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487" w:rsidRPr="006D20F4" w:rsidRDefault="00EB0713" w:rsidP="00207487">
      <w:pPr>
        <w:tabs>
          <w:tab w:val="left" w:pos="1985"/>
        </w:tabs>
        <w:spacing w:after="0"/>
        <w:jc w:val="both"/>
        <w:rPr>
          <w:rFonts w:ascii="Arial" w:hAnsi="Arial" w:cs="Arial"/>
          <w:b/>
          <w:sz w:val="24"/>
          <w:lang w:val="en-US"/>
        </w:rPr>
      </w:pPr>
      <w:r>
        <w:rPr>
          <w:rFonts w:ascii="Arial" w:hAnsi="Arial" w:cs="Arial"/>
          <w:b/>
          <w:sz w:val="24"/>
          <w:lang w:val="en-US"/>
        </w:rPr>
        <w:t xml:space="preserve">3GPP TSG RAN WG1 </w:t>
      </w:r>
      <w:r w:rsidRPr="00BF7584">
        <w:rPr>
          <w:rFonts w:ascii="Arial" w:hAnsi="Arial" w:cs="Arial"/>
          <w:b/>
          <w:sz w:val="24"/>
          <w:lang w:val="en-US"/>
        </w:rPr>
        <w:t>NR Ad Hoc Meeting</w:t>
      </w:r>
      <w:r w:rsidR="00207487" w:rsidRPr="006D20F4">
        <w:rPr>
          <w:rFonts w:ascii="Arial" w:hAnsi="Arial" w:cs="Arial"/>
          <w:b/>
          <w:sz w:val="24"/>
          <w:lang w:val="en-US"/>
        </w:rPr>
        <w:tab/>
      </w:r>
      <w:r w:rsidR="00207487" w:rsidRPr="006D20F4">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B94313" w:rsidRPr="00B94313">
        <w:rPr>
          <w:rFonts w:ascii="Arial" w:hAnsi="Arial" w:cs="Arial"/>
          <w:b/>
          <w:sz w:val="24"/>
          <w:lang w:val="en-US"/>
        </w:rPr>
        <w:t>R1-</w:t>
      </w:r>
      <w:r w:rsidRPr="00EB0713">
        <w:t xml:space="preserve"> </w:t>
      </w:r>
      <w:r w:rsidRPr="00EB0713">
        <w:rPr>
          <w:rFonts w:ascii="Arial" w:hAnsi="Arial" w:cs="Arial"/>
          <w:b/>
          <w:sz w:val="24"/>
          <w:lang w:val="en-US"/>
        </w:rPr>
        <w:t>1710533</w:t>
      </w:r>
    </w:p>
    <w:p w:rsidR="00EB0713" w:rsidRDefault="00EB0713" w:rsidP="00EB0713">
      <w:pPr>
        <w:tabs>
          <w:tab w:val="left" w:pos="1985"/>
        </w:tabs>
        <w:spacing w:after="0"/>
        <w:jc w:val="both"/>
        <w:rPr>
          <w:rFonts w:ascii="Arial" w:hAnsi="Arial" w:cs="Arial"/>
          <w:b/>
          <w:sz w:val="24"/>
          <w:lang w:val="en-US"/>
        </w:rPr>
      </w:pPr>
      <w:r>
        <w:rPr>
          <w:rFonts w:ascii="Arial" w:hAnsi="Arial" w:cs="Arial"/>
          <w:b/>
          <w:sz w:val="24"/>
        </w:rPr>
        <w:t>Qingdao</w:t>
      </w:r>
      <w:r w:rsidRPr="008E2FD9">
        <w:rPr>
          <w:rFonts w:ascii="Arial" w:hAnsi="Arial" w:cs="Arial"/>
          <w:b/>
          <w:sz w:val="24"/>
        </w:rPr>
        <w:t xml:space="preserve">, China, </w:t>
      </w:r>
      <w:r>
        <w:rPr>
          <w:rFonts w:ascii="Arial" w:hAnsi="Arial" w:cs="Arial"/>
          <w:b/>
          <w:sz w:val="24"/>
          <w:lang w:val="en-US"/>
        </w:rPr>
        <w:t>27</w:t>
      </w:r>
      <w:r w:rsidRPr="00A01854">
        <w:rPr>
          <w:rFonts w:ascii="Arial" w:hAnsi="Arial" w:cs="Arial"/>
          <w:b/>
          <w:sz w:val="24"/>
          <w:vertAlign w:val="superscript"/>
          <w:lang w:val="en-US"/>
        </w:rPr>
        <w:t>th</w:t>
      </w:r>
      <w:r w:rsidRPr="00D64DD4">
        <w:rPr>
          <w:rFonts w:ascii="Arial" w:hAnsi="Arial" w:cs="Arial"/>
          <w:b/>
          <w:sz w:val="24"/>
          <w:lang w:val="en-US"/>
        </w:rPr>
        <w:t xml:space="preserve"> </w:t>
      </w:r>
      <w:r>
        <w:rPr>
          <w:rFonts w:ascii="Arial" w:hAnsi="Arial" w:cs="Arial"/>
          <w:b/>
          <w:sz w:val="24"/>
          <w:lang w:val="en-US"/>
        </w:rPr>
        <w:t>–</w:t>
      </w:r>
      <w:r w:rsidRPr="00D64DD4">
        <w:rPr>
          <w:rFonts w:ascii="Arial" w:hAnsi="Arial" w:cs="Arial"/>
          <w:b/>
          <w:sz w:val="24"/>
          <w:lang w:val="en-US"/>
        </w:rPr>
        <w:t xml:space="preserve"> </w:t>
      </w:r>
      <w:r>
        <w:rPr>
          <w:rFonts w:ascii="Arial" w:hAnsi="Arial" w:cs="Arial"/>
          <w:b/>
          <w:sz w:val="24"/>
          <w:lang w:val="en-US"/>
        </w:rPr>
        <w:t>30</w:t>
      </w:r>
      <w:r w:rsidRPr="00A01854">
        <w:rPr>
          <w:rFonts w:ascii="Arial" w:hAnsi="Arial" w:cs="Arial"/>
          <w:b/>
          <w:sz w:val="24"/>
          <w:vertAlign w:val="superscript"/>
          <w:lang w:val="en-US"/>
        </w:rPr>
        <w:t>th</w:t>
      </w:r>
      <w:r>
        <w:rPr>
          <w:rFonts w:ascii="Arial" w:hAnsi="Arial" w:cs="Arial"/>
          <w:b/>
          <w:sz w:val="24"/>
          <w:lang w:val="en-US"/>
        </w:rPr>
        <w:t xml:space="preserve"> June </w:t>
      </w:r>
      <w:r w:rsidRPr="00D64DD4">
        <w:rPr>
          <w:rFonts w:ascii="Arial" w:hAnsi="Arial" w:cs="Arial"/>
          <w:b/>
          <w:sz w:val="24"/>
          <w:lang w:val="en-US"/>
        </w:rPr>
        <w:t>2017</w:t>
      </w:r>
    </w:p>
    <w:p w:rsidR="008E2FD9" w:rsidRPr="006D20F4" w:rsidRDefault="008E2FD9" w:rsidP="00207487">
      <w:pPr>
        <w:tabs>
          <w:tab w:val="left" w:pos="1985"/>
        </w:tabs>
        <w:spacing w:after="0"/>
        <w:jc w:val="both"/>
        <w:rPr>
          <w:rFonts w:ascii="Arial" w:hAnsi="Arial" w:cs="Arial"/>
          <w:b/>
          <w:sz w:val="24"/>
        </w:rPr>
      </w:pPr>
    </w:p>
    <w:p w:rsidR="00207487" w:rsidRPr="00E95DAE" w:rsidRDefault="00207487" w:rsidP="0020748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207487" w:rsidRDefault="00207487" w:rsidP="00207487">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A964CC">
        <w:rPr>
          <w:rFonts w:ascii="Arial" w:eastAsia="Malgun Gothic" w:hAnsi="Arial" w:cs="Arial"/>
          <w:b/>
          <w:sz w:val="24"/>
          <w:lang w:val="en-US" w:eastAsia="ko-KR"/>
        </w:rPr>
        <w:t>O</w:t>
      </w:r>
      <w:r w:rsidR="00A45505" w:rsidRPr="00A45505">
        <w:rPr>
          <w:rFonts w:ascii="Arial" w:eastAsia="Malgun Gothic" w:hAnsi="Arial" w:cs="Arial"/>
          <w:b/>
          <w:sz w:val="24"/>
          <w:lang w:val="en-US" w:eastAsia="ko-KR"/>
        </w:rPr>
        <w:t xml:space="preserve">n CSI-RS for </w:t>
      </w:r>
      <w:r w:rsidR="00A964CC">
        <w:rPr>
          <w:rFonts w:ascii="Arial" w:eastAsia="Malgun Gothic" w:hAnsi="Arial" w:cs="Arial"/>
          <w:b/>
          <w:sz w:val="24"/>
          <w:lang w:val="en-US" w:eastAsia="ko-KR"/>
        </w:rPr>
        <w:t>CSI acquisition</w:t>
      </w:r>
    </w:p>
    <w:p w:rsidR="00207487" w:rsidRPr="00E95DAE" w:rsidRDefault="00207487" w:rsidP="00207487">
      <w:pPr>
        <w:spacing w:after="0"/>
        <w:ind w:left="1983" w:hangingChars="823" w:hanging="1983"/>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EB0713">
        <w:rPr>
          <w:rFonts w:ascii="Arial" w:hAnsi="Arial" w:cs="Arial"/>
          <w:b/>
          <w:sz w:val="24"/>
          <w:lang w:val="en-US"/>
        </w:rPr>
        <w:t>5</w:t>
      </w:r>
      <w:r w:rsidR="005C079C">
        <w:rPr>
          <w:rFonts w:ascii="Arial" w:hAnsi="Arial" w:cs="Arial"/>
          <w:b/>
          <w:sz w:val="24"/>
          <w:lang w:val="en-US"/>
        </w:rPr>
        <w:t>.1.2.4.</w:t>
      </w:r>
      <w:r w:rsidR="00EB0713">
        <w:rPr>
          <w:rFonts w:ascii="Arial" w:hAnsi="Arial" w:cs="Arial"/>
          <w:b/>
          <w:sz w:val="24"/>
          <w:lang w:val="en-US"/>
        </w:rPr>
        <w:t>2</w:t>
      </w:r>
    </w:p>
    <w:p w:rsidR="00207487" w:rsidRPr="00E95DAE" w:rsidRDefault="00207487" w:rsidP="0020748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207487" w:rsidRDefault="00207487" w:rsidP="00207487">
      <w:pPr>
        <w:pStyle w:val="Heading1"/>
        <w:spacing w:before="120" w:after="60"/>
        <w:ind w:left="1138" w:hanging="1138"/>
        <w:jc w:val="both"/>
        <w:rPr>
          <w:rFonts w:cs="Arial"/>
          <w:lang w:val="en-US"/>
        </w:rPr>
      </w:pPr>
      <w:r w:rsidRPr="00FA5962">
        <w:rPr>
          <w:rFonts w:cs="Arial"/>
          <w:lang w:val="en-US"/>
        </w:rPr>
        <w:t>1</w:t>
      </w:r>
      <w:r>
        <w:rPr>
          <w:rFonts w:cs="Arial"/>
          <w:lang w:val="en-US"/>
        </w:rPr>
        <w:t xml:space="preserve"> </w:t>
      </w:r>
      <w:r w:rsidRPr="00FA5962">
        <w:rPr>
          <w:rFonts w:cs="Arial"/>
          <w:lang w:val="en-US"/>
        </w:rPr>
        <w:t>Introduction</w:t>
      </w:r>
    </w:p>
    <w:p w:rsidR="006D1DA3" w:rsidRDefault="00207487" w:rsidP="00D24C7E">
      <w:pPr>
        <w:ind w:left="360"/>
        <w:jc w:val="both"/>
        <w:rPr>
          <w:sz w:val="22"/>
          <w:szCs w:val="22"/>
        </w:rPr>
      </w:pPr>
      <w:r>
        <w:rPr>
          <w:sz w:val="22"/>
          <w:szCs w:val="22"/>
        </w:rPr>
        <w:t xml:space="preserve">In </w:t>
      </w:r>
      <w:r w:rsidR="0065562E">
        <w:rPr>
          <w:sz w:val="22"/>
          <w:szCs w:val="22"/>
        </w:rPr>
        <w:t xml:space="preserve">RAN WG1 </w:t>
      </w:r>
      <w:r>
        <w:rPr>
          <w:sz w:val="22"/>
          <w:szCs w:val="22"/>
        </w:rPr>
        <w:t>meeting</w:t>
      </w:r>
      <w:r w:rsidR="00692A6F">
        <w:rPr>
          <w:sz w:val="22"/>
          <w:szCs w:val="22"/>
        </w:rPr>
        <w:t xml:space="preserve"> </w:t>
      </w:r>
      <w:r w:rsidR="00FD5B0C">
        <w:rPr>
          <w:sz w:val="22"/>
          <w:szCs w:val="22"/>
        </w:rPr>
        <w:t xml:space="preserve">#88[1], </w:t>
      </w:r>
      <w:r w:rsidR="0072283B">
        <w:rPr>
          <w:sz w:val="22"/>
          <w:szCs w:val="22"/>
        </w:rPr>
        <w:t>#88</w:t>
      </w:r>
      <w:r w:rsidR="008E2FD9">
        <w:rPr>
          <w:sz w:val="22"/>
          <w:szCs w:val="22"/>
        </w:rPr>
        <w:t>bis</w:t>
      </w:r>
      <w:r w:rsidR="0072283B">
        <w:rPr>
          <w:sz w:val="22"/>
          <w:szCs w:val="22"/>
        </w:rPr>
        <w:t xml:space="preserve"> </w:t>
      </w:r>
      <w:r w:rsidR="00692A6F">
        <w:rPr>
          <w:sz w:val="22"/>
          <w:szCs w:val="22"/>
        </w:rPr>
        <w:t>[</w:t>
      </w:r>
      <w:r w:rsidR="00FD5B0C">
        <w:rPr>
          <w:sz w:val="22"/>
          <w:szCs w:val="22"/>
        </w:rPr>
        <w:t>2</w:t>
      </w:r>
      <w:r w:rsidR="00692A6F">
        <w:rPr>
          <w:sz w:val="22"/>
          <w:szCs w:val="22"/>
        </w:rPr>
        <w:t>]</w:t>
      </w:r>
      <w:r w:rsidR="00961BC0">
        <w:rPr>
          <w:sz w:val="22"/>
          <w:szCs w:val="22"/>
        </w:rPr>
        <w:t xml:space="preserve"> and #89[</w:t>
      </w:r>
      <w:r w:rsidR="00FD5B0C">
        <w:rPr>
          <w:sz w:val="22"/>
          <w:szCs w:val="22"/>
        </w:rPr>
        <w:t>3</w:t>
      </w:r>
      <w:r w:rsidR="00961BC0">
        <w:rPr>
          <w:sz w:val="22"/>
          <w:szCs w:val="22"/>
        </w:rPr>
        <w:t>]</w:t>
      </w:r>
      <w:r>
        <w:rPr>
          <w:sz w:val="22"/>
          <w:szCs w:val="22"/>
        </w:rPr>
        <w:t xml:space="preserve"> the following agreements were made with respect </w:t>
      </w:r>
      <w:r w:rsidR="00692A6F">
        <w:rPr>
          <w:sz w:val="22"/>
          <w:szCs w:val="22"/>
        </w:rPr>
        <w:t>to the CSI-RS support for NR</w:t>
      </w:r>
      <w:r>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E1D11" w:rsidRPr="00BA67C5" w:rsidTr="00EA6CBF">
        <w:tc>
          <w:tcPr>
            <w:tcW w:w="9962" w:type="dxa"/>
            <w:shd w:val="clear" w:color="auto" w:fill="auto"/>
          </w:tcPr>
          <w:p w:rsidR="001A7A76" w:rsidRPr="00B8258A" w:rsidRDefault="001A7A76" w:rsidP="001A7A76">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rsidR="001A7A76" w:rsidRPr="00B8258A" w:rsidRDefault="001A7A76" w:rsidP="001A7A76">
            <w:pPr>
              <w:numPr>
                <w:ilvl w:val="0"/>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The RE pattern for an X-port CSI-RS resource spans N ≥ 1 OFDM symbols in the same slot and is comprised of one or multiple component CSI-RS RE patterns where</w:t>
            </w:r>
          </w:p>
          <w:p w:rsidR="001A7A76" w:rsidRPr="00B8258A" w:rsidRDefault="001A7A76" w:rsidP="001A7A76">
            <w:pPr>
              <w:numPr>
                <w:ilvl w:val="1"/>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A component CSI-RS RE pattern is defined within a single PRB as Y adjacent REs in the frequency domain and Z adjacent REs in the time domain</w:t>
            </w:r>
          </w:p>
          <w:p w:rsidR="001A7A76" w:rsidRPr="00B8258A" w:rsidRDefault="001A7A76" w:rsidP="001A7A76">
            <w:pPr>
              <w:numPr>
                <w:ilvl w:val="2"/>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Support for more than one component CSI-RS RE pattern definition, i.e., value of Y and Z</w:t>
            </w:r>
          </w:p>
          <w:p w:rsidR="001A7A76" w:rsidRPr="00B8258A" w:rsidRDefault="001A7A76" w:rsidP="001A7A76">
            <w:pPr>
              <w:numPr>
                <w:ilvl w:val="2"/>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 xml:space="preserve">FFS: Supported value(s) of Y and Z, e.g. (Y, Z) = {(1,2), (2,1), (4,1), (8,1), (2,2), (2,4)} </w:t>
            </w:r>
          </w:p>
          <w:p w:rsidR="001A7A76" w:rsidRPr="00B8258A" w:rsidRDefault="001A7A76" w:rsidP="001A7A76">
            <w:pPr>
              <w:numPr>
                <w:ilvl w:val="2"/>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How to apply CDM within a component CSI-RS RE pattern and across multiple component CSI-RS RE patterns</w:t>
            </w:r>
          </w:p>
          <w:p w:rsidR="001A7A76" w:rsidRPr="00B8258A" w:rsidRDefault="001A7A76" w:rsidP="001A7A76">
            <w:pPr>
              <w:numPr>
                <w:ilvl w:val="2"/>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Note: Depending on the density reduction approach agreement(s), the Y REs of a component CSI-RS RE pattern may be non-adjacent in the frequency domain</w:t>
            </w:r>
          </w:p>
          <w:p w:rsidR="001A7A76" w:rsidRPr="00B8258A" w:rsidRDefault="001A7A76" w:rsidP="001A7A76">
            <w:pPr>
              <w:numPr>
                <w:ilvl w:val="1"/>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The multiple component CSI-RS RE patterns can be extended across the frequency domain within the configured CSI-RS bandwidth</w:t>
            </w:r>
          </w:p>
          <w:p w:rsidR="008E2FD9" w:rsidRPr="00B8258A" w:rsidRDefault="008E2FD9" w:rsidP="008E2FD9">
            <w:pPr>
              <w:rPr>
                <w:b/>
                <w:sz w:val="18"/>
                <w:szCs w:val="18"/>
                <w:lang w:eastAsia="ja-JP"/>
              </w:rPr>
            </w:pPr>
            <w:r w:rsidRPr="00B8258A">
              <w:rPr>
                <w:b/>
                <w:sz w:val="18"/>
                <w:szCs w:val="18"/>
                <w:highlight w:val="green"/>
                <w:u w:val="single"/>
                <w:lang w:eastAsia="ja-JP"/>
              </w:rPr>
              <w:t>Agreements</w:t>
            </w:r>
            <w:r w:rsidRPr="00B8258A">
              <w:rPr>
                <w:b/>
                <w:sz w:val="18"/>
                <w:szCs w:val="18"/>
                <w:lang w:eastAsia="ja-JP"/>
              </w:rPr>
              <w:t>:</w:t>
            </w:r>
          </w:p>
          <w:p w:rsidR="008E2FD9" w:rsidRPr="00B8258A" w:rsidRDefault="008E2FD9" w:rsidP="008E2FD9">
            <w:pPr>
              <w:numPr>
                <w:ilvl w:val="0"/>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At least for CSI-acquisition, for density 1 RE/port/PRB, X&lt;8, and N=1</w:t>
            </w:r>
            <w:r w:rsidRPr="00111D78">
              <w:rPr>
                <w:rFonts w:eastAsia="MS Mincho" w:hint="eastAsia"/>
                <w:sz w:val="18"/>
                <w:szCs w:val="18"/>
                <w:lang w:val="en-US" w:eastAsia="ja-JP"/>
              </w:rPr>
              <w:t xml:space="preserve"> or 2</w:t>
            </w:r>
            <w:r w:rsidRPr="00B8258A">
              <w:rPr>
                <w:rFonts w:eastAsia="MS Mincho"/>
                <w:sz w:val="18"/>
                <w:szCs w:val="18"/>
                <w:lang w:val="en-US" w:eastAsia="ja-JP"/>
              </w:rPr>
              <w:t xml:space="preserve"> OFDM symbol, support X-port CSI-RS resource composed of M adjacent RE(s) in the frequency domain</w:t>
            </w:r>
            <w:r w:rsidRPr="00111D78">
              <w:rPr>
                <w:rFonts w:eastAsia="MS Mincho" w:hint="eastAsia"/>
                <w:sz w:val="18"/>
                <w:szCs w:val="18"/>
                <w:lang w:val="en-US" w:eastAsia="ja-JP"/>
              </w:rPr>
              <w:t xml:space="preserve"> and N adjacent RE(s) in the time domain</w:t>
            </w:r>
          </w:p>
          <w:p w:rsidR="008E2FD9" w:rsidRPr="00B8258A" w:rsidRDefault="008E2FD9" w:rsidP="008E2FD9">
            <w:pPr>
              <w:numPr>
                <w:ilvl w:val="1"/>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 xml:space="preserve">X=2: (M, N)= (2, 1) </w:t>
            </w:r>
            <w:r w:rsidRPr="00111D78">
              <w:rPr>
                <w:rFonts w:eastAsia="MS Mincho" w:hint="eastAsia"/>
                <w:sz w:val="18"/>
                <w:szCs w:val="18"/>
                <w:lang w:val="en-US" w:eastAsia="ja-JP"/>
              </w:rPr>
              <w:t>, FFS (1, 2)</w:t>
            </w:r>
          </w:p>
          <w:p w:rsidR="008E2FD9" w:rsidRPr="00B8258A" w:rsidRDefault="008E2FD9" w:rsidP="008E2FD9">
            <w:pPr>
              <w:numPr>
                <w:ilvl w:val="1"/>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X=4: (M, N)= (4, 1)</w:t>
            </w:r>
            <w:r w:rsidRPr="00111D78">
              <w:rPr>
                <w:rFonts w:eastAsia="MS Mincho" w:hint="eastAsia"/>
                <w:sz w:val="18"/>
                <w:szCs w:val="18"/>
                <w:lang w:val="en-US" w:eastAsia="ja-JP"/>
              </w:rPr>
              <w:t xml:space="preserve"> , (2, 2)</w:t>
            </w:r>
          </w:p>
          <w:p w:rsidR="008E2FD9" w:rsidRPr="00B8258A" w:rsidRDefault="008E2FD9" w:rsidP="008E2FD9">
            <w:pPr>
              <w:numPr>
                <w:ilvl w:val="0"/>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the RE pattern for an X-port CSI-RS resource when X&gt;=8</w:t>
            </w:r>
          </w:p>
          <w:p w:rsidR="008E2FD9" w:rsidRPr="00B8258A" w:rsidRDefault="008E2FD9" w:rsidP="008E2FD9">
            <w:pPr>
              <w:numPr>
                <w:ilvl w:val="0"/>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the number of component CSI-RS RE patterns for X&gt;=8-port CSI-RS resources</w:t>
            </w:r>
          </w:p>
          <w:p w:rsidR="008E2FD9" w:rsidRPr="00111D78" w:rsidRDefault="008E2FD9" w:rsidP="008E2FD9">
            <w:pPr>
              <w:numPr>
                <w:ilvl w:val="1"/>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Strive to minimize the possible pairs of (Y,Z) for the component CSI-RS RE patterns</w:t>
            </w:r>
            <w:r w:rsidRPr="00111D78">
              <w:rPr>
                <w:rFonts w:eastAsia="MS Mincho" w:hint="eastAsia"/>
                <w:sz w:val="18"/>
                <w:szCs w:val="18"/>
                <w:lang w:val="en-US" w:eastAsia="ja-JP"/>
              </w:rPr>
              <w:t xml:space="preserve"> while considering configuration complexity and overhead</w:t>
            </w:r>
          </w:p>
          <w:p w:rsidR="00D126EC" w:rsidRPr="00872825" w:rsidRDefault="00D126EC" w:rsidP="00D126EC">
            <w:pPr>
              <w:rPr>
                <w:rFonts w:eastAsia="MS Mincho"/>
                <w:b/>
                <w:u w:val="single"/>
                <w:lang w:eastAsia="ja-JP"/>
              </w:rPr>
            </w:pPr>
            <w:r w:rsidRPr="00A21EC3">
              <w:rPr>
                <w:rFonts w:eastAsia="MS Mincho" w:hint="eastAsia"/>
                <w:b/>
                <w:highlight w:val="green"/>
                <w:u w:val="single"/>
                <w:lang w:eastAsia="ja-JP"/>
              </w:rPr>
              <w:t>Agreements:</w:t>
            </w:r>
          </w:p>
          <w:p w:rsidR="00D126EC" w:rsidRPr="00111D78" w:rsidRDefault="00D126EC" w:rsidP="00D126EC">
            <w:pPr>
              <w:pStyle w:val="maintext"/>
              <w:numPr>
                <w:ilvl w:val="0"/>
                <w:numId w:val="25"/>
              </w:numPr>
              <w:snapToGrid w:val="0"/>
              <w:spacing w:before="0" w:after="0" w:line="240" w:lineRule="auto"/>
              <w:ind w:firstLineChars="0"/>
              <w:rPr>
                <w:rFonts w:eastAsia="MS Mincho"/>
                <w:sz w:val="18"/>
                <w:szCs w:val="18"/>
                <w:lang w:val="en-US" w:eastAsia="ja-JP"/>
              </w:rPr>
            </w:pPr>
            <w:r w:rsidRPr="00111D78">
              <w:rPr>
                <w:rFonts w:eastAsia="MS Mincho" w:hint="eastAsia"/>
                <w:sz w:val="18"/>
                <w:szCs w:val="18"/>
                <w:lang w:val="en-US" w:eastAsia="ja-JP"/>
              </w:rPr>
              <w:t>At least for CSI acquisition, for N=2 OFDM</w:t>
            </w:r>
            <w:r w:rsidRPr="00111D78">
              <w:rPr>
                <w:rFonts w:eastAsia="MS Mincho"/>
                <w:sz w:val="18"/>
                <w:szCs w:val="18"/>
                <w:lang w:val="en-US" w:eastAsia="ja-JP"/>
              </w:rPr>
              <w:t xml:space="preserve"> symbols</w:t>
            </w:r>
            <w:r w:rsidRPr="00111D78">
              <w:rPr>
                <w:rFonts w:eastAsia="MS Mincho" w:hint="eastAsia"/>
                <w:sz w:val="18"/>
                <w:szCs w:val="18"/>
                <w:lang w:val="en-US" w:eastAsia="ja-JP"/>
              </w:rPr>
              <w:t>, support adjacent OFDM symbols for one CSI-RS resource</w:t>
            </w:r>
          </w:p>
          <w:p w:rsidR="00D126EC" w:rsidRPr="00111D78" w:rsidRDefault="00D126EC" w:rsidP="00D126EC">
            <w:pPr>
              <w:pStyle w:val="maintext"/>
              <w:numPr>
                <w:ilvl w:val="0"/>
                <w:numId w:val="24"/>
              </w:numPr>
              <w:snapToGrid w:val="0"/>
              <w:spacing w:before="0" w:after="0" w:line="240" w:lineRule="auto"/>
              <w:ind w:firstLineChars="0"/>
              <w:rPr>
                <w:rFonts w:eastAsia="MS Mincho"/>
                <w:sz w:val="18"/>
                <w:szCs w:val="18"/>
                <w:lang w:val="en-US" w:eastAsia="ja-JP"/>
              </w:rPr>
            </w:pPr>
            <w:r w:rsidRPr="00111D78">
              <w:rPr>
                <w:rFonts w:eastAsia="MS Mincho" w:hint="eastAsia"/>
                <w:sz w:val="18"/>
                <w:szCs w:val="18"/>
                <w:lang w:val="en-US" w:eastAsia="ja-JP"/>
              </w:rPr>
              <w:t>For N=4 OFDM symbols, down-selection between 2 and 4 for the minimum number of adjacent OFDM symbols for one CSI-RS resource</w:t>
            </w:r>
          </w:p>
          <w:p w:rsidR="00D126EC" w:rsidRPr="00111D78" w:rsidRDefault="00D126EC" w:rsidP="00D126EC">
            <w:pPr>
              <w:pStyle w:val="maintext"/>
              <w:numPr>
                <w:ilvl w:val="0"/>
                <w:numId w:val="25"/>
              </w:numPr>
              <w:snapToGrid w:val="0"/>
              <w:spacing w:before="0" w:after="0" w:line="240" w:lineRule="auto"/>
              <w:ind w:firstLineChars="0"/>
              <w:rPr>
                <w:rFonts w:eastAsia="MS Mincho"/>
                <w:sz w:val="18"/>
                <w:szCs w:val="18"/>
                <w:lang w:val="en-US" w:eastAsia="ja-JP"/>
              </w:rPr>
            </w:pPr>
            <w:r w:rsidRPr="00111D78">
              <w:rPr>
                <w:rFonts w:eastAsia="MS Mincho" w:hint="eastAsia"/>
                <w:sz w:val="18"/>
                <w:szCs w:val="18"/>
                <w:lang w:val="en-US" w:eastAsia="ja-JP"/>
              </w:rPr>
              <w:t>At least for CSI acquisition, f</w:t>
            </w:r>
            <w:r w:rsidRPr="00111D78">
              <w:rPr>
                <w:rFonts w:eastAsia="MS Mincho"/>
                <w:sz w:val="18"/>
                <w:szCs w:val="18"/>
                <w:lang w:val="en-US" w:eastAsia="ja-JP"/>
              </w:rPr>
              <w:t xml:space="preserve">or N=2 OFDM symbols, </w:t>
            </w:r>
            <w:r w:rsidRPr="00111D78">
              <w:rPr>
                <w:rFonts w:eastAsia="MS Mincho" w:hint="eastAsia"/>
                <w:sz w:val="18"/>
                <w:szCs w:val="18"/>
                <w:lang w:val="en-US" w:eastAsia="ja-JP"/>
              </w:rPr>
              <w:t xml:space="preserve">support </w:t>
            </w:r>
            <w:r w:rsidRPr="00111D78">
              <w:rPr>
                <w:rFonts w:eastAsia="MS Mincho"/>
                <w:sz w:val="18"/>
                <w:szCs w:val="18"/>
                <w:lang w:val="en-US" w:eastAsia="ja-JP"/>
              </w:rPr>
              <w:t xml:space="preserve">a uniform RE mapping pattern wherein the same sub-carriers are occupied </w:t>
            </w:r>
            <w:r w:rsidRPr="00111D78">
              <w:rPr>
                <w:rFonts w:eastAsia="MS Mincho" w:hint="eastAsia"/>
                <w:sz w:val="18"/>
                <w:szCs w:val="18"/>
                <w:lang w:val="en-US" w:eastAsia="ja-JP"/>
              </w:rPr>
              <w:t xml:space="preserve">in each symbol </w:t>
            </w:r>
            <w:r w:rsidRPr="00111D78">
              <w:rPr>
                <w:rFonts w:eastAsia="MS Mincho"/>
                <w:sz w:val="18"/>
                <w:szCs w:val="18"/>
                <w:lang w:val="en-US" w:eastAsia="ja-JP"/>
              </w:rPr>
              <w:t xml:space="preserve">of </w:t>
            </w:r>
            <w:r w:rsidRPr="00111D78">
              <w:rPr>
                <w:rFonts w:eastAsia="MS Mincho" w:hint="eastAsia"/>
                <w:sz w:val="18"/>
                <w:szCs w:val="18"/>
                <w:lang w:val="en-US" w:eastAsia="ja-JP"/>
              </w:rPr>
              <w:t>one</w:t>
            </w:r>
            <w:r w:rsidRPr="00111D78">
              <w:rPr>
                <w:rFonts w:eastAsia="MS Mincho"/>
                <w:sz w:val="18"/>
                <w:szCs w:val="18"/>
                <w:lang w:val="en-US" w:eastAsia="ja-JP"/>
              </w:rPr>
              <w:t xml:space="preserve"> CSI-RS resource </w:t>
            </w:r>
          </w:p>
          <w:p w:rsidR="00D126EC" w:rsidRPr="00111D78" w:rsidRDefault="00D126EC" w:rsidP="00D126EC">
            <w:pPr>
              <w:pStyle w:val="maintext"/>
              <w:numPr>
                <w:ilvl w:val="0"/>
                <w:numId w:val="24"/>
              </w:numPr>
              <w:snapToGrid w:val="0"/>
              <w:spacing w:before="0" w:after="0" w:line="240" w:lineRule="auto"/>
              <w:ind w:firstLineChars="0"/>
              <w:rPr>
                <w:rFonts w:eastAsia="MS Mincho"/>
                <w:sz w:val="18"/>
                <w:szCs w:val="18"/>
                <w:lang w:val="en-US" w:eastAsia="ja-JP"/>
              </w:rPr>
            </w:pPr>
            <w:r w:rsidRPr="00111D78">
              <w:rPr>
                <w:rFonts w:eastAsia="MS Mincho"/>
                <w:sz w:val="18"/>
                <w:szCs w:val="18"/>
                <w:lang w:val="en-US" w:eastAsia="ja-JP"/>
              </w:rPr>
              <w:t>FFS</w:t>
            </w:r>
            <w:r w:rsidRPr="00111D78">
              <w:rPr>
                <w:rFonts w:eastAsia="MS Mincho" w:hint="eastAsia"/>
                <w:sz w:val="18"/>
                <w:szCs w:val="18"/>
                <w:lang w:val="en-US" w:eastAsia="ja-JP"/>
              </w:rPr>
              <w:t>:</w:t>
            </w:r>
            <w:r w:rsidRPr="00111D78">
              <w:rPr>
                <w:rFonts w:eastAsia="MS Mincho"/>
                <w:sz w:val="18"/>
                <w:szCs w:val="18"/>
                <w:lang w:val="en-US" w:eastAsia="ja-JP"/>
              </w:rPr>
              <w:t xml:space="preserve"> </w:t>
            </w:r>
            <w:r w:rsidRPr="00111D78">
              <w:rPr>
                <w:rFonts w:eastAsia="MS Mincho" w:hint="eastAsia"/>
                <w:sz w:val="18"/>
                <w:szCs w:val="18"/>
                <w:lang w:val="en-US" w:eastAsia="ja-JP"/>
              </w:rPr>
              <w:t>F</w:t>
            </w:r>
            <w:r w:rsidRPr="00111D78">
              <w:rPr>
                <w:rFonts w:eastAsia="MS Mincho"/>
                <w:sz w:val="18"/>
                <w:szCs w:val="18"/>
                <w:lang w:val="en-US" w:eastAsia="ja-JP"/>
              </w:rPr>
              <w:t>or N=4 OFDM symbols</w:t>
            </w:r>
            <w:r w:rsidRPr="00111D78">
              <w:rPr>
                <w:rFonts w:eastAsia="MS Mincho" w:hint="eastAsia"/>
                <w:sz w:val="18"/>
                <w:szCs w:val="18"/>
                <w:lang w:val="en-US" w:eastAsia="ja-JP"/>
              </w:rPr>
              <w:t>,</w:t>
            </w:r>
            <w:r w:rsidRPr="00111D78">
              <w:rPr>
                <w:rFonts w:eastAsia="MS Mincho"/>
                <w:sz w:val="18"/>
                <w:szCs w:val="18"/>
                <w:lang w:val="en-US" w:eastAsia="ja-JP"/>
              </w:rPr>
              <w:t xml:space="preserve"> </w:t>
            </w:r>
            <w:r w:rsidRPr="00111D78">
              <w:rPr>
                <w:rFonts w:eastAsia="MS Mincho" w:hint="eastAsia"/>
                <w:sz w:val="18"/>
                <w:szCs w:val="18"/>
                <w:lang w:val="en-US" w:eastAsia="ja-JP"/>
              </w:rPr>
              <w:t xml:space="preserve">the </w:t>
            </w:r>
            <w:r w:rsidRPr="00111D78">
              <w:rPr>
                <w:rFonts w:eastAsia="MS Mincho"/>
                <w:sz w:val="18"/>
                <w:szCs w:val="18"/>
                <w:lang w:val="en-US" w:eastAsia="ja-JP"/>
              </w:rPr>
              <w:t>RE mapping pattern</w:t>
            </w:r>
            <w:r w:rsidRPr="00111D78">
              <w:rPr>
                <w:rFonts w:eastAsia="MS Mincho" w:hint="eastAsia"/>
                <w:sz w:val="18"/>
                <w:szCs w:val="18"/>
                <w:lang w:val="en-US" w:eastAsia="ja-JP"/>
              </w:rPr>
              <w:t xml:space="preserve"> of one CSI-RS resource</w:t>
            </w:r>
          </w:p>
          <w:p w:rsidR="00C3155B" w:rsidRDefault="00C3155B" w:rsidP="00D126EC">
            <w:pPr>
              <w:rPr>
                <w:rFonts w:eastAsia="MS Mincho"/>
                <w:highlight w:val="green"/>
                <w:lang w:val="en-US" w:eastAsia="ja-JP"/>
              </w:rPr>
            </w:pPr>
          </w:p>
          <w:p w:rsidR="00D126EC" w:rsidRPr="0078302A" w:rsidRDefault="00D126EC" w:rsidP="00D126EC">
            <w:pPr>
              <w:rPr>
                <w:rFonts w:eastAsia="MS Mincho"/>
                <w:lang w:val="en-US" w:eastAsia="ja-JP"/>
              </w:rPr>
            </w:pPr>
            <w:r w:rsidRPr="00960C79">
              <w:rPr>
                <w:rFonts w:eastAsia="MS Mincho"/>
                <w:b/>
                <w:highlight w:val="green"/>
                <w:u w:val="single"/>
                <w:lang w:eastAsia="ja-JP"/>
              </w:rPr>
              <w:t>Agreements</w:t>
            </w:r>
            <w:r>
              <w:rPr>
                <w:rFonts w:eastAsia="MS Mincho"/>
                <w:lang w:val="en-US" w:eastAsia="ja-JP"/>
              </w:rPr>
              <w:t>:</w:t>
            </w:r>
          </w:p>
          <w:p w:rsidR="00D126EC" w:rsidRPr="00111D78" w:rsidRDefault="00D126EC" w:rsidP="00C3155B">
            <w:pPr>
              <w:pStyle w:val="ListParagraph"/>
              <w:numPr>
                <w:ilvl w:val="0"/>
                <w:numId w:val="31"/>
              </w:numPr>
              <w:rPr>
                <w:rFonts w:ascii="Times New Roman" w:eastAsia="MS Mincho" w:hAnsi="Times New Roman"/>
                <w:sz w:val="18"/>
                <w:szCs w:val="18"/>
                <w:lang w:eastAsia="ja-JP"/>
              </w:rPr>
            </w:pPr>
            <w:r w:rsidRPr="00111D78">
              <w:rPr>
                <w:rFonts w:ascii="Times New Roman" w:eastAsia="MS Mincho" w:hAnsi="Times New Roman"/>
                <w:sz w:val="18"/>
                <w:szCs w:val="18"/>
                <w:lang w:eastAsia="ja-JP"/>
              </w:rPr>
              <w:t xml:space="preserve">Support at least OCC as one type of CDM sequence </w:t>
            </w:r>
          </w:p>
          <w:p w:rsidR="00D126EC" w:rsidRPr="00111D78" w:rsidRDefault="00D126EC" w:rsidP="00C3155B">
            <w:pPr>
              <w:pStyle w:val="ListParagraph"/>
              <w:numPr>
                <w:ilvl w:val="3"/>
                <w:numId w:val="31"/>
              </w:numPr>
              <w:rPr>
                <w:rFonts w:ascii="Times New Roman" w:eastAsia="MS Mincho" w:hAnsi="Times New Roman"/>
                <w:sz w:val="18"/>
                <w:szCs w:val="18"/>
                <w:lang w:eastAsia="ja-JP"/>
              </w:rPr>
            </w:pPr>
            <w:r w:rsidRPr="00111D78">
              <w:rPr>
                <w:rFonts w:ascii="Times New Roman" w:eastAsia="MS Mincho" w:hAnsi="Times New Roman"/>
                <w:sz w:val="18"/>
                <w:szCs w:val="18"/>
                <w:lang w:eastAsia="ja-JP"/>
              </w:rPr>
              <w:t>FFS: CDM of CSI-RS antenna ports on an RE-level comb based on phase rotation (cyclic shift) sequences</w:t>
            </w:r>
          </w:p>
          <w:p w:rsidR="00D126EC" w:rsidRPr="00111D78" w:rsidRDefault="00D126EC" w:rsidP="00C3155B">
            <w:pPr>
              <w:pStyle w:val="ListParagraph"/>
              <w:numPr>
                <w:ilvl w:val="0"/>
                <w:numId w:val="31"/>
              </w:numPr>
              <w:rPr>
                <w:rFonts w:ascii="Times New Roman" w:eastAsia="MS Mincho" w:hAnsi="Times New Roman"/>
                <w:sz w:val="18"/>
                <w:szCs w:val="18"/>
                <w:lang w:eastAsia="ja-JP"/>
              </w:rPr>
            </w:pPr>
            <w:bookmarkStart w:id="0" w:name="OLE_LINK6"/>
            <w:bookmarkStart w:id="1" w:name="OLE_LINK7"/>
            <w:r w:rsidRPr="00111D78">
              <w:rPr>
                <w:rFonts w:ascii="Times New Roman" w:eastAsia="MS Mincho" w:hAnsi="Times New Roman"/>
                <w:sz w:val="18"/>
                <w:szCs w:val="18"/>
                <w:lang w:eastAsia="ja-JP"/>
              </w:rPr>
              <w:t>Support at least CDM 8 for an X-port CSI-RS resource at least when X=32</w:t>
            </w:r>
            <w:bookmarkEnd w:id="0"/>
            <w:bookmarkEnd w:id="1"/>
            <w:r w:rsidRPr="00111D78">
              <w:rPr>
                <w:rFonts w:ascii="Times New Roman" w:eastAsia="MS Mincho" w:hAnsi="Times New Roman"/>
                <w:sz w:val="18"/>
                <w:szCs w:val="18"/>
                <w:lang w:eastAsia="ja-JP"/>
              </w:rPr>
              <w:t xml:space="preserve"> </w:t>
            </w:r>
          </w:p>
          <w:p w:rsidR="00D126EC" w:rsidRPr="00111D78" w:rsidRDefault="00D126EC" w:rsidP="00C3155B">
            <w:pPr>
              <w:pStyle w:val="ListParagraph"/>
              <w:numPr>
                <w:ilvl w:val="3"/>
                <w:numId w:val="31"/>
              </w:numPr>
              <w:rPr>
                <w:rFonts w:ascii="Times New Roman" w:eastAsia="MS Mincho" w:hAnsi="Times New Roman"/>
                <w:sz w:val="18"/>
                <w:szCs w:val="18"/>
                <w:lang w:eastAsia="ja-JP"/>
              </w:rPr>
            </w:pPr>
            <w:r w:rsidRPr="00111D78">
              <w:rPr>
                <w:rFonts w:ascii="Times New Roman" w:eastAsia="MS Mincho" w:hAnsi="Times New Roman"/>
                <w:sz w:val="18"/>
                <w:szCs w:val="18"/>
                <w:lang w:eastAsia="ja-JP"/>
              </w:rPr>
              <w:t xml:space="preserve">FFS:  Support for other pairings of CDM value and number of ports X </w:t>
            </w:r>
          </w:p>
          <w:p w:rsidR="00D126EC" w:rsidRPr="003052DC" w:rsidRDefault="00D126EC" w:rsidP="00D126EC">
            <w:pPr>
              <w:rPr>
                <w:rFonts w:eastAsia="MS Mincho"/>
                <w:lang w:val="en-US" w:eastAsia="ja-JP"/>
              </w:rPr>
            </w:pPr>
            <w:r w:rsidRPr="00960C79">
              <w:rPr>
                <w:rFonts w:eastAsia="MS Mincho"/>
                <w:b/>
                <w:highlight w:val="green"/>
                <w:u w:val="single"/>
                <w:lang w:eastAsia="ja-JP"/>
              </w:rPr>
              <w:t>Agreements</w:t>
            </w:r>
            <w:r w:rsidRPr="003052DC">
              <w:rPr>
                <w:rFonts w:eastAsia="MS Mincho"/>
                <w:lang w:val="en-US" w:eastAsia="ja-JP"/>
              </w:rPr>
              <w:t>:</w:t>
            </w:r>
          </w:p>
          <w:p w:rsidR="00D126EC" w:rsidRPr="00111D78" w:rsidRDefault="00D126EC" w:rsidP="00D126EC">
            <w:pPr>
              <w:numPr>
                <w:ilvl w:val="0"/>
                <w:numId w:val="28"/>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At least for CSI acquisition, for density D=1 RE/port/PRB and X&gt;4 ports, at least the following option is supported:</w:t>
            </w:r>
          </w:p>
          <w:p w:rsidR="00D126EC" w:rsidRPr="00111D78" w:rsidRDefault="00D126EC" w:rsidP="00D126EC">
            <w:pPr>
              <w:numPr>
                <w:ilvl w:val="1"/>
                <w:numId w:val="28"/>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For N=1 OFDM symbol, support [2 or 4] as the minimum number of adjacent REs in frequency domain for one CSI-RS resource</w:t>
            </w:r>
          </w:p>
          <w:p w:rsidR="00D126EC" w:rsidRPr="00111D78" w:rsidRDefault="00D126EC" w:rsidP="00D126EC">
            <w:pPr>
              <w:numPr>
                <w:ilvl w:val="2"/>
                <w:numId w:val="28"/>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FFS whether it’s 2 or 4</w:t>
            </w:r>
          </w:p>
          <w:p w:rsidR="00D126EC" w:rsidRPr="00111D78" w:rsidRDefault="00D126EC" w:rsidP="00D126EC">
            <w:pPr>
              <w:numPr>
                <w:ilvl w:val="1"/>
                <w:numId w:val="28"/>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For N=2 OFDM symbols, support [2 or 4 ] as the minimum number of adjacent REs in frequency domain for one CSI-RS resource</w:t>
            </w:r>
          </w:p>
          <w:p w:rsidR="00D126EC" w:rsidRPr="00111D78" w:rsidRDefault="00D126EC" w:rsidP="00D126EC">
            <w:pPr>
              <w:numPr>
                <w:ilvl w:val="2"/>
                <w:numId w:val="28"/>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lastRenderedPageBreak/>
              <w:t>FFS whether it’s 2 or 4</w:t>
            </w:r>
          </w:p>
          <w:p w:rsidR="00D126EC" w:rsidRPr="00111D78" w:rsidRDefault="00D126EC" w:rsidP="00D126EC">
            <w:pPr>
              <w:numPr>
                <w:ilvl w:val="1"/>
                <w:numId w:val="28"/>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For N=4 OFDM symbols, support [2 or 4] as the minimum number of adjacent REs in frequency domain for one CSI-RS resource</w:t>
            </w:r>
          </w:p>
          <w:p w:rsidR="00D126EC" w:rsidRPr="00111D78" w:rsidRDefault="00D126EC" w:rsidP="00D126EC">
            <w:pPr>
              <w:numPr>
                <w:ilvl w:val="2"/>
                <w:numId w:val="28"/>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FFS whether it’s 2 or 4</w:t>
            </w:r>
          </w:p>
          <w:p w:rsidR="00D126EC" w:rsidRDefault="00D126EC" w:rsidP="00FD5B0C">
            <w:pPr>
              <w:overflowPunct/>
              <w:autoSpaceDE/>
              <w:autoSpaceDN/>
              <w:adjustRightInd/>
              <w:spacing w:after="0"/>
              <w:ind w:left="1440"/>
              <w:textAlignment w:val="auto"/>
              <w:rPr>
                <w:rFonts w:eastAsia="MS Mincho"/>
                <w:lang w:val="en-US" w:eastAsia="ja-JP"/>
              </w:rPr>
            </w:pPr>
          </w:p>
          <w:p w:rsidR="00D126EC" w:rsidRPr="00BC44B8" w:rsidRDefault="00C06ED7" w:rsidP="00D126EC">
            <w:pPr>
              <w:rPr>
                <w:rFonts w:eastAsia="Times New Roman"/>
                <w:lang w:val="en-US" w:eastAsia="zh-CN"/>
              </w:rPr>
            </w:pPr>
            <w:r w:rsidRPr="00960C79">
              <w:rPr>
                <w:rFonts w:eastAsia="MS Mincho"/>
                <w:b/>
                <w:highlight w:val="green"/>
                <w:u w:val="single"/>
                <w:lang w:eastAsia="ja-JP"/>
              </w:rPr>
              <w:t>Agreements</w:t>
            </w:r>
            <w:r>
              <w:rPr>
                <w:lang w:val="en-US"/>
              </w:rPr>
              <w:t>:</w:t>
            </w:r>
          </w:p>
          <w:p w:rsidR="00D126EC" w:rsidRPr="00111D78" w:rsidRDefault="00D126EC" w:rsidP="00D126EC">
            <w:pPr>
              <w:numPr>
                <w:ilvl w:val="0"/>
                <w:numId w:val="27"/>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 xml:space="preserve">For CDM pattern(s) per X port CSI-RS for CSI acquisition </w:t>
            </w:r>
          </w:p>
          <w:p w:rsidR="00D126EC" w:rsidRPr="00111D78" w:rsidRDefault="00D126EC" w:rsidP="00D126EC">
            <w:pPr>
              <w:numPr>
                <w:ilvl w:val="0"/>
                <w:numId w:val="29"/>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 xml:space="preserve">For X=2 with CSI-RS RE pattern (M,N)=(2,1), </w:t>
            </w:r>
          </w:p>
          <w:p w:rsidR="00D126EC" w:rsidRPr="00111D78" w:rsidRDefault="00D126EC" w:rsidP="00D126EC">
            <w:pPr>
              <w:numPr>
                <w:ilvl w:val="1"/>
                <w:numId w:val="29"/>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 xml:space="preserve">FFS support no CDM </w:t>
            </w:r>
          </w:p>
          <w:p w:rsidR="00D126EC" w:rsidRPr="00111D78" w:rsidRDefault="00D126EC" w:rsidP="00D126EC">
            <w:pPr>
              <w:numPr>
                <w:ilvl w:val="1"/>
                <w:numId w:val="29"/>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Support FD-CDM2</w:t>
            </w:r>
          </w:p>
          <w:p w:rsidR="00D126EC" w:rsidRPr="00111D78" w:rsidRDefault="00D126EC" w:rsidP="00D126EC">
            <w:pPr>
              <w:numPr>
                <w:ilvl w:val="0"/>
                <w:numId w:val="29"/>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For X=4 with CSI-RS RE pattern (M,N)=(4,1)</w:t>
            </w:r>
          </w:p>
          <w:p w:rsidR="00D126EC" w:rsidRPr="00111D78" w:rsidRDefault="00D126EC" w:rsidP="00D126EC">
            <w:pPr>
              <w:numPr>
                <w:ilvl w:val="1"/>
                <w:numId w:val="29"/>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FSS support no CDM</w:t>
            </w:r>
          </w:p>
          <w:p w:rsidR="00D126EC" w:rsidRPr="00111D78" w:rsidRDefault="00D126EC" w:rsidP="00D126EC">
            <w:pPr>
              <w:numPr>
                <w:ilvl w:val="1"/>
                <w:numId w:val="29"/>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Support FD-CDM2</w:t>
            </w:r>
          </w:p>
          <w:p w:rsidR="00D126EC" w:rsidRPr="00111D78" w:rsidRDefault="00D126EC" w:rsidP="00D126EC">
            <w:pPr>
              <w:numPr>
                <w:ilvl w:val="1"/>
                <w:numId w:val="29"/>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FFS CDM4</w:t>
            </w:r>
          </w:p>
          <w:p w:rsidR="00D126EC" w:rsidRPr="00111D78" w:rsidRDefault="00D126EC" w:rsidP="00D126EC">
            <w:pPr>
              <w:numPr>
                <w:ilvl w:val="0"/>
                <w:numId w:val="29"/>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For X=4 with CSI-RS RE pattern (M,N)=(2,2)</w:t>
            </w:r>
          </w:p>
          <w:p w:rsidR="00D126EC" w:rsidRPr="00111D78" w:rsidRDefault="00D126EC" w:rsidP="00D126EC">
            <w:pPr>
              <w:numPr>
                <w:ilvl w:val="1"/>
                <w:numId w:val="29"/>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FFS support no CDM</w:t>
            </w:r>
          </w:p>
          <w:p w:rsidR="00D126EC" w:rsidRPr="00111D78" w:rsidRDefault="00D126EC" w:rsidP="00D126EC">
            <w:pPr>
              <w:numPr>
                <w:ilvl w:val="1"/>
                <w:numId w:val="29"/>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Support FD-CDM2</w:t>
            </w:r>
          </w:p>
          <w:p w:rsidR="00D126EC" w:rsidRPr="00111D78" w:rsidRDefault="00D126EC" w:rsidP="00D126EC">
            <w:pPr>
              <w:numPr>
                <w:ilvl w:val="1"/>
                <w:numId w:val="29"/>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FFS support TD-CDM2</w:t>
            </w:r>
          </w:p>
          <w:p w:rsidR="00D126EC" w:rsidRPr="00111D78" w:rsidRDefault="00D126EC" w:rsidP="00D126EC">
            <w:pPr>
              <w:numPr>
                <w:ilvl w:val="1"/>
                <w:numId w:val="29"/>
              </w:numPr>
              <w:overflowPunct/>
              <w:autoSpaceDE/>
              <w:autoSpaceDN/>
              <w:adjustRightInd/>
              <w:spacing w:after="0"/>
              <w:textAlignment w:val="auto"/>
              <w:rPr>
                <w:rFonts w:eastAsia="MS Mincho"/>
                <w:sz w:val="18"/>
                <w:szCs w:val="18"/>
                <w:lang w:val="en-US" w:eastAsia="ja-JP"/>
              </w:rPr>
            </w:pPr>
            <w:r w:rsidRPr="00111D78">
              <w:rPr>
                <w:rFonts w:eastAsia="MS Mincho"/>
                <w:sz w:val="18"/>
                <w:szCs w:val="18"/>
                <w:lang w:val="en-US" w:eastAsia="ja-JP"/>
              </w:rPr>
              <w:t>FFS CDM4</w:t>
            </w:r>
          </w:p>
          <w:p w:rsidR="00D126EC" w:rsidRPr="003052DC" w:rsidRDefault="00D126EC" w:rsidP="00D126EC">
            <w:pPr>
              <w:overflowPunct/>
              <w:autoSpaceDE/>
              <w:autoSpaceDN/>
              <w:adjustRightInd/>
              <w:spacing w:after="0"/>
              <w:textAlignment w:val="auto"/>
              <w:rPr>
                <w:rFonts w:eastAsia="MS Mincho"/>
                <w:lang w:val="en-US" w:eastAsia="ja-JP"/>
              </w:rPr>
            </w:pPr>
          </w:p>
          <w:p w:rsidR="00D126EC" w:rsidRPr="00421A5F" w:rsidRDefault="00D126EC" w:rsidP="00D126EC">
            <w:pPr>
              <w:overflowPunct/>
              <w:autoSpaceDE/>
              <w:autoSpaceDN/>
              <w:adjustRightInd/>
              <w:spacing w:after="0"/>
              <w:textAlignment w:val="auto"/>
              <w:rPr>
                <w:rFonts w:eastAsia="MS Mincho"/>
                <w:lang w:val="en-US" w:eastAsia="ja-JP"/>
              </w:rPr>
            </w:pPr>
          </w:p>
        </w:tc>
      </w:tr>
    </w:tbl>
    <w:p w:rsidR="00D24C7E" w:rsidRDefault="00D24C7E" w:rsidP="00D24C7E">
      <w:pPr>
        <w:ind w:left="360"/>
        <w:jc w:val="both"/>
        <w:rPr>
          <w:sz w:val="22"/>
          <w:szCs w:val="22"/>
        </w:rPr>
      </w:pPr>
    </w:p>
    <w:p w:rsidR="004C3D4D" w:rsidRPr="004E7E30" w:rsidRDefault="00B25600" w:rsidP="006922A5">
      <w:pPr>
        <w:ind w:left="360"/>
        <w:jc w:val="both"/>
        <w:rPr>
          <w:sz w:val="22"/>
          <w:szCs w:val="22"/>
        </w:rPr>
      </w:pPr>
      <w:r w:rsidRPr="005876CE">
        <w:rPr>
          <w:sz w:val="22"/>
          <w:szCs w:val="22"/>
        </w:rPr>
        <w:t>In this contribution we provide our views</w:t>
      </w:r>
      <w:r w:rsidR="004C3D4D">
        <w:rPr>
          <w:sz w:val="22"/>
          <w:szCs w:val="22"/>
        </w:rPr>
        <w:t xml:space="preserve"> on </w:t>
      </w:r>
      <w:r w:rsidR="004C3D4D" w:rsidRPr="004E7E30">
        <w:rPr>
          <w:sz w:val="22"/>
          <w:szCs w:val="22"/>
        </w:rPr>
        <w:t>RE pattern</w:t>
      </w:r>
      <w:r w:rsidR="008E2FD9" w:rsidRPr="004E7E30">
        <w:rPr>
          <w:sz w:val="22"/>
          <w:szCs w:val="22"/>
        </w:rPr>
        <w:t>s</w:t>
      </w:r>
      <w:r w:rsidR="004C3D4D" w:rsidRPr="004E7E30">
        <w:rPr>
          <w:sz w:val="22"/>
          <w:szCs w:val="22"/>
        </w:rPr>
        <w:t xml:space="preserve">, aggregation and CDM of CSI-RS </w:t>
      </w:r>
      <w:r w:rsidR="00F46825" w:rsidRPr="004E7E30">
        <w:rPr>
          <w:sz w:val="22"/>
          <w:szCs w:val="22"/>
        </w:rPr>
        <w:t xml:space="preserve">resource </w:t>
      </w:r>
      <w:r w:rsidR="004C3D4D" w:rsidRPr="004E7E30">
        <w:rPr>
          <w:sz w:val="22"/>
          <w:szCs w:val="22"/>
        </w:rPr>
        <w:t>for CSI acquisition</w:t>
      </w:r>
      <w:r w:rsidR="00F46825" w:rsidRPr="004E7E30">
        <w:rPr>
          <w:sz w:val="22"/>
          <w:szCs w:val="22"/>
        </w:rPr>
        <w:t xml:space="preserve"> in NR</w:t>
      </w:r>
      <w:r w:rsidR="004C3D4D" w:rsidRPr="004E7E30">
        <w:rPr>
          <w:sz w:val="22"/>
          <w:szCs w:val="22"/>
        </w:rPr>
        <w:t>.</w:t>
      </w:r>
    </w:p>
    <w:p w:rsidR="00F36447" w:rsidRDefault="00614E87" w:rsidP="00D24C7E">
      <w:pPr>
        <w:pStyle w:val="Heading1"/>
        <w:jc w:val="both"/>
      </w:pPr>
      <w:r w:rsidRPr="005876CE">
        <w:t>2.</w:t>
      </w:r>
      <w:r w:rsidRPr="00614E87">
        <w:t xml:space="preserve"> </w:t>
      </w:r>
      <w:r w:rsidR="004C1213">
        <w:t>Discussion</w:t>
      </w:r>
    </w:p>
    <w:p w:rsidR="00F46825" w:rsidRPr="00F87020" w:rsidRDefault="008740F3" w:rsidP="00F46825">
      <w:pPr>
        <w:overflowPunct/>
        <w:autoSpaceDE/>
        <w:autoSpaceDN/>
        <w:adjustRightInd/>
        <w:spacing w:after="0"/>
        <w:textAlignment w:val="auto"/>
        <w:rPr>
          <w:sz w:val="22"/>
          <w:szCs w:val="22"/>
        </w:rPr>
      </w:pPr>
      <w:r w:rsidRPr="00F87020">
        <w:rPr>
          <w:sz w:val="22"/>
          <w:szCs w:val="22"/>
        </w:rPr>
        <w:t xml:space="preserve">In </w:t>
      </w:r>
      <w:r>
        <w:rPr>
          <w:sz w:val="22"/>
          <w:szCs w:val="22"/>
        </w:rPr>
        <w:t xml:space="preserve">meeting #88 [1], it was agreed that </w:t>
      </w:r>
      <w:r w:rsidRPr="00F87020">
        <w:rPr>
          <w:sz w:val="22"/>
          <w:szCs w:val="22"/>
        </w:rPr>
        <w:t>RE patterns for an X-port CSI-RS is comprised of one or multiple component CSI-RS RE patterns</w:t>
      </w:r>
      <w:r>
        <w:rPr>
          <w:sz w:val="22"/>
          <w:szCs w:val="22"/>
        </w:rPr>
        <w:t xml:space="preserve">. </w:t>
      </w:r>
      <w:r w:rsidRPr="00F87020">
        <w:rPr>
          <w:sz w:val="22"/>
          <w:szCs w:val="22"/>
        </w:rPr>
        <w:t xml:space="preserve">A component CSI-RS RE pattern is defined within a single PRB as Y adjacent REs in the frequency domain and Z adjacent REs in the time domain. </w:t>
      </w:r>
      <w:r w:rsidR="00F46825" w:rsidRPr="00F87020">
        <w:rPr>
          <w:sz w:val="22"/>
          <w:szCs w:val="22"/>
        </w:rPr>
        <w:t xml:space="preserve">In </w:t>
      </w:r>
      <w:r w:rsidR="00F46825">
        <w:rPr>
          <w:sz w:val="22"/>
          <w:szCs w:val="22"/>
        </w:rPr>
        <w:t>meeting #88</w:t>
      </w:r>
      <w:r w:rsidR="008E2FD9">
        <w:rPr>
          <w:sz w:val="22"/>
          <w:szCs w:val="22"/>
        </w:rPr>
        <w:t>bis</w:t>
      </w:r>
      <w:r w:rsidR="00F46825">
        <w:rPr>
          <w:sz w:val="22"/>
          <w:szCs w:val="22"/>
        </w:rPr>
        <w:t xml:space="preserve"> [</w:t>
      </w:r>
      <w:r w:rsidR="00191D2E">
        <w:rPr>
          <w:sz w:val="22"/>
          <w:szCs w:val="22"/>
        </w:rPr>
        <w:t>2</w:t>
      </w:r>
      <w:r w:rsidR="00F46825">
        <w:rPr>
          <w:sz w:val="22"/>
          <w:szCs w:val="22"/>
        </w:rPr>
        <w:t xml:space="preserve">], </w:t>
      </w:r>
      <w:r w:rsidR="00191D2E">
        <w:rPr>
          <w:sz w:val="22"/>
          <w:szCs w:val="22"/>
        </w:rPr>
        <w:t xml:space="preserve">at least </w:t>
      </w:r>
      <w:r w:rsidR="008E2FD9" w:rsidRPr="00F87020">
        <w:rPr>
          <w:sz w:val="22"/>
          <w:szCs w:val="22"/>
        </w:rPr>
        <w:t>for density 1 RE/port/PRB, and N=1</w:t>
      </w:r>
      <w:r w:rsidR="008E2FD9" w:rsidRPr="00F87020">
        <w:rPr>
          <w:rFonts w:hint="eastAsia"/>
          <w:sz w:val="22"/>
          <w:szCs w:val="22"/>
        </w:rPr>
        <w:t xml:space="preserve"> or 2</w:t>
      </w:r>
      <w:r w:rsidR="008E2FD9" w:rsidRPr="00F87020">
        <w:rPr>
          <w:sz w:val="22"/>
          <w:szCs w:val="22"/>
        </w:rPr>
        <w:t xml:space="preserve"> OFDM symbol</w:t>
      </w:r>
      <w:r w:rsidR="008E2FD9">
        <w:rPr>
          <w:sz w:val="22"/>
          <w:szCs w:val="22"/>
        </w:rPr>
        <w:t xml:space="preserve"> some candidate </w:t>
      </w:r>
      <w:r w:rsidR="00F46825" w:rsidRPr="00F87020">
        <w:rPr>
          <w:sz w:val="22"/>
          <w:szCs w:val="22"/>
        </w:rPr>
        <w:t>RE pattern</w:t>
      </w:r>
      <w:r w:rsidR="008E2FD9" w:rsidRPr="00F87020">
        <w:rPr>
          <w:sz w:val="22"/>
          <w:szCs w:val="22"/>
        </w:rPr>
        <w:t>s</w:t>
      </w:r>
      <w:r w:rsidR="00F46825" w:rsidRPr="00F87020">
        <w:rPr>
          <w:sz w:val="22"/>
          <w:szCs w:val="22"/>
        </w:rPr>
        <w:t xml:space="preserve"> for X</w:t>
      </w:r>
      <w:r w:rsidR="008E2FD9" w:rsidRPr="00F87020">
        <w:rPr>
          <w:sz w:val="22"/>
          <w:szCs w:val="22"/>
        </w:rPr>
        <w:t xml:space="preserve"> = 2</w:t>
      </w:r>
      <w:r w:rsidRPr="00F87020">
        <w:rPr>
          <w:sz w:val="22"/>
          <w:szCs w:val="22"/>
        </w:rPr>
        <w:t xml:space="preserve"> and 4 port CSI-RS were agreed. </w:t>
      </w:r>
      <w:r w:rsidR="00FD5B0C">
        <w:rPr>
          <w:sz w:val="22"/>
          <w:szCs w:val="22"/>
        </w:rPr>
        <w:t xml:space="preserve">Next, we discuss the design of the component RE patterns for </w:t>
      </w:r>
      <w:r w:rsidR="00462730">
        <w:rPr>
          <w:sz w:val="22"/>
          <w:szCs w:val="22"/>
        </w:rPr>
        <w:t xml:space="preserve">the </w:t>
      </w:r>
      <w:r w:rsidR="00FD5B0C">
        <w:rPr>
          <w:sz w:val="22"/>
          <w:szCs w:val="22"/>
        </w:rPr>
        <w:t>higher number of ports.</w:t>
      </w:r>
    </w:p>
    <w:p w:rsidR="00F46825" w:rsidRPr="00F46825" w:rsidRDefault="00F46825" w:rsidP="00F46825"/>
    <w:p w:rsidR="00712B1C" w:rsidRDefault="00712B1C" w:rsidP="00712B1C">
      <w:pPr>
        <w:pStyle w:val="Heading2"/>
      </w:pPr>
      <w:r w:rsidRPr="00712B1C">
        <w:t xml:space="preserve">2.1 </w:t>
      </w:r>
      <w:r w:rsidR="00F46825">
        <w:t>Component CSI-RS RE pattern</w:t>
      </w:r>
      <w:r w:rsidR="00547E01">
        <w:t xml:space="preserve"> (Y,</w:t>
      </w:r>
      <w:r w:rsidR="00CA3125">
        <w:t xml:space="preserve"> </w:t>
      </w:r>
      <w:r w:rsidR="00547E01">
        <w:t>Z)</w:t>
      </w:r>
    </w:p>
    <w:p w:rsidR="00CA3125" w:rsidRPr="00F87020" w:rsidRDefault="008740F3" w:rsidP="00635810">
      <w:pPr>
        <w:rPr>
          <w:sz w:val="22"/>
          <w:szCs w:val="22"/>
        </w:rPr>
      </w:pPr>
      <w:r>
        <w:rPr>
          <w:sz w:val="22"/>
          <w:szCs w:val="22"/>
        </w:rPr>
        <w:t xml:space="preserve">A small number of component RE patterns along with aggregation provides flexible CSI-RS resource RE pattern. Thus, enabling an efficient utilization of CSI-RS for diverse NR objectives. However, it also increases the </w:t>
      </w:r>
      <w:proofErr w:type="spellStart"/>
      <w:r>
        <w:rPr>
          <w:sz w:val="22"/>
          <w:szCs w:val="22"/>
        </w:rPr>
        <w:t>gNB</w:t>
      </w:r>
      <w:proofErr w:type="spellEnd"/>
      <w:r>
        <w:rPr>
          <w:sz w:val="22"/>
          <w:szCs w:val="22"/>
        </w:rPr>
        <w:t xml:space="preserve"> and UE complexity due to too many feasible combinations and permutations of aggregated RE pattern. On the other hand, individual RE patterns for each X-port CSI-RS resource is too restrictive in terms of flexibility. So the goal here is to have enough flexibility in the RE patterns without having overwhelming </w:t>
      </w:r>
      <w:r w:rsidR="00462730">
        <w:rPr>
          <w:sz w:val="22"/>
          <w:szCs w:val="22"/>
        </w:rPr>
        <w:t xml:space="preserve">combinatorial </w:t>
      </w:r>
      <w:r>
        <w:rPr>
          <w:sz w:val="22"/>
          <w:szCs w:val="22"/>
        </w:rPr>
        <w:t xml:space="preserve">complexity. In #88bis [2], at least </w:t>
      </w:r>
      <w:r w:rsidR="00113CFA" w:rsidRPr="00F87020">
        <w:rPr>
          <w:sz w:val="22"/>
          <w:szCs w:val="22"/>
        </w:rPr>
        <w:t>for density 1 RE/port/PRB</w:t>
      </w:r>
      <w:r w:rsidRPr="00F87020">
        <w:rPr>
          <w:sz w:val="22"/>
          <w:szCs w:val="22"/>
        </w:rPr>
        <w:t>,</w:t>
      </w:r>
      <w:r>
        <w:rPr>
          <w:sz w:val="22"/>
          <w:szCs w:val="22"/>
        </w:rPr>
        <w:t xml:space="preserve"> the following candidate </w:t>
      </w:r>
      <w:r w:rsidRPr="00F87020">
        <w:rPr>
          <w:sz w:val="22"/>
          <w:szCs w:val="22"/>
        </w:rPr>
        <w:t>RE patterns were agreed.</w:t>
      </w:r>
    </w:p>
    <w:p w:rsidR="00113CFA" w:rsidRDefault="00113CFA" w:rsidP="00635810">
      <w:pPr>
        <w:rPr>
          <w:rFonts w:eastAsia="MS Mincho"/>
          <w:lang w:val="en-US" w:eastAsia="ja-JP"/>
        </w:rPr>
      </w:pPr>
    </w:p>
    <w:p w:rsidR="00113CFA" w:rsidRDefault="00113CFA" w:rsidP="00113CFA">
      <w:pPr>
        <w:jc w:val="center"/>
        <w:rPr>
          <w:sz w:val="22"/>
          <w:szCs w:val="22"/>
        </w:rPr>
      </w:pPr>
      <w:r w:rsidRPr="00113CFA">
        <w:rPr>
          <w:noProof/>
          <w:lang w:val="en-US"/>
        </w:rPr>
        <w:lastRenderedPageBreak/>
        <w:drawing>
          <wp:inline distT="0" distB="0" distL="0" distR="0">
            <wp:extent cx="1581912" cy="146304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1912" cy="1463040"/>
                    </a:xfrm>
                    <a:prstGeom prst="rect">
                      <a:avLst/>
                    </a:prstGeom>
                    <a:noFill/>
                    <a:ln>
                      <a:noFill/>
                    </a:ln>
                  </pic:spPr>
                </pic:pic>
              </a:graphicData>
            </a:graphic>
          </wp:inline>
        </w:drawing>
      </w:r>
    </w:p>
    <w:p w:rsidR="00113CFA" w:rsidRDefault="00F87020" w:rsidP="00113CFA">
      <w:pPr>
        <w:jc w:val="center"/>
        <w:rPr>
          <w:sz w:val="22"/>
          <w:szCs w:val="22"/>
        </w:rPr>
      </w:pPr>
      <w:r w:rsidRPr="00F87020">
        <w:rPr>
          <w:b/>
          <w:sz w:val="22"/>
          <w:szCs w:val="22"/>
        </w:rPr>
        <w:t>Figure 1</w:t>
      </w:r>
      <w:r w:rsidR="00113CFA" w:rsidRPr="00F87020">
        <w:rPr>
          <w:sz w:val="22"/>
          <w:szCs w:val="22"/>
        </w:rPr>
        <w:t xml:space="preserve">: </w:t>
      </w:r>
      <w:r w:rsidR="00113CFA">
        <w:rPr>
          <w:sz w:val="22"/>
          <w:szCs w:val="22"/>
        </w:rPr>
        <w:t>RE pattern for X = 2 ports for N = 1 OFDM symbol</w:t>
      </w:r>
    </w:p>
    <w:p w:rsidR="007177FB" w:rsidRDefault="007177FB" w:rsidP="00113CFA">
      <w:pPr>
        <w:jc w:val="center"/>
        <w:rPr>
          <w:sz w:val="22"/>
          <w:szCs w:val="22"/>
        </w:rPr>
      </w:pPr>
    </w:p>
    <w:p w:rsidR="008740F3" w:rsidRDefault="00113CFA" w:rsidP="00113CFA">
      <w:pPr>
        <w:jc w:val="center"/>
        <w:rPr>
          <w:sz w:val="22"/>
          <w:szCs w:val="22"/>
        </w:rPr>
      </w:pPr>
      <w:r w:rsidRPr="00113CFA">
        <w:rPr>
          <w:noProof/>
          <w:lang w:val="en-US"/>
        </w:rPr>
        <w:drawing>
          <wp:inline distT="0" distB="0" distL="0" distR="0">
            <wp:extent cx="1581912" cy="14630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1912" cy="1463040"/>
                    </a:xfrm>
                    <a:prstGeom prst="rect">
                      <a:avLst/>
                    </a:prstGeom>
                    <a:noFill/>
                    <a:ln>
                      <a:noFill/>
                    </a:ln>
                  </pic:spPr>
                </pic:pic>
              </a:graphicData>
            </a:graphic>
          </wp:inline>
        </w:drawing>
      </w:r>
      <w:r>
        <w:t xml:space="preserve">                       </w:t>
      </w:r>
      <w:r w:rsidRPr="00113CFA">
        <w:rPr>
          <w:noProof/>
          <w:lang w:val="en-US"/>
        </w:rPr>
        <w:drawing>
          <wp:inline distT="0" distB="0" distL="0" distR="0">
            <wp:extent cx="1581912" cy="14630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1912" cy="1463040"/>
                    </a:xfrm>
                    <a:prstGeom prst="rect">
                      <a:avLst/>
                    </a:prstGeom>
                    <a:noFill/>
                    <a:ln>
                      <a:noFill/>
                    </a:ln>
                  </pic:spPr>
                </pic:pic>
              </a:graphicData>
            </a:graphic>
          </wp:inline>
        </w:drawing>
      </w:r>
      <w:r>
        <w:rPr>
          <w:sz w:val="22"/>
          <w:szCs w:val="22"/>
        </w:rPr>
        <w:t xml:space="preserve">                                                                         </w:t>
      </w:r>
    </w:p>
    <w:p w:rsidR="00113CFA" w:rsidRPr="00113CFA" w:rsidRDefault="00113CFA" w:rsidP="00113CFA">
      <w:pPr>
        <w:jc w:val="center"/>
        <w:rPr>
          <w:sz w:val="22"/>
          <w:szCs w:val="22"/>
        </w:rPr>
      </w:pPr>
      <w:r w:rsidRPr="00113CFA">
        <w:rPr>
          <w:sz w:val="22"/>
          <w:szCs w:val="22"/>
        </w:rPr>
        <w:t>(a</w:t>
      </w:r>
      <w:r>
        <w:t xml:space="preserve">)                                                                    </w:t>
      </w:r>
      <w:r w:rsidR="007177FB">
        <w:t xml:space="preserve"> </w:t>
      </w:r>
      <w:r>
        <w:t xml:space="preserve">      (</w:t>
      </w:r>
      <w:proofErr w:type="gramStart"/>
      <w:r>
        <w:t>b</w:t>
      </w:r>
      <w:proofErr w:type="gramEnd"/>
      <w:r>
        <w:t>)</w:t>
      </w:r>
    </w:p>
    <w:p w:rsidR="00113CFA" w:rsidRDefault="00113CFA" w:rsidP="00113CFA">
      <w:pPr>
        <w:jc w:val="center"/>
        <w:rPr>
          <w:sz w:val="22"/>
          <w:szCs w:val="22"/>
        </w:rPr>
      </w:pPr>
      <w:r w:rsidRPr="00113CFA">
        <w:rPr>
          <w:b/>
          <w:sz w:val="22"/>
          <w:szCs w:val="22"/>
        </w:rPr>
        <w:t xml:space="preserve">Figure 2: </w:t>
      </w:r>
      <w:r>
        <w:rPr>
          <w:sz w:val="22"/>
          <w:szCs w:val="22"/>
        </w:rPr>
        <w:t>RE pattern for X = 4 ports for (a) N = 1 OFDM symbols, and (b) N = 2 OFDM symbols.</w:t>
      </w:r>
    </w:p>
    <w:p w:rsidR="00CA3125" w:rsidRDefault="00CA3125" w:rsidP="00635810">
      <w:pPr>
        <w:rPr>
          <w:sz w:val="22"/>
          <w:szCs w:val="22"/>
        </w:rPr>
      </w:pPr>
    </w:p>
    <w:p w:rsidR="007177FB" w:rsidRDefault="007177FB" w:rsidP="00635810">
      <w:pPr>
        <w:rPr>
          <w:sz w:val="22"/>
          <w:szCs w:val="22"/>
        </w:rPr>
      </w:pPr>
    </w:p>
    <w:p w:rsidR="007177FB" w:rsidRDefault="00E05C1D" w:rsidP="00635810">
      <w:pPr>
        <w:rPr>
          <w:sz w:val="22"/>
          <w:szCs w:val="22"/>
        </w:rPr>
      </w:pPr>
      <w:r>
        <w:rPr>
          <w:sz w:val="22"/>
          <w:szCs w:val="22"/>
        </w:rPr>
        <w:t>Now, i</w:t>
      </w:r>
      <w:r w:rsidR="007177FB">
        <w:rPr>
          <w:sz w:val="22"/>
          <w:szCs w:val="22"/>
        </w:rPr>
        <w:t xml:space="preserve">f we consider </w:t>
      </w:r>
      <w:r>
        <w:rPr>
          <w:sz w:val="22"/>
          <w:szCs w:val="22"/>
        </w:rPr>
        <w:t xml:space="preserve">constructing X =8 port CSI-RS resource </w:t>
      </w:r>
      <w:r w:rsidR="007177FB">
        <w:rPr>
          <w:sz w:val="22"/>
          <w:szCs w:val="22"/>
        </w:rPr>
        <w:t xml:space="preserve">by aggregating </w:t>
      </w:r>
      <w:r>
        <w:rPr>
          <w:sz w:val="22"/>
          <w:szCs w:val="22"/>
        </w:rPr>
        <w:t xml:space="preserve">RE patterns (component RE pattern) corresponding to the </w:t>
      </w:r>
      <w:r w:rsidR="007177FB">
        <w:rPr>
          <w:sz w:val="22"/>
          <w:szCs w:val="22"/>
        </w:rPr>
        <w:t>X = 4 port</w:t>
      </w:r>
      <w:r>
        <w:rPr>
          <w:sz w:val="22"/>
          <w:szCs w:val="22"/>
        </w:rPr>
        <w:t xml:space="preserve"> CSI-RS resource,</w:t>
      </w:r>
      <w:r w:rsidR="007177FB">
        <w:rPr>
          <w:sz w:val="22"/>
          <w:szCs w:val="22"/>
        </w:rPr>
        <w:t xml:space="preserve"> then </w:t>
      </w:r>
      <w:r>
        <w:rPr>
          <w:sz w:val="22"/>
          <w:szCs w:val="22"/>
        </w:rPr>
        <w:t xml:space="preserve">for N = 2 alone, </w:t>
      </w:r>
      <w:r w:rsidR="007177FB">
        <w:rPr>
          <w:sz w:val="22"/>
          <w:szCs w:val="22"/>
        </w:rPr>
        <w:t xml:space="preserve">there are </w:t>
      </w:r>
      <w:r>
        <w:rPr>
          <w:sz w:val="22"/>
          <w:szCs w:val="22"/>
        </w:rPr>
        <w:t>18 possible patterns using (Y, Z) = (4, 1), and 15 possible patterns using (Y, Z) = (2, 2). There are even more and weird possible aggregated RE patterns if we aggregate using (Y, Z) = (2, 1). Hence, to limit the number of possibilities to a reasonable number and aggregated patterns to a reasonable shape we can define X = 8 port CSI-RS resource pattern and allow for aggregated RE patterns for X &gt; 8 port CSI-RS resources.</w:t>
      </w:r>
    </w:p>
    <w:p w:rsidR="00D817BF" w:rsidRDefault="00D817BF" w:rsidP="00635810">
      <w:pPr>
        <w:rPr>
          <w:sz w:val="22"/>
          <w:szCs w:val="22"/>
        </w:rPr>
      </w:pPr>
    </w:p>
    <w:p w:rsidR="00D817BF" w:rsidRDefault="00D817BF" w:rsidP="00D817BF">
      <w:pPr>
        <w:jc w:val="center"/>
        <w:rPr>
          <w:sz w:val="22"/>
          <w:szCs w:val="22"/>
        </w:rPr>
      </w:pPr>
      <w:r w:rsidRPr="00D817BF">
        <w:rPr>
          <w:noProof/>
          <w:lang w:val="en-US"/>
        </w:rPr>
        <w:drawing>
          <wp:inline distT="0" distB="0" distL="0" distR="0">
            <wp:extent cx="1508760" cy="164592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08760" cy="1645920"/>
                    </a:xfrm>
                    <a:prstGeom prst="rect">
                      <a:avLst/>
                    </a:prstGeom>
                    <a:noFill/>
                    <a:ln>
                      <a:noFill/>
                    </a:ln>
                  </pic:spPr>
                </pic:pic>
              </a:graphicData>
            </a:graphic>
          </wp:inline>
        </w:drawing>
      </w:r>
      <w:r>
        <w:rPr>
          <w:sz w:val="22"/>
          <w:szCs w:val="22"/>
        </w:rPr>
        <w:t xml:space="preserve">                              </w:t>
      </w:r>
      <w:r w:rsidRPr="00D817BF">
        <w:rPr>
          <w:noProof/>
          <w:lang w:val="en-US"/>
        </w:rPr>
        <w:drawing>
          <wp:inline distT="0" distB="0" distL="0" distR="0" wp14:anchorId="2C4EF296" wp14:editId="6BBD2082">
            <wp:extent cx="1508760" cy="164592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08760" cy="1645920"/>
                    </a:xfrm>
                    <a:prstGeom prst="rect">
                      <a:avLst/>
                    </a:prstGeom>
                    <a:noFill/>
                    <a:ln>
                      <a:noFill/>
                    </a:ln>
                  </pic:spPr>
                </pic:pic>
              </a:graphicData>
            </a:graphic>
          </wp:inline>
        </w:drawing>
      </w:r>
    </w:p>
    <w:p w:rsidR="00D817BF" w:rsidRDefault="00D817BF" w:rsidP="00D817BF">
      <w:pPr>
        <w:jc w:val="center"/>
        <w:rPr>
          <w:sz w:val="22"/>
          <w:szCs w:val="22"/>
        </w:rPr>
      </w:pPr>
      <w:r>
        <w:rPr>
          <w:sz w:val="22"/>
          <w:szCs w:val="22"/>
        </w:rPr>
        <w:t>(a)                                                                           (</w:t>
      </w:r>
      <w:proofErr w:type="gramStart"/>
      <w:r>
        <w:rPr>
          <w:sz w:val="22"/>
          <w:szCs w:val="22"/>
        </w:rPr>
        <w:t>b</w:t>
      </w:r>
      <w:proofErr w:type="gramEnd"/>
      <w:r>
        <w:rPr>
          <w:sz w:val="22"/>
          <w:szCs w:val="22"/>
        </w:rPr>
        <w:t>)</w:t>
      </w:r>
    </w:p>
    <w:p w:rsidR="00D817BF" w:rsidRDefault="00D817BF" w:rsidP="00D817BF">
      <w:pPr>
        <w:jc w:val="center"/>
        <w:rPr>
          <w:sz w:val="22"/>
          <w:szCs w:val="22"/>
        </w:rPr>
      </w:pPr>
      <w:r w:rsidRPr="00113CFA">
        <w:rPr>
          <w:b/>
          <w:sz w:val="22"/>
          <w:szCs w:val="22"/>
        </w:rPr>
        <w:t xml:space="preserve">Figure </w:t>
      </w:r>
      <w:r>
        <w:rPr>
          <w:b/>
          <w:sz w:val="22"/>
          <w:szCs w:val="22"/>
        </w:rPr>
        <w:t>3</w:t>
      </w:r>
      <w:r w:rsidRPr="00113CFA">
        <w:rPr>
          <w:b/>
          <w:sz w:val="22"/>
          <w:szCs w:val="22"/>
        </w:rPr>
        <w:t xml:space="preserve">: </w:t>
      </w:r>
      <w:r w:rsidRPr="00D817BF">
        <w:rPr>
          <w:sz w:val="22"/>
          <w:szCs w:val="22"/>
        </w:rPr>
        <w:t>An example</w:t>
      </w:r>
      <w:r w:rsidRPr="00F87020">
        <w:rPr>
          <w:sz w:val="22"/>
          <w:szCs w:val="22"/>
        </w:rPr>
        <w:t xml:space="preserve"> </w:t>
      </w:r>
      <w:r>
        <w:rPr>
          <w:sz w:val="22"/>
          <w:szCs w:val="22"/>
        </w:rPr>
        <w:t>RE pattern for X = 8 ports for (a) N = 1 OFDM symbols, and (b) N = 2 OFDM symbols.</w:t>
      </w:r>
    </w:p>
    <w:p w:rsidR="00455F72" w:rsidRPr="00F87020" w:rsidRDefault="00E05C1D" w:rsidP="00455F72">
      <w:pPr>
        <w:overflowPunct/>
        <w:autoSpaceDE/>
        <w:autoSpaceDN/>
        <w:adjustRightInd/>
        <w:spacing w:after="0"/>
        <w:textAlignment w:val="auto"/>
        <w:rPr>
          <w:b/>
          <w:i/>
          <w:sz w:val="22"/>
          <w:szCs w:val="22"/>
        </w:rPr>
      </w:pPr>
      <w:r w:rsidRPr="00F87020">
        <w:rPr>
          <w:b/>
          <w:i/>
          <w:sz w:val="22"/>
          <w:szCs w:val="22"/>
        </w:rPr>
        <w:lastRenderedPageBreak/>
        <w:t>Proposal</w:t>
      </w:r>
      <w:r w:rsidR="00F87020">
        <w:rPr>
          <w:b/>
          <w:i/>
          <w:sz w:val="22"/>
          <w:szCs w:val="22"/>
        </w:rPr>
        <w:t xml:space="preserve"> 1</w:t>
      </w:r>
      <w:r w:rsidRPr="00F87020">
        <w:rPr>
          <w:b/>
          <w:i/>
          <w:sz w:val="22"/>
          <w:szCs w:val="22"/>
        </w:rPr>
        <w:t xml:space="preserve">: </w:t>
      </w:r>
      <w:r w:rsidR="00455F72" w:rsidRPr="00F87020">
        <w:rPr>
          <w:b/>
          <w:i/>
          <w:sz w:val="22"/>
          <w:szCs w:val="22"/>
        </w:rPr>
        <w:t>At least for CSI-acquisition, for density 1 RE/port/PRB, X=8, and N=1</w:t>
      </w:r>
      <w:r w:rsidR="00455F72" w:rsidRPr="00F87020">
        <w:rPr>
          <w:rFonts w:hint="eastAsia"/>
          <w:b/>
          <w:i/>
          <w:sz w:val="22"/>
          <w:szCs w:val="22"/>
        </w:rPr>
        <w:t xml:space="preserve"> or 2</w:t>
      </w:r>
      <w:r w:rsidR="00455F72" w:rsidRPr="00F87020">
        <w:rPr>
          <w:b/>
          <w:i/>
          <w:sz w:val="22"/>
          <w:szCs w:val="22"/>
        </w:rPr>
        <w:t xml:space="preserve"> OFDM symbol, support X-port CSI-RS resource composed of M adjacent RE(s) in the frequency domain</w:t>
      </w:r>
      <w:r w:rsidR="00455F72" w:rsidRPr="00F87020">
        <w:rPr>
          <w:rFonts w:hint="eastAsia"/>
          <w:b/>
          <w:i/>
          <w:sz w:val="22"/>
          <w:szCs w:val="22"/>
        </w:rPr>
        <w:t xml:space="preserve"> and N adjacent RE(s) in the time domain</w:t>
      </w:r>
    </w:p>
    <w:p w:rsidR="00455F72" w:rsidRPr="00F87020" w:rsidRDefault="00455F72" w:rsidP="00455F72">
      <w:pPr>
        <w:numPr>
          <w:ilvl w:val="1"/>
          <w:numId w:val="21"/>
        </w:numPr>
        <w:overflowPunct/>
        <w:autoSpaceDE/>
        <w:autoSpaceDN/>
        <w:adjustRightInd/>
        <w:spacing w:after="0"/>
        <w:textAlignment w:val="auto"/>
        <w:rPr>
          <w:b/>
          <w:i/>
          <w:sz w:val="22"/>
          <w:szCs w:val="22"/>
        </w:rPr>
      </w:pPr>
      <w:r w:rsidRPr="00F87020">
        <w:rPr>
          <w:b/>
          <w:i/>
          <w:sz w:val="22"/>
          <w:szCs w:val="22"/>
        </w:rPr>
        <w:t>(M, N)= (8, 1)</w:t>
      </w:r>
    </w:p>
    <w:p w:rsidR="00D817BF" w:rsidRPr="00CC25B5" w:rsidRDefault="00455F72" w:rsidP="001C4783">
      <w:pPr>
        <w:numPr>
          <w:ilvl w:val="1"/>
          <w:numId w:val="21"/>
        </w:numPr>
        <w:overflowPunct/>
        <w:autoSpaceDE/>
        <w:autoSpaceDN/>
        <w:adjustRightInd/>
        <w:spacing w:after="0"/>
        <w:textAlignment w:val="auto"/>
        <w:rPr>
          <w:b/>
          <w:i/>
          <w:sz w:val="22"/>
          <w:szCs w:val="22"/>
        </w:rPr>
      </w:pPr>
      <w:r w:rsidRPr="00CC25B5">
        <w:rPr>
          <w:b/>
          <w:i/>
          <w:sz w:val="22"/>
          <w:szCs w:val="22"/>
        </w:rPr>
        <w:t>(M, N)= (4, 2)</w:t>
      </w:r>
    </w:p>
    <w:p w:rsidR="00373F70" w:rsidRDefault="00373F70" w:rsidP="00373F70">
      <w:pPr>
        <w:overflowPunct/>
        <w:autoSpaceDE/>
        <w:autoSpaceDN/>
        <w:adjustRightInd/>
        <w:spacing w:after="0"/>
        <w:ind w:left="720"/>
        <w:textAlignment w:val="auto"/>
        <w:rPr>
          <w:sz w:val="22"/>
          <w:szCs w:val="22"/>
        </w:rPr>
      </w:pPr>
    </w:p>
    <w:p w:rsidR="00D817BF" w:rsidRDefault="00D817BF" w:rsidP="00D817BF">
      <w:pPr>
        <w:overflowPunct/>
        <w:autoSpaceDE/>
        <w:autoSpaceDN/>
        <w:adjustRightInd/>
        <w:spacing w:after="0"/>
        <w:ind w:left="720"/>
        <w:textAlignment w:val="auto"/>
        <w:rPr>
          <w:rFonts w:eastAsia="MS Mincho"/>
          <w:sz w:val="18"/>
          <w:szCs w:val="18"/>
          <w:lang w:val="en-US" w:eastAsia="ja-JP"/>
        </w:rPr>
      </w:pPr>
    </w:p>
    <w:p w:rsidR="00CA3125" w:rsidRPr="00CA3125" w:rsidRDefault="00CA3125" w:rsidP="00CA3125">
      <w:pPr>
        <w:pStyle w:val="Heading2"/>
      </w:pPr>
      <w:r w:rsidRPr="00CA3125">
        <w:t xml:space="preserve">2.2 </w:t>
      </w:r>
      <w:r w:rsidR="00D817BF">
        <w:t xml:space="preserve">CSI-RS </w:t>
      </w:r>
      <w:r w:rsidRPr="00CA3125">
        <w:t>RE pattern for X</w:t>
      </w:r>
      <w:r w:rsidR="00D817BF">
        <w:t xml:space="preserve"> &gt; 8 </w:t>
      </w:r>
      <w:r w:rsidRPr="00CA3125">
        <w:t>port</w:t>
      </w:r>
      <w:r w:rsidR="00D817BF">
        <w:t xml:space="preserve"> CSI-RS resource</w:t>
      </w:r>
    </w:p>
    <w:p w:rsidR="00CA3125" w:rsidRDefault="00D817BF" w:rsidP="00635810">
      <w:pPr>
        <w:rPr>
          <w:sz w:val="22"/>
          <w:szCs w:val="22"/>
        </w:rPr>
      </w:pPr>
      <w:r>
        <w:rPr>
          <w:sz w:val="22"/>
          <w:szCs w:val="22"/>
        </w:rPr>
        <w:t>The RE pattern used for the large</w:t>
      </w:r>
      <w:r w:rsidR="00D852A2">
        <w:rPr>
          <w:sz w:val="22"/>
          <w:szCs w:val="22"/>
        </w:rPr>
        <w:t>, X</w:t>
      </w:r>
      <w:r>
        <w:rPr>
          <w:sz w:val="22"/>
          <w:szCs w:val="22"/>
        </w:rPr>
        <w:t xml:space="preserve">  &gt; 8</w:t>
      </w:r>
      <w:r w:rsidR="00D852A2">
        <w:rPr>
          <w:sz w:val="22"/>
          <w:szCs w:val="22"/>
        </w:rPr>
        <w:t>,</w:t>
      </w:r>
      <w:r>
        <w:rPr>
          <w:sz w:val="22"/>
          <w:szCs w:val="22"/>
        </w:rPr>
        <w:t xml:space="preserve"> port CSI-RS resource</w:t>
      </w:r>
      <w:r w:rsidR="00F8791E">
        <w:rPr>
          <w:sz w:val="22"/>
          <w:szCs w:val="22"/>
        </w:rPr>
        <w:t>s</w:t>
      </w:r>
      <w:r>
        <w:rPr>
          <w:sz w:val="22"/>
          <w:szCs w:val="22"/>
        </w:rPr>
        <w:t xml:space="preserve"> can be formed using one or more component RE patterns defined in the previous section for X = 2, 4, 8 port CSI-RS resources. From the CSI-acquisition as well as complexity perspective it is beneficial if only one type (one value of (Y, Z)) of RE patterns are aggregated and additionally they occupy identical frequency domain resources in all the occupied OFDM </w:t>
      </w:r>
      <w:r w:rsidR="00F8791E">
        <w:rPr>
          <w:sz w:val="22"/>
          <w:szCs w:val="22"/>
        </w:rPr>
        <w:t>symbols.</w:t>
      </w:r>
    </w:p>
    <w:p w:rsidR="0086750C" w:rsidRDefault="00CA3125" w:rsidP="000115B7">
      <w:pPr>
        <w:overflowPunct/>
        <w:autoSpaceDE/>
        <w:autoSpaceDN/>
        <w:adjustRightInd/>
        <w:spacing w:after="0"/>
        <w:textAlignment w:val="auto"/>
        <w:rPr>
          <w:b/>
          <w:i/>
          <w:sz w:val="22"/>
          <w:szCs w:val="22"/>
        </w:rPr>
      </w:pPr>
      <w:r w:rsidRPr="000115B7">
        <w:rPr>
          <w:b/>
          <w:i/>
          <w:sz w:val="22"/>
          <w:szCs w:val="22"/>
        </w:rPr>
        <w:t>P</w:t>
      </w:r>
      <w:r w:rsidR="00436282" w:rsidRPr="000115B7">
        <w:rPr>
          <w:b/>
          <w:i/>
          <w:sz w:val="22"/>
          <w:szCs w:val="22"/>
        </w:rPr>
        <w:t>rop</w:t>
      </w:r>
      <w:r w:rsidR="00F8791E" w:rsidRPr="000115B7">
        <w:rPr>
          <w:b/>
          <w:i/>
          <w:sz w:val="22"/>
          <w:szCs w:val="22"/>
        </w:rPr>
        <w:t>osal</w:t>
      </w:r>
      <w:r w:rsidR="000115B7">
        <w:rPr>
          <w:b/>
          <w:i/>
          <w:sz w:val="22"/>
          <w:szCs w:val="22"/>
        </w:rPr>
        <w:t xml:space="preserve"> 2</w:t>
      </w:r>
      <w:r w:rsidR="00436282" w:rsidRPr="000115B7">
        <w:rPr>
          <w:b/>
          <w:i/>
          <w:sz w:val="22"/>
          <w:szCs w:val="22"/>
        </w:rPr>
        <w:t xml:space="preserve">: </w:t>
      </w:r>
      <w:r w:rsidR="00F8791E" w:rsidRPr="000115B7">
        <w:rPr>
          <w:b/>
          <w:i/>
          <w:sz w:val="22"/>
          <w:szCs w:val="22"/>
        </w:rPr>
        <w:t xml:space="preserve">At least for CSI-acquisition, for density 1 RE/port/PRB, X&gt; 8, the RE pattern for an X-port is comprised of one or multiple component CSI-RS RE patterns of one type, i.e., one value of (Y, Z), and the frequency resources used in all the occupied OFDM symbol (s) are identical. </w:t>
      </w:r>
    </w:p>
    <w:p w:rsidR="00536659" w:rsidRDefault="00536659" w:rsidP="000115B7">
      <w:pPr>
        <w:overflowPunct/>
        <w:autoSpaceDE/>
        <w:autoSpaceDN/>
        <w:adjustRightInd/>
        <w:spacing w:after="0"/>
        <w:textAlignment w:val="auto"/>
        <w:rPr>
          <w:b/>
          <w:i/>
          <w:sz w:val="22"/>
          <w:szCs w:val="22"/>
        </w:rPr>
      </w:pPr>
    </w:p>
    <w:p w:rsidR="00536659" w:rsidRPr="004E7E30" w:rsidRDefault="00536659" w:rsidP="00536659">
      <w:pPr>
        <w:overflowPunct/>
        <w:autoSpaceDE/>
        <w:autoSpaceDN/>
        <w:adjustRightInd/>
        <w:spacing w:after="0"/>
        <w:textAlignment w:val="auto"/>
        <w:rPr>
          <w:sz w:val="22"/>
          <w:szCs w:val="22"/>
        </w:rPr>
      </w:pPr>
      <w:r>
        <w:rPr>
          <w:sz w:val="22"/>
          <w:szCs w:val="22"/>
        </w:rPr>
        <w:t xml:space="preserve">In #89 [3], there was a discussion at least </w:t>
      </w:r>
      <w:r w:rsidRPr="004E7E30">
        <w:rPr>
          <w:sz w:val="22"/>
          <w:szCs w:val="22"/>
        </w:rPr>
        <w:t xml:space="preserve">for CSI acquisition, for density D=1 RE/port/PRB and X&gt;4 ports, to </w:t>
      </w:r>
      <w:r>
        <w:rPr>
          <w:sz w:val="22"/>
          <w:szCs w:val="22"/>
        </w:rPr>
        <w:t xml:space="preserve">down select between </w:t>
      </w:r>
      <w:r w:rsidRPr="004E7E30">
        <w:rPr>
          <w:sz w:val="22"/>
          <w:szCs w:val="22"/>
        </w:rPr>
        <w:t xml:space="preserve">support of either 2 or 4 as the minimum number of adjacent REs in </w:t>
      </w:r>
      <w:r w:rsidR="00D852A2">
        <w:rPr>
          <w:sz w:val="22"/>
          <w:szCs w:val="22"/>
        </w:rPr>
        <w:t xml:space="preserve">the </w:t>
      </w:r>
      <w:r w:rsidRPr="004E7E30">
        <w:rPr>
          <w:sz w:val="22"/>
          <w:szCs w:val="22"/>
        </w:rPr>
        <w:t>frequency domain for one CSI-RS resource. Considering the discussion above for X = 8 and Proposal 2, we make the following proposal.</w:t>
      </w:r>
    </w:p>
    <w:p w:rsidR="00536659" w:rsidRDefault="00536659" w:rsidP="00536659">
      <w:pPr>
        <w:overflowPunct/>
        <w:autoSpaceDE/>
        <w:autoSpaceDN/>
        <w:adjustRightInd/>
        <w:spacing w:after="0"/>
        <w:textAlignment w:val="auto"/>
        <w:rPr>
          <w:b/>
          <w:i/>
          <w:sz w:val="22"/>
          <w:szCs w:val="22"/>
        </w:rPr>
      </w:pPr>
    </w:p>
    <w:p w:rsidR="00536659" w:rsidRPr="00536659" w:rsidRDefault="00536659" w:rsidP="00536659">
      <w:pPr>
        <w:overflowPunct/>
        <w:autoSpaceDE/>
        <w:autoSpaceDN/>
        <w:adjustRightInd/>
        <w:spacing w:after="0"/>
        <w:textAlignment w:val="auto"/>
        <w:rPr>
          <w:b/>
          <w:i/>
          <w:sz w:val="22"/>
          <w:szCs w:val="22"/>
        </w:rPr>
      </w:pPr>
      <w:r w:rsidRPr="00F87020">
        <w:rPr>
          <w:b/>
          <w:i/>
          <w:sz w:val="22"/>
          <w:szCs w:val="22"/>
        </w:rPr>
        <w:t>Proposal</w:t>
      </w:r>
      <w:r>
        <w:rPr>
          <w:b/>
          <w:i/>
          <w:sz w:val="22"/>
          <w:szCs w:val="22"/>
        </w:rPr>
        <w:t xml:space="preserve"> 3</w:t>
      </w:r>
      <w:r w:rsidRPr="00F87020">
        <w:rPr>
          <w:b/>
          <w:i/>
          <w:sz w:val="22"/>
          <w:szCs w:val="22"/>
        </w:rPr>
        <w:t>:</w:t>
      </w:r>
      <w:r>
        <w:rPr>
          <w:b/>
          <w:i/>
          <w:sz w:val="22"/>
          <w:szCs w:val="22"/>
        </w:rPr>
        <w:t xml:space="preserve"> </w:t>
      </w:r>
      <w:r w:rsidRPr="00536659">
        <w:rPr>
          <w:b/>
          <w:i/>
          <w:sz w:val="22"/>
          <w:szCs w:val="22"/>
        </w:rPr>
        <w:t xml:space="preserve">At least for CSI acquisition, for density D=1 RE/port/PRB and X&gt;4 ports, </w:t>
      </w:r>
      <w:r>
        <w:rPr>
          <w:b/>
          <w:i/>
          <w:sz w:val="22"/>
          <w:szCs w:val="22"/>
        </w:rPr>
        <w:t xml:space="preserve">and at least for N = 1 or 2, </w:t>
      </w:r>
      <w:r w:rsidRPr="00536659">
        <w:rPr>
          <w:b/>
          <w:i/>
          <w:sz w:val="22"/>
          <w:szCs w:val="22"/>
        </w:rPr>
        <w:t xml:space="preserve">support </w:t>
      </w:r>
      <w:r>
        <w:rPr>
          <w:b/>
          <w:i/>
          <w:sz w:val="22"/>
          <w:szCs w:val="22"/>
        </w:rPr>
        <w:t>4</w:t>
      </w:r>
      <w:r w:rsidRPr="00536659">
        <w:rPr>
          <w:b/>
          <w:i/>
          <w:sz w:val="22"/>
          <w:szCs w:val="22"/>
        </w:rPr>
        <w:t xml:space="preserve"> as the minimum number of adjacent REs in </w:t>
      </w:r>
      <w:r w:rsidR="00D852A2">
        <w:rPr>
          <w:b/>
          <w:i/>
          <w:sz w:val="22"/>
          <w:szCs w:val="22"/>
        </w:rPr>
        <w:t xml:space="preserve">the </w:t>
      </w:r>
      <w:r w:rsidRPr="00536659">
        <w:rPr>
          <w:b/>
          <w:i/>
          <w:sz w:val="22"/>
          <w:szCs w:val="22"/>
        </w:rPr>
        <w:t>frequency domain for one CSI-RS resource</w:t>
      </w:r>
      <w:r>
        <w:rPr>
          <w:b/>
          <w:i/>
          <w:sz w:val="22"/>
          <w:szCs w:val="22"/>
        </w:rPr>
        <w:t>.</w:t>
      </w:r>
    </w:p>
    <w:p w:rsidR="00373F70" w:rsidRDefault="00373F70" w:rsidP="00536659">
      <w:pPr>
        <w:overflowPunct/>
        <w:autoSpaceDE/>
        <w:autoSpaceDN/>
        <w:adjustRightInd/>
        <w:spacing w:after="0"/>
        <w:textAlignment w:val="auto"/>
        <w:rPr>
          <w:b/>
          <w:i/>
          <w:sz w:val="22"/>
          <w:szCs w:val="22"/>
        </w:rPr>
      </w:pPr>
    </w:p>
    <w:p w:rsidR="005F5E30" w:rsidRDefault="00536659" w:rsidP="005F5E30">
      <w:pPr>
        <w:overflowPunct/>
        <w:autoSpaceDE/>
        <w:autoSpaceDN/>
        <w:adjustRightInd/>
        <w:spacing w:after="0"/>
        <w:textAlignment w:val="auto"/>
        <w:rPr>
          <w:sz w:val="22"/>
          <w:szCs w:val="22"/>
        </w:rPr>
      </w:pPr>
      <w:r>
        <w:rPr>
          <w:sz w:val="22"/>
          <w:szCs w:val="22"/>
        </w:rPr>
        <w:t>In #89 [3], there was an agreement a</w:t>
      </w:r>
      <w:r w:rsidR="005F5E30" w:rsidRPr="00536659">
        <w:rPr>
          <w:sz w:val="22"/>
          <w:szCs w:val="22"/>
        </w:rPr>
        <w:t>t least for CSI acquisition, for N=2 OFDM symbols, support a uniform RE mapping pattern wherein the same sub-carriers are occupied in each symbol of one CSI-RS resource</w:t>
      </w:r>
      <w:r>
        <w:rPr>
          <w:sz w:val="22"/>
          <w:szCs w:val="22"/>
        </w:rPr>
        <w:t xml:space="preserve">. For N=4, it is possible that the used </w:t>
      </w:r>
      <w:r w:rsidR="005F5E30" w:rsidRPr="00536659">
        <w:rPr>
          <w:sz w:val="22"/>
          <w:szCs w:val="22"/>
        </w:rPr>
        <w:t>OFDM symbols</w:t>
      </w:r>
      <w:r>
        <w:rPr>
          <w:sz w:val="22"/>
          <w:szCs w:val="22"/>
        </w:rPr>
        <w:t xml:space="preserve"> are not adjacent</w:t>
      </w:r>
      <w:r w:rsidR="005F5E30" w:rsidRPr="00536659">
        <w:rPr>
          <w:sz w:val="22"/>
          <w:szCs w:val="22"/>
        </w:rPr>
        <w:t xml:space="preserve">, </w:t>
      </w:r>
      <w:r>
        <w:rPr>
          <w:sz w:val="22"/>
          <w:szCs w:val="22"/>
        </w:rPr>
        <w:t>then considering the frequency and time selectivity it is better for channel estimation performance to compute average CSI.</w:t>
      </w:r>
    </w:p>
    <w:p w:rsidR="00536659" w:rsidRPr="00536659" w:rsidRDefault="00536659" w:rsidP="005F5E30">
      <w:pPr>
        <w:overflowPunct/>
        <w:autoSpaceDE/>
        <w:autoSpaceDN/>
        <w:adjustRightInd/>
        <w:spacing w:after="0"/>
        <w:textAlignment w:val="auto"/>
        <w:rPr>
          <w:sz w:val="22"/>
          <w:szCs w:val="22"/>
        </w:rPr>
      </w:pPr>
    </w:p>
    <w:p w:rsidR="00F8791E" w:rsidRPr="00572823" w:rsidRDefault="00536659" w:rsidP="00536659">
      <w:pPr>
        <w:rPr>
          <w:b/>
          <w:i/>
          <w:sz w:val="22"/>
          <w:szCs w:val="22"/>
        </w:rPr>
      </w:pPr>
      <w:r w:rsidRPr="00F87020">
        <w:rPr>
          <w:b/>
          <w:i/>
          <w:sz w:val="22"/>
          <w:szCs w:val="22"/>
        </w:rPr>
        <w:t>Proposal</w:t>
      </w:r>
      <w:r>
        <w:rPr>
          <w:b/>
          <w:i/>
          <w:sz w:val="22"/>
          <w:szCs w:val="22"/>
        </w:rPr>
        <w:t xml:space="preserve"> 4</w:t>
      </w:r>
      <w:r w:rsidRPr="00F87020">
        <w:rPr>
          <w:b/>
          <w:i/>
          <w:sz w:val="22"/>
          <w:szCs w:val="22"/>
        </w:rPr>
        <w:t>:</w:t>
      </w:r>
      <w:r>
        <w:rPr>
          <w:b/>
          <w:i/>
          <w:sz w:val="22"/>
          <w:szCs w:val="22"/>
        </w:rPr>
        <w:t xml:space="preserve"> </w:t>
      </w:r>
      <w:r w:rsidRPr="00536659">
        <w:rPr>
          <w:b/>
          <w:i/>
          <w:sz w:val="22"/>
          <w:szCs w:val="22"/>
        </w:rPr>
        <w:t>At least for CSI acquisition, for N=</w:t>
      </w:r>
      <w:r>
        <w:rPr>
          <w:b/>
          <w:i/>
          <w:sz w:val="22"/>
          <w:szCs w:val="22"/>
        </w:rPr>
        <w:t>4</w:t>
      </w:r>
      <w:r w:rsidRPr="00536659">
        <w:rPr>
          <w:b/>
          <w:i/>
          <w:sz w:val="22"/>
          <w:szCs w:val="22"/>
        </w:rPr>
        <w:t xml:space="preserve"> OFDM symbols, </w:t>
      </w:r>
      <w:r>
        <w:rPr>
          <w:b/>
          <w:i/>
          <w:sz w:val="22"/>
          <w:szCs w:val="22"/>
        </w:rPr>
        <w:t xml:space="preserve">irrespective of the symbol locations, </w:t>
      </w:r>
      <w:r w:rsidRPr="00536659">
        <w:rPr>
          <w:b/>
          <w:i/>
          <w:sz w:val="22"/>
          <w:szCs w:val="22"/>
        </w:rPr>
        <w:t>support a uniform RE mapping pattern wherein the same sub-carriers are occupied in eac</w:t>
      </w:r>
      <w:r>
        <w:rPr>
          <w:b/>
          <w:i/>
          <w:sz w:val="22"/>
          <w:szCs w:val="22"/>
        </w:rPr>
        <w:t>h symbol of one CSI-RS resource.</w:t>
      </w:r>
    </w:p>
    <w:p w:rsidR="00436282" w:rsidRDefault="00F8791E" w:rsidP="00436282">
      <w:pPr>
        <w:pStyle w:val="Heading2"/>
      </w:pPr>
      <w:r>
        <w:t xml:space="preserve">2.3 </w:t>
      </w:r>
      <w:r w:rsidR="00436282" w:rsidRPr="00436282">
        <w:t xml:space="preserve">CDM </w:t>
      </w:r>
      <w:r>
        <w:t>details</w:t>
      </w:r>
    </w:p>
    <w:p w:rsidR="0002712E" w:rsidRPr="004E7E30" w:rsidRDefault="0002712E" w:rsidP="00373F70">
      <w:pPr>
        <w:rPr>
          <w:sz w:val="22"/>
          <w:szCs w:val="22"/>
        </w:rPr>
      </w:pPr>
      <w:r w:rsidRPr="00F87020">
        <w:rPr>
          <w:sz w:val="22"/>
          <w:szCs w:val="22"/>
        </w:rPr>
        <w:t>In RAN1 #88bis [2] it was agreed that a CDM pattern cannot span over more than U OFDM symbols and V subcarriers, while the values of U and V were FFS.</w:t>
      </w:r>
      <w:r w:rsidR="0053237D">
        <w:rPr>
          <w:sz w:val="22"/>
          <w:szCs w:val="22"/>
        </w:rPr>
        <w:t xml:space="preserve"> In LTE there was restriction of maximum allowed power boosting of 6dB. Considering similar constraint in NR, it is not clear if there are any benefits of </w:t>
      </w:r>
      <w:r w:rsidR="00C365A3">
        <w:rPr>
          <w:sz w:val="22"/>
          <w:szCs w:val="22"/>
        </w:rPr>
        <w:t>performing FD-</w:t>
      </w:r>
      <w:r w:rsidR="0053237D">
        <w:rPr>
          <w:sz w:val="22"/>
          <w:szCs w:val="22"/>
        </w:rPr>
        <w:t>CDM over more than 3 RE</w:t>
      </w:r>
      <w:r w:rsidR="00C365A3">
        <w:rPr>
          <w:sz w:val="22"/>
          <w:szCs w:val="22"/>
        </w:rPr>
        <w:t>/PRB, while there is clear benefit in terms of power utilization for TD-CDM. Hence, we propose following two proposals.</w:t>
      </w:r>
    </w:p>
    <w:p w:rsidR="0053237D" w:rsidRDefault="0053237D" w:rsidP="0053237D">
      <w:pPr>
        <w:rPr>
          <w:b/>
          <w:i/>
          <w:sz w:val="22"/>
          <w:szCs w:val="22"/>
        </w:rPr>
      </w:pPr>
      <w:r>
        <w:rPr>
          <w:b/>
          <w:i/>
          <w:sz w:val="22"/>
          <w:szCs w:val="22"/>
        </w:rPr>
        <w:t>Proposal 5: CDM pattern spans at least U = 2 and V = 2. FFS U = 4.</w:t>
      </w:r>
    </w:p>
    <w:p w:rsidR="00C365A3" w:rsidRDefault="00C365A3" w:rsidP="0053237D">
      <w:pPr>
        <w:rPr>
          <w:b/>
          <w:i/>
          <w:sz w:val="22"/>
          <w:szCs w:val="22"/>
        </w:rPr>
      </w:pPr>
      <w:r>
        <w:rPr>
          <w:b/>
          <w:i/>
          <w:sz w:val="22"/>
          <w:szCs w:val="22"/>
        </w:rPr>
        <w:t xml:space="preserve">Proposal 6: </w:t>
      </w:r>
      <w:r w:rsidRPr="00C365A3">
        <w:rPr>
          <w:b/>
          <w:i/>
          <w:sz w:val="22"/>
          <w:szCs w:val="22"/>
        </w:rPr>
        <w:t>For CDM pattern(s) per X port CSI-RS for CSI acquisition, support CDM-4 for X =4 and (M,</w:t>
      </w:r>
      <w:r>
        <w:rPr>
          <w:b/>
          <w:i/>
          <w:sz w:val="22"/>
          <w:szCs w:val="22"/>
        </w:rPr>
        <w:t xml:space="preserve"> </w:t>
      </w:r>
      <w:r w:rsidRPr="00C365A3">
        <w:rPr>
          <w:b/>
          <w:i/>
          <w:sz w:val="22"/>
          <w:szCs w:val="22"/>
        </w:rPr>
        <w:t>N)</w:t>
      </w:r>
      <w:r>
        <w:rPr>
          <w:b/>
          <w:i/>
          <w:sz w:val="22"/>
          <w:szCs w:val="22"/>
        </w:rPr>
        <w:t xml:space="preserve"> </w:t>
      </w:r>
      <w:r w:rsidRPr="00C365A3">
        <w:rPr>
          <w:b/>
          <w:i/>
          <w:sz w:val="22"/>
          <w:szCs w:val="22"/>
        </w:rPr>
        <w:t>=</w:t>
      </w:r>
      <w:r>
        <w:rPr>
          <w:b/>
          <w:i/>
          <w:sz w:val="22"/>
          <w:szCs w:val="22"/>
        </w:rPr>
        <w:t xml:space="preserve"> </w:t>
      </w:r>
      <w:r w:rsidRPr="00C365A3">
        <w:rPr>
          <w:b/>
          <w:i/>
          <w:sz w:val="22"/>
          <w:szCs w:val="22"/>
        </w:rPr>
        <w:t>(2,</w:t>
      </w:r>
      <w:r>
        <w:rPr>
          <w:b/>
          <w:i/>
          <w:sz w:val="22"/>
          <w:szCs w:val="22"/>
        </w:rPr>
        <w:t xml:space="preserve"> </w:t>
      </w:r>
      <w:r w:rsidRPr="00C365A3">
        <w:rPr>
          <w:b/>
          <w:i/>
          <w:sz w:val="22"/>
          <w:szCs w:val="22"/>
        </w:rPr>
        <w:t>2).</w:t>
      </w:r>
    </w:p>
    <w:p w:rsidR="00373F70" w:rsidRDefault="00C365A3" w:rsidP="00373F70">
      <w:pPr>
        <w:rPr>
          <w:sz w:val="22"/>
          <w:szCs w:val="22"/>
        </w:rPr>
      </w:pPr>
      <w:r>
        <w:rPr>
          <w:sz w:val="22"/>
          <w:szCs w:val="22"/>
        </w:rPr>
        <w:t xml:space="preserve">Additionally, in </w:t>
      </w:r>
      <w:r w:rsidRPr="00F87020">
        <w:rPr>
          <w:sz w:val="22"/>
          <w:szCs w:val="22"/>
        </w:rPr>
        <w:t>#8</w:t>
      </w:r>
      <w:r>
        <w:rPr>
          <w:sz w:val="22"/>
          <w:szCs w:val="22"/>
        </w:rPr>
        <w:t xml:space="preserve">9 </w:t>
      </w:r>
      <w:r w:rsidRPr="00F87020">
        <w:rPr>
          <w:sz w:val="22"/>
          <w:szCs w:val="22"/>
        </w:rPr>
        <w:t>[</w:t>
      </w:r>
      <w:r>
        <w:rPr>
          <w:sz w:val="22"/>
          <w:szCs w:val="22"/>
        </w:rPr>
        <w:t>3</w:t>
      </w:r>
      <w:r w:rsidRPr="00F87020">
        <w:rPr>
          <w:sz w:val="22"/>
          <w:szCs w:val="22"/>
        </w:rPr>
        <w:t xml:space="preserve">] </w:t>
      </w:r>
      <w:r>
        <w:rPr>
          <w:sz w:val="22"/>
          <w:szCs w:val="22"/>
        </w:rPr>
        <w:t xml:space="preserve">there was also a discussion about </w:t>
      </w:r>
      <w:r w:rsidRPr="004E7E30">
        <w:rPr>
          <w:sz w:val="22"/>
          <w:szCs w:val="22"/>
        </w:rPr>
        <w:t xml:space="preserve">CDM of CSI-RS antenna ports on an RE-level comb based on phase rotation (cyclic shift) sequence. First and </w:t>
      </w:r>
      <w:r w:rsidR="0002712E" w:rsidRPr="00C365A3">
        <w:rPr>
          <w:sz w:val="22"/>
          <w:szCs w:val="22"/>
        </w:rPr>
        <w:t xml:space="preserve">foremost there does not seem to be any benefit of </w:t>
      </w:r>
      <w:r>
        <w:rPr>
          <w:sz w:val="22"/>
          <w:szCs w:val="22"/>
        </w:rPr>
        <w:t>cyclic shift based</w:t>
      </w:r>
      <w:r w:rsidR="0002712E" w:rsidRPr="00C365A3">
        <w:rPr>
          <w:sz w:val="22"/>
          <w:szCs w:val="22"/>
        </w:rPr>
        <w:t xml:space="preserve"> CDM over OCC based CDM. Secondly, OCC based CDM operates on local </w:t>
      </w:r>
      <w:r>
        <w:rPr>
          <w:sz w:val="22"/>
          <w:szCs w:val="22"/>
        </w:rPr>
        <w:t xml:space="preserve">RE’s in </w:t>
      </w:r>
      <w:r w:rsidR="0002712E" w:rsidRPr="00C365A3">
        <w:rPr>
          <w:sz w:val="22"/>
          <w:szCs w:val="22"/>
        </w:rPr>
        <w:t>freq</w:t>
      </w:r>
      <w:r>
        <w:rPr>
          <w:sz w:val="22"/>
          <w:szCs w:val="22"/>
        </w:rPr>
        <w:t>uency</w:t>
      </w:r>
      <w:r w:rsidR="0002712E" w:rsidRPr="00C365A3">
        <w:rPr>
          <w:sz w:val="22"/>
          <w:szCs w:val="22"/>
        </w:rPr>
        <w:t xml:space="preserve"> and </w:t>
      </w:r>
      <w:r>
        <w:rPr>
          <w:sz w:val="22"/>
          <w:szCs w:val="22"/>
        </w:rPr>
        <w:t xml:space="preserve">hence has almost similar channel and </w:t>
      </w:r>
      <w:r w:rsidR="0002712E" w:rsidRPr="00C365A3">
        <w:rPr>
          <w:sz w:val="22"/>
          <w:szCs w:val="22"/>
        </w:rPr>
        <w:t>orthogonal</w:t>
      </w:r>
      <w:r>
        <w:rPr>
          <w:sz w:val="22"/>
          <w:szCs w:val="22"/>
        </w:rPr>
        <w:t>ity via CDM is not destroyed</w:t>
      </w:r>
      <w:r w:rsidR="0002712E" w:rsidRPr="00C365A3">
        <w:rPr>
          <w:sz w:val="22"/>
          <w:szCs w:val="22"/>
        </w:rPr>
        <w:t xml:space="preserve">. The RE level combs can be too </w:t>
      </w:r>
      <w:r w:rsidR="0002712E" w:rsidRPr="00C365A3">
        <w:rPr>
          <w:sz w:val="22"/>
          <w:szCs w:val="22"/>
        </w:rPr>
        <w:lastRenderedPageBreak/>
        <w:t xml:space="preserve">far apart in </w:t>
      </w:r>
      <w:r w:rsidR="003F6974">
        <w:rPr>
          <w:sz w:val="22"/>
          <w:szCs w:val="22"/>
        </w:rPr>
        <w:t xml:space="preserve">the </w:t>
      </w:r>
      <w:r w:rsidR="0002712E" w:rsidRPr="00C365A3">
        <w:rPr>
          <w:sz w:val="22"/>
          <w:szCs w:val="22"/>
        </w:rPr>
        <w:t xml:space="preserve">frequency domain and hence due to frequency selectivity (or channel delay spread) </w:t>
      </w:r>
      <w:r>
        <w:rPr>
          <w:sz w:val="22"/>
          <w:szCs w:val="22"/>
        </w:rPr>
        <w:t xml:space="preserve">the multiplexing of different ports </w:t>
      </w:r>
      <w:r w:rsidR="0002712E" w:rsidRPr="00C365A3">
        <w:rPr>
          <w:sz w:val="22"/>
          <w:szCs w:val="22"/>
        </w:rPr>
        <w:t xml:space="preserve">may not be orthogonal </w:t>
      </w:r>
      <w:r>
        <w:rPr>
          <w:sz w:val="22"/>
          <w:szCs w:val="22"/>
        </w:rPr>
        <w:t>compromising the receiver complexity as well as the CSI estimation performance.</w:t>
      </w:r>
    </w:p>
    <w:p w:rsidR="00C365A3" w:rsidRPr="00572823" w:rsidRDefault="00C365A3" w:rsidP="00373F70">
      <w:pPr>
        <w:rPr>
          <w:b/>
          <w:i/>
          <w:sz w:val="22"/>
          <w:szCs w:val="22"/>
        </w:rPr>
      </w:pPr>
      <w:r>
        <w:rPr>
          <w:b/>
          <w:i/>
          <w:sz w:val="22"/>
          <w:szCs w:val="22"/>
        </w:rPr>
        <w:t xml:space="preserve">Proposal </w:t>
      </w:r>
      <w:r w:rsidR="00572823">
        <w:rPr>
          <w:b/>
          <w:i/>
          <w:sz w:val="22"/>
          <w:szCs w:val="22"/>
        </w:rPr>
        <w:t>7</w:t>
      </w:r>
      <w:r>
        <w:rPr>
          <w:b/>
          <w:i/>
          <w:sz w:val="22"/>
          <w:szCs w:val="22"/>
        </w:rPr>
        <w:t xml:space="preserve">: </w:t>
      </w:r>
      <w:r w:rsidRPr="00C365A3">
        <w:rPr>
          <w:b/>
          <w:i/>
          <w:sz w:val="22"/>
          <w:szCs w:val="22"/>
        </w:rPr>
        <w:t xml:space="preserve">Support OCC as </w:t>
      </w:r>
      <w:r>
        <w:rPr>
          <w:b/>
          <w:i/>
          <w:sz w:val="22"/>
          <w:szCs w:val="22"/>
        </w:rPr>
        <w:t xml:space="preserve">the </w:t>
      </w:r>
      <w:r w:rsidR="003F6974">
        <w:rPr>
          <w:b/>
          <w:i/>
          <w:sz w:val="22"/>
          <w:szCs w:val="22"/>
        </w:rPr>
        <w:t xml:space="preserve">only </w:t>
      </w:r>
      <w:r w:rsidRPr="00C365A3">
        <w:rPr>
          <w:b/>
          <w:i/>
          <w:sz w:val="22"/>
          <w:szCs w:val="22"/>
        </w:rPr>
        <w:t>type of CDM sequence</w:t>
      </w:r>
      <w:r>
        <w:rPr>
          <w:b/>
          <w:i/>
          <w:sz w:val="22"/>
          <w:szCs w:val="22"/>
        </w:rPr>
        <w:t xml:space="preserve"> for multiplexing different CSI-RS ports in NR.</w:t>
      </w:r>
    </w:p>
    <w:p w:rsidR="00F8791E" w:rsidRPr="00F87020" w:rsidRDefault="00F8791E" w:rsidP="00F8791E">
      <w:pPr>
        <w:rPr>
          <w:sz w:val="22"/>
          <w:szCs w:val="22"/>
        </w:rPr>
      </w:pPr>
    </w:p>
    <w:p w:rsidR="00C15EF8" w:rsidRDefault="00536659" w:rsidP="00C15EF8">
      <w:pPr>
        <w:pStyle w:val="Heading2"/>
      </w:pPr>
      <w:r>
        <w:t>2.4</w:t>
      </w:r>
      <w:r w:rsidR="00C15EF8">
        <w:t xml:space="preserve"> Power offset</w:t>
      </w:r>
    </w:p>
    <w:p w:rsidR="00C15EF8" w:rsidRPr="000257BC" w:rsidRDefault="00C15EF8" w:rsidP="004C3D4D">
      <w:pPr>
        <w:rPr>
          <w:sz w:val="22"/>
          <w:szCs w:val="22"/>
        </w:rPr>
      </w:pPr>
      <w:r>
        <w:rPr>
          <w:sz w:val="22"/>
          <w:szCs w:val="22"/>
        </w:rPr>
        <w:t xml:space="preserve">The channel measurement obtained by the UE from CSI-RS in general case can’t be directly used to derive CQI. In particular, due to use of the CDM spreading or possibly power boosting the estimated channel on CSI-RS in general case may not correspond to the channel on PDSCH. Moreover, in some cases, it is beneficial for the </w:t>
      </w:r>
      <w:proofErr w:type="spellStart"/>
      <w:r>
        <w:rPr>
          <w:sz w:val="22"/>
          <w:szCs w:val="22"/>
        </w:rPr>
        <w:t>gNB</w:t>
      </w:r>
      <w:proofErr w:type="spellEnd"/>
      <w:r>
        <w:rPr>
          <w:sz w:val="22"/>
          <w:szCs w:val="22"/>
        </w:rPr>
        <w:t xml:space="preserve"> to have some control on the estimated channel scaling prior to CQI calculation. For example, </w:t>
      </w:r>
      <w:proofErr w:type="spellStart"/>
      <w:r>
        <w:rPr>
          <w:sz w:val="22"/>
          <w:szCs w:val="22"/>
        </w:rPr>
        <w:t>gNB</w:t>
      </w:r>
      <w:proofErr w:type="spellEnd"/>
      <w:r>
        <w:rPr>
          <w:sz w:val="22"/>
          <w:szCs w:val="22"/>
        </w:rPr>
        <w:t xml:space="preserve"> for CQI report may target lower BLER then the reference BLER of 10% used by the UE to derive CQI. In this case, additional power offset configuration for channel measurement on CSI-RS should be configured for the UE for CQI calculation. It should be noted that similar power offset signalling can be introduced for interference measurements obtained on CSI-RS to compensate for the power boosting  that can be possib</w:t>
      </w:r>
      <w:r w:rsidR="004E3008">
        <w:rPr>
          <w:sz w:val="22"/>
          <w:szCs w:val="22"/>
        </w:rPr>
        <w:t>ly</w:t>
      </w:r>
      <w:r>
        <w:rPr>
          <w:sz w:val="22"/>
          <w:szCs w:val="22"/>
        </w:rPr>
        <w:t xml:space="preserve"> used on CSI-RS of the neighbouring </w:t>
      </w:r>
      <w:proofErr w:type="spellStart"/>
      <w:r>
        <w:rPr>
          <w:sz w:val="22"/>
          <w:szCs w:val="22"/>
        </w:rPr>
        <w:t>gNBs</w:t>
      </w:r>
      <w:proofErr w:type="spellEnd"/>
      <w:r>
        <w:rPr>
          <w:sz w:val="22"/>
          <w:szCs w:val="22"/>
        </w:rPr>
        <w:t xml:space="preserve">. </w:t>
      </w:r>
    </w:p>
    <w:p w:rsidR="006922A5" w:rsidRDefault="006922A5" w:rsidP="006922A5">
      <w:pPr>
        <w:pStyle w:val="Heading1"/>
        <w:jc w:val="both"/>
      </w:pPr>
      <w:r>
        <w:t>3. Conclusion</w:t>
      </w:r>
    </w:p>
    <w:p w:rsidR="006922A5" w:rsidRDefault="006922A5" w:rsidP="006922A5">
      <w:pPr>
        <w:ind w:firstLine="284"/>
        <w:jc w:val="both"/>
        <w:rPr>
          <w:sz w:val="22"/>
          <w:szCs w:val="22"/>
        </w:rPr>
      </w:pPr>
      <w:r>
        <w:rPr>
          <w:sz w:val="22"/>
          <w:szCs w:val="22"/>
        </w:rPr>
        <w:t xml:space="preserve">To </w:t>
      </w:r>
      <w:r w:rsidRPr="00EC5131">
        <w:rPr>
          <w:sz w:val="22"/>
          <w:szCs w:val="22"/>
        </w:rPr>
        <w:t>summa</w:t>
      </w:r>
      <w:r w:rsidRPr="00FD630C">
        <w:rPr>
          <w:sz w:val="22"/>
          <w:szCs w:val="22"/>
        </w:rPr>
        <w:t>rize</w:t>
      </w:r>
      <w:r w:rsidRPr="00EC5131">
        <w:rPr>
          <w:sz w:val="22"/>
          <w:szCs w:val="22"/>
        </w:rPr>
        <w:t xml:space="preserve">, </w:t>
      </w:r>
      <w:r>
        <w:rPr>
          <w:sz w:val="22"/>
          <w:szCs w:val="22"/>
        </w:rPr>
        <w:t>i</w:t>
      </w:r>
      <w:r w:rsidRPr="00702942">
        <w:rPr>
          <w:sz w:val="22"/>
          <w:szCs w:val="22"/>
        </w:rPr>
        <w:t xml:space="preserve">n this contribution </w:t>
      </w:r>
      <w:r w:rsidR="00BC7712">
        <w:rPr>
          <w:sz w:val="22"/>
          <w:szCs w:val="22"/>
        </w:rPr>
        <w:t>we</w:t>
      </w:r>
      <w:r>
        <w:rPr>
          <w:sz w:val="22"/>
          <w:szCs w:val="22"/>
        </w:rPr>
        <w:t xml:space="preserve"> made the following proposals</w:t>
      </w:r>
      <w:r w:rsidR="00BC7712">
        <w:rPr>
          <w:sz w:val="22"/>
          <w:szCs w:val="22"/>
        </w:rPr>
        <w:t xml:space="preserve"> regarding the CSI-RS for CSI acquisition</w:t>
      </w:r>
      <w:r>
        <w:rPr>
          <w:sz w:val="22"/>
          <w:szCs w:val="22"/>
        </w:rPr>
        <w:t>:</w:t>
      </w:r>
    </w:p>
    <w:p w:rsidR="00B72CDE" w:rsidRPr="00F87020" w:rsidRDefault="00B72CDE" w:rsidP="00B72CDE">
      <w:pPr>
        <w:overflowPunct/>
        <w:autoSpaceDE/>
        <w:autoSpaceDN/>
        <w:adjustRightInd/>
        <w:spacing w:after="0"/>
        <w:textAlignment w:val="auto"/>
        <w:rPr>
          <w:b/>
          <w:i/>
          <w:sz w:val="22"/>
          <w:szCs w:val="22"/>
        </w:rPr>
      </w:pPr>
      <w:r w:rsidRPr="00F87020">
        <w:rPr>
          <w:b/>
          <w:i/>
          <w:sz w:val="22"/>
          <w:szCs w:val="22"/>
        </w:rPr>
        <w:t>Proposal</w:t>
      </w:r>
      <w:r>
        <w:rPr>
          <w:b/>
          <w:i/>
          <w:sz w:val="22"/>
          <w:szCs w:val="22"/>
        </w:rPr>
        <w:t xml:space="preserve"> 1</w:t>
      </w:r>
      <w:r w:rsidRPr="00F87020">
        <w:rPr>
          <w:b/>
          <w:i/>
          <w:sz w:val="22"/>
          <w:szCs w:val="22"/>
        </w:rPr>
        <w:t>: At least for CSI-acquisition, for density 1 RE/port/PRB, X=8, and N=1</w:t>
      </w:r>
      <w:r w:rsidRPr="00F87020">
        <w:rPr>
          <w:rFonts w:hint="eastAsia"/>
          <w:b/>
          <w:i/>
          <w:sz w:val="22"/>
          <w:szCs w:val="22"/>
        </w:rPr>
        <w:t xml:space="preserve"> or 2</w:t>
      </w:r>
      <w:r w:rsidRPr="00F87020">
        <w:rPr>
          <w:b/>
          <w:i/>
          <w:sz w:val="22"/>
          <w:szCs w:val="22"/>
        </w:rPr>
        <w:t xml:space="preserve"> OFDM symbol, support X-port CSI-RS resource composed of M adjacent RE(s) in the frequency domain</w:t>
      </w:r>
      <w:r w:rsidRPr="00F87020">
        <w:rPr>
          <w:rFonts w:hint="eastAsia"/>
          <w:b/>
          <w:i/>
          <w:sz w:val="22"/>
          <w:szCs w:val="22"/>
        </w:rPr>
        <w:t xml:space="preserve"> and N adjacent RE(s) in the time domain</w:t>
      </w:r>
    </w:p>
    <w:p w:rsidR="00B72CDE" w:rsidRPr="00F87020" w:rsidRDefault="00B72CDE" w:rsidP="00B72CDE">
      <w:pPr>
        <w:numPr>
          <w:ilvl w:val="1"/>
          <w:numId w:val="21"/>
        </w:numPr>
        <w:overflowPunct/>
        <w:autoSpaceDE/>
        <w:autoSpaceDN/>
        <w:adjustRightInd/>
        <w:spacing w:after="0"/>
        <w:textAlignment w:val="auto"/>
        <w:rPr>
          <w:b/>
          <w:i/>
          <w:sz w:val="22"/>
          <w:szCs w:val="22"/>
        </w:rPr>
      </w:pPr>
      <w:r w:rsidRPr="00F87020">
        <w:rPr>
          <w:b/>
          <w:i/>
          <w:sz w:val="22"/>
          <w:szCs w:val="22"/>
        </w:rPr>
        <w:t>(M, N)= (8, 1)</w:t>
      </w:r>
    </w:p>
    <w:p w:rsidR="00B72CDE" w:rsidRDefault="00B72CDE" w:rsidP="00B72CDE">
      <w:pPr>
        <w:numPr>
          <w:ilvl w:val="1"/>
          <w:numId w:val="21"/>
        </w:numPr>
        <w:overflowPunct/>
        <w:autoSpaceDE/>
        <w:autoSpaceDN/>
        <w:adjustRightInd/>
        <w:spacing w:after="0"/>
        <w:textAlignment w:val="auto"/>
        <w:rPr>
          <w:b/>
          <w:i/>
          <w:sz w:val="22"/>
          <w:szCs w:val="22"/>
        </w:rPr>
      </w:pPr>
      <w:r w:rsidRPr="00F87020">
        <w:rPr>
          <w:b/>
          <w:i/>
          <w:sz w:val="22"/>
          <w:szCs w:val="22"/>
        </w:rPr>
        <w:t>(M, N)= (4, 2)</w:t>
      </w:r>
    </w:p>
    <w:p w:rsidR="00636B1E" w:rsidRPr="00F87020" w:rsidRDefault="00636B1E" w:rsidP="00636B1E">
      <w:pPr>
        <w:overflowPunct/>
        <w:autoSpaceDE/>
        <w:autoSpaceDN/>
        <w:adjustRightInd/>
        <w:spacing w:after="0"/>
        <w:ind w:left="1440"/>
        <w:textAlignment w:val="auto"/>
        <w:rPr>
          <w:b/>
          <w:i/>
          <w:sz w:val="22"/>
          <w:szCs w:val="22"/>
        </w:rPr>
      </w:pPr>
      <w:bookmarkStart w:id="2" w:name="_GoBack"/>
      <w:bookmarkEnd w:id="2"/>
    </w:p>
    <w:p w:rsidR="00636B1E" w:rsidRDefault="00636B1E" w:rsidP="00636B1E">
      <w:pPr>
        <w:overflowPunct/>
        <w:autoSpaceDE/>
        <w:autoSpaceDN/>
        <w:adjustRightInd/>
        <w:spacing w:after="0"/>
        <w:textAlignment w:val="auto"/>
        <w:rPr>
          <w:b/>
          <w:i/>
          <w:sz w:val="22"/>
          <w:szCs w:val="22"/>
        </w:rPr>
      </w:pPr>
      <w:r w:rsidRPr="000115B7">
        <w:rPr>
          <w:b/>
          <w:i/>
          <w:sz w:val="22"/>
          <w:szCs w:val="22"/>
        </w:rPr>
        <w:t>Proposal</w:t>
      </w:r>
      <w:r>
        <w:rPr>
          <w:b/>
          <w:i/>
          <w:sz w:val="22"/>
          <w:szCs w:val="22"/>
        </w:rPr>
        <w:t xml:space="preserve"> 2</w:t>
      </w:r>
      <w:r w:rsidRPr="000115B7">
        <w:rPr>
          <w:b/>
          <w:i/>
          <w:sz w:val="22"/>
          <w:szCs w:val="22"/>
        </w:rPr>
        <w:t xml:space="preserve">: At least for CSI-acquisition, for density 1 RE/port/PRB, X&gt; 8, the RE pattern for an X-port is comprised of one or multiple component CSI-RS RE patterns of one type, i.e., one value of (Y, Z), and the frequency resources used in all the occupied OFDM symbol (s) are identical. </w:t>
      </w:r>
    </w:p>
    <w:p w:rsidR="00636B1E" w:rsidRDefault="00636B1E" w:rsidP="00636B1E">
      <w:pPr>
        <w:overflowPunct/>
        <w:autoSpaceDE/>
        <w:autoSpaceDN/>
        <w:adjustRightInd/>
        <w:spacing w:after="0"/>
        <w:textAlignment w:val="auto"/>
        <w:rPr>
          <w:b/>
          <w:i/>
          <w:sz w:val="22"/>
          <w:szCs w:val="22"/>
        </w:rPr>
      </w:pPr>
    </w:p>
    <w:p w:rsidR="00636B1E" w:rsidRPr="00536659" w:rsidRDefault="00636B1E" w:rsidP="00636B1E">
      <w:pPr>
        <w:overflowPunct/>
        <w:autoSpaceDE/>
        <w:autoSpaceDN/>
        <w:adjustRightInd/>
        <w:spacing w:after="0"/>
        <w:textAlignment w:val="auto"/>
        <w:rPr>
          <w:b/>
          <w:i/>
          <w:sz w:val="22"/>
          <w:szCs w:val="22"/>
        </w:rPr>
      </w:pPr>
      <w:r w:rsidRPr="00F87020">
        <w:rPr>
          <w:b/>
          <w:i/>
          <w:sz w:val="22"/>
          <w:szCs w:val="22"/>
        </w:rPr>
        <w:t>Proposal</w:t>
      </w:r>
      <w:r>
        <w:rPr>
          <w:b/>
          <w:i/>
          <w:sz w:val="22"/>
          <w:szCs w:val="22"/>
        </w:rPr>
        <w:t xml:space="preserve"> 3</w:t>
      </w:r>
      <w:r w:rsidRPr="00F87020">
        <w:rPr>
          <w:b/>
          <w:i/>
          <w:sz w:val="22"/>
          <w:szCs w:val="22"/>
        </w:rPr>
        <w:t>:</w:t>
      </w:r>
      <w:r>
        <w:rPr>
          <w:b/>
          <w:i/>
          <w:sz w:val="22"/>
          <w:szCs w:val="22"/>
        </w:rPr>
        <w:t xml:space="preserve"> </w:t>
      </w:r>
      <w:r w:rsidRPr="00536659">
        <w:rPr>
          <w:b/>
          <w:i/>
          <w:sz w:val="22"/>
          <w:szCs w:val="22"/>
        </w:rPr>
        <w:t xml:space="preserve">At least for CSI acquisition, for density D=1 RE/port/PRB and X&gt;4 ports, </w:t>
      </w:r>
      <w:r>
        <w:rPr>
          <w:b/>
          <w:i/>
          <w:sz w:val="22"/>
          <w:szCs w:val="22"/>
        </w:rPr>
        <w:t xml:space="preserve">and at least for N = 1 or 2, </w:t>
      </w:r>
      <w:r w:rsidRPr="00536659">
        <w:rPr>
          <w:b/>
          <w:i/>
          <w:sz w:val="22"/>
          <w:szCs w:val="22"/>
        </w:rPr>
        <w:t xml:space="preserve">support </w:t>
      </w:r>
      <w:r>
        <w:rPr>
          <w:b/>
          <w:i/>
          <w:sz w:val="22"/>
          <w:szCs w:val="22"/>
        </w:rPr>
        <w:t>4</w:t>
      </w:r>
      <w:r w:rsidRPr="00536659">
        <w:rPr>
          <w:b/>
          <w:i/>
          <w:sz w:val="22"/>
          <w:szCs w:val="22"/>
        </w:rPr>
        <w:t xml:space="preserve"> as the minimum number of adjacent REs in </w:t>
      </w:r>
      <w:r>
        <w:rPr>
          <w:b/>
          <w:i/>
          <w:sz w:val="22"/>
          <w:szCs w:val="22"/>
        </w:rPr>
        <w:t xml:space="preserve">the </w:t>
      </w:r>
      <w:r w:rsidRPr="00536659">
        <w:rPr>
          <w:b/>
          <w:i/>
          <w:sz w:val="22"/>
          <w:szCs w:val="22"/>
        </w:rPr>
        <w:t>frequency domain for one CSI-RS resource</w:t>
      </w:r>
      <w:r>
        <w:rPr>
          <w:b/>
          <w:i/>
          <w:sz w:val="22"/>
          <w:szCs w:val="22"/>
        </w:rPr>
        <w:t>.</w:t>
      </w:r>
    </w:p>
    <w:p w:rsidR="00636B1E" w:rsidRPr="00536659" w:rsidRDefault="00636B1E" w:rsidP="00636B1E">
      <w:pPr>
        <w:overflowPunct/>
        <w:autoSpaceDE/>
        <w:autoSpaceDN/>
        <w:adjustRightInd/>
        <w:spacing w:after="0"/>
        <w:textAlignment w:val="auto"/>
        <w:rPr>
          <w:sz w:val="22"/>
          <w:szCs w:val="22"/>
        </w:rPr>
      </w:pPr>
    </w:p>
    <w:p w:rsidR="00B72CDE" w:rsidRPr="00572823" w:rsidRDefault="00636B1E" w:rsidP="00636B1E">
      <w:pPr>
        <w:rPr>
          <w:b/>
          <w:i/>
          <w:sz w:val="22"/>
          <w:szCs w:val="22"/>
        </w:rPr>
      </w:pPr>
      <w:r w:rsidRPr="00F87020">
        <w:rPr>
          <w:b/>
          <w:i/>
          <w:sz w:val="22"/>
          <w:szCs w:val="22"/>
        </w:rPr>
        <w:t>Proposal</w:t>
      </w:r>
      <w:r>
        <w:rPr>
          <w:b/>
          <w:i/>
          <w:sz w:val="22"/>
          <w:szCs w:val="22"/>
        </w:rPr>
        <w:t xml:space="preserve"> 4</w:t>
      </w:r>
      <w:r w:rsidRPr="00F87020">
        <w:rPr>
          <w:b/>
          <w:i/>
          <w:sz w:val="22"/>
          <w:szCs w:val="22"/>
        </w:rPr>
        <w:t>:</w:t>
      </w:r>
      <w:r>
        <w:rPr>
          <w:b/>
          <w:i/>
          <w:sz w:val="22"/>
          <w:szCs w:val="22"/>
        </w:rPr>
        <w:t xml:space="preserve"> </w:t>
      </w:r>
      <w:r w:rsidRPr="00536659">
        <w:rPr>
          <w:b/>
          <w:i/>
          <w:sz w:val="22"/>
          <w:szCs w:val="22"/>
        </w:rPr>
        <w:t>At least for CSI acquisition, for N=</w:t>
      </w:r>
      <w:r>
        <w:rPr>
          <w:b/>
          <w:i/>
          <w:sz w:val="22"/>
          <w:szCs w:val="22"/>
        </w:rPr>
        <w:t>4</w:t>
      </w:r>
      <w:r w:rsidRPr="00536659">
        <w:rPr>
          <w:b/>
          <w:i/>
          <w:sz w:val="22"/>
          <w:szCs w:val="22"/>
        </w:rPr>
        <w:t xml:space="preserve"> OFDM symbols, </w:t>
      </w:r>
      <w:r>
        <w:rPr>
          <w:b/>
          <w:i/>
          <w:sz w:val="22"/>
          <w:szCs w:val="22"/>
        </w:rPr>
        <w:t xml:space="preserve">irrespective of the symbol locations, </w:t>
      </w:r>
      <w:r w:rsidRPr="00536659">
        <w:rPr>
          <w:b/>
          <w:i/>
          <w:sz w:val="22"/>
          <w:szCs w:val="22"/>
        </w:rPr>
        <w:t>support a uniform RE mapping pattern wherein the same sub-carriers are occupied in eac</w:t>
      </w:r>
      <w:r>
        <w:rPr>
          <w:b/>
          <w:i/>
          <w:sz w:val="22"/>
          <w:szCs w:val="22"/>
        </w:rPr>
        <w:t>h symbol of one CSI-RS resource.</w:t>
      </w:r>
    </w:p>
    <w:p w:rsidR="00D36871" w:rsidRDefault="00D36871" w:rsidP="00D36871">
      <w:pPr>
        <w:rPr>
          <w:b/>
          <w:i/>
          <w:sz w:val="22"/>
          <w:szCs w:val="22"/>
        </w:rPr>
      </w:pPr>
      <w:r>
        <w:rPr>
          <w:b/>
          <w:i/>
          <w:sz w:val="22"/>
          <w:szCs w:val="22"/>
        </w:rPr>
        <w:t>Proposal 5: CDM pattern spans at least U = 2 and V = 2. FFS U = 4.</w:t>
      </w:r>
    </w:p>
    <w:p w:rsidR="00B72CDE" w:rsidRDefault="00D36871" w:rsidP="00D36871">
      <w:pPr>
        <w:rPr>
          <w:b/>
          <w:i/>
          <w:sz w:val="22"/>
          <w:szCs w:val="22"/>
        </w:rPr>
      </w:pPr>
      <w:r>
        <w:rPr>
          <w:b/>
          <w:i/>
          <w:sz w:val="22"/>
          <w:szCs w:val="22"/>
        </w:rPr>
        <w:t xml:space="preserve">Proposal 6: </w:t>
      </w:r>
      <w:r w:rsidRPr="00C365A3">
        <w:rPr>
          <w:b/>
          <w:i/>
          <w:sz w:val="22"/>
          <w:szCs w:val="22"/>
        </w:rPr>
        <w:t>For CDM pattern(s) per X port CSI-RS for CSI acquisition, support CDM-4 for X =4 and (M,</w:t>
      </w:r>
      <w:r>
        <w:rPr>
          <w:b/>
          <w:i/>
          <w:sz w:val="22"/>
          <w:szCs w:val="22"/>
        </w:rPr>
        <w:t xml:space="preserve"> </w:t>
      </w:r>
      <w:r w:rsidRPr="00C365A3">
        <w:rPr>
          <w:b/>
          <w:i/>
          <w:sz w:val="22"/>
          <w:szCs w:val="22"/>
        </w:rPr>
        <w:t>N)</w:t>
      </w:r>
      <w:r>
        <w:rPr>
          <w:b/>
          <w:i/>
          <w:sz w:val="22"/>
          <w:szCs w:val="22"/>
        </w:rPr>
        <w:t xml:space="preserve"> </w:t>
      </w:r>
      <w:r w:rsidRPr="00C365A3">
        <w:rPr>
          <w:b/>
          <w:i/>
          <w:sz w:val="22"/>
          <w:szCs w:val="22"/>
        </w:rPr>
        <w:t>=</w:t>
      </w:r>
      <w:r>
        <w:rPr>
          <w:b/>
          <w:i/>
          <w:sz w:val="22"/>
          <w:szCs w:val="22"/>
        </w:rPr>
        <w:t xml:space="preserve"> </w:t>
      </w:r>
      <w:r w:rsidRPr="00C365A3">
        <w:rPr>
          <w:b/>
          <w:i/>
          <w:sz w:val="22"/>
          <w:szCs w:val="22"/>
        </w:rPr>
        <w:t>(2,</w:t>
      </w:r>
      <w:r>
        <w:rPr>
          <w:b/>
          <w:i/>
          <w:sz w:val="22"/>
          <w:szCs w:val="22"/>
        </w:rPr>
        <w:t xml:space="preserve"> </w:t>
      </w:r>
      <w:r w:rsidRPr="00C365A3">
        <w:rPr>
          <w:b/>
          <w:i/>
          <w:sz w:val="22"/>
          <w:szCs w:val="22"/>
        </w:rPr>
        <w:t>2).</w:t>
      </w:r>
    </w:p>
    <w:p w:rsidR="00D36871" w:rsidRPr="00572823" w:rsidRDefault="00D36871" w:rsidP="00D36871">
      <w:pPr>
        <w:rPr>
          <w:b/>
          <w:i/>
          <w:sz w:val="22"/>
          <w:szCs w:val="22"/>
        </w:rPr>
      </w:pPr>
      <w:r>
        <w:rPr>
          <w:b/>
          <w:i/>
          <w:sz w:val="22"/>
          <w:szCs w:val="22"/>
        </w:rPr>
        <w:t xml:space="preserve">Proposal 7: </w:t>
      </w:r>
      <w:r w:rsidRPr="00C365A3">
        <w:rPr>
          <w:b/>
          <w:i/>
          <w:sz w:val="22"/>
          <w:szCs w:val="22"/>
        </w:rPr>
        <w:t xml:space="preserve">Support OCC as </w:t>
      </w:r>
      <w:r>
        <w:rPr>
          <w:b/>
          <w:i/>
          <w:sz w:val="22"/>
          <w:szCs w:val="22"/>
        </w:rPr>
        <w:t xml:space="preserve">the only </w:t>
      </w:r>
      <w:r w:rsidRPr="00C365A3">
        <w:rPr>
          <w:b/>
          <w:i/>
          <w:sz w:val="22"/>
          <w:szCs w:val="22"/>
        </w:rPr>
        <w:t>type of CDM sequence</w:t>
      </w:r>
      <w:r>
        <w:rPr>
          <w:b/>
          <w:i/>
          <w:sz w:val="22"/>
          <w:szCs w:val="22"/>
        </w:rPr>
        <w:t xml:space="preserve"> for multiplexing different CSI-RS ports in NR.</w:t>
      </w:r>
    </w:p>
    <w:p w:rsidR="00B72CDE" w:rsidRPr="00572823" w:rsidRDefault="00B72CDE" w:rsidP="00B72CDE">
      <w:pPr>
        <w:rPr>
          <w:b/>
          <w:i/>
          <w:sz w:val="22"/>
          <w:szCs w:val="22"/>
        </w:rPr>
      </w:pPr>
    </w:p>
    <w:p w:rsidR="002A4EFE" w:rsidRDefault="002A4EFE" w:rsidP="00D24C7E">
      <w:pPr>
        <w:pStyle w:val="Heading1"/>
        <w:pBdr>
          <w:top w:val="single" w:sz="12" w:space="4" w:color="auto"/>
        </w:pBdr>
        <w:ind w:left="0" w:firstLine="0"/>
        <w:jc w:val="both"/>
        <w:rPr>
          <w:rFonts w:cs="Arial"/>
          <w:lang w:val="en-US"/>
        </w:rPr>
      </w:pPr>
      <w:r w:rsidRPr="00FF2077">
        <w:rPr>
          <w:rFonts w:cs="Arial"/>
          <w:lang w:val="en-US"/>
        </w:rPr>
        <w:t>References</w:t>
      </w:r>
    </w:p>
    <w:p w:rsidR="00FD5B0C" w:rsidRPr="00D24C7E" w:rsidRDefault="00FD5B0C" w:rsidP="00FD5B0C">
      <w:pPr>
        <w:numPr>
          <w:ilvl w:val="0"/>
          <w:numId w:val="5"/>
        </w:numPr>
        <w:jc w:val="both"/>
        <w:textAlignment w:val="auto"/>
        <w:rPr>
          <w:sz w:val="22"/>
          <w:szCs w:val="22"/>
        </w:rPr>
      </w:pPr>
      <w:r w:rsidRPr="0051574E">
        <w:rPr>
          <w:sz w:val="22"/>
          <w:szCs w:val="22"/>
        </w:rPr>
        <w:t xml:space="preserve">Chairman’s notes for 3GPP TSG RAN WG1 Meeting </w:t>
      </w:r>
      <w:r>
        <w:rPr>
          <w:sz w:val="22"/>
          <w:szCs w:val="22"/>
        </w:rPr>
        <w:t>#88</w:t>
      </w:r>
      <w:r w:rsidRPr="0051574E">
        <w:rPr>
          <w:sz w:val="22"/>
          <w:szCs w:val="22"/>
        </w:rPr>
        <w:t xml:space="preserve">, </w:t>
      </w:r>
      <w:r>
        <w:rPr>
          <w:sz w:val="22"/>
          <w:szCs w:val="22"/>
        </w:rPr>
        <w:t>Athens</w:t>
      </w:r>
      <w:r w:rsidRPr="0051574E">
        <w:rPr>
          <w:sz w:val="22"/>
          <w:szCs w:val="22"/>
        </w:rPr>
        <w:t xml:space="preserve">, </w:t>
      </w:r>
      <w:r>
        <w:rPr>
          <w:sz w:val="22"/>
          <w:szCs w:val="22"/>
        </w:rPr>
        <w:t>Greece, 13</w:t>
      </w:r>
      <w:r w:rsidRPr="004E7E30">
        <w:rPr>
          <w:sz w:val="22"/>
          <w:szCs w:val="22"/>
        </w:rPr>
        <w:t>th</w:t>
      </w:r>
      <w:r>
        <w:rPr>
          <w:sz w:val="22"/>
          <w:szCs w:val="22"/>
        </w:rPr>
        <w:t xml:space="preserve"> - 17</w:t>
      </w:r>
      <w:r w:rsidRPr="004E7E30">
        <w:rPr>
          <w:sz w:val="22"/>
          <w:szCs w:val="22"/>
        </w:rPr>
        <w:t>th</w:t>
      </w:r>
      <w:r>
        <w:rPr>
          <w:sz w:val="22"/>
          <w:szCs w:val="22"/>
        </w:rPr>
        <w:t xml:space="preserve"> February</w:t>
      </w:r>
      <w:r w:rsidRPr="0051574E">
        <w:rPr>
          <w:sz w:val="22"/>
          <w:szCs w:val="22"/>
        </w:rPr>
        <w:t xml:space="preserve"> 2017.</w:t>
      </w:r>
      <w:r w:rsidRPr="00D24C7E">
        <w:rPr>
          <w:sz w:val="22"/>
          <w:szCs w:val="22"/>
        </w:rPr>
        <w:t xml:space="preserve"> </w:t>
      </w:r>
    </w:p>
    <w:p w:rsidR="005F5E30" w:rsidRPr="006C5399" w:rsidRDefault="005F5E30" w:rsidP="005F5E30">
      <w:pPr>
        <w:numPr>
          <w:ilvl w:val="0"/>
          <w:numId w:val="5"/>
        </w:numPr>
        <w:jc w:val="both"/>
        <w:textAlignment w:val="auto"/>
        <w:rPr>
          <w:sz w:val="22"/>
          <w:szCs w:val="22"/>
        </w:rPr>
      </w:pPr>
      <w:r w:rsidRPr="0051574E">
        <w:rPr>
          <w:sz w:val="22"/>
          <w:szCs w:val="22"/>
        </w:rPr>
        <w:lastRenderedPageBreak/>
        <w:t xml:space="preserve">Chairman’s notes for 3GPP TSG RAN WG1 Meeting </w:t>
      </w:r>
      <w:r>
        <w:rPr>
          <w:sz w:val="22"/>
          <w:szCs w:val="22"/>
        </w:rPr>
        <w:t>#88bis</w:t>
      </w:r>
      <w:r w:rsidRPr="0051574E">
        <w:rPr>
          <w:sz w:val="22"/>
          <w:szCs w:val="22"/>
        </w:rPr>
        <w:t xml:space="preserve">, </w:t>
      </w:r>
      <w:r>
        <w:rPr>
          <w:sz w:val="22"/>
          <w:szCs w:val="22"/>
        </w:rPr>
        <w:t>Spokane</w:t>
      </w:r>
      <w:r w:rsidRPr="0051574E">
        <w:rPr>
          <w:sz w:val="22"/>
          <w:szCs w:val="22"/>
        </w:rPr>
        <w:t xml:space="preserve">, </w:t>
      </w:r>
      <w:r>
        <w:rPr>
          <w:sz w:val="22"/>
          <w:szCs w:val="22"/>
        </w:rPr>
        <w:t>USA, 3</w:t>
      </w:r>
      <w:r w:rsidRPr="006C5399">
        <w:rPr>
          <w:sz w:val="22"/>
          <w:szCs w:val="22"/>
        </w:rPr>
        <w:t>rd</w:t>
      </w:r>
      <w:r>
        <w:rPr>
          <w:sz w:val="22"/>
          <w:szCs w:val="22"/>
        </w:rPr>
        <w:t xml:space="preserve"> - 7</w:t>
      </w:r>
      <w:r w:rsidRPr="006C5399">
        <w:rPr>
          <w:sz w:val="22"/>
          <w:szCs w:val="22"/>
        </w:rPr>
        <w:t>th</w:t>
      </w:r>
      <w:r>
        <w:rPr>
          <w:sz w:val="22"/>
          <w:szCs w:val="22"/>
        </w:rPr>
        <w:t xml:space="preserve"> April</w:t>
      </w:r>
      <w:r w:rsidRPr="0051574E">
        <w:rPr>
          <w:sz w:val="22"/>
          <w:szCs w:val="22"/>
        </w:rPr>
        <w:t xml:space="preserve"> 2017.</w:t>
      </w:r>
    </w:p>
    <w:p w:rsidR="00007A6C" w:rsidRPr="005F5E30" w:rsidRDefault="005F5E30" w:rsidP="001A29E2">
      <w:pPr>
        <w:numPr>
          <w:ilvl w:val="0"/>
          <w:numId w:val="5"/>
        </w:numPr>
        <w:jc w:val="both"/>
        <w:textAlignment w:val="auto"/>
        <w:rPr>
          <w:sz w:val="22"/>
          <w:szCs w:val="22"/>
        </w:rPr>
      </w:pPr>
      <w:r w:rsidRPr="005F5E30">
        <w:rPr>
          <w:sz w:val="22"/>
          <w:szCs w:val="22"/>
        </w:rPr>
        <w:t>Chairman’s notes for 3GPP TSG RAN WG1 Meeting #89, Hangzhou, China, 15th - 19th May, 2017.</w:t>
      </w:r>
    </w:p>
    <w:sectPr w:rsidR="00007A6C" w:rsidRPr="005F5E30" w:rsidSect="00D9045F">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A19" w:rsidRDefault="00A02A19">
      <w:r>
        <w:separator/>
      </w:r>
    </w:p>
  </w:endnote>
  <w:endnote w:type="continuationSeparator" w:id="0">
    <w:p w:rsidR="00A02A19" w:rsidRDefault="00A0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rtxr">
    <w:altName w:val="Times New Roman"/>
    <w:panose1 w:val="00000000000000000000"/>
    <w:charset w:val="00"/>
    <w:family w:val="roman"/>
    <w:notTrueType/>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FB" w:rsidRDefault="007177F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77FB" w:rsidRDefault="007177F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FB" w:rsidRDefault="007177F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36B1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6B1E">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A19" w:rsidRDefault="00A02A19">
      <w:r>
        <w:separator/>
      </w:r>
    </w:p>
  </w:footnote>
  <w:footnote w:type="continuationSeparator" w:id="0">
    <w:p w:rsidR="00A02A19" w:rsidRDefault="00A02A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FB" w:rsidRDefault="007177F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1806C8"/>
    <w:multiLevelType w:val="hybridMultilevel"/>
    <w:tmpl w:val="FA02E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91A6F070"/>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FE73B2"/>
    <w:multiLevelType w:val="hybridMultilevel"/>
    <w:tmpl w:val="FB42C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D2E8E"/>
    <w:multiLevelType w:val="hybridMultilevel"/>
    <w:tmpl w:val="50F2D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306A06"/>
    <w:multiLevelType w:val="hybridMultilevel"/>
    <w:tmpl w:val="BFD62918"/>
    <w:lvl w:ilvl="0" w:tplc="2C3689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cs="Times New Roman" w:hint="default"/>
      </w:rPr>
    </w:lvl>
    <w:lvl w:ilvl="1" w:tplc="8DB01688">
      <w:start w:val="1248"/>
      <w:numFmt w:val="bullet"/>
      <w:lvlText w:val="–"/>
      <w:lvlJc w:val="left"/>
      <w:pPr>
        <w:tabs>
          <w:tab w:val="num" w:pos="1080"/>
        </w:tabs>
        <w:ind w:left="1080" w:hanging="360"/>
      </w:pPr>
      <w:rPr>
        <w:rFonts w:ascii="Arial" w:hAnsi="Arial" w:cs="Times New Roman" w:hint="default"/>
      </w:rPr>
    </w:lvl>
    <w:lvl w:ilvl="2" w:tplc="B1E2AF2C">
      <w:start w:val="1248"/>
      <w:numFmt w:val="bullet"/>
      <w:lvlText w:val="•"/>
      <w:lvlJc w:val="left"/>
      <w:pPr>
        <w:tabs>
          <w:tab w:val="num" w:pos="1800"/>
        </w:tabs>
        <w:ind w:left="1800" w:hanging="360"/>
      </w:pPr>
      <w:rPr>
        <w:rFonts w:ascii="Arial" w:hAnsi="Arial" w:cs="Times New Roman" w:hint="default"/>
      </w:rPr>
    </w:lvl>
    <w:lvl w:ilvl="3" w:tplc="9DFC5D86">
      <w:start w:val="1"/>
      <w:numFmt w:val="bullet"/>
      <w:lvlText w:val="•"/>
      <w:lvlJc w:val="left"/>
      <w:pPr>
        <w:tabs>
          <w:tab w:val="num" w:pos="2520"/>
        </w:tabs>
        <w:ind w:left="2520" w:hanging="360"/>
      </w:pPr>
      <w:rPr>
        <w:rFonts w:ascii="Arial" w:hAnsi="Arial" w:cs="Times New Roman" w:hint="default"/>
      </w:rPr>
    </w:lvl>
    <w:lvl w:ilvl="4" w:tplc="5B8227A6">
      <w:start w:val="1"/>
      <w:numFmt w:val="bullet"/>
      <w:lvlText w:val="•"/>
      <w:lvlJc w:val="left"/>
      <w:pPr>
        <w:tabs>
          <w:tab w:val="num" w:pos="3240"/>
        </w:tabs>
        <w:ind w:left="3240" w:hanging="360"/>
      </w:pPr>
      <w:rPr>
        <w:rFonts w:ascii="Arial" w:hAnsi="Arial" w:cs="Times New Roman" w:hint="default"/>
      </w:rPr>
    </w:lvl>
    <w:lvl w:ilvl="5" w:tplc="4EE06246">
      <w:start w:val="1"/>
      <w:numFmt w:val="bullet"/>
      <w:lvlText w:val="•"/>
      <w:lvlJc w:val="left"/>
      <w:pPr>
        <w:tabs>
          <w:tab w:val="num" w:pos="3960"/>
        </w:tabs>
        <w:ind w:left="3960" w:hanging="360"/>
      </w:pPr>
      <w:rPr>
        <w:rFonts w:ascii="Arial" w:hAnsi="Arial" w:cs="Times New Roman" w:hint="default"/>
      </w:rPr>
    </w:lvl>
    <w:lvl w:ilvl="6" w:tplc="6FFE00C6">
      <w:start w:val="1"/>
      <w:numFmt w:val="bullet"/>
      <w:lvlText w:val="•"/>
      <w:lvlJc w:val="left"/>
      <w:pPr>
        <w:tabs>
          <w:tab w:val="num" w:pos="4680"/>
        </w:tabs>
        <w:ind w:left="4680" w:hanging="360"/>
      </w:pPr>
      <w:rPr>
        <w:rFonts w:ascii="Arial" w:hAnsi="Arial" w:cs="Times New Roman" w:hint="default"/>
      </w:rPr>
    </w:lvl>
    <w:lvl w:ilvl="7" w:tplc="158CE782">
      <w:start w:val="1"/>
      <w:numFmt w:val="bullet"/>
      <w:lvlText w:val="•"/>
      <w:lvlJc w:val="left"/>
      <w:pPr>
        <w:tabs>
          <w:tab w:val="num" w:pos="5400"/>
        </w:tabs>
        <w:ind w:left="5400" w:hanging="360"/>
      </w:pPr>
      <w:rPr>
        <w:rFonts w:ascii="Arial" w:hAnsi="Arial" w:cs="Times New Roman" w:hint="default"/>
      </w:rPr>
    </w:lvl>
    <w:lvl w:ilvl="8" w:tplc="08E20092">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375C10C3"/>
    <w:multiLevelType w:val="hybridMultilevel"/>
    <w:tmpl w:val="43D4ABA6"/>
    <w:lvl w:ilvl="0" w:tplc="36E8E9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885471"/>
    <w:multiLevelType w:val="hybridMultilevel"/>
    <w:tmpl w:val="B6DC9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F180FB3"/>
    <w:multiLevelType w:val="hybridMultilevel"/>
    <w:tmpl w:val="D37CF7F0"/>
    <w:lvl w:ilvl="0" w:tplc="B756ECA0">
      <w:start w:val="2703"/>
      <w:numFmt w:val="bullet"/>
      <w:lvlText w:val="•"/>
      <w:lvlJc w:val="left"/>
      <w:pPr>
        <w:tabs>
          <w:tab w:val="num" w:pos="648"/>
        </w:tabs>
        <w:ind w:left="648" w:hanging="360"/>
      </w:pPr>
      <w:rPr>
        <w:rFonts w:ascii="Arial" w:hAnsi="Arial" w:hint="default"/>
      </w:rPr>
    </w:lvl>
    <w:lvl w:ilvl="1" w:tplc="04090003">
      <w:start w:val="1"/>
      <w:numFmt w:val="bullet"/>
      <w:lvlText w:val="o"/>
      <w:lvlJc w:val="left"/>
      <w:pPr>
        <w:ind w:left="-72" w:hanging="360"/>
      </w:pPr>
      <w:rPr>
        <w:rFonts w:ascii="Courier New" w:hAnsi="Courier New" w:cs="Courier New" w:hint="default"/>
      </w:rPr>
    </w:lvl>
    <w:lvl w:ilvl="2" w:tplc="04090005">
      <w:start w:val="1"/>
      <w:numFmt w:val="bullet"/>
      <w:lvlText w:val=""/>
      <w:lvlJc w:val="left"/>
      <w:pPr>
        <w:ind w:left="648" w:hanging="360"/>
      </w:pPr>
      <w:rPr>
        <w:rFonts w:ascii="Wingdings" w:hAnsi="Wingdings" w:hint="default"/>
      </w:rPr>
    </w:lvl>
    <w:lvl w:ilvl="3" w:tplc="04090001">
      <w:start w:val="1"/>
      <w:numFmt w:val="bullet"/>
      <w:lvlText w:val=""/>
      <w:lvlJc w:val="left"/>
      <w:pPr>
        <w:ind w:left="1368" w:hanging="360"/>
      </w:pPr>
      <w:rPr>
        <w:rFonts w:ascii="Symbol" w:hAnsi="Symbol" w:hint="default"/>
      </w:rPr>
    </w:lvl>
    <w:lvl w:ilvl="4" w:tplc="04090003" w:tentative="1">
      <w:start w:val="1"/>
      <w:numFmt w:val="bullet"/>
      <w:lvlText w:val="o"/>
      <w:lvlJc w:val="left"/>
      <w:pPr>
        <w:ind w:left="2088" w:hanging="360"/>
      </w:pPr>
      <w:rPr>
        <w:rFonts w:ascii="Courier New" w:hAnsi="Courier New" w:cs="Courier New" w:hint="default"/>
      </w:rPr>
    </w:lvl>
    <w:lvl w:ilvl="5" w:tplc="04090005" w:tentative="1">
      <w:start w:val="1"/>
      <w:numFmt w:val="bullet"/>
      <w:lvlText w:val=""/>
      <w:lvlJc w:val="left"/>
      <w:pPr>
        <w:ind w:left="2808" w:hanging="360"/>
      </w:pPr>
      <w:rPr>
        <w:rFonts w:ascii="Wingdings" w:hAnsi="Wingdings" w:hint="default"/>
      </w:rPr>
    </w:lvl>
    <w:lvl w:ilvl="6" w:tplc="04090001" w:tentative="1">
      <w:start w:val="1"/>
      <w:numFmt w:val="bullet"/>
      <w:lvlText w:val=""/>
      <w:lvlJc w:val="left"/>
      <w:pPr>
        <w:ind w:left="3528" w:hanging="360"/>
      </w:pPr>
      <w:rPr>
        <w:rFonts w:ascii="Symbol" w:hAnsi="Symbol" w:hint="default"/>
      </w:rPr>
    </w:lvl>
    <w:lvl w:ilvl="7" w:tplc="04090003" w:tentative="1">
      <w:start w:val="1"/>
      <w:numFmt w:val="bullet"/>
      <w:lvlText w:val="o"/>
      <w:lvlJc w:val="left"/>
      <w:pPr>
        <w:ind w:left="4248" w:hanging="360"/>
      </w:pPr>
      <w:rPr>
        <w:rFonts w:ascii="Courier New" w:hAnsi="Courier New" w:cs="Courier New" w:hint="default"/>
      </w:rPr>
    </w:lvl>
    <w:lvl w:ilvl="8" w:tplc="04090005" w:tentative="1">
      <w:start w:val="1"/>
      <w:numFmt w:val="bullet"/>
      <w:lvlText w:val=""/>
      <w:lvlJc w:val="left"/>
      <w:pPr>
        <w:ind w:left="4968" w:hanging="360"/>
      </w:pPr>
      <w:rPr>
        <w:rFonts w:ascii="Wingdings" w:hAnsi="Wingdings" w:hint="default"/>
      </w:rPr>
    </w:lvl>
  </w:abstractNum>
  <w:abstractNum w:abstractNumId="2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ED5045"/>
    <w:multiLevelType w:val="hybridMultilevel"/>
    <w:tmpl w:val="6F6E3F28"/>
    <w:lvl w:ilvl="0" w:tplc="B756ECA0">
      <w:start w:val="2703"/>
      <w:numFmt w:val="bullet"/>
      <w:lvlText w:val="•"/>
      <w:lvlJc w:val="left"/>
      <w:pPr>
        <w:tabs>
          <w:tab w:val="num" w:pos="2880"/>
        </w:tabs>
        <w:ind w:left="288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31"/>
  </w:num>
  <w:num w:numId="4">
    <w:abstractNumId w:val="1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8"/>
  </w:num>
  <w:num w:numId="8">
    <w:abstractNumId w:val="14"/>
  </w:num>
  <w:num w:numId="9">
    <w:abstractNumId w:val="25"/>
  </w:num>
  <w:num w:numId="10">
    <w:abstractNumId w:val="27"/>
  </w:num>
  <w:num w:numId="11">
    <w:abstractNumId w:val="29"/>
  </w:num>
  <w:num w:numId="12">
    <w:abstractNumId w:val="20"/>
  </w:num>
  <w:num w:numId="13">
    <w:abstractNumId w:val="9"/>
  </w:num>
  <w:num w:numId="14">
    <w:abstractNumId w:val="6"/>
  </w:num>
  <w:num w:numId="15">
    <w:abstractNumId w:val="23"/>
  </w:num>
  <w:num w:numId="16">
    <w:abstractNumId w:val="21"/>
  </w:num>
  <w:num w:numId="17">
    <w:abstractNumId w:val="10"/>
  </w:num>
  <w:num w:numId="18">
    <w:abstractNumId w:val="22"/>
  </w:num>
  <w:num w:numId="19">
    <w:abstractNumId w:val="8"/>
  </w:num>
  <w:num w:numId="20">
    <w:abstractNumId w:val="7"/>
  </w:num>
  <w:num w:numId="21">
    <w:abstractNumId w:val="26"/>
  </w:num>
  <w:num w:numId="22">
    <w:abstractNumId w:val="30"/>
  </w:num>
  <w:num w:numId="23">
    <w:abstractNumId w:val="15"/>
  </w:num>
  <w:num w:numId="24">
    <w:abstractNumId w:val="19"/>
  </w:num>
  <w:num w:numId="25">
    <w:abstractNumId w:val="3"/>
  </w:num>
  <w:num w:numId="26">
    <w:abstractNumId w:val="1"/>
  </w:num>
  <w:num w:numId="27">
    <w:abstractNumId w:val="11"/>
  </w:num>
  <w:num w:numId="28">
    <w:abstractNumId w:val="4"/>
  </w:num>
  <w:num w:numId="29">
    <w:abstractNumId w:val="13"/>
  </w:num>
  <w:num w:numId="30">
    <w:abstractNumId w:val="28"/>
  </w:num>
  <w:num w:numId="3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A6C"/>
    <w:rsid w:val="00007CEF"/>
    <w:rsid w:val="000101EF"/>
    <w:rsid w:val="00010E97"/>
    <w:rsid w:val="00010FD1"/>
    <w:rsid w:val="000115B7"/>
    <w:rsid w:val="00011703"/>
    <w:rsid w:val="000124D1"/>
    <w:rsid w:val="0001290C"/>
    <w:rsid w:val="00012D90"/>
    <w:rsid w:val="00012F86"/>
    <w:rsid w:val="0001321B"/>
    <w:rsid w:val="000137FF"/>
    <w:rsid w:val="00013B63"/>
    <w:rsid w:val="000141F0"/>
    <w:rsid w:val="00015212"/>
    <w:rsid w:val="00015BCB"/>
    <w:rsid w:val="000162B2"/>
    <w:rsid w:val="00016DCE"/>
    <w:rsid w:val="00016E9A"/>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BC"/>
    <w:rsid w:val="000258DD"/>
    <w:rsid w:val="0002591B"/>
    <w:rsid w:val="00025AFC"/>
    <w:rsid w:val="00025FD1"/>
    <w:rsid w:val="000266AE"/>
    <w:rsid w:val="00026905"/>
    <w:rsid w:val="00026977"/>
    <w:rsid w:val="00026AF7"/>
    <w:rsid w:val="00026EF9"/>
    <w:rsid w:val="0002712E"/>
    <w:rsid w:val="00027333"/>
    <w:rsid w:val="0002790C"/>
    <w:rsid w:val="00027961"/>
    <w:rsid w:val="000300FE"/>
    <w:rsid w:val="00030365"/>
    <w:rsid w:val="00030766"/>
    <w:rsid w:val="00030ED5"/>
    <w:rsid w:val="00030F74"/>
    <w:rsid w:val="00031242"/>
    <w:rsid w:val="0003140F"/>
    <w:rsid w:val="00031D84"/>
    <w:rsid w:val="00031EDD"/>
    <w:rsid w:val="000321DC"/>
    <w:rsid w:val="00032A64"/>
    <w:rsid w:val="000334D2"/>
    <w:rsid w:val="0003383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4D7"/>
    <w:rsid w:val="00060586"/>
    <w:rsid w:val="00060873"/>
    <w:rsid w:val="00060DAA"/>
    <w:rsid w:val="00060FDB"/>
    <w:rsid w:val="000612C5"/>
    <w:rsid w:val="00061E34"/>
    <w:rsid w:val="000621A9"/>
    <w:rsid w:val="0006263A"/>
    <w:rsid w:val="00063485"/>
    <w:rsid w:val="00063E29"/>
    <w:rsid w:val="00063F57"/>
    <w:rsid w:val="0006436D"/>
    <w:rsid w:val="0006480B"/>
    <w:rsid w:val="00064A2B"/>
    <w:rsid w:val="00064D39"/>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7CC"/>
    <w:rsid w:val="00071DC8"/>
    <w:rsid w:val="00071E9B"/>
    <w:rsid w:val="00072C3F"/>
    <w:rsid w:val="00072E75"/>
    <w:rsid w:val="00072EFA"/>
    <w:rsid w:val="00073785"/>
    <w:rsid w:val="00074375"/>
    <w:rsid w:val="000743A0"/>
    <w:rsid w:val="00074BF5"/>
    <w:rsid w:val="000752CD"/>
    <w:rsid w:val="00075680"/>
    <w:rsid w:val="0007590A"/>
    <w:rsid w:val="00075999"/>
    <w:rsid w:val="0007655A"/>
    <w:rsid w:val="00077579"/>
    <w:rsid w:val="000777D5"/>
    <w:rsid w:val="000805B2"/>
    <w:rsid w:val="00080786"/>
    <w:rsid w:val="00080D74"/>
    <w:rsid w:val="00081AAA"/>
    <w:rsid w:val="00082152"/>
    <w:rsid w:val="000825BC"/>
    <w:rsid w:val="000826FF"/>
    <w:rsid w:val="00082A49"/>
    <w:rsid w:val="00083322"/>
    <w:rsid w:val="00083788"/>
    <w:rsid w:val="00083EBD"/>
    <w:rsid w:val="00084255"/>
    <w:rsid w:val="00084A94"/>
    <w:rsid w:val="00084F91"/>
    <w:rsid w:val="00085239"/>
    <w:rsid w:val="000862BA"/>
    <w:rsid w:val="00086A02"/>
    <w:rsid w:val="00086B50"/>
    <w:rsid w:val="00086C4D"/>
    <w:rsid w:val="00086CF2"/>
    <w:rsid w:val="0008729F"/>
    <w:rsid w:val="0008731C"/>
    <w:rsid w:val="0008760B"/>
    <w:rsid w:val="00087881"/>
    <w:rsid w:val="00087BAB"/>
    <w:rsid w:val="00087E29"/>
    <w:rsid w:val="00087F91"/>
    <w:rsid w:val="000901FF"/>
    <w:rsid w:val="0009036E"/>
    <w:rsid w:val="00090573"/>
    <w:rsid w:val="00090586"/>
    <w:rsid w:val="00091714"/>
    <w:rsid w:val="00091AC9"/>
    <w:rsid w:val="000921E3"/>
    <w:rsid w:val="00092334"/>
    <w:rsid w:val="000931C3"/>
    <w:rsid w:val="00093B23"/>
    <w:rsid w:val="0009437A"/>
    <w:rsid w:val="000947B7"/>
    <w:rsid w:val="00094CFE"/>
    <w:rsid w:val="000955C1"/>
    <w:rsid w:val="00095671"/>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E17"/>
    <w:rsid w:val="000B02C2"/>
    <w:rsid w:val="000B081C"/>
    <w:rsid w:val="000B10AB"/>
    <w:rsid w:val="000B1343"/>
    <w:rsid w:val="000B17A1"/>
    <w:rsid w:val="000B1CD3"/>
    <w:rsid w:val="000B256B"/>
    <w:rsid w:val="000B256C"/>
    <w:rsid w:val="000B2977"/>
    <w:rsid w:val="000B2F45"/>
    <w:rsid w:val="000B32D4"/>
    <w:rsid w:val="000B38DA"/>
    <w:rsid w:val="000B3F37"/>
    <w:rsid w:val="000B49D7"/>
    <w:rsid w:val="000B53AF"/>
    <w:rsid w:val="000B543E"/>
    <w:rsid w:val="000B546F"/>
    <w:rsid w:val="000B569D"/>
    <w:rsid w:val="000B60B9"/>
    <w:rsid w:val="000B65BE"/>
    <w:rsid w:val="000B6BDF"/>
    <w:rsid w:val="000B71B6"/>
    <w:rsid w:val="000B72DB"/>
    <w:rsid w:val="000B7387"/>
    <w:rsid w:val="000B76BB"/>
    <w:rsid w:val="000B7D5E"/>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166"/>
    <w:rsid w:val="000D220E"/>
    <w:rsid w:val="000D23C1"/>
    <w:rsid w:val="000D23F0"/>
    <w:rsid w:val="000D2AE0"/>
    <w:rsid w:val="000D2EA5"/>
    <w:rsid w:val="000D35D4"/>
    <w:rsid w:val="000D362A"/>
    <w:rsid w:val="000D37FA"/>
    <w:rsid w:val="000D3A6C"/>
    <w:rsid w:val="000D41BB"/>
    <w:rsid w:val="000D431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B4"/>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87B"/>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1CF0"/>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A00"/>
    <w:rsid w:val="00105CEE"/>
    <w:rsid w:val="0010660E"/>
    <w:rsid w:val="00106A95"/>
    <w:rsid w:val="00106B15"/>
    <w:rsid w:val="00106CC3"/>
    <w:rsid w:val="00106E7E"/>
    <w:rsid w:val="00107217"/>
    <w:rsid w:val="001074D1"/>
    <w:rsid w:val="00107951"/>
    <w:rsid w:val="001112E9"/>
    <w:rsid w:val="0011156C"/>
    <w:rsid w:val="001115C0"/>
    <w:rsid w:val="001115F4"/>
    <w:rsid w:val="001118AA"/>
    <w:rsid w:val="00111AD9"/>
    <w:rsid w:val="00111D78"/>
    <w:rsid w:val="001123D3"/>
    <w:rsid w:val="00112509"/>
    <w:rsid w:val="00112B35"/>
    <w:rsid w:val="00112B8F"/>
    <w:rsid w:val="00112D41"/>
    <w:rsid w:val="001134DA"/>
    <w:rsid w:val="0011372B"/>
    <w:rsid w:val="00113CFA"/>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9B6"/>
    <w:rsid w:val="00117B90"/>
    <w:rsid w:val="0012022B"/>
    <w:rsid w:val="001203DB"/>
    <w:rsid w:val="0012079F"/>
    <w:rsid w:val="001207F3"/>
    <w:rsid w:val="00120F59"/>
    <w:rsid w:val="00120FD6"/>
    <w:rsid w:val="00121897"/>
    <w:rsid w:val="00121B1E"/>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1FE"/>
    <w:rsid w:val="00125259"/>
    <w:rsid w:val="001252FE"/>
    <w:rsid w:val="001257E6"/>
    <w:rsid w:val="001260EF"/>
    <w:rsid w:val="0012697D"/>
    <w:rsid w:val="001274AC"/>
    <w:rsid w:val="001275E6"/>
    <w:rsid w:val="00127DE2"/>
    <w:rsid w:val="00127F28"/>
    <w:rsid w:val="0013014D"/>
    <w:rsid w:val="001301E5"/>
    <w:rsid w:val="001302C8"/>
    <w:rsid w:val="00130714"/>
    <w:rsid w:val="00130953"/>
    <w:rsid w:val="00130EFD"/>
    <w:rsid w:val="00130F15"/>
    <w:rsid w:val="00131683"/>
    <w:rsid w:val="00131AC6"/>
    <w:rsid w:val="001321CE"/>
    <w:rsid w:val="001322B0"/>
    <w:rsid w:val="00132692"/>
    <w:rsid w:val="0013270D"/>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665"/>
    <w:rsid w:val="00136998"/>
    <w:rsid w:val="00136AAD"/>
    <w:rsid w:val="00136B3C"/>
    <w:rsid w:val="00136BA1"/>
    <w:rsid w:val="00136DF8"/>
    <w:rsid w:val="00137199"/>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5FB5"/>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FAA"/>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7042"/>
    <w:rsid w:val="0016019C"/>
    <w:rsid w:val="0016019D"/>
    <w:rsid w:val="00160674"/>
    <w:rsid w:val="00160786"/>
    <w:rsid w:val="00160C9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664"/>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414"/>
    <w:rsid w:val="001764FD"/>
    <w:rsid w:val="00176954"/>
    <w:rsid w:val="00177036"/>
    <w:rsid w:val="0017714C"/>
    <w:rsid w:val="00177200"/>
    <w:rsid w:val="0017722E"/>
    <w:rsid w:val="00177711"/>
    <w:rsid w:val="00177A0D"/>
    <w:rsid w:val="00177DFF"/>
    <w:rsid w:val="00177EBD"/>
    <w:rsid w:val="001800DB"/>
    <w:rsid w:val="00180149"/>
    <w:rsid w:val="0018016C"/>
    <w:rsid w:val="001804F1"/>
    <w:rsid w:val="001807A1"/>
    <w:rsid w:val="001809D8"/>
    <w:rsid w:val="00180E60"/>
    <w:rsid w:val="00181304"/>
    <w:rsid w:val="001817BA"/>
    <w:rsid w:val="00181B3A"/>
    <w:rsid w:val="001820B2"/>
    <w:rsid w:val="001821E9"/>
    <w:rsid w:val="00182608"/>
    <w:rsid w:val="00182E75"/>
    <w:rsid w:val="001836DF"/>
    <w:rsid w:val="00183CC6"/>
    <w:rsid w:val="00183D8A"/>
    <w:rsid w:val="00183E8B"/>
    <w:rsid w:val="00183F11"/>
    <w:rsid w:val="001840F5"/>
    <w:rsid w:val="001846BA"/>
    <w:rsid w:val="00184DAB"/>
    <w:rsid w:val="00184F51"/>
    <w:rsid w:val="00185257"/>
    <w:rsid w:val="00185E59"/>
    <w:rsid w:val="00185F10"/>
    <w:rsid w:val="00186395"/>
    <w:rsid w:val="00186B4D"/>
    <w:rsid w:val="0018767B"/>
    <w:rsid w:val="00190307"/>
    <w:rsid w:val="0019052D"/>
    <w:rsid w:val="00190927"/>
    <w:rsid w:val="00190BD5"/>
    <w:rsid w:val="00190C8A"/>
    <w:rsid w:val="0019108E"/>
    <w:rsid w:val="00191570"/>
    <w:rsid w:val="00191727"/>
    <w:rsid w:val="00191A2B"/>
    <w:rsid w:val="00191D2E"/>
    <w:rsid w:val="00191EBF"/>
    <w:rsid w:val="00192261"/>
    <w:rsid w:val="001925E5"/>
    <w:rsid w:val="0019267A"/>
    <w:rsid w:val="00192D98"/>
    <w:rsid w:val="0019379B"/>
    <w:rsid w:val="00193987"/>
    <w:rsid w:val="00193E8F"/>
    <w:rsid w:val="00194465"/>
    <w:rsid w:val="001947F2"/>
    <w:rsid w:val="00194FBD"/>
    <w:rsid w:val="0019573B"/>
    <w:rsid w:val="0019592C"/>
    <w:rsid w:val="00195F7C"/>
    <w:rsid w:val="00196085"/>
    <w:rsid w:val="00196A48"/>
    <w:rsid w:val="00196B90"/>
    <w:rsid w:val="00196FF4"/>
    <w:rsid w:val="00197242"/>
    <w:rsid w:val="0019734F"/>
    <w:rsid w:val="001975D9"/>
    <w:rsid w:val="00197B2B"/>
    <w:rsid w:val="001A0303"/>
    <w:rsid w:val="001A032E"/>
    <w:rsid w:val="001A0421"/>
    <w:rsid w:val="001A067A"/>
    <w:rsid w:val="001A143E"/>
    <w:rsid w:val="001A2245"/>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A76"/>
    <w:rsid w:val="001A7BF4"/>
    <w:rsid w:val="001A7C23"/>
    <w:rsid w:val="001A7CBD"/>
    <w:rsid w:val="001B00B2"/>
    <w:rsid w:val="001B0149"/>
    <w:rsid w:val="001B0163"/>
    <w:rsid w:val="001B0251"/>
    <w:rsid w:val="001B0833"/>
    <w:rsid w:val="001B0F1F"/>
    <w:rsid w:val="001B1522"/>
    <w:rsid w:val="001B1565"/>
    <w:rsid w:val="001B1DED"/>
    <w:rsid w:val="001B1F17"/>
    <w:rsid w:val="001B1F29"/>
    <w:rsid w:val="001B2085"/>
    <w:rsid w:val="001B26EE"/>
    <w:rsid w:val="001B2993"/>
    <w:rsid w:val="001B337E"/>
    <w:rsid w:val="001B345B"/>
    <w:rsid w:val="001B35E6"/>
    <w:rsid w:val="001B3754"/>
    <w:rsid w:val="001B396A"/>
    <w:rsid w:val="001B4CBB"/>
    <w:rsid w:val="001B5332"/>
    <w:rsid w:val="001B53B3"/>
    <w:rsid w:val="001B54E9"/>
    <w:rsid w:val="001B5F67"/>
    <w:rsid w:val="001B62E0"/>
    <w:rsid w:val="001B6488"/>
    <w:rsid w:val="001B6619"/>
    <w:rsid w:val="001B6C77"/>
    <w:rsid w:val="001B6F90"/>
    <w:rsid w:val="001B7094"/>
    <w:rsid w:val="001B70CF"/>
    <w:rsid w:val="001B716B"/>
    <w:rsid w:val="001B748B"/>
    <w:rsid w:val="001C002C"/>
    <w:rsid w:val="001C0085"/>
    <w:rsid w:val="001C04E1"/>
    <w:rsid w:val="001C063F"/>
    <w:rsid w:val="001C0883"/>
    <w:rsid w:val="001C16A9"/>
    <w:rsid w:val="001C1E53"/>
    <w:rsid w:val="001C211D"/>
    <w:rsid w:val="001C2E60"/>
    <w:rsid w:val="001C3474"/>
    <w:rsid w:val="001C3947"/>
    <w:rsid w:val="001C396A"/>
    <w:rsid w:val="001C3DC6"/>
    <w:rsid w:val="001C3EAE"/>
    <w:rsid w:val="001C4BC5"/>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73"/>
    <w:rsid w:val="001E111F"/>
    <w:rsid w:val="001E1284"/>
    <w:rsid w:val="001E13E0"/>
    <w:rsid w:val="001E1524"/>
    <w:rsid w:val="001E1555"/>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84F"/>
    <w:rsid w:val="001E6C1B"/>
    <w:rsid w:val="001E6DE6"/>
    <w:rsid w:val="001E6F14"/>
    <w:rsid w:val="001E719A"/>
    <w:rsid w:val="001E750C"/>
    <w:rsid w:val="001E7D97"/>
    <w:rsid w:val="001F0546"/>
    <w:rsid w:val="001F0DDF"/>
    <w:rsid w:val="001F16FD"/>
    <w:rsid w:val="001F1B1E"/>
    <w:rsid w:val="001F1DFA"/>
    <w:rsid w:val="001F22A9"/>
    <w:rsid w:val="001F2536"/>
    <w:rsid w:val="001F26BB"/>
    <w:rsid w:val="001F26E9"/>
    <w:rsid w:val="001F270D"/>
    <w:rsid w:val="001F2E08"/>
    <w:rsid w:val="001F37ED"/>
    <w:rsid w:val="001F39AB"/>
    <w:rsid w:val="001F3CE8"/>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23D"/>
    <w:rsid w:val="00200A92"/>
    <w:rsid w:val="00200BF9"/>
    <w:rsid w:val="00201BDF"/>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487"/>
    <w:rsid w:val="00207603"/>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FAF"/>
    <w:rsid w:val="0022657F"/>
    <w:rsid w:val="002269A7"/>
    <w:rsid w:val="00226BD3"/>
    <w:rsid w:val="00226CA3"/>
    <w:rsid w:val="00226F21"/>
    <w:rsid w:val="0022735A"/>
    <w:rsid w:val="002275A8"/>
    <w:rsid w:val="00227873"/>
    <w:rsid w:val="002279D2"/>
    <w:rsid w:val="00227A3E"/>
    <w:rsid w:val="00227F9E"/>
    <w:rsid w:val="00230040"/>
    <w:rsid w:val="00230058"/>
    <w:rsid w:val="002300E1"/>
    <w:rsid w:val="002305EF"/>
    <w:rsid w:val="00230944"/>
    <w:rsid w:val="00230AD3"/>
    <w:rsid w:val="00230BB1"/>
    <w:rsid w:val="0023101D"/>
    <w:rsid w:val="002314EE"/>
    <w:rsid w:val="00231740"/>
    <w:rsid w:val="00231929"/>
    <w:rsid w:val="00231B7B"/>
    <w:rsid w:val="00231C09"/>
    <w:rsid w:val="00231D67"/>
    <w:rsid w:val="00232191"/>
    <w:rsid w:val="00232565"/>
    <w:rsid w:val="00232CE0"/>
    <w:rsid w:val="00232E9D"/>
    <w:rsid w:val="00233B04"/>
    <w:rsid w:val="00233DF2"/>
    <w:rsid w:val="002344C8"/>
    <w:rsid w:val="002349C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CE0"/>
    <w:rsid w:val="00246EB6"/>
    <w:rsid w:val="002471AB"/>
    <w:rsid w:val="00247694"/>
    <w:rsid w:val="0024785A"/>
    <w:rsid w:val="00247C82"/>
    <w:rsid w:val="00247D8E"/>
    <w:rsid w:val="00247DD1"/>
    <w:rsid w:val="00250CA2"/>
    <w:rsid w:val="00250D9C"/>
    <w:rsid w:val="00251117"/>
    <w:rsid w:val="002512A9"/>
    <w:rsid w:val="0025169E"/>
    <w:rsid w:val="002517D8"/>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39A"/>
    <w:rsid w:val="002555A3"/>
    <w:rsid w:val="00255C71"/>
    <w:rsid w:val="00256432"/>
    <w:rsid w:val="0025648C"/>
    <w:rsid w:val="00256F02"/>
    <w:rsid w:val="002571C8"/>
    <w:rsid w:val="002572F1"/>
    <w:rsid w:val="00257500"/>
    <w:rsid w:val="00257A62"/>
    <w:rsid w:val="00260156"/>
    <w:rsid w:val="0026075E"/>
    <w:rsid w:val="00260BF5"/>
    <w:rsid w:val="00260FAD"/>
    <w:rsid w:val="002612A1"/>
    <w:rsid w:val="0026179E"/>
    <w:rsid w:val="00261D05"/>
    <w:rsid w:val="002623AC"/>
    <w:rsid w:val="00262979"/>
    <w:rsid w:val="00262CEB"/>
    <w:rsid w:val="00262D0F"/>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93C"/>
    <w:rsid w:val="00271B1E"/>
    <w:rsid w:val="00271EEF"/>
    <w:rsid w:val="002720D2"/>
    <w:rsid w:val="002723E9"/>
    <w:rsid w:val="0027242C"/>
    <w:rsid w:val="00272474"/>
    <w:rsid w:val="002726EE"/>
    <w:rsid w:val="00272821"/>
    <w:rsid w:val="00272D06"/>
    <w:rsid w:val="00272FEB"/>
    <w:rsid w:val="0027309D"/>
    <w:rsid w:val="002738C9"/>
    <w:rsid w:val="00273B2D"/>
    <w:rsid w:val="00273CFB"/>
    <w:rsid w:val="00274D08"/>
    <w:rsid w:val="00275435"/>
    <w:rsid w:val="00275464"/>
    <w:rsid w:val="0027568B"/>
    <w:rsid w:val="002756D5"/>
    <w:rsid w:val="00275838"/>
    <w:rsid w:val="00276001"/>
    <w:rsid w:val="002764FB"/>
    <w:rsid w:val="00276592"/>
    <w:rsid w:val="002767A8"/>
    <w:rsid w:val="00276CDE"/>
    <w:rsid w:val="00277E66"/>
    <w:rsid w:val="002801E2"/>
    <w:rsid w:val="0028052D"/>
    <w:rsid w:val="00280684"/>
    <w:rsid w:val="0028073A"/>
    <w:rsid w:val="00280851"/>
    <w:rsid w:val="00280960"/>
    <w:rsid w:val="002815B1"/>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87FC4"/>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17"/>
    <w:rsid w:val="002A33C1"/>
    <w:rsid w:val="002A3668"/>
    <w:rsid w:val="002A3771"/>
    <w:rsid w:val="002A3B12"/>
    <w:rsid w:val="002A3CF2"/>
    <w:rsid w:val="002A4102"/>
    <w:rsid w:val="002A4918"/>
    <w:rsid w:val="002A4E20"/>
    <w:rsid w:val="002A4EFE"/>
    <w:rsid w:val="002A523D"/>
    <w:rsid w:val="002A5488"/>
    <w:rsid w:val="002A5FC1"/>
    <w:rsid w:val="002A60B6"/>
    <w:rsid w:val="002A6145"/>
    <w:rsid w:val="002A62BE"/>
    <w:rsid w:val="002A732C"/>
    <w:rsid w:val="002A7440"/>
    <w:rsid w:val="002A76E6"/>
    <w:rsid w:val="002A7A6A"/>
    <w:rsid w:val="002A7AB4"/>
    <w:rsid w:val="002A7B72"/>
    <w:rsid w:val="002B07BF"/>
    <w:rsid w:val="002B0805"/>
    <w:rsid w:val="002B0C99"/>
    <w:rsid w:val="002B0EDA"/>
    <w:rsid w:val="002B10F9"/>
    <w:rsid w:val="002B21D6"/>
    <w:rsid w:val="002B2C5F"/>
    <w:rsid w:val="002B2C92"/>
    <w:rsid w:val="002B2F85"/>
    <w:rsid w:val="002B3081"/>
    <w:rsid w:val="002B318B"/>
    <w:rsid w:val="002B31B6"/>
    <w:rsid w:val="002B32BC"/>
    <w:rsid w:val="002B340B"/>
    <w:rsid w:val="002B34AE"/>
    <w:rsid w:val="002B370D"/>
    <w:rsid w:val="002B3D90"/>
    <w:rsid w:val="002B4C39"/>
    <w:rsid w:val="002B583B"/>
    <w:rsid w:val="002B5976"/>
    <w:rsid w:val="002B6397"/>
    <w:rsid w:val="002B64FE"/>
    <w:rsid w:val="002B651D"/>
    <w:rsid w:val="002B6890"/>
    <w:rsid w:val="002B694E"/>
    <w:rsid w:val="002B71EC"/>
    <w:rsid w:val="002B792D"/>
    <w:rsid w:val="002C04C2"/>
    <w:rsid w:val="002C0818"/>
    <w:rsid w:val="002C0DD0"/>
    <w:rsid w:val="002C0E0A"/>
    <w:rsid w:val="002C1356"/>
    <w:rsid w:val="002C1DF1"/>
    <w:rsid w:val="002C1F08"/>
    <w:rsid w:val="002C203A"/>
    <w:rsid w:val="002C2E8A"/>
    <w:rsid w:val="002C2FCD"/>
    <w:rsid w:val="002C36D3"/>
    <w:rsid w:val="002C3A5D"/>
    <w:rsid w:val="002C3AE4"/>
    <w:rsid w:val="002C3C99"/>
    <w:rsid w:val="002C3E89"/>
    <w:rsid w:val="002C44DB"/>
    <w:rsid w:val="002C44DD"/>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B4E"/>
    <w:rsid w:val="002D3968"/>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851"/>
    <w:rsid w:val="002E1941"/>
    <w:rsid w:val="002E21D5"/>
    <w:rsid w:val="002E2464"/>
    <w:rsid w:val="002E251B"/>
    <w:rsid w:val="002E27E3"/>
    <w:rsid w:val="002E2923"/>
    <w:rsid w:val="002E2A53"/>
    <w:rsid w:val="002E2A76"/>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10B"/>
    <w:rsid w:val="002F71E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3C"/>
    <w:rsid w:val="003137A0"/>
    <w:rsid w:val="003137ED"/>
    <w:rsid w:val="00313C4F"/>
    <w:rsid w:val="00313C9F"/>
    <w:rsid w:val="003141C2"/>
    <w:rsid w:val="00314629"/>
    <w:rsid w:val="00314770"/>
    <w:rsid w:val="003147F3"/>
    <w:rsid w:val="0031518B"/>
    <w:rsid w:val="0031599D"/>
    <w:rsid w:val="00315F72"/>
    <w:rsid w:val="00316072"/>
    <w:rsid w:val="00316265"/>
    <w:rsid w:val="00316A94"/>
    <w:rsid w:val="00316C58"/>
    <w:rsid w:val="00316E46"/>
    <w:rsid w:val="00317050"/>
    <w:rsid w:val="00317884"/>
    <w:rsid w:val="00317AE2"/>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1E"/>
    <w:rsid w:val="0032649F"/>
    <w:rsid w:val="0032695B"/>
    <w:rsid w:val="00326BBA"/>
    <w:rsid w:val="003271E3"/>
    <w:rsid w:val="003272D0"/>
    <w:rsid w:val="003273DE"/>
    <w:rsid w:val="00327470"/>
    <w:rsid w:val="003278C7"/>
    <w:rsid w:val="0032793B"/>
    <w:rsid w:val="00327AEA"/>
    <w:rsid w:val="00330034"/>
    <w:rsid w:val="00330533"/>
    <w:rsid w:val="00330677"/>
    <w:rsid w:val="003308C4"/>
    <w:rsid w:val="00330990"/>
    <w:rsid w:val="00330C30"/>
    <w:rsid w:val="00330DE8"/>
    <w:rsid w:val="00331BCC"/>
    <w:rsid w:val="00331C2C"/>
    <w:rsid w:val="003321C3"/>
    <w:rsid w:val="0033265F"/>
    <w:rsid w:val="00332962"/>
    <w:rsid w:val="00332A33"/>
    <w:rsid w:val="00334B4F"/>
    <w:rsid w:val="00335250"/>
    <w:rsid w:val="0033592C"/>
    <w:rsid w:val="00335BAA"/>
    <w:rsid w:val="00335E2A"/>
    <w:rsid w:val="00336225"/>
    <w:rsid w:val="00336780"/>
    <w:rsid w:val="003367C5"/>
    <w:rsid w:val="003370D3"/>
    <w:rsid w:val="00337C71"/>
    <w:rsid w:val="00340E16"/>
    <w:rsid w:val="00340E58"/>
    <w:rsid w:val="00341087"/>
    <w:rsid w:val="00341651"/>
    <w:rsid w:val="00341CDF"/>
    <w:rsid w:val="0034243C"/>
    <w:rsid w:val="0034246D"/>
    <w:rsid w:val="003426DE"/>
    <w:rsid w:val="0034305B"/>
    <w:rsid w:val="003430E0"/>
    <w:rsid w:val="003434CC"/>
    <w:rsid w:val="00343752"/>
    <w:rsid w:val="00343C24"/>
    <w:rsid w:val="00343F02"/>
    <w:rsid w:val="00344725"/>
    <w:rsid w:val="00344898"/>
    <w:rsid w:val="00344C47"/>
    <w:rsid w:val="0034511B"/>
    <w:rsid w:val="003471DC"/>
    <w:rsid w:val="0034745C"/>
    <w:rsid w:val="00347655"/>
    <w:rsid w:val="00347F2E"/>
    <w:rsid w:val="0035025F"/>
    <w:rsid w:val="003503F4"/>
    <w:rsid w:val="0035041A"/>
    <w:rsid w:val="003505AD"/>
    <w:rsid w:val="00350631"/>
    <w:rsid w:val="00350757"/>
    <w:rsid w:val="0035180B"/>
    <w:rsid w:val="00351C98"/>
    <w:rsid w:val="00351C9F"/>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8A"/>
    <w:rsid w:val="0036012E"/>
    <w:rsid w:val="003604DB"/>
    <w:rsid w:val="0036056F"/>
    <w:rsid w:val="003617B5"/>
    <w:rsid w:val="0036185C"/>
    <w:rsid w:val="00361B3C"/>
    <w:rsid w:val="0036262C"/>
    <w:rsid w:val="00362C5A"/>
    <w:rsid w:val="00362D08"/>
    <w:rsid w:val="00363CDF"/>
    <w:rsid w:val="00363D68"/>
    <w:rsid w:val="00364591"/>
    <w:rsid w:val="00364A63"/>
    <w:rsid w:val="00366706"/>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635"/>
    <w:rsid w:val="0037392D"/>
    <w:rsid w:val="00373990"/>
    <w:rsid w:val="00373C10"/>
    <w:rsid w:val="00373E10"/>
    <w:rsid w:val="00373F2C"/>
    <w:rsid w:val="00373F70"/>
    <w:rsid w:val="0037406C"/>
    <w:rsid w:val="003741D2"/>
    <w:rsid w:val="003744CB"/>
    <w:rsid w:val="00374804"/>
    <w:rsid w:val="00374F06"/>
    <w:rsid w:val="00374F99"/>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2FFF"/>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6BE"/>
    <w:rsid w:val="00392CC7"/>
    <w:rsid w:val="00392DB8"/>
    <w:rsid w:val="0039376F"/>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D91"/>
    <w:rsid w:val="003A0311"/>
    <w:rsid w:val="003A0736"/>
    <w:rsid w:val="003A07F5"/>
    <w:rsid w:val="003A089A"/>
    <w:rsid w:val="003A0980"/>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C24"/>
    <w:rsid w:val="003C1EC9"/>
    <w:rsid w:val="003C270B"/>
    <w:rsid w:val="003C2C9D"/>
    <w:rsid w:val="003C3B73"/>
    <w:rsid w:val="003C3EFE"/>
    <w:rsid w:val="003C4002"/>
    <w:rsid w:val="003C403E"/>
    <w:rsid w:val="003C4250"/>
    <w:rsid w:val="003C4952"/>
    <w:rsid w:val="003C4D16"/>
    <w:rsid w:val="003C4D8C"/>
    <w:rsid w:val="003C4F25"/>
    <w:rsid w:val="003C5521"/>
    <w:rsid w:val="003C592E"/>
    <w:rsid w:val="003C6580"/>
    <w:rsid w:val="003C7459"/>
    <w:rsid w:val="003C75E4"/>
    <w:rsid w:val="003C78C0"/>
    <w:rsid w:val="003C79A4"/>
    <w:rsid w:val="003D09DA"/>
    <w:rsid w:val="003D0A97"/>
    <w:rsid w:val="003D0B50"/>
    <w:rsid w:val="003D0D75"/>
    <w:rsid w:val="003D0E68"/>
    <w:rsid w:val="003D1A8E"/>
    <w:rsid w:val="003D2050"/>
    <w:rsid w:val="003D2339"/>
    <w:rsid w:val="003D26AA"/>
    <w:rsid w:val="003D2A2B"/>
    <w:rsid w:val="003D33FB"/>
    <w:rsid w:val="003D34D8"/>
    <w:rsid w:val="003D3666"/>
    <w:rsid w:val="003D39A6"/>
    <w:rsid w:val="003D400D"/>
    <w:rsid w:val="003D4330"/>
    <w:rsid w:val="003D4350"/>
    <w:rsid w:val="003D4409"/>
    <w:rsid w:val="003D50AE"/>
    <w:rsid w:val="003D5176"/>
    <w:rsid w:val="003D52A8"/>
    <w:rsid w:val="003D5717"/>
    <w:rsid w:val="003D5878"/>
    <w:rsid w:val="003D59FE"/>
    <w:rsid w:val="003D60D5"/>
    <w:rsid w:val="003D63BA"/>
    <w:rsid w:val="003D680E"/>
    <w:rsid w:val="003D6D83"/>
    <w:rsid w:val="003D74B4"/>
    <w:rsid w:val="003D79E8"/>
    <w:rsid w:val="003E089F"/>
    <w:rsid w:val="003E0ADB"/>
    <w:rsid w:val="003E0CE4"/>
    <w:rsid w:val="003E1304"/>
    <w:rsid w:val="003E149E"/>
    <w:rsid w:val="003E1748"/>
    <w:rsid w:val="003E187F"/>
    <w:rsid w:val="003E18AD"/>
    <w:rsid w:val="003E1CF4"/>
    <w:rsid w:val="003E240A"/>
    <w:rsid w:val="003E2BF4"/>
    <w:rsid w:val="003E2EB5"/>
    <w:rsid w:val="003E34E1"/>
    <w:rsid w:val="003E3524"/>
    <w:rsid w:val="003E3C5B"/>
    <w:rsid w:val="003E3CCE"/>
    <w:rsid w:val="003E3D11"/>
    <w:rsid w:val="003E40C9"/>
    <w:rsid w:val="003E4CDB"/>
    <w:rsid w:val="003E52EB"/>
    <w:rsid w:val="003E56A9"/>
    <w:rsid w:val="003E6592"/>
    <w:rsid w:val="003E703E"/>
    <w:rsid w:val="003E73BC"/>
    <w:rsid w:val="003E7A07"/>
    <w:rsid w:val="003E7C42"/>
    <w:rsid w:val="003E7E8F"/>
    <w:rsid w:val="003F0656"/>
    <w:rsid w:val="003F0905"/>
    <w:rsid w:val="003F0D71"/>
    <w:rsid w:val="003F16E1"/>
    <w:rsid w:val="003F1B6D"/>
    <w:rsid w:val="003F1D73"/>
    <w:rsid w:val="003F20E2"/>
    <w:rsid w:val="003F2244"/>
    <w:rsid w:val="003F239C"/>
    <w:rsid w:val="003F23A7"/>
    <w:rsid w:val="003F2564"/>
    <w:rsid w:val="003F2624"/>
    <w:rsid w:val="003F2711"/>
    <w:rsid w:val="003F2A56"/>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974"/>
    <w:rsid w:val="003F6ACE"/>
    <w:rsid w:val="003F6F1A"/>
    <w:rsid w:val="003F73A0"/>
    <w:rsid w:val="003F75DD"/>
    <w:rsid w:val="003F7DFF"/>
    <w:rsid w:val="0040015E"/>
    <w:rsid w:val="00400427"/>
    <w:rsid w:val="004010CF"/>
    <w:rsid w:val="004012FA"/>
    <w:rsid w:val="004017C6"/>
    <w:rsid w:val="004024AB"/>
    <w:rsid w:val="00402EC5"/>
    <w:rsid w:val="00402F2C"/>
    <w:rsid w:val="0040303D"/>
    <w:rsid w:val="0040379F"/>
    <w:rsid w:val="004037F6"/>
    <w:rsid w:val="00403805"/>
    <w:rsid w:val="00403824"/>
    <w:rsid w:val="00403F25"/>
    <w:rsid w:val="0040495B"/>
    <w:rsid w:val="00404AE9"/>
    <w:rsid w:val="00405194"/>
    <w:rsid w:val="0040575E"/>
    <w:rsid w:val="00405898"/>
    <w:rsid w:val="00405D95"/>
    <w:rsid w:val="00405F90"/>
    <w:rsid w:val="00405FCD"/>
    <w:rsid w:val="00406108"/>
    <w:rsid w:val="00406412"/>
    <w:rsid w:val="00406CF8"/>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78"/>
    <w:rsid w:val="00417D76"/>
    <w:rsid w:val="00420126"/>
    <w:rsid w:val="004203CF"/>
    <w:rsid w:val="00420755"/>
    <w:rsid w:val="00420CB7"/>
    <w:rsid w:val="00420F26"/>
    <w:rsid w:val="00421078"/>
    <w:rsid w:val="0042110F"/>
    <w:rsid w:val="004213E8"/>
    <w:rsid w:val="0042156E"/>
    <w:rsid w:val="00421A5F"/>
    <w:rsid w:val="00421EC5"/>
    <w:rsid w:val="004222BF"/>
    <w:rsid w:val="00422399"/>
    <w:rsid w:val="004228B8"/>
    <w:rsid w:val="00422A01"/>
    <w:rsid w:val="00422DB5"/>
    <w:rsid w:val="0042307B"/>
    <w:rsid w:val="00423326"/>
    <w:rsid w:val="004238E3"/>
    <w:rsid w:val="00423921"/>
    <w:rsid w:val="00425C97"/>
    <w:rsid w:val="00425FFD"/>
    <w:rsid w:val="004262F8"/>
    <w:rsid w:val="00426442"/>
    <w:rsid w:val="00426532"/>
    <w:rsid w:val="0042654A"/>
    <w:rsid w:val="00426A93"/>
    <w:rsid w:val="00426DFA"/>
    <w:rsid w:val="00426E9F"/>
    <w:rsid w:val="004274A7"/>
    <w:rsid w:val="004276E3"/>
    <w:rsid w:val="004279ED"/>
    <w:rsid w:val="00427AF4"/>
    <w:rsid w:val="00427E47"/>
    <w:rsid w:val="00427E67"/>
    <w:rsid w:val="00430178"/>
    <w:rsid w:val="004302D3"/>
    <w:rsid w:val="004303F2"/>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40F"/>
    <w:rsid w:val="00433C6F"/>
    <w:rsid w:val="00433F45"/>
    <w:rsid w:val="00434583"/>
    <w:rsid w:val="00434754"/>
    <w:rsid w:val="0043480E"/>
    <w:rsid w:val="00434A45"/>
    <w:rsid w:val="00434D46"/>
    <w:rsid w:val="00435248"/>
    <w:rsid w:val="004353C1"/>
    <w:rsid w:val="0043542F"/>
    <w:rsid w:val="004355EB"/>
    <w:rsid w:val="00435602"/>
    <w:rsid w:val="004356FA"/>
    <w:rsid w:val="00435CCF"/>
    <w:rsid w:val="0043622F"/>
    <w:rsid w:val="00436282"/>
    <w:rsid w:val="00436A3B"/>
    <w:rsid w:val="00437027"/>
    <w:rsid w:val="0043709B"/>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5F7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73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21"/>
    <w:rsid w:val="004727D8"/>
    <w:rsid w:val="00472ACB"/>
    <w:rsid w:val="00473F5F"/>
    <w:rsid w:val="0047410D"/>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C8F"/>
    <w:rsid w:val="004803A9"/>
    <w:rsid w:val="004807D5"/>
    <w:rsid w:val="00480865"/>
    <w:rsid w:val="00480B03"/>
    <w:rsid w:val="004810EC"/>
    <w:rsid w:val="004814F6"/>
    <w:rsid w:val="00481607"/>
    <w:rsid w:val="00482389"/>
    <w:rsid w:val="00482849"/>
    <w:rsid w:val="00482943"/>
    <w:rsid w:val="00482ADC"/>
    <w:rsid w:val="00482B1F"/>
    <w:rsid w:val="00482BAD"/>
    <w:rsid w:val="00483441"/>
    <w:rsid w:val="00483D11"/>
    <w:rsid w:val="00483D20"/>
    <w:rsid w:val="0048406D"/>
    <w:rsid w:val="0048410E"/>
    <w:rsid w:val="0048413B"/>
    <w:rsid w:val="00484C46"/>
    <w:rsid w:val="004851F7"/>
    <w:rsid w:val="00485942"/>
    <w:rsid w:val="00485969"/>
    <w:rsid w:val="0048598C"/>
    <w:rsid w:val="00485A45"/>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1C47"/>
    <w:rsid w:val="00491E38"/>
    <w:rsid w:val="004924E5"/>
    <w:rsid w:val="00492619"/>
    <w:rsid w:val="00492ECB"/>
    <w:rsid w:val="0049349F"/>
    <w:rsid w:val="004935A4"/>
    <w:rsid w:val="00493D08"/>
    <w:rsid w:val="00494D25"/>
    <w:rsid w:val="00494E75"/>
    <w:rsid w:val="0049506D"/>
    <w:rsid w:val="00495071"/>
    <w:rsid w:val="00495227"/>
    <w:rsid w:val="00495646"/>
    <w:rsid w:val="004956D1"/>
    <w:rsid w:val="00495C5E"/>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1DE"/>
    <w:rsid w:val="004A366E"/>
    <w:rsid w:val="004A36C0"/>
    <w:rsid w:val="004A36DD"/>
    <w:rsid w:val="004A3AA3"/>
    <w:rsid w:val="004A3D01"/>
    <w:rsid w:val="004A4247"/>
    <w:rsid w:val="004A4635"/>
    <w:rsid w:val="004A47F4"/>
    <w:rsid w:val="004A4900"/>
    <w:rsid w:val="004A4D38"/>
    <w:rsid w:val="004A4E7E"/>
    <w:rsid w:val="004A4E95"/>
    <w:rsid w:val="004A5270"/>
    <w:rsid w:val="004A5667"/>
    <w:rsid w:val="004A57FC"/>
    <w:rsid w:val="004A705C"/>
    <w:rsid w:val="004A717D"/>
    <w:rsid w:val="004A7276"/>
    <w:rsid w:val="004A7409"/>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5F75"/>
    <w:rsid w:val="004B6301"/>
    <w:rsid w:val="004B6FFB"/>
    <w:rsid w:val="004B7937"/>
    <w:rsid w:val="004B795F"/>
    <w:rsid w:val="004B7BA5"/>
    <w:rsid w:val="004C0346"/>
    <w:rsid w:val="004C03CC"/>
    <w:rsid w:val="004C0B5B"/>
    <w:rsid w:val="004C0F99"/>
    <w:rsid w:val="004C1213"/>
    <w:rsid w:val="004C130D"/>
    <w:rsid w:val="004C1624"/>
    <w:rsid w:val="004C2371"/>
    <w:rsid w:val="004C2C4E"/>
    <w:rsid w:val="004C2F01"/>
    <w:rsid w:val="004C3012"/>
    <w:rsid w:val="004C3472"/>
    <w:rsid w:val="004C34E8"/>
    <w:rsid w:val="004C380B"/>
    <w:rsid w:val="004C3C51"/>
    <w:rsid w:val="004C3D0E"/>
    <w:rsid w:val="004C3D4D"/>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493"/>
    <w:rsid w:val="004D171F"/>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50CC"/>
    <w:rsid w:val="004D5891"/>
    <w:rsid w:val="004D58D1"/>
    <w:rsid w:val="004D5F02"/>
    <w:rsid w:val="004D68C0"/>
    <w:rsid w:val="004D710C"/>
    <w:rsid w:val="004D7448"/>
    <w:rsid w:val="004D7872"/>
    <w:rsid w:val="004E0033"/>
    <w:rsid w:val="004E0186"/>
    <w:rsid w:val="004E03BE"/>
    <w:rsid w:val="004E0CD0"/>
    <w:rsid w:val="004E0F94"/>
    <w:rsid w:val="004E1260"/>
    <w:rsid w:val="004E1CBB"/>
    <w:rsid w:val="004E1D07"/>
    <w:rsid w:val="004E1F73"/>
    <w:rsid w:val="004E209D"/>
    <w:rsid w:val="004E21D3"/>
    <w:rsid w:val="004E27DC"/>
    <w:rsid w:val="004E2C41"/>
    <w:rsid w:val="004E2E33"/>
    <w:rsid w:val="004E2F51"/>
    <w:rsid w:val="004E2F60"/>
    <w:rsid w:val="004E3008"/>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30"/>
    <w:rsid w:val="004E7E45"/>
    <w:rsid w:val="004F01B4"/>
    <w:rsid w:val="004F020A"/>
    <w:rsid w:val="004F080C"/>
    <w:rsid w:val="004F0B3B"/>
    <w:rsid w:val="004F0C82"/>
    <w:rsid w:val="004F133C"/>
    <w:rsid w:val="004F13D2"/>
    <w:rsid w:val="004F1A00"/>
    <w:rsid w:val="004F1D32"/>
    <w:rsid w:val="004F2826"/>
    <w:rsid w:val="004F2AA6"/>
    <w:rsid w:val="004F2B9C"/>
    <w:rsid w:val="004F2CCE"/>
    <w:rsid w:val="004F2D47"/>
    <w:rsid w:val="004F33A9"/>
    <w:rsid w:val="004F359A"/>
    <w:rsid w:val="004F3DD1"/>
    <w:rsid w:val="004F4000"/>
    <w:rsid w:val="004F40F1"/>
    <w:rsid w:val="004F46D8"/>
    <w:rsid w:val="004F4760"/>
    <w:rsid w:val="004F4DAC"/>
    <w:rsid w:val="004F4E53"/>
    <w:rsid w:val="004F4F99"/>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0A3"/>
    <w:rsid w:val="005012BB"/>
    <w:rsid w:val="0050132F"/>
    <w:rsid w:val="00501723"/>
    <w:rsid w:val="0050192A"/>
    <w:rsid w:val="00501A8C"/>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10374"/>
    <w:rsid w:val="00510444"/>
    <w:rsid w:val="005109F8"/>
    <w:rsid w:val="00510B25"/>
    <w:rsid w:val="00511E67"/>
    <w:rsid w:val="005124B0"/>
    <w:rsid w:val="00512747"/>
    <w:rsid w:val="005138DA"/>
    <w:rsid w:val="00513F8F"/>
    <w:rsid w:val="00514455"/>
    <w:rsid w:val="005147E7"/>
    <w:rsid w:val="00514882"/>
    <w:rsid w:val="005148FE"/>
    <w:rsid w:val="005149A2"/>
    <w:rsid w:val="00514CEE"/>
    <w:rsid w:val="005150E4"/>
    <w:rsid w:val="00515907"/>
    <w:rsid w:val="00515E2B"/>
    <w:rsid w:val="005169B5"/>
    <w:rsid w:val="00516B96"/>
    <w:rsid w:val="00516D2A"/>
    <w:rsid w:val="005173A4"/>
    <w:rsid w:val="0051770E"/>
    <w:rsid w:val="0052001B"/>
    <w:rsid w:val="005200E1"/>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CD1"/>
    <w:rsid w:val="00526E75"/>
    <w:rsid w:val="00527489"/>
    <w:rsid w:val="0053012B"/>
    <w:rsid w:val="0053058D"/>
    <w:rsid w:val="00530AFD"/>
    <w:rsid w:val="00530CDF"/>
    <w:rsid w:val="00530FF3"/>
    <w:rsid w:val="00531420"/>
    <w:rsid w:val="0053173A"/>
    <w:rsid w:val="00531824"/>
    <w:rsid w:val="00531AF4"/>
    <w:rsid w:val="00531F71"/>
    <w:rsid w:val="0053237D"/>
    <w:rsid w:val="00532462"/>
    <w:rsid w:val="00532B16"/>
    <w:rsid w:val="00532C9D"/>
    <w:rsid w:val="00532DBB"/>
    <w:rsid w:val="00533215"/>
    <w:rsid w:val="005334E4"/>
    <w:rsid w:val="005338BD"/>
    <w:rsid w:val="0053394F"/>
    <w:rsid w:val="00533BC0"/>
    <w:rsid w:val="00534290"/>
    <w:rsid w:val="00534451"/>
    <w:rsid w:val="00534695"/>
    <w:rsid w:val="005347FB"/>
    <w:rsid w:val="005348FE"/>
    <w:rsid w:val="005349EB"/>
    <w:rsid w:val="00534AA6"/>
    <w:rsid w:val="00534C83"/>
    <w:rsid w:val="00535590"/>
    <w:rsid w:val="00535A27"/>
    <w:rsid w:val="00535BE9"/>
    <w:rsid w:val="0053637E"/>
    <w:rsid w:val="00536659"/>
    <w:rsid w:val="00536AEE"/>
    <w:rsid w:val="00537BE9"/>
    <w:rsid w:val="00537E22"/>
    <w:rsid w:val="00540147"/>
    <w:rsid w:val="005405D3"/>
    <w:rsid w:val="00540EB6"/>
    <w:rsid w:val="005417A0"/>
    <w:rsid w:val="00541B1D"/>
    <w:rsid w:val="00541E2B"/>
    <w:rsid w:val="005424B2"/>
    <w:rsid w:val="00542CDD"/>
    <w:rsid w:val="00542F16"/>
    <w:rsid w:val="0054310A"/>
    <w:rsid w:val="00543639"/>
    <w:rsid w:val="005436D7"/>
    <w:rsid w:val="00543703"/>
    <w:rsid w:val="00543A66"/>
    <w:rsid w:val="00543A83"/>
    <w:rsid w:val="00544220"/>
    <w:rsid w:val="005444D2"/>
    <w:rsid w:val="00544C33"/>
    <w:rsid w:val="0054556F"/>
    <w:rsid w:val="00545A3E"/>
    <w:rsid w:val="00545C3D"/>
    <w:rsid w:val="00545DA4"/>
    <w:rsid w:val="00545E6A"/>
    <w:rsid w:val="00546310"/>
    <w:rsid w:val="00546738"/>
    <w:rsid w:val="005467D6"/>
    <w:rsid w:val="00546922"/>
    <w:rsid w:val="00546942"/>
    <w:rsid w:val="00546A81"/>
    <w:rsid w:val="00547123"/>
    <w:rsid w:val="00547E01"/>
    <w:rsid w:val="00550047"/>
    <w:rsid w:val="005504D9"/>
    <w:rsid w:val="00550643"/>
    <w:rsid w:val="00550C80"/>
    <w:rsid w:val="00550D6F"/>
    <w:rsid w:val="00550E94"/>
    <w:rsid w:val="005511B1"/>
    <w:rsid w:val="00551E1E"/>
    <w:rsid w:val="00551E52"/>
    <w:rsid w:val="00552038"/>
    <w:rsid w:val="0055233E"/>
    <w:rsid w:val="00552569"/>
    <w:rsid w:val="005526F2"/>
    <w:rsid w:val="00552F33"/>
    <w:rsid w:val="00552FF4"/>
    <w:rsid w:val="0055410A"/>
    <w:rsid w:val="005543EE"/>
    <w:rsid w:val="005547CB"/>
    <w:rsid w:val="00554DF7"/>
    <w:rsid w:val="00555675"/>
    <w:rsid w:val="00555713"/>
    <w:rsid w:val="00555772"/>
    <w:rsid w:val="00555C03"/>
    <w:rsid w:val="00555D6F"/>
    <w:rsid w:val="00555DC4"/>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5679"/>
    <w:rsid w:val="0056719E"/>
    <w:rsid w:val="005701C5"/>
    <w:rsid w:val="005701F8"/>
    <w:rsid w:val="005703E3"/>
    <w:rsid w:val="0057054C"/>
    <w:rsid w:val="00570673"/>
    <w:rsid w:val="005706C1"/>
    <w:rsid w:val="00570825"/>
    <w:rsid w:val="005708C3"/>
    <w:rsid w:val="005708C6"/>
    <w:rsid w:val="00570C83"/>
    <w:rsid w:val="00571115"/>
    <w:rsid w:val="00571358"/>
    <w:rsid w:val="00571382"/>
    <w:rsid w:val="00572583"/>
    <w:rsid w:val="00572643"/>
    <w:rsid w:val="0057282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07"/>
    <w:rsid w:val="005758BA"/>
    <w:rsid w:val="00575E27"/>
    <w:rsid w:val="00575EC1"/>
    <w:rsid w:val="00576A37"/>
    <w:rsid w:val="00576DD6"/>
    <w:rsid w:val="00576FC7"/>
    <w:rsid w:val="00577368"/>
    <w:rsid w:val="005777AC"/>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266"/>
    <w:rsid w:val="00585932"/>
    <w:rsid w:val="005859D4"/>
    <w:rsid w:val="00585C3A"/>
    <w:rsid w:val="0058628A"/>
    <w:rsid w:val="005863AF"/>
    <w:rsid w:val="00586897"/>
    <w:rsid w:val="00587117"/>
    <w:rsid w:val="0058759B"/>
    <w:rsid w:val="00587649"/>
    <w:rsid w:val="0058764D"/>
    <w:rsid w:val="005876CE"/>
    <w:rsid w:val="00590203"/>
    <w:rsid w:val="00590BF6"/>
    <w:rsid w:val="00590D41"/>
    <w:rsid w:val="00591777"/>
    <w:rsid w:val="00591B9C"/>
    <w:rsid w:val="00592160"/>
    <w:rsid w:val="005923C9"/>
    <w:rsid w:val="0059284F"/>
    <w:rsid w:val="005928C0"/>
    <w:rsid w:val="00594131"/>
    <w:rsid w:val="005943C6"/>
    <w:rsid w:val="0059441D"/>
    <w:rsid w:val="00594FAE"/>
    <w:rsid w:val="005954F2"/>
    <w:rsid w:val="00595777"/>
    <w:rsid w:val="00595BC4"/>
    <w:rsid w:val="00595E99"/>
    <w:rsid w:val="00596308"/>
    <w:rsid w:val="005968C4"/>
    <w:rsid w:val="005968F0"/>
    <w:rsid w:val="00596A56"/>
    <w:rsid w:val="005970DB"/>
    <w:rsid w:val="0059715B"/>
    <w:rsid w:val="0059726E"/>
    <w:rsid w:val="005973C7"/>
    <w:rsid w:val="00597605"/>
    <w:rsid w:val="00597A36"/>
    <w:rsid w:val="00597B67"/>
    <w:rsid w:val="00597C8E"/>
    <w:rsid w:val="00597E86"/>
    <w:rsid w:val="005A05C6"/>
    <w:rsid w:val="005A05DF"/>
    <w:rsid w:val="005A0753"/>
    <w:rsid w:val="005A0CB6"/>
    <w:rsid w:val="005A1D03"/>
    <w:rsid w:val="005A2229"/>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068E"/>
    <w:rsid w:val="005B2166"/>
    <w:rsid w:val="005B2D4D"/>
    <w:rsid w:val="005B2EB8"/>
    <w:rsid w:val="005B355C"/>
    <w:rsid w:val="005B376C"/>
    <w:rsid w:val="005B3C58"/>
    <w:rsid w:val="005B3C7C"/>
    <w:rsid w:val="005B432F"/>
    <w:rsid w:val="005B4911"/>
    <w:rsid w:val="005B4C5C"/>
    <w:rsid w:val="005B4E3D"/>
    <w:rsid w:val="005B4E83"/>
    <w:rsid w:val="005B541A"/>
    <w:rsid w:val="005B5425"/>
    <w:rsid w:val="005B54FE"/>
    <w:rsid w:val="005B5A55"/>
    <w:rsid w:val="005B5D1D"/>
    <w:rsid w:val="005B6489"/>
    <w:rsid w:val="005B6FAE"/>
    <w:rsid w:val="005B703E"/>
    <w:rsid w:val="005B70E8"/>
    <w:rsid w:val="005B7824"/>
    <w:rsid w:val="005C0625"/>
    <w:rsid w:val="005C079C"/>
    <w:rsid w:val="005C0904"/>
    <w:rsid w:val="005C09BF"/>
    <w:rsid w:val="005C0D61"/>
    <w:rsid w:val="005C0DDE"/>
    <w:rsid w:val="005C11DA"/>
    <w:rsid w:val="005C1225"/>
    <w:rsid w:val="005C132F"/>
    <w:rsid w:val="005C1752"/>
    <w:rsid w:val="005C2144"/>
    <w:rsid w:val="005C376D"/>
    <w:rsid w:val="005C3A65"/>
    <w:rsid w:val="005C3CDF"/>
    <w:rsid w:val="005C3F20"/>
    <w:rsid w:val="005C4B4D"/>
    <w:rsid w:val="005C4DE3"/>
    <w:rsid w:val="005C5379"/>
    <w:rsid w:val="005C5849"/>
    <w:rsid w:val="005C7340"/>
    <w:rsid w:val="005C7A54"/>
    <w:rsid w:val="005C7CAD"/>
    <w:rsid w:val="005C7EF8"/>
    <w:rsid w:val="005D0102"/>
    <w:rsid w:val="005D02FA"/>
    <w:rsid w:val="005D047B"/>
    <w:rsid w:val="005D0790"/>
    <w:rsid w:val="005D0D01"/>
    <w:rsid w:val="005D1D31"/>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1385"/>
    <w:rsid w:val="005E1393"/>
    <w:rsid w:val="005E1A58"/>
    <w:rsid w:val="005E1C06"/>
    <w:rsid w:val="005E2174"/>
    <w:rsid w:val="005E2E2C"/>
    <w:rsid w:val="005E2FA0"/>
    <w:rsid w:val="005E308C"/>
    <w:rsid w:val="005E35FD"/>
    <w:rsid w:val="005E383F"/>
    <w:rsid w:val="005E40B7"/>
    <w:rsid w:val="005E41B8"/>
    <w:rsid w:val="005E48F7"/>
    <w:rsid w:val="005E4F80"/>
    <w:rsid w:val="005E4FBD"/>
    <w:rsid w:val="005E5009"/>
    <w:rsid w:val="005E5563"/>
    <w:rsid w:val="005E5771"/>
    <w:rsid w:val="005E580A"/>
    <w:rsid w:val="005E66F1"/>
    <w:rsid w:val="005E6888"/>
    <w:rsid w:val="005E6AFB"/>
    <w:rsid w:val="005E6FE7"/>
    <w:rsid w:val="005E7698"/>
    <w:rsid w:val="005E76F5"/>
    <w:rsid w:val="005E7738"/>
    <w:rsid w:val="005F031E"/>
    <w:rsid w:val="005F0713"/>
    <w:rsid w:val="005F0B4C"/>
    <w:rsid w:val="005F0B53"/>
    <w:rsid w:val="005F0C46"/>
    <w:rsid w:val="005F1208"/>
    <w:rsid w:val="005F13DA"/>
    <w:rsid w:val="005F1FE4"/>
    <w:rsid w:val="005F2CD8"/>
    <w:rsid w:val="005F327D"/>
    <w:rsid w:val="005F369B"/>
    <w:rsid w:val="005F3F7F"/>
    <w:rsid w:val="005F40E5"/>
    <w:rsid w:val="005F443D"/>
    <w:rsid w:val="005F46D9"/>
    <w:rsid w:val="005F4950"/>
    <w:rsid w:val="005F509E"/>
    <w:rsid w:val="005F5E30"/>
    <w:rsid w:val="005F660A"/>
    <w:rsid w:val="005F6697"/>
    <w:rsid w:val="005F6F9C"/>
    <w:rsid w:val="005F6FFC"/>
    <w:rsid w:val="005F7F11"/>
    <w:rsid w:val="006004DE"/>
    <w:rsid w:val="006008BE"/>
    <w:rsid w:val="00600A30"/>
    <w:rsid w:val="00601072"/>
    <w:rsid w:val="0060144E"/>
    <w:rsid w:val="00601754"/>
    <w:rsid w:val="00601D4D"/>
    <w:rsid w:val="00601FCD"/>
    <w:rsid w:val="00602354"/>
    <w:rsid w:val="0060254B"/>
    <w:rsid w:val="0060268D"/>
    <w:rsid w:val="006026F1"/>
    <w:rsid w:val="0060318C"/>
    <w:rsid w:val="006039C5"/>
    <w:rsid w:val="00603B1B"/>
    <w:rsid w:val="00603C42"/>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6E9"/>
    <w:rsid w:val="006128B4"/>
    <w:rsid w:val="00612C73"/>
    <w:rsid w:val="00612D12"/>
    <w:rsid w:val="00613036"/>
    <w:rsid w:val="0061333C"/>
    <w:rsid w:val="006134CE"/>
    <w:rsid w:val="006138AD"/>
    <w:rsid w:val="006138D8"/>
    <w:rsid w:val="00614064"/>
    <w:rsid w:val="006141D8"/>
    <w:rsid w:val="00614263"/>
    <w:rsid w:val="00614CB4"/>
    <w:rsid w:val="00614D1E"/>
    <w:rsid w:val="00614E87"/>
    <w:rsid w:val="0061524B"/>
    <w:rsid w:val="0061565F"/>
    <w:rsid w:val="00615BDB"/>
    <w:rsid w:val="00616885"/>
    <w:rsid w:val="0061717F"/>
    <w:rsid w:val="006171DC"/>
    <w:rsid w:val="006175CF"/>
    <w:rsid w:val="006201A2"/>
    <w:rsid w:val="00620254"/>
    <w:rsid w:val="006204D8"/>
    <w:rsid w:val="006205D1"/>
    <w:rsid w:val="00620686"/>
    <w:rsid w:val="006209E8"/>
    <w:rsid w:val="00621534"/>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B2A"/>
    <w:rsid w:val="00626C25"/>
    <w:rsid w:val="00626E64"/>
    <w:rsid w:val="006279E3"/>
    <w:rsid w:val="00627BA3"/>
    <w:rsid w:val="00627C39"/>
    <w:rsid w:val="00627E44"/>
    <w:rsid w:val="00627F78"/>
    <w:rsid w:val="006300D7"/>
    <w:rsid w:val="00631007"/>
    <w:rsid w:val="00631826"/>
    <w:rsid w:val="00631935"/>
    <w:rsid w:val="00631DA3"/>
    <w:rsid w:val="00632507"/>
    <w:rsid w:val="006326BC"/>
    <w:rsid w:val="00632927"/>
    <w:rsid w:val="00632A0E"/>
    <w:rsid w:val="00632A4C"/>
    <w:rsid w:val="00633951"/>
    <w:rsid w:val="00633965"/>
    <w:rsid w:val="00633B5E"/>
    <w:rsid w:val="00633C0A"/>
    <w:rsid w:val="00633D62"/>
    <w:rsid w:val="00633F41"/>
    <w:rsid w:val="0063405E"/>
    <w:rsid w:val="00634077"/>
    <w:rsid w:val="006341AD"/>
    <w:rsid w:val="00634232"/>
    <w:rsid w:val="006344A8"/>
    <w:rsid w:val="006347F5"/>
    <w:rsid w:val="006348ED"/>
    <w:rsid w:val="00634A45"/>
    <w:rsid w:val="00635424"/>
    <w:rsid w:val="00635810"/>
    <w:rsid w:val="00635EDC"/>
    <w:rsid w:val="00635F56"/>
    <w:rsid w:val="00636094"/>
    <w:rsid w:val="0063681F"/>
    <w:rsid w:val="00636A76"/>
    <w:rsid w:val="00636B1E"/>
    <w:rsid w:val="0063727B"/>
    <w:rsid w:val="006372C0"/>
    <w:rsid w:val="006373C7"/>
    <w:rsid w:val="006374F0"/>
    <w:rsid w:val="00637C24"/>
    <w:rsid w:val="00637E00"/>
    <w:rsid w:val="006401C6"/>
    <w:rsid w:val="00640207"/>
    <w:rsid w:val="00640222"/>
    <w:rsid w:val="00640529"/>
    <w:rsid w:val="006409F3"/>
    <w:rsid w:val="00641061"/>
    <w:rsid w:val="006419ED"/>
    <w:rsid w:val="00641EE8"/>
    <w:rsid w:val="006425AD"/>
    <w:rsid w:val="00642D10"/>
    <w:rsid w:val="00643769"/>
    <w:rsid w:val="006437A9"/>
    <w:rsid w:val="00643973"/>
    <w:rsid w:val="00644200"/>
    <w:rsid w:val="0064428B"/>
    <w:rsid w:val="00644511"/>
    <w:rsid w:val="0064486C"/>
    <w:rsid w:val="00644E60"/>
    <w:rsid w:val="0064552C"/>
    <w:rsid w:val="006457B7"/>
    <w:rsid w:val="00646556"/>
    <w:rsid w:val="006473FF"/>
    <w:rsid w:val="00647A64"/>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B42"/>
    <w:rsid w:val="00654C81"/>
    <w:rsid w:val="00655070"/>
    <w:rsid w:val="00655223"/>
    <w:rsid w:val="0065562E"/>
    <w:rsid w:val="00655780"/>
    <w:rsid w:val="0065594D"/>
    <w:rsid w:val="006561FF"/>
    <w:rsid w:val="00656D6F"/>
    <w:rsid w:val="00657005"/>
    <w:rsid w:val="006578D9"/>
    <w:rsid w:val="00657F67"/>
    <w:rsid w:val="006601F9"/>
    <w:rsid w:val="006602D1"/>
    <w:rsid w:val="006605DC"/>
    <w:rsid w:val="0066061A"/>
    <w:rsid w:val="00661636"/>
    <w:rsid w:val="00661CC2"/>
    <w:rsid w:val="00662166"/>
    <w:rsid w:val="00662FA2"/>
    <w:rsid w:val="006635DC"/>
    <w:rsid w:val="00663908"/>
    <w:rsid w:val="0066402E"/>
    <w:rsid w:val="006646F4"/>
    <w:rsid w:val="00665229"/>
    <w:rsid w:val="00665316"/>
    <w:rsid w:val="006654E8"/>
    <w:rsid w:val="0066551A"/>
    <w:rsid w:val="0066568F"/>
    <w:rsid w:val="00665CCE"/>
    <w:rsid w:val="006672FC"/>
    <w:rsid w:val="00667A27"/>
    <w:rsid w:val="00670491"/>
    <w:rsid w:val="006704BF"/>
    <w:rsid w:val="00670AD6"/>
    <w:rsid w:val="00670ECD"/>
    <w:rsid w:val="00671BB2"/>
    <w:rsid w:val="00671C8F"/>
    <w:rsid w:val="00671D3B"/>
    <w:rsid w:val="00672575"/>
    <w:rsid w:val="00672966"/>
    <w:rsid w:val="006729A2"/>
    <w:rsid w:val="00672BF7"/>
    <w:rsid w:val="00672E1A"/>
    <w:rsid w:val="00672F44"/>
    <w:rsid w:val="0067330E"/>
    <w:rsid w:val="006735BC"/>
    <w:rsid w:val="006737DD"/>
    <w:rsid w:val="00673BDE"/>
    <w:rsid w:val="00673DFA"/>
    <w:rsid w:val="00673EB7"/>
    <w:rsid w:val="00673FBF"/>
    <w:rsid w:val="00674460"/>
    <w:rsid w:val="0067509C"/>
    <w:rsid w:val="0067517B"/>
    <w:rsid w:val="00675652"/>
    <w:rsid w:val="006757DC"/>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46A0"/>
    <w:rsid w:val="00685725"/>
    <w:rsid w:val="00685D3B"/>
    <w:rsid w:val="0068623E"/>
    <w:rsid w:val="00686366"/>
    <w:rsid w:val="0068653A"/>
    <w:rsid w:val="0068673B"/>
    <w:rsid w:val="0068721F"/>
    <w:rsid w:val="00690D12"/>
    <w:rsid w:val="00690F0E"/>
    <w:rsid w:val="00691278"/>
    <w:rsid w:val="006919C5"/>
    <w:rsid w:val="00691D23"/>
    <w:rsid w:val="00691D43"/>
    <w:rsid w:val="006922A5"/>
    <w:rsid w:val="00692521"/>
    <w:rsid w:val="00692602"/>
    <w:rsid w:val="00692799"/>
    <w:rsid w:val="006927F0"/>
    <w:rsid w:val="00692979"/>
    <w:rsid w:val="00692A0D"/>
    <w:rsid w:val="00692A6F"/>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39"/>
    <w:rsid w:val="006A6B69"/>
    <w:rsid w:val="006A7574"/>
    <w:rsid w:val="006A7604"/>
    <w:rsid w:val="006A7BF2"/>
    <w:rsid w:val="006A7C40"/>
    <w:rsid w:val="006A7FDD"/>
    <w:rsid w:val="006B0489"/>
    <w:rsid w:val="006B0C66"/>
    <w:rsid w:val="006B0EFB"/>
    <w:rsid w:val="006B122A"/>
    <w:rsid w:val="006B14F4"/>
    <w:rsid w:val="006B163E"/>
    <w:rsid w:val="006B166D"/>
    <w:rsid w:val="006B18B8"/>
    <w:rsid w:val="006B19B2"/>
    <w:rsid w:val="006B1DA2"/>
    <w:rsid w:val="006B1F5F"/>
    <w:rsid w:val="006B1FA7"/>
    <w:rsid w:val="006B20F8"/>
    <w:rsid w:val="006B21E9"/>
    <w:rsid w:val="006B242D"/>
    <w:rsid w:val="006B2744"/>
    <w:rsid w:val="006B393F"/>
    <w:rsid w:val="006B3E55"/>
    <w:rsid w:val="006B4D4E"/>
    <w:rsid w:val="006B5984"/>
    <w:rsid w:val="006B5CDC"/>
    <w:rsid w:val="006B626D"/>
    <w:rsid w:val="006B6AD0"/>
    <w:rsid w:val="006B6BA3"/>
    <w:rsid w:val="006B6C95"/>
    <w:rsid w:val="006B725C"/>
    <w:rsid w:val="006B7864"/>
    <w:rsid w:val="006B789D"/>
    <w:rsid w:val="006C03B2"/>
    <w:rsid w:val="006C06A4"/>
    <w:rsid w:val="006C09DD"/>
    <w:rsid w:val="006C0A1A"/>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AB8"/>
    <w:rsid w:val="006D1DA3"/>
    <w:rsid w:val="006D1F1A"/>
    <w:rsid w:val="006D21FF"/>
    <w:rsid w:val="006D2627"/>
    <w:rsid w:val="006D31AF"/>
    <w:rsid w:val="006D31DD"/>
    <w:rsid w:val="006D43BD"/>
    <w:rsid w:val="006D492A"/>
    <w:rsid w:val="006D493C"/>
    <w:rsid w:val="006D4ED6"/>
    <w:rsid w:val="006D4F72"/>
    <w:rsid w:val="006D59BF"/>
    <w:rsid w:val="006D5AE7"/>
    <w:rsid w:val="006D5EC2"/>
    <w:rsid w:val="006D5FEF"/>
    <w:rsid w:val="006D615D"/>
    <w:rsid w:val="006D6B80"/>
    <w:rsid w:val="006D7396"/>
    <w:rsid w:val="006D7598"/>
    <w:rsid w:val="006D7B93"/>
    <w:rsid w:val="006D7DAD"/>
    <w:rsid w:val="006D7E70"/>
    <w:rsid w:val="006E0B16"/>
    <w:rsid w:val="006E0E60"/>
    <w:rsid w:val="006E0ED0"/>
    <w:rsid w:val="006E174B"/>
    <w:rsid w:val="006E176F"/>
    <w:rsid w:val="006E22CC"/>
    <w:rsid w:val="006E2AA6"/>
    <w:rsid w:val="006E3D0A"/>
    <w:rsid w:val="006E3D3A"/>
    <w:rsid w:val="006E459B"/>
    <w:rsid w:val="006E512D"/>
    <w:rsid w:val="006E5151"/>
    <w:rsid w:val="006E54EC"/>
    <w:rsid w:val="006E554E"/>
    <w:rsid w:val="006E55F0"/>
    <w:rsid w:val="006E5B91"/>
    <w:rsid w:val="006E60EF"/>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B47"/>
    <w:rsid w:val="006F1D86"/>
    <w:rsid w:val="006F22CB"/>
    <w:rsid w:val="006F291E"/>
    <w:rsid w:val="006F2E21"/>
    <w:rsid w:val="006F3052"/>
    <w:rsid w:val="006F314D"/>
    <w:rsid w:val="006F3738"/>
    <w:rsid w:val="006F3B01"/>
    <w:rsid w:val="006F3BDF"/>
    <w:rsid w:val="006F4072"/>
    <w:rsid w:val="006F407D"/>
    <w:rsid w:val="006F4189"/>
    <w:rsid w:val="006F447C"/>
    <w:rsid w:val="006F4A19"/>
    <w:rsid w:val="006F4D51"/>
    <w:rsid w:val="006F557B"/>
    <w:rsid w:val="006F5B41"/>
    <w:rsid w:val="006F6689"/>
    <w:rsid w:val="006F6740"/>
    <w:rsid w:val="006F746D"/>
    <w:rsid w:val="006F7A92"/>
    <w:rsid w:val="006F7C51"/>
    <w:rsid w:val="006F7C53"/>
    <w:rsid w:val="006F7E42"/>
    <w:rsid w:val="00700042"/>
    <w:rsid w:val="0070023A"/>
    <w:rsid w:val="00700B35"/>
    <w:rsid w:val="007017EA"/>
    <w:rsid w:val="0070181F"/>
    <w:rsid w:val="0070193E"/>
    <w:rsid w:val="00701B27"/>
    <w:rsid w:val="00702942"/>
    <w:rsid w:val="00702BFC"/>
    <w:rsid w:val="00703432"/>
    <w:rsid w:val="007034BC"/>
    <w:rsid w:val="007035F6"/>
    <w:rsid w:val="007036E5"/>
    <w:rsid w:val="007038D5"/>
    <w:rsid w:val="007047A7"/>
    <w:rsid w:val="007048DD"/>
    <w:rsid w:val="00704A33"/>
    <w:rsid w:val="00704DEB"/>
    <w:rsid w:val="007052F3"/>
    <w:rsid w:val="00705584"/>
    <w:rsid w:val="0070562C"/>
    <w:rsid w:val="00705ADF"/>
    <w:rsid w:val="00705E96"/>
    <w:rsid w:val="00706DFB"/>
    <w:rsid w:val="00706E08"/>
    <w:rsid w:val="0070711F"/>
    <w:rsid w:val="0070743B"/>
    <w:rsid w:val="007101EE"/>
    <w:rsid w:val="00710994"/>
    <w:rsid w:val="007109CD"/>
    <w:rsid w:val="00710A3E"/>
    <w:rsid w:val="00710D33"/>
    <w:rsid w:val="007110FE"/>
    <w:rsid w:val="007113DC"/>
    <w:rsid w:val="00711760"/>
    <w:rsid w:val="0071196B"/>
    <w:rsid w:val="00711A0F"/>
    <w:rsid w:val="00711AE4"/>
    <w:rsid w:val="00711D10"/>
    <w:rsid w:val="00711D73"/>
    <w:rsid w:val="00711E0C"/>
    <w:rsid w:val="007127BB"/>
    <w:rsid w:val="00712A0F"/>
    <w:rsid w:val="00712B1C"/>
    <w:rsid w:val="00712FDB"/>
    <w:rsid w:val="00713093"/>
    <w:rsid w:val="0071374D"/>
    <w:rsid w:val="00713B48"/>
    <w:rsid w:val="00713CA2"/>
    <w:rsid w:val="00713FFB"/>
    <w:rsid w:val="00714312"/>
    <w:rsid w:val="00714722"/>
    <w:rsid w:val="0071494C"/>
    <w:rsid w:val="00714D66"/>
    <w:rsid w:val="00714D6A"/>
    <w:rsid w:val="00715D98"/>
    <w:rsid w:val="00715F49"/>
    <w:rsid w:val="007162F2"/>
    <w:rsid w:val="007163BF"/>
    <w:rsid w:val="0071649C"/>
    <w:rsid w:val="00716C23"/>
    <w:rsid w:val="00716F80"/>
    <w:rsid w:val="00716FC0"/>
    <w:rsid w:val="00717267"/>
    <w:rsid w:val="007177FB"/>
    <w:rsid w:val="007178EE"/>
    <w:rsid w:val="007179DA"/>
    <w:rsid w:val="00717B0A"/>
    <w:rsid w:val="00720759"/>
    <w:rsid w:val="00720BD4"/>
    <w:rsid w:val="007215A9"/>
    <w:rsid w:val="007218A9"/>
    <w:rsid w:val="0072190B"/>
    <w:rsid w:val="007219ED"/>
    <w:rsid w:val="00721E1D"/>
    <w:rsid w:val="007221F1"/>
    <w:rsid w:val="0072283B"/>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7E9F"/>
    <w:rsid w:val="00730302"/>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25C"/>
    <w:rsid w:val="0073497A"/>
    <w:rsid w:val="0073525E"/>
    <w:rsid w:val="007356D0"/>
    <w:rsid w:val="0073637C"/>
    <w:rsid w:val="00736801"/>
    <w:rsid w:val="00736D7B"/>
    <w:rsid w:val="007377ED"/>
    <w:rsid w:val="007379C8"/>
    <w:rsid w:val="00737D60"/>
    <w:rsid w:val="00740698"/>
    <w:rsid w:val="007406C0"/>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2C2"/>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14"/>
    <w:rsid w:val="00780980"/>
    <w:rsid w:val="007809E1"/>
    <w:rsid w:val="00780FD1"/>
    <w:rsid w:val="0078146E"/>
    <w:rsid w:val="00781633"/>
    <w:rsid w:val="0078165E"/>
    <w:rsid w:val="007816FD"/>
    <w:rsid w:val="00781B9A"/>
    <w:rsid w:val="00781D49"/>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84"/>
    <w:rsid w:val="007939C7"/>
    <w:rsid w:val="00793F70"/>
    <w:rsid w:val="007947FB"/>
    <w:rsid w:val="00795299"/>
    <w:rsid w:val="007954AC"/>
    <w:rsid w:val="00795988"/>
    <w:rsid w:val="0079601B"/>
    <w:rsid w:val="007962E1"/>
    <w:rsid w:val="0079663F"/>
    <w:rsid w:val="0079697B"/>
    <w:rsid w:val="00796F91"/>
    <w:rsid w:val="00797DAA"/>
    <w:rsid w:val="00797E01"/>
    <w:rsid w:val="00797FCF"/>
    <w:rsid w:val="007A0616"/>
    <w:rsid w:val="007A0DAC"/>
    <w:rsid w:val="007A0F46"/>
    <w:rsid w:val="007A1189"/>
    <w:rsid w:val="007A15BA"/>
    <w:rsid w:val="007A166E"/>
    <w:rsid w:val="007A1B63"/>
    <w:rsid w:val="007A2BFF"/>
    <w:rsid w:val="007A2CCA"/>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33"/>
    <w:rsid w:val="007A6477"/>
    <w:rsid w:val="007A6909"/>
    <w:rsid w:val="007A6DE7"/>
    <w:rsid w:val="007A6E26"/>
    <w:rsid w:val="007A6EF5"/>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19"/>
    <w:rsid w:val="007B3476"/>
    <w:rsid w:val="007B3D12"/>
    <w:rsid w:val="007B3D55"/>
    <w:rsid w:val="007B40AD"/>
    <w:rsid w:val="007B448A"/>
    <w:rsid w:val="007B44DC"/>
    <w:rsid w:val="007B4533"/>
    <w:rsid w:val="007B4543"/>
    <w:rsid w:val="007B484D"/>
    <w:rsid w:val="007B4937"/>
    <w:rsid w:val="007B5A66"/>
    <w:rsid w:val="007B630D"/>
    <w:rsid w:val="007B697F"/>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D8A"/>
    <w:rsid w:val="007C7215"/>
    <w:rsid w:val="007C79D5"/>
    <w:rsid w:val="007C7A3E"/>
    <w:rsid w:val="007C7D54"/>
    <w:rsid w:val="007C7EF3"/>
    <w:rsid w:val="007D020B"/>
    <w:rsid w:val="007D0677"/>
    <w:rsid w:val="007D0779"/>
    <w:rsid w:val="007D096E"/>
    <w:rsid w:val="007D098C"/>
    <w:rsid w:val="007D11B6"/>
    <w:rsid w:val="007D149C"/>
    <w:rsid w:val="007D1558"/>
    <w:rsid w:val="007D1B7C"/>
    <w:rsid w:val="007D214A"/>
    <w:rsid w:val="007D357E"/>
    <w:rsid w:val="007D375B"/>
    <w:rsid w:val="007D37FC"/>
    <w:rsid w:val="007D3889"/>
    <w:rsid w:val="007D39A2"/>
    <w:rsid w:val="007D39D7"/>
    <w:rsid w:val="007D4422"/>
    <w:rsid w:val="007D47E5"/>
    <w:rsid w:val="007D4FE7"/>
    <w:rsid w:val="007D4FF2"/>
    <w:rsid w:val="007D512C"/>
    <w:rsid w:val="007D526F"/>
    <w:rsid w:val="007D5AB1"/>
    <w:rsid w:val="007D6310"/>
    <w:rsid w:val="007D647B"/>
    <w:rsid w:val="007D673F"/>
    <w:rsid w:val="007D68AA"/>
    <w:rsid w:val="007D68F4"/>
    <w:rsid w:val="007D6C84"/>
    <w:rsid w:val="007D6CE5"/>
    <w:rsid w:val="007D6D84"/>
    <w:rsid w:val="007D6EF0"/>
    <w:rsid w:val="007D7042"/>
    <w:rsid w:val="007D7059"/>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F9C"/>
    <w:rsid w:val="007E201B"/>
    <w:rsid w:val="007E2146"/>
    <w:rsid w:val="007E2B64"/>
    <w:rsid w:val="007E3F73"/>
    <w:rsid w:val="007E4584"/>
    <w:rsid w:val="007E4706"/>
    <w:rsid w:val="007E48CD"/>
    <w:rsid w:val="007E48E4"/>
    <w:rsid w:val="007E4CD7"/>
    <w:rsid w:val="007E4F0D"/>
    <w:rsid w:val="007E531F"/>
    <w:rsid w:val="007E5995"/>
    <w:rsid w:val="007E5A14"/>
    <w:rsid w:val="007E5FFD"/>
    <w:rsid w:val="007E65DB"/>
    <w:rsid w:val="007E6735"/>
    <w:rsid w:val="007E67F4"/>
    <w:rsid w:val="007E6EF1"/>
    <w:rsid w:val="007E7B2B"/>
    <w:rsid w:val="007E7CBA"/>
    <w:rsid w:val="007F05E0"/>
    <w:rsid w:val="007F08B3"/>
    <w:rsid w:val="007F0B77"/>
    <w:rsid w:val="007F0DD3"/>
    <w:rsid w:val="007F18C0"/>
    <w:rsid w:val="007F1E6C"/>
    <w:rsid w:val="007F22A5"/>
    <w:rsid w:val="007F254D"/>
    <w:rsid w:val="007F2DBB"/>
    <w:rsid w:val="007F2ED4"/>
    <w:rsid w:val="007F3C69"/>
    <w:rsid w:val="007F3DB9"/>
    <w:rsid w:val="007F3F11"/>
    <w:rsid w:val="007F3FB0"/>
    <w:rsid w:val="007F43A9"/>
    <w:rsid w:val="007F5608"/>
    <w:rsid w:val="007F5874"/>
    <w:rsid w:val="007F5D4A"/>
    <w:rsid w:val="007F6562"/>
    <w:rsid w:val="007F65F2"/>
    <w:rsid w:val="007F6BB0"/>
    <w:rsid w:val="007F70D6"/>
    <w:rsid w:val="007F7864"/>
    <w:rsid w:val="007F795B"/>
    <w:rsid w:val="007F7AF9"/>
    <w:rsid w:val="007F7B6D"/>
    <w:rsid w:val="007F7C2F"/>
    <w:rsid w:val="007F7D4D"/>
    <w:rsid w:val="00800104"/>
    <w:rsid w:val="00800184"/>
    <w:rsid w:val="00800994"/>
    <w:rsid w:val="00800D5F"/>
    <w:rsid w:val="008013B8"/>
    <w:rsid w:val="0080168A"/>
    <w:rsid w:val="00801703"/>
    <w:rsid w:val="0080179D"/>
    <w:rsid w:val="00801813"/>
    <w:rsid w:val="00801838"/>
    <w:rsid w:val="00801C23"/>
    <w:rsid w:val="00801E41"/>
    <w:rsid w:val="00801FBC"/>
    <w:rsid w:val="00802410"/>
    <w:rsid w:val="008027F2"/>
    <w:rsid w:val="00802A06"/>
    <w:rsid w:val="00803E2E"/>
    <w:rsid w:val="008041E1"/>
    <w:rsid w:val="00804867"/>
    <w:rsid w:val="00804B2F"/>
    <w:rsid w:val="0080638C"/>
    <w:rsid w:val="00806979"/>
    <w:rsid w:val="0080699F"/>
    <w:rsid w:val="00806D29"/>
    <w:rsid w:val="0080770D"/>
    <w:rsid w:val="008078EA"/>
    <w:rsid w:val="00807AA4"/>
    <w:rsid w:val="00807AFB"/>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F01"/>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512"/>
    <w:rsid w:val="00834746"/>
    <w:rsid w:val="008349E7"/>
    <w:rsid w:val="00834F4B"/>
    <w:rsid w:val="008358DF"/>
    <w:rsid w:val="00835B0A"/>
    <w:rsid w:val="00835B82"/>
    <w:rsid w:val="00835B8A"/>
    <w:rsid w:val="00836133"/>
    <w:rsid w:val="00836193"/>
    <w:rsid w:val="0083645E"/>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C6"/>
    <w:rsid w:val="008462E7"/>
    <w:rsid w:val="00846467"/>
    <w:rsid w:val="00847559"/>
    <w:rsid w:val="00847619"/>
    <w:rsid w:val="00847991"/>
    <w:rsid w:val="00847C4E"/>
    <w:rsid w:val="00851076"/>
    <w:rsid w:val="008511B7"/>
    <w:rsid w:val="0085130C"/>
    <w:rsid w:val="00851B22"/>
    <w:rsid w:val="00851F01"/>
    <w:rsid w:val="008521C5"/>
    <w:rsid w:val="00852338"/>
    <w:rsid w:val="00852F3B"/>
    <w:rsid w:val="0085304D"/>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0B2C"/>
    <w:rsid w:val="0086123D"/>
    <w:rsid w:val="00861B41"/>
    <w:rsid w:val="00861D65"/>
    <w:rsid w:val="00861DA1"/>
    <w:rsid w:val="008620C2"/>
    <w:rsid w:val="00862173"/>
    <w:rsid w:val="00862290"/>
    <w:rsid w:val="008626B0"/>
    <w:rsid w:val="0086278C"/>
    <w:rsid w:val="00862988"/>
    <w:rsid w:val="00862993"/>
    <w:rsid w:val="00863479"/>
    <w:rsid w:val="00863AA0"/>
    <w:rsid w:val="00863E2F"/>
    <w:rsid w:val="0086499A"/>
    <w:rsid w:val="00864A9F"/>
    <w:rsid w:val="008650AB"/>
    <w:rsid w:val="00865696"/>
    <w:rsid w:val="00865D4C"/>
    <w:rsid w:val="00865DE1"/>
    <w:rsid w:val="008661A3"/>
    <w:rsid w:val="00866453"/>
    <w:rsid w:val="00866460"/>
    <w:rsid w:val="00866781"/>
    <w:rsid w:val="0086750C"/>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0F3"/>
    <w:rsid w:val="00874D5F"/>
    <w:rsid w:val="00874E33"/>
    <w:rsid w:val="00874FAC"/>
    <w:rsid w:val="0087504C"/>
    <w:rsid w:val="00875905"/>
    <w:rsid w:val="00875E7F"/>
    <w:rsid w:val="00875F79"/>
    <w:rsid w:val="00875FBD"/>
    <w:rsid w:val="0087666F"/>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8BA"/>
    <w:rsid w:val="00891F63"/>
    <w:rsid w:val="008922DC"/>
    <w:rsid w:val="008922DF"/>
    <w:rsid w:val="00892E87"/>
    <w:rsid w:val="00893024"/>
    <w:rsid w:val="008936E3"/>
    <w:rsid w:val="00893B3B"/>
    <w:rsid w:val="00894304"/>
    <w:rsid w:val="00894EA7"/>
    <w:rsid w:val="00895243"/>
    <w:rsid w:val="00895A0C"/>
    <w:rsid w:val="00896A6F"/>
    <w:rsid w:val="00896AC3"/>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5B0A"/>
    <w:rsid w:val="008A631F"/>
    <w:rsid w:val="008A668F"/>
    <w:rsid w:val="008A67DD"/>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38F8"/>
    <w:rsid w:val="008B41EF"/>
    <w:rsid w:val="008B4230"/>
    <w:rsid w:val="008B4364"/>
    <w:rsid w:val="008B447F"/>
    <w:rsid w:val="008B4B0D"/>
    <w:rsid w:val="008B4B33"/>
    <w:rsid w:val="008B5577"/>
    <w:rsid w:val="008B60E9"/>
    <w:rsid w:val="008B60ED"/>
    <w:rsid w:val="008B6904"/>
    <w:rsid w:val="008B6E5C"/>
    <w:rsid w:val="008B766A"/>
    <w:rsid w:val="008B7A0E"/>
    <w:rsid w:val="008C0B4B"/>
    <w:rsid w:val="008C21B1"/>
    <w:rsid w:val="008C2426"/>
    <w:rsid w:val="008C2453"/>
    <w:rsid w:val="008C26B4"/>
    <w:rsid w:val="008C2852"/>
    <w:rsid w:val="008C28BA"/>
    <w:rsid w:val="008C3240"/>
    <w:rsid w:val="008C3519"/>
    <w:rsid w:val="008C3B85"/>
    <w:rsid w:val="008C4188"/>
    <w:rsid w:val="008C471B"/>
    <w:rsid w:val="008C4B47"/>
    <w:rsid w:val="008C4FE4"/>
    <w:rsid w:val="008C59D5"/>
    <w:rsid w:val="008C5B10"/>
    <w:rsid w:val="008C5EE6"/>
    <w:rsid w:val="008C6040"/>
    <w:rsid w:val="008C6C7A"/>
    <w:rsid w:val="008C6F4F"/>
    <w:rsid w:val="008C74CC"/>
    <w:rsid w:val="008C7F77"/>
    <w:rsid w:val="008D008C"/>
    <w:rsid w:val="008D02CB"/>
    <w:rsid w:val="008D0459"/>
    <w:rsid w:val="008D057E"/>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173"/>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2FD9"/>
    <w:rsid w:val="008E329C"/>
    <w:rsid w:val="008E35C0"/>
    <w:rsid w:val="008E378A"/>
    <w:rsid w:val="008E388C"/>
    <w:rsid w:val="008E3D78"/>
    <w:rsid w:val="008E3F52"/>
    <w:rsid w:val="008E412D"/>
    <w:rsid w:val="008E427C"/>
    <w:rsid w:val="008E451A"/>
    <w:rsid w:val="008E4820"/>
    <w:rsid w:val="008E4DE6"/>
    <w:rsid w:val="008E54D9"/>
    <w:rsid w:val="008E56DB"/>
    <w:rsid w:val="008E5B5F"/>
    <w:rsid w:val="008E5B80"/>
    <w:rsid w:val="008E5D5A"/>
    <w:rsid w:val="008E6333"/>
    <w:rsid w:val="008E6718"/>
    <w:rsid w:val="008E6788"/>
    <w:rsid w:val="008E7669"/>
    <w:rsid w:val="008E7DB3"/>
    <w:rsid w:val="008F01AB"/>
    <w:rsid w:val="008F0460"/>
    <w:rsid w:val="008F0D27"/>
    <w:rsid w:val="008F1CF8"/>
    <w:rsid w:val="008F2201"/>
    <w:rsid w:val="008F2369"/>
    <w:rsid w:val="008F2595"/>
    <w:rsid w:val="008F28D1"/>
    <w:rsid w:val="008F2B4B"/>
    <w:rsid w:val="008F3D2D"/>
    <w:rsid w:val="008F3D7C"/>
    <w:rsid w:val="008F3DC9"/>
    <w:rsid w:val="008F4107"/>
    <w:rsid w:val="008F46B1"/>
    <w:rsid w:val="008F46F1"/>
    <w:rsid w:val="008F473A"/>
    <w:rsid w:val="008F4BFE"/>
    <w:rsid w:val="008F4E3F"/>
    <w:rsid w:val="008F5184"/>
    <w:rsid w:val="008F5512"/>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E19"/>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108A7"/>
    <w:rsid w:val="00910ED6"/>
    <w:rsid w:val="00911E1A"/>
    <w:rsid w:val="009123B9"/>
    <w:rsid w:val="00912405"/>
    <w:rsid w:val="00912A9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96F"/>
    <w:rsid w:val="00933C28"/>
    <w:rsid w:val="00933D61"/>
    <w:rsid w:val="00933DE4"/>
    <w:rsid w:val="0093457F"/>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56"/>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0DD6"/>
    <w:rsid w:val="00951417"/>
    <w:rsid w:val="0095154C"/>
    <w:rsid w:val="009517A9"/>
    <w:rsid w:val="009518B4"/>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79"/>
    <w:rsid w:val="00960CB6"/>
    <w:rsid w:val="00960D27"/>
    <w:rsid w:val="00961023"/>
    <w:rsid w:val="009612F1"/>
    <w:rsid w:val="009613DF"/>
    <w:rsid w:val="009616FA"/>
    <w:rsid w:val="00961BC0"/>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2D"/>
    <w:rsid w:val="00970872"/>
    <w:rsid w:val="00970A38"/>
    <w:rsid w:val="00970F7A"/>
    <w:rsid w:val="00970FE3"/>
    <w:rsid w:val="00971190"/>
    <w:rsid w:val="00971B8F"/>
    <w:rsid w:val="00971EC5"/>
    <w:rsid w:val="00971F6B"/>
    <w:rsid w:val="00971FCC"/>
    <w:rsid w:val="0097298A"/>
    <w:rsid w:val="009729FE"/>
    <w:rsid w:val="00972A0B"/>
    <w:rsid w:val="00972BB7"/>
    <w:rsid w:val="00972C06"/>
    <w:rsid w:val="00972F4C"/>
    <w:rsid w:val="00972FEB"/>
    <w:rsid w:val="00973257"/>
    <w:rsid w:val="0097343E"/>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74"/>
    <w:rsid w:val="009804CB"/>
    <w:rsid w:val="009809DD"/>
    <w:rsid w:val="00980F14"/>
    <w:rsid w:val="0098172B"/>
    <w:rsid w:val="009817F9"/>
    <w:rsid w:val="0098183B"/>
    <w:rsid w:val="00981C22"/>
    <w:rsid w:val="009822AF"/>
    <w:rsid w:val="009823A3"/>
    <w:rsid w:val="00982AB4"/>
    <w:rsid w:val="00982B3A"/>
    <w:rsid w:val="00982E67"/>
    <w:rsid w:val="00982F3F"/>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D1"/>
    <w:rsid w:val="00996CD4"/>
    <w:rsid w:val="0099713E"/>
    <w:rsid w:val="00997157"/>
    <w:rsid w:val="0099731A"/>
    <w:rsid w:val="0099770D"/>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E47"/>
    <w:rsid w:val="009A3183"/>
    <w:rsid w:val="009A37AC"/>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22E9"/>
    <w:rsid w:val="009B3126"/>
    <w:rsid w:val="009B3221"/>
    <w:rsid w:val="009B346F"/>
    <w:rsid w:val="009B3745"/>
    <w:rsid w:val="009B3C79"/>
    <w:rsid w:val="009B3F3C"/>
    <w:rsid w:val="009B415D"/>
    <w:rsid w:val="009B4521"/>
    <w:rsid w:val="009B4821"/>
    <w:rsid w:val="009B4BED"/>
    <w:rsid w:val="009B4C24"/>
    <w:rsid w:val="009B551C"/>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A87"/>
    <w:rsid w:val="009C3D88"/>
    <w:rsid w:val="009C3EEC"/>
    <w:rsid w:val="009C48D3"/>
    <w:rsid w:val="009C4F98"/>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AC0"/>
    <w:rsid w:val="009D2118"/>
    <w:rsid w:val="009D22EA"/>
    <w:rsid w:val="009D2A06"/>
    <w:rsid w:val="009D2C43"/>
    <w:rsid w:val="009D31C3"/>
    <w:rsid w:val="009D3CC0"/>
    <w:rsid w:val="009D3D45"/>
    <w:rsid w:val="009D422C"/>
    <w:rsid w:val="009D4303"/>
    <w:rsid w:val="009D478C"/>
    <w:rsid w:val="009D49A4"/>
    <w:rsid w:val="009D4A8E"/>
    <w:rsid w:val="009D4DA3"/>
    <w:rsid w:val="009D5630"/>
    <w:rsid w:val="009D610C"/>
    <w:rsid w:val="009D62E7"/>
    <w:rsid w:val="009D75A4"/>
    <w:rsid w:val="009E0FC3"/>
    <w:rsid w:val="009E11A9"/>
    <w:rsid w:val="009E176B"/>
    <w:rsid w:val="009E1D4E"/>
    <w:rsid w:val="009E1E13"/>
    <w:rsid w:val="009E1F70"/>
    <w:rsid w:val="009E1FFC"/>
    <w:rsid w:val="009E2C5A"/>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55F"/>
    <w:rsid w:val="009F4834"/>
    <w:rsid w:val="009F4F05"/>
    <w:rsid w:val="009F5234"/>
    <w:rsid w:val="009F5606"/>
    <w:rsid w:val="009F5CA4"/>
    <w:rsid w:val="009F6410"/>
    <w:rsid w:val="009F6457"/>
    <w:rsid w:val="009F669B"/>
    <w:rsid w:val="009F66DF"/>
    <w:rsid w:val="009F709D"/>
    <w:rsid w:val="009F7169"/>
    <w:rsid w:val="009F76CB"/>
    <w:rsid w:val="009F7883"/>
    <w:rsid w:val="009F78F0"/>
    <w:rsid w:val="009F7DDF"/>
    <w:rsid w:val="00A00454"/>
    <w:rsid w:val="00A00519"/>
    <w:rsid w:val="00A00995"/>
    <w:rsid w:val="00A00F35"/>
    <w:rsid w:val="00A01006"/>
    <w:rsid w:val="00A011C6"/>
    <w:rsid w:val="00A02A19"/>
    <w:rsid w:val="00A02B26"/>
    <w:rsid w:val="00A03893"/>
    <w:rsid w:val="00A0394B"/>
    <w:rsid w:val="00A04541"/>
    <w:rsid w:val="00A04846"/>
    <w:rsid w:val="00A04A92"/>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373"/>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425"/>
    <w:rsid w:val="00A26883"/>
    <w:rsid w:val="00A26D60"/>
    <w:rsid w:val="00A26EE0"/>
    <w:rsid w:val="00A27E36"/>
    <w:rsid w:val="00A3072C"/>
    <w:rsid w:val="00A30BAE"/>
    <w:rsid w:val="00A30F0D"/>
    <w:rsid w:val="00A313D0"/>
    <w:rsid w:val="00A314A9"/>
    <w:rsid w:val="00A31591"/>
    <w:rsid w:val="00A3170C"/>
    <w:rsid w:val="00A319D4"/>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339C"/>
    <w:rsid w:val="00A44530"/>
    <w:rsid w:val="00A44882"/>
    <w:rsid w:val="00A4497D"/>
    <w:rsid w:val="00A44AA5"/>
    <w:rsid w:val="00A44E28"/>
    <w:rsid w:val="00A45505"/>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D1E"/>
    <w:rsid w:val="00A53266"/>
    <w:rsid w:val="00A53552"/>
    <w:rsid w:val="00A53959"/>
    <w:rsid w:val="00A544BF"/>
    <w:rsid w:val="00A54A90"/>
    <w:rsid w:val="00A54D16"/>
    <w:rsid w:val="00A5579B"/>
    <w:rsid w:val="00A55877"/>
    <w:rsid w:val="00A55BB7"/>
    <w:rsid w:val="00A55CCE"/>
    <w:rsid w:val="00A55E76"/>
    <w:rsid w:val="00A5637C"/>
    <w:rsid w:val="00A565AD"/>
    <w:rsid w:val="00A5671A"/>
    <w:rsid w:val="00A56735"/>
    <w:rsid w:val="00A56C2C"/>
    <w:rsid w:val="00A570E9"/>
    <w:rsid w:val="00A57311"/>
    <w:rsid w:val="00A57C08"/>
    <w:rsid w:val="00A57F96"/>
    <w:rsid w:val="00A6098D"/>
    <w:rsid w:val="00A615F0"/>
    <w:rsid w:val="00A61828"/>
    <w:rsid w:val="00A61F25"/>
    <w:rsid w:val="00A620AA"/>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7D8"/>
    <w:rsid w:val="00A66A5A"/>
    <w:rsid w:val="00A677C1"/>
    <w:rsid w:val="00A67A8E"/>
    <w:rsid w:val="00A67AC6"/>
    <w:rsid w:val="00A701BE"/>
    <w:rsid w:val="00A70A35"/>
    <w:rsid w:val="00A7141F"/>
    <w:rsid w:val="00A71D6B"/>
    <w:rsid w:val="00A72732"/>
    <w:rsid w:val="00A73873"/>
    <w:rsid w:val="00A744A2"/>
    <w:rsid w:val="00A745D9"/>
    <w:rsid w:val="00A748C3"/>
    <w:rsid w:val="00A74955"/>
    <w:rsid w:val="00A74E04"/>
    <w:rsid w:val="00A74F6C"/>
    <w:rsid w:val="00A75204"/>
    <w:rsid w:val="00A75212"/>
    <w:rsid w:val="00A7538B"/>
    <w:rsid w:val="00A75648"/>
    <w:rsid w:val="00A75857"/>
    <w:rsid w:val="00A75920"/>
    <w:rsid w:val="00A75E3B"/>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FB1"/>
    <w:rsid w:val="00A831F0"/>
    <w:rsid w:val="00A834EC"/>
    <w:rsid w:val="00A83BF1"/>
    <w:rsid w:val="00A83C06"/>
    <w:rsid w:val="00A84298"/>
    <w:rsid w:val="00A8513A"/>
    <w:rsid w:val="00A8523D"/>
    <w:rsid w:val="00A853DF"/>
    <w:rsid w:val="00A85661"/>
    <w:rsid w:val="00A85765"/>
    <w:rsid w:val="00A85FFF"/>
    <w:rsid w:val="00A865AF"/>
    <w:rsid w:val="00A86736"/>
    <w:rsid w:val="00A86ACD"/>
    <w:rsid w:val="00A86D53"/>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4CC"/>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5D7C"/>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7AD"/>
    <w:rsid w:val="00AB583A"/>
    <w:rsid w:val="00AB5D50"/>
    <w:rsid w:val="00AB642C"/>
    <w:rsid w:val="00AB64B8"/>
    <w:rsid w:val="00AB7134"/>
    <w:rsid w:val="00AB74CC"/>
    <w:rsid w:val="00AB76D5"/>
    <w:rsid w:val="00AB7787"/>
    <w:rsid w:val="00AB78AC"/>
    <w:rsid w:val="00AC0825"/>
    <w:rsid w:val="00AC1191"/>
    <w:rsid w:val="00AC1281"/>
    <w:rsid w:val="00AC25E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C704C"/>
    <w:rsid w:val="00AD12BD"/>
    <w:rsid w:val="00AD163D"/>
    <w:rsid w:val="00AD1DFE"/>
    <w:rsid w:val="00AD1E20"/>
    <w:rsid w:val="00AD1F06"/>
    <w:rsid w:val="00AD25A2"/>
    <w:rsid w:val="00AD262F"/>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B08"/>
    <w:rsid w:val="00AF3C80"/>
    <w:rsid w:val="00AF3C8C"/>
    <w:rsid w:val="00AF41FC"/>
    <w:rsid w:val="00AF457C"/>
    <w:rsid w:val="00AF4648"/>
    <w:rsid w:val="00AF4A9D"/>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07"/>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14F"/>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B5"/>
    <w:rsid w:val="00B15141"/>
    <w:rsid w:val="00B151C6"/>
    <w:rsid w:val="00B1584E"/>
    <w:rsid w:val="00B15A0F"/>
    <w:rsid w:val="00B16190"/>
    <w:rsid w:val="00B167A6"/>
    <w:rsid w:val="00B16B5F"/>
    <w:rsid w:val="00B1736C"/>
    <w:rsid w:val="00B17744"/>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00"/>
    <w:rsid w:val="00B2569C"/>
    <w:rsid w:val="00B25A70"/>
    <w:rsid w:val="00B25BD8"/>
    <w:rsid w:val="00B25E1D"/>
    <w:rsid w:val="00B25F0A"/>
    <w:rsid w:val="00B25F9A"/>
    <w:rsid w:val="00B2613A"/>
    <w:rsid w:val="00B269CE"/>
    <w:rsid w:val="00B2757B"/>
    <w:rsid w:val="00B27D54"/>
    <w:rsid w:val="00B305C0"/>
    <w:rsid w:val="00B311BF"/>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7E4"/>
    <w:rsid w:val="00B42879"/>
    <w:rsid w:val="00B42B9A"/>
    <w:rsid w:val="00B430D3"/>
    <w:rsid w:val="00B43236"/>
    <w:rsid w:val="00B432D4"/>
    <w:rsid w:val="00B434A5"/>
    <w:rsid w:val="00B437BD"/>
    <w:rsid w:val="00B43985"/>
    <w:rsid w:val="00B439FA"/>
    <w:rsid w:val="00B43D4D"/>
    <w:rsid w:val="00B440CF"/>
    <w:rsid w:val="00B443C5"/>
    <w:rsid w:val="00B4485B"/>
    <w:rsid w:val="00B458D3"/>
    <w:rsid w:val="00B45927"/>
    <w:rsid w:val="00B45A61"/>
    <w:rsid w:val="00B45AAE"/>
    <w:rsid w:val="00B45E57"/>
    <w:rsid w:val="00B462D6"/>
    <w:rsid w:val="00B46BBB"/>
    <w:rsid w:val="00B47784"/>
    <w:rsid w:val="00B4783F"/>
    <w:rsid w:val="00B47CEF"/>
    <w:rsid w:val="00B504F7"/>
    <w:rsid w:val="00B513F2"/>
    <w:rsid w:val="00B51420"/>
    <w:rsid w:val="00B51526"/>
    <w:rsid w:val="00B51A40"/>
    <w:rsid w:val="00B51CC0"/>
    <w:rsid w:val="00B52559"/>
    <w:rsid w:val="00B52646"/>
    <w:rsid w:val="00B529F2"/>
    <w:rsid w:val="00B52AAD"/>
    <w:rsid w:val="00B52BFC"/>
    <w:rsid w:val="00B53EF5"/>
    <w:rsid w:val="00B541D7"/>
    <w:rsid w:val="00B5428C"/>
    <w:rsid w:val="00B54381"/>
    <w:rsid w:val="00B543E9"/>
    <w:rsid w:val="00B54759"/>
    <w:rsid w:val="00B5475E"/>
    <w:rsid w:val="00B54989"/>
    <w:rsid w:val="00B553CF"/>
    <w:rsid w:val="00B555B8"/>
    <w:rsid w:val="00B55ACA"/>
    <w:rsid w:val="00B5612F"/>
    <w:rsid w:val="00B566E0"/>
    <w:rsid w:val="00B5685D"/>
    <w:rsid w:val="00B57861"/>
    <w:rsid w:val="00B60084"/>
    <w:rsid w:val="00B60567"/>
    <w:rsid w:val="00B607B8"/>
    <w:rsid w:val="00B60DF7"/>
    <w:rsid w:val="00B60E6E"/>
    <w:rsid w:val="00B6184F"/>
    <w:rsid w:val="00B619AF"/>
    <w:rsid w:val="00B61B85"/>
    <w:rsid w:val="00B61CFF"/>
    <w:rsid w:val="00B61F70"/>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2CDE"/>
    <w:rsid w:val="00B73259"/>
    <w:rsid w:val="00B73453"/>
    <w:rsid w:val="00B737C7"/>
    <w:rsid w:val="00B741DB"/>
    <w:rsid w:val="00B74570"/>
    <w:rsid w:val="00B74A0D"/>
    <w:rsid w:val="00B74EC0"/>
    <w:rsid w:val="00B750D4"/>
    <w:rsid w:val="00B75667"/>
    <w:rsid w:val="00B75ED2"/>
    <w:rsid w:val="00B76727"/>
    <w:rsid w:val="00B77062"/>
    <w:rsid w:val="00B7709F"/>
    <w:rsid w:val="00B774CC"/>
    <w:rsid w:val="00B77632"/>
    <w:rsid w:val="00B77D8A"/>
    <w:rsid w:val="00B801C1"/>
    <w:rsid w:val="00B80321"/>
    <w:rsid w:val="00B8053A"/>
    <w:rsid w:val="00B8053B"/>
    <w:rsid w:val="00B80795"/>
    <w:rsid w:val="00B80F5B"/>
    <w:rsid w:val="00B811F0"/>
    <w:rsid w:val="00B81578"/>
    <w:rsid w:val="00B81684"/>
    <w:rsid w:val="00B817F4"/>
    <w:rsid w:val="00B8206A"/>
    <w:rsid w:val="00B821AB"/>
    <w:rsid w:val="00B82519"/>
    <w:rsid w:val="00B82942"/>
    <w:rsid w:val="00B82ED6"/>
    <w:rsid w:val="00B8309D"/>
    <w:rsid w:val="00B830F7"/>
    <w:rsid w:val="00B8321E"/>
    <w:rsid w:val="00B83AC3"/>
    <w:rsid w:val="00B83C1F"/>
    <w:rsid w:val="00B83D8E"/>
    <w:rsid w:val="00B83DF6"/>
    <w:rsid w:val="00B8408E"/>
    <w:rsid w:val="00B84BE8"/>
    <w:rsid w:val="00B8516E"/>
    <w:rsid w:val="00B85E03"/>
    <w:rsid w:val="00B85F67"/>
    <w:rsid w:val="00B86557"/>
    <w:rsid w:val="00B86734"/>
    <w:rsid w:val="00B8692C"/>
    <w:rsid w:val="00B86BDC"/>
    <w:rsid w:val="00B872BD"/>
    <w:rsid w:val="00B874FB"/>
    <w:rsid w:val="00B8769E"/>
    <w:rsid w:val="00B87AE2"/>
    <w:rsid w:val="00B90516"/>
    <w:rsid w:val="00B90DC8"/>
    <w:rsid w:val="00B91356"/>
    <w:rsid w:val="00B91E0F"/>
    <w:rsid w:val="00B926E0"/>
    <w:rsid w:val="00B928B6"/>
    <w:rsid w:val="00B93042"/>
    <w:rsid w:val="00B938D3"/>
    <w:rsid w:val="00B93B55"/>
    <w:rsid w:val="00B93C36"/>
    <w:rsid w:val="00B94054"/>
    <w:rsid w:val="00B94253"/>
    <w:rsid w:val="00B94313"/>
    <w:rsid w:val="00B9436E"/>
    <w:rsid w:val="00B950E8"/>
    <w:rsid w:val="00B95242"/>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7C5"/>
    <w:rsid w:val="00BA67FD"/>
    <w:rsid w:val="00BA68C1"/>
    <w:rsid w:val="00BA6CFD"/>
    <w:rsid w:val="00BA7423"/>
    <w:rsid w:val="00BA7541"/>
    <w:rsid w:val="00BA758B"/>
    <w:rsid w:val="00BA7688"/>
    <w:rsid w:val="00BA7EB0"/>
    <w:rsid w:val="00BB0528"/>
    <w:rsid w:val="00BB070E"/>
    <w:rsid w:val="00BB0B3E"/>
    <w:rsid w:val="00BB0D75"/>
    <w:rsid w:val="00BB0FE6"/>
    <w:rsid w:val="00BB1211"/>
    <w:rsid w:val="00BB1839"/>
    <w:rsid w:val="00BB1966"/>
    <w:rsid w:val="00BB1B24"/>
    <w:rsid w:val="00BB1C4F"/>
    <w:rsid w:val="00BB1D50"/>
    <w:rsid w:val="00BB225D"/>
    <w:rsid w:val="00BB2344"/>
    <w:rsid w:val="00BB3355"/>
    <w:rsid w:val="00BB365A"/>
    <w:rsid w:val="00BB3F4C"/>
    <w:rsid w:val="00BB3F8F"/>
    <w:rsid w:val="00BB424D"/>
    <w:rsid w:val="00BB4A42"/>
    <w:rsid w:val="00BB5321"/>
    <w:rsid w:val="00BB56F2"/>
    <w:rsid w:val="00BB56F3"/>
    <w:rsid w:val="00BB5C2D"/>
    <w:rsid w:val="00BB6037"/>
    <w:rsid w:val="00BB61DC"/>
    <w:rsid w:val="00BB6431"/>
    <w:rsid w:val="00BB6472"/>
    <w:rsid w:val="00BB6C81"/>
    <w:rsid w:val="00BB71EC"/>
    <w:rsid w:val="00BB723D"/>
    <w:rsid w:val="00BB724B"/>
    <w:rsid w:val="00BB7634"/>
    <w:rsid w:val="00BB7758"/>
    <w:rsid w:val="00BB7F54"/>
    <w:rsid w:val="00BC0854"/>
    <w:rsid w:val="00BC16BF"/>
    <w:rsid w:val="00BC1A03"/>
    <w:rsid w:val="00BC1A99"/>
    <w:rsid w:val="00BC201A"/>
    <w:rsid w:val="00BC2BC7"/>
    <w:rsid w:val="00BC2F45"/>
    <w:rsid w:val="00BC321B"/>
    <w:rsid w:val="00BC344E"/>
    <w:rsid w:val="00BC36A6"/>
    <w:rsid w:val="00BC38B8"/>
    <w:rsid w:val="00BC3BB1"/>
    <w:rsid w:val="00BC3CF8"/>
    <w:rsid w:val="00BC3FE8"/>
    <w:rsid w:val="00BC499E"/>
    <w:rsid w:val="00BC5CE2"/>
    <w:rsid w:val="00BC70D5"/>
    <w:rsid w:val="00BC7133"/>
    <w:rsid w:val="00BC71C5"/>
    <w:rsid w:val="00BC7659"/>
    <w:rsid w:val="00BC7712"/>
    <w:rsid w:val="00BC77C9"/>
    <w:rsid w:val="00BC7A42"/>
    <w:rsid w:val="00BD013E"/>
    <w:rsid w:val="00BD082C"/>
    <w:rsid w:val="00BD0FC4"/>
    <w:rsid w:val="00BD140B"/>
    <w:rsid w:val="00BD14DD"/>
    <w:rsid w:val="00BD238C"/>
    <w:rsid w:val="00BD2536"/>
    <w:rsid w:val="00BD279B"/>
    <w:rsid w:val="00BD2A08"/>
    <w:rsid w:val="00BD2C90"/>
    <w:rsid w:val="00BD2F55"/>
    <w:rsid w:val="00BD35C4"/>
    <w:rsid w:val="00BD3837"/>
    <w:rsid w:val="00BD386B"/>
    <w:rsid w:val="00BD3C69"/>
    <w:rsid w:val="00BD3D7A"/>
    <w:rsid w:val="00BD4235"/>
    <w:rsid w:val="00BD45AD"/>
    <w:rsid w:val="00BD5A26"/>
    <w:rsid w:val="00BD5FA4"/>
    <w:rsid w:val="00BD6509"/>
    <w:rsid w:val="00BD689C"/>
    <w:rsid w:val="00BD6A22"/>
    <w:rsid w:val="00BD6D88"/>
    <w:rsid w:val="00BD7A82"/>
    <w:rsid w:val="00BD7F9E"/>
    <w:rsid w:val="00BE072F"/>
    <w:rsid w:val="00BE0950"/>
    <w:rsid w:val="00BE0FCB"/>
    <w:rsid w:val="00BE13B8"/>
    <w:rsid w:val="00BE16C6"/>
    <w:rsid w:val="00BE1959"/>
    <w:rsid w:val="00BE197A"/>
    <w:rsid w:val="00BE1A06"/>
    <w:rsid w:val="00BE1CE8"/>
    <w:rsid w:val="00BE2404"/>
    <w:rsid w:val="00BE269D"/>
    <w:rsid w:val="00BE28FE"/>
    <w:rsid w:val="00BE2B06"/>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1C5E"/>
    <w:rsid w:val="00BF21AD"/>
    <w:rsid w:val="00BF220D"/>
    <w:rsid w:val="00BF2372"/>
    <w:rsid w:val="00BF2817"/>
    <w:rsid w:val="00BF3197"/>
    <w:rsid w:val="00BF31CB"/>
    <w:rsid w:val="00BF37B7"/>
    <w:rsid w:val="00BF3C10"/>
    <w:rsid w:val="00BF3FFA"/>
    <w:rsid w:val="00BF46F1"/>
    <w:rsid w:val="00BF47B4"/>
    <w:rsid w:val="00BF4B69"/>
    <w:rsid w:val="00BF56A8"/>
    <w:rsid w:val="00BF5BD9"/>
    <w:rsid w:val="00BF60E3"/>
    <w:rsid w:val="00BF6C19"/>
    <w:rsid w:val="00BF6FBF"/>
    <w:rsid w:val="00BF70A1"/>
    <w:rsid w:val="00BF70F8"/>
    <w:rsid w:val="00BF73B9"/>
    <w:rsid w:val="00BF73D5"/>
    <w:rsid w:val="00BF7D39"/>
    <w:rsid w:val="00BF7D43"/>
    <w:rsid w:val="00C00F1A"/>
    <w:rsid w:val="00C010F5"/>
    <w:rsid w:val="00C01305"/>
    <w:rsid w:val="00C0150C"/>
    <w:rsid w:val="00C01835"/>
    <w:rsid w:val="00C02192"/>
    <w:rsid w:val="00C023FA"/>
    <w:rsid w:val="00C02CDE"/>
    <w:rsid w:val="00C0350D"/>
    <w:rsid w:val="00C039B6"/>
    <w:rsid w:val="00C03AFF"/>
    <w:rsid w:val="00C03B7B"/>
    <w:rsid w:val="00C03DAD"/>
    <w:rsid w:val="00C05285"/>
    <w:rsid w:val="00C057E0"/>
    <w:rsid w:val="00C05863"/>
    <w:rsid w:val="00C05C20"/>
    <w:rsid w:val="00C06066"/>
    <w:rsid w:val="00C0648A"/>
    <w:rsid w:val="00C067A4"/>
    <w:rsid w:val="00C06BE9"/>
    <w:rsid w:val="00C06ED7"/>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2FC8"/>
    <w:rsid w:val="00C134A1"/>
    <w:rsid w:val="00C13504"/>
    <w:rsid w:val="00C13C8A"/>
    <w:rsid w:val="00C13F22"/>
    <w:rsid w:val="00C13F33"/>
    <w:rsid w:val="00C140FE"/>
    <w:rsid w:val="00C14642"/>
    <w:rsid w:val="00C15135"/>
    <w:rsid w:val="00C159ED"/>
    <w:rsid w:val="00C15EF8"/>
    <w:rsid w:val="00C15FFF"/>
    <w:rsid w:val="00C1662C"/>
    <w:rsid w:val="00C166E5"/>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6CC"/>
    <w:rsid w:val="00C23EF8"/>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55B"/>
    <w:rsid w:val="00C3175A"/>
    <w:rsid w:val="00C319A2"/>
    <w:rsid w:val="00C31A60"/>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5A3"/>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854"/>
    <w:rsid w:val="00C429E1"/>
    <w:rsid w:val="00C439F0"/>
    <w:rsid w:val="00C43CE7"/>
    <w:rsid w:val="00C43D64"/>
    <w:rsid w:val="00C44189"/>
    <w:rsid w:val="00C4464F"/>
    <w:rsid w:val="00C447FB"/>
    <w:rsid w:val="00C44ADA"/>
    <w:rsid w:val="00C45A9C"/>
    <w:rsid w:val="00C45B3D"/>
    <w:rsid w:val="00C46B53"/>
    <w:rsid w:val="00C470AA"/>
    <w:rsid w:val="00C47AE8"/>
    <w:rsid w:val="00C508B7"/>
    <w:rsid w:val="00C51999"/>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3AB"/>
    <w:rsid w:val="00C6343A"/>
    <w:rsid w:val="00C64376"/>
    <w:rsid w:val="00C64626"/>
    <w:rsid w:val="00C64849"/>
    <w:rsid w:val="00C64E77"/>
    <w:rsid w:val="00C64EDC"/>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3B0"/>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626"/>
    <w:rsid w:val="00C841CE"/>
    <w:rsid w:val="00C84CE4"/>
    <w:rsid w:val="00C8534D"/>
    <w:rsid w:val="00C8624E"/>
    <w:rsid w:val="00C86379"/>
    <w:rsid w:val="00C864DB"/>
    <w:rsid w:val="00C86DF5"/>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378"/>
    <w:rsid w:val="00C95548"/>
    <w:rsid w:val="00C95730"/>
    <w:rsid w:val="00C95962"/>
    <w:rsid w:val="00C95CD4"/>
    <w:rsid w:val="00C96127"/>
    <w:rsid w:val="00C96FE0"/>
    <w:rsid w:val="00C973E2"/>
    <w:rsid w:val="00C977FB"/>
    <w:rsid w:val="00C97AF1"/>
    <w:rsid w:val="00C97E38"/>
    <w:rsid w:val="00CA09AA"/>
    <w:rsid w:val="00CA0BAF"/>
    <w:rsid w:val="00CA114D"/>
    <w:rsid w:val="00CA1225"/>
    <w:rsid w:val="00CA18D2"/>
    <w:rsid w:val="00CA2919"/>
    <w:rsid w:val="00CA2AA9"/>
    <w:rsid w:val="00CA2C56"/>
    <w:rsid w:val="00CA3125"/>
    <w:rsid w:val="00CA3CF5"/>
    <w:rsid w:val="00CA4A3F"/>
    <w:rsid w:val="00CA4C14"/>
    <w:rsid w:val="00CA4FE7"/>
    <w:rsid w:val="00CA51A0"/>
    <w:rsid w:val="00CA5974"/>
    <w:rsid w:val="00CA5D26"/>
    <w:rsid w:val="00CA6164"/>
    <w:rsid w:val="00CA6B93"/>
    <w:rsid w:val="00CA7202"/>
    <w:rsid w:val="00CA73B2"/>
    <w:rsid w:val="00CA74E8"/>
    <w:rsid w:val="00CB047F"/>
    <w:rsid w:val="00CB0A7B"/>
    <w:rsid w:val="00CB0C2A"/>
    <w:rsid w:val="00CB11BD"/>
    <w:rsid w:val="00CB1368"/>
    <w:rsid w:val="00CB1D87"/>
    <w:rsid w:val="00CB1D94"/>
    <w:rsid w:val="00CB1F2A"/>
    <w:rsid w:val="00CB2836"/>
    <w:rsid w:val="00CB3189"/>
    <w:rsid w:val="00CB31BE"/>
    <w:rsid w:val="00CB480A"/>
    <w:rsid w:val="00CB4FA5"/>
    <w:rsid w:val="00CB510D"/>
    <w:rsid w:val="00CB558B"/>
    <w:rsid w:val="00CB58DD"/>
    <w:rsid w:val="00CB590E"/>
    <w:rsid w:val="00CB59DE"/>
    <w:rsid w:val="00CB5A1C"/>
    <w:rsid w:val="00CB5A9F"/>
    <w:rsid w:val="00CB5EF8"/>
    <w:rsid w:val="00CB6343"/>
    <w:rsid w:val="00CB68B3"/>
    <w:rsid w:val="00CB6F9E"/>
    <w:rsid w:val="00CB7131"/>
    <w:rsid w:val="00CB71AA"/>
    <w:rsid w:val="00CB7648"/>
    <w:rsid w:val="00CB7B6B"/>
    <w:rsid w:val="00CC009C"/>
    <w:rsid w:val="00CC00B7"/>
    <w:rsid w:val="00CC034B"/>
    <w:rsid w:val="00CC0AA7"/>
    <w:rsid w:val="00CC0E56"/>
    <w:rsid w:val="00CC172A"/>
    <w:rsid w:val="00CC1A18"/>
    <w:rsid w:val="00CC1C42"/>
    <w:rsid w:val="00CC1E3E"/>
    <w:rsid w:val="00CC1E40"/>
    <w:rsid w:val="00CC2559"/>
    <w:rsid w:val="00CC25B5"/>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390"/>
    <w:rsid w:val="00CD492B"/>
    <w:rsid w:val="00CD4E82"/>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D11"/>
    <w:rsid w:val="00CE212D"/>
    <w:rsid w:val="00CE253D"/>
    <w:rsid w:val="00CE2561"/>
    <w:rsid w:val="00CE3257"/>
    <w:rsid w:val="00CE53A3"/>
    <w:rsid w:val="00CE5E50"/>
    <w:rsid w:val="00CE697C"/>
    <w:rsid w:val="00CE69F3"/>
    <w:rsid w:val="00CE6AD5"/>
    <w:rsid w:val="00CE6E24"/>
    <w:rsid w:val="00CE7458"/>
    <w:rsid w:val="00CE76BD"/>
    <w:rsid w:val="00CE79BC"/>
    <w:rsid w:val="00CF02AC"/>
    <w:rsid w:val="00CF057C"/>
    <w:rsid w:val="00CF06E6"/>
    <w:rsid w:val="00CF0EFC"/>
    <w:rsid w:val="00CF0FB1"/>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A9C"/>
    <w:rsid w:val="00CF7CCF"/>
    <w:rsid w:val="00D00522"/>
    <w:rsid w:val="00D00B22"/>
    <w:rsid w:val="00D017EE"/>
    <w:rsid w:val="00D0182B"/>
    <w:rsid w:val="00D0186E"/>
    <w:rsid w:val="00D01C73"/>
    <w:rsid w:val="00D02369"/>
    <w:rsid w:val="00D02C36"/>
    <w:rsid w:val="00D02E17"/>
    <w:rsid w:val="00D0327B"/>
    <w:rsid w:val="00D03334"/>
    <w:rsid w:val="00D03559"/>
    <w:rsid w:val="00D04FC8"/>
    <w:rsid w:val="00D05393"/>
    <w:rsid w:val="00D056C9"/>
    <w:rsid w:val="00D05FD4"/>
    <w:rsid w:val="00D06088"/>
    <w:rsid w:val="00D063F6"/>
    <w:rsid w:val="00D065E1"/>
    <w:rsid w:val="00D0675C"/>
    <w:rsid w:val="00D06800"/>
    <w:rsid w:val="00D06B22"/>
    <w:rsid w:val="00D06DED"/>
    <w:rsid w:val="00D0735B"/>
    <w:rsid w:val="00D078A9"/>
    <w:rsid w:val="00D078C9"/>
    <w:rsid w:val="00D07DCA"/>
    <w:rsid w:val="00D1043D"/>
    <w:rsid w:val="00D105EB"/>
    <w:rsid w:val="00D112DD"/>
    <w:rsid w:val="00D11873"/>
    <w:rsid w:val="00D11C73"/>
    <w:rsid w:val="00D11EEE"/>
    <w:rsid w:val="00D11FAE"/>
    <w:rsid w:val="00D1225F"/>
    <w:rsid w:val="00D12440"/>
    <w:rsid w:val="00D12487"/>
    <w:rsid w:val="00D126E6"/>
    <w:rsid w:val="00D126EC"/>
    <w:rsid w:val="00D12B75"/>
    <w:rsid w:val="00D12EB0"/>
    <w:rsid w:val="00D13880"/>
    <w:rsid w:val="00D13BBC"/>
    <w:rsid w:val="00D13CCD"/>
    <w:rsid w:val="00D14204"/>
    <w:rsid w:val="00D15D9D"/>
    <w:rsid w:val="00D1624D"/>
    <w:rsid w:val="00D16BA8"/>
    <w:rsid w:val="00D16DEE"/>
    <w:rsid w:val="00D174E5"/>
    <w:rsid w:val="00D1761F"/>
    <w:rsid w:val="00D17B6E"/>
    <w:rsid w:val="00D17F37"/>
    <w:rsid w:val="00D20171"/>
    <w:rsid w:val="00D2018F"/>
    <w:rsid w:val="00D202D3"/>
    <w:rsid w:val="00D20F77"/>
    <w:rsid w:val="00D2109E"/>
    <w:rsid w:val="00D215E6"/>
    <w:rsid w:val="00D2171B"/>
    <w:rsid w:val="00D217CE"/>
    <w:rsid w:val="00D21810"/>
    <w:rsid w:val="00D22148"/>
    <w:rsid w:val="00D228DD"/>
    <w:rsid w:val="00D22D2B"/>
    <w:rsid w:val="00D22ED4"/>
    <w:rsid w:val="00D23556"/>
    <w:rsid w:val="00D2390D"/>
    <w:rsid w:val="00D23A36"/>
    <w:rsid w:val="00D23B89"/>
    <w:rsid w:val="00D23CE2"/>
    <w:rsid w:val="00D23EAA"/>
    <w:rsid w:val="00D24C7E"/>
    <w:rsid w:val="00D24FEC"/>
    <w:rsid w:val="00D253AE"/>
    <w:rsid w:val="00D25A07"/>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8C"/>
    <w:rsid w:val="00D36871"/>
    <w:rsid w:val="00D369EA"/>
    <w:rsid w:val="00D36C8E"/>
    <w:rsid w:val="00D36EEC"/>
    <w:rsid w:val="00D37C2D"/>
    <w:rsid w:val="00D404CE"/>
    <w:rsid w:val="00D40A04"/>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E55"/>
    <w:rsid w:val="00D5044A"/>
    <w:rsid w:val="00D50F95"/>
    <w:rsid w:val="00D5102A"/>
    <w:rsid w:val="00D513F0"/>
    <w:rsid w:val="00D51565"/>
    <w:rsid w:val="00D51AAF"/>
    <w:rsid w:val="00D51F84"/>
    <w:rsid w:val="00D52200"/>
    <w:rsid w:val="00D52550"/>
    <w:rsid w:val="00D5294C"/>
    <w:rsid w:val="00D531F1"/>
    <w:rsid w:val="00D53394"/>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C31"/>
    <w:rsid w:val="00D56D65"/>
    <w:rsid w:val="00D572B2"/>
    <w:rsid w:val="00D578C5"/>
    <w:rsid w:val="00D57C20"/>
    <w:rsid w:val="00D57F0A"/>
    <w:rsid w:val="00D6005F"/>
    <w:rsid w:val="00D600BE"/>
    <w:rsid w:val="00D60207"/>
    <w:rsid w:val="00D60BCB"/>
    <w:rsid w:val="00D60CB2"/>
    <w:rsid w:val="00D60DD4"/>
    <w:rsid w:val="00D61059"/>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724"/>
    <w:rsid w:val="00D70F5E"/>
    <w:rsid w:val="00D70F87"/>
    <w:rsid w:val="00D7123A"/>
    <w:rsid w:val="00D73347"/>
    <w:rsid w:val="00D73A3C"/>
    <w:rsid w:val="00D73A6B"/>
    <w:rsid w:val="00D73DAD"/>
    <w:rsid w:val="00D73E0D"/>
    <w:rsid w:val="00D74461"/>
    <w:rsid w:val="00D7480B"/>
    <w:rsid w:val="00D74AF7"/>
    <w:rsid w:val="00D74EA0"/>
    <w:rsid w:val="00D7505F"/>
    <w:rsid w:val="00D75652"/>
    <w:rsid w:val="00D7568F"/>
    <w:rsid w:val="00D75828"/>
    <w:rsid w:val="00D75843"/>
    <w:rsid w:val="00D758A0"/>
    <w:rsid w:val="00D758A1"/>
    <w:rsid w:val="00D75CD8"/>
    <w:rsid w:val="00D75E85"/>
    <w:rsid w:val="00D761CB"/>
    <w:rsid w:val="00D76A4B"/>
    <w:rsid w:val="00D76DDA"/>
    <w:rsid w:val="00D76E83"/>
    <w:rsid w:val="00D771C9"/>
    <w:rsid w:val="00D77B6A"/>
    <w:rsid w:val="00D800A1"/>
    <w:rsid w:val="00D8036A"/>
    <w:rsid w:val="00D805F2"/>
    <w:rsid w:val="00D80AB8"/>
    <w:rsid w:val="00D80C93"/>
    <w:rsid w:val="00D80CCB"/>
    <w:rsid w:val="00D81307"/>
    <w:rsid w:val="00D817BF"/>
    <w:rsid w:val="00D817FD"/>
    <w:rsid w:val="00D81E9C"/>
    <w:rsid w:val="00D820F3"/>
    <w:rsid w:val="00D82986"/>
    <w:rsid w:val="00D829AC"/>
    <w:rsid w:val="00D83401"/>
    <w:rsid w:val="00D83A89"/>
    <w:rsid w:val="00D84268"/>
    <w:rsid w:val="00D846C5"/>
    <w:rsid w:val="00D852A2"/>
    <w:rsid w:val="00D864A4"/>
    <w:rsid w:val="00D86B37"/>
    <w:rsid w:val="00D86ED1"/>
    <w:rsid w:val="00D87154"/>
    <w:rsid w:val="00D8778A"/>
    <w:rsid w:val="00D87D9E"/>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A"/>
    <w:rsid w:val="00D948A0"/>
    <w:rsid w:val="00D94BB0"/>
    <w:rsid w:val="00D94EA5"/>
    <w:rsid w:val="00D94FF3"/>
    <w:rsid w:val="00D957C0"/>
    <w:rsid w:val="00D95BF0"/>
    <w:rsid w:val="00D95BFF"/>
    <w:rsid w:val="00D96193"/>
    <w:rsid w:val="00D96C78"/>
    <w:rsid w:val="00D96DD2"/>
    <w:rsid w:val="00D977CB"/>
    <w:rsid w:val="00D97E86"/>
    <w:rsid w:val="00DA0FC0"/>
    <w:rsid w:val="00DA1BD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5D3"/>
    <w:rsid w:val="00DB09F7"/>
    <w:rsid w:val="00DB115D"/>
    <w:rsid w:val="00DB1539"/>
    <w:rsid w:val="00DB1766"/>
    <w:rsid w:val="00DB191A"/>
    <w:rsid w:val="00DB1F98"/>
    <w:rsid w:val="00DB2551"/>
    <w:rsid w:val="00DB35C7"/>
    <w:rsid w:val="00DB39DE"/>
    <w:rsid w:val="00DB3D52"/>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2B6"/>
    <w:rsid w:val="00DC3481"/>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7F"/>
    <w:rsid w:val="00DD128A"/>
    <w:rsid w:val="00DD12B1"/>
    <w:rsid w:val="00DD12B5"/>
    <w:rsid w:val="00DD1422"/>
    <w:rsid w:val="00DD1947"/>
    <w:rsid w:val="00DD1A59"/>
    <w:rsid w:val="00DD1ED7"/>
    <w:rsid w:val="00DD23D2"/>
    <w:rsid w:val="00DD242B"/>
    <w:rsid w:val="00DD2B60"/>
    <w:rsid w:val="00DD2FE5"/>
    <w:rsid w:val="00DD3401"/>
    <w:rsid w:val="00DD3430"/>
    <w:rsid w:val="00DD3480"/>
    <w:rsid w:val="00DD3565"/>
    <w:rsid w:val="00DD3E88"/>
    <w:rsid w:val="00DD49D3"/>
    <w:rsid w:val="00DD5238"/>
    <w:rsid w:val="00DD6396"/>
    <w:rsid w:val="00DD6C70"/>
    <w:rsid w:val="00DD6CED"/>
    <w:rsid w:val="00DD6DA2"/>
    <w:rsid w:val="00DD761C"/>
    <w:rsid w:val="00DD7DF3"/>
    <w:rsid w:val="00DE0171"/>
    <w:rsid w:val="00DE0333"/>
    <w:rsid w:val="00DE044F"/>
    <w:rsid w:val="00DE0558"/>
    <w:rsid w:val="00DE1031"/>
    <w:rsid w:val="00DE21CF"/>
    <w:rsid w:val="00DE279F"/>
    <w:rsid w:val="00DE2D4B"/>
    <w:rsid w:val="00DE2E2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B5F"/>
    <w:rsid w:val="00DF6014"/>
    <w:rsid w:val="00DF6824"/>
    <w:rsid w:val="00DF7226"/>
    <w:rsid w:val="00E000AA"/>
    <w:rsid w:val="00E004D1"/>
    <w:rsid w:val="00E00633"/>
    <w:rsid w:val="00E00A07"/>
    <w:rsid w:val="00E00EFF"/>
    <w:rsid w:val="00E0138A"/>
    <w:rsid w:val="00E015AA"/>
    <w:rsid w:val="00E019EA"/>
    <w:rsid w:val="00E028E6"/>
    <w:rsid w:val="00E029E6"/>
    <w:rsid w:val="00E02C20"/>
    <w:rsid w:val="00E032C1"/>
    <w:rsid w:val="00E039C0"/>
    <w:rsid w:val="00E046C1"/>
    <w:rsid w:val="00E049EC"/>
    <w:rsid w:val="00E04D6C"/>
    <w:rsid w:val="00E04EE6"/>
    <w:rsid w:val="00E04FB3"/>
    <w:rsid w:val="00E05A43"/>
    <w:rsid w:val="00E05B03"/>
    <w:rsid w:val="00E05C1D"/>
    <w:rsid w:val="00E05E20"/>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37"/>
    <w:rsid w:val="00E15038"/>
    <w:rsid w:val="00E150B1"/>
    <w:rsid w:val="00E1526A"/>
    <w:rsid w:val="00E15352"/>
    <w:rsid w:val="00E154A1"/>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4805"/>
    <w:rsid w:val="00E250DB"/>
    <w:rsid w:val="00E25F49"/>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59A"/>
    <w:rsid w:val="00E40DAE"/>
    <w:rsid w:val="00E41A3E"/>
    <w:rsid w:val="00E41D2F"/>
    <w:rsid w:val="00E42FF3"/>
    <w:rsid w:val="00E432AE"/>
    <w:rsid w:val="00E4356E"/>
    <w:rsid w:val="00E4392B"/>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1548"/>
    <w:rsid w:val="00E515A3"/>
    <w:rsid w:val="00E51A30"/>
    <w:rsid w:val="00E51E23"/>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E6B"/>
    <w:rsid w:val="00E6640D"/>
    <w:rsid w:val="00E667B3"/>
    <w:rsid w:val="00E6682F"/>
    <w:rsid w:val="00E66A1B"/>
    <w:rsid w:val="00E67551"/>
    <w:rsid w:val="00E676A6"/>
    <w:rsid w:val="00E67953"/>
    <w:rsid w:val="00E67D67"/>
    <w:rsid w:val="00E67FFB"/>
    <w:rsid w:val="00E705E5"/>
    <w:rsid w:val="00E70B0C"/>
    <w:rsid w:val="00E7191B"/>
    <w:rsid w:val="00E71DF1"/>
    <w:rsid w:val="00E722EF"/>
    <w:rsid w:val="00E723D3"/>
    <w:rsid w:val="00E7242A"/>
    <w:rsid w:val="00E7245A"/>
    <w:rsid w:val="00E72ABE"/>
    <w:rsid w:val="00E72BCC"/>
    <w:rsid w:val="00E73065"/>
    <w:rsid w:val="00E7306F"/>
    <w:rsid w:val="00E73E01"/>
    <w:rsid w:val="00E745E9"/>
    <w:rsid w:val="00E7476B"/>
    <w:rsid w:val="00E74B5A"/>
    <w:rsid w:val="00E74DDD"/>
    <w:rsid w:val="00E7524F"/>
    <w:rsid w:val="00E7556D"/>
    <w:rsid w:val="00E756FB"/>
    <w:rsid w:val="00E75831"/>
    <w:rsid w:val="00E75C3F"/>
    <w:rsid w:val="00E75F55"/>
    <w:rsid w:val="00E75F9B"/>
    <w:rsid w:val="00E760A7"/>
    <w:rsid w:val="00E76141"/>
    <w:rsid w:val="00E76270"/>
    <w:rsid w:val="00E76316"/>
    <w:rsid w:val="00E76ED7"/>
    <w:rsid w:val="00E77040"/>
    <w:rsid w:val="00E773D4"/>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016"/>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6CBF"/>
    <w:rsid w:val="00EA708C"/>
    <w:rsid w:val="00EA7A7E"/>
    <w:rsid w:val="00EA7AF2"/>
    <w:rsid w:val="00EA7C2F"/>
    <w:rsid w:val="00EA7CE6"/>
    <w:rsid w:val="00EA7E15"/>
    <w:rsid w:val="00EA7E9E"/>
    <w:rsid w:val="00EA7EF5"/>
    <w:rsid w:val="00EA7F1F"/>
    <w:rsid w:val="00EB0073"/>
    <w:rsid w:val="00EB00CD"/>
    <w:rsid w:val="00EB05DC"/>
    <w:rsid w:val="00EB0713"/>
    <w:rsid w:val="00EB1705"/>
    <w:rsid w:val="00EB1E07"/>
    <w:rsid w:val="00EB2435"/>
    <w:rsid w:val="00EB269A"/>
    <w:rsid w:val="00EB2B2A"/>
    <w:rsid w:val="00EB306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E21"/>
    <w:rsid w:val="00EC3022"/>
    <w:rsid w:val="00EC331F"/>
    <w:rsid w:val="00EC36DD"/>
    <w:rsid w:val="00EC37A2"/>
    <w:rsid w:val="00EC382E"/>
    <w:rsid w:val="00EC4D77"/>
    <w:rsid w:val="00EC4D7B"/>
    <w:rsid w:val="00EC4E2E"/>
    <w:rsid w:val="00EC4F9A"/>
    <w:rsid w:val="00EC555C"/>
    <w:rsid w:val="00EC5A0B"/>
    <w:rsid w:val="00EC5A47"/>
    <w:rsid w:val="00EC5F1A"/>
    <w:rsid w:val="00EC5FB2"/>
    <w:rsid w:val="00EC6337"/>
    <w:rsid w:val="00EC6D68"/>
    <w:rsid w:val="00EC7183"/>
    <w:rsid w:val="00EC71AB"/>
    <w:rsid w:val="00EC71F3"/>
    <w:rsid w:val="00EC7BC5"/>
    <w:rsid w:val="00EC7BE9"/>
    <w:rsid w:val="00EC7E88"/>
    <w:rsid w:val="00ED022F"/>
    <w:rsid w:val="00ED0AF1"/>
    <w:rsid w:val="00ED0DE8"/>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F7"/>
    <w:rsid w:val="00ED58F2"/>
    <w:rsid w:val="00ED5BB5"/>
    <w:rsid w:val="00ED6216"/>
    <w:rsid w:val="00ED7140"/>
    <w:rsid w:val="00ED7602"/>
    <w:rsid w:val="00EE08BC"/>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6F6C"/>
    <w:rsid w:val="00EE7D91"/>
    <w:rsid w:val="00EE7ECE"/>
    <w:rsid w:val="00EF0225"/>
    <w:rsid w:val="00EF0611"/>
    <w:rsid w:val="00EF082A"/>
    <w:rsid w:val="00EF0942"/>
    <w:rsid w:val="00EF0E50"/>
    <w:rsid w:val="00EF118F"/>
    <w:rsid w:val="00EF150D"/>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4A3"/>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1CE"/>
    <w:rsid w:val="00F032DF"/>
    <w:rsid w:val="00F03466"/>
    <w:rsid w:val="00F0388F"/>
    <w:rsid w:val="00F03891"/>
    <w:rsid w:val="00F04523"/>
    <w:rsid w:val="00F04551"/>
    <w:rsid w:val="00F04B22"/>
    <w:rsid w:val="00F04D51"/>
    <w:rsid w:val="00F04F3E"/>
    <w:rsid w:val="00F0522E"/>
    <w:rsid w:val="00F054C1"/>
    <w:rsid w:val="00F05EED"/>
    <w:rsid w:val="00F06F02"/>
    <w:rsid w:val="00F10437"/>
    <w:rsid w:val="00F10465"/>
    <w:rsid w:val="00F10864"/>
    <w:rsid w:val="00F108F5"/>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BD0"/>
    <w:rsid w:val="00F23FCA"/>
    <w:rsid w:val="00F244C0"/>
    <w:rsid w:val="00F2456B"/>
    <w:rsid w:val="00F24A57"/>
    <w:rsid w:val="00F24F4D"/>
    <w:rsid w:val="00F24FA0"/>
    <w:rsid w:val="00F250CE"/>
    <w:rsid w:val="00F25157"/>
    <w:rsid w:val="00F25689"/>
    <w:rsid w:val="00F25EB4"/>
    <w:rsid w:val="00F2617C"/>
    <w:rsid w:val="00F2643A"/>
    <w:rsid w:val="00F26886"/>
    <w:rsid w:val="00F2699C"/>
    <w:rsid w:val="00F26AF5"/>
    <w:rsid w:val="00F26B24"/>
    <w:rsid w:val="00F27E0C"/>
    <w:rsid w:val="00F3002F"/>
    <w:rsid w:val="00F30031"/>
    <w:rsid w:val="00F30353"/>
    <w:rsid w:val="00F308C0"/>
    <w:rsid w:val="00F308EA"/>
    <w:rsid w:val="00F318E7"/>
    <w:rsid w:val="00F31F17"/>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447"/>
    <w:rsid w:val="00F3651B"/>
    <w:rsid w:val="00F369F3"/>
    <w:rsid w:val="00F370CB"/>
    <w:rsid w:val="00F377A2"/>
    <w:rsid w:val="00F37922"/>
    <w:rsid w:val="00F37AEF"/>
    <w:rsid w:val="00F4125D"/>
    <w:rsid w:val="00F4224E"/>
    <w:rsid w:val="00F42910"/>
    <w:rsid w:val="00F42C2B"/>
    <w:rsid w:val="00F439C5"/>
    <w:rsid w:val="00F44833"/>
    <w:rsid w:val="00F46018"/>
    <w:rsid w:val="00F465C1"/>
    <w:rsid w:val="00F4678D"/>
    <w:rsid w:val="00F467B0"/>
    <w:rsid w:val="00F46825"/>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6C6C"/>
    <w:rsid w:val="00F56E09"/>
    <w:rsid w:val="00F5765A"/>
    <w:rsid w:val="00F57704"/>
    <w:rsid w:val="00F577F9"/>
    <w:rsid w:val="00F57C72"/>
    <w:rsid w:val="00F6021A"/>
    <w:rsid w:val="00F605F1"/>
    <w:rsid w:val="00F61158"/>
    <w:rsid w:val="00F61564"/>
    <w:rsid w:val="00F61701"/>
    <w:rsid w:val="00F61902"/>
    <w:rsid w:val="00F61FDE"/>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E3"/>
    <w:rsid w:val="00F72796"/>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C47"/>
    <w:rsid w:val="00F77CFA"/>
    <w:rsid w:val="00F80D8F"/>
    <w:rsid w:val="00F81099"/>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4CF3"/>
    <w:rsid w:val="00F850EB"/>
    <w:rsid w:val="00F855CB"/>
    <w:rsid w:val="00F856C8"/>
    <w:rsid w:val="00F85744"/>
    <w:rsid w:val="00F85968"/>
    <w:rsid w:val="00F85B9F"/>
    <w:rsid w:val="00F85F4B"/>
    <w:rsid w:val="00F85F9B"/>
    <w:rsid w:val="00F863EB"/>
    <w:rsid w:val="00F864D4"/>
    <w:rsid w:val="00F86538"/>
    <w:rsid w:val="00F8683A"/>
    <w:rsid w:val="00F86B20"/>
    <w:rsid w:val="00F86C43"/>
    <w:rsid w:val="00F87020"/>
    <w:rsid w:val="00F8718E"/>
    <w:rsid w:val="00F87201"/>
    <w:rsid w:val="00F87317"/>
    <w:rsid w:val="00F8791E"/>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5AB"/>
    <w:rsid w:val="00F9174D"/>
    <w:rsid w:val="00F91906"/>
    <w:rsid w:val="00F91CA2"/>
    <w:rsid w:val="00F91DAC"/>
    <w:rsid w:val="00F92174"/>
    <w:rsid w:val="00F923DB"/>
    <w:rsid w:val="00F92725"/>
    <w:rsid w:val="00F9288D"/>
    <w:rsid w:val="00F93A3D"/>
    <w:rsid w:val="00F93D13"/>
    <w:rsid w:val="00F93D6A"/>
    <w:rsid w:val="00F93EE6"/>
    <w:rsid w:val="00F94003"/>
    <w:rsid w:val="00F94412"/>
    <w:rsid w:val="00F94737"/>
    <w:rsid w:val="00F9473D"/>
    <w:rsid w:val="00F9495D"/>
    <w:rsid w:val="00F95013"/>
    <w:rsid w:val="00F951BD"/>
    <w:rsid w:val="00F956F8"/>
    <w:rsid w:val="00F9632D"/>
    <w:rsid w:val="00F9644F"/>
    <w:rsid w:val="00F965D9"/>
    <w:rsid w:val="00F969EB"/>
    <w:rsid w:val="00F96C7A"/>
    <w:rsid w:val="00F96E7C"/>
    <w:rsid w:val="00F971C4"/>
    <w:rsid w:val="00F975B5"/>
    <w:rsid w:val="00F97FE6"/>
    <w:rsid w:val="00FA04BE"/>
    <w:rsid w:val="00FA0509"/>
    <w:rsid w:val="00FA0A2F"/>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C00"/>
    <w:rsid w:val="00FB2F94"/>
    <w:rsid w:val="00FB3CD6"/>
    <w:rsid w:val="00FB4065"/>
    <w:rsid w:val="00FB4760"/>
    <w:rsid w:val="00FB47B5"/>
    <w:rsid w:val="00FB52FD"/>
    <w:rsid w:val="00FB57A7"/>
    <w:rsid w:val="00FB5A6F"/>
    <w:rsid w:val="00FB5D73"/>
    <w:rsid w:val="00FB6401"/>
    <w:rsid w:val="00FB6696"/>
    <w:rsid w:val="00FB68CE"/>
    <w:rsid w:val="00FB6B9D"/>
    <w:rsid w:val="00FB6C5F"/>
    <w:rsid w:val="00FB72CB"/>
    <w:rsid w:val="00FB77BB"/>
    <w:rsid w:val="00FB7A9C"/>
    <w:rsid w:val="00FC0AB4"/>
    <w:rsid w:val="00FC0B9B"/>
    <w:rsid w:val="00FC0E12"/>
    <w:rsid w:val="00FC130F"/>
    <w:rsid w:val="00FC1859"/>
    <w:rsid w:val="00FC2075"/>
    <w:rsid w:val="00FC22FE"/>
    <w:rsid w:val="00FC23FA"/>
    <w:rsid w:val="00FC2742"/>
    <w:rsid w:val="00FC330F"/>
    <w:rsid w:val="00FC37F0"/>
    <w:rsid w:val="00FC3BBC"/>
    <w:rsid w:val="00FC3EEB"/>
    <w:rsid w:val="00FC4278"/>
    <w:rsid w:val="00FC4423"/>
    <w:rsid w:val="00FC47D1"/>
    <w:rsid w:val="00FC4B75"/>
    <w:rsid w:val="00FC4CA4"/>
    <w:rsid w:val="00FC4DD6"/>
    <w:rsid w:val="00FC545C"/>
    <w:rsid w:val="00FC553E"/>
    <w:rsid w:val="00FC65A0"/>
    <w:rsid w:val="00FC68C9"/>
    <w:rsid w:val="00FC6B41"/>
    <w:rsid w:val="00FC7308"/>
    <w:rsid w:val="00FC7F93"/>
    <w:rsid w:val="00FD02A6"/>
    <w:rsid w:val="00FD0C32"/>
    <w:rsid w:val="00FD10D2"/>
    <w:rsid w:val="00FD111E"/>
    <w:rsid w:val="00FD1401"/>
    <w:rsid w:val="00FD14E4"/>
    <w:rsid w:val="00FD15DC"/>
    <w:rsid w:val="00FD19A8"/>
    <w:rsid w:val="00FD1A6D"/>
    <w:rsid w:val="00FD2804"/>
    <w:rsid w:val="00FD282A"/>
    <w:rsid w:val="00FD2A71"/>
    <w:rsid w:val="00FD3905"/>
    <w:rsid w:val="00FD4620"/>
    <w:rsid w:val="00FD48FE"/>
    <w:rsid w:val="00FD4CC0"/>
    <w:rsid w:val="00FD5B0C"/>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37C6"/>
    <w:rsid w:val="00FE5172"/>
    <w:rsid w:val="00FE5410"/>
    <w:rsid w:val="00FE568F"/>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483"/>
    <w:rsid w:val="00FF5EFE"/>
    <w:rsid w:val="00FF609A"/>
    <w:rsid w:val="00FF6CF6"/>
    <w:rsid w:val="00FF6D97"/>
    <w:rsid w:val="00FF6F79"/>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AA00D7-27F9-4521-9960-E043E1A3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10">
    <w:name w:val="B1 (文字)"/>
    <w:uiPriority w:val="99"/>
    <w:locked/>
    <w:rsid w:val="009C4F98"/>
    <w:rPr>
      <w:lang w:eastAsia="en-US"/>
    </w:rPr>
  </w:style>
  <w:style w:type="character" w:customStyle="1" w:styleId="fontstyle01">
    <w:name w:val="fontstyle01"/>
    <w:rsid w:val="007F254D"/>
    <w:rPr>
      <w:rFonts w:ascii="NimbusRomNo9L-Regu" w:hAnsi="NimbusRomNo9L-Regu" w:hint="default"/>
      <w:b w:val="0"/>
      <w:bCs w:val="0"/>
      <w:i w:val="0"/>
      <w:iCs w:val="0"/>
      <w:color w:val="000000"/>
      <w:sz w:val="20"/>
      <w:szCs w:val="20"/>
    </w:rPr>
  </w:style>
  <w:style w:type="paragraph" w:customStyle="1" w:styleId="maintext">
    <w:name w:val="main text"/>
    <w:basedOn w:val="Normal"/>
    <w:link w:val="maintextChar"/>
    <w:qFormat/>
    <w:rsid w:val="00CF0EF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CF0EFC"/>
    <w:rPr>
      <w:rFonts w:ascii="Times New Roman" w:eastAsia="Malgun Gothic" w:hAnsi="Times New Roman"/>
      <w:lang w:val="en-GB" w:eastAsia="ko-KR"/>
    </w:rPr>
  </w:style>
  <w:style w:type="character" w:customStyle="1" w:styleId="fontstyle21">
    <w:name w:val="fontstyle21"/>
    <w:basedOn w:val="DefaultParagraphFont"/>
    <w:rsid w:val="002815B1"/>
    <w:rPr>
      <w:rFonts w:ascii="rtxr" w:hAnsi="rtxr" w:hint="default"/>
      <w:b w:val="0"/>
      <w:bCs w:val="0"/>
      <w:i w:val="0"/>
      <w:iCs w:val="0"/>
      <w:color w:val="000000"/>
      <w:sz w:val="20"/>
      <w:szCs w:val="20"/>
    </w:rPr>
  </w:style>
  <w:style w:type="character" w:customStyle="1" w:styleId="fontstyle31">
    <w:name w:val="fontstyle31"/>
    <w:basedOn w:val="DefaultParagraphFont"/>
    <w:rsid w:val="00C42854"/>
    <w:rPr>
      <w:rFonts w:ascii="NimbusRomNo9L-ReguItal" w:hAnsi="NimbusRomNo9L-ReguItal" w:hint="default"/>
      <w:b w:val="0"/>
      <w:bCs w:val="0"/>
      <w:i/>
      <w:iCs/>
      <w:color w:val="000000"/>
      <w:sz w:val="20"/>
      <w:szCs w:val="20"/>
    </w:rPr>
  </w:style>
  <w:style w:type="paragraph" w:customStyle="1" w:styleId="LGTdoc">
    <w:name w:val="LGTdoc_본문"/>
    <w:basedOn w:val="Normal"/>
    <w:rsid w:val="006D1AB8"/>
    <w:pPr>
      <w:widowControl w:val="0"/>
      <w:overflowPunct/>
      <w:snapToGrid w:val="0"/>
      <w:spacing w:afterLines="50" w:after="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192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78445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0103985">
      <w:bodyDiv w:val="1"/>
      <w:marLeft w:val="0"/>
      <w:marRight w:val="0"/>
      <w:marTop w:val="0"/>
      <w:marBottom w:val="0"/>
      <w:divBdr>
        <w:top w:val="none" w:sz="0" w:space="0" w:color="auto"/>
        <w:left w:val="none" w:sz="0" w:space="0" w:color="auto"/>
        <w:bottom w:val="none" w:sz="0" w:space="0" w:color="auto"/>
        <w:right w:val="none" w:sz="0" w:space="0" w:color="auto"/>
      </w:divBdr>
    </w:div>
    <w:div w:id="1402007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514057">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4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571572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7895923">
      <w:bodyDiv w:val="1"/>
      <w:marLeft w:val="0"/>
      <w:marRight w:val="0"/>
      <w:marTop w:val="0"/>
      <w:marBottom w:val="0"/>
      <w:divBdr>
        <w:top w:val="none" w:sz="0" w:space="0" w:color="auto"/>
        <w:left w:val="none" w:sz="0" w:space="0" w:color="auto"/>
        <w:bottom w:val="none" w:sz="0" w:space="0" w:color="auto"/>
        <w:right w:val="none" w:sz="0" w:space="0" w:color="auto"/>
      </w:divBdr>
    </w:div>
    <w:div w:id="386298593">
      <w:bodyDiv w:val="1"/>
      <w:marLeft w:val="0"/>
      <w:marRight w:val="0"/>
      <w:marTop w:val="0"/>
      <w:marBottom w:val="0"/>
      <w:divBdr>
        <w:top w:val="none" w:sz="0" w:space="0" w:color="auto"/>
        <w:left w:val="none" w:sz="0" w:space="0" w:color="auto"/>
        <w:bottom w:val="none" w:sz="0" w:space="0" w:color="auto"/>
        <w:right w:val="none" w:sz="0" w:space="0" w:color="auto"/>
      </w:divBdr>
    </w:div>
    <w:div w:id="387001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95945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873642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83501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370036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851380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264216">
      <w:bodyDiv w:val="1"/>
      <w:marLeft w:val="0"/>
      <w:marRight w:val="0"/>
      <w:marTop w:val="0"/>
      <w:marBottom w:val="0"/>
      <w:divBdr>
        <w:top w:val="none" w:sz="0" w:space="0" w:color="auto"/>
        <w:left w:val="none" w:sz="0" w:space="0" w:color="auto"/>
        <w:bottom w:val="none" w:sz="0" w:space="0" w:color="auto"/>
        <w:right w:val="none" w:sz="0" w:space="0" w:color="auto"/>
      </w:divBdr>
    </w:div>
    <w:div w:id="105696943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86890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57978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6926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9486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02451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10643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4235">
      <w:bodyDiv w:val="1"/>
      <w:marLeft w:val="0"/>
      <w:marRight w:val="0"/>
      <w:marTop w:val="0"/>
      <w:marBottom w:val="0"/>
      <w:divBdr>
        <w:top w:val="none" w:sz="0" w:space="0" w:color="auto"/>
        <w:left w:val="none" w:sz="0" w:space="0" w:color="auto"/>
        <w:bottom w:val="none" w:sz="0" w:space="0" w:color="auto"/>
        <w:right w:val="none" w:sz="0" w:space="0" w:color="auto"/>
      </w:divBdr>
    </w:div>
    <w:div w:id="1674064042">
      <w:bodyDiv w:val="1"/>
      <w:marLeft w:val="0"/>
      <w:marRight w:val="0"/>
      <w:marTop w:val="0"/>
      <w:marBottom w:val="0"/>
      <w:divBdr>
        <w:top w:val="none" w:sz="0" w:space="0" w:color="auto"/>
        <w:left w:val="none" w:sz="0" w:space="0" w:color="auto"/>
        <w:bottom w:val="none" w:sz="0" w:space="0" w:color="auto"/>
        <w:right w:val="none" w:sz="0" w:space="0" w:color="auto"/>
      </w:divBdr>
    </w:div>
    <w:div w:id="167440976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8002647">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80892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4738">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39907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D57C9E-82C3-4B55-BDF9-B2BED96A5EED}">
  <ds:schemaRefs>
    <ds:schemaRef ds:uri="http://schemas.microsoft.com/sharepoint/v3/contenttype/forms"/>
  </ds:schemaRefs>
</ds:datastoreItem>
</file>

<file path=customXml/itemProps2.xml><?xml version="1.0" encoding="utf-8"?>
<ds:datastoreItem xmlns:ds="http://schemas.openxmlformats.org/officeDocument/2006/customXml" ds:itemID="{27E05090-45CB-4484-BA99-595DAA790AE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6C68DAC-61BE-4804-89FC-2BAC1B426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9EBEBE-4622-4ABC-975A-E89432595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6</Pages>
  <Words>1830</Words>
  <Characters>10432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Pawar, Sameer</cp:lastModifiedBy>
  <cp:revision>26</cp:revision>
  <cp:lastPrinted>2011-11-09T22:49:00Z</cp:lastPrinted>
  <dcterms:created xsi:type="dcterms:W3CDTF">2017-05-05T13:44:00Z</dcterms:created>
  <dcterms:modified xsi:type="dcterms:W3CDTF">2017-06-16T23:42:00Z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b2f6180b-413e-4711-b88a-35602f33fe18</vt:lpwstr>
  </property>
  <property fmtid="{D5CDD505-2E9C-101B-9397-08002B2CF9AE}" pid="6" name="CTP_TimeStamp">
    <vt:lpwstr>2017-05-05 13:55:55Z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