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4053F" w:rsidRPr="00161E2E" w:rsidRDefault="00A4053F" w:rsidP="00A4053F">
      <w:pPr>
        <w:pStyle w:val="ad"/>
        <w:rPr>
          <w:rFonts w:eastAsia="宋体" w:cs="Arial"/>
          <w:bCs/>
          <w:sz w:val="22"/>
          <w:lang w:val="en-GB" w:eastAsia="zh-CN"/>
        </w:rPr>
      </w:pPr>
      <w:r>
        <w:rPr>
          <w:rFonts w:cs="Arial"/>
          <w:bCs/>
          <w:sz w:val="22"/>
          <w:lang w:val="en-GB"/>
        </w:rPr>
        <w:t>3</w:t>
      </w:r>
      <w:r w:rsidRPr="003709C6">
        <w:rPr>
          <w:rFonts w:cs="Arial"/>
          <w:bCs/>
          <w:sz w:val="22"/>
          <w:lang w:val="en-GB"/>
        </w:rPr>
        <w:t xml:space="preserve">GPP TSG RAN WG1 </w:t>
      </w:r>
      <w:r w:rsidR="00425A2E">
        <w:rPr>
          <w:rFonts w:eastAsiaTheme="minorEastAsia" w:cs="Arial" w:hint="eastAsia"/>
          <w:bCs/>
          <w:sz w:val="22"/>
          <w:lang w:val="en-GB" w:eastAsia="zh-CN"/>
        </w:rPr>
        <w:t>NR</w:t>
      </w:r>
      <w:r w:rsidR="00632CE9">
        <w:rPr>
          <w:rFonts w:eastAsiaTheme="minorEastAsia" w:cs="Arial" w:hint="eastAsia"/>
          <w:bCs/>
          <w:sz w:val="22"/>
          <w:lang w:val="en-GB" w:eastAsia="zh-CN"/>
        </w:rPr>
        <w:t xml:space="preserve"> </w:t>
      </w:r>
      <w:r w:rsidR="00425A2E">
        <w:rPr>
          <w:rFonts w:eastAsiaTheme="minorEastAsia" w:cs="Arial" w:hint="eastAsia"/>
          <w:bCs/>
          <w:sz w:val="22"/>
          <w:lang w:val="en-GB" w:eastAsia="zh-CN"/>
        </w:rPr>
        <w:t>Ad-Hoc</w:t>
      </w:r>
      <w:r w:rsidR="00632CE9">
        <w:rPr>
          <w:rFonts w:eastAsiaTheme="minorEastAsia" w:cs="Arial" w:hint="eastAsia"/>
          <w:bCs/>
          <w:sz w:val="22"/>
          <w:lang w:val="en-GB" w:eastAsia="zh-CN"/>
        </w:rPr>
        <w:t>#</w:t>
      </w:r>
      <w:r w:rsidR="00425A2E">
        <w:rPr>
          <w:rFonts w:eastAsiaTheme="minorEastAsia" w:cs="Arial" w:hint="eastAsia"/>
          <w:bCs/>
          <w:sz w:val="22"/>
          <w:lang w:val="en-GB" w:eastAsia="zh-CN"/>
        </w:rPr>
        <w:t>2</w:t>
      </w:r>
      <w:r>
        <w:rPr>
          <w:rFonts w:eastAsia="宋体" w:cs="Arial" w:hint="eastAsia"/>
          <w:bCs/>
          <w:sz w:val="22"/>
          <w:lang w:val="en-GB" w:eastAsia="zh-CN"/>
        </w:rPr>
        <w:t xml:space="preserve">                                                                      </w:t>
      </w:r>
      <w:r>
        <w:rPr>
          <w:rFonts w:eastAsia="宋体" w:cs="Arial"/>
          <w:bCs/>
          <w:sz w:val="22"/>
          <w:lang w:val="en-GB" w:eastAsia="zh-CN"/>
        </w:rPr>
        <w:t xml:space="preserve">   </w:t>
      </w:r>
      <w:r w:rsidRPr="009B426A">
        <w:rPr>
          <w:rFonts w:cs="Arial"/>
          <w:bCs/>
          <w:sz w:val="22"/>
          <w:lang w:val="en-GB"/>
        </w:rPr>
        <w:t>R1-1</w:t>
      </w:r>
      <w:r w:rsidR="00D365C5">
        <w:rPr>
          <w:rFonts w:eastAsia="宋体" w:cs="Arial" w:hint="eastAsia"/>
          <w:bCs/>
          <w:sz w:val="22"/>
          <w:lang w:val="en-GB" w:eastAsia="zh-CN"/>
        </w:rPr>
        <w:t>7</w:t>
      </w:r>
      <w:r w:rsidR="009C0450">
        <w:rPr>
          <w:rFonts w:eastAsia="宋体" w:cs="Arial" w:hint="eastAsia"/>
          <w:bCs/>
          <w:sz w:val="22"/>
          <w:lang w:val="en-GB" w:eastAsia="zh-CN"/>
        </w:rPr>
        <w:t>10066</w:t>
      </w:r>
    </w:p>
    <w:p w:rsidR="00A4053F" w:rsidRPr="003709C6" w:rsidRDefault="00425A2E" w:rsidP="00A4053F">
      <w:pPr>
        <w:pStyle w:val="ad"/>
        <w:rPr>
          <w:rFonts w:cs="Arial"/>
          <w:bCs/>
          <w:sz w:val="22"/>
        </w:rPr>
      </w:pPr>
      <w:r>
        <w:rPr>
          <w:rFonts w:eastAsia="宋体" w:cs="Arial" w:hint="eastAsia"/>
          <w:bCs/>
          <w:sz w:val="22"/>
          <w:lang w:eastAsia="zh-CN"/>
        </w:rPr>
        <w:t>Qingdao</w:t>
      </w:r>
      <w:r w:rsidR="00A4053F">
        <w:rPr>
          <w:rFonts w:eastAsia="宋体" w:cs="Arial"/>
          <w:bCs/>
          <w:sz w:val="22"/>
          <w:lang w:eastAsia="zh-CN"/>
        </w:rPr>
        <w:t xml:space="preserve">, </w:t>
      </w:r>
      <w:r w:rsidR="00E47F0B">
        <w:rPr>
          <w:rFonts w:eastAsia="宋体" w:cs="Arial" w:hint="eastAsia"/>
          <w:bCs/>
          <w:sz w:val="22"/>
          <w:lang w:eastAsia="zh-CN"/>
        </w:rPr>
        <w:t>P.R. China</w:t>
      </w:r>
      <w:r w:rsidR="00A4053F">
        <w:rPr>
          <w:rFonts w:eastAsia="宋体" w:cs="Arial"/>
          <w:bCs/>
          <w:sz w:val="22"/>
          <w:lang w:eastAsia="zh-CN"/>
        </w:rPr>
        <w:t xml:space="preserve">, </w:t>
      </w:r>
      <w:r>
        <w:rPr>
          <w:rFonts w:eastAsia="宋体" w:cs="Arial" w:hint="eastAsia"/>
          <w:bCs/>
          <w:sz w:val="22"/>
          <w:lang w:eastAsia="zh-CN"/>
        </w:rPr>
        <w:t>June</w:t>
      </w:r>
      <w:r w:rsidR="00632CE9">
        <w:rPr>
          <w:rFonts w:eastAsia="宋体" w:cs="Arial" w:hint="eastAsia"/>
          <w:bCs/>
          <w:sz w:val="22"/>
          <w:lang w:eastAsia="zh-CN"/>
        </w:rPr>
        <w:t xml:space="preserve"> </w:t>
      </w:r>
      <w:r>
        <w:rPr>
          <w:rFonts w:eastAsia="宋体" w:cs="Arial" w:hint="eastAsia"/>
          <w:bCs/>
          <w:sz w:val="22"/>
          <w:lang w:eastAsia="zh-CN"/>
        </w:rPr>
        <w:t>27</w:t>
      </w:r>
      <w:r w:rsidR="00E47F0B">
        <w:rPr>
          <w:rFonts w:eastAsia="宋体" w:cs="Arial" w:hint="eastAsia"/>
          <w:bCs/>
          <w:sz w:val="22"/>
          <w:vertAlign w:val="superscript"/>
          <w:lang w:eastAsia="zh-CN"/>
        </w:rPr>
        <w:t>th</w:t>
      </w:r>
      <w:r w:rsidR="00A4053F">
        <w:rPr>
          <w:rFonts w:eastAsia="宋体" w:cs="Arial"/>
          <w:bCs/>
          <w:sz w:val="22"/>
          <w:lang w:eastAsia="zh-CN"/>
        </w:rPr>
        <w:t>-</w:t>
      </w:r>
      <w:r>
        <w:rPr>
          <w:rFonts w:eastAsia="宋体" w:cs="Arial" w:hint="eastAsia"/>
          <w:bCs/>
          <w:sz w:val="22"/>
          <w:lang w:eastAsia="zh-CN"/>
        </w:rPr>
        <w:t>30</w:t>
      </w:r>
      <w:r w:rsidR="00A4053F" w:rsidRPr="00D105A4">
        <w:rPr>
          <w:rFonts w:eastAsia="宋体" w:cs="Arial" w:hint="eastAsia"/>
          <w:bCs/>
          <w:sz w:val="22"/>
          <w:vertAlign w:val="superscript"/>
          <w:lang w:eastAsia="zh-CN"/>
        </w:rPr>
        <w:t>th</w:t>
      </w:r>
      <w:r w:rsidR="00632CE9">
        <w:rPr>
          <w:rFonts w:eastAsia="宋体" w:cs="Arial" w:hint="eastAsia"/>
          <w:bCs/>
          <w:sz w:val="22"/>
          <w:lang w:eastAsia="zh-CN"/>
        </w:rPr>
        <w:t>,</w:t>
      </w:r>
      <w:r w:rsidR="00A4053F">
        <w:rPr>
          <w:rFonts w:eastAsia="宋体" w:cs="Arial"/>
          <w:bCs/>
          <w:sz w:val="22"/>
          <w:lang w:eastAsia="zh-CN"/>
        </w:rPr>
        <w:t xml:space="preserve"> 201</w:t>
      </w:r>
      <w:r w:rsidR="00035C46">
        <w:rPr>
          <w:rFonts w:eastAsia="宋体" w:cs="Arial" w:hint="eastAsia"/>
          <w:bCs/>
          <w:sz w:val="22"/>
          <w:lang w:eastAsia="zh-CN"/>
        </w:rPr>
        <w:t>7</w:t>
      </w:r>
    </w:p>
    <w:p w:rsidR="00025C89" w:rsidRPr="00B42340" w:rsidRDefault="00025C89" w:rsidP="00025C89">
      <w:pPr>
        <w:pStyle w:val="ad"/>
        <w:spacing w:after="120"/>
        <w:rPr>
          <w:rFonts w:cs="Arial"/>
          <w:bCs/>
          <w:sz w:val="22"/>
        </w:rPr>
      </w:pPr>
    </w:p>
    <w:p w:rsidR="00025C89" w:rsidRPr="00295A68" w:rsidRDefault="00025C89" w:rsidP="00025C89">
      <w:pPr>
        <w:pStyle w:val="ad"/>
        <w:tabs>
          <w:tab w:val="clear" w:pos="4536"/>
          <w:tab w:val="left" w:pos="1800"/>
        </w:tabs>
        <w:ind w:left="1800" w:hanging="1800"/>
        <w:rPr>
          <w:rFonts w:eastAsia="宋体"/>
          <w:sz w:val="22"/>
          <w:szCs w:val="22"/>
          <w:lang w:eastAsia="zh-CN"/>
        </w:rPr>
      </w:pPr>
      <w:r w:rsidRPr="00362200">
        <w:rPr>
          <w:sz w:val="22"/>
          <w:szCs w:val="22"/>
        </w:rPr>
        <w:t>Source:</w:t>
      </w:r>
      <w:r w:rsidRPr="00362200">
        <w:rPr>
          <w:sz w:val="22"/>
          <w:szCs w:val="22"/>
        </w:rPr>
        <w:tab/>
      </w:r>
      <w:r>
        <w:rPr>
          <w:rFonts w:eastAsia="宋体"/>
          <w:sz w:val="22"/>
          <w:szCs w:val="22"/>
          <w:lang w:eastAsia="zh-CN"/>
        </w:rPr>
        <w:t>CATT</w:t>
      </w:r>
    </w:p>
    <w:p w:rsidR="00025C89" w:rsidRPr="00FA71CB" w:rsidRDefault="00025C89" w:rsidP="00025C89">
      <w:pPr>
        <w:pStyle w:val="ad"/>
        <w:tabs>
          <w:tab w:val="clear" w:pos="4536"/>
          <w:tab w:val="left" w:pos="1800"/>
        </w:tabs>
        <w:rPr>
          <w:rFonts w:eastAsiaTheme="minorEastAsia"/>
          <w:sz w:val="22"/>
          <w:szCs w:val="22"/>
          <w:lang w:eastAsia="zh-CN"/>
        </w:rPr>
      </w:pPr>
      <w:r w:rsidRPr="00362200">
        <w:rPr>
          <w:sz w:val="22"/>
          <w:szCs w:val="22"/>
        </w:rPr>
        <w:t>Title:</w:t>
      </w:r>
      <w:r w:rsidRPr="00362200">
        <w:rPr>
          <w:sz w:val="22"/>
          <w:szCs w:val="22"/>
        </w:rPr>
        <w:tab/>
      </w:r>
      <w:r w:rsidR="00C563D6">
        <w:rPr>
          <w:rFonts w:eastAsiaTheme="minorEastAsia" w:hint="eastAsia"/>
          <w:sz w:val="22"/>
          <w:szCs w:val="22"/>
          <w:lang w:eastAsia="zh-CN"/>
        </w:rPr>
        <w:t>Design of</w:t>
      </w:r>
      <w:r w:rsidR="00C10AB4">
        <w:rPr>
          <w:rFonts w:eastAsiaTheme="minorEastAsia" w:hint="eastAsia"/>
          <w:sz w:val="22"/>
          <w:szCs w:val="22"/>
          <w:lang w:eastAsia="zh-CN"/>
        </w:rPr>
        <w:t xml:space="preserve"> </w:t>
      </w:r>
      <w:r w:rsidR="004814FC">
        <w:rPr>
          <w:rFonts w:eastAsiaTheme="minorEastAsia" w:hint="eastAsia"/>
          <w:sz w:val="22"/>
          <w:szCs w:val="22"/>
          <w:lang w:eastAsia="zh-CN"/>
        </w:rPr>
        <w:t>CSI-RS for beam management</w:t>
      </w:r>
    </w:p>
    <w:p w:rsidR="00025C89" w:rsidRPr="00025C89" w:rsidRDefault="00025C89" w:rsidP="00025C89">
      <w:pPr>
        <w:pStyle w:val="ad"/>
        <w:tabs>
          <w:tab w:val="clear" w:pos="4536"/>
          <w:tab w:val="left" w:pos="1800"/>
        </w:tabs>
        <w:rPr>
          <w:rFonts w:eastAsia="宋体"/>
          <w:sz w:val="22"/>
          <w:szCs w:val="22"/>
          <w:lang w:eastAsia="zh-CN"/>
        </w:rPr>
      </w:pPr>
      <w:r w:rsidRPr="00362200">
        <w:rPr>
          <w:sz w:val="22"/>
          <w:szCs w:val="22"/>
        </w:rPr>
        <w:t>Agenda Item:</w:t>
      </w:r>
      <w:r w:rsidRPr="00362200">
        <w:rPr>
          <w:sz w:val="22"/>
          <w:szCs w:val="22"/>
        </w:rPr>
        <w:tab/>
      </w:r>
      <w:r w:rsidR="00637091">
        <w:rPr>
          <w:rFonts w:eastAsia="宋体" w:hint="eastAsia"/>
          <w:sz w:val="22"/>
          <w:szCs w:val="22"/>
          <w:lang w:eastAsia="zh-CN"/>
        </w:rPr>
        <w:t>5</w:t>
      </w:r>
      <w:r>
        <w:rPr>
          <w:sz w:val="22"/>
          <w:szCs w:val="22"/>
        </w:rPr>
        <w:t>.</w:t>
      </w:r>
      <w:r>
        <w:rPr>
          <w:rFonts w:eastAsia="宋体" w:hint="eastAsia"/>
          <w:sz w:val="22"/>
          <w:szCs w:val="22"/>
          <w:lang w:eastAsia="zh-CN"/>
        </w:rPr>
        <w:t>1</w:t>
      </w:r>
      <w:r>
        <w:rPr>
          <w:sz w:val="22"/>
          <w:szCs w:val="22"/>
        </w:rPr>
        <w:t>.</w:t>
      </w:r>
      <w:r w:rsidR="00DD4787">
        <w:rPr>
          <w:rFonts w:eastAsia="宋体" w:hint="eastAsia"/>
          <w:sz w:val="22"/>
          <w:szCs w:val="22"/>
          <w:lang w:eastAsia="zh-CN"/>
        </w:rPr>
        <w:t>2.4</w:t>
      </w:r>
      <w:r w:rsidR="00637091">
        <w:rPr>
          <w:rFonts w:eastAsia="宋体" w:hint="eastAsia"/>
          <w:sz w:val="22"/>
          <w:szCs w:val="22"/>
          <w:lang w:eastAsia="zh-CN"/>
        </w:rPr>
        <w:t>.2</w:t>
      </w:r>
    </w:p>
    <w:p w:rsidR="00025C89" w:rsidRPr="00362200" w:rsidRDefault="00025C89" w:rsidP="00025C89">
      <w:pPr>
        <w:pStyle w:val="ad"/>
        <w:tabs>
          <w:tab w:val="left" w:pos="1800"/>
        </w:tabs>
        <w:rPr>
          <w:rFonts w:eastAsia="宋体"/>
          <w:sz w:val="22"/>
          <w:szCs w:val="22"/>
          <w:lang w:eastAsia="zh-CN"/>
        </w:rPr>
      </w:pPr>
      <w:r w:rsidRPr="00362200">
        <w:rPr>
          <w:sz w:val="22"/>
          <w:szCs w:val="22"/>
        </w:rPr>
        <w:t>Document for:</w:t>
      </w:r>
      <w:r w:rsidRPr="00362200">
        <w:rPr>
          <w:sz w:val="22"/>
          <w:szCs w:val="22"/>
        </w:rPr>
        <w:tab/>
        <w:t>Discussio</w:t>
      </w:r>
      <w:r w:rsidRPr="00362200">
        <w:rPr>
          <w:rFonts w:eastAsia="宋体"/>
          <w:sz w:val="22"/>
          <w:szCs w:val="22"/>
          <w:lang w:eastAsia="zh-CN"/>
        </w:rPr>
        <w:t>n</w:t>
      </w:r>
      <w:r w:rsidRPr="00362200">
        <w:rPr>
          <w:rFonts w:eastAsia="宋体" w:hint="eastAsia"/>
          <w:sz w:val="22"/>
          <w:szCs w:val="22"/>
          <w:lang w:eastAsia="zh-CN"/>
        </w:rPr>
        <w:t xml:space="preserve"> and Decision</w:t>
      </w:r>
    </w:p>
    <w:p w:rsidR="004C2321" w:rsidRDefault="004C2321" w:rsidP="00E3700F">
      <w:pPr>
        <w:pBdr>
          <w:bottom w:val="single" w:sz="4" w:space="1" w:color="auto"/>
        </w:pBdr>
        <w:tabs>
          <w:tab w:val="left" w:pos="2552"/>
        </w:tabs>
        <w:spacing w:after="120"/>
      </w:pPr>
    </w:p>
    <w:p w:rsidR="00DE0BE4" w:rsidRDefault="004C2321" w:rsidP="00E3700F">
      <w:pPr>
        <w:pStyle w:val="1"/>
        <w:spacing w:before="0"/>
      </w:pPr>
      <w:r>
        <w:t>Introduction</w:t>
      </w:r>
    </w:p>
    <w:p w:rsidR="00C604F0" w:rsidRDefault="00B0647B" w:rsidP="002F6549">
      <w:pPr>
        <w:pStyle w:val="a0"/>
        <w:rPr>
          <w:rFonts w:eastAsia="宋体"/>
          <w:lang w:eastAsia="zh-CN"/>
        </w:rPr>
      </w:pPr>
      <w:r>
        <w:rPr>
          <w:rFonts w:eastAsia="宋体" w:hint="eastAsia"/>
          <w:lang w:eastAsia="zh-CN"/>
        </w:rPr>
        <w:t>In RAN1#8</w:t>
      </w:r>
      <w:r w:rsidR="00E239C7">
        <w:rPr>
          <w:rFonts w:eastAsia="宋体" w:hint="eastAsia"/>
          <w:lang w:eastAsia="zh-CN"/>
        </w:rPr>
        <w:t xml:space="preserve">7 </w:t>
      </w:r>
      <w:r w:rsidR="00787048">
        <w:rPr>
          <w:rFonts w:eastAsia="宋体" w:hint="eastAsia"/>
          <w:lang w:eastAsia="zh-CN"/>
        </w:rPr>
        <w:t>meeting</w:t>
      </w:r>
      <w:r w:rsidR="00646B1B">
        <w:rPr>
          <w:rFonts w:eastAsia="宋体" w:hint="eastAsia"/>
          <w:lang w:eastAsia="zh-CN"/>
        </w:rPr>
        <w:t xml:space="preserve">, the following agreements </w:t>
      </w:r>
      <w:r w:rsidR="00C61FF0">
        <w:rPr>
          <w:rFonts w:eastAsia="宋体" w:hint="eastAsia"/>
          <w:lang w:eastAsia="zh-CN"/>
        </w:rPr>
        <w:t xml:space="preserve">on </w:t>
      </w:r>
      <w:r w:rsidR="00D1778A">
        <w:rPr>
          <w:rFonts w:eastAsia="宋体" w:hint="eastAsia"/>
          <w:lang w:eastAsia="zh-CN"/>
        </w:rPr>
        <w:t>NR CSI-RS</w:t>
      </w:r>
      <w:r w:rsidR="00C61FF0">
        <w:rPr>
          <w:rFonts w:eastAsia="宋体" w:hint="eastAsia"/>
          <w:lang w:eastAsia="zh-CN"/>
        </w:rPr>
        <w:t xml:space="preserve"> </w:t>
      </w:r>
      <w:r w:rsidR="00383E05">
        <w:rPr>
          <w:rFonts w:eastAsia="宋体" w:hint="eastAsia"/>
          <w:lang w:eastAsia="zh-CN"/>
        </w:rPr>
        <w:t xml:space="preserve">for beam management </w:t>
      </w:r>
      <w:r w:rsidR="00646B1B">
        <w:rPr>
          <w:rFonts w:eastAsia="宋体" w:hint="eastAsia"/>
          <w:lang w:eastAsia="zh-CN"/>
        </w:rPr>
        <w:t>have been achieved:</w:t>
      </w:r>
    </w:p>
    <w:p w:rsidR="00E239C7" w:rsidRPr="000B32E9" w:rsidRDefault="00E239C7" w:rsidP="00E239C7">
      <w:pPr>
        <w:rPr>
          <w:rFonts w:eastAsia="MS Mincho"/>
          <w:b/>
          <w:u w:val="single"/>
          <w:lang w:eastAsia="ja-JP"/>
        </w:rPr>
      </w:pPr>
      <w:r w:rsidRPr="005E405D">
        <w:rPr>
          <w:rFonts w:eastAsia="MS Mincho" w:hint="eastAsia"/>
          <w:b/>
          <w:highlight w:val="green"/>
          <w:u w:val="single"/>
          <w:lang w:eastAsia="ja-JP"/>
        </w:rPr>
        <w:t>Agreements:</w:t>
      </w:r>
    </w:p>
    <w:p w:rsidR="00E239C7" w:rsidRPr="00686230" w:rsidRDefault="00E239C7" w:rsidP="00E239C7">
      <w:pPr>
        <w:numPr>
          <w:ilvl w:val="1"/>
          <w:numId w:val="23"/>
        </w:numPr>
        <w:rPr>
          <w:rFonts w:eastAsia="MS Mincho"/>
          <w:lang w:eastAsia="ja-JP"/>
        </w:rPr>
      </w:pPr>
      <w:r w:rsidRPr="00686230">
        <w:rPr>
          <w:rFonts w:eastAsia="MS Mincho"/>
          <w:bCs/>
          <w:lang w:eastAsia="ja-JP"/>
        </w:rPr>
        <w:t xml:space="preserve">Options </w:t>
      </w:r>
      <w:r w:rsidRPr="00686230">
        <w:rPr>
          <w:rFonts w:eastAsia="MS Mincho"/>
          <w:lang w:eastAsia="ja-JP"/>
        </w:rPr>
        <w:t xml:space="preserve">to map CSI-RS for Tx and Rx beam sweeping </w:t>
      </w:r>
      <w:r w:rsidRPr="00686230">
        <w:rPr>
          <w:rFonts w:eastAsia="MS Mincho"/>
          <w:bCs/>
          <w:lang w:eastAsia="ja-JP"/>
        </w:rPr>
        <w:t>for further study</w:t>
      </w:r>
    </w:p>
    <w:p w:rsidR="00E239C7" w:rsidRPr="00686230" w:rsidRDefault="00E239C7" w:rsidP="00E239C7">
      <w:pPr>
        <w:numPr>
          <w:ilvl w:val="2"/>
          <w:numId w:val="23"/>
        </w:numPr>
        <w:rPr>
          <w:rFonts w:eastAsia="MS Mincho"/>
          <w:lang w:eastAsia="ja-JP"/>
        </w:rPr>
      </w:pPr>
      <w:r w:rsidRPr="00686230">
        <w:rPr>
          <w:rFonts w:eastAsia="MS Mincho"/>
          <w:lang w:eastAsia="ja-JP"/>
        </w:rPr>
        <w:t xml:space="preserve">Option 1: </w:t>
      </w:r>
    </w:p>
    <w:p w:rsidR="00E239C7" w:rsidRPr="00686230" w:rsidRDefault="00E239C7" w:rsidP="00E239C7">
      <w:pPr>
        <w:numPr>
          <w:ilvl w:val="3"/>
          <w:numId w:val="23"/>
        </w:numPr>
        <w:rPr>
          <w:rFonts w:eastAsia="MS Mincho"/>
          <w:lang w:eastAsia="ja-JP"/>
        </w:rPr>
      </w:pPr>
      <w:r w:rsidRPr="00686230">
        <w:rPr>
          <w:rFonts w:eastAsia="MS Mincho"/>
          <w:lang w:eastAsia="ja-JP"/>
        </w:rPr>
        <w:t>Tx beam(s) are same across sub-time units within each time unit</w:t>
      </w:r>
    </w:p>
    <w:p w:rsidR="00E239C7" w:rsidRPr="00686230" w:rsidRDefault="00E239C7" w:rsidP="00E239C7">
      <w:pPr>
        <w:numPr>
          <w:ilvl w:val="3"/>
          <w:numId w:val="23"/>
        </w:numPr>
        <w:rPr>
          <w:rFonts w:eastAsia="MS Mincho"/>
          <w:lang w:eastAsia="ja-JP"/>
        </w:rPr>
      </w:pPr>
      <w:r w:rsidRPr="00686230">
        <w:rPr>
          <w:rFonts w:eastAsia="MS Mincho"/>
          <w:lang w:eastAsia="ja-JP"/>
        </w:rPr>
        <w:t>Tx beam(s) are different across time units</w:t>
      </w:r>
    </w:p>
    <w:p w:rsidR="00E239C7" w:rsidRPr="00686230" w:rsidRDefault="00E239C7" w:rsidP="00E239C7">
      <w:pPr>
        <w:numPr>
          <w:ilvl w:val="2"/>
          <w:numId w:val="23"/>
        </w:numPr>
        <w:rPr>
          <w:rFonts w:eastAsia="MS Mincho"/>
          <w:lang w:eastAsia="ja-JP"/>
        </w:rPr>
      </w:pPr>
      <w:r w:rsidRPr="00686230">
        <w:rPr>
          <w:rFonts w:eastAsia="MS Mincho"/>
          <w:lang w:eastAsia="ja-JP"/>
        </w:rPr>
        <w:t>Option 2:</w:t>
      </w:r>
    </w:p>
    <w:p w:rsidR="00E239C7" w:rsidRPr="00686230" w:rsidRDefault="00E239C7" w:rsidP="00E239C7">
      <w:pPr>
        <w:numPr>
          <w:ilvl w:val="3"/>
          <w:numId w:val="23"/>
        </w:numPr>
        <w:rPr>
          <w:rFonts w:eastAsia="MS Mincho"/>
          <w:lang w:eastAsia="ja-JP"/>
        </w:rPr>
      </w:pPr>
      <w:r w:rsidRPr="00686230">
        <w:rPr>
          <w:rFonts w:eastAsia="MS Mincho"/>
          <w:lang w:eastAsia="ja-JP"/>
        </w:rPr>
        <w:t>Tx beam(s) are different across sub-time units within each time unit</w:t>
      </w:r>
    </w:p>
    <w:p w:rsidR="00E239C7" w:rsidRPr="00686230" w:rsidRDefault="00E239C7" w:rsidP="00E239C7">
      <w:pPr>
        <w:numPr>
          <w:ilvl w:val="3"/>
          <w:numId w:val="23"/>
        </w:numPr>
        <w:rPr>
          <w:rFonts w:eastAsia="MS Mincho"/>
          <w:lang w:eastAsia="ja-JP"/>
        </w:rPr>
      </w:pPr>
      <w:r w:rsidRPr="00686230">
        <w:rPr>
          <w:rFonts w:eastAsia="MS Mincho"/>
          <w:lang w:eastAsia="ja-JP"/>
        </w:rPr>
        <w:t>Tx beam(s) are same across time units</w:t>
      </w:r>
    </w:p>
    <w:p w:rsidR="00E239C7" w:rsidRPr="00686230" w:rsidRDefault="00E239C7" w:rsidP="00E239C7">
      <w:pPr>
        <w:numPr>
          <w:ilvl w:val="2"/>
          <w:numId w:val="23"/>
        </w:numPr>
        <w:rPr>
          <w:rFonts w:eastAsia="MS Mincho"/>
          <w:lang w:eastAsia="ja-JP"/>
        </w:rPr>
      </w:pPr>
      <w:r w:rsidRPr="00686230">
        <w:rPr>
          <w:rFonts w:eastAsia="MS Mincho"/>
          <w:lang w:eastAsia="ja-JP"/>
        </w:rPr>
        <w:t>Option 3: combination of Alt1 and Alt2:</w:t>
      </w:r>
    </w:p>
    <w:p w:rsidR="00E239C7" w:rsidRPr="00686230" w:rsidRDefault="00E239C7" w:rsidP="00E239C7">
      <w:pPr>
        <w:numPr>
          <w:ilvl w:val="3"/>
          <w:numId w:val="23"/>
        </w:numPr>
        <w:rPr>
          <w:rFonts w:eastAsia="MS Mincho"/>
          <w:lang w:eastAsia="ja-JP"/>
        </w:rPr>
      </w:pPr>
      <w:r w:rsidRPr="00686230">
        <w:rPr>
          <w:rFonts w:eastAsia="MS Mincho"/>
          <w:lang w:eastAsia="ja-JP"/>
        </w:rPr>
        <w:t>Within one time unit, Tx beam(s) are same across sub-time units.</w:t>
      </w:r>
    </w:p>
    <w:p w:rsidR="00E239C7" w:rsidRPr="00686230" w:rsidRDefault="00E239C7" w:rsidP="00E239C7">
      <w:pPr>
        <w:numPr>
          <w:ilvl w:val="3"/>
          <w:numId w:val="23"/>
        </w:numPr>
        <w:rPr>
          <w:rFonts w:eastAsia="MS Mincho"/>
          <w:lang w:eastAsia="ja-JP"/>
        </w:rPr>
      </w:pPr>
      <w:r w:rsidRPr="00686230">
        <w:rPr>
          <w:rFonts w:eastAsia="MS Mincho"/>
          <w:lang w:eastAsia="ja-JP"/>
        </w:rPr>
        <w:t>Within another time unit, Tx beam(s) are different across sub-time units.</w:t>
      </w:r>
    </w:p>
    <w:p w:rsidR="00E239C7" w:rsidRPr="00686230" w:rsidRDefault="00E239C7" w:rsidP="00E239C7">
      <w:pPr>
        <w:numPr>
          <w:ilvl w:val="3"/>
          <w:numId w:val="23"/>
        </w:numPr>
        <w:rPr>
          <w:rFonts w:eastAsia="MS Mincho"/>
          <w:lang w:eastAsia="ja-JP"/>
        </w:rPr>
      </w:pPr>
      <w:r w:rsidRPr="00686230">
        <w:rPr>
          <w:rFonts w:eastAsia="MS Mincho"/>
          <w:lang w:eastAsia="ja-JP"/>
        </w:rPr>
        <w:t>FFS combination of the different time units in terms of e.g., number and periodicity</w:t>
      </w:r>
    </w:p>
    <w:p w:rsidR="00E239C7" w:rsidRPr="00E3101C" w:rsidRDefault="00E239C7" w:rsidP="00E239C7">
      <w:pPr>
        <w:numPr>
          <w:ilvl w:val="2"/>
          <w:numId w:val="23"/>
        </w:numPr>
        <w:rPr>
          <w:rFonts w:eastAsia="MS Mincho"/>
          <w:lang w:eastAsia="ja-JP"/>
        </w:rPr>
      </w:pPr>
      <w:r>
        <w:rPr>
          <w:rFonts w:eastAsia="MS Mincho" w:hint="eastAsia"/>
          <w:lang w:eastAsia="ja-JP"/>
        </w:rPr>
        <w:t>Note that only Tx sweeping or Rx sweeping is also a possibility</w:t>
      </w:r>
    </w:p>
    <w:p w:rsidR="00E239C7" w:rsidRPr="00686230" w:rsidRDefault="00E239C7" w:rsidP="00E239C7">
      <w:pPr>
        <w:numPr>
          <w:ilvl w:val="2"/>
          <w:numId w:val="23"/>
        </w:numPr>
        <w:rPr>
          <w:rFonts w:eastAsia="MS Mincho"/>
          <w:lang w:eastAsia="ja-JP"/>
        </w:rPr>
      </w:pPr>
      <w:r w:rsidRPr="00686230">
        <w:rPr>
          <w:rFonts w:eastAsia="MS Mincho"/>
          <w:lang w:eastAsia="ja-JP"/>
        </w:rPr>
        <w:t>Other options are not precluded.</w:t>
      </w:r>
    </w:p>
    <w:p w:rsidR="00E239C7" w:rsidRPr="00686230" w:rsidRDefault="00E239C7" w:rsidP="00E239C7">
      <w:pPr>
        <w:numPr>
          <w:ilvl w:val="2"/>
          <w:numId w:val="23"/>
        </w:numPr>
        <w:rPr>
          <w:rFonts w:eastAsia="MS Mincho"/>
          <w:lang w:eastAsia="ja-JP"/>
        </w:rPr>
      </w:pPr>
      <w:r w:rsidRPr="00686230">
        <w:rPr>
          <w:rFonts w:eastAsia="MS Mincho"/>
          <w:lang w:eastAsia="ja-JP"/>
        </w:rPr>
        <w:t>FFS: how to capture “same beam” and “different beam” in spec</w:t>
      </w:r>
    </w:p>
    <w:p w:rsidR="00E239C7" w:rsidRPr="00686230" w:rsidRDefault="00E239C7" w:rsidP="00E239C7">
      <w:pPr>
        <w:numPr>
          <w:ilvl w:val="0"/>
          <w:numId w:val="23"/>
        </w:numPr>
        <w:rPr>
          <w:rFonts w:eastAsia="MS Mincho"/>
          <w:lang w:eastAsia="ja-JP"/>
        </w:rPr>
      </w:pPr>
      <w:r w:rsidRPr="00686230">
        <w:rPr>
          <w:rFonts w:eastAsia="MS Mincho"/>
          <w:lang w:eastAsia="ja-JP"/>
        </w:rPr>
        <w:t xml:space="preserve">FFS: Whether the above mapping structure is configured </w:t>
      </w:r>
      <w:r w:rsidRPr="00B34CFF">
        <w:rPr>
          <w:rFonts w:eastAsia="MS Mincho"/>
          <w:lang w:eastAsia="ja-JP"/>
        </w:rPr>
        <w:t>with one or multiple CSI-RS resource configurations</w:t>
      </w:r>
    </w:p>
    <w:p w:rsidR="00E239C7" w:rsidRDefault="00E239C7" w:rsidP="00D22C7E">
      <w:pPr>
        <w:rPr>
          <w:rFonts w:eastAsiaTheme="minorEastAsia"/>
          <w:highlight w:val="green"/>
          <w:lang w:eastAsia="zh-CN"/>
        </w:rPr>
      </w:pPr>
    </w:p>
    <w:p w:rsidR="00153E1B" w:rsidRPr="008D61B7" w:rsidRDefault="007A30B7" w:rsidP="00D22C7E">
      <w:pPr>
        <w:rPr>
          <w:rFonts w:eastAsia="宋体"/>
          <w:lang w:eastAsia="zh-CN"/>
        </w:rPr>
      </w:pPr>
      <w:r>
        <w:rPr>
          <w:rFonts w:eastAsia="宋体" w:hint="eastAsia"/>
          <w:lang w:eastAsia="zh-CN"/>
        </w:rPr>
        <w:t>In RAN1#89</w:t>
      </w:r>
      <w:r w:rsidR="00153E1B">
        <w:rPr>
          <w:rFonts w:eastAsia="宋体" w:hint="eastAsia"/>
          <w:lang w:eastAsia="zh-CN"/>
        </w:rPr>
        <w:t xml:space="preserve"> meeting, </w:t>
      </w:r>
      <w:r w:rsidR="003979F3">
        <w:rPr>
          <w:rFonts w:eastAsia="宋体" w:hint="eastAsia"/>
          <w:lang w:eastAsia="zh-CN"/>
        </w:rPr>
        <w:t>it was further agreed</w:t>
      </w:r>
      <w:r>
        <w:rPr>
          <w:rFonts w:eastAsia="宋体" w:hint="eastAsia"/>
          <w:lang w:eastAsia="zh-CN"/>
        </w:rPr>
        <w:t xml:space="preserve"> that</w:t>
      </w:r>
      <w:r w:rsidR="00153E1B">
        <w:rPr>
          <w:rFonts w:eastAsia="宋体" w:hint="eastAsia"/>
          <w:lang w:eastAsia="zh-CN"/>
        </w:rPr>
        <w:t>:</w:t>
      </w:r>
    </w:p>
    <w:p w:rsidR="00153E1B" w:rsidRPr="00162AE2" w:rsidRDefault="00643050" w:rsidP="00153E1B">
      <w:pPr>
        <w:rPr>
          <w:rFonts w:eastAsia="MS Mincho"/>
          <w:lang w:eastAsia="ja-JP"/>
        </w:rPr>
      </w:pPr>
      <w:r w:rsidRPr="00D42C6A">
        <w:rPr>
          <w:bCs/>
          <w:highlight w:val="green"/>
        </w:rPr>
        <w:t>Agreements</w:t>
      </w:r>
      <w:r w:rsidR="00153E1B" w:rsidRPr="00162AE2">
        <w:rPr>
          <w:rFonts w:eastAsia="MS Mincho"/>
          <w:lang w:eastAsia="ja-JP"/>
        </w:rPr>
        <w:t>:</w:t>
      </w:r>
    </w:p>
    <w:p w:rsidR="00153E1B" w:rsidRPr="00162AE2" w:rsidRDefault="00153E1B" w:rsidP="00153E1B">
      <w:pPr>
        <w:numPr>
          <w:ilvl w:val="0"/>
          <w:numId w:val="32"/>
        </w:numPr>
        <w:rPr>
          <w:rFonts w:eastAsia="MS Mincho"/>
          <w:lang w:eastAsia="ja-JP"/>
        </w:rPr>
      </w:pPr>
      <w:r w:rsidRPr="00C10410">
        <w:rPr>
          <w:rFonts w:eastAsia="MS Mincho"/>
          <w:lang w:eastAsia="ja-JP"/>
        </w:rPr>
        <w:t xml:space="preserve">For </w:t>
      </w:r>
      <w:r w:rsidRPr="00C10410">
        <w:rPr>
          <w:rFonts w:eastAsia="MS Mincho" w:hint="eastAsia"/>
          <w:lang w:eastAsia="ja-JP"/>
        </w:rPr>
        <w:t>CSI-RS for Beam Management, NR supports sub-time unit</w:t>
      </w:r>
      <w:r w:rsidRPr="00C10410">
        <w:rPr>
          <w:rFonts w:eastAsia="MS Mincho"/>
          <w:lang w:eastAsia="ja-JP"/>
        </w:rPr>
        <w:t>s</w:t>
      </w:r>
      <w:r w:rsidRPr="00C10410">
        <w:rPr>
          <w:rFonts w:eastAsia="MS Mincho" w:hint="eastAsia"/>
          <w:lang w:eastAsia="ja-JP"/>
        </w:rPr>
        <w:t xml:space="preserve"> </w:t>
      </w:r>
      <w:r w:rsidRPr="00C10410">
        <w:rPr>
          <w:rFonts w:eastAsia="MS Mincho"/>
          <w:lang w:eastAsia="ja-JP"/>
        </w:rPr>
        <w:t>equal</w:t>
      </w:r>
      <w:r w:rsidRPr="00162AE2">
        <w:rPr>
          <w:rFonts w:eastAsia="MS Mincho"/>
          <w:lang w:eastAsia="ja-JP"/>
        </w:rPr>
        <w:t xml:space="preserve"> to and </w:t>
      </w:r>
      <w:r w:rsidRPr="00162AE2">
        <w:rPr>
          <w:rFonts w:eastAsia="MS Mincho" w:hint="eastAsia"/>
          <w:lang w:eastAsia="ja-JP"/>
        </w:rPr>
        <w:t>smaller than an OFDM symbol in a reference numerology</w:t>
      </w:r>
    </w:p>
    <w:p w:rsidR="00153E1B" w:rsidRPr="00162AE2" w:rsidRDefault="00153E1B" w:rsidP="00153E1B">
      <w:pPr>
        <w:numPr>
          <w:ilvl w:val="1"/>
          <w:numId w:val="32"/>
        </w:numPr>
        <w:rPr>
          <w:rFonts w:eastAsia="MS Mincho"/>
          <w:lang w:eastAsia="ja-JP"/>
        </w:rPr>
      </w:pPr>
      <w:r w:rsidRPr="00162AE2">
        <w:rPr>
          <w:rFonts w:eastAsia="MS Mincho"/>
          <w:lang w:eastAsia="ja-JP"/>
        </w:rPr>
        <w:t xml:space="preserve">FFS details including configurability, e.g., taking into account UE implementation complexity/capability and impact on CSI-RS design </w:t>
      </w:r>
    </w:p>
    <w:p w:rsidR="00153E1B" w:rsidRPr="00162AE2" w:rsidRDefault="00153E1B" w:rsidP="00153E1B">
      <w:pPr>
        <w:numPr>
          <w:ilvl w:val="1"/>
          <w:numId w:val="32"/>
        </w:numPr>
        <w:rPr>
          <w:rFonts w:eastAsia="MS Mincho"/>
          <w:lang w:eastAsia="ja-JP"/>
        </w:rPr>
      </w:pPr>
      <w:r w:rsidRPr="00162AE2">
        <w:rPr>
          <w:rFonts w:eastAsia="MS Mincho"/>
          <w:lang w:eastAsia="ja-JP"/>
        </w:rPr>
        <w:t>FFS the case of time unit larger than an OFDM symbol in a reference numerology</w:t>
      </w:r>
    </w:p>
    <w:p w:rsidR="00153E1B" w:rsidRPr="00162AE2" w:rsidRDefault="00153E1B" w:rsidP="00153E1B">
      <w:pPr>
        <w:numPr>
          <w:ilvl w:val="1"/>
          <w:numId w:val="32"/>
        </w:numPr>
        <w:rPr>
          <w:rFonts w:eastAsia="MS Mincho"/>
          <w:lang w:eastAsia="ja-JP"/>
        </w:rPr>
      </w:pPr>
      <w:r w:rsidRPr="00162AE2">
        <w:rPr>
          <w:rFonts w:eastAsia="MS Mincho"/>
          <w:lang w:eastAsia="ja-JP"/>
        </w:rPr>
        <w:t xml:space="preserve">E.g., </w:t>
      </w:r>
    </w:p>
    <w:p w:rsidR="00153E1B" w:rsidRPr="00162AE2" w:rsidRDefault="00153E1B" w:rsidP="00153E1B">
      <w:pPr>
        <w:numPr>
          <w:ilvl w:val="2"/>
          <w:numId w:val="32"/>
        </w:numPr>
        <w:rPr>
          <w:rFonts w:eastAsia="MS Mincho"/>
          <w:lang w:eastAsia="ja-JP"/>
        </w:rPr>
      </w:pPr>
      <w:r w:rsidRPr="00162AE2">
        <w:rPr>
          <w:rFonts w:eastAsia="MS Mincho" w:hint="eastAsia"/>
          <w:lang w:eastAsia="ja-JP"/>
        </w:rPr>
        <w:t xml:space="preserve">Opt-1: IFDMA </w:t>
      </w:r>
    </w:p>
    <w:p w:rsidR="00153E1B" w:rsidRPr="00162AE2" w:rsidRDefault="00153E1B" w:rsidP="00153E1B">
      <w:pPr>
        <w:numPr>
          <w:ilvl w:val="2"/>
          <w:numId w:val="32"/>
        </w:numPr>
        <w:rPr>
          <w:rFonts w:eastAsia="MS Mincho"/>
          <w:lang w:eastAsia="ja-JP"/>
        </w:rPr>
      </w:pPr>
      <w:r w:rsidRPr="00162AE2">
        <w:rPr>
          <w:rFonts w:eastAsia="MS Mincho" w:hint="eastAsia"/>
          <w:lang w:eastAsia="ja-JP"/>
        </w:rPr>
        <w:t xml:space="preserve">Opt-2: Larger subcarrier spacing </w:t>
      </w:r>
    </w:p>
    <w:p w:rsidR="003979F3" w:rsidRPr="003979F3" w:rsidRDefault="00153E1B" w:rsidP="003979F3">
      <w:pPr>
        <w:numPr>
          <w:ilvl w:val="2"/>
          <w:numId w:val="32"/>
        </w:numPr>
        <w:rPr>
          <w:rFonts w:eastAsia="MS Mincho"/>
          <w:lang w:eastAsia="ja-JP"/>
        </w:rPr>
      </w:pPr>
      <w:r w:rsidRPr="00162AE2">
        <w:rPr>
          <w:rFonts w:eastAsia="MS Mincho" w:hint="eastAsia"/>
          <w:lang w:eastAsia="ja-JP"/>
        </w:rPr>
        <w:t>Opt-3: DFT-based</w:t>
      </w:r>
    </w:p>
    <w:p w:rsidR="003979F3" w:rsidRPr="00C72751" w:rsidRDefault="003979F3" w:rsidP="003979F3">
      <w:pPr>
        <w:rPr>
          <w:rFonts w:eastAsia="MS Mincho"/>
          <w:lang w:eastAsia="ja-JP"/>
        </w:rPr>
      </w:pPr>
      <w:r w:rsidRPr="00C72751">
        <w:rPr>
          <w:rFonts w:eastAsia="MS Mincho"/>
          <w:highlight w:val="green"/>
          <w:lang w:eastAsia="ja-JP"/>
        </w:rPr>
        <w:t>Agreements:</w:t>
      </w:r>
    </w:p>
    <w:p w:rsidR="003979F3" w:rsidRPr="00C72751" w:rsidRDefault="003979F3" w:rsidP="003979F3">
      <w:pPr>
        <w:numPr>
          <w:ilvl w:val="0"/>
          <w:numId w:val="38"/>
        </w:numPr>
        <w:rPr>
          <w:rFonts w:eastAsia="MS Mincho"/>
          <w:lang w:eastAsia="ja-JP"/>
        </w:rPr>
      </w:pPr>
      <w:r w:rsidRPr="00C72751">
        <w:rPr>
          <w:rFonts w:eastAsia="MS Mincho"/>
          <w:lang w:eastAsia="ja-JP"/>
        </w:rPr>
        <w:t>NR supports CSI-RS configuration to support Tx and/or Rx beam sweeping for beam management conveying at least the following information</w:t>
      </w:r>
    </w:p>
    <w:p w:rsidR="003979F3" w:rsidRPr="00C72751" w:rsidRDefault="003979F3" w:rsidP="003979F3">
      <w:pPr>
        <w:numPr>
          <w:ilvl w:val="1"/>
          <w:numId w:val="37"/>
        </w:numPr>
        <w:rPr>
          <w:rFonts w:eastAsia="MS Mincho"/>
          <w:lang w:eastAsia="ja-JP"/>
        </w:rPr>
      </w:pPr>
      <w:r w:rsidRPr="00C72751">
        <w:rPr>
          <w:rFonts w:eastAsia="MS Mincho"/>
          <w:lang w:eastAsia="ja-JP"/>
        </w:rPr>
        <w:t>Information related to CSI-RS resource configuration</w:t>
      </w:r>
    </w:p>
    <w:p w:rsidR="003979F3" w:rsidRPr="00C72751" w:rsidRDefault="003979F3" w:rsidP="003979F3">
      <w:pPr>
        <w:numPr>
          <w:ilvl w:val="2"/>
          <w:numId w:val="37"/>
        </w:numPr>
        <w:rPr>
          <w:rFonts w:eastAsia="MS Mincho"/>
          <w:lang w:eastAsia="ja-JP"/>
        </w:rPr>
      </w:pPr>
      <w:r w:rsidRPr="00C72751">
        <w:rPr>
          <w:rFonts w:eastAsia="MS Mincho"/>
          <w:lang w:eastAsia="ja-JP"/>
        </w:rPr>
        <w:t>E.g., CSI-RS RE pattern, number of CSI-RS antenna ports, CSI-RS periodicity (if applicable) etc.</w:t>
      </w:r>
    </w:p>
    <w:p w:rsidR="003979F3" w:rsidRPr="00C72751" w:rsidRDefault="003979F3" w:rsidP="003979F3">
      <w:pPr>
        <w:numPr>
          <w:ilvl w:val="1"/>
          <w:numId w:val="37"/>
        </w:numPr>
        <w:rPr>
          <w:rFonts w:eastAsia="MS Mincho"/>
          <w:lang w:eastAsia="ja-JP"/>
        </w:rPr>
      </w:pPr>
      <w:r w:rsidRPr="00C72751">
        <w:rPr>
          <w:rFonts w:eastAsia="MS Mincho"/>
          <w:lang w:eastAsia="ja-JP"/>
        </w:rPr>
        <w:t xml:space="preserve">Information related to number of CSI-RS resources </w:t>
      </w:r>
    </w:p>
    <w:p w:rsidR="003979F3" w:rsidRPr="00C72751" w:rsidRDefault="003979F3" w:rsidP="003979F3">
      <w:pPr>
        <w:numPr>
          <w:ilvl w:val="1"/>
          <w:numId w:val="37"/>
        </w:numPr>
        <w:rPr>
          <w:rFonts w:eastAsia="MS Mincho"/>
          <w:lang w:eastAsia="ja-JP"/>
        </w:rPr>
      </w:pPr>
      <w:r w:rsidRPr="00C72751">
        <w:rPr>
          <w:rFonts w:eastAsia="MS Mincho"/>
          <w:lang w:eastAsia="ja-JP"/>
        </w:rPr>
        <w:t>Information related to number of time-domain repetitions (if any) associated with each CSI-RS resource</w:t>
      </w:r>
    </w:p>
    <w:p w:rsidR="003979F3" w:rsidRPr="00C72751" w:rsidRDefault="003979F3" w:rsidP="003979F3">
      <w:pPr>
        <w:numPr>
          <w:ilvl w:val="2"/>
          <w:numId w:val="37"/>
        </w:numPr>
        <w:rPr>
          <w:rFonts w:eastAsia="MS Mincho"/>
          <w:lang w:eastAsia="ja-JP"/>
        </w:rPr>
      </w:pPr>
      <w:r w:rsidRPr="00C72751">
        <w:rPr>
          <w:rFonts w:eastAsia="MS Mincho"/>
          <w:lang w:eastAsia="ja-JP"/>
        </w:rPr>
        <w:t>FFS: details of time-domain repetitions, e.g., signaling for time-domain repetitions may not be explicit</w:t>
      </w:r>
    </w:p>
    <w:p w:rsidR="003979F3" w:rsidRPr="00C72751" w:rsidRDefault="003979F3" w:rsidP="003979F3">
      <w:pPr>
        <w:numPr>
          <w:ilvl w:val="1"/>
          <w:numId w:val="37"/>
        </w:numPr>
        <w:rPr>
          <w:rFonts w:eastAsia="MS Mincho"/>
          <w:lang w:eastAsia="ja-JP"/>
        </w:rPr>
      </w:pPr>
      <w:r w:rsidRPr="00C72751">
        <w:rPr>
          <w:rFonts w:eastAsia="MS Mincho"/>
          <w:lang w:eastAsia="ja-JP"/>
        </w:rPr>
        <w:t>FFS signaling details, e.g., explicit indication vs implicit indication</w:t>
      </w:r>
    </w:p>
    <w:p w:rsidR="003979F3" w:rsidRPr="00C72751" w:rsidRDefault="003979F3" w:rsidP="003979F3">
      <w:pPr>
        <w:numPr>
          <w:ilvl w:val="1"/>
          <w:numId w:val="37"/>
        </w:numPr>
        <w:rPr>
          <w:rFonts w:eastAsia="MS Mincho"/>
          <w:lang w:eastAsia="ja-JP"/>
        </w:rPr>
      </w:pPr>
      <w:r w:rsidRPr="00C72751">
        <w:rPr>
          <w:rFonts w:eastAsia="MS Mincho"/>
          <w:lang w:eastAsia="ja-JP"/>
        </w:rPr>
        <w:t xml:space="preserve">Note this does not imply particular option (IFDMA or subcarrier scaling or DFT based) for sub time unit partition </w:t>
      </w:r>
    </w:p>
    <w:p w:rsidR="003979F3" w:rsidRPr="003979F3" w:rsidRDefault="003979F3" w:rsidP="003979F3">
      <w:pPr>
        <w:numPr>
          <w:ilvl w:val="1"/>
          <w:numId w:val="37"/>
        </w:numPr>
        <w:rPr>
          <w:rFonts w:eastAsia="MS Mincho"/>
          <w:lang w:eastAsia="ja-JP"/>
        </w:rPr>
      </w:pPr>
      <w:r w:rsidRPr="00C72751">
        <w:rPr>
          <w:rFonts w:eastAsia="MS Mincho"/>
          <w:lang w:eastAsia="ja-JP"/>
        </w:rPr>
        <w:t>FFS: whether different sub-time units have same or different ports</w:t>
      </w:r>
    </w:p>
    <w:p w:rsidR="00CA4E90" w:rsidRDefault="002F4CB7" w:rsidP="00CA4E90">
      <w:pPr>
        <w:pStyle w:val="a0"/>
        <w:rPr>
          <w:rFonts w:eastAsia="宋体"/>
          <w:lang w:eastAsia="zh-CN"/>
        </w:rPr>
      </w:pPr>
      <w:r>
        <w:rPr>
          <w:lang w:eastAsia="zh-CN"/>
        </w:rPr>
        <w:t xml:space="preserve">This contribution </w:t>
      </w:r>
      <w:r>
        <w:rPr>
          <w:rFonts w:eastAsia="宋体" w:hint="eastAsia"/>
          <w:lang w:eastAsia="zh-CN"/>
        </w:rPr>
        <w:t xml:space="preserve">provides our views on CSI-RS design for </w:t>
      </w:r>
      <w:r w:rsidR="00B0647B">
        <w:rPr>
          <w:rFonts w:eastAsia="宋体" w:hint="eastAsia"/>
          <w:lang w:eastAsia="zh-CN"/>
        </w:rPr>
        <w:t>beam management</w:t>
      </w:r>
      <w:r>
        <w:rPr>
          <w:rFonts w:eastAsia="宋体" w:hint="eastAsia"/>
          <w:lang w:eastAsia="zh-CN"/>
        </w:rPr>
        <w:t>.</w:t>
      </w:r>
    </w:p>
    <w:p w:rsidR="00537757" w:rsidRDefault="00D1778A" w:rsidP="007B277A">
      <w:pPr>
        <w:pStyle w:val="1"/>
      </w:pPr>
      <w:r>
        <w:rPr>
          <w:rFonts w:hint="eastAsia"/>
        </w:rPr>
        <w:t>Discussion</w:t>
      </w:r>
    </w:p>
    <w:p w:rsidR="00CA4E90" w:rsidRDefault="00392DC4" w:rsidP="00CA4E90">
      <w:pPr>
        <w:pStyle w:val="a0"/>
        <w:rPr>
          <w:rFonts w:eastAsia="宋体"/>
          <w:lang w:eastAsia="zh-CN"/>
        </w:rPr>
      </w:pPr>
      <w:r>
        <w:rPr>
          <w:rFonts w:eastAsia="宋体" w:hint="eastAsia"/>
          <w:lang w:eastAsia="zh-CN"/>
        </w:rPr>
        <w:t>From the agreement</w:t>
      </w:r>
      <w:r w:rsidR="0010598B">
        <w:rPr>
          <w:rFonts w:eastAsia="宋体" w:hint="eastAsia"/>
          <w:lang w:eastAsia="zh-CN"/>
        </w:rPr>
        <w:t>s</w:t>
      </w:r>
      <w:r>
        <w:rPr>
          <w:rFonts w:eastAsia="宋体" w:hint="eastAsia"/>
          <w:lang w:eastAsia="zh-CN"/>
        </w:rPr>
        <w:t xml:space="preserve"> in </w:t>
      </w:r>
      <w:r w:rsidR="00D041DD" w:rsidRPr="005D169D">
        <w:rPr>
          <w:rFonts w:eastAsia="宋体" w:hint="eastAsia"/>
          <w:lang w:eastAsia="zh-CN"/>
        </w:rPr>
        <w:t>RAN1#8</w:t>
      </w:r>
      <w:r w:rsidR="005203D0" w:rsidRPr="005D169D">
        <w:rPr>
          <w:rFonts w:eastAsia="宋体" w:hint="eastAsia"/>
          <w:lang w:eastAsia="zh-CN"/>
        </w:rPr>
        <w:t>7</w:t>
      </w:r>
      <w:r w:rsidRPr="005D169D">
        <w:rPr>
          <w:rFonts w:eastAsia="宋体" w:hint="eastAsia"/>
          <w:lang w:eastAsia="zh-CN"/>
        </w:rPr>
        <w:t xml:space="preserve"> meeting</w:t>
      </w:r>
      <w:r>
        <w:rPr>
          <w:rFonts w:eastAsia="宋体" w:hint="eastAsia"/>
          <w:lang w:eastAsia="zh-CN"/>
        </w:rPr>
        <w:t xml:space="preserve">, a single OFDM symbol may be further partitioned into sub-time units, which becomes the minimum time interval for beam sweeping instead of OFDM symbol. </w:t>
      </w:r>
      <w:r w:rsidR="00190B35">
        <w:rPr>
          <w:rFonts w:eastAsia="宋体" w:hint="eastAsia"/>
          <w:lang w:eastAsia="zh-CN"/>
        </w:rPr>
        <w:t xml:space="preserve">For the larger subcarrier </w:t>
      </w:r>
      <w:r w:rsidR="00190B35">
        <w:rPr>
          <w:rFonts w:eastAsia="宋体" w:hint="eastAsia"/>
          <w:lang w:eastAsia="zh-CN"/>
        </w:rPr>
        <w:lastRenderedPageBreak/>
        <w:t>spacing option</w:t>
      </w:r>
      <w:r w:rsidR="009E2700">
        <w:rPr>
          <w:rFonts w:eastAsia="宋体" w:hint="eastAsia"/>
          <w:lang w:eastAsia="zh-CN"/>
        </w:rPr>
        <w:t xml:space="preserve"> (Opt-2)</w:t>
      </w:r>
      <w:r w:rsidR="00190B35">
        <w:rPr>
          <w:rFonts w:eastAsia="宋体" w:hint="eastAsia"/>
          <w:lang w:eastAsia="zh-CN"/>
        </w:rPr>
        <w:t>, each sub-time unit within one symbol duration (based on the reference numerology) includes both CP and d</w:t>
      </w:r>
      <w:r w:rsidR="00D42AEC">
        <w:rPr>
          <w:rFonts w:eastAsia="宋体" w:hint="eastAsia"/>
          <w:lang w:eastAsia="zh-CN"/>
        </w:rPr>
        <w:t xml:space="preserve">ata. The CP </w:t>
      </w:r>
      <w:r w:rsidR="009C17D3">
        <w:rPr>
          <w:rFonts w:eastAsia="宋体" w:hint="eastAsia"/>
          <w:lang w:eastAsia="zh-CN"/>
        </w:rPr>
        <w:t>duration enables</w:t>
      </w:r>
      <w:r w:rsidR="00D42AEC">
        <w:rPr>
          <w:rFonts w:eastAsia="宋体" w:hint="eastAsia"/>
          <w:lang w:eastAsia="zh-CN"/>
        </w:rPr>
        <w:t xml:space="preserve"> beam switching between sub-time units.</w:t>
      </w:r>
      <w:r w:rsidR="001B5309">
        <w:rPr>
          <w:rFonts w:eastAsia="宋体" w:hint="eastAsia"/>
          <w:lang w:eastAsia="zh-CN"/>
        </w:rPr>
        <w:t xml:space="preserve"> </w:t>
      </w:r>
      <w:r w:rsidR="00310650">
        <w:rPr>
          <w:rFonts w:eastAsia="宋体" w:hint="eastAsia"/>
          <w:lang w:eastAsia="zh-CN"/>
        </w:rPr>
        <w:t>F</w:t>
      </w:r>
      <w:r w:rsidR="009E2700">
        <w:rPr>
          <w:rFonts w:eastAsia="宋体" w:hint="eastAsia"/>
          <w:lang w:eastAsia="zh-CN"/>
        </w:rPr>
        <w:t xml:space="preserve">or IFDMA (Opt-1), </w:t>
      </w:r>
      <w:r w:rsidR="00595C18">
        <w:rPr>
          <w:rFonts w:eastAsia="宋体" w:hint="eastAsia"/>
          <w:lang w:eastAsia="zh-CN"/>
        </w:rPr>
        <w:t xml:space="preserve">with </w:t>
      </w:r>
      <w:r w:rsidR="009E2700">
        <w:rPr>
          <w:rFonts w:eastAsia="宋体" w:hint="eastAsia"/>
          <w:lang w:eastAsia="zh-CN"/>
        </w:rPr>
        <w:t>only one CP inser</w:t>
      </w:r>
      <w:r w:rsidR="00595C18">
        <w:rPr>
          <w:rFonts w:eastAsia="宋体" w:hint="eastAsia"/>
          <w:lang w:eastAsia="zh-CN"/>
        </w:rPr>
        <w:t>ted in front of the symbol, there is</w:t>
      </w:r>
      <w:r w:rsidR="0091249C">
        <w:rPr>
          <w:rFonts w:eastAsia="宋体" w:hint="eastAsia"/>
          <w:lang w:eastAsia="zh-CN"/>
        </w:rPr>
        <w:t xml:space="preserve"> no interval between each sub-time unit</w:t>
      </w:r>
      <w:r w:rsidR="00DA5B08">
        <w:rPr>
          <w:rFonts w:eastAsia="宋体" w:hint="eastAsia"/>
          <w:lang w:eastAsia="zh-CN"/>
        </w:rPr>
        <w:t xml:space="preserve"> which</w:t>
      </w:r>
      <w:r w:rsidR="00B50551">
        <w:rPr>
          <w:rFonts w:eastAsia="宋体" w:hint="eastAsia"/>
          <w:lang w:eastAsia="zh-CN"/>
        </w:rPr>
        <w:t xml:space="preserve"> is more suitable to support </w:t>
      </w:r>
      <w:r w:rsidR="004575FE">
        <w:rPr>
          <w:rFonts w:eastAsia="宋体" w:hint="eastAsia"/>
          <w:lang w:eastAsia="zh-CN"/>
        </w:rPr>
        <w:t>CSI-RS mapping</w:t>
      </w:r>
      <w:r w:rsidR="00B50551">
        <w:rPr>
          <w:rFonts w:eastAsia="宋体" w:hint="eastAsia"/>
          <w:lang w:eastAsia="zh-CN"/>
        </w:rPr>
        <w:t xml:space="preserve"> o</w:t>
      </w:r>
      <w:r w:rsidR="00077296">
        <w:rPr>
          <w:rFonts w:eastAsia="宋体" w:hint="eastAsia"/>
          <w:lang w:eastAsia="zh-CN"/>
        </w:rPr>
        <w:t xml:space="preserve">ption 1, where the same </w:t>
      </w:r>
      <w:proofErr w:type="gramStart"/>
      <w:r w:rsidR="00077296">
        <w:rPr>
          <w:rFonts w:eastAsia="宋体" w:hint="eastAsia"/>
          <w:lang w:eastAsia="zh-CN"/>
        </w:rPr>
        <w:t>Tx</w:t>
      </w:r>
      <w:proofErr w:type="gramEnd"/>
      <w:r w:rsidR="00077296">
        <w:rPr>
          <w:rFonts w:eastAsia="宋体" w:hint="eastAsia"/>
          <w:lang w:eastAsia="zh-CN"/>
        </w:rPr>
        <w:t xml:space="preserve"> beam is</w:t>
      </w:r>
      <w:r w:rsidR="00310650">
        <w:rPr>
          <w:rFonts w:eastAsia="宋体" w:hint="eastAsia"/>
          <w:lang w:eastAsia="zh-CN"/>
        </w:rPr>
        <w:t xml:space="preserve"> used </w:t>
      </w:r>
      <w:r w:rsidR="0079405A">
        <w:rPr>
          <w:rFonts w:eastAsia="宋体" w:hint="eastAsia"/>
          <w:lang w:eastAsia="zh-CN"/>
        </w:rPr>
        <w:t xml:space="preserve">across sub-time units </w:t>
      </w:r>
      <w:r w:rsidR="00310650">
        <w:rPr>
          <w:rFonts w:eastAsia="宋体" w:hint="eastAsia"/>
          <w:lang w:eastAsia="zh-CN"/>
        </w:rPr>
        <w:t xml:space="preserve">within </w:t>
      </w:r>
      <w:r w:rsidR="0079405A">
        <w:rPr>
          <w:rFonts w:eastAsia="宋体" w:hint="eastAsia"/>
          <w:lang w:eastAsia="zh-CN"/>
        </w:rPr>
        <w:t>one</w:t>
      </w:r>
      <w:r w:rsidR="00310650">
        <w:rPr>
          <w:rFonts w:eastAsia="宋体" w:hint="eastAsia"/>
          <w:lang w:eastAsia="zh-CN"/>
        </w:rPr>
        <w:t xml:space="preserve"> OFDM symbol.</w:t>
      </w:r>
      <w:r w:rsidR="00D47DBE">
        <w:rPr>
          <w:rFonts w:eastAsia="宋体" w:hint="eastAsia"/>
          <w:lang w:eastAsia="zh-CN"/>
        </w:rPr>
        <w:t xml:space="preserve"> On the other hand, Opt-2 is </w:t>
      </w:r>
      <w:r w:rsidR="00074815">
        <w:rPr>
          <w:rFonts w:eastAsia="宋体" w:hint="eastAsia"/>
          <w:lang w:eastAsia="zh-CN"/>
        </w:rPr>
        <w:t xml:space="preserve">capable of </w:t>
      </w:r>
      <w:r w:rsidR="00D47DBE">
        <w:rPr>
          <w:rFonts w:eastAsia="宋体" w:hint="eastAsia"/>
          <w:lang w:eastAsia="zh-CN"/>
        </w:rPr>
        <w:t>support</w:t>
      </w:r>
      <w:r w:rsidR="00074815">
        <w:rPr>
          <w:rFonts w:eastAsia="宋体" w:hint="eastAsia"/>
          <w:lang w:eastAsia="zh-CN"/>
        </w:rPr>
        <w:t>ing</w:t>
      </w:r>
      <w:r w:rsidR="00D47DBE">
        <w:rPr>
          <w:rFonts w:eastAsia="宋体" w:hint="eastAsia"/>
          <w:lang w:eastAsia="zh-CN"/>
        </w:rPr>
        <w:t xml:space="preserve"> all </w:t>
      </w:r>
      <w:r w:rsidR="00074815">
        <w:rPr>
          <w:rFonts w:eastAsia="宋体" w:hint="eastAsia"/>
          <w:lang w:eastAsia="zh-CN"/>
        </w:rPr>
        <w:t xml:space="preserve">the three beam sweeping options, which is more </w:t>
      </w:r>
      <w:r w:rsidR="004575FE" w:rsidRPr="004575FE">
        <w:rPr>
          <w:rFonts w:eastAsia="宋体"/>
          <w:lang w:eastAsia="zh-CN"/>
        </w:rPr>
        <w:t>preferable</w:t>
      </w:r>
      <w:r w:rsidR="004575FE">
        <w:rPr>
          <w:rFonts w:eastAsia="宋体" w:hint="eastAsia"/>
          <w:lang w:eastAsia="zh-CN"/>
        </w:rPr>
        <w:t xml:space="preserve"> </w:t>
      </w:r>
      <w:r w:rsidR="00074815">
        <w:rPr>
          <w:rFonts w:eastAsia="宋体" w:hint="eastAsia"/>
          <w:lang w:eastAsia="zh-CN"/>
        </w:rPr>
        <w:t xml:space="preserve">considering </w:t>
      </w:r>
      <w:r w:rsidR="004575FE">
        <w:rPr>
          <w:rFonts w:eastAsia="宋体" w:hint="eastAsia"/>
          <w:lang w:eastAsia="zh-CN"/>
        </w:rPr>
        <w:t xml:space="preserve">beam sweeping </w:t>
      </w:r>
      <w:r w:rsidR="00074815">
        <w:rPr>
          <w:rFonts w:eastAsia="宋体" w:hint="eastAsia"/>
          <w:lang w:eastAsia="zh-CN"/>
        </w:rPr>
        <w:t>flexibility.</w:t>
      </w:r>
    </w:p>
    <w:p w:rsidR="004F26D2" w:rsidRDefault="004F26D2" w:rsidP="004F26D2">
      <w:pPr>
        <w:pStyle w:val="a0"/>
        <w:rPr>
          <w:lang w:eastAsia="zh-CN"/>
        </w:rPr>
      </w:pPr>
      <w:r>
        <w:rPr>
          <w:rFonts w:eastAsia="宋体"/>
          <w:b/>
          <w:lang w:eastAsia="zh-CN"/>
        </w:rPr>
        <w:t>Proposal</w:t>
      </w:r>
      <w:r>
        <w:rPr>
          <w:lang w:eastAsia="zh-CN"/>
        </w:rPr>
        <w:t>:</w:t>
      </w:r>
    </w:p>
    <w:p w:rsidR="004F26D2" w:rsidRPr="00B00ED0" w:rsidRDefault="0091249C" w:rsidP="004F26D2">
      <w:pPr>
        <w:pStyle w:val="a0"/>
        <w:numPr>
          <w:ilvl w:val="0"/>
          <w:numId w:val="13"/>
        </w:numPr>
        <w:rPr>
          <w:rFonts w:eastAsia="宋体"/>
          <w:i/>
          <w:lang w:eastAsia="zh-CN"/>
        </w:rPr>
      </w:pPr>
      <w:r>
        <w:rPr>
          <w:rFonts w:eastAsia="宋体" w:hint="eastAsia"/>
          <w:i/>
          <w:lang w:eastAsia="zh-CN"/>
        </w:rPr>
        <w:t xml:space="preserve">Larger subcarrier spacing is </w:t>
      </w:r>
      <w:r w:rsidR="00074815">
        <w:rPr>
          <w:rFonts w:eastAsia="宋体" w:hint="eastAsia"/>
          <w:i/>
          <w:lang w:eastAsia="zh-CN"/>
        </w:rPr>
        <w:t>preferred</w:t>
      </w:r>
      <w:r>
        <w:rPr>
          <w:rFonts w:eastAsia="宋体" w:hint="eastAsia"/>
          <w:i/>
          <w:lang w:eastAsia="zh-CN"/>
        </w:rPr>
        <w:t xml:space="preserve"> </w:t>
      </w:r>
      <w:r w:rsidR="00074815">
        <w:rPr>
          <w:rFonts w:eastAsia="宋体" w:hint="eastAsia"/>
          <w:i/>
          <w:lang w:eastAsia="zh-CN"/>
        </w:rPr>
        <w:t xml:space="preserve">considering the </w:t>
      </w:r>
      <w:r w:rsidR="00074815">
        <w:rPr>
          <w:rFonts w:eastAsia="宋体"/>
          <w:i/>
          <w:lang w:eastAsia="zh-CN"/>
        </w:rPr>
        <w:t>flexibility</w:t>
      </w:r>
      <w:r w:rsidR="00074815">
        <w:rPr>
          <w:rFonts w:eastAsia="宋体" w:hint="eastAsia"/>
          <w:i/>
          <w:lang w:eastAsia="zh-CN"/>
        </w:rPr>
        <w:t xml:space="preserve"> to support beam sweeping</w:t>
      </w:r>
      <w:r w:rsidR="006A7A39">
        <w:rPr>
          <w:rFonts w:eastAsia="宋体" w:hint="eastAsia"/>
          <w:i/>
          <w:lang w:eastAsia="zh-CN"/>
        </w:rPr>
        <w:t>.</w:t>
      </w:r>
    </w:p>
    <w:p w:rsidR="00CA4E90" w:rsidRDefault="00B606D3" w:rsidP="00CA4E90">
      <w:pPr>
        <w:pStyle w:val="a0"/>
        <w:rPr>
          <w:rFonts w:eastAsiaTheme="minorEastAsia"/>
          <w:lang w:eastAsia="zh-CN"/>
        </w:rPr>
      </w:pPr>
      <w:r>
        <w:rPr>
          <w:rFonts w:eastAsia="宋体" w:hint="eastAsia"/>
          <w:lang w:eastAsia="zh-CN"/>
        </w:rPr>
        <w:t>For analog/hybrid beam sweeping,</w:t>
      </w:r>
      <w:r w:rsidRPr="006F1549">
        <w:rPr>
          <w:rFonts w:eastAsiaTheme="minorEastAsia" w:hint="eastAsia"/>
          <w:lang w:eastAsia="zh-CN"/>
        </w:rPr>
        <w:t xml:space="preserve"> </w:t>
      </w:r>
      <w:r>
        <w:rPr>
          <w:rFonts w:eastAsiaTheme="minorEastAsia" w:hint="eastAsia"/>
          <w:lang w:eastAsia="zh-CN"/>
        </w:rPr>
        <w:t xml:space="preserve">RSRP is calculated to determine the selected beam, which may be fulfilled with </w:t>
      </w:r>
      <w:r w:rsidR="004575FE">
        <w:rPr>
          <w:rFonts w:eastAsiaTheme="minorEastAsia" w:hint="eastAsia"/>
          <w:lang w:eastAsia="zh-CN"/>
        </w:rPr>
        <w:t xml:space="preserve">relatively small </w:t>
      </w:r>
      <w:r>
        <w:rPr>
          <w:rFonts w:eastAsiaTheme="minorEastAsia" w:hint="eastAsia"/>
          <w:lang w:eastAsia="zh-CN"/>
        </w:rPr>
        <w:t xml:space="preserve">port number per beam. </w:t>
      </w:r>
      <w:r w:rsidR="004575FE">
        <w:rPr>
          <w:rFonts w:eastAsiaTheme="minorEastAsia" w:hint="eastAsia"/>
          <w:lang w:eastAsia="zh-CN"/>
        </w:rPr>
        <w:t>I</w:t>
      </w:r>
      <w:r>
        <w:rPr>
          <w:rFonts w:eastAsia="宋体" w:hint="eastAsia"/>
          <w:lang w:eastAsia="zh-CN"/>
        </w:rPr>
        <w:t xml:space="preserve">t is possible to multiplex CSI-RS of multiple beams in frequency domain and sweep multiple beams </w:t>
      </w:r>
      <w:proofErr w:type="gramStart"/>
      <w:r>
        <w:rPr>
          <w:rFonts w:eastAsia="宋体" w:hint="eastAsia"/>
          <w:lang w:eastAsia="zh-CN"/>
        </w:rPr>
        <w:t>simultaneously,</w:t>
      </w:r>
      <w:proofErr w:type="gramEnd"/>
      <w:r>
        <w:rPr>
          <w:rFonts w:eastAsia="宋体" w:hint="eastAsia"/>
          <w:lang w:eastAsia="zh-CN"/>
        </w:rPr>
        <w:t xml:space="preserve"> where </w:t>
      </w:r>
      <w:r w:rsidR="004575FE">
        <w:rPr>
          <w:rFonts w:eastAsia="宋体" w:hint="eastAsia"/>
          <w:lang w:eastAsia="zh-CN"/>
        </w:rPr>
        <w:t xml:space="preserve">the FDM </w:t>
      </w:r>
      <w:r w:rsidR="004575FE">
        <w:rPr>
          <w:rFonts w:eastAsia="宋体"/>
          <w:lang w:eastAsia="zh-CN"/>
        </w:rPr>
        <w:t>multiplexed</w:t>
      </w:r>
      <w:r w:rsidR="004575FE">
        <w:rPr>
          <w:rFonts w:eastAsia="宋体" w:hint="eastAsia"/>
          <w:lang w:eastAsia="zh-CN"/>
        </w:rPr>
        <w:t xml:space="preserve"> CSI-RS are transmitted from different </w:t>
      </w:r>
      <w:r>
        <w:rPr>
          <w:rFonts w:eastAsia="宋体" w:hint="eastAsia"/>
          <w:lang w:eastAsia="zh-CN"/>
        </w:rPr>
        <w:t>TXRU</w:t>
      </w:r>
      <w:r w:rsidR="00DA5B08">
        <w:rPr>
          <w:rFonts w:eastAsia="宋体" w:hint="eastAsia"/>
          <w:lang w:eastAsia="zh-CN"/>
        </w:rPr>
        <w:t>s</w:t>
      </w:r>
      <w:r w:rsidR="00CE3C9B">
        <w:rPr>
          <w:rFonts w:eastAsia="宋体" w:hint="eastAsia"/>
          <w:lang w:eastAsia="zh-CN"/>
        </w:rPr>
        <w:t xml:space="preserve"> or panel</w:t>
      </w:r>
      <w:r w:rsidR="00DA5B08">
        <w:rPr>
          <w:rFonts w:eastAsia="宋体" w:hint="eastAsia"/>
          <w:lang w:eastAsia="zh-CN"/>
        </w:rPr>
        <w:t>s</w:t>
      </w:r>
      <w:r>
        <w:rPr>
          <w:rFonts w:eastAsia="宋体" w:hint="eastAsia"/>
          <w:lang w:eastAsia="zh-CN"/>
        </w:rPr>
        <w:t xml:space="preserve">. </w:t>
      </w:r>
      <w:r w:rsidR="00CE3C9B">
        <w:rPr>
          <w:rFonts w:eastAsia="宋体" w:hint="eastAsia"/>
          <w:lang w:eastAsia="zh-CN"/>
        </w:rPr>
        <w:t xml:space="preserve">These </w:t>
      </w:r>
      <w:r w:rsidR="004575FE">
        <w:rPr>
          <w:rFonts w:eastAsia="宋体" w:hint="eastAsia"/>
          <w:lang w:eastAsia="zh-CN"/>
        </w:rPr>
        <w:t>CSI-RS</w:t>
      </w:r>
      <w:r w:rsidR="00CE3C9B">
        <w:rPr>
          <w:rFonts w:eastAsia="宋体" w:hint="eastAsia"/>
          <w:lang w:eastAsia="zh-CN"/>
        </w:rPr>
        <w:t xml:space="preserve"> may </w:t>
      </w:r>
      <w:r w:rsidR="004575FE">
        <w:rPr>
          <w:rFonts w:eastAsia="宋体" w:hint="eastAsia"/>
          <w:lang w:eastAsia="zh-CN"/>
        </w:rPr>
        <w:t xml:space="preserve">be configured </w:t>
      </w:r>
      <w:r w:rsidR="006410E2">
        <w:rPr>
          <w:rFonts w:eastAsia="宋体" w:hint="eastAsia"/>
          <w:lang w:eastAsia="zh-CN"/>
        </w:rPr>
        <w:t>as</w:t>
      </w:r>
      <w:r w:rsidR="00CE3C9B">
        <w:rPr>
          <w:rFonts w:eastAsia="宋体" w:hint="eastAsia"/>
          <w:lang w:eastAsia="zh-CN"/>
        </w:rPr>
        <w:t xml:space="preserve"> different CSI-RS resources. </w:t>
      </w:r>
      <w:r w:rsidR="006410E2">
        <w:rPr>
          <w:rFonts w:eastAsia="宋体" w:hint="eastAsia"/>
          <w:lang w:eastAsia="zh-CN"/>
        </w:rPr>
        <w:t>M</w:t>
      </w:r>
      <w:r w:rsidR="00585A3E">
        <w:rPr>
          <w:rFonts w:eastAsia="宋体" w:hint="eastAsia"/>
          <w:lang w:eastAsia="zh-CN"/>
        </w:rPr>
        <w:t>ultiple CSI-RS ports</w:t>
      </w:r>
      <w:r w:rsidR="00CE3C9B">
        <w:rPr>
          <w:rFonts w:eastAsia="宋体" w:hint="eastAsia"/>
          <w:lang w:eastAsia="zh-CN"/>
        </w:rPr>
        <w:t xml:space="preserve"> and</w:t>
      </w:r>
      <w:r w:rsidR="006410E2">
        <w:rPr>
          <w:rFonts w:eastAsia="宋体" w:hint="eastAsia"/>
          <w:lang w:eastAsia="zh-CN"/>
        </w:rPr>
        <w:t>/or</w:t>
      </w:r>
      <w:r w:rsidR="00CE3C9B">
        <w:rPr>
          <w:rFonts w:eastAsia="宋体" w:hint="eastAsia"/>
          <w:lang w:eastAsia="zh-CN"/>
        </w:rPr>
        <w:t xml:space="preserve"> multiple CSI-RS resources</w:t>
      </w:r>
      <w:r w:rsidR="00585A3E">
        <w:rPr>
          <w:rFonts w:eastAsia="宋体" w:hint="eastAsia"/>
          <w:lang w:eastAsia="zh-CN"/>
        </w:rPr>
        <w:t xml:space="preserve"> </w:t>
      </w:r>
      <w:r w:rsidR="006410E2">
        <w:rPr>
          <w:rFonts w:eastAsia="宋体" w:hint="eastAsia"/>
          <w:lang w:eastAsia="zh-CN"/>
        </w:rPr>
        <w:t xml:space="preserve">can be </w:t>
      </w:r>
      <w:r w:rsidR="00585A3E">
        <w:rPr>
          <w:rFonts w:eastAsia="宋体" w:hint="eastAsia"/>
          <w:lang w:eastAsia="zh-CN"/>
        </w:rPr>
        <w:t xml:space="preserve">multiplexed within one sub-time unit </w:t>
      </w:r>
      <w:r w:rsidR="006410E2">
        <w:rPr>
          <w:rFonts w:eastAsia="宋体" w:hint="eastAsia"/>
          <w:lang w:eastAsia="zh-CN"/>
        </w:rPr>
        <w:t>for efficient utilization of resources</w:t>
      </w:r>
      <w:r w:rsidR="00585A3E">
        <w:rPr>
          <w:rFonts w:eastAsia="宋体" w:hint="eastAsia"/>
          <w:lang w:eastAsia="zh-CN"/>
        </w:rPr>
        <w:t xml:space="preserve"> in NR.</w:t>
      </w:r>
      <w:r w:rsidR="00C40B5D">
        <w:rPr>
          <w:rFonts w:eastAsia="宋体" w:hint="eastAsia"/>
          <w:lang w:eastAsia="zh-CN"/>
        </w:rPr>
        <w:t xml:space="preserve"> </w:t>
      </w:r>
      <w:r w:rsidR="00575BD0">
        <w:rPr>
          <w:rFonts w:eastAsiaTheme="minorEastAsia" w:hint="eastAsia"/>
          <w:lang w:eastAsia="zh-CN"/>
        </w:rPr>
        <w:t>Figure 1</w:t>
      </w:r>
      <w:r w:rsidR="006410E2">
        <w:rPr>
          <w:rFonts w:eastAsiaTheme="minorEastAsia" w:hint="eastAsia"/>
          <w:lang w:eastAsia="zh-CN"/>
        </w:rPr>
        <w:t xml:space="preserve"> (a), (b)</w:t>
      </w:r>
      <w:r w:rsidR="00575BD0">
        <w:rPr>
          <w:rFonts w:eastAsiaTheme="minorEastAsia" w:hint="eastAsia"/>
          <w:lang w:eastAsia="zh-CN"/>
        </w:rPr>
        <w:t xml:space="preserve"> depict</w:t>
      </w:r>
      <w:r w:rsidR="005E48FC">
        <w:rPr>
          <w:rFonts w:eastAsiaTheme="minorEastAsia" w:hint="eastAsia"/>
          <w:lang w:eastAsia="zh-CN"/>
        </w:rPr>
        <w:t xml:space="preserve"> a single RB of </w:t>
      </w:r>
      <w:r w:rsidR="00575BD0">
        <w:rPr>
          <w:rFonts w:eastAsiaTheme="minorEastAsia" w:hint="eastAsia"/>
          <w:lang w:eastAsia="zh-CN"/>
        </w:rPr>
        <w:t>the larger subcarrier spacing based CSI-RS</w:t>
      </w:r>
      <w:r w:rsidR="005E48FC">
        <w:rPr>
          <w:rFonts w:eastAsiaTheme="minorEastAsia" w:hint="eastAsia"/>
          <w:lang w:eastAsia="zh-CN"/>
        </w:rPr>
        <w:t>,</w:t>
      </w:r>
      <w:r w:rsidR="00575BD0">
        <w:rPr>
          <w:rFonts w:eastAsiaTheme="minorEastAsia" w:hint="eastAsia"/>
          <w:lang w:eastAsia="zh-CN"/>
        </w:rPr>
        <w:t xml:space="preserve"> </w:t>
      </w:r>
      <w:r w:rsidR="005E48FC">
        <w:rPr>
          <w:rFonts w:eastAsiaTheme="minorEastAsia" w:hint="eastAsia"/>
          <w:lang w:eastAsia="zh-CN"/>
        </w:rPr>
        <w:t>where</w:t>
      </w:r>
      <w:r w:rsidR="00575BD0">
        <w:rPr>
          <w:rFonts w:eastAsiaTheme="minorEastAsia" w:hint="eastAsia"/>
          <w:lang w:eastAsia="zh-CN"/>
        </w:rPr>
        <w:t xml:space="preserve"> 2x subcarrier spacing and 4x subcarrier spacing are applied, respectively. </w:t>
      </w:r>
      <w:r w:rsidR="000F2C29">
        <w:rPr>
          <w:rFonts w:eastAsiaTheme="minorEastAsia" w:hint="eastAsia"/>
          <w:lang w:eastAsia="zh-CN"/>
        </w:rPr>
        <w:t>Note</w:t>
      </w:r>
      <w:r w:rsidR="00D715EF">
        <w:rPr>
          <w:rFonts w:eastAsiaTheme="minorEastAsia" w:hint="eastAsia"/>
          <w:lang w:eastAsia="zh-CN"/>
        </w:rPr>
        <w:t xml:space="preserve"> that </w:t>
      </w:r>
      <w:r w:rsidR="000F2C29">
        <w:rPr>
          <w:rFonts w:eastAsiaTheme="minorEastAsia" w:hint="eastAsia"/>
          <w:lang w:eastAsia="zh-CN"/>
        </w:rPr>
        <w:t xml:space="preserve">in Figure 1, for either </w:t>
      </w:r>
      <w:r w:rsidR="000F2C29">
        <w:rPr>
          <w:rFonts w:eastAsiaTheme="minorEastAsia"/>
          <w:lang w:eastAsia="zh-CN"/>
        </w:rPr>
        <w:t>numerology</w:t>
      </w:r>
      <w:r w:rsidR="000F2C29">
        <w:rPr>
          <w:rFonts w:eastAsiaTheme="minorEastAsia" w:hint="eastAsia"/>
          <w:lang w:eastAsia="zh-CN"/>
        </w:rPr>
        <w:t xml:space="preserve">, </w:t>
      </w:r>
      <w:r w:rsidR="00D715EF">
        <w:rPr>
          <w:rFonts w:eastAsiaTheme="minorEastAsia" w:hint="eastAsia"/>
          <w:lang w:eastAsia="zh-CN"/>
        </w:rPr>
        <w:t xml:space="preserve">each RB </w:t>
      </w:r>
      <w:r w:rsidR="000F2C29">
        <w:rPr>
          <w:rFonts w:eastAsiaTheme="minorEastAsia" w:hint="eastAsia"/>
          <w:lang w:eastAsia="zh-CN"/>
        </w:rPr>
        <w:t xml:space="preserve">is defined as 12 </w:t>
      </w:r>
      <w:proofErr w:type="spellStart"/>
      <w:r w:rsidR="000F2C29">
        <w:rPr>
          <w:rFonts w:eastAsiaTheme="minorEastAsia" w:hint="eastAsia"/>
          <w:lang w:eastAsia="zh-CN"/>
        </w:rPr>
        <w:t>subcarrires</w:t>
      </w:r>
      <w:proofErr w:type="spellEnd"/>
      <w:r w:rsidR="000F2C29">
        <w:rPr>
          <w:rFonts w:eastAsiaTheme="minorEastAsia" w:hint="eastAsia"/>
          <w:lang w:eastAsia="zh-CN"/>
        </w:rPr>
        <w:t>.</w:t>
      </w:r>
      <w:r w:rsidR="007D18F6">
        <w:rPr>
          <w:rFonts w:eastAsiaTheme="minorEastAsia" w:hint="eastAsia"/>
          <w:lang w:eastAsia="zh-CN"/>
        </w:rPr>
        <w:t xml:space="preserve"> </w:t>
      </w:r>
      <w:r w:rsidR="008D0F01">
        <w:rPr>
          <w:rFonts w:eastAsiaTheme="minorEastAsia" w:hint="eastAsia"/>
          <w:lang w:eastAsia="zh-CN"/>
        </w:rPr>
        <w:t xml:space="preserve"> </w:t>
      </w:r>
    </w:p>
    <w:p w:rsidR="008C0191" w:rsidRDefault="00E54214">
      <w:pPr>
        <w:pStyle w:val="a0"/>
        <w:ind w:firstLine="567"/>
        <w:jc w:val="center"/>
        <w:rPr>
          <w:rFonts w:eastAsiaTheme="minorEastAsia"/>
          <w:lang w:eastAsia="zh-CN"/>
        </w:rPr>
      </w:pPr>
      <w:r>
        <w:rPr>
          <w:noProof/>
          <w:lang w:eastAsia="zh-CN"/>
        </w:rPr>
        <w:drawing>
          <wp:inline distT="0" distB="0" distL="0" distR="0">
            <wp:extent cx="1782900" cy="2450700"/>
            <wp:effectExtent l="1905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782900" cy="2450700"/>
                    </a:xfrm>
                    <a:prstGeom prst="rect">
                      <a:avLst/>
                    </a:prstGeom>
                    <a:noFill/>
                    <a:ln w="9525">
                      <a:noFill/>
                      <a:miter lim="800000"/>
                      <a:headEnd/>
                      <a:tailEnd/>
                    </a:ln>
                  </pic:spPr>
                </pic:pic>
              </a:graphicData>
            </a:graphic>
          </wp:inline>
        </w:drawing>
      </w:r>
      <w:r w:rsidR="005A019B">
        <w:rPr>
          <w:rFonts w:eastAsiaTheme="minorEastAsia" w:hint="eastAsia"/>
          <w:lang w:eastAsia="zh-CN"/>
        </w:rPr>
        <w:t xml:space="preserve">                              </w:t>
      </w:r>
      <w:r w:rsidR="006223B4" w:rsidRPr="008E3868">
        <w:rPr>
          <w:rFonts w:eastAsiaTheme="minorEastAsia"/>
          <w:lang w:eastAsia="zh-CN"/>
        </w:rPr>
        <w:object w:dxaOrig="4667" w:dyaOrig="112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3pt;height:224.75pt" o:ole="">
            <v:imagedata r:id="rId9" o:title=""/>
          </v:shape>
          <o:OLEObject Type="Embed" ProgID="Visio.Drawing.11" ShapeID="_x0000_i1025" DrawAspect="Content" ObjectID="_1559143591" r:id="rId10"/>
        </w:object>
      </w:r>
    </w:p>
    <w:p w:rsidR="006869AA" w:rsidRPr="00823B52" w:rsidRDefault="00823B52" w:rsidP="00823B52">
      <w:pPr>
        <w:pStyle w:val="a0"/>
        <w:rPr>
          <w:rFonts w:eastAsia="宋体"/>
          <w:lang w:eastAsia="zh-CN"/>
        </w:rPr>
      </w:pPr>
      <w:r>
        <w:rPr>
          <w:rFonts w:eastAsia="宋体" w:hint="eastAsia"/>
          <w:lang w:eastAsia="zh-CN"/>
        </w:rPr>
        <w:t xml:space="preserve">                                        (a) </w:t>
      </w:r>
      <w:r w:rsidR="006869AA" w:rsidRPr="00823B52">
        <w:rPr>
          <w:rFonts w:eastAsia="宋体" w:hint="eastAsia"/>
          <w:lang w:eastAsia="zh-CN"/>
        </w:rPr>
        <w:t xml:space="preserve">2x spacing          </w:t>
      </w:r>
      <w:r w:rsidRPr="00823B52">
        <w:rPr>
          <w:rFonts w:eastAsia="宋体" w:hint="eastAsia"/>
          <w:lang w:eastAsia="zh-CN"/>
        </w:rPr>
        <w:t xml:space="preserve">                         </w:t>
      </w:r>
      <w:r>
        <w:rPr>
          <w:rFonts w:eastAsia="宋体" w:hint="eastAsia"/>
          <w:lang w:eastAsia="zh-CN"/>
        </w:rPr>
        <w:t xml:space="preserve">                            </w:t>
      </w:r>
      <w:r w:rsidR="006869AA" w:rsidRPr="00823B52">
        <w:rPr>
          <w:rFonts w:eastAsia="宋体" w:hint="eastAsia"/>
          <w:lang w:eastAsia="zh-CN"/>
        </w:rPr>
        <w:t xml:space="preserve">    </w:t>
      </w:r>
      <w:r>
        <w:rPr>
          <w:rFonts w:eastAsia="宋体" w:hint="eastAsia"/>
          <w:lang w:eastAsia="zh-CN"/>
        </w:rPr>
        <w:t xml:space="preserve">  </w:t>
      </w:r>
      <w:r w:rsidR="006869AA" w:rsidRPr="00823B52">
        <w:rPr>
          <w:rFonts w:eastAsia="宋体" w:hint="eastAsia"/>
          <w:lang w:eastAsia="zh-CN"/>
        </w:rPr>
        <w:t>(b) 4x spacing</w:t>
      </w:r>
    </w:p>
    <w:p w:rsidR="006869AA" w:rsidRPr="006869AA" w:rsidRDefault="006869AA" w:rsidP="006869AA">
      <w:pPr>
        <w:pStyle w:val="a0"/>
        <w:ind w:left="360"/>
        <w:jc w:val="center"/>
        <w:rPr>
          <w:rFonts w:eastAsia="宋体"/>
          <w:lang w:eastAsia="zh-CN"/>
        </w:rPr>
      </w:pPr>
      <w:r w:rsidRPr="00C7791D">
        <w:rPr>
          <w:rFonts w:eastAsia="宋体" w:hint="eastAsia"/>
          <w:b/>
          <w:lang w:eastAsia="zh-CN"/>
        </w:rPr>
        <w:t xml:space="preserve">Figure </w:t>
      </w:r>
      <w:r>
        <w:rPr>
          <w:rFonts w:eastAsia="宋体" w:hint="eastAsia"/>
          <w:b/>
          <w:lang w:eastAsia="zh-CN"/>
        </w:rPr>
        <w:t>1</w:t>
      </w:r>
      <w:r>
        <w:rPr>
          <w:rFonts w:eastAsia="宋体" w:hint="eastAsia"/>
          <w:lang w:eastAsia="zh-CN"/>
        </w:rPr>
        <w:t>: Larger subcarrier spacing based CSI-RS for beam sweeping</w:t>
      </w:r>
    </w:p>
    <w:p w:rsidR="00233539" w:rsidRDefault="00EF48AA" w:rsidP="00B800F6">
      <w:pPr>
        <w:pStyle w:val="a0"/>
        <w:rPr>
          <w:rFonts w:eastAsiaTheme="minorEastAsia"/>
          <w:lang w:eastAsia="zh-CN"/>
        </w:rPr>
      </w:pPr>
      <w:r>
        <w:rPr>
          <w:rFonts w:eastAsiaTheme="minorEastAsia" w:hint="eastAsia"/>
          <w:lang w:eastAsia="zh-CN"/>
        </w:rPr>
        <w:t>F</w:t>
      </w:r>
      <w:r w:rsidR="007F12EE">
        <w:rPr>
          <w:rFonts w:eastAsiaTheme="minorEastAsia" w:hint="eastAsia"/>
          <w:lang w:eastAsia="zh-CN"/>
        </w:rPr>
        <w:t xml:space="preserve">or CSI-RS density </w:t>
      </w:r>
      <w:r w:rsidR="008964A2" w:rsidRPr="008964A2">
        <w:rPr>
          <w:rFonts w:eastAsiaTheme="minorEastAsia"/>
          <w:i/>
          <w:lang w:eastAsia="zh-CN"/>
        </w:rPr>
        <w:t>d</w:t>
      </w:r>
      <w:r w:rsidR="007F12EE">
        <w:rPr>
          <w:rFonts w:eastAsiaTheme="minorEastAsia" w:hint="eastAsia"/>
          <w:lang w:eastAsia="zh-CN"/>
        </w:rPr>
        <w:t xml:space="preserve">=1 RE/port/PRB, </w:t>
      </w:r>
      <w:r w:rsidR="00F530DE">
        <w:rPr>
          <w:rFonts w:eastAsiaTheme="minorEastAsia" w:hint="eastAsia"/>
          <w:lang w:eastAsia="zh-CN"/>
        </w:rPr>
        <w:t>the</w:t>
      </w:r>
      <w:r w:rsidR="001D1286" w:rsidRPr="001D1286">
        <w:rPr>
          <w:rFonts w:eastAsiaTheme="minorEastAsia" w:hint="eastAsia"/>
          <w:lang w:eastAsia="zh-CN"/>
        </w:rPr>
        <w:t xml:space="preserve"> </w:t>
      </w:r>
      <w:r w:rsidR="001D1286">
        <w:rPr>
          <w:rFonts w:eastAsiaTheme="minorEastAsia" w:hint="eastAsia"/>
          <w:lang w:eastAsia="zh-CN"/>
        </w:rPr>
        <w:t xml:space="preserve">component CSI-RS RE patterns </w:t>
      </w:r>
      <w:r w:rsidR="00274F82">
        <w:rPr>
          <w:rFonts w:eastAsiaTheme="minorEastAsia" w:hint="eastAsia"/>
          <w:lang w:eastAsia="zh-CN"/>
        </w:rPr>
        <w:t xml:space="preserve">of </w:t>
      </w:r>
      <w:r w:rsidR="001912D2">
        <w:rPr>
          <w:rFonts w:eastAsiaTheme="minorEastAsia" w:hint="eastAsia"/>
          <w:lang w:eastAsia="zh-CN"/>
        </w:rPr>
        <w:t>1,</w:t>
      </w:r>
      <w:r w:rsidR="00F530DE">
        <w:rPr>
          <w:rFonts w:eastAsiaTheme="minorEastAsia" w:hint="eastAsia"/>
          <w:lang w:eastAsia="zh-CN"/>
        </w:rPr>
        <w:t xml:space="preserve"> 2 and 4 ports </w:t>
      </w:r>
      <w:r w:rsidR="001D1286">
        <w:rPr>
          <w:rFonts w:eastAsiaTheme="minorEastAsia" w:hint="eastAsia"/>
          <w:lang w:eastAsia="zh-CN"/>
        </w:rPr>
        <w:t>were</w:t>
      </w:r>
      <w:r w:rsidR="00F530DE">
        <w:rPr>
          <w:rFonts w:eastAsiaTheme="minorEastAsia" w:hint="eastAsia"/>
          <w:lang w:eastAsia="zh-CN"/>
        </w:rPr>
        <w:t xml:space="preserve"> agreed for CSI acquisition, </w:t>
      </w:r>
      <w:r w:rsidR="00650E3E">
        <w:rPr>
          <w:rFonts w:eastAsiaTheme="minorEastAsia" w:hint="eastAsia"/>
          <w:lang w:eastAsia="zh-CN"/>
        </w:rPr>
        <w:t>i.e.</w:t>
      </w:r>
      <w:r w:rsidR="00274F82" w:rsidRPr="00274F82">
        <w:rPr>
          <w:rFonts w:eastAsiaTheme="minorEastAsia" w:hint="eastAsia"/>
          <w:lang w:eastAsia="zh-CN"/>
        </w:rPr>
        <w:t xml:space="preserve"> (</w:t>
      </w:r>
      <w:r w:rsidR="008964A2" w:rsidRPr="008964A2">
        <w:rPr>
          <w:rFonts w:eastAsiaTheme="minorEastAsia"/>
          <w:lang w:eastAsia="zh-CN"/>
        </w:rPr>
        <w:t>M</w:t>
      </w:r>
      <w:r w:rsidR="00274F82" w:rsidRPr="00274F82">
        <w:rPr>
          <w:rFonts w:eastAsiaTheme="minorEastAsia" w:hint="eastAsia"/>
          <w:lang w:eastAsia="zh-CN"/>
        </w:rPr>
        <w:t xml:space="preserve">, </w:t>
      </w:r>
      <w:r w:rsidR="008964A2" w:rsidRPr="008964A2">
        <w:rPr>
          <w:rFonts w:eastAsiaTheme="minorEastAsia"/>
          <w:lang w:eastAsia="zh-CN"/>
        </w:rPr>
        <w:t>N</w:t>
      </w:r>
      <w:r w:rsidR="00274F82" w:rsidRPr="00274F82">
        <w:rPr>
          <w:rFonts w:eastAsiaTheme="minorEastAsia" w:hint="eastAsia"/>
          <w:lang w:eastAsia="zh-CN"/>
        </w:rPr>
        <w:t>)</w:t>
      </w:r>
      <w:r w:rsidR="00274F82">
        <w:rPr>
          <w:rFonts w:eastAsiaTheme="minorEastAsia" w:hint="eastAsia"/>
          <w:lang w:eastAsia="zh-CN"/>
        </w:rPr>
        <w:t xml:space="preserve"> =(1,1), (2,1) and (4,1), </w:t>
      </w:r>
      <w:r w:rsidR="00F530DE">
        <w:rPr>
          <w:rFonts w:eastAsiaTheme="minorEastAsia" w:hint="eastAsia"/>
          <w:lang w:eastAsia="zh-CN"/>
        </w:rPr>
        <w:t xml:space="preserve">where </w:t>
      </w:r>
      <w:r w:rsidR="00274F82">
        <w:rPr>
          <w:rFonts w:eastAsiaTheme="minorEastAsia" w:hint="eastAsia"/>
          <w:lang w:eastAsia="zh-CN"/>
        </w:rPr>
        <w:t xml:space="preserve">M is </w:t>
      </w:r>
      <w:r w:rsidR="000F2C29">
        <w:rPr>
          <w:rFonts w:eastAsiaTheme="minorEastAsia" w:hint="eastAsia"/>
          <w:lang w:eastAsia="zh-CN"/>
        </w:rPr>
        <w:t xml:space="preserve">the number </w:t>
      </w:r>
      <w:r w:rsidR="00303E9A">
        <w:rPr>
          <w:rFonts w:eastAsiaTheme="minorEastAsia" w:hint="eastAsia"/>
          <w:lang w:eastAsia="zh-CN"/>
        </w:rPr>
        <w:t>of</w:t>
      </w:r>
      <w:r w:rsidR="000F2C29">
        <w:rPr>
          <w:rFonts w:eastAsiaTheme="minorEastAsia" w:hint="eastAsia"/>
          <w:lang w:eastAsia="zh-CN"/>
        </w:rPr>
        <w:t xml:space="preserve"> </w:t>
      </w:r>
      <w:r w:rsidR="000F2C29" w:rsidRPr="007B1DAF">
        <w:rPr>
          <w:lang w:eastAsia="ja-JP"/>
        </w:rPr>
        <w:t>adjacent RE(s) in frequency domain</w:t>
      </w:r>
      <w:r w:rsidR="000F2C29" w:rsidRPr="007B1DAF">
        <w:rPr>
          <w:rFonts w:eastAsia="Times New Roman" w:hint="eastAsia"/>
          <w:lang w:eastAsia="ko-KR"/>
        </w:rPr>
        <w:t xml:space="preserve"> and N</w:t>
      </w:r>
      <w:r w:rsidR="00274F82">
        <w:rPr>
          <w:rFonts w:eastAsiaTheme="minorEastAsia" w:hint="eastAsia"/>
          <w:lang w:eastAsia="zh-CN"/>
        </w:rPr>
        <w:t xml:space="preserve"> is the number of</w:t>
      </w:r>
      <w:r w:rsidR="000F2C29" w:rsidRPr="007B1DAF">
        <w:rPr>
          <w:rFonts w:eastAsia="Times New Roman" w:hint="eastAsia"/>
          <w:lang w:eastAsia="ko-KR"/>
        </w:rPr>
        <w:t xml:space="preserve"> adjacent RE(s) in time domain</w:t>
      </w:r>
      <w:r w:rsidR="00274F82">
        <w:rPr>
          <w:rFonts w:eastAsiaTheme="minorEastAsia" w:hint="eastAsia"/>
          <w:lang w:eastAsia="zh-CN"/>
        </w:rPr>
        <w:t>.</w:t>
      </w:r>
      <w:r w:rsidR="000F2C29">
        <w:rPr>
          <w:rFonts w:eastAsiaTheme="minorEastAsia" w:hint="eastAsia"/>
          <w:lang w:eastAsia="zh-CN"/>
        </w:rPr>
        <w:t xml:space="preserve"> </w:t>
      </w:r>
      <w:r w:rsidR="00233539">
        <w:rPr>
          <w:rFonts w:eastAsiaTheme="minorEastAsia" w:hint="eastAsia"/>
          <w:lang w:eastAsia="zh-CN"/>
        </w:rPr>
        <w:t xml:space="preserve">In [2], a resource unit based CSI-RS RE mapping for beam management has been proposed. Without the limitation of the RB boundary, the CSI-RS RE patterns are redefined with a RE level comb structure, which is more suitable for the IFDMA option. In </w:t>
      </w:r>
      <w:r w:rsidR="00233539">
        <w:rPr>
          <w:rFonts w:eastAsiaTheme="minorEastAsia"/>
          <w:lang w:eastAsia="zh-CN"/>
        </w:rPr>
        <w:t>addition</w:t>
      </w:r>
      <w:r w:rsidR="00233539">
        <w:rPr>
          <w:rFonts w:eastAsiaTheme="minorEastAsia" w:hint="eastAsia"/>
          <w:lang w:eastAsia="zh-CN"/>
        </w:rPr>
        <w:t xml:space="preserve">, the frequency density of </w:t>
      </w:r>
      <w:r w:rsidR="00233539">
        <w:rPr>
          <w:rFonts w:eastAsiaTheme="minorEastAsia"/>
          <w:lang w:eastAsia="zh-CN"/>
        </w:rPr>
        <w:t>each</w:t>
      </w:r>
      <w:r w:rsidR="00233539">
        <w:rPr>
          <w:rFonts w:eastAsiaTheme="minorEastAsia" w:hint="eastAsia"/>
          <w:lang w:eastAsia="zh-CN"/>
        </w:rPr>
        <w:t xml:space="preserve"> CSI-RS port </w:t>
      </w:r>
      <w:r w:rsidR="000D6E31">
        <w:rPr>
          <w:rFonts w:eastAsiaTheme="minorEastAsia" w:hint="eastAsia"/>
          <w:lang w:eastAsia="zh-CN"/>
        </w:rPr>
        <w:t xml:space="preserve">of the comb structure </w:t>
      </w:r>
      <w:proofErr w:type="gramStart"/>
      <w:r w:rsidR="004C0FE3">
        <w:rPr>
          <w:rFonts w:eastAsiaTheme="minorEastAsia" w:hint="eastAsia"/>
          <w:lang w:eastAsia="zh-CN"/>
        </w:rPr>
        <w:t>depends</w:t>
      </w:r>
      <w:proofErr w:type="gramEnd"/>
      <w:r w:rsidR="00233539">
        <w:rPr>
          <w:rFonts w:eastAsiaTheme="minorEastAsia" w:hint="eastAsia"/>
          <w:lang w:eastAsia="zh-CN"/>
        </w:rPr>
        <w:t xml:space="preserve"> the number of resource unit K. For those UEs with smaller receiving bandwidth, it will be problematic to calculate RSRP </w:t>
      </w:r>
      <w:r w:rsidR="004C0FE3">
        <w:rPr>
          <w:rFonts w:eastAsiaTheme="minorEastAsia" w:hint="eastAsia"/>
          <w:lang w:eastAsia="zh-CN"/>
        </w:rPr>
        <w:t>accurately</w:t>
      </w:r>
      <w:r w:rsidR="00233539">
        <w:rPr>
          <w:rFonts w:eastAsiaTheme="minorEastAsia" w:hint="eastAsia"/>
          <w:lang w:eastAsia="zh-CN"/>
        </w:rPr>
        <w:t xml:space="preserve">. </w:t>
      </w:r>
      <w:r w:rsidR="000D6E31">
        <w:rPr>
          <w:rFonts w:eastAsiaTheme="minorEastAsia" w:hint="eastAsia"/>
          <w:lang w:eastAsia="zh-CN"/>
        </w:rPr>
        <w:t xml:space="preserve">Therefore, </w:t>
      </w:r>
      <w:r w:rsidR="003C4242">
        <w:rPr>
          <w:rFonts w:eastAsiaTheme="minorEastAsia" w:hint="eastAsia"/>
          <w:lang w:eastAsia="zh-CN"/>
        </w:rPr>
        <w:t>to support</w:t>
      </w:r>
      <w:r w:rsidR="00B800F6">
        <w:rPr>
          <w:rFonts w:eastAsiaTheme="minorEastAsia" w:hint="eastAsia"/>
          <w:lang w:eastAsia="zh-CN"/>
        </w:rPr>
        <w:t xml:space="preserve"> larger subcarrier spacing, it is </w:t>
      </w:r>
      <w:r w:rsidR="00B800F6">
        <w:rPr>
          <w:rFonts w:eastAsiaTheme="minorEastAsia"/>
          <w:lang w:eastAsia="zh-CN"/>
        </w:rPr>
        <w:t>reasonable</w:t>
      </w:r>
      <w:r w:rsidR="00B800F6">
        <w:rPr>
          <w:rFonts w:eastAsiaTheme="minorEastAsia" w:hint="eastAsia"/>
          <w:lang w:eastAsia="zh-CN"/>
        </w:rPr>
        <w:t xml:space="preserve"> to directly reuse the CSI-RS RE patterns defined for CSI acquisition.</w:t>
      </w:r>
    </w:p>
    <w:p w:rsidR="00650E3E" w:rsidRPr="00233539" w:rsidRDefault="00475B89" w:rsidP="00B800F6">
      <w:pPr>
        <w:pStyle w:val="a0"/>
        <w:rPr>
          <w:rFonts w:eastAsiaTheme="minorEastAsia"/>
          <w:lang w:eastAsia="zh-CN"/>
        </w:rPr>
      </w:pPr>
      <w:r>
        <w:rPr>
          <w:rFonts w:eastAsiaTheme="minorEastAsia" w:hint="eastAsia"/>
          <w:lang w:eastAsia="zh-CN"/>
        </w:rPr>
        <w:t>To support</w:t>
      </w:r>
      <w:r w:rsidR="00650E3E">
        <w:rPr>
          <w:rFonts w:eastAsiaTheme="minorEastAsia" w:hint="eastAsia"/>
          <w:lang w:eastAsia="zh-CN"/>
        </w:rPr>
        <w:t xml:space="preserve"> beam </w:t>
      </w:r>
      <w:r w:rsidR="00650E3E">
        <w:rPr>
          <w:rFonts w:eastAsiaTheme="minorEastAsia"/>
          <w:lang w:eastAsia="zh-CN"/>
        </w:rPr>
        <w:t>management</w:t>
      </w:r>
      <w:r w:rsidR="00650E3E">
        <w:rPr>
          <w:rFonts w:eastAsiaTheme="minorEastAsia" w:hint="eastAsia"/>
          <w:lang w:eastAsia="zh-CN"/>
        </w:rPr>
        <w:t xml:space="preserve">, the 1 port or 2 ports CSI-RS patterns could be </w:t>
      </w:r>
      <w:r w:rsidR="00A8214B">
        <w:rPr>
          <w:rFonts w:eastAsiaTheme="minorEastAsia" w:hint="eastAsia"/>
          <w:lang w:eastAsia="zh-CN"/>
        </w:rPr>
        <w:t>reused</w:t>
      </w:r>
      <w:r w:rsidR="00304C90">
        <w:rPr>
          <w:rFonts w:eastAsiaTheme="minorEastAsia" w:hint="eastAsia"/>
          <w:lang w:eastAsia="zh-CN"/>
        </w:rPr>
        <w:t xml:space="preserve">, </w:t>
      </w:r>
      <w:r>
        <w:rPr>
          <w:rFonts w:eastAsia="宋体" w:hint="eastAsia"/>
          <w:lang w:eastAsia="zh-CN"/>
        </w:rPr>
        <w:t xml:space="preserve">where </w:t>
      </w:r>
      <w:r w:rsidR="00304C90">
        <w:rPr>
          <w:rFonts w:eastAsia="宋体" w:hint="eastAsia"/>
          <w:lang w:eastAsia="zh-CN"/>
        </w:rPr>
        <w:t xml:space="preserve">one port per polarization </w:t>
      </w:r>
      <w:r>
        <w:rPr>
          <w:rFonts w:eastAsia="宋体" w:hint="eastAsia"/>
          <w:lang w:eastAsia="zh-CN"/>
        </w:rPr>
        <w:t>could be assumed</w:t>
      </w:r>
      <w:r w:rsidRPr="00475B89">
        <w:rPr>
          <w:rFonts w:eastAsia="宋体" w:hint="eastAsia"/>
          <w:lang w:eastAsia="zh-CN"/>
        </w:rPr>
        <w:t xml:space="preserve"> </w:t>
      </w:r>
      <w:r>
        <w:rPr>
          <w:rFonts w:eastAsia="宋体" w:hint="eastAsia"/>
          <w:lang w:eastAsia="zh-CN"/>
        </w:rPr>
        <w:t>for the 2 ports pattern</w:t>
      </w:r>
      <w:r w:rsidR="00650E3E">
        <w:rPr>
          <w:rFonts w:eastAsiaTheme="minorEastAsia" w:hint="eastAsia"/>
          <w:lang w:eastAsia="zh-CN"/>
        </w:rPr>
        <w:t xml:space="preserve">. </w:t>
      </w:r>
      <w:r w:rsidR="00A8214B">
        <w:rPr>
          <w:rFonts w:eastAsiaTheme="minorEastAsia" w:hint="eastAsia"/>
          <w:lang w:eastAsia="zh-CN"/>
        </w:rPr>
        <w:t xml:space="preserve">Whether 4 ports CSI-RS pattern is </w:t>
      </w:r>
      <w:r w:rsidR="00A8214B">
        <w:rPr>
          <w:rFonts w:eastAsiaTheme="minorEastAsia"/>
          <w:lang w:eastAsia="zh-CN"/>
        </w:rPr>
        <w:t>considered</w:t>
      </w:r>
      <w:r w:rsidR="00A8214B">
        <w:rPr>
          <w:rFonts w:eastAsiaTheme="minorEastAsia" w:hint="eastAsia"/>
          <w:lang w:eastAsia="zh-CN"/>
        </w:rPr>
        <w:t xml:space="preserve"> or not depends on its use case.</w:t>
      </w:r>
      <w:r w:rsidR="0034033D">
        <w:rPr>
          <w:rFonts w:eastAsiaTheme="minorEastAsia" w:hint="eastAsia"/>
          <w:lang w:eastAsia="zh-CN"/>
        </w:rPr>
        <w:t xml:space="preserve"> One possible use case is for multi-panel or multi-TRP transmission. However, for the simplicity of CRI feedback,</w:t>
      </w:r>
      <w:r w:rsidR="00A8214B">
        <w:rPr>
          <w:rFonts w:eastAsiaTheme="minorEastAsia" w:hint="eastAsia"/>
          <w:lang w:eastAsia="zh-CN"/>
        </w:rPr>
        <w:t xml:space="preserve"> </w:t>
      </w:r>
      <w:r w:rsidR="0034033D">
        <w:rPr>
          <w:rFonts w:eastAsiaTheme="minorEastAsia" w:hint="eastAsia"/>
          <w:lang w:eastAsia="zh-CN"/>
        </w:rPr>
        <w:t xml:space="preserve">instead of configuring a single CSI-RS </w:t>
      </w:r>
      <w:r w:rsidR="0034033D">
        <w:rPr>
          <w:rFonts w:eastAsiaTheme="minorEastAsia"/>
          <w:lang w:eastAsia="zh-CN"/>
        </w:rPr>
        <w:t>resource</w:t>
      </w:r>
      <w:r w:rsidR="0034033D">
        <w:rPr>
          <w:rFonts w:eastAsiaTheme="minorEastAsia" w:hint="eastAsia"/>
          <w:lang w:eastAsia="zh-CN"/>
        </w:rPr>
        <w:t xml:space="preserve"> with larger number of ports,</w:t>
      </w:r>
      <w:r w:rsidR="003D117C">
        <w:rPr>
          <w:rFonts w:eastAsiaTheme="minorEastAsia" w:hint="eastAsia"/>
          <w:lang w:eastAsia="zh-CN"/>
        </w:rPr>
        <w:t xml:space="preserve"> multiple CSI-RS resources </w:t>
      </w:r>
      <w:r w:rsidR="0034033D">
        <w:rPr>
          <w:rFonts w:eastAsiaTheme="minorEastAsia" w:hint="eastAsia"/>
          <w:lang w:eastAsia="zh-CN"/>
        </w:rPr>
        <w:t xml:space="preserve">with small number of ports </w:t>
      </w:r>
      <w:r w:rsidR="003D117C">
        <w:rPr>
          <w:rFonts w:eastAsiaTheme="minorEastAsia" w:hint="eastAsia"/>
          <w:lang w:eastAsia="zh-CN"/>
        </w:rPr>
        <w:t xml:space="preserve">could be configured and transmitted simultaneously. </w:t>
      </w:r>
      <w:r w:rsidR="0037769F" w:rsidRPr="005C4CDD">
        <w:rPr>
          <w:rFonts w:eastAsiaTheme="minorEastAsia"/>
          <w:lang w:eastAsia="zh-CN"/>
        </w:rPr>
        <w:t>F</w:t>
      </w:r>
      <w:r w:rsidR="008964A2">
        <w:rPr>
          <w:rFonts w:eastAsiaTheme="minorEastAsia"/>
          <w:lang w:eastAsia="zh-CN"/>
        </w:rPr>
        <w:t>or this reason</w:t>
      </w:r>
      <w:r w:rsidR="0034033D">
        <w:rPr>
          <w:rFonts w:eastAsiaTheme="minorEastAsia" w:hint="eastAsia"/>
          <w:lang w:eastAsia="zh-CN"/>
        </w:rPr>
        <w:t xml:space="preserve">, we prefer to reuse the 1 port and 2 ports CSI-RS patterns for beam </w:t>
      </w:r>
      <w:r w:rsidR="0034033D">
        <w:rPr>
          <w:rFonts w:eastAsiaTheme="minorEastAsia"/>
          <w:lang w:eastAsia="zh-CN"/>
        </w:rPr>
        <w:t>management</w:t>
      </w:r>
      <w:r w:rsidR="0034033D">
        <w:rPr>
          <w:rFonts w:eastAsiaTheme="minorEastAsia" w:hint="eastAsia"/>
          <w:lang w:eastAsia="zh-CN"/>
        </w:rPr>
        <w:t>.</w:t>
      </w:r>
    </w:p>
    <w:p w:rsidR="00CA4E90" w:rsidRDefault="00134F5B" w:rsidP="00CA4E90">
      <w:pPr>
        <w:pStyle w:val="a0"/>
        <w:rPr>
          <w:rFonts w:eastAsiaTheme="minorEastAsia"/>
          <w:lang w:eastAsia="zh-CN"/>
        </w:rPr>
      </w:pPr>
      <w:r>
        <w:rPr>
          <w:rFonts w:eastAsiaTheme="minorEastAsia" w:hint="eastAsia"/>
          <w:lang w:eastAsia="zh-CN"/>
        </w:rPr>
        <w:t xml:space="preserve">Multiplexing of </w:t>
      </w:r>
      <w:r w:rsidR="00B60C9E">
        <w:rPr>
          <w:rFonts w:eastAsiaTheme="minorEastAsia"/>
          <w:lang w:eastAsia="zh-CN"/>
        </w:rPr>
        <w:t>multiple</w:t>
      </w:r>
      <w:r w:rsidR="00B60C9E">
        <w:rPr>
          <w:rFonts w:eastAsiaTheme="minorEastAsia" w:hint="eastAsia"/>
          <w:lang w:eastAsia="zh-CN"/>
        </w:rPr>
        <w:t xml:space="preserve"> </w:t>
      </w:r>
      <w:r>
        <w:rPr>
          <w:rFonts w:eastAsiaTheme="minorEastAsia" w:hint="eastAsia"/>
          <w:lang w:eastAsia="zh-CN"/>
        </w:rPr>
        <w:t>CSI-RS res</w:t>
      </w:r>
      <w:r w:rsidR="00917283">
        <w:rPr>
          <w:rFonts w:eastAsiaTheme="minorEastAsia" w:hint="eastAsia"/>
          <w:lang w:eastAsia="zh-CN"/>
        </w:rPr>
        <w:t xml:space="preserve">ources could be </w:t>
      </w:r>
      <w:proofErr w:type="gramStart"/>
      <w:r w:rsidR="00917283">
        <w:rPr>
          <w:rFonts w:eastAsiaTheme="minorEastAsia" w:hint="eastAsia"/>
          <w:lang w:eastAsia="zh-CN"/>
        </w:rPr>
        <w:t>either FDM</w:t>
      </w:r>
      <w:proofErr w:type="gramEnd"/>
      <w:r w:rsidR="00917283">
        <w:rPr>
          <w:rFonts w:eastAsiaTheme="minorEastAsia" w:hint="eastAsia"/>
          <w:lang w:eastAsia="zh-CN"/>
        </w:rPr>
        <w:t xml:space="preserve">, </w:t>
      </w:r>
      <w:r>
        <w:rPr>
          <w:rFonts w:eastAsiaTheme="minorEastAsia" w:hint="eastAsia"/>
          <w:lang w:eastAsia="zh-CN"/>
        </w:rPr>
        <w:t>CDM</w:t>
      </w:r>
      <w:r w:rsidR="00917283">
        <w:rPr>
          <w:rFonts w:eastAsiaTheme="minorEastAsia" w:hint="eastAsia"/>
          <w:lang w:eastAsia="zh-CN"/>
        </w:rPr>
        <w:t xml:space="preserve"> or their combination</w:t>
      </w:r>
      <w:r>
        <w:rPr>
          <w:rFonts w:eastAsiaTheme="minorEastAsia" w:hint="eastAsia"/>
          <w:lang w:eastAsia="zh-CN"/>
        </w:rPr>
        <w:t>.</w:t>
      </w:r>
      <w:r w:rsidR="00F65008">
        <w:rPr>
          <w:rFonts w:eastAsiaTheme="minorEastAsia" w:hint="eastAsia"/>
          <w:lang w:eastAsia="zh-CN"/>
        </w:rPr>
        <w:t xml:space="preserve"> If </w:t>
      </w:r>
      <w:r w:rsidR="00721565">
        <w:rPr>
          <w:rFonts w:eastAsiaTheme="minorEastAsia" w:hint="eastAsia"/>
          <w:lang w:eastAsia="zh-CN"/>
        </w:rPr>
        <w:t>only FDM multiplexing is suppor</w:t>
      </w:r>
      <w:r w:rsidR="000B1BC6">
        <w:rPr>
          <w:rFonts w:eastAsiaTheme="minorEastAsia" w:hint="eastAsia"/>
          <w:lang w:eastAsia="zh-CN"/>
        </w:rPr>
        <w:t xml:space="preserve">ted, the maximum CSI-RS resource number </w:t>
      </w:r>
      <w:r w:rsidR="000F69E5">
        <w:rPr>
          <w:rFonts w:eastAsiaTheme="minorEastAsia" w:hint="eastAsia"/>
          <w:lang w:eastAsia="zh-CN"/>
        </w:rPr>
        <w:t xml:space="preserve">per sub-time unit </w:t>
      </w:r>
      <w:r w:rsidR="00721565">
        <w:rPr>
          <w:rFonts w:eastAsiaTheme="minorEastAsia" w:hint="eastAsia"/>
          <w:lang w:eastAsia="zh-CN"/>
        </w:rPr>
        <w:t xml:space="preserve">is limited by the CSI-RS density </w:t>
      </w:r>
      <w:r w:rsidR="008964A2" w:rsidRPr="008964A2">
        <w:rPr>
          <w:rFonts w:eastAsiaTheme="minorEastAsia"/>
          <w:i/>
          <w:lang w:eastAsia="zh-CN"/>
        </w:rPr>
        <w:t>d</w:t>
      </w:r>
      <w:r w:rsidR="00721565">
        <w:rPr>
          <w:rFonts w:eastAsiaTheme="minorEastAsia" w:hint="eastAsia"/>
          <w:lang w:eastAsia="zh-CN"/>
        </w:rPr>
        <w:t>.</w:t>
      </w:r>
      <w:r w:rsidR="00B60C9E">
        <w:rPr>
          <w:rFonts w:eastAsiaTheme="minorEastAsia" w:hint="eastAsia"/>
          <w:lang w:eastAsia="zh-CN"/>
        </w:rPr>
        <w:t xml:space="preserve"> </w:t>
      </w:r>
      <w:r w:rsidR="000F69E5">
        <w:rPr>
          <w:rFonts w:eastAsiaTheme="minorEastAsia" w:hint="eastAsia"/>
          <w:lang w:eastAsia="zh-CN"/>
        </w:rPr>
        <w:t xml:space="preserve">For example, for the 2-port CSI-RS resource, with d=1, at most </w:t>
      </w:r>
      <w:r w:rsidR="006669E8">
        <w:rPr>
          <w:rFonts w:eastAsiaTheme="minorEastAsia" w:hint="eastAsia"/>
          <w:lang w:eastAsia="zh-CN"/>
        </w:rPr>
        <w:t>six</w:t>
      </w:r>
      <w:r w:rsidR="000F69E5">
        <w:rPr>
          <w:rFonts w:eastAsiaTheme="minorEastAsia" w:hint="eastAsia"/>
          <w:lang w:eastAsia="zh-CN"/>
        </w:rPr>
        <w:t xml:space="preserve"> CSI-RS resources could be </w:t>
      </w:r>
      <w:r w:rsidR="00C60461">
        <w:rPr>
          <w:rFonts w:eastAsiaTheme="minorEastAsia" w:hint="eastAsia"/>
          <w:lang w:eastAsia="zh-CN"/>
        </w:rPr>
        <w:t>transmitted simultaneously</w:t>
      </w:r>
      <w:r w:rsidR="009D691F">
        <w:rPr>
          <w:rFonts w:eastAsiaTheme="minorEastAsia" w:hint="eastAsia"/>
          <w:lang w:eastAsia="zh-CN"/>
        </w:rPr>
        <w:t xml:space="preserve"> (</w:t>
      </w:r>
      <w:r w:rsidR="007D3F92">
        <w:rPr>
          <w:rFonts w:eastAsiaTheme="minorEastAsia" w:hint="eastAsia"/>
          <w:lang w:eastAsia="zh-CN"/>
        </w:rPr>
        <w:t>shown in Figure 2(a)</w:t>
      </w:r>
      <w:r w:rsidR="009D691F">
        <w:rPr>
          <w:rFonts w:eastAsiaTheme="minorEastAsia" w:hint="eastAsia"/>
          <w:lang w:eastAsia="zh-CN"/>
        </w:rPr>
        <w:t>)</w:t>
      </w:r>
      <w:r w:rsidR="000F69E5">
        <w:rPr>
          <w:rFonts w:eastAsiaTheme="minorEastAsia"/>
          <w:lang w:eastAsia="zh-CN"/>
        </w:rPr>
        <w:t xml:space="preserve">. </w:t>
      </w:r>
      <w:r w:rsidR="0028210D">
        <w:rPr>
          <w:rFonts w:eastAsiaTheme="minorEastAsia" w:hint="eastAsia"/>
          <w:lang w:eastAsia="zh-CN"/>
        </w:rPr>
        <w:t>To support more CSI-RS resources in a sub-time unit, we</w:t>
      </w:r>
      <w:r w:rsidR="00B60C9E">
        <w:rPr>
          <w:rFonts w:eastAsiaTheme="minorEastAsia" w:hint="eastAsia"/>
          <w:lang w:eastAsia="zh-CN"/>
        </w:rPr>
        <w:t xml:space="preserve"> propose to </w:t>
      </w:r>
      <w:r w:rsidR="0028210D">
        <w:rPr>
          <w:rFonts w:eastAsiaTheme="minorEastAsia" w:hint="eastAsia"/>
          <w:lang w:eastAsia="zh-CN"/>
        </w:rPr>
        <w:t>employ</w:t>
      </w:r>
      <w:r w:rsidR="00B60C9E">
        <w:rPr>
          <w:rFonts w:eastAsiaTheme="minorEastAsia" w:hint="eastAsia"/>
          <w:lang w:eastAsia="zh-CN"/>
        </w:rPr>
        <w:t xml:space="preserve"> CDM multiplexing among different CSI-RS resources</w:t>
      </w:r>
      <w:r w:rsidR="00A33089">
        <w:rPr>
          <w:rFonts w:eastAsiaTheme="minorEastAsia" w:hint="eastAsia"/>
          <w:lang w:eastAsia="zh-CN"/>
        </w:rPr>
        <w:t>, where cyclic shift sequences are used for each CSI-RS resource</w:t>
      </w:r>
      <w:r w:rsidR="00B60C9E">
        <w:rPr>
          <w:rFonts w:eastAsiaTheme="minorEastAsia" w:hint="eastAsia"/>
          <w:lang w:eastAsia="zh-CN"/>
        </w:rPr>
        <w:t>.</w:t>
      </w:r>
      <w:r w:rsidR="00FD3ED0">
        <w:rPr>
          <w:rFonts w:eastAsiaTheme="minorEastAsia" w:hint="eastAsia"/>
          <w:lang w:eastAsia="zh-CN"/>
        </w:rPr>
        <w:t xml:space="preserve"> </w:t>
      </w:r>
      <w:r w:rsidR="00CD7778">
        <w:rPr>
          <w:rFonts w:eastAsiaTheme="minorEastAsia" w:hint="eastAsia"/>
          <w:lang w:eastAsia="zh-CN"/>
        </w:rPr>
        <w:t xml:space="preserve">Taking Figure 2(b) as an example, </w:t>
      </w:r>
      <w:r w:rsidR="00142854">
        <w:rPr>
          <w:rFonts w:eastAsiaTheme="minorEastAsia" w:hint="eastAsia"/>
          <w:lang w:eastAsia="zh-CN"/>
        </w:rPr>
        <w:t xml:space="preserve">for the 1-port CSI-RS resource, </w:t>
      </w:r>
      <w:r w:rsidR="00CD7778">
        <w:rPr>
          <w:rFonts w:eastAsiaTheme="minorEastAsia" w:hint="eastAsia"/>
          <w:lang w:eastAsia="zh-CN"/>
        </w:rPr>
        <w:t>t</w:t>
      </w:r>
      <w:r w:rsidR="00F06CAE">
        <w:rPr>
          <w:rFonts w:eastAsiaTheme="minorEastAsia" w:hint="eastAsia"/>
          <w:lang w:eastAsia="zh-CN"/>
        </w:rPr>
        <w:t>o increase the RSRP cal</w:t>
      </w:r>
      <w:r w:rsidR="00CD7778">
        <w:rPr>
          <w:rFonts w:eastAsiaTheme="minorEastAsia" w:hint="eastAsia"/>
          <w:lang w:eastAsia="zh-CN"/>
        </w:rPr>
        <w:t>culation accuracy, the</w:t>
      </w:r>
      <w:r w:rsidR="00F06CAE">
        <w:rPr>
          <w:rFonts w:eastAsiaTheme="minorEastAsia" w:hint="eastAsia"/>
          <w:lang w:eastAsia="zh-CN"/>
        </w:rPr>
        <w:t xml:space="preserve"> CSI-RS density d</w:t>
      </w:r>
      <w:r w:rsidR="00CD7778">
        <w:rPr>
          <w:rFonts w:eastAsiaTheme="minorEastAsia" w:hint="eastAsia"/>
          <w:lang w:eastAsia="zh-CN"/>
        </w:rPr>
        <w:t>=4</w:t>
      </w:r>
      <w:r w:rsidR="00F06CAE">
        <w:rPr>
          <w:rFonts w:eastAsiaTheme="minorEastAsia" w:hint="eastAsia"/>
          <w:lang w:eastAsia="zh-CN"/>
        </w:rPr>
        <w:t xml:space="preserve"> </w:t>
      </w:r>
      <w:r w:rsidR="00CD7778">
        <w:rPr>
          <w:rFonts w:eastAsiaTheme="minorEastAsia" w:hint="eastAsia"/>
          <w:lang w:eastAsia="zh-CN"/>
        </w:rPr>
        <w:t>is</w:t>
      </w:r>
      <w:r w:rsidR="00F06CAE">
        <w:rPr>
          <w:rFonts w:eastAsiaTheme="minorEastAsia" w:hint="eastAsia"/>
          <w:lang w:eastAsia="zh-CN"/>
        </w:rPr>
        <w:t xml:space="preserve"> </w:t>
      </w:r>
      <w:r w:rsidR="00142854">
        <w:rPr>
          <w:rFonts w:eastAsiaTheme="minorEastAsia" w:hint="eastAsia"/>
          <w:lang w:eastAsia="zh-CN"/>
        </w:rPr>
        <w:t>used. A</w:t>
      </w:r>
      <w:r w:rsidR="009D691F">
        <w:rPr>
          <w:rFonts w:eastAsiaTheme="minorEastAsia" w:hint="eastAsia"/>
          <w:lang w:eastAsia="zh-CN"/>
        </w:rPr>
        <w:t>s illustrated in the figure</w:t>
      </w:r>
      <w:r w:rsidR="00142854">
        <w:rPr>
          <w:rFonts w:eastAsiaTheme="minorEastAsia" w:hint="eastAsia"/>
          <w:lang w:eastAsia="zh-CN"/>
        </w:rPr>
        <w:t>,</w:t>
      </w:r>
      <w:r w:rsidR="009D691F">
        <w:rPr>
          <w:rFonts w:eastAsiaTheme="minorEastAsia" w:hint="eastAsia"/>
          <w:lang w:eastAsia="zh-CN"/>
        </w:rPr>
        <w:t xml:space="preserve"> the</w:t>
      </w:r>
      <w:r w:rsidR="00142854">
        <w:rPr>
          <w:rFonts w:eastAsiaTheme="minorEastAsia" w:hint="eastAsia"/>
          <w:lang w:eastAsia="zh-CN"/>
        </w:rPr>
        <w:t xml:space="preserve"> four CSI-RS resources are both FDMed and CDMed.</w:t>
      </w:r>
    </w:p>
    <w:p w:rsidR="00CD7778" w:rsidRDefault="00E54214" w:rsidP="00BF03A5">
      <w:pPr>
        <w:pStyle w:val="a0"/>
        <w:ind w:firstLine="567"/>
        <w:jc w:val="center"/>
        <w:rPr>
          <w:rFonts w:eastAsiaTheme="minorEastAsia"/>
          <w:lang w:eastAsia="zh-CN"/>
        </w:rPr>
      </w:pPr>
      <w:r>
        <w:rPr>
          <w:noProof/>
          <w:lang w:eastAsia="zh-CN"/>
        </w:rPr>
        <w:lastRenderedPageBreak/>
        <w:drawing>
          <wp:inline distT="0" distB="0" distL="0" distR="0">
            <wp:extent cx="1732500" cy="2463300"/>
            <wp:effectExtent l="19050" t="0" r="105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1732500" cy="2463300"/>
                    </a:xfrm>
                    <a:prstGeom prst="rect">
                      <a:avLst/>
                    </a:prstGeom>
                    <a:noFill/>
                    <a:ln w="9525">
                      <a:noFill/>
                      <a:miter lim="800000"/>
                      <a:headEnd/>
                      <a:tailEnd/>
                    </a:ln>
                  </pic:spPr>
                </pic:pic>
              </a:graphicData>
            </a:graphic>
          </wp:inline>
        </w:drawing>
      </w:r>
      <w:r w:rsidR="008D0740" w:rsidRPr="008D0740" w:rsidDel="00475B89">
        <w:rPr>
          <w:rFonts w:hint="eastAsia"/>
        </w:rPr>
        <w:t xml:space="preserve"> </w:t>
      </w:r>
      <w:r w:rsidR="001F5455">
        <w:rPr>
          <w:rFonts w:eastAsiaTheme="minorEastAsia" w:hint="eastAsia"/>
          <w:lang w:eastAsia="zh-CN"/>
        </w:rPr>
        <w:t xml:space="preserve">      </w:t>
      </w:r>
      <w:r w:rsidR="00CD7778">
        <w:rPr>
          <w:rFonts w:eastAsiaTheme="minorEastAsia" w:hint="eastAsia"/>
          <w:lang w:eastAsia="zh-CN"/>
        </w:rPr>
        <w:t xml:space="preserve">                     </w:t>
      </w:r>
      <w:r>
        <w:rPr>
          <w:noProof/>
          <w:lang w:eastAsia="zh-CN"/>
        </w:rPr>
        <w:drawing>
          <wp:inline distT="0" distB="0" distL="0" distR="0">
            <wp:extent cx="1858500" cy="2501100"/>
            <wp:effectExtent l="19050" t="0" r="8400" b="0"/>
            <wp:docPr id="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a:stretch>
                      <a:fillRect/>
                    </a:stretch>
                  </pic:blipFill>
                  <pic:spPr bwMode="auto">
                    <a:xfrm>
                      <a:off x="0" y="0"/>
                      <a:ext cx="1858500" cy="2501100"/>
                    </a:xfrm>
                    <a:prstGeom prst="rect">
                      <a:avLst/>
                    </a:prstGeom>
                    <a:noFill/>
                    <a:ln w="9525">
                      <a:noFill/>
                      <a:miter lim="800000"/>
                      <a:headEnd/>
                      <a:tailEnd/>
                    </a:ln>
                  </pic:spPr>
                </pic:pic>
              </a:graphicData>
            </a:graphic>
          </wp:inline>
        </w:drawing>
      </w:r>
      <w:r w:rsidR="001F5455">
        <w:rPr>
          <w:rFonts w:eastAsiaTheme="minorEastAsia" w:hint="eastAsia"/>
          <w:lang w:eastAsia="zh-CN"/>
        </w:rPr>
        <w:t xml:space="preserve">                            </w:t>
      </w:r>
    </w:p>
    <w:p w:rsidR="008C0191" w:rsidRDefault="00CD7778">
      <w:pPr>
        <w:pStyle w:val="a0"/>
        <w:numPr>
          <w:ilvl w:val="0"/>
          <w:numId w:val="40"/>
        </w:numPr>
        <w:jc w:val="left"/>
        <w:rPr>
          <w:rFonts w:eastAsiaTheme="minorEastAsia"/>
          <w:lang w:eastAsia="zh-CN"/>
        </w:rPr>
      </w:pPr>
      <w:r>
        <w:rPr>
          <w:rFonts w:eastAsiaTheme="minorEastAsia" w:hint="eastAsia"/>
          <w:lang w:eastAsia="zh-CN"/>
        </w:rPr>
        <w:t>d=1, 2 ports per CSI-RS resource                                 (b) d=4, 1 port per CSI-RS resource</w:t>
      </w:r>
      <w:r w:rsidR="001F5455">
        <w:rPr>
          <w:rFonts w:eastAsiaTheme="minorEastAsia" w:hint="eastAsia"/>
          <w:lang w:eastAsia="zh-CN"/>
        </w:rPr>
        <w:t xml:space="preserve">       </w:t>
      </w:r>
    </w:p>
    <w:p w:rsidR="001F5455" w:rsidRPr="006869AA" w:rsidRDefault="001F5455" w:rsidP="001F5455">
      <w:pPr>
        <w:pStyle w:val="a0"/>
        <w:ind w:left="360"/>
        <w:jc w:val="center"/>
        <w:rPr>
          <w:rFonts w:eastAsia="宋体"/>
          <w:lang w:eastAsia="zh-CN"/>
        </w:rPr>
      </w:pPr>
      <w:r w:rsidRPr="00C7791D">
        <w:rPr>
          <w:rFonts w:eastAsia="宋体" w:hint="eastAsia"/>
          <w:b/>
          <w:lang w:eastAsia="zh-CN"/>
        </w:rPr>
        <w:t xml:space="preserve">Figure </w:t>
      </w:r>
      <w:r>
        <w:rPr>
          <w:rFonts w:eastAsia="宋体" w:hint="eastAsia"/>
          <w:b/>
          <w:lang w:eastAsia="zh-CN"/>
        </w:rPr>
        <w:t>2</w:t>
      </w:r>
      <w:r>
        <w:rPr>
          <w:rFonts w:eastAsia="宋体" w:hint="eastAsia"/>
          <w:lang w:eastAsia="zh-CN"/>
        </w:rPr>
        <w:t xml:space="preserve">: </w:t>
      </w:r>
      <w:r w:rsidR="00CD7778">
        <w:rPr>
          <w:rFonts w:eastAsia="宋体" w:hint="eastAsia"/>
          <w:lang w:eastAsia="zh-CN"/>
        </w:rPr>
        <w:t>Multiple CSI-RS resources multiplexing</w:t>
      </w:r>
    </w:p>
    <w:p w:rsidR="00D04865" w:rsidRDefault="00D04865" w:rsidP="00D04865">
      <w:pPr>
        <w:pStyle w:val="a0"/>
        <w:rPr>
          <w:lang w:eastAsia="zh-CN"/>
        </w:rPr>
      </w:pPr>
      <w:r>
        <w:rPr>
          <w:rFonts w:eastAsia="宋体"/>
          <w:b/>
          <w:lang w:eastAsia="zh-CN"/>
        </w:rPr>
        <w:t>Proposal</w:t>
      </w:r>
      <w:r>
        <w:rPr>
          <w:rFonts w:eastAsia="宋体" w:hint="eastAsia"/>
          <w:b/>
          <w:lang w:eastAsia="zh-CN"/>
        </w:rPr>
        <w:t>s</w:t>
      </w:r>
      <w:r>
        <w:rPr>
          <w:lang w:eastAsia="zh-CN"/>
        </w:rPr>
        <w:t>:</w:t>
      </w:r>
    </w:p>
    <w:p w:rsidR="00D04865" w:rsidRPr="00EF7860" w:rsidRDefault="003B28B5" w:rsidP="00E64CC5">
      <w:pPr>
        <w:pStyle w:val="a0"/>
        <w:numPr>
          <w:ilvl w:val="0"/>
          <w:numId w:val="13"/>
        </w:numPr>
        <w:rPr>
          <w:rFonts w:eastAsia="宋体"/>
          <w:i/>
          <w:lang w:eastAsia="zh-CN"/>
        </w:rPr>
      </w:pPr>
      <w:r w:rsidRPr="00EF7860">
        <w:rPr>
          <w:rFonts w:eastAsia="宋体" w:hint="eastAsia"/>
          <w:i/>
          <w:lang w:eastAsia="zh-CN"/>
        </w:rPr>
        <w:t xml:space="preserve">For beam management, </w:t>
      </w:r>
      <w:r w:rsidR="008964A2" w:rsidRPr="008964A2">
        <w:rPr>
          <w:rFonts w:eastAsiaTheme="minorEastAsia"/>
          <w:i/>
          <w:lang w:eastAsia="zh-CN"/>
        </w:rPr>
        <w:t>reuse the 1 port and 2 ports CSI-RS patterns defined for CSI acquisition</w:t>
      </w:r>
      <w:r w:rsidR="00D04865" w:rsidRPr="00EF7860">
        <w:rPr>
          <w:rFonts w:eastAsia="宋体" w:hint="eastAsia"/>
          <w:i/>
          <w:lang w:eastAsia="zh-CN"/>
        </w:rPr>
        <w:t>.</w:t>
      </w:r>
    </w:p>
    <w:p w:rsidR="009D0048" w:rsidRPr="00E64CC5" w:rsidRDefault="009D0048" w:rsidP="00E64CC5">
      <w:pPr>
        <w:pStyle w:val="a0"/>
        <w:numPr>
          <w:ilvl w:val="0"/>
          <w:numId w:val="13"/>
        </w:numPr>
        <w:rPr>
          <w:rFonts w:eastAsia="宋体"/>
          <w:i/>
          <w:lang w:eastAsia="zh-CN"/>
        </w:rPr>
      </w:pPr>
      <w:r w:rsidRPr="009D0048">
        <w:rPr>
          <w:rFonts w:eastAsia="宋体" w:hint="eastAsia"/>
          <w:i/>
          <w:lang w:eastAsia="zh-CN"/>
        </w:rPr>
        <w:t>CDM multiplexing among different CSI-RS resources is supported.</w:t>
      </w:r>
    </w:p>
    <w:p w:rsidR="00313276" w:rsidRPr="00313276" w:rsidRDefault="00A60F25" w:rsidP="00313276">
      <w:pPr>
        <w:pStyle w:val="a0"/>
        <w:rPr>
          <w:rFonts w:eastAsiaTheme="minorEastAsia"/>
          <w:lang w:eastAsia="zh-CN"/>
        </w:rPr>
      </w:pPr>
      <w:r>
        <w:rPr>
          <w:rFonts w:eastAsiaTheme="minorEastAsia" w:hint="eastAsia"/>
          <w:lang w:eastAsia="zh-CN"/>
        </w:rPr>
        <w:t xml:space="preserve">From the agreement, </w:t>
      </w:r>
      <w:proofErr w:type="gramStart"/>
      <w:r w:rsidRPr="00313276">
        <w:rPr>
          <w:rFonts w:eastAsiaTheme="minorEastAsia"/>
          <w:lang w:eastAsia="zh-CN"/>
        </w:rPr>
        <w:t>Tx</w:t>
      </w:r>
      <w:proofErr w:type="gramEnd"/>
      <w:r w:rsidRPr="00313276">
        <w:rPr>
          <w:rFonts w:eastAsiaTheme="minorEastAsia"/>
          <w:lang w:eastAsia="zh-CN"/>
        </w:rPr>
        <w:t xml:space="preserve"> beam(s) are different across sub-time units within each time unit</w:t>
      </w:r>
      <w:r>
        <w:rPr>
          <w:rFonts w:eastAsiaTheme="minorEastAsia" w:hint="eastAsia"/>
          <w:lang w:eastAsia="zh-CN"/>
        </w:rPr>
        <w:t xml:space="preserve"> for </w:t>
      </w:r>
      <w:r w:rsidR="00FD5280">
        <w:rPr>
          <w:rFonts w:eastAsiaTheme="minorEastAsia" w:hint="eastAsia"/>
          <w:lang w:eastAsia="zh-CN"/>
        </w:rPr>
        <w:t>CSI-RS mapping</w:t>
      </w:r>
      <w:r>
        <w:rPr>
          <w:rFonts w:eastAsiaTheme="minorEastAsia" w:hint="eastAsia"/>
          <w:lang w:eastAsia="zh-CN"/>
        </w:rPr>
        <w:t xml:space="preserve"> option 2. </w:t>
      </w:r>
      <w:r w:rsidR="00313276" w:rsidRPr="00313276">
        <w:rPr>
          <w:rFonts w:eastAsiaTheme="minorEastAsia"/>
          <w:lang w:eastAsia="zh-CN"/>
        </w:rPr>
        <w:t>According to the above discussion, for low frequency with small subcarrier spacing, one sub-time unit could be smaller than a reference OFDM symbol. But for high frequency configured with large subcarrier spacing, it is not necessary to further partition a reference OFDM symbol into sub time unit.</w:t>
      </w:r>
    </w:p>
    <w:p w:rsidR="00CA4E90" w:rsidRDefault="00CD2B89" w:rsidP="00CA4E90">
      <w:pPr>
        <w:pStyle w:val="a0"/>
        <w:rPr>
          <w:rFonts w:eastAsiaTheme="minorEastAsia"/>
          <w:lang w:eastAsia="zh-CN"/>
        </w:rPr>
      </w:pPr>
      <w:r>
        <w:rPr>
          <w:rFonts w:eastAsiaTheme="minorEastAsia" w:hint="eastAsia"/>
          <w:lang w:eastAsia="zh-CN"/>
        </w:rPr>
        <w:t xml:space="preserve">With respect to the CSI-RS configuration, a CSI-RS resource may correspond to one sub-time unit. </w:t>
      </w:r>
      <w:r w:rsidR="00782CA1">
        <w:rPr>
          <w:rFonts w:eastAsiaTheme="minorEastAsia" w:hint="eastAsia"/>
          <w:lang w:eastAsia="zh-CN"/>
        </w:rPr>
        <w:t>This scheme enables one resource being associated with one beam direction, which could facilitate beam reporting</w:t>
      </w:r>
      <w:r w:rsidR="00494C06" w:rsidRPr="00B3549E">
        <w:rPr>
          <w:rFonts w:eastAsiaTheme="minorEastAsia"/>
          <w:lang w:eastAsia="zh-CN"/>
        </w:rPr>
        <w:t>.</w:t>
      </w:r>
      <w:r w:rsidR="00494C06">
        <w:rPr>
          <w:rFonts w:eastAsiaTheme="minorEastAsia" w:hint="eastAsia"/>
          <w:lang w:eastAsia="zh-CN"/>
        </w:rPr>
        <w:t xml:space="preserve"> </w:t>
      </w:r>
      <w:r w:rsidR="009E1982">
        <w:rPr>
          <w:rFonts w:eastAsiaTheme="minorEastAsia" w:hint="eastAsia"/>
          <w:lang w:eastAsia="zh-CN"/>
        </w:rPr>
        <w:t xml:space="preserve">Figure </w:t>
      </w:r>
      <w:r w:rsidR="00A34BD2">
        <w:rPr>
          <w:rFonts w:eastAsiaTheme="minorEastAsia" w:hint="eastAsia"/>
          <w:lang w:eastAsia="zh-CN"/>
        </w:rPr>
        <w:t>3</w:t>
      </w:r>
      <w:r w:rsidR="009E1982">
        <w:rPr>
          <w:rFonts w:eastAsiaTheme="minorEastAsia" w:hint="eastAsia"/>
          <w:lang w:eastAsia="zh-CN"/>
        </w:rPr>
        <w:t xml:space="preserve"> illustrates option 1 and option 2 agree</w:t>
      </w:r>
      <w:r w:rsidR="0086689B">
        <w:rPr>
          <w:rFonts w:eastAsiaTheme="minorEastAsia" w:hint="eastAsia"/>
          <w:lang w:eastAsia="zh-CN"/>
        </w:rPr>
        <w:t xml:space="preserve">d in </w:t>
      </w:r>
      <w:r w:rsidR="00200F03" w:rsidRPr="005D169D">
        <w:rPr>
          <w:rFonts w:eastAsiaTheme="minorEastAsia" w:hint="eastAsia"/>
          <w:lang w:eastAsia="zh-CN"/>
        </w:rPr>
        <w:t>RAN1#8</w:t>
      </w:r>
      <w:r w:rsidR="005D0447" w:rsidRPr="005D169D">
        <w:rPr>
          <w:rFonts w:eastAsiaTheme="minorEastAsia" w:hint="eastAsia"/>
          <w:lang w:eastAsia="zh-CN"/>
        </w:rPr>
        <w:t>7</w:t>
      </w:r>
      <w:r w:rsidR="0086689B" w:rsidRPr="005D169D">
        <w:rPr>
          <w:rFonts w:eastAsiaTheme="minorEastAsia" w:hint="eastAsia"/>
          <w:lang w:eastAsia="zh-CN"/>
        </w:rPr>
        <w:t xml:space="preserve"> meeting</w:t>
      </w:r>
      <w:r w:rsidR="003D0309">
        <w:rPr>
          <w:rFonts w:eastAsiaTheme="minorEastAsia" w:hint="eastAsia"/>
          <w:lang w:eastAsia="zh-CN"/>
        </w:rPr>
        <w:t xml:space="preserve"> [1</w:t>
      </w:r>
      <w:r w:rsidR="00CB609B">
        <w:rPr>
          <w:rFonts w:eastAsiaTheme="minorEastAsia" w:hint="eastAsia"/>
          <w:lang w:eastAsia="zh-CN"/>
        </w:rPr>
        <w:t>]</w:t>
      </w:r>
      <w:r w:rsidR="009E1982">
        <w:rPr>
          <w:rFonts w:eastAsiaTheme="minorEastAsia" w:hint="eastAsia"/>
          <w:lang w:eastAsia="zh-CN"/>
        </w:rPr>
        <w:t xml:space="preserve">. </w:t>
      </w:r>
      <w:r w:rsidR="00D41A0C">
        <w:rPr>
          <w:rFonts w:eastAsia="宋体" w:hint="eastAsia"/>
          <w:lang w:eastAsia="zh-CN"/>
        </w:rPr>
        <w:t>To be</w:t>
      </w:r>
      <w:r w:rsidR="00F66BC8">
        <w:rPr>
          <w:rFonts w:eastAsia="宋体" w:hint="eastAsia"/>
          <w:lang w:eastAsia="zh-CN"/>
        </w:rPr>
        <w:t xml:space="preserve"> clear,</w:t>
      </w:r>
      <w:r w:rsidR="00F66BC8">
        <w:rPr>
          <w:rFonts w:eastAsiaTheme="minorEastAsia" w:hint="eastAsia"/>
          <w:lang w:eastAsia="zh-CN"/>
        </w:rPr>
        <w:t xml:space="preserve"> </w:t>
      </w:r>
      <w:r w:rsidR="009E1982">
        <w:rPr>
          <w:rFonts w:eastAsiaTheme="minorEastAsia" w:hint="eastAsia"/>
          <w:lang w:eastAsia="zh-CN"/>
        </w:rPr>
        <w:t xml:space="preserve">one beam per </w:t>
      </w:r>
      <w:r w:rsidR="00C82C9A">
        <w:rPr>
          <w:rFonts w:eastAsiaTheme="minorEastAsia" w:hint="eastAsia"/>
          <w:lang w:eastAsia="zh-CN"/>
        </w:rPr>
        <w:t>sub-time unit</w:t>
      </w:r>
      <w:r w:rsidR="004E40B3">
        <w:rPr>
          <w:rFonts w:eastAsiaTheme="minorEastAsia" w:hint="eastAsia"/>
          <w:lang w:eastAsia="zh-CN"/>
        </w:rPr>
        <w:t xml:space="preserve"> is assumed</w:t>
      </w:r>
      <w:r w:rsidR="00F66BC8">
        <w:rPr>
          <w:rFonts w:eastAsiaTheme="minorEastAsia" w:hint="eastAsia"/>
          <w:lang w:eastAsia="zh-CN"/>
        </w:rPr>
        <w:t xml:space="preserve">. </w:t>
      </w:r>
      <w:r w:rsidR="00703A77">
        <w:rPr>
          <w:rFonts w:eastAsiaTheme="minorEastAsia" w:hint="eastAsia"/>
          <w:lang w:eastAsia="zh-CN"/>
        </w:rPr>
        <w:t>For P-1</w:t>
      </w:r>
      <w:r w:rsidR="005776B0">
        <w:rPr>
          <w:rFonts w:eastAsiaTheme="minorEastAsia" w:hint="eastAsia"/>
          <w:lang w:eastAsia="zh-CN"/>
        </w:rPr>
        <w:t>, N</w:t>
      </w:r>
      <w:r w:rsidR="005776B0" w:rsidRPr="009E1982">
        <w:rPr>
          <w:rFonts w:eastAsiaTheme="minorEastAsia" w:hint="eastAsia"/>
          <w:vertAlign w:val="subscript"/>
          <w:lang w:eastAsia="zh-CN"/>
        </w:rPr>
        <w:t>T</w:t>
      </w:r>
      <w:r w:rsidR="003F70B6">
        <w:rPr>
          <w:rFonts w:eastAsiaTheme="minorEastAsia" w:hint="eastAsia"/>
          <w:lang w:eastAsia="zh-CN"/>
        </w:rPr>
        <w:t>*</w:t>
      </w:r>
      <w:r w:rsidR="009E1982">
        <w:rPr>
          <w:rFonts w:eastAsiaTheme="minorEastAsia" w:hint="eastAsia"/>
          <w:lang w:eastAsia="zh-CN"/>
        </w:rPr>
        <w:t>N</w:t>
      </w:r>
      <w:r w:rsidR="005776B0">
        <w:rPr>
          <w:rFonts w:eastAsiaTheme="minorEastAsia" w:hint="eastAsia"/>
          <w:vertAlign w:val="subscript"/>
          <w:lang w:eastAsia="zh-CN"/>
        </w:rPr>
        <w:t>R</w:t>
      </w:r>
      <w:r w:rsidR="009E1982">
        <w:rPr>
          <w:rFonts w:eastAsiaTheme="minorEastAsia" w:hint="eastAsia"/>
          <w:lang w:eastAsia="zh-CN"/>
        </w:rPr>
        <w:t xml:space="preserve"> </w:t>
      </w:r>
      <w:r w:rsidR="00703A77">
        <w:rPr>
          <w:rFonts w:eastAsiaTheme="minorEastAsia" w:hint="eastAsia"/>
          <w:lang w:eastAsia="zh-CN"/>
        </w:rPr>
        <w:t xml:space="preserve">periodic </w:t>
      </w:r>
      <w:r w:rsidR="003E746C">
        <w:rPr>
          <w:rFonts w:eastAsiaTheme="minorEastAsia"/>
          <w:lang w:eastAsia="zh-CN"/>
        </w:rPr>
        <w:t>CSI-RS r</w:t>
      </w:r>
      <w:r w:rsidR="009E1982">
        <w:rPr>
          <w:rFonts w:eastAsiaTheme="minorEastAsia"/>
          <w:lang w:eastAsia="zh-CN"/>
        </w:rPr>
        <w:t>esources</w:t>
      </w:r>
      <w:r w:rsidR="009E1982">
        <w:rPr>
          <w:rFonts w:eastAsiaTheme="minorEastAsia" w:hint="eastAsia"/>
          <w:lang w:eastAsia="zh-CN"/>
        </w:rPr>
        <w:t xml:space="preserve"> are configured for a UE. </w:t>
      </w:r>
      <w:r w:rsidR="008964A2" w:rsidRPr="006223B4">
        <w:rPr>
          <w:rFonts w:eastAsiaTheme="minorEastAsia"/>
          <w:lang w:eastAsia="zh-CN"/>
        </w:rPr>
        <w:t xml:space="preserve">Combining with the CSI framework, those CSI-RS resources within one time unit could be configured </w:t>
      </w:r>
      <w:r w:rsidR="0037769F" w:rsidRPr="006223B4">
        <w:rPr>
          <w:rFonts w:eastAsiaTheme="minorEastAsia" w:hint="eastAsia"/>
          <w:lang w:eastAsia="zh-CN"/>
        </w:rPr>
        <w:t>as one</w:t>
      </w:r>
      <w:r w:rsidR="008964A2" w:rsidRPr="006223B4">
        <w:rPr>
          <w:rFonts w:eastAsiaTheme="minorEastAsia"/>
          <w:lang w:eastAsia="zh-CN"/>
        </w:rPr>
        <w:t xml:space="preserve"> resource setting,</w:t>
      </w:r>
      <w:r w:rsidR="00E30076">
        <w:rPr>
          <w:rFonts w:eastAsiaTheme="minorEastAsia" w:hint="eastAsia"/>
          <w:lang w:eastAsia="zh-CN"/>
        </w:rPr>
        <w:t xml:space="preserve"> which have the same periodicity</w:t>
      </w:r>
      <w:r w:rsidR="00434BBE">
        <w:rPr>
          <w:rFonts w:eastAsiaTheme="minorEastAsia" w:hint="eastAsia"/>
          <w:lang w:eastAsia="zh-CN"/>
        </w:rPr>
        <w:t xml:space="preserve">. </w:t>
      </w:r>
      <w:r w:rsidR="00071B42">
        <w:rPr>
          <w:rFonts w:eastAsiaTheme="minorEastAsia" w:hint="eastAsia"/>
          <w:lang w:eastAsia="zh-CN"/>
        </w:rPr>
        <w:t xml:space="preserve">As </w:t>
      </w:r>
      <w:r w:rsidR="003C6834">
        <w:rPr>
          <w:rFonts w:eastAsiaTheme="minorEastAsia" w:hint="eastAsia"/>
          <w:lang w:eastAsia="zh-CN"/>
        </w:rPr>
        <w:t xml:space="preserve">depicted in Figure </w:t>
      </w:r>
      <w:r w:rsidR="00C96473">
        <w:rPr>
          <w:rFonts w:eastAsiaTheme="minorEastAsia" w:hint="eastAsia"/>
          <w:lang w:eastAsia="zh-CN"/>
        </w:rPr>
        <w:t>3</w:t>
      </w:r>
      <w:r w:rsidR="003979F3">
        <w:rPr>
          <w:rFonts w:eastAsiaTheme="minorEastAsia" w:hint="eastAsia"/>
          <w:lang w:eastAsia="zh-CN"/>
        </w:rPr>
        <w:t>(a)</w:t>
      </w:r>
      <w:r w:rsidR="003C6834">
        <w:rPr>
          <w:rFonts w:eastAsiaTheme="minorEastAsia" w:hint="eastAsia"/>
          <w:lang w:eastAsia="zh-CN"/>
        </w:rPr>
        <w:t xml:space="preserve">, </w:t>
      </w:r>
      <w:r w:rsidR="001C3ED4">
        <w:rPr>
          <w:rFonts w:eastAsiaTheme="minorEastAsia" w:hint="eastAsia"/>
          <w:lang w:eastAsia="zh-CN"/>
        </w:rPr>
        <w:t xml:space="preserve">there are </w:t>
      </w:r>
      <w:r w:rsidR="001C3ED4" w:rsidRPr="003C357C">
        <w:rPr>
          <w:rFonts w:eastAsiaTheme="minorEastAsia" w:hint="eastAsia"/>
          <w:lang w:eastAsia="zh-CN"/>
        </w:rPr>
        <w:t>N</w:t>
      </w:r>
      <w:r w:rsidR="001C3ED4" w:rsidRPr="003C357C">
        <w:rPr>
          <w:rFonts w:eastAsiaTheme="minorEastAsia" w:hint="eastAsia"/>
          <w:vertAlign w:val="subscript"/>
          <w:lang w:eastAsia="zh-CN"/>
        </w:rPr>
        <w:t>T</w:t>
      </w:r>
      <w:r w:rsidR="001C3ED4" w:rsidRPr="003C357C">
        <w:rPr>
          <w:rFonts w:eastAsiaTheme="minorEastAsia" w:hint="eastAsia"/>
          <w:lang w:eastAsia="zh-CN"/>
        </w:rPr>
        <w:t xml:space="preserve"> </w:t>
      </w:r>
      <w:r w:rsidR="00B36DC5">
        <w:rPr>
          <w:rFonts w:eastAsiaTheme="minorEastAsia" w:hint="eastAsia"/>
          <w:lang w:eastAsia="zh-CN"/>
        </w:rPr>
        <w:t>resource settings</w:t>
      </w:r>
      <w:r w:rsidR="003979F3">
        <w:rPr>
          <w:rFonts w:eastAsiaTheme="minorEastAsia" w:hint="eastAsia"/>
          <w:lang w:eastAsia="zh-CN"/>
        </w:rPr>
        <w:t xml:space="preserve">, </w:t>
      </w:r>
      <w:r w:rsidR="006D1352">
        <w:rPr>
          <w:rFonts w:eastAsiaTheme="minorEastAsia" w:hint="eastAsia"/>
          <w:lang w:eastAsia="zh-CN"/>
        </w:rPr>
        <w:t xml:space="preserve">and </w:t>
      </w:r>
      <w:r w:rsidR="006D1352">
        <w:rPr>
          <w:rFonts w:eastAsiaTheme="minorEastAsia"/>
          <w:lang w:eastAsia="zh-CN"/>
        </w:rPr>
        <w:t xml:space="preserve">each resource setting </w:t>
      </w:r>
      <w:r w:rsidR="00DB6BD5">
        <w:rPr>
          <w:rFonts w:eastAsiaTheme="minorEastAsia" w:hint="eastAsia"/>
          <w:lang w:eastAsia="zh-CN"/>
        </w:rPr>
        <w:t>composes of</w:t>
      </w:r>
      <w:r w:rsidR="00357B25">
        <w:rPr>
          <w:rFonts w:eastAsiaTheme="minorEastAsia"/>
          <w:lang w:eastAsia="zh-CN"/>
        </w:rPr>
        <w:t xml:space="preserve"> one resource set</w:t>
      </w:r>
      <w:r w:rsidR="00357B25">
        <w:rPr>
          <w:rFonts w:eastAsiaTheme="minorEastAsia" w:hint="eastAsia"/>
          <w:lang w:eastAsia="zh-CN"/>
        </w:rPr>
        <w:t xml:space="preserve">, which includes </w:t>
      </w:r>
      <w:r w:rsidR="00680457">
        <w:rPr>
          <w:rFonts w:eastAsiaTheme="minorEastAsia" w:hint="eastAsia"/>
          <w:lang w:eastAsia="zh-CN"/>
        </w:rPr>
        <w:t>N</w:t>
      </w:r>
      <w:r w:rsidR="00680457">
        <w:rPr>
          <w:rFonts w:eastAsiaTheme="minorEastAsia" w:hint="eastAsia"/>
          <w:vertAlign w:val="subscript"/>
          <w:lang w:eastAsia="zh-CN"/>
        </w:rPr>
        <w:t>R</w:t>
      </w:r>
      <w:r w:rsidR="00680457">
        <w:rPr>
          <w:rFonts w:eastAsiaTheme="minorEastAsia" w:hint="eastAsia"/>
          <w:lang w:eastAsia="zh-CN"/>
        </w:rPr>
        <w:t xml:space="preserve"> </w:t>
      </w:r>
      <w:r w:rsidR="00357B25">
        <w:rPr>
          <w:rFonts w:eastAsiaTheme="minorEastAsia" w:hint="eastAsia"/>
          <w:lang w:eastAsia="zh-CN"/>
        </w:rPr>
        <w:t xml:space="preserve">consecutive </w:t>
      </w:r>
      <w:r w:rsidR="00680457">
        <w:rPr>
          <w:rFonts w:eastAsiaTheme="minorEastAsia" w:hint="eastAsia"/>
          <w:lang w:eastAsia="zh-CN"/>
        </w:rPr>
        <w:t>CSI-RS resources</w:t>
      </w:r>
      <w:r w:rsidR="003979F3">
        <w:rPr>
          <w:rFonts w:eastAsiaTheme="minorEastAsia" w:hint="eastAsia"/>
          <w:lang w:eastAsia="zh-CN"/>
        </w:rPr>
        <w:t xml:space="preserve">. </w:t>
      </w:r>
      <w:r w:rsidR="008A1932">
        <w:rPr>
          <w:rFonts w:eastAsiaTheme="minorEastAsia" w:hint="eastAsia"/>
          <w:lang w:eastAsia="zh-CN"/>
        </w:rPr>
        <w:t>Similarly, i</w:t>
      </w:r>
      <w:r w:rsidR="00771F7B">
        <w:rPr>
          <w:rFonts w:eastAsiaTheme="minorEastAsia" w:hint="eastAsia"/>
          <w:lang w:eastAsia="zh-CN"/>
        </w:rPr>
        <w:t xml:space="preserve">n Figure </w:t>
      </w:r>
      <w:r w:rsidR="00A67A43">
        <w:rPr>
          <w:rFonts w:eastAsiaTheme="minorEastAsia" w:hint="eastAsia"/>
          <w:lang w:eastAsia="zh-CN"/>
        </w:rPr>
        <w:t>3</w:t>
      </w:r>
      <w:r w:rsidR="008B349C">
        <w:rPr>
          <w:rFonts w:eastAsiaTheme="minorEastAsia" w:hint="eastAsia"/>
          <w:lang w:eastAsia="zh-CN"/>
        </w:rPr>
        <w:t>(b)</w:t>
      </w:r>
      <w:r w:rsidR="00F13C16">
        <w:rPr>
          <w:rFonts w:eastAsiaTheme="minorEastAsia" w:hint="eastAsia"/>
          <w:lang w:eastAsia="zh-CN"/>
        </w:rPr>
        <w:t>,</w:t>
      </w:r>
      <w:r w:rsidR="008B349C">
        <w:rPr>
          <w:rFonts w:eastAsiaTheme="minorEastAsia" w:hint="eastAsia"/>
          <w:lang w:eastAsia="zh-CN"/>
        </w:rPr>
        <w:t xml:space="preserve"> </w:t>
      </w:r>
      <w:r w:rsidR="008A1932">
        <w:rPr>
          <w:rFonts w:eastAsiaTheme="minorEastAsia" w:hint="eastAsia"/>
          <w:lang w:eastAsia="zh-CN"/>
        </w:rPr>
        <w:t>N</w:t>
      </w:r>
      <w:r w:rsidR="008A1932" w:rsidRPr="008A1932">
        <w:rPr>
          <w:rFonts w:eastAsiaTheme="minorEastAsia" w:hint="eastAsia"/>
          <w:vertAlign w:val="subscript"/>
          <w:lang w:eastAsia="zh-CN"/>
        </w:rPr>
        <w:t>R</w:t>
      </w:r>
      <w:r w:rsidR="008A1932">
        <w:rPr>
          <w:rFonts w:eastAsiaTheme="minorEastAsia" w:hint="eastAsia"/>
          <w:lang w:eastAsia="zh-CN"/>
        </w:rPr>
        <w:t xml:space="preserve"> resource settings are configured with </w:t>
      </w:r>
      <w:r w:rsidR="008B349C">
        <w:rPr>
          <w:rFonts w:eastAsiaTheme="minorEastAsia" w:hint="eastAsia"/>
          <w:lang w:eastAsia="zh-CN"/>
        </w:rPr>
        <w:t>N</w:t>
      </w:r>
      <w:r w:rsidR="008B349C">
        <w:rPr>
          <w:rFonts w:eastAsiaTheme="minorEastAsia" w:hint="eastAsia"/>
          <w:vertAlign w:val="subscript"/>
          <w:lang w:eastAsia="zh-CN"/>
        </w:rPr>
        <w:t>T</w:t>
      </w:r>
      <w:r w:rsidR="00A44D0F">
        <w:rPr>
          <w:rFonts w:eastAsiaTheme="minorEastAsia" w:hint="eastAsia"/>
          <w:lang w:eastAsia="zh-CN"/>
        </w:rPr>
        <w:t xml:space="preserve"> </w:t>
      </w:r>
      <w:r w:rsidR="008B349C">
        <w:rPr>
          <w:rFonts w:eastAsiaTheme="minorEastAsia" w:hint="eastAsia"/>
          <w:lang w:eastAsia="zh-CN"/>
        </w:rPr>
        <w:t xml:space="preserve">CSI-RS resources </w:t>
      </w:r>
      <w:r w:rsidR="008A1932">
        <w:rPr>
          <w:rFonts w:eastAsiaTheme="minorEastAsia" w:hint="eastAsia"/>
          <w:lang w:eastAsia="zh-CN"/>
        </w:rPr>
        <w:t>per setting</w:t>
      </w:r>
      <w:r w:rsidR="00A67A43">
        <w:rPr>
          <w:rFonts w:eastAsiaTheme="minorEastAsia" w:hint="eastAsia"/>
          <w:lang w:eastAsia="zh-CN"/>
        </w:rPr>
        <w:t>.</w:t>
      </w:r>
      <w:r w:rsidR="008B349C">
        <w:rPr>
          <w:rFonts w:eastAsiaTheme="minorEastAsia" w:hint="eastAsia"/>
          <w:lang w:eastAsia="zh-CN"/>
        </w:rPr>
        <w:t xml:space="preserve"> </w:t>
      </w:r>
      <w:r w:rsidR="00E30076">
        <w:rPr>
          <w:rFonts w:eastAsiaTheme="minorEastAsia" w:hint="eastAsia"/>
          <w:lang w:eastAsia="zh-CN"/>
        </w:rPr>
        <w:t xml:space="preserve">For each resource setting, an additional parameter is required to indicate whether the resources are of the same beam direction or different beam directions. </w:t>
      </w:r>
      <w:r w:rsidR="001C3ED4">
        <w:rPr>
          <w:rFonts w:eastAsiaTheme="minorEastAsia" w:hint="eastAsia"/>
          <w:lang w:eastAsia="zh-CN"/>
        </w:rPr>
        <w:t>With such CSI-RS configuration, UE switch</w:t>
      </w:r>
      <w:r w:rsidR="004052A5">
        <w:rPr>
          <w:rFonts w:eastAsiaTheme="minorEastAsia" w:hint="eastAsia"/>
          <w:lang w:eastAsia="zh-CN"/>
        </w:rPr>
        <w:t>es</w:t>
      </w:r>
      <w:r w:rsidR="001C3ED4">
        <w:rPr>
          <w:rFonts w:eastAsiaTheme="minorEastAsia" w:hint="eastAsia"/>
          <w:lang w:eastAsia="zh-CN"/>
        </w:rPr>
        <w:t xml:space="preserve"> Rx beam </w:t>
      </w:r>
      <w:r w:rsidR="005C1A76">
        <w:rPr>
          <w:rFonts w:eastAsiaTheme="minorEastAsia" w:hint="eastAsia"/>
          <w:lang w:eastAsia="zh-CN"/>
        </w:rPr>
        <w:t>every N</w:t>
      </w:r>
      <w:r w:rsidR="00CA4E90" w:rsidRPr="00CA4E90">
        <w:rPr>
          <w:rFonts w:eastAsiaTheme="minorEastAsia"/>
          <w:vertAlign w:val="subscript"/>
          <w:lang w:eastAsia="zh-CN"/>
        </w:rPr>
        <w:t xml:space="preserve">R </w:t>
      </w:r>
      <w:r w:rsidR="005C1A76">
        <w:rPr>
          <w:rFonts w:eastAsiaTheme="minorEastAsia" w:hint="eastAsia"/>
          <w:lang w:eastAsia="zh-CN"/>
        </w:rPr>
        <w:t>sub-</w:t>
      </w:r>
      <w:r w:rsidR="001C3ED4">
        <w:rPr>
          <w:rFonts w:eastAsiaTheme="minorEastAsia" w:hint="eastAsia"/>
          <w:lang w:eastAsia="zh-CN"/>
        </w:rPr>
        <w:t>time unit</w:t>
      </w:r>
      <w:r w:rsidR="005C1A76">
        <w:rPr>
          <w:rFonts w:eastAsiaTheme="minorEastAsia" w:hint="eastAsia"/>
          <w:lang w:eastAsia="zh-CN"/>
        </w:rPr>
        <w:t>s</w:t>
      </w:r>
      <w:r w:rsidR="001C3ED4">
        <w:rPr>
          <w:rFonts w:eastAsiaTheme="minorEastAsia" w:hint="eastAsia"/>
          <w:lang w:eastAsia="zh-CN"/>
        </w:rPr>
        <w:t xml:space="preserve"> (for Option 1) or </w:t>
      </w:r>
      <w:r w:rsidR="001C3ED4">
        <w:rPr>
          <w:rFonts w:eastAsiaTheme="minorEastAsia"/>
          <w:lang w:eastAsia="zh-CN"/>
        </w:rPr>
        <w:t>maintains</w:t>
      </w:r>
      <w:r w:rsidR="001C3ED4">
        <w:rPr>
          <w:rFonts w:eastAsiaTheme="minorEastAsia" w:hint="eastAsia"/>
          <w:lang w:eastAsia="zh-CN"/>
        </w:rPr>
        <w:t xml:space="preserve"> the same Rx beam </w:t>
      </w:r>
      <w:r w:rsidR="005C1A76">
        <w:rPr>
          <w:rFonts w:eastAsiaTheme="minorEastAsia" w:hint="eastAsia"/>
          <w:lang w:eastAsia="zh-CN"/>
        </w:rPr>
        <w:t>every N</w:t>
      </w:r>
      <w:r w:rsidR="00CA4E90" w:rsidRPr="00CA4E90">
        <w:rPr>
          <w:rFonts w:eastAsiaTheme="minorEastAsia"/>
          <w:vertAlign w:val="subscript"/>
          <w:lang w:eastAsia="zh-CN"/>
        </w:rPr>
        <w:t>T</w:t>
      </w:r>
      <w:r w:rsidR="005C1A76">
        <w:rPr>
          <w:rFonts w:eastAsiaTheme="minorEastAsia" w:hint="eastAsia"/>
          <w:lang w:eastAsia="zh-CN"/>
        </w:rPr>
        <w:t xml:space="preserve"> sub-time units </w:t>
      </w:r>
      <w:r w:rsidR="001C3ED4">
        <w:rPr>
          <w:rFonts w:eastAsiaTheme="minorEastAsia" w:hint="eastAsia"/>
          <w:lang w:eastAsia="zh-CN"/>
        </w:rPr>
        <w:t xml:space="preserve">(for Option 2). </w:t>
      </w:r>
      <w:r w:rsidR="00B204D3">
        <w:rPr>
          <w:rFonts w:eastAsiaTheme="minorEastAsia" w:hint="eastAsia"/>
          <w:lang w:eastAsia="zh-CN"/>
        </w:rPr>
        <w:t xml:space="preserve">For </w:t>
      </w:r>
      <w:r w:rsidR="00674B17">
        <w:rPr>
          <w:rFonts w:eastAsiaTheme="minorEastAsia" w:hint="eastAsia"/>
          <w:lang w:eastAsia="zh-CN"/>
        </w:rPr>
        <w:t>beam reporting</w:t>
      </w:r>
      <w:r w:rsidR="00B204D3">
        <w:rPr>
          <w:rFonts w:eastAsiaTheme="minorEastAsia" w:hint="eastAsia"/>
          <w:lang w:eastAsia="zh-CN"/>
        </w:rPr>
        <w:t xml:space="preserve">, UE reports the index of </w:t>
      </w:r>
      <w:r w:rsidR="0047724A">
        <w:rPr>
          <w:rFonts w:eastAsiaTheme="minorEastAsia" w:hint="eastAsia"/>
          <w:lang w:eastAsia="zh-CN"/>
        </w:rPr>
        <w:t xml:space="preserve">the </w:t>
      </w:r>
      <w:r w:rsidR="00B204D3">
        <w:rPr>
          <w:rFonts w:eastAsiaTheme="minorEastAsia" w:hint="eastAsia"/>
          <w:lang w:eastAsia="zh-CN"/>
        </w:rPr>
        <w:t>select</w:t>
      </w:r>
      <w:r w:rsidR="0047724A">
        <w:rPr>
          <w:rFonts w:eastAsiaTheme="minorEastAsia" w:hint="eastAsia"/>
          <w:lang w:eastAsia="zh-CN"/>
        </w:rPr>
        <w:t>ed</w:t>
      </w:r>
      <w:r w:rsidR="00B204D3">
        <w:rPr>
          <w:rFonts w:eastAsiaTheme="minorEastAsia" w:hint="eastAsia"/>
          <w:lang w:eastAsia="zh-CN"/>
        </w:rPr>
        <w:t xml:space="preserve"> CSI-RS resource. </w:t>
      </w:r>
      <w:r w:rsidR="00291BF4">
        <w:rPr>
          <w:rFonts w:eastAsiaTheme="minorEastAsia" w:hint="eastAsia"/>
          <w:lang w:eastAsia="zh-CN"/>
        </w:rPr>
        <w:t>Note that such CSI-RS configuration</w:t>
      </w:r>
      <w:r w:rsidR="00291BF4" w:rsidDel="00A8083A">
        <w:rPr>
          <w:rFonts w:eastAsiaTheme="minorEastAsia" w:hint="eastAsia"/>
          <w:lang w:eastAsia="zh-CN"/>
        </w:rPr>
        <w:t xml:space="preserve"> </w:t>
      </w:r>
      <w:r w:rsidR="00291BF4">
        <w:rPr>
          <w:rFonts w:eastAsiaTheme="minorEastAsia" w:hint="eastAsia"/>
          <w:lang w:eastAsia="zh-CN"/>
        </w:rPr>
        <w:t xml:space="preserve">can also be applied to </w:t>
      </w:r>
      <w:r w:rsidR="00CC69B0">
        <w:rPr>
          <w:rFonts w:eastAsiaTheme="minorEastAsia" w:hint="eastAsia"/>
          <w:lang w:eastAsia="zh-CN"/>
        </w:rPr>
        <w:t>O</w:t>
      </w:r>
      <w:r w:rsidR="00291BF4">
        <w:rPr>
          <w:rFonts w:eastAsiaTheme="minorEastAsia" w:hint="eastAsia"/>
          <w:lang w:eastAsia="zh-CN"/>
        </w:rPr>
        <w:t>ption 3</w:t>
      </w:r>
      <w:r w:rsidR="003D543D">
        <w:rPr>
          <w:rFonts w:eastAsiaTheme="minorEastAsia" w:hint="eastAsia"/>
          <w:lang w:eastAsia="zh-CN"/>
        </w:rPr>
        <w:t>, which is a combination of Option 1</w:t>
      </w:r>
      <w:r w:rsidR="0010654D">
        <w:rPr>
          <w:rFonts w:eastAsiaTheme="minorEastAsia" w:hint="eastAsia"/>
          <w:lang w:eastAsia="zh-CN"/>
        </w:rPr>
        <w:t xml:space="preserve"> </w:t>
      </w:r>
      <w:r w:rsidR="003D543D">
        <w:rPr>
          <w:rFonts w:eastAsiaTheme="minorEastAsia" w:hint="eastAsia"/>
          <w:lang w:eastAsia="zh-CN"/>
        </w:rPr>
        <w:t>and Option 2</w:t>
      </w:r>
      <w:r w:rsidR="00291BF4">
        <w:rPr>
          <w:rFonts w:eastAsiaTheme="minorEastAsia" w:hint="eastAsia"/>
          <w:lang w:eastAsia="zh-CN"/>
        </w:rPr>
        <w:t>.</w:t>
      </w:r>
    </w:p>
    <w:p w:rsidR="00EE5304" w:rsidRDefault="00534CD8" w:rsidP="00187E2C">
      <w:pPr>
        <w:pStyle w:val="a0"/>
        <w:jc w:val="center"/>
        <w:rPr>
          <w:rFonts w:eastAsia="宋体"/>
          <w:lang w:eastAsia="zh-CN"/>
        </w:rPr>
      </w:pPr>
      <w:r w:rsidRPr="00534CD8">
        <w:rPr>
          <w:rFonts w:hint="eastAsia"/>
          <w:noProof/>
          <w:lang w:eastAsia="zh-CN"/>
        </w:rPr>
        <w:drawing>
          <wp:inline distT="0" distB="0" distL="0" distR="0">
            <wp:extent cx="4912995" cy="1781175"/>
            <wp:effectExtent l="19050" t="0" r="0" b="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srcRect/>
                    <a:stretch>
                      <a:fillRect/>
                    </a:stretch>
                  </pic:blipFill>
                  <pic:spPr bwMode="auto">
                    <a:xfrm>
                      <a:off x="0" y="0"/>
                      <a:ext cx="4912995" cy="1781175"/>
                    </a:xfrm>
                    <a:prstGeom prst="rect">
                      <a:avLst/>
                    </a:prstGeom>
                    <a:noFill/>
                    <a:ln w="9525">
                      <a:noFill/>
                      <a:miter lim="800000"/>
                      <a:headEnd/>
                      <a:tailEnd/>
                    </a:ln>
                  </pic:spPr>
                </pic:pic>
              </a:graphicData>
            </a:graphic>
          </wp:inline>
        </w:drawing>
      </w:r>
      <w:r w:rsidR="00187E2C">
        <w:rPr>
          <w:rFonts w:eastAsia="宋体" w:hint="eastAsia"/>
          <w:lang w:eastAsia="zh-CN"/>
        </w:rPr>
        <w:t xml:space="preserve">   </w:t>
      </w:r>
    </w:p>
    <w:p w:rsidR="009A36AD" w:rsidRDefault="00EE5304">
      <w:pPr>
        <w:pStyle w:val="a0"/>
        <w:numPr>
          <w:ilvl w:val="0"/>
          <w:numId w:val="27"/>
        </w:numPr>
        <w:jc w:val="center"/>
        <w:rPr>
          <w:rFonts w:eastAsia="宋体"/>
          <w:lang w:eastAsia="zh-CN"/>
        </w:rPr>
      </w:pPr>
      <w:r>
        <w:rPr>
          <w:rFonts w:eastAsia="宋体"/>
          <w:lang w:eastAsia="zh-CN"/>
        </w:rPr>
        <w:t>O</w:t>
      </w:r>
      <w:r>
        <w:rPr>
          <w:rFonts w:eastAsia="宋体" w:hint="eastAsia"/>
          <w:lang w:eastAsia="zh-CN"/>
        </w:rPr>
        <w:t>ption 1</w:t>
      </w:r>
    </w:p>
    <w:p w:rsidR="00C62561" w:rsidRDefault="00534CD8" w:rsidP="00187E2C">
      <w:pPr>
        <w:pStyle w:val="a0"/>
        <w:jc w:val="center"/>
        <w:rPr>
          <w:rFonts w:eastAsia="宋体"/>
          <w:lang w:eastAsia="zh-CN"/>
        </w:rPr>
      </w:pPr>
      <w:r w:rsidRPr="00534CD8">
        <w:rPr>
          <w:noProof/>
          <w:lang w:eastAsia="zh-CN"/>
        </w:rPr>
        <w:lastRenderedPageBreak/>
        <w:drawing>
          <wp:inline distT="0" distB="0" distL="0" distR="0">
            <wp:extent cx="4947285" cy="1801495"/>
            <wp:effectExtent l="19050" t="0" r="0" b="0"/>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srcRect/>
                    <a:stretch>
                      <a:fillRect/>
                    </a:stretch>
                  </pic:blipFill>
                  <pic:spPr bwMode="auto">
                    <a:xfrm>
                      <a:off x="0" y="0"/>
                      <a:ext cx="4947285" cy="1801495"/>
                    </a:xfrm>
                    <a:prstGeom prst="rect">
                      <a:avLst/>
                    </a:prstGeom>
                    <a:noFill/>
                    <a:ln w="9525">
                      <a:noFill/>
                      <a:miter lim="800000"/>
                      <a:headEnd/>
                      <a:tailEnd/>
                    </a:ln>
                  </pic:spPr>
                </pic:pic>
              </a:graphicData>
            </a:graphic>
          </wp:inline>
        </w:drawing>
      </w:r>
    </w:p>
    <w:p w:rsidR="009A36AD" w:rsidRDefault="00187E2C">
      <w:pPr>
        <w:pStyle w:val="a0"/>
        <w:numPr>
          <w:ilvl w:val="0"/>
          <w:numId w:val="27"/>
        </w:numPr>
        <w:jc w:val="center"/>
        <w:rPr>
          <w:rFonts w:eastAsia="宋体"/>
          <w:lang w:eastAsia="zh-CN"/>
        </w:rPr>
      </w:pPr>
      <w:r>
        <w:rPr>
          <w:rFonts w:eastAsia="宋体" w:hint="eastAsia"/>
          <w:lang w:eastAsia="zh-CN"/>
        </w:rPr>
        <w:t>Option 2</w:t>
      </w:r>
    </w:p>
    <w:p w:rsidR="00C62561" w:rsidRPr="007E3F2D" w:rsidRDefault="00C62561" w:rsidP="00C62561">
      <w:pPr>
        <w:pStyle w:val="a0"/>
        <w:ind w:left="360"/>
        <w:jc w:val="center"/>
        <w:rPr>
          <w:rFonts w:eastAsia="宋体"/>
          <w:lang w:eastAsia="zh-CN"/>
        </w:rPr>
      </w:pPr>
      <w:r w:rsidRPr="00C7791D">
        <w:rPr>
          <w:rFonts w:eastAsia="宋体" w:hint="eastAsia"/>
          <w:b/>
          <w:lang w:eastAsia="zh-CN"/>
        </w:rPr>
        <w:t xml:space="preserve">Figure </w:t>
      </w:r>
      <w:r w:rsidR="00A34BD2">
        <w:rPr>
          <w:rFonts w:eastAsia="宋体" w:hint="eastAsia"/>
          <w:b/>
          <w:lang w:eastAsia="zh-CN"/>
        </w:rPr>
        <w:t>3</w:t>
      </w:r>
      <w:r>
        <w:rPr>
          <w:rFonts w:eastAsia="宋体" w:hint="eastAsia"/>
          <w:lang w:eastAsia="zh-CN"/>
        </w:rPr>
        <w:t xml:space="preserve">: </w:t>
      </w:r>
      <w:r w:rsidR="00187E2C">
        <w:rPr>
          <w:rFonts w:eastAsia="宋体" w:hint="eastAsia"/>
          <w:lang w:eastAsia="zh-CN"/>
        </w:rPr>
        <w:t xml:space="preserve">Option 1 and </w:t>
      </w:r>
      <w:r w:rsidR="00634DA3">
        <w:rPr>
          <w:rFonts w:eastAsia="宋体" w:hint="eastAsia"/>
          <w:lang w:eastAsia="zh-CN"/>
        </w:rPr>
        <w:t>O</w:t>
      </w:r>
      <w:r w:rsidR="00187E2C">
        <w:rPr>
          <w:rFonts w:eastAsia="宋体" w:hint="eastAsia"/>
          <w:lang w:eastAsia="zh-CN"/>
        </w:rPr>
        <w:t>ption 2 illustration</w:t>
      </w:r>
    </w:p>
    <w:p w:rsidR="00FD4353" w:rsidRPr="009F1620" w:rsidRDefault="00FD4353" w:rsidP="00FD4353">
      <w:pPr>
        <w:pStyle w:val="a0"/>
        <w:jc w:val="center"/>
        <w:rPr>
          <w:rFonts w:eastAsiaTheme="minorEastAsia"/>
          <w:lang w:eastAsia="zh-CN"/>
        </w:rPr>
      </w:pPr>
    </w:p>
    <w:p w:rsidR="00D806D3" w:rsidRPr="004A6E84" w:rsidRDefault="008D1527" w:rsidP="00D806D3">
      <w:pPr>
        <w:pStyle w:val="a0"/>
        <w:rPr>
          <w:rFonts w:eastAsia="宋体"/>
          <w:b/>
          <w:lang w:eastAsia="zh-CN"/>
        </w:rPr>
      </w:pPr>
      <w:r w:rsidRPr="004A6E84">
        <w:rPr>
          <w:rFonts w:eastAsia="宋体" w:hint="eastAsia"/>
          <w:b/>
          <w:lang w:eastAsia="zh-CN"/>
        </w:rPr>
        <w:t>Proposals</w:t>
      </w:r>
      <w:r w:rsidR="00D806D3" w:rsidRPr="004A6E84">
        <w:rPr>
          <w:rFonts w:eastAsia="宋体"/>
          <w:b/>
          <w:lang w:eastAsia="zh-CN"/>
        </w:rPr>
        <w:t>:</w:t>
      </w:r>
    </w:p>
    <w:p w:rsidR="00071B42" w:rsidRPr="00125459" w:rsidRDefault="0014425D" w:rsidP="004A6E84">
      <w:pPr>
        <w:pStyle w:val="a0"/>
        <w:numPr>
          <w:ilvl w:val="0"/>
          <w:numId w:val="13"/>
        </w:numPr>
        <w:rPr>
          <w:rFonts w:eastAsia="宋体"/>
          <w:i/>
          <w:lang w:eastAsia="zh-CN"/>
        </w:rPr>
      </w:pPr>
      <w:r w:rsidRPr="0014425D">
        <w:rPr>
          <w:rFonts w:eastAsia="宋体" w:hint="eastAsia"/>
          <w:i/>
          <w:lang w:eastAsia="zh-CN"/>
        </w:rPr>
        <w:t xml:space="preserve">For CSI-RS configuration, </w:t>
      </w:r>
      <w:r>
        <w:rPr>
          <w:rFonts w:eastAsiaTheme="minorEastAsia" w:hint="eastAsia"/>
          <w:i/>
          <w:lang w:eastAsia="zh-CN"/>
        </w:rPr>
        <w:t>a</w:t>
      </w:r>
      <w:r w:rsidRPr="0014425D">
        <w:rPr>
          <w:rFonts w:eastAsiaTheme="minorEastAsia" w:hint="eastAsia"/>
          <w:i/>
          <w:lang w:eastAsia="zh-CN"/>
        </w:rPr>
        <w:t xml:space="preserve"> CSI-RS</w:t>
      </w:r>
      <w:r w:rsidRPr="0014425D">
        <w:rPr>
          <w:rFonts w:eastAsiaTheme="minorEastAsia"/>
          <w:i/>
          <w:lang w:eastAsia="zh-CN"/>
        </w:rPr>
        <w:t xml:space="preserve"> resource </w:t>
      </w:r>
      <w:r w:rsidRPr="0014425D">
        <w:rPr>
          <w:rFonts w:eastAsiaTheme="minorEastAsia" w:hint="eastAsia"/>
          <w:i/>
          <w:lang w:eastAsia="zh-CN"/>
        </w:rPr>
        <w:t xml:space="preserve">corresponds to </w:t>
      </w:r>
      <w:r w:rsidRPr="0014425D">
        <w:rPr>
          <w:rFonts w:eastAsiaTheme="minorEastAsia"/>
          <w:i/>
          <w:lang w:eastAsia="zh-CN"/>
        </w:rPr>
        <w:t>one</w:t>
      </w:r>
      <w:r w:rsidRPr="0014425D">
        <w:rPr>
          <w:rFonts w:eastAsiaTheme="minorEastAsia" w:hint="eastAsia"/>
          <w:i/>
          <w:lang w:eastAsia="zh-CN"/>
        </w:rPr>
        <w:t xml:space="preserve"> sub-time unit.</w:t>
      </w:r>
    </w:p>
    <w:p w:rsidR="00125459" w:rsidRPr="0014425D" w:rsidRDefault="00125459" w:rsidP="004A6E84">
      <w:pPr>
        <w:pStyle w:val="a0"/>
        <w:numPr>
          <w:ilvl w:val="0"/>
          <w:numId w:val="13"/>
        </w:numPr>
        <w:rPr>
          <w:rFonts w:eastAsia="宋体"/>
          <w:i/>
          <w:lang w:eastAsia="zh-CN"/>
        </w:rPr>
      </w:pPr>
      <w:r w:rsidRPr="00125459">
        <w:rPr>
          <w:rFonts w:eastAsia="宋体" w:hint="eastAsia"/>
          <w:i/>
          <w:lang w:eastAsia="zh-CN"/>
        </w:rPr>
        <w:t xml:space="preserve">CSI-RS resources within one time unit could be configured </w:t>
      </w:r>
      <w:r w:rsidR="0037769F">
        <w:rPr>
          <w:rFonts w:eastAsia="宋体" w:hint="eastAsia"/>
          <w:i/>
          <w:lang w:eastAsia="zh-CN"/>
        </w:rPr>
        <w:t>as one</w:t>
      </w:r>
      <w:r w:rsidRPr="00125459">
        <w:rPr>
          <w:rFonts w:eastAsia="宋体" w:hint="eastAsia"/>
          <w:i/>
          <w:lang w:eastAsia="zh-CN"/>
        </w:rPr>
        <w:t xml:space="preserve"> resource </w:t>
      </w:r>
      <w:proofErr w:type="gramStart"/>
      <w:r w:rsidRPr="00125459">
        <w:rPr>
          <w:rFonts w:eastAsia="宋体" w:hint="eastAsia"/>
          <w:i/>
          <w:lang w:eastAsia="zh-CN"/>
        </w:rPr>
        <w:t>setting,</w:t>
      </w:r>
      <w:proofErr w:type="gramEnd"/>
      <w:r>
        <w:rPr>
          <w:rFonts w:eastAsia="宋体" w:hint="eastAsia"/>
          <w:i/>
          <w:lang w:eastAsia="zh-CN"/>
        </w:rPr>
        <w:t xml:space="preserve"> a</w:t>
      </w:r>
      <w:r w:rsidRPr="00125459">
        <w:rPr>
          <w:rFonts w:eastAsia="宋体" w:hint="eastAsia"/>
          <w:i/>
          <w:lang w:eastAsia="zh-CN"/>
        </w:rPr>
        <w:t>nd an additional parameter is required to indicate whether the</w:t>
      </w:r>
      <w:r>
        <w:rPr>
          <w:rFonts w:eastAsia="宋体" w:hint="eastAsia"/>
          <w:i/>
          <w:lang w:eastAsia="zh-CN"/>
        </w:rPr>
        <w:t>se</w:t>
      </w:r>
      <w:r w:rsidRPr="00125459">
        <w:rPr>
          <w:rFonts w:eastAsia="宋体" w:hint="eastAsia"/>
          <w:i/>
          <w:lang w:eastAsia="zh-CN"/>
        </w:rPr>
        <w:t xml:space="preserve"> resources are of the same beam direction or different beam directions.</w:t>
      </w:r>
    </w:p>
    <w:p w:rsidR="00F149F1" w:rsidRPr="00F149F1" w:rsidRDefault="00F149F1" w:rsidP="00F149F1">
      <w:pPr>
        <w:pStyle w:val="1"/>
      </w:pPr>
      <w:r>
        <w:t>Conclusions</w:t>
      </w:r>
    </w:p>
    <w:p w:rsidR="00AE0578" w:rsidRDefault="009C4A80" w:rsidP="009C4A80">
      <w:pPr>
        <w:jc w:val="both"/>
        <w:rPr>
          <w:rFonts w:eastAsiaTheme="minorEastAsia"/>
          <w:lang w:eastAsia="zh-CN"/>
        </w:rPr>
      </w:pPr>
      <w:r>
        <w:rPr>
          <w:rFonts w:eastAsia="宋体" w:hint="eastAsia"/>
          <w:lang w:eastAsia="zh-CN"/>
        </w:rPr>
        <w:tab/>
      </w:r>
      <w:r w:rsidR="00B83B17">
        <w:t>In this contribution</w:t>
      </w:r>
      <w:r w:rsidR="003A40DA">
        <w:rPr>
          <w:rFonts w:eastAsia="宋体" w:hint="eastAsia"/>
          <w:lang w:eastAsia="zh-CN"/>
        </w:rPr>
        <w:t>,</w:t>
      </w:r>
      <w:r w:rsidR="00B83B17">
        <w:t xml:space="preserve"> </w:t>
      </w:r>
      <w:r w:rsidR="00DD5727">
        <w:rPr>
          <w:rFonts w:eastAsiaTheme="minorEastAsia" w:hint="eastAsia"/>
          <w:lang w:eastAsia="zh-CN"/>
        </w:rPr>
        <w:t xml:space="preserve">we </w:t>
      </w:r>
      <w:r w:rsidR="00DD5727">
        <w:rPr>
          <w:rFonts w:eastAsia="宋体" w:hint="eastAsia"/>
          <w:lang w:eastAsia="zh-CN"/>
        </w:rPr>
        <w:t xml:space="preserve">provide our views on CSI-RS design for </w:t>
      </w:r>
      <w:r w:rsidR="00FC7242">
        <w:rPr>
          <w:rFonts w:eastAsia="宋体" w:hint="eastAsia"/>
          <w:lang w:eastAsia="zh-CN"/>
        </w:rPr>
        <w:t>beam management</w:t>
      </w:r>
      <w:r w:rsidR="00DD5727">
        <w:rPr>
          <w:rFonts w:eastAsiaTheme="minorEastAsia" w:hint="eastAsia"/>
          <w:lang w:eastAsia="zh-CN"/>
        </w:rPr>
        <w:t xml:space="preserve">. </w:t>
      </w:r>
      <w:r w:rsidR="00F428F0">
        <w:rPr>
          <w:rFonts w:eastAsiaTheme="minorEastAsia" w:hint="eastAsia"/>
          <w:lang w:eastAsia="zh-CN"/>
        </w:rPr>
        <w:t>The CSI-RS pattern</w:t>
      </w:r>
      <w:r w:rsidR="00641973">
        <w:rPr>
          <w:rFonts w:eastAsiaTheme="minorEastAsia" w:hint="eastAsia"/>
          <w:lang w:eastAsia="zh-CN"/>
        </w:rPr>
        <w:t xml:space="preserve"> </w:t>
      </w:r>
      <w:r w:rsidR="00D24C2E">
        <w:rPr>
          <w:rFonts w:eastAsiaTheme="minorEastAsia" w:hint="eastAsia"/>
          <w:lang w:eastAsia="zh-CN"/>
        </w:rPr>
        <w:t>and</w:t>
      </w:r>
      <w:r w:rsidR="005340C3">
        <w:rPr>
          <w:rFonts w:eastAsiaTheme="minorEastAsia" w:hint="eastAsia"/>
          <w:lang w:eastAsia="zh-CN"/>
        </w:rPr>
        <w:t xml:space="preserve"> the CSI-RS configuration</w:t>
      </w:r>
      <w:r w:rsidR="005F45B1">
        <w:rPr>
          <w:rFonts w:eastAsiaTheme="minorEastAsia" w:hint="eastAsia"/>
          <w:lang w:eastAsia="zh-CN"/>
        </w:rPr>
        <w:t xml:space="preserve"> are discussed</w:t>
      </w:r>
      <w:r w:rsidR="005340C3">
        <w:rPr>
          <w:rFonts w:eastAsiaTheme="minorEastAsia" w:hint="eastAsia"/>
          <w:lang w:eastAsia="zh-CN"/>
        </w:rPr>
        <w:t xml:space="preserve">. </w:t>
      </w:r>
      <w:r w:rsidR="009B143A">
        <w:rPr>
          <w:rFonts w:eastAsiaTheme="minorEastAsia" w:hint="eastAsia"/>
          <w:lang w:eastAsia="zh-CN"/>
        </w:rPr>
        <w:t>W</w:t>
      </w:r>
      <w:r w:rsidR="000573CD">
        <w:rPr>
          <w:rFonts w:eastAsiaTheme="minorEastAsia" w:hint="eastAsia"/>
          <w:lang w:eastAsia="zh-CN"/>
        </w:rPr>
        <w:t>e have the following proposal</w:t>
      </w:r>
      <w:r w:rsidR="00DD5727">
        <w:rPr>
          <w:rFonts w:eastAsiaTheme="minorEastAsia" w:hint="eastAsia"/>
          <w:lang w:eastAsia="zh-CN"/>
        </w:rPr>
        <w:t>s</w:t>
      </w:r>
      <w:r w:rsidR="006D7417">
        <w:rPr>
          <w:rFonts w:eastAsiaTheme="minorEastAsia" w:hint="eastAsia"/>
          <w:lang w:eastAsia="zh-CN"/>
        </w:rPr>
        <w:t>:</w:t>
      </w:r>
    </w:p>
    <w:p w:rsidR="000D149A" w:rsidRDefault="000D149A" w:rsidP="009C4A80">
      <w:pPr>
        <w:jc w:val="both"/>
        <w:rPr>
          <w:rFonts w:eastAsiaTheme="minorEastAsia"/>
          <w:lang w:eastAsia="zh-CN"/>
        </w:rPr>
      </w:pPr>
    </w:p>
    <w:p w:rsidR="008C0191" w:rsidRDefault="007924F4">
      <w:pPr>
        <w:pStyle w:val="a0"/>
        <w:rPr>
          <w:lang w:eastAsia="zh-CN"/>
        </w:rPr>
      </w:pPr>
      <w:r>
        <w:rPr>
          <w:rFonts w:eastAsia="宋体"/>
          <w:b/>
          <w:lang w:eastAsia="zh-CN"/>
        </w:rPr>
        <w:t>Proposal</w:t>
      </w:r>
      <w:r>
        <w:rPr>
          <w:rFonts w:eastAsia="宋体" w:hint="eastAsia"/>
          <w:b/>
          <w:lang w:eastAsia="zh-CN"/>
        </w:rPr>
        <w:t xml:space="preserve"> 1</w:t>
      </w:r>
      <w:r>
        <w:rPr>
          <w:lang w:eastAsia="zh-CN"/>
        </w:rPr>
        <w:t>:</w:t>
      </w:r>
      <w:r>
        <w:rPr>
          <w:rFonts w:eastAsiaTheme="minorEastAsia" w:hint="eastAsia"/>
          <w:lang w:eastAsia="zh-CN"/>
        </w:rPr>
        <w:t xml:space="preserve"> </w:t>
      </w:r>
      <w:r w:rsidR="005951E1">
        <w:rPr>
          <w:rFonts w:eastAsia="宋体" w:hint="eastAsia"/>
          <w:i/>
          <w:lang w:eastAsia="zh-CN"/>
        </w:rPr>
        <w:t xml:space="preserve">Larger subcarrier spacing is preferred considering the </w:t>
      </w:r>
      <w:r w:rsidR="005951E1">
        <w:rPr>
          <w:rFonts w:eastAsia="宋体"/>
          <w:i/>
          <w:lang w:eastAsia="zh-CN"/>
        </w:rPr>
        <w:t>flexibility</w:t>
      </w:r>
      <w:r w:rsidR="005951E1">
        <w:rPr>
          <w:rFonts w:eastAsia="宋体" w:hint="eastAsia"/>
          <w:i/>
          <w:lang w:eastAsia="zh-CN"/>
        </w:rPr>
        <w:t xml:space="preserve"> to support beam sweeping.</w:t>
      </w:r>
    </w:p>
    <w:p w:rsidR="008C0191" w:rsidRDefault="007924F4">
      <w:pPr>
        <w:pStyle w:val="a0"/>
        <w:rPr>
          <w:rFonts w:eastAsia="宋体"/>
          <w:i/>
          <w:lang w:eastAsia="zh-CN"/>
        </w:rPr>
      </w:pPr>
      <w:r>
        <w:rPr>
          <w:rFonts w:eastAsia="宋体"/>
          <w:b/>
          <w:lang w:eastAsia="zh-CN"/>
        </w:rPr>
        <w:t>Proposal</w:t>
      </w:r>
      <w:r>
        <w:rPr>
          <w:rFonts w:eastAsia="宋体" w:hint="eastAsia"/>
          <w:b/>
          <w:lang w:eastAsia="zh-CN"/>
        </w:rPr>
        <w:t xml:space="preserve"> 2</w:t>
      </w:r>
      <w:r>
        <w:rPr>
          <w:lang w:eastAsia="zh-CN"/>
        </w:rPr>
        <w:t>:</w:t>
      </w:r>
      <w:r>
        <w:rPr>
          <w:rFonts w:eastAsiaTheme="minorEastAsia" w:hint="eastAsia"/>
          <w:lang w:eastAsia="zh-CN"/>
        </w:rPr>
        <w:t xml:space="preserve"> </w:t>
      </w:r>
      <w:r w:rsidR="00655546" w:rsidRPr="00EF7860">
        <w:rPr>
          <w:rFonts w:eastAsia="宋体" w:hint="eastAsia"/>
          <w:i/>
          <w:lang w:eastAsia="zh-CN"/>
        </w:rPr>
        <w:t xml:space="preserve">For beam management, </w:t>
      </w:r>
      <w:r w:rsidR="00655546" w:rsidRPr="00EF7860">
        <w:rPr>
          <w:rFonts w:eastAsiaTheme="minorEastAsia" w:hint="eastAsia"/>
          <w:i/>
          <w:lang w:eastAsia="zh-CN"/>
        </w:rPr>
        <w:t>reuse the 1 port and 2 ports CSI-RS patterns defined for CSI acquisition</w:t>
      </w:r>
      <w:r w:rsidR="00655546" w:rsidRPr="00EF7860">
        <w:rPr>
          <w:rFonts w:eastAsia="宋体" w:hint="eastAsia"/>
          <w:i/>
          <w:lang w:eastAsia="zh-CN"/>
        </w:rPr>
        <w:t>.</w:t>
      </w:r>
    </w:p>
    <w:p w:rsidR="008C0191" w:rsidRDefault="007924F4">
      <w:pPr>
        <w:pStyle w:val="a0"/>
        <w:rPr>
          <w:rFonts w:eastAsia="宋体"/>
          <w:i/>
          <w:lang w:eastAsia="zh-CN"/>
        </w:rPr>
      </w:pPr>
      <w:r>
        <w:rPr>
          <w:rFonts w:eastAsia="宋体"/>
          <w:b/>
          <w:lang w:eastAsia="zh-CN"/>
        </w:rPr>
        <w:t>Proposal</w:t>
      </w:r>
      <w:r>
        <w:rPr>
          <w:rFonts w:eastAsia="宋体" w:hint="eastAsia"/>
          <w:b/>
          <w:lang w:eastAsia="zh-CN"/>
        </w:rPr>
        <w:t xml:space="preserve"> 3</w:t>
      </w:r>
      <w:r>
        <w:rPr>
          <w:lang w:eastAsia="zh-CN"/>
        </w:rPr>
        <w:t>:</w:t>
      </w:r>
      <w:r>
        <w:rPr>
          <w:rFonts w:eastAsiaTheme="minorEastAsia" w:hint="eastAsia"/>
          <w:lang w:eastAsia="zh-CN"/>
        </w:rPr>
        <w:t xml:space="preserve"> </w:t>
      </w:r>
      <w:r w:rsidR="00FB1015" w:rsidRPr="009D0048">
        <w:rPr>
          <w:rFonts w:eastAsia="宋体" w:hint="eastAsia"/>
          <w:i/>
          <w:lang w:eastAsia="zh-CN"/>
        </w:rPr>
        <w:t>CDM multiplexing among different CSI-RS resources is supported.</w:t>
      </w:r>
    </w:p>
    <w:p w:rsidR="008C0191" w:rsidRDefault="007924F4">
      <w:pPr>
        <w:pStyle w:val="a0"/>
        <w:rPr>
          <w:rFonts w:eastAsia="宋体"/>
          <w:i/>
          <w:lang w:eastAsia="zh-CN"/>
        </w:rPr>
      </w:pPr>
      <w:r>
        <w:rPr>
          <w:rFonts w:eastAsia="宋体"/>
          <w:b/>
          <w:lang w:eastAsia="zh-CN"/>
        </w:rPr>
        <w:t>Proposal</w:t>
      </w:r>
      <w:r>
        <w:rPr>
          <w:rFonts w:eastAsia="宋体" w:hint="eastAsia"/>
          <w:b/>
          <w:lang w:eastAsia="zh-CN"/>
        </w:rPr>
        <w:t xml:space="preserve"> 4</w:t>
      </w:r>
      <w:r>
        <w:rPr>
          <w:lang w:eastAsia="zh-CN"/>
        </w:rPr>
        <w:t>:</w:t>
      </w:r>
      <w:r>
        <w:rPr>
          <w:rFonts w:eastAsiaTheme="minorEastAsia" w:hint="eastAsia"/>
          <w:lang w:eastAsia="zh-CN"/>
        </w:rPr>
        <w:t xml:space="preserve"> </w:t>
      </w:r>
      <w:r w:rsidR="001E2496" w:rsidRPr="0014425D">
        <w:rPr>
          <w:rFonts w:eastAsia="宋体" w:hint="eastAsia"/>
          <w:i/>
          <w:lang w:eastAsia="zh-CN"/>
        </w:rPr>
        <w:t xml:space="preserve">For CSI-RS configuration, </w:t>
      </w:r>
      <w:r w:rsidR="001E2496">
        <w:rPr>
          <w:rFonts w:eastAsiaTheme="minorEastAsia" w:hint="eastAsia"/>
          <w:i/>
          <w:lang w:eastAsia="zh-CN"/>
        </w:rPr>
        <w:t>a</w:t>
      </w:r>
      <w:r w:rsidR="001E2496" w:rsidRPr="0014425D">
        <w:rPr>
          <w:rFonts w:eastAsiaTheme="minorEastAsia" w:hint="eastAsia"/>
          <w:i/>
          <w:lang w:eastAsia="zh-CN"/>
        </w:rPr>
        <w:t xml:space="preserve"> CSI-RS</w:t>
      </w:r>
      <w:r w:rsidR="001E2496" w:rsidRPr="0014425D">
        <w:rPr>
          <w:rFonts w:eastAsiaTheme="minorEastAsia"/>
          <w:i/>
          <w:lang w:eastAsia="zh-CN"/>
        </w:rPr>
        <w:t xml:space="preserve"> resource </w:t>
      </w:r>
      <w:r w:rsidR="001E2496" w:rsidRPr="0014425D">
        <w:rPr>
          <w:rFonts w:eastAsiaTheme="minorEastAsia" w:hint="eastAsia"/>
          <w:i/>
          <w:lang w:eastAsia="zh-CN"/>
        </w:rPr>
        <w:t xml:space="preserve">corresponds to </w:t>
      </w:r>
      <w:r w:rsidR="001E2496" w:rsidRPr="0014425D">
        <w:rPr>
          <w:rFonts w:eastAsiaTheme="minorEastAsia"/>
          <w:i/>
          <w:lang w:eastAsia="zh-CN"/>
        </w:rPr>
        <w:t>one</w:t>
      </w:r>
      <w:r w:rsidR="001E2496" w:rsidRPr="0014425D">
        <w:rPr>
          <w:rFonts w:eastAsiaTheme="minorEastAsia" w:hint="eastAsia"/>
          <w:i/>
          <w:lang w:eastAsia="zh-CN"/>
        </w:rPr>
        <w:t xml:space="preserve"> sub-time unit.</w:t>
      </w:r>
    </w:p>
    <w:p w:rsidR="00822518" w:rsidRPr="0014425D" w:rsidRDefault="007924F4" w:rsidP="00822518">
      <w:pPr>
        <w:pStyle w:val="a0"/>
        <w:rPr>
          <w:rFonts w:eastAsia="宋体"/>
          <w:i/>
          <w:lang w:eastAsia="zh-CN"/>
        </w:rPr>
      </w:pPr>
      <w:r>
        <w:rPr>
          <w:rFonts w:eastAsia="宋体"/>
          <w:b/>
          <w:lang w:eastAsia="zh-CN"/>
        </w:rPr>
        <w:t>Proposal</w:t>
      </w:r>
      <w:r>
        <w:rPr>
          <w:rFonts w:eastAsia="宋体" w:hint="eastAsia"/>
          <w:b/>
          <w:lang w:eastAsia="zh-CN"/>
        </w:rPr>
        <w:t xml:space="preserve"> 5</w:t>
      </w:r>
      <w:r>
        <w:rPr>
          <w:lang w:eastAsia="zh-CN"/>
        </w:rPr>
        <w:t>:</w:t>
      </w:r>
      <w:r>
        <w:rPr>
          <w:rFonts w:eastAsiaTheme="minorEastAsia" w:hint="eastAsia"/>
          <w:lang w:eastAsia="zh-CN"/>
        </w:rPr>
        <w:t xml:space="preserve"> </w:t>
      </w:r>
      <w:r w:rsidR="00822518" w:rsidRPr="00125459">
        <w:rPr>
          <w:rFonts w:eastAsia="宋体" w:hint="eastAsia"/>
          <w:i/>
          <w:lang w:eastAsia="zh-CN"/>
        </w:rPr>
        <w:t xml:space="preserve">CSI-RS resources within one time unit could be configured </w:t>
      </w:r>
      <w:r w:rsidR="00822518">
        <w:rPr>
          <w:rFonts w:eastAsia="宋体" w:hint="eastAsia"/>
          <w:i/>
          <w:lang w:eastAsia="zh-CN"/>
        </w:rPr>
        <w:t>as one</w:t>
      </w:r>
      <w:r w:rsidR="00822518" w:rsidRPr="00125459">
        <w:rPr>
          <w:rFonts w:eastAsia="宋体" w:hint="eastAsia"/>
          <w:i/>
          <w:lang w:eastAsia="zh-CN"/>
        </w:rPr>
        <w:t xml:space="preserve"> resource setting,</w:t>
      </w:r>
      <w:r w:rsidR="00822518">
        <w:rPr>
          <w:rFonts w:eastAsia="宋体" w:hint="eastAsia"/>
          <w:i/>
          <w:lang w:eastAsia="zh-CN"/>
        </w:rPr>
        <w:t xml:space="preserve"> a</w:t>
      </w:r>
      <w:r w:rsidR="00822518" w:rsidRPr="00125459">
        <w:rPr>
          <w:rFonts w:eastAsia="宋体" w:hint="eastAsia"/>
          <w:i/>
          <w:lang w:eastAsia="zh-CN"/>
        </w:rPr>
        <w:t>nd an additional parameter is required to indicate whether the</w:t>
      </w:r>
      <w:r w:rsidR="00822518">
        <w:rPr>
          <w:rFonts w:eastAsia="宋体" w:hint="eastAsia"/>
          <w:i/>
          <w:lang w:eastAsia="zh-CN"/>
        </w:rPr>
        <w:t>se</w:t>
      </w:r>
      <w:r w:rsidR="00822518" w:rsidRPr="00125459">
        <w:rPr>
          <w:rFonts w:eastAsia="宋体" w:hint="eastAsia"/>
          <w:i/>
          <w:lang w:eastAsia="zh-CN"/>
        </w:rPr>
        <w:t xml:space="preserve"> resources are of the same beam direction or different beam directions.</w:t>
      </w:r>
    </w:p>
    <w:p w:rsidR="008C0191" w:rsidRDefault="008C0191">
      <w:pPr>
        <w:pStyle w:val="a0"/>
        <w:rPr>
          <w:rFonts w:eastAsia="宋体"/>
          <w:i/>
          <w:lang w:eastAsia="zh-CN"/>
        </w:rPr>
      </w:pPr>
    </w:p>
    <w:p w:rsidR="00E44757" w:rsidRPr="00734BED" w:rsidRDefault="00E44757" w:rsidP="00E44757">
      <w:pPr>
        <w:pStyle w:val="1"/>
        <w:numPr>
          <w:ilvl w:val="0"/>
          <w:numId w:val="0"/>
        </w:numPr>
        <w:spacing w:before="0"/>
      </w:pPr>
      <w:r>
        <w:rPr>
          <w:rFonts w:hint="eastAsia"/>
        </w:rPr>
        <w:t>R</w:t>
      </w:r>
      <w:r>
        <w:t>eferences</w:t>
      </w:r>
    </w:p>
    <w:p w:rsidR="00D0453B" w:rsidRDefault="00F405D0" w:rsidP="00D0453B">
      <w:pPr>
        <w:pStyle w:val="a0"/>
        <w:numPr>
          <w:ilvl w:val="0"/>
          <w:numId w:val="4"/>
        </w:numPr>
        <w:tabs>
          <w:tab w:val="left" w:pos="540"/>
        </w:tabs>
        <w:spacing w:after="60"/>
        <w:ind w:left="540" w:hanging="540"/>
        <w:rPr>
          <w:rFonts w:eastAsia="宋体" w:cs="Arial"/>
          <w:bCs/>
          <w:lang w:eastAsia="zh-CN"/>
        </w:rPr>
      </w:pPr>
      <w:r w:rsidRPr="001D6F6D">
        <w:rPr>
          <w:rFonts w:eastAsia="宋体" w:cs="Arial"/>
          <w:bCs/>
          <w:lang w:eastAsia="zh-CN"/>
        </w:rPr>
        <w:t>R</w:t>
      </w:r>
      <w:r w:rsidRPr="001D6F6D">
        <w:rPr>
          <w:rFonts w:eastAsia="宋体" w:cs="Arial" w:hint="eastAsia"/>
          <w:bCs/>
          <w:lang w:eastAsia="zh-CN"/>
        </w:rPr>
        <w:t>1</w:t>
      </w:r>
      <w:r w:rsidRPr="001D6F6D">
        <w:rPr>
          <w:rFonts w:eastAsia="宋体" w:cs="Arial"/>
          <w:bCs/>
          <w:lang w:eastAsia="zh-CN"/>
        </w:rPr>
        <w:t>-</w:t>
      </w:r>
      <w:r w:rsidR="004F6322">
        <w:rPr>
          <w:rFonts w:eastAsia="宋体" w:cs="Arial" w:hint="eastAsia"/>
          <w:bCs/>
          <w:lang w:eastAsia="zh-CN"/>
        </w:rPr>
        <w:t>1613669</w:t>
      </w:r>
      <w:r w:rsidRPr="001D6F6D">
        <w:rPr>
          <w:rFonts w:eastAsia="宋体" w:cs="Arial"/>
          <w:bCs/>
          <w:lang w:eastAsia="zh-CN"/>
        </w:rPr>
        <w:t>, “</w:t>
      </w:r>
      <w:r w:rsidR="00AD2B32" w:rsidRPr="00C710B5">
        <w:rPr>
          <w:rFonts w:hint="eastAsia"/>
          <w:lang w:eastAsia="ja-JP"/>
        </w:rPr>
        <w:t>WF on CSI-RS for beam management</w:t>
      </w:r>
      <w:r w:rsidRPr="001D6F6D">
        <w:rPr>
          <w:rFonts w:eastAsia="宋体" w:cs="Arial"/>
          <w:bCs/>
          <w:lang w:eastAsia="zh-CN"/>
        </w:rPr>
        <w:t>,”</w:t>
      </w:r>
      <w:r w:rsidRPr="001D6F6D">
        <w:rPr>
          <w:rFonts w:eastAsia="宋体" w:cs="Arial" w:hint="eastAsia"/>
          <w:bCs/>
          <w:lang w:eastAsia="zh-CN"/>
        </w:rPr>
        <w:t xml:space="preserve"> </w:t>
      </w:r>
      <w:r w:rsidR="00AD2B32" w:rsidRPr="00C710B5">
        <w:rPr>
          <w:lang w:eastAsia="ja-JP"/>
        </w:rPr>
        <w:t>Samsung, NTT DOCOMO, Ericsson, MediaTek, Intel, CATT, AT&amp;T, InterDigital</w:t>
      </w:r>
      <w:r w:rsidRPr="001D6F6D">
        <w:rPr>
          <w:rFonts w:eastAsia="宋体" w:cs="Arial" w:hint="eastAsia"/>
          <w:bCs/>
          <w:lang w:eastAsia="zh-CN"/>
        </w:rPr>
        <w:t>, Reno</w:t>
      </w:r>
      <w:r w:rsidRPr="001D6F6D">
        <w:rPr>
          <w:rFonts w:eastAsia="宋体" w:cs="Arial"/>
          <w:bCs/>
          <w:lang w:eastAsia="zh-CN"/>
        </w:rPr>
        <w:t xml:space="preserve">, </w:t>
      </w:r>
      <w:r w:rsidRPr="001D6F6D">
        <w:rPr>
          <w:rFonts w:eastAsia="宋体" w:cs="Arial" w:hint="eastAsia"/>
          <w:bCs/>
          <w:lang w:eastAsia="zh-CN"/>
        </w:rPr>
        <w:t>USA</w:t>
      </w:r>
      <w:r w:rsidRPr="001D6F6D">
        <w:rPr>
          <w:rFonts w:eastAsia="宋体" w:cs="Arial"/>
          <w:bCs/>
          <w:lang w:eastAsia="zh-CN"/>
        </w:rPr>
        <w:t xml:space="preserve">, </w:t>
      </w:r>
      <w:r w:rsidRPr="001D6F6D">
        <w:rPr>
          <w:rFonts w:eastAsia="宋体" w:cs="Arial" w:hint="eastAsia"/>
          <w:bCs/>
          <w:lang w:eastAsia="zh-CN"/>
        </w:rPr>
        <w:t>November</w:t>
      </w:r>
      <w:r w:rsidRPr="001D6F6D">
        <w:rPr>
          <w:rFonts w:eastAsia="宋体" w:cs="Arial"/>
          <w:bCs/>
          <w:lang w:eastAsia="zh-CN"/>
        </w:rPr>
        <w:t xml:space="preserve"> </w:t>
      </w:r>
      <w:r w:rsidRPr="001D6F6D">
        <w:rPr>
          <w:rFonts w:eastAsia="宋体" w:cs="Arial" w:hint="eastAsia"/>
          <w:bCs/>
          <w:lang w:eastAsia="zh-CN"/>
        </w:rPr>
        <w:t>14</w:t>
      </w:r>
      <w:r w:rsidRPr="001D6F6D">
        <w:rPr>
          <w:rFonts w:eastAsia="宋体" w:cs="Arial"/>
          <w:bCs/>
          <w:lang w:eastAsia="zh-CN"/>
        </w:rPr>
        <w:t>-</w:t>
      </w:r>
      <w:r w:rsidRPr="001D6F6D">
        <w:rPr>
          <w:rFonts w:eastAsia="宋体" w:cs="Arial" w:hint="eastAsia"/>
          <w:bCs/>
          <w:lang w:eastAsia="zh-CN"/>
        </w:rPr>
        <w:t>18</w:t>
      </w:r>
      <w:r w:rsidRPr="001D6F6D">
        <w:rPr>
          <w:rFonts w:eastAsia="宋体" w:cs="Arial"/>
          <w:bCs/>
          <w:lang w:eastAsia="zh-CN"/>
        </w:rPr>
        <w:t>, 201</w:t>
      </w:r>
      <w:r w:rsidR="00DD5727">
        <w:rPr>
          <w:rFonts w:eastAsia="宋体" w:cs="Arial" w:hint="eastAsia"/>
          <w:bCs/>
          <w:lang w:eastAsia="zh-CN"/>
        </w:rPr>
        <w:t>6</w:t>
      </w:r>
    </w:p>
    <w:p w:rsidR="004E70C1" w:rsidRDefault="004E70C1" w:rsidP="004E70C1">
      <w:pPr>
        <w:pStyle w:val="a0"/>
        <w:numPr>
          <w:ilvl w:val="0"/>
          <w:numId w:val="4"/>
        </w:numPr>
        <w:tabs>
          <w:tab w:val="left" w:pos="540"/>
        </w:tabs>
        <w:spacing w:after="60"/>
        <w:ind w:left="540" w:hanging="540"/>
        <w:rPr>
          <w:rFonts w:eastAsia="宋体" w:cs="Arial"/>
          <w:bCs/>
          <w:lang w:eastAsia="zh-CN"/>
        </w:rPr>
      </w:pPr>
      <w:r w:rsidRPr="001D6F6D">
        <w:rPr>
          <w:rFonts w:eastAsia="宋体" w:cs="Arial"/>
          <w:bCs/>
          <w:lang w:eastAsia="zh-CN"/>
        </w:rPr>
        <w:t>R</w:t>
      </w:r>
      <w:r w:rsidRPr="001D6F6D">
        <w:rPr>
          <w:rFonts w:eastAsia="宋体" w:cs="Arial" w:hint="eastAsia"/>
          <w:bCs/>
          <w:lang w:eastAsia="zh-CN"/>
        </w:rPr>
        <w:t>1</w:t>
      </w:r>
      <w:r w:rsidRPr="001D6F6D">
        <w:rPr>
          <w:rFonts w:eastAsia="宋体" w:cs="Arial"/>
          <w:bCs/>
          <w:lang w:eastAsia="zh-CN"/>
        </w:rPr>
        <w:t>-</w:t>
      </w:r>
      <w:r>
        <w:rPr>
          <w:rFonts w:eastAsia="宋体" w:cs="Arial" w:hint="eastAsia"/>
          <w:bCs/>
          <w:lang w:eastAsia="zh-CN"/>
        </w:rPr>
        <w:t>1709617</w:t>
      </w:r>
      <w:r w:rsidRPr="001D6F6D">
        <w:rPr>
          <w:rFonts w:eastAsia="宋体" w:cs="Arial"/>
          <w:bCs/>
          <w:lang w:eastAsia="zh-CN"/>
        </w:rPr>
        <w:t>, “</w:t>
      </w:r>
      <w:r w:rsidRPr="00C710B5">
        <w:rPr>
          <w:rFonts w:hint="eastAsia"/>
          <w:lang w:eastAsia="ja-JP"/>
        </w:rPr>
        <w:t xml:space="preserve">WF on CSI-RS </w:t>
      </w:r>
      <w:r>
        <w:rPr>
          <w:rFonts w:eastAsiaTheme="minorEastAsia" w:hint="eastAsia"/>
          <w:lang w:eastAsia="zh-CN"/>
        </w:rPr>
        <w:t xml:space="preserve">design </w:t>
      </w:r>
      <w:r w:rsidRPr="00C710B5">
        <w:rPr>
          <w:rFonts w:hint="eastAsia"/>
          <w:lang w:eastAsia="ja-JP"/>
        </w:rPr>
        <w:t>for beam management</w:t>
      </w:r>
      <w:r w:rsidRPr="001D6F6D">
        <w:rPr>
          <w:rFonts w:eastAsia="宋体" w:cs="Arial"/>
          <w:bCs/>
          <w:lang w:eastAsia="zh-CN"/>
        </w:rPr>
        <w:t>,”</w:t>
      </w:r>
      <w:r w:rsidRPr="001D6F6D">
        <w:rPr>
          <w:rFonts w:eastAsia="宋体" w:cs="Arial" w:hint="eastAsia"/>
          <w:bCs/>
          <w:lang w:eastAsia="zh-CN"/>
        </w:rPr>
        <w:t xml:space="preserve"> </w:t>
      </w:r>
      <w:r w:rsidRPr="00B91D0C">
        <w:rPr>
          <w:lang w:eastAsia="ja-JP"/>
        </w:rPr>
        <w:t>Samsung, Intel, KT, Ericsson</w:t>
      </w:r>
      <w:r>
        <w:rPr>
          <w:rFonts w:eastAsia="宋体" w:cs="Arial" w:hint="eastAsia"/>
          <w:bCs/>
          <w:lang w:eastAsia="zh-CN"/>
        </w:rPr>
        <w:t>, Hangzhou</w:t>
      </w:r>
      <w:r w:rsidRPr="001D6F6D">
        <w:rPr>
          <w:rFonts w:eastAsia="宋体" w:cs="Arial"/>
          <w:bCs/>
          <w:lang w:eastAsia="zh-CN"/>
        </w:rPr>
        <w:t xml:space="preserve">, </w:t>
      </w:r>
      <w:r>
        <w:rPr>
          <w:rFonts w:eastAsia="宋体" w:cs="Arial" w:hint="eastAsia"/>
          <w:bCs/>
          <w:lang w:eastAsia="zh-CN"/>
        </w:rPr>
        <w:t>China</w:t>
      </w:r>
      <w:r w:rsidRPr="001D6F6D">
        <w:rPr>
          <w:rFonts w:eastAsia="宋体" w:cs="Arial"/>
          <w:bCs/>
          <w:lang w:eastAsia="zh-CN"/>
        </w:rPr>
        <w:t xml:space="preserve">, </w:t>
      </w:r>
      <w:r>
        <w:rPr>
          <w:rFonts w:eastAsia="宋体" w:cs="Arial" w:hint="eastAsia"/>
          <w:bCs/>
          <w:lang w:eastAsia="zh-CN"/>
        </w:rPr>
        <w:t>May</w:t>
      </w:r>
      <w:r w:rsidRPr="001D6F6D">
        <w:rPr>
          <w:rFonts w:eastAsia="宋体" w:cs="Arial"/>
          <w:bCs/>
          <w:lang w:eastAsia="zh-CN"/>
        </w:rPr>
        <w:t xml:space="preserve"> </w:t>
      </w:r>
      <w:r>
        <w:rPr>
          <w:rFonts w:eastAsia="宋体" w:cs="Arial" w:hint="eastAsia"/>
          <w:bCs/>
          <w:lang w:eastAsia="zh-CN"/>
        </w:rPr>
        <w:t>15</w:t>
      </w:r>
      <w:r w:rsidRPr="001D6F6D">
        <w:rPr>
          <w:rFonts w:eastAsia="宋体" w:cs="Arial"/>
          <w:bCs/>
          <w:lang w:eastAsia="zh-CN"/>
        </w:rPr>
        <w:t>-</w:t>
      </w:r>
      <w:r>
        <w:rPr>
          <w:rFonts w:eastAsia="宋体" w:cs="Arial" w:hint="eastAsia"/>
          <w:bCs/>
          <w:lang w:eastAsia="zh-CN"/>
        </w:rPr>
        <w:t>19</w:t>
      </w:r>
      <w:r w:rsidRPr="001D6F6D">
        <w:rPr>
          <w:rFonts w:eastAsia="宋体" w:cs="Arial"/>
          <w:bCs/>
          <w:lang w:eastAsia="zh-CN"/>
        </w:rPr>
        <w:t>, 201</w:t>
      </w:r>
      <w:r>
        <w:rPr>
          <w:rFonts w:eastAsia="宋体" w:cs="Arial" w:hint="eastAsia"/>
          <w:bCs/>
          <w:lang w:eastAsia="zh-CN"/>
        </w:rPr>
        <w:t>7</w:t>
      </w:r>
    </w:p>
    <w:p w:rsidR="008C0191" w:rsidRDefault="008C0191">
      <w:pPr>
        <w:pStyle w:val="a0"/>
        <w:tabs>
          <w:tab w:val="left" w:pos="540"/>
        </w:tabs>
        <w:spacing w:after="60"/>
        <w:ind w:left="540"/>
        <w:rPr>
          <w:rFonts w:eastAsia="宋体" w:cs="Arial"/>
          <w:bCs/>
          <w:lang w:eastAsia="zh-CN"/>
        </w:rPr>
      </w:pPr>
    </w:p>
    <w:p w:rsidR="00C95384" w:rsidRPr="00DD5727" w:rsidRDefault="00C95384" w:rsidP="00C95384">
      <w:pPr>
        <w:pStyle w:val="a0"/>
        <w:tabs>
          <w:tab w:val="left" w:pos="540"/>
        </w:tabs>
        <w:spacing w:after="60"/>
        <w:ind w:left="540"/>
        <w:rPr>
          <w:rFonts w:eastAsia="宋体" w:cs="Arial"/>
          <w:bCs/>
          <w:lang w:eastAsia="zh-CN"/>
        </w:rPr>
      </w:pPr>
    </w:p>
    <w:p w:rsidR="002D6C62" w:rsidRDefault="002D6C62" w:rsidP="00E44757">
      <w:pPr>
        <w:pStyle w:val="a0"/>
        <w:numPr>
          <w:ilvl w:val="2"/>
          <w:numId w:val="1"/>
        </w:numPr>
        <w:rPr>
          <w:lang w:eastAsia="zh-CN"/>
        </w:rPr>
      </w:pPr>
      <w:r>
        <w:rPr>
          <w:lang w:eastAsia="zh-CN"/>
        </w:rPr>
        <w:t>y</w:t>
      </w:r>
    </w:p>
    <w:p w:rsidR="002D6C62" w:rsidRPr="00273D4F" w:rsidRDefault="002D6C62" w:rsidP="00E44757">
      <w:pPr>
        <w:pStyle w:val="a0"/>
        <w:numPr>
          <w:ilvl w:val="2"/>
          <w:numId w:val="1"/>
        </w:numPr>
        <w:rPr>
          <w:lang w:eastAsia="zh-CN"/>
        </w:rPr>
      </w:pPr>
    </w:p>
    <w:sectPr w:rsidR="002D6C62" w:rsidRPr="00273D4F" w:rsidSect="000A3812">
      <w:headerReference w:type="default" r:id="rId15"/>
      <w:pgSz w:w="11906" w:h="16838"/>
      <w:pgMar w:top="706" w:right="1152" w:bottom="1411"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1E92" w:rsidRDefault="00441E92">
      <w:r>
        <w:separator/>
      </w:r>
    </w:p>
  </w:endnote>
  <w:endnote w:type="continuationSeparator" w:id="0">
    <w:p w:rsidR="00441E92" w:rsidRDefault="00441E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Malgun Gothic">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1E92" w:rsidRDefault="00441E92">
      <w:r>
        <w:separator/>
      </w:r>
    </w:p>
  </w:footnote>
  <w:footnote w:type="continuationSeparator" w:id="0">
    <w:p w:rsidR="00441E92" w:rsidRDefault="00441E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8A0" w:rsidRPr="001A329E" w:rsidRDefault="004D18A0">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B4E08D20"/>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6B87401"/>
    <w:multiLevelType w:val="hybridMultilevel"/>
    <w:tmpl w:val="1590ACF0"/>
    <w:lvl w:ilvl="0" w:tplc="FD58D918">
      <w:start w:val="1"/>
      <w:numFmt w:val="bullet"/>
      <w:lvlText w:val="•"/>
      <w:lvlJc w:val="left"/>
      <w:pPr>
        <w:tabs>
          <w:tab w:val="num" w:pos="720"/>
        </w:tabs>
        <w:ind w:left="720" w:hanging="360"/>
      </w:pPr>
      <w:rPr>
        <w:rFonts w:ascii="Arial" w:hAnsi="Arial" w:hint="default"/>
      </w:rPr>
    </w:lvl>
    <w:lvl w:ilvl="1" w:tplc="FBFC8648">
      <w:start w:val="1154"/>
      <w:numFmt w:val="bullet"/>
      <w:lvlText w:val="–"/>
      <w:lvlJc w:val="left"/>
      <w:pPr>
        <w:tabs>
          <w:tab w:val="num" w:pos="1440"/>
        </w:tabs>
        <w:ind w:left="1440" w:hanging="360"/>
      </w:pPr>
      <w:rPr>
        <w:rFonts w:ascii="Arial" w:hAnsi="Arial" w:hint="default"/>
      </w:rPr>
    </w:lvl>
    <w:lvl w:ilvl="2" w:tplc="F3443494">
      <w:start w:val="1154"/>
      <w:numFmt w:val="bullet"/>
      <w:lvlText w:val="•"/>
      <w:lvlJc w:val="left"/>
      <w:pPr>
        <w:tabs>
          <w:tab w:val="num" w:pos="2160"/>
        </w:tabs>
        <w:ind w:left="2160" w:hanging="360"/>
      </w:pPr>
      <w:rPr>
        <w:rFonts w:ascii="Arial" w:hAnsi="Arial" w:hint="default"/>
      </w:rPr>
    </w:lvl>
    <w:lvl w:ilvl="3" w:tplc="9D5A28B4" w:tentative="1">
      <w:start w:val="1"/>
      <w:numFmt w:val="bullet"/>
      <w:lvlText w:val="•"/>
      <w:lvlJc w:val="left"/>
      <w:pPr>
        <w:tabs>
          <w:tab w:val="num" w:pos="2880"/>
        </w:tabs>
        <w:ind w:left="2880" w:hanging="360"/>
      </w:pPr>
      <w:rPr>
        <w:rFonts w:ascii="Arial" w:hAnsi="Arial" w:hint="default"/>
      </w:rPr>
    </w:lvl>
    <w:lvl w:ilvl="4" w:tplc="D034F544" w:tentative="1">
      <w:start w:val="1"/>
      <w:numFmt w:val="bullet"/>
      <w:lvlText w:val="•"/>
      <w:lvlJc w:val="left"/>
      <w:pPr>
        <w:tabs>
          <w:tab w:val="num" w:pos="3600"/>
        </w:tabs>
        <w:ind w:left="3600" w:hanging="360"/>
      </w:pPr>
      <w:rPr>
        <w:rFonts w:ascii="Arial" w:hAnsi="Arial" w:hint="default"/>
      </w:rPr>
    </w:lvl>
    <w:lvl w:ilvl="5" w:tplc="F0A6CD62" w:tentative="1">
      <w:start w:val="1"/>
      <w:numFmt w:val="bullet"/>
      <w:lvlText w:val="•"/>
      <w:lvlJc w:val="left"/>
      <w:pPr>
        <w:tabs>
          <w:tab w:val="num" w:pos="4320"/>
        </w:tabs>
        <w:ind w:left="4320" w:hanging="360"/>
      </w:pPr>
      <w:rPr>
        <w:rFonts w:ascii="Arial" w:hAnsi="Arial" w:hint="default"/>
      </w:rPr>
    </w:lvl>
    <w:lvl w:ilvl="6" w:tplc="D50EF780" w:tentative="1">
      <w:start w:val="1"/>
      <w:numFmt w:val="bullet"/>
      <w:lvlText w:val="•"/>
      <w:lvlJc w:val="left"/>
      <w:pPr>
        <w:tabs>
          <w:tab w:val="num" w:pos="5040"/>
        </w:tabs>
        <w:ind w:left="5040" w:hanging="360"/>
      </w:pPr>
      <w:rPr>
        <w:rFonts w:ascii="Arial" w:hAnsi="Arial" w:hint="default"/>
      </w:rPr>
    </w:lvl>
    <w:lvl w:ilvl="7" w:tplc="8B6C51D0" w:tentative="1">
      <w:start w:val="1"/>
      <w:numFmt w:val="bullet"/>
      <w:lvlText w:val="•"/>
      <w:lvlJc w:val="left"/>
      <w:pPr>
        <w:tabs>
          <w:tab w:val="num" w:pos="5760"/>
        </w:tabs>
        <w:ind w:left="5760" w:hanging="360"/>
      </w:pPr>
      <w:rPr>
        <w:rFonts w:ascii="Arial" w:hAnsi="Arial" w:hint="default"/>
      </w:rPr>
    </w:lvl>
    <w:lvl w:ilvl="8" w:tplc="16B449DE" w:tentative="1">
      <w:start w:val="1"/>
      <w:numFmt w:val="bullet"/>
      <w:lvlText w:val="•"/>
      <w:lvlJc w:val="left"/>
      <w:pPr>
        <w:tabs>
          <w:tab w:val="num" w:pos="6480"/>
        </w:tabs>
        <w:ind w:left="6480" w:hanging="360"/>
      </w:pPr>
      <w:rPr>
        <w:rFonts w:ascii="Arial" w:hAnsi="Arial" w:hint="default"/>
      </w:rPr>
    </w:lvl>
  </w:abstractNum>
  <w:abstractNum w:abstractNumId="2">
    <w:nsid w:val="24353F0D"/>
    <w:multiLevelType w:val="hybridMultilevel"/>
    <w:tmpl w:val="D0BA2EE0"/>
    <w:lvl w:ilvl="0" w:tplc="AC968F4C">
      <w:start w:val="3"/>
      <w:numFmt w:val="bullet"/>
      <w:lvlText w:val="-"/>
      <w:lvlJc w:val="left"/>
      <w:pPr>
        <w:ind w:left="-40" w:hanging="360"/>
      </w:pPr>
      <w:rPr>
        <w:rFonts w:ascii="Times New Roman" w:eastAsia="Malgun Gothic" w:hAnsi="Times New Roman" w:cs="Times New Roman" w:hint="default"/>
      </w:rPr>
    </w:lvl>
    <w:lvl w:ilvl="1" w:tplc="FFFFFFFF">
      <w:start w:val="1"/>
      <w:numFmt w:val="bullet"/>
      <w:lvlText w:val=""/>
      <w:lvlJc w:val="left"/>
      <w:pPr>
        <w:ind w:left="400" w:hanging="400"/>
      </w:pPr>
      <w:rPr>
        <w:rFonts w:ascii="Symbol" w:hAnsi="Symbol" w:hint="default"/>
      </w:rPr>
    </w:lvl>
    <w:lvl w:ilvl="2" w:tplc="08090003">
      <w:start w:val="1"/>
      <w:numFmt w:val="bullet"/>
      <w:lvlText w:val="o"/>
      <w:lvlJc w:val="left"/>
      <w:pPr>
        <w:ind w:left="800" w:hanging="400"/>
      </w:pPr>
      <w:rPr>
        <w:rFonts w:ascii="Courier New" w:hAnsi="Courier New" w:cs="Courier New" w:hint="default"/>
      </w:rPr>
    </w:lvl>
    <w:lvl w:ilvl="3" w:tplc="04090005">
      <w:start w:val="1"/>
      <w:numFmt w:val="bullet"/>
      <w:lvlText w:val=""/>
      <w:lvlJc w:val="left"/>
      <w:pPr>
        <w:ind w:left="1200" w:hanging="400"/>
      </w:pPr>
      <w:rPr>
        <w:rFonts w:ascii="Wingdings" w:hAnsi="Wingdings" w:hint="default"/>
      </w:rPr>
    </w:lvl>
    <w:lvl w:ilvl="4" w:tplc="04090003" w:tentative="1">
      <w:start w:val="1"/>
      <w:numFmt w:val="bullet"/>
      <w:lvlText w:val=""/>
      <w:lvlJc w:val="left"/>
      <w:pPr>
        <w:ind w:left="1600" w:hanging="400"/>
      </w:pPr>
      <w:rPr>
        <w:rFonts w:ascii="Wingdings" w:hAnsi="Wingdings" w:hint="default"/>
      </w:rPr>
    </w:lvl>
    <w:lvl w:ilvl="5" w:tplc="04090005" w:tentative="1">
      <w:start w:val="1"/>
      <w:numFmt w:val="bullet"/>
      <w:lvlText w:val=""/>
      <w:lvlJc w:val="left"/>
      <w:pPr>
        <w:ind w:left="2000" w:hanging="400"/>
      </w:pPr>
      <w:rPr>
        <w:rFonts w:ascii="Wingdings" w:hAnsi="Wingdings" w:hint="default"/>
      </w:rPr>
    </w:lvl>
    <w:lvl w:ilvl="6" w:tplc="04090001" w:tentative="1">
      <w:start w:val="1"/>
      <w:numFmt w:val="bullet"/>
      <w:lvlText w:val=""/>
      <w:lvlJc w:val="left"/>
      <w:pPr>
        <w:ind w:left="2400" w:hanging="400"/>
      </w:pPr>
      <w:rPr>
        <w:rFonts w:ascii="Wingdings" w:hAnsi="Wingdings" w:hint="default"/>
      </w:rPr>
    </w:lvl>
    <w:lvl w:ilvl="7" w:tplc="04090003" w:tentative="1">
      <w:start w:val="1"/>
      <w:numFmt w:val="bullet"/>
      <w:lvlText w:val=""/>
      <w:lvlJc w:val="left"/>
      <w:pPr>
        <w:ind w:left="2800" w:hanging="400"/>
      </w:pPr>
      <w:rPr>
        <w:rFonts w:ascii="Wingdings" w:hAnsi="Wingdings" w:hint="default"/>
      </w:rPr>
    </w:lvl>
    <w:lvl w:ilvl="8" w:tplc="04090005" w:tentative="1">
      <w:start w:val="1"/>
      <w:numFmt w:val="bullet"/>
      <w:lvlText w:val=""/>
      <w:lvlJc w:val="left"/>
      <w:pPr>
        <w:ind w:left="3200" w:hanging="400"/>
      </w:pPr>
      <w:rPr>
        <w:rFonts w:ascii="Wingdings" w:hAnsi="Wingdings" w:hint="default"/>
      </w:rPr>
    </w:lvl>
  </w:abstractNum>
  <w:abstractNum w:abstractNumId="3">
    <w:nsid w:val="24CF5288"/>
    <w:multiLevelType w:val="hybridMultilevel"/>
    <w:tmpl w:val="67906F28"/>
    <w:lvl w:ilvl="0" w:tplc="4AF04D9A">
      <w:start w:val="1"/>
      <w:numFmt w:val="lowerLetter"/>
      <w:lvlText w:val="(%1)"/>
      <w:lvlJc w:val="left"/>
      <w:pPr>
        <w:ind w:left="1287" w:hanging="360"/>
      </w:pPr>
      <w:rPr>
        <w:rFonts w:hint="default"/>
      </w:rPr>
    </w:lvl>
    <w:lvl w:ilvl="1" w:tplc="04090019" w:tentative="1">
      <w:start w:val="1"/>
      <w:numFmt w:val="lowerLetter"/>
      <w:lvlText w:val="%2)"/>
      <w:lvlJc w:val="left"/>
      <w:pPr>
        <w:ind w:left="1767" w:hanging="420"/>
      </w:pPr>
    </w:lvl>
    <w:lvl w:ilvl="2" w:tplc="0409001B" w:tentative="1">
      <w:start w:val="1"/>
      <w:numFmt w:val="lowerRoman"/>
      <w:lvlText w:val="%3."/>
      <w:lvlJc w:val="right"/>
      <w:pPr>
        <w:ind w:left="2187" w:hanging="420"/>
      </w:pPr>
    </w:lvl>
    <w:lvl w:ilvl="3" w:tplc="0409000F" w:tentative="1">
      <w:start w:val="1"/>
      <w:numFmt w:val="decimal"/>
      <w:lvlText w:val="%4."/>
      <w:lvlJc w:val="left"/>
      <w:pPr>
        <w:ind w:left="2607" w:hanging="420"/>
      </w:pPr>
    </w:lvl>
    <w:lvl w:ilvl="4" w:tplc="04090019" w:tentative="1">
      <w:start w:val="1"/>
      <w:numFmt w:val="lowerLetter"/>
      <w:lvlText w:val="%5)"/>
      <w:lvlJc w:val="left"/>
      <w:pPr>
        <w:ind w:left="3027" w:hanging="420"/>
      </w:pPr>
    </w:lvl>
    <w:lvl w:ilvl="5" w:tplc="0409001B" w:tentative="1">
      <w:start w:val="1"/>
      <w:numFmt w:val="lowerRoman"/>
      <w:lvlText w:val="%6."/>
      <w:lvlJc w:val="right"/>
      <w:pPr>
        <w:ind w:left="3447" w:hanging="420"/>
      </w:pPr>
    </w:lvl>
    <w:lvl w:ilvl="6" w:tplc="0409000F" w:tentative="1">
      <w:start w:val="1"/>
      <w:numFmt w:val="decimal"/>
      <w:lvlText w:val="%7."/>
      <w:lvlJc w:val="left"/>
      <w:pPr>
        <w:ind w:left="3867" w:hanging="420"/>
      </w:pPr>
    </w:lvl>
    <w:lvl w:ilvl="7" w:tplc="04090019" w:tentative="1">
      <w:start w:val="1"/>
      <w:numFmt w:val="lowerLetter"/>
      <w:lvlText w:val="%8)"/>
      <w:lvlJc w:val="left"/>
      <w:pPr>
        <w:ind w:left="4287" w:hanging="420"/>
      </w:pPr>
    </w:lvl>
    <w:lvl w:ilvl="8" w:tplc="0409001B" w:tentative="1">
      <w:start w:val="1"/>
      <w:numFmt w:val="lowerRoman"/>
      <w:lvlText w:val="%9."/>
      <w:lvlJc w:val="right"/>
      <w:pPr>
        <w:ind w:left="4707" w:hanging="420"/>
      </w:pPr>
    </w:lvl>
  </w:abstractNum>
  <w:abstractNum w:abstractNumId="4">
    <w:nsid w:val="29607EC2"/>
    <w:multiLevelType w:val="hybridMultilevel"/>
    <w:tmpl w:val="206E8A78"/>
    <w:lvl w:ilvl="0" w:tplc="35685A72">
      <w:start w:val="1"/>
      <w:numFmt w:val="bullet"/>
      <w:lvlText w:val="•"/>
      <w:lvlJc w:val="left"/>
      <w:pPr>
        <w:tabs>
          <w:tab w:val="num" w:pos="720"/>
        </w:tabs>
        <w:ind w:left="720" w:hanging="360"/>
      </w:pPr>
      <w:rPr>
        <w:rFonts w:ascii="Arial" w:hAnsi="Arial" w:hint="default"/>
      </w:rPr>
    </w:lvl>
    <w:lvl w:ilvl="1" w:tplc="2C46F2FE">
      <w:start w:val="1"/>
      <w:numFmt w:val="bullet"/>
      <w:lvlText w:val="•"/>
      <w:lvlJc w:val="left"/>
      <w:pPr>
        <w:tabs>
          <w:tab w:val="num" w:pos="1440"/>
        </w:tabs>
        <w:ind w:left="1440" w:hanging="360"/>
      </w:pPr>
      <w:rPr>
        <w:rFonts w:ascii="Arial" w:hAnsi="Arial" w:hint="default"/>
      </w:rPr>
    </w:lvl>
    <w:lvl w:ilvl="2" w:tplc="AE0CB09C">
      <w:start w:val="1"/>
      <w:numFmt w:val="bullet"/>
      <w:lvlText w:val="•"/>
      <w:lvlJc w:val="left"/>
      <w:pPr>
        <w:tabs>
          <w:tab w:val="num" w:pos="2160"/>
        </w:tabs>
        <w:ind w:left="2160" w:hanging="360"/>
      </w:pPr>
      <w:rPr>
        <w:rFonts w:ascii="Arial" w:hAnsi="Arial" w:hint="default"/>
      </w:rPr>
    </w:lvl>
    <w:lvl w:ilvl="3" w:tplc="CDAE3074">
      <w:numFmt w:val="bullet"/>
      <w:lvlText w:val="•"/>
      <w:lvlJc w:val="left"/>
      <w:pPr>
        <w:tabs>
          <w:tab w:val="num" w:pos="2880"/>
        </w:tabs>
        <w:ind w:left="2880" w:hanging="360"/>
      </w:pPr>
      <w:rPr>
        <w:rFonts w:ascii="Arial" w:hAnsi="Arial" w:hint="default"/>
      </w:rPr>
    </w:lvl>
    <w:lvl w:ilvl="4" w:tplc="5EAC62C2" w:tentative="1">
      <w:start w:val="1"/>
      <w:numFmt w:val="bullet"/>
      <w:lvlText w:val="•"/>
      <w:lvlJc w:val="left"/>
      <w:pPr>
        <w:tabs>
          <w:tab w:val="num" w:pos="3600"/>
        </w:tabs>
        <w:ind w:left="3600" w:hanging="360"/>
      </w:pPr>
      <w:rPr>
        <w:rFonts w:ascii="Arial" w:hAnsi="Arial" w:hint="default"/>
      </w:rPr>
    </w:lvl>
    <w:lvl w:ilvl="5" w:tplc="4AC272FA" w:tentative="1">
      <w:start w:val="1"/>
      <w:numFmt w:val="bullet"/>
      <w:lvlText w:val="•"/>
      <w:lvlJc w:val="left"/>
      <w:pPr>
        <w:tabs>
          <w:tab w:val="num" w:pos="4320"/>
        </w:tabs>
        <w:ind w:left="4320" w:hanging="360"/>
      </w:pPr>
      <w:rPr>
        <w:rFonts w:ascii="Arial" w:hAnsi="Arial" w:hint="default"/>
      </w:rPr>
    </w:lvl>
    <w:lvl w:ilvl="6" w:tplc="3A56663A" w:tentative="1">
      <w:start w:val="1"/>
      <w:numFmt w:val="bullet"/>
      <w:lvlText w:val="•"/>
      <w:lvlJc w:val="left"/>
      <w:pPr>
        <w:tabs>
          <w:tab w:val="num" w:pos="5040"/>
        </w:tabs>
        <w:ind w:left="5040" w:hanging="360"/>
      </w:pPr>
      <w:rPr>
        <w:rFonts w:ascii="Arial" w:hAnsi="Arial" w:hint="default"/>
      </w:rPr>
    </w:lvl>
    <w:lvl w:ilvl="7" w:tplc="2CE6F8DC" w:tentative="1">
      <w:start w:val="1"/>
      <w:numFmt w:val="bullet"/>
      <w:lvlText w:val="•"/>
      <w:lvlJc w:val="left"/>
      <w:pPr>
        <w:tabs>
          <w:tab w:val="num" w:pos="5760"/>
        </w:tabs>
        <w:ind w:left="5760" w:hanging="360"/>
      </w:pPr>
      <w:rPr>
        <w:rFonts w:ascii="Arial" w:hAnsi="Arial" w:hint="default"/>
      </w:rPr>
    </w:lvl>
    <w:lvl w:ilvl="8" w:tplc="B3D6AEE4" w:tentative="1">
      <w:start w:val="1"/>
      <w:numFmt w:val="bullet"/>
      <w:lvlText w:val="•"/>
      <w:lvlJc w:val="left"/>
      <w:pPr>
        <w:tabs>
          <w:tab w:val="num" w:pos="6480"/>
        </w:tabs>
        <w:ind w:left="6480" w:hanging="360"/>
      </w:pPr>
      <w:rPr>
        <w:rFonts w:ascii="Arial" w:hAnsi="Arial" w:hint="default"/>
      </w:rPr>
    </w:lvl>
  </w:abstractNum>
  <w:abstractNum w:abstractNumId="5">
    <w:nsid w:val="2F1F6DC2"/>
    <w:multiLevelType w:val="hybridMultilevel"/>
    <w:tmpl w:val="FC76D05A"/>
    <w:lvl w:ilvl="0" w:tplc="915E3FBC">
      <w:start w:val="1"/>
      <w:numFmt w:val="bullet"/>
      <w:lvlText w:val="•"/>
      <w:lvlJc w:val="left"/>
      <w:pPr>
        <w:tabs>
          <w:tab w:val="num" w:pos="360"/>
        </w:tabs>
        <w:ind w:left="360" w:hanging="360"/>
      </w:pPr>
      <w:rPr>
        <w:rFonts w:ascii="Arial" w:hAnsi="Arial" w:hint="default"/>
      </w:rPr>
    </w:lvl>
    <w:lvl w:ilvl="1" w:tplc="8DB01688">
      <w:start w:val="1248"/>
      <w:numFmt w:val="bullet"/>
      <w:lvlText w:val="–"/>
      <w:lvlJc w:val="left"/>
      <w:pPr>
        <w:tabs>
          <w:tab w:val="num" w:pos="1080"/>
        </w:tabs>
        <w:ind w:left="1080" w:hanging="360"/>
      </w:pPr>
      <w:rPr>
        <w:rFonts w:ascii="Arial" w:hAnsi="Arial" w:hint="default"/>
      </w:rPr>
    </w:lvl>
    <w:lvl w:ilvl="2" w:tplc="B1E2AF2C">
      <w:start w:val="1248"/>
      <w:numFmt w:val="bullet"/>
      <w:lvlText w:val="•"/>
      <w:lvlJc w:val="left"/>
      <w:pPr>
        <w:tabs>
          <w:tab w:val="num" w:pos="1800"/>
        </w:tabs>
        <w:ind w:left="1800" w:hanging="360"/>
      </w:pPr>
      <w:rPr>
        <w:rFonts w:ascii="Arial" w:hAnsi="Arial" w:hint="default"/>
      </w:rPr>
    </w:lvl>
    <w:lvl w:ilvl="3" w:tplc="9DFC5D86" w:tentative="1">
      <w:start w:val="1"/>
      <w:numFmt w:val="bullet"/>
      <w:lvlText w:val="•"/>
      <w:lvlJc w:val="left"/>
      <w:pPr>
        <w:tabs>
          <w:tab w:val="num" w:pos="2520"/>
        </w:tabs>
        <w:ind w:left="2520" w:hanging="360"/>
      </w:pPr>
      <w:rPr>
        <w:rFonts w:ascii="Arial" w:hAnsi="Arial" w:hint="default"/>
      </w:rPr>
    </w:lvl>
    <w:lvl w:ilvl="4" w:tplc="5B8227A6" w:tentative="1">
      <w:start w:val="1"/>
      <w:numFmt w:val="bullet"/>
      <w:lvlText w:val="•"/>
      <w:lvlJc w:val="left"/>
      <w:pPr>
        <w:tabs>
          <w:tab w:val="num" w:pos="3240"/>
        </w:tabs>
        <w:ind w:left="3240" w:hanging="360"/>
      </w:pPr>
      <w:rPr>
        <w:rFonts w:ascii="Arial" w:hAnsi="Arial" w:hint="default"/>
      </w:rPr>
    </w:lvl>
    <w:lvl w:ilvl="5" w:tplc="4EE06246" w:tentative="1">
      <w:start w:val="1"/>
      <w:numFmt w:val="bullet"/>
      <w:lvlText w:val="•"/>
      <w:lvlJc w:val="left"/>
      <w:pPr>
        <w:tabs>
          <w:tab w:val="num" w:pos="3960"/>
        </w:tabs>
        <w:ind w:left="3960" w:hanging="360"/>
      </w:pPr>
      <w:rPr>
        <w:rFonts w:ascii="Arial" w:hAnsi="Arial" w:hint="default"/>
      </w:rPr>
    </w:lvl>
    <w:lvl w:ilvl="6" w:tplc="6FFE00C6" w:tentative="1">
      <w:start w:val="1"/>
      <w:numFmt w:val="bullet"/>
      <w:lvlText w:val="•"/>
      <w:lvlJc w:val="left"/>
      <w:pPr>
        <w:tabs>
          <w:tab w:val="num" w:pos="4680"/>
        </w:tabs>
        <w:ind w:left="4680" w:hanging="360"/>
      </w:pPr>
      <w:rPr>
        <w:rFonts w:ascii="Arial" w:hAnsi="Arial" w:hint="default"/>
      </w:rPr>
    </w:lvl>
    <w:lvl w:ilvl="7" w:tplc="158CE782" w:tentative="1">
      <w:start w:val="1"/>
      <w:numFmt w:val="bullet"/>
      <w:lvlText w:val="•"/>
      <w:lvlJc w:val="left"/>
      <w:pPr>
        <w:tabs>
          <w:tab w:val="num" w:pos="5400"/>
        </w:tabs>
        <w:ind w:left="5400" w:hanging="360"/>
      </w:pPr>
      <w:rPr>
        <w:rFonts w:ascii="Arial" w:hAnsi="Arial" w:hint="default"/>
      </w:rPr>
    </w:lvl>
    <w:lvl w:ilvl="8" w:tplc="08E20092" w:tentative="1">
      <w:start w:val="1"/>
      <w:numFmt w:val="bullet"/>
      <w:lvlText w:val="•"/>
      <w:lvlJc w:val="left"/>
      <w:pPr>
        <w:tabs>
          <w:tab w:val="num" w:pos="6120"/>
        </w:tabs>
        <w:ind w:left="6120" w:hanging="360"/>
      </w:pPr>
      <w:rPr>
        <w:rFonts w:ascii="Arial" w:hAnsi="Arial" w:hint="default"/>
      </w:rPr>
    </w:lvl>
  </w:abstractNum>
  <w:abstractNum w:abstractNumId="6">
    <w:nsid w:val="2FC66C85"/>
    <w:multiLevelType w:val="hybridMultilevel"/>
    <w:tmpl w:val="DC8ED402"/>
    <w:lvl w:ilvl="0" w:tplc="08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nsid w:val="33045BB3"/>
    <w:multiLevelType w:val="hybridMultilevel"/>
    <w:tmpl w:val="4FFE4846"/>
    <w:lvl w:ilvl="0" w:tplc="08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9">
    <w:nsid w:val="388D2D2D"/>
    <w:multiLevelType w:val="hybridMultilevel"/>
    <w:tmpl w:val="7848D0CE"/>
    <w:lvl w:ilvl="0" w:tplc="98B4A8C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CBA6E7F"/>
    <w:multiLevelType w:val="hybridMultilevel"/>
    <w:tmpl w:val="8C3420A6"/>
    <w:lvl w:ilvl="0" w:tplc="0409000B">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nsid w:val="3D7D1CA5"/>
    <w:multiLevelType w:val="hybridMultilevel"/>
    <w:tmpl w:val="53A43C9E"/>
    <w:lvl w:ilvl="0" w:tplc="3E2C8362">
      <w:start w:val="1186"/>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nsid w:val="41701610"/>
    <w:multiLevelType w:val="hybridMultilevel"/>
    <w:tmpl w:val="4FB2DD86"/>
    <w:lvl w:ilvl="0" w:tplc="FBC8B48A">
      <w:start w:val="1"/>
      <w:numFmt w:val="bullet"/>
      <w:lvlText w:val="•"/>
      <w:lvlJc w:val="left"/>
      <w:pPr>
        <w:tabs>
          <w:tab w:val="num" w:pos="720"/>
        </w:tabs>
        <w:ind w:left="720" w:hanging="360"/>
      </w:pPr>
      <w:rPr>
        <w:rFonts w:ascii="Arial" w:hAnsi="Arial" w:hint="default"/>
      </w:rPr>
    </w:lvl>
    <w:lvl w:ilvl="1" w:tplc="B8541694">
      <w:start w:val="1"/>
      <w:numFmt w:val="bullet"/>
      <w:lvlText w:val="•"/>
      <w:lvlJc w:val="left"/>
      <w:pPr>
        <w:tabs>
          <w:tab w:val="num" w:pos="1440"/>
        </w:tabs>
        <w:ind w:left="1440" w:hanging="360"/>
      </w:pPr>
      <w:rPr>
        <w:rFonts w:ascii="Arial" w:hAnsi="Arial" w:hint="default"/>
      </w:rPr>
    </w:lvl>
    <w:lvl w:ilvl="2" w:tplc="98FA3D7C">
      <w:start w:val="3268"/>
      <w:numFmt w:val="bullet"/>
      <w:lvlText w:val="•"/>
      <w:lvlJc w:val="left"/>
      <w:pPr>
        <w:tabs>
          <w:tab w:val="num" w:pos="2160"/>
        </w:tabs>
        <w:ind w:left="2160" w:hanging="360"/>
      </w:pPr>
      <w:rPr>
        <w:rFonts w:ascii="Arial" w:hAnsi="Arial" w:hint="default"/>
      </w:rPr>
    </w:lvl>
    <w:lvl w:ilvl="3" w:tplc="16A4F418">
      <w:start w:val="3268"/>
      <w:numFmt w:val="bullet"/>
      <w:lvlText w:val="•"/>
      <w:lvlJc w:val="left"/>
      <w:pPr>
        <w:tabs>
          <w:tab w:val="num" w:pos="2880"/>
        </w:tabs>
        <w:ind w:left="2880" w:hanging="360"/>
      </w:pPr>
      <w:rPr>
        <w:rFonts w:ascii="Arial" w:hAnsi="Arial" w:hint="default"/>
      </w:rPr>
    </w:lvl>
    <w:lvl w:ilvl="4" w:tplc="C6C60EA0" w:tentative="1">
      <w:start w:val="1"/>
      <w:numFmt w:val="bullet"/>
      <w:lvlText w:val="•"/>
      <w:lvlJc w:val="left"/>
      <w:pPr>
        <w:tabs>
          <w:tab w:val="num" w:pos="3600"/>
        </w:tabs>
        <w:ind w:left="3600" w:hanging="360"/>
      </w:pPr>
      <w:rPr>
        <w:rFonts w:ascii="Arial" w:hAnsi="Arial" w:hint="default"/>
      </w:rPr>
    </w:lvl>
    <w:lvl w:ilvl="5" w:tplc="52749520" w:tentative="1">
      <w:start w:val="1"/>
      <w:numFmt w:val="bullet"/>
      <w:lvlText w:val="•"/>
      <w:lvlJc w:val="left"/>
      <w:pPr>
        <w:tabs>
          <w:tab w:val="num" w:pos="4320"/>
        </w:tabs>
        <w:ind w:left="4320" w:hanging="360"/>
      </w:pPr>
      <w:rPr>
        <w:rFonts w:ascii="Arial" w:hAnsi="Arial" w:hint="default"/>
      </w:rPr>
    </w:lvl>
    <w:lvl w:ilvl="6" w:tplc="68924952" w:tentative="1">
      <w:start w:val="1"/>
      <w:numFmt w:val="bullet"/>
      <w:lvlText w:val="•"/>
      <w:lvlJc w:val="left"/>
      <w:pPr>
        <w:tabs>
          <w:tab w:val="num" w:pos="5040"/>
        </w:tabs>
        <w:ind w:left="5040" w:hanging="360"/>
      </w:pPr>
      <w:rPr>
        <w:rFonts w:ascii="Arial" w:hAnsi="Arial" w:hint="default"/>
      </w:rPr>
    </w:lvl>
    <w:lvl w:ilvl="7" w:tplc="6108F59C" w:tentative="1">
      <w:start w:val="1"/>
      <w:numFmt w:val="bullet"/>
      <w:lvlText w:val="•"/>
      <w:lvlJc w:val="left"/>
      <w:pPr>
        <w:tabs>
          <w:tab w:val="num" w:pos="5760"/>
        </w:tabs>
        <w:ind w:left="5760" w:hanging="360"/>
      </w:pPr>
      <w:rPr>
        <w:rFonts w:ascii="Arial" w:hAnsi="Arial" w:hint="default"/>
      </w:rPr>
    </w:lvl>
    <w:lvl w:ilvl="8" w:tplc="0F52402A" w:tentative="1">
      <w:start w:val="1"/>
      <w:numFmt w:val="bullet"/>
      <w:lvlText w:val="•"/>
      <w:lvlJc w:val="left"/>
      <w:pPr>
        <w:tabs>
          <w:tab w:val="num" w:pos="6480"/>
        </w:tabs>
        <w:ind w:left="6480" w:hanging="360"/>
      </w:pPr>
      <w:rPr>
        <w:rFonts w:ascii="Arial" w:hAnsi="Arial" w:hint="default"/>
      </w:rPr>
    </w:lvl>
  </w:abstractNum>
  <w:abstractNum w:abstractNumId="13">
    <w:nsid w:val="435677E9"/>
    <w:multiLevelType w:val="hybridMultilevel"/>
    <w:tmpl w:val="F08CEE40"/>
    <w:lvl w:ilvl="0" w:tplc="97A2ABB6">
      <w:start w:val="1"/>
      <w:numFmt w:val="bullet"/>
      <w:lvlText w:val="•"/>
      <w:lvlJc w:val="left"/>
      <w:pPr>
        <w:tabs>
          <w:tab w:val="num" w:pos="720"/>
        </w:tabs>
        <w:ind w:left="720" w:hanging="360"/>
      </w:pPr>
      <w:rPr>
        <w:rFonts w:ascii="Arial" w:hAnsi="Arial" w:hint="default"/>
      </w:rPr>
    </w:lvl>
    <w:lvl w:ilvl="1" w:tplc="F69E9A90">
      <w:start w:val="78"/>
      <w:numFmt w:val="bullet"/>
      <w:lvlText w:val="•"/>
      <w:lvlJc w:val="left"/>
      <w:pPr>
        <w:tabs>
          <w:tab w:val="num" w:pos="1440"/>
        </w:tabs>
        <w:ind w:left="1440" w:hanging="360"/>
      </w:pPr>
      <w:rPr>
        <w:rFonts w:ascii="Arial" w:hAnsi="Arial" w:hint="default"/>
      </w:rPr>
    </w:lvl>
    <w:lvl w:ilvl="2" w:tplc="FAF07ACC">
      <w:start w:val="1"/>
      <w:numFmt w:val="bullet"/>
      <w:lvlText w:val="•"/>
      <w:lvlJc w:val="left"/>
      <w:pPr>
        <w:tabs>
          <w:tab w:val="num" w:pos="2160"/>
        </w:tabs>
        <w:ind w:left="2160" w:hanging="360"/>
      </w:pPr>
      <w:rPr>
        <w:rFonts w:ascii="Arial" w:hAnsi="Arial" w:hint="default"/>
      </w:rPr>
    </w:lvl>
    <w:lvl w:ilvl="3" w:tplc="62A0F82A" w:tentative="1">
      <w:start w:val="1"/>
      <w:numFmt w:val="bullet"/>
      <w:lvlText w:val="•"/>
      <w:lvlJc w:val="left"/>
      <w:pPr>
        <w:tabs>
          <w:tab w:val="num" w:pos="2880"/>
        </w:tabs>
        <w:ind w:left="2880" w:hanging="360"/>
      </w:pPr>
      <w:rPr>
        <w:rFonts w:ascii="Arial" w:hAnsi="Arial" w:hint="default"/>
      </w:rPr>
    </w:lvl>
    <w:lvl w:ilvl="4" w:tplc="FF4C9080" w:tentative="1">
      <w:start w:val="1"/>
      <w:numFmt w:val="bullet"/>
      <w:lvlText w:val="•"/>
      <w:lvlJc w:val="left"/>
      <w:pPr>
        <w:tabs>
          <w:tab w:val="num" w:pos="3600"/>
        </w:tabs>
        <w:ind w:left="3600" w:hanging="360"/>
      </w:pPr>
      <w:rPr>
        <w:rFonts w:ascii="Arial" w:hAnsi="Arial" w:hint="default"/>
      </w:rPr>
    </w:lvl>
    <w:lvl w:ilvl="5" w:tplc="E9A28B14" w:tentative="1">
      <w:start w:val="1"/>
      <w:numFmt w:val="bullet"/>
      <w:lvlText w:val="•"/>
      <w:lvlJc w:val="left"/>
      <w:pPr>
        <w:tabs>
          <w:tab w:val="num" w:pos="4320"/>
        </w:tabs>
        <w:ind w:left="4320" w:hanging="360"/>
      </w:pPr>
      <w:rPr>
        <w:rFonts w:ascii="Arial" w:hAnsi="Arial" w:hint="default"/>
      </w:rPr>
    </w:lvl>
    <w:lvl w:ilvl="6" w:tplc="FC9C8BD8" w:tentative="1">
      <w:start w:val="1"/>
      <w:numFmt w:val="bullet"/>
      <w:lvlText w:val="•"/>
      <w:lvlJc w:val="left"/>
      <w:pPr>
        <w:tabs>
          <w:tab w:val="num" w:pos="5040"/>
        </w:tabs>
        <w:ind w:left="5040" w:hanging="360"/>
      </w:pPr>
      <w:rPr>
        <w:rFonts w:ascii="Arial" w:hAnsi="Arial" w:hint="default"/>
      </w:rPr>
    </w:lvl>
    <w:lvl w:ilvl="7" w:tplc="8460EFEA" w:tentative="1">
      <w:start w:val="1"/>
      <w:numFmt w:val="bullet"/>
      <w:lvlText w:val="•"/>
      <w:lvlJc w:val="left"/>
      <w:pPr>
        <w:tabs>
          <w:tab w:val="num" w:pos="5760"/>
        </w:tabs>
        <w:ind w:left="5760" w:hanging="360"/>
      </w:pPr>
      <w:rPr>
        <w:rFonts w:ascii="Arial" w:hAnsi="Arial" w:hint="default"/>
      </w:rPr>
    </w:lvl>
    <w:lvl w:ilvl="8" w:tplc="9FA637B2" w:tentative="1">
      <w:start w:val="1"/>
      <w:numFmt w:val="bullet"/>
      <w:lvlText w:val="•"/>
      <w:lvlJc w:val="left"/>
      <w:pPr>
        <w:tabs>
          <w:tab w:val="num" w:pos="6480"/>
        </w:tabs>
        <w:ind w:left="6480" w:hanging="360"/>
      </w:pPr>
      <w:rPr>
        <w:rFonts w:ascii="Arial" w:hAnsi="Arial" w:hint="default"/>
      </w:rPr>
    </w:lvl>
  </w:abstractNum>
  <w:abstractNum w:abstractNumId="14">
    <w:nsid w:val="46642E9C"/>
    <w:multiLevelType w:val="hybridMultilevel"/>
    <w:tmpl w:val="81946B66"/>
    <w:lvl w:ilvl="0" w:tplc="8D7EC25E">
      <w:start w:val="1"/>
      <w:numFmt w:val="bullet"/>
      <w:lvlText w:val=""/>
      <w:lvlJc w:val="left"/>
      <w:pPr>
        <w:tabs>
          <w:tab w:val="num" w:pos="720"/>
        </w:tabs>
        <w:ind w:left="720" w:hanging="360"/>
      </w:pPr>
      <w:rPr>
        <w:rFonts w:ascii="Wingdings" w:hAnsi="Wingdings" w:hint="default"/>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15">
    <w:nsid w:val="46D06C71"/>
    <w:multiLevelType w:val="hybridMultilevel"/>
    <w:tmpl w:val="1862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6FE33F1"/>
    <w:multiLevelType w:val="hybridMultilevel"/>
    <w:tmpl w:val="D5FCD5A8"/>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nsid w:val="4A131032"/>
    <w:multiLevelType w:val="hybridMultilevel"/>
    <w:tmpl w:val="F822E6E8"/>
    <w:lvl w:ilvl="0" w:tplc="E40AD564">
      <w:start w:val="1"/>
      <w:numFmt w:val="bullet"/>
      <w:lvlText w:val="•"/>
      <w:lvlJc w:val="left"/>
      <w:pPr>
        <w:tabs>
          <w:tab w:val="num" w:pos="720"/>
        </w:tabs>
        <w:ind w:left="720" w:hanging="360"/>
      </w:pPr>
      <w:rPr>
        <w:rFonts w:ascii="Arial" w:hAnsi="Arial" w:hint="default"/>
      </w:rPr>
    </w:lvl>
    <w:lvl w:ilvl="1" w:tplc="F5F08352">
      <w:start w:val="5424"/>
      <w:numFmt w:val="bullet"/>
      <w:lvlText w:val="–"/>
      <w:lvlJc w:val="left"/>
      <w:pPr>
        <w:tabs>
          <w:tab w:val="num" w:pos="1440"/>
        </w:tabs>
        <w:ind w:left="1440" w:hanging="360"/>
      </w:pPr>
      <w:rPr>
        <w:rFonts w:ascii="Arial" w:hAnsi="Arial" w:hint="default"/>
      </w:rPr>
    </w:lvl>
    <w:lvl w:ilvl="2" w:tplc="80605CA0">
      <w:start w:val="5424"/>
      <w:numFmt w:val="bullet"/>
      <w:lvlText w:val="•"/>
      <w:lvlJc w:val="left"/>
      <w:pPr>
        <w:tabs>
          <w:tab w:val="num" w:pos="2160"/>
        </w:tabs>
        <w:ind w:left="2160" w:hanging="360"/>
      </w:pPr>
      <w:rPr>
        <w:rFonts w:ascii="Arial" w:hAnsi="Arial" w:hint="default"/>
      </w:rPr>
    </w:lvl>
    <w:lvl w:ilvl="3" w:tplc="F87411A6" w:tentative="1">
      <w:start w:val="1"/>
      <w:numFmt w:val="bullet"/>
      <w:lvlText w:val="•"/>
      <w:lvlJc w:val="left"/>
      <w:pPr>
        <w:tabs>
          <w:tab w:val="num" w:pos="2880"/>
        </w:tabs>
        <w:ind w:left="2880" w:hanging="360"/>
      </w:pPr>
      <w:rPr>
        <w:rFonts w:ascii="Arial" w:hAnsi="Arial" w:hint="default"/>
      </w:rPr>
    </w:lvl>
    <w:lvl w:ilvl="4" w:tplc="5A2E2DEC" w:tentative="1">
      <w:start w:val="1"/>
      <w:numFmt w:val="bullet"/>
      <w:lvlText w:val="•"/>
      <w:lvlJc w:val="left"/>
      <w:pPr>
        <w:tabs>
          <w:tab w:val="num" w:pos="3600"/>
        </w:tabs>
        <w:ind w:left="3600" w:hanging="360"/>
      </w:pPr>
      <w:rPr>
        <w:rFonts w:ascii="Arial" w:hAnsi="Arial" w:hint="default"/>
      </w:rPr>
    </w:lvl>
    <w:lvl w:ilvl="5" w:tplc="4534688A" w:tentative="1">
      <w:start w:val="1"/>
      <w:numFmt w:val="bullet"/>
      <w:lvlText w:val="•"/>
      <w:lvlJc w:val="left"/>
      <w:pPr>
        <w:tabs>
          <w:tab w:val="num" w:pos="4320"/>
        </w:tabs>
        <w:ind w:left="4320" w:hanging="360"/>
      </w:pPr>
      <w:rPr>
        <w:rFonts w:ascii="Arial" w:hAnsi="Arial" w:hint="default"/>
      </w:rPr>
    </w:lvl>
    <w:lvl w:ilvl="6" w:tplc="E09EA21C" w:tentative="1">
      <w:start w:val="1"/>
      <w:numFmt w:val="bullet"/>
      <w:lvlText w:val="•"/>
      <w:lvlJc w:val="left"/>
      <w:pPr>
        <w:tabs>
          <w:tab w:val="num" w:pos="5040"/>
        </w:tabs>
        <w:ind w:left="5040" w:hanging="360"/>
      </w:pPr>
      <w:rPr>
        <w:rFonts w:ascii="Arial" w:hAnsi="Arial" w:hint="default"/>
      </w:rPr>
    </w:lvl>
    <w:lvl w:ilvl="7" w:tplc="9D401A84" w:tentative="1">
      <w:start w:val="1"/>
      <w:numFmt w:val="bullet"/>
      <w:lvlText w:val="•"/>
      <w:lvlJc w:val="left"/>
      <w:pPr>
        <w:tabs>
          <w:tab w:val="num" w:pos="5760"/>
        </w:tabs>
        <w:ind w:left="5760" w:hanging="360"/>
      </w:pPr>
      <w:rPr>
        <w:rFonts w:ascii="Arial" w:hAnsi="Arial" w:hint="default"/>
      </w:rPr>
    </w:lvl>
    <w:lvl w:ilvl="8" w:tplc="B254E4EA" w:tentative="1">
      <w:start w:val="1"/>
      <w:numFmt w:val="bullet"/>
      <w:lvlText w:val="•"/>
      <w:lvlJc w:val="left"/>
      <w:pPr>
        <w:tabs>
          <w:tab w:val="num" w:pos="6480"/>
        </w:tabs>
        <w:ind w:left="6480" w:hanging="360"/>
      </w:pPr>
      <w:rPr>
        <w:rFonts w:ascii="Arial" w:hAnsi="Arial" w:hint="default"/>
      </w:rPr>
    </w:lvl>
  </w:abstractNum>
  <w:abstractNum w:abstractNumId="18">
    <w:nsid w:val="4DD522CA"/>
    <w:multiLevelType w:val="hybridMultilevel"/>
    <w:tmpl w:val="AC3E689A"/>
    <w:lvl w:ilvl="0" w:tplc="5592216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21">
    <w:nsid w:val="58DA5AC6"/>
    <w:multiLevelType w:val="hybridMultilevel"/>
    <w:tmpl w:val="6498B13E"/>
    <w:lvl w:ilvl="0" w:tplc="C51C713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24">
    <w:nsid w:val="5E024993"/>
    <w:multiLevelType w:val="hybridMultilevel"/>
    <w:tmpl w:val="95345B28"/>
    <w:lvl w:ilvl="0" w:tplc="08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68AB3D65"/>
    <w:multiLevelType w:val="hybridMultilevel"/>
    <w:tmpl w:val="1520F296"/>
    <w:lvl w:ilvl="0" w:tplc="EC3C5B76">
      <w:start w:val="1"/>
      <w:numFmt w:val="bullet"/>
      <w:lvlText w:val="•"/>
      <w:lvlJc w:val="left"/>
      <w:pPr>
        <w:tabs>
          <w:tab w:val="num" w:pos="720"/>
        </w:tabs>
        <w:ind w:left="720" w:hanging="360"/>
      </w:pPr>
      <w:rPr>
        <w:rFonts w:ascii="Arial" w:hAnsi="Arial" w:hint="default"/>
      </w:rPr>
    </w:lvl>
    <w:lvl w:ilvl="1" w:tplc="3A52E0AC">
      <w:start w:val="1"/>
      <w:numFmt w:val="bullet"/>
      <w:lvlText w:val="•"/>
      <w:lvlJc w:val="left"/>
      <w:pPr>
        <w:tabs>
          <w:tab w:val="num" w:pos="1440"/>
        </w:tabs>
        <w:ind w:left="1440" w:hanging="360"/>
      </w:pPr>
      <w:rPr>
        <w:rFonts w:ascii="Arial" w:hAnsi="Arial" w:hint="default"/>
      </w:rPr>
    </w:lvl>
    <w:lvl w:ilvl="2" w:tplc="BCB0396E">
      <w:start w:val="1"/>
      <w:numFmt w:val="bullet"/>
      <w:lvlText w:val="•"/>
      <w:lvlJc w:val="left"/>
      <w:pPr>
        <w:tabs>
          <w:tab w:val="num" w:pos="2160"/>
        </w:tabs>
        <w:ind w:left="2160" w:hanging="360"/>
      </w:pPr>
      <w:rPr>
        <w:rFonts w:ascii="Arial" w:hAnsi="Arial" w:hint="default"/>
      </w:rPr>
    </w:lvl>
    <w:lvl w:ilvl="3" w:tplc="AE50CB14">
      <w:start w:val="259"/>
      <w:numFmt w:val="bullet"/>
      <w:lvlText w:val="•"/>
      <w:lvlJc w:val="left"/>
      <w:pPr>
        <w:tabs>
          <w:tab w:val="num" w:pos="2880"/>
        </w:tabs>
        <w:ind w:left="2880" w:hanging="360"/>
      </w:pPr>
      <w:rPr>
        <w:rFonts w:ascii="Arial" w:hAnsi="Arial" w:hint="default"/>
      </w:rPr>
    </w:lvl>
    <w:lvl w:ilvl="4" w:tplc="51080644" w:tentative="1">
      <w:start w:val="1"/>
      <w:numFmt w:val="bullet"/>
      <w:lvlText w:val="•"/>
      <w:lvlJc w:val="left"/>
      <w:pPr>
        <w:tabs>
          <w:tab w:val="num" w:pos="3600"/>
        </w:tabs>
        <w:ind w:left="3600" w:hanging="360"/>
      </w:pPr>
      <w:rPr>
        <w:rFonts w:ascii="Arial" w:hAnsi="Arial" w:hint="default"/>
      </w:rPr>
    </w:lvl>
    <w:lvl w:ilvl="5" w:tplc="9E26820A" w:tentative="1">
      <w:start w:val="1"/>
      <w:numFmt w:val="bullet"/>
      <w:lvlText w:val="•"/>
      <w:lvlJc w:val="left"/>
      <w:pPr>
        <w:tabs>
          <w:tab w:val="num" w:pos="4320"/>
        </w:tabs>
        <w:ind w:left="4320" w:hanging="360"/>
      </w:pPr>
      <w:rPr>
        <w:rFonts w:ascii="Arial" w:hAnsi="Arial" w:hint="default"/>
      </w:rPr>
    </w:lvl>
    <w:lvl w:ilvl="6" w:tplc="17FC8CB0" w:tentative="1">
      <w:start w:val="1"/>
      <w:numFmt w:val="bullet"/>
      <w:lvlText w:val="•"/>
      <w:lvlJc w:val="left"/>
      <w:pPr>
        <w:tabs>
          <w:tab w:val="num" w:pos="5040"/>
        </w:tabs>
        <w:ind w:left="5040" w:hanging="360"/>
      </w:pPr>
      <w:rPr>
        <w:rFonts w:ascii="Arial" w:hAnsi="Arial" w:hint="default"/>
      </w:rPr>
    </w:lvl>
    <w:lvl w:ilvl="7" w:tplc="AD702B32" w:tentative="1">
      <w:start w:val="1"/>
      <w:numFmt w:val="bullet"/>
      <w:lvlText w:val="•"/>
      <w:lvlJc w:val="left"/>
      <w:pPr>
        <w:tabs>
          <w:tab w:val="num" w:pos="5760"/>
        </w:tabs>
        <w:ind w:left="5760" w:hanging="360"/>
      </w:pPr>
      <w:rPr>
        <w:rFonts w:ascii="Arial" w:hAnsi="Arial" w:hint="default"/>
      </w:rPr>
    </w:lvl>
    <w:lvl w:ilvl="8" w:tplc="792C1C02" w:tentative="1">
      <w:start w:val="1"/>
      <w:numFmt w:val="bullet"/>
      <w:lvlText w:val="•"/>
      <w:lvlJc w:val="left"/>
      <w:pPr>
        <w:tabs>
          <w:tab w:val="num" w:pos="6480"/>
        </w:tabs>
        <w:ind w:left="6480" w:hanging="360"/>
      </w:pPr>
      <w:rPr>
        <w:rFonts w:ascii="Arial" w:hAnsi="Arial" w:hint="default"/>
      </w:rPr>
    </w:lvl>
  </w:abstractNum>
  <w:abstractNum w:abstractNumId="26">
    <w:nsid w:val="6F1D6B3F"/>
    <w:multiLevelType w:val="hybridMultilevel"/>
    <w:tmpl w:val="5A9A1B9A"/>
    <w:lvl w:ilvl="0" w:tplc="5032DD5C">
      <w:start w:val="1"/>
      <w:numFmt w:val="bullet"/>
      <w:lvlText w:val="•"/>
      <w:lvlJc w:val="left"/>
      <w:pPr>
        <w:tabs>
          <w:tab w:val="num" w:pos="720"/>
        </w:tabs>
        <w:ind w:left="720" w:hanging="360"/>
      </w:pPr>
      <w:rPr>
        <w:rFonts w:ascii="Arial" w:hAnsi="Arial" w:hint="default"/>
      </w:rPr>
    </w:lvl>
    <w:lvl w:ilvl="1" w:tplc="9EA0D1FA">
      <w:start w:val="607"/>
      <w:numFmt w:val="bullet"/>
      <w:lvlText w:val="–"/>
      <w:lvlJc w:val="left"/>
      <w:pPr>
        <w:tabs>
          <w:tab w:val="num" w:pos="1440"/>
        </w:tabs>
        <w:ind w:left="1440" w:hanging="360"/>
      </w:pPr>
      <w:rPr>
        <w:rFonts w:ascii="Arial" w:hAnsi="Arial" w:hint="default"/>
      </w:rPr>
    </w:lvl>
    <w:lvl w:ilvl="2" w:tplc="1C487A5C">
      <w:start w:val="607"/>
      <w:numFmt w:val="bullet"/>
      <w:lvlText w:val="•"/>
      <w:lvlJc w:val="left"/>
      <w:pPr>
        <w:tabs>
          <w:tab w:val="num" w:pos="2160"/>
        </w:tabs>
        <w:ind w:left="2160" w:hanging="360"/>
      </w:pPr>
      <w:rPr>
        <w:rFonts w:ascii="Arial" w:hAnsi="Arial" w:hint="default"/>
      </w:rPr>
    </w:lvl>
    <w:lvl w:ilvl="3" w:tplc="B32E7954">
      <w:start w:val="607"/>
      <w:numFmt w:val="bullet"/>
      <w:lvlText w:val="–"/>
      <w:lvlJc w:val="left"/>
      <w:pPr>
        <w:tabs>
          <w:tab w:val="num" w:pos="2880"/>
        </w:tabs>
        <w:ind w:left="2880" w:hanging="360"/>
      </w:pPr>
      <w:rPr>
        <w:rFonts w:ascii="Arial" w:hAnsi="Arial" w:hint="default"/>
      </w:rPr>
    </w:lvl>
    <w:lvl w:ilvl="4" w:tplc="011C0554" w:tentative="1">
      <w:start w:val="1"/>
      <w:numFmt w:val="bullet"/>
      <w:lvlText w:val="•"/>
      <w:lvlJc w:val="left"/>
      <w:pPr>
        <w:tabs>
          <w:tab w:val="num" w:pos="3600"/>
        </w:tabs>
        <w:ind w:left="3600" w:hanging="360"/>
      </w:pPr>
      <w:rPr>
        <w:rFonts w:ascii="Arial" w:hAnsi="Arial" w:hint="default"/>
      </w:rPr>
    </w:lvl>
    <w:lvl w:ilvl="5" w:tplc="E158A1EE" w:tentative="1">
      <w:start w:val="1"/>
      <w:numFmt w:val="bullet"/>
      <w:lvlText w:val="•"/>
      <w:lvlJc w:val="left"/>
      <w:pPr>
        <w:tabs>
          <w:tab w:val="num" w:pos="4320"/>
        </w:tabs>
        <w:ind w:left="4320" w:hanging="360"/>
      </w:pPr>
      <w:rPr>
        <w:rFonts w:ascii="Arial" w:hAnsi="Arial" w:hint="default"/>
      </w:rPr>
    </w:lvl>
    <w:lvl w:ilvl="6" w:tplc="990E59F8" w:tentative="1">
      <w:start w:val="1"/>
      <w:numFmt w:val="bullet"/>
      <w:lvlText w:val="•"/>
      <w:lvlJc w:val="left"/>
      <w:pPr>
        <w:tabs>
          <w:tab w:val="num" w:pos="5040"/>
        </w:tabs>
        <w:ind w:left="5040" w:hanging="360"/>
      </w:pPr>
      <w:rPr>
        <w:rFonts w:ascii="Arial" w:hAnsi="Arial" w:hint="default"/>
      </w:rPr>
    </w:lvl>
    <w:lvl w:ilvl="7" w:tplc="EF6A3DE8" w:tentative="1">
      <w:start w:val="1"/>
      <w:numFmt w:val="bullet"/>
      <w:lvlText w:val="•"/>
      <w:lvlJc w:val="left"/>
      <w:pPr>
        <w:tabs>
          <w:tab w:val="num" w:pos="5760"/>
        </w:tabs>
        <w:ind w:left="5760" w:hanging="360"/>
      </w:pPr>
      <w:rPr>
        <w:rFonts w:ascii="Arial" w:hAnsi="Arial" w:hint="default"/>
      </w:rPr>
    </w:lvl>
    <w:lvl w:ilvl="8" w:tplc="54D25810" w:tentative="1">
      <w:start w:val="1"/>
      <w:numFmt w:val="bullet"/>
      <w:lvlText w:val="•"/>
      <w:lvlJc w:val="left"/>
      <w:pPr>
        <w:tabs>
          <w:tab w:val="num" w:pos="6480"/>
        </w:tabs>
        <w:ind w:left="6480" w:hanging="360"/>
      </w:pPr>
      <w:rPr>
        <w:rFonts w:ascii="Arial" w:hAnsi="Arial" w:hint="default"/>
      </w:rPr>
    </w:lvl>
  </w:abstractNum>
  <w:abstractNum w:abstractNumId="27">
    <w:nsid w:val="700D6D7F"/>
    <w:multiLevelType w:val="hybridMultilevel"/>
    <w:tmpl w:val="C6E2445A"/>
    <w:lvl w:ilvl="0" w:tplc="94AE6008">
      <w:start w:val="1"/>
      <w:numFmt w:val="bullet"/>
      <w:lvlText w:val="•"/>
      <w:lvlJc w:val="left"/>
      <w:pPr>
        <w:tabs>
          <w:tab w:val="num" w:pos="720"/>
        </w:tabs>
        <w:ind w:left="720" w:hanging="360"/>
      </w:pPr>
      <w:rPr>
        <w:rFonts w:ascii="Arial" w:hAnsi="Arial" w:hint="default"/>
      </w:rPr>
    </w:lvl>
    <w:lvl w:ilvl="1" w:tplc="9DE4BF74">
      <w:start w:val="2221"/>
      <w:numFmt w:val="bullet"/>
      <w:lvlText w:val="•"/>
      <w:lvlJc w:val="left"/>
      <w:pPr>
        <w:tabs>
          <w:tab w:val="num" w:pos="1440"/>
        </w:tabs>
        <w:ind w:left="1440" w:hanging="360"/>
      </w:pPr>
      <w:rPr>
        <w:rFonts w:ascii="Arial" w:hAnsi="Arial" w:hint="default"/>
      </w:rPr>
    </w:lvl>
    <w:lvl w:ilvl="2" w:tplc="77E2B5DC" w:tentative="1">
      <w:start w:val="1"/>
      <w:numFmt w:val="bullet"/>
      <w:lvlText w:val="•"/>
      <w:lvlJc w:val="left"/>
      <w:pPr>
        <w:tabs>
          <w:tab w:val="num" w:pos="2160"/>
        </w:tabs>
        <w:ind w:left="2160" w:hanging="360"/>
      </w:pPr>
      <w:rPr>
        <w:rFonts w:ascii="Arial" w:hAnsi="Arial" w:hint="default"/>
      </w:rPr>
    </w:lvl>
    <w:lvl w:ilvl="3" w:tplc="5A5E1A9C" w:tentative="1">
      <w:start w:val="1"/>
      <w:numFmt w:val="bullet"/>
      <w:lvlText w:val="•"/>
      <w:lvlJc w:val="left"/>
      <w:pPr>
        <w:tabs>
          <w:tab w:val="num" w:pos="2880"/>
        </w:tabs>
        <w:ind w:left="2880" w:hanging="360"/>
      </w:pPr>
      <w:rPr>
        <w:rFonts w:ascii="Arial" w:hAnsi="Arial" w:hint="default"/>
      </w:rPr>
    </w:lvl>
    <w:lvl w:ilvl="4" w:tplc="1624BBA2" w:tentative="1">
      <w:start w:val="1"/>
      <w:numFmt w:val="bullet"/>
      <w:lvlText w:val="•"/>
      <w:lvlJc w:val="left"/>
      <w:pPr>
        <w:tabs>
          <w:tab w:val="num" w:pos="3600"/>
        </w:tabs>
        <w:ind w:left="3600" w:hanging="360"/>
      </w:pPr>
      <w:rPr>
        <w:rFonts w:ascii="Arial" w:hAnsi="Arial" w:hint="default"/>
      </w:rPr>
    </w:lvl>
    <w:lvl w:ilvl="5" w:tplc="A8287F4E" w:tentative="1">
      <w:start w:val="1"/>
      <w:numFmt w:val="bullet"/>
      <w:lvlText w:val="•"/>
      <w:lvlJc w:val="left"/>
      <w:pPr>
        <w:tabs>
          <w:tab w:val="num" w:pos="4320"/>
        </w:tabs>
        <w:ind w:left="4320" w:hanging="360"/>
      </w:pPr>
      <w:rPr>
        <w:rFonts w:ascii="Arial" w:hAnsi="Arial" w:hint="default"/>
      </w:rPr>
    </w:lvl>
    <w:lvl w:ilvl="6" w:tplc="7A0E0F4E" w:tentative="1">
      <w:start w:val="1"/>
      <w:numFmt w:val="bullet"/>
      <w:lvlText w:val="•"/>
      <w:lvlJc w:val="left"/>
      <w:pPr>
        <w:tabs>
          <w:tab w:val="num" w:pos="5040"/>
        </w:tabs>
        <w:ind w:left="5040" w:hanging="360"/>
      </w:pPr>
      <w:rPr>
        <w:rFonts w:ascii="Arial" w:hAnsi="Arial" w:hint="default"/>
      </w:rPr>
    </w:lvl>
    <w:lvl w:ilvl="7" w:tplc="82BA7854" w:tentative="1">
      <w:start w:val="1"/>
      <w:numFmt w:val="bullet"/>
      <w:lvlText w:val="•"/>
      <w:lvlJc w:val="left"/>
      <w:pPr>
        <w:tabs>
          <w:tab w:val="num" w:pos="5760"/>
        </w:tabs>
        <w:ind w:left="5760" w:hanging="360"/>
      </w:pPr>
      <w:rPr>
        <w:rFonts w:ascii="Arial" w:hAnsi="Arial" w:hint="default"/>
      </w:rPr>
    </w:lvl>
    <w:lvl w:ilvl="8" w:tplc="BFC0AA44" w:tentative="1">
      <w:start w:val="1"/>
      <w:numFmt w:val="bullet"/>
      <w:lvlText w:val="•"/>
      <w:lvlJc w:val="left"/>
      <w:pPr>
        <w:tabs>
          <w:tab w:val="num" w:pos="6480"/>
        </w:tabs>
        <w:ind w:left="6480" w:hanging="360"/>
      </w:pPr>
      <w:rPr>
        <w:rFonts w:ascii="Arial" w:hAnsi="Arial" w:hint="default"/>
      </w:rPr>
    </w:lvl>
  </w:abstractNum>
  <w:abstractNum w:abstractNumId="28">
    <w:nsid w:val="760C08B6"/>
    <w:multiLevelType w:val="hybridMultilevel"/>
    <w:tmpl w:val="8884CD06"/>
    <w:lvl w:ilvl="0" w:tplc="FBA0D838">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nsid w:val="7638227D"/>
    <w:multiLevelType w:val="hybridMultilevel"/>
    <w:tmpl w:val="98B03D8A"/>
    <w:lvl w:ilvl="0" w:tplc="04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nsid w:val="796E4204"/>
    <w:multiLevelType w:val="hybridMultilevel"/>
    <w:tmpl w:val="961A084A"/>
    <w:lvl w:ilvl="0" w:tplc="38A8EEA6">
      <w:start w:val="1"/>
      <w:numFmt w:val="bullet"/>
      <w:lvlText w:val="•"/>
      <w:lvlJc w:val="left"/>
      <w:pPr>
        <w:tabs>
          <w:tab w:val="num" w:pos="720"/>
        </w:tabs>
        <w:ind w:left="720" w:hanging="360"/>
      </w:pPr>
      <w:rPr>
        <w:rFonts w:ascii="Arial" w:hAnsi="Arial" w:hint="default"/>
      </w:rPr>
    </w:lvl>
    <w:lvl w:ilvl="1" w:tplc="FE689514">
      <w:start w:val="274"/>
      <w:numFmt w:val="bullet"/>
      <w:lvlText w:val="–"/>
      <w:lvlJc w:val="left"/>
      <w:pPr>
        <w:tabs>
          <w:tab w:val="num" w:pos="1440"/>
        </w:tabs>
        <w:ind w:left="1440" w:hanging="360"/>
      </w:pPr>
      <w:rPr>
        <w:rFonts w:ascii="Arial" w:hAnsi="Arial" w:hint="default"/>
      </w:rPr>
    </w:lvl>
    <w:lvl w:ilvl="2" w:tplc="9E56C0EA" w:tentative="1">
      <w:start w:val="1"/>
      <w:numFmt w:val="bullet"/>
      <w:lvlText w:val="•"/>
      <w:lvlJc w:val="left"/>
      <w:pPr>
        <w:tabs>
          <w:tab w:val="num" w:pos="2160"/>
        </w:tabs>
        <w:ind w:left="2160" w:hanging="360"/>
      </w:pPr>
      <w:rPr>
        <w:rFonts w:ascii="Arial" w:hAnsi="Arial" w:hint="default"/>
      </w:rPr>
    </w:lvl>
    <w:lvl w:ilvl="3" w:tplc="68749B42" w:tentative="1">
      <w:start w:val="1"/>
      <w:numFmt w:val="bullet"/>
      <w:lvlText w:val="•"/>
      <w:lvlJc w:val="left"/>
      <w:pPr>
        <w:tabs>
          <w:tab w:val="num" w:pos="2880"/>
        </w:tabs>
        <w:ind w:left="2880" w:hanging="360"/>
      </w:pPr>
      <w:rPr>
        <w:rFonts w:ascii="Arial" w:hAnsi="Arial" w:hint="default"/>
      </w:rPr>
    </w:lvl>
    <w:lvl w:ilvl="4" w:tplc="C00AB7EE" w:tentative="1">
      <w:start w:val="1"/>
      <w:numFmt w:val="bullet"/>
      <w:lvlText w:val="•"/>
      <w:lvlJc w:val="left"/>
      <w:pPr>
        <w:tabs>
          <w:tab w:val="num" w:pos="3600"/>
        </w:tabs>
        <w:ind w:left="3600" w:hanging="360"/>
      </w:pPr>
      <w:rPr>
        <w:rFonts w:ascii="Arial" w:hAnsi="Arial" w:hint="default"/>
      </w:rPr>
    </w:lvl>
    <w:lvl w:ilvl="5" w:tplc="D3FC20CE" w:tentative="1">
      <w:start w:val="1"/>
      <w:numFmt w:val="bullet"/>
      <w:lvlText w:val="•"/>
      <w:lvlJc w:val="left"/>
      <w:pPr>
        <w:tabs>
          <w:tab w:val="num" w:pos="4320"/>
        </w:tabs>
        <w:ind w:left="4320" w:hanging="360"/>
      </w:pPr>
      <w:rPr>
        <w:rFonts w:ascii="Arial" w:hAnsi="Arial" w:hint="default"/>
      </w:rPr>
    </w:lvl>
    <w:lvl w:ilvl="6" w:tplc="DA6037CA" w:tentative="1">
      <w:start w:val="1"/>
      <w:numFmt w:val="bullet"/>
      <w:lvlText w:val="•"/>
      <w:lvlJc w:val="left"/>
      <w:pPr>
        <w:tabs>
          <w:tab w:val="num" w:pos="5040"/>
        </w:tabs>
        <w:ind w:left="5040" w:hanging="360"/>
      </w:pPr>
      <w:rPr>
        <w:rFonts w:ascii="Arial" w:hAnsi="Arial" w:hint="default"/>
      </w:rPr>
    </w:lvl>
    <w:lvl w:ilvl="7" w:tplc="D2302596" w:tentative="1">
      <w:start w:val="1"/>
      <w:numFmt w:val="bullet"/>
      <w:lvlText w:val="•"/>
      <w:lvlJc w:val="left"/>
      <w:pPr>
        <w:tabs>
          <w:tab w:val="num" w:pos="5760"/>
        </w:tabs>
        <w:ind w:left="5760" w:hanging="360"/>
      </w:pPr>
      <w:rPr>
        <w:rFonts w:ascii="Arial" w:hAnsi="Arial" w:hint="default"/>
      </w:rPr>
    </w:lvl>
    <w:lvl w:ilvl="8" w:tplc="5C9C2746" w:tentative="1">
      <w:start w:val="1"/>
      <w:numFmt w:val="bullet"/>
      <w:lvlText w:val="•"/>
      <w:lvlJc w:val="left"/>
      <w:pPr>
        <w:tabs>
          <w:tab w:val="num" w:pos="6480"/>
        </w:tabs>
        <w:ind w:left="6480" w:hanging="360"/>
      </w:pPr>
      <w:rPr>
        <w:rFonts w:ascii="Arial" w:hAnsi="Arial" w:hint="default"/>
      </w:rPr>
    </w:lvl>
  </w:abstractNum>
  <w:abstractNum w:abstractNumId="31">
    <w:nsid w:val="7ADD4CC3"/>
    <w:multiLevelType w:val="hybridMultilevel"/>
    <w:tmpl w:val="14F8AB8A"/>
    <w:lvl w:ilvl="0" w:tplc="6C72CF46">
      <w:start w:val="1"/>
      <w:numFmt w:val="bullet"/>
      <w:lvlText w:val="•"/>
      <w:lvlJc w:val="left"/>
      <w:pPr>
        <w:tabs>
          <w:tab w:val="num" w:pos="720"/>
        </w:tabs>
        <w:ind w:left="720" w:hanging="360"/>
      </w:pPr>
      <w:rPr>
        <w:rFonts w:ascii="Arial" w:hAnsi="Arial" w:hint="default"/>
      </w:rPr>
    </w:lvl>
    <w:lvl w:ilvl="1" w:tplc="47EEFA8E">
      <w:start w:val="547"/>
      <w:numFmt w:val="bullet"/>
      <w:lvlText w:val="–"/>
      <w:lvlJc w:val="left"/>
      <w:pPr>
        <w:tabs>
          <w:tab w:val="num" w:pos="1440"/>
        </w:tabs>
        <w:ind w:left="1440" w:hanging="360"/>
      </w:pPr>
      <w:rPr>
        <w:rFonts w:ascii="Arial" w:hAnsi="Arial" w:hint="default"/>
      </w:rPr>
    </w:lvl>
    <w:lvl w:ilvl="2" w:tplc="DDC69E52" w:tentative="1">
      <w:start w:val="1"/>
      <w:numFmt w:val="bullet"/>
      <w:lvlText w:val="•"/>
      <w:lvlJc w:val="left"/>
      <w:pPr>
        <w:tabs>
          <w:tab w:val="num" w:pos="2160"/>
        </w:tabs>
        <w:ind w:left="2160" w:hanging="360"/>
      </w:pPr>
      <w:rPr>
        <w:rFonts w:ascii="Arial" w:hAnsi="Arial" w:hint="default"/>
      </w:rPr>
    </w:lvl>
    <w:lvl w:ilvl="3" w:tplc="39BAEE48" w:tentative="1">
      <w:start w:val="1"/>
      <w:numFmt w:val="bullet"/>
      <w:lvlText w:val="•"/>
      <w:lvlJc w:val="left"/>
      <w:pPr>
        <w:tabs>
          <w:tab w:val="num" w:pos="2880"/>
        </w:tabs>
        <w:ind w:left="2880" w:hanging="360"/>
      </w:pPr>
      <w:rPr>
        <w:rFonts w:ascii="Arial" w:hAnsi="Arial" w:hint="default"/>
      </w:rPr>
    </w:lvl>
    <w:lvl w:ilvl="4" w:tplc="087A955C" w:tentative="1">
      <w:start w:val="1"/>
      <w:numFmt w:val="bullet"/>
      <w:lvlText w:val="•"/>
      <w:lvlJc w:val="left"/>
      <w:pPr>
        <w:tabs>
          <w:tab w:val="num" w:pos="3600"/>
        </w:tabs>
        <w:ind w:left="3600" w:hanging="360"/>
      </w:pPr>
      <w:rPr>
        <w:rFonts w:ascii="Arial" w:hAnsi="Arial" w:hint="default"/>
      </w:rPr>
    </w:lvl>
    <w:lvl w:ilvl="5" w:tplc="86780918" w:tentative="1">
      <w:start w:val="1"/>
      <w:numFmt w:val="bullet"/>
      <w:lvlText w:val="•"/>
      <w:lvlJc w:val="left"/>
      <w:pPr>
        <w:tabs>
          <w:tab w:val="num" w:pos="4320"/>
        </w:tabs>
        <w:ind w:left="4320" w:hanging="360"/>
      </w:pPr>
      <w:rPr>
        <w:rFonts w:ascii="Arial" w:hAnsi="Arial" w:hint="default"/>
      </w:rPr>
    </w:lvl>
    <w:lvl w:ilvl="6" w:tplc="50B487EA" w:tentative="1">
      <w:start w:val="1"/>
      <w:numFmt w:val="bullet"/>
      <w:lvlText w:val="•"/>
      <w:lvlJc w:val="left"/>
      <w:pPr>
        <w:tabs>
          <w:tab w:val="num" w:pos="5040"/>
        </w:tabs>
        <w:ind w:left="5040" w:hanging="360"/>
      </w:pPr>
      <w:rPr>
        <w:rFonts w:ascii="Arial" w:hAnsi="Arial" w:hint="default"/>
      </w:rPr>
    </w:lvl>
    <w:lvl w:ilvl="7" w:tplc="860E476C" w:tentative="1">
      <w:start w:val="1"/>
      <w:numFmt w:val="bullet"/>
      <w:lvlText w:val="•"/>
      <w:lvlJc w:val="left"/>
      <w:pPr>
        <w:tabs>
          <w:tab w:val="num" w:pos="5760"/>
        </w:tabs>
        <w:ind w:left="5760" w:hanging="360"/>
      </w:pPr>
      <w:rPr>
        <w:rFonts w:ascii="Arial" w:hAnsi="Arial" w:hint="default"/>
      </w:rPr>
    </w:lvl>
    <w:lvl w:ilvl="8" w:tplc="774C169C" w:tentative="1">
      <w:start w:val="1"/>
      <w:numFmt w:val="bullet"/>
      <w:lvlText w:val="•"/>
      <w:lvlJc w:val="left"/>
      <w:pPr>
        <w:tabs>
          <w:tab w:val="num" w:pos="6480"/>
        </w:tabs>
        <w:ind w:left="6480" w:hanging="360"/>
      </w:pPr>
      <w:rPr>
        <w:rFonts w:ascii="Arial" w:hAnsi="Arial" w:hint="default"/>
      </w:rPr>
    </w:lvl>
  </w:abstractNum>
  <w:abstractNum w:abstractNumId="32">
    <w:nsid w:val="7B57180C"/>
    <w:multiLevelType w:val="hybridMultilevel"/>
    <w:tmpl w:val="00F2A7DE"/>
    <w:lvl w:ilvl="0" w:tplc="2146F8A2">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3">
    <w:nsid w:val="7DA31F4D"/>
    <w:multiLevelType w:val="hybridMultilevel"/>
    <w:tmpl w:val="0C929420"/>
    <w:lvl w:ilvl="0" w:tplc="258E21C6">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4">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35">
    <w:nsid w:val="7FFB086A"/>
    <w:multiLevelType w:val="hybridMultilevel"/>
    <w:tmpl w:val="AA10C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9"/>
  </w:num>
  <w:num w:numId="3">
    <w:abstractNumId w:val="2"/>
  </w:num>
  <w:num w:numId="4">
    <w:abstractNumId w:val="22"/>
  </w:num>
  <w:num w:numId="5">
    <w:abstractNumId w:val="35"/>
  </w:num>
  <w:num w:numId="6">
    <w:abstractNumId w:val="15"/>
  </w:num>
  <w:num w:numId="7">
    <w:abstractNumId w:val="1"/>
  </w:num>
  <w:num w:numId="8">
    <w:abstractNumId w:val="26"/>
  </w:num>
  <w:num w:numId="9">
    <w:abstractNumId w:val="14"/>
  </w:num>
  <w:num w:numId="10">
    <w:abstractNumId w:val="0"/>
  </w:num>
  <w:num w:numId="11">
    <w:abstractNumId w:val="0"/>
  </w:num>
  <w:num w:numId="12">
    <w:abstractNumId w:val="31"/>
  </w:num>
  <w:num w:numId="13">
    <w:abstractNumId w:val="24"/>
  </w:num>
  <w:num w:numId="14">
    <w:abstractNumId w:val="7"/>
  </w:num>
  <w:num w:numId="15">
    <w:abstractNumId w:val="0"/>
  </w:num>
  <w:num w:numId="16">
    <w:abstractNumId w:val="5"/>
  </w:num>
  <w:num w:numId="17">
    <w:abstractNumId w:val="29"/>
  </w:num>
  <w:num w:numId="18">
    <w:abstractNumId w:val="6"/>
  </w:num>
  <w:num w:numId="19">
    <w:abstractNumId w:val="17"/>
  </w:num>
  <w:num w:numId="20">
    <w:abstractNumId w:val="8"/>
  </w:num>
  <w:num w:numId="21">
    <w:abstractNumId w:val="27"/>
  </w:num>
  <w:num w:numId="22">
    <w:abstractNumId w:val="20"/>
  </w:num>
  <w:num w:numId="23">
    <w:abstractNumId w:val="23"/>
  </w:num>
  <w:num w:numId="24">
    <w:abstractNumId w:val="0"/>
  </w:num>
  <w:num w:numId="25">
    <w:abstractNumId w:val="11"/>
  </w:num>
  <w:num w:numId="26">
    <w:abstractNumId w:val="9"/>
  </w:num>
  <w:num w:numId="27">
    <w:abstractNumId w:val="21"/>
  </w:num>
  <w:num w:numId="28">
    <w:abstractNumId w:val="25"/>
  </w:num>
  <w:num w:numId="29">
    <w:abstractNumId w:val="12"/>
  </w:num>
  <w:num w:numId="30">
    <w:abstractNumId w:val="30"/>
  </w:num>
  <w:num w:numId="31">
    <w:abstractNumId w:val="34"/>
  </w:num>
  <w:num w:numId="32">
    <w:abstractNumId w:val="13"/>
  </w:num>
  <w:num w:numId="33">
    <w:abstractNumId w:val="28"/>
  </w:num>
  <w:num w:numId="34">
    <w:abstractNumId w:val="33"/>
  </w:num>
  <w:num w:numId="35">
    <w:abstractNumId w:val="16"/>
  </w:num>
  <w:num w:numId="36">
    <w:abstractNumId w:val="10"/>
  </w:num>
  <w:num w:numId="37">
    <w:abstractNumId w:val="4"/>
  </w:num>
  <w:num w:numId="38">
    <w:abstractNumId w:val="18"/>
  </w:num>
  <w:num w:numId="39">
    <w:abstractNumId w:val="32"/>
  </w:num>
  <w:num w:numId="40">
    <w:abstractNumId w:val="3"/>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stylePaneFormatFilter w:val="3F01"/>
  <w:trackRevisions/>
  <w:defaultTabStop w:val="720"/>
  <w:doNotShadeFormData/>
  <w:characterSpacingControl w:val="doNotCompress"/>
  <w:doNotValidateAgainstSchema/>
  <w:doNotDemarcateInvalidXml/>
  <w:hdrShapeDefaults>
    <o:shapedefaults v:ext="edit" spidmax="276482"/>
  </w:hdrShapeDefaults>
  <w:footnotePr>
    <w:footnote w:id="-1"/>
    <w:footnote w:id="0"/>
  </w:footnotePr>
  <w:endnotePr>
    <w:endnote w:id="-1"/>
    <w:endnote w:id="0"/>
  </w:endnotePr>
  <w:compat>
    <w:spaceForUL/>
    <w:doNotLeaveBackslashAlone/>
    <w:useFELayout/>
  </w:compat>
  <w:rsids>
    <w:rsidRoot w:val="00172A27"/>
    <w:rsid w:val="00000218"/>
    <w:rsid w:val="0000027C"/>
    <w:rsid w:val="00000355"/>
    <w:rsid w:val="000011EE"/>
    <w:rsid w:val="00001364"/>
    <w:rsid w:val="000014D3"/>
    <w:rsid w:val="00001C82"/>
    <w:rsid w:val="00001FE6"/>
    <w:rsid w:val="000025DE"/>
    <w:rsid w:val="00002EBB"/>
    <w:rsid w:val="00003490"/>
    <w:rsid w:val="0000351A"/>
    <w:rsid w:val="00003886"/>
    <w:rsid w:val="000052BA"/>
    <w:rsid w:val="0000547B"/>
    <w:rsid w:val="00005577"/>
    <w:rsid w:val="0000588B"/>
    <w:rsid w:val="000059FD"/>
    <w:rsid w:val="00005A93"/>
    <w:rsid w:val="00006514"/>
    <w:rsid w:val="0000655A"/>
    <w:rsid w:val="00006C5A"/>
    <w:rsid w:val="00007342"/>
    <w:rsid w:val="00011419"/>
    <w:rsid w:val="00012648"/>
    <w:rsid w:val="0001266C"/>
    <w:rsid w:val="00012797"/>
    <w:rsid w:val="00012A5D"/>
    <w:rsid w:val="00013540"/>
    <w:rsid w:val="00013C14"/>
    <w:rsid w:val="00013FE3"/>
    <w:rsid w:val="0001544D"/>
    <w:rsid w:val="000159FF"/>
    <w:rsid w:val="000161ED"/>
    <w:rsid w:val="000162BD"/>
    <w:rsid w:val="00016490"/>
    <w:rsid w:val="00016681"/>
    <w:rsid w:val="00016F9D"/>
    <w:rsid w:val="00017073"/>
    <w:rsid w:val="0001723F"/>
    <w:rsid w:val="0001761E"/>
    <w:rsid w:val="0001791B"/>
    <w:rsid w:val="00017BD0"/>
    <w:rsid w:val="0002084B"/>
    <w:rsid w:val="0002173F"/>
    <w:rsid w:val="0002182E"/>
    <w:rsid w:val="00021CB2"/>
    <w:rsid w:val="00021EBA"/>
    <w:rsid w:val="00022692"/>
    <w:rsid w:val="000226D7"/>
    <w:rsid w:val="000229F5"/>
    <w:rsid w:val="000232A4"/>
    <w:rsid w:val="00023317"/>
    <w:rsid w:val="00023D21"/>
    <w:rsid w:val="00023E58"/>
    <w:rsid w:val="00023E9E"/>
    <w:rsid w:val="0002426F"/>
    <w:rsid w:val="00024418"/>
    <w:rsid w:val="00024C0F"/>
    <w:rsid w:val="00025410"/>
    <w:rsid w:val="0002569E"/>
    <w:rsid w:val="00025C89"/>
    <w:rsid w:val="00025F65"/>
    <w:rsid w:val="0002604F"/>
    <w:rsid w:val="0002629C"/>
    <w:rsid w:val="00026710"/>
    <w:rsid w:val="00026ABB"/>
    <w:rsid w:val="00026EBE"/>
    <w:rsid w:val="00026FC0"/>
    <w:rsid w:val="000275A9"/>
    <w:rsid w:val="00027B5D"/>
    <w:rsid w:val="00027C4E"/>
    <w:rsid w:val="00027E09"/>
    <w:rsid w:val="00027E18"/>
    <w:rsid w:val="0003051D"/>
    <w:rsid w:val="00030734"/>
    <w:rsid w:val="0003081D"/>
    <w:rsid w:val="0003097F"/>
    <w:rsid w:val="00030C46"/>
    <w:rsid w:val="00030DE9"/>
    <w:rsid w:val="000312BB"/>
    <w:rsid w:val="00031371"/>
    <w:rsid w:val="000314E5"/>
    <w:rsid w:val="00032345"/>
    <w:rsid w:val="0003287D"/>
    <w:rsid w:val="000329A0"/>
    <w:rsid w:val="000330F2"/>
    <w:rsid w:val="000339D3"/>
    <w:rsid w:val="000341AA"/>
    <w:rsid w:val="000345A4"/>
    <w:rsid w:val="0003475A"/>
    <w:rsid w:val="00034E15"/>
    <w:rsid w:val="00034F6F"/>
    <w:rsid w:val="00034FE0"/>
    <w:rsid w:val="000350C8"/>
    <w:rsid w:val="00035467"/>
    <w:rsid w:val="00035711"/>
    <w:rsid w:val="00035C46"/>
    <w:rsid w:val="0003656B"/>
    <w:rsid w:val="000367C3"/>
    <w:rsid w:val="00036D19"/>
    <w:rsid w:val="00037647"/>
    <w:rsid w:val="00037777"/>
    <w:rsid w:val="000406EA"/>
    <w:rsid w:val="000406F6"/>
    <w:rsid w:val="0004125B"/>
    <w:rsid w:val="00041EF3"/>
    <w:rsid w:val="00043301"/>
    <w:rsid w:val="00043864"/>
    <w:rsid w:val="00043C48"/>
    <w:rsid w:val="000443F4"/>
    <w:rsid w:val="00045019"/>
    <w:rsid w:val="00045304"/>
    <w:rsid w:val="0004534F"/>
    <w:rsid w:val="000454F8"/>
    <w:rsid w:val="0004593F"/>
    <w:rsid w:val="00045952"/>
    <w:rsid w:val="00045F8C"/>
    <w:rsid w:val="0004621A"/>
    <w:rsid w:val="00047624"/>
    <w:rsid w:val="00047FFE"/>
    <w:rsid w:val="00050F0A"/>
    <w:rsid w:val="000511F0"/>
    <w:rsid w:val="0005124E"/>
    <w:rsid w:val="00051463"/>
    <w:rsid w:val="0005152B"/>
    <w:rsid w:val="00051664"/>
    <w:rsid w:val="00051884"/>
    <w:rsid w:val="0005196D"/>
    <w:rsid w:val="00051B90"/>
    <w:rsid w:val="00051E1A"/>
    <w:rsid w:val="00052886"/>
    <w:rsid w:val="00052CC0"/>
    <w:rsid w:val="00053E19"/>
    <w:rsid w:val="00054151"/>
    <w:rsid w:val="0005432C"/>
    <w:rsid w:val="000545CC"/>
    <w:rsid w:val="00054AC1"/>
    <w:rsid w:val="00054BBC"/>
    <w:rsid w:val="00054D73"/>
    <w:rsid w:val="00055410"/>
    <w:rsid w:val="00055860"/>
    <w:rsid w:val="0005601B"/>
    <w:rsid w:val="000571B1"/>
    <w:rsid w:val="000573CD"/>
    <w:rsid w:val="00057616"/>
    <w:rsid w:val="00057AB9"/>
    <w:rsid w:val="00060289"/>
    <w:rsid w:val="00060698"/>
    <w:rsid w:val="00060C15"/>
    <w:rsid w:val="00060E5B"/>
    <w:rsid w:val="00061CBC"/>
    <w:rsid w:val="000620EB"/>
    <w:rsid w:val="000630FF"/>
    <w:rsid w:val="0006328C"/>
    <w:rsid w:val="000632C3"/>
    <w:rsid w:val="00064258"/>
    <w:rsid w:val="000650D3"/>
    <w:rsid w:val="000654AE"/>
    <w:rsid w:val="00065B91"/>
    <w:rsid w:val="00065C6C"/>
    <w:rsid w:val="00065C93"/>
    <w:rsid w:val="00065F92"/>
    <w:rsid w:val="0006627C"/>
    <w:rsid w:val="00066754"/>
    <w:rsid w:val="00067696"/>
    <w:rsid w:val="000679E3"/>
    <w:rsid w:val="000679FC"/>
    <w:rsid w:val="00067D1C"/>
    <w:rsid w:val="00071B42"/>
    <w:rsid w:val="00071DDA"/>
    <w:rsid w:val="0007265E"/>
    <w:rsid w:val="000731D5"/>
    <w:rsid w:val="00073252"/>
    <w:rsid w:val="00073511"/>
    <w:rsid w:val="00073660"/>
    <w:rsid w:val="00073EDF"/>
    <w:rsid w:val="00074092"/>
    <w:rsid w:val="000741C6"/>
    <w:rsid w:val="0007427F"/>
    <w:rsid w:val="000743C0"/>
    <w:rsid w:val="000744AC"/>
    <w:rsid w:val="00074815"/>
    <w:rsid w:val="00075C35"/>
    <w:rsid w:val="00075E2D"/>
    <w:rsid w:val="00076054"/>
    <w:rsid w:val="000764C5"/>
    <w:rsid w:val="00076E6C"/>
    <w:rsid w:val="00076FDE"/>
    <w:rsid w:val="00077024"/>
    <w:rsid w:val="00077296"/>
    <w:rsid w:val="000775F6"/>
    <w:rsid w:val="00077862"/>
    <w:rsid w:val="000778DE"/>
    <w:rsid w:val="00077943"/>
    <w:rsid w:val="00077B3D"/>
    <w:rsid w:val="00077B75"/>
    <w:rsid w:val="000800A1"/>
    <w:rsid w:val="00080A7F"/>
    <w:rsid w:val="00081414"/>
    <w:rsid w:val="0008292D"/>
    <w:rsid w:val="00082950"/>
    <w:rsid w:val="00082C4F"/>
    <w:rsid w:val="0008397E"/>
    <w:rsid w:val="00083A8B"/>
    <w:rsid w:val="00083FED"/>
    <w:rsid w:val="000847C1"/>
    <w:rsid w:val="000847EB"/>
    <w:rsid w:val="000858E3"/>
    <w:rsid w:val="00085D9F"/>
    <w:rsid w:val="00086556"/>
    <w:rsid w:val="00086996"/>
    <w:rsid w:val="0008757D"/>
    <w:rsid w:val="0008760D"/>
    <w:rsid w:val="00087692"/>
    <w:rsid w:val="00087A81"/>
    <w:rsid w:val="000901B6"/>
    <w:rsid w:val="00090F89"/>
    <w:rsid w:val="00091A18"/>
    <w:rsid w:val="000921AD"/>
    <w:rsid w:val="000923D2"/>
    <w:rsid w:val="00092408"/>
    <w:rsid w:val="000938A5"/>
    <w:rsid w:val="000938EF"/>
    <w:rsid w:val="00093956"/>
    <w:rsid w:val="0009406B"/>
    <w:rsid w:val="00094C99"/>
    <w:rsid w:val="00094F5F"/>
    <w:rsid w:val="000955AF"/>
    <w:rsid w:val="00095672"/>
    <w:rsid w:val="000958C0"/>
    <w:rsid w:val="0009594A"/>
    <w:rsid w:val="00095CF9"/>
    <w:rsid w:val="0009641D"/>
    <w:rsid w:val="0009699F"/>
    <w:rsid w:val="00096A6A"/>
    <w:rsid w:val="000971AD"/>
    <w:rsid w:val="000A0363"/>
    <w:rsid w:val="000A0665"/>
    <w:rsid w:val="000A0BD4"/>
    <w:rsid w:val="000A0C0B"/>
    <w:rsid w:val="000A0FD0"/>
    <w:rsid w:val="000A1177"/>
    <w:rsid w:val="000A136C"/>
    <w:rsid w:val="000A1609"/>
    <w:rsid w:val="000A1745"/>
    <w:rsid w:val="000A1AF5"/>
    <w:rsid w:val="000A1B67"/>
    <w:rsid w:val="000A1E38"/>
    <w:rsid w:val="000A2789"/>
    <w:rsid w:val="000A3765"/>
    <w:rsid w:val="000A3812"/>
    <w:rsid w:val="000A3868"/>
    <w:rsid w:val="000A3E87"/>
    <w:rsid w:val="000A4105"/>
    <w:rsid w:val="000A440A"/>
    <w:rsid w:val="000A451C"/>
    <w:rsid w:val="000A4C60"/>
    <w:rsid w:val="000A4E64"/>
    <w:rsid w:val="000A4E6C"/>
    <w:rsid w:val="000A5351"/>
    <w:rsid w:val="000A5580"/>
    <w:rsid w:val="000A5603"/>
    <w:rsid w:val="000A585B"/>
    <w:rsid w:val="000A5D86"/>
    <w:rsid w:val="000A6709"/>
    <w:rsid w:val="000A70FE"/>
    <w:rsid w:val="000A72D5"/>
    <w:rsid w:val="000A7B16"/>
    <w:rsid w:val="000A7E8F"/>
    <w:rsid w:val="000B0156"/>
    <w:rsid w:val="000B02EB"/>
    <w:rsid w:val="000B0423"/>
    <w:rsid w:val="000B1829"/>
    <w:rsid w:val="000B1994"/>
    <w:rsid w:val="000B1BC6"/>
    <w:rsid w:val="000B1CF5"/>
    <w:rsid w:val="000B2058"/>
    <w:rsid w:val="000B2D38"/>
    <w:rsid w:val="000B2EC3"/>
    <w:rsid w:val="000B3EB3"/>
    <w:rsid w:val="000B3F40"/>
    <w:rsid w:val="000B4C79"/>
    <w:rsid w:val="000B5104"/>
    <w:rsid w:val="000B5310"/>
    <w:rsid w:val="000B55FA"/>
    <w:rsid w:val="000B566D"/>
    <w:rsid w:val="000B5675"/>
    <w:rsid w:val="000B5A72"/>
    <w:rsid w:val="000B6499"/>
    <w:rsid w:val="000B704B"/>
    <w:rsid w:val="000B760E"/>
    <w:rsid w:val="000B7821"/>
    <w:rsid w:val="000B7CC6"/>
    <w:rsid w:val="000B7DCE"/>
    <w:rsid w:val="000B7E7D"/>
    <w:rsid w:val="000C0614"/>
    <w:rsid w:val="000C0833"/>
    <w:rsid w:val="000C0848"/>
    <w:rsid w:val="000C1086"/>
    <w:rsid w:val="000C1572"/>
    <w:rsid w:val="000C224D"/>
    <w:rsid w:val="000C237B"/>
    <w:rsid w:val="000C3806"/>
    <w:rsid w:val="000C3CB6"/>
    <w:rsid w:val="000C406E"/>
    <w:rsid w:val="000C41A1"/>
    <w:rsid w:val="000C471F"/>
    <w:rsid w:val="000C504C"/>
    <w:rsid w:val="000C57C8"/>
    <w:rsid w:val="000C5B31"/>
    <w:rsid w:val="000C6950"/>
    <w:rsid w:val="000C6E02"/>
    <w:rsid w:val="000C6E1D"/>
    <w:rsid w:val="000C6F37"/>
    <w:rsid w:val="000C6F43"/>
    <w:rsid w:val="000C75E1"/>
    <w:rsid w:val="000C763B"/>
    <w:rsid w:val="000C7758"/>
    <w:rsid w:val="000D011B"/>
    <w:rsid w:val="000D04D6"/>
    <w:rsid w:val="000D0D36"/>
    <w:rsid w:val="000D149A"/>
    <w:rsid w:val="000D163E"/>
    <w:rsid w:val="000D1D70"/>
    <w:rsid w:val="000D24EB"/>
    <w:rsid w:val="000D2788"/>
    <w:rsid w:val="000D2B65"/>
    <w:rsid w:val="000D445B"/>
    <w:rsid w:val="000D4543"/>
    <w:rsid w:val="000D47E0"/>
    <w:rsid w:val="000D4E6F"/>
    <w:rsid w:val="000D4FA1"/>
    <w:rsid w:val="000D52E4"/>
    <w:rsid w:val="000D5469"/>
    <w:rsid w:val="000D5A99"/>
    <w:rsid w:val="000D62A6"/>
    <w:rsid w:val="000D6E31"/>
    <w:rsid w:val="000D71C7"/>
    <w:rsid w:val="000D79D9"/>
    <w:rsid w:val="000E02AC"/>
    <w:rsid w:val="000E0924"/>
    <w:rsid w:val="000E0C3E"/>
    <w:rsid w:val="000E13B8"/>
    <w:rsid w:val="000E1577"/>
    <w:rsid w:val="000E1BD7"/>
    <w:rsid w:val="000E1C0D"/>
    <w:rsid w:val="000E25F1"/>
    <w:rsid w:val="000E2675"/>
    <w:rsid w:val="000E2C86"/>
    <w:rsid w:val="000E2D4B"/>
    <w:rsid w:val="000E31C7"/>
    <w:rsid w:val="000E344D"/>
    <w:rsid w:val="000E3A85"/>
    <w:rsid w:val="000E3C57"/>
    <w:rsid w:val="000E3CD1"/>
    <w:rsid w:val="000E3CD2"/>
    <w:rsid w:val="000E3DE5"/>
    <w:rsid w:val="000E445D"/>
    <w:rsid w:val="000E53F3"/>
    <w:rsid w:val="000E548E"/>
    <w:rsid w:val="000E5D0F"/>
    <w:rsid w:val="000E6073"/>
    <w:rsid w:val="000E60AD"/>
    <w:rsid w:val="000E66C9"/>
    <w:rsid w:val="000E6817"/>
    <w:rsid w:val="000E74B1"/>
    <w:rsid w:val="000E7D88"/>
    <w:rsid w:val="000F05A4"/>
    <w:rsid w:val="000F23E5"/>
    <w:rsid w:val="000F2C29"/>
    <w:rsid w:val="000F383F"/>
    <w:rsid w:val="000F3908"/>
    <w:rsid w:val="000F3F67"/>
    <w:rsid w:val="000F3FF5"/>
    <w:rsid w:val="000F5061"/>
    <w:rsid w:val="000F514A"/>
    <w:rsid w:val="000F5AD5"/>
    <w:rsid w:val="000F69E5"/>
    <w:rsid w:val="000F7B8E"/>
    <w:rsid w:val="000F7BF6"/>
    <w:rsid w:val="001004C4"/>
    <w:rsid w:val="00100F9C"/>
    <w:rsid w:val="00101504"/>
    <w:rsid w:val="0010198B"/>
    <w:rsid w:val="00101C29"/>
    <w:rsid w:val="00101C52"/>
    <w:rsid w:val="001023FD"/>
    <w:rsid w:val="00103413"/>
    <w:rsid w:val="00103CFD"/>
    <w:rsid w:val="00104287"/>
    <w:rsid w:val="00104941"/>
    <w:rsid w:val="00104DD7"/>
    <w:rsid w:val="00105318"/>
    <w:rsid w:val="0010598B"/>
    <w:rsid w:val="00105B53"/>
    <w:rsid w:val="0010654D"/>
    <w:rsid w:val="00107624"/>
    <w:rsid w:val="0011010B"/>
    <w:rsid w:val="00110194"/>
    <w:rsid w:val="00110863"/>
    <w:rsid w:val="00110864"/>
    <w:rsid w:val="00110FAF"/>
    <w:rsid w:val="001111F3"/>
    <w:rsid w:val="00111DA7"/>
    <w:rsid w:val="00112D84"/>
    <w:rsid w:val="00112FB5"/>
    <w:rsid w:val="00113098"/>
    <w:rsid w:val="00113CEC"/>
    <w:rsid w:val="001140AB"/>
    <w:rsid w:val="0011537F"/>
    <w:rsid w:val="001158D0"/>
    <w:rsid w:val="00115A94"/>
    <w:rsid w:val="0011664D"/>
    <w:rsid w:val="0011687A"/>
    <w:rsid w:val="001200AE"/>
    <w:rsid w:val="001207BD"/>
    <w:rsid w:val="00120A2D"/>
    <w:rsid w:val="0012150B"/>
    <w:rsid w:val="00121751"/>
    <w:rsid w:val="00121A1F"/>
    <w:rsid w:val="00123190"/>
    <w:rsid w:val="001233A1"/>
    <w:rsid w:val="001239CB"/>
    <w:rsid w:val="00124F4B"/>
    <w:rsid w:val="00125229"/>
    <w:rsid w:val="00125459"/>
    <w:rsid w:val="001258B1"/>
    <w:rsid w:val="00125CBA"/>
    <w:rsid w:val="00125EC6"/>
    <w:rsid w:val="00126152"/>
    <w:rsid w:val="001261FF"/>
    <w:rsid w:val="001265CE"/>
    <w:rsid w:val="0012738B"/>
    <w:rsid w:val="0012738F"/>
    <w:rsid w:val="001276F1"/>
    <w:rsid w:val="00127AC0"/>
    <w:rsid w:val="00127BDB"/>
    <w:rsid w:val="00127C0E"/>
    <w:rsid w:val="001305E1"/>
    <w:rsid w:val="00130765"/>
    <w:rsid w:val="00130A04"/>
    <w:rsid w:val="00131046"/>
    <w:rsid w:val="00132394"/>
    <w:rsid w:val="001327A2"/>
    <w:rsid w:val="00132815"/>
    <w:rsid w:val="00132B9A"/>
    <w:rsid w:val="001331A9"/>
    <w:rsid w:val="00133249"/>
    <w:rsid w:val="001336FE"/>
    <w:rsid w:val="001337AC"/>
    <w:rsid w:val="00133F40"/>
    <w:rsid w:val="0013485D"/>
    <w:rsid w:val="00134B51"/>
    <w:rsid w:val="00134E9B"/>
    <w:rsid w:val="00134F5B"/>
    <w:rsid w:val="00135445"/>
    <w:rsid w:val="001359FA"/>
    <w:rsid w:val="00135AC8"/>
    <w:rsid w:val="00135CC5"/>
    <w:rsid w:val="00135D1C"/>
    <w:rsid w:val="00136A81"/>
    <w:rsid w:val="00136ABE"/>
    <w:rsid w:val="00136D67"/>
    <w:rsid w:val="0013706F"/>
    <w:rsid w:val="00137753"/>
    <w:rsid w:val="00137F3B"/>
    <w:rsid w:val="00137F8B"/>
    <w:rsid w:val="001407F6"/>
    <w:rsid w:val="0014084E"/>
    <w:rsid w:val="00140CD9"/>
    <w:rsid w:val="00140D81"/>
    <w:rsid w:val="00140FDA"/>
    <w:rsid w:val="001412CF"/>
    <w:rsid w:val="00141B4C"/>
    <w:rsid w:val="00142142"/>
    <w:rsid w:val="001424D3"/>
    <w:rsid w:val="001426B0"/>
    <w:rsid w:val="00142854"/>
    <w:rsid w:val="001431C1"/>
    <w:rsid w:val="001436FC"/>
    <w:rsid w:val="00143816"/>
    <w:rsid w:val="00144167"/>
    <w:rsid w:val="0014425D"/>
    <w:rsid w:val="001444C1"/>
    <w:rsid w:val="00144A96"/>
    <w:rsid w:val="00144C20"/>
    <w:rsid w:val="0014502A"/>
    <w:rsid w:val="001457E6"/>
    <w:rsid w:val="00145FE3"/>
    <w:rsid w:val="00146224"/>
    <w:rsid w:val="00146301"/>
    <w:rsid w:val="001466D0"/>
    <w:rsid w:val="00146C6F"/>
    <w:rsid w:val="00146FBB"/>
    <w:rsid w:val="00147311"/>
    <w:rsid w:val="0015045D"/>
    <w:rsid w:val="0015048A"/>
    <w:rsid w:val="0015068E"/>
    <w:rsid w:val="00150A7E"/>
    <w:rsid w:val="00150C5A"/>
    <w:rsid w:val="001510CC"/>
    <w:rsid w:val="00151989"/>
    <w:rsid w:val="001520CE"/>
    <w:rsid w:val="001522BE"/>
    <w:rsid w:val="00152FE2"/>
    <w:rsid w:val="001532DD"/>
    <w:rsid w:val="00153B8E"/>
    <w:rsid w:val="00153E05"/>
    <w:rsid w:val="00153E1B"/>
    <w:rsid w:val="0015457C"/>
    <w:rsid w:val="00154961"/>
    <w:rsid w:val="001562C2"/>
    <w:rsid w:val="001564C6"/>
    <w:rsid w:val="0015674A"/>
    <w:rsid w:val="001567FF"/>
    <w:rsid w:val="001576B0"/>
    <w:rsid w:val="00157E7D"/>
    <w:rsid w:val="00157F97"/>
    <w:rsid w:val="00161055"/>
    <w:rsid w:val="00161339"/>
    <w:rsid w:val="00161595"/>
    <w:rsid w:val="00161E2E"/>
    <w:rsid w:val="00161F11"/>
    <w:rsid w:val="00162285"/>
    <w:rsid w:val="00162C53"/>
    <w:rsid w:val="00162E6B"/>
    <w:rsid w:val="001631F6"/>
    <w:rsid w:val="001633AC"/>
    <w:rsid w:val="00163471"/>
    <w:rsid w:val="00163B63"/>
    <w:rsid w:val="0016563A"/>
    <w:rsid w:val="00165DCF"/>
    <w:rsid w:val="001662A9"/>
    <w:rsid w:val="00166789"/>
    <w:rsid w:val="00166A98"/>
    <w:rsid w:val="0016781F"/>
    <w:rsid w:val="00167A0E"/>
    <w:rsid w:val="001704F0"/>
    <w:rsid w:val="001708AD"/>
    <w:rsid w:val="00170A4F"/>
    <w:rsid w:val="0017130A"/>
    <w:rsid w:val="00172868"/>
    <w:rsid w:val="00172A27"/>
    <w:rsid w:val="001734AA"/>
    <w:rsid w:val="001734EA"/>
    <w:rsid w:val="00173921"/>
    <w:rsid w:val="00173C9E"/>
    <w:rsid w:val="00174836"/>
    <w:rsid w:val="001752FF"/>
    <w:rsid w:val="00175726"/>
    <w:rsid w:val="00175746"/>
    <w:rsid w:val="00175BF1"/>
    <w:rsid w:val="00175E9A"/>
    <w:rsid w:val="00175EF1"/>
    <w:rsid w:val="00176534"/>
    <w:rsid w:val="0017657F"/>
    <w:rsid w:val="00177454"/>
    <w:rsid w:val="0017763F"/>
    <w:rsid w:val="0017766A"/>
    <w:rsid w:val="00177C26"/>
    <w:rsid w:val="00180277"/>
    <w:rsid w:val="001803D6"/>
    <w:rsid w:val="001805C1"/>
    <w:rsid w:val="00180980"/>
    <w:rsid w:val="00180B02"/>
    <w:rsid w:val="00180CE2"/>
    <w:rsid w:val="001812C4"/>
    <w:rsid w:val="0018134E"/>
    <w:rsid w:val="001818DA"/>
    <w:rsid w:val="00181D7E"/>
    <w:rsid w:val="00181EBD"/>
    <w:rsid w:val="001822A3"/>
    <w:rsid w:val="00182BF9"/>
    <w:rsid w:val="00182C34"/>
    <w:rsid w:val="00182F2F"/>
    <w:rsid w:val="00183120"/>
    <w:rsid w:val="001833D2"/>
    <w:rsid w:val="0018411E"/>
    <w:rsid w:val="001841F0"/>
    <w:rsid w:val="0018421F"/>
    <w:rsid w:val="00184449"/>
    <w:rsid w:val="00184A8B"/>
    <w:rsid w:val="00185721"/>
    <w:rsid w:val="00185B8E"/>
    <w:rsid w:val="00186E7D"/>
    <w:rsid w:val="00187302"/>
    <w:rsid w:val="00187689"/>
    <w:rsid w:val="00187E2C"/>
    <w:rsid w:val="0019019D"/>
    <w:rsid w:val="00190794"/>
    <w:rsid w:val="00190886"/>
    <w:rsid w:val="00190B35"/>
    <w:rsid w:val="00190CC0"/>
    <w:rsid w:val="00190EAA"/>
    <w:rsid w:val="00190EDE"/>
    <w:rsid w:val="00190FD3"/>
    <w:rsid w:val="001912D2"/>
    <w:rsid w:val="00191334"/>
    <w:rsid w:val="001917A1"/>
    <w:rsid w:val="001921CD"/>
    <w:rsid w:val="001929D2"/>
    <w:rsid w:val="00192A2D"/>
    <w:rsid w:val="00192E80"/>
    <w:rsid w:val="00193FB2"/>
    <w:rsid w:val="001948FA"/>
    <w:rsid w:val="00194F40"/>
    <w:rsid w:val="00195419"/>
    <w:rsid w:val="00195488"/>
    <w:rsid w:val="001956D1"/>
    <w:rsid w:val="00195721"/>
    <w:rsid w:val="00196522"/>
    <w:rsid w:val="00196A4C"/>
    <w:rsid w:val="00197327"/>
    <w:rsid w:val="00197C83"/>
    <w:rsid w:val="00197F6E"/>
    <w:rsid w:val="001A0A5E"/>
    <w:rsid w:val="001A0F3F"/>
    <w:rsid w:val="001A11D0"/>
    <w:rsid w:val="001A18B1"/>
    <w:rsid w:val="001A1EA4"/>
    <w:rsid w:val="001A246C"/>
    <w:rsid w:val="001A25FB"/>
    <w:rsid w:val="001A26F5"/>
    <w:rsid w:val="001A3036"/>
    <w:rsid w:val="001A329E"/>
    <w:rsid w:val="001A3DAF"/>
    <w:rsid w:val="001A40C6"/>
    <w:rsid w:val="001A4454"/>
    <w:rsid w:val="001A46AE"/>
    <w:rsid w:val="001A4CC6"/>
    <w:rsid w:val="001A5A9A"/>
    <w:rsid w:val="001A63D6"/>
    <w:rsid w:val="001A6AD3"/>
    <w:rsid w:val="001A6F61"/>
    <w:rsid w:val="001A78B8"/>
    <w:rsid w:val="001A78D3"/>
    <w:rsid w:val="001B00A5"/>
    <w:rsid w:val="001B0366"/>
    <w:rsid w:val="001B0DB1"/>
    <w:rsid w:val="001B0F5D"/>
    <w:rsid w:val="001B158B"/>
    <w:rsid w:val="001B162E"/>
    <w:rsid w:val="001B17B2"/>
    <w:rsid w:val="001B18EA"/>
    <w:rsid w:val="001B2190"/>
    <w:rsid w:val="001B2688"/>
    <w:rsid w:val="001B2B5F"/>
    <w:rsid w:val="001B2E3D"/>
    <w:rsid w:val="001B3AB2"/>
    <w:rsid w:val="001B3E0F"/>
    <w:rsid w:val="001B4654"/>
    <w:rsid w:val="001B48F9"/>
    <w:rsid w:val="001B4E25"/>
    <w:rsid w:val="001B4EE1"/>
    <w:rsid w:val="001B5309"/>
    <w:rsid w:val="001B536B"/>
    <w:rsid w:val="001B55EC"/>
    <w:rsid w:val="001B5C03"/>
    <w:rsid w:val="001B5CC1"/>
    <w:rsid w:val="001B65F2"/>
    <w:rsid w:val="001B66F9"/>
    <w:rsid w:val="001B686C"/>
    <w:rsid w:val="001B6975"/>
    <w:rsid w:val="001B6D73"/>
    <w:rsid w:val="001B73E9"/>
    <w:rsid w:val="001B750D"/>
    <w:rsid w:val="001C0007"/>
    <w:rsid w:val="001C06FE"/>
    <w:rsid w:val="001C0857"/>
    <w:rsid w:val="001C0C35"/>
    <w:rsid w:val="001C0C77"/>
    <w:rsid w:val="001C0E45"/>
    <w:rsid w:val="001C17E5"/>
    <w:rsid w:val="001C1C87"/>
    <w:rsid w:val="001C21AF"/>
    <w:rsid w:val="001C2807"/>
    <w:rsid w:val="001C2814"/>
    <w:rsid w:val="001C34BB"/>
    <w:rsid w:val="001C36B2"/>
    <w:rsid w:val="001C3B6A"/>
    <w:rsid w:val="001C3C6C"/>
    <w:rsid w:val="001C3ED4"/>
    <w:rsid w:val="001C41D5"/>
    <w:rsid w:val="001C432D"/>
    <w:rsid w:val="001C4CC5"/>
    <w:rsid w:val="001C51FD"/>
    <w:rsid w:val="001C5AC8"/>
    <w:rsid w:val="001C5B23"/>
    <w:rsid w:val="001C5C57"/>
    <w:rsid w:val="001C5CAF"/>
    <w:rsid w:val="001C641E"/>
    <w:rsid w:val="001C6A16"/>
    <w:rsid w:val="001C726C"/>
    <w:rsid w:val="001C77F1"/>
    <w:rsid w:val="001D025A"/>
    <w:rsid w:val="001D0379"/>
    <w:rsid w:val="001D055E"/>
    <w:rsid w:val="001D1286"/>
    <w:rsid w:val="001D15B5"/>
    <w:rsid w:val="001D15C6"/>
    <w:rsid w:val="001D1D63"/>
    <w:rsid w:val="001D2063"/>
    <w:rsid w:val="001D2425"/>
    <w:rsid w:val="001D2D7F"/>
    <w:rsid w:val="001D3376"/>
    <w:rsid w:val="001D4628"/>
    <w:rsid w:val="001D4B41"/>
    <w:rsid w:val="001D4C18"/>
    <w:rsid w:val="001D525A"/>
    <w:rsid w:val="001D5D74"/>
    <w:rsid w:val="001D660D"/>
    <w:rsid w:val="001D679A"/>
    <w:rsid w:val="001D6E28"/>
    <w:rsid w:val="001D6F6D"/>
    <w:rsid w:val="001D73C0"/>
    <w:rsid w:val="001D73F5"/>
    <w:rsid w:val="001E01BA"/>
    <w:rsid w:val="001E0ADA"/>
    <w:rsid w:val="001E0C13"/>
    <w:rsid w:val="001E0C32"/>
    <w:rsid w:val="001E1361"/>
    <w:rsid w:val="001E1B78"/>
    <w:rsid w:val="001E1E10"/>
    <w:rsid w:val="001E213C"/>
    <w:rsid w:val="001E2496"/>
    <w:rsid w:val="001E2DC2"/>
    <w:rsid w:val="001E2E10"/>
    <w:rsid w:val="001E37C3"/>
    <w:rsid w:val="001E3EDF"/>
    <w:rsid w:val="001E4119"/>
    <w:rsid w:val="001E43F4"/>
    <w:rsid w:val="001E4C07"/>
    <w:rsid w:val="001E56A9"/>
    <w:rsid w:val="001E5B62"/>
    <w:rsid w:val="001E5C83"/>
    <w:rsid w:val="001E5C84"/>
    <w:rsid w:val="001E5E3C"/>
    <w:rsid w:val="001E6386"/>
    <w:rsid w:val="001E65C5"/>
    <w:rsid w:val="001E689D"/>
    <w:rsid w:val="001E7888"/>
    <w:rsid w:val="001F02F4"/>
    <w:rsid w:val="001F0B93"/>
    <w:rsid w:val="001F18A4"/>
    <w:rsid w:val="001F2018"/>
    <w:rsid w:val="001F2144"/>
    <w:rsid w:val="001F3054"/>
    <w:rsid w:val="001F4A31"/>
    <w:rsid w:val="001F4C2A"/>
    <w:rsid w:val="001F4C73"/>
    <w:rsid w:val="001F5298"/>
    <w:rsid w:val="001F5455"/>
    <w:rsid w:val="001F5594"/>
    <w:rsid w:val="001F5E13"/>
    <w:rsid w:val="001F65EF"/>
    <w:rsid w:val="001F6700"/>
    <w:rsid w:val="001F6F16"/>
    <w:rsid w:val="001F6FA9"/>
    <w:rsid w:val="001F7542"/>
    <w:rsid w:val="001F7AA9"/>
    <w:rsid w:val="0020003F"/>
    <w:rsid w:val="00200BB6"/>
    <w:rsid w:val="00200F03"/>
    <w:rsid w:val="00200F2A"/>
    <w:rsid w:val="002019E1"/>
    <w:rsid w:val="002023B9"/>
    <w:rsid w:val="0020290A"/>
    <w:rsid w:val="00202C48"/>
    <w:rsid w:val="0020351E"/>
    <w:rsid w:val="00203695"/>
    <w:rsid w:val="00203736"/>
    <w:rsid w:val="00203766"/>
    <w:rsid w:val="0020411F"/>
    <w:rsid w:val="0020427A"/>
    <w:rsid w:val="002049EA"/>
    <w:rsid w:val="002050A1"/>
    <w:rsid w:val="00205AA7"/>
    <w:rsid w:val="00205FE7"/>
    <w:rsid w:val="0020695D"/>
    <w:rsid w:val="002072E9"/>
    <w:rsid w:val="002079CA"/>
    <w:rsid w:val="00207CDC"/>
    <w:rsid w:val="0021051F"/>
    <w:rsid w:val="00210AA0"/>
    <w:rsid w:val="00211088"/>
    <w:rsid w:val="0021231E"/>
    <w:rsid w:val="00212337"/>
    <w:rsid w:val="00212A07"/>
    <w:rsid w:val="002132CD"/>
    <w:rsid w:val="00213B3E"/>
    <w:rsid w:val="0021468E"/>
    <w:rsid w:val="00215796"/>
    <w:rsid w:val="002161F9"/>
    <w:rsid w:val="002167A9"/>
    <w:rsid w:val="002167CC"/>
    <w:rsid w:val="00216868"/>
    <w:rsid w:val="00216B5A"/>
    <w:rsid w:val="00216FFD"/>
    <w:rsid w:val="00217250"/>
    <w:rsid w:val="00217308"/>
    <w:rsid w:val="002178A8"/>
    <w:rsid w:val="002207FF"/>
    <w:rsid w:val="0022110A"/>
    <w:rsid w:val="00221B35"/>
    <w:rsid w:val="00221D1B"/>
    <w:rsid w:val="00222016"/>
    <w:rsid w:val="0022210F"/>
    <w:rsid w:val="00222775"/>
    <w:rsid w:val="0022318A"/>
    <w:rsid w:val="00223A60"/>
    <w:rsid w:val="0022480F"/>
    <w:rsid w:val="00224867"/>
    <w:rsid w:val="00224A3B"/>
    <w:rsid w:val="00224F2F"/>
    <w:rsid w:val="00224FA3"/>
    <w:rsid w:val="00226996"/>
    <w:rsid w:val="00226CC6"/>
    <w:rsid w:val="002274B4"/>
    <w:rsid w:val="00227F6F"/>
    <w:rsid w:val="00227FD0"/>
    <w:rsid w:val="00230478"/>
    <w:rsid w:val="00230548"/>
    <w:rsid w:val="002305DE"/>
    <w:rsid w:val="00230FA4"/>
    <w:rsid w:val="002310E4"/>
    <w:rsid w:val="002314B5"/>
    <w:rsid w:val="00231E88"/>
    <w:rsid w:val="002329E3"/>
    <w:rsid w:val="00232DDD"/>
    <w:rsid w:val="00233539"/>
    <w:rsid w:val="00233E72"/>
    <w:rsid w:val="00234541"/>
    <w:rsid w:val="00235280"/>
    <w:rsid w:val="0023547E"/>
    <w:rsid w:val="002355ED"/>
    <w:rsid w:val="00235763"/>
    <w:rsid w:val="00236413"/>
    <w:rsid w:val="002364BC"/>
    <w:rsid w:val="00236AF5"/>
    <w:rsid w:val="00236C6A"/>
    <w:rsid w:val="00236EC9"/>
    <w:rsid w:val="00237169"/>
    <w:rsid w:val="002373E4"/>
    <w:rsid w:val="00237712"/>
    <w:rsid w:val="002377DD"/>
    <w:rsid w:val="00237DB6"/>
    <w:rsid w:val="00240139"/>
    <w:rsid w:val="002407C8"/>
    <w:rsid w:val="00242218"/>
    <w:rsid w:val="00242455"/>
    <w:rsid w:val="00242EFC"/>
    <w:rsid w:val="00244130"/>
    <w:rsid w:val="0024443E"/>
    <w:rsid w:val="00244F1E"/>
    <w:rsid w:val="0024576C"/>
    <w:rsid w:val="00245785"/>
    <w:rsid w:val="002457CD"/>
    <w:rsid w:val="00245B32"/>
    <w:rsid w:val="00245C50"/>
    <w:rsid w:val="00246DA8"/>
    <w:rsid w:val="00247054"/>
    <w:rsid w:val="002473DD"/>
    <w:rsid w:val="00247863"/>
    <w:rsid w:val="00247F83"/>
    <w:rsid w:val="00250867"/>
    <w:rsid w:val="00251111"/>
    <w:rsid w:val="002516FF"/>
    <w:rsid w:val="0025182A"/>
    <w:rsid w:val="002518D9"/>
    <w:rsid w:val="00251902"/>
    <w:rsid w:val="002519BC"/>
    <w:rsid w:val="00251AB8"/>
    <w:rsid w:val="00251BD3"/>
    <w:rsid w:val="00251D02"/>
    <w:rsid w:val="00251D08"/>
    <w:rsid w:val="00251EBA"/>
    <w:rsid w:val="002521B8"/>
    <w:rsid w:val="0025233E"/>
    <w:rsid w:val="00252A72"/>
    <w:rsid w:val="00253892"/>
    <w:rsid w:val="00253D6C"/>
    <w:rsid w:val="00253FA4"/>
    <w:rsid w:val="00254712"/>
    <w:rsid w:val="002554E4"/>
    <w:rsid w:val="0025575D"/>
    <w:rsid w:val="00257573"/>
    <w:rsid w:val="002602BB"/>
    <w:rsid w:val="00260325"/>
    <w:rsid w:val="00260AAF"/>
    <w:rsid w:val="00262591"/>
    <w:rsid w:val="00262F54"/>
    <w:rsid w:val="0026413F"/>
    <w:rsid w:val="002642A5"/>
    <w:rsid w:val="002643DB"/>
    <w:rsid w:val="0026446E"/>
    <w:rsid w:val="00264628"/>
    <w:rsid w:val="00264AFF"/>
    <w:rsid w:val="002662F7"/>
    <w:rsid w:val="00266F36"/>
    <w:rsid w:val="002676D5"/>
    <w:rsid w:val="00270110"/>
    <w:rsid w:val="002704D3"/>
    <w:rsid w:val="00270792"/>
    <w:rsid w:val="00270818"/>
    <w:rsid w:val="0027088C"/>
    <w:rsid w:val="00270A9C"/>
    <w:rsid w:val="002710AD"/>
    <w:rsid w:val="002712CC"/>
    <w:rsid w:val="0027146E"/>
    <w:rsid w:val="002714D8"/>
    <w:rsid w:val="00271A0E"/>
    <w:rsid w:val="00271D7B"/>
    <w:rsid w:val="00272027"/>
    <w:rsid w:val="002724DC"/>
    <w:rsid w:val="00273788"/>
    <w:rsid w:val="00273D42"/>
    <w:rsid w:val="00273D4F"/>
    <w:rsid w:val="00274023"/>
    <w:rsid w:val="002745E1"/>
    <w:rsid w:val="00274A0C"/>
    <w:rsid w:val="00274EE9"/>
    <w:rsid w:val="00274F82"/>
    <w:rsid w:val="00275408"/>
    <w:rsid w:val="00275961"/>
    <w:rsid w:val="00275DCD"/>
    <w:rsid w:val="00276392"/>
    <w:rsid w:val="00276E99"/>
    <w:rsid w:val="002776B5"/>
    <w:rsid w:val="00277739"/>
    <w:rsid w:val="00277ADC"/>
    <w:rsid w:val="00277C4D"/>
    <w:rsid w:val="00277E03"/>
    <w:rsid w:val="00280C8A"/>
    <w:rsid w:val="00280DC4"/>
    <w:rsid w:val="00281119"/>
    <w:rsid w:val="002811CD"/>
    <w:rsid w:val="00281257"/>
    <w:rsid w:val="002815CF"/>
    <w:rsid w:val="00281720"/>
    <w:rsid w:val="00281DCE"/>
    <w:rsid w:val="00281EE3"/>
    <w:rsid w:val="0028210D"/>
    <w:rsid w:val="00282A33"/>
    <w:rsid w:val="00282E37"/>
    <w:rsid w:val="00283267"/>
    <w:rsid w:val="002834B6"/>
    <w:rsid w:val="0028488F"/>
    <w:rsid w:val="00284915"/>
    <w:rsid w:val="00284AA8"/>
    <w:rsid w:val="00284B3C"/>
    <w:rsid w:val="00284DE1"/>
    <w:rsid w:val="00285986"/>
    <w:rsid w:val="00285D7D"/>
    <w:rsid w:val="00285EB8"/>
    <w:rsid w:val="00285F65"/>
    <w:rsid w:val="00286086"/>
    <w:rsid w:val="00286104"/>
    <w:rsid w:val="0028610A"/>
    <w:rsid w:val="0028738E"/>
    <w:rsid w:val="0029032E"/>
    <w:rsid w:val="002903A5"/>
    <w:rsid w:val="00290444"/>
    <w:rsid w:val="002904C6"/>
    <w:rsid w:val="00290F34"/>
    <w:rsid w:val="00291B6D"/>
    <w:rsid w:val="00291BC1"/>
    <w:rsid w:val="00291BF4"/>
    <w:rsid w:val="00291DA4"/>
    <w:rsid w:val="00291F6E"/>
    <w:rsid w:val="0029202F"/>
    <w:rsid w:val="00292168"/>
    <w:rsid w:val="002923DE"/>
    <w:rsid w:val="00293396"/>
    <w:rsid w:val="002938C5"/>
    <w:rsid w:val="002939DC"/>
    <w:rsid w:val="00293C6C"/>
    <w:rsid w:val="00293FEE"/>
    <w:rsid w:val="00295327"/>
    <w:rsid w:val="00295A68"/>
    <w:rsid w:val="00296141"/>
    <w:rsid w:val="00296A22"/>
    <w:rsid w:val="00296EB9"/>
    <w:rsid w:val="00297027"/>
    <w:rsid w:val="0029753B"/>
    <w:rsid w:val="002A037E"/>
    <w:rsid w:val="002A0767"/>
    <w:rsid w:val="002A0E74"/>
    <w:rsid w:val="002A1155"/>
    <w:rsid w:val="002A1284"/>
    <w:rsid w:val="002A1708"/>
    <w:rsid w:val="002A2604"/>
    <w:rsid w:val="002A2E43"/>
    <w:rsid w:val="002A3389"/>
    <w:rsid w:val="002A3781"/>
    <w:rsid w:val="002A3E11"/>
    <w:rsid w:val="002A451A"/>
    <w:rsid w:val="002A4D8E"/>
    <w:rsid w:val="002A51A8"/>
    <w:rsid w:val="002A5627"/>
    <w:rsid w:val="002A5A2B"/>
    <w:rsid w:val="002A614B"/>
    <w:rsid w:val="002A66E0"/>
    <w:rsid w:val="002A6D60"/>
    <w:rsid w:val="002A7164"/>
    <w:rsid w:val="002A7F56"/>
    <w:rsid w:val="002B1D3F"/>
    <w:rsid w:val="002B20DC"/>
    <w:rsid w:val="002B2882"/>
    <w:rsid w:val="002B2B21"/>
    <w:rsid w:val="002B2CCE"/>
    <w:rsid w:val="002B30C9"/>
    <w:rsid w:val="002B39C4"/>
    <w:rsid w:val="002B3B36"/>
    <w:rsid w:val="002B4333"/>
    <w:rsid w:val="002B45DC"/>
    <w:rsid w:val="002B4E69"/>
    <w:rsid w:val="002B5096"/>
    <w:rsid w:val="002B5763"/>
    <w:rsid w:val="002B5820"/>
    <w:rsid w:val="002B5A18"/>
    <w:rsid w:val="002B5A29"/>
    <w:rsid w:val="002B5A93"/>
    <w:rsid w:val="002B5C09"/>
    <w:rsid w:val="002B5C94"/>
    <w:rsid w:val="002B60C3"/>
    <w:rsid w:val="002B6DC6"/>
    <w:rsid w:val="002B79E4"/>
    <w:rsid w:val="002B7AC3"/>
    <w:rsid w:val="002C06AE"/>
    <w:rsid w:val="002C06EF"/>
    <w:rsid w:val="002C12F8"/>
    <w:rsid w:val="002C13DA"/>
    <w:rsid w:val="002C14EB"/>
    <w:rsid w:val="002C18D6"/>
    <w:rsid w:val="002C1910"/>
    <w:rsid w:val="002C1DA7"/>
    <w:rsid w:val="002C1DB2"/>
    <w:rsid w:val="002C4249"/>
    <w:rsid w:val="002C4B49"/>
    <w:rsid w:val="002C4C83"/>
    <w:rsid w:val="002C4CB9"/>
    <w:rsid w:val="002C4E90"/>
    <w:rsid w:val="002C6553"/>
    <w:rsid w:val="002C6D9B"/>
    <w:rsid w:val="002C74C6"/>
    <w:rsid w:val="002D04E5"/>
    <w:rsid w:val="002D0592"/>
    <w:rsid w:val="002D069C"/>
    <w:rsid w:val="002D08F7"/>
    <w:rsid w:val="002D1224"/>
    <w:rsid w:val="002D1820"/>
    <w:rsid w:val="002D1B8B"/>
    <w:rsid w:val="002D25B3"/>
    <w:rsid w:val="002D2A05"/>
    <w:rsid w:val="002D3159"/>
    <w:rsid w:val="002D3617"/>
    <w:rsid w:val="002D3F8C"/>
    <w:rsid w:val="002D4403"/>
    <w:rsid w:val="002D4CBE"/>
    <w:rsid w:val="002D508C"/>
    <w:rsid w:val="002D54A0"/>
    <w:rsid w:val="002D5818"/>
    <w:rsid w:val="002D6168"/>
    <w:rsid w:val="002D64CA"/>
    <w:rsid w:val="002D654D"/>
    <w:rsid w:val="002D6810"/>
    <w:rsid w:val="002D6C62"/>
    <w:rsid w:val="002D723A"/>
    <w:rsid w:val="002D7406"/>
    <w:rsid w:val="002D76FF"/>
    <w:rsid w:val="002D7918"/>
    <w:rsid w:val="002D7AA5"/>
    <w:rsid w:val="002E0513"/>
    <w:rsid w:val="002E0E81"/>
    <w:rsid w:val="002E1DA1"/>
    <w:rsid w:val="002E1F7B"/>
    <w:rsid w:val="002E3162"/>
    <w:rsid w:val="002E4062"/>
    <w:rsid w:val="002E4416"/>
    <w:rsid w:val="002E478E"/>
    <w:rsid w:val="002E48F5"/>
    <w:rsid w:val="002E4A38"/>
    <w:rsid w:val="002E4D82"/>
    <w:rsid w:val="002E51EA"/>
    <w:rsid w:val="002E5433"/>
    <w:rsid w:val="002E5559"/>
    <w:rsid w:val="002E5E7A"/>
    <w:rsid w:val="002E6EEA"/>
    <w:rsid w:val="002E7166"/>
    <w:rsid w:val="002E7D5F"/>
    <w:rsid w:val="002E7EC5"/>
    <w:rsid w:val="002F00ED"/>
    <w:rsid w:val="002F0FE1"/>
    <w:rsid w:val="002F2496"/>
    <w:rsid w:val="002F3192"/>
    <w:rsid w:val="002F3212"/>
    <w:rsid w:val="002F3DC5"/>
    <w:rsid w:val="002F437F"/>
    <w:rsid w:val="002F49CB"/>
    <w:rsid w:val="002F4CB7"/>
    <w:rsid w:val="002F515E"/>
    <w:rsid w:val="002F5C24"/>
    <w:rsid w:val="002F60A2"/>
    <w:rsid w:val="002F6134"/>
    <w:rsid w:val="002F6549"/>
    <w:rsid w:val="002F686F"/>
    <w:rsid w:val="002F6B78"/>
    <w:rsid w:val="002F7C8C"/>
    <w:rsid w:val="003002F9"/>
    <w:rsid w:val="003007D3"/>
    <w:rsid w:val="003009D4"/>
    <w:rsid w:val="00300DA0"/>
    <w:rsid w:val="0030110C"/>
    <w:rsid w:val="00301229"/>
    <w:rsid w:val="00301496"/>
    <w:rsid w:val="003019A4"/>
    <w:rsid w:val="00301AA6"/>
    <w:rsid w:val="00301C07"/>
    <w:rsid w:val="003022F8"/>
    <w:rsid w:val="00303E9A"/>
    <w:rsid w:val="00303F23"/>
    <w:rsid w:val="00304104"/>
    <w:rsid w:val="00304265"/>
    <w:rsid w:val="003045EA"/>
    <w:rsid w:val="003046C5"/>
    <w:rsid w:val="00304A19"/>
    <w:rsid w:val="00304C90"/>
    <w:rsid w:val="00305426"/>
    <w:rsid w:val="00305607"/>
    <w:rsid w:val="00305948"/>
    <w:rsid w:val="00305B00"/>
    <w:rsid w:val="00305B8B"/>
    <w:rsid w:val="00306708"/>
    <w:rsid w:val="003072FA"/>
    <w:rsid w:val="00307B50"/>
    <w:rsid w:val="00307B62"/>
    <w:rsid w:val="00307EC0"/>
    <w:rsid w:val="00310650"/>
    <w:rsid w:val="0031166C"/>
    <w:rsid w:val="00311E0A"/>
    <w:rsid w:val="0031239E"/>
    <w:rsid w:val="0031278F"/>
    <w:rsid w:val="0031298E"/>
    <w:rsid w:val="00312B8C"/>
    <w:rsid w:val="00312CB1"/>
    <w:rsid w:val="00312CD3"/>
    <w:rsid w:val="00312DEE"/>
    <w:rsid w:val="00313276"/>
    <w:rsid w:val="00313538"/>
    <w:rsid w:val="00314931"/>
    <w:rsid w:val="00314B20"/>
    <w:rsid w:val="003157B5"/>
    <w:rsid w:val="00315F8D"/>
    <w:rsid w:val="0031639F"/>
    <w:rsid w:val="0031655A"/>
    <w:rsid w:val="003167E9"/>
    <w:rsid w:val="00316A16"/>
    <w:rsid w:val="00316B9F"/>
    <w:rsid w:val="003176B5"/>
    <w:rsid w:val="003204E3"/>
    <w:rsid w:val="003205AC"/>
    <w:rsid w:val="00320A05"/>
    <w:rsid w:val="00322554"/>
    <w:rsid w:val="00322666"/>
    <w:rsid w:val="003228B6"/>
    <w:rsid w:val="00322C35"/>
    <w:rsid w:val="00322C8D"/>
    <w:rsid w:val="00322C99"/>
    <w:rsid w:val="00322EA9"/>
    <w:rsid w:val="00323224"/>
    <w:rsid w:val="0032356C"/>
    <w:rsid w:val="003235A5"/>
    <w:rsid w:val="00323788"/>
    <w:rsid w:val="00323C4C"/>
    <w:rsid w:val="00323CC3"/>
    <w:rsid w:val="00324294"/>
    <w:rsid w:val="003249AE"/>
    <w:rsid w:val="00325081"/>
    <w:rsid w:val="0032534B"/>
    <w:rsid w:val="003254CB"/>
    <w:rsid w:val="0032550C"/>
    <w:rsid w:val="003255C0"/>
    <w:rsid w:val="00325B89"/>
    <w:rsid w:val="00325F0C"/>
    <w:rsid w:val="003264F8"/>
    <w:rsid w:val="003265FA"/>
    <w:rsid w:val="00327AD4"/>
    <w:rsid w:val="0033010F"/>
    <w:rsid w:val="00330FA1"/>
    <w:rsid w:val="003316BE"/>
    <w:rsid w:val="00332356"/>
    <w:rsid w:val="003329EC"/>
    <w:rsid w:val="00332AB8"/>
    <w:rsid w:val="00332DBC"/>
    <w:rsid w:val="003332F5"/>
    <w:rsid w:val="00333813"/>
    <w:rsid w:val="00333DEB"/>
    <w:rsid w:val="00333FCA"/>
    <w:rsid w:val="0033435F"/>
    <w:rsid w:val="003344DC"/>
    <w:rsid w:val="003348FF"/>
    <w:rsid w:val="00334A31"/>
    <w:rsid w:val="003358FC"/>
    <w:rsid w:val="00335B4B"/>
    <w:rsid w:val="003365EC"/>
    <w:rsid w:val="00336811"/>
    <w:rsid w:val="0033738D"/>
    <w:rsid w:val="00337730"/>
    <w:rsid w:val="00337ECA"/>
    <w:rsid w:val="003401D6"/>
    <w:rsid w:val="003402D3"/>
    <w:rsid w:val="0034033D"/>
    <w:rsid w:val="003412B4"/>
    <w:rsid w:val="003416E5"/>
    <w:rsid w:val="00341F9C"/>
    <w:rsid w:val="00343186"/>
    <w:rsid w:val="003435AA"/>
    <w:rsid w:val="00343DD4"/>
    <w:rsid w:val="00343F79"/>
    <w:rsid w:val="00343FAD"/>
    <w:rsid w:val="00344A5B"/>
    <w:rsid w:val="00344E06"/>
    <w:rsid w:val="003450A0"/>
    <w:rsid w:val="0034581A"/>
    <w:rsid w:val="00345DB8"/>
    <w:rsid w:val="003463A9"/>
    <w:rsid w:val="00346688"/>
    <w:rsid w:val="00346A08"/>
    <w:rsid w:val="00346A1C"/>
    <w:rsid w:val="00347080"/>
    <w:rsid w:val="00347C74"/>
    <w:rsid w:val="00347E74"/>
    <w:rsid w:val="00350AC1"/>
    <w:rsid w:val="0035176B"/>
    <w:rsid w:val="00352165"/>
    <w:rsid w:val="003521E6"/>
    <w:rsid w:val="00352486"/>
    <w:rsid w:val="003524DC"/>
    <w:rsid w:val="00352D4D"/>
    <w:rsid w:val="0035360F"/>
    <w:rsid w:val="003536A1"/>
    <w:rsid w:val="00353C06"/>
    <w:rsid w:val="00353C37"/>
    <w:rsid w:val="0035487B"/>
    <w:rsid w:val="00354A5E"/>
    <w:rsid w:val="003556D7"/>
    <w:rsid w:val="0035627F"/>
    <w:rsid w:val="00356ACD"/>
    <w:rsid w:val="00356DF9"/>
    <w:rsid w:val="0035755D"/>
    <w:rsid w:val="003575F9"/>
    <w:rsid w:val="00357B25"/>
    <w:rsid w:val="003618F9"/>
    <w:rsid w:val="00361941"/>
    <w:rsid w:val="00361B13"/>
    <w:rsid w:val="00362200"/>
    <w:rsid w:val="00362472"/>
    <w:rsid w:val="00362C78"/>
    <w:rsid w:val="00362ECF"/>
    <w:rsid w:val="00363055"/>
    <w:rsid w:val="00364185"/>
    <w:rsid w:val="003644A3"/>
    <w:rsid w:val="003648AB"/>
    <w:rsid w:val="00364DE7"/>
    <w:rsid w:val="00365017"/>
    <w:rsid w:val="003651CA"/>
    <w:rsid w:val="003658F8"/>
    <w:rsid w:val="00365E99"/>
    <w:rsid w:val="00366952"/>
    <w:rsid w:val="00366BF4"/>
    <w:rsid w:val="00366D2B"/>
    <w:rsid w:val="00366D9F"/>
    <w:rsid w:val="0036709A"/>
    <w:rsid w:val="0036723E"/>
    <w:rsid w:val="003678FA"/>
    <w:rsid w:val="00367BF1"/>
    <w:rsid w:val="00370774"/>
    <w:rsid w:val="003709C6"/>
    <w:rsid w:val="003710F5"/>
    <w:rsid w:val="003715F9"/>
    <w:rsid w:val="00371650"/>
    <w:rsid w:val="003716D1"/>
    <w:rsid w:val="003720F8"/>
    <w:rsid w:val="00372250"/>
    <w:rsid w:val="00372E31"/>
    <w:rsid w:val="003730B8"/>
    <w:rsid w:val="00373F8F"/>
    <w:rsid w:val="003748AB"/>
    <w:rsid w:val="00375105"/>
    <w:rsid w:val="00375B41"/>
    <w:rsid w:val="00376330"/>
    <w:rsid w:val="00376967"/>
    <w:rsid w:val="00376D9C"/>
    <w:rsid w:val="0037769F"/>
    <w:rsid w:val="00377B8A"/>
    <w:rsid w:val="00377DC1"/>
    <w:rsid w:val="00380137"/>
    <w:rsid w:val="00380504"/>
    <w:rsid w:val="00380621"/>
    <w:rsid w:val="00380751"/>
    <w:rsid w:val="0038077F"/>
    <w:rsid w:val="00380B20"/>
    <w:rsid w:val="00380D6E"/>
    <w:rsid w:val="00380EC9"/>
    <w:rsid w:val="00381802"/>
    <w:rsid w:val="00381D11"/>
    <w:rsid w:val="00382028"/>
    <w:rsid w:val="003823B8"/>
    <w:rsid w:val="003824A1"/>
    <w:rsid w:val="003827FD"/>
    <w:rsid w:val="003829C4"/>
    <w:rsid w:val="00382CEF"/>
    <w:rsid w:val="003835C8"/>
    <w:rsid w:val="003839C7"/>
    <w:rsid w:val="00383E05"/>
    <w:rsid w:val="00383F2E"/>
    <w:rsid w:val="0038411A"/>
    <w:rsid w:val="003841E4"/>
    <w:rsid w:val="00384653"/>
    <w:rsid w:val="0038471C"/>
    <w:rsid w:val="00384834"/>
    <w:rsid w:val="00384C2E"/>
    <w:rsid w:val="00384EA8"/>
    <w:rsid w:val="0038505E"/>
    <w:rsid w:val="00385531"/>
    <w:rsid w:val="0038593F"/>
    <w:rsid w:val="00385B6A"/>
    <w:rsid w:val="00385C07"/>
    <w:rsid w:val="00385CC4"/>
    <w:rsid w:val="00386026"/>
    <w:rsid w:val="00387336"/>
    <w:rsid w:val="0039065C"/>
    <w:rsid w:val="0039080D"/>
    <w:rsid w:val="0039086B"/>
    <w:rsid w:val="00390FA0"/>
    <w:rsid w:val="0039120D"/>
    <w:rsid w:val="003914E9"/>
    <w:rsid w:val="003915E0"/>
    <w:rsid w:val="00391B5E"/>
    <w:rsid w:val="00391BCB"/>
    <w:rsid w:val="0039249F"/>
    <w:rsid w:val="00392975"/>
    <w:rsid w:val="00392BA2"/>
    <w:rsid w:val="00392DC4"/>
    <w:rsid w:val="003930DA"/>
    <w:rsid w:val="00393D9F"/>
    <w:rsid w:val="0039425D"/>
    <w:rsid w:val="00394271"/>
    <w:rsid w:val="00394399"/>
    <w:rsid w:val="003943CA"/>
    <w:rsid w:val="00394977"/>
    <w:rsid w:val="00394981"/>
    <w:rsid w:val="00394F25"/>
    <w:rsid w:val="003952BA"/>
    <w:rsid w:val="0039745F"/>
    <w:rsid w:val="00397516"/>
    <w:rsid w:val="00397866"/>
    <w:rsid w:val="003979F3"/>
    <w:rsid w:val="003A04A7"/>
    <w:rsid w:val="003A0542"/>
    <w:rsid w:val="003A0897"/>
    <w:rsid w:val="003A08E4"/>
    <w:rsid w:val="003A12D5"/>
    <w:rsid w:val="003A142A"/>
    <w:rsid w:val="003A192F"/>
    <w:rsid w:val="003A1CE5"/>
    <w:rsid w:val="003A38EE"/>
    <w:rsid w:val="003A3B0F"/>
    <w:rsid w:val="003A3FFE"/>
    <w:rsid w:val="003A40DA"/>
    <w:rsid w:val="003A42F1"/>
    <w:rsid w:val="003A5B7F"/>
    <w:rsid w:val="003A5C69"/>
    <w:rsid w:val="003A5CF5"/>
    <w:rsid w:val="003A5E94"/>
    <w:rsid w:val="003A64C5"/>
    <w:rsid w:val="003A74C3"/>
    <w:rsid w:val="003A7F16"/>
    <w:rsid w:val="003A7FBA"/>
    <w:rsid w:val="003B0E3E"/>
    <w:rsid w:val="003B0F60"/>
    <w:rsid w:val="003B28B5"/>
    <w:rsid w:val="003B30C1"/>
    <w:rsid w:val="003B3306"/>
    <w:rsid w:val="003B36B3"/>
    <w:rsid w:val="003B3BC1"/>
    <w:rsid w:val="003B3CCF"/>
    <w:rsid w:val="003B3D13"/>
    <w:rsid w:val="003B3D38"/>
    <w:rsid w:val="003B44BA"/>
    <w:rsid w:val="003B5001"/>
    <w:rsid w:val="003B54F0"/>
    <w:rsid w:val="003B5F04"/>
    <w:rsid w:val="003B603A"/>
    <w:rsid w:val="003B6363"/>
    <w:rsid w:val="003B6E41"/>
    <w:rsid w:val="003B73E4"/>
    <w:rsid w:val="003B75FB"/>
    <w:rsid w:val="003B7AD8"/>
    <w:rsid w:val="003C0172"/>
    <w:rsid w:val="003C033A"/>
    <w:rsid w:val="003C041D"/>
    <w:rsid w:val="003C0878"/>
    <w:rsid w:val="003C1A30"/>
    <w:rsid w:val="003C1C0A"/>
    <w:rsid w:val="003C1CC6"/>
    <w:rsid w:val="003C1F4E"/>
    <w:rsid w:val="003C3175"/>
    <w:rsid w:val="003C3248"/>
    <w:rsid w:val="003C32E8"/>
    <w:rsid w:val="003C357C"/>
    <w:rsid w:val="003C3DA2"/>
    <w:rsid w:val="003C3EB7"/>
    <w:rsid w:val="003C4242"/>
    <w:rsid w:val="003C5119"/>
    <w:rsid w:val="003C516C"/>
    <w:rsid w:val="003C5965"/>
    <w:rsid w:val="003C5A2B"/>
    <w:rsid w:val="003C5B3B"/>
    <w:rsid w:val="003C5D7D"/>
    <w:rsid w:val="003C5F3F"/>
    <w:rsid w:val="003C65D2"/>
    <w:rsid w:val="003C6834"/>
    <w:rsid w:val="003D0309"/>
    <w:rsid w:val="003D0B5A"/>
    <w:rsid w:val="003D117C"/>
    <w:rsid w:val="003D11D3"/>
    <w:rsid w:val="003D1405"/>
    <w:rsid w:val="003D1434"/>
    <w:rsid w:val="003D19AD"/>
    <w:rsid w:val="003D1C55"/>
    <w:rsid w:val="003D27BE"/>
    <w:rsid w:val="003D3711"/>
    <w:rsid w:val="003D40BD"/>
    <w:rsid w:val="003D41E4"/>
    <w:rsid w:val="003D4241"/>
    <w:rsid w:val="003D4772"/>
    <w:rsid w:val="003D4866"/>
    <w:rsid w:val="003D49CF"/>
    <w:rsid w:val="003D4ED7"/>
    <w:rsid w:val="003D4F17"/>
    <w:rsid w:val="003D543D"/>
    <w:rsid w:val="003D580F"/>
    <w:rsid w:val="003D586D"/>
    <w:rsid w:val="003D590F"/>
    <w:rsid w:val="003D5F34"/>
    <w:rsid w:val="003D653F"/>
    <w:rsid w:val="003D67DB"/>
    <w:rsid w:val="003D7861"/>
    <w:rsid w:val="003D7EFC"/>
    <w:rsid w:val="003E021D"/>
    <w:rsid w:val="003E0280"/>
    <w:rsid w:val="003E0474"/>
    <w:rsid w:val="003E061C"/>
    <w:rsid w:val="003E089E"/>
    <w:rsid w:val="003E0FE2"/>
    <w:rsid w:val="003E11C8"/>
    <w:rsid w:val="003E2DD0"/>
    <w:rsid w:val="003E2FA7"/>
    <w:rsid w:val="003E3145"/>
    <w:rsid w:val="003E3784"/>
    <w:rsid w:val="003E4196"/>
    <w:rsid w:val="003E42F3"/>
    <w:rsid w:val="003E469C"/>
    <w:rsid w:val="003E48CF"/>
    <w:rsid w:val="003E4F8A"/>
    <w:rsid w:val="003E5014"/>
    <w:rsid w:val="003E5AB7"/>
    <w:rsid w:val="003E5D04"/>
    <w:rsid w:val="003E746C"/>
    <w:rsid w:val="003E7C39"/>
    <w:rsid w:val="003F03EF"/>
    <w:rsid w:val="003F07A3"/>
    <w:rsid w:val="003F1AFB"/>
    <w:rsid w:val="003F1F7E"/>
    <w:rsid w:val="003F21C4"/>
    <w:rsid w:val="003F28E4"/>
    <w:rsid w:val="003F2B87"/>
    <w:rsid w:val="003F3040"/>
    <w:rsid w:val="003F36F2"/>
    <w:rsid w:val="003F411F"/>
    <w:rsid w:val="003F41C1"/>
    <w:rsid w:val="003F42CA"/>
    <w:rsid w:val="003F4971"/>
    <w:rsid w:val="003F5586"/>
    <w:rsid w:val="003F5B34"/>
    <w:rsid w:val="003F5D18"/>
    <w:rsid w:val="003F6401"/>
    <w:rsid w:val="003F69D6"/>
    <w:rsid w:val="003F70B6"/>
    <w:rsid w:val="003F7729"/>
    <w:rsid w:val="00400296"/>
    <w:rsid w:val="0040043C"/>
    <w:rsid w:val="004004E0"/>
    <w:rsid w:val="004006D4"/>
    <w:rsid w:val="00400A7F"/>
    <w:rsid w:val="004010DE"/>
    <w:rsid w:val="0040121F"/>
    <w:rsid w:val="00401246"/>
    <w:rsid w:val="0040184E"/>
    <w:rsid w:val="00401C31"/>
    <w:rsid w:val="0040214B"/>
    <w:rsid w:val="00402230"/>
    <w:rsid w:val="004027A6"/>
    <w:rsid w:val="00402C77"/>
    <w:rsid w:val="0040353E"/>
    <w:rsid w:val="00403886"/>
    <w:rsid w:val="00403E55"/>
    <w:rsid w:val="00404495"/>
    <w:rsid w:val="004052A5"/>
    <w:rsid w:val="004053B1"/>
    <w:rsid w:val="00405527"/>
    <w:rsid w:val="004055E5"/>
    <w:rsid w:val="004057C1"/>
    <w:rsid w:val="004059B4"/>
    <w:rsid w:val="004059E4"/>
    <w:rsid w:val="00405B7B"/>
    <w:rsid w:val="0040663F"/>
    <w:rsid w:val="00406A39"/>
    <w:rsid w:val="00407275"/>
    <w:rsid w:val="004073CB"/>
    <w:rsid w:val="004073DB"/>
    <w:rsid w:val="0040782D"/>
    <w:rsid w:val="00407DD8"/>
    <w:rsid w:val="00410175"/>
    <w:rsid w:val="00412292"/>
    <w:rsid w:val="00412484"/>
    <w:rsid w:val="00412CDE"/>
    <w:rsid w:val="00413262"/>
    <w:rsid w:val="00413482"/>
    <w:rsid w:val="0041349F"/>
    <w:rsid w:val="00414822"/>
    <w:rsid w:val="00415365"/>
    <w:rsid w:val="004154AC"/>
    <w:rsid w:val="00415791"/>
    <w:rsid w:val="004157F5"/>
    <w:rsid w:val="00415DA1"/>
    <w:rsid w:val="00415DAD"/>
    <w:rsid w:val="00415DF5"/>
    <w:rsid w:val="00416AA2"/>
    <w:rsid w:val="00416D4B"/>
    <w:rsid w:val="00416DCA"/>
    <w:rsid w:val="00417B44"/>
    <w:rsid w:val="004200DC"/>
    <w:rsid w:val="0042033C"/>
    <w:rsid w:val="00421604"/>
    <w:rsid w:val="00421F14"/>
    <w:rsid w:val="004220AD"/>
    <w:rsid w:val="004220D8"/>
    <w:rsid w:val="004222EE"/>
    <w:rsid w:val="004223E4"/>
    <w:rsid w:val="00423864"/>
    <w:rsid w:val="004239A4"/>
    <w:rsid w:val="0042401F"/>
    <w:rsid w:val="0042408B"/>
    <w:rsid w:val="0042422F"/>
    <w:rsid w:val="00424C94"/>
    <w:rsid w:val="0042549D"/>
    <w:rsid w:val="004256C9"/>
    <w:rsid w:val="00425A2E"/>
    <w:rsid w:val="00425FCB"/>
    <w:rsid w:val="0042622E"/>
    <w:rsid w:val="00426647"/>
    <w:rsid w:val="00427063"/>
    <w:rsid w:val="0042737E"/>
    <w:rsid w:val="004302AE"/>
    <w:rsid w:val="00430FBD"/>
    <w:rsid w:val="004312CC"/>
    <w:rsid w:val="00431605"/>
    <w:rsid w:val="00431849"/>
    <w:rsid w:val="00431CA2"/>
    <w:rsid w:val="00433338"/>
    <w:rsid w:val="004338D2"/>
    <w:rsid w:val="00433AA0"/>
    <w:rsid w:val="00433FFF"/>
    <w:rsid w:val="004342DB"/>
    <w:rsid w:val="004348B9"/>
    <w:rsid w:val="004348E1"/>
    <w:rsid w:val="00434BBE"/>
    <w:rsid w:val="00434C3A"/>
    <w:rsid w:val="00434FC1"/>
    <w:rsid w:val="00436420"/>
    <w:rsid w:val="004365AA"/>
    <w:rsid w:val="00437B2D"/>
    <w:rsid w:val="00437C82"/>
    <w:rsid w:val="00437DEB"/>
    <w:rsid w:val="0044071A"/>
    <w:rsid w:val="00440C51"/>
    <w:rsid w:val="00440F85"/>
    <w:rsid w:val="00440FF0"/>
    <w:rsid w:val="004412EF"/>
    <w:rsid w:val="00441B41"/>
    <w:rsid w:val="00441C89"/>
    <w:rsid w:val="00441E92"/>
    <w:rsid w:val="00442967"/>
    <w:rsid w:val="004429E4"/>
    <w:rsid w:val="00442D73"/>
    <w:rsid w:val="00443018"/>
    <w:rsid w:val="004431DC"/>
    <w:rsid w:val="00443540"/>
    <w:rsid w:val="00444191"/>
    <w:rsid w:val="00444964"/>
    <w:rsid w:val="0044552E"/>
    <w:rsid w:val="00445EAD"/>
    <w:rsid w:val="004464BC"/>
    <w:rsid w:val="004468F9"/>
    <w:rsid w:val="00446D36"/>
    <w:rsid w:val="00446D9E"/>
    <w:rsid w:val="00446EC2"/>
    <w:rsid w:val="00447210"/>
    <w:rsid w:val="00447517"/>
    <w:rsid w:val="00447B3B"/>
    <w:rsid w:val="00450102"/>
    <w:rsid w:val="004503B4"/>
    <w:rsid w:val="004504DE"/>
    <w:rsid w:val="0045094B"/>
    <w:rsid w:val="00450F34"/>
    <w:rsid w:val="00451296"/>
    <w:rsid w:val="00452499"/>
    <w:rsid w:val="0045327B"/>
    <w:rsid w:val="004535B6"/>
    <w:rsid w:val="004540A3"/>
    <w:rsid w:val="004543EB"/>
    <w:rsid w:val="0045506C"/>
    <w:rsid w:val="004554D0"/>
    <w:rsid w:val="004554E5"/>
    <w:rsid w:val="00455709"/>
    <w:rsid w:val="00455754"/>
    <w:rsid w:val="004557AE"/>
    <w:rsid w:val="00455C51"/>
    <w:rsid w:val="004566EE"/>
    <w:rsid w:val="004567E9"/>
    <w:rsid w:val="00456A06"/>
    <w:rsid w:val="004575FE"/>
    <w:rsid w:val="004608F7"/>
    <w:rsid w:val="00460E89"/>
    <w:rsid w:val="004622B7"/>
    <w:rsid w:val="004629C6"/>
    <w:rsid w:val="00463881"/>
    <w:rsid w:val="00464A69"/>
    <w:rsid w:val="00465004"/>
    <w:rsid w:val="00465077"/>
    <w:rsid w:val="004650E4"/>
    <w:rsid w:val="004651E5"/>
    <w:rsid w:val="00465AE7"/>
    <w:rsid w:val="00465AEB"/>
    <w:rsid w:val="00465B9A"/>
    <w:rsid w:val="00465C4B"/>
    <w:rsid w:val="00465D62"/>
    <w:rsid w:val="00465D80"/>
    <w:rsid w:val="00465DEF"/>
    <w:rsid w:val="00467342"/>
    <w:rsid w:val="00467B66"/>
    <w:rsid w:val="004700BC"/>
    <w:rsid w:val="00470B98"/>
    <w:rsid w:val="004714AB"/>
    <w:rsid w:val="00471646"/>
    <w:rsid w:val="00471D61"/>
    <w:rsid w:val="0047280A"/>
    <w:rsid w:val="0047280D"/>
    <w:rsid w:val="00473448"/>
    <w:rsid w:val="00473540"/>
    <w:rsid w:val="004737D1"/>
    <w:rsid w:val="00474729"/>
    <w:rsid w:val="00474B36"/>
    <w:rsid w:val="00475966"/>
    <w:rsid w:val="00475AB6"/>
    <w:rsid w:val="00475B89"/>
    <w:rsid w:val="004764CE"/>
    <w:rsid w:val="00476BCE"/>
    <w:rsid w:val="00476E9E"/>
    <w:rsid w:val="00477136"/>
    <w:rsid w:val="0047724A"/>
    <w:rsid w:val="00477281"/>
    <w:rsid w:val="00477329"/>
    <w:rsid w:val="00477829"/>
    <w:rsid w:val="0048029F"/>
    <w:rsid w:val="0048039B"/>
    <w:rsid w:val="004806B3"/>
    <w:rsid w:val="004812AE"/>
    <w:rsid w:val="004814FC"/>
    <w:rsid w:val="00482CDE"/>
    <w:rsid w:val="004837AB"/>
    <w:rsid w:val="004837E6"/>
    <w:rsid w:val="00483BF0"/>
    <w:rsid w:val="00484612"/>
    <w:rsid w:val="004850F7"/>
    <w:rsid w:val="004853BD"/>
    <w:rsid w:val="00486035"/>
    <w:rsid w:val="004864D8"/>
    <w:rsid w:val="0048695B"/>
    <w:rsid w:val="00486AFF"/>
    <w:rsid w:val="00487A41"/>
    <w:rsid w:val="0049065C"/>
    <w:rsid w:val="00491278"/>
    <w:rsid w:val="00491979"/>
    <w:rsid w:val="00491DE5"/>
    <w:rsid w:val="004921F4"/>
    <w:rsid w:val="00492425"/>
    <w:rsid w:val="0049249D"/>
    <w:rsid w:val="004937BE"/>
    <w:rsid w:val="00493908"/>
    <w:rsid w:val="00493CE6"/>
    <w:rsid w:val="00494C06"/>
    <w:rsid w:val="00495865"/>
    <w:rsid w:val="00495AC6"/>
    <w:rsid w:val="00495B77"/>
    <w:rsid w:val="00496067"/>
    <w:rsid w:val="00496908"/>
    <w:rsid w:val="00496D75"/>
    <w:rsid w:val="00496E63"/>
    <w:rsid w:val="00497033"/>
    <w:rsid w:val="00497440"/>
    <w:rsid w:val="004976FB"/>
    <w:rsid w:val="00497F68"/>
    <w:rsid w:val="004A0211"/>
    <w:rsid w:val="004A052D"/>
    <w:rsid w:val="004A0781"/>
    <w:rsid w:val="004A0C00"/>
    <w:rsid w:val="004A18EF"/>
    <w:rsid w:val="004A26B3"/>
    <w:rsid w:val="004A2EA0"/>
    <w:rsid w:val="004A30CE"/>
    <w:rsid w:val="004A33CA"/>
    <w:rsid w:val="004A359D"/>
    <w:rsid w:val="004A39FF"/>
    <w:rsid w:val="004A3B96"/>
    <w:rsid w:val="004A3E4A"/>
    <w:rsid w:val="004A3E4D"/>
    <w:rsid w:val="004A3F70"/>
    <w:rsid w:val="004A560C"/>
    <w:rsid w:val="004A584C"/>
    <w:rsid w:val="004A6474"/>
    <w:rsid w:val="004A6E84"/>
    <w:rsid w:val="004A7649"/>
    <w:rsid w:val="004A76B2"/>
    <w:rsid w:val="004A7985"/>
    <w:rsid w:val="004A7AFB"/>
    <w:rsid w:val="004A7E51"/>
    <w:rsid w:val="004A7EC5"/>
    <w:rsid w:val="004B01D7"/>
    <w:rsid w:val="004B037B"/>
    <w:rsid w:val="004B0C2C"/>
    <w:rsid w:val="004B1CEB"/>
    <w:rsid w:val="004B2167"/>
    <w:rsid w:val="004B4A1A"/>
    <w:rsid w:val="004B53B1"/>
    <w:rsid w:val="004B5532"/>
    <w:rsid w:val="004B5555"/>
    <w:rsid w:val="004B55B4"/>
    <w:rsid w:val="004B592A"/>
    <w:rsid w:val="004B595C"/>
    <w:rsid w:val="004B5F99"/>
    <w:rsid w:val="004B6058"/>
    <w:rsid w:val="004B6144"/>
    <w:rsid w:val="004B6B15"/>
    <w:rsid w:val="004B6B61"/>
    <w:rsid w:val="004B6EEA"/>
    <w:rsid w:val="004C001B"/>
    <w:rsid w:val="004C0280"/>
    <w:rsid w:val="004C0588"/>
    <w:rsid w:val="004C0A2E"/>
    <w:rsid w:val="004C0B5F"/>
    <w:rsid w:val="004C0CAA"/>
    <w:rsid w:val="004C0FE3"/>
    <w:rsid w:val="004C1B53"/>
    <w:rsid w:val="004C1FF2"/>
    <w:rsid w:val="004C21F4"/>
    <w:rsid w:val="004C2321"/>
    <w:rsid w:val="004C3011"/>
    <w:rsid w:val="004C3657"/>
    <w:rsid w:val="004C3CD3"/>
    <w:rsid w:val="004C4833"/>
    <w:rsid w:val="004C62F4"/>
    <w:rsid w:val="004C6728"/>
    <w:rsid w:val="004C6878"/>
    <w:rsid w:val="004C68E5"/>
    <w:rsid w:val="004C7050"/>
    <w:rsid w:val="004C76BF"/>
    <w:rsid w:val="004C77A4"/>
    <w:rsid w:val="004C7C24"/>
    <w:rsid w:val="004D0DE9"/>
    <w:rsid w:val="004D1474"/>
    <w:rsid w:val="004D151B"/>
    <w:rsid w:val="004D1527"/>
    <w:rsid w:val="004D18A0"/>
    <w:rsid w:val="004D2128"/>
    <w:rsid w:val="004D31CF"/>
    <w:rsid w:val="004D3279"/>
    <w:rsid w:val="004D3AEA"/>
    <w:rsid w:val="004D461D"/>
    <w:rsid w:val="004D524F"/>
    <w:rsid w:val="004D56A4"/>
    <w:rsid w:val="004D59B2"/>
    <w:rsid w:val="004D60B9"/>
    <w:rsid w:val="004D665C"/>
    <w:rsid w:val="004D689E"/>
    <w:rsid w:val="004D6CED"/>
    <w:rsid w:val="004D7151"/>
    <w:rsid w:val="004D757F"/>
    <w:rsid w:val="004D76F2"/>
    <w:rsid w:val="004D7D52"/>
    <w:rsid w:val="004D7EEC"/>
    <w:rsid w:val="004D7F6A"/>
    <w:rsid w:val="004E0866"/>
    <w:rsid w:val="004E0A95"/>
    <w:rsid w:val="004E0C2E"/>
    <w:rsid w:val="004E0C64"/>
    <w:rsid w:val="004E16A7"/>
    <w:rsid w:val="004E2558"/>
    <w:rsid w:val="004E32DA"/>
    <w:rsid w:val="004E3372"/>
    <w:rsid w:val="004E40B3"/>
    <w:rsid w:val="004E44D4"/>
    <w:rsid w:val="004E4531"/>
    <w:rsid w:val="004E5137"/>
    <w:rsid w:val="004E54FB"/>
    <w:rsid w:val="004E584C"/>
    <w:rsid w:val="004E59D3"/>
    <w:rsid w:val="004E6125"/>
    <w:rsid w:val="004E6738"/>
    <w:rsid w:val="004E70C1"/>
    <w:rsid w:val="004E71E7"/>
    <w:rsid w:val="004E7A9F"/>
    <w:rsid w:val="004F066B"/>
    <w:rsid w:val="004F0C6D"/>
    <w:rsid w:val="004F1348"/>
    <w:rsid w:val="004F194B"/>
    <w:rsid w:val="004F1B30"/>
    <w:rsid w:val="004F26D2"/>
    <w:rsid w:val="004F2C2A"/>
    <w:rsid w:val="004F3268"/>
    <w:rsid w:val="004F3269"/>
    <w:rsid w:val="004F3418"/>
    <w:rsid w:val="004F3566"/>
    <w:rsid w:val="004F3939"/>
    <w:rsid w:val="004F484F"/>
    <w:rsid w:val="004F4B72"/>
    <w:rsid w:val="004F5641"/>
    <w:rsid w:val="004F5AC2"/>
    <w:rsid w:val="004F6322"/>
    <w:rsid w:val="004F6868"/>
    <w:rsid w:val="004F6935"/>
    <w:rsid w:val="00500652"/>
    <w:rsid w:val="00500F19"/>
    <w:rsid w:val="00501A38"/>
    <w:rsid w:val="00501AD6"/>
    <w:rsid w:val="00501D17"/>
    <w:rsid w:val="00502B63"/>
    <w:rsid w:val="0050311A"/>
    <w:rsid w:val="00503133"/>
    <w:rsid w:val="00503754"/>
    <w:rsid w:val="005038AA"/>
    <w:rsid w:val="00504263"/>
    <w:rsid w:val="00504BD6"/>
    <w:rsid w:val="00505116"/>
    <w:rsid w:val="005063C7"/>
    <w:rsid w:val="00506674"/>
    <w:rsid w:val="00506CF1"/>
    <w:rsid w:val="00506FBB"/>
    <w:rsid w:val="0051035E"/>
    <w:rsid w:val="00510AE4"/>
    <w:rsid w:val="0051172A"/>
    <w:rsid w:val="00511DC8"/>
    <w:rsid w:val="0051202A"/>
    <w:rsid w:val="005123DB"/>
    <w:rsid w:val="00512A6B"/>
    <w:rsid w:val="00512E29"/>
    <w:rsid w:val="00513080"/>
    <w:rsid w:val="00513183"/>
    <w:rsid w:val="0051324E"/>
    <w:rsid w:val="00513467"/>
    <w:rsid w:val="005134A7"/>
    <w:rsid w:val="00513A1A"/>
    <w:rsid w:val="00513E3D"/>
    <w:rsid w:val="00513E73"/>
    <w:rsid w:val="005140B7"/>
    <w:rsid w:val="00514730"/>
    <w:rsid w:val="00514869"/>
    <w:rsid w:val="00514F4C"/>
    <w:rsid w:val="00514FD6"/>
    <w:rsid w:val="00515BC0"/>
    <w:rsid w:val="00515C31"/>
    <w:rsid w:val="005163F7"/>
    <w:rsid w:val="0051692C"/>
    <w:rsid w:val="0051736A"/>
    <w:rsid w:val="00517427"/>
    <w:rsid w:val="005174F6"/>
    <w:rsid w:val="00517685"/>
    <w:rsid w:val="005203D0"/>
    <w:rsid w:val="005207D2"/>
    <w:rsid w:val="0052087B"/>
    <w:rsid w:val="005209F3"/>
    <w:rsid w:val="00520CAD"/>
    <w:rsid w:val="00520E0C"/>
    <w:rsid w:val="00521023"/>
    <w:rsid w:val="005214D9"/>
    <w:rsid w:val="00521F50"/>
    <w:rsid w:val="005227E0"/>
    <w:rsid w:val="00522DBA"/>
    <w:rsid w:val="00523D23"/>
    <w:rsid w:val="005242B4"/>
    <w:rsid w:val="0052468F"/>
    <w:rsid w:val="00524B8C"/>
    <w:rsid w:val="0052516A"/>
    <w:rsid w:val="00525570"/>
    <w:rsid w:val="0052557F"/>
    <w:rsid w:val="00525FD2"/>
    <w:rsid w:val="00526ECF"/>
    <w:rsid w:val="0053025D"/>
    <w:rsid w:val="005312D7"/>
    <w:rsid w:val="00531527"/>
    <w:rsid w:val="00531C3E"/>
    <w:rsid w:val="00531F65"/>
    <w:rsid w:val="005323CC"/>
    <w:rsid w:val="00532512"/>
    <w:rsid w:val="0053291C"/>
    <w:rsid w:val="00533161"/>
    <w:rsid w:val="00533551"/>
    <w:rsid w:val="00533F65"/>
    <w:rsid w:val="005340C3"/>
    <w:rsid w:val="00534819"/>
    <w:rsid w:val="00534CD8"/>
    <w:rsid w:val="00534E28"/>
    <w:rsid w:val="00535313"/>
    <w:rsid w:val="0053539A"/>
    <w:rsid w:val="00536061"/>
    <w:rsid w:val="005365F7"/>
    <w:rsid w:val="00536D5B"/>
    <w:rsid w:val="005372B5"/>
    <w:rsid w:val="00537757"/>
    <w:rsid w:val="00537B89"/>
    <w:rsid w:val="00537E4B"/>
    <w:rsid w:val="00537FB9"/>
    <w:rsid w:val="0054005B"/>
    <w:rsid w:val="00540893"/>
    <w:rsid w:val="00540DD7"/>
    <w:rsid w:val="00541051"/>
    <w:rsid w:val="00541D1C"/>
    <w:rsid w:val="00541D31"/>
    <w:rsid w:val="0054284E"/>
    <w:rsid w:val="00542DE6"/>
    <w:rsid w:val="00542F64"/>
    <w:rsid w:val="005432B5"/>
    <w:rsid w:val="00544656"/>
    <w:rsid w:val="00544CF5"/>
    <w:rsid w:val="0054538B"/>
    <w:rsid w:val="0054569D"/>
    <w:rsid w:val="00545A42"/>
    <w:rsid w:val="005466E3"/>
    <w:rsid w:val="0054678B"/>
    <w:rsid w:val="00547F00"/>
    <w:rsid w:val="00550083"/>
    <w:rsid w:val="00550250"/>
    <w:rsid w:val="00550479"/>
    <w:rsid w:val="00550ACD"/>
    <w:rsid w:val="00551859"/>
    <w:rsid w:val="0055193C"/>
    <w:rsid w:val="00552C0B"/>
    <w:rsid w:val="00552FD9"/>
    <w:rsid w:val="00553013"/>
    <w:rsid w:val="00553C39"/>
    <w:rsid w:val="00553E3E"/>
    <w:rsid w:val="005541D3"/>
    <w:rsid w:val="0055583D"/>
    <w:rsid w:val="00555A3D"/>
    <w:rsid w:val="00555BD7"/>
    <w:rsid w:val="00555C0C"/>
    <w:rsid w:val="005567E8"/>
    <w:rsid w:val="0055694C"/>
    <w:rsid w:val="00556EAF"/>
    <w:rsid w:val="00560185"/>
    <w:rsid w:val="00560500"/>
    <w:rsid w:val="00560876"/>
    <w:rsid w:val="00560922"/>
    <w:rsid w:val="00560B1D"/>
    <w:rsid w:val="00560DBD"/>
    <w:rsid w:val="00561B45"/>
    <w:rsid w:val="00562AD3"/>
    <w:rsid w:val="00563308"/>
    <w:rsid w:val="0056343C"/>
    <w:rsid w:val="00563444"/>
    <w:rsid w:val="00563783"/>
    <w:rsid w:val="00563A96"/>
    <w:rsid w:val="00564091"/>
    <w:rsid w:val="005645BA"/>
    <w:rsid w:val="005649F5"/>
    <w:rsid w:val="00564BE7"/>
    <w:rsid w:val="00564E5E"/>
    <w:rsid w:val="0056551D"/>
    <w:rsid w:val="00565645"/>
    <w:rsid w:val="00565A02"/>
    <w:rsid w:val="00565AA1"/>
    <w:rsid w:val="00565CC0"/>
    <w:rsid w:val="0056678E"/>
    <w:rsid w:val="005668BA"/>
    <w:rsid w:val="005673E8"/>
    <w:rsid w:val="00570165"/>
    <w:rsid w:val="00570439"/>
    <w:rsid w:val="0057088D"/>
    <w:rsid w:val="00571168"/>
    <w:rsid w:val="00571200"/>
    <w:rsid w:val="005712F7"/>
    <w:rsid w:val="00571731"/>
    <w:rsid w:val="00571AED"/>
    <w:rsid w:val="00571E3F"/>
    <w:rsid w:val="00572454"/>
    <w:rsid w:val="00572562"/>
    <w:rsid w:val="005727E8"/>
    <w:rsid w:val="00572A52"/>
    <w:rsid w:val="00572AED"/>
    <w:rsid w:val="00572B43"/>
    <w:rsid w:val="0057305F"/>
    <w:rsid w:val="00573092"/>
    <w:rsid w:val="0057322E"/>
    <w:rsid w:val="0057331F"/>
    <w:rsid w:val="00573873"/>
    <w:rsid w:val="005739B0"/>
    <w:rsid w:val="00573D4B"/>
    <w:rsid w:val="00573E2F"/>
    <w:rsid w:val="00574033"/>
    <w:rsid w:val="0057416C"/>
    <w:rsid w:val="00574460"/>
    <w:rsid w:val="005747EB"/>
    <w:rsid w:val="00574DD2"/>
    <w:rsid w:val="005755BD"/>
    <w:rsid w:val="005759D5"/>
    <w:rsid w:val="00575B41"/>
    <w:rsid w:val="00575BD0"/>
    <w:rsid w:val="005761BB"/>
    <w:rsid w:val="00576257"/>
    <w:rsid w:val="0057700E"/>
    <w:rsid w:val="00577032"/>
    <w:rsid w:val="00577273"/>
    <w:rsid w:val="00577497"/>
    <w:rsid w:val="005776B0"/>
    <w:rsid w:val="00577DC9"/>
    <w:rsid w:val="00580FEF"/>
    <w:rsid w:val="0058104D"/>
    <w:rsid w:val="0058158A"/>
    <w:rsid w:val="00581C0E"/>
    <w:rsid w:val="0058223C"/>
    <w:rsid w:val="00582C8A"/>
    <w:rsid w:val="00582EFF"/>
    <w:rsid w:val="00583572"/>
    <w:rsid w:val="0058365E"/>
    <w:rsid w:val="00583824"/>
    <w:rsid w:val="00583925"/>
    <w:rsid w:val="00583F7F"/>
    <w:rsid w:val="00584273"/>
    <w:rsid w:val="00584C4F"/>
    <w:rsid w:val="005852DA"/>
    <w:rsid w:val="005855A1"/>
    <w:rsid w:val="00585A3E"/>
    <w:rsid w:val="005870B6"/>
    <w:rsid w:val="00587333"/>
    <w:rsid w:val="0059010C"/>
    <w:rsid w:val="0059047F"/>
    <w:rsid w:val="005909D0"/>
    <w:rsid w:val="00591331"/>
    <w:rsid w:val="005914AE"/>
    <w:rsid w:val="00591EC8"/>
    <w:rsid w:val="0059205F"/>
    <w:rsid w:val="00592229"/>
    <w:rsid w:val="0059378E"/>
    <w:rsid w:val="00593933"/>
    <w:rsid w:val="00593A02"/>
    <w:rsid w:val="00593E45"/>
    <w:rsid w:val="00594138"/>
    <w:rsid w:val="005941CE"/>
    <w:rsid w:val="00594F47"/>
    <w:rsid w:val="005951E1"/>
    <w:rsid w:val="005954E1"/>
    <w:rsid w:val="00595C18"/>
    <w:rsid w:val="0059682A"/>
    <w:rsid w:val="0059687A"/>
    <w:rsid w:val="00596C01"/>
    <w:rsid w:val="00597ACC"/>
    <w:rsid w:val="005A019B"/>
    <w:rsid w:val="005A0A18"/>
    <w:rsid w:val="005A17C1"/>
    <w:rsid w:val="005A18C3"/>
    <w:rsid w:val="005A1B30"/>
    <w:rsid w:val="005A1CDC"/>
    <w:rsid w:val="005A216E"/>
    <w:rsid w:val="005A26E9"/>
    <w:rsid w:val="005A2B35"/>
    <w:rsid w:val="005A2D22"/>
    <w:rsid w:val="005A2F52"/>
    <w:rsid w:val="005A314D"/>
    <w:rsid w:val="005A360A"/>
    <w:rsid w:val="005A361C"/>
    <w:rsid w:val="005A363A"/>
    <w:rsid w:val="005A3DA9"/>
    <w:rsid w:val="005A42FA"/>
    <w:rsid w:val="005A4CFB"/>
    <w:rsid w:val="005A527E"/>
    <w:rsid w:val="005A588A"/>
    <w:rsid w:val="005A5D38"/>
    <w:rsid w:val="005A5E7E"/>
    <w:rsid w:val="005A64E9"/>
    <w:rsid w:val="005A7E39"/>
    <w:rsid w:val="005B0869"/>
    <w:rsid w:val="005B123E"/>
    <w:rsid w:val="005B1B50"/>
    <w:rsid w:val="005B24E7"/>
    <w:rsid w:val="005B250A"/>
    <w:rsid w:val="005B2586"/>
    <w:rsid w:val="005B2596"/>
    <w:rsid w:val="005B2C24"/>
    <w:rsid w:val="005B3141"/>
    <w:rsid w:val="005B3210"/>
    <w:rsid w:val="005B37C3"/>
    <w:rsid w:val="005B3EE7"/>
    <w:rsid w:val="005B41F7"/>
    <w:rsid w:val="005B4433"/>
    <w:rsid w:val="005B4632"/>
    <w:rsid w:val="005B4A47"/>
    <w:rsid w:val="005B517D"/>
    <w:rsid w:val="005B5CC1"/>
    <w:rsid w:val="005B5D17"/>
    <w:rsid w:val="005B605F"/>
    <w:rsid w:val="005B6259"/>
    <w:rsid w:val="005B6782"/>
    <w:rsid w:val="005B6B06"/>
    <w:rsid w:val="005B762A"/>
    <w:rsid w:val="005B7B19"/>
    <w:rsid w:val="005C1059"/>
    <w:rsid w:val="005C15E7"/>
    <w:rsid w:val="005C1A76"/>
    <w:rsid w:val="005C1C2A"/>
    <w:rsid w:val="005C25B6"/>
    <w:rsid w:val="005C26E9"/>
    <w:rsid w:val="005C277A"/>
    <w:rsid w:val="005C2D9A"/>
    <w:rsid w:val="005C2F05"/>
    <w:rsid w:val="005C4B84"/>
    <w:rsid w:val="005C4CC5"/>
    <w:rsid w:val="005C4CDD"/>
    <w:rsid w:val="005C4EE9"/>
    <w:rsid w:val="005C5552"/>
    <w:rsid w:val="005C573B"/>
    <w:rsid w:val="005C5A83"/>
    <w:rsid w:val="005C5DEA"/>
    <w:rsid w:val="005C5DF2"/>
    <w:rsid w:val="005C5FB4"/>
    <w:rsid w:val="005C6491"/>
    <w:rsid w:val="005C6E9C"/>
    <w:rsid w:val="005C6FA8"/>
    <w:rsid w:val="005C75B6"/>
    <w:rsid w:val="005C7D9E"/>
    <w:rsid w:val="005C7E2E"/>
    <w:rsid w:val="005D0447"/>
    <w:rsid w:val="005D169D"/>
    <w:rsid w:val="005D188E"/>
    <w:rsid w:val="005D22D5"/>
    <w:rsid w:val="005D3480"/>
    <w:rsid w:val="005D387F"/>
    <w:rsid w:val="005D3CEA"/>
    <w:rsid w:val="005D3F7B"/>
    <w:rsid w:val="005D4DCB"/>
    <w:rsid w:val="005D5A59"/>
    <w:rsid w:val="005D5B97"/>
    <w:rsid w:val="005D6640"/>
    <w:rsid w:val="005D747F"/>
    <w:rsid w:val="005E00F1"/>
    <w:rsid w:val="005E14A9"/>
    <w:rsid w:val="005E14DA"/>
    <w:rsid w:val="005E15C3"/>
    <w:rsid w:val="005E17B8"/>
    <w:rsid w:val="005E25C2"/>
    <w:rsid w:val="005E2D30"/>
    <w:rsid w:val="005E3A40"/>
    <w:rsid w:val="005E48FC"/>
    <w:rsid w:val="005E4C24"/>
    <w:rsid w:val="005E5066"/>
    <w:rsid w:val="005E5123"/>
    <w:rsid w:val="005E57BF"/>
    <w:rsid w:val="005E591D"/>
    <w:rsid w:val="005E63DC"/>
    <w:rsid w:val="005E6702"/>
    <w:rsid w:val="005E67C0"/>
    <w:rsid w:val="005E6B5C"/>
    <w:rsid w:val="005E70C1"/>
    <w:rsid w:val="005E7174"/>
    <w:rsid w:val="005F0377"/>
    <w:rsid w:val="005F05FD"/>
    <w:rsid w:val="005F0957"/>
    <w:rsid w:val="005F0CD9"/>
    <w:rsid w:val="005F0D2A"/>
    <w:rsid w:val="005F112D"/>
    <w:rsid w:val="005F131B"/>
    <w:rsid w:val="005F1CE2"/>
    <w:rsid w:val="005F20C3"/>
    <w:rsid w:val="005F237E"/>
    <w:rsid w:val="005F25CD"/>
    <w:rsid w:val="005F2C85"/>
    <w:rsid w:val="005F3023"/>
    <w:rsid w:val="005F30CF"/>
    <w:rsid w:val="005F38DD"/>
    <w:rsid w:val="005F4421"/>
    <w:rsid w:val="005F45B1"/>
    <w:rsid w:val="005F5198"/>
    <w:rsid w:val="005F52A2"/>
    <w:rsid w:val="005F5A09"/>
    <w:rsid w:val="005F5AC1"/>
    <w:rsid w:val="005F61DE"/>
    <w:rsid w:val="005F6544"/>
    <w:rsid w:val="005F74F2"/>
    <w:rsid w:val="005F7B7D"/>
    <w:rsid w:val="005F7C70"/>
    <w:rsid w:val="005F7FF7"/>
    <w:rsid w:val="0060049C"/>
    <w:rsid w:val="00601216"/>
    <w:rsid w:val="0060205F"/>
    <w:rsid w:val="00602750"/>
    <w:rsid w:val="006028E8"/>
    <w:rsid w:val="00603759"/>
    <w:rsid w:val="0060466E"/>
    <w:rsid w:val="00604ECC"/>
    <w:rsid w:val="006050FC"/>
    <w:rsid w:val="0060525B"/>
    <w:rsid w:val="0060550F"/>
    <w:rsid w:val="006055F8"/>
    <w:rsid w:val="00605614"/>
    <w:rsid w:val="006065A9"/>
    <w:rsid w:val="0060660B"/>
    <w:rsid w:val="0060676F"/>
    <w:rsid w:val="006068FC"/>
    <w:rsid w:val="00606BD1"/>
    <w:rsid w:val="0060790F"/>
    <w:rsid w:val="006101BF"/>
    <w:rsid w:val="006103E0"/>
    <w:rsid w:val="00610939"/>
    <w:rsid w:val="00611572"/>
    <w:rsid w:val="006123A4"/>
    <w:rsid w:val="00613117"/>
    <w:rsid w:val="006137EF"/>
    <w:rsid w:val="00613936"/>
    <w:rsid w:val="006139F3"/>
    <w:rsid w:val="00613A2B"/>
    <w:rsid w:val="00613C37"/>
    <w:rsid w:val="00613F25"/>
    <w:rsid w:val="00614139"/>
    <w:rsid w:val="0061428B"/>
    <w:rsid w:val="00614945"/>
    <w:rsid w:val="00614F60"/>
    <w:rsid w:val="00615466"/>
    <w:rsid w:val="006158B0"/>
    <w:rsid w:val="00615D2D"/>
    <w:rsid w:val="00615DBC"/>
    <w:rsid w:val="00616BC5"/>
    <w:rsid w:val="006172BB"/>
    <w:rsid w:val="00617386"/>
    <w:rsid w:val="006173F9"/>
    <w:rsid w:val="0061768B"/>
    <w:rsid w:val="006177CD"/>
    <w:rsid w:val="00617DD3"/>
    <w:rsid w:val="00617F2E"/>
    <w:rsid w:val="0062049F"/>
    <w:rsid w:val="00620697"/>
    <w:rsid w:val="00620773"/>
    <w:rsid w:val="00620A36"/>
    <w:rsid w:val="00620F26"/>
    <w:rsid w:val="0062138C"/>
    <w:rsid w:val="0062175C"/>
    <w:rsid w:val="006219C5"/>
    <w:rsid w:val="006223B4"/>
    <w:rsid w:val="00622C14"/>
    <w:rsid w:val="00623186"/>
    <w:rsid w:val="00623451"/>
    <w:rsid w:val="00623D04"/>
    <w:rsid w:val="00624269"/>
    <w:rsid w:val="006245EE"/>
    <w:rsid w:val="00624775"/>
    <w:rsid w:val="00624BE0"/>
    <w:rsid w:val="00625356"/>
    <w:rsid w:val="006254F3"/>
    <w:rsid w:val="00625EDB"/>
    <w:rsid w:val="00626664"/>
    <w:rsid w:val="00626B21"/>
    <w:rsid w:val="006270F8"/>
    <w:rsid w:val="00627527"/>
    <w:rsid w:val="00627B9A"/>
    <w:rsid w:val="00627D7B"/>
    <w:rsid w:val="006301FF"/>
    <w:rsid w:val="00631364"/>
    <w:rsid w:val="00631AFC"/>
    <w:rsid w:val="00632395"/>
    <w:rsid w:val="00632499"/>
    <w:rsid w:val="006326EF"/>
    <w:rsid w:val="00632A17"/>
    <w:rsid w:val="00632CE9"/>
    <w:rsid w:val="0063338C"/>
    <w:rsid w:val="00633AF6"/>
    <w:rsid w:val="00633D85"/>
    <w:rsid w:val="00634DA3"/>
    <w:rsid w:val="006352D1"/>
    <w:rsid w:val="0063555F"/>
    <w:rsid w:val="006355CB"/>
    <w:rsid w:val="00635680"/>
    <w:rsid w:val="00635F2E"/>
    <w:rsid w:val="006364F5"/>
    <w:rsid w:val="0063656B"/>
    <w:rsid w:val="00636D1C"/>
    <w:rsid w:val="00637091"/>
    <w:rsid w:val="00637606"/>
    <w:rsid w:val="00637E9D"/>
    <w:rsid w:val="00640789"/>
    <w:rsid w:val="006410E2"/>
    <w:rsid w:val="00641142"/>
    <w:rsid w:val="00641212"/>
    <w:rsid w:val="006414BB"/>
    <w:rsid w:val="00641973"/>
    <w:rsid w:val="00641EEE"/>
    <w:rsid w:val="00643050"/>
    <w:rsid w:val="006431E8"/>
    <w:rsid w:val="00643303"/>
    <w:rsid w:val="00643346"/>
    <w:rsid w:val="0064379A"/>
    <w:rsid w:val="00644345"/>
    <w:rsid w:val="00645421"/>
    <w:rsid w:val="00645AEE"/>
    <w:rsid w:val="006462FF"/>
    <w:rsid w:val="0064680F"/>
    <w:rsid w:val="00646995"/>
    <w:rsid w:val="00646A8B"/>
    <w:rsid w:val="00646B1B"/>
    <w:rsid w:val="00646F9D"/>
    <w:rsid w:val="0064706E"/>
    <w:rsid w:val="006470E9"/>
    <w:rsid w:val="00647728"/>
    <w:rsid w:val="00647AC0"/>
    <w:rsid w:val="00647AF0"/>
    <w:rsid w:val="00647FC0"/>
    <w:rsid w:val="00650B00"/>
    <w:rsid w:val="00650E3E"/>
    <w:rsid w:val="00651005"/>
    <w:rsid w:val="006510A5"/>
    <w:rsid w:val="006512B0"/>
    <w:rsid w:val="00651371"/>
    <w:rsid w:val="00651653"/>
    <w:rsid w:val="00652551"/>
    <w:rsid w:val="006528F8"/>
    <w:rsid w:val="006529C9"/>
    <w:rsid w:val="0065302B"/>
    <w:rsid w:val="0065368C"/>
    <w:rsid w:val="00653822"/>
    <w:rsid w:val="00653A89"/>
    <w:rsid w:val="00653D55"/>
    <w:rsid w:val="00654CD9"/>
    <w:rsid w:val="00655546"/>
    <w:rsid w:val="00656E1A"/>
    <w:rsid w:val="006607C8"/>
    <w:rsid w:val="00661142"/>
    <w:rsid w:val="00661767"/>
    <w:rsid w:val="00661E08"/>
    <w:rsid w:val="00661EA1"/>
    <w:rsid w:val="00662372"/>
    <w:rsid w:val="00662566"/>
    <w:rsid w:val="00662912"/>
    <w:rsid w:val="00662BDA"/>
    <w:rsid w:val="00662E71"/>
    <w:rsid w:val="00663404"/>
    <w:rsid w:val="00664207"/>
    <w:rsid w:val="0066460C"/>
    <w:rsid w:val="00664C89"/>
    <w:rsid w:val="00664E55"/>
    <w:rsid w:val="00664FE7"/>
    <w:rsid w:val="006651AC"/>
    <w:rsid w:val="0066534E"/>
    <w:rsid w:val="0066550A"/>
    <w:rsid w:val="0066562F"/>
    <w:rsid w:val="006660BE"/>
    <w:rsid w:val="006669E8"/>
    <w:rsid w:val="00667A1E"/>
    <w:rsid w:val="00667ABC"/>
    <w:rsid w:val="00667F4A"/>
    <w:rsid w:val="0067004E"/>
    <w:rsid w:val="00670106"/>
    <w:rsid w:val="006711B6"/>
    <w:rsid w:val="00671611"/>
    <w:rsid w:val="0067163F"/>
    <w:rsid w:val="00671FCC"/>
    <w:rsid w:val="00672028"/>
    <w:rsid w:val="00672105"/>
    <w:rsid w:val="006725E0"/>
    <w:rsid w:val="00673086"/>
    <w:rsid w:val="00673094"/>
    <w:rsid w:val="006732E3"/>
    <w:rsid w:val="00673E80"/>
    <w:rsid w:val="00673EBD"/>
    <w:rsid w:val="00673F5A"/>
    <w:rsid w:val="00674126"/>
    <w:rsid w:val="006744FD"/>
    <w:rsid w:val="00674B17"/>
    <w:rsid w:val="006757C3"/>
    <w:rsid w:val="00675855"/>
    <w:rsid w:val="00675ADB"/>
    <w:rsid w:val="00675FC9"/>
    <w:rsid w:val="00676630"/>
    <w:rsid w:val="00677283"/>
    <w:rsid w:val="006772FE"/>
    <w:rsid w:val="006776C1"/>
    <w:rsid w:val="00677C8C"/>
    <w:rsid w:val="00677F07"/>
    <w:rsid w:val="00680024"/>
    <w:rsid w:val="00680457"/>
    <w:rsid w:val="00680832"/>
    <w:rsid w:val="00680C12"/>
    <w:rsid w:val="00681C64"/>
    <w:rsid w:val="00682055"/>
    <w:rsid w:val="006824E8"/>
    <w:rsid w:val="00682555"/>
    <w:rsid w:val="006839F0"/>
    <w:rsid w:val="00683B15"/>
    <w:rsid w:val="006847B6"/>
    <w:rsid w:val="00684947"/>
    <w:rsid w:val="00684DA4"/>
    <w:rsid w:val="006855E9"/>
    <w:rsid w:val="0068588E"/>
    <w:rsid w:val="00685B59"/>
    <w:rsid w:val="00685E51"/>
    <w:rsid w:val="00685E79"/>
    <w:rsid w:val="00686239"/>
    <w:rsid w:val="0068635A"/>
    <w:rsid w:val="006869AA"/>
    <w:rsid w:val="00686C3B"/>
    <w:rsid w:val="00686E93"/>
    <w:rsid w:val="0068716B"/>
    <w:rsid w:val="006879B1"/>
    <w:rsid w:val="00687B16"/>
    <w:rsid w:val="00687B2A"/>
    <w:rsid w:val="00687BF6"/>
    <w:rsid w:val="006909E6"/>
    <w:rsid w:val="00690A3B"/>
    <w:rsid w:val="00690DA1"/>
    <w:rsid w:val="00690F5A"/>
    <w:rsid w:val="00691171"/>
    <w:rsid w:val="0069120C"/>
    <w:rsid w:val="00691AA1"/>
    <w:rsid w:val="00691C80"/>
    <w:rsid w:val="006924F3"/>
    <w:rsid w:val="00692751"/>
    <w:rsid w:val="00692C6B"/>
    <w:rsid w:val="0069348D"/>
    <w:rsid w:val="00693537"/>
    <w:rsid w:val="0069364E"/>
    <w:rsid w:val="00694663"/>
    <w:rsid w:val="00694687"/>
    <w:rsid w:val="00694B24"/>
    <w:rsid w:val="00694C85"/>
    <w:rsid w:val="00694D87"/>
    <w:rsid w:val="00695239"/>
    <w:rsid w:val="00695C72"/>
    <w:rsid w:val="00695E0B"/>
    <w:rsid w:val="00695FD0"/>
    <w:rsid w:val="006968D5"/>
    <w:rsid w:val="00696AF2"/>
    <w:rsid w:val="00696CA5"/>
    <w:rsid w:val="00696FA5"/>
    <w:rsid w:val="006976AA"/>
    <w:rsid w:val="006A0023"/>
    <w:rsid w:val="006A0945"/>
    <w:rsid w:val="006A095E"/>
    <w:rsid w:val="006A0CCD"/>
    <w:rsid w:val="006A0E04"/>
    <w:rsid w:val="006A143C"/>
    <w:rsid w:val="006A16E3"/>
    <w:rsid w:val="006A1F3F"/>
    <w:rsid w:val="006A2685"/>
    <w:rsid w:val="006A2F7E"/>
    <w:rsid w:val="006A37B2"/>
    <w:rsid w:val="006A3A2E"/>
    <w:rsid w:val="006A3AC7"/>
    <w:rsid w:val="006A437A"/>
    <w:rsid w:val="006A466C"/>
    <w:rsid w:val="006A4C2B"/>
    <w:rsid w:val="006A4F16"/>
    <w:rsid w:val="006A5586"/>
    <w:rsid w:val="006A592E"/>
    <w:rsid w:val="006A5CA9"/>
    <w:rsid w:val="006A64B2"/>
    <w:rsid w:val="006A666F"/>
    <w:rsid w:val="006A6D4C"/>
    <w:rsid w:val="006A6DDD"/>
    <w:rsid w:val="006A724C"/>
    <w:rsid w:val="006A7363"/>
    <w:rsid w:val="006A7A39"/>
    <w:rsid w:val="006A7B74"/>
    <w:rsid w:val="006A7FD6"/>
    <w:rsid w:val="006B0477"/>
    <w:rsid w:val="006B064F"/>
    <w:rsid w:val="006B10DB"/>
    <w:rsid w:val="006B12CB"/>
    <w:rsid w:val="006B12FC"/>
    <w:rsid w:val="006B22E2"/>
    <w:rsid w:val="006B3683"/>
    <w:rsid w:val="006B396D"/>
    <w:rsid w:val="006B3A5F"/>
    <w:rsid w:val="006B4303"/>
    <w:rsid w:val="006B461A"/>
    <w:rsid w:val="006B4BFD"/>
    <w:rsid w:val="006B51E4"/>
    <w:rsid w:val="006B5FE2"/>
    <w:rsid w:val="006B617F"/>
    <w:rsid w:val="006B640D"/>
    <w:rsid w:val="006B659B"/>
    <w:rsid w:val="006B70FB"/>
    <w:rsid w:val="006B74FD"/>
    <w:rsid w:val="006B752B"/>
    <w:rsid w:val="006B7D1C"/>
    <w:rsid w:val="006C02E6"/>
    <w:rsid w:val="006C0C1A"/>
    <w:rsid w:val="006C1441"/>
    <w:rsid w:val="006C18DC"/>
    <w:rsid w:val="006C29F3"/>
    <w:rsid w:val="006C2DAF"/>
    <w:rsid w:val="006C37C1"/>
    <w:rsid w:val="006C3872"/>
    <w:rsid w:val="006C3C55"/>
    <w:rsid w:val="006C4FE7"/>
    <w:rsid w:val="006C5263"/>
    <w:rsid w:val="006C5AC0"/>
    <w:rsid w:val="006C7991"/>
    <w:rsid w:val="006C7C30"/>
    <w:rsid w:val="006C7C7C"/>
    <w:rsid w:val="006C7CAB"/>
    <w:rsid w:val="006D03C4"/>
    <w:rsid w:val="006D03D9"/>
    <w:rsid w:val="006D068E"/>
    <w:rsid w:val="006D1350"/>
    <w:rsid w:val="006D1352"/>
    <w:rsid w:val="006D1A30"/>
    <w:rsid w:val="006D1F31"/>
    <w:rsid w:val="006D2713"/>
    <w:rsid w:val="006D2D5D"/>
    <w:rsid w:val="006D2F65"/>
    <w:rsid w:val="006D40C7"/>
    <w:rsid w:val="006D49D9"/>
    <w:rsid w:val="006D4B75"/>
    <w:rsid w:val="006D4C82"/>
    <w:rsid w:val="006D54E0"/>
    <w:rsid w:val="006D58D8"/>
    <w:rsid w:val="006D5945"/>
    <w:rsid w:val="006D5B67"/>
    <w:rsid w:val="006D5ECC"/>
    <w:rsid w:val="006D682B"/>
    <w:rsid w:val="006D6F50"/>
    <w:rsid w:val="006D6FB7"/>
    <w:rsid w:val="006D7094"/>
    <w:rsid w:val="006D7417"/>
    <w:rsid w:val="006D7917"/>
    <w:rsid w:val="006D7A68"/>
    <w:rsid w:val="006E0450"/>
    <w:rsid w:val="006E08AB"/>
    <w:rsid w:val="006E0A71"/>
    <w:rsid w:val="006E0D24"/>
    <w:rsid w:val="006E0D8D"/>
    <w:rsid w:val="006E229E"/>
    <w:rsid w:val="006E33F3"/>
    <w:rsid w:val="006E3A65"/>
    <w:rsid w:val="006E3EAF"/>
    <w:rsid w:val="006E4FEA"/>
    <w:rsid w:val="006E54E3"/>
    <w:rsid w:val="006E58B8"/>
    <w:rsid w:val="006E6181"/>
    <w:rsid w:val="006E69B0"/>
    <w:rsid w:val="006E69B2"/>
    <w:rsid w:val="006E6D06"/>
    <w:rsid w:val="006E6DED"/>
    <w:rsid w:val="006E7452"/>
    <w:rsid w:val="006E7DA0"/>
    <w:rsid w:val="006F0167"/>
    <w:rsid w:val="006F02E7"/>
    <w:rsid w:val="006F1549"/>
    <w:rsid w:val="006F159C"/>
    <w:rsid w:val="006F186D"/>
    <w:rsid w:val="006F2083"/>
    <w:rsid w:val="006F2309"/>
    <w:rsid w:val="006F2782"/>
    <w:rsid w:val="006F3986"/>
    <w:rsid w:val="006F3D30"/>
    <w:rsid w:val="006F408F"/>
    <w:rsid w:val="006F43F1"/>
    <w:rsid w:val="006F47BC"/>
    <w:rsid w:val="006F52C2"/>
    <w:rsid w:val="006F5C62"/>
    <w:rsid w:val="006F5FF0"/>
    <w:rsid w:val="006F6472"/>
    <w:rsid w:val="006F6B46"/>
    <w:rsid w:val="006F6CBD"/>
    <w:rsid w:val="006F7273"/>
    <w:rsid w:val="006F7E42"/>
    <w:rsid w:val="00700A80"/>
    <w:rsid w:val="007018AB"/>
    <w:rsid w:val="00701918"/>
    <w:rsid w:val="00701A2C"/>
    <w:rsid w:val="00701CE8"/>
    <w:rsid w:val="0070219F"/>
    <w:rsid w:val="0070255E"/>
    <w:rsid w:val="00702652"/>
    <w:rsid w:val="00702D5E"/>
    <w:rsid w:val="0070317F"/>
    <w:rsid w:val="00703519"/>
    <w:rsid w:val="007039E5"/>
    <w:rsid w:val="00703A60"/>
    <w:rsid w:val="00703A77"/>
    <w:rsid w:val="00703CA0"/>
    <w:rsid w:val="00704714"/>
    <w:rsid w:val="0070484C"/>
    <w:rsid w:val="007054A6"/>
    <w:rsid w:val="007059AE"/>
    <w:rsid w:val="00705B6D"/>
    <w:rsid w:val="00705D37"/>
    <w:rsid w:val="00705F43"/>
    <w:rsid w:val="00706AB0"/>
    <w:rsid w:val="00706AF2"/>
    <w:rsid w:val="00706C26"/>
    <w:rsid w:val="00706D1E"/>
    <w:rsid w:val="00707386"/>
    <w:rsid w:val="00707430"/>
    <w:rsid w:val="00707D59"/>
    <w:rsid w:val="007105EA"/>
    <w:rsid w:val="00710908"/>
    <w:rsid w:val="00710B88"/>
    <w:rsid w:val="00710D92"/>
    <w:rsid w:val="0071101C"/>
    <w:rsid w:val="0071194B"/>
    <w:rsid w:val="00711C26"/>
    <w:rsid w:val="007122A3"/>
    <w:rsid w:val="007122E1"/>
    <w:rsid w:val="007124B5"/>
    <w:rsid w:val="00712678"/>
    <w:rsid w:val="00712D1A"/>
    <w:rsid w:val="00712DE0"/>
    <w:rsid w:val="00713536"/>
    <w:rsid w:val="00713586"/>
    <w:rsid w:val="0071373E"/>
    <w:rsid w:val="00714710"/>
    <w:rsid w:val="00714A62"/>
    <w:rsid w:val="00714AFE"/>
    <w:rsid w:val="00714D62"/>
    <w:rsid w:val="00715865"/>
    <w:rsid w:val="00715CB1"/>
    <w:rsid w:val="00716B62"/>
    <w:rsid w:val="0071701D"/>
    <w:rsid w:val="00721565"/>
    <w:rsid w:val="00721656"/>
    <w:rsid w:val="007228C9"/>
    <w:rsid w:val="0072302A"/>
    <w:rsid w:val="00723BDD"/>
    <w:rsid w:val="00723D60"/>
    <w:rsid w:val="007241B4"/>
    <w:rsid w:val="007246FA"/>
    <w:rsid w:val="00724DBE"/>
    <w:rsid w:val="00724E19"/>
    <w:rsid w:val="00724F38"/>
    <w:rsid w:val="00725D01"/>
    <w:rsid w:val="00725E30"/>
    <w:rsid w:val="0072636A"/>
    <w:rsid w:val="007269C9"/>
    <w:rsid w:val="00726BB9"/>
    <w:rsid w:val="00727911"/>
    <w:rsid w:val="00727A55"/>
    <w:rsid w:val="007305A5"/>
    <w:rsid w:val="00730B70"/>
    <w:rsid w:val="007311D1"/>
    <w:rsid w:val="007311D7"/>
    <w:rsid w:val="00731615"/>
    <w:rsid w:val="00731712"/>
    <w:rsid w:val="00731D89"/>
    <w:rsid w:val="00732A52"/>
    <w:rsid w:val="00733041"/>
    <w:rsid w:val="00733341"/>
    <w:rsid w:val="007335F7"/>
    <w:rsid w:val="0073375F"/>
    <w:rsid w:val="00733FFE"/>
    <w:rsid w:val="00734BED"/>
    <w:rsid w:val="007353F8"/>
    <w:rsid w:val="00735670"/>
    <w:rsid w:val="007357C5"/>
    <w:rsid w:val="00735AB9"/>
    <w:rsid w:val="00736BDC"/>
    <w:rsid w:val="0073782C"/>
    <w:rsid w:val="00737E2A"/>
    <w:rsid w:val="00740AF2"/>
    <w:rsid w:val="00740C15"/>
    <w:rsid w:val="00741285"/>
    <w:rsid w:val="00741643"/>
    <w:rsid w:val="00742294"/>
    <w:rsid w:val="007423BE"/>
    <w:rsid w:val="007442DD"/>
    <w:rsid w:val="00744739"/>
    <w:rsid w:val="007451E0"/>
    <w:rsid w:val="0074653F"/>
    <w:rsid w:val="007471CD"/>
    <w:rsid w:val="00747835"/>
    <w:rsid w:val="00750827"/>
    <w:rsid w:val="00750917"/>
    <w:rsid w:val="00750C95"/>
    <w:rsid w:val="00751328"/>
    <w:rsid w:val="00751537"/>
    <w:rsid w:val="00751C0E"/>
    <w:rsid w:val="00752545"/>
    <w:rsid w:val="007537D7"/>
    <w:rsid w:val="007538CB"/>
    <w:rsid w:val="00753918"/>
    <w:rsid w:val="00753A28"/>
    <w:rsid w:val="00754499"/>
    <w:rsid w:val="00754AA1"/>
    <w:rsid w:val="00754F0B"/>
    <w:rsid w:val="00755C6C"/>
    <w:rsid w:val="00755D4D"/>
    <w:rsid w:val="007567A1"/>
    <w:rsid w:val="007577D0"/>
    <w:rsid w:val="007579A7"/>
    <w:rsid w:val="00757D78"/>
    <w:rsid w:val="00757DAC"/>
    <w:rsid w:val="00757E52"/>
    <w:rsid w:val="00760080"/>
    <w:rsid w:val="00760127"/>
    <w:rsid w:val="00760626"/>
    <w:rsid w:val="00760B4A"/>
    <w:rsid w:val="00760B4F"/>
    <w:rsid w:val="00760E47"/>
    <w:rsid w:val="00761040"/>
    <w:rsid w:val="007611A8"/>
    <w:rsid w:val="007619BD"/>
    <w:rsid w:val="00761C38"/>
    <w:rsid w:val="00761CD3"/>
    <w:rsid w:val="007623B7"/>
    <w:rsid w:val="00762A83"/>
    <w:rsid w:val="0076331E"/>
    <w:rsid w:val="007635DA"/>
    <w:rsid w:val="00763A94"/>
    <w:rsid w:val="00763DFB"/>
    <w:rsid w:val="00764CC8"/>
    <w:rsid w:val="00764E4A"/>
    <w:rsid w:val="00764EC2"/>
    <w:rsid w:val="007657F9"/>
    <w:rsid w:val="00765B34"/>
    <w:rsid w:val="00766612"/>
    <w:rsid w:val="00766A7B"/>
    <w:rsid w:val="00766F78"/>
    <w:rsid w:val="00767052"/>
    <w:rsid w:val="007671D1"/>
    <w:rsid w:val="00767269"/>
    <w:rsid w:val="0076779B"/>
    <w:rsid w:val="00767CEE"/>
    <w:rsid w:val="00767CF5"/>
    <w:rsid w:val="00770606"/>
    <w:rsid w:val="007707B2"/>
    <w:rsid w:val="00770A21"/>
    <w:rsid w:val="00770B25"/>
    <w:rsid w:val="00771A19"/>
    <w:rsid w:val="00771E11"/>
    <w:rsid w:val="00771F53"/>
    <w:rsid w:val="00771F7B"/>
    <w:rsid w:val="00772020"/>
    <w:rsid w:val="007720BD"/>
    <w:rsid w:val="0077330D"/>
    <w:rsid w:val="00773757"/>
    <w:rsid w:val="007739B2"/>
    <w:rsid w:val="00773A76"/>
    <w:rsid w:val="00773E96"/>
    <w:rsid w:val="00774260"/>
    <w:rsid w:val="007748A2"/>
    <w:rsid w:val="007752F4"/>
    <w:rsid w:val="00775C9D"/>
    <w:rsid w:val="00776665"/>
    <w:rsid w:val="00776CC2"/>
    <w:rsid w:val="00776E8F"/>
    <w:rsid w:val="00777ADB"/>
    <w:rsid w:val="00777C86"/>
    <w:rsid w:val="00777F39"/>
    <w:rsid w:val="00780130"/>
    <w:rsid w:val="00780522"/>
    <w:rsid w:val="00780603"/>
    <w:rsid w:val="00780BC0"/>
    <w:rsid w:val="00780EB0"/>
    <w:rsid w:val="00780F7C"/>
    <w:rsid w:val="0078160B"/>
    <w:rsid w:val="00781CD7"/>
    <w:rsid w:val="00782180"/>
    <w:rsid w:val="007825CA"/>
    <w:rsid w:val="00782774"/>
    <w:rsid w:val="00782CA1"/>
    <w:rsid w:val="007832E9"/>
    <w:rsid w:val="0078395A"/>
    <w:rsid w:val="00783F48"/>
    <w:rsid w:val="007843BF"/>
    <w:rsid w:val="0078512D"/>
    <w:rsid w:val="00785198"/>
    <w:rsid w:val="00785587"/>
    <w:rsid w:val="00785C20"/>
    <w:rsid w:val="0078601B"/>
    <w:rsid w:val="00786673"/>
    <w:rsid w:val="00787048"/>
    <w:rsid w:val="00787CE2"/>
    <w:rsid w:val="00790648"/>
    <w:rsid w:val="00790882"/>
    <w:rsid w:val="00791560"/>
    <w:rsid w:val="00791F4F"/>
    <w:rsid w:val="00791F5E"/>
    <w:rsid w:val="007924F4"/>
    <w:rsid w:val="007935ED"/>
    <w:rsid w:val="0079397E"/>
    <w:rsid w:val="0079405A"/>
    <w:rsid w:val="00794B72"/>
    <w:rsid w:val="00794DE4"/>
    <w:rsid w:val="0079570A"/>
    <w:rsid w:val="00795A6A"/>
    <w:rsid w:val="00795A8D"/>
    <w:rsid w:val="0079665D"/>
    <w:rsid w:val="007978F5"/>
    <w:rsid w:val="007A0AA6"/>
    <w:rsid w:val="007A0B82"/>
    <w:rsid w:val="007A1457"/>
    <w:rsid w:val="007A17B8"/>
    <w:rsid w:val="007A1F92"/>
    <w:rsid w:val="007A2054"/>
    <w:rsid w:val="007A2395"/>
    <w:rsid w:val="007A26A6"/>
    <w:rsid w:val="007A2868"/>
    <w:rsid w:val="007A29A6"/>
    <w:rsid w:val="007A2A0E"/>
    <w:rsid w:val="007A2C08"/>
    <w:rsid w:val="007A2E8E"/>
    <w:rsid w:val="007A2EB9"/>
    <w:rsid w:val="007A30B7"/>
    <w:rsid w:val="007A31A7"/>
    <w:rsid w:val="007A42BC"/>
    <w:rsid w:val="007A488D"/>
    <w:rsid w:val="007A499A"/>
    <w:rsid w:val="007A57FD"/>
    <w:rsid w:val="007A68A5"/>
    <w:rsid w:val="007A729D"/>
    <w:rsid w:val="007A7811"/>
    <w:rsid w:val="007B0301"/>
    <w:rsid w:val="007B079C"/>
    <w:rsid w:val="007B0E39"/>
    <w:rsid w:val="007B0EC2"/>
    <w:rsid w:val="007B1271"/>
    <w:rsid w:val="007B182F"/>
    <w:rsid w:val="007B1BBB"/>
    <w:rsid w:val="007B2035"/>
    <w:rsid w:val="007B252C"/>
    <w:rsid w:val="007B277A"/>
    <w:rsid w:val="007B28DC"/>
    <w:rsid w:val="007B2C6C"/>
    <w:rsid w:val="007B3715"/>
    <w:rsid w:val="007B46A0"/>
    <w:rsid w:val="007B4C57"/>
    <w:rsid w:val="007B5802"/>
    <w:rsid w:val="007B5BCC"/>
    <w:rsid w:val="007B5C76"/>
    <w:rsid w:val="007B626C"/>
    <w:rsid w:val="007B6D70"/>
    <w:rsid w:val="007B7396"/>
    <w:rsid w:val="007B78F0"/>
    <w:rsid w:val="007B7945"/>
    <w:rsid w:val="007B7C64"/>
    <w:rsid w:val="007C07B0"/>
    <w:rsid w:val="007C16B2"/>
    <w:rsid w:val="007C1A63"/>
    <w:rsid w:val="007C1AEB"/>
    <w:rsid w:val="007C2364"/>
    <w:rsid w:val="007C2444"/>
    <w:rsid w:val="007C259E"/>
    <w:rsid w:val="007C2BE6"/>
    <w:rsid w:val="007C3903"/>
    <w:rsid w:val="007C3A6A"/>
    <w:rsid w:val="007C4754"/>
    <w:rsid w:val="007C4CF4"/>
    <w:rsid w:val="007C4EB4"/>
    <w:rsid w:val="007C5097"/>
    <w:rsid w:val="007C5413"/>
    <w:rsid w:val="007C5A60"/>
    <w:rsid w:val="007C66D5"/>
    <w:rsid w:val="007C670D"/>
    <w:rsid w:val="007C699E"/>
    <w:rsid w:val="007C6CD5"/>
    <w:rsid w:val="007C6DB9"/>
    <w:rsid w:val="007C7C5A"/>
    <w:rsid w:val="007D06DB"/>
    <w:rsid w:val="007D0A4B"/>
    <w:rsid w:val="007D0AB4"/>
    <w:rsid w:val="007D18F6"/>
    <w:rsid w:val="007D1DF9"/>
    <w:rsid w:val="007D1FD1"/>
    <w:rsid w:val="007D2323"/>
    <w:rsid w:val="007D264C"/>
    <w:rsid w:val="007D2798"/>
    <w:rsid w:val="007D2A81"/>
    <w:rsid w:val="007D32B1"/>
    <w:rsid w:val="007D3F92"/>
    <w:rsid w:val="007D41FC"/>
    <w:rsid w:val="007D449F"/>
    <w:rsid w:val="007D55B7"/>
    <w:rsid w:val="007D5AE7"/>
    <w:rsid w:val="007D68E4"/>
    <w:rsid w:val="007D6A69"/>
    <w:rsid w:val="007D7256"/>
    <w:rsid w:val="007D7650"/>
    <w:rsid w:val="007D7F10"/>
    <w:rsid w:val="007E0C4C"/>
    <w:rsid w:val="007E16BB"/>
    <w:rsid w:val="007E1F62"/>
    <w:rsid w:val="007E275C"/>
    <w:rsid w:val="007E2991"/>
    <w:rsid w:val="007E2BEC"/>
    <w:rsid w:val="007E344F"/>
    <w:rsid w:val="007E3D49"/>
    <w:rsid w:val="007E3F2D"/>
    <w:rsid w:val="007E4639"/>
    <w:rsid w:val="007E4A1B"/>
    <w:rsid w:val="007E4B87"/>
    <w:rsid w:val="007E4E73"/>
    <w:rsid w:val="007E550C"/>
    <w:rsid w:val="007E58B7"/>
    <w:rsid w:val="007E6168"/>
    <w:rsid w:val="007E66DB"/>
    <w:rsid w:val="007E6882"/>
    <w:rsid w:val="007E68CE"/>
    <w:rsid w:val="007E703B"/>
    <w:rsid w:val="007E7548"/>
    <w:rsid w:val="007E7A1B"/>
    <w:rsid w:val="007E7A45"/>
    <w:rsid w:val="007F0119"/>
    <w:rsid w:val="007F046A"/>
    <w:rsid w:val="007F04D7"/>
    <w:rsid w:val="007F05B5"/>
    <w:rsid w:val="007F0F22"/>
    <w:rsid w:val="007F12EE"/>
    <w:rsid w:val="007F14AD"/>
    <w:rsid w:val="007F18A8"/>
    <w:rsid w:val="007F19FA"/>
    <w:rsid w:val="007F1ABA"/>
    <w:rsid w:val="007F21C8"/>
    <w:rsid w:val="007F26AA"/>
    <w:rsid w:val="007F368E"/>
    <w:rsid w:val="007F40A6"/>
    <w:rsid w:val="007F4C6C"/>
    <w:rsid w:val="007F5441"/>
    <w:rsid w:val="007F5492"/>
    <w:rsid w:val="007F5B85"/>
    <w:rsid w:val="007F6051"/>
    <w:rsid w:val="007F6E71"/>
    <w:rsid w:val="007F7C0A"/>
    <w:rsid w:val="008001B7"/>
    <w:rsid w:val="00800393"/>
    <w:rsid w:val="00800690"/>
    <w:rsid w:val="008008DB"/>
    <w:rsid w:val="0080189A"/>
    <w:rsid w:val="00801932"/>
    <w:rsid w:val="00801C89"/>
    <w:rsid w:val="00801EF3"/>
    <w:rsid w:val="0080235C"/>
    <w:rsid w:val="00802A3B"/>
    <w:rsid w:val="00803365"/>
    <w:rsid w:val="0080362D"/>
    <w:rsid w:val="008036D9"/>
    <w:rsid w:val="00803F6A"/>
    <w:rsid w:val="008041F6"/>
    <w:rsid w:val="008042FE"/>
    <w:rsid w:val="00804F5E"/>
    <w:rsid w:val="0080597F"/>
    <w:rsid w:val="008059F2"/>
    <w:rsid w:val="00805A4C"/>
    <w:rsid w:val="0080654D"/>
    <w:rsid w:val="00806C4A"/>
    <w:rsid w:val="00806D78"/>
    <w:rsid w:val="00806F68"/>
    <w:rsid w:val="00807023"/>
    <w:rsid w:val="008075DB"/>
    <w:rsid w:val="00807ED3"/>
    <w:rsid w:val="00810343"/>
    <w:rsid w:val="00810799"/>
    <w:rsid w:val="00811AF6"/>
    <w:rsid w:val="00811B77"/>
    <w:rsid w:val="00811F27"/>
    <w:rsid w:val="00812156"/>
    <w:rsid w:val="00812C54"/>
    <w:rsid w:val="008130FE"/>
    <w:rsid w:val="008131FD"/>
    <w:rsid w:val="00813856"/>
    <w:rsid w:val="008141CC"/>
    <w:rsid w:val="0081434B"/>
    <w:rsid w:val="008143E9"/>
    <w:rsid w:val="00814E43"/>
    <w:rsid w:val="008152E5"/>
    <w:rsid w:val="00815689"/>
    <w:rsid w:val="00815893"/>
    <w:rsid w:val="00815DA5"/>
    <w:rsid w:val="00815ED7"/>
    <w:rsid w:val="00816253"/>
    <w:rsid w:val="008178DF"/>
    <w:rsid w:val="00817E69"/>
    <w:rsid w:val="00817EB0"/>
    <w:rsid w:val="00820268"/>
    <w:rsid w:val="00820458"/>
    <w:rsid w:val="0082072C"/>
    <w:rsid w:val="008208C4"/>
    <w:rsid w:val="00820AE4"/>
    <w:rsid w:val="008210EE"/>
    <w:rsid w:val="008211EB"/>
    <w:rsid w:val="00821599"/>
    <w:rsid w:val="00822518"/>
    <w:rsid w:val="00822942"/>
    <w:rsid w:val="008238DB"/>
    <w:rsid w:val="00823B52"/>
    <w:rsid w:val="00823DCB"/>
    <w:rsid w:val="0082403B"/>
    <w:rsid w:val="008242CF"/>
    <w:rsid w:val="0082463B"/>
    <w:rsid w:val="00824A65"/>
    <w:rsid w:val="00824EE8"/>
    <w:rsid w:val="00825EAB"/>
    <w:rsid w:val="00825F7E"/>
    <w:rsid w:val="008261F3"/>
    <w:rsid w:val="0082671D"/>
    <w:rsid w:val="00826B47"/>
    <w:rsid w:val="00826D01"/>
    <w:rsid w:val="00827B87"/>
    <w:rsid w:val="008302E3"/>
    <w:rsid w:val="00830C9D"/>
    <w:rsid w:val="00830D4D"/>
    <w:rsid w:val="008310F7"/>
    <w:rsid w:val="008317FA"/>
    <w:rsid w:val="0083224E"/>
    <w:rsid w:val="0083252C"/>
    <w:rsid w:val="00832AA6"/>
    <w:rsid w:val="00833501"/>
    <w:rsid w:val="00833559"/>
    <w:rsid w:val="008336F8"/>
    <w:rsid w:val="00833870"/>
    <w:rsid w:val="00834527"/>
    <w:rsid w:val="00834686"/>
    <w:rsid w:val="008347A8"/>
    <w:rsid w:val="008354BC"/>
    <w:rsid w:val="00835546"/>
    <w:rsid w:val="00835FDD"/>
    <w:rsid w:val="008362E1"/>
    <w:rsid w:val="00836727"/>
    <w:rsid w:val="00836A81"/>
    <w:rsid w:val="00836AC5"/>
    <w:rsid w:val="00836B09"/>
    <w:rsid w:val="00836EA2"/>
    <w:rsid w:val="00837039"/>
    <w:rsid w:val="0083741E"/>
    <w:rsid w:val="0084026C"/>
    <w:rsid w:val="00840295"/>
    <w:rsid w:val="00840A90"/>
    <w:rsid w:val="00842579"/>
    <w:rsid w:val="00842840"/>
    <w:rsid w:val="00842B51"/>
    <w:rsid w:val="00843312"/>
    <w:rsid w:val="0084369C"/>
    <w:rsid w:val="00843F89"/>
    <w:rsid w:val="00844285"/>
    <w:rsid w:val="0084432A"/>
    <w:rsid w:val="00844CBD"/>
    <w:rsid w:val="00844CCE"/>
    <w:rsid w:val="00844E52"/>
    <w:rsid w:val="00844FF2"/>
    <w:rsid w:val="00845435"/>
    <w:rsid w:val="00845A1A"/>
    <w:rsid w:val="00845DEE"/>
    <w:rsid w:val="00846FA8"/>
    <w:rsid w:val="0084705F"/>
    <w:rsid w:val="0084715A"/>
    <w:rsid w:val="0084737C"/>
    <w:rsid w:val="0084751B"/>
    <w:rsid w:val="008475F9"/>
    <w:rsid w:val="00847D71"/>
    <w:rsid w:val="00847EB1"/>
    <w:rsid w:val="00850E19"/>
    <w:rsid w:val="0085155F"/>
    <w:rsid w:val="00851EFD"/>
    <w:rsid w:val="008530E1"/>
    <w:rsid w:val="00854416"/>
    <w:rsid w:val="00854517"/>
    <w:rsid w:val="00854A2C"/>
    <w:rsid w:val="00854C08"/>
    <w:rsid w:val="00854FBA"/>
    <w:rsid w:val="008551EB"/>
    <w:rsid w:val="008556BA"/>
    <w:rsid w:val="00855BBF"/>
    <w:rsid w:val="008567E3"/>
    <w:rsid w:val="008569DB"/>
    <w:rsid w:val="00856CA5"/>
    <w:rsid w:val="00857027"/>
    <w:rsid w:val="00857868"/>
    <w:rsid w:val="00857CDA"/>
    <w:rsid w:val="00857CF1"/>
    <w:rsid w:val="00860653"/>
    <w:rsid w:val="00861C59"/>
    <w:rsid w:val="008620CA"/>
    <w:rsid w:val="00862E17"/>
    <w:rsid w:val="00863E54"/>
    <w:rsid w:val="00864E2C"/>
    <w:rsid w:val="00865115"/>
    <w:rsid w:val="0086565D"/>
    <w:rsid w:val="008664CD"/>
    <w:rsid w:val="00866529"/>
    <w:rsid w:val="0086689B"/>
    <w:rsid w:val="00867861"/>
    <w:rsid w:val="008679C7"/>
    <w:rsid w:val="00867EF6"/>
    <w:rsid w:val="00867FE8"/>
    <w:rsid w:val="00870E47"/>
    <w:rsid w:val="008714E4"/>
    <w:rsid w:val="00871C63"/>
    <w:rsid w:val="0087208D"/>
    <w:rsid w:val="008720CD"/>
    <w:rsid w:val="008722B2"/>
    <w:rsid w:val="008727A1"/>
    <w:rsid w:val="00872F18"/>
    <w:rsid w:val="008738AE"/>
    <w:rsid w:val="00873EC3"/>
    <w:rsid w:val="008749A2"/>
    <w:rsid w:val="00874D71"/>
    <w:rsid w:val="00875F85"/>
    <w:rsid w:val="008761EC"/>
    <w:rsid w:val="00877025"/>
    <w:rsid w:val="00877F32"/>
    <w:rsid w:val="00877FD8"/>
    <w:rsid w:val="00880603"/>
    <w:rsid w:val="00881869"/>
    <w:rsid w:val="0088227B"/>
    <w:rsid w:val="00882A0E"/>
    <w:rsid w:val="00882FE5"/>
    <w:rsid w:val="008831AE"/>
    <w:rsid w:val="008832D7"/>
    <w:rsid w:val="00883464"/>
    <w:rsid w:val="0088352D"/>
    <w:rsid w:val="00883800"/>
    <w:rsid w:val="00883A04"/>
    <w:rsid w:val="00883D18"/>
    <w:rsid w:val="008842F7"/>
    <w:rsid w:val="0088455E"/>
    <w:rsid w:val="00884E68"/>
    <w:rsid w:val="00885D6D"/>
    <w:rsid w:val="00885F67"/>
    <w:rsid w:val="00886434"/>
    <w:rsid w:val="0088657E"/>
    <w:rsid w:val="00886EFF"/>
    <w:rsid w:val="00886F38"/>
    <w:rsid w:val="008871F3"/>
    <w:rsid w:val="00887517"/>
    <w:rsid w:val="00887AE5"/>
    <w:rsid w:val="00887B4E"/>
    <w:rsid w:val="00887E72"/>
    <w:rsid w:val="00890975"/>
    <w:rsid w:val="00890B58"/>
    <w:rsid w:val="00890BE0"/>
    <w:rsid w:val="00890F22"/>
    <w:rsid w:val="00891327"/>
    <w:rsid w:val="00891603"/>
    <w:rsid w:val="0089178B"/>
    <w:rsid w:val="00892043"/>
    <w:rsid w:val="0089257A"/>
    <w:rsid w:val="0089296B"/>
    <w:rsid w:val="00892C93"/>
    <w:rsid w:val="008938D2"/>
    <w:rsid w:val="00893B08"/>
    <w:rsid w:val="00893D92"/>
    <w:rsid w:val="00894337"/>
    <w:rsid w:val="008945F8"/>
    <w:rsid w:val="00894710"/>
    <w:rsid w:val="00894A42"/>
    <w:rsid w:val="00894A65"/>
    <w:rsid w:val="00895027"/>
    <w:rsid w:val="00895C08"/>
    <w:rsid w:val="00895FA7"/>
    <w:rsid w:val="008963AC"/>
    <w:rsid w:val="008964A2"/>
    <w:rsid w:val="00896837"/>
    <w:rsid w:val="00896873"/>
    <w:rsid w:val="008A066E"/>
    <w:rsid w:val="008A0E07"/>
    <w:rsid w:val="008A13CD"/>
    <w:rsid w:val="008A1814"/>
    <w:rsid w:val="008A1932"/>
    <w:rsid w:val="008A19A6"/>
    <w:rsid w:val="008A1F16"/>
    <w:rsid w:val="008A275F"/>
    <w:rsid w:val="008A2DA7"/>
    <w:rsid w:val="008A303B"/>
    <w:rsid w:val="008A3330"/>
    <w:rsid w:val="008A38C6"/>
    <w:rsid w:val="008A3A8E"/>
    <w:rsid w:val="008A3D7C"/>
    <w:rsid w:val="008A3F26"/>
    <w:rsid w:val="008A441C"/>
    <w:rsid w:val="008A4748"/>
    <w:rsid w:val="008A5377"/>
    <w:rsid w:val="008A5AF4"/>
    <w:rsid w:val="008A5BB4"/>
    <w:rsid w:val="008A6998"/>
    <w:rsid w:val="008A6A9C"/>
    <w:rsid w:val="008A7096"/>
    <w:rsid w:val="008A7366"/>
    <w:rsid w:val="008A781C"/>
    <w:rsid w:val="008B00D3"/>
    <w:rsid w:val="008B0C78"/>
    <w:rsid w:val="008B1460"/>
    <w:rsid w:val="008B2069"/>
    <w:rsid w:val="008B22C0"/>
    <w:rsid w:val="008B23CA"/>
    <w:rsid w:val="008B2874"/>
    <w:rsid w:val="008B32F9"/>
    <w:rsid w:val="008B349C"/>
    <w:rsid w:val="008B3D0C"/>
    <w:rsid w:val="008B3F79"/>
    <w:rsid w:val="008B42F0"/>
    <w:rsid w:val="008B4438"/>
    <w:rsid w:val="008B711A"/>
    <w:rsid w:val="008B7482"/>
    <w:rsid w:val="008C0191"/>
    <w:rsid w:val="008C02FD"/>
    <w:rsid w:val="008C077D"/>
    <w:rsid w:val="008C08D1"/>
    <w:rsid w:val="008C12D5"/>
    <w:rsid w:val="008C15B8"/>
    <w:rsid w:val="008C173D"/>
    <w:rsid w:val="008C1956"/>
    <w:rsid w:val="008C1A16"/>
    <w:rsid w:val="008C217C"/>
    <w:rsid w:val="008C22C3"/>
    <w:rsid w:val="008C2794"/>
    <w:rsid w:val="008C32E6"/>
    <w:rsid w:val="008C3805"/>
    <w:rsid w:val="008C47AD"/>
    <w:rsid w:val="008C490E"/>
    <w:rsid w:val="008C4CD0"/>
    <w:rsid w:val="008C5046"/>
    <w:rsid w:val="008C561C"/>
    <w:rsid w:val="008C57C5"/>
    <w:rsid w:val="008C787D"/>
    <w:rsid w:val="008D037C"/>
    <w:rsid w:val="008D0740"/>
    <w:rsid w:val="008D0E29"/>
    <w:rsid w:val="008D0F01"/>
    <w:rsid w:val="008D0F57"/>
    <w:rsid w:val="008D1256"/>
    <w:rsid w:val="008D1527"/>
    <w:rsid w:val="008D1D2D"/>
    <w:rsid w:val="008D1D92"/>
    <w:rsid w:val="008D1FCA"/>
    <w:rsid w:val="008D2E3E"/>
    <w:rsid w:val="008D2EFD"/>
    <w:rsid w:val="008D301F"/>
    <w:rsid w:val="008D359A"/>
    <w:rsid w:val="008D3B15"/>
    <w:rsid w:val="008D3B41"/>
    <w:rsid w:val="008D4043"/>
    <w:rsid w:val="008D49D0"/>
    <w:rsid w:val="008D5D54"/>
    <w:rsid w:val="008D61B7"/>
    <w:rsid w:val="008D61D9"/>
    <w:rsid w:val="008D63B6"/>
    <w:rsid w:val="008D6470"/>
    <w:rsid w:val="008D6628"/>
    <w:rsid w:val="008D673B"/>
    <w:rsid w:val="008D6BED"/>
    <w:rsid w:val="008D7632"/>
    <w:rsid w:val="008D769A"/>
    <w:rsid w:val="008E02AE"/>
    <w:rsid w:val="008E032F"/>
    <w:rsid w:val="008E055C"/>
    <w:rsid w:val="008E0712"/>
    <w:rsid w:val="008E161D"/>
    <w:rsid w:val="008E18A4"/>
    <w:rsid w:val="008E1C0E"/>
    <w:rsid w:val="008E1C1C"/>
    <w:rsid w:val="008E1D1A"/>
    <w:rsid w:val="008E26A6"/>
    <w:rsid w:val="008E3124"/>
    <w:rsid w:val="008E3719"/>
    <w:rsid w:val="008E4075"/>
    <w:rsid w:val="008E4285"/>
    <w:rsid w:val="008E4DE2"/>
    <w:rsid w:val="008E4E76"/>
    <w:rsid w:val="008E4FF0"/>
    <w:rsid w:val="008E5009"/>
    <w:rsid w:val="008E5031"/>
    <w:rsid w:val="008E5448"/>
    <w:rsid w:val="008E5A38"/>
    <w:rsid w:val="008E6426"/>
    <w:rsid w:val="008E64CD"/>
    <w:rsid w:val="008E6C57"/>
    <w:rsid w:val="008E7304"/>
    <w:rsid w:val="008F0042"/>
    <w:rsid w:val="008F013B"/>
    <w:rsid w:val="008F0466"/>
    <w:rsid w:val="008F05B6"/>
    <w:rsid w:val="008F09AC"/>
    <w:rsid w:val="008F100B"/>
    <w:rsid w:val="008F10EE"/>
    <w:rsid w:val="008F1B17"/>
    <w:rsid w:val="008F2197"/>
    <w:rsid w:val="008F2205"/>
    <w:rsid w:val="008F274F"/>
    <w:rsid w:val="008F2800"/>
    <w:rsid w:val="008F5487"/>
    <w:rsid w:val="008F5641"/>
    <w:rsid w:val="008F5B55"/>
    <w:rsid w:val="008F5D71"/>
    <w:rsid w:val="008F5FD7"/>
    <w:rsid w:val="008F6211"/>
    <w:rsid w:val="008F635E"/>
    <w:rsid w:val="008F6A3A"/>
    <w:rsid w:val="008F6EB1"/>
    <w:rsid w:val="008F6F1F"/>
    <w:rsid w:val="008F6FFA"/>
    <w:rsid w:val="008F744C"/>
    <w:rsid w:val="008F771A"/>
    <w:rsid w:val="008F7BF8"/>
    <w:rsid w:val="008F7EDD"/>
    <w:rsid w:val="009000C8"/>
    <w:rsid w:val="009006FB"/>
    <w:rsid w:val="00900A0C"/>
    <w:rsid w:val="00900D7F"/>
    <w:rsid w:val="009010EC"/>
    <w:rsid w:val="00901893"/>
    <w:rsid w:val="00902620"/>
    <w:rsid w:val="00902CBC"/>
    <w:rsid w:val="0090427E"/>
    <w:rsid w:val="0090440F"/>
    <w:rsid w:val="00904D46"/>
    <w:rsid w:val="00905259"/>
    <w:rsid w:val="009059AD"/>
    <w:rsid w:val="00906604"/>
    <w:rsid w:val="00906AE5"/>
    <w:rsid w:val="00906AFB"/>
    <w:rsid w:val="0090724B"/>
    <w:rsid w:val="0090727A"/>
    <w:rsid w:val="0090753E"/>
    <w:rsid w:val="009076F8"/>
    <w:rsid w:val="009101E9"/>
    <w:rsid w:val="009110F4"/>
    <w:rsid w:val="0091113C"/>
    <w:rsid w:val="00911464"/>
    <w:rsid w:val="00911BCC"/>
    <w:rsid w:val="00911DE2"/>
    <w:rsid w:val="0091231F"/>
    <w:rsid w:val="0091249C"/>
    <w:rsid w:val="00912B7D"/>
    <w:rsid w:val="00912C8B"/>
    <w:rsid w:val="00912FA5"/>
    <w:rsid w:val="009139E0"/>
    <w:rsid w:val="00913A8E"/>
    <w:rsid w:val="00913E16"/>
    <w:rsid w:val="00914209"/>
    <w:rsid w:val="00914D8A"/>
    <w:rsid w:val="009153E4"/>
    <w:rsid w:val="00916198"/>
    <w:rsid w:val="009163DE"/>
    <w:rsid w:val="009163E9"/>
    <w:rsid w:val="009165BE"/>
    <w:rsid w:val="00917283"/>
    <w:rsid w:val="0091761A"/>
    <w:rsid w:val="00917A75"/>
    <w:rsid w:val="009202E5"/>
    <w:rsid w:val="009203C8"/>
    <w:rsid w:val="0092090F"/>
    <w:rsid w:val="00920AFA"/>
    <w:rsid w:val="00920E82"/>
    <w:rsid w:val="00921476"/>
    <w:rsid w:val="00922026"/>
    <w:rsid w:val="009224E2"/>
    <w:rsid w:val="00922B46"/>
    <w:rsid w:val="009236F4"/>
    <w:rsid w:val="00923E2D"/>
    <w:rsid w:val="00925012"/>
    <w:rsid w:val="00925097"/>
    <w:rsid w:val="009252B1"/>
    <w:rsid w:val="00925D73"/>
    <w:rsid w:val="00926B77"/>
    <w:rsid w:val="00926DCB"/>
    <w:rsid w:val="009271B7"/>
    <w:rsid w:val="009274B7"/>
    <w:rsid w:val="00927B8F"/>
    <w:rsid w:val="009313BD"/>
    <w:rsid w:val="00932708"/>
    <w:rsid w:val="00932E29"/>
    <w:rsid w:val="00932FBB"/>
    <w:rsid w:val="009333E8"/>
    <w:rsid w:val="00933562"/>
    <w:rsid w:val="00933983"/>
    <w:rsid w:val="00934317"/>
    <w:rsid w:val="009349EE"/>
    <w:rsid w:val="00934CC1"/>
    <w:rsid w:val="009352A1"/>
    <w:rsid w:val="00935326"/>
    <w:rsid w:val="00935815"/>
    <w:rsid w:val="00935AA1"/>
    <w:rsid w:val="009365A1"/>
    <w:rsid w:val="00936718"/>
    <w:rsid w:val="00936956"/>
    <w:rsid w:val="00937A34"/>
    <w:rsid w:val="00937D20"/>
    <w:rsid w:val="00937E62"/>
    <w:rsid w:val="009408BD"/>
    <w:rsid w:val="00940C64"/>
    <w:rsid w:val="00940CBF"/>
    <w:rsid w:val="00940D73"/>
    <w:rsid w:val="009411C3"/>
    <w:rsid w:val="0094136B"/>
    <w:rsid w:val="00941BFB"/>
    <w:rsid w:val="00941D91"/>
    <w:rsid w:val="009421D3"/>
    <w:rsid w:val="009427EB"/>
    <w:rsid w:val="00942C15"/>
    <w:rsid w:val="00942F58"/>
    <w:rsid w:val="00943711"/>
    <w:rsid w:val="00943B1D"/>
    <w:rsid w:val="0094411D"/>
    <w:rsid w:val="009445D1"/>
    <w:rsid w:val="0094481F"/>
    <w:rsid w:val="00944A2A"/>
    <w:rsid w:val="009456E6"/>
    <w:rsid w:val="00945E12"/>
    <w:rsid w:val="00946003"/>
    <w:rsid w:val="00946093"/>
    <w:rsid w:val="00946930"/>
    <w:rsid w:val="00946A2E"/>
    <w:rsid w:val="00946EDE"/>
    <w:rsid w:val="00946F21"/>
    <w:rsid w:val="00947176"/>
    <w:rsid w:val="009473D8"/>
    <w:rsid w:val="00947701"/>
    <w:rsid w:val="009513F2"/>
    <w:rsid w:val="0095166D"/>
    <w:rsid w:val="009518D5"/>
    <w:rsid w:val="00951C56"/>
    <w:rsid w:val="00952ADE"/>
    <w:rsid w:val="00953104"/>
    <w:rsid w:val="009531FE"/>
    <w:rsid w:val="00953547"/>
    <w:rsid w:val="00953AA5"/>
    <w:rsid w:val="00953C5F"/>
    <w:rsid w:val="00953C95"/>
    <w:rsid w:val="0095406F"/>
    <w:rsid w:val="00954106"/>
    <w:rsid w:val="00954149"/>
    <w:rsid w:val="00954EE8"/>
    <w:rsid w:val="0095509F"/>
    <w:rsid w:val="0095559E"/>
    <w:rsid w:val="00955A22"/>
    <w:rsid w:val="00956711"/>
    <w:rsid w:val="00957582"/>
    <w:rsid w:val="009578D6"/>
    <w:rsid w:val="00957BCE"/>
    <w:rsid w:val="00960104"/>
    <w:rsid w:val="00960442"/>
    <w:rsid w:val="009606A6"/>
    <w:rsid w:val="00960DEF"/>
    <w:rsid w:val="00960E11"/>
    <w:rsid w:val="009612C4"/>
    <w:rsid w:val="00961AC8"/>
    <w:rsid w:val="0096224B"/>
    <w:rsid w:val="00962717"/>
    <w:rsid w:val="0096289C"/>
    <w:rsid w:val="00962C7F"/>
    <w:rsid w:val="00962EA2"/>
    <w:rsid w:val="00963938"/>
    <w:rsid w:val="00963F26"/>
    <w:rsid w:val="009640C0"/>
    <w:rsid w:val="00964628"/>
    <w:rsid w:val="0096503B"/>
    <w:rsid w:val="00965368"/>
    <w:rsid w:val="00965689"/>
    <w:rsid w:val="00965AAE"/>
    <w:rsid w:val="00965AFB"/>
    <w:rsid w:val="009664B0"/>
    <w:rsid w:val="00966C97"/>
    <w:rsid w:val="00966D29"/>
    <w:rsid w:val="00967BFA"/>
    <w:rsid w:val="00967D82"/>
    <w:rsid w:val="00967DFA"/>
    <w:rsid w:val="00970224"/>
    <w:rsid w:val="00970382"/>
    <w:rsid w:val="009708CE"/>
    <w:rsid w:val="00970902"/>
    <w:rsid w:val="009709E6"/>
    <w:rsid w:val="00970C33"/>
    <w:rsid w:val="0097103C"/>
    <w:rsid w:val="00971560"/>
    <w:rsid w:val="009717C2"/>
    <w:rsid w:val="00972C7B"/>
    <w:rsid w:val="00972D18"/>
    <w:rsid w:val="0097302C"/>
    <w:rsid w:val="009734DC"/>
    <w:rsid w:val="00973745"/>
    <w:rsid w:val="00973810"/>
    <w:rsid w:val="0097384C"/>
    <w:rsid w:val="00975163"/>
    <w:rsid w:val="009758A8"/>
    <w:rsid w:val="0097624E"/>
    <w:rsid w:val="009776DC"/>
    <w:rsid w:val="00977AF2"/>
    <w:rsid w:val="00977D77"/>
    <w:rsid w:val="00980232"/>
    <w:rsid w:val="009808B5"/>
    <w:rsid w:val="00980934"/>
    <w:rsid w:val="00980D86"/>
    <w:rsid w:val="00980E38"/>
    <w:rsid w:val="00980E50"/>
    <w:rsid w:val="00980E59"/>
    <w:rsid w:val="009815DC"/>
    <w:rsid w:val="00981740"/>
    <w:rsid w:val="00981C4A"/>
    <w:rsid w:val="00981F9E"/>
    <w:rsid w:val="00981FB0"/>
    <w:rsid w:val="00982103"/>
    <w:rsid w:val="009821AA"/>
    <w:rsid w:val="009823C5"/>
    <w:rsid w:val="009828C9"/>
    <w:rsid w:val="00982CED"/>
    <w:rsid w:val="00983631"/>
    <w:rsid w:val="0098373A"/>
    <w:rsid w:val="00983844"/>
    <w:rsid w:val="00983850"/>
    <w:rsid w:val="00983C1B"/>
    <w:rsid w:val="00984375"/>
    <w:rsid w:val="00984BAC"/>
    <w:rsid w:val="00984DE0"/>
    <w:rsid w:val="00985218"/>
    <w:rsid w:val="009852F3"/>
    <w:rsid w:val="00985AC5"/>
    <w:rsid w:val="00985B34"/>
    <w:rsid w:val="00985D38"/>
    <w:rsid w:val="009869EF"/>
    <w:rsid w:val="009869F5"/>
    <w:rsid w:val="00986C41"/>
    <w:rsid w:val="009875F9"/>
    <w:rsid w:val="0098763C"/>
    <w:rsid w:val="009901AF"/>
    <w:rsid w:val="009904FC"/>
    <w:rsid w:val="009910D9"/>
    <w:rsid w:val="00991140"/>
    <w:rsid w:val="009919F1"/>
    <w:rsid w:val="00991C43"/>
    <w:rsid w:val="0099274C"/>
    <w:rsid w:val="00992800"/>
    <w:rsid w:val="00992885"/>
    <w:rsid w:val="00992BC3"/>
    <w:rsid w:val="009932DA"/>
    <w:rsid w:val="00993971"/>
    <w:rsid w:val="00993B54"/>
    <w:rsid w:val="009945D7"/>
    <w:rsid w:val="009951DB"/>
    <w:rsid w:val="00995893"/>
    <w:rsid w:val="00995DE4"/>
    <w:rsid w:val="009963AF"/>
    <w:rsid w:val="009973E4"/>
    <w:rsid w:val="00997401"/>
    <w:rsid w:val="009A06AE"/>
    <w:rsid w:val="009A0962"/>
    <w:rsid w:val="009A0CD5"/>
    <w:rsid w:val="009A0EA0"/>
    <w:rsid w:val="009A1B87"/>
    <w:rsid w:val="009A1BF2"/>
    <w:rsid w:val="009A264B"/>
    <w:rsid w:val="009A27FB"/>
    <w:rsid w:val="009A2C9D"/>
    <w:rsid w:val="009A2DAE"/>
    <w:rsid w:val="009A340E"/>
    <w:rsid w:val="009A3522"/>
    <w:rsid w:val="009A359D"/>
    <w:rsid w:val="009A35A6"/>
    <w:rsid w:val="009A36AD"/>
    <w:rsid w:val="009A39DB"/>
    <w:rsid w:val="009A3B39"/>
    <w:rsid w:val="009A3D26"/>
    <w:rsid w:val="009A3F98"/>
    <w:rsid w:val="009A46DC"/>
    <w:rsid w:val="009A4D73"/>
    <w:rsid w:val="009A5430"/>
    <w:rsid w:val="009A575B"/>
    <w:rsid w:val="009A5CB0"/>
    <w:rsid w:val="009A6542"/>
    <w:rsid w:val="009A6871"/>
    <w:rsid w:val="009A696E"/>
    <w:rsid w:val="009A6EC6"/>
    <w:rsid w:val="009A6FC8"/>
    <w:rsid w:val="009A7425"/>
    <w:rsid w:val="009B00EC"/>
    <w:rsid w:val="009B012D"/>
    <w:rsid w:val="009B0A07"/>
    <w:rsid w:val="009B1351"/>
    <w:rsid w:val="009B143A"/>
    <w:rsid w:val="009B15C3"/>
    <w:rsid w:val="009B1F63"/>
    <w:rsid w:val="009B2CDC"/>
    <w:rsid w:val="009B307C"/>
    <w:rsid w:val="009B37C1"/>
    <w:rsid w:val="009B426A"/>
    <w:rsid w:val="009B4AFF"/>
    <w:rsid w:val="009B560B"/>
    <w:rsid w:val="009B57DF"/>
    <w:rsid w:val="009B5A16"/>
    <w:rsid w:val="009B5F72"/>
    <w:rsid w:val="009B6258"/>
    <w:rsid w:val="009B64FD"/>
    <w:rsid w:val="009B78D8"/>
    <w:rsid w:val="009B79FD"/>
    <w:rsid w:val="009C0067"/>
    <w:rsid w:val="009C0450"/>
    <w:rsid w:val="009C0661"/>
    <w:rsid w:val="009C0A7B"/>
    <w:rsid w:val="009C0DFF"/>
    <w:rsid w:val="009C11B1"/>
    <w:rsid w:val="009C1547"/>
    <w:rsid w:val="009C17D3"/>
    <w:rsid w:val="009C1D27"/>
    <w:rsid w:val="009C2117"/>
    <w:rsid w:val="009C22FE"/>
    <w:rsid w:val="009C24FA"/>
    <w:rsid w:val="009C2527"/>
    <w:rsid w:val="009C3469"/>
    <w:rsid w:val="009C36AC"/>
    <w:rsid w:val="009C3AF9"/>
    <w:rsid w:val="009C3C7C"/>
    <w:rsid w:val="009C4059"/>
    <w:rsid w:val="009C4729"/>
    <w:rsid w:val="009C4A80"/>
    <w:rsid w:val="009C4C33"/>
    <w:rsid w:val="009C54E6"/>
    <w:rsid w:val="009C57C6"/>
    <w:rsid w:val="009C5A89"/>
    <w:rsid w:val="009C626C"/>
    <w:rsid w:val="009C6A5E"/>
    <w:rsid w:val="009C6F20"/>
    <w:rsid w:val="009C7249"/>
    <w:rsid w:val="009C7EF3"/>
    <w:rsid w:val="009D0048"/>
    <w:rsid w:val="009D09C7"/>
    <w:rsid w:val="009D0A0B"/>
    <w:rsid w:val="009D0B66"/>
    <w:rsid w:val="009D1064"/>
    <w:rsid w:val="009D1658"/>
    <w:rsid w:val="009D1D21"/>
    <w:rsid w:val="009D22CF"/>
    <w:rsid w:val="009D2424"/>
    <w:rsid w:val="009D30C8"/>
    <w:rsid w:val="009D34A6"/>
    <w:rsid w:val="009D36CA"/>
    <w:rsid w:val="009D44B6"/>
    <w:rsid w:val="009D4E0B"/>
    <w:rsid w:val="009D4FB4"/>
    <w:rsid w:val="009D5544"/>
    <w:rsid w:val="009D691F"/>
    <w:rsid w:val="009D7297"/>
    <w:rsid w:val="009D7660"/>
    <w:rsid w:val="009D7795"/>
    <w:rsid w:val="009D7977"/>
    <w:rsid w:val="009D7C8D"/>
    <w:rsid w:val="009D7D00"/>
    <w:rsid w:val="009D7E4F"/>
    <w:rsid w:val="009E0287"/>
    <w:rsid w:val="009E0345"/>
    <w:rsid w:val="009E03EB"/>
    <w:rsid w:val="009E0603"/>
    <w:rsid w:val="009E0654"/>
    <w:rsid w:val="009E0C31"/>
    <w:rsid w:val="009E0C78"/>
    <w:rsid w:val="009E0CF2"/>
    <w:rsid w:val="009E15D3"/>
    <w:rsid w:val="009E1982"/>
    <w:rsid w:val="009E218C"/>
    <w:rsid w:val="009E2700"/>
    <w:rsid w:val="009E3F98"/>
    <w:rsid w:val="009E45C1"/>
    <w:rsid w:val="009E45E8"/>
    <w:rsid w:val="009E48EF"/>
    <w:rsid w:val="009E53DE"/>
    <w:rsid w:val="009E59D1"/>
    <w:rsid w:val="009E5C3E"/>
    <w:rsid w:val="009E5C62"/>
    <w:rsid w:val="009E610D"/>
    <w:rsid w:val="009E645C"/>
    <w:rsid w:val="009E69C0"/>
    <w:rsid w:val="009E713E"/>
    <w:rsid w:val="009E72BF"/>
    <w:rsid w:val="009E7F29"/>
    <w:rsid w:val="009F0024"/>
    <w:rsid w:val="009F0135"/>
    <w:rsid w:val="009F0674"/>
    <w:rsid w:val="009F0EA5"/>
    <w:rsid w:val="009F0F68"/>
    <w:rsid w:val="009F1620"/>
    <w:rsid w:val="009F1C16"/>
    <w:rsid w:val="009F1D97"/>
    <w:rsid w:val="009F2468"/>
    <w:rsid w:val="009F25BE"/>
    <w:rsid w:val="009F2F6A"/>
    <w:rsid w:val="009F2F83"/>
    <w:rsid w:val="009F50AE"/>
    <w:rsid w:val="009F5134"/>
    <w:rsid w:val="009F515E"/>
    <w:rsid w:val="009F70D4"/>
    <w:rsid w:val="009F710B"/>
    <w:rsid w:val="009F7202"/>
    <w:rsid w:val="009F7854"/>
    <w:rsid w:val="009F7958"/>
    <w:rsid w:val="009F7B86"/>
    <w:rsid w:val="00A0176C"/>
    <w:rsid w:val="00A01BC5"/>
    <w:rsid w:val="00A01EE2"/>
    <w:rsid w:val="00A02498"/>
    <w:rsid w:val="00A02A10"/>
    <w:rsid w:val="00A02BEF"/>
    <w:rsid w:val="00A02DE4"/>
    <w:rsid w:val="00A02E3C"/>
    <w:rsid w:val="00A02E50"/>
    <w:rsid w:val="00A03849"/>
    <w:rsid w:val="00A038C7"/>
    <w:rsid w:val="00A03D45"/>
    <w:rsid w:val="00A04640"/>
    <w:rsid w:val="00A04B01"/>
    <w:rsid w:val="00A04B73"/>
    <w:rsid w:val="00A05368"/>
    <w:rsid w:val="00A05481"/>
    <w:rsid w:val="00A054A6"/>
    <w:rsid w:val="00A0576C"/>
    <w:rsid w:val="00A0597C"/>
    <w:rsid w:val="00A0601B"/>
    <w:rsid w:val="00A075A1"/>
    <w:rsid w:val="00A0797A"/>
    <w:rsid w:val="00A07EFA"/>
    <w:rsid w:val="00A10014"/>
    <w:rsid w:val="00A1049E"/>
    <w:rsid w:val="00A105C8"/>
    <w:rsid w:val="00A107E3"/>
    <w:rsid w:val="00A11298"/>
    <w:rsid w:val="00A11881"/>
    <w:rsid w:val="00A11A39"/>
    <w:rsid w:val="00A11B1B"/>
    <w:rsid w:val="00A11F17"/>
    <w:rsid w:val="00A1242B"/>
    <w:rsid w:val="00A136AF"/>
    <w:rsid w:val="00A141F1"/>
    <w:rsid w:val="00A1469F"/>
    <w:rsid w:val="00A1542E"/>
    <w:rsid w:val="00A15511"/>
    <w:rsid w:val="00A1598E"/>
    <w:rsid w:val="00A15FAC"/>
    <w:rsid w:val="00A1603E"/>
    <w:rsid w:val="00A162E9"/>
    <w:rsid w:val="00A16A0A"/>
    <w:rsid w:val="00A173F3"/>
    <w:rsid w:val="00A2053D"/>
    <w:rsid w:val="00A20CC9"/>
    <w:rsid w:val="00A21117"/>
    <w:rsid w:val="00A2168D"/>
    <w:rsid w:val="00A2195F"/>
    <w:rsid w:val="00A21CC7"/>
    <w:rsid w:val="00A21D01"/>
    <w:rsid w:val="00A22551"/>
    <w:rsid w:val="00A2267D"/>
    <w:rsid w:val="00A23108"/>
    <w:rsid w:val="00A23B3D"/>
    <w:rsid w:val="00A23CE6"/>
    <w:rsid w:val="00A24BCA"/>
    <w:rsid w:val="00A24C7B"/>
    <w:rsid w:val="00A24D2B"/>
    <w:rsid w:val="00A24D71"/>
    <w:rsid w:val="00A24E93"/>
    <w:rsid w:val="00A252AC"/>
    <w:rsid w:val="00A25398"/>
    <w:rsid w:val="00A253E8"/>
    <w:rsid w:val="00A25639"/>
    <w:rsid w:val="00A25F24"/>
    <w:rsid w:val="00A26382"/>
    <w:rsid w:val="00A2692C"/>
    <w:rsid w:val="00A269C1"/>
    <w:rsid w:val="00A26D49"/>
    <w:rsid w:val="00A26EDC"/>
    <w:rsid w:val="00A26F6F"/>
    <w:rsid w:val="00A27108"/>
    <w:rsid w:val="00A2796E"/>
    <w:rsid w:val="00A279A6"/>
    <w:rsid w:val="00A27AF0"/>
    <w:rsid w:val="00A27D6C"/>
    <w:rsid w:val="00A301BE"/>
    <w:rsid w:val="00A304EC"/>
    <w:rsid w:val="00A3103C"/>
    <w:rsid w:val="00A31736"/>
    <w:rsid w:val="00A31DEA"/>
    <w:rsid w:val="00A32055"/>
    <w:rsid w:val="00A3227C"/>
    <w:rsid w:val="00A327D4"/>
    <w:rsid w:val="00A32F3A"/>
    <w:rsid w:val="00A33089"/>
    <w:rsid w:val="00A334A0"/>
    <w:rsid w:val="00A33A34"/>
    <w:rsid w:val="00A33DF5"/>
    <w:rsid w:val="00A34206"/>
    <w:rsid w:val="00A3490B"/>
    <w:rsid w:val="00A34BD2"/>
    <w:rsid w:val="00A34DA2"/>
    <w:rsid w:val="00A353D5"/>
    <w:rsid w:val="00A35880"/>
    <w:rsid w:val="00A359C5"/>
    <w:rsid w:val="00A35F13"/>
    <w:rsid w:val="00A36717"/>
    <w:rsid w:val="00A369AE"/>
    <w:rsid w:val="00A36D73"/>
    <w:rsid w:val="00A370D5"/>
    <w:rsid w:val="00A37291"/>
    <w:rsid w:val="00A374BA"/>
    <w:rsid w:val="00A37780"/>
    <w:rsid w:val="00A37A24"/>
    <w:rsid w:val="00A4001E"/>
    <w:rsid w:val="00A4012C"/>
    <w:rsid w:val="00A4053F"/>
    <w:rsid w:val="00A4138A"/>
    <w:rsid w:val="00A42389"/>
    <w:rsid w:val="00A43507"/>
    <w:rsid w:val="00A43964"/>
    <w:rsid w:val="00A4469D"/>
    <w:rsid w:val="00A449B0"/>
    <w:rsid w:val="00A44D0F"/>
    <w:rsid w:val="00A4637F"/>
    <w:rsid w:val="00A4688B"/>
    <w:rsid w:val="00A46D8F"/>
    <w:rsid w:val="00A47A5D"/>
    <w:rsid w:val="00A47AA4"/>
    <w:rsid w:val="00A47BC4"/>
    <w:rsid w:val="00A47CBA"/>
    <w:rsid w:val="00A5003C"/>
    <w:rsid w:val="00A50305"/>
    <w:rsid w:val="00A507AA"/>
    <w:rsid w:val="00A508CD"/>
    <w:rsid w:val="00A50F20"/>
    <w:rsid w:val="00A50F64"/>
    <w:rsid w:val="00A514CB"/>
    <w:rsid w:val="00A51572"/>
    <w:rsid w:val="00A51613"/>
    <w:rsid w:val="00A518D0"/>
    <w:rsid w:val="00A51B12"/>
    <w:rsid w:val="00A51BA5"/>
    <w:rsid w:val="00A520FC"/>
    <w:rsid w:val="00A52820"/>
    <w:rsid w:val="00A52DE3"/>
    <w:rsid w:val="00A52FD6"/>
    <w:rsid w:val="00A5369F"/>
    <w:rsid w:val="00A539F3"/>
    <w:rsid w:val="00A54009"/>
    <w:rsid w:val="00A5448A"/>
    <w:rsid w:val="00A54C2D"/>
    <w:rsid w:val="00A54ECA"/>
    <w:rsid w:val="00A54FD5"/>
    <w:rsid w:val="00A54FF7"/>
    <w:rsid w:val="00A559B4"/>
    <w:rsid w:val="00A56572"/>
    <w:rsid w:val="00A56E7A"/>
    <w:rsid w:val="00A56EC1"/>
    <w:rsid w:val="00A575EC"/>
    <w:rsid w:val="00A57AA4"/>
    <w:rsid w:val="00A60147"/>
    <w:rsid w:val="00A6074B"/>
    <w:rsid w:val="00A60EEE"/>
    <w:rsid w:val="00A60F25"/>
    <w:rsid w:val="00A6118C"/>
    <w:rsid w:val="00A61D2D"/>
    <w:rsid w:val="00A61D70"/>
    <w:rsid w:val="00A61EBB"/>
    <w:rsid w:val="00A61F9B"/>
    <w:rsid w:val="00A629DB"/>
    <w:rsid w:val="00A629FC"/>
    <w:rsid w:val="00A639C3"/>
    <w:rsid w:val="00A63E81"/>
    <w:rsid w:val="00A644F8"/>
    <w:rsid w:val="00A649A5"/>
    <w:rsid w:val="00A6543A"/>
    <w:rsid w:val="00A65B89"/>
    <w:rsid w:val="00A65F5E"/>
    <w:rsid w:val="00A66497"/>
    <w:rsid w:val="00A66617"/>
    <w:rsid w:val="00A666EB"/>
    <w:rsid w:val="00A666F7"/>
    <w:rsid w:val="00A67A43"/>
    <w:rsid w:val="00A70290"/>
    <w:rsid w:val="00A7085C"/>
    <w:rsid w:val="00A709B7"/>
    <w:rsid w:val="00A70A06"/>
    <w:rsid w:val="00A71035"/>
    <w:rsid w:val="00A711F6"/>
    <w:rsid w:val="00A712A0"/>
    <w:rsid w:val="00A716E3"/>
    <w:rsid w:val="00A717D2"/>
    <w:rsid w:val="00A71B40"/>
    <w:rsid w:val="00A72126"/>
    <w:rsid w:val="00A72584"/>
    <w:rsid w:val="00A7269B"/>
    <w:rsid w:val="00A7286E"/>
    <w:rsid w:val="00A729B9"/>
    <w:rsid w:val="00A72B97"/>
    <w:rsid w:val="00A72D1F"/>
    <w:rsid w:val="00A72DF1"/>
    <w:rsid w:val="00A73887"/>
    <w:rsid w:val="00A738AE"/>
    <w:rsid w:val="00A73B6B"/>
    <w:rsid w:val="00A7489F"/>
    <w:rsid w:val="00A74CBA"/>
    <w:rsid w:val="00A74DEF"/>
    <w:rsid w:val="00A74E3D"/>
    <w:rsid w:val="00A74E66"/>
    <w:rsid w:val="00A75363"/>
    <w:rsid w:val="00A7557D"/>
    <w:rsid w:val="00A755A3"/>
    <w:rsid w:val="00A75D47"/>
    <w:rsid w:val="00A761F1"/>
    <w:rsid w:val="00A76232"/>
    <w:rsid w:val="00A76589"/>
    <w:rsid w:val="00A769C5"/>
    <w:rsid w:val="00A7711A"/>
    <w:rsid w:val="00A77D62"/>
    <w:rsid w:val="00A80089"/>
    <w:rsid w:val="00A80666"/>
    <w:rsid w:val="00A8083A"/>
    <w:rsid w:val="00A80B50"/>
    <w:rsid w:val="00A810C7"/>
    <w:rsid w:val="00A816D4"/>
    <w:rsid w:val="00A8214B"/>
    <w:rsid w:val="00A82C94"/>
    <w:rsid w:val="00A82E77"/>
    <w:rsid w:val="00A83896"/>
    <w:rsid w:val="00A838FD"/>
    <w:rsid w:val="00A83F96"/>
    <w:rsid w:val="00A8421B"/>
    <w:rsid w:val="00A846C1"/>
    <w:rsid w:val="00A84C03"/>
    <w:rsid w:val="00A855BA"/>
    <w:rsid w:val="00A85B9D"/>
    <w:rsid w:val="00A85D1F"/>
    <w:rsid w:val="00A85EDD"/>
    <w:rsid w:val="00A866AA"/>
    <w:rsid w:val="00A867CB"/>
    <w:rsid w:val="00A86B70"/>
    <w:rsid w:val="00A87600"/>
    <w:rsid w:val="00A87702"/>
    <w:rsid w:val="00A87EBD"/>
    <w:rsid w:val="00A90227"/>
    <w:rsid w:val="00A9043B"/>
    <w:rsid w:val="00A9183E"/>
    <w:rsid w:val="00A91D33"/>
    <w:rsid w:val="00A92177"/>
    <w:rsid w:val="00A922F1"/>
    <w:rsid w:val="00A926BD"/>
    <w:rsid w:val="00A928A2"/>
    <w:rsid w:val="00A92D15"/>
    <w:rsid w:val="00A9392B"/>
    <w:rsid w:val="00A93E22"/>
    <w:rsid w:val="00A94DED"/>
    <w:rsid w:val="00A96A40"/>
    <w:rsid w:val="00A96B94"/>
    <w:rsid w:val="00A96EEC"/>
    <w:rsid w:val="00A972C5"/>
    <w:rsid w:val="00A9752B"/>
    <w:rsid w:val="00A97CD3"/>
    <w:rsid w:val="00AA0A4B"/>
    <w:rsid w:val="00AA0B49"/>
    <w:rsid w:val="00AA0CE9"/>
    <w:rsid w:val="00AA2588"/>
    <w:rsid w:val="00AA2B51"/>
    <w:rsid w:val="00AA2C48"/>
    <w:rsid w:val="00AA2C8E"/>
    <w:rsid w:val="00AA2DB2"/>
    <w:rsid w:val="00AA3314"/>
    <w:rsid w:val="00AA37B4"/>
    <w:rsid w:val="00AA38F8"/>
    <w:rsid w:val="00AA433C"/>
    <w:rsid w:val="00AA4786"/>
    <w:rsid w:val="00AA4E0E"/>
    <w:rsid w:val="00AA4F61"/>
    <w:rsid w:val="00AA5311"/>
    <w:rsid w:val="00AA558A"/>
    <w:rsid w:val="00AA55A4"/>
    <w:rsid w:val="00AA57DD"/>
    <w:rsid w:val="00AA593A"/>
    <w:rsid w:val="00AA5C8E"/>
    <w:rsid w:val="00AA6C1B"/>
    <w:rsid w:val="00AA7253"/>
    <w:rsid w:val="00AB074D"/>
    <w:rsid w:val="00AB0877"/>
    <w:rsid w:val="00AB1648"/>
    <w:rsid w:val="00AB3268"/>
    <w:rsid w:val="00AB4030"/>
    <w:rsid w:val="00AB5562"/>
    <w:rsid w:val="00AB6E73"/>
    <w:rsid w:val="00AB6F32"/>
    <w:rsid w:val="00AB705D"/>
    <w:rsid w:val="00AB74B2"/>
    <w:rsid w:val="00AB7EF1"/>
    <w:rsid w:val="00AC077D"/>
    <w:rsid w:val="00AC0CB7"/>
    <w:rsid w:val="00AC152A"/>
    <w:rsid w:val="00AC1FC3"/>
    <w:rsid w:val="00AC24CF"/>
    <w:rsid w:val="00AC2F38"/>
    <w:rsid w:val="00AC3064"/>
    <w:rsid w:val="00AC3412"/>
    <w:rsid w:val="00AC3441"/>
    <w:rsid w:val="00AC3501"/>
    <w:rsid w:val="00AC3C46"/>
    <w:rsid w:val="00AC4F13"/>
    <w:rsid w:val="00AC5486"/>
    <w:rsid w:val="00AC593D"/>
    <w:rsid w:val="00AC60D1"/>
    <w:rsid w:val="00AC60E1"/>
    <w:rsid w:val="00AC6521"/>
    <w:rsid w:val="00AC6ACD"/>
    <w:rsid w:val="00AC71C1"/>
    <w:rsid w:val="00AC72C2"/>
    <w:rsid w:val="00AC7C33"/>
    <w:rsid w:val="00AD0F73"/>
    <w:rsid w:val="00AD0FF8"/>
    <w:rsid w:val="00AD10D1"/>
    <w:rsid w:val="00AD19DA"/>
    <w:rsid w:val="00AD1C9C"/>
    <w:rsid w:val="00AD2B32"/>
    <w:rsid w:val="00AD2BE8"/>
    <w:rsid w:val="00AD2D29"/>
    <w:rsid w:val="00AD314E"/>
    <w:rsid w:val="00AD3D67"/>
    <w:rsid w:val="00AD423B"/>
    <w:rsid w:val="00AD4757"/>
    <w:rsid w:val="00AD49C4"/>
    <w:rsid w:val="00AD4AD6"/>
    <w:rsid w:val="00AD725F"/>
    <w:rsid w:val="00AE0578"/>
    <w:rsid w:val="00AE1100"/>
    <w:rsid w:val="00AE11CE"/>
    <w:rsid w:val="00AE12B3"/>
    <w:rsid w:val="00AE1FBA"/>
    <w:rsid w:val="00AE2022"/>
    <w:rsid w:val="00AE26A1"/>
    <w:rsid w:val="00AE2A32"/>
    <w:rsid w:val="00AE2B36"/>
    <w:rsid w:val="00AE3917"/>
    <w:rsid w:val="00AE3DFB"/>
    <w:rsid w:val="00AE4136"/>
    <w:rsid w:val="00AE473A"/>
    <w:rsid w:val="00AE4C45"/>
    <w:rsid w:val="00AE511E"/>
    <w:rsid w:val="00AE545D"/>
    <w:rsid w:val="00AE547B"/>
    <w:rsid w:val="00AE5CB7"/>
    <w:rsid w:val="00AE67B2"/>
    <w:rsid w:val="00AE6E3D"/>
    <w:rsid w:val="00AE6FFA"/>
    <w:rsid w:val="00AE77D0"/>
    <w:rsid w:val="00AE7F66"/>
    <w:rsid w:val="00AE7FA0"/>
    <w:rsid w:val="00AF0321"/>
    <w:rsid w:val="00AF049A"/>
    <w:rsid w:val="00AF068B"/>
    <w:rsid w:val="00AF0DF2"/>
    <w:rsid w:val="00AF11AE"/>
    <w:rsid w:val="00AF181E"/>
    <w:rsid w:val="00AF1930"/>
    <w:rsid w:val="00AF1A03"/>
    <w:rsid w:val="00AF214B"/>
    <w:rsid w:val="00AF2C5C"/>
    <w:rsid w:val="00AF3A4B"/>
    <w:rsid w:val="00AF3AF5"/>
    <w:rsid w:val="00AF44F9"/>
    <w:rsid w:val="00AF46B4"/>
    <w:rsid w:val="00AF535C"/>
    <w:rsid w:val="00AF5677"/>
    <w:rsid w:val="00AF6397"/>
    <w:rsid w:val="00AF65D7"/>
    <w:rsid w:val="00AF6A8F"/>
    <w:rsid w:val="00AF6D3E"/>
    <w:rsid w:val="00AF75F3"/>
    <w:rsid w:val="00B00037"/>
    <w:rsid w:val="00B0005C"/>
    <w:rsid w:val="00B002AF"/>
    <w:rsid w:val="00B00781"/>
    <w:rsid w:val="00B00838"/>
    <w:rsid w:val="00B00ED0"/>
    <w:rsid w:val="00B00FC8"/>
    <w:rsid w:val="00B010BC"/>
    <w:rsid w:val="00B0128D"/>
    <w:rsid w:val="00B015D2"/>
    <w:rsid w:val="00B016ED"/>
    <w:rsid w:val="00B0188D"/>
    <w:rsid w:val="00B01BA2"/>
    <w:rsid w:val="00B01E2B"/>
    <w:rsid w:val="00B025C4"/>
    <w:rsid w:val="00B02655"/>
    <w:rsid w:val="00B03844"/>
    <w:rsid w:val="00B03873"/>
    <w:rsid w:val="00B03EA7"/>
    <w:rsid w:val="00B049D5"/>
    <w:rsid w:val="00B0647B"/>
    <w:rsid w:val="00B069AA"/>
    <w:rsid w:val="00B0753A"/>
    <w:rsid w:val="00B0755E"/>
    <w:rsid w:val="00B0791B"/>
    <w:rsid w:val="00B07CAC"/>
    <w:rsid w:val="00B07DE3"/>
    <w:rsid w:val="00B1019E"/>
    <w:rsid w:val="00B102BD"/>
    <w:rsid w:val="00B1126D"/>
    <w:rsid w:val="00B116EF"/>
    <w:rsid w:val="00B11F91"/>
    <w:rsid w:val="00B11FAC"/>
    <w:rsid w:val="00B12003"/>
    <w:rsid w:val="00B12388"/>
    <w:rsid w:val="00B12F35"/>
    <w:rsid w:val="00B1313C"/>
    <w:rsid w:val="00B134A3"/>
    <w:rsid w:val="00B13E56"/>
    <w:rsid w:val="00B140F7"/>
    <w:rsid w:val="00B14428"/>
    <w:rsid w:val="00B149CA"/>
    <w:rsid w:val="00B152D6"/>
    <w:rsid w:val="00B15306"/>
    <w:rsid w:val="00B1581A"/>
    <w:rsid w:val="00B15B53"/>
    <w:rsid w:val="00B15E47"/>
    <w:rsid w:val="00B17DC4"/>
    <w:rsid w:val="00B17F46"/>
    <w:rsid w:val="00B17F88"/>
    <w:rsid w:val="00B204D3"/>
    <w:rsid w:val="00B20A4B"/>
    <w:rsid w:val="00B20F33"/>
    <w:rsid w:val="00B21B15"/>
    <w:rsid w:val="00B2306A"/>
    <w:rsid w:val="00B233E1"/>
    <w:rsid w:val="00B23A57"/>
    <w:rsid w:val="00B23D06"/>
    <w:rsid w:val="00B2512F"/>
    <w:rsid w:val="00B256F4"/>
    <w:rsid w:val="00B26213"/>
    <w:rsid w:val="00B265F0"/>
    <w:rsid w:val="00B2714C"/>
    <w:rsid w:val="00B274E0"/>
    <w:rsid w:val="00B27759"/>
    <w:rsid w:val="00B27F22"/>
    <w:rsid w:val="00B3016D"/>
    <w:rsid w:val="00B305FC"/>
    <w:rsid w:val="00B30A01"/>
    <w:rsid w:val="00B31181"/>
    <w:rsid w:val="00B31193"/>
    <w:rsid w:val="00B316AC"/>
    <w:rsid w:val="00B31708"/>
    <w:rsid w:val="00B31ABB"/>
    <w:rsid w:val="00B31D9E"/>
    <w:rsid w:val="00B333BA"/>
    <w:rsid w:val="00B333D8"/>
    <w:rsid w:val="00B33E97"/>
    <w:rsid w:val="00B3406E"/>
    <w:rsid w:val="00B345DB"/>
    <w:rsid w:val="00B349AB"/>
    <w:rsid w:val="00B349FF"/>
    <w:rsid w:val="00B34C63"/>
    <w:rsid w:val="00B34CFF"/>
    <w:rsid w:val="00B34DBB"/>
    <w:rsid w:val="00B34E72"/>
    <w:rsid w:val="00B34F9C"/>
    <w:rsid w:val="00B35194"/>
    <w:rsid w:val="00B352DF"/>
    <w:rsid w:val="00B3549E"/>
    <w:rsid w:val="00B35FFF"/>
    <w:rsid w:val="00B36310"/>
    <w:rsid w:val="00B36B18"/>
    <w:rsid w:val="00B36DC5"/>
    <w:rsid w:val="00B36E47"/>
    <w:rsid w:val="00B40646"/>
    <w:rsid w:val="00B40669"/>
    <w:rsid w:val="00B40E55"/>
    <w:rsid w:val="00B413A5"/>
    <w:rsid w:val="00B41A95"/>
    <w:rsid w:val="00B42055"/>
    <w:rsid w:val="00B42340"/>
    <w:rsid w:val="00B42D78"/>
    <w:rsid w:val="00B42EF7"/>
    <w:rsid w:val="00B4337E"/>
    <w:rsid w:val="00B43424"/>
    <w:rsid w:val="00B4355B"/>
    <w:rsid w:val="00B43DBD"/>
    <w:rsid w:val="00B43EED"/>
    <w:rsid w:val="00B44000"/>
    <w:rsid w:val="00B44709"/>
    <w:rsid w:val="00B45471"/>
    <w:rsid w:val="00B45562"/>
    <w:rsid w:val="00B45775"/>
    <w:rsid w:val="00B4591F"/>
    <w:rsid w:val="00B45C7B"/>
    <w:rsid w:val="00B468D1"/>
    <w:rsid w:val="00B46C40"/>
    <w:rsid w:val="00B46D28"/>
    <w:rsid w:val="00B47044"/>
    <w:rsid w:val="00B47323"/>
    <w:rsid w:val="00B478F7"/>
    <w:rsid w:val="00B47A49"/>
    <w:rsid w:val="00B50551"/>
    <w:rsid w:val="00B51AB2"/>
    <w:rsid w:val="00B521F3"/>
    <w:rsid w:val="00B52E42"/>
    <w:rsid w:val="00B5353B"/>
    <w:rsid w:val="00B53698"/>
    <w:rsid w:val="00B541F7"/>
    <w:rsid w:val="00B545CB"/>
    <w:rsid w:val="00B54990"/>
    <w:rsid w:val="00B555AE"/>
    <w:rsid w:val="00B55B87"/>
    <w:rsid w:val="00B55E74"/>
    <w:rsid w:val="00B55EF6"/>
    <w:rsid w:val="00B562D8"/>
    <w:rsid w:val="00B579D5"/>
    <w:rsid w:val="00B57B50"/>
    <w:rsid w:val="00B57DC6"/>
    <w:rsid w:val="00B57FA8"/>
    <w:rsid w:val="00B6001B"/>
    <w:rsid w:val="00B606D3"/>
    <w:rsid w:val="00B60C9E"/>
    <w:rsid w:val="00B6118F"/>
    <w:rsid w:val="00B611E9"/>
    <w:rsid w:val="00B61A78"/>
    <w:rsid w:val="00B61B04"/>
    <w:rsid w:val="00B61B7A"/>
    <w:rsid w:val="00B61CEA"/>
    <w:rsid w:val="00B6220B"/>
    <w:rsid w:val="00B6238B"/>
    <w:rsid w:val="00B625C3"/>
    <w:rsid w:val="00B62A99"/>
    <w:rsid w:val="00B6311B"/>
    <w:rsid w:val="00B631A5"/>
    <w:rsid w:val="00B64236"/>
    <w:rsid w:val="00B6453F"/>
    <w:rsid w:val="00B64655"/>
    <w:rsid w:val="00B648BA"/>
    <w:rsid w:val="00B649A3"/>
    <w:rsid w:val="00B64D16"/>
    <w:rsid w:val="00B64DB4"/>
    <w:rsid w:val="00B64F63"/>
    <w:rsid w:val="00B6502D"/>
    <w:rsid w:val="00B6536B"/>
    <w:rsid w:val="00B66C1A"/>
    <w:rsid w:val="00B66E86"/>
    <w:rsid w:val="00B672A2"/>
    <w:rsid w:val="00B67823"/>
    <w:rsid w:val="00B7056A"/>
    <w:rsid w:val="00B70603"/>
    <w:rsid w:val="00B70983"/>
    <w:rsid w:val="00B7120E"/>
    <w:rsid w:val="00B713EA"/>
    <w:rsid w:val="00B7161B"/>
    <w:rsid w:val="00B7246A"/>
    <w:rsid w:val="00B73127"/>
    <w:rsid w:val="00B73504"/>
    <w:rsid w:val="00B73691"/>
    <w:rsid w:val="00B7386B"/>
    <w:rsid w:val="00B738D7"/>
    <w:rsid w:val="00B73A77"/>
    <w:rsid w:val="00B74043"/>
    <w:rsid w:val="00B746AE"/>
    <w:rsid w:val="00B74923"/>
    <w:rsid w:val="00B74A73"/>
    <w:rsid w:val="00B75B07"/>
    <w:rsid w:val="00B75F45"/>
    <w:rsid w:val="00B7622A"/>
    <w:rsid w:val="00B76A55"/>
    <w:rsid w:val="00B77A12"/>
    <w:rsid w:val="00B77B17"/>
    <w:rsid w:val="00B800B2"/>
    <w:rsid w:val="00B800F6"/>
    <w:rsid w:val="00B803FF"/>
    <w:rsid w:val="00B804BF"/>
    <w:rsid w:val="00B805E2"/>
    <w:rsid w:val="00B808F4"/>
    <w:rsid w:val="00B8110E"/>
    <w:rsid w:val="00B819F9"/>
    <w:rsid w:val="00B82B53"/>
    <w:rsid w:val="00B83797"/>
    <w:rsid w:val="00B83B17"/>
    <w:rsid w:val="00B83BE9"/>
    <w:rsid w:val="00B83DA2"/>
    <w:rsid w:val="00B83E2E"/>
    <w:rsid w:val="00B8429F"/>
    <w:rsid w:val="00B84446"/>
    <w:rsid w:val="00B84578"/>
    <w:rsid w:val="00B84705"/>
    <w:rsid w:val="00B8473C"/>
    <w:rsid w:val="00B84952"/>
    <w:rsid w:val="00B84A9C"/>
    <w:rsid w:val="00B8541C"/>
    <w:rsid w:val="00B8586A"/>
    <w:rsid w:val="00B85EFB"/>
    <w:rsid w:val="00B86FB6"/>
    <w:rsid w:val="00B90625"/>
    <w:rsid w:val="00B9119B"/>
    <w:rsid w:val="00B9134B"/>
    <w:rsid w:val="00B91F70"/>
    <w:rsid w:val="00B92062"/>
    <w:rsid w:val="00B92718"/>
    <w:rsid w:val="00B93D08"/>
    <w:rsid w:val="00B93D97"/>
    <w:rsid w:val="00B93FA4"/>
    <w:rsid w:val="00B9419B"/>
    <w:rsid w:val="00B943E2"/>
    <w:rsid w:val="00B9498F"/>
    <w:rsid w:val="00B95642"/>
    <w:rsid w:val="00B95645"/>
    <w:rsid w:val="00B957AF"/>
    <w:rsid w:val="00B95F1F"/>
    <w:rsid w:val="00B962DA"/>
    <w:rsid w:val="00B9657E"/>
    <w:rsid w:val="00B96955"/>
    <w:rsid w:val="00B9732F"/>
    <w:rsid w:val="00B97670"/>
    <w:rsid w:val="00B97D24"/>
    <w:rsid w:val="00B97F3C"/>
    <w:rsid w:val="00B97F86"/>
    <w:rsid w:val="00BA0FD5"/>
    <w:rsid w:val="00BA1289"/>
    <w:rsid w:val="00BA150D"/>
    <w:rsid w:val="00BA1B8E"/>
    <w:rsid w:val="00BA20F6"/>
    <w:rsid w:val="00BA4342"/>
    <w:rsid w:val="00BA438E"/>
    <w:rsid w:val="00BA4AD0"/>
    <w:rsid w:val="00BA4EE8"/>
    <w:rsid w:val="00BA5333"/>
    <w:rsid w:val="00BA561E"/>
    <w:rsid w:val="00BA5A33"/>
    <w:rsid w:val="00BA5B95"/>
    <w:rsid w:val="00BA62ED"/>
    <w:rsid w:val="00BA6A17"/>
    <w:rsid w:val="00BA7901"/>
    <w:rsid w:val="00BB0C2F"/>
    <w:rsid w:val="00BB0CD2"/>
    <w:rsid w:val="00BB164B"/>
    <w:rsid w:val="00BB181C"/>
    <w:rsid w:val="00BB1AD6"/>
    <w:rsid w:val="00BB202A"/>
    <w:rsid w:val="00BB20DA"/>
    <w:rsid w:val="00BB2B94"/>
    <w:rsid w:val="00BB2CDF"/>
    <w:rsid w:val="00BB31E5"/>
    <w:rsid w:val="00BB3A21"/>
    <w:rsid w:val="00BB45B1"/>
    <w:rsid w:val="00BB473E"/>
    <w:rsid w:val="00BB4A10"/>
    <w:rsid w:val="00BB4BCC"/>
    <w:rsid w:val="00BB540B"/>
    <w:rsid w:val="00BB55A0"/>
    <w:rsid w:val="00BB59B7"/>
    <w:rsid w:val="00BB5BB4"/>
    <w:rsid w:val="00BB6883"/>
    <w:rsid w:val="00BB70BF"/>
    <w:rsid w:val="00BB70F6"/>
    <w:rsid w:val="00BC0197"/>
    <w:rsid w:val="00BC074A"/>
    <w:rsid w:val="00BC0EC7"/>
    <w:rsid w:val="00BC1614"/>
    <w:rsid w:val="00BC1890"/>
    <w:rsid w:val="00BC198A"/>
    <w:rsid w:val="00BC25A6"/>
    <w:rsid w:val="00BC26C5"/>
    <w:rsid w:val="00BC27E7"/>
    <w:rsid w:val="00BC2E4F"/>
    <w:rsid w:val="00BC4051"/>
    <w:rsid w:val="00BC437E"/>
    <w:rsid w:val="00BC5687"/>
    <w:rsid w:val="00BC5B56"/>
    <w:rsid w:val="00BC74EF"/>
    <w:rsid w:val="00BC78F0"/>
    <w:rsid w:val="00BC7C7D"/>
    <w:rsid w:val="00BD0049"/>
    <w:rsid w:val="00BD00BD"/>
    <w:rsid w:val="00BD00E3"/>
    <w:rsid w:val="00BD026D"/>
    <w:rsid w:val="00BD067F"/>
    <w:rsid w:val="00BD0760"/>
    <w:rsid w:val="00BD09EB"/>
    <w:rsid w:val="00BD0B7E"/>
    <w:rsid w:val="00BD0CF8"/>
    <w:rsid w:val="00BD0E04"/>
    <w:rsid w:val="00BD0EBF"/>
    <w:rsid w:val="00BD1730"/>
    <w:rsid w:val="00BD17E7"/>
    <w:rsid w:val="00BD1D70"/>
    <w:rsid w:val="00BD273A"/>
    <w:rsid w:val="00BD2AAF"/>
    <w:rsid w:val="00BD2B25"/>
    <w:rsid w:val="00BD2BE4"/>
    <w:rsid w:val="00BD3E71"/>
    <w:rsid w:val="00BD4785"/>
    <w:rsid w:val="00BD4EC6"/>
    <w:rsid w:val="00BD58E4"/>
    <w:rsid w:val="00BD5E8D"/>
    <w:rsid w:val="00BD63DA"/>
    <w:rsid w:val="00BD64B9"/>
    <w:rsid w:val="00BD72BD"/>
    <w:rsid w:val="00BD7AC5"/>
    <w:rsid w:val="00BD7B93"/>
    <w:rsid w:val="00BE031D"/>
    <w:rsid w:val="00BE044E"/>
    <w:rsid w:val="00BE05CA"/>
    <w:rsid w:val="00BE074D"/>
    <w:rsid w:val="00BE0C14"/>
    <w:rsid w:val="00BE1135"/>
    <w:rsid w:val="00BE1972"/>
    <w:rsid w:val="00BE22AE"/>
    <w:rsid w:val="00BE25E7"/>
    <w:rsid w:val="00BE26EE"/>
    <w:rsid w:val="00BE32BA"/>
    <w:rsid w:val="00BE3EE2"/>
    <w:rsid w:val="00BE4260"/>
    <w:rsid w:val="00BE48FC"/>
    <w:rsid w:val="00BE4D19"/>
    <w:rsid w:val="00BE508C"/>
    <w:rsid w:val="00BE57D6"/>
    <w:rsid w:val="00BE643F"/>
    <w:rsid w:val="00BE6632"/>
    <w:rsid w:val="00BE6F88"/>
    <w:rsid w:val="00BE7496"/>
    <w:rsid w:val="00BF03A5"/>
    <w:rsid w:val="00BF06D5"/>
    <w:rsid w:val="00BF09E7"/>
    <w:rsid w:val="00BF0CF3"/>
    <w:rsid w:val="00BF0D39"/>
    <w:rsid w:val="00BF1440"/>
    <w:rsid w:val="00BF1695"/>
    <w:rsid w:val="00BF16C5"/>
    <w:rsid w:val="00BF19C1"/>
    <w:rsid w:val="00BF1D82"/>
    <w:rsid w:val="00BF2997"/>
    <w:rsid w:val="00BF3968"/>
    <w:rsid w:val="00BF4324"/>
    <w:rsid w:val="00BF497C"/>
    <w:rsid w:val="00BF5245"/>
    <w:rsid w:val="00BF5278"/>
    <w:rsid w:val="00BF567D"/>
    <w:rsid w:val="00BF6316"/>
    <w:rsid w:val="00BF65BF"/>
    <w:rsid w:val="00BF69D4"/>
    <w:rsid w:val="00BF6F7A"/>
    <w:rsid w:val="00BF730F"/>
    <w:rsid w:val="00BF7651"/>
    <w:rsid w:val="00BF7B6C"/>
    <w:rsid w:val="00BF7D21"/>
    <w:rsid w:val="00C0002E"/>
    <w:rsid w:val="00C005CA"/>
    <w:rsid w:val="00C0062A"/>
    <w:rsid w:val="00C00EFA"/>
    <w:rsid w:val="00C00F6C"/>
    <w:rsid w:val="00C01338"/>
    <w:rsid w:val="00C0137B"/>
    <w:rsid w:val="00C01553"/>
    <w:rsid w:val="00C01596"/>
    <w:rsid w:val="00C01D61"/>
    <w:rsid w:val="00C01F98"/>
    <w:rsid w:val="00C0237F"/>
    <w:rsid w:val="00C02968"/>
    <w:rsid w:val="00C02A04"/>
    <w:rsid w:val="00C02BA5"/>
    <w:rsid w:val="00C02CB3"/>
    <w:rsid w:val="00C02E4B"/>
    <w:rsid w:val="00C02E50"/>
    <w:rsid w:val="00C03C07"/>
    <w:rsid w:val="00C03EEA"/>
    <w:rsid w:val="00C04BC2"/>
    <w:rsid w:val="00C0519B"/>
    <w:rsid w:val="00C0531C"/>
    <w:rsid w:val="00C05341"/>
    <w:rsid w:val="00C053BE"/>
    <w:rsid w:val="00C05739"/>
    <w:rsid w:val="00C05B59"/>
    <w:rsid w:val="00C05EEE"/>
    <w:rsid w:val="00C060CA"/>
    <w:rsid w:val="00C062F3"/>
    <w:rsid w:val="00C0639A"/>
    <w:rsid w:val="00C06522"/>
    <w:rsid w:val="00C06637"/>
    <w:rsid w:val="00C06B03"/>
    <w:rsid w:val="00C073AB"/>
    <w:rsid w:val="00C07B6E"/>
    <w:rsid w:val="00C10836"/>
    <w:rsid w:val="00C10858"/>
    <w:rsid w:val="00C10AB4"/>
    <w:rsid w:val="00C10B7A"/>
    <w:rsid w:val="00C10EF4"/>
    <w:rsid w:val="00C10FBF"/>
    <w:rsid w:val="00C11D78"/>
    <w:rsid w:val="00C11E3E"/>
    <w:rsid w:val="00C12629"/>
    <w:rsid w:val="00C12722"/>
    <w:rsid w:val="00C12ADB"/>
    <w:rsid w:val="00C12ECC"/>
    <w:rsid w:val="00C130B1"/>
    <w:rsid w:val="00C1331C"/>
    <w:rsid w:val="00C1374C"/>
    <w:rsid w:val="00C13A06"/>
    <w:rsid w:val="00C1481A"/>
    <w:rsid w:val="00C14ABE"/>
    <w:rsid w:val="00C16237"/>
    <w:rsid w:val="00C166D1"/>
    <w:rsid w:val="00C168A1"/>
    <w:rsid w:val="00C1726A"/>
    <w:rsid w:val="00C1733D"/>
    <w:rsid w:val="00C173C4"/>
    <w:rsid w:val="00C17801"/>
    <w:rsid w:val="00C179DD"/>
    <w:rsid w:val="00C2087A"/>
    <w:rsid w:val="00C219E5"/>
    <w:rsid w:val="00C21D9C"/>
    <w:rsid w:val="00C22A4E"/>
    <w:rsid w:val="00C22BD4"/>
    <w:rsid w:val="00C22F48"/>
    <w:rsid w:val="00C23096"/>
    <w:rsid w:val="00C23204"/>
    <w:rsid w:val="00C23A47"/>
    <w:rsid w:val="00C23B43"/>
    <w:rsid w:val="00C2464A"/>
    <w:rsid w:val="00C24A27"/>
    <w:rsid w:val="00C24CCC"/>
    <w:rsid w:val="00C24FE5"/>
    <w:rsid w:val="00C2538D"/>
    <w:rsid w:val="00C254C9"/>
    <w:rsid w:val="00C25A1A"/>
    <w:rsid w:val="00C262A1"/>
    <w:rsid w:val="00C26D87"/>
    <w:rsid w:val="00C2724A"/>
    <w:rsid w:val="00C279EF"/>
    <w:rsid w:val="00C27A91"/>
    <w:rsid w:val="00C30615"/>
    <w:rsid w:val="00C3090F"/>
    <w:rsid w:val="00C30E31"/>
    <w:rsid w:val="00C30F48"/>
    <w:rsid w:val="00C310D2"/>
    <w:rsid w:val="00C312B6"/>
    <w:rsid w:val="00C31C33"/>
    <w:rsid w:val="00C321BF"/>
    <w:rsid w:val="00C326F4"/>
    <w:rsid w:val="00C328BD"/>
    <w:rsid w:val="00C32CFE"/>
    <w:rsid w:val="00C33111"/>
    <w:rsid w:val="00C3362D"/>
    <w:rsid w:val="00C33EAE"/>
    <w:rsid w:val="00C345AC"/>
    <w:rsid w:val="00C34C16"/>
    <w:rsid w:val="00C35734"/>
    <w:rsid w:val="00C35908"/>
    <w:rsid w:val="00C36356"/>
    <w:rsid w:val="00C36D81"/>
    <w:rsid w:val="00C37A88"/>
    <w:rsid w:val="00C37B78"/>
    <w:rsid w:val="00C401BA"/>
    <w:rsid w:val="00C40350"/>
    <w:rsid w:val="00C40B5D"/>
    <w:rsid w:val="00C40F5B"/>
    <w:rsid w:val="00C41527"/>
    <w:rsid w:val="00C417FF"/>
    <w:rsid w:val="00C41E6C"/>
    <w:rsid w:val="00C422CE"/>
    <w:rsid w:val="00C43059"/>
    <w:rsid w:val="00C431A1"/>
    <w:rsid w:val="00C43C54"/>
    <w:rsid w:val="00C443CB"/>
    <w:rsid w:val="00C44EA2"/>
    <w:rsid w:val="00C45049"/>
    <w:rsid w:val="00C453E9"/>
    <w:rsid w:val="00C45A1A"/>
    <w:rsid w:val="00C45EEE"/>
    <w:rsid w:val="00C4698C"/>
    <w:rsid w:val="00C46BA9"/>
    <w:rsid w:val="00C472ED"/>
    <w:rsid w:val="00C50485"/>
    <w:rsid w:val="00C50E0A"/>
    <w:rsid w:val="00C5156D"/>
    <w:rsid w:val="00C517FB"/>
    <w:rsid w:val="00C521E0"/>
    <w:rsid w:val="00C52220"/>
    <w:rsid w:val="00C522DF"/>
    <w:rsid w:val="00C52370"/>
    <w:rsid w:val="00C52804"/>
    <w:rsid w:val="00C52C5B"/>
    <w:rsid w:val="00C52D4D"/>
    <w:rsid w:val="00C53880"/>
    <w:rsid w:val="00C54A84"/>
    <w:rsid w:val="00C54D7C"/>
    <w:rsid w:val="00C55054"/>
    <w:rsid w:val="00C5554E"/>
    <w:rsid w:val="00C55AEA"/>
    <w:rsid w:val="00C55BAA"/>
    <w:rsid w:val="00C5629D"/>
    <w:rsid w:val="00C563D6"/>
    <w:rsid w:val="00C5667E"/>
    <w:rsid w:val="00C56D88"/>
    <w:rsid w:val="00C56E87"/>
    <w:rsid w:val="00C57104"/>
    <w:rsid w:val="00C572B8"/>
    <w:rsid w:val="00C57946"/>
    <w:rsid w:val="00C60461"/>
    <w:rsid w:val="00C604F0"/>
    <w:rsid w:val="00C609DD"/>
    <w:rsid w:val="00C61278"/>
    <w:rsid w:val="00C61417"/>
    <w:rsid w:val="00C618FF"/>
    <w:rsid w:val="00C61FF0"/>
    <w:rsid w:val="00C62561"/>
    <w:rsid w:val="00C629EF"/>
    <w:rsid w:val="00C62BD8"/>
    <w:rsid w:val="00C62CE7"/>
    <w:rsid w:val="00C62D55"/>
    <w:rsid w:val="00C637B5"/>
    <w:rsid w:val="00C6430E"/>
    <w:rsid w:val="00C64743"/>
    <w:rsid w:val="00C648B8"/>
    <w:rsid w:val="00C64DB4"/>
    <w:rsid w:val="00C65141"/>
    <w:rsid w:val="00C66B9D"/>
    <w:rsid w:val="00C6776D"/>
    <w:rsid w:val="00C67943"/>
    <w:rsid w:val="00C67E57"/>
    <w:rsid w:val="00C7050B"/>
    <w:rsid w:val="00C70668"/>
    <w:rsid w:val="00C706FF"/>
    <w:rsid w:val="00C70DA4"/>
    <w:rsid w:val="00C7163E"/>
    <w:rsid w:val="00C71949"/>
    <w:rsid w:val="00C72B55"/>
    <w:rsid w:val="00C72C25"/>
    <w:rsid w:val="00C72D0A"/>
    <w:rsid w:val="00C73AD0"/>
    <w:rsid w:val="00C73E51"/>
    <w:rsid w:val="00C740FA"/>
    <w:rsid w:val="00C74ADC"/>
    <w:rsid w:val="00C74DFE"/>
    <w:rsid w:val="00C75649"/>
    <w:rsid w:val="00C75862"/>
    <w:rsid w:val="00C75BB7"/>
    <w:rsid w:val="00C7700F"/>
    <w:rsid w:val="00C77458"/>
    <w:rsid w:val="00C7791D"/>
    <w:rsid w:val="00C77B01"/>
    <w:rsid w:val="00C8040C"/>
    <w:rsid w:val="00C8043E"/>
    <w:rsid w:val="00C80B92"/>
    <w:rsid w:val="00C81341"/>
    <w:rsid w:val="00C8158C"/>
    <w:rsid w:val="00C8161B"/>
    <w:rsid w:val="00C8170E"/>
    <w:rsid w:val="00C81EF0"/>
    <w:rsid w:val="00C82595"/>
    <w:rsid w:val="00C82ACC"/>
    <w:rsid w:val="00C82C9A"/>
    <w:rsid w:val="00C82D67"/>
    <w:rsid w:val="00C83350"/>
    <w:rsid w:val="00C834C6"/>
    <w:rsid w:val="00C83A63"/>
    <w:rsid w:val="00C83CC8"/>
    <w:rsid w:val="00C84603"/>
    <w:rsid w:val="00C84B87"/>
    <w:rsid w:val="00C8578C"/>
    <w:rsid w:val="00C85A77"/>
    <w:rsid w:val="00C8602D"/>
    <w:rsid w:val="00C86D7C"/>
    <w:rsid w:val="00C87260"/>
    <w:rsid w:val="00C877FD"/>
    <w:rsid w:val="00C90588"/>
    <w:rsid w:val="00C9104B"/>
    <w:rsid w:val="00C9168D"/>
    <w:rsid w:val="00C917E4"/>
    <w:rsid w:val="00C91837"/>
    <w:rsid w:val="00C9191D"/>
    <w:rsid w:val="00C92A19"/>
    <w:rsid w:val="00C92AB4"/>
    <w:rsid w:val="00C92DB5"/>
    <w:rsid w:val="00C92F3E"/>
    <w:rsid w:val="00C9316F"/>
    <w:rsid w:val="00C933E9"/>
    <w:rsid w:val="00C93487"/>
    <w:rsid w:val="00C936EA"/>
    <w:rsid w:val="00C93CD1"/>
    <w:rsid w:val="00C93E7C"/>
    <w:rsid w:val="00C944A0"/>
    <w:rsid w:val="00C9497C"/>
    <w:rsid w:val="00C94AB4"/>
    <w:rsid w:val="00C94E50"/>
    <w:rsid w:val="00C95384"/>
    <w:rsid w:val="00C9588A"/>
    <w:rsid w:val="00C95BBD"/>
    <w:rsid w:val="00C95FEE"/>
    <w:rsid w:val="00C96468"/>
    <w:rsid w:val="00C96473"/>
    <w:rsid w:val="00C9686C"/>
    <w:rsid w:val="00C96EE9"/>
    <w:rsid w:val="00C9721D"/>
    <w:rsid w:val="00C97699"/>
    <w:rsid w:val="00CA03E3"/>
    <w:rsid w:val="00CA11B1"/>
    <w:rsid w:val="00CA141F"/>
    <w:rsid w:val="00CA18BB"/>
    <w:rsid w:val="00CA18C9"/>
    <w:rsid w:val="00CA19A4"/>
    <w:rsid w:val="00CA2345"/>
    <w:rsid w:val="00CA2843"/>
    <w:rsid w:val="00CA2899"/>
    <w:rsid w:val="00CA2C42"/>
    <w:rsid w:val="00CA2CAD"/>
    <w:rsid w:val="00CA2D16"/>
    <w:rsid w:val="00CA316A"/>
    <w:rsid w:val="00CA335C"/>
    <w:rsid w:val="00CA3BA1"/>
    <w:rsid w:val="00CA4E26"/>
    <w:rsid w:val="00CA4E90"/>
    <w:rsid w:val="00CA4EB9"/>
    <w:rsid w:val="00CA51A7"/>
    <w:rsid w:val="00CA5380"/>
    <w:rsid w:val="00CA5C18"/>
    <w:rsid w:val="00CA5C9A"/>
    <w:rsid w:val="00CA5F65"/>
    <w:rsid w:val="00CA6115"/>
    <w:rsid w:val="00CA76B0"/>
    <w:rsid w:val="00CB057A"/>
    <w:rsid w:val="00CB05CC"/>
    <w:rsid w:val="00CB0B72"/>
    <w:rsid w:val="00CB1273"/>
    <w:rsid w:val="00CB13DD"/>
    <w:rsid w:val="00CB1530"/>
    <w:rsid w:val="00CB178D"/>
    <w:rsid w:val="00CB1AAB"/>
    <w:rsid w:val="00CB1F05"/>
    <w:rsid w:val="00CB24C4"/>
    <w:rsid w:val="00CB29B6"/>
    <w:rsid w:val="00CB375F"/>
    <w:rsid w:val="00CB37C1"/>
    <w:rsid w:val="00CB37FD"/>
    <w:rsid w:val="00CB3D6B"/>
    <w:rsid w:val="00CB4460"/>
    <w:rsid w:val="00CB495C"/>
    <w:rsid w:val="00CB4A83"/>
    <w:rsid w:val="00CB5DF9"/>
    <w:rsid w:val="00CB5FB2"/>
    <w:rsid w:val="00CB609B"/>
    <w:rsid w:val="00CB6270"/>
    <w:rsid w:val="00CB62BD"/>
    <w:rsid w:val="00CB6B1E"/>
    <w:rsid w:val="00CB6C50"/>
    <w:rsid w:val="00CB79FC"/>
    <w:rsid w:val="00CB7E0B"/>
    <w:rsid w:val="00CC021A"/>
    <w:rsid w:val="00CC0344"/>
    <w:rsid w:val="00CC12D3"/>
    <w:rsid w:val="00CC156E"/>
    <w:rsid w:val="00CC2936"/>
    <w:rsid w:val="00CC2944"/>
    <w:rsid w:val="00CC2A90"/>
    <w:rsid w:val="00CC316B"/>
    <w:rsid w:val="00CC36A2"/>
    <w:rsid w:val="00CC3996"/>
    <w:rsid w:val="00CC3C84"/>
    <w:rsid w:val="00CC44F0"/>
    <w:rsid w:val="00CC4C27"/>
    <w:rsid w:val="00CC4D6A"/>
    <w:rsid w:val="00CC5799"/>
    <w:rsid w:val="00CC5847"/>
    <w:rsid w:val="00CC5ECA"/>
    <w:rsid w:val="00CC6583"/>
    <w:rsid w:val="00CC69B0"/>
    <w:rsid w:val="00CC6E14"/>
    <w:rsid w:val="00CC7D63"/>
    <w:rsid w:val="00CD09A8"/>
    <w:rsid w:val="00CD1972"/>
    <w:rsid w:val="00CD1E2F"/>
    <w:rsid w:val="00CD25CA"/>
    <w:rsid w:val="00CD272D"/>
    <w:rsid w:val="00CD28C2"/>
    <w:rsid w:val="00CD2B89"/>
    <w:rsid w:val="00CD30B6"/>
    <w:rsid w:val="00CD33F0"/>
    <w:rsid w:val="00CD34A7"/>
    <w:rsid w:val="00CD362C"/>
    <w:rsid w:val="00CD394C"/>
    <w:rsid w:val="00CD3996"/>
    <w:rsid w:val="00CD405D"/>
    <w:rsid w:val="00CD46A5"/>
    <w:rsid w:val="00CD4CB9"/>
    <w:rsid w:val="00CD4D59"/>
    <w:rsid w:val="00CD548E"/>
    <w:rsid w:val="00CD5B51"/>
    <w:rsid w:val="00CD6124"/>
    <w:rsid w:val="00CD6D58"/>
    <w:rsid w:val="00CD7778"/>
    <w:rsid w:val="00CD7A2C"/>
    <w:rsid w:val="00CE0471"/>
    <w:rsid w:val="00CE170E"/>
    <w:rsid w:val="00CE1D0A"/>
    <w:rsid w:val="00CE202F"/>
    <w:rsid w:val="00CE2056"/>
    <w:rsid w:val="00CE27FF"/>
    <w:rsid w:val="00CE31BA"/>
    <w:rsid w:val="00CE37CD"/>
    <w:rsid w:val="00CE3A4A"/>
    <w:rsid w:val="00CE3C3A"/>
    <w:rsid w:val="00CE3C9B"/>
    <w:rsid w:val="00CE4803"/>
    <w:rsid w:val="00CE63AE"/>
    <w:rsid w:val="00CE656D"/>
    <w:rsid w:val="00CE6889"/>
    <w:rsid w:val="00CE6A52"/>
    <w:rsid w:val="00CE76FB"/>
    <w:rsid w:val="00CE7756"/>
    <w:rsid w:val="00CE7C59"/>
    <w:rsid w:val="00CF0A55"/>
    <w:rsid w:val="00CF0AC8"/>
    <w:rsid w:val="00CF0B7D"/>
    <w:rsid w:val="00CF0CD9"/>
    <w:rsid w:val="00CF0F3F"/>
    <w:rsid w:val="00CF12D8"/>
    <w:rsid w:val="00CF1736"/>
    <w:rsid w:val="00CF18A5"/>
    <w:rsid w:val="00CF1910"/>
    <w:rsid w:val="00CF1B3D"/>
    <w:rsid w:val="00CF1C9F"/>
    <w:rsid w:val="00CF1E3C"/>
    <w:rsid w:val="00CF1F58"/>
    <w:rsid w:val="00CF1F81"/>
    <w:rsid w:val="00CF23A8"/>
    <w:rsid w:val="00CF2B25"/>
    <w:rsid w:val="00CF3568"/>
    <w:rsid w:val="00CF3C97"/>
    <w:rsid w:val="00CF47AE"/>
    <w:rsid w:val="00CF4F81"/>
    <w:rsid w:val="00CF52D0"/>
    <w:rsid w:val="00CF5623"/>
    <w:rsid w:val="00CF590A"/>
    <w:rsid w:val="00CF62FE"/>
    <w:rsid w:val="00CF7692"/>
    <w:rsid w:val="00CF78A0"/>
    <w:rsid w:val="00CF794D"/>
    <w:rsid w:val="00CF7B11"/>
    <w:rsid w:val="00CF7C4C"/>
    <w:rsid w:val="00D00D69"/>
    <w:rsid w:val="00D01245"/>
    <w:rsid w:val="00D0163C"/>
    <w:rsid w:val="00D0205F"/>
    <w:rsid w:val="00D02D79"/>
    <w:rsid w:val="00D02D82"/>
    <w:rsid w:val="00D02E7C"/>
    <w:rsid w:val="00D02F4C"/>
    <w:rsid w:val="00D03042"/>
    <w:rsid w:val="00D041DD"/>
    <w:rsid w:val="00D04363"/>
    <w:rsid w:val="00D0453B"/>
    <w:rsid w:val="00D04751"/>
    <w:rsid w:val="00D047FF"/>
    <w:rsid w:val="00D04865"/>
    <w:rsid w:val="00D05284"/>
    <w:rsid w:val="00D056ED"/>
    <w:rsid w:val="00D0615B"/>
    <w:rsid w:val="00D06181"/>
    <w:rsid w:val="00D06510"/>
    <w:rsid w:val="00D06E2C"/>
    <w:rsid w:val="00D0727C"/>
    <w:rsid w:val="00D1017F"/>
    <w:rsid w:val="00D1028F"/>
    <w:rsid w:val="00D105A4"/>
    <w:rsid w:val="00D10D98"/>
    <w:rsid w:val="00D11078"/>
    <w:rsid w:val="00D111B7"/>
    <w:rsid w:val="00D112CB"/>
    <w:rsid w:val="00D11787"/>
    <w:rsid w:val="00D11E0A"/>
    <w:rsid w:val="00D1276E"/>
    <w:rsid w:val="00D12858"/>
    <w:rsid w:val="00D12E88"/>
    <w:rsid w:val="00D13094"/>
    <w:rsid w:val="00D13E81"/>
    <w:rsid w:val="00D14005"/>
    <w:rsid w:val="00D14899"/>
    <w:rsid w:val="00D15161"/>
    <w:rsid w:val="00D156C7"/>
    <w:rsid w:val="00D169DF"/>
    <w:rsid w:val="00D16A78"/>
    <w:rsid w:val="00D16BC7"/>
    <w:rsid w:val="00D16F36"/>
    <w:rsid w:val="00D170B5"/>
    <w:rsid w:val="00D1778A"/>
    <w:rsid w:val="00D17828"/>
    <w:rsid w:val="00D17891"/>
    <w:rsid w:val="00D200DC"/>
    <w:rsid w:val="00D20CC2"/>
    <w:rsid w:val="00D20D6A"/>
    <w:rsid w:val="00D20FB7"/>
    <w:rsid w:val="00D20FC9"/>
    <w:rsid w:val="00D2211D"/>
    <w:rsid w:val="00D226F8"/>
    <w:rsid w:val="00D229EA"/>
    <w:rsid w:val="00D22C7E"/>
    <w:rsid w:val="00D23584"/>
    <w:rsid w:val="00D23804"/>
    <w:rsid w:val="00D239BA"/>
    <w:rsid w:val="00D23D8E"/>
    <w:rsid w:val="00D243C1"/>
    <w:rsid w:val="00D249E7"/>
    <w:rsid w:val="00D24B32"/>
    <w:rsid w:val="00D24C2E"/>
    <w:rsid w:val="00D258F3"/>
    <w:rsid w:val="00D25EAB"/>
    <w:rsid w:val="00D266B6"/>
    <w:rsid w:val="00D2704B"/>
    <w:rsid w:val="00D27738"/>
    <w:rsid w:val="00D27AB2"/>
    <w:rsid w:val="00D27D90"/>
    <w:rsid w:val="00D3149D"/>
    <w:rsid w:val="00D3170F"/>
    <w:rsid w:val="00D31A91"/>
    <w:rsid w:val="00D323EA"/>
    <w:rsid w:val="00D32A2E"/>
    <w:rsid w:val="00D33711"/>
    <w:rsid w:val="00D3389E"/>
    <w:rsid w:val="00D33AC1"/>
    <w:rsid w:val="00D33F56"/>
    <w:rsid w:val="00D3454C"/>
    <w:rsid w:val="00D3599D"/>
    <w:rsid w:val="00D35B2F"/>
    <w:rsid w:val="00D35D7E"/>
    <w:rsid w:val="00D35E96"/>
    <w:rsid w:val="00D35EDF"/>
    <w:rsid w:val="00D365C5"/>
    <w:rsid w:val="00D3665F"/>
    <w:rsid w:val="00D36EB2"/>
    <w:rsid w:val="00D3730D"/>
    <w:rsid w:val="00D3765E"/>
    <w:rsid w:val="00D3787D"/>
    <w:rsid w:val="00D37A1C"/>
    <w:rsid w:val="00D40163"/>
    <w:rsid w:val="00D406C8"/>
    <w:rsid w:val="00D4076A"/>
    <w:rsid w:val="00D40D9B"/>
    <w:rsid w:val="00D40DF8"/>
    <w:rsid w:val="00D4155D"/>
    <w:rsid w:val="00D41A0C"/>
    <w:rsid w:val="00D41DB7"/>
    <w:rsid w:val="00D42A31"/>
    <w:rsid w:val="00D42AEC"/>
    <w:rsid w:val="00D42FDB"/>
    <w:rsid w:val="00D436E4"/>
    <w:rsid w:val="00D437E3"/>
    <w:rsid w:val="00D454E7"/>
    <w:rsid w:val="00D456ED"/>
    <w:rsid w:val="00D457D1"/>
    <w:rsid w:val="00D4702A"/>
    <w:rsid w:val="00D4733A"/>
    <w:rsid w:val="00D4798A"/>
    <w:rsid w:val="00D47DBE"/>
    <w:rsid w:val="00D500F3"/>
    <w:rsid w:val="00D50354"/>
    <w:rsid w:val="00D50E08"/>
    <w:rsid w:val="00D511A5"/>
    <w:rsid w:val="00D5121B"/>
    <w:rsid w:val="00D51845"/>
    <w:rsid w:val="00D5215C"/>
    <w:rsid w:val="00D52412"/>
    <w:rsid w:val="00D52841"/>
    <w:rsid w:val="00D53D71"/>
    <w:rsid w:val="00D53E95"/>
    <w:rsid w:val="00D549C3"/>
    <w:rsid w:val="00D54B7C"/>
    <w:rsid w:val="00D54F61"/>
    <w:rsid w:val="00D55B30"/>
    <w:rsid w:val="00D5618A"/>
    <w:rsid w:val="00D56521"/>
    <w:rsid w:val="00D5652E"/>
    <w:rsid w:val="00D566ED"/>
    <w:rsid w:val="00D568CC"/>
    <w:rsid w:val="00D56C69"/>
    <w:rsid w:val="00D577F2"/>
    <w:rsid w:val="00D57A92"/>
    <w:rsid w:val="00D57D6C"/>
    <w:rsid w:val="00D60124"/>
    <w:rsid w:val="00D60365"/>
    <w:rsid w:val="00D60744"/>
    <w:rsid w:val="00D61872"/>
    <w:rsid w:val="00D6211E"/>
    <w:rsid w:val="00D63160"/>
    <w:rsid w:val="00D6353F"/>
    <w:rsid w:val="00D63EE7"/>
    <w:rsid w:val="00D64194"/>
    <w:rsid w:val="00D644AE"/>
    <w:rsid w:val="00D64BD6"/>
    <w:rsid w:val="00D64FF1"/>
    <w:rsid w:val="00D650B3"/>
    <w:rsid w:val="00D654C0"/>
    <w:rsid w:val="00D65E27"/>
    <w:rsid w:val="00D66983"/>
    <w:rsid w:val="00D66A9A"/>
    <w:rsid w:val="00D67870"/>
    <w:rsid w:val="00D67DE1"/>
    <w:rsid w:val="00D71043"/>
    <w:rsid w:val="00D7109E"/>
    <w:rsid w:val="00D715EF"/>
    <w:rsid w:val="00D7160E"/>
    <w:rsid w:val="00D71C81"/>
    <w:rsid w:val="00D71DA4"/>
    <w:rsid w:val="00D71DAD"/>
    <w:rsid w:val="00D72109"/>
    <w:rsid w:val="00D724D0"/>
    <w:rsid w:val="00D72647"/>
    <w:rsid w:val="00D72772"/>
    <w:rsid w:val="00D72873"/>
    <w:rsid w:val="00D73240"/>
    <w:rsid w:val="00D7328D"/>
    <w:rsid w:val="00D73555"/>
    <w:rsid w:val="00D73BC4"/>
    <w:rsid w:val="00D74367"/>
    <w:rsid w:val="00D743AA"/>
    <w:rsid w:val="00D74567"/>
    <w:rsid w:val="00D74FD0"/>
    <w:rsid w:val="00D75B91"/>
    <w:rsid w:val="00D762C7"/>
    <w:rsid w:val="00D76C29"/>
    <w:rsid w:val="00D773F1"/>
    <w:rsid w:val="00D77BBE"/>
    <w:rsid w:val="00D80272"/>
    <w:rsid w:val="00D8040C"/>
    <w:rsid w:val="00D80560"/>
    <w:rsid w:val="00D806D3"/>
    <w:rsid w:val="00D8073E"/>
    <w:rsid w:val="00D8083B"/>
    <w:rsid w:val="00D80D0B"/>
    <w:rsid w:val="00D82739"/>
    <w:rsid w:val="00D830BE"/>
    <w:rsid w:val="00D83753"/>
    <w:rsid w:val="00D84077"/>
    <w:rsid w:val="00D84A6B"/>
    <w:rsid w:val="00D84B11"/>
    <w:rsid w:val="00D864D9"/>
    <w:rsid w:val="00D865A6"/>
    <w:rsid w:val="00D86C44"/>
    <w:rsid w:val="00D86E9D"/>
    <w:rsid w:val="00D901CC"/>
    <w:rsid w:val="00D9038E"/>
    <w:rsid w:val="00D90797"/>
    <w:rsid w:val="00D90D0B"/>
    <w:rsid w:val="00D90E7B"/>
    <w:rsid w:val="00D918BE"/>
    <w:rsid w:val="00D91F1E"/>
    <w:rsid w:val="00D9225D"/>
    <w:rsid w:val="00D92C1E"/>
    <w:rsid w:val="00D92D68"/>
    <w:rsid w:val="00D92F76"/>
    <w:rsid w:val="00D9395A"/>
    <w:rsid w:val="00D93B19"/>
    <w:rsid w:val="00D93B23"/>
    <w:rsid w:val="00D94C19"/>
    <w:rsid w:val="00D94CB7"/>
    <w:rsid w:val="00D94EEF"/>
    <w:rsid w:val="00D95205"/>
    <w:rsid w:val="00D955DA"/>
    <w:rsid w:val="00D95623"/>
    <w:rsid w:val="00D9599A"/>
    <w:rsid w:val="00D95A56"/>
    <w:rsid w:val="00D95C6A"/>
    <w:rsid w:val="00D96B02"/>
    <w:rsid w:val="00D96DFF"/>
    <w:rsid w:val="00D971BA"/>
    <w:rsid w:val="00D97334"/>
    <w:rsid w:val="00D97B83"/>
    <w:rsid w:val="00D97CE9"/>
    <w:rsid w:val="00D97E64"/>
    <w:rsid w:val="00DA0947"/>
    <w:rsid w:val="00DA0EF3"/>
    <w:rsid w:val="00DA1CFF"/>
    <w:rsid w:val="00DA2678"/>
    <w:rsid w:val="00DA27A9"/>
    <w:rsid w:val="00DA2B69"/>
    <w:rsid w:val="00DA2C28"/>
    <w:rsid w:val="00DA2C69"/>
    <w:rsid w:val="00DA2CB7"/>
    <w:rsid w:val="00DA2D8A"/>
    <w:rsid w:val="00DA2FBE"/>
    <w:rsid w:val="00DA3133"/>
    <w:rsid w:val="00DA3DB6"/>
    <w:rsid w:val="00DA3F83"/>
    <w:rsid w:val="00DA4983"/>
    <w:rsid w:val="00DA523D"/>
    <w:rsid w:val="00DA5468"/>
    <w:rsid w:val="00DA5B08"/>
    <w:rsid w:val="00DA5B1F"/>
    <w:rsid w:val="00DA5CDF"/>
    <w:rsid w:val="00DA5E96"/>
    <w:rsid w:val="00DA60A3"/>
    <w:rsid w:val="00DA60AA"/>
    <w:rsid w:val="00DA681D"/>
    <w:rsid w:val="00DA6FB7"/>
    <w:rsid w:val="00DA7947"/>
    <w:rsid w:val="00DB0C7C"/>
    <w:rsid w:val="00DB1026"/>
    <w:rsid w:val="00DB103E"/>
    <w:rsid w:val="00DB1444"/>
    <w:rsid w:val="00DB185A"/>
    <w:rsid w:val="00DB1D29"/>
    <w:rsid w:val="00DB2440"/>
    <w:rsid w:val="00DB3471"/>
    <w:rsid w:val="00DB36CE"/>
    <w:rsid w:val="00DB4BCB"/>
    <w:rsid w:val="00DB4C07"/>
    <w:rsid w:val="00DB57CF"/>
    <w:rsid w:val="00DB590A"/>
    <w:rsid w:val="00DB5A75"/>
    <w:rsid w:val="00DB5ACC"/>
    <w:rsid w:val="00DB5D1E"/>
    <w:rsid w:val="00DB663D"/>
    <w:rsid w:val="00DB6A77"/>
    <w:rsid w:val="00DB6BD5"/>
    <w:rsid w:val="00DB7164"/>
    <w:rsid w:val="00DB7ADF"/>
    <w:rsid w:val="00DC07EE"/>
    <w:rsid w:val="00DC0859"/>
    <w:rsid w:val="00DC1114"/>
    <w:rsid w:val="00DC3D9E"/>
    <w:rsid w:val="00DC3EAF"/>
    <w:rsid w:val="00DC42CC"/>
    <w:rsid w:val="00DC4753"/>
    <w:rsid w:val="00DC476F"/>
    <w:rsid w:val="00DC5F30"/>
    <w:rsid w:val="00DC6923"/>
    <w:rsid w:val="00DC6A0F"/>
    <w:rsid w:val="00DC7163"/>
    <w:rsid w:val="00DC741F"/>
    <w:rsid w:val="00DC7620"/>
    <w:rsid w:val="00DD0585"/>
    <w:rsid w:val="00DD061F"/>
    <w:rsid w:val="00DD07B6"/>
    <w:rsid w:val="00DD166E"/>
    <w:rsid w:val="00DD1F76"/>
    <w:rsid w:val="00DD2FCF"/>
    <w:rsid w:val="00DD313F"/>
    <w:rsid w:val="00DD3182"/>
    <w:rsid w:val="00DD36DC"/>
    <w:rsid w:val="00DD38CC"/>
    <w:rsid w:val="00DD392D"/>
    <w:rsid w:val="00DD3BDA"/>
    <w:rsid w:val="00DD3E49"/>
    <w:rsid w:val="00DD467B"/>
    <w:rsid w:val="00DD475A"/>
    <w:rsid w:val="00DD4787"/>
    <w:rsid w:val="00DD54DE"/>
    <w:rsid w:val="00DD5727"/>
    <w:rsid w:val="00DD57E8"/>
    <w:rsid w:val="00DD5924"/>
    <w:rsid w:val="00DD5B5B"/>
    <w:rsid w:val="00DD5CEB"/>
    <w:rsid w:val="00DD67DE"/>
    <w:rsid w:val="00DD6E55"/>
    <w:rsid w:val="00DE0B39"/>
    <w:rsid w:val="00DE0BE4"/>
    <w:rsid w:val="00DE0E23"/>
    <w:rsid w:val="00DE0E79"/>
    <w:rsid w:val="00DE1765"/>
    <w:rsid w:val="00DE1E99"/>
    <w:rsid w:val="00DE2AF0"/>
    <w:rsid w:val="00DE2D8D"/>
    <w:rsid w:val="00DE2FA8"/>
    <w:rsid w:val="00DE3AEF"/>
    <w:rsid w:val="00DE4F2C"/>
    <w:rsid w:val="00DE5738"/>
    <w:rsid w:val="00DE5ABE"/>
    <w:rsid w:val="00DE5D08"/>
    <w:rsid w:val="00DE6655"/>
    <w:rsid w:val="00DE7005"/>
    <w:rsid w:val="00DE789F"/>
    <w:rsid w:val="00DE7983"/>
    <w:rsid w:val="00DF141D"/>
    <w:rsid w:val="00DF1576"/>
    <w:rsid w:val="00DF1909"/>
    <w:rsid w:val="00DF1EAC"/>
    <w:rsid w:val="00DF2307"/>
    <w:rsid w:val="00DF26DC"/>
    <w:rsid w:val="00DF2811"/>
    <w:rsid w:val="00DF3150"/>
    <w:rsid w:val="00DF35C8"/>
    <w:rsid w:val="00DF3849"/>
    <w:rsid w:val="00DF3A85"/>
    <w:rsid w:val="00DF3CAF"/>
    <w:rsid w:val="00DF423C"/>
    <w:rsid w:val="00DF43D1"/>
    <w:rsid w:val="00DF4A75"/>
    <w:rsid w:val="00DF4AFE"/>
    <w:rsid w:val="00DF4D3F"/>
    <w:rsid w:val="00DF51EE"/>
    <w:rsid w:val="00DF5888"/>
    <w:rsid w:val="00DF5FBF"/>
    <w:rsid w:val="00DF6209"/>
    <w:rsid w:val="00DF6439"/>
    <w:rsid w:val="00DF646D"/>
    <w:rsid w:val="00DF6E5D"/>
    <w:rsid w:val="00DF7384"/>
    <w:rsid w:val="00DF75B7"/>
    <w:rsid w:val="00DF7688"/>
    <w:rsid w:val="00DF7981"/>
    <w:rsid w:val="00DF7C39"/>
    <w:rsid w:val="00E000FD"/>
    <w:rsid w:val="00E005DE"/>
    <w:rsid w:val="00E006E4"/>
    <w:rsid w:val="00E00742"/>
    <w:rsid w:val="00E01282"/>
    <w:rsid w:val="00E01AC4"/>
    <w:rsid w:val="00E01C18"/>
    <w:rsid w:val="00E01CED"/>
    <w:rsid w:val="00E0243A"/>
    <w:rsid w:val="00E02961"/>
    <w:rsid w:val="00E02D3C"/>
    <w:rsid w:val="00E0312F"/>
    <w:rsid w:val="00E03306"/>
    <w:rsid w:val="00E03345"/>
    <w:rsid w:val="00E037F5"/>
    <w:rsid w:val="00E0417C"/>
    <w:rsid w:val="00E044E4"/>
    <w:rsid w:val="00E0490D"/>
    <w:rsid w:val="00E04A46"/>
    <w:rsid w:val="00E04CF9"/>
    <w:rsid w:val="00E04EE7"/>
    <w:rsid w:val="00E050D0"/>
    <w:rsid w:val="00E0542C"/>
    <w:rsid w:val="00E05AF0"/>
    <w:rsid w:val="00E05D24"/>
    <w:rsid w:val="00E05EE3"/>
    <w:rsid w:val="00E065E2"/>
    <w:rsid w:val="00E06A2C"/>
    <w:rsid w:val="00E06F65"/>
    <w:rsid w:val="00E07AC0"/>
    <w:rsid w:val="00E07BC7"/>
    <w:rsid w:val="00E07C4B"/>
    <w:rsid w:val="00E07ECB"/>
    <w:rsid w:val="00E1005D"/>
    <w:rsid w:val="00E100D5"/>
    <w:rsid w:val="00E10506"/>
    <w:rsid w:val="00E10EB1"/>
    <w:rsid w:val="00E10EEC"/>
    <w:rsid w:val="00E112DD"/>
    <w:rsid w:val="00E11638"/>
    <w:rsid w:val="00E11733"/>
    <w:rsid w:val="00E11CDE"/>
    <w:rsid w:val="00E11F2A"/>
    <w:rsid w:val="00E1223E"/>
    <w:rsid w:val="00E12A46"/>
    <w:rsid w:val="00E13D19"/>
    <w:rsid w:val="00E140A2"/>
    <w:rsid w:val="00E14128"/>
    <w:rsid w:val="00E1422F"/>
    <w:rsid w:val="00E1447D"/>
    <w:rsid w:val="00E14AE7"/>
    <w:rsid w:val="00E14D60"/>
    <w:rsid w:val="00E15CD1"/>
    <w:rsid w:val="00E15FDD"/>
    <w:rsid w:val="00E16120"/>
    <w:rsid w:val="00E16334"/>
    <w:rsid w:val="00E169D6"/>
    <w:rsid w:val="00E170AA"/>
    <w:rsid w:val="00E17A68"/>
    <w:rsid w:val="00E17EDA"/>
    <w:rsid w:val="00E206C2"/>
    <w:rsid w:val="00E2074A"/>
    <w:rsid w:val="00E2080D"/>
    <w:rsid w:val="00E20CCC"/>
    <w:rsid w:val="00E20E07"/>
    <w:rsid w:val="00E21DCE"/>
    <w:rsid w:val="00E21DF0"/>
    <w:rsid w:val="00E22167"/>
    <w:rsid w:val="00E224DA"/>
    <w:rsid w:val="00E22EA2"/>
    <w:rsid w:val="00E23122"/>
    <w:rsid w:val="00E236A5"/>
    <w:rsid w:val="00E2398A"/>
    <w:rsid w:val="00E239A7"/>
    <w:rsid w:val="00E239C7"/>
    <w:rsid w:val="00E24823"/>
    <w:rsid w:val="00E25019"/>
    <w:rsid w:val="00E251D6"/>
    <w:rsid w:val="00E2574A"/>
    <w:rsid w:val="00E25B9A"/>
    <w:rsid w:val="00E25C83"/>
    <w:rsid w:val="00E25F17"/>
    <w:rsid w:val="00E2721B"/>
    <w:rsid w:val="00E27252"/>
    <w:rsid w:val="00E30076"/>
    <w:rsid w:val="00E309FE"/>
    <w:rsid w:val="00E31B6A"/>
    <w:rsid w:val="00E31F98"/>
    <w:rsid w:val="00E322C7"/>
    <w:rsid w:val="00E33155"/>
    <w:rsid w:val="00E33157"/>
    <w:rsid w:val="00E333C9"/>
    <w:rsid w:val="00E33525"/>
    <w:rsid w:val="00E33B52"/>
    <w:rsid w:val="00E349DD"/>
    <w:rsid w:val="00E34AE6"/>
    <w:rsid w:val="00E3514E"/>
    <w:rsid w:val="00E358D8"/>
    <w:rsid w:val="00E35E22"/>
    <w:rsid w:val="00E36245"/>
    <w:rsid w:val="00E362AE"/>
    <w:rsid w:val="00E3668B"/>
    <w:rsid w:val="00E366E2"/>
    <w:rsid w:val="00E367C0"/>
    <w:rsid w:val="00E36AB1"/>
    <w:rsid w:val="00E36BB7"/>
    <w:rsid w:val="00E36D85"/>
    <w:rsid w:val="00E3700F"/>
    <w:rsid w:val="00E37FBA"/>
    <w:rsid w:val="00E403DE"/>
    <w:rsid w:val="00E40961"/>
    <w:rsid w:val="00E40F22"/>
    <w:rsid w:val="00E40F5F"/>
    <w:rsid w:val="00E40F7B"/>
    <w:rsid w:val="00E414E2"/>
    <w:rsid w:val="00E41822"/>
    <w:rsid w:val="00E41D09"/>
    <w:rsid w:val="00E41D5A"/>
    <w:rsid w:val="00E42803"/>
    <w:rsid w:val="00E42AE8"/>
    <w:rsid w:val="00E4317B"/>
    <w:rsid w:val="00E432A3"/>
    <w:rsid w:val="00E439B9"/>
    <w:rsid w:val="00E43B8B"/>
    <w:rsid w:val="00E43D7F"/>
    <w:rsid w:val="00E441A4"/>
    <w:rsid w:val="00E442A4"/>
    <w:rsid w:val="00E44757"/>
    <w:rsid w:val="00E44CA7"/>
    <w:rsid w:val="00E44E69"/>
    <w:rsid w:val="00E44F75"/>
    <w:rsid w:val="00E45DB1"/>
    <w:rsid w:val="00E46D81"/>
    <w:rsid w:val="00E47F0B"/>
    <w:rsid w:val="00E47F7D"/>
    <w:rsid w:val="00E50A24"/>
    <w:rsid w:val="00E50C13"/>
    <w:rsid w:val="00E50DC3"/>
    <w:rsid w:val="00E511AF"/>
    <w:rsid w:val="00E516DD"/>
    <w:rsid w:val="00E51E3C"/>
    <w:rsid w:val="00E525B0"/>
    <w:rsid w:val="00E52CB8"/>
    <w:rsid w:val="00E52DF7"/>
    <w:rsid w:val="00E530FB"/>
    <w:rsid w:val="00E53BD1"/>
    <w:rsid w:val="00E54214"/>
    <w:rsid w:val="00E54221"/>
    <w:rsid w:val="00E54807"/>
    <w:rsid w:val="00E54894"/>
    <w:rsid w:val="00E551A6"/>
    <w:rsid w:val="00E55395"/>
    <w:rsid w:val="00E55502"/>
    <w:rsid w:val="00E55D26"/>
    <w:rsid w:val="00E55D4C"/>
    <w:rsid w:val="00E55D74"/>
    <w:rsid w:val="00E55DBC"/>
    <w:rsid w:val="00E55E86"/>
    <w:rsid w:val="00E56A2C"/>
    <w:rsid w:val="00E56CC4"/>
    <w:rsid w:val="00E57047"/>
    <w:rsid w:val="00E57A72"/>
    <w:rsid w:val="00E57B33"/>
    <w:rsid w:val="00E606B9"/>
    <w:rsid w:val="00E61CD0"/>
    <w:rsid w:val="00E62446"/>
    <w:rsid w:val="00E627F6"/>
    <w:rsid w:val="00E62984"/>
    <w:rsid w:val="00E63335"/>
    <w:rsid w:val="00E63EDD"/>
    <w:rsid w:val="00E64AAF"/>
    <w:rsid w:val="00E64CC5"/>
    <w:rsid w:val="00E64F6B"/>
    <w:rsid w:val="00E6511D"/>
    <w:rsid w:val="00E65563"/>
    <w:rsid w:val="00E656B7"/>
    <w:rsid w:val="00E65CAE"/>
    <w:rsid w:val="00E67557"/>
    <w:rsid w:val="00E67806"/>
    <w:rsid w:val="00E67E76"/>
    <w:rsid w:val="00E7006C"/>
    <w:rsid w:val="00E70381"/>
    <w:rsid w:val="00E704B4"/>
    <w:rsid w:val="00E70E2F"/>
    <w:rsid w:val="00E7143D"/>
    <w:rsid w:val="00E71C5D"/>
    <w:rsid w:val="00E7299F"/>
    <w:rsid w:val="00E72D33"/>
    <w:rsid w:val="00E730B2"/>
    <w:rsid w:val="00E73134"/>
    <w:rsid w:val="00E73515"/>
    <w:rsid w:val="00E739BE"/>
    <w:rsid w:val="00E73C53"/>
    <w:rsid w:val="00E73CA0"/>
    <w:rsid w:val="00E740C7"/>
    <w:rsid w:val="00E7413A"/>
    <w:rsid w:val="00E74186"/>
    <w:rsid w:val="00E74230"/>
    <w:rsid w:val="00E750C8"/>
    <w:rsid w:val="00E76495"/>
    <w:rsid w:val="00E76729"/>
    <w:rsid w:val="00E7752A"/>
    <w:rsid w:val="00E7794E"/>
    <w:rsid w:val="00E77ACD"/>
    <w:rsid w:val="00E77E37"/>
    <w:rsid w:val="00E8070D"/>
    <w:rsid w:val="00E80809"/>
    <w:rsid w:val="00E82829"/>
    <w:rsid w:val="00E82E77"/>
    <w:rsid w:val="00E831D2"/>
    <w:rsid w:val="00E8348F"/>
    <w:rsid w:val="00E835C0"/>
    <w:rsid w:val="00E83909"/>
    <w:rsid w:val="00E84508"/>
    <w:rsid w:val="00E848AA"/>
    <w:rsid w:val="00E849E1"/>
    <w:rsid w:val="00E858EA"/>
    <w:rsid w:val="00E85F50"/>
    <w:rsid w:val="00E85FAB"/>
    <w:rsid w:val="00E8627C"/>
    <w:rsid w:val="00E867A3"/>
    <w:rsid w:val="00E87616"/>
    <w:rsid w:val="00E908D6"/>
    <w:rsid w:val="00E90FF8"/>
    <w:rsid w:val="00E91017"/>
    <w:rsid w:val="00E91095"/>
    <w:rsid w:val="00E91B8B"/>
    <w:rsid w:val="00E91C23"/>
    <w:rsid w:val="00E92460"/>
    <w:rsid w:val="00E9253F"/>
    <w:rsid w:val="00E933A7"/>
    <w:rsid w:val="00E93901"/>
    <w:rsid w:val="00E93E5B"/>
    <w:rsid w:val="00E9534E"/>
    <w:rsid w:val="00E954D8"/>
    <w:rsid w:val="00E9579E"/>
    <w:rsid w:val="00E9630D"/>
    <w:rsid w:val="00E963C5"/>
    <w:rsid w:val="00E96B49"/>
    <w:rsid w:val="00E96EAA"/>
    <w:rsid w:val="00E979A6"/>
    <w:rsid w:val="00E97EAB"/>
    <w:rsid w:val="00EA0ACE"/>
    <w:rsid w:val="00EA11C4"/>
    <w:rsid w:val="00EA1A42"/>
    <w:rsid w:val="00EA274D"/>
    <w:rsid w:val="00EA2EF6"/>
    <w:rsid w:val="00EA3239"/>
    <w:rsid w:val="00EA33DE"/>
    <w:rsid w:val="00EA41A2"/>
    <w:rsid w:val="00EA4C3B"/>
    <w:rsid w:val="00EA4C53"/>
    <w:rsid w:val="00EA4DAD"/>
    <w:rsid w:val="00EA5459"/>
    <w:rsid w:val="00EA58C5"/>
    <w:rsid w:val="00EA5909"/>
    <w:rsid w:val="00EA6343"/>
    <w:rsid w:val="00EA677C"/>
    <w:rsid w:val="00EA6830"/>
    <w:rsid w:val="00EA6968"/>
    <w:rsid w:val="00EA6D19"/>
    <w:rsid w:val="00EA73AD"/>
    <w:rsid w:val="00EA73E1"/>
    <w:rsid w:val="00EA7451"/>
    <w:rsid w:val="00EA7A8C"/>
    <w:rsid w:val="00EB1493"/>
    <w:rsid w:val="00EB14C9"/>
    <w:rsid w:val="00EB17EF"/>
    <w:rsid w:val="00EB1AF9"/>
    <w:rsid w:val="00EB1D9A"/>
    <w:rsid w:val="00EB249B"/>
    <w:rsid w:val="00EB2672"/>
    <w:rsid w:val="00EB29AB"/>
    <w:rsid w:val="00EB33A5"/>
    <w:rsid w:val="00EB3E50"/>
    <w:rsid w:val="00EB4328"/>
    <w:rsid w:val="00EB4E2F"/>
    <w:rsid w:val="00EB5DB0"/>
    <w:rsid w:val="00EB63B7"/>
    <w:rsid w:val="00EB7618"/>
    <w:rsid w:val="00EB7B6E"/>
    <w:rsid w:val="00EB7E3B"/>
    <w:rsid w:val="00EB7FE4"/>
    <w:rsid w:val="00EC0534"/>
    <w:rsid w:val="00EC0781"/>
    <w:rsid w:val="00EC0EA1"/>
    <w:rsid w:val="00EC13D6"/>
    <w:rsid w:val="00EC1469"/>
    <w:rsid w:val="00EC14F8"/>
    <w:rsid w:val="00EC1A78"/>
    <w:rsid w:val="00EC1F03"/>
    <w:rsid w:val="00EC2416"/>
    <w:rsid w:val="00EC2566"/>
    <w:rsid w:val="00EC2D03"/>
    <w:rsid w:val="00EC30D8"/>
    <w:rsid w:val="00EC3DD4"/>
    <w:rsid w:val="00EC40F7"/>
    <w:rsid w:val="00EC41F4"/>
    <w:rsid w:val="00EC432D"/>
    <w:rsid w:val="00EC433E"/>
    <w:rsid w:val="00EC537F"/>
    <w:rsid w:val="00EC554A"/>
    <w:rsid w:val="00EC6A8A"/>
    <w:rsid w:val="00ED02FF"/>
    <w:rsid w:val="00ED0364"/>
    <w:rsid w:val="00ED0839"/>
    <w:rsid w:val="00ED0979"/>
    <w:rsid w:val="00ED0F37"/>
    <w:rsid w:val="00ED103B"/>
    <w:rsid w:val="00ED126C"/>
    <w:rsid w:val="00ED2281"/>
    <w:rsid w:val="00ED2323"/>
    <w:rsid w:val="00ED2A3E"/>
    <w:rsid w:val="00ED34B4"/>
    <w:rsid w:val="00ED384C"/>
    <w:rsid w:val="00ED3A26"/>
    <w:rsid w:val="00ED3AAD"/>
    <w:rsid w:val="00ED4CFD"/>
    <w:rsid w:val="00ED4EC6"/>
    <w:rsid w:val="00ED50CE"/>
    <w:rsid w:val="00ED514B"/>
    <w:rsid w:val="00ED52BF"/>
    <w:rsid w:val="00ED6C9B"/>
    <w:rsid w:val="00EE08FE"/>
    <w:rsid w:val="00EE0E97"/>
    <w:rsid w:val="00EE0F65"/>
    <w:rsid w:val="00EE175E"/>
    <w:rsid w:val="00EE1E6D"/>
    <w:rsid w:val="00EE1FE9"/>
    <w:rsid w:val="00EE24C4"/>
    <w:rsid w:val="00EE2B94"/>
    <w:rsid w:val="00EE2E2F"/>
    <w:rsid w:val="00EE3448"/>
    <w:rsid w:val="00EE3606"/>
    <w:rsid w:val="00EE3724"/>
    <w:rsid w:val="00EE37C9"/>
    <w:rsid w:val="00EE40D9"/>
    <w:rsid w:val="00EE417D"/>
    <w:rsid w:val="00EE45F9"/>
    <w:rsid w:val="00EE46A3"/>
    <w:rsid w:val="00EE4BFD"/>
    <w:rsid w:val="00EE5304"/>
    <w:rsid w:val="00EE56FB"/>
    <w:rsid w:val="00EE5B86"/>
    <w:rsid w:val="00EE7040"/>
    <w:rsid w:val="00EE70B6"/>
    <w:rsid w:val="00EE713F"/>
    <w:rsid w:val="00EE78BA"/>
    <w:rsid w:val="00EF0138"/>
    <w:rsid w:val="00EF021C"/>
    <w:rsid w:val="00EF06BA"/>
    <w:rsid w:val="00EF0725"/>
    <w:rsid w:val="00EF0FFC"/>
    <w:rsid w:val="00EF1B9D"/>
    <w:rsid w:val="00EF232D"/>
    <w:rsid w:val="00EF2A2E"/>
    <w:rsid w:val="00EF327F"/>
    <w:rsid w:val="00EF3371"/>
    <w:rsid w:val="00EF3390"/>
    <w:rsid w:val="00EF3B19"/>
    <w:rsid w:val="00EF3E8E"/>
    <w:rsid w:val="00EF3F0D"/>
    <w:rsid w:val="00EF48AA"/>
    <w:rsid w:val="00EF4DE3"/>
    <w:rsid w:val="00EF4E14"/>
    <w:rsid w:val="00EF5F49"/>
    <w:rsid w:val="00EF63FC"/>
    <w:rsid w:val="00EF6846"/>
    <w:rsid w:val="00EF68CE"/>
    <w:rsid w:val="00EF7843"/>
    <w:rsid w:val="00EF7860"/>
    <w:rsid w:val="00EF7934"/>
    <w:rsid w:val="00EF7964"/>
    <w:rsid w:val="00EF7A60"/>
    <w:rsid w:val="00EF7E50"/>
    <w:rsid w:val="00EF7F19"/>
    <w:rsid w:val="00EF7F26"/>
    <w:rsid w:val="00F00833"/>
    <w:rsid w:val="00F00BDA"/>
    <w:rsid w:val="00F012D9"/>
    <w:rsid w:val="00F01788"/>
    <w:rsid w:val="00F018BA"/>
    <w:rsid w:val="00F01C8E"/>
    <w:rsid w:val="00F01D9D"/>
    <w:rsid w:val="00F02025"/>
    <w:rsid w:val="00F02464"/>
    <w:rsid w:val="00F02865"/>
    <w:rsid w:val="00F0307C"/>
    <w:rsid w:val="00F03116"/>
    <w:rsid w:val="00F03AC7"/>
    <w:rsid w:val="00F03B8D"/>
    <w:rsid w:val="00F04248"/>
    <w:rsid w:val="00F04484"/>
    <w:rsid w:val="00F045C2"/>
    <w:rsid w:val="00F04C77"/>
    <w:rsid w:val="00F04C99"/>
    <w:rsid w:val="00F04E98"/>
    <w:rsid w:val="00F05859"/>
    <w:rsid w:val="00F061F9"/>
    <w:rsid w:val="00F06B0A"/>
    <w:rsid w:val="00F06CAE"/>
    <w:rsid w:val="00F07EBF"/>
    <w:rsid w:val="00F1006C"/>
    <w:rsid w:val="00F10446"/>
    <w:rsid w:val="00F107DB"/>
    <w:rsid w:val="00F10EC4"/>
    <w:rsid w:val="00F112C6"/>
    <w:rsid w:val="00F124BE"/>
    <w:rsid w:val="00F12E12"/>
    <w:rsid w:val="00F1328A"/>
    <w:rsid w:val="00F13968"/>
    <w:rsid w:val="00F13A13"/>
    <w:rsid w:val="00F13C16"/>
    <w:rsid w:val="00F13C5B"/>
    <w:rsid w:val="00F13D9B"/>
    <w:rsid w:val="00F14063"/>
    <w:rsid w:val="00F149F1"/>
    <w:rsid w:val="00F1521D"/>
    <w:rsid w:val="00F15678"/>
    <w:rsid w:val="00F15A22"/>
    <w:rsid w:val="00F15B90"/>
    <w:rsid w:val="00F166AB"/>
    <w:rsid w:val="00F16799"/>
    <w:rsid w:val="00F16AAF"/>
    <w:rsid w:val="00F16DD9"/>
    <w:rsid w:val="00F16FE9"/>
    <w:rsid w:val="00F171D0"/>
    <w:rsid w:val="00F17367"/>
    <w:rsid w:val="00F17375"/>
    <w:rsid w:val="00F17653"/>
    <w:rsid w:val="00F218E6"/>
    <w:rsid w:val="00F21BDC"/>
    <w:rsid w:val="00F21CB2"/>
    <w:rsid w:val="00F21D28"/>
    <w:rsid w:val="00F224E2"/>
    <w:rsid w:val="00F22BC8"/>
    <w:rsid w:val="00F22C0D"/>
    <w:rsid w:val="00F23B53"/>
    <w:rsid w:val="00F23E40"/>
    <w:rsid w:val="00F2458C"/>
    <w:rsid w:val="00F24C0F"/>
    <w:rsid w:val="00F255FE"/>
    <w:rsid w:val="00F264BA"/>
    <w:rsid w:val="00F270B4"/>
    <w:rsid w:val="00F2752C"/>
    <w:rsid w:val="00F27719"/>
    <w:rsid w:val="00F27BC9"/>
    <w:rsid w:val="00F27C91"/>
    <w:rsid w:val="00F27F0A"/>
    <w:rsid w:val="00F302E6"/>
    <w:rsid w:val="00F304A3"/>
    <w:rsid w:val="00F31730"/>
    <w:rsid w:val="00F31BAE"/>
    <w:rsid w:val="00F32228"/>
    <w:rsid w:val="00F32258"/>
    <w:rsid w:val="00F32422"/>
    <w:rsid w:val="00F328F4"/>
    <w:rsid w:val="00F32C13"/>
    <w:rsid w:val="00F33011"/>
    <w:rsid w:val="00F33162"/>
    <w:rsid w:val="00F3324B"/>
    <w:rsid w:val="00F33642"/>
    <w:rsid w:val="00F336DC"/>
    <w:rsid w:val="00F33ADF"/>
    <w:rsid w:val="00F33FC7"/>
    <w:rsid w:val="00F347CA"/>
    <w:rsid w:val="00F34868"/>
    <w:rsid w:val="00F34D2F"/>
    <w:rsid w:val="00F34F66"/>
    <w:rsid w:val="00F35058"/>
    <w:rsid w:val="00F35697"/>
    <w:rsid w:val="00F359A3"/>
    <w:rsid w:val="00F364EE"/>
    <w:rsid w:val="00F369C8"/>
    <w:rsid w:val="00F37608"/>
    <w:rsid w:val="00F37A94"/>
    <w:rsid w:val="00F37F94"/>
    <w:rsid w:val="00F404AA"/>
    <w:rsid w:val="00F405D0"/>
    <w:rsid w:val="00F40E60"/>
    <w:rsid w:val="00F416C2"/>
    <w:rsid w:val="00F41D73"/>
    <w:rsid w:val="00F4250E"/>
    <w:rsid w:val="00F428F0"/>
    <w:rsid w:val="00F4422C"/>
    <w:rsid w:val="00F444BD"/>
    <w:rsid w:val="00F44A6A"/>
    <w:rsid w:val="00F45550"/>
    <w:rsid w:val="00F45FED"/>
    <w:rsid w:val="00F46116"/>
    <w:rsid w:val="00F466FE"/>
    <w:rsid w:val="00F46DE7"/>
    <w:rsid w:val="00F47825"/>
    <w:rsid w:val="00F47F78"/>
    <w:rsid w:val="00F50133"/>
    <w:rsid w:val="00F50581"/>
    <w:rsid w:val="00F5070C"/>
    <w:rsid w:val="00F50D02"/>
    <w:rsid w:val="00F50FD4"/>
    <w:rsid w:val="00F51519"/>
    <w:rsid w:val="00F51835"/>
    <w:rsid w:val="00F518E6"/>
    <w:rsid w:val="00F528EE"/>
    <w:rsid w:val="00F52B23"/>
    <w:rsid w:val="00F530DE"/>
    <w:rsid w:val="00F53763"/>
    <w:rsid w:val="00F539CB"/>
    <w:rsid w:val="00F542FA"/>
    <w:rsid w:val="00F54E38"/>
    <w:rsid w:val="00F5523B"/>
    <w:rsid w:val="00F559FB"/>
    <w:rsid w:val="00F55FEA"/>
    <w:rsid w:val="00F56317"/>
    <w:rsid w:val="00F564AA"/>
    <w:rsid w:val="00F56E2E"/>
    <w:rsid w:val="00F57212"/>
    <w:rsid w:val="00F57325"/>
    <w:rsid w:val="00F573D2"/>
    <w:rsid w:val="00F57D00"/>
    <w:rsid w:val="00F60497"/>
    <w:rsid w:val="00F60F39"/>
    <w:rsid w:val="00F614B3"/>
    <w:rsid w:val="00F617CC"/>
    <w:rsid w:val="00F61A1D"/>
    <w:rsid w:val="00F61D63"/>
    <w:rsid w:val="00F622AE"/>
    <w:rsid w:val="00F6244B"/>
    <w:rsid w:val="00F63515"/>
    <w:rsid w:val="00F63525"/>
    <w:rsid w:val="00F6378A"/>
    <w:rsid w:val="00F64C95"/>
    <w:rsid w:val="00F64D90"/>
    <w:rsid w:val="00F64FBD"/>
    <w:rsid w:val="00F65008"/>
    <w:rsid w:val="00F6666D"/>
    <w:rsid w:val="00F66BC8"/>
    <w:rsid w:val="00F70205"/>
    <w:rsid w:val="00F706AF"/>
    <w:rsid w:val="00F70AEA"/>
    <w:rsid w:val="00F711DE"/>
    <w:rsid w:val="00F71281"/>
    <w:rsid w:val="00F7143F"/>
    <w:rsid w:val="00F71F8C"/>
    <w:rsid w:val="00F727EC"/>
    <w:rsid w:val="00F72A87"/>
    <w:rsid w:val="00F72FDA"/>
    <w:rsid w:val="00F736C3"/>
    <w:rsid w:val="00F7373B"/>
    <w:rsid w:val="00F73774"/>
    <w:rsid w:val="00F73BE3"/>
    <w:rsid w:val="00F73FA6"/>
    <w:rsid w:val="00F740CC"/>
    <w:rsid w:val="00F740D4"/>
    <w:rsid w:val="00F74253"/>
    <w:rsid w:val="00F745D8"/>
    <w:rsid w:val="00F7506A"/>
    <w:rsid w:val="00F75209"/>
    <w:rsid w:val="00F761C6"/>
    <w:rsid w:val="00F7647B"/>
    <w:rsid w:val="00F766D7"/>
    <w:rsid w:val="00F76743"/>
    <w:rsid w:val="00F771E5"/>
    <w:rsid w:val="00F775E7"/>
    <w:rsid w:val="00F77E31"/>
    <w:rsid w:val="00F80244"/>
    <w:rsid w:val="00F80606"/>
    <w:rsid w:val="00F80A4F"/>
    <w:rsid w:val="00F80E4F"/>
    <w:rsid w:val="00F814E9"/>
    <w:rsid w:val="00F818D8"/>
    <w:rsid w:val="00F81A49"/>
    <w:rsid w:val="00F81ADF"/>
    <w:rsid w:val="00F8201E"/>
    <w:rsid w:val="00F82785"/>
    <w:rsid w:val="00F83991"/>
    <w:rsid w:val="00F8425C"/>
    <w:rsid w:val="00F85391"/>
    <w:rsid w:val="00F85B29"/>
    <w:rsid w:val="00F863C1"/>
    <w:rsid w:val="00F8675E"/>
    <w:rsid w:val="00F86A8C"/>
    <w:rsid w:val="00F86B57"/>
    <w:rsid w:val="00F86B94"/>
    <w:rsid w:val="00F872D4"/>
    <w:rsid w:val="00F873CC"/>
    <w:rsid w:val="00F87A99"/>
    <w:rsid w:val="00F87ABB"/>
    <w:rsid w:val="00F87DF5"/>
    <w:rsid w:val="00F90655"/>
    <w:rsid w:val="00F91823"/>
    <w:rsid w:val="00F91A29"/>
    <w:rsid w:val="00F91E50"/>
    <w:rsid w:val="00F921FE"/>
    <w:rsid w:val="00F92474"/>
    <w:rsid w:val="00F926C7"/>
    <w:rsid w:val="00F92D52"/>
    <w:rsid w:val="00F93556"/>
    <w:rsid w:val="00F93C05"/>
    <w:rsid w:val="00F93D17"/>
    <w:rsid w:val="00F94047"/>
    <w:rsid w:val="00F94922"/>
    <w:rsid w:val="00F94C3D"/>
    <w:rsid w:val="00F94C4D"/>
    <w:rsid w:val="00F95251"/>
    <w:rsid w:val="00F952DA"/>
    <w:rsid w:val="00F962AD"/>
    <w:rsid w:val="00F96C0C"/>
    <w:rsid w:val="00F96FC6"/>
    <w:rsid w:val="00F97520"/>
    <w:rsid w:val="00F97793"/>
    <w:rsid w:val="00FA0FAC"/>
    <w:rsid w:val="00FA1AE3"/>
    <w:rsid w:val="00FA1CBB"/>
    <w:rsid w:val="00FA1DFD"/>
    <w:rsid w:val="00FA2122"/>
    <w:rsid w:val="00FA23DE"/>
    <w:rsid w:val="00FA28D2"/>
    <w:rsid w:val="00FA2A40"/>
    <w:rsid w:val="00FA2AFA"/>
    <w:rsid w:val="00FA35CF"/>
    <w:rsid w:val="00FA445D"/>
    <w:rsid w:val="00FA4A04"/>
    <w:rsid w:val="00FA4F36"/>
    <w:rsid w:val="00FA54CE"/>
    <w:rsid w:val="00FA655B"/>
    <w:rsid w:val="00FA6C6A"/>
    <w:rsid w:val="00FA704E"/>
    <w:rsid w:val="00FA71CB"/>
    <w:rsid w:val="00FA7756"/>
    <w:rsid w:val="00FB0953"/>
    <w:rsid w:val="00FB1015"/>
    <w:rsid w:val="00FB1542"/>
    <w:rsid w:val="00FB15D2"/>
    <w:rsid w:val="00FB1997"/>
    <w:rsid w:val="00FB2193"/>
    <w:rsid w:val="00FB258F"/>
    <w:rsid w:val="00FB27B4"/>
    <w:rsid w:val="00FB287E"/>
    <w:rsid w:val="00FB29A8"/>
    <w:rsid w:val="00FB2B14"/>
    <w:rsid w:val="00FB2B25"/>
    <w:rsid w:val="00FB3C8E"/>
    <w:rsid w:val="00FB44D4"/>
    <w:rsid w:val="00FB487D"/>
    <w:rsid w:val="00FB4B50"/>
    <w:rsid w:val="00FB4FC3"/>
    <w:rsid w:val="00FB54BF"/>
    <w:rsid w:val="00FB5685"/>
    <w:rsid w:val="00FB589E"/>
    <w:rsid w:val="00FB5C04"/>
    <w:rsid w:val="00FB6627"/>
    <w:rsid w:val="00FB6A3C"/>
    <w:rsid w:val="00FB73B1"/>
    <w:rsid w:val="00FB74E2"/>
    <w:rsid w:val="00FB74ED"/>
    <w:rsid w:val="00FB7BFE"/>
    <w:rsid w:val="00FB7D6B"/>
    <w:rsid w:val="00FC0A71"/>
    <w:rsid w:val="00FC0F8D"/>
    <w:rsid w:val="00FC103A"/>
    <w:rsid w:val="00FC1EEC"/>
    <w:rsid w:val="00FC1F5D"/>
    <w:rsid w:val="00FC2357"/>
    <w:rsid w:val="00FC2AAF"/>
    <w:rsid w:val="00FC2BC7"/>
    <w:rsid w:val="00FC2D1D"/>
    <w:rsid w:val="00FC3288"/>
    <w:rsid w:val="00FC338A"/>
    <w:rsid w:val="00FC3419"/>
    <w:rsid w:val="00FC3FFA"/>
    <w:rsid w:val="00FC437B"/>
    <w:rsid w:val="00FC43F6"/>
    <w:rsid w:val="00FC4473"/>
    <w:rsid w:val="00FC4E8F"/>
    <w:rsid w:val="00FC4EE4"/>
    <w:rsid w:val="00FC5118"/>
    <w:rsid w:val="00FC568F"/>
    <w:rsid w:val="00FC6DD3"/>
    <w:rsid w:val="00FC6F2B"/>
    <w:rsid w:val="00FC7242"/>
    <w:rsid w:val="00FC7486"/>
    <w:rsid w:val="00FC7877"/>
    <w:rsid w:val="00FC7ADC"/>
    <w:rsid w:val="00FC7E48"/>
    <w:rsid w:val="00FC7E69"/>
    <w:rsid w:val="00FC7E75"/>
    <w:rsid w:val="00FD02A3"/>
    <w:rsid w:val="00FD0BA2"/>
    <w:rsid w:val="00FD0F8F"/>
    <w:rsid w:val="00FD1463"/>
    <w:rsid w:val="00FD18D7"/>
    <w:rsid w:val="00FD2028"/>
    <w:rsid w:val="00FD2610"/>
    <w:rsid w:val="00FD2944"/>
    <w:rsid w:val="00FD2AB3"/>
    <w:rsid w:val="00FD3112"/>
    <w:rsid w:val="00FD3119"/>
    <w:rsid w:val="00FD3559"/>
    <w:rsid w:val="00FD393F"/>
    <w:rsid w:val="00FD3ED0"/>
    <w:rsid w:val="00FD4353"/>
    <w:rsid w:val="00FD465E"/>
    <w:rsid w:val="00FD49A2"/>
    <w:rsid w:val="00FD4B4E"/>
    <w:rsid w:val="00FD4CAE"/>
    <w:rsid w:val="00FD4D25"/>
    <w:rsid w:val="00FD5280"/>
    <w:rsid w:val="00FD5BCD"/>
    <w:rsid w:val="00FD5E1F"/>
    <w:rsid w:val="00FD5E53"/>
    <w:rsid w:val="00FD5FF0"/>
    <w:rsid w:val="00FD6372"/>
    <w:rsid w:val="00FD645A"/>
    <w:rsid w:val="00FD64B8"/>
    <w:rsid w:val="00FD6B4C"/>
    <w:rsid w:val="00FD6FBB"/>
    <w:rsid w:val="00FD758D"/>
    <w:rsid w:val="00FD7619"/>
    <w:rsid w:val="00FD773C"/>
    <w:rsid w:val="00FD7A7A"/>
    <w:rsid w:val="00FD7AD2"/>
    <w:rsid w:val="00FE0905"/>
    <w:rsid w:val="00FE0A0E"/>
    <w:rsid w:val="00FE1404"/>
    <w:rsid w:val="00FE2687"/>
    <w:rsid w:val="00FE2994"/>
    <w:rsid w:val="00FE2D65"/>
    <w:rsid w:val="00FE3E8A"/>
    <w:rsid w:val="00FE4C13"/>
    <w:rsid w:val="00FE4CD9"/>
    <w:rsid w:val="00FE5CAA"/>
    <w:rsid w:val="00FE5D5B"/>
    <w:rsid w:val="00FE5D8D"/>
    <w:rsid w:val="00FE6E13"/>
    <w:rsid w:val="00FE76F5"/>
    <w:rsid w:val="00FF16BD"/>
    <w:rsid w:val="00FF190F"/>
    <w:rsid w:val="00FF1A40"/>
    <w:rsid w:val="00FF1BB3"/>
    <w:rsid w:val="00FF1C04"/>
    <w:rsid w:val="00FF1DE6"/>
    <w:rsid w:val="00FF20AF"/>
    <w:rsid w:val="00FF27E4"/>
    <w:rsid w:val="00FF2BC9"/>
    <w:rsid w:val="00FF2CA3"/>
    <w:rsid w:val="00FF2D60"/>
    <w:rsid w:val="00FF2DC5"/>
    <w:rsid w:val="00FF2E7D"/>
    <w:rsid w:val="00FF2F02"/>
    <w:rsid w:val="00FF2F2F"/>
    <w:rsid w:val="00FF399E"/>
    <w:rsid w:val="00FF3E39"/>
    <w:rsid w:val="00FF408B"/>
    <w:rsid w:val="00FF4E40"/>
    <w:rsid w:val="00FF5262"/>
    <w:rsid w:val="00FF5381"/>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3173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F31730"/>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F31730"/>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ind w:left="1418" w:hanging="1418"/>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F31730"/>
    <w:rPr>
      <w:sz w:val="21"/>
    </w:rPr>
  </w:style>
  <w:style w:type="character" w:styleId="a5">
    <w:name w:val="footnote reference"/>
    <w:basedOn w:val="a1"/>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basedOn w:val="a1"/>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uiPriority w:val="99"/>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qFormat/>
    <w:rsid w:val="00F31730"/>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CB05CC"/>
    <w:rPr>
      <w:rFonts w:ascii="Arial" w:hAnsi="Arial"/>
      <w:b/>
      <w:kern w:val="32"/>
      <w:sz w:val="28"/>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basedOn w:val="a1"/>
    <w:link w:val="TAL"/>
    <w:locked/>
    <w:rsid w:val="00496067"/>
    <w:rPr>
      <w:rFonts w:ascii="Arial" w:hAnsi="Arial"/>
      <w:sz w:val="18"/>
      <w:lang w:val="en-GB" w:eastAsia="en-US"/>
    </w:rPr>
  </w:style>
  <w:style w:type="character" w:styleId="af5">
    <w:name w:val="Placeholder Text"/>
    <w:basedOn w:val="a1"/>
    <w:uiPriority w:val="99"/>
    <w:semiHidden/>
    <w:rsid w:val="009919F1"/>
    <w:rPr>
      <w:color w:val="808080"/>
    </w:rPr>
  </w:style>
  <w:style w:type="paragraph" w:customStyle="1" w:styleId="Style11">
    <w:name w:val="Style1.1"/>
    <w:basedOn w:val="a0"/>
    <w:link w:val="Style11Char"/>
    <w:qFormat/>
    <w:rsid w:val="00D97334"/>
    <w:pPr>
      <w:numPr>
        <w:ilvl w:val="1"/>
        <w:numId w:val="1"/>
      </w:numPr>
      <w:spacing w:before="240"/>
    </w:pPr>
    <w:rPr>
      <w:b/>
      <w:sz w:val="22"/>
      <w:lang w:eastAsia="zh-CN"/>
    </w:rPr>
  </w:style>
  <w:style w:type="character" w:styleId="af6">
    <w:name w:val="Hyperlink"/>
    <w:uiPriority w:val="99"/>
    <w:rsid w:val="00E3668B"/>
    <w:rPr>
      <w:color w:val="0000FF"/>
      <w:u w:val="single"/>
    </w:rPr>
  </w:style>
  <w:style w:type="character" w:customStyle="1" w:styleId="Style11Char">
    <w:name w:val="Style1.1 Char"/>
    <w:basedOn w:val="Char"/>
    <w:link w:val="Style11"/>
    <w:rsid w:val="00D97334"/>
    <w:rPr>
      <w:b/>
      <w:sz w:val="22"/>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qFormat/>
    <w:rsid w:val="00D97334"/>
    <w:pPr>
      <w:spacing w:before="240"/>
      <w:ind w:left="562" w:hanging="562"/>
    </w:pPr>
  </w:style>
  <w:style w:type="character" w:customStyle="1" w:styleId="Style1Char">
    <w:name w:val="Style1 Char"/>
    <w:basedOn w:val="1Char"/>
    <w:link w:val="Style1"/>
    <w:rsid w:val="00D97334"/>
  </w:style>
  <w:style w:type="paragraph" w:customStyle="1" w:styleId="111">
    <w:name w:val="1.1.1"/>
    <w:basedOn w:val="a0"/>
    <w:link w:val="111Char"/>
    <w:qFormat/>
    <w:rsid w:val="002D6C62"/>
    <w:rPr>
      <w:b/>
      <w:lang w:eastAsia="zh-CN"/>
    </w:rPr>
  </w:style>
  <w:style w:type="character" w:customStyle="1" w:styleId="111Char">
    <w:name w:val="1.1.1 Char"/>
    <w:basedOn w:val="Char"/>
    <w:link w:val="111"/>
    <w:rsid w:val="002D6C62"/>
    <w:rPr>
      <w:b/>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61102021">
      <w:bodyDiv w:val="1"/>
      <w:marLeft w:val="0"/>
      <w:marRight w:val="0"/>
      <w:marTop w:val="0"/>
      <w:marBottom w:val="0"/>
      <w:divBdr>
        <w:top w:val="none" w:sz="0" w:space="0" w:color="auto"/>
        <w:left w:val="none" w:sz="0" w:space="0" w:color="auto"/>
        <w:bottom w:val="none" w:sz="0" w:space="0" w:color="auto"/>
        <w:right w:val="none" w:sz="0" w:space="0" w:color="auto"/>
      </w:divBdr>
      <w:divsChild>
        <w:div w:id="1040400997">
          <w:marLeft w:val="432"/>
          <w:marRight w:val="0"/>
          <w:marTop w:val="86"/>
          <w:marBottom w:val="0"/>
          <w:divBdr>
            <w:top w:val="none" w:sz="0" w:space="0" w:color="auto"/>
            <w:left w:val="none" w:sz="0" w:space="0" w:color="auto"/>
            <w:bottom w:val="none" w:sz="0" w:space="0" w:color="auto"/>
            <w:right w:val="none" w:sz="0" w:space="0" w:color="auto"/>
          </w:divBdr>
        </w:div>
        <w:div w:id="973948434">
          <w:marLeft w:val="850"/>
          <w:marRight w:val="0"/>
          <w:marTop w:val="77"/>
          <w:marBottom w:val="0"/>
          <w:divBdr>
            <w:top w:val="none" w:sz="0" w:space="0" w:color="auto"/>
            <w:left w:val="none" w:sz="0" w:space="0" w:color="auto"/>
            <w:bottom w:val="none" w:sz="0" w:space="0" w:color="auto"/>
            <w:right w:val="none" w:sz="0" w:space="0" w:color="auto"/>
          </w:divBdr>
        </w:div>
        <w:div w:id="1290356018">
          <w:marLeft w:val="1267"/>
          <w:marRight w:val="0"/>
          <w:marTop w:val="77"/>
          <w:marBottom w:val="0"/>
          <w:divBdr>
            <w:top w:val="none" w:sz="0" w:space="0" w:color="auto"/>
            <w:left w:val="none" w:sz="0" w:space="0" w:color="auto"/>
            <w:bottom w:val="none" w:sz="0" w:space="0" w:color="auto"/>
            <w:right w:val="none" w:sz="0" w:space="0" w:color="auto"/>
          </w:divBdr>
        </w:div>
        <w:div w:id="918978540">
          <w:marLeft w:val="1267"/>
          <w:marRight w:val="0"/>
          <w:marTop w:val="77"/>
          <w:marBottom w:val="0"/>
          <w:divBdr>
            <w:top w:val="none" w:sz="0" w:space="0" w:color="auto"/>
            <w:left w:val="none" w:sz="0" w:space="0" w:color="auto"/>
            <w:bottom w:val="none" w:sz="0" w:space="0" w:color="auto"/>
            <w:right w:val="none" w:sz="0" w:space="0" w:color="auto"/>
          </w:divBdr>
        </w:div>
        <w:div w:id="756248395">
          <w:marLeft w:val="1267"/>
          <w:marRight w:val="0"/>
          <w:marTop w:val="77"/>
          <w:marBottom w:val="0"/>
          <w:divBdr>
            <w:top w:val="none" w:sz="0" w:space="0" w:color="auto"/>
            <w:left w:val="none" w:sz="0" w:space="0" w:color="auto"/>
            <w:bottom w:val="none" w:sz="0" w:space="0" w:color="auto"/>
            <w:right w:val="none" w:sz="0" w:space="0" w:color="auto"/>
          </w:divBdr>
        </w:div>
        <w:div w:id="1168865859">
          <w:marLeft w:val="850"/>
          <w:marRight w:val="0"/>
          <w:marTop w:val="77"/>
          <w:marBottom w:val="0"/>
          <w:divBdr>
            <w:top w:val="none" w:sz="0" w:space="0" w:color="auto"/>
            <w:left w:val="none" w:sz="0" w:space="0" w:color="auto"/>
            <w:bottom w:val="none" w:sz="0" w:space="0" w:color="auto"/>
            <w:right w:val="none" w:sz="0" w:space="0" w:color="auto"/>
          </w:divBdr>
        </w:div>
        <w:div w:id="1983996568">
          <w:marLeft w:val="1267"/>
          <w:marRight w:val="0"/>
          <w:marTop w:val="77"/>
          <w:marBottom w:val="0"/>
          <w:divBdr>
            <w:top w:val="none" w:sz="0" w:space="0" w:color="auto"/>
            <w:left w:val="none" w:sz="0" w:space="0" w:color="auto"/>
            <w:bottom w:val="none" w:sz="0" w:space="0" w:color="auto"/>
            <w:right w:val="none" w:sz="0" w:space="0" w:color="auto"/>
          </w:divBdr>
        </w:div>
        <w:div w:id="2102018614">
          <w:marLeft w:val="1267"/>
          <w:marRight w:val="0"/>
          <w:marTop w:val="77"/>
          <w:marBottom w:val="0"/>
          <w:divBdr>
            <w:top w:val="none" w:sz="0" w:space="0" w:color="auto"/>
            <w:left w:val="none" w:sz="0" w:space="0" w:color="auto"/>
            <w:bottom w:val="none" w:sz="0" w:space="0" w:color="auto"/>
            <w:right w:val="none" w:sz="0" w:space="0" w:color="auto"/>
          </w:divBdr>
        </w:div>
        <w:div w:id="659893493">
          <w:marLeft w:val="1267"/>
          <w:marRight w:val="0"/>
          <w:marTop w:val="77"/>
          <w:marBottom w:val="0"/>
          <w:divBdr>
            <w:top w:val="none" w:sz="0" w:space="0" w:color="auto"/>
            <w:left w:val="none" w:sz="0" w:space="0" w:color="auto"/>
            <w:bottom w:val="none" w:sz="0" w:space="0" w:color="auto"/>
            <w:right w:val="none" w:sz="0" w:space="0" w:color="auto"/>
          </w:divBdr>
        </w:div>
        <w:div w:id="943733167">
          <w:marLeft w:val="850"/>
          <w:marRight w:val="0"/>
          <w:marTop w:val="77"/>
          <w:marBottom w:val="0"/>
          <w:divBdr>
            <w:top w:val="none" w:sz="0" w:space="0" w:color="auto"/>
            <w:left w:val="none" w:sz="0" w:space="0" w:color="auto"/>
            <w:bottom w:val="none" w:sz="0" w:space="0" w:color="auto"/>
            <w:right w:val="none" w:sz="0" w:space="0" w:color="auto"/>
          </w:divBdr>
        </w:div>
        <w:div w:id="2139638367">
          <w:marLeft w:val="1267"/>
          <w:marRight w:val="0"/>
          <w:marTop w:val="77"/>
          <w:marBottom w:val="0"/>
          <w:divBdr>
            <w:top w:val="none" w:sz="0" w:space="0" w:color="auto"/>
            <w:left w:val="none" w:sz="0" w:space="0" w:color="auto"/>
            <w:bottom w:val="none" w:sz="0" w:space="0" w:color="auto"/>
            <w:right w:val="none" w:sz="0" w:space="0" w:color="auto"/>
          </w:divBdr>
        </w:div>
        <w:div w:id="1064834059">
          <w:marLeft w:val="1267"/>
          <w:marRight w:val="0"/>
          <w:marTop w:val="77"/>
          <w:marBottom w:val="0"/>
          <w:divBdr>
            <w:top w:val="none" w:sz="0" w:space="0" w:color="auto"/>
            <w:left w:val="none" w:sz="0" w:space="0" w:color="auto"/>
            <w:bottom w:val="none" w:sz="0" w:space="0" w:color="auto"/>
            <w:right w:val="none" w:sz="0" w:space="0" w:color="auto"/>
          </w:divBdr>
        </w:div>
        <w:div w:id="2052071813">
          <w:marLeft w:val="1267"/>
          <w:marRight w:val="0"/>
          <w:marTop w:val="77"/>
          <w:marBottom w:val="0"/>
          <w:divBdr>
            <w:top w:val="none" w:sz="0" w:space="0" w:color="auto"/>
            <w:left w:val="none" w:sz="0" w:space="0" w:color="auto"/>
            <w:bottom w:val="none" w:sz="0" w:space="0" w:color="auto"/>
            <w:right w:val="none" w:sz="0" w:space="0" w:color="auto"/>
          </w:divBdr>
        </w:div>
        <w:div w:id="45839181">
          <w:marLeft w:val="1267"/>
          <w:marRight w:val="0"/>
          <w:marTop w:val="77"/>
          <w:marBottom w:val="0"/>
          <w:divBdr>
            <w:top w:val="none" w:sz="0" w:space="0" w:color="auto"/>
            <w:left w:val="none" w:sz="0" w:space="0" w:color="auto"/>
            <w:bottom w:val="none" w:sz="0" w:space="0" w:color="auto"/>
            <w:right w:val="none" w:sz="0" w:space="0" w:color="auto"/>
          </w:divBdr>
        </w:div>
      </w:divsChild>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03182076">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2CF5E6-F397-4CB9-BC88-AC672D529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Pages>
  <Words>1561</Words>
  <Characters>8902</Characters>
  <Application>Microsoft Office Word</Application>
  <DocSecurity>0</DocSecurity>
  <PresentationFormat/>
  <Lines>74</Lines>
  <Paragraphs>20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CATT</cp:lastModifiedBy>
  <cp:revision>12</cp:revision>
  <cp:lastPrinted>2017-01-03T10:58:00Z</cp:lastPrinted>
  <dcterms:created xsi:type="dcterms:W3CDTF">2017-06-16T09:53:00Z</dcterms:created>
  <dcterms:modified xsi:type="dcterms:W3CDTF">2017-06-16T10:40:00Z</dcterms:modified>
</cp:coreProperties>
</file>