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435" w:rsidRPr="00D2785B" w:rsidRDefault="00CB2435" w:rsidP="00CB2435">
      <w:pPr>
        <w:pStyle w:val="a6"/>
        <w:tabs>
          <w:tab w:val="right" w:pos="8280"/>
          <w:tab w:val="right" w:pos="9781"/>
        </w:tabs>
        <w:spacing w:after="0" w:line="240" w:lineRule="auto"/>
        <w:ind w:right="-58"/>
        <w:rPr>
          <w:rFonts w:ascii="Arial" w:hAnsi="Arial" w:cs="Arial"/>
          <w:b/>
          <w:bCs/>
          <w:sz w:val="28"/>
        </w:rPr>
      </w:pPr>
      <w:r w:rsidRPr="00D2785B">
        <w:rPr>
          <w:rFonts w:ascii="Arial" w:hAnsi="Arial" w:cs="Arial"/>
          <w:b/>
          <w:bCs/>
          <w:sz w:val="28"/>
        </w:rPr>
        <w:t xml:space="preserve">3GPP TSG RAN WG1 </w:t>
      </w:r>
      <w:r w:rsidR="000D3D04" w:rsidRPr="00D2785B">
        <w:rPr>
          <w:rFonts w:ascii="Arial" w:hAnsi="Arial" w:cs="Arial" w:hint="eastAsia"/>
          <w:b/>
          <w:bCs/>
          <w:sz w:val="28"/>
        </w:rPr>
        <w:t xml:space="preserve">NB-IOT Ad-Hoc </w:t>
      </w:r>
      <w:r w:rsidRPr="00D2785B">
        <w:rPr>
          <w:rFonts w:ascii="Arial" w:hAnsi="Arial" w:cs="Arial"/>
          <w:b/>
          <w:bCs/>
          <w:sz w:val="28"/>
        </w:rPr>
        <w:t xml:space="preserve">Meeting </w:t>
      </w:r>
      <w:r w:rsidRPr="00D2785B">
        <w:rPr>
          <w:rFonts w:ascii="Arial" w:hAnsi="Arial" w:cs="Arial" w:hint="eastAsia"/>
          <w:b/>
          <w:bCs/>
          <w:sz w:val="28"/>
        </w:rPr>
        <w:t xml:space="preserve">     </w:t>
      </w:r>
      <w:r w:rsidR="00D5659B" w:rsidRPr="00D2785B">
        <w:rPr>
          <w:rFonts w:ascii="Arial" w:hAnsi="Arial" w:cs="Arial" w:hint="eastAsia"/>
          <w:b/>
          <w:bCs/>
          <w:sz w:val="28"/>
        </w:rPr>
        <w:t xml:space="preserve">  </w:t>
      </w:r>
      <w:r w:rsidRPr="00D2785B">
        <w:rPr>
          <w:rFonts w:ascii="Arial" w:eastAsia="MS Mincho" w:hAnsi="Arial" w:cs="Arial"/>
          <w:b/>
          <w:bCs/>
          <w:sz w:val="28"/>
          <w:lang w:eastAsia="ja-JP"/>
        </w:rPr>
        <w:t>R1-1</w:t>
      </w:r>
      <w:r w:rsidR="00B9747B" w:rsidRPr="00D2785B">
        <w:rPr>
          <w:rFonts w:ascii="Arial" w:hAnsi="Arial" w:cs="Arial" w:hint="eastAsia"/>
          <w:b/>
          <w:bCs/>
          <w:sz w:val="28"/>
        </w:rPr>
        <w:t>6</w:t>
      </w:r>
      <w:r w:rsidR="00140EDD">
        <w:rPr>
          <w:rFonts w:ascii="Arial" w:hAnsi="Arial" w:cs="Arial" w:hint="eastAsia"/>
          <w:b/>
          <w:bCs/>
          <w:sz w:val="28"/>
        </w:rPr>
        <w:t>0123</w:t>
      </w:r>
    </w:p>
    <w:p w:rsidR="00CB2435" w:rsidRPr="00D2785B" w:rsidRDefault="000D3D04" w:rsidP="00CB2435">
      <w:pPr>
        <w:pStyle w:val="a6"/>
        <w:spacing w:after="0" w:line="240" w:lineRule="auto"/>
        <w:rPr>
          <w:rFonts w:ascii="Arial" w:eastAsia="MS Mincho" w:hAnsi="Arial" w:cs="Arial"/>
          <w:b/>
          <w:bCs/>
          <w:sz w:val="28"/>
          <w:lang w:eastAsia="ja-JP"/>
        </w:rPr>
      </w:pPr>
      <w:r w:rsidRPr="00D2785B">
        <w:rPr>
          <w:rFonts w:ascii="Arial" w:hAnsi="Arial" w:cs="Arial" w:hint="eastAsia"/>
          <w:b/>
          <w:bCs/>
          <w:sz w:val="28"/>
        </w:rPr>
        <w:t xml:space="preserve">Budapest, Hungary, </w:t>
      </w:r>
      <w:r w:rsidR="00CB2435" w:rsidRPr="00D2785B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Pr="00D2785B">
        <w:rPr>
          <w:rFonts w:ascii="Arial" w:hAnsi="Arial" w:cs="Arial" w:hint="eastAsia"/>
          <w:b/>
          <w:bCs/>
          <w:sz w:val="28"/>
        </w:rPr>
        <w:t>8</w:t>
      </w:r>
      <w:r w:rsidR="00CB2435" w:rsidRPr="00D2785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CB2435" w:rsidRPr="00D2785B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CB2435" w:rsidRPr="00D2785B">
        <w:rPr>
          <w:rFonts w:ascii="Arial" w:eastAsia="MS Mincho" w:hAnsi="Arial" w:cs="Arial" w:hint="eastAsia"/>
          <w:b/>
          <w:bCs/>
          <w:sz w:val="28"/>
          <w:lang w:eastAsia="ja-JP"/>
        </w:rPr>
        <w:t>2</w:t>
      </w:r>
      <w:r w:rsidRPr="00D2785B">
        <w:rPr>
          <w:rFonts w:ascii="Arial" w:hAnsi="Arial" w:cs="Arial" w:hint="eastAsia"/>
          <w:b/>
          <w:bCs/>
          <w:sz w:val="28"/>
        </w:rPr>
        <w:t>0</w:t>
      </w:r>
      <w:r w:rsidR="00CB2435" w:rsidRPr="00D2785B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t</w:t>
      </w:r>
      <w:r w:rsidRPr="00D2785B">
        <w:rPr>
          <w:rFonts w:ascii="Arial" w:hAnsi="Arial" w:cs="Arial" w:hint="eastAsia"/>
          <w:b/>
          <w:bCs/>
          <w:sz w:val="28"/>
          <w:vertAlign w:val="superscript"/>
        </w:rPr>
        <w:t>h</w:t>
      </w:r>
      <w:r w:rsidR="00CB2435" w:rsidRPr="00D2785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D2785B">
        <w:rPr>
          <w:rFonts w:ascii="Arial" w:hAnsi="Arial" w:cs="Arial" w:hint="eastAsia"/>
          <w:b/>
          <w:bCs/>
          <w:sz w:val="28"/>
        </w:rPr>
        <w:t xml:space="preserve">January </w:t>
      </w:r>
      <w:r w:rsidR="00CB2435" w:rsidRPr="00D2785B">
        <w:rPr>
          <w:rFonts w:ascii="Arial" w:hAnsi="Arial" w:cs="Arial"/>
          <w:b/>
          <w:bCs/>
          <w:sz w:val="28"/>
        </w:rPr>
        <w:t>201</w:t>
      </w:r>
      <w:r w:rsidRPr="00D2785B">
        <w:rPr>
          <w:rFonts w:ascii="Arial" w:hAnsi="Arial" w:cs="Arial" w:hint="eastAsia"/>
          <w:b/>
          <w:bCs/>
          <w:sz w:val="28"/>
        </w:rPr>
        <w:t>6</w:t>
      </w:r>
    </w:p>
    <w:p w:rsidR="00CB2435" w:rsidRPr="00D2785B" w:rsidRDefault="00CB2435" w:rsidP="00275E5A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sz w:val="24"/>
          <w:szCs w:val="24"/>
        </w:rPr>
      </w:pPr>
    </w:p>
    <w:p w:rsidR="00275E5A" w:rsidRPr="00D2785B" w:rsidRDefault="00275E5A" w:rsidP="008D49B5">
      <w:pPr>
        <w:kinsoku w:val="0"/>
        <w:wordWrap/>
        <w:overflowPunct w:val="0"/>
        <w:adjustRightInd w:val="0"/>
        <w:snapToGrid w:val="0"/>
        <w:spacing w:after="0" w:line="360" w:lineRule="auto"/>
        <w:jc w:val="left"/>
        <w:rPr>
          <w:rFonts w:ascii="Times New Roman" w:eastAsia="함초롬바탕" w:hAnsi="Times New Roman" w:cs="Times New Roman"/>
          <w:b/>
          <w:sz w:val="24"/>
          <w:szCs w:val="24"/>
        </w:rPr>
      </w:pPr>
      <w:r w:rsidRPr="00D2785B">
        <w:rPr>
          <w:rFonts w:ascii="Times New Roman" w:eastAsia="함초롬바탕" w:hAnsi="Times New Roman" w:cs="Times New Roman" w:hint="eastAsia"/>
          <w:b/>
          <w:sz w:val="24"/>
          <w:szCs w:val="24"/>
        </w:rPr>
        <w:t>----------------------------------------------------------------------------------------------------</w:t>
      </w:r>
      <w:r w:rsidR="005B62E5" w:rsidRPr="00D2785B">
        <w:rPr>
          <w:rFonts w:ascii="Times New Roman" w:eastAsia="함초롬바탕" w:hAnsi="Times New Roman" w:cs="Times New Roman" w:hint="eastAsia"/>
          <w:b/>
          <w:sz w:val="24"/>
          <w:szCs w:val="24"/>
        </w:rPr>
        <w:t>-----</w:t>
      </w:r>
      <w:r w:rsidRPr="00D2785B">
        <w:rPr>
          <w:rFonts w:ascii="Times New Roman" w:eastAsia="함초롬바탕" w:hAnsi="Times New Roman" w:cs="Times New Roman" w:hint="eastAsia"/>
          <w:b/>
          <w:sz w:val="24"/>
          <w:szCs w:val="24"/>
        </w:rPr>
        <w:t>------</w:t>
      </w:r>
    </w:p>
    <w:p w:rsidR="00275E5A" w:rsidRPr="00D2785B" w:rsidRDefault="00275E5A" w:rsidP="008D49B5">
      <w:pPr>
        <w:kinsoku w:val="0"/>
        <w:wordWrap/>
        <w:overflowPunct w:val="0"/>
        <w:adjustRightInd w:val="0"/>
        <w:snapToGrid w:val="0"/>
        <w:spacing w:after="0" w:line="360" w:lineRule="auto"/>
        <w:jc w:val="left"/>
        <w:rPr>
          <w:rFonts w:ascii="Times New Roman" w:eastAsia="함초롬바탕" w:hAnsi="Times New Roman" w:cs="Times New Roman"/>
          <w:b/>
          <w:sz w:val="24"/>
          <w:szCs w:val="24"/>
        </w:rPr>
      </w:pPr>
      <w:r w:rsidRPr="00D2785B">
        <w:rPr>
          <w:rFonts w:ascii="Times New Roman" w:eastAsia="함초롬바탕" w:hAnsi="Times New Roman" w:cs="Times New Roman"/>
          <w:b/>
          <w:sz w:val="24"/>
          <w:szCs w:val="24"/>
        </w:rPr>
        <w:t>Agenda Item:</w:t>
      </w:r>
      <w:r w:rsidRPr="00D2785B">
        <w:rPr>
          <w:rFonts w:ascii="Times New Roman" w:eastAsia="함초롬바탕" w:hAnsi="Times New Roman" w:cs="Times New Roman"/>
          <w:b/>
          <w:sz w:val="24"/>
          <w:szCs w:val="24"/>
        </w:rPr>
        <w:tab/>
      </w:r>
      <w:r w:rsidR="000D3D04" w:rsidRPr="00D2785B">
        <w:rPr>
          <w:rFonts w:ascii="Times New Roman" w:eastAsia="함초롬바탕" w:hAnsi="Times New Roman" w:cs="Times New Roman" w:hint="eastAsia"/>
          <w:b/>
          <w:sz w:val="24"/>
          <w:szCs w:val="24"/>
        </w:rPr>
        <w:t xml:space="preserve">2.1.1.2 </w:t>
      </w:r>
    </w:p>
    <w:p w:rsidR="00275E5A" w:rsidRPr="00D2785B" w:rsidRDefault="00275E5A" w:rsidP="008D49B5">
      <w:pPr>
        <w:kinsoku w:val="0"/>
        <w:wordWrap/>
        <w:overflowPunct w:val="0"/>
        <w:adjustRightInd w:val="0"/>
        <w:snapToGrid w:val="0"/>
        <w:spacing w:after="0" w:line="360" w:lineRule="auto"/>
        <w:jc w:val="left"/>
        <w:rPr>
          <w:rFonts w:ascii="Times New Roman" w:eastAsia="함초롬바탕" w:hAnsi="Times New Roman" w:cs="Times New Roman"/>
          <w:b/>
          <w:sz w:val="24"/>
          <w:szCs w:val="24"/>
        </w:rPr>
      </w:pPr>
      <w:r w:rsidRPr="00D2785B">
        <w:rPr>
          <w:rFonts w:ascii="Times New Roman" w:eastAsia="함초롬바탕" w:hAnsi="Times New Roman" w:cs="Times New Roman"/>
          <w:b/>
          <w:sz w:val="24"/>
          <w:szCs w:val="24"/>
        </w:rPr>
        <w:t>Source:</w:t>
      </w:r>
      <w:r w:rsidRPr="00D2785B">
        <w:rPr>
          <w:rFonts w:ascii="Times New Roman" w:eastAsia="함초롬바탕" w:hAnsi="Times New Roman" w:cs="Times New Roman"/>
          <w:b/>
          <w:sz w:val="24"/>
          <w:szCs w:val="24"/>
        </w:rPr>
        <w:tab/>
      </w:r>
      <w:r w:rsidRPr="00D2785B">
        <w:rPr>
          <w:rFonts w:ascii="Times New Roman" w:eastAsia="함초롬바탕" w:hAnsi="Times New Roman" w:cs="Times New Roman" w:hint="eastAsia"/>
          <w:b/>
          <w:sz w:val="24"/>
          <w:szCs w:val="24"/>
        </w:rPr>
        <w:tab/>
      </w:r>
      <w:r w:rsidRPr="00D2785B">
        <w:rPr>
          <w:rFonts w:ascii="Times New Roman" w:eastAsia="함초롬바탕" w:hAnsi="Times New Roman" w:cs="Times New Roman"/>
          <w:b/>
          <w:sz w:val="24"/>
          <w:szCs w:val="24"/>
        </w:rPr>
        <w:t>ETRI</w:t>
      </w:r>
    </w:p>
    <w:p w:rsidR="00275E5A" w:rsidRPr="00D2785B" w:rsidRDefault="00275E5A" w:rsidP="008D49B5">
      <w:pPr>
        <w:kinsoku w:val="0"/>
        <w:wordWrap/>
        <w:overflowPunct w:val="0"/>
        <w:adjustRightInd w:val="0"/>
        <w:snapToGrid w:val="0"/>
        <w:spacing w:after="0" w:line="360" w:lineRule="auto"/>
        <w:jc w:val="left"/>
        <w:rPr>
          <w:rFonts w:ascii="Times New Roman" w:eastAsia="함초롬바탕" w:hAnsi="Times New Roman" w:cs="Times New Roman"/>
          <w:b/>
          <w:sz w:val="24"/>
          <w:szCs w:val="24"/>
        </w:rPr>
      </w:pPr>
      <w:r w:rsidRPr="00D2785B">
        <w:rPr>
          <w:rFonts w:ascii="Times New Roman" w:eastAsia="함초롬바탕" w:hAnsi="Times New Roman" w:cs="Times New Roman"/>
          <w:b/>
          <w:sz w:val="24"/>
          <w:szCs w:val="24"/>
        </w:rPr>
        <w:t>Title:</w:t>
      </w:r>
      <w:r w:rsidRPr="00D2785B">
        <w:rPr>
          <w:rFonts w:ascii="Times New Roman" w:eastAsia="함초롬바탕" w:hAnsi="Times New Roman" w:cs="Times New Roman"/>
          <w:b/>
          <w:sz w:val="24"/>
          <w:szCs w:val="24"/>
        </w:rPr>
        <w:tab/>
      </w:r>
      <w:r w:rsidRPr="00D2785B">
        <w:rPr>
          <w:rFonts w:ascii="Times New Roman" w:eastAsia="함초롬바탕" w:hAnsi="Times New Roman" w:cs="Times New Roman" w:hint="eastAsia"/>
          <w:b/>
          <w:sz w:val="24"/>
          <w:szCs w:val="24"/>
        </w:rPr>
        <w:tab/>
      </w:r>
      <w:r w:rsidR="008D49B5" w:rsidRPr="00D2785B">
        <w:rPr>
          <w:rFonts w:ascii="Times New Roman" w:eastAsia="함초롬바탕" w:hAnsi="Times New Roman" w:cs="Times New Roman" w:hint="eastAsia"/>
          <w:b/>
          <w:sz w:val="24"/>
          <w:szCs w:val="24"/>
        </w:rPr>
        <w:t>Considerations on control channels of NB-IOT</w:t>
      </w:r>
    </w:p>
    <w:p w:rsidR="00275E5A" w:rsidRPr="00D2785B" w:rsidRDefault="00275E5A" w:rsidP="008D49B5">
      <w:pPr>
        <w:kinsoku w:val="0"/>
        <w:wordWrap/>
        <w:overflowPunct w:val="0"/>
        <w:adjustRightInd w:val="0"/>
        <w:snapToGrid w:val="0"/>
        <w:spacing w:after="0" w:line="360" w:lineRule="auto"/>
        <w:jc w:val="left"/>
        <w:rPr>
          <w:rFonts w:ascii="Times New Roman" w:eastAsia="함초롬바탕" w:hAnsi="Times New Roman" w:cs="Times New Roman"/>
          <w:b/>
          <w:sz w:val="24"/>
          <w:szCs w:val="24"/>
        </w:rPr>
      </w:pPr>
      <w:r w:rsidRPr="00D2785B">
        <w:rPr>
          <w:rFonts w:ascii="Times New Roman" w:eastAsia="함초롬바탕" w:hAnsi="Times New Roman" w:cs="Times New Roman"/>
          <w:b/>
          <w:sz w:val="24"/>
          <w:szCs w:val="24"/>
        </w:rPr>
        <w:t>Document for:</w:t>
      </w:r>
      <w:r w:rsidRPr="00D2785B">
        <w:rPr>
          <w:rFonts w:ascii="Times New Roman" w:eastAsia="함초롬바탕" w:hAnsi="Times New Roman" w:cs="Times New Roman"/>
          <w:b/>
          <w:sz w:val="24"/>
          <w:szCs w:val="24"/>
        </w:rPr>
        <w:tab/>
        <w:t xml:space="preserve">Discussion and decision </w:t>
      </w:r>
    </w:p>
    <w:p w:rsidR="00275E5A" w:rsidRPr="00D2785B" w:rsidRDefault="00275E5A" w:rsidP="008D49B5">
      <w:pPr>
        <w:kinsoku w:val="0"/>
        <w:wordWrap/>
        <w:overflowPunct w:val="0"/>
        <w:adjustRightInd w:val="0"/>
        <w:snapToGrid w:val="0"/>
        <w:spacing w:after="0" w:line="360" w:lineRule="auto"/>
        <w:jc w:val="left"/>
        <w:rPr>
          <w:rFonts w:ascii="Times New Roman" w:eastAsia="함초롬바탕" w:hAnsi="Times New Roman" w:cs="Times New Roman"/>
          <w:b/>
          <w:sz w:val="24"/>
          <w:szCs w:val="24"/>
        </w:rPr>
      </w:pPr>
      <w:r w:rsidRPr="00D2785B">
        <w:rPr>
          <w:rFonts w:ascii="Times New Roman" w:eastAsia="함초롬바탕" w:hAnsi="Times New Roman" w:cs="Times New Roman" w:hint="eastAsia"/>
          <w:b/>
          <w:sz w:val="24"/>
          <w:szCs w:val="24"/>
        </w:rPr>
        <w:t>--------------------------------------------------------------------------------------</w:t>
      </w:r>
      <w:r w:rsidR="005B62E5" w:rsidRPr="00D2785B">
        <w:rPr>
          <w:rFonts w:ascii="Times New Roman" w:eastAsia="함초롬바탕" w:hAnsi="Times New Roman" w:cs="Times New Roman" w:hint="eastAsia"/>
          <w:b/>
          <w:sz w:val="24"/>
          <w:szCs w:val="24"/>
        </w:rPr>
        <w:t>-----</w:t>
      </w:r>
      <w:r w:rsidRPr="00D2785B">
        <w:rPr>
          <w:rFonts w:ascii="Times New Roman" w:eastAsia="함초롬바탕" w:hAnsi="Times New Roman" w:cs="Times New Roman" w:hint="eastAsia"/>
          <w:b/>
          <w:sz w:val="24"/>
          <w:szCs w:val="24"/>
        </w:rPr>
        <w:t>-------------------</w:t>
      </w:r>
    </w:p>
    <w:p w:rsidR="00275E5A" w:rsidRPr="00D2785B" w:rsidRDefault="00275E5A" w:rsidP="00275E5A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sz w:val="24"/>
          <w:szCs w:val="24"/>
        </w:rPr>
      </w:pPr>
    </w:p>
    <w:p w:rsidR="00B36E79" w:rsidRPr="00D2785B" w:rsidRDefault="00B36E79" w:rsidP="00E3037E">
      <w:pPr>
        <w:pStyle w:val="a3"/>
        <w:numPr>
          <w:ilvl w:val="0"/>
          <w:numId w:val="3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b/>
          <w:sz w:val="32"/>
          <w:szCs w:val="32"/>
        </w:rPr>
      </w:pPr>
      <w:r w:rsidRPr="00D2785B">
        <w:rPr>
          <w:rFonts w:ascii="Times New Roman" w:eastAsia="함초롬바탕" w:hAnsi="Times New Roman" w:cs="Times New Roman" w:hint="eastAsia"/>
          <w:b/>
          <w:sz w:val="32"/>
          <w:szCs w:val="32"/>
        </w:rPr>
        <w:t>Introduction</w:t>
      </w:r>
    </w:p>
    <w:p w:rsidR="00406528" w:rsidRPr="00D2785B" w:rsidRDefault="00406528" w:rsidP="00F51121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0D3D04" w:rsidRPr="00D2785B" w:rsidRDefault="000D3D04" w:rsidP="00F51121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  <w:r w:rsidRPr="00D2785B">
        <w:rPr>
          <w:rFonts w:ascii="Times New Roman" w:eastAsia="함초롬바탕" w:hAnsi="Times New Roman" w:cs="Times New Roman" w:hint="eastAsia"/>
          <w:sz w:val="22"/>
        </w:rPr>
        <w:t xml:space="preserve">In order to specify a radio access for cellular internet of things, </w:t>
      </w:r>
      <w:r w:rsidR="00D760A7" w:rsidRPr="00D2785B">
        <w:rPr>
          <w:rFonts w:ascii="Times New Roman" w:eastAsia="함초롬바탕" w:hAnsi="Times New Roman" w:cs="Times New Roman" w:hint="eastAsia"/>
          <w:sz w:val="22"/>
        </w:rPr>
        <w:t>NB-IOT was started at RAN1#82bis as per RP-15</w:t>
      </w:r>
      <w:r w:rsidR="00EC5455" w:rsidRPr="00D2785B">
        <w:rPr>
          <w:rFonts w:ascii="Times New Roman" w:eastAsia="함초롬바탕" w:hAnsi="Times New Roman" w:cs="Times New Roman" w:hint="eastAsia"/>
          <w:sz w:val="22"/>
        </w:rPr>
        <w:t>1</w:t>
      </w:r>
      <w:r w:rsidR="00D760A7" w:rsidRPr="00D2785B">
        <w:rPr>
          <w:rFonts w:ascii="Times New Roman" w:eastAsia="함초롬바탕" w:hAnsi="Times New Roman" w:cs="Times New Roman" w:hint="eastAsia"/>
          <w:sz w:val="22"/>
        </w:rPr>
        <w:t xml:space="preserve">621. </w:t>
      </w:r>
      <w:r w:rsidR="00B63099" w:rsidRPr="00D2785B">
        <w:rPr>
          <w:rFonts w:ascii="Times New Roman" w:eastAsia="함초롬바탕" w:hAnsi="Times New Roman" w:cs="Times New Roman" w:hint="eastAsia"/>
          <w:sz w:val="22"/>
        </w:rPr>
        <w:t xml:space="preserve">Since then, a great progress has been made especially on evaluations, OFDM parameters, and synchronization design. </w:t>
      </w:r>
    </w:p>
    <w:p w:rsidR="00B63099" w:rsidRPr="00D2785B" w:rsidRDefault="00B63099" w:rsidP="00F51121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B63099" w:rsidRPr="00D2785B" w:rsidRDefault="00B63099" w:rsidP="00F51121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  <w:r w:rsidRPr="00D2785B">
        <w:rPr>
          <w:rFonts w:ascii="Times New Roman" w:eastAsia="함초롬바탕" w:hAnsi="Times New Roman" w:cs="Times New Roman" w:hint="eastAsia"/>
          <w:sz w:val="22"/>
        </w:rPr>
        <w:t xml:space="preserve">This contribution highlights issues to be stressed for control channels of NB-IOT. Section 2 </w:t>
      </w:r>
      <w:r w:rsidR="008D49B5" w:rsidRPr="00D2785B">
        <w:rPr>
          <w:rFonts w:ascii="Times New Roman" w:eastAsia="함초롬바탕" w:hAnsi="Times New Roman" w:cs="Times New Roman" w:hint="eastAsia"/>
          <w:sz w:val="22"/>
        </w:rPr>
        <w:t xml:space="preserve">and Section 3 </w:t>
      </w:r>
      <w:r w:rsidRPr="00D2785B">
        <w:rPr>
          <w:rFonts w:ascii="Times New Roman" w:eastAsia="함초롬바탕" w:hAnsi="Times New Roman" w:cs="Times New Roman" w:hint="eastAsia"/>
          <w:sz w:val="22"/>
        </w:rPr>
        <w:t>discuss downlink control channe</w:t>
      </w:r>
      <w:r w:rsidR="008D49B5" w:rsidRPr="00D2785B">
        <w:rPr>
          <w:rFonts w:ascii="Times New Roman" w:eastAsia="함초롬바탕" w:hAnsi="Times New Roman" w:cs="Times New Roman" w:hint="eastAsia"/>
          <w:sz w:val="22"/>
        </w:rPr>
        <w:t>l (NB-PDCCH) and uplink feedback (HARQ-ACK, PMI, RI, CQI</w:t>
      </w:r>
      <w:r w:rsidR="000F746D">
        <w:rPr>
          <w:rFonts w:ascii="Times New Roman" w:eastAsia="함초롬바탕" w:hAnsi="Times New Roman" w:cs="Times New Roman" w:hint="eastAsia"/>
          <w:sz w:val="22"/>
        </w:rPr>
        <w:t>, SRS</w:t>
      </w:r>
      <w:r w:rsidR="008D49B5" w:rsidRPr="00D2785B">
        <w:rPr>
          <w:rFonts w:ascii="Times New Roman" w:eastAsia="함초롬바탕" w:hAnsi="Times New Roman" w:cs="Times New Roman" w:hint="eastAsia"/>
          <w:sz w:val="22"/>
        </w:rPr>
        <w:t xml:space="preserve">), respectively. </w:t>
      </w:r>
    </w:p>
    <w:p w:rsidR="00B63099" w:rsidRPr="00D2785B" w:rsidRDefault="00B63099" w:rsidP="00F51121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E661D8" w:rsidRPr="00D2785B" w:rsidRDefault="00E661D8" w:rsidP="00F51121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5A6CFC" w:rsidRPr="00D2785B" w:rsidRDefault="008D49B5" w:rsidP="00667C4E">
      <w:pPr>
        <w:pStyle w:val="a3"/>
        <w:numPr>
          <w:ilvl w:val="0"/>
          <w:numId w:val="3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b/>
          <w:sz w:val="32"/>
          <w:szCs w:val="32"/>
        </w:rPr>
      </w:pPr>
      <w:r w:rsidRPr="00D2785B">
        <w:rPr>
          <w:rFonts w:ascii="Times New Roman" w:eastAsia="함초롬바탕" w:hAnsi="Times New Roman" w:cs="Times New Roman" w:hint="eastAsia"/>
          <w:b/>
          <w:sz w:val="32"/>
          <w:szCs w:val="32"/>
        </w:rPr>
        <w:t>NB-PDCCH</w:t>
      </w:r>
      <w:r w:rsidR="00DA7DD9">
        <w:rPr>
          <w:rFonts w:ascii="Times New Roman" w:eastAsia="함초롬바탕" w:hAnsi="Times New Roman" w:cs="Times New Roman" w:hint="eastAsia"/>
          <w:b/>
          <w:sz w:val="32"/>
          <w:szCs w:val="32"/>
        </w:rPr>
        <w:t xml:space="preserve"> </w:t>
      </w:r>
    </w:p>
    <w:p w:rsidR="004E6BE9" w:rsidRPr="00D2785B" w:rsidRDefault="004E6BE9" w:rsidP="00F51121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8D49B5" w:rsidRPr="00D2785B" w:rsidRDefault="00C560F2" w:rsidP="00F51121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  <w:r w:rsidRPr="00D2785B">
        <w:rPr>
          <w:rFonts w:ascii="Times New Roman" w:eastAsia="함초롬바탕" w:hAnsi="Times New Roman" w:cs="Times New Roman" w:hint="eastAsia"/>
          <w:sz w:val="22"/>
        </w:rPr>
        <w:t xml:space="preserve">One of the objectives of NB-IOT is </w:t>
      </w:r>
      <w:r w:rsidR="00EC2A01">
        <w:rPr>
          <w:rFonts w:ascii="Times New Roman" w:eastAsia="함초롬바탕" w:hAnsi="Times New Roman" w:cs="Times New Roman" w:hint="eastAsia"/>
          <w:sz w:val="22"/>
        </w:rPr>
        <w:t xml:space="preserve">to realize </w:t>
      </w:r>
      <w:r w:rsidRPr="00D2785B">
        <w:rPr>
          <w:rFonts w:ascii="Times New Roman" w:eastAsia="함초롬바탕" w:hAnsi="Times New Roman" w:cs="Times New Roman" w:hint="eastAsia"/>
          <w:sz w:val="22"/>
        </w:rPr>
        <w:t xml:space="preserve">ultra-low device cost. For this reason, </w:t>
      </w:r>
      <w:r w:rsidR="00EB5357" w:rsidRPr="00D2785B">
        <w:rPr>
          <w:rFonts w:ascii="Times New Roman" w:eastAsia="함초롬바탕" w:hAnsi="Times New Roman" w:cs="Times New Roman" w:hint="eastAsia"/>
          <w:sz w:val="22"/>
        </w:rPr>
        <w:t>the number of types of downlink control channels should be as small as possible.</w:t>
      </w:r>
    </w:p>
    <w:p w:rsidR="00EB5357" w:rsidRPr="00D2785B" w:rsidRDefault="00EB5357" w:rsidP="00F51121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  <w:r w:rsidRPr="00D2785B">
        <w:rPr>
          <w:rFonts w:ascii="Times New Roman" w:eastAsia="함초롬바탕" w:hAnsi="Times New Roman" w:cs="Times New Roman" w:hint="eastAsia"/>
          <w:sz w:val="22"/>
        </w:rPr>
        <w:t>Therefore, HARQ-ACK regarding NB-PUSCH should be transmitted using NB-PDCCH instead of legacy PHICH.</w:t>
      </w:r>
      <w:r w:rsidR="00D96168" w:rsidRPr="00D2785B">
        <w:rPr>
          <w:rFonts w:ascii="Times New Roman" w:eastAsia="함초롬바탕" w:hAnsi="Times New Roman" w:cs="Times New Roman" w:hint="eastAsia"/>
          <w:sz w:val="22"/>
        </w:rPr>
        <w:t xml:space="preserve"> Also, multiple HARQ-ACKs corresponding </w:t>
      </w:r>
      <w:r w:rsidR="000F746D">
        <w:rPr>
          <w:rFonts w:ascii="Times New Roman" w:eastAsia="함초롬바탕" w:hAnsi="Times New Roman" w:cs="Times New Roman" w:hint="eastAsia"/>
          <w:sz w:val="22"/>
        </w:rPr>
        <w:t xml:space="preserve">to </w:t>
      </w:r>
      <w:r w:rsidR="00D96168" w:rsidRPr="00D2785B">
        <w:rPr>
          <w:rFonts w:ascii="Times New Roman" w:eastAsia="함초롬바탕" w:hAnsi="Times New Roman" w:cs="Times New Roman" w:hint="eastAsia"/>
          <w:sz w:val="22"/>
        </w:rPr>
        <w:t>multiple U</w:t>
      </w:r>
      <w:r w:rsidR="00A93480">
        <w:rPr>
          <w:rFonts w:ascii="Times New Roman" w:eastAsia="함초롬바탕" w:hAnsi="Times New Roman" w:cs="Times New Roman" w:hint="eastAsia"/>
          <w:sz w:val="22"/>
        </w:rPr>
        <w:t>L</w:t>
      </w:r>
      <w:r w:rsidR="000F746D">
        <w:rPr>
          <w:rFonts w:ascii="Times New Roman" w:eastAsia="함초롬바탕" w:hAnsi="Times New Roman" w:cs="Times New Roman" w:hint="eastAsia"/>
          <w:sz w:val="22"/>
        </w:rPr>
        <w:t xml:space="preserve"> transmission</w:t>
      </w:r>
      <w:r w:rsidR="00D96168" w:rsidRPr="00D2785B">
        <w:rPr>
          <w:rFonts w:ascii="Times New Roman" w:eastAsia="함초롬바탕" w:hAnsi="Times New Roman" w:cs="Times New Roman" w:hint="eastAsia"/>
          <w:sz w:val="22"/>
        </w:rPr>
        <w:t xml:space="preserve">s </w:t>
      </w:r>
      <w:r w:rsidR="00A93480">
        <w:rPr>
          <w:rFonts w:ascii="Times New Roman" w:eastAsia="함초롬바탕" w:hAnsi="Times New Roman" w:cs="Times New Roman" w:hint="eastAsia"/>
          <w:sz w:val="22"/>
        </w:rPr>
        <w:t xml:space="preserve">from different UEs </w:t>
      </w:r>
      <w:r w:rsidR="00D96168" w:rsidRPr="00D2785B">
        <w:rPr>
          <w:rFonts w:ascii="Times New Roman" w:eastAsia="함초롬바탕" w:hAnsi="Times New Roman" w:cs="Times New Roman" w:hint="eastAsia"/>
          <w:sz w:val="22"/>
        </w:rPr>
        <w:t xml:space="preserve">should be multiplexed into a single DCI for </w:t>
      </w:r>
      <w:r w:rsidR="000E1BFD" w:rsidRPr="00D2785B">
        <w:rPr>
          <w:rFonts w:ascii="Times New Roman" w:eastAsia="함초롬바탕" w:hAnsi="Times New Roman" w:cs="Times New Roman" w:hint="eastAsia"/>
          <w:sz w:val="22"/>
        </w:rPr>
        <w:t>efficient use of resources.</w:t>
      </w:r>
    </w:p>
    <w:p w:rsidR="00C560F2" w:rsidRPr="00D2785B" w:rsidRDefault="00C560F2" w:rsidP="00F51121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8D49B5" w:rsidRPr="00D2785B" w:rsidRDefault="00B9747B" w:rsidP="00B9747B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i/>
          <w:sz w:val="22"/>
        </w:rPr>
      </w:pPr>
      <w:r w:rsidRPr="00D2785B">
        <w:rPr>
          <w:rFonts w:ascii="Times New Roman" w:eastAsia="함초롬바탕" w:hAnsi="Times New Roman" w:cs="Times New Roman" w:hint="eastAsia"/>
          <w:b/>
          <w:i/>
          <w:sz w:val="22"/>
        </w:rPr>
        <w:t xml:space="preserve">Proposal 1: </w:t>
      </w:r>
      <w:r w:rsidR="008D49B5" w:rsidRPr="00D2785B">
        <w:rPr>
          <w:rFonts w:ascii="Times New Roman" w:eastAsia="함초롬바탕" w:hAnsi="Times New Roman" w:cs="Times New Roman" w:hint="eastAsia"/>
          <w:b/>
          <w:i/>
          <w:sz w:val="22"/>
        </w:rPr>
        <w:t>There is no NB-PHICH in NB-IOT. HARQ-ACK regarding NB-PUSCH is transmitted using NB-PDCCH. HARQ-ACK multiplexing in a single DCI is supported.</w:t>
      </w:r>
    </w:p>
    <w:p w:rsidR="008D49B5" w:rsidRPr="00D2785B" w:rsidRDefault="008D49B5" w:rsidP="00F51121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E661D8" w:rsidRPr="00D2785B" w:rsidRDefault="00E661D8" w:rsidP="00F51121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0506F4" w:rsidRPr="00D2785B" w:rsidRDefault="000506F4" w:rsidP="000506F4">
      <w:pPr>
        <w:pStyle w:val="a3"/>
        <w:numPr>
          <w:ilvl w:val="0"/>
          <w:numId w:val="3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b/>
          <w:sz w:val="32"/>
          <w:szCs w:val="32"/>
        </w:rPr>
      </w:pPr>
      <w:r w:rsidRPr="00D2785B">
        <w:rPr>
          <w:rFonts w:ascii="Times New Roman" w:eastAsia="함초롬바탕" w:hAnsi="Times New Roman" w:cs="Times New Roman" w:hint="eastAsia"/>
          <w:b/>
          <w:sz w:val="32"/>
          <w:szCs w:val="32"/>
        </w:rPr>
        <w:t>Uplink feedback</w:t>
      </w:r>
      <w:r w:rsidR="00D06B73" w:rsidRPr="00D2785B">
        <w:rPr>
          <w:rFonts w:ascii="Times New Roman" w:eastAsia="함초롬바탕" w:hAnsi="Times New Roman" w:cs="Times New Roman" w:hint="eastAsia"/>
          <w:b/>
          <w:sz w:val="32"/>
          <w:szCs w:val="32"/>
        </w:rPr>
        <w:t xml:space="preserve"> for NB-IOT</w:t>
      </w:r>
    </w:p>
    <w:p w:rsidR="008D49B5" w:rsidRPr="00D2785B" w:rsidRDefault="008D49B5" w:rsidP="00F51121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8D49B5" w:rsidRPr="00D2785B" w:rsidRDefault="00B9747B" w:rsidP="00F51121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  <w:r w:rsidRPr="00D2785B">
        <w:rPr>
          <w:rFonts w:ascii="Times New Roman" w:eastAsia="함초롬바탕" w:hAnsi="Times New Roman" w:cs="Times New Roman" w:hint="eastAsia"/>
          <w:sz w:val="22"/>
        </w:rPr>
        <w:t>In this Section, we consider how to deal with uplink feedback information</w:t>
      </w:r>
      <w:r w:rsidR="00C415BA">
        <w:rPr>
          <w:rFonts w:ascii="Times New Roman" w:eastAsia="함초롬바탕" w:hAnsi="Times New Roman" w:cs="Times New Roman" w:hint="eastAsia"/>
          <w:sz w:val="22"/>
        </w:rPr>
        <w:t xml:space="preserve"> such as</w:t>
      </w:r>
      <w:r w:rsidRPr="00D2785B">
        <w:rPr>
          <w:rFonts w:ascii="Times New Roman" w:eastAsia="함초롬바탕" w:hAnsi="Times New Roman" w:cs="Times New Roman" w:hint="eastAsia"/>
          <w:sz w:val="22"/>
        </w:rPr>
        <w:t xml:space="preserve"> HARQ-ACK, PMI, RI, CQI</w:t>
      </w:r>
      <w:r w:rsidR="0093572C" w:rsidRPr="00D2785B">
        <w:rPr>
          <w:rFonts w:ascii="Times New Roman" w:eastAsia="함초롬바탕" w:hAnsi="Times New Roman" w:cs="Times New Roman" w:hint="eastAsia"/>
          <w:sz w:val="22"/>
        </w:rPr>
        <w:t>, and SRS</w:t>
      </w:r>
      <w:r w:rsidRPr="00D2785B">
        <w:rPr>
          <w:rFonts w:ascii="Times New Roman" w:eastAsia="함초롬바탕" w:hAnsi="Times New Roman" w:cs="Times New Roman" w:hint="eastAsia"/>
          <w:sz w:val="22"/>
        </w:rPr>
        <w:t>.</w:t>
      </w:r>
    </w:p>
    <w:p w:rsidR="00B9747B" w:rsidRPr="00D2785B" w:rsidRDefault="00B9747B" w:rsidP="00F51121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B9747B" w:rsidRPr="00D2785B" w:rsidRDefault="00B9747B" w:rsidP="00B9747B">
      <w:pPr>
        <w:pStyle w:val="a3"/>
        <w:numPr>
          <w:ilvl w:val="0"/>
          <w:numId w:val="16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sz w:val="22"/>
        </w:rPr>
      </w:pPr>
      <w:r w:rsidRPr="00D2785B">
        <w:rPr>
          <w:rFonts w:ascii="Times New Roman" w:eastAsia="함초롬바탕" w:hAnsi="Times New Roman" w:cs="Times New Roman" w:hint="eastAsia"/>
          <w:sz w:val="22"/>
        </w:rPr>
        <w:t>HARQ-ACK</w:t>
      </w:r>
    </w:p>
    <w:p w:rsidR="00B9747B" w:rsidRPr="00D2785B" w:rsidRDefault="00B9747B" w:rsidP="00B9747B">
      <w:pPr>
        <w:kinsoku w:val="0"/>
        <w:wordWrap/>
        <w:overflowPunct w:val="0"/>
        <w:adjustRightInd w:val="0"/>
        <w:snapToGrid w:val="0"/>
        <w:spacing w:after="0" w:line="0" w:lineRule="atLeast"/>
        <w:ind w:leftChars="200" w:left="400"/>
        <w:jc w:val="left"/>
        <w:rPr>
          <w:rFonts w:ascii="Times New Roman" w:eastAsia="함초롬바탕" w:hAnsi="Times New Roman" w:cs="Times New Roman"/>
          <w:sz w:val="22"/>
        </w:rPr>
      </w:pPr>
      <w:r w:rsidRPr="00D2785B">
        <w:rPr>
          <w:rFonts w:ascii="Times New Roman" w:eastAsia="함초롬바탕" w:hAnsi="Times New Roman" w:cs="Times New Roman" w:hint="eastAsia"/>
          <w:sz w:val="22"/>
        </w:rPr>
        <w:t>For the same reason as we discussed in Section 2, HARQ-ACK regarding NB-PDSCH should be transmitted by piggy-backing on NB-PUSCH base</w:t>
      </w:r>
      <w:r w:rsidR="00C415BA">
        <w:rPr>
          <w:rFonts w:ascii="Times New Roman" w:eastAsia="함초롬바탕" w:hAnsi="Times New Roman" w:cs="Times New Roman" w:hint="eastAsia"/>
          <w:sz w:val="22"/>
        </w:rPr>
        <w:t>d</w:t>
      </w:r>
      <w:r w:rsidRPr="00D2785B">
        <w:rPr>
          <w:rFonts w:ascii="Times New Roman" w:eastAsia="함초롬바탕" w:hAnsi="Times New Roman" w:cs="Times New Roman" w:hint="eastAsia"/>
          <w:sz w:val="22"/>
        </w:rPr>
        <w:t xml:space="preserve"> on Rel-8. Support of HARQ-ACK multiplexing with regard to multiple NB-PDSCHs dedicated to different UEs </w:t>
      </w:r>
      <w:r w:rsidR="0093572C" w:rsidRPr="00D2785B">
        <w:rPr>
          <w:rFonts w:ascii="Times New Roman" w:eastAsia="함초롬바탕" w:hAnsi="Times New Roman" w:cs="Times New Roman" w:hint="eastAsia"/>
          <w:sz w:val="22"/>
        </w:rPr>
        <w:t>is</w:t>
      </w:r>
      <w:r w:rsidRPr="00D2785B">
        <w:rPr>
          <w:rFonts w:ascii="Times New Roman" w:eastAsia="함초롬바탕" w:hAnsi="Times New Roman" w:cs="Times New Roman" w:hint="eastAsia"/>
          <w:sz w:val="22"/>
        </w:rPr>
        <w:t xml:space="preserve"> for further study.</w:t>
      </w:r>
    </w:p>
    <w:p w:rsidR="00011417" w:rsidRPr="00D2785B" w:rsidRDefault="00011417" w:rsidP="00F51121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EC3B02" w:rsidRPr="00D2785B" w:rsidRDefault="00EC3B02" w:rsidP="00EC3B02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i/>
          <w:sz w:val="22"/>
        </w:rPr>
      </w:pPr>
      <w:r w:rsidRPr="00D2785B">
        <w:rPr>
          <w:rFonts w:ascii="Times New Roman" w:eastAsia="함초롬바탕" w:hAnsi="Times New Roman" w:cs="Times New Roman" w:hint="eastAsia"/>
          <w:b/>
          <w:i/>
          <w:sz w:val="22"/>
        </w:rPr>
        <w:t>Proposal 2: There is no NB-PUCCH in NB-IOT. HARQ-ACK regarding NB-PDSCH is transmitted using NB-PUSCH. HARQ-ACK transmission on NB-PUSCH is based on Rel-8.</w:t>
      </w:r>
    </w:p>
    <w:p w:rsidR="00EC3B02" w:rsidRPr="00D2785B" w:rsidRDefault="00EC3B02" w:rsidP="00F51121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D5659B" w:rsidRPr="00D2785B" w:rsidRDefault="00D5659B" w:rsidP="00D5659B">
      <w:pPr>
        <w:pStyle w:val="a3"/>
        <w:numPr>
          <w:ilvl w:val="0"/>
          <w:numId w:val="16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sz w:val="22"/>
        </w:rPr>
      </w:pPr>
      <w:r w:rsidRPr="00D2785B">
        <w:rPr>
          <w:rFonts w:ascii="Times New Roman" w:eastAsia="함초롬바탕" w:hAnsi="Times New Roman" w:cs="Times New Roman" w:hint="eastAsia"/>
          <w:sz w:val="22"/>
        </w:rPr>
        <w:t>PMI and RI</w:t>
      </w:r>
    </w:p>
    <w:p w:rsidR="00011417" w:rsidRPr="00D2785B" w:rsidRDefault="0093572C" w:rsidP="000C3C89">
      <w:pPr>
        <w:kinsoku w:val="0"/>
        <w:wordWrap/>
        <w:overflowPunct w:val="0"/>
        <w:adjustRightInd w:val="0"/>
        <w:snapToGrid w:val="0"/>
        <w:spacing w:after="0" w:line="0" w:lineRule="atLeast"/>
        <w:ind w:leftChars="200" w:left="400"/>
        <w:jc w:val="left"/>
        <w:rPr>
          <w:rFonts w:ascii="Times New Roman" w:eastAsia="함초롬바탕" w:hAnsi="Times New Roman" w:cs="Times New Roman"/>
          <w:sz w:val="22"/>
        </w:rPr>
      </w:pPr>
      <w:r w:rsidRPr="00D2785B">
        <w:rPr>
          <w:rFonts w:ascii="Times New Roman" w:eastAsia="함초롬바탕" w:hAnsi="Times New Roman" w:cs="Times New Roman" w:hint="eastAsia"/>
          <w:sz w:val="22"/>
        </w:rPr>
        <w:t>Since NB</w:t>
      </w:r>
      <w:r w:rsidR="000C3C89" w:rsidRPr="00D2785B">
        <w:rPr>
          <w:rFonts w:ascii="Times New Roman" w:eastAsia="함초롬바탕" w:hAnsi="Times New Roman" w:cs="Times New Roman" w:hint="eastAsia"/>
          <w:sz w:val="22"/>
        </w:rPr>
        <w:t xml:space="preserve">-IOT does not support spatial multiplexing of data, </w:t>
      </w:r>
      <w:r w:rsidR="00CB1194" w:rsidRPr="00D2785B">
        <w:rPr>
          <w:rFonts w:ascii="Times New Roman" w:eastAsia="함초롬바탕" w:hAnsi="Times New Roman" w:cs="Times New Roman" w:hint="eastAsia"/>
          <w:sz w:val="22"/>
        </w:rPr>
        <w:t>there is no need to support PMI and RI feedback</w:t>
      </w:r>
      <w:r w:rsidR="000C3C89" w:rsidRPr="00D2785B">
        <w:rPr>
          <w:rFonts w:ascii="Times New Roman" w:eastAsia="함초롬바탕" w:hAnsi="Times New Roman" w:cs="Times New Roman" w:hint="eastAsia"/>
          <w:sz w:val="22"/>
        </w:rPr>
        <w:t>.</w:t>
      </w:r>
    </w:p>
    <w:p w:rsidR="00011417" w:rsidRPr="00D2785B" w:rsidRDefault="00011417" w:rsidP="00F51121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EC3B02" w:rsidRPr="00D2785B" w:rsidRDefault="00EC3B02" w:rsidP="00EC3B02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i/>
          <w:sz w:val="22"/>
        </w:rPr>
      </w:pPr>
      <w:r w:rsidRPr="00D2785B">
        <w:rPr>
          <w:rFonts w:ascii="Times New Roman" w:eastAsia="함초롬바탕" w:hAnsi="Times New Roman" w:cs="Times New Roman" w:hint="eastAsia"/>
          <w:b/>
          <w:i/>
          <w:sz w:val="22"/>
        </w:rPr>
        <w:t xml:space="preserve">Proposal 3: PMI and RI feedback is not supported </w:t>
      </w:r>
      <w:r w:rsidR="00E661D8" w:rsidRPr="00D2785B">
        <w:rPr>
          <w:rFonts w:ascii="Times New Roman" w:eastAsia="함초롬바탕" w:hAnsi="Times New Roman" w:cs="Times New Roman" w:hint="eastAsia"/>
          <w:b/>
          <w:i/>
          <w:sz w:val="22"/>
        </w:rPr>
        <w:t>for NB-I</w:t>
      </w:r>
      <w:r w:rsidRPr="00D2785B">
        <w:rPr>
          <w:rFonts w:ascii="Times New Roman" w:eastAsia="함초롬바탕" w:hAnsi="Times New Roman" w:cs="Times New Roman" w:hint="eastAsia"/>
          <w:b/>
          <w:i/>
          <w:sz w:val="22"/>
        </w:rPr>
        <w:t>OT.</w:t>
      </w:r>
    </w:p>
    <w:p w:rsidR="00EC3B02" w:rsidRPr="00D2785B" w:rsidRDefault="00EC3B02" w:rsidP="00F51121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0C3C89" w:rsidRPr="00D2785B" w:rsidRDefault="000C3C89" w:rsidP="000C3C89">
      <w:pPr>
        <w:pStyle w:val="a3"/>
        <w:numPr>
          <w:ilvl w:val="0"/>
          <w:numId w:val="16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sz w:val="22"/>
        </w:rPr>
      </w:pPr>
      <w:r w:rsidRPr="00D2785B">
        <w:rPr>
          <w:rFonts w:ascii="Times New Roman" w:eastAsia="함초롬바탕" w:hAnsi="Times New Roman" w:cs="Times New Roman" w:hint="eastAsia"/>
          <w:sz w:val="22"/>
        </w:rPr>
        <w:t>CQI</w:t>
      </w:r>
    </w:p>
    <w:p w:rsidR="00CB1194" w:rsidRPr="00D2785B" w:rsidRDefault="00CB1194" w:rsidP="00CB1194">
      <w:pPr>
        <w:kinsoku w:val="0"/>
        <w:wordWrap/>
        <w:overflowPunct w:val="0"/>
        <w:adjustRightInd w:val="0"/>
        <w:snapToGrid w:val="0"/>
        <w:spacing w:after="0" w:line="0" w:lineRule="atLeast"/>
        <w:ind w:leftChars="200" w:left="400"/>
        <w:jc w:val="left"/>
        <w:rPr>
          <w:rFonts w:ascii="Times New Roman" w:eastAsia="함초롬바탕" w:hAnsi="Times New Roman" w:cs="Times New Roman"/>
          <w:sz w:val="22"/>
        </w:rPr>
      </w:pPr>
      <w:r w:rsidRPr="00D2785B">
        <w:rPr>
          <w:rFonts w:ascii="Times New Roman" w:eastAsia="함초롬바탕" w:hAnsi="Times New Roman" w:cs="Times New Roman" w:hint="eastAsia"/>
          <w:sz w:val="22"/>
        </w:rPr>
        <w:t>In order for NB-IOT to support 3 types of coverages (normal, extended, extreme) and at least two kinds of modulation orders (QPSK, 16QAM), CQI feedback is supported.</w:t>
      </w:r>
    </w:p>
    <w:p w:rsidR="00CB1194" w:rsidRPr="00D2785B" w:rsidRDefault="00CB1194" w:rsidP="00CB1194">
      <w:pPr>
        <w:kinsoku w:val="0"/>
        <w:wordWrap/>
        <w:overflowPunct w:val="0"/>
        <w:adjustRightInd w:val="0"/>
        <w:snapToGrid w:val="0"/>
        <w:spacing w:after="0" w:line="0" w:lineRule="atLeast"/>
        <w:ind w:leftChars="200" w:left="400"/>
        <w:jc w:val="left"/>
        <w:rPr>
          <w:rFonts w:ascii="Times New Roman" w:eastAsia="함초롬바탕" w:hAnsi="Times New Roman" w:cs="Times New Roman"/>
          <w:sz w:val="22"/>
        </w:rPr>
      </w:pPr>
    </w:p>
    <w:p w:rsidR="00EC3B02" w:rsidRPr="00D2785B" w:rsidRDefault="00EC3B02" w:rsidP="00EC3B02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i/>
          <w:sz w:val="22"/>
        </w:rPr>
      </w:pPr>
      <w:r w:rsidRPr="00D2785B">
        <w:rPr>
          <w:rFonts w:ascii="Times New Roman" w:eastAsia="함초롬바탕" w:hAnsi="Times New Roman" w:cs="Times New Roman" w:hint="eastAsia"/>
          <w:b/>
          <w:i/>
          <w:sz w:val="22"/>
        </w:rPr>
        <w:t xml:space="preserve">Proposal 4: CQI feedback is supported </w:t>
      </w:r>
      <w:r w:rsidR="00E661D8" w:rsidRPr="00D2785B">
        <w:rPr>
          <w:rFonts w:ascii="Times New Roman" w:eastAsia="함초롬바탕" w:hAnsi="Times New Roman" w:cs="Times New Roman" w:hint="eastAsia"/>
          <w:b/>
          <w:i/>
          <w:sz w:val="22"/>
        </w:rPr>
        <w:t xml:space="preserve">for </w:t>
      </w:r>
      <w:r w:rsidRPr="00D2785B">
        <w:rPr>
          <w:rFonts w:ascii="Times New Roman" w:eastAsia="함초롬바탕" w:hAnsi="Times New Roman" w:cs="Times New Roman" w:hint="eastAsia"/>
          <w:b/>
          <w:i/>
          <w:sz w:val="22"/>
        </w:rPr>
        <w:t>NB-IOT.</w:t>
      </w:r>
    </w:p>
    <w:p w:rsidR="00EC3B02" w:rsidRPr="00D2785B" w:rsidRDefault="00EC3B02" w:rsidP="00CB1194">
      <w:pPr>
        <w:kinsoku w:val="0"/>
        <w:wordWrap/>
        <w:overflowPunct w:val="0"/>
        <w:adjustRightInd w:val="0"/>
        <w:snapToGrid w:val="0"/>
        <w:spacing w:after="0" w:line="0" w:lineRule="atLeast"/>
        <w:ind w:leftChars="200" w:left="400"/>
        <w:jc w:val="left"/>
        <w:rPr>
          <w:rFonts w:ascii="Times New Roman" w:eastAsia="함초롬바탕" w:hAnsi="Times New Roman" w:cs="Times New Roman"/>
          <w:sz w:val="22"/>
        </w:rPr>
      </w:pPr>
    </w:p>
    <w:p w:rsidR="000C3C89" w:rsidRPr="00D2785B" w:rsidRDefault="000C3C89" w:rsidP="000C3C89">
      <w:pPr>
        <w:pStyle w:val="a3"/>
        <w:numPr>
          <w:ilvl w:val="0"/>
          <w:numId w:val="16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sz w:val="22"/>
        </w:rPr>
      </w:pPr>
      <w:r w:rsidRPr="00D2785B">
        <w:rPr>
          <w:rFonts w:ascii="Times New Roman" w:eastAsia="함초롬바탕" w:hAnsi="Times New Roman" w:cs="Times New Roman" w:hint="eastAsia"/>
          <w:sz w:val="22"/>
        </w:rPr>
        <w:t>SRS</w:t>
      </w:r>
    </w:p>
    <w:p w:rsidR="00DE71BA" w:rsidRDefault="00EC3B02" w:rsidP="00EC3B02">
      <w:pPr>
        <w:kinsoku w:val="0"/>
        <w:wordWrap/>
        <w:overflowPunct w:val="0"/>
        <w:adjustRightInd w:val="0"/>
        <w:snapToGrid w:val="0"/>
        <w:spacing w:after="0" w:line="0" w:lineRule="atLeast"/>
        <w:ind w:leftChars="200" w:left="400"/>
        <w:jc w:val="left"/>
        <w:rPr>
          <w:rFonts w:ascii="Times New Roman" w:eastAsia="함초롬바탕" w:hAnsi="Times New Roman" w:cs="Times New Roman"/>
          <w:sz w:val="22"/>
        </w:rPr>
      </w:pPr>
      <w:r w:rsidRPr="00D2785B">
        <w:rPr>
          <w:rFonts w:ascii="Times New Roman" w:eastAsia="함초롬바탕" w:hAnsi="Times New Roman" w:cs="Times New Roman" w:hint="eastAsia"/>
          <w:sz w:val="22"/>
        </w:rPr>
        <w:t xml:space="preserve">SRS is intended to be used by eNB for channel-state estimation to support uplink channel-dependent scheduling and link adaptation. </w:t>
      </w:r>
      <w:r w:rsidR="002F2A1C">
        <w:rPr>
          <w:rFonts w:ascii="Times New Roman" w:eastAsia="함초롬바탕" w:hAnsi="Times New Roman" w:cs="Times New Roman" w:hint="eastAsia"/>
          <w:sz w:val="22"/>
        </w:rPr>
        <w:t>Also, t</w:t>
      </w:r>
      <w:r w:rsidRPr="00D2785B">
        <w:rPr>
          <w:rFonts w:ascii="Times New Roman" w:eastAsia="함초롬바탕" w:hAnsi="Times New Roman" w:cs="Times New Roman" w:hint="eastAsia"/>
          <w:sz w:val="22"/>
        </w:rPr>
        <w:t>he SRS can be used for the network to be able to estimate the uplink receiving timing. Since IO</w:t>
      </w:r>
      <w:r w:rsidR="00E661D8" w:rsidRPr="00D2785B">
        <w:rPr>
          <w:rFonts w:ascii="Times New Roman" w:eastAsia="함초롬바탕" w:hAnsi="Times New Roman" w:cs="Times New Roman" w:hint="eastAsia"/>
          <w:sz w:val="22"/>
        </w:rPr>
        <w:t xml:space="preserve">T devices are </w:t>
      </w:r>
      <w:r w:rsidR="00DE71BA">
        <w:rPr>
          <w:rFonts w:ascii="Times New Roman" w:eastAsia="함초롬바탕" w:hAnsi="Times New Roman" w:cs="Times New Roman" w:hint="eastAsia"/>
          <w:sz w:val="22"/>
        </w:rPr>
        <w:t xml:space="preserve">not only using </w:t>
      </w:r>
      <w:r w:rsidR="00E661D8" w:rsidRPr="00D2785B">
        <w:rPr>
          <w:rFonts w:ascii="Times New Roman" w:eastAsia="함초롬바탕" w:hAnsi="Times New Roman" w:cs="Times New Roman" w:hint="eastAsia"/>
          <w:sz w:val="22"/>
        </w:rPr>
        <w:t>narrow band</w:t>
      </w:r>
      <w:r w:rsidR="00DE71BA">
        <w:rPr>
          <w:rFonts w:ascii="Times New Roman" w:eastAsia="함초롬바탕" w:hAnsi="Times New Roman" w:cs="Times New Roman" w:hint="eastAsia"/>
          <w:sz w:val="22"/>
        </w:rPr>
        <w:t xml:space="preserve"> of one PRB but stationary</w:t>
      </w:r>
      <w:r w:rsidR="00E661D8" w:rsidRPr="00D2785B">
        <w:rPr>
          <w:rFonts w:ascii="Times New Roman" w:eastAsia="함초롬바탕" w:hAnsi="Times New Roman" w:cs="Times New Roman" w:hint="eastAsia"/>
          <w:sz w:val="22"/>
        </w:rPr>
        <w:t xml:space="preserve">, </w:t>
      </w:r>
      <w:r w:rsidR="00DE71BA">
        <w:rPr>
          <w:rFonts w:ascii="Times New Roman" w:eastAsia="함초롬바탕" w:hAnsi="Times New Roman" w:cs="Times New Roman" w:hint="eastAsia"/>
          <w:sz w:val="22"/>
        </w:rPr>
        <w:t xml:space="preserve">uplink channel-dependent scheduling and timing adjustment using SRS is </w:t>
      </w:r>
      <w:r w:rsidR="006702E2">
        <w:rPr>
          <w:rFonts w:ascii="Times New Roman" w:eastAsia="함초롬바탕" w:hAnsi="Times New Roman" w:cs="Times New Roman" w:hint="eastAsia"/>
          <w:sz w:val="22"/>
        </w:rPr>
        <w:t xml:space="preserve">not </w:t>
      </w:r>
      <w:bookmarkStart w:id="0" w:name="_GoBack"/>
      <w:bookmarkEnd w:id="0"/>
      <w:r w:rsidR="00DE71BA">
        <w:rPr>
          <w:rFonts w:ascii="Times New Roman" w:eastAsia="함초롬바탕" w:hAnsi="Times New Roman" w:cs="Times New Roman" w:hint="eastAsia"/>
          <w:sz w:val="22"/>
        </w:rPr>
        <w:t>necessary.</w:t>
      </w:r>
    </w:p>
    <w:p w:rsidR="00DE71BA" w:rsidRDefault="00DE71BA" w:rsidP="00EC3B02">
      <w:pPr>
        <w:kinsoku w:val="0"/>
        <w:wordWrap/>
        <w:overflowPunct w:val="0"/>
        <w:adjustRightInd w:val="0"/>
        <w:snapToGrid w:val="0"/>
        <w:spacing w:after="0" w:line="0" w:lineRule="atLeast"/>
        <w:ind w:leftChars="200" w:left="400"/>
        <w:jc w:val="left"/>
        <w:rPr>
          <w:rFonts w:ascii="Times New Roman" w:eastAsia="함초롬바탕" w:hAnsi="Times New Roman" w:cs="Times New Roman"/>
          <w:sz w:val="22"/>
        </w:rPr>
      </w:pPr>
    </w:p>
    <w:p w:rsidR="00E661D8" w:rsidRPr="00D2785B" w:rsidRDefault="00E661D8" w:rsidP="00E661D8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i/>
          <w:sz w:val="22"/>
        </w:rPr>
      </w:pPr>
      <w:r w:rsidRPr="00D2785B">
        <w:rPr>
          <w:rFonts w:ascii="Times New Roman" w:eastAsia="함초롬바탕" w:hAnsi="Times New Roman" w:cs="Times New Roman" w:hint="eastAsia"/>
          <w:b/>
          <w:i/>
          <w:sz w:val="22"/>
        </w:rPr>
        <w:t>Proposal 5: SRS is not supported for NB-IOT.</w:t>
      </w:r>
    </w:p>
    <w:p w:rsidR="000C3C89" w:rsidRPr="00D2785B" w:rsidRDefault="000C3C89" w:rsidP="00F51121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E661D8" w:rsidRPr="00D2785B" w:rsidRDefault="00E661D8" w:rsidP="00F51121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0506F4" w:rsidRPr="00D2785B" w:rsidRDefault="000506F4" w:rsidP="000506F4">
      <w:pPr>
        <w:pStyle w:val="a3"/>
        <w:numPr>
          <w:ilvl w:val="0"/>
          <w:numId w:val="3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b/>
          <w:sz w:val="32"/>
          <w:szCs w:val="32"/>
        </w:rPr>
      </w:pPr>
      <w:r w:rsidRPr="00D2785B">
        <w:rPr>
          <w:rFonts w:ascii="Times New Roman" w:eastAsia="함초롬바탕" w:hAnsi="Times New Roman" w:cs="Times New Roman" w:hint="eastAsia"/>
          <w:b/>
          <w:sz w:val="32"/>
          <w:szCs w:val="32"/>
        </w:rPr>
        <w:t>Conclusions</w:t>
      </w:r>
    </w:p>
    <w:p w:rsidR="00276766" w:rsidRPr="00D2785B" w:rsidRDefault="00276766" w:rsidP="00021EB5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E661D8" w:rsidRDefault="00E661D8" w:rsidP="00021EB5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  <w:r w:rsidRPr="00D2785B">
        <w:rPr>
          <w:rFonts w:ascii="Times New Roman" w:eastAsia="함초롬바탕" w:hAnsi="Times New Roman" w:cs="Times New Roman" w:hint="eastAsia"/>
          <w:sz w:val="22"/>
        </w:rPr>
        <w:t xml:space="preserve">Based on the discussions above we propose </w:t>
      </w:r>
      <w:r w:rsidR="000F746D">
        <w:rPr>
          <w:rFonts w:ascii="Times New Roman" w:eastAsia="함초롬바탕" w:hAnsi="Times New Roman" w:cs="Times New Roman" w:hint="eastAsia"/>
          <w:sz w:val="22"/>
        </w:rPr>
        <w:t xml:space="preserve">following </w:t>
      </w:r>
      <w:r w:rsidRPr="00D2785B">
        <w:rPr>
          <w:rFonts w:ascii="Times New Roman" w:eastAsia="함초롬바탕" w:hAnsi="Times New Roman" w:cs="Times New Roman" w:hint="eastAsia"/>
          <w:sz w:val="22"/>
        </w:rPr>
        <w:t>for the downlink:</w:t>
      </w:r>
    </w:p>
    <w:p w:rsidR="00276E64" w:rsidRDefault="00E661D8" w:rsidP="00E661D8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i/>
          <w:sz w:val="22"/>
        </w:rPr>
      </w:pPr>
      <w:r w:rsidRPr="00D2785B">
        <w:rPr>
          <w:rFonts w:ascii="Times New Roman" w:eastAsia="함초롬바탕" w:hAnsi="Times New Roman" w:cs="Times New Roman" w:hint="eastAsia"/>
          <w:b/>
          <w:i/>
          <w:sz w:val="22"/>
        </w:rPr>
        <w:t xml:space="preserve">Proposal 1: </w:t>
      </w:r>
    </w:p>
    <w:p w:rsidR="00E661D8" w:rsidRPr="00D2785B" w:rsidRDefault="00E661D8" w:rsidP="00E661D8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i/>
          <w:sz w:val="22"/>
        </w:rPr>
      </w:pPr>
      <w:r w:rsidRPr="00D2785B">
        <w:rPr>
          <w:rFonts w:ascii="Times New Roman" w:eastAsia="함초롬바탕" w:hAnsi="Times New Roman" w:cs="Times New Roman" w:hint="eastAsia"/>
          <w:b/>
          <w:i/>
          <w:sz w:val="22"/>
        </w:rPr>
        <w:t>There is no NB-PHICH in NB-IOT. HARQ-ACK regarding NB-PUSCH is transmitted using NB-PDCCH. HARQ-ACK multiplexing in a single DCI is supported.</w:t>
      </w:r>
    </w:p>
    <w:p w:rsidR="00276766" w:rsidRPr="00D2785B" w:rsidRDefault="00276766" w:rsidP="00021EB5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E661D8" w:rsidRPr="00D2785B" w:rsidRDefault="00E661D8" w:rsidP="00E661D8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  <w:r w:rsidRPr="00D2785B">
        <w:rPr>
          <w:rFonts w:ascii="Times New Roman" w:eastAsia="함초롬바탕" w:hAnsi="Times New Roman" w:cs="Times New Roman" w:hint="eastAsia"/>
          <w:sz w:val="22"/>
        </w:rPr>
        <w:t>Based on the discussions above we propose</w:t>
      </w:r>
      <w:r w:rsidR="000F746D">
        <w:rPr>
          <w:rFonts w:ascii="Times New Roman" w:eastAsia="함초롬바탕" w:hAnsi="Times New Roman" w:cs="Times New Roman" w:hint="eastAsia"/>
          <w:sz w:val="22"/>
        </w:rPr>
        <w:t xml:space="preserve"> followings</w:t>
      </w:r>
      <w:r w:rsidRPr="00D2785B">
        <w:rPr>
          <w:rFonts w:ascii="Times New Roman" w:eastAsia="함초롬바탕" w:hAnsi="Times New Roman" w:cs="Times New Roman" w:hint="eastAsia"/>
          <w:sz w:val="22"/>
        </w:rPr>
        <w:t xml:space="preserve"> for the uplink:</w:t>
      </w:r>
    </w:p>
    <w:p w:rsidR="00276E64" w:rsidRDefault="00E661D8" w:rsidP="00E661D8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i/>
          <w:sz w:val="22"/>
        </w:rPr>
      </w:pPr>
      <w:r w:rsidRPr="00D2785B">
        <w:rPr>
          <w:rFonts w:ascii="Times New Roman" w:eastAsia="함초롬바탕" w:hAnsi="Times New Roman" w:cs="Times New Roman" w:hint="eastAsia"/>
          <w:b/>
          <w:i/>
          <w:sz w:val="22"/>
        </w:rPr>
        <w:t xml:space="preserve">Proposal 2: </w:t>
      </w:r>
    </w:p>
    <w:p w:rsidR="00E661D8" w:rsidRPr="00D2785B" w:rsidRDefault="00E661D8" w:rsidP="00E661D8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i/>
          <w:sz w:val="22"/>
        </w:rPr>
      </w:pPr>
      <w:r w:rsidRPr="00D2785B">
        <w:rPr>
          <w:rFonts w:ascii="Times New Roman" w:eastAsia="함초롬바탕" w:hAnsi="Times New Roman" w:cs="Times New Roman" w:hint="eastAsia"/>
          <w:b/>
          <w:i/>
          <w:sz w:val="22"/>
        </w:rPr>
        <w:t>There is no NB-PUCCH in NB-IOT. HARQ-ACK regarding NB-PDSCH is transmitted using NB-PUSCH. HARQ-ACK transmission on NB-PUSCH is based on Rel-8.</w:t>
      </w:r>
    </w:p>
    <w:p w:rsidR="00276766" w:rsidRPr="00D2785B" w:rsidRDefault="00276766" w:rsidP="00021EB5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276E64" w:rsidRDefault="00E661D8" w:rsidP="00E661D8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i/>
          <w:sz w:val="22"/>
        </w:rPr>
      </w:pPr>
      <w:r w:rsidRPr="00D2785B">
        <w:rPr>
          <w:rFonts w:ascii="Times New Roman" w:eastAsia="함초롬바탕" w:hAnsi="Times New Roman" w:cs="Times New Roman" w:hint="eastAsia"/>
          <w:b/>
          <w:i/>
          <w:sz w:val="22"/>
        </w:rPr>
        <w:t xml:space="preserve">Proposal 3: </w:t>
      </w:r>
    </w:p>
    <w:p w:rsidR="00E661D8" w:rsidRPr="00D2785B" w:rsidRDefault="00E661D8" w:rsidP="00E661D8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i/>
          <w:sz w:val="22"/>
        </w:rPr>
      </w:pPr>
      <w:r w:rsidRPr="00D2785B">
        <w:rPr>
          <w:rFonts w:ascii="Times New Roman" w:eastAsia="함초롬바탕" w:hAnsi="Times New Roman" w:cs="Times New Roman" w:hint="eastAsia"/>
          <w:b/>
          <w:i/>
          <w:sz w:val="22"/>
        </w:rPr>
        <w:t>PMI and RI feedback is not supported for NB-IOT.</w:t>
      </w:r>
    </w:p>
    <w:p w:rsidR="00276766" w:rsidRPr="00D2785B" w:rsidRDefault="00276766" w:rsidP="00021EB5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276E64" w:rsidRDefault="00E661D8" w:rsidP="00E661D8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i/>
          <w:sz w:val="22"/>
        </w:rPr>
      </w:pPr>
      <w:r w:rsidRPr="00D2785B">
        <w:rPr>
          <w:rFonts w:ascii="Times New Roman" w:eastAsia="함초롬바탕" w:hAnsi="Times New Roman" w:cs="Times New Roman" w:hint="eastAsia"/>
          <w:b/>
          <w:i/>
          <w:sz w:val="22"/>
        </w:rPr>
        <w:t xml:space="preserve">Proposal 4: </w:t>
      </w:r>
    </w:p>
    <w:p w:rsidR="00E661D8" w:rsidRPr="00D2785B" w:rsidRDefault="00E661D8" w:rsidP="00E661D8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i/>
          <w:sz w:val="22"/>
        </w:rPr>
      </w:pPr>
      <w:r w:rsidRPr="00D2785B">
        <w:rPr>
          <w:rFonts w:ascii="Times New Roman" w:eastAsia="함초롬바탕" w:hAnsi="Times New Roman" w:cs="Times New Roman" w:hint="eastAsia"/>
          <w:b/>
          <w:i/>
          <w:sz w:val="22"/>
        </w:rPr>
        <w:t>CQI feedback is supported for NB-IOT.</w:t>
      </w:r>
    </w:p>
    <w:p w:rsidR="00276766" w:rsidRPr="00D2785B" w:rsidRDefault="00276766" w:rsidP="00021EB5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276E64" w:rsidRDefault="00E661D8" w:rsidP="00E661D8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i/>
          <w:sz w:val="22"/>
        </w:rPr>
      </w:pPr>
      <w:r w:rsidRPr="00D2785B">
        <w:rPr>
          <w:rFonts w:ascii="Times New Roman" w:eastAsia="함초롬바탕" w:hAnsi="Times New Roman" w:cs="Times New Roman" w:hint="eastAsia"/>
          <w:b/>
          <w:i/>
          <w:sz w:val="22"/>
        </w:rPr>
        <w:t xml:space="preserve">Proposal 5: </w:t>
      </w:r>
    </w:p>
    <w:p w:rsidR="00E661D8" w:rsidRPr="00D2785B" w:rsidRDefault="00E661D8" w:rsidP="00E661D8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i/>
          <w:sz w:val="22"/>
        </w:rPr>
      </w:pPr>
      <w:r w:rsidRPr="00D2785B">
        <w:rPr>
          <w:rFonts w:ascii="Times New Roman" w:eastAsia="함초롬바탕" w:hAnsi="Times New Roman" w:cs="Times New Roman" w:hint="eastAsia"/>
          <w:b/>
          <w:i/>
          <w:sz w:val="22"/>
        </w:rPr>
        <w:t>SRS is not supported for NB-IOT.</w:t>
      </w:r>
    </w:p>
    <w:p w:rsidR="00276766" w:rsidRPr="00D2785B" w:rsidRDefault="00276766" w:rsidP="00021EB5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p w:rsidR="00E51AF6" w:rsidRPr="00D2785B" w:rsidRDefault="00E51AF6" w:rsidP="00187F93">
      <w:pPr>
        <w:pStyle w:val="a3"/>
        <w:numPr>
          <w:ilvl w:val="0"/>
          <w:numId w:val="3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b/>
          <w:sz w:val="32"/>
          <w:szCs w:val="32"/>
        </w:rPr>
      </w:pPr>
      <w:r w:rsidRPr="00D2785B">
        <w:rPr>
          <w:rFonts w:ascii="Times New Roman" w:eastAsia="함초롬바탕" w:hAnsi="Times New Roman" w:cs="Times New Roman" w:hint="eastAsia"/>
          <w:b/>
          <w:sz w:val="32"/>
          <w:szCs w:val="32"/>
        </w:rPr>
        <w:t>References</w:t>
      </w:r>
    </w:p>
    <w:p w:rsidR="009E7F6D" w:rsidRPr="00D2785B" w:rsidRDefault="009E7F6D" w:rsidP="00F51121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b/>
          <w:sz w:val="22"/>
        </w:rPr>
      </w:pPr>
    </w:p>
    <w:p w:rsidR="00EC5455" w:rsidRPr="00D2785B" w:rsidRDefault="00EC5455" w:rsidP="00F225E3">
      <w:pPr>
        <w:pStyle w:val="a3"/>
        <w:numPr>
          <w:ilvl w:val="0"/>
          <w:numId w:val="12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sz w:val="22"/>
        </w:rPr>
      </w:pPr>
      <w:r w:rsidRPr="00D2785B">
        <w:rPr>
          <w:rFonts w:ascii="Times New Roman" w:eastAsia="함초롬바탕" w:hAnsi="Times New Roman" w:cs="Times New Roman" w:hint="eastAsia"/>
          <w:sz w:val="22"/>
        </w:rPr>
        <w:t>RP-151621, New Work Item: NarrowBand IOT (NB-IOT).</w:t>
      </w:r>
    </w:p>
    <w:p w:rsidR="00EC5455" w:rsidRPr="00D2785B" w:rsidRDefault="00EC5455" w:rsidP="00F225E3">
      <w:pPr>
        <w:pStyle w:val="a3"/>
        <w:numPr>
          <w:ilvl w:val="0"/>
          <w:numId w:val="12"/>
        </w:numPr>
        <w:kinsoku w:val="0"/>
        <w:wordWrap/>
        <w:overflowPunct w:val="0"/>
        <w:adjustRightInd w:val="0"/>
        <w:snapToGrid w:val="0"/>
        <w:spacing w:after="0" w:line="0" w:lineRule="atLeast"/>
        <w:ind w:leftChars="0"/>
        <w:jc w:val="left"/>
        <w:rPr>
          <w:rFonts w:ascii="Times New Roman" w:eastAsia="함초롬바탕" w:hAnsi="Times New Roman" w:cs="Times New Roman"/>
          <w:sz w:val="22"/>
        </w:rPr>
      </w:pPr>
      <w:r w:rsidRPr="00D2785B">
        <w:rPr>
          <w:rFonts w:ascii="Times New Roman" w:eastAsia="함초롬바탕" w:hAnsi="Times New Roman" w:cs="Times New Roman" w:hint="eastAsia"/>
          <w:sz w:val="22"/>
        </w:rPr>
        <w:t>RP-152284, Revised Work Item: Narrowband IoT (NB-IoT).</w:t>
      </w:r>
    </w:p>
    <w:p w:rsidR="0088077A" w:rsidRPr="00D2785B" w:rsidRDefault="0088077A" w:rsidP="0088077A">
      <w:pPr>
        <w:kinsoku w:val="0"/>
        <w:wordWrap/>
        <w:overflowPunct w:val="0"/>
        <w:adjustRightInd w:val="0"/>
        <w:snapToGrid w:val="0"/>
        <w:spacing w:after="0" w:line="0" w:lineRule="atLeast"/>
        <w:jc w:val="left"/>
        <w:rPr>
          <w:rFonts w:ascii="Times New Roman" w:eastAsia="함초롬바탕" w:hAnsi="Times New Roman" w:cs="Times New Roman"/>
          <w:sz w:val="22"/>
        </w:rPr>
      </w:pPr>
    </w:p>
    <w:sectPr w:rsidR="0088077A" w:rsidRPr="00D2785B">
      <w:footerReference w:type="default" r:id="rId9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FF4" w:rsidRDefault="00E54FF4" w:rsidP="00011539">
      <w:pPr>
        <w:spacing w:after="0" w:line="240" w:lineRule="auto"/>
      </w:pPr>
      <w:r>
        <w:separator/>
      </w:r>
    </w:p>
  </w:endnote>
  <w:endnote w:type="continuationSeparator" w:id="0">
    <w:p w:rsidR="00E54FF4" w:rsidRDefault="00E54FF4" w:rsidP="000115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함초롬바탕">
    <w:panose1 w:val="02030504000101010101"/>
    <w:charset w:val="81"/>
    <w:family w:val="roman"/>
    <w:pitch w:val="variable"/>
    <w:sig w:usb0="F7FFAEFF" w:usb1="FBDFFFFF" w:usb2="0417FFFF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4638518"/>
      <w:docPartObj>
        <w:docPartGallery w:val="Page Numbers (Bottom of Page)"/>
        <w:docPartUnique/>
      </w:docPartObj>
    </w:sdtPr>
    <w:sdtEndPr/>
    <w:sdtContent>
      <w:p w:rsidR="00686C89" w:rsidRDefault="00686C8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02E2" w:rsidRPr="006702E2">
          <w:rPr>
            <w:noProof/>
            <w:lang w:val="ko-KR"/>
          </w:rPr>
          <w:t>2</w:t>
        </w:r>
        <w:r>
          <w:fldChar w:fldCharType="end"/>
        </w:r>
      </w:p>
    </w:sdtContent>
  </w:sdt>
  <w:p w:rsidR="00686C89" w:rsidRDefault="00686C8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FF4" w:rsidRDefault="00E54FF4" w:rsidP="00011539">
      <w:pPr>
        <w:spacing w:after="0" w:line="240" w:lineRule="auto"/>
      </w:pPr>
      <w:r>
        <w:separator/>
      </w:r>
    </w:p>
  </w:footnote>
  <w:footnote w:type="continuationSeparator" w:id="0">
    <w:p w:rsidR="00E54FF4" w:rsidRDefault="00E54FF4" w:rsidP="000115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41760"/>
    <w:multiLevelType w:val="hybridMultilevel"/>
    <w:tmpl w:val="FADEA588"/>
    <w:lvl w:ilvl="0" w:tplc="8AE626AA">
      <w:start w:val="1"/>
      <w:numFmt w:val="bullet"/>
      <w:lvlText w:val=""/>
      <w:lvlJc w:val="left"/>
      <w:pPr>
        <w:ind w:left="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400" w:hanging="400"/>
      </w:pPr>
      <w:rPr>
        <w:rFonts w:ascii="Wingdings" w:hAnsi="Wingdings" w:hint="default"/>
      </w:rPr>
    </w:lvl>
  </w:abstractNum>
  <w:abstractNum w:abstractNumId="1">
    <w:nsid w:val="10914D01"/>
    <w:multiLevelType w:val="hybridMultilevel"/>
    <w:tmpl w:val="D07E0178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C3F5C68"/>
    <w:multiLevelType w:val="hybridMultilevel"/>
    <w:tmpl w:val="9DC8AEEA"/>
    <w:lvl w:ilvl="0" w:tplc="28C4361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>
    <w:nsid w:val="21271093"/>
    <w:multiLevelType w:val="hybridMultilevel"/>
    <w:tmpl w:val="13D88B7E"/>
    <w:lvl w:ilvl="0" w:tplc="20640672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C3D8C036">
      <w:start w:val="1"/>
      <w:numFmt w:val="bullet"/>
      <w:lvlText w:val="○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>
    <w:nsid w:val="22612221"/>
    <w:multiLevelType w:val="hybridMultilevel"/>
    <w:tmpl w:val="0E2860D4"/>
    <w:lvl w:ilvl="0" w:tplc="11343A96">
      <w:start w:val="1"/>
      <w:numFmt w:val="bullet"/>
      <w:lvlText w:val="○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6B22CCC"/>
    <w:multiLevelType w:val="hybridMultilevel"/>
    <w:tmpl w:val="8FD42D3E"/>
    <w:lvl w:ilvl="0" w:tplc="8AE626A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6BF74DF"/>
    <w:multiLevelType w:val="hybridMultilevel"/>
    <w:tmpl w:val="A6FA4FA0"/>
    <w:lvl w:ilvl="0" w:tplc="2064067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C3D8C036">
      <w:start w:val="1"/>
      <w:numFmt w:val="bullet"/>
      <w:lvlText w:val="○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D8E36A3"/>
    <w:multiLevelType w:val="hybridMultilevel"/>
    <w:tmpl w:val="728E2A9E"/>
    <w:lvl w:ilvl="0" w:tplc="9996A4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41691E65"/>
    <w:multiLevelType w:val="hybridMultilevel"/>
    <w:tmpl w:val="08947ABA"/>
    <w:lvl w:ilvl="0" w:tplc="9996A4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465F7318"/>
    <w:multiLevelType w:val="hybridMultilevel"/>
    <w:tmpl w:val="6046BAAE"/>
    <w:lvl w:ilvl="0" w:tplc="5660219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>
    <w:nsid w:val="58DF261B"/>
    <w:multiLevelType w:val="hybridMultilevel"/>
    <w:tmpl w:val="0C5477BA"/>
    <w:lvl w:ilvl="0" w:tplc="20640672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>
    <w:nsid w:val="59DC13C9"/>
    <w:multiLevelType w:val="hybridMultilevel"/>
    <w:tmpl w:val="95403984"/>
    <w:lvl w:ilvl="0" w:tplc="8AE626AA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>
    <w:nsid w:val="63CE1EA9"/>
    <w:multiLevelType w:val="hybridMultilevel"/>
    <w:tmpl w:val="BC6AC178"/>
    <w:lvl w:ilvl="0" w:tplc="8AE626AA">
      <w:start w:val="1"/>
      <w:numFmt w:val="bullet"/>
      <w:lvlText w:val=""/>
      <w:lvlJc w:val="left"/>
      <w:pPr>
        <w:ind w:left="-240" w:hanging="360"/>
      </w:pPr>
      <w:rPr>
        <w:rFonts w:ascii="Wingdings" w:hAnsi="Wingdings" w:hint="default"/>
      </w:rPr>
    </w:lvl>
    <w:lvl w:ilvl="1" w:tplc="04090019">
      <w:start w:val="1"/>
      <w:numFmt w:val="upperLetter"/>
      <w:lvlText w:val="%2."/>
      <w:lvlJc w:val="left"/>
      <w:pPr>
        <w:ind w:left="200" w:hanging="400"/>
      </w:pPr>
    </w:lvl>
    <w:lvl w:ilvl="2" w:tplc="0409001B">
      <w:start w:val="1"/>
      <w:numFmt w:val="lowerRoman"/>
      <w:lvlText w:val="%3."/>
      <w:lvlJc w:val="right"/>
      <w:pPr>
        <w:ind w:left="600" w:hanging="400"/>
      </w:pPr>
    </w:lvl>
    <w:lvl w:ilvl="3" w:tplc="0409000F">
      <w:start w:val="1"/>
      <w:numFmt w:val="decimal"/>
      <w:lvlText w:val="%4."/>
      <w:lvlJc w:val="left"/>
      <w:pPr>
        <w:ind w:left="1000" w:hanging="400"/>
      </w:pPr>
    </w:lvl>
    <w:lvl w:ilvl="4" w:tplc="04090019" w:tentative="1">
      <w:start w:val="1"/>
      <w:numFmt w:val="upperLetter"/>
      <w:lvlText w:val="%5."/>
      <w:lvlJc w:val="left"/>
      <w:pPr>
        <w:ind w:left="1400" w:hanging="400"/>
      </w:pPr>
    </w:lvl>
    <w:lvl w:ilvl="5" w:tplc="0409001B" w:tentative="1">
      <w:start w:val="1"/>
      <w:numFmt w:val="lowerRoman"/>
      <w:lvlText w:val="%6."/>
      <w:lvlJc w:val="right"/>
      <w:pPr>
        <w:ind w:left="1800" w:hanging="400"/>
      </w:pPr>
    </w:lvl>
    <w:lvl w:ilvl="6" w:tplc="0409000F" w:tentative="1">
      <w:start w:val="1"/>
      <w:numFmt w:val="decimal"/>
      <w:lvlText w:val="%7."/>
      <w:lvlJc w:val="left"/>
      <w:pPr>
        <w:ind w:left="2200" w:hanging="400"/>
      </w:pPr>
    </w:lvl>
    <w:lvl w:ilvl="7" w:tplc="04090019" w:tentative="1">
      <w:start w:val="1"/>
      <w:numFmt w:val="upperLetter"/>
      <w:lvlText w:val="%8."/>
      <w:lvlJc w:val="left"/>
      <w:pPr>
        <w:ind w:left="2600" w:hanging="400"/>
      </w:pPr>
    </w:lvl>
    <w:lvl w:ilvl="8" w:tplc="0409001B" w:tentative="1">
      <w:start w:val="1"/>
      <w:numFmt w:val="lowerRoman"/>
      <w:lvlText w:val="%9."/>
      <w:lvlJc w:val="right"/>
      <w:pPr>
        <w:ind w:left="3000" w:hanging="400"/>
      </w:pPr>
    </w:lvl>
  </w:abstractNum>
  <w:abstractNum w:abstractNumId="13">
    <w:nsid w:val="781108CA"/>
    <w:multiLevelType w:val="hybridMultilevel"/>
    <w:tmpl w:val="B7B04E1A"/>
    <w:lvl w:ilvl="0" w:tplc="2064067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7B2751F1"/>
    <w:multiLevelType w:val="hybridMultilevel"/>
    <w:tmpl w:val="7D0E056E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>
    <w:nsid w:val="7FDC751D"/>
    <w:multiLevelType w:val="hybridMultilevel"/>
    <w:tmpl w:val="728E2A9E"/>
    <w:lvl w:ilvl="0" w:tplc="9996A4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1"/>
  </w:num>
  <w:num w:numId="2">
    <w:abstractNumId w:val="4"/>
  </w:num>
  <w:num w:numId="3">
    <w:abstractNumId w:val="14"/>
  </w:num>
  <w:num w:numId="4">
    <w:abstractNumId w:val="0"/>
  </w:num>
  <w:num w:numId="5">
    <w:abstractNumId w:val="12"/>
  </w:num>
  <w:num w:numId="6">
    <w:abstractNumId w:val="1"/>
  </w:num>
  <w:num w:numId="7">
    <w:abstractNumId w:val="5"/>
  </w:num>
  <w:num w:numId="8">
    <w:abstractNumId w:val="7"/>
  </w:num>
  <w:num w:numId="9">
    <w:abstractNumId w:val="2"/>
  </w:num>
  <w:num w:numId="10">
    <w:abstractNumId w:val="15"/>
  </w:num>
  <w:num w:numId="11">
    <w:abstractNumId w:val="8"/>
  </w:num>
  <w:num w:numId="12">
    <w:abstractNumId w:val="9"/>
  </w:num>
  <w:num w:numId="13">
    <w:abstractNumId w:val="13"/>
  </w:num>
  <w:num w:numId="14">
    <w:abstractNumId w:val="3"/>
  </w:num>
  <w:num w:numId="15">
    <w:abstractNumId w:val="6"/>
  </w:num>
  <w:num w:numId="16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879"/>
    <w:rsid w:val="0000146B"/>
    <w:rsid w:val="0000252E"/>
    <w:rsid w:val="00002581"/>
    <w:rsid w:val="000029F6"/>
    <w:rsid w:val="0000346D"/>
    <w:rsid w:val="00003B8E"/>
    <w:rsid w:val="000109DA"/>
    <w:rsid w:val="00011417"/>
    <w:rsid w:val="00011539"/>
    <w:rsid w:val="00012399"/>
    <w:rsid w:val="00012B43"/>
    <w:rsid w:val="00014119"/>
    <w:rsid w:val="00015C16"/>
    <w:rsid w:val="000174A6"/>
    <w:rsid w:val="000178C1"/>
    <w:rsid w:val="00017952"/>
    <w:rsid w:val="000211F5"/>
    <w:rsid w:val="00021EB5"/>
    <w:rsid w:val="000230BB"/>
    <w:rsid w:val="000260E9"/>
    <w:rsid w:val="0002690F"/>
    <w:rsid w:val="00026E83"/>
    <w:rsid w:val="00027C5D"/>
    <w:rsid w:val="0003078F"/>
    <w:rsid w:val="00030B7C"/>
    <w:rsid w:val="00035E6B"/>
    <w:rsid w:val="00037D10"/>
    <w:rsid w:val="000420D0"/>
    <w:rsid w:val="00042CD7"/>
    <w:rsid w:val="00043F91"/>
    <w:rsid w:val="000448AD"/>
    <w:rsid w:val="00046496"/>
    <w:rsid w:val="0005022D"/>
    <w:rsid w:val="000506F4"/>
    <w:rsid w:val="00051363"/>
    <w:rsid w:val="000517EB"/>
    <w:rsid w:val="00051DCD"/>
    <w:rsid w:val="00052513"/>
    <w:rsid w:val="000544A8"/>
    <w:rsid w:val="0005506A"/>
    <w:rsid w:val="0005568D"/>
    <w:rsid w:val="000563BE"/>
    <w:rsid w:val="000621AC"/>
    <w:rsid w:val="00063C90"/>
    <w:rsid w:val="00066A10"/>
    <w:rsid w:val="00067423"/>
    <w:rsid w:val="000674C0"/>
    <w:rsid w:val="00072FD4"/>
    <w:rsid w:val="000732EC"/>
    <w:rsid w:val="00073570"/>
    <w:rsid w:val="00073597"/>
    <w:rsid w:val="000740E8"/>
    <w:rsid w:val="00075A3F"/>
    <w:rsid w:val="000813B7"/>
    <w:rsid w:val="000814D7"/>
    <w:rsid w:val="000839C5"/>
    <w:rsid w:val="00085B8B"/>
    <w:rsid w:val="000863FC"/>
    <w:rsid w:val="00086548"/>
    <w:rsid w:val="00087619"/>
    <w:rsid w:val="00087A5D"/>
    <w:rsid w:val="00091E6A"/>
    <w:rsid w:val="000951B1"/>
    <w:rsid w:val="000960BB"/>
    <w:rsid w:val="00096F02"/>
    <w:rsid w:val="00096F08"/>
    <w:rsid w:val="000A0F1A"/>
    <w:rsid w:val="000A1766"/>
    <w:rsid w:val="000A7482"/>
    <w:rsid w:val="000B5903"/>
    <w:rsid w:val="000B5D4A"/>
    <w:rsid w:val="000B5EDA"/>
    <w:rsid w:val="000C0CF4"/>
    <w:rsid w:val="000C3C89"/>
    <w:rsid w:val="000C40E5"/>
    <w:rsid w:val="000C59AC"/>
    <w:rsid w:val="000D236C"/>
    <w:rsid w:val="000D3D04"/>
    <w:rsid w:val="000D676A"/>
    <w:rsid w:val="000E0FBD"/>
    <w:rsid w:val="000E1BFD"/>
    <w:rsid w:val="000E5014"/>
    <w:rsid w:val="000E5477"/>
    <w:rsid w:val="000E5A66"/>
    <w:rsid w:val="000E6F0B"/>
    <w:rsid w:val="000F0063"/>
    <w:rsid w:val="000F1181"/>
    <w:rsid w:val="000F157D"/>
    <w:rsid w:val="000F5520"/>
    <w:rsid w:val="000F584B"/>
    <w:rsid w:val="000F7446"/>
    <w:rsid w:val="000F746D"/>
    <w:rsid w:val="000F7B09"/>
    <w:rsid w:val="001001A9"/>
    <w:rsid w:val="001009B5"/>
    <w:rsid w:val="00101030"/>
    <w:rsid w:val="00103B10"/>
    <w:rsid w:val="00103C96"/>
    <w:rsid w:val="001047E7"/>
    <w:rsid w:val="0010517D"/>
    <w:rsid w:val="001066FA"/>
    <w:rsid w:val="00111757"/>
    <w:rsid w:val="00111EED"/>
    <w:rsid w:val="00113BD4"/>
    <w:rsid w:val="00115C9A"/>
    <w:rsid w:val="0011720C"/>
    <w:rsid w:val="00122F1D"/>
    <w:rsid w:val="001242EA"/>
    <w:rsid w:val="001265BB"/>
    <w:rsid w:val="00130858"/>
    <w:rsid w:val="001326FF"/>
    <w:rsid w:val="00133CA7"/>
    <w:rsid w:val="001357FB"/>
    <w:rsid w:val="00137241"/>
    <w:rsid w:val="00140EDD"/>
    <w:rsid w:val="00142F38"/>
    <w:rsid w:val="00151189"/>
    <w:rsid w:val="00151D96"/>
    <w:rsid w:val="00152511"/>
    <w:rsid w:val="00154F26"/>
    <w:rsid w:val="001551F6"/>
    <w:rsid w:val="00162062"/>
    <w:rsid w:val="00163123"/>
    <w:rsid w:val="00163DAB"/>
    <w:rsid w:val="00167B9D"/>
    <w:rsid w:val="0017041B"/>
    <w:rsid w:val="00170AD8"/>
    <w:rsid w:val="00170E80"/>
    <w:rsid w:val="001734A9"/>
    <w:rsid w:val="00175ECC"/>
    <w:rsid w:val="00175F1C"/>
    <w:rsid w:val="0017672B"/>
    <w:rsid w:val="001821C3"/>
    <w:rsid w:val="001821F9"/>
    <w:rsid w:val="0018301C"/>
    <w:rsid w:val="0018530B"/>
    <w:rsid w:val="00185DFB"/>
    <w:rsid w:val="00187F93"/>
    <w:rsid w:val="00190D36"/>
    <w:rsid w:val="0019389F"/>
    <w:rsid w:val="00194C68"/>
    <w:rsid w:val="00196654"/>
    <w:rsid w:val="001A6F35"/>
    <w:rsid w:val="001A7DE5"/>
    <w:rsid w:val="001B19EE"/>
    <w:rsid w:val="001B1ECC"/>
    <w:rsid w:val="001B44A1"/>
    <w:rsid w:val="001B4565"/>
    <w:rsid w:val="001B4B4B"/>
    <w:rsid w:val="001B65CD"/>
    <w:rsid w:val="001B7E87"/>
    <w:rsid w:val="001C003C"/>
    <w:rsid w:val="001C1937"/>
    <w:rsid w:val="001C373D"/>
    <w:rsid w:val="001C3CF9"/>
    <w:rsid w:val="001C424B"/>
    <w:rsid w:val="001C525D"/>
    <w:rsid w:val="001C586C"/>
    <w:rsid w:val="001C605F"/>
    <w:rsid w:val="001C7B34"/>
    <w:rsid w:val="001D182C"/>
    <w:rsid w:val="001D313A"/>
    <w:rsid w:val="001D3E55"/>
    <w:rsid w:val="001D4BEC"/>
    <w:rsid w:val="001D51FA"/>
    <w:rsid w:val="001D78A1"/>
    <w:rsid w:val="001D7DD9"/>
    <w:rsid w:val="001E160C"/>
    <w:rsid w:val="001E2C06"/>
    <w:rsid w:val="001E3B0E"/>
    <w:rsid w:val="001E3E24"/>
    <w:rsid w:val="001E4623"/>
    <w:rsid w:val="001E68AE"/>
    <w:rsid w:val="001F3C0C"/>
    <w:rsid w:val="001F4882"/>
    <w:rsid w:val="001F4F28"/>
    <w:rsid w:val="001F6524"/>
    <w:rsid w:val="0020422E"/>
    <w:rsid w:val="00207672"/>
    <w:rsid w:val="00211DAA"/>
    <w:rsid w:val="00213213"/>
    <w:rsid w:val="00214C16"/>
    <w:rsid w:val="00215EB1"/>
    <w:rsid w:val="00217464"/>
    <w:rsid w:val="00217922"/>
    <w:rsid w:val="00220F45"/>
    <w:rsid w:val="00221794"/>
    <w:rsid w:val="00221A4E"/>
    <w:rsid w:val="00223536"/>
    <w:rsid w:val="00224570"/>
    <w:rsid w:val="0023019A"/>
    <w:rsid w:val="00231231"/>
    <w:rsid w:val="00231422"/>
    <w:rsid w:val="00231760"/>
    <w:rsid w:val="002322D9"/>
    <w:rsid w:val="00236783"/>
    <w:rsid w:val="00241C1E"/>
    <w:rsid w:val="00246DC4"/>
    <w:rsid w:val="00250506"/>
    <w:rsid w:val="0025076B"/>
    <w:rsid w:val="00251D29"/>
    <w:rsid w:val="002537C1"/>
    <w:rsid w:val="00254880"/>
    <w:rsid w:val="002548B0"/>
    <w:rsid w:val="00256CAC"/>
    <w:rsid w:val="00257160"/>
    <w:rsid w:val="00257AD3"/>
    <w:rsid w:val="00262A74"/>
    <w:rsid w:val="00263590"/>
    <w:rsid w:val="002650C6"/>
    <w:rsid w:val="00266865"/>
    <w:rsid w:val="00267BE0"/>
    <w:rsid w:val="00271C92"/>
    <w:rsid w:val="00275E5A"/>
    <w:rsid w:val="00276766"/>
    <w:rsid w:val="00276E64"/>
    <w:rsid w:val="002803D4"/>
    <w:rsid w:val="00280C43"/>
    <w:rsid w:val="0028154E"/>
    <w:rsid w:val="00282C85"/>
    <w:rsid w:val="002850F4"/>
    <w:rsid w:val="00285416"/>
    <w:rsid w:val="00290BF9"/>
    <w:rsid w:val="002912B7"/>
    <w:rsid w:val="002923B6"/>
    <w:rsid w:val="00294A95"/>
    <w:rsid w:val="00294F4C"/>
    <w:rsid w:val="00296B5C"/>
    <w:rsid w:val="002A1086"/>
    <w:rsid w:val="002A290F"/>
    <w:rsid w:val="002A345C"/>
    <w:rsid w:val="002A4072"/>
    <w:rsid w:val="002A4B01"/>
    <w:rsid w:val="002A4CDD"/>
    <w:rsid w:val="002A7B03"/>
    <w:rsid w:val="002B13C2"/>
    <w:rsid w:val="002B3F54"/>
    <w:rsid w:val="002B5E15"/>
    <w:rsid w:val="002C0BC5"/>
    <w:rsid w:val="002C177A"/>
    <w:rsid w:val="002C20D5"/>
    <w:rsid w:val="002C21A8"/>
    <w:rsid w:val="002C3791"/>
    <w:rsid w:val="002C3D67"/>
    <w:rsid w:val="002C4529"/>
    <w:rsid w:val="002C4D54"/>
    <w:rsid w:val="002C59EB"/>
    <w:rsid w:val="002C62F9"/>
    <w:rsid w:val="002D1517"/>
    <w:rsid w:val="002D342B"/>
    <w:rsid w:val="002D4EA3"/>
    <w:rsid w:val="002D6967"/>
    <w:rsid w:val="002E1D1A"/>
    <w:rsid w:val="002E3F64"/>
    <w:rsid w:val="002F01AF"/>
    <w:rsid w:val="002F1358"/>
    <w:rsid w:val="002F2A1C"/>
    <w:rsid w:val="002F6DEB"/>
    <w:rsid w:val="002F78D7"/>
    <w:rsid w:val="00301BA0"/>
    <w:rsid w:val="003062EC"/>
    <w:rsid w:val="00306CF6"/>
    <w:rsid w:val="00316BB0"/>
    <w:rsid w:val="00316D52"/>
    <w:rsid w:val="003200F6"/>
    <w:rsid w:val="00320309"/>
    <w:rsid w:val="0032689B"/>
    <w:rsid w:val="00326E95"/>
    <w:rsid w:val="00326F91"/>
    <w:rsid w:val="00330987"/>
    <w:rsid w:val="00333991"/>
    <w:rsid w:val="00337562"/>
    <w:rsid w:val="003407F1"/>
    <w:rsid w:val="00341221"/>
    <w:rsid w:val="00341AC6"/>
    <w:rsid w:val="00347685"/>
    <w:rsid w:val="00347968"/>
    <w:rsid w:val="0035009C"/>
    <w:rsid w:val="0035450B"/>
    <w:rsid w:val="003552A5"/>
    <w:rsid w:val="00355995"/>
    <w:rsid w:val="00362058"/>
    <w:rsid w:val="00363BFA"/>
    <w:rsid w:val="003654D3"/>
    <w:rsid w:val="003665A7"/>
    <w:rsid w:val="0036702B"/>
    <w:rsid w:val="0037499E"/>
    <w:rsid w:val="00381AFE"/>
    <w:rsid w:val="0038271B"/>
    <w:rsid w:val="0038610E"/>
    <w:rsid w:val="003874D2"/>
    <w:rsid w:val="00390D85"/>
    <w:rsid w:val="003928CE"/>
    <w:rsid w:val="00392D3A"/>
    <w:rsid w:val="003932B6"/>
    <w:rsid w:val="003957F0"/>
    <w:rsid w:val="003974F0"/>
    <w:rsid w:val="003976C4"/>
    <w:rsid w:val="00397E06"/>
    <w:rsid w:val="00397EE7"/>
    <w:rsid w:val="003A0730"/>
    <w:rsid w:val="003A3B19"/>
    <w:rsid w:val="003B1088"/>
    <w:rsid w:val="003B4172"/>
    <w:rsid w:val="003B555C"/>
    <w:rsid w:val="003B7BC6"/>
    <w:rsid w:val="003C29FA"/>
    <w:rsid w:val="003C3775"/>
    <w:rsid w:val="003C57AA"/>
    <w:rsid w:val="003D1DDA"/>
    <w:rsid w:val="003D4002"/>
    <w:rsid w:val="003D6D2D"/>
    <w:rsid w:val="003E15D1"/>
    <w:rsid w:val="003E2326"/>
    <w:rsid w:val="003E5035"/>
    <w:rsid w:val="003E50B0"/>
    <w:rsid w:val="003E67B8"/>
    <w:rsid w:val="003F025E"/>
    <w:rsid w:val="003F28D3"/>
    <w:rsid w:val="00400545"/>
    <w:rsid w:val="00406528"/>
    <w:rsid w:val="00407043"/>
    <w:rsid w:val="00407583"/>
    <w:rsid w:val="00407771"/>
    <w:rsid w:val="00412A9D"/>
    <w:rsid w:val="00415C82"/>
    <w:rsid w:val="0041615D"/>
    <w:rsid w:val="004167C8"/>
    <w:rsid w:val="0041694D"/>
    <w:rsid w:val="00420058"/>
    <w:rsid w:val="00420CD7"/>
    <w:rsid w:val="00421DBF"/>
    <w:rsid w:val="00423A60"/>
    <w:rsid w:val="00425663"/>
    <w:rsid w:val="00426AC3"/>
    <w:rsid w:val="00426EDA"/>
    <w:rsid w:val="00430625"/>
    <w:rsid w:val="0043602C"/>
    <w:rsid w:val="0043742F"/>
    <w:rsid w:val="00437DA2"/>
    <w:rsid w:val="004429C8"/>
    <w:rsid w:val="00442DFE"/>
    <w:rsid w:val="004430AF"/>
    <w:rsid w:val="0044391B"/>
    <w:rsid w:val="004446BF"/>
    <w:rsid w:val="00446F4D"/>
    <w:rsid w:val="004502D8"/>
    <w:rsid w:val="00450E69"/>
    <w:rsid w:val="00452DCE"/>
    <w:rsid w:val="00454151"/>
    <w:rsid w:val="004612D2"/>
    <w:rsid w:val="004629A3"/>
    <w:rsid w:val="004637DA"/>
    <w:rsid w:val="004670B0"/>
    <w:rsid w:val="00470244"/>
    <w:rsid w:val="0047304B"/>
    <w:rsid w:val="004737EC"/>
    <w:rsid w:val="004754B9"/>
    <w:rsid w:val="00477FD6"/>
    <w:rsid w:val="00480A83"/>
    <w:rsid w:val="00481E56"/>
    <w:rsid w:val="00484FBF"/>
    <w:rsid w:val="00491F33"/>
    <w:rsid w:val="004921E4"/>
    <w:rsid w:val="004959D4"/>
    <w:rsid w:val="004A2419"/>
    <w:rsid w:val="004A2EF8"/>
    <w:rsid w:val="004A3A84"/>
    <w:rsid w:val="004A5B84"/>
    <w:rsid w:val="004A64C0"/>
    <w:rsid w:val="004A7580"/>
    <w:rsid w:val="004A7C01"/>
    <w:rsid w:val="004B0B1E"/>
    <w:rsid w:val="004C0C9D"/>
    <w:rsid w:val="004C1D7C"/>
    <w:rsid w:val="004C6857"/>
    <w:rsid w:val="004D0550"/>
    <w:rsid w:val="004D1656"/>
    <w:rsid w:val="004D3B18"/>
    <w:rsid w:val="004D73AB"/>
    <w:rsid w:val="004E0882"/>
    <w:rsid w:val="004E196F"/>
    <w:rsid w:val="004E1A3D"/>
    <w:rsid w:val="004E30D9"/>
    <w:rsid w:val="004E4D83"/>
    <w:rsid w:val="004E4DE8"/>
    <w:rsid w:val="004E5187"/>
    <w:rsid w:val="004E6BE9"/>
    <w:rsid w:val="004F0BCF"/>
    <w:rsid w:val="004F3703"/>
    <w:rsid w:val="004F3A60"/>
    <w:rsid w:val="004F4282"/>
    <w:rsid w:val="004F70DE"/>
    <w:rsid w:val="005012C8"/>
    <w:rsid w:val="00502E81"/>
    <w:rsid w:val="00511493"/>
    <w:rsid w:val="00515C5E"/>
    <w:rsid w:val="0051770C"/>
    <w:rsid w:val="00522C94"/>
    <w:rsid w:val="00523BAB"/>
    <w:rsid w:val="00523F7F"/>
    <w:rsid w:val="00524AE9"/>
    <w:rsid w:val="00524BE7"/>
    <w:rsid w:val="005262DD"/>
    <w:rsid w:val="005270AC"/>
    <w:rsid w:val="00531731"/>
    <w:rsid w:val="00535FFC"/>
    <w:rsid w:val="005371FE"/>
    <w:rsid w:val="00537B2D"/>
    <w:rsid w:val="00540188"/>
    <w:rsid w:val="00544802"/>
    <w:rsid w:val="005512B3"/>
    <w:rsid w:val="00553F52"/>
    <w:rsid w:val="005561D1"/>
    <w:rsid w:val="005565AF"/>
    <w:rsid w:val="00560D9C"/>
    <w:rsid w:val="00560F44"/>
    <w:rsid w:val="00561BB2"/>
    <w:rsid w:val="00562D21"/>
    <w:rsid w:val="005633A9"/>
    <w:rsid w:val="00563996"/>
    <w:rsid w:val="00564C3C"/>
    <w:rsid w:val="0056635E"/>
    <w:rsid w:val="00567722"/>
    <w:rsid w:val="00574D77"/>
    <w:rsid w:val="0058002A"/>
    <w:rsid w:val="0058066E"/>
    <w:rsid w:val="005839F8"/>
    <w:rsid w:val="0058725F"/>
    <w:rsid w:val="005918B9"/>
    <w:rsid w:val="0059270C"/>
    <w:rsid w:val="005945EF"/>
    <w:rsid w:val="00595ADD"/>
    <w:rsid w:val="00597404"/>
    <w:rsid w:val="005A3393"/>
    <w:rsid w:val="005A3C10"/>
    <w:rsid w:val="005A669A"/>
    <w:rsid w:val="005A67CB"/>
    <w:rsid w:val="005A6CFC"/>
    <w:rsid w:val="005B1350"/>
    <w:rsid w:val="005B2C07"/>
    <w:rsid w:val="005B4986"/>
    <w:rsid w:val="005B62E5"/>
    <w:rsid w:val="005C1019"/>
    <w:rsid w:val="005C27FF"/>
    <w:rsid w:val="005C49CB"/>
    <w:rsid w:val="005C5F2D"/>
    <w:rsid w:val="005C612E"/>
    <w:rsid w:val="005C7D75"/>
    <w:rsid w:val="005D0FC2"/>
    <w:rsid w:val="005D2379"/>
    <w:rsid w:val="005D26AE"/>
    <w:rsid w:val="005D2838"/>
    <w:rsid w:val="005D2CB4"/>
    <w:rsid w:val="005D2D4F"/>
    <w:rsid w:val="005D43C5"/>
    <w:rsid w:val="005D451E"/>
    <w:rsid w:val="005D567B"/>
    <w:rsid w:val="005D7883"/>
    <w:rsid w:val="005D78B9"/>
    <w:rsid w:val="005E3B30"/>
    <w:rsid w:val="005E4365"/>
    <w:rsid w:val="005E6DB9"/>
    <w:rsid w:val="005F2901"/>
    <w:rsid w:val="005F3A37"/>
    <w:rsid w:val="005F4EDA"/>
    <w:rsid w:val="005F56D6"/>
    <w:rsid w:val="006011D2"/>
    <w:rsid w:val="0060388D"/>
    <w:rsid w:val="0060493E"/>
    <w:rsid w:val="0060766B"/>
    <w:rsid w:val="00607972"/>
    <w:rsid w:val="006118DB"/>
    <w:rsid w:val="00612DE8"/>
    <w:rsid w:val="00614090"/>
    <w:rsid w:val="00615E2E"/>
    <w:rsid w:val="006176A2"/>
    <w:rsid w:val="00620DEB"/>
    <w:rsid w:val="006222CA"/>
    <w:rsid w:val="0062637B"/>
    <w:rsid w:val="006269A4"/>
    <w:rsid w:val="00630692"/>
    <w:rsid w:val="00636793"/>
    <w:rsid w:val="00641878"/>
    <w:rsid w:val="00642E8A"/>
    <w:rsid w:val="00644665"/>
    <w:rsid w:val="00644F3B"/>
    <w:rsid w:val="00651B42"/>
    <w:rsid w:val="00654201"/>
    <w:rsid w:val="0065550A"/>
    <w:rsid w:val="0065767A"/>
    <w:rsid w:val="00663330"/>
    <w:rsid w:val="00663A47"/>
    <w:rsid w:val="00664247"/>
    <w:rsid w:val="00667C4E"/>
    <w:rsid w:val="00667DBE"/>
    <w:rsid w:val="00670179"/>
    <w:rsid w:val="006702E2"/>
    <w:rsid w:val="00672867"/>
    <w:rsid w:val="0067306C"/>
    <w:rsid w:val="006734C3"/>
    <w:rsid w:val="00675AE3"/>
    <w:rsid w:val="006777CA"/>
    <w:rsid w:val="00682D9F"/>
    <w:rsid w:val="006834D9"/>
    <w:rsid w:val="006835CF"/>
    <w:rsid w:val="00683BAE"/>
    <w:rsid w:val="00686C89"/>
    <w:rsid w:val="00686EF5"/>
    <w:rsid w:val="006872F3"/>
    <w:rsid w:val="00690B28"/>
    <w:rsid w:val="00691A18"/>
    <w:rsid w:val="006941E2"/>
    <w:rsid w:val="00696548"/>
    <w:rsid w:val="00696D3F"/>
    <w:rsid w:val="006A276D"/>
    <w:rsid w:val="006B0A11"/>
    <w:rsid w:val="006B0E42"/>
    <w:rsid w:val="006B465F"/>
    <w:rsid w:val="006B4AE5"/>
    <w:rsid w:val="006B6D76"/>
    <w:rsid w:val="006B7D21"/>
    <w:rsid w:val="006C17BB"/>
    <w:rsid w:val="006C4B86"/>
    <w:rsid w:val="006C519D"/>
    <w:rsid w:val="006C56C0"/>
    <w:rsid w:val="006C64D3"/>
    <w:rsid w:val="006D1580"/>
    <w:rsid w:val="006D2393"/>
    <w:rsid w:val="006D7213"/>
    <w:rsid w:val="006D7A48"/>
    <w:rsid w:val="006D7CBF"/>
    <w:rsid w:val="006D7F1B"/>
    <w:rsid w:val="006E3D42"/>
    <w:rsid w:val="006E4E0D"/>
    <w:rsid w:val="006E5471"/>
    <w:rsid w:val="006E7A76"/>
    <w:rsid w:val="006F2679"/>
    <w:rsid w:val="006F3101"/>
    <w:rsid w:val="006F4DE2"/>
    <w:rsid w:val="006F74C7"/>
    <w:rsid w:val="007011DF"/>
    <w:rsid w:val="00703678"/>
    <w:rsid w:val="00705CA2"/>
    <w:rsid w:val="0070789E"/>
    <w:rsid w:val="007111E2"/>
    <w:rsid w:val="00712B52"/>
    <w:rsid w:val="00713D1B"/>
    <w:rsid w:val="00713DF5"/>
    <w:rsid w:val="00723315"/>
    <w:rsid w:val="00723B27"/>
    <w:rsid w:val="00724268"/>
    <w:rsid w:val="007244BA"/>
    <w:rsid w:val="007302C0"/>
    <w:rsid w:val="00732107"/>
    <w:rsid w:val="00737D98"/>
    <w:rsid w:val="00741F0C"/>
    <w:rsid w:val="00744781"/>
    <w:rsid w:val="00744A78"/>
    <w:rsid w:val="00745706"/>
    <w:rsid w:val="007469DF"/>
    <w:rsid w:val="0074751A"/>
    <w:rsid w:val="00751102"/>
    <w:rsid w:val="007529FA"/>
    <w:rsid w:val="00753679"/>
    <w:rsid w:val="00755C04"/>
    <w:rsid w:val="00757135"/>
    <w:rsid w:val="0076059E"/>
    <w:rsid w:val="007635AE"/>
    <w:rsid w:val="00763E3B"/>
    <w:rsid w:val="00764305"/>
    <w:rsid w:val="00764C23"/>
    <w:rsid w:val="0076534D"/>
    <w:rsid w:val="00767AA5"/>
    <w:rsid w:val="00767E22"/>
    <w:rsid w:val="00771119"/>
    <w:rsid w:val="007723FD"/>
    <w:rsid w:val="00772D9E"/>
    <w:rsid w:val="007732B6"/>
    <w:rsid w:val="0077524F"/>
    <w:rsid w:val="0077593B"/>
    <w:rsid w:val="0077756E"/>
    <w:rsid w:val="00782246"/>
    <w:rsid w:val="00783397"/>
    <w:rsid w:val="00786D33"/>
    <w:rsid w:val="00791FFD"/>
    <w:rsid w:val="00792645"/>
    <w:rsid w:val="00794284"/>
    <w:rsid w:val="00795B21"/>
    <w:rsid w:val="00796091"/>
    <w:rsid w:val="007961F2"/>
    <w:rsid w:val="00796855"/>
    <w:rsid w:val="007A1152"/>
    <w:rsid w:val="007A43D0"/>
    <w:rsid w:val="007A47AA"/>
    <w:rsid w:val="007A4B78"/>
    <w:rsid w:val="007B127A"/>
    <w:rsid w:val="007B23DB"/>
    <w:rsid w:val="007B489D"/>
    <w:rsid w:val="007B7709"/>
    <w:rsid w:val="007C20B4"/>
    <w:rsid w:val="007C4DA9"/>
    <w:rsid w:val="007C554F"/>
    <w:rsid w:val="007D091C"/>
    <w:rsid w:val="007D4589"/>
    <w:rsid w:val="007E1DA8"/>
    <w:rsid w:val="007E2758"/>
    <w:rsid w:val="007E3DA1"/>
    <w:rsid w:val="007E4CE5"/>
    <w:rsid w:val="007E649C"/>
    <w:rsid w:val="007E71B1"/>
    <w:rsid w:val="007F0D21"/>
    <w:rsid w:val="007F3095"/>
    <w:rsid w:val="007F3D3C"/>
    <w:rsid w:val="007F3EA1"/>
    <w:rsid w:val="007F5542"/>
    <w:rsid w:val="007F5F79"/>
    <w:rsid w:val="008024C4"/>
    <w:rsid w:val="00802760"/>
    <w:rsid w:val="00802879"/>
    <w:rsid w:val="008038BB"/>
    <w:rsid w:val="00803A0F"/>
    <w:rsid w:val="00806050"/>
    <w:rsid w:val="0080689F"/>
    <w:rsid w:val="00815A1E"/>
    <w:rsid w:val="008176BE"/>
    <w:rsid w:val="00820716"/>
    <w:rsid w:val="00822334"/>
    <w:rsid w:val="00825284"/>
    <w:rsid w:val="0082655B"/>
    <w:rsid w:val="008266D2"/>
    <w:rsid w:val="00827411"/>
    <w:rsid w:val="00830D9C"/>
    <w:rsid w:val="00833325"/>
    <w:rsid w:val="00834754"/>
    <w:rsid w:val="008352A3"/>
    <w:rsid w:val="0083542D"/>
    <w:rsid w:val="008361E3"/>
    <w:rsid w:val="00836E58"/>
    <w:rsid w:val="00837577"/>
    <w:rsid w:val="0084143C"/>
    <w:rsid w:val="00843A0B"/>
    <w:rsid w:val="008459CE"/>
    <w:rsid w:val="00845A4B"/>
    <w:rsid w:val="00847AD7"/>
    <w:rsid w:val="008519AE"/>
    <w:rsid w:val="00853556"/>
    <w:rsid w:val="00853937"/>
    <w:rsid w:val="0085437A"/>
    <w:rsid w:val="008545D8"/>
    <w:rsid w:val="00856D20"/>
    <w:rsid w:val="00864BAF"/>
    <w:rsid w:val="008652E8"/>
    <w:rsid w:val="00871EF7"/>
    <w:rsid w:val="0088077A"/>
    <w:rsid w:val="00881FE9"/>
    <w:rsid w:val="00883128"/>
    <w:rsid w:val="00885673"/>
    <w:rsid w:val="0088580C"/>
    <w:rsid w:val="00887927"/>
    <w:rsid w:val="00890890"/>
    <w:rsid w:val="008921BC"/>
    <w:rsid w:val="008930D3"/>
    <w:rsid w:val="008946CA"/>
    <w:rsid w:val="00896FDB"/>
    <w:rsid w:val="008A4E38"/>
    <w:rsid w:val="008A5BD9"/>
    <w:rsid w:val="008A62D6"/>
    <w:rsid w:val="008B1AB2"/>
    <w:rsid w:val="008B3439"/>
    <w:rsid w:val="008B7ED4"/>
    <w:rsid w:val="008C1A13"/>
    <w:rsid w:val="008C490D"/>
    <w:rsid w:val="008C6067"/>
    <w:rsid w:val="008C77AC"/>
    <w:rsid w:val="008C7999"/>
    <w:rsid w:val="008D048E"/>
    <w:rsid w:val="008D0C52"/>
    <w:rsid w:val="008D3053"/>
    <w:rsid w:val="008D49B5"/>
    <w:rsid w:val="008D5714"/>
    <w:rsid w:val="008D64CB"/>
    <w:rsid w:val="008D6501"/>
    <w:rsid w:val="008D7DC3"/>
    <w:rsid w:val="008E0AC1"/>
    <w:rsid w:val="008E15EB"/>
    <w:rsid w:val="008E1C5A"/>
    <w:rsid w:val="008E29E8"/>
    <w:rsid w:val="008E7135"/>
    <w:rsid w:val="008E726B"/>
    <w:rsid w:val="008E77B2"/>
    <w:rsid w:val="008E7CCD"/>
    <w:rsid w:val="008F007C"/>
    <w:rsid w:val="008F13A5"/>
    <w:rsid w:val="008F1DB8"/>
    <w:rsid w:val="008F4120"/>
    <w:rsid w:val="008F745B"/>
    <w:rsid w:val="009013F7"/>
    <w:rsid w:val="00902AC5"/>
    <w:rsid w:val="00906084"/>
    <w:rsid w:val="00906824"/>
    <w:rsid w:val="00912DD6"/>
    <w:rsid w:val="00916285"/>
    <w:rsid w:val="009172A5"/>
    <w:rsid w:val="00917C1F"/>
    <w:rsid w:val="00922B62"/>
    <w:rsid w:val="00922F06"/>
    <w:rsid w:val="00923BA5"/>
    <w:rsid w:val="00924162"/>
    <w:rsid w:val="0092477B"/>
    <w:rsid w:val="00925D2F"/>
    <w:rsid w:val="009307F1"/>
    <w:rsid w:val="0093572C"/>
    <w:rsid w:val="00935740"/>
    <w:rsid w:val="00936CC2"/>
    <w:rsid w:val="009371FD"/>
    <w:rsid w:val="00940716"/>
    <w:rsid w:val="00942FC5"/>
    <w:rsid w:val="00944F19"/>
    <w:rsid w:val="00946BD3"/>
    <w:rsid w:val="00947255"/>
    <w:rsid w:val="0095048A"/>
    <w:rsid w:val="00950C32"/>
    <w:rsid w:val="00951B55"/>
    <w:rsid w:val="009533EF"/>
    <w:rsid w:val="009604B1"/>
    <w:rsid w:val="009610E2"/>
    <w:rsid w:val="00962260"/>
    <w:rsid w:val="00962685"/>
    <w:rsid w:val="009626E1"/>
    <w:rsid w:val="00962C64"/>
    <w:rsid w:val="00962ED3"/>
    <w:rsid w:val="00963246"/>
    <w:rsid w:val="00963A30"/>
    <w:rsid w:val="00965B63"/>
    <w:rsid w:val="009670C6"/>
    <w:rsid w:val="009716B3"/>
    <w:rsid w:val="0097224D"/>
    <w:rsid w:val="00975615"/>
    <w:rsid w:val="009756D6"/>
    <w:rsid w:val="00975E6D"/>
    <w:rsid w:val="009768E3"/>
    <w:rsid w:val="00977D50"/>
    <w:rsid w:val="0098427D"/>
    <w:rsid w:val="00985546"/>
    <w:rsid w:val="00986638"/>
    <w:rsid w:val="00992C1B"/>
    <w:rsid w:val="00994496"/>
    <w:rsid w:val="00995310"/>
    <w:rsid w:val="00995EF7"/>
    <w:rsid w:val="00996960"/>
    <w:rsid w:val="009A220B"/>
    <w:rsid w:val="009A2924"/>
    <w:rsid w:val="009A6DF8"/>
    <w:rsid w:val="009B2525"/>
    <w:rsid w:val="009B2772"/>
    <w:rsid w:val="009B50A0"/>
    <w:rsid w:val="009B6A29"/>
    <w:rsid w:val="009B780F"/>
    <w:rsid w:val="009C190A"/>
    <w:rsid w:val="009C2992"/>
    <w:rsid w:val="009C3519"/>
    <w:rsid w:val="009C3775"/>
    <w:rsid w:val="009C4061"/>
    <w:rsid w:val="009C45C9"/>
    <w:rsid w:val="009C4CFA"/>
    <w:rsid w:val="009C4D96"/>
    <w:rsid w:val="009C6BBF"/>
    <w:rsid w:val="009D0DD8"/>
    <w:rsid w:val="009D28B5"/>
    <w:rsid w:val="009D2B9F"/>
    <w:rsid w:val="009D4919"/>
    <w:rsid w:val="009D5568"/>
    <w:rsid w:val="009D598D"/>
    <w:rsid w:val="009D66FE"/>
    <w:rsid w:val="009D6BF9"/>
    <w:rsid w:val="009E2D51"/>
    <w:rsid w:val="009E7342"/>
    <w:rsid w:val="009E7F6D"/>
    <w:rsid w:val="009F30E0"/>
    <w:rsid w:val="009F326A"/>
    <w:rsid w:val="009F3F81"/>
    <w:rsid w:val="009F55C3"/>
    <w:rsid w:val="009F5C59"/>
    <w:rsid w:val="00A01ED3"/>
    <w:rsid w:val="00A025BC"/>
    <w:rsid w:val="00A0267C"/>
    <w:rsid w:val="00A03C5C"/>
    <w:rsid w:val="00A0728F"/>
    <w:rsid w:val="00A07541"/>
    <w:rsid w:val="00A07D57"/>
    <w:rsid w:val="00A1025A"/>
    <w:rsid w:val="00A10A9D"/>
    <w:rsid w:val="00A111E5"/>
    <w:rsid w:val="00A12D54"/>
    <w:rsid w:val="00A13EBA"/>
    <w:rsid w:val="00A14F40"/>
    <w:rsid w:val="00A15035"/>
    <w:rsid w:val="00A152A5"/>
    <w:rsid w:val="00A16D35"/>
    <w:rsid w:val="00A16D43"/>
    <w:rsid w:val="00A17577"/>
    <w:rsid w:val="00A21A5E"/>
    <w:rsid w:val="00A2225E"/>
    <w:rsid w:val="00A244A0"/>
    <w:rsid w:val="00A247F3"/>
    <w:rsid w:val="00A25AFA"/>
    <w:rsid w:val="00A27296"/>
    <w:rsid w:val="00A27586"/>
    <w:rsid w:val="00A30567"/>
    <w:rsid w:val="00A30DE6"/>
    <w:rsid w:val="00A31980"/>
    <w:rsid w:val="00A31EFF"/>
    <w:rsid w:val="00A365A4"/>
    <w:rsid w:val="00A36866"/>
    <w:rsid w:val="00A372E4"/>
    <w:rsid w:val="00A42991"/>
    <w:rsid w:val="00A42D4A"/>
    <w:rsid w:val="00A42DA8"/>
    <w:rsid w:val="00A44709"/>
    <w:rsid w:val="00A44FFC"/>
    <w:rsid w:val="00A50431"/>
    <w:rsid w:val="00A5457E"/>
    <w:rsid w:val="00A57E97"/>
    <w:rsid w:val="00A60658"/>
    <w:rsid w:val="00A612F6"/>
    <w:rsid w:val="00A616E6"/>
    <w:rsid w:val="00A63EF5"/>
    <w:rsid w:val="00A6552E"/>
    <w:rsid w:val="00A67751"/>
    <w:rsid w:val="00A677AD"/>
    <w:rsid w:val="00A71E6D"/>
    <w:rsid w:val="00A74291"/>
    <w:rsid w:val="00A80CE2"/>
    <w:rsid w:val="00A8188B"/>
    <w:rsid w:val="00A82C07"/>
    <w:rsid w:val="00A8427C"/>
    <w:rsid w:val="00A84DF1"/>
    <w:rsid w:val="00A85511"/>
    <w:rsid w:val="00A86FA4"/>
    <w:rsid w:val="00A874F0"/>
    <w:rsid w:val="00A90655"/>
    <w:rsid w:val="00A93480"/>
    <w:rsid w:val="00A9397C"/>
    <w:rsid w:val="00A94055"/>
    <w:rsid w:val="00A95477"/>
    <w:rsid w:val="00A95DC2"/>
    <w:rsid w:val="00AA1A34"/>
    <w:rsid w:val="00AA2AAB"/>
    <w:rsid w:val="00AA71CE"/>
    <w:rsid w:val="00AB06BB"/>
    <w:rsid w:val="00AB0D69"/>
    <w:rsid w:val="00AB2FC7"/>
    <w:rsid w:val="00AB4684"/>
    <w:rsid w:val="00AB52F6"/>
    <w:rsid w:val="00AB5DB9"/>
    <w:rsid w:val="00AC1066"/>
    <w:rsid w:val="00AC2CA8"/>
    <w:rsid w:val="00AC6B3D"/>
    <w:rsid w:val="00AC7609"/>
    <w:rsid w:val="00AD06D3"/>
    <w:rsid w:val="00AD0AE9"/>
    <w:rsid w:val="00AD360F"/>
    <w:rsid w:val="00AD4413"/>
    <w:rsid w:val="00AD4F02"/>
    <w:rsid w:val="00AD5092"/>
    <w:rsid w:val="00AD69C8"/>
    <w:rsid w:val="00AD7737"/>
    <w:rsid w:val="00AE490C"/>
    <w:rsid w:val="00AE57D2"/>
    <w:rsid w:val="00AE5F02"/>
    <w:rsid w:val="00AF6246"/>
    <w:rsid w:val="00AF72A8"/>
    <w:rsid w:val="00B004B4"/>
    <w:rsid w:val="00B015A5"/>
    <w:rsid w:val="00B04C7E"/>
    <w:rsid w:val="00B069A9"/>
    <w:rsid w:val="00B06E48"/>
    <w:rsid w:val="00B07E7E"/>
    <w:rsid w:val="00B12651"/>
    <w:rsid w:val="00B14444"/>
    <w:rsid w:val="00B15C5F"/>
    <w:rsid w:val="00B22CA7"/>
    <w:rsid w:val="00B24847"/>
    <w:rsid w:val="00B2495A"/>
    <w:rsid w:val="00B26B8F"/>
    <w:rsid w:val="00B2786E"/>
    <w:rsid w:val="00B30042"/>
    <w:rsid w:val="00B30FA1"/>
    <w:rsid w:val="00B31A74"/>
    <w:rsid w:val="00B31AAD"/>
    <w:rsid w:val="00B322C4"/>
    <w:rsid w:val="00B327F9"/>
    <w:rsid w:val="00B332A6"/>
    <w:rsid w:val="00B349CC"/>
    <w:rsid w:val="00B35010"/>
    <w:rsid w:val="00B36E79"/>
    <w:rsid w:val="00B36F69"/>
    <w:rsid w:val="00B37258"/>
    <w:rsid w:val="00B4062A"/>
    <w:rsid w:val="00B44AA9"/>
    <w:rsid w:val="00B44FE4"/>
    <w:rsid w:val="00B47998"/>
    <w:rsid w:val="00B51191"/>
    <w:rsid w:val="00B52FA7"/>
    <w:rsid w:val="00B54486"/>
    <w:rsid w:val="00B5491A"/>
    <w:rsid w:val="00B55701"/>
    <w:rsid w:val="00B5596C"/>
    <w:rsid w:val="00B6171D"/>
    <w:rsid w:val="00B62045"/>
    <w:rsid w:val="00B62180"/>
    <w:rsid w:val="00B62915"/>
    <w:rsid w:val="00B62B92"/>
    <w:rsid w:val="00B6303E"/>
    <w:rsid w:val="00B63099"/>
    <w:rsid w:val="00B643A3"/>
    <w:rsid w:val="00B662E9"/>
    <w:rsid w:val="00B669C3"/>
    <w:rsid w:val="00B7217A"/>
    <w:rsid w:val="00B737FE"/>
    <w:rsid w:val="00B75DE8"/>
    <w:rsid w:val="00B762E6"/>
    <w:rsid w:val="00B804FF"/>
    <w:rsid w:val="00B814E2"/>
    <w:rsid w:val="00B85B2E"/>
    <w:rsid w:val="00B8691E"/>
    <w:rsid w:val="00B91C0C"/>
    <w:rsid w:val="00B929A2"/>
    <w:rsid w:val="00B95EF4"/>
    <w:rsid w:val="00B97141"/>
    <w:rsid w:val="00B9747B"/>
    <w:rsid w:val="00BA008C"/>
    <w:rsid w:val="00BA0571"/>
    <w:rsid w:val="00BA0B7B"/>
    <w:rsid w:val="00BA0B92"/>
    <w:rsid w:val="00BA0C2E"/>
    <w:rsid w:val="00BA62EA"/>
    <w:rsid w:val="00BB17D2"/>
    <w:rsid w:val="00BB2E06"/>
    <w:rsid w:val="00BB4D06"/>
    <w:rsid w:val="00BB4FCC"/>
    <w:rsid w:val="00BB5C6B"/>
    <w:rsid w:val="00BC250E"/>
    <w:rsid w:val="00BC36ED"/>
    <w:rsid w:val="00BC5B68"/>
    <w:rsid w:val="00BC7029"/>
    <w:rsid w:val="00BC751B"/>
    <w:rsid w:val="00BC77D7"/>
    <w:rsid w:val="00BD206B"/>
    <w:rsid w:val="00BD217A"/>
    <w:rsid w:val="00BD38F1"/>
    <w:rsid w:val="00BD6496"/>
    <w:rsid w:val="00BD69E9"/>
    <w:rsid w:val="00BD778E"/>
    <w:rsid w:val="00BD7A4B"/>
    <w:rsid w:val="00BE13EB"/>
    <w:rsid w:val="00BE1768"/>
    <w:rsid w:val="00BE2340"/>
    <w:rsid w:val="00BE2C59"/>
    <w:rsid w:val="00BE2DDE"/>
    <w:rsid w:val="00BE3867"/>
    <w:rsid w:val="00BE4B97"/>
    <w:rsid w:val="00BE673B"/>
    <w:rsid w:val="00BE7989"/>
    <w:rsid w:val="00BF262B"/>
    <w:rsid w:val="00BF3173"/>
    <w:rsid w:val="00BF3CC2"/>
    <w:rsid w:val="00BF4204"/>
    <w:rsid w:val="00BF4AF2"/>
    <w:rsid w:val="00BF774E"/>
    <w:rsid w:val="00BF7F62"/>
    <w:rsid w:val="00C0360B"/>
    <w:rsid w:val="00C063E0"/>
    <w:rsid w:val="00C065DE"/>
    <w:rsid w:val="00C079D4"/>
    <w:rsid w:val="00C10EC0"/>
    <w:rsid w:val="00C11A1E"/>
    <w:rsid w:val="00C130C0"/>
    <w:rsid w:val="00C179AE"/>
    <w:rsid w:val="00C21B95"/>
    <w:rsid w:val="00C25AB4"/>
    <w:rsid w:val="00C2777A"/>
    <w:rsid w:val="00C35D32"/>
    <w:rsid w:val="00C415BA"/>
    <w:rsid w:val="00C42155"/>
    <w:rsid w:val="00C455B6"/>
    <w:rsid w:val="00C45E2E"/>
    <w:rsid w:val="00C46BC3"/>
    <w:rsid w:val="00C50A2C"/>
    <w:rsid w:val="00C514F1"/>
    <w:rsid w:val="00C533D9"/>
    <w:rsid w:val="00C55018"/>
    <w:rsid w:val="00C560F2"/>
    <w:rsid w:val="00C56A5A"/>
    <w:rsid w:val="00C573A3"/>
    <w:rsid w:val="00C574FA"/>
    <w:rsid w:val="00C5765D"/>
    <w:rsid w:val="00C6443F"/>
    <w:rsid w:val="00C66189"/>
    <w:rsid w:val="00C66676"/>
    <w:rsid w:val="00C7140B"/>
    <w:rsid w:val="00C72017"/>
    <w:rsid w:val="00C72FEC"/>
    <w:rsid w:val="00C7474E"/>
    <w:rsid w:val="00C74DF5"/>
    <w:rsid w:val="00C7592F"/>
    <w:rsid w:val="00C83D01"/>
    <w:rsid w:val="00C853ED"/>
    <w:rsid w:val="00C8718F"/>
    <w:rsid w:val="00C93C20"/>
    <w:rsid w:val="00C959AF"/>
    <w:rsid w:val="00C968D3"/>
    <w:rsid w:val="00C971BB"/>
    <w:rsid w:val="00CA14A1"/>
    <w:rsid w:val="00CA3BBF"/>
    <w:rsid w:val="00CB0E71"/>
    <w:rsid w:val="00CB1067"/>
    <w:rsid w:val="00CB1194"/>
    <w:rsid w:val="00CB1608"/>
    <w:rsid w:val="00CB2435"/>
    <w:rsid w:val="00CB2CD0"/>
    <w:rsid w:val="00CB4882"/>
    <w:rsid w:val="00CB5D03"/>
    <w:rsid w:val="00CB5E3F"/>
    <w:rsid w:val="00CC04E5"/>
    <w:rsid w:val="00CC5536"/>
    <w:rsid w:val="00CC6A78"/>
    <w:rsid w:val="00CD0B82"/>
    <w:rsid w:val="00CD255A"/>
    <w:rsid w:val="00CD4F09"/>
    <w:rsid w:val="00CD54C4"/>
    <w:rsid w:val="00CD5B01"/>
    <w:rsid w:val="00CD79A6"/>
    <w:rsid w:val="00CE016A"/>
    <w:rsid w:val="00CE4B3D"/>
    <w:rsid w:val="00CE6318"/>
    <w:rsid w:val="00CE640E"/>
    <w:rsid w:val="00CF1C8A"/>
    <w:rsid w:val="00CF5E29"/>
    <w:rsid w:val="00CF693B"/>
    <w:rsid w:val="00CF6EC4"/>
    <w:rsid w:val="00D01B26"/>
    <w:rsid w:val="00D01EA4"/>
    <w:rsid w:val="00D03F66"/>
    <w:rsid w:val="00D051C6"/>
    <w:rsid w:val="00D06B73"/>
    <w:rsid w:val="00D07306"/>
    <w:rsid w:val="00D0769C"/>
    <w:rsid w:val="00D07EF2"/>
    <w:rsid w:val="00D11D38"/>
    <w:rsid w:val="00D13CAD"/>
    <w:rsid w:val="00D15D02"/>
    <w:rsid w:val="00D176F9"/>
    <w:rsid w:val="00D17C72"/>
    <w:rsid w:val="00D22323"/>
    <w:rsid w:val="00D23B2E"/>
    <w:rsid w:val="00D23BCE"/>
    <w:rsid w:val="00D25EEF"/>
    <w:rsid w:val="00D2785B"/>
    <w:rsid w:val="00D307AD"/>
    <w:rsid w:val="00D332E4"/>
    <w:rsid w:val="00D333AE"/>
    <w:rsid w:val="00D36221"/>
    <w:rsid w:val="00D36D98"/>
    <w:rsid w:val="00D377DA"/>
    <w:rsid w:val="00D416A4"/>
    <w:rsid w:val="00D42DD0"/>
    <w:rsid w:val="00D44BC8"/>
    <w:rsid w:val="00D460A9"/>
    <w:rsid w:val="00D5659B"/>
    <w:rsid w:val="00D568F7"/>
    <w:rsid w:val="00D56B93"/>
    <w:rsid w:val="00D57260"/>
    <w:rsid w:val="00D60B77"/>
    <w:rsid w:val="00D61807"/>
    <w:rsid w:val="00D62317"/>
    <w:rsid w:val="00D65E7D"/>
    <w:rsid w:val="00D67CBE"/>
    <w:rsid w:val="00D73BDF"/>
    <w:rsid w:val="00D742EB"/>
    <w:rsid w:val="00D7442B"/>
    <w:rsid w:val="00D760A7"/>
    <w:rsid w:val="00D7647F"/>
    <w:rsid w:val="00D81E32"/>
    <w:rsid w:val="00D828DC"/>
    <w:rsid w:val="00D8418A"/>
    <w:rsid w:val="00D84497"/>
    <w:rsid w:val="00D8624E"/>
    <w:rsid w:val="00D96168"/>
    <w:rsid w:val="00D961F1"/>
    <w:rsid w:val="00DA1819"/>
    <w:rsid w:val="00DA21F6"/>
    <w:rsid w:val="00DA3A83"/>
    <w:rsid w:val="00DA40B0"/>
    <w:rsid w:val="00DA47D3"/>
    <w:rsid w:val="00DA7ACA"/>
    <w:rsid w:val="00DA7B2D"/>
    <w:rsid w:val="00DA7DD9"/>
    <w:rsid w:val="00DB45CC"/>
    <w:rsid w:val="00DB56CE"/>
    <w:rsid w:val="00DB5F61"/>
    <w:rsid w:val="00DB6698"/>
    <w:rsid w:val="00DB7967"/>
    <w:rsid w:val="00DB7BBA"/>
    <w:rsid w:val="00DC28AD"/>
    <w:rsid w:val="00DC2A4A"/>
    <w:rsid w:val="00DC4F6C"/>
    <w:rsid w:val="00DD0FE9"/>
    <w:rsid w:val="00DD48EB"/>
    <w:rsid w:val="00DD5405"/>
    <w:rsid w:val="00DD580F"/>
    <w:rsid w:val="00DD7B97"/>
    <w:rsid w:val="00DD7E98"/>
    <w:rsid w:val="00DE06F7"/>
    <w:rsid w:val="00DE19E1"/>
    <w:rsid w:val="00DE343B"/>
    <w:rsid w:val="00DE468C"/>
    <w:rsid w:val="00DE554A"/>
    <w:rsid w:val="00DE63E3"/>
    <w:rsid w:val="00DE7093"/>
    <w:rsid w:val="00DE71BA"/>
    <w:rsid w:val="00DF1701"/>
    <w:rsid w:val="00DF1F21"/>
    <w:rsid w:val="00DF4DA6"/>
    <w:rsid w:val="00DF4DB4"/>
    <w:rsid w:val="00DF53D3"/>
    <w:rsid w:val="00DF72E0"/>
    <w:rsid w:val="00DF7CFA"/>
    <w:rsid w:val="00E00E1E"/>
    <w:rsid w:val="00E01179"/>
    <w:rsid w:val="00E02228"/>
    <w:rsid w:val="00E0262F"/>
    <w:rsid w:val="00E04CD8"/>
    <w:rsid w:val="00E05423"/>
    <w:rsid w:val="00E1494D"/>
    <w:rsid w:val="00E155B9"/>
    <w:rsid w:val="00E20F2E"/>
    <w:rsid w:val="00E2234F"/>
    <w:rsid w:val="00E22BD1"/>
    <w:rsid w:val="00E22DB4"/>
    <w:rsid w:val="00E2388B"/>
    <w:rsid w:val="00E244A8"/>
    <w:rsid w:val="00E26AB9"/>
    <w:rsid w:val="00E278F0"/>
    <w:rsid w:val="00E27B9A"/>
    <w:rsid w:val="00E3037E"/>
    <w:rsid w:val="00E3039C"/>
    <w:rsid w:val="00E36A4B"/>
    <w:rsid w:val="00E37B6E"/>
    <w:rsid w:val="00E403A1"/>
    <w:rsid w:val="00E43E18"/>
    <w:rsid w:val="00E446E9"/>
    <w:rsid w:val="00E461B2"/>
    <w:rsid w:val="00E47D9C"/>
    <w:rsid w:val="00E47E30"/>
    <w:rsid w:val="00E502F0"/>
    <w:rsid w:val="00E51AF6"/>
    <w:rsid w:val="00E51E16"/>
    <w:rsid w:val="00E52203"/>
    <w:rsid w:val="00E52849"/>
    <w:rsid w:val="00E52EFB"/>
    <w:rsid w:val="00E5330F"/>
    <w:rsid w:val="00E53F3B"/>
    <w:rsid w:val="00E549D4"/>
    <w:rsid w:val="00E54FF4"/>
    <w:rsid w:val="00E571EC"/>
    <w:rsid w:val="00E57C4C"/>
    <w:rsid w:val="00E60E58"/>
    <w:rsid w:val="00E61038"/>
    <w:rsid w:val="00E61BE4"/>
    <w:rsid w:val="00E6545C"/>
    <w:rsid w:val="00E661D8"/>
    <w:rsid w:val="00E677BC"/>
    <w:rsid w:val="00E70701"/>
    <w:rsid w:val="00E7207C"/>
    <w:rsid w:val="00E75718"/>
    <w:rsid w:val="00E76C58"/>
    <w:rsid w:val="00E76E74"/>
    <w:rsid w:val="00E811A4"/>
    <w:rsid w:val="00E817C1"/>
    <w:rsid w:val="00E87DA1"/>
    <w:rsid w:val="00E91AF1"/>
    <w:rsid w:val="00E92AC4"/>
    <w:rsid w:val="00E93527"/>
    <w:rsid w:val="00E952ED"/>
    <w:rsid w:val="00EA2CB7"/>
    <w:rsid w:val="00EA5B00"/>
    <w:rsid w:val="00EA79E3"/>
    <w:rsid w:val="00EB31B9"/>
    <w:rsid w:val="00EB4456"/>
    <w:rsid w:val="00EB4B22"/>
    <w:rsid w:val="00EB5357"/>
    <w:rsid w:val="00EB5A08"/>
    <w:rsid w:val="00EB79EE"/>
    <w:rsid w:val="00EB7E0D"/>
    <w:rsid w:val="00EC2A01"/>
    <w:rsid w:val="00EC3B02"/>
    <w:rsid w:val="00EC4DC4"/>
    <w:rsid w:val="00EC4E9D"/>
    <w:rsid w:val="00EC5455"/>
    <w:rsid w:val="00EC56BB"/>
    <w:rsid w:val="00EC583A"/>
    <w:rsid w:val="00EC5DB4"/>
    <w:rsid w:val="00EC6E52"/>
    <w:rsid w:val="00ED135D"/>
    <w:rsid w:val="00ED436E"/>
    <w:rsid w:val="00ED63AF"/>
    <w:rsid w:val="00EE1C6D"/>
    <w:rsid w:val="00EE3238"/>
    <w:rsid w:val="00EE384A"/>
    <w:rsid w:val="00EE41FE"/>
    <w:rsid w:val="00EE4F1C"/>
    <w:rsid w:val="00EE729D"/>
    <w:rsid w:val="00EE7685"/>
    <w:rsid w:val="00EF30FD"/>
    <w:rsid w:val="00EF3858"/>
    <w:rsid w:val="00EF3903"/>
    <w:rsid w:val="00EF6CBB"/>
    <w:rsid w:val="00F01E09"/>
    <w:rsid w:val="00F03404"/>
    <w:rsid w:val="00F03795"/>
    <w:rsid w:val="00F03ED7"/>
    <w:rsid w:val="00F04597"/>
    <w:rsid w:val="00F047AB"/>
    <w:rsid w:val="00F05F78"/>
    <w:rsid w:val="00F10A85"/>
    <w:rsid w:val="00F21E1C"/>
    <w:rsid w:val="00F225E3"/>
    <w:rsid w:val="00F22CE4"/>
    <w:rsid w:val="00F22CFB"/>
    <w:rsid w:val="00F23722"/>
    <w:rsid w:val="00F24B77"/>
    <w:rsid w:val="00F258DD"/>
    <w:rsid w:val="00F26F23"/>
    <w:rsid w:val="00F27422"/>
    <w:rsid w:val="00F27B05"/>
    <w:rsid w:val="00F304DC"/>
    <w:rsid w:val="00F31DB9"/>
    <w:rsid w:val="00F3642F"/>
    <w:rsid w:val="00F3733A"/>
    <w:rsid w:val="00F3767E"/>
    <w:rsid w:val="00F44002"/>
    <w:rsid w:val="00F5082C"/>
    <w:rsid w:val="00F51121"/>
    <w:rsid w:val="00F512D3"/>
    <w:rsid w:val="00F52BB3"/>
    <w:rsid w:val="00F60EF7"/>
    <w:rsid w:val="00F61A5B"/>
    <w:rsid w:val="00F63797"/>
    <w:rsid w:val="00F63BFA"/>
    <w:rsid w:val="00F6492E"/>
    <w:rsid w:val="00F70F82"/>
    <w:rsid w:val="00F72530"/>
    <w:rsid w:val="00F758FF"/>
    <w:rsid w:val="00F76077"/>
    <w:rsid w:val="00F76491"/>
    <w:rsid w:val="00F80E8E"/>
    <w:rsid w:val="00F81879"/>
    <w:rsid w:val="00F831C2"/>
    <w:rsid w:val="00F86C39"/>
    <w:rsid w:val="00F86F3A"/>
    <w:rsid w:val="00F87F92"/>
    <w:rsid w:val="00F90A02"/>
    <w:rsid w:val="00F90E1B"/>
    <w:rsid w:val="00F9125E"/>
    <w:rsid w:val="00F9178E"/>
    <w:rsid w:val="00F9233C"/>
    <w:rsid w:val="00F94241"/>
    <w:rsid w:val="00F9484D"/>
    <w:rsid w:val="00F952FF"/>
    <w:rsid w:val="00F973DA"/>
    <w:rsid w:val="00FA18E9"/>
    <w:rsid w:val="00FA4D9B"/>
    <w:rsid w:val="00FB09F3"/>
    <w:rsid w:val="00FB11EE"/>
    <w:rsid w:val="00FB1924"/>
    <w:rsid w:val="00FB1936"/>
    <w:rsid w:val="00FB267B"/>
    <w:rsid w:val="00FB2ED8"/>
    <w:rsid w:val="00FB4C1A"/>
    <w:rsid w:val="00FC0554"/>
    <w:rsid w:val="00FC0718"/>
    <w:rsid w:val="00FC1A52"/>
    <w:rsid w:val="00FC1EC4"/>
    <w:rsid w:val="00FC2064"/>
    <w:rsid w:val="00FD2B9C"/>
    <w:rsid w:val="00FD6972"/>
    <w:rsid w:val="00FD6C6F"/>
    <w:rsid w:val="00FD7356"/>
    <w:rsid w:val="00FD7CF9"/>
    <w:rsid w:val="00FE2DE1"/>
    <w:rsid w:val="00FE35D0"/>
    <w:rsid w:val="00FF07A2"/>
    <w:rsid w:val="00FF1DF5"/>
    <w:rsid w:val="00FF4B41"/>
    <w:rsid w:val="00FF4EE6"/>
    <w:rsid w:val="00FF6C9C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2">
    <w:name w:val="heading 2"/>
    <w:basedOn w:val="a"/>
    <w:next w:val="a"/>
    <w:link w:val="2Char"/>
    <w:uiPriority w:val="9"/>
    <w:qFormat/>
    <w:rsid w:val="00E27B9A"/>
    <w:pPr>
      <w:widowControl/>
      <w:wordWrap/>
      <w:autoSpaceDE/>
      <w:autoSpaceDN/>
      <w:spacing w:before="200" w:after="0"/>
      <w:ind w:left="576" w:hanging="576"/>
      <w:jc w:val="left"/>
      <w:outlineLvl w:val="1"/>
    </w:pPr>
    <w:rPr>
      <w:rFonts w:ascii="Arial" w:eastAsia="굴림" w:hAnsi="Arial" w:cs="Times New Roman"/>
      <w:b/>
      <w:bCs/>
      <w:color w:val="B00000"/>
      <w:kern w:val="0"/>
      <w:sz w:val="26"/>
      <w:szCs w:val="26"/>
      <w:lang w:eastAsia="en-US" w:bidi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51AF6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4D77"/>
    <w:pPr>
      <w:ind w:leftChars="400" w:left="800"/>
    </w:pPr>
  </w:style>
  <w:style w:type="character" w:styleId="a4">
    <w:name w:val="Placeholder Text"/>
    <w:basedOn w:val="a0"/>
    <w:uiPriority w:val="99"/>
    <w:semiHidden/>
    <w:rsid w:val="00E52EFB"/>
    <w:rPr>
      <w:color w:val="808080"/>
    </w:rPr>
  </w:style>
  <w:style w:type="paragraph" w:styleId="a5">
    <w:name w:val="Balloon Text"/>
    <w:basedOn w:val="a"/>
    <w:link w:val="Char"/>
    <w:uiPriority w:val="99"/>
    <w:semiHidden/>
    <w:unhideWhenUsed/>
    <w:rsid w:val="00E52EF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E52EF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0"/>
    <w:unhideWhenUsed/>
    <w:rsid w:val="0001153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6"/>
    <w:uiPriority w:val="99"/>
    <w:rsid w:val="00011539"/>
  </w:style>
  <w:style w:type="paragraph" w:styleId="a7">
    <w:name w:val="footer"/>
    <w:basedOn w:val="a"/>
    <w:link w:val="Char1"/>
    <w:uiPriority w:val="99"/>
    <w:unhideWhenUsed/>
    <w:rsid w:val="0001153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011539"/>
  </w:style>
  <w:style w:type="character" w:styleId="a8">
    <w:name w:val="Hyperlink"/>
    <w:basedOn w:val="a0"/>
    <w:uiPriority w:val="99"/>
    <w:semiHidden/>
    <w:unhideWhenUsed/>
    <w:rsid w:val="0076059E"/>
    <w:rPr>
      <w:strike w:val="0"/>
      <w:dstrike w:val="0"/>
      <w:color w:val="393939"/>
      <w:sz w:val="18"/>
      <w:szCs w:val="18"/>
      <w:u w:val="none"/>
      <w:effect w:val="none"/>
    </w:rPr>
  </w:style>
  <w:style w:type="paragraph" w:styleId="a9">
    <w:name w:val="Normal (Web)"/>
    <w:basedOn w:val="a"/>
    <w:uiPriority w:val="99"/>
    <w:semiHidden/>
    <w:unhideWhenUsed/>
    <w:rsid w:val="0076059E"/>
    <w:pPr>
      <w:widowControl/>
      <w:wordWrap/>
      <w:autoSpaceDE/>
      <w:autoSpaceDN/>
      <w:spacing w:after="0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aa">
    <w:name w:val="Table Grid"/>
    <w:basedOn w:val="a1"/>
    <w:uiPriority w:val="59"/>
    <w:rsid w:val="006576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basedOn w:val="a"/>
    <w:next w:val="a"/>
    <w:uiPriority w:val="35"/>
    <w:unhideWhenUsed/>
    <w:qFormat/>
    <w:rsid w:val="00A44FFC"/>
    <w:rPr>
      <w:b/>
      <w:bCs/>
      <w:szCs w:val="20"/>
    </w:rPr>
  </w:style>
  <w:style w:type="character" w:customStyle="1" w:styleId="2Char">
    <w:name w:val="제목 2 Char"/>
    <w:basedOn w:val="a0"/>
    <w:link w:val="2"/>
    <w:uiPriority w:val="9"/>
    <w:rsid w:val="00E27B9A"/>
    <w:rPr>
      <w:rFonts w:ascii="Arial" w:eastAsia="굴림" w:hAnsi="Arial" w:cs="Times New Roman"/>
      <w:b/>
      <w:bCs/>
      <w:color w:val="B00000"/>
      <w:kern w:val="0"/>
      <w:sz w:val="26"/>
      <w:szCs w:val="26"/>
      <w:lang w:eastAsia="en-US" w:bidi="en-US"/>
    </w:rPr>
  </w:style>
  <w:style w:type="paragraph" w:customStyle="1" w:styleId="TAH">
    <w:name w:val="TAH"/>
    <w:basedOn w:val="TAC"/>
    <w:rsid w:val="005F2901"/>
    <w:rPr>
      <w:b/>
    </w:rPr>
  </w:style>
  <w:style w:type="paragraph" w:customStyle="1" w:styleId="TAC">
    <w:name w:val="TAC"/>
    <w:basedOn w:val="a"/>
    <w:rsid w:val="005F2901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5F2901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5F2901"/>
    <w:rPr>
      <w:rFonts w:ascii="Arial" w:eastAsia="Times New Roman" w:hAnsi="Arial" w:cs="Times New Roman"/>
      <w:b/>
      <w:kern w:val="0"/>
      <w:szCs w:val="20"/>
      <w:lang w:val="en-GB" w:eastAsia="en-GB"/>
    </w:rPr>
  </w:style>
  <w:style w:type="paragraph" w:customStyle="1" w:styleId="PL">
    <w:name w:val="PL"/>
    <w:link w:val="PLChar"/>
    <w:rsid w:val="001F65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PLChar">
    <w:name w:val="PL Char"/>
    <w:basedOn w:val="a0"/>
    <w:link w:val="PL"/>
    <w:rsid w:val="001F6524"/>
    <w:rPr>
      <w:rFonts w:ascii="Courier New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EQ">
    <w:name w:val="EQ"/>
    <w:basedOn w:val="a"/>
    <w:next w:val="a"/>
    <w:rsid w:val="002850F4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rFonts w:ascii="Times New Roman" w:eastAsia="맑은 고딕" w:hAnsi="Times New Roman" w:cs="Times New Roman"/>
      <w:noProof/>
      <w:kern w:val="0"/>
      <w:szCs w:val="20"/>
      <w:lang w:val="en-GB" w:eastAsia="en-US"/>
    </w:rPr>
  </w:style>
  <w:style w:type="paragraph" w:customStyle="1" w:styleId="Figuretitle">
    <w:name w:val="Figure_title"/>
    <w:basedOn w:val="a"/>
    <w:next w:val="a"/>
    <w:rsid w:val="00FF4B41"/>
    <w:pPr>
      <w:keepNext/>
      <w:widowControl/>
      <w:tabs>
        <w:tab w:val="left" w:pos="794"/>
        <w:tab w:val="left" w:pos="1191"/>
        <w:tab w:val="left" w:pos="1588"/>
        <w:tab w:val="left" w:pos="1985"/>
      </w:tabs>
      <w:wordWrap/>
      <w:overflowPunct w:val="0"/>
      <w:adjustRightInd w:val="0"/>
      <w:spacing w:after="120" w:line="240" w:lineRule="auto"/>
      <w:jc w:val="center"/>
      <w:textAlignment w:val="baseline"/>
    </w:pPr>
    <w:rPr>
      <w:rFonts w:ascii="Times New Roman Bold" w:eastAsia="바탕" w:hAnsi="Times New Roman Bold" w:cs="Times New Roman"/>
      <w:b/>
      <w:kern w:val="0"/>
      <w:sz w:val="18"/>
      <w:szCs w:val="20"/>
      <w:lang w:val="fr-FR" w:eastAsia="en-US"/>
    </w:rPr>
  </w:style>
  <w:style w:type="paragraph" w:customStyle="1" w:styleId="Tablehead">
    <w:name w:val="Table_head"/>
    <w:basedOn w:val="a"/>
    <w:next w:val="a"/>
    <w:rsid w:val="00FF4B41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wordWrap/>
      <w:overflowPunct w:val="0"/>
      <w:adjustRightInd w:val="0"/>
      <w:spacing w:before="80" w:after="80" w:line="240" w:lineRule="auto"/>
      <w:jc w:val="center"/>
      <w:textAlignment w:val="baseline"/>
    </w:pPr>
    <w:rPr>
      <w:rFonts w:ascii="Times New Roman" w:eastAsia="바탕" w:hAnsi="Times New Roman" w:cs="Times New Roman"/>
      <w:b/>
      <w:kern w:val="0"/>
      <w:sz w:val="22"/>
      <w:szCs w:val="20"/>
      <w:lang w:val="fr-FR" w:eastAsia="en-US"/>
    </w:rPr>
  </w:style>
  <w:style w:type="paragraph" w:customStyle="1" w:styleId="TableNo">
    <w:name w:val="Table_No"/>
    <w:basedOn w:val="a"/>
    <w:next w:val="a"/>
    <w:link w:val="TableNoChar"/>
    <w:rsid w:val="00FF4B41"/>
    <w:pPr>
      <w:keepNext/>
      <w:widowControl/>
      <w:tabs>
        <w:tab w:val="left" w:pos="794"/>
        <w:tab w:val="left" w:pos="1191"/>
        <w:tab w:val="left" w:pos="1588"/>
        <w:tab w:val="left" w:pos="1985"/>
      </w:tabs>
      <w:wordWrap/>
      <w:overflowPunct w:val="0"/>
      <w:adjustRightInd w:val="0"/>
      <w:spacing w:before="360" w:after="120" w:line="240" w:lineRule="auto"/>
      <w:jc w:val="center"/>
      <w:textAlignment w:val="baseline"/>
    </w:pPr>
    <w:rPr>
      <w:rFonts w:ascii="Times New Roman" w:eastAsia="바탕" w:hAnsi="Times New Roman" w:cs="Times New Roman"/>
      <w:kern w:val="0"/>
      <w:sz w:val="24"/>
      <w:szCs w:val="20"/>
      <w:lang w:val="fr-FR" w:eastAsia="en-US"/>
    </w:rPr>
  </w:style>
  <w:style w:type="paragraph" w:customStyle="1" w:styleId="Tabletext">
    <w:name w:val="Table_text"/>
    <w:basedOn w:val="a"/>
    <w:link w:val="TabletextChar"/>
    <w:rsid w:val="00FF4B41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wordWrap/>
      <w:overflowPunct w:val="0"/>
      <w:adjustRightInd w:val="0"/>
      <w:spacing w:before="40" w:after="40" w:line="240" w:lineRule="auto"/>
      <w:textAlignment w:val="baseline"/>
    </w:pPr>
    <w:rPr>
      <w:rFonts w:ascii="Times New Roman" w:eastAsia="바탕" w:hAnsi="Times New Roman" w:cs="Times New Roman"/>
      <w:kern w:val="0"/>
      <w:sz w:val="22"/>
      <w:szCs w:val="20"/>
      <w:lang w:val="fr-FR" w:eastAsia="en-US"/>
    </w:rPr>
  </w:style>
  <w:style w:type="paragraph" w:customStyle="1" w:styleId="Tabletitle">
    <w:name w:val="Table_title"/>
    <w:basedOn w:val="a"/>
    <w:next w:val="Tablehead"/>
    <w:link w:val="TabletitleChar"/>
    <w:rsid w:val="00FF4B41"/>
    <w:pPr>
      <w:keepNext/>
      <w:widowControl/>
      <w:tabs>
        <w:tab w:val="left" w:pos="794"/>
        <w:tab w:val="left" w:pos="1191"/>
        <w:tab w:val="left" w:pos="1588"/>
        <w:tab w:val="left" w:pos="1985"/>
      </w:tabs>
      <w:wordWrap/>
      <w:overflowPunct w:val="0"/>
      <w:adjustRightInd w:val="0"/>
      <w:spacing w:after="120" w:line="240" w:lineRule="auto"/>
      <w:jc w:val="center"/>
      <w:textAlignment w:val="baseline"/>
    </w:pPr>
    <w:rPr>
      <w:rFonts w:ascii="Times New Roman" w:eastAsia="바탕" w:hAnsi="Times New Roman" w:cs="Times New Roman"/>
      <w:b/>
      <w:kern w:val="0"/>
      <w:sz w:val="24"/>
      <w:szCs w:val="20"/>
      <w:lang w:val="fr-FR" w:eastAsia="en-US"/>
    </w:rPr>
  </w:style>
  <w:style w:type="character" w:customStyle="1" w:styleId="TabletitleChar">
    <w:name w:val="Table_title Char"/>
    <w:link w:val="Tabletitle"/>
    <w:rsid w:val="00FF4B41"/>
    <w:rPr>
      <w:rFonts w:ascii="Times New Roman" w:eastAsia="바탕" w:hAnsi="Times New Roman" w:cs="Times New Roman"/>
      <w:b/>
      <w:kern w:val="0"/>
      <w:sz w:val="24"/>
      <w:szCs w:val="20"/>
      <w:lang w:val="fr-FR" w:eastAsia="en-US"/>
    </w:rPr>
  </w:style>
  <w:style w:type="character" w:customStyle="1" w:styleId="TableNoChar">
    <w:name w:val="Table_No Char"/>
    <w:link w:val="TableNo"/>
    <w:rsid w:val="00FF4B41"/>
    <w:rPr>
      <w:rFonts w:ascii="Times New Roman" w:eastAsia="바탕" w:hAnsi="Times New Roman" w:cs="Times New Roman"/>
      <w:kern w:val="0"/>
      <w:sz w:val="24"/>
      <w:szCs w:val="20"/>
      <w:lang w:val="fr-FR" w:eastAsia="en-US"/>
    </w:rPr>
  </w:style>
  <w:style w:type="character" w:customStyle="1" w:styleId="TabletextChar">
    <w:name w:val="Table_text Char"/>
    <w:link w:val="Tabletext"/>
    <w:locked/>
    <w:rsid w:val="00FF4B41"/>
    <w:rPr>
      <w:rFonts w:ascii="Times New Roman" w:eastAsia="바탕" w:hAnsi="Times New Roman" w:cs="Times New Roman"/>
      <w:kern w:val="0"/>
      <w:sz w:val="22"/>
      <w:szCs w:val="20"/>
      <w:lang w:val="fr-FR" w:eastAsia="en-US"/>
    </w:rPr>
  </w:style>
  <w:style w:type="character" w:customStyle="1" w:styleId="3Char">
    <w:name w:val="제목 3 Char"/>
    <w:basedOn w:val="a0"/>
    <w:link w:val="3"/>
    <w:uiPriority w:val="9"/>
    <w:semiHidden/>
    <w:rsid w:val="00E51AF6"/>
    <w:rPr>
      <w:rFonts w:asciiTheme="majorHAnsi" w:eastAsiaTheme="majorEastAsia" w:hAnsiTheme="majorHAnsi" w:cstheme="maj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2">
    <w:name w:val="heading 2"/>
    <w:basedOn w:val="a"/>
    <w:next w:val="a"/>
    <w:link w:val="2Char"/>
    <w:uiPriority w:val="9"/>
    <w:qFormat/>
    <w:rsid w:val="00E27B9A"/>
    <w:pPr>
      <w:widowControl/>
      <w:wordWrap/>
      <w:autoSpaceDE/>
      <w:autoSpaceDN/>
      <w:spacing w:before="200" w:after="0"/>
      <w:ind w:left="576" w:hanging="576"/>
      <w:jc w:val="left"/>
      <w:outlineLvl w:val="1"/>
    </w:pPr>
    <w:rPr>
      <w:rFonts w:ascii="Arial" w:eastAsia="굴림" w:hAnsi="Arial" w:cs="Times New Roman"/>
      <w:b/>
      <w:bCs/>
      <w:color w:val="B00000"/>
      <w:kern w:val="0"/>
      <w:sz w:val="26"/>
      <w:szCs w:val="26"/>
      <w:lang w:eastAsia="en-US" w:bidi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51AF6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4D77"/>
    <w:pPr>
      <w:ind w:leftChars="400" w:left="800"/>
    </w:pPr>
  </w:style>
  <w:style w:type="character" w:styleId="a4">
    <w:name w:val="Placeholder Text"/>
    <w:basedOn w:val="a0"/>
    <w:uiPriority w:val="99"/>
    <w:semiHidden/>
    <w:rsid w:val="00E52EFB"/>
    <w:rPr>
      <w:color w:val="808080"/>
    </w:rPr>
  </w:style>
  <w:style w:type="paragraph" w:styleId="a5">
    <w:name w:val="Balloon Text"/>
    <w:basedOn w:val="a"/>
    <w:link w:val="Char"/>
    <w:uiPriority w:val="99"/>
    <w:semiHidden/>
    <w:unhideWhenUsed/>
    <w:rsid w:val="00E52EF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E52EF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0"/>
    <w:unhideWhenUsed/>
    <w:rsid w:val="0001153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6"/>
    <w:uiPriority w:val="99"/>
    <w:rsid w:val="00011539"/>
  </w:style>
  <w:style w:type="paragraph" w:styleId="a7">
    <w:name w:val="footer"/>
    <w:basedOn w:val="a"/>
    <w:link w:val="Char1"/>
    <w:uiPriority w:val="99"/>
    <w:unhideWhenUsed/>
    <w:rsid w:val="0001153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011539"/>
  </w:style>
  <w:style w:type="character" w:styleId="a8">
    <w:name w:val="Hyperlink"/>
    <w:basedOn w:val="a0"/>
    <w:uiPriority w:val="99"/>
    <w:semiHidden/>
    <w:unhideWhenUsed/>
    <w:rsid w:val="0076059E"/>
    <w:rPr>
      <w:strike w:val="0"/>
      <w:dstrike w:val="0"/>
      <w:color w:val="393939"/>
      <w:sz w:val="18"/>
      <w:szCs w:val="18"/>
      <w:u w:val="none"/>
      <w:effect w:val="none"/>
    </w:rPr>
  </w:style>
  <w:style w:type="paragraph" w:styleId="a9">
    <w:name w:val="Normal (Web)"/>
    <w:basedOn w:val="a"/>
    <w:uiPriority w:val="99"/>
    <w:semiHidden/>
    <w:unhideWhenUsed/>
    <w:rsid w:val="0076059E"/>
    <w:pPr>
      <w:widowControl/>
      <w:wordWrap/>
      <w:autoSpaceDE/>
      <w:autoSpaceDN/>
      <w:spacing w:after="0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aa">
    <w:name w:val="Table Grid"/>
    <w:basedOn w:val="a1"/>
    <w:uiPriority w:val="59"/>
    <w:rsid w:val="006576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basedOn w:val="a"/>
    <w:next w:val="a"/>
    <w:uiPriority w:val="35"/>
    <w:unhideWhenUsed/>
    <w:qFormat/>
    <w:rsid w:val="00A44FFC"/>
    <w:rPr>
      <w:b/>
      <w:bCs/>
      <w:szCs w:val="20"/>
    </w:rPr>
  </w:style>
  <w:style w:type="character" w:customStyle="1" w:styleId="2Char">
    <w:name w:val="제목 2 Char"/>
    <w:basedOn w:val="a0"/>
    <w:link w:val="2"/>
    <w:uiPriority w:val="9"/>
    <w:rsid w:val="00E27B9A"/>
    <w:rPr>
      <w:rFonts w:ascii="Arial" w:eastAsia="굴림" w:hAnsi="Arial" w:cs="Times New Roman"/>
      <w:b/>
      <w:bCs/>
      <w:color w:val="B00000"/>
      <w:kern w:val="0"/>
      <w:sz w:val="26"/>
      <w:szCs w:val="26"/>
      <w:lang w:eastAsia="en-US" w:bidi="en-US"/>
    </w:rPr>
  </w:style>
  <w:style w:type="paragraph" w:customStyle="1" w:styleId="TAH">
    <w:name w:val="TAH"/>
    <w:basedOn w:val="TAC"/>
    <w:rsid w:val="005F2901"/>
    <w:rPr>
      <w:b/>
    </w:rPr>
  </w:style>
  <w:style w:type="paragraph" w:customStyle="1" w:styleId="TAC">
    <w:name w:val="TAC"/>
    <w:basedOn w:val="a"/>
    <w:rsid w:val="005F2901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5F2901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5F2901"/>
    <w:rPr>
      <w:rFonts w:ascii="Arial" w:eastAsia="Times New Roman" w:hAnsi="Arial" w:cs="Times New Roman"/>
      <w:b/>
      <w:kern w:val="0"/>
      <w:szCs w:val="20"/>
      <w:lang w:val="en-GB" w:eastAsia="en-GB"/>
    </w:rPr>
  </w:style>
  <w:style w:type="paragraph" w:customStyle="1" w:styleId="PL">
    <w:name w:val="PL"/>
    <w:link w:val="PLChar"/>
    <w:rsid w:val="001F65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PLChar">
    <w:name w:val="PL Char"/>
    <w:basedOn w:val="a0"/>
    <w:link w:val="PL"/>
    <w:rsid w:val="001F6524"/>
    <w:rPr>
      <w:rFonts w:ascii="Courier New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EQ">
    <w:name w:val="EQ"/>
    <w:basedOn w:val="a"/>
    <w:next w:val="a"/>
    <w:rsid w:val="002850F4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rFonts w:ascii="Times New Roman" w:eastAsia="맑은 고딕" w:hAnsi="Times New Roman" w:cs="Times New Roman"/>
      <w:noProof/>
      <w:kern w:val="0"/>
      <w:szCs w:val="20"/>
      <w:lang w:val="en-GB" w:eastAsia="en-US"/>
    </w:rPr>
  </w:style>
  <w:style w:type="paragraph" w:customStyle="1" w:styleId="Figuretitle">
    <w:name w:val="Figure_title"/>
    <w:basedOn w:val="a"/>
    <w:next w:val="a"/>
    <w:rsid w:val="00FF4B41"/>
    <w:pPr>
      <w:keepNext/>
      <w:widowControl/>
      <w:tabs>
        <w:tab w:val="left" w:pos="794"/>
        <w:tab w:val="left" w:pos="1191"/>
        <w:tab w:val="left" w:pos="1588"/>
        <w:tab w:val="left" w:pos="1985"/>
      </w:tabs>
      <w:wordWrap/>
      <w:overflowPunct w:val="0"/>
      <w:adjustRightInd w:val="0"/>
      <w:spacing w:after="120" w:line="240" w:lineRule="auto"/>
      <w:jc w:val="center"/>
      <w:textAlignment w:val="baseline"/>
    </w:pPr>
    <w:rPr>
      <w:rFonts w:ascii="Times New Roman Bold" w:eastAsia="바탕" w:hAnsi="Times New Roman Bold" w:cs="Times New Roman"/>
      <w:b/>
      <w:kern w:val="0"/>
      <w:sz w:val="18"/>
      <w:szCs w:val="20"/>
      <w:lang w:val="fr-FR" w:eastAsia="en-US"/>
    </w:rPr>
  </w:style>
  <w:style w:type="paragraph" w:customStyle="1" w:styleId="Tablehead">
    <w:name w:val="Table_head"/>
    <w:basedOn w:val="a"/>
    <w:next w:val="a"/>
    <w:rsid w:val="00FF4B41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wordWrap/>
      <w:overflowPunct w:val="0"/>
      <w:adjustRightInd w:val="0"/>
      <w:spacing w:before="80" w:after="80" w:line="240" w:lineRule="auto"/>
      <w:jc w:val="center"/>
      <w:textAlignment w:val="baseline"/>
    </w:pPr>
    <w:rPr>
      <w:rFonts w:ascii="Times New Roman" w:eastAsia="바탕" w:hAnsi="Times New Roman" w:cs="Times New Roman"/>
      <w:b/>
      <w:kern w:val="0"/>
      <w:sz w:val="22"/>
      <w:szCs w:val="20"/>
      <w:lang w:val="fr-FR" w:eastAsia="en-US"/>
    </w:rPr>
  </w:style>
  <w:style w:type="paragraph" w:customStyle="1" w:styleId="TableNo">
    <w:name w:val="Table_No"/>
    <w:basedOn w:val="a"/>
    <w:next w:val="a"/>
    <w:link w:val="TableNoChar"/>
    <w:rsid w:val="00FF4B41"/>
    <w:pPr>
      <w:keepNext/>
      <w:widowControl/>
      <w:tabs>
        <w:tab w:val="left" w:pos="794"/>
        <w:tab w:val="left" w:pos="1191"/>
        <w:tab w:val="left" w:pos="1588"/>
        <w:tab w:val="left" w:pos="1985"/>
      </w:tabs>
      <w:wordWrap/>
      <w:overflowPunct w:val="0"/>
      <w:adjustRightInd w:val="0"/>
      <w:spacing w:before="360" w:after="120" w:line="240" w:lineRule="auto"/>
      <w:jc w:val="center"/>
      <w:textAlignment w:val="baseline"/>
    </w:pPr>
    <w:rPr>
      <w:rFonts w:ascii="Times New Roman" w:eastAsia="바탕" w:hAnsi="Times New Roman" w:cs="Times New Roman"/>
      <w:kern w:val="0"/>
      <w:sz w:val="24"/>
      <w:szCs w:val="20"/>
      <w:lang w:val="fr-FR" w:eastAsia="en-US"/>
    </w:rPr>
  </w:style>
  <w:style w:type="paragraph" w:customStyle="1" w:styleId="Tabletext">
    <w:name w:val="Table_text"/>
    <w:basedOn w:val="a"/>
    <w:link w:val="TabletextChar"/>
    <w:rsid w:val="00FF4B41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wordWrap/>
      <w:overflowPunct w:val="0"/>
      <w:adjustRightInd w:val="0"/>
      <w:spacing w:before="40" w:after="40" w:line="240" w:lineRule="auto"/>
      <w:textAlignment w:val="baseline"/>
    </w:pPr>
    <w:rPr>
      <w:rFonts w:ascii="Times New Roman" w:eastAsia="바탕" w:hAnsi="Times New Roman" w:cs="Times New Roman"/>
      <w:kern w:val="0"/>
      <w:sz w:val="22"/>
      <w:szCs w:val="20"/>
      <w:lang w:val="fr-FR" w:eastAsia="en-US"/>
    </w:rPr>
  </w:style>
  <w:style w:type="paragraph" w:customStyle="1" w:styleId="Tabletitle">
    <w:name w:val="Table_title"/>
    <w:basedOn w:val="a"/>
    <w:next w:val="Tablehead"/>
    <w:link w:val="TabletitleChar"/>
    <w:rsid w:val="00FF4B41"/>
    <w:pPr>
      <w:keepNext/>
      <w:widowControl/>
      <w:tabs>
        <w:tab w:val="left" w:pos="794"/>
        <w:tab w:val="left" w:pos="1191"/>
        <w:tab w:val="left" w:pos="1588"/>
        <w:tab w:val="left" w:pos="1985"/>
      </w:tabs>
      <w:wordWrap/>
      <w:overflowPunct w:val="0"/>
      <w:adjustRightInd w:val="0"/>
      <w:spacing w:after="120" w:line="240" w:lineRule="auto"/>
      <w:jc w:val="center"/>
      <w:textAlignment w:val="baseline"/>
    </w:pPr>
    <w:rPr>
      <w:rFonts w:ascii="Times New Roman" w:eastAsia="바탕" w:hAnsi="Times New Roman" w:cs="Times New Roman"/>
      <w:b/>
      <w:kern w:val="0"/>
      <w:sz w:val="24"/>
      <w:szCs w:val="20"/>
      <w:lang w:val="fr-FR" w:eastAsia="en-US"/>
    </w:rPr>
  </w:style>
  <w:style w:type="character" w:customStyle="1" w:styleId="TabletitleChar">
    <w:name w:val="Table_title Char"/>
    <w:link w:val="Tabletitle"/>
    <w:rsid w:val="00FF4B41"/>
    <w:rPr>
      <w:rFonts w:ascii="Times New Roman" w:eastAsia="바탕" w:hAnsi="Times New Roman" w:cs="Times New Roman"/>
      <w:b/>
      <w:kern w:val="0"/>
      <w:sz w:val="24"/>
      <w:szCs w:val="20"/>
      <w:lang w:val="fr-FR" w:eastAsia="en-US"/>
    </w:rPr>
  </w:style>
  <w:style w:type="character" w:customStyle="1" w:styleId="TableNoChar">
    <w:name w:val="Table_No Char"/>
    <w:link w:val="TableNo"/>
    <w:rsid w:val="00FF4B41"/>
    <w:rPr>
      <w:rFonts w:ascii="Times New Roman" w:eastAsia="바탕" w:hAnsi="Times New Roman" w:cs="Times New Roman"/>
      <w:kern w:val="0"/>
      <w:sz w:val="24"/>
      <w:szCs w:val="20"/>
      <w:lang w:val="fr-FR" w:eastAsia="en-US"/>
    </w:rPr>
  </w:style>
  <w:style w:type="character" w:customStyle="1" w:styleId="TabletextChar">
    <w:name w:val="Table_text Char"/>
    <w:link w:val="Tabletext"/>
    <w:locked/>
    <w:rsid w:val="00FF4B41"/>
    <w:rPr>
      <w:rFonts w:ascii="Times New Roman" w:eastAsia="바탕" w:hAnsi="Times New Roman" w:cs="Times New Roman"/>
      <w:kern w:val="0"/>
      <w:sz w:val="22"/>
      <w:szCs w:val="20"/>
      <w:lang w:val="fr-FR" w:eastAsia="en-US"/>
    </w:rPr>
  </w:style>
  <w:style w:type="character" w:customStyle="1" w:styleId="3Char">
    <w:name w:val="제목 3 Char"/>
    <w:basedOn w:val="a0"/>
    <w:link w:val="3"/>
    <w:uiPriority w:val="9"/>
    <w:semiHidden/>
    <w:rsid w:val="00E51AF6"/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8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83633">
          <w:marLeft w:val="0"/>
          <w:marRight w:val="0"/>
          <w:marTop w:val="0"/>
          <w:marBottom w:val="0"/>
          <w:divBdr>
            <w:top w:val="single" w:sz="6" w:space="8" w:color="B6B6B6"/>
            <w:left w:val="single" w:sz="6" w:space="8" w:color="B6B6B6"/>
            <w:bottom w:val="single" w:sz="6" w:space="8" w:color="B6B6B6"/>
            <w:right w:val="single" w:sz="6" w:space="8" w:color="B6B6B6"/>
          </w:divBdr>
          <w:divsChild>
            <w:div w:id="16964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75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71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303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842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350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8098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8735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295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03963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22198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48168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9363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34726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1450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78794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956441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36645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676885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95747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44507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95366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0436859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5957253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3614469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0780889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698210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2546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4088821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8571422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48732887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0540193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203195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95964906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64193193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91189011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20837091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739664479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24302755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35715050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082872104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4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64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65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13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171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095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5817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5757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1400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1264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4383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15761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90645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48990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21641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41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97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28923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62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51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62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554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4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EEEEE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0793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3812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0624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3374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4654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73177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3592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13505774">
                                                                  <w:marLeft w:val="0"/>
                                                                  <w:marRight w:val="0"/>
                                                                  <w:marTop w:val="75"/>
                                                                  <w:marBottom w:val="7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01715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25761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0877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07306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280979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7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312892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11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461049">
          <w:marLeft w:val="0"/>
          <w:marRight w:val="0"/>
          <w:marTop w:val="0"/>
          <w:marBottom w:val="0"/>
          <w:divBdr>
            <w:top w:val="single" w:sz="6" w:space="8" w:color="B6B6B6"/>
            <w:left w:val="single" w:sz="6" w:space="8" w:color="B6B6B6"/>
            <w:bottom w:val="single" w:sz="6" w:space="8" w:color="B6B6B6"/>
            <w:right w:val="single" w:sz="6" w:space="8" w:color="B6B6B6"/>
          </w:divBdr>
          <w:divsChild>
            <w:div w:id="95671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89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23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806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0870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B5E11-7773-4B84-AFA1-966DCEFF0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2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ciyeh</dc:creator>
  <cp:lastModifiedBy>yeh</cp:lastModifiedBy>
  <cp:revision>33</cp:revision>
  <cp:lastPrinted>2016-01-11T05:05:00Z</cp:lastPrinted>
  <dcterms:created xsi:type="dcterms:W3CDTF">2016-01-07T07:40:00Z</dcterms:created>
  <dcterms:modified xsi:type="dcterms:W3CDTF">2016-01-11T05:56:00Z</dcterms:modified>
</cp:coreProperties>
</file>