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6B017E" w:rsidRPr="00A435BF" w:rsidRDefault="001849A1">
      <w:pPr>
        <w:tabs>
          <w:tab w:val="right" w:pos="9216"/>
        </w:tabs>
        <w:spacing w:after="0"/>
        <w:jc w:val="left"/>
        <w:rPr>
          <w:rFonts w:asciiTheme="minorHAnsi" w:hAnsiTheme="minorHAnsi" w:cstheme="minorHAnsi"/>
          <w:b/>
          <w:kern w:val="2"/>
          <w:lang w:eastAsia="zh-CN"/>
        </w:rPr>
      </w:pPr>
      <w:r w:rsidRPr="00A435BF">
        <w:rPr>
          <w:rFonts w:asciiTheme="minorHAnsi" w:hAnsiTheme="minorHAnsi" w:cstheme="minorHAnsi"/>
          <w:noProof/>
        </w:rPr>
        <mc:AlternateContent>
          <mc:Choice Requires="wps">
            <w:drawing>
              <wp:anchor distT="0" distB="0" distL="113665" distR="114300" simplePos="0" relativeHeight="2" behindDoc="0" locked="0" layoutInCell="1" allowOverlap="1" wp14:anchorId="1BC3F802">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sidRPr="00A435BF">
        <w:rPr>
          <w:rFonts w:asciiTheme="minorHAnsi" w:hAnsiTheme="minorHAnsi" w:cstheme="minorHAnsi"/>
          <w:b/>
          <w:kern w:val="2"/>
          <w:lang w:eastAsia="zh-CN"/>
        </w:rPr>
        <w:t>3GPP TSG RAN WG1 Meeting #9</w:t>
      </w:r>
      <w:r w:rsidR="008F30AF">
        <w:rPr>
          <w:rFonts w:asciiTheme="minorHAnsi" w:hAnsiTheme="minorHAnsi" w:cstheme="minorHAnsi"/>
          <w:b/>
          <w:kern w:val="2"/>
          <w:lang w:eastAsia="zh-CN"/>
        </w:rPr>
        <w:t>9</w:t>
      </w:r>
      <w:r w:rsidRPr="00A435BF">
        <w:rPr>
          <w:rFonts w:asciiTheme="minorHAnsi" w:hAnsiTheme="minorHAnsi" w:cstheme="minorHAnsi"/>
          <w:b/>
          <w:kern w:val="2"/>
          <w:lang w:eastAsia="zh-CN"/>
        </w:rPr>
        <w:tab/>
        <w:t>R1-19</w:t>
      </w:r>
      <w:r w:rsidR="003D7264" w:rsidRPr="00A435BF">
        <w:rPr>
          <w:rFonts w:asciiTheme="minorHAnsi" w:hAnsiTheme="minorHAnsi" w:cstheme="minorHAnsi"/>
          <w:b/>
          <w:kern w:val="2"/>
          <w:lang w:eastAsia="zh-CN"/>
        </w:rPr>
        <w:t>1</w:t>
      </w:r>
      <w:r w:rsidR="00E25A0B">
        <w:rPr>
          <w:rFonts w:asciiTheme="minorHAnsi" w:hAnsiTheme="minorHAnsi" w:cstheme="minorHAnsi"/>
          <w:b/>
          <w:kern w:val="2"/>
          <w:lang w:eastAsia="zh-CN"/>
        </w:rPr>
        <w:t>2243</w:t>
      </w:r>
    </w:p>
    <w:p w:rsidR="006B017E" w:rsidRPr="00A435BF" w:rsidRDefault="00143F91">
      <w:pPr>
        <w:jc w:val="left"/>
        <w:rPr>
          <w:rFonts w:asciiTheme="minorHAnsi" w:hAnsiTheme="minorHAnsi" w:cstheme="minorHAnsi"/>
          <w:b/>
          <w:kern w:val="2"/>
          <w:lang w:eastAsia="zh-CN"/>
        </w:rPr>
      </w:pPr>
      <w:r>
        <w:rPr>
          <w:rFonts w:asciiTheme="minorHAnsi" w:hAnsiTheme="minorHAnsi" w:cstheme="minorHAnsi"/>
          <w:b/>
          <w:kern w:val="2"/>
          <w:lang w:eastAsia="zh-CN"/>
        </w:rPr>
        <w:t>Reno</w:t>
      </w:r>
      <w:r w:rsidR="001849A1" w:rsidRPr="00A435BF">
        <w:rPr>
          <w:rFonts w:asciiTheme="minorHAnsi" w:hAnsiTheme="minorHAnsi" w:cstheme="minorHAnsi"/>
          <w:b/>
          <w:kern w:val="2"/>
          <w:lang w:eastAsia="zh-CN"/>
        </w:rPr>
        <w:t xml:space="preserve">, </w:t>
      </w:r>
      <w:r>
        <w:rPr>
          <w:rFonts w:asciiTheme="minorHAnsi" w:hAnsiTheme="minorHAnsi" w:cstheme="minorHAnsi"/>
          <w:b/>
          <w:kern w:val="2"/>
          <w:lang w:eastAsia="zh-CN"/>
        </w:rPr>
        <w:t>NV, US</w:t>
      </w:r>
      <w:r w:rsidR="001849A1" w:rsidRPr="00A435BF">
        <w:rPr>
          <w:rFonts w:asciiTheme="minorHAnsi" w:hAnsiTheme="minorHAnsi" w:cstheme="minorHAnsi"/>
          <w:b/>
          <w:kern w:val="2"/>
          <w:lang w:eastAsia="zh-CN"/>
        </w:rPr>
        <w:t xml:space="preserve">, </w:t>
      </w:r>
      <w:r>
        <w:rPr>
          <w:rFonts w:asciiTheme="minorHAnsi" w:hAnsiTheme="minorHAnsi" w:cstheme="minorHAnsi"/>
          <w:b/>
          <w:kern w:val="2"/>
          <w:lang w:eastAsia="zh-CN"/>
        </w:rPr>
        <w:t>Novem</w:t>
      </w:r>
      <w:r w:rsidR="002A2179" w:rsidRPr="00A435BF">
        <w:rPr>
          <w:rFonts w:asciiTheme="minorHAnsi" w:hAnsiTheme="minorHAnsi" w:cstheme="minorHAnsi"/>
          <w:b/>
          <w:kern w:val="2"/>
          <w:lang w:eastAsia="zh-CN"/>
        </w:rPr>
        <w:t>ber 1</w:t>
      </w:r>
      <w:r>
        <w:rPr>
          <w:rFonts w:asciiTheme="minorHAnsi" w:hAnsiTheme="minorHAnsi" w:cstheme="minorHAnsi"/>
          <w:b/>
          <w:kern w:val="2"/>
          <w:lang w:eastAsia="zh-CN"/>
        </w:rPr>
        <w:t>8</w:t>
      </w:r>
      <w:r w:rsidR="002A2179" w:rsidRPr="00A435BF">
        <w:rPr>
          <w:rFonts w:asciiTheme="minorHAnsi" w:hAnsiTheme="minorHAnsi" w:cstheme="minorHAnsi"/>
          <w:b/>
          <w:kern w:val="2"/>
          <w:lang w:eastAsia="zh-CN"/>
        </w:rPr>
        <w:t>-2</w:t>
      </w:r>
      <w:r>
        <w:rPr>
          <w:rFonts w:asciiTheme="minorHAnsi" w:hAnsiTheme="minorHAnsi" w:cstheme="minorHAnsi"/>
          <w:b/>
          <w:kern w:val="2"/>
          <w:lang w:eastAsia="zh-CN"/>
        </w:rPr>
        <w:t>2</w:t>
      </w:r>
      <w:r w:rsidR="001849A1" w:rsidRPr="00A435BF">
        <w:rPr>
          <w:rFonts w:asciiTheme="minorHAnsi" w:hAnsiTheme="minorHAnsi" w:cstheme="minorHAnsi"/>
          <w:b/>
          <w:kern w:val="2"/>
          <w:lang w:eastAsia="zh-CN"/>
        </w:rPr>
        <w:t>, 2019</w:t>
      </w:r>
    </w:p>
    <w:p w:rsidR="006B017E" w:rsidRPr="00A435BF" w:rsidRDefault="006B017E">
      <w:pPr>
        <w:pBdr>
          <w:top w:val="single" w:sz="4" w:space="1" w:color="000000"/>
        </w:pBdr>
        <w:spacing w:after="0"/>
        <w:jc w:val="left"/>
        <w:rPr>
          <w:rFonts w:asciiTheme="minorHAnsi" w:hAnsiTheme="minorHAnsi" w:cstheme="minorHAnsi"/>
          <w:b/>
          <w:kern w:val="2"/>
          <w:lang w:eastAsia="zh-CN"/>
        </w:rPr>
      </w:pP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Agenda Item:</w:t>
      </w:r>
      <w:r w:rsidRPr="00A435BF">
        <w:rPr>
          <w:rFonts w:asciiTheme="minorHAnsi" w:hAnsiTheme="minorHAnsi" w:cstheme="minorHAnsi"/>
          <w:b/>
          <w:kern w:val="2"/>
          <w:lang w:eastAsia="zh-CN"/>
        </w:rPr>
        <w:tab/>
        <w:t>7.2.4.5</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Source:</w:t>
      </w:r>
      <w:r w:rsidRPr="00A435BF">
        <w:rPr>
          <w:rFonts w:asciiTheme="minorHAnsi" w:hAnsiTheme="minorHAnsi" w:cstheme="minorHAnsi"/>
          <w:b/>
          <w:kern w:val="2"/>
          <w:lang w:eastAsia="zh-CN"/>
        </w:rPr>
        <w:tab/>
      </w:r>
      <w:r w:rsidRPr="00A435BF">
        <w:rPr>
          <w:rFonts w:asciiTheme="minorHAnsi" w:hAnsiTheme="minorHAnsi" w:cstheme="minorHAnsi"/>
          <w:b/>
        </w:rPr>
        <w:t>TCL Communication</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Title:</w:t>
      </w:r>
      <w:r w:rsidRPr="00A435BF">
        <w:rPr>
          <w:rFonts w:asciiTheme="minorHAnsi" w:hAnsiTheme="minorHAnsi" w:cstheme="minorHAnsi"/>
          <w:b/>
          <w:kern w:val="2"/>
          <w:lang w:eastAsia="zh-CN"/>
        </w:rPr>
        <w:tab/>
        <w:t>Physical Layer Procedures for Sidelink</w:t>
      </w:r>
    </w:p>
    <w:p w:rsidR="006B017E" w:rsidRPr="00A435BF" w:rsidRDefault="001849A1">
      <w:pPr>
        <w:spacing w:after="60"/>
        <w:ind w:left="1555" w:hanging="1555"/>
        <w:jc w:val="left"/>
        <w:rPr>
          <w:rFonts w:asciiTheme="minorHAnsi" w:hAnsiTheme="minorHAnsi" w:cstheme="minorHAnsi"/>
          <w:b/>
          <w:kern w:val="2"/>
          <w:lang w:eastAsia="zh-CN"/>
        </w:rPr>
      </w:pPr>
      <w:r w:rsidRPr="00A435BF">
        <w:rPr>
          <w:rFonts w:asciiTheme="minorHAnsi" w:hAnsiTheme="minorHAnsi" w:cstheme="minorHAnsi"/>
          <w:b/>
          <w:kern w:val="2"/>
          <w:lang w:eastAsia="zh-CN"/>
        </w:rPr>
        <w:t>Document for:</w:t>
      </w:r>
      <w:r w:rsidRPr="00A435BF">
        <w:rPr>
          <w:rFonts w:asciiTheme="minorHAnsi" w:hAnsiTheme="minorHAnsi" w:cstheme="minorHAnsi"/>
          <w:b/>
          <w:kern w:val="2"/>
          <w:lang w:eastAsia="zh-CN"/>
        </w:rPr>
        <w:tab/>
        <w:t xml:space="preserve">Discussion and decision  </w:t>
      </w:r>
    </w:p>
    <w:p w:rsidR="006B017E" w:rsidRPr="00A435BF" w:rsidRDefault="006B017E">
      <w:pPr>
        <w:pBdr>
          <w:bottom w:val="single" w:sz="4" w:space="1" w:color="000000"/>
        </w:pBdr>
        <w:spacing w:after="0"/>
        <w:jc w:val="left"/>
        <w:rPr>
          <w:rFonts w:asciiTheme="minorHAnsi" w:hAnsiTheme="minorHAnsi" w:cstheme="minorHAnsi"/>
          <w:b/>
          <w:kern w:val="2"/>
          <w:lang w:eastAsia="zh-CN"/>
        </w:rPr>
      </w:pPr>
    </w:p>
    <w:p w:rsidR="006B017E" w:rsidRPr="00A435BF" w:rsidRDefault="001849A1">
      <w:pPr>
        <w:pStyle w:val="Heading1"/>
        <w:numPr>
          <w:ilvl w:val="0"/>
          <w:numId w:val="3"/>
        </w:numPr>
        <w:rPr>
          <w:rFonts w:asciiTheme="minorHAnsi" w:hAnsiTheme="minorHAnsi" w:cstheme="minorHAnsi"/>
          <w:sz w:val="22"/>
          <w:szCs w:val="22"/>
        </w:rPr>
      </w:pPr>
      <w:bookmarkStart w:id="1" w:name="_Ref129681862"/>
      <w:bookmarkStart w:id="2" w:name="_Ref124589705"/>
      <w:r w:rsidRPr="00A435BF">
        <w:rPr>
          <w:rFonts w:asciiTheme="minorHAnsi" w:hAnsiTheme="minorHAnsi" w:cstheme="minorHAnsi"/>
          <w:sz w:val="22"/>
          <w:szCs w:val="22"/>
        </w:rPr>
        <w:t>In</w:t>
      </w:r>
      <w:bookmarkEnd w:id="1"/>
      <w:bookmarkEnd w:id="2"/>
      <w:r w:rsidRPr="00A435BF">
        <w:rPr>
          <w:rFonts w:asciiTheme="minorHAnsi" w:hAnsiTheme="minorHAnsi" w:cstheme="minorHAnsi"/>
          <w:sz w:val="22"/>
          <w:szCs w:val="22"/>
        </w:rPr>
        <w:t>troduction</w:t>
      </w:r>
    </w:p>
    <w:p w:rsidR="006B017E" w:rsidRPr="00A435BF" w:rsidRDefault="001849A1">
      <w:pPr>
        <w:rPr>
          <w:rFonts w:asciiTheme="minorHAnsi" w:hAnsiTheme="minorHAnsi" w:cstheme="minorHAnsi"/>
        </w:rPr>
      </w:pPr>
      <w:r w:rsidRPr="00A435BF">
        <w:rPr>
          <w:rFonts w:asciiTheme="minorHAnsi" w:hAnsiTheme="minorHAnsi" w:cstheme="minorHAnsi"/>
        </w:rPr>
        <w:t>This document discusses various items in the agenda item of sidelink physical layer procedures.</w:t>
      </w:r>
    </w:p>
    <w:p w:rsidR="006B017E" w:rsidRPr="00A435BF" w:rsidRDefault="001849A1">
      <w:pPr>
        <w:rPr>
          <w:rFonts w:asciiTheme="minorHAnsi" w:hAnsiTheme="minorHAnsi" w:cstheme="minorHAnsi"/>
        </w:rPr>
      </w:pPr>
      <w:r w:rsidRPr="00A435BF">
        <w:rPr>
          <w:rFonts w:asciiTheme="minorHAnsi" w:hAnsiTheme="minorHAnsi" w:cstheme="minorHAnsi"/>
        </w:rPr>
        <w:t>The important agreements from the previous 3GPP meeting and V2X SI, captured in TR38.885, are noted down in the relevant sub-items before presenting our views and proposals in those topics.</w:t>
      </w: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 xml:space="preserve">HARQ </w:t>
      </w:r>
      <w:r w:rsidR="003526BB" w:rsidRPr="00A435BF">
        <w:rPr>
          <w:rFonts w:asciiTheme="minorHAnsi" w:hAnsiTheme="minorHAnsi" w:cstheme="minorHAnsi"/>
          <w:sz w:val="22"/>
          <w:szCs w:val="22"/>
          <w:lang w:eastAsia="zh-CN"/>
        </w:rPr>
        <w:t xml:space="preserve">Operation </w:t>
      </w:r>
      <w:r w:rsidRPr="00A435BF">
        <w:rPr>
          <w:rFonts w:asciiTheme="minorHAnsi" w:hAnsiTheme="minorHAnsi" w:cstheme="minorHAnsi"/>
          <w:sz w:val="22"/>
          <w:szCs w:val="22"/>
          <w:lang w:eastAsia="zh-CN"/>
        </w:rPr>
        <w:t xml:space="preserve">for Sidelink </w:t>
      </w:r>
    </w:p>
    <w:p w:rsidR="006B017E" w:rsidRPr="00A435BF" w:rsidRDefault="001849A1">
      <w:pPr>
        <w:pStyle w:val="LGTdoc"/>
        <w:spacing w:beforeAutospacing="1" w:after="60"/>
        <w:ind w:left="0" w:firstLine="0"/>
        <w:rPr>
          <w:rFonts w:asciiTheme="minorHAnsi" w:hAnsiTheme="minorHAnsi" w:cstheme="minorHAnsi"/>
          <w:b/>
          <w:szCs w:val="22"/>
          <w:u w:val="single"/>
        </w:rPr>
      </w:pPr>
      <w:r w:rsidRPr="00A435BF">
        <w:rPr>
          <w:rFonts w:asciiTheme="minorHAnsi" w:hAnsiTheme="minorHAnsi" w:cstheme="minorHAnsi"/>
          <w:b/>
          <w:szCs w:val="22"/>
          <w:u w:val="single"/>
        </w:rPr>
        <w:t xml:space="preserve">TR38.885: </w:t>
      </w:r>
    </w:p>
    <w:p w:rsidR="006B017E" w:rsidRPr="00A435BF" w:rsidRDefault="001849A1">
      <w:pPr>
        <w:pStyle w:val="LGTdoc"/>
        <w:spacing w:beforeAutospacing="1" w:after="60"/>
        <w:ind w:left="0" w:firstLine="0"/>
        <w:rPr>
          <w:rFonts w:asciiTheme="minorHAnsi" w:hAnsiTheme="minorHAnsi" w:cstheme="minorHAnsi"/>
          <w:szCs w:val="22"/>
        </w:rPr>
      </w:pPr>
      <w:r w:rsidRPr="00A435BF">
        <w:rPr>
          <w:rFonts w:asciiTheme="minorHAnsi" w:hAnsiTheme="minorHAnsi" w:cstheme="minorHAnsi"/>
          <w:szCs w:val="22"/>
        </w:rPr>
        <w:t>For SL unicast and groupcast, HARQ feedback and HARQ combining in the physical layer are supported.</w:t>
      </w:r>
      <w:r w:rsidRPr="00A435BF">
        <w:rPr>
          <w:rFonts w:asciiTheme="minorHAnsi" w:hAnsiTheme="minorHAnsi" w:cstheme="minorHAnsi"/>
          <w:szCs w:val="22"/>
          <w:lang w:val="en-US" w:eastAsia="ko-KR"/>
        </w:rPr>
        <w:t xml:space="preserve"> </w:t>
      </w:r>
    </w:p>
    <w:p w:rsidR="006B017E" w:rsidRPr="00A435BF" w:rsidRDefault="001849A1">
      <w:pPr>
        <w:pStyle w:val="LGTdoc"/>
        <w:spacing w:beforeAutospacing="1" w:after="60"/>
        <w:ind w:left="0" w:firstLine="0"/>
        <w:rPr>
          <w:rFonts w:asciiTheme="minorHAnsi" w:hAnsiTheme="minorHAnsi" w:cstheme="minorHAnsi"/>
          <w:szCs w:val="22"/>
          <w:lang w:val="en-US" w:eastAsia="ko-KR"/>
        </w:rPr>
      </w:pPr>
      <w:r w:rsidRPr="00A435BF">
        <w:rPr>
          <w:rFonts w:asciiTheme="minorHAnsi" w:hAnsiTheme="minorHAnsi" w:cstheme="minorHAnsi"/>
          <w:szCs w:val="22"/>
          <w:lang w:val="en-US" w:eastAsia="ko-KR"/>
        </w:rPr>
        <w:t>The following agreements were achieved in R-96 meeting on SL HARQ feedback.</w:t>
      </w:r>
    </w:p>
    <w:p w:rsidR="006B017E" w:rsidRPr="00A435BF" w:rsidRDefault="001849A1">
      <w:pPr>
        <w:snapToGrid/>
        <w:spacing w:after="0"/>
        <w:jc w:val="left"/>
        <w:rPr>
          <w:rFonts w:asciiTheme="minorHAnsi" w:hAnsiTheme="minorHAnsi" w:cstheme="minorHAnsi"/>
          <w:lang w:eastAsia="ko-KR"/>
        </w:rPr>
      </w:pPr>
      <w:r w:rsidRPr="00A435BF">
        <w:rPr>
          <w:rFonts w:asciiTheme="minorHAnsi" w:hAnsiTheme="minorHAnsi" w:cstheme="minorHAnsi"/>
          <w:highlight w:val="green"/>
          <w:lang w:eastAsia="ko-KR"/>
        </w:rPr>
        <w:t>Agreement R1#96:</w:t>
      </w:r>
    </w:p>
    <w:p w:rsidR="006B017E" w:rsidRPr="00A435BF" w:rsidRDefault="001849A1">
      <w:pPr>
        <w:numPr>
          <w:ilvl w:val="0"/>
          <w:numId w:val="6"/>
        </w:numPr>
        <w:snapToGrid/>
        <w:spacing w:after="0"/>
        <w:jc w:val="left"/>
        <w:rPr>
          <w:rFonts w:asciiTheme="minorHAnsi" w:hAnsiTheme="minorHAnsi" w:cstheme="minorHAnsi"/>
        </w:rPr>
      </w:pPr>
      <w:r w:rsidRPr="00A435BF">
        <w:rPr>
          <w:rFonts w:asciiTheme="minorHAnsi" w:hAnsiTheme="minorHAnsi" w:cstheme="minorHAnsi"/>
        </w:rPr>
        <w:t>(Pre-)configuration indicates the time gap between PSFCH and the associated PSSCH for Mode 1 and Mode 2.</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It is supported, in a resource pool, that within the slots associated with the resource pool, PSFCH resources can be (pre)configured periodically with a period of N slot(s)</w:t>
      </w:r>
    </w:p>
    <w:p w:rsidR="006B017E" w:rsidRPr="00A435BF" w:rsidRDefault="001849A1">
      <w:pPr>
        <w:pStyle w:val="ListParagraph"/>
        <w:numPr>
          <w:ilvl w:val="1"/>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N is configurable, with the following values</w:t>
      </w:r>
    </w:p>
    <w:p w:rsidR="006B017E" w:rsidRPr="00A435BF" w:rsidRDefault="001849A1">
      <w:pPr>
        <w:pStyle w:val="ListParagraph"/>
        <w:numPr>
          <w:ilvl w:val="2"/>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1</w:t>
      </w:r>
    </w:p>
    <w:p w:rsidR="006B017E" w:rsidRPr="00A435BF" w:rsidRDefault="001849A1">
      <w:pPr>
        <w:pStyle w:val="ListParagraph"/>
        <w:numPr>
          <w:ilvl w:val="2"/>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At least one more value &gt;1</w:t>
      </w:r>
    </w:p>
    <w:p w:rsidR="006B017E" w:rsidRPr="00A435BF" w:rsidRDefault="001849A1">
      <w:pPr>
        <w:pStyle w:val="ListParagraph"/>
        <w:numPr>
          <w:ilvl w:val="3"/>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FFS details</w:t>
      </w:r>
    </w:p>
    <w:p w:rsidR="006B017E" w:rsidRPr="00A435BF" w:rsidRDefault="001849A1">
      <w:pPr>
        <w:pStyle w:val="ListParagraph"/>
        <w:numPr>
          <w:ilvl w:val="1"/>
          <w:numId w:val="10"/>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The configuration should also include the possibility of no resource for PSFCH. In this case, HARQ feedback for all transmissions in the resource pool is disabled</w:t>
      </w:r>
    </w:p>
    <w:p w:rsidR="006B017E" w:rsidRPr="00A435BF" w:rsidRDefault="001849A1">
      <w:pPr>
        <w:pStyle w:val="ListParagraph"/>
        <w:numPr>
          <w:ilvl w:val="0"/>
          <w:numId w:val="10"/>
        </w:numPr>
        <w:snapToGrid/>
        <w:spacing w:after="180"/>
        <w:contextualSpacing/>
        <w:jc w:val="left"/>
        <w:textAlignment w:val="baseline"/>
        <w:rPr>
          <w:rFonts w:asciiTheme="minorHAnsi" w:hAnsiTheme="minorHAnsi" w:cstheme="minorHAnsi"/>
          <w:lang w:eastAsia="zh-CN"/>
        </w:rPr>
      </w:pPr>
      <w:r w:rsidRPr="00A435BF">
        <w:rPr>
          <w:rFonts w:asciiTheme="minorHAnsi" w:hAnsiTheme="minorHAnsi" w:cstheme="minorHAnsi"/>
          <w:lang w:eastAsia="zh-CN"/>
        </w:rPr>
        <w:t>HARQ feedback for transmissions in a resource pool can only be sent on PSFCH in the same resource pool</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Further progress was made in R1#97 on HARQ topic.</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 R1#97</w:t>
      </w:r>
      <w:r w:rsidRPr="00A435BF">
        <w:rPr>
          <w:rFonts w:asciiTheme="minorHAnsi" w:hAnsiTheme="minorHAnsi" w:cstheme="minorHAnsi"/>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For the period of N slot(s) of PSFCH resource, N=2 and N=4 are additionally supported.</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 R1#97</w:t>
      </w:r>
      <w:r w:rsidRPr="00A435BF">
        <w:rPr>
          <w:rFonts w:asciiTheme="minorHAnsi" w:hAnsiTheme="minorHAnsi" w:cstheme="minorHAnsi"/>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For a PSSCH transmission with its last symbol in slot n, when the corresponding HARQ feedback is due for transmission, it is expected to be in slot </w:t>
      </w:r>
      <w:proofErr w:type="spellStart"/>
      <w:r w:rsidRPr="00A435BF">
        <w:rPr>
          <w:rFonts w:asciiTheme="minorHAnsi" w:hAnsiTheme="minorHAnsi" w:cstheme="minorHAnsi"/>
          <w:szCs w:val="22"/>
          <w:lang w:val="en-US"/>
        </w:rPr>
        <w:t>n+a</w:t>
      </w:r>
      <w:proofErr w:type="spellEnd"/>
      <w:r w:rsidRPr="00A435BF">
        <w:rPr>
          <w:rFonts w:asciiTheme="minorHAnsi" w:hAnsiTheme="minorHAnsi" w:cstheme="minorHAnsi"/>
          <w:szCs w:val="22"/>
          <w:lang w:val="en-US"/>
        </w:rPr>
        <w:t xml:space="preserve"> where a is the smallest integer larger than or equal to K with the condition that slot </w:t>
      </w:r>
      <w:proofErr w:type="spellStart"/>
      <w:r w:rsidRPr="00A435BF">
        <w:rPr>
          <w:rFonts w:asciiTheme="minorHAnsi" w:hAnsiTheme="minorHAnsi" w:cstheme="minorHAnsi"/>
          <w:szCs w:val="22"/>
          <w:lang w:val="en-US"/>
        </w:rPr>
        <w:t>n+a</w:t>
      </w:r>
      <w:proofErr w:type="spellEnd"/>
      <w:r w:rsidRPr="00A435BF">
        <w:rPr>
          <w:rFonts w:asciiTheme="minorHAnsi" w:hAnsiTheme="minorHAnsi" w:cstheme="minorHAnsi"/>
          <w:szCs w:val="22"/>
          <w:lang w:val="en-US"/>
        </w:rPr>
        <w:t xml:space="preserve"> contains PSFCH resources.</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details of K</w:t>
      </w:r>
    </w:p>
    <w:p w:rsidR="006B017E" w:rsidRPr="00A435BF" w:rsidRDefault="001849A1">
      <w:pPr>
        <w:rPr>
          <w:rFonts w:asciiTheme="minorHAnsi" w:hAnsiTheme="minorHAnsi" w:cstheme="minorHAnsi"/>
        </w:rPr>
      </w:pPr>
      <w:r w:rsidRPr="00A435BF">
        <w:rPr>
          <w:rFonts w:asciiTheme="minorHAnsi" w:hAnsiTheme="minorHAnsi" w:cstheme="minorHAnsi"/>
          <w:highlight w:val="green"/>
        </w:rPr>
        <w:lastRenderedPageBreak/>
        <w:t>Agreement R1#97</w:t>
      </w:r>
      <w:r w:rsidRPr="00A435BF">
        <w:rPr>
          <w:rFonts w:asciiTheme="minorHAnsi" w:hAnsiTheme="minorHAnsi" w:cstheme="minorHAnsi"/>
        </w:rPr>
        <w:t>:</w:t>
      </w:r>
    </w:p>
    <w:p w:rsidR="006B017E" w:rsidRPr="00A435BF" w:rsidRDefault="001849A1">
      <w:pPr>
        <w:numPr>
          <w:ilvl w:val="0"/>
          <w:numId w:val="13"/>
        </w:numPr>
        <w:snapToGrid/>
        <w:spacing w:after="0"/>
        <w:jc w:val="left"/>
        <w:rPr>
          <w:rFonts w:asciiTheme="minorHAnsi" w:hAnsiTheme="minorHAnsi" w:cstheme="minorHAnsi"/>
          <w:kern w:val="2"/>
          <w:lang w:eastAsia="ko-KR"/>
        </w:rPr>
      </w:pPr>
      <w:r w:rsidRPr="00A435BF">
        <w:rPr>
          <w:rFonts w:asciiTheme="minorHAnsi" w:hAnsiTheme="minorHAnsi" w:cstheme="minorHAnsi"/>
          <w:kern w:val="2"/>
          <w:lang w:eastAsia="ko-KR"/>
        </w:rPr>
        <w:t>At least for the case when the PSFCH in a slot is in response to a single PSSCH:</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Implicit mechanism is used to determine at least frequency and/or code domain resource of PSFCH, within a configured resource pool. At least the following parameters are used in the implicit mechanism:</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Slot index (FFS details) associated with PSCCH/PSSCH/PSFCH</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Sub-channel(s) (FFS details) associated with PSCCH/PSSCH</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Identifier (FFS details) to distinguish each RX UE in a group for Option 2 groupcast HARQ feedback</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FFS detailed applicability of the above parameters </w:t>
      </w:r>
    </w:p>
    <w:p w:rsidR="006B017E" w:rsidRPr="00A435BF" w:rsidRDefault="001849A1">
      <w:pPr>
        <w:pStyle w:val="LGTdoc"/>
        <w:numPr>
          <w:ilvl w:val="2"/>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Other parameters (e.g. SL-RSRP/SINR, Layer-1 source ID, location information, etc.)</w:t>
      </w:r>
    </w:p>
    <w:p w:rsidR="00486887" w:rsidRPr="002C0891" w:rsidRDefault="00486887" w:rsidP="00486887">
      <w:pPr>
        <w:rPr>
          <w:rFonts w:asciiTheme="minorHAnsi" w:hAnsiTheme="minorHAnsi" w:cstheme="minorHAnsi"/>
          <w:highlight w:val="green"/>
        </w:rPr>
      </w:pPr>
      <w:r w:rsidRPr="002C0891">
        <w:rPr>
          <w:rFonts w:asciiTheme="minorHAnsi" w:hAnsiTheme="minorHAnsi" w:cstheme="minorHAnsi"/>
          <w:highlight w:val="green"/>
        </w:rPr>
        <w:t>98b-NR-12:</w:t>
      </w:r>
    </w:p>
    <w:p w:rsidR="00486887" w:rsidRPr="00486887" w:rsidRDefault="00486887" w:rsidP="00486887">
      <w:pPr>
        <w:numPr>
          <w:ilvl w:val="0"/>
          <w:numId w:val="13"/>
        </w:numPr>
        <w:snapToGrid/>
        <w:spacing w:after="0"/>
        <w:jc w:val="left"/>
        <w:rPr>
          <w:rFonts w:asciiTheme="minorHAnsi" w:hAnsiTheme="minorHAnsi" w:cstheme="minorHAnsi"/>
          <w:kern w:val="2"/>
          <w:lang w:eastAsia="ko-KR"/>
        </w:rPr>
      </w:pPr>
      <w:r w:rsidRPr="00486887">
        <w:rPr>
          <w:rFonts w:asciiTheme="minorHAnsi" w:hAnsiTheme="minorHAnsi" w:cstheme="minorHAnsi"/>
          <w:kern w:val="2"/>
          <w:lang w:eastAsia="ko-KR"/>
        </w:rPr>
        <w:t xml:space="preserve">For unicast: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contents received in PSFCH (i.e., ACK/NACK) to gNB.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NACK if PSFCH is not detected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when generating the HARQ-ACK report for the transmissions corresponding to a grant, the TX UE </w:t>
      </w:r>
      <w:r>
        <w:rPr>
          <w:color w:val="333300"/>
          <w:highlight w:val="darkYellow"/>
        </w:rPr>
        <w:t>uses the most recent PSFCH occasion</w:t>
      </w:r>
      <w:r>
        <w:rPr>
          <w:color w:val="333300"/>
        </w:rPr>
        <w:t xml:space="preserve"> (</w:t>
      </w:r>
      <w:r>
        <w:rPr>
          <w:color w:val="333300"/>
          <w:highlight w:val="darkYellow"/>
        </w:rPr>
        <w:t>as working assumption</w:t>
      </w:r>
      <w:r>
        <w:rPr>
          <w:color w:val="333300"/>
        </w:rPr>
        <w:t>) associated with the transmissions.</w:t>
      </w:r>
    </w:p>
    <w:p w:rsidR="00486887" w:rsidRPr="00486887" w:rsidRDefault="00486887" w:rsidP="00486887">
      <w:pPr>
        <w:numPr>
          <w:ilvl w:val="0"/>
          <w:numId w:val="13"/>
        </w:numPr>
        <w:snapToGrid/>
        <w:spacing w:after="0"/>
        <w:jc w:val="left"/>
        <w:rPr>
          <w:rFonts w:asciiTheme="minorHAnsi" w:hAnsiTheme="minorHAnsi" w:cstheme="minorHAnsi"/>
          <w:kern w:val="2"/>
          <w:lang w:eastAsia="ko-KR"/>
        </w:rPr>
      </w:pPr>
      <w:r w:rsidRPr="00486887">
        <w:rPr>
          <w:rFonts w:asciiTheme="minorHAnsi" w:hAnsiTheme="minorHAnsi" w:cstheme="minorHAnsi"/>
          <w:kern w:val="2"/>
          <w:lang w:eastAsia="ko-KR"/>
        </w:rPr>
        <w:t xml:space="preserve">For groupcast option 1: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ACK to the gNB if no PSFCH is detected.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NACK to the gNB if at least one PSFCH (i.e., NACK) is detected.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when generating the HARQ-ACK report for the transmissions corresponding to a grant, the TX UE uses </w:t>
      </w:r>
      <w:r>
        <w:rPr>
          <w:color w:val="333300"/>
          <w:highlight w:val="darkYellow"/>
        </w:rPr>
        <w:t>the most recent PSFCH occasion</w:t>
      </w:r>
      <w:r>
        <w:rPr>
          <w:color w:val="333300"/>
        </w:rPr>
        <w:t xml:space="preserve"> (</w:t>
      </w:r>
      <w:r>
        <w:rPr>
          <w:color w:val="333300"/>
          <w:highlight w:val="darkYellow"/>
        </w:rPr>
        <w:t>as a working assumption)</w:t>
      </w:r>
      <w:r>
        <w:rPr>
          <w:color w:val="333300"/>
        </w:rPr>
        <w:t xml:space="preserve"> associated with the transmissions.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FFS the cases when TX UE does not transmit/receive due to prioritization. </w:t>
      </w:r>
    </w:p>
    <w:p w:rsidR="00486887" w:rsidRPr="00486887" w:rsidRDefault="00486887" w:rsidP="00486887">
      <w:pPr>
        <w:numPr>
          <w:ilvl w:val="0"/>
          <w:numId w:val="13"/>
        </w:numPr>
        <w:snapToGrid/>
        <w:spacing w:after="0"/>
        <w:jc w:val="left"/>
        <w:rPr>
          <w:rFonts w:asciiTheme="minorHAnsi" w:hAnsiTheme="minorHAnsi" w:cstheme="minorHAnsi"/>
          <w:kern w:val="2"/>
          <w:lang w:eastAsia="ko-KR"/>
        </w:rPr>
      </w:pPr>
      <w:r w:rsidRPr="00486887">
        <w:rPr>
          <w:rFonts w:asciiTheme="minorHAnsi" w:hAnsiTheme="minorHAnsi" w:cstheme="minorHAnsi"/>
          <w:kern w:val="2"/>
          <w:lang w:eastAsia="ko-KR"/>
        </w:rPr>
        <w:t xml:space="preserve">For groupcast option 2: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ACK if all expected PSFCH resources are received and carry ACK.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TX UE reports NACK if at least one received PSFCH resource carries NACK or if no PSFCH is </w:t>
      </w:r>
      <w:r>
        <w:rPr>
          <w:strike/>
          <w:color w:val="FF0000"/>
        </w:rPr>
        <w:t>not</w:t>
      </w:r>
      <w:r>
        <w:rPr>
          <w:color w:val="333300"/>
        </w:rPr>
        <w:t xml:space="preserve"> detected.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 xml:space="preserve">FFS the case with PSFCHs corresponding to multiple PSCCH/PSSCH transmissions </w:t>
      </w:r>
      <w:r>
        <w:rPr>
          <w:color w:val="FF0000"/>
          <w:u w:val="single"/>
        </w:rPr>
        <w:t>before generating the HARQ-ACK report</w:t>
      </w:r>
      <w:r>
        <w:rPr>
          <w:color w:val="333300"/>
        </w:rPr>
        <w:t xml:space="preserve">. </w:t>
      </w:r>
    </w:p>
    <w:p w:rsidR="00486887" w:rsidRDefault="00486887" w:rsidP="00486887">
      <w:pPr>
        <w:pStyle w:val="ListParagraph"/>
        <w:ind w:left="720" w:hanging="450"/>
        <w:rPr>
          <w:color w:val="333300"/>
        </w:rPr>
      </w:pPr>
      <w:r>
        <w:rPr>
          <w:rFonts w:ascii="Courier New" w:hAnsi="Courier New" w:cs="Courier New"/>
          <w:color w:val="333300"/>
        </w:rPr>
        <w:t>o</w:t>
      </w:r>
      <w:r>
        <w:rPr>
          <w:color w:val="333300"/>
          <w:sz w:val="14"/>
          <w:szCs w:val="14"/>
        </w:rPr>
        <w:t xml:space="preserve">     </w:t>
      </w:r>
      <w:r>
        <w:rPr>
          <w:color w:val="333300"/>
        </w:rPr>
        <w:t>FFS behavior when TX UE does not detect some expected PSFCH.</w:t>
      </w:r>
    </w:p>
    <w:p w:rsidR="00486887" w:rsidRDefault="00486887" w:rsidP="00486887">
      <w:pPr>
        <w:pStyle w:val="ListParagraph"/>
        <w:numPr>
          <w:ilvl w:val="0"/>
          <w:numId w:val="22"/>
        </w:numPr>
        <w:snapToGrid/>
        <w:spacing w:after="0"/>
        <w:ind w:left="1440"/>
        <w:jc w:val="left"/>
        <w:rPr>
          <w:color w:val="333300"/>
        </w:rPr>
      </w:pPr>
      <w:r>
        <w:rPr>
          <w:color w:val="333300"/>
        </w:rPr>
        <w:t xml:space="preserve">FFS if no PSCCH/PSSCH is transmitted in a set of resources for configured grant. </w:t>
      </w:r>
    </w:p>
    <w:p w:rsidR="00486887" w:rsidRDefault="00486887" w:rsidP="00486887">
      <w:pPr>
        <w:pStyle w:val="ListParagraph"/>
        <w:numPr>
          <w:ilvl w:val="0"/>
          <w:numId w:val="22"/>
        </w:numPr>
        <w:snapToGrid/>
        <w:spacing w:after="0"/>
        <w:ind w:left="1440"/>
        <w:jc w:val="left"/>
        <w:rPr>
          <w:color w:val="333300"/>
        </w:rPr>
      </w:pPr>
      <w:r>
        <w:rPr>
          <w:color w:val="333300"/>
        </w:rPr>
        <w:t>FFS whether/how to deal with the case of reaching the maximum number of HARQ re-transmissions for a TB.</w:t>
      </w:r>
    </w:p>
    <w:p w:rsidR="00486887" w:rsidRDefault="00486887" w:rsidP="00486887">
      <w:pPr>
        <w:pStyle w:val="LGTdoc"/>
        <w:spacing w:before="0" w:after="0"/>
        <w:ind w:left="0" w:firstLine="0"/>
        <w:rPr>
          <w:rFonts w:asciiTheme="minorHAnsi" w:hAnsiTheme="minorHAnsi" w:cstheme="minorHAnsi"/>
          <w:szCs w:val="22"/>
          <w:highlight w:val="yellow"/>
          <w:lang w:val="en-US"/>
        </w:rPr>
      </w:pPr>
    </w:p>
    <w:p w:rsidR="001B5F53" w:rsidRPr="00B108F9" w:rsidRDefault="001B5F53" w:rsidP="001B5F53">
      <w:pPr>
        <w:rPr>
          <w:rFonts w:asciiTheme="minorHAnsi" w:hAnsiTheme="minorHAnsi" w:cstheme="minorHAnsi"/>
          <w:highlight w:val="green"/>
        </w:rPr>
      </w:pPr>
      <w:r w:rsidRPr="00B108F9">
        <w:rPr>
          <w:rFonts w:asciiTheme="minorHAnsi" w:hAnsiTheme="minorHAnsi" w:cstheme="minorHAnsi"/>
          <w:highlight w:val="green"/>
        </w:rPr>
        <w:t>98b-NR-13:</w:t>
      </w:r>
    </w:p>
    <w:p w:rsidR="001B5F53" w:rsidRDefault="001B5F53" w:rsidP="001B5F53">
      <w:pPr>
        <w:pStyle w:val="ListParagraph"/>
        <w:numPr>
          <w:ilvl w:val="0"/>
          <w:numId w:val="23"/>
        </w:numPr>
        <w:snapToGrid/>
        <w:spacing w:after="0"/>
        <w:ind w:right="150"/>
        <w:jc w:val="left"/>
        <w:rPr>
          <w:rFonts w:ascii="Calibri" w:hAnsi="Calibri" w:cs="Calibri"/>
          <w:b/>
          <w:bCs/>
        </w:rPr>
      </w:pPr>
      <w:r>
        <w:rPr>
          <w:b/>
          <w:bCs/>
        </w:rPr>
        <w:t>NR supports reporting of multiple SL HARQ-ACKs in a single PUCCH resource.</w:t>
      </w:r>
      <w:r>
        <w:t xml:space="preserve"> </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The Rel-15 procedures for multiplexing DL HARQ-ACKs are reutilized.</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 xml:space="preserve">Reports carry </w:t>
      </w:r>
      <w:r>
        <w:rPr>
          <w:rFonts w:ascii="Calibri" w:hAnsi="Calibri" w:cs="Calibri"/>
          <w:b/>
          <w:bCs/>
          <w:color w:val="FF0000"/>
        </w:rPr>
        <w:t xml:space="preserve">SL </w:t>
      </w:r>
      <w:r>
        <w:rPr>
          <w:rFonts w:ascii="Calibri" w:hAnsi="Calibri" w:cs="Calibri"/>
          <w:b/>
          <w:bCs/>
        </w:rPr>
        <w:t>HARQ-ACKs for dynamic grants and/or configured grants.</w:t>
      </w:r>
      <w:r>
        <w:t xml:space="preserve"> </w:t>
      </w:r>
    </w:p>
    <w:p w:rsidR="001B5F53" w:rsidRDefault="001B5F53" w:rsidP="001B5F53">
      <w:pPr>
        <w:pStyle w:val="ListParagraph"/>
        <w:numPr>
          <w:ilvl w:val="2"/>
          <w:numId w:val="23"/>
        </w:numPr>
        <w:snapToGrid/>
        <w:spacing w:after="0"/>
        <w:ind w:right="1500"/>
        <w:jc w:val="left"/>
        <w:rPr>
          <w:rFonts w:ascii="Calibri" w:hAnsi="Calibri" w:cs="Calibri"/>
          <w:b/>
          <w:bCs/>
        </w:rPr>
      </w:pPr>
      <w:r>
        <w:rPr>
          <w:rFonts w:ascii="Calibri" w:hAnsi="Calibri" w:cs="Calibri"/>
          <w:b/>
          <w:bCs/>
        </w:rPr>
        <w:t xml:space="preserve">A UE does not </w:t>
      </w:r>
      <w:proofErr w:type="gramStart"/>
      <w:r>
        <w:rPr>
          <w:rFonts w:ascii="Calibri" w:hAnsi="Calibri" w:cs="Calibri"/>
          <w:b/>
          <w:bCs/>
        </w:rPr>
        <w:t>expected</w:t>
      </w:r>
      <w:proofErr w:type="gramEnd"/>
      <w:r>
        <w:rPr>
          <w:rFonts w:ascii="Calibri" w:hAnsi="Calibri" w:cs="Calibri"/>
          <w:b/>
          <w:bCs/>
        </w:rPr>
        <w:t xml:space="preserve"> to be indicated to transmit </w:t>
      </w:r>
      <w:r>
        <w:rPr>
          <w:rFonts w:ascii="Calibri" w:hAnsi="Calibri" w:cs="Calibri"/>
          <w:b/>
          <w:bCs/>
          <w:color w:val="FF0000"/>
        </w:rPr>
        <w:t xml:space="preserve">SL </w:t>
      </w:r>
      <w:r>
        <w:rPr>
          <w:rFonts w:ascii="Calibri" w:hAnsi="Calibri" w:cs="Calibri"/>
          <w:b/>
          <w:bCs/>
        </w:rPr>
        <w:t>HARQ-ACK information for more than one SL configured grant in a same PUCCH.</w:t>
      </w:r>
    </w:p>
    <w:p w:rsidR="001B5F53" w:rsidRDefault="001B5F53" w:rsidP="001B5F53">
      <w:pPr>
        <w:pStyle w:val="ListParagraph"/>
        <w:numPr>
          <w:ilvl w:val="2"/>
          <w:numId w:val="23"/>
        </w:numPr>
        <w:snapToGrid/>
        <w:spacing w:after="0"/>
        <w:ind w:right="1500"/>
        <w:jc w:val="left"/>
        <w:rPr>
          <w:rFonts w:ascii="Calibri" w:hAnsi="Calibri" w:cs="Calibri"/>
          <w:b/>
          <w:bCs/>
        </w:rPr>
      </w:pPr>
      <w:r>
        <w:rPr>
          <w:rFonts w:ascii="Calibri" w:hAnsi="Calibri" w:cs="Calibri"/>
          <w:b/>
          <w:bCs/>
        </w:rPr>
        <w:lastRenderedPageBreak/>
        <w:t>Note: A UE can be provided with multiple SL CGs with different (non-overlapping) slots for the corresponding PUCCH transmissions for SL HARQ-ACK reporting.</w:t>
      </w:r>
    </w:p>
    <w:p w:rsidR="001B5F53" w:rsidRDefault="001B5F53" w:rsidP="001B5F53">
      <w:pPr>
        <w:pStyle w:val="ListParagraph"/>
        <w:numPr>
          <w:ilvl w:val="0"/>
          <w:numId w:val="23"/>
        </w:numPr>
        <w:snapToGrid/>
        <w:spacing w:after="0"/>
        <w:ind w:right="150"/>
        <w:jc w:val="left"/>
        <w:rPr>
          <w:rFonts w:ascii="Calibri" w:hAnsi="Calibri" w:cs="Calibri"/>
          <w:b/>
          <w:bCs/>
        </w:rPr>
      </w:pPr>
      <w:r>
        <w:rPr>
          <w:rFonts w:ascii="Calibri" w:hAnsi="Calibri" w:cs="Calibri"/>
          <w:b/>
          <w:bCs/>
        </w:rPr>
        <w:t>NR supports multiplexing of SL HARQ-ACK(s) and DL HARQ-ACK(s) in a single PUCCH resource.</w:t>
      </w:r>
      <w:r>
        <w:t xml:space="preserve"> </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 xml:space="preserve">A UE does not </w:t>
      </w:r>
      <w:proofErr w:type="gramStart"/>
      <w:r>
        <w:rPr>
          <w:rFonts w:ascii="Calibri" w:hAnsi="Calibri" w:cs="Calibri"/>
          <w:b/>
          <w:bCs/>
        </w:rPr>
        <w:t>expected</w:t>
      </w:r>
      <w:proofErr w:type="gramEnd"/>
      <w:r>
        <w:rPr>
          <w:rFonts w:ascii="Calibri" w:hAnsi="Calibri" w:cs="Calibri"/>
          <w:b/>
          <w:bCs/>
        </w:rPr>
        <w:t xml:space="preserve"> to be indicated to transmit HARQ-ACK information for </w:t>
      </w:r>
      <w:r>
        <w:rPr>
          <w:rFonts w:ascii="Calibri" w:hAnsi="Calibri" w:cs="Calibri"/>
          <w:b/>
          <w:bCs/>
          <w:strike/>
          <w:color w:val="FF0000"/>
        </w:rPr>
        <w:t>more than one</w:t>
      </w:r>
      <w:r>
        <w:rPr>
          <w:rFonts w:ascii="Calibri" w:hAnsi="Calibri" w:cs="Calibri"/>
          <w:b/>
          <w:bCs/>
          <w:color w:val="FF0000"/>
        </w:rPr>
        <w:t xml:space="preserve"> </w:t>
      </w:r>
      <w:r>
        <w:rPr>
          <w:rFonts w:ascii="Calibri" w:hAnsi="Calibri" w:cs="Calibri"/>
          <w:b/>
          <w:bCs/>
        </w:rPr>
        <w:t>SPS PDSCH receptions and</w:t>
      </w:r>
      <w:r>
        <w:rPr>
          <w:rFonts w:ascii="Calibri" w:hAnsi="Calibri" w:cs="Calibri"/>
          <w:b/>
          <w:bCs/>
          <w:strike/>
          <w:color w:val="FF0000"/>
        </w:rPr>
        <w:t>/or</w:t>
      </w:r>
      <w:r>
        <w:rPr>
          <w:rFonts w:ascii="Calibri" w:hAnsi="Calibri" w:cs="Calibri"/>
          <w:b/>
          <w:bCs/>
        </w:rPr>
        <w:t xml:space="preserve"> SL configured grants in a same PUCCH.</w:t>
      </w:r>
    </w:p>
    <w:p w:rsidR="001B5F53" w:rsidRDefault="001B5F53" w:rsidP="001B5F53">
      <w:pPr>
        <w:pStyle w:val="ListParagraph"/>
        <w:numPr>
          <w:ilvl w:val="1"/>
          <w:numId w:val="23"/>
        </w:numPr>
        <w:snapToGrid/>
        <w:spacing w:after="0"/>
        <w:ind w:right="600"/>
        <w:jc w:val="left"/>
        <w:rPr>
          <w:rFonts w:ascii="Calibri" w:hAnsi="Calibri" w:cs="Calibri"/>
          <w:b/>
          <w:bCs/>
          <w:strike/>
        </w:rPr>
      </w:pPr>
      <w:r>
        <w:rPr>
          <w:rFonts w:ascii="Calibri" w:hAnsi="Calibri" w:cs="Calibri"/>
          <w:b/>
          <w:bCs/>
          <w:strike/>
          <w:color w:val="4472C4"/>
        </w:rPr>
        <w:t>The UE does not expect to multiplex SL HARQ-ACK(s) and DL HARQ-ACK(s) in the same PUCCH resource if it is configured with different codebook types for SL and DL HARQ-ACK reports</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Note: A UE can be provided with multiple SL CGs/DL SPSs with different (non-overlapping) slots for the corresponding PUCCH transmissions for SL/DL HARQ-ACK reporting.</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The PUCCH resource used for reporting the multiplexed HARQ-ACKs is determined by the last DCI among all DCIs associated with the reported HARQ-ACKs (e.g., carrying a SL grant, scheduling a PDSCH, etc.).</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FFS whether the DL HARQ-ACK PUCCH resource set(s) or the SL HARQ-ACK PUCCH resource set(s) is used.</w:t>
      </w:r>
    </w:p>
    <w:p w:rsidR="001B5F53" w:rsidRDefault="001B5F53" w:rsidP="001B5F53">
      <w:pPr>
        <w:pStyle w:val="ListParagraph"/>
        <w:numPr>
          <w:ilvl w:val="0"/>
          <w:numId w:val="23"/>
        </w:numPr>
        <w:snapToGrid/>
        <w:spacing w:after="0"/>
        <w:ind w:right="150"/>
        <w:jc w:val="left"/>
        <w:rPr>
          <w:rFonts w:ascii="Calibri" w:hAnsi="Calibri" w:cs="Calibri"/>
          <w:b/>
          <w:bCs/>
        </w:rPr>
      </w:pPr>
      <w:r>
        <w:rPr>
          <w:rFonts w:ascii="Calibri" w:hAnsi="Calibri" w:cs="Calibri"/>
          <w:b/>
          <w:bCs/>
        </w:rPr>
        <w:t>For SL HARQ-ACK reporting, both Type-1 and Type-2 codebook are supported:</w:t>
      </w:r>
      <w:r>
        <w:t xml:space="preserve"> </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The same codebook type is used for SL HARQ-ACK and DL HARQ-ACK reporting.</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SL HARQ-ACK bits are generated using the Rel-15 procedures and concatenated to the DL HARQ-ACK bits, which are independently generated using the corresponding procedures.</w:t>
      </w:r>
      <w:r>
        <w:t xml:space="preserve"> </w:t>
      </w:r>
    </w:p>
    <w:p w:rsidR="001B5F53" w:rsidRDefault="001B5F53" w:rsidP="001B5F53">
      <w:pPr>
        <w:pStyle w:val="ListParagraph"/>
        <w:numPr>
          <w:ilvl w:val="2"/>
          <w:numId w:val="23"/>
        </w:numPr>
        <w:snapToGrid/>
        <w:spacing w:after="0"/>
        <w:ind w:right="1500"/>
        <w:jc w:val="left"/>
        <w:rPr>
          <w:rFonts w:ascii="Calibri" w:hAnsi="Calibri" w:cs="Calibri"/>
          <w:b/>
          <w:bCs/>
        </w:rPr>
      </w:pPr>
      <w:r>
        <w:rPr>
          <w:rFonts w:ascii="Calibri" w:hAnsi="Calibri" w:cs="Calibri"/>
          <w:b/>
          <w:bCs/>
        </w:rPr>
        <w:t>FFS changes or restrictions to the Rel-15 procedures for generating the SL HARQ-ACK bits.</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FFS other details on how the codebook(s) are constructed</w:t>
      </w:r>
    </w:p>
    <w:p w:rsidR="001B5F53" w:rsidRDefault="001B5F53" w:rsidP="001B5F53">
      <w:pPr>
        <w:pStyle w:val="ListParagraph"/>
        <w:numPr>
          <w:ilvl w:val="0"/>
          <w:numId w:val="23"/>
        </w:numPr>
        <w:snapToGrid/>
        <w:spacing w:after="0"/>
        <w:ind w:right="150"/>
        <w:jc w:val="left"/>
        <w:rPr>
          <w:rFonts w:ascii="Calibri" w:hAnsi="Calibri" w:cs="Calibri"/>
          <w:b/>
          <w:bCs/>
        </w:rPr>
      </w:pPr>
      <w:r>
        <w:rPr>
          <w:rFonts w:ascii="Calibri" w:hAnsi="Calibri" w:cs="Calibri"/>
          <w:b/>
          <w:bCs/>
        </w:rPr>
        <w:t xml:space="preserve">SL HARQ-ACK is reported in PUSCH when reporting in PUCCH overlaps with a PUSCH transmission. </w:t>
      </w:r>
    </w:p>
    <w:p w:rsidR="001B5F53" w:rsidRDefault="001B5F53" w:rsidP="001B5F53">
      <w:pPr>
        <w:pStyle w:val="ListParagraph"/>
        <w:numPr>
          <w:ilvl w:val="1"/>
          <w:numId w:val="23"/>
        </w:numPr>
        <w:snapToGrid/>
        <w:spacing w:after="0"/>
        <w:ind w:right="600"/>
        <w:jc w:val="left"/>
        <w:rPr>
          <w:rFonts w:ascii="Calibri" w:hAnsi="Calibri" w:cs="Calibri"/>
          <w:b/>
          <w:bCs/>
        </w:rPr>
      </w:pPr>
      <w:r>
        <w:rPr>
          <w:rFonts w:ascii="Calibri" w:hAnsi="Calibri" w:cs="Calibri"/>
          <w:b/>
          <w:bCs/>
        </w:rPr>
        <w:t>The Rel-15 procedures and signaling for multiplexing DL HARQ-ACKs in PUSCH are reutilized.</w:t>
      </w:r>
    </w:p>
    <w:p w:rsidR="001B5F53" w:rsidRDefault="001B5F53" w:rsidP="00486887">
      <w:pPr>
        <w:pStyle w:val="LGTdoc"/>
        <w:spacing w:before="0" w:after="0"/>
        <w:ind w:left="0" w:firstLine="0"/>
        <w:rPr>
          <w:rFonts w:asciiTheme="minorHAnsi" w:hAnsiTheme="minorHAnsi" w:cstheme="minorHAnsi"/>
          <w:szCs w:val="22"/>
          <w:highlight w:val="yellow"/>
          <w:lang w:val="en-US"/>
        </w:rPr>
      </w:pPr>
    </w:p>
    <w:p w:rsidR="001B5F53" w:rsidRPr="001B5F53" w:rsidRDefault="001B5F53" w:rsidP="001B5F53">
      <w:pPr>
        <w:pStyle w:val="ListParagraph"/>
        <w:numPr>
          <w:ilvl w:val="0"/>
          <w:numId w:val="24"/>
        </w:numPr>
        <w:snapToGrid/>
        <w:spacing w:after="0"/>
        <w:jc w:val="left"/>
        <w:rPr>
          <w:rFonts w:ascii="Calibri" w:hAnsi="Calibri"/>
        </w:rPr>
      </w:pPr>
      <w:r>
        <w:rPr>
          <w:color w:val="004080"/>
          <w:sz w:val="20"/>
          <w:szCs w:val="20"/>
          <w:highlight w:val="darkYellow"/>
          <w:lang w:eastAsia="ko-KR"/>
        </w:rPr>
        <w:t>98b-NR-19</w:t>
      </w:r>
    </w:p>
    <w:p w:rsidR="001B5F53" w:rsidRDefault="001B5F53" w:rsidP="001B5F53">
      <w:pPr>
        <w:pStyle w:val="ListParagraph"/>
        <w:numPr>
          <w:ilvl w:val="0"/>
          <w:numId w:val="24"/>
        </w:numPr>
        <w:snapToGrid/>
        <w:spacing w:after="0"/>
        <w:jc w:val="left"/>
        <w:rPr>
          <w:rFonts w:ascii="Calibri" w:hAnsi="Calibri"/>
        </w:rPr>
      </w:pPr>
      <w:r>
        <w:rPr>
          <w:rFonts w:hint="eastAsia"/>
          <w:color w:val="004080"/>
          <w:sz w:val="20"/>
          <w:szCs w:val="20"/>
          <w:highlight w:val="darkYellow"/>
          <w:lang w:eastAsia="ko-KR"/>
        </w:rPr>
        <w:t>Working assumption:</w:t>
      </w:r>
      <w:r>
        <w:rPr>
          <w:rFonts w:hint="eastAsia"/>
          <w:color w:val="004080"/>
          <w:sz w:val="20"/>
          <w:szCs w:val="20"/>
          <w:lang w:eastAsia="ko-KR"/>
        </w:rPr>
        <w:t xml:space="preserve"> </w:t>
      </w:r>
      <w:r>
        <w:rPr>
          <w:rFonts w:hint="eastAsia"/>
          <w:lang w:eastAsia="ko-KR"/>
        </w:rPr>
        <w:br/>
      </w:r>
      <w:r>
        <w:rPr>
          <w:rFonts w:ascii="Wingdings" w:hAnsi="Wingdings"/>
          <w:color w:val="004080"/>
          <w:sz w:val="20"/>
          <w:szCs w:val="20"/>
          <w:lang w:eastAsia="ko-KR"/>
        </w:rPr>
        <w:t></w:t>
      </w:r>
      <w:r>
        <w:rPr>
          <w:rFonts w:ascii="Wingdings" w:hAnsi="Wingdings"/>
          <w:color w:val="004080"/>
          <w:sz w:val="20"/>
          <w:szCs w:val="20"/>
          <w:lang w:eastAsia="ko-KR"/>
        </w:rPr>
        <w:t></w:t>
      </w:r>
      <w:r>
        <w:rPr>
          <w:rFonts w:hint="eastAsia"/>
          <w:color w:val="004080"/>
          <w:sz w:val="20"/>
          <w:szCs w:val="20"/>
          <w:lang w:eastAsia="ko-KR"/>
        </w:rPr>
        <w:t xml:space="preserve"> A single value of K is (pre-)configured in a resource pool. </w:t>
      </w:r>
      <w:r>
        <w:rPr>
          <w:rFonts w:hint="eastAsia"/>
          <w:lang w:eastAsia="ko-KR"/>
        </w:rPr>
        <w:br/>
      </w:r>
      <w:r>
        <w:rPr>
          <w:rFonts w:ascii="Wingdings" w:hAnsi="Wingdings"/>
          <w:color w:val="004080"/>
          <w:sz w:val="20"/>
          <w:szCs w:val="20"/>
          <w:lang w:eastAsia="ko-KR"/>
        </w:rPr>
        <w:t></w:t>
      </w:r>
      <w:r>
        <w:rPr>
          <w:rFonts w:ascii="Wingdings" w:hAnsi="Wingdings"/>
          <w:color w:val="004080"/>
          <w:sz w:val="20"/>
          <w:szCs w:val="20"/>
          <w:lang w:eastAsia="ko-KR"/>
        </w:rPr>
        <w:t></w:t>
      </w:r>
      <w:r>
        <w:rPr>
          <w:rFonts w:hint="eastAsia"/>
          <w:color w:val="004080"/>
          <w:sz w:val="20"/>
          <w:szCs w:val="20"/>
          <w:lang w:eastAsia="ko-KR"/>
        </w:rPr>
        <w:t> K=3 is supported in addition to K=2.</w:t>
      </w:r>
    </w:p>
    <w:p w:rsidR="001B5F53" w:rsidRDefault="001B5F53" w:rsidP="00486887">
      <w:pPr>
        <w:pStyle w:val="LGTdoc"/>
        <w:spacing w:before="0" w:after="0"/>
        <w:ind w:left="0" w:firstLine="0"/>
        <w:rPr>
          <w:rFonts w:asciiTheme="minorHAnsi" w:hAnsiTheme="minorHAnsi" w:cstheme="minorHAnsi"/>
          <w:szCs w:val="22"/>
          <w:highlight w:val="yellow"/>
          <w:lang w:val="en-US"/>
        </w:rPr>
      </w:pPr>
    </w:p>
    <w:p w:rsidR="00D40D35" w:rsidRDefault="00D40D35" w:rsidP="00D40D35">
      <w:pPr>
        <w:rPr>
          <w:highlight w:val="green"/>
        </w:rPr>
      </w:pPr>
      <w:r>
        <w:rPr>
          <w:highlight w:val="green"/>
        </w:rPr>
        <w:t xml:space="preserve">98b-NR-20 </w:t>
      </w:r>
    </w:p>
    <w:p w:rsidR="00D40D35" w:rsidRDefault="00D40D35" w:rsidP="00D40D35">
      <w:r>
        <w:rPr>
          <w:highlight w:val="green"/>
        </w:rPr>
        <w:t>Agreements:</w:t>
      </w:r>
    </w:p>
    <w:p w:rsidR="00D40D35" w:rsidRDefault="00D40D35" w:rsidP="00D40D35">
      <w:pPr>
        <w:pStyle w:val="ListParagraph"/>
        <w:numPr>
          <w:ilvl w:val="0"/>
          <w:numId w:val="25"/>
        </w:numPr>
        <w:snapToGrid/>
        <w:spacing w:before="100" w:beforeAutospacing="1" w:after="100" w:afterAutospacing="1"/>
        <w:jc w:val="left"/>
        <w:rPr>
          <w:rFonts w:eastAsia="Times New Roman"/>
        </w:rPr>
      </w:pPr>
      <w:r>
        <w:rPr>
          <w:rFonts w:eastAsia="Times New Roman"/>
        </w:rPr>
        <w:t>For groupcast HARQ feedback, SCI explicitly indicates either Option 1 or Option 2 is to be used.</w:t>
      </w:r>
    </w:p>
    <w:p w:rsidR="00200173" w:rsidRDefault="00200173" w:rsidP="00200173">
      <w:pPr>
        <w:pStyle w:val="ListParagraph"/>
        <w:ind w:left="720" w:firstLine="0"/>
        <w:rPr>
          <w:highlight w:val="green"/>
        </w:rPr>
      </w:pPr>
    </w:p>
    <w:p w:rsidR="00200173" w:rsidRPr="00C3209B" w:rsidRDefault="00200173" w:rsidP="00C3209B">
      <w:pPr>
        <w:rPr>
          <w:highlight w:val="green"/>
        </w:rPr>
      </w:pPr>
      <w:r w:rsidRPr="00C3209B">
        <w:rPr>
          <w:highlight w:val="green"/>
        </w:rPr>
        <w:t xml:space="preserve">98b-NR-21 </w:t>
      </w:r>
    </w:p>
    <w:p w:rsidR="00E36D76" w:rsidRPr="00E36D76" w:rsidRDefault="00200173" w:rsidP="00805127">
      <w:pPr>
        <w:numPr>
          <w:ilvl w:val="1"/>
          <w:numId w:val="26"/>
        </w:numPr>
        <w:autoSpaceDE w:val="0"/>
        <w:autoSpaceDN w:val="0"/>
        <w:snapToGrid/>
        <w:spacing w:after="0"/>
        <w:jc w:val="left"/>
        <w:rPr>
          <w:lang w:val="de-DE" w:eastAsia="ko-KR"/>
        </w:rPr>
      </w:pPr>
      <w:r w:rsidRPr="00E36D76">
        <w:rPr>
          <w:rFonts w:asciiTheme="minorHAnsi" w:hAnsiTheme="minorHAnsi" w:cstheme="minorHAnsi"/>
        </w:rPr>
        <w:t>For implicit mechanism for PSFCH resource determination,</w:t>
      </w:r>
    </w:p>
    <w:p w:rsidR="00200173" w:rsidRPr="00E36D76" w:rsidRDefault="00E36D76" w:rsidP="00E36D76">
      <w:pPr>
        <w:numPr>
          <w:ilvl w:val="2"/>
          <w:numId w:val="26"/>
        </w:numPr>
        <w:autoSpaceDE w:val="0"/>
        <w:autoSpaceDN w:val="0"/>
        <w:snapToGrid/>
        <w:spacing w:after="0"/>
        <w:jc w:val="left"/>
        <w:rPr>
          <w:lang w:val="de-DE" w:eastAsia="ko-KR"/>
        </w:rPr>
      </w:pPr>
      <w:r>
        <w:rPr>
          <w:rFonts w:asciiTheme="minorHAnsi" w:hAnsiTheme="minorHAnsi" w:cstheme="minorHAnsi"/>
        </w:rPr>
        <w:t>S</w:t>
      </w:r>
      <w:r w:rsidR="00200173">
        <w:rPr>
          <w:lang w:eastAsia="ko-KR"/>
        </w:rPr>
        <w:t>upport FDM between PSFCH resources used for HARQ feedback of PSSCH transmissions with same starting sub-channel in different slots</w:t>
      </w:r>
    </w:p>
    <w:p w:rsidR="00200173" w:rsidRDefault="00200173" w:rsidP="00200173">
      <w:pPr>
        <w:pStyle w:val="LGTdoc"/>
        <w:rPr>
          <w:lang w:val="de-DE" w:eastAsia="ko-KR"/>
        </w:rPr>
      </w:pPr>
      <w:r>
        <w:rPr>
          <w:lang w:eastAsia="ko-KR"/>
        </w:rPr>
        <w:t>Proposal 2:</w:t>
      </w:r>
    </w:p>
    <w:p w:rsidR="00200173" w:rsidRDefault="00200173" w:rsidP="00200173">
      <w:pPr>
        <w:pStyle w:val="LGTdoc"/>
        <w:widowControl/>
        <w:numPr>
          <w:ilvl w:val="0"/>
          <w:numId w:val="26"/>
        </w:numPr>
        <w:autoSpaceDE w:val="0"/>
        <w:autoSpaceDN w:val="0"/>
        <w:spacing w:before="0" w:after="0"/>
        <w:rPr>
          <w:lang w:val="de-DE" w:eastAsia="ko-KR"/>
        </w:rPr>
      </w:pPr>
      <w:r>
        <w:rPr>
          <w:lang w:eastAsia="ko-KR"/>
        </w:rPr>
        <w:t>For implicit mechanism for PSFCH resource determination,</w:t>
      </w:r>
    </w:p>
    <w:p w:rsidR="00200173" w:rsidRDefault="00200173" w:rsidP="00200173">
      <w:pPr>
        <w:pStyle w:val="LGTdoc"/>
        <w:widowControl/>
        <w:numPr>
          <w:ilvl w:val="1"/>
          <w:numId w:val="26"/>
        </w:numPr>
        <w:autoSpaceDE w:val="0"/>
        <w:autoSpaceDN w:val="0"/>
        <w:spacing w:before="0" w:after="0"/>
        <w:rPr>
          <w:lang w:val="de-DE" w:eastAsia="ko-KR"/>
        </w:rPr>
      </w:pPr>
      <w:r>
        <w:rPr>
          <w:lang w:eastAsia="ko-KR"/>
        </w:rPr>
        <w:lastRenderedPageBreak/>
        <w:t>In a resource pool, one or multiple PSFCH candidate resources are determined from the starting sub-channel index and slot index used for the corresponding PSSCH</w:t>
      </w:r>
    </w:p>
    <w:p w:rsidR="00200173" w:rsidRDefault="00200173" w:rsidP="00200173">
      <w:pPr>
        <w:pStyle w:val="LGTdoc"/>
        <w:widowControl/>
        <w:numPr>
          <w:ilvl w:val="2"/>
          <w:numId w:val="26"/>
        </w:numPr>
        <w:autoSpaceDE w:val="0"/>
        <w:autoSpaceDN w:val="0"/>
        <w:spacing w:before="0" w:after="0"/>
        <w:rPr>
          <w:lang w:val="de-DE" w:eastAsia="ko-KR"/>
        </w:rPr>
      </w:pPr>
      <w:r>
        <w:rPr>
          <w:lang w:eastAsia="ko-KR"/>
        </w:rPr>
        <w:t>Within the determined PSFCH candidate resources, PSFCH resource for actual transmission is selected based on at least the following parameters</w:t>
      </w:r>
    </w:p>
    <w:p w:rsidR="00200173" w:rsidRDefault="00200173" w:rsidP="00200173">
      <w:pPr>
        <w:pStyle w:val="LGTdoc"/>
        <w:widowControl/>
        <w:numPr>
          <w:ilvl w:val="3"/>
          <w:numId w:val="26"/>
        </w:numPr>
        <w:autoSpaceDE w:val="0"/>
        <w:autoSpaceDN w:val="0"/>
        <w:spacing w:before="0" w:after="0"/>
        <w:rPr>
          <w:lang w:val="de-DE" w:eastAsia="ko-KR"/>
        </w:rPr>
      </w:pPr>
      <w:r>
        <w:rPr>
          <w:lang w:eastAsia="ko-KR"/>
        </w:rPr>
        <w:t>For unicast and groupcast HARQ feedback Option 1,</w:t>
      </w:r>
    </w:p>
    <w:p w:rsidR="00200173" w:rsidRDefault="00200173" w:rsidP="00200173">
      <w:pPr>
        <w:pStyle w:val="LGTdoc"/>
        <w:widowControl/>
        <w:numPr>
          <w:ilvl w:val="4"/>
          <w:numId w:val="26"/>
        </w:numPr>
        <w:autoSpaceDE w:val="0"/>
        <w:autoSpaceDN w:val="0"/>
        <w:spacing w:before="0" w:after="0"/>
        <w:rPr>
          <w:lang w:val="de-DE" w:eastAsia="ko-KR"/>
        </w:rPr>
      </w:pPr>
      <w:r>
        <w:rPr>
          <w:lang w:eastAsia="ko-KR"/>
        </w:rPr>
        <w:t>FFS: L1-source ID (i.e., the ID of TX UE) indicated by SCI</w:t>
      </w:r>
    </w:p>
    <w:p w:rsidR="00200173" w:rsidRDefault="00200173" w:rsidP="00200173">
      <w:pPr>
        <w:pStyle w:val="LGTdoc"/>
        <w:widowControl/>
        <w:numPr>
          <w:ilvl w:val="3"/>
          <w:numId w:val="26"/>
        </w:numPr>
        <w:autoSpaceDE w:val="0"/>
        <w:autoSpaceDN w:val="0"/>
        <w:spacing w:before="0" w:after="0"/>
        <w:rPr>
          <w:lang w:val="de-DE" w:eastAsia="ko-KR"/>
        </w:rPr>
      </w:pPr>
      <w:r>
        <w:rPr>
          <w:lang w:eastAsia="ko-KR"/>
        </w:rPr>
        <w:t>For groupcast HARQ feedback Option 2,</w:t>
      </w:r>
    </w:p>
    <w:p w:rsidR="00200173" w:rsidRDefault="00200173" w:rsidP="00200173">
      <w:pPr>
        <w:pStyle w:val="LGTdoc"/>
        <w:widowControl/>
        <w:numPr>
          <w:ilvl w:val="4"/>
          <w:numId w:val="26"/>
        </w:numPr>
        <w:autoSpaceDE w:val="0"/>
        <w:autoSpaceDN w:val="0"/>
        <w:spacing w:before="0" w:after="0"/>
        <w:rPr>
          <w:lang w:val="de-DE" w:eastAsia="ko-KR"/>
        </w:rPr>
      </w:pPr>
      <w:r>
        <w:rPr>
          <w:lang w:eastAsia="ko-KR"/>
        </w:rPr>
        <w:t>member ID (i.e., the “identifier” agreed in RAN1#97 to distinguish each RX UE in a group for Option 2 groupcast HARQ feedback)</w:t>
      </w:r>
    </w:p>
    <w:p w:rsidR="00200173" w:rsidRDefault="00200173" w:rsidP="00200173">
      <w:pPr>
        <w:pStyle w:val="LGTdoc"/>
        <w:widowControl/>
        <w:numPr>
          <w:ilvl w:val="4"/>
          <w:numId w:val="26"/>
        </w:numPr>
        <w:autoSpaceDE w:val="0"/>
        <w:autoSpaceDN w:val="0"/>
        <w:spacing w:before="0" w:after="0"/>
        <w:rPr>
          <w:lang w:val="de-DE" w:eastAsia="ko-KR"/>
        </w:rPr>
      </w:pPr>
      <w:r>
        <w:rPr>
          <w:lang w:eastAsia="ko-KR"/>
        </w:rPr>
        <w:t>FFS: L1-source ID (i.e., the ID of TX UE) indicated by SCI</w:t>
      </w:r>
    </w:p>
    <w:p w:rsidR="00200173" w:rsidRDefault="00200173" w:rsidP="00200173">
      <w:pPr>
        <w:pStyle w:val="LGTdoc"/>
        <w:rPr>
          <w:lang w:val="de-DE" w:eastAsia="ko-KR"/>
        </w:rPr>
      </w:pPr>
      <w:r>
        <w:rPr>
          <w:lang w:eastAsia="ko-KR"/>
        </w:rPr>
        <w:t>Proposal 4:</w:t>
      </w:r>
    </w:p>
    <w:p w:rsidR="00200173" w:rsidRDefault="00200173" w:rsidP="00200173">
      <w:pPr>
        <w:pStyle w:val="LGTdoc"/>
        <w:widowControl/>
        <w:numPr>
          <w:ilvl w:val="0"/>
          <w:numId w:val="26"/>
        </w:numPr>
        <w:autoSpaceDE w:val="0"/>
        <w:autoSpaceDN w:val="0"/>
        <w:spacing w:before="0" w:after="0"/>
        <w:rPr>
          <w:lang w:val="de-DE" w:eastAsia="ko-KR"/>
        </w:rPr>
      </w:pPr>
      <w:r>
        <w:rPr>
          <w:lang w:eastAsia="ko-KR"/>
        </w:rPr>
        <w:t>For a PSFCH format,</w:t>
      </w:r>
    </w:p>
    <w:p w:rsidR="00200173" w:rsidRDefault="00200173" w:rsidP="00200173">
      <w:pPr>
        <w:pStyle w:val="LGTdoc"/>
        <w:widowControl/>
        <w:numPr>
          <w:ilvl w:val="1"/>
          <w:numId w:val="26"/>
        </w:numPr>
        <w:autoSpaceDE w:val="0"/>
        <w:autoSpaceDN w:val="0"/>
        <w:spacing w:before="0" w:after="0"/>
        <w:rPr>
          <w:lang w:val="de-DE" w:eastAsia="ko-KR"/>
        </w:rPr>
      </w:pPr>
      <w:r>
        <w:rPr>
          <w:lang w:eastAsia="ko-KR"/>
        </w:rPr>
        <w:t>In the symbols that can be used for PSFCH transmissions in a resource pool, a set of frequency resources is (pre-)configured for the actual use of PSFCH transmissions (i.e., PSFCH transmissions do not happen in other frequency resources).</w:t>
      </w:r>
    </w:p>
    <w:p w:rsidR="00200173" w:rsidRDefault="00200173" w:rsidP="00200173">
      <w:pPr>
        <w:pStyle w:val="LGTdoc"/>
        <w:widowControl/>
        <w:numPr>
          <w:ilvl w:val="2"/>
          <w:numId w:val="26"/>
        </w:numPr>
        <w:autoSpaceDE w:val="0"/>
        <w:autoSpaceDN w:val="0"/>
        <w:spacing w:before="0" w:after="0"/>
        <w:rPr>
          <w:lang w:val="de-DE" w:eastAsia="ko-KR"/>
        </w:rPr>
      </w:pPr>
      <w:r>
        <w:rPr>
          <w:lang w:eastAsia="ko-KR"/>
        </w:rPr>
        <w:t>This (pre)configuration includes the case where all the frequency resources in a resource pool are available for the actual PSFCH transmission.</w:t>
      </w:r>
    </w:p>
    <w:p w:rsidR="00200173" w:rsidRDefault="00200173" w:rsidP="00200173">
      <w:pPr>
        <w:wordWrap w:val="0"/>
        <w:rPr>
          <w:rFonts w:ascii="Malgun Gothic" w:eastAsia="Malgun Gothic" w:hAnsi="Malgun Gothic"/>
          <w:color w:val="1F497D"/>
          <w:sz w:val="20"/>
          <w:szCs w:val="20"/>
          <w:lang w:val="de-DE" w:eastAsia="ko-KR"/>
        </w:rPr>
      </w:pPr>
    </w:p>
    <w:p w:rsidR="00D40D35" w:rsidRPr="00200173" w:rsidRDefault="00D40D35" w:rsidP="00486887">
      <w:pPr>
        <w:pStyle w:val="LGTdoc"/>
        <w:spacing w:before="0" w:after="0"/>
        <w:ind w:left="0" w:firstLine="0"/>
        <w:rPr>
          <w:rFonts w:asciiTheme="minorHAnsi" w:hAnsiTheme="minorHAnsi" w:cstheme="minorHAnsi"/>
          <w:szCs w:val="22"/>
          <w:highlight w:val="yellow"/>
          <w:lang w:val="de-DE"/>
        </w:rPr>
      </w:pPr>
    </w:p>
    <w:p w:rsidR="006B017E" w:rsidRPr="00A435BF" w:rsidRDefault="001849A1">
      <w:pPr>
        <w:rPr>
          <w:rFonts w:asciiTheme="minorHAnsi" w:hAnsiTheme="minorHAnsi" w:cstheme="minorHAnsi"/>
        </w:rPr>
      </w:pPr>
      <w:r w:rsidRPr="00A435BF">
        <w:rPr>
          <w:rFonts w:asciiTheme="minorHAnsi" w:hAnsiTheme="minorHAnsi" w:cstheme="minorHAnsi"/>
        </w:rPr>
        <w:t>In our view, the association of PSSCH and PSFCH should be established in (pre-)configuration. This avoids the signaling overhead and both TX-UE and RX-UE know precisely where to expect/transmit the feedback. The time frequency resource for PSFCH, associated to PSSCH, can be periodic in nature and the pre-configuration specifies a time range within which HARQ feedback for a specific transport block can be transmitted. All the PSFCH occasions, falling within the specified range, can be used for this feedback.</w:t>
      </w:r>
      <w:r w:rsidR="009123AE">
        <w:rPr>
          <w:rFonts w:asciiTheme="minorHAnsi" w:hAnsiTheme="minorHAnsi" w:cstheme="minorHAnsi"/>
        </w:rPr>
        <w:t xml:space="preserve"> </w:t>
      </w:r>
      <w:r w:rsidRPr="00A435BF">
        <w:rPr>
          <w:rFonts w:asciiTheme="minorHAnsi" w:hAnsiTheme="minorHAnsi" w:cstheme="minorHAnsi"/>
        </w:rPr>
        <w:t>The possibility of configuring feedback occasion (resource) over multiple slots is a good step toward efficient resource utilization.</w:t>
      </w:r>
      <w:bookmarkStart w:id="3" w:name="_Hlk5009432"/>
      <w:bookmarkEnd w:id="3"/>
    </w:p>
    <w:p w:rsidR="00C87120" w:rsidRPr="00A435BF" w:rsidRDefault="00C87120" w:rsidP="00C87120">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Sidelink Feedback Resource Management for Unicast and Groupcast</w:t>
      </w:r>
    </w:p>
    <w:p w:rsidR="004B4976" w:rsidRPr="00A435BF" w:rsidRDefault="004B4976" w:rsidP="004B4976">
      <w:pPr>
        <w:rPr>
          <w:rFonts w:asciiTheme="minorHAnsi" w:hAnsiTheme="minorHAnsi" w:cstheme="minorHAnsi"/>
        </w:rPr>
      </w:pPr>
      <w:r w:rsidRPr="00A435BF">
        <w:rPr>
          <w:rFonts w:asciiTheme="minorHAnsi" w:hAnsiTheme="minorHAnsi" w:cstheme="minorHAnsi"/>
        </w:rPr>
        <w:t>Following agreement was reached in an email discussion following the R1#98 meeting.</w:t>
      </w:r>
    </w:p>
    <w:p w:rsidR="00C87120" w:rsidRPr="00A435BF" w:rsidRDefault="00C87120" w:rsidP="00C87120">
      <w:pPr>
        <w:jc w:val="left"/>
        <w:rPr>
          <w:rFonts w:asciiTheme="minorHAnsi" w:hAnsiTheme="minorHAnsi" w:cstheme="minorHAnsi"/>
          <w:i/>
          <w:lang w:eastAsia="x-none"/>
        </w:rPr>
      </w:pPr>
      <w:r w:rsidRPr="00A435BF">
        <w:rPr>
          <w:rFonts w:asciiTheme="minorHAnsi" w:hAnsiTheme="minorHAnsi" w:cstheme="minorHAnsi"/>
          <w:i/>
          <w:highlight w:val="green"/>
          <w:lang w:eastAsia="x-none"/>
        </w:rPr>
        <w:t>Agreements</w:t>
      </w:r>
      <w:r w:rsidRPr="00A435BF">
        <w:rPr>
          <w:rFonts w:asciiTheme="minorHAnsi" w:hAnsiTheme="minorHAnsi" w:cstheme="minorHAnsi"/>
          <w:i/>
          <w:lang w:eastAsia="x-none"/>
        </w:rPr>
        <w:t xml:space="preserve"> in</w:t>
      </w:r>
      <w:r w:rsidRPr="00A435BF">
        <w:rPr>
          <w:rFonts w:asciiTheme="minorHAnsi" w:hAnsiTheme="minorHAnsi" w:cstheme="minorHAnsi"/>
          <w:i/>
        </w:rPr>
        <w:t xml:space="preserve"> [98-NR-10]</w:t>
      </w:r>
      <w:r w:rsidRPr="00A435BF">
        <w:rPr>
          <w:rFonts w:asciiTheme="minorHAnsi" w:hAnsiTheme="minorHAnsi" w:cstheme="minorHAnsi"/>
          <w:i/>
          <w:lang w:eastAsia="x-none"/>
        </w:rPr>
        <w:t>:</w:t>
      </w:r>
    </w:p>
    <w:p w:rsidR="00C87120" w:rsidRPr="00A435BF" w:rsidRDefault="00C87120" w:rsidP="00C87120">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For implicit mechanism for PSFCH resource determination,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Support FDM between PSFCH resources used for HARQ feedback of PSSCH transmissions with different starting sub-channel in the same slot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Support FDM between PSFCH resources used for HARQ feedback of PSSCH transmissions with different starting sub-channel(s) in different slots</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 xml:space="preserve">FFS: Support FDM between PSFCH resources used for HARQ feedback of PSSCH transmissions with same starting sub-channel in different slots </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FFS whether/when to support CDM between PSFCH resources used for HARQ feedback of PSSCH transmissions (e.g., when PSFCH resource is insufficient)</w:t>
      </w:r>
    </w:p>
    <w:p w:rsidR="00C87120" w:rsidRPr="00A435BF" w:rsidRDefault="00C87120" w:rsidP="00C87120">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For groupcast HARQ feedback Option 2, support CDM and FDM between PSFCH resources used by different RX UEs for HARQ feedback of the same PSSCH transmission</w:t>
      </w:r>
    </w:p>
    <w:p w:rsidR="00C87120" w:rsidRPr="00A435BF" w:rsidRDefault="00C87120" w:rsidP="00C87120">
      <w:pPr>
        <w:numPr>
          <w:ilvl w:val="1"/>
          <w:numId w:val="16"/>
        </w:numPr>
        <w:adjustRightInd w:val="0"/>
        <w:spacing w:after="60"/>
        <w:jc w:val="left"/>
        <w:rPr>
          <w:rFonts w:asciiTheme="minorHAnsi" w:hAnsiTheme="minorHAnsi" w:cstheme="minorHAnsi"/>
          <w:i/>
          <w:highlight w:val="green"/>
        </w:rPr>
      </w:pPr>
      <w:r w:rsidRPr="00A435BF">
        <w:rPr>
          <w:rFonts w:asciiTheme="minorHAnsi" w:hAnsiTheme="minorHAnsi" w:cstheme="minorHAnsi"/>
          <w:i/>
          <w:highlight w:val="green"/>
        </w:rPr>
        <w:t>FFS how to multiplex HARQ feedback for unicast, groupcast option 1, and groupcast option 2.</w:t>
      </w:r>
    </w:p>
    <w:p w:rsidR="00C3209B" w:rsidRDefault="00C3209B" w:rsidP="00C3209B">
      <w:pPr>
        <w:jc w:val="left"/>
        <w:rPr>
          <w:rFonts w:asciiTheme="minorHAnsi" w:hAnsiTheme="minorHAnsi" w:cstheme="minorHAnsi"/>
          <w:i/>
          <w:highlight w:val="green"/>
          <w:lang w:eastAsia="x-none"/>
        </w:rPr>
      </w:pPr>
    </w:p>
    <w:p w:rsidR="00C3209B" w:rsidRDefault="00C3209B" w:rsidP="00C3209B">
      <w:pPr>
        <w:jc w:val="left"/>
        <w:rPr>
          <w:rFonts w:asciiTheme="minorHAnsi" w:hAnsiTheme="minorHAnsi" w:cstheme="minorHAnsi"/>
          <w:i/>
          <w:highlight w:val="green"/>
          <w:lang w:eastAsia="x-none"/>
        </w:rPr>
      </w:pPr>
    </w:p>
    <w:p w:rsidR="00C3209B" w:rsidRPr="00C3209B" w:rsidRDefault="00C3209B" w:rsidP="00C3209B">
      <w:pPr>
        <w:jc w:val="left"/>
        <w:rPr>
          <w:rFonts w:asciiTheme="minorHAnsi" w:hAnsiTheme="minorHAnsi" w:cstheme="minorHAnsi"/>
          <w:i/>
          <w:lang w:eastAsia="x-none"/>
        </w:rPr>
      </w:pPr>
      <w:r w:rsidRPr="00C3209B">
        <w:rPr>
          <w:rFonts w:asciiTheme="minorHAnsi" w:hAnsiTheme="minorHAnsi" w:cstheme="minorHAnsi"/>
          <w:i/>
          <w:highlight w:val="green"/>
          <w:lang w:eastAsia="x-none"/>
        </w:rPr>
        <w:lastRenderedPageBreak/>
        <w:t>Agreements</w:t>
      </w:r>
      <w:r w:rsidRPr="00C3209B">
        <w:rPr>
          <w:rFonts w:asciiTheme="minorHAnsi" w:hAnsiTheme="minorHAnsi" w:cstheme="minorHAnsi"/>
          <w:i/>
          <w:lang w:eastAsia="x-none"/>
        </w:rPr>
        <w:t xml:space="preserve"> in</w:t>
      </w:r>
      <w:r w:rsidRPr="00C3209B">
        <w:rPr>
          <w:rFonts w:asciiTheme="minorHAnsi" w:hAnsiTheme="minorHAnsi" w:cstheme="minorHAnsi"/>
          <w:i/>
        </w:rPr>
        <w:t xml:space="preserve"> [98</w:t>
      </w:r>
      <w:r>
        <w:rPr>
          <w:rFonts w:asciiTheme="minorHAnsi" w:hAnsiTheme="minorHAnsi" w:cstheme="minorHAnsi"/>
          <w:i/>
        </w:rPr>
        <w:t>b</w:t>
      </w:r>
      <w:r w:rsidRPr="00C3209B">
        <w:rPr>
          <w:rFonts w:asciiTheme="minorHAnsi" w:hAnsiTheme="minorHAnsi" w:cstheme="minorHAnsi"/>
          <w:i/>
        </w:rPr>
        <w:t>-NR-</w:t>
      </w:r>
      <w:r>
        <w:rPr>
          <w:rFonts w:asciiTheme="minorHAnsi" w:hAnsiTheme="minorHAnsi" w:cstheme="minorHAnsi"/>
          <w:i/>
        </w:rPr>
        <w:t>21</w:t>
      </w:r>
      <w:r w:rsidRPr="00C3209B">
        <w:rPr>
          <w:rFonts w:asciiTheme="minorHAnsi" w:hAnsiTheme="minorHAnsi" w:cstheme="minorHAnsi"/>
          <w:i/>
        </w:rPr>
        <w:t>]</w:t>
      </w:r>
      <w:r w:rsidRPr="00C3209B">
        <w:rPr>
          <w:rFonts w:asciiTheme="minorHAnsi" w:hAnsiTheme="minorHAnsi" w:cstheme="minorHAnsi"/>
          <w:i/>
          <w:lang w:eastAsia="x-none"/>
        </w:rPr>
        <w:t>:</w:t>
      </w:r>
    </w:p>
    <w:p w:rsidR="00C3209B" w:rsidRPr="00C3209B" w:rsidRDefault="00C3209B" w:rsidP="000D2940">
      <w:pPr>
        <w:pStyle w:val="ListParagraph"/>
        <w:numPr>
          <w:ilvl w:val="0"/>
          <w:numId w:val="25"/>
        </w:numPr>
        <w:autoSpaceDE w:val="0"/>
        <w:autoSpaceDN w:val="0"/>
        <w:snapToGrid/>
        <w:spacing w:beforeAutospacing="1" w:after="0" w:afterAutospacing="1"/>
        <w:jc w:val="left"/>
        <w:rPr>
          <w:lang w:val="de-DE" w:eastAsia="ko-KR"/>
        </w:rPr>
      </w:pPr>
      <w:r w:rsidRPr="00C3209B">
        <w:rPr>
          <w:rFonts w:eastAsia="Times New Roman"/>
        </w:rPr>
        <w:t>For implicit mechanism for PSFCH resource determination,</w:t>
      </w:r>
    </w:p>
    <w:p w:rsidR="003265EA" w:rsidRPr="003265EA" w:rsidRDefault="00C3209B" w:rsidP="003265EA">
      <w:pPr>
        <w:pStyle w:val="ListParagraph"/>
        <w:numPr>
          <w:ilvl w:val="1"/>
          <w:numId w:val="25"/>
        </w:numPr>
        <w:autoSpaceDE w:val="0"/>
        <w:autoSpaceDN w:val="0"/>
        <w:snapToGrid/>
        <w:spacing w:beforeAutospacing="1" w:after="0" w:afterAutospacing="1"/>
        <w:jc w:val="left"/>
        <w:rPr>
          <w:lang w:val="de-DE" w:eastAsia="ko-KR"/>
        </w:rPr>
      </w:pPr>
      <w:r>
        <w:rPr>
          <w:lang w:eastAsia="ko-KR"/>
        </w:rPr>
        <w:t>Support FDM between PSFCH resources used for HARQ feedback of PSSCH transmissions with same starting sub-channel in different slots</w:t>
      </w:r>
    </w:p>
    <w:p w:rsidR="003265EA" w:rsidRPr="003265EA" w:rsidRDefault="00C3209B" w:rsidP="003265EA">
      <w:pPr>
        <w:pStyle w:val="ListParagraph"/>
        <w:numPr>
          <w:ilvl w:val="0"/>
          <w:numId w:val="25"/>
        </w:numPr>
        <w:autoSpaceDE w:val="0"/>
        <w:autoSpaceDN w:val="0"/>
        <w:snapToGrid/>
        <w:spacing w:beforeAutospacing="1" w:after="0" w:afterAutospacing="1"/>
        <w:jc w:val="left"/>
        <w:rPr>
          <w:lang w:val="de-DE" w:eastAsia="ko-KR"/>
        </w:rPr>
      </w:pPr>
      <w:r w:rsidRPr="003265EA">
        <w:rPr>
          <w:rFonts w:eastAsia="Times New Roman"/>
        </w:rPr>
        <w:t>For implicit mechanism for PSFCH resource determination,</w:t>
      </w:r>
      <w:r w:rsidR="003265EA">
        <w:rPr>
          <w:rFonts w:eastAsia="Times New Roman"/>
        </w:rPr>
        <w:t xml:space="preserve"> </w:t>
      </w:r>
    </w:p>
    <w:p w:rsidR="003265EA" w:rsidRPr="003265EA" w:rsidRDefault="00C3209B" w:rsidP="003265EA">
      <w:pPr>
        <w:pStyle w:val="ListParagraph"/>
        <w:numPr>
          <w:ilvl w:val="1"/>
          <w:numId w:val="25"/>
        </w:numPr>
        <w:autoSpaceDE w:val="0"/>
        <w:autoSpaceDN w:val="0"/>
        <w:snapToGrid/>
        <w:spacing w:beforeAutospacing="1" w:after="0" w:afterAutospacing="1"/>
        <w:ind w:left="567" w:firstLine="0"/>
        <w:jc w:val="left"/>
        <w:rPr>
          <w:lang w:val="de-DE" w:eastAsia="ko-KR"/>
        </w:rPr>
      </w:pPr>
      <w:r>
        <w:rPr>
          <w:lang w:eastAsia="ko-KR"/>
        </w:rPr>
        <w:t>In a resource pool, one or multiple PSFCH candidate resources are determined from the starting sub-channel index and slot index used for the corresponding PSSCH</w:t>
      </w:r>
    </w:p>
    <w:p w:rsidR="003265EA" w:rsidRPr="003265EA" w:rsidRDefault="00C3209B" w:rsidP="003265EA">
      <w:pPr>
        <w:pStyle w:val="ListParagraph"/>
        <w:numPr>
          <w:ilvl w:val="2"/>
          <w:numId w:val="25"/>
        </w:numPr>
        <w:autoSpaceDE w:val="0"/>
        <w:autoSpaceDN w:val="0"/>
        <w:snapToGrid/>
        <w:spacing w:beforeAutospacing="1" w:after="0" w:afterAutospacing="1"/>
        <w:jc w:val="left"/>
        <w:rPr>
          <w:lang w:val="de-DE" w:eastAsia="ko-KR"/>
        </w:rPr>
      </w:pPr>
      <w:r>
        <w:rPr>
          <w:lang w:eastAsia="ko-KR"/>
        </w:rPr>
        <w:t>Within the determined PSFCH candidate resources, PSFCH resource for actual transmission is selected based on at least the following parameters</w:t>
      </w:r>
    </w:p>
    <w:p w:rsidR="003265EA" w:rsidRPr="003265EA" w:rsidRDefault="00C3209B" w:rsidP="003265EA">
      <w:pPr>
        <w:pStyle w:val="ListParagraph"/>
        <w:numPr>
          <w:ilvl w:val="3"/>
          <w:numId w:val="25"/>
        </w:numPr>
        <w:autoSpaceDE w:val="0"/>
        <w:autoSpaceDN w:val="0"/>
        <w:snapToGrid/>
        <w:spacing w:beforeAutospacing="1" w:after="0" w:afterAutospacing="1"/>
        <w:jc w:val="left"/>
        <w:rPr>
          <w:lang w:val="de-DE" w:eastAsia="ko-KR"/>
        </w:rPr>
      </w:pPr>
      <w:r>
        <w:rPr>
          <w:lang w:eastAsia="ko-KR"/>
        </w:rPr>
        <w:t>For unicast and groupcast HARQ feedback Option 1,</w:t>
      </w:r>
    </w:p>
    <w:p w:rsidR="003265EA" w:rsidRPr="003265EA" w:rsidRDefault="00C3209B" w:rsidP="003265EA">
      <w:pPr>
        <w:pStyle w:val="ListParagraph"/>
        <w:numPr>
          <w:ilvl w:val="4"/>
          <w:numId w:val="25"/>
        </w:numPr>
        <w:autoSpaceDE w:val="0"/>
        <w:autoSpaceDN w:val="0"/>
        <w:snapToGrid/>
        <w:spacing w:beforeAutospacing="1" w:after="0" w:afterAutospacing="1"/>
        <w:jc w:val="left"/>
        <w:rPr>
          <w:lang w:val="de-DE" w:eastAsia="ko-KR"/>
        </w:rPr>
      </w:pPr>
      <w:r>
        <w:rPr>
          <w:lang w:eastAsia="ko-KR"/>
        </w:rPr>
        <w:t>FFS: L1-source ID (i.e., the ID of TX UE) indicated by SCI</w:t>
      </w:r>
    </w:p>
    <w:p w:rsidR="003265EA" w:rsidRPr="003265EA" w:rsidRDefault="00C3209B" w:rsidP="003265EA">
      <w:pPr>
        <w:pStyle w:val="ListParagraph"/>
        <w:numPr>
          <w:ilvl w:val="3"/>
          <w:numId w:val="25"/>
        </w:numPr>
        <w:autoSpaceDE w:val="0"/>
        <w:autoSpaceDN w:val="0"/>
        <w:snapToGrid/>
        <w:spacing w:beforeAutospacing="1" w:after="0" w:afterAutospacing="1"/>
        <w:jc w:val="left"/>
        <w:rPr>
          <w:lang w:val="de-DE" w:eastAsia="ko-KR"/>
        </w:rPr>
      </w:pPr>
      <w:r>
        <w:rPr>
          <w:lang w:eastAsia="ko-KR"/>
        </w:rPr>
        <w:t>For groupcast HARQ feedback Option 2,</w:t>
      </w:r>
    </w:p>
    <w:p w:rsidR="003265EA" w:rsidRPr="003265EA" w:rsidRDefault="00C3209B" w:rsidP="003265EA">
      <w:pPr>
        <w:pStyle w:val="ListParagraph"/>
        <w:numPr>
          <w:ilvl w:val="4"/>
          <w:numId w:val="25"/>
        </w:numPr>
        <w:autoSpaceDE w:val="0"/>
        <w:autoSpaceDN w:val="0"/>
        <w:snapToGrid/>
        <w:spacing w:beforeAutospacing="1" w:after="0" w:afterAutospacing="1"/>
        <w:jc w:val="left"/>
        <w:rPr>
          <w:lang w:val="de-DE" w:eastAsia="ko-KR"/>
        </w:rPr>
      </w:pPr>
      <w:r>
        <w:rPr>
          <w:lang w:eastAsia="ko-KR"/>
        </w:rPr>
        <w:t>member ID (i.e., the “identifier” agreed in RAN1#97 to distinguish each RX UE in a group for Option 2 groupcast HARQ feedback)</w:t>
      </w:r>
    </w:p>
    <w:p w:rsidR="00C3209B" w:rsidRPr="003265EA" w:rsidRDefault="00C3209B" w:rsidP="003265EA">
      <w:pPr>
        <w:pStyle w:val="ListParagraph"/>
        <w:numPr>
          <w:ilvl w:val="4"/>
          <w:numId w:val="25"/>
        </w:numPr>
        <w:autoSpaceDE w:val="0"/>
        <w:autoSpaceDN w:val="0"/>
        <w:snapToGrid/>
        <w:spacing w:beforeAutospacing="1" w:after="0" w:afterAutospacing="1"/>
        <w:jc w:val="left"/>
        <w:rPr>
          <w:lang w:val="de-DE" w:eastAsia="ko-KR"/>
        </w:rPr>
      </w:pPr>
      <w:r>
        <w:rPr>
          <w:lang w:eastAsia="ko-KR"/>
        </w:rPr>
        <w:t>FFS: L1-source ID (i.e., the ID of TX UE) indicated by SCI</w:t>
      </w:r>
    </w:p>
    <w:p w:rsidR="00C3209B" w:rsidRPr="00C3209B" w:rsidRDefault="00C3209B" w:rsidP="00C3209B">
      <w:pPr>
        <w:pStyle w:val="ListParagraph"/>
        <w:numPr>
          <w:ilvl w:val="0"/>
          <w:numId w:val="25"/>
        </w:numPr>
        <w:autoSpaceDE w:val="0"/>
        <w:autoSpaceDN w:val="0"/>
        <w:snapToGrid/>
        <w:spacing w:beforeAutospacing="1" w:after="0" w:afterAutospacing="1"/>
        <w:jc w:val="left"/>
        <w:rPr>
          <w:rFonts w:eastAsia="Times New Roman"/>
        </w:rPr>
      </w:pPr>
      <w:r w:rsidRPr="00C3209B">
        <w:rPr>
          <w:rFonts w:eastAsia="Times New Roman"/>
        </w:rPr>
        <w:t>For a PSFCH format,</w:t>
      </w:r>
    </w:p>
    <w:p w:rsidR="00C3209B" w:rsidRPr="00C3209B" w:rsidRDefault="00C3209B" w:rsidP="00C3209B">
      <w:pPr>
        <w:pStyle w:val="ListParagraph"/>
        <w:numPr>
          <w:ilvl w:val="1"/>
          <w:numId w:val="25"/>
        </w:numPr>
        <w:autoSpaceDE w:val="0"/>
        <w:autoSpaceDN w:val="0"/>
        <w:snapToGrid/>
        <w:spacing w:beforeAutospacing="1" w:after="0" w:afterAutospacing="1"/>
        <w:jc w:val="left"/>
        <w:rPr>
          <w:lang w:eastAsia="ko-KR"/>
        </w:rPr>
      </w:pPr>
      <w:r>
        <w:rPr>
          <w:lang w:eastAsia="ko-KR"/>
        </w:rPr>
        <w:t>In the symbols that can be used for PSFCH transmissions in a resource pool, a set of frequency resources is (pre-)configured for the actual use of PSFCH transmissions (i.e., PSFCH transmissions do not happen in other frequency resources).</w:t>
      </w:r>
    </w:p>
    <w:p w:rsidR="00C3209B" w:rsidRPr="00C3209B" w:rsidRDefault="00C3209B" w:rsidP="003265EA">
      <w:pPr>
        <w:pStyle w:val="ListParagraph"/>
        <w:numPr>
          <w:ilvl w:val="2"/>
          <w:numId w:val="25"/>
        </w:numPr>
        <w:autoSpaceDE w:val="0"/>
        <w:autoSpaceDN w:val="0"/>
        <w:snapToGrid/>
        <w:spacing w:beforeAutospacing="1" w:after="0" w:afterAutospacing="1"/>
        <w:jc w:val="left"/>
        <w:rPr>
          <w:lang w:eastAsia="ko-KR"/>
        </w:rPr>
      </w:pPr>
      <w:r>
        <w:rPr>
          <w:lang w:eastAsia="ko-KR"/>
        </w:rPr>
        <w:t>This (pre)configuration includes the case where all the frequency resources in a resource pool are available for the actual PSFCH transmission.</w:t>
      </w:r>
    </w:p>
    <w:p w:rsidR="00C87120" w:rsidRPr="00C3209B" w:rsidRDefault="00C87120" w:rsidP="00C87120">
      <w:pPr>
        <w:rPr>
          <w:rFonts w:asciiTheme="minorHAnsi" w:hAnsiTheme="minorHAnsi" w:cstheme="minorHAnsi"/>
          <w:lang w:val="de-DE"/>
        </w:rPr>
      </w:pPr>
    </w:p>
    <w:p w:rsidR="00C87120" w:rsidRPr="00A435BF" w:rsidRDefault="00C87120" w:rsidP="00C87120">
      <w:pPr>
        <w:rPr>
          <w:rFonts w:asciiTheme="minorHAnsi" w:hAnsiTheme="minorHAnsi" w:cstheme="minorHAnsi"/>
        </w:rPr>
      </w:pPr>
      <w:r w:rsidRPr="00A435BF">
        <w:rPr>
          <w:rFonts w:asciiTheme="minorHAnsi" w:hAnsiTheme="minorHAnsi" w:cstheme="minorHAnsi"/>
        </w:rPr>
        <w:t>The scheduling granularity for PSSCH is sub-channel. For unicast transmissions, each sub-channel may need a feedback resource. For groupcast transmissions with NACK only feedback</w:t>
      </w:r>
      <w:r w:rsidR="00450EC5">
        <w:rPr>
          <w:rFonts w:asciiTheme="minorHAnsi" w:hAnsiTheme="minorHAnsi" w:cstheme="minorHAnsi"/>
        </w:rPr>
        <w:t xml:space="preserve"> (Option 1)</w:t>
      </w:r>
      <w:r w:rsidRPr="00A435BF">
        <w:rPr>
          <w:rFonts w:asciiTheme="minorHAnsi" w:hAnsiTheme="minorHAnsi" w:cstheme="minorHAnsi"/>
        </w:rPr>
        <w:t>, as only a single NACK identification is the objective without paying regard to which group member transmits this NACK, a single PSFCH resource might suffice. Though in certain cases, more than one resources may be utilized with different levels of RSRP etc. For groupcast transmissions with ACK and NACK based feedback</w:t>
      </w:r>
      <w:r w:rsidR="00450EC5">
        <w:rPr>
          <w:rFonts w:asciiTheme="minorHAnsi" w:hAnsiTheme="minorHAnsi" w:cstheme="minorHAnsi"/>
        </w:rPr>
        <w:t xml:space="preserve"> (Option 2)</w:t>
      </w:r>
      <w:r w:rsidRPr="00A435BF">
        <w:rPr>
          <w:rFonts w:asciiTheme="minorHAnsi" w:hAnsiTheme="minorHAnsi" w:cstheme="minorHAnsi"/>
        </w:rPr>
        <w:t>, the situation is very different. Each group member needs to be assigned a unique feedback resource</w:t>
      </w:r>
      <w:r w:rsidR="0081719B">
        <w:rPr>
          <w:rFonts w:asciiTheme="minorHAnsi" w:hAnsiTheme="minorHAnsi" w:cstheme="minorHAnsi"/>
        </w:rPr>
        <w:t xml:space="preserve"> if feedback identification from each user is desired. T</w:t>
      </w:r>
      <w:r w:rsidRPr="00A435BF">
        <w:rPr>
          <w:rFonts w:asciiTheme="minorHAnsi" w:hAnsiTheme="minorHAnsi" w:cstheme="minorHAnsi"/>
        </w:rPr>
        <w:t xml:space="preserve">hus, the number of feedback resources for a groupcast transmission is the group size and hence unpredictable. The </w:t>
      </w:r>
      <w:r w:rsidR="00071C62">
        <w:rPr>
          <w:rFonts w:asciiTheme="minorHAnsi" w:hAnsiTheme="minorHAnsi" w:cstheme="minorHAnsi"/>
        </w:rPr>
        <w:t xml:space="preserve">other major issue making the </w:t>
      </w:r>
      <w:r w:rsidRPr="00A435BF">
        <w:rPr>
          <w:rFonts w:asciiTheme="minorHAnsi" w:hAnsiTheme="minorHAnsi" w:cstheme="minorHAnsi"/>
        </w:rPr>
        <w:t xml:space="preserve">situation far more complicated </w:t>
      </w:r>
      <w:r w:rsidR="00071C62">
        <w:rPr>
          <w:rFonts w:asciiTheme="minorHAnsi" w:hAnsiTheme="minorHAnsi" w:cstheme="minorHAnsi"/>
        </w:rPr>
        <w:t>is</w:t>
      </w:r>
      <w:r w:rsidRPr="00A435BF">
        <w:rPr>
          <w:rFonts w:asciiTheme="minorHAnsi" w:hAnsiTheme="minorHAnsi" w:cstheme="minorHAnsi"/>
        </w:rPr>
        <w:t xml:space="preserve"> the fact </w:t>
      </w:r>
      <w:r w:rsidR="00071C62">
        <w:rPr>
          <w:rFonts w:asciiTheme="minorHAnsi" w:hAnsiTheme="minorHAnsi" w:cstheme="minorHAnsi"/>
        </w:rPr>
        <w:t xml:space="preserve">that </w:t>
      </w:r>
      <w:r w:rsidRPr="00A435BF">
        <w:rPr>
          <w:rFonts w:asciiTheme="minorHAnsi" w:hAnsiTheme="minorHAnsi" w:cstheme="minorHAnsi"/>
        </w:rPr>
        <w:t>any sub-channel may potentially be scheduled with groupcast transmission having ACK and NACK feedback. This would require that the number of PSFCH resource should be such that it can accommodate the groupcast ACK/NACK transmission from each sub-channel for the maximum group size. This may be huge overhead, and very compromising for the system efficiency.</w:t>
      </w:r>
    </w:p>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b/>
          <w:bCs/>
          <w:u w:val="single"/>
        </w:rPr>
      </w:pPr>
      <w:bookmarkStart w:id="4" w:name="_Hlk21096164"/>
      <w:bookmarkStart w:id="5" w:name="_Hlk23948758"/>
      <w:r w:rsidRPr="00A435BF">
        <w:rPr>
          <w:rFonts w:asciiTheme="minorHAnsi" w:hAnsiTheme="minorHAnsi" w:cstheme="minorHAnsi"/>
          <w:b/>
          <w:bCs/>
          <w:u w:val="single"/>
        </w:rPr>
        <w:t>Observation</w:t>
      </w:r>
      <w:r w:rsidR="00483608">
        <w:rPr>
          <w:rFonts w:asciiTheme="minorHAnsi" w:hAnsiTheme="minorHAnsi" w:cstheme="minorHAnsi"/>
          <w:b/>
          <w:bCs/>
          <w:u w:val="single"/>
        </w:rPr>
        <w:t xml:space="preserve"> 1</w:t>
      </w:r>
      <w:r w:rsidRPr="00A435BF">
        <w:rPr>
          <w:rFonts w:asciiTheme="minorHAnsi" w:hAnsiTheme="minorHAnsi" w:cstheme="minorHAnsi"/>
          <w:b/>
          <w:bCs/>
          <w:u w:val="single"/>
        </w:rPr>
        <w:t>:</w:t>
      </w:r>
    </w:p>
    <w:p w:rsidR="00C87120" w:rsidRPr="00A435BF" w:rsidRDefault="00C87120" w:rsidP="00C87120">
      <w:pPr>
        <w:rPr>
          <w:rFonts w:asciiTheme="minorHAnsi" w:hAnsiTheme="minorHAnsi" w:cstheme="minorHAnsi"/>
        </w:rPr>
      </w:pPr>
      <w:r w:rsidRPr="00A435BF">
        <w:rPr>
          <w:rFonts w:asciiTheme="minorHAnsi" w:hAnsiTheme="minorHAnsi" w:cstheme="minorHAnsi"/>
        </w:rPr>
        <w:t xml:space="preserve">A completely implicit design which can accommodate groupcast ACK/NACK feedback from any sub-channel for any group size </w:t>
      </w:r>
      <w:r w:rsidR="005256EF">
        <w:rPr>
          <w:rFonts w:asciiTheme="minorHAnsi" w:hAnsiTheme="minorHAnsi" w:cstheme="minorHAnsi"/>
        </w:rPr>
        <w:t>results in a large</w:t>
      </w:r>
      <w:r w:rsidRPr="00A435BF">
        <w:rPr>
          <w:rFonts w:asciiTheme="minorHAnsi" w:hAnsiTheme="minorHAnsi" w:cstheme="minorHAnsi"/>
        </w:rPr>
        <w:t xml:space="preserve"> overhead.</w:t>
      </w:r>
    </w:p>
    <w:bookmarkEnd w:id="4"/>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rPr>
      </w:pPr>
      <w:r w:rsidRPr="00A435BF">
        <w:rPr>
          <w:rFonts w:asciiTheme="minorHAnsi" w:hAnsiTheme="minorHAnsi" w:cstheme="minorHAnsi"/>
        </w:rPr>
        <w:t xml:space="preserve">This issue can be resolved by introducing a split where the feedback resource for the groupcast ACK/NACK feedback are mapped </w:t>
      </w:r>
      <w:r w:rsidR="00B75F29">
        <w:rPr>
          <w:rFonts w:asciiTheme="minorHAnsi" w:hAnsiTheme="minorHAnsi" w:cstheme="minorHAnsi"/>
        </w:rPr>
        <w:t>to a speci</w:t>
      </w:r>
      <w:r w:rsidRPr="00A435BF">
        <w:rPr>
          <w:rFonts w:asciiTheme="minorHAnsi" w:hAnsiTheme="minorHAnsi" w:cstheme="minorHAnsi"/>
        </w:rPr>
        <w:t xml:space="preserve">fic </w:t>
      </w:r>
      <w:r w:rsidR="00B75F29">
        <w:rPr>
          <w:rFonts w:asciiTheme="minorHAnsi" w:hAnsiTheme="minorHAnsi" w:cstheme="minorHAnsi"/>
        </w:rPr>
        <w:t xml:space="preserve">part </w:t>
      </w:r>
      <w:r w:rsidRPr="00A435BF">
        <w:rPr>
          <w:rFonts w:asciiTheme="minorHAnsi" w:hAnsiTheme="minorHAnsi" w:cstheme="minorHAnsi"/>
        </w:rPr>
        <w:t xml:space="preserve">of </w:t>
      </w:r>
      <w:r w:rsidR="00B75F29">
        <w:rPr>
          <w:rFonts w:asciiTheme="minorHAnsi" w:hAnsiTheme="minorHAnsi" w:cstheme="minorHAnsi"/>
        </w:rPr>
        <w:t xml:space="preserve">the </w:t>
      </w:r>
      <w:r w:rsidRPr="00A435BF">
        <w:rPr>
          <w:rFonts w:asciiTheme="minorHAnsi" w:hAnsiTheme="minorHAnsi" w:cstheme="minorHAnsi"/>
        </w:rPr>
        <w:t>sidelink feedback resource. This can be easily achieved by providing an offset</w:t>
      </w:r>
      <w:r w:rsidR="00B75F29">
        <w:rPr>
          <w:rFonts w:asciiTheme="minorHAnsi" w:hAnsiTheme="minorHAnsi" w:cstheme="minorHAnsi"/>
        </w:rPr>
        <w:t xml:space="preserve"> to the start of the resources for</w:t>
      </w:r>
      <w:r w:rsidRPr="00A435BF">
        <w:rPr>
          <w:rFonts w:asciiTheme="minorHAnsi" w:hAnsiTheme="minorHAnsi" w:cstheme="minorHAnsi"/>
        </w:rPr>
        <w:t xml:space="preserve"> groupcast ACK/NACK feedback.</w:t>
      </w:r>
      <w:r w:rsidR="00180473">
        <w:rPr>
          <w:rFonts w:asciiTheme="minorHAnsi" w:hAnsiTheme="minorHAnsi" w:cstheme="minorHAnsi"/>
        </w:rPr>
        <w:t xml:space="preserve"> The second step will be to apply an efficient feedback resource mapping/determination technique for groupcast communication with ACK and NACK feedback. These techniques are discussed in sections 2.4 and 2.5.</w:t>
      </w:r>
    </w:p>
    <w:p w:rsidR="00C87120" w:rsidRPr="00A435BF" w:rsidRDefault="00C87120" w:rsidP="00C87120">
      <w:pPr>
        <w:rPr>
          <w:rFonts w:asciiTheme="minorHAnsi" w:hAnsiTheme="minorHAnsi" w:cstheme="minorHAnsi"/>
        </w:rPr>
      </w:pPr>
    </w:p>
    <w:p w:rsidR="00C87120" w:rsidRPr="00A435BF" w:rsidRDefault="00C87120" w:rsidP="00C87120">
      <w:pPr>
        <w:rPr>
          <w:rFonts w:asciiTheme="minorHAnsi" w:hAnsiTheme="minorHAnsi" w:cstheme="minorHAnsi"/>
          <w:b/>
          <w:bCs/>
          <w:u w:val="single"/>
        </w:rPr>
      </w:pPr>
      <w:bookmarkStart w:id="6" w:name="_Hlk21096175"/>
      <w:r w:rsidRPr="00A435BF">
        <w:rPr>
          <w:rFonts w:asciiTheme="minorHAnsi" w:hAnsiTheme="minorHAnsi" w:cstheme="minorHAnsi"/>
          <w:b/>
          <w:bCs/>
          <w:u w:val="single"/>
        </w:rPr>
        <w:lastRenderedPageBreak/>
        <w:t>Proposal</w:t>
      </w:r>
      <w:r w:rsidR="00483608">
        <w:rPr>
          <w:rFonts w:asciiTheme="minorHAnsi" w:hAnsiTheme="minorHAnsi" w:cstheme="minorHAnsi"/>
          <w:b/>
          <w:bCs/>
          <w:u w:val="single"/>
        </w:rPr>
        <w:t xml:space="preserve"> </w:t>
      </w:r>
      <w:r w:rsidR="00016762">
        <w:rPr>
          <w:rFonts w:asciiTheme="minorHAnsi" w:hAnsiTheme="minorHAnsi" w:cstheme="minorHAnsi"/>
          <w:b/>
          <w:bCs/>
          <w:u w:val="single"/>
        </w:rPr>
        <w:t>1</w:t>
      </w:r>
      <w:r w:rsidRPr="00A435BF">
        <w:rPr>
          <w:rFonts w:asciiTheme="minorHAnsi" w:hAnsiTheme="minorHAnsi" w:cstheme="minorHAnsi"/>
          <w:b/>
          <w:bCs/>
          <w:u w:val="single"/>
        </w:rPr>
        <w:t>:</w:t>
      </w:r>
    </w:p>
    <w:p w:rsidR="00C87120" w:rsidRPr="00A435BF" w:rsidRDefault="00C87120" w:rsidP="00C87120">
      <w:pPr>
        <w:rPr>
          <w:rFonts w:asciiTheme="minorHAnsi" w:hAnsiTheme="minorHAnsi" w:cstheme="minorHAnsi"/>
        </w:rPr>
      </w:pPr>
      <w:r w:rsidRPr="00A435BF">
        <w:rPr>
          <w:rFonts w:asciiTheme="minorHAnsi" w:hAnsiTheme="minorHAnsi" w:cstheme="minorHAnsi"/>
        </w:rPr>
        <w:t>The feedback for groupcast ACK/NACK feedback is mapped on a specific zone of the feedback resource. This offset can be part of</w:t>
      </w:r>
      <w:r w:rsidR="004E1AF9">
        <w:rPr>
          <w:rFonts w:asciiTheme="minorHAnsi" w:hAnsiTheme="minorHAnsi" w:cstheme="minorHAnsi"/>
        </w:rPr>
        <w:t xml:space="preserve"> the</w:t>
      </w:r>
      <w:r w:rsidRPr="00A435BF">
        <w:rPr>
          <w:rFonts w:asciiTheme="minorHAnsi" w:hAnsiTheme="minorHAnsi" w:cstheme="minorHAnsi"/>
        </w:rPr>
        <w:t xml:space="preserve"> resource pool configuration.</w:t>
      </w:r>
    </w:p>
    <w:bookmarkEnd w:id="5"/>
    <w:bookmarkEnd w:id="6"/>
    <w:p w:rsidR="006B017E" w:rsidRPr="00A435BF" w:rsidRDefault="00762F28" w:rsidP="00762F28">
      <w:pPr>
        <w:pStyle w:val="LGTdoc"/>
        <w:spacing w:beforeAutospacing="1" w:after="0"/>
        <w:ind w:left="0" w:firstLine="0"/>
        <w:rPr>
          <w:rFonts w:asciiTheme="minorHAnsi" w:hAnsiTheme="minorHAnsi" w:cstheme="minorHAnsi"/>
          <w:szCs w:val="22"/>
          <w:lang w:val="en-US" w:eastAsia="ko-KR"/>
        </w:rPr>
      </w:pPr>
      <w:r w:rsidRPr="00A435BF">
        <w:rPr>
          <w:rFonts w:asciiTheme="minorHAnsi" w:hAnsiTheme="minorHAnsi" w:cstheme="minorHAnsi"/>
          <w:szCs w:val="22"/>
          <w:lang w:val="en-US" w:eastAsia="ko-KR"/>
        </w:rPr>
        <w:t xml:space="preserve">Another </w:t>
      </w:r>
      <w:r w:rsidR="007066E2">
        <w:rPr>
          <w:rFonts w:asciiTheme="minorHAnsi" w:hAnsiTheme="minorHAnsi" w:cstheme="minorHAnsi"/>
          <w:szCs w:val="22"/>
          <w:lang w:val="en-US" w:eastAsia="ko-KR"/>
        </w:rPr>
        <w:t xml:space="preserve">more general </w:t>
      </w:r>
      <w:r w:rsidRPr="00A435BF">
        <w:rPr>
          <w:rFonts w:asciiTheme="minorHAnsi" w:hAnsiTheme="minorHAnsi" w:cstheme="minorHAnsi"/>
          <w:szCs w:val="22"/>
          <w:lang w:val="en-US" w:eastAsia="ko-KR"/>
        </w:rPr>
        <w:t>technique which can facilitate the handling of groupcast feedback is to introduce the notion of feedb</w:t>
      </w:r>
      <w:r w:rsidR="009D2E7C">
        <w:rPr>
          <w:rFonts w:asciiTheme="minorHAnsi" w:hAnsiTheme="minorHAnsi" w:cstheme="minorHAnsi"/>
          <w:szCs w:val="22"/>
          <w:lang w:val="en-US" w:eastAsia="ko-KR"/>
        </w:rPr>
        <w:t>ack</w:t>
      </w:r>
      <w:r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s, something similar to the CORESETs for the DL control information. I</w:t>
      </w:r>
      <w:r w:rsidR="001849A1" w:rsidRPr="00A435BF">
        <w:rPr>
          <w:rFonts w:asciiTheme="minorHAnsi" w:hAnsiTheme="minorHAnsi" w:cstheme="minorHAnsi"/>
          <w:szCs w:val="22"/>
          <w:lang w:val="en-US" w:eastAsia="ko-KR"/>
        </w:rPr>
        <w:t xml:space="preserve">t is proposed to </w:t>
      </w:r>
      <w:r w:rsidRPr="00A435BF">
        <w:rPr>
          <w:rFonts w:asciiTheme="minorHAnsi" w:hAnsiTheme="minorHAnsi" w:cstheme="minorHAnsi"/>
          <w:szCs w:val="22"/>
          <w:lang w:val="en-US" w:eastAsia="ko-KR"/>
        </w:rPr>
        <w:t xml:space="preserve">allow configuration of multiple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001849A1" w:rsidRPr="00A435BF">
        <w:rPr>
          <w:rFonts w:asciiTheme="minorHAnsi" w:hAnsiTheme="minorHAnsi" w:cstheme="minorHAnsi"/>
          <w:szCs w:val="22"/>
          <w:lang w:val="en-US" w:eastAsia="ko-KR"/>
        </w:rPr>
        <w:t xml:space="preserve">, where the PSFCH resource in a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1849A1" w:rsidRPr="00A435BF">
        <w:rPr>
          <w:rFonts w:asciiTheme="minorHAnsi" w:hAnsiTheme="minorHAnsi" w:cstheme="minorHAnsi"/>
          <w:szCs w:val="22"/>
          <w:lang w:val="en-US" w:eastAsia="ko-KR"/>
        </w:rPr>
        <w:t xml:space="preserve"> can have a different periodicity and PSSCH-PSFCH time gap. Thus, a resource pool can be (pre-)configured with several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001849A1" w:rsidRPr="00A435BF">
        <w:rPr>
          <w:rFonts w:asciiTheme="minorHAnsi" w:hAnsiTheme="minorHAnsi" w:cstheme="minorHAnsi"/>
          <w:szCs w:val="22"/>
          <w:lang w:val="en-US" w:eastAsia="ko-KR"/>
        </w:rPr>
        <w:t>, e.g. a small PSFCH resource set with N=1 and small PSSCH-PSFCH time gap for fast feedback and a set with larger PSFCH capacity but lower periodicity</w:t>
      </w:r>
      <w:r w:rsidRPr="00A435BF">
        <w:rPr>
          <w:rFonts w:asciiTheme="minorHAnsi" w:hAnsiTheme="minorHAnsi" w:cstheme="minorHAnsi"/>
          <w:szCs w:val="22"/>
          <w:lang w:val="en-US" w:eastAsia="ko-KR"/>
        </w:rPr>
        <w:t xml:space="preserve">, another potentially different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 xml:space="preserve"> to accommodate groupcast traffic only etc</w:t>
      </w:r>
      <w:r w:rsidR="001849A1" w:rsidRPr="00A435BF">
        <w:rPr>
          <w:rFonts w:asciiTheme="minorHAnsi" w:hAnsiTheme="minorHAnsi" w:cstheme="minorHAnsi"/>
          <w:szCs w:val="22"/>
          <w:lang w:val="en-US" w:eastAsia="ko-KR"/>
        </w:rPr>
        <w:t>. The association of PSSCH and PSFCH resource set can be implicit, e.g. based on the PSSCH resource allocation or explicitly signaled</w:t>
      </w:r>
      <w:r w:rsidRPr="00A435BF">
        <w:rPr>
          <w:rFonts w:asciiTheme="minorHAnsi" w:hAnsiTheme="minorHAnsi" w:cstheme="minorHAnsi"/>
          <w:szCs w:val="22"/>
          <w:lang w:val="en-US" w:eastAsia="ko-KR"/>
        </w:rPr>
        <w:t xml:space="preserve"> for different services or cast types.</w:t>
      </w:r>
    </w:p>
    <w:p w:rsidR="006B017E" w:rsidRPr="00A435BF" w:rsidRDefault="006B017E">
      <w:pPr>
        <w:pStyle w:val="LGTdoc"/>
        <w:spacing w:before="0" w:after="0"/>
        <w:ind w:left="0" w:firstLine="0"/>
        <w:rPr>
          <w:rFonts w:asciiTheme="minorHAnsi" w:hAnsiTheme="minorHAnsi" w:cstheme="minorHAnsi"/>
          <w:b/>
          <w:bCs/>
          <w:szCs w:val="22"/>
          <w:u w:val="single"/>
          <w:lang w:val="en-US" w:eastAsia="ko-KR"/>
        </w:rPr>
      </w:pPr>
    </w:p>
    <w:p w:rsidR="006B017E" w:rsidRPr="00A435BF" w:rsidRDefault="001849A1">
      <w:pPr>
        <w:pStyle w:val="LGTdoc"/>
        <w:spacing w:before="0" w:after="0"/>
        <w:ind w:left="0" w:firstLine="0"/>
        <w:rPr>
          <w:rFonts w:asciiTheme="minorHAnsi" w:hAnsiTheme="minorHAnsi" w:cstheme="minorHAnsi"/>
          <w:b/>
          <w:bCs/>
          <w:szCs w:val="22"/>
          <w:u w:val="single"/>
          <w:lang w:val="en-US" w:eastAsia="ko-KR"/>
        </w:rPr>
      </w:pPr>
      <w:bookmarkStart w:id="7" w:name="_Hlk21096198"/>
      <w:bookmarkStart w:id="8" w:name="_Hlk23948770"/>
      <w:r w:rsidRPr="00A435BF">
        <w:rPr>
          <w:rFonts w:asciiTheme="minorHAnsi" w:hAnsiTheme="minorHAnsi" w:cstheme="minorHAnsi"/>
          <w:b/>
          <w:bCs/>
          <w:szCs w:val="22"/>
          <w:u w:val="single"/>
          <w:lang w:val="en-US" w:eastAsia="ko-KR"/>
        </w:rPr>
        <w:t>Proposal</w:t>
      </w:r>
      <w:r w:rsidR="00483608">
        <w:rPr>
          <w:rFonts w:asciiTheme="minorHAnsi" w:hAnsiTheme="minorHAnsi" w:cstheme="minorHAnsi"/>
          <w:b/>
          <w:bCs/>
          <w:szCs w:val="22"/>
          <w:u w:val="single"/>
          <w:lang w:val="en-US" w:eastAsia="ko-KR"/>
        </w:rPr>
        <w:t xml:space="preserve"> </w:t>
      </w:r>
      <w:r w:rsidR="00016762">
        <w:rPr>
          <w:rFonts w:asciiTheme="minorHAnsi" w:hAnsiTheme="minorHAnsi" w:cstheme="minorHAnsi"/>
          <w:b/>
          <w:bCs/>
          <w:szCs w:val="22"/>
          <w:u w:val="single"/>
          <w:lang w:val="en-US" w:eastAsia="ko-KR"/>
        </w:rPr>
        <w:t>2</w:t>
      </w:r>
      <w:r w:rsidRPr="00A435BF">
        <w:rPr>
          <w:rFonts w:asciiTheme="minorHAnsi" w:hAnsiTheme="minorHAnsi" w:cstheme="minorHAnsi"/>
          <w:b/>
          <w:bCs/>
          <w:szCs w:val="22"/>
          <w:u w:val="single"/>
          <w:lang w:val="en-US" w:eastAsia="ko-KR"/>
        </w:rPr>
        <w:t>:</w:t>
      </w:r>
    </w:p>
    <w:p w:rsidR="006B017E" w:rsidRPr="00A435BF" w:rsidRDefault="001849A1">
      <w:pPr>
        <w:pStyle w:val="LGTdoc"/>
        <w:spacing w:before="0" w:after="0"/>
        <w:ind w:left="0" w:firstLine="0"/>
        <w:rPr>
          <w:rFonts w:asciiTheme="minorHAnsi" w:hAnsiTheme="minorHAnsi" w:cstheme="minorHAnsi"/>
          <w:b/>
          <w:bCs/>
          <w:szCs w:val="22"/>
          <w:u w:val="single"/>
          <w:lang w:val="en-US" w:eastAsia="ko-KR"/>
        </w:rPr>
      </w:pPr>
      <w:r w:rsidRPr="00A435BF">
        <w:rPr>
          <w:rFonts w:asciiTheme="minorHAnsi" w:hAnsiTheme="minorHAnsi" w:cstheme="minorHAnsi"/>
          <w:szCs w:val="22"/>
          <w:lang w:val="en-US" w:eastAsia="ko-KR"/>
        </w:rPr>
        <w:t xml:space="preserve">Per resource pool, support to group PSFCH resources into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009D2E7C" w:rsidRPr="00A435BF">
        <w:rPr>
          <w:rFonts w:asciiTheme="minorHAnsi" w:hAnsiTheme="minorHAnsi" w:cstheme="minorHAnsi"/>
          <w:szCs w:val="22"/>
          <w:lang w:val="en-US" w:eastAsia="ko-KR"/>
        </w:rPr>
        <w:t>s</w:t>
      </w:r>
      <w:r w:rsidRPr="00A435BF">
        <w:rPr>
          <w:rFonts w:asciiTheme="minorHAnsi" w:hAnsiTheme="minorHAnsi" w:cstheme="minorHAnsi"/>
          <w:szCs w:val="22"/>
          <w:lang w:val="en-US" w:eastAsia="ko-KR"/>
        </w:rPr>
        <w:t xml:space="preserve">. Each </w:t>
      </w:r>
      <w:r w:rsidR="009D2E7C" w:rsidRPr="00A435BF">
        <w:rPr>
          <w:rFonts w:asciiTheme="minorHAnsi" w:hAnsiTheme="minorHAnsi" w:cstheme="minorHAnsi"/>
          <w:szCs w:val="22"/>
          <w:lang w:val="en-US" w:eastAsia="ko-KR"/>
        </w:rPr>
        <w:t>feedb</w:t>
      </w:r>
      <w:r w:rsidR="009D2E7C">
        <w:rPr>
          <w:rFonts w:asciiTheme="minorHAnsi" w:hAnsiTheme="minorHAnsi" w:cstheme="minorHAnsi"/>
          <w:szCs w:val="22"/>
          <w:lang w:val="en-US" w:eastAsia="ko-KR"/>
        </w:rPr>
        <w:t>ack</w:t>
      </w:r>
      <w:r w:rsidR="009D2E7C" w:rsidRPr="00A435BF">
        <w:rPr>
          <w:rFonts w:asciiTheme="minorHAnsi" w:hAnsiTheme="minorHAnsi" w:cstheme="minorHAnsi"/>
          <w:szCs w:val="22"/>
          <w:lang w:val="en-US" w:eastAsia="ko-KR"/>
        </w:rPr>
        <w:t xml:space="preserve"> resource </w:t>
      </w:r>
      <w:r w:rsidR="009D2E7C">
        <w:rPr>
          <w:rFonts w:asciiTheme="minorHAnsi" w:hAnsiTheme="minorHAnsi" w:cstheme="minorHAnsi"/>
          <w:szCs w:val="22"/>
          <w:lang w:val="en-US" w:eastAsia="ko-KR"/>
        </w:rPr>
        <w:t>set</w:t>
      </w:r>
      <w:r w:rsidRPr="00A435BF">
        <w:rPr>
          <w:rFonts w:asciiTheme="minorHAnsi" w:hAnsiTheme="minorHAnsi" w:cstheme="minorHAnsi"/>
          <w:szCs w:val="22"/>
          <w:lang w:val="en-US" w:eastAsia="ko-KR"/>
        </w:rPr>
        <w:t xml:space="preserve"> ha</w:t>
      </w:r>
      <w:r w:rsidR="00483608">
        <w:rPr>
          <w:rFonts w:asciiTheme="minorHAnsi" w:hAnsiTheme="minorHAnsi" w:cstheme="minorHAnsi"/>
          <w:szCs w:val="22"/>
          <w:lang w:val="en-US" w:eastAsia="ko-KR"/>
        </w:rPr>
        <w:t>s</w:t>
      </w:r>
      <w:r w:rsidRPr="00A435BF">
        <w:rPr>
          <w:rFonts w:asciiTheme="minorHAnsi" w:hAnsiTheme="minorHAnsi" w:cstheme="minorHAnsi"/>
          <w:szCs w:val="22"/>
          <w:lang w:val="en-US" w:eastAsia="ko-KR"/>
        </w:rPr>
        <w:t xml:space="preserve"> its own associated periodicity N and PSSCH-PSFCH time gap</w:t>
      </w:r>
      <w:bookmarkStart w:id="9" w:name="_Hlk16684018"/>
      <w:bookmarkEnd w:id="9"/>
      <w:r w:rsidR="00762F28" w:rsidRPr="00A435BF">
        <w:rPr>
          <w:rFonts w:asciiTheme="minorHAnsi" w:hAnsiTheme="minorHAnsi" w:cstheme="minorHAnsi"/>
          <w:szCs w:val="22"/>
          <w:lang w:val="en-US" w:eastAsia="ko-KR"/>
        </w:rPr>
        <w:t>, and it can be associated to different services and/or different cast types.</w:t>
      </w:r>
      <w:bookmarkEnd w:id="7"/>
    </w:p>
    <w:bookmarkEnd w:id="8"/>
    <w:p w:rsidR="006B017E" w:rsidRPr="00A435BF" w:rsidRDefault="006B017E">
      <w:pPr>
        <w:rPr>
          <w:rFonts w:asciiTheme="minorHAnsi" w:hAnsiTheme="minorHAnsi" w:cstheme="minorHAnsi"/>
          <w:lang w:val="en-GB"/>
        </w:rPr>
      </w:pPr>
    </w:p>
    <w:p w:rsidR="00B45AB6" w:rsidRPr="00A435BF" w:rsidRDefault="00B45AB6" w:rsidP="00B45AB6">
      <w:pPr>
        <w:pStyle w:val="Heading2"/>
        <w:numPr>
          <w:ilvl w:val="1"/>
          <w:numId w:val="3"/>
        </w:numPr>
        <w:rPr>
          <w:rFonts w:asciiTheme="minorHAnsi" w:hAnsiTheme="minorHAnsi" w:cstheme="minorHAnsi"/>
          <w:sz w:val="22"/>
          <w:lang w:eastAsia="zh-CN"/>
        </w:rPr>
      </w:pPr>
      <w:bookmarkStart w:id="10" w:name="_Hlk16684033"/>
      <w:bookmarkEnd w:id="10"/>
      <w:r w:rsidRPr="00A435BF">
        <w:rPr>
          <w:rFonts w:asciiTheme="minorHAnsi" w:hAnsiTheme="minorHAnsi" w:cstheme="minorHAnsi"/>
          <w:sz w:val="22"/>
          <w:lang w:eastAsia="zh-CN"/>
        </w:rPr>
        <w:t xml:space="preserve">Determination of PSFCH Feedback Resource for </w:t>
      </w:r>
      <w:r w:rsidR="00F31F38" w:rsidRPr="00A435BF">
        <w:rPr>
          <w:rFonts w:asciiTheme="minorHAnsi" w:hAnsiTheme="minorHAnsi" w:cstheme="minorHAnsi"/>
          <w:sz w:val="22"/>
          <w:lang w:eastAsia="zh-CN"/>
        </w:rPr>
        <w:t>Unicast and Groupcast Option 1</w:t>
      </w:r>
    </w:p>
    <w:p w:rsidR="00E96399" w:rsidRPr="00A435BF" w:rsidRDefault="00E96399">
      <w:pPr>
        <w:rPr>
          <w:rFonts w:asciiTheme="minorHAnsi" w:hAnsiTheme="minorHAnsi" w:cstheme="minorHAnsi"/>
        </w:rPr>
      </w:pPr>
      <w:r w:rsidRPr="00A435BF">
        <w:rPr>
          <w:rFonts w:asciiTheme="minorHAnsi" w:hAnsiTheme="minorHAnsi" w:cstheme="minorHAnsi"/>
        </w:rPr>
        <w:t>It has been agreed in 3GPP sidelink discussions that the feedback resource determination is implicit. The mechanism to implicitly determine the feedback resource needs to be standardized yet. This issue was discussed in “Issue 3-4” in the feature lead summary of V2X PHY Procedures in R1#98</w:t>
      </w:r>
      <w:r w:rsidR="0049496C">
        <w:rPr>
          <w:rFonts w:asciiTheme="minorHAnsi" w:hAnsiTheme="minorHAnsi" w:cstheme="minorHAnsi"/>
        </w:rPr>
        <w:t>Bis</w:t>
      </w:r>
      <w:r w:rsidRPr="00A435BF">
        <w:rPr>
          <w:rFonts w:asciiTheme="minorHAnsi" w:hAnsiTheme="minorHAnsi" w:cstheme="minorHAnsi"/>
        </w:rPr>
        <w:t>.</w:t>
      </w:r>
    </w:p>
    <w:p w:rsidR="00E96399" w:rsidRPr="00A435BF" w:rsidRDefault="00E96399" w:rsidP="00E96399">
      <w:pPr>
        <w:pStyle w:val="LGTdoc"/>
        <w:numPr>
          <w:ilvl w:val="0"/>
          <w:numId w:val="15"/>
        </w:numPr>
        <w:autoSpaceDE w:val="0"/>
        <w:autoSpaceDN w:val="0"/>
        <w:adjustRightInd w:val="0"/>
        <w:spacing w:before="100" w:beforeAutospacing="1" w:after="60"/>
        <w:rPr>
          <w:rFonts w:asciiTheme="minorHAnsi" w:hAnsiTheme="minorHAnsi" w:cstheme="minorHAnsi"/>
          <w:szCs w:val="22"/>
        </w:rPr>
      </w:pPr>
      <w:r w:rsidRPr="00A435BF">
        <w:rPr>
          <w:rFonts w:asciiTheme="minorHAnsi" w:hAnsiTheme="minorHAnsi" w:cstheme="minorHAnsi"/>
          <w:szCs w:val="22"/>
          <w:lang w:val="en-US" w:eastAsia="ko-KR"/>
        </w:rPr>
        <w:t xml:space="preserve">Issue 3-4: How to determine the implicit mechanism for PSFCH resource determination at least for the case when the PSFCH in a slot is in response to a single PSSCH? </w:t>
      </w:r>
    </w:p>
    <w:p w:rsidR="00E96399" w:rsidRPr="00A435BF" w:rsidRDefault="00E96399">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the </w:t>
      </w:r>
      <w:r w:rsidR="002F2D1C" w:rsidRPr="00A435BF">
        <w:rPr>
          <w:rFonts w:asciiTheme="minorHAnsi" w:hAnsiTheme="minorHAnsi" w:cstheme="minorHAnsi"/>
        </w:rPr>
        <w:t xml:space="preserve">general </w:t>
      </w:r>
      <w:r w:rsidRPr="00A435BF">
        <w:rPr>
          <w:rFonts w:asciiTheme="minorHAnsi" w:hAnsiTheme="minorHAnsi" w:cstheme="minorHAnsi"/>
        </w:rPr>
        <w:t>case w</w:t>
      </w:r>
      <w:r w:rsidR="002F2D1C" w:rsidRPr="00A435BF">
        <w:rPr>
          <w:rFonts w:asciiTheme="minorHAnsi" w:hAnsiTheme="minorHAnsi" w:cstheme="minorHAnsi"/>
        </w:rPr>
        <w:t xml:space="preserve">ith the feedback periodicity </w:t>
      </w:r>
      <w:r w:rsidR="001778EB">
        <w:rPr>
          <w:rFonts w:asciiTheme="minorHAnsi" w:hAnsiTheme="minorHAnsi" w:cstheme="minorHAnsi"/>
        </w:rPr>
        <w:t xml:space="preserve">every </w:t>
      </w:r>
      <w:r w:rsidRPr="00A435BF">
        <w:rPr>
          <w:rFonts w:asciiTheme="minorHAnsi" w:hAnsiTheme="minorHAnsi" w:cstheme="minorHAnsi"/>
        </w:rPr>
        <w:t>N</w:t>
      </w:r>
      <w:r w:rsidR="001778EB">
        <w:rPr>
          <w:rFonts w:asciiTheme="minorHAnsi" w:hAnsiTheme="minorHAnsi" w:cstheme="minorHAnsi"/>
        </w:rPr>
        <w:t xml:space="preserve"> </w:t>
      </w:r>
      <w:proofErr w:type="gramStart"/>
      <w:r w:rsidR="001778EB">
        <w:rPr>
          <w:rFonts w:asciiTheme="minorHAnsi" w:hAnsiTheme="minorHAnsi" w:cstheme="minorHAnsi"/>
        </w:rPr>
        <w:t>slots</w:t>
      </w:r>
      <w:proofErr w:type="gramEnd"/>
      <w:r w:rsidRPr="00A435BF">
        <w:rPr>
          <w:rFonts w:asciiTheme="minorHAnsi" w:hAnsiTheme="minorHAnsi" w:cstheme="minorHAnsi"/>
        </w:rPr>
        <w:t xml:space="preserve">, the implicit mapping </w:t>
      </w:r>
      <w:r w:rsidR="002F2D1C" w:rsidRPr="00A435BF">
        <w:rPr>
          <w:rFonts w:asciiTheme="minorHAnsi" w:hAnsiTheme="minorHAnsi" w:cstheme="minorHAnsi"/>
        </w:rPr>
        <w:t>can be performed by associating the first PSSCH sub-channel to the first PSFCH resource in the period. The size of one PSFCH resource in terms of number of PRBs and the number of OFDM symbols is pre-defined or is part of resource pool configuration.</w:t>
      </w:r>
      <w:r w:rsidR="00961CE0" w:rsidRPr="00A435BF">
        <w:rPr>
          <w:rFonts w:asciiTheme="minorHAnsi" w:hAnsiTheme="minorHAnsi" w:cstheme="minorHAnsi"/>
        </w:rPr>
        <w:t xml:space="preserve"> Suppose that in each feedback period, there are R PSFCH resources which are orthogonal in frequency, time or both. First R sub-channels of PSSCH are associated to these PSFCH resources. This utilizes all the time and frequency distinct PSFCH resources prior to using the CDM resources of PSFCH.</w:t>
      </w:r>
      <w:r w:rsidR="00057F4A" w:rsidRPr="00A435BF">
        <w:rPr>
          <w:rFonts w:asciiTheme="minorHAnsi" w:hAnsiTheme="minorHAnsi" w:cstheme="minorHAnsi"/>
        </w:rPr>
        <w:t xml:space="preserve"> If there are more sub-channels which have to be accommodated in this fee</w:t>
      </w:r>
      <w:r w:rsidR="00B00B53" w:rsidRPr="00A435BF">
        <w:rPr>
          <w:rFonts w:asciiTheme="minorHAnsi" w:hAnsiTheme="minorHAnsi" w:cstheme="minorHAnsi"/>
        </w:rPr>
        <w:t xml:space="preserve">dback resource, the next set of </w:t>
      </w:r>
      <w:r w:rsidR="00B609EA">
        <w:rPr>
          <w:rFonts w:asciiTheme="minorHAnsi" w:hAnsiTheme="minorHAnsi" w:cstheme="minorHAnsi"/>
        </w:rPr>
        <w:t xml:space="preserve">R </w:t>
      </w:r>
      <w:r w:rsidR="00B00B53" w:rsidRPr="00A435BF">
        <w:rPr>
          <w:rFonts w:asciiTheme="minorHAnsi" w:hAnsiTheme="minorHAnsi" w:cstheme="minorHAnsi"/>
        </w:rPr>
        <w:t>sub-channels can use the R PSFCH resources with the 2</w:t>
      </w:r>
      <w:r w:rsidR="00B00B53" w:rsidRPr="00A435BF">
        <w:rPr>
          <w:rFonts w:asciiTheme="minorHAnsi" w:hAnsiTheme="minorHAnsi" w:cstheme="minorHAnsi"/>
          <w:vertAlign w:val="superscript"/>
        </w:rPr>
        <w:t>nd</w:t>
      </w:r>
      <w:r w:rsidR="00B00B53" w:rsidRPr="00A435BF">
        <w:rPr>
          <w:rFonts w:asciiTheme="minorHAnsi" w:hAnsiTheme="minorHAnsi" w:cstheme="minorHAnsi"/>
        </w:rPr>
        <w:t xml:space="preserve"> CDM sequence.  The next </w:t>
      </w:r>
      <w:r w:rsidR="00B609EA">
        <w:rPr>
          <w:rFonts w:asciiTheme="minorHAnsi" w:hAnsiTheme="minorHAnsi" w:cstheme="minorHAnsi"/>
        </w:rPr>
        <w:t>s</w:t>
      </w:r>
      <w:r w:rsidR="00B00B53" w:rsidRPr="00A435BF">
        <w:rPr>
          <w:rFonts w:asciiTheme="minorHAnsi" w:hAnsiTheme="minorHAnsi" w:cstheme="minorHAnsi"/>
        </w:rPr>
        <w:t xml:space="preserve">et of </w:t>
      </w:r>
      <w:r w:rsidR="00B609EA">
        <w:rPr>
          <w:rFonts w:asciiTheme="minorHAnsi" w:hAnsiTheme="minorHAnsi" w:cstheme="minorHAnsi"/>
        </w:rPr>
        <w:t xml:space="preserve">R </w:t>
      </w:r>
      <w:r w:rsidR="00B00B53" w:rsidRPr="00A435BF">
        <w:rPr>
          <w:rFonts w:asciiTheme="minorHAnsi" w:hAnsiTheme="minorHAnsi" w:cstheme="minorHAnsi"/>
        </w:rPr>
        <w:t>sub-channels use the same R PSFCH resources with the 3</w:t>
      </w:r>
      <w:r w:rsidR="00B00B53" w:rsidRPr="00A435BF">
        <w:rPr>
          <w:rFonts w:asciiTheme="minorHAnsi" w:hAnsiTheme="minorHAnsi" w:cstheme="minorHAnsi"/>
          <w:vertAlign w:val="superscript"/>
        </w:rPr>
        <w:t>rd</w:t>
      </w:r>
      <w:r w:rsidR="00B00B53" w:rsidRPr="00A435BF">
        <w:rPr>
          <w:rFonts w:asciiTheme="minorHAnsi" w:hAnsiTheme="minorHAnsi" w:cstheme="minorHAnsi"/>
        </w:rPr>
        <w:t xml:space="preserve"> CDM sequence, and so on.</w:t>
      </w:r>
    </w:p>
    <w:p w:rsidR="00251DC2" w:rsidRPr="00A435BF" w:rsidRDefault="00251DC2">
      <w:pPr>
        <w:rPr>
          <w:rFonts w:asciiTheme="minorHAnsi" w:hAnsiTheme="minorHAnsi" w:cstheme="minorHAnsi"/>
          <w:b/>
          <w:bCs/>
          <w:u w:val="single"/>
        </w:rPr>
      </w:pPr>
      <w:bookmarkStart w:id="11" w:name="_Hlk21096211"/>
      <w:r w:rsidRPr="00A435BF">
        <w:rPr>
          <w:rFonts w:asciiTheme="minorHAnsi" w:hAnsiTheme="minorHAnsi" w:cstheme="minorHAnsi"/>
          <w:b/>
          <w:bCs/>
          <w:u w:val="single"/>
        </w:rPr>
        <w:t>Proposal</w:t>
      </w:r>
      <w:r w:rsidR="00483608">
        <w:rPr>
          <w:rFonts w:asciiTheme="minorHAnsi" w:hAnsiTheme="minorHAnsi" w:cstheme="minorHAnsi"/>
          <w:b/>
          <w:bCs/>
          <w:u w:val="single"/>
        </w:rPr>
        <w:t xml:space="preserve"> </w:t>
      </w:r>
      <w:r w:rsidR="00016762">
        <w:rPr>
          <w:rFonts w:asciiTheme="minorHAnsi" w:hAnsiTheme="minorHAnsi" w:cstheme="minorHAnsi"/>
          <w:b/>
          <w:bCs/>
          <w:u w:val="single"/>
        </w:rPr>
        <w:t>3</w:t>
      </w:r>
      <w:r w:rsidRPr="00A435BF">
        <w:rPr>
          <w:rFonts w:asciiTheme="minorHAnsi" w:hAnsiTheme="minorHAnsi" w:cstheme="minorHAnsi"/>
          <w:b/>
          <w:bCs/>
          <w:u w:val="single"/>
        </w:rPr>
        <w:t>:</w:t>
      </w:r>
    </w:p>
    <w:p w:rsidR="00251DC2" w:rsidRPr="00A435BF" w:rsidRDefault="00251DC2">
      <w:pPr>
        <w:rPr>
          <w:rFonts w:asciiTheme="minorHAnsi" w:hAnsiTheme="minorHAnsi" w:cstheme="minorHAnsi"/>
        </w:rPr>
      </w:pPr>
      <w:r w:rsidRPr="00A435BF">
        <w:rPr>
          <w:rFonts w:asciiTheme="minorHAnsi" w:hAnsiTheme="minorHAnsi" w:cstheme="minorHAnsi"/>
        </w:rPr>
        <w:t xml:space="preserve">The implicit feedback resource determination associates each sub-channel to </w:t>
      </w:r>
      <w:r w:rsidR="004E40FD">
        <w:rPr>
          <w:rFonts w:asciiTheme="minorHAnsi" w:hAnsiTheme="minorHAnsi" w:cstheme="minorHAnsi"/>
        </w:rPr>
        <w:t xml:space="preserve">a </w:t>
      </w:r>
      <w:r w:rsidRPr="00A435BF">
        <w:rPr>
          <w:rFonts w:asciiTheme="minorHAnsi" w:hAnsiTheme="minorHAnsi" w:cstheme="minorHAnsi"/>
        </w:rPr>
        <w:t>PSFCH resource, in the order of frequency, time and code.</w:t>
      </w:r>
    </w:p>
    <w:bookmarkEnd w:id="11"/>
    <w:p w:rsidR="009B0778" w:rsidRPr="00A435BF" w:rsidRDefault="009B0778">
      <w:pPr>
        <w:rPr>
          <w:rFonts w:asciiTheme="minorHAnsi" w:hAnsiTheme="minorHAnsi" w:cstheme="minorHAnsi"/>
        </w:rPr>
      </w:pPr>
    </w:p>
    <w:p w:rsidR="00B00B53" w:rsidRDefault="00B00B53">
      <w:pPr>
        <w:rPr>
          <w:rFonts w:asciiTheme="minorHAnsi" w:hAnsiTheme="minorHAnsi" w:cstheme="minorHAnsi"/>
        </w:rPr>
      </w:pPr>
      <w:r w:rsidRPr="00A435BF">
        <w:rPr>
          <w:rFonts w:asciiTheme="minorHAnsi" w:hAnsiTheme="minorHAnsi" w:cstheme="minorHAnsi"/>
        </w:rPr>
        <w:t xml:space="preserve">This mapping is </w:t>
      </w:r>
      <w:r w:rsidR="00C87120" w:rsidRPr="00A435BF">
        <w:rPr>
          <w:rFonts w:asciiTheme="minorHAnsi" w:hAnsiTheme="minorHAnsi" w:cstheme="minorHAnsi"/>
        </w:rPr>
        <w:t>implicit and easy</w:t>
      </w:r>
      <w:r w:rsidRPr="00A435BF">
        <w:rPr>
          <w:rFonts w:asciiTheme="minorHAnsi" w:hAnsiTheme="minorHAnsi" w:cstheme="minorHAnsi"/>
        </w:rPr>
        <w:t xml:space="preserve"> as each sub-channel maps to an identifiable PSFCH resource with respect to the actual delay between the PSSCH slot and the PSFCH feedback. This feature allows the resource pool operation</w:t>
      </w:r>
      <w:r w:rsidR="00620AF3" w:rsidRPr="00A435BF">
        <w:rPr>
          <w:rFonts w:asciiTheme="minorHAnsi" w:hAnsiTheme="minorHAnsi" w:cstheme="minorHAnsi"/>
        </w:rPr>
        <w:t xml:space="preserve"> with different PSSCH transmissions having different delays.</w:t>
      </w:r>
      <w:r w:rsidR="009F5EB5">
        <w:rPr>
          <w:rFonts w:asciiTheme="minorHAnsi" w:hAnsiTheme="minorHAnsi" w:cstheme="minorHAnsi"/>
        </w:rPr>
        <w:t xml:space="preserve"> This mapping can easily handle feedback resource assignments for unicast and groupcast Option 1. In groupcast Option 1, the UEs send NACK only feedback and the objective is to only identify if there is any NACK. For this reason, groups with NACK only feedback can use the mechanism of unicast implicit feedback resource determination.</w:t>
      </w:r>
    </w:p>
    <w:p w:rsidR="006F6691" w:rsidRPr="00C3209B" w:rsidRDefault="006F6691" w:rsidP="006F6691">
      <w:pPr>
        <w:jc w:val="left"/>
        <w:rPr>
          <w:rFonts w:asciiTheme="minorHAnsi" w:hAnsiTheme="minorHAnsi" w:cstheme="minorHAnsi"/>
          <w:i/>
          <w:lang w:eastAsia="x-none"/>
        </w:rPr>
      </w:pPr>
      <w:r w:rsidRPr="00C3209B">
        <w:rPr>
          <w:rFonts w:asciiTheme="minorHAnsi" w:hAnsiTheme="minorHAnsi" w:cstheme="minorHAnsi"/>
          <w:i/>
          <w:highlight w:val="green"/>
          <w:lang w:eastAsia="x-none"/>
        </w:rPr>
        <w:lastRenderedPageBreak/>
        <w:t>Agreements</w:t>
      </w:r>
      <w:r w:rsidRPr="00C3209B">
        <w:rPr>
          <w:rFonts w:asciiTheme="minorHAnsi" w:hAnsiTheme="minorHAnsi" w:cstheme="minorHAnsi"/>
          <w:i/>
          <w:lang w:eastAsia="x-none"/>
        </w:rPr>
        <w:t xml:space="preserve"> in</w:t>
      </w:r>
      <w:r w:rsidRPr="00C3209B">
        <w:rPr>
          <w:rFonts w:asciiTheme="minorHAnsi" w:hAnsiTheme="minorHAnsi" w:cstheme="minorHAnsi"/>
          <w:i/>
        </w:rPr>
        <w:t xml:space="preserve"> [98</w:t>
      </w:r>
      <w:r>
        <w:rPr>
          <w:rFonts w:asciiTheme="minorHAnsi" w:hAnsiTheme="minorHAnsi" w:cstheme="minorHAnsi"/>
          <w:i/>
        </w:rPr>
        <w:t>b</w:t>
      </w:r>
      <w:r w:rsidRPr="00C3209B">
        <w:rPr>
          <w:rFonts w:asciiTheme="minorHAnsi" w:hAnsiTheme="minorHAnsi" w:cstheme="minorHAnsi"/>
          <w:i/>
        </w:rPr>
        <w:t>-NR-</w:t>
      </w:r>
      <w:r>
        <w:rPr>
          <w:rFonts w:asciiTheme="minorHAnsi" w:hAnsiTheme="minorHAnsi" w:cstheme="minorHAnsi"/>
          <w:i/>
        </w:rPr>
        <w:t>21</w:t>
      </w:r>
      <w:r w:rsidRPr="00C3209B">
        <w:rPr>
          <w:rFonts w:asciiTheme="minorHAnsi" w:hAnsiTheme="minorHAnsi" w:cstheme="minorHAnsi"/>
          <w:i/>
        </w:rPr>
        <w:t>]</w:t>
      </w:r>
      <w:r w:rsidRPr="00C3209B">
        <w:rPr>
          <w:rFonts w:asciiTheme="minorHAnsi" w:hAnsiTheme="minorHAnsi" w:cstheme="minorHAnsi"/>
          <w:i/>
          <w:lang w:eastAsia="x-none"/>
        </w:rPr>
        <w:t>:</w:t>
      </w:r>
    </w:p>
    <w:p w:rsidR="006F6691" w:rsidRPr="003265EA" w:rsidRDefault="006F6691" w:rsidP="006F6691">
      <w:pPr>
        <w:pStyle w:val="ListParagraph"/>
        <w:numPr>
          <w:ilvl w:val="0"/>
          <w:numId w:val="25"/>
        </w:numPr>
        <w:autoSpaceDE w:val="0"/>
        <w:autoSpaceDN w:val="0"/>
        <w:snapToGrid/>
        <w:spacing w:beforeAutospacing="1" w:after="0" w:afterAutospacing="1"/>
        <w:jc w:val="left"/>
        <w:rPr>
          <w:lang w:val="de-DE" w:eastAsia="ko-KR"/>
        </w:rPr>
      </w:pPr>
      <w:r w:rsidRPr="003265EA">
        <w:rPr>
          <w:rFonts w:eastAsia="Times New Roman"/>
        </w:rPr>
        <w:t>For implicit mechanism for PSFCH resource determination,</w:t>
      </w:r>
      <w:r>
        <w:rPr>
          <w:rFonts w:eastAsia="Times New Roman"/>
        </w:rPr>
        <w:t xml:space="preserve"> </w:t>
      </w:r>
    </w:p>
    <w:p w:rsidR="006F6691" w:rsidRPr="003265EA" w:rsidRDefault="006F6691" w:rsidP="006F6691">
      <w:pPr>
        <w:pStyle w:val="ListParagraph"/>
        <w:numPr>
          <w:ilvl w:val="1"/>
          <w:numId w:val="25"/>
        </w:numPr>
        <w:autoSpaceDE w:val="0"/>
        <w:autoSpaceDN w:val="0"/>
        <w:snapToGrid/>
        <w:spacing w:beforeAutospacing="1" w:after="0" w:afterAutospacing="1"/>
        <w:ind w:left="567" w:firstLine="0"/>
        <w:jc w:val="left"/>
        <w:rPr>
          <w:lang w:val="de-DE" w:eastAsia="ko-KR"/>
        </w:rPr>
      </w:pPr>
      <w:r>
        <w:rPr>
          <w:lang w:eastAsia="ko-KR"/>
        </w:rPr>
        <w:t>In a resource pool, one or multiple PSFCH candidate resources are determined from the starting sub-channel index and slot index used for the corresponding PSSCH</w:t>
      </w:r>
    </w:p>
    <w:p w:rsidR="006F6691" w:rsidRPr="003265EA" w:rsidRDefault="006F6691" w:rsidP="006F6691">
      <w:pPr>
        <w:pStyle w:val="ListParagraph"/>
        <w:numPr>
          <w:ilvl w:val="2"/>
          <w:numId w:val="25"/>
        </w:numPr>
        <w:autoSpaceDE w:val="0"/>
        <w:autoSpaceDN w:val="0"/>
        <w:snapToGrid/>
        <w:spacing w:beforeAutospacing="1" w:after="0" w:afterAutospacing="1"/>
        <w:jc w:val="left"/>
        <w:rPr>
          <w:lang w:val="de-DE" w:eastAsia="ko-KR"/>
        </w:rPr>
      </w:pPr>
      <w:r>
        <w:rPr>
          <w:lang w:eastAsia="ko-KR"/>
        </w:rPr>
        <w:t>Within the determined PSFCH candidate resources, PSFCH resource for actual transmission is selected based on at least the following parameters</w:t>
      </w:r>
    </w:p>
    <w:p w:rsidR="006F6691" w:rsidRPr="003265EA" w:rsidRDefault="006F6691" w:rsidP="006F6691">
      <w:pPr>
        <w:pStyle w:val="ListParagraph"/>
        <w:numPr>
          <w:ilvl w:val="3"/>
          <w:numId w:val="25"/>
        </w:numPr>
        <w:autoSpaceDE w:val="0"/>
        <w:autoSpaceDN w:val="0"/>
        <w:snapToGrid/>
        <w:spacing w:beforeAutospacing="1" w:after="0" w:afterAutospacing="1"/>
        <w:jc w:val="left"/>
        <w:rPr>
          <w:lang w:val="de-DE" w:eastAsia="ko-KR"/>
        </w:rPr>
      </w:pPr>
      <w:r>
        <w:rPr>
          <w:lang w:eastAsia="ko-KR"/>
        </w:rPr>
        <w:t>For unicast and groupcast HARQ feedback Option 1,</w:t>
      </w:r>
    </w:p>
    <w:p w:rsidR="006F6691" w:rsidRPr="003265EA" w:rsidRDefault="006F6691" w:rsidP="006F6691">
      <w:pPr>
        <w:pStyle w:val="ListParagraph"/>
        <w:numPr>
          <w:ilvl w:val="4"/>
          <w:numId w:val="25"/>
        </w:numPr>
        <w:autoSpaceDE w:val="0"/>
        <w:autoSpaceDN w:val="0"/>
        <w:snapToGrid/>
        <w:spacing w:beforeAutospacing="1" w:after="0" w:afterAutospacing="1"/>
        <w:jc w:val="left"/>
        <w:rPr>
          <w:lang w:val="de-DE" w:eastAsia="ko-KR"/>
        </w:rPr>
      </w:pPr>
      <w:r>
        <w:rPr>
          <w:lang w:eastAsia="ko-KR"/>
        </w:rPr>
        <w:t>FFS: L1-source ID (i.e., the ID of TX UE) indicated by SCI</w:t>
      </w:r>
    </w:p>
    <w:p w:rsidR="00251DC2" w:rsidRPr="00A435BF" w:rsidRDefault="009A4B22" w:rsidP="009A4B22">
      <w:pPr>
        <w:rPr>
          <w:rFonts w:asciiTheme="minorHAnsi" w:hAnsiTheme="minorHAnsi" w:cstheme="minorHAnsi"/>
        </w:rPr>
      </w:pPr>
      <w:r>
        <w:rPr>
          <w:rFonts w:asciiTheme="minorHAnsi" w:hAnsiTheme="minorHAnsi" w:cstheme="minorHAnsi"/>
          <w:lang w:val="de-DE"/>
        </w:rPr>
        <w:t xml:space="preserve">This email agreement discusses the possibility of assigning potentially multiple resources to slot and sub-channel index, in general. From our point of view, for unicast and groupcast Option 1, multiple resource assignment to one sub-channel and slot is un-necessary. For unicast and groupcast Option 1, a single sub-channel and slot index should determine a single PSFCH resoruce which is used for feedback. </w:t>
      </w:r>
      <w:r w:rsidR="00251DC2" w:rsidRPr="00A435BF">
        <w:rPr>
          <w:rFonts w:asciiTheme="minorHAnsi" w:hAnsiTheme="minorHAnsi" w:cstheme="minorHAnsi"/>
        </w:rPr>
        <w:t xml:space="preserve">The inclusion of source ID may result in feedback collisions or management of IDs to avoid them, both of which are not desired. </w:t>
      </w:r>
      <w:proofErr w:type="gramStart"/>
      <w:r w:rsidR="00251DC2" w:rsidRPr="00A435BF">
        <w:rPr>
          <w:rFonts w:asciiTheme="minorHAnsi" w:hAnsiTheme="minorHAnsi" w:cstheme="minorHAnsi"/>
        </w:rPr>
        <w:t>So</w:t>
      </w:r>
      <w:proofErr w:type="gramEnd"/>
      <w:r w:rsidR="00251DC2" w:rsidRPr="00A435BF">
        <w:rPr>
          <w:rFonts w:asciiTheme="minorHAnsi" w:hAnsiTheme="minorHAnsi" w:cstheme="minorHAnsi"/>
        </w:rPr>
        <w:t xml:space="preserve"> our proposal </w:t>
      </w:r>
      <w:r>
        <w:rPr>
          <w:rFonts w:asciiTheme="minorHAnsi" w:hAnsiTheme="minorHAnsi" w:cstheme="minorHAnsi"/>
        </w:rPr>
        <w:t>is</w:t>
      </w:r>
      <w:r w:rsidR="00251DC2" w:rsidRPr="00A435BF">
        <w:rPr>
          <w:rFonts w:asciiTheme="minorHAnsi" w:hAnsiTheme="minorHAnsi" w:cstheme="minorHAnsi"/>
        </w:rPr>
        <w:t xml:space="preserve"> to avoid using the </w:t>
      </w:r>
      <w:r>
        <w:rPr>
          <w:rFonts w:asciiTheme="minorHAnsi" w:hAnsiTheme="minorHAnsi" w:cstheme="minorHAnsi"/>
        </w:rPr>
        <w:t>source</w:t>
      </w:r>
      <w:r w:rsidR="00251DC2" w:rsidRPr="00A435BF">
        <w:rPr>
          <w:rFonts w:asciiTheme="minorHAnsi" w:hAnsiTheme="minorHAnsi" w:cstheme="minorHAnsi"/>
        </w:rPr>
        <w:t xml:space="preserve"> ID in the implicit feedback </w:t>
      </w:r>
      <w:r w:rsidR="00C80E24">
        <w:rPr>
          <w:rFonts w:asciiTheme="minorHAnsi" w:hAnsiTheme="minorHAnsi" w:cstheme="minorHAnsi"/>
        </w:rPr>
        <w:t xml:space="preserve">resource </w:t>
      </w:r>
      <w:r w:rsidR="00251DC2" w:rsidRPr="00A435BF">
        <w:rPr>
          <w:rFonts w:asciiTheme="minorHAnsi" w:hAnsiTheme="minorHAnsi" w:cstheme="minorHAnsi"/>
        </w:rPr>
        <w:t>determination.</w:t>
      </w:r>
    </w:p>
    <w:p w:rsidR="00251DC2" w:rsidRPr="00A435BF" w:rsidRDefault="00251DC2">
      <w:pPr>
        <w:rPr>
          <w:rFonts w:asciiTheme="minorHAnsi" w:hAnsiTheme="minorHAnsi" w:cstheme="minorHAnsi"/>
          <w:b/>
          <w:bCs/>
          <w:u w:val="single"/>
        </w:rPr>
      </w:pPr>
      <w:bookmarkStart w:id="12" w:name="_Hlk21096222"/>
      <w:r w:rsidRPr="00A435BF">
        <w:rPr>
          <w:rFonts w:asciiTheme="minorHAnsi" w:hAnsiTheme="minorHAnsi" w:cstheme="minorHAnsi"/>
          <w:b/>
          <w:bCs/>
          <w:u w:val="single"/>
        </w:rPr>
        <w:t>Proposal</w:t>
      </w:r>
      <w:r w:rsidR="00483608">
        <w:rPr>
          <w:rFonts w:asciiTheme="minorHAnsi" w:hAnsiTheme="minorHAnsi" w:cstheme="minorHAnsi"/>
          <w:b/>
          <w:bCs/>
          <w:u w:val="single"/>
        </w:rPr>
        <w:t xml:space="preserve"> </w:t>
      </w:r>
      <w:r w:rsidR="00016762">
        <w:rPr>
          <w:rFonts w:asciiTheme="minorHAnsi" w:hAnsiTheme="minorHAnsi" w:cstheme="minorHAnsi"/>
          <w:b/>
          <w:bCs/>
          <w:u w:val="single"/>
        </w:rPr>
        <w:t>4</w:t>
      </w:r>
      <w:r w:rsidRPr="00A435BF">
        <w:rPr>
          <w:rFonts w:asciiTheme="minorHAnsi" w:hAnsiTheme="minorHAnsi" w:cstheme="minorHAnsi"/>
          <w:b/>
          <w:bCs/>
          <w:u w:val="single"/>
        </w:rPr>
        <w:t>:</w:t>
      </w:r>
    </w:p>
    <w:p w:rsidR="00251DC2" w:rsidRPr="00A435BF" w:rsidRDefault="00251DC2">
      <w:pPr>
        <w:rPr>
          <w:rFonts w:asciiTheme="minorHAnsi" w:hAnsiTheme="minorHAnsi" w:cstheme="minorHAnsi"/>
        </w:rPr>
      </w:pPr>
      <w:r w:rsidRPr="00A435BF">
        <w:rPr>
          <w:rFonts w:asciiTheme="minorHAnsi" w:hAnsiTheme="minorHAnsi" w:cstheme="minorHAnsi"/>
        </w:rPr>
        <w:t>The mechanism of</w:t>
      </w:r>
      <w:r w:rsidR="0088115A">
        <w:rPr>
          <w:rFonts w:asciiTheme="minorHAnsi" w:hAnsiTheme="minorHAnsi" w:cstheme="minorHAnsi"/>
        </w:rPr>
        <w:t xml:space="preserve"> implicit</w:t>
      </w:r>
      <w:r w:rsidRPr="00A435BF">
        <w:rPr>
          <w:rFonts w:asciiTheme="minorHAnsi" w:hAnsiTheme="minorHAnsi" w:cstheme="minorHAnsi"/>
        </w:rPr>
        <w:t xml:space="preserve"> feedback resource determination </w:t>
      </w:r>
      <w:r w:rsidR="00AC4231">
        <w:rPr>
          <w:rFonts w:asciiTheme="minorHAnsi" w:hAnsiTheme="minorHAnsi" w:cstheme="minorHAnsi"/>
        </w:rPr>
        <w:t xml:space="preserve">for sidelink transmissions </w:t>
      </w:r>
      <w:r w:rsidRPr="00A435BF">
        <w:rPr>
          <w:rFonts w:asciiTheme="minorHAnsi" w:hAnsiTheme="minorHAnsi" w:cstheme="minorHAnsi"/>
        </w:rPr>
        <w:t>does not use source ID</w:t>
      </w:r>
      <w:r w:rsidR="00AC4231">
        <w:rPr>
          <w:rFonts w:asciiTheme="minorHAnsi" w:hAnsiTheme="minorHAnsi" w:cstheme="minorHAnsi"/>
        </w:rPr>
        <w:t>.</w:t>
      </w:r>
    </w:p>
    <w:bookmarkEnd w:id="12"/>
    <w:p w:rsidR="002F2D1C" w:rsidRPr="00A435BF" w:rsidRDefault="002F2D1C">
      <w:pPr>
        <w:rPr>
          <w:rFonts w:asciiTheme="minorHAnsi" w:hAnsiTheme="minorHAnsi" w:cstheme="minorHAnsi"/>
        </w:rPr>
      </w:pPr>
    </w:p>
    <w:p w:rsidR="00F31F38" w:rsidRPr="00A435BF" w:rsidRDefault="00F31F38" w:rsidP="00F31F38">
      <w:pPr>
        <w:pStyle w:val="Heading2"/>
        <w:numPr>
          <w:ilvl w:val="1"/>
          <w:numId w:val="3"/>
        </w:numPr>
        <w:rPr>
          <w:rFonts w:asciiTheme="minorHAnsi" w:hAnsiTheme="minorHAnsi" w:cstheme="minorHAnsi"/>
          <w:sz w:val="22"/>
          <w:lang w:eastAsia="zh-CN"/>
        </w:rPr>
      </w:pPr>
      <w:bookmarkStart w:id="13" w:name="_Hlk16684087"/>
      <w:bookmarkEnd w:id="13"/>
      <w:r w:rsidRPr="00A435BF">
        <w:rPr>
          <w:rFonts w:asciiTheme="minorHAnsi" w:hAnsiTheme="minorHAnsi" w:cstheme="minorHAnsi"/>
          <w:sz w:val="22"/>
          <w:lang w:eastAsia="zh-CN"/>
        </w:rPr>
        <w:t>Determination of PSFCH Feedback Resource for Groupcast Option 2</w:t>
      </w:r>
      <w:r w:rsidR="00417869" w:rsidRPr="00A435BF">
        <w:rPr>
          <w:rFonts w:asciiTheme="minorHAnsi" w:hAnsiTheme="minorHAnsi" w:cstheme="minorHAnsi"/>
          <w:sz w:val="22"/>
          <w:lang w:eastAsia="zh-CN"/>
        </w:rPr>
        <w:t xml:space="preserve"> in Mode 1</w:t>
      </w:r>
    </w:p>
    <w:p w:rsidR="00AA7C16" w:rsidRPr="00A435BF" w:rsidRDefault="00AA7C16">
      <w:pPr>
        <w:rPr>
          <w:rFonts w:asciiTheme="minorHAnsi" w:hAnsiTheme="minorHAnsi" w:cstheme="minorHAnsi"/>
          <w:lang w:val="en-GB"/>
        </w:rPr>
      </w:pPr>
      <w:r w:rsidRPr="00A435BF">
        <w:rPr>
          <w:rFonts w:asciiTheme="minorHAnsi" w:hAnsiTheme="minorHAnsi" w:cstheme="minorHAnsi"/>
          <w:lang w:val="en-GB"/>
        </w:rPr>
        <w:t>As discussed earlier</w:t>
      </w:r>
      <w:r w:rsidR="007D315D">
        <w:rPr>
          <w:rFonts w:asciiTheme="minorHAnsi" w:hAnsiTheme="minorHAnsi" w:cstheme="minorHAnsi"/>
          <w:lang w:val="en-GB"/>
        </w:rPr>
        <w:t xml:space="preserve"> in section 2.2</w:t>
      </w:r>
      <w:r w:rsidRPr="00A435BF">
        <w:rPr>
          <w:rFonts w:asciiTheme="minorHAnsi" w:hAnsiTheme="minorHAnsi" w:cstheme="minorHAnsi"/>
          <w:lang w:val="en-GB"/>
        </w:rPr>
        <w:t>, the feedback for the groupcast</w:t>
      </w:r>
      <w:r w:rsidR="0036389C">
        <w:rPr>
          <w:rFonts w:asciiTheme="minorHAnsi" w:hAnsiTheme="minorHAnsi" w:cstheme="minorHAnsi"/>
          <w:lang w:val="en-GB"/>
        </w:rPr>
        <w:t xml:space="preserve"> ACK-NACK feedback</w:t>
      </w:r>
      <w:r w:rsidRPr="00A435BF">
        <w:rPr>
          <w:rFonts w:asciiTheme="minorHAnsi" w:hAnsiTheme="minorHAnsi" w:cstheme="minorHAnsi"/>
          <w:lang w:val="en-GB"/>
        </w:rPr>
        <w:t xml:space="preserve"> should be in a specific </w:t>
      </w:r>
      <w:r w:rsidR="004A6016">
        <w:rPr>
          <w:rFonts w:asciiTheme="minorHAnsi" w:hAnsiTheme="minorHAnsi" w:cstheme="minorHAnsi"/>
          <w:lang w:val="en-GB"/>
        </w:rPr>
        <w:t>part</w:t>
      </w:r>
      <w:r w:rsidRPr="00A435BF">
        <w:rPr>
          <w:rFonts w:asciiTheme="minorHAnsi" w:hAnsiTheme="minorHAnsi" w:cstheme="minorHAnsi"/>
          <w:lang w:val="en-GB"/>
        </w:rPr>
        <w:t xml:space="preserve"> of the resource pool feedback resource, and the starting address or offset for this zone is part of resource pool configuration.</w:t>
      </w:r>
    </w:p>
    <w:p w:rsidR="00AA7C16" w:rsidRPr="00A435BF" w:rsidRDefault="00AA7C16" w:rsidP="0077391A">
      <w:pPr>
        <w:rPr>
          <w:rFonts w:asciiTheme="minorHAnsi" w:hAnsiTheme="minorHAnsi" w:cstheme="minorHAnsi"/>
          <w:lang w:val="en-GB"/>
        </w:rPr>
      </w:pPr>
      <w:r w:rsidRPr="00A435BF">
        <w:rPr>
          <w:rFonts w:asciiTheme="minorHAnsi" w:hAnsiTheme="minorHAnsi" w:cstheme="minorHAnsi"/>
          <w:lang w:val="en-GB"/>
        </w:rPr>
        <w:t xml:space="preserve">Each </w:t>
      </w:r>
      <w:r w:rsidR="0077391A">
        <w:rPr>
          <w:rFonts w:asciiTheme="minorHAnsi" w:hAnsiTheme="minorHAnsi" w:cstheme="minorHAnsi"/>
          <w:lang w:val="en-GB"/>
        </w:rPr>
        <w:t>group configured with ACK-NACK based feedback is configured with a set of PSFCH resources that it can use for its ACK-NACK based feedback.</w:t>
      </w:r>
      <w:r w:rsidR="00417869" w:rsidRPr="00A435BF">
        <w:rPr>
          <w:rFonts w:asciiTheme="minorHAnsi" w:hAnsiTheme="minorHAnsi" w:cstheme="minorHAnsi"/>
          <w:lang w:val="en-GB"/>
        </w:rPr>
        <w:t xml:space="preserve"> This resource </w:t>
      </w:r>
      <w:r w:rsidR="0077391A">
        <w:rPr>
          <w:rFonts w:asciiTheme="minorHAnsi" w:hAnsiTheme="minorHAnsi" w:cstheme="minorHAnsi"/>
          <w:lang w:val="en-GB"/>
        </w:rPr>
        <w:t>has a</w:t>
      </w:r>
      <w:r w:rsidR="00417869" w:rsidRPr="00A435BF">
        <w:rPr>
          <w:rFonts w:asciiTheme="minorHAnsi" w:hAnsiTheme="minorHAnsi" w:cstheme="minorHAnsi"/>
          <w:lang w:val="en-GB"/>
        </w:rPr>
        <w:t xml:space="preserve"> periodicity, which can be</w:t>
      </w:r>
      <w:r w:rsidR="00F51885">
        <w:rPr>
          <w:rFonts w:asciiTheme="minorHAnsi" w:hAnsiTheme="minorHAnsi" w:cstheme="minorHAnsi"/>
          <w:lang w:val="en-GB"/>
        </w:rPr>
        <w:t xml:space="preserve"> an</w:t>
      </w:r>
      <w:r w:rsidR="00417869" w:rsidRPr="00A435BF">
        <w:rPr>
          <w:rFonts w:asciiTheme="minorHAnsi" w:hAnsiTheme="minorHAnsi" w:cstheme="minorHAnsi"/>
          <w:lang w:val="en-GB"/>
        </w:rPr>
        <w:t xml:space="preserve"> integer multiple of periodicity of resource pool feedback resource. The sub-sampled periodicity will allow sharing the feedback resource among multiple groups. </w:t>
      </w:r>
    </w:p>
    <w:p w:rsidR="00417869" w:rsidRPr="00A435BF" w:rsidRDefault="00417869">
      <w:pPr>
        <w:rPr>
          <w:rFonts w:asciiTheme="minorHAnsi" w:hAnsiTheme="minorHAnsi" w:cstheme="minorHAnsi"/>
          <w:lang w:val="en-GB"/>
        </w:rPr>
      </w:pPr>
      <w:r w:rsidRPr="00A435BF">
        <w:rPr>
          <w:rFonts w:asciiTheme="minorHAnsi" w:hAnsiTheme="minorHAnsi" w:cstheme="minorHAnsi"/>
          <w:lang w:val="en-GB"/>
        </w:rPr>
        <w:br/>
      </w:r>
      <w:r w:rsidR="0049773E">
        <w:rPr>
          <w:rFonts w:asciiTheme="minorHAnsi" w:hAnsiTheme="minorHAnsi" w:cstheme="minorHAnsi"/>
          <w:lang w:val="en-GB"/>
        </w:rPr>
        <w:t xml:space="preserve">Among the set of resources allocated to the group, </w:t>
      </w:r>
      <w:r w:rsidRPr="00A435BF">
        <w:rPr>
          <w:rFonts w:asciiTheme="minorHAnsi" w:hAnsiTheme="minorHAnsi" w:cstheme="minorHAnsi"/>
          <w:lang w:val="en-GB"/>
        </w:rPr>
        <w:t>all the group members implicitly do resource allocation to suitably choose the precise time-frequency-code resource over which they will feedback. This may follow the motivation from the unicast design. If the group resource has R PSFCH unit resources which are orthogonal in time, frequency or both, the first R users will use these resources. The next R users will use the same resources using a different CDM sequence. Further R users may be accommodated with a third CDM sequence and so on.</w:t>
      </w:r>
      <w:r w:rsidR="003F40C0" w:rsidRPr="00A435BF">
        <w:rPr>
          <w:rFonts w:asciiTheme="minorHAnsi" w:hAnsiTheme="minorHAnsi" w:cstheme="minorHAnsi"/>
          <w:lang w:val="en-GB"/>
        </w:rPr>
        <w:t xml:space="preserve"> This assignment can be in the order of frequency, time, and code domains for the users. This will require that the users know their order in the group. This will require a user identity which serves this purpose.</w:t>
      </w:r>
      <w:r w:rsidR="0049773E">
        <w:rPr>
          <w:rFonts w:asciiTheme="minorHAnsi" w:hAnsiTheme="minorHAnsi" w:cstheme="minorHAnsi"/>
          <w:lang w:val="en-GB"/>
        </w:rPr>
        <w:t xml:space="preserve"> Thus, such </w:t>
      </w:r>
      <w:proofErr w:type="spellStart"/>
      <w:proofErr w:type="gramStart"/>
      <w:r w:rsidR="0049773E">
        <w:rPr>
          <w:rFonts w:asciiTheme="minorHAnsi" w:hAnsiTheme="minorHAnsi" w:cstheme="minorHAnsi"/>
          <w:lang w:val="en-GB"/>
        </w:rPr>
        <w:t>a</w:t>
      </w:r>
      <w:proofErr w:type="spellEnd"/>
      <w:proofErr w:type="gramEnd"/>
      <w:r w:rsidR="0049773E">
        <w:rPr>
          <w:rFonts w:asciiTheme="minorHAnsi" w:hAnsiTheme="minorHAnsi" w:cstheme="minorHAnsi"/>
          <w:lang w:val="en-GB"/>
        </w:rPr>
        <w:t xml:space="preserve"> identity needs to be defined which provides some sort of UE ordering in the group.</w:t>
      </w:r>
    </w:p>
    <w:p w:rsidR="00417869" w:rsidRPr="00A435BF" w:rsidRDefault="000A2208">
      <w:pPr>
        <w:rPr>
          <w:rFonts w:asciiTheme="minorHAnsi" w:hAnsiTheme="minorHAnsi" w:cstheme="minorHAnsi"/>
          <w:b/>
          <w:bCs/>
          <w:u w:val="single"/>
          <w:lang w:val="en-GB"/>
        </w:rPr>
      </w:pPr>
      <w:bookmarkStart w:id="14" w:name="_Hlk23948803"/>
      <w:bookmarkStart w:id="15" w:name="_Hlk21096232"/>
      <w:r w:rsidRPr="00A435BF">
        <w:rPr>
          <w:rFonts w:asciiTheme="minorHAnsi" w:hAnsiTheme="minorHAnsi" w:cstheme="minorHAnsi"/>
          <w:b/>
          <w:bCs/>
          <w:u w:val="single"/>
          <w:lang w:val="en-GB"/>
        </w:rPr>
        <w:t>Proposal</w:t>
      </w:r>
      <w:r w:rsidR="00483608">
        <w:rPr>
          <w:rFonts w:asciiTheme="minorHAnsi" w:hAnsiTheme="minorHAnsi" w:cstheme="minorHAnsi"/>
          <w:b/>
          <w:bCs/>
          <w:u w:val="single"/>
          <w:lang w:val="en-GB"/>
        </w:rPr>
        <w:t xml:space="preserve"> </w:t>
      </w:r>
      <w:r w:rsidR="00016762">
        <w:rPr>
          <w:rFonts w:asciiTheme="minorHAnsi" w:hAnsiTheme="minorHAnsi" w:cstheme="minorHAnsi"/>
          <w:b/>
          <w:bCs/>
          <w:u w:val="single"/>
          <w:lang w:val="en-GB"/>
        </w:rPr>
        <w:t>5</w:t>
      </w:r>
      <w:r w:rsidRPr="00A435BF">
        <w:rPr>
          <w:rFonts w:asciiTheme="minorHAnsi" w:hAnsiTheme="minorHAnsi" w:cstheme="minorHAnsi"/>
          <w:b/>
          <w:bCs/>
          <w:u w:val="single"/>
          <w:lang w:val="en-GB"/>
        </w:rPr>
        <w:t>:</w:t>
      </w:r>
    </w:p>
    <w:p w:rsidR="000A2208" w:rsidRDefault="000A2208">
      <w:pPr>
        <w:rPr>
          <w:rFonts w:asciiTheme="minorHAnsi" w:hAnsiTheme="minorHAnsi" w:cstheme="minorHAnsi"/>
          <w:lang w:val="en-GB"/>
        </w:rPr>
      </w:pPr>
      <w:r w:rsidRPr="00A435BF">
        <w:rPr>
          <w:rFonts w:asciiTheme="minorHAnsi" w:hAnsiTheme="minorHAnsi" w:cstheme="minorHAnsi"/>
          <w:lang w:val="en-GB"/>
        </w:rPr>
        <w:t xml:space="preserve">Each group with Option 2 feedback is assigned a </w:t>
      </w:r>
      <w:r w:rsidR="0049773E">
        <w:rPr>
          <w:rFonts w:asciiTheme="minorHAnsi" w:hAnsiTheme="minorHAnsi" w:cstheme="minorHAnsi"/>
          <w:lang w:val="en-GB"/>
        </w:rPr>
        <w:t xml:space="preserve">set of PSFCH </w:t>
      </w:r>
      <w:r w:rsidRPr="00A435BF">
        <w:rPr>
          <w:rFonts w:asciiTheme="minorHAnsi" w:hAnsiTheme="minorHAnsi" w:cstheme="minorHAnsi"/>
          <w:lang w:val="en-GB"/>
        </w:rPr>
        <w:t>resource</w:t>
      </w:r>
      <w:r w:rsidR="0049773E">
        <w:rPr>
          <w:rFonts w:asciiTheme="minorHAnsi" w:hAnsiTheme="minorHAnsi" w:cstheme="minorHAnsi"/>
          <w:lang w:val="en-GB"/>
        </w:rPr>
        <w:t>s</w:t>
      </w:r>
      <w:r w:rsidRPr="00A435BF">
        <w:rPr>
          <w:rFonts w:asciiTheme="minorHAnsi" w:hAnsiTheme="minorHAnsi" w:cstheme="minorHAnsi"/>
          <w:lang w:val="en-GB"/>
        </w:rPr>
        <w:t xml:space="preserve"> with a given periodicity where it may feedback. </w:t>
      </w:r>
      <w:r w:rsidR="002F1BC9" w:rsidRPr="00A435BF">
        <w:rPr>
          <w:rFonts w:asciiTheme="minorHAnsi" w:hAnsiTheme="minorHAnsi" w:cstheme="minorHAnsi"/>
          <w:lang w:val="en-GB"/>
        </w:rPr>
        <w:t xml:space="preserve">This resource assignment can be part of the group configuration in Mode 1. </w:t>
      </w:r>
      <w:r w:rsidRPr="00A435BF">
        <w:rPr>
          <w:rFonts w:asciiTheme="minorHAnsi" w:hAnsiTheme="minorHAnsi" w:cstheme="minorHAnsi"/>
          <w:lang w:val="en-GB"/>
        </w:rPr>
        <w:t>The time-frequency-code assignment of the users within th</w:t>
      </w:r>
      <w:r w:rsidR="0049773E">
        <w:rPr>
          <w:rFonts w:asciiTheme="minorHAnsi" w:hAnsiTheme="minorHAnsi" w:cstheme="minorHAnsi"/>
          <w:lang w:val="en-GB"/>
        </w:rPr>
        <w:t xml:space="preserve">ese PSFCH </w:t>
      </w:r>
      <w:r w:rsidRPr="00A435BF">
        <w:rPr>
          <w:rFonts w:asciiTheme="minorHAnsi" w:hAnsiTheme="minorHAnsi" w:cstheme="minorHAnsi"/>
          <w:lang w:val="en-GB"/>
        </w:rPr>
        <w:t>resource</w:t>
      </w:r>
      <w:r w:rsidR="0049773E">
        <w:rPr>
          <w:rFonts w:asciiTheme="minorHAnsi" w:hAnsiTheme="minorHAnsi" w:cstheme="minorHAnsi"/>
          <w:lang w:val="en-GB"/>
        </w:rPr>
        <w:t>s</w:t>
      </w:r>
      <w:r w:rsidRPr="00A435BF">
        <w:rPr>
          <w:rFonts w:asciiTheme="minorHAnsi" w:hAnsiTheme="minorHAnsi" w:cstheme="minorHAnsi"/>
          <w:lang w:val="en-GB"/>
        </w:rPr>
        <w:t xml:space="preserve"> is implicit, and could be in the order of frequency, time, and code with respect to user identity in the group.</w:t>
      </w:r>
    </w:p>
    <w:bookmarkEnd w:id="14"/>
    <w:p w:rsidR="005822B6" w:rsidRDefault="005822B6">
      <w:pPr>
        <w:rPr>
          <w:rFonts w:asciiTheme="minorHAnsi" w:hAnsiTheme="minorHAnsi" w:cstheme="minorHAnsi"/>
          <w:lang w:val="en-GB"/>
        </w:rPr>
      </w:pPr>
    </w:p>
    <w:p w:rsidR="005822B6" w:rsidRPr="00A435BF" w:rsidRDefault="005822B6">
      <w:pPr>
        <w:rPr>
          <w:rFonts w:asciiTheme="minorHAnsi" w:hAnsiTheme="minorHAnsi" w:cstheme="minorHAnsi"/>
          <w:lang w:val="en-GB"/>
        </w:rPr>
      </w:pPr>
      <w:r>
        <w:rPr>
          <w:rFonts w:asciiTheme="minorHAnsi" w:hAnsiTheme="minorHAnsi" w:cstheme="minorHAnsi"/>
          <w:lang w:val="en-GB"/>
        </w:rPr>
        <w:t>As discussed in the previous section, source ID used to determine the precise resource among the set of resources is an unnecessary complexity and we don’t see any benefit for this. For this reason, our view is to avoid including the source ID in the feedback resource determination.</w:t>
      </w:r>
    </w:p>
    <w:bookmarkEnd w:id="15"/>
    <w:p w:rsidR="00417869" w:rsidRPr="00A435BF" w:rsidRDefault="00417869" w:rsidP="00417869">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lastRenderedPageBreak/>
        <w:t xml:space="preserve">Determination of PSFCH Feedback Resource for Groupcast Option 2 in Mode </w:t>
      </w:r>
      <w:r w:rsidR="003F40C0" w:rsidRPr="00A435BF">
        <w:rPr>
          <w:rFonts w:asciiTheme="minorHAnsi" w:hAnsiTheme="minorHAnsi" w:cstheme="minorHAnsi"/>
          <w:sz w:val="22"/>
          <w:lang w:eastAsia="zh-CN"/>
        </w:rPr>
        <w:t>2</w:t>
      </w:r>
    </w:p>
    <w:p w:rsidR="00043D51" w:rsidRDefault="003F40C0">
      <w:pPr>
        <w:rPr>
          <w:rFonts w:asciiTheme="minorHAnsi" w:hAnsiTheme="minorHAnsi" w:cstheme="minorHAnsi"/>
          <w:lang w:val="en-GB"/>
        </w:rPr>
      </w:pPr>
      <w:r w:rsidRPr="00A435BF">
        <w:rPr>
          <w:rFonts w:asciiTheme="minorHAnsi" w:hAnsiTheme="minorHAnsi" w:cstheme="minorHAnsi"/>
          <w:lang w:val="en-GB"/>
        </w:rPr>
        <w:t>In mode 2</w:t>
      </w:r>
      <w:r w:rsidR="007B508D" w:rsidRPr="00A435BF">
        <w:rPr>
          <w:rFonts w:asciiTheme="minorHAnsi" w:hAnsiTheme="minorHAnsi" w:cstheme="minorHAnsi"/>
          <w:lang w:val="en-GB"/>
        </w:rPr>
        <w:t xml:space="preserve"> based resource allocation, the </w:t>
      </w:r>
      <w:r w:rsidR="00282CA2">
        <w:rPr>
          <w:rFonts w:asciiTheme="minorHAnsi" w:hAnsiTheme="minorHAnsi" w:cstheme="minorHAnsi"/>
          <w:lang w:val="en-GB"/>
        </w:rPr>
        <w:t>UEs</w:t>
      </w:r>
      <w:r w:rsidR="007B508D" w:rsidRPr="00A435BF">
        <w:rPr>
          <w:rFonts w:asciiTheme="minorHAnsi" w:hAnsiTheme="minorHAnsi" w:cstheme="minorHAnsi"/>
          <w:lang w:val="en-GB"/>
        </w:rPr>
        <w:t xml:space="preserve"> are performing resource selection. This is based upon sensing.</w:t>
      </w:r>
      <w:r w:rsidR="008B53FC" w:rsidRPr="00A435BF">
        <w:rPr>
          <w:rFonts w:asciiTheme="minorHAnsi" w:hAnsiTheme="minorHAnsi" w:cstheme="minorHAnsi"/>
          <w:lang w:val="en-GB"/>
        </w:rPr>
        <w:t xml:space="preserve"> As in Rel-16, there is no member taking the role of lead in terms of resource scheduling or doing the scheduling of nearby users on behalf of </w:t>
      </w:r>
      <w:r w:rsidR="00E66A38">
        <w:rPr>
          <w:rFonts w:asciiTheme="minorHAnsi" w:hAnsiTheme="minorHAnsi" w:cstheme="minorHAnsi"/>
          <w:lang w:val="en-GB"/>
        </w:rPr>
        <w:t xml:space="preserve">the </w:t>
      </w:r>
      <w:r w:rsidR="008B53FC" w:rsidRPr="00A435BF">
        <w:rPr>
          <w:rFonts w:asciiTheme="minorHAnsi" w:hAnsiTheme="minorHAnsi" w:cstheme="minorHAnsi"/>
          <w:lang w:val="en-GB"/>
        </w:rPr>
        <w:t xml:space="preserve">gNB, the solution proposed in the last section for Groupcast </w:t>
      </w:r>
      <w:r w:rsidR="00396065">
        <w:rPr>
          <w:rFonts w:asciiTheme="minorHAnsi" w:hAnsiTheme="minorHAnsi" w:cstheme="minorHAnsi"/>
          <w:lang w:val="en-GB"/>
        </w:rPr>
        <w:t xml:space="preserve">feedback resource determination </w:t>
      </w:r>
      <w:r w:rsidR="008B53FC" w:rsidRPr="00A435BF">
        <w:rPr>
          <w:rFonts w:asciiTheme="minorHAnsi" w:hAnsiTheme="minorHAnsi" w:cstheme="minorHAnsi"/>
          <w:lang w:val="en-GB"/>
        </w:rPr>
        <w:t xml:space="preserve">is not applicable in Mode 2 in a straight forward manner. Thus, from our point of view, </w:t>
      </w:r>
      <w:r w:rsidR="00043D51">
        <w:rPr>
          <w:rFonts w:asciiTheme="minorHAnsi" w:hAnsiTheme="minorHAnsi" w:cstheme="minorHAnsi"/>
          <w:lang w:val="en-GB"/>
        </w:rPr>
        <w:t>for the groups</w:t>
      </w:r>
      <w:r w:rsidR="008B53FC" w:rsidRPr="00A435BF">
        <w:rPr>
          <w:rFonts w:asciiTheme="minorHAnsi" w:hAnsiTheme="minorHAnsi" w:cstheme="minorHAnsi"/>
          <w:lang w:val="en-GB"/>
        </w:rPr>
        <w:t xml:space="preserve"> operat</w:t>
      </w:r>
      <w:r w:rsidR="00043D51">
        <w:rPr>
          <w:rFonts w:asciiTheme="minorHAnsi" w:hAnsiTheme="minorHAnsi" w:cstheme="minorHAnsi"/>
          <w:lang w:val="en-GB"/>
        </w:rPr>
        <w:t xml:space="preserve">ing </w:t>
      </w:r>
      <w:r w:rsidR="008B53FC" w:rsidRPr="00A435BF">
        <w:rPr>
          <w:rFonts w:asciiTheme="minorHAnsi" w:hAnsiTheme="minorHAnsi" w:cstheme="minorHAnsi"/>
          <w:lang w:val="en-GB"/>
        </w:rPr>
        <w:t>in Mode 2</w:t>
      </w:r>
      <w:r w:rsidR="00043D51">
        <w:rPr>
          <w:rFonts w:asciiTheme="minorHAnsi" w:hAnsiTheme="minorHAnsi" w:cstheme="minorHAnsi"/>
          <w:lang w:val="en-GB"/>
        </w:rPr>
        <w:t xml:space="preserve">, </w:t>
      </w:r>
      <w:r w:rsidR="00043D51" w:rsidRPr="00A435BF">
        <w:rPr>
          <w:rFonts w:asciiTheme="minorHAnsi" w:hAnsiTheme="minorHAnsi" w:cstheme="minorHAnsi"/>
          <w:lang w:val="en-GB"/>
        </w:rPr>
        <w:t>group</w:t>
      </w:r>
      <w:r w:rsidR="00043D51">
        <w:rPr>
          <w:rFonts w:asciiTheme="minorHAnsi" w:hAnsiTheme="minorHAnsi" w:cstheme="minorHAnsi"/>
          <w:lang w:val="en-GB"/>
        </w:rPr>
        <w:t>cast communication</w:t>
      </w:r>
      <w:r w:rsidR="00043D51" w:rsidRPr="00A435BF">
        <w:rPr>
          <w:rFonts w:asciiTheme="minorHAnsi" w:hAnsiTheme="minorHAnsi" w:cstheme="minorHAnsi"/>
          <w:lang w:val="en-GB"/>
        </w:rPr>
        <w:t xml:space="preserve"> with Option 2 feedback</w:t>
      </w:r>
      <w:r w:rsidR="00043D51">
        <w:rPr>
          <w:rFonts w:asciiTheme="minorHAnsi" w:hAnsiTheme="minorHAnsi" w:cstheme="minorHAnsi"/>
          <w:lang w:val="en-GB"/>
        </w:rPr>
        <w:t xml:space="preserve"> is not supported, at least in Rel-16.</w:t>
      </w:r>
    </w:p>
    <w:p w:rsidR="00043D51" w:rsidRPr="00136C56" w:rsidRDefault="00043D51">
      <w:pPr>
        <w:rPr>
          <w:rFonts w:asciiTheme="minorHAnsi" w:hAnsiTheme="minorHAnsi" w:cstheme="minorHAnsi"/>
          <w:b/>
          <w:bCs/>
          <w:u w:val="single"/>
          <w:lang w:val="en-GB"/>
        </w:rPr>
      </w:pPr>
      <w:bookmarkStart w:id="16" w:name="_Hlk23948813"/>
      <w:r w:rsidRPr="00136C56">
        <w:rPr>
          <w:rFonts w:asciiTheme="minorHAnsi" w:hAnsiTheme="minorHAnsi" w:cstheme="minorHAnsi"/>
          <w:b/>
          <w:bCs/>
          <w:u w:val="single"/>
          <w:lang w:val="en-GB"/>
        </w:rPr>
        <w:t>Proposal</w:t>
      </w:r>
      <w:r w:rsidR="00016762">
        <w:rPr>
          <w:rFonts w:asciiTheme="minorHAnsi" w:hAnsiTheme="minorHAnsi" w:cstheme="minorHAnsi"/>
          <w:b/>
          <w:bCs/>
          <w:u w:val="single"/>
          <w:lang w:val="en-GB"/>
        </w:rPr>
        <w:t xml:space="preserve"> 6</w:t>
      </w:r>
      <w:r w:rsidRPr="00136C56">
        <w:rPr>
          <w:rFonts w:asciiTheme="minorHAnsi" w:hAnsiTheme="minorHAnsi" w:cstheme="minorHAnsi"/>
          <w:b/>
          <w:bCs/>
          <w:u w:val="single"/>
          <w:lang w:val="en-GB"/>
        </w:rPr>
        <w:t>:</w:t>
      </w:r>
    </w:p>
    <w:p w:rsidR="00043D51" w:rsidRDefault="00043D51">
      <w:pPr>
        <w:rPr>
          <w:rFonts w:asciiTheme="minorHAnsi" w:hAnsiTheme="minorHAnsi" w:cstheme="minorHAnsi"/>
          <w:lang w:val="en-GB"/>
        </w:rPr>
      </w:pPr>
      <w:r>
        <w:rPr>
          <w:rFonts w:asciiTheme="minorHAnsi" w:hAnsiTheme="minorHAnsi" w:cstheme="minorHAnsi"/>
          <w:lang w:val="en-GB"/>
        </w:rPr>
        <w:t>Sidelink groupcast feedback with Option 2 (ACK and NACK based feedback) is not supported for Mode 2 in Release-16.</w:t>
      </w:r>
    </w:p>
    <w:bookmarkEnd w:id="16"/>
    <w:p w:rsidR="00136C56" w:rsidRDefault="00136C56">
      <w:pPr>
        <w:rPr>
          <w:rFonts w:asciiTheme="minorHAnsi" w:hAnsiTheme="minorHAnsi" w:cstheme="minorHAnsi"/>
          <w:lang w:val="en-GB"/>
        </w:rPr>
      </w:pPr>
    </w:p>
    <w:p w:rsidR="000A2208" w:rsidRPr="00A435BF" w:rsidRDefault="00136C56">
      <w:pPr>
        <w:rPr>
          <w:rFonts w:asciiTheme="minorHAnsi" w:hAnsiTheme="minorHAnsi" w:cstheme="minorHAnsi"/>
          <w:lang w:val="en-GB"/>
        </w:rPr>
      </w:pPr>
      <w:r>
        <w:rPr>
          <w:rFonts w:asciiTheme="minorHAnsi" w:hAnsiTheme="minorHAnsi" w:cstheme="minorHAnsi"/>
          <w:lang w:val="en-GB"/>
        </w:rPr>
        <w:t>When a group is configured with Option 2 based feedback, and it moves from in-coverage to out-of-coverage areas</w:t>
      </w:r>
      <w:r w:rsidR="008B53FC" w:rsidRPr="00A435BF">
        <w:rPr>
          <w:rFonts w:asciiTheme="minorHAnsi" w:hAnsiTheme="minorHAnsi" w:cstheme="minorHAnsi"/>
          <w:lang w:val="en-GB"/>
        </w:rPr>
        <w:t xml:space="preserve">, it </w:t>
      </w:r>
      <w:r w:rsidR="00644E6A">
        <w:rPr>
          <w:rFonts w:asciiTheme="minorHAnsi" w:hAnsiTheme="minorHAnsi" w:cstheme="minorHAnsi"/>
          <w:lang w:val="en-GB"/>
        </w:rPr>
        <w:t>switches</w:t>
      </w:r>
      <w:r w:rsidR="008B53FC" w:rsidRPr="00A435BF">
        <w:rPr>
          <w:rFonts w:asciiTheme="minorHAnsi" w:hAnsiTheme="minorHAnsi" w:cstheme="minorHAnsi"/>
          <w:lang w:val="en-GB"/>
        </w:rPr>
        <w:t xml:space="preserve"> to NACK only feedback. In this way, unicast, groupcast Option 1 and Option 2 can be treated with the implicit mapping without any distinction for Groupcast Option 2</w:t>
      </w:r>
      <w:r w:rsidR="00396065">
        <w:rPr>
          <w:rFonts w:asciiTheme="minorHAnsi" w:hAnsiTheme="minorHAnsi" w:cstheme="minorHAnsi"/>
          <w:lang w:val="en-GB"/>
        </w:rPr>
        <w:t>, and no bootstrapping node is required which could do a special handling for the groupcast ACK-NACK based feedback resource determination.</w:t>
      </w:r>
    </w:p>
    <w:p w:rsidR="008B53FC" w:rsidRPr="00A435BF" w:rsidRDefault="008B53FC">
      <w:pPr>
        <w:rPr>
          <w:rFonts w:asciiTheme="minorHAnsi" w:hAnsiTheme="minorHAnsi" w:cstheme="minorHAnsi"/>
          <w:b/>
          <w:bCs/>
          <w:u w:val="single"/>
          <w:lang w:val="en-GB"/>
        </w:rPr>
      </w:pPr>
      <w:bookmarkStart w:id="17" w:name="_Hlk21096241"/>
      <w:r w:rsidRPr="00A435BF">
        <w:rPr>
          <w:rFonts w:asciiTheme="minorHAnsi" w:hAnsiTheme="minorHAnsi" w:cstheme="minorHAnsi"/>
          <w:b/>
          <w:bCs/>
          <w:u w:val="single"/>
          <w:lang w:val="en-GB"/>
        </w:rPr>
        <w:t>Proposal</w:t>
      </w:r>
      <w:r w:rsidR="00483608">
        <w:rPr>
          <w:rFonts w:asciiTheme="minorHAnsi" w:hAnsiTheme="minorHAnsi" w:cstheme="minorHAnsi"/>
          <w:b/>
          <w:bCs/>
          <w:u w:val="single"/>
          <w:lang w:val="en-GB"/>
        </w:rPr>
        <w:t xml:space="preserve"> 7</w:t>
      </w:r>
      <w:r w:rsidRPr="00A435BF">
        <w:rPr>
          <w:rFonts w:asciiTheme="minorHAnsi" w:hAnsiTheme="minorHAnsi" w:cstheme="minorHAnsi"/>
          <w:b/>
          <w:bCs/>
          <w:u w:val="single"/>
          <w:lang w:val="en-GB"/>
        </w:rPr>
        <w:t>:</w:t>
      </w:r>
    </w:p>
    <w:p w:rsidR="008B53FC" w:rsidRPr="00A435BF" w:rsidRDefault="008B53FC">
      <w:pPr>
        <w:rPr>
          <w:rFonts w:asciiTheme="minorHAnsi" w:hAnsiTheme="minorHAnsi" w:cstheme="minorHAnsi"/>
          <w:lang w:val="en-GB"/>
        </w:rPr>
      </w:pPr>
      <w:r w:rsidRPr="00A435BF">
        <w:rPr>
          <w:rFonts w:asciiTheme="minorHAnsi" w:hAnsiTheme="minorHAnsi" w:cstheme="minorHAnsi"/>
          <w:lang w:val="en-GB"/>
        </w:rPr>
        <w:t>A group configured with ACK and NACK based feedback, when operating in Mode 2 of resource allocation, will use NACK only feedback.</w:t>
      </w:r>
    </w:p>
    <w:bookmarkEnd w:id="17"/>
    <w:p w:rsidR="000A2208" w:rsidRPr="00A435BF" w:rsidRDefault="000A2208">
      <w:pPr>
        <w:rPr>
          <w:rFonts w:asciiTheme="minorHAnsi" w:hAnsiTheme="minorHAnsi" w:cstheme="minorHAnsi"/>
          <w:lang w:val="en-GB"/>
        </w:rPr>
      </w:pPr>
    </w:p>
    <w:p w:rsidR="006B017E" w:rsidRPr="00A435BF" w:rsidRDefault="00BF2FE0">
      <w:pPr>
        <w:pStyle w:val="Heading2"/>
        <w:numPr>
          <w:ilvl w:val="1"/>
          <w:numId w:val="3"/>
        </w:numPr>
        <w:rPr>
          <w:rFonts w:asciiTheme="minorHAnsi" w:hAnsiTheme="minorHAnsi" w:cstheme="minorHAnsi"/>
          <w:sz w:val="22"/>
          <w:lang w:eastAsia="zh-CN"/>
        </w:rPr>
      </w:pPr>
      <w:r>
        <w:rPr>
          <w:rFonts w:asciiTheme="minorHAnsi" w:hAnsiTheme="minorHAnsi" w:cstheme="minorHAnsi"/>
          <w:sz w:val="22"/>
          <w:lang w:eastAsia="zh-CN"/>
        </w:rPr>
        <w:t xml:space="preserve">Remaining Issues in </w:t>
      </w:r>
      <w:r w:rsidR="001849A1" w:rsidRPr="00A435BF">
        <w:rPr>
          <w:rFonts w:asciiTheme="minorHAnsi" w:hAnsiTheme="minorHAnsi" w:cstheme="minorHAnsi"/>
          <w:sz w:val="22"/>
          <w:lang w:eastAsia="zh-CN"/>
        </w:rPr>
        <w:t>HARQ Operation for Sidelink Groupcast</w:t>
      </w:r>
    </w:p>
    <w:p w:rsidR="006B017E" w:rsidRPr="00A435BF" w:rsidRDefault="001849A1">
      <w:pPr>
        <w:rPr>
          <w:rFonts w:asciiTheme="minorHAnsi" w:hAnsiTheme="minorHAnsi" w:cstheme="minorHAnsi"/>
          <w:b/>
          <w:u w:val="single"/>
          <w:lang w:val="en-GB" w:eastAsia="zh-CN"/>
        </w:rPr>
      </w:pPr>
      <w:r w:rsidRPr="00A435BF">
        <w:rPr>
          <w:rFonts w:asciiTheme="minorHAnsi" w:hAnsiTheme="minorHAnsi" w:cstheme="minorHAnsi"/>
          <w:b/>
          <w:u w:val="single"/>
          <w:lang w:val="en-GB"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t xml:space="preserve">When SL HARQ feedback is enabled for groupcast, it is supported to use TX-RX distance and/or RSRP in deciding whether to send HARQ feedback. In the case of non-CBG operation, two options are supported: </w:t>
      </w:r>
      <w:r w:rsidRPr="00A435BF">
        <w:rPr>
          <w:rFonts w:asciiTheme="minorHAnsi" w:hAnsiTheme="minorHAnsi" w:cstheme="minorHAnsi"/>
          <w:i/>
        </w:rPr>
        <w:t>(Editor's note: This is a RAN1 working assumption)</w:t>
      </w:r>
    </w:p>
    <w:p w:rsidR="006B017E" w:rsidRPr="00A435BF" w:rsidRDefault="001849A1">
      <w:pPr>
        <w:rPr>
          <w:rFonts w:asciiTheme="minorHAnsi" w:hAnsiTheme="minorHAnsi" w:cstheme="minorHAnsi"/>
        </w:rPr>
      </w:pPr>
      <w:r w:rsidRPr="00A435BF">
        <w:rPr>
          <w:rFonts w:asciiTheme="minorHAnsi" w:hAnsiTheme="minorHAnsi" w:cstheme="minorHAnsi"/>
          <w:b/>
        </w:rPr>
        <w:t>Option 1:</w:t>
      </w:r>
      <w:r w:rsidRPr="00A435BF">
        <w:rPr>
          <w:rFonts w:asciiTheme="minorHAnsi" w:hAnsiTheme="minorHAnsi" w:cstheme="minorHAnsi"/>
        </w:rPr>
        <w:t xml:space="preserve"> Receiver UE transmits HARQ-NACK on PSFCH if it fails to decode the corresponding TB after decoding the associated PSCCH. It transmits no signal on PSFCH otherwise.</w:t>
      </w:r>
    </w:p>
    <w:p w:rsidR="006B017E" w:rsidRPr="00A435BF" w:rsidRDefault="001849A1">
      <w:pPr>
        <w:rPr>
          <w:rFonts w:asciiTheme="minorHAnsi" w:hAnsiTheme="minorHAnsi" w:cstheme="minorHAnsi"/>
        </w:rPr>
      </w:pPr>
      <w:r w:rsidRPr="00A435BF">
        <w:rPr>
          <w:rFonts w:asciiTheme="minorHAnsi" w:hAnsiTheme="minorHAnsi" w:cstheme="minorHAnsi"/>
          <w:b/>
        </w:rPr>
        <w:t>Option 2:</w:t>
      </w:r>
      <w:r w:rsidRPr="00A435BF">
        <w:rPr>
          <w:rFonts w:asciiTheme="minorHAnsi" w:hAnsiTheme="minorHAnsi" w:cstheme="minorHAnsi"/>
        </w:rPr>
        <w:t xml:space="preserve"> Receiver UE transmits HARQ-ACK on PSFCH if it successfully decodes the corresponding TB. It transmits HARQ-NACK on PSFCH if it does not successfully decode the corresponding TB after decoding the associated PSCCH which targets the receiver UE.</w:t>
      </w:r>
    </w:p>
    <w:p w:rsidR="006B017E" w:rsidRPr="00A435BF" w:rsidRDefault="006B017E">
      <w:pPr>
        <w:rPr>
          <w:rFonts w:asciiTheme="minorHAnsi" w:hAnsiTheme="minorHAnsi" w:cstheme="minorHAnsi"/>
          <w:highlight w:val="green"/>
        </w:rPr>
      </w:pPr>
    </w:p>
    <w:p w:rsidR="006B017E" w:rsidRPr="00A435BF" w:rsidRDefault="001849A1">
      <w:pPr>
        <w:rPr>
          <w:rFonts w:asciiTheme="minorHAnsi" w:hAnsiTheme="minorHAnsi" w:cstheme="minorHAnsi"/>
          <w:highlight w:val="green"/>
        </w:rPr>
      </w:pPr>
      <w:r w:rsidRPr="00A435BF">
        <w:rPr>
          <w:rFonts w:asciiTheme="minorHAnsi" w:hAnsiTheme="minorHAnsi" w:cstheme="minorHAnsi"/>
          <w:highlight w:val="green"/>
        </w:rPr>
        <w:t>Agreements R1#96B:</w:t>
      </w:r>
    </w:p>
    <w:p w:rsidR="006B017E" w:rsidRPr="00A435BF" w:rsidRDefault="001849A1">
      <w:pPr>
        <w:pStyle w:val="ListParagraph"/>
        <w:numPr>
          <w:ilvl w:val="0"/>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Confirm the following </w:t>
      </w:r>
      <w:r w:rsidRPr="00A435BF">
        <w:rPr>
          <w:rFonts w:asciiTheme="minorHAnsi" w:hAnsiTheme="minorHAnsi" w:cstheme="minorHAnsi"/>
          <w:highlight w:val="darkYellow"/>
        </w:rPr>
        <w:t>working assumption</w:t>
      </w:r>
      <w:r w:rsidRPr="00A435BF">
        <w:rPr>
          <w:rFonts w:asciiTheme="minorHAnsi" w:hAnsiTheme="minorHAnsi" w:cstheme="minorHAnsi"/>
        </w:rPr>
        <w:t>:</w:t>
      </w:r>
    </w:p>
    <w:p w:rsidR="006B017E" w:rsidRPr="00A435BF" w:rsidRDefault="001849A1">
      <w:pPr>
        <w:pStyle w:val="ListParagraph"/>
        <w:numPr>
          <w:ilvl w:val="1"/>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When HARQ feedback is enabled for groupcast, support (options as identified in RAN1#95):</w:t>
      </w:r>
    </w:p>
    <w:p w:rsidR="006B017E" w:rsidRPr="00A435BF" w:rsidRDefault="001849A1">
      <w:pPr>
        <w:pStyle w:val="ListParagraph"/>
        <w:numPr>
          <w:ilvl w:val="2"/>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Option 1: Receiver UE transmits only HARQ NACK</w:t>
      </w:r>
    </w:p>
    <w:p w:rsidR="006B017E" w:rsidRPr="00A435BF" w:rsidRDefault="001849A1">
      <w:pPr>
        <w:pStyle w:val="ListParagraph"/>
        <w:numPr>
          <w:ilvl w:val="2"/>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Option 2: Receiver UE transmits HARQ ACK/NACK</w:t>
      </w:r>
    </w:p>
    <w:p w:rsidR="006B017E" w:rsidRPr="00A435BF" w:rsidRDefault="001849A1">
      <w:pPr>
        <w:pStyle w:val="ListParagraph"/>
        <w:numPr>
          <w:ilvl w:val="0"/>
          <w:numId w:val="7"/>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Note: RAN1 has not concluded the respective applicability of option 1 vs. option 2 yet</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In HARQ feedback for groupcast,</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When Option 1 is used for a groupcast transmission, it is supported </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lastRenderedPageBreak/>
        <w:t>all the receiver UEs share a PSFCH</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 subset of the receiver UEs share a PSFCH</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all or a subset of receiver UEs share a pool of PSFCH.</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When Option 2 is used for a groupcast transmission, it is supported </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each receiver UE uses a separate PSFCH for HARQ ACK/NACK.</w:t>
      </w:r>
    </w:p>
    <w:p w:rsidR="006B017E" w:rsidRPr="00A435BF" w:rsidRDefault="001849A1">
      <w:pPr>
        <w:pStyle w:val="ListParagraph"/>
        <w:numPr>
          <w:ilvl w:val="2"/>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all or a subset of receiver UEs share a PSFCH for ACK transmission and another PSFCH for NACK transmission</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on which entity and how to allocate PSFCH resource to the receiver UE(s)</w:t>
      </w:r>
    </w:p>
    <w:p w:rsidR="006B017E" w:rsidRPr="00A435BF" w:rsidRDefault="001849A1">
      <w:pPr>
        <w:pStyle w:val="ListParagraph"/>
        <w:numPr>
          <w:ilvl w:val="1"/>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FFS whether or not to additionally support a mixture of option 1 and option 2 for a groupcast transmission</w:t>
      </w:r>
    </w:p>
    <w:p w:rsidR="006B017E" w:rsidRPr="00A435BF" w:rsidRDefault="001849A1">
      <w:pPr>
        <w:pStyle w:val="ListParagraph"/>
        <w:numPr>
          <w:ilvl w:val="0"/>
          <w:numId w:val="8"/>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Note: Each PSFCH is mapped to a time, frequency, and code resource.</w:t>
      </w:r>
    </w:p>
    <w:p w:rsidR="006B017E" w:rsidRPr="00A435BF" w:rsidRDefault="006B017E">
      <w:pPr>
        <w:pStyle w:val="ListParagraph"/>
        <w:snapToGrid/>
        <w:spacing w:after="180"/>
        <w:ind w:left="720" w:firstLine="0"/>
        <w:contextualSpacing/>
        <w:jc w:val="left"/>
        <w:textAlignment w:val="baseline"/>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There are a wide variety of scenarios in groupcast communication. Different scenarios combined with the possibility of different nature of application data with different QoS constraints (reliability, latency </w:t>
      </w:r>
      <w:proofErr w:type="spellStart"/>
      <w:r w:rsidRPr="00A435BF">
        <w:rPr>
          <w:rFonts w:asciiTheme="minorHAnsi" w:hAnsiTheme="minorHAnsi" w:cstheme="minorHAnsi"/>
        </w:rPr>
        <w:t>etc</w:t>
      </w:r>
      <w:proofErr w:type="spellEnd"/>
      <w:r w:rsidRPr="00A435BF">
        <w:rPr>
          <w:rFonts w:asciiTheme="minorHAnsi" w:hAnsiTheme="minorHAnsi" w:cstheme="minorHAnsi"/>
        </w:rPr>
        <w:t>) lead to varying levels of physical layer reliability requirements. All of these scenarios and requirements may be operational within the groups of varying sizes, ranging from small groups with few members to relatively large groups with dozens of group members. In our point of view, all of these requirements cannot be met with option 1 or option 2 alone. For this reason, 3GPP has agreed to keep a choice of feedback in terms of NACK only or ACK/NACK</w:t>
      </w:r>
      <w:r w:rsidR="00B7297C">
        <w:rPr>
          <w:rFonts w:asciiTheme="minorHAnsi" w:hAnsiTheme="minorHAnsi" w:cstheme="minorHAnsi"/>
        </w:rPr>
        <w:t xml:space="preserve"> based feedback</w:t>
      </w:r>
      <w:r w:rsidRPr="00A435BF">
        <w:rPr>
          <w:rFonts w:asciiTheme="minorHAnsi" w:hAnsiTheme="minorHAnsi" w:cstheme="minorHAnsi"/>
        </w:rPr>
        <w:t>.</w:t>
      </w:r>
    </w:p>
    <w:p w:rsidR="006B017E" w:rsidRPr="00A435BF" w:rsidRDefault="006B017E">
      <w:pPr>
        <w:rPr>
          <w:rFonts w:asciiTheme="minorHAnsi" w:hAnsiTheme="minorHAnsi" w:cstheme="minorHAnsi"/>
        </w:rPr>
      </w:pPr>
    </w:p>
    <w:p w:rsidR="00073736" w:rsidRDefault="001849A1">
      <w:pPr>
        <w:rPr>
          <w:rFonts w:asciiTheme="minorHAnsi" w:hAnsiTheme="minorHAnsi" w:cstheme="minorHAnsi"/>
        </w:rPr>
      </w:pPr>
      <w:r w:rsidRPr="00A435BF">
        <w:rPr>
          <w:rFonts w:asciiTheme="minorHAnsi" w:hAnsiTheme="minorHAnsi" w:cstheme="minorHAnsi"/>
        </w:rPr>
        <w:t xml:space="preserve">For NACK only feedback in Option 1, it is noted as FFS whether all or a subset of receiver UEs share a PSFCH resource. Although from resource efficiency point of view, it may be optimal to use a single resource independent of the group size, the accumulation of large amount of energy over a given feedback resource could be problematic for other ongoing transmissions in the proximity. This situation may deteriorate the communication around a big group involved in groupcast communication. </w:t>
      </w:r>
      <w:r w:rsidR="00073736">
        <w:rPr>
          <w:rFonts w:asciiTheme="minorHAnsi" w:hAnsiTheme="minorHAnsi" w:cstheme="minorHAnsi"/>
        </w:rPr>
        <w:t>In unicast communication, there will be two feedback sequences allocated, one associated to ACK and one associated to NACK. To keep the uniform feedback resource determination mechanism, it can be allowed that a set of users in a NACK only groupcast communication use one sequence to send NACK, and the other set</w:t>
      </w:r>
      <w:r w:rsidR="00296364">
        <w:rPr>
          <w:rFonts w:asciiTheme="minorHAnsi" w:hAnsiTheme="minorHAnsi" w:cstheme="minorHAnsi"/>
        </w:rPr>
        <w:t xml:space="preserve"> of users</w:t>
      </w:r>
      <w:r w:rsidR="00073736">
        <w:rPr>
          <w:rFonts w:asciiTheme="minorHAnsi" w:hAnsiTheme="minorHAnsi" w:cstheme="minorHAnsi"/>
        </w:rPr>
        <w:t xml:space="preserve"> is configured to send NACK on the other sequence.</w:t>
      </w:r>
    </w:p>
    <w:p w:rsidR="006B017E" w:rsidRPr="00A435BF" w:rsidRDefault="001849A1">
      <w:pPr>
        <w:rPr>
          <w:rFonts w:asciiTheme="minorHAnsi" w:hAnsiTheme="minorHAnsi" w:cstheme="minorHAnsi"/>
          <w:b/>
          <w:u w:val="single"/>
        </w:rPr>
      </w:pPr>
      <w:bookmarkStart w:id="18" w:name="_Hlk21096254"/>
      <w:r w:rsidRPr="00A435BF">
        <w:rPr>
          <w:rFonts w:asciiTheme="minorHAnsi" w:hAnsiTheme="minorHAnsi" w:cstheme="minorHAnsi"/>
          <w:b/>
          <w:u w:val="single"/>
        </w:rPr>
        <w:t>Proposal</w:t>
      </w:r>
      <w:r w:rsidR="00483608">
        <w:rPr>
          <w:rFonts w:asciiTheme="minorHAnsi" w:hAnsiTheme="minorHAnsi" w:cstheme="minorHAnsi"/>
          <w:b/>
          <w:u w:val="single"/>
        </w:rPr>
        <w:t xml:space="preserve"> 8</w:t>
      </w:r>
      <w:r w:rsidRPr="00A435BF">
        <w:rPr>
          <w:rFonts w:asciiTheme="minorHAnsi" w:hAnsiTheme="minorHAnsi" w:cstheme="minorHAnsi"/>
          <w:b/>
          <w:u w:val="single"/>
        </w:rPr>
        <w:t>:</w:t>
      </w:r>
      <w:r w:rsidR="00483608">
        <w:rPr>
          <w:rFonts w:asciiTheme="minorHAnsi" w:hAnsiTheme="minorHAnsi" w:cstheme="minorHAnsi"/>
          <w:b/>
          <w:u w:val="single"/>
        </w:rPr>
        <w:t xml:space="preserve"> </w:t>
      </w:r>
      <w:r w:rsidRPr="00A435BF">
        <w:rPr>
          <w:rFonts w:asciiTheme="minorHAnsi" w:hAnsiTheme="minorHAnsi" w:cstheme="minorHAnsi"/>
          <w:b/>
          <w:u w:val="single"/>
        </w:rPr>
        <w:t xml:space="preserve"> </w:t>
      </w:r>
    </w:p>
    <w:p w:rsidR="006B017E" w:rsidRPr="00A435BF" w:rsidRDefault="001849A1">
      <w:pPr>
        <w:rPr>
          <w:rFonts w:asciiTheme="minorHAnsi" w:hAnsiTheme="minorHAnsi" w:cstheme="minorHAnsi"/>
        </w:rPr>
      </w:pPr>
      <w:r w:rsidRPr="00A435BF">
        <w:rPr>
          <w:rFonts w:asciiTheme="minorHAnsi" w:hAnsiTheme="minorHAnsi" w:cstheme="minorHAnsi"/>
        </w:rPr>
        <w:t xml:space="preserve">For groupcast communication with NACK only feedback, a single resource or </w:t>
      </w:r>
      <w:r w:rsidR="00073736">
        <w:rPr>
          <w:rFonts w:asciiTheme="minorHAnsi" w:hAnsiTheme="minorHAnsi" w:cstheme="minorHAnsi"/>
        </w:rPr>
        <w:t>two</w:t>
      </w:r>
      <w:r w:rsidRPr="00A435BF">
        <w:rPr>
          <w:rFonts w:asciiTheme="minorHAnsi" w:hAnsiTheme="minorHAnsi" w:cstheme="minorHAnsi"/>
        </w:rPr>
        <w:t xml:space="preserve"> resources for PSFCH can be configured with each user knowing through pre-configuration where it should send its feedback.</w:t>
      </w:r>
      <w:bookmarkStart w:id="19" w:name="_Hlk7794511"/>
      <w:bookmarkEnd w:id="19"/>
    </w:p>
    <w:bookmarkEnd w:id="18"/>
    <w:p w:rsidR="006B017E" w:rsidRDefault="006B017E">
      <w:pPr>
        <w:rPr>
          <w:rFonts w:asciiTheme="minorHAnsi" w:hAnsiTheme="minorHAnsi" w:cstheme="minorHAnsi"/>
        </w:rPr>
      </w:pPr>
    </w:p>
    <w:p w:rsidR="00BF2FE0" w:rsidRDefault="00BF2FE0">
      <w:pPr>
        <w:rPr>
          <w:rFonts w:asciiTheme="minorHAnsi" w:hAnsiTheme="minorHAnsi" w:cstheme="minorHAnsi"/>
        </w:rPr>
      </w:pPr>
      <w:r>
        <w:rPr>
          <w:rFonts w:asciiTheme="minorHAnsi" w:hAnsiTheme="minorHAnsi" w:cstheme="minorHAnsi"/>
        </w:rPr>
        <w:t xml:space="preserve">One interesting approach which can be easily integrated is to use the </w:t>
      </w:r>
      <w:r w:rsidR="00296364">
        <w:rPr>
          <w:rFonts w:asciiTheme="minorHAnsi" w:hAnsiTheme="minorHAnsi" w:cstheme="minorHAnsi"/>
        </w:rPr>
        <w:t>two-phase</w:t>
      </w:r>
      <w:r>
        <w:rPr>
          <w:rFonts w:asciiTheme="minorHAnsi" w:hAnsiTheme="minorHAnsi" w:cstheme="minorHAnsi"/>
        </w:rPr>
        <w:t xml:space="preserve"> shifts (ACK and NACK) of unicast feedback to allow NACK only feedback be split over two resources. This partitioning of users over ACK-NACK options of PSFCH can also be a function of RSRP/distance etc.</w:t>
      </w:r>
    </w:p>
    <w:p w:rsidR="00BF2FE0" w:rsidRPr="00A435BF" w:rsidRDefault="00BF2FE0">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For ACK-NACK feedback in Option 2, it is noted as FFS whether all or a subset of the group members share a PSFCH resource for ACK (NACK) transmission. In our understanding, the primary motivation for ACK-NACK feedback is to enable identifiability of group members to achieve higher QoS. In case, PSFCH resource is shared for ACK or NACK, the user identifiability cannot be guaranteed. It needs to be clarified if the user identifiability is not required, why ACK-NACK based scheme with higher feedback overhead should be prioritized over NACK-only feedback.</w:t>
      </w:r>
    </w:p>
    <w:p w:rsidR="006B017E" w:rsidRPr="00A435BF" w:rsidRDefault="001849A1">
      <w:pPr>
        <w:rPr>
          <w:rFonts w:asciiTheme="minorHAnsi" w:hAnsiTheme="minorHAnsi" w:cstheme="minorHAnsi"/>
          <w:b/>
          <w:u w:val="single"/>
        </w:rPr>
      </w:pPr>
      <w:bookmarkStart w:id="20" w:name="_Hlk21096266"/>
      <w:r w:rsidRPr="00A435BF">
        <w:rPr>
          <w:rFonts w:asciiTheme="minorHAnsi" w:hAnsiTheme="minorHAnsi" w:cstheme="minorHAnsi"/>
          <w:b/>
          <w:u w:val="single"/>
        </w:rPr>
        <w:t>Proposal</w:t>
      </w:r>
      <w:r w:rsidR="00483608">
        <w:rPr>
          <w:rFonts w:asciiTheme="minorHAnsi" w:hAnsiTheme="minorHAnsi" w:cstheme="minorHAnsi"/>
          <w:b/>
          <w:u w:val="single"/>
        </w:rPr>
        <w:t xml:space="preserve"> 9</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 xml:space="preserve">For groupcast communication with ACK-NACK feedback, </w:t>
      </w:r>
      <w:r w:rsidR="00667EC5" w:rsidRPr="00A435BF">
        <w:rPr>
          <w:rFonts w:asciiTheme="minorHAnsi" w:hAnsiTheme="minorHAnsi" w:cstheme="minorHAnsi"/>
        </w:rPr>
        <w:t xml:space="preserve">a </w:t>
      </w:r>
      <w:r w:rsidRPr="00A435BF">
        <w:rPr>
          <w:rFonts w:asciiTheme="minorHAnsi" w:hAnsiTheme="minorHAnsi" w:cstheme="minorHAnsi"/>
        </w:rPr>
        <w:t xml:space="preserve">PSFCH </w:t>
      </w:r>
      <w:r w:rsidR="00667EC5" w:rsidRPr="00A435BF">
        <w:rPr>
          <w:rFonts w:asciiTheme="minorHAnsi" w:hAnsiTheme="minorHAnsi" w:cstheme="minorHAnsi"/>
        </w:rPr>
        <w:t xml:space="preserve">resource </w:t>
      </w:r>
      <w:r w:rsidRPr="00A435BF">
        <w:rPr>
          <w:rFonts w:asciiTheme="minorHAnsi" w:hAnsiTheme="minorHAnsi" w:cstheme="minorHAnsi"/>
        </w:rPr>
        <w:t>is not shared for ACK/NACK transmission among multiple users.</w:t>
      </w:r>
      <w:bookmarkStart w:id="21" w:name="_Hlk7794526"/>
      <w:bookmarkEnd w:id="21"/>
    </w:p>
    <w:bookmarkEnd w:id="20"/>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Another important FFS point in this agreement is about whether the hybrid of Option 1 and Option 2 is allowed. In many scenarios, the groupcast data can have different QoS requirements at different receivers. To accommodate such use cases, different members in the group can be configured with different feedback configurations and parameters. Similarly, in certain scenarios, it could be important for the group/platoon leader to receive the groupcast data with higher priority than other members.</w:t>
      </w:r>
    </w:p>
    <w:p w:rsidR="006B017E" w:rsidRPr="00A435BF" w:rsidRDefault="001849A1">
      <w:pPr>
        <w:rPr>
          <w:rFonts w:asciiTheme="minorHAnsi" w:hAnsiTheme="minorHAnsi" w:cstheme="minorHAnsi"/>
          <w:b/>
          <w:u w:val="single"/>
        </w:rPr>
      </w:pPr>
      <w:bookmarkStart w:id="22" w:name="_Hlk21096277"/>
      <w:r w:rsidRPr="00A435BF">
        <w:rPr>
          <w:rFonts w:asciiTheme="minorHAnsi" w:hAnsiTheme="minorHAnsi" w:cstheme="minorHAnsi"/>
          <w:b/>
          <w:u w:val="single"/>
        </w:rPr>
        <w:t>Proposal</w:t>
      </w:r>
      <w:r w:rsidR="00483608">
        <w:rPr>
          <w:rFonts w:asciiTheme="minorHAnsi" w:hAnsiTheme="minorHAnsi" w:cstheme="minorHAnsi"/>
          <w:b/>
          <w:u w:val="single"/>
        </w:rPr>
        <w:t xml:space="preserve"> 10</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For groupcast communication, different members in the group can be configured with different HARQ feedback types leading to the mixed configuration where some members are configured with ACK+NACK, and some members are configured for NACK only feedback. Another example of mixed configuration is to have a different configuration for the group leader compared to other group members.</w:t>
      </w:r>
      <w:bookmarkStart w:id="23" w:name="_Hlk5009455"/>
      <w:bookmarkEnd w:id="23"/>
    </w:p>
    <w:bookmarkEnd w:id="22"/>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large sized groups, NACK-only feedback can be very promising to manage the feedback resource overhead. The most serious drawback of NACK-only feedback is the confusion that it introduces between successful detection and misdetection of SCI (so called DTX problem). To </w:t>
      </w:r>
      <w:r w:rsidR="00F34E95">
        <w:rPr>
          <w:rFonts w:asciiTheme="minorHAnsi" w:hAnsiTheme="minorHAnsi" w:cstheme="minorHAnsi"/>
        </w:rPr>
        <w:t xml:space="preserve">increase robustness </w:t>
      </w:r>
      <w:r w:rsidRPr="00A435BF">
        <w:rPr>
          <w:rFonts w:asciiTheme="minorHAnsi" w:hAnsiTheme="minorHAnsi" w:cstheme="minorHAnsi"/>
        </w:rPr>
        <w:t xml:space="preserve">against DTX, some signaling to detect the previous mis-detection can be introduced. </w:t>
      </w:r>
    </w:p>
    <w:p w:rsidR="006B017E" w:rsidRPr="00A435BF" w:rsidRDefault="001849A1">
      <w:pPr>
        <w:rPr>
          <w:rFonts w:asciiTheme="minorHAnsi" w:hAnsiTheme="minorHAnsi" w:cstheme="minorHAnsi"/>
          <w:b/>
          <w:u w:val="single"/>
        </w:rPr>
      </w:pPr>
      <w:bookmarkStart w:id="24" w:name="_Hlk21096288"/>
      <w:r w:rsidRPr="00A435BF">
        <w:rPr>
          <w:rFonts w:asciiTheme="minorHAnsi" w:hAnsiTheme="minorHAnsi" w:cstheme="minorHAnsi"/>
          <w:b/>
          <w:u w:val="single"/>
        </w:rPr>
        <w:t>Proposal</w:t>
      </w:r>
      <w:r w:rsidR="00483608">
        <w:rPr>
          <w:rFonts w:asciiTheme="minorHAnsi" w:hAnsiTheme="minorHAnsi" w:cstheme="minorHAnsi"/>
          <w:b/>
          <w:u w:val="single"/>
        </w:rPr>
        <w:t xml:space="preserve"> 11</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 xml:space="preserve">It is recommended to investigate how to resolve the DTX issue with NACK-only feedback. </w:t>
      </w:r>
      <w:bookmarkStart w:id="25" w:name="_Hlk7794548"/>
      <w:bookmarkEnd w:id="25"/>
    </w:p>
    <w:bookmarkEnd w:id="24"/>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DTX detection can be enabled in a group by a variety of procedures. One option is to let the member UE detect the DMRS in the PSCCH and allow the transmission of DTX. Another option can be to allow the group members detect the ACK/NACK of one reference member in the group over the known feedback resources and transmit DTX detection in the group. The resource used for DTX transmission can be distinct or can be shared with the classical feedback resource. For known periodic traffic, the member UE can be allowed to transmit NACK as soon as it fails (periodic) SCI detection.</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highlight w:val="darkYellow"/>
        </w:rPr>
      </w:pPr>
      <w:r w:rsidRPr="00A435BF">
        <w:rPr>
          <w:rFonts w:asciiTheme="minorHAnsi" w:hAnsiTheme="minorHAnsi" w:cstheme="minorHAnsi"/>
          <w:highlight w:val="darkYellow"/>
        </w:rPr>
        <w:t>Working assumption R1#96B:</w:t>
      </w:r>
    </w:p>
    <w:p w:rsidR="006B017E" w:rsidRPr="00A435BF" w:rsidRDefault="001849A1">
      <w:pPr>
        <w:pStyle w:val="ListParagraph"/>
        <w:numPr>
          <w:ilvl w:val="0"/>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Regarding the use of TX-RX </w:t>
      </w:r>
      <w:r w:rsidRPr="00A435BF">
        <w:rPr>
          <w:rFonts w:asciiTheme="minorHAnsi" w:hAnsiTheme="minorHAnsi" w:cstheme="minorHAnsi"/>
          <w:lang w:eastAsia="zh-CN"/>
        </w:rPr>
        <w:t xml:space="preserve">geographical </w:t>
      </w:r>
      <w:r w:rsidRPr="00A435BF">
        <w:rPr>
          <w:rFonts w:asciiTheme="minorHAnsi" w:hAnsiTheme="minorHAnsi" w:cstheme="minorHAnsi"/>
        </w:rPr>
        <w:t xml:space="preserve">distance and/or RSRP </w:t>
      </w:r>
      <w:r w:rsidRPr="00A435BF">
        <w:rPr>
          <w:rFonts w:asciiTheme="minorHAnsi" w:hAnsiTheme="minorHAnsi" w:cstheme="minorHAnsi"/>
          <w:lang w:eastAsia="zh-CN"/>
        </w:rPr>
        <w:t>in determining whether to send HARQ feedback for groupcast</w:t>
      </w:r>
    </w:p>
    <w:p w:rsidR="006B017E" w:rsidRPr="00A435BF" w:rsidRDefault="001849A1">
      <w:pPr>
        <w:pStyle w:val="ListParagraph"/>
        <w:numPr>
          <w:ilvl w:val="1"/>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lang w:eastAsia="zh-CN"/>
        </w:rPr>
        <w:t xml:space="preserve">Support at least </w:t>
      </w:r>
      <w:r w:rsidRPr="00A435BF">
        <w:rPr>
          <w:rFonts w:asciiTheme="minorHAnsi" w:hAnsiTheme="minorHAnsi" w:cstheme="minorHAnsi"/>
        </w:rPr>
        <w:t xml:space="preserve">the use of TX-RX </w:t>
      </w:r>
      <w:r w:rsidRPr="00A435BF">
        <w:rPr>
          <w:rFonts w:asciiTheme="minorHAnsi" w:hAnsiTheme="minorHAnsi" w:cstheme="minorHAnsi"/>
          <w:lang w:eastAsia="zh-CN"/>
        </w:rPr>
        <w:t xml:space="preserve">geographical </w:t>
      </w:r>
      <w:r w:rsidRPr="00A435BF">
        <w:rPr>
          <w:rFonts w:asciiTheme="minorHAnsi" w:hAnsiTheme="minorHAnsi" w:cstheme="minorHAnsi"/>
        </w:rPr>
        <w:t>distance</w:t>
      </w:r>
    </w:p>
    <w:p w:rsidR="006B017E" w:rsidRPr="00A435BF" w:rsidRDefault="001849A1">
      <w:pPr>
        <w:pStyle w:val="ListParagraph"/>
        <w:numPr>
          <w:ilvl w:val="2"/>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 xml:space="preserve">FFS whether or not to additionally use </w:t>
      </w:r>
      <w:r w:rsidRPr="00A435BF">
        <w:rPr>
          <w:rFonts w:asciiTheme="minorHAnsi" w:hAnsiTheme="minorHAnsi" w:cstheme="minorHAnsi"/>
          <w:lang w:eastAsia="zh-CN"/>
        </w:rPr>
        <w:t>L1-</w:t>
      </w:r>
      <w:r w:rsidRPr="00A435BF">
        <w:rPr>
          <w:rFonts w:asciiTheme="minorHAnsi" w:hAnsiTheme="minorHAnsi" w:cstheme="minorHAnsi"/>
        </w:rPr>
        <w:t>RSRP</w:t>
      </w:r>
    </w:p>
    <w:p w:rsidR="006B017E" w:rsidRPr="00A435BF" w:rsidRDefault="001849A1">
      <w:pPr>
        <w:pStyle w:val="ListParagraph"/>
        <w:numPr>
          <w:ilvl w:val="0"/>
          <w:numId w:val="9"/>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Companies are encouraged to perform additional evaluations/analysis</w:t>
      </w:r>
    </w:p>
    <w:p w:rsidR="006B017E" w:rsidRPr="00A435BF" w:rsidRDefault="001849A1">
      <w:pPr>
        <w:ind w:left="1440" w:hanging="1440"/>
        <w:rPr>
          <w:rFonts w:asciiTheme="minorHAnsi" w:hAnsiTheme="minorHAnsi" w:cstheme="minorHAnsi"/>
        </w:rPr>
      </w:pPr>
      <w:r w:rsidRPr="00A435BF">
        <w:rPr>
          <w:rFonts w:asciiTheme="minorHAnsi" w:hAnsiTheme="minorHAnsi" w:cstheme="minorHAnsi"/>
          <w:highlight w:val="green"/>
        </w:rPr>
        <w:t>Agreements R1#97</w:t>
      </w:r>
      <w:r w:rsidRPr="00A435BF">
        <w:rPr>
          <w:rFonts w:asciiTheme="minorHAnsi" w:hAnsiTheme="minorHAnsi" w:cstheme="minorHAnsi"/>
        </w:rPr>
        <w:t>:</w:t>
      </w:r>
    </w:p>
    <w:p w:rsidR="006B017E" w:rsidRPr="00A435BF" w:rsidRDefault="001849A1">
      <w:pPr>
        <w:pStyle w:val="LGTdoc"/>
        <w:numPr>
          <w:ilvl w:val="0"/>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For at least option 1 based TX-RX distance-based </w:t>
      </w:r>
      <w:r w:rsidRPr="00A435BF">
        <w:rPr>
          <w:rFonts w:asciiTheme="minorHAnsi" w:eastAsia="SimSun" w:hAnsiTheme="minorHAnsi" w:cstheme="minorHAnsi"/>
          <w:szCs w:val="22"/>
          <w:lang w:val="en-US" w:eastAsia="zh-CN"/>
        </w:rPr>
        <w:t>HARQ feedback for groupcast,</w:t>
      </w:r>
    </w:p>
    <w:p w:rsidR="006B017E" w:rsidRPr="00A435BF" w:rsidRDefault="001849A1">
      <w:pPr>
        <w:pStyle w:val="LGTdoc"/>
        <w:numPr>
          <w:ilvl w:val="1"/>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A UE transmits HARQ feedback for the PSSCH if TX-RX distance is smaller or equal to the communication range requirement. Otherwise, the UE does not transmit HARQ feedback for the PSSCH</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TX UE’s location is indicated by SCI associated with the PSSCH.</w:t>
      </w:r>
    </w:p>
    <w:p w:rsidR="006B017E" w:rsidRPr="00A435BF" w:rsidRDefault="001849A1">
      <w:pPr>
        <w:pStyle w:val="LGTdoc"/>
        <w:numPr>
          <w:ilvl w:val="3"/>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Details FFS </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The TX-RX distance is estimated by RX UE based on its own location and TX UE location.</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The used communication range requirement for a PSSCH is known after decoding SCI associated with the PSSCH</w:t>
      </w:r>
    </w:p>
    <w:p w:rsidR="006B017E" w:rsidRPr="00A435BF" w:rsidRDefault="001849A1">
      <w:pPr>
        <w:pStyle w:val="LGTdoc"/>
        <w:numPr>
          <w:ilvl w:val="3"/>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FFS implicit or explicit</w:t>
      </w:r>
    </w:p>
    <w:p w:rsidR="006B017E" w:rsidRPr="00A435BF" w:rsidRDefault="001849A1">
      <w:pPr>
        <w:pStyle w:val="LGTdoc"/>
        <w:numPr>
          <w:ilvl w:val="2"/>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lastRenderedPageBreak/>
        <w:t>FFS how to define location</w:t>
      </w:r>
    </w:p>
    <w:p w:rsidR="006B017E" w:rsidRPr="00A435BF" w:rsidRDefault="001849A1">
      <w:pPr>
        <w:pStyle w:val="LGTdoc"/>
        <w:numPr>
          <w:ilvl w:val="0"/>
          <w:numId w:val="14"/>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Send a response LS to SA2 including this agreement – R1-1907823 (Hanbyul, LGE)</w:t>
      </w:r>
    </w:p>
    <w:p w:rsidR="006B017E" w:rsidRDefault="006B017E">
      <w:pPr>
        <w:rPr>
          <w:rFonts w:asciiTheme="minorHAnsi" w:hAnsiTheme="minorHAnsi" w:cstheme="minorHAnsi"/>
        </w:rPr>
      </w:pPr>
    </w:p>
    <w:p w:rsidR="006E5351" w:rsidRPr="00717A0A" w:rsidRDefault="006E5351" w:rsidP="006E5351">
      <w:pPr>
        <w:jc w:val="left"/>
        <w:rPr>
          <w:i/>
          <w:szCs w:val="20"/>
          <w:lang w:eastAsia="x-none"/>
        </w:rPr>
      </w:pPr>
      <w:r w:rsidRPr="00717A0A">
        <w:rPr>
          <w:i/>
          <w:szCs w:val="20"/>
          <w:highlight w:val="green"/>
          <w:lang w:eastAsia="x-none"/>
        </w:rPr>
        <w:t>Agreemen</w:t>
      </w:r>
      <w:r>
        <w:rPr>
          <w:i/>
          <w:szCs w:val="20"/>
          <w:highlight w:val="green"/>
          <w:lang w:eastAsia="x-none"/>
        </w:rPr>
        <w:t>ts R1#</w:t>
      </w:r>
      <w:proofErr w:type="gramStart"/>
      <w:r>
        <w:rPr>
          <w:i/>
          <w:szCs w:val="20"/>
          <w:highlight w:val="green"/>
          <w:lang w:eastAsia="x-none"/>
        </w:rPr>
        <w:t>98</w:t>
      </w:r>
      <w:r>
        <w:rPr>
          <w:i/>
          <w:szCs w:val="20"/>
          <w:lang w:eastAsia="x-none"/>
        </w:rPr>
        <w:t xml:space="preserve"> </w:t>
      </w:r>
      <w:r w:rsidRPr="00717A0A">
        <w:rPr>
          <w:i/>
          <w:szCs w:val="20"/>
          <w:lang w:eastAsia="x-none"/>
        </w:rPr>
        <w:t>:</w:t>
      </w:r>
      <w:proofErr w:type="gramEnd"/>
    </w:p>
    <w:p w:rsidR="006E5351" w:rsidRPr="00717A0A" w:rsidRDefault="006E5351" w:rsidP="006E5351">
      <w:pPr>
        <w:numPr>
          <w:ilvl w:val="0"/>
          <w:numId w:val="18"/>
        </w:numPr>
        <w:adjustRightInd w:val="0"/>
        <w:spacing w:after="60"/>
        <w:jc w:val="left"/>
        <w:rPr>
          <w:i/>
          <w:szCs w:val="20"/>
        </w:rPr>
      </w:pPr>
      <w:r w:rsidRPr="00717A0A">
        <w:rPr>
          <w:i/>
          <w:szCs w:val="20"/>
        </w:rPr>
        <w:t xml:space="preserve">For TX-RX distance-based </w:t>
      </w:r>
      <w:r w:rsidRPr="00717A0A">
        <w:rPr>
          <w:i/>
          <w:szCs w:val="20"/>
          <w:lang w:eastAsia="zh-CN"/>
        </w:rPr>
        <w:t xml:space="preserve">HARQ feedback for groupcast Option 1, </w:t>
      </w:r>
    </w:p>
    <w:p w:rsidR="006E5351" w:rsidRPr="00717A0A" w:rsidRDefault="006E5351" w:rsidP="006E5351">
      <w:pPr>
        <w:numPr>
          <w:ilvl w:val="1"/>
          <w:numId w:val="18"/>
        </w:numPr>
        <w:adjustRightInd w:val="0"/>
        <w:spacing w:after="60"/>
        <w:jc w:val="left"/>
        <w:rPr>
          <w:i/>
          <w:szCs w:val="20"/>
        </w:rPr>
      </w:pPr>
      <w:r w:rsidRPr="00717A0A">
        <w:rPr>
          <w:i/>
          <w:szCs w:val="20"/>
          <w:lang w:eastAsia="zh-CN"/>
        </w:rPr>
        <w:t>The location information of TX UE is indicated by the 2</w:t>
      </w:r>
      <w:r w:rsidRPr="00717A0A">
        <w:rPr>
          <w:i/>
          <w:szCs w:val="20"/>
          <w:vertAlign w:val="superscript"/>
          <w:lang w:eastAsia="zh-CN"/>
        </w:rPr>
        <w:t>nd</w:t>
      </w:r>
      <w:r w:rsidRPr="00717A0A">
        <w:rPr>
          <w:i/>
          <w:szCs w:val="20"/>
          <w:lang w:eastAsia="zh-CN"/>
        </w:rPr>
        <w:t xml:space="preserve"> stage SCI payload </w:t>
      </w:r>
    </w:p>
    <w:p w:rsidR="006E5351" w:rsidRPr="00717A0A" w:rsidRDefault="006E5351" w:rsidP="006E5351">
      <w:pPr>
        <w:numPr>
          <w:ilvl w:val="2"/>
          <w:numId w:val="18"/>
        </w:numPr>
        <w:adjustRightInd w:val="0"/>
        <w:spacing w:after="60"/>
        <w:jc w:val="left"/>
        <w:rPr>
          <w:i/>
          <w:szCs w:val="20"/>
        </w:rPr>
      </w:pPr>
      <w:r w:rsidRPr="00717A0A">
        <w:rPr>
          <w:i/>
          <w:szCs w:val="20"/>
          <w:lang w:eastAsia="zh-CN"/>
        </w:rPr>
        <w:t>FFS whether/how higher layer signaling is also used in signaling the location information</w:t>
      </w:r>
    </w:p>
    <w:p w:rsidR="006E5351" w:rsidRPr="00717A0A" w:rsidRDefault="006E5351" w:rsidP="006E5351">
      <w:pPr>
        <w:numPr>
          <w:ilvl w:val="1"/>
          <w:numId w:val="18"/>
        </w:numPr>
        <w:adjustRightInd w:val="0"/>
        <w:spacing w:after="60"/>
        <w:jc w:val="left"/>
        <w:rPr>
          <w:i/>
          <w:szCs w:val="20"/>
        </w:rPr>
      </w:pPr>
      <w:r w:rsidRPr="00717A0A">
        <w:rPr>
          <w:i/>
          <w:szCs w:val="20"/>
          <w:lang w:eastAsia="zh-CN"/>
        </w:rPr>
        <w:t>FFS whether/how to handle when the location information is not available at TX and/or RX UE.</w:t>
      </w:r>
    </w:p>
    <w:p w:rsidR="006E5351" w:rsidRPr="00A435BF" w:rsidRDefault="006E5351">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Following issue was noted in the feature lead summary in R1#9</w:t>
      </w:r>
      <w:r w:rsidR="0079541C">
        <w:rPr>
          <w:rFonts w:asciiTheme="minorHAnsi" w:hAnsiTheme="minorHAnsi" w:cstheme="minorHAnsi"/>
        </w:rPr>
        <w:t>8 Prague</w:t>
      </w:r>
      <w:r w:rsidRPr="00A435BF">
        <w:rPr>
          <w:rFonts w:asciiTheme="minorHAnsi" w:hAnsiTheme="minorHAnsi" w:cstheme="minorHAnsi"/>
        </w:rPr>
        <w:t xml:space="preserve"> meeting</w:t>
      </w:r>
      <w:r w:rsidR="0079541C">
        <w:rPr>
          <w:rFonts w:asciiTheme="minorHAnsi" w:hAnsiTheme="minorHAnsi" w:cstheme="minorHAnsi"/>
        </w:rPr>
        <w:t xml:space="preserve"> as Issue 3.</w:t>
      </w:r>
      <w:r w:rsidR="00E56E44">
        <w:rPr>
          <w:rFonts w:asciiTheme="minorHAnsi" w:hAnsiTheme="minorHAnsi" w:cstheme="minorHAnsi"/>
        </w:rPr>
        <w:t>6</w:t>
      </w:r>
      <w:r w:rsidRPr="00A435BF">
        <w:rPr>
          <w:rFonts w:asciiTheme="minorHAnsi" w:hAnsiTheme="minorHAnsi" w:cstheme="minorHAnsi"/>
        </w:rPr>
        <w:t>:</w:t>
      </w:r>
    </w:p>
    <w:p w:rsidR="006B017E" w:rsidRPr="00A435BF" w:rsidRDefault="001849A1">
      <w:pPr>
        <w:pStyle w:val="LGTdoc"/>
        <w:numPr>
          <w:ilvl w:val="0"/>
          <w:numId w:val="4"/>
        </w:numPr>
        <w:spacing w:beforeAutospacing="1" w:after="60"/>
        <w:rPr>
          <w:rFonts w:asciiTheme="minorHAnsi" w:hAnsiTheme="minorHAnsi" w:cstheme="minorHAnsi"/>
          <w:szCs w:val="22"/>
          <w:lang w:val="en-US" w:eastAsia="ko-KR"/>
        </w:rPr>
      </w:pPr>
      <w:r w:rsidRPr="00A435BF">
        <w:rPr>
          <w:rFonts w:asciiTheme="minorHAnsi" w:hAnsiTheme="minorHAnsi" w:cstheme="minorHAnsi"/>
          <w:b/>
          <w:szCs w:val="22"/>
          <w:u w:val="single"/>
          <w:lang w:val="en-US" w:eastAsia="ko-KR"/>
        </w:rPr>
        <w:t>Issue:</w:t>
      </w:r>
      <w:r w:rsidRPr="00A435BF">
        <w:rPr>
          <w:rFonts w:asciiTheme="minorHAnsi" w:hAnsiTheme="minorHAnsi" w:cstheme="minorHAnsi"/>
          <w:szCs w:val="22"/>
          <w:lang w:val="en-US" w:eastAsia="ko-KR"/>
        </w:rPr>
        <w:t xml:space="preserve"> Whether or not to support additional condition to disable SL HARQ feedback when (pre-)configuration enables SL HARQ feedback. </w:t>
      </w:r>
    </w:p>
    <w:p w:rsidR="006B017E" w:rsidRPr="00A435BF" w:rsidRDefault="001849A1">
      <w:pPr>
        <w:rPr>
          <w:rFonts w:asciiTheme="minorHAnsi" w:hAnsiTheme="minorHAnsi" w:cstheme="minorHAnsi"/>
        </w:rPr>
      </w:pPr>
      <w:r w:rsidRPr="00A435BF">
        <w:rPr>
          <w:rFonts w:asciiTheme="minorHAnsi" w:hAnsiTheme="minorHAnsi" w:cstheme="minorHAnsi"/>
        </w:rPr>
        <w:t>If SL HARQ feedback is configured for groupcast communication, the simplest design is that all the users follow the pre-configuration and always send feedback according to the pre-configuration. This can work in many scenarios but in certain important cases this can make the operation difficult. One example is when the group size becomes very large and it can be very resource consuming to receive feedback from all the group members. Another situation is when there is congestion, which can happen independent of the group size. For this reason, we propose that despite the HARQ feedback pre-configured, it should be possible to introduce an additional condition for HARQ feedback. Furthermore, to make this conditioning efficient, this additional condition can be dynamically activated for the users.</w:t>
      </w:r>
    </w:p>
    <w:p w:rsidR="006B017E" w:rsidRPr="00A435BF" w:rsidRDefault="001849A1">
      <w:pPr>
        <w:rPr>
          <w:rFonts w:asciiTheme="minorHAnsi" w:hAnsiTheme="minorHAnsi" w:cstheme="minorHAnsi"/>
          <w:b/>
          <w:u w:val="single"/>
        </w:rPr>
      </w:pPr>
      <w:bookmarkStart w:id="26" w:name="_Hlk21096301"/>
      <w:bookmarkStart w:id="27" w:name="_Hlk23948870"/>
      <w:r w:rsidRPr="00A435BF">
        <w:rPr>
          <w:rFonts w:asciiTheme="minorHAnsi" w:hAnsiTheme="minorHAnsi" w:cstheme="minorHAnsi"/>
          <w:b/>
          <w:u w:val="single"/>
        </w:rPr>
        <w:t>Proposal</w:t>
      </w:r>
      <w:r w:rsidR="00483608">
        <w:rPr>
          <w:rFonts w:asciiTheme="minorHAnsi" w:hAnsiTheme="minorHAnsi" w:cstheme="minorHAnsi"/>
          <w:b/>
          <w:u w:val="single"/>
        </w:rPr>
        <w:t xml:space="preserve"> 12</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bookmarkStart w:id="28" w:name="_Hlk7794572"/>
      <w:bookmarkEnd w:id="28"/>
    </w:p>
    <w:bookmarkEnd w:id="26"/>
    <w:p w:rsidR="006B017E" w:rsidRPr="00A435BF" w:rsidRDefault="001849A1">
      <w:pPr>
        <w:rPr>
          <w:rFonts w:asciiTheme="minorHAnsi" w:hAnsiTheme="minorHAnsi" w:cstheme="minorHAnsi"/>
        </w:rPr>
      </w:pPr>
      <w:r w:rsidRPr="00A435BF">
        <w:rPr>
          <w:rFonts w:asciiTheme="minorHAnsi" w:hAnsiTheme="minorHAnsi" w:cstheme="minorHAnsi"/>
        </w:rPr>
        <w:t xml:space="preserve">There is an additional advantage of this additional condition. This additional condition can be </w:t>
      </w:r>
      <w:r w:rsidR="00D9044D">
        <w:rPr>
          <w:rFonts w:asciiTheme="minorHAnsi" w:hAnsiTheme="minorHAnsi" w:cstheme="minorHAnsi"/>
        </w:rPr>
        <w:t>defined</w:t>
      </w:r>
      <w:r w:rsidRPr="00A435BF">
        <w:rPr>
          <w:rFonts w:asciiTheme="minorHAnsi" w:hAnsiTheme="minorHAnsi" w:cstheme="minorHAnsi"/>
        </w:rPr>
        <w:t xml:space="preserve"> in terms of distance and or RSRP. Thus, this additional condition helps to realize in practice distance/RSRP based feedback. We would like to highlight here the fact that distance measurement can be tricky to realize without sharing additional information and they will also require sharing additional control information among the members leading to resource overhead. </w:t>
      </w:r>
      <w:proofErr w:type="gramStart"/>
      <w:r w:rsidRPr="00A435BF">
        <w:rPr>
          <w:rFonts w:asciiTheme="minorHAnsi" w:hAnsiTheme="minorHAnsi" w:cstheme="minorHAnsi"/>
        </w:rPr>
        <w:t>Thus</w:t>
      </w:r>
      <w:proofErr w:type="gramEnd"/>
      <w:r w:rsidRPr="00A435BF">
        <w:rPr>
          <w:rFonts w:asciiTheme="minorHAnsi" w:hAnsiTheme="minorHAnsi" w:cstheme="minorHAnsi"/>
        </w:rPr>
        <w:t xml:space="preserve"> RSRP based condition is more suitable to use.</w:t>
      </w:r>
    </w:p>
    <w:p w:rsidR="006B017E" w:rsidRPr="00A435BF" w:rsidRDefault="001849A1">
      <w:pPr>
        <w:rPr>
          <w:rFonts w:asciiTheme="minorHAnsi" w:hAnsiTheme="minorHAnsi" w:cstheme="minorHAnsi"/>
          <w:b/>
          <w:u w:val="single"/>
        </w:rPr>
      </w:pPr>
      <w:bookmarkStart w:id="29" w:name="_Hlk21096314"/>
      <w:r w:rsidRPr="00A435BF">
        <w:rPr>
          <w:rFonts w:asciiTheme="minorHAnsi" w:hAnsiTheme="minorHAnsi" w:cstheme="minorHAnsi"/>
          <w:b/>
          <w:u w:val="single"/>
        </w:rPr>
        <w:t>Proposal</w:t>
      </w:r>
      <w:r w:rsidR="00483608">
        <w:rPr>
          <w:rFonts w:asciiTheme="minorHAnsi" w:hAnsiTheme="minorHAnsi" w:cstheme="minorHAnsi"/>
          <w:b/>
          <w:u w:val="single"/>
        </w:rPr>
        <w:t xml:space="preserve"> 13</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t>RSRP based activation or de-activation of HARQ feedback is supported in groupcast.</w:t>
      </w:r>
      <w:bookmarkStart w:id="30" w:name="_Hlk7794585"/>
      <w:bookmarkEnd w:id="30"/>
    </w:p>
    <w:bookmarkEnd w:id="27"/>
    <w:bookmarkEnd w:id="29"/>
    <w:p w:rsidR="006B017E" w:rsidRPr="00A435BF" w:rsidRDefault="006B017E">
      <w:pPr>
        <w:rPr>
          <w:rFonts w:asciiTheme="minorHAnsi" w:hAnsiTheme="minorHAnsi" w:cstheme="minorHAnsi"/>
        </w:rPr>
      </w:pPr>
    </w:p>
    <w:p w:rsidR="00C109C0" w:rsidRPr="00A435BF" w:rsidRDefault="00C109C0" w:rsidP="00C109C0">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Codeblock Group based HARQ Feedback</w:t>
      </w:r>
    </w:p>
    <w:p w:rsidR="00C109C0" w:rsidRPr="00A435BF" w:rsidRDefault="00C109C0" w:rsidP="00C109C0">
      <w:pPr>
        <w:rPr>
          <w:rFonts w:asciiTheme="minorHAnsi" w:hAnsiTheme="minorHAnsi" w:cstheme="minorHAnsi"/>
          <w:b/>
          <w:u w:val="single"/>
          <w:lang w:eastAsia="zh-CN"/>
        </w:rPr>
      </w:pPr>
      <w:r w:rsidRPr="00A435BF">
        <w:rPr>
          <w:rFonts w:asciiTheme="minorHAnsi" w:hAnsiTheme="minorHAnsi" w:cstheme="minorHAnsi"/>
          <w:b/>
          <w:u w:val="single"/>
          <w:lang w:eastAsia="zh-CN"/>
        </w:rPr>
        <w:t xml:space="preserve">TR38.885: </w:t>
      </w:r>
    </w:p>
    <w:p w:rsidR="00C109C0" w:rsidRPr="00A435BF" w:rsidRDefault="00C109C0" w:rsidP="00C109C0">
      <w:pPr>
        <w:rPr>
          <w:rFonts w:asciiTheme="minorHAnsi" w:hAnsiTheme="minorHAnsi" w:cstheme="minorHAnsi"/>
        </w:rPr>
      </w:pPr>
      <w:r w:rsidRPr="00A435BF">
        <w:rPr>
          <w:rFonts w:asciiTheme="minorHAnsi" w:hAnsiTheme="minorHAnsi" w:cstheme="minorHAnsi"/>
        </w:rPr>
        <w:t>When SL HARQ feedback is enabled for unicast, in the case of non-CBG operation the receiver UE generates HARQ-ACK if it successfully decodes the corresponding TB. It generates HARQ-NACK if it does not successfully decode the corresponding TB after decoding the associated PSCCH targeted to the receiver UE.</w:t>
      </w:r>
    </w:p>
    <w:p w:rsidR="00C109C0" w:rsidRPr="00A435BF" w:rsidRDefault="00C109C0" w:rsidP="00C109C0">
      <w:pPr>
        <w:rPr>
          <w:rFonts w:asciiTheme="minorHAnsi" w:hAnsiTheme="minorHAnsi" w:cstheme="minorHAnsi"/>
        </w:rPr>
      </w:pPr>
      <w:r w:rsidRPr="00A435BF">
        <w:rPr>
          <w:rFonts w:asciiTheme="minorHAnsi" w:hAnsiTheme="minorHAnsi" w:cstheme="minorHAnsi"/>
        </w:rPr>
        <w:t>Following issue was noted in the feature lead summary in R1#98 Prague:</w:t>
      </w:r>
    </w:p>
    <w:p w:rsidR="00C109C0" w:rsidRPr="00A435BF" w:rsidRDefault="00C109C0" w:rsidP="00C109C0">
      <w:pPr>
        <w:pStyle w:val="LGTdoc"/>
        <w:numPr>
          <w:ilvl w:val="0"/>
          <w:numId w:val="4"/>
        </w:numPr>
        <w:spacing w:beforeAutospacing="1" w:after="60"/>
        <w:rPr>
          <w:rFonts w:asciiTheme="minorHAnsi" w:hAnsiTheme="minorHAnsi" w:cstheme="minorHAnsi"/>
          <w:szCs w:val="22"/>
          <w:lang w:val="en-US" w:eastAsia="ko-KR"/>
        </w:rPr>
      </w:pPr>
      <w:r w:rsidRPr="00A435BF">
        <w:rPr>
          <w:rFonts w:asciiTheme="minorHAnsi" w:hAnsiTheme="minorHAnsi" w:cstheme="minorHAnsi"/>
          <w:b/>
          <w:szCs w:val="22"/>
          <w:u w:val="single"/>
          <w:lang w:val="en-US" w:eastAsia="ko-KR"/>
        </w:rPr>
        <w:lastRenderedPageBreak/>
        <w:t>Issue:</w:t>
      </w:r>
      <w:r w:rsidRPr="00A435BF">
        <w:rPr>
          <w:rFonts w:asciiTheme="minorHAnsi" w:hAnsiTheme="minorHAnsi" w:cstheme="minorHAnsi"/>
          <w:szCs w:val="22"/>
          <w:lang w:val="en-US" w:eastAsia="ko-KR"/>
        </w:rPr>
        <w:t xml:space="preserve"> Whether to support SL HARQ feedback per CBG? </w:t>
      </w:r>
    </w:p>
    <w:p w:rsidR="00C109C0" w:rsidRPr="00A435BF" w:rsidRDefault="00C109C0" w:rsidP="00C109C0">
      <w:pPr>
        <w:rPr>
          <w:rFonts w:asciiTheme="minorHAnsi" w:hAnsiTheme="minorHAnsi" w:cstheme="minorHAnsi"/>
        </w:rPr>
      </w:pPr>
    </w:p>
    <w:p w:rsidR="00C109C0" w:rsidRPr="00A435BF" w:rsidRDefault="00C109C0" w:rsidP="00C109C0">
      <w:pPr>
        <w:rPr>
          <w:rFonts w:asciiTheme="minorHAnsi" w:hAnsiTheme="minorHAnsi" w:cstheme="minorHAnsi"/>
        </w:rPr>
      </w:pPr>
      <w:r w:rsidRPr="00A435BF">
        <w:rPr>
          <w:rFonts w:asciiTheme="minorHAnsi" w:hAnsiTheme="minorHAnsi" w:cstheme="minorHAnsi"/>
        </w:rPr>
        <w:t xml:space="preserve">CBG based HARQ operation was adopted in NR Rel-15. It allows the receivers to be configured for CBG based HARQ feedback, and then enables re-transmission possibilities only for erroneous CBGs rather than the classical TB based re-transmissions. Thus, CBG based operation can be very useful for large TB sizes. </w:t>
      </w:r>
      <w:r w:rsidR="0045662B">
        <w:rPr>
          <w:rFonts w:asciiTheme="minorHAnsi" w:hAnsiTheme="minorHAnsi" w:cstheme="minorHAnsi"/>
        </w:rPr>
        <w:t>It is i</w:t>
      </w:r>
      <w:r w:rsidRPr="00A435BF">
        <w:rPr>
          <w:rFonts w:asciiTheme="minorHAnsi" w:hAnsiTheme="minorHAnsi" w:cstheme="minorHAnsi"/>
        </w:rPr>
        <w:t xml:space="preserve">mportant to note that the vehicular environment can be much more dynamic than the cellular environment, due to mobility of </w:t>
      </w:r>
      <w:r w:rsidR="0045662B">
        <w:rPr>
          <w:rFonts w:asciiTheme="minorHAnsi" w:hAnsiTheme="minorHAnsi" w:cstheme="minorHAnsi"/>
        </w:rPr>
        <w:t xml:space="preserve">both </w:t>
      </w:r>
      <w:r w:rsidRPr="00A435BF">
        <w:rPr>
          <w:rFonts w:asciiTheme="minorHAnsi" w:hAnsiTheme="minorHAnsi" w:cstheme="minorHAnsi"/>
        </w:rPr>
        <w:t>Tx and Rx. Thus</w:t>
      </w:r>
      <w:r w:rsidR="002714ED">
        <w:rPr>
          <w:rFonts w:asciiTheme="minorHAnsi" w:hAnsiTheme="minorHAnsi" w:cstheme="minorHAnsi"/>
        </w:rPr>
        <w:t>,</w:t>
      </w:r>
      <w:r w:rsidRPr="00A435BF">
        <w:rPr>
          <w:rFonts w:asciiTheme="minorHAnsi" w:hAnsiTheme="minorHAnsi" w:cstheme="minorHAnsi"/>
        </w:rPr>
        <w:t xml:space="preserve"> the probability that partial code block groups are not decoded is higher in sidelink compared to traditional cellular communication involving gNB on one end of the transmission. The number of feedback bits increase for the CBG based feedback. To have a uniform framework for TB or CBG based feedback, the implicit resource assignment framework of TB based feedback can be reused for CBG based feedback. Additional phase shifts, sequences or resources can be used to transmit multi-bit CBG based feedback.</w:t>
      </w:r>
    </w:p>
    <w:p w:rsidR="00C109C0" w:rsidRPr="00A435BF" w:rsidRDefault="00C109C0" w:rsidP="00C109C0">
      <w:pPr>
        <w:rPr>
          <w:rFonts w:asciiTheme="minorHAnsi" w:hAnsiTheme="minorHAnsi" w:cstheme="minorHAnsi"/>
          <w:b/>
          <w:u w:val="single"/>
        </w:rPr>
      </w:pPr>
      <w:bookmarkStart w:id="31" w:name="_Hlk21096326"/>
      <w:bookmarkStart w:id="32" w:name="_Hlk23948885"/>
      <w:r w:rsidRPr="00A435BF">
        <w:rPr>
          <w:rFonts w:asciiTheme="minorHAnsi" w:hAnsiTheme="minorHAnsi" w:cstheme="minorHAnsi"/>
          <w:b/>
          <w:u w:val="single"/>
        </w:rPr>
        <w:t>Proposal</w:t>
      </w:r>
      <w:r w:rsidR="00483608">
        <w:rPr>
          <w:rFonts w:asciiTheme="minorHAnsi" w:hAnsiTheme="minorHAnsi" w:cstheme="minorHAnsi"/>
          <w:b/>
          <w:u w:val="single"/>
        </w:rPr>
        <w:t xml:space="preserve"> 14</w:t>
      </w:r>
      <w:r w:rsidRPr="00A435BF">
        <w:rPr>
          <w:rFonts w:asciiTheme="minorHAnsi" w:hAnsiTheme="minorHAnsi" w:cstheme="minorHAnsi"/>
          <w:b/>
          <w:u w:val="single"/>
        </w:rPr>
        <w:t>:</w:t>
      </w:r>
    </w:p>
    <w:p w:rsidR="00C109C0" w:rsidRPr="00A435BF" w:rsidRDefault="00C109C0" w:rsidP="00C109C0">
      <w:pPr>
        <w:rPr>
          <w:rFonts w:asciiTheme="minorHAnsi" w:hAnsiTheme="minorHAnsi" w:cstheme="minorHAnsi"/>
        </w:rPr>
      </w:pPr>
      <w:r w:rsidRPr="00A435BF">
        <w:rPr>
          <w:rFonts w:asciiTheme="minorHAnsi" w:hAnsiTheme="minorHAnsi" w:cstheme="minorHAnsi"/>
        </w:rPr>
        <w:t>For sidelink unicast transmissions with HARQ feedback, support CBG based feedback and re-transmissions.</w:t>
      </w:r>
      <w:bookmarkStart w:id="33" w:name="_Hlk5009444"/>
      <w:bookmarkEnd w:id="33"/>
    </w:p>
    <w:bookmarkEnd w:id="31"/>
    <w:p w:rsidR="00C109C0" w:rsidRPr="00A435BF" w:rsidRDefault="00C109C0">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 xml:space="preserve">For the case of groupcast communication, when the same data is destined to multiple users, it has been agreed that the HARQ feedback can be configured. Contrary to the unicast communication, where CBG based feedback and re-transmission can be very useful, the advantages of CBG based feedback and re-transmissions are not very clear for groupcast communication. First of all, CBG based feedback would incur heavy </w:t>
      </w:r>
      <w:r w:rsidR="0022714C">
        <w:rPr>
          <w:rFonts w:asciiTheme="minorHAnsi" w:hAnsiTheme="minorHAnsi" w:cstheme="minorHAnsi"/>
        </w:rPr>
        <w:t xml:space="preserve">a </w:t>
      </w:r>
      <w:r w:rsidRPr="00A435BF">
        <w:rPr>
          <w:rFonts w:asciiTheme="minorHAnsi" w:hAnsiTheme="minorHAnsi" w:cstheme="minorHAnsi"/>
        </w:rPr>
        <w:t>feedback overhead which can be difficult to accommodate in groupcast. It further makes a NACK-only scheme impossible to implement and more complicated schemes need to be designed. Secondly, in terms of re-transmission, it would bring gains only if in case of multiple users having partial TB failures, the same CBGs fails in these users. This is certainly possible but given the independent channel realizations and the extremely dynamic nature of the vehicular environment, such events have very low probability of occurrence. This motivates us to support only TB based HARQ feedback and re-transmissions for groupcast transmission.</w:t>
      </w:r>
    </w:p>
    <w:p w:rsidR="006B017E" w:rsidRPr="00A435BF" w:rsidRDefault="001849A1">
      <w:pPr>
        <w:rPr>
          <w:rFonts w:asciiTheme="minorHAnsi" w:hAnsiTheme="minorHAnsi" w:cstheme="minorHAnsi"/>
          <w:b/>
          <w:u w:val="single"/>
        </w:rPr>
      </w:pPr>
      <w:bookmarkStart w:id="34" w:name="_Hlk21096335"/>
      <w:r w:rsidRPr="00A435BF">
        <w:rPr>
          <w:rFonts w:asciiTheme="minorHAnsi" w:hAnsiTheme="minorHAnsi" w:cstheme="minorHAnsi"/>
          <w:b/>
          <w:u w:val="single"/>
        </w:rPr>
        <w:t>Proposal</w:t>
      </w:r>
      <w:r w:rsidR="00483608">
        <w:rPr>
          <w:rFonts w:asciiTheme="minorHAnsi" w:hAnsiTheme="minorHAnsi" w:cstheme="minorHAnsi"/>
          <w:b/>
          <w:u w:val="single"/>
        </w:rPr>
        <w:t xml:space="preserve"> 15</w:t>
      </w:r>
      <w:r w:rsidRPr="00A435BF">
        <w:rPr>
          <w:rFonts w:asciiTheme="minorHAnsi" w:hAnsiTheme="minorHAnsi" w:cstheme="minorHAnsi"/>
          <w:b/>
          <w:u w:val="single"/>
        </w:rPr>
        <w:t>:</w:t>
      </w:r>
    </w:p>
    <w:p w:rsidR="006B017E" w:rsidRDefault="001849A1">
      <w:pPr>
        <w:rPr>
          <w:rFonts w:asciiTheme="minorHAnsi" w:hAnsiTheme="minorHAnsi" w:cstheme="minorHAnsi"/>
        </w:rPr>
      </w:pPr>
      <w:r w:rsidRPr="00A435BF">
        <w:rPr>
          <w:rFonts w:asciiTheme="minorHAnsi" w:hAnsiTheme="minorHAnsi" w:cstheme="minorHAnsi"/>
        </w:rPr>
        <w:t xml:space="preserve">For sidelink groupcast transmissions with HARQ feedback, only transport block-based feedback and re-transmissions are supported. </w:t>
      </w:r>
      <w:bookmarkStart w:id="35" w:name="_Hlk5009485"/>
      <w:bookmarkEnd w:id="35"/>
    </w:p>
    <w:bookmarkEnd w:id="32"/>
    <w:p w:rsidR="00483608" w:rsidRPr="00A435BF" w:rsidRDefault="00483608">
      <w:pPr>
        <w:rPr>
          <w:rFonts w:asciiTheme="minorHAnsi" w:hAnsiTheme="minorHAnsi" w:cstheme="minorHAnsi"/>
        </w:rPr>
      </w:pPr>
    </w:p>
    <w:bookmarkEnd w:id="34"/>
    <w:p w:rsidR="006B017E" w:rsidRPr="00A435BF" w:rsidRDefault="001849A1">
      <w:pPr>
        <w:pStyle w:val="Heading2"/>
        <w:numPr>
          <w:ilvl w:val="1"/>
          <w:numId w:val="3"/>
        </w:numPr>
        <w:rPr>
          <w:rFonts w:asciiTheme="minorHAnsi" w:hAnsiTheme="minorHAnsi" w:cstheme="minorHAnsi"/>
          <w:sz w:val="22"/>
          <w:lang w:eastAsia="zh-CN"/>
        </w:rPr>
      </w:pPr>
      <w:r w:rsidRPr="00A435BF">
        <w:rPr>
          <w:rFonts w:asciiTheme="minorHAnsi" w:hAnsiTheme="minorHAnsi" w:cstheme="minorHAnsi"/>
          <w:sz w:val="22"/>
          <w:lang w:eastAsia="zh-CN"/>
        </w:rPr>
        <w:t>HARQ Transmit and/or Receive Conflicts</w:t>
      </w:r>
    </w:p>
    <w:p w:rsidR="006B017E" w:rsidRPr="00A435BF" w:rsidRDefault="001849A1">
      <w:pPr>
        <w:pStyle w:val="LGTdoc"/>
        <w:spacing w:before="0" w:after="0"/>
        <w:ind w:left="0" w:firstLine="0"/>
        <w:rPr>
          <w:rFonts w:asciiTheme="minorHAnsi" w:hAnsiTheme="minorHAnsi" w:cstheme="minorHAnsi"/>
          <w:szCs w:val="22"/>
        </w:rPr>
      </w:pPr>
      <w:r w:rsidRPr="00A435BF">
        <w:rPr>
          <w:rFonts w:asciiTheme="minorHAnsi" w:hAnsiTheme="minorHAnsi" w:cstheme="minorHAnsi"/>
          <w:bCs/>
          <w:szCs w:val="22"/>
          <w:lang w:val="en-US"/>
        </w:rPr>
        <w:t>The periodic occurrence of HARQ feedback resources has been agreed. According to the current agreement, feedback resource may be configured periodically every 1, 2 or 4 slots. This brings the possibility that a sidelink UE may have received two data packets from two different UEs for which it needs to provide HARQ feedback in a single occasion. A more serious conflict which gives rise to duplexing issue</w:t>
      </w:r>
      <w:r w:rsidR="0022714C">
        <w:rPr>
          <w:rFonts w:asciiTheme="minorHAnsi" w:hAnsiTheme="minorHAnsi" w:cstheme="minorHAnsi"/>
          <w:bCs/>
          <w:szCs w:val="22"/>
          <w:lang w:val="en-US"/>
        </w:rPr>
        <w:t>s</w:t>
      </w:r>
      <w:r w:rsidRPr="00A435BF">
        <w:rPr>
          <w:rFonts w:asciiTheme="minorHAnsi" w:hAnsiTheme="minorHAnsi" w:cstheme="minorHAnsi"/>
          <w:bCs/>
          <w:szCs w:val="22"/>
          <w:lang w:val="en-US"/>
        </w:rPr>
        <w:t xml:space="preserve"> is related to the case when a UE has </w:t>
      </w:r>
      <w:r w:rsidR="002B064C" w:rsidRPr="00A435BF">
        <w:rPr>
          <w:rFonts w:asciiTheme="minorHAnsi" w:hAnsiTheme="minorHAnsi" w:cstheme="minorHAnsi"/>
          <w:bCs/>
          <w:szCs w:val="22"/>
          <w:lang w:val="en-US"/>
        </w:rPr>
        <w:t>transmitted</w:t>
      </w:r>
      <w:r w:rsidRPr="00A435BF">
        <w:rPr>
          <w:rFonts w:asciiTheme="minorHAnsi" w:hAnsiTheme="minorHAnsi" w:cstheme="minorHAnsi"/>
          <w:bCs/>
          <w:szCs w:val="22"/>
          <w:lang w:val="en-US"/>
        </w:rPr>
        <w:t xml:space="preserve"> and received data such that it is supposed to receive and transmit the associated feedback in the same HARQ feedback occurrence.  In fact, such issues have been noted down in RAN1</w:t>
      </w:r>
      <w:r w:rsidR="00D83CA6">
        <w:rPr>
          <w:rFonts w:asciiTheme="minorHAnsi" w:hAnsiTheme="minorHAnsi" w:cstheme="minorHAnsi"/>
          <w:bCs/>
          <w:szCs w:val="22"/>
          <w:lang w:val="en-US"/>
        </w:rPr>
        <w:t>#97</w:t>
      </w:r>
      <w:r w:rsidRPr="00A435BF">
        <w:rPr>
          <w:rFonts w:asciiTheme="minorHAnsi" w:hAnsiTheme="minorHAnsi" w:cstheme="minorHAnsi"/>
          <w:bCs/>
          <w:szCs w:val="22"/>
          <w:lang w:val="en-US"/>
        </w:rPr>
        <w:t xml:space="preserve"> meeting </w:t>
      </w:r>
      <w:r w:rsidR="00721ED9">
        <w:rPr>
          <w:rFonts w:asciiTheme="minorHAnsi" w:hAnsiTheme="minorHAnsi" w:cstheme="minorHAnsi"/>
          <w:bCs/>
          <w:szCs w:val="22"/>
          <w:lang w:val="en-US"/>
        </w:rPr>
        <w:t>and some progress was made in R1#98.</w:t>
      </w:r>
    </w:p>
    <w:p w:rsidR="006B017E" w:rsidRPr="00A435BF" w:rsidRDefault="006B017E">
      <w:pPr>
        <w:pStyle w:val="LGTdoc"/>
        <w:spacing w:before="0" w:after="0"/>
        <w:ind w:left="0" w:firstLine="0"/>
        <w:rPr>
          <w:rFonts w:asciiTheme="minorHAnsi" w:hAnsiTheme="minorHAnsi" w:cstheme="minorHAnsi"/>
          <w:bCs/>
          <w:szCs w:val="22"/>
          <w:lang w:val="en-US"/>
        </w:rPr>
      </w:pPr>
    </w:p>
    <w:p w:rsidR="006B017E" w:rsidRPr="00A435BF" w:rsidRDefault="001849A1">
      <w:pPr>
        <w:pStyle w:val="LGTdoc"/>
        <w:spacing w:before="0" w:after="0"/>
        <w:ind w:left="0" w:firstLine="0"/>
        <w:rPr>
          <w:rFonts w:asciiTheme="minorHAnsi" w:hAnsiTheme="minorHAnsi" w:cstheme="minorHAnsi"/>
          <w:szCs w:val="22"/>
          <w:lang w:val="en-US"/>
        </w:rPr>
      </w:pPr>
      <w:r w:rsidRPr="00A435BF">
        <w:rPr>
          <w:rFonts w:asciiTheme="minorHAnsi" w:hAnsiTheme="minorHAnsi" w:cstheme="minorHAnsi"/>
          <w:b/>
          <w:szCs w:val="22"/>
          <w:u w:val="single"/>
          <w:lang w:val="en-US"/>
        </w:rPr>
        <w:t>R1#97 Reno, US -- conclusion</w:t>
      </w:r>
      <w:r w:rsidRPr="00A435BF">
        <w:rPr>
          <w:rFonts w:asciiTheme="minorHAnsi" w:hAnsiTheme="minorHAnsi" w:cstheme="minorHAnsi"/>
          <w:szCs w:val="22"/>
          <w:lang w:val="en-US"/>
        </w:rPr>
        <w:t>:</w:t>
      </w:r>
    </w:p>
    <w:p w:rsidR="006B017E" w:rsidRPr="00A435BF" w:rsidRDefault="001849A1">
      <w:pPr>
        <w:pStyle w:val="LGTdoc"/>
        <w:numPr>
          <w:ilvl w:val="0"/>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Study further whether/how to handle/avoid the following cases for PSFCH transmission and reception:</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 xml:space="preserve">Case 1 (PSFCH TX/RX overlap): A UE transmitted a PSSCH and received SCI scheduling another PSSCH where PSFCH resources corresponding the two PSSCHs appear in the </w:t>
      </w:r>
      <w:r w:rsidRPr="00A435BF">
        <w:rPr>
          <w:rFonts w:asciiTheme="minorHAnsi" w:hAnsiTheme="minorHAnsi" w:cstheme="minorHAnsi"/>
          <w:szCs w:val="22"/>
          <w:lang w:val="en-US"/>
        </w:rPr>
        <w:lastRenderedPageBreak/>
        <w:t>same slot.</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Case 2 (PSFCH TX to multiple UEs): A UE received SCI from different UEs and the associated PSFCHs appear in the same slot.</w:t>
      </w:r>
    </w:p>
    <w:p w:rsidR="006B017E" w:rsidRPr="00A435BF" w:rsidRDefault="001849A1">
      <w:pPr>
        <w:pStyle w:val="LGTdoc"/>
        <w:numPr>
          <w:ilvl w:val="1"/>
          <w:numId w:val="13"/>
        </w:numPr>
        <w:spacing w:before="0" w:after="0"/>
        <w:rPr>
          <w:rFonts w:asciiTheme="minorHAnsi" w:hAnsiTheme="minorHAnsi" w:cstheme="minorHAnsi"/>
          <w:szCs w:val="22"/>
          <w:lang w:val="en-US"/>
        </w:rPr>
      </w:pPr>
      <w:r w:rsidRPr="00A435BF">
        <w:rPr>
          <w:rFonts w:asciiTheme="minorHAnsi" w:hAnsiTheme="minorHAnsi" w:cstheme="minorHAnsi"/>
          <w:szCs w:val="22"/>
          <w:lang w:val="en-US"/>
        </w:rPr>
        <w:t>Case 3 (PSFCH TX with multiple HARQ feedback to the same UE): A UE received multiple SCI from the same UE and the associated PSFCHs appear in the same slot.</w:t>
      </w:r>
    </w:p>
    <w:p w:rsidR="006B017E" w:rsidRPr="00A435BF" w:rsidRDefault="006B017E">
      <w:pPr>
        <w:ind w:left="1440" w:hanging="1440"/>
        <w:rPr>
          <w:rFonts w:asciiTheme="minorHAnsi" w:hAnsiTheme="minorHAnsi" w:cstheme="minorHAnsi"/>
        </w:rPr>
      </w:pPr>
    </w:p>
    <w:p w:rsidR="00453AFE" w:rsidRPr="00A435BF" w:rsidRDefault="00453AFE" w:rsidP="00453AFE">
      <w:pPr>
        <w:jc w:val="left"/>
        <w:rPr>
          <w:rFonts w:asciiTheme="minorHAnsi" w:hAnsiTheme="minorHAnsi" w:cstheme="minorHAnsi"/>
          <w:i/>
          <w:lang w:eastAsia="x-none"/>
        </w:rPr>
      </w:pPr>
      <w:r w:rsidRPr="00A435BF">
        <w:rPr>
          <w:rFonts w:asciiTheme="minorHAnsi" w:hAnsiTheme="minorHAnsi" w:cstheme="minorHAnsi"/>
          <w:i/>
          <w:highlight w:val="green"/>
          <w:lang w:eastAsia="x-none"/>
        </w:rPr>
        <w:t>Agreements R1#98</w:t>
      </w:r>
      <w:r w:rsidRPr="00A435BF">
        <w:rPr>
          <w:rFonts w:asciiTheme="minorHAnsi" w:hAnsiTheme="minorHAnsi" w:cstheme="minorHAnsi"/>
          <w:i/>
          <w:lang w:eastAsia="x-none"/>
        </w:rPr>
        <w:t>:</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1 (PSFCH TX/RX overlap),</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Select PSFCH TX or RX based on priority rule</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Priority rule is based on at least priority indication in the associated PSCCH/PSSCH.</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FFS: Other priority rule (e.g. TX/RX, cast type, HARQ state, HARQ feedback option, number of (re)transmission of PSCCH/PSSCH), up to UE implementation</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2 (PSFCH TX to multiple UEs),</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Select N PSFCH(s) transmissions based on priority rule</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Priority rule is based on at least priority indication in the associated PSCCH/PSSCH.</w:t>
      </w:r>
    </w:p>
    <w:p w:rsidR="00453AFE" w:rsidRPr="00A435BF" w:rsidRDefault="00453AFE" w:rsidP="00453AFE">
      <w:pPr>
        <w:numPr>
          <w:ilvl w:val="2"/>
          <w:numId w:val="16"/>
        </w:numPr>
        <w:adjustRightInd w:val="0"/>
        <w:spacing w:after="60"/>
        <w:jc w:val="left"/>
        <w:rPr>
          <w:rFonts w:asciiTheme="minorHAnsi" w:hAnsiTheme="minorHAnsi" w:cstheme="minorHAnsi"/>
          <w:i/>
        </w:rPr>
      </w:pPr>
      <w:r w:rsidRPr="00A435BF">
        <w:rPr>
          <w:rFonts w:asciiTheme="minorHAnsi" w:hAnsiTheme="minorHAnsi" w:cstheme="minorHAnsi"/>
          <w:i/>
        </w:rPr>
        <w:t>FFS: Other priority rule (e.g. cast type, HARQ state, HARQ feedback option, number of (re)transmission of PSCCH/PSSCH, collision status, etc.), up to UE implementation</w:t>
      </w:r>
    </w:p>
    <w:p w:rsidR="00453AFE" w:rsidRPr="00A435BF" w:rsidRDefault="00453AFE" w:rsidP="00453AFE">
      <w:pPr>
        <w:numPr>
          <w:ilvl w:val="0"/>
          <w:numId w:val="16"/>
        </w:numPr>
        <w:adjustRightInd w:val="0"/>
        <w:spacing w:after="60"/>
        <w:jc w:val="left"/>
        <w:rPr>
          <w:rFonts w:asciiTheme="minorHAnsi" w:hAnsiTheme="minorHAnsi" w:cstheme="minorHAnsi"/>
          <w:i/>
        </w:rPr>
      </w:pPr>
      <w:r w:rsidRPr="00A435BF">
        <w:rPr>
          <w:rFonts w:asciiTheme="minorHAnsi" w:hAnsiTheme="minorHAnsi" w:cstheme="minorHAnsi"/>
          <w:i/>
        </w:rPr>
        <w:t>For Case 3 (PSFCH TX with multiple HARQ feedback to the same UE),</w:t>
      </w:r>
    </w:p>
    <w:p w:rsidR="00453AFE" w:rsidRPr="00A435BF" w:rsidRDefault="00453AFE" w:rsidP="00453AFE">
      <w:pPr>
        <w:numPr>
          <w:ilvl w:val="1"/>
          <w:numId w:val="16"/>
        </w:numPr>
        <w:adjustRightInd w:val="0"/>
        <w:spacing w:after="60"/>
        <w:jc w:val="left"/>
        <w:rPr>
          <w:rFonts w:asciiTheme="minorHAnsi" w:hAnsiTheme="minorHAnsi" w:cstheme="minorHAnsi"/>
          <w:i/>
        </w:rPr>
      </w:pPr>
      <w:r w:rsidRPr="00A435BF">
        <w:rPr>
          <w:rFonts w:asciiTheme="minorHAnsi" w:hAnsiTheme="minorHAnsi" w:cstheme="minorHAnsi"/>
          <w:i/>
        </w:rPr>
        <w:t>FFS including whether to support multiple HARQ feedback bits are multiplexed on a PSFCH, whether to apply the solution of Case 2</w:t>
      </w:r>
    </w:p>
    <w:p w:rsidR="00453AFE" w:rsidRPr="00A435BF" w:rsidRDefault="00453AFE">
      <w:pPr>
        <w:ind w:left="1440" w:hanging="1440"/>
        <w:rPr>
          <w:rFonts w:asciiTheme="minorHAnsi" w:hAnsiTheme="minorHAnsi" w:cstheme="minorHAnsi"/>
        </w:rPr>
      </w:pPr>
    </w:p>
    <w:p w:rsidR="006B017E" w:rsidRPr="00A435BF" w:rsidRDefault="001849A1">
      <w:pPr>
        <w:rPr>
          <w:rFonts w:asciiTheme="minorHAnsi" w:eastAsia="Times New Roman" w:hAnsiTheme="minorHAnsi" w:cstheme="minorHAnsi"/>
          <w:b/>
          <w:bCs/>
          <w:color w:val="000000"/>
          <w:u w:val="single"/>
        </w:rPr>
      </w:pPr>
      <w:r w:rsidRPr="00A435BF">
        <w:rPr>
          <w:rFonts w:asciiTheme="minorHAnsi" w:hAnsiTheme="minorHAnsi" w:cstheme="minorHAnsi"/>
          <w:b/>
          <w:bCs/>
          <w:u w:val="single"/>
        </w:rPr>
        <w:t>Case 1 (PSFCH TX/RX overlap):</w:t>
      </w:r>
    </w:p>
    <w:p w:rsidR="006B017E" w:rsidRDefault="001849A1">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 xml:space="preserve">In case of TX/RX overlap, </w:t>
      </w:r>
      <w:r w:rsidR="00453AFE" w:rsidRPr="00A435BF">
        <w:rPr>
          <w:rFonts w:asciiTheme="minorHAnsi" w:hAnsiTheme="minorHAnsi" w:cstheme="minorHAnsi"/>
          <w:bCs/>
          <w:szCs w:val="22"/>
          <w:lang w:val="en-US"/>
        </w:rPr>
        <w:t xml:space="preserve">priority rule has been agreed. </w:t>
      </w:r>
    </w:p>
    <w:p w:rsidR="00C4777C" w:rsidRPr="00A435BF" w:rsidRDefault="00C4777C">
      <w:pPr>
        <w:pStyle w:val="LGTdoc"/>
        <w:spacing w:before="0" w:after="0"/>
        <w:ind w:left="0" w:firstLine="0"/>
        <w:rPr>
          <w:rFonts w:asciiTheme="minorHAnsi" w:hAnsiTheme="minorHAnsi" w:cstheme="minorHAnsi"/>
          <w:bCs/>
          <w:szCs w:val="22"/>
        </w:rPr>
      </w:pPr>
    </w:p>
    <w:p w:rsidR="006B017E" w:rsidRPr="00A435BF" w:rsidRDefault="001849A1">
      <w:pPr>
        <w:pStyle w:val="LGTdoc"/>
        <w:spacing w:before="0" w:after="0"/>
        <w:ind w:left="0" w:firstLine="0"/>
        <w:rPr>
          <w:rFonts w:asciiTheme="minorHAnsi" w:hAnsiTheme="minorHAnsi" w:cstheme="minorHAnsi"/>
          <w:b/>
          <w:bCs/>
          <w:szCs w:val="22"/>
          <w:u w:val="single"/>
          <w:lang w:val="en-US"/>
        </w:rPr>
      </w:pPr>
      <w:r w:rsidRPr="00A435BF">
        <w:rPr>
          <w:rFonts w:asciiTheme="minorHAnsi" w:hAnsiTheme="minorHAnsi" w:cstheme="minorHAnsi"/>
          <w:b/>
          <w:bCs/>
          <w:szCs w:val="22"/>
          <w:u w:val="single"/>
          <w:lang w:val="en-US"/>
        </w:rPr>
        <w:t xml:space="preserve">Case 2 (PSFCH TX to multiple UEs): </w:t>
      </w:r>
    </w:p>
    <w:p w:rsidR="006B017E" w:rsidRPr="00A435BF" w:rsidRDefault="006E7CF3">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Transmission of up</w:t>
      </w:r>
      <w:r w:rsidR="00C741ED" w:rsidRPr="00A435BF">
        <w:rPr>
          <w:rFonts w:asciiTheme="minorHAnsi" w:hAnsiTheme="minorHAnsi" w:cstheme="minorHAnsi"/>
          <w:bCs/>
          <w:szCs w:val="22"/>
          <w:lang w:val="en-US"/>
        </w:rPr>
        <w:t xml:space="preserve"> </w:t>
      </w:r>
      <w:r w:rsidRPr="00A435BF">
        <w:rPr>
          <w:rFonts w:asciiTheme="minorHAnsi" w:hAnsiTheme="minorHAnsi" w:cstheme="minorHAnsi"/>
          <w:bCs/>
          <w:szCs w:val="22"/>
          <w:lang w:val="en-US"/>
        </w:rPr>
        <w:t xml:space="preserve">to N feedbacks with priority rule was agreed in R1#98. </w:t>
      </w:r>
    </w:p>
    <w:p w:rsidR="006B017E" w:rsidRPr="00A435BF" w:rsidRDefault="006B017E">
      <w:pPr>
        <w:pStyle w:val="LGTdoc"/>
        <w:spacing w:before="0" w:after="0"/>
        <w:ind w:left="0" w:firstLine="0"/>
        <w:rPr>
          <w:rFonts w:asciiTheme="minorHAnsi" w:hAnsiTheme="minorHAnsi" w:cstheme="minorHAnsi"/>
          <w:bCs/>
          <w:szCs w:val="22"/>
          <w:lang w:val="en-US"/>
        </w:rPr>
      </w:pPr>
    </w:p>
    <w:p w:rsidR="006B017E" w:rsidRPr="00A435BF" w:rsidRDefault="001849A1">
      <w:pPr>
        <w:pStyle w:val="LGTdoc"/>
        <w:spacing w:before="0" w:after="0"/>
        <w:ind w:left="0" w:firstLine="0"/>
        <w:rPr>
          <w:rFonts w:asciiTheme="minorHAnsi" w:hAnsiTheme="minorHAnsi" w:cstheme="minorHAnsi"/>
          <w:b/>
          <w:bCs/>
          <w:szCs w:val="22"/>
          <w:u w:val="single"/>
          <w:lang w:val="en-US"/>
        </w:rPr>
      </w:pPr>
      <w:r w:rsidRPr="00A435BF">
        <w:rPr>
          <w:rFonts w:asciiTheme="minorHAnsi" w:hAnsiTheme="minorHAnsi" w:cstheme="minorHAnsi"/>
          <w:b/>
          <w:bCs/>
          <w:szCs w:val="22"/>
          <w:u w:val="single"/>
          <w:lang w:val="en-US"/>
        </w:rPr>
        <w:t>Case 3 (PSFCH TX with multiple HARQ feedback to the same UE):</w:t>
      </w:r>
    </w:p>
    <w:p w:rsidR="00F65BDB" w:rsidRDefault="00F65BDB" w:rsidP="002E4543">
      <w:pPr>
        <w:rPr>
          <w:rFonts w:asciiTheme="minorHAnsi" w:hAnsiTheme="minorHAnsi" w:cstheme="minorHAnsi"/>
          <w:lang w:eastAsia="zh-CN"/>
        </w:rPr>
      </w:pPr>
      <w:r>
        <w:rPr>
          <w:rFonts w:asciiTheme="minorHAnsi" w:hAnsiTheme="minorHAnsi" w:cstheme="minorHAnsi"/>
          <w:lang w:eastAsia="zh-CN"/>
        </w:rPr>
        <w:t>R1#98 agreement above makes an FFS whether to perform multiplexing over multiple feedback or apply the solution of case 2, namely transmission of up to N feedbacks with priority rule.</w:t>
      </w:r>
    </w:p>
    <w:p w:rsidR="00F65BDB" w:rsidRDefault="00F65BDB" w:rsidP="002E4543">
      <w:pPr>
        <w:rPr>
          <w:rFonts w:asciiTheme="minorHAnsi" w:hAnsiTheme="minorHAnsi" w:cstheme="minorHAnsi"/>
          <w:lang w:eastAsia="zh-CN"/>
        </w:rPr>
      </w:pPr>
    </w:p>
    <w:p w:rsidR="00F65BDB"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In case there are more than one PSSCH transmissions, between the same pair of sidelink Tx and sidelink Rx, the feedback resource determination </w:t>
      </w:r>
      <w:r w:rsidR="00A435BF" w:rsidRPr="00A435BF">
        <w:rPr>
          <w:rFonts w:asciiTheme="minorHAnsi" w:hAnsiTheme="minorHAnsi" w:cstheme="minorHAnsi"/>
          <w:lang w:eastAsia="zh-CN"/>
        </w:rPr>
        <w:t xml:space="preserve">can be </w:t>
      </w:r>
      <w:r w:rsidRPr="00A435BF">
        <w:rPr>
          <w:rFonts w:asciiTheme="minorHAnsi" w:hAnsiTheme="minorHAnsi" w:cstheme="minorHAnsi"/>
          <w:lang w:eastAsia="zh-CN"/>
        </w:rPr>
        <w:t xml:space="preserve">done in the implicit manner. </w:t>
      </w:r>
      <w:r w:rsidR="00F65BDB">
        <w:rPr>
          <w:rFonts w:asciiTheme="minorHAnsi" w:hAnsiTheme="minorHAnsi" w:cstheme="minorHAnsi"/>
          <w:lang w:eastAsia="zh-CN"/>
        </w:rPr>
        <w:t>We would like to highlight the fact that implicit resource determination may result in assignment of two feedback resources with overlap in time and frequency. This means, the Rx UE is expected to transmit two (orthogonal) sequences over the same time frequency resource, which would require inability to transmit with suitable power for each of the feedback. This can result in performance degradation.</w:t>
      </w:r>
    </w:p>
    <w:p w:rsidR="00F65BDB" w:rsidRPr="00F65BDB" w:rsidRDefault="00F65BDB" w:rsidP="002E4543">
      <w:pPr>
        <w:rPr>
          <w:rFonts w:asciiTheme="minorHAnsi" w:hAnsiTheme="minorHAnsi" w:cstheme="minorHAnsi"/>
          <w:b/>
          <w:bCs/>
          <w:u w:val="single"/>
          <w:lang w:eastAsia="zh-CN"/>
        </w:rPr>
      </w:pPr>
      <w:bookmarkStart w:id="36" w:name="_Hlk21096360"/>
      <w:r w:rsidRPr="00F65BDB">
        <w:rPr>
          <w:rFonts w:asciiTheme="minorHAnsi" w:hAnsiTheme="minorHAnsi" w:cstheme="minorHAnsi"/>
          <w:b/>
          <w:bCs/>
          <w:u w:val="single"/>
          <w:lang w:eastAsia="zh-CN"/>
        </w:rPr>
        <w:t>Observation</w:t>
      </w:r>
      <w:r w:rsidR="00483608">
        <w:rPr>
          <w:rFonts w:asciiTheme="minorHAnsi" w:hAnsiTheme="minorHAnsi" w:cstheme="minorHAnsi"/>
          <w:b/>
          <w:bCs/>
          <w:u w:val="single"/>
          <w:lang w:eastAsia="zh-CN"/>
        </w:rPr>
        <w:t xml:space="preserve"> 2</w:t>
      </w:r>
      <w:r w:rsidRPr="00F65BDB">
        <w:rPr>
          <w:rFonts w:asciiTheme="minorHAnsi" w:hAnsiTheme="minorHAnsi" w:cstheme="minorHAnsi"/>
          <w:b/>
          <w:bCs/>
          <w:u w:val="single"/>
          <w:lang w:eastAsia="zh-CN"/>
        </w:rPr>
        <w:t>:</w:t>
      </w:r>
    </w:p>
    <w:p w:rsidR="00F65BDB" w:rsidRDefault="00F65BDB" w:rsidP="002E4543">
      <w:pPr>
        <w:rPr>
          <w:rFonts w:asciiTheme="minorHAnsi" w:hAnsiTheme="minorHAnsi" w:cstheme="minorHAnsi"/>
          <w:lang w:eastAsia="zh-CN"/>
        </w:rPr>
      </w:pPr>
      <w:r>
        <w:rPr>
          <w:rFonts w:asciiTheme="minorHAnsi" w:hAnsiTheme="minorHAnsi" w:cstheme="minorHAnsi"/>
          <w:lang w:eastAsia="zh-CN"/>
        </w:rPr>
        <w:t>Application of Case 2 solution, namely transmission of up to N feedbacks, may result in performance degradation if the feedback resources for two TBs overlap in time and frequency.</w:t>
      </w:r>
    </w:p>
    <w:bookmarkEnd w:id="36"/>
    <w:p w:rsidR="00F65BDB" w:rsidRDefault="00F65BDB" w:rsidP="002E4543">
      <w:pPr>
        <w:rPr>
          <w:rFonts w:asciiTheme="minorHAnsi" w:hAnsiTheme="minorHAnsi" w:cstheme="minorHAnsi"/>
          <w:lang w:eastAsia="zh-CN"/>
        </w:rPr>
      </w:pPr>
    </w:p>
    <w:p w:rsidR="002E4543" w:rsidRPr="00A435BF"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We propose that the resources determined for the individual transmissions are used to feedback in </w:t>
      </w:r>
      <w:r w:rsidR="00A435BF" w:rsidRPr="00A435BF">
        <w:rPr>
          <w:rFonts w:asciiTheme="minorHAnsi" w:hAnsiTheme="minorHAnsi" w:cstheme="minorHAnsi"/>
          <w:lang w:eastAsia="zh-CN"/>
        </w:rPr>
        <w:t>multiplexed manner</w:t>
      </w:r>
      <w:r w:rsidRPr="00A435BF">
        <w:rPr>
          <w:rFonts w:asciiTheme="minorHAnsi" w:hAnsiTheme="minorHAnsi" w:cstheme="minorHAnsi"/>
          <w:lang w:eastAsia="zh-CN"/>
        </w:rPr>
        <w:t xml:space="preserve">. Thus, the resources stay the same, but the interpretation </w:t>
      </w:r>
      <w:r w:rsidR="00A435BF" w:rsidRPr="00A435BF">
        <w:rPr>
          <w:rFonts w:asciiTheme="minorHAnsi" w:hAnsiTheme="minorHAnsi" w:cstheme="minorHAnsi"/>
          <w:lang w:eastAsia="zh-CN"/>
        </w:rPr>
        <w:t xml:space="preserve">of the signal transmitted/received </w:t>
      </w:r>
      <w:r w:rsidRPr="00A435BF">
        <w:rPr>
          <w:rFonts w:asciiTheme="minorHAnsi" w:hAnsiTheme="minorHAnsi" w:cstheme="minorHAnsi"/>
          <w:lang w:eastAsia="zh-CN"/>
        </w:rPr>
        <w:t>varies.</w:t>
      </w:r>
    </w:p>
    <w:p w:rsidR="00A535DF" w:rsidRPr="00A435BF" w:rsidRDefault="00A535DF" w:rsidP="002E4543">
      <w:pPr>
        <w:rPr>
          <w:rFonts w:asciiTheme="minorHAnsi" w:hAnsiTheme="minorHAnsi" w:cstheme="minorHAnsi"/>
          <w:lang w:eastAsia="zh-CN"/>
        </w:rPr>
      </w:pPr>
      <w:r w:rsidRPr="00A435BF">
        <w:rPr>
          <w:rFonts w:asciiTheme="minorHAnsi" w:hAnsiTheme="minorHAnsi" w:cstheme="minorHAnsi"/>
          <w:lang w:eastAsia="zh-CN"/>
        </w:rPr>
        <w:t xml:space="preserve">We provide a concrete example. Suppose a sidelink Tx transmits two TBs, TB0 and TB1, to a sidelink Rx. They are transmitted on the sub-channels which result in PSFCH resources determined in implicit manner </w:t>
      </w:r>
      <w:r w:rsidR="00883451" w:rsidRPr="00A435BF">
        <w:rPr>
          <w:rFonts w:asciiTheme="minorHAnsi" w:hAnsiTheme="minorHAnsi" w:cstheme="minorHAnsi"/>
          <w:lang w:eastAsia="zh-CN"/>
        </w:rPr>
        <w:t>R</w:t>
      </w:r>
      <w:r w:rsidRPr="00A435BF">
        <w:rPr>
          <w:rFonts w:asciiTheme="minorHAnsi" w:hAnsiTheme="minorHAnsi" w:cstheme="minorHAnsi"/>
          <w:lang w:eastAsia="zh-CN"/>
        </w:rPr>
        <w:t xml:space="preserve">0 for TB0 (two phases phi-0 and phi-1 representing ACK and NACK) and </w:t>
      </w:r>
      <w:r w:rsidR="00883451" w:rsidRPr="00A435BF">
        <w:rPr>
          <w:rFonts w:asciiTheme="minorHAnsi" w:hAnsiTheme="minorHAnsi" w:cstheme="minorHAnsi"/>
          <w:lang w:eastAsia="zh-CN"/>
        </w:rPr>
        <w:t>R</w:t>
      </w:r>
      <w:r w:rsidRPr="00A435BF">
        <w:rPr>
          <w:rFonts w:asciiTheme="minorHAnsi" w:hAnsiTheme="minorHAnsi" w:cstheme="minorHAnsi"/>
          <w:lang w:eastAsia="zh-CN"/>
        </w:rPr>
        <w:t>1 for TB1 (two phases phi-2 and phi-3 representing ACK and NACK). Then the sidelink Rx will transmit the feedback according to the following table:</w:t>
      </w:r>
    </w:p>
    <w:tbl>
      <w:tblPr>
        <w:tblStyle w:val="TableGrid"/>
        <w:tblW w:w="0" w:type="auto"/>
        <w:tblLook w:val="04A0" w:firstRow="1" w:lastRow="0" w:firstColumn="1" w:lastColumn="0" w:noHBand="0" w:noVBand="1"/>
      </w:tblPr>
      <w:tblGrid>
        <w:gridCol w:w="4652"/>
        <w:gridCol w:w="4652"/>
      </w:tblGrid>
      <w:tr w:rsidR="00A535DF" w:rsidRPr="00A435BF" w:rsidTr="00A535DF">
        <w:tc>
          <w:tcPr>
            <w:tcW w:w="4652" w:type="dxa"/>
          </w:tcPr>
          <w:p w:rsidR="00A535DF" w:rsidRPr="00A435BF" w:rsidRDefault="00883451" w:rsidP="002E4543">
            <w:pPr>
              <w:rPr>
                <w:rFonts w:asciiTheme="minorHAnsi" w:hAnsiTheme="minorHAnsi" w:cstheme="minorHAnsi"/>
                <w:b/>
                <w:bCs/>
                <w:lang w:eastAsia="zh-CN"/>
              </w:rPr>
            </w:pPr>
            <w:r w:rsidRPr="00A435BF">
              <w:rPr>
                <w:rFonts w:asciiTheme="minorHAnsi" w:hAnsiTheme="minorHAnsi" w:cstheme="minorHAnsi"/>
                <w:b/>
                <w:bCs/>
                <w:lang w:eastAsia="zh-CN"/>
              </w:rPr>
              <w:t>TB0_Decoding – TB1_Decoding</w:t>
            </w:r>
          </w:p>
        </w:tc>
        <w:tc>
          <w:tcPr>
            <w:tcW w:w="4652" w:type="dxa"/>
          </w:tcPr>
          <w:p w:rsidR="00A535DF" w:rsidRPr="00A435BF" w:rsidRDefault="00883451" w:rsidP="002E4543">
            <w:pPr>
              <w:rPr>
                <w:rFonts w:asciiTheme="minorHAnsi" w:hAnsiTheme="minorHAnsi" w:cstheme="minorHAnsi"/>
                <w:b/>
                <w:bCs/>
                <w:lang w:eastAsia="zh-CN"/>
              </w:rPr>
            </w:pPr>
            <w:r w:rsidRPr="00A435BF">
              <w:rPr>
                <w:rFonts w:asciiTheme="minorHAnsi" w:hAnsiTheme="minorHAnsi" w:cstheme="minorHAnsi"/>
                <w:b/>
                <w:bCs/>
                <w:lang w:eastAsia="zh-CN"/>
              </w:rPr>
              <w:t>Sidelink Rx Multiplexed Feedback</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ACK - 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R0 phi-0</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ACK - NACK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R0 phi-1</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NACK - 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R1 phi-2</w:t>
            </w:r>
          </w:p>
        </w:tc>
      </w:tr>
      <w:tr w:rsidR="00A535DF" w:rsidRPr="00A435BF" w:rsidTr="00A535DF">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NACK - NACK</w:t>
            </w:r>
          </w:p>
        </w:tc>
        <w:tc>
          <w:tcPr>
            <w:tcW w:w="4652" w:type="dxa"/>
          </w:tcPr>
          <w:p w:rsidR="00A535DF"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R1 phi-3</w:t>
            </w:r>
          </w:p>
        </w:tc>
      </w:tr>
    </w:tbl>
    <w:p w:rsidR="00A535DF" w:rsidRPr="00A435BF" w:rsidRDefault="00A535DF" w:rsidP="002E4543">
      <w:pPr>
        <w:rPr>
          <w:rFonts w:asciiTheme="minorHAnsi" w:hAnsiTheme="minorHAnsi" w:cstheme="minorHAnsi"/>
          <w:lang w:eastAsia="zh-CN"/>
        </w:rPr>
      </w:pPr>
    </w:p>
    <w:p w:rsidR="00883451" w:rsidRPr="00A435BF" w:rsidRDefault="00883451" w:rsidP="002E4543">
      <w:pPr>
        <w:rPr>
          <w:rFonts w:asciiTheme="minorHAnsi" w:hAnsiTheme="minorHAnsi" w:cstheme="minorHAnsi"/>
          <w:lang w:eastAsia="zh-CN"/>
        </w:rPr>
      </w:pPr>
      <w:r w:rsidRPr="00A435BF">
        <w:rPr>
          <w:rFonts w:asciiTheme="minorHAnsi" w:hAnsiTheme="minorHAnsi" w:cstheme="minorHAnsi"/>
          <w:lang w:eastAsia="zh-CN"/>
        </w:rPr>
        <w:t xml:space="preserve">In this way, the sidelink Rx UE will only transmit one feedback on a single resource which provides the multiplexed feedback to the Tx </w:t>
      </w:r>
      <w:r w:rsidR="009863B7">
        <w:rPr>
          <w:rFonts w:asciiTheme="minorHAnsi" w:hAnsiTheme="minorHAnsi" w:cstheme="minorHAnsi"/>
          <w:lang w:eastAsia="zh-CN"/>
        </w:rPr>
        <w:t xml:space="preserve">for all the received </w:t>
      </w:r>
      <w:proofErr w:type="spellStart"/>
      <w:r w:rsidR="009863B7">
        <w:rPr>
          <w:rFonts w:asciiTheme="minorHAnsi" w:hAnsiTheme="minorHAnsi" w:cstheme="minorHAnsi"/>
          <w:lang w:eastAsia="zh-CN"/>
        </w:rPr>
        <w:t>TBs.</w:t>
      </w:r>
      <w:proofErr w:type="spellEnd"/>
    </w:p>
    <w:p w:rsidR="000A6F58" w:rsidRPr="000A6F58" w:rsidRDefault="000A6F58" w:rsidP="000A6F58">
      <w:pPr>
        <w:pStyle w:val="LGTdoc"/>
        <w:spacing w:before="0" w:after="0"/>
        <w:ind w:left="0" w:firstLine="0"/>
        <w:rPr>
          <w:rFonts w:asciiTheme="minorHAnsi" w:hAnsiTheme="minorHAnsi" w:cstheme="minorHAnsi"/>
          <w:b/>
          <w:szCs w:val="22"/>
          <w:u w:val="single"/>
          <w:lang w:val="en-US"/>
        </w:rPr>
      </w:pPr>
      <w:bookmarkStart w:id="37" w:name="_Hlk21096372"/>
      <w:bookmarkStart w:id="38" w:name="_Hlk23948924"/>
      <w:r w:rsidRPr="000A6F58">
        <w:rPr>
          <w:rFonts w:asciiTheme="minorHAnsi" w:hAnsiTheme="minorHAnsi" w:cstheme="minorHAnsi"/>
          <w:b/>
          <w:szCs w:val="22"/>
          <w:u w:val="single"/>
          <w:lang w:val="en-US"/>
        </w:rPr>
        <w:t>Proposal</w:t>
      </w:r>
      <w:r w:rsidR="00483608">
        <w:rPr>
          <w:rFonts w:asciiTheme="minorHAnsi" w:hAnsiTheme="minorHAnsi" w:cstheme="minorHAnsi"/>
          <w:b/>
          <w:szCs w:val="22"/>
          <w:u w:val="single"/>
          <w:lang w:val="en-US"/>
        </w:rPr>
        <w:t xml:space="preserve"> 16</w:t>
      </w:r>
      <w:r w:rsidRPr="000A6F58">
        <w:rPr>
          <w:rFonts w:asciiTheme="minorHAnsi" w:hAnsiTheme="minorHAnsi" w:cstheme="minorHAnsi"/>
          <w:b/>
          <w:szCs w:val="22"/>
          <w:u w:val="single"/>
          <w:lang w:val="en-US"/>
        </w:rPr>
        <w:t>:</w:t>
      </w:r>
    </w:p>
    <w:p w:rsidR="000A6F58" w:rsidRPr="00A435BF" w:rsidRDefault="000A6F58" w:rsidP="000A6F58">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 xml:space="preserve">When a sidelink Rx has to transmit multiple PSFCH to a </w:t>
      </w:r>
      <w:r w:rsidR="00FB2ED9">
        <w:rPr>
          <w:rFonts w:asciiTheme="minorHAnsi" w:hAnsiTheme="minorHAnsi" w:cstheme="minorHAnsi"/>
          <w:bCs/>
          <w:szCs w:val="22"/>
          <w:lang w:val="en-US"/>
        </w:rPr>
        <w:t xml:space="preserve">single </w:t>
      </w:r>
      <w:r>
        <w:rPr>
          <w:rFonts w:asciiTheme="minorHAnsi" w:hAnsiTheme="minorHAnsi" w:cstheme="minorHAnsi"/>
          <w:bCs/>
          <w:szCs w:val="22"/>
          <w:lang w:val="en-US"/>
        </w:rPr>
        <w:t>sidelink Tx in a given feedback interval, it sends multiplexed feedback over the combined resources.</w:t>
      </w:r>
    </w:p>
    <w:bookmarkEnd w:id="37"/>
    <w:p w:rsidR="006B017E" w:rsidRPr="00A435BF" w:rsidRDefault="006B017E">
      <w:pPr>
        <w:pStyle w:val="LGTdoc"/>
        <w:spacing w:before="0" w:after="0"/>
        <w:ind w:left="0" w:firstLine="0"/>
        <w:rPr>
          <w:rFonts w:asciiTheme="minorHAnsi" w:hAnsiTheme="minorHAnsi" w:cstheme="minorHAnsi"/>
          <w:bCs/>
          <w:szCs w:val="22"/>
          <w:lang w:val="en-US"/>
        </w:rPr>
      </w:pPr>
    </w:p>
    <w:p w:rsidR="00A435BF" w:rsidRDefault="00A435BF">
      <w:pPr>
        <w:pStyle w:val="LGTdoc"/>
        <w:spacing w:before="0" w:after="0"/>
        <w:ind w:left="0" w:firstLine="0"/>
        <w:rPr>
          <w:rFonts w:asciiTheme="minorHAnsi" w:hAnsiTheme="minorHAnsi" w:cstheme="minorHAnsi"/>
          <w:bCs/>
          <w:szCs w:val="22"/>
          <w:lang w:val="en-US"/>
        </w:rPr>
      </w:pPr>
      <w:r w:rsidRPr="00A435BF">
        <w:rPr>
          <w:rFonts w:asciiTheme="minorHAnsi" w:hAnsiTheme="minorHAnsi" w:cstheme="minorHAnsi"/>
          <w:bCs/>
          <w:szCs w:val="22"/>
          <w:lang w:val="en-US"/>
        </w:rPr>
        <w:t xml:space="preserve">One disadvantage of multiplexed approach is if the sidelink Rx has missed one SCI, the feedback of remaining TBs may create a confusion for the sidelink Tx. Another disadvantage is if this multiplexed feedback is not received or received erroneously, it results in greater impact than a single feedback. To handle such cases, one option can be to apply the result of case 2 (transmit up to N PSFCH) for the TBs </w:t>
      </w:r>
      <w:proofErr w:type="gramStart"/>
      <w:r w:rsidRPr="00A435BF">
        <w:rPr>
          <w:rFonts w:asciiTheme="minorHAnsi" w:hAnsiTheme="minorHAnsi" w:cstheme="minorHAnsi"/>
          <w:bCs/>
          <w:szCs w:val="22"/>
          <w:lang w:val="en-US"/>
        </w:rPr>
        <w:t>whose</w:t>
      </w:r>
      <w:proofErr w:type="gramEnd"/>
      <w:r w:rsidRPr="00A435BF">
        <w:rPr>
          <w:rFonts w:asciiTheme="minorHAnsi" w:hAnsiTheme="minorHAnsi" w:cstheme="minorHAnsi"/>
          <w:bCs/>
          <w:szCs w:val="22"/>
          <w:lang w:val="en-US"/>
        </w:rPr>
        <w:t xml:space="preserve"> implicitly determined PSFCH resource is orthogonal in time or frequency or both. If the two TBs get mapped to the same time and frequency </w:t>
      </w:r>
      <w:r w:rsidR="001311E2">
        <w:rPr>
          <w:rFonts w:asciiTheme="minorHAnsi" w:hAnsiTheme="minorHAnsi" w:cstheme="minorHAnsi"/>
          <w:bCs/>
          <w:szCs w:val="22"/>
          <w:lang w:val="en-US"/>
        </w:rPr>
        <w:t>feedback</w:t>
      </w:r>
      <w:r w:rsidRPr="00A435BF">
        <w:rPr>
          <w:rFonts w:asciiTheme="minorHAnsi" w:hAnsiTheme="minorHAnsi" w:cstheme="minorHAnsi"/>
          <w:bCs/>
          <w:szCs w:val="22"/>
          <w:lang w:val="en-US"/>
        </w:rPr>
        <w:t xml:space="preserve"> resource with distinction in phase/code domain, they can be multiplexed.</w:t>
      </w:r>
    </w:p>
    <w:p w:rsidR="000A6F58" w:rsidRDefault="000A6F58" w:rsidP="000A6F58">
      <w:pPr>
        <w:pStyle w:val="LGTdoc"/>
        <w:spacing w:before="0" w:after="0"/>
        <w:ind w:left="0" w:firstLine="0"/>
        <w:rPr>
          <w:rFonts w:asciiTheme="minorHAnsi" w:hAnsiTheme="minorHAnsi" w:cstheme="minorHAnsi"/>
          <w:b/>
          <w:szCs w:val="22"/>
          <w:u w:val="single"/>
          <w:lang w:val="en-US"/>
        </w:rPr>
      </w:pPr>
    </w:p>
    <w:p w:rsidR="000A6F58" w:rsidRPr="000A6F58" w:rsidRDefault="000A6F58" w:rsidP="000A6F58">
      <w:pPr>
        <w:pStyle w:val="LGTdoc"/>
        <w:spacing w:before="0" w:after="0"/>
        <w:ind w:left="0" w:firstLine="0"/>
        <w:rPr>
          <w:rFonts w:asciiTheme="minorHAnsi" w:hAnsiTheme="minorHAnsi" w:cstheme="minorHAnsi"/>
          <w:b/>
          <w:szCs w:val="22"/>
          <w:u w:val="single"/>
          <w:lang w:val="en-US"/>
        </w:rPr>
      </w:pPr>
      <w:bookmarkStart w:id="39" w:name="_Hlk21096384"/>
      <w:r w:rsidRPr="000A6F58">
        <w:rPr>
          <w:rFonts w:asciiTheme="minorHAnsi" w:hAnsiTheme="minorHAnsi" w:cstheme="minorHAnsi"/>
          <w:b/>
          <w:szCs w:val="22"/>
          <w:u w:val="single"/>
          <w:lang w:val="en-US"/>
        </w:rPr>
        <w:t>Proposal</w:t>
      </w:r>
      <w:r w:rsidR="00483608">
        <w:rPr>
          <w:rFonts w:asciiTheme="minorHAnsi" w:hAnsiTheme="minorHAnsi" w:cstheme="minorHAnsi"/>
          <w:b/>
          <w:szCs w:val="22"/>
          <w:u w:val="single"/>
          <w:lang w:val="en-US"/>
        </w:rPr>
        <w:t xml:space="preserve"> 17</w:t>
      </w:r>
      <w:r w:rsidRPr="000A6F58">
        <w:rPr>
          <w:rFonts w:asciiTheme="minorHAnsi" w:hAnsiTheme="minorHAnsi" w:cstheme="minorHAnsi"/>
          <w:b/>
          <w:szCs w:val="22"/>
          <w:u w:val="single"/>
          <w:lang w:val="en-US"/>
        </w:rPr>
        <w:t>:</w:t>
      </w:r>
    </w:p>
    <w:p w:rsidR="000A6F58" w:rsidRPr="00A435BF" w:rsidRDefault="000A6F58" w:rsidP="000A6F58">
      <w:pPr>
        <w:pStyle w:val="LGTdoc"/>
        <w:spacing w:before="0" w:after="0"/>
        <w:ind w:left="0" w:firstLine="0"/>
        <w:rPr>
          <w:rFonts w:asciiTheme="minorHAnsi" w:hAnsiTheme="minorHAnsi" w:cstheme="minorHAnsi"/>
          <w:bCs/>
          <w:szCs w:val="22"/>
          <w:lang w:val="en-US"/>
        </w:rPr>
      </w:pPr>
      <w:r>
        <w:rPr>
          <w:rFonts w:asciiTheme="minorHAnsi" w:hAnsiTheme="minorHAnsi" w:cstheme="minorHAnsi"/>
          <w:bCs/>
          <w:szCs w:val="22"/>
          <w:lang w:val="en-US"/>
        </w:rPr>
        <w:t>When a sidelink Rx has to transmit multiple PSFCH to a sidelink Tx in a given feedback interval, it transmits up to N PSFC transmissions, applying multiplexing to the feedback transmission whose PSFCH resources overlap in time and frequency.</w:t>
      </w:r>
    </w:p>
    <w:bookmarkEnd w:id="38"/>
    <w:bookmarkEnd w:id="39"/>
    <w:p w:rsidR="000A6F58" w:rsidRDefault="000A6F58">
      <w:pPr>
        <w:pStyle w:val="LGTdoc"/>
        <w:spacing w:before="0" w:after="0"/>
        <w:ind w:left="0" w:firstLine="0"/>
        <w:rPr>
          <w:rFonts w:asciiTheme="minorHAnsi" w:hAnsiTheme="minorHAnsi" w:cstheme="minorHAnsi"/>
          <w:bCs/>
          <w:szCs w:val="22"/>
          <w:lang w:val="en-US"/>
        </w:rPr>
      </w:pP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CSI Acquisition</w:t>
      </w:r>
    </w:p>
    <w:p w:rsidR="006B017E" w:rsidRPr="00A435BF" w:rsidRDefault="001849A1">
      <w:pPr>
        <w:rPr>
          <w:rFonts w:asciiTheme="minorHAnsi" w:hAnsiTheme="minorHAnsi" w:cstheme="minorHAnsi"/>
          <w:b/>
          <w:u w:val="single"/>
          <w:lang w:eastAsia="zh-CN"/>
        </w:rPr>
      </w:pPr>
      <w:r w:rsidRPr="00A435BF">
        <w:rPr>
          <w:rFonts w:asciiTheme="minorHAnsi" w:hAnsiTheme="minorHAnsi" w:cstheme="minorHAnsi"/>
          <w:b/>
          <w:u w:val="single"/>
          <w:lang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t>Examples of CSI information for V2X are CQI, PMI, RI, RSRP, RSRQ, path-gain/pathloss, SRI, CRI, interference condition, vehicle motion. For unicast communication, CQI, RI and PMI, or a subset among them, are supported with non-subband-based aperiodic CSI reports assuming no more than 4 antenna ports. The CSI procedure does not rely on a 'standalone' RS. CSI reporting can be enabled and disabled by configuration.</w:t>
      </w:r>
    </w:p>
    <w:p w:rsidR="006B017E" w:rsidRPr="00A435BF" w:rsidRDefault="001849A1">
      <w:pPr>
        <w:rPr>
          <w:rFonts w:asciiTheme="minorHAnsi" w:hAnsiTheme="minorHAnsi" w:cstheme="minorHAnsi"/>
        </w:rPr>
      </w:pPr>
      <w:r w:rsidRPr="00A435BF">
        <w:rPr>
          <w:rFonts w:asciiTheme="minorHAnsi" w:hAnsiTheme="minorHAnsi" w:cstheme="minorHAnsi"/>
          <w:highlight w:val="green"/>
        </w:rPr>
        <w:t>Agreements R1#96B</w:t>
      </w:r>
      <w:r w:rsidRPr="00A435BF">
        <w:rPr>
          <w:rFonts w:asciiTheme="minorHAnsi" w:hAnsiTheme="minorHAnsi" w:cstheme="minorHAnsi"/>
        </w:rPr>
        <w:t>:</w:t>
      </w:r>
    </w:p>
    <w:p w:rsidR="006B017E" w:rsidRPr="00A435BF" w:rsidRDefault="001849A1">
      <w:pPr>
        <w:pStyle w:val="ListParagraph"/>
        <w:numPr>
          <w:ilvl w:val="0"/>
          <w:numId w:val="11"/>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t>Support at least Sidelink CSI-RS for CQI/RI measurement</w:t>
      </w:r>
    </w:p>
    <w:p w:rsidR="006B017E" w:rsidRPr="00A435BF" w:rsidRDefault="001849A1">
      <w:pPr>
        <w:pStyle w:val="ListParagraph"/>
        <w:numPr>
          <w:ilvl w:val="1"/>
          <w:numId w:val="11"/>
        </w:numPr>
        <w:snapToGrid/>
        <w:spacing w:after="180"/>
        <w:contextualSpacing/>
        <w:jc w:val="left"/>
        <w:textAlignment w:val="baseline"/>
        <w:rPr>
          <w:rFonts w:asciiTheme="minorHAnsi" w:hAnsiTheme="minorHAnsi" w:cstheme="minorHAnsi"/>
        </w:rPr>
      </w:pPr>
      <w:r w:rsidRPr="00A435BF">
        <w:rPr>
          <w:rFonts w:asciiTheme="minorHAnsi" w:hAnsiTheme="minorHAnsi" w:cstheme="minorHAnsi"/>
        </w:rPr>
        <w:lastRenderedPageBreak/>
        <w:t>Sidelink CSI-RS is confined within the PSSCH transmission</w:t>
      </w:r>
    </w:p>
    <w:p w:rsidR="006B017E" w:rsidRPr="00A435BF" w:rsidRDefault="001849A1">
      <w:pPr>
        <w:pStyle w:val="Heading2"/>
        <w:numPr>
          <w:ilvl w:val="1"/>
          <w:numId w:val="3"/>
        </w:numPr>
        <w:rPr>
          <w:rFonts w:asciiTheme="minorHAnsi" w:hAnsiTheme="minorHAnsi" w:cstheme="minorHAnsi"/>
          <w:sz w:val="22"/>
        </w:rPr>
      </w:pPr>
      <w:r w:rsidRPr="00A435BF">
        <w:rPr>
          <w:rFonts w:asciiTheme="minorHAnsi" w:hAnsiTheme="minorHAnsi" w:cstheme="minorHAnsi"/>
          <w:sz w:val="22"/>
        </w:rPr>
        <w:t xml:space="preserve">CSI for Mode 1 </w:t>
      </w:r>
    </w:p>
    <w:p w:rsidR="006B017E" w:rsidRPr="00A435BF" w:rsidRDefault="001849A1">
      <w:pPr>
        <w:rPr>
          <w:rFonts w:asciiTheme="minorHAnsi" w:hAnsiTheme="minorHAnsi" w:cstheme="minorHAnsi"/>
        </w:rPr>
      </w:pPr>
      <w:r w:rsidRPr="00A435BF">
        <w:rPr>
          <w:rFonts w:asciiTheme="minorHAnsi" w:hAnsiTheme="minorHAnsi" w:cstheme="minorHAnsi"/>
        </w:rPr>
        <w:t>For V2X in-coverage transmission</w:t>
      </w:r>
      <w:r w:rsidR="00950306">
        <w:rPr>
          <w:rFonts w:asciiTheme="minorHAnsi" w:hAnsiTheme="minorHAnsi" w:cstheme="minorHAnsi"/>
        </w:rPr>
        <w:t>s scheduled by the gNB, so called</w:t>
      </w:r>
      <w:r w:rsidRPr="00A435BF">
        <w:rPr>
          <w:rFonts w:asciiTheme="minorHAnsi" w:hAnsiTheme="minorHAnsi" w:cstheme="minorHAnsi"/>
        </w:rPr>
        <w:t xml:space="preserve"> Mode 1</w:t>
      </w:r>
      <w:r w:rsidR="00950306">
        <w:rPr>
          <w:rFonts w:asciiTheme="minorHAnsi" w:hAnsiTheme="minorHAnsi" w:cstheme="minorHAnsi"/>
        </w:rPr>
        <w:t xml:space="preserve"> resource allocation</w:t>
      </w:r>
      <w:r w:rsidRPr="00A435BF">
        <w:rPr>
          <w:rFonts w:asciiTheme="minorHAnsi" w:hAnsiTheme="minorHAnsi" w:cstheme="minorHAnsi"/>
        </w:rPr>
        <w:t xml:space="preserve">, when the Tx UE is in communication with an Rx UE, the resource scheduling is done by the gNB. If no periodic resources have been allocated, the Tx UE will send a scheduling request to the gNB for each transport block (TB). </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The conventional CSI acquisition scheme requires two scheduling-requests and grant receptions from the gNB. One at the Tx UE to transmit CSI-RS and the second at the Rx UE to transmit CSI report. This procedure</w:t>
      </w:r>
      <w:r w:rsidR="000B7203" w:rsidRPr="00A435BF">
        <w:rPr>
          <w:rFonts w:asciiTheme="minorHAnsi" w:hAnsiTheme="minorHAnsi" w:cstheme="minorHAnsi"/>
        </w:rPr>
        <w:t xml:space="preserve"> </w:t>
      </w:r>
      <w:r w:rsidRPr="00A435BF">
        <w:rPr>
          <w:rFonts w:asciiTheme="minorHAnsi" w:hAnsiTheme="minorHAnsi" w:cstheme="minorHAnsi"/>
        </w:rPr>
        <w:t xml:space="preserve">is not only resource inefficient due to heavy control overhead, but it can be a serious issue for latency sensitive applications where a quick link adaptation may be desired at the Tx UE. It could be interesting to have the two resources (one for CSI-RS transmission and one for CSI report transmission) scheduled in a single step. Thus, the Tx UE receives the indication of two scheduled resources from the gNB as part of the its scheduling request for CSI-RS transmission. Then the Tx UE indicates these two resources to the Rx UE as part of CSI-RS transmission. Upon receiving this indication, the Rx UE can estimate CSI and transmits the CSI report on the pre-scheduled resources. </w:t>
      </w:r>
    </w:p>
    <w:p w:rsidR="006B017E" w:rsidRPr="00A435BF" w:rsidRDefault="001849A1">
      <w:pPr>
        <w:rPr>
          <w:rFonts w:asciiTheme="minorHAnsi" w:hAnsiTheme="minorHAnsi" w:cstheme="minorHAnsi"/>
        </w:rPr>
      </w:pPr>
      <w:r w:rsidRPr="00A435BF">
        <w:rPr>
          <w:rFonts w:asciiTheme="minorHAnsi" w:hAnsiTheme="minorHAnsi" w:cstheme="minorHAnsi"/>
        </w:rPr>
        <w:t xml:space="preserve">The proposed step-by-step procedure for CSI acquisition is shown in the following. </w:t>
      </w:r>
    </w:p>
    <w:p w:rsidR="006B017E" w:rsidRPr="00A435BF" w:rsidRDefault="001849A1">
      <w:pPr>
        <w:rPr>
          <w:rFonts w:asciiTheme="minorHAnsi" w:hAnsiTheme="minorHAnsi" w:cstheme="minorHAnsi"/>
        </w:rPr>
      </w:pPr>
      <w:r w:rsidRPr="00A435BF">
        <w:rPr>
          <w:rFonts w:asciiTheme="minorHAnsi" w:hAnsiTheme="minorHAnsi" w:cstheme="minorHAnsi"/>
        </w:rPr>
        <w:t>(1) Tx UE sends a request to the gNB to trigger CSI acquisition procedure (potentially combined with a scheduling request for data transmission)</w:t>
      </w:r>
    </w:p>
    <w:p w:rsidR="006B017E" w:rsidRPr="00A435BF" w:rsidRDefault="001849A1">
      <w:pPr>
        <w:rPr>
          <w:rFonts w:asciiTheme="minorHAnsi" w:hAnsiTheme="minorHAnsi" w:cstheme="minorHAnsi"/>
        </w:rPr>
      </w:pPr>
      <w:r w:rsidRPr="00A435BF">
        <w:rPr>
          <w:rFonts w:asciiTheme="minorHAnsi" w:hAnsiTheme="minorHAnsi" w:cstheme="minorHAnsi"/>
        </w:rPr>
        <w:t>(2) The gNB allocates the resources for CSI transmission (potentially within the PSSCH which needs to be transmitted due to data) and CSI Reporting purpose</w:t>
      </w:r>
    </w:p>
    <w:p w:rsidR="006B017E" w:rsidRPr="00A435BF" w:rsidRDefault="001849A1">
      <w:pPr>
        <w:rPr>
          <w:rFonts w:asciiTheme="minorHAnsi" w:hAnsiTheme="minorHAnsi" w:cstheme="minorHAnsi"/>
        </w:rPr>
      </w:pPr>
      <w:r w:rsidRPr="00A435BF">
        <w:rPr>
          <w:rFonts w:asciiTheme="minorHAnsi" w:hAnsiTheme="minorHAnsi" w:cstheme="minorHAnsi"/>
        </w:rPr>
        <w:t xml:space="preserve">(3) Tx UE transmits SCI and sends CSI-RS (potentially embedded in PSSCH). In this step, Rx UE gets also the indication for CSI reporting. The Rx UE receives CSI-RS, computes the CSI parameters (CQI/RI </w:t>
      </w:r>
      <w:proofErr w:type="spellStart"/>
      <w:r w:rsidRPr="00A435BF">
        <w:rPr>
          <w:rFonts w:asciiTheme="minorHAnsi" w:hAnsiTheme="minorHAnsi" w:cstheme="minorHAnsi"/>
        </w:rPr>
        <w:t>etc</w:t>
      </w:r>
      <w:proofErr w:type="spellEnd"/>
      <w:r w:rsidRPr="00A435BF">
        <w:rPr>
          <w:rFonts w:asciiTheme="minorHAnsi" w:hAnsiTheme="minorHAnsi" w:cstheme="minorHAnsi"/>
        </w:rPr>
        <w:t xml:space="preserve">). </w:t>
      </w:r>
    </w:p>
    <w:p w:rsidR="006B017E" w:rsidRPr="00A435BF" w:rsidRDefault="001849A1">
      <w:pPr>
        <w:rPr>
          <w:rFonts w:asciiTheme="minorHAnsi" w:hAnsiTheme="minorHAnsi" w:cstheme="minorHAnsi"/>
        </w:rPr>
      </w:pPr>
      <w:r w:rsidRPr="00A435BF">
        <w:rPr>
          <w:rFonts w:asciiTheme="minorHAnsi" w:hAnsiTheme="minorHAnsi" w:cstheme="minorHAnsi"/>
        </w:rPr>
        <w:t xml:space="preserve"> (4) Rx UE sends SCI and CQI/RI report to the Tx UE on the pre-allocated CSI reporting resource.</w:t>
      </w:r>
    </w:p>
    <w:p w:rsidR="006B017E" w:rsidRPr="00A435BF" w:rsidRDefault="006B017E">
      <w:pPr>
        <w:rPr>
          <w:rFonts w:asciiTheme="minorHAnsi" w:hAnsiTheme="minorHAnsi" w:cstheme="minorHAnsi"/>
        </w:rPr>
      </w:pPr>
    </w:p>
    <w:p w:rsidR="006B017E" w:rsidRPr="00A435BF" w:rsidRDefault="001849A1">
      <w:pPr>
        <w:rPr>
          <w:rFonts w:asciiTheme="minorHAnsi" w:hAnsiTheme="minorHAnsi" w:cstheme="minorHAnsi"/>
        </w:rPr>
      </w:pPr>
      <w:r w:rsidRPr="00A435BF">
        <w:rPr>
          <w:rFonts w:asciiTheme="minorHAnsi" w:hAnsiTheme="minorHAnsi" w:cstheme="minorHAnsi"/>
        </w:rPr>
        <w:t>This step-by-step CSI acquisition procedure is shown in</w:t>
      </w:r>
      <w:r w:rsidR="002B064C" w:rsidRPr="00A435BF">
        <w:rPr>
          <w:rFonts w:asciiTheme="minorHAnsi" w:hAnsiTheme="minorHAnsi" w:cstheme="minorHAnsi"/>
        </w:rPr>
        <w:t xml:space="preserve"> </w:t>
      </w:r>
      <w:r w:rsidR="002B064C" w:rsidRPr="00A435BF">
        <w:rPr>
          <w:rFonts w:asciiTheme="minorHAnsi" w:hAnsiTheme="minorHAnsi" w:cstheme="minorHAnsi"/>
        </w:rPr>
        <w:fldChar w:fldCharType="begin"/>
      </w:r>
      <w:r w:rsidR="002B064C" w:rsidRPr="00A435BF">
        <w:rPr>
          <w:rFonts w:asciiTheme="minorHAnsi" w:hAnsiTheme="minorHAnsi" w:cstheme="minorHAnsi"/>
        </w:rPr>
        <w:instrText xml:space="preserve"> REF _Ref16689331 \h </w:instrText>
      </w:r>
      <w:r w:rsidR="00A435BF" w:rsidRPr="00A435BF">
        <w:rPr>
          <w:rFonts w:asciiTheme="minorHAnsi" w:hAnsiTheme="minorHAnsi" w:cstheme="minorHAnsi"/>
        </w:rPr>
        <w:instrText xml:space="preserve"> \* MERGEFORMAT </w:instrText>
      </w:r>
      <w:r w:rsidR="002B064C" w:rsidRPr="00A435BF">
        <w:rPr>
          <w:rFonts w:asciiTheme="minorHAnsi" w:hAnsiTheme="minorHAnsi" w:cstheme="minorHAnsi"/>
        </w:rPr>
      </w:r>
      <w:r w:rsidR="002B064C" w:rsidRPr="00A435BF">
        <w:rPr>
          <w:rFonts w:asciiTheme="minorHAnsi" w:hAnsiTheme="minorHAnsi" w:cstheme="minorHAnsi"/>
        </w:rPr>
        <w:fldChar w:fldCharType="separate"/>
      </w:r>
      <w:r w:rsidR="002B064C" w:rsidRPr="00A435BF">
        <w:rPr>
          <w:rFonts w:asciiTheme="minorHAnsi" w:hAnsiTheme="minorHAnsi" w:cstheme="minorHAnsi"/>
        </w:rPr>
        <w:t xml:space="preserve">Figure </w:t>
      </w:r>
      <w:r w:rsidR="002B064C" w:rsidRPr="00A435BF">
        <w:rPr>
          <w:rFonts w:asciiTheme="minorHAnsi" w:hAnsiTheme="minorHAnsi" w:cstheme="minorHAnsi"/>
          <w:noProof/>
        </w:rPr>
        <w:t>2</w:t>
      </w:r>
      <w:r w:rsidR="002B064C" w:rsidRPr="00A435BF">
        <w:rPr>
          <w:rFonts w:asciiTheme="minorHAnsi" w:hAnsiTheme="minorHAnsi" w:cstheme="minorHAnsi"/>
        </w:rPr>
        <w:fldChar w:fldCharType="end"/>
      </w:r>
      <w:r w:rsidR="002B064C" w:rsidRPr="00A435BF">
        <w:rPr>
          <w:rFonts w:asciiTheme="minorHAnsi" w:hAnsiTheme="minorHAnsi" w:cstheme="minorHAnsi"/>
        </w:rPr>
        <w:t>.</w:t>
      </w:r>
    </w:p>
    <w:p w:rsidR="000B7203" w:rsidRPr="00A435BF" w:rsidRDefault="001849A1" w:rsidP="000B7203">
      <w:pPr>
        <w:keepNext/>
        <w:jc w:val="center"/>
        <w:rPr>
          <w:rFonts w:asciiTheme="minorHAnsi" w:hAnsiTheme="minorHAnsi" w:cstheme="minorHAnsi"/>
        </w:rPr>
      </w:pPr>
      <w:r w:rsidRPr="00A435BF">
        <w:rPr>
          <w:rFonts w:asciiTheme="minorHAnsi" w:hAnsiTheme="minorHAnsi" w:cstheme="minorHAnsi"/>
          <w:noProof/>
        </w:rPr>
        <w:drawing>
          <wp:inline distT="0" distB="8890" distL="0" distR="0">
            <wp:extent cx="4157345" cy="269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stretch>
                      <a:fillRect/>
                    </a:stretch>
                  </pic:blipFill>
                  <pic:spPr bwMode="auto">
                    <a:xfrm>
                      <a:off x="0" y="0"/>
                      <a:ext cx="4157345" cy="2696845"/>
                    </a:xfrm>
                    <a:prstGeom prst="rect">
                      <a:avLst/>
                    </a:prstGeom>
                  </pic:spPr>
                </pic:pic>
              </a:graphicData>
            </a:graphic>
          </wp:inline>
        </w:drawing>
      </w:r>
    </w:p>
    <w:p w:rsidR="006B017E" w:rsidRPr="00A435BF" w:rsidRDefault="000B7203" w:rsidP="000B7203">
      <w:pPr>
        <w:pStyle w:val="Caption"/>
        <w:rPr>
          <w:rFonts w:asciiTheme="minorHAnsi" w:hAnsiTheme="minorHAnsi" w:cstheme="minorHAnsi"/>
          <w:sz w:val="22"/>
          <w:szCs w:val="22"/>
          <w:lang w:val="fr-FR"/>
        </w:rPr>
      </w:pPr>
      <w:bookmarkStart w:id="40" w:name="_Ref16689331"/>
      <w:r w:rsidRPr="00A435BF">
        <w:rPr>
          <w:rFonts w:asciiTheme="minorHAnsi" w:hAnsiTheme="minorHAnsi" w:cstheme="minorHAnsi"/>
          <w:sz w:val="22"/>
          <w:szCs w:val="22"/>
          <w:lang w:val="fr-FR"/>
        </w:rPr>
        <w:t xml:space="preserve">Figure </w:t>
      </w:r>
      <w:r w:rsidRPr="00A435BF">
        <w:rPr>
          <w:rFonts w:asciiTheme="minorHAnsi" w:hAnsiTheme="minorHAnsi" w:cstheme="minorHAnsi"/>
          <w:sz w:val="22"/>
          <w:szCs w:val="22"/>
        </w:rPr>
        <w:fldChar w:fldCharType="begin"/>
      </w:r>
      <w:r w:rsidRPr="00A435BF">
        <w:rPr>
          <w:rFonts w:asciiTheme="minorHAnsi" w:hAnsiTheme="minorHAnsi" w:cstheme="minorHAnsi"/>
          <w:sz w:val="22"/>
          <w:szCs w:val="22"/>
          <w:lang w:val="fr-FR"/>
        </w:rPr>
        <w:instrText xml:space="preserve"> SEQ Figure \* ARABIC </w:instrText>
      </w:r>
      <w:r w:rsidRPr="00A435BF">
        <w:rPr>
          <w:rFonts w:asciiTheme="minorHAnsi" w:hAnsiTheme="minorHAnsi" w:cstheme="minorHAnsi"/>
          <w:sz w:val="22"/>
          <w:szCs w:val="22"/>
        </w:rPr>
        <w:fldChar w:fldCharType="separate"/>
      </w:r>
      <w:r w:rsidRPr="00A435BF">
        <w:rPr>
          <w:rFonts w:asciiTheme="minorHAnsi" w:hAnsiTheme="minorHAnsi" w:cstheme="minorHAnsi"/>
          <w:noProof/>
          <w:sz w:val="22"/>
          <w:szCs w:val="22"/>
          <w:lang w:val="fr-FR"/>
        </w:rPr>
        <w:t>2</w:t>
      </w:r>
      <w:r w:rsidRPr="00A435BF">
        <w:rPr>
          <w:rFonts w:asciiTheme="minorHAnsi" w:hAnsiTheme="minorHAnsi" w:cstheme="minorHAnsi"/>
          <w:sz w:val="22"/>
          <w:szCs w:val="22"/>
        </w:rPr>
        <w:fldChar w:fldCharType="end"/>
      </w:r>
      <w:bookmarkEnd w:id="40"/>
      <w:r w:rsidRPr="00A435BF">
        <w:rPr>
          <w:rFonts w:asciiTheme="minorHAnsi" w:hAnsiTheme="minorHAnsi" w:cstheme="minorHAnsi"/>
          <w:sz w:val="22"/>
          <w:szCs w:val="22"/>
          <w:lang w:val="fr-FR"/>
        </w:rPr>
        <w:t>: CSI Acquisition in Mode 1</w:t>
      </w:r>
    </w:p>
    <w:p w:rsidR="006B017E" w:rsidRPr="00A435BF" w:rsidRDefault="006B017E">
      <w:pPr>
        <w:rPr>
          <w:rFonts w:asciiTheme="minorHAnsi" w:hAnsiTheme="minorHAnsi" w:cstheme="minorHAnsi"/>
          <w:lang w:val="fr-FR"/>
        </w:rPr>
      </w:pPr>
    </w:p>
    <w:p w:rsidR="006B017E" w:rsidRPr="00A435BF" w:rsidRDefault="001849A1">
      <w:pPr>
        <w:rPr>
          <w:rFonts w:asciiTheme="minorHAnsi" w:hAnsiTheme="minorHAnsi" w:cstheme="minorHAnsi"/>
          <w:b/>
          <w:u w:val="single"/>
        </w:rPr>
      </w:pPr>
      <w:bookmarkStart w:id="41" w:name="_Hlk21096397"/>
      <w:r w:rsidRPr="00A435BF">
        <w:rPr>
          <w:rFonts w:asciiTheme="minorHAnsi" w:hAnsiTheme="minorHAnsi" w:cstheme="minorHAnsi"/>
          <w:b/>
          <w:u w:val="single"/>
        </w:rPr>
        <w:t>Proposal</w:t>
      </w:r>
      <w:r w:rsidR="00483608">
        <w:rPr>
          <w:rFonts w:asciiTheme="minorHAnsi" w:hAnsiTheme="minorHAnsi" w:cstheme="minorHAnsi"/>
          <w:b/>
          <w:u w:val="single"/>
        </w:rPr>
        <w:t xml:space="preserve"> 18</w:t>
      </w:r>
      <w:r w:rsidRPr="00A435BF">
        <w:rPr>
          <w:rFonts w:asciiTheme="minorHAnsi" w:hAnsiTheme="minorHAnsi" w:cstheme="minorHAnsi"/>
          <w:b/>
          <w:u w:val="single"/>
        </w:rPr>
        <w:t>:</w:t>
      </w:r>
    </w:p>
    <w:p w:rsidR="006B017E" w:rsidRPr="00A435BF" w:rsidRDefault="001849A1">
      <w:pPr>
        <w:rPr>
          <w:rFonts w:asciiTheme="minorHAnsi" w:hAnsiTheme="minorHAnsi" w:cstheme="minorHAnsi"/>
        </w:rPr>
      </w:pPr>
      <w:r w:rsidRPr="00A435BF">
        <w:rPr>
          <w:rFonts w:asciiTheme="minorHAnsi" w:hAnsiTheme="minorHAnsi" w:cstheme="minorHAnsi"/>
        </w:rPr>
        <w:lastRenderedPageBreak/>
        <w:t>For CSI acquisition in Mode 1, the gNB can allocate the resources for CSI-RS transmission and the CSI reporting simultaneously.</w:t>
      </w:r>
      <w:bookmarkStart w:id="42" w:name="_Hlk16684510"/>
      <w:bookmarkEnd w:id="42"/>
    </w:p>
    <w:p w:rsidR="006B017E" w:rsidRPr="00A435BF" w:rsidRDefault="006B017E">
      <w:pPr>
        <w:rPr>
          <w:rFonts w:asciiTheme="minorHAnsi" w:hAnsiTheme="minorHAnsi" w:cstheme="minorHAnsi"/>
        </w:rPr>
      </w:pPr>
      <w:bookmarkStart w:id="43" w:name="_Hlk5009495"/>
      <w:bookmarkEnd w:id="41"/>
      <w:bookmarkEnd w:id="43"/>
    </w:p>
    <w:p w:rsidR="006B017E" w:rsidRPr="00A435BF" w:rsidRDefault="001849A1">
      <w:pPr>
        <w:rPr>
          <w:rFonts w:asciiTheme="minorHAnsi" w:hAnsiTheme="minorHAnsi" w:cstheme="minorHAnsi"/>
        </w:rPr>
      </w:pPr>
      <w:r w:rsidRPr="00A435BF">
        <w:rPr>
          <w:rFonts w:asciiTheme="minorHAnsi" w:hAnsiTheme="minorHAnsi" w:cstheme="minorHAnsi"/>
        </w:rPr>
        <w:t xml:space="preserve">When the Tx has been configured with periodic resources from the gNB, and it needs to acquire CSI, it can directly transmit CSI-RS on the configured resources. An indication can be sent to the Rx to inform that the resource carries CSI-RS, in addition to data and other reference symbols. Similarly, if the Rx UE has been allocated configured resources to the Tx UE, from whom it has received CSI-RS, it can transmit a CSI report on its configured periodic resource. The control information may carry an indication that the resource comprises of CSI report only or along with data. </w:t>
      </w:r>
    </w:p>
    <w:p w:rsidR="006B017E" w:rsidRPr="00A435BF" w:rsidRDefault="006B017E">
      <w:pPr>
        <w:rPr>
          <w:rFonts w:asciiTheme="minorHAnsi" w:hAnsiTheme="minorHAnsi" w:cstheme="minorHAnsi"/>
        </w:rPr>
      </w:pPr>
    </w:p>
    <w:p w:rsidR="006B017E" w:rsidRPr="00A435BF" w:rsidRDefault="001849A1">
      <w:pPr>
        <w:pStyle w:val="Heading1"/>
        <w:numPr>
          <w:ilvl w:val="0"/>
          <w:numId w:val="3"/>
        </w:numPr>
        <w:rPr>
          <w:rFonts w:asciiTheme="minorHAnsi" w:hAnsiTheme="minorHAnsi" w:cstheme="minorHAnsi"/>
          <w:sz w:val="22"/>
          <w:szCs w:val="22"/>
          <w:lang w:eastAsia="zh-CN"/>
        </w:rPr>
      </w:pPr>
      <w:r w:rsidRPr="00A435BF">
        <w:rPr>
          <w:rFonts w:asciiTheme="minorHAnsi" w:hAnsiTheme="minorHAnsi" w:cstheme="minorHAnsi"/>
          <w:sz w:val="22"/>
          <w:szCs w:val="22"/>
          <w:lang w:eastAsia="zh-CN"/>
        </w:rPr>
        <w:t>Beam Management</w:t>
      </w:r>
    </w:p>
    <w:p w:rsidR="006B017E" w:rsidRPr="00A435BF" w:rsidRDefault="001849A1">
      <w:pPr>
        <w:rPr>
          <w:rFonts w:asciiTheme="minorHAnsi" w:hAnsiTheme="minorHAnsi" w:cstheme="minorHAnsi"/>
          <w:b/>
          <w:u w:val="single"/>
          <w:lang w:eastAsia="zh-CN"/>
        </w:rPr>
      </w:pPr>
      <w:r w:rsidRPr="00A435BF">
        <w:rPr>
          <w:rFonts w:asciiTheme="minorHAnsi" w:hAnsiTheme="minorHAnsi" w:cstheme="minorHAnsi"/>
          <w:b/>
          <w:u w:val="single"/>
          <w:lang w:eastAsia="zh-CN"/>
        </w:rPr>
        <w:t>TR38.885:</w:t>
      </w:r>
    </w:p>
    <w:p w:rsidR="006B017E" w:rsidRPr="00A435BF" w:rsidRDefault="001849A1">
      <w:pPr>
        <w:rPr>
          <w:rFonts w:asciiTheme="minorHAnsi" w:hAnsiTheme="minorHAnsi" w:cstheme="minorHAnsi"/>
        </w:rPr>
      </w:pPr>
      <w:r w:rsidRPr="00A435BF">
        <w:rPr>
          <w:rFonts w:asciiTheme="minorHAnsi" w:hAnsiTheme="minorHAnsi" w:cstheme="minorHAnsi"/>
        </w:rPr>
        <w:t>RAN1 conducted a limited study on beam management, and concluded that it is beneficial for the SL. In FR1, it is feasible to support V2X use cases without SL beam management. In FR2, it is feasible to support some V2X use cases without SL beam management in some scenarios. To improve communication range in FR2, panel selection is necessary.</w:t>
      </w:r>
    </w:p>
    <w:p w:rsidR="006B017E" w:rsidRPr="00A435BF" w:rsidRDefault="001849A1">
      <w:pPr>
        <w:rPr>
          <w:rFonts w:asciiTheme="minorHAnsi" w:hAnsiTheme="minorHAnsi" w:cstheme="minorHAnsi"/>
        </w:rPr>
      </w:pPr>
      <w:r w:rsidRPr="00A435BF">
        <w:rPr>
          <w:rFonts w:asciiTheme="minorHAnsi" w:hAnsiTheme="minorHAnsi" w:cstheme="minorHAnsi"/>
        </w:rPr>
        <w:t>From the study conducted in SI, the companies’ views and the time constraints for the Rel-16 WI completion till December 2019, we propose to keep the focus on FR1 to have a mature core technology. The techniques can then be extended to FR2 in a later release.</w:t>
      </w:r>
    </w:p>
    <w:p w:rsidR="006B017E" w:rsidRPr="00A435BF" w:rsidRDefault="006B017E">
      <w:pPr>
        <w:rPr>
          <w:rFonts w:asciiTheme="minorHAnsi" w:hAnsiTheme="minorHAnsi" w:cstheme="minorHAnsi"/>
        </w:rPr>
      </w:pPr>
      <w:bookmarkStart w:id="44" w:name="OLE_LINK27"/>
      <w:bookmarkStart w:id="45" w:name="OLE_LINK17"/>
      <w:bookmarkStart w:id="46" w:name="OLE_LINK16"/>
      <w:bookmarkEnd w:id="44"/>
      <w:bookmarkEnd w:id="45"/>
      <w:bookmarkEnd w:id="46"/>
    </w:p>
    <w:p w:rsidR="006B017E" w:rsidRPr="00A435BF" w:rsidRDefault="001849A1">
      <w:pPr>
        <w:pStyle w:val="Heading1"/>
        <w:numPr>
          <w:ilvl w:val="0"/>
          <w:numId w:val="3"/>
        </w:numPr>
        <w:rPr>
          <w:rFonts w:asciiTheme="minorHAnsi" w:hAnsiTheme="minorHAnsi" w:cstheme="minorHAnsi"/>
          <w:sz w:val="22"/>
          <w:szCs w:val="22"/>
        </w:rPr>
      </w:pPr>
      <w:r w:rsidRPr="00A435BF">
        <w:rPr>
          <w:rFonts w:asciiTheme="minorHAnsi" w:hAnsiTheme="minorHAnsi" w:cstheme="minorHAnsi"/>
          <w:sz w:val="22"/>
          <w:szCs w:val="22"/>
        </w:rPr>
        <w:t>Conclusions</w:t>
      </w:r>
    </w:p>
    <w:p w:rsidR="006B017E" w:rsidRPr="00A435BF" w:rsidRDefault="001849A1">
      <w:pPr>
        <w:rPr>
          <w:rFonts w:asciiTheme="minorHAnsi" w:hAnsiTheme="minorHAnsi" w:cstheme="minorHAnsi"/>
          <w:lang w:eastAsia="zh-CN"/>
        </w:rPr>
      </w:pPr>
      <w:r w:rsidRPr="00A435BF">
        <w:rPr>
          <w:rFonts w:asciiTheme="minorHAnsi" w:hAnsiTheme="minorHAnsi" w:cstheme="minorHAnsi"/>
          <w:lang w:eastAsia="zh-CN"/>
        </w:rPr>
        <w:t>The following observation have been made in this document</w:t>
      </w:r>
      <w:r w:rsidR="00483608">
        <w:rPr>
          <w:rFonts w:asciiTheme="minorHAnsi" w:hAnsiTheme="minorHAnsi" w:cstheme="minorHAnsi"/>
          <w:lang w:eastAsia="zh-CN"/>
        </w:rPr>
        <w:t>:</w:t>
      </w:r>
    </w:p>
    <w:p w:rsidR="00483608" w:rsidRDefault="00483608" w:rsidP="00483608">
      <w:pPr>
        <w:rPr>
          <w:rFonts w:asciiTheme="minorHAnsi" w:hAnsiTheme="minorHAnsi" w:cstheme="minorHAnsi"/>
          <w:b/>
          <w:bCs/>
          <w:u w:val="single"/>
        </w:rPr>
      </w:pPr>
      <w:r>
        <w:rPr>
          <w:rFonts w:asciiTheme="minorHAnsi" w:hAnsiTheme="minorHAnsi" w:cstheme="minorHAnsi"/>
          <w:b/>
          <w:bCs/>
          <w:u w:val="single"/>
        </w:rPr>
        <w:t xml:space="preserve">Observation 1: </w:t>
      </w:r>
      <w:r>
        <w:rPr>
          <w:rFonts w:asciiTheme="minorHAnsi" w:hAnsiTheme="minorHAnsi" w:cstheme="minorHAnsi"/>
        </w:rPr>
        <w:t>A completely implicit design which can accommodate groupcast ACK/NACK feedback from any sub-channel for any group size results in a large overhead.</w:t>
      </w:r>
    </w:p>
    <w:p w:rsidR="00483608" w:rsidRDefault="00483608" w:rsidP="00483608">
      <w:pPr>
        <w:rPr>
          <w:rFonts w:asciiTheme="minorHAnsi" w:hAnsiTheme="minorHAnsi" w:cstheme="minorHAnsi"/>
          <w:lang w:eastAsia="zh-CN"/>
        </w:rPr>
      </w:pPr>
      <w:r>
        <w:rPr>
          <w:rFonts w:asciiTheme="minorHAnsi" w:hAnsiTheme="minorHAnsi" w:cstheme="minorHAnsi"/>
          <w:b/>
          <w:bCs/>
          <w:u w:val="single"/>
          <w:lang w:eastAsia="zh-CN"/>
        </w:rPr>
        <w:t xml:space="preserve">Observation 2: </w:t>
      </w:r>
      <w:r>
        <w:rPr>
          <w:rFonts w:asciiTheme="minorHAnsi" w:hAnsiTheme="minorHAnsi" w:cstheme="minorHAnsi"/>
          <w:lang w:eastAsia="zh-CN"/>
        </w:rPr>
        <w:t>Application of Case 2 solution, namely transmission of up to N feedbacks, may result in performance degradation if the feedback resources for two TBs overlap in time and frequency.</w:t>
      </w:r>
    </w:p>
    <w:p w:rsidR="006B017E" w:rsidRDefault="006B017E">
      <w:pPr>
        <w:jc w:val="left"/>
        <w:rPr>
          <w:rFonts w:asciiTheme="minorHAnsi" w:hAnsiTheme="minorHAnsi" w:cstheme="minorHAnsi"/>
          <w:b/>
          <w:u w:val="single"/>
          <w:lang w:eastAsia="zh-CN"/>
        </w:rPr>
      </w:pPr>
    </w:p>
    <w:p w:rsidR="00483608" w:rsidRPr="00A435BF" w:rsidRDefault="00483608" w:rsidP="00483608">
      <w:pPr>
        <w:rPr>
          <w:rFonts w:asciiTheme="minorHAnsi" w:hAnsiTheme="minorHAnsi" w:cstheme="minorHAnsi"/>
          <w:lang w:eastAsia="zh-CN"/>
        </w:rPr>
      </w:pPr>
      <w:r w:rsidRPr="00A435BF">
        <w:rPr>
          <w:rFonts w:asciiTheme="minorHAnsi" w:hAnsiTheme="minorHAnsi" w:cstheme="minorHAnsi"/>
          <w:lang w:eastAsia="zh-CN"/>
        </w:rPr>
        <w:t xml:space="preserve">The following </w:t>
      </w:r>
      <w:r>
        <w:rPr>
          <w:rFonts w:asciiTheme="minorHAnsi" w:hAnsiTheme="minorHAnsi" w:cstheme="minorHAnsi"/>
          <w:lang w:eastAsia="zh-CN"/>
        </w:rPr>
        <w:t>proposals</w:t>
      </w:r>
      <w:r w:rsidRPr="00A435BF">
        <w:rPr>
          <w:rFonts w:asciiTheme="minorHAnsi" w:hAnsiTheme="minorHAnsi" w:cstheme="minorHAnsi"/>
          <w:lang w:eastAsia="zh-CN"/>
        </w:rPr>
        <w:t xml:space="preserve"> have been </w:t>
      </w:r>
      <w:r>
        <w:rPr>
          <w:rFonts w:asciiTheme="minorHAnsi" w:hAnsiTheme="minorHAnsi" w:cstheme="minorHAnsi"/>
          <w:lang w:eastAsia="zh-CN"/>
        </w:rPr>
        <w:t xml:space="preserve">presented </w:t>
      </w:r>
      <w:r w:rsidRPr="00A435BF">
        <w:rPr>
          <w:rFonts w:asciiTheme="minorHAnsi" w:hAnsiTheme="minorHAnsi" w:cstheme="minorHAnsi"/>
          <w:lang w:eastAsia="zh-CN"/>
        </w:rPr>
        <w:t>in this document.</w:t>
      </w:r>
    </w:p>
    <w:p w:rsidR="00245566" w:rsidRDefault="00245566" w:rsidP="00245566">
      <w:pPr>
        <w:rPr>
          <w:rFonts w:asciiTheme="minorHAnsi" w:hAnsiTheme="minorHAnsi" w:cstheme="minorHAnsi"/>
        </w:rPr>
      </w:pPr>
      <w:r>
        <w:rPr>
          <w:rFonts w:asciiTheme="minorHAnsi" w:hAnsiTheme="minorHAnsi" w:cstheme="minorHAnsi"/>
          <w:b/>
          <w:bCs/>
          <w:u w:val="single"/>
        </w:rPr>
        <w:t xml:space="preserve">Proposal 1: </w:t>
      </w:r>
      <w:r>
        <w:rPr>
          <w:rFonts w:asciiTheme="minorHAnsi" w:hAnsiTheme="minorHAnsi" w:cstheme="minorHAnsi"/>
        </w:rPr>
        <w:t>The feedback for groupcast ACK/NACK feedback is mapped on a specific zone of the feedback resource. This offset can be part of the resource pool configuration.</w:t>
      </w:r>
    </w:p>
    <w:p w:rsidR="00245566" w:rsidRDefault="00245566" w:rsidP="00245566">
      <w:pPr>
        <w:pStyle w:val="LGTdoc"/>
        <w:spacing w:before="0" w:after="0"/>
        <w:ind w:left="0" w:firstLine="0"/>
        <w:rPr>
          <w:rFonts w:asciiTheme="minorHAnsi" w:hAnsiTheme="minorHAnsi" w:cstheme="minorHAnsi"/>
          <w:b/>
          <w:bCs/>
          <w:szCs w:val="22"/>
          <w:u w:val="single"/>
          <w:lang w:val="en-US" w:eastAsia="ko-KR"/>
        </w:rPr>
      </w:pPr>
      <w:r>
        <w:rPr>
          <w:rFonts w:asciiTheme="minorHAnsi" w:hAnsiTheme="minorHAnsi" w:cstheme="minorHAnsi"/>
          <w:b/>
          <w:bCs/>
          <w:szCs w:val="22"/>
          <w:u w:val="single"/>
          <w:lang w:val="en-US" w:eastAsia="ko-KR"/>
        </w:rPr>
        <w:t xml:space="preserve">Proposal 2: </w:t>
      </w:r>
      <w:r>
        <w:rPr>
          <w:rFonts w:asciiTheme="minorHAnsi" w:hAnsiTheme="minorHAnsi" w:cstheme="minorHAnsi"/>
          <w:szCs w:val="22"/>
          <w:lang w:val="en-US" w:eastAsia="ko-KR"/>
        </w:rPr>
        <w:t>Per resource pool, support to group PSFCH resources into feedback resource sets. Each feedback resource set has its own associated periodicity N and PSSCH-PSFCH time gap, and it can be associated to different services and/or different cast types.</w:t>
      </w:r>
    </w:p>
    <w:p w:rsidR="00245566" w:rsidRDefault="00245566" w:rsidP="00245566">
      <w:pPr>
        <w:rPr>
          <w:rFonts w:asciiTheme="minorHAnsi" w:hAnsiTheme="minorHAnsi" w:cstheme="minorHAnsi"/>
        </w:rPr>
      </w:pPr>
      <w:r>
        <w:rPr>
          <w:rFonts w:asciiTheme="minorHAnsi" w:hAnsiTheme="minorHAnsi" w:cstheme="minorHAnsi"/>
          <w:b/>
          <w:bCs/>
          <w:u w:val="single"/>
        </w:rPr>
        <w:t xml:space="preserve">Proposal 3: </w:t>
      </w:r>
      <w:r>
        <w:rPr>
          <w:rFonts w:asciiTheme="minorHAnsi" w:hAnsiTheme="minorHAnsi" w:cstheme="minorHAnsi"/>
        </w:rPr>
        <w:t>The implicit feedback resource determination associates each sub-channel to a PSFCH resource, in the order of frequency, time and code.</w:t>
      </w:r>
    </w:p>
    <w:p w:rsidR="00245566" w:rsidRDefault="00245566" w:rsidP="00245566">
      <w:pPr>
        <w:rPr>
          <w:rFonts w:asciiTheme="minorHAnsi" w:hAnsiTheme="minorHAnsi" w:cstheme="minorHAnsi"/>
        </w:rPr>
      </w:pPr>
      <w:r>
        <w:rPr>
          <w:rFonts w:asciiTheme="minorHAnsi" w:hAnsiTheme="minorHAnsi" w:cstheme="minorHAnsi"/>
          <w:b/>
          <w:bCs/>
          <w:u w:val="single"/>
        </w:rPr>
        <w:t xml:space="preserve">Proposal 4: </w:t>
      </w:r>
      <w:r>
        <w:rPr>
          <w:rFonts w:asciiTheme="minorHAnsi" w:hAnsiTheme="minorHAnsi" w:cstheme="minorHAnsi"/>
        </w:rPr>
        <w:t>The mechanism of implicit feedback resource determination for sidelink transmissions does not use source ID.</w:t>
      </w:r>
    </w:p>
    <w:p w:rsidR="00245566" w:rsidRDefault="00245566" w:rsidP="00245566">
      <w:pPr>
        <w:rPr>
          <w:rFonts w:asciiTheme="minorHAnsi" w:hAnsiTheme="minorHAnsi" w:cstheme="minorHAnsi"/>
          <w:lang w:val="en-GB"/>
        </w:rPr>
      </w:pPr>
      <w:r>
        <w:rPr>
          <w:rFonts w:asciiTheme="minorHAnsi" w:hAnsiTheme="minorHAnsi" w:cstheme="minorHAnsi"/>
          <w:b/>
          <w:bCs/>
          <w:u w:val="single"/>
          <w:lang w:val="en-GB"/>
        </w:rPr>
        <w:t xml:space="preserve">Proposal 5: </w:t>
      </w:r>
      <w:r>
        <w:rPr>
          <w:rFonts w:asciiTheme="minorHAnsi" w:hAnsiTheme="minorHAnsi" w:cstheme="minorHAnsi"/>
          <w:lang w:val="en-GB"/>
        </w:rPr>
        <w:t>Each group with Option 2 feedback is assigned a set of PSFCH resources with a given periodicity where it may feedback. This resource assignment can be part of the group configuration in Mode 1. The time-frequency-code assignment of the users within these PSFCH resources is implicit, and could be in the order of frequency, time, and code with respect to user identity in the group.</w:t>
      </w:r>
    </w:p>
    <w:p w:rsidR="00245566" w:rsidRDefault="00245566" w:rsidP="00245566">
      <w:pPr>
        <w:rPr>
          <w:rFonts w:asciiTheme="minorHAnsi" w:hAnsiTheme="minorHAnsi" w:cstheme="minorHAnsi"/>
          <w:lang w:val="en-GB"/>
        </w:rPr>
      </w:pPr>
      <w:r>
        <w:rPr>
          <w:rFonts w:asciiTheme="minorHAnsi" w:hAnsiTheme="minorHAnsi" w:cstheme="minorHAnsi"/>
          <w:b/>
          <w:bCs/>
          <w:u w:val="single"/>
          <w:lang w:val="en-GB"/>
        </w:rPr>
        <w:t xml:space="preserve"> Proposal 6: </w:t>
      </w:r>
      <w:r>
        <w:rPr>
          <w:rFonts w:asciiTheme="minorHAnsi" w:hAnsiTheme="minorHAnsi" w:cstheme="minorHAnsi"/>
          <w:lang w:val="en-GB"/>
        </w:rPr>
        <w:t>Sidelink groupcast feedback with Option 2 (ACK and NACK based feedback) is not supported for Mode 2 in Release-16.</w:t>
      </w:r>
    </w:p>
    <w:p w:rsidR="00483608" w:rsidRDefault="00483608" w:rsidP="00483608">
      <w:pPr>
        <w:rPr>
          <w:rFonts w:asciiTheme="minorHAnsi" w:hAnsiTheme="minorHAnsi" w:cstheme="minorHAnsi"/>
          <w:lang w:val="en-GB"/>
        </w:rPr>
      </w:pPr>
      <w:r>
        <w:rPr>
          <w:rFonts w:asciiTheme="minorHAnsi" w:hAnsiTheme="minorHAnsi" w:cstheme="minorHAnsi"/>
          <w:b/>
          <w:bCs/>
          <w:u w:val="single"/>
          <w:lang w:val="en-GB"/>
        </w:rPr>
        <w:lastRenderedPageBreak/>
        <w:t xml:space="preserve">Proposal 7: </w:t>
      </w:r>
      <w:r>
        <w:rPr>
          <w:rFonts w:asciiTheme="minorHAnsi" w:hAnsiTheme="minorHAnsi" w:cstheme="minorHAnsi"/>
          <w:lang w:val="en-GB"/>
        </w:rPr>
        <w:t>A group configured with ACK and NACK based feedback, when operating in Mode 2 of resource allocation, will use NACK only feedback.</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8: </w:t>
      </w:r>
      <w:r>
        <w:rPr>
          <w:rFonts w:asciiTheme="minorHAnsi" w:hAnsiTheme="minorHAnsi" w:cstheme="minorHAnsi"/>
        </w:rPr>
        <w:t>For groupcast communication with NACK only feedback, a single resource or two resources for PSFCH can be configured with each user knowing through pre-configuration where it should send its feedback.</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9: </w:t>
      </w:r>
      <w:r>
        <w:rPr>
          <w:rFonts w:asciiTheme="minorHAnsi" w:hAnsiTheme="minorHAnsi" w:cstheme="minorHAnsi"/>
        </w:rPr>
        <w:t>For groupcast communication with ACK-NACK feedback, a PSFCH resource is not shared for ACK/NACK transmission among multiple users.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10: </w:t>
      </w:r>
      <w:r>
        <w:rPr>
          <w:rFonts w:asciiTheme="minorHAnsi" w:hAnsiTheme="minorHAnsi" w:cstheme="minorHAnsi"/>
        </w:rPr>
        <w:t>For groupcast communication, different members in the group can be configured with different HARQ feedback types leading to the mixed configuration where some members are configured with ACK+NACK, and some members are configured for NACK only feedback. Another example of mixed configuration is to have a different configuration for the group leader compared to other group members.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11: </w:t>
      </w:r>
      <w:r>
        <w:rPr>
          <w:rFonts w:asciiTheme="minorHAnsi" w:hAnsiTheme="minorHAnsi" w:cstheme="minorHAnsi"/>
        </w:rPr>
        <w:t xml:space="preserve">It is recommended to investigate how to resolve the DTX issue with NACK-only feedback. </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12: </w:t>
      </w:r>
      <w:r>
        <w:rPr>
          <w:rFonts w:asciiTheme="minorHAnsi" w:hAnsiTheme="minorHAnsi" w:cstheme="minorHAnsi"/>
        </w:rPr>
        <w:t>For sidelink groupcast communication with HARQ feedback enabled, an additional condition can be indicated which may disable HARQ feedback. The transmitter/group-leader can dynamically activate this condition for the (desired) user(s).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13: </w:t>
      </w:r>
      <w:r>
        <w:rPr>
          <w:rFonts w:asciiTheme="minorHAnsi" w:hAnsiTheme="minorHAnsi" w:cstheme="minorHAnsi"/>
        </w:rPr>
        <w:t>RSRP based activation or de-activation of HARQ feedback is supported in groupcast.</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14: </w:t>
      </w:r>
      <w:r>
        <w:rPr>
          <w:rFonts w:asciiTheme="minorHAnsi" w:hAnsiTheme="minorHAnsi" w:cstheme="minorHAnsi"/>
        </w:rPr>
        <w:t>For sidelink unicast transmissions with HARQ feedback, support CBG based feedback and re-transmissions.</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15: </w:t>
      </w:r>
      <w:r>
        <w:rPr>
          <w:rFonts w:asciiTheme="minorHAnsi" w:hAnsiTheme="minorHAnsi" w:cstheme="minorHAnsi"/>
        </w:rPr>
        <w:t xml:space="preserve">For sidelink groupcast transmissions with HARQ feedback, only transport block-based feedback and re-transmissions are supported. </w:t>
      </w:r>
    </w:p>
    <w:p w:rsidR="00483608" w:rsidRDefault="00483608" w:rsidP="00483608">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 xml:space="preserve">Proposal 16: </w:t>
      </w:r>
      <w:r>
        <w:rPr>
          <w:rFonts w:asciiTheme="minorHAnsi" w:hAnsiTheme="minorHAnsi" w:cstheme="minorHAnsi"/>
          <w:bCs/>
          <w:szCs w:val="22"/>
          <w:lang w:val="en-US"/>
        </w:rPr>
        <w:t xml:space="preserve">When a sidelink Rx has to transmit multiple PSFCH to a single sidelink Tx in a given feedback interval, it sends multiplexed feedback over the combined </w:t>
      </w:r>
      <w:proofErr w:type="spellStart"/>
      <w:r>
        <w:rPr>
          <w:rFonts w:asciiTheme="minorHAnsi" w:hAnsiTheme="minorHAnsi" w:cstheme="minorHAnsi"/>
          <w:bCs/>
          <w:szCs w:val="22"/>
          <w:lang w:val="en-US"/>
        </w:rPr>
        <w:t>resurces</w:t>
      </w:r>
      <w:proofErr w:type="spellEnd"/>
      <w:r>
        <w:rPr>
          <w:rFonts w:asciiTheme="minorHAnsi" w:hAnsiTheme="minorHAnsi" w:cstheme="minorHAnsi"/>
          <w:bCs/>
          <w:szCs w:val="22"/>
          <w:lang w:val="en-US"/>
        </w:rPr>
        <w:t>.</w:t>
      </w:r>
    </w:p>
    <w:p w:rsidR="00483608" w:rsidRDefault="00483608" w:rsidP="00483608">
      <w:pPr>
        <w:pStyle w:val="LGTdoc"/>
        <w:spacing w:before="0" w:after="0"/>
        <w:ind w:left="0" w:firstLine="0"/>
        <w:rPr>
          <w:rFonts w:asciiTheme="minorHAnsi" w:hAnsiTheme="minorHAnsi" w:cstheme="minorHAnsi"/>
          <w:bCs/>
          <w:szCs w:val="22"/>
          <w:lang w:val="en-US"/>
        </w:rPr>
      </w:pPr>
      <w:r>
        <w:rPr>
          <w:rFonts w:asciiTheme="minorHAnsi" w:hAnsiTheme="minorHAnsi" w:cstheme="minorHAnsi"/>
          <w:b/>
          <w:szCs w:val="22"/>
          <w:u w:val="single"/>
          <w:lang w:val="en-US"/>
        </w:rPr>
        <w:t xml:space="preserve">Proposal 17: </w:t>
      </w:r>
      <w:r>
        <w:rPr>
          <w:rFonts w:asciiTheme="minorHAnsi" w:hAnsiTheme="minorHAnsi" w:cstheme="minorHAnsi"/>
          <w:bCs/>
          <w:szCs w:val="22"/>
          <w:lang w:val="en-US"/>
        </w:rPr>
        <w:t>When a sidelink Rx has to transmit multiple PSFCH to a sidelink Tx in a given feedback interval, it transmits up to N PSFC transmissions, applying multiplexing to the feedback transmission whose PSFCH resources overlap in time and frequency.</w:t>
      </w:r>
    </w:p>
    <w:p w:rsidR="00483608" w:rsidRDefault="00483608" w:rsidP="00483608">
      <w:pPr>
        <w:rPr>
          <w:rFonts w:asciiTheme="minorHAnsi" w:hAnsiTheme="minorHAnsi" w:cstheme="minorHAnsi"/>
        </w:rPr>
      </w:pPr>
      <w:r>
        <w:rPr>
          <w:rFonts w:asciiTheme="minorHAnsi" w:hAnsiTheme="minorHAnsi" w:cstheme="minorHAnsi"/>
          <w:b/>
          <w:u w:val="single"/>
        </w:rPr>
        <w:t xml:space="preserve">Proposal 18: </w:t>
      </w:r>
      <w:r>
        <w:rPr>
          <w:rFonts w:asciiTheme="minorHAnsi" w:hAnsiTheme="minorHAnsi" w:cstheme="minorHAnsi"/>
        </w:rPr>
        <w:t>For CSI acquisition in Mode 1, the gNB can allocate the resources for CSI-RS transmission and the CSI reporting simultaneously.</w:t>
      </w:r>
    </w:p>
    <w:p w:rsidR="006B017E" w:rsidRPr="00A435BF" w:rsidRDefault="006B017E">
      <w:pPr>
        <w:jc w:val="left"/>
        <w:rPr>
          <w:rFonts w:asciiTheme="minorHAnsi" w:hAnsiTheme="minorHAnsi" w:cstheme="minorHAnsi"/>
          <w:lang w:eastAsia="zh-CN"/>
        </w:rPr>
      </w:pPr>
    </w:p>
    <w:p w:rsidR="006B017E" w:rsidRPr="00A435BF" w:rsidRDefault="001849A1">
      <w:pPr>
        <w:pStyle w:val="Heading1"/>
        <w:numPr>
          <w:ilvl w:val="0"/>
          <w:numId w:val="0"/>
        </w:numPr>
        <w:ind w:left="431" w:hanging="431"/>
        <w:rPr>
          <w:rFonts w:asciiTheme="minorHAnsi" w:hAnsiTheme="minorHAnsi" w:cstheme="minorHAnsi"/>
          <w:sz w:val="22"/>
          <w:szCs w:val="22"/>
        </w:rPr>
      </w:pPr>
      <w:r w:rsidRPr="00A435BF">
        <w:rPr>
          <w:rFonts w:asciiTheme="minorHAnsi" w:hAnsiTheme="minorHAnsi" w:cstheme="minorHAnsi"/>
          <w:sz w:val="22"/>
          <w:szCs w:val="22"/>
        </w:rPr>
        <w:t>References</w:t>
      </w:r>
      <w:bookmarkStart w:id="47" w:name="_Ref124671424"/>
      <w:bookmarkStart w:id="48" w:name="_Ref71620620"/>
      <w:bookmarkStart w:id="49" w:name="_Ref124589665"/>
      <w:bookmarkStart w:id="50" w:name="_Ref129681832"/>
      <w:bookmarkEnd w:id="47"/>
      <w:bookmarkEnd w:id="48"/>
      <w:bookmarkEnd w:id="49"/>
      <w:bookmarkEnd w:id="50"/>
    </w:p>
    <w:p w:rsidR="00245566" w:rsidRPr="00A435BF" w:rsidRDefault="00245566" w:rsidP="00245566">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w:t>
      </w:r>
      <w:r>
        <w:rPr>
          <w:rFonts w:asciiTheme="minorHAnsi" w:hAnsiTheme="minorHAnsi" w:cstheme="minorHAnsi"/>
          <w:sz w:val="22"/>
          <w:szCs w:val="22"/>
        </w:rPr>
        <w:t>8B</w:t>
      </w:r>
      <w:r w:rsidRPr="00A435BF">
        <w:rPr>
          <w:rFonts w:asciiTheme="minorHAnsi" w:hAnsiTheme="minorHAnsi" w:cstheme="minorHAnsi"/>
          <w:sz w:val="22"/>
          <w:szCs w:val="22"/>
        </w:rPr>
        <w:t>.</w:t>
      </w:r>
    </w:p>
    <w:p w:rsidR="00AF3AF5" w:rsidRPr="00A435BF" w:rsidRDefault="00AF3AF5" w:rsidP="00AF3AF5">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w:t>
      </w:r>
      <w:r>
        <w:rPr>
          <w:rFonts w:asciiTheme="minorHAnsi" w:hAnsiTheme="minorHAnsi" w:cstheme="minorHAnsi"/>
          <w:sz w:val="22"/>
          <w:szCs w:val="22"/>
        </w:rPr>
        <w:t>8</w:t>
      </w:r>
      <w:r w:rsidRPr="00A435BF">
        <w:rPr>
          <w:rFonts w:asciiTheme="minorHAnsi" w:hAnsiTheme="minorHAnsi" w:cstheme="minorHAnsi"/>
          <w:sz w:val="22"/>
          <w:szCs w:val="22"/>
        </w:rPr>
        <w:t>.</w:t>
      </w:r>
    </w:p>
    <w:p w:rsidR="001849A1" w:rsidRPr="00A435BF" w:rsidRDefault="001849A1" w:rsidP="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#97.</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#96B.</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#96.</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#95.</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RAN1 Chairman’s Notes, 3GPP TSG RAN WG1 Meeting # AH1901.</w:t>
      </w:r>
    </w:p>
    <w:p w:rsidR="006B017E" w:rsidRPr="00A435BF" w:rsidRDefault="001849A1">
      <w:pPr>
        <w:pStyle w:val="References"/>
        <w:numPr>
          <w:ilvl w:val="0"/>
          <w:numId w:val="2"/>
        </w:numPr>
        <w:rPr>
          <w:rFonts w:asciiTheme="minorHAnsi" w:hAnsiTheme="minorHAnsi" w:cstheme="minorHAnsi"/>
          <w:sz w:val="22"/>
          <w:szCs w:val="22"/>
        </w:rPr>
      </w:pPr>
      <w:r w:rsidRPr="00A435BF">
        <w:rPr>
          <w:rFonts w:asciiTheme="minorHAnsi" w:hAnsiTheme="minorHAnsi" w:cstheme="minorHAnsi"/>
          <w:sz w:val="22"/>
          <w:szCs w:val="22"/>
        </w:rPr>
        <w:t xml:space="preserve">RP-182089, “Study on physical layer enhancements for NR ultra-reliable and low latency communication (URLLC)”, Huawei, </w:t>
      </w:r>
      <w:proofErr w:type="spellStart"/>
      <w:r w:rsidRPr="00A435BF">
        <w:rPr>
          <w:rFonts w:asciiTheme="minorHAnsi" w:hAnsiTheme="minorHAnsi" w:cstheme="minorHAnsi"/>
          <w:sz w:val="22"/>
          <w:szCs w:val="22"/>
        </w:rPr>
        <w:t>HiSilicon</w:t>
      </w:r>
      <w:proofErr w:type="spellEnd"/>
      <w:r w:rsidRPr="00A435BF">
        <w:rPr>
          <w:rFonts w:asciiTheme="minorHAnsi" w:hAnsiTheme="minorHAnsi" w:cstheme="minorHAnsi"/>
          <w:sz w:val="22"/>
          <w:szCs w:val="22"/>
        </w:rPr>
        <w:t>, Nokia, Nokia Shanghai Bell, RAN#81, Sep. 2018</w:t>
      </w:r>
    </w:p>
    <w:p w:rsidR="006B017E" w:rsidRPr="00A435BF" w:rsidRDefault="006B017E">
      <w:pPr>
        <w:pStyle w:val="References"/>
        <w:ind w:left="360"/>
        <w:rPr>
          <w:rFonts w:asciiTheme="minorHAnsi" w:hAnsiTheme="minorHAnsi" w:cstheme="minorHAnsi"/>
          <w:sz w:val="22"/>
          <w:szCs w:val="22"/>
        </w:rPr>
      </w:pPr>
    </w:p>
    <w:sectPr w:rsidR="006B017E" w:rsidRPr="00A435BF">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5BC" w:rsidRDefault="006D35BC" w:rsidP="00D100CE">
      <w:pPr>
        <w:spacing w:after="0"/>
      </w:pPr>
      <w:r>
        <w:separator/>
      </w:r>
    </w:p>
  </w:endnote>
  <w:endnote w:type="continuationSeparator" w:id="0">
    <w:p w:rsidR="006D35BC" w:rsidRDefault="006D35BC" w:rsidP="00D10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5BC" w:rsidRDefault="006D35BC" w:rsidP="00D100CE">
      <w:pPr>
        <w:spacing w:after="0"/>
      </w:pPr>
      <w:r>
        <w:separator/>
      </w:r>
    </w:p>
  </w:footnote>
  <w:footnote w:type="continuationSeparator" w:id="0">
    <w:p w:rsidR="006D35BC" w:rsidRDefault="006D35BC" w:rsidP="00D100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21269"/>
    <w:multiLevelType w:val="multilevel"/>
    <w:tmpl w:val="EC96E0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062D20"/>
    <w:multiLevelType w:val="multilevel"/>
    <w:tmpl w:val="9CFE4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C7D1A61"/>
    <w:multiLevelType w:val="multilevel"/>
    <w:tmpl w:val="751AD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C7EE6"/>
    <w:multiLevelType w:val="multilevel"/>
    <w:tmpl w:val="01325C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3B01957"/>
    <w:multiLevelType w:val="multilevel"/>
    <w:tmpl w:val="AAA8714C"/>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33EE5F1D"/>
    <w:multiLevelType w:val="multilevel"/>
    <w:tmpl w:val="37AC4416"/>
    <w:lvl w:ilvl="0">
      <w:start w:val="1"/>
      <w:numFmt w:val="bullet"/>
      <w:lvlText w:val=""/>
      <w:lvlJc w:val="left"/>
      <w:pPr>
        <w:tabs>
          <w:tab w:val="num" w:pos="-2730"/>
        </w:tabs>
        <w:ind w:left="-2730" w:hanging="360"/>
      </w:pPr>
      <w:rPr>
        <w:rFonts w:ascii="Symbol" w:hAnsi="Symbol" w:hint="default"/>
        <w:sz w:val="20"/>
      </w:rPr>
    </w:lvl>
    <w:lvl w:ilvl="1">
      <w:start w:val="1"/>
      <w:numFmt w:val="bullet"/>
      <w:lvlText w:val=""/>
      <w:lvlJc w:val="left"/>
      <w:pPr>
        <w:tabs>
          <w:tab w:val="num" w:pos="-2010"/>
        </w:tabs>
        <w:ind w:left="-2010" w:hanging="360"/>
      </w:pPr>
      <w:rPr>
        <w:rFonts w:ascii="Symbol" w:hAnsi="Symbol" w:hint="default"/>
        <w:sz w:val="20"/>
      </w:rPr>
    </w:lvl>
    <w:lvl w:ilvl="2">
      <w:start w:val="1"/>
      <w:numFmt w:val="bullet"/>
      <w:lvlText w:val=""/>
      <w:lvlJc w:val="left"/>
      <w:pPr>
        <w:tabs>
          <w:tab w:val="num" w:pos="-1290"/>
        </w:tabs>
        <w:ind w:left="-1290" w:hanging="360"/>
      </w:pPr>
      <w:rPr>
        <w:rFonts w:ascii="Symbol" w:hAnsi="Symbol" w:hint="default"/>
        <w:sz w:val="20"/>
      </w:rPr>
    </w:lvl>
    <w:lvl w:ilvl="3">
      <w:start w:val="1"/>
      <w:numFmt w:val="bullet"/>
      <w:lvlText w:val=""/>
      <w:lvlJc w:val="left"/>
      <w:pPr>
        <w:tabs>
          <w:tab w:val="num" w:pos="-570"/>
        </w:tabs>
        <w:ind w:left="-570" w:hanging="360"/>
      </w:pPr>
      <w:rPr>
        <w:rFonts w:ascii="Symbol" w:hAnsi="Symbol" w:hint="default"/>
        <w:sz w:val="20"/>
      </w:rPr>
    </w:lvl>
    <w:lvl w:ilvl="4">
      <w:start w:val="1"/>
      <w:numFmt w:val="bullet"/>
      <w:lvlText w:val=""/>
      <w:lvlJc w:val="left"/>
      <w:pPr>
        <w:tabs>
          <w:tab w:val="num" w:pos="150"/>
        </w:tabs>
        <w:ind w:left="150" w:hanging="360"/>
      </w:pPr>
      <w:rPr>
        <w:rFonts w:ascii="Symbol" w:hAnsi="Symbol" w:hint="default"/>
        <w:sz w:val="20"/>
      </w:rPr>
    </w:lvl>
    <w:lvl w:ilvl="5">
      <w:start w:val="1"/>
      <w:numFmt w:val="bullet"/>
      <w:lvlText w:val=""/>
      <w:lvlJc w:val="left"/>
      <w:pPr>
        <w:tabs>
          <w:tab w:val="num" w:pos="870"/>
        </w:tabs>
        <w:ind w:left="870" w:hanging="360"/>
      </w:pPr>
      <w:rPr>
        <w:rFonts w:ascii="Symbol" w:hAnsi="Symbol" w:hint="default"/>
        <w:sz w:val="20"/>
      </w:rPr>
    </w:lvl>
    <w:lvl w:ilvl="6">
      <w:start w:val="1"/>
      <w:numFmt w:val="bullet"/>
      <w:lvlText w:val=""/>
      <w:lvlJc w:val="left"/>
      <w:pPr>
        <w:tabs>
          <w:tab w:val="num" w:pos="1590"/>
        </w:tabs>
        <w:ind w:left="1590" w:hanging="360"/>
      </w:pPr>
      <w:rPr>
        <w:rFonts w:ascii="Symbol" w:hAnsi="Symbol" w:hint="default"/>
        <w:sz w:val="20"/>
      </w:rPr>
    </w:lvl>
    <w:lvl w:ilvl="7">
      <w:start w:val="1"/>
      <w:numFmt w:val="bullet"/>
      <w:lvlText w:val=""/>
      <w:lvlJc w:val="left"/>
      <w:pPr>
        <w:tabs>
          <w:tab w:val="num" w:pos="2310"/>
        </w:tabs>
        <w:ind w:left="2310" w:hanging="360"/>
      </w:pPr>
      <w:rPr>
        <w:rFonts w:ascii="Symbol" w:hAnsi="Symbol" w:hint="default"/>
        <w:sz w:val="20"/>
      </w:rPr>
    </w:lvl>
    <w:lvl w:ilvl="8">
      <w:start w:val="1"/>
      <w:numFmt w:val="bullet"/>
      <w:lvlText w:val=""/>
      <w:lvlJc w:val="left"/>
      <w:pPr>
        <w:tabs>
          <w:tab w:val="num" w:pos="3030"/>
        </w:tabs>
        <w:ind w:left="3030" w:hanging="360"/>
      </w:pPr>
      <w:rPr>
        <w:rFonts w:ascii="Symbol" w:hAnsi="Symbol" w:hint="default"/>
        <w:sz w:val="20"/>
      </w:rPr>
    </w:lvl>
  </w:abstractNum>
  <w:abstractNum w:abstractNumId="9" w15:restartNumberingAfterBreak="0">
    <w:nsid w:val="34F66FA0"/>
    <w:multiLevelType w:val="multilevel"/>
    <w:tmpl w:val="2654D1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C77BD6"/>
    <w:multiLevelType w:val="multilevel"/>
    <w:tmpl w:val="09CAE9DC"/>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11" w15:restartNumberingAfterBreak="0">
    <w:nsid w:val="46642DFA"/>
    <w:multiLevelType w:val="multilevel"/>
    <w:tmpl w:val="FC4C83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557DDD"/>
    <w:multiLevelType w:val="multilevel"/>
    <w:tmpl w:val="D5F006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5451174"/>
    <w:multiLevelType w:val="multilevel"/>
    <w:tmpl w:val="8D3E11E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5ED2F5E"/>
    <w:multiLevelType w:val="multilevel"/>
    <w:tmpl w:val="A94E9B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6216B40"/>
    <w:multiLevelType w:val="multilevel"/>
    <w:tmpl w:val="65CA7C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E4537F1"/>
    <w:multiLevelType w:val="multilevel"/>
    <w:tmpl w:val="8CD403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25E7D73"/>
    <w:multiLevelType w:val="multilevel"/>
    <w:tmpl w:val="DE2A87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214B43"/>
    <w:multiLevelType w:val="multilevel"/>
    <w:tmpl w:val="3558C4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E2711A4"/>
    <w:multiLevelType w:val="multilevel"/>
    <w:tmpl w:val="0164B39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15:restartNumberingAfterBreak="0">
    <w:nsid w:val="71E41088"/>
    <w:multiLevelType w:val="multilevel"/>
    <w:tmpl w:val="DEEA32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3"/>
  </w:num>
  <w:num w:numId="4">
    <w:abstractNumId w:val="10"/>
  </w:num>
  <w:num w:numId="5">
    <w:abstractNumId w:val="3"/>
  </w:num>
  <w:num w:numId="6">
    <w:abstractNumId w:val="17"/>
  </w:num>
  <w:num w:numId="7">
    <w:abstractNumId w:val="12"/>
  </w:num>
  <w:num w:numId="8">
    <w:abstractNumId w:val="18"/>
  </w:num>
  <w:num w:numId="9">
    <w:abstractNumId w:val="0"/>
  </w:num>
  <w:num w:numId="10">
    <w:abstractNumId w:val="14"/>
  </w:num>
  <w:num w:numId="11">
    <w:abstractNumId w:val="15"/>
  </w:num>
  <w:num w:numId="12">
    <w:abstractNumId w:val="11"/>
  </w:num>
  <w:num w:numId="13">
    <w:abstractNumId w:val="20"/>
  </w:num>
  <w:num w:numId="14">
    <w:abstractNumId w:val="6"/>
  </w:num>
  <w:num w:numId="15">
    <w:abstractNumId w:val="23"/>
  </w:num>
  <w:num w:numId="16">
    <w:abstractNumId w:val="2"/>
  </w:num>
  <w:num w:numId="17">
    <w:abstractNumId w:val="25"/>
  </w:num>
  <w:num w:numId="18">
    <w:abstractNumId w:val="5"/>
  </w:num>
  <w:num w:numId="19">
    <w:abstractNumId w:val="8"/>
  </w:num>
  <w:num w:numId="20">
    <w:abstractNumId w:val="9"/>
  </w:num>
  <w:num w:numId="21">
    <w:abstractNumId w:val="24"/>
  </w:num>
  <w:num w:numId="22">
    <w:abstractNumId w:val="4"/>
  </w:num>
  <w:num w:numId="23">
    <w:abstractNumId w:val="1"/>
  </w:num>
  <w:num w:numId="24">
    <w:abstractNumId w:val="19"/>
  </w:num>
  <w:num w:numId="25">
    <w:abstractNumId w:val="2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proofState w:spelling="clean" w:grammar="clean"/>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7E"/>
    <w:rsid w:val="00016762"/>
    <w:rsid w:val="00043D51"/>
    <w:rsid w:val="00057F4A"/>
    <w:rsid w:val="00071C62"/>
    <w:rsid w:val="00073736"/>
    <w:rsid w:val="00085DB1"/>
    <w:rsid w:val="000A2208"/>
    <w:rsid w:val="000A6F58"/>
    <w:rsid w:val="000B7203"/>
    <w:rsid w:val="000C74D5"/>
    <w:rsid w:val="0010736F"/>
    <w:rsid w:val="001311E2"/>
    <w:rsid w:val="00134B66"/>
    <w:rsid w:val="00136C56"/>
    <w:rsid w:val="00143F91"/>
    <w:rsid w:val="00145FB5"/>
    <w:rsid w:val="001778EB"/>
    <w:rsid w:val="00180473"/>
    <w:rsid w:val="001849A1"/>
    <w:rsid w:val="001B5F53"/>
    <w:rsid w:val="001D30CF"/>
    <w:rsid w:val="001E067A"/>
    <w:rsid w:val="00200173"/>
    <w:rsid w:val="0022714C"/>
    <w:rsid w:val="0023050E"/>
    <w:rsid w:val="00245566"/>
    <w:rsid w:val="00250B4B"/>
    <w:rsid w:val="00251DC2"/>
    <w:rsid w:val="00256A8B"/>
    <w:rsid w:val="002668D1"/>
    <w:rsid w:val="002714ED"/>
    <w:rsid w:val="00282CA2"/>
    <w:rsid w:val="00296364"/>
    <w:rsid w:val="002A2179"/>
    <w:rsid w:val="002B064C"/>
    <w:rsid w:val="002C0891"/>
    <w:rsid w:val="002E4543"/>
    <w:rsid w:val="002F1BC9"/>
    <w:rsid w:val="002F2D1C"/>
    <w:rsid w:val="003265EA"/>
    <w:rsid w:val="003526BB"/>
    <w:rsid w:val="0036389C"/>
    <w:rsid w:val="00396065"/>
    <w:rsid w:val="003D7264"/>
    <w:rsid w:val="003F40C0"/>
    <w:rsid w:val="00417869"/>
    <w:rsid w:val="004406B8"/>
    <w:rsid w:val="00450EC5"/>
    <w:rsid w:val="00453AFE"/>
    <w:rsid w:val="0045662B"/>
    <w:rsid w:val="004716D6"/>
    <w:rsid w:val="00483608"/>
    <w:rsid w:val="00486887"/>
    <w:rsid w:val="00492958"/>
    <w:rsid w:val="0049496C"/>
    <w:rsid w:val="0049773E"/>
    <w:rsid w:val="004A6016"/>
    <w:rsid w:val="004B4976"/>
    <w:rsid w:val="004E1AF9"/>
    <w:rsid w:val="004E40FD"/>
    <w:rsid w:val="005130C1"/>
    <w:rsid w:val="00524796"/>
    <w:rsid w:val="005256EF"/>
    <w:rsid w:val="00547437"/>
    <w:rsid w:val="005822B6"/>
    <w:rsid w:val="00605C70"/>
    <w:rsid w:val="00620AF3"/>
    <w:rsid w:val="00644E6A"/>
    <w:rsid w:val="00667B11"/>
    <w:rsid w:val="00667EC5"/>
    <w:rsid w:val="006B017E"/>
    <w:rsid w:val="006B5A2A"/>
    <w:rsid w:val="006D35BC"/>
    <w:rsid w:val="006E5351"/>
    <w:rsid w:val="006E7CF3"/>
    <w:rsid w:val="006F6691"/>
    <w:rsid w:val="00700AF7"/>
    <w:rsid w:val="0070563A"/>
    <w:rsid w:val="007066E2"/>
    <w:rsid w:val="00721ED9"/>
    <w:rsid w:val="00762F28"/>
    <w:rsid w:val="00766C15"/>
    <w:rsid w:val="0077391A"/>
    <w:rsid w:val="00785144"/>
    <w:rsid w:val="0079541C"/>
    <w:rsid w:val="007B508D"/>
    <w:rsid w:val="007B6C5B"/>
    <w:rsid w:val="007D315D"/>
    <w:rsid w:val="00804EFA"/>
    <w:rsid w:val="0081719B"/>
    <w:rsid w:val="00842FB7"/>
    <w:rsid w:val="008648B6"/>
    <w:rsid w:val="0088115A"/>
    <w:rsid w:val="00883451"/>
    <w:rsid w:val="008B53FC"/>
    <w:rsid w:val="008F30AF"/>
    <w:rsid w:val="009123AE"/>
    <w:rsid w:val="00926A1C"/>
    <w:rsid w:val="00941574"/>
    <w:rsid w:val="00950306"/>
    <w:rsid w:val="00961CE0"/>
    <w:rsid w:val="009849E5"/>
    <w:rsid w:val="009863B7"/>
    <w:rsid w:val="009A4B22"/>
    <w:rsid w:val="009B0778"/>
    <w:rsid w:val="009D2E7C"/>
    <w:rsid w:val="009F5EB5"/>
    <w:rsid w:val="00A435BF"/>
    <w:rsid w:val="00A535DF"/>
    <w:rsid w:val="00A8786A"/>
    <w:rsid w:val="00A97306"/>
    <w:rsid w:val="00AA7C16"/>
    <w:rsid w:val="00AC4231"/>
    <w:rsid w:val="00AC43B2"/>
    <w:rsid w:val="00AD09A6"/>
    <w:rsid w:val="00AF3AF5"/>
    <w:rsid w:val="00B00B53"/>
    <w:rsid w:val="00B108F9"/>
    <w:rsid w:val="00B12568"/>
    <w:rsid w:val="00B306F4"/>
    <w:rsid w:val="00B45AB6"/>
    <w:rsid w:val="00B521E6"/>
    <w:rsid w:val="00B609EA"/>
    <w:rsid w:val="00B7297C"/>
    <w:rsid w:val="00B75F29"/>
    <w:rsid w:val="00BD6112"/>
    <w:rsid w:val="00BE4B02"/>
    <w:rsid w:val="00BE78F7"/>
    <w:rsid w:val="00BF0486"/>
    <w:rsid w:val="00BF2FE0"/>
    <w:rsid w:val="00C109C0"/>
    <w:rsid w:val="00C25DC7"/>
    <w:rsid w:val="00C3209B"/>
    <w:rsid w:val="00C4777C"/>
    <w:rsid w:val="00C741ED"/>
    <w:rsid w:val="00C74B98"/>
    <w:rsid w:val="00C80E24"/>
    <w:rsid w:val="00C85101"/>
    <w:rsid w:val="00C87120"/>
    <w:rsid w:val="00CA777D"/>
    <w:rsid w:val="00D100CE"/>
    <w:rsid w:val="00D33EF1"/>
    <w:rsid w:val="00D40D35"/>
    <w:rsid w:val="00D50986"/>
    <w:rsid w:val="00D6721C"/>
    <w:rsid w:val="00D83CA6"/>
    <w:rsid w:val="00D9044D"/>
    <w:rsid w:val="00DD4736"/>
    <w:rsid w:val="00DF35D8"/>
    <w:rsid w:val="00DF671F"/>
    <w:rsid w:val="00E001B1"/>
    <w:rsid w:val="00E25A0B"/>
    <w:rsid w:val="00E33421"/>
    <w:rsid w:val="00E36D76"/>
    <w:rsid w:val="00E56E44"/>
    <w:rsid w:val="00E63E5E"/>
    <w:rsid w:val="00E66A38"/>
    <w:rsid w:val="00E96399"/>
    <w:rsid w:val="00F31F38"/>
    <w:rsid w:val="00F34E95"/>
    <w:rsid w:val="00F51885"/>
    <w:rsid w:val="00F65BDB"/>
    <w:rsid w:val="00FB2ED9"/>
    <w:rsid w:val="00FC282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목록 단락 Char,列表段落 Char,列出段落 Char,- Bullets Char,?? ?? Char,????? Char,???? Char,Lista1 Char,列出段落1 Char,中等深浅网格 1 - 着色 21 Char,¥¡¡¡¡ì¬º¥¹¥È¶ÎÂä Char,ÁÐ³ö¶ÎÂä Char,列表段落1 Char,—ño’i—Ž Char,¥ê¥¹¥È¶ÎÂä Char,リスト段落 Char,Paragrafo elenco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목록 단락,列表段落,列出段落,- Bullets,?? ??,?????,????,Lista1,列出段落1,中等深浅网格 1 - 着色 21,¥¡¡¡¡ì¬º¥¹¥È¶ÎÂä,ÁÐ³ö¶ÎÂä,列表段落1,—ño’i—Ž,¥ê¥¹¥È¶ÎÂä,リスト段落,1st level - Bullet List Paragraph,Lettre d'introduction,Paragrafo elenco,Normal bullet 2,Bullet list,목록단락"/>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8315">
      <w:bodyDiv w:val="1"/>
      <w:marLeft w:val="0"/>
      <w:marRight w:val="0"/>
      <w:marTop w:val="0"/>
      <w:marBottom w:val="0"/>
      <w:divBdr>
        <w:top w:val="none" w:sz="0" w:space="0" w:color="auto"/>
        <w:left w:val="none" w:sz="0" w:space="0" w:color="auto"/>
        <w:bottom w:val="none" w:sz="0" w:space="0" w:color="auto"/>
        <w:right w:val="none" w:sz="0" w:space="0" w:color="auto"/>
      </w:divBdr>
    </w:div>
    <w:div w:id="598560527">
      <w:bodyDiv w:val="1"/>
      <w:marLeft w:val="0"/>
      <w:marRight w:val="0"/>
      <w:marTop w:val="0"/>
      <w:marBottom w:val="0"/>
      <w:divBdr>
        <w:top w:val="none" w:sz="0" w:space="0" w:color="auto"/>
        <w:left w:val="none" w:sz="0" w:space="0" w:color="auto"/>
        <w:bottom w:val="none" w:sz="0" w:space="0" w:color="auto"/>
        <w:right w:val="none" w:sz="0" w:space="0" w:color="auto"/>
      </w:divBdr>
    </w:div>
    <w:div w:id="710885243">
      <w:bodyDiv w:val="1"/>
      <w:marLeft w:val="0"/>
      <w:marRight w:val="0"/>
      <w:marTop w:val="0"/>
      <w:marBottom w:val="0"/>
      <w:divBdr>
        <w:top w:val="none" w:sz="0" w:space="0" w:color="auto"/>
        <w:left w:val="none" w:sz="0" w:space="0" w:color="auto"/>
        <w:bottom w:val="none" w:sz="0" w:space="0" w:color="auto"/>
        <w:right w:val="none" w:sz="0" w:space="0" w:color="auto"/>
      </w:divBdr>
    </w:div>
    <w:div w:id="755248373">
      <w:bodyDiv w:val="1"/>
      <w:marLeft w:val="0"/>
      <w:marRight w:val="0"/>
      <w:marTop w:val="0"/>
      <w:marBottom w:val="0"/>
      <w:divBdr>
        <w:top w:val="none" w:sz="0" w:space="0" w:color="auto"/>
        <w:left w:val="none" w:sz="0" w:space="0" w:color="auto"/>
        <w:bottom w:val="none" w:sz="0" w:space="0" w:color="auto"/>
        <w:right w:val="none" w:sz="0" w:space="0" w:color="auto"/>
      </w:divBdr>
    </w:div>
    <w:div w:id="1040714747">
      <w:bodyDiv w:val="1"/>
      <w:marLeft w:val="0"/>
      <w:marRight w:val="0"/>
      <w:marTop w:val="0"/>
      <w:marBottom w:val="0"/>
      <w:divBdr>
        <w:top w:val="none" w:sz="0" w:space="0" w:color="auto"/>
        <w:left w:val="none" w:sz="0" w:space="0" w:color="auto"/>
        <w:bottom w:val="none" w:sz="0" w:space="0" w:color="auto"/>
        <w:right w:val="none" w:sz="0" w:space="0" w:color="auto"/>
      </w:divBdr>
    </w:div>
    <w:div w:id="1063258279">
      <w:bodyDiv w:val="1"/>
      <w:marLeft w:val="0"/>
      <w:marRight w:val="0"/>
      <w:marTop w:val="0"/>
      <w:marBottom w:val="0"/>
      <w:divBdr>
        <w:top w:val="none" w:sz="0" w:space="0" w:color="auto"/>
        <w:left w:val="none" w:sz="0" w:space="0" w:color="auto"/>
        <w:bottom w:val="none" w:sz="0" w:space="0" w:color="auto"/>
        <w:right w:val="none" w:sz="0" w:space="0" w:color="auto"/>
      </w:divBdr>
    </w:div>
    <w:div w:id="1319502811">
      <w:bodyDiv w:val="1"/>
      <w:marLeft w:val="0"/>
      <w:marRight w:val="0"/>
      <w:marTop w:val="0"/>
      <w:marBottom w:val="0"/>
      <w:divBdr>
        <w:top w:val="none" w:sz="0" w:space="0" w:color="auto"/>
        <w:left w:val="none" w:sz="0" w:space="0" w:color="auto"/>
        <w:bottom w:val="none" w:sz="0" w:space="0" w:color="auto"/>
        <w:right w:val="none" w:sz="0" w:space="0" w:color="auto"/>
      </w:divBdr>
    </w:div>
    <w:div w:id="134763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62917-339F-4915-ACD2-D3C6A7407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7048</Words>
  <Characters>40176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2019-10-04T14:17:00Z</dcterms:created>
  <dcterms:modified xsi:type="dcterms:W3CDTF">2019-11-08T15:53:00Z</dcterms:modified>
  <dc:language/>
</cp:coreProperties>
</file>