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940EB" w14:textId="5C78A710" w:rsidR="00912083" w:rsidRPr="00E648C8" w:rsidRDefault="00912083" w:rsidP="00912083">
      <w:pPr>
        <w:tabs>
          <w:tab w:val="right" w:pos="9216"/>
        </w:tabs>
        <w:spacing w:after="0"/>
        <w:jc w:val="left"/>
        <w:rPr>
          <w:b/>
          <w:kern w:val="2"/>
          <w:lang w:eastAsia="zh-CN"/>
        </w:rPr>
      </w:pPr>
      <w:r w:rsidRPr="00E648C8">
        <w:rPr>
          <w:b/>
          <w:noProof/>
          <w:kern w:val="2"/>
          <w:lang w:eastAsia="zh-CN"/>
        </w:rPr>
        <mc:AlternateContent>
          <mc:Choice Requires="wps">
            <w:drawing>
              <wp:anchor distT="0" distB="0" distL="114300" distR="114300" simplePos="0" relativeHeight="251659264" behindDoc="0" locked="1" layoutInCell="1" allowOverlap="1" wp14:anchorId="611C43AD" wp14:editId="145D2C2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37639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648C8">
        <w:rPr>
          <w:b/>
          <w:kern w:val="2"/>
          <w:lang w:eastAsia="zh-CN"/>
        </w:rPr>
        <w:t>3GPP TSG RAN WG1 Meeting #</w:t>
      </w:r>
      <w:r w:rsidR="00E13FDD" w:rsidRPr="00E648C8">
        <w:rPr>
          <w:b/>
          <w:kern w:val="2"/>
          <w:lang w:eastAsia="zh-CN"/>
        </w:rPr>
        <w:t>9</w:t>
      </w:r>
      <w:r w:rsidR="005A0BBF" w:rsidRPr="00E648C8">
        <w:rPr>
          <w:b/>
          <w:kern w:val="2"/>
          <w:lang w:eastAsia="zh-CN"/>
        </w:rPr>
        <w:t>9</w:t>
      </w:r>
      <w:r w:rsidRPr="00E648C8">
        <w:rPr>
          <w:b/>
          <w:kern w:val="2"/>
          <w:lang w:eastAsia="zh-CN"/>
        </w:rPr>
        <w:tab/>
        <w:t>R1-</w:t>
      </w:r>
      <w:r w:rsidR="00547315" w:rsidRPr="00E648C8">
        <w:rPr>
          <w:b/>
          <w:kern w:val="2"/>
          <w:lang w:eastAsia="zh-CN"/>
        </w:rPr>
        <w:t>19</w:t>
      </w:r>
      <w:r w:rsidR="00455567" w:rsidRPr="00E648C8">
        <w:rPr>
          <w:b/>
          <w:kern w:val="2"/>
          <w:lang w:eastAsia="zh-CN"/>
        </w:rPr>
        <w:t>11872</w:t>
      </w:r>
    </w:p>
    <w:p w14:paraId="7E5C522E" w14:textId="615F1A93" w:rsidR="00912083" w:rsidRPr="00E648C8" w:rsidRDefault="005A0BBF" w:rsidP="00912083">
      <w:pPr>
        <w:jc w:val="left"/>
        <w:rPr>
          <w:b/>
          <w:kern w:val="2"/>
          <w:lang w:eastAsia="zh-CN"/>
        </w:rPr>
      </w:pPr>
      <w:r w:rsidRPr="00E648C8">
        <w:rPr>
          <w:rFonts w:hint="eastAsia"/>
          <w:b/>
          <w:kern w:val="2"/>
          <w:lang w:eastAsia="zh-CN"/>
        </w:rPr>
        <w:t>Reno,</w:t>
      </w:r>
      <w:r w:rsidRPr="00E648C8">
        <w:rPr>
          <w:b/>
          <w:kern w:val="2"/>
          <w:lang w:eastAsia="zh-CN"/>
        </w:rPr>
        <w:t xml:space="preserve"> USA, November 18–22, 2019</w:t>
      </w:r>
    </w:p>
    <w:p w14:paraId="36C9B49C" w14:textId="77777777" w:rsidR="00912083" w:rsidRPr="00E648C8" w:rsidRDefault="00912083" w:rsidP="00912083">
      <w:pPr>
        <w:pBdr>
          <w:top w:val="single" w:sz="4" w:space="1" w:color="auto"/>
        </w:pBdr>
        <w:spacing w:after="0"/>
        <w:jc w:val="left"/>
        <w:rPr>
          <w:b/>
          <w:kern w:val="2"/>
          <w:sz w:val="16"/>
          <w:szCs w:val="16"/>
          <w:lang w:eastAsia="zh-CN"/>
        </w:rPr>
      </w:pPr>
    </w:p>
    <w:p w14:paraId="73228EEC" w14:textId="77777777" w:rsidR="00912083" w:rsidRPr="00E648C8" w:rsidRDefault="00912083" w:rsidP="00912083">
      <w:pPr>
        <w:spacing w:after="60"/>
        <w:ind w:left="1555" w:hanging="1555"/>
        <w:jc w:val="left"/>
        <w:rPr>
          <w:b/>
          <w:kern w:val="2"/>
          <w:lang w:eastAsia="zh-CN"/>
        </w:rPr>
      </w:pPr>
      <w:r w:rsidRPr="00E648C8">
        <w:rPr>
          <w:b/>
          <w:kern w:val="2"/>
          <w:lang w:eastAsia="zh-CN"/>
        </w:rPr>
        <w:t>Agenda Item:</w:t>
      </w:r>
      <w:r w:rsidRPr="00E648C8">
        <w:rPr>
          <w:b/>
          <w:kern w:val="2"/>
          <w:lang w:eastAsia="zh-CN"/>
        </w:rPr>
        <w:tab/>
        <w:t>7.2.1.2</w:t>
      </w:r>
    </w:p>
    <w:p w14:paraId="0FD1F42A" w14:textId="77777777" w:rsidR="00912083" w:rsidRPr="00E648C8" w:rsidRDefault="00912083" w:rsidP="00912083">
      <w:pPr>
        <w:spacing w:after="60"/>
        <w:ind w:left="1555" w:hanging="1555"/>
        <w:jc w:val="left"/>
        <w:rPr>
          <w:b/>
          <w:kern w:val="2"/>
          <w:lang w:eastAsia="zh-CN"/>
        </w:rPr>
      </w:pPr>
      <w:r w:rsidRPr="00E648C8">
        <w:rPr>
          <w:b/>
          <w:kern w:val="2"/>
          <w:lang w:eastAsia="zh-CN"/>
        </w:rPr>
        <w:t>Source:</w:t>
      </w:r>
      <w:r w:rsidRPr="00E648C8">
        <w:rPr>
          <w:b/>
          <w:kern w:val="2"/>
          <w:lang w:eastAsia="zh-CN"/>
        </w:rPr>
        <w:tab/>
        <w:t>Huawei, HiSilicon</w:t>
      </w:r>
    </w:p>
    <w:p w14:paraId="0490AFA0" w14:textId="2636ECE9" w:rsidR="00912083" w:rsidRPr="00E648C8" w:rsidRDefault="00912083" w:rsidP="00912083">
      <w:pPr>
        <w:spacing w:after="60"/>
        <w:ind w:left="1555" w:hanging="1555"/>
        <w:jc w:val="left"/>
        <w:rPr>
          <w:b/>
          <w:kern w:val="2"/>
          <w:lang w:eastAsia="zh-CN"/>
        </w:rPr>
      </w:pPr>
      <w:r w:rsidRPr="00E648C8">
        <w:rPr>
          <w:b/>
          <w:kern w:val="2"/>
          <w:lang w:eastAsia="zh-CN"/>
        </w:rPr>
        <w:t>Title:</w:t>
      </w:r>
      <w:r w:rsidRPr="00E648C8">
        <w:rPr>
          <w:b/>
          <w:kern w:val="2"/>
          <w:lang w:eastAsia="zh-CN"/>
        </w:rPr>
        <w:tab/>
      </w:r>
      <w:r w:rsidR="00653ED2" w:rsidRPr="00E648C8">
        <w:rPr>
          <w:b/>
          <w:kern w:val="2"/>
          <w:lang w:eastAsia="zh-CN"/>
        </w:rPr>
        <w:t>D</w:t>
      </w:r>
      <w:r w:rsidRPr="00E648C8">
        <w:rPr>
          <w:b/>
          <w:kern w:val="2"/>
          <w:lang w:eastAsia="zh-CN"/>
        </w:rPr>
        <w:t>iscussion on 2-step RACH procedure</w:t>
      </w:r>
    </w:p>
    <w:p w14:paraId="3DAE41BA" w14:textId="6312D1F7" w:rsidR="00912083" w:rsidRPr="00E648C8" w:rsidRDefault="00912083" w:rsidP="00912083">
      <w:pPr>
        <w:spacing w:after="60"/>
        <w:ind w:left="1555" w:hanging="1555"/>
        <w:jc w:val="left"/>
        <w:rPr>
          <w:b/>
          <w:kern w:val="2"/>
          <w:lang w:eastAsia="zh-CN"/>
        </w:rPr>
      </w:pPr>
      <w:r w:rsidRPr="00E648C8">
        <w:rPr>
          <w:b/>
          <w:kern w:val="2"/>
          <w:lang w:eastAsia="zh-CN"/>
        </w:rPr>
        <w:t>Document for:</w:t>
      </w:r>
      <w:r w:rsidRPr="00E648C8">
        <w:rPr>
          <w:b/>
          <w:kern w:val="2"/>
          <w:lang w:eastAsia="zh-CN"/>
        </w:rPr>
        <w:tab/>
        <w:t xml:space="preserve">Discussion and </w:t>
      </w:r>
      <w:r w:rsidR="004A1A46" w:rsidRPr="00E648C8">
        <w:rPr>
          <w:b/>
          <w:kern w:val="2"/>
          <w:lang w:eastAsia="zh-CN"/>
        </w:rPr>
        <w:t>D</w:t>
      </w:r>
      <w:r w:rsidRPr="00E648C8">
        <w:rPr>
          <w:b/>
          <w:kern w:val="2"/>
          <w:lang w:eastAsia="zh-CN"/>
        </w:rPr>
        <w:t xml:space="preserve">ecision </w:t>
      </w:r>
    </w:p>
    <w:p w14:paraId="7B91166A" w14:textId="77777777" w:rsidR="009C0564" w:rsidRPr="00E648C8" w:rsidRDefault="009C0564" w:rsidP="00CF195E">
      <w:pPr>
        <w:pBdr>
          <w:bottom w:val="single" w:sz="4" w:space="1" w:color="auto"/>
        </w:pBdr>
        <w:spacing w:after="0"/>
        <w:jc w:val="left"/>
        <w:rPr>
          <w:b/>
          <w:kern w:val="2"/>
          <w:sz w:val="16"/>
          <w:szCs w:val="16"/>
          <w:lang w:eastAsia="zh-CN"/>
        </w:rPr>
      </w:pPr>
    </w:p>
    <w:p w14:paraId="0815E7AF" w14:textId="77777777" w:rsidR="009C0564" w:rsidRPr="00E648C8" w:rsidRDefault="009C0564">
      <w:pPr>
        <w:pStyle w:val="1"/>
      </w:pPr>
      <w:bookmarkStart w:id="0" w:name="_Ref124589705"/>
      <w:bookmarkStart w:id="1" w:name="_Ref129681862"/>
      <w:r w:rsidRPr="00E648C8">
        <w:t>Introduction</w:t>
      </w:r>
      <w:bookmarkEnd w:id="0"/>
      <w:bookmarkEnd w:id="1"/>
    </w:p>
    <w:p w14:paraId="0DE3154D" w14:textId="38BED86E" w:rsidR="007E2E45" w:rsidRPr="00E648C8" w:rsidRDefault="002C3B2A" w:rsidP="007E2E45">
      <w:pPr>
        <w:rPr>
          <w:rFonts w:eastAsia="MS Mincho"/>
          <w:lang w:eastAsia="ja-JP"/>
        </w:rPr>
      </w:pPr>
      <w:r w:rsidRPr="00E648C8">
        <w:rPr>
          <w:rFonts w:eastAsiaTheme="minorEastAsia" w:hint="eastAsia"/>
          <w:lang w:eastAsia="zh-CN"/>
        </w:rPr>
        <w:t>I</w:t>
      </w:r>
      <w:r w:rsidRPr="00E648C8">
        <w:rPr>
          <w:rFonts w:eastAsiaTheme="minorEastAsia"/>
          <w:lang w:eastAsia="zh-CN"/>
        </w:rPr>
        <w:t xml:space="preserve">n </w:t>
      </w:r>
      <w:r w:rsidR="009F6400" w:rsidRPr="00E648C8">
        <w:rPr>
          <w:rFonts w:eastAsiaTheme="minorEastAsia"/>
          <w:lang w:eastAsia="zh-CN"/>
        </w:rPr>
        <w:t xml:space="preserve">the past </w:t>
      </w:r>
      <w:r w:rsidR="003F40BA" w:rsidRPr="00E648C8">
        <w:rPr>
          <w:rFonts w:eastAsiaTheme="minorEastAsia"/>
          <w:lang w:eastAsia="zh-CN"/>
        </w:rPr>
        <w:t xml:space="preserve">RAN1 meetings, </w:t>
      </w:r>
      <w:r w:rsidR="009F6400" w:rsidRPr="00E648C8">
        <w:rPr>
          <w:rFonts w:eastAsiaTheme="minorEastAsia"/>
          <w:lang w:eastAsia="zh-CN"/>
        </w:rPr>
        <w:t xml:space="preserve">some agreements have been achieved on </w:t>
      </w:r>
      <w:r w:rsidR="003F40BA" w:rsidRPr="00E648C8">
        <w:rPr>
          <w:rFonts w:eastAsiaTheme="minorEastAsia"/>
          <w:lang w:eastAsia="zh-CN"/>
        </w:rPr>
        <w:t>2-step RACH procedure</w:t>
      </w:r>
      <w:r w:rsidR="009F6400" w:rsidRPr="00E648C8">
        <w:rPr>
          <w:rFonts w:eastAsiaTheme="minorEastAsia"/>
          <w:lang w:eastAsia="zh-CN"/>
        </w:rPr>
        <w:t>,</w:t>
      </w:r>
      <w:r w:rsidR="003F40BA" w:rsidRPr="00E648C8">
        <w:rPr>
          <w:rFonts w:eastAsiaTheme="minorEastAsia"/>
          <w:lang w:eastAsia="zh-CN"/>
        </w:rPr>
        <w:t xml:space="preserve"> as </w:t>
      </w:r>
      <w:r w:rsidR="009F6400" w:rsidRPr="00E648C8">
        <w:rPr>
          <w:rFonts w:eastAsiaTheme="minorEastAsia"/>
          <w:lang w:eastAsia="zh-CN"/>
        </w:rPr>
        <w:t xml:space="preserve">summarized </w:t>
      </w:r>
      <w:r w:rsidR="003F40BA" w:rsidRPr="00E648C8">
        <w:rPr>
          <w:rFonts w:eastAsiaTheme="minorEastAsia"/>
          <w:lang w:eastAsia="zh-CN"/>
        </w:rPr>
        <w:t>in the</w:t>
      </w:r>
      <w:r w:rsidR="00C07218" w:rsidRPr="00E648C8">
        <w:rPr>
          <w:rFonts w:eastAsiaTheme="minorEastAsia"/>
          <w:lang w:eastAsia="zh-CN"/>
        </w:rPr>
        <w:t xml:space="preserve"> [1]</w:t>
      </w:r>
      <w:r w:rsidR="003F40BA" w:rsidRPr="00E648C8">
        <w:rPr>
          <w:rFonts w:eastAsiaTheme="minorEastAsia"/>
          <w:lang w:eastAsia="zh-CN"/>
        </w:rPr>
        <w:t>. In this contribut</w:t>
      </w:r>
      <w:r w:rsidR="009F6400" w:rsidRPr="00E648C8">
        <w:rPr>
          <w:rFonts w:eastAsiaTheme="minorEastAsia"/>
          <w:lang w:eastAsia="zh-CN"/>
        </w:rPr>
        <w:t xml:space="preserve">ion, we will </w:t>
      </w:r>
      <w:r w:rsidR="007B0ACF" w:rsidRPr="00E648C8">
        <w:rPr>
          <w:rFonts w:eastAsiaTheme="minorEastAsia"/>
          <w:lang w:eastAsia="zh-CN"/>
        </w:rPr>
        <w:t xml:space="preserve">provide </w:t>
      </w:r>
      <w:r w:rsidR="009F6400" w:rsidRPr="00E648C8">
        <w:rPr>
          <w:rFonts w:eastAsiaTheme="minorEastAsia"/>
          <w:lang w:eastAsia="zh-CN"/>
        </w:rPr>
        <w:t>further discuss</w:t>
      </w:r>
      <w:r w:rsidR="007B0ACF" w:rsidRPr="00E648C8">
        <w:rPr>
          <w:rFonts w:eastAsiaTheme="minorEastAsia"/>
          <w:lang w:eastAsia="zh-CN"/>
        </w:rPr>
        <w:t>ion on</w:t>
      </w:r>
      <w:r w:rsidR="009F6400" w:rsidRPr="00E648C8">
        <w:rPr>
          <w:rFonts w:eastAsiaTheme="minorEastAsia"/>
          <w:lang w:eastAsia="zh-CN"/>
        </w:rPr>
        <w:t xml:space="preserve"> </w:t>
      </w:r>
      <w:r w:rsidR="00D268C7" w:rsidRPr="00E648C8">
        <w:rPr>
          <w:rFonts w:eastAsiaTheme="minorEastAsia"/>
          <w:lang w:eastAsia="zh-CN"/>
        </w:rPr>
        <w:t xml:space="preserve">2-step RACH </w:t>
      </w:r>
      <w:r w:rsidR="009F6400" w:rsidRPr="00E648C8">
        <w:rPr>
          <w:rFonts w:eastAsiaTheme="minorEastAsia"/>
          <w:lang w:eastAsia="zh-CN"/>
        </w:rPr>
        <w:t>procedure</w:t>
      </w:r>
      <w:r w:rsidR="003F40BA" w:rsidRPr="00E648C8">
        <w:rPr>
          <w:rFonts w:eastAsiaTheme="minorEastAsia"/>
          <w:lang w:eastAsia="zh-CN"/>
        </w:rPr>
        <w:t>, including</w:t>
      </w:r>
      <w:r w:rsidR="005E3ED0" w:rsidRPr="00E648C8">
        <w:rPr>
          <w:rFonts w:eastAsiaTheme="minorEastAsia"/>
          <w:lang w:eastAsia="zh-CN"/>
        </w:rPr>
        <w:t xml:space="preserve"> design issues on </w:t>
      </w:r>
      <w:r w:rsidR="007B0ACF" w:rsidRPr="00E648C8">
        <w:rPr>
          <w:rFonts w:eastAsiaTheme="minorEastAsia"/>
          <w:lang w:eastAsia="zh-CN"/>
        </w:rPr>
        <w:t xml:space="preserve">transmission of MsgA </w:t>
      </w:r>
      <w:r w:rsidR="00A813C4" w:rsidRPr="00E648C8">
        <w:rPr>
          <w:rFonts w:eastAsiaTheme="minorEastAsia"/>
          <w:lang w:eastAsia="zh-CN"/>
        </w:rPr>
        <w:t xml:space="preserve">and </w:t>
      </w:r>
      <w:r w:rsidR="007B0ACF" w:rsidRPr="00E648C8">
        <w:rPr>
          <w:rFonts w:eastAsiaTheme="minorEastAsia"/>
          <w:lang w:eastAsia="zh-CN"/>
        </w:rPr>
        <w:t xml:space="preserve">reception of </w:t>
      </w:r>
      <w:r w:rsidR="00DF6DB1" w:rsidRPr="00E648C8">
        <w:rPr>
          <w:rFonts w:eastAsiaTheme="minorEastAsia"/>
          <w:lang w:eastAsia="zh-CN"/>
        </w:rPr>
        <w:t>MsgB</w:t>
      </w:r>
      <w:r w:rsidR="00E12617" w:rsidRPr="00E648C8">
        <w:rPr>
          <w:rFonts w:eastAsiaTheme="minorEastAsia"/>
          <w:lang w:eastAsia="zh-CN"/>
        </w:rPr>
        <w:t>.</w:t>
      </w:r>
    </w:p>
    <w:p w14:paraId="320E7169" w14:textId="6F218A8E" w:rsidR="00BF4AD4" w:rsidRPr="00E648C8" w:rsidRDefault="00BF4AD4" w:rsidP="00EB5C01">
      <w:pPr>
        <w:pStyle w:val="1"/>
        <w:rPr>
          <w:lang w:eastAsia="zh-CN"/>
        </w:rPr>
      </w:pPr>
      <w:bookmarkStart w:id="2" w:name="_Ref129681832"/>
      <w:r w:rsidRPr="00E648C8">
        <w:rPr>
          <w:lang w:eastAsia="zh-CN"/>
        </w:rPr>
        <w:t>Transmission of MsgA</w:t>
      </w:r>
    </w:p>
    <w:p w14:paraId="4C80BDDE" w14:textId="7FAA7BD3" w:rsidR="001A0D2D" w:rsidRPr="00E648C8" w:rsidRDefault="003F40BA">
      <w:pPr>
        <w:pStyle w:val="2"/>
      </w:pPr>
      <w:r w:rsidRPr="00E648C8">
        <w:t>Resource Configuration for PRACH</w:t>
      </w:r>
    </w:p>
    <w:p w14:paraId="2EE7D1C5" w14:textId="12314829" w:rsidR="000F20A2" w:rsidRPr="00E648C8" w:rsidRDefault="000F20A2" w:rsidP="000F20A2">
      <w:pPr>
        <w:pStyle w:val="3"/>
        <w:rPr>
          <w:lang w:val="en-GB" w:eastAsia="zh-CN"/>
        </w:rPr>
      </w:pPr>
      <w:r w:rsidRPr="00E648C8">
        <w:rPr>
          <w:lang w:val="en-GB" w:eastAsia="zh-CN"/>
        </w:rPr>
        <w:t>RO Validation</w:t>
      </w:r>
    </w:p>
    <w:p w14:paraId="65A7E941" w14:textId="6A4A7796" w:rsidR="00DA7713" w:rsidRPr="00E648C8" w:rsidRDefault="00D34225" w:rsidP="00551D99">
      <w:pPr>
        <w:rPr>
          <w:lang w:val="en-GB" w:eastAsia="zh-CN"/>
        </w:rPr>
      </w:pPr>
      <w:r w:rsidRPr="00E07BF7">
        <w:rPr>
          <w:noProof/>
          <w:lang w:eastAsia="zh-CN"/>
        </w:rPr>
        <mc:AlternateContent>
          <mc:Choice Requires="wps">
            <w:drawing>
              <wp:anchor distT="45720" distB="45720" distL="114300" distR="114300" simplePos="0" relativeHeight="251663360" behindDoc="0" locked="0" layoutInCell="1" allowOverlap="1" wp14:anchorId="447C7393" wp14:editId="337D7574">
                <wp:simplePos x="0" y="0"/>
                <wp:positionH relativeFrom="margin">
                  <wp:align>left</wp:align>
                </wp:positionH>
                <wp:positionV relativeFrom="paragraph">
                  <wp:posOffset>302895</wp:posOffset>
                </wp:positionV>
                <wp:extent cx="5951855" cy="1404620"/>
                <wp:effectExtent l="0" t="0" r="10795" b="22225"/>
                <wp:wrapSquare wrapText="bothSides"/>
                <wp:docPr id="1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8805D34" w14:textId="77777777" w:rsidR="00EA56C8" w:rsidRPr="008569ED" w:rsidRDefault="00EA56C8" w:rsidP="00DA7713">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F84603F" w14:textId="77777777" w:rsidR="00EA56C8" w:rsidRPr="008569ED" w:rsidRDefault="00EA56C8" w:rsidP="007828CF">
                            <w:pPr>
                              <w:widowControl w:val="0"/>
                              <w:numPr>
                                <w:ilvl w:val="0"/>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46D07E2" w14:textId="77777777" w:rsidR="00EA56C8" w:rsidRPr="008569ED" w:rsidRDefault="00EA56C8" w:rsidP="007828CF">
                            <w:pPr>
                              <w:widowControl w:val="0"/>
                              <w:numPr>
                                <w:ilvl w:val="0"/>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5D44F61" w14:textId="77777777" w:rsidR="00EA56C8" w:rsidRPr="008569ED"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7CF613C0" w14:textId="77777777" w:rsidR="00EA56C8" w:rsidRPr="008569ED"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0760B2F3" w14:textId="77777777" w:rsidR="00EA56C8"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47C7393" id="_x0000_t202" coordsize="21600,21600" o:spt="202" path="m,l,21600r21600,l21600,xe">
                <v:stroke joinstyle="miter"/>
                <v:path gradientshapeok="t" o:connecttype="rect"/>
              </v:shapetype>
              <v:shape id="Text Box 26" o:spid="_x0000_s1026" type="#_x0000_t202" style="position:absolute;left:0;text-align:left;margin-left:0;margin-top:23.85pt;width:468.65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">
                <v:textbox style="mso-fit-shape-to-text:t">
                  <w:txbxContent>
                    <w:p w14:paraId="18805D34" w14:textId="77777777" w:rsidR="00EA56C8" w:rsidRPr="008569ED" w:rsidRDefault="00EA56C8" w:rsidP="00DA7713">
                      <w:pPr>
                        <w:autoSpaceDE/>
                        <w:autoSpaceDN/>
                        <w:adjustRightInd/>
                        <w:spacing w:after="0"/>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0F84603F" w14:textId="77777777" w:rsidR="00EA56C8" w:rsidRPr="008569ED" w:rsidRDefault="00EA56C8" w:rsidP="007828CF">
                      <w:pPr>
                        <w:widowControl w:val="0"/>
                        <w:numPr>
                          <w:ilvl w:val="0"/>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The rules for a UE for invalidating 2-step RACH ROs follow the same rules that are used for the invalidation of 4-step RACH ROs as described in section 8.1 of TS 38.213.</w:t>
                      </w:r>
                    </w:p>
                    <w:p w14:paraId="646D07E2" w14:textId="77777777" w:rsidR="00EA56C8" w:rsidRPr="008569ED" w:rsidRDefault="00EA56C8" w:rsidP="007828CF">
                      <w:pPr>
                        <w:widowControl w:val="0"/>
                        <w:numPr>
                          <w:ilvl w:val="0"/>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FFS: For separately configured 2-step RACH and 4-step RACH ROs, if 2-step RACH ROs overlap with 4-step RACH ROs in time and frequency,</w:t>
                      </w:r>
                    </w:p>
                    <w:p w14:paraId="45D44F61" w14:textId="77777777" w:rsidR="00EA56C8" w:rsidRPr="008569ED"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1: the 2-step RACH ROs become invalid.</w:t>
                      </w:r>
                    </w:p>
                    <w:p w14:paraId="7CF613C0" w14:textId="77777777" w:rsidR="00EA56C8" w:rsidRPr="008569ED"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Option 2: This is not expected by UE.</w:t>
                      </w:r>
                    </w:p>
                    <w:p w14:paraId="0760B2F3" w14:textId="77777777" w:rsidR="00EA56C8" w:rsidRDefault="00EA56C8" w:rsidP="007828CF">
                      <w:pPr>
                        <w:widowControl w:val="0"/>
                        <w:numPr>
                          <w:ilvl w:val="1"/>
                          <w:numId w:val="5"/>
                        </w:numPr>
                        <w:autoSpaceDE/>
                        <w:autoSpaceDN/>
                        <w:adjustRightInd/>
                        <w:spacing w:after="0"/>
                        <w:rPr>
                          <w:rFonts w:eastAsia="等线"/>
                          <w:kern w:val="2"/>
                          <w:sz w:val="20"/>
                          <w:szCs w:val="20"/>
                          <w:lang w:eastAsia="zh-CN"/>
                        </w:rPr>
                      </w:pPr>
                      <w:r w:rsidRPr="008569ED">
                        <w:rPr>
                          <w:rFonts w:eastAsia="等线"/>
                          <w:kern w:val="2"/>
                          <w:sz w:val="20"/>
                          <w:szCs w:val="20"/>
                          <w:lang w:eastAsia="zh-CN"/>
                        </w:rPr>
                        <w:t>Other options are not precluded</w:t>
                      </w:r>
                    </w:p>
                  </w:txbxContent>
                </v:textbox>
                <w10:wrap type="square" anchorx="margin"/>
              </v:shape>
            </w:pict>
          </mc:Fallback>
        </mc:AlternateContent>
      </w:r>
      <w:r w:rsidR="00DA7713" w:rsidRPr="00E648C8">
        <w:rPr>
          <w:lang w:val="en-GB" w:eastAsia="zh-CN"/>
        </w:rPr>
        <w:t xml:space="preserve">In RAN1#98 meeting, the following agreements on the RO validation </w:t>
      </w:r>
      <w:r w:rsidR="003F0C76" w:rsidRPr="00E648C8">
        <w:rPr>
          <w:lang w:val="en-GB" w:eastAsia="zh-CN"/>
        </w:rPr>
        <w:t xml:space="preserve">for 2-step RACH </w:t>
      </w:r>
      <w:r w:rsidR="00DA7713" w:rsidRPr="00E648C8">
        <w:rPr>
          <w:lang w:val="en-GB" w:eastAsia="zh-CN"/>
        </w:rPr>
        <w:t>have been achieved.</w:t>
      </w:r>
    </w:p>
    <w:p w14:paraId="111F826E" w14:textId="777E3FB1" w:rsidR="003F0C76" w:rsidRPr="00E648C8" w:rsidRDefault="003F0C76" w:rsidP="00551D99">
      <w:pPr>
        <w:spacing w:beforeLines="100" w:before="240"/>
        <w:rPr>
          <w:lang w:eastAsia="zh-CN"/>
        </w:rPr>
      </w:pPr>
      <w:r w:rsidRPr="00E648C8">
        <w:rPr>
          <w:lang w:val="en-GB" w:eastAsia="zh-CN"/>
        </w:rPr>
        <w:t xml:space="preserve">In </w:t>
      </w:r>
      <w:r w:rsidR="004E6667" w:rsidRPr="00E648C8">
        <w:rPr>
          <w:lang w:val="en-GB" w:eastAsia="zh-CN"/>
        </w:rPr>
        <w:t xml:space="preserve">the </w:t>
      </w:r>
      <w:r w:rsidRPr="00E648C8">
        <w:rPr>
          <w:lang w:val="en-GB" w:eastAsia="zh-CN"/>
        </w:rPr>
        <w:t>case of separate</w:t>
      </w:r>
      <w:r w:rsidR="00780FD2" w:rsidRPr="00E648C8">
        <w:rPr>
          <w:lang w:val="en-GB" w:eastAsia="zh-CN"/>
        </w:rPr>
        <w:t xml:space="preserve"> </w:t>
      </w:r>
      <w:r w:rsidRPr="00E648C8">
        <w:rPr>
          <w:lang w:val="en-GB" w:eastAsia="zh-CN"/>
        </w:rPr>
        <w:t xml:space="preserve">ROs, the 2-step RACH ROs can be configured with separate </w:t>
      </w:r>
      <w:r w:rsidRPr="00E648C8">
        <w:rPr>
          <w:szCs w:val="20"/>
          <w:lang w:val="en-GB" w:eastAsia="zh-CN"/>
        </w:rPr>
        <w:t xml:space="preserve">higher-layer parameters, such as </w:t>
      </w:r>
      <w:r w:rsidR="00AD3998" w:rsidRPr="00E648C8">
        <w:rPr>
          <w:i/>
          <w:szCs w:val="20"/>
          <w:lang w:val="en-GB"/>
        </w:rPr>
        <w:t>prach</w:t>
      </w:r>
      <w:r w:rsidR="006C6655" w:rsidRPr="00E648C8">
        <w:rPr>
          <w:i/>
          <w:lang w:eastAsia="zh-CN"/>
        </w:rPr>
        <w:t>-ConfigurationIndex</w:t>
      </w:r>
      <w:r w:rsidR="006C6655" w:rsidRPr="00E648C8">
        <w:rPr>
          <w:lang w:eastAsia="zh-CN"/>
        </w:rPr>
        <w:t xml:space="preserve">, </w:t>
      </w:r>
      <w:r w:rsidR="006C6655" w:rsidRPr="00E648C8">
        <w:rPr>
          <w:i/>
          <w:lang w:eastAsia="zh-CN"/>
        </w:rPr>
        <w:t>msg1-FDM</w:t>
      </w:r>
      <w:r w:rsidR="006C6655" w:rsidRPr="00E648C8">
        <w:rPr>
          <w:lang w:eastAsia="zh-CN"/>
        </w:rPr>
        <w:t xml:space="preserve"> and </w:t>
      </w:r>
      <w:r w:rsidR="006C6655" w:rsidRPr="00E648C8">
        <w:rPr>
          <w:i/>
          <w:lang w:eastAsia="zh-CN"/>
        </w:rPr>
        <w:t>msg1-FrequencyStart</w:t>
      </w:r>
      <w:r w:rsidR="006C6655" w:rsidRPr="00E648C8">
        <w:rPr>
          <w:lang w:eastAsia="zh-CN"/>
        </w:rPr>
        <w:t xml:space="preserve">. </w:t>
      </w:r>
      <w:r w:rsidRPr="00E648C8">
        <w:rPr>
          <w:lang w:eastAsia="zh-CN"/>
        </w:rPr>
        <w:t xml:space="preserve">If the 2-step RACH ROs overlap with 4-step RACH ROs, the detection performance </w:t>
      </w:r>
      <w:r w:rsidR="00D34225" w:rsidRPr="00E648C8">
        <w:rPr>
          <w:lang w:eastAsia="zh-CN"/>
        </w:rPr>
        <w:t>will</w:t>
      </w:r>
      <w:r w:rsidRPr="00E648C8">
        <w:rPr>
          <w:lang w:eastAsia="zh-CN"/>
        </w:rPr>
        <w:t xml:space="preserve"> degrade much. If </w:t>
      </w:r>
      <w:r w:rsidR="009F7178" w:rsidRPr="00E648C8">
        <w:rPr>
          <w:lang w:eastAsia="zh-CN"/>
        </w:rPr>
        <w:t>preamble sequences</w:t>
      </w:r>
      <w:r w:rsidRPr="00E648C8">
        <w:rPr>
          <w:lang w:eastAsia="zh-CN"/>
        </w:rPr>
        <w:t xml:space="preserve"> are the same, gNB cannot distinguish the 2-step RACH from 4-step RACH, and </w:t>
      </w:r>
      <w:r w:rsidR="00D34225" w:rsidRPr="00E648C8">
        <w:rPr>
          <w:lang w:eastAsia="zh-CN"/>
        </w:rPr>
        <w:t>the complexity will increase much</w:t>
      </w:r>
      <w:r w:rsidRPr="00E648C8">
        <w:rPr>
          <w:lang w:eastAsia="zh-CN"/>
        </w:rPr>
        <w:t>.</w:t>
      </w:r>
      <w:r w:rsidR="009F7178" w:rsidRPr="00E648C8">
        <w:rPr>
          <w:lang w:eastAsia="zh-CN"/>
        </w:rPr>
        <w:t xml:space="preserve"> Therefore, if 2-step RACH ROs overlap with 4-step ROs in time and frequency, the 2-step RACH ROs should become invalid. </w:t>
      </w:r>
    </w:p>
    <w:p w14:paraId="300566E8" w14:textId="73082463" w:rsidR="00141735" w:rsidRPr="00E648C8" w:rsidRDefault="00DC1E73" w:rsidP="00141735">
      <w:pPr>
        <w:rPr>
          <w:lang w:eastAsia="zh-CN"/>
        </w:rPr>
      </w:pPr>
      <w:r w:rsidRPr="00E648C8">
        <w:rPr>
          <w:b/>
          <w:i/>
          <w:lang w:eastAsia="zh-CN"/>
        </w:rPr>
        <w:t xml:space="preserve">Proposal </w:t>
      </w:r>
      <w:r w:rsidR="004032BE" w:rsidRPr="00E648C8">
        <w:rPr>
          <w:b/>
          <w:i/>
          <w:lang w:eastAsia="zh-CN"/>
        </w:rPr>
        <w:t>1</w:t>
      </w:r>
      <w:r w:rsidRPr="00E648C8">
        <w:rPr>
          <w:b/>
          <w:i/>
          <w:lang w:eastAsia="zh-CN"/>
        </w:rPr>
        <w:t>:</w:t>
      </w:r>
      <w:r w:rsidRPr="00E648C8">
        <w:rPr>
          <w:i/>
          <w:lang w:eastAsia="zh-CN"/>
        </w:rPr>
        <w:t xml:space="preserve"> </w:t>
      </w:r>
      <w:r w:rsidR="00C570BB" w:rsidRPr="00E648C8">
        <w:rPr>
          <w:i/>
          <w:lang w:eastAsia="zh-CN"/>
        </w:rPr>
        <w:t>In the case of separate ROs, i</w:t>
      </w:r>
      <w:r w:rsidR="003614F7" w:rsidRPr="00E648C8">
        <w:rPr>
          <w:i/>
          <w:lang w:eastAsia="zh-CN"/>
        </w:rPr>
        <w:t xml:space="preserve">f </w:t>
      </w:r>
      <w:r w:rsidR="00C570BB" w:rsidRPr="00E648C8">
        <w:rPr>
          <w:i/>
          <w:lang w:eastAsia="zh-CN"/>
        </w:rPr>
        <w:t xml:space="preserve">a </w:t>
      </w:r>
      <w:r w:rsidR="003614F7" w:rsidRPr="00E648C8">
        <w:rPr>
          <w:i/>
          <w:lang w:eastAsia="zh-CN"/>
        </w:rPr>
        <w:t xml:space="preserve">2-step RACH RO overlap with </w:t>
      </w:r>
      <w:r w:rsidR="00C570BB" w:rsidRPr="00E648C8">
        <w:rPr>
          <w:i/>
          <w:lang w:eastAsia="zh-CN"/>
        </w:rPr>
        <w:t xml:space="preserve">any </w:t>
      </w:r>
      <w:r w:rsidR="003614F7" w:rsidRPr="00E648C8">
        <w:rPr>
          <w:i/>
          <w:lang w:eastAsia="zh-CN"/>
        </w:rPr>
        <w:t>4-step RACH RO in time and frequency, the 2-step RACH RO become</w:t>
      </w:r>
      <w:r w:rsidR="00C570BB" w:rsidRPr="00E648C8">
        <w:rPr>
          <w:i/>
          <w:lang w:eastAsia="zh-CN"/>
        </w:rPr>
        <w:t>s</w:t>
      </w:r>
      <w:r w:rsidR="003614F7" w:rsidRPr="00E648C8">
        <w:rPr>
          <w:i/>
          <w:lang w:eastAsia="zh-CN"/>
        </w:rPr>
        <w:t xml:space="preserve"> invalid</w:t>
      </w:r>
      <w:r w:rsidR="00AD2D92" w:rsidRPr="00E648C8">
        <w:rPr>
          <w:lang w:eastAsia="zh-CN"/>
        </w:rPr>
        <w:t>.</w:t>
      </w:r>
    </w:p>
    <w:p w14:paraId="22613D7C" w14:textId="77777777" w:rsidR="00474087" w:rsidRPr="00E648C8" w:rsidRDefault="00474087" w:rsidP="00474087">
      <w:pPr>
        <w:pStyle w:val="3"/>
      </w:pPr>
      <w:r w:rsidRPr="00E648C8">
        <w:rPr>
          <w:lang w:eastAsia="zh-CN"/>
        </w:rPr>
        <w:t>BWP Operation</w:t>
      </w:r>
    </w:p>
    <w:p w14:paraId="078085FB" w14:textId="77777777" w:rsidR="00474087" w:rsidRPr="00E648C8" w:rsidRDefault="00474087" w:rsidP="00474087">
      <w:r w:rsidRPr="00E648C8">
        <w:t xml:space="preserve">If the UE is in </w:t>
      </w:r>
      <w:r w:rsidRPr="00E648C8">
        <w:rPr>
          <w:i/>
        </w:rPr>
        <w:t>RRC_CONNECTED</w:t>
      </w:r>
      <w:r w:rsidRPr="00E648C8">
        <w:t xml:space="preserve"> state, multiple UL BWPs may be configured. On each UL BWP, there can be four options for RACH configuration:</w:t>
      </w:r>
    </w:p>
    <w:p w14:paraId="68A0B00B" w14:textId="77777777" w:rsidR="00474087" w:rsidRPr="00E648C8" w:rsidRDefault="00474087" w:rsidP="00474087">
      <w:pPr>
        <w:pStyle w:val="af1"/>
        <w:numPr>
          <w:ilvl w:val="0"/>
          <w:numId w:val="6"/>
        </w:numPr>
        <w:spacing w:beforeLines="50" w:before="120"/>
        <w:ind w:left="357" w:hanging="357"/>
        <w:rPr>
          <w:i/>
        </w:rPr>
      </w:pPr>
      <w:r w:rsidRPr="00E648C8">
        <w:rPr>
          <w:i/>
        </w:rPr>
        <w:t>Option 1: both 4-step and 2-step RACH configured</w:t>
      </w:r>
    </w:p>
    <w:p w14:paraId="778E893C" w14:textId="77777777" w:rsidR="00474087" w:rsidRPr="00E648C8" w:rsidRDefault="00474087" w:rsidP="00474087">
      <w:pPr>
        <w:pStyle w:val="af1"/>
        <w:numPr>
          <w:ilvl w:val="0"/>
          <w:numId w:val="6"/>
        </w:numPr>
        <w:spacing w:beforeLines="50" w:before="120"/>
        <w:ind w:left="357" w:hanging="357"/>
        <w:rPr>
          <w:i/>
        </w:rPr>
      </w:pPr>
      <w:r w:rsidRPr="00E648C8">
        <w:rPr>
          <w:i/>
          <w:lang w:eastAsia="zh-CN"/>
        </w:rPr>
        <w:t>Option 2: No RACH configuration</w:t>
      </w:r>
    </w:p>
    <w:p w14:paraId="3233AA93" w14:textId="77777777" w:rsidR="00474087" w:rsidRPr="00E648C8" w:rsidRDefault="00474087" w:rsidP="00474087">
      <w:pPr>
        <w:pStyle w:val="af1"/>
        <w:numPr>
          <w:ilvl w:val="0"/>
          <w:numId w:val="6"/>
        </w:numPr>
        <w:spacing w:beforeLines="50" w:before="120"/>
        <w:ind w:left="357" w:hanging="357"/>
        <w:rPr>
          <w:i/>
        </w:rPr>
      </w:pPr>
      <w:r w:rsidRPr="00E648C8">
        <w:rPr>
          <w:i/>
        </w:rPr>
        <w:t>Option 3: only 2-step RACH configured</w:t>
      </w:r>
    </w:p>
    <w:p w14:paraId="032392E9" w14:textId="77777777" w:rsidR="00474087" w:rsidRPr="00E648C8" w:rsidRDefault="00474087" w:rsidP="00474087">
      <w:pPr>
        <w:pStyle w:val="af1"/>
        <w:numPr>
          <w:ilvl w:val="0"/>
          <w:numId w:val="6"/>
        </w:numPr>
        <w:spacing w:beforeLines="50" w:before="120"/>
        <w:ind w:left="357" w:hanging="357"/>
        <w:rPr>
          <w:i/>
        </w:rPr>
      </w:pPr>
      <w:r w:rsidRPr="00E648C8">
        <w:rPr>
          <w:i/>
        </w:rPr>
        <w:t>Option 4: only 4-step RACH configured</w:t>
      </w:r>
    </w:p>
    <w:p w14:paraId="06C7AF64" w14:textId="77777777" w:rsidR="00474087" w:rsidRPr="00E648C8" w:rsidRDefault="00474087" w:rsidP="00474087">
      <w:pPr>
        <w:jc w:val="center"/>
        <w:rPr>
          <w:lang w:eastAsia="zh-CN"/>
        </w:rPr>
      </w:pPr>
      <w:r w:rsidRPr="00E07BF7">
        <w:rPr>
          <w:noProof/>
          <w:lang w:eastAsia="zh-CN"/>
        </w:rPr>
        <w:drawing>
          <wp:inline distT="0" distB="0" distL="0" distR="0" wp14:anchorId="2CF1BF0C" wp14:editId="513AF425">
            <wp:extent cx="2955600" cy="547200"/>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55600" cy="547200"/>
                    </a:xfrm>
                    <a:prstGeom prst="rect">
                      <a:avLst/>
                    </a:prstGeom>
                    <a:noFill/>
                  </pic:spPr>
                </pic:pic>
              </a:graphicData>
            </a:graphic>
          </wp:inline>
        </w:drawing>
      </w:r>
    </w:p>
    <w:p w14:paraId="35A05264" w14:textId="77777777" w:rsidR="00474087" w:rsidRPr="00E648C8" w:rsidRDefault="00474087" w:rsidP="00474087">
      <w:pPr>
        <w:pStyle w:val="a5"/>
      </w:pPr>
      <w:bookmarkStart w:id="3" w:name="_Ref23947364"/>
      <w:r w:rsidRPr="00E648C8">
        <w:t xml:space="preserve">Figure </w:t>
      </w:r>
      <w:r w:rsidRPr="00E07BF7">
        <w:rPr>
          <w:noProof/>
        </w:rPr>
        <w:fldChar w:fldCharType="begin"/>
      </w:r>
      <w:r w:rsidRPr="00E648C8">
        <w:rPr>
          <w:noProof/>
        </w:rPr>
        <w:instrText xml:space="preserve"> SEQ Figure \* ARABIC </w:instrText>
      </w:r>
      <w:r w:rsidRPr="00E07BF7">
        <w:rPr>
          <w:noProof/>
        </w:rPr>
        <w:fldChar w:fldCharType="separate"/>
      </w:r>
      <w:r w:rsidR="00384814" w:rsidRPr="00E648C8">
        <w:rPr>
          <w:noProof/>
        </w:rPr>
        <w:t>1</w:t>
      </w:r>
      <w:r w:rsidRPr="00E07BF7">
        <w:rPr>
          <w:noProof/>
        </w:rPr>
        <w:fldChar w:fldCharType="end"/>
      </w:r>
      <w:bookmarkEnd w:id="3"/>
      <w:r w:rsidRPr="00E648C8">
        <w:t>. Example for RACH configuration</w:t>
      </w:r>
    </w:p>
    <w:p w14:paraId="6285A69A" w14:textId="1DB5345D" w:rsidR="00474087" w:rsidRPr="00E648C8" w:rsidRDefault="00474087" w:rsidP="00474087">
      <w:r w:rsidRPr="00E648C8">
        <w:rPr>
          <w:lang w:eastAsia="zh-CN"/>
        </w:rPr>
        <w:lastRenderedPageBreak/>
        <w:t xml:space="preserve">Current discussion of RACH type selection is only applied on </w:t>
      </w:r>
      <w:r w:rsidRPr="00E648C8">
        <w:rPr>
          <w:i/>
          <w:lang w:eastAsia="zh-CN"/>
        </w:rPr>
        <w:t>Option 1</w:t>
      </w:r>
      <w:r w:rsidRPr="00E648C8">
        <w:rPr>
          <w:lang w:eastAsia="zh-CN"/>
        </w:rPr>
        <w:t xml:space="preserve">. For other options, the RACH type selection can be related with BWP operations. As shown in </w:t>
      </w:r>
      <w:r w:rsidRPr="00E07BF7">
        <w:rPr>
          <w:lang w:eastAsia="zh-CN"/>
        </w:rPr>
        <w:fldChar w:fldCharType="begin"/>
      </w:r>
      <w:r w:rsidRPr="00E648C8">
        <w:rPr>
          <w:lang w:eastAsia="zh-CN"/>
        </w:rPr>
        <w:instrText xml:space="preserve"> REF _Ref20407108 \h </w:instrText>
      </w:r>
      <w:r w:rsidR="00E648C8">
        <w:rPr>
          <w:lang w:eastAsia="zh-CN"/>
        </w:rPr>
        <w:instrText xml:space="preserve"> \* MERGEFORMAT </w:instrText>
      </w:r>
      <w:r w:rsidRPr="00E07BF7">
        <w:rPr>
          <w:lang w:eastAsia="zh-CN"/>
        </w:rPr>
      </w:r>
      <w:r w:rsidRPr="00E07BF7">
        <w:rPr>
          <w:lang w:eastAsia="zh-CN"/>
        </w:rPr>
        <w:fldChar w:fldCharType="end"/>
      </w:r>
      <w:r w:rsidRPr="00E07BF7">
        <w:rPr>
          <w:lang w:eastAsia="zh-CN"/>
        </w:rPr>
        <w:fldChar w:fldCharType="begin"/>
      </w:r>
      <w:r w:rsidRPr="00E648C8">
        <w:rPr>
          <w:lang w:eastAsia="zh-CN"/>
        </w:rPr>
        <w:instrText xml:space="preserve"> REF _Ref23947364 \h </w:instrText>
      </w:r>
      <w:r w:rsidR="00E648C8">
        <w:rPr>
          <w:lang w:eastAsia="zh-CN"/>
        </w:rPr>
        <w:instrText xml:space="preserve"> \* MERGEFORMAT </w:instrText>
      </w:r>
      <w:r w:rsidRPr="00E07BF7">
        <w:rPr>
          <w:lang w:eastAsia="zh-CN"/>
        </w:rPr>
      </w:r>
      <w:r w:rsidRPr="00E07BF7">
        <w:rPr>
          <w:lang w:eastAsia="zh-CN"/>
        </w:rPr>
        <w:fldChar w:fldCharType="separate"/>
      </w:r>
      <w:r w:rsidRPr="00E648C8">
        <w:t xml:space="preserve">Figure </w:t>
      </w:r>
      <w:r w:rsidRPr="00E648C8">
        <w:rPr>
          <w:noProof/>
        </w:rPr>
        <w:t>1</w:t>
      </w:r>
      <w:r w:rsidRPr="00E07BF7">
        <w:rPr>
          <w:lang w:eastAsia="zh-CN"/>
        </w:rPr>
        <w:fldChar w:fldCharType="end"/>
      </w:r>
      <w:r w:rsidRPr="00E648C8">
        <w:rPr>
          <w:lang w:eastAsia="zh-CN"/>
        </w:rPr>
        <w:t xml:space="preserve">, if only 2-step RACH is configured in the active UL BWP and the RSRP is below the configured threshold, should the UE switch to the initial UL BWP and select 4-step RACH, or still select 2-step RACH on the active UL BWP? </w:t>
      </w:r>
      <w:r w:rsidR="00EA56C8" w:rsidRPr="00E648C8">
        <w:rPr>
          <w:lang w:eastAsia="zh-CN"/>
        </w:rPr>
        <w:t xml:space="preserve">From RAN2 agreement, </w:t>
      </w:r>
      <w:r w:rsidR="00EA56C8" w:rsidRPr="00E07BF7">
        <w:t>the 2-step RACH resources can be configured on a BWP where 4-step CBRA resources are not configured. In that case we will not have 4-step switch</w:t>
      </w:r>
      <w:r w:rsidR="00EA56C8" w:rsidRPr="00E648C8">
        <w:t>. However,</w:t>
      </w:r>
      <w:r w:rsidR="00EA56C8" w:rsidRPr="00E648C8">
        <w:rPr>
          <w:lang w:eastAsia="zh-CN"/>
        </w:rPr>
        <w:t xml:space="preserve"> i</w:t>
      </w:r>
      <w:r w:rsidRPr="00E648C8">
        <w:rPr>
          <w:lang w:eastAsia="zh-CN"/>
        </w:rPr>
        <w:t>f the UE always select 2-step RACH, the performance</w:t>
      </w:r>
      <w:r w:rsidRPr="00E648C8">
        <w:t xml:space="preserve"> can be even worse than 4-step RACH.</w:t>
      </w:r>
    </w:p>
    <w:p w14:paraId="3C553C29" w14:textId="401FD5F6" w:rsidR="00474087" w:rsidRPr="00E648C8" w:rsidRDefault="00474087" w:rsidP="00474087">
      <w:pPr>
        <w:tabs>
          <w:tab w:val="left" w:pos="6751"/>
        </w:tabs>
        <w:rPr>
          <w:rFonts w:eastAsiaTheme="minorEastAsia"/>
          <w:i/>
          <w:lang w:eastAsia="zh-CN"/>
        </w:rPr>
      </w:pPr>
      <w:r w:rsidRPr="00E648C8">
        <w:rPr>
          <w:rFonts w:eastAsiaTheme="minorEastAsia"/>
          <w:b/>
          <w:i/>
          <w:lang w:eastAsia="zh-CN"/>
        </w:rPr>
        <w:t xml:space="preserve">Proposal 2: </w:t>
      </w:r>
      <w:r w:rsidRPr="00E648C8">
        <w:rPr>
          <w:rFonts w:eastAsiaTheme="minorEastAsia"/>
          <w:i/>
          <w:lang w:eastAsia="zh-CN"/>
        </w:rPr>
        <w:t>When only 2-step RACH is configured on the active UL BWP</w:t>
      </w:r>
      <w:r w:rsidR="00537D72" w:rsidRPr="00E07BF7">
        <w:rPr>
          <w:rFonts w:eastAsiaTheme="minorEastAsia"/>
          <w:i/>
          <w:lang w:eastAsia="zh-CN"/>
        </w:rPr>
        <w:t xml:space="preserve"> for a UE</w:t>
      </w:r>
      <w:r w:rsidR="00537D72" w:rsidRPr="00E648C8">
        <w:t xml:space="preserve"> </w:t>
      </w:r>
      <w:r w:rsidR="00537D72" w:rsidRPr="00E648C8">
        <w:rPr>
          <w:rFonts w:eastAsiaTheme="minorEastAsia"/>
          <w:i/>
          <w:lang w:eastAsia="zh-CN"/>
        </w:rPr>
        <w:t>in RRC_CONNECTED state</w:t>
      </w:r>
      <w:r w:rsidRPr="00E648C8">
        <w:rPr>
          <w:rFonts w:eastAsiaTheme="minorEastAsia"/>
          <w:i/>
          <w:lang w:eastAsia="zh-CN"/>
        </w:rPr>
        <w:t>, the BWP operation</w:t>
      </w:r>
      <w:r w:rsidR="00CB64DA" w:rsidRPr="00E07BF7">
        <w:rPr>
          <w:rFonts w:eastAsiaTheme="minorEastAsia"/>
          <w:i/>
          <w:lang w:eastAsia="zh-CN"/>
        </w:rPr>
        <w:t xml:space="preserve"> e.g. BWP switching,</w:t>
      </w:r>
      <w:r w:rsidRPr="00E648C8">
        <w:rPr>
          <w:rFonts w:eastAsiaTheme="minorEastAsia"/>
          <w:i/>
          <w:lang w:eastAsia="zh-CN"/>
        </w:rPr>
        <w:t xml:space="preserve"> should be considered jointly with RACH type selection.</w:t>
      </w:r>
    </w:p>
    <w:p w14:paraId="3354E48E" w14:textId="5399D794" w:rsidR="00D42C5C" w:rsidRPr="00E648C8" w:rsidRDefault="00907243" w:rsidP="00141735">
      <w:pPr>
        <w:rPr>
          <w:lang w:eastAsia="zh-CN"/>
        </w:rPr>
      </w:pPr>
      <w:r w:rsidRPr="00E648C8">
        <w:rPr>
          <w:lang w:eastAsia="zh-CN"/>
        </w:rPr>
        <w:t xml:space="preserve">As agreed in </w:t>
      </w:r>
      <w:r w:rsidR="00967E10" w:rsidRPr="00E648C8">
        <w:rPr>
          <w:lang w:eastAsia="zh-CN"/>
        </w:rPr>
        <w:t xml:space="preserve">the previous RAN1 meetings, some parameters of 2-step RACH will follow that of 4-step RACH, </w:t>
      </w:r>
      <w:r w:rsidR="005E3ED0" w:rsidRPr="00E648C8">
        <w:rPr>
          <w:lang w:eastAsia="zh-CN"/>
        </w:rPr>
        <w:t>i.e</w:t>
      </w:r>
      <w:r w:rsidR="00967E10" w:rsidRPr="00E648C8">
        <w:rPr>
          <w:lang w:eastAsia="zh-CN"/>
        </w:rPr>
        <w:t xml:space="preserve">., </w:t>
      </w:r>
      <w:r w:rsidR="00967E10" w:rsidRPr="00E648C8">
        <w:rPr>
          <w:i/>
          <w:lang w:eastAsia="zh-CN"/>
        </w:rPr>
        <w:t>preambleReceivedTargetPower</w:t>
      </w:r>
      <w:r w:rsidR="00967E10" w:rsidRPr="00E648C8">
        <w:rPr>
          <w:lang w:eastAsia="zh-CN"/>
        </w:rPr>
        <w:t xml:space="preserve">, </w:t>
      </w:r>
      <w:r w:rsidR="00967E10" w:rsidRPr="00E648C8">
        <w:rPr>
          <w:i/>
          <w:lang w:eastAsia="zh-CN"/>
        </w:rPr>
        <w:t>msg1-SubcarrierSpacing</w:t>
      </w:r>
      <w:r w:rsidR="00967E10" w:rsidRPr="00E648C8">
        <w:rPr>
          <w:lang w:eastAsia="zh-CN"/>
        </w:rPr>
        <w:t xml:space="preserve">. If only 2-step RACH is configured on the active UL BWP, there is no referred parameters of 4-step RACH. To facilitate the BWP operation, some parameters can be separately configured for this BWP. </w:t>
      </w:r>
      <w:r w:rsidRPr="00E648C8">
        <w:rPr>
          <w:lang w:eastAsia="zh-CN"/>
        </w:rPr>
        <w:t>If not configured, the parameters of 4-step RACH in initial active BWP can be reused.</w:t>
      </w:r>
    </w:p>
    <w:p w14:paraId="2782839A" w14:textId="6B1B8FE0" w:rsidR="00967E10" w:rsidRPr="00E07BF7" w:rsidRDefault="00967E10" w:rsidP="00E07BF7">
      <w:pPr>
        <w:tabs>
          <w:tab w:val="left" w:pos="6751"/>
        </w:tabs>
        <w:rPr>
          <w:rFonts w:eastAsiaTheme="minorEastAsia"/>
          <w:i/>
          <w:lang w:eastAsia="zh-CN"/>
        </w:rPr>
      </w:pPr>
      <w:r w:rsidRPr="00E648C8">
        <w:rPr>
          <w:rFonts w:eastAsiaTheme="minorEastAsia"/>
          <w:b/>
          <w:i/>
          <w:lang w:eastAsia="zh-CN"/>
        </w:rPr>
        <w:t xml:space="preserve">Proposal 3: </w:t>
      </w:r>
      <w:r w:rsidRPr="00E648C8">
        <w:rPr>
          <w:rFonts w:eastAsiaTheme="minorEastAsia"/>
          <w:i/>
          <w:lang w:eastAsia="zh-CN"/>
        </w:rPr>
        <w:t>When only 2-step RACH is configured on the active UL BWP, preambleReceivedTargetPower and msg1-SubcarrierSpacing can be separately configured for 2-step RACH.</w:t>
      </w:r>
    </w:p>
    <w:p w14:paraId="1E193560" w14:textId="38D01405" w:rsidR="00CC157A" w:rsidRPr="00E648C8" w:rsidRDefault="00CC157A" w:rsidP="00CC157A">
      <w:pPr>
        <w:pStyle w:val="2"/>
        <w:rPr>
          <w:lang w:eastAsia="zh-CN"/>
        </w:rPr>
      </w:pPr>
      <w:r w:rsidRPr="00E648C8">
        <w:rPr>
          <w:lang w:eastAsia="zh-CN"/>
        </w:rPr>
        <w:t>RACH Resource Selection</w:t>
      </w:r>
    </w:p>
    <w:p w14:paraId="2A9E47BD" w14:textId="77777777" w:rsidR="00CC157A" w:rsidRPr="00E648C8" w:rsidRDefault="00CC157A" w:rsidP="00CC157A">
      <w:pPr>
        <w:pStyle w:val="3"/>
        <w:rPr>
          <w:lang w:eastAsia="zh-CN"/>
        </w:rPr>
      </w:pPr>
      <w:r w:rsidRPr="00E648C8">
        <w:rPr>
          <w:lang w:eastAsia="zh-CN"/>
        </w:rPr>
        <w:t>RACH Type Selection</w:t>
      </w:r>
    </w:p>
    <w:p w14:paraId="7AE33AAE" w14:textId="4709A07C" w:rsidR="00CC157A" w:rsidRPr="00E648C8" w:rsidRDefault="00CC157A" w:rsidP="00CC157A">
      <w:pPr>
        <w:rPr>
          <w:rFonts w:eastAsiaTheme="minorEastAsia"/>
          <w:lang w:eastAsia="zh-CN"/>
        </w:rPr>
      </w:pPr>
      <w:r w:rsidRPr="00E648C8">
        <w:rPr>
          <w:rFonts w:eastAsiaTheme="minorEastAsia"/>
          <w:lang w:eastAsia="zh-CN"/>
        </w:rPr>
        <w:t xml:space="preserve">In RAN2, there are already some discussion on the load balancing issue between 2-step RACH and 4-step RACH. If all the UEs are in good channel condition and select 2-step RACH, there can be congestion on 2-step RACH resources and the access latency will increase. On the other hand, even there is no collision, 2-step RACH will not always bring benefits in terms of access latency. In Figure </w:t>
      </w:r>
      <w:r w:rsidR="00B41A23" w:rsidRPr="00E648C8">
        <w:rPr>
          <w:rFonts w:eastAsiaTheme="minorEastAsia"/>
          <w:lang w:eastAsia="zh-CN"/>
        </w:rPr>
        <w:t>5</w:t>
      </w:r>
      <w:r w:rsidRPr="00E648C8">
        <w:rPr>
          <w:rFonts w:eastAsiaTheme="minorEastAsia"/>
          <w:lang w:eastAsia="zh-CN"/>
        </w:rPr>
        <w:t xml:space="preserve">, we give two examples for RACH type selection. </w:t>
      </w:r>
    </w:p>
    <w:p w14:paraId="7A4F123A" w14:textId="11E77796" w:rsidR="00CC157A" w:rsidRPr="00E648C8" w:rsidRDefault="00CC157A" w:rsidP="00CC157A">
      <w:pPr>
        <w:rPr>
          <w:rFonts w:eastAsiaTheme="minorEastAsia"/>
          <w:lang w:eastAsia="zh-CN"/>
        </w:rPr>
      </w:pPr>
      <w:r w:rsidRPr="00E648C8">
        <w:rPr>
          <w:rFonts w:eastAsiaTheme="minorEastAsia"/>
          <w:lang w:eastAsia="zh-CN"/>
        </w:rPr>
        <w:t xml:space="preserve">One example is shown in </w:t>
      </w:r>
      <w:r w:rsidR="00E51B47" w:rsidRPr="00E07BF7">
        <w:rPr>
          <w:rFonts w:eastAsiaTheme="minorEastAsia"/>
          <w:lang w:eastAsia="zh-CN"/>
        </w:rPr>
        <w:fldChar w:fldCharType="begin"/>
      </w:r>
      <w:r w:rsidR="00E51B47" w:rsidRPr="00E648C8">
        <w:rPr>
          <w:rFonts w:eastAsiaTheme="minorEastAsia"/>
          <w:lang w:eastAsia="zh-CN"/>
        </w:rPr>
        <w:instrText xml:space="preserve"> REF _Ref20406810 \h </w:instrText>
      </w:r>
      <w:r w:rsidR="00E648C8">
        <w:rPr>
          <w:rFonts w:eastAsiaTheme="minorEastAsia"/>
          <w:lang w:eastAsia="zh-CN"/>
        </w:rPr>
        <w:instrText xml:space="preserve"> \* MERGEFORMAT </w:instrText>
      </w:r>
      <w:r w:rsidR="00E51B47" w:rsidRPr="00E07BF7">
        <w:rPr>
          <w:rFonts w:eastAsiaTheme="minorEastAsia"/>
          <w:lang w:eastAsia="zh-CN"/>
        </w:rPr>
      </w:r>
      <w:r w:rsidR="00E51B47" w:rsidRPr="00E07BF7">
        <w:rPr>
          <w:rFonts w:eastAsiaTheme="minorEastAsia"/>
          <w:lang w:eastAsia="zh-CN"/>
        </w:rPr>
        <w:fldChar w:fldCharType="separate"/>
      </w:r>
      <w:r w:rsidR="00474087" w:rsidRPr="00E648C8">
        <w:t xml:space="preserve">Figure </w:t>
      </w:r>
      <w:r w:rsidR="00474087" w:rsidRPr="00E648C8">
        <w:rPr>
          <w:noProof/>
        </w:rPr>
        <w:t>2</w:t>
      </w:r>
      <w:r w:rsidR="00E51B47" w:rsidRPr="00E07BF7">
        <w:rPr>
          <w:rFonts w:eastAsiaTheme="minorEastAsia"/>
          <w:lang w:eastAsia="zh-CN"/>
        </w:rPr>
        <w:fldChar w:fldCharType="end"/>
      </w:r>
      <w:r w:rsidRPr="00E648C8">
        <w:rPr>
          <w:rFonts w:eastAsiaTheme="minorEastAsia"/>
          <w:lang w:eastAsia="zh-CN"/>
        </w:rPr>
        <w:t xml:space="preserve">(a), where 2-step and 4-step RACH have separate ROs in slot #7 and #3, respectively. Assume both ROs have good radio quality. If a trigger event arrives at slot #1, then the UE needs to select the RACH type. If only radio quality is used as the criterion for RACH type selection, the UE may select 2-step RACH starting at slot #7, the interval between the trigger arrival and the ROs of 2-step RACH may increase the overall access latency. </w:t>
      </w:r>
    </w:p>
    <w:p w14:paraId="467B465D" w14:textId="6D13232C" w:rsidR="00CC157A" w:rsidRPr="00E648C8" w:rsidRDefault="00CC157A">
      <w:pPr>
        <w:rPr>
          <w:rFonts w:eastAsiaTheme="minorEastAsia"/>
          <w:lang w:eastAsia="zh-CN"/>
        </w:rPr>
      </w:pPr>
      <w:r w:rsidRPr="00E648C8">
        <w:rPr>
          <w:rFonts w:eastAsiaTheme="minorEastAsia"/>
          <w:lang w:eastAsia="zh-CN"/>
        </w:rPr>
        <w:t xml:space="preserve">Another example is shown in </w:t>
      </w:r>
      <w:r w:rsidR="00E51B47" w:rsidRPr="00E07BF7">
        <w:rPr>
          <w:rFonts w:eastAsiaTheme="minorEastAsia"/>
          <w:lang w:eastAsia="zh-CN"/>
        </w:rPr>
        <w:fldChar w:fldCharType="begin"/>
      </w:r>
      <w:r w:rsidR="00E51B47" w:rsidRPr="00E648C8">
        <w:rPr>
          <w:rFonts w:eastAsiaTheme="minorEastAsia"/>
          <w:lang w:eastAsia="zh-CN"/>
        </w:rPr>
        <w:instrText xml:space="preserve"> REF _Ref20406810 \h </w:instrText>
      </w:r>
      <w:r w:rsidR="00E648C8">
        <w:rPr>
          <w:rFonts w:eastAsiaTheme="minorEastAsia"/>
          <w:lang w:eastAsia="zh-CN"/>
        </w:rPr>
        <w:instrText xml:space="preserve"> \* MERGEFORMAT </w:instrText>
      </w:r>
      <w:r w:rsidR="00E51B47" w:rsidRPr="00E07BF7">
        <w:rPr>
          <w:rFonts w:eastAsiaTheme="minorEastAsia"/>
          <w:lang w:eastAsia="zh-CN"/>
        </w:rPr>
      </w:r>
      <w:r w:rsidR="00E51B47" w:rsidRPr="00E07BF7">
        <w:rPr>
          <w:rFonts w:eastAsiaTheme="minorEastAsia"/>
          <w:lang w:eastAsia="zh-CN"/>
        </w:rPr>
        <w:fldChar w:fldCharType="separate"/>
      </w:r>
      <w:r w:rsidR="00474087" w:rsidRPr="00E648C8">
        <w:t xml:space="preserve">Figure </w:t>
      </w:r>
      <w:r w:rsidR="00474087" w:rsidRPr="00E648C8">
        <w:rPr>
          <w:noProof/>
        </w:rPr>
        <w:t>2</w:t>
      </w:r>
      <w:r w:rsidR="00E51B47" w:rsidRPr="00E07BF7">
        <w:rPr>
          <w:rFonts w:eastAsiaTheme="minorEastAsia"/>
          <w:lang w:eastAsia="zh-CN"/>
        </w:rPr>
        <w:fldChar w:fldCharType="end"/>
      </w:r>
      <w:r w:rsidRPr="00E648C8">
        <w:rPr>
          <w:rFonts w:eastAsiaTheme="minorEastAsia"/>
          <w:lang w:eastAsia="zh-CN"/>
        </w:rPr>
        <w:t xml:space="preserve">(b), where 2-step and 4-step RACH share the ROs in slot #3 and #7. Assume the associated beam (beam #1) for the RO in slot #3 is weaker than that (beam #2) in slot #7, and based on the radio quality, the UE can transmit MsgA PUSCH reliably in slot #7, but not in slot #3. Similarly, the UE may select 4-step RACH starting in slot #3 or 2-step RACH starting in slot #7. </w:t>
      </w:r>
    </w:p>
    <w:p w14:paraId="2872C9D6" w14:textId="47A8A181" w:rsidR="000820D8" w:rsidRPr="00E648C8" w:rsidRDefault="000820D8">
      <w:pPr>
        <w:rPr>
          <w:rFonts w:eastAsiaTheme="minorEastAsia"/>
          <w:lang w:eastAsia="zh-CN"/>
        </w:rPr>
      </w:pPr>
      <w:r w:rsidRPr="00E648C8">
        <w:rPr>
          <w:rFonts w:eastAsiaTheme="minorEastAsia"/>
          <w:lang w:eastAsia="zh-CN"/>
        </w:rPr>
        <w:t>It is obvious that if only radio quality is used for RACH type selection, the main benefits of 2-step RA</w:t>
      </w:r>
      <w:r w:rsidR="00DD6E7E" w:rsidRPr="00E648C8">
        <w:rPr>
          <w:rFonts w:eastAsiaTheme="minorEastAsia"/>
          <w:lang w:eastAsia="zh-CN"/>
        </w:rPr>
        <w:t>CH</w:t>
      </w:r>
      <w:r w:rsidRPr="00E648C8">
        <w:rPr>
          <w:rFonts w:eastAsiaTheme="minorEastAsia"/>
          <w:lang w:eastAsia="zh-CN"/>
        </w:rPr>
        <w:t xml:space="preserve"> in terms of latency reduction is not guaranteed. It is also important and make</w:t>
      </w:r>
      <w:r w:rsidR="00670C8C" w:rsidRPr="00E648C8">
        <w:rPr>
          <w:rFonts w:eastAsiaTheme="minorEastAsia"/>
          <w:lang w:eastAsia="zh-CN"/>
        </w:rPr>
        <w:t>s</w:t>
      </w:r>
      <w:r w:rsidRPr="00E648C8">
        <w:rPr>
          <w:rFonts w:eastAsiaTheme="minorEastAsia"/>
          <w:lang w:eastAsia="zh-CN"/>
        </w:rPr>
        <w:t xml:space="preserve"> practical sense that when UE decides, if not up to UE implementation, to perform 2-step RA</w:t>
      </w:r>
      <w:r w:rsidR="00551D99" w:rsidRPr="00E648C8">
        <w:rPr>
          <w:rFonts w:eastAsiaTheme="minorEastAsia"/>
          <w:lang w:eastAsia="zh-CN"/>
        </w:rPr>
        <w:t>CH</w:t>
      </w:r>
      <w:r w:rsidRPr="00E648C8">
        <w:rPr>
          <w:rFonts w:eastAsiaTheme="minorEastAsia"/>
          <w:lang w:eastAsia="zh-CN"/>
        </w:rPr>
        <w:t xml:space="preserve">, latency should also be considered as one of the criteria. A simplest way seems to let UE </w:t>
      </w:r>
      <w:r w:rsidR="00670C8C" w:rsidRPr="00E648C8">
        <w:rPr>
          <w:rFonts w:eastAsiaTheme="minorEastAsia"/>
          <w:lang w:eastAsia="zh-CN"/>
        </w:rPr>
        <w:t xml:space="preserve">compare </w:t>
      </w:r>
      <w:r w:rsidRPr="00E648C8">
        <w:rPr>
          <w:rFonts w:eastAsiaTheme="minorEastAsia"/>
          <w:lang w:eastAsia="zh-CN"/>
        </w:rPr>
        <w:t xml:space="preserve">the </w:t>
      </w:r>
      <w:r w:rsidR="005D36D2" w:rsidRPr="00E648C8">
        <w:rPr>
          <w:rFonts w:eastAsiaTheme="minorEastAsia"/>
          <w:lang w:eastAsia="zh-CN"/>
        </w:rPr>
        <w:t xml:space="preserve">delay </w:t>
      </w:r>
      <w:r w:rsidR="00670C8C" w:rsidRPr="00E648C8">
        <w:rPr>
          <w:rFonts w:eastAsiaTheme="minorEastAsia"/>
          <w:lang w:eastAsia="zh-CN"/>
        </w:rPr>
        <w:t xml:space="preserve">assumed </w:t>
      </w:r>
      <w:r w:rsidR="005D36D2" w:rsidRPr="00E648C8">
        <w:rPr>
          <w:rFonts w:eastAsiaTheme="minorEastAsia"/>
          <w:lang w:eastAsia="zh-CN"/>
        </w:rPr>
        <w:t>by</w:t>
      </w:r>
      <w:r w:rsidRPr="00E648C8">
        <w:rPr>
          <w:rFonts w:eastAsiaTheme="minorEastAsia"/>
          <w:lang w:eastAsia="zh-CN"/>
        </w:rPr>
        <w:t xml:space="preserve"> 4-step</w:t>
      </w:r>
      <w:r w:rsidR="005D36D2" w:rsidRPr="00E648C8">
        <w:rPr>
          <w:rFonts w:eastAsiaTheme="minorEastAsia"/>
          <w:lang w:eastAsia="zh-CN"/>
        </w:rPr>
        <w:t xml:space="preserve"> RA</w:t>
      </w:r>
      <w:r w:rsidR="00551D99" w:rsidRPr="00E648C8">
        <w:rPr>
          <w:rFonts w:eastAsiaTheme="minorEastAsia"/>
          <w:lang w:eastAsia="zh-CN"/>
        </w:rPr>
        <w:t>CH</w:t>
      </w:r>
      <w:r w:rsidRPr="00E648C8">
        <w:rPr>
          <w:rFonts w:eastAsiaTheme="minorEastAsia"/>
          <w:lang w:eastAsia="zh-CN"/>
        </w:rPr>
        <w:t xml:space="preserve">, and if the time gap from that 4-step RO to the 2-step RO with satisfied RSRP is </w:t>
      </w:r>
      <w:r w:rsidR="005D36D2" w:rsidRPr="00E648C8">
        <w:rPr>
          <w:rFonts w:eastAsiaTheme="minorEastAsia"/>
          <w:lang w:eastAsia="zh-CN"/>
        </w:rPr>
        <w:t>too large</w:t>
      </w:r>
      <w:r w:rsidRPr="00E648C8">
        <w:rPr>
          <w:rFonts w:eastAsiaTheme="minorEastAsia"/>
          <w:lang w:eastAsia="zh-CN"/>
        </w:rPr>
        <w:t>, the UE shall not chose 2-step RA procedure.</w:t>
      </w:r>
    </w:p>
    <w:p w14:paraId="02472B0A" w14:textId="266781E6" w:rsidR="00CC157A" w:rsidRPr="00E648C8" w:rsidRDefault="00CC157A" w:rsidP="00CC157A">
      <w:pPr>
        <w:rPr>
          <w:rFonts w:eastAsiaTheme="minorEastAsia"/>
          <w:i/>
          <w:lang w:eastAsia="zh-CN"/>
        </w:rPr>
      </w:pPr>
      <w:r w:rsidRPr="00E648C8">
        <w:rPr>
          <w:rFonts w:eastAsiaTheme="minorEastAsia"/>
          <w:b/>
          <w:i/>
          <w:lang w:eastAsia="zh-CN"/>
        </w:rPr>
        <w:t xml:space="preserve">Observation </w:t>
      </w:r>
      <w:r w:rsidR="00D40948" w:rsidRPr="00E648C8">
        <w:rPr>
          <w:rFonts w:eastAsiaTheme="minorEastAsia"/>
          <w:b/>
          <w:i/>
          <w:lang w:eastAsia="zh-CN"/>
        </w:rPr>
        <w:t>1</w:t>
      </w:r>
      <w:r w:rsidRPr="00E648C8">
        <w:rPr>
          <w:rFonts w:eastAsiaTheme="minorEastAsia"/>
          <w:b/>
          <w:i/>
          <w:lang w:eastAsia="zh-CN"/>
        </w:rPr>
        <w:t>:</w:t>
      </w:r>
      <w:r w:rsidRPr="00E648C8">
        <w:rPr>
          <w:rFonts w:eastAsiaTheme="minorEastAsia"/>
          <w:i/>
          <w:lang w:eastAsia="zh-CN"/>
        </w:rPr>
        <w:t xml:space="preserve"> Latency reduction as one of the main benefits of 2-step RACH compared to traditional RACH is not guaranteed if the RACH type selection is only based on the radio quality. </w:t>
      </w:r>
    </w:p>
    <w:p w14:paraId="7F4ADC85" w14:textId="12394C31" w:rsidR="00CC157A" w:rsidRPr="00E648C8" w:rsidRDefault="00D97C05" w:rsidP="00CC157A">
      <w:r w:rsidRPr="00E648C8">
        <w:rPr>
          <w:rFonts w:eastAsiaTheme="minorEastAsia"/>
          <w:b/>
          <w:i/>
          <w:lang w:eastAsia="zh-CN"/>
        </w:rPr>
        <w:t xml:space="preserve">Proposal </w:t>
      </w:r>
      <w:r w:rsidR="00474087" w:rsidRPr="00E648C8">
        <w:rPr>
          <w:rFonts w:eastAsiaTheme="minorEastAsia"/>
          <w:b/>
          <w:i/>
          <w:lang w:eastAsia="zh-CN"/>
        </w:rPr>
        <w:t>4</w:t>
      </w:r>
      <w:r w:rsidR="00CC157A" w:rsidRPr="00E648C8">
        <w:rPr>
          <w:rFonts w:eastAsiaTheme="minorEastAsia"/>
          <w:b/>
          <w:i/>
          <w:lang w:eastAsia="zh-CN"/>
        </w:rPr>
        <w:t xml:space="preserve">: </w:t>
      </w:r>
      <w:r w:rsidR="00CC157A" w:rsidRPr="00E648C8">
        <w:rPr>
          <w:rFonts w:eastAsiaTheme="minorEastAsia"/>
          <w:i/>
          <w:lang w:eastAsia="zh-CN"/>
        </w:rPr>
        <w:t xml:space="preserve">Besides the radio quality, </w:t>
      </w:r>
      <w:r w:rsidR="00387724" w:rsidRPr="00E648C8">
        <w:rPr>
          <w:rFonts w:eastAsiaTheme="minorEastAsia"/>
          <w:i/>
          <w:lang w:eastAsia="zh-CN"/>
        </w:rPr>
        <w:t xml:space="preserve">latency should also be considered for </w:t>
      </w:r>
      <w:r w:rsidR="00C570BB" w:rsidRPr="00E648C8">
        <w:rPr>
          <w:rFonts w:eastAsiaTheme="minorEastAsia"/>
          <w:i/>
          <w:lang w:eastAsia="zh-CN"/>
        </w:rPr>
        <w:t>RACH type selection</w:t>
      </w:r>
      <w:r w:rsidR="00C570BB" w:rsidRPr="00E648C8">
        <w:t>.</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CC157A" w:rsidRPr="00E648C8" w14:paraId="33D1C6AA" w14:textId="77777777" w:rsidTr="00E20795">
        <w:trPr>
          <w:jc w:val="center"/>
        </w:trPr>
        <w:tc>
          <w:tcPr>
            <w:tcW w:w="9307" w:type="dxa"/>
            <w:vAlign w:val="center"/>
          </w:tcPr>
          <w:p w14:paraId="75FADBDE" w14:textId="77777777" w:rsidR="00CC157A" w:rsidRPr="00E648C8" w:rsidRDefault="00CC157A" w:rsidP="00E20795">
            <w:pPr>
              <w:jc w:val="center"/>
              <w:rPr>
                <w:rFonts w:eastAsiaTheme="minorEastAsia"/>
                <w:lang w:eastAsia="zh-CN"/>
              </w:rPr>
            </w:pPr>
            <w:r w:rsidRPr="00E07BF7">
              <w:rPr>
                <w:rFonts w:eastAsiaTheme="minorEastAsia"/>
                <w:noProof/>
                <w:lang w:eastAsia="zh-CN"/>
              </w:rPr>
              <w:drawing>
                <wp:inline distT="0" distB="0" distL="0" distR="0" wp14:anchorId="2AB8E1A8" wp14:editId="11B5C419">
                  <wp:extent cx="4464000" cy="93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64000" cy="932400"/>
                          </a:xfrm>
                          <a:prstGeom prst="rect">
                            <a:avLst/>
                          </a:prstGeom>
                          <a:noFill/>
                          <a:ln>
                            <a:noFill/>
                          </a:ln>
                        </pic:spPr>
                      </pic:pic>
                    </a:graphicData>
                  </a:graphic>
                </wp:inline>
              </w:drawing>
            </w:r>
          </w:p>
        </w:tc>
      </w:tr>
      <w:tr w:rsidR="00CC157A" w:rsidRPr="00E648C8" w14:paraId="703BE826" w14:textId="77777777" w:rsidTr="00E20795">
        <w:trPr>
          <w:jc w:val="center"/>
        </w:trPr>
        <w:tc>
          <w:tcPr>
            <w:tcW w:w="9307" w:type="dxa"/>
            <w:vAlign w:val="center"/>
          </w:tcPr>
          <w:p w14:paraId="11BF3AB5" w14:textId="77777777" w:rsidR="00CC157A" w:rsidRPr="00E648C8" w:rsidRDefault="00CC157A" w:rsidP="00E20795">
            <w:pPr>
              <w:jc w:val="center"/>
              <w:rPr>
                <w:rFonts w:eastAsiaTheme="minorEastAsia"/>
                <w:lang w:eastAsia="zh-CN"/>
              </w:rPr>
            </w:pPr>
            <w:r w:rsidRPr="00E648C8">
              <w:rPr>
                <w:rFonts w:eastAsiaTheme="minorEastAsia"/>
                <w:sz w:val="21"/>
                <w:lang w:eastAsia="zh-CN"/>
              </w:rPr>
              <w:lastRenderedPageBreak/>
              <w:t>(a). Separate ROs for 2-step and 4-step</w:t>
            </w:r>
          </w:p>
        </w:tc>
      </w:tr>
      <w:tr w:rsidR="00CC157A" w:rsidRPr="00E648C8" w14:paraId="27D73903" w14:textId="77777777" w:rsidTr="00E20795">
        <w:trPr>
          <w:jc w:val="center"/>
        </w:trPr>
        <w:tc>
          <w:tcPr>
            <w:tcW w:w="9307" w:type="dxa"/>
            <w:vAlign w:val="center"/>
          </w:tcPr>
          <w:p w14:paraId="4545F510" w14:textId="77777777" w:rsidR="00CC157A" w:rsidRPr="00E648C8" w:rsidRDefault="00CC157A" w:rsidP="00E20795">
            <w:pPr>
              <w:jc w:val="center"/>
              <w:rPr>
                <w:rFonts w:eastAsiaTheme="minorEastAsia"/>
                <w:lang w:eastAsia="zh-CN"/>
              </w:rPr>
            </w:pPr>
            <w:r w:rsidRPr="00E07BF7">
              <w:rPr>
                <w:rFonts w:eastAsiaTheme="minorEastAsia"/>
                <w:noProof/>
                <w:lang w:eastAsia="zh-CN"/>
              </w:rPr>
              <w:drawing>
                <wp:inline distT="0" distB="0" distL="0" distR="0" wp14:anchorId="0530B34D" wp14:editId="385B37A3">
                  <wp:extent cx="4474800" cy="1422000"/>
                  <wp:effectExtent l="0" t="0" r="2540"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74800" cy="1422000"/>
                          </a:xfrm>
                          <a:prstGeom prst="rect">
                            <a:avLst/>
                          </a:prstGeom>
                          <a:noFill/>
                          <a:ln>
                            <a:noFill/>
                          </a:ln>
                        </pic:spPr>
                      </pic:pic>
                    </a:graphicData>
                  </a:graphic>
                </wp:inline>
              </w:drawing>
            </w:r>
          </w:p>
        </w:tc>
      </w:tr>
      <w:tr w:rsidR="00CC157A" w:rsidRPr="00E648C8" w14:paraId="181C6A26" w14:textId="77777777" w:rsidTr="00E20795">
        <w:trPr>
          <w:jc w:val="center"/>
        </w:trPr>
        <w:tc>
          <w:tcPr>
            <w:tcW w:w="9307" w:type="dxa"/>
            <w:vAlign w:val="center"/>
          </w:tcPr>
          <w:p w14:paraId="06B2E589" w14:textId="77777777" w:rsidR="00CC157A" w:rsidRPr="00E648C8" w:rsidRDefault="00CC157A" w:rsidP="00E20795">
            <w:pPr>
              <w:jc w:val="center"/>
              <w:rPr>
                <w:rFonts w:eastAsiaTheme="minorEastAsia"/>
                <w:lang w:eastAsia="zh-CN"/>
              </w:rPr>
            </w:pPr>
            <w:r w:rsidRPr="00E648C8">
              <w:rPr>
                <w:rFonts w:eastAsiaTheme="minorEastAsia"/>
                <w:sz w:val="21"/>
                <w:lang w:eastAsia="zh-CN"/>
              </w:rPr>
              <w:t>(b). Shared ROs for 2-step and 4-step</w:t>
            </w:r>
          </w:p>
        </w:tc>
      </w:tr>
    </w:tbl>
    <w:p w14:paraId="1521022F" w14:textId="3B2CBB5C" w:rsidR="00CC157A" w:rsidRPr="00E648C8" w:rsidRDefault="00CC157A" w:rsidP="00CC157A">
      <w:pPr>
        <w:pStyle w:val="a5"/>
      </w:pPr>
      <w:bookmarkStart w:id="4" w:name="_Ref20406810"/>
      <w:r w:rsidRPr="00E648C8">
        <w:t xml:space="preserve">Figure </w:t>
      </w:r>
      <w:r w:rsidRPr="00E07BF7">
        <w:rPr>
          <w:noProof/>
        </w:rPr>
        <w:fldChar w:fldCharType="begin"/>
      </w:r>
      <w:r w:rsidRPr="00E648C8">
        <w:rPr>
          <w:noProof/>
        </w:rPr>
        <w:instrText xml:space="preserve"> SEQ Figure \* ARABIC </w:instrText>
      </w:r>
      <w:r w:rsidRPr="00E07BF7">
        <w:rPr>
          <w:noProof/>
        </w:rPr>
        <w:fldChar w:fldCharType="separate"/>
      </w:r>
      <w:r w:rsidR="00384814" w:rsidRPr="00E648C8">
        <w:rPr>
          <w:noProof/>
        </w:rPr>
        <w:t>2</w:t>
      </w:r>
      <w:r w:rsidRPr="00E07BF7">
        <w:rPr>
          <w:noProof/>
        </w:rPr>
        <w:fldChar w:fldCharType="end"/>
      </w:r>
      <w:bookmarkEnd w:id="4"/>
      <w:r w:rsidRPr="00E648C8">
        <w:t>. Examples for RACH type selection</w:t>
      </w:r>
    </w:p>
    <w:p w14:paraId="6A655736" w14:textId="77777777" w:rsidR="00CC157A" w:rsidRPr="00E648C8" w:rsidRDefault="00CC157A" w:rsidP="00CC157A">
      <w:pPr>
        <w:pStyle w:val="3"/>
      </w:pPr>
      <w:r w:rsidRPr="00E648C8">
        <w:rPr>
          <w:lang w:eastAsia="zh-CN"/>
        </w:rPr>
        <w:t>Preamble and RO selection</w:t>
      </w:r>
    </w:p>
    <w:p w14:paraId="69BB3D94" w14:textId="7FCA299C" w:rsidR="00EE1222" w:rsidRPr="00E648C8" w:rsidRDefault="00E947A9" w:rsidP="00551D99">
      <w:pPr>
        <w:pStyle w:val="a5"/>
        <w:jc w:val="both"/>
        <w:rPr>
          <w:lang w:eastAsia="zh-CN"/>
        </w:rPr>
      </w:pPr>
      <w:r w:rsidRPr="00E648C8">
        <w:rPr>
          <w:b w:val="0"/>
          <w:bCs w:val="0"/>
          <w:sz w:val="22"/>
          <w:szCs w:val="22"/>
        </w:rPr>
        <w:t xml:space="preserve">For </w:t>
      </w:r>
      <w:r w:rsidR="00EE1222" w:rsidRPr="00E648C8">
        <w:rPr>
          <w:b w:val="0"/>
          <w:bCs w:val="0"/>
          <w:sz w:val="22"/>
          <w:szCs w:val="22"/>
        </w:rPr>
        <w:t xml:space="preserve">the </w:t>
      </w:r>
      <w:r w:rsidRPr="00E648C8">
        <w:rPr>
          <w:b w:val="0"/>
          <w:bCs w:val="0"/>
          <w:sz w:val="22"/>
          <w:szCs w:val="22"/>
        </w:rPr>
        <w:t xml:space="preserve">TDD case, </w:t>
      </w:r>
      <w:r w:rsidR="00EE1222" w:rsidRPr="00E648C8">
        <w:rPr>
          <w:b w:val="0"/>
          <w:bCs w:val="0"/>
          <w:sz w:val="22"/>
          <w:szCs w:val="22"/>
        </w:rPr>
        <w:t xml:space="preserve">configured </w:t>
      </w:r>
      <w:r w:rsidRPr="00E648C8">
        <w:rPr>
          <w:b w:val="0"/>
          <w:bCs w:val="0"/>
          <w:sz w:val="22"/>
          <w:szCs w:val="22"/>
        </w:rPr>
        <w:t xml:space="preserve">ROs and POs </w:t>
      </w:r>
      <w:r w:rsidR="00C570BB" w:rsidRPr="00E648C8">
        <w:rPr>
          <w:b w:val="0"/>
          <w:bCs w:val="0"/>
          <w:sz w:val="22"/>
          <w:szCs w:val="22"/>
        </w:rPr>
        <w:t xml:space="preserve">may </w:t>
      </w:r>
      <w:r w:rsidRPr="00E648C8">
        <w:rPr>
          <w:b w:val="0"/>
          <w:bCs w:val="0"/>
          <w:sz w:val="22"/>
          <w:szCs w:val="22"/>
        </w:rPr>
        <w:t xml:space="preserve">not </w:t>
      </w:r>
      <w:r w:rsidR="00C570BB" w:rsidRPr="00E648C8">
        <w:rPr>
          <w:b w:val="0"/>
          <w:bCs w:val="0"/>
          <w:sz w:val="22"/>
          <w:szCs w:val="22"/>
        </w:rPr>
        <w:t xml:space="preserve">be </w:t>
      </w:r>
      <w:r w:rsidRPr="00E648C8">
        <w:rPr>
          <w:b w:val="0"/>
          <w:bCs w:val="0"/>
          <w:sz w:val="22"/>
          <w:szCs w:val="22"/>
        </w:rPr>
        <w:t xml:space="preserve">always valid due to </w:t>
      </w:r>
      <w:r w:rsidR="00EE1222" w:rsidRPr="00E648C8">
        <w:rPr>
          <w:b w:val="0"/>
          <w:bCs w:val="0"/>
          <w:sz w:val="22"/>
          <w:szCs w:val="22"/>
        </w:rPr>
        <w:t xml:space="preserve">the </w:t>
      </w:r>
      <w:r w:rsidR="00C570BB" w:rsidRPr="00E648C8">
        <w:rPr>
          <w:b w:val="0"/>
          <w:bCs w:val="0"/>
          <w:sz w:val="22"/>
          <w:szCs w:val="22"/>
        </w:rPr>
        <w:t xml:space="preserve">TDD </w:t>
      </w:r>
      <w:r w:rsidR="00EE1222" w:rsidRPr="00E648C8">
        <w:rPr>
          <w:b w:val="0"/>
          <w:bCs w:val="0"/>
          <w:sz w:val="22"/>
          <w:szCs w:val="22"/>
        </w:rPr>
        <w:t xml:space="preserve">slot </w:t>
      </w:r>
      <w:r w:rsidR="00C570BB" w:rsidRPr="00E648C8">
        <w:rPr>
          <w:b w:val="0"/>
          <w:bCs w:val="0"/>
          <w:sz w:val="22"/>
          <w:szCs w:val="22"/>
        </w:rPr>
        <w:t>configuration or</w:t>
      </w:r>
      <w:r w:rsidRPr="00E648C8">
        <w:rPr>
          <w:b w:val="0"/>
          <w:bCs w:val="0"/>
          <w:sz w:val="22"/>
          <w:szCs w:val="22"/>
        </w:rPr>
        <w:t xml:space="preserve"> dynamic SFI indication. If some ROs become invalid, then </w:t>
      </w:r>
      <w:r w:rsidR="00EE1222" w:rsidRPr="00E648C8">
        <w:rPr>
          <w:b w:val="0"/>
          <w:bCs w:val="0"/>
          <w:sz w:val="22"/>
          <w:szCs w:val="22"/>
        </w:rPr>
        <w:t>the</w:t>
      </w:r>
      <w:r w:rsidRPr="00E648C8">
        <w:rPr>
          <w:b w:val="0"/>
          <w:bCs w:val="0"/>
          <w:sz w:val="22"/>
          <w:szCs w:val="22"/>
        </w:rPr>
        <w:t xml:space="preserve"> ROs and associated POs cannot be used for 2-step RACH. On the other hand, if some POs become invalid, then the </w:t>
      </w:r>
      <w:r w:rsidR="00EE1222" w:rsidRPr="00E648C8">
        <w:rPr>
          <w:b w:val="0"/>
          <w:bCs w:val="0"/>
          <w:sz w:val="22"/>
          <w:szCs w:val="22"/>
        </w:rPr>
        <w:t xml:space="preserve">POs and </w:t>
      </w:r>
      <w:r w:rsidRPr="00E648C8">
        <w:rPr>
          <w:b w:val="0"/>
          <w:bCs w:val="0"/>
          <w:sz w:val="22"/>
          <w:szCs w:val="22"/>
        </w:rPr>
        <w:t xml:space="preserve">associated preambles or ROs cannot </w:t>
      </w:r>
      <w:r w:rsidR="00EE1222" w:rsidRPr="00E648C8">
        <w:rPr>
          <w:b w:val="0"/>
          <w:bCs w:val="0"/>
          <w:sz w:val="22"/>
          <w:szCs w:val="22"/>
        </w:rPr>
        <w:t>be used for 2-step RACH</w:t>
      </w:r>
      <w:r w:rsidRPr="00E648C8">
        <w:rPr>
          <w:b w:val="0"/>
          <w:bCs w:val="0"/>
          <w:sz w:val="22"/>
          <w:szCs w:val="22"/>
        </w:rPr>
        <w:t xml:space="preserve"> either. Therefore, </w:t>
      </w:r>
      <w:r w:rsidR="00EE1222" w:rsidRPr="00E648C8">
        <w:rPr>
          <w:b w:val="0"/>
          <w:bCs w:val="0"/>
          <w:sz w:val="22"/>
          <w:szCs w:val="22"/>
        </w:rPr>
        <w:t xml:space="preserve">the selection rule should be specified </w:t>
      </w:r>
      <w:r w:rsidRPr="00E648C8">
        <w:rPr>
          <w:b w:val="0"/>
          <w:bCs w:val="0"/>
          <w:sz w:val="22"/>
          <w:szCs w:val="22"/>
        </w:rPr>
        <w:t>during th</w:t>
      </w:r>
      <w:r w:rsidR="00EE1222" w:rsidRPr="00E648C8">
        <w:rPr>
          <w:b w:val="0"/>
          <w:bCs w:val="0"/>
          <w:sz w:val="22"/>
          <w:szCs w:val="22"/>
        </w:rPr>
        <w:t>e RACH resource selection</w:t>
      </w:r>
      <w:r w:rsidR="006D12D5" w:rsidRPr="00E648C8">
        <w:rPr>
          <w:b w:val="0"/>
          <w:bCs w:val="0"/>
          <w:sz w:val="22"/>
          <w:szCs w:val="22"/>
        </w:rPr>
        <w:t>. For example, when not all the POs are valid for UL transmission, the UE will only select the preambles or ROs associated with valid POs</w:t>
      </w:r>
      <w:r w:rsidR="00EE1222" w:rsidRPr="00E648C8">
        <w:rPr>
          <w:b w:val="0"/>
          <w:bCs w:val="0"/>
          <w:sz w:val="22"/>
          <w:szCs w:val="22"/>
        </w:rPr>
        <w:t>, as shown in</w:t>
      </w:r>
      <w:r w:rsidR="0019682D" w:rsidRPr="00E648C8">
        <w:rPr>
          <w:b w:val="0"/>
          <w:bCs w:val="0"/>
          <w:sz w:val="22"/>
          <w:szCs w:val="22"/>
        </w:rPr>
        <w:t xml:space="preserve"> </w:t>
      </w:r>
      <w:r w:rsidR="0019682D" w:rsidRPr="00E07BF7">
        <w:rPr>
          <w:b w:val="0"/>
          <w:bCs w:val="0"/>
          <w:sz w:val="22"/>
          <w:szCs w:val="22"/>
        </w:rPr>
        <w:fldChar w:fldCharType="begin"/>
      </w:r>
      <w:r w:rsidR="0019682D" w:rsidRPr="00E648C8">
        <w:rPr>
          <w:b w:val="0"/>
          <w:bCs w:val="0"/>
          <w:sz w:val="22"/>
          <w:szCs w:val="22"/>
        </w:rPr>
        <w:instrText xml:space="preserve"> REF _Ref20728617 \h  \* MERGEFORMAT </w:instrText>
      </w:r>
      <w:r w:rsidR="0019682D" w:rsidRPr="00E07BF7">
        <w:rPr>
          <w:b w:val="0"/>
          <w:bCs w:val="0"/>
          <w:sz w:val="22"/>
          <w:szCs w:val="22"/>
        </w:rPr>
      </w:r>
      <w:r w:rsidR="0019682D" w:rsidRPr="00E07BF7">
        <w:rPr>
          <w:b w:val="0"/>
          <w:bCs w:val="0"/>
          <w:sz w:val="22"/>
          <w:szCs w:val="22"/>
        </w:rPr>
        <w:fldChar w:fldCharType="separate"/>
      </w:r>
      <w:r w:rsidR="00474087" w:rsidRPr="00E07BF7">
        <w:rPr>
          <w:b w:val="0"/>
        </w:rPr>
        <w:t xml:space="preserve">Figure </w:t>
      </w:r>
      <w:r w:rsidR="00474087" w:rsidRPr="00E07BF7">
        <w:rPr>
          <w:b w:val="0"/>
          <w:noProof/>
        </w:rPr>
        <w:t>3</w:t>
      </w:r>
      <w:r w:rsidR="0019682D" w:rsidRPr="00E07BF7">
        <w:rPr>
          <w:b w:val="0"/>
          <w:bCs w:val="0"/>
          <w:sz w:val="22"/>
          <w:szCs w:val="22"/>
        </w:rPr>
        <w:fldChar w:fldCharType="end"/>
      </w:r>
      <w:r w:rsidR="006D12D5" w:rsidRPr="00E648C8">
        <w:rPr>
          <w:b w:val="0"/>
          <w:bCs w:val="0"/>
          <w:sz w:val="22"/>
          <w:szCs w:val="22"/>
        </w:rPr>
        <w:t xml:space="preserve">. </w:t>
      </w:r>
    </w:p>
    <w:p w14:paraId="152BB112" w14:textId="09AB3FE2" w:rsidR="006D12D5" w:rsidRPr="00E648C8" w:rsidRDefault="006D12D5" w:rsidP="006D12D5">
      <w:pPr>
        <w:tabs>
          <w:tab w:val="left" w:pos="6751"/>
        </w:tabs>
        <w:rPr>
          <w:rFonts w:eastAsiaTheme="minorEastAsia"/>
          <w:i/>
          <w:lang w:eastAsia="zh-CN"/>
        </w:rPr>
      </w:pPr>
      <w:r w:rsidRPr="00E648C8">
        <w:rPr>
          <w:rFonts w:eastAsiaTheme="minorEastAsia"/>
          <w:b/>
          <w:i/>
          <w:lang w:eastAsia="zh-CN"/>
        </w:rPr>
        <w:t xml:space="preserve">Proposal </w:t>
      </w:r>
      <w:r w:rsidR="00474087" w:rsidRPr="00E648C8">
        <w:rPr>
          <w:rFonts w:eastAsiaTheme="minorEastAsia"/>
          <w:b/>
          <w:i/>
          <w:lang w:eastAsia="zh-CN"/>
        </w:rPr>
        <w:t>5</w:t>
      </w:r>
      <w:r w:rsidRPr="00E648C8">
        <w:rPr>
          <w:rFonts w:eastAsiaTheme="minorEastAsia"/>
          <w:b/>
          <w:i/>
          <w:lang w:eastAsia="zh-CN"/>
        </w:rPr>
        <w:t xml:space="preserve">: </w:t>
      </w:r>
      <w:r w:rsidRPr="00E648C8">
        <w:rPr>
          <w:rFonts w:eastAsiaTheme="minorEastAsia"/>
          <w:i/>
          <w:lang w:eastAsia="zh-CN"/>
        </w:rPr>
        <w:t xml:space="preserve">When not all the POs are valid for UL transmission, the UE will only select the preambles or ROs associated with valid POs.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E947A9" w:rsidRPr="00E648C8" w14:paraId="426CA424" w14:textId="77777777" w:rsidTr="00551D99">
        <w:tc>
          <w:tcPr>
            <w:tcW w:w="4653" w:type="dxa"/>
          </w:tcPr>
          <w:p w14:paraId="73DB0FE0" w14:textId="2B999592" w:rsidR="00E947A9" w:rsidRPr="00E648C8" w:rsidRDefault="00E947A9" w:rsidP="00551D99">
            <w:pPr>
              <w:tabs>
                <w:tab w:val="left" w:pos="6751"/>
              </w:tabs>
              <w:jc w:val="center"/>
              <w:rPr>
                <w:lang w:eastAsia="zh-CN"/>
              </w:rPr>
            </w:pPr>
            <w:r w:rsidRPr="00E07BF7">
              <w:rPr>
                <w:noProof/>
                <w:lang w:eastAsia="zh-CN"/>
              </w:rPr>
              <w:drawing>
                <wp:inline distT="0" distB="0" distL="0" distR="0" wp14:anchorId="5810C387" wp14:editId="1B71157A">
                  <wp:extent cx="2372400" cy="7560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72400" cy="756000"/>
                          </a:xfrm>
                          <a:prstGeom prst="rect">
                            <a:avLst/>
                          </a:prstGeom>
                          <a:noFill/>
                        </pic:spPr>
                      </pic:pic>
                    </a:graphicData>
                  </a:graphic>
                </wp:inline>
              </w:drawing>
            </w:r>
          </w:p>
        </w:tc>
        <w:tc>
          <w:tcPr>
            <w:tcW w:w="4654" w:type="dxa"/>
          </w:tcPr>
          <w:p w14:paraId="35FCE868" w14:textId="432B7681" w:rsidR="00E947A9" w:rsidRPr="00E648C8" w:rsidRDefault="00E947A9" w:rsidP="00551D99">
            <w:pPr>
              <w:tabs>
                <w:tab w:val="left" w:pos="6751"/>
              </w:tabs>
              <w:jc w:val="center"/>
              <w:rPr>
                <w:lang w:eastAsia="zh-CN"/>
              </w:rPr>
            </w:pPr>
            <w:r w:rsidRPr="00E07BF7">
              <w:rPr>
                <w:noProof/>
                <w:lang w:eastAsia="zh-CN"/>
              </w:rPr>
              <w:drawing>
                <wp:inline distT="0" distB="0" distL="0" distR="0" wp14:anchorId="63842C02" wp14:editId="5C51AB7B">
                  <wp:extent cx="2214000" cy="7632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4000" cy="763200"/>
                          </a:xfrm>
                          <a:prstGeom prst="rect">
                            <a:avLst/>
                          </a:prstGeom>
                          <a:noFill/>
                        </pic:spPr>
                      </pic:pic>
                    </a:graphicData>
                  </a:graphic>
                </wp:inline>
              </w:drawing>
            </w:r>
          </w:p>
        </w:tc>
      </w:tr>
      <w:tr w:rsidR="00E947A9" w:rsidRPr="00E648C8" w14:paraId="044C94FE" w14:textId="77777777" w:rsidTr="00551D99">
        <w:tc>
          <w:tcPr>
            <w:tcW w:w="4653" w:type="dxa"/>
          </w:tcPr>
          <w:p w14:paraId="5CE1C20F" w14:textId="6D1D9177" w:rsidR="00E947A9" w:rsidRPr="00E648C8" w:rsidRDefault="00E947A9" w:rsidP="00551D99">
            <w:pPr>
              <w:tabs>
                <w:tab w:val="left" w:pos="6751"/>
              </w:tabs>
              <w:jc w:val="center"/>
              <w:rPr>
                <w:lang w:eastAsia="zh-CN"/>
              </w:rPr>
            </w:pPr>
            <w:r w:rsidRPr="00E648C8">
              <w:rPr>
                <w:lang w:eastAsia="zh-CN"/>
              </w:rPr>
              <w:t>(a)</w:t>
            </w:r>
          </w:p>
        </w:tc>
        <w:tc>
          <w:tcPr>
            <w:tcW w:w="4654" w:type="dxa"/>
          </w:tcPr>
          <w:p w14:paraId="5BDE9024" w14:textId="226263B7" w:rsidR="00E947A9" w:rsidRPr="00E648C8" w:rsidRDefault="00E947A9" w:rsidP="00551D99">
            <w:pPr>
              <w:tabs>
                <w:tab w:val="left" w:pos="6751"/>
              </w:tabs>
              <w:jc w:val="center"/>
              <w:rPr>
                <w:lang w:eastAsia="zh-CN"/>
              </w:rPr>
            </w:pPr>
            <w:r w:rsidRPr="00E648C8">
              <w:rPr>
                <w:lang w:eastAsia="zh-CN"/>
              </w:rPr>
              <w:t>(b)</w:t>
            </w:r>
          </w:p>
        </w:tc>
      </w:tr>
    </w:tbl>
    <w:p w14:paraId="53B524B1" w14:textId="01F1A567" w:rsidR="00CF2AE0" w:rsidRPr="00E648C8" w:rsidRDefault="00CF2AE0" w:rsidP="00551D99">
      <w:pPr>
        <w:pStyle w:val="a5"/>
      </w:pPr>
      <w:bookmarkStart w:id="5" w:name="_Ref20728617"/>
      <w:bookmarkStart w:id="6" w:name="_Ref20728612"/>
      <w:r w:rsidRPr="00E648C8">
        <w:t xml:space="preserve">Figure </w:t>
      </w:r>
      <w:r w:rsidR="00195F9F" w:rsidRPr="00E07BF7">
        <w:rPr>
          <w:noProof/>
        </w:rPr>
        <w:fldChar w:fldCharType="begin"/>
      </w:r>
      <w:r w:rsidR="00195F9F" w:rsidRPr="00E648C8">
        <w:rPr>
          <w:noProof/>
        </w:rPr>
        <w:instrText xml:space="preserve"> SEQ Figure \* ARABIC </w:instrText>
      </w:r>
      <w:r w:rsidR="00195F9F" w:rsidRPr="00E07BF7">
        <w:rPr>
          <w:noProof/>
        </w:rPr>
        <w:fldChar w:fldCharType="separate"/>
      </w:r>
      <w:r w:rsidR="00474087" w:rsidRPr="00E648C8">
        <w:rPr>
          <w:noProof/>
        </w:rPr>
        <w:t>3</w:t>
      </w:r>
      <w:r w:rsidR="00195F9F" w:rsidRPr="00E07BF7">
        <w:rPr>
          <w:noProof/>
        </w:rPr>
        <w:fldChar w:fldCharType="end"/>
      </w:r>
      <w:bookmarkEnd w:id="5"/>
      <w:r w:rsidRPr="00E648C8">
        <w:t xml:space="preserve">. </w:t>
      </w:r>
      <w:r w:rsidR="00E947A9" w:rsidRPr="00E648C8">
        <w:t>Example of mapping between ROs and POs</w:t>
      </w:r>
      <w:bookmarkEnd w:id="6"/>
    </w:p>
    <w:p w14:paraId="21AB7932" w14:textId="77777777" w:rsidR="00D42C5C" w:rsidRPr="00E648C8" w:rsidRDefault="00D42C5C" w:rsidP="00D42C5C">
      <w:pPr>
        <w:pStyle w:val="2"/>
        <w:rPr>
          <w:lang w:eastAsia="zh-CN"/>
        </w:rPr>
      </w:pPr>
      <w:r w:rsidRPr="00E648C8">
        <w:t>Power Contr</w:t>
      </w:r>
      <w:r w:rsidRPr="00E648C8">
        <w:rPr>
          <w:lang w:eastAsia="zh-CN"/>
        </w:rPr>
        <w:t>ol of MsgA</w:t>
      </w:r>
    </w:p>
    <w:p w14:paraId="437E07CC" w14:textId="77777777" w:rsidR="00D42C5C" w:rsidRPr="00E648C8" w:rsidRDefault="00D42C5C" w:rsidP="00D42C5C">
      <w:pPr>
        <w:pStyle w:val="3"/>
      </w:pPr>
      <w:r w:rsidRPr="00E648C8">
        <w:t>Power Reduction Priority</w:t>
      </w:r>
    </w:p>
    <w:p w14:paraId="54FDF2E7" w14:textId="77777777" w:rsidR="00D42C5C" w:rsidRPr="00E648C8" w:rsidRDefault="00D42C5C" w:rsidP="00D42C5C">
      <w:pPr>
        <w:rPr>
          <w:lang w:val="en-GB" w:eastAsia="zh-CN"/>
        </w:rPr>
      </w:pPr>
      <w:r w:rsidRPr="00E648C8">
        <w:rPr>
          <w:lang w:val="en-GB" w:eastAsia="zh-CN"/>
        </w:rPr>
        <w:t>In RAN1#98bis, the following agreements on the power reduction priority have been achieved:</w:t>
      </w:r>
    </w:p>
    <w:tbl>
      <w:tblPr>
        <w:tblStyle w:val="ac"/>
        <w:tblW w:w="0" w:type="auto"/>
        <w:tblLook w:val="04A0" w:firstRow="1" w:lastRow="0" w:firstColumn="1" w:lastColumn="0" w:noHBand="0" w:noVBand="1"/>
      </w:tblPr>
      <w:tblGrid>
        <w:gridCol w:w="9307"/>
      </w:tblGrid>
      <w:tr w:rsidR="00D42C5C" w:rsidRPr="00E648C8" w14:paraId="546BEB05" w14:textId="77777777" w:rsidTr="00D42C5C">
        <w:tc>
          <w:tcPr>
            <w:tcW w:w="9307" w:type="dxa"/>
          </w:tcPr>
          <w:p w14:paraId="2D5C60EF" w14:textId="77777777" w:rsidR="00D42C5C" w:rsidRPr="00E648C8" w:rsidRDefault="00D42C5C" w:rsidP="00D42C5C">
            <w:pPr>
              <w:spacing w:after="0"/>
              <w:rPr>
                <w:rFonts w:ascii="Times" w:eastAsia="Batang" w:hAnsi="Times"/>
                <w:sz w:val="20"/>
                <w:szCs w:val="20"/>
                <w:lang w:val="en-GB" w:eastAsia="x-none"/>
              </w:rPr>
            </w:pPr>
            <w:r w:rsidRPr="00E648C8">
              <w:rPr>
                <w:rFonts w:ascii="Times" w:eastAsia="Batang" w:hAnsi="Times"/>
                <w:sz w:val="20"/>
                <w:szCs w:val="20"/>
                <w:highlight w:val="green"/>
                <w:lang w:val="en-GB" w:eastAsia="x-none"/>
              </w:rPr>
              <w:t>Agreements</w:t>
            </w:r>
            <w:r w:rsidRPr="00E07BF7">
              <w:rPr>
                <w:rFonts w:ascii="Times" w:eastAsia="Batang" w:hAnsi="Times"/>
                <w:sz w:val="20"/>
                <w:szCs w:val="20"/>
                <w:highlight w:val="green"/>
                <w:lang w:val="en-GB" w:eastAsia="x-none"/>
              </w:rPr>
              <w:t>:</w:t>
            </w:r>
          </w:p>
          <w:p w14:paraId="4BFF8292" w14:textId="77777777" w:rsidR="00D42C5C" w:rsidRPr="00E648C8" w:rsidRDefault="00D42C5C" w:rsidP="00D42C5C">
            <w:pPr>
              <w:numPr>
                <w:ilvl w:val="0"/>
                <w:numId w:val="5"/>
              </w:numPr>
              <w:overflowPunct w:val="0"/>
              <w:snapToGrid/>
              <w:spacing w:before="100" w:beforeAutospacing="1" w:after="100" w:afterAutospacing="1" w:line="288" w:lineRule="auto"/>
              <w:contextualSpacing/>
              <w:textAlignment w:val="baseline"/>
              <w:rPr>
                <w:rFonts w:eastAsia="Calibri"/>
                <w:sz w:val="20"/>
                <w:szCs w:val="20"/>
                <w:lang w:eastAsia="x-none"/>
              </w:rPr>
            </w:pPr>
            <w:r w:rsidRPr="00E648C8">
              <w:rPr>
                <w:rFonts w:eastAsia="Calibri"/>
                <w:sz w:val="20"/>
                <w:szCs w:val="20"/>
                <w:lang w:eastAsia="x-none"/>
              </w:rPr>
              <w:t>For CA/DC, MsgA PRACH in Pcell has the same power reduction priority as Msg1 PRACH in Pcell.</w:t>
            </w:r>
          </w:p>
          <w:p w14:paraId="2440FB66" w14:textId="77777777" w:rsidR="00D42C5C" w:rsidRPr="00E648C8" w:rsidRDefault="00D42C5C" w:rsidP="00D42C5C">
            <w:pPr>
              <w:numPr>
                <w:ilvl w:val="1"/>
                <w:numId w:val="5"/>
              </w:numPr>
              <w:overflowPunct w:val="0"/>
              <w:snapToGrid/>
              <w:spacing w:before="100" w:beforeAutospacing="1" w:after="100" w:afterAutospacing="1" w:line="288" w:lineRule="auto"/>
              <w:contextualSpacing/>
              <w:textAlignment w:val="baseline"/>
              <w:rPr>
                <w:rFonts w:eastAsia="Calibri"/>
                <w:sz w:val="20"/>
                <w:szCs w:val="20"/>
                <w:lang w:eastAsia="x-none"/>
              </w:rPr>
            </w:pPr>
            <w:r w:rsidRPr="00E648C8">
              <w:rPr>
                <w:rFonts w:eastAsia="Calibri"/>
                <w:sz w:val="20"/>
                <w:szCs w:val="20"/>
                <w:lang w:eastAsia="x-none"/>
              </w:rPr>
              <w:t>FFS: Support of MsgA in Scell</w:t>
            </w:r>
          </w:p>
          <w:p w14:paraId="6BF94228" w14:textId="77777777" w:rsidR="00D42C5C" w:rsidRPr="00E648C8" w:rsidRDefault="00D42C5C" w:rsidP="00D42C5C">
            <w:pPr>
              <w:numPr>
                <w:ilvl w:val="1"/>
                <w:numId w:val="5"/>
              </w:numPr>
              <w:overflowPunct w:val="0"/>
              <w:snapToGrid/>
              <w:spacing w:before="100" w:beforeAutospacing="1" w:after="100" w:afterAutospacing="1" w:line="288" w:lineRule="auto"/>
              <w:contextualSpacing/>
              <w:textAlignment w:val="baseline"/>
              <w:rPr>
                <w:rFonts w:eastAsia="Calibri"/>
                <w:sz w:val="20"/>
                <w:szCs w:val="20"/>
                <w:lang w:eastAsia="x-none"/>
              </w:rPr>
            </w:pPr>
            <w:r w:rsidRPr="00E648C8">
              <w:rPr>
                <w:rFonts w:eastAsia="Calibri"/>
                <w:sz w:val="20"/>
                <w:szCs w:val="20"/>
                <w:lang w:eastAsia="x-none"/>
              </w:rPr>
              <w:t>FFS: Power reduction priority for MsgA PUSCH</w:t>
            </w:r>
          </w:p>
        </w:tc>
      </w:tr>
    </w:tbl>
    <w:p w14:paraId="4B240DA3" w14:textId="77777777" w:rsidR="00D42C5C" w:rsidRPr="00E648C8" w:rsidRDefault="00D42C5C" w:rsidP="00D42C5C">
      <w:pPr>
        <w:rPr>
          <w:lang w:eastAsia="zh-CN"/>
        </w:rPr>
      </w:pPr>
    </w:p>
    <w:p w14:paraId="412BF27E" w14:textId="77777777" w:rsidR="00D42C5C" w:rsidRPr="00E648C8" w:rsidRDefault="00D42C5C" w:rsidP="00D42C5C">
      <w:pPr>
        <w:rPr>
          <w:lang w:eastAsia="zh-CN"/>
        </w:rPr>
      </w:pPr>
      <w:r w:rsidRPr="00E648C8">
        <w:rPr>
          <w:lang w:eastAsia="zh-CN"/>
        </w:rPr>
        <w:t>In RAN2#107bis, there are some related agreements:</w:t>
      </w:r>
    </w:p>
    <w:p w14:paraId="4E02A22A" w14:textId="77777777" w:rsidR="00D42C5C" w:rsidRPr="00E648C8" w:rsidRDefault="00D42C5C" w:rsidP="00D42C5C">
      <w:pPr>
        <w:pStyle w:val="Doc-text2"/>
        <w:pBdr>
          <w:top w:val="single" w:sz="4" w:space="1" w:color="auto"/>
          <w:left w:val="single" w:sz="4" w:space="0" w:color="auto"/>
          <w:bottom w:val="single" w:sz="4" w:space="1" w:color="auto"/>
          <w:right w:val="single" w:sz="4" w:space="4" w:color="auto"/>
        </w:pBdr>
        <w:ind w:left="0" w:firstLine="0"/>
        <w:rPr>
          <w:rFonts w:ascii="Times New Roman" w:hAnsi="Times New Roman"/>
        </w:rPr>
      </w:pPr>
      <w:r w:rsidRPr="00E648C8">
        <w:rPr>
          <w:rFonts w:ascii="Times New Roman" w:hAnsi="Times New Roman"/>
          <w:highlight w:val="green"/>
        </w:rPr>
        <w:t>Agreements:</w:t>
      </w:r>
    </w:p>
    <w:p w14:paraId="56140FA8" w14:textId="77777777" w:rsidR="00D42C5C" w:rsidRPr="00E648C8" w:rsidRDefault="00D42C5C" w:rsidP="00D42C5C">
      <w:pPr>
        <w:pStyle w:val="Doc-text2"/>
        <w:numPr>
          <w:ilvl w:val="0"/>
          <w:numId w:val="11"/>
        </w:numPr>
        <w:pBdr>
          <w:top w:val="single" w:sz="4" w:space="1" w:color="auto"/>
          <w:left w:val="single" w:sz="4" w:space="0" w:color="auto"/>
          <w:bottom w:val="single" w:sz="4" w:space="1" w:color="auto"/>
          <w:right w:val="single" w:sz="4" w:space="4" w:color="auto"/>
        </w:pBdr>
        <w:tabs>
          <w:tab w:val="left" w:pos="1622"/>
        </w:tabs>
        <w:rPr>
          <w:rFonts w:ascii="Times New Roman" w:hAnsi="Times New Roman"/>
        </w:rPr>
      </w:pPr>
      <w:r w:rsidRPr="00E648C8">
        <w:rPr>
          <w:rFonts w:ascii="Times New Roman" w:hAnsi="Times New Roman"/>
        </w:rPr>
        <w:t>2-step RACH resources can only be configured on SpCell</w:t>
      </w:r>
    </w:p>
    <w:p w14:paraId="5AA9772C" w14:textId="77777777" w:rsidR="00D42C5C" w:rsidRPr="00E648C8" w:rsidRDefault="00D42C5C" w:rsidP="00D42C5C">
      <w:pPr>
        <w:spacing w:before="120"/>
        <w:rPr>
          <w:lang w:val="en-GB" w:eastAsia="zh-CN"/>
        </w:rPr>
      </w:pPr>
      <w:r w:rsidRPr="00E648C8">
        <w:rPr>
          <w:lang w:val="en-GB" w:eastAsia="zh-CN"/>
        </w:rPr>
        <w:t xml:space="preserve">According to RAN2 agreements, there is no need to support MsgA in SCell. </w:t>
      </w:r>
    </w:p>
    <w:p w14:paraId="324DB657" w14:textId="35E3A9D0" w:rsidR="00D42C5C" w:rsidRPr="00E648C8" w:rsidRDefault="00D42C5C" w:rsidP="00D42C5C">
      <w:pPr>
        <w:spacing w:before="120"/>
        <w:rPr>
          <w:lang w:eastAsia="zh-CN"/>
        </w:rPr>
      </w:pPr>
      <w:r w:rsidRPr="00E648C8">
        <w:rPr>
          <w:lang w:val="en-GB" w:eastAsia="zh-CN"/>
        </w:rPr>
        <w:t xml:space="preserve">For power reduction priority of MsgA PUSCH, there can be two options. One is the same as PRACH, the other is the same as the PUSCH in Rel-15. In 4-step RACH, the priority of Msg3 follows that of normal PUSCH, and the priority of MsgA PUSCH can be </w:t>
      </w:r>
      <w:r w:rsidR="00D025AC" w:rsidRPr="00E648C8">
        <w:rPr>
          <w:lang w:val="en-GB" w:eastAsia="zh-CN"/>
        </w:rPr>
        <w:t>the same</w:t>
      </w:r>
      <w:r w:rsidRPr="00E648C8">
        <w:rPr>
          <w:lang w:val="en-GB" w:eastAsia="zh-CN"/>
        </w:rPr>
        <w:t xml:space="preserve">. If the priority of MsgA PUSCH is the same as PRACH, </w:t>
      </w:r>
      <w:r w:rsidR="00D025AC" w:rsidRPr="00E648C8">
        <w:rPr>
          <w:lang w:val="en-GB" w:eastAsia="zh-CN"/>
        </w:rPr>
        <w:t>i.e.,</w:t>
      </w:r>
      <w:r w:rsidRPr="00E648C8">
        <w:rPr>
          <w:lang w:val="en-GB" w:eastAsia="zh-CN"/>
        </w:rPr>
        <w:t xml:space="preserve"> higher priority than PUCCH transmission, which may have impact on the downlink transmission. On the other hand, if the PRACH is detected but MsgA PUSCH is not decoded, 2-step RACH </w:t>
      </w:r>
      <w:r w:rsidRPr="00E648C8">
        <w:rPr>
          <w:lang w:val="en-GB" w:eastAsia="zh-CN"/>
        </w:rPr>
        <w:lastRenderedPageBreak/>
        <w:t xml:space="preserve">can fallback to 4-step RACH. Therefore, the power reduction of MsgA PUSCH can be acceptable, and the priority of MsgA PUSCH </w:t>
      </w:r>
      <w:r w:rsidR="00D025AC" w:rsidRPr="00E648C8">
        <w:rPr>
          <w:lang w:val="en-GB" w:eastAsia="zh-CN"/>
        </w:rPr>
        <w:t>should follow</w:t>
      </w:r>
      <w:r w:rsidRPr="00E648C8">
        <w:rPr>
          <w:lang w:val="en-GB" w:eastAsia="zh-CN"/>
        </w:rPr>
        <w:t xml:space="preserve"> that of the PUSCH transmission in Rel-15. </w:t>
      </w:r>
    </w:p>
    <w:p w14:paraId="6A58FBE6" w14:textId="516A0D66" w:rsidR="00D42C5C" w:rsidRPr="00E648C8" w:rsidRDefault="00D42C5C" w:rsidP="00D42C5C">
      <w:pPr>
        <w:rPr>
          <w:i/>
          <w:lang w:eastAsia="zh-CN"/>
        </w:rPr>
      </w:pPr>
      <w:r w:rsidRPr="00E648C8">
        <w:rPr>
          <w:b/>
          <w:i/>
          <w:lang w:eastAsia="zh-CN"/>
        </w:rPr>
        <w:t xml:space="preserve">Proposal </w:t>
      </w:r>
      <w:r w:rsidR="00474087" w:rsidRPr="00E648C8">
        <w:rPr>
          <w:b/>
          <w:i/>
          <w:lang w:eastAsia="zh-CN"/>
        </w:rPr>
        <w:t>6</w:t>
      </w:r>
      <w:r w:rsidRPr="00E648C8">
        <w:rPr>
          <w:i/>
          <w:lang w:eastAsia="zh-CN"/>
        </w:rPr>
        <w:t>: MsgA is not supported in SCell in Rel-16.</w:t>
      </w:r>
    </w:p>
    <w:p w14:paraId="72C48DA7" w14:textId="0BE93686" w:rsidR="00D42C5C" w:rsidRPr="00E648C8" w:rsidRDefault="00D42C5C" w:rsidP="00D42C5C">
      <w:pPr>
        <w:rPr>
          <w:i/>
          <w:lang w:eastAsia="zh-CN"/>
        </w:rPr>
      </w:pPr>
      <w:r w:rsidRPr="00E648C8">
        <w:rPr>
          <w:b/>
          <w:i/>
          <w:lang w:eastAsia="zh-CN"/>
        </w:rPr>
        <w:t xml:space="preserve">Proposal </w:t>
      </w:r>
      <w:r w:rsidR="00474087" w:rsidRPr="00E648C8">
        <w:rPr>
          <w:b/>
          <w:i/>
          <w:lang w:eastAsia="zh-CN"/>
        </w:rPr>
        <w:t>7</w:t>
      </w:r>
      <w:r w:rsidRPr="00E648C8">
        <w:rPr>
          <w:i/>
          <w:lang w:eastAsia="zh-CN"/>
        </w:rPr>
        <w:t>: The power reduction priority of MsgA PUSCH should be the same as PUSCH transmission in Rel-15 in CA/DC.</w:t>
      </w:r>
    </w:p>
    <w:p w14:paraId="797B3D78" w14:textId="77777777" w:rsidR="00D42C5C" w:rsidRPr="00E648C8" w:rsidRDefault="00D42C5C" w:rsidP="00D42C5C">
      <w:pPr>
        <w:pStyle w:val="3"/>
      </w:pPr>
      <w:r w:rsidRPr="00E648C8">
        <w:t>Power Ramping of MsgA</w:t>
      </w:r>
    </w:p>
    <w:p w14:paraId="07F223E7" w14:textId="77777777" w:rsidR="00D42C5C" w:rsidRPr="00E648C8" w:rsidRDefault="00D42C5C" w:rsidP="00D42C5C">
      <w:pPr>
        <w:rPr>
          <w:lang w:eastAsia="zh-CN"/>
        </w:rPr>
      </w:pPr>
      <w:r w:rsidRPr="00E07BF7">
        <w:rPr>
          <w:noProof/>
          <w:lang w:eastAsia="zh-CN"/>
        </w:rPr>
        <mc:AlternateContent>
          <mc:Choice Requires="wps">
            <w:drawing>
              <wp:anchor distT="45720" distB="45720" distL="114300" distR="114300" simplePos="0" relativeHeight="251673600" behindDoc="0" locked="0" layoutInCell="1" allowOverlap="1" wp14:anchorId="5C6BB456" wp14:editId="2AF2231B">
                <wp:simplePos x="0" y="0"/>
                <wp:positionH relativeFrom="margin">
                  <wp:align>left</wp:align>
                </wp:positionH>
                <wp:positionV relativeFrom="paragraph">
                  <wp:posOffset>255999</wp:posOffset>
                </wp:positionV>
                <wp:extent cx="5951855" cy="1404620"/>
                <wp:effectExtent l="0" t="0" r="10795" b="12700"/>
                <wp:wrapTopAndBottom/>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483F217" w14:textId="77777777" w:rsidR="00EA56C8" w:rsidRPr="00D53DEF" w:rsidRDefault="00EA56C8" w:rsidP="00D42C5C">
                            <w:pPr>
                              <w:spacing w:after="0"/>
                              <w:rPr>
                                <w:sz w:val="20"/>
                                <w:szCs w:val="20"/>
                              </w:rPr>
                            </w:pPr>
                            <w:r w:rsidRPr="00D53DEF">
                              <w:rPr>
                                <w:sz w:val="20"/>
                                <w:szCs w:val="20"/>
                                <w:highlight w:val="green"/>
                              </w:rPr>
                              <w:t>Agreements</w:t>
                            </w:r>
                            <w:r w:rsidRPr="00D53DEF">
                              <w:rPr>
                                <w:sz w:val="20"/>
                                <w:szCs w:val="20"/>
                              </w:rPr>
                              <w:t>:</w:t>
                            </w:r>
                          </w:p>
                          <w:p w14:paraId="14EB25F0" w14:textId="77777777" w:rsidR="00EA56C8" w:rsidRPr="00A813C4" w:rsidRDefault="00EA56C8" w:rsidP="00D42C5C">
                            <w:pPr>
                              <w:numPr>
                                <w:ilvl w:val="0"/>
                                <w:numId w:val="7"/>
                              </w:numPr>
                              <w:autoSpaceDE/>
                              <w:autoSpaceDN/>
                              <w:adjustRightInd/>
                              <w:spacing w:after="0"/>
                              <w:jc w:val="left"/>
                              <w:rPr>
                                <w:sz w:val="20"/>
                                <w:szCs w:val="20"/>
                              </w:rPr>
                            </w:pPr>
                            <w:r w:rsidRPr="00A813C4">
                              <w:rPr>
                                <w:sz w:val="20"/>
                                <w:szCs w:val="20"/>
                              </w:rPr>
                              <w:t>For MsgA Tx beam selection in the same MsgA transmission instance:</w:t>
                            </w:r>
                          </w:p>
                          <w:p w14:paraId="1C1B29E7" w14:textId="77777777" w:rsidR="00EA56C8" w:rsidRPr="00A813C4" w:rsidRDefault="00EA56C8" w:rsidP="00D42C5C">
                            <w:pPr>
                              <w:numPr>
                                <w:ilvl w:val="1"/>
                                <w:numId w:val="7"/>
                              </w:numPr>
                              <w:autoSpaceDE/>
                              <w:autoSpaceDN/>
                              <w:adjustRightInd/>
                              <w:spacing w:after="0"/>
                              <w:jc w:val="left"/>
                              <w:rPr>
                                <w:sz w:val="20"/>
                                <w:szCs w:val="20"/>
                              </w:rPr>
                            </w:pPr>
                            <w:r w:rsidRPr="00A813C4">
                              <w:rPr>
                                <w:sz w:val="20"/>
                                <w:szCs w:val="20"/>
                              </w:rPr>
                              <w:t>The MsgA PRACH and MsgA PUSCH use the same Tx spatial filter (beam).</w:t>
                            </w:r>
                          </w:p>
                          <w:p w14:paraId="592341DB" w14:textId="77777777" w:rsidR="00EA56C8" w:rsidRPr="00D53DEF" w:rsidRDefault="00EA56C8" w:rsidP="00D42C5C">
                            <w:pPr>
                              <w:numPr>
                                <w:ilvl w:val="0"/>
                                <w:numId w:val="7"/>
                              </w:numPr>
                              <w:autoSpaceDE/>
                              <w:autoSpaceDN/>
                              <w:adjustRightInd/>
                              <w:spacing w:after="0"/>
                              <w:jc w:val="left"/>
                              <w:rPr>
                                <w:sz w:val="20"/>
                                <w:szCs w:val="20"/>
                              </w:rPr>
                            </w:pPr>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38A25E94" w14:textId="77777777" w:rsidR="00EA56C8" w:rsidRPr="00B56789" w:rsidRDefault="00EA56C8" w:rsidP="00D42C5C">
                            <w:pPr>
                              <w:numPr>
                                <w:ilvl w:val="1"/>
                                <w:numId w:val="7"/>
                              </w:numPr>
                              <w:autoSpaceDE/>
                              <w:autoSpaceDN/>
                              <w:adjustRightInd/>
                              <w:spacing w:after="0"/>
                              <w:jc w:val="left"/>
                              <w:rPr>
                                <w:sz w:val="20"/>
                                <w:szCs w:val="20"/>
                              </w:rPr>
                            </w:pPr>
                            <w:r w:rsidRPr="00D53DEF">
                              <w:rPr>
                                <w:rFonts w:eastAsia="等线"/>
                                <w:sz w:val="20"/>
                                <w:szCs w:val="20"/>
                                <w:lang w:eastAsia="zh-CN"/>
                              </w:rPr>
                              <w:t>FFS: How to determine the retransmitted MsgA PUSCH Tx power.</w:t>
                            </w:r>
                          </w:p>
                          <w:p w14:paraId="48131C72" w14:textId="77777777" w:rsidR="00EA56C8" w:rsidRPr="003523BC" w:rsidRDefault="00EA56C8" w:rsidP="00D42C5C">
                            <w:pPr>
                              <w:numPr>
                                <w:ilvl w:val="0"/>
                                <w:numId w:val="7"/>
                              </w:numPr>
                              <w:autoSpaceDE/>
                              <w:autoSpaceDN/>
                              <w:adjustRightInd/>
                              <w:snapToGrid/>
                              <w:spacing w:after="0"/>
                              <w:jc w:val="left"/>
                              <w:rPr>
                                <w:rFonts w:eastAsia="Times New Roman"/>
                                <w:color w:val="000000" w:themeColor="text1"/>
                                <w:sz w:val="20"/>
                              </w:rPr>
                            </w:pPr>
                            <w:r w:rsidRPr="003523BC">
                              <w:rPr>
                                <w:rFonts w:eastAsia="Times New Roman"/>
                                <w:color w:val="000000" w:themeColor="text1"/>
                                <w:sz w:val="20"/>
                              </w:rPr>
                              <w:t>For the power ramping component of MsgA PUSCH, same RRC configured power ramping step size for MsgA PUSCH and MsgA PRACH.</w:t>
                            </w:r>
                          </w:p>
                          <w:p w14:paraId="20372299" w14:textId="77777777" w:rsidR="00EA56C8" w:rsidRPr="003523BC" w:rsidRDefault="00EA56C8" w:rsidP="00D42C5C">
                            <w:pPr>
                              <w:numPr>
                                <w:ilvl w:val="1"/>
                                <w:numId w:val="7"/>
                              </w:numPr>
                              <w:autoSpaceDE/>
                              <w:autoSpaceDN/>
                              <w:adjustRightInd/>
                              <w:spacing w:after="0"/>
                              <w:jc w:val="left"/>
                              <w:rPr>
                                <w:sz w:val="16"/>
                                <w:szCs w:val="20"/>
                              </w:rPr>
                            </w:pPr>
                            <w:r w:rsidRPr="003523BC">
                              <w:rPr>
                                <w:rFonts w:eastAsia="Times New Roman"/>
                                <w:color w:val="000000" w:themeColor="text1"/>
                                <w:sz w:val="20"/>
                              </w:rPr>
                              <w:t>FFS: Whether the power ramping counter is the same or not for MsgA PRACH and MsgA PUSCH (to be discussed and decided in RAN1 #99)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6BB456" id="_x0000_s1028" type="#_x0000_t202" style="position:absolute;left:0;text-align:left;margin-left:0;margin-top:20.15pt;width:468.65pt;height:110.6pt;z-index:2516736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">
                <v:textbox style="mso-fit-shape-to-text:t">
                  <w:txbxContent>
                    <w:p w14:paraId="4483F217" w14:textId="77777777" w:rsidR="00EA56C8" w:rsidRPr="00D53DEF" w:rsidRDefault="00EA56C8" w:rsidP="00D42C5C">
                      <w:pPr>
                        <w:spacing w:after="0"/>
                        <w:rPr>
                          <w:sz w:val="20"/>
                          <w:szCs w:val="20"/>
                        </w:rPr>
                      </w:pPr>
                      <w:r w:rsidRPr="00D53DEF">
                        <w:rPr>
                          <w:sz w:val="20"/>
                          <w:szCs w:val="20"/>
                          <w:highlight w:val="green"/>
                        </w:rPr>
                        <w:t>Agreements</w:t>
                      </w:r>
                      <w:r w:rsidRPr="00D53DEF">
                        <w:rPr>
                          <w:sz w:val="20"/>
                          <w:szCs w:val="20"/>
                        </w:rPr>
                        <w:t>:</w:t>
                      </w:r>
                    </w:p>
                    <w:p w14:paraId="14EB25F0" w14:textId="77777777" w:rsidR="00EA56C8" w:rsidRPr="00A813C4" w:rsidRDefault="00EA56C8" w:rsidP="00D42C5C">
                      <w:pPr>
                        <w:numPr>
                          <w:ilvl w:val="0"/>
                          <w:numId w:val="7"/>
                        </w:numPr>
                        <w:autoSpaceDE/>
                        <w:autoSpaceDN/>
                        <w:adjustRightInd/>
                        <w:spacing w:after="0"/>
                        <w:jc w:val="left"/>
                        <w:rPr>
                          <w:sz w:val="20"/>
                          <w:szCs w:val="20"/>
                        </w:rPr>
                      </w:pPr>
                      <w:r w:rsidRPr="00A813C4">
                        <w:rPr>
                          <w:sz w:val="20"/>
                          <w:szCs w:val="20"/>
                        </w:rPr>
                        <w:t>For MsgA Tx beam selection in the same MsgA transmission instance:</w:t>
                      </w:r>
                    </w:p>
                    <w:p w14:paraId="1C1B29E7" w14:textId="77777777" w:rsidR="00EA56C8" w:rsidRPr="00A813C4" w:rsidRDefault="00EA56C8" w:rsidP="00D42C5C">
                      <w:pPr>
                        <w:numPr>
                          <w:ilvl w:val="1"/>
                          <w:numId w:val="7"/>
                        </w:numPr>
                        <w:autoSpaceDE/>
                        <w:autoSpaceDN/>
                        <w:adjustRightInd/>
                        <w:spacing w:after="0"/>
                        <w:jc w:val="left"/>
                        <w:rPr>
                          <w:sz w:val="20"/>
                          <w:szCs w:val="20"/>
                        </w:rPr>
                      </w:pPr>
                      <w:r w:rsidRPr="00A813C4">
                        <w:rPr>
                          <w:sz w:val="20"/>
                          <w:szCs w:val="20"/>
                        </w:rPr>
                        <w:t>The MsgA PRACH and MsgA PUSCH use the same Tx spatial filter (beam).</w:t>
                      </w:r>
                    </w:p>
                    <w:p w14:paraId="592341DB" w14:textId="77777777" w:rsidR="00EA56C8" w:rsidRPr="00D53DEF" w:rsidRDefault="00EA56C8" w:rsidP="00D42C5C">
                      <w:pPr>
                        <w:numPr>
                          <w:ilvl w:val="0"/>
                          <w:numId w:val="7"/>
                        </w:numPr>
                        <w:autoSpaceDE/>
                        <w:autoSpaceDN/>
                        <w:adjustRightInd/>
                        <w:spacing w:after="0"/>
                        <w:jc w:val="left"/>
                        <w:rPr>
                          <w:sz w:val="20"/>
                          <w:szCs w:val="20"/>
                        </w:rPr>
                      </w:pPr>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38A25E94" w14:textId="77777777" w:rsidR="00EA56C8" w:rsidRPr="00B56789" w:rsidRDefault="00EA56C8" w:rsidP="00D42C5C">
                      <w:pPr>
                        <w:numPr>
                          <w:ilvl w:val="1"/>
                          <w:numId w:val="7"/>
                        </w:numPr>
                        <w:autoSpaceDE/>
                        <w:autoSpaceDN/>
                        <w:adjustRightInd/>
                        <w:spacing w:after="0"/>
                        <w:jc w:val="left"/>
                        <w:rPr>
                          <w:sz w:val="20"/>
                          <w:szCs w:val="20"/>
                        </w:rPr>
                      </w:pPr>
                      <w:r w:rsidRPr="00D53DEF">
                        <w:rPr>
                          <w:rFonts w:eastAsia="等线"/>
                          <w:sz w:val="20"/>
                          <w:szCs w:val="20"/>
                          <w:lang w:eastAsia="zh-CN"/>
                        </w:rPr>
                        <w:t>FFS: How to determine the retransmitted MsgA PUSCH Tx power.</w:t>
                      </w:r>
                    </w:p>
                    <w:p w14:paraId="48131C72" w14:textId="77777777" w:rsidR="00EA56C8" w:rsidRPr="003523BC" w:rsidRDefault="00EA56C8" w:rsidP="00D42C5C">
                      <w:pPr>
                        <w:numPr>
                          <w:ilvl w:val="0"/>
                          <w:numId w:val="7"/>
                        </w:numPr>
                        <w:autoSpaceDE/>
                        <w:autoSpaceDN/>
                        <w:adjustRightInd/>
                        <w:snapToGrid/>
                        <w:spacing w:after="0"/>
                        <w:jc w:val="left"/>
                        <w:rPr>
                          <w:rFonts w:eastAsia="Times New Roman"/>
                          <w:color w:val="000000" w:themeColor="text1"/>
                          <w:sz w:val="20"/>
                        </w:rPr>
                      </w:pPr>
                      <w:r w:rsidRPr="003523BC">
                        <w:rPr>
                          <w:rFonts w:eastAsia="Times New Roman"/>
                          <w:color w:val="000000" w:themeColor="text1"/>
                          <w:sz w:val="20"/>
                        </w:rPr>
                        <w:t>For the power ramping component of MsgA PUSCH, same RRC configured power ramping step size for MsgA PUSCH and MsgA PRACH.</w:t>
                      </w:r>
                    </w:p>
                    <w:p w14:paraId="20372299" w14:textId="77777777" w:rsidR="00EA56C8" w:rsidRPr="003523BC" w:rsidRDefault="00EA56C8" w:rsidP="00D42C5C">
                      <w:pPr>
                        <w:numPr>
                          <w:ilvl w:val="1"/>
                          <w:numId w:val="7"/>
                        </w:numPr>
                        <w:autoSpaceDE/>
                        <w:autoSpaceDN/>
                        <w:adjustRightInd/>
                        <w:spacing w:after="0"/>
                        <w:jc w:val="left"/>
                        <w:rPr>
                          <w:sz w:val="16"/>
                          <w:szCs w:val="20"/>
                        </w:rPr>
                      </w:pPr>
                      <w:r w:rsidRPr="003523BC">
                        <w:rPr>
                          <w:rFonts w:eastAsia="Times New Roman"/>
                          <w:color w:val="000000" w:themeColor="text1"/>
                          <w:sz w:val="20"/>
                        </w:rPr>
                        <w:t>FFS: Whether the power ramping counter is the same or not for MsgA PRACH and MsgA PUSCH (to be discussed and decided in RAN1 #99)</w:t>
                      </w:r>
                    </w:p>
                  </w:txbxContent>
                </v:textbox>
                <w10:wrap type="topAndBottom" anchorx="margin"/>
              </v:shape>
            </w:pict>
          </mc:Fallback>
        </mc:AlternateContent>
      </w:r>
      <w:r w:rsidRPr="00E648C8">
        <w:rPr>
          <w:lang w:eastAsia="zh-CN"/>
        </w:rPr>
        <w:t>The following agreements have been achieved on the power ramping of MsgA:</w:t>
      </w:r>
    </w:p>
    <w:p w14:paraId="6F57F968" w14:textId="788BA97F" w:rsidR="00D42C5C" w:rsidRPr="00E648C8" w:rsidRDefault="00D42C5C" w:rsidP="00D42C5C">
      <w:pPr>
        <w:spacing w:beforeLines="50" w:before="120"/>
        <w:rPr>
          <w:lang w:eastAsia="zh-CN"/>
        </w:rPr>
      </w:pPr>
      <w:r w:rsidRPr="00E648C8">
        <w:rPr>
          <w:lang w:eastAsia="zh-CN"/>
        </w:rPr>
        <w:t xml:space="preserve">As MsgA PRACH and MsgA PUSCH always use the same beam, power ramping should be applied if the beam is the same as previous </w:t>
      </w:r>
      <w:r w:rsidR="00D025AC" w:rsidRPr="00E648C8">
        <w:rPr>
          <w:lang w:eastAsia="zh-CN"/>
        </w:rPr>
        <w:t xml:space="preserve">MsgA </w:t>
      </w:r>
      <w:r w:rsidRPr="00E648C8">
        <w:rPr>
          <w:lang w:eastAsia="zh-CN"/>
        </w:rPr>
        <w:t xml:space="preserve">transmission. However, there can be other conditions for suspending power ramping counter. In 4-step RACH, if the UE transmits a PRACH with reduced power due to power allocation to PUSCH/PUCCH/PRACH/SRS transmissions, or due to power allocation in EN-DC or NE-DC operation, the power ramping counter will also be suspended. In 2-step RACH, no matter the power reduction priority, the power reduction of PRACH and PUSCH can be different. Therefore, separate power ramping counters for PRACH and PUSCH should be supported. If </w:t>
      </w:r>
      <w:r w:rsidRPr="00E648C8">
        <w:rPr>
          <w:rFonts w:eastAsia="Yu Mincho"/>
          <w:lang w:eastAsia="ja-JP"/>
        </w:rPr>
        <w:t xml:space="preserve">the UE transmits a PRACH or PUSCH with reduced power </w:t>
      </w:r>
      <w:r w:rsidRPr="00E648C8">
        <w:rPr>
          <w:iCs/>
        </w:rPr>
        <w:t>in a transmission occasion</w:t>
      </w:r>
      <w:r w:rsidRPr="00E648C8">
        <w:rPr>
          <w:rFonts w:eastAsia="Yu Mincho"/>
          <w:lang w:eastAsia="ja-JP"/>
        </w:rPr>
        <w:t>, Layer 1 may notify higher layers to suspend the corresponding power ramping counter of PRACH or PUSCH, respectively.</w:t>
      </w:r>
    </w:p>
    <w:p w14:paraId="1D07F63B" w14:textId="23D5E784" w:rsidR="00D42C5C" w:rsidRPr="00E648C8" w:rsidRDefault="00D42C5C" w:rsidP="00D42C5C">
      <w:pPr>
        <w:rPr>
          <w:i/>
          <w:lang w:eastAsia="zh-CN"/>
        </w:rPr>
      </w:pPr>
      <w:r w:rsidRPr="00E648C8">
        <w:rPr>
          <w:b/>
          <w:i/>
          <w:lang w:eastAsia="zh-CN"/>
        </w:rPr>
        <w:t xml:space="preserve">Proposal </w:t>
      </w:r>
      <w:r w:rsidR="00474087" w:rsidRPr="00E648C8">
        <w:rPr>
          <w:b/>
          <w:i/>
          <w:lang w:eastAsia="zh-CN"/>
        </w:rPr>
        <w:t>8</w:t>
      </w:r>
      <w:r w:rsidRPr="00E648C8">
        <w:rPr>
          <w:b/>
          <w:i/>
          <w:lang w:eastAsia="zh-CN"/>
        </w:rPr>
        <w:t>:</w:t>
      </w:r>
      <w:r w:rsidRPr="00E648C8">
        <w:rPr>
          <w:i/>
          <w:lang w:eastAsia="zh-CN"/>
        </w:rPr>
        <w:t xml:space="preserve"> For MsgA transmission, separate power ramping counter for PRACH and PUSCH should be supported.</w:t>
      </w:r>
    </w:p>
    <w:p w14:paraId="557DFB31" w14:textId="77777777" w:rsidR="00D42C5C" w:rsidRPr="00E648C8" w:rsidRDefault="00D42C5C" w:rsidP="00D42C5C">
      <w:pPr>
        <w:rPr>
          <w:lang w:eastAsia="zh-CN"/>
        </w:rPr>
      </w:pPr>
      <w:r w:rsidRPr="00E648C8">
        <w:rPr>
          <w:lang w:eastAsia="zh-CN"/>
        </w:rPr>
        <w:t>According to RAN2’s agreement, the UE will fallback to 4-step RACH if the random access procedure is not successfully completed even after transmitting the MsgA ‘N’ times [3]. In the case of fallback to 4-step RACH, how to apply the power ramping for PRACH should be considered. To simplify the specification impacts, the power ramping step size and power ramping counter of 2-step RACH should be reused for 4-step RACH, and there is no need to reset the value.</w:t>
      </w:r>
    </w:p>
    <w:p w14:paraId="5D1A64C2" w14:textId="33D0EBC9" w:rsidR="00D42C5C" w:rsidRPr="00E648C8" w:rsidRDefault="00D42C5C" w:rsidP="00D42C5C">
      <w:pPr>
        <w:rPr>
          <w:i/>
          <w:lang w:eastAsia="zh-CN"/>
        </w:rPr>
      </w:pPr>
      <w:r w:rsidRPr="00E648C8">
        <w:rPr>
          <w:b/>
          <w:i/>
          <w:lang w:eastAsia="zh-CN"/>
        </w:rPr>
        <w:t xml:space="preserve">Proposal </w:t>
      </w:r>
      <w:r w:rsidR="00474087" w:rsidRPr="00E648C8">
        <w:rPr>
          <w:b/>
          <w:i/>
          <w:lang w:eastAsia="zh-CN"/>
        </w:rPr>
        <w:t>9</w:t>
      </w:r>
      <w:r w:rsidRPr="00E648C8">
        <w:rPr>
          <w:b/>
          <w:i/>
          <w:lang w:eastAsia="zh-CN"/>
        </w:rPr>
        <w:t>:</w:t>
      </w:r>
      <w:r w:rsidRPr="00E648C8">
        <w:rPr>
          <w:i/>
          <w:lang w:eastAsia="zh-CN"/>
        </w:rPr>
        <w:t xml:space="preserve"> In the case of fallback to 4-step RACH after ‘N’ MsgA transmissions, the power ramping step size and counter of 2-step RACH should be reused for 4-step RACH. </w:t>
      </w:r>
    </w:p>
    <w:p w14:paraId="58985E23" w14:textId="77777777" w:rsidR="00D42C5C" w:rsidRPr="00E648C8" w:rsidRDefault="00D42C5C" w:rsidP="00D42C5C">
      <w:pPr>
        <w:pStyle w:val="3"/>
      </w:pPr>
      <w:r w:rsidRPr="00E648C8">
        <w:t>Power Control of Msg3</w:t>
      </w:r>
    </w:p>
    <w:p w14:paraId="686041A0" w14:textId="77777777" w:rsidR="00D42C5C" w:rsidRPr="00E648C8" w:rsidRDefault="00D42C5C" w:rsidP="00D42C5C">
      <w:pPr>
        <w:rPr>
          <w:lang w:eastAsia="zh-CN"/>
        </w:rPr>
      </w:pPr>
      <w:r w:rsidRPr="00E648C8">
        <w:rPr>
          <w:lang w:eastAsia="zh-CN"/>
        </w:rPr>
        <w:t xml:space="preserve">It has been agreed that during MsgA PUSCH retransmissions, the transmission power in transmission occasion </w:t>
      </w:r>
      <m:oMath>
        <m:r>
          <w:rPr>
            <w:rFonts w:ascii="Cambria Math" w:hAnsi="Cambria Math"/>
            <w:sz w:val="20"/>
            <w:szCs w:val="20"/>
          </w:rPr>
          <m:t>i</m:t>
        </m:r>
      </m:oMath>
      <w:r w:rsidRPr="00E648C8">
        <w:rPr>
          <w:lang w:eastAsia="zh-CN"/>
        </w:rPr>
        <w:t xml:space="preserve"> is given by </w:t>
      </w:r>
    </w:p>
    <w:p w14:paraId="4FC279F4" w14:textId="5A1D55BF" w:rsidR="00D42C5C" w:rsidRPr="00E648C8" w:rsidRDefault="008A587E" w:rsidP="00D42C5C">
      <w:pPr>
        <w:autoSpaceDE/>
        <w:autoSpaceDN/>
        <w:adjustRightInd/>
        <w:spacing w:afterLines="5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m:t>
          </m:r>
        </m:oMath>
      </m:oMathPara>
    </w:p>
    <w:p w14:paraId="72CD75E1" w14:textId="67B42A56" w:rsidR="00D42C5C" w:rsidRPr="00E648C8" w:rsidRDefault="00D42C5C" w:rsidP="00D42C5C">
      <w:pPr>
        <w:rPr>
          <w:lang w:eastAsia="zh-CN"/>
        </w:rPr>
      </w:pPr>
      <w:r w:rsidRPr="00E648C8">
        <w:rPr>
          <w:lang w:eastAsia="zh-CN"/>
        </w:rPr>
        <w:t xml:space="preserve">If PRACH is detected and PUSCH is not decoded successfully, the UE will receive </w:t>
      </w:r>
      <w:r w:rsidRPr="00E648C8">
        <w:rPr>
          <w:i/>
          <w:lang w:eastAsia="zh-CN"/>
        </w:rPr>
        <w:t>FallbackRAR</w:t>
      </w:r>
      <w:r w:rsidRPr="00E648C8">
        <w:rPr>
          <w:lang w:eastAsia="zh-CN"/>
        </w:rPr>
        <w:t xml:space="preserve"> from the gNB. In this case, the UE will transmit Msg3 according to the UL grant </w:t>
      </w:r>
      <w:r w:rsidR="00E539AC" w:rsidRPr="00E648C8">
        <w:rPr>
          <w:lang w:eastAsia="zh-CN"/>
        </w:rPr>
        <w:t>of</w:t>
      </w:r>
      <w:r w:rsidRPr="00E648C8">
        <w:rPr>
          <w:lang w:eastAsia="zh-CN"/>
        </w:rPr>
        <w:t xml:space="preserve"> </w:t>
      </w:r>
      <w:r w:rsidRPr="00E648C8">
        <w:rPr>
          <w:i/>
          <w:lang w:eastAsia="zh-CN"/>
        </w:rPr>
        <w:t>FallbackRAR</w:t>
      </w:r>
      <w:r w:rsidRPr="00E648C8">
        <w:rPr>
          <w:lang w:eastAsia="zh-CN"/>
        </w:rPr>
        <w:t xml:space="preserve">. As in 4-step RACH, there is a TPC command for PUSCH in the UL grant. Therefore, the transmission power of Msg3 should be given by </w:t>
      </w:r>
    </w:p>
    <w:p w14:paraId="4F303CB0" w14:textId="326F7188" w:rsidR="00D42C5C" w:rsidRPr="00E648C8" w:rsidRDefault="008A587E" w:rsidP="00D42C5C">
      <w:pPr>
        <w:autoSpaceDE/>
        <w:autoSpaceDN/>
        <w:adjustRightInd/>
        <w:spacing w:afterLines="50"/>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=min</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PUSCH</m:t>
                      </m:r>
                    </m:sub>
                  </m:sSub>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msgB</m:t>
                  </m:r>
                </m:sub>
              </m:sSub>
            </m:e>
          </m:d>
          <m:r>
            <w:rPr>
              <w:rFonts w:ascii="Cambria Math" w:hAnsi="Cambria Math"/>
              <w:sz w:val="20"/>
              <w:szCs w:val="20"/>
            </w:rPr>
            <m:t>,</m:t>
          </m:r>
        </m:oMath>
      </m:oMathPara>
    </w:p>
    <w:p w14:paraId="089500D6" w14:textId="05C9211A" w:rsidR="00D42C5C" w:rsidRPr="00E648C8" w:rsidRDefault="00D42C5C" w:rsidP="00D42C5C">
      <w:pPr>
        <w:rPr>
          <w:lang w:eastAsia="zh-CN"/>
        </w:rPr>
      </w:pPr>
      <w:r w:rsidRPr="00E648C8">
        <w:rPr>
          <w:lang w:eastAsia="zh-CN"/>
        </w:rPr>
        <w:t xml:space="preserve">where the </w:t>
      </w:r>
      <m:oMath>
        <m:sSub>
          <m:sSubPr>
            <m:ctrlPr>
              <w:rPr>
                <w:rFonts w:ascii="Cambria Math" w:hAnsi="Cambria Math"/>
                <w:i/>
                <w:szCs w:val="20"/>
              </w:rPr>
            </m:ctrlPr>
          </m:sSubPr>
          <m:e>
            <m:r>
              <w:rPr>
                <w:rFonts w:ascii="Cambria Math" w:hAnsi="Cambria Math"/>
                <w:szCs w:val="20"/>
              </w:rPr>
              <m:t>δ</m:t>
            </m:r>
          </m:e>
          <m:sub>
            <m:r>
              <w:rPr>
                <w:rFonts w:ascii="Cambria Math" w:hAnsi="Cambria Math"/>
                <w:szCs w:val="20"/>
              </w:rPr>
              <m:t>msgB</m:t>
            </m:r>
          </m:sub>
        </m:sSub>
      </m:oMath>
      <w:r w:rsidRPr="00E648C8">
        <w:rPr>
          <w:szCs w:val="20"/>
          <w:lang w:eastAsia="zh-CN"/>
        </w:rPr>
        <w:t xml:space="preserve"> is given by the TPC command in </w:t>
      </w:r>
      <w:r w:rsidR="00E539AC" w:rsidRPr="00E648C8">
        <w:rPr>
          <w:lang w:eastAsia="zh-CN"/>
        </w:rPr>
        <w:t xml:space="preserve">the UL grant of </w:t>
      </w:r>
      <w:r w:rsidR="00E539AC" w:rsidRPr="00E648C8">
        <w:rPr>
          <w:i/>
          <w:lang w:eastAsia="zh-CN"/>
        </w:rPr>
        <w:t>FallbackRAR</w:t>
      </w:r>
      <w:r w:rsidRPr="00E648C8">
        <w:rPr>
          <w:szCs w:val="20"/>
          <w:lang w:eastAsia="zh-CN"/>
        </w:rPr>
        <w:t>. The transmission power will also be the initial value for following close loop power control.</w:t>
      </w:r>
    </w:p>
    <w:p w14:paraId="574DBD80" w14:textId="2BBB83A3" w:rsidR="00D42C5C" w:rsidRPr="00E648C8" w:rsidRDefault="00D42C5C" w:rsidP="00D42C5C">
      <w:pPr>
        <w:rPr>
          <w:i/>
          <w:lang w:eastAsia="zh-CN"/>
        </w:rPr>
      </w:pPr>
      <w:r w:rsidRPr="00E648C8">
        <w:rPr>
          <w:b/>
          <w:i/>
          <w:lang w:eastAsia="zh-CN"/>
        </w:rPr>
        <w:t xml:space="preserve">Proposal </w:t>
      </w:r>
      <w:r w:rsidR="00474087" w:rsidRPr="00E648C8">
        <w:rPr>
          <w:b/>
          <w:i/>
          <w:lang w:eastAsia="zh-CN"/>
        </w:rPr>
        <w:t>10</w:t>
      </w:r>
      <w:r w:rsidRPr="00E648C8">
        <w:rPr>
          <w:b/>
          <w:i/>
          <w:lang w:eastAsia="zh-CN"/>
        </w:rPr>
        <w:t xml:space="preserve">: </w:t>
      </w:r>
      <w:r w:rsidRPr="00E648C8">
        <w:rPr>
          <w:i/>
          <w:lang w:eastAsia="zh-CN"/>
        </w:rPr>
        <w:t xml:space="preserve">If FallbackRAR is received, the transmission power of Msg3 should be based on the last transmission power </w:t>
      </w:r>
      <w:r w:rsidR="00E539AC" w:rsidRPr="00E648C8">
        <w:rPr>
          <w:i/>
          <w:lang w:eastAsia="zh-CN"/>
        </w:rPr>
        <w:t xml:space="preserve">of MsgA PUSCH </w:t>
      </w:r>
      <w:r w:rsidRPr="00E648C8">
        <w:rPr>
          <w:i/>
          <w:lang w:eastAsia="zh-CN"/>
        </w:rPr>
        <w:t xml:space="preserve">and </w:t>
      </w:r>
      <w:r w:rsidR="00E539AC" w:rsidRPr="00E648C8">
        <w:rPr>
          <w:i/>
          <w:lang w:eastAsia="zh-CN"/>
        </w:rPr>
        <w:t>TPC command in the UL grant of FallbackRAR</w:t>
      </w:r>
      <w:r w:rsidRPr="00E648C8">
        <w:rPr>
          <w:i/>
          <w:lang w:eastAsia="zh-CN"/>
        </w:rPr>
        <w:t>.</w:t>
      </w:r>
    </w:p>
    <w:p w14:paraId="3977D06F" w14:textId="77777777" w:rsidR="00D42C5C" w:rsidRPr="00E07BF7" w:rsidRDefault="00D42C5C" w:rsidP="00E07BF7"/>
    <w:p w14:paraId="238A289C" w14:textId="54D26D52" w:rsidR="003F40BA" w:rsidRPr="00E648C8" w:rsidRDefault="00BF4AD4" w:rsidP="003F40BA">
      <w:pPr>
        <w:pStyle w:val="1"/>
      </w:pPr>
      <w:r w:rsidRPr="00E648C8">
        <w:t>Reception</w:t>
      </w:r>
      <w:r w:rsidR="003F40BA" w:rsidRPr="00E648C8">
        <w:t xml:space="preserve"> of MsgB</w:t>
      </w:r>
    </w:p>
    <w:p w14:paraId="6DFF5F82" w14:textId="09BE7E79" w:rsidR="00981FF8" w:rsidRPr="00E648C8" w:rsidRDefault="00981FF8">
      <w:pPr>
        <w:pStyle w:val="2"/>
        <w:rPr>
          <w:lang w:eastAsia="zh-CN"/>
        </w:rPr>
      </w:pPr>
      <w:r w:rsidRPr="00E648C8">
        <w:rPr>
          <w:lang w:eastAsia="zh-CN"/>
        </w:rPr>
        <w:t xml:space="preserve">Content of </w:t>
      </w:r>
      <w:r w:rsidR="00F42186" w:rsidRPr="00E648C8">
        <w:rPr>
          <w:lang w:eastAsia="zh-CN"/>
        </w:rPr>
        <w:t>F</w:t>
      </w:r>
      <w:r w:rsidRPr="00E648C8">
        <w:rPr>
          <w:lang w:eastAsia="zh-CN"/>
        </w:rPr>
        <w:t>allbackRAR in MsgB</w:t>
      </w:r>
    </w:p>
    <w:p w14:paraId="200F668B" w14:textId="50F65ADB" w:rsidR="00981FF8" w:rsidRPr="00E648C8" w:rsidRDefault="00981FF8" w:rsidP="00981FF8">
      <w:pPr>
        <w:rPr>
          <w:lang w:eastAsia="zh-CN"/>
        </w:rPr>
      </w:pPr>
      <w:r w:rsidRPr="00E648C8">
        <w:rPr>
          <w:lang w:eastAsia="zh-CN"/>
        </w:rPr>
        <w:t xml:space="preserve">In RAN1 #98bis, there </w:t>
      </w:r>
      <w:r w:rsidR="008668F6" w:rsidRPr="00E648C8">
        <w:rPr>
          <w:lang w:eastAsia="zh-CN"/>
        </w:rPr>
        <w:t xml:space="preserve">are </w:t>
      </w:r>
      <w:r w:rsidRPr="00E648C8">
        <w:rPr>
          <w:lang w:eastAsia="zh-CN"/>
        </w:rPr>
        <w:t>the following agreement</w:t>
      </w:r>
      <w:r w:rsidR="008668F6" w:rsidRPr="00E648C8">
        <w:rPr>
          <w:lang w:eastAsia="zh-CN"/>
        </w:rPr>
        <w:t>s</w:t>
      </w:r>
      <w:r w:rsidRPr="00E648C8">
        <w:rPr>
          <w:lang w:eastAsia="zh-CN"/>
        </w:rPr>
        <w:t xml:space="preserve"> for the content of </w:t>
      </w:r>
      <w:r w:rsidR="00E07BF7">
        <w:rPr>
          <w:lang w:eastAsia="zh-CN"/>
        </w:rPr>
        <w:t>F</w:t>
      </w:r>
      <w:r w:rsidRPr="00E648C8">
        <w:rPr>
          <w:lang w:eastAsia="zh-CN"/>
        </w:rPr>
        <w:t>allbackRAR</w:t>
      </w:r>
      <w:r w:rsidR="00385E43" w:rsidRPr="00E648C8">
        <w:rPr>
          <w:lang w:eastAsia="zh-CN"/>
        </w:rPr>
        <w:t>:</w:t>
      </w:r>
    </w:p>
    <w:tbl>
      <w:tblPr>
        <w:tblStyle w:val="ac"/>
        <w:tblW w:w="0" w:type="auto"/>
        <w:tblLook w:val="04A0" w:firstRow="1" w:lastRow="0" w:firstColumn="1" w:lastColumn="0" w:noHBand="0" w:noVBand="1"/>
      </w:tblPr>
      <w:tblGrid>
        <w:gridCol w:w="9307"/>
      </w:tblGrid>
      <w:tr w:rsidR="00981FF8" w:rsidRPr="00E648C8" w14:paraId="5644E6A1" w14:textId="77777777" w:rsidTr="00981FF8">
        <w:tc>
          <w:tcPr>
            <w:tcW w:w="9307" w:type="dxa"/>
          </w:tcPr>
          <w:p w14:paraId="2C507FA3" w14:textId="77777777" w:rsidR="00981FF8" w:rsidRPr="00E648C8" w:rsidRDefault="00981FF8" w:rsidP="00981FF8">
            <w:pPr>
              <w:rPr>
                <w:rFonts w:eastAsia="Batang"/>
                <w:sz w:val="20"/>
                <w:szCs w:val="20"/>
                <w:lang w:eastAsia="x-none"/>
              </w:rPr>
            </w:pPr>
            <w:r w:rsidRPr="00E648C8">
              <w:rPr>
                <w:rFonts w:eastAsia="Batang"/>
                <w:sz w:val="20"/>
                <w:szCs w:val="20"/>
                <w:highlight w:val="green"/>
                <w:lang w:eastAsia="x-none"/>
              </w:rPr>
              <w:t>Agreements</w:t>
            </w:r>
            <w:r w:rsidRPr="00E07BF7">
              <w:rPr>
                <w:rFonts w:eastAsia="Batang"/>
                <w:sz w:val="20"/>
                <w:szCs w:val="20"/>
                <w:highlight w:val="green"/>
                <w:lang w:eastAsia="x-none"/>
              </w:rPr>
              <w:t>:</w:t>
            </w:r>
          </w:p>
          <w:p w14:paraId="273D5F31" w14:textId="77777777" w:rsidR="00981FF8" w:rsidRPr="00E648C8" w:rsidRDefault="00981FF8" w:rsidP="007828CF">
            <w:pPr>
              <w:widowControl/>
              <w:numPr>
                <w:ilvl w:val="0"/>
                <w:numId w:val="5"/>
              </w:numPr>
              <w:autoSpaceDE/>
              <w:autoSpaceDN/>
              <w:adjustRightInd/>
              <w:snapToGrid/>
              <w:spacing w:after="0"/>
              <w:contextualSpacing/>
              <w:rPr>
                <w:rFonts w:eastAsia="Calibri"/>
                <w:sz w:val="20"/>
                <w:szCs w:val="20"/>
                <w:lang w:eastAsia="x-none"/>
              </w:rPr>
            </w:pPr>
            <w:r w:rsidRPr="00E648C8">
              <w:rPr>
                <w:rFonts w:eastAsia="Calibri"/>
                <w:sz w:val="20"/>
                <w:szCs w:val="20"/>
                <w:lang w:eastAsia="x-none"/>
              </w:rPr>
              <w:t>The UL grant in MsgB fallbackRAR for transmitting the MsgA PUSCH payload in a Msg3 follows the uplink grant content of the 4-step RAR.</w:t>
            </w:r>
          </w:p>
          <w:p w14:paraId="551308C9" w14:textId="4A1F90FB" w:rsidR="00981FF8" w:rsidRPr="00E648C8" w:rsidRDefault="00981FF8" w:rsidP="007828CF">
            <w:pPr>
              <w:widowControl/>
              <w:numPr>
                <w:ilvl w:val="1"/>
                <w:numId w:val="5"/>
              </w:numPr>
              <w:autoSpaceDE/>
              <w:autoSpaceDN/>
              <w:adjustRightInd/>
              <w:snapToGrid/>
              <w:spacing w:after="0"/>
              <w:contextualSpacing/>
              <w:rPr>
                <w:rFonts w:eastAsia="Calibri"/>
                <w:sz w:val="20"/>
                <w:szCs w:val="20"/>
                <w:lang w:eastAsia="x-none"/>
              </w:rPr>
            </w:pPr>
            <w:r w:rsidRPr="00E648C8">
              <w:rPr>
                <w:rFonts w:eastAsia="Calibri"/>
                <w:sz w:val="20"/>
                <w:szCs w:val="20"/>
                <w:lang w:eastAsia="x-none"/>
              </w:rPr>
              <w:t>FFS: need for “csi request”.</w:t>
            </w:r>
          </w:p>
        </w:tc>
      </w:tr>
    </w:tbl>
    <w:p w14:paraId="53C43577" w14:textId="77777777" w:rsidR="008668F6" w:rsidRPr="00E648C8" w:rsidRDefault="008668F6" w:rsidP="00981FF8">
      <w:pPr>
        <w:rPr>
          <w:lang w:eastAsia="zh-CN"/>
        </w:rPr>
      </w:pPr>
    </w:p>
    <w:p w14:paraId="29ACEAB1" w14:textId="2BD053E5" w:rsidR="00F067A6" w:rsidRPr="00E648C8" w:rsidRDefault="00F067A6" w:rsidP="00981FF8">
      <w:pPr>
        <w:rPr>
          <w:lang w:eastAsia="zh-CN"/>
        </w:rPr>
      </w:pPr>
      <w:r w:rsidRPr="00E648C8">
        <w:rPr>
          <w:lang w:eastAsia="zh-CN"/>
        </w:rPr>
        <w:t>In RAN2 #107bis, the following agreements on the content of MsgB have been achieved:</w:t>
      </w:r>
    </w:p>
    <w:tbl>
      <w:tblPr>
        <w:tblStyle w:val="ac"/>
        <w:tblW w:w="0" w:type="auto"/>
        <w:tblLook w:val="04A0" w:firstRow="1" w:lastRow="0" w:firstColumn="1" w:lastColumn="0" w:noHBand="0" w:noVBand="1"/>
      </w:tblPr>
      <w:tblGrid>
        <w:gridCol w:w="9307"/>
      </w:tblGrid>
      <w:tr w:rsidR="00FA1397" w:rsidRPr="00E648C8" w14:paraId="37CB89B2" w14:textId="77777777" w:rsidTr="00FA1397">
        <w:tc>
          <w:tcPr>
            <w:tcW w:w="9307" w:type="dxa"/>
          </w:tcPr>
          <w:p w14:paraId="291808B1" w14:textId="6F6681B9" w:rsidR="00FA1397" w:rsidRPr="00E07BF7" w:rsidRDefault="00FA1397" w:rsidP="00FA1397">
            <w:pPr>
              <w:rPr>
                <w:sz w:val="20"/>
                <w:lang w:val="en-GB" w:eastAsia="zh-CN"/>
              </w:rPr>
            </w:pPr>
            <w:r w:rsidRPr="00E07BF7">
              <w:rPr>
                <w:sz w:val="20"/>
                <w:highlight w:val="green"/>
                <w:lang w:val="en-GB" w:eastAsia="zh-CN"/>
              </w:rPr>
              <w:t>Agreement</w:t>
            </w:r>
            <w:r w:rsidR="00E648C8">
              <w:rPr>
                <w:sz w:val="20"/>
                <w:lang w:val="en-GB" w:eastAsia="zh-CN"/>
              </w:rPr>
              <w:t>:</w:t>
            </w:r>
          </w:p>
          <w:p w14:paraId="1A12400D" w14:textId="77777777" w:rsidR="00FA1397" w:rsidRPr="00E07BF7" w:rsidRDefault="00FA1397" w:rsidP="007828CF">
            <w:pPr>
              <w:numPr>
                <w:ilvl w:val="0"/>
                <w:numId w:val="12"/>
              </w:numPr>
              <w:spacing w:after="0"/>
              <w:ind w:left="357" w:hanging="357"/>
              <w:rPr>
                <w:sz w:val="20"/>
                <w:lang w:val="en-GB" w:eastAsia="zh-CN"/>
              </w:rPr>
            </w:pPr>
            <w:r w:rsidRPr="00E07BF7">
              <w:rPr>
                <w:sz w:val="20"/>
                <w:lang w:val="en-GB" w:eastAsia="zh-CN"/>
              </w:rPr>
              <w:t>The fallbackRAR MAC subPDU is composed of 12-bit TA command, 16-bit TC-RNTI, 27-bit UL grant, and 6-bit RAPID. The RAPID is in the MAC subheader of fallbackRAR subPDU.</w:t>
            </w:r>
          </w:p>
          <w:p w14:paraId="2F3FA5E2" w14:textId="3FE95C01" w:rsidR="00FA1397" w:rsidRPr="00E648C8" w:rsidRDefault="00FA1397" w:rsidP="007828CF">
            <w:pPr>
              <w:numPr>
                <w:ilvl w:val="0"/>
                <w:numId w:val="12"/>
              </w:numPr>
              <w:spacing w:after="0"/>
              <w:ind w:left="357" w:hanging="357"/>
              <w:rPr>
                <w:lang w:val="en-GB" w:eastAsia="zh-CN"/>
              </w:rPr>
            </w:pPr>
            <w:r w:rsidRPr="00E07BF7">
              <w:rPr>
                <w:sz w:val="20"/>
                <w:lang w:val="en-GB" w:eastAsia="zh-CN"/>
              </w:rPr>
              <w:t>For NR 2-step RACH, the payload of fallbackRAR MAC subPDU should reuse msg2 RAR format</w:t>
            </w:r>
            <w:r w:rsidRPr="00E648C8">
              <w:rPr>
                <w:lang w:val="en-GB" w:eastAsia="zh-CN"/>
              </w:rPr>
              <w:t>.</w:t>
            </w:r>
          </w:p>
        </w:tc>
      </w:tr>
    </w:tbl>
    <w:p w14:paraId="78FFE387" w14:textId="5D66677C" w:rsidR="00981FF8" w:rsidRPr="00E648C8" w:rsidRDefault="007C5E7B" w:rsidP="00FA1397">
      <w:pPr>
        <w:spacing w:before="120"/>
        <w:rPr>
          <w:lang w:eastAsia="zh-CN"/>
        </w:rPr>
      </w:pPr>
      <w:r w:rsidRPr="00E648C8">
        <w:rPr>
          <w:lang w:eastAsia="zh-CN"/>
        </w:rPr>
        <w:t xml:space="preserve">In </w:t>
      </w:r>
      <w:r w:rsidR="008668F6" w:rsidRPr="00E648C8">
        <w:rPr>
          <w:lang w:eastAsia="zh-CN"/>
        </w:rPr>
        <w:t>Rel</w:t>
      </w:r>
      <w:r w:rsidRPr="00E648C8">
        <w:rPr>
          <w:lang w:eastAsia="zh-CN"/>
        </w:rPr>
        <w:t xml:space="preserve">-15, the UL grant carried in RAR for 4-step RACH contains the “csi request” field, which is reserved for now. </w:t>
      </w:r>
      <w:r w:rsidR="00917A14" w:rsidRPr="00E648C8">
        <w:rPr>
          <w:lang w:eastAsia="zh-CN"/>
        </w:rPr>
        <w:t xml:space="preserve">To have a uniform design, </w:t>
      </w:r>
      <w:r w:rsidRPr="00E648C8">
        <w:rPr>
          <w:lang w:eastAsia="zh-CN"/>
        </w:rPr>
        <w:t xml:space="preserve">the </w:t>
      </w:r>
      <w:r w:rsidR="00E07BF7">
        <w:rPr>
          <w:lang w:eastAsia="zh-CN"/>
        </w:rPr>
        <w:t>F</w:t>
      </w:r>
      <w:r w:rsidRPr="00E648C8">
        <w:rPr>
          <w:lang w:eastAsia="zh-CN"/>
        </w:rPr>
        <w:t xml:space="preserve">allbackRAR </w:t>
      </w:r>
      <w:r w:rsidR="00917A14" w:rsidRPr="00E648C8">
        <w:rPr>
          <w:lang w:eastAsia="zh-CN"/>
        </w:rPr>
        <w:t xml:space="preserve">in 2-step RACH </w:t>
      </w:r>
      <w:r w:rsidR="00385E43" w:rsidRPr="00E648C8">
        <w:rPr>
          <w:lang w:eastAsia="zh-CN"/>
        </w:rPr>
        <w:t xml:space="preserve">should </w:t>
      </w:r>
      <w:r w:rsidR="008668F6" w:rsidRPr="00E648C8">
        <w:rPr>
          <w:lang w:eastAsia="zh-CN"/>
        </w:rPr>
        <w:t>follow</w:t>
      </w:r>
      <w:r w:rsidR="00F067A6" w:rsidRPr="00E648C8">
        <w:rPr>
          <w:lang w:eastAsia="zh-CN"/>
        </w:rPr>
        <w:t xml:space="preserve"> the format of RAR in 4-step RACH.</w:t>
      </w:r>
    </w:p>
    <w:p w14:paraId="5E34B4E0" w14:textId="6CFA361C" w:rsidR="007C5E7B" w:rsidRPr="00E648C8" w:rsidRDefault="007C5E7B" w:rsidP="00587EBD">
      <w:pPr>
        <w:tabs>
          <w:tab w:val="left" w:pos="6751"/>
        </w:tabs>
        <w:rPr>
          <w:rFonts w:eastAsiaTheme="minorEastAsia"/>
          <w:i/>
          <w:lang w:eastAsia="zh-CN"/>
        </w:rPr>
      </w:pPr>
      <w:r w:rsidRPr="00E648C8">
        <w:rPr>
          <w:rFonts w:eastAsiaTheme="minorEastAsia"/>
          <w:b/>
          <w:i/>
          <w:lang w:eastAsia="zh-CN"/>
        </w:rPr>
        <w:t xml:space="preserve">Proposal </w:t>
      </w:r>
      <w:r w:rsidR="00474087" w:rsidRPr="00E648C8">
        <w:rPr>
          <w:rFonts w:eastAsiaTheme="minorEastAsia"/>
          <w:b/>
          <w:i/>
          <w:lang w:eastAsia="zh-CN"/>
        </w:rPr>
        <w:t>11</w:t>
      </w:r>
      <w:r w:rsidRPr="00E648C8">
        <w:rPr>
          <w:rFonts w:eastAsiaTheme="minorEastAsia"/>
          <w:b/>
          <w:i/>
          <w:lang w:eastAsia="zh-CN"/>
        </w:rPr>
        <w:t>:</w:t>
      </w:r>
      <w:r w:rsidR="00917A14" w:rsidRPr="00E648C8">
        <w:rPr>
          <w:rFonts w:eastAsiaTheme="minorEastAsia"/>
          <w:i/>
          <w:lang w:eastAsia="zh-CN"/>
        </w:rPr>
        <w:t xml:space="preserve"> The field of ‘csi requrest’ is included in </w:t>
      </w:r>
      <w:r w:rsidR="00E07BF7">
        <w:rPr>
          <w:rFonts w:eastAsiaTheme="minorEastAsia"/>
          <w:i/>
          <w:lang w:eastAsia="zh-CN"/>
        </w:rPr>
        <w:t>F</w:t>
      </w:r>
      <w:r w:rsidR="00917A14" w:rsidRPr="00E648C8">
        <w:rPr>
          <w:rFonts w:eastAsiaTheme="minorEastAsia"/>
          <w:i/>
          <w:lang w:eastAsia="zh-CN"/>
        </w:rPr>
        <w:t>allbackRAR.</w:t>
      </w:r>
    </w:p>
    <w:p w14:paraId="372DD2EA" w14:textId="1CB43C7C" w:rsidR="009A268C" w:rsidRPr="00E648C8" w:rsidRDefault="0056669F">
      <w:pPr>
        <w:pStyle w:val="2"/>
        <w:rPr>
          <w:lang w:eastAsia="zh-CN"/>
        </w:rPr>
      </w:pPr>
      <w:r w:rsidRPr="00E648C8">
        <w:rPr>
          <w:lang w:eastAsia="zh-CN"/>
        </w:rPr>
        <w:t>RAR</w:t>
      </w:r>
      <w:r w:rsidR="00CD1ACF" w:rsidRPr="00E648C8">
        <w:rPr>
          <w:lang w:eastAsia="zh-CN"/>
        </w:rPr>
        <w:t xml:space="preserve"> </w:t>
      </w:r>
      <w:r w:rsidR="0062028C" w:rsidRPr="00E648C8">
        <w:rPr>
          <w:lang w:eastAsia="zh-CN"/>
        </w:rPr>
        <w:t xml:space="preserve">Window </w:t>
      </w:r>
    </w:p>
    <w:p w14:paraId="16ACBA15" w14:textId="64734E1E" w:rsidR="007A3D5B" w:rsidRPr="00E648C8" w:rsidRDefault="00E0714B" w:rsidP="007A3D5B">
      <w:pPr>
        <w:rPr>
          <w:rFonts w:eastAsiaTheme="minorEastAsia"/>
          <w:lang w:eastAsia="zh-CN"/>
        </w:rPr>
      </w:pPr>
      <w:r w:rsidRPr="00E648C8">
        <w:rPr>
          <w:lang w:val="en-GB"/>
        </w:rPr>
        <w:t>In RAN1#98bis</w:t>
      </w:r>
      <w:r w:rsidR="008043DD" w:rsidRPr="00E648C8">
        <w:rPr>
          <w:lang w:val="en-GB"/>
        </w:rPr>
        <w:t xml:space="preserve">, the following agreements have been achieved on the </w:t>
      </w:r>
      <w:r w:rsidR="0056669F" w:rsidRPr="00E648C8">
        <w:rPr>
          <w:lang w:val="en-GB"/>
        </w:rPr>
        <w:t>RAR</w:t>
      </w:r>
      <w:r w:rsidR="008043DD" w:rsidRPr="00E648C8">
        <w:rPr>
          <w:lang w:val="en-GB"/>
        </w:rPr>
        <w:t xml:space="preserve"> window for MsgB.</w:t>
      </w:r>
      <w:r w:rsidR="007A3D5B" w:rsidRPr="00E648C8">
        <w:rPr>
          <w:lang w:val="en-GB"/>
        </w:rPr>
        <w:t xml:space="preserve"> </w:t>
      </w:r>
    </w:p>
    <w:tbl>
      <w:tblPr>
        <w:tblStyle w:val="ac"/>
        <w:tblW w:w="0" w:type="auto"/>
        <w:tblLook w:val="04A0" w:firstRow="1" w:lastRow="0" w:firstColumn="1" w:lastColumn="0" w:noHBand="0" w:noVBand="1"/>
      </w:tblPr>
      <w:tblGrid>
        <w:gridCol w:w="9307"/>
      </w:tblGrid>
      <w:tr w:rsidR="00E0714B" w:rsidRPr="00E648C8" w14:paraId="52326C5C" w14:textId="77777777" w:rsidTr="00E0714B">
        <w:tc>
          <w:tcPr>
            <w:tcW w:w="9307" w:type="dxa"/>
          </w:tcPr>
          <w:p w14:paraId="5109FD4C" w14:textId="77777777" w:rsidR="00E0714B" w:rsidRPr="00E648C8" w:rsidRDefault="00E0714B" w:rsidP="00E07BF7">
            <w:pPr>
              <w:rPr>
                <w:rFonts w:ascii="Times" w:eastAsia="Batang" w:hAnsi="Times"/>
                <w:sz w:val="20"/>
                <w:szCs w:val="20"/>
                <w:lang w:val="en-GB" w:eastAsia="x-none"/>
              </w:rPr>
            </w:pPr>
            <w:r w:rsidRPr="00E648C8">
              <w:rPr>
                <w:rFonts w:ascii="Times" w:eastAsia="Batang" w:hAnsi="Times"/>
                <w:sz w:val="20"/>
                <w:szCs w:val="20"/>
                <w:highlight w:val="green"/>
                <w:lang w:val="en-GB" w:eastAsia="x-none"/>
              </w:rPr>
              <w:t>Agreements</w:t>
            </w:r>
            <w:r w:rsidRPr="00E07BF7">
              <w:rPr>
                <w:rFonts w:ascii="Times" w:eastAsia="Batang" w:hAnsi="Times"/>
                <w:sz w:val="20"/>
                <w:szCs w:val="20"/>
                <w:highlight w:val="green"/>
                <w:lang w:val="en-GB" w:eastAsia="x-none"/>
              </w:rPr>
              <w:t>:</w:t>
            </w:r>
          </w:p>
          <w:p w14:paraId="017DCD1C" w14:textId="4E6FE8E6" w:rsidR="00E0714B" w:rsidRPr="00E648C8" w:rsidRDefault="00E0714B" w:rsidP="00E0714B">
            <w:pPr>
              <w:spacing w:after="0" w:line="257" w:lineRule="auto"/>
              <w:rPr>
                <w:rFonts w:eastAsia="Calibri"/>
                <w:sz w:val="20"/>
                <w:szCs w:val="20"/>
              </w:rPr>
            </w:pPr>
            <w:r w:rsidRPr="00E648C8">
              <w:rPr>
                <w:rFonts w:eastAsia="Calibri"/>
                <w:sz w:val="20"/>
                <w:szCs w:val="20"/>
              </w:rPr>
              <w:t>The MsgB window starts at the first symbol of the earliest CORESET the UE is configured to receive PDCCH for MsgB, and at least one symbol after the last symbol of MsgA PUSCH.</w:t>
            </w:r>
          </w:p>
        </w:tc>
      </w:tr>
    </w:tbl>
    <w:p w14:paraId="6250D440" w14:textId="1D260636" w:rsidR="00CA57DD" w:rsidRPr="00E648C8" w:rsidRDefault="007A3D5B" w:rsidP="00E0714B">
      <w:pPr>
        <w:spacing w:beforeLines="50" w:before="120"/>
        <w:rPr>
          <w:i/>
          <w:lang w:eastAsia="zh-CN"/>
        </w:rPr>
      </w:pPr>
      <w:r w:rsidRPr="00E648C8">
        <w:rPr>
          <w:rFonts w:eastAsiaTheme="minorEastAsia"/>
          <w:lang w:eastAsia="zh-CN"/>
        </w:rPr>
        <w:t xml:space="preserve">From RAN1 perspective, </w:t>
      </w:r>
      <w:r w:rsidR="00E0714B" w:rsidRPr="00E648C8">
        <w:t>the length of time window for MsgB should be larger than that for Msg2 in 4-step RACH</w:t>
      </w:r>
      <w:r w:rsidR="00E0714B" w:rsidRPr="00E648C8">
        <w:rPr>
          <w:rFonts w:eastAsiaTheme="minorEastAsia"/>
          <w:lang w:eastAsia="zh-CN"/>
        </w:rPr>
        <w:t>.</w:t>
      </w:r>
    </w:p>
    <w:p w14:paraId="0064A74B" w14:textId="77777777" w:rsidR="009A5431" w:rsidRPr="00E648C8" w:rsidRDefault="009A5431" w:rsidP="009A5431">
      <w:pPr>
        <w:jc w:val="center"/>
        <w:rPr>
          <w:kern w:val="2"/>
          <w:lang w:val="en-GB" w:eastAsia="zh-CN"/>
        </w:rPr>
      </w:pPr>
      <w:r w:rsidRPr="00E07BF7">
        <w:rPr>
          <w:noProof/>
          <w:kern w:val="2"/>
          <w:lang w:eastAsia="zh-CN"/>
        </w:rPr>
        <w:drawing>
          <wp:inline distT="0" distB="0" distL="0" distR="0" wp14:anchorId="378D9CBA" wp14:editId="4EC25AEB">
            <wp:extent cx="4118610" cy="387985"/>
            <wp:effectExtent l="0" t="0" r="0"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18610" cy="387985"/>
                    </a:xfrm>
                    <a:prstGeom prst="rect">
                      <a:avLst/>
                    </a:prstGeom>
                    <a:noFill/>
                    <a:ln>
                      <a:noFill/>
                    </a:ln>
                  </pic:spPr>
                </pic:pic>
              </a:graphicData>
            </a:graphic>
          </wp:inline>
        </w:drawing>
      </w:r>
    </w:p>
    <w:p w14:paraId="30729A13" w14:textId="4E4B23F3" w:rsidR="009A5431" w:rsidRPr="00E648C8" w:rsidRDefault="009A5431">
      <w:pPr>
        <w:pStyle w:val="a5"/>
      </w:pPr>
      <w:bookmarkStart w:id="7" w:name="_Ref19976771"/>
      <w:r w:rsidRPr="00E648C8">
        <w:t xml:space="preserve">Figure </w:t>
      </w:r>
      <w:r w:rsidR="00195F9F" w:rsidRPr="00E07BF7">
        <w:rPr>
          <w:noProof/>
        </w:rPr>
        <w:fldChar w:fldCharType="begin"/>
      </w:r>
      <w:r w:rsidR="00195F9F" w:rsidRPr="00E648C8">
        <w:rPr>
          <w:noProof/>
        </w:rPr>
        <w:instrText xml:space="preserve"> SEQ Figure \* ARABIC </w:instrText>
      </w:r>
      <w:r w:rsidR="00195F9F" w:rsidRPr="00E07BF7">
        <w:rPr>
          <w:noProof/>
        </w:rPr>
        <w:fldChar w:fldCharType="separate"/>
      </w:r>
      <w:r w:rsidR="00474087" w:rsidRPr="00E648C8">
        <w:rPr>
          <w:noProof/>
        </w:rPr>
        <w:t>4</w:t>
      </w:r>
      <w:r w:rsidR="00195F9F" w:rsidRPr="00E07BF7">
        <w:rPr>
          <w:noProof/>
        </w:rPr>
        <w:fldChar w:fldCharType="end"/>
      </w:r>
      <w:bookmarkEnd w:id="7"/>
      <w:r w:rsidRPr="00E648C8">
        <w:t>. An example of the receiver for 2-step RACH</w:t>
      </w:r>
    </w:p>
    <w:p w14:paraId="7ADDDD8B" w14:textId="649E2B4E" w:rsidR="00E71421" w:rsidRPr="00E648C8" w:rsidRDefault="009A5431">
      <w:pPr>
        <w:rPr>
          <w:bCs/>
          <w:lang w:eastAsia="zh-CN"/>
        </w:rPr>
      </w:pPr>
      <w:r w:rsidRPr="00E648C8">
        <w:rPr>
          <w:kern w:val="2"/>
          <w:lang w:val="en-GB" w:eastAsia="zh-CN"/>
        </w:rPr>
        <w:t xml:space="preserve">An example of the receiver for 2-step RACH is shown in </w:t>
      </w:r>
      <w:r w:rsidRPr="00E07BF7">
        <w:rPr>
          <w:kern w:val="2"/>
          <w:lang w:val="en-GB" w:eastAsia="zh-CN"/>
        </w:rPr>
        <w:fldChar w:fldCharType="begin"/>
      </w:r>
      <w:r w:rsidRPr="00E648C8">
        <w:rPr>
          <w:kern w:val="2"/>
          <w:lang w:val="en-GB" w:eastAsia="zh-CN"/>
        </w:rPr>
        <w:instrText xml:space="preserve"> REF _Ref19976771 \h </w:instrText>
      </w:r>
      <w:r w:rsidR="00E648C8">
        <w:rPr>
          <w:kern w:val="2"/>
          <w:lang w:val="en-GB" w:eastAsia="zh-CN"/>
        </w:rPr>
        <w:instrText xml:space="preserve"> \* MERGEFORMAT </w:instrText>
      </w:r>
      <w:r w:rsidRPr="00E07BF7">
        <w:rPr>
          <w:kern w:val="2"/>
          <w:lang w:val="en-GB" w:eastAsia="zh-CN"/>
        </w:rPr>
      </w:r>
      <w:r w:rsidRPr="00E07BF7">
        <w:rPr>
          <w:kern w:val="2"/>
          <w:lang w:val="en-GB" w:eastAsia="zh-CN"/>
        </w:rPr>
        <w:fldChar w:fldCharType="separate"/>
      </w:r>
      <w:r w:rsidR="00474087" w:rsidRPr="00E648C8">
        <w:t xml:space="preserve">Figure </w:t>
      </w:r>
      <w:r w:rsidR="00474087" w:rsidRPr="00E648C8">
        <w:rPr>
          <w:noProof/>
        </w:rPr>
        <w:t>4</w:t>
      </w:r>
      <w:r w:rsidRPr="00E07BF7">
        <w:rPr>
          <w:kern w:val="2"/>
          <w:lang w:val="en-GB" w:eastAsia="zh-CN"/>
        </w:rPr>
        <w:fldChar w:fldCharType="end"/>
      </w:r>
      <w:r w:rsidRPr="00E648C8">
        <w:rPr>
          <w:kern w:val="2"/>
          <w:lang w:val="en-GB" w:eastAsia="zh-CN"/>
        </w:rPr>
        <w:t xml:space="preserve">. </w:t>
      </w:r>
      <w:r w:rsidR="007348BD" w:rsidRPr="00E648C8">
        <w:rPr>
          <w:kern w:val="2"/>
          <w:lang w:val="en-GB" w:eastAsia="zh-CN"/>
        </w:rPr>
        <w:t xml:space="preserve">The gNB need to detect both PRACH and PUSCH, and may also adjust the receiver time window if the timing offset is larger than CP. </w:t>
      </w:r>
      <w:r w:rsidR="001422EF" w:rsidRPr="00E648C8">
        <w:rPr>
          <w:kern w:val="2"/>
          <w:lang w:val="en-GB" w:eastAsia="zh-CN"/>
        </w:rPr>
        <w:t>As more operations are needed</w:t>
      </w:r>
      <w:r w:rsidR="007348BD" w:rsidRPr="00E648C8">
        <w:rPr>
          <w:kern w:val="2"/>
          <w:lang w:val="en-GB" w:eastAsia="zh-CN"/>
        </w:rPr>
        <w:t xml:space="preserve">, </w:t>
      </w:r>
      <w:r w:rsidR="007348BD" w:rsidRPr="00E648C8">
        <w:rPr>
          <w:bCs/>
          <w:lang w:eastAsia="zh-CN"/>
        </w:rPr>
        <w:t xml:space="preserve">the processing delay of MsgA can be longer than that of Msg1 in 4-step RACH. </w:t>
      </w:r>
      <w:r w:rsidR="007A3D5B" w:rsidRPr="00E648C8">
        <w:rPr>
          <w:bCs/>
          <w:lang w:eastAsia="zh-CN"/>
        </w:rPr>
        <w:t>Therefore, t</w:t>
      </w:r>
      <w:r w:rsidR="00E71421" w:rsidRPr="00E648C8">
        <w:rPr>
          <w:bCs/>
          <w:lang w:eastAsia="zh-CN"/>
        </w:rPr>
        <w:t xml:space="preserve">he length of </w:t>
      </w:r>
      <w:r w:rsidR="0056669F" w:rsidRPr="00E648C8">
        <w:rPr>
          <w:bCs/>
          <w:lang w:eastAsia="zh-CN"/>
        </w:rPr>
        <w:t>RAR</w:t>
      </w:r>
      <w:r w:rsidR="00E71421" w:rsidRPr="00E648C8">
        <w:rPr>
          <w:bCs/>
          <w:lang w:eastAsia="zh-CN"/>
        </w:rPr>
        <w:t xml:space="preserve"> window</w:t>
      </w:r>
      <w:r w:rsidR="007A3D5B" w:rsidRPr="00E648C8">
        <w:rPr>
          <w:bCs/>
          <w:lang w:eastAsia="zh-CN"/>
        </w:rPr>
        <w:t xml:space="preserve">, i.e., </w:t>
      </w:r>
      <w:r w:rsidR="007A3D5B" w:rsidRPr="00E648C8">
        <w:rPr>
          <w:bCs/>
          <w:i/>
          <w:lang w:eastAsia="zh-CN"/>
        </w:rPr>
        <w:t>ra-ResponseWindow</w:t>
      </w:r>
      <w:r w:rsidR="007A3D5B" w:rsidRPr="00E648C8">
        <w:rPr>
          <w:bCs/>
          <w:lang w:eastAsia="zh-CN"/>
        </w:rPr>
        <w:t>, should be longer than that of 4-step RACH. Currently, the maximum value for</w:t>
      </w:r>
      <w:r w:rsidR="007A3D5B" w:rsidRPr="00E648C8">
        <w:rPr>
          <w:bCs/>
          <w:i/>
          <w:lang w:eastAsia="zh-CN"/>
        </w:rPr>
        <w:t xml:space="preserve"> ra-ResponseWindow</w:t>
      </w:r>
      <w:r w:rsidR="007A3D5B" w:rsidRPr="00E648C8">
        <w:rPr>
          <w:bCs/>
          <w:lang w:eastAsia="zh-CN"/>
        </w:rPr>
        <w:t xml:space="preserve"> is 10ms, which can be further extended</w:t>
      </w:r>
      <w:r w:rsidR="001422EF" w:rsidRPr="00E648C8">
        <w:rPr>
          <w:bCs/>
          <w:lang w:eastAsia="zh-CN"/>
        </w:rPr>
        <w:t xml:space="preserve"> for 2-step RACH</w:t>
      </w:r>
      <w:r w:rsidR="007A3D5B" w:rsidRPr="00E648C8">
        <w:rPr>
          <w:bCs/>
          <w:lang w:eastAsia="zh-CN"/>
        </w:rPr>
        <w:t xml:space="preserve">. </w:t>
      </w:r>
      <w:r w:rsidR="001422EF" w:rsidRPr="00E648C8">
        <w:rPr>
          <w:bCs/>
          <w:lang w:eastAsia="zh-CN"/>
        </w:rPr>
        <w:t>If</w:t>
      </w:r>
      <w:r w:rsidR="007A3D5B" w:rsidRPr="00E648C8">
        <w:rPr>
          <w:bCs/>
          <w:lang w:eastAsia="zh-CN"/>
        </w:rPr>
        <w:t xml:space="preserve"> </w:t>
      </w:r>
      <w:r w:rsidR="0056669F" w:rsidRPr="00E648C8">
        <w:rPr>
          <w:bCs/>
          <w:lang w:eastAsia="zh-CN"/>
        </w:rPr>
        <w:t>the RAR</w:t>
      </w:r>
      <w:r w:rsidR="007A3D5B" w:rsidRPr="00E648C8">
        <w:rPr>
          <w:bCs/>
          <w:lang w:eastAsia="zh-CN"/>
        </w:rPr>
        <w:t xml:space="preserve"> window </w:t>
      </w:r>
      <w:r w:rsidR="0056669F" w:rsidRPr="00E648C8">
        <w:rPr>
          <w:bCs/>
          <w:lang w:eastAsia="zh-CN"/>
        </w:rPr>
        <w:t xml:space="preserve">length </w:t>
      </w:r>
      <w:r w:rsidR="007A3D5B" w:rsidRPr="00E648C8">
        <w:rPr>
          <w:bCs/>
          <w:lang w:eastAsia="zh-CN"/>
        </w:rPr>
        <w:t xml:space="preserve">for 2-step RACH is longer than that of 4-step RACH, an offset between </w:t>
      </w:r>
      <w:r w:rsidR="0056669F" w:rsidRPr="00E648C8">
        <w:rPr>
          <w:bCs/>
          <w:lang w:eastAsia="zh-CN"/>
        </w:rPr>
        <w:t xml:space="preserve">them can be configured, so that the value range can be extended and the signaling overhead can also be reduced. </w:t>
      </w:r>
    </w:p>
    <w:p w14:paraId="6D919BAA" w14:textId="5B79F4C4" w:rsidR="00E71421" w:rsidRPr="00E648C8" w:rsidRDefault="00E71421" w:rsidP="00551D99">
      <w:pPr>
        <w:spacing w:after="0"/>
        <w:rPr>
          <w:i/>
          <w:lang w:eastAsia="zh-CN"/>
        </w:rPr>
      </w:pPr>
      <w:r w:rsidRPr="00E648C8">
        <w:rPr>
          <w:b/>
          <w:i/>
          <w:lang w:eastAsia="zh-CN"/>
        </w:rPr>
        <w:lastRenderedPageBreak/>
        <w:t xml:space="preserve">Proposal </w:t>
      </w:r>
      <w:r w:rsidR="00474087" w:rsidRPr="00E648C8">
        <w:rPr>
          <w:b/>
          <w:i/>
          <w:lang w:eastAsia="zh-CN"/>
        </w:rPr>
        <w:t>12</w:t>
      </w:r>
      <w:r w:rsidRPr="00E648C8">
        <w:rPr>
          <w:i/>
          <w:lang w:eastAsia="zh-CN"/>
        </w:rPr>
        <w:t xml:space="preserve">: </w:t>
      </w:r>
      <w:r w:rsidR="00917A14" w:rsidRPr="00E648C8">
        <w:rPr>
          <w:i/>
          <w:lang w:eastAsia="zh-CN"/>
        </w:rPr>
        <w:t>The</w:t>
      </w:r>
      <w:r w:rsidR="0056669F" w:rsidRPr="00E648C8">
        <w:rPr>
          <w:i/>
          <w:lang w:eastAsia="zh-CN"/>
        </w:rPr>
        <w:t xml:space="preserve"> offset between RAR window lengths of 2-step RACH and 4-step RACH can be configured.  </w:t>
      </w:r>
    </w:p>
    <w:p w14:paraId="599692B1" w14:textId="77777777" w:rsidR="00EF6FC7" w:rsidRPr="00E648C8" w:rsidRDefault="00EF6FC7" w:rsidP="00EF6FC7">
      <w:pPr>
        <w:pStyle w:val="2"/>
        <w:rPr>
          <w:lang w:eastAsia="zh-CN"/>
        </w:rPr>
      </w:pPr>
      <w:r w:rsidRPr="00E648C8">
        <w:rPr>
          <w:lang w:eastAsia="zh-CN"/>
        </w:rPr>
        <w:t>DCI Design of MsgB</w:t>
      </w:r>
    </w:p>
    <w:p w14:paraId="008686EB" w14:textId="583A6E50" w:rsidR="00EF6FC7" w:rsidRPr="00E648C8" w:rsidRDefault="00EF6FC7" w:rsidP="00EF6FC7">
      <w:pPr>
        <w:rPr>
          <w:lang w:eastAsia="zh-CN"/>
        </w:rPr>
      </w:pPr>
      <w:r w:rsidRPr="00E648C8">
        <w:rPr>
          <w:lang w:eastAsia="zh-CN"/>
        </w:rPr>
        <w:t xml:space="preserve">As </w:t>
      </w:r>
      <w:r w:rsidRPr="00E648C8">
        <w:rPr>
          <w:i/>
          <w:lang w:eastAsia="zh-CN"/>
        </w:rPr>
        <w:t>SuccessRAR</w:t>
      </w:r>
      <w:r w:rsidRPr="00E648C8">
        <w:rPr>
          <w:lang w:eastAsia="zh-CN"/>
        </w:rPr>
        <w:t xml:space="preserve"> and </w:t>
      </w:r>
      <w:r w:rsidRPr="00E648C8">
        <w:rPr>
          <w:i/>
          <w:lang w:eastAsia="zh-CN"/>
        </w:rPr>
        <w:t>FallbackRAR</w:t>
      </w:r>
      <w:r w:rsidRPr="00E648C8">
        <w:rPr>
          <w:lang w:eastAsia="zh-CN"/>
        </w:rPr>
        <w:t xml:space="preserve"> can be multiplexed in MsgB, it is more like Msg2 transmission with RAR of one or multiple UEs in 4-step RACH. Therefore, the </w:t>
      </w:r>
      <w:r w:rsidR="000E5572" w:rsidRPr="00E07BF7">
        <w:rPr>
          <w:lang w:eastAsia="zh-CN"/>
        </w:rPr>
        <w:t>DCI format for MsgB should reuse the DCI format 1_0 scrambled by RA-RNTI</w:t>
      </w:r>
      <w:r w:rsidR="000E5572" w:rsidRPr="00E648C8">
        <w:rPr>
          <w:lang w:eastAsia="zh-CN"/>
        </w:rPr>
        <w:t xml:space="preserve">, and </w:t>
      </w:r>
      <w:r w:rsidRPr="00E648C8">
        <w:rPr>
          <w:lang w:eastAsia="zh-CN"/>
        </w:rPr>
        <w:t xml:space="preserve">at least including the following information: </w:t>
      </w:r>
    </w:p>
    <w:p w14:paraId="43F28717" w14:textId="77777777" w:rsidR="00EF6FC7" w:rsidRPr="00E648C8" w:rsidRDefault="00EF6FC7" w:rsidP="00EF6FC7">
      <w:pPr>
        <w:pStyle w:val="B1"/>
        <w:rPr>
          <w:sz w:val="22"/>
          <w:lang w:eastAsia="zh-CN"/>
        </w:rPr>
      </w:pPr>
      <w:r w:rsidRPr="00E648C8">
        <w:rPr>
          <w:sz w:val="22"/>
        </w:rPr>
        <w:t>-</w:t>
      </w:r>
      <w:r w:rsidRPr="00E648C8">
        <w:rPr>
          <w:sz w:val="22"/>
          <w:lang w:eastAsia="zh-CN"/>
        </w:rPr>
        <w:tab/>
        <w:t>Frequency domain resource assignment</w:t>
      </w:r>
      <w:r w:rsidRPr="00E648C8">
        <w:rPr>
          <w:sz w:val="22"/>
        </w:rPr>
        <w:t xml:space="preserve"> –</w:t>
      </w:r>
      <w:r w:rsidRPr="00E07BF7">
        <w:rPr>
          <w:position w:val="-12"/>
          <w:sz w:val="22"/>
        </w:rPr>
        <w:object w:dxaOrig="3200" w:dyaOrig="440" w14:anchorId="7FC6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7pt;height:18.1pt" o:ole="">
            <v:imagedata r:id="rId14" o:title=""/>
          </v:shape>
          <o:OLEObject Type="Embed" ProgID="Equation.3" ShapeID="_x0000_i1025" DrawAspect="Content" ObjectID="_1634757188" r:id="rId15"/>
        </w:object>
      </w:r>
      <w:r w:rsidRPr="00E648C8">
        <w:rPr>
          <w:sz w:val="22"/>
          <w:lang w:eastAsia="zh-CN"/>
        </w:rPr>
        <w:t xml:space="preserve"> bits</w:t>
      </w:r>
    </w:p>
    <w:p w14:paraId="4A354D28" w14:textId="77777777" w:rsidR="00EF6FC7" w:rsidRPr="00E648C8" w:rsidRDefault="00EF6FC7" w:rsidP="00EF6FC7">
      <w:pPr>
        <w:pStyle w:val="B2"/>
        <w:rPr>
          <w:sz w:val="22"/>
          <w:lang w:eastAsia="zh-CN"/>
        </w:rPr>
      </w:pPr>
      <w:r w:rsidRPr="00E648C8">
        <w:rPr>
          <w:sz w:val="22"/>
          <w:lang w:eastAsia="zh-CN"/>
        </w:rPr>
        <w:t>-</w:t>
      </w:r>
      <w:r w:rsidRPr="00E648C8">
        <w:rPr>
          <w:sz w:val="22"/>
          <w:lang w:eastAsia="zh-CN"/>
        </w:rPr>
        <w:tab/>
      </w:r>
      <w:r w:rsidRPr="00E07BF7">
        <w:rPr>
          <w:position w:val="-10"/>
          <w:sz w:val="22"/>
        </w:rPr>
        <w:object w:dxaOrig="820" w:dyaOrig="360" w14:anchorId="0BE643BB">
          <v:shape id="_x0000_i1026" type="#_x0000_t75" style="width:33.15pt;height:15pt" o:ole="">
            <v:imagedata r:id="rId16" o:title=""/>
          </v:shape>
          <o:OLEObject Type="Embed" ProgID="Equation.3" ShapeID="_x0000_i1026" DrawAspect="Content" ObjectID="_1634757189" r:id="rId17"/>
        </w:object>
      </w:r>
      <w:r w:rsidRPr="00E648C8">
        <w:rPr>
          <w:sz w:val="22"/>
          <w:lang w:eastAsia="zh-CN"/>
        </w:rPr>
        <w:t xml:space="preserve"> is the size of CORESET 0 if CORESET 0 is configured for the cell and </w:t>
      </w:r>
      <w:r w:rsidRPr="00E07BF7">
        <w:rPr>
          <w:position w:val="-12"/>
          <w:sz w:val="22"/>
        </w:rPr>
        <w:object w:dxaOrig="800" w:dyaOrig="380" w14:anchorId="1BC116DB">
          <v:shape id="_x0000_i1027" type="#_x0000_t75" style="width:31.8pt;height:17.65pt" o:ole="">
            <v:imagedata r:id="rId18" o:title=""/>
          </v:shape>
          <o:OLEObject Type="Embed" ProgID="Equation.DSMT4" ShapeID="_x0000_i1027" DrawAspect="Content" ObjectID="_1634757190" r:id="rId19"/>
        </w:object>
      </w:r>
      <w:r w:rsidRPr="00E648C8">
        <w:rPr>
          <w:sz w:val="22"/>
          <w:lang w:eastAsia="zh-CN"/>
        </w:rPr>
        <w:t xml:space="preserve"> is the size of initial DL bandwidth part if CORESET 0 is not configured for the cell</w:t>
      </w:r>
    </w:p>
    <w:p w14:paraId="79DDC7A0" w14:textId="77777777" w:rsidR="00EF6FC7" w:rsidRPr="00E648C8" w:rsidRDefault="00EF6FC7" w:rsidP="00EF6FC7">
      <w:pPr>
        <w:pStyle w:val="B1"/>
        <w:rPr>
          <w:sz w:val="22"/>
          <w:lang w:eastAsia="zh-CN"/>
        </w:rPr>
      </w:pPr>
      <w:r w:rsidRPr="00E648C8">
        <w:rPr>
          <w:sz w:val="22"/>
        </w:rPr>
        <w:t>-</w:t>
      </w:r>
      <w:r w:rsidRPr="00E648C8">
        <w:rPr>
          <w:sz w:val="22"/>
          <w:lang w:eastAsia="zh-CN"/>
        </w:rPr>
        <w:tab/>
        <w:t xml:space="preserve">Time domain resource assignment </w:t>
      </w:r>
      <w:r w:rsidRPr="00E648C8">
        <w:rPr>
          <w:sz w:val="22"/>
        </w:rPr>
        <w:t>–</w:t>
      </w:r>
      <w:r w:rsidRPr="00E648C8">
        <w:rPr>
          <w:sz w:val="22"/>
          <w:lang w:eastAsia="zh-CN"/>
        </w:rPr>
        <w:t xml:space="preserve"> 4 bits as defined in Subclause 5.1.2.1 of [6, TS38.214]</w:t>
      </w:r>
    </w:p>
    <w:p w14:paraId="4C404BFF" w14:textId="77777777" w:rsidR="00EF6FC7" w:rsidRPr="00E648C8" w:rsidRDefault="00EF6FC7" w:rsidP="00EF6FC7">
      <w:pPr>
        <w:pStyle w:val="B1"/>
        <w:rPr>
          <w:sz w:val="22"/>
          <w:lang w:eastAsia="zh-CN"/>
        </w:rPr>
      </w:pPr>
      <w:r w:rsidRPr="00E648C8">
        <w:rPr>
          <w:sz w:val="22"/>
        </w:rPr>
        <w:t>-</w:t>
      </w:r>
      <w:r w:rsidRPr="00E648C8">
        <w:rPr>
          <w:sz w:val="22"/>
          <w:lang w:eastAsia="zh-CN"/>
        </w:rPr>
        <w:tab/>
        <w:t xml:space="preserve">VRB-to-PRB mapping </w:t>
      </w:r>
      <w:r w:rsidRPr="00E648C8">
        <w:rPr>
          <w:sz w:val="22"/>
        </w:rPr>
        <w:t>–</w:t>
      </w:r>
      <w:r w:rsidRPr="00E648C8">
        <w:rPr>
          <w:sz w:val="22"/>
          <w:lang w:eastAsia="zh-CN"/>
        </w:rPr>
        <w:t xml:space="preserve"> 1 bit according to Table 7.3.1.2.2-5</w:t>
      </w:r>
    </w:p>
    <w:p w14:paraId="59B04DAD" w14:textId="77777777" w:rsidR="00EF6FC7" w:rsidRPr="00E648C8" w:rsidRDefault="00EF6FC7" w:rsidP="00EF6FC7">
      <w:pPr>
        <w:pStyle w:val="B1"/>
        <w:rPr>
          <w:rFonts w:eastAsiaTheme="minorEastAsia"/>
          <w:sz w:val="22"/>
          <w:lang w:eastAsia="zh-CN"/>
        </w:rPr>
      </w:pPr>
      <w:r w:rsidRPr="00E648C8">
        <w:rPr>
          <w:sz w:val="22"/>
        </w:rPr>
        <w:t>-</w:t>
      </w:r>
      <w:r w:rsidRPr="00E648C8">
        <w:rPr>
          <w:sz w:val="22"/>
          <w:lang w:eastAsia="zh-CN"/>
        </w:rPr>
        <w:tab/>
      </w:r>
      <w:r w:rsidRPr="00E648C8">
        <w:rPr>
          <w:sz w:val="22"/>
        </w:rPr>
        <w:t xml:space="preserve">Modulation and coding scheme – </w:t>
      </w:r>
      <w:r w:rsidRPr="00E648C8">
        <w:rPr>
          <w:sz w:val="22"/>
          <w:lang w:eastAsia="zh-CN"/>
        </w:rPr>
        <w:t>5</w:t>
      </w:r>
      <w:r w:rsidRPr="00E648C8">
        <w:rPr>
          <w:sz w:val="22"/>
        </w:rPr>
        <w:t xml:space="preserve"> bits as defined in Subclause </w:t>
      </w:r>
      <w:r w:rsidRPr="00E648C8">
        <w:rPr>
          <w:sz w:val="22"/>
          <w:lang w:eastAsia="zh-CN"/>
        </w:rPr>
        <w:t>5.1.3</w:t>
      </w:r>
      <w:r w:rsidRPr="00E648C8">
        <w:rPr>
          <w:sz w:val="22"/>
        </w:rPr>
        <w:t xml:space="preserve"> of [</w:t>
      </w:r>
      <w:r w:rsidRPr="00E648C8">
        <w:rPr>
          <w:sz w:val="22"/>
          <w:lang w:eastAsia="zh-CN"/>
        </w:rPr>
        <w:t>6, TS38.214</w:t>
      </w:r>
      <w:r w:rsidRPr="00E648C8">
        <w:rPr>
          <w:sz w:val="22"/>
        </w:rPr>
        <w:t>]</w:t>
      </w:r>
      <w:r w:rsidRPr="00E648C8">
        <w:rPr>
          <w:sz w:val="22"/>
          <w:lang w:eastAsia="zh-CN"/>
        </w:rPr>
        <w:t>, using Table 5.1.3.1-1</w:t>
      </w:r>
    </w:p>
    <w:p w14:paraId="5BA0D018" w14:textId="77777777" w:rsidR="00EF6FC7" w:rsidRPr="00E648C8" w:rsidRDefault="00EF6FC7" w:rsidP="00EF6FC7">
      <w:pPr>
        <w:pStyle w:val="B1"/>
        <w:rPr>
          <w:sz w:val="22"/>
          <w:lang w:eastAsia="zh-CN"/>
        </w:rPr>
      </w:pPr>
      <w:r w:rsidRPr="00E648C8">
        <w:rPr>
          <w:sz w:val="22"/>
        </w:rPr>
        <w:t>-</w:t>
      </w:r>
      <w:r w:rsidRPr="00E648C8">
        <w:rPr>
          <w:sz w:val="22"/>
          <w:lang w:eastAsia="zh-CN"/>
        </w:rPr>
        <w:tab/>
        <w:t xml:space="preserve">TB scaling </w:t>
      </w:r>
      <w:r w:rsidRPr="00E648C8">
        <w:rPr>
          <w:sz w:val="22"/>
        </w:rPr>
        <w:t xml:space="preserve">– </w:t>
      </w:r>
      <w:r w:rsidRPr="00E648C8">
        <w:rPr>
          <w:sz w:val="22"/>
          <w:lang w:eastAsia="zh-CN"/>
        </w:rPr>
        <w:t>2</w:t>
      </w:r>
      <w:r w:rsidRPr="00E648C8">
        <w:rPr>
          <w:sz w:val="22"/>
        </w:rPr>
        <w:t xml:space="preserve"> bit</w:t>
      </w:r>
      <w:r w:rsidRPr="00E648C8">
        <w:rPr>
          <w:sz w:val="22"/>
          <w:lang w:eastAsia="zh-CN"/>
        </w:rPr>
        <w:t>s as defined in Subclause 5.1.3.2 of [6, TS38.214]</w:t>
      </w:r>
    </w:p>
    <w:p w14:paraId="435C1849" w14:textId="77777777" w:rsidR="00EF6FC7" w:rsidRPr="00E648C8" w:rsidRDefault="00EF6FC7" w:rsidP="00EF6FC7">
      <w:pPr>
        <w:pStyle w:val="B1"/>
        <w:rPr>
          <w:sz w:val="22"/>
          <w:lang w:eastAsia="zh-CN"/>
        </w:rPr>
      </w:pPr>
      <w:r w:rsidRPr="00E648C8">
        <w:rPr>
          <w:sz w:val="22"/>
          <w:lang w:eastAsia="zh-CN"/>
        </w:rPr>
        <w:t>-</w:t>
      </w:r>
      <w:r w:rsidRPr="00E648C8">
        <w:rPr>
          <w:sz w:val="22"/>
          <w:lang w:eastAsia="zh-CN"/>
        </w:rPr>
        <w:tab/>
        <w:t xml:space="preserve">Reserved bits – </w:t>
      </w:r>
      <w:bookmarkStart w:id="8" w:name="_GoBack"/>
      <w:bookmarkEnd w:id="8"/>
      <w:r w:rsidRPr="00E648C8">
        <w:rPr>
          <w:sz w:val="22"/>
          <w:lang w:eastAsia="zh-CN"/>
        </w:rPr>
        <w:t>[16] bits</w:t>
      </w:r>
    </w:p>
    <w:p w14:paraId="3F1C941E" w14:textId="5DAE291A" w:rsidR="00EF6FC7" w:rsidRPr="00E648C8" w:rsidRDefault="000E5572" w:rsidP="00EF6FC7">
      <w:pPr>
        <w:rPr>
          <w:lang w:eastAsia="zh-CN"/>
        </w:rPr>
      </w:pPr>
      <w:r w:rsidRPr="00E648C8">
        <w:rPr>
          <w:lang w:eastAsia="zh-CN"/>
        </w:rPr>
        <w:t xml:space="preserve">The RA-RNTI can be replaced by the msgB-RNTI, which will be further discussed in RAN2. </w:t>
      </w:r>
    </w:p>
    <w:p w14:paraId="466B1672" w14:textId="270DE774" w:rsidR="00EF6FC7" w:rsidRPr="00E648C8" w:rsidRDefault="00EF6FC7" w:rsidP="00EF6FC7">
      <w:pPr>
        <w:rPr>
          <w:i/>
          <w:lang w:eastAsia="zh-CN"/>
        </w:rPr>
      </w:pPr>
      <w:r w:rsidRPr="00E648C8">
        <w:rPr>
          <w:b/>
          <w:i/>
          <w:lang w:eastAsia="zh-CN"/>
        </w:rPr>
        <w:t>Proposal 13</w:t>
      </w:r>
      <w:r w:rsidRPr="00E648C8">
        <w:rPr>
          <w:i/>
          <w:lang w:eastAsia="zh-CN"/>
        </w:rPr>
        <w:t>: The DCI format for MsgB should reuse the DCI format 1_0 scrambled by RA-RNTI.</w:t>
      </w:r>
    </w:p>
    <w:p w14:paraId="3089AF14" w14:textId="6C8D1292" w:rsidR="00FC617B" w:rsidRPr="00E648C8" w:rsidRDefault="00FC617B" w:rsidP="00FC617B">
      <w:pPr>
        <w:pStyle w:val="2"/>
        <w:rPr>
          <w:lang w:eastAsia="zh-CN"/>
        </w:rPr>
      </w:pPr>
      <w:r w:rsidRPr="00E648C8">
        <w:rPr>
          <w:lang w:eastAsia="zh-CN"/>
        </w:rPr>
        <w:t xml:space="preserve">HARQ </w:t>
      </w:r>
      <w:r w:rsidR="007A3D5B" w:rsidRPr="00E648C8">
        <w:rPr>
          <w:lang w:eastAsia="zh-CN"/>
        </w:rPr>
        <w:t>Operation</w:t>
      </w:r>
    </w:p>
    <w:p w14:paraId="2576AFB7" w14:textId="70AFF2B2" w:rsidR="00587EBD" w:rsidRPr="00E648C8" w:rsidRDefault="00587EBD" w:rsidP="00551D99">
      <w:pPr>
        <w:rPr>
          <w:lang w:eastAsia="zh-CN"/>
        </w:rPr>
      </w:pPr>
      <w:r w:rsidRPr="00E648C8">
        <w:rPr>
          <w:lang w:eastAsia="zh-CN"/>
        </w:rPr>
        <w:t xml:space="preserve">In RAN1 #98bis, there </w:t>
      </w:r>
      <w:r w:rsidR="00C61D2D" w:rsidRPr="00E648C8">
        <w:rPr>
          <w:lang w:eastAsia="zh-CN"/>
        </w:rPr>
        <w:t xml:space="preserve">are </w:t>
      </w:r>
      <w:r w:rsidRPr="00E648C8">
        <w:rPr>
          <w:lang w:eastAsia="zh-CN"/>
        </w:rPr>
        <w:t>the following agreement</w:t>
      </w:r>
      <w:r w:rsidR="00C61D2D" w:rsidRPr="00E648C8">
        <w:rPr>
          <w:lang w:eastAsia="zh-CN"/>
        </w:rPr>
        <w:t>s</w:t>
      </w:r>
      <w:r w:rsidRPr="00E648C8">
        <w:rPr>
          <w:lang w:eastAsia="zh-CN"/>
        </w:rPr>
        <w:t xml:space="preserve"> on</w:t>
      </w:r>
      <w:r w:rsidR="00A91B95" w:rsidRPr="00E648C8">
        <w:rPr>
          <w:lang w:eastAsia="zh-CN"/>
        </w:rPr>
        <w:t xml:space="preserve"> the HARQ operation for msgB;</w:t>
      </w:r>
    </w:p>
    <w:tbl>
      <w:tblPr>
        <w:tblStyle w:val="ac"/>
        <w:tblW w:w="0" w:type="auto"/>
        <w:tblLook w:val="04A0" w:firstRow="1" w:lastRow="0" w:firstColumn="1" w:lastColumn="0" w:noHBand="0" w:noVBand="1"/>
      </w:tblPr>
      <w:tblGrid>
        <w:gridCol w:w="9307"/>
      </w:tblGrid>
      <w:tr w:rsidR="00A91B95" w:rsidRPr="00E648C8" w14:paraId="5148DE62" w14:textId="77777777" w:rsidTr="00A91B95">
        <w:tc>
          <w:tcPr>
            <w:tcW w:w="9307" w:type="dxa"/>
          </w:tcPr>
          <w:p w14:paraId="73883BCD" w14:textId="77777777" w:rsidR="00A91B95" w:rsidRPr="00E648C8" w:rsidRDefault="00A91B95" w:rsidP="00A91B95">
            <w:pPr>
              <w:spacing w:after="0"/>
              <w:rPr>
                <w:rFonts w:ascii="Times" w:eastAsia="Batang" w:hAnsi="Times"/>
                <w:sz w:val="20"/>
                <w:szCs w:val="20"/>
                <w:lang w:val="en-GB" w:eastAsia="x-none"/>
              </w:rPr>
            </w:pPr>
            <w:r w:rsidRPr="00E648C8">
              <w:rPr>
                <w:rFonts w:ascii="Times" w:eastAsia="Batang" w:hAnsi="Times"/>
                <w:sz w:val="20"/>
                <w:szCs w:val="20"/>
                <w:highlight w:val="green"/>
                <w:lang w:val="en-GB" w:eastAsia="x-none"/>
              </w:rPr>
              <w:t>Agreements</w:t>
            </w:r>
            <w:r w:rsidRPr="00E07BF7">
              <w:rPr>
                <w:rFonts w:ascii="Times" w:eastAsia="Batang" w:hAnsi="Times"/>
                <w:sz w:val="20"/>
                <w:szCs w:val="20"/>
                <w:highlight w:val="green"/>
                <w:lang w:val="en-GB" w:eastAsia="x-none"/>
              </w:rPr>
              <w:t>:</w:t>
            </w:r>
          </w:p>
          <w:p w14:paraId="5BC56AEB" w14:textId="77777777" w:rsidR="000E5572" w:rsidRPr="00E648C8" w:rsidRDefault="000E5572" w:rsidP="000E5572">
            <w:pPr>
              <w:spacing w:after="0"/>
              <w:rPr>
                <w:sz w:val="20"/>
                <w:szCs w:val="20"/>
              </w:rPr>
            </w:pPr>
            <w:r w:rsidRPr="00E648C8">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3FA39083" w14:textId="77777777" w:rsidR="000E5572" w:rsidRPr="00E648C8" w:rsidRDefault="000E5572" w:rsidP="000E5572">
            <w:pPr>
              <w:pStyle w:val="af1"/>
              <w:numPr>
                <w:ilvl w:val="0"/>
                <w:numId w:val="16"/>
              </w:numPr>
              <w:autoSpaceDE/>
              <w:autoSpaceDN/>
              <w:adjustRightInd/>
              <w:spacing w:after="0"/>
              <w:contextualSpacing w:val="0"/>
              <w:rPr>
                <w:sz w:val="20"/>
                <w:szCs w:val="20"/>
              </w:rPr>
            </w:pPr>
            <w:r w:rsidRPr="00E648C8">
              <w:rPr>
                <w:sz w:val="20"/>
                <w:szCs w:val="20"/>
              </w:rPr>
              <w:t>Alt1: PUCCH Resource Index is only signalled explicitly in the successRAR</w:t>
            </w:r>
          </w:p>
          <w:p w14:paraId="00EBD4F3" w14:textId="77777777" w:rsidR="000E5572" w:rsidRPr="00E648C8" w:rsidRDefault="000E5572" w:rsidP="000E5572">
            <w:pPr>
              <w:pStyle w:val="af1"/>
              <w:numPr>
                <w:ilvl w:val="1"/>
                <w:numId w:val="16"/>
              </w:numPr>
              <w:autoSpaceDE/>
              <w:autoSpaceDN/>
              <w:adjustRightInd/>
              <w:spacing w:after="0"/>
              <w:contextualSpacing w:val="0"/>
              <w:rPr>
                <w:sz w:val="20"/>
                <w:szCs w:val="20"/>
              </w:rPr>
            </w:pPr>
            <w:r w:rsidRPr="00E648C8">
              <w:rPr>
                <w:sz w:val="20"/>
                <w:szCs w:val="20"/>
              </w:rPr>
              <w:t>Number of bits used to indicate PUCCH resource index is [FFS 3 or 4] bits.</w:t>
            </w:r>
          </w:p>
          <w:p w14:paraId="72551C35" w14:textId="77777777" w:rsidR="000E5572" w:rsidRPr="00E648C8" w:rsidRDefault="000E5572" w:rsidP="000E5572">
            <w:pPr>
              <w:pStyle w:val="af1"/>
              <w:spacing w:after="0"/>
              <w:contextualSpacing w:val="0"/>
              <w:rPr>
                <w:sz w:val="20"/>
                <w:szCs w:val="20"/>
              </w:rPr>
            </w:pPr>
            <w:r w:rsidRPr="00E648C8">
              <w:rPr>
                <w:sz w:val="20"/>
                <w:szCs w:val="20"/>
              </w:rPr>
              <w:t>Alt2: PUCCH Resource Index is determined implicitly based on a reference PUCCH resource index derived from the DCI as in release 15 and UE-based implicit rule.</w:t>
            </w:r>
          </w:p>
          <w:p w14:paraId="4628045B" w14:textId="77777777" w:rsidR="000E5572" w:rsidRPr="00E648C8" w:rsidRDefault="000E5572" w:rsidP="000E5572">
            <w:pPr>
              <w:pStyle w:val="af1"/>
              <w:numPr>
                <w:ilvl w:val="1"/>
                <w:numId w:val="16"/>
              </w:numPr>
              <w:autoSpaceDE/>
              <w:autoSpaceDN/>
              <w:adjustRightInd/>
              <w:spacing w:after="0"/>
              <w:contextualSpacing w:val="0"/>
              <w:rPr>
                <w:sz w:val="20"/>
                <w:szCs w:val="20"/>
              </w:rPr>
            </w:pPr>
            <w:r w:rsidRPr="00E648C8">
              <w:rPr>
                <w:sz w:val="20"/>
                <w:szCs w:val="20"/>
              </w:rPr>
              <w:t>FFS: Use 1-bit of reserved DAI instead of CCE start index.</w:t>
            </w:r>
          </w:p>
          <w:p w14:paraId="083BFA0B" w14:textId="77777777" w:rsidR="000E5572" w:rsidRPr="00E648C8" w:rsidRDefault="000E5572" w:rsidP="000E5572">
            <w:pPr>
              <w:pStyle w:val="af1"/>
              <w:numPr>
                <w:ilvl w:val="0"/>
                <w:numId w:val="16"/>
              </w:numPr>
              <w:autoSpaceDE/>
              <w:autoSpaceDN/>
              <w:adjustRightInd/>
              <w:spacing w:after="0"/>
              <w:contextualSpacing w:val="0"/>
              <w:rPr>
                <w:sz w:val="20"/>
                <w:szCs w:val="20"/>
              </w:rPr>
            </w:pPr>
            <w:r w:rsidRPr="00E648C8">
              <w:rPr>
                <w:sz w:val="20"/>
                <w:szCs w:val="20"/>
              </w:rPr>
              <w:t>Alt3: PUCCH resource index is determined based on a reference PUCCH resource index derived from DCI as in release 15 and UE-based offset value indicated in the successRAR.</w:t>
            </w:r>
          </w:p>
          <w:p w14:paraId="74F6EC16" w14:textId="77777777" w:rsidR="00C61D2D" w:rsidRPr="00E648C8" w:rsidRDefault="00C61D2D" w:rsidP="00C61D2D">
            <w:pPr>
              <w:spacing w:after="0"/>
              <w:rPr>
                <w:sz w:val="20"/>
                <w:szCs w:val="20"/>
                <w:lang w:eastAsia="x-none"/>
              </w:rPr>
            </w:pPr>
            <w:r w:rsidRPr="00E648C8">
              <w:rPr>
                <w:sz w:val="20"/>
                <w:szCs w:val="20"/>
                <w:highlight w:val="green"/>
                <w:lang w:eastAsia="x-none"/>
              </w:rPr>
              <w:t>Agreements</w:t>
            </w:r>
            <w:r w:rsidRPr="00E07BF7">
              <w:rPr>
                <w:sz w:val="20"/>
                <w:szCs w:val="20"/>
                <w:highlight w:val="green"/>
                <w:lang w:eastAsia="x-none"/>
              </w:rPr>
              <w:t>:</w:t>
            </w:r>
          </w:p>
          <w:p w14:paraId="3FCBF769" w14:textId="77777777" w:rsidR="00C61D2D" w:rsidRPr="00E648C8" w:rsidRDefault="00C61D2D" w:rsidP="00C61D2D">
            <w:pPr>
              <w:spacing w:after="0"/>
              <w:rPr>
                <w:sz w:val="20"/>
                <w:szCs w:val="20"/>
              </w:rPr>
            </w:pPr>
            <w:r w:rsidRPr="00E648C8">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0EDF54E2" w14:textId="77777777" w:rsidR="00C61D2D" w:rsidRPr="00E648C8" w:rsidRDefault="00C61D2D" w:rsidP="00C61D2D">
            <w:pPr>
              <w:pStyle w:val="af1"/>
              <w:numPr>
                <w:ilvl w:val="0"/>
                <w:numId w:val="16"/>
              </w:numPr>
              <w:autoSpaceDE/>
              <w:autoSpaceDN/>
              <w:adjustRightInd/>
              <w:spacing w:after="0"/>
              <w:contextualSpacing w:val="0"/>
              <w:rPr>
                <w:sz w:val="20"/>
                <w:szCs w:val="20"/>
              </w:rPr>
            </w:pPr>
            <w:r w:rsidRPr="00E648C8">
              <w:rPr>
                <w:sz w:val="20"/>
                <w:szCs w:val="20"/>
              </w:rPr>
              <w:t>Alt1: PDSCH-to-HARQ_feedback timing indicator is only signalled in the successRAR</w:t>
            </w:r>
          </w:p>
          <w:p w14:paraId="28C81E7F" w14:textId="77777777" w:rsidR="00C61D2D" w:rsidRPr="00E648C8" w:rsidRDefault="00C61D2D" w:rsidP="00C61D2D">
            <w:pPr>
              <w:pStyle w:val="af1"/>
              <w:numPr>
                <w:ilvl w:val="1"/>
                <w:numId w:val="16"/>
              </w:numPr>
              <w:autoSpaceDE/>
              <w:autoSpaceDN/>
              <w:adjustRightInd/>
              <w:spacing w:after="0"/>
              <w:contextualSpacing w:val="0"/>
              <w:rPr>
                <w:sz w:val="20"/>
                <w:szCs w:val="20"/>
              </w:rPr>
            </w:pPr>
            <w:r w:rsidRPr="00E648C8">
              <w:rPr>
                <w:sz w:val="20"/>
                <w:szCs w:val="20"/>
              </w:rPr>
              <w:t>Number of bits used to indicate the PDSCH-to-HARQ_feedback timing indicator is 3 bits.</w:t>
            </w:r>
          </w:p>
          <w:p w14:paraId="2046B10D" w14:textId="77777777" w:rsidR="00C61D2D" w:rsidRPr="00E648C8" w:rsidRDefault="00C61D2D" w:rsidP="00C61D2D">
            <w:pPr>
              <w:pStyle w:val="af1"/>
              <w:numPr>
                <w:ilvl w:val="0"/>
                <w:numId w:val="16"/>
              </w:numPr>
              <w:autoSpaceDE/>
              <w:autoSpaceDN/>
              <w:adjustRightInd/>
              <w:spacing w:after="0"/>
              <w:contextualSpacing w:val="0"/>
              <w:rPr>
                <w:sz w:val="20"/>
                <w:szCs w:val="20"/>
              </w:rPr>
            </w:pPr>
            <w:r w:rsidRPr="00E648C8">
              <w:rPr>
                <w:sz w:val="20"/>
                <w:szCs w:val="20"/>
              </w:rPr>
              <w:t>Alt2: A single PDSCH-to-HARQ_feedback timing indicator is used as indicated in the MsgB DCI</w:t>
            </w:r>
          </w:p>
          <w:p w14:paraId="5302FB11" w14:textId="77777777" w:rsidR="00C61D2D" w:rsidRPr="00E648C8" w:rsidRDefault="00C61D2D" w:rsidP="00C61D2D">
            <w:pPr>
              <w:pStyle w:val="af1"/>
              <w:numPr>
                <w:ilvl w:val="0"/>
                <w:numId w:val="16"/>
              </w:numPr>
              <w:autoSpaceDE/>
              <w:autoSpaceDN/>
              <w:adjustRightInd/>
              <w:spacing w:after="0"/>
              <w:contextualSpacing w:val="0"/>
              <w:rPr>
                <w:sz w:val="20"/>
                <w:szCs w:val="20"/>
              </w:rPr>
            </w:pPr>
            <w:r w:rsidRPr="00E648C8">
              <w:rPr>
                <w:sz w:val="20"/>
                <w:szCs w:val="20"/>
              </w:rPr>
              <w:t>Alt3: The PDSCH-to-HARQ_feedback timing indicator is determined implicitly</w:t>
            </w:r>
          </w:p>
          <w:p w14:paraId="34668F9F" w14:textId="77777777" w:rsidR="00C61D2D" w:rsidRPr="00E648C8" w:rsidRDefault="00C61D2D" w:rsidP="00C61D2D">
            <w:pPr>
              <w:pStyle w:val="af1"/>
              <w:numPr>
                <w:ilvl w:val="1"/>
                <w:numId w:val="16"/>
              </w:numPr>
              <w:autoSpaceDE/>
              <w:autoSpaceDN/>
              <w:adjustRightInd/>
              <w:spacing w:after="0"/>
              <w:contextualSpacing w:val="0"/>
              <w:rPr>
                <w:sz w:val="20"/>
                <w:szCs w:val="20"/>
              </w:rPr>
            </w:pPr>
            <w:r w:rsidRPr="00E648C8">
              <w:rPr>
                <w:sz w:val="20"/>
                <w:szCs w:val="20"/>
              </w:rPr>
              <w:t>FFS: Implicit determination rule.</w:t>
            </w:r>
          </w:p>
          <w:p w14:paraId="696B37CF" w14:textId="245D5254" w:rsidR="00A91B95" w:rsidRPr="00E648C8" w:rsidRDefault="00C61D2D" w:rsidP="00E07BF7">
            <w:pPr>
              <w:pStyle w:val="af1"/>
              <w:rPr>
                <w:rFonts w:ascii="Times" w:eastAsia="Batang" w:hAnsi="Times"/>
                <w:sz w:val="20"/>
                <w:szCs w:val="20"/>
                <w:lang w:val="en-GB"/>
              </w:rPr>
            </w:pPr>
            <w:r w:rsidRPr="00E648C8">
              <w:rPr>
                <w:sz w:val="20"/>
                <w:szCs w:val="20"/>
              </w:rPr>
              <w:t>Alt4: PDSCH-to-HARQ_feedback timing indicator is signalled by the DCI and UE-based offset value indicated in the successRAR.</w:t>
            </w:r>
          </w:p>
        </w:tc>
      </w:tr>
    </w:tbl>
    <w:p w14:paraId="23BFD0EB" w14:textId="77777777" w:rsidR="00A91B95" w:rsidRPr="00E648C8" w:rsidRDefault="00A91B95" w:rsidP="00551D99">
      <w:pPr>
        <w:rPr>
          <w:lang w:eastAsia="zh-CN"/>
        </w:rPr>
      </w:pPr>
    </w:p>
    <w:p w14:paraId="5B9D0C0F" w14:textId="77777777" w:rsidR="00D30196" w:rsidRPr="00E648C8" w:rsidRDefault="002A4888" w:rsidP="00E07BF7">
      <w:pPr>
        <w:rPr>
          <w:lang w:eastAsia="zh-CN"/>
        </w:rPr>
      </w:pPr>
      <w:r w:rsidRPr="00E648C8">
        <w:rPr>
          <w:lang w:eastAsia="zh-CN"/>
        </w:rPr>
        <w:t xml:space="preserve">It is to be decided how to indicate the PUCCH resource index and time resource of one or multiple UEs with </w:t>
      </w:r>
      <w:r w:rsidRPr="00E07BF7">
        <w:rPr>
          <w:i/>
          <w:lang w:eastAsia="zh-CN"/>
        </w:rPr>
        <w:t>SuccessRAR</w:t>
      </w:r>
      <w:r w:rsidRPr="00E648C8">
        <w:rPr>
          <w:lang w:eastAsia="zh-CN"/>
        </w:rPr>
        <w:t xml:space="preserve"> in MsgB. </w:t>
      </w:r>
    </w:p>
    <w:p w14:paraId="468598B9" w14:textId="00689762" w:rsidR="00F03CA3" w:rsidRPr="00E648C8" w:rsidRDefault="002A4888" w:rsidP="00E07BF7">
      <w:pPr>
        <w:rPr>
          <w:lang w:eastAsia="zh-CN"/>
        </w:rPr>
      </w:pPr>
      <w:r w:rsidRPr="00E648C8">
        <w:rPr>
          <w:lang w:eastAsia="zh-CN"/>
        </w:rPr>
        <w:t xml:space="preserve">One method is to indicate them implicitly. The possible solution is to indicate the resource index and time resource of the first UE in DCI, and the resource index and time resource of other UEs </w:t>
      </w:r>
      <w:r w:rsidR="00F03CA3" w:rsidRPr="00E648C8">
        <w:rPr>
          <w:lang w:eastAsia="zh-CN"/>
        </w:rPr>
        <w:t xml:space="preserve">can be derived </w:t>
      </w:r>
      <w:r w:rsidR="00F03CA3" w:rsidRPr="00E648C8">
        <w:rPr>
          <w:lang w:eastAsia="zh-CN"/>
        </w:rPr>
        <w:lastRenderedPageBreak/>
        <w:t xml:space="preserve">based on the order of </w:t>
      </w:r>
      <w:r w:rsidR="00F03CA3" w:rsidRPr="00E07BF7">
        <w:rPr>
          <w:i/>
          <w:lang w:eastAsia="zh-CN"/>
        </w:rPr>
        <w:t>SuccessRAR</w:t>
      </w:r>
      <w:r w:rsidR="00F03CA3" w:rsidRPr="00E648C8">
        <w:rPr>
          <w:lang w:eastAsia="zh-CN"/>
        </w:rPr>
        <w:t xml:space="preserve"> in MsgB.</w:t>
      </w:r>
      <w:r w:rsidR="00702976" w:rsidRPr="00E648C8">
        <w:rPr>
          <w:lang w:eastAsia="zh-CN"/>
        </w:rPr>
        <w:t xml:space="preserve"> Although signaling overhead can be reduced, </w:t>
      </w:r>
      <w:r w:rsidR="00203D95" w:rsidRPr="00E648C8">
        <w:rPr>
          <w:lang w:eastAsia="zh-CN"/>
        </w:rPr>
        <w:t xml:space="preserve">the saving is limited compared with other parts of </w:t>
      </w:r>
      <w:r w:rsidR="00203D95" w:rsidRPr="00E648C8">
        <w:rPr>
          <w:i/>
          <w:lang w:eastAsia="zh-CN"/>
        </w:rPr>
        <w:t>SuccessRAR</w:t>
      </w:r>
      <w:r w:rsidR="00203D95" w:rsidRPr="00E648C8">
        <w:rPr>
          <w:lang w:eastAsia="zh-CN"/>
        </w:rPr>
        <w:t xml:space="preserve"> and </w:t>
      </w:r>
      <w:r w:rsidR="00203D95" w:rsidRPr="00E648C8">
        <w:rPr>
          <w:i/>
          <w:lang w:eastAsia="zh-CN"/>
        </w:rPr>
        <w:t>FallbackRAR</w:t>
      </w:r>
      <w:r w:rsidR="00F03CA3" w:rsidRPr="00E07BF7">
        <w:rPr>
          <w:lang w:eastAsia="zh-CN"/>
        </w:rPr>
        <w:t xml:space="preserve">, </w:t>
      </w:r>
      <w:r w:rsidR="00F03CA3" w:rsidRPr="00E648C8">
        <w:rPr>
          <w:lang w:eastAsia="zh-CN"/>
        </w:rPr>
        <w:t>e.g., contention resolut</w:t>
      </w:r>
      <w:r w:rsidR="00D30196" w:rsidRPr="00E648C8">
        <w:rPr>
          <w:lang w:eastAsia="zh-CN"/>
        </w:rPr>
        <w:t xml:space="preserve">ion ID, TA command, and </w:t>
      </w:r>
      <w:r w:rsidR="00F03CA3" w:rsidRPr="00E648C8">
        <w:rPr>
          <w:lang w:eastAsia="zh-CN"/>
        </w:rPr>
        <w:t>C-RNTI</w:t>
      </w:r>
      <w:r w:rsidR="00F03CA3" w:rsidRPr="00E648C8">
        <w:t>.</w:t>
      </w:r>
      <w:r w:rsidR="00D30196" w:rsidRPr="00E648C8">
        <w:t xml:space="preserve"> </w:t>
      </w:r>
      <w:r w:rsidR="00D114DD" w:rsidRPr="00E648C8">
        <w:rPr>
          <w:lang w:eastAsia="zh-CN"/>
        </w:rPr>
        <w:t>Another issue</w:t>
      </w:r>
      <w:r w:rsidR="004E570A" w:rsidRPr="00E648C8">
        <w:rPr>
          <w:lang w:eastAsia="zh-CN"/>
        </w:rPr>
        <w:t xml:space="preserve"> </w:t>
      </w:r>
      <w:r w:rsidR="00D114DD" w:rsidRPr="00E648C8">
        <w:rPr>
          <w:lang w:eastAsia="zh-CN"/>
        </w:rPr>
        <w:t xml:space="preserve">is potential PUCCH collision with other UEs. As the PUCCH resource are shared by multiple UEs, if the PUCCH resource for MsgB HARQ-ACK is implicitly derived, there can be collision between PUCCH resources. As shown in </w:t>
      </w:r>
      <w:r w:rsidR="00D114DD" w:rsidRPr="00E07BF7">
        <w:rPr>
          <w:lang w:eastAsia="zh-CN"/>
        </w:rPr>
        <w:fldChar w:fldCharType="begin"/>
      </w:r>
      <w:r w:rsidR="00D114DD" w:rsidRPr="00E648C8">
        <w:rPr>
          <w:lang w:eastAsia="zh-CN"/>
        </w:rPr>
        <w:instrText xml:space="preserve"> REF _Ref23762931 \h </w:instrText>
      </w:r>
      <w:r w:rsidR="00E648C8">
        <w:rPr>
          <w:lang w:eastAsia="zh-CN"/>
        </w:rPr>
        <w:instrText xml:space="preserve"> \* MERGEFORMAT </w:instrText>
      </w:r>
      <w:r w:rsidR="00D114DD" w:rsidRPr="00E07BF7">
        <w:rPr>
          <w:lang w:eastAsia="zh-CN"/>
        </w:rPr>
      </w:r>
      <w:r w:rsidR="00D114DD" w:rsidRPr="00E07BF7">
        <w:rPr>
          <w:lang w:eastAsia="zh-CN"/>
        </w:rPr>
        <w:fldChar w:fldCharType="separate"/>
      </w:r>
      <w:r w:rsidR="00474087" w:rsidRPr="00E648C8">
        <w:t xml:space="preserve">Figure </w:t>
      </w:r>
      <w:r w:rsidR="00474087" w:rsidRPr="00E648C8">
        <w:rPr>
          <w:noProof/>
        </w:rPr>
        <w:t>5</w:t>
      </w:r>
      <w:r w:rsidR="00D114DD" w:rsidRPr="00E07BF7">
        <w:rPr>
          <w:lang w:eastAsia="zh-CN"/>
        </w:rPr>
        <w:fldChar w:fldCharType="end"/>
      </w:r>
      <w:r w:rsidR="00D114DD" w:rsidRPr="00E648C8">
        <w:rPr>
          <w:lang w:eastAsia="zh-CN"/>
        </w:rPr>
        <w:t xml:space="preserve">, the PUCCH resource of index 2 and 10 have been allocated to other UEs, e.g., for SR transmission. If there is 8 </w:t>
      </w:r>
      <w:r w:rsidR="00F03CA3" w:rsidRPr="00E648C8">
        <w:rPr>
          <w:lang w:eastAsia="zh-CN"/>
        </w:rPr>
        <w:t xml:space="preserve">or more </w:t>
      </w:r>
      <w:r w:rsidR="00D114DD" w:rsidRPr="00E648C8">
        <w:rPr>
          <w:lang w:eastAsia="zh-CN"/>
        </w:rPr>
        <w:t>UEs with SuccessRAR in MsgB and the PUCCH resource are implicitly derived, there will be PUCCH collision between different UEs as shown in the figure</w:t>
      </w:r>
      <w:r w:rsidR="00F514EF" w:rsidRPr="00E648C8">
        <w:rPr>
          <w:lang w:eastAsia="zh-CN"/>
        </w:rPr>
        <w:t>.</w:t>
      </w:r>
    </w:p>
    <w:p w14:paraId="15E70AFB" w14:textId="20DD518D" w:rsidR="00D30196" w:rsidRPr="00E648C8" w:rsidRDefault="00D30196" w:rsidP="00E07BF7">
      <w:pPr>
        <w:rPr>
          <w:lang w:eastAsia="zh-CN"/>
        </w:rPr>
      </w:pPr>
      <w:r w:rsidRPr="00E648C8">
        <w:rPr>
          <w:lang w:eastAsia="zh-CN"/>
        </w:rPr>
        <w:t>Therefore, PUCCH resource index and time resource</w:t>
      </w:r>
      <w:r w:rsidR="00FD667C" w:rsidRPr="00E648C8">
        <w:rPr>
          <w:lang w:eastAsia="zh-CN"/>
        </w:rPr>
        <w:t xml:space="preserve"> should be indicated</w:t>
      </w:r>
      <w:r w:rsidRPr="00E648C8">
        <w:rPr>
          <w:lang w:eastAsia="zh-CN"/>
        </w:rPr>
        <w:t xml:space="preserve"> in PDSCH of MsgB. </w:t>
      </w:r>
      <w:r w:rsidR="00800F35" w:rsidRPr="00E648C8">
        <w:rPr>
          <w:lang w:eastAsia="zh-CN"/>
        </w:rPr>
        <w:t xml:space="preserve">The PUCCH resource index can be indicated by 3 bits of PUCCH resource indicator, and the </w:t>
      </w:r>
      <w:r w:rsidR="00800F35" w:rsidRPr="00E07BF7">
        <w:rPr>
          <w:lang w:eastAsia="zh-CN"/>
        </w:rPr>
        <w:t>PUCCH time resource can be indicated by 3 bits of PDSCH-to-HARQ_feedback timing indicator</w:t>
      </w:r>
      <w:r w:rsidR="00800F35" w:rsidRPr="00E648C8">
        <w:rPr>
          <w:lang w:eastAsia="zh-CN"/>
        </w:rPr>
        <w:t>.</w:t>
      </w:r>
    </w:p>
    <w:p w14:paraId="6F80B791" w14:textId="3953BFA9" w:rsidR="00D114DD" w:rsidRPr="00E648C8" w:rsidRDefault="00F03CA3" w:rsidP="00E07BF7">
      <w:pPr>
        <w:rPr>
          <w:lang w:eastAsia="zh-CN"/>
        </w:rPr>
      </w:pPr>
      <w:r w:rsidRPr="00E648C8">
        <w:rPr>
          <w:b/>
          <w:i/>
          <w:lang w:eastAsia="zh-CN"/>
        </w:rPr>
        <w:t>Proposal 14</w:t>
      </w:r>
      <w:r w:rsidRPr="00E648C8">
        <w:rPr>
          <w:i/>
          <w:lang w:eastAsia="zh-CN"/>
        </w:rPr>
        <w:t xml:space="preserve">: For the HARQ-ACK </w:t>
      </w:r>
      <w:r w:rsidR="000C2869" w:rsidRPr="00E648C8">
        <w:rPr>
          <w:i/>
          <w:lang w:eastAsia="zh-CN"/>
        </w:rPr>
        <w:t>transmission</w:t>
      </w:r>
      <w:r w:rsidRPr="00E648C8">
        <w:rPr>
          <w:i/>
          <w:lang w:eastAsia="zh-CN"/>
        </w:rPr>
        <w:t xml:space="preserve"> of MsgB, the PUCCH resource index and time resource are </w:t>
      </w:r>
      <w:r w:rsidR="00D0197D" w:rsidRPr="00E648C8">
        <w:rPr>
          <w:i/>
          <w:lang w:eastAsia="zh-CN"/>
        </w:rPr>
        <w:t xml:space="preserve">explicitly </w:t>
      </w:r>
      <w:r w:rsidRPr="00E648C8">
        <w:rPr>
          <w:i/>
          <w:lang w:eastAsia="zh-CN"/>
        </w:rPr>
        <w:t>indicated by PDSCH of MsgB.</w:t>
      </w:r>
    </w:p>
    <w:p w14:paraId="1181160A" w14:textId="05303403" w:rsidR="00ED0B68" w:rsidRPr="00E648C8" w:rsidRDefault="00B71FF2" w:rsidP="00E07BF7">
      <w:pPr>
        <w:jc w:val="right"/>
        <w:rPr>
          <w:lang w:eastAsia="zh-CN"/>
        </w:rPr>
      </w:pPr>
      <w:r w:rsidRPr="00E07BF7">
        <w:rPr>
          <w:noProof/>
          <w:lang w:eastAsia="zh-CN"/>
        </w:rPr>
        <w:drawing>
          <wp:inline distT="0" distB="0" distL="0" distR="0" wp14:anchorId="22813A8D" wp14:editId="2547FDD4">
            <wp:extent cx="4770000" cy="24444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70000" cy="2444400"/>
                    </a:xfrm>
                    <a:prstGeom prst="rect">
                      <a:avLst/>
                    </a:prstGeom>
                    <a:noFill/>
                  </pic:spPr>
                </pic:pic>
              </a:graphicData>
            </a:graphic>
          </wp:inline>
        </w:drawing>
      </w:r>
    </w:p>
    <w:p w14:paraId="1D25236A" w14:textId="03CDDB74" w:rsidR="00D114DD" w:rsidRPr="00E648C8" w:rsidRDefault="00D114DD" w:rsidP="00D114DD">
      <w:pPr>
        <w:pStyle w:val="a5"/>
        <w:rPr>
          <w:lang w:eastAsia="zh-CN"/>
        </w:rPr>
      </w:pPr>
      <w:bookmarkStart w:id="9" w:name="_Ref23762931"/>
      <w:r w:rsidRPr="00E648C8">
        <w:t xml:space="preserve">Figure </w:t>
      </w:r>
      <w:r w:rsidRPr="00E07BF7">
        <w:fldChar w:fldCharType="begin"/>
      </w:r>
      <w:r w:rsidRPr="00E648C8">
        <w:instrText xml:space="preserve"> SEQ Figure \* ARABIC </w:instrText>
      </w:r>
      <w:r w:rsidRPr="00E07BF7">
        <w:fldChar w:fldCharType="separate"/>
      </w:r>
      <w:r w:rsidR="00474087" w:rsidRPr="00E648C8">
        <w:rPr>
          <w:noProof/>
        </w:rPr>
        <w:t>5</w:t>
      </w:r>
      <w:r w:rsidRPr="00E07BF7">
        <w:fldChar w:fldCharType="end"/>
      </w:r>
      <w:bookmarkEnd w:id="9"/>
      <w:r w:rsidRPr="00E648C8">
        <w:t>. Example of PUCCH collision for MsgB</w:t>
      </w:r>
    </w:p>
    <w:p w14:paraId="1B39AE31" w14:textId="6C3DDE4F" w:rsidR="00106B65" w:rsidRPr="00E648C8" w:rsidRDefault="00B37ABE" w:rsidP="00106B65">
      <w:pPr>
        <w:pStyle w:val="2"/>
        <w:rPr>
          <w:lang w:eastAsia="zh-CN"/>
        </w:rPr>
      </w:pPr>
      <w:r w:rsidRPr="00E648C8">
        <w:rPr>
          <w:lang w:eastAsia="zh-CN"/>
        </w:rPr>
        <w:t>Timing for HARQ-ACK Feedback</w:t>
      </w:r>
    </w:p>
    <w:p w14:paraId="1873F3FB" w14:textId="23BBE0EE" w:rsidR="00106B65" w:rsidRPr="00E07BF7" w:rsidRDefault="007951E7" w:rsidP="00E07BF7">
      <w:pPr>
        <w:rPr>
          <w:lang w:eastAsia="zh-CN"/>
        </w:rPr>
      </w:pPr>
      <w:r w:rsidRPr="00E07BF7">
        <w:rPr>
          <w:lang w:eastAsia="zh-CN"/>
        </w:rPr>
        <w:t>In RAN1 #98bis, the following agreements have been achieved:</w:t>
      </w:r>
    </w:p>
    <w:tbl>
      <w:tblPr>
        <w:tblStyle w:val="ac"/>
        <w:tblW w:w="0" w:type="auto"/>
        <w:tblLook w:val="04A0" w:firstRow="1" w:lastRow="0" w:firstColumn="1" w:lastColumn="0" w:noHBand="0" w:noVBand="1"/>
      </w:tblPr>
      <w:tblGrid>
        <w:gridCol w:w="9307"/>
      </w:tblGrid>
      <w:tr w:rsidR="007951E7" w:rsidRPr="00E648C8" w14:paraId="29F52EA2" w14:textId="77777777" w:rsidTr="007951E7">
        <w:tc>
          <w:tcPr>
            <w:tcW w:w="9307" w:type="dxa"/>
          </w:tcPr>
          <w:p w14:paraId="3E0AD844" w14:textId="4390CDA1" w:rsidR="007951E7" w:rsidRPr="00E648C8" w:rsidRDefault="007951E7" w:rsidP="00E07BF7">
            <w:pPr>
              <w:overflowPunct w:val="0"/>
              <w:spacing w:after="0"/>
              <w:contextualSpacing/>
              <w:rPr>
                <w:rFonts w:ascii="Times" w:eastAsia="Batang" w:hAnsi="Times"/>
                <w:sz w:val="20"/>
                <w:szCs w:val="20"/>
                <w:lang w:val="en-GB" w:eastAsia="x-none"/>
              </w:rPr>
            </w:pPr>
            <w:r w:rsidRPr="00E648C8">
              <w:rPr>
                <w:rFonts w:ascii="Times" w:eastAsia="Batang" w:hAnsi="Times"/>
                <w:sz w:val="20"/>
                <w:szCs w:val="20"/>
                <w:highlight w:val="green"/>
                <w:lang w:val="en-GB" w:eastAsia="x-none"/>
              </w:rPr>
              <w:t>Agreements</w:t>
            </w:r>
            <w:r w:rsidRPr="00E07BF7">
              <w:rPr>
                <w:rFonts w:ascii="Times" w:eastAsia="Batang" w:hAnsi="Times"/>
                <w:sz w:val="20"/>
                <w:szCs w:val="20"/>
                <w:highlight w:val="green"/>
                <w:lang w:val="en-GB" w:eastAsia="x-none"/>
              </w:rPr>
              <w:t>:</w:t>
            </w:r>
          </w:p>
          <w:p w14:paraId="366277BD" w14:textId="77777777" w:rsidR="001D6FD0" w:rsidRPr="00E648C8" w:rsidRDefault="001D6FD0" w:rsidP="001D6FD0">
            <w:pPr>
              <w:pStyle w:val="af1"/>
              <w:numPr>
                <w:ilvl w:val="0"/>
                <w:numId w:val="5"/>
              </w:numPr>
              <w:overflowPunct w:val="0"/>
              <w:spacing w:after="0"/>
              <w:contextualSpacing w:val="0"/>
              <w:jc w:val="left"/>
              <w:rPr>
                <w:sz w:val="20"/>
                <w:szCs w:val="20"/>
              </w:rPr>
            </w:pPr>
            <w:r w:rsidRPr="00E648C8">
              <w:rPr>
                <w:sz w:val="20"/>
                <w:szCs w:val="20"/>
              </w:rPr>
              <w:t>For a MsgB downlink transmission with PDCCH addressed to a MsgB-RNTI, the HARQ-ACK response to the downlink transmission can include ACK.</w:t>
            </w:r>
          </w:p>
          <w:p w14:paraId="7A986613" w14:textId="77777777" w:rsidR="001D6FD0" w:rsidRPr="00E648C8" w:rsidRDefault="001D6FD0" w:rsidP="001D6FD0">
            <w:pPr>
              <w:numPr>
                <w:ilvl w:val="1"/>
                <w:numId w:val="5"/>
              </w:numPr>
              <w:autoSpaceDE/>
              <w:autoSpaceDN/>
              <w:adjustRightInd/>
              <w:spacing w:after="0"/>
              <w:jc w:val="left"/>
              <w:rPr>
                <w:sz w:val="20"/>
                <w:szCs w:val="20"/>
                <w:lang w:eastAsia="x-none"/>
              </w:rPr>
            </w:pPr>
            <w:r w:rsidRPr="00E648C8">
              <w:rPr>
                <w:sz w:val="20"/>
                <w:szCs w:val="20"/>
                <w:lang w:eastAsia="x-none"/>
              </w:rPr>
              <w:t xml:space="preserve">The UE is not expected to transmit the </w:t>
            </w:r>
            <w:r w:rsidRPr="00E648C8">
              <w:rPr>
                <w:sz w:val="20"/>
                <w:szCs w:val="20"/>
              </w:rPr>
              <w:t xml:space="preserve">HARQ-ACK </w:t>
            </w:r>
            <w:r w:rsidRPr="00E648C8">
              <w:rPr>
                <w:sz w:val="20"/>
                <w:szCs w:val="20"/>
                <w:lang w:eastAsia="x-none"/>
              </w:rPr>
              <w:t>before the TA is applied.</w:t>
            </w:r>
          </w:p>
          <w:p w14:paraId="3BAD7A8D" w14:textId="77777777" w:rsidR="007951E7" w:rsidRPr="00E648C8" w:rsidRDefault="007951E7" w:rsidP="007951E7">
            <w:pPr>
              <w:numPr>
                <w:ilvl w:val="0"/>
                <w:numId w:val="5"/>
              </w:numPr>
              <w:overflowPunct w:val="0"/>
              <w:snapToGrid/>
              <w:spacing w:after="180"/>
              <w:contextualSpacing/>
              <w:jc w:val="left"/>
              <w:rPr>
                <w:rFonts w:ascii="Times" w:eastAsia="Batang" w:hAnsi="Times"/>
                <w:sz w:val="20"/>
                <w:szCs w:val="20"/>
                <w:lang w:val="en-GB" w:eastAsia="x-none"/>
              </w:rPr>
            </w:pPr>
            <w:r w:rsidRPr="00E648C8">
              <w:rPr>
                <w:rFonts w:ascii="Times" w:eastAsia="Batang" w:hAnsi="Times"/>
                <w:sz w:val="20"/>
                <w:szCs w:val="20"/>
                <w:lang w:val="en-GB" w:eastAsia="x-none"/>
              </w:rPr>
              <w:t>For a downlink PDSCH transmission with the corresponding PDCCH addressed to C-RNTI in response to a MsgA with C-RNTI, the HARQ-ACK response to the downlink transmission can include ACK or NACK.</w:t>
            </w:r>
          </w:p>
          <w:p w14:paraId="09434952" w14:textId="77777777" w:rsidR="007951E7" w:rsidRPr="00E648C8" w:rsidRDefault="007951E7" w:rsidP="007951E7">
            <w:pPr>
              <w:numPr>
                <w:ilvl w:val="1"/>
                <w:numId w:val="5"/>
              </w:numPr>
              <w:overflowPunct w:val="0"/>
              <w:snapToGrid/>
              <w:spacing w:after="180"/>
              <w:contextualSpacing/>
              <w:jc w:val="left"/>
              <w:rPr>
                <w:rFonts w:ascii="Times" w:eastAsia="Batang" w:hAnsi="Times"/>
                <w:sz w:val="20"/>
                <w:szCs w:val="20"/>
                <w:lang w:val="en-GB" w:eastAsia="x-none"/>
              </w:rPr>
            </w:pPr>
            <w:r w:rsidRPr="00E648C8">
              <w:rPr>
                <w:rFonts w:ascii="Times" w:eastAsia="Batang" w:hAnsi="Times"/>
                <w:sz w:val="20"/>
                <w:szCs w:val="20"/>
                <w:lang w:val="en-GB" w:eastAsia="x-none"/>
              </w:rPr>
              <w:t>In case of ACK, if downlink PDSCH includes TA MAC CE and the time alignment timer is not running, the UE is not expected to transmit the PUCCH before for the TA is applied.</w:t>
            </w:r>
          </w:p>
          <w:p w14:paraId="0843BEA3" w14:textId="27F267EA" w:rsidR="007951E7" w:rsidRPr="00E07BF7" w:rsidRDefault="007951E7" w:rsidP="00E07BF7">
            <w:pPr>
              <w:numPr>
                <w:ilvl w:val="1"/>
                <w:numId w:val="5"/>
              </w:numPr>
              <w:overflowPunct w:val="0"/>
              <w:snapToGrid/>
              <w:spacing w:after="180"/>
              <w:contextualSpacing/>
              <w:jc w:val="left"/>
              <w:textAlignment w:val="baseline"/>
              <w:rPr>
                <w:rFonts w:ascii="Times" w:eastAsia="Batang" w:hAnsi="Times"/>
                <w:sz w:val="20"/>
                <w:szCs w:val="20"/>
                <w:lang w:val="en-GB" w:eastAsia="x-none"/>
              </w:rPr>
            </w:pPr>
            <w:r w:rsidRPr="00E648C8">
              <w:rPr>
                <w:rFonts w:ascii="Times" w:eastAsia="Batang" w:hAnsi="Times"/>
                <w:sz w:val="20"/>
                <w:szCs w:val="20"/>
                <w:lang w:val="en-GB" w:eastAsia="x-none"/>
              </w:rPr>
              <w:t>A UE can send a NACK only if it time alignment timer is running.</w:t>
            </w:r>
          </w:p>
        </w:tc>
      </w:tr>
    </w:tbl>
    <w:p w14:paraId="0B3FBF5D" w14:textId="67E4BD3A" w:rsidR="007B2200" w:rsidRPr="00E648C8" w:rsidRDefault="001D6FD0" w:rsidP="00E07BF7">
      <w:pPr>
        <w:pStyle w:val="a3"/>
        <w:spacing w:before="120"/>
        <w:rPr>
          <w:sz w:val="22"/>
          <w:szCs w:val="22"/>
          <w:lang w:eastAsia="zh-CN"/>
        </w:rPr>
      </w:pPr>
      <w:r w:rsidRPr="00E648C8">
        <w:rPr>
          <w:sz w:val="22"/>
          <w:szCs w:val="22"/>
          <w:lang w:eastAsia="zh-CN"/>
        </w:rPr>
        <w:t>It has been agreed that the UE is not expected to transmit the PUCCH before the TA is applied.</w:t>
      </w:r>
      <w:r w:rsidR="007B2200" w:rsidRPr="00E648C8">
        <w:rPr>
          <w:sz w:val="22"/>
          <w:szCs w:val="22"/>
          <w:lang w:eastAsia="zh-CN"/>
        </w:rPr>
        <w:t xml:space="preserve"> Assume the SuccessRAR is received in uplink slot </w:t>
      </w:r>
      <m:oMath>
        <m:r>
          <w:rPr>
            <w:rStyle w:val="af2"/>
            <w:rFonts w:ascii="Cambria Math" w:eastAsiaTheme="minorEastAsia" w:hAnsi="Cambria Math"/>
            <w:sz w:val="22"/>
            <w:szCs w:val="22"/>
            <w:lang w:eastAsia="zh-CN"/>
          </w:rPr>
          <m:t>n</m:t>
        </m:r>
      </m:oMath>
      <w:r w:rsidR="007B2200" w:rsidRPr="00E648C8">
        <w:rPr>
          <w:rStyle w:val="af2"/>
          <w:sz w:val="22"/>
          <w:szCs w:val="22"/>
          <w:lang w:eastAsia="zh-CN"/>
        </w:rPr>
        <w:t>, it is to be determined that when the UE should transmit the HARQ-ACK.</w:t>
      </w:r>
    </w:p>
    <w:p w14:paraId="3A80D0C8" w14:textId="2DD1977D" w:rsidR="00DC54C8" w:rsidRPr="00E648C8" w:rsidRDefault="001D6FD0" w:rsidP="00E07BF7">
      <w:pPr>
        <w:pStyle w:val="a3"/>
        <w:spacing w:before="120"/>
        <w:rPr>
          <w:rFonts w:eastAsia="等线"/>
          <w:sz w:val="22"/>
          <w:szCs w:val="22"/>
          <w:lang w:val="en-GB"/>
        </w:rPr>
      </w:pPr>
      <w:r w:rsidRPr="00E648C8">
        <w:rPr>
          <w:sz w:val="22"/>
          <w:szCs w:val="22"/>
          <w:lang w:eastAsia="zh-CN"/>
        </w:rPr>
        <w:t xml:space="preserve">In Rel-15, </w:t>
      </w:r>
      <w:r w:rsidR="00E16784" w:rsidRPr="00E07BF7">
        <w:rPr>
          <w:rStyle w:val="fontstyle01"/>
          <w:sz w:val="22"/>
          <w:szCs w:val="22"/>
        </w:rPr>
        <w:t xml:space="preserve">for a timing advance command received on uplink slot </w:t>
      </w:r>
      <m:oMath>
        <m:r>
          <w:rPr>
            <w:rStyle w:val="af2"/>
            <w:rFonts w:ascii="Cambria Math" w:eastAsiaTheme="minorEastAsia" w:hAnsi="Cambria Math"/>
            <w:sz w:val="22"/>
            <w:szCs w:val="22"/>
            <w:lang w:eastAsia="zh-CN"/>
          </w:rPr>
          <m:t>n</m:t>
        </m:r>
      </m:oMath>
      <w:r w:rsidR="00E16784" w:rsidRPr="00E07BF7">
        <w:rPr>
          <w:rStyle w:val="fontstyle01"/>
          <w:sz w:val="22"/>
          <w:szCs w:val="22"/>
          <w:lang w:eastAsia="zh-CN"/>
        </w:rPr>
        <w:t>,</w:t>
      </w:r>
      <w:r w:rsidR="00E16784" w:rsidRPr="00E07BF7">
        <w:rPr>
          <w:sz w:val="22"/>
          <w:szCs w:val="22"/>
        </w:rPr>
        <w:t xml:space="preserve"> </w:t>
      </w:r>
      <w:r w:rsidRPr="00E648C8">
        <w:rPr>
          <w:rFonts w:eastAsia="等线"/>
          <w:sz w:val="22"/>
          <w:szCs w:val="22"/>
          <w:lang w:val="en-GB"/>
        </w:rPr>
        <w:t xml:space="preserve">the corresponding adjustment of the uplink transmission timing applies from the beginning of uplink slot </w:t>
      </w:r>
      <w:r w:rsidRPr="00E07BF7">
        <w:rPr>
          <w:rFonts w:eastAsia="等线"/>
          <w:position w:val="-10"/>
          <w:sz w:val="22"/>
          <w:szCs w:val="22"/>
          <w:lang w:val="en-GB"/>
        </w:rPr>
        <w:object w:dxaOrig="859" w:dyaOrig="300" w14:anchorId="4CBDA716">
          <v:shape id="_x0000_i1028" type="#_x0000_t75" style="width:43.3pt;height:16.8pt" o:ole="">
            <v:imagedata r:id="rId21" o:title=""/>
          </v:shape>
          <o:OLEObject Type="Embed" ProgID="Equation.DSMT4" ShapeID="_x0000_i1028" DrawAspect="Content" ObjectID="_1634757191" r:id="rId22"/>
        </w:object>
      </w:r>
      <w:r w:rsidRPr="00E648C8">
        <w:rPr>
          <w:rFonts w:eastAsia="等线"/>
          <w:sz w:val="22"/>
          <w:szCs w:val="22"/>
          <w:lang w:val="en-GB"/>
        </w:rPr>
        <w:t xml:space="preserve"> where </w:t>
      </w:r>
      <w:r w:rsidRPr="00E07BF7">
        <w:rPr>
          <w:rFonts w:eastAsia="等线"/>
          <w:position w:val="-16"/>
          <w:sz w:val="22"/>
          <w:szCs w:val="22"/>
          <w:lang w:val="en-GB"/>
        </w:rPr>
        <w:object w:dxaOrig="4380" w:dyaOrig="440" w14:anchorId="22BFD9F9">
          <v:shape id="_x0000_i1029" type="#_x0000_t75" style="width:212pt;height:22.1pt" o:ole="">
            <v:imagedata r:id="rId23" o:title=""/>
          </v:shape>
          <o:OLEObject Type="Embed" ProgID="Equation.DSMT4" ShapeID="_x0000_i1029" DrawAspect="Content" ObjectID="_1634757192" r:id="rId24"/>
        </w:object>
      </w:r>
      <w:r w:rsidRPr="00E07BF7">
        <w:rPr>
          <w:rFonts w:eastAsia="等线"/>
          <w:sz w:val="22"/>
          <w:szCs w:val="22"/>
          <w:lang w:val="en-GB"/>
        </w:rPr>
        <w:t xml:space="preserve">, </w:t>
      </w:r>
      <w:r w:rsidR="00E16784" w:rsidRPr="00E07BF7">
        <w:rPr>
          <w:sz w:val="22"/>
          <w:szCs w:val="22"/>
          <w:lang w:val="en-GB"/>
        </w:rPr>
        <w:t xml:space="preserve"> with details </w:t>
      </w:r>
      <w:r w:rsidR="007B2200" w:rsidRPr="00E648C8">
        <w:rPr>
          <w:sz w:val="22"/>
          <w:szCs w:val="22"/>
          <w:lang w:val="en-GB"/>
        </w:rPr>
        <w:t xml:space="preserve">given </w:t>
      </w:r>
      <w:r w:rsidR="00E16784" w:rsidRPr="00E07BF7">
        <w:rPr>
          <w:sz w:val="22"/>
          <w:szCs w:val="22"/>
          <w:lang w:val="en-GB"/>
        </w:rPr>
        <w:t>in TS 38.213</w:t>
      </w:r>
      <w:r w:rsidRPr="00E07BF7">
        <w:rPr>
          <w:rStyle w:val="af2"/>
          <w:rFonts w:eastAsia="MS Mincho"/>
          <w:sz w:val="22"/>
          <w:szCs w:val="22"/>
        </w:rPr>
        <w:t>.</w:t>
      </w:r>
      <w:r w:rsidR="00E16784" w:rsidRPr="00E07BF7">
        <w:rPr>
          <w:rStyle w:val="af2"/>
          <w:rFonts w:eastAsia="MS Mincho"/>
          <w:sz w:val="22"/>
          <w:szCs w:val="22"/>
        </w:rPr>
        <w:t xml:space="preserve"> </w:t>
      </w:r>
      <w:r w:rsidRPr="00E07BF7">
        <w:rPr>
          <w:rStyle w:val="af2"/>
          <w:rFonts w:eastAsia="MS Mincho"/>
          <w:sz w:val="22"/>
          <w:szCs w:val="22"/>
        </w:rPr>
        <w:t xml:space="preserve">On the other hand, </w:t>
      </w:r>
      <w:r w:rsidR="00E16784" w:rsidRPr="00E07BF7">
        <w:rPr>
          <w:rStyle w:val="af2"/>
          <w:rFonts w:eastAsia="MS Mincho"/>
          <w:sz w:val="22"/>
          <w:szCs w:val="22"/>
        </w:rPr>
        <w:t>i</w:t>
      </w:r>
      <w:r w:rsidR="00DC54C8" w:rsidRPr="00E648C8">
        <w:rPr>
          <w:sz w:val="22"/>
          <w:szCs w:val="22"/>
        </w:rPr>
        <w:t xml:space="preserve">f the PDSCH reception ending </w:t>
      </w:r>
      <w:r w:rsidR="00DC54C8" w:rsidRPr="00E648C8">
        <w:rPr>
          <w:rFonts w:eastAsia="等线"/>
          <w:sz w:val="22"/>
          <w:szCs w:val="22"/>
          <w:lang w:val="en-GB"/>
        </w:rPr>
        <w:t xml:space="preserve">in slot </w:t>
      </w:r>
      <w:r w:rsidR="00DC54C8" w:rsidRPr="00E07BF7">
        <w:rPr>
          <w:rFonts w:eastAsia="等线"/>
          <w:position w:val="-6"/>
          <w:sz w:val="22"/>
          <w:szCs w:val="22"/>
          <w:lang w:val="en-GB"/>
        </w:rPr>
        <w:object w:dxaOrig="180" w:dyaOrig="200" w14:anchorId="5DD61058">
          <v:shape id="_x0000_i1030" type="#_x0000_t75" style="width:7.95pt;height:10.6pt" o:ole="">
            <v:imagedata r:id="rId25" o:title=""/>
          </v:shape>
          <o:OLEObject Type="Embed" ProgID="Equation.3" ShapeID="_x0000_i1030" DrawAspect="Content" ObjectID="_1634757193" r:id="rId26"/>
        </w:object>
      </w:r>
      <w:r w:rsidR="00DC54C8" w:rsidRPr="00E648C8">
        <w:rPr>
          <w:rFonts w:eastAsia="等线"/>
          <w:sz w:val="22"/>
          <w:szCs w:val="22"/>
          <w:lang w:val="en-GB"/>
        </w:rPr>
        <w:t xml:space="preserve">, the UE provides corresponding HARQ-ACK information in a PUCCH transmission within slot </w:t>
      </w:r>
      <w:r w:rsidR="00DC54C8" w:rsidRPr="00E07BF7">
        <w:rPr>
          <w:rFonts w:eastAsia="等线"/>
          <w:position w:val="-6"/>
          <w:sz w:val="22"/>
          <w:szCs w:val="22"/>
          <w:lang w:val="en-GB"/>
        </w:rPr>
        <w:object w:dxaOrig="460" w:dyaOrig="260" w14:anchorId="783DF095">
          <v:shape id="_x0000_i1031" type="#_x0000_t75" style="width:20.75pt;height:14.6pt" o:ole="">
            <v:imagedata r:id="rId27" o:title=""/>
          </v:shape>
          <o:OLEObject Type="Embed" ProgID="Equation.DSMT4" ShapeID="_x0000_i1031" DrawAspect="Content" ObjectID="_1634757194" r:id="rId28"/>
        </w:object>
      </w:r>
      <w:r w:rsidR="00DC54C8" w:rsidRPr="00E648C8">
        <w:rPr>
          <w:rFonts w:eastAsia="等线"/>
          <w:position w:val="-6"/>
          <w:sz w:val="22"/>
          <w:szCs w:val="22"/>
          <w:lang w:val="en-GB"/>
        </w:rPr>
        <w:t>,</w:t>
      </w:r>
      <w:r w:rsidR="00DC54C8" w:rsidRPr="00E648C8">
        <w:rPr>
          <w:rFonts w:eastAsia="等线"/>
          <w:sz w:val="22"/>
          <w:szCs w:val="22"/>
          <w:lang w:val="en-GB"/>
        </w:rPr>
        <w:t xml:space="preserve"> where </w:t>
      </w:r>
      <w:r w:rsidR="00DC54C8" w:rsidRPr="00E07BF7">
        <w:rPr>
          <w:rFonts w:eastAsia="等线"/>
          <w:position w:val="-6"/>
          <w:sz w:val="22"/>
          <w:szCs w:val="22"/>
          <w:lang w:val="en-GB"/>
        </w:rPr>
        <w:object w:dxaOrig="180" w:dyaOrig="260" w14:anchorId="7B43848D">
          <v:shape id="_x0000_i1032" type="#_x0000_t75" style="width:14.6pt;height:14.6pt" o:ole="">
            <v:imagedata r:id="rId29" o:title=""/>
          </v:shape>
          <o:OLEObject Type="Embed" ProgID="Equation.DSMT4" ShapeID="_x0000_i1032" DrawAspect="Content" ObjectID="_1634757195" r:id="rId30"/>
        </w:object>
      </w:r>
      <w:r w:rsidR="00DC54C8" w:rsidRPr="00E648C8">
        <w:rPr>
          <w:rFonts w:eastAsia="等线"/>
          <w:sz w:val="22"/>
          <w:szCs w:val="22"/>
          <w:lang w:val="en-GB"/>
        </w:rPr>
        <w:t xml:space="preserve"> is a number of slots and is indicated by the PDSCH-to-HARQ-</w:t>
      </w:r>
      <w:r w:rsidR="00DC54C8" w:rsidRPr="00E648C8">
        <w:rPr>
          <w:rFonts w:eastAsia="等线"/>
          <w:sz w:val="22"/>
          <w:szCs w:val="22"/>
          <w:lang w:val="en-GB"/>
        </w:rPr>
        <w:lastRenderedPageBreak/>
        <w:t>timing-in</w:t>
      </w:r>
      <w:r w:rsidR="00DB55CE" w:rsidRPr="00E648C8">
        <w:rPr>
          <w:rFonts w:eastAsia="等线"/>
          <w:sz w:val="22"/>
          <w:szCs w:val="22"/>
          <w:lang w:val="en-GB"/>
        </w:rPr>
        <w:t>dicator field in the DCI format. For DCI format 1_0,</w:t>
      </w:r>
      <w:r w:rsidR="00DC54C8" w:rsidRPr="00E648C8">
        <w:rPr>
          <w:rFonts w:eastAsia="等线"/>
          <w:sz w:val="22"/>
          <w:szCs w:val="22"/>
          <w:lang w:val="en-GB"/>
        </w:rPr>
        <w:t xml:space="preserve"> the PDSCH-to-HARQ-timing-indicator field values map to {1, 2, 3, 4, 5, 6, 7, 8}.</w:t>
      </w:r>
    </w:p>
    <w:p w14:paraId="7640A519" w14:textId="76D52F95" w:rsidR="00384814" w:rsidRPr="00E07BF7" w:rsidRDefault="00E16784" w:rsidP="00E07BF7">
      <w:pPr>
        <w:pStyle w:val="a3"/>
        <w:spacing w:before="120"/>
        <w:rPr>
          <w:rStyle w:val="af2"/>
          <w:rFonts w:eastAsiaTheme="minorEastAsia"/>
          <w:sz w:val="22"/>
          <w:szCs w:val="22"/>
          <w:lang w:val="en-GB" w:eastAsia="zh-CN"/>
        </w:rPr>
      </w:pPr>
      <w:r w:rsidRPr="00E07BF7">
        <w:rPr>
          <w:rStyle w:val="af2"/>
          <w:rFonts w:eastAsiaTheme="minorEastAsia"/>
          <w:sz w:val="22"/>
          <w:szCs w:val="22"/>
          <w:lang w:eastAsia="zh-CN"/>
        </w:rPr>
        <w:t>I</w:t>
      </w:r>
      <w:r w:rsidR="00DC54C8" w:rsidRPr="00E07BF7">
        <w:rPr>
          <w:rStyle w:val="af2"/>
          <w:rFonts w:eastAsiaTheme="minorEastAsia"/>
          <w:sz w:val="22"/>
          <w:szCs w:val="22"/>
          <w:lang w:eastAsia="zh-CN"/>
        </w:rPr>
        <w:t xml:space="preserve">f </w:t>
      </w:r>
      <m:oMath>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+1</m:t>
        </m:r>
      </m:oMath>
      <w:r w:rsidR="00DC54C8" w:rsidRPr="00E07BF7">
        <w:rPr>
          <w:rStyle w:val="af2"/>
          <w:rFonts w:eastAsiaTheme="minorEastAsia"/>
          <w:sz w:val="22"/>
          <w:szCs w:val="22"/>
          <w:lang w:eastAsia="zh-CN"/>
        </w:rPr>
        <w:t xml:space="preserve"> is larg</w:t>
      </w:r>
      <w:r w:rsidR="001661AD" w:rsidRPr="00E07BF7">
        <w:rPr>
          <w:rStyle w:val="af2"/>
          <w:rFonts w:eastAsiaTheme="minorEastAsia"/>
          <w:sz w:val="22"/>
          <w:szCs w:val="22"/>
          <w:lang w:eastAsia="zh-CN"/>
        </w:rPr>
        <w:t xml:space="preserve">e </w:t>
      </w:r>
      <w:r w:rsidR="00577053" w:rsidRPr="00E07BF7">
        <w:rPr>
          <w:rStyle w:val="af2"/>
          <w:rFonts w:eastAsiaTheme="minorEastAsia"/>
          <w:sz w:val="22"/>
          <w:szCs w:val="22"/>
          <w:lang w:eastAsia="zh-CN"/>
        </w:rPr>
        <w:t>than 8</w:t>
      </w:r>
      <w:r w:rsidR="00DB55CE" w:rsidRPr="00E07BF7">
        <w:rPr>
          <w:rStyle w:val="af2"/>
          <w:rFonts w:eastAsiaTheme="minorEastAsia"/>
          <w:sz w:val="22"/>
          <w:szCs w:val="22"/>
          <w:lang w:eastAsia="zh-CN"/>
        </w:rPr>
        <w:t>,</w:t>
      </w:r>
      <w:r w:rsidR="00DC54C8" w:rsidRPr="00E07BF7">
        <w:rPr>
          <w:rStyle w:val="af2"/>
          <w:rFonts w:eastAsiaTheme="minorEastAsia"/>
          <w:sz w:val="22"/>
          <w:szCs w:val="22"/>
          <w:lang w:eastAsia="zh-CN"/>
        </w:rPr>
        <w:t xml:space="preserve"> the UE may not be able to transmit the PUCCH</w:t>
      </w:r>
      <w:r w:rsidR="00577053" w:rsidRPr="00E07BF7">
        <w:rPr>
          <w:rStyle w:val="af2"/>
          <w:rFonts w:eastAsiaTheme="minorEastAsia"/>
          <w:sz w:val="22"/>
          <w:szCs w:val="22"/>
          <w:lang w:eastAsia="zh-CN"/>
        </w:rPr>
        <w:t xml:space="preserve">. On the other hand, the PUCCH resource can be limited if the </w:t>
      </w:r>
      <w:r w:rsidR="00760EF3" w:rsidRPr="00E07BF7">
        <w:rPr>
          <w:rStyle w:val="af2"/>
          <w:rFonts w:eastAsiaTheme="minorEastAsia"/>
          <w:sz w:val="22"/>
          <w:szCs w:val="22"/>
          <w:lang w:eastAsia="zh-CN"/>
        </w:rPr>
        <w:t xml:space="preserve">values less than </w:t>
      </w:r>
      <m:oMath>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+1</m:t>
        </m:r>
      </m:oMath>
      <w:r w:rsidR="00760EF3" w:rsidRPr="00E07BF7">
        <w:rPr>
          <w:rStyle w:val="af2"/>
          <w:rFonts w:eastAsiaTheme="minorEastAsia"/>
          <w:sz w:val="22"/>
          <w:szCs w:val="22"/>
          <w:lang w:eastAsia="zh-CN"/>
        </w:rPr>
        <w:t xml:space="preserve"> cannot be used. To solve this problem</w:t>
      </w:r>
      <w:r w:rsidRPr="00E07BF7">
        <w:rPr>
          <w:rStyle w:val="af2"/>
          <w:rFonts w:eastAsiaTheme="minorEastAsia"/>
          <w:sz w:val="22"/>
          <w:szCs w:val="22"/>
          <w:lang w:eastAsia="zh-CN"/>
        </w:rPr>
        <w:t xml:space="preserve">, </w:t>
      </w:r>
      <w:r w:rsidR="00760EF3" w:rsidRPr="00E07BF7">
        <w:rPr>
          <w:rStyle w:val="af2"/>
          <w:rFonts w:eastAsiaTheme="minorEastAsia"/>
          <w:sz w:val="22"/>
          <w:szCs w:val="22"/>
          <w:lang w:eastAsia="zh-CN"/>
        </w:rPr>
        <w:t xml:space="preserve">the PUCCH transmission can be in the slot of </w:t>
      </w:r>
      <m:oMath>
        <m:r>
          <w:rPr>
            <w:rStyle w:val="af2"/>
            <w:rFonts w:ascii="Cambria Math" w:eastAsiaTheme="minorEastAsia" w:hAnsi="Cambria Math"/>
            <w:sz w:val="22"/>
            <w:szCs w:val="22"/>
            <w:lang w:eastAsia="zh-CN"/>
          </w:rPr>
          <m:t>n</m:t>
        </m:r>
        <m:r>
          <m:rPr>
            <m:sty m:val="p"/>
          </m:rPr>
          <w:rPr>
            <w:rStyle w:val="af2"/>
            <w:rFonts w:ascii="Cambria Math" w:eastAsiaTheme="minorEastAsia" w:hAnsi="Cambria Math"/>
            <w:sz w:val="22"/>
            <w:szCs w:val="22"/>
            <w:lang w:eastAsia="zh-CN"/>
          </w:rPr>
          <m:t>+</m:t>
        </m:r>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+k</m:t>
        </m:r>
      </m:oMath>
      <w:r w:rsidR="00760EF3" w:rsidRPr="00E07BF7">
        <w:rPr>
          <w:rStyle w:val="af2"/>
          <w:rFonts w:eastAsiaTheme="minorEastAsia"/>
          <w:sz w:val="22"/>
          <w:szCs w:val="22"/>
          <w:lang w:eastAsia="zh-CN"/>
        </w:rPr>
        <w:t xml:space="preserve"> as shown in </w:t>
      </w:r>
      <w:r w:rsidR="00760EF3" w:rsidRPr="00E07BF7">
        <w:rPr>
          <w:rStyle w:val="af2"/>
          <w:rFonts w:eastAsiaTheme="minorEastAsia"/>
          <w:sz w:val="22"/>
          <w:szCs w:val="22"/>
          <w:lang w:eastAsia="zh-CN"/>
        </w:rPr>
        <w:fldChar w:fldCharType="begin"/>
      </w:r>
      <w:r w:rsidR="00760EF3" w:rsidRPr="00E07BF7">
        <w:rPr>
          <w:rStyle w:val="af2"/>
          <w:rFonts w:eastAsiaTheme="minorEastAsia"/>
          <w:sz w:val="22"/>
          <w:szCs w:val="22"/>
          <w:lang w:eastAsia="zh-CN"/>
        </w:rPr>
        <w:instrText xml:space="preserve"> REF _Ref23958485 \h </w:instrText>
      </w:r>
      <w:r w:rsidR="007B2200" w:rsidRPr="00E648C8">
        <w:rPr>
          <w:rStyle w:val="af2"/>
          <w:rFonts w:eastAsiaTheme="minorEastAsia"/>
          <w:sz w:val="22"/>
          <w:szCs w:val="22"/>
          <w:lang w:eastAsia="zh-CN"/>
        </w:rPr>
        <w:instrText xml:space="preserve"> \* MERGEFORMAT </w:instrText>
      </w:r>
      <w:r w:rsidR="00760EF3" w:rsidRPr="00E07BF7">
        <w:rPr>
          <w:rStyle w:val="af2"/>
          <w:rFonts w:eastAsiaTheme="minorEastAsia"/>
          <w:sz w:val="22"/>
          <w:szCs w:val="22"/>
          <w:lang w:eastAsia="zh-CN"/>
        </w:rPr>
      </w:r>
      <w:r w:rsidR="00760EF3" w:rsidRPr="00E07BF7">
        <w:rPr>
          <w:rStyle w:val="af2"/>
          <w:rFonts w:eastAsiaTheme="minorEastAsia"/>
          <w:sz w:val="22"/>
          <w:szCs w:val="22"/>
          <w:lang w:eastAsia="zh-CN"/>
        </w:rPr>
        <w:fldChar w:fldCharType="separate"/>
      </w:r>
      <w:r w:rsidR="00760EF3" w:rsidRPr="00E07BF7">
        <w:rPr>
          <w:sz w:val="22"/>
          <w:szCs w:val="22"/>
        </w:rPr>
        <w:t xml:space="preserve">Figure </w:t>
      </w:r>
      <w:r w:rsidR="00760EF3" w:rsidRPr="00E07BF7">
        <w:rPr>
          <w:noProof/>
          <w:sz w:val="22"/>
          <w:szCs w:val="22"/>
        </w:rPr>
        <w:t>6</w:t>
      </w:r>
      <w:r w:rsidR="00760EF3" w:rsidRPr="00E07BF7">
        <w:rPr>
          <w:rStyle w:val="af2"/>
          <w:rFonts w:eastAsiaTheme="minorEastAsia"/>
          <w:sz w:val="22"/>
          <w:szCs w:val="22"/>
          <w:lang w:eastAsia="zh-CN"/>
        </w:rPr>
        <w:fldChar w:fldCharType="end"/>
      </w:r>
      <w:r w:rsidR="00760EF3" w:rsidRPr="00E07BF7">
        <w:rPr>
          <w:rStyle w:val="af2"/>
          <w:rFonts w:eastAsiaTheme="minorEastAsia"/>
          <w:sz w:val="22"/>
          <w:szCs w:val="22"/>
          <w:lang w:eastAsia="zh-CN"/>
        </w:rPr>
        <w:t xml:space="preserve">, </w:t>
      </w:r>
      <w:r w:rsidR="004C4854" w:rsidRPr="00E648C8">
        <w:rPr>
          <w:rStyle w:val="af2"/>
          <w:rFonts w:eastAsiaTheme="minorEastAsia"/>
          <w:sz w:val="22"/>
          <w:szCs w:val="22"/>
          <w:lang w:eastAsia="zh-CN"/>
        </w:rPr>
        <w:t>where</w:t>
      </w:r>
      <w:r w:rsidR="007B2200" w:rsidRPr="00E648C8">
        <w:rPr>
          <w:rStyle w:val="af2"/>
          <w:rFonts w:eastAsiaTheme="minorEastAsia"/>
          <w:sz w:val="22"/>
          <w:szCs w:val="22"/>
          <w:lang w:eastAsia="zh-CN"/>
        </w:rPr>
        <w:t xml:space="preserve"> </w:t>
      </w:r>
      <m:oMath>
        <m:r>
          <w:rPr>
            <w:rStyle w:val="af2"/>
            <w:rFonts w:ascii="Cambria Math" w:eastAsiaTheme="minorEastAsia" w:hAnsi="Cambria Math"/>
            <w:sz w:val="22"/>
            <w:szCs w:val="22"/>
            <w:lang w:eastAsia="zh-CN"/>
          </w:rPr>
          <m:t>n</m:t>
        </m:r>
        <m:r>
          <m:rPr>
            <m:sty m:val="p"/>
          </m:rPr>
          <w:rPr>
            <w:rStyle w:val="af2"/>
            <w:rFonts w:ascii="Cambria Math" w:eastAsiaTheme="minorEastAsia" w:hAnsi="Cambria Math"/>
            <w:sz w:val="22"/>
            <w:szCs w:val="22"/>
            <w:lang w:eastAsia="zh-CN"/>
          </w:rPr>
          <m:t>+</m:t>
        </m:r>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+1</m:t>
        </m:r>
      </m:oMath>
      <w:r w:rsidR="007B2200" w:rsidRPr="00E648C8">
        <w:rPr>
          <w:rStyle w:val="af2"/>
          <w:rFonts w:eastAsiaTheme="minorEastAsia"/>
          <w:sz w:val="22"/>
          <w:szCs w:val="22"/>
          <w:lang w:eastAsia="zh-CN"/>
        </w:rPr>
        <w:t xml:space="preserve"> </w:t>
      </w:r>
      <w:r w:rsidR="004C4854" w:rsidRPr="00E648C8">
        <w:rPr>
          <w:rStyle w:val="af2"/>
          <w:rFonts w:eastAsiaTheme="minorEastAsia"/>
          <w:sz w:val="22"/>
          <w:szCs w:val="22"/>
          <w:lang w:eastAsia="zh-CN"/>
        </w:rPr>
        <w:t>is</w:t>
      </w:r>
      <w:r w:rsidR="007B2200" w:rsidRPr="00E648C8">
        <w:rPr>
          <w:rStyle w:val="af2"/>
          <w:rFonts w:eastAsiaTheme="minorEastAsia"/>
          <w:sz w:val="22"/>
          <w:szCs w:val="22"/>
          <w:lang w:eastAsia="zh-CN"/>
        </w:rPr>
        <w:t xml:space="preserve"> </w:t>
      </w:r>
      <w:r w:rsidR="00760EF3" w:rsidRPr="00E07BF7">
        <w:rPr>
          <w:rStyle w:val="af2"/>
          <w:rFonts w:eastAsiaTheme="minorEastAsia"/>
          <w:sz w:val="22"/>
          <w:szCs w:val="22"/>
          <w:lang w:eastAsia="zh-CN"/>
        </w:rPr>
        <w:t xml:space="preserve">the </w:t>
      </w:r>
      <w:r w:rsidR="007B2200" w:rsidRPr="00E648C8">
        <w:rPr>
          <w:rStyle w:val="af2"/>
          <w:rFonts w:eastAsiaTheme="minorEastAsia"/>
          <w:sz w:val="22"/>
          <w:szCs w:val="22"/>
          <w:lang w:eastAsia="zh-CN"/>
        </w:rPr>
        <w:t xml:space="preserve">first slot of applying </w:t>
      </w:r>
      <w:r w:rsidR="00760EF3" w:rsidRPr="00E07BF7">
        <w:rPr>
          <w:rStyle w:val="af2"/>
          <w:rFonts w:eastAsiaTheme="minorEastAsia"/>
          <w:sz w:val="22"/>
          <w:szCs w:val="22"/>
          <w:lang w:eastAsia="zh-CN"/>
        </w:rPr>
        <w:t xml:space="preserve">TA adjustment and </w:t>
      </w:r>
      <m:oMath>
        <m:r>
          <w:rPr>
            <w:rStyle w:val="af2"/>
            <w:rFonts w:ascii="Cambria Math" w:eastAsiaTheme="minorEastAsia" w:hAnsi="Cambria Math"/>
            <w:sz w:val="22"/>
            <w:szCs w:val="22"/>
            <w:lang w:eastAsia="zh-CN"/>
          </w:rPr>
          <m:t>k</m:t>
        </m:r>
      </m:oMath>
      <w:r w:rsidR="00760EF3" w:rsidRPr="00E07BF7">
        <w:rPr>
          <w:rStyle w:val="af2"/>
          <w:rFonts w:eastAsiaTheme="minorEastAsia"/>
          <w:sz w:val="22"/>
          <w:szCs w:val="22"/>
          <w:lang w:eastAsia="zh-CN"/>
        </w:rPr>
        <w:t xml:space="preserve"> </w:t>
      </w:r>
      <w:r w:rsidR="004C4854" w:rsidRPr="00E648C8">
        <w:rPr>
          <w:rStyle w:val="af2"/>
          <w:rFonts w:eastAsiaTheme="minorEastAsia"/>
          <w:sz w:val="22"/>
          <w:szCs w:val="22"/>
          <w:lang w:eastAsia="zh-CN"/>
        </w:rPr>
        <w:t xml:space="preserve">is </w:t>
      </w:r>
      <w:r w:rsidR="007B2200" w:rsidRPr="00E648C8">
        <w:rPr>
          <w:rStyle w:val="af2"/>
          <w:rFonts w:eastAsiaTheme="minorEastAsia"/>
          <w:sz w:val="22"/>
          <w:szCs w:val="22"/>
          <w:lang w:eastAsia="zh-CN"/>
        </w:rPr>
        <w:t>given</w:t>
      </w:r>
      <w:r w:rsidR="00760EF3" w:rsidRPr="00E07BF7">
        <w:rPr>
          <w:rStyle w:val="af2"/>
          <w:rFonts w:eastAsiaTheme="minorEastAsia"/>
          <w:sz w:val="22"/>
          <w:szCs w:val="22"/>
          <w:lang w:eastAsia="zh-CN"/>
        </w:rPr>
        <w:t xml:space="preserve"> by </w:t>
      </w:r>
      <w:r w:rsidR="00760EF3" w:rsidRPr="00E648C8">
        <w:rPr>
          <w:rFonts w:eastAsia="等线"/>
          <w:sz w:val="22"/>
          <w:szCs w:val="22"/>
          <w:lang w:val="en-GB"/>
        </w:rPr>
        <w:t>PDSCH-to-HARQ-timing-indicator.</w:t>
      </w:r>
    </w:p>
    <w:p w14:paraId="0AC5DBAC" w14:textId="11ABA90E" w:rsidR="00F03CA3" w:rsidRPr="00E07BF7" w:rsidRDefault="00F03CA3" w:rsidP="00E07BF7">
      <w:pPr>
        <w:pStyle w:val="a3"/>
        <w:spacing w:before="120"/>
        <w:rPr>
          <w:rStyle w:val="af2"/>
          <w:rFonts w:eastAsia="等线"/>
          <w:i/>
          <w:sz w:val="22"/>
          <w:szCs w:val="22"/>
          <w:lang w:val="en-GB"/>
        </w:rPr>
      </w:pPr>
      <w:r w:rsidRPr="00E07BF7">
        <w:rPr>
          <w:b/>
          <w:i/>
          <w:sz w:val="22"/>
          <w:szCs w:val="22"/>
          <w:lang w:eastAsia="zh-CN"/>
        </w:rPr>
        <w:t>Proposal 15</w:t>
      </w:r>
      <w:r w:rsidRPr="00E07BF7">
        <w:rPr>
          <w:i/>
          <w:sz w:val="22"/>
          <w:szCs w:val="22"/>
          <w:lang w:eastAsia="zh-CN"/>
        </w:rPr>
        <w:t xml:space="preserve">: The timing for UE to transmit HARQ-ACK information should be in the slot of  </w:t>
      </w:r>
      <m:oMath>
        <m:r>
          <w:rPr>
            <w:rStyle w:val="af2"/>
            <w:rFonts w:ascii="Cambria Math" w:eastAsiaTheme="minorEastAsia" w:hAnsi="Cambria Math"/>
            <w:sz w:val="22"/>
            <w:szCs w:val="22"/>
            <w:lang w:eastAsia="zh-CN"/>
          </w:rPr>
          <m:t>n</m:t>
        </m:r>
        <m:r>
          <m:rPr>
            <m:sty m:val="p"/>
          </m:rPr>
          <w:rPr>
            <w:rStyle w:val="af2"/>
            <w:rFonts w:ascii="Cambria Math" w:eastAsiaTheme="minorEastAsia" w:hAnsi="Cambria Math"/>
            <w:sz w:val="22"/>
            <w:szCs w:val="22"/>
            <w:lang w:eastAsia="zh-CN"/>
          </w:rPr>
          <m:t>+</m:t>
        </m:r>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+k</m:t>
        </m:r>
      </m:oMath>
      <w:r w:rsidRPr="00E648C8">
        <w:rPr>
          <w:rStyle w:val="af2"/>
          <w:i/>
          <w:sz w:val="22"/>
          <w:szCs w:val="22"/>
          <w:lang w:eastAsia="zh-CN"/>
        </w:rPr>
        <w:t xml:space="preserve">, </w:t>
      </w:r>
      <w:r w:rsidRPr="00E648C8">
        <w:rPr>
          <w:rStyle w:val="af2"/>
          <w:rFonts w:eastAsiaTheme="minorEastAsia"/>
          <w:i/>
          <w:sz w:val="22"/>
          <w:szCs w:val="22"/>
          <w:lang w:eastAsia="zh-CN"/>
        </w:rPr>
        <w:t xml:space="preserve">where </w:t>
      </w:r>
      <m:oMath>
        <m:r>
          <w:rPr>
            <w:rStyle w:val="af2"/>
            <w:rFonts w:ascii="Cambria Math" w:eastAsiaTheme="minorEastAsia" w:hAnsi="Cambria Math"/>
            <w:sz w:val="22"/>
            <w:szCs w:val="22"/>
            <w:lang w:eastAsia="zh-CN"/>
          </w:rPr>
          <m:t>n</m:t>
        </m:r>
      </m:oMath>
      <w:r w:rsidRPr="00E648C8">
        <w:rPr>
          <w:rStyle w:val="af2"/>
          <w:rFonts w:eastAsiaTheme="minorEastAsia"/>
          <w:i/>
          <w:sz w:val="22"/>
          <w:szCs w:val="22"/>
          <w:lang w:eastAsia="zh-CN"/>
        </w:rPr>
        <w:t xml:space="preserve"> is the </w:t>
      </w:r>
      <w:r w:rsidR="00DB55FF" w:rsidRPr="00E648C8">
        <w:rPr>
          <w:rStyle w:val="af2"/>
          <w:rFonts w:eastAsiaTheme="minorEastAsia"/>
          <w:i/>
          <w:sz w:val="22"/>
          <w:szCs w:val="22"/>
          <w:lang w:eastAsia="zh-CN"/>
        </w:rPr>
        <w:t xml:space="preserve">slot index </w:t>
      </w:r>
      <w:r w:rsidRPr="00E648C8">
        <w:rPr>
          <w:rStyle w:val="af2"/>
          <w:rFonts w:eastAsiaTheme="minorEastAsia"/>
          <w:i/>
          <w:sz w:val="22"/>
          <w:szCs w:val="22"/>
          <w:lang w:eastAsia="zh-CN"/>
        </w:rPr>
        <w:t xml:space="preserve">of receiving MsgB, </w:t>
      </w:r>
      <m:oMath>
        <m:r>
          <w:rPr>
            <w:rStyle w:val="af2"/>
            <w:rFonts w:ascii="Cambria Math" w:eastAsiaTheme="minorEastAsia" w:hAnsi="Cambria Math"/>
            <w:sz w:val="22"/>
            <w:szCs w:val="22"/>
            <w:lang w:eastAsia="zh-CN"/>
          </w:rPr>
          <m:t>n+</m:t>
        </m:r>
        <m:sSub>
          <m:sSubPr>
            <m:ctrlPr>
              <w:rPr>
                <w:rStyle w:val="af2"/>
                <w:rFonts w:ascii="Cambria Math" w:eastAsiaTheme="minorEastAsia" w:hAnsi="Cambria Math"/>
                <w:i/>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+1</m:t>
        </m:r>
      </m:oMath>
      <w:r w:rsidRPr="00E648C8">
        <w:rPr>
          <w:rStyle w:val="af2"/>
          <w:rFonts w:eastAsiaTheme="minorEastAsia"/>
          <w:i/>
          <w:sz w:val="22"/>
          <w:szCs w:val="22"/>
          <w:lang w:eastAsia="zh-CN"/>
        </w:rPr>
        <w:t xml:space="preserve"> is the first slot of applying TA adjustment and </w:t>
      </w:r>
      <m:oMath>
        <m:r>
          <w:rPr>
            <w:rStyle w:val="af2"/>
            <w:rFonts w:ascii="Cambria Math" w:eastAsiaTheme="minorEastAsia" w:hAnsi="Cambria Math"/>
            <w:sz w:val="22"/>
            <w:szCs w:val="22"/>
            <w:lang w:eastAsia="zh-CN"/>
          </w:rPr>
          <m:t>k</m:t>
        </m:r>
      </m:oMath>
      <w:r w:rsidRPr="00E648C8">
        <w:rPr>
          <w:rStyle w:val="af2"/>
          <w:rFonts w:eastAsiaTheme="minorEastAsia"/>
          <w:i/>
          <w:sz w:val="22"/>
          <w:szCs w:val="22"/>
          <w:lang w:eastAsia="zh-CN"/>
        </w:rPr>
        <w:t xml:space="preserve"> is given by </w:t>
      </w:r>
      <w:r w:rsidRPr="00E07BF7">
        <w:rPr>
          <w:rFonts w:eastAsia="等线"/>
          <w:i/>
          <w:sz w:val="22"/>
          <w:szCs w:val="22"/>
          <w:lang w:val="en-GB"/>
        </w:rPr>
        <w:t>PDSCH-to-HARQ-timing-indicator.</w:t>
      </w:r>
    </w:p>
    <w:p w14:paraId="3896C62A" w14:textId="704B17D2" w:rsidR="002A633F" w:rsidRPr="00E648C8" w:rsidRDefault="00760EF3" w:rsidP="00E07BF7">
      <w:pPr>
        <w:pStyle w:val="a3"/>
        <w:spacing w:before="120"/>
        <w:jc w:val="center"/>
        <w:rPr>
          <w:rFonts w:eastAsia="等线"/>
          <w:lang w:val="en-GB"/>
        </w:rPr>
      </w:pPr>
      <w:r w:rsidRPr="00E07BF7">
        <w:rPr>
          <w:noProof/>
          <w:lang w:eastAsia="zh-CN"/>
        </w:rPr>
        <w:drawing>
          <wp:inline distT="0" distB="0" distL="0" distR="0" wp14:anchorId="68EF3ABA" wp14:editId="6B57886D">
            <wp:extent cx="3704400" cy="496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04400" cy="496800"/>
                    </a:xfrm>
                    <a:prstGeom prst="rect">
                      <a:avLst/>
                    </a:prstGeom>
                    <a:noFill/>
                    <a:ln>
                      <a:noFill/>
                    </a:ln>
                  </pic:spPr>
                </pic:pic>
              </a:graphicData>
            </a:graphic>
          </wp:inline>
        </w:drawing>
      </w:r>
      <w:r w:rsidRPr="00E648C8" w:rsidDel="00DC54C8">
        <w:t xml:space="preserve"> </w:t>
      </w:r>
    </w:p>
    <w:p w14:paraId="58077FE6" w14:textId="7E614FD5" w:rsidR="00384814" w:rsidRPr="00E07BF7" w:rsidRDefault="00384814" w:rsidP="00E07BF7">
      <w:pPr>
        <w:pStyle w:val="a5"/>
        <w:rPr>
          <w:lang w:val="en-GB" w:eastAsia="zh-CN"/>
        </w:rPr>
      </w:pPr>
      <w:bookmarkStart w:id="10" w:name="_Ref23958485"/>
      <w:r w:rsidRPr="00E07BF7">
        <w:t xml:space="preserve">Figure </w:t>
      </w:r>
      <w:r w:rsidR="008A587E">
        <w:rPr>
          <w:noProof/>
        </w:rPr>
        <w:fldChar w:fldCharType="begin"/>
      </w:r>
      <w:r w:rsidR="008A587E">
        <w:rPr>
          <w:noProof/>
        </w:rPr>
        <w:instrText xml:space="preserve"> SEQ Figure \* ARABIC </w:instrText>
      </w:r>
      <w:r w:rsidR="008A587E">
        <w:rPr>
          <w:noProof/>
        </w:rPr>
        <w:fldChar w:fldCharType="separate"/>
      </w:r>
      <w:r w:rsidRPr="00E07BF7">
        <w:rPr>
          <w:noProof/>
        </w:rPr>
        <w:t>6</w:t>
      </w:r>
      <w:r w:rsidR="008A587E">
        <w:rPr>
          <w:noProof/>
        </w:rPr>
        <w:fldChar w:fldCharType="end"/>
      </w:r>
      <w:bookmarkEnd w:id="10"/>
      <w:r w:rsidRPr="00E07BF7">
        <w:t>. Timing of HARQ-ACK to SuccessRAR</w:t>
      </w:r>
    </w:p>
    <w:p w14:paraId="10A4B4C7" w14:textId="0459B8C9" w:rsidR="00AD3AF9" w:rsidRPr="00E648C8" w:rsidRDefault="00AD3AF9" w:rsidP="00E07BF7">
      <w:pPr>
        <w:rPr>
          <w:i/>
          <w:lang w:eastAsia="zh-CN"/>
        </w:rPr>
      </w:pPr>
    </w:p>
    <w:p w14:paraId="57B26551" w14:textId="77777777" w:rsidR="00157FC3" w:rsidRPr="00E648C8" w:rsidRDefault="00747F48" w:rsidP="00CF195E">
      <w:pPr>
        <w:pStyle w:val="1"/>
      </w:pPr>
      <w:r w:rsidRPr="00E648C8">
        <w:t>Conclusion</w:t>
      </w:r>
      <w:r w:rsidR="006B1FD5" w:rsidRPr="00E648C8">
        <w:t>s</w:t>
      </w:r>
    </w:p>
    <w:p w14:paraId="71E5B59B" w14:textId="42EEB149" w:rsidR="0059317F" w:rsidRPr="00E648C8" w:rsidRDefault="000B6526" w:rsidP="0059317F">
      <w:r w:rsidRPr="00E648C8">
        <w:t xml:space="preserve">In this contribution, we discussed the 2-step RACH procedure related issues. </w:t>
      </w:r>
      <w:r w:rsidR="00E27755" w:rsidRPr="00E648C8">
        <w:t>Based on the discussions above, we have the following observations and proposals</w:t>
      </w:r>
      <w:r w:rsidR="00F0570E" w:rsidRPr="00E648C8">
        <w:t>:</w:t>
      </w:r>
    </w:p>
    <w:p w14:paraId="715B0F05" w14:textId="77777777" w:rsidR="0010619E" w:rsidRPr="00E648C8" w:rsidRDefault="0010619E" w:rsidP="0010619E">
      <w:pPr>
        <w:rPr>
          <w:rFonts w:eastAsiaTheme="minorEastAsia"/>
          <w:i/>
          <w:lang w:eastAsia="zh-CN"/>
        </w:rPr>
      </w:pPr>
      <w:r w:rsidRPr="00E648C8">
        <w:rPr>
          <w:rFonts w:eastAsiaTheme="minorEastAsia"/>
          <w:b/>
          <w:i/>
          <w:lang w:eastAsia="zh-CN"/>
        </w:rPr>
        <w:t>Observation 1:</w:t>
      </w:r>
      <w:r w:rsidRPr="00E648C8">
        <w:rPr>
          <w:rFonts w:eastAsiaTheme="minorEastAsia"/>
          <w:i/>
          <w:lang w:eastAsia="zh-CN"/>
        </w:rPr>
        <w:t xml:space="preserve"> Latency reduction as one of the main benefits of 2-step RACH compared to traditional RACH is not guaranteed if the RACH type selection is only based on the radio quality. </w:t>
      </w:r>
    </w:p>
    <w:p w14:paraId="5F8BD7D2" w14:textId="77777777" w:rsidR="0010619E" w:rsidRPr="00E648C8" w:rsidRDefault="0010619E" w:rsidP="0010619E">
      <w:pPr>
        <w:rPr>
          <w:lang w:eastAsia="zh-CN"/>
        </w:rPr>
      </w:pPr>
      <w:r w:rsidRPr="00E648C8">
        <w:rPr>
          <w:b/>
          <w:i/>
          <w:lang w:eastAsia="zh-CN"/>
        </w:rPr>
        <w:t>Proposal 1:</w:t>
      </w:r>
      <w:r w:rsidRPr="00E648C8">
        <w:rPr>
          <w:i/>
          <w:lang w:eastAsia="zh-CN"/>
        </w:rPr>
        <w:t xml:space="preserve"> In the case of separate ROs, if a 2-step RACH RO overlap with any 4-step RACH RO in time and frequency, the 2-step RACH RO becomes invalid</w:t>
      </w:r>
      <w:r w:rsidRPr="00E648C8">
        <w:rPr>
          <w:lang w:eastAsia="zh-CN"/>
        </w:rPr>
        <w:t>.</w:t>
      </w:r>
    </w:p>
    <w:p w14:paraId="3620CAA1" w14:textId="0112A182" w:rsidR="00907243" w:rsidRPr="00E648C8" w:rsidRDefault="00907243" w:rsidP="00907243">
      <w:pPr>
        <w:tabs>
          <w:tab w:val="left" w:pos="6751"/>
        </w:tabs>
        <w:rPr>
          <w:rFonts w:eastAsiaTheme="minorEastAsia"/>
          <w:i/>
          <w:lang w:eastAsia="zh-CN"/>
        </w:rPr>
      </w:pPr>
      <w:r w:rsidRPr="00E648C8">
        <w:rPr>
          <w:rFonts w:eastAsiaTheme="minorEastAsia"/>
          <w:b/>
          <w:i/>
          <w:lang w:eastAsia="zh-CN"/>
        </w:rPr>
        <w:t xml:space="preserve">Proposal 2: </w:t>
      </w:r>
      <w:r w:rsidR="004F0996" w:rsidRPr="00E648C8">
        <w:rPr>
          <w:rFonts w:eastAsiaTheme="minorEastAsia"/>
          <w:i/>
          <w:lang w:eastAsia="zh-CN"/>
        </w:rPr>
        <w:t>When only 2-step RACH is configured on the active UL BWP for a UE</w:t>
      </w:r>
      <w:r w:rsidR="004F0996" w:rsidRPr="00E648C8">
        <w:t xml:space="preserve"> </w:t>
      </w:r>
      <w:r w:rsidR="004F0996" w:rsidRPr="00E648C8">
        <w:rPr>
          <w:rFonts w:eastAsiaTheme="minorEastAsia"/>
          <w:i/>
          <w:lang w:eastAsia="zh-CN"/>
        </w:rPr>
        <w:t>in RRC_CONNECTED state, the BWP operation e.g. BWP switching, should be considered jointly with RACH type selection.</w:t>
      </w:r>
    </w:p>
    <w:p w14:paraId="06597616" w14:textId="77777777" w:rsidR="00907243" w:rsidRPr="00E648C8" w:rsidRDefault="00907243" w:rsidP="00907243">
      <w:pPr>
        <w:tabs>
          <w:tab w:val="left" w:pos="6751"/>
        </w:tabs>
        <w:rPr>
          <w:rFonts w:eastAsiaTheme="minorEastAsia"/>
          <w:i/>
          <w:lang w:eastAsia="zh-CN"/>
        </w:rPr>
      </w:pPr>
      <w:r w:rsidRPr="00E648C8">
        <w:rPr>
          <w:rFonts w:eastAsiaTheme="minorEastAsia"/>
          <w:b/>
          <w:i/>
          <w:lang w:eastAsia="zh-CN"/>
        </w:rPr>
        <w:t xml:space="preserve">Proposal 3: </w:t>
      </w:r>
      <w:r w:rsidRPr="00E648C8">
        <w:rPr>
          <w:rFonts w:eastAsiaTheme="minorEastAsia"/>
          <w:i/>
          <w:lang w:eastAsia="zh-CN"/>
        </w:rPr>
        <w:t>When only 2-step RACH is configured on the active UL BWP, preambleReceivedTargetPower and msg1-SubcarrierSpacing can be separately configured for 2-step RACH.</w:t>
      </w:r>
    </w:p>
    <w:p w14:paraId="7A63B671" w14:textId="77777777" w:rsidR="00907243" w:rsidRPr="00E648C8" w:rsidRDefault="00907243" w:rsidP="00907243">
      <w:r w:rsidRPr="00E648C8">
        <w:rPr>
          <w:rFonts w:eastAsiaTheme="minorEastAsia"/>
          <w:b/>
          <w:i/>
          <w:lang w:eastAsia="zh-CN"/>
        </w:rPr>
        <w:t xml:space="preserve">Proposal 4: </w:t>
      </w:r>
      <w:r w:rsidRPr="00E648C8">
        <w:rPr>
          <w:rFonts w:eastAsiaTheme="minorEastAsia"/>
          <w:i/>
          <w:lang w:eastAsia="zh-CN"/>
        </w:rPr>
        <w:t>Besides the radio quality, latency should also be considered for RACH type selection</w:t>
      </w:r>
      <w:r w:rsidRPr="00E648C8">
        <w:t>.</w:t>
      </w:r>
    </w:p>
    <w:p w14:paraId="6890AAFA" w14:textId="77777777" w:rsidR="00907243" w:rsidRPr="00E648C8" w:rsidRDefault="00907243" w:rsidP="00907243">
      <w:pPr>
        <w:tabs>
          <w:tab w:val="left" w:pos="6751"/>
        </w:tabs>
        <w:rPr>
          <w:rFonts w:eastAsiaTheme="minorEastAsia"/>
          <w:i/>
          <w:lang w:eastAsia="zh-CN"/>
        </w:rPr>
      </w:pPr>
      <w:r w:rsidRPr="00E648C8">
        <w:rPr>
          <w:rFonts w:eastAsiaTheme="minorEastAsia"/>
          <w:b/>
          <w:i/>
          <w:lang w:eastAsia="zh-CN"/>
        </w:rPr>
        <w:t xml:space="preserve">Proposal 5: </w:t>
      </w:r>
      <w:r w:rsidRPr="00E648C8">
        <w:rPr>
          <w:rFonts w:eastAsiaTheme="minorEastAsia"/>
          <w:i/>
          <w:lang w:eastAsia="zh-CN"/>
        </w:rPr>
        <w:t xml:space="preserve">When not all the POs are valid for UL transmission, the UE will only select the preambles or ROs associated with valid POs. </w:t>
      </w:r>
    </w:p>
    <w:p w14:paraId="2896854E" w14:textId="77777777" w:rsidR="004B51B2" w:rsidRPr="00E648C8" w:rsidRDefault="004B51B2" w:rsidP="004B51B2">
      <w:pPr>
        <w:rPr>
          <w:i/>
          <w:lang w:eastAsia="zh-CN"/>
        </w:rPr>
      </w:pPr>
      <w:r w:rsidRPr="00E648C8">
        <w:rPr>
          <w:b/>
          <w:i/>
          <w:lang w:eastAsia="zh-CN"/>
        </w:rPr>
        <w:t>Proposal 6</w:t>
      </w:r>
      <w:r w:rsidRPr="00E648C8">
        <w:rPr>
          <w:i/>
          <w:lang w:eastAsia="zh-CN"/>
        </w:rPr>
        <w:t>: MsgA is not supported in SCell in Rel-16.</w:t>
      </w:r>
    </w:p>
    <w:p w14:paraId="3184C6DF" w14:textId="77777777" w:rsidR="004B51B2" w:rsidRPr="00E648C8" w:rsidRDefault="004B51B2" w:rsidP="004B51B2">
      <w:pPr>
        <w:rPr>
          <w:i/>
          <w:lang w:eastAsia="zh-CN"/>
        </w:rPr>
      </w:pPr>
      <w:r w:rsidRPr="00E648C8">
        <w:rPr>
          <w:b/>
          <w:i/>
          <w:lang w:eastAsia="zh-CN"/>
        </w:rPr>
        <w:t>Proposal 7</w:t>
      </w:r>
      <w:r w:rsidRPr="00E648C8">
        <w:rPr>
          <w:i/>
          <w:lang w:eastAsia="zh-CN"/>
        </w:rPr>
        <w:t>: The power reduction priority of MsgA PUSCH should be the same as PUSCH transmission in Rel-15 in CA/DC.</w:t>
      </w:r>
    </w:p>
    <w:p w14:paraId="3CC310AE" w14:textId="77777777" w:rsidR="004B51B2" w:rsidRPr="00E648C8" w:rsidRDefault="004B51B2" w:rsidP="004B51B2">
      <w:pPr>
        <w:rPr>
          <w:i/>
          <w:lang w:eastAsia="zh-CN"/>
        </w:rPr>
      </w:pPr>
      <w:r w:rsidRPr="00E648C8">
        <w:rPr>
          <w:b/>
          <w:i/>
          <w:lang w:eastAsia="zh-CN"/>
        </w:rPr>
        <w:t>Proposal 8:</w:t>
      </w:r>
      <w:r w:rsidRPr="00E648C8">
        <w:rPr>
          <w:i/>
          <w:lang w:eastAsia="zh-CN"/>
        </w:rPr>
        <w:t xml:space="preserve"> For MsgA transmission, separate power ramping counter for PRACH and PUSCH should be supported.</w:t>
      </w:r>
    </w:p>
    <w:p w14:paraId="655BA449" w14:textId="77777777" w:rsidR="004B51B2" w:rsidRPr="00E648C8" w:rsidRDefault="004B51B2" w:rsidP="004B51B2">
      <w:pPr>
        <w:rPr>
          <w:i/>
          <w:lang w:eastAsia="zh-CN"/>
        </w:rPr>
      </w:pPr>
      <w:r w:rsidRPr="00E648C8">
        <w:rPr>
          <w:b/>
          <w:i/>
          <w:lang w:eastAsia="zh-CN"/>
        </w:rPr>
        <w:t>Proposal 9:</w:t>
      </w:r>
      <w:r w:rsidRPr="00E648C8">
        <w:rPr>
          <w:i/>
          <w:lang w:eastAsia="zh-CN"/>
        </w:rPr>
        <w:t xml:space="preserve"> In the case of fallback to 4-step RACH after ‘N’ MsgA transmissions, the power ramping step size and counter of 2-step RACH should be reused for 4-step RACH. </w:t>
      </w:r>
    </w:p>
    <w:p w14:paraId="12D6F47C" w14:textId="2C946C97" w:rsidR="0010619E" w:rsidRPr="00E648C8" w:rsidRDefault="00E539AC">
      <w:pPr>
        <w:rPr>
          <w:i/>
          <w:lang w:eastAsia="zh-CN"/>
        </w:rPr>
      </w:pPr>
      <w:r w:rsidRPr="00E648C8">
        <w:rPr>
          <w:b/>
          <w:i/>
          <w:lang w:eastAsia="zh-CN"/>
        </w:rPr>
        <w:t xml:space="preserve">Proposal 10: </w:t>
      </w:r>
      <w:r w:rsidRPr="00E648C8">
        <w:rPr>
          <w:i/>
          <w:lang w:eastAsia="zh-CN"/>
        </w:rPr>
        <w:t>If FallbackRAR is received, the transmission power of Msg3 should be based on the last transmission power of MsgA PUSCH and TPC command in the UL grant of FallbackRAR.</w:t>
      </w:r>
    </w:p>
    <w:p w14:paraId="4920336B" w14:textId="11C8483F" w:rsidR="000E5572" w:rsidRPr="00E648C8" w:rsidRDefault="000E5572" w:rsidP="000E5572">
      <w:pPr>
        <w:tabs>
          <w:tab w:val="left" w:pos="6751"/>
        </w:tabs>
        <w:rPr>
          <w:rFonts w:eastAsiaTheme="minorEastAsia"/>
          <w:i/>
          <w:lang w:eastAsia="zh-CN"/>
        </w:rPr>
      </w:pPr>
      <w:r w:rsidRPr="00E648C8">
        <w:rPr>
          <w:rFonts w:eastAsiaTheme="minorEastAsia"/>
          <w:b/>
          <w:i/>
          <w:lang w:eastAsia="zh-CN"/>
        </w:rPr>
        <w:t>Proposal 11:</w:t>
      </w:r>
      <w:r w:rsidRPr="00E648C8">
        <w:rPr>
          <w:rFonts w:eastAsiaTheme="minorEastAsia"/>
          <w:i/>
          <w:lang w:eastAsia="zh-CN"/>
        </w:rPr>
        <w:t xml:space="preserve"> The field of ‘csi requrest’ is included in </w:t>
      </w:r>
      <w:r w:rsidR="00E07BF7">
        <w:rPr>
          <w:rFonts w:eastAsiaTheme="minorEastAsia"/>
          <w:i/>
          <w:lang w:eastAsia="zh-CN"/>
        </w:rPr>
        <w:t>F</w:t>
      </w:r>
      <w:r w:rsidRPr="00E648C8">
        <w:rPr>
          <w:rFonts w:eastAsiaTheme="minorEastAsia"/>
          <w:i/>
          <w:lang w:eastAsia="zh-CN"/>
        </w:rPr>
        <w:t>allbackRAR.</w:t>
      </w:r>
    </w:p>
    <w:p w14:paraId="057A66BD" w14:textId="6348D7E8" w:rsidR="0010619E" w:rsidRPr="00E648C8" w:rsidRDefault="0010619E" w:rsidP="0010619E">
      <w:pPr>
        <w:rPr>
          <w:i/>
          <w:lang w:eastAsia="zh-CN"/>
        </w:rPr>
      </w:pPr>
      <w:r w:rsidRPr="00E648C8">
        <w:rPr>
          <w:b/>
          <w:i/>
          <w:lang w:eastAsia="zh-CN"/>
        </w:rPr>
        <w:t xml:space="preserve">Proposal </w:t>
      </w:r>
      <w:r w:rsidR="004B51B2" w:rsidRPr="00E648C8">
        <w:rPr>
          <w:b/>
          <w:i/>
          <w:lang w:eastAsia="zh-CN"/>
        </w:rPr>
        <w:t>12</w:t>
      </w:r>
      <w:r w:rsidRPr="00E648C8">
        <w:rPr>
          <w:i/>
          <w:lang w:eastAsia="zh-CN"/>
        </w:rPr>
        <w:t xml:space="preserve">: </w:t>
      </w:r>
      <w:r w:rsidR="00B23CE5" w:rsidRPr="00E648C8">
        <w:rPr>
          <w:i/>
          <w:lang w:eastAsia="zh-CN"/>
        </w:rPr>
        <w:t>The</w:t>
      </w:r>
      <w:r w:rsidRPr="00E648C8">
        <w:rPr>
          <w:i/>
          <w:lang w:eastAsia="zh-CN"/>
        </w:rPr>
        <w:t xml:space="preserve"> offset between RAR window lengths of 2-step RACH and 4-step RACH can be configured.  </w:t>
      </w:r>
    </w:p>
    <w:p w14:paraId="287243B6" w14:textId="03A9D36D" w:rsidR="00EF6FC7" w:rsidRPr="00E648C8" w:rsidRDefault="00EF6FC7" w:rsidP="00EF6FC7">
      <w:pPr>
        <w:rPr>
          <w:i/>
          <w:lang w:eastAsia="zh-CN"/>
        </w:rPr>
      </w:pPr>
      <w:r w:rsidRPr="00E648C8">
        <w:rPr>
          <w:b/>
          <w:i/>
          <w:lang w:eastAsia="zh-CN"/>
        </w:rPr>
        <w:t>Proposal 13</w:t>
      </w:r>
      <w:r w:rsidRPr="00E648C8">
        <w:rPr>
          <w:i/>
          <w:lang w:eastAsia="zh-CN"/>
        </w:rPr>
        <w:t>: The DCI format for MsgB should reuse the DCI format 1_0 scrambled by RA-RNTI.</w:t>
      </w:r>
    </w:p>
    <w:p w14:paraId="1EFD6790" w14:textId="77F4AECC" w:rsidR="00B23CE5" w:rsidRPr="00E648C8" w:rsidRDefault="00F03CA3" w:rsidP="0010619E">
      <w:pPr>
        <w:rPr>
          <w:i/>
          <w:lang w:eastAsia="zh-CN"/>
        </w:rPr>
      </w:pPr>
      <w:r w:rsidRPr="00E648C8">
        <w:rPr>
          <w:b/>
          <w:i/>
          <w:lang w:eastAsia="zh-CN"/>
        </w:rPr>
        <w:t>Proposal 14</w:t>
      </w:r>
      <w:r w:rsidRPr="00E648C8">
        <w:rPr>
          <w:i/>
          <w:lang w:eastAsia="zh-CN"/>
        </w:rPr>
        <w:t xml:space="preserve">: </w:t>
      </w:r>
      <w:r w:rsidR="004F0996" w:rsidRPr="00E648C8">
        <w:rPr>
          <w:i/>
          <w:lang w:eastAsia="zh-CN"/>
        </w:rPr>
        <w:t xml:space="preserve">For the HARQ-ACK transmission of MsgB, the PUCCH resource index and time resource are </w:t>
      </w:r>
      <w:r w:rsidR="004F0996" w:rsidRPr="00E07BF7">
        <w:rPr>
          <w:i/>
          <w:lang w:eastAsia="zh-CN"/>
        </w:rPr>
        <w:t>explicitly</w:t>
      </w:r>
      <w:r w:rsidR="004F0996" w:rsidRPr="00E648C8">
        <w:rPr>
          <w:i/>
          <w:lang w:eastAsia="zh-CN"/>
        </w:rPr>
        <w:t xml:space="preserve"> indicated by PDSCH of MsgB.</w:t>
      </w:r>
    </w:p>
    <w:p w14:paraId="2DE7284B" w14:textId="69050B03" w:rsidR="00801880" w:rsidRPr="00E648C8" w:rsidRDefault="004C4854" w:rsidP="00E07BF7">
      <w:pPr>
        <w:rPr>
          <w:rFonts w:eastAsiaTheme="minorEastAsia"/>
          <w:b/>
          <w:i/>
          <w:lang w:eastAsia="zh-CN"/>
        </w:rPr>
      </w:pPr>
      <w:r w:rsidRPr="00E648C8">
        <w:rPr>
          <w:b/>
          <w:i/>
          <w:lang w:eastAsia="zh-CN"/>
        </w:rPr>
        <w:lastRenderedPageBreak/>
        <w:t>Proposal 15</w:t>
      </w:r>
      <w:r w:rsidRPr="00E648C8">
        <w:rPr>
          <w:i/>
          <w:lang w:eastAsia="zh-CN"/>
        </w:rPr>
        <w:t>: The timing for UE to transmit HARQ-ACK information should be in the slot of</w:t>
      </w:r>
      <w:r w:rsidR="00F03CA3" w:rsidRPr="00E648C8">
        <w:rPr>
          <w:i/>
          <w:lang w:eastAsia="zh-CN"/>
        </w:rPr>
        <w:t xml:space="preserve"> </w:t>
      </w:r>
      <w:r w:rsidRPr="00E648C8">
        <w:rPr>
          <w:i/>
          <w:lang w:eastAsia="zh-CN"/>
        </w:rPr>
        <w:t xml:space="preserve"> </w:t>
      </w:r>
      <m:oMath>
        <m:r>
          <w:rPr>
            <w:rStyle w:val="af2"/>
            <w:rFonts w:ascii="Cambria Math" w:eastAsiaTheme="minorEastAsia" w:hAnsi="Cambria Math"/>
            <w:sz w:val="22"/>
            <w:szCs w:val="22"/>
            <w:lang w:eastAsia="zh-CN"/>
          </w:rPr>
          <m:t>n</m:t>
        </m:r>
        <m:r>
          <m:rPr>
            <m:sty m:val="p"/>
          </m:rPr>
          <w:rPr>
            <w:rStyle w:val="af2"/>
            <w:rFonts w:ascii="Cambria Math" w:eastAsiaTheme="minorEastAsia" w:hAnsi="Cambria Math"/>
            <w:sz w:val="22"/>
            <w:szCs w:val="22"/>
            <w:lang w:eastAsia="zh-CN"/>
          </w:rPr>
          <m:t>+</m:t>
        </m:r>
        <m:sSub>
          <m:sSubPr>
            <m:ctrlPr>
              <w:rPr>
                <w:rStyle w:val="af2"/>
                <w:rFonts w:ascii="Cambria Math" w:eastAsiaTheme="minorEastAsia" w:hAnsi="Cambria Math"/>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+k</m:t>
        </m:r>
      </m:oMath>
      <w:r w:rsidRPr="00E648C8">
        <w:rPr>
          <w:rStyle w:val="af2"/>
          <w:i/>
          <w:sz w:val="22"/>
          <w:szCs w:val="22"/>
          <w:lang w:eastAsia="zh-CN"/>
        </w:rPr>
        <w:t xml:space="preserve">, </w:t>
      </w:r>
      <w:r w:rsidRPr="00E648C8">
        <w:rPr>
          <w:rStyle w:val="af2"/>
          <w:rFonts w:eastAsiaTheme="minorEastAsia"/>
          <w:i/>
          <w:sz w:val="22"/>
          <w:szCs w:val="22"/>
          <w:lang w:eastAsia="zh-CN"/>
        </w:rPr>
        <w:t>where</w:t>
      </w:r>
      <w:r w:rsidR="00F03CA3" w:rsidRPr="00E648C8">
        <w:rPr>
          <w:rStyle w:val="af2"/>
          <w:rFonts w:eastAsiaTheme="minorEastAsia"/>
          <w:i/>
          <w:sz w:val="22"/>
          <w:szCs w:val="22"/>
          <w:lang w:eastAsia="zh-CN"/>
        </w:rPr>
        <w:t xml:space="preserve"> </w:t>
      </w:r>
      <m:oMath>
        <m:r>
          <w:rPr>
            <w:rStyle w:val="af2"/>
            <w:rFonts w:ascii="Cambria Math" w:eastAsiaTheme="minorEastAsia" w:hAnsi="Cambria Math"/>
            <w:sz w:val="22"/>
            <w:szCs w:val="22"/>
            <w:lang w:eastAsia="zh-CN"/>
          </w:rPr>
          <m:t>n</m:t>
        </m:r>
      </m:oMath>
      <w:r w:rsidR="00F03CA3" w:rsidRPr="00E648C8">
        <w:rPr>
          <w:rStyle w:val="af2"/>
          <w:rFonts w:eastAsiaTheme="minorEastAsia"/>
          <w:i/>
          <w:sz w:val="22"/>
          <w:szCs w:val="22"/>
          <w:lang w:eastAsia="zh-CN"/>
        </w:rPr>
        <w:t xml:space="preserve"> </w:t>
      </w:r>
      <w:r w:rsidR="00DB55FF" w:rsidRPr="00E648C8">
        <w:rPr>
          <w:rStyle w:val="af2"/>
          <w:rFonts w:eastAsiaTheme="minorEastAsia"/>
          <w:i/>
          <w:sz w:val="22"/>
          <w:szCs w:val="22"/>
          <w:lang w:eastAsia="zh-CN"/>
        </w:rPr>
        <w:t>is the slot index of receiving MsgB</w:t>
      </w:r>
      <w:r w:rsidR="00F03CA3" w:rsidRPr="00E648C8">
        <w:rPr>
          <w:rStyle w:val="af2"/>
          <w:rFonts w:eastAsiaTheme="minorEastAsia"/>
          <w:i/>
          <w:sz w:val="22"/>
          <w:szCs w:val="22"/>
          <w:lang w:eastAsia="zh-CN"/>
        </w:rPr>
        <w:t>,</w:t>
      </w:r>
      <w:r w:rsidRPr="00E648C8">
        <w:rPr>
          <w:rStyle w:val="af2"/>
          <w:rFonts w:eastAsiaTheme="minorEastAsia"/>
          <w:i/>
          <w:sz w:val="22"/>
          <w:szCs w:val="22"/>
          <w:lang w:eastAsia="zh-CN"/>
        </w:rPr>
        <w:t xml:space="preserve"> </w:t>
      </w:r>
      <m:oMath>
        <m:r>
          <w:rPr>
            <w:rStyle w:val="af2"/>
            <w:rFonts w:ascii="Cambria Math" w:eastAsiaTheme="minorEastAsia" w:hAnsi="Cambria Math"/>
            <w:sz w:val="22"/>
            <w:szCs w:val="22"/>
            <w:lang w:eastAsia="zh-CN"/>
          </w:rPr>
          <m:t>n+</m:t>
        </m:r>
        <m:sSub>
          <m:sSubPr>
            <m:ctrlPr>
              <w:rPr>
                <w:rStyle w:val="af2"/>
                <w:rFonts w:ascii="Cambria Math" w:eastAsiaTheme="minorEastAsia" w:hAnsi="Cambria Math"/>
                <w:i/>
                <w:sz w:val="22"/>
                <w:szCs w:val="22"/>
                <w:lang w:eastAsia="zh-CN"/>
              </w:rPr>
            </m:ctrlPr>
          </m:sSubPr>
          <m:e>
            <m:r>
              <w:rPr>
                <w:rStyle w:val="af2"/>
                <w:rFonts w:ascii="Cambria Math" w:eastAsiaTheme="minorEastAsia" w:hAnsi="Cambria Math"/>
                <w:sz w:val="22"/>
                <w:szCs w:val="22"/>
                <w:lang w:eastAsia="zh-CN"/>
              </w:rPr>
              <m:t>k</m:t>
            </m:r>
          </m:e>
          <m:sub>
            <m:r>
              <w:rPr>
                <w:rStyle w:val="af2"/>
                <w:rFonts w:ascii="Cambria Math" w:eastAsiaTheme="minorEastAsia" w:hAnsi="Cambria Math"/>
                <w:sz w:val="22"/>
                <w:szCs w:val="22"/>
                <w:lang w:eastAsia="zh-CN"/>
              </w:rPr>
              <m:t>TA</m:t>
            </m:r>
          </m:sub>
        </m:sSub>
        <m:r>
          <w:rPr>
            <w:rStyle w:val="af2"/>
            <w:rFonts w:ascii="Cambria Math" w:eastAsiaTheme="minorEastAsia" w:hAnsi="Cambria Math"/>
            <w:sz w:val="22"/>
            <w:szCs w:val="22"/>
            <w:lang w:eastAsia="zh-CN"/>
          </w:rPr>
          <m:t>+1</m:t>
        </m:r>
      </m:oMath>
      <w:r w:rsidRPr="00E648C8">
        <w:rPr>
          <w:rStyle w:val="af2"/>
          <w:rFonts w:eastAsiaTheme="minorEastAsia"/>
          <w:i/>
          <w:sz w:val="22"/>
          <w:szCs w:val="22"/>
          <w:lang w:eastAsia="zh-CN"/>
        </w:rPr>
        <w:t xml:space="preserve"> is the first slot of applying TA adjustment and </w:t>
      </w:r>
      <m:oMath>
        <m:r>
          <w:rPr>
            <w:rStyle w:val="af2"/>
            <w:rFonts w:ascii="Cambria Math" w:eastAsiaTheme="minorEastAsia" w:hAnsi="Cambria Math"/>
            <w:sz w:val="22"/>
            <w:szCs w:val="22"/>
            <w:lang w:eastAsia="zh-CN"/>
          </w:rPr>
          <m:t>k</m:t>
        </m:r>
      </m:oMath>
      <w:r w:rsidRPr="00E648C8">
        <w:rPr>
          <w:rStyle w:val="af2"/>
          <w:rFonts w:eastAsiaTheme="minorEastAsia"/>
          <w:i/>
          <w:sz w:val="22"/>
          <w:szCs w:val="22"/>
          <w:lang w:eastAsia="zh-CN"/>
        </w:rPr>
        <w:t xml:space="preserve"> is given by </w:t>
      </w:r>
      <w:r w:rsidRPr="00E648C8">
        <w:rPr>
          <w:rFonts w:eastAsia="等线"/>
          <w:i/>
          <w:lang w:val="en-GB"/>
        </w:rPr>
        <w:t>PDSCH-to-HARQ-timing-indicator.</w:t>
      </w:r>
      <w:bookmarkStart w:id="11" w:name="_Ref124589665"/>
      <w:bookmarkStart w:id="12" w:name="_Ref71620620"/>
      <w:bookmarkStart w:id="13" w:name="_Ref124671424"/>
    </w:p>
    <w:p w14:paraId="3D808061" w14:textId="77777777" w:rsidR="001D780E" w:rsidRPr="00E648C8" w:rsidRDefault="001D780E" w:rsidP="00CF195E">
      <w:pPr>
        <w:pStyle w:val="1"/>
        <w:numPr>
          <w:ilvl w:val="0"/>
          <w:numId w:val="0"/>
        </w:numPr>
        <w:ind w:left="432" w:hanging="432"/>
      </w:pPr>
      <w:r w:rsidRPr="00E648C8">
        <w:t>References</w:t>
      </w:r>
    </w:p>
    <w:p w14:paraId="0FC3B689" w14:textId="0EB9819E" w:rsidR="00D268C7" w:rsidRPr="00E648C8" w:rsidRDefault="00C07218" w:rsidP="00C07218">
      <w:pPr>
        <w:pStyle w:val="References"/>
      </w:pPr>
      <w:bookmarkStart w:id="14" w:name="_Ref525805692"/>
      <w:bookmarkStart w:id="15" w:name="_Ref167612671"/>
      <w:bookmarkStart w:id="16" w:name="_Ref421870298"/>
      <w:bookmarkEnd w:id="11"/>
      <w:bookmarkEnd w:id="12"/>
      <w:bookmarkEnd w:id="13"/>
      <w:r w:rsidRPr="00E648C8">
        <w:rPr>
          <w:lang w:eastAsia="zh-CN"/>
        </w:rPr>
        <w:t xml:space="preserve">R1-1909914, “RAN1 agreements for Rel-16 2-step RACH”, WI Rapporteur, </w:t>
      </w:r>
      <w:r w:rsidRPr="00E648C8">
        <w:t>Chongqing, China, Oct 14–</w:t>
      </w:r>
      <w:r w:rsidR="00670C8C" w:rsidRPr="00E648C8">
        <w:t>20</w:t>
      </w:r>
      <w:r w:rsidRPr="00E648C8">
        <w:t>, 2019.</w:t>
      </w:r>
    </w:p>
    <w:p w14:paraId="37CD0536" w14:textId="21BADC41" w:rsidR="00077009" w:rsidRPr="00E648C8" w:rsidRDefault="00A1322B" w:rsidP="0010619E">
      <w:pPr>
        <w:pStyle w:val="References"/>
        <w:rPr>
          <w:szCs w:val="20"/>
          <w:lang w:eastAsia="zh-CN"/>
        </w:rPr>
      </w:pPr>
      <w:bookmarkStart w:id="17" w:name="_Ref10311"/>
      <w:bookmarkEnd w:id="14"/>
      <w:bookmarkEnd w:id="15"/>
      <w:bookmarkEnd w:id="16"/>
      <w:r w:rsidRPr="00E648C8">
        <w:t>R1-</w:t>
      </w:r>
      <w:r w:rsidR="00AA1771" w:rsidRPr="00E648C8">
        <w:t>19</w:t>
      </w:r>
      <w:r w:rsidR="0010619E" w:rsidRPr="00E648C8">
        <w:t>11871</w:t>
      </w:r>
      <w:r w:rsidRPr="00E648C8">
        <w:t xml:space="preserve">, </w:t>
      </w:r>
      <w:r w:rsidR="007B7D68" w:rsidRPr="00E648C8">
        <w:t>“</w:t>
      </w:r>
      <w:r w:rsidR="00630C62" w:rsidRPr="00E648C8">
        <w:t>D</w:t>
      </w:r>
      <w:r w:rsidR="000C3D66" w:rsidRPr="00E648C8">
        <w:t>iscussion on c</w:t>
      </w:r>
      <w:r w:rsidR="008672E4" w:rsidRPr="00E648C8">
        <w:t>hannel structure</w:t>
      </w:r>
      <w:r w:rsidR="007B7D68" w:rsidRPr="00E648C8">
        <w:t xml:space="preserve"> for 2-step RACH”, </w:t>
      </w:r>
      <w:r w:rsidR="00A164DA" w:rsidRPr="00E648C8">
        <w:t>RAN1#</w:t>
      </w:r>
      <w:r w:rsidR="0010619E" w:rsidRPr="00E648C8">
        <w:t>99</w:t>
      </w:r>
      <w:r w:rsidR="00A164DA" w:rsidRPr="00E648C8">
        <w:t xml:space="preserve">, </w:t>
      </w:r>
      <w:r w:rsidRPr="00E648C8">
        <w:t xml:space="preserve">Huawei, HiSilicon, </w:t>
      </w:r>
      <w:bookmarkEnd w:id="17"/>
      <w:r w:rsidR="0010619E" w:rsidRPr="00E648C8">
        <w:t>Reno</w:t>
      </w:r>
      <w:r w:rsidR="00F0170F" w:rsidRPr="00E648C8">
        <w:t xml:space="preserve">, </w:t>
      </w:r>
      <w:r w:rsidR="0010619E" w:rsidRPr="00E648C8">
        <w:t>USA, November 18–22, 2019</w:t>
      </w:r>
      <w:r w:rsidR="008672E4" w:rsidRPr="00E648C8">
        <w:t>.</w:t>
      </w:r>
      <w:bookmarkEnd w:id="2"/>
    </w:p>
    <w:p w14:paraId="1CCA840C" w14:textId="4BA40A7A" w:rsidR="009F1F94" w:rsidRPr="00E648C8" w:rsidRDefault="00CD136D" w:rsidP="00630C62">
      <w:pPr>
        <w:pStyle w:val="References"/>
      </w:pPr>
      <w:r w:rsidRPr="00E648C8">
        <w:t>R2-1911515, “</w:t>
      </w:r>
      <w:r w:rsidRPr="00E648C8">
        <w:rPr>
          <w:lang w:val="en-GB"/>
        </w:rPr>
        <w:t>Report from session on Legacy LTE, Rel-15 LTE, and NR NTN SI, NR power saving SI</w:t>
      </w:r>
      <w:r w:rsidRPr="00E648C8">
        <w:t xml:space="preserve">”, RAN2#108, </w:t>
      </w:r>
      <w:r w:rsidRPr="00E648C8">
        <w:rPr>
          <w:lang w:val="en-GB" w:eastAsia="ja-JP"/>
        </w:rPr>
        <w:t>Prague, Czech Republic, August 26-30, 2019</w:t>
      </w:r>
    </w:p>
    <w:p w14:paraId="0BC4B053" w14:textId="01F835C0" w:rsidR="003F40BA" w:rsidRPr="00E648C8" w:rsidRDefault="00A13CCC" w:rsidP="00551D99">
      <w:pPr>
        <w:pStyle w:val="References"/>
        <w:rPr>
          <w:lang w:eastAsia="zh-CN"/>
        </w:rPr>
      </w:pPr>
      <w:r w:rsidRPr="00E648C8">
        <w:rPr>
          <w:lang w:eastAsia="zh-CN"/>
        </w:rPr>
        <w:t xml:space="preserve">[98-NR-08], </w:t>
      </w:r>
      <w:r w:rsidR="00BD2F06" w:rsidRPr="00E648C8">
        <w:rPr>
          <w:lang w:eastAsia="zh-CN"/>
        </w:rPr>
        <w:t xml:space="preserve">“Email discussion on HARQ-ACK related issues for MsgB”, Nokia, Nokia Shanghai Bell, </w:t>
      </w:r>
      <w:r w:rsidRPr="00E648C8">
        <w:t>RAN1#98, Prague, Czech Republic, August 26–30, 2019.</w:t>
      </w:r>
    </w:p>
    <w:p w14:paraId="7AECE47F" w14:textId="77777777" w:rsidR="00BD2F06" w:rsidRPr="004C1AFA" w:rsidRDefault="00BD2F06">
      <w:pPr>
        <w:pStyle w:val="References"/>
        <w:numPr>
          <w:ilvl w:val="0"/>
          <w:numId w:val="0"/>
        </w:numPr>
      </w:pPr>
    </w:p>
    <w:p w14:paraId="58410ED1" w14:textId="77777777" w:rsidR="00132A40" w:rsidRPr="00132A40" w:rsidRDefault="00132A40" w:rsidP="00132A40">
      <w:pPr>
        <w:rPr>
          <w:rFonts w:eastAsiaTheme="minorEastAsia"/>
          <w:b/>
          <w:u w:val="single"/>
          <w:lang w:eastAsia="zh-CN"/>
        </w:rPr>
      </w:pPr>
    </w:p>
    <w:sectPr w:rsidR="00132A40" w:rsidRPr="00132A4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65D85" w14:textId="77777777" w:rsidR="008A587E" w:rsidRDefault="008A587E">
      <w:r>
        <w:separator/>
      </w:r>
    </w:p>
  </w:endnote>
  <w:endnote w:type="continuationSeparator" w:id="0">
    <w:p w14:paraId="029FF573" w14:textId="77777777" w:rsidR="008A587E" w:rsidRDefault="008A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6DCE3" w14:textId="77777777" w:rsidR="008A587E" w:rsidRDefault="008A587E">
      <w:r>
        <w:separator/>
      </w:r>
    </w:p>
  </w:footnote>
  <w:footnote w:type="continuationSeparator" w:id="0">
    <w:p w14:paraId="167DFAD4" w14:textId="77777777" w:rsidR="008A587E" w:rsidRDefault="008A58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730"/>
    <w:multiLevelType w:val="hybridMultilevel"/>
    <w:tmpl w:val="FF6694CC"/>
    <w:lvl w:ilvl="0" w:tplc="FA1EF84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236C1950"/>
    <w:multiLevelType w:val="hybridMultilevel"/>
    <w:tmpl w:val="E3306F08"/>
    <w:lvl w:ilvl="0" w:tplc="5FD4B11A">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30D33D1B"/>
    <w:multiLevelType w:val="hybridMultilevel"/>
    <w:tmpl w:val="A13CF148"/>
    <w:lvl w:ilvl="0" w:tplc="04090001">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2B46D7C"/>
    <w:multiLevelType w:val="multilevel"/>
    <w:tmpl w:val="06AC30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547"/>
        </w:tabs>
        <w:ind w:left="454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7D7EBF60"/>
    <w:lvl w:ilvl="0" w:tplc="4F54BB1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FC824DB"/>
    <w:multiLevelType w:val="hybridMultilevel"/>
    <w:tmpl w:val="927417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F67C33"/>
    <w:multiLevelType w:val="hybridMultilevel"/>
    <w:tmpl w:val="B596D356"/>
    <w:lvl w:ilvl="0" w:tplc="431A8EDA">
      <w:start w:val="1"/>
      <w:numFmt w:val="bullet"/>
      <w:lvlText w:val="-"/>
      <w:lvlJc w:val="left"/>
      <w:pPr>
        <w:ind w:left="720" w:hanging="360"/>
      </w:pPr>
      <w:rPr>
        <w:rFonts w:ascii="Calibri" w:eastAsia="Calibri"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91B8C"/>
    <w:multiLevelType w:val="hybridMultilevel"/>
    <w:tmpl w:val="FCE2F120"/>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603F10FF"/>
    <w:multiLevelType w:val="hybridMultilevel"/>
    <w:tmpl w:val="74508BA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4717C1"/>
    <w:multiLevelType w:val="hybridMultilevel"/>
    <w:tmpl w:val="17BC0862"/>
    <w:lvl w:ilvl="0" w:tplc="04090001">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A0F7421"/>
    <w:multiLevelType w:val="hybridMultilevel"/>
    <w:tmpl w:val="B7F83990"/>
    <w:lvl w:ilvl="0" w:tplc="04090001">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7"/>
  </w:num>
  <w:num w:numId="5">
    <w:abstractNumId w:val="10"/>
  </w:num>
  <w:num w:numId="6">
    <w:abstractNumId w:val="8"/>
  </w:num>
  <w:num w:numId="7">
    <w:abstractNumId w:val="5"/>
  </w:num>
  <w:num w:numId="8">
    <w:abstractNumId w:val="12"/>
  </w:num>
  <w:num w:numId="9">
    <w:abstractNumId w:val="2"/>
  </w:num>
  <w:num w:numId="10">
    <w:abstractNumId w:val="3"/>
  </w:num>
  <w:num w:numId="11">
    <w:abstractNumId w:val="1"/>
  </w:num>
  <w:num w:numId="12">
    <w:abstractNumId w:val="0"/>
  </w:num>
  <w:num w:numId="13">
    <w:abstractNumId w:val="14"/>
  </w:num>
  <w:num w:numId="14">
    <w:abstractNumId w:val="15"/>
  </w:num>
  <w:num w:numId="15">
    <w:abstractNumId w:val="11"/>
  </w:num>
  <w:num w:numId="1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585"/>
    <w:rsid w:val="00003605"/>
    <w:rsid w:val="00003C56"/>
    <w:rsid w:val="00003EC2"/>
    <w:rsid w:val="00003EEF"/>
    <w:rsid w:val="00003FB9"/>
    <w:rsid w:val="000040A9"/>
    <w:rsid w:val="00004411"/>
    <w:rsid w:val="0000458E"/>
    <w:rsid w:val="00004D5D"/>
    <w:rsid w:val="00004E70"/>
    <w:rsid w:val="000072B6"/>
    <w:rsid w:val="00007687"/>
    <w:rsid w:val="00007813"/>
    <w:rsid w:val="00007A90"/>
    <w:rsid w:val="000109E6"/>
    <w:rsid w:val="000115C6"/>
    <w:rsid w:val="00011F67"/>
    <w:rsid w:val="00012862"/>
    <w:rsid w:val="000128E6"/>
    <w:rsid w:val="00012CD6"/>
    <w:rsid w:val="000148CA"/>
    <w:rsid w:val="00015EFB"/>
    <w:rsid w:val="000165E2"/>
    <w:rsid w:val="00017127"/>
    <w:rsid w:val="000172BE"/>
    <w:rsid w:val="00017D8A"/>
    <w:rsid w:val="00020027"/>
    <w:rsid w:val="00022544"/>
    <w:rsid w:val="00023388"/>
    <w:rsid w:val="00023425"/>
    <w:rsid w:val="00023CE2"/>
    <w:rsid w:val="000241BE"/>
    <w:rsid w:val="000242F2"/>
    <w:rsid w:val="000252D4"/>
    <w:rsid w:val="000253A5"/>
    <w:rsid w:val="00025B0E"/>
    <w:rsid w:val="00026356"/>
    <w:rsid w:val="00026D4B"/>
    <w:rsid w:val="000275C6"/>
    <w:rsid w:val="00027AD6"/>
    <w:rsid w:val="0003024C"/>
    <w:rsid w:val="00030857"/>
    <w:rsid w:val="0003093B"/>
    <w:rsid w:val="00031ADB"/>
    <w:rsid w:val="00032056"/>
    <w:rsid w:val="000328CA"/>
    <w:rsid w:val="00032B0F"/>
    <w:rsid w:val="00032B4D"/>
    <w:rsid w:val="00032E40"/>
    <w:rsid w:val="0003376B"/>
    <w:rsid w:val="00034676"/>
    <w:rsid w:val="000346E6"/>
    <w:rsid w:val="00035118"/>
    <w:rsid w:val="000352B3"/>
    <w:rsid w:val="00035359"/>
    <w:rsid w:val="00035971"/>
    <w:rsid w:val="00035B74"/>
    <w:rsid w:val="00036761"/>
    <w:rsid w:val="0004023E"/>
    <w:rsid w:val="0004024B"/>
    <w:rsid w:val="00041C57"/>
    <w:rsid w:val="00041C69"/>
    <w:rsid w:val="000434B7"/>
    <w:rsid w:val="000435E4"/>
    <w:rsid w:val="000442AD"/>
    <w:rsid w:val="00044E58"/>
    <w:rsid w:val="00045D0D"/>
    <w:rsid w:val="00046796"/>
    <w:rsid w:val="000467FD"/>
    <w:rsid w:val="00046AAF"/>
    <w:rsid w:val="00047225"/>
    <w:rsid w:val="00047E60"/>
    <w:rsid w:val="00051F3F"/>
    <w:rsid w:val="00052AD2"/>
    <w:rsid w:val="000530DF"/>
    <w:rsid w:val="00054E0C"/>
    <w:rsid w:val="0005541D"/>
    <w:rsid w:val="000565C8"/>
    <w:rsid w:val="00056D1E"/>
    <w:rsid w:val="00057DC8"/>
    <w:rsid w:val="00060D58"/>
    <w:rsid w:val="000612E1"/>
    <w:rsid w:val="000614FE"/>
    <w:rsid w:val="0006160B"/>
    <w:rsid w:val="00061C88"/>
    <w:rsid w:val="00061F1A"/>
    <w:rsid w:val="00064D58"/>
    <w:rsid w:val="00065D08"/>
    <w:rsid w:val="00065D38"/>
    <w:rsid w:val="000669DA"/>
    <w:rsid w:val="00067DD1"/>
    <w:rsid w:val="00070447"/>
    <w:rsid w:val="000706E7"/>
    <w:rsid w:val="00070EF8"/>
    <w:rsid w:val="00071192"/>
    <w:rsid w:val="000713A7"/>
    <w:rsid w:val="00071C51"/>
    <w:rsid w:val="00072123"/>
    <w:rsid w:val="00072A80"/>
    <w:rsid w:val="00072E71"/>
    <w:rsid w:val="000731A0"/>
    <w:rsid w:val="000736C1"/>
    <w:rsid w:val="00073797"/>
    <w:rsid w:val="00073DEC"/>
    <w:rsid w:val="000742DA"/>
    <w:rsid w:val="000745AA"/>
    <w:rsid w:val="00074D32"/>
    <w:rsid w:val="00074E2A"/>
    <w:rsid w:val="00074E86"/>
    <w:rsid w:val="00076097"/>
    <w:rsid w:val="00076541"/>
    <w:rsid w:val="00077009"/>
    <w:rsid w:val="000772F4"/>
    <w:rsid w:val="000776EB"/>
    <w:rsid w:val="000803D9"/>
    <w:rsid w:val="00080F8C"/>
    <w:rsid w:val="000815B5"/>
    <w:rsid w:val="000815DD"/>
    <w:rsid w:val="000820D8"/>
    <w:rsid w:val="000823B0"/>
    <w:rsid w:val="00082811"/>
    <w:rsid w:val="0008335B"/>
    <w:rsid w:val="00083379"/>
    <w:rsid w:val="00083587"/>
    <w:rsid w:val="000835C2"/>
    <w:rsid w:val="00083838"/>
    <w:rsid w:val="00083B6A"/>
    <w:rsid w:val="000858A4"/>
    <w:rsid w:val="00085D3D"/>
    <w:rsid w:val="00085E04"/>
    <w:rsid w:val="000862BA"/>
    <w:rsid w:val="000865A6"/>
    <w:rsid w:val="00086800"/>
    <w:rsid w:val="00087913"/>
    <w:rsid w:val="000902DC"/>
    <w:rsid w:val="00090EE8"/>
    <w:rsid w:val="000911AE"/>
    <w:rsid w:val="0009194C"/>
    <w:rsid w:val="00093697"/>
    <w:rsid w:val="00093D42"/>
    <w:rsid w:val="00093DD0"/>
    <w:rsid w:val="00093DEF"/>
    <w:rsid w:val="00094A16"/>
    <w:rsid w:val="00094DE6"/>
    <w:rsid w:val="000953BF"/>
    <w:rsid w:val="00096356"/>
    <w:rsid w:val="00096E53"/>
    <w:rsid w:val="00097C99"/>
    <w:rsid w:val="000A0F14"/>
    <w:rsid w:val="000A1441"/>
    <w:rsid w:val="000A1A06"/>
    <w:rsid w:val="000A1B60"/>
    <w:rsid w:val="000A201C"/>
    <w:rsid w:val="000A21B4"/>
    <w:rsid w:val="000A26BF"/>
    <w:rsid w:val="000A2CC7"/>
    <w:rsid w:val="000A2ED6"/>
    <w:rsid w:val="000A4205"/>
    <w:rsid w:val="000A4A19"/>
    <w:rsid w:val="000A4C9E"/>
    <w:rsid w:val="000A51C8"/>
    <w:rsid w:val="000A6351"/>
    <w:rsid w:val="000A63D6"/>
    <w:rsid w:val="000A66B1"/>
    <w:rsid w:val="000A7347"/>
    <w:rsid w:val="000A7B38"/>
    <w:rsid w:val="000A7CE0"/>
    <w:rsid w:val="000B0343"/>
    <w:rsid w:val="000B0BF8"/>
    <w:rsid w:val="000B2985"/>
    <w:rsid w:val="000B2C88"/>
    <w:rsid w:val="000B3342"/>
    <w:rsid w:val="000B51FA"/>
    <w:rsid w:val="000B5905"/>
    <w:rsid w:val="000B5975"/>
    <w:rsid w:val="000B5EDE"/>
    <w:rsid w:val="000B6526"/>
    <w:rsid w:val="000B6E2C"/>
    <w:rsid w:val="000B76C5"/>
    <w:rsid w:val="000B7A10"/>
    <w:rsid w:val="000B7B20"/>
    <w:rsid w:val="000C115D"/>
    <w:rsid w:val="000C142B"/>
    <w:rsid w:val="000C1535"/>
    <w:rsid w:val="000C252B"/>
    <w:rsid w:val="000C2869"/>
    <w:rsid w:val="000C28AA"/>
    <w:rsid w:val="000C2FBD"/>
    <w:rsid w:val="000C3B0C"/>
    <w:rsid w:val="000C3D66"/>
    <w:rsid w:val="000C422D"/>
    <w:rsid w:val="000C5F91"/>
    <w:rsid w:val="000C6025"/>
    <w:rsid w:val="000C6F00"/>
    <w:rsid w:val="000D0166"/>
    <w:rsid w:val="000D0565"/>
    <w:rsid w:val="000D0E4E"/>
    <w:rsid w:val="000D113C"/>
    <w:rsid w:val="000D12D1"/>
    <w:rsid w:val="000D13D1"/>
    <w:rsid w:val="000D159A"/>
    <w:rsid w:val="000D1796"/>
    <w:rsid w:val="000D22CC"/>
    <w:rsid w:val="000D36AE"/>
    <w:rsid w:val="000D38A1"/>
    <w:rsid w:val="000D4150"/>
    <w:rsid w:val="000D4C4E"/>
    <w:rsid w:val="000D5077"/>
    <w:rsid w:val="000D5362"/>
    <w:rsid w:val="000D57F8"/>
    <w:rsid w:val="000D5851"/>
    <w:rsid w:val="000D5C60"/>
    <w:rsid w:val="000D6556"/>
    <w:rsid w:val="000D6996"/>
    <w:rsid w:val="000D71E2"/>
    <w:rsid w:val="000D73A5"/>
    <w:rsid w:val="000E05D1"/>
    <w:rsid w:val="000E07D6"/>
    <w:rsid w:val="000E0F4C"/>
    <w:rsid w:val="000E1380"/>
    <w:rsid w:val="000E18DF"/>
    <w:rsid w:val="000E38CC"/>
    <w:rsid w:val="000E489A"/>
    <w:rsid w:val="000E5572"/>
    <w:rsid w:val="000E59A0"/>
    <w:rsid w:val="000E5C10"/>
    <w:rsid w:val="000E7A84"/>
    <w:rsid w:val="000F00B1"/>
    <w:rsid w:val="000F0DA9"/>
    <w:rsid w:val="000F15BC"/>
    <w:rsid w:val="000F180A"/>
    <w:rsid w:val="000F1C92"/>
    <w:rsid w:val="000F20A2"/>
    <w:rsid w:val="000F2373"/>
    <w:rsid w:val="000F247F"/>
    <w:rsid w:val="000F2EEE"/>
    <w:rsid w:val="000F3697"/>
    <w:rsid w:val="000F7F58"/>
    <w:rsid w:val="00100128"/>
    <w:rsid w:val="00100FF3"/>
    <w:rsid w:val="00101C2B"/>
    <w:rsid w:val="00102616"/>
    <w:rsid w:val="001026CA"/>
    <w:rsid w:val="001031A5"/>
    <w:rsid w:val="001043C2"/>
    <w:rsid w:val="001043E1"/>
    <w:rsid w:val="00104783"/>
    <w:rsid w:val="0010505A"/>
    <w:rsid w:val="00105CC7"/>
    <w:rsid w:val="0010619E"/>
    <w:rsid w:val="001068EB"/>
    <w:rsid w:val="00106B65"/>
    <w:rsid w:val="00107779"/>
    <w:rsid w:val="001078C2"/>
    <w:rsid w:val="00107906"/>
    <w:rsid w:val="00107E1C"/>
    <w:rsid w:val="00110243"/>
    <w:rsid w:val="001103B0"/>
    <w:rsid w:val="001112C4"/>
    <w:rsid w:val="00111402"/>
    <w:rsid w:val="00111444"/>
    <w:rsid w:val="00111723"/>
    <w:rsid w:val="00112165"/>
    <w:rsid w:val="001129B5"/>
    <w:rsid w:val="00112BE6"/>
    <w:rsid w:val="001141E3"/>
    <w:rsid w:val="001144DF"/>
    <w:rsid w:val="00114529"/>
    <w:rsid w:val="0011557B"/>
    <w:rsid w:val="001178EA"/>
    <w:rsid w:val="00117C85"/>
    <w:rsid w:val="00117D07"/>
    <w:rsid w:val="00120B13"/>
    <w:rsid w:val="0012130B"/>
    <w:rsid w:val="00122683"/>
    <w:rsid w:val="00123435"/>
    <w:rsid w:val="00123AE2"/>
    <w:rsid w:val="00123DDA"/>
    <w:rsid w:val="00124D84"/>
    <w:rsid w:val="001250DD"/>
    <w:rsid w:val="00125733"/>
    <w:rsid w:val="001263AA"/>
    <w:rsid w:val="00126BA9"/>
    <w:rsid w:val="00126C3C"/>
    <w:rsid w:val="001306DF"/>
    <w:rsid w:val="00130779"/>
    <w:rsid w:val="001307A1"/>
    <w:rsid w:val="001321D3"/>
    <w:rsid w:val="00132A40"/>
    <w:rsid w:val="001334B3"/>
    <w:rsid w:val="00133599"/>
    <w:rsid w:val="00133BA8"/>
    <w:rsid w:val="00133BF7"/>
    <w:rsid w:val="001346DC"/>
    <w:rsid w:val="00134803"/>
    <w:rsid w:val="00134AA6"/>
    <w:rsid w:val="00134B88"/>
    <w:rsid w:val="00135500"/>
    <w:rsid w:val="001362F7"/>
    <w:rsid w:val="00136345"/>
    <w:rsid w:val="00136A23"/>
    <w:rsid w:val="00136B99"/>
    <w:rsid w:val="001370B8"/>
    <w:rsid w:val="0014063E"/>
    <w:rsid w:val="0014087D"/>
    <w:rsid w:val="00140F74"/>
    <w:rsid w:val="00141047"/>
    <w:rsid w:val="00141191"/>
    <w:rsid w:val="0014159C"/>
    <w:rsid w:val="00141735"/>
    <w:rsid w:val="001422EF"/>
    <w:rsid w:val="00142665"/>
    <w:rsid w:val="00143124"/>
    <w:rsid w:val="00143216"/>
    <w:rsid w:val="0014384A"/>
    <w:rsid w:val="00143BD5"/>
    <w:rsid w:val="0014450F"/>
    <w:rsid w:val="00144D8F"/>
    <w:rsid w:val="00145C74"/>
    <w:rsid w:val="001462E9"/>
    <w:rsid w:val="00146E32"/>
    <w:rsid w:val="00150F20"/>
    <w:rsid w:val="00151619"/>
    <w:rsid w:val="00152835"/>
    <w:rsid w:val="001534F3"/>
    <w:rsid w:val="00153909"/>
    <w:rsid w:val="0015557A"/>
    <w:rsid w:val="00155906"/>
    <w:rsid w:val="001559FA"/>
    <w:rsid w:val="00156374"/>
    <w:rsid w:val="001577D8"/>
    <w:rsid w:val="00157FC3"/>
    <w:rsid w:val="00160739"/>
    <w:rsid w:val="001607F5"/>
    <w:rsid w:val="001613EE"/>
    <w:rsid w:val="001621C0"/>
    <w:rsid w:val="0016271E"/>
    <w:rsid w:val="00162D7A"/>
    <w:rsid w:val="00164DAB"/>
    <w:rsid w:val="001651DD"/>
    <w:rsid w:val="001653C1"/>
    <w:rsid w:val="00165BBB"/>
    <w:rsid w:val="0016613F"/>
    <w:rsid w:val="001661A2"/>
    <w:rsid w:val="001661AD"/>
    <w:rsid w:val="00166215"/>
    <w:rsid w:val="00166591"/>
    <w:rsid w:val="00166ED6"/>
    <w:rsid w:val="00171143"/>
    <w:rsid w:val="00171838"/>
    <w:rsid w:val="0017218F"/>
    <w:rsid w:val="00172864"/>
    <w:rsid w:val="00172B82"/>
    <w:rsid w:val="00172EC1"/>
    <w:rsid w:val="00172EFA"/>
    <w:rsid w:val="00173608"/>
    <w:rsid w:val="00173977"/>
    <w:rsid w:val="0017407E"/>
    <w:rsid w:val="001745EC"/>
    <w:rsid w:val="001747B7"/>
    <w:rsid w:val="0017538A"/>
    <w:rsid w:val="00175C30"/>
    <w:rsid w:val="00176779"/>
    <w:rsid w:val="00177069"/>
    <w:rsid w:val="00177546"/>
    <w:rsid w:val="001775ED"/>
    <w:rsid w:val="00177C3B"/>
    <w:rsid w:val="00177FC1"/>
    <w:rsid w:val="00180966"/>
    <w:rsid w:val="001815A2"/>
    <w:rsid w:val="00181FC1"/>
    <w:rsid w:val="0018204F"/>
    <w:rsid w:val="00182C09"/>
    <w:rsid w:val="00183034"/>
    <w:rsid w:val="001830F7"/>
    <w:rsid w:val="00183EE6"/>
    <w:rsid w:val="00184D06"/>
    <w:rsid w:val="0018588A"/>
    <w:rsid w:val="00185BE5"/>
    <w:rsid w:val="00187252"/>
    <w:rsid w:val="001878F5"/>
    <w:rsid w:val="00190EEA"/>
    <w:rsid w:val="00191C91"/>
    <w:rsid w:val="00192DD9"/>
    <w:rsid w:val="00194339"/>
    <w:rsid w:val="00194848"/>
    <w:rsid w:val="001958EA"/>
    <w:rsid w:val="00195E0E"/>
    <w:rsid w:val="00195F9F"/>
    <w:rsid w:val="00196800"/>
    <w:rsid w:val="0019682D"/>
    <w:rsid w:val="00197ADF"/>
    <w:rsid w:val="00197BAA"/>
    <w:rsid w:val="001A0D2D"/>
    <w:rsid w:val="001A180D"/>
    <w:rsid w:val="001A1BAC"/>
    <w:rsid w:val="001A20D2"/>
    <w:rsid w:val="001A23CE"/>
    <w:rsid w:val="001A25A1"/>
    <w:rsid w:val="001A2C89"/>
    <w:rsid w:val="001A49B9"/>
    <w:rsid w:val="001A4ED6"/>
    <w:rsid w:val="001A58E6"/>
    <w:rsid w:val="001A673E"/>
    <w:rsid w:val="001A72E4"/>
    <w:rsid w:val="001A7763"/>
    <w:rsid w:val="001B2500"/>
    <w:rsid w:val="001B2508"/>
    <w:rsid w:val="001B3964"/>
    <w:rsid w:val="001B4042"/>
    <w:rsid w:val="001B4452"/>
    <w:rsid w:val="001B466C"/>
    <w:rsid w:val="001B4F34"/>
    <w:rsid w:val="001B52EC"/>
    <w:rsid w:val="001B554A"/>
    <w:rsid w:val="001B57C3"/>
    <w:rsid w:val="001B6564"/>
    <w:rsid w:val="001B691A"/>
    <w:rsid w:val="001C02D8"/>
    <w:rsid w:val="001C04E3"/>
    <w:rsid w:val="001C0F99"/>
    <w:rsid w:val="001C2378"/>
    <w:rsid w:val="001C3947"/>
    <w:rsid w:val="001C3EE9"/>
    <w:rsid w:val="001C3FA4"/>
    <w:rsid w:val="001C40F9"/>
    <w:rsid w:val="001C458B"/>
    <w:rsid w:val="001C5772"/>
    <w:rsid w:val="001C5D4F"/>
    <w:rsid w:val="001C642B"/>
    <w:rsid w:val="001C64C0"/>
    <w:rsid w:val="001C69DA"/>
    <w:rsid w:val="001C6F06"/>
    <w:rsid w:val="001C73B7"/>
    <w:rsid w:val="001C7BD6"/>
    <w:rsid w:val="001D2360"/>
    <w:rsid w:val="001D3109"/>
    <w:rsid w:val="001D332E"/>
    <w:rsid w:val="001D5033"/>
    <w:rsid w:val="001D5AC3"/>
    <w:rsid w:val="001D5C88"/>
    <w:rsid w:val="001D61CF"/>
    <w:rsid w:val="001D6567"/>
    <w:rsid w:val="001D695C"/>
    <w:rsid w:val="001D6D82"/>
    <w:rsid w:val="001D6FD0"/>
    <w:rsid w:val="001D6FD9"/>
    <w:rsid w:val="001D780E"/>
    <w:rsid w:val="001E05C3"/>
    <w:rsid w:val="001E0AD3"/>
    <w:rsid w:val="001E0F43"/>
    <w:rsid w:val="001E36E4"/>
    <w:rsid w:val="001E379D"/>
    <w:rsid w:val="001E3A3C"/>
    <w:rsid w:val="001E5C23"/>
    <w:rsid w:val="001E61B8"/>
    <w:rsid w:val="001E70D0"/>
    <w:rsid w:val="001E7504"/>
    <w:rsid w:val="001E76DF"/>
    <w:rsid w:val="001E7741"/>
    <w:rsid w:val="001F1308"/>
    <w:rsid w:val="001F1448"/>
    <w:rsid w:val="001F1525"/>
    <w:rsid w:val="001F1E87"/>
    <w:rsid w:val="001F1EB6"/>
    <w:rsid w:val="001F2E23"/>
    <w:rsid w:val="001F341F"/>
    <w:rsid w:val="001F3487"/>
    <w:rsid w:val="001F37CD"/>
    <w:rsid w:val="001F3911"/>
    <w:rsid w:val="001F3B29"/>
    <w:rsid w:val="001F3F1A"/>
    <w:rsid w:val="001F4CBD"/>
    <w:rsid w:val="001F4E65"/>
    <w:rsid w:val="001F5545"/>
    <w:rsid w:val="001F5777"/>
    <w:rsid w:val="001F5937"/>
    <w:rsid w:val="001F59E3"/>
    <w:rsid w:val="001F59ED"/>
    <w:rsid w:val="001F7121"/>
    <w:rsid w:val="001F725D"/>
    <w:rsid w:val="001F7278"/>
    <w:rsid w:val="00200D2C"/>
    <w:rsid w:val="00201512"/>
    <w:rsid w:val="002019D8"/>
    <w:rsid w:val="00201EC7"/>
    <w:rsid w:val="0020349A"/>
    <w:rsid w:val="002034B4"/>
    <w:rsid w:val="0020367B"/>
    <w:rsid w:val="00203AD5"/>
    <w:rsid w:val="00203D95"/>
    <w:rsid w:val="00204032"/>
    <w:rsid w:val="00204BAD"/>
    <w:rsid w:val="00204D60"/>
    <w:rsid w:val="00205627"/>
    <w:rsid w:val="002056D0"/>
    <w:rsid w:val="00207515"/>
    <w:rsid w:val="00210860"/>
    <w:rsid w:val="00210941"/>
    <w:rsid w:val="00210B6A"/>
    <w:rsid w:val="00210BEA"/>
    <w:rsid w:val="00212B8E"/>
    <w:rsid w:val="00212CB6"/>
    <w:rsid w:val="00212E37"/>
    <w:rsid w:val="002140FF"/>
    <w:rsid w:val="00214C2E"/>
    <w:rsid w:val="00215859"/>
    <w:rsid w:val="00220894"/>
    <w:rsid w:val="00221C40"/>
    <w:rsid w:val="00224952"/>
    <w:rsid w:val="00224DD2"/>
    <w:rsid w:val="00225A6A"/>
    <w:rsid w:val="00225AC7"/>
    <w:rsid w:val="00225ACC"/>
    <w:rsid w:val="00225BB4"/>
    <w:rsid w:val="00226DA1"/>
    <w:rsid w:val="00227419"/>
    <w:rsid w:val="00230C58"/>
    <w:rsid w:val="00231C25"/>
    <w:rsid w:val="00231C6F"/>
    <w:rsid w:val="00231DD9"/>
    <w:rsid w:val="00232A90"/>
    <w:rsid w:val="00234151"/>
    <w:rsid w:val="00234F8C"/>
    <w:rsid w:val="00235542"/>
    <w:rsid w:val="00236786"/>
    <w:rsid w:val="002369B0"/>
    <w:rsid w:val="00236AD8"/>
    <w:rsid w:val="00236C74"/>
    <w:rsid w:val="002401E3"/>
    <w:rsid w:val="002401F5"/>
    <w:rsid w:val="00240E54"/>
    <w:rsid w:val="0024215C"/>
    <w:rsid w:val="002425E3"/>
    <w:rsid w:val="00242622"/>
    <w:rsid w:val="002426CF"/>
    <w:rsid w:val="00243438"/>
    <w:rsid w:val="0024447B"/>
    <w:rsid w:val="00244BB4"/>
    <w:rsid w:val="002451C5"/>
    <w:rsid w:val="0024550A"/>
    <w:rsid w:val="00245F1F"/>
    <w:rsid w:val="0024663B"/>
    <w:rsid w:val="00247103"/>
    <w:rsid w:val="00247D2D"/>
    <w:rsid w:val="00250067"/>
    <w:rsid w:val="0025015F"/>
    <w:rsid w:val="00250715"/>
    <w:rsid w:val="002516DE"/>
    <w:rsid w:val="00251786"/>
    <w:rsid w:val="00251F81"/>
    <w:rsid w:val="00252BE0"/>
    <w:rsid w:val="00253588"/>
    <w:rsid w:val="002546F4"/>
    <w:rsid w:val="00254869"/>
    <w:rsid w:val="002551D0"/>
    <w:rsid w:val="00255374"/>
    <w:rsid w:val="00255771"/>
    <w:rsid w:val="00255A00"/>
    <w:rsid w:val="00256CB5"/>
    <w:rsid w:val="0025778A"/>
    <w:rsid w:val="00257BF4"/>
    <w:rsid w:val="00260003"/>
    <w:rsid w:val="0026035D"/>
    <w:rsid w:val="00260461"/>
    <w:rsid w:val="002606D6"/>
    <w:rsid w:val="00261C98"/>
    <w:rsid w:val="0026248E"/>
    <w:rsid w:val="00262914"/>
    <w:rsid w:val="002642B0"/>
    <w:rsid w:val="002647BF"/>
    <w:rsid w:val="002647D5"/>
    <w:rsid w:val="00265032"/>
    <w:rsid w:val="002651FB"/>
    <w:rsid w:val="0026538C"/>
    <w:rsid w:val="00265781"/>
    <w:rsid w:val="00265880"/>
    <w:rsid w:val="00265AC7"/>
    <w:rsid w:val="002662A1"/>
    <w:rsid w:val="00266B13"/>
    <w:rsid w:val="00266CCC"/>
    <w:rsid w:val="00270728"/>
    <w:rsid w:val="0027093E"/>
    <w:rsid w:val="00270D42"/>
    <w:rsid w:val="0027171E"/>
    <w:rsid w:val="0027195D"/>
    <w:rsid w:val="002722CF"/>
    <w:rsid w:val="00272B03"/>
    <w:rsid w:val="002733E2"/>
    <w:rsid w:val="002750B1"/>
    <w:rsid w:val="0027582C"/>
    <w:rsid w:val="00275E90"/>
    <w:rsid w:val="00276293"/>
    <w:rsid w:val="00276A35"/>
    <w:rsid w:val="00277835"/>
    <w:rsid w:val="00277B88"/>
    <w:rsid w:val="0028098D"/>
    <w:rsid w:val="00280AB1"/>
    <w:rsid w:val="00281CFF"/>
    <w:rsid w:val="00284981"/>
    <w:rsid w:val="00284BAE"/>
    <w:rsid w:val="002859AF"/>
    <w:rsid w:val="00286AE7"/>
    <w:rsid w:val="00287243"/>
    <w:rsid w:val="00290647"/>
    <w:rsid w:val="0029068E"/>
    <w:rsid w:val="00291385"/>
    <w:rsid w:val="002913FD"/>
    <w:rsid w:val="00291422"/>
    <w:rsid w:val="0029237F"/>
    <w:rsid w:val="00292715"/>
    <w:rsid w:val="002939D3"/>
    <w:rsid w:val="00293BE6"/>
    <w:rsid w:val="00293E57"/>
    <w:rsid w:val="002947D1"/>
    <w:rsid w:val="002948DF"/>
    <w:rsid w:val="00294D90"/>
    <w:rsid w:val="0029540F"/>
    <w:rsid w:val="00295B3E"/>
    <w:rsid w:val="00295CE9"/>
    <w:rsid w:val="00296296"/>
    <w:rsid w:val="002A1E92"/>
    <w:rsid w:val="002A204D"/>
    <w:rsid w:val="002A2616"/>
    <w:rsid w:val="002A26E1"/>
    <w:rsid w:val="002A368A"/>
    <w:rsid w:val="002A37C2"/>
    <w:rsid w:val="002A4065"/>
    <w:rsid w:val="002A43EE"/>
    <w:rsid w:val="002A4888"/>
    <w:rsid w:val="002A50A3"/>
    <w:rsid w:val="002A5905"/>
    <w:rsid w:val="002A59F0"/>
    <w:rsid w:val="002A5C9C"/>
    <w:rsid w:val="002A633F"/>
    <w:rsid w:val="002A6432"/>
    <w:rsid w:val="002A6F25"/>
    <w:rsid w:val="002A6FD3"/>
    <w:rsid w:val="002A7B71"/>
    <w:rsid w:val="002B018C"/>
    <w:rsid w:val="002B045F"/>
    <w:rsid w:val="002B0A7D"/>
    <w:rsid w:val="002B1A69"/>
    <w:rsid w:val="002B1CB1"/>
    <w:rsid w:val="002B2723"/>
    <w:rsid w:val="002B2953"/>
    <w:rsid w:val="002B3007"/>
    <w:rsid w:val="002B303A"/>
    <w:rsid w:val="002B3C1E"/>
    <w:rsid w:val="002B47E0"/>
    <w:rsid w:val="002B5125"/>
    <w:rsid w:val="002B538E"/>
    <w:rsid w:val="002B5D0F"/>
    <w:rsid w:val="002B5DCA"/>
    <w:rsid w:val="002B6A61"/>
    <w:rsid w:val="002B6BDC"/>
    <w:rsid w:val="002B75B0"/>
    <w:rsid w:val="002B7B01"/>
    <w:rsid w:val="002B7EAF"/>
    <w:rsid w:val="002C099C"/>
    <w:rsid w:val="002C0B74"/>
    <w:rsid w:val="002C0C8B"/>
    <w:rsid w:val="002C0CBB"/>
    <w:rsid w:val="002C1201"/>
    <w:rsid w:val="002C1460"/>
    <w:rsid w:val="002C1513"/>
    <w:rsid w:val="002C20F2"/>
    <w:rsid w:val="002C23D0"/>
    <w:rsid w:val="002C38B2"/>
    <w:rsid w:val="002C3B2A"/>
    <w:rsid w:val="002C3F9C"/>
    <w:rsid w:val="002C5AFA"/>
    <w:rsid w:val="002D0439"/>
    <w:rsid w:val="002D11B7"/>
    <w:rsid w:val="002D1EBA"/>
    <w:rsid w:val="002D210C"/>
    <w:rsid w:val="002D3BBC"/>
    <w:rsid w:val="002D438A"/>
    <w:rsid w:val="002D55E1"/>
    <w:rsid w:val="002D5738"/>
    <w:rsid w:val="002D5E53"/>
    <w:rsid w:val="002D6D5F"/>
    <w:rsid w:val="002D6D9F"/>
    <w:rsid w:val="002E0319"/>
    <w:rsid w:val="002E179B"/>
    <w:rsid w:val="002E1BDF"/>
    <w:rsid w:val="002E1C9E"/>
    <w:rsid w:val="002E257B"/>
    <w:rsid w:val="002E3C65"/>
    <w:rsid w:val="002E3F5B"/>
    <w:rsid w:val="002E4362"/>
    <w:rsid w:val="002E579B"/>
    <w:rsid w:val="002E63D9"/>
    <w:rsid w:val="002E640E"/>
    <w:rsid w:val="002E7B02"/>
    <w:rsid w:val="002F0C28"/>
    <w:rsid w:val="002F157A"/>
    <w:rsid w:val="002F2D69"/>
    <w:rsid w:val="002F3A93"/>
    <w:rsid w:val="002F3CDE"/>
    <w:rsid w:val="002F5DD6"/>
    <w:rsid w:val="002F5FEA"/>
    <w:rsid w:val="002F63E7"/>
    <w:rsid w:val="002F6FFE"/>
    <w:rsid w:val="002F7318"/>
    <w:rsid w:val="002F7BE3"/>
    <w:rsid w:val="002F7E6A"/>
    <w:rsid w:val="00300165"/>
    <w:rsid w:val="003010CF"/>
    <w:rsid w:val="0030158D"/>
    <w:rsid w:val="00303440"/>
    <w:rsid w:val="00303FA5"/>
    <w:rsid w:val="00304073"/>
    <w:rsid w:val="003042BD"/>
    <w:rsid w:val="00304B80"/>
    <w:rsid w:val="00304D9B"/>
    <w:rsid w:val="00304E48"/>
    <w:rsid w:val="00305FF9"/>
    <w:rsid w:val="00306710"/>
    <w:rsid w:val="00306E6B"/>
    <w:rsid w:val="003076AC"/>
    <w:rsid w:val="00307E99"/>
    <w:rsid w:val="003100C8"/>
    <w:rsid w:val="003109AF"/>
    <w:rsid w:val="00311161"/>
    <w:rsid w:val="003116C2"/>
    <w:rsid w:val="00312400"/>
    <w:rsid w:val="00312445"/>
    <w:rsid w:val="00312739"/>
    <w:rsid w:val="00312D10"/>
    <w:rsid w:val="00312DBC"/>
    <w:rsid w:val="00313185"/>
    <w:rsid w:val="00314EE4"/>
    <w:rsid w:val="003157EA"/>
    <w:rsid w:val="00315A09"/>
    <w:rsid w:val="00316CDA"/>
    <w:rsid w:val="003178DA"/>
    <w:rsid w:val="00317B76"/>
    <w:rsid w:val="00317DB8"/>
    <w:rsid w:val="00320229"/>
    <w:rsid w:val="00320618"/>
    <w:rsid w:val="0032100B"/>
    <w:rsid w:val="00321BD7"/>
    <w:rsid w:val="0032260F"/>
    <w:rsid w:val="003228DA"/>
    <w:rsid w:val="00322A95"/>
    <w:rsid w:val="00322ADF"/>
    <w:rsid w:val="00322B83"/>
    <w:rsid w:val="00323AA2"/>
    <w:rsid w:val="00323D6B"/>
    <w:rsid w:val="00323F51"/>
    <w:rsid w:val="00326957"/>
    <w:rsid w:val="00326AE2"/>
    <w:rsid w:val="00331426"/>
    <w:rsid w:val="003314CE"/>
    <w:rsid w:val="0033171D"/>
    <w:rsid w:val="00331FC3"/>
    <w:rsid w:val="003330AA"/>
    <w:rsid w:val="003336B3"/>
    <w:rsid w:val="00335B75"/>
    <w:rsid w:val="00335D8C"/>
    <w:rsid w:val="00335EB3"/>
    <w:rsid w:val="00336072"/>
    <w:rsid w:val="003363A1"/>
    <w:rsid w:val="00337DA0"/>
    <w:rsid w:val="00341031"/>
    <w:rsid w:val="00341363"/>
    <w:rsid w:val="0034226D"/>
    <w:rsid w:val="00342972"/>
    <w:rsid w:val="00342FDD"/>
    <w:rsid w:val="003430C2"/>
    <w:rsid w:val="00344163"/>
    <w:rsid w:val="0034429B"/>
    <w:rsid w:val="00344866"/>
    <w:rsid w:val="0034606B"/>
    <w:rsid w:val="0034638C"/>
    <w:rsid w:val="00346F7F"/>
    <w:rsid w:val="00350108"/>
    <w:rsid w:val="00350762"/>
    <w:rsid w:val="003507C4"/>
    <w:rsid w:val="00350B45"/>
    <w:rsid w:val="003519A1"/>
    <w:rsid w:val="00352480"/>
    <w:rsid w:val="003530D2"/>
    <w:rsid w:val="0035331A"/>
    <w:rsid w:val="003534E1"/>
    <w:rsid w:val="00353FEB"/>
    <w:rsid w:val="003548D8"/>
    <w:rsid w:val="003552CB"/>
    <w:rsid w:val="003554CA"/>
    <w:rsid w:val="0035697D"/>
    <w:rsid w:val="00360232"/>
    <w:rsid w:val="003602E0"/>
    <w:rsid w:val="00360D01"/>
    <w:rsid w:val="003614F7"/>
    <w:rsid w:val="0036189B"/>
    <w:rsid w:val="00361A7C"/>
    <w:rsid w:val="00362569"/>
    <w:rsid w:val="0036358E"/>
    <w:rsid w:val="003636CD"/>
    <w:rsid w:val="0036487C"/>
    <w:rsid w:val="00365411"/>
    <w:rsid w:val="00365FA2"/>
    <w:rsid w:val="003668EB"/>
    <w:rsid w:val="00366C69"/>
    <w:rsid w:val="00367441"/>
    <w:rsid w:val="00367B1D"/>
    <w:rsid w:val="00370E4F"/>
    <w:rsid w:val="00371215"/>
    <w:rsid w:val="00371580"/>
    <w:rsid w:val="00372ACF"/>
    <w:rsid w:val="00372EC7"/>
    <w:rsid w:val="00372F0D"/>
    <w:rsid w:val="003737E7"/>
    <w:rsid w:val="00374059"/>
    <w:rsid w:val="00374CCB"/>
    <w:rsid w:val="00374E37"/>
    <w:rsid w:val="0037535B"/>
    <w:rsid w:val="0037552D"/>
    <w:rsid w:val="003756DB"/>
    <w:rsid w:val="00376758"/>
    <w:rsid w:val="00376E91"/>
    <w:rsid w:val="003770BB"/>
    <w:rsid w:val="0037771A"/>
    <w:rsid w:val="003802DC"/>
    <w:rsid w:val="0038049A"/>
    <w:rsid w:val="00380E4E"/>
    <w:rsid w:val="00380FBF"/>
    <w:rsid w:val="00382A43"/>
    <w:rsid w:val="00382D60"/>
    <w:rsid w:val="00382F29"/>
    <w:rsid w:val="00383C8D"/>
    <w:rsid w:val="00384814"/>
    <w:rsid w:val="003852FB"/>
    <w:rsid w:val="00385429"/>
    <w:rsid w:val="00385868"/>
    <w:rsid w:val="00385B05"/>
    <w:rsid w:val="00385E43"/>
    <w:rsid w:val="00386382"/>
    <w:rsid w:val="0038650A"/>
    <w:rsid w:val="003865EF"/>
    <w:rsid w:val="00386BA9"/>
    <w:rsid w:val="00387537"/>
    <w:rsid w:val="00387724"/>
    <w:rsid w:val="00390017"/>
    <w:rsid w:val="003901A3"/>
    <w:rsid w:val="0039072F"/>
    <w:rsid w:val="003921CC"/>
    <w:rsid w:val="003940CE"/>
    <w:rsid w:val="00394A2D"/>
    <w:rsid w:val="00394C89"/>
    <w:rsid w:val="003959AC"/>
    <w:rsid w:val="00397C1D"/>
    <w:rsid w:val="003A00C4"/>
    <w:rsid w:val="003A180F"/>
    <w:rsid w:val="003A18DD"/>
    <w:rsid w:val="003A19FA"/>
    <w:rsid w:val="003A204C"/>
    <w:rsid w:val="003A20C8"/>
    <w:rsid w:val="003A2C28"/>
    <w:rsid w:val="003A2C29"/>
    <w:rsid w:val="003A2EC3"/>
    <w:rsid w:val="003A3688"/>
    <w:rsid w:val="003A36F2"/>
    <w:rsid w:val="003A3D39"/>
    <w:rsid w:val="003A3EC7"/>
    <w:rsid w:val="003A40B4"/>
    <w:rsid w:val="003A472B"/>
    <w:rsid w:val="003A5CFB"/>
    <w:rsid w:val="003A60D0"/>
    <w:rsid w:val="003A7501"/>
    <w:rsid w:val="003A7834"/>
    <w:rsid w:val="003A7CD6"/>
    <w:rsid w:val="003B048E"/>
    <w:rsid w:val="003B06AB"/>
    <w:rsid w:val="003B0B5B"/>
    <w:rsid w:val="003B0CA1"/>
    <w:rsid w:val="003B0E79"/>
    <w:rsid w:val="003B19A2"/>
    <w:rsid w:val="003B2518"/>
    <w:rsid w:val="003B277C"/>
    <w:rsid w:val="003B28B5"/>
    <w:rsid w:val="003B2D50"/>
    <w:rsid w:val="003B30AA"/>
    <w:rsid w:val="003B3147"/>
    <w:rsid w:val="003B3575"/>
    <w:rsid w:val="003B3613"/>
    <w:rsid w:val="003B50BC"/>
    <w:rsid w:val="003B5D97"/>
    <w:rsid w:val="003B63A4"/>
    <w:rsid w:val="003B68FE"/>
    <w:rsid w:val="003B6D7D"/>
    <w:rsid w:val="003B7B15"/>
    <w:rsid w:val="003B7D7E"/>
    <w:rsid w:val="003C1012"/>
    <w:rsid w:val="003C11C9"/>
    <w:rsid w:val="003C1229"/>
    <w:rsid w:val="003C1FD4"/>
    <w:rsid w:val="003C213D"/>
    <w:rsid w:val="003C25AD"/>
    <w:rsid w:val="003C2D21"/>
    <w:rsid w:val="003C3C05"/>
    <w:rsid w:val="003C460D"/>
    <w:rsid w:val="003C5E6B"/>
    <w:rsid w:val="003C7AD7"/>
    <w:rsid w:val="003D0080"/>
    <w:rsid w:val="003D0FC3"/>
    <w:rsid w:val="003D153F"/>
    <w:rsid w:val="003D2C1D"/>
    <w:rsid w:val="003D2C34"/>
    <w:rsid w:val="003D3DDD"/>
    <w:rsid w:val="003D54E4"/>
    <w:rsid w:val="003D5CBF"/>
    <w:rsid w:val="003D60CF"/>
    <w:rsid w:val="003D6128"/>
    <w:rsid w:val="003D66D2"/>
    <w:rsid w:val="003D670F"/>
    <w:rsid w:val="003D7DAA"/>
    <w:rsid w:val="003E07AE"/>
    <w:rsid w:val="003E14FC"/>
    <w:rsid w:val="003E1B4E"/>
    <w:rsid w:val="003E2976"/>
    <w:rsid w:val="003E34C1"/>
    <w:rsid w:val="003E4858"/>
    <w:rsid w:val="003E4EBB"/>
    <w:rsid w:val="003E622E"/>
    <w:rsid w:val="003E6316"/>
    <w:rsid w:val="003E6884"/>
    <w:rsid w:val="003E6AC5"/>
    <w:rsid w:val="003E749B"/>
    <w:rsid w:val="003E7F39"/>
    <w:rsid w:val="003F0096"/>
    <w:rsid w:val="003F0850"/>
    <w:rsid w:val="003F0C76"/>
    <w:rsid w:val="003F0D12"/>
    <w:rsid w:val="003F160C"/>
    <w:rsid w:val="003F324F"/>
    <w:rsid w:val="003F33BC"/>
    <w:rsid w:val="003F3D4E"/>
    <w:rsid w:val="003F40BA"/>
    <w:rsid w:val="003F477E"/>
    <w:rsid w:val="003F6CD2"/>
    <w:rsid w:val="003F788D"/>
    <w:rsid w:val="0040126E"/>
    <w:rsid w:val="0040190F"/>
    <w:rsid w:val="004020D4"/>
    <w:rsid w:val="004021B6"/>
    <w:rsid w:val="004032BE"/>
    <w:rsid w:val="004047C4"/>
    <w:rsid w:val="00404DCC"/>
    <w:rsid w:val="0040570B"/>
    <w:rsid w:val="00405EDB"/>
    <w:rsid w:val="00405FB1"/>
    <w:rsid w:val="00406460"/>
    <w:rsid w:val="004065FE"/>
    <w:rsid w:val="0040690C"/>
    <w:rsid w:val="00407733"/>
    <w:rsid w:val="00412461"/>
    <w:rsid w:val="00412546"/>
    <w:rsid w:val="00413053"/>
    <w:rsid w:val="0041319C"/>
    <w:rsid w:val="004137B6"/>
    <w:rsid w:val="00413A54"/>
    <w:rsid w:val="00413C10"/>
    <w:rsid w:val="00413CD9"/>
    <w:rsid w:val="00413F9A"/>
    <w:rsid w:val="004140CA"/>
    <w:rsid w:val="004145AD"/>
    <w:rsid w:val="00414C65"/>
    <w:rsid w:val="00415079"/>
    <w:rsid w:val="00415D76"/>
    <w:rsid w:val="00416665"/>
    <w:rsid w:val="00416A67"/>
    <w:rsid w:val="00416ACB"/>
    <w:rsid w:val="004178F1"/>
    <w:rsid w:val="0041799D"/>
    <w:rsid w:val="00417E54"/>
    <w:rsid w:val="00421DCF"/>
    <w:rsid w:val="00422341"/>
    <w:rsid w:val="004224FB"/>
    <w:rsid w:val="00422842"/>
    <w:rsid w:val="00422D63"/>
    <w:rsid w:val="00423641"/>
    <w:rsid w:val="0042388A"/>
    <w:rsid w:val="00426266"/>
    <w:rsid w:val="00427CCB"/>
    <w:rsid w:val="00430074"/>
    <w:rsid w:val="004305E2"/>
    <w:rsid w:val="00430998"/>
    <w:rsid w:val="00430A2D"/>
    <w:rsid w:val="00431505"/>
    <w:rsid w:val="00431AF0"/>
    <w:rsid w:val="0043213A"/>
    <w:rsid w:val="00432FD1"/>
    <w:rsid w:val="004330F4"/>
    <w:rsid w:val="00433590"/>
    <w:rsid w:val="0043393D"/>
    <w:rsid w:val="004344C7"/>
    <w:rsid w:val="00434B99"/>
    <w:rsid w:val="00434E3B"/>
    <w:rsid w:val="00435274"/>
    <w:rsid w:val="004352AD"/>
    <w:rsid w:val="0043545D"/>
    <w:rsid w:val="00435FE2"/>
    <w:rsid w:val="00436E2F"/>
    <w:rsid w:val="00436EAB"/>
    <w:rsid w:val="00442375"/>
    <w:rsid w:val="004461D9"/>
    <w:rsid w:val="00446A00"/>
    <w:rsid w:val="00446AC6"/>
    <w:rsid w:val="0044759B"/>
    <w:rsid w:val="00447602"/>
    <w:rsid w:val="00447F27"/>
    <w:rsid w:val="00447F54"/>
    <w:rsid w:val="00450B7E"/>
    <w:rsid w:val="0045136B"/>
    <w:rsid w:val="00451617"/>
    <w:rsid w:val="00451C7E"/>
    <w:rsid w:val="00451CD1"/>
    <w:rsid w:val="00452012"/>
    <w:rsid w:val="0045293D"/>
    <w:rsid w:val="00452B08"/>
    <w:rsid w:val="00453BB6"/>
    <w:rsid w:val="00453CAA"/>
    <w:rsid w:val="00455113"/>
    <w:rsid w:val="00455567"/>
    <w:rsid w:val="00456421"/>
    <w:rsid w:val="00456DAB"/>
    <w:rsid w:val="004608A9"/>
    <w:rsid w:val="00460CC3"/>
    <w:rsid w:val="00460E86"/>
    <w:rsid w:val="00461E50"/>
    <w:rsid w:val="00462C4D"/>
    <w:rsid w:val="00463409"/>
    <w:rsid w:val="00464462"/>
    <w:rsid w:val="004646B4"/>
    <w:rsid w:val="00464A88"/>
    <w:rsid w:val="004651A0"/>
    <w:rsid w:val="00466487"/>
    <w:rsid w:val="00466532"/>
    <w:rsid w:val="00466A45"/>
    <w:rsid w:val="00467488"/>
    <w:rsid w:val="00470557"/>
    <w:rsid w:val="0047083E"/>
    <w:rsid w:val="00470EB5"/>
    <w:rsid w:val="0047286B"/>
    <w:rsid w:val="00472E27"/>
    <w:rsid w:val="00473856"/>
    <w:rsid w:val="00474087"/>
    <w:rsid w:val="00474220"/>
    <w:rsid w:val="004751EF"/>
    <w:rsid w:val="004752D3"/>
    <w:rsid w:val="004754E1"/>
    <w:rsid w:val="00475CE0"/>
    <w:rsid w:val="00475FC0"/>
    <w:rsid w:val="00476827"/>
    <w:rsid w:val="00476BD4"/>
    <w:rsid w:val="0047700B"/>
    <w:rsid w:val="00477C35"/>
    <w:rsid w:val="00480988"/>
    <w:rsid w:val="00480E05"/>
    <w:rsid w:val="004812E7"/>
    <w:rsid w:val="00481772"/>
    <w:rsid w:val="004827F0"/>
    <w:rsid w:val="00482BBE"/>
    <w:rsid w:val="00483A12"/>
    <w:rsid w:val="00483C7E"/>
    <w:rsid w:val="00484A77"/>
    <w:rsid w:val="0048540F"/>
    <w:rsid w:val="004854BC"/>
    <w:rsid w:val="00485970"/>
    <w:rsid w:val="00485C0D"/>
    <w:rsid w:val="00485CDA"/>
    <w:rsid w:val="00486575"/>
    <w:rsid w:val="004866D0"/>
    <w:rsid w:val="00486936"/>
    <w:rsid w:val="00486C82"/>
    <w:rsid w:val="0049008A"/>
    <w:rsid w:val="0049193C"/>
    <w:rsid w:val="00492645"/>
    <w:rsid w:val="0049393F"/>
    <w:rsid w:val="00494242"/>
    <w:rsid w:val="004942D1"/>
    <w:rsid w:val="00494E8E"/>
    <w:rsid w:val="004955BC"/>
    <w:rsid w:val="00495D63"/>
    <w:rsid w:val="00496443"/>
    <w:rsid w:val="0049648F"/>
    <w:rsid w:val="00496606"/>
    <w:rsid w:val="00496998"/>
    <w:rsid w:val="00496F05"/>
    <w:rsid w:val="00497370"/>
    <w:rsid w:val="004A0C80"/>
    <w:rsid w:val="004A0D1E"/>
    <w:rsid w:val="004A0F39"/>
    <w:rsid w:val="004A19F4"/>
    <w:rsid w:val="004A1A46"/>
    <w:rsid w:val="004A251F"/>
    <w:rsid w:val="004A3BF1"/>
    <w:rsid w:val="004A3E42"/>
    <w:rsid w:val="004A4715"/>
    <w:rsid w:val="004A4CF8"/>
    <w:rsid w:val="004A5046"/>
    <w:rsid w:val="004A564B"/>
    <w:rsid w:val="004A565E"/>
    <w:rsid w:val="004A5762"/>
    <w:rsid w:val="004A5DF3"/>
    <w:rsid w:val="004A607B"/>
    <w:rsid w:val="004A6134"/>
    <w:rsid w:val="004A7092"/>
    <w:rsid w:val="004A76D1"/>
    <w:rsid w:val="004B49E6"/>
    <w:rsid w:val="004B4D69"/>
    <w:rsid w:val="004B51B2"/>
    <w:rsid w:val="004B564B"/>
    <w:rsid w:val="004B62F5"/>
    <w:rsid w:val="004B67A7"/>
    <w:rsid w:val="004C01A8"/>
    <w:rsid w:val="004C0A6A"/>
    <w:rsid w:val="004C1840"/>
    <w:rsid w:val="004C1AFA"/>
    <w:rsid w:val="004C24C9"/>
    <w:rsid w:val="004C31B6"/>
    <w:rsid w:val="004C4240"/>
    <w:rsid w:val="004C4854"/>
    <w:rsid w:val="004C4E2B"/>
    <w:rsid w:val="004C5319"/>
    <w:rsid w:val="004C621F"/>
    <w:rsid w:val="004C7948"/>
    <w:rsid w:val="004C7BB8"/>
    <w:rsid w:val="004C7C60"/>
    <w:rsid w:val="004D054A"/>
    <w:rsid w:val="004D0DFE"/>
    <w:rsid w:val="004D1D91"/>
    <w:rsid w:val="004D22C3"/>
    <w:rsid w:val="004D6680"/>
    <w:rsid w:val="004D6F4D"/>
    <w:rsid w:val="004D6F95"/>
    <w:rsid w:val="004D72FE"/>
    <w:rsid w:val="004D7E91"/>
    <w:rsid w:val="004E003A"/>
    <w:rsid w:val="004E0768"/>
    <w:rsid w:val="004E1A31"/>
    <w:rsid w:val="004E26D8"/>
    <w:rsid w:val="004E2DE0"/>
    <w:rsid w:val="004E3DAB"/>
    <w:rsid w:val="004E4060"/>
    <w:rsid w:val="004E409A"/>
    <w:rsid w:val="004E570A"/>
    <w:rsid w:val="004E6667"/>
    <w:rsid w:val="004E6E6D"/>
    <w:rsid w:val="004F0996"/>
    <w:rsid w:val="004F0DC0"/>
    <w:rsid w:val="004F0FB9"/>
    <w:rsid w:val="004F10A2"/>
    <w:rsid w:val="004F2F7E"/>
    <w:rsid w:val="004F32B5"/>
    <w:rsid w:val="004F37EF"/>
    <w:rsid w:val="004F407E"/>
    <w:rsid w:val="004F49EB"/>
    <w:rsid w:val="004F5479"/>
    <w:rsid w:val="004F7528"/>
    <w:rsid w:val="004F7BCA"/>
    <w:rsid w:val="004F7D89"/>
    <w:rsid w:val="00500CA6"/>
    <w:rsid w:val="00501981"/>
    <w:rsid w:val="00501A85"/>
    <w:rsid w:val="00501BB3"/>
    <w:rsid w:val="00501C62"/>
    <w:rsid w:val="005020B2"/>
    <w:rsid w:val="005021DD"/>
    <w:rsid w:val="00502420"/>
    <w:rsid w:val="00502590"/>
    <w:rsid w:val="005026A0"/>
    <w:rsid w:val="005026CA"/>
    <w:rsid w:val="00502A7E"/>
    <w:rsid w:val="00502B72"/>
    <w:rsid w:val="005031F1"/>
    <w:rsid w:val="00504BC1"/>
    <w:rsid w:val="00505134"/>
    <w:rsid w:val="00505C04"/>
    <w:rsid w:val="0050673A"/>
    <w:rsid w:val="005112A4"/>
    <w:rsid w:val="005115AF"/>
    <w:rsid w:val="00511F15"/>
    <w:rsid w:val="00512DB0"/>
    <w:rsid w:val="0051318C"/>
    <w:rsid w:val="00513607"/>
    <w:rsid w:val="00513FAF"/>
    <w:rsid w:val="005142CD"/>
    <w:rsid w:val="005143C9"/>
    <w:rsid w:val="00514D7D"/>
    <w:rsid w:val="005157A9"/>
    <w:rsid w:val="00515A74"/>
    <w:rsid w:val="005173A7"/>
    <w:rsid w:val="005177E1"/>
    <w:rsid w:val="005200E3"/>
    <w:rsid w:val="00520C0A"/>
    <w:rsid w:val="005218B6"/>
    <w:rsid w:val="00521E54"/>
    <w:rsid w:val="00522589"/>
    <w:rsid w:val="00522B68"/>
    <w:rsid w:val="005230FC"/>
    <w:rsid w:val="005242DD"/>
    <w:rsid w:val="00524545"/>
    <w:rsid w:val="00524E72"/>
    <w:rsid w:val="005255BF"/>
    <w:rsid w:val="005257DE"/>
    <w:rsid w:val="00525862"/>
    <w:rsid w:val="0052703F"/>
    <w:rsid w:val="00527200"/>
    <w:rsid w:val="00527D56"/>
    <w:rsid w:val="00527F99"/>
    <w:rsid w:val="00530157"/>
    <w:rsid w:val="00530AC5"/>
    <w:rsid w:val="005314E9"/>
    <w:rsid w:val="00531D61"/>
    <w:rsid w:val="00531EBE"/>
    <w:rsid w:val="00532F8B"/>
    <w:rsid w:val="00533737"/>
    <w:rsid w:val="00533F29"/>
    <w:rsid w:val="00535B79"/>
    <w:rsid w:val="00535D7C"/>
    <w:rsid w:val="00536579"/>
    <w:rsid w:val="00536C1E"/>
    <w:rsid w:val="00537D72"/>
    <w:rsid w:val="00540641"/>
    <w:rsid w:val="0054120F"/>
    <w:rsid w:val="0054343A"/>
    <w:rsid w:val="00543974"/>
    <w:rsid w:val="00543EBF"/>
    <w:rsid w:val="00543EC0"/>
    <w:rsid w:val="00544136"/>
    <w:rsid w:val="00544ABA"/>
    <w:rsid w:val="0054593A"/>
    <w:rsid w:val="00545A2F"/>
    <w:rsid w:val="005467FB"/>
    <w:rsid w:val="00546AE9"/>
    <w:rsid w:val="00547315"/>
    <w:rsid w:val="00547989"/>
    <w:rsid w:val="00551320"/>
    <w:rsid w:val="005518A4"/>
    <w:rsid w:val="00551D99"/>
    <w:rsid w:val="00551E39"/>
    <w:rsid w:val="00552339"/>
    <w:rsid w:val="00552768"/>
    <w:rsid w:val="00552816"/>
    <w:rsid w:val="00552935"/>
    <w:rsid w:val="00552A06"/>
    <w:rsid w:val="00552CDD"/>
    <w:rsid w:val="00553127"/>
    <w:rsid w:val="005537D5"/>
    <w:rsid w:val="00554BE7"/>
    <w:rsid w:val="00555520"/>
    <w:rsid w:val="00556D4B"/>
    <w:rsid w:val="00556D68"/>
    <w:rsid w:val="00557173"/>
    <w:rsid w:val="005576A1"/>
    <w:rsid w:val="00557A64"/>
    <w:rsid w:val="00557AE8"/>
    <w:rsid w:val="005600E5"/>
    <w:rsid w:val="005605C0"/>
    <w:rsid w:val="00560B08"/>
    <w:rsid w:val="00560D23"/>
    <w:rsid w:val="00561034"/>
    <w:rsid w:val="005615D8"/>
    <w:rsid w:val="00561C43"/>
    <w:rsid w:val="005626D6"/>
    <w:rsid w:val="005631B9"/>
    <w:rsid w:val="005631DB"/>
    <w:rsid w:val="005638D4"/>
    <w:rsid w:val="00564C4C"/>
    <w:rsid w:val="005656ED"/>
    <w:rsid w:val="00565E0C"/>
    <w:rsid w:val="005661A6"/>
    <w:rsid w:val="00566544"/>
    <w:rsid w:val="00566608"/>
    <w:rsid w:val="0056669F"/>
    <w:rsid w:val="00566C83"/>
    <w:rsid w:val="00566DDD"/>
    <w:rsid w:val="005700FE"/>
    <w:rsid w:val="005704D5"/>
    <w:rsid w:val="00570E24"/>
    <w:rsid w:val="005725B0"/>
    <w:rsid w:val="00572760"/>
    <w:rsid w:val="00572DD3"/>
    <w:rsid w:val="00573241"/>
    <w:rsid w:val="00573AF2"/>
    <w:rsid w:val="005743DE"/>
    <w:rsid w:val="00574F3F"/>
    <w:rsid w:val="0057562C"/>
    <w:rsid w:val="005759F6"/>
    <w:rsid w:val="00575E3E"/>
    <w:rsid w:val="005765F5"/>
    <w:rsid w:val="005767BB"/>
    <w:rsid w:val="00576D6C"/>
    <w:rsid w:val="00577053"/>
    <w:rsid w:val="005774B4"/>
    <w:rsid w:val="00577A2E"/>
    <w:rsid w:val="00580E48"/>
    <w:rsid w:val="00580F0A"/>
    <w:rsid w:val="00581246"/>
    <w:rsid w:val="005816BD"/>
    <w:rsid w:val="0058278E"/>
    <w:rsid w:val="00582C3A"/>
    <w:rsid w:val="00582C56"/>
    <w:rsid w:val="00582E1A"/>
    <w:rsid w:val="00582F6A"/>
    <w:rsid w:val="00583147"/>
    <w:rsid w:val="00584416"/>
    <w:rsid w:val="00584B39"/>
    <w:rsid w:val="00585028"/>
    <w:rsid w:val="005851F9"/>
    <w:rsid w:val="005854D1"/>
    <w:rsid w:val="00585F5B"/>
    <w:rsid w:val="0058620A"/>
    <w:rsid w:val="00587B1C"/>
    <w:rsid w:val="00587EBD"/>
    <w:rsid w:val="00587FC0"/>
    <w:rsid w:val="00590467"/>
    <w:rsid w:val="005906AD"/>
    <w:rsid w:val="00590DA6"/>
    <w:rsid w:val="00591C7D"/>
    <w:rsid w:val="0059282F"/>
    <w:rsid w:val="00592B03"/>
    <w:rsid w:val="00592F91"/>
    <w:rsid w:val="0059317F"/>
    <w:rsid w:val="00593AB9"/>
    <w:rsid w:val="00593E58"/>
    <w:rsid w:val="00594ABB"/>
    <w:rsid w:val="00594D1C"/>
    <w:rsid w:val="00594E36"/>
    <w:rsid w:val="00594F0A"/>
    <w:rsid w:val="0059525E"/>
    <w:rsid w:val="00595887"/>
    <w:rsid w:val="005961F7"/>
    <w:rsid w:val="005967E0"/>
    <w:rsid w:val="005968D8"/>
    <w:rsid w:val="00596B9C"/>
    <w:rsid w:val="005A054D"/>
    <w:rsid w:val="005A0A46"/>
    <w:rsid w:val="005A0BBF"/>
    <w:rsid w:val="005A0E26"/>
    <w:rsid w:val="005A10B9"/>
    <w:rsid w:val="005A11EA"/>
    <w:rsid w:val="005A17AC"/>
    <w:rsid w:val="005A269F"/>
    <w:rsid w:val="005A305E"/>
    <w:rsid w:val="005A30BB"/>
    <w:rsid w:val="005A33DB"/>
    <w:rsid w:val="005A3513"/>
    <w:rsid w:val="005A3887"/>
    <w:rsid w:val="005A6173"/>
    <w:rsid w:val="005A666B"/>
    <w:rsid w:val="005B00B1"/>
    <w:rsid w:val="005B0542"/>
    <w:rsid w:val="005B2225"/>
    <w:rsid w:val="005B2799"/>
    <w:rsid w:val="005B2B77"/>
    <w:rsid w:val="005B3059"/>
    <w:rsid w:val="005B3CBF"/>
    <w:rsid w:val="005B3D4A"/>
    <w:rsid w:val="005B4D87"/>
    <w:rsid w:val="005B5144"/>
    <w:rsid w:val="005B680D"/>
    <w:rsid w:val="005B7952"/>
    <w:rsid w:val="005B7D53"/>
    <w:rsid w:val="005B7DD1"/>
    <w:rsid w:val="005C00A0"/>
    <w:rsid w:val="005C1A62"/>
    <w:rsid w:val="005C28FA"/>
    <w:rsid w:val="005C40F4"/>
    <w:rsid w:val="005C4347"/>
    <w:rsid w:val="005C43BE"/>
    <w:rsid w:val="005C44F3"/>
    <w:rsid w:val="005C4E79"/>
    <w:rsid w:val="005C561F"/>
    <w:rsid w:val="005C5EBF"/>
    <w:rsid w:val="005C6867"/>
    <w:rsid w:val="005C6948"/>
    <w:rsid w:val="005C712D"/>
    <w:rsid w:val="005C7C75"/>
    <w:rsid w:val="005D0E4F"/>
    <w:rsid w:val="005D190D"/>
    <w:rsid w:val="005D1E32"/>
    <w:rsid w:val="005D206B"/>
    <w:rsid w:val="005D22B7"/>
    <w:rsid w:val="005D2BDE"/>
    <w:rsid w:val="005D36D2"/>
    <w:rsid w:val="005D3D76"/>
    <w:rsid w:val="005D43E2"/>
    <w:rsid w:val="005D4578"/>
    <w:rsid w:val="005D4EFA"/>
    <w:rsid w:val="005D55BA"/>
    <w:rsid w:val="005D5ADB"/>
    <w:rsid w:val="005D648A"/>
    <w:rsid w:val="005D7E0D"/>
    <w:rsid w:val="005E234A"/>
    <w:rsid w:val="005E2C73"/>
    <w:rsid w:val="005E35CC"/>
    <w:rsid w:val="005E371E"/>
    <w:rsid w:val="005E3ED0"/>
    <w:rsid w:val="005E5219"/>
    <w:rsid w:val="005E524F"/>
    <w:rsid w:val="005E5389"/>
    <w:rsid w:val="005E53F9"/>
    <w:rsid w:val="005E6223"/>
    <w:rsid w:val="005E6838"/>
    <w:rsid w:val="005E71E0"/>
    <w:rsid w:val="005E775D"/>
    <w:rsid w:val="005F0A43"/>
    <w:rsid w:val="005F27BF"/>
    <w:rsid w:val="005F3F34"/>
    <w:rsid w:val="005F4171"/>
    <w:rsid w:val="005F46D6"/>
    <w:rsid w:val="005F4DBE"/>
    <w:rsid w:val="005F4DD6"/>
    <w:rsid w:val="005F50D8"/>
    <w:rsid w:val="005F53A1"/>
    <w:rsid w:val="005F54D2"/>
    <w:rsid w:val="005F5ADE"/>
    <w:rsid w:val="005F6645"/>
    <w:rsid w:val="005F6846"/>
    <w:rsid w:val="005F6B77"/>
    <w:rsid w:val="005F71AB"/>
    <w:rsid w:val="005F7487"/>
    <w:rsid w:val="006002C7"/>
    <w:rsid w:val="00600E47"/>
    <w:rsid w:val="00600F95"/>
    <w:rsid w:val="00601839"/>
    <w:rsid w:val="006018D4"/>
    <w:rsid w:val="006026E6"/>
    <w:rsid w:val="00602759"/>
    <w:rsid w:val="0060277A"/>
    <w:rsid w:val="00602B7C"/>
    <w:rsid w:val="00603312"/>
    <w:rsid w:val="00604DC7"/>
    <w:rsid w:val="00604E47"/>
    <w:rsid w:val="00605441"/>
    <w:rsid w:val="00605485"/>
    <w:rsid w:val="006061E6"/>
    <w:rsid w:val="00606970"/>
    <w:rsid w:val="00606A20"/>
    <w:rsid w:val="006072C6"/>
    <w:rsid w:val="00607A2E"/>
    <w:rsid w:val="00611755"/>
    <w:rsid w:val="00612DBB"/>
    <w:rsid w:val="006130F7"/>
    <w:rsid w:val="00613AF8"/>
    <w:rsid w:val="00613D8E"/>
    <w:rsid w:val="006142E0"/>
    <w:rsid w:val="006145DD"/>
    <w:rsid w:val="006157D2"/>
    <w:rsid w:val="00616112"/>
    <w:rsid w:val="00617381"/>
    <w:rsid w:val="00617A27"/>
    <w:rsid w:val="0062028C"/>
    <w:rsid w:val="006205CA"/>
    <w:rsid w:val="00621F53"/>
    <w:rsid w:val="0062270D"/>
    <w:rsid w:val="00622E2A"/>
    <w:rsid w:val="00623089"/>
    <w:rsid w:val="0062308E"/>
    <w:rsid w:val="006234C4"/>
    <w:rsid w:val="00623702"/>
    <w:rsid w:val="006244C9"/>
    <w:rsid w:val="006245F6"/>
    <w:rsid w:val="0062475D"/>
    <w:rsid w:val="0062495F"/>
    <w:rsid w:val="006259ED"/>
    <w:rsid w:val="0062660B"/>
    <w:rsid w:val="00626AD1"/>
    <w:rsid w:val="0062735A"/>
    <w:rsid w:val="006303EA"/>
    <w:rsid w:val="006304BC"/>
    <w:rsid w:val="0063064E"/>
    <w:rsid w:val="00630C62"/>
    <w:rsid w:val="00630DCE"/>
    <w:rsid w:val="0063120A"/>
    <w:rsid w:val="0063150B"/>
    <w:rsid w:val="00631585"/>
    <w:rsid w:val="00632D30"/>
    <w:rsid w:val="00633421"/>
    <w:rsid w:val="00633982"/>
    <w:rsid w:val="00634ACF"/>
    <w:rsid w:val="00634F87"/>
    <w:rsid w:val="00635035"/>
    <w:rsid w:val="00635157"/>
    <w:rsid w:val="0063580D"/>
    <w:rsid w:val="00635AB1"/>
    <w:rsid w:val="00635CAE"/>
    <w:rsid w:val="00637240"/>
    <w:rsid w:val="006415F3"/>
    <w:rsid w:val="00641E9C"/>
    <w:rsid w:val="00643660"/>
    <w:rsid w:val="0064477E"/>
    <w:rsid w:val="00650139"/>
    <w:rsid w:val="00652756"/>
    <w:rsid w:val="00652AD8"/>
    <w:rsid w:val="00652B79"/>
    <w:rsid w:val="006533C3"/>
    <w:rsid w:val="00653575"/>
    <w:rsid w:val="00653ED2"/>
    <w:rsid w:val="00654068"/>
    <w:rsid w:val="00654485"/>
    <w:rsid w:val="00654B38"/>
    <w:rsid w:val="00654B83"/>
    <w:rsid w:val="00655061"/>
    <w:rsid w:val="0065510C"/>
    <w:rsid w:val="00655B63"/>
    <w:rsid w:val="00656EE4"/>
    <w:rsid w:val="006571F6"/>
    <w:rsid w:val="0066156F"/>
    <w:rsid w:val="006618CC"/>
    <w:rsid w:val="00662111"/>
    <w:rsid w:val="00662118"/>
    <w:rsid w:val="00662BD3"/>
    <w:rsid w:val="006638AD"/>
    <w:rsid w:val="006639A9"/>
    <w:rsid w:val="00664524"/>
    <w:rsid w:val="00665777"/>
    <w:rsid w:val="0066732C"/>
    <w:rsid w:val="006679F5"/>
    <w:rsid w:val="00667B77"/>
    <w:rsid w:val="0067006C"/>
    <w:rsid w:val="006707E0"/>
    <w:rsid w:val="00670C8C"/>
    <w:rsid w:val="006716DA"/>
    <w:rsid w:val="0067187C"/>
    <w:rsid w:val="0067187D"/>
    <w:rsid w:val="006728ED"/>
    <w:rsid w:val="006732B1"/>
    <w:rsid w:val="0067446F"/>
    <w:rsid w:val="006746A4"/>
    <w:rsid w:val="00674E6A"/>
    <w:rsid w:val="00675558"/>
    <w:rsid w:val="00675611"/>
    <w:rsid w:val="00675A60"/>
    <w:rsid w:val="0067697E"/>
    <w:rsid w:val="00677443"/>
    <w:rsid w:val="0067769A"/>
    <w:rsid w:val="0068064B"/>
    <w:rsid w:val="006806A3"/>
    <w:rsid w:val="006806A6"/>
    <w:rsid w:val="0068102B"/>
    <w:rsid w:val="00681211"/>
    <w:rsid w:val="00681B36"/>
    <w:rsid w:val="006823D0"/>
    <w:rsid w:val="006828D8"/>
    <w:rsid w:val="00682CAC"/>
    <w:rsid w:val="00682E14"/>
    <w:rsid w:val="0068436C"/>
    <w:rsid w:val="006844EC"/>
    <w:rsid w:val="00685248"/>
    <w:rsid w:val="0068545E"/>
    <w:rsid w:val="00685FD4"/>
    <w:rsid w:val="00686612"/>
    <w:rsid w:val="0068661E"/>
    <w:rsid w:val="0068707B"/>
    <w:rsid w:val="006900F3"/>
    <w:rsid w:val="00690476"/>
    <w:rsid w:val="00690A49"/>
    <w:rsid w:val="00690BB6"/>
    <w:rsid w:val="00691B30"/>
    <w:rsid w:val="00691BCC"/>
    <w:rsid w:val="00692803"/>
    <w:rsid w:val="00693009"/>
    <w:rsid w:val="00693E1F"/>
    <w:rsid w:val="00693ECB"/>
    <w:rsid w:val="00694797"/>
    <w:rsid w:val="00694A92"/>
    <w:rsid w:val="00695887"/>
    <w:rsid w:val="006970B7"/>
    <w:rsid w:val="00697733"/>
    <w:rsid w:val="006A061E"/>
    <w:rsid w:val="006A19DC"/>
    <w:rsid w:val="006A254E"/>
    <w:rsid w:val="006A2C30"/>
    <w:rsid w:val="006A2E27"/>
    <w:rsid w:val="006A2FB6"/>
    <w:rsid w:val="006A301C"/>
    <w:rsid w:val="006A3ACD"/>
    <w:rsid w:val="006A3E2B"/>
    <w:rsid w:val="006A56CB"/>
    <w:rsid w:val="006A6E17"/>
    <w:rsid w:val="006B120D"/>
    <w:rsid w:val="006B17E7"/>
    <w:rsid w:val="006B19E8"/>
    <w:rsid w:val="006B1A8A"/>
    <w:rsid w:val="006B1C78"/>
    <w:rsid w:val="006B1FD5"/>
    <w:rsid w:val="006B2D71"/>
    <w:rsid w:val="006B2F81"/>
    <w:rsid w:val="006B3E66"/>
    <w:rsid w:val="006B555A"/>
    <w:rsid w:val="006B5EEA"/>
    <w:rsid w:val="006B600A"/>
    <w:rsid w:val="006B6512"/>
    <w:rsid w:val="006B6635"/>
    <w:rsid w:val="006B7146"/>
    <w:rsid w:val="006B75A0"/>
    <w:rsid w:val="006B7D22"/>
    <w:rsid w:val="006B7D2C"/>
    <w:rsid w:val="006C0055"/>
    <w:rsid w:val="006C06C5"/>
    <w:rsid w:val="006C1019"/>
    <w:rsid w:val="006C2BB5"/>
    <w:rsid w:val="006C2BEE"/>
    <w:rsid w:val="006C2C98"/>
    <w:rsid w:val="006C38F6"/>
    <w:rsid w:val="006C3AD8"/>
    <w:rsid w:val="006C44CE"/>
    <w:rsid w:val="006C4516"/>
    <w:rsid w:val="006C455E"/>
    <w:rsid w:val="006C5958"/>
    <w:rsid w:val="006C5B4F"/>
    <w:rsid w:val="006C643C"/>
    <w:rsid w:val="006C6655"/>
    <w:rsid w:val="006C6E3A"/>
    <w:rsid w:val="006C6FD7"/>
    <w:rsid w:val="006C7243"/>
    <w:rsid w:val="006D00DB"/>
    <w:rsid w:val="006D0361"/>
    <w:rsid w:val="006D12D5"/>
    <w:rsid w:val="006D16B0"/>
    <w:rsid w:val="006D2065"/>
    <w:rsid w:val="006D2182"/>
    <w:rsid w:val="006D2444"/>
    <w:rsid w:val="006D254B"/>
    <w:rsid w:val="006D289B"/>
    <w:rsid w:val="006D2D7F"/>
    <w:rsid w:val="006D3BE1"/>
    <w:rsid w:val="006D3BF5"/>
    <w:rsid w:val="006D41CF"/>
    <w:rsid w:val="006D48FC"/>
    <w:rsid w:val="006D62BC"/>
    <w:rsid w:val="006D6450"/>
    <w:rsid w:val="006D68D5"/>
    <w:rsid w:val="006D6939"/>
    <w:rsid w:val="006D6A1D"/>
    <w:rsid w:val="006D708B"/>
    <w:rsid w:val="006D7EB0"/>
    <w:rsid w:val="006E0138"/>
    <w:rsid w:val="006E0720"/>
    <w:rsid w:val="006E0BB0"/>
    <w:rsid w:val="006E12C3"/>
    <w:rsid w:val="006E19C9"/>
    <w:rsid w:val="006E2313"/>
    <w:rsid w:val="006E2529"/>
    <w:rsid w:val="006E2F6B"/>
    <w:rsid w:val="006E45F3"/>
    <w:rsid w:val="006E493D"/>
    <w:rsid w:val="006E4A2F"/>
    <w:rsid w:val="006E4ED4"/>
    <w:rsid w:val="006E50D2"/>
    <w:rsid w:val="006E5E19"/>
    <w:rsid w:val="006E61C3"/>
    <w:rsid w:val="006E709D"/>
    <w:rsid w:val="006E799D"/>
    <w:rsid w:val="006F033E"/>
    <w:rsid w:val="006F0593"/>
    <w:rsid w:val="006F1064"/>
    <w:rsid w:val="006F151D"/>
    <w:rsid w:val="006F1EB7"/>
    <w:rsid w:val="006F2EF6"/>
    <w:rsid w:val="006F3DFE"/>
    <w:rsid w:val="006F52E5"/>
    <w:rsid w:val="006F6066"/>
    <w:rsid w:val="006F6850"/>
    <w:rsid w:val="006F707E"/>
    <w:rsid w:val="006F78F9"/>
    <w:rsid w:val="007001DC"/>
    <w:rsid w:val="0070141F"/>
    <w:rsid w:val="00701DB3"/>
    <w:rsid w:val="007025CB"/>
    <w:rsid w:val="0070271B"/>
    <w:rsid w:val="007028CB"/>
    <w:rsid w:val="00702976"/>
    <w:rsid w:val="007034AA"/>
    <w:rsid w:val="00703B72"/>
    <w:rsid w:val="00703C9D"/>
    <w:rsid w:val="0070490C"/>
    <w:rsid w:val="007059DB"/>
    <w:rsid w:val="00705C38"/>
    <w:rsid w:val="00706465"/>
    <w:rsid w:val="0070695A"/>
    <w:rsid w:val="0070696F"/>
    <w:rsid w:val="0070782D"/>
    <w:rsid w:val="007101D2"/>
    <w:rsid w:val="007109C2"/>
    <w:rsid w:val="00711340"/>
    <w:rsid w:val="00711B8A"/>
    <w:rsid w:val="00712C42"/>
    <w:rsid w:val="00713DE4"/>
    <w:rsid w:val="00714C47"/>
    <w:rsid w:val="00714E04"/>
    <w:rsid w:val="00714FA6"/>
    <w:rsid w:val="00715FE1"/>
    <w:rsid w:val="00716462"/>
    <w:rsid w:val="0071693C"/>
    <w:rsid w:val="00720199"/>
    <w:rsid w:val="007208AB"/>
    <w:rsid w:val="00721084"/>
    <w:rsid w:val="00721262"/>
    <w:rsid w:val="00721D9B"/>
    <w:rsid w:val="00722121"/>
    <w:rsid w:val="007221CD"/>
    <w:rsid w:val="007224B9"/>
    <w:rsid w:val="00722F94"/>
    <w:rsid w:val="00723AA7"/>
    <w:rsid w:val="0072432E"/>
    <w:rsid w:val="00726036"/>
    <w:rsid w:val="00726279"/>
    <w:rsid w:val="00726A9B"/>
    <w:rsid w:val="00727530"/>
    <w:rsid w:val="00727742"/>
    <w:rsid w:val="00730527"/>
    <w:rsid w:val="00731265"/>
    <w:rsid w:val="00731E7C"/>
    <w:rsid w:val="00732329"/>
    <w:rsid w:val="007329EF"/>
    <w:rsid w:val="0073327A"/>
    <w:rsid w:val="007336EA"/>
    <w:rsid w:val="007346A4"/>
    <w:rsid w:val="007348BD"/>
    <w:rsid w:val="00734EBE"/>
    <w:rsid w:val="00736DD8"/>
    <w:rsid w:val="00736F53"/>
    <w:rsid w:val="00736F5E"/>
    <w:rsid w:val="00737088"/>
    <w:rsid w:val="007404D9"/>
    <w:rsid w:val="0074076A"/>
    <w:rsid w:val="00740A05"/>
    <w:rsid w:val="00741AF4"/>
    <w:rsid w:val="00741DCC"/>
    <w:rsid w:val="0074203A"/>
    <w:rsid w:val="00742712"/>
    <w:rsid w:val="007427B5"/>
    <w:rsid w:val="00742865"/>
    <w:rsid w:val="0074296C"/>
    <w:rsid w:val="00742C83"/>
    <w:rsid w:val="0074360F"/>
    <w:rsid w:val="00743AC7"/>
    <w:rsid w:val="00744A64"/>
    <w:rsid w:val="00744D47"/>
    <w:rsid w:val="00744EA0"/>
    <w:rsid w:val="007452DB"/>
    <w:rsid w:val="0074638D"/>
    <w:rsid w:val="00746484"/>
    <w:rsid w:val="0074704F"/>
    <w:rsid w:val="00747F48"/>
    <w:rsid w:val="00747F4C"/>
    <w:rsid w:val="00750547"/>
    <w:rsid w:val="00750D65"/>
    <w:rsid w:val="00751091"/>
    <w:rsid w:val="007518B8"/>
    <w:rsid w:val="00751B83"/>
    <w:rsid w:val="00751E57"/>
    <w:rsid w:val="007525FE"/>
    <w:rsid w:val="007535C9"/>
    <w:rsid w:val="00754359"/>
    <w:rsid w:val="00754411"/>
    <w:rsid w:val="00754BD9"/>
    <w:rsid w:val="00754E7A"/>
    <w:rsid w:val="0075540C"/>
    <w:rsid w:val="00755DB1"/>
    <w:rsid w:val="00755F11"/>
    <w:rsid w:val="007574FC"/>
    <w:rsid w:val="00760975"/>
    <w:rsid w:val="00760EF3"/>
    <w:rsid w:val="0076193F"/>
    <w:rsid w:val="00761FDA"/>
    <w:rsid w:val="007621FF"/>
    <w:rsid w:val="007634E3"/>
    <w:rsid w:val="00764098"/>
    <w:rsid w:val="00764194"/>
    <w:rsid w:val="00765ED3"/>
    <w:rsid w:val="0076681D"/>
    <w:rsid w:val="00766A65"/>
    <w:rsid w:val="00766B51"/>
    <w:rsid w:val="007671F5"/>
    <w:rsid w:val="007676B8"/>
    <w:rsid w:val="00767D3D"/>
    <w:rsid w:val="007705A7"/>
    <w:rsid w:val="0077175C"/>
    <w:rsid w:val="0077183F"/>
    <w:rsid w:val="00771870"/>
    <w:rsid w:val="00771BF9"/>
    <w:rsid w:val="00771DF7"/>
    <w:rsid w:val="00772F8A"/>
    <w:rsid w:val="007739C6"/>
    <w:rsid w:val="00774889"/>
    <w:rsid w:val="00774B31"/>
    <w:rsid w:val="00774FF5"/>
    <w:rsid w:val="007750B3"/>
    <w:rsid w:val="00775F76"/>
    <w:rsid w:val="00776655"/>
    <w:rsid w:val="00776AEA"/>
    <w:rsid w:val="00776BD5"/>
    <w:rsid w:val="00777BA0"/>
    <w:rsid w:val="007803BD"/>
    <w:rsid w:val="00780FD2"/>
    <w:rsid w:val="007811DC"/>
    <w:rsid w:val="007820FA"/>
    <w:rsid w:val="0078285F"/>
    <w:rsid w:val="007828CF"/>
    <w:rsid w:val="00783207"/>
    <w:rsid w:val="00783E1D"/>
    <w:rsid w:val="00784329"/>
    <w:rsid w:val="0078483B"/>
    <w:rsid w:val="00784EED"/>
    <w:rsid w:val="00785900"/>
    <w:rsid w:val="00785D0D"/>
    <w:rsid w:val="007863CA"/>
    <w:rsid w:val="00786958"/>
    <w:rsid w:val="00786E71"/>
    <w:rsid w:val="00787177"/>
    <w:rsid w:val="00787747"/>
    <w:rsid w:val="0079162F"/>
    <w:rsid w:val="00794093"/>
    <w:rsid w:val="00794924"/>
    <w:rsid w:val="007951E7"/>
    <w:rsid w:val="00795E20"/>
    <w:rsid w:val="0079676F"/>
    <w:rsid w:val="0079724E"/>
    <w:rsid w:val="007A02DD"/>
    <w:rsid w:val="007A080D"/>
    <w:rsid w:val="007A09D7"/>
    <w:rsid w:val="007A0BC2"/>
    <w:rsid w:val="007A1F44"/>
    <w:rsid w:val="007A23FF"/>
    <w:rsid w:val="007A295B"/>
    <w:rsid w:val="007A3424"/>
    <w:rsid w:val="007A35EF"/>
    <w:rsid w:val="007A3D5B"/>
    <w:rsid w:val="007A43A2"/>
    <w:rsid w:val="007A4D04"/>
    <w:rsid w:val="007A4F18"/>
    <w:rsid w:val="007A72CF"/>
    <w:rsid w:val="007A7A96"/>
    <w:rsid w:val="007B03AF"/>
    <w:rsid w:val="007B04C2"/>
    <w:rsid w:val="007B0ACF"/>
    <w:rsid w:val="007B1543"/>
    <w:rsid w:val="007B1AC0"/>
    <w:rsid w:val="007B1E3F"/>
    <w:rsid w:val="007B2200"/>
    <w:rsid w:val="007B270A"/>
    <w:rsid w:val="007B2D3B"/>
    <w:rsid w:val="007B3DC5"/>
    <w:rsid w:val="007B42F2"/>
    <w:rsid w:val="007B4D9C"/>
    <w:rsid w:val="007B52CD"/>
    <w:rsid w:val="007B68C8"/>
    <w:rsid w:val="007B7AFB"/>
    <w:rsid w:val="007B7D68"/>
    <w:rsid w:val="007B7DC1"/>
    <w:rsid w:val="007B7EDB"/>
    <w:rsid w:val="007C19AD"/>
    <w:rsid w:val="007C1FB6"/>
    <w:rsid w:val="007C225D"/>
    <w:rsid w:val="007C2BEB"/>
    <w:rsid w:val="007C3598"/>
    <w:rsid w:val="007C3BAF"/>
    <w:rsid w:val="007C3FA8"/>
    <w:rsid w:val="007C5E7B"/>
    <w:rsid w:val="007C68DA"/>
    <w:rsid w:val="007C6DCF"/>
    <w:rsid w:val="007C6F32"/>
    <w:rsid w:val="007C718D"/>
    <w:rsid w:val="007D229A"/>
    <w:rsid w:val="007D2F44"/>
    <w:rsid w:val="007D2F4D"/>
    <w:rsid w:val="007D4178"/>
    <w:rsid w:val="007D4D33"/>
    <w:rsid w:val="007D5EB4"/>
    <w:rsid w:val="007D7175"/>
    <w:rsid w:val="007E05A0"/>
    <w:rsid w:val="007E101B"/>
    <w:rsid w:val="007E1369"/>
    <w:rsid w:val="007E1A1B"/>
    <w:rsid w:val="007E1A88"/>
    <w:rsid w:val="007E2011"/>
    <w:rsid w:val="007E2E45"/>
    <w:rsid w:val="007E41E2"/>
    <w:rsid w:val="007E4C88"/>
    <w:rsid w:val="007E4E64"/>
    <w:rsid w:val="007E547A"/>
    <w:rsid w:val="007E585E"/>
    <w:rsid w:val="007E6234"/>
    <w:rsid w:val="007E6EAF"/>
    <w:rsid w:val="007E7064"/>
    <w:rsid w:val="007E7BAF"/>
    <w:rsid w:val="007E7DDF"/>
    <w:rsid w:val="007F0360"/>
    <w:rsid w:val="007F11C8"/>
    <w:rsid w:val="007F1CFB"/>
    <w:rsid w:val="007F220B"/>
    <w:rsid w:val="007F26D4"/>
    <w:rsid w:val="007F27DD"/>
    <w:rsid w:val="007F30EA"/>
    <w:rsid w:val="007F4235"/>
    <w:rsid w:val="007F57DD"/>
    <w:rsid w:val="007F6880"/>
    <w:rsid w:val="007F76B4"/>
    <w:rsid w:val="008001B4"/>
    <w:rsid w:val="00800769"/>
    <w:rsid w:val="00800ED2"/>
    <w:rsid w:val="00800F35"/>
    <w:rsid w:val="00801880"/>
    <w:rsid w:val="008018F7"/>
    <w:rsid w:val="00802E74"/>
    <w:rsid w:val="008032D3"/>
    <w:rsid w:val="00803F3E"/>
    <w:rsid w:val="008043DD"/>
    <w:rsid w:val="00804805"/>
    <w:rsid w:val="00804B92"/>
    <w:rsid w:val="00804E21"/>
    <w:rsid w:val="00805092"/>
    <w:rsid w:val="00806AAF"/>
    <w:rsid w:val="008070AC"/>
    <w:rsid w:val="008101FD"/>
    <w:rsid w:val="008102FC"/>
    <w:rsid w:val="00810D8D"/>
    <w:rsid w:val="00811446"/>
    <w:rsid w:val="00811835"/>
    <w:rsid w:val="00814B37"/>
    <w:rsid w:val="0081581D"/>
    <w:rsid w:val="00815A9A"/>
    <w:rsid w:val="00815CEF"/>
    <w:rsid w:val="0081655B"/>
    <w:rsid w:val="00816B1D"/>
    <w:rsid w:val="00816B35"/>
    <w:rsid w:val="008172BE"/>
    <w:rsid w:val="00817B71"/>
    <w:rsid w:val="00817B8A"/>
    <w:rsid w:val="00820244"/>
    <w:rsid w:val="008207E3"/>
    <w:rsid w:val="00821E79"/>
    <w:rsid w:val="008221B3"/>
    <w:rsid w:val="0082248E"/>
    <w:rsid w:val="008224CD"/>
    <w:rsid w:val="0082388F"/>
    <w:rsid w:val="00824FB9"/>
    <w:rsid w:val="00824FDF"/>
    <w:rsid w:val="00825125"/>
    <w:rsid w:val="008257CC"/>
    <w:rsid w:val="00826A5B"/>
    <w:rsid w:val="008274BF"/>
    <w:rsid w:val="00827FAC"/>
    <w:rsid w:val="008304D6"/>
    <w:rsid w:val="00830695"/>
    <w:rsid w:val="00830DC3"/>
    <w:rsid w:val="008310DC"/>
    <w:rsid w:val="00831555"/>
    <w:rsid w:val="00831F52"/>
    <w:rsid w:val="00832154"/>
    <w:rsid w:val="00832216"/>
    <w:rsid w:val="00832CEE"/>
    <w:rsid w:val="00832F5C"/>
    <w:rsid w:val="008359E0"/>
    <w:rsid w:val="00835DDC"/>
    <w:rsid w:val="008376F6"/>
    <w:rsid w:val="00837D5B"/>
    <w:rsid w:val="0084036E"/>
    <w:rsid w:val="00840607"/>
    <w:rsid w:val="0084139D"/>
    <w:rsid w:val="00841A5A"/>
    <w:rsid w:val="00841B2D"/>
    <w:rsid w:val="00841CD2"/>
    <w:rsid w:val="008429B9"/>
    <w:rsid w:val="00842B77"/>
    <w:rsid w:val="0084309F"/>
    <w:rsid w:val="008439CE"/>
    <w:rsid w:val="00843CB8"/>
    <w:rsid w:val="00845718"/>
    <w:rsid w:val="00845C12"/>
    <w:rsid w:val="00846968"/>
    <w:rsid w:val="008469D9"/>
    <w:rsid w:val="00846DC0"/>
    <w:rsid w:val="008474A7"/>
    <w:rsid w:val="008506B6"/>
    <w:rsid w:val="00850AE0"/>
    <w:rsid w:val="00851805"/>
    <w:rsid w:val="00851D23"/>
    <w:rsid w:val="008524D2"/>
    <w:rsid w:val="00852E19"/>
    <w:rsid w:val="00855370"/>
    <w:rsid w:val="008559ED"/>
    <w:rsid w:val="00856833"/>
    <w:rsid w:val="00856840"/>
    <w:rsid w:val="00857E0F"/>
    <w:rsid w:val="0086087C"/>
    <w:rsid w:val="00860D8E"/>
    <w:rsid w:val="00861814"/>
    <w:rsid w:val="0086275E"/>
    <w:rsid w:val="00863484"/>
    <w:rsid w:val="00863A86"/>
    <w:rsid w:val="00864440"/>
    <w:rsid w:val="00864D76"/>
    <w:rsid w:val="008650FC"/>
    <w:rsid w:val="00865F1B"/>
    <w:rsid w:val="008668F6"/>
    <w:rsid w:val="00866C53"/>
    <w:rsid w:val="00866EB3"/>
    <w:rsid w:val="0086701A"/>
    <w:rsid w:val="008672E4"/>
    <w:rsid w:val="00867BD2"/>
    <w:rsid w:val="008708AD"/>
    <w:rsid w:val="008712FD"/>
    <w:rsid w:val="008716A1"/>
    <w:rsid w:val="008727E5"/>
    <w:rsid w:val="00872D3F"/>
    <w:rsid w:val="008733E4"/>
    <w:rsid w:val="00873F15"/>
    <w:rsid w:val="00874096"/>
    <w:rsid w:val="00874C10"/>
    <w:rsid w:val="008756A4"/>
    <w:rsid w:val="00875F73"/>
    <w:rsid w:val="00876E9A"/>
    <w:rsid w:val="00880F30"/>
    <w:rsid w:val="00881F4B"/>
    <w:rsid w:val="008833E8"/>
    <w:rsid w:val="00883F08"/>
    <w:rsid w:val="00886E1D"/>
    <w:rsid w:val="008871F3"/>
    <w:rsid w:val="00887B48"/>
    <w:rsid w:val="008908DF"/>
    <w:rsid w:val="008911F5"/>
    <w:rsid w:val="00891483"/>
    <w:rsid w:val="0089176E"/>
    <w:rsid w:val="008917E0"/>
    <w:rsid w:val="00892365"/>
    <w:rsid w:val="00892BE5"/>
    <w:rsid w:val="0089387C"/>
    <w:rsid w:val="00893B6B"/>
    <w:rsid w:val="0089444E"/>
    <w:rsid w:val="008949DF"/>
    <w:rsid w:val="008951DB"/>
    <w:rsid w:val="00896A28"/>
    <w:rsid w:val="00896C81"/>
    <w:rsid w:val="00896D83"/>
    <w:rsid w:val="008A0201"/>
    <w:rsid w:val="008A0AB2"/>
    <w:rsid w:val="008A0CFC"/>
    <w:rsid w:val="008A12FE"/>
    <w:rsid w:val="008A1503"/>
    <w:rsid w:val="008A28B6"/>
    <w:rsid w:val="008A2BB1"/>
    <w:rsid w:val="008A3466"/>
    <w:rsid w:val="008A36F0"/>
    <w:rsid w:val="008A389F"/>
    <w:rsid w:val="008A3C93"/>
    <w:rsid w:val="008A3D02"/>
    <w:rsid w:val="008A53D3"/>
    <w:rsid w:val="008A587E"/>
    <w:rsid w:val="008A5940"/>
    <w:rsid w:val="008A5E6A"/>
    <w:rsid w:val="008A60BD"/>
    <w:rsid w:val="008A73B2"/>
    <w:rsid w:val="008B043F"/>
    <w:rsid w:val="008B0808"/>
    <w:rsid w:val="008B0AEC"/>
    <w:rsid w:val="008B1E53"/>
    <w:rsid w:val="008B1E5B"/>
    <w:rsid w:val="008B2F4F"/>
    <w:rsid w:val="008B32B9"/>
    <w:rsid w:val="008B389D"/>
    <w:rsid w:val="008B3C5C"/>
    <w:rsid w:val="008B4522"/>
    <w:rsid w:val="008B5237"/>
    <w:rsid w:val="008B5299"/>
    <w:rsid w:val="008B5A5F"/>
    <w:rsid w:val="008B5AB0"/>
    <w:rsid w:val="008B6054"/>
    <w:rsid w:val="008B6A23"/>
    <w:rsid w:val="008B6C57"/>
    <w:rsid w:val="008B6E1A"/>
    <w:rsid w:val="008B7B08"/>
    <w:rsid w:val="008C0A06"/>
    <w:rsid w:val="008C13F0"/>
    <w:rsid w:val="008C1F26"/>
    <w:rsid w:val="008C2A3A"/>
    <w:rsid w:val="008C2DD4"/>
    <w:rsid w:val="008C3A6D"/>
    <w:rsid w:val="008C4629"/>
    <w:rsid w:val="008C4910"/>
    <w:rsid w:val="008C4C7E"/>
    <w:rsid w:val="008C5C46"/>
    <w:rsid w:val="008C6184"/>
    <w:rsid w:val="008C785E"/>
    <w:rsid w:val="008D0AFB"/>
    <w:rsid w:val="008D1434"/>
    <w:rsid w:val="008D1511"/>
    <w:rsid w:val="008D17CC"/>
    <w:rsid w:val="008D32DF"/>
    <w:rsid w:val="008D35E9"/>
    <w:rsid w:val="008D3959"/>
    <w:rsid w:val="008D3966"/>
    <w:rsid w:val="008D3B05"/>
    <w:rsid w:val="008D40F8"/>
    <w:rsid w:val="008D42A3"/>
    <w:rsid w:val="008D4352"/>
    <w:rsid w:val="008D60BC"/>
    <w:rsid w:val="008D6D7B"/>
    <w:rsid w:val="008D7EB7"/>
    <w:rsid w:val="008E06E3"/>
    <w:rsid w:val="008E0EB8"/>
    <w:rsid w:val="008E10A6"/>
    <w:rsid w:val="008E1271"/>
    <w:rsid w:val="008E1335"/>
    <w:rsid w:val="008E16E1"/>
    <w:rsid w:val="008E2251"/>
    <w:rsid w:val="008E24B3"/>
    <w:rsid w:val="008E24CA"/>
    <w:rsid w:val="008E2F6E"/>
    <w:rsid w:val="008E30C6"/>
    <w:rsid w:val="008E38AD"/>
    <w:rsid w:val="008E3E5A"/>
    <w:rsid w:val="008E3EEC"/>
    <w:rsid w:val="008E52B7"/>
    <w:rsid w:val="008E5BF2"/>
    <w:rsid w:val="008E5C81"/>
    <w:rsid w:val="008E71C6"/>
    <w:rsid w:val="008F0A38"/>
    <w:rsid w:val="008F0F84"/>
    <w:rsid w:val="008F1014"/>
    <w:rsid w:val="008F11C9"/>
    <w:rsid w:val="008F1A17"/>
    <w:rsid w:val="008F2079"/>
    <w:rsid w:val="008F23D8"/>
    <w:rsid w:val="008F2516"/>
    <w:rsid w:val="008F2FD5"/>
    <w:rsid w:val="008F2FE2"/>
    <w:rsid w:val="008F35BF"/>
    <w:rsid w:val="008F37E5"/>
    <w:rsid w:val="008F3A3E"/>
    <w:rsid w:val="008F48C2"/>
    <w:rsid w:val="008F5778"/>
    <w:rsid w:val="008F5840"/>
    <w:rsid w:val="008F5EEF"/>
    <w:rsid w:val="008F66FE"/>
    <w:rsid w:val="008F72CC"/>
    <w:rsid w:val="008F72CD"/>
    <w:rsid w:val="009006A0"/>
    <w:rsid w:val="00901273"/>
    <w:rsid w:val="00902B65"/>
    <w:rsid w:val="00903802"/>
    <w:rsid w:val="00904EEC"/>
    <w:rsid w:val="009063B2"/>
    <w:rsid w:val="0090696D"/>
    <w:rsid w:val="00906CD6"/>
    <w:rsid w:val="00906E4D"/>
    <w:rsid w:val="00906F31"/>
    <w:rsid w:val="00907243"/>
    <w:rsid w:val="009078B3"/>
    <w:rsid w:val="00907A77"/>
    <w:rsid w:val="00907E00"/>
    <w:rsid w:val="0091088D"/>
    <w:rsid w:val="009109D3"/>
    <w:rsid w:val="00910FC9"/>
    <w:rsid w:val="00911FEB"/>
    <w:rsid w:val="00912083"/>
    <w:rsid w:val="0091291A"/>
    <w:rsid w:val="00913612"/>
    <w:rsid w:val="0091366A"/>
    <w:rsid w:val="00913824"/>
    <w:rsid w:val="0091441B"/>
    <w:rsid w:val="00915757"/>
    <w:rsid w:val="009159B3"/>
    <w:rsid w:val="00916042"/>
    <w:rsid w:val="00916181"/>
    <w:rsid w:val="00917A14"/>
    <w:rsid w:val="009204C5"/>
    <w:rsid w:val="009208D1"/>
    <w:rsid w:val="0092180D"/>
    <w:rsid w:val="009232C9"/>
    <w:rsid w:val="00923608"/>
    <w:rsid w:val="009238E5"/>
    <w:rsid w:val="00923C4F"/>
    <w:rsid w:val="00923F12"/>
    <w:rsid w:val="00924CE7"/>
    <w:rsid w:val="00924FF8"/>
    <w:rsid w:val="009257F2"/>
    <w:rsid w:val="00925BA8"/>
    <w:rsid w:val="00925D7B"/>
    <w:rsid w:val="00926DA7"/>
    <w:rsid w:val="009270C8"/>
    <w:rsid w:val="00927F8B"/>
    <w:rsid w:val="0093094D"/>
    <w:rsid w:val="00932817"/>
    <w:rsid w:val="009328C7"/>
    <w:rsid w:val="009336EC"/>
    <w:rsid w:val="00933F56"/>
    <w:rsid w:val="00933FFD"/>
    <w:rsid w:val="00934C13"/>
    <w:rsid w:val="00935228"/>
    <w:rsid w:val="009355A2"/>
    <w:rsid w:val="00935F9E"/>
    <w:rsid w:val="00936681"/>
    <w:rsid w:val="00936D98"/>
    <w:rsid w:val="00936DFE"/>
    <w:rsid w:val="009402CE"/>
    <w:rsid w:val="00941FE0"/>
    <w:rsid w:val="00942C80"/>
    <w:rsid w:val="00943197"/>
    <w:rsid w:val="009435F2"/>
    <w:rsid w:val="00943DC5"/>
    <w:rsid w:val="0094470E"/>
    <w:rsid w:val="00944B92"/>
    <w:rsid w:val="00945180"/>
    <w:rsid w:val="0094590C"/>
    <w:rsid w:val="00945B22"/>
    <w:rsid w:val="00946355"/>
    <w:rsid w:val="009468B7"/>
    <w:rsid w:val="00946F71"/>
    <w:rsid w:val="0094724E"/>
    <w:rsid w:val="00947973"/>
    <w:rsid w:val="00947BE6"/>
    <w:rsid w:val="009503A7"/>
    <w:rsid w:val="0095048D"/>
    <w:rsid w:val="00951ADB"/>
    <w:rsid w:val="009524AD"/>
    <w:rsid w:val="00953103"/>
    <w:rsid w:val="0095380C"/>
    <w:rsid w:val="00954353"/>
    <w:rsid w:val="00954A1D"/>
    <w:rsid w:val="00955C0A"/>
    <w:rsid w:val="00955C4F"/>
    <w:rsid w:val="009577E2"/>
    <w:rsid w:val="00957E82"/>
    <w:rsid w:val="00960216"/>
    <w:rsid w:val="00960A8B"/>
    <w:rsid w:val="00960CA9"/>
    <w:rsid w:val="00961516"/>
    <w:rsid w:val="00963447"/>
    <w:rsid w:val="00963A2C"/>
    <w:rsid w:val="009657F1"/>
    <w:rsid w:val="0096625D"/>
    <w:rsid w:val="00967E10"/>
    <w:rsid w:val="00967E9A"/>
    <w:rsid w:val="009709F8"/>
    <w:rsid w:val="009713AB"/>
    <w:rsid w:val="00972929"/>
    <w:rsid w:val="00972F91"/>
    <w:rsid w:val="00973827"/>
    <w:rsid w:val="00973F9F"/>
    <w:rsid w:val="009742D3"/>
    <w:rsid w:val="009769D6"/>
    <w:rsid w:val="00977A07"/>
    <w:rsid w:val="00977BA7"/>
    <w:rsid w:val="0098012B"/>
    <w:rsid w:val="00980517"/>
    <w:rsid w:val="009815BE"/>
    <w:rsid w:val="0098194F"/>
    <w:rsid w:val="00981FF8"/>
    <w:rsid w:val="009820AA"/>
    <w:rsid w:val="009822CA"/>
    <w:rsid w:val="00982526"/>
    <w:rsid w:val="009826C8"/>
    <w:rsid w:val="009836E4"/>
    <w:rsid w:val="00983935"/>
    <w:rsid w:val="0098412F"/>
    <w:rsid w:val="00985F28"/>
    <w:rsid w:val="00986149"/>
    <w:rsid w:val="00986176"/>
    <w:rsid w:val="009867E3"/>
    <w:rsid w:val="00986E7F"/>
    <w:rsid w:val="00987536"/>
    <w:rsid w:val="00990BD5"/>
    <w:rsid w:val="009914E2"/>
    <w:rsid w:val="009916C7"/>
    <w:rsid w:val="0099196F"/>
    <w:rsid w:val="00992B98"/>
    <w:rsid w:val="0099359F"/>
    <w:rsid w:val="00994871"/>
    <w:rsid w:val="00994E08"/>
    <w:rsid w:val="009951F9"/>
    <w:rsid w:val="00995C95"/>
    <w:rsid w:val="00995E85"/>
    <w:rsid w:val="00996468"/>
    <w:rsid w:val="00996876"/>
    <w:rsid w:val="00996BF4"/>
    <w:rsid w:val="00996FFA"/>
    <w:rsid w:val="009973F1"/>
    <w:rsid w:val="009973F3"/>
    <w:rsid w:val="00997830"/>
    <w:rsid w:val="009A005D"/>
    <w:rsid w:val="009A010D"/>
    <w:rsid w:val="009A0C6F"/>
    <w:rsid w:val="009A14EF"/>
    <w:rsid w:val="009A20E1"/>
    <w:rsid w:val="009A2441"/>
    <w:rsid w:val="009A244E"/>
    <w:rsid w:val="009A268C"/>
    <w:rsid w:val="009A2DF9"/>
    <w:rsid w:val="009A3A86"/>
    <w:rsid w:val="009A4869"/>
    <w:rsid w:val="009A5431"/>
    <w:rsid w:val="009A55C1"/>
    <w:rsid w:val="009A6A6B"/>
    <w:rsid w:val="009B12EF"/>
    <w:rsid w:val="009B1EF9"/>
    <w:rsid w:val="009B26AC"/>
    <w:rsid w:val="009B3416"/>
    <w:rsid w:val="009B37E2"/>
    <w:rsid w:val="009B4519"/>
    <w:rsid w:val="009B506B"/>
    <w:rsid w:val="009B57EF"/>
    <w:rsid w:val="009B5B85"/>
    <w:rsid w:val="009B7204"/>
    <w:rsid w:val="009C0074"/>
    <w:rsid w:val="009C0564"/>
    <w:rsid w:val="009C0C02"/>
    <w:rsid w:val="009C13FC"/>
    <w:rsid w:val="009C2585"/>
    <w:rsid w:val="009C2685"/>
    <w:rsid w:val="009C2830"/>
    <w:rsid w:val="009C39BC"/>
    <w:rsid w:val="009C3DDC"/>
    <w:rsid w:val="009C4546"/>
    <w:rsid w:val="009C4BC2"/>
    <w:rsid w:val="009C4D22"/>
    <w:rsid w:val="009C4E99"/>
    <w:rsid w:val="009C657C"/>
    <w:rsid w:val="009C6833"/>
    <w:rsid w:val="009C68C4"/>
    <w:rsid w:val="009C7320"/>
    <w:rsid w:val="009D0729"/>
    <w:rsid w:val="009D0F66"/>
    <w:rsid w:val="009D118F"/>
    <w:rsid w:val="009D1A06"/>
    <w:rsid w:val="009D1BA4"/>
    <w:rsid w:val="009D22E4"/>
    <w:rsid w:val="009D22F7"/>
    <w:rsid w:val="009D319C"/>
    <w:rsid w:val="009D4294"/>
    <w:rsid w:val="009D5BAB"/>
    <w:rsid w:val="009D6A0A"/>
    <w:rsid w:val="009D6A46"/>
    <w:rsid w:val="009E058F"/>
    <w:rsid w:val="009E0A9E"/>
    <w:rsid w:val="009E0CF9"/>
    <w:rsid w:val="009E16B3"/>
    <w:rsid w:val="009E190C"/>
    <w:rsid w:val="009E19A2"/>
    <w:rsid w:val="009E1A47"/>
    <w:rsid w:val="009E3693"/>
    <w:rsid w:val="009E3AFD"/>
    <w:rsid w:val="009E3CDD"/>
    <w:rsid w:val="009E4B16"/>
    <w:rsid w:val="009E5C60"/>
    <w:rsid w:val="009E5EB1"/>
    <w:rsid w:val="009E6088"/>
    <w:rsid w:val="009E64DB"/>
    <w:rsid w:val="009E6794"/>
    <w:rsid w:val="009E6A66"/>
    <w:rsid w:val="009E7189"/>
    <w:rsid w:val="009E78CE"/>
    <w:rsid w:val="009E7E46"/>
    <w:rsid w:val="009E7FC1"/>
    <w:rsid w:val="009F01E1"/>
    <w:rsid w:val="009F0B4D"/>
    <w:rsid w:val="009F1096"/>
    <w:rsid w:val="009F13FE"/>
    <w:rsid w:val="009F150E"/>
    <w:rsid w:val="009F1F94"/>
    <w:rsid w:val="009F232E"/>
    <w:rsid w:val="009F27AD"/>
    <w:rsid w:val="009F2922"/>
    <w:rsid w:val="009F3DBB"/>
    <w:rsid w:val="009F3FB5"/>
    <w:rsid w:val="009F521F"/>
    <w:rsid w:val="009F553C"/>
    <w:rsid w:val="009F59F8"/>
    <w:rsid w:val="009F609A"/>
    <w:rsid w:val="009F6400"/>
    <w:rsid w:val="009F7178"/>
    <w:rsid w:val="00A005B0"/>
    <w:rsid w:val="00A01F17"/>
    <w:rsid w:val="00A01F62"/>
    <w:rsid w:val="00A022A5"/>
    <w:rsid w:val="00A02A01"/>
    <w:rsid w:val="00A02AD5"/>
    <w:rsid w:val="00A03A22"/>
    <w:rsid w:val="00A04634"/>
    <w:rsid w:val="00A05710"/>
    <w:rsid w:val="00A05A58"/>
    <w:rsid w:val="00A06119"/>
    <w:rsid w:val="00A07A48"/>
    <w:rsid w:val="00A108A2"/>
    <w:rsid w:val="00A108EE"/>
    <w:rsid w:val="00A10A55"/>
    <w:rsid w:val="00A10BB8"/>
    <w:rsid w:val="00A118D9"/>
    <w:rsid w:val="00A1200D"/>
    <w:rsid w:val="00A12A1A"/>
    <w:rsid w:val="00A12DAF"/>
    <w:rsid w:val="00A1322B"/>
    <w:rsid w:val="00A137E4"/>
    <w:rsid w:val="00A13CCC"/>
    <w:rsid w:val="00A14813"/>
    <w:rsid w:val="00A1566A"/>
    <w:rsid w:val="00A164DA"/>
    <w:rsid w:val="00A165BF"/>
    <w:rsid w:val="00A16FEB"/>
    <w:rsid w:val="00A172E8"/>
    <w:rsid w:val="00A179FF"/>
    <w:rsid w:val="00A20BD7"/>
    <w:rsid w:val="00A21A36"/>
    <w:rsid w:val="00A22DDC"/>
    <w:rsid w:val="00A22EF1"/>
    <w:rsid w:val="00A25294"/>
    <w:rsid w:val="00A254EE"/>
    <w:rsid w:val="00A25BE7"/>
    <w:rsid w:val="00A27008"/>
    <w:rsid w:val="00A27CDF"/>
    <w:rsid w:val="00A30191"/>
    <w:rsid w:val="00A309C6"/>
    <w:rsid w:val="00A30D13"/>
    <w:rsid w:val="00A314F9"/>
    <w:rsid w:val="00A319D0"/>
    <w:rsid w:val="00A31C15"/>
    <w:rsid w:val="00A3217B"/>
    <w:rsid w:val="00A32316"/>
    <w:rsid w:val="00A33172"/>
    <w:rsid w:val="00A33EDC"/>
    <w:rsid w:val="00A341D9"/>
    <w:rsid w:val="00A3432B"/>
    <w:rsid w:val="00A346BA"/>
    <w:rsid w:val="00A34760"/>
    <w:rsid w:val="00A349C3"/>
    <w:rsid w:val="00A34C67"/>
    <w:rsid w:val="00A34D62"/>
    <w:rsid w:val="00A3611D"/>
    <w:rsid w:val="00A36339"/>
    <w:rsid w:val="00A365D4"/>
    <w:rsid w:val="00A366E4"/>
    <w:rsid w:val="00A373F8"/>
    <w:rsid w:val="00A40FEC"/>
    <w:rsid w:val="00A42CD3"/>
    <w:rsid w:val="00A4376F"/>
    <w:rsid w:val="00A44F67"/>
    <w:rsid w:val="00A4549F"/>
    <w:rsid w:val="00A45B9B"/>
    <w:rsid w:val="00A462FE"/>
    <w:rsid w:val="00A4647B"/>
    <w:rsid w:val="00A46850"/>
    <w:rsid w:val="00A501C9"/>
    <w:rsid w:val="00A50506"/>
    <w:rsid w:val="00A511BC"/>
    <w:rsid w:val="00A5284E"/>
    <w:rsid w:val="00A53F55"/>
    <w:rsid w:val="00A5417B"/>
    <w:rsid w:val="00A54599"/>
    <w:rsid w:val="00A54B82"/>
    <w:rsid w:val="00A553AC"/>
    <w:rsid w:val="00A564DD"/>
    <w:rsid w:val="00A567BD"/>
    <w:rsid w:val="00A569D4"/>
    <w:rsid w:val="00A573F5"/>
    <w:rsid w:val="00A57F1A"/>
    <w:rsid w:val="00A60163"/>
    <w:rsid w:val="00A6038D"/>
    <w:rsid w:val="00A60CF0"/>
    <w:rsid w:val="00A61429"/>
    <w:rsid w:val="00A61514"/>
    <w:rsid w:val="00A61645"/>
    <w:rsid w:val="00A62080"/>
    <w:rsid w:val="00A630A2"/>
    <w:rsid w:val="00A632B8"/>
    <w:rsid w:val="00A63B22"/>
    <w:rsid w:val="00A63BF3"/>
    <w:rsid w:val="00A64942"/>
    <w:rsid w:val="00A64B9B"/>
    <w:rsid w:val="00A64E7F"/>
    <w:rsid w:val="00A65480"/>
    <w:rsid w:val="00A6577E"/>
    <w:rsid w:val="00A65911"/>
    <w:rsid w:val="00A660B0"/>
    <w:rsid w:val="00A661B9"/>
    <w:rsid w:val="00A6643C"/>
    <w:rsid w:val="00A6685A"/>
    <w:rsid w:val="00A67544"/>
    <w:rsid w:val="00A7075B"/>
    <w:rsid w:val="00A70FCC"/>
    <w:rsid w:val="00A71CE6"/>
    <w:rsid w:val="00A71D23"/>
    <w:rsid w:val="00A7333A"/>
    <w:rsid w:val="00A73D0D"/>
    <w:rsid w:val="00A74992"/>
    <w:rsid w:val="00A74A92"/>
    <w:rsid w:val="00A75CC1"/>
    <w:rsid w:val="00A75E88"/>
    <w:rsid w:val="00A7731F"/>
    <w:rsid w:val="00A77543"/>
    <w:rsid w:val="00A77E2E"/>
    <w:rsid w:val="00A8056E"/>
    <w:rsid w:val="00A8094B"/>
    <w:rsid w:val="00A813C4"/>
    <w:rsid w:val="00A81DF3"/>
    <w:rsid w:val="00A82D58"/>
    <w:rsid w:val="00A8399D"/>
    <w:rsid w:val="00A83E3D"/>
    <w:rsid w:val="00A8443A"/>
    <w:rsid w:val="00A8479C"/>
    <w:rsid w:val="00A8557B"/>
    <w:rsid w:val="00A85A05"/>
    <w:rsid w:val="00A85FFD"/>
    <w:rsid w:val="00A86165"/>
    <w:rsid w:val="00A86477"/>
    <w:rsid w:val="00A86D63"/>
    <w:rsid w:val="00A87112"/>
    <w:rsid w:val="00A87797"/>
    <w:rsid w:val="00A90E72"/>
    <w:rsid w:val="00A91792"/>
    <w:rsid w:val="00A91B95"/>
    <w:rsid w:val="00A922A2"/>
    <w:rsid w:val="00A9327B"/>
    <w:rsid w:val="00A93B69"/>
    <w:rsid w:val="00A93B8A"/>
    <w:rsid w:val="00A95D37"/>
    <w:rsid w:val="00A95DC9"/>
    <w:rsid w:val="00A963C7"/>
    <w:rsid w:val="00A96EE5"/>
    <w:rsid w:val="00A9793B"/>
    <w:rsid w:val="00A97E3B"/>
    <w:rsid w:val="00AA1626"/>
    <w:rsid w:val="00AA1771"/>
    <w:rsid w:val="00AA184E"/>
    <w:rsid w:val="00AA1C25"/>
    <w:rsid w:val="00AA294E"/>
    <w:rsid w:val="00AA2994"/>
    <w:rsid w:val="00AA3DB7"/>
    <w:rsid w:val="00AA4993"/>
    <w:rsid w:val="00AA51F5"/>
    <w:rsid w:val="00AA57BB"/>
    <w:rsid w:val="00AA5D7D"/>
    <w:rsid w:val="00AA5E3B"/>
    <w:rsid w:val="00AA68B4"/>
    <w:rsid w:val="00AB0020"/>
    <w:rsid w:val="00AB0543"/>
    <w:rsid w:val="00AB0AC9"/>
    <w:rsid w:val="00AB185A"/>
    <w:rsid w:val="00AB1BA7"/>
    <w:rsid w:val="00AB1E04"/>
    <w:rsid w:val="00AB29CF"/>
    <w:rsid w:val="00AB3113"/>
    <w:rsid w:val="00AB343B"/>
    <w:rsid w:val="00AB348A"/>
    <w:rsid w:val="00AB3D41"/>
    <w:rsid w:val="00AB3F38"/>
    <w:rsid w:val="00AB4079"/>
    <w:rsid w:val="00AB43EC"/>
    <w:rsid w:val="00AB4BF4"/>
    <w:rsid w:val="00AB51E2"/>
    <w:rsid w:val="00AB58C7"/>
    <w:rsid w:val="00AB5AAA"/>
    <w:rsid w:val="00AB5ADF"/>
    <w:rsid w:val="00AB5C7E"/>
    <w:rsid w:val="00AB5E57"/>
    <w:rsid w:val="00AB5F6A"/>
    <w:rsid w:val="00AB6FB1"/>
    <w:rsid w:val="00AB725F"/>
    <w:rsid w:val="00AB7D94"/>
    <w:rsid w:val="00AC0705"/>
    <w:rsid w:val="00AC109B"/>
    <w:rsid w:val="00AC2FF2"/>
    <w:rsid w:val="00AC313E"/>
    <w:rsid w:val="00AC3636"/>
    <w:rsid w:val="00AC3951"/>
    <w:rsid w:val="00AC74DA"/>
    <w:rsid w:val="00AC7A2B"/>
    <w:rsid w:val="00AC7C25"/>
    <w:rsid w:val="00AD0A51"/>
    <w:rsid w:val="00AD0B37"/>
    <w:rsid w:val="00AD0DFE"/>
    <w:rsid w:val="00AD11D5"/>
    <w:rsid w:val="00AD11F7"/>
    <w:rsid w:val="00AD1957"/>
    <w:rsid w:val="00AD1DB7"/>
    <w:rsid w:val="00AD2852"/>
    <w:rsid w:val="00AD2D92"/>
    <w:rsid w:val="00AD34B8"/>
    <w:rsid w:val="00AD3976"/>
    <w:rsid w:val="00AD3998"/>
    <w:rsid w:val="00AD3AF9"/>
    <w:rsid w:val="00AD4B59"/>
    <w:rsid w:val="00AD4D2A"/>
    <w:rsid w:val="00AD542F"/>
    <w:rsid w:val="00AD61F8"/>
    <w:rsid w:val="00AD7305"/>
    <w:rsid w:val="00AD78E1"/>
    <w:rsid w:val="00AD7E64"/>
    <w:rsid w:val="00AE0BFC"/>
    <w:rsid w:val="00AE0C56"/>
    <w:rsid w:val="00AE149E"/>
    <w:rsid w:val="00AE16C1"/>
    <w:rsid w:val="00AE22F2"/>
    <w:rsid w:val="00AE29FC"/>
    <w:rsid w:val="00AE2B24"/>
    <w:rsid w:val="00AE2ECB"/>
    <w:rsid w:val="00AE2F3F"/>
    <w:rsid w:val="00AE3B4E"/>
    <w:rsid w:val="00AE4C2A"/>
    <w:rsid w:val="00AE59EC"/>
    <w:rsid w:val="00AE67B3"/>
    <w:rsid w:val="00AE7864"/>
    <w:rsid w:val="00AE7949"/>
    <w:rsid w:val="00AF24AC"/>
    <w:rsid w:val="00AF25D5"/>
    <w:rsid w:val="00AF3DBB"/>
    <w:rsid w:val="00AF4115"/>
    <w:rsid w:val="00AF4A60"/>
    <w:rsid w:val="00AF4CE7"/>
    <w:rsid w:val="00AF5194"/>
    <w:rsid w:val="00AF53EF"/>
    <w:rsid w:val="00AF6CFC"/>
    <w:rsid w:val="00AF72BD"/>
    <w:rsid w:val="00AF73C3"/>
    <w:rsid w:val="00AF795C"/>
    <w:rsid w:val="00B00038"/>
    <w:rsid w:val="00B00752"/>
    <w:rsid w:val="00B00BD1"/>
    <w:rsid w:val="00B01015"/>
    <w:rsid w:val="00B026C1"/>
    <w:rsid w:val="00B02B9C"/>
    <w:rsid w:val="00B0353B"/>
    <w:rsid w:val="00B0397C"/>
    <w:rsid w:val="00B040B2"/>
    <w:rsid w:val="00B047C5"/>
    <w:rsid w:val="00B047EC"/>
    <w:rsid w:val="00B05DC8"/>
    <w:rsid w:val="00B10558"/>
    <w:rsid w:val="00B11295"/>
    <w:rsid w:val="00B11E58"/>
    <w:rsid w:val="00B127BB"/>
    <w:rsid w:val="00B156A9"/>
    <w:rsid w:val="00B15E74"/>
    <w:rsid w:val="00B15F83"/>
    <w:rsid w:val="00B160FF"/>
    <w:rsid w:val="00B16322"/>
    <w:rsid w:val="00B1662E"/>
    <w:rsid w:val="00B16A6F"/>
    <w:rsid w:val="00B16DD4"/>
    <w:rsid w:val="00B21D0E"/>
    <w:rsid w:val="00B220DA"/>
    <w:rsid w:val="00B22C0D"/>
    <w:rsid w:val="00B23AF4"/>
    <w:rsid w:val="00B23C15"/>
    <w:rsid w:val="00B23CE5"/>
    <w:rsid w:val="00B2456D"/>
    <w:rsid w:val="00B2522C"/>
    <w:rsid w:val="00B25762"/>
    <w:rsid w:val="00B25B40"/>
    <w:rsid w:val="00B25FDE"/>
    <w:rsid w:val="00B26AB0"/>
    <w:rsid w:val="00B26AD2"/>
    <w:rsid w:val="00B26CA2"/>
    <w:rsid w:val="00B30A03"/>
    <w:rsid w:val="00B30B4E"/>
    <w:rsid w:val="00B30C86"/>
    <w:rsid w:val="00B31246"/>
    <w:rsid w:val="00B3137B"/>
    <w:rsid w:val="00B32099"/>
    <w:rsid w:val="00B326FF"/>
    <w:rsid w:val="00B340AA"/>
    <w:rsid w:val="00B342E8"/>
    <w:rsid w:val="00B34A9F"/>
    <w:rsid w:val="00B34B80"/>
    <w:rsid w:val="00B35CDA"/>
    <w:rsid w:val="00B35F00"/>
    <w:rsid w:val="00B37ABE"/>
    <w:rsid w:val="00B37D97"/>
    <w:rsid w:val="00B40B45"/>
    <w:rsid w:val="00B411BD"/>
    <w:rsid w:val="00B41559"/>
    <w:rsid w:val="00B418E8"/>
    <w:rsid w:val="00B41A23"/>
    <w:rsid w:val="00B41F8E"/>
    <w:rsid w:val="00B42285"/>
    <w:rsid w:val="00B4274B"/>
    <w:rsid w:val="00B435B1"/>
    <w:rsid w:val="00B4367F"/>
    <w:rsid w:val="00B438BA"/>
    <w:rsid w:val="00B4435D"/>
    <w:rsid w:val="00B44413"/>
    <w:rsid w:val="00B445C2"/>
    <w:rsid w:val="00B44F99"/>
    <w:rsid w:val="00B45876"/>
    <w:rsid w:val="00B506BD"/>
    <w:rsid w:val="00B51542"/>
    <w:rsid w:val="00B51D1D"/>
    <w:rsid w:val="00B523CC"/>
    <w:rsid w:val="00B5310E"/>
    <w:rsid w:val="00B534E2"/>
    <w:rsid w:val="00B54A67"/>
    <w:rsid w:val="00B54ACC"/>
    <w:rsid w:val="00B54DCB"/>
    <w:rsid w:val="00B55712"/>
    <w:rsid w:val="00B55AC2"/>
    <w:rsid w:val="00B560C9"/>
    <w:rsid w:val="00B56533"/>
    <w:rsid w:val="00B56789"/>
    <w:rsid w:val="00B56CFC"/>
    <w:rsid w:val="00B57777"/>
    <w:rsid w:val="00B57A17"/>
    <w:rsid w:val="00B602E3"/>
    <w:rsid w:val="00B61BE2"/>
    <w:rsid w:val="00B6266F"/>
    <w:rsid w:val="00B626D9"/>
    <w:rsid w:val="00B62E0B"/>
    <w:rsid w:val="00B63C32"/>
    <w:rsid w:val="00B64434"/>
    <w:rsid w:val="00B70FD0"/>
    <w:rsid w:val="00B711CE"/>
    <w:rsid w:val="00B71AA5"/>
    <w:rsid w:val="00B71DC8"/>
    <w:rsid w:val="00B71FF2"/>
    <w:rsid w:val="00B725BD"/>
    <w:rsid w:val="00B72D82"/>
    <w:rsid w:val="00B73203"/>
    <w:rsid w:val="00B746C6"/>
    <w:rsid w:val="00B75EFA"/>
    <w:rsid w:val="00B7604C"/>
    <w:rsid w:val="00B7652C"/>
    <w:rsid w:val="00B766BF"/>
    <w:rsid w:val="00B7682E"/>
    <w:rsid w:val="00B769D6"/>
    <w:rsid w:val="00B76FA6"/>
    <w:rsid w:val="00B80910"/>
    <w:rsid w:val="00B818F4"/>
    <w:rsid w:val="00B81BC9"/>
    <w:rsid w:val="00B8222F"/>
    <w:rsid w:val="00B82615"/>
    <w:rsid w:val="00B83444"/>
    <w:rsid w:val="00B834CE"/>
    <w:rsid w:val="00B836ED"/>
    <w:rsid w:val="00B853BE"/>
    <w:rsid w:val="00B8550C"/>
    <w:rsid w:val="00B85970"/>
    <w:rsid w:val="00B86476"/>
    <w:rsid w:val="00B86526"/>
    <w:rsid w:val="00B86A3D"/>
    <w:rsid w:val="00B875C7"/>
    <w:rsid w:val="00B9030D"/>
    <w:rsid w:val="00B90D10"/>
    <w:rsid w:val="00B90FE5"/>
    <w:rsid w:val="00B911CB"/>
    <w:rsid w:val="00B919AD"/>
    <w:rsid w:val="00B91A2B"/>
    <w:rsid w:val="00B92341"/>
    <w:rsid w:val="00B93204"/>
    <w:rsid w:val="00B94E17"/>
    <w:rsid w:val="00B957FE"/>
    <w:rsid w:val="00B95936"/>
    <w:rsid w:val="00B95F02"/>
    <w:rsid w:val="00B96BEF"/>
    <w:rsid w:val="00B96E20"/>
    <w:rsid w:val="00B96FC0"/>
    <w:rsid w:val="00B97260"/>
    <w:rsid w:val="00B97A69"/>
    <w:rsid w:val="00BA0632"/>
    <w:rsid w:val="00BA0AAA"/>
    <w:rsid w:val="00BA0BFE"/>
    <w:rsid w:val="00BA0DFB"/>
    <w:rsid w:val="00BA0F4E"/>
    <w:rsid w:val="00BA135E"/>
    <w:rsid w:val="00BA271A"/>
    <w:rsid w:val="00BA2ADD"/>
    <w:rsid w:val="00BA2FEF"/>
    <w:rsid w:val="00BA3739"/>
    <w:rsid w:val="00BA53FB"/>
    <w:rsid w:val="00BA5496"/>
    <w:rsid w:val="00BA6166"/>
    <w:rsid w:val="00BA7833"/>
    <w:rsid w:val="00BB145F"/>
    <w:rsid w:val="00BB1548"/>
    <w:rsid w:val="00BB1AF6"/>
    <w:rsid w:val="00BB1CE7"/>
    <w:rsid w:val="00BB1D4B"/>
    <w:rsid w:val="00BB2FD3"/>
    <w:rsid w:val="00BB2FDF"/>
    <w:rsid w:val="00BB2FFF"/>
    <w:rsid w:val="00BB5E40"/>
    <w:rsid w:val="00BB5FCB"/>
    <w:rsid w:val="00BB604B"/>
    <w:rsid w:val="00BC00EC"/>
    <w:rsid w:val="00BC039A"/>
    <w:rsid w:val="00BC08C5"/>
    <w:rsid w:val="00BC12FB"/>
    <w:rsid w:val="00BC172A"/>
    <w:rsid w:val="00BC1C3C"/>
    <w:rsid w:val="00BC1F76"/>
    <w:rsid w:val="00BC2A16"/>
    <w:rsid w:val="00BC307F"/>
    <w:rsid w:val="00BC3159"/>
    <w:rsid w:val="00BC3257"/>
    <w:rsid w:val="00BC39DB"/>
    <w:rsid w:val="00BC3A32"/>
    <w:rsid w:val="00BC3B07"/>
    <w:rsid w:val="00BC46EF"/>
    <w:rsid w:val="00BC6FD6"/>
    <w:rsid w:val="00BC709F"/>
    <w:rsid w:val="00BD008E"/>
    <w:rsid w:val="00BD0E37"/>
    <w:rsid w:val="00BD2A8A"/>
    <w:rsid w:val="00BD2EE4"/>
    <w:rsid w:val="00BD2F06"/>
    <w:rsid w:val="00BD2F3B"/>
    <w:rsid w:val="00BD3372"/>
    <w:rsid w:val="00BD3449"/>
    <w:rsid w:val="00BD3461"/>
    <w:rsid w:val="00BD3CF6"/>
    <w:rsid w:val="00BD4A8E"/>
    <w:rsid w:val="00BD5020"/>
    <w:rsid w:val="00BD50AA"/>
    <w:rsid w:val="00BD5135"/>
    <w:rsid w:val="00BD5921"/>
    <w:rsid w:val="00BD66E9"/>
    <w:rsid w:val="00BD7291"/>
    <w:rsid w:val="00BD7EA3"/>
    <w:rsid w:val="00BD7FE2"/>
    <w:rsid w:val="00BE0B19"/>
    <w:rsid w:val="00BE0DD8"/>
    <w:rsid w:val="00BE13F0"/>
    <w:rsid w:val="00BE1D82"/>
    <w:rsid w:val="00BE1EE4"/>
    <w:rsid w:val="00BE1F8B"/>
    <w:rsid w:val="00BE25E7"/>
    <w:rsid w:val="00BE2B4F"/>
    <w:rsid w:val="00BE2D23"/>
    <w:rsid w:val="00BE2F39"/>
    <w:rsid w:val="00BE332D"/>
    <w:rsid w:val="00BE3CF1"/>
    <w:rsid w:val="00BE4453"/>
    <w:rsid w:val="00BE4B20"/>
    <w:rsid w:val="00BE5FC4"/>
    <w:rsid w:val="00BE7C4D"/>
    <w:rsid w:val="00BE7F6A"/>
    <w:rsid w:val="00BF0274"/>
    <w:rsid w:val="00BF08C4"/>
    <w:rsid w:val="00BF0BAF"/>
    <w:rsid w:val="00BF19CE"/>
    <w:rsid w:val="00BF2B6F"/>
    <w:rsid w:val="00BF351A"/>
    <w:rsid w:val="00BF3914"/>
    <w:rsid w:val="00BF3C68"/>
    <w:rsid w:val="00BF49B1"/>
    <w:rsid w:val="00BF4AD4"/>
    <w:rsid w:val="00BF5552"/>
    <w:rsid w:val="00BF7323"/>
    <w:rsid w:val="00BF73F2"/>
    <w:rsid w:val="00BF7B35"/>
    <w:rsid w:val="00C00543"/>
    <w:rsid w:val="00C00D85"/>
    <w:rsid w:val="00C01671"/>
    <w:rsid w:val="00C01676"/>
    <w:rsid w:val="00C023BE"/>
    <w:rsid w:val="00C02419"/>
    <w:rsid w:val="00C02766"/>
    <w:rsid w:val="00C03EE8"/>
    <w:rsid w:val="00C04867"/>
    <w:rsid w:val="00C05881"/>
    <w:rsid w:val="00C05BEC"/>
    <w:rsid w:val="00C06BAC"/>
    <w:rsid w:val="00C06E7D"/>
    <w:rsid w:val="00C07218"/>
    <w:rsid w:val="00C07FA5"/>
    <w:rsid w:val="00C1112B"/>
    <w:rsid w:val="00C11A88"/>
    <w:rsid w:val="00C12012"/>
    <w:rsid w:val="00C120DB"/>
    <w:rsid w:val="00C12874"/>
    <w:rsid w:val="00C12BC1"/>
    <w:rsid w:val="00C13BDA"/>
    <w:rsid w:val="00C13FFD"/>
    <w:rsid w:val="00C14632"/>
    <w:rsid w:val="00C162A2"/>
    <w:rsid w:val="00C16496"/>
    <w:rsid w:val="00C16C30"/>
    <w:rsid w:val="00C175D3"/>
    <w:rsid w:val="00C17658"/>
    <w:rsid w:val="00C20A00"/>
    <w:rsid w:val="00C20C44"/>
    <w:rsid w:val="00C21673"/>
    <w:rsid w:val="00C21C7A"/>
    <w:rsid w:val="00C23130"/>
    <w:rsid w:val="00C24190"/>
    <w:rsid w:val="00C242EF"/>
    <w:rsid w:val="00C255A5"/>
    <w:rsid w:val="00C2584B"/>
    <w:rsid w:val="00C25942"/>
    <w:rsid w:val="00C25DD9"/>
    <w:rsid w:val="00C2663F"/>
    <w:rsid w:val="00C26C54"/>
    <w:rsid w:val="00C26DB8"/>
    <w:rsid w:val="00C308B4"/>
    <w:rsid w:val="00C31B61"/>
    <w:rsid w:val="00C31BA6"/>
    <w:rsid w:val="00C32EE0"/>
    <w:rsid w:val="00C3400F"/>
    <w:rsid w:val="00C34B64"/>
    <w:rsid w:val="00C34C36"/>
    <w:rsid w:val="00C352B3"/>
    <w:rsid w:val="00C35C90"/>
    <w:rsid w:val="00C3654C"/>
    <w:rsid w:val="00C36BF5"/>
    <w:rsid w:val="00C36DBC"/>
    <w:rsid w:val="00C376BA"/>
    <w:rsid w:val="00C37B86"/>
    <w:rsid w:val="00C37BBB"/>
    <w:rsid w:val="00C40373"/>
    <w:rsid w:val="00C405C9"/>
    <w:rsid w:val="00C4082D"/>
    <w:rsid w:val="00C40AE6"/>
    <w:rsid w:val="00C40D06"/>
    <w:rsid w:val="00C411AF"/>
    <w:rsid w:val="00C4138D"/>
    <w:rsid w:val="00C41E3A"/>
    <w:rsid w:val="00C4209B"/>
    <w:rsid w:val="00C42130"/>
    <w:rsid w:val="00C4304C"/>
    <w:rsid w:val="00C4311A"/>
    <w:rsid w:val="00C43315"/>
    <w:rsid w:val="00C45073"/>
    <w:rsid w:val="00C452F5"/>
    <w:rsid w:val="00C46555"/>
    <w:rsid w:val="00C46B15"/>
    <w:rsid w:val="00C46EAC"/>
    <w:rsid w:val="00C46F7D"/>
    <w:rsid w:val="00C479B5"/>
    <w:rsid w:val="00C47C43"/>
    <w:rsid w:val="00C50242"/>
    <w:rsid w:val="00C5034D"/>
    <w:rsid w:val="00C5050E"/>
    <w:rsid w:val="00C50E74"/>
    <w:rsid w:val="00C50E99"/>
    <w:rsid w:val="00C526B3"/>
    <w:rsid w:val="00C52744"/>
    <w:rsid w:val="00C5395E"/>
    <w:rsid w:val="00C53CB7"/>
    <w:rsid w:val="00C53EB3"/>
    <w:rsid w:val="00C542D4"/>
    <w:rsid w:val="00C54D71"/>
    <w:rsid w:val="00C563F5"/>
    <w:rsid w:val="00C570BB"/>
    <w:rsid w:val="00C570F7"/>
    <w:rsid w:val="00C61D2D"/>
    <w:rsid w:val="00C61FAC"/>
    <w:rsid w:val="00C62417"/>
    <w:rsid w:val="00C62CD5"/>
    <w:rsid w:val="00C62FB5"/>
    <w:rsid w:val="00C636E6"/>
    <w:rsid w:val="00C6384B"/>
    <w:rsid w:val="00C639D6"/>
    <w:rsid w:val="00C63F8E"/>
    <w:rsid w:val="00C641B5"/>
    <w:rsid w:val="00C647FB"/>
    <w:rsid w:val="00C652D6"/>
    <w:rsid w:val="00C654E0"/>
    <w:rsid w:val="00C67EAB"/>
    <w:rsid w:val="00C70DFF"/>
    <w:rsid w:val="00C75A6B"/>
    <w:rsid w:val="00C75BD4"/>
    <w:rsid w:val="00C763B6"/>
    <w:rsid w:val="00C7644F"/>
    <w:rsid w:val="00C768F6"/>
    <w:rsid w:val="00C77B97"/>
    <w:rsid w:val="00C80073"/>
    <w:rsid w:val="00C80DEA"/>
    <w:rsid w:val="00C8125D"/>
    <w:rsid w:val="00C81F55"/>
    <w:rsid w:val="00C8307B"/>
    <w:rsid w:val="00C832DC"/>
    <w:rsid w:val="00C8377F"/>
    <w:rsid w:val="00C86215"/>
    <w:rsid w:val="00C8630E"/>
    <w:rsid w:val="00C8646D"/>
    <w:rsid w:val="00C91DE3"/>
    <w:rsid w:val="00C9277E"/>
    <w:rsid w:val="00C92AE4"/>
    <w:rsid w:val="00C92C7F"/>
    <w:rsid w:val="00C9369D"/>
    <w:rsid w:val="00C944FA"/>
    <w:rsid w:val="00C94A6D"/>
    <w:rsid w:val="00C94DC3"/>
    <w:rsid w:val="00C95854"/>
    <w:rsid w:val="00C95D2E"/>
    <w:rsid w:val="00C95EFF"/>
    <w:rsid w:val="00C96E6F"/>
    <w:rsid w:val="00C96F2E"/>
    <w:rsid w:val="00C97872"/>
    <w:rsid w:val="00CA0532"/>
    <w:rsid w:val="00CA1CCD"/>
    <w:rsid w:val="00CA2036"/>
    <w:rsid w:val="00CA2241"/>
    <w:rsid w:val="00CA37C2"/>
    <w:rsid w:val="00CA3CDD"/>
    <w:rsid w:val="00CA403B"/>
    <w:rsid w:val="00CA505A"/>
    <w:rsid w:val="00CA57DD"/>
    <w:rsid w:val="00CA59DD"/>
    <w:rsid w:val="00CB008E"/>
    <w:rsid w:val="00CB01FA"/>
    <w:rsid w:val="00CB0737"/>
    <w:rsid w:val="00CB097A"/>
    <w:rsid w:val="00CB26EC"/>
    <w:rsid w:val="00CB2A08"/>
    <w:rsid w:val="00CB2D2A"/>
    <w:rsid w:val="00CB2FF2"/>
    <w:rsid w:val="00CB35AF"/>
    <w:rsid w:val="00CB5B1E"/>
    <w:rsid w:val="00CB6055"/>
    <w:rsid w:val="00CB64DA"/>
    <w:rsid w:val="00CB787A"/>
    <w:rsid w:val="00CC08F0"/>
    <w:rsid w:val="00CC0C4A"/>
    <w:rsid w:val="00CC0DC6"/>
    <w:rsid w:val="00CC0E94"/>
    <w:rsid w:val="00CC157A"/>
    <w:rsid w:val="00CC17F0"/>
    <w:rsid w:val="00CC1853"/>
    <w:rsid w:val="00CC1FAE"/>
    <w:rsid w:val="00CC329E"/>
    <w:rsid w:val="00CC3A23"/>
    <w:rsid w:val="00CC459F"/>
    <w:rsid w:val="00CC4628"/>
    <w:rsid w:val="00CC5138"/>
    <w:rsid w:val="00CC5A19"/>
    <w:rsid w:val="00CC5D56"/>
    <w:rsid w:val="00CC737C"/>
    <w:rsid w:val="00CD087D"/>
    <w:rsid w:val="00CD0F5D"/>
    <w:rsid w:val="00CD136D"/>
    <w:rsid w:val="00CD1ACF"/>
    <w:rsid w:val="00CD1C0B"/>
    <w:rsid w:val="00CD239A"/>
    <w:rsid w:val="00CD2772"/>
    <w:rsid w:val="00CD5512"/>
    <w:rsid w:val="00CD5CE4"/>
    <w:rsid w:val="00CD607D"/>
    <w:rsid w:val="00CD6E3D"/>
    <w:rsid w:val="00CD71AB"/>
    <w:rsid w:val="00CD78F0"/>
    <w:rsid w:val="00CE0109"/>
    <w:rsid w:val="00CE0789"/>
    <w:rsid w:val="00CE1FC5"/>
    <w:rsid w:val="00CE205A"/>
    <w:rsid w:val="00CE39EF"/>
    <w:rsid w:val="00CE46E5"/>
    <w:rsid w:val="00CE485A"/>
    <w:rsid w:val="00CE4C61"/>
    <w:rsid w:val="00CE4E92"/>
    <w:rsid w:val="00CE5279"/>
    <w:rsid w:val="00CE5A78"/>
    <w:rsid w:val="00CE651C"/>
    <w:rsid w:val="00CE702D"/>
    <w:rsid w:val="00CE78AE"/>
    <w:rsid w:val="00CE7E62"/>
    <w:rsid w:val="00CF011C"/>
    <w:rsid w:val="00CF0D3B"/>
    <w:rsid w:val="00CF195E"/>
    <w:rsid w:val="00CF19DA"/>
    <w:rsid w:val="00CF1C7F"/>
    <w:rsid w:val="00CF1CC0"/>
    <w:rsid w:val="00CF20CA"/>
    <w:rsid w:val="00CF24F8"/>
    <w:rsid w:val="00CF2653"/>
    <w:rsid w:val="00CF2AE0"/>
    <w:rsid w:val="00CF4247"/>
    <w:rsid w:val="00CF42FF"/>
    <w:rsid w:val="00CF4775"/>
    <w:rsid w:val="00CF5263"/>
    <w:rsid w:val="00CF60B5"/>
    <w:rsid w:val="00D004FA"/>
    <w:rsid w:val="00D0197D"/>
    <w:rsid w:val="00D01B21"/>
    <w:rsid w:val="00D01E2F"/>
    <w:rsid w:val="00D025AC"/>
    <w:rsid w:val="00D03102"/>
    <w:rsid w:val="00D03727"/>
    <w:rsid w:val="00D0378A"/>
    <w:rsid w:val="00D03C67"/>
    <w:rsid w:val="00D04E8E"/>
    <w:rsid w:val="00D05132"/>
    <w:rsid w:val="00D05EA9"/>
    <w:rsid w:val="00D06768"/>
    <w:rsid w:val="00D071F8"/>
    <w:rsid w:val="00D07252"/>
    <w:rsid w:val="00D074F4"/>
    <w:rsid w:val="00D07CE1"/>
    <w:rsid w:val="00D1026A"/>
    <w:rsid w:val="00D10786"/>
    <w:rsid w:val="00D107CF"/>
    <w:rsid w:val="00D114DD"/>
    <w:rsid w:val="00D11B0B"/>
    <w:rsid w:val="00D11EA4"/>
    <w:rsid w:val="00D12293"/>
    <w:rsid w:val="00D13382"/>
    <w:rsid w:val="00D14236"/>
    <w:rsid w:val="00D14535"/>
    <w:rsid w:val="00D14553"/>
    <w:rsid w:val="00D14DB1"/>
    <w:rsid w:val="00D15F43"/>
    <w:rsid w:val="00D16E87"/>
    <w:rsid w:val="00D20B8B"/>
    <w:rsid w:val="00D2162C"/>
    <w:rsid w:val="00D21A3C"/>
    <w:rsid w:val="00D2254F"/>
    <w:rsid w:val="00D233F1"/>
    <w:rsid w:val="00D256F8"/>
    <w:rsid w:val="00D2603F"/>
    <w:rsid w:val="00D2685C"/>
    <w:rsid w:val="00D268C7"/>
    <w:rsid w:val="00D26A3B"/>
    <w:rsid w:val="00D30196"/>
    <w:rsid w:val="00D302FD"/>
    <w:rsid w:val="00D3038A"/>
    <w:rsid w:val="00D3098D"/>
    <w:rsid w:val="00D31A02"/>
    <w:rsid w:val="00D33089"/>
    <w:rsid w:val="00D3323C"/>
    <w:rsid w:val="00D33456"/>
    <w:rsid w:val="00D3396F"/>
    <w:rsid w:val="00D33D4D"/>
    <w:rsid w:val="00D34225"/>
    <w:rsid w:val="00D34A0B"/>
    <w:rsid w:val="00D35314"/>
    <w:rsid w:val="00D355F4"/>
    <w:rsid w:val="00D356F8"/>
    <w:rsid w:val="00D35B36"/>
    <w:rsid w:val="00D36234"/>
    <w:rsid w:val="00D36371"/>
    <w:rsid w:val="00D36CF2"/>
    <w:rsid w:val="00D37AA8"/>
    <w:rsid w:val="00D40948"/>
    <w:rsid w:val="00D42B6D"/>
    <w:rsid w:val="00D42C5C"/>
    <w:rsid w:val="00D437D8"/>
    <w:rsid w:val="00D4437F"/>
    <w:rsid w:val="00D44994"/>
    <w:rsid w:val="00D45DF3"/>
    <w:rsid w:val="00D46174"/>
    <w:rsid w:val="00D461D7"/>
    <w:rsid w:val="00D47DD0"/>
    <w:rsid w:val="00D50183"/>
    <w:rsid w:val="00D51D12"/>
    <w:rsid w:val="00D52D2D"/>
    <w:rsid w:val="00D53242"/>
    <w:rsid w:val="00D5362B"/>
    <w:rsid w:val="00D54AB5"/>
    <w:rsid w:val="00D55072"/>
    <w:rsid w:val="00D55110"/>
    <w:rsid w:val="00D551B5"/>
    <w:rsid w:val="00D56DB2"/>
    <w:rsid w:val="00D5747F"/>
    <w:rsid w:val="00D57495"/>
    <w:rsid w:val="00D574FA"/>
    <w:rsid w:val="00D60C8D"/>
    <w:rsid w:val="00D61374"/>
    <w:rsid w:val="00D6168A"/>
    <w:rsid w:val="00D616A5"/>
    <w:rsid w:val="00D61C5D"/>
    <w:rsid w:val="00D61FF0"/>
    <w:rsid w:val="00D6211D"/>
    <w:rsid w:val="00D624EE"/>
    <w:rsid w:val="00D62C97"/>
    <w:rsid w:val="00D63517"/>
    <w:rsid w:val="00D63B75"/>
    <w:rsid w:val="00D651BB"/>
    <w:rsid w:val="00D659B1"/>
    <w:rsid w:val="00D65E0A"/>
    <w:rsid w:val="00D66E18"/>
    <w:rsid w:val="00D66F73"/>
    <w:rsid w:val="00D6734D"/>
    <w:rsid w:val="00D679CF"/>
    <w:rsid w:val="00D679D3"/>
    <w:rsid w:val="00D71BB0"/>
    <w:rsid w:val="00D71F5F"/>
    <w:rsid w:val="00D72A6B"/>
    <w:rsid w:val="00D7356F"/>
    <w:rsid w:val="00D73587"/>
    <w:rsid w:val="00D73EBB"/>
    <w:rsid w:val="00D751FB"/>
    <w:rsid w:val="00D754D6"/>
    <w:rsid w:val="00D761AA"/>
    <w:rsid w:val="00D76FAE"/>
    <w:rsid w:val="00D77514"/>
    <w:rsid w:val="00D77536"/>
    <w:rsid w:val="00D777D7"/>
    <w:rsid w:val="00D80AB8"/>
    <w:rsid w:val="00D80B30"/>
    <w:rsid w:val="00D80CB8"/>
    <w:rsid w:val="00D816B2"/>
    <w:rsid w:val="00D81792"/>
    <w:rsid w:val="00D819B1"/>
    <w:rsid w:val="00D82494"/>
    <w:rsid w:val="00D832D3"/>
    <w:rsid w:val="00D83AE9"/>
    <w:rsid w:val="00D83B9E"/>
    <w:rsid w:val="00D857B8"/>
    <w:rsid w:val="00D85C81"/>
    <w:rsid w:val="00D87175"/>
    <w:rsid w:val="00D87ABF"/>
    <w:rsid w:val="00D87D3C"/>
    <w:rsid w:val="00D90CD3"/>
    <w:rsid w:val="00D90EF1"/>
    <w:rsid w:val="00D919E6"/>
    <w:rsid w:val="00D91BE1"/>
    <w:rsid w:val="00D92C29"/>
    <w:rsid w:val="00D936E2"/>
    <w:rsid w:val="00D93728"/>
    <w:rsid w:val="00D94E29"/>
    <w:rsid w:val="00D95104"/>
    <w:rsid w:val="00D95600"/>
    <w:rsid w:val="00D9683C"/>
    <w:rsid w:val="00D97483"/>
    <w:rsid w:val="00D97884"/>
    <w:rsid w:val="00D97C05"/>
    <w:rsid w:val="00DA028F"/>
    <w:rsid w:val="00DA03C2"/>
    <w:rsid w:val="00DA0A7F"/>
    <w:rsid w:val="00DA1C31"/>
    <w:rsid w:val="00DA20BC"/>
    <w:rsid w:val="00DA2ED7"/>
    <w:rsid w:val="00DA3E7A"/>
    <w:rsid w:val="00DA430C"/>
    <w:rsid w:val="00DA5012"/>
    <w:rsid w:val="00DA615D"/>
    <w:rsid w:val="00DA6598"/>
    <w:rsid w:val="00DA6C0F"/>
    <w:rsid w:val="00DA702F"/>
    <w:rsid w:val="00DA763A"/>
    <w:rsid w:val="00DA7713"/>
    <w:rsid w:val="00DA7F8A"/>
    <w:rsid w:val="00DB0176"/>
    <w:rsid w:val="00DB0404"/>
    <w:rsid w:val="00DB11F8"/>
    <w:rsid w:val="00DB18F8"/>
    <w:rsid w:val="00DB1F2A"/>
    <w:rsid w:val="00DB297F"/>
    <w:rsid w:val="00DB3153"/>
    <w:rsid w:val="00DB317A"/>
    <w:rsid w:val="00DB3B82"/>
    <w:rsid w:val="00DB44CF"/>
    <w:rsid w:val="00DB46F0"/>
    <w:rsid w:val="00DB485D"/>
    <w:rsid w:val="00DB55CE"/>
    <w:rsid w:val="00DB55FF"/>
    <w:rsid w:val="00DB6290"/>
    <w:rsid w:val="00DB6569"/>
    <w:rsid w:val="00DB6B80"/>
    <w:rsid w:val="00DB7B6D"/>
    <w:rsid w:val="00DC1327"/>
    <w:rsid w:val="00DC1350"/>
    <w:rsid w:val="00DC1E73"/>
    <w:rsid w:val="00DC252E"/>
    <w:rsid w:val="00DC3237"/>
    <w:rsid w:val="00DC41A4"/>
    <w:rsid w:val="00DC54C8"/>
    <w:rsid w:val="00DC5672"/>
    <w:rsid w:val="00DC60A2"/>
    <w:rsid w:val="00DC6600"/>
    <w:rsid w:val="00DC67BD"/>
    <w:rsid w:val="00DC6924"/>
    <w:rsid w:val="00DC6FDA"/>
    <w:rsid w:val="00DC71F2"/>
    <w:rsid w:val="00DC788B"/>
    <w:rsid w:val="00DD2025"/>
    <w:rsid w:val="00DD22EA"/>
    <w:rsid w:val="00DD2355"/>
    <w:rsid w:val="00DD23A0"/>
    <w:rsid w:val="00DD3330"/>
    <w:rsid w:val="00DD3A8A"/>
    <w:rsid w:val="00DD3EF5"/>
    <w:rsid w:val="00DD4FF1"/>
    <w:rsid w:val="00DD53FA"/>
    <w:rsid w:val="00DD5A4E"/>
    <w:rsid w:val="00DD5F42"/>
    <w:rsid w:val="00DD5FDA"/>
    <w:rsid w:val="00DD617B"/>
    <w:rsid w:val="00DD6E7E"/>
    <w:rsid w:val="00DD7D1F"/>
    <w:rsid w:val="00DE01FB"/>
    <w:rsid w:val="00DE0689"/>
    <w:rsid w:val="00DE0E59"/>
    <w:rsid w:val="00DE0F6C"/>
    <w:rsid w:val="00DE1578"/>
    <w:rsid w:val="00DE1B84"/>
    <w:rsid w:val="00DE219B"/>
    <w:rsid w:val="00DE52E3"/>
    <w:rsid w:val="00DE534E"/>
    <w:rsid w:val="00DE6830"/>
    <w:rsid w:val="00DE7C00"/>
    <w:rsid w:val="00DF03E9"/>
    <w:rsid w:val="00DF03ED"/>
    <w:rsid w:val="00DF04EE"/>
    <w:rsid w:val="00DF0BF4"/>
    <w:rsid w:val="00DF179D"/>
    <w:rsid w:val="00DF1E9C"/>
    <w:rsid w:val="00DF2A89"/>
    <w:rsid w:val="00DF4572"/>
    <w:rsid w:val="00DF4658"/>
    <w:rsid w:val="00DF4723"/>
    <w:rsid w:val="00DF47E2"/>
    <w:rsid w:val="00DF59F2"/>
    <w:rsid w:val="00DF5CB2"/>
    <w:rsid w:val="00DF6BA0"/>
    <w:rsid w:val="00DF6C8B"/>
    <w:rsid w:val="00DF6DB1"/>
    <w:rsid w:val="00DF6F17"/>
    <w:rsid w:val="00DF78FA"/>
    <w:rsid w:val="00E002F1"/>
    <w:rsid w:val="00E0082C"/>
    <w:rsid w:val="00E00E18"/>
    <w:rsid w:val="00E0136C"/>
    <w:rsid w:val="00E01DAA"/>
    <w:rsid w:val="00E023E5"/>
    <w:rsid w:val="00E02432"/>
    <w:rsid w:val="00E03BA4"/>
    <w:rsid w:val="00E03F0B"/>
    <w:rsid w:val="00E04022"/>
    <w:rsid w:val="00E04A9B"/>
    <w:rsid w:val="00E057A7"/>
    <w:rsid w:val="00E05855"/>
    <w:rsid w:val="00E061FC"/>
    <w:rsid w:val="00E0714B"/>
    <w:rsid w:val="00E0728F"/>
    <w:rsid w:val="00E0755C"/>
    <w:rsid w:val="00E07BF7"/>
    <w:rsid w:val="00E109C5"/>
    <w:rsid w:val="00E12617"/>
    <w:rsid w:val="00E13FDD"/>
    <w:rsid w:val="00E141D9"/>
    <w:rsid w:val="00E14A7E"/>
    <w:rsid w:val="00E14F35"/>
    <w:rsid w:val="00E151E1"/>
    <w:rsid w:val="00E15B96"/>
    <w:rsid w:val="00E16784"/>
    <w:rsid w:val="00E16987"/>
    <w:rsid w:val="00E173CD"/>
    <w:rsid w:val="00E17619"/>
    <w:rsid w:val="00E17805"/>
    <w:rsid w:val="00E20795"/>
    <w:rsid w:val="00E20CDB"/>
    <w:rsid w:val="00E20F79"/>
    <w:rsid w:val="00E21278"/>
    <w:rsid w:val="00E21522"/>
    <w:rsid w:val="00E21758"/>
    <w:rsid w:val="00E22CCD"/>
    <w:rsid w:val="00E23A11"/>
    <w:rsid w:val="00E23FB7"/>
    <w:rsid w:val="00E24A27"/>
    <w:rsid w:val="00E25F89"/>
    <w:rsid w:val="00E26077"/>
    <w:rsid w:val="00E27755"/>
    <w:rsid w:val="00E3151E"/>
    <w:rsid w:val="00E32D62"/>
    <w:rsid w:val="00E32E6C"/>
    <w:rsid w:val="00E33687"/>
    <w:rsid w:val="00E339DC"/>
    <w:rsid w:val="00E33E15"/>
    <w:rsid w:val="00E356C3"/>
    <w:rsid w:val="00E361B8"/>
    <w:rsid w:val="00E36A1B"/>
    <w:rsid w:val="00E42035"/>
    <w:rsid w:val="00E429ED"/>
    <w:rsid w:val="00E43D8D"/>
    <w:rsid w:val="00E43F37"/>
    <w:rsid w:val="00E443C5"/>
    <w:rsid w:val="00E44459"/>
    <w:rsid w:val="00E44C4B"/>
    <w:rsid w:val="00E450ED"/>
    <w:rsid w:val="00E4791B"/>
    <w:rsid w:val="00E47E31"/>
    <w:rsid w:val="00E50160"/>
    <w:rsid w:val="00E50AC6"/>
    <w:rsid w:val="00E51B47"/>
    <w:rsid w:val="00E51B56"/>
    <w:rsid w:val="00E51DDD"/>
    <w:rsid w:val="00E51FDD"/>
    <w:rsid w:val="00E52435"/>
    <w:rsid w:val="00E52A57"/>
    <w:rsid w:val="00E53122"/>
    <w:rsid w:val="00E5351B"/>
    <w:rsid w:val="00E537D5"/>
    <w:rsid w:val="00E53823"/>
    <w:rsid w:val="00E539AC"/>
    <w:rsid w:val="00E53FA9"/>
    <w:rsid w:val="00E5414C"/>
    <w:rsid w:val="00E547B3"/>
    <w:rsid w:val="00E562AA"/>
    <w:rsid w:val="00E5733D"/>
    <w:rsid w:val="00E61283"/>
    <w:rsid w:val="00E61CC0"/>
    <w:rsid w:val="00E6277B"/>
    <w:rsid w:val="00E638FB"/>
    <w:rsid w:val="00E64424"/>
    <w:rsid w:val="00E648C8"/>
    <w:rsid w:val="00E64C99"/>
    <w:rsid w:val="00E64CD3"/>
    <w:rsid w:val="00E65CF5"/>
    <w:rsid w:val="00E671C9"/>
    <w:rsid w:val="00E6743F"/>
    <w:rsid w:val="00E6758E"/>
    <w:rsid w:val="00E67E23"/>
    <w:rsid w:val="00E70016"/>
    <w:rsid w:val="00E70BC7"/>
    <w:rsid w:val="00E70FBC"/>
    <w:rsid w:val="00E71421"/>
    <w:rsid w:val="00E71549"/>
    <w:rsid w:val="00E71819"/>
    <w:rsid w:val="00E72C01"/>
    <w:rsid w:val="00E73A93"/>
    <w:rsid w:val="00E741AC"/>
    <w:rsid w:val="00E75174"/>
    <w:rsid w:val="00E75752"/>
    <w:rsid w:val="00E75EBA"/>
    <w:rsid w:val="00E763B4"/>
    <w:rsid w:val="00E7753A"/>
    <w:rsid w:val="00E77848"/>
    <w:rsid w:val="00E77A23"/>
    <w:rsid w:val="00E80514"/>
    <w:rsid w:val="00E807F5"/>
    <w:rsid w:val="00E808B8"/>
    <w:rsid w:val="00E80E5B"/>
    <w:rsid w:val="00E8126A"/>
    <w:rsid w:val="00E8142C"/>
    <w:rsid w:val="00E816C5"/>
    <w:rsid w:val="00E81CE0"/>
    <w:rsid w:val="00E81E7C"/>
    <w:rsid w:val="00E8224D"/>
    <w:rsid w:val="00E8240A"/>
    <w:rsid w:val="00E83FA5"/>
    <w:rsid w:val="00E8519F"/>
    <w:rsid w:val="00E85CC3"/>
    <w:rsid w:val="00E86178"/>
    <w:rsid w:val="00E8644A"/>
    <w:rsid w:val="00E8687F"/>
    <w:rsid w:val="00E86BB0"/>
    <w:rsid w:val="00E87FD6"/>
    <w:rsid w:val="00E90279"/>
    <w:rsid w:val="00E90381"/>
    <w:rsid w:val="00E90457"/>
    <w:rsid w:val="00E90635"/>
    <w:rsid w:val="00E908D9"/>
    <w:rsid w:val="00E909A1"/>
    <w:rsid w:val="00E90BFF"/>
    <w:rsid w:val="00E91F04"/>
    <w:rsid w:val="00E91F35"/>
    <w:rsid w:val="00E93404"/>
    <w:rsid w:val="00E93428"/>
    <w:rsid w:val="00E93D9A"/>
    <w:rsid w:val="00E9417C"/>
    <w:rsid w:val="00E9456E"/>
    <w:rsid w:val="00E947A9"/>
    <w:rsid w:val="00E948FD"/>
    <w:rsid w:val="00E94E1B"/>
    <w:rsid w:val="00E95240"/>
    <w:rsid w:val="00E95BA6"/>
    <w:rsid w:val="00E96117"/>
    <w:rsid w:val="00E97648"/>
    <w:rsid w:val="00E97E44"/>
    <w:rsid w:val="00EA0E4A"/>
    <w:rsid w:val="00EA1A54"/>
    <w:rsid w:val="00EA1E67"/>
    <w:rsid w:val="00EA2226"/>
    <w:rsid w:val="00EA26FC"/>
    <w:rsid w:val="00EA27E7"/>
    <w:rsid w:val="00EA3B5A"/>
    <w:rsid w:val="00EA410E"/>
    <w:rsid w:val="00EA4FD1"/>
    <w:rsid w:val="00EA53C2"/>
    <w:rsid w:val="00EA5695"/>
    <w:rsid w:val="00EA56C2"/>
    <w:rsid w:val="00EA56C8"/>
    <w:rsid w:val="00EA5B0A"/>
    <w:rsid w:val="00EA65AD"/>
    <w:rsid w:val="00EA7D47"/>
    <w:rsid w:val="00EA7FCF"/>
    <w:rsid w:val="00EB0CA3"/>
    <w:rsid w:val="00EB104F"/>
    <w:rsid w:val="00EB1B27"/>
    <w:rsid w:val="00EB1DA8"/>
    <w:rsid w:val="00EB28AB"/>
    <w:rsid w:val="00EB3082"/>
    <w:rsid w:val="00EB4CFF"/>
    <w:rsid w:val="00EB5247"/>
    <w:rsid w:val="00EB5476"/>
    <w:rsid w:val="00EB5C01"/>
    <w:rsid w:val="00EB619E"/>
    <w:rsid w:val="00EB70B0"/>
    <w:rsid w:val="00EB7633"/>
    <w:rsid w:val="00EB7736"/>
    <w:rsid w:val="00EC0346"/>
    <w:rsid w:val="00EC22D9"/>
    <w:rsid w:val="00EC2DDD"/>
    <w:rsid w:val="00EC2E2D"/>
    <w:rsid w:val="00EC32A6"/>
    <w:rsid w:val="00EC3338"/>
    <w:rsid w:val="00EC42CF"/>
    <w:rsid w:val="00EC462B"/>
    <w:rsid w:val="00EC4723"/>
    <w:rsid w:val="00EC56E0"/>
    <w:rsid w:val="00EC6057"/>
    <w:rsid w:val="00EC6847"/>
    <w:rsid w:val="00EC6D24"/>
    <w:rsid w:val="00EC7DB6"/>
    <w:rsid w:val="00ED0B68"/>
    <w:rsid w:val="00ED149D"/>
    <w:rsid w:val="00ED162F"/>
    <w:rsid w:val="00ED21EB"/>
    <w:rsid w:val="00ED2E52"/>
    <w:rsid w:val="00ED3024"/>
    <w:rsid w:val="00ED5265"/>
    <w:rsid w:val="00ED5FE4"/>
    <w:rsid w:val="00ED6AAA"/>
    <w:rsid w:val="00ED71C5"/>
    <w:rsid w:val="00ED738D"/>
    <w:rsid w:val="00EE1222"/>
    <w:rsid w:val="00EE16FA"/>
    <w:rsid w:val="00EE27E4"/>
    <w:rsid w:val="00EE3ACC"/>
    <w:rsid w:val="00EE3C42"/>
    <w:rsid w:val="00EE3D4F"/>
    <w:rsid w:val="00EE4B27"/>
    <w:rsid w:val="00EE534D"/>
    <w:rsid w:val="00EE5560"/>
    <w:rsid w:val="00EE60F3"/>
    <w:rsid w:val="00EE6F1E"/>
    <w:rsid w:val="00EF0348"/>
    <w:rsid w:val="00EF1650"/>
    <w:rsid w:val="00EF1E77"/>
    <w:rsid w:val="00EF1F9C"/>
    <w:rsid w:val="00EF3E6C"/>
    <w:rsid w:val="00EF4366"/>
    <w:rsid w:val="00EF487D"/>
    <w:rsid w:val="00EF4CD6"/>
    <w:rsid w:val="00EF55A0"/>
    <w:rsid w:val="00EF570F"/>
    <w:rsid w:val="00EF5A3E"/>
    <w:rsid w:val="00EF63D1"/>
    <w:rsid w:val="00EF64FE"/>
    <w:rsid w:val="00EF6513"/>
    <w:rsid w:val="00EF6683"/>
    <w:rsid w:val="00EF6B43"/>
    <w:rsid w:val="00EF6FC7"/>
    <w:rsid w:val="00EF7002"/>
    <w:rsid w:val="00EF769B"/>
    <w:rsid w:val="00EF77EB"/>
    <w:rsid w:val="00F00FAC"/>
    <w:rsid w:val="00F0170F"/>
    <w:rsid w:val="00F027BA"/>
    <w:rsid w:val="00F03CA3"/>
    <w:rsid w:val="00F03E79"/>
    <w:rsid w:val="00F0570E"/>
    <w:rsid w:val="00F0628D"/>
    <w:rsid w:val="00F06651"/>
    <w:rsid w:val="00F067A6"/>
    <w:rsid w:val="00F07DE6"/>
    <w:rsid w:val="00F1038D"/>
    <w:rsid w:val="00F1056C"/>
    <w:rsid w:val="00F107F1"/>
    <w:rsid w:val="00F10FC1"/>
    <w:rsid w:val="00F112FD"/>
    <w:rsid w:val="00F133A1"/>
    <w:rsid w:val="00F13ECD"/>
    <w:rsid w:val="00F14B0D"/>
    <w:rsid w:val="00F155CE"/>
    <w:rsid w:val="00F16BF2"/>
    <w:rsid w:val="00F17EAE"/>
    <w:rsid w:val="00F20E9B"/>
    <w:rsid w:val="00F218D4"/>
    <w:rsid w:val="00F2250A"/>
    <w:rsid w:val="00F24788"/>
    <w:rsid w:val="00F26083"/>
    <w:rsid w:val="00F2640F"/>
    <w:rsid w:val="00F27C34"/>
    <w:rsid w:val="00F27E46"/>
    <w:rsid w:val="00F27F8D"/>
    <w:rsid w:val="00F301C2"/>
    <w:rsid w:val="00F302E1"/>
    <w:rsid w:val="00F30A70"/>
    <w:rsid w:val="00F31B22"/>
    <w:rsid w:val="00F31B49"/>
    <w:rsid w:val="00F32F56"/>
    <w:rsid w:val="00F3320B"/>
    <w:rsid w:val="00F33D4F"/>
    <w:rsid w:val="00F33DDA"/>
    <w:rsid w:val="00F34979"/>
    <w:rsid w:val="00F34CD6"/>
    <w:rsid w:val="00F34E6A"/>
    <w:rsid w:val="00F35873"/>
    <w:rsid w:val="00F35920"/>
    <w:rsid w:val="00F366A5"/>
    <w:rsid w:val="00F36AE3"/>
    <w:rsid w:val="00F36C5F"/>
    <w:rsid w:val="00F37259"/>
    <w:rsid w:val="00F405A4"/>
    <w:rsid w:val="00F41F05"/>
    <w:rsid w:val="00F42186"/>
    <w:rsid w:val="00F433BD"/>
    <w:rsid w:val="00F44EC5"/>
    <w:rsid w:val="00F452BF"/>
    <w:rsid w:val="00F4548C"/>
    <w:rsid w:val="00F47421"/>
    <w:rsid w:val="00F47498"/>
    <w:rsid w:val="00F512B2"/>
    <w:rsid w:val="00F514EF"/>
    <w:rsid w:val="00F516E7"/>
    <w:rsid w:val="00F5283D"/>
    <w:rsid w:val="00F52ABA"/>
    <w:rsid w:val="00F52BC7"/>
    <w:rsid w:val="00F53BF4"/>
    <w:rsid w:val="00F53C62"/>
    <w:rsid w:val="00F54266"/>
    <w:rsid w:val="00F55043"/>
    <w:rsid w:val="00F56DCF"/>
    <w:rsid w:val="00F57034"/>
    <w:rsid w:val="00F60BE9"/>
    <w:rsid w:val="00F61FD8"/>
    <w:rsid w:val="00F62DBF"/>
    <w:rsid w:val="00F641FC"/>
    <w:rsid w:val="00F647F7"/>
    <w:rsid w:val="00F65572"/>
    <w:rsid w:val="00F6583C"/>
    <w:rsid w:val="00F6589A"/>
    <w:rsid w:val="00F6783E"/>
    <w:rsid w:val="00F67AB3"/>
    <w:rsid w:val="00F70DBE"/>
    <w:rsid w:val="00F71124"/>
    <w:rsid w:val="00F7152E"/>
    <w:rsid w:val="00F71888"/>
    <w:rsid w:val="00F719CD"/>
    <w:rsid w:val="00F71BB8"/>
    <w:rsid w:val="00F721FA"/>
    <w:rsid w:val="00F72312"/>
    <w:rsid w:val="00F72359"/>
    <w:rsid w:val="00F72584"/>
    <w:rsid w:val="00F7290D"/>
    <w:rsid w:val="00F7302F"/>
    <w:rsid w:val="00F732EC"/>
    <w:rsid w:val="00F732FF"/>
    <w:rsid w:val="00F73D08"/>
    <w:rsid w:val="00F7453B"/>
    <w:rsid w:val="00F7586B"/>
    <w:rsid w:val="00F75E44"/>
    <w:rsid w:val="00F75F2F"/>
    <w:rsid w:val="00F76445"/>
    <w:rsid w:val="00F76ABF"/>
    <w:rsid w:val="00F76ECC"/>
    <w:rsid w:val="00F80399"/>
    <w:rsid w:val="00F812C8"/>
    <w:rsid w:val="00F8132D"/>
    <w:rsid w:val="00F818AE"/>
    <w:rsid w:val="00F8196E"/>
    <w:rsid w:val="00F81B40"/>
    <w:rsid w:val="00F8207F"/>
    <w:rsid w:val="00F820C4"/>
    <w:rsid w:val="00F82B34"/>
    <w:rsid w:val="00F833A4"/>
    <w:rsid w:val="00F83829"/>
    <w:rsid w:val="00F84069"/>
    <w:rsid w:val="00F843D7"/>
    <w:rsid w:val="00F85536"/>
    <w:rsid w:val="00F8657A"/>
    <w:rsid w:val="00F8679A"/>
    <w:rsid w:val="00F87117"/>
    <w:rsid w:val="00F8736C"/>
    <w:rsid w:val="00F87E69"/>
    <w:rsid w:val="00F9030E"/>
    <w:rsid w:val="00F90ADB"/>
    <w:rsid w:val="00F90E78"/>
    <w:rsid w:val="00F90F4E"/>
    <w:rsid w:val="00F91209"/>
    <w:rsid w:val="00F921DC"/>
    <w:rsid w:val="00F9221F"/>
    <w:rsid w:val="00F9231F"/>
    <w:rsid w:val="00F925B1"/>
    <w:rsid w:val="00F92AB4"/>
    <w:rsid w:val="00F92E5D"/>
    <w:rsid w:val="00F931C7"/>
    <w:rsid w:val="00F93559"/>
    <w:rsid w:val="00F93AF2"/>
    <w:rsid w:val="00F93D72"/>
    <w:rsid w:val="00F93E65"/>
    <w:rsid w:val="00F94070"/>
    <w:rsid w:val="00F949E4"/>
    <w:rsid w:val="00F950B5"/>
    <w:rsid w:val="00F9513F"/>
    <w:rsid w:val="00F95C87"/>
    <w:rsid w:val="00F95CB2"/>
    <w:rsid w:val="00F97908"/>
    <w:rsid w:val="00F97B43"/>
    <w:rsid w:val="00FA07F8"/>
    <w:rsid w:val="00FA105C"/>
    <w:rsid w:val="00FA109D"/>
    <w:rsid w:val="00FA1397"/>
    <w:rsid w:val="00FA1475"/>
    <w:rsid w:val="00FA148A"/>
    <w:rsid w:val="00FA27C8"/>
    <w:rsid w:val="00FA2E2C"/>
    <w:rsid w:val="00FA338D"/>
    <w:rsid w:val="00FA3B76"/>
    <w:rsid w:val="00FA4470"/>
    <w:rsid w:val="00FA452B"/>
    <w:rsid w:val="00FA4D66"/>
    <w:rsid w:val="00FA5A4E"/>
    <w:rsid w:val="00FA6C45"/>
    <w:rsid w:val="00FA77E9"/>
    <w:rsid w:val="00FA7BE6"/>
    <w:rsid w:val="00FB0082"/>
    <w:rsid w:val="00FB0243"/>
    <w:rsid w:val="00FB1527"/>
    <w:rsid w:val="00FB2537"/>
    <w:rsid w:val="00FB33DC"/>
    <w:rsid w:val="00FB3EF4"/>
    <w:rsid w:val="00FB4338"/>
    <w:rsid w:val="00FB477E"/>
    <w:rsid w:val="00FB4C9C"/>
    <w:rsid w:val="00FB6165"/>
    <w:rsid w:val="00FC00D3"/>
    <w:rsid w:val="00FC0150"/>
    <w:rsid w:val="00FC03AB"/>
    <w:rsid w:val="00FC14A7"/>
    <w:rsid w:val="00FC2993"/>
    <w:rsid w:val="00FC420B"/>
    <w:rsid w:val="00FC4729"/>
    <w:rsid w:val="00FC4A8C"/>
    <w:rsid w:val="00FC4D47"/>
    <w:rsid w:val="00FC53DB"/>
    <w:rsid w:val="00FC5FC2"/>
    <w:rsid w:val="00FC6177"/>
    <w:rsid w:val="00FC617B"/>
    <w:rsid w:val="00FC63D1"/>
    <w:rsid w:val="00FC7528"/>
    <w:rsid w:val="00FD0572"/>
    <w:rsid w:val="00FD1A97"/>
    <w:rsid w:val="00FD2D7B"/>
    <w:rsid w:val="00FD374D"/>
    <w:rsid w:val="00FD37F6"/>
    <w:rsid w:val="00FD4589"/>
    <w:rsid w:val="00FD473E"/>
    <w:rsid w:val="00FD667C"/>
    <w:rsid w:val="00FD6CC2"/>
    <w:rsid w:val="00FD7DF9"/>
    <w:rsid w:val="00FE0162"/>
    <w:rsid w:val="00FE0B4E"/>
    <w:rsid w:val="00FE0B51"/>
    <w:rsid w:val="00FE0B78"/>
    <w:rsid w:val="00FE0ED4"/>
    <w:rsid w:val="00FE1EAB"/>
    <w:rsid w:val="00FE20E6"/>
    <w:rsid w:val="00FE2AAB"/>
    <w:rsid w:val="00FE3465"/>
    <w:rsid w:val="00FE3611"/>
    <w:rsid w:val="00FE4837"/>
    <w:rsid w:val="00FE67CF"/>
    <w:rsid w:val="00FE6A6A"/>
    <w:rsid w:val="00FE6D20"/>
    <w:rsid w:val="00FE6FB9"/>
    <w:rsid w:val="00FE7549"/>
    <w:rsid w:val="00FE7BCC"/>
    <w:rsid w:val="00FF038B"/>
    <w:rsid w:val="00FF0464"/>
    <w:rsid w:val="00FF126D"/>
    <w:rsid w:val="00FF1303"/>
    <w:rsid w:val="00FF2310"/>
    <w:rsid w:val="00FF2E73"/>
    <w:rsid w:val="00FF3654"/>
    <w:rsid w:val="00FF4AE2"/>
    <w:rsid w:val="00FF50A8"/>
    <w:rsid w:val="00FF571E"/>
    <w:rsid w:val="00FF6806"/>
    <w:rsid w:val="00FF6B14"/>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ABDCC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ADF"/>
    <w:pPr>
      <w:autoSpaceDE w:val="0"/>
      <w:autoSpaceDN w:val="0"/>
      <w:adjustRightInd w:val="0"/>
      <w:snapToGrid w:val="0"/>
      <w:spacing w:after="120"/>
      <w:jc w:val="both"/>
    </w:pPr>
    <w:rPr>
      <w:sz w:val="22"/>
      <w:szCs w:val="22"/>
    </w:rPr>
  </w:style>
  <w:style w:type="paragraph" w:styleId="1">
    <w:name w:val="heading 1"/>
    <w:basedOn w:val="a"/>
    <w:next w:val="a"/>
    <w:qFormat/>
    <w:rsid w:val="00AA5D7D"/>
    <w:pPr>
      <w:keepNext/>
      <w:numPr>
        <w:numId w:val="2"/>
      </w:numPr>
      <w:tabs>
        <w:tab w:val="clear" w:pos="432"/>
      </w:tabs>
      <w:spacing w:before="240"/>
      <w:ind w:left="431" w:hanging="431"/>
      <w:outlineLvl w:val="0"/>
    </w:pPr>
    <w:rPr>
      <w:b/>
      <w:bCs/>
      <w:sz w:val="28"/>
      <w:szCs w:val="28"/>
    </w:rPr>
  </w:style>
  <w:style w:type="paragraph" w:styleId="2">
    <w:name w:val="heading 2"/>
    <w:basedOn w:val="a"/>
    <w:next w:val="a"/>
    <w:link w:val="2Char"/>
    <w:qFormat/>
    <w:rsid w:val="00AA5D7D"/>
    <w:pPr>
      <w:keepNext/>
      <w:numPr>
        <w:ilvl w:val="1"/>
        <w:numId w:val="2"/>
      </w:numPr>
      <w:tabs>
        <w:tab w:val="clear" w:pos="576"/>
      </w:tabs>
      <w:spacing w:before="240"/>
      <w:ind w:left="578" w:hanging="578"/>
      <w:outlineLvl w:val="1"/>
    </w:pPr>
    <w:rPr>
      <w:b/>
      <w:bCs/>
      <w:sz w:val="24"/>
    </w:rPr>
  </w:style>
  <w:style w:type="paragraph" w:styleId="3">
    <w:name w:val="heading 3"/>
    <w:basedOn w:val="a"/>
    <w:next w:val="a"/>
    <w:qFormat/>
    <w:rsid w:val="00AA5D7D"/>
    <w:pPr>
      <w:keepNext/>
      <w:numPr>
        <w:ilvl w:val="2"/>
        <w:numId w:val="2"/>
      </w:numPr>
      <w:tabs>
        <w:tab w:val="clear" w:pos="4547"/>
      </w:tabs>
      <w:spacing w:before="240"/>
      <w:ind w:left="0" w:firstLine="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8871F3"/>
    <w:pPr>
      <w:ind w:left="720"/>
      <w:contextualSpacing/>
    </w:pPr>
  </w:style>
  <w:style w:type="character" w:styleId="af2">
    <w:name w:val="annotation reference"/>
    <w:basedOn w:val="a0"/>
    <w:unhideWhenUsed/>
    <w:qFormat/>
    <w:rsid w:val="00832216"/>
    <w:rPr>
      <w:sz w:val="21"/>
      <w:szCs w:val="21"/>
    </w:rPr>
  </w:style>
  <w:style w:type="paragraph" w:styleId="af3">
    <w:name w:val="annotation text"/>
    <w:basedOn w:val="a"/>
    <w:link w:val="Char5"/>
    <w:uiPriority w:val="99"/>
    <w:unhideWhenUsed/>
    <w:rsid w:val="00832216"/>
    <w:pPr>
      <w:jc w:val="left"/>
    </w:pPr>
  </w:style>
  <w:style w:type="character" w:customStyle="1" w:styleId="Char5">
    <w:name w:val="批注文字 Char"/>
    <w:basedOn w:val="a0"/>
    <w:link w:val="af3"/>
    <w:uiPriority w:val="99"/>
    <w:rsid w:val="00832216"/>
    <w:rPr>
      <w:sz w:val="22"/>
      <w:szCs w:val="22"/>
    </w:rPr>
  </w:style>
  <w:style w:type="paragraph" w:styleId="af4">
    <w:name w:val="annotation subject"/>
    <w:basedOn w:val="af3"/>
    <w:next w:val="af3"/>
    <w:link w:val="Char6"/>
    <w:semiHidden/>
    <w:unhideWhenUsed/>
    <w:rsid w:val="00832216"/>
    <w:rPr>
      <w:b/>
      <w:bCs/>
    </w:rPr>
  </w:style>
  <w:style w:type="character" w:customStyle="1" w:styleId="Char6">
    <w:name w:val="批注主题 Char"/>
    <w:basedOn w:val="Char5"/>
    <w:link w:val="af4"/>
    <w:semiHidden/>
    <w:rsid w:val="00832216"/>
    <w:rPr>
      <w:b/>
      <w:bCs/>
      <w:sz w:val="22"/>
      <w:szCs w:val="22"/>
    </w:rPr>
  </w:style>
  <w:style w:type="paragraph" w:styleId="af5">
    <w:name w:val="Normal (Web)"/>
    <w:basedOn w:val="a"/>
    <w:uiPriority w:val="99"/>
    <w:semiHidden/>
    <w:unhideWhenUsed/>
    <w:rsid w:val="00E7753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3B0CA1"/>
    <w:rPr>
      <w:sz w:val="22"/>
      <w:szCs w:val="22"/>
    </w:rPr>
  </w:style>
  <w:style w:type="character" w:customStyle="1" w:styleId="2Char">
    <w:name w:val="标题 2 Char"/>
    <w:basedOn w:val="a0"/>
    <w:link w:val="2"/>
    <w:rsid w:val="00AA5D7D"/>
    <w:rPr>
      <w:b/>
      <w:bCs/>
      <w:sz w:val="24"/>
      <w:szCs w:val="22"/>
    </w:rPr>
  </w:style>
  <w:style w:type="character" w:styleId="af6">
    <w:name w:val="Placeholder Text"/>
    <w:basedOn w:val="a0"/>
    <w:uiPriority w:val="99"/>
    <w:semiHidden/>
    <w:rsid w:val="00BA3739"/>
    <w:rPr>
      <w:color w:val="808080"/>
    </w:rPr>
  </w:style>
  <w:style w:type="paragraph" w:customStyle="1" w:styleId="MTDisplayEquation">
    <w:name w:val="MTDisplayEquation"/>
    <w:basedOn w:val="a"/>
    <w:next w:val="a"/>
    <w:link w:val="MTDisplayEquationChar"/>
    <w:rsid w:val="00841A5A"/>
    <w:pPr>
      <w:tabs>
        <w:tab w:val="center" w:pos="4660"/>
        <w:tab w:val="right" w:pos="9320"/>
      </w:tabs>
    </w:pPr>
    <w:rPr>
      <w:lang w:eastAsia="zh-CN"/>
    </w:rPr>
  </w:style>
  <w:style w:type="character" w:customStyle="1" w:styleId="MTDisplayEquationChar">
    <w:name w:val="MTDisplayEquation Char"/>
    <w:basedOn w:val="a0"/>
    <w:link w:val="MTDisplayEquation"/>
    <w:rsid w:val="00841A5A"/>
    <w:rPr>
      <w:sz w:val="22"/>
      <w:szCs w:val="22"/>
      <w:lang w:eastAsia="zh-CN"/>
    </w:rPr>
  </w:style>
  <w:style w:type="paragraph" w:customStyle="1" w:styleId="Proposal">
    <w:name w:val="Proposal"/>
    <w:basedOn w:val="a3"/>
    <w:qFormat/>
    <w:rsid w:val="00141735"/>
    <w:pPr>
      <w:numPr>
        <w:numId w:val="4"/>
      </w:numPr>
      <w:tabs>
        <w:tab w:val="left" w:pos="1701"/>
      </w:tabs>
      <w:autoSpaceDE/>
      <w:autoSpaceDN/>
      <w:adjustRightInd/>
      <w:snapToGrid/>
      <w:spacing w:line="259" w:lineRule="auto"/>
    </w:pPr>
    <w:rPr>
      <w:rFonts w:ascii="Arial" w:eastAsiaTheme="minorEastAsia" w:hAnsi="Arial" w:cstheme="minorBidi"/>
      <w:b/>
      <w:bCs/>
      <w:sz w:val="22"/>
      <w:szCs w:val="22"/>
      <w:lang w:eastAsia="zh-CN"/>
    </w:rPr>
  </w:style>
  <w:style w:type="character" w:customStyle="1" w:styleId="eop">
    <w:name w:val="eop"/>
    <w:basedOn w:val="a0"/>
    <w:rsid w:val="00141735"/>
  </w:style>
  <w:style w:type="paragraph" w:customStyle="1" w:styleId="Doc-text2">
    <w:name w:val="Doc-text2"/>
    <w:basedOn w:val="a"/>
    <w:link w:val="Doc-text2Char"/>
    <w:qFormat/>
    <w:rsid w:val="009257F2"/>
    <w:pPr>
      <w:autoSpaceDE/>
      <w:autoSpaceDN/>
      <w:adjustRightInd/>
      <w:snapToGrid/>
      <w:spacing w:after="0"/>
      <w:ind w:left="680" w:firstLine="340"/>
      <w:jc w:val="left"/>
    </w:pPr>
    <w:rPr>
      <w:rFonts w:ascii="Arial" w:eastAsia="MS Mincho" w:hAnsi="Arial"/>
      <w:sz w:val="20"/>
      <w:szCs w:val="24"/>
      <w:lang w:val="en-GB" w:eastAsia="en-GB"/>
    </w:rPr>
  </w:style>
  <w:style w:type="character" w:customStyle="1" w:styleId="Doc-text2Char">
    <w:name w:val="Doc-text2 Char"/>
    <w:link w:val="Doc-text2"/>
    <w:qFormat/>
    <w:rsid w:val="009257F2"/>
    <w:rPr>
      <w:rFonts w:ascii="Arial" w:eastAsia="MS Mincho" w:hAnsi="Arial"/>
      <w:szCs w:val="24"/>
      <w:lang w:val="en-GB" w:eastAsia="en-GB"/>
    </w:rPr>
  </w:style>
  <w:style w:type="paragraph" w:customStyle="1" w:styleId="PL">
    <w:name w:val="PL"/>
    <w:link w:val="PLChar"/>
    <w:qFormat/>
    <w:rsid w:val="005D43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D43E2"/>
    <w:rPr>
      <w:rFonts w:ascii="Courier New" w:eastAsia="Times New Roman" w:hAnsi="Courier New"/>
      <w:noProof/>
      <w:sz w:val="16"/>
      <w:shd w:val="clear" w:color="auto" w:fill="E6E6E6"/>
      <w:lang w:val="en-GB" w:eastAsia="en-GB"/>
    </w:rPr>
  </w:style>
  <w:style w:type="paragraph" w:customStyle="1" w:styleId="B1">
    <w:name w:val="B1"/>
    <w:basedOn w:val="a"/>
    <w:link w:val="B1Char1"/>
    <w:qFormat/>
    <w:rsid w:val="001D6FD0"/>
    <w:pPr>
      <w:autoSpaceDE/>
      <w:autoSpaceDN/>
      <w:adjustRightInd/>
      <w:snapToGrid/>
      <w:spacing w:after="180"/>
      <w:ind w:left="568" w:hanging="284"/>
      <w:jc w:val="left"/>
    </w:pPr>
    <w:rPr>
      <w:sz w:val="20"/>
      <w:szCs w:val="20"/>
      <w:lang w:val="en-GB"/>
    </w:rPr>
  </w:style>
  <w:style w:type="paragraph" w:customStyle="1" w:styleId="B2">
    <w:name w:val="B2"/>
    <w:basedOn w:val="a"/>
    <w:link w:val="B2Char"/>
    <w:rsid w:val="001D6FD0"/>
    <w:pPr>
      <w:autoSpaceDE/>
      <w:autoSpaceDN/>
      <w:adjustRightInd/>
      <w:snapToGrid/>
      <w:spacing w:after="180"/>
      <w:ind w:left="851" w:hanging="284"/>
      <w:jc w:val="left"/>
    </w:pPr>
    <w:rPr>
      <w:sz w:val="20"/>
      <w:szCs w:val="20"/>
      <w:lang w:val="en-GB"/>
    </w:rPr>
  </w:style>
  <w:style w:type="character" w:customStyle="1" w:styleId="B1Char1">
    <w:name w:val="B1 Char1"/>
    <w:link w:val="B1"/>
    <w:rsid w:val="001D6FD0"/>
    <w:rPr>
      <w:lang w:val="en-GB"/>
    </w:rPr>
  </w:style>
  <w:style w:type="character" w:customStyle="1" w:styleId="B2Char">
    <w:name w:val="B2 Char"/>
    <w:link w:val="B2"/>
    <w:locked/>
    <w:rsid w:val="001D6FD0"/>
    <w:rPr>
      <w:lang w:val="en-GB"/>
    </w:rPr>
  </w:style>
  <w:style w:type="character" w:customStyle="1" w:styleId="fontstyle01">
    <w:name w:val="fontstyle01"/>
    <w:basedOn w:val="a0"/>
    <w:rsid w:val="00E16784"/>
    <w:rPr>
      <w:rFonts w:ascii="Times New Roman" w:hAnsi="Times New Roman" w:cs="Times New Roman" w:hint="default"/>
      <w:b w:val="0"/>
      <w:bCs w:val="0"/>
      <w:i w:val="0"/>
      <w:iCs w:val="0"/>
      <w:color w:val="000000"/>
      <w:sz w:val="20"/>
      <w:szCs w:val="20"/>
    </w:rPr>
  </w:style>
  <w:style w:type="character" w:customStyle="1" w:styleId="fontstyle21">
    <w:name w:val="fontstyle21"/>
    <w:basedOn w:val="a0"/>
    <w:rsid w:val="00E16784"/>
    <w:rPr>
      <w:rFonts w:ascii="Times New Roman" w:hAnsi="Times New Roman" w:cs="Times New Roman" w:hint="default"/>
      <w:b w:val="0"/>
      <w:bCs w:val="0"/>
      <w:i/>
      <w:iCs/>
      <w:color w:val="000000"/>
      <w:sz w:val="142"/>
      <w:szCs w:val="14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2300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5566691">
      <w:bodyDiv w:val="1"/>
      <w:marLeft w:val="0"/>
      <w:marRight w:val="0"/>
      <w:marTop w:val="0"/>
      <w:marBottom w:val="0"/>
      <w:divBdr>
        <w:top w:val="none" w:sz="0" w:space="0" w:color="auto"/>
        <w:left w:val="none" w:sz="0" w:space="0" w:color="auto"/>
        <w:bottom w:val="none" w:sz="0" w:space="0" w:color="auto"/>
        <w:right w:val="none" w:sz="0" w:space="0" w:color="auto"/>
      </w:divBdr>
    </w:div>
    <w:div w:id="5504602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3544364">
      <w:bodyDiv w:val="1"/>
      <w:marLeft w:val="0"/>
      <w:marRight w:val="0"/>
      <w:marTop w:val="0"/>
      <w:marBottom w:val="0"/>
      <w:divBdr>
        <w:top w:val="none" w:sz="0" w:space="0" w:color="auto"/>
        <w:left w:val="none" w:sz="0" w:space="0" w:color="auto"/>
        <w:bottom w:val="none" w:sz="0" w:space="0" w:color="auto"/>
        <w:right w:val="none" w:sz="0" w:space="0" w:color="auto"/>
      </w:divBdr>
    </w:div>
    <w:div w:id="8494170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79409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9.wmf"/><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2.bin"/><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png"/><Relationship Id="rId29"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2.wmf"/><Relationship Id="rId28" Type="http://schemas.openxmlformats.org/officeDocument/2006/relationships/oleObject" Target="embeddings/oleObject7.bin"/><Relationship Id="rId10" Type="http://schemas.openxmlformats.org/officeDocument/2006/relationships/image" Target="media/image3.emf"/><Relationship Id="rId19" Type="http://schemas.openxmlformats.org/officeDocument/2006/relationships/oleObject" Target="embeddings/oleObject3.bin"/><Relationship Id="rId31" Type="http://schemas.openxmlformats.org/officeDocument/2006/relationships/image" Target="media/image16.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oleObject" Target="embeddings/oleObject4.bin"/><Relationship Id="rId27" Type="http://schemas.openxmlformats.org/officeDocument/2006/relationships/image" Target="media/image14.wmf"/><Relationship Id="rId30" Type="http://schemas.openxmlformats.org/officeDocument/2006/relationships/oleObject" Target="embeddings/oleObject8.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322321-87A2-440E-BBF7-CFE537B0D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3432</Words>
  <Characters>19565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2019-08-13T12:28:00Z</cp:lastPrinted>
  <dcterms:created xsi:type="dcterms:W3CDTF">2019-11-08T10:21:00Z</dcterms:created>
  <dcterms:modified xsi:type="dcterms:W3CDTF">2019-11-08T14:07:00Z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(3)CvK8Df22kpsqdaHCtsJNu7xNSqEr9OilBTuFY3pbqG0IoXkrw0FR7rEIQWw1wnELlhH5yNGS
Mj5l31jEbP5QI8SinwJs5CwxQQygh61aMDO7DrxGPnvpNwXS5zccgAmr2VvydD8Ny4q9BWR/
uHDNH7tDhQ8gRD0Kr9DTcv6EjMyxq4pnnBxPmPSA0aTTccepXV9Sse0WNjfVOA7ZhsDepEZF
SQITaqn11uuOBYmrvX</vt:lpwstr>
  </property>
  <property fmtid="{D5CDD505-2E9C-101B-9397-08002B2CF9AE}" pid="13" name="_2015_ms_pID_725343_00">
    <vt:lpwstr>_2015_ms_pID_725343</vt:lpwstr>
  </property>
  <property fmtid="{D5CDD505-2E9C-101B-9397-08002B2CF9AE}" pid="14" name="_2015_ms_pID_7253431">
    <vt:lpwstr>rEgbBhthrevqauwHb11dLkionTBShOf6vKuuVEnlTERqLETyRN017v
MEbbrQo3ectQjNLf7gyvlNeZIeYQ+Cwjgkx1IxnZZ92whxEXAZrE9VQb/7mdxwbu0eNRTQ1x
DY2HcSKI5wLB+gYt6IVlh/ntfRHHJ1aEJ/9yXFvwKSplLC/A5EaZBVJKgVZkaoyS7FuEzYzb
sEFvRgD1qlGpJDSFh+tflT3lCBvHekMwFkud</vt:lpwstr>
  </property>
  <property fmtid="{D5CDD505-2E9C-101B-9397-08002B2CF9AE}" pid="15" name="_2015_ms_pID_7253431_00">
    <vt:lpwstr>_2015_ms_pID_7253431</vt:lpwstr>
  </property>
  <property fmtid="{D5CDD505-2E9C-101B-9397-08002B2CF9AE}" pid="16" name="_2015_ms_pID_7253432">
    <vt:lpwstr>yxkdH6x9TrckuWupdv/go2+gzjFbfCmRfRnF
VSTyw9BmefwDIr+sBW5d4PvMAd2PXqW8dz8o7o9ry4VIGcCHseU=</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1572504551</vt:lpwstr>
  </property>
</Properties>
</file>