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3E5EB7FB"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806229">
        <w:rPr>
          <w:rFonts w:ascii="Arial" w:hAnsi="Arial" w:cs="Arial"/>
          <w:b/>
          <w:bCs/>
          <w:sz w:val="24"/>
          <w:lang w:val="en-GB"/>
        </w:rPr>
        <w:t xml:space="preserve">meeting </w:t>
      </w:r>
      <w:r w:rsidR="00AA3B7C">
        <w:rPr>
          <w:rFonts w:ascii="Arial" w:hAnsi="Arial" w:cs="Arial"/>
          <w:b/>
          <w:bCs/>
          <w:sz w:val="24"/>
          <w:lang w:val="en-GB"/>
        </w:rPr>
        <w:t>#9</w:t>
      </w:r>
      <w:r w:rsidR="001F3781">
        <w:rPr>
          <w:rFonts w:ascii="Arial" w:hAnsi="Arial" w:cs="Arial"/>
          <w:b/>
          <w:bCs/>
          <w:sz w:val="24"/>
          <w:lang w:val="en-GB"/>
        </w:rPr>
        <w:t>9</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4330E8">
        <w:rPr>
          <w:rFonts w:ascii="Arial" w:hAnsi="Arial" w:cs="Arial"/>
          <w:b/>
          <w:bCs/>
          <w:sz w:val="24"/>
          <w:lang w:val="en-GB"/>
        </w:rPr>
        <w:t xml:space="preserve"> </w:t>
      </w:r>
      <w:r w:rsidR="004330E8" w:rsidRPr="004330E8">
        <w:rPr>
          <w:rFonts w:ascii="Arial" w:hAnsi="Arial" w:cs="Arial"/>
          <w:b/>
          <w:bCs/>
          <w:sz w:val="24"/>
          <w:lang w:val="en-GB"/>
        </w:rPr>
        <w:t>R1-19</w:t>
      </w:r>
      <w:r w:rsidR="00A8161F">
        <w:rPr>
          <w:rFonts w:ascii="Arial" w:hAnsi="Arial" w:cs="Arial"/>
          <w:b/>
          <w:bCs/>
          <w:sz w:val="24"/>
          <w:lang w:val="en-GB"/>
        </w:rPr>
        <w:t>13112</w:t>
      </w:r>
    </w:p>
    <w:p w14:paraId="2271C914" w14:textId="2C80F843" w:rsidR="00CA26CE" w:rsidRDefault="001F3781" w:rsidP="00CA26CE">
      <w:pPr>
        <w:pStyle w:val="Header"/>
        <w:rPr>
          <w:rFonts w:eastAsia="MS Mincho" w:cs="Arial"/>
          <w:bCs/>
          <w:noProof w:val="0"/>
          <w:sz w:val="24"/>
          <w:lang w:val="en-GB" w:eastAsia="ja-JP"/>
        </w:rPr>
      </w:pPr>
      <w:r>
        <w:rPr>
          <w:rFonts w:eastAsia="MS Mincho" w:cs="Arial"/>
          <w:bCs/>
          <w:noProof w:val="0"/>
          <w:sz w:val="24"/>
          <w:lang w:val="en-GB" w:eastAsia="ja-JP"/>
        </w:rPr>
        <w:t>Reno</w:t>
      </w:r>
      <w:bookmarkStart w:id="0" w:name="_GoBack"/>
      <w:bookmarkEnd w:id="0"/>
      <w:r>
        <w:rPr>
          <w:rFonts w:eastAsia="MS Mincho" w:cs="Arial"/>
          <w:bCs/>
          <w:noProof w:val="0"/>
          <w:sz w:val="24"/>
          <w:lang w:val="en-GB" w:eastAsia="ja-JP"/>
        </w:rPr>
        <w:t>, USA</w:t>
      </w:r>
      <w:r w:rsidR="000775F2">
        <w:rPr>
          <w:rFonts w:eastAsia="MS Mincho" w:cs="Arial"/>
          <w:bCs/>
          <w:noProof w:val="0"/>
          <w:sz w:val="24"/>
          <w:lang w:val="en-GB" w:eastAsia="ja-JP"/>
        </w:rPr>
        <w:t xml:space="preserve">, </w:t>
      </w:r>
      <w:r>
        <w:rPr>
          <w:rFonts w:eastAsia="MS Mincho" w:cs="Arial"/>
          <w:bCs/>
          <w:noProof w:val="0"/>
          <w:sz w:val="24"/>
          <w:lang w:val="en-GB" w:eastAsia="ja-JP"/>
        </w:rPr>
        <w:t>November</w:t>
      </w:r>
      <w:r w:rsidR="00AA3B7C">
        <w:rPr>
          <w:rFonts w:eastAsia="MS Mincho" w:cs="Arial"/>
          <w:bCs/>
          <w:noProof w:val="0"/>
          <w:sz w:val="24"/>
          <w:lang w:val="en-GB" w:eastAsia="ja-JP"/>
        </w:rPr>
        <w:t xml:space="preserve"> </w:t>
      </w:r>
      <w:r w:rsidR="00482BDE">
        <w:rPr>
          <w:rFonts w:eastAsia="MS Mincho" w:cs="Arial"/>
          <w:bCs/>
          <w:noProof w:val="0"/>
          <w:sz w:val="24"/>
          <w:lang w:val="en-GB" w:eastAsia="ja-JP"/>
        </w:rPr>
        <w:t>1</w:t>
      </w:r>
      <w:r>
        <w:rPr>
          <w:rFonts w:eastAsia="MS Mincho" w:cs="Arial"/>
          <w:bCs/>
          <w:noProof w:val="0"/>
          <w:sz w:val="24"/>
          <w:lang w:val="en-GB" w:eastAsia="ja-JP"/>
        </w:rPr>
        <w:t>8</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Pr>
          <w:rFonts w:eastAsia="MS Mincho" w:cs="Arial"/>
          <w:bCs/>
          <w:noProof w:val="0"/>
          <w:sz w:val="24"/>
          <w:lang w:val="en-GB" w:eastAsia="ja-JP"/>
        </w:rPr>
        <w:t>2</w:t>
      </w:r>
      <w:r w:rsidR="00482BDE">
        <w:rPr>
          <w:rFonts w:eastAsia="MS Mincho" w:cs="Arial"/>
          <w:bCs/>
          <w:noProof w:val="0"/>
          <w:sz w:val="24"/>
          <w:lang w:val="en-GB" w:eastAsia="ja-JP"/>
        </w:rPr>
        <w:t>2</w:t>
      </w:r>
      <w:r>
        <w:rPr>
          <w:rFonts w:eastAsia="MS Mincho" w:cs="Arial"/>
          <w:bCs/>
          <w:noProof w:val="0"/>
          <w:sz w:val="24"/>
          <w:vertAlign w:val="superscript"/>
          <w:lang w:val="en-GB" w:eastAsia="ja-JP"/>
        </w:rPr>
        <w:t>nd</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672A6659" w14:textId="77777777" w:rsidR="005601AC" w:rsidRPr="0016316A" w:rsidRDefault="005601AC" w:rsidP="00CA26CE">
      <w:pPr>
        <w:pStyle w:val="Header"/>
        <w:rPr>
          <w:bCs/>
          <w:noProof w:val="0"/>
          <w:sz w:val="24"/>
          <w:lang w:val="en-GB" w:eastAsia="ja-JP"/>
        </w:rPr>
      </w:pPr>
    </w:p>
    <w:p w14:paraId="2A8F6301" w14:textId="40E89FE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3F602B">
        <w:rPr>
          <w:rFonts w:cs="Arial"/>
          <w:b/>
          <w:bCs/>
          <w:sz w:val="24"/>
        </w:rPr>
        <w:t>2</w:t>
      </w:r>
    </w:p>
    <w:p w14:paraId="422066DA" w14:textId="77777777" w:rsidR="00E128F2" w:rsidRPr="004A595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53913236" w14:textId="04853F1B"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r>
      <w:r w:rsidR="003F602B" w:rsidRPr="003F602B">
        <w:rPr>
          <w:rFonts w:ascii="Arial" w:hAnsi="Arial" w:cs="Arial"/>
          <w:b/>
          <w:bCs/>
          <w:sz w:val="24"/>
          <w:lang w:val="en-GB"/>
        </w:rPr>
        <w:t>Procedure of cross-slot scheduling power saving techniques</w:t>
      </w:r>
      <w:r w:rsidR="003F602B" w:rsidRPr="003F602B" w:rsidDel="003F602B">
        <w:rPr>
          <w:rFonts w:ascii="Arial" w:hAnsi="Arial" w:cs="Arial"/>
          <w:b/>
          <w:bCs/>
          <w:sz w:val="24"/>
          <w:lang w:val="en-GB"/>
        </w:rPr>
        <w:t xml:space="preserve"> </w:t>
      </w:r>
    </w:p>
    <w:p w14:paraId="0E1955EB"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7CF823D" w14:textId="77777777" w:rsidR="0029378E" w:rsidRPr="004A5950" w:rsidRDefault="0029378E" w:rsidP="0029378E">
      <w:pPr>
        <w:rPr>
          <w:rFonts w:cs="Times New Roman"/>
          <w:lang w:val="en-GB"/>
        </w:rPr>
      </w:pPr>
      <w:r w:rsidRPr="004A5950">
        <w:rPr>
          <w:rFonts w:cs="Times New Roman"/>
          <w:lang w:val="en-GB"/>
        </w:rPr>
        <w:t xml:space="preserve">UE Power Saving WID </w:t>
      </w:r>
      <w:r w:rsidR="00D64E44" w:rsidRPr="004A5950">
        <w:rPr>
          <w:rFonts w:cs="Times New Roman"/>
          <w:lang w:val="en-GB"/>
        </w:rPr>
        <w:t>was approved in RAN#83 [1]. The objectives are as follows:</w:t>
      </w:r>
    </w:p>
    <w:tbl>
      <w:tblPr>
        <w:tblStyle w:val="TableGrid"/>
        <w:tblW w:w="0" w:type="auto"/>
        <w:tblLook w:val="04A0" w:firstRow="1" w:lastRow="0" w:firstColumn="1" w:lastColumn="0" w:noHBand="0" w:noVBand="1"/>
      </w:tblPr>
      <w:tblGrid>
        <w:gridCol w:w="9629"/>
      </w:tblGrid>
      <w:tr w:rsidR="00D64E44" w:rsidRPr="0024163D" w14:paraId="7BE6FD99" w14:textId="77777777" w:rsidTr="00D64E44">
        <w:tc>
          <w:tcPr>
            <w:tcW w:w="9629" w:type="dxa"/>
          </w:tcPr>
          <w:p w14:paraId="0A53EC3A" w14:textId="77777777" w:rsidR="00D64E44" w:rsidRPr="00D64E44" w:rsidRDefault="00D64E44" w:rsidP="00D64E44">
            <w:pPr>
              <w:overflowPunct w:val="0"/>
              <w:autoSpaceDE w:val="0"/>
              <w:autoSpaceDN w:val="0"/>
              <w:adjustRightInd w:val="0"/>
              <w:spacing w:afterLines="50" w:after="120" w:line="240" w:lineRule="auto"/>
              <w:jc w:val="both"/>
              <w:textAlignment w:val="baseline"/>
              <w:rPr>
                <w:rFonts w:eastAsia="SimSun" w:cs="Times New Roman"/>
                <w:bCs/>
                <w:sz w:val="20"/>
                <w:szCs w:val="20"/>
                <w:lang w:val="en-GB" w:eastAsia="zh-CN"/>
              </w:rPr>
            </w:pPr>
            <w:r w:rsidRPr="00D64E44">
              <w:rPr>
                <w:rFonts w:eastAsia="SimSun" w:cs="Times New Roman"/>
                <w:bCs/>
                <w:sz w:val="20"/>
                <w:szCs w:val="20"/>
                <w:lang w:val="en-GB"/>
              </w:rPr>
              <w:t xml:space="preserve">The objective is to specify the UE power saving techniques with UE adaption in achieving UE power saving.  The power saving technique should address </w:t>
            </w:r>
            <w:r w:rsidRPr="00D64E44">
              <w:rPr>
                <w:rFonts w:eastAsia="SimSun" w:cs="Times New Roman"/>
                <w:bCs/>
                <w:sz w:val="20"/>
                <w:szCs w:val="20"/>
                <w:lang w:val="en-GB" w:eastAsia="zh-CN"/>
              </w:rPr>
              <w:t>latency and performance</w:t>
            </w:r>
            <w:r w:rsidRPr="00D64E44">
              <w:rPr>
                <w:rFonts w:eastAsia="SimSun" w:cs="Times New Roman" w:hint="eastAsia"/>
                <w:bCs/>
                <w:sz w:val="20"/>
                <w:szCs w:val="20"/>
                <w:lang w:val="en-GB" w:eastAsia="zh-CN"/>
              </w:rPr>
              <w:t xml:space="preserve"> in NR</w:t>
            </w:r>
            <w:r w:rsidRPr="00D64E44">
              <w:rPr>
                <w:rFonts w:eastAsia="SimSun" w:cs="Times New Roman"/>
                <w:bCs/>
                <w:sz w:val="20"/>
                <w:szCs w:val="20"/>
                <w:lang w:val="en-GB" w:eastAsia="zh-CN"/>
              </w:rPr>
              <w:t xml:space="preserve"> as well as network impact</w:t>
            </w:r>
            <w:r w:rsidRPr="00D64E44">
              <w:rPr>
                <w:rFonts w:eastAsia="SimSun" w:cs="Times New Roman"/>
                <w:bCs/>
                <w:sz w:val="20"/>
                <w:szCs w:val="20"/>
                <w:lang w:val="en-GB"/>
              </w:rPr>
              <w:t xml:space="preserve">.  The objective of the </w:t>
            </w:r>
            <w:r w:rsidRPr="00D64E44">
              <w:rPr>
                <w:rFonts w:eastAsia="SimSun" w:cs="Times New Roman" w:hint="eastAsia"/>
                <w:bCs/>
                <w:sz w:val="20"/>
                <w:szCs w:val="20"/>
                <w:lang w:val="en-GB" w:eastAsia="zh-CN"/>
              </w:rPr>
              <w:t>UE power saving</w:t>
            </w:r>
            <w:r w:rsidRPr="00D64E44">
              <w:rPr>
                <w:rFonts w:eastAsia="SimSun" w:cs="Times New Roman"/>
                <w:bCs/>
                <w:sz w:val="20"/>
                <w:szCs w:val="20"/>
                <w:lang w:val="en-GB"/>
              </w:rPr>
              <w:t xml:space="preserve"> includes the following,</w:t>
            </w:r>
          </w:p>
          <w:p w14:paraId="0A37501D" w14:textId="77777777" w:rsidR="00D64E44" w:rsidRPr="00D64E44" w:rsidRDefault="00D64E44" w:rsidP="00D64E44">
            <w:pPr>
              <w:overflowPunct w:val="0"/>
              <w:autoSpaceDE w:val="0"/>
              <w:autoSpaceDN w:val="0"/>
              <w:adjustRightInd w:val="0"/>
              <w:spacing w:beforeLines="50" w:before="120" w:afterLines="50" w:after="120" w:line="240" w:lineRule="auto"/>
              <w:ind w:left="714"/>
              <w:textAlignment w:val="baseline"/>
              <w:rPr>
                <w:rFonts w:eastAsia="SimSun" w:cs="Times New Roman"/>
                <w:sz w:val="20"/>
                <w:szCs w:val="20"/>
                <w:lang w:val="en-GB" w:eastAsia="zh-CN"/>
              </w:rPr>
            </w:pPr>
          </w:p>
          <w:p w14:paraId="4CD9F8AC"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Specify power saving techniques with UE adaptation with focus in RRC_CONNECTED mode </w:t>
            </w:r>
            <w:r w:rsidRPr="00D64E44">
              <w:rPr>
                <w:rFonts w:eastAsia="SimSun" w:cs="Times New Roman"/>
                <w:bCs/>
                <w:sz w:val="20"/>
                <w:szCs w:val="20"/>
                <w:lang w:val="en-GB"/>
              </w:rPr>
              <w:t>[RAN1, RAN4]</w:t>
            </w:r>
            <w:r w:rsidRPr="00D64E44">
              <w:rPr>
                <w:rFonts w:eastAsia="SimSun" w:cs="Times New Roman"/>
                <w:bCs/>
                <w:sz w:val="20"/>
                <w:szCs w:val="20"/>
                <w:lang w:val="en-GB" w:eastAsia="zh-CN"/>
              </w:rPr>
              <w:t xml:space="preserve"> </w:t>
            </w:r>
          </w:p>
          <w:p w14:paraId="5DAB6C7B" w14:textId="77777777" w:rsidR="00D64E44" w:rsidRPr="00D64E44" w:rsidRDefault="00D64E44" w:rsidP="00D64E44">
            <w:pPr>
              <w:overflowPunct w:val="0"/>
              <w:autoSpaceDE w:val="0"/>
              <w:autoSpaceDN w:val="0"/>
              <w:adjustRightInd w:val="0"/>
              <w:spacing w:afterLines="50" w:after="120" w:line="240" w:lineRule="auto"/>
              <w:ind w:left="720"/>
              <w:contextualSpacing/>
              <w:rPr>
                <w:rFonts w:eastAsia="SimSun" w:cs="Times New Roman"/>
                <w:bCs/>
                <w:sz w:val="20"/>
                <w:szCs w:val="20"/>
                <w:lang w:val="en-GB" w:eastAsia="zh-CN"/>
              </w:rPr>
            </w:pPr>
          </w:p>
          <w:p w14:paraId="6997CE97"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 xml:space="preserve">Specify the power saving techniques with power saving signal/channel </w:t>
            </w:r>
          </w:p>
          <w:p w14:paraId="113C0A1D"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Specify the PDCCH-based power saving signal/channel triggering UE adaptation in RRC_CONNECTED</w:t>
            </w:r>
          </w:p>
          <w:p w14:paraId="34260D3B"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Note: this objective shall not duplicate DRX operation and impact to DRX is studied at RAN2</w:t>
            </w:r>
          </w:p>
          <w:p w14:paraId="02662B51"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Any change of PDCCH channel coding and payload </w:t>
            </w:r>
            <w:proofErr w:type="spellStart"/>
            <w:proofErr w:type="gramStart"/>
            <w:r w:rsidRPr="00D64E44">
              <w:rPr>
                <w:rFonts w:eastAsia="SimSun" w:cs="Times New Roman"/>
                <w:bCs/>
                <w:sz w:val="20"/>
                <w:szCs w:val="20"/>
                <w:lang w:val="en-GB" w:eastAsia="zh-CN"/>
              </w:rPr>
              <w:t>interleaver</w:t>
            </w:r>
            <w:proofErr w:type="spellEnd"/>
            <w:r w:rsidRPr="00D64E44">
              <w:rPr>
                <w:rFonts w:eastAsia="SimSun" w:cs="Times New Roman"/>
                <w:bCs/>
                <w:sz w:val="20"/>
                <w:szCs w:val="20"/>
                <w:lang w:val="en-GB" w:eastAsia="zh-CN"/>
              </w:rPr>
              <w:t xml:space="preserve">  is</w:t>
            </w:r>
            <w:proofErr w:type="gramEnd"/>
            <w:r w:rsidRPr="00D64E44">
              <w:rPr>
                <w:rFonts w:eastAsia="SimSun" w:cs="Times New Roman"/>
                <w:bCs/>
                <w:sz w:val="20"/>
                <w:szCs w:val="20"/>
                <w:lang w:val="en-GB" w:eastAsia="zh-CN"/>
              </w:rPr>
              <w:t xml:space="preserve"> not in the scope</w:t>
            </w:r>
          </w:p>
          <w:p w14:paraId="4AFE5D1F"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 xml:space="preserve">Specify the procedure of cross-slot scheduling power saving techniques  </w:t>
            </w:r>
          </w:p>
          <w:p w14:paraId="58F11393"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Note: The procedure is in addition to Rel-15 cross-slot scheduling procedure</w:t>
            </w:r>
          </w:p>
          <w:p w14:paraId="590CDA65"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sz w:val="20"/>
                <w:szCs w:val="20"/>
                <w:lang w:val="en-GB" w:eastAsia="ko-KR"/>
              </w:rPr>
              <w:t>Evaluate the required switching and interruption times for UE dynamic adaptation to the maximum number of MIMO layers</w:t>
            </w:r>
            <w:r w:rsidRPr="00D64E44">
              <w:rPr>
                <w:rFonts w:eastAsia="SimSun" w:cs="Times New Roman"/>
                <w:sz w:val="20"/>
                <w:szCs w:val="20"/>
                <w:u w:val="single"/>
                <w:lang w:val="en-GB" w:eastAsia="ko-KR"/>
              </w:rPr>
              <w:t xml:space="preserve"> </w:t>
            </w:r>
            <w:r w:rsidRPr="00D64E44">
              <w:rPr>
                <w:rFonts w:eastAsia="SimSun" w:cs="Times New Roman"/>
                <w:sz w:val="20"/>
                <w:szCs w:val="20"/>
                <w:lang w:val="en-GB" w:eastAsia="ko-KR"/>
              </w:rPr>
              <w:t>[RAN4]</w:t>
            </w:r>
          </w:p>
          <w:p w14:paraId="12335829"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w:t>
            </w:r>
            <w:r w:rsidRPr="00D64E44">
              <w:rPr>
                <w:rFonts w:eastAsia="SimSun" w:cs="Times New Roman"/>
                <w:sz w:val="20"/>
                <w:szCs w:val="20"/>
                <w:lang w:val="en-GB" w:eastAsia="ko-KR"/>
              </w:rPr>
              <w:t>Switching on/off the RF is part of the evaluation</w:t>
            </w:r>
          </w:p>
          <w:p w14:paraId="77328E5B" w14:textId="77777777" w:rsidR="00D64E44" w:rsidRPr="00D64E44" w:rsidRDefault="00D64E44" w:rsidP="00D64E44">
            <w:pPr>
              <w:overflowPunct w:val="0"/>
              <w:autoSpaceDE w:val="0"/>
              <w:autoSpaceDN w:val="0"/>
              <w:adjustRightInd w:val="0"/>
              <w:spacing w:afterLines="50" w:after="120" w:line="240" w:lineRule="auto"/>
              <w:textAlignment w:val="baseline"/>
              <w:rPr>
                <w:rFonts w:eastAsia="SimSun" w:cs="Times New Roman"/>
                <w:bCs/>
                <w:sz w:val="20"/>
                <w:szCs w:val="20"/>
                <w:lang w:val="en-GB" w:eastAsia="zh-CN"/>
              </w:rPr>
            </w:pPr>
            <w:r w:rsidRPr="00D64E44">
              <w:rPr>
                <w:rFonts w:eastAsia="SimSun" w:cs="Times New Roman"/>
                <w:bCs/>
                <w:sz w:val="20"/>
                <w:szCs w:val="20"/>
                <w:lang w:val="en-GB" w:eastAsia="zh-CN"/>
              </w:rPr>
              <w:t xml:space="preserve">Note: </w:t>
            </w:r>
          </w:p>
          <w:p w14:paraId="57788132"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rFonts w:eastAsia="SimSun" w:cs="Times New Roman"/>
                <w:bCs/>
                <w:sz w:val="20"/>
                <w:szCs w:val="20"/>
                <w:lang w:val="en-GB" w:eastAsia="zh-CN"/>
              </w:rPr>
            </w:pPr>
            <w:r w:rsidRPr="00D64E44">
              <w:rPr>
                <w:rFonts w:eastAsia="SimSun" w:cs="Times New Roman"/>
                <w:bCs/>
                <w:sz w:val="20"/>
                <w:szCs w:val="20"/>
                <w:lang w:val="en-GB" w:eastAsia="zh-CN"/>
              </w:rPr>
              <w:t>These objectives are RAN1/RAN4 focus and do not consider RAN2 impact.</w:t>
            </w:r>
          </w:p>
          <w:p w14:paraId="23A5C66E"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lang w:val="en-GB"/>
              </w:rPr>
            </w:pPr>
            <w:r w:rsidRPr="00D64E44">
              <w:rPr>
                <w:rFonts w:eastAsia="SimSun" w:cs="Times New Roman"/>
                <w:bCs/>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02EB378F" w14:textId="77777777" w:rsidR="00D64E44" w:rsidRPr="0029378E" w:rsidRDefault="00D64E44" w:rsidP="0029378E">
      <w:pPr>
        <w:rPr>
          <w:lang w:val="en-GB"/>
        </w:rPr>
      </w:pPr>
    </w:p>
    <w:p w14:paraId="62CA4194" w14:textId="4DB58828" w:rsidR="004A466E" w:rsidRPr="004A5950" w:rsidRDefault="00A3073C" w:rsidP="004A466E">
      <w:pPr>
        <w:rPr>
          <w:rFonts w:cs="Times New Roman"/>
          <w:lang w:val="en-GB"/>
        </w:rPr>
      </w:pPr>
      <w:r w:rsidRPr="004A5950">
        <w:rPr>
          <w:rFonts w:cs="Times New Roman"/>
          <w:lang w:val="en-GB"/>
        </w:rPr>
        <w:t xml:space="preserve">In this contribution, </w:t>
      </w:r>
      <w:r w:rsidR="00D64E44" w:rsidRPr="004A5950">
        <w:rPr>
          <w:rFonts w:cs="Times New Roman"/>
          <w:lang w:val="en-GB"/>
        </w:rPr>
        <w:t xml:space="preserve">we discuss </w:t>
      </w:r>
      <w:r w:rsidR="004256C0">
        <w:rPr>
          <w:rFonts w:cs="Times New Roman"/>
          <w:lang w:val="en-GB"/>
        </w:rPr>
        <w:t>the</w:t>
      </w:r>
      <w:r w:rsidR="004256C0" w:rsidRPr="004A5950">
        <w:rPr>
          <w:rFonts w:cs="Times New Roman"/>
          <w:lang w:val="en-GB"/>
        </w:rPr>
        <w:t xml:space="preserve"> </w:t>
      </w:r>
      <w:r w:rsidR="003F602B" w:rsidRPr="004A5950">
        <w:rPr>
          <w:rFonts w:cs="Times New Roman"/>
          <w:lang w:val="en-GB"/>
        </w:rPr>
        <w:t>procedure of cross-slot scheduling power saving techniques</w:t>
      </w:r>
      <w:r w:rsidR="00D64E44" w:rsidRPr="004A5950">
        <w:rPr>
          <w:rFonts w:cs="Times New Roman"/>
          <w:lang w:val="en-GB"/>
        </w:rPr>
        <w:t>.</w:t>
      </w:r>
      <w:r w:rsidR="00CD4950">
        <w:rPr>
          <w:rFonts w:cs="Times New Roman"/>
          <w:lang w:val="en-GB"/>
        </w:rPr>
        <w:t xml:space="preserve"> The cross-slot minimum offset related preference indication is discussed in companion paper </w:t>
      </w:r>
      <w:r w:rsidR="00CD4950">
        <w:rPr>
          <w:rFonts w:cs="Times New Roman"/>
          <w:lang w:val="en-GB"/>
        </w:rPr>
        <w:fldChar w:fldCharType="begin"/>
      </w:r>
      <w:r w:rsidR="00CD4950">
        <w:rPr>
          <w:rFonts w:cs="Times New Roman"/>
          <w:lang w:val="en-GB"/>
        </w:rPr>
        <w:instrText xml:space="preserve"> REF _Ref21100958 \r \h </w:instrText>
      </w:r>
      <w:r w:rsidR="00CD4950">
        <w:rPr>
          <w:rFonts w:cs="Times New Roman"/>
          <w:lang w:val="en-GB"/>
        </w:rPr>
      </w:r>
      <w:r w:rsidR="00CD4950">
        <w:rPr>
          <w:rFonts w:cs="Times New Roman"/>
          <w:lang w:val="en-GB"/>
        </w:rPr>
        <w:fldChar w:fldCharType="separate"/>
      </w:r>
      <w:r w:rsidR="002F0376">
        <w:rPr>
          <w:rFonts w:cs="Times New Roman"/>
          <w:lang w:val="en-GB"/>
        </w:rPr>
        <w:t>[1]</w:t>
      </w:r>
      <w:r w:rsidR="00CD4950">
        <w:rPr>
          <w:rFonts w:cs="Times New Roman"/>
          <w:lang w:val="en-GB"/>
        </w:rPr>
        <w:fldChar w:fldCharType="end"/>
      </w:r>
      <w:r w:rsidR="00CD4950">
        <w:rPr>
          <w:rFonts w:cs="Times New Roman"/>
          <w:lang w:val="en-GB"/>
        </w:rPr>
        <w:t>.</w:t>
      </w:r>
    </w:p>
    <w:p w14:paraId="6736C039" w14:textId="3D3A1EA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79B6C023" w14:textId="42D65140" w:rsidR="004F056D" w:rsidRPr="004F056D" w:rsidRDefault="004F056D" w:rsidP="004F056D">
      <w:pPr>
        <w:pStyle w:val="Heading2"/>
      </w:pPr>
      <w:r>
        <w:t>2.1</w:t>
      </w:r>
      <w:r>
        <w:tab/>
      </w:r>
      <w:r w:rsidR="00E623D8">
        <w:t xml:space="preserve">On </w:t>
      </w:r>
      <w:r>
        <w:t xml:space="preserve">Indication </w:t>
      </w:r>
      <w:r w:rsidR="00E623D8">
        <w:t>of Minimum Applicable Value</w:t>
      </w:r>
      <w:r w:rsidR="0034584A">
        <w:t xml:space="preserve"> within active BWP</w:t>
      </w:r>
    </w:p>
    <w:p w14:paraId="2EA3BC97" w14:textId="350CBC47" w:rsidR="00482BDE" w:rsidRDefault="008C1BD6" w:rsidP="00482BDE">
      <w:pPr>
        <w:rPr>
          <w:lang w:val="en-GB"/>
        </w:rPr>
      </w:pPr>
      <w:r>
        <w:rPr>
          <w:lang w:val="en-GB"/>
        </w:rPr>
        <w:t>Related to minimum applicable value indication t</w:t>
      </w:r>
      <w:r w:rsidR="00482BDE">
        <w:rPr>
          <w:lang w:val="en-GB"/>
        </w:rPr>
        <w:t>he following related agreements were made in RAN1#9</w:t>
      </w:r>
      <w:r w:rsidR="001F3781">
        <w:rPr>
          <w:lang w:val="en-GB"/>
        </w:rPr>
        <w:t>8bis</w:t>
      </w:r>
      <w:r w:rsidR="00482BDE">
        <w:rPr>
          <w:lang w:val="en-GB"/>
        </w:rPr>
        <w:t>:</w:t>
      </w:r>
    </w:p>
    <w:tbl>
      <w:tblPr>
        <w:tblStyle w:val="TableGrid"/>
        <w:tblW w:w="0" w:type="auto"/>
        <w:tblLook w:val="04A0" w:firstRow="1" w:lastRow="0" w:firstColumn="1" w:lastColumn="0" w:noHBand="0" w:noVBand="1"/>
      </w:tblPr>
      <w:tblGrid>
        <w:gridCol w:w="9629"/>
      </w:tblGrid>
      <w:tr w:rsidR="008C1BD6" w:rsidRPr="0024163D" w14:paraId="0656425A" w14:textId="77777777" w:rsidTr="008C1BD6">
        <w:tc>
          <w:tcPr>
            <w:tcW w:w="9629" w:type="dxa"/>
          </w:tcPr>
          <w:p w14:paraId="285827C5" w14:textId="77777777" w:rsidR="001F3781" w:rsidRPr="001F3781" w:rsidRDefault="001F3781" w:rsidP="001F3781">
            <w:pPr>
              <w:spacing w:after="0" w:line="240" w:lineRule="auto"/>
              <w:rPr>
                <w:rFonts w:ascii="Times" w:eastAsia="Batang" w:hAnsi="Times" w:cs="Times New Roman"/>
                <w:sz w:val="20"/>
                <w:szCs w:val="20"/>
                <w:lang w:val="en-GB" w:eastAsia="x-none"/>
              </w:rPr>
            </w:pPr>
            <w:r w:rsidRPr="001F3781">
              <w:rPr>
                <w:rFonts w:ascii="Times" w:eastAsia="Batang" w:hAnsi="Times" w:cs="Times New Roman"/>
                <w:sz w:val="20"/>
                <w:szCs w:val="20"/>
                <w:highlight w:val="green"/>
                <w:lang w:val="en-GB" w:eastAsia="x-none"/>
              </w:rPr>
              <w:t>Agreements</w:t>
            </w:r>
            <w:r w:rsidRPr="001F3781">
              <w:rPr>
                <w:rFonts w:ascii="Times" w:eastAsia="Batang" w:hAnsi="Times" w:cs="Times New Roman"/>
                <w:sz w:val="20"/>
                <w:szCs w:val="20"/>
                <w:lang w:val="en-GB" w:eastAsia="x-none"/>
              </w:rPr>
              <w:t>:</w:t>
            </w:r>
          </w:p>
          <w:p w14:paraId="58FA7AF8" w14:textId="77777777" w:rsidR="001F3781" w:rsidRPr="001F3781" w:rsidRDefault="001F3781" w:rsidP="001F3781">
            <w:pPr>
              <w:suppressAutoHyphens/>
              <w:overflowPunct w:val="0"/>
              <w:autoSpaceDE w:val="0"/>
              <w:spacing w:before="120" w:after="120" w:line="240" w:lineRule="auto"/>
              <w:textAlignment w:val="baseline"/>
              <w:rPr>
                <w:rFonts w:ascii="Times New Roman" w:eastAsia="Times New Roman" w:hAnsi="Times New Roman" w:cs="Times New Roman"/>
                <w:sz w:val="20"/>
                <w:szCs w:val="20"/>
                <w:lang w:val="en-US" w:eastAsia="zh-TW"/>
              </w:rPr>
            </w:pPr>
            <w:r w:rsidRPr="001F3781">
              <w:rPr>
                <w:rFonts w:ascii="Times New Roman" w:eastAsia="Times New Roman" w:hAnsi="Times New Roman" w:cs="Times New Roman"/>
                <w:sz w:val="20"/>
                <w:szCs w:val="20"/>
                <w:lang w:val="en-GB" w:eastAsia="x-none"/>
              </w:rPr>
              <w:br w:type="page"/>
            </w:r>
            <w:r w:rsidRPr="001F3781">
              <w:rPr>
                <w:rFonts w:ascii="Times New Roman" w:eastAsia="Times New Roman" w:hAnsi="Times New Roman" w:cs="Times New Roman"/>
                <w:sz w:val="20"/>
                <w:szCs w:val="20"/>
                <w:lang w:val="en-GB" w:eastAsia="ar-SA"/>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C4C6419" w14:textId="77777777" w:rsidR="001F3781" w:rsidRPr="001F3781" w:rsidRDefault="001F3781" w:rsidP="001F3781">
            <w:pPr>
              <w:numPr>
                <w:ilvl w:val="0"/>
                <w:numId w:val="30"/>
              </w:numPr>
              <w:spacing w:after="0" w:line="240" w:lineRule="auto"/>
              <w:rPr>
                <w:rFonts w:ascii="Times" w:eastAsia="Batang" w:hAnsi="Times" w:cs="Times New Roman"/>
                <w:sz w:val="20"/>
                <w:szCs w:val="20"/>
                <w:lang w:val="en-GB" w:eastAsia="x-none"/>
              </w:rPr>
            </w:pPr>
            <w:r w:rsidRPr="001F3781">
              <w:rPr>
                <w:rFonts w:ascii="Times" w:eastAsia="Batang" w:hAnsi="Times" w:cs="Times New Roman"/>
                <w:sz w:val="20"/>
                <w:szCs w:val="20"/>
                <w:lang w:val="en-GB" w:eastAsia="x-none"/>
              </w:rPr>
              <w:lastRenderedPageBreak/>
              <w:t>Option 2: The configured value if one value is RRC configured; The lowest-indexed RRC configured value if two values are RRC configured</w:t>
            </w:r>
          </w:p>
          <w:p w14:paraId="39A8CB0E" w14:textId="77777777" w:rsidR="001F3781" w:rsidRPr="001F3781" w:rsidRDefault="001F3781" w:rsidP="001F3781">
            <w:pPr>
              <w:spacing w:after="0" w:line="240" w:lineRule="auto"/>
              <w:rPr>
                <w:rFonts w:ascii="Times" w:eastAsia="Batang" w:hAnsi="Times" w:cs="Times New Roman"/>
                <w:b/>
                <w:sz w:val="20"/>
                <w:szCs w:val="20"/>
                <w:lang w:val="en-GB"/>
              </w:rPr>
            </w:pPr>
            <w:r w:rsidRPr="001F3781">
              <w:rPr>
                <w:rFonts w:ascii="Times" w:eastAsia="Batang" w:hAnsi="Times" w:cs="Times New Roman"/>
                <w:sz w:val="20"/>
                <w:szCs w:val="20"/>
                <w:lang w:val="en-GB"/>
              </w:rPr>
              <w:t>FFS Value zero is a valid configuration for the minimum applicable K0/K2 value</w:t>
            </w:r>
            <w:r w:rsidRPr="001F3781">
              <w:rPr>
                <w:rFonts w:ascii="Times" w:eastAsia="Batang" w:hAnsi="Times" w:cs="Times New Roman"/>
                <w:b/>
                <w:sz w:val="20"/>
                <w:szCs w:val="20"/>
                <w:lang w:val="en-GB"/>
              </w:rPr>
              <w:t xml:space="preserve"> </w:t>
            </w:r>
            <w:r w:rsidRPr="001F3781">
              <w:rPr>
                <w:rFonts w:ascii="Times" w:eastAsia="Batang" w:hAnsi="Times" w:cs="Times New Roman"/>
                <w:bCs/>
                <w:sz w:val="20"/>
                <w:szCs w:val="20"/>
                <w:lang w:val="en-GB"/>
              </w:rPr>
              <w:t>for the case when</w:t>
            </w:r>
            <w:r w:rsidRPr="001F3781">
              <w:rPr>
                <w:rFonts w:ascii="Times" w:eastAsia="Batang" w:hAnsi="Times" w:cs="Times New Roman"/>
                <w:b/>
                <w:sz w:val="20"/>
                <w:szCs w:val="20"/>
                <w:lang w:val="en-GB"/>
              </w:rPr>
              <w:t xml:space="preserve"> </w:t>
            </w:r>
            <w:r w:rsidRPr="001F3781">
              <w:rPr>
                <w:rFonts w:ascii="Times" w:eastAsia="Batang" w:hAnsi="Times" w:cs="Times New Roman"/>
                <w:sz w:val="20"/>
                <w:szCs w:val="20"/>
                <w:lang w:val="en-GB"/>
              </w:rPr>
              <w:t>two RRC values are configured for the BWP</w:t>
            </w:r>
          </w:p>
          <w:p w14:paraId="1B82A5DD" w14:textId="77777777" w:rsidR="001F3781" w:rsidRPr="001F3781" w:rsidRDefault="001F3781" w:rsidP="001F3781">
            <w:pPr>
              <w:spacing w:after="0" w:line="240" w:lineRule="auto"/>
              <w:rPr>
                <w:rFonts w:ascii="Times New Roman" w:eastAsia="Batang" w:hAnsi="Times New Roman" w:cs="Times New Roman"/>
                <w:sz w:val="20"/>
                <w:szCs w:val="20"/>
                <w:lang w:val="en-US" w:eastAsia="zh-TW"/>
              </w:rPr>
            </w:pPr>
            <w:r w:rsidRPr="001F3781">
              <w:rPr>
                <w:rFonts w:ascii="Times New Roman" w:eastAsia="Batang" w:hAnsi="Times New Roman" w:cs="Times New Roman"/>
                <w:sz w:val="20"/>
                <w:szCs w:val="20"/>
                <w:highlight w:val="green"/>
                <w:lang w:val="en-US" w:eastAsia="zh-TW"/>
              </w:rPr>
              <w:t>Agreements</w:t>
            </w:r>
            <w:r w:rsidRPr="001F3781">
              <w:rPr>
                <w:rFonts w:ascii="Times New Roman" w:eastAsia="Batang" w:hAnsi="Times New Roman" w:cs="Times New Roman"/>
                <w:sz w:val="20"/>
                <w:szCs w:val="20"/>
                <w:lang w:val="en-US" w:eastAsia="zh-TW"/>
              </w:rPr>
              <w:t>:</w:t>
            </w:r>
          </w:p>
          <w:p w14:paraId="7E21D796" w14:textId="77777777" w:rsidR="001F3781" w:rsidRPr="001F3781" w:rsidRDefault="001F3781" w:rsidP="001F3781">
            <w:pPr>
              <w:spacing w:after="0" w:line="240" w:lineRule="auto"/>
              <w:rPr>
                <w:rFonts w:ascii="Times New Roman" w:eastAsia="Batang" w:hAnsi="Times New Roman" w:cs="Times New Roman"/>
                <w:sz w:val="20"/>
                <w:szCs w:val="20"/>
                <w:lang w:val="en-US" w:eastAsia="zh-TW"/>
              </w:rPr>
            </w:pPr>
            <w:r w:rsidRPr="001F3781">
              <w:rPr>
                <w:rFonts w:ascii="Times" w:eastAsia="Batang" w:hAnsi="Times" w:cs="Times New Roman"/>
                <w:sz w:val="20"/>
                <w:szCs w:val="20"/>
                <w:lang w:val="en-GB"/>
              </w:rPr>
              <w:t xml:space="preserve">Value zero is a valid configuration for the minimum applicable K0/K2 value </w:t>
            </w:r>
            <w:r w:rsidRPr="001F3781">
              <w:rPr>
                <w:rFonts w:ascii="Times" w:eastAsia="Batang" w:hAnsi="Times" w:cs="Times New Roman"/>
                <w:bCs/>
                <w:sz w:val="20"/>
                <w:szCs w:val="20"/>
                <w:lang w:val="en-GB"/>
              </w:rPr>
              <w:t>for the case when</w:t>
            </w:r>
            <w:r w:rsidRPr="001F3781">
              <w:rPr>
                <w:rFonts w:ascii="Times" w:eastAsia="Batang" w:hAnsi="Times" w:cs="Times New Roman"/>
                <w:b/>
                <w:sz w:val="20"/>
                <w:szCs w:val="20"/>
                <w:lang w:val="en-GB"/>
              </w:rPr>
              <w:t xml:space="preserve"> </w:t>
            </w:r>
            <w:r w:rsidRPr="001F3781">
              <w:rPr>
                <w:rFonts w:ascii="Times" w:eastAsia="Batang" w:hAnsi="Times" w:cs="Times New Roman"/>
                <w:sz w:val="20"/>
                <w:szCs w:val="20"/>
                <w:lang w:val="en-GB"/>
              </w:rPr>
              <w:t>two RRC values are configured for the BWP</w:t>
            </w:r>
          </w:p>
          <w:p w14:paraId="7358A08E" w14:textId="77777777" w:rsidR="001F3781" w:rsidRPr="001F3781" w:rsidRDefault="001F3781" w:rsidP="001F3781">
            <w:pPr>
              <w:numPr>
                <w:ilvl w:val="0"/>
                <w:numId w:val="30"/>
              </w:numPr>
              <w:spacing w:after="0" w:line="240" w:lineRule="auto"/>
              <w:rPr>
                <w:rFonts w:ascii="Times" w:eastAsia="Batang" w:hAnsi="Times" w:cs="Times New Roman"/>
                <w:sz w:val="20"/>
                <w:szCs w:val="20"/>
                <w:lang w:val="en-GB"/>
              </w:rPr>
            </w:pPr>
            <w:r w:rsidRPr="001F3781">
              <w:rPr>
                <w:rFonts w:ascii="Times" w:eastAsia="Batang" w:hAnsi="Times" w:cs="Times New Roman"/>
                <w:sz w:val="20"/>
                <w:szCs w:val="20"/>
                <w:lang w:val="en-GB"/>
              </w:rPr>
              <w:t>Detail RRC configuration design is up to RAN2.</w:t>
            </w:r>
          </w:p>
          <w:p w14:paraId="66C3F336" w14:textId="6439704D" w:rsidR="00954463" w:rsidRPr="00954463" w:rsidRDefault="00954463" w:rsidP="001F3781">
            <w:pPr>
              <w:suppressAutoHyphens/>
              <w:overflowPunct w:val="0"/>
              <w:autoSpaceDE w:val="0"/>
              <w:spacing w:before="120" w:after="120" w:line="240" w:lineRule="auto"/>
              <w:textAlignment w:val="baseline"/>
              <w:rPr>
                <w:rFonts w:ascii="Times New Roman" w:eastAsia="Times New Roman" w:hAnsi="Times New Roman" w:cs="Times New Roman"/>
                <w:sz w:val="20"/>
                <w:szCs w:val="20"/>
                <w:lang w:val="en-GB" w:eastAsia="ar-SA"/>
              </w:rPr>
            </w:pPr>
          </w:p>
        </w:tc>
      </w:tr>
    </w:tbl>
    <w:p w14:paraId="498CA9EC" w14:textId="63CD8559" w:rsidR="008C1BD6" w:rsidRDefault="008C1BD6" w:rsidP="00482BDE">
      <w:pPr>
        <w:rPr>
          <w:lang w:val="en-GB"/>
        </w:rPr>
      </w:pPr>
    </w:p>
    <w:p w14:paraId="7637EE8A" w14:textId="768FC879" w:rsidR="008C4BF2" w:rsidRDefault="001F3781" w:rsidP="008C4BF2">
      <w:pPr>
        <w:rPr>
          <w:lang w:val="en-GB"/>
        </w:rPr>
      </w:pPr>
      <w:r>
        <w:rPr>
          <w:lang w:val="en-GB"/>
        </w:rPr>
        <w:t>While the ‘fall-back’ behaviour was agreed, as shown above</w:t>
      </w:r>
      <w:r w:rsidR="0057289C" w:rsidRPr="0057289C">
        <w:rPr>
          <w:lang w:val="en-GB"/>
        </w:rPr>
        <w:t>, it is still not clear what UE does right after RRC configuration</w:t>
      </w:r>
      <w:r>
        <w:rPr>
          <w:lang w:val="en-GB"/>
        </w:rPr>
        <w:t xml:space="preserve">. </w:t>
      </w:r>
      <w:r w:rsidR="008C4BF2">
        <w:rPr>
          <w:lang w:val="en-GB"/>
        </w:rPr>
        <w:t xml:space="preserve">I.e. after receiving the RRC configuration for the cross-slot scheduling, what is the UE behaviour; what will be the UE assumed cross-slot state when after the RRC configuration is complete? Will UE assume that for example the lowest-index RRC configured value is applied immediately, or whether UE will only apply the restriction (based on either RRC configured value) only after receiving a DCI with the 1-bit indication. </w:t>
      </w:r>
      <w:r>
        <w:rPr>
          <w:lang w:val="en-GB"/>
        </w:rPr>
        <w:t>In the case of two values are configured and the first value being zero there is no issue if UE applies the first value until receiving the 1-bit cross-slot scheduling indication. However, in general</w:t>
      </w:r>
      <w:r w:rsidR="008C4BF2">
        <w:rPr>
          <w:lang w:val="en-GB"/>
        </w:rPr>
        <w:t>,</w:t>
      </w:r>
      <w:r>
        <w:rPr>
          <w:lang w:val="en-GB"/>
        </w:rPr>
        <w:t xml:space="preserve"> both values can be non-zero and in that</w:t>
      </w:r>
      <w:r w:rsidR="008C4BF2">
        <w:rPr>
          <w:lang w:val="en-GB"/>
        </w:rPr>
        <w:t xml:space="preserve"> </w:t>
      </w:r>
      <w:proofErr w:type="gramStart"/>
      <w:r w:rsidR="008C4BF2">
        <w:rPr>
          <w:lang w:val="en-GB"/>
        </w:rPr>
        <w:t>case</w:t>
      </w:r>
      <w:proofErr w:type="gramEnd"/>
      <w:r w:rsidR="008C4BF2">
        <w:rPr>
          <w:lang w:val="en-GB"/>
        </w:rPr>
        <w:t xml:space="preserve"> there may be ambiguity between </w:t>
      </w:r>
      <w:proofErr w:type="spellStart"/>
      <w:r w:rsidR="008C4BF2">
        <w:rPr>
          <w:lang w:val="en-GB"/>
        </w:rPr>
        <w:t>gNB</w:t>
      </w:r>
      <w:proofErr w:type="spellEnd"/>
      <w:r w:rsidR="008C4BF2">
        <w:rPr>
          <w:lang w:val="en-GB"/>
        </w:rPr>
        <w:t xml:space="preserve"> and UE when the UE assumes e.g. first value in effect. In order to keep the UE and network synchronised, it would be best if the UE would not apply any restriction until it has received an indication (DCI) from network. </w:t>
      </w:r>
    </w:p>
    <w:p w14:paraId="4252EC58" w14:textId="0F33149E" w:rsidR="001F3781" w:rsidRDefault="008C4BF2" w:rsidP="008C4BF2">
      <w:pPr>
        <w:rPr>
          <w:lang w:val="en-GB"/>
        </w:rPr>
      </w:pPr>
      <w:r w:rsidRPr="00095C77">
        <w:rPr>
          <w:b/>
          <w:i/>
          <w:lang w:val="en-GB"/>
        </w:rPr>
        <w:t xml:space="preserve">Proposal </w:t>
      </w:r>
      <w:r>
        <w:rPr>
          <w:b/>
          <w:i/>
          <w:lang w:val="en-GB"/>
        </w:rPr>
        <w:t>1</w:t>
      </w:r>
      <w:r w:rsidRPr="00095C77">
        <w:rPr>
          <w:b/>
          <w:i/>
          <w:lang w:val="en-GB"/>
        </w:rPr>
        <w:t xml:space="preserve">: </w:t>
      </w:r>
      <w:r w:rsidRPr="00095C77">
        <w:rPr>
          <w:i/>
          <w:lang w:val="en-GB"/>
        </w:rPr>
        <w:t>After the RRC configuration for the active BWP, UE will not apply any restriction before UE has received a 1-bit indication for the cross-slot scheduling in DCI.</w:t>
      </w:r>
    </w:p>
    <w:p w14:paraId="0899A673" w14:textId="306B2ABD" w:rsidR="00FB7896" w:rsidRDefault="00FB7896" w:rsidP="00FB7896">
      <w:pPr>
        <w:rPr>
          <w:lang w:val="en-GB"/>
        </w:rPr>
      </w:pPr>
      <w:r>
        <w:rPr>
          <w:lang w:val="en-GB"/>
        </w:rPr>
        <w:t xml:space="preserve">Based on current agreements, </w:t>
      </w:r>
      <w:proofErr w:type="gramStart"/>
      <w:r w:rsidR="00973920" w:rsidRPr="002409AD">
        <w:rPr>
          <w:lang w:val="en-GB"/>
        </w:rPr>
        <w:t>whether or not</w:t>
      </w:r>
      <w:proofErr w:type="gramEnd"/>
      <w:r w:rsidR="00973920" w:rsidRPr="002409AD">
        <w:rPr>
          <w:lang w:val="en-GB"/>
        </w:rPr>
        <w:t xml:space="preserve"> to apply 1-bit indication of the cross-slot adaptation in BWP switching if the target</w:t>
      </w:r>
      <w:r w:rsidR="00973920">
        <w:rPr>
          <w:lang w:val="en-GB"/>
        </w:rPr>
        <w:t xml:space="preserve"> BWP has been configured with the minimum scheduling offset values</w:t>
      </w:r>
      <w:r w:rsidR="001819EF">
        <w:rPr>
          <w:lang w:val="en-GB"/>
        </w:rPr>
        <w:t xml:space="preserve"> is open</w:t>
      </w:r>
      <w:r w:rsidR="00973920">
        <w:rPr>
          <w:lang w:val="en-GB"/>
        </w:rPr>
        <w:t xml:space="preserve">. In general, we see it beneficial to allow such behaviour in BWP switching due to reducing need for additional DCI in the target BWP to apply minimum applicable value. This would require that DCI format in the source BWP has DCI format configured with 1-bit indication. </w:t>
      </w:r>
    </w:p>
    <w:p w14:paraId="6F7366E6" w14:textId="5AB8387C" w:rsidR="00FB7896" w:rsidRPr="0033019E" w:rsidRDefault="00FB7896" w:rsidP="00FB7896">
      <w:pPr>
        <w:rPr>
          <w:i/>
          <w:lang w:val="en-GB"/>
        </w:rPr>
      </w:pPr>
      <w:r>
        <w:rPr>
          <w:b/>
          <w:i/>
          <w:lang w:val="en-GB"/>
        </w:rPr>
        <w:t xml:space="preserve">Proposal </w:t>
      </w:r>
      <w:r w:rsidR="00973920">
        <w:rPr>
          <w:b/>
          <w:i/>
          <w:lang w:val="en-GB"/>
        </w:rPr>
        <w:t>2</w:t>
      </w:r>
      <w:r>
        <w:rPr>
          <w:b/>
          <w:i/>
          <w:lang w:val="en-GB"/>
        </w:rPr>
        <w:t xml:space="preserve">: </w:t>
      </w:r>
      <w:r>
        <w:rPr>
          <w:i/>
          <w:lang w:val="en-GB"/>
        </w:rPr>
        <w:t>T</w:t>
      </w:r>
      <w:r w:rsidRPr="0033019E">
        <w:rPr>
          <w:i/>
          <w:lang w:val="en-GB"/>
        </w:rPr>
        <w:t>he BWP switching DCI</w:t>
      </w:r>
      <w:r>
        <w:rPr>
          <w:i/>
          <w:lang w:val="en-GB"/>
        </w:rPr>
        <w:t xml:space="preserve"> (in source BWP)</w:t>
      </w:r>
      <w:r w:rsidRPr="0033019E">
        <w:rPr>
          <w:i/>
          <w:lang w:val="en-GB"/>
        </w:rPr>
        <w:t xml:space="preserve"> can indicate the minimum applicable value for the target BWP</w:t>
      </w:r>
      <w:r w:rsidR="00973920">
        <w:rPr>
          <w:i/>
          <w:lang w:val="en-GB"/>
        </w:rPr>
        <w:t xml:space="preserve"> (if cross-slot scheduling adaptation is configured to the target BWP and DCI format in the source BWP is configured with 1-bit indication)</w:t>
      </w:r>
      <w:r w:rsidRPr="0033019E">
        <w:rPr>
          <w:i/>
          <w:lang w:val="en-GB"/>
        </w:rPr>
        <w:t>.</w:t>
      </w:r>
    </w:p>
    <w:p w14:paraId="2B886465" w14:textId="77777777" w:rsidR="00973920" w:rsidRDefault="00973920" w:rsidP="00973920">
      <w:pPr>
        <w:pStyle w:val="Heading2"/>
      </w:pPr>
      <w:r>
        <w:t>2.2</w:t>
      </w:r>
      <w:r>
        <w:tab/>
        <w:t>On implicit deactivation</w:t>
      </w:r>
    </w:p>
    <w:p w14:paraId="2A8052EE" w14:textId="72F4714B" w:rsidR="00973920" w:rsidRDefault="00973920" w:rsidP="00973920">
      <w:pPr>
        <w:spacing w:after="0" w:line="240" w:lineRule="auto"/>
        <w:rPr>
          <w:rFonts w:cs="Times New Roman"/>
          <w:lang w:val="en-GB"/>
        </w:rPr>
      </w:pPr>
      <w:r>
        <w:rPr>
          <w:rFonts w:cs="Times New Roman"/>
          <w:lang w:val="en-GB"/>
        </w:rPr>
        <w:t xml:space="preserve">With one K0 and K2 value, </w:t>
      </w:r>
      <w:proofErr w:type="spellStart"/>
      <w:r>
        <w:rPr>
          <w:rFonts w:cs="Times New Roman"/>
          <w:lang w:val="en-GB"/>
        </w:rPr>
        <w:t>gNB</w:t>
      </w:r>
      <w:proofErr w:type="spellEnd"/>
      <w:r>
        <w:rPr>
          <w:rFonts w:cs="Times New Roman"/>
          <w:lang w:val="en-GB"/>
        </w:rPr>
        <w:t xml:space="preserve"> </w:t>
      </w:r>
      <w:proofErr w:type="gramStart"/>
      <w:r>
        <w:rPr>
          <w:rFonts w:cs="Times New Roman"/>
          <w:lang w:val="en-GB"/>
        </w:rPr>
        <w:t>is able to</w:t>
      </w:r>
      <w:proofErr w:type="gramEnd"/>
      <w:r>
        <w:rPr>
          <w:rFonts w:cs="Times New Roman"/>
          <w:lang w:val="en-GB"/>
        </w:rPr>
        <w:t xml:space="preserve"> activate or disable the minimum scheduling offset by sending indication in DCI. In case of two non-zero values, RRC reconfiguration may be needed to disable the use of minimum applicable value indicated. Upon disabling the minimum offset the UE assumes the configured TDRA tables. In addition, implicit disabling of the minimum scheduling </w:t>
      </w:r>
      <w:r w:rsidR="00373D0E">
        <w:rPr>
          <w:rFonts w:cs="Times New Roman"/>
          <w:lang w:val="en-GB"/>
        </w:rPr>
        <w:t xml:space="preserve">offsets </w:t>
      </w:r>
      <w:r>
        <w:rPr>
          <w:rFonts w:cs="Times New Roman"/>
          <w:lang w:val="en-GB"/>
        </w:rPr>
        <w:t>should be considered at least in the following events:</w:t>
      </w:r>
    </w:p>
    <w:p w14:paraId="17FA3EF1" w14:textId="77777777" w:rsidR="00973920" w:rsidRPr="00164A3E" w:rsidRDefault="00973920" w:rsidP="00973920">
      <w:pPr>
        <w:pStyle w:val="ListParagraph"/>
        <w:numPr>
          <w:ilvl w:val="0"/>
          <w:numId w:val="11"/>
        </w:numPr>
        <w:spacing w:line="240" w:lineRule="auto"/>
        <w:rPr>
          <w:rFonts w:cs="Times New Roman"/>
          <w:lang w:val="en-GB"/>
        </w:rPr>
      </w:pPr>
      <w:r w:rsidRPr="00B32448">
        <w:rPr>
          <w:rFonts w:cs="Times New Roman"/>
          <w:sz w:val="22"/>
          <w:lang w:val="en-GB"/>
        </w:rPr>
        <w:t>Radio link failure</w:t>
      </w:r>
    </w:p>
    <w:p w14:paraId="5C97B189" w14:textId="67DB2429" w:rsidR="00973920" w:rsidRPr="0008226E" w:rsidRDefault="00373D0E" w:rsidP="00973920">
      <w:pPr>
        <w:pStyle w:val="ListParagraph"/>
        <w:numPr>
          <w:ilvl w:val="0"/>
          <w:numId w:val="11"/>
        </w:numPr>
        <w:spacing w:line="240" w:lineRule="auto"/>
        <w:rPr>
          <w:rFonts w:cs="Times New Roman"/>
          <w:lang w:val="en-GB"/>
        </w:rPr>
      </w:pPr>
      <w:r>
        <w:rPr>
          <w:rFonts w:cs="Times New Roman"/>
          <w:sz w:val="22"/>
          <w:lang w:val="en-GB"/>
        </w:rPr>
        <w:t>Beam failure recovery</w:t>
      </w:r>
    </w:p>
    <w:p w14:paraId="4282BFEB" w14:textId="77EAB044" w:rsidR="00973920" w:rsidRDefault="00973920" w:rsidP="00973920">
      <w:pPr>
        <w:spacing w:after="0" w:line="240" w:lineRule="auto"/>
        <w:rPr>
          <w:rFonts w:cs="Times New Roman"/>
          <w:b/>
          <w:lang w:val="en-GB"/>
        </w:rPr>
      </w:pPr>
    </w:p>
    <w:p w14:paraId="017907F5" w14:textId="03DAE4A2" w:rsidR="00213E65" w:rsidRDefault="00213E65" w:rsidP="00973920">
      <w:pPr>
        <w:spacing w:after="0" w:line="240" w:lineRule="auto"/>
        <w:rPr>
          <w:rFonts w:cs="Times New Roman"/>
          <w:lang w:val="en-GB"/>
        </w:rPr>
      </w:pPr>
      <w:r>
        <w:rPr>
          <w:rFonts w:cs="Times New Roman"/>
          <w:lang w:val="en-GB"/>
        </w:rPr>
        <w:t xml:space="preserve">Then it’s a question that what would mean the disabling in above cases. We consider that it would be logical to apply after implicit disabling of the minimum scheduling offset the “no restriction” case. </w:t>
      </w:r>
    </w:p>
    <w:p w14:paraId="16D34145" w14:textId="77777777" w:rsidR="00213E65" w:rsidRPr="00213E65" w:rsidRDefault="00213E65" w:rsidP="00973920">
      <w:pPr>
        <w:spacing w:after="0" w:line="240" w:lineRule="auto"/>
        <w:rPr>
          <w:rFonts w:cs="Times New Roman"/>
          <w:lang w:val="en-GB"/>
        </w:rPr>
      </w:pPr>
    </w:p>
    <w:p w14:paraId="2D096A79" w14:textId="2CE3E2C7" w:rsidR="00973920" w:rsidRDefault="00973920" w:rsidP="00973920">
      <w:pPr>
        <w:spacing w:after="0" w:line="240" w:lineRule="auto"/>
        <w:rPr>
          <w:rFonts w:cs="Times New Roman"/>
          <w:i/>
          <w:lang w:val="en-GB"/>
        </w:rPr>
      </w:pPr>
      <w:r>
        <w:rPr>
          <w:rFonts w:cs="Times New Roman"/>
          <w:b/>
          <w:i/>
          <w:lang w:val="en-GB"/>
        </w:rPr>
        <w:t xml:space="preserve">Proposal 3: </w:t>
      </w:r>
      <w:r w:rsidR="00373D0E">
        <w:rPr>
          <w:rFonts w:cs="Times New Roman"/>
          <w:i/>
          <w:lang w:val="en-GB"/>
        </w:rPr>
        <w:t>Implicit disabling of the minimum scheduling offsets is performed due to RLF and BFR</w:t>
      </w:r>
      <w:r w:rsidR="00213E65">
        <w:rPr>
          <w:rFonts w:cs="Times New Roman"/>
          <w:i/>
          <w:lang w:val="en-GB"/>
        </w:rPr>
        <w:t xml:space="preserve"> where UE assumes that “no restriction” is applied. </w:t>
      </w:r>
    </w:p>
    <w:p w14:paraId="357554CA" w14:textId="77777777" w:rsidR="00373D0E" w:rsidRDefault="00373D0E" w:rsidP="00973920">
      <w:pPr>
        <w:spacing w:after="0" w:line="240" w:lineRule="auto"/>
        <w:rPr>
          <w:rFonts w:cs="Times New Roman"/>
          <w:i/>
          <w:lang w:val="en-GB"/>
        </w:rPr>
      </w:pPr>
    </w:p>
    <w:p w14:paraId="100EA009" w14:textId="4281EBE3" w:rsidR="00373D0E" w:rsidRDefault="00373D0E" w:rsidP="00373D0E">
      <w:pPr>
        <w:pStyle w:val="Heading2"/>
      </w:pPr>
      <w:r>
        <w:lastRenderedPageBreak/>
        <w:t>2.3</w:t>
      </w:r>
      <w:r>
        <w:tab/>
        <w:t xml:space="preserve">Exception cases </w:t>
      </w:r>
    </w:p>
    <w:p w14:paraId="28816F3F" w14:textId="15230FDC" w:rsidR="00973920" w:rsidRDefault="00373D0E" w:rsidP="00482BDE">
      <w:pPr>
        <w:rPr>
          <w:lang w:val="en-GB"/>
        </w:rPr>
      </w:pPr>
      <w:r>
        <w:rPr>
          <w:lang w:val="en-GB"/>
        </w:rPr>
        <w:t>Regarding the exceptional cases when configured and indicated minimum scheduling offsets are not in use the following agreements have been made in previous meetings:</w:t>
      </w:r>
    </w:p>
    <w:tbl>
      <w:tblPr>
        <w:tblStyle w:val="TableGrid"/>
        <w:tblW w:w="0" w:type="auto"/>
        <w:tblLook w:val="04A0" w:firstRow="1" w:lastRow="0" w:firstColumn="1" w:lastColumn="0" w:noHBand="0" w:noVBand="1"/>
      </w:tblPr>
      <w:tblGrid>
        <w:gridCol w:w="9629"/>
      </w:tblGrid>
      <w:tr w:rsidR="00373D0E" w:rsidRPr="0024163D" w14:paraId="62DC7109" w14:textId="77777777" w:rsidTr="00373D0E">
        <w:tc>
          <w:tcPr>
            <w:tcW w:w="9629" w:type="dxa"/>
          </w:tcPr>
          <w:p w14:paraId="3849D8A6" w14:textId="77777777" w:rsidR="00373D0E" w:rsidRPr="00373D0E" w:rsidRDefault="00373D0E" w:rsidP="00373D0E">
            <w:pPr>
              <w:spacing w:after="0" w:line="240" w:lineRule="auto"/>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highlight w:val="green"/>
                <w:lang w:val="en-GB" w:eastAsia="zh-CN"/>
              </w:rPr>
              <w:t>Agreements</w:t>
            </w:r>
            <w:r w:rsidRPr="00373D0E">
              <w:rPr>
                <w:rFonts w:ascii="Times New Roman" w:eastAsia="Times New Roman" w:hAnsi="Times New Roman" w:cs="Times New Roman"/>
                <w:sz w:val="20"/>
                <w:highlight w:val="green"/>
                <w:lang w:val="en-US" w:eastAsia="zh-CN"/>
              </w:rPr>
              <w:t xml:space="preserve"> (RAN1 #96b)</w:t>
            </w:r>
            <w:r w:rsidRPr="00373D0E">
              <w:rPr>
                <w:rFonts w:ascii="Times New Roman" w:eastAsia="Times New Roman" w:hAnsi="Times New Roman" w:cs="Times New Roman"/>
                <w:sz w:val="20"/>
                <w:lang w:val="en-GB" w:eastAsia="zh-CN"/>
              </w:rPr>
              <w:t>:</w:t>
            </w:r>
          </w:p>
          <w:p w14:paraId="040938BE" w14:textId="77777777" w:rsidR="00373D0E" w:rsidRPr="00373D0E" w:rsidRDefault="00373D0E" w:rsidP="00373D0E">
            <w:pPr>
              <w:numPr>
                <w:ilvl w:val="0"/>
                <w:numId w:val="32"/>
              </w:numPr>
              <w:spacing w:after="0" w:line="240" w:lineRule="auto"/>
              <w:textAlignment w:val="center"/>
              <w:rPr>
                <w:rFonts w:ascii="Times New Roman" w:eastAsia="Times New Roman" w:hAnsi="Times New Roman" w:cs="Times New Roman"/>
                <w:szCs w:val="24"/>
                <w:lang w:val="en-US" w:eastAsia="zh-TW"/>
              </w:rPr>
            </w:pPr>
            <w:r w:rsidRPr="00373D0E">
              <w:rPr>
                <w:rFonts w:ascii="Times New Roman" w:eastAsia="Times New Roman" w:hAnsi="Times New Roman" w:cs="Times New Roman"/>
                <w:sz w:val="20"/>
                <w:lang w:val="en-US" w:eastAsia="zh-TW"/>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373D0E" w:rsidRPr="0024163D" w14:paraId="4C42B03E"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27BBB" w14:textId="77777777" w:rsidR="00373D0E" w:rsidRPr="00373D0E" w:rsidRDefault="00373D0E" w:rsidP="00373D0E">
                  <w:pPr>
                    <w:spacing w:after="0" w:line="240" w:lineRule="auto"/>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b/>
                      <w:bCs/>
                      <w:sz w:val="20"/>
                      <w:lang w:val="en-US" w:eastAsia="zh-CN"/>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1A34D"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b/>
                      <w:bCs/>
                      <w:sz w:val="20"/>
                      <w:lang w:val="en-US" w:eastAsia="zh-CN"/>
                    </w:rPr>
                    <w:t>PDCCH search space</w:t>
                  </w:r>
                </w:p>
              </w:tc>
            </w:tr>
            <w:tr w:rsidR="00373D0E" w:rsidRPr="0024163D" w14:paraId="651E5BA7"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700A40"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5F6EB"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Type0 common</w:t>
                  </w:r>
                </w:p>
              </w:tc>
            </w:tr>
            <w:tr w:rsidR="00373D0E" w:rsidRPr="0024163D" w14:paraId="6B5BD2BB"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EFE0B"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4C6CF" w14:textId="77777777" w:rsidR="00373D0E" w:rsidRPr="00373D0E" w:rsidRDefault="00373D0E" w:rsidP="00373D0E">
                  <w:pPr>
                    <w:spacing w:after="0" w:line="240" w:lineRule="auto"/>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Type0A common</w:t>
                  </w:r>
                </w:p>
              </w:tc>
            </w:tr>
            <w:tr w:rsidR="00373D0E" w:rsidRPr="0024163D" w14:paraId="19139BF3"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0407A"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A65B91"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Type1 common</w:t>
                  </w:r>
                </w:p>
              </w:tc>
            </w:tr>
            <w:tr w:rsidR="00373D0E" w:rsidRPr="0024163D" w14:paraId="53FEE8B3" w14:textId="77777777" w:rsidTr="009D5410">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27DB0"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C9C8F" w14:textId="77777777" w:rsidR="00373D0E" w:rsidRPr="00373D0E" w:rsidRDefault="00373D0E" w:rsidP="00373D0E">
                  <w:pPr>
                    <w:spacing w:after="0" w:line="240" w:lineRule="auto"/>
                    <w:ind w:left="540"/>
                    <w:jc w:val="center"/>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lang w:val="en-US" w:eastAsia="zh-CN"/>
                    </w:rPr>
                    <w:t>Type2 common</w:t>
                  </w:r>
                </w:p>
              </w:tc>
            </w:tr>
          </w:tbl>
          <w:p w14:paraId="7531F131" w14:textId="77777777" w:rsidR="00373D0E" w:rsidRPr="00373D0E" w:rsidRDefault="00373D0E" w:rsidP="00373D0E">
            <w:pPr>
              <w:spacing w:after="0" w:line="240" w:lineRule="auto"/>
              <w:ind w:left="272"/>
              <w:rPr>
                <w:rFonts w:ascii="Times New Roman" w:eastAsia="Times New Roman" w:hAnsi="Times New Roman" w:cs="Times New Roman"/>
                <w:sz w:val="20"/>
                <w:lang w:val="en-GB" w:eastAsia="zh-CN"/>
              </w:rPr>
            </w:pPr>
            <w:r w:rsidRPr="00373D0E">
              <w:rPr>
                <w:rFonts w:ascii="Times New Roman" w:eastAsia="Times New Roman" w:hAnsi="Times New Roman" w:cs="Times New Roman"/>
                <w:sz w:val="20"/>
                <w:lang w:val="en-GB" w:eastAsia="zh-CN"/>
              </w:rPr>
              <w:t> </w:t>
            </w:r>
          </w:p>
          <w:p w14:paraId="17FEE0A9" w14:textId="77777777" w:rsidR="00373D0E" w:rsidRPr="00373D0E" w:rsidRDefault="00373D0E" w:rsidP="00373D0E">
            <w:pPr>
              <w:spacing w:after="0" w:line="240" w:lineRule="auto"/>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highlight w:val="green"/>
                <w:lang w:val="en-GB" w:eastAsia="zh-CN"/>
              </w:rPr>
              <w:t>Agreements</w:t>
            </w:r>
            <w:r w:rsidRPr="00373D0E">
              <w:rPr>
                <w:rFonts w:ascii="Times New Roman" w:eastAsia="Times New Roman" w:hAnsi="Times New Roman" w:cs="Times New Roman"/>
                <w:sz w:val="20"/>
                <w:highlight w:val="green"/>
                <w:lang w:val="en-US" w:eastAsia="zh-CN"/>
              </w:rPr>
              <w:t xml:space="preserve"> (RAN1 #97)</w:t>
            </w:r>
            <w:r w:rsidRPr="00373D0E">
              <w:rPr>
                <w:rFonts w:ascii="Times New Roman" w:eastAsia="Times New Roman" w:hAnsi="Times New Roman" w:cs="Times New Roman"/>
                <w:sz w:val="20"/>
                <w:lang w:val="en-GB" w:eastAsia="zh-CN"/>
              </w:rPr>
              <w:t>:</w:t>
            </w:r>
          </w:p>
          <w:p w14:paraId="27FD709D" w14:textId="77777777" w:rsidR="00373D0E" w:rsidRPr="00373D0E" w:rsidRDefault="00373D0E" w:rsidP="00373D0E">
            <w:pPr>
              <w:spacing w:after="0" w:line="240" w:lineRule="auto"/>
              <w:ind w:left="540"/>
              <w:rPr>
                <w:rFonts w:ascii="Times New Roman" w:eastAsia="Times New Roman" w:hAnsi="Times New Roman" w:cs="Times New Roman"/>
                <w:sz w:val="20"/>
                <w:lang w:val="en-GB" w:eastAsia="zh-CN"/>
              </w:rPr>
            </w:pPr>
            <w:r w:rsidRPr="00373D0E">
              <w:rPr>
                <w:rFonts w:ascii="Times New Roman" w:eastAsia="Times New Roman" w:hAnsi="Times New Roman" w:cs="Times New Roman"/>
                <w:sz w:val="20"/>
                <w:lang w:val="en-GB" w:eastAsia="zh-CN"/>
              </w:rPr>
              <w:t>At least for the L1-based adaptation on the minimum applicable value of K2, it does not apply to PUSCH scheduled by MAC RAR for at least contention-based RACH procedure.</w:t>
            </w:r>
          </w:p>
          <w:p w14:paraId="40D5F9DF" w14:textId="77777777" w:rsidR="00373D0E" w:rsidRPr="00373D0E" w:rsidRDefault="00373D0E" w:rsidP="00373D0E">
            <w:pPr>
              <w:spacing w:after="0" w:line="240" w:lineRule="auto"/>
              <w:rPr>
                <w:rFonts w:ascii="Times New Roman" w:eastAsia="Times New Roman" w:hAnsi="Times New Roman" w:cs="Times New Roman"/>
                <w:sz w:val="20"/>
                <w:lang w:val="en-GB" w:eastAsia="zh-CN"/>
              </w:rPr>
            </w:pPr>
          </w:p>
          <w:p w14:paraId="6BDFBABF" w14:textId="77777777" w:rsidR="00373D0E" w:rsidRPr="00373D0E" w:rsidRDefault="00373D0E" w:rsidP="00373D0E">
            <w:pPr>
              <w:spacing w:after="0" w:line="240" w:lineRule="auto"/>
              <w:rPr>
                <w:rFonts w:ascii="Times New Roman" w:eastAsia="Times New Roman" w:hAnsi="Times New Roman" w:cs="Times New Roman"/>
                <w:sz w:val="20"/>
                <w:lang w:val="en-US" w:eastAsia="zh-CN"/>
              </w:rPr>
            </w:pPr>
            <w:r w:rsidRPr="00373D0E">
              <w:rPr>
                <w:rFonts w:ascii="Times New Roman" w:eastAsia="Times New Roman" w:hAnsi="Times New Roman" w:cs="Times New Roman"/>
                <w:sz w:val="20"/>
                <w:highlight w:val="green"/>
                <w:lang w:val="en-GB" w:eastAsia="zh-CN"/>
              </w:rPr>
              <w:t>Agreements</w:t>
            </w:r>
            <w:r w:rsidRPr="00373D0E">
              <w:rPr>
                <w:rFonts w:ascii="Times New Roman" w:eastAsia="Times New Roman" w:hAnsi="Times New Roman" w:cs="Times New Roman"/>
                <w:sz w:val="20"/>
                <w:highlight w:val="green"/>
                <w:lang w:val="en-US" w:eastAsia="zh-CN"/>
              </w:rPr>
              <w:t xml:space="preserve"> (RAN1 #97)</w:t>
            </w:r>
            <w:r w:rsidRPr="00373D0E">
              <w:rPr>
                <w:rFonts w:ascii="Times New Roman" w:eastAsia="Times New Roman" w:hAnsi="Times New Roman" w:cs="Times New Roman"/>
                <w:sz w:val="20"/>
                <w:lang w:val="en-GB" w:eastAsia="zh-CN"/>
              </w:rPr>
              <w:t>:</w:t>
            </w:r>
          </w:p>
          <w:p w14:paraId="010C3052" w14:textId="77777777" w:rsidR="00373D0E" w:rsidRPr="00373D0E" w:rsidRDefault="00373D0E" w:rsidP="00373D0E">
            <w:pPr>
              <w:spacing w:after="0" w:line="240" w:lineRule="auto"/>
              <w:rPr>
                <w:rFonts w:ascii="Times New Roman" w:eastAsia="Times New Roman" w:hAnsi="Times New Roman" w:cs="Times New Roman"/>
                <w:sz w:val="20"/>
                <w:lang w:val="en-GB" w:eastAsia="zh-CN"/>
              </w:rPr>
            </w:pPr>
            <w:r w:rsidRPr="00373D0E">
              <w:rPr>
                <w:rFonts w:ascii="Times New Roman" w:eastAsia="Times New Roman" w:hAnsi="Times New Roman" w:cs="Times New Roman"/>
                <w:sz w:val="20"/>
                <w:lang w:val="en-GB" w:eastAsia="zh-CN"/>
              </w:rPr>
              <w:t>At least for the L1-based adaptation on the minimum applicable value of K2, it does not apply to:</w:t>
            </w:r>
          </w:p>
          <w:p w14:paraId="4BA661E0" w14:textId="77777777" w:rsidR="00373D0E" w:rsidRPr="00373D0E" w:rsidRDefault="00373D0E" w:rsidP="00373D0E">
            <w:pPr>
              <w:numPr>
                <w:ilvl w:val="0"/>
                <w:numId w:val="32"/>
              </w:numPr>
              <w:spacing w:after="0" w:line="240" w:lineRule="auto"/>
              <w:textAlignment w:val="center"/>
              <w:rPr>
                <w:rFonts w:ascii="Times New Roman" w:eastAsia="Times New Roman" w:hAnsi="Times New Roman" w:cs="Times New Roman"/>
                <w:szCs w:val="24"/>
                <w:lang w:val="en-US" w:eastAsia="zh-TW"/>
              </w:rPr>
            </w:pPr>
            <w:r w:rsidRPr="00373D0E">
              <w:rPr>
                <w:rFonts w:ascii="Times New Roman" w:eastAsia="Times New Roman" w:hAnsi="Times New Roman" w:cs="Times New Roman"/>
                <w:sz w:val="20"/>
                <w:lang w:val="en-US" w:eastAsia="zh-TW"/>
              </w:rPr>
              <w:t>PUSCH scheduled by RAR UL grants for contention-free RACH procedure</w:t>
            </w:r>
          </w:p>
          <w:p w14:paraId="2DD516E7" w14:textId="08F7039E" w:rsidR="00373D0E" w:rsidRPr="00373D0E" w:rsidRDefault="00373D0E" w:rsidP="00482BDE">
            <w:pPr>
              <w:numPr>
                <w:ilvl w:val="0"/>
                <w:numId w:val="32"/>
              </w:numPr>
              <w:spacing w:after="0" w:line="240" w:lineRule="auto"/>
              <w:textAlignment w:val="center"/>
              <w:rPr>
                <w:rFonts w:ascii="Times New Roman" w:eastAsia="Times New Roman" w:hAnsi="Times New Roman" w:cs="Times New Roman"/>
                <w:szCs w:val="24"/>
                <w:lang w:val="en-US" w:eastAsia="zh-TW"/>
              </w:rPr>
            </w:pPr>
            <w:r w:rsidRPr="00373D0E">
              <w:rPr>
                <w:rFonts w:ascii="Times New Roman" w:eastAsia="Times New Roman" w:hAnsi="Times New Roman" w:cs="Times New Roman"/>
                <w:sz w:val="20"/>
                <w:lang w:val="en-US" w:eastAsia="zh-TW"/>
              </w:rPr>
              <w:t>PUSCH scheduled with TC-RNTI</w:t>
            </w:r>
          </w:p>
        </w:tc>
      </w:tr>
    </w:tbl>
    <w:p w14:paraId="6AABBA9E" w14:textId="1BD57601" w:rsidR="00373D0E" w:rsidRDefault="00373D0E" w:rsidP="00482BDE">
      <w:pPr>
        <w:rPr>
          <w:lang w:val="en-GB"/>
        </w:rPr>
      </w:pPr>
    </w:p>
    <w:p w14:paraId="671CD2A9" w14:textId="637F917C" w:rsidR="00213E65" w:rsidRDefault="00213E65" w:rsidP="00482BDE">
      <w:pPr>
        <w:rPr>
          <w:lang w:val="en-GB"/>
        </w:rPr>
      </w:pPr>
      <w:r>
        <w:rPr>
          <w:lang w:val="en-GB"/>
        </w:rPr>
        <w:t>Regarding C-, CS-, or MCS-C-RNTI monitored in Type0, 0A, 1 or 2 CSS the following options were discussed in RAN</w:t>
      </w:r>
      <w:r w:rsidR="00777138">
        <w:rPr>
          <w:lang w:val="en-GB"/>
        </w:rPr>
        <w:t>1#98bis</w:t>
      </w:r>
      <w:r w:rsidR="00690CFD">
        <w:rPr>
          <w:lang w:val="en-GB"/>
        </w:rPr>
        <w:t xml:space="preserve"> </w:t>
      </w:r>
      <w:r w:rsidR="008607CF">
        <w:rPr>
          <w:lang w:val="en-GB"/>
        </w:rPr>
        <w:fldChar w:fldCharType="begin"/>
      </w:r>
      <w:r w:rsidR="008607CF">
        <w:rPr>
          <w:lang w:val="en-GB"/>
        </w:rPr>
        <w:instrText xml:space="preserve"> REF _Ref24125571 \r \h </w:instrText>
      </w:r>
      <w:r w:rsidR="008607CF">
        <w:rPr>
          <w:lang w:val="en-GB"/>
        </w:rPr>
      </w:r>
      <w:r w:rsidR="008607CF">
        <w:rPr>
          <w:lang w:val="en-GB"/>
        </w:rPr>
        <w:fldChar w:fldCharType="separate"/>
      </w:r>
      <w:r w:rsidR="002F0376">
        <w:rPr>
          <w:lang w:val="en-GB"/>
        </w:rPr>
        <w:t>[3]</w:t>
      </w:r>
      <w:r w:rsidR="008607CF">
        <w:rPr>
          <w:lang w:val="en-GB"/>
        </w:rPr>
        <w:fldChar w:fldCharType="end"/>
      </w:r>
      <w:r w:rsidR="00777138">
        <w:rPr>
          <w:lang w:val="en-GB"/>
        </w:rPr>
        <w:t>:</w:t>
      </w:r>
    </w:p>
    <w:tbl>
      <w:tblPr>
        <w:tblStyle w:val="TableGrid"/>
        <w:tblW w:w="0" w:type="auto"/>
        <w:tblLook w:val="04A0" w:firstRow="1" w:lastRow="0" w:firstColumn="1" w:lastColumn="0" w:noHBand="0" w:noVBand="1"/>
      </w:tblPr>
      <w:tblGrid>
        <w:gridCol w:w="9629"/>
      </w:tblGrid>
      <w:tr w:rsidR="00690CFD" w:rsidRPr="0024163D" w14:paraId="0AA831E0" w14:textId="77777777" w:rsidTr="00690CFD">
        <w:tc>
          <w:tcPr>
            <w:tcW w:w="9629" w:type="dxa"/>
          </w:tcPr>
          <w:p w14:paraId="718E2302" w14:textId="77777777" w:rsidR="00690CFD" w:rsidRPr="00690CFD" w:rsidRDefault="00690CFD" w:rsidP="00690CFD">
            <w:pPr>
              <w:pStyle w:val="ListParagraph"/>
              <w:numPr>
                <w:ilvl w:val="0"/>
                <w:numId w:val="34"/>
              </w:numPr>
              <w:spacing w:line="360" w:lineRule="atLeast"/>
              <w:textAlignment w:val="center"/>
              <w:rPr>
                <w:rFonts w:ascii="Calibri" w:eastAsia="Times New Roman" w:hAnsi="Calibri" w:cs="Times New Roman"/>
                <w:color w:val="000000"/>
                <w:sz w:val="20"/>
                <w:lang w:val="en-US" w:eastAsia="zh-TW"/>
              </w:rPr>
            </w:pPr>
            <w:r w:rsidRPr="00690CFD">
              <w:rPr>
                <w:rFonts w:ascii="Times New Roman" w:eastAsia="Times New Roman" w:hAnsi="Times New Roman" w:cs="Times New Roman"/>
                <w:b/>
                <w:bCs/>
                <w:i/>
                <w:iCs/>
                <w:color w:val="000000"/>
                <w:sz w:val="20"/>
                <w:lang w:val="en-US" w:eastAsia="zh-TW"/>
              </w:rPr>
              <w:t>Option 1: the adaptation on the minimum applicable value K0 is not applied to corresponding PDSCH TDRA</w:t>
            </w:r>
          </w:p>
          <w:p w14:paraId="4F12432F" w14:textId="74E1EC40" w:rsidR="00690CFD" w:rsidRPr="00690CFD" w:rsidRDefault="00690CFD" w:rsidP="00690CFD">
            <w:pPr>
              <w:pStyle w:val="ListParagraph"/>
              <w:numPr>
                <w:ilvl w:val="0"/>
                <w:numId w:val="34"/>
              </w:numPr>
              <w:rPr>
                <w:lang w:val="en-GB"/>
              </w:rPr>
            </w:pPr>
            <w:r w:rsidRPr="00690CFD">
              <w:rPr>
                <w:rFonts w:ascii="Times New Roman" w:eastAsia="Times New Roman" w:hAnsi="Times New Roman" w:cs="Times New Roman"/>
                <w:b/>
                <w:bCs/>
                <w:i/>
                <w:iCs/>
                <w:color w:val="000000"/>
                <w:sz w:val="20"/>
                <w:lang w:val="en-US" w:eastAsia="zh-TW"/>
              </w:rPr>
              <w:t>Option 2: the adaptation on the minimum applicable value K0 is not applied, if default TDRA table is assumed</w:t>
            </w:r>
          </w:p>
        </w:tc>
      </w:tr>
    </w:tbl>
    <w:p w14:paraId="3A29E0C1" w14:textId="5689D030" w:rsidR="00690CFD" w:rsidRDefault="00690CFD" w:rsidP="00482BDE">
      <w:pPr>
        <w:rPr>
          <w:lang w:val="en-GB"/>
        </w:rPr>
      </w:pPr>
    </w:p>
    <w:p w14:paraId="0004B821" w14:textId="2FFD3FC7" w:rsidR="00690CFD" w:rsidRDefault="00690CFD" w:rsidP="00482BDE">
      <w:pPr>
        <w:rPr>
          <w:lang w:val="en-GB"/>
        </w:rPr>
      </w:pPr>
      <w:r>
        <w:rPr>
          <w:lang w:val="en-GB"/>
        </w:rPr>
        <w:t>UE may be configured with a TDRA table (</w:t>
      </w:r>
      <w:proofErr w:type="spellStart"/>
      <w:r>
        <w:rPr>
          <w:lang w:val="en-GB"/>
        </w:rPr>
        <w:t>pdschTimeDomainAllocationList</w:t>
      </w:r>
      <w:proofErr w:type="spellEnd"/>
      <w:r>
        <w:rPr>
          <w:lang w:val="en-GB"/>
        </w:rPr>
        <w:t xml:space="preserve"> in </w:t>
      </w:r>
      <w:proofErr w:type="spellStart"/>
      <w:r>
        <w:rPr>
          <w:lang w:val="en-GB"/>
        </w:rPr>
        <w:t>pdsch-ConfigCommon</w:t>
      </w:r>
      <w:proofErr w:type="spellEnd"/>
      <w:r>
        <w:rPr>
          <w:lang w:val="en-GB"/>
        </w:rPr>
        <w:t xml:space="preserve">) for monitoring C-, CS-, MCS-C-RNTI in Type0A, 1 or 2 CSS that may have non-zero K0 values not like in default TDRA table. </w:t>
      </w:r>
      <w:r w:rsidR="0024163D">
        <w:rPr>
          <w:lang w:val="en-GB"/>
        </w:rPr>
        <w:t xml:space="preserve">For Type0 CSS it’s not possible to configure explicitly </w:t>
      </w:r>
      <w:proofErr w:type="spellStart"/>
      <w:r w:rsidR="0024163D">
        <w:rPr>
          <w:lang w:val="en-GB"/>
        </w:rPr>
        <w:t>pdschTimeDomainAllocationList</w:t>
      </w:r>
      <w:proofErr w:type="spellEnd"/>
      <w:r w:rsidR="0024163D">
        <w:rPr>
          <w:lang w:val="en-GB"/>
        </w:rPr>
        <w:t xml:space="preserve">. </w:t>
      </w:r>
      <w:r>
        <w:rPr>
          <w:lang w:val="en-GB"/>
        </w:rPr>
        <w:t>Thus, Option 2 would also be applicable and by providin</w:t>
      </w:r>
      <w:r w:rsidR="00BC0E9A">
        <w:rPr>
          <w:lang w:val="en-GB"/>
        </w:rPr>
        <w:t>g means for less exception cases we have a slight preference towards it.</w:t>
      </w:r>
    </w:p>
    <w:p w14:paraId="12BC1510" w14:textId="74432ABB" w:rsidR="00BC0E9A" w:rsidRPr="00BC0E9A" w:rsidRDefault="00BC0E9A" w:rsidP="00482BDE">
      <w:pPr>
        <w:rPr>
          <w:i/>
          <w:lang w:val="en-GB"/>
        </w:rPr>
      </w:pPr>
      <w:r>
        <w:rPr>
          <w:b/>
          <w:i/>
          <w:lang w:val="en-GB"/>
        </w:rPr>
        <w:t xml:space="preserve">Proposal </w:t>
      </w:r>
      <w:r w:rsidR="008607CF">
        <w:rPr>
          <w:b/>
          <w:i/>
          <w:lang w:val="en-GB"/>
        </w:rPr>
        <w:t>4</w:t>
      </w:r>
      <w:r>
        <w:rPr>
          <w:b/>
          <w:i/>
          <w:lang w:val="en-GB"/>
        </w:rPr>
        <w:t xml:space="preserve">: </w:t>
      </w:r>
      <w:r w:rsidRPr="00BC0E9A">
        <w:rPr>
          <w:i/>
          <w:lang w:val="en-GB"/>
        </w:rPr>
        <w:t>Regarding C-, CS-, or MCS-C-RNTI monitored in Type0A, 1 or 2 CSS</w:t>
      </w:r>
      <w:r>
        <w:rPr>
          <w:i/>
          <w:lang w:val="en-GB"/>
        </w:rPr>
        <w:t xml:space="preserve"> the adaptation on the minimum applicable value K0 is not applied if default TDRA table is assumed. </w:t>
      </w:r>
    </w:p>
    <w:p w14:paraId="6CA35A58" w14:textId="55B55AC7" w:rsidR="00587F68" w:rsidRDefault="00587F68" w:rsidP="00587F68">
      <w:pPr>
        <w:pStyle w:val="Heading2"/>
      </w:pPr>
      <w:r>
        <w:t>2.4</w:t>
      </w:r>
      <w:r>
        <w:tab/>
        <w:t>On configuration of minimum scheduling offsets</w:t>
      </w:r>
    </w:p>
    <w:p w14:paraId="63583619" w14:textId="77777777" w:rsidR="00587F68" w:rsidRDefault="00CA2FC1" w:rsidP="00482BDE">
      <w:pPr>
        <w:rPr>
          <w:lang w:val="en-GB"/>
        </w:rPr>
      </w:pPr>
      <w:r>
        <w:rPr>
          <w:lang w:val="en-GB"/>
        </w:rPr>
        <w:t xml:space="preserve">Based on the </w:t>
      </w:r>
      <w:r w:rsidR="00587F68">
        <w:rPr>
          <w:lang w:val="en-GB"/>
        </w:rPr>
        <w:t xml:space="preserve">previous meetings’ </w:t>
      </w:r>
      <w:r>
        <w:rPr>
          <w:lang w:val="en-GB"/>
        </w:rPr>
        <w:t>agreements the minimum offsets can be configured by RRC signalling</w:t>
      </w:r>
      <w:r w:rsidR="00587F68">
        <w:rPr>
          <w:lang w:val="en-GB"/>
        </w:rPr>
        <w:t>:</w:t>
      </w:r>
    </w:p>
    <w:tbl>
      <w:tblPr>
        <w:tblStyle w:val="TableGrid"/>
        <w:tblW w:w="0" w:type="auto"/>
        <w:tblLook w:val="04A0" w:firstRow="1" w:lastRow="0" w:firstColumn="1" w:lastColumn="0" w:noHBand="0" w:noVBand="1"/>
      </w:tblPr>
      <w:tblGrid>
        <w:gridCol w:w="9629"/>
      </w:tblGrid>
      <w:tr w:rsidR="00587F68" w:rsidRPr="0024163D" w14:paraId="64294AE8" w14:textId="77777777" w:rsidTr="00587F68">
        <w:tc>
          <w:tcPr>
            <w:tcW w:w="9629" w:type="dxa"/>
          </w:tcPr>
          <w:p w14:paraId="1F2B854B" w14:textId="77777777" w:rsidR="00587F68" w:rsidRPr="00587F68" w:rsidRDefault="00587F68" w:rsidP="00587F68">
            <w:pPr>
              <w:spacing w:after="0" w:line="240" w:lineRule="auto"/>
              <w:rPr>
                <w:rFonts w:ascii="Times New Roman" w:eastAsia="Times New Roman" w:hAnsi="Times New Roman" w:cs="Times New Roman"/>
                <w:sz w:val="20"/>
                <w:lang w:val="en-US" w:eastAsia="zh-CN"/>
              </w:rPr>
            </w:pPr>
            <w:r w:rsidRPr="00587F68">
              <w:rPr>
                <w:rFonts w:ascii="Times New Roman" w:eastAsia="Times New Roman" w:hAnsi="Times New Roman" w:cs="Times New Roman"/>
                <w:sz w:val="20"/>
                <w:highlight w:val="green"/>
                <w:lang w:val="en-GB" w:eastAsia="zh-CN"/>
              </w:rPr>
              <w:t>Agreements</w:t>
            </w:r>
            <w:r w:rsidRPr="00587F68">
              <w:rPr>
                <w:rFonts w:ascii="Times New Roman" w:eastAsia="Times New Roman" w:hAnsi="Times New Roman" w:cs="Times New Roman"/>
                <w:sz w:val="20"/>
                <w:highlight w:val="green"/>
                <w:lang w:val="en-US" w:eastAsia="zh-CN"/>
              </w:rPr>
              <w:t xml:space="preserve"> (RAN1 #98)</w:t>
            </w:r>
            <w:r w:rsidRPr="00587F68">
              <w:rPr>
                <w:rFonts w:ascii="Times New Roman" w:eastAsia="Times New Roman" w:hAnsi="Times New Roman" w:cs="Times New Roman"/>
                <w:sz w:val="20"/>
                <w:lang w:val="en-GB" w:eastAsia="zh-CN"/>
              </w:rPr>
              <w:t>:</w:t>
            </w:r>
          </w:p>
          <w:p w14:paraId="63A54E02" w14:textId="77777777" w:rsidR="00587F68" w:rsidRPr="00587F68" w:rsidRDefault="00587F68" w:rsidP="00587F68">
            <w:pPr>
              <w:spacing w:before="120" w:after="120" w:line="240" w:lineRule="auto"/>
              <w:rPr>
                <w:rFonts w:ascii="Times New Roman" w:eastAsia="Times New Roman" w:hAnsi="Times New Roman" w:cs="Times New Roman"/>
                <w:sz w:val="20"/>
                <w:lang w:val="en-US" w:eastAsia="zh-CN"/>
              </w:rPr>
            </w:pPr>
            <w:r w:rsidRPr="00587F68">
              <w:rPr>
                <w:rFonts w:ascii="Times New Roman" w:eastAsia="Times New Roman" w:hAnsi="Times New Roman" w:cs="Times New Roman"/>
                <w:color w:val="000000"/>
                <w:sz w:val="20"/>
                <w:lang w:val="en-US" w:eastAsia="zh-CN"/>
              </w:rPr>
              <w:t>To adapt the minimum applicable value of K0</w:t>
            </w:r>
            <w:r w:rsidRPr="00587F68">
              <w:rPr>
                <w:rFonts w:ascii="Times New Roman" w:eastAsia="Times New Roman" w:hAnsi="Times New Roman" w:cs="Times New Roman"/>
                <w:sz w:val="20"/>
                <w:lang w:val="en-GB" w:eastAsia="zh-CN"/>
              </w:rPr>
              <w:t xml:space="preserve"> (K2) for an active DL (UL) BWP for the carrier where PDSCH(PUSCH) is transmitted, the following is supported:</w:t>
            </w:r>
          </w:p>
          <w:p w14:paraId="57AE92AB" w14:textId="77777777" w:rsidR="00587F68" w:rsidRPr="00587F68" w:rsidRDefault="00587F68" w:rsidP="00587F68">
            <w:pPr>
              <w:numPr>
                <w:ilvl w:val="0"/>
                <w:numId w:val="35"/>
              </w:numPr>
              <w:spacing w:after="0" w:line="240" w:lineRule="auto"/>
              <w:textAlignment w:val="center"/>
              <w:rPr>
                <w:rFonts w:ascii="Times New Roman" w:eastAsia="Times New Roman" w:hAnsi="Times New Roman" w:cs="Times New Roman"/>
                <w:szCs w:val="24"/>
                <w:lang w:val="en-US" w:eastAsia="zh-TW"/>
              </w:rPr>
            </w:pPr>
            <w:r w:rsidRPr="00587F68">
              <w:rPr>
                <w:rFonts w:ascii="Times New Roman" w:eastAsia="Times New Roman" w:hAnsi="Times New Roman" w:cs="Times New Roman"/>
                <w:sz w:val="20"/>
                <w:lang w:val="en-US" w:eastAsia="zh-TW"/>
              </w:rPr>
              <w:t xml:space="preserve">One or two RRC configured values for restriction to the active TDRA table </w:t>
            </w:r>
          </w:p>
          <w:p w14:paraId="5F3D9232" w14:textId="77777777" w:rsidR="00587F68" w:rsidRPr="00587F68" w:rsidRDefault="00587F68" w:rsidP="00587F68">
            <w:pPr>
              <w:numPr>
                <w:ilvl w:val="0"/>
                <w:numId w:val="35"/>
              </w:numPr>
              <w:spacing w:after="0" w:line="240" w:lineRule="auto"/>
              <w:textAlignment w:val="center"/>
              <w:rPr>
                <w:rFonts w:ascii="Times New Roman" w:eastAsia="Times New Roman" w:hAnsi="Times New Roman" w:cs="Times New Roman"/>
                <w:szCs w:val="24"/>
                <w:lang w:val="en-US" w:eastAsia="zh-TW"/>
              </w:rPr>
            </w:pPr>
            <w:r w:rsidRPr="00587F68">
              <w:rPr>
                <w:rFonts w:ascii="Times New Roman" w:eastAsia="Times New Roman" w:hAnsi="Times New Roman" w:cs="Times New Roman"/>
                <w:sz w:val="20"/>
                <w:lang w:val="en-US" w:eastAsia="zh-TW"/>
              </w:rPr>
              <w:t xml:space="preserve">RRC configuration is per BWP </w:t>
            </w:r>
          </w:p>
          <w:p w14:paraId="581E6D77" w14:textId="77777777" w:rsidR="00587F68" w:rsidRPr="00587F68" w:rsidRDefault="00587F68" w:rsidP="00587F68">
            <w:pPr>
              <w:numPr>
                <w:ilvl w:val="0"/>
                <w:numId w:val="35"/>
              </w:numPr>
              <w:spacing w:after="0" w:line="240" w:lineRule="auto"/>
              <w:textAlignment w:val="center"/>
              <w:rPr>
                <w:rFonts w:ascii="Times New Roman" w:eastAsia="Times New Roman" w:hAnsi="Times New Roman" w:cs="Times New Roman"/>
                <w:szCs w:val="24"/>
                <w:lang w:val="en-US" w:eastAsia="zh-TW"/>
              </w:rPr>
            </w:pPr>
            <w:r w:rsidRPr="00587F68">
              <w:rPr>
                <w:rFonts w:ascii="Times New Roman" w:eastAsia="Times New Roman" w:hAnsi="Times New Roman" w:cs="Times New Roman"/>
                <w:sz w:val="20"/>
                <w:lang w:val="en-US" w:eastAsia="zh-TW"/>
              </w:rPr>
              <w:t>If there are one or two RRC configured values for a BWP, 1-bit indication to indicate one value from two candidate values</w:t>
            </w:r>
          </w:p>
          <w:p w14:paraId="225A5E40" w14:textId="77777777" w:rsidR="00587F68" w:rsidRPr="00587F68" w:rsidRDefault="00587F68" w:rsidP="00587F68">
            <w:pPr>
              <w:numPr>
                <w:ilvl w:val="1"/>
                <w:numId w:val="35"/>
              </w:numPr>
              <w:spacing w:after="0" w:line="240" w:lineRule="auto"/>
              <w:textAlignment w:val="center"/>
              <w:rPr>
                <w:rFonts w:ascii="Times New Roman" w:eastAsia="Times New Roman" w:hAnsi="Times New Roman" w:cs="Times New Roman"/>
                <w:szCs w:val="24"/>
                <w:lang w:val="en-US" w:eastAsia="zh-TW"/>
              </w:rPr>
            </w:pPr>
            <w:r w:rsidRPr="00587F68">
              <w:rPr>
                <w:rFonts w:ascii="Times New Roman" w:eastAsia="Times New Roman" w:hAnsi="Times New Roman" w:cs="Times New Roman"/>
                <w:sz w:val="20"/>
                <w:lang w:val="en-US" w:eastAsia="zh-TW"/>
              </w:rPr>
              <w:t xml:space="preserve">For the case of one RRC configured value, the 1-bit indication further indicates </w:t>
            </w:r>
            <w:proofErr w:type="gramStart"/>
            <w:r w:rsidRPr="00587F68">
              <w:rPr>
                <w:rFonts w:ascii="Times New Roman" w:eastAsia="Times New Roman" w:hAnsi="Times New Roman" w:cs="Times New Roman"/>
                <w:sz w:val="20"/>
                <w:lang w:val="en-US" w:eastAsia="zh-TW"/>
              </w:rPr>
              <w:t>whether or not</w:t>
            </w:r>
            <w:proofErr w:type="gramEnd"/>
            <w:r w:rsidRPr="00587F68">
              <w:rPr>
                <w:rFonts w:ascii="Times New Roman" w:eastAsia="Times New Roman" w:hAnsi="Times New Roman" w:cs="Times New Roman"/>
                <w:sz w:val="20"/>
                <w:lang w:val="en-US" w:eastAsia="zh-TW"/>
              </w:rPr>
              <w:t xml:space="preserve"> there is no restriction to the active TDRA table</w:t>
            </w:r>
          </w:p>
          <w:p w14:paraId="7FDE85ED" w14:textId="77777777" w:rsidR="00587F68" w:rsidRPr="00587F68" w:rsidRDefault="00587F68" w:rsidP="00587F68">
            <w:pPr>
              <w:spacing w:after="0" w:line="240" w:lineRule="auto"/>
              <w:rPr>
                <w:rFonts w:ascii="Times New Roman" w:eastAsia="Times New Roman" w:hAnsi="Times New Roman" w:cs="Times New Roman"/>
                <w:sz w:val="20"/>
                <w:lang w:val="en-GB" w:eastAsia="zh-CN"/>
              </w:rPr>
            </w:pPr>
          </w:p>
          <w:p w14:paraId="16C4DCA5" w14:textId="77777777" w:rsidR="00587F68" w:rsidRPr="00587F68" w:rsidRDefault="00587F68" w:rsidP="00587F68">
            <w:pPr>
              <w:spacing w:after="0" w:line="240" w:lineRule="auto"/>
              <w:rPr>
                <w:rFonts w:ascii="Times New Roman" w:eastAsia="Times New Roman" w:hAnsi="Times New Roman" w:cs="Times New Roman"/>
                <w:sz w:val="20"/>
                <w:lang w:val="en-US" w:eastAsia="x-none"/>
              </w:rPr>
            </w:pPr>
            <w:r w:rsidRPr="00587F68">
              <w:rPr>
                <w:rFonts w:ascii="Times New Roman" w:eastAsia="Times New Roman" w:hAnsi="Times New Roman" w:cs="Times New Roman"/>
                <w:sz w:val="20"/>
                <w:highlight w:val="green"/>
                <w:lang w:val="en-US" w:eastAsia="x-none"/>
              </w:rPr>
              <w:t>Agreements (RAN1 #98b)</w:t>
            </w:r>
            <w:r w:rsidRPr="00587F68">
              <w:rPr>
                <w:rFonts w:ascii="Times New Roman" w:eastAsia="Times New Roman" w:hAnsi="Times New Roman" w:cs="Times New Roman"/>
                <w:sz w:val="20"/>
                <w:lang w:val="en-US" w:eastAsia="x-none"/>
              </w:rPr>
              <w:t>:</w:t>
            </w:r>
          </w:p>
          <w:p w14:paraId="1951700C" w14:textId="77777777" w:rsidR="00587F68" w:rsidRPr="00587F68" w:rsidRDefault="00587F68" w:rsidP="00587F68">
            <w:pPr>
              <w:spacing w:after="0" w:line="240" w:lineRule="auto"/>
              <w:rPr>
                <w:rFonts w:ascii="Times New Roman" w:eastAsia="Times New Roman" w:hAnsi="Times New Roman" w:cs="Times New Roman"/>
                <w:sz w:val="20"/>
                <w:lang w:val="en-US" w:eastAsia="zh-TW"/>
              </w:rPr>
            </w:pPr>
            <w:r w:rsidRPr="00587F68">
              <w:rPr>
                <w:rFonts w:ascii="Times New Roman" w:eastAsia="Times New Roman" w:hAnsi="Times New Roman" w:cs="Times New Roman"/>
                <w:sz w:val="20"/>
                <w:lang w:val="en-US" w:eastAsia="zh-TW"/>
              </w:rPr>
              <w:t xml:space="preserve">Value zero is a valid configuration for the minimum applicable K0/K2 value </w:t>
            </w:r>
            <w:r w:rsidRPr="00587F68">
              <w:rPr>
                <w:rFonts w:ascii="Times New Roman" w:eastAsia="Times New Roman" w:hAnsi="Times New Roman" w:cs="Times New Roman"/>
                <w:bCs/>
                <w:sz w:val="20"/>
                <w:lang w:val="en-US" w:eastAsia="zh-TW"/>
              </w:rPr>
              <w:t>for the case when</w:t>
            </w:r>
            <w:r w:rsidRPr="00587F68">
              <w:rPr>
                <w:rFonts w:ascii="Times New Roman" w:eastAsia="Times New Roman" w:hAnsi="Times New Roman" w:cs="Times New Roman"/>
                <w:b/>
                <w:sz w:val="20"/>
                <w:lang w:val="en-US" w:eastAsia="zh-TW"/>
              </w:rPr>
              <w:t xml:space="preserve"> </w:t>
            </w:r>
            <w:r w:rsidRPr="00587F68">
              <w:rPr>
                <w:rFonts w:ascii="Times New Roman" w:eastAsia="Times New Roman" w:hAnsi="Times New Roman" w:cs="Times New Roman"/>
                <w:sz w:val="20"/>
                <w:lang w:val="en-US" w:eastAsia="zh-TW"/>
              </w:rPr>
              <w:t>two RRC values are configured for the BWP</w:t>
            </w:r>
          </w:p>
          <w:p w14:paraId="6444487C" w14:textId="77777777" w:rsidR="00587F68" w:rsidRPr="00587F68" w:rsidRDefault="00587F68" w:rsidP="00587F68">
            <w:pPr>
              <w:numPr>
                <w:ilvl w:val="0"/>
                <w:numId w:val="36"/>
              </w:numPr>
              <w:spacing w:after="0" w:line="240" w:lineRule="auto"/>
              <w:rPr>
                <w:rFonts w:ascii="Times New Roman" w:eastAsia="Times New Roman" w:hAnsi="Times New Roman" w:cs="Times New Roman"/>
                <w:sz w:val="20"/>
                <w:lang w:val="en-US"/>
              </w:rPr>
            </w:pPr>
            <w:r w:rsidRPr="00587F68">
              <w:rPr>
                <w:rFonts w:ascii="Times New Roman" w:eastAsia="Times New Roman" w:hAnsi="Times New Roman" w:cs="Times New Roman"/>
                <w:sz w:val="20"/>
                <w:lang w:val="en-US"/>
              </w:rPr>
              <w:t>Detail RRC configuration design is up to RAN2.</w:t>
            </w:r>
          </w:p>
          <w:p w14:paraId="7480AD95" w14:textId="77777777" w:rsidR="00587F68" w:rsidRPr="00587F68" w:rsidRDefault="00587F68" w:rsidP="00482BDE">
            <w:pPr>
              <w:rPr>
                <w:sz w:val="20"/>
                <w:lang w:val="en-US"/>
              </w:rPr>
            </w:pPr>
          </w:p>
          <w:p w14:paraId="079021F2" w14:textId="77777777" w:rsidR="00587F68" w:rsidRPr="00587F68" w:rsidRDefault="00587F68" w:rsidP="00587F68">
            <w:pPr>
              <w:spacing w:after="0" w:line="240" w:lineRule="auto"/>
              <w:rPr>
                <w:rFonts w:ascii="Times New Roman" w:eastAsia="Times New Roman" w:hAnsi="Times New Roman" w:cs="Times New Roman"/>
                <w:sz w:val="20"/>
                <w:lang w:val="en-US" w:eastAsia="zh-CN"/>
              </w:rPr>
            </w:pPr>
            <w:r w:rsidRPr="00587F68">
              <w:rPr>
                <w:rFonts w:ascii="Times New Roman" w:eastAsia="Times New Roman" w:hAnsi="Times New Roman" w:cs="Times New Roman"/>
                <w:sz w:val="20"/>
                <w:highlight w:val="green"/>
                <w:lang w:val="en-GB" w:eastAsia="zh-CN"/>
              </w:rPr>
              <w:t>Agreements</w:t>
            </w:r>
            <w:r w:rsidRPr="00587F68">
              <w:rPr>
                <w:rFonts w:ascii="Times New Roman" w:eastAsia="Times New Roman" w:hAnsi="Times New Roman" w:cs="Times New Roman"/>
                <w:sz w:val="20"/>
                <w:highlight w:val="green"/>
                <w:lang w:val="en-US" w:eastAsia="zh-CN"/>
              </w:rPr>
              <w:t xml:space="preserve"> (RAN1 #98)</w:t>
            </w:r>
            <w:r w:rsidRPr="00587F68">
              <w:rPr>
                <w:rFonts w:ascii="Times New Roman" w:eastAsia="Times New Roman" w:hAnsi="Times New Roman" w:cs="Times New Roman"/>
                <w:sz w:val="20"/>
                <w:lang w:val="en-GB" w:eastAsia="zh-CN"/>
              </w:rPr>
              <w:t>:</w:t>
            </w:r>
          </w:p>
          <w:p w14:paraId="5BEE686F" w14:textId="0AF9B0FB" w:rsidR="00587F68" w:rsidRPr="00587F68" w:rsidRDefault="00587F68" w:rsidP="00587F68">
            <w:pPr>
              <w:spacing w:after="0" w:line="240" w:lineRule="auto"/>
              <w:rPr>
                <w:lang w:val="en-US"/>
              </w:rPr>
            </w:pPr>
            <w:r w:rsidRPr="00587F68">
              <w:rPr>
                <w:rFonts w:ascii="Times New Roman" w:eastAsia="Times New Roman" w:hAnsi="Times New Roman" w:cs="Times New Roman"/>
                <w:sz w:val="20"/>
                <w:lang w:val="en-US" w:eastAsia="zh-CN"/>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49BCAFDD" w14:textId="77777777" w:rsidR="00587F68" w:rsidRDefault="00587F68" w:rsidP="00482BDE">
      <w:pPr>
        <w:rPr>
          <w:lang w:val="en-GB"/>
        </w:rPr>
      </w:pPr>
    </w:p>
    <w:p w14:paraId="7E86A418" w14:textId="07D6A81B" w:rsidR="008C1BD6" w:rsidRDefault="00CA2FC1" w:rsidP="00482BDE">
      <w:pPr>
        <w:rPr>
          <w:lang w:val="en-GB"/>
        </w:rPr>
      </w:pPr>
      <w:r>
        <w:rPr>
          <w:lang w:val="en-GB"/>
        </w:rPr>
        <w:t xml:space="preserve">One or two values can be configured for K0 and K2. </w:t>
      </w:r>
      <w:r w:rsidR="00826CCB">
        <w:rPr>
          <w:lang w:val="en-GB"/>
        </w:rPr>
        <w:t xml:space="preserve">However, it’s currently unclear </w:t>
      </w:r>
      <w:proofErr w:type="gramStart"/>
      <w:r w:rsidR="00826CCB">
        <w:rPr>
          <w:lang w:val="en-GB"/>
        </w:rPr>
        <w:t>whether or not</w:t>
      </w:r>
      <w:proofErr w:type="gramEnd"/>
      <w:r w:rsidR="00826CCB">
        <w:rPr>
          <w:lang w:val="en-GB"/>
        </w:rPr>
        <w:t xml:space="preserve"> one (e.g. K0) can have one value and the other (e.g. K2) two values configured. As now we have a common indication for both K0 and K2 it makes sense to have a restriction that it </w:t>
      </w:r>
      <w:proofErr w:type="gramStart"/>
      <w:r w:rsidR="00826CCB">
        <w:rPr>
          <w:lang w:val="en-GB"/>
        </w:rPr>
        <w:t>has to</w:t>
      </w:r>
      <w:proofErr w:type="gramEnd"/>
      <w:r w:rsidR="00826CCB">
        <w:rPr>
          <w:lang w:val="en-GB"/>
        </w:rPr>
        <w:t xml:space="preserve"> be the same number of values configured for both K0 and K2</w:t>
      </w:r>
      <w:r w:rsidR="00E623D8">
        <w:rPr>
          <w:lang w:val="en-GB"/>
        </w:rPr>
        <w:t xml:space="preserve"> in the BWP</w:t>
      </w:r>
      <w:r w:rsidR="00826CCB">
        <w:rPr>
          <w:lang w:val="en-GB"/>
        </w:rPr>
        <w:t>.</w:t>
      </w:r>
      <w:r w:rsidR="00711E77">
        <w:rPr>
          <w:lang w:val="en-GB"/>
        </w:rPr>
        <w:t xml:space="preserve"> </w:t>
      </w:r>
    </w:p>
    <w:p w14:paraId="4E99A02C" w14:textId="007F9A77" w:rsidR="00587F68" w:rsidRDefault="00826CCB" w:rsidP="00482BDE">
      <w:pPr>
        <w:rPr>
          <w:lang w:val="en-GB"/>
        </w:rPr>
      </w:pPr>
      <w:r>
        <w:rPr>
          <w:b/>
          <w:i/>
          <w:lang w:val="en-GB"/>
        </w:rPr>
        <w:t xml:space="preserve">Proposal </w:t>
      </w:r>
      <w:r w:rsidR="008607CF">
        <w:rPr>
          <w:b/>
          <w:i/>
          <w:lang w:val="en-GB"/>
        </w:rPr>
        <w:t>5</w:t>
      </w:r>
      <w:r>
        <w:rPr>
          <w:b/>
          <w:i/>
          <w:lang w:val="en-GB"/>
        </w:rPr>
        <w:t xml:space="preserve">: </w:t>
      </w:r>
      <w:r w:rsidR="00711E77">
        <w:rPr>
          <w:i/>
          <w:lang w:val="en-GB"/>
        </w:rPr>
        <w:t xml:space="preserve">Number of configured values for </w:t>
      </w:r>
      <w:r w:rsidR="0018506F">
        <w:rPr>
          <w:i/>
          <w:lang w:val="en-GB"/>
        </w:rPr>
        <w:t xml:space="preserve">minimum applicable </w:t>
      </w:r>
      <w:r w:rsidR="00711E77">
        <w:rPr>
          <w:i/>
          <w:lang w:val="en-GB"/>
        </w:rPr>
        <w:t xml:space="preserve">K0 and K2 is the same. </w:t>
      </w:r>
    </w:p>
    <w:p w14:paraId="489F5E66" w14:textId="616F66B7" w:rsidR="0008226E" w:rsidRDefault="00FC28DF" w:rsidP="00FC28DF">
      <w:pPr>
        <w:pStyle w:val="Heading2"/>
      </w:pPr>
      <w:r>
        <w:t>2.5</w:t>
      </w:r>
      <w:r>
        <w:tab/>
      </w:r>
      <w:r w:rsidRPr="00FC28DF">
        <w:t>Range of the RRC configured minimum applicable K0/K2 value</w:t>
      </w:r>
      <w:r w:rsidR="0008226E">
        <w:t xml:space="preserve"> </w:t>
      </w:r>
    </w:p>
    <w:p w14:paraId="09C46CF9" w14:textId="071A62FC" w:rsidR="00FC28DF" w:rsidRDefault="00FC28DF" w:rsidP="00FC28DF">
      <w:pPr>
        <w:rPr>
          <w:lang w:val="en-GB"/>
        </w:rPr>
      </w:pPr>
      <w:r>
        <w:rPr>
          <w:lang w:val="en-GB"/>
        </w:rPr>
        <w:t xml:space="preserve">Regarding the range of the RRC configured minimum applicable K0/K2 value the following agreement was made in </w:t>
      </w:r>
      <w:r w:rsidR="008E3094">
        <w:rPr>
          <w:lang w:val="en-GB"/>
        </w:rPr>
        <w:t>RAN1#98bis:</w:t>
      </w:r>
    </w:p>
    <w:tbl>
      <w:tblPr>
        <w:tblStyle w:val="TableGrid"/>
        <w:tblW w:w="0" w:type="auto"/>
        <w:tblLook w:val="04A0" w:firstRow="1" w:lastRow="0" w:firstColumn="1" w:lastColumn="0" w:noHBand="0" w:noVBand="1"/>
      </w:tblPr>
      <w:tblGrid>
        <w:gridCol w:w="9629"/>
      </w:tblGrid>
      <w:tr w:rsidR="008E3094" w:rsidRPr="0024163D" w14:paraId="0035325B" w14:textId="77777777" w:rsidTr="008E3094">
        <w:tc>
          <w:tcPr>
            <w:tcW w:w="9629" w:type="dxa"/>
          </w:tcPr>
          <w:p w14:paraId="00BEDB7D" w14:textId="77777777" w:rsidR="008E3094" w:rsidRPr="008E3094" w:rsidRDefault="008E3094" w:rsidP="008E3094">
            <w:pPr>
              <w:spacing w:after="0" w:line="240" w:lineRule="auto"/>
              <w:rPr>
                <w:rFonts w:ascii="Times" w:eastAsia="Batang" w:hAnsi="Times" w:cs="Times New Roman"/>
                <w:sz w:val="20"/>
                <w:szCs w:val="20"/>
                <w:lang w:val="en-GB" w:eastAsia="x-none"/>
              </w:rPr>
            </w:pPr>
            <w:r w:rsidRPr="008E3094">
              <w:rPr>
                <w:rFonts w:ascii="Times" w:eastAsia="Batang" w:hAnsi="Times" w:cs="Times New Roman"/>
                <w:sz w:val="20"/>
                <w:szCs w:val="20"/>
                <w:highlight w:val="green"/>
                <w:lang w:val="en-GB" w:eastAsia="x-none"/>
              </w:rPr>
              <w:t>Agreements</w:t>
            </w:r>
            <w:r w:rsidRPr="008E3094">
              <w:rPr>
                <w:rFonts w:ascii="Times" w:eastAsia="Batang" w:hAnsi="Times" w:cs="Times New Roman"/>
                <w:sz w:val="20"/>
                <w:szCs w:val="20"/>
                <w:lang w:val="en-GB" w:eastAsia="x-none"/>
              </w:rPr>
              <w:t>:</w:t>
            </w:r>
          </w:p>
          <w:p w14:paraId="5F7AAC69" w14:textId="6D0BD7DD" w:rsidR="008E3094" w:rsidRPr="008E3094" w:rsidRDefault="008E3094" w:rsidP="008E3094">
            <w:pPr>
              <w:autoSpaceDE w:val="0"/>
              <w:autoSpaceDN w:val="0"/>
              <w:spacing w:before="40" w:after="40" w:line="240" w:lineRule="auto"/>
              <w:rPr>
                <w:rFonts w:ascii="Times" w:eastAsia="Batang" w:hAnsi="Times" w:cs="Times New Roman"/>
                <w:sz w:val="20"/>
                <w:szCs w:val="20"/>
                <w:lang w:val="en-GB"/>
              </w:rPr>
            </w:pPr>
            <w:r w:rsidRPr="008E3094">
              <w:rPr>
                <w:rFonts w:ascii="Times" w:eastAsia="Batang" w:hAnsi="Times" w:cs="Times New Roman"/>
                <w:sz w:val="20"/>
                <w:szCs w:val="20"/>
                <w:lang w:val="en-GB"/>
              </w:rPr>
              <w:t>For the RRC configuration, the configured minimum applicable K0/K2 value(s) take integer value(s) in the range from 0 to [16]</w:t>
            </w:r>
          </w:p>
        </w:tc>
      </w:tr>
    </w:tbl>
    <w:p w14:paraId="2146E6CB" w14:textId="7B80F1EC" w:rsidR="008E3094" w:rsidRDefault="008E3094" w:rsidP="00FC28DF">
      <w:pPr>
        <w:rPr>
          <w:lang w:val="en-GB"/>
        </w:rPr>
      </w:pPr>
    </w:p>
    <w:p w14:paraId="1CCDE9F7" w14:textId="58487F70" w:rsidR="008E3094" w:rsidRDefault="008E3094" w:rsidP="00FC28DF">
      <w:pPr>
        <w:rPr>
          <w:lang w:val="en-GB"/>
        </w:rPr>
      </w:pPr>
      <w:r>
        <w:rPr>
          <w:lang w:val="en-GB"/>
        </w:rPr>
        <w:t>Value [16] was considered for the cross-carrier scheduling use e.g. where a 15 kHz CC/BWP would schedule 120 kHz CC/BWP. In order to provide “similar” power saving opportunity in 120 kHz CC/BWP a large (16) min K0 was proposed that would correspond to min K0 value 2 in 15 kHz CC/BWP. However, it’s to be noted that the network may also configure TDRA table for the UE appropriately. E.g. TDRA table could be configured to have K0 values 0 and 1 as well as values 16.</w:t>
      </w:r>
      <w:r w:rsidR="005E39FD">
        <w:rPr>
          <w:lang w:val="en-GB"/>
        </w:rPr>
        <w:t>.</w:t>
      </w:r>
      <w:r>
        <w:rPr>
          <w:lang w:val="en-GB"/>
        </w:rPr>
        <w:t xml:space="preserve">.32. Now, apply large values e.g. in cross-carrier scheduling case UE could be configured and indicated e.g. min K0 value 4 that would mean that only K0 values 16…32 would be applicable as configured in the TDRA table. And, it should be remembered that power saving from cross-slot scheduling can be achieved already with value min applicable value 1. Thus, as summary there is no motivation to introduce large min applicable K0/K2 values. </w:t>
      </w:r>
    </w:p>
    <w:p w14:paraId="102B17A8" w14:textId="3A5583A0" w:rsidR="008E3094" w:rsidRPr="008E3094" w:rsidRDefault="008E3094" w:rsidP="00FC28DF">
      <w:pPr>
        <w:rPr>
          <w:i/>
          <w:lang w:val="en-GB"/>
        </w:rPr>
      </w:pPr>
      <w:r>
        <w:rPr>
          <w:b/>
          <w:i/>
          <w:lang w:val="en-GB"/>
        </w:rPr>
        <w:t xml:space="preserve">Proposal </w:t>
      </w:r>
      <w:r w:rsidR="00590889">
        <w:rPr>
          <w:b/>
          <w:i/>
          <w:lang w:val="en-GB"/>
        </w:rPr>
        <w:t>6</w:t>
      </w:r>
      <w:r>
        <w:rPr>
          <w:b/>
          <w:i/>
          <w:lang w:val="en-GB"/>
        </w:rPr>
        <w:t xml:space="preserve">: </w:t>
      </w:r>
      <w:r>
        <w:rPr>
          <w:i/>
          <w:lang w:val="en-GB"/>
        </w:rPr>
        <w:t>T</w:t>
      </w:r>
      <w:r w:rsidRPr="008E3094">
        <w:rPr>
          <w:i/>
          <w:lang w:val="en-GB"/>
        </w:rPr>
        <w:t xml:space="preserve">he configured minimum applicable K0/K2 value(s) take integer value(s) in the range from 0 to </w:t>
      </w:r>
      <w:r w:rsidR="00666348">
        <w:rPr>
          <w:i/>
          <w:lang w:val="en-GB"/>
        </w:rPr>
        <w:t>8</w:t>
      </w:r>
      <w:r>
        <w:rPr>
          <w:i/>
          <w:lang w:val="en-GB"/>
        </w:rPr>
        <w:t>.</w:t>
      </w:r>
    </w:p>
    <w:p w14:paraId="15A7F14D" w14:textId="35E62C97" w:rsidR="008E3094" w:rsidRDefault="008E3094" w:rsidP="00FC28DF">
      <w:pPr>
        <w:rPr>
          <w:lang w:val="en-GB"/>
        </w:rPr>
      </w:pPr>
    </w:p>
    <w:p w14:paraId="4C30C0CE" w14:textId="2133FE9E" w:rsidR="009D5410" w:rsidRDefault="009D5410" w:rsidP="009D5410">
      <w:pPr>
        <w:pStyle w:val="Heading2"/>
      </w:pPr>
      <w:r>
        <w:t>2.6</w:t>
      </w:r>
      <w:r>
        <w:tab/>
        <w:t>On Application Delay</w:t>
      </w:r>
    </w:p>
    <w:p w14:paraId="05618378" w14:textId="4D0057E5" w:rsidR="009D5410" w:rsidRPr="002975C8" w:rsidRDefault="009D5410" w:rsidP="009D5410">
      <w:pPr>
        <w:rPr>
          <w:lang w:val="en-GB"/>
        </w:rPr>
      </w:pPr>
      <w:r>
        <w:rPr>
          <w:lang w:val="en-GB"/>
        </w:rPr>
        <w:t>The following agreements were reached in RAN1#98</w:t>
      </w:r>
      <w:r w:rsidR="00B310EF">
        <w:rPr>
          <w:lang w:val="en-GB"/>
        </w:rPr>
        <w:t>bis</w:t>
      </w:r>
      <w:r>
        <w:rPr>
          <w:lang w:val="en-GB"/>
        </w:rPr>
        <w:t xml:space="preserve"> regarding application </w:t>
      </w:r>
      <w:r w:rsidR="00B310EF">
        <w:rPr>
          <w:lang w:val="en-GB"/>
        </w:rPr>
        <w:t xml:space="preserve">delay </w:t>
      </w:r>
      <w:r>
        <w:rPr>
          <w:lang w:val="en-GB"/>
        </w:rPr>
        <w:t>of the indicated minimum applicable value for K0 and K2:</w:t>
      </w:r>
    </w:p>
    <w:tbl>
      <w:tblPr>
        <w:tblStyle w:val="TableGrid"/>
        <w:tblW w:w="0" w:type="auto"/>
        <w:tblLook w:val="04A0" w:firstRow="1" w:lastRow="0" w:firstColumn="1" w:lastColumn="0" w:noHBand="0" w:noVBand="1"/>
      </w:tblPr>
      <w:tblGrid>
        <w:gridCol w:w="9629"/>
      </w:tblGrid>
      <w:tr w:rsidR="009D5410" w:rsidRPr="0024163D" w14:paraId="298FE41D" w14:textId="77777777" w:rsidTr="009D5410">
        <w:tc>
          <w:tcPr>
            <w:tcW w:w="9629" w:type="dxa"/>
          </w:tcPr>
          <w:p w14:paraId="7DB617FC" w14:textId="77777777" w:rsidR="00B310EF" w:rsidRPr="00B310EF" w:rsidRDefault="00B310EF" w:rsidP="00B310EF">
            <w:pPr>
              <w:spacing w:after="0" w:line="240" w:lineRule="auto"/>
              <w:rPr>
                <w:rFonts w:ascii="Arial" w:eastAsia="Batang" w:hAnsi="Arial" w:cs="Arial"/>
                <w:sz w:val="20"/>
                <w:szCs w:val="20"/>
                <w:lang w:val="en-GB" w:eastAsia="x-none"/>
              </w:rPr>
            </w:pPr>
            <w:r w:rsidRPr="00B310EF">
              <w:rPr>
                <w:rFonts w:ascii="Arial" w:eastAsia="Batang" w:hAnsi="Arial" w:cs="Arial"/>
                <w:sz w:val="20"/>
                <w:szCs w:val="20"/>
                <w:highlight w:val="green"/>
                <w:lang w:val="en-GB" w:eastAsia="x-none"/>
              </w:rPr>
              <w:t>Agreements</w:t>
            </w:r>
            <w:r w:rsidRPr="00B310EF">
              <w:rPr>
                <w:rFonts w:ascii="Arial" w:eastAsia="Batang" w:hAnsi="Arial" w:cs="Arial"/>
                <w:sz w:val="20"/>
                <w:szCs w:val="20"/>
                <w:lang w:val="en-GB" w:eastAsia="x-none"/>
              </w:rPr>
              <w:t>:</w:t>
            </w:r>
          </w:p>
          <w:p w14:paraId="4DC32A10" w14:textId="77777777" w:rsidR="00B310EF" w:rsidRPr="00B310EF" w:rsidRDefault="00B310EF" w:rsidP="00B310EF">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With application delay, X, for adaptation to the indicated minimum applicable K0/K2 value(s) for a scheduled cell triggered by the 1-bit indication of a DCI format 1-1 or 0-1 with in the scheduling cell,</w:t>
            </w:r>
          </w:p>
          <w:p w14:paraId="53318A0B" w14:textId="77777777" w:rsidR="00B310EF" w:rsidRPr="00B310EF" w:rsidRDefault="00B310EF" w:rsidP="00B310EF">
            <w:pPr>
              <w:numPr>
                <w:ilvl w:val="1"/>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UE receives DCI of the change indication in slot n of the scheduling cell</w:t>
            </w:r>
          </w:p>
          <w:p w14:paraId="2E89A6DB" w14:textId="77777777" w:rsidR="00B310EF" w:rsidRPr="00B310EF" w:rsidRDefault="00B310EF" w:rsidP="00B310EF">
            <w:pPr>
              <w:numPr>
                <w:ilvl w:val="1"/>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UE can be scheduled with the indicated minimum applicable K0/K2 value(s) for PDSCH/PUSCH on the scheduled cell in a DCI in slot (n + X) of the scheduling cell</w:t>
            </w:r>
          </w:p>
          <w:p w14:paraId="71D2F7BF" w14:textId="77777777" w:rsidR="00B310EF" w:rsidRPr="00B310EF" w:rsidRDefault="00B310EF" w:rsidP="00B310EF">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For same-carrier scheduling and at least for PDCCH monitoring case 1-1,</w:t>
            </w:r>
          </w:p>
          <w:p w14:paraId="45775292" w14:textId="77777777" w:rsidR="00B310EF" w:rsidRPr="00B310EF" w:rsidRDefault="00B310EF" w:rsidP="00B310EF">
            <w:pPr>
              <w:numPr>
                <w:ilvl w:val="1"/>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 xml:space="preserve">X = </w:t>
            </w:r>
            <w:proofErr w:type="gramStart"/>
            <w:r w:rsidRPr="00B310EF">
              <w:rPr>
                <w:rFonts w:ascii="Arial" w:eastAsia="SimSun" w:hAnsi="Arial" w:cs="Arial"/>
                <w:sz w:val="20"/>
                <w:szCs w:val="20"/>
                <w:lang w:val="en-US" w:eastAsia="zh-CN"/>
              </w:rPr>
              <w:t>max(</w:t>
            </w:r>
            <w:proofErr w:type="gramEnd"/>
            <w:r w:rsidRPr="00B310EF">
              <w:rPr>
                <w:rFonts w:ascii="Arial" w:eastAsia="SimSun" w:hAnsi="Arial" w:cs="Arial"/>
                <w:sz w:val="20"/>
                <w:szCs w:val="20"/>
                <w:lang w:val="en-US" w:eastAsia="zh-CN"/>
              </w:rPr>
              <w:t>Y, Z)</w:t>
            </w:r>
          </w:p>
          <w:p w14:paraId="0DA7925E" w14:textId="77777777" w:rsidR="00B310EF" w:rsidRPr="00B310EF" w:rsidRDefault="00B310EF" w:rsidP="00B310EF">
            <w:pPr>
              <w:numPr>
                <w:ilvl w:val="1"/>
                <w:numId w:val="37"/>
              </w:numPr>
              <w:spacing w:after="0" w:line="240" w:lineRule="auto"/>
              <w:textAlignment w:val="center"/>
              <w:rPr>
                <w:rFonts w:ascii="Arial" w:eastAsia="Batang" w:hAnsi="Arial" w:cs="Arial"/>
                <w:sz w:val="20"/>
                <w:szCs w:val="20"/>
                <w:lang w:val="en-GB" w:eastAsia="zh-CN"/>
              </w:rPr>
            </w:pPr>
            <w:r w:rsidRPr="00B310EF">
              <w:rPr>
                <w:rFonts w:ascii="Arial" w:eastAsia="Batang" w:hAnsi="Arial" w:cs="Arial"/>
                <w:sz w:val="20"/>
                <w:szCs w:val="20"/>
                <w:lang w:val="en-GB" w:eastAsia="zh-CN"/>
              </w:rPr>
              <w:t>Y is the active minimum applicable</w:t>
            </w:r>
            <w:r w:rsidRPr="00B310EF">
              <w:rPr>
                <w:rFonts w:ascii="Arial" w:eastAsia="Batang" w:hAnsi="Arial" w:cs="Arial"/>
                <w:sz w:val="20"/>
                <w:szCs w:val="20"/>
                <w:lang w:val="en-GB"/>
              </w:rPr>
              <w:t xml:space="preserve"> K0 value of the active DL BWP prior to the change indication</w:t>
            </w:r>
          </w:p>
          <w:p w14:paraId="70A6E621" w14:textId="77777777" w:rsidR="00B310EF" w:rsidRPr="00B310EF" w:rsidRDefault="00B310EF" w:rsidP="00B310EF">
            <w:pPr>
              <w:numPr>
                <w:ilvl w:val="1"/>
                <w:numId w:val="37"/>
              </w:numPr>
              <w:spacing w:after="0" w:line="240" w:lineRule="auto"/>
              <w:textAlignment w:val="center"/>
              <w:rPr>
                <w:rFonts w:ascii="Arial" w:eastAsia="Batang" w:hAnsi="Arial" w:cs="Arial"/>
                <w:sz w:val="20"/>
                <w:szCs w:val="20"/>
                <w:lang w:val="en-GB"/>
              </w:rPr>
            </w:pPr>
            <w:r w:rsidRPr="00B310EF">
              <w:rPr>
                <w:rFonts w:ascii="Arial" w:eastAsia="Batang" w:hAnsi="Arial" w:cs="Arial"/>
                <w:sz w:val="20"/>
                <w:szCs w:val="20"/>
                <w:lang w:val="en-GB"/>
              </w:rPr>
              <w:t xml:space="preserve">Z is ([1], [1], [2], [2]) for DL SCS of (15, 30, 60, 120) </w:t>
            </w:r>
            <w:proofErr w:type="spellStart"/>
            <w:r w:rsidRPr="00B310EF">
              <w:rPr>
                <w:rFonts w:ascii="Arial" w:eastAsia="Batang" w:hAnsi="Arial" w:cs="Arial"/>
                <w:sz w:val="20"/>
                <w:szCs w:val="20"/>
                <w:lang w:val="en-GB"/>
              </w:rPr>
              <w:t>KHz</w:t>
            </w:r>
            <w:proofErr w:type="spellEnd"/>
            <w:r w:rsidRPr="00B310EF">
              <w:rPr>
                <w:rFonts w:ascii="Arial" w:eastAsia="Batang" w:hAnsi="Arial" w:cs="Arial"/>
                <w:sz w:val="20"/>
                <w:szCs w:val="20"/>
                <w:lang w:val="en-GB"/>
              </w:rPr>
              <w:t>, respectively</w:t>
            </w:r>
          </w:p>
          <w:p w14:paraId="4DD772DA" w14:textId="77777777" w:rsidR="00B310EF" w:rsidRPr="00B310EF" w:rsidRDefault="00B310EF" w:rsidP="00B310EF">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 xml:space="preserve">FFS: Cross-carrier scheduling </w:t>
            </w:r>
          </w:p>
          <w:p w14:paraId="5D5E0091" w14:textId="77777777" w:rsidR="00B310EF" w:rsidRPr="00B310EF" w:rsidRDefault="00B310EF" w:rsidP="00B310EF">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FFS: PDCCH monitoring case 1-2 and case 2</w:t>
            </w:r>
          </w:p>
          <w:p w14:paraId="7A489FAD" w14:textId="77777777" w:rsidR="00B310EF" w:rsidRPr="00B310EF" w:rsidRDefault="00B310EF" w:rsidP="00B310EF">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FFS: Whether and how to add a delay for adaptation from same-slot scheduling to cross-slot scheduling before potential data retransmission(s) is finished</w:t>
            </w:r>
          </w:p>
          <w:p w14:paraId="4F22AA5B" w14:textId="7C2D6448" w:rsidR="00B310EF" w:rsidRDefault="00B310EF" w:rsidP="00B310EF">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FFS whether or not/how to define the upper bound for the application delay</w:t>
            </w:r>
          </w:p>
          <w:p w14:paraId="237DBB87" w14:textId="4499DA57" w:rsidR="009D5410" w:rsidRPr="00B310EF" w:rsidRDefault="00B310EF" w:rsidP="00B310EF">
            <w:pPr>
              <w:numPr>
                <w:ilvl w:val="0"/>
                <w:numId w:val="37"/>
              </w:numPr>
              <w:spacing w:after="0" w:line="240" w:lineRule="auto"/>
              <w:rPr>
                <w:rFonts w:ascii="Arial" w:hAnsi="Arial" w:cs="Arial"/>
                <w:lang w:val="en-GB"/>
              </w:rPr>
            </w:pPr>
            <w:r w:rsidRPr="00B310EF">
              <w:rPr>
                <w:rFonts w:ascii="Arial" w:eastAsia="Batang" w:hAnsi="Arial" w:cs="Arial"/>
                <w:sz w:val="20"/>
                <w:szCs w:val="20"/>
                <w:lang w:val="en-GB"/>
              </w:rPr>
              <w:t xml:space="preserve">FFS whether/how to define UE </w:t>
            </w:r>
            <w:proofErr w:type="spellStart"/>
            <w:r w:rsidRPr="00B310EF">
              <w:rPr>
                <w:rFonts w:ascii="Arial" w:eastAsia="Batang" w:hAnsi="Arial" w:cs="Arial"/>
                <w:sz w:val="20"/>
                <w:szCs w:val="20"/>
                <w:lang w:val="en-GB"/>
              </w:rPr>
              <w:t>behavior</w:t>
            </w:r>
            <w:proofErr w:type="spellEnd"/>
            <w:r w:rsidRPr="00B310EF">
              <w:rPr>
                <w:rFonts w:ascii="Arial" w:eastAsia="Batang" w:hAnsi="Arial" w:cs="Arial"/>
                <w:sz w:val="20"/>
                <w:szCs w:val="20"/>
                <w:lang w:val="en-GB"/>
              </w:rPr>
              <w:t xml:space="preserve"> in case of miss detection</w:t>
            </w:r>
          </w:p>
        </w:tc>
      </w:tr>
    </w:tbl>
    <w:p w14:paraId="102EFD9C" w14:textId="20BFA005" w:rsidR="009D5410" w:rsidRDefault="009D5410" w:rsidP="009D5410">
      <w:pPr>
        <w:rPr>
          <w:lang w:val="en-GB"/>
        </w:rPr>
      </w:pPr>
    </w:p>
    <w:p w14:paraId="726AA9EC" w14:textId="3A5FFF5D" w:rsidR="005F04ED" w:rsidRDefault="005F04ED" w:rsidP="009D5410">
      <w:pPr>
        <w:rPr>
          <w:lang w:val="en-GB"/>
        </w:rPr>
      </w:pPr>
      <w:proofErr w:type="gramStart"/>
      <w:r>
        <w:rPr>
          <w:lang w:val="en-GB"/>
        </w:rPr>
        <w:t>Next</w:t>
      </w:r>
      <w:proofErr w:type="gramEnd"/>
      <w:r>
        <w:rPr>
          <w:lang w:val="en-GB"/>
        </w:rPr>
        <w:t xml:space="preserve"> we go through the FFS points.</w:t>
      </w:r>
    </w:p>
    <w:p w14:paraId="715C0BE3" w14:textId="020F51BE" w:rsidR="0032042C" w:rsidRDefault="0032042C" w:rsidP="009D5410">
      <w:pPr>
        <w:rPr>
          <w:lang w:val="en-GB"/>
        </w:rPr>
      </w:pPr>
      <w:r>
        <w:rPr>
          <w:lang w:val="en-GB"/>
        </w:rPr>
        <w:t>FFS point:</w:t>
      </w:r>
    </w:p>
    <w:p w14:paraId="27DD2A1F" w14:textId="77777777" w:rsidR="005F04ED" w:rsidRPr="00B310EF" w:rsidRDefault="0032042C" w:rsidP="005F04ED">
      <w:pPr>
        <w:numPr>
          <w:ilvl w:val="0"/>
          <w:numId w:val="37"/>
        </w:numPr>
        <w:spacing w:after="0" w:line="240" w:lineRule="auto"/>
        <w:rPr>
          <w:rFonts w:ascii="Arial" w:eastAsia="SimSun" w:hAnsi="Arial" w:cs="Arial"/>
          <w:sz w:val="20"/>
          <w:szCs w:val="20"/>
          <w:lang w:val="en-US" w:eastAsia="zh-CN"/>
        </w:rPr>
      </w:pPr>
      <w:r>
        <w:rPr>
          <w:lang w:val="en-GB"/>
        </w:rPr>
        <w:tab/>
      </w:r>
      <w:r w:rsidR="005F04ED" w:rsidRPr="00B310EF">
        <w:rPr>
          <w:rFonts w:ascii="Arial" w:eastAsia="SimSun" w:hAnsi="Arial" w:cs="Arial"/>
          <w:sz w:val="20"/>
          <w:szCs w:val="20"/>
          <w:lang w:val="en-US" w:eastAsia="zh-CN"/>
        </w:rPr>
        <w:t xml:space="preserve">FFS: Cross-carrier scheduling </w:t>
      </w:r>
    </w:p>
    <w:p w14:paraId="208A3F65" w14:textId="32D90135" w:rsidR="005F04ED" w:rsidRDefault="005F04ED" w:rsidP="0032042C">
      <w:pPr>
        <w:rPr>
          <w:lang w:val="en-GB"/>
        </w:rPr>
      </w:pPr>
    </w:p>
    <w:p w14:paraId="65A5F781" w14:textId="77777777" w:rsidR="005F04ED" w:rsidRDefault="005F04ED" w:rsidP="005F04ED">
      <w:pPr>
        <w:rPr>
          <w:lang w:val="en-GB"/>
        </w:rPr>
      </w:pPr>
      <w:r>
        <w:rPr>
          <w:lang w:val="en-GB"/>
        </w:rPr>
        <w:t>Regarding the cross-carrier scheduling with different numerologies it’s noted that there is an on-going WI about cross-carrier scheduling with different numerologies considering also the minimum time offset between PDCCH and PDSCH of different SCS. The following agreement was made in RAN1#97 in referred WI:</w:t>
      </w:r>
    </w:p>
    <w:tbl>
      <w:tblPr>
        <w:tblStyle w:val="TableGrid"/>
        <w:tblW w:w="0" w:type="auto"/>
        <w:tblLook w:val="04A0" w:firstRow="1" w:lastRow="0" w:firstColumn="1" w:lastColumn="0" w:noHBand="0" w:noVBand="1"/>
      </w:tblPr>
      <w:tblGrid>
        <w:gridCol w:w="9629"/>
      </w:tblGrid>
      <w:tr w:rsidR="005F04ED" w:rsidRPr="0024163D" w14:paraId="1620C417" w14:textId="77777777" w:rsidTr="006D3D55">
        <w:tc>
          <w:tcPr>
            <w:tcW w:w="9629" w:type="dxa"/>
          </w:tcPr>
          <w:p w14:paraId="2B150919" w14:textId="77777777" w:rsidR="005F04ED" w:rsidRPr="003C3A69" w:rsidRDefault="005F04ED" w:rsidP="006D3D55">
            <w:pPr>
              <w:spacing w:after="0" w:line="240" w:lineRule="auto"/>
              <w:rPr>
                <w:rFonts w:ascii="Times" w:eastAsia="Batang" w:hAnsi="Times" w:cs="Times New Roman"/>
                <w:b/>
                <w:sz w:val="20"/>
                <w:szCs w:val="20"/>
                <w:lang w:val="en-GB"/>
              </w:rPr>
            </w:pPr>
            <w:r w:rsidRPr="003C3A69">
              <w:rPr>
                <w:rFonts w:ascii="Times" w:eastAsia="Batang" w:hAnsi="Times" w:cs="Times New Roman"/>
                <w:sz w:val="20"/>
                <w:szCs w:val="20"/>
                <w:highlight w:val="green"/>
                <w:lang w:val="en-GB"/>
              </w:rPr>
              <w:t>Agreements</w:t>
            </w:r>
            <w:r w:rsidRPr="003C3A69">
              <w:rPr>
                <w:rFonts w:ascii="Times" w:eastAsia="Batang" w:hAnsi="Times" w:cs="Times New Roman"/>
                <w:b/>
                <w:sz w:val="20"/>
                <w:szCs w:val="20"/>
                <w:lang w:val="en-GB"/>
              </w:rPr>
              <w:t>:</w:t>
            </w:r>
          </w:p>
          <w:p w14:paraId="610AD9E0" w14:textId="77777777" w:rsidR="005F04ED" w:rsidRPr="003C3A69" w:rsidRDefault="005F04ED" w:rsidP="006D3D55">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 xml:space="preserve">Delta-values for lower SCS PDCCH to higher SCS PDSCH case 1-1 scheduling </w:t>
            </w:r>
          </w:p>
          <w:p w14:paraId="78553F63" w14:textId="77777777" w:rsidR="005F04ED" w:rsidRPr="003C3A69" w:rsidRDefault="005F04ED" w:rsidP="006D3D55">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15 kHz: 4 symbols</w:t>
            </w:r>
          </w:p>
          <w:p w14:paraId="796DB112" w14:textId="77777777" w:rsidR="005F04ED" w:rsidRPr="003C3A69" w:rsidRDefault="005F04ED" w:rsidP="006D3D55">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30 kHz: 4 symbols</w:t>
            </w:r>
          </w:p>
          <w:p w14:paraId="002F0657" w14:textId="77777777" w:rsidR="005F04ED" w:rsidRPr="003C3A69" w:rsidRDefault="005F04ED" w:rsidP="006D3D55">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60 kHz: 8 symbols</w:t>
            </w:r>
          </w:p>
          <w:p w14:paraId="2712E264" w14:textId="77777777" w:rsidR="005F04ED" w:rsidRPr="003C3A69" w:rsidRDefault="005F04ED" w:rsidP="006D3D55">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Case 1-2: use the same delta as the case 1-1 scheduling</w:t>
            </w:r>
          </w:p>
          <w:p w14:paraId="1A83E54E" w14:textId="77777777" w:rsidR="005F04ED" w:rsidRPr="003C3A69" w:rsidRDefault="005F04ED" w:rsidP="006D3D55">
            <w:pPr>
              <w:numPr>
                <w:ilvl w:val="1"/>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With the quantization step</w:t>
            </w:r>
          </w:p>
          <w:p w14:paraId="5100B46E" w14:textId="77777777" w:rsidR="005F04ED" w:rsidRDefault="005F04ED" w:rsidP="006D3D55">
            <w:pPr>
              <w:numPr>
                <w:ilvl w:val="0"/>
                <w:numId w:val="21"/>
              </w:numPr>
              <w:spacing w:after="0" w:line="240" w:lineRule="auto"/>
              <w:rPr>
                <w:rFonts w:ascii="Times" w:eastAsia="Batang" w:hAnsi="Times" w:cs="Times New Roman"/>
                <w:sz w:val="20"/>
                <w:szCs w:val="20"/>
                <w:lang w:val="en-GB"/>
              </w:rPr>
            </w:pPr>
            <w:r w:rsidRPr="003C3A69">
              <w:rPr>
                <w:rFonts w:ascii="Times" w:eastAsia="Batang" w:hAnsi="Times" w:cs="Times New Roman"/>
                <w:sz w:val="20"/>
                <w:szCs w:val="20"/>
                <w:lang w:val="en-GB"/>
              </w:rPr>
              <w:t>Case 2:</w:t>
            </w:r>
          </w:p>
          <w:p w14:paraId="2316CAA9" w14:textId="77777777" w:rsidR="005F04ED" w:rsidRPr="00010CA8" w:rsidRDefault="005F04ED" w:rsidP="006D3D55">
            <w:pPr>
              <w:numPr>
                <w:ilvl w:val="1"/>
                <w:numId w:val="21"/>
              </w:numPr>
              <w:spacing w:after="0" w:line="240" w:lineRule="auto"/>
              <w:rPr>
                <w:lang w:val="en-GB"/>
              </w:rPr>
            </w:pPr>
            <w:r w:rsidRPr="003C3A69">
              <w:rPr>
                <w:rFonts w:ascii="Times" w:eastAsia="Batang" w:hAnsi="Times" w:cs="Times New Roman"/>
                <w:sz w:val="20"/>
                <w:szCs w:val="20"/>
                <w:lang w:val="en-GB"/>
              </w:rPr>
              <w:t>Use the same delta values as the case 1-1 scheduling INCLUDING the quantization step</w:t>
            </w:r>
          </w:p>
          <w:p w14:paraId="3C69820C" w14:textId="77777777" w:rsidR="005F04ED" w:rsidRPr="00010CA8" w:rsidRDefault="005F04ED" w:rsidP="006D3D55">
            <w:pPr>
              <w:rPr>
                <w:rFonts w:ascii="Times New Roman" w:hAnsi="Times New Roman" w:cs="Times New Roman"/>
                <w:sz w:val="20"/>
                <w:szCs w:val="20"/>
              </w:rPr>
            </w:pPr>
            <w:proofErr w:type="spellStart"/>
            <w:r w:rsidRPr="00010CA8">
              <w:rPr>
                <w:rFonts w:ascii="Times New Roman" w:hAnsi="Times New Roman" w:cs="Times New Roman"/>
                <w:sz w:val="20"/>
                <w:szCs w:val="20"/>
                <w:highlight w:val="green"/>
              </w:rPr>
              <w:t>Agreements</w:t>
            </w:r>
            <w:proofErr w:type="spellEnd"/>
            <w:r w:rsidRPr="00010CA8">
              <w:rPr>
                <w:rFonts w:ascii="Times New Roman" w:hAnsi="Times New Roman" w:cs="Times New Roman"/>
                <w:sz w:val="20"/>
                <w:szCs w:val="20"/>
              </w:rPr>
              <w:t>:</w:t>
            </w:r>
          </w:p>
          <w:p w14:paraId="36AED93B" w14:textId="77777777" w:rsidR="005F04ED" w:rsidRPr="00010CA8" w:rsidRDefault="005F04ED" w:rsidP="006D3D55">
            <w:pPr>
              <w:numPr>
                <w:ilvl w:val="0"/>
                <w:numId w:val="23"/>
              </w:numPr>
              <w:spacing w:after="0" w:line="240" w:lineRule="auto"/>
              <w:rPr>
                <w:rFonts w:ascii="Times New Roman" w:hAnsi="Times New Roman" w:cs="Times New Roman"/>
                <w:sz w:val="20"/>
                <w:szCs w:val="20"/>
                <w:lang w:val="en-US"/>
              </w:rPr>
            </w:pPr>
            <w:r w:rsidRPr="00010CA8">
              <w:rPr>
                <w:rFonts w:ascii="Times New Roman" w:hAnsi="Times New Roman" w:cs="Times New Roman"/>
                <w:sz w:val="20"/>
                <w:szCs w:val="20"/>
                <w:lang w:val="en-US"/>
              </w:rPr>
              <w:t>For high-SCS to low-SCS scheduling, the delta for 120 kHz SCS PDCCH: [12] symbols</w:t>
            </w:r>
          </w:p>
          <w:p w14:paraId="6CD08239" w14:textId="77777777" w:rsidR="005F04ED" w:rsidRDefault="005F04ED" w:rsidP="006D3D55">
            <w:pPr>
              <w:spacing w:after="0" w:line="240" w:lineRule="auto"/>
              <w:rPr>
                <w:lang w:val="en-GB"/>
              </w:rPr>
            </w:pPr>
          </w:p>
        </w:tc>
      </w:tr>
    </w:tbl>
    <w:p w14:paraId="4A101297" w14:textId="77777777" w:rsidR="005F04ED" w:rsidRDefault="005F04ED" w:rsidP="0032042C">
      <w:pPr>
        <w:rPr>
          <w:lang w:val="en-GB"/>
        </w:rPr>
      </w:pPr>
    </w:p>
    <w:p w14:paraId="04DF9CAF" w14:textId="331750F9" w:rsidR="0032042C" w:rsidRDefault="0032042C" w:rsidP="0032042C">
      <w:pPr>
        <w:rPr>
          <w:lang w:val="en-GB"/>
        </w:rPr>
      </w:pPr>
      <w:r>
        <w:rPr>
          <w:lang w:val="en-GB"/>
        </w:rPr>
        <w:t xml:space="preserve">Delta-values for 15, 30 and 60 kHz SCS are less than one slot and therefore Z=1 there seems to be no issue from cross-carrier scheduling perspective for SCSs 15, 30 and 60 kHz. I.e. the limit value for X set by Z would range between (rounding up to full slots) 1 to 4 slots for target SCS 15, 30 and 60 kHz, respectively. For 120kHz SCS, it has been assumed in cross-carrier scheduling WID that when PDCCH (with 120kHz) schedule lower numerologies the delay would be less than a slot (i.e. 12 symbols). Thus, in general we don’t see issue assuming Z=1 for 15, 30 and 60 kHz SCS. In case of 120kHz (target) SCS, it could be considered to have Z=2. For simplicity it could also be assumed that Z=2 when both SCS are 120kHz.  </w:t>
      </w:r>
    </w:p>
    <w:p w14:paraId="118A9FDF" w14:textId="7DA75409" w:rsidR="0032042C" w:rsidRPr="007415E4" w:rsidRDefault="0032042C" w:rsidP="0032042C">
      <w:pPr>
        <w:rPr>
          <w:i/>
          <w:lang w:val="en-GB"/>
        </w:rPr>
      </w:pPr>
      <w:r w:rsidRPr="005C5AB6">
        <w:rPr>
          <w:b/>
          <w:i/>
          <w:lang w:val="en-GB"/>
        </w:rPr>
        <w:t xml:space="preserve">Proposal </w:t>
      </w:r>
      <w:r w:rsidR="00590889">
        <w:rPr>
          <w:b/>
          <w:i/>
          <w:lang w:val="en-GB"/>
        </w:rPr>
        <w:t>7</w:t>
      </w:r>
      <w:r w:rsidRPr="005C5AB6">
        <w:rPr>
          <w:b/>
          <w:i/>
          <w:lang w:val="en-GB"/>
        </w:rPr>
        <w:t>:</w:t>
      </w:r>
      <w:r w:rsidRPr="005C5AB6">
        <w:rPr>
          <w:i/>
          <w:lang w:val="en-GB"/>
        </w:rPr>
        <w:t xml:space="preserve"> Support with Z=1</w:t>
      </w:r>
      <w:r w:rsidRPr="00830B20">
        <w:rPr>
          <w:i/>
          <w:lang w:val="en-GB"/>
        </w:rPr>
        <w:t xml:space="preserve"> for 15, 30 and 60 kHz SCS</w:t>
      </w:r>
      <w:r>
        <w:rPr>
          <w:i/>
          <w:lang w:val="en-GB"/>
        </w:rPr>
        <w:t xml:space="preserve"> and Z=2 for 120kHz SCS</w:t>
      </w:r>
      <w:r w:rsidRPr="005C5AB6">
        <w:rPr>
          <w:i/>
          <w:lang w:val="en-GB"/>
        </w:rPr>
        <w:t>.</w:t>
      </w:r>
    </w:p>
    <w:p w14:paraId="35442885" w14:textId="275AAC9F" w:rsidR="005F04ED" w:rsidRDefault="005F04ED" w:rsidP="009D5410">
      <w:pPr>
        <w:rPr>
          <w:lang w:val="en-GB"/>
        </w:rPr>
      </w:pPr>
      <w:r>
        <w:rPr>
          <w:lang w:val="en-GB"/>
        </w:rPr>
        <w:t>FFS point:</w:t>
      </w:r>
    </w:p>
    <w:p w14:paraId="10133B81" w14:textId="77777777" w:rsidR="005F04ED" w:rsidRPr="00B310EF" w:rsidRDefault="005F04ED" w:rsidP="005F04ED">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FFS: PDCCH monitoring case 1-2 and case 2</w:t>
      </w:r>
    </w:p>
    <w:p w14:paraId="10FEEEF7" w14:textId="01577DE7" w:rsidR="005F04ED" w:rsidRDefault="005F04ED" w:rsidP="009D5410">
      <w:pPr>
        <w:rPr>
          <w:lang w:val="en-US"/>
        </w:rPr>
      </w:pPr>
    </w:p>
    <w:p w14:paraId="1485C82F" w14:textId="61B84CF0" w:rsidR="005F04ED" w:rsidRDefault="005F04ED" w:rsidP="009D5410">
      <w:pPr>
        <w:rPr>
          <w:lang w:val="en-US"/>
        </w:rPr>
      </w:pPr>
      <w:r>
        <w:rPr>
          <w:lang w:val="en-US"/>
        </w:rPr>
        <w:t xml:space="preserve">One simple way to handle </w:t>
      </w:r>
      <w:r w:rsidR="00590889">
        <w:rPr>
          <w:lang w:val="en-US"/>
        </w:rPr>
        <w:t xml:space="preserve">the difference in </w:t>
      </w:r>
      <w:r>
        <w:rPr>
          <w:lang w:val="en-US"/>
        </w:rPr>
        <w:t xml:space="preserve">monitoring case 1-2 and case 2 </w:t>
      </w:r>
      <w:r w:rsidR="00590889">
        <w:rPr>
          <w:lang w:val="en-US"/>
        </w:rPr>
        <w:t xml:space="preserve">compared to case 1-1 </w:t>
      </w:r>
      <w:r>
        <w:rPr>
          <w:lang w:val="en-US"/>
        </w:rPr>
        <w:t xml:space="preserve">would be to add one slot upon the Z values used for case 1-1 monitoring. </w:t>
      </w:r>
    </w:p>
    <w:p w14:paraId="6742FE5E" w14:textId="174FCA71" w:rsidR="005F04ED" w:rsidRPr="005F04ED" w:rsidRDefault="005F04ED" w:rsidP="009D5410">
      <w:pPr>
        <w:rPr>
          <w:i/>
          <w:lang w:val="en-US"/>
        </w:rPr>
      </w:pPr>
      <w:r>
        <w:rPr>
          <w:b/>
          <w:i/>
          <w:lang w:val="en-US"/>
        </w:rPr>
        <w:t xml:space="preserve">Proposal </w:t>
      </w:r>
      <w:r w:rsidR="00590889">
        <w:rPr>
          <w:b/>
          <w:i/>
          <w:lang w:val="en-US"/>
        </w:rPr>
        <w:t>8</w:t>
      </w:r>
      <w:r>
        <w:rPr>
          <w:b/>
          <w:i/>
          <w:lang w:val="en-US"/>
        </w:rPr>
        <w:t xml:space="preserve">: </w:t>
      </w:r>
      <w:r>
        <w:rPr>
          <w:i/>
          <w:lang w:val="en-US"/>
        </w:rPr>
        <w:t xml:space="preserve">In monitoring case 1-2 and 2 add one slot to Z values used for case 1-1 monitoring. </w:t>
      </w:r>
    </w:p>
    <w:p w14:paraId="6E14402D" w14:textId="57427285" w:rsidR="00B310EF" w:rsidRDefault="00B310EF" w:rsidP="009D5410">
      <w:pPr>
        <w:rPr>
          <w:lang w:val="en-GB"/>
        </w:rPr>
      </w:pPr>
    </w:p>
    <w:p w14:paraId="2B303A06" w14:textId="58858AD5" w:rsidR="005F04ED" w:rsidRDefault="005F04ED" w:rsidP="009D5410">
      <w:pPr>
        <w:rPr>
          <w:lang w:val="en-GB"/>
        </w:rPr>
      </w:pPr>
      <w:r>
        <w:rPr>
          <w:lang w:val="en-GB"/>
        </w:rPr>
        <w:t>FFS point:</w:t>
      </w:r>
    </w:p>
    <w:p w14:paraId="2EED2E86" w14:textId="77777777" w:rsidR="005F04ED" w:rsidRPr="00B310EF" w:rsidRDefault="005F04ED" w:rsidP="005F04ED">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FFS: Whether and how to add a delay for adaptation from same-slot scheduling to cross-slot scheduling before potential data retransmission(s) is finished</w:t>
      </w:r>
    </w:p>
    <w:p w14:paraId="5E1EA22B" w14:textId="77777777" w:rsidR="005F04ED" w:rsidRDefault="005F04ED" w:rsidP="009D5410">
      <w:pPr>
        <w:rPr>
          <w:lang w:val="en-US"/>
        </w:rPr>
      </w:pPr>
    </w:p>
    <w:p w14:paraId="4EBD5A12" w14:textId="3DDAFAF3" w:rsidR="005F04ED" w:rsidRDefault="005F04ED" w:rsidP="009D5410">
      <w:pPr>
        <w:rPr>
          <w:lang w:val="en-US"/>
        </w:rPr>
      </w:pPr>
      <w:r>
        <w:rPr>
          <w:lang w:val="en-US"/>
        </w:rPr>
        <w:t>In this FFS aim is to consider a case where the indication to switch to cross-slot scheduling is given in the DCI scheduling e.g. the last data packet which would require retra</w:t>
      </w:r>
      <w:r w:rsidR="00590889">
        <w:rPr>
          <w:lang w:val="en-US"/>
        </w:rPr>
        <w:t>n</w:t>
      </w:r>
      <w:r>
        <w:rPr>
          <w:lang w:val="en-US"/>
        </w:rPr>
        <w:t xml:space="preserve">smission(s). And potential issue would be that retransmissions now would utilize the cross-slot scheduling and would experience some </w:t>
      </w:r>
      <w:r w:rsidR="000D7753">
        <w:rPr>
          <w:lang w:val="en-US"/>
        </w:rPr>
        <w:t>more delay compared to same-slot scheduling. However, we don’t see</w:t>
      </w:r>
      <w:r>
        <w:rPr>
          <w:lang w:val="en-US"/>
        </w:rPr>
        <w:t xml:space="preserve"> here an issue that should be provided with a separate </w:t>
      </w:r>
      <w:r w:rsidR="000D7753">
        <w:rPr>
          <w:lang w:val="en-US"/>
        </w:rPr>
        <w:t xml:space="preserve">solution. </w:t>
      </w:r>
    </w:p>
    <w:p w14:paraId="71A7EAD7" w14:textId="6B161D8D" w:rsidR="000D7753" w:rsidRPr="000D7753" w:rsidRDefault="000D7753" w:rsidP="009D5410">
      <w:pPr>
        <w:rPr>
          <w:i/>
          <w:lang w:val="en-US"/>
        </w:rPr>
      </w:pPr>
      <w:r>
        <w:rPr>
          <w:b/>
          <w:i/>
          <w:lang w:val="en-US"/>
        </w:rPr>
        <w:t xml:space="preserve">Proposal </w:t>
      </w:r>
      <w:r w:rsidR="00590889">
        <w:rPr>
          <w:b/>
          <w:i/>
          <w:lang w:val="en-US"/>
        </w:rPr>
        <w:t>9</w:t>
      </w:r>
      <w:r>
        <w:rPr>
          <w:b/>
          <w:i/>
          <w:lang w:val="en-US"/>
        </w:rPr>
        <w:t xml:space="preserve">: </w:t>
      </w:r>
      <w:r>
        <w:rPr>
          <w:i/>
          <w:lang w:val="en-US"/>
        </w:rPr>
        <w:t xml:space="preserve">No further discussion and solution is needed to add delay for </w:t>
      </w:r>
      <w:r w:rsidRPr="000D7753">
        <w:rPr>
          <w:i/>
          <w:lang w:val="en-US"/>
        </w:rPr>
        <w:t>adaptation from same-slot scheduling to cross-slot scheduling before potential data retransmission(s) is finished</w:t>
      </w:r>
      <w:r>
        <w:rPr>
          <w:i/>
          <w:lang w:val="en-US"/>
        </w:rPr>
        <w:t>.</w:t>
      </w:r>
    </w:p>
    <w:p w14:paraId="6416BC4B" w14:textId="4EC181BE" w:rsidR="005F04ED" w:rsidRDefault="005F04ED" w:rsidP="009D5410">
      <w:pPr>
        <w:rPr>
          <w:lang w:val="en-US"/>
        </w:rPr>
      </w:pPr>
    </w:p>
    <w:p w14:paraId="232AD119" w14:textId="4E0976FA" w:rsidR="000D7753" w:rsidRDefault="000D7753" w:rsidP="009D5410">
      <w:pPr>
        <w:rPr>
          <w:lang w:val="en-US"/>
        </w:rPr>
      </w:pPr>
      <w:r>
        <w:rPr>
          <w:lang w:val="en-US"/>
        </w:rPr>
        <w:t>FFS point:</w:t>
      </w:r>
    </w:p>
    <w:p w14:paraId="3FFE3963" w14:textId="77777777" w:rsidR="000D7753" w:rsidRDefault="000D7753" w:rsidP="000D7753">
      <w:pPr>
        <w:numPr>
          <w:ilvl w:val="0"/>
          <w:numId w:val="37"/>
        </w:numPr>
        <w:spacing w:after="0" w:line="240" w:lineRule="auto"/>
        <w:rPr>
          <w:rFonts w:ascii="Arial" w:eastAsia="SimSun" w:hAnsi="Arial" w:cs="Arial"/>
          <w:sz w:val="20"/>
          <w:szCs w:val="20"/>
          <w:lang w:val="en-US" w:eastAsia="zh-CN"/>
        </w:rPr>
      </w:pPr>
      <w:r w:rsidRPr="00B310EF">
        <w:rPr>
          <w:rFonts w:ascii="Arial" w:eastAsia="SimSun" w:hAnsi="Arial" w:cs="Arial"/>
          <w:sz w:val="20"/>
          <w:szCs w:val="20"/>
          <w:lang w:val="en-US" w:eastAsia="zh-CN"/>
        </w:rPr>
        <w:t>FFS whether or not/how to define the upper bound for the application delay</w:t>
      </w:r>
    </w:p>
    <w:p w14:paraId="0408A940" w14:textId="678A5E3B" w:rsidR="000D7753" w:rsidRDefault="000D7753" w:rsidP="009D5410">
      <w:pPr>
        <w:rPr>
          <w:lang w:val="en-US"/>
        </w:rPr>
      </w:pPr>
    </w:p>
    <w:p w14:paraId="4BA3D760" w14:textId="2197F24E" w:rsidR="000D7753" w:rsidRDefault="000D7753" w:rsidP="009D5410">
      <w:pPr>
        <w:rPr>
          <w:lang w:val="en-US"/>
        </w:rPr>
      </w:pPr>
      <w:r>
        <w:rPr>
          <w:lang w:val="en-US"/>
        </w:rPr>
        <w:t xml:space="preserve">Upper bound would appear to make sense to limit the possible impact to other timelines. It’s noted, and as considered in </w:t>
      </w:r>
      <w:r>
        <w:rPr>
          <w:lang w:val="en-US"/>
        </w:rPr>
        <w:fldChar w:fldCharType="begin"/>
      </w:r>
      <w:r>
        <w:rPr>
          <w:lang w:val="en-US"/>
        </w:rPr>
        <w:instrText xml:space="preserve"> REF _Ref24111276 \r </w:instrText>
      </w:r>
      <w:r>
        <w:rPr>
          <w:lang w:val="en-US"/>
        </w:rPr>
        <w:fldChar w:fldCharType="separate"/>
      </w:r>
      <w:r w:rsidR="002F0376">
        <w:rPr>
          <w:lang w:val="en-US"/>
        </w:rPr>
        <w:t>[4]</w:t>
      </w:r>
      <w:r>
        <w:rPr>
          <w:lang w:val="en-US"/>
        </w:rPr>
        <w:fldChar w:fldCharType="end"/>
      </w:r>
      <w:r w:rsidR="00C917BA">
        <w:rPr>
          <w:lang w:val="en-US"/>
        </w:rPr>
        <w:t xml:space="preserve">, that PDCCH processing time assumption should be the same as in Rel15 in order to not impact on timelines of existing procedures like BWP switching, slot format indication, inactivity timer operation in DRX and PDSCH QCL assumption. The upper bound for the application latency could be e.g. 4. </w:t>
      </w:r>
    </w:p>
    <w:p w14:paraId="3D4DB265" w14:textId="4A789585" w:rsidR="00C917BA" w:rsidRDefault="00C917BA" w:rsidP="009D5410">
      <w:pPr>
        <w:rPr>
          <w:i/>
          <w:lang w:val="en-US"/>
        </w:rPr>
      </w:pPr>
      <w:r>
        <w:rPr>
          <w:b/>
          <w:i/>
          <w:lang w:val="en-US"/>
        </w:rPr>
        <w:t xml:space="preserve">Proposal </w:t>
      </w:r>
      <w:r w:rsidR="00590889">
        <w:rPr>
          <w:b/>
          <w:i/>
          <w:lang w:val="en-US"/>
        </w:rPr>
        <w:t>10</w:t>
      </w:r>
      <w:r>
        <w:rPr>
          <w:b/>
          <w:i/>
          <w:lang w:val="en-US"/>
        </w:rPr>
        <w:t xml:space="preserve">: </w:t>
      </w:r>
      <w:r>
        <w:rPr>
          <w:i/>
          <w:lang w:val="en-US"/>
        </w:rPr>
        <w:t>PDCCH processing time assumption is the same as in Rel15 in cross-slot scheduling.</w:t>
      </w:r>
    </w:p>
    <w:p w14:paraId="50D180DB" w14:textId="7DFA6DF5" w:rsidR="00C917BA" w:rsidRPr="00C917BA" w:rsidRDefault="00C917BA" w:rsidP="009D5410">
      <w:pPr>
        <w:rPr>
          <w:i/>
          <w:lang w:val="en-US"/>
        </w:rPr>
      </w:pPr>
      <w:r>
        <w:rPr>
          <w:b/>
          <w:i/>
          <w:lang w:val="en-US"/>
        </w:rPr>
        <w:t xml:space="preserve">Proposal </w:t>
      </w:r>
      <w:r w:rsidR="00590889">
        <w:rPr>
          <w:b/>
          <w:i/>
          <w:lang w:val="en-US"/>
        </w:rPr>
        <w:t>11</w:t>
      </w:r>
      <w:r>
        <w:rPr>
          <w:b/>
          <w:i/>
          <w:lang w:val="en-US"/>
        </w:rPr>
        <w:t>:</w:t>
      </w:r>
      <w:r>
        <w:rPr>
          <w:i/>
          <w:lang w:val="en-US"/>
        </w:rPr>
        <w:t xml:space="preserve"> Define upper bound for the application </w:t>
      </w:r>
      <w:r w:rsidR="00464887">
        <w:rPr>
          <w:i/>
          <w:lang w:val="en-US"/>
        </w:rPr>
        <w:t>delay</w:t>
      </w:r>
      <w:r>
        <w:rPr>
          <w:i/>
          <w:lang w:val="en-US"/>
        </w:rPr>
        <w:t xml:space="preserve">, e.g. 4 slots. </w:t>
      </w:r>
    </w:p>
    <w:p w14:paraId="038B3F8A" w14:textId="77777777" w:rsidR="000D7753" w:rsidRDefault="000D7753" w:rsidP="009D5410">
      <w:pPr>
        <w:rPr>
          <w:lang w:val="en-US"/>
        </w:rPr>
      </w:pPr>
    </w:p>
    <w:p w14:paraId="437E096A" w14:textId="0CC27900" w:rsidR="000D7753" w:rsidRDefault="00C917BA" w:rsidP="009D5410">
      <w:pPr>
        <w:rPr>
          <w:lang w:val="en-US"/>
        </w:rPr>
      </w:pPr>
      <w:r>
        <w:rPr>
          <w:lang w:val="en-US"/>
        </w:rPr>
        <w:t>FFS point:</w:t>
      </w:r>
    </w:p>
    <w:p w14:paraId="1BA8B7B0" w14:textId="4A877265" w:rsidR="00C917BA" w:rsidRPr="00C917BA" w:rsidRDefault="00C917BA" w:rsidP="00C917BA">
      <w:pPr>
        <w:pStyle w:val="ListParagraph"/>
        <w:numPr>
          <w:ilvl w:val="0"/>
          <w:numId w:val="38"/>
        </w:numPr>
        <w:rPr>
          <w:lang w:val="en-US"/>
        </w:rPr>
      </w:pPr>
      <w:r w:rsidRPr="00C917BA">
        <w:rPr>
          <w:rFonts w:ascii="Arial" w:eastAsia="Batang" w:hAnsi="Arial" w:cs="Arial"/>
          <w:sz w:val="20"/>
          <w:szCs w:val="20"/>
          <w:lang w:val="en-GB"/>
        </w:rPr>
        <w:t xml:space="preserve">FFS whether/how to define UE </w:t>
      </w:r>
      <w:proofErr w:type="spellStart"/>
      <w:r w:rsidRPr="00C917BA">
        <w:rPr>
          <w:rFonts w:ascii="Arial" w:eastAsia="Batang" w:hAnsi="Arial" w:cs="Arial"/>
          <w:sz w:val="20"/>
          <w:szCs w:val="20"/>
          <w:lang w:val="en-GB"/>
        </w:rPr>
        <w:t>behavior</w:t>
      </w:r>
      <w:proofErr w:type="spellEnd"/>
      <w:r w:rsidRPr="00C917BA">
        <w:rPr>
          <w:rFonts w:ascii="Arial" w:eastAsia="Batang" w:hAnsi="Arial" w:cs="Arial"/>
          <w:sz w:val="20"/>
          <w:szCs w:val="20"/>
          <w:lang w:val="en-GB"/>
        </w:rPr>
        <w:t xml:space="preserve"> in case of miss detection</w:t>
      </w:r>
    </w:p>
    <w:p w14:paraId="493C6ED9" w14:textId="0F600D69" w:rsidR="00C917BA" w:rsidRDefault="00C917BA" w:rsidP="00C917BA">
      <w:pPr>
        <w:rPr>
          <w:lang w:val="en-US"/>
        </w:rPr>
      </w:pPr>
    </w:p>
    <w:p w14:paraId="6E86FB9F" w14:textId="2D5E3BB0" w:rsidR="00590889" w:rsidRDefault="00C917BA" w:rsidP="00C917BA">
      <w:pPr>
        <w:spacing w:after="0" w:line="240" w:lineRule="auto"/>
        <w:rPr>
          <w:rFonts w:cs="Times New Roman"/>
          <w:lang w:val="en-GB"/>
        </w:rPr>
      </w:pPr>
      <w:r>
        <w:rPr>
          <w:rFonts w:cs="Times New Roman"/>
          <w:lang w:val="en-GB"/>
        </w:rPr>
        <w:t xml:space="preserve">UE would be able to notice potentially missed indication if it receives </w:t>
      </w:r>
      <w:r w:rsidR="00590889">
        <w:rPr>
          <w:rFonts w:cs="Times New Roman"/>
          <w:lang w:val="en-GB"/>
        </w:rPr>
        <w:t xml:space="preserve">a DCI where </w:t>
      </w:r>
      <w:r>
        <w:rPr>
          <w:rFonts w:cs="Times New Roman"/>
          <w:lang w:val="en-GB"/>
        </w:rPr>
        <w:t xml:space="preserve">time domain allocation </w:t>
      </w:r>
      <w:r w:rsidR="00590889">
        <w:rPr>
          <w:rFonts w:cs="Times New Roman"/>
          <w:lang w:val="en-GB"/>
        </w:rPr>
        <w:t xml:space="preserve">results K0 or K2 that is not </w:t>
      </w:r>
      <w:r>
        <w:rPr>
          <w:rFonts w:cs="Times New Roman"/>
          <w:lang w:val="en-GB"/>
        </w:rPr>
        <w:t xml:space="preserve">valid based on the current assumption on </w:t>
      </w:r>
      <w:r w:rsidR="00590889" w:rsidRPr="00590889">
        <w:rPr>
          <w:rFonts w:cs="Times New Roman"/>
          <w:lang w:val="en-GB"/>
        </w:rPr>
        <w:t>the applicable minimum scheduling offset restriction</w:t>
      </w:r>
      <w:r>
        <w:rPr>
          <w:rFonts w:cs="Times New Roman"/>
          <w:lang w:val="en-GB"/>
        </w:rPr>
        <w:t xml:space="preserve">. Correspondingly, the UE would be able to itself “correct” its current assumption e.g. in the case that the UE detects scheduling offset less than the current assumption of the applicable minimum scheduling offset. </w:t>
      </w:r>
      <w:r w:rsidR="00590889">
        <w:rPr>
          <w:rFonts w:cs="Times New Roman"/>
          <w:lang w:val="en-GB"/>
        </w:rPr>
        <w:t xml:space="preserve">As per past agreements UE can be configured (for a BWP) by higher layer with one or two </w:t>
      </w:r>
      <w:r w:rsidR="00CF47B1">
        <w:rPr>
          <w:rFonts w:cs="Times New Roman"/>
          <w:lang w:val="en-GB"/>
        </w:rPr>
        <w:t xml:space="preserve">candidate </w:t>
      </w:r>
      <w:r w:rsidR="00590889">
        <w:rPr>
          <w:rFonts w:cs="Times New Roman"/>
          <w:lang w:val="en-GB"/>
        </w:rPr>
        <w:t xml:space="preserve">values for </w:t>
      </w:r>
      <w:r w:rsidR="00590889" w:rsidRPr="00590889">
        <w:rPr>
          <w:rFonts w:cs="Times New Roman"/>
          <w:lang w:val="en-GB"/>
        </w:rPr>
        <w:t>the minimum scheduling offset restriction</w:t>
      </w:r>
      <w:r w:rsidR="00590889">
        <w:rPr>
          <w:rFonts w:cs="Times New Roman"/>
          <w:lang w:val="en-GB"/>
        </w:rPr>
        <w:t xml:space="preserve"> (K0min/K2min) and in case of two values are configured, both can be non-zero</w:t>
      </w:r>
      <w:r w:rsidR="00CF47B1">
        <w:rPr>
          <w:rFonts w:cs="Times New Roman"/>
          <w:lang w:val="en-GB"/>
        </w:rPr>
        <w:t>. This results two possible error cases</w:t>
      </w:r>
      <w:r w:rsidR="00590889">
        <w:rPr>
          <w:rFonts w:cs="Times New Roman"/>
          <w:lang w:val="en-GB"/>
        </w:rPr>
        <w:t>:</w:t>
      </w:r>
    </w:p>
    <w:p w14:paraId="229BF600" w14:textId="186CC96D" w:rsidR="00590889" w:rsidRPr="00CF47B1" w:rsidRDefault="00590889" w:rsidP="002409AD">
      <w:pPr>
        <w:pStyle w:val="ListParagraph"/>
        <w:numPr>
          <w:ilvl w:val="0"/>
          <w:numId w:val="45"/>
        </w:numPr>
        <w:spacing w:line="240" w:lineRule="auto"/>
        <w:rPr>
          <w:rFonts w:cs="Times New Roman"/>
          <w:sz w:val="22"/>
          <w:szCs w:val="22"/>
          <w:lang w:val="en-GB"/>
        </w:rPr>
      </w:pPr>
      <w:r w:rsidRPr="002409AD">
        <w:rPr>
          <w:rFonts w:cs="Times New Roman"/>
          <w:sz w:val="22"/>
          <w:szCs w:val="22"/>
          <w:lang w:val="en-GB"/>
        </w:rPr>
        <w:t xml:space="preserve">The </w:t>
      </w:r>
      <w:r w:rsidRPr="00CF47B1">
        <w:rPr>
          <w:rFonts w:cs="Times New Roman"/>
          <w:sz w:val="22"/>
          <w:szCs w:val="22"/>
          <w:lang w:val="en-GB"/>
        </w:rPr>
        <w:t xml:space="preserve">K0/K2 </w:t>
      </w:r>
      <w:r w:rsidR="00CF47B1" w:rsidRPr="00CF47B1">
        <w:rPr>
          <w:rFonts w:cs="Times New Roman"/>
          <w:sz w:val="22"/>
          <w:szCs w:val="22"/>
          <w:lang w:val="en-GB"/>
        </w:rPr>
        <w:t xml:space="preserve">indicated by DCI </w:t>
      </w:r>
      <w:r w:rsidRPr="00CF47B1">
        <w:rPr>
          <w:rFonts w:cs="Times New Roman"/>
          <w:sz w:val="22"/>
          <w:szCs w:val="22"/>
          <w:lang w:val="en-GB"/>
        </w:rPr>
        <w:t xml:space="preserve">smaller than </w:t>
      </w:r>
      <w:r w:rsidR="00CF47B1" w:rsidRPr="00CF47B1">
        <w:rPr>
          <w:rFonts w:cs="Times New Roman"/>
          <w:sz w:val="22"/>
          <w:szCs w:val="22"/>
          <w:lang w:val="en-GB"/>
        </w:rPr>
        <w:t>one</w:t>
      </w:r>
      <w:r w:rsidRPr="00CF47B1">
        <w:rPr>
          <w:rFonts w:cs="Times New Roman"/>
          <w:sz w:val="22"/>
          <w:szCs w:val="22"/>
          <w:lang w:val="en-GB"/>
        </w:rPr>
        <w:t xml:space="preserve"> </w:t>
      </w:r>
      <w:r w:rsidR="00CF47B1" w:rsidRPr="002409AD">
        <w:rPr>
          <w:rFonts w:cs="Times New Roman"/>
          <w:sz w:val="22"/>
          <w:szCs w:val="22"/>
          <w:lang w:val="en-GB"/>
        </w:rPr>
        <w:t xml:space="preserve">minimum scheduling offset restriction </w:t>
      </w:r>
      <w:r w:rsidRPr="00CF47B1">
        <w:rPr>
          <w:rFonts w:cs="Times New Roman"/>
          <w:sz w:val="22"/>
          <w:szCs w:val="22"/>
          <w:lang w:val="en-GB"/>
        </w:rPr>
        <w:t xml:space="preserve">value but equal or larger than the </w:t>
      </w:r>
      <w:r w:rsidR="00CF47B1" w:rsidRPr="00CF47B1">
        <w:rPr>
          <w:rFonts w:cs="Times New Roman"/>
          <w:sz w:val="22"/>
          <w:szCs w:val="22"/>
          <w:lang w:val="en-GB"/>
        </w:rPr>
        <w:t xml:space="preserve">other </w:t>
      </w:r>
      <w:r w:rsidR="00CF47B1" w:rsidRPr="002409AD">
        <w:rPr>
          <w:rFonts w:cs="Times New Roman"/>
          <w:sz w:val="22"/>
          <w:szCs w:val="22"/>
          <w:lang w:val="en-GB"/>
        </w:rPr>
        <w:t xml:space="preserve">minimum scheduling offset restriction </w:t>
      </w:r>
      <w:r w:rsidRPr="00CF47B1">
        <w:rPr>
          <w:rFonts w:cs="Times New Roman"/>
          <w:sz w:val="22"/>
          <w:szCs w:val="22"/>
          <w:lang w:val="en-GB"/>
        </w:rPr>
        <w:t>value</w:t>
      </w:r>
      <w:r w:rsidR="006D3D55">
        <w:rPr>
          <w:rFonts w:cs="Times New Roman"/>
          <w:sz w:val="22"/>
          <w:szCs w:val="22"/>
          <w:lang w:val="en-GB"/>
        </w:rPr>
        <w:t>.</w:t>
      </w:r>
    </w:p>
    <w:p w14:paraId="676CA8ED" w14:textId="20781E7C" w:rsidR="00590889" w:rsidRDefault="00590889" w:rsidP="00464887">
      <w:pPr>
        <w:pStyle w:val="ListParagraph"/>
        <w:numPr>
          <w:ilvl w:val="1"/>
          <w:numId w:val="39"/>
        </w:numPr>
        <w:spacing w:line="240" w:lineRule="auto"/>
        <w:rPr>
          <w:rFonts w:cs="Times New Roman"/>
          <w:sz w:val="22"/>
          <w:szCs w:val="22"/>
          <w:lang w:val="en-GB"/>
        </w:rPr>
      </w:pPr>
      <w:r>
        <w:rPr>
          <w:rFonts w:cs="Times New Roman"/>
          <w:sz w:val="22"/>
          <w:szCs w:val="22"/>
          <w:lang w:val="en-GB"/>
        </w:rPr>
        <w:t>This also covers the case that only one value is configured</w:t>
      </w:r>
      <w:r w:rsidR="006D3D55">
        <w:rPr>
          <w:rFonts w:cs="Times New Roman"/>
          <w:sz w:val="22"/>
          <w:szCs w:val="22"/>
          <w:lang w:val="en-GB"/>
        </w:rPr>
        <w:t>.</w:t>
      </w:r>
    </w:p>
    <w:p w14:paraId="46EA253B" w14:textId="3B364441" w:rsidR="00CF47B1" w:rsidRPr="00CF47B1" w:rsidRDefault="00CF47B1" w:rsidP="002409AD">
      <w:pPr>
        <w:pStyle w:val="ListParagraph"/>
        <w:numPr>
          <w:ilvl w:val="0"/>
          <w:numId w:val="45"/>
        </w:numPr>
        <w:spacing w:line="240" w:lineRule="auto"/>
        <w:rPr>
          <w:rFonts w:cs="Times New Roman"/>
          <w:sz w:val="22"/>
          <w:szCs w:val="22"/>
          <w:lang w:val="en-GB"/>
        </w:rPr>
      </w:pPr>
      <w:r w:rsidRPr="00310189">
        <w:rPr>
          <w:rFonts w:cs="Times New Roman"/>
          <w:sz w:val="22"/>
          <w:szCs w:val="22"/>
          <w:lang w:val="en-GB"/>
        </w:rPr>
        <w:t xml:space="preserve">The </w:t>
      </w:r>
      <w:r w:rsidRPr="00CF47B1">
        <w:rPr>
          <w:rFonts w:cs="Times New Roman"/>
          <w:sz w:val="22"/>
          <w:szCs w:val="22"/>
          <w:lang w:val="en-GB"/>
        </w:rPr>
        <w:t>K0/</w:t>
      </w:r>
      <w:r w:rsidRPr="00310189">
        <w:rPr>
          <w:rFonts w:cs="Times New Roman"/>
          <w:sz w:val="22"/>
          <w:szCs w:val="22"/>
          <w:lang w:val="en-GB"/>
        </w:rPr>
        <w:t xml:space="preserve">K2 indicated by DCI smaller than </w:t>
      </w:r>
      <w:proofErr w:type="gramStart"/>
      <w:r>
        <w:rPr>
          <w:rFonts w:cs="Times New Roman"/>
          <w:sz w:val="22"/>
          <w:szCs w:val="22"/>
          <w:lang w:val="en-GB"/>
        </w:rPr>
        <w:t>both of the configured</w:t>
      </w:r>
      <w:proofErr w:type="gramEnd"/>
      <w:r>
        <w:rPr>
          <w:rFonts w:cs="Times New Roman"/>
          <w:sz w:val="22"/>
          <w:szCs w:val="22"/>
          <w:lang w:val="en-GB"/>
        </w:rPr>
        <w:t xml:space="preserve"> </w:t>
      </w:r>
      <w:r w:rsidRPr="00310189">
        <w:rPr>
          <w:rFonts w:cs="Times New Roman"/>
          <w:sz w:val="22"/>
          <w:szCs w:val="22"/>
          <w:lang w:val="en-GB"/>
        </w:rPr>
        <w:t xml:space="preserve">minimum scheduling offset restriction </w:t>
      </w:r>
      <w:r w:rsidRPr="00CF47B1">
        <w:rPr>
          <w:rFonts w:cs="Times New Roman"/>
          <w:sz w:val="22"/>
          <w:szCs w:val="22"/>
          <w:lang w:val="en-GB"/>
        </w:rPr>
        <w:t>value</w:t>
      </w:r>
      <w:r>
        <w:rPr>
          <w:rFonts w:cs="Times New Roman"/>
          <w:sz w:val="22"/>
          <w:szCs w:val="22"/>
          <w:lang w:val="en-GB"/>
        </w:rPr>
        <w:t>s</w:t>
      </w:r>
      <w:r w:rsidR="006D3D55">
        <w:rPr>
          <w:rFonts w:cs="Times New Roman"/>
          <w:sz w:val="22"/>
          <w:szCs w:val="22"/>
          <w:lang w:val="en-GB"/>
        </w:rPr>
        <w:t>.</w:t>
      </w:r>
    </w:p>
    <w:p w14:paraId="71F91D59" w14:textId="1324A602" w:rsidR="00590889" w:rsidRPr="0024163D" w:rsidRDefault="00CF47B1" w:rsidP="002409AD">
      <w:pPr>
        <w:pStyle w:val="ListParagraph"/>
        <w:numPr>
          <w:ilvl w:val="1"/>
          <w:numId w:val="39"/>
        </w:numPr>
        <w:spacing w:line="240" w:lineRule="auto"/>
        <w:rPr>
          <w:rFonts w:cs="Times New Roman"/>
          <w:lang w:val="en-GB"/>
        </w:rPr>
      </w:pPr>
      <w:r>
        <w:rPr>
          <w:rFonts w:cs="Times New Roman"/>
          <w:sz w:val="22"/>
          <w:szCs w:val="22"/>
          <w:lang w:val="en-GB"/>
        </w:rPr>
        <w:t>This applies to case when</w:t>
      </w:r>
      <w:r w:rsidR="00590889">
        <w:rPr>
          <w:rFonts w:cs="Times New Roman"/>
          <w:sz w:val="22"/>
          <w:szCs w:val="22"/>
          <w:lang w:val="en-GB"/>
        </w:rPr>
        <w:t xml:space="preserve"> two non-zero values are configured for the </w:t>
      </w:r>
      <w:r w:rsidRPr="00CF47B1">
        <w:rPr>
          <w:rFonts w:cs="Times New Roman"/>
          <w:sz w:val="22"/>
          <w:szCs w:val="22"/>
          <w:lang w:val="en-GB"/>
        </w:rPr>
        <w:t xml:space="preserve">minimum scheduling offset restriction </w:t>
      </w:r>
      <w:r>
        <w:rPr>
          <w:rFonts w:cs="Times New Roman"/>
          <w:sz w:val="22"/>
          <w:szCs w:val="22"/>
          <w:lang w:val="en-GB"/>
        </w:rPr>
        <w:t>(</w:t>
      </w:r>
      <w:r w:rsidRPr="00CF47B1">
        <w:rPr>
          <w:rFonts w:cs="Times New Roman"/>
          <w:sz w:val="22"/>
          <w:szCs w:val="22"/>
          <w:lang w:val="en-GB"/>
        </w:rPr>
        <w:t>K0min</w:t>
      </w:r>
      <w:r>
        <w:rPr>
          <w:rFonts w:cs="Times New Roman"/>
          <w:sz w:val="22"/>
          <w:szCs w:val="22"/>
          <w:lang w:val="en-GB"/>
        </w:rPr>
        <w:t xml:space="preserve"> and K2min)</w:t>
      </w:r>
      <w:r w:rsidR="006D3D55">
        <w:rPr>
          <w:rFonts w:cs="Times New Roman"/>
          <w:sz w:val="22"/>
          <w:szCs w:val="22"/>
          <w:lang w:val="en-GB"/>
        </w:rPr>
        <w:t>.</w:t>
      </w:r>
    </w:p>
    <w:p w14:paraId="4A1624C0" w14:textId="2869FF16" w:rsidR="00CF47B1" w:rsidRDefault="00CF47B1" w:rsidP="00C917BA">
      <w:pPr>
        <w:spacing w:after="0" w:line="240" w:lineRule="auto"/>
        <w:rPr>
          <w:rFonts w:cs="Times New Roman"/>
          <w:lang w:val="en-GB"/>
        </w:rPr>
      </w:pPr>
    </w:p>
    <w:p w14:paraId="5A60DFAB" w14:textId="000150C1" w:rsidR="00C917BA" w:rsidRDefault="00C917BA" w:rsidP="00C917BA">
      <w:pPr>
        <w:spacing w:after="0" w:line="240" w:lineRule="auto"/>
        <w:rPr>
          <w:rFonts w:cs="Times New Roman"/>
          <w:lang w:val="en-GB"/>
        </w:rPr>
      </w:pPr>
      <w:r>
        <w:rPr>
          <w:rFonts w:cs="Times New Roman"/>
          <w:lang w:val="en-GB"/>
        </w:rPr>
        <w:t>There are e.g. the following options UE could perform in th</w:t>
      </w:r>
      <w:r w:rsidR="006D3D55">
        <w:rPr>
          <w:rFonts w:cs="Times New Roman"/>
          <w:lang w:val="en-GB"/>
        </w:rPr>
        <w:t>ese</w:t>
      </w:r>
      <w:r>
        <w:rPr>
          <w:rFonts w:cs="Times New Roman"/>
          <w:lang w:val="en-GB"/>
        </w:rPr>
        <w:t xml:space="preserve"> case</w:t>
      </w:r>
      <w:r w:rsidR="006D3D55">
        <w:rPr>
          <w:rFonts w:cs="Times New Roman"/>
          <w:lang w:val="en-GB"/>
        </w:rPr>
        <w:t>s</w:t>
      </w:r>
      <w:r>
        <w:rPr>
          <w:rFonts w:cs="Times New Roman"/>
          <w:lang w:val="en-GB"/>
        </w:rPr>
        <w:t>:</w:t>
      </w:r>
    </w:p>
    <w:p w14:paraId="51718234" w14:textId="4D83AE2A" w:rsidR="00C917BA" w:rsidRDefault="006D3D55" w:rsidP="002409AD">
      <w:pPr>
        <w:pStyle w:val="ListParagraph"/>
        <w:numPr>
          <w:ilvl w:val="0"/>
          <w:numId w:val="48"/>
        </w:numPr>
        <w:spacing w:line="240" w:lineRule="auto"/>
        <w:rPr>
          <w:rFonts w:cs="Times New Roman"/>
          <w:sz w:val="22"/>
          <w:lang w:val="en-GB"/>
        </w:rPr>
      </w:pPr>
      <w:r>
        <w:rPr>
          <w:rFonts w:cs="Times New Roman"/>
          <w:sz w:val="22"/>
          <w:lang w:val="en-GB"/>
        </w:rPr>
        <w:t xml:space="preserve">(In case-a and case-b) </w:t>
      </w:r>
      <w:r w:rsidR="00C917BA" w:rsidRPr="00DC2C43">
        <w:rPr>
          <w:rFonts w:cs="Times New Roman"/>
          <w:sz w:val="22"/>
          <w:lang w:val="en-GB"/>
        </w:rPr>
        <w:t>UE adapts</w:t>
      </w:r>
      <w:r w:rsidR="00C917BA">
        <w:rPr>
          <w:rFonts w:cs="Times New Roman"/>
          <w:sz w:val="22"/>
          <w:lang w:val="en-GB"/>
        </w:rPr>
        <w:t xml:space="preserve"> the current min value according to detected value if it is less than the current</w:t>
      </w:r>
      <w:r w:rsidR="00CF47B1">
        <w:rPr>
          <w:rFonts w:cs="Times New Roman"/>
          <w:sz w:val="22"/>
          <w:lang w:val="en-GB"/>
        </w:rPr>
        <w:t>ly applicable minimum scheduling offset restriction</w:t>
      </w:r>
    </w:p>
    <w:p w14:paraId="57639175" w14:textId="4FBD67FC" w:rsidR="006D3D55" w:rsidRDefault="006D3D55" w:rsidP="002409AD">
      <w:pPr>
        <w:pStyle w:val="ListParagraph"/>
        <w:numPr>
          <w:ilvl w:val="0"/>
          <w:numId w:val="48"/>
        </w:numPr>
        <w:spacing w:line="240" w:lineRule="auto"/>
        <w:rPr>
          <w:rFonts w:cs="Times New Roman"/>
          <w:sz w:val="22"/>
          <w:lang w:val="en-GB"/>
        </w:rPr>
      </w:pPr>
      <w:r>
        <w:rPr>
          <w:rFonts w:cs="Times New Roman"/>
          <w:sz w:val="22"/>
          <w:lang w:val="en-GB"/>
        </w:rPr>
        <w:t xml:space="preserve">(In case-a) </w:t>
      </w:r>
      <w:r w:rsidR="00C917BA">
        <w:rPr>
          <w:rFonts w:cs="Times New Roman"/>
          <w:sz w:val="22"/>
          <w:lang w:val="en-GB"/>
        </w:rPr>
        <w:t xml:space="preserve">UE fall back to the </w:t>
      </w:r>
      <w:r>
        <w:rPr>
          <w:rFonts w:cs="Times New Roman"/>
          <w:sz w:val="22"/>
          <w:lang w:val="en-GB"/>
        </w:rPr>
        <w:t xml:space="preserve">lower value (i.e. in case of single value is configured, to same slot scheduling) </w:t>
      </w:r>
    </w:p>
    <w:p w14:paraId="0A9CF1FD" w14:textId="304B175F" w:rsidR="00C917BA" w:rsidRPr="00DC2C43" w:rsidRDefault="006D3D55" w:rsidP="002409AD">
      <w:pPr>
        <w:pStyle w:val="ListParagraph"/>
        <w:numPr>
          <w:ilvl w:val="0"/>
          <w:numId w:val="48"/>
        </w:numPr>
        <w:spacing w:line="240" w:lineRule="auto"/>
        <w:rPr>
          <w:rFonts w:cs="Times New Roman"/>
          <w:sz w:val="22"/>
          <w:lang w:val="en-GB"/>
        </w:rPr>
      </w:pPr>
      <w:r>
        <w:rPr>
          <w:rFonts w:cs="Times New Roman"/>
          <w:sz w:val="22"/>
          <w:lang w:val="en-GB"/>
        </w:rPr>
        <w:t>(In case-a and case-b) UE</w:t>
      </w:r>
      <w:r w:rsidR="00C917BA">
        <w:rPr>
          <w:rFonts w:cs="Times New Roman"/>
          <w:sz w:val="22"/>
          <w:lang w:val="en-GB"/>
        </w:rPr>
        <w:t xml:space="preserve"> disables use of minimum applicable value</w:t>
      </w:r>
      <w:r>
        <w:rPr>
          <w:rFonts w:cs="Times New Roman"/>
          <w:sz w:val="22"/>
          <w:lang w:val="en-GB"/>
        </w:rPr>
        <w:t xml:space="preserve"> and fall back to same slot scheduling</w:t>
      </w:r>
    </w:p>
    <w:p w14:paraId="41FC3C5E" w14:textId="00785F85" w:rsidR="00C917BA" w:rsidRDefault="00C917BA" w:rsidP="00C917BA">
      <w:pPr>
        <w:spacing w:after="0" w:line="240" w:lineRule="auto"/>
        <w:rPr>
          <w:rFonts w:cs="Times New Roman"/>
          <w:lang w:val="en-GB"/>
        </w:rPr>
      </w:pPr>
    </w:p>
    <w:p w14:paraId="24F5320E" w14:textId="46B221E6" w:rsidR="006D3D55" w:rsidRDefault="006D3D55" w:rsidP="00C917BA">
      <w:pPr>
        <w:spacing w:after="0" w:line="240" w:lineRule="auto"/>
        <w:rPr>
          <w:rFonts w:cs="Times New Roman"/>
          <w:lang w:val="en-GB"/>
        </w:rPr>
      </w:pPr>
      <w:r>
        <w:rPr>
          <w:rFonts w:cs="Times New Roman"/>
          <w:lang w:val="en-GB"/>
        </w:rPr>
        <w:t>In case of UE behaviour would follow the option-1, UE and network might not have consistent understanding what is the actual values applied, thus it is not preferred. Both options-2 and -3 could be considered, but option-2 would not apply in case b when there is two non-zero values configured.</w:t>
      </w:r>
    </w:p>
    <w:p w14:paraId="2993DBF8" w14:textId="77777777" w:rsidR="006D3D55" w:rsidRDefault="006D3D55" w:rsidP="00C917BA">
      <w:pPr>
        <w:spacing w:after="0" w:line="240" w:lineRule="auto"/>
        <w:rPr>
          <w:rFonts w:cs="Times New Roman"/>
          <w:lang w:val="en-GB"/>
        </w:rPr>
      </w:pPr>
    </w:p>
    <w:p w14:paraId="72EF1E0D" w14:textId="63294162" w:rsidR="00C917BA" w:rsidRPr="00C917BA" w:rsidRDefault="00C917BA" w:rsidP="002409AD">
      <w:pPr>
        <w:rPr>
          <w:lang w:val="en-US"/>
        </w:rPr>
      </w:pPr>
      <w:r>
        <w:rPr>
          <w:b/>
          <w:i/>
          <w:lang w:val="en-GB"/>
        </w:rPr>
        <w:t xml:space="preserve">Proposal </w:t>
      </w:r>
      <w:r w:rsidR="00590889">
        <w:rPr>
          <w:b/>
          <w:i/>
          <w:lang w:val="en-GB"/>
        </w:rPr>
        <w:t>12</w:t>
      </w:r>
      <w:r>
        <w:rPr>
          <w:b/>
          <w:i/>
          <w:lang w:val="en-GB"/>
        </w:rPr>
        <w:t>:</w:t>
      </w:r>
      <w:r>
        <w:rPr>
          <w:i/>
          <w:lang w:val="en-GB"/>
        </w:rPr>
        <w:t xml:space="preserve"> </w:t>
      </w:r>
      <w:r w:rsidR="006D3D55">
        <w:rPr>
          <w:i/>
          <w:lang w:val="en-GB"/>
        </w:rPr>
        <w:t>I</w:t>
      </w:r>
      <w:r>
        <w:rPr>
          <w:i/>
          <w:lang w:val="en-GB"/>
        </w:rPr>
        <w:t xml:space="preserve">f </w:t>
      </w:r>
      <w:r w:rsidR="006D3D55">
        <w:rPr>
          <w:i/>
          <w:lang w:val="en-GB"/>
        </w:rPr>
        <w:t xml:space="preserve">UE </w:t>
      </w:r>
      <w:r>
        <w:rPr>
          <w:i/>
          <w:lang w:val="en-GB"/>
        </w:rPr>
        <w:t xml:space="preserve">detects </w:t>
      </w:r>
      <w:r w:rsidR="00A77B24">
        <w:rPr>
          <w:i/>
          <w:lang w:val="en-GB"/>
        </w:rPr>
        <w:t xml:space="preserve">DCI </w:t>
      </w:r>
      <w:r>
        <w:rPr>
          <w:i/>
          <w:lang w:val="en-GB"/>
        </w:rPr>
        <w:t>scheduling offset</w:t>
      </w:r>
      <w:r w:rsidR="00A77B24">
        <w:rPr>
          <w:i/>
          <w:lang w:val="en-GB"/>
        </w:rPr>
        <w:t xml:space="preserve"> (K0/K2)</w:t>
      </w:r>
      <w:r>
        <w:rPr>
          <w:i/>
          <w:lang w:val="en-GB"/>
        </w:rPr>
        <w:t xml:space="preserve"> less than the curren</w:t>
      </w:r>
      <w:r w:rsidR="00A77B24">
        <w:rPr>
          <w:i/>
          <w:lang w:val="en-GB"/>
        </w:rPr>
        <w:t xml:space="preserve">tly applicable minimum scheduling offset restriction (K0min/K2min) </w:t>
      </w:r>
      <w:r w:rsidRPr="00C917BA">
        <w:rPr>
          <w:rFonts w:cs="Times New Roman"/>
          <w:i/>
          <w:lang w:val="en-GB"/>
        </w:rPr>
        <w:t>UE fall backs to the same slot scheduling, i.e. disables use of minimum applicable value</w:t>
      </w:r>
      <w:r w:rsidR="00A77B24">
        <w:rPr>
          <w:rFonts w:cs="Times New Roman"/>
          <w:i/>
          <w:lang w:val="en-GB"/>
        </w:rPr>
        <w:t>.</w:t>
      </w:r>
    </w:p>
    <w:p w14:paraId="4D395878" w14:textId="246469B7" w:rsidR="0040796D" w:rsidRDefault="0040796D" w:rsidP="00482BDE">
      <w:pPr>
        <w:rPr>
          <w:lang w:val="en-GB"/>
        </w:rPr>
      </w:pPr>
    </w:p>
    <w:p w14:paraId="3B3869F9" w14:textId="23751F11" w:rsidR="00061DF6" w:rsidRDefault="00061DF6" w:rsidP="00482BDE">
      <w:pPr>
        <w:rPr>
          <w:lang w:val="en-GB"/>
        </w:rPr>
      </w:pPr>
      <w:r>
        <w:rPr>
          <w:lang w:val="en-GB"/>
        </w:rPr>
        <w:t xml:space="preserve">In context of application delay and related UE behaviour it would </w:t>
      </w:r>
      <w:r w:rsidR="00A77B24">
        <w:rPr>
          <w:lang w:val="en-GB"/>
        </w:rPr>
        <w:t xml:space="preserve">also </w:t>
      </w:r>
      <w:r>
        <w:rPr>
          <w:lang w:val="en-GB"/>
        </w:rPr>
        <w:t xml:space="preserve">need to be clarified what would be the UE behaviour regarding change in </w:t>
      </w:r>
      <w:r w:rsidRPr="00061DF6">
        <w:rPr>
          <w:lang w:val="en-GB"/>
        </w:rPr>
        <w:t>minimum scheduling offset restriction indication carried by DCI</w:t>
      </w:r>
      <w:r w:rsidR="00464887">
        <w:rPr>
          <w:lang w:val="en-GB"/>
        </w:rPr>
        <w:t xml:space="preserve"> during the application delay. </w:t>
      </w:r>
      <w:proofErr w:type="gramStart"/>
      <w:r w:rsidR="00464887">
        <w:rPr>
          <w:lang w:val="en-GB"/>
        </w:rPr>
        <w:t>Assuming that</w:t>
      </w:r>
      <w:proofErr w:type="gramEnd"/>
      <w:r w:rsidR="00464887">
        <w:rPr>
          <w:lang w:val="en-GB"/>
        </w:rPr>
        <w:t xml:space="preserve"> the application delay is kept small (and possibly upper bound), it would be simplest </w:t>
      </w:r>
      <w:r w:rsidR="00803F18">
        <w:rPr>
          <w:lang w:val="en-GB"/>
        </w:rPr>
        <w:t xml:space="preserve">to </w:t>
      </w:r>
      <w:r w:rsidR="00464887">
        <w:rPr>
          <w:lang w:val="en-GB"/>
        </w:rPr>
        <w:t>prohibit consecutive changes. Thus</w:t>
      </w:r>
      <w:r w:rsidR="00803F18">
        <w:rPr>
          <w:lang w:val="en-GB"/>
        </w:rPr>
        <w:t>,</w:t>
      </w:r>
      <w:r w:rsidR="00464887">
        <w:rPr>
          <w:lang w:val="en-GB"/>
        </w:rPr>
        <w:t xml:space="preserve"> UE should not expect a change in the minimum scheduling offset restriction indication during the application delay.  </w:t>
      </w:r>
    </w:p>
    <w:p w14:paraId="019F0092" w14:textId="46A993D6" w:rsidR="00061DF6" w:rsidRPr="002409AD" w:rsidRDefault="00061DF6" w:rsidP="00482BDE">
      <w:pPr>
        <w:rPr>
          <w:i/>
          <w:lang w:val="en-GB"/>
        </w:rPr>
      </w:pPr>
      <w:r w:rsidRPr="002409AD">
        <w:rPr>
          <w:b/>
          <w:i/>
          <w:lang w:val="en-GB"/>
        </w:rPr>
        <w:t xml:space="preserve">Proposal 13: </w:t>
      </w:r>
      <w:r w:rsidRPr="002409AD">
        <w:rPr>
          <w:i/>
          <w:lang w:val="en-GB"/>
        </w:rPr>
        <w:t xml:space="preserve">After a change of the applied minimum scheduling offset restriction indication carried by a DCI in slot n, the UE does not expect a new change to be indicated earlier than in slot </w:t>
      </w:r>
      <w:proofErr w:type="spellStart"/>
      <w:r w:rsidRPr="002409AD">
        <w:rPr>
          <w:i/>
          <w:lang w:val="en-GB"/>
        </w:rPr>
        <w:t>n+X</w:t>
      </w:r>
      <w:proofErr w:type="spellEnd"/>
      <w:r w:rsidRPr="002409AD">
        <w:rPr>
          <w:i/>
          <w:lang w:val="en-GB"/>
        </w:rPr>
        <w:t xml:space="preserve">. </w:t>
      </w:r>
    </w:p>
    <w:p w14:paraId="3C2DD262" w14:textId="18A42092" w:rsidR="00464887" w:rsidRDefault="00464887" w:rsidP="00482BDE">
      <w:pPr>
        <w:rPr>
          <w:lang w:val="en-GB"/>
        </w:rPr>
      </w:pPr>
      <w:r>
        <w:rPr>
          <w:lang w:val="en-GB"/>
        </w:rPr>
        <w:t xml:space="preserve">Correspondingly, when UE receives multiple DCIs in </w:t>
      </w:r>
      <w:r w:rsidR="00803F18">
        <w:rPr>
          <w:lang w:val="en-GB"/>
        </w:rPr>
        <w:t xml:space="preserve">the </w:t>
      </w:r>
      <w:r>
        <w:rPr>
          <w:lang w:val="en-GB"/>
        </w:rPr>
        <w:t>same slot, it there should not be contradiction in the indicated value.</w:t>
      </w:r>
    </w:p>
    <w:p w14:paraId="6F076DA9" w14:textId="6D7853A5" w:rsidR="00061DF6" w:rsidRPr="002409AD" w:rsidRDefault="00061DF6" w:rsidP="00482BDE">
      <w:pPr>
        <w:rPr>
          <w:i/>
          <w:lang w:val="en-GB"/>
        </w:rPr>
      </w:pPr>
      <w:r w:rsidRPr="002409AD">
        <w:rPr>
          <w:b/>
          <w:i/>
          <w:lang w:val="en-GB"/>
        </w:rPr>
        <w:t xml:space="preserve">Proposal 14: </w:t>
      </w:r>
      <w:r w:rsidRPr="002409AD">
        <w:rPr>
          <w:i/>
          <w:lang w:val="en-GB"/>
        </w:rPr>
        <w:t>The UE does not expect to receive conflicting minimum scheduling offset restriction in different DCIs within the same slot.</w:t>
      </w:r>
    </w:p>
    <w:p w14:paraId="6796E839" w14:textId="77777777" w:rsidR="00061DF6" w:rsidRDefault="00061DF6" w:rsidP="00482BDE">
      <w:pPr>
        <w:rPr>
          <w:lang w:val="en-GB"/>
        </w:rPr>
      </w:pPr>
    </w:p>
    <w:p w14:paraId="047F01C8" w14:textId="40BE4815" w:rsidR="00BD1262" w:rsidRDefault="00BD1262" w:rsidP="00BD1262">
      <w:pPr>
        <w:pStyle w:val="Heading2"/>
      </w:pPr>
      <w:r>
        <w:t>2.</w:t>
      </w:r>
      <w:r w:rsidR="008A0922">
        <w:t>7</w:t>
      </w:r>
      <w:r>
        <w:tab/>
        <w:t>Applying minimum scheduling offset to SRS slot offset</w:t>
      </w:r>
    </w:p>
    <w:p w14:paraId="17741845" w14:textId="669C7D34" w:rsidR="00BD1262" w:rsidRDefault="00BD1262" w:rsidP="00BD1262">
      <w:pPr>
        <w:spacing w:after="0" w:line="240" w:lineRule="auto"/>
        <w:rPr>
          <w:rFonts w:cs="Times New Roman"/>
          <w:lang w:val="en-GB"/>
        </w:rPr>
      </w:pPr>
      <w:r>
        <w:rPr>
          <w:rFonts w:cs="Times New Roman"/>
          <w:lang w:val="en-GB"/>
        </w:rPr>
        <w:t xml:space="preserve">It has been discussed that should the adaptation be applied also for A-SRS slot offset. Regarding the A-SRS it seems logical to apply the adaptation for the slot offset similarly to K2. Even though the minimum scheduling offset for PUSCH (and for PDSCH and A-CSI-RS) is greater than 0 the UE has limited possibility for micro-sleep if the A-SRS can be triggered with slot offset value 0. It’s to be noted UE can be configured only one SRS resource set with usage set to codebook or non-codebook. If the slot offset is 0 for the SRS resource set and minimum scheduling indication would indicate value greater &gt; 0 there would not be any valid set available at the UE. One option would be to apply indicated minimum applicable </w:t>
      </w:r>
      <w:r w:rsidR="00ED4ECD">
        <w:rPr>
          <w:rFonts w:cs="Times New Roman"/>
          <w:lang w:val="en-GB"/>
        </w:rPr>
        <w:t xml:space="preserve">K2 </w:t>
      </w:r>
      <w:r>
        <w:rPr>
          <w:rFonts w:cs="Times New Roman"/>
          <w:lang w:val="en-GB"/>
        </w:rPr>
        <w:t xml:space="preserve">value. </w:t>
      </w:r>
    </w:p>
    <w:p w14:paraId="5BD3D4E6" w14:textId="77777777" w:rsidR="00BD1262" w:rsidRDefault="00BD1262" w:rsidP="00BD1262">
      <w:pPr>
        <w:spacing w:after="0" w:line="240" w:lineRule="auto"/>
        <w:rPr>
          <w:rFonts w:cs="Times New Roman"/>
          <w:lang w:val="en-GB"/>
        </w:rPr>
      </w:pPr>
    </w:p>
    <w:p w14:paraId="689B607B" w14:textId="5EE034A7" w:rsidR="00BD1262" w:rsidRDefault="00BD1262" w:rsidP="00BD1262">
      <w:pPr>
        <w:spacing w:after="0" w:line="240" w:lineRule="auto"/>
        <w:rPr>
          <w:rFonts w:cs="Times New Roman"/>
          <w:i/>
          <w:lang w:val="en-GB"/>
        </w:rPr>
      </w:pPr>
      <w:r>
        <w:rPr>
          <w:rFonts w:cs="Times New Roman"/>
          <w:b/>
          <w:i/>
          <w:lang w:val="en-GB"/>
        </w:rPr>
        <w:t xml:space="preserve">Proposal </w:t>
      </w:r>
      <w:r w:rsidR="00334162">
        <w:rPr>
          <w:rFonts w:cs="Times New Roman"/>
          <w:b/>
          <w:i/>
          <w:lang w:val="en-GB"/>
        </w:rPr>
        <w:t>15</w:t>
      </w:r>
      <w:r w:rsidR="00010CA8">
        <w:rPr>
          <w:rFonts w:cs="Times New Roman"/>
          <w:b/>
          <w:i/>
          <w:lang w:val="en-GB"/>
        </w:rPr>
        <w:t>:</w:t>
      </w:r>
      <w:r>
        <w:rPr>
          <w:rFonts w:cs="Times New Roman"/>
          <w:b/>
          <w:i/>
          <w:lang w:val="en-GB"/>
        </w:rPr>
        <w:t xml:space="preserve"> </w:t>
      </w:r>
      <w:r>
        <w:rPr>
          <w:rFonts w:cs="Times New Roman"/>
          <w:i/>
          <w:lang w:val="en-GB"/>
        </w:rPr>
        <w:t>Support applying dynamically adapted minimum scheduling</w:t>
      </w:r>
      <w:r w:rsidR="00ED4ECD">
        <w:rPr>
          <w:rFonts w:cs="Times New Roman"/>
          <w:i/>
          <w:lang w:val="en-GB"/>
        </w:rPr>
        <w:t xml:space="preserve"> offset</w:t>
      </w:r>
      <w:r>
        <w:rPr>
          <w:rFonts w:cs="Times New Roman"/>
          <w:i/>
          <w:lang w:val="en-GB"/>
        </w:rPr>
        <w:t xml:space="preserve"> for A-SRS.</w:t>
      </w:r>
      <w:r w:rsidR="00ED4ECD">
        <w:rPr>
          <w:rFonts w:cs="Times New Roman"/>
          <w:i/>
          <w:lang w:val="en-GB"/>
        </w:rPr>
        <w:t xml:space="preserve"> Use indicated minimum applicable K2 value as </w:t>
      </w:r>
      <w:proofErr w:type="gramStart"/>
      <w:r w:rsidR="00ED4ECD">
        <w:rPr>
          <w:rFonts w:cs="Times New Roman"/>
          <w:i/>
          <w:lang w:val="en-GB"/>
        </w:rPr>
        <w:t>an</w:t>
      </w:r>
      <w:proofErr w:type="gramEnd"/>
      <w:r w:rsidR="00ED4ECD">
        <w:rPr>
          <w:rFonts w:cs="Times New Roman"/>
          <w:i/>
          <w:lang w:val="en-GB"/>
        </w:rPr>
        <w:t xml:space="preserve"> minimum scheduling offset. </w:t>
      </w:r>
    </w:p>
    <w:p w14:paraId="5AA19A81" w14:textId="30114F2D" w:rsidR="0095512E" w:rsidRPr="0095512E" w:rsidRDefault="0095512E" w:rsidP="003F602B">
      <w:pPr>
        <w:spacing w:after="0" w:line="240" w:lineRule="auto"/>
        <w:rPr>
          <w:i/>
          <w:lang w:val="en-GB"/>
        </w:rPr>
      </w:pPr>
      <w:r>
        <w:rPr>
          <w:i/>
          <w:lang w:val="en-GB"/>
        </w:rPr>
        <w:t xml:space="preserve"> </w:t>
      </w:r>
    </w:p>
    <w:p w14:paraId="7F98B292" w14:textId="3EC9E09C" w:rsidR="00CF47B1" w:rsidRDefault="00CF47B1" w:rsidP="00CF47B1">
      <w:pPr>
        <w:pStyle w:val="Heading2"/>
      </w:pPr>
      <w:r>
        <w:t>2.</w:t>
      </w:r>
      <w:r w:rsidR="008A0922">
        <w:t>8</w:t>
      </w:r>
      <w:r>
        <w:tab/>
      </w:r>
      <w:r w:rsidR="00334162">
        <w:t>Interpretation of agreement of aperiodic CSI-RS triggering offset</w:t>
      </w:r>
    </w:p>
    <w:p w14:paraId="18A5815C" w14:textId="71115994" w:rsidR="00360C05" w:rsidRDefault="00CF47B1" w:rsidP="003F602B">
      <w:pPr>
        <w:spacing w:after="0" w:line="240" w:lineRule="auto"/>
        <w:rPr>
          <w:lang w:val="en-GB"/>
        </w:rPr>
      </w:pPr>
      <w:r>
        <w:rPr>
          <w:lang w:val="en-GB"/>
        </w:rPr>
        <w:t>In RAN1#96bis following agreement was made:</w:t>
      </w:r>
    </w:p>
    <w:tbl>
      <w:tblPr>
        <w:tblStyle w:val="TableGrid"/>
        <w:tblW w:w="0" w:type="auto"/>
        <w:tblLook w:val="04A0" w:firstRow="1" w:lastRow="0" w:firstColumn="1" w:lastColumn="0" w:noHBand="0" w:noVBand="1"/>
      </w:tblPr>
      <w:tblGrid>
        <w:gridCol w:w="9629"/>
      </w:tblGrid>
      <w:tr w:rsidR="00CF47B1" w:rsidRPr="0024163D" w14:paraId="1546EEFB" w14:textId="77777777" w:rsidTr="00CF47B1">
        <w:tc>
          <w:tcPr>
            <w:tcW w:w="9629" w:type="dxa"/>
          </w:tcPr>
          <w:p w14:paraId="355DFB46" w14:textId="77777777" w:rsidR="00CF47B1" w:rsidRPr="00CF47B1" w:rsidRDefault="00CF47B1" w:rsidP="00CF47B1">
            <w:pPr>
              <w:spacing w:after="0" w:line="240" w:lineRule="auto"/>
              <w:ind w:left="1440" w:hanging="1440"/>
              <w:rPr>
                <w:rFonts w:ascii="Times" w:eastAsia="Calibri" w:hAnsi="Times" w:cs="Times"/>
                <w:sz w:val="20"/>
                <w:szCs w:val="20"/>
                <w:lang w:val="en-GB"/>
              </w:rPr>
            </w:pPr>
            <w:r w:rsidRPr="00CF47B1">
              <w:rPr>
                <w:rFonts w:ascii="Times" w:eastAsia="Calibri" w:hAnsi="Times" w:cs="Times"/>
                <w:sz w:val="20"/>
                <w:szCs w:val="20"/>
                <w:highlight w:val="green"/>
                <w:lang w:val="en-GB"/>
              </w:rPr>
              <w:t>Agreements</w:t>
            </w:r>
            <w:r w:rsidRPr="00CF47B1">
              <w:rPr>
                <w:rFonts w:ascii="Times" w:eastAsia="Calibri" w:hAnsi="Times" w:cs="Times"/>
                <w:sz w:val="20"/>
                <w:szCs w:val="20"/>
                <w:lang w:val="en-GB"/>
              </w:rPr>
              <w:t xml:space="preserve">: </w:t>
            </w:r>
            <w:r w:rsidRPr="00CF47B1">
              <w:rPr>
                <w:rFonts w:ascii="Times" w:eastAsia="Calibri" w:hAnsi="Times" w:cs="Times"/>
                <w:sz w:val="20"/>
                <w:szCs w:val="20"/>
                <w:highlight w:val="yellow"/>
                <w:lang w:val="en-GB" w:eastAsia="ja-JP"/>
              </w:rPr>
              <w:t>(RAN1#96bis Xi’an)</w:t>
            </w:r>
          </w:p>
          <w:p w14:paraId="717D73C2" w14:textId="77777777" w:rsidR="00CF47B1" w:rsidRPr="00CF47B1" w:rsidRDefault="00CF47B1" w:rsidP="00CF47B1">
            <w:pPr>
              <w:numPr>
                <w:ilvl w:val="0"/>
                <w:numId w:val="40"/>
              </w:numPr>
              <w:spacing w:after="0" w:line="240" w:lineRule="auto"/>
              <w:ind w:left="1440"/>
              <w:rPr>
                <w:rFonts w:ascii="Times" w:eastAsia="Calibri" w:hAnsi="Times" w:cs="Times"/>
                <w:color w:val="000000"/>
                <w:sz w:val="20"/>
                <w:szCs w:val="20"/>
                <w:lang w:val="en-US"/>
              </w:rPr>
            </w:pPr>
            <w:r w:rsidRPr="00CF47B1">
              <w:rPr>
                <w:rFonts w:ascii="Times" w:eastAsia="Calibri" w:hAnsi="Times" w:cs="Times"/>
                <w:color w:val="000000"/>
                <w:sz w:val="20"/>
                <w:szCs w:val="20"/>
                <w:lang w:val="en-GB"/>
              </w:rPr>
              <w:t xml:space="preserve">Regarding aperiodic CSI-RS triggering, at least if a UE is operated with </w:t>
            </w:r>
            <w:r w:rsidRPr="00CF47B1">
              <w:rPr>
                <w:rFonts w:ascii="Times" w:eastAsia="Calibri" w:hAnsi="Times" w:cs="Times"/>
                <w:color w:val="000000"/>
                <w:sz w:val="20"/>
                <w:szCs w:val="20"/>
                <w:lang w:val="en-US"/>
              </w:rPr>
              <w:t>cross-slot scheduling based power saving</w:t>
            </w:r>
            <w:r w:rsidRPr="00CF47B1">
              <w:rPr>
                <w:rFonts w:ascii="Times" w:eastAsia="Calibri" w:hAnsi="Times" w:cs="Times"/>
                <w:color w:val="000000"/>
                <w:sz w:val="20"/>
                <w:szCs w:val="20"/>
                <w:lang w:val="en-GB"/>
              </w:rPr>
              <w:t xml:space="preserve">, </w:t>
            </w:r>
          </w:p>
          <w:p w14:paraId="74CED6AE" w14:textId="77777777" w:rsidR="00CF47B1" w:rsidRPr="00CF47B1" w:rsidRDefault="00CF47B1" w:rsidP="00CF47B1">
            <w:pPr>
              <w:numPr>
                <w:ilvl w:val="2"/>
                <w:numId w:val="40"/>
              </w:numPr>
              <w:spacing w:after="0" w:line="240" w:lineRule="auto"/>
              <w:rPr>
                <w:rFonts w:ascii="Calibri" w:eastAsia="SimSun" w:hAnsi="Calibri" w:cs="Calibri"/>
                <w:lang w:val="en-GB"/>
              </w:rPr>
            </w:pPr>
            <w:r w:rsidRPr="00CF47B1">
              <w:rPr>
                <w:rFonts w:ascii="Times" w:eastAsia="SimSun" w:hAnsi="Times" w:cs="Times"/>
                <w:color w:val="000000"/>
                <w:sz w:val="20"/>
                <w:szCs w:val="20"/>
                <w:lang w:val="en-US"/>
              </w:rPr>
              <w:t xml:space="preserve">If all the associated trigger states do not have the higher layer parameter </w:t>
            </w:r>
            <w:proofErr w:type="spellStart"/>
            <w:r w:rsidRPr="00CF47B1">
              <w:rPr>
                <w:rFonts w:ascii="Times" w:eastAsia="SimSun" w:hAnsi="Times" w:cs="Times"/>
                <w:i/>
                <w:iCs/>
                <w:sz w:val="20"/>
                <w:szCs w:val="20"/>
                <w:lang w:val="en-US"/>
              </w:rPr>
              <w:t>qcl</w:t>
            </w:r>
            <w:proofErr w:type="spellEnd"/>
            <w:r w:rsidRPr="00CF47B1">
              <w:rPr>
                <w:rFonts w:ascii="Times" w:eastAsia="SimSun" w:hAnsi="Times" w:cs="Times"/>
                <w:i/>
                <w:iCs/>
                <w:sz w:val="20"/>
                <w:szCs w:val="20"/>
                <w:lang w:val="en-US"/>
              </w:rPr>
              <w:t>-Type</w:t>
            </w:r>
            <w:r w:rsidRPr="00CF47B1">
              <w:rPr>
                <w:rFonts w:ascii="Times" w:eastAsia="SimSun" w:hAnsi="Times" w:cs="Times"/>
                <w:sz w:val="20"/>
                <w:szCs w:val="20"/>
                <w:lang w:val="en-US"/>
              </w:rPr>
              <w:t xml:space="preserve"> set to</w:t>
            </w:r>
            <w:r w:rsidRPr="00CF47B1">
              <w:rPr>
                <w:rFonts w:ascii="Times" w:eastAsia="SimSun" w:hAnsi="Times" w:cs="Times"/>
                <w:color w:val="000000"/>
                <w:sz w:val="20"/>
                <w:szCs w:val="20"/>
                <w:lang w:val="en-US"/>
              </w:rPr>
              <w:t xml:space="preserve"> 'QCL-</w:t>
            </w:r>
            <w:proofErr w:type="spellStart"/>
            <w:r w:rsidRPr="00CF47B1">
              <w:rPr>
                <w:rFonts w:ascii="Times" w:eastAsia="SimSun" w:hAnsi="Times" w:cs="Times"/>
                <w:color w:val="000000"/>
                <w:sz w:val="20"/>
                <w:szCs w:val="20"/>
                <w:lang w:val="en-US"/>
              </w:rPr>
              <w:t>TypeD</w:t>
            </w:r>
            <w:proofErr w:type="spellEnd"/>
            <w:r w:rsidRPr="00CF47B1">
              <w:rPr>
                <w:rFonts w:ascii="Times" w:eastAsia="SimSun" w:hAnsi="Times" w:cs="Times"/>
                <w:color w:val="000000"/>
                <w:sz w:val="20"/>
                <w:szCs w:val="20"/>
                <w:lang w:val="en-US"/>
              </w:rPr>
              <w:t>' in the corresponding TCI states and the PDCCH SCS is equal to the CSI-RS SCS, specification allows the aperiodic CSI-RS triggering offset to be set to a non-zero value</w:t>
            </w:r>
          </w:p>
          <w:p w14:paraId="17117F22" w14:textId="77777777" w:rsidR="00CF47B1" w:rsidRDefault="00CF47B1" w:rsidP="003F602B">
            <w:pPr>
              <w:spacing w:after="0" w:line="240" w:lineRule="auto"/>
              <w:rPr>
                <w:lang w:val="en-GB"/>
              </w:rPr>
            </w:pPr>
          </w:p>
        </w:tc>
      </w:tr>
    </w:tbl>
    <w:p w14:paraId="41A6782E" w14:textId="21B04E0C" w:rsidR="00CF47B1" w:rsidRDefault="00CF47B1" w:rsidP="003F602B">
      <w:pPr>
        <w:spacing w:after="0" w:line="240" w:lineRule="auto"/>
        <w:rPr>
          <w:lang w:val="en-GB"/>
        </w:rPr>
      </w:pPr>
    </w:p>
    <w:p w14:paraId="03AEED71" w14:textId="32CD0A16" w:rsidR="00CF47B1" w:rsidRDefault="00CF47B1" w:rsidP="003F602B">
      <w:pPr>
        <w:spacing w:after="0" w:line="240" w:lineRule="auto"/>
        <w:rPr>
          <w:lang w:val="en-GB"/>
        </w:rPr>
      </w:pPr>
      <w:r>
        <w:rPr>
          <w:lang w:val="en-GB"/>
        </w:rPr>
        <w:t xml:space="preserve">During the preparation of the CR to 38.214, it became evident that there can be different interpretations </w:t>
      </w:r>
      <w:r w:rsidR="00061DF6">
        <w:rPr>
          <w:lang w:val="en-GB"/>
        </w:rPr>
        <w:t>when the non-zero values for CS-RS triggering without ‘QCL-</w:t>
      </w:r>
      <w:proofErr w:type="spellStart"/>
      <w:r w:rsidR="00061DF6">
        <w:rPr>
          <w:lang w:val="en-GB"/>
        </w:rPr>
        <w:t>TypeD</w:t>
      </w:r>
      <w:proofErr w:type="spellEnd"/>
      <w:r w:rsidR="00061DF6">
        <w:rPr>
          <w:lang w:val="en-GB"/>
        </w:rPr>
        <w:t>’ in TCI state can be applied. I.e. the definition when ‘UE is operated with cross-slot scheduling based power saving’. At least following interpretations can be taken regarding the applicability:</w:t>
      </w:r>
    </w:p>
    <w:p w14:paraId="49C42A5B" w14:textId="77777777" w:rsidR="00061DF6" w:rsidRDefault="00061DF6" w:rsidP="00464887">
      <w:pPr>
        <w:pStyle w:val="ListParagraph"/>
        <w:numPr>
          <w:ilvl w:val="0"/>
          <w:numId w:val="42"/>
        </w:numPr>
        <w:spacing w:line="240" w:lineRule="auto"/>
        <w:rPr>
          <w:sz w:val="22"/>
          <w:szCs w:val="22"/>
          <w:lang w:val="en-GB"/>
        </w:rPr>
      </w:pPr>
      <w:r>
        <w:rPr>
          <w:sz w:val="22"/>
          <w:szCs w:val="22"/>
          <w:lang w:val="en-GB"/>
        </w:rPr>
        <w:t>applicable w</w:t>
      </w:r>
      <w:r w:rsidRPr="002409AD">
        <w:rPr>
          <w:sz w:val="22"/>
          <w:szCs w:val="22"/>
          <w:lang w:val="en-GB"/>
        </w:rPr>
        <w:t>hen the active BWP is configured with [</w:t>
      </w:r>
      <w:proofErr w:type="spellStart"/>
      <w:r w:rsidRPr="002409AD">
        <w:rPr>
          <w:sz w:val="22"/>
          <w:szCs w:val="22"/>
          <w:lang w:val="en-GB"/>
        </w:rPr>
        <w:t>minimumSchedulingOffset</w:t>
      </w:r>
      <w:proofErr w:type="spellEnd"/>
      <w:r w:rsidRPr="002409AD">
        <w:rPr>
          <w:sz w:val="22"/>
          <w:szCs w:val="22"/>
          <w:lang w:val="en-GB"/>
        </w:rPr>
        <w:t>] and the applied minimum scheduling offset is non-zero,</w:t>
      </w:r>
    </w:p>
    <w:p w14:paraId="14A78C6D" w14:textId="32D3CA40" w:rsidR="00061DF6" w:rsidRDefault="00061DF6" w:rsidP="00464887">
      <w:pPr>
        <w:pStyle w:val="ListParagraph"/>
        <w:numPr>
          <w:ilvl w:val="0"/>
          <w:numId w:val="42"/>
        </w:numPr>
        <w:spacing w:line="240" w:lineRule="auto"/>
        <w:rPr>
          <w:sz w:val="22"/>
          <w:szCs w:val="22"/>
          <w:lang w:val="en-GB"/>
        </w:rPr>
      </w:pPr>
      <w:r w:rsidRPr="002409AD">
        <w:rPr>
          <w:sz w:val="22"/>
          <w:szCs w:val="22"/>
          <w:lang w:val="en-GB"/>
        </w:rPr>
        <w:t xml:space="preserve"> </w:t>
      </w:r>
      <w:r>
        <w:rPr>
          <w:sz w:val="22"/>
          <w:szCs w:val="22"/>
          <w:lang w:val="en-GB"/>
        </w:rPr>
        <w:t>applicable w</w:t>
      </w:r>
      <w:r w:rsidRPr="00310189">
        <w:rPr>
          <w:sz w:val="22"/>
          <w:szCs w:val="22"/>
          <w:lang w:val="en-GB"/>
        </w:rPr>
        <w:t>hen the active BWP is configured with [</w:t>
      </w:r>
      <w:proofErr w:type="spellStart"/>
      <w:r w:rsidRPr="00310189">
        <w:rPr>
          <w:sz w:val="22"/>
          <w:szCs w:val="22"/>
          <w:lang w:val="en-GB"/>
        </w:rPr>
        <w:t>minimumSchedulingOffset</w:t>
      </w:r>
      <w:proofErr w:type="spellEnd"/>
      <w:r w:rsidRPr="00310189">
        <w:rPr>
          <w:sz w:val="22"/>
          <w:szCs w:val="22"/>
          <w:lang w:val="en-GB"/>
        </w:rPr>
        <w:t>]</w:t>
      </w:r>
      <w:r>
        <w:rPr>
          <w:sz w:val="22"/>
          <w:szCs w:val="22"/>
          <w:lang w:val="en-GB"/>
        </w:rPr>
        <w:t xml:space="preserve"> or</w:t>
      </w:r>
    </w:p>
    <w:p w14:paraId="03651FD8" w14:textId="61BA9EA1" w:rsidR="00061DF6" w:rsidRDefault="00061DF6" w:rsidP="00464887">
      <w:pPr>
        <w:pStyle w:val="ListParagraph"/>
        <w:numPr>
          <w:ilvl w:val="0"/>
          <w:numId w:val="42"/>
        </w:numPr>
        <w:spacing w:line="240" w:lineRule="auto"/>
        <w:rPr>
          <w:sz w:val="22"/>
          <w:szCs w:val="22"/>
          <w:lang w:val="en-GB"/>
        </w:rPr>
      </w:pPr>
      <w:r>
        <w:rPr>
          <w:sz w:val="22"/>
          <w:szCs w:val="22"/>
          <w:lang w:val="en-GB"/>
        </w:rPr>
        <w:t>applicable w</w:t>
      </w:r>
      <w:r w:rsidRPr="00310189">
        <w:rPr>
          <w:sz w:val="22"/>
          <w:szCs w:val="22"/>
          <w:lang w:val="en-GB"/>
        </w:rPr>
        <w:t xml:space="preserve">hen </w:t>
      </w:r>
      <w:r>
        <w:rPr>
          <w:sz w:val="22"/>
          <w:szCs w:val="22"/>
          <w:lang w:val="en-GB"/>
        </w:rPr>
        <w:t xml:space="preserve">any configured </w:t>
      </w:r>
      <w:r w:rsidRPr="00310189">
        <w:rPr>
          <w:sz w:val="22"/>
          <w:szCs w:val="22"/>
          <w:lang w:val="en-GB"/>
        </w:rPr>
        <w:t>BWP is configured with [</w:t>
      </w:r>
      <w:proofErr w:type="spellStart"/>
      <w:r w:rsidRPr="00310189">
        <w:rPr>
          <w:sz w:val="22"/>
          <w:szCs w:val="22"/>
          <w:lang w:val="en-GB"/>
        </w:rPr>
        <w:t>minimumSchedulingOffset</w:t>
      </w:r>
      <w:proofErr w:type="spellEnd"/>
      <w:r w:rsidRPr="00310189">
        <w:rPr>
          <w:sz w:val="22"/>
          <w:szCs w:val="22"/>
          <w:lang w:val="en-GB"/>
        </w:rPr>
        <w:t>]</w:t>
      </w:r>
    </w:p>
    <w:p w14:paraId="3EDBC035" w14:textId="7240FAD5" w:rsidR="00061DF6" w:rsidRDefault="00061DF6" w:rsidP="00464887">
      <w:pPr>
        <w:spacing w:line="240" w:lineRule="auto"/>
        <w:rPr>
          <w:lang w:val="en-GB"/>
        </w:rPr>
      </w:pPr>
    </w:p>
    <w:p w14:paraId="41E3B9E9" w14:textId="4F647E26" w:rsidR="00061DF6" w:rsidRDefault="00061DF6" w:rsidP="00464887">
      <w:pPr>
        <w:spacing w:line="240" w:lineRule="auto"/>
        <w:rPr>
          <w:lang w:val="en-GB"/>
        </w:rPr>
      </w:pPr>
      <w:r w:rsidRPr="002409AD">
        <w:rPr>
          <w:b/>
          <w:i/>
          <w:lang w:val="en-GB"/>
        </w:rPr>
        <w:t xml:space="preserve">Proposal </w:t>
      </w:r>
      <w:r w:rsidR="00334162" w:rsidRPr="002409AD">
        <w:rPr>
          <w:b/>
          <w:i/>
          <w:lang w:val="en-GB"/>
        </w:rPr>
        <w:t>16</w:t>
      </w:r>
      <w:r w:rsidRPr="002409AD">
        <w:rPr>
          <w:b/>
          <w:i/>
          <w:lang w:val="en-GB"/>
        </w:rPr>
        <w:t>:</w:t>
      </w:r>
      <w:r w:rsidRPr="002409AD">
        <w:rPr>
          <w:i/>
          <w:lang w:val="en-GB"/>
        </w:rPr>
        <w:t xml:space="preserve"> It is proposed that RAN1 discusses this and clarifies the intended interpretation</w:t>
      </w:r>
      <w:r>
        <w:rPr>
          <w:lang w:val="en-GB"/>
        </w:rPr>
        <w:t>.</w:t>
      </w:r>
    </w:p>
    <w:p w14:paraId="4B1C3E45" w14:textId="3AE6D350" w:rsidR="00BA11A8" w:rsidRDefault="00BA11A8" w:rsidP="00BA11A8">
      <w:pPr>
        <w:pStyle w:val="Heading2"/>
        <w:ind w:left="0" w:firstLine="0"/>
      </w:pPr>
      <w:r>
        <w:t>2.</w:t>
      </w:r>
      <w:r w:rsidR="008A0922">
        <w:t>9</w:t>
      </w:r>
      <w:r>
        <w:tab/>
        <w:t>Cross-slot scheduling related capability information</w:t>
      </w:r>
    </w:p>
    <w:p w14:paraId="62BC90A7" w14:textId="37825FA2" w:rsidR="00BA11A8" w:rsidRDefault="00BA11A8" w:rsidP="00BA11A8">
      <w:pPr>
        <w:rPr>
          <w:lang w:val="en-GB"/>
        </w:rPr>
      </w:pPr>
      <w:r>
        <w:rPr>
          <w:lang w:val="en-GB"/>
        </w:rPr>
        <w:t>In RAN1#98bis following agreement was made and LS sent to RAN</w:t>
      </w:r>
      <w:proofErr w:type="gramStart"/>
      <w:r>
        <w:rPr>
          <w:lang w:val="en-GB"/>
        </w:rPr>
        <w:t>2:-</w:t>
      </w:r>
      <w:proofErr w:type="gramEnd"/>
    </w:p>
    <w:tbl>
      <w:tblPr>
        <w:tblStyle w:val="TableGrid"/>
        <w:tblW w:w="0" w:type="auto"/>
        <w:tblLook w:val="04A0" w:firstRow="1" w:lastRow="0" w:firstColumn="1" w:lastColumn="0" w:noHBand="0" w:noVBand="1"/>
      </w:tblPr>
      <w:tblGrid>
        <w:gridCol w:w="9629"/>
      </w:tblGrid>
      <w:tr w:rsidR="00BA11A8" w:rsidRPr="0024163D" w14:paraId="46104E87" w14:textId="77777777" w:rsidTr="00BA11A8">
        <w:tc>
          <w:tcPr>
            <w:tcW w:w="9629" w:type="dxa"/>
          </w:tcPr>
          <w:p w14:paraId="4B1CFD4F" w14:textId="77777777" w:rsidR="00BA11A8" w:rsidRPr="00BA11A8" w:rsidRDefault="00BA11A8" w:rsidP="00BA11A8">
            <w:pPr>
              <w:spacing w:after="0" w:line="240" w:lineRule="auto"/>
              <w:rPr>
                <w:rFonts w:ascii="Times" w:eastAsia="Batang" w:hAnsi="Times" w:cs="Times New Roman"/>
                <w:b/>
                <w:bCs/>
                <w:sz w:val="20"/>
                <w:szCs w:val="20"/>
                <w:lang w:val="en-US" w:eastAsia="x-none"/>
              </w:rPr>
            </w:pPr>
            <w:r w:rsidRPr="00BA11A8">
              <w:rPr>
                <w:rFonts w:ascii="Times" w:eastAsia="Batang" w:hAnsi="Times" w:cs="Times New Roman"/>
                <w:sz w:val="20"/>
                <w:szCs w:val="20"/>
                <w:highlight w:val="green"/>
                <w:lang w:val="en-US" w:eastAsia="x-none"/>
              </w:rPr>
              <w:t>Agreements</w:t>
            </w:r>
            <w:r w:rsidRPr="00BA11A8">
              <w:rPr>
                <w:rFonts w:ascii="Times" w:eastAsia="Batang" w:hAnsi="Times" w:cs="Times New Roman"/>
                <w:b/>
                <w:bCs/>
                <w:sz w:val="20"/>
                <w:szCs w:val="20"/>
                <w:lang w:val="en-US" w:eastAsia="x-none"/>
              </w:rPr>
              <w:t>:</w:t>
            </w:r>
          </w:p>
          <w:p w14:paraId="322EA933" w14:textId="77777777" w:rsidR="00BA11A8" w:rsidRPr="00BA11A8" w:rsidRDefault="00BA11A8" w:rsidP="00BA11A8">
            <w:pPr>
              <w:autoSpaceDE w:val="0"/>
              <w:autoSpaceDN w:val="0"/>
              <w:spacing w:before="40" w:after="40" w:line="240" w:lineRule="auto"/>
              <w:rPr>
                <w:rFonts w:ascii="Times" w:eastAsia="Batang" w:hAnsi="Times" w:cs="Times New Roman"/>
                <w:bCs/>
                <w:sz w:val="20"/>
                <w:szCs w:val="20"/>
                <w:lang w:val="en-GB"/>
              </w:rPr>
            </w:pPr>
            <w:r w:rsidRPr="00BA11A8">
              <w:rPr>
                <w:rFonts w:ascii="Times" w:eastAsia="Batang" w:hAnsi="Times" w:cs="Times New Roman"/>
                <w:bCs/>
                <w:sz w:val="20"/>
                <w:szCs w:val="20"/>
                <w:lang w:val="en-GB"/>
              </w:rPr>
              <w:t>UE higher layer signalling (detailed mechanisms up to RAN2) of suggested minimum applicable values for K0/K2 (one for each) for applying cross-slot scheduling is supported:</w:t>
            </w:r>
          </w:p>
          <w:p w14:paraId="431DD9C7" w14:textId="77777777" w:rsidR="00BA11A8" w:rsidRPr="00BA11A8" w:rsidRDefault="00BA11A8" w:rsidP="00BA11A8">
            <w:pPr>
              <w:numPr>
                <w:ilvl w:val="0"/>
                <w:numId w:val="43"/>
              </w:numPr>
              <w:autoSpaceDE w:val="0"/>
              <w:autoSpaceDN w:val="0"/>
              <w:spacing w:before="40" w:after="40" w:line="240" w:lineRule="auto"/>
              <w:rPr>
                <w:rFonts w:ascii="Times" w:eastAsia="Batang" w:hAnsi="Times" w:cs="Times New Roman"/>
                <w:bCs/>
                <w:sz w:val="20"/>
                <w:szCs w:val="20"/>
                <w:lang w:val="en-GB" w:eastAsia="x-none"/>
              </w:rPr>
            </w:pPr>
            <w:r w:rsidRPr="00BA11A8">
              <w:rPr>
                <w:rFonts w:ascii="Times" w:eastAsia="Batang" w:hAnsi="Times" w:cs="Times New Roman"/>
                <w:bCs/>
                <w:sz w:val="20"/>
                <w:szCs w:val="20"/>
                <w:lang w:val="en-GB" w:eastAsia="x-none"/>
              </w:rPr>
              <w:t>For each of the all possible SCSs, the values are reported separately</w:t>
            </w:r>
          </w:p>
          <w:p w14:paraId="6B386F5F" w14:textId="77777777" w:rsidR="00BA11A8" w:rsidRPr="00BA11A8" w:rsidRDefault="00BA11A8" w:rsidP="00BA11A8">
            <w:pPr>
              <w:numPr>
                <w:ilvl w:val="0"/>
                <w:numId w:val="43"/>
              </w:numPr>
              <w:autoSpaceDE w:val="0"/>
              <w:autoSpaceDN w:val="0"/>
              <w:spacing w:before="40" w:after="40" w:line="240" w:lineRule="auto"/>
              <w:rPr>
                <w:rFonts w:ascii="Times" w:eastAsia="Batang" w:hAnsi="Times" w:cs="Times New Roman"/>
                <w:bCs/>
                <w:sz w:val="20"/>
                <w:szCs w:val="20"/>
                <w:lang w:val="en-GB" w:eastAsia="x-none"/>
              </w:rPr>
            </w:pPr>
            <w:r w:rsidRPr="00BA11A8">
              <w:rPr>
                <w:rFonts w:ascii="Times" w:eastAsia="Batang" w:hAnsi="Times" w:cs="Times New Roman"/>
                <w:bCs/>
                <w:sz w:val="20"/>
                <w:szCs w:val="20"/>
                <w:lang w:val="en-GB" w:eastAsia="x-none"/>
              </w:rPr>
              <w:t xml:space="preserve">For same-carrier scheduling, each suggested value is in the range from 1 to </w:t>
            </w:r>
          </w:p>
          <w:p w14:paraId="6F1585AC" w14:textId="77777777" w:rsidR="00BA11A8" w:rsidRPr="00BA11A8" w:rsidRDefault="00BA11A8" w:rsidP="00BA11A8">
            <w:pPr>
              <w:numPr>
                <w:ilvl w:val="1"/>
                <w:numId w:val="43"/>
              </w:numPr>
              <w:autoSpaceDE w:val="0"/>
              <w:autoSpaceDN w:val="0"/>
              <w:spacing w:before="40" w:after="40" w:line="240" w:lineRule="auto"/>
              <w:rPr>
                <w:rFonts w:ascii="Times" w:eastAsia="Batang" w:hAnsi="Times" w:cs="Times New Roman"/>
                <w:bCs/>
                <w:sz w:val="20"/>
                <w:szCs w:val="20"/>
                <w:lang w:val="en-GB" w:eastAsia="x-none"/>
              </w:rPr>
            </w:pPr>
            <w:r w:rsidRPr="00BA11A8">
              <w:rPr>
                <w:rFonts w:ascii="Times" w:eastAsia="Batang" w:hAnsi="Times" w:cs="Times New Roman"/>
                <w:bCs/>
                <w:sz w:val="20"/>
                <w:szCs w:val="20"/>
                <w:lang w:val="en-GB" w:eastAsia="x-none"/>
              </w:rPr>
              <w:t>15kHz/30kHz SCS: [2-4] slots</w:t>
            </w:r>
          </w:p>
          <w:p w14:paraId="27B6028F" w14:textId="77777777" w:rsidR="00BA11A8" w:rsidRPr="00BA11A8" w:rsidRDefault="00BA11A8" w:rsidP="00BA11A8">
            <w:pPr>
              <w:numPr>
                <w:ilvl w:val="1"/>
                <w:numId w:val="43"/>
              </w:numPr>
              <w:autoSpaceDE w:val="0"/>
              <w:autoSpaceDN w:val="0"/>
              <w:spacing w:before="40" w:after="40" w:line="240" w:lineRule="auto"/>
              <w:rPr>
                <w:rFonts w:ascii="Times" w:eastAsia="Batang" w:hAnsi="Times" w:cs="Times New Roman"/>
                <w:bCs/>
                <w:sz w:val="20"/>
                <w:szCs w:val="20"/>
                <w:lang w:val="en-GB" w:eastAsia="x-none"/>
              </w:rPr>
            </w:pPr>
            <w:r w:rsidRPr="00BA11A8">
              <w:rPr>
                <w:rFonts w:ascii="Times" w:eastAsia="Batang" w:hAnsi="Times" w:cs="Times New Roman"/>
                <w:bCs/>
                <w:sz w:val="20"/>
                <w:szCs w:val="20"/>
                <w:lang w:val="en-GB" w:eastAsia="x-none"/>
              </w:rPr>
              <w:t xml:space="preserve">60kHz/120kHz SCS: [4-8] slots </w:t>
            </w:r>
          </w:p>
          <w:p w14:paraId="0C8CF128" w14:textId="77777777" w:rsidR="00BA11A8" w:rsidRPr="00BA11A8" w:rsidRDefault="00BA11A8" w:rsidP="00BA11A8">
            <w:pPr>
              <w:numPr>
                <w:ilvl w:val="0"/>
                <w:numId w:val="43"/>
              </w:numPr>
              <w:autoSpaceDE w:val="0"/>
              <w:autoSpaceDN w:val="0"/>
              <w:spacing w:before="40" w:after="40" w:line="240" w:lineRule="auto"/>
              <w:rPr>
                <w:rFonts w:ascii="Times" w:eastAsia="Batang" w:hAnsi="Times" w:cs="Times New Roman"/>
                <w:bCs/>
                <w:sz w:val="20"/>
                <w:szCs w:val="20"/>
                <w:lang w:val="en-GB" w:eastAsia="x-none"/>
              </w:rPr>
            </w:pPr>
            <w:r w:rsidRPr="00BA11A8">
              <w:rPr>
                <w:rFonts w:ascii="Times" w:eastAsia="Batang" w:hAnsi="Times" w:cs="Times New Roman"/>
                <w:bCs/>
                <w:sz w:val="20"/>
                <w:szCs w:val="20"/>
                <w:lang w:val="en-GB" w:eastAsia="x-none"/>
              </w:rPr>
              <w:t>FFS how to apply the values to the cross-carrier scheduling case in terms of minimum applicable value</w:t>
            </w:r>
          </w:p>
          <w:p w14:paraId="4D0B5031" w14:textId="77777777" w:rsidR="00BA11A8" w:rsidRDefault="00BA11A8" w:rsidP="002409AD">
            <w:pPr>
              <w:spacing w:after="0" w:line="240" w:lineRule="auto"/>
              <w:rPr>
                <w:lang w:val="en-GB"/>
              </w:rPr>
            </w:pPr>
          </w:p>
        </w:tc>
      </w:tr>
    </w:tbl>
    <w:p w14:paraId="086A1648" w14:textId="77777777" w:rsidR="00BA11A8" w:rsidRDefault="00BA11A8" w:rsidP="00BA11A8">
      <w:pPr>
        <w:rPr>
          <w:lang w:val="en-GB"/>
        </w:rPr>
      </w:pPr>
    </w:p>
    <w:p w14:paraId="158DB782" w14:textId="44456DF1" w:rsidR="00BA11A8" w:rsidRDefault="00BA11A8" w:rsidP="00BA11A8">
      <w:pPr>
        <w:rPr>
          <w:lang w:val="en-GB"/>
        </w:rPr>
      </w:pPr>
      <w:r>
        <w:rPr>
          <w:lang w:val="en-GB"/>
        </w:rPr>
        <w:t>For cross-slot scheduling power saving it would be beneficial to have some information to understand what is the minimum K0/K2 that is required to obtain power saving benefits. In practi</w:t>
      </w:r>
      <w:r w:rsidR="005E68B8">
        <w:rPr>
          <w:lang w:val="en-GB"/>
        </w:rPr>
        <w:t>c</w:t>
      </w:r>
      <w:r>
        <w:rPr>
          <w:lang w:val="en-GB"/>
        </w:rPr>
        <w:t xml:space="preserve">e it is not expected that this information would be very dynamic by nature. I.e. in order to obtain the benefits of the cross-slot scheduling adaptation it needs be understood what is the minimum K0/K2 with which the UE can reduce the PDCCH processing related power and limit the PDSCH buffering. As this timeline is not dependent from traffic patterns, it would be </w:t>
      </w:r>
      <w:proofErr w:type="gramStart"/>
      <w:r>
        <w:rPr>
          <w:lang w:val="en-GB"/>
        </w:rPr>
        <w:t>sufficient</w:t>
      </w:r>
      <w:proofErr w:type="gramEnd"/>
      <w:r>
        <w:rPr>
          <w:lang w:val="en-GB"/>
        </w:rPr>
        <w:t xml:space="preserve"> if UE would provide its preference for example as a part of the capability signalling. </w:t>
      </w:r>
    </w:p>
    <w:p w14:paraId="78C5B2EA" w14:textId="36979423" w:rsidR="00BA11A8" w:rsidRPr="002409AD" w:rsidRDefault="00BA11A8" w:rsidP="00BA11A8">
      <w:pPr>
        <w:rPr>
          <w:i/>
          <w:lang w:val="en-GB"/>
        </w:rPr>
      </w:pPr>
      <w:r w:rsidRPr="002409AD">
        <w:rPr>
          <w:b/>
          <w:i/>
          <w:lang w:val="en-GB"/>
        </w:rPr>
        <w:t xml:space="preserve">Observation </w:t>
      </w:r>
      <w:r w:rsidR="00E40C5D" w:rsidRPr="002409AD">
        <w:rPr>
          <w:b/>
          <w:i/>
          <w:lang w:val="en-GB"/>
        </w:rPr>
        <w:t>1</w:t>
      </w:r>
      <w:r w:rsidRPr="002409AD">
        <w:rPr>
          <w:i/>
          <w:lang w:val="en-GB"/>
        </w:rPr>
        <w:t>: For cross-slot scheduling, the preference indication for K0/K2 would be static and could be provided as a part of the UE capability indication.</w:t>
      </w:r>
    </w:p>
    <w:p w14:paraId="19CDB11C" w14:textId="77777777" w:rsidR="00374F88" w:rsidRDefault="00BA11A8" w:rsidP="00BA11A8">
      <w:pPr>
        <w:rPr>
          <w:lang w:val="en-GB"/>
        </w:rPr>
      </w:pPr>
      <w:r>
        <w:rPr>
          <w:lang w:val="en-GB"/>
        </w:rPr>
        <w:t xml:space="preserve">It should be noted that such information for cross-slot scheduling power saving with very large range might have limited applicability. When performing scheduling for a given slot, it would be preferable for the </w:t>
      </w:r>
      <w:proofErr w:type="spellStart"/>
      <w:r>
        <w:rPr>
          <w:lang w:val="en-GB"/>
        </w:rPr>
        <w:t>gNB</w:t>
      </w:r>
      <w:proofErr w:type="spellEnd"/>
      <w:r>
        <w:rPr>
          <w:lang w:val="en-GB"/>
        </w:rPr>
        <w:t xml:space="preserve"> to have the scheduling actions happening in as few time instants as possible. The reason for this is two-fold: (a) the assignment of the PDSCH resources is a matter of scheduling UEs with different CQIs and different QoS requirements and making sure that the physical resources (PRBs) are assigned for high spectral efficiency and without gaps in the PRB domain, and (b) the UEs need to be assigned to different control channel resources (mapped to a PDCCH which is available for the UE specific search space</w:t>
      </w:r>
      <w:r w:rsidR="00E40C5D">
        <w:rPr>
          <w:lang w:val="en-GB"/>
        </w:rPr>
        <w:t>)</w:t>
      </w:r>
      <w:r>
        <w:rPr>
          <w:lang w:val="en-GB"/>
        </w:rPr>
        <w:t xml:space="preserve">. When applying a mix of cross-scheduled UEs, applying multiple different scheduling delays will increase the scheduling complexity significantly while increasing the risk of fragmentation of the PDCCH and/or PDSCH resources. Hence, it would be strongly preferable for the </w:t>
      </w:r>
      <w:proofErr w:type="spellStart"/>
      <w:r>
        <w:rPr>
          <w:lang w:val="en-GB"/>
        </w:rPr>
        <w:t>gNB</w:t>
      </w:r>
      <w:proofErr w:type="spellEnd"/>
      <w:r>
        <w:rPr>
          <w:lang w:val="en-GB"/>
        </w:rPr>
        <w:t xml:space="preserve"> to only apply one or a few minimum applicable values of K0/K2 for cross-slot scheduling. Hence, from </w:t>
      </w:r>
      <w:proofErr w:type="spellStart"/>
      <w:r>
        <w:rPr>
          <w:lang w:val="en-GB"/>
        </w:rPr>
        <w:t>gNB</w:t>
      </w:r>
      <w:proofErr w:type="spellEnd"/>
      <w:r>
        <w:rPr>
          <w:lang w:val="en-GB"/>
        </w:rPr>
        <w:t xml:space="preserve"> point of view, it would make sense that the UE </w:t>
      </w:r>
      <w:proofErr w:type="gramStart"/>
      <w:r>
        <w:rPr>
          <w:lang w:val="en-GB"/>
        </w:rPr>
        <w:t>is allowed to</w:t>
      </w:r>
      <w:proofErr w:type="gramEnd"/>
      <w:r>
        <w:rPr>
          <w:lang w:val="en-GB"/>
        </w:rPr>
        <w:t xml:space="preserve"> provide its preference for K0/K2, but the </w:t>
      </w:r>
      <w:proofErr w:type="spellStart"/>
      <w:r>
        <w:rPr>
          <w:lang w:val="en-GB"/>
        </w:rPr>
        <w:t>gNB</w:t>
      </w:r>
      <w:proofErr w:type="spellEnd"/>
      <w:r>
        <w:rPr>
          <w:lang w:val="en-GB"/>
        </w:rPr>
        <w:t xml:space="preserve"> would most likely only apply one common value, which might differ from the recommended value. </w:t>
      </w:r>
      <w:proofErr w:type="gramStart"/>
      <w:r>
        <w:rPr>
          <w:lang w:val="en-GB"/>
        </w:rPr>
        <w:t>Therefore</w:t>
      </w:r>
      <w:proofErr w:type="gramEnd"/>
      <w:r>
        <w:rPr>
          <w:lang w:val="en-GB"/>
        </w:rPr>
        <w:t xml:space="preserve"> the assistance information for cross-slot scheduling power saving could be restricted to few K0 and K2 values. </w:t>
      </w:r>
    </w:p>
    <w:p w14:paraId="34718FD4" w14:textId="17165CA9" w:rsidR="00BA11A8" w:rsidRPr="002409AD" w:rsidRDefault="00BA11A8" w:rsidP="00BA11A8">
      <w:pPr>
        <w:rPr>
          <w:b/>
          <w:i/>
          <w:lang w:val="en-GB"/>
        </w:rPr>
      </w:pPr>
      <w:r w:rsidRPr="002409AD">
        <w:rPr>
          <w:b/>
          <w:i/>
          <w:lang w:val="en-GB"/>
        </w:rPr>
        <w:t xml:space="preserve">Observation </w:t>
      </w:r>
      <w:r w:rsidR="00374F88" w:rsidRPr="002409AD">
        <w:rPr>
          <w:b/>
          <w:i/>
          <w:lang w:val="en-GB"/>
        </w:rPr>
        <w:t>2</w:t>
      </w:r>
      <w:r w:rsidRPr="002409AD">
        <w:rPr>
          <w:b/>
          <w:i/>
          <w:lang w:val="en-GB"/>
        </w:rPr>
        <w:t xml:space="preserve">: </w:t>
      </w:r>
      <w:r w:rsidRPr="002409AD">
        <w:rPr>
          <w:i/>
          <w:lang w:val="en-GB"/>
        </w:rPr>
        <w:t xml:space="preserve">The </w:t>
      </w:r>
      <w:proofErr w:type="spellStart"/>
      <w:r w:rsidRPr="002409AD">
        <w:rPr>
          <w:i/>
          <w:lang w:val="en-GB"/>
        </w:rPr>
        <w:t>gNB</w:t>
      </w:r>
      <w:proofErr w:type="spellEnd"/>
      <w:r w:rsidRPr="002409AD">
        <w:rPr>
          <w:i/>
          <w:lang w:val="en-GB"/>
        </w:rPr>
        <w:t xml:space="preserve"> selection of minimum applicable value of K0/K2 to be the applied will depend on multiple factors, and the network will configure the same minimum applicable values to groups of UE.</w:t>
      </w:r>
    </w:p>
    <w:p w14:paraId="03A794EE" w14:textId="673F39EF" w:rsidR="00BA11A8" w:rsidRPr="002409AD" w:rsidRDefault="00BA11A8" w:rsidP="00BA11A8">
      <w:pPr>
        <w:rPr>
          <w:i/>
          <w:lang w:val="en-GB"/>
        </w:rPr>
      </w:pPr>
      <w:r w:rsidRPr="002409AD">
        <w:rPr>
          <w:b/>
          <w:i/>
          <w:lang w:val="en-GB"/>
        </w:rPr>
        <w:t xml:space="preserve">Observation </w:t>
      </w:r>
      <w:r w:rsidR="00374F88" w:rsidRPr="002409AD">
        <w:rPr>
          <w:b/>
          <w:i/>
          <w:lang w:val="en-GB"/>
        </w:rPr>
        <w:t>3</w:t>
      </w:r>
      <w:r w:rsidRPr="002409AD">
        <w:rPr>
          <w:b/>
          <w:i/>
          <w:lang w:val="en-GB"/>
        </w:rPr>
        <w:t xml:space="preserve">: </w:t>
      </w:r>
      <w:r w:rsidRPr="002409AD">
        <w:rPr>
          <w:i/>
          <w:lang w:val="en-GB"/>
        </w:rPr>
        <w:t>The range for cross-slot scheduling power saving can be restricted to few K0 and K2 values.</w:t>
      </w:r>
    </w:p>
    <w:p w14:paraId="6DFE67DE" w14:textId="7F9E7F21" w:rsidR="00374F88" w:rsidRPr="002409AD" w:rsidRDefault="00BA11A8" w:rsidP="00BA11A8">
      <w:pPr>
        <w:rPr>
          <w:i/>
          <w:lang w:val="en-GB"/>
        </w:rPr>
      </w:pPr>
      <w:r w:rsidRPr="002409AD">
        <w:rPr>
          <w:b/>
          <w:i/>
          <w:lang w:val="en-GB"/>
        </w:rPr>
        <w:t>Proposal 1</w:t>
      </w:r>
      <w:r w:rsidR="00B02908">
        <w:rPr>
          <w:b/>
          <w:i/>
          <w:lang w:val="en-GB"/>
        </w:rPr>
        <w:t>7</w:t>
      </w:r>
      <w:r w:rsidRPr="002409AD">
        <w:rPr>
          <w:b/>
          <w:i/>
          <w:lang w:val="en-GB"/>
        </w:rPr>
        <w:t xml:space="preserve">: </w:t>
      </w:r>
      <w:r w:rsidR="00374F88" w:rsidRPr="002409AD">
        <w:rPr>
          <w:b/>
          <w:i/>
          <w:lang w:val="en-GB"/>
        </w:rPr>
        <w:t xml:space="preserve"> </w:t>
      </w:r>
      <w:r w:rsidR="00374F88" w:rsidRPr="002409AD">
        <w:rPr>
          <w:i/>
          <w:lang w:val="en-GB"/>
        </w:rPr>
        <w:t>At least for same-slot scheduling the possible values for suggested minimum applicable values for K0/K2 are</w:t>
      </w:r>
    </w:p>
    <w:p w14:paraId="72081B99" w14:textId="50EE2C8E" w:rsidR="00374F88" w:rsidRPr="002409AD" w:rsidRDefault="00374F88" w:rsidP="00374F88">
      <w:pPr>
        <w:pStyle w:val="ListParagraph"/>
        <w:numPr>
          <w:ilvl w:val="0"/>
          <w:numId w:val="44"/>
        </w:numPr>
        <w:rPr>
          <w:i/>
          <w:lang w:val="en-GB"/>
        </w:rPr>
      </w:pPr>
      <w:r w:rsidRPr="002409AD">
        <w:rPr>
          <w:i/>
          <w:lang w:val="en-GB"/>
        </w:rPr>
        <w:t>K0</w:t>
      </w:r>
      <w:proofErr w:type="gramStart"/>
      <w:r w:rsidRPr="002409AD">
        <w:rPr>
          <w:i/>
          <w:lang w:val="en-GB"/>
        </w:rPr>
        <w:t>={</w:t>
      </w:r>
      <w:proofErr w:type="gramEnd"/>
      <w:r w:rsidRPr="002409AD">
        <w:rPr>
          <w:i/>
          <w:lang w:val="en-GB"/>
        </w:rPr>
        <w:t>1,2,4}</w:t>
      </w:r>
    </w:p>
    <w:p w14:paraId="5C301209" w14:textId="02CAA95A" w:rsidR="00374F88" w:rsidRPr="002409AD" w:rsidRDefault="00374F88" w:rsidP="002409AD">
      <w:pPr>
        <w:pStyle w:val="ListParagraph"/>
        <w:numPr>
          <w:ilvl w:val="0"/>
          <w:numId w:val="44"/>
        </w:numPr>
        <w:rPr>
          <w:i/>
          <w:lang w:val="en-GB"/>
        </w:rPr>
      </w:pPr>
      <w:r w:rsidRPr="002409AD">
        <w:rPr>
          <w:i/>
          <w:lang w:val="en-GB"/>
        </w:rPr>
        <w:t>K2</w:t>
      </w:r>
      <w:proofErr w:type="gramStart"/>
      <w:r w:rsidRPr="002409AD">
        <w:rPr>
          <w:i/>
          <w:lang w:val="en-GB"/>
        </w:rPr>
        <w:t>={</w:t>
      </w:r>
      <w:proofErr w:type="gramEnd"/>
      <w:r w:rsidRPr="002409AD">
        <w:rPr>
          <w:i/>
          <w:lang w:val="en-GB"/>
        </w:rPr>
        <w:t>1,4,8}</w:t>
      </w:r>
    </w:p>
    <w:p w14:paraId="4F092AED" w14:textId="1329E595" w:rsidR="00BA11A8" w:rsidRDefault="00BA11A8" w:rsidP="00BA11A8">
      <w:pPr>
        <w:rPr>
          <w:b/>
          <w:lang w:val="en-GB"/>
        </w:rPr>
      </w:pPr>
    </w:p>
    <w:p w14:paraId="2DC0B657" w14:textId="7FCED91D" w:rsidR="00BA11A8" w:rsidRDefault="00BA11A8" w:rsidP="00BA11A8">
      <w:pPr>
        <w:rPr>
          <w:b/>
          <w:lang w:val="en-GB"/>
        </w:rPr>
      </w:pPr>
      <w:r w:rsidRPr="00320D3F">
        <w:rPr>
          <w:lang w:val="en-GB"/>
        </w:rPr>
        <w:t>Furthermore, current cross-slot scheduling capability indication in</w:t>
      </w:r>
      <w:r w:rsidR="002F0376">
        <w:rPr>
          <w:lang w:val="en-GB"/>
        </w:rPr>
        <w:t xml:space="preserve"> </w:t>
      </w:r>
      <w:r w:rsidR="002F0376">
        <w:rPr>
          <w:lang w:val="en-GB"/>
        </w:rPr>
        <w:fldChar w:fldCharType="begin"/>
      </w:r>
      <w:r w:rsidR="002F0376">
        <w:rPr>
          <w:lang w:val="en-GB"/>
        </w:rPr>
        <w:instrText xml:space="preserve"> REF _Ref24140163 \r \h </w:instrText>
      </w:r>
      <w:r w:rsidR="002F0376">
        <w:rPr>
          <w:lang w:val="en-GB"/>
        </w:rPr>
      </w:r>
      <w:r w:rsidR="002F0376">
        <w:rPr>
          <w:lang w:val="en-GB"/>
        </w:rPr>
        <w:fldChar w:fldCharType="separate"/>
      </w:r>
      <w:r w:rsidR="002F0376">
        <w:rPr>
          <w:lang w:val="en-GB"/>
        </w:rPr>
        <w:t>[5]</w:t>
      </w:r>
      <w:r w:rsidR="002F0376">
        <w:rPr>
          <w:lang w:val="en-GB"/>
        </w:rPr>
        <w:fldChar w:fldCharType="end"/>
      </w:r>
      <w:r w:rsidRPr="00320D3F">
        <w:rPr>
          <w:lang w:val="en-GB"/>
        </w:rPr>
        <w:t xml:space="preserve">, allows a binary indication for the UE so that UE can indicate, separately for PDSCH mapping </w:t>
      </w:r>
      <w:proofErr w:type="spellStart"/>
      <w:r w:rsidRPr="00320D3F">
        <w:rPr>
          <w:lang w:val="en-GB"/>
        </w:rPr>
        <w:t>TypeA</w:t>
      </w:r>
      <w:proofErr w:type="spellEnd"/>
      <w:r w:rsidRPr="00320D3F">
        <w:rPr>
          <w:lang w:val="en-GB"/>
        </w:rPr>
        <w:t xml:space="preserve"> and Type B, whether it support</w:t>
      </w:r>
      <w:r w:rsidR="00374F88">
        <w:rPr>
          <w:lang w:val="en-GB"/>
        </w:rPr>
        <w:t>s</w:t>
      </w:r>
      <w:r w:rsidRPr="00320D3F">
        <w:rPr>
          <w:lang w:val="en-GB"/>
        </w:rPr>
        <w:t xml:space="preserve"> K0 value larger than 0. Correspondingly for PUSCH, </w:t>
      </w:r>
      <w:r>
        <w:rPr>
          <w:lang w:val="en-GB"/>
        </w:rPr>
        <w:t xml:space="preserve">a </w:t>
      </w:r>
      <w:r w:rsidRPr="00320D3F">
        <w:rPr>
          <w:lang w:val="en-GB"/>
        </w:rPr>
        <w:t>UE can indicate whether it supports K2 value larger than 12</w:t>
      </w:r>
      <w:r>
        <w:rPr>
          <w:b/>
          <w:lang w:val="en-GB"/>
        </w:rPr>
        <w:t xml:space="preserve">. </w:t>
      </w:r>
      <w:r w:rsidRPr="00320D3F">
        <w:rPr>
          <w:lang w:val="en-GB"/>
        </w:rPr>
        <w:t>It is assumed that if UE would support cross-slot scheduling power saving, it would set PDSCH related indications also to be supported.</w:t>
      </w:r>
      <w:r>
        <w:rPr>
          <w:b/>
          <w:lang w:val="en-GB"/>
        </w:rPr>
        <w:t xml:space="preserve">   </w:t>
      </w:r>
    </w:p>
    <w:p w14:paraId="0215D8EE" w14:textId="77777777" w:rsidR="00061DF6" w:rsidRPr="00061DF6" w:rsidRDefault="00061DF6" w:rsidP="002409AD">
      <w:pPr>
        <w:spacing w:line="240" w:lineRule="auto"/>
        <w:rPr>
          <w:lang w:val="en-GB"/>
        </w:rPr>
      </w:pPr>
    </w:p>
    <w:p w14:paraId="6BCB5C41" w14:textId="6CF29EC4"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4A4ADAAC" w14:textId="3D6C2C64" w:rsidR="00F84BD0" w:rsidRDefault="0062088F" w:rsidP="00C61BF0">
      <w:pPr>
        <w:spacing w:after="120"/>
        <w:jc w:val="both"/>
        <w:rPr>
          <w:rFonts w:cs="Times New Roman"/>
          <w:lang w:val="en-GB"/>
        </w:rPr>
      </w:pPr>
      <w:r w:rsidRPr="004A5950">
        <w:rPr>
          <w:rFonts w:cs="Times New Roman"/>
          <w:lang w:val="en-GB"/>
        </w:rPr>
        <w:t xml:space="preserve">In this contribution we have discussed about </w:t>
      </w:r>
      <w:r w:rsidR="003F602B" w:rsidRPr="004A5950">
        <w:rPr>
          <w:rFonts w:cs="Times New Roman"/>
          <w:lang w:val="en-GB"/>
        </w:rPr>
        <w:t>procedure of cross-slot scheduling power saving techniques</w:t>
      </w:r>
      <w:r w:rsidRPr="004A5950">
        <w:rPr>
          <w:rFonts w:cs="Times New Roman"/>
          <w:lang w:val="en-GB"/>
        </w:rPr>
        <w:t xml:space="preserve">. </w:t>
      </w:r>
    </w:p>
    <w:p w14:paraId="2A9975A3" w14:textId="4B4CC84C" w:rsidR="005E68B8" w:rsidRDefault="005E68B8" w:rsidP="00C61BF0">
      <w:pPr>
        <w:spacing w:after="120"/>
        <w:jc w:val="both"/>
        <w:rPr>
          <w:rFonts w:cs="Times New Roman"/>
          <w:lang w:val="en-GB"/>
        </w:rPr>
      </w:pPr>
      <w:r>
        <w:rPr>
          <w:rFonts w:cs="Times New Roman"/>
          <w:lang w:val="en-GB"/>
        </w:rPr>
        <w:t xml:space="preserve">In Section 2.1 we discussed </w:t>
      </w:r>
      <w:r w:rsidR="008A0922">
        <w:rPr>
          <w:rFonts w:cs="Times New Roman"/>
          <w:lang w:val="en-GB"/>
        </w:rPr>
        <w:t>on indication of minimum applicable value within active BWP and propose:</w:t>
      </w:r>
    </w:p>
    <w:p w14:paraId="41C95E3A" w14:textId="77777777" w:rsidR="008A0922" w:rsidRDefault="008A0922" w:rsidP="008A0922">
      <w:pPr>
        <w:rPr>
          <w:lang w:val="en-GB"/>
        </w:rPr>
      </w:pPr>
      <w:r w:rsidRPr="00095C77">
        <w:rPr>
          <w:b/>
          <w:i/>
          <w:lang w:val="en-GB"/>
        </w:rPr>
        <w:t xml:space="preserve">Proposal </w:t>
      </w:r>
      <w:r>
        <w:rPr>
          <w:b/>
          <w:i/>
          <w:lang w:val="en-GB"/>
        </w:rPr>
        <w:t>1</w:t>
      </w:r>
      <w:r w:rsidRPr="00095C77">
        <w:rPr>
          <w:b/>
          <w:i/>
          <w:lang w:val="en-GB"/>
        </w:rPr>
        <w:t xml:space="preserve">: </w:t>
      </w:r>
      <w:r w:rsidRPr="00095C77">
        <w:rPr>
          <w:i/>
          <w:lang w:val="en-GB"/>
        </w:rPr>
        <w:t>After the RRC configuration for the active BWP, UE will not apply any restriction before UE has received a 1-bit indication for the cross-slot scheduling in DCI.</w:t>
      </w:r>
    </w:p>
    <w:p w14:paraId="150E8E34" w14:textId="77777777" w:rsidR="008A0922" w:rsidRPr="0033019E" w:rsidRDefault="008A0922" w:rsidP="008A0922">
      <w:pPr>
        <w:rPr>
          <w:i/>
          <w:lang w:val="en-GB"/>
        </w:rPr>
      </w:pPr>
      <w:r>
        <w:rPr>
          <w:b/>
          <w:i/>
          <w:lang w:val="en-GB"/>
        </w:rPr>
        <w:t xml:space="preserve">Proposal 2: </w:t>
      </w:r>
      <w:r>
        <w:rPr>
          <w:i/>
          <w:lang w:val="en-GB"/>
        </w:rPr>
        <w:t>T</w:t>
      </w:r>
      <w:r w:rsidRPr="0033019E">
        <w:rPr>
          <w:i/>
          <w:lang w:val="en-GB"/>
        </w:rPr>
        <w:t>he BWP switching DCI</w:t>
      </w:r>
      <w:r>
        <w:rPr>
          <w:i/>
          <w:lang w:val="en-GB"/>
        </w:rPr>
        <w:t xml:space="preserve"> (in source BWP)</w:t>
      </w:r>
      <w:r w:rsidRPr="0033019E">
        <w:rPr>
          <w:i/>
          <w:lang w:val="en-GB"/>
        </w:rPr>
        <w:t xml:space="preserve"> can indicate the minimum applicable value for the target BWP</w:t>
      </w:r>
      <w:r>
        <w:rPr>
          <w:i/>
          <w:lang w:val="en-GB"/>
        </w:rPr>
        <w:t xml:space="preserve"> (if cross-slot scheduling adaptation is configured to the target BWP and DCI format in the source BWP is configured with 1-bit indication)</w:t>
      </w:r>
      <w:r w:rsidRPr="0033019E">
        <w:rPr>
          <w:i/>
          <w:lang w:val="en-GB"/>
        </w:rPr>
        <w:t>.</w:t>
      </w:r>
    </w:p>
    <w:p w14:paraId="3647A307" w14:textId="2EBD7223" w:rsidR="008A0922" w:rsidRDefault="008A0922" w:rsidP="00010CA8">
      <w:pPr>
        <w:spacing w:after="0" w:line="240" w:lineRule="auto"/>
        <w:rPr>
          <w:lang w:val="en-GB"/>
        </w:rPr>
      </w:pPr>
      <w:r>
        <w:rPr>
          <w:lang w:val="en-GB"/>
        </w:rPr>
        <w:t>In Section 2.2 we discussed on implicit deactivation and propose:</w:t>
      </w:r>
    </w:p>
    <w:p w14:paraId="34D07704" w14:textId="77777777" w:rsidR="008A0922" w:rsidRDefault="008A0922" w:rsidP="00010CA8">
      <w:pPr>
        <w:spacing w:after="0" w:line="240" w:lineRule="auto"/>
        <w:rPr>
          <w:lang w:val="en-GB"/>
        </w:rPr>
      </w:pPr>
    </w:p>
    <w:p w14:paraId="78BE11CA" w14:textId="77777777" w:rsidR="008A0922" w:rsidRDefault="008A0922" w:rsidP="008A0922">
      <w:pPr>
        <w:spacing w:after="0" w:line="240" w:lineRule="auto"/>
        <w:rPr>
          <w:rFonts w:cs="Times New Roman"/>
          <w:i/>
          <w:lang w:val="en-GB"/>
        </w:rPr>
      </w:pPr>
      <w:r>
        <w:rPr>
          <w:rFonts w:cs="Times New Roman"/>
          <w:b/>
          <w:i/>
          <w:lang w:val="en-GB"/>
        </w:rPr>
        <w:t xml:space="preserve">Proposal 3: </w:t>
      </w:r>
      <w:r>
        <w:rPr>
          <w:rFonts w:cs="Times New Roman"/>
          <w:i/>
          <w:lang w:val="en-GB"/>
        </w:rPr>
        <w:t xml:space="preserve">Implicit disabling of the minimum scheduling offsets is performed due to RLF and BFR where UE assumes that “no restriction” is applied. </w:t>
      </w:r>
    </w:p>
    <w:p w14:paraId="25B7CCE4" w14:textId="77777777" w:rsidR="008A0922" w:rsidRDefault="008A0922" w:rsidP="00010CA8">
      <w:pPr>
        <w:spacing w:after="0" w:line="240" w:lineRule="auto"/>
        <w:rPr>
          <w:lang w:val="en-GB"/>
        </w:rPr>
      </w:pPr>
    </w:p>
    <w:p w14:paraId="15843135" w14:textId="2B91AEE7" w:rsidR="008A0922" w:rsidRDefault="008A0922" w:rsidP="00010CA8">
      <w:pPr>
        <w:spacing w:after="0" w:line="240" w:lineRule="auto"/>
        <w:rPr>
          <w:lang w:val="en-GB"/>
        </w:rPr>
      </w:pPr>
      <w:r>
        <w:rPr>
          <w:lang w:val="en-GB"/>
        </w:rPr>
        <w:t>In Section 2.3 we discussed about exceptional cases and propose:</w:t>
      </w:r>
    </w:p>
    <w:p w14:paraId="4999C7C5" w14:textId="77777777" w:rsidR="008A0922" w:rsidRDefault="008A0922" w:rsidP="008A0922">
      <w:pPr>
        <w:rPr>
          <w:b/>
          <w:i/>
          <w:lang w:val="en-GB"/>
        </w:rPr>
      </w:pPr>
    </w:p>
    <w:p w14:paraId="539AA59D" w14:textId="6ED056AB" w:rsidR="008A0922" w:rsidRPr="00BC0E9A" w:rsidRDefault="008A0922" w:rsidP="008A0922">
      <w:pPr>
        <w:rPr>
          <w:i/>
          <w:lang w:val="en-GB"/>
        </w:rPr>
      </w:pPr>
      <w:r>
        <w:rPr>
          <w:b/>
          <w:i/>
          <w:lang w:val="en-GB"/>
        </w:rPr>
        <w:t xml:space="preserve">Proposal 4: </w:t>
      </w:r>
      <w:r w:rsidRPr="00BC0E9A">
        <w:rPr>
          <w:i/>
          <w:lang w:val="en-GB"/>
        </w:rPr>
        <w:t>Regarding C-, CS-, or MCS-C-RNTI monitored in Type0A, 1 or 2 CSS</w:t>
      </w:r>
      <w:r>
        <w:rPr>
          <w:i/>
          <w:lang w:val="en-GB"/>
        </w:rPr>
        <w:t xml:space="preserve"> the adaptation on the minimum applicable value K0 is not applied if default TDRA table is assumed. </w:t>
      </w:r>
    </w:p>
    <w:p w14:paraId="1D32481E" w14:textId="1C82BFBF" w:rsidR="008A0922" w:rsidRDefault="008A0922" w:rsidP="00010CA8">
      <w:pPr>
        <w:spacing w:after="0" w:line="240" w:lineRule="auto"/>
        <w:rPr>
          <w:lang w:val="en-GB"/>
        </w:rPr>
      </w:pPr>
    </w:p>
    <w:p w14:paraId="5F02C5AC" w14:textId="7CA5DB68" w:rsidR="008A0922" w:rsidRDefault="008A0922" w:rsidP="00010CA8">
      <w:pPr>
        <w:spacing w:after="0" w:line="240" w:lineRule="auto"/>
        <w:rPr>
          <w:lang w:val="en-GB"/>
        </w:rPr>
      </w:pPr>
      <w:r>
        <w:rPr>
          <w:lang w:val="en-GB"/>
        </w:rPr>
        <w:t>In Section 2.4 we discussed on configuration of minimum scheduling offsets and propose:</w:t>
      </w:r>
    </w:p>
    <w:p w14:paraId="01DF20A4" w14:textId="77777777" w:rsidR="008A0922" w:rsidRDefault="008A0922" w:rsidP="00010CA8">
      <w:pPr>
        <w:spacing w:after="0" w:line="240" w:lineRule="auto"/>
        <w:rPr>
          <w:lang w:val="en-GB"/>
        </w:rPr>
      </w:pPr>
    </w:p>
    <w:p w14:paraId="0B99DEC5" w14:textId="36768A56" w:rsidR="008A0922" w:rsidRDefault="008A0922" w:rsidP="00010CA8">
      <w:pPr>
        <w:spacing w:after="0" w:line="240" w:lineRule="auto"/>
        <w:rPr>
          <w:lang w:val="en-GB"/>
        </w:rPr>
      </w:pPr>
      <w:r>
        <w:rPr>
          <w:b/>
          <w:i/>
          <w:lang w:val="en-GB"/>
        </w:rPr>
        <w:t xml:space="preserve">Proposal 5: </w:t>
      </w:r>
      <w:r>
        <w:rPr>
          <w:i/>
          <w:lang w:val="en-GB"/>
        </w:rPr>
        <w:t>Number of configured values for minimum applicable K0 and K2 is the same.</w:t>
      </w:r>
    </w:p>
    <w:p w14:paraId="6DECDE69" w14:textId="79EFBFBB" w:rsidR="00010CA8" w:rsidRDefault="00010CA8" w:rsidP="00010CA8">
      <w:pPr>
        <w:spacing w:after="0" w:line="240" w:lineRule="auto"/>
        <w:rPr>
          <w:i/>
          <w:lang w:val="en-GB"/>
        </w:rPr>
      </w:pPr>
    </w:p>
    <w:p w14:paraId="146984F3" w14:textId="199AD22D" w:rsidR="008A0922" w:rsidRDefault="008A0922" w:rsidP="00010CA8">
      <w:pPr>
        <w:spacing w:after="0" w:line="240" w:lineRule="auto"/>
        <w:rPr>
          <w:lang w:val="en-GB"/>
        </w:rPr>
      </w:pPr>
      <w:r>
        <w:rPr>
          <w:lang w:val="en-GB"/>
        </w:rPr>
        <w:t>In Section 2.5 we discussed about range of the RRC configured minimum applicable K0/K2 value and propose:</w:t>
      </w:r>
    </w:p>
    <w:p w14:paraId="5B306817" w14:textId="77777777" w:rsidR="008A0922" w:rsidRPr="008E3094" w:rsidRDefault="008A0922" w:rsidP="008A0922">
      <w:pPr>
        <w:rPr>
          <w:i/>
          <w:lang w:val="en-GB"/>
        </w:rPr>
      </w:pPr>
      <w:r>
        <w:rPr>
          <w:b/>
          <w:i/>
          <w:lang w:val="en-GB"/>
        </w:rPr>
        <w:t xml:space="preserve">Proposal 6: </w:t>
      </w:r>
      <w:r>
        <w:rPr>
          <w:i/>
          <w:lang w:val="en-GB"/>
        </w:rPr>
        <w:t>T</w:t>
      </w:r>
      <w:r w:rsidRPr="008E3094">
        <w:rPr>
          <w:i/>
          <w:lang w:val="en-GB"/>
        </w:rPr>
        <w:t xml:space="preserve">he configured minimum applicable K0/K2 value(s) take integer value(s) in the range from 0 to </w:t>
      </w:r>
      <w:r>
        <w:rPr>
          <w:i/>
          <w:lang w:val="en-GB"/>
        </w:rPr>
        <w:t>8.</w:t>
      </w:r>
    </w:p>
    <w:p w14:paraId="6CD730B6" w14:textId="2629DCA3" w:rsidR="006E249C" w:rsidRDefault="006E249C" w:rsidP="00BF7C12">
      <w:pPr>
        <w:rPr>
          <w:lang w:val="en-GB"/>
        </w:rPr>
      </w:pPr>
      <w:r>
        <w:rPr>
          <w:lang w:val="en-GB"/>
        </w:rPr>
        <w:t>In Section 2.6 we discussed on the open issues in application delay, and propose:</w:t>
      </w:r>
    </w:p>
    <w:p w14:paraId="3A5C8991" w14:textId="2A40B5CB" w:rsidR="006E249C" w:rsidRDefault="006E249C" w:rsidP="00BF7C12">
      <w:pPr>
        <w:rPr>
          <w:i/>
          <w:lang w:val="en-GB"/>
        </w:rPr>
      </w:pPr>
      <w:r w:rsidRPr="005C5AB6">
        <w:rPr>
          <w:b/>
          <w:i/>
          <w:lang w:val="en-GB"/>
        </w:rPr>
        <w:t xml:space="preserve">Proposal </w:t>
      </w:r>
      <w:r>
        <w:rPr>
          <w:b/>
          <w:i/>
          <w:lang w:val="en-GB"/>
        </w:rPr>
        <w:t>7</w:t>
      </w:r>
      <w:r w:rsidRPr="005C5AB6">
        <w:rPr>
          <w:b/>
          <w:i/>
          <w:lang w:val="en-GB"/>
        </w:rPr>
        <w:t>:</w:t>
      </w:r>
      <w:r w:rsidRPr="005C5AB6">
        <w:rPr>
          <w:i/>
          <w:lang w:val="en-GB"/>
        </w:rPr>
        <w:t xml:space="preserve"> Support with Z=1</w:t>
      </w:r>
      <w:r w:rsidRPr="00830B20">
        <w:rPr>
          <w:i/>
          <w:lang w:val="en-GB"/>
        </w:rPr>
        <w:t xml:space="preserve"> for 15, 30 and 60 kHz SCS</w:t>
      </w:r>
      <w:r>
        <w:rPr>
          <w:i/>
          <w:lang w:val="en-GB"/>
        </w:rPr>
        <w:t xml:space="preserve"> and Z=2 for 120kHz SCS.</w:t>
      </w:r>
    </w:p>
    <w:p w14:paraId="1CD023CF" w14:textId="77777777" w:rsidR="006E249C" w:rsidRPr="005F04ED" w:rsidRDefault="006E249C" w:rsidP="006E249C">
      <w:pPr>
        <w:rPr>
          <w:i/>
          <w:lang w:val="en-US"/>
        </w:rPr>
      </w:pPr>
      <w:r>
        <w:rPr>
          <w:b/>
          <w:i/>
          <w:lang w:val="en-US"/>
        </w:rPr>
        <w:t xml:space="preserve">Proposal 8: </w:t>
      </w:r>
      <w:r>
        <w:rPr>
          <w:i/>
          <w:lang w:val="en-US"/>
        </w:rPr>
        <w:t xml:space="preserve">In monitoring case 1-2 and 2 add one slot to Z values used for case 1-1 monitoring. </w:t>
      </w:r>
    </w:p>
    <w:p w14:paraId="4B8E3CC1" w14:textId="77777777" w:rsidR="006E249C" w:rsidRPr="000D7753" w:rsidRDefault="006E249C" w:rsidP="006E249C">
      <w:pPr>
        <w:rPr>
          <w:i/>
          <w:lang w:val="en-US"/>
        </w:rPr>
      </w:pPr>
      <w:r>
        <w:rPr>
          <w:b/>
          <w:i/>
          <w:lang w:val="en-US"/>
        </w:rPr>
        <w:t xml:space="preserve">Proposal 9: </w:t>
      </w:r>
      <w:r>
        <w:rPr>
          <w:i/>
          <w:lang w:val="en-US"/>
        </w:rPr>
        <w:t xml:space="preserve">No further discussion and solution is needed to add delay for </w:t>
      </w:r>
      <w:r w:rsidRPr="000D7753">
        <w:rPr>
          <w:i/>
          <w:lang w:val="en-US"/>
        </w:rPr>
        <w:t>adaptation from same-slot scheduling to cross-slot scheduling before potential data retransmission(s) is finished</w:t>
      </w:r>
      <w:r>
        <w:rPr>
          <w:i/>
          <w:lang w:val="en-US"/>
        </w:rPr>
        <w:t>.</w:t>
      </w:r>
    </w:p>
    <w:p w14:paraId="38CAD2F4" w14:textId="77777777" w:rsidR="006E249C" w:rsidRDefault="006E249C" w:rsidP="006E249C">
      <w:pPr>
        <w:rPr>
          <w:i/>
          <w:lang w:val="en-US"/>
        </w:rPr>
      </w:pPr>
      <w:r>
        <w:rPr>
          <w:b/>
          <w:i/>
          <w:lang w:val="en-US"/>
        </w:rPr>
        <w:t xml:space="preserve">Proposal 10: </w:t>
      </w:r>
      <w:r>
        <w:rPr>
          <w:i/>
          <w:lang w:val="en-US"/>
        </w:rPr>
        <w:t>PDCCH processing time assumption is the same as in Rel15 in cross-slot scheduling.</w:t>
      </w:r>
    </w:p>
    <w:p w14:paraId="580BAB43" w14:textId="77777777" w:rsidR="006E249C" w:rsidRPr="00C917BA" w:rsidRDefault="006E249C" w:rsidP="006E249C">
      <w:pPr>
        <w:rPr>
          <w:i/>
          <w:lang w:val="en-US"/>
        </w:rPr>
      </w:pPr>
      <w:r>
        <w:rPr>
          <w:b/>
          <w:i/>
          <w:lang w:val="en-US"/>
        </w:rPr>
        <w:t>Proposal 11:</w:t>
      </w:r>
      <w:r>
        <w:rPr>
          <w:i/>
          <w:lang w:val="en-US"/>
        </w:rPr>
        <w:t xml:space="preserve"> Define upper bound for the application delay, e.g. 4 slots. </w:t>
      </w:r>
    </w:p>
    <w:p w14:paraId="4EE052E5" w14:textId="77777777" w:rsidR="008A0922" w:rsidRPr="00C917BA" w:rsidRDefault="008A0922" w:rsidP="008A0922">
      <w:pPr>
        <w:rPr>
          <w:lang w:val="en-US"/>
        </w:rPr>
      </w:pPr>
      <w:r>
        <w:rPr>
          <w:b/>
          <w:i/>
          <w:lang w:val="en-GB"/>
        </w:rPr>
        <w:t>Proposal 12:</w:t>
      </w:r>
      <w:r>
        <w:rPr>
          <w:i/>
          <w:lang w:val="en-GB"/>
        </w:rPr>
        <w:t xml:space="preserve"> If UE detects DCI scheduling offset (K0/K2) less than the currently applicable minimum scheduling offset restriction (K0min/K2min) </w:t>
      </w:r>
      <w:r w:rsidRPr="00C917BA">
        <w:rPr>
          <w:rFonts w:cs="Times New Roman"/>
          <w:i/>
          <w:lang w:val="en-GB"/>
        </w:rPr>
        <w:t>UE fall backs to the same slot scheduling, i.e. disables use of minimum applicable value</w:t>
      </w:r>
      <w:r>
        <w:rPr>
          <w:rFonts w:cs="Times New Roman"/>
          <w:i/>
          <w:lang w:val="en-GB"/>
        </w:rPr>
        <w:t>.</w:t>
      </w:r>
    </w:p>
    <w:p w14:paraId="36B28942" w14:textId="77777777" w:rsidR="008A0922" w:rsidRPr="00D64917" w:rsidRDefault="008A0922" w:rsidP="008A0922">
      <w:pPr>
        <w:rPr>
          <w:i/>
          <w:lang w:val="en-GB"/>
        </w:rPr>
      </w:pPr>
      <w:r w:rsidRPr="00D64917">
        <w:rPr>
          <w:b/>
          <w:i/>
          <w:lang w:val="en-GB"/>
        </w:rPr>
        <w:t xml:space="preserve">Proposal 13: </w:t>
      </w:r>
      <w:r w:rsidRPr="00D64917">
        <w:rPr>
          <w:i/>
          <w:lang w:val="en-GB"/>
        </w:rPr>
        <w:t xml:space="preserve">After a change of the applied minimum scheduling offset restriction indication carried by a DCI in slot n, the UE does not expect a new change to be indicated earlier than in slot </w:t>
      </w:r>
      <w:proofErr w:type="spellStart"/>
      <w:r w:rsidRPr="00D64917">
        <w:rPr>
          <w:i/>
          <w:lang w:val="en-GB"/>
        </w:rPr>
        <w:t>n+X</w:t>
      </w:r>
      <w:proofErr w:type="spellEnd"/>
      <w:r w:rsidRPr="00D64917">
        <w:rPr>
          <w:i/>
          <w:lang w:val="en-GB"/>
        </w:rPr>
        <w:t xml:space="preserve">. </w:t>
      </w:r>
    </w:p>
    <w:p w14:paraId="47B8E129" w14:textId="77777777" w:rsidR="008A0922" w:rsidRPr="00D64917" w:rsidRDefault="008A0922" w:rsidP="008A0922">
      <w:pPr>
        <w:rPr>
          <w:i/>
          <w:lang w:val="en-GB"/>
        </w:rPr>
      </w:pPr>
      <w:r w:rsidRPr="00D64917">
        <w:rPr>
          <w:b/>
          <w:i/>
          <w:lang w:val="en-GB"/>
        </w:rPr>
        <w:t xml:space="preserve">Proposal 14: </w:t>
      </w:r>
      <w:r w:rsidRPr="00D64917">
        <w:rPr>
          <w:i/>
          <w:lang w:val="en-GB"/>
        </w:rPr>
        <w:t>The UE does not expect to receive conflicting minimum scheduling offset restriction in different DCIs within the same slot.</w:t>
      </w:r>
    </w:p>
    <w:p w14:paraId="0F8AFE0C" w14:textId="77777777" w:rsidR="006E249C" w:rsidRPr="008A0922" w:rsidRDefault="006E249C" w:rsidP="00BF7C12">
      <w:pPr>
        <w:rPr>
          <w:lang w:val="en-GB"/>
        </w:rPr>
      </w:pPr>
    </w:p>
    <w:p w14:paraId="5F22FFCA" w14:textId="2F021BE7" w:rsidR="006E249C" w:rsidRDefault="006E249C" w:rsidP="00BF7C12">
      <w:pPr>
        <w:rPr>
          <w:lang w:val="en-GB"/>
        </w:rPr>
      </w:pPr>
      <w:r>
        <w:rPr>
          <w:lang w:val="en-GB"/>
        </w:rPr>
        <w:t>For</w:t>
      </w:r>
      <w:r w:rsidRPr="006E249C">
        <w:rPr>
          <w:lang w:val="en-GB"/>
        </w:rPr>
        <w:t xml:space="preserve"> SRS slot offset</w:t>
      </w:r>
      <w:r>
        <w:rPr>
          <w:lang w:val="en-GB"/>
        </w:rPr>
        <w:t xml:space="preserve"> we propose in Section 2.7: </w:t>
      </w:r>
    </w:p>
    <w:p w14:paraId="1CB29853" w14:textId="0A8A797E" w:rsidR="006E249C" w:rsidRDefault="006E249C" w:rsidP="00BF7C12">
      <w:pPr>
        <w:rPr>
          <w:lang w:val="en-GB"/>
        </w:rPr>
      </w:pPr>
      <w:r>
        <w:rPr>
          <w:rFonts w:cs="Times New Roman"/>
          <w:b/>
          <w:i/>
          <w:lang w:val="en-GB"/>
        </w:rPr>
        <w:t xml:space="preserve">Proposal 15: </w:t>
      </w:r>
      <w:r>
        <w:rPr>
          <w:rFonts w:cs="Times New Roman"/>
          <w:i/>
          <w:lang w:val="en-GB"/>
        </w:rPr>
        <w:t xml:space="preserve">Support applying dynamically adapted minimum scheduling offset for A-SRS. Use indicated minimum applicable K2 value as </w:t>
      </w:r>
      <w:proofErr w:type="gramStart"/>
      <w:r>
        <w:rPr>
          <w:rFonts w:cs="Times New Roman"/>
          <w:i/>
          <w:lang w:val="en-GB"/>
        </w:rPr>
        <w:t>an</w:t>
      </w:r>
      <w:proofErr w:type="gramEnd"/>
      <w:r>
        <w:rPr>
          <w:rFonts w:cs="Times New Roman"/>
          <w:i/>
          <w:lang w:val="en-GB"/>
        </w:rPr>
        <w:t xml:space="preserve"> minimum scheduling offset</w:t>
      </w:r>
    </w:p>
    <w:p w14:paraId="5D9B7AF0" w14:textId="7EF539B7" w:rsidR="00B02908" w:rsidRDefault="00B02908" w:rsidP="00BF7C12">
      <w:pPr>
        <w:rPr>
          <w:lang w:val="en-GB"/>
        </w:rPr>
      </w:pPr>
      <w:r>
        <w:rPr>
          <w:lang w:val="en-GB"/>
        </w:rPr>
        <w:t xml:space="preserve">On the </w:t>
      </w:r>
      <w:r w:rsidRPr="00B02908">
        <w:rPr>
          <w:lang w:val="en-GB"/>
        </w:rPr>
        <w:t xml:space="preserve">Interpretation of agreement </w:t>
      </w:r>
      <w:r>
        <w:rPr>
          <w:lang w:val="en-GB"/>
        </w:rPr>
        <w:t>made in RAN1#96bis for:</w:t>
      </w:r>
      <w:r w:rsidRPr="00B02908">
        <w:rPr>
          <w:lang w:val="en-GB"/>
        </w:rPr>
        <w:t xml:space="preserve"> aperiodic CSI-RS triggering offset</w:t>
      </w:r>
      <w:r>
        <w:rPr>
          <w:lang w:val="en-GB"/>
        </w:rPr>
        <w:t xml:space="preserve"> we propose:</w:t>
      </w:r>
    </w:p>
    <w:p w14:paraId="7E81E12B" w14:textId="6B476419" w:rsidR="00B02908" w:rsidRDefault="00B02908" w:rsidP="00BF7C12">
      <w:pPr>
        <w:rPr>
          <w:lang w:val="en-GB"/>
        </w:rPr>
      </w:pPr>
      <w:r w:rsidRPr="00310189">
        <w:rPr>
          <w:b/>
          <w:i/>
          <w:lang w:val="en-GB"/>
        </w:rPr>
        <w:t>Proposal 16:</w:t>
      </w:r>
      <w:r w:rsidRPr="00310189">
        <w:rPr>
          <w:i/>
          <w:lang w:val="en-GB"/>
        </w:rPr>
        <w:t xml:space="preserve"> It is proposed that RAN1 discusses this and clarifies the intended interpretation</w:t>
      </w:r>
    </w:p>
    <w:p w14:paraId="6F0B6DFA" w14:textId="3A885C38" w:rsidR="00010E67" w:rsidRDefault="006E35C3" w:rsidP="00BF7C12">
      <w:pPr>
        <w:rPr>
          <w:lang w:val="en-GB"/>
        </w:rPr>
      </w:pPr>
      <w:r>
        <w:rPr>
          <w:lang w:val="en-GB"/>
        </w:rPr>
        <w:t>For c</w:t>
      </w:r>
      <w:r w:rsidRPr="002409AD">
        <w:rPr>
          <w:lang w:val="en-GB"/>
        </w:rPr>
        <w:t>ross-slot scheduling related capability information</w:t>
      </w:r>
      <w:r>
        <w:rPr>
          <w:lang w:val="en-GB"/>
        </w:rPr>
        <w:t xml:space="preserve"> we observe and propose:</w:t>
      </w:r>
    </w:p>
    <w:p w14:paraId="10BB403E" w14:textId="39FEEE65" w:rsidR="006E35C3" w:rsidRPr="002409AD" w:rsidRDefault="006E35C3" w:rsidP="006E35C3">
      <w:pPr>
        <w:rPr>
          <w:i/>
          <w:lang w:val="en-GB"/>
        </w:rPr>
      </w:pPr>
      <w:r w:rsidRPr="002409AD">
        <w:rPr>
          <w:b/>
          <w:i/>
          <w:lang w:val="en-GB"/>
        </w:rPr>
        <w:t>Observation 1</w:t>
      </w:r>
      <w:r w:rsidRPr="002409AD">
        <w:rPr>
          <w:i/>
          <w:lang w:val="en-GB"/>
        </w:rPr>
        <w:t>: For cross-slot scheduling, the preference indication for K0/K2 would be static and could be provided as a part of the UE capability indication.</w:t>
      </w:r>
    </w:p>
    <w:p w14:paraId="5F71E0CD" w14:textId="77777777" w:rsidR="00B02908" w:rsidRPr="00310189" w:rsidRDefault="00B02908" w:rsidP="00B02908">
      <w:pPr>
        <w:rPr>
          <w:b/>
          <w:i/>
          <w:lang w:val="en-GB"/>
        </w:rPr>
      </w:pPr>
      <w:r w:rsidRPr="00310189">
        <w:rPr>
          <w:b/>
          <w:i/>
          <w:lang w:val="en-GB"/>
        </w:rPr>
        <w:t xml:space="preserve">Observation 2: </w:t>
      </w:r>
      <w:r w:rsidRPr="00310189">
        <w:rPr>
          <w:i/>
          <w:lang w:val="en-GB"/>
        </w:rPr>
        <w:t xml:space="preserve">The </w:t>
      </w:r>
      <w:proofErr w:type="spellStart"/>
      <w:r w:rsidRPr="00310189">
        <w:rPr>
          <w:i/>
          <w:lang w:val="en-GB"/>
        </w:rPr>
        <w:t>gNB</w:t>
      </w:r>
      <w:proofErr w:type="spellEnd"/>
      <w:r w:rsidRPr="00310189">
        <w:rPr>
          <w:i/>
          <w:lang w:val="en-GB"/>
        </w:rPr>
        <w:t xml:space="preserve"> selection of minimum applicable value of K0/K2 to be the applied will depend on multiple factors, and the network will configure the same minimum applicable values to groups of UE.</w:t>
      </w:r>
    </w:p>
    <w:p w14:paraId="2EC9F695" w14:textId="77777777" w:rsidR="00B02908" w:rsidRPr="00310189" w:rsidRDefault="00B02908" w:rsidP="00B02908">
      <w:pPr>
        <w:rPr>
          <w:i/>
          <w:lang w:val="en-GB"/>
        </w:rPr>
      </w:pPr>
      <w:r w:rsidRPr="00310189">
        <w:rPr>
          <w:b/>
          <w:i/>
          <w:lang w:val="en-GB"/>
        </w:rPr>
        <w:t xml:space="preserve">Observation 3: </w:t>
      </w:r>
      <w:r w:rsidRPr="00310189">
        <w:rPr>
          <w:i/>
          <w:lang w:val="en-GB"/>
        </w:rPr>
        <w:t>The range for cross-slot scheduling power saving can be restricted to few K0 and K2 values.</w:t>
      </w:r>
    </w:p>
    <w:p w14:paraId="1505915E" w14:textId="7834EB97" w:rsidR="00B02908" w:rsidRPr="00310189" w:rsidRDefault="00B02908" w:rsidP="00B02908">
      <w:pPr>
        <w:rPr>
          <w:i/>
          <w:lang w:val="en-GB"/>
        </w:rPr>
      </w:pPr>
      <w:r w:rsidRPr="00310189">
        <w:rPr>
          <w:b/>
          <w:i/>
          <w:lang w:val="en-GB"/>
        </w:rPr>
        <w:t>Proposal 1</w:t>
      </w:r>
      <w:r>
        <w:rPr>
          <w:b/>
          <w:i/>
          <w:lang w:val="en-GB"/>
        </w:rPr>
        <w:t>7</w:t>
      </w:r>
      <w:r w:rsidRPr="00310189">
        <w:rPr>
          <w:b/>
          <w:i/>
          <w:lang w:val="en-GB"/>
        </w:rPr>
        <w:t xml:space="preserve">:  </w:t>
      </w:r>
      <w:r w:rsidRPr="00310189">
        <w:rPr>
          <w:i/>
          <w:lang w:val="en-GB"/>
        </w:rPr>
        <w:t>At least for same-slot scheduling the possible values for suggested minimum applicable values for K0/K2 are</w:t>
      </w:r>
    </w:p>
    <w:p w14:paraId="11A67175" w14:textId="77777777" w:rsidR="00B02908" w:rsidRPr="00310189" w:rsidRDefault="00B02908" w:rsidP="00B02908">
      <w:pPr>
        <w:pStyle w:val="ListParagraph"/>
        <w:numPr>
          <w:ilvl w:val="0"/>
          <w:numId w:val="44"/>
        </w:numPr>
        <w:rPr>
          <w:i/>
          <w:lang w:val="en-GB"/>
        </w:rPr>
      </w:pPr>
      <w:r w:rsidRPr="00310189">
        <w:rPr>
          <w:i/>
          <w:lang w:val="en-GB"/>
        </w:rPr>
        <w:t>K0</w:t>
      </w:r>
      <w:proofErr w:type="gramStart"/>
      <w:r w:rsidRPr="00310189">
        <w:rPr>
          <w:i/>
          <w:lang w:val="en-GB"/>
        </w:rPr>
        <w:t>={</w:t>
      </w:r>
      <w:proofErr w:type="gramEnd"/>
      <w:r w:rsidRPr="00310189">
        <w:rPr>
          <w:i/>
          <w:lang w:val="en-GB"/>
        </w:rPr>
        <w:t>1,2,4}</w:t>
      </w:r>
    </w:p>
    <w:p w14:paraId="395B52B9" w14:textId="77777777" w:rsidR="00B02908" w:rsidRPr="00310189" w:rsidRDefault="00B02908" w:rsidP="00B02908">
      <w:pPr>
        <w:pStyle w:val="ListParagraph"/>
        <w:numPr>
          <w:ilvl w:val="0"/>
          <w:numId w:val="44"/>
        </w:numPr>
        <w:rPr>
          <w:i/>
          <w:lang w:val="en-GB"/>
        </w:rPr>
      </w:pPr>
      <w:r w:rsidRPr="00310189">
        <w:rPr>
          <w:i/>
          <w:lang w:val="en-GB"/>
        </w:rPr>
        <w:t>K2</w:t>
      </w:r>
      <w:proofErr w:type="gramStart"/>
      <w:r w:rsidRPr="00310189">
        <w:rPr>
          <w:i/>
          <w:lang w:val="en-GB"/>
        </w:rPr>
        <w:t>={</w:t>
      </w:r>
      <w:proofErr w:type="gramEnd"/>
      <w:r w:rsidRPr="00310189">
        <w:rPr>
          <w:i/>
          <w:lang w:val="en-GB"/>
        </w:rPr>
        <w:t>1,4,8}</w:t>
      </w:r>
    </w:p>
    <w:p w14:paraId="3F1629E1" w14:textId="77777777" w:rsidR="006E35C3" w:rsidRPr="002409AD" w:rsidRDefault="006E35C3" w:rsidP="00BF7C12">
      <w:pPr>
        <w:rPr>
          <w:lang w:val="en-GB"/>
        </w:rPr>
      </w:pPr>
    </w:p>
    <w:p w14:paraId="2278727B" w14:textId="4A2421A7" w:rsidR="0034111C" w:rsidRPr="00A51522" w:rsidRDefault="0034111C" w:rsidP="00B32448">
      <w:pPr>
        <w:pStyle w:val="Heading1"/>
        <w:pBdr>
          <w:top w:val="single" w:sz="12" w:space="19" w:color="auto"/>
        </w:pBdr>
      </w:pPr>
      <w:r w:rsidRPr="00A51522">
        <w:t>References</w:t>
      </w:r>
      <w:r w:rsidR="00A2459D" w:rsidRPr="00A51522">
        <w:t xml:space="preserve"> </w:t>
      </w:r>
    </w:p>
    <w:p w14:paraId="2E5B1778" w14:textId="476C6B6D" w:rsidR="00782625" w:rsidRDefault="000775F2" w:rsidP="00782625">
      <w:pPr>
        <w:numPr>
          <w:ilvl w:val="0"/>
          <w:numId w:val="1"/>
        </w:numPr>
        <w:rPr>
          <w:lang w:val="en-GB"/>
        </w:rPr>
      </w:pPr>
      <w:r w:rsidRPr="005343BD">
        <w:rPr>
          <w:lang w:val="en-GB" w:eastAsia="zh-CN"/>
        </w:rPr>
        <w:t>RP-</w:t>
      </w:r>
      <w:r w:rsidR="0033707B">
        <w:rPr>
          <w:lang w:val="en-GB" w:eastAsia="zh-CN"/>
        </w:rPr>
        <w:t>190727</w:t>
      </w:r>
      <w:r w:rsidR="00782625" w:rsidRPr="005343BD">
        <w:rPr>
          <w:lang w:val="en-GB" w:eastAsia="zh-CN"/>
        </w:rPr>
        <w:t>, “</w:t>
      </w:r>
      <w:r w:rsidR="0033707B" w:rsidRPr="0033707B">
        <w:rPr>
          <w:lang w:val="en-GB" w:eastAsia="zh-CN"/>
        </w:rPr>
        <w:t xml:space="preserve">New WID: UE Power Saving in </w:t>
      </w:r>
      <w:proofErr w:type="gramStart"/>
      <w:r w:rsidR="0033707B" w:rsidRPr="0033707B">
        <w:rPr>
          <w:lang w:val="en-GB" w:eastAsia="zh-CN"/>
        </w:rPr>
        <w:t>NR</w:t>
      </w:r>
      <w:r w:rsidR="0033707B" w:rsidRPr="0033707B" w:rsidDel="0033707B">
        <w:rPr>
          <w:lang w:val="en-GB" w:eastAsia="zh-CN"/>
        </w:rPr>
        <w:t xml:space="preserve"> </w:t>
      </w:r>
      <w:r w:rsidR="00782625" w:rsidRPr="005343BD">
        <w:rPr>
          <w:bCs/>
          <w:lang w:val="en-GB"/>
        </w:rPr>
        <w:t>”</w:t>
      </w:r>
      <w:proofErr w:type="gramEnd"/>
      <w:r w:rsidR="00782625" w:rsidRPr="005343BD">
        <w:rPr>
          <w:bCs/>
          <w:lang w:val="en-GB"/>
        </w:rPr>
        <w:t>,</w:t>
      </w:r>
      <w:r w:rsidR="00782625" w:rsidRPr="005343BD">
        <w:rPr>
          <w:b/>
          <w:bCs/>
          <w:lang w:val="en-GB"/>
        </w:rPr>
        <w:t xml:space="preserve"> </w:t>
      </w:r>
      <w:r w:rsidRPr="005343BD">
        <w:rPr>
          <w:lang w:val="en-GB" w:eastAsia="zh-CN"/>
        </w:rPr>
        <w:t xml:space="preserve">CATT, </w:t>
      </w:r>
      <w:r w:rsidR="0033707B">
        <w:rPr>
          <w:lang w:val="en-GB" w:eastAsia="zh-CN"/>
        </w:rPr>
        <w:t>CAICT</w:t>
      </w:r>
    </w:p>
    <w:p w14:paraId="25620B5E" w14:textId="7D9FCFDB" w:rsidR="0057289C" w:rsidRPr="0057289C" w:rsidRDefault="008607CF" w:rsidP="002409AD">
      <w:pPr>
        <w:pStyle w:val="ListParagraph"/>
        <w:numPr>
          <w:ilvl w:val="0"/>
          <w:numId w:val="1"/>
        </w:numPr>
        <w:rPr>
          <w:lang w:val="en-GB"/>
        </w:rPr>
      </w:pPr>
      <w:r>
        <w:rPr>
          <w:sz w:val="22"/>
          <w:szCs w:val="22"/>
          <w:lang w:val="en-GB" w:eastAsia="fi-FI"/>
        </w:rPr>
        <w:t>R</w:t>
      </w:r>
      <w:proofErr w:type="gramStart"/>
      <w:r>
        <w:rPr>
          <w:sz w:val="22"/>
          <w:szCs w:val="22"/>
          <w:lang w:val="en-GB" w:eastAsia="fi-FI"/>
        </w:rPr>
        <w:t xml:space="preserve">1911600, </w:t>
      </w:r>
      <w:r w:rsidRPr="002409AD">
        <w:rPr>
          <w:lang w:val="en-GB"/>
        </w:rPr>
        <w:t xml:space="preserve"> </w:t>
      </w:r>
      <w:r w:rsidRPr="008607CF">
        <w:rPr>
          <w:sz w:val="22"/>
          <w:szCs w:val="22"/>
          <w:lang w:val="en-GB" w:eastAsia="fi-FI"/>
        </w:rPr>
        <w:t>Offline</w:t>
      </w:r>
      <w:proofErr w:type="gramEnd"/>
      <w:r w:rsidRPr="008607CF">
        <w:rPr>
          <w:sz w:val="22"/>
          <w:szCs w:val="22"/>
          <w:lang w:val="en-GB" w:eastAsia="fi-FI"/>
        </w:rPr>
        <w:t xml:space="preserve"> Summary for Cross-Slot Scheduling Adaptation</w:t>
      </w:r>
      <w:r>
        <w:rPr>
          <w:sz w:val="22"/>
          <w:szCs w:val="22"/>
          <w:lang w:val="en-GB" w:eastAsia="fi-FI"/>
        </w:rPr>
        <w:t>, MediaTek</w:t>
      </w:r>
    </w:p>
    <w:p w14:paraId="72F09139" w14:textId="1E4FCC40" w:rsidR="00690CFD" w:rsidRDefault="00690CFD" w:rsidP="00782625">
      <w:pPr>
        <w:numPr>
          <w:ilvl w:val="0"/>
          <w:numId w:val="1"/>
        </w:numPr>
        <w:rPr>
          <w:lang w:val="en-GB"/>
        </w:rPr>
      </w:pPr>
      <w:bookmarkStart w:id="1" w:name="_Ref24125571"/>
      <w:r>
        <w:rPr>
          <w:lang w:val="en-GB"/>
        </w:rPr>
        <w:t>R1-1911563, “Offline Summary for Cross-Slot Scheduling Adaptation”, MediaTek</w:t>
      </w:r>
      <w:bookmarkEnd w:id="1"/>
    </w:p>
    <w:p w14:paraId="765B77CE" w14:textId="2BB3B049" w:rsidR="000D7753" w:rsidRDefault="000D7753" w:rsidP="00782625">
      <w:pPr>
        <w:numPr>
          <w:ilvl w:val="0"/>
          <w:numId w:val="1"/>
        </w:numPr>
        <w:rPr>
          <w:lang w:val="en-GB"/>
        </w:rPr>
      </w:pPr>
      <w:bookmarkStart w:id="2" w:name="_Ref24111276"/>
      <w:r>
        <w:rPr>
          <w:lang w:val="en-GB"/>
        </w:rPr>
        <w:t>R1-1910182, “Procedure of cross-slot scheduling power saving techniques”, ZTE</w:t>
      </w:r>
      <w:bookmarkEnd w:id="2"/>
    </w:p>
    <w:p w14:paraId="76A603F4" w14:textId="77777777" w:rsidR="00374F88" w:rsidRPr="00374F88" w:rsidRDefault="00374F88" w:rsidP="00374F88">
      <w:pPr>
        <w:pStyle w:val="ListParagraph"/>
        <w:numPr>
          <w:ilvl w:val="0"/>
          <w:numId w:val="1"/>
        </w:numPr>
        <w:rPr>
          <w:sz w:val="22"/>
          <w:szCs w:val="22"/>
          <w:lang w:val="en-GB" w:eastAsia="fi-FI"/>
        </w:rPr>
      </w:pPr>
      <w:bookmarkStart w:id="3" w:name="_Ref24140163"/>
      <w:r w:rsidRPr="00374F88">
        <w:rPr>
          <w:sz w:val="22"/>
          <w:szCs w:val="22"/>
          <w:lang w:val="en-GB" w:eastAsia="fi-FI"/>
        </w:rPr>
        <w:t>3GPP TS38.306, “User Equipment (UE) radio access capabilities”</w:t>
      </w:r>
      <w:bookmarkEnd w:id="3"/>
    </w:p>
    <w:p w14:paraId="277EB74A" w14:textId="77777777" w:rsidR="00374F88" w:rsidRDefault="00374F88" w:rsidP="002409AD">
      <w:pPr>
        <w:ind w:left="357"/>
        <w:rPr>
          <w:lang w:val="en-GB"/>
        </w:rPr>
      </w:pPr>
    </w:p>
    <w:p w14:paraId="3A2CFF14" w14:textId="77777777" w:rsidR="006F4E4C" w:rsidRPr="008E5520" w:rsidRDefault="006F4E4C" w:rsidP="0038654A">
      <w:pPr>
        <w:ind w:left="357"/>
        <w:rPr>
          <w:highlight w:val="yellow"/>
          <w:lang w:val="en-GB"/>
        </w:rPr>
      </w:pPr>
    </w:p>
    <w:sectPr w:rsidR="006F4E4C"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8FDBC" w14:textId="77777777" w:rsidR="006D3D55" w:rsidRDefault="006D3D55">
      <w:r>
        <w:separator/>
      </w:r>
    </w:p>
  </w:endnote>
  <w:endnote w:type="continuationSeparator" w:id="0">
    <w:p w14:paraId="41953EA9" w14:textId="77777777" w:rsidR="006D3D55" w:rsidRDefault="006D3D55">
      <w:r>
        <w:continuationSeparator/>
      </w:r>
    </w:p>
  </w:endnote>
  <w:endnote w:type="continuationNotice" w:id="1">
    <w:p w14:paraId="0E9938DF" w14:textId="77777777" w:rsidR="006D3D55" w:rsidRDefault="006D3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CE434" w14:textId="77777777" w:rsidR="006D3D55" w:rsidRDefault="006D3D55">
      <w:r>
        <w:separator/>
      </w:r>
    </w:p>
  </w:footnote>
  <w:footnote w:type="continuationSeparator" w:id="0">
    <w:p w14:paraId="1FAFE399" w14:textId="77777777" w:rsidR="006D3D55" w:rsidRDefault="006D3D55">
      <w:r>
        <w:continuationSeparator/>
      </w:r>
    </w:p>
  </w:footnote>
  <w:footnote w:type="continuationNotice" w:id="1">
    <w:p w14:paraId="5A93BDBD" w14:textId="77777777" w:rsidR="006D3D55" w:rsidRDefault="006D3D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72C7B"/>
    <w:multiLevelType w:val="hybridMultilevel"/>
    <w:tmpl w:val="862A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B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67F3A"/>
    <w:multiLevelType w:val="hybridMultilevel"/>
    <w:tmpl w:val="B30439D6"/>
    <w:lvl w:ilvl="0" w:tplc="040B0017">
      <w:start w:val="1"/>
      <w:numFmt w:val="lowerLetter"/>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EEE6EE8"/>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7E5628"/>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71D70"/>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356D"/>
    <w:multiLevelType w:val="hybridMultilevel"/>
    <w:tmpl w:val="869EEFAA"/>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B2E4F45"/>
    <w:multiLevelType w:val="hybridMultilevel"/>
    <w:tmpl w:val="A552C010"/>
    <w:lvl w:ilvl="0" w:tplc="6A6046BA">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35D3A79"/>
    <w:multiLevelType w:val="hybridMultilevel"/>
    <w:tmpl w:val="D7FEE0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3DE0315"/>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17761E"/>
    <w:multiLevelType w:val="hybridMultilevel"/>
    <w:tmpl w:val="608AFECA"/>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697BAA"/>
    <w:multiLevelType w:val="hybridMultilevel"/>
    <w:tmpl w:val="11985B78"/>
    <w:lvl w:ilvl="0" w:tplc="040B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382F0E"/>
    <w:multiLevelType w:val="hybridMultilevel"/>
    <w:tmpl w:val="F0988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4138E6"/>
    <w:multiLevelType w:val="hybridMultilevel"/>
    <w:tmpl w:val="3D2C3A98"/>
    <w:lvl w:ilvl="0" w:tplc="04090017">
      <w:start w:val="1"/>
      <w:numFmt w:val="lowerLetter"/>
      <w:lvlText w:val="%1)"/>
      <w:lvlJc w:val="left"/>
      <w:pPr>
        <w:ind w:left="1004" w:hanging="360"/>
      </w:pPr>
      <w:rPr>
        <w:rFonts w:hint="default"/>
      </w:rPr>
    </w:lvl>
    <w:lvl w:ilvl="1" w:tplc="040B0001">
      <w:start w:val="1"/>
      <w:numFmt w:val="bullet"/>
      <w:lvlText w:val=""/>
      <w:lvlJc w:val="left"/>
      <w:pPr>
        <w:ind w:left="1724" w:hanging="360"/>
      </w:pPr>
      <w:rPr>
        <w:rFonts w:ascii="Symbol" w:hAnsi="Symbol"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38"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C20EE1"/>
    <w:multiLevelType w:val="hybridMultilevel"/>
    <w:tmpl w:val="F7564A66"/>
    <w:lvl w:ilvl="0" w:tplc="6A6046BA">
      <w:start w:val="1"/>
      <w:numFmt w:val="low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1237E"/>
    <w:multiLevelType w:val="hybridMultilevel"/>
    <w:tmpl w:val="909C2642"/>
    <w:lvl w:ilvl="0" w:tplc="040B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33"/>
  </w:num>
  <w:num w:numId="3">
    <w:abstractNumId w:val="32"/>
  </w:num>
  <w:num w:numId="4">
    <w:abstractNumId w:val="39"/>
  </w:num>
  <w:num w:numId="5">
    <w:abstractNumId w:val="23"/>
  </w:num>
  <w:num w:numId="6">
    <w:abstractNumId w:val="6"/>
  </w:num>
  <w:num w:numId="7">
    <w:abstractNumId w:val="42"/>
  </w:num>
  <w:num w:numId="8">
    <w:abstractNumId w:val="2"/>
  </w:num>
  <w:num w:numId="9">
    <w:abstractNumId w:val="25"/>
  </w:num>
  <w:num w:numId="10">
    <w:abstractNumId w:val="34"/>
  </w:num>
  <w:num w:numId="11">
    <w:abstractNumId w:val="21"/>
  </w:num>
  <w:num w:numId="12">
    <w:abstractNumId w:val="19"/>
  </w:num>
  <w:num w:numId="13">
    <w:abstractNumId w:val="12"/>
  </w:num>
  <w:num w:numId="14">
    <w:abstractNumId w:val="9"/>
  </w:num>
  <w:num w:numId="15">
    <w:abstractNumId w:val="18"/>
  </w:num>
  <w:num w:numId="16">
    <w:abstractNumId w:val="36"/>
  </w:num>
  <w:num w:numId="17">
    <w:abstractNumId w:val="29"/>
  </w:num>
  <w:num w:numId="18">
    <w:abstractNumId w:val="20"/>
  </w:num>
  <w:num w:numId="19">
    <w:abstractNumId w:val="8"/>
  </w:num>
  <w:num w:numId="20">
    <w:abstractNumId w:val="46"/>
  </w:num>
  <w:num w:numId="21">
    <w:abstractNumId w:val="28"/>
  </w:num>
  <w:num w:numId="22">
    <w:abstractNumId w:val="43"/>
  </w:num>
  <w:num w:numId="23">
    <w:abstractNumId w:val="40"/>
  </w:num>
  <w:num w:numId="24">
    <w:abstractNumId w:val="5"/>
  </w:num>
  <w:num w:numId="25">
    <w:abstractNumId w:val="13"/>
  </w:num>
  <w:num w:numId="26">
    <w:abstractNumId w:val="30"/>
  </w:num>
  <w:num w:numId="27">
    <w:abstractNumId w:val="17"/>
  </w:num>
  <w:num w:numId="28">
    <w:abstractNumId w:val="26"/>
  </w:num>
  <w:num w:numId="29">
    <w:abstractNumId w:val="4"/>
  </w:num>
  <w:num w:numId="30">
    <w:abstractNumId w:val="45"/>
  </w:num>
  <w:num w:numId="31">
    <w:abstractNumId w:val="37"/>
  </w:num>
  <w:num w:numId="32">
    <w:abstractNumId w:val="38"/>
  </w:num>
  <w:num w:numId="33">
    <w:abstractNumId w:val="10"/>
  </w:num>
  <w:num w:numId="34">
    <w:abstractNumId w:val="14"/>
  </w:num>
  <w:num w:numId="35">
    <w:abstractNumId w:val="27"/>
  </w:num>
  <w:num w:numId="36">
    <w:abstractNumId w:val="45"/>
  </w:num>
  <w:num w:numId="37">
    <w:abstractNumId w:val="0"/>
  </w:num>
  <w:num w:numId="38">
    <w:abstractNumId w:val="11"/>
  </w:num>
  <w:num w:numId="39">
    <w:abstractNumId w:val="35"/>
  </w:num>
  <w:num w:numId="40">
    <w:abstractNumId w:val="1"/>
  </w:num>
  <w:num w:numId="41">
    <w:abstractNumId w:val="44"/>
  </w:num>
  <w:num w:numId="42">
    <w:abstractNumId w:val="3"/>
  </w:num>
  <w:num w:numId="43">
    <w:abstractNumId w:val="7"/>
  </w:num>
  <w:num w:numId="44">
    <w:abstractNumId w:val="24"/>
  </w:num>
  <w:num w:numId="45">
    <w:abstractNumId w:val="16"/>
  </w:num>
  <w:num w:numId="46">
    <w:abstractNumId w:val="31"/>
  </w:num>
  <w:num w:numId="47">
    <w:abstractNumId w:val="41"/>
  </w:num>
  <w:num w:numId="4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BA"/>
    <w:rsid w:val="000021F9"/>
    <w:rsid w:val="00002862"/>
    <w:rsid w:val="00004053"/>
    <w:rsid w:val="00004AC8"/>
    <w:rsid w:val="000052C7"/>
    <w:rsid w:val="00006055"/>
    <w:rsid w:val="00006AD4"/>
    <w:rsid w:val="000074C4"/>
    <w:rsid w:val="000079A6"/>
    <w:rsid w:val="00010CA8"/>
    <w:rsid w:val="00010E67"/>
    <w:rsid w:val="00011866"/>
    <w:rsid w:val="00011BB2"/>
    <w:rsid w:val="00011EF2"/>
    <w:rsid w:val="00012505"/>
    <w:rsid w:val="0001295D"/>
    <w:rsid w:val="00012C40"/>
    <w:rsid w:val="00012C4F"/>
    <w:rsid w:val="00012DD9"/>
    <w:rsid w:val="000131D1"/>
    <w:rsid w:val="00013364"/>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1DCD"/>
    <w:rsid w:val="000425BD"/>
    <w:rsid w:val="000425C9"/>
    <w:rsid w:val="00043AA6"/>
    <w:rsid w:val="00044CFA"/>
    <w:rsid w:val="000459C7"/>
    <w:rsid w:val="000460EF"/>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57726"/>
    <w:rsid w:val="00060056"/>
    <w:rsid w:val="00060269"/>
    <w:rsid w:val="00060D8E"/>
    <w:rsid w:val="00061DF6"/>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26E"/>
    <w:rsid w:val="000823FE"/>
    <w:rsid w:val="000825E2"/>
    <w:rsid w:val="00082B41"/>
    <w:rsid w:val="00083800"/>
    <w:rsid w:val="00084A65"/>
    <w:rsid w:val="00085090"/>
    <w:rsid w:val="00086572"/>
    <w:rsid w:val="00091A92"/>
    <w:rsid w:val="00092E6A"/>
    <w:rsid w:val="00093C49"/>
    <w:rsid w:val="00095A80"/>
    <w:rsid w:val="00095C77"/>
    <w:rsid w:val="0009615A"/>
    <w:rsid w:val="000973C8"/>
    <w:rsid w:val="000973E1"/>
    <w:rsid w:val="00097479"/>
    <w:rsid w:val="00097560"/>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753"/>
    <w:rsid w:val="000D794A"/>
    <w:rsid w:val="000E071E"/>
    <w:rsid w:val="000E26C6"/>
    <w:rsid w:val="000E27AA"/>
    <w:rsid w:val="000E2819"/>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3F2"/>
    <w:rsid w:val="000F7EA8"/>
    <w:rsid w:val="00100AFE"/>
    <w:rsid w:val="00101C4F"/>
    <w:rsid w:val="0010275A"/>
    <w:rsid w:val="00102C9F"/>
    <w:rsid w:val="001036C8"/>
    <w:rsid w:val="00103D37"/>
    <w:rsid w:val="001052F7"/>
    <w:rsid w:val="001057DD"/>
    <w:rsid w:val="00106438"/>
    <w:rsid w:val="0010669B"/>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034"/>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2EE"/>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8A7"/>
    <w:rsid w:val="001819EF"/>
    <w:rsid w:val="00181BC7"/>
    <w:rsid w:val="00181FE9"/>
    <w:rsid w:val="00182725"/>
    <w:rsid w:val="00182743"/>
    <w:rsid w:val="001829C8"/>
    <w:rsid w:val="00182CA0"/>
    <w:rsid w:val="00183195"/>
    <w:rsid w:val="00183FB0"/>
    <w:rsid w:val="00184098"/>
    <w:rsid w:val="00184B8A"/>
    <w:rsid w:val="0018506F"/>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23F"/>
    <w:rsid w:val="001B18A7"/>
    <w:rsid w:val="001B1D02"/>
    <w:rsid w:val="001B1D4B"/>
    <w:rsid w:val="001B25D9"/>
    <w:rsid w:val="001B2762"/>
    <w:rsid w:val="001B29CA"/>
    <w:rsid w:val="001B3670"/>
    <w:rsid w:val="001B36FC"/>
    <w:rsid w:val="001B41ED"/>
    <w:rsid w:val="001B42A4"/>
    <w:rsid w:val="001B4607"/>
    <w:rsid w:val="001B4F86"/>
    <w:rsid w:val="001B5202"/>
    <w:rsid w:val="001B5FE3"/>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DAD"/>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781"/>
    <w:rsid w:val="001F3EA8"/>
    <w:rsid w:val="001F4DAC"/>
    <w:rsid w:val="001F5019"/>
    <w:rsid w:val="001F53CA"/>
    <w:rsid w:val="001F548A"/>
    <w:rsid w:val="001F650F"/>
    <w:rsid w:val="001F67AA"/>
    <w:rsid w:val="001F6CDA"/>
    <w:rsid w:val="001F7599"/>
    <w:rsid w:val="001F7D26"/>
    <w:rsid w:val="00202E4B"/>
    <w:rsid w:val="00203C51"/>
    <w:rsid w:val="00204B3A"/>
    <w:rsid w:val="00204E26"/>
    <w:rsid w:val="0020535A"/>
    <w:rsid w:val="00205F67"/>
    <w:rsid w:val="0020689E"/>
    <w:rsid w:val="00206955"/>
    <w:rsid w:val="00206B4C"/>
    <w:rsid w:val="00206C95"/>
    <w:rsid w:val="00206E3E"/>
    <w:rsid w:val="00210309"/>
    <w:rsid w:val="002106D7"/>
    <w:rsid w:val="00210CFF"/>
    <w:rsid w:val="002115F9"/>
    <w:rsid w:val="0021186C"/>
    <w:rsid w:val="00212FB8"/>
    <w:rsid w:val="00213709"/>
    <w:rsid w:val="00213E65"/>
    <w:rsid w:val="00214347"/>
    <w:rsid w:val="002149AF"/>
    <w:rsid w:val="00214A86"/>
    <w:rsid w:val="00215664"/>
    <w:rsid w:val="00215AAA"/>
    <w:rsid w:val="0021683C"/>
    <w:rsid w:val="00216AAB"/>
    <w:rsid w:val="00217FF8"/>
    <w:rsid w:val="00220F77"/>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4BEF"/>
    <w:rsid w:val="00236450"/>
    <w:rsid w:val="00236C3D"/>
    <w:rsid w:val="0023765A"/>
    <w:rsid w:val="00237921"/>
    <w:rsid w:val="002409AD"/>
    <w:rsid w:val="00241311"/>
    <w:rsid w:val="0024163D"/>
    <w:rsid w:val="002417D2"/>
    <w:rsid w:val="002418D6"/>
    <w:rsid w:val="00242E22"/>
    <w:rsid w:val="0024336B"/>
    <w:rsid w:val="0024424F"/>
    <w:rsid w:val="00244D28"/>
    <w:rsid w:val="002454FA"/>
    <w:rsid w:val="00245720"/>
    <w:rsid w:val="00245A6F"/>
    <w:rsid w:val="00245FD5"/>
    <w:rsid w:val="002465E4"/>
    <w:rsid w:val="00246C0C"/>
    <w:rsid w:val="00246CBB"/>
    <w:rsid w:val="002477DF"/>
    <w:rsid w:val="00250726"/>
    <w:rsid w:val="0025074A"/>
    <w:rsid w:val="002511BF"/>
    <w:rsid w:val="00251AD6"/>
    <w:rsid w:val="0025288A"/>
    <w:rsid w:val="00252BBC"/>
    <w:rsid w:val="00252C17"/>
    <w:rsid w:val="0025307F"/>
    <w:rsid w:val="002533B5"/>
    <w:rsid w:val="002533B8"/>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67BEC"/>
    <w:rsid w:val="00270822"/>
    <w:rsid w:val="00271589"/>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975C8"/>
    <w:rsid w:val="002A07F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0D19"/>
    <w:rsid w:val="002E1D74"/>
    <w:rsid w:val="002E2943"/>
    <w:rsid w:val="002E2CF1"/>
    <w:rsid w:val="002E34AF"/>
    <w:rsid w:val="002E42F2"/>
    <w:rsid w:val="002E4AAC"/>
    <w:rsid w:val="002E53DE"/>
    <w:rsid w:val="002E563B"/>
    <w:rsid w:val="002E62D2"/>
    <w:rsid w:val="002E74AF"/>
    <w:rsid w:val="002E758C"/>
    <w:rsid w:val="002E7CAC"/>
    <w:rsid w:val="002F0029"/>
    <w:rsid w:val="002F0376"/>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3C4"/>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42C"/>
    <w:rsid w:val="0032079F"/>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19E"/>
    <w:rsid w:val="00330D20"/>
    <w:rsid w:val="00330D47"/>
    <w:rsid w:val="00331C77"/>
    <w:rsid w:val="00331DB6"/>
    <w:rsid w:val="00331F96"/>
    <w:rsid w:val="00332B55"/>
    <w:rsid w:val="00333CBB"/>
    <w:rsid w:val="00334162"/>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84A"/>
    <w:rsid w:val="00345DDD"/>
    <w:rsid w:val="00346FED"/>
    <w:rsid w:val="003474B3"/>
    <w:rsid w:val="00347ED6"/>
    <w:rsid w:val="0035007F"/>
    <w:rsid w:val="003504CD"/>
    <w:rsid w:val="00350A84"/>
    <w:rsid w:val="003510F4"/>
    <w:rsid w:val="00351CE4"/>
    <w:rsid w:val="00351E01"/>
    <w:rsid w:val="00351EC4"/>
    <w:rsid w:val="0035274C"/>
    <w:rsid w:val="00352D21"/>
    <w:rsid w:val="0035443D"/>
    <w:rsid w:val="00354493"/>
    <w:rsid w:val="003545CD"/>
    <w:rsid w:val="00354FEE"/>
    <w:rsid w:val="00355540"/>
    <w:rsid w:val="00356275"/>
    <w:rsid w:val="003569B7"/>
    <w:rsid w:val="00356B54"/>
    <w:rsid w:val="00356C0B"/>
    <w:rsid w:val="00357B9C"/>
    <w:rsid w:val="00360C05"/>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33E5"/>
    <w:rsid w:val="00373D0E"/>
    <w:rsid w:val="00374554"/>
    <w:rsid w:val="00374602"/>
    <w:rsid w:val="00374848"/>
    <w:rsid w:val="00374F88"/>
    <w:rsid w:val="003757B7"/>
    <w:rsid w:val="00375D09"/>
    <w:rsid w:val="0037739D"/>
    <w:rsid w:val="0037751C"/>
    <w:rsid w:val="00380F3F"/>
    <w:rsid w:val="00381476"/>
    <w:rsid w:val="00382232"/>
    <w:rsid w:val="00382F1A"/>
    <w:rsid w:val="00383282"/>
    <w:rsid w:val="00383658"/>
    <w:rsid w:val="0038412E"/>
    <w:rsid w:val="0038528A"/>
    <w:rsid w:val="00386053"/>
    <w:rsid w:val="0038654A"/>
    <w:rsid w:val="00387255"/>
    <w:rsid w:val="0038764F"/>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3A69"/>
    <w:rsid w:val="003C4543"/>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2295"/>
    <w:rsid w:val="00403CFE"/>
    <w:rsid w:val="00405943"/>
    <w:rsid w:val="00405F6E"/>
    <w:rsid w:val="00406B4D"/>
    <w:rsid w:val="0040703A"/>
    <w:rsid w:val="0040796D"/>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67A6"/>
    <w:rsid w:val="00436A27"/>
    <w:rsid w:val="0043751F"/>
    <w:rsid w:val="0043754F"/>
    <w:rsid w:val="00437C27"/>
    <w:rsid w:val="004403A5"/>
    <w:rsid w:val="00440FED"/>
    <w:rsid w:val="00441194"/>
    <w:rsid w:val="00441B0A"/>
    <w:rsid w:val="00441B92"/>
    <w:rsid w:val="00442607"/>
    <w:rsid w:val="00442D9E"/>
    <w:rsid w:val="004434FC"/>
    <w:rsid w:val="00444052"/>
    <w:rsid w:val="0044474B"/>
    <w:rsid w:val="00445FF7"/>
    <w:rsid w:val="00446CB8"/>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887"/>
    <w:rsid w:val="00464F84"/>
    <w:rsid w:val="00465299"/>
    <w:rsid w:val="004665BA"/>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7618D"/>
    <w:rsid w:val="0048076D"/>
    <w:rsid w:val="00480AC0"/>
    <w:rsid w:val="00481A3B"/>
    <w:rsid w:val="00481C24"/>
    <w:rsid w:val="00481D17"/>
    <w:rsid w:val="00481D90"/>
    <w:rsid w:val="00481E96"/>
    <w:rsid w:val="00482BDE"/>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CEB"/>
    <w:rsid w:val="00496DC2"/>
    <w:rsid w:val="00496E75"/>
    <w:rsid w:val="00496F1E"/>
    <w:rsid w:val="004975AB"/>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BC5"/>
    <w:rsid w:val="004C1CE2"/>
    <w:rsid w:val="004C1E83"/>
    <w:rsid w:val="004C2669"/>
    <w:rsid w:val="004C3AE2"/>
    <w:rsid w:val="004C3B09"/>
    <w:rsid w:val="004C3EC7"/>
    <w:rsid w:val="004C3EEE"/>
    <w:rsid w:val="004C483D"/>
    <w:rsid w:val="004C4EF9"/>
    <w:rsid w:val="004C660E"/>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56D"/>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1BB2"/>
    <w:rsid w:val="005021FE"/>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2EC3"/>
    <w:rsid w:val="005133B1"/>
    <w:rsid w:val="00513839"/>
    <w:rsid w:val="00513B29"/>
    <w:rsid w:val="00513DEF"/>
    <w:rsid w:val="00513FB2"/>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6C51"/>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7D2F"/>
    <w:rsid w:val="005518ED"/>
    <w:rsid w:val="00551950"/>
    <w:rsid w:val="00552093"/>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289C"/>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68"/>
    <w:rsid w:val="00587F7F"/>
    <w:rsid w:val="005907D2"/>
    <w:rsid w:val="00590889"/>
    <w:rsid w:val="005908F4"/>
    <w:rsid w:val="00590DD7"/>
    <w:rsid w:val="00590E2E"/>
    <w:rsid w:val="00590E8D"/>
    <w:rsid w:val="00591511"/>
    <w:rsid w:val="0059262F"/>
    <w:rsid w:val="00593220"/>
    <w:rsid w:val="0059331A"/>
    <w:rsid w:val="0059354A"/>
    <w:rsid w:val="00593588"/>
    <w:rsid w:val="00593970"/>
    <w:rsid w:val="005949E8"/>
    <w:rsid w:val="00594CA1"/>
    <w:rsid w:val="005950DC"/>
    <w:rsid w:val="00596141"/>
    <w:rsid w:val="00596BBA"/>
    <w:rsid w:val="005972F8"/>
    <w:rsid w:val="0059740C"/>
    <w:rsid w:val="005975C4"/>
    <w:rsid w:val="00597ED8"/>
    <w:rsid w:val="005A0F0D"/>
    <w:rsid w:val="005A2D6D"/>
    <w:rsid w:val="005A34D5"/>
    <w:rsid w:val="005A4904"/>
    <w:rsid w:val="005A4959"/>
    <w:rsid w:val="005A4A62"/>
    <w:rsid w:val="005A515A"/>
    <w:rsid w:val="005A56F9"/>
    <w:rsid w:val="005A6120"/>
    <w:rsid w:val="005A6BC4"/>
    <w:rsid w:val="005A6C92"/>
    <w:rsid w:val="005A704D"/>
    <w:rsid w:val="005B1865"/>
    <w:rsid w:val="005B19F4"/>
    <w:rsid w:val="005B1FF6"/>
    <w:rsid w:val="005B225F"/>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517C"/>
    <w:rsid w:val="005C5AB6"/>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39FD"/>
    <w:rsid w:val="005E43F8"/>
    <w:rsid w:val="005E48C1"/>
    <w:rsid w:val="005E4CEE"/>
    <w:rsid w:val="005E50CF"/>
    <w:rsid w:val="005E5C36"/>
    <w:rsid w:val="005E5E1A"/>
    <w:rsid w:val="005E68B8"/>
    <w:rsid w:val="005E6C16"/>
    <w:rsid w:val="005E746D"/>
    <w:rsid w:val="005F0108"/>
    <w:rsid w:val="005F04ED"/>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39E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0B4C"/>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13"/>
    <w:rsid w:val="00665F7C"/>
    <w:rsid w:val="00666348"/>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CFD"/>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E3D"/>
    <w:rsid w:val="00697E57"/>
    <w:rsid w:val="006A032F"/>
    <w:rsid w:val="006A1057"/>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C04CE"/>
    <w:rsid w:val="006C08C5"/>
    <w:rsid w:val="006C1445"/>
    <w:rsid w:val="006C175F"/>
    <w:rsid w:val="006C3959"/>
    <w:rsid w:val="006C4FC1"/>
    <w:rsid w:val="006C51A5"/>
    <w:rsid w:val="006C529D"/>
    <w:rsid w:val="006C5670"/>
    <w:rsid w:val="006C58B2"/>
    <w:rsid w:val="006C735D"/>
    <w:rsid w:val="006C7B01"/>
    <w:rsid w:val="006C7CC9"/>
    <w:rsid w:val="006C7CFC"/>
    <w:rsid w:val="006D0DF7"/>
    <w:rsid w:val="006D0E6B"/>
    <w:rsid w:val="006D1073"/>
    <w:rsid w:val="006D2146"/>
    <w:rsid w:val="006D3D55"/>
    <w:rsid w:val="006D4488"/>
    <w:rsid w:val="006D4A04"/>
    <w:rsid w:val="006D632E"/>
    <w:rsid w:val="006D7021"/>
    <w:rsid w:val="006D78AE"/>
    <w:rsid w:val="006E094A"/>
    <w:rsid w:val="006E12B1"/>
    <w:rsid w:val="006E13D1"/>
    <w:rsid w:val="006E1A08"/>
    <w:rsid w:val="006E249C"/>
    <w:rsid w:val="006E283E"/>
    <w:rsid w:val="006E29F8"/>
    <w:rsid w:val="006E2A4B"/>
    <w:rsid w:val="006E3137"/>
    <w:rsid w:val="006E35C3"/>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5BB"/>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1E77"/>
    <w:rsid w:val="007127DC"/>
    <w:rsid w:val="00712EDA"/>
    <w:rsid w:val="0071365B"/>
    <w:rsid w:val="007136D0"/>
    <w:rsid w:val="0071476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4C95"/>
    <w:rsid w:val="0073551D"/>
    <w:rsid w:val="00735933"/>
    <w:rsid w:val="00735C6F"/>
    <w:rsid w:val="0073685B"/>
    <w:rsid w:val="007408D5"/>
    <w:rsid w:val="007411BE"/>
    <w:rsid w:val="007415E4"/>
    <w:rsid w:val="00742B44"/>
    <w:rsid w:val="007440FE"/>
    <w:rsid w:val="00745396"/>
    <w:rsid w:val="007455BA"/>
    <w:rsid w:val="0074655A"/>
    <w:rsid w:val="007469B7"/>
    <w:rsid w:val="00746C78"/>
    <w:rsid w:val="00746F0D"/>
    <w:rsid w:val="00747C19"/>
    <w:rsid w:val="007503A3"/>
    <w:rsid w:val="00751832"/>
    <w:rsid w:val="00751B94"/>
    <w:rsid w:val="00752CF9"/>
    <w:rsid w:val="007536D6"/>
    <w:rsid w:val="00753BB5"/>
    <w:rsid w:val="00756832"/>
    <w:rsid w:val="00756BFB"/>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138"/>
    <w:rsid w:val="00777229"/>
    <w:rsid w:val="00777315"/>
    <w:rsid w:val="00777387"/>
    <w:rsid w:val="00777E12"/>
    <w:rsid w:val="00780134"/>
    <w:rsid w:val="007802E4"/>
    <w:rsid w:val="00780919"/>
    <w:rsid w:val="0078206A"/>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A7BE5"/>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3F18"/>
    <w:rsid w:val="00805533"/>
    <w:rsid w:val="00805ACD"/>
    <w:rsid w:val="00806229"/>
    <w:rsid w:val="0080742D"/>
    <w:rsid w:val="008100AC"/>
    <w:rsid w:val="008114D3"/>
    <w:rsid w:val="0081151E"/>
    <w:rsid w:val="00812498"/>
    <w:rsid w:val="0081263E"/>
    <w:rsid w:val="008127E6"/>
    <w:rsid w:val="0081336E"/>
    <w:rsid w:val="0081351D"/>
    <w:rsid w:val="008138D5"/>
    <w:rsid w:val="00813928"/>
    <w:rsid w:val="00816FB1"/>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CCB"/>
    <w:rsid w:val="00826DD9"/>
    <w:rsid w:val="00826E01"/>
    <w:rsid w:val="008275F4"/>
    <w:rsid w:val="008277A8"/>
    <w:rsid w:val="008278B6"/>
    <w:rsid w:val="00827FFC"/>
    <w:rsid w:val="008307ED"/>
    <w:rsid w:val="00830B20"/>
    <w:rsid w:val="00831AD1"/>
    <w:rsid w:val="00832918"/>
    <w:rsid w:val="00833065"/>
    <w:rsid w:val="0083350F"/>
    <w:rsid w:val="00833C6C"/>
    <w:rsid w:val="00834358"/>
    <w:rsid w:val="008346BD"/>
    <w:rsid w:val="00836B7A"/>
    <w:rsid w:val="008409AA"/>
    <w:rsid w:val="00840FB8"/>
    <w:rsid w:val="008412F0"/>
    <w:rsid w:val="0084353E"/>
    <w:rsid w:val="00843A7A"/>
    <w:rsid w:val="008440D3"/>
    <w:rsid w:val="008447F5"/>
    <w:rsid w:val="00845AE5"/>
    <w:rsid w:val="00845E69"/>
    <w:rsid w:val="00846292"/>
    <w:rsid w:val="008462FF"/>
    <w:rsid w:val="0084725B"/>
    <w:rsid w:val="00850413"/>
    <w:rsid w:val="008506E1"/>
    <w:rsid w:val="008515EE"/>
    <w:rsid w:val="00851746"/>
    <w:rsid w:val="008525AA"/>
    <w:rsid w:val="008528D3"/>
    <w:rsid w:val="008529B6"/>
    <w:rsid w:val="00854206"/>
    <w:rsid w:val="008543BB"/>
    <w:rsid w:val="00854553"/>
    <w:rsid w:val="00854998"/>
    <w:rsid w:val="008549EB"/>
    <w:rsid w:val="00854B35"/>
    <w:rsid w:val="008553B5"/>
    <w:rsid w:val="00855B86"/>
    <w:rsid w:val="008565F1"/>
    <w:rsid w:val="00856BF8"/>
    <w:rsid w:val="00857C8E"/>
    <w:rsid w:val="0086042D"/>
    <w:rsid w:val="008607CF"/>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593"/>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0922"/>
    <w:rsid w:val="008A1582"/>
    <w:rsid w:val="008A16F9"/>
    <w:rsid w:val="008A1D3E"/>
    <w:rsid w:val="008A3C1C"/>
    <w:rsid w:val="008A44F8"/>
    <w:rsid w:val="008A4B16"/>
    <w:rsid w:val="008A4D63"/>
    <w:rsid w:val="008A4D71"/>
    <w:rsid w:val="008A62EE"/>
    <w:rsid w:val="008A64F9"/>
    <w:rsid w:val="008A6D62"/>
    <w:rsid w:val="008A6DD3"/>
    <w:rsid w:val="008A787B"/>
    <w:rsid w:val="008B0CA3"/>
    <w:rsid w:val="008B13E9"/>
    <w:rsid w:val="008B3B51"/>
    <w:rsid w:val="008B4057"/>
    <w:rsid w:val="008B4145"/>
    <w:rsid w:val="008B4CAC"/>
    <w:rsid w:val="008B4F70"/>
    <w:rsid w:val="008B5290"/>
    <w:rsid w:val="008B75A3"/>
    <w:rsid w:val="008B78CA"/>
    <w:rsid w:val="008C1BD6"/>
    <w:rsid w:val="008C2283"/>
    <w:rsid w:val="008C2B1A"/>
    <w:rsid w:val="008C2CF5"/>
    <w:rsid w:val="008C2CFD"/>
    <w:rsid w:val="008C2D90"/>
    <w:rsid w:val="008C4511"/>
    <w:rsid w:val="008C48A5"/>
    <w:rsid w:val="008C4AC3"/>
    <w:rsid w:val="008C4BF2"/>
    <w:rsid w:val="008C57D6"/>
    <w:rsid w:val="008C5EA8"/>
    <w:rsid w:val="008C603A"/>
    <w:rsid w:val="008C613E"/>
    <w:rsid w:val="008C71C8"/>
    <w:rsid w:val="008D167D"/>
    <w:rsid w:val="008D261F"/>
    <w:rsid w:val="008D3278"/>
    <w:rsid w:val="008D4035"/>
    <w:rsid w:val="008D492A"/>
    <w:rsid w:val="008D4B58"/>
    <w:rsid w:val="008D4B8A"/>
    <w:rsid w:val="008D6541"/>
    <w:rsid w:val="008D7D7B"/>
    <w:rsid w:val="008E0F52"/>
    <w:rsid w:val="008E10AC"/>
    <w:rsid w:val="008E133A"/>
    <w:rsid w:val="008E2316"/>
    <w:rsid w:val="008E3094"/>
    <w:rsid w:val="008E31D4"/>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7B3"/>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3EB2"/>
    <w:rsid w:val="0094409C"/>
    <w:rsid w:val="00944159"/>
    <w:rsid w:val="009444D9"/>
    <w:rsid w:val="009449B2"/>
    <w:rsid w:val="00944A82"/>
    <w:rsid w:val="00946C4D"/>
    <w:rsid w:val="009471B7"/>
    <w:rsid w:val="009502A9"/>
    <w:rsid w:val="00952485"/>
    <w:rsid w:val="0095285B"/>
    <w:rsid w:val="0095362F"/>
    <w:rsid w:val="00953C6E"/>
    <w:rsid w:val="00953FE9"/>
    <w:rsid w:val="00954463"/>
    <w:rsid w:val="0095481C"/>
    <w:rsid w:val="0095512E"/>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6754F"/>
    <w:rsid w:val="0097013B"/>
    <w:rsid w:val="009710F4"/>
    <w:rsid w:val="00971592"/>
    <w:rsid w:val="00971706"/>
    <w:rsid w:val="00971DDF"/>
    <w:rsid w:val="00971DF2"/>
    <w:rsid w:val="009731D6"/>
    <w:rsid w:val="009733F4"/>
    <w:rsid w:val="00973920"/>
    <w:rsid w:val="00974746"/>
    <w:rsid w:val="00975119"/>
    <w:rsid w:val="009757D2"/>
    <w:rsid w:val="00976378"/>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36B4"/>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AD2"/>
    <w:rsid w:val="009C1D4C"/>
    <w:rsid w:val="009C24D7"/>
    <w:rsid w:val="009C2DD2"/>
    <w:rsid w:val="009C441F"/>
    <w:rsid w:val="009C4A07"/>
    <w:rsid w:val="009C4B8E"/>
    <w:rsid w:val="009C4DC0"/>
    <w:rsid w:val="009C51D5"/>
    <w:rsid w:val="009C543C"/>
    <w:rsid w:val="009C553F"/>
    <w:rsid w:val="009C599A"/>
    <w:rsid w:val="009C650E"/>
    <w:rsid w:val="009C688C"/>
    <w:rsid w:val="009C68B6"/>
    <w:rsid w:val="009C6C98"/>
    <w:rsid w:val="009C70DB"/>
    <w:rsid w:val="009C7EFB"/>
    <w:rsid w:val="009D0B0F"/>
    <w:rsid w:val="009D0B14"/>
    <w:rsid w:val="009D0E75"/>
    <w:rsid w:val="009D159E"/>
    <w:rsid w:val="009D19BC"/>
    <w:rsid w:val="009D2348"/>
    <w:rsid w:val="009D2F0C"/>
    <w:rsid w:val="009D3578"/>
    <w:rsid w:val="009D3A5F"/>
    <w:rsid w:val="009D3EF3"/>
    <w:rsid w:val="009D4D6E"/>
    <w:rsid w:val="009D5193"/>
    <w:rsid w:val="009D5410"/>
    <w:rsid w:val="009D5C32"/>
    <w:rsid w:val="009D6472"/>
    <w:rsid w:val="009D6CD8"/>
    <w:rsid w:val="009D77FD"/>
    <w:rsid w:val="009D79F4"/>
    <w:rsid w:val="009E00CB"/>
    <w:rsid w:val="009E2B4C"/>
    <w:rsid w:val="009E3CD1"/>
    <w:rsid w:val="009E4118"/>
    <w:rsid w:val="009E4C31"/>
    <w:rsid w:val="009E54D1"/>
    <w:rsid w:val="009E5AF5"/>
    <w:rsid w:val="009E5EB5"/>
    <w:rsid w:val="009E74F0"/>
    <w:rsid w:val="009F0768"/>
    <w:rsid w:val="009F2E8C"/>
    <w:rsid w:val="009F30F7"/>
    <w:rsid w:val="009F48E8"/>
    <w:rsid w:val="009F705E"/>
    <w:rsid w:val="009F7635"/>
    <w:rsid w:val="009F776D"/>
    <w:rsid w:val="009F7867"/>
    <w:rsid w:val="009F7D66"/>
    <w:rsid w:val="009F7FBB"/>
    <w:rsid w:val="00A00BD2"/>
    <w:rsid w:val="00A00E56"/>
    <w:rsid w:val="00A01C99"/>
    <w:rsid w:val="00A027F3"/>
    <w:rsid w:val="00A02FAD"/>
    <w:rsid w:val="00A03978"/>
    <w:rsid w:val="00A03BDA"/>
    <w:rsid w:val="00A05283"/>
    <w:rsid w:val="00A05DF3"/>
    <w:rsid w:val="00A05F1A"/>
    <w:rsid w:val="00A06381"/>
    <w:rsid w:val="00A0670C"/>
    <w:rsid w:val="00A07849"/>
    <w:rsid w:val="00A07E08"/>
    <w:rsid w:val="00A11911"/>
    <w:rsid w:val="00A12798"/>
    <w:rsid w:val="00A13034"/>
    <w:rsid w:val="00A147AC"/>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22E4"/>
    <w:rsid w:val="00A324CF"/>
    <w:rsid w:val="00A32E8B"/>
    <w:rsid w:val="00A32ED6"/>
    <w:rsid w:val="00A3370E"/>
    <w:rsid w:val="00A344A5"/>
    <w:rsid w:val="00A346C3"/>
    <w:rsid w:val="00A351D6"/>
    <w:rsid w:val="00A35804"/>
    <w:rsid w:val="00A373B4"/>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2B4"/>
    <w:rsid w:val="00A7778B"/>
    <w:rsid w:val="00A77B24"/>
    <w:rsid w:val="00A80087"/>
    <w:rsid w:val="00A803BC"/>
    <w:rsid w:val="00A80969"/>
    <w:rsid w:val="00A8161F"/>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057A"/>
    <w:rsid w:val="00AA1087"/>
    <w:rsid w:val="00AA25A9"/>
    <w:rsid w:val="00AA26D9"/>
    <w:rsid w:val="00AA399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2942"/>
    <w:rsid w:val="00AE333C"/>
    <w:rsid w:val="00AE3DE1"/>
    <w:rsid w:val="00AE44AC"/>
    <w:rsid w:val="00AE5853"/>
    <w:rsid w:val="00AE60C3"/>
    <w:rsid w:val="00AE63B3"/>
    <w:rsid w:val="00AE6E76"/>
    <w:rsid w:val="00AE6F68"/>
    <w:rsid w:val="00AE7527"/>
    <w:rsid w:val="00AF101E"/>
    <w:rsid w:val="00AF109A"/>
    <w:rsid w:val="00AF259C"/>
    <w:rsid w:val="00AF2BA5"/>
    <w:rsid w:val="00AF2D54"/>
    <w:rsid w:val="00AF3458"/>
    <w:rsid w:val="00AF3F7B"/>
    <w:rsid w:val="00AF4145"/>
    <w:rsid w:val="00AF42B4"/>
    <w:rsid w:val="00AF4B8A"/>
    <w:rsid w:val="00AF4F1B"/>
    <w:rsid w:val="00AF5EC6"/>
    <w:rsid w:val="00AF6E8A"/>
    <w:rsid w:val="00AF7213"/>
    <w:rsid w:val="00AF7D92"/>
    <w:rsid w:val="00B000E4"/>
    <w:rsid w:val="00B00C28"/>
    <w:rsid w:val="00B011CC"/>
    <w:rsid w:val="00B022D6"/>
    <w:rsid w:val="00B0271D"/>
    <w:rsid w:val="00B02908"/>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84A"/>
    <w:rsid w:val="00B22932"/>
    <w:rsid w:val="00B23561"/>
    <w:rsid w:val="00B247D5"/>
    <w:rsid w:val="00B2506B"/>
    <w:rsid w:val="00B2628E"/>
    <w:rsid w:val="00B26611"/>
    <w:rsid w:val="00B266B0"/>
    <w:rsid w:val="00B27921"/>
    <w:rsid w:val="00B27AC7"/>
    <w:rsid w:val="00B27F92"/>
    <w:rsid w:val="00B3000E"/>
    <w:rsid w:val="00B310EF"/>
    <w:rsid w:val="00B321BD"/>
    <w:rsid w:val="00B32448"/>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47D2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9D7"/>
    <w:rsid w:val="00B90E2A"/>
    <w:rsid w:val="00B90F2A"/>
    <w:rsid w:val="00B9198D"/>
    <w:rsid w:val="00B91E5C"/>
    <w:rsid w:val="00B93008"/>
    <w:rsid w:val="00B9345B"/>
    <w:rsid w:val="00B935C6"/>
    <w:rsid w:val="00B94025"/>
    <w:rsid w:val="00B9406D"/>
    <w:rsid w:val="00B94103"/>
    <w:rsid w:val="00B942A8"/>
    <w:rsid w:val="00B9461E"/>
    <w:rsid w:val="00B94BA7"/>
    <w:rsid w:val="00B94BE9"/>
    <w:rsid w:val="00B94D50"/>
    <w:rsid w:val="00B94E0E"/>
    <w:rsid w:val="00B953AB"/>
    <w:rsid w:val="00B97913"/>
    <w:rsid w:val="00B97CA3"/>
    <w:rsid w:val="00BA11A8"/>
    <w:rsid w:val="00BA2B80"/>
    <w:rsid w:val="00BA2C00"/>
    <w:rsid w:val="00BA3D7B"/>
    <w:rsid w:val="00BA50F6"/>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0E9A"/>
    <w:rsid w:val="00BC100B"/>
    <w:rsid w:val="00BC1A9F"/>
    <w:rsid w:val="00BC1AD9"/>
    <w:rsid w:val="00BC2F01"/>
    <w:rsid w:val="00BC32E7"/>
    <w:rsid w:val="00BC348E"/>
    <w:rsid w:val="00BC579C"/>
    <w:rsid w:val="00BC58B9"/>
    <w:rsid w:val="00BC70FB"/>
    <w:rsid w:val="00BC7400"/>
    <w:rsid w:val="00BC74BF"/>
    <w:rsid w:val="00BD1262"/>
    <w:rsid w:val="00BD129A"/>
    <w:rsid w:val="00BD240D"/>
    <w:rsid w:val="00BD3E68"/>
    <w:rsid w:val="00BD4795"/>
    <w:rsid w:val="00BD598A"/>
    <w:rsid w:val="00BD5D9D"/>
    <w:rsid w:val="00BD75B4"/>
    <w:rsid w:val="00BD7BFE"/>
    <w:rsid w:val="00BD7D14"/>
    <w:rsid w:val="00BE02B4"/>
    <w:rsid w:val="00BE0A4E"/>
    <w:rsid w:val="00BE1553"/>
    <w:rsid w:val="00BE19DC"/>
    <w:rsid w:val="00BE3267"/>
    <w:rsid w:val="00BE3CA5"/>
    <w:rsid w:val="00BE3D9B"/>
    <w:rsid w:val="00BE4EC9"/>
    <w:rsid w:val="00BE4ED9"/>
    <w:rsid w:val="00BE56B1"/>
    <w:rsid w:val="00BE5F14"/>
    <w:rsid w:val="00BE631E"/>
    <w:rsid w:val="00BE64A4"/>
    <w:rsid w:val="00BE71F7"/>
    <w:rsid w:val="00BF0424"/>
    <w:rsid w:val="00BF0CCF"/>
    <w:rsid w:val="00BF0FC5"/>
    <w:rsid w:val="00BF10BC"/>
    <w:rsid w:val="00BF1A77"/>
    <w:rsid w:val="00BF1F77"/>
    <w:rsid w:val="00BF21AC"/>
    <w:rsid w:val="00BF2DA6"/>
    <w:rsid w:val="00BF2E53"/>
    <w:rsid w:val="00BF3133"/>
    <w:rsid w:val="00BF3669"/>
    <w:rsid w:val="00BF3C0D"/>
    <w:rsid w:val="00BF4AF9"/>
    <w:rsid w:val="00BF711C"/>
    <w:rsid w:val="00BF722B"/>
    <w:rsid w:val="00BF7C12"/>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5754E"/>
    <w:rsid w:val="00C6038F"/>
    <w:rsid w:val="00C61498"/>
    <w:rsid w:val="00C61BF0"/>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17BA"/>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2FC1"/>
    <w:rsid w:val="00CA391D"/>
    <w:rsid w:val="00CA3ACD"/>
    <w:rsid w:val="00CA45F6"/>
    <w:rsid w:val="00CA4F8B"/>
    <w:rsid w:val="00CA64D5"/>
    <w:rsid w:val="00CA74E1"/>
    <w:rsid w:val="00CB09BE"/>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1A8F"/>
    <w:rsid w:val="00CD226A"/>
    <w:rsid w:val="00CD27A8"/>
    <w:rsid w:val="00CD28F0"/>
    <w:rsid w:val="00CD3A12"/>
    <w:rsid w:val="00CD3ED8"/>
    <w:rsid w:val="00CD4950"/>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7B1"/>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200"/>
    <w:rsid w:val="00D3076F"/>
    <w:rsid w:val="00D311A5"/>
    <w:rsid w:val="00D31B6E"/>
    <w:rsid w:val="00D3232B"/>
    <w:rsid w:val="00D3239F"/>
    <w:rsid w:val="00D324A4"/>
    <w:rsid w:val="00D3250C"/>
    <w:rsid w:val="00D328F6"/>
    <w:rsid w:val="00D3414E"/>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1D30"/>
    <w:rsid w:val="00D61DE7"/>
    <w:rsid w:val="00D62ECD"/>
    <w:rsid w:val="00D6334B"/>
    <w:rsid w:val="00D63363"/>
    <w:rsid w:val="00D64426"/>
    <w:rsid w:val="00D64479"/>
    <w:rsid w:val="00D645A3"/>
    <w:rsid w:val="00D64B4A"/>
    <w:rsid w:val="00D64E44"/>
    <w:rsid w:val="00D65D78"/>
    <w:rsid w:val="00D66727"/>
    <w:rsid w:val="00D67BC5"/>
    <w:rsid w:val="00D7021B"/>
    <w:rsid w:val="00D709FF"/>
    <w:rsid w:val="00D70D33"/>
    <w:rsid w:val="00D73077"/>
    <w:rsid w:val="00D731BE"/>
    <w:rsid w:val="00D734D3"/>
    <w:rsid w:val="00D736A2"/>
    <w:rsid w:val="00D73B14"/>
    <w:rsid w:val="00D73C57"/>
    <w:rsid w:val="00D742FF"/>
    <w:rsid w:val="00D74FD3"/>
    <w:rsid w:val="00D758B3"/>
    <w:rsid w:val="00D75ED8"/>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6839"/>
    <w:rsid w:val="00D874DF"/>
    <w:rsid w:val="00D87A12"/>
    <w:rsid w:val="00D90D57"/>
    <w:rsid w:val="00D91EAC"/>
    <w:rsid w:val="00D930E1"/>
    <w:rsid w:val="00D9371D"/>
    <w:rsid w:val="00D93EE9"/>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43"/>
    <w:rsid w:val="00DC2CCF"/>
    <w:rsid w:val="00DC3A9D"/>
    <w:rsid w:val="00DC3FF5"/>
    <w:rsid w:val="00DC528A"/>
    <w:rsid w:val="00DC6C1E"/>
    <w:rsid w:val="00DC708C"/>
    <w:rsid w:val="00DC73B1"/>
    <w:rsid w:val="00DC7951"/>
    <w:rsid w:val="00DD0F95"/>
    <w:rsid w:val="00DD14B4"/>
    <w:rsid w:val="00DD1C4B"/>
    <w:rsid w:val="00DD1F7B"/>
    <w:rsid w:val="00DD229E"/>
    <w:rsid w:val="00DD3029"/>
    <w:rsid w:val="00DD3E21"/>
    <w:rsid w:val="00DD505B"/>
    <w:rsid w:val="00DD558C"/>
    <w:rsid w:val="00DD55E0"/>
    <w:rsid w:val="00DD5E12"/>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7E9"/>
    <w:rsid w:val="00E25941"/>
    <w:rsid w:val="00E26727"/>
    <w:rsid w:val="00E26970"/>
    <w:rsid w:val="00E27791"/>
    <w:rsid w:val="00E279F9"/>
    <w:rsid w:val="00E27DCE"/>
    <w:rsid w:val="00E30585"/>
    <w:rsid w:val="00E30F2D"/>
    <w:rsid w:val="00E319DB"/>
    <w:rsid w:val="00E31AFC"/>
    <w:rsid w:val="00E3242E"/>
    <w:rsid w:val="00E331BF"/>
    <w:rsid w:val="00E33F11"/>
    <w:rsid w:val="00E3409E"/>
    <w:rsid w:val="00E34F76"/>
    <w:rsid w:val="00E37BE5"/>
    <w:rsid w:val="00E40B87"/>
    <w:rsid w:val="00E40C5D"/>
    <w:rsid w:val="00E415CE"/>
    <w:rsid w:val="00E41A27"/>
    <w:rsid w:val="00E41E2F"/>
    <w:rsid w:val="00E42910"/>
    <w:rsid w:val="00E42932"/>
    <w:rsid w:val="00E430C7"/>
    <w:rsid w:val="00E4608B"/>
    <w:rsid w:val="00E464EC"/>
    <w:rsid w:val="00E46C9C"/>
    <w:rsid w:val="00E46D2C"/>
    <w:rsid w:val="00E46FF0"/>
    <w:rsid w:val="00E501D3"/>
    <w:rsid w:val="00E51D7B"/>
    <w:rsid w:val="00E53A01"/>
    <w:rsid w:val="00E548B9"/>
    <w:rsid w:val="00E55853"/>
    <w:rsid w:val="00E55904"/>
    <w:rsid w:val="00E55D43"/>
    <w:rsid w:val="00E55FD9"/>
    <w:rsid w:val="00E564C4"/>
    <w:rsid w:val="00E567C9"/>
    <w:rsid w:val="00E56E2E"/>
    <w:rsid w:val="00E57421"/>
    <w:rsid w:val="00E575D8"/>
    <w:rsid w:val="00E57D25"/>
    <w:rsid w:val="00E604C4"/>
    <w:rsid w:val="00E60809"/>
    <w:rsid w:val="00E611AE"/>
    <w:rsid w:val="00E61300"/>
    <w:rsid w:val="00E614F2"/>
    <w:rsid w:val="00E623D8"/>
    <w:rsid w:val="00E627C1"/>
    <w:rsid w:val="00E635B9"/>
    <w:rsid w:val="00E65D15"/>
    <w:rsid w:val="00E66C49"/>
    <w:rsid w:val="00E673DB"/>
    <w:rsid w:val="00E67EE5"/>
    <w:rsid w:val="00E70040"/>
    <w:rsid w:val="00E7013A"/>
    <w:rsid w:val="00E74104"/>
    <w:rsid w:val="00E7473C"/>
    <w:rsid w:val="00E74F5D"/>
    <w:rsid w:val="00E758E2"/>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4BD"/>
    <w:rsid w:val="00EA4EC9"/>
    <w:rsid w:val="00EA54D5"/>
    <w:rsid w:val="00EA5E0F"/>
    <w:rsid w:val="00EA6103"/>
    <w:rsid w:val="00EA6FE4"/>
    <w:rsid w:val="00EA7723"/>
    <w:rsid w:val="00EA7F4C"/>
    <w:rsid w:val="00EB0418"/>
    <w:rsid w:val="00EB1101"/>
    <w:rsid w:val="00EB13F5"/>
    <w:rsid w:val="00EB1436"/>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02F"/>
    <w:rsid w:val="00ED4A6D"/>
    <w:rsid w:val="00ED4ECD"/>
    <w:rsid w:val="00ED5692"/>
    <w:rsid w:val="00ED6D4A"/>
    <w:rsid w:val="00ED738C"/>
    <w:rsid w:val="00ED7918"/>
    <w:rsid w:val="00ED7FD3"/>
    <w:rsid w:val="00EE16F6"/>
    <w:rsid w:val="00EE23C3"/>
    <w:rsid w:val="00EE3663"/>
    <w:rsid w:val="00EE41C4"/>
    <w:rsid w:val="00EE4799"/>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494F"/>
    <w:rsid w:val="00F35743"/>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9774D"/>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896"/>
    <w:rsid w:val="00FB79AE"/>
    <w:rsid w:val="00FC0065"/>
    <w:rsid w:val="00FC0696"/>
    <w:rsid w:val="00FC075E"/>
    <w:rsid w:val="00FC091F"/>
    <w:rsid w:val="00FC111A"/>
    <w:rsid w:val="00FC15E7"/>
    <w:rsid w:val="00FC2385"/>
    <w:rsid w:val="00FC28DF"/>
    <w:rsid w:val="00FC3AEE"/>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0EEA"/>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376"/>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F03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37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条目,Ca,cap1,cap2,cap11,Légende-figure,Légende-figure Char,Beschrifubg,Beschriftung Char,label,cap11 Char Char Char,captions"/>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 Char,cap1 Char,cap2 Char,cap11 Char,Légende-figure Char1,label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64983428">
      <w:bodyDiv w:val="1"/>
      <w:marLeft w:val="0"/>
      <w:marRight w:val="0"/>
      <w:marTop w:val="0"/>
      <w:marBottom w:val="0"/>
      <w:divBdr>
        <w:top w:val="none" w:sz="0" w:space="0" w:color="auto"/>
        <w:left w:val="none" w:sz="0" w:space="0" w:color="auto"/>
        <w:bottom w:val="none" w:sz="0" w:space="0" w:color="auto"/>
        <w:right w:val="none" w:sz="0" w:space="0" w:color="auto"/>
      </w:divBdr>
    </w:div>
    <w:div w:id="372075040">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3206042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6975029">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2C488-6A57-4058-BD25-F74C024EC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4648</Words>
  <Characters>23963</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2019-11-08T19:21:00Z</dcterms:created>
  <dcterms:modified xsi:type="dcterms:W3CDTF">2019-11-08T19:22:00Z</dcterms:modified>
</cp:coreProperties>
</file>