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0D6" w:rsidRDefault="00714B22">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 xml:space="preserve">3GPP TSG RAN WG1 Meeting #98bis                                </w:t>
      </w:r>
      <w:r w:rsidR="00883CED" w:rsidRPr="00883CED">
        <w:rPr>
          <w:rFonts w:ascii="Times New Roman" w:eastAsia="宋体" w:hAnsi="Times New Roman" w:cs="Times New Roman"/>
          <w:b/>
          <w:kern w:val="0"/>
          <w:sz w:val="22"/>
        </w:rPr>
        <w:t>R1-1911658</w:t>
      </w:r>
      <w:r w:rsidR="00883CED">
        <w:rPr>
          <w:rFonts w:ascii="Times New Roman" w:eastAsia="宋体" w:hAnsi="Times New Roman" w:cs="Times New Roman"/>
          <w:b/>
          <w:kern w:val="0"/>
          <w:sz w:val="22"/>
        </w:rPr>
        <w:t xml:space="preserve"> </w:t>
      </w:r>
    </w:p>
    <w:p w:rsidR="003670D6" w:rsidRDefault="00714B22">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Pr>
          <w:rFonts w:ascii="Times New Roman" w:eastAsia="宋体" w:hAnsi="Times New Roman" w:cs="Times New Roman"/>
          <w:b/>
          <w:bCs/>
          <w:kern w:val="0"/>
          <w:sz w:val="22"/>
        </w:rPr>
        <w:t>Chongqing, China, Oct 14th – 20th, 2019</w:t>
      </w:r>
    </w:p>
    <w:p w:rsidR="003670D6" w:rsidRDefault="003670D6">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000D24">
        <w:rPr>
          <w:rFonts w:ascii="Times New Roman" w:eastAsia="宋体" w:hAnsi="Times New Roman" w:cs="Times New Roman"/>
          <w:b/>
          <w:sz w:val="22"/>
        </w:rPr>
        <w:t>Offline discussions</w:t>
      </w:r>
      <w:r>
        <w:rPr>
          <w:rFonts w:ascii="Times New Roman" w:eastAsia="宋体" w:hAnsi="Times New Roman" w:cs="Times New Roman"/>
          <w:b/>
          <w:sz w:val="22"/>
        </w:rPr>
        <w:t xml:space="preserve"> on URLLC enhanced configured grant transmission</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rsidR="003670D6" w:rsidRDefault="003670D6">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bookmarkStart w:id="0" w:name="_Ref129681862"/>
      <w:bookmarkStart w:id="1" w:name="_Ref124589705"/>
      <w:r>
        <w:rPr>
          <w:rFonts w:ascii="Arial" w:eastAsia="等线" w:hAnsi="Arial"/>
          <w:bCs w:val="0"/>
          <w:kern w:val="28"/>
          <w:szCs w:val="20"/>
          <w:lang w:eastAsia="zh-CN"/>
        </w:rPr>
        <w:t>Introduction</w:t>
      </w:r>
      <w:bookmarkEnd w:id="0"/>
      <w:bookmarkEnd w:id="1"/>
    </w:p>
    <w:p w:rsidR="003670D6" w:rsidRDefault="00714B22">
      <w:pPr>
        <w:pStyle w:val="aa"/>
        <w:spacing w:after="0" w:line="240" w:lineRule="auto"/>
        <w:rPr>
          <w:sz w:val="22"/>
          <w:szCs w:val="22"/>
          <w:u w:val="single"/>
          <w:lang w:val="en-US" w:eastAsia="zh-CN"/>
        </w:rPr>
      </w:pPr>
      <w:r>
        <w:rPr>
          <w:sz w:val="22"/>
          <w:szCs w:val="22"/>
          <w:lang w:eastAsia="zh-CN"/>
        </w:rPr>
        <w:t>This document summarizes the remaining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r>
        <w:rPr>
          <w:sz w:val="22"/>
          <w:szCs w:val="22"/>
          <w:u w:val="single"/>
          <w:lang w:eastAsia="zh-CN"/>
        </w:rPr>
        <w:t xml:space="preserve">It is noticed that there is one email discussion [107#55] [NR IIOT] in RAN2 on the remaining higher layer impacts </w:t>
      </w:r>
      <w:r>
        <w:rPr>
          <w:sz w:val="22"/>
          <w:szCs w:val="22"/>
          <w:lang w:eastAsia="zh-CN"/>
        </w:rPr>
        <w:t xml:space="preserve">for supporting multiple SPS/CG configurations including the HARQ ID determination, RRC signalling structure and parameters for multiple configurations, additional periodicity, confirmation MAC CE etc. </w:t>
      </w:r>
      <w:r>
        <w:rPr>
          <w:sz w:val="22"/>
          <w:szCs w:val="22"/>
          <w:u w:val="single"/>
          <w:lang w:eastAsia="zh-CN"/>
        </w:rPr>
        <w:t xml:space="preserve">Related RAN2 email summary can be found in R2-1913952. </w:t>
      </w:r>
      <w:r>
        <w:rPr>
          <w:b/>
          <w:sz w:val="22"/>
          <w:szCs w:val="22"/>
          <w:u w:val="single"/>
          <w:lang w:eastAsia="zh-CN"/>
        </w:rPr>
        <w:t>Therefore, in this document, the focus is physical layer support for multiple CGs. The topics already covered by the RAN2 email discussion are not summarized.</w:t>
      </w:r>
    </w:p>
    <w:p w:rsidR="003670D6" w:rsidRDefault="003670D6">
      <w:pPr>
        <w:snapToGrid w:val="0"/>
        <w:spacing w:afterLines="50" w:after="156"/>
        <w:rPr>
          <w:rFonts w:ascii="Times New Roman" w:hAnsi="Times New Roman" w:cs="Times New Roman"/>
          <w:b/>
          <w:sz w:val="22"/>
          <w:u w:val="single"/>
          <w:lang w:val="en-GB"/>
        </w:rPr>
      </w:pPr>
    </w:p>
    <w:p w:rsidR="00D9700E" w:rsidRDefault="00D9700E" w:rsidP="00D9700E">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w:t>
      </w:r>
      <w:r w:rsidRPr="00D9700E">
        <w:rPr>
          <w:rFonts w:ascii="Arial" w:eastAsia="等线" w:hAnsi="Arial"/>
          <w:bCs w:val="0"/>
          <w:kern w:val="28"/>
          <w:szCs w:val="20"/>
          <w:lang w:eastAsia="zh-CN"/>
        </w:rPr>
        <w:t xml:space="preserve">ffline discussions </w:t>
      </w:r>
    </w:p>
    <w:p w:rsidR="00383F91" w:rsidRDefault="00383F91" w:rsidP="00383F91">
      <w:pPr>
        <w:spacing w:afterLines="50" w:after="156"/>
        <w:rPr>
          <w:rFonts w:ascii="Times New Roman" w:eastAsia="等线" w:hAnsi="Times New Roman" w:cs="Times New Roman"/>
          <w:b/>
          <w:szCs w:val="20"/>
        </w:rPr>
      </w:pPr>
      <w:r w:rsidRPr="00383F91">
        <w:rPr>
          <w:rFonts w:ascii="Times New Roman" w:eastAsia="等线" w:hAnsi="Times New Roman" w:cs="Times New Roman" w:hint="eastAsia"/>
          <w:b/>
          <w:szCs w:val="20"/>
        </w:rPr>
        <w:t>Q</w:t>
      </w:r>
      <w:r w:rsidRPr="00383F91">
        <w:rPr>
          <w:rFonts w:ascii="Times New Roman" w:eastAsia="等线" w:hAnsi="Times New Roman" w:cs="Times New Roman"/>
          <w:b/>
          <w:szCs w:val="20"/>
        </w:rPr>
        <w:t>uestion</w:t>
      </w:r>
      <w:r>
        <w:rPr>
          <w:rFonts w:ascii="Times New Roman" w:eastAsia="等线" w:hAnsi="Times New Roman" w:cs="Times New Roman"/>
          <w:b/>
          <w:szCs w:val="20"/>
        </w:rPr>
        <w:t>s</w:t>
      </w:r>
      <w:r w:rsidRPr="00383F91">
        <w:rPr>
          <w:rFonts w:ascii="Times New Roman" w:eastAsia="等线" w:hAnsi="Times New Roman" w:cs="Times New Roman"/>
          <w:b/>
          <w:szCs w:val="20"/>
        </w:rPr>
        <w:t>:</w:t>
      </w:r>
    </w:p>
    <w:p w:rsidR="00383F91" w:rsidRPr="00383F91" w:rsidRDefault="00383F91" w:rsidP="00383F91">
      <w:pPr>
        <w:spacing w:afterLines="50" w:after="156"/>
        <w:rPr>
          <w:rFonts w:ascii="Times New Roman" w:eastAsia="等线" w:hAnsi="Times New Roman" w:cs="Times New Roman"/>
          <w:b/>
          <w:szCs w:val="20"/>
        </w:rPr>
      </w:pPr>
      <w:r>
        <w:rPr>
          <w:rFonts w:ascii="Times New Roman" w:eastAsia="等线" w:hAnsi="Times New Roman" w:cs="Times New Roman" w:hint="eastAsia"/>
          <w:b/>
          <w:szCs w:val="20"/>
        </w:rPr>
        <w:t>Q</w:t>
      </w:r>
      <w:r>
        <w:rPr>
          <w:rFonts w:ascii="Times New Roman" w:eastAsia="等线" w:hAnsi="Times New Roman" w:cs="Times New Roman"/>
          <w:b/>
          <w:szCs w:val="20"/>
        </w:rPr>
        <w:t xml:space="preserve">1: </w:t>
      </w:r>
    </w:p>
    <w:p w:rsidR="00383F91" w:rsidRPr="008F12FF" w:rsidRDefault="00383F91" w:rsidP="00383F91">
      <w:pPr>
        <w:spacing w:afterLines="50" w:after="156"/>
        <w:rPr>
          <w:rFonts w:ascii="Times New Roman" w:eastAsia="等线" w:hAnsi="Times New Roman" w:cs="Times New Roman"/>
          <w:szCs w:val="20"/>
          <w:u w:val="single"/>
        </w:rPr>
      </w:pPr>
      <w:r w:rsidRPr="008F12FF">
        <w:rPr>
          <w:rFonts w:ascii="Times New Roman" w:eastAsia="等线" w:hAnsi="Times New Roman" w:cs="Times New Roman"/>
          <w:szCs w:val="20"/>
          <w:u w:val="single"/>
        </w:rPr>
        <w:t xml:space="preserve">1-1: How to determine the value of M (M&lt;=4) for release? </w:t>
      </w:r>
    </w:p>
    <w:p w:rsidR="008F12FF" w:rsidRDefault="008F12FF" w:rsidP="008F12FF">
      <w:pPr>
        <w:pStyle w:val="af8"/>
        <w:numPr>
          <w:ilvl w:val="0"/>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Opt.1: I</w:t>
      </w:r>
      <w:r w:rsidRPr="008F12FF">
        <w:rPr>
          <w:rFonts w:ascii="Times New Roman" w:eastAsia="等线" w:hAnsi="Times New Roman" w:cs="Times New Roman" w:hint="eastAsia"/>
          <w:szCs w:val="20"/>
        </w:rPr>
        <w:t xml:space="preserve">f </w:t>
      </w:r>
      <w:r w:rsidRPr="008F12FF">
        <w:rPr>
          <w:rFonts w:ascii="Times New Roman" w:eastAsia="等线" w:hAnsi="Times New Roman" w:cs="Times New Roman"/>
          <w:szCs w:val="20"/>
        </w:rPr>
        <w:t>higher layer configures the state(s)</w:t>
      </w:r>
      <w:r>
        <w:rPr>
          <w:rFonts w:ascii="Times New Roman" w:eastAsia="等线" w:hAnsi="Times New Roman" w:cs="Times New Roman"/>
          <w:szCs w:val="20"/>
        </w:rPr>
        <w:t xml:space="preserve">, </w:t>
      </w:r>
      <w:r w:rsidRPr="008F12FF">
        <w:rPr>
          <w:rFonts w:ascii="Times New Roman" w:eastAsia="等线" w:hAnsi="Times New Roman" w:cs="Times New Roman" w:hint="eastAsia"/>
          <w:szCs w:val="20"/>
        </w:rPr>
        <w:t xml:space="preserve">M is determined by the number of configured state(s), </w:t>
      </w:r>
      <w:r w:rsidRPr="008F12FF">
        <w:rPr>
          <w:rFonts w:ascii="Times New Roman" w:eastAsia="等线" w:hAnsi="Times New Roman" w:cs="Times New Roman"/>
          <w:szCs w:val="20"/>
        </w:rPr>
        <w:t>where each of the state can be mapped to a single or multiple CG configurations to be released;</w:t>
      </w:r>
      <w:r w:rsidRPr="008F12FF">
        <w:rPr>
          <w:rFonts w:ascii="Times New Roman" w:eastAsia="等线" w:hAnsi="Times New Roman" w:cs="Times New Roman" w:hint="eastAsia"/>
          <w:szCs w:val="20"/>
        </w:rPr>
        <w:t xml:space="preserve"> Otherwise, M is determined by the </w:t>
      </w:r>
      <w:r w:rsidR="00320883">
        <w:rPr>
          <w:rFonts w:ascii="Times New Roman" w:eastAsia="等线" w:hAnsi="Times New Roman" w:cs="Times New Roman"/>
          <w:szCs w:val="20"/>
        </w:rPr>
        <w:t xml:space="preserve">maximum </w:t>
      </w:r>
      <w:r w:rsidR="001C6265">
        <w:rPr>
          <w:rFonts w:ascii="Times New Roman" w:eastAsia="等线" w:hAnsi="Times New Roman" w:cs="Times New Roman"/>
          <w:szCs w:val="20"/>
        </w:rPr>
        <w:t xml:space="preserve">index </w:t>
      </w:r>
      <w:r w:rsidR="00320883">
        <w:rPr>
          <w:rFonts w:ascii="Times New Roman" w:eastAsia="等线" w:hAnsi="Times New Roman" w:cs="Times New Roman"/>
          <w:szCs w:val="20"/>
        </w:rPr>
        <w:t xml:space="preserve">of the configured grant index(es) </w:t>
      </w:r>
      <w:r w:rsidR="0094719B">
        <w:rPr>
          <w:rFonts w:ascii="Times New Roman" w:eastAsia="等线" w:hAnsi="Times New Roman" w:cs="Times New Roman"/>
          <w:szCs w:val="20"/>
        </w:rPr>
        <w:t xml:space="preserve">for Type 2 </w:t>
      </w:r>
      <w:r w:rsidR="00320883">
        <w:rPr>
          <w:rFonts w:ascii="Times New Roman" w:eastAsia="等线" w:hAnsi="Times New Roman" w:cs="Times New Roman"/>
          <w:szCs w:val="20"/>
        </w:rPr>
        <w:t>configured by higher layers</w:t>
      </w:r>
      <w:r w:rsidRPr="008F12FF">
        <w:rPr>
          <w:rFonts w:ascii="Times New Roman" w:eastAsia="等线" w:hAnsi="Times New Roman" w:cs="Times New Roman" w:hint="eastAsia"/>
          <w:szCs w:val="20"/>
        </w:rPr>
        <w:t>.</w:t>
      </w:r>
    </w:p>
    <w:p w:rsidR="0094719B" w:rsidRDefault="0094719B" w:rsidP="0094719B">
      <w:pPr>
        <w:pStyle w:val="af8"/>
        <w:numPr>
          <w:ilvl w:val="1"/>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C</w:t>
      </w:r>
      <w:r>
        <w:rPr>
          <w:rFonts w:ascii="Times New Roman" w:eastAsia="等线" w:hAnsi="Times New Roman" w:cs="Times New Roman"/>
          <w:szCs w:val="20"/>
        </w:rPr>
        <w:t xml:space="preserve">ATT, ZTE,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vivo, Ericsson</w:t>
      </w:r>
    </w:p>
    <w:p w:rsidR="001C6265" w:rsidRDefault="001C6265" w:rsidP="001C6265">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Pros: no need of RRC parameter</w:t>
      </w:r>
    </w:p>
    <w:p w:rsidR="001C6265" w:rsidRDefault="001C6265" w:rsidP="00883CED">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Cons: reconfiguring the CGs impacts the M   </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Opt.</w:t>
      </w:r>
      <w:r w:rsidR="008F12FF">
        <w:rPr>
          <w:rFonts w:ascii="Times New Roman" w:eastAsia="等线" w:hAnsi="Times New Roman" w:cs="Times New Roman"/>
          <w:szCs w:val="20"/>
        </w:rPr>
        <w:t>2</w:t>
      </w:r>
      <w:r>
        <w:rPr>
          <w:rFonts w:ascii="Times New Roman" w:eastAsia="等线" w:hAnsi="Times New Roman" w:cs="Times New Roman"/>
          <w:szCs w:val="20"/>
        </w:rPr>
        <w:t xml:space="preserve">: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Nokia, QC, SS, LG, DCM, Apple, </w:t>
      </w:r>
      <w:r w:rsidR="00B64032">
        <w:rPr>
          <w:rFonts w:ascii="Times New Roman" w:eastAsia="等线" w:hAnsi="Times New Roman" w:cs="Times New Roman"/>
          <w:szCs w:val="20"/>
        </w:rPr>
        <w:t>Motorola</w:t>
      </w:r>
      <w:r>
        <w:rPr>
          <w:rFonts w:ascii="Times New Roman" w:eastAsia="等线" w:hAnsi="Times New Roman" w:cs="Times New Roman"/>
          <w:szCs w:val="20"/>
        </w:rPr>
        <w:t>, HW</w:t>
      </w:r>
    </w:p>
    <w:p w:rsidR="00B64032" w:rsidRDefault="00B64032" w:rsidP="00B64032">
      <w:pPr>
        <w:pStyle w:val="af8"/>
        <w:numPr>
          <w:ilvl w:val="2"/>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Pros: impacts from the reconfiguration of CGs is under </w:t>
      </w:r>
      <w:proofErr w:type="spellStart"/>
      <w:r>
        <w:rPr>
          <w:rFonts w:ascii="Times New Roman" w:eastAsia="等线" w:hAnsi="Times New Roman" w:cs="Times New Roman"/>
          <w:szCs w:val="20"/>
        </w:rPr>
        <w:t>gNB’s</w:t>
      </w:r>
      <w:proofErr w:type="spellEnd"/>
      <w:r>
        <w:rPr>
          <w:rFonts w:ascii="Times New Roman" w:eastAsia="等线" w:hAnsi="Times New Roman" w:cs="Times New Roman"/>
          <w:szCs w:val="20"/>
        </w:rPr>
        <w:t xml:space="preserve"> control</w:t>
      </w:r>
      <w:r w:rsidR="00036F3C">
        <w:rPr>
          <w:rFonts w:ascii="Times New Roman" w:eastAsia="等线" w:hAnsi="Times New Roman" w:cs="Times New Roman"/>
          <w:szCs w:val="20"/>
        </w:rPr>
        <w:t xml:space="preserve"> (no ambiguity caused by reconfiguration)</w:t>
      </w:r>
    </w:p>
    <w:p w:rsidR="00B64032" w:rsidRDefault="00B64032" w:rsidP="00883CED">
      <w:pPr>
        <w:pStyle w:val="af8"/>
        <w:numPr>
          <w:ilvl w:val="2"/>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Cons: need one RRC parameter</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Opt.</w:t>
      </w:r>
      <w:r w:rsidR="008F12FF">
        <w:rPr>
          <w:rFonts w:ascii="Times New Roman" w:eastAsia="等线" w:hAnsi="Times New Roman" w:cs="Times New Roman"/>
          <w:szCs w:val="20"/>
        </w:rPr>
        <w:t>3</w:t>
      </w:r>
      <w:r>
        <w:rPr>
          <w:rFonts w:ascii="Times New Roman" w:eastAsia="等线" w:hAnsi="Times New Roman" w:cs="Times New Roman"/>
          <w:szCs w:val="20"/>
        </w:rPr>
        <w:t xml:space="preserve">: fixed as 4 bits </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D</w:t>
      </w:r>
      <w:r>
        <w:rPr>
          <w:rFonts w:ascii="Times New Roman" w:eastAsia="等线" w:hAnsi="Times New Roman" w:cs="Times New Roman"/>
          <w:szCs w:val="20"/>
        </w:rPr>
        <w:t>CM, Nokia, Mot</w:t>
      </w:r>
      <w:r w:rsidR="00B64032">
        <w:rPr>
          <w:rFonts w:ascii="Times New Roman" w:eastAsia="等线" w:hAnsi="Times New Roman" w:cs="Times New Roman"/>
          <w:szCs w:val="20"/>
        </w:rPr>
        <w:t>orola</w:t>
      </w:r>
      <w:r>
        <w:rPr>
          <w:rFonts w:ascii="Times New Roman" w:eastAsia="等线" w:hAnsi="Times New Roman" w:cs="Times New Roman"/>
          <w:szCs w:val="20"/>
        </w:rPr>
        <w:t>, LG</w:t>
      </w:r>
      <w:r w:rsidR="002A1000">
        <w:rPr>
          <w:rFonts w:ascii="Times New Roman" w:eastAsia="等线" w:hAnsi="Times New Roman" w:cs="Times New Roman"/>
          <w:szCs w:val="20"/>
        </w:rPr>
        <w:t>, SS</w:t>
      </w:r>
    </w:p>
    <w:p w:rsidR="001C6265" w:rsidRDefault="001C6265" w:rsidP="001C6265">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Pros: no need of RRC parameter, no impacts from the reconfiguration of CGs</w:t>
      </w:r>
    </w:p>
    <w:p w:rsidR="001C6265" w:rsidRDefault="001C6265" w:rsidP="00883CED">
      <w:pPr>
        <w:pStyle w:val="af8"/>
        <w:numPr>
          <w:ilvl w:val="2"/>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Cons: need 4 </w:t>
      </w:r>
      <w:proofErr w:type="gramStart"/>
      <w:r>
        <w:rPr>
          <w:rFonts w:ascii="Times New Roman" w:eastAsia="等线" w:hAnsi="Times New Roman" w:cs="Times New Roman"/>
          <w:szCs w:val="20"/>
        </w:rPr>
        <w:t>bit</w:t>
      </w:r>
      <w:proofErr w:type="gramEnd"/>
      <w:r>
        <w:rPr>
          <w:rFonts w:ascii="Times New Roman" w:eastAsia="等线" w:hAnsi="Times New Roman" w:cs="Times New Roman"/>
          <w:szCs w:val="20"/>
        </w:rPr>
        <w:t xml:space="preserve"> for indication of the states </w:t>
      </w:r>
    </w:p>
    <w:p w:rsidR="008F12FF" w:rsidRDefault="00104259" w:rsidP="008F12FF">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lastRenderedPageBreak/>
        <w:t>O</w:t>
      </w:r>
      <w:r>
        <w:rPr>
          <w:rFonts w:ascii="Times New Roman" w:eastAsia="等线" w:hAnsi="Times New Roman" w:cs="Times New Roman"/>
          <w:szCs w:val="20"/>
        </w:rPr>
        <w:t>pt.</w:t>
      </w:r>
      <w:r w:rsidR="008F12FF">
        <w:rPr>
          <w:rFonts w:ascii="Times New Roman" w:eastAsia="等线" w:hAnsi="Times New Roman" w:cs="Times New Roman"/>
          <w:szCs w:val="20"/>
        </w:rPr>
        <w:t>4</w:t>
      </w:r>
      <w:r>
        <w:rPr>
          <w:rFonts w:ascii="Times New Roman" w:eastAsia="等线" w:hAnsi="Times New Roman" w:cs="Times New Roman"/>
          <w:szCs w:val="20"/>
        </w:rPr>
        <w:t xml:space="preserve">: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=max(</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e>
            </m:d>
          </m:e>
        </m:d>
      </m:oMath>
      <w:r>
        <w:rPr>
          <w:rFonts w:ascii="Times New Roman" w:hAnsi="Times New Roman" w:cs="Times New Roman"/>
          <w:kern w:val="0"/>
          <w:sz w:val="22"/>
          <w:lang w:val="en-GB"/>
        </w:rPr>
        <w:t xml:space="preserve">, </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2</m:t>
                    </m:r>
                  </m:sub>
                </m:sSub>
              </m:e>
            </m:d>
          </m:e>
        </m:d>
      </m:oMath>
      <w:r>
        <w:rPr>
          <w:rFonts w:ascii="Times New Roman" w:hAnsi="Times New Roman" w:cs="Times New Roman"/>
          <w:kern w:val="0"/>
          <w:sz w:val="22"/>
          <w:lang w:val="en-GB"/>
        </w:rPr>
        <w:t>)</w:t>
      </w:r>
      <w:r w:rsidR="008F12FF">
        <w:rPr>
          <w:rFonts w:ascii="Times New Roman" w:hAnsi="Times New Roman" w:cs="Times New Roman"/>
          <w:kern w:val="0"/>
          <w:sz w:val="22"/>
          <w:lang w:val="en-GB"/>
        </w:rPr>
        <w:t xml:space="preserve">, where </w:t>
      </w:r>
      <m:oMath>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oMath>
      <w:r w:rsidR="008F12FF">
        <w:rPr>
          <w:rFonts w:ascii="Times New Roman" w:hAnsi="Times New Roman" w:cs="Times New Roman" w:hint="eastAsia"/>
          <w:kern w:val="0"/>
          <w:sz w:val="22"/>
          <w:lang w:val="en-GB"/>
        </w:rPr>
        <w:t xml:space="preserve"> i</w:t>
      </w:r>
      <w:r w:rsidR="008F12FF">
        <w:rPr>
          <w:rFonts w:ascii="Times New Roman" w:hAnsi="Times New Roman" w:cs="Times New Roman"/>
          <w:kern w:val="0"/>
          <w:sz w:val="22"/>
          <w:lang w:val="en-GB"/>
        </w:rPr>
        <w:t xml:space="preserve">s </w:t>
      </w:r>
      <w:r w:rsidR="008F12FF">
        <w:rPr>
          <w:rFonts w:ascii="Times New Roman" w:eastAsia="等线" w:hAnsi="Times New Roman" w:cs="Times New Roman"/>
          <w:szCs w:val="20"/>
        </w:rPr>
        <w:t xml:space="preserve">the </w:t>
      </w:r>
      <w:r w:rsidR="00891739">
        <w:rPr>
          <w:rFonts w:ascii="Times New Roman" w:eastAsia="等线" w:hAnsi="Times New Roman" w:cs="Times New Roman"/>
          <w:szCs w:val="20"/>
        </w:rPr>
        <w:t>maximum</w:t>
      </w:r>
      <w:r w:rsidR="001C6265">
        <w:rPr>
          <w:rFonts w:ascii="Times New Roman" w:eastAsia="等线" w:hAnsi="Times New Roman" w:cs="Times New Roman"/>
          <w:szCs w:val="20"/>
        </w:rPr>
        <w:t xml:space="preserve"> index</w:t>
      </w:r>
      <w:r w:rsidR="008F12FF">
        <w:rPr>
          <w:rFonts w:ascii="Times New Roman" w:eastAsia="等线" w:hAnsi="Times New Roman" w:cs="Times New Roman"/>
          <w:szCs w:val="20"/>
        </w:rPr>
        <w:t xml:space="preserve"> </w:t>
      </w:r>
      <w:r w:rsidR="00320883">
        <w:rPr>
          <w:rFonts w:ascii="Times New Roman" w:eastAsia="等线" w:hAnsi="Times New Roman" w:cs="Times New Roman"/>
          <w:szCs w:val="20"/>
        </w:rPr>
        <w:t xml:space="preserve">of the </w:t>
      </w:r>
      <w:r w:rsidR="008F12FF">
        <w:rPr>
          <w:rFonts w:ascii="Times New Roman" w:eastAsia="等线" w:hAnsi="Times New Roman" w:cs="Times New Roman"/>
          <w:szCs w:val="20"/>
        </w:rPr>
        <w:t>configured grant</w:t>
      </w:r>
      <w:r w:rsidR="00891739">
        <w:rPr>
          <w:rFonts w:ascii="Times New Roman" w:eastAsia="等线" w:hAnsi="Times New Roman" w:cs="Times New Roman"/>
          <w:szCs w:val="20"/>
        </w:rPr>
        <w:t xml:space="preserve"> index</w:t>
      </w:r>
      <w:r w:rsidR="00320883">
        <w:rPr>
          <w:rFonts w:ascii="Times New Roman" w:eastAsia="等线" w:hAnsi="Times New Roman" w:cs="Times New Roman"/>
          <w:szCs w:val="20"/>
        </w:rPr>
        <w:t>(es)</w:t>
      </w:r>
      <w:r w:rsidR="00891739">
        <w:rPr>
          <w:rFonts w:ascii="Times New Roman" w:eastAsia="等线" w:hAnsi="Times New Roman" w:cs="Times New Roman"/>
          <w:szCs w:val="20"/>
        </w:rPr>
        <w:t xml:space="preserve"> </w:t>
      </w:r>
      <w:r w:rsidR="0094719B">
        <w:rPr>
          <w:rFonts w:ascii="Times New Roman" w:eastAsia="等线" w:hAnsi="Times New Roman" w:cs="Times New Roman"/>
          <w:szCs w:val="20"/>
        </w:rPr>
        <w:t xml:space="preserve">for Type 2 </w:t>
      </w:r>
      <w:r w:rsidR="008F12FF">
        <w:rPr>
          <w:rFonts w:ascii="Times New Roman" w:eastAsia="等线" w:hAnsi="Times New Roman" w:cs="Times New Roman"/>
          <w:szCs w:val="20"/>
        </w:rPr>
        <w:t xml:space="preserve">configured by higher layers and </w:t>
      </w:r>
      <m:oMath>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2</m:t>
            </m:r>
          </m:sub>
        </m:sSub>
      </m:oMath>
      <w:r w:rsidR="008F12FF">
        <w:rPr>
          <w:rFonts w:ascii="Times New Roman" w:eastAsia="等线" w:hAnsi="Times New Roman" w:cs="Times New Roman" w:hint="eastAsia"/>
          <w:kern w:val="0"/>
          <w:sz w:val="22"/>
          <w:lang w:val="en-GB"/>
        </w:rPr>
        <w:t xml:space="preserve"> </w:t>
      </w:r>
      <w:r w:rsidR="008F12FF">
        <w:rPr>
          <w:rFonts w:ascii="Times New Roman" w:eastAsia="等线" w:hAnsi="Times New Roman" w:cs="Times New Roman"/>
          <w:kern w:val="0"/>
          <w:sz w:val="22"/>
          <w:lang w:val="en-GB"/>
        </w:rPr>
        <w:t>is the</w:t>
      </w:r>
      <w:r w:rsidR="008F12FF" w:rsidRPr="008F12FF">
        <w:rPr>
          <w:rFonts w:ascii="Times New Roman" w:eastAsia="等线" w:hAnsi="Times New Roman" w:cs="Times New Roman"/>
          <w:szCs w:val="20"/>
        </w:rPr>
        <w:t xml:space="preserve"> </w:t>
      </w:r>
      <w:r w:rsidR="009F493A">
        <w:rPr>
          <w:rFonts w:ascii="Times New Roman" w:eastAsia="等线" w:hAnsi="Times New Roman" w:cs="Times New Roman"/>
          <w:szCs w:val="20"/>
        </w:rPr>
        <w:t>number</w:t>
      </w:r>
      <w:r w:rsidR="00320883">
        <w:rPr>
          <w:rFonts w:ascii="Times New Roman" w:eastAsia="等线" w:hAnsi="Times New Roman" w:cs="Times New Roman"/>
          <w:szCs w:val="20"/>
        </w:rPr>
        <w:t xml:space="preserve"> of the</w:t>
      </w:r>
      <w:r w:rsidR="008F12FF">
        <w:rPr>
          <w:rFonts w:ascii="Times New Roman" w:eastAsia="等线" w:hAnsi="Times New Roman" w:cs="Times New Roman"/>
          <w:szCs w:val="20"/>
        </w:rPr>
        <w:t xml:space="preserve"> </w:t>
      </w:r>
      <w:r w:rsidR="00320883">
        <w:rPr>
          <w:rFonts w:ascii="Times New Roman" w:eastAsia="等线" w:hAnsi="Times New Roman" w:cs="Times New Roman"/>
          <w:szCs w:val="20"/>
        </w:rPr>
        <w:t>state</w:t>
      </w:r>
      <w:r w:rsidR="009F493A">
        <w:rPr>
          <w:rFonts w:ascii="Times New Roman" w:eastAsia="等线" w:hAnsi="Times New Roman" w:cs="Times New Roman"/>
          <w:szCs w:val="20"/>
        </w:rPr>
        <w:t>s</w:t>
      </w:r>
      <w:r w:rsidR="00320883">
        <w:rPr>
          <w:rFonts w:ascii="Times New Roman" w:eastAsia="等线" w:hAnsi="Times New Roman" w:cs="Times New Roman"/>
          <w:szCs w:val="20"/>
        </w:rPr>
        <w:t xml:space="preserve"> </w:t>
      </w:r>
      <w:r w:rsidR="008F12FF">
        <w:rPr>
          <w:rFonts w:ascii="Times New Roman" w:eastAsia="等线" w:hAnsi="Times New Roman" w:cs="Times New Roman"/>
          <w:szCs w:val="20"/>
        </w:rPr>
        <w:t xml:space="preserve">configured by higher layers, indicating a single or multiple CG configurations to be released </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H</w:t>
      </w:r>
      <w:r>
        <w:rPr>
          <w:rFonts w:ascii="Times New Roman" w:eastAsia="等线" w:hAnsi="Times New Roman" w:cs="Times New Roman"/>
          <w:szCs w:val="20"/>
        </w:rPr>
        <w:t xml:space="preserve">W, Fujitsu </w:t>
      </w:r>
    </w:p>
    <w:p w:rsidR="00036F3C" w:rsidRDefault="00B64032" w:rsidP="00B64032">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Pros: no need of RRC parameter, </w:t>
      </w:r>
    </w:p>
    <w:p w:rsidR="00036F3C" w:rsidRDefault="00B64032" w:rsidP="00036F3C">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Cons: </w:t>
      </w:r>
      <w:r w:rsidR="00036F3C">
        <w:rPr>
          <w:rFonts w:ascii="Times New Roman" w:eastAsia="等线" w:hAnsi="Times New Roman" w:cs="Times New Roman"/>
          <w:szCs w:val="20"/>
        </w:rPr>
        <w:t>some impacts from the reconfiguration of CGs</w:t>
      </w:r>
    </w:p>
    <w:p w:rsidR="009F493A" w:rsidRDefault="009F493A" w:rsidP="008F12FF">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O</w:t>
      </w:r>
      <w:r>
        <w:rPr>
          <w:rFonts w:ascii="Times New Roman" w:eastAsia="等线" w:hAnsi="Times New Roman" w:cs="Times New Roman"/>
          <w:szCs w:val="20"/>
        </w:rPr>
        <w:t>pt.5:</w:t>
      </w:r>
      <w:r w:rsidRPr="009F493A">
        <w:rPr>
          <w:rFonts w:ascii="Times New Roman" w:hAnsi="Times New Roman" w:cs="Times New Roman"/>
          <w:i/>
          <w:kern w:val="0"/>
          <w:sz w:val="22"/>
          <w:lang w:val="en-GB"/>
        </w:rPr>
        <w:t xml:space="preserve">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w:t>
      </w:r>
      <m:oMath>
        <m:r>
          <m:rPr>
            <m:sty m:val="p"/>
          </m:rPr>
          <w:rPr>
            <w:rFonts w:ascii="Cambria Math" w:hAnsi="Cambria Math" w:cs="Times New Roman"/>
            <w:kern w:val="0"/>
            <w:sz w:val="22"/>
            <w:lang w:val="en-GB"/>
          </w:rPr>
          <m:t xml:space="preserve"> </m:t>
        </m:r>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e>
            </m:d>
          </m:e>
        </m:d>
      </m:oMath>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where</w:t>
      </w:r>
      <w:r>
        <w:rPr>
          <w:rFonts w:ascii="Times New Roman" w:eastAsia="等线" w:hAnsi="Times New Roman" w:cs="Times New Roman"/>
          <w:szCs w:val="20"/>
        </w:rPr>
        <w:t xml:space="preserve"> N1 is the maximum of the configured grant index(es)</w:t>
      </w:r>
      <w:r w:rsidR="0094719B">
        <w:rPr>
          <w:rFonts w:ascii="Times New Roman" w:eastAsia="等线" w:hAnsi="Times New Roman" w:cs="Times New Roman"/>
          <w:szCs w:val="20"/>
        </w:rPr>
        <w:t xml:space="preserve"> for Type 2</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M</w:t>
      </w:r>
      <w:r>
        <w:rPr>
          <w:rFonts w:ascii="Times New Roman" w:eastAsia="等线" w:hAnsi="Times New Roman" w:cs="Times New Roman"/>
          <w:szCs w:val="20"/>
        </w:rPr>
        <w:t xml:space="preserve">TK, Ericsson </w:t>
      </w:r>
    </w:p>
    <w:p w:rsidR="00FF588E" w:rsidRDefault="00FF588E" w:rsidP="00FF588E">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Pros: no need of RRC parameter</w:t>
      </w:r>
    </w:p>
    <w:p w:rsidR="00FF588E" w:rsidRDefault="00FF588E" w:rsidP="00883CED">
      <w:pPr>
        <w:pStyle w:val="af8"/>
        <w:numPr>
          <w:ilvl w:val="2"/>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Cons: restricts the number of states can be configured; reconfiguring the CGs impacts the M</w:t>
      </w:r>
    </w:p>
    <w:p w:rsidR="0094719B" w:rsidRDefault="0094719B" w:rsidP="00383F91">
      <w:pPr>
        <w:spacing w:afterLines="50" w:after="156"/>
        <w:rPr>
          <w:rFonts w:ascii="Times New Roman" w:eastAsia="等线" w:hAnsi="Times New Roman" w:cs="Times New Roman"/>
          <w:szCs w:val="20"/>
          <w:u w:val="single"/>
        </w:rPr>
      </w:pPr>
    </w:p>
    <w:p w:rsidR="00383F91" w:rsidRPr="008F12FF" w:rsidRDefault="00383F91" w:rsidP="00383F91">
      <w:pPr>
        <w:spacing w:afterLines="50" w:after="156"/>
        <w:rPr>
          <w:rFonts w:ascii="Times New Roman" w:eastAsia="等线" w:hAnsi="Times New Roman" w:cs="Times New Roman"/>
          <w:szCs w:val="20"/>
          <w:u w:val="single"/>
        </w:rPr>
      </w:pPr>
      <w:r w:rsidRPr="008F12FF">
        <w:rPr>
          <w:rFonts w:ascii="Times New Roman" w:eastAsia="等线" w:hAnsi="Times New Roman" w:cs="Times New Roman"/>
          <w:szCs w:val="20"/>
          <w:u w:val="single"/>
        </w:rPr>
        <w:t xml:space="preserve">1-2: How to determine the value of M (M&lt;=4) for activation? </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Opt.1: </w:t>
      </w:r>
      <w:r w:rsidR="0094719B" w:rsidRPr="008F12FF">
        <w:rPr>
          <w:rFonts w:ascii="Times New Roman" w:eastAsia="等线" w:hAnsi="Times New Roman" w:cs="Times New Roman" w:hint="eastAsia"/>
          <w:szCs w:val="20"/>
        </w:rPr>
        <w:t xml:space="preserve">M is determined by the </w:t>
      </w:r>
      <w:r w:rsidR="0094719B">
        <w:rPr>
          <w:rFonts w:ascii="Times New Roman" w:eastAsia="等线" w:hAnsi="Times New Roman" w:cs="Times New Roman"/>
          <w:szCs w:val="20"/>
        </w:rPr>
        <w:t xml:space="preserve">maximum </w:t>
      </w:r>
      <w:r w:rsidR="00883CED">
        <w:rPr>
          <w:rFonts w:ascii="Times New Roman" w:eastAsia="等线" w:hAnsi="Times New Roman" w:cs="Times New Roman"/>
          <w:szCs w:val="20"/>
        </w:rPr>
        <w:t xml:space="preserve">index </w:t>
      </w:r>
      <w:r w:rsidR="0094719B">
        <w:rPr>
          <w:rFonts w:ascii="Times New Roman" w:eastAsia="等线" w:hAnsi="Times New Roman" w:cs="Times New Roman"/>
          <w:szCs w:val="20"/>
        </w:rPr>
        <w:t>of the configured grant index(es) for Type 2 configured by higher layers</w:t>
      </w:r>
      <w:r w:rsidR="0094719B" w:rsidRPr="008F12FF">
        <w:rPr>
          <w:rFonts w:ascii="Times New Roman" w:eastAsia="等线" w:hAnsi="Times New Roman" w:cs="Times New Roman" w:hint="eastAsia"/>
          <w:szCs w:val="20"/>
        </w:rPr>
        <w:t>.</w:t>
      </w:r>
    </w:p>
    <w:p w:rsidR="0094719B" w:rsidRDefault="0094719B" w:rsidP="00883CED">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C</w:t>
      </w:r>
      <w:r>
        <w:rPr>
          <w:rFonts w:ascii="Times New Roman" w:eastAsia="等线" w:hAnsi="Times New Roman" w:cs="Times New Roman"/>
          <w:szCs w:val="20"/>
        </w:rPr>
        <w:t xml:space="preserve">ATT, ZTE,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Ericsson, MTK vivo</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Opt.2: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Nokia, QC, SS, LG, DCM, Apple, Mot., HW</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Opt.3: fixed as 4 bits </w:t>
      </w:r>
    </w:p>
    <w:p w:rsidR="002A1000" w:rsidRDefault="002A1000" w:rsidP="002A1000">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D</w:t>
      </w:r>
      <w:r>
        <w:rPr>
          <w:rFonts w:ascii="Times New Roman" w:eastAsia="等线" w:hAnsi="Times New Roman" w:cs="Times New Roman"/>
          <w:szCs w:val="20"/>
        </w:rPr>
        <w:t>CM, Nokia, Mot., LG, SS</w:t>
      </w:r>
    </w:p>
    <w:p w:rsidR="00883CED" w:rsidRDefault="00883CED" w:rsidP="00883CED">
      <w:pPr>
        <w:spacing w:afterLines="50" w:after="156"/>
        <w:rPr>
          <w:rFonts w:ascii="Times New Roman" w:eastAsia="Yu Mincho" w:hAnsi="Times New Roman" w:cs="Times New Roman"/>
          <w:b/>
          <w:sz w:val="22"/>
          <w:u w:val="single"/>
          <w:lang w:eastAsia="ja-JP"/>
        </w:rPr>
      </w:pPr>
    </w:p>
    <w:p w:rsidR="00883CED" w:rsidRDefault="00883CED" w:rsidP="00883CED">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w:t>
      </w:r>
    </w:p>
    <w:p w:rsidR="00883CED" w:rsidRDefault="00883CED" w:rsidP="00883CED">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ED04E9" w:rsidRDefault="00ED04E9" w:rsidP="00883CED">
      <w:pPr>
        <w:spacing w:afterLines="50" w:after="156"/>
        <w:rPr>
          <w:rFonts w:ascii="Times New Roman" w:hAnsi="Times New Roman" w:cs="Times New Roman"/>
          <w:b/>
          <w:noProof/>
          <w:sz w:val="22"/>
          <w:u w:val="single"/>
        </w:rPr>
      </w:pPr>
    </w:p>
    <w:p w:rsidR="00883CED" w:rsidRPr="00E8594E" w:rsidRDefault="00883CED" w:rsidP="00883CED">
      <w:pPr>
        <w:spacing w:afterLines="50" w:after="156"/>
        <w:rPr>
          <w:rFonts w:ascii="Times New Roman" w:hAnsi="Times New Roman" w:cs="Times New Roman"/>
          <w:b/>
          <w:noProof/>
          <w:sz w:val="22"/>
          <w:u w:val="single"/>
        </w:rPr>
      </w:pPr>
      <w:r w:rsidRPr="00E8594E">
        <w:rPr>
          <w:rFonts w:ascii="Times New Roman" w:hAnsi="Times New Roman" w:cs="Times New Roman"/>
          <w:b/>
          <w:noProof/>
          <w:sz w:val="22"/>
          <w:u w:val="single"/>
        </w:rPr>
        <w:t>Rel.15</w:t>
      </w:r>
      <w:r w:rsidRPr="00E8594E">
        <w:rPr>
          <w:rFonts w:ascii="Times New Roman" w:hAnsi="Times New Roman" w:cs="Times New Roman"/>
          <w:b/>
          <w:noProof/>
          <w:sz w:val="22"/>
        </w:rPr>
        <w:t xml:space="preserve"> </w:t>
      </w:r>
    </w:p>
    <w:p w:rsidR="00883CED" w:rsidRPr="00E8594E" w:rsidRDefault="00883CED" w:rsidP="00883CED">
      <w:pPr>
        <w:spacing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70BEF866" wp14:editId="694C5A96">
            <wp:extent cx="5908115" cy="11257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060" cy="1139847"/>
                    </a:xfrm>
                    <a:prstGeom prst="rect">
                      <a:avLst/>
                    </a:prstGeom>
                    <a:noFill/>
                  </pic:spPr>
                </pic:pic>
              </a:graphicData>
            </a:graphic>
          </wp:inline>
        </w:drawing>
      </w:r>
    </w:p>
    <w:p w:rsidR="00883CED" w:rsidRDefault="00883CED" w:rsidP="00883CED">
      <w:pPr>
        <w:spacing w:afterLines="50" w:after="156"/>
        <w:rPr>
          <w:rFonts w:ascii="Times New Roman" w:eastAsia="等线" w:hAnsi="Times New Roman" w:cs="Times New Roman"/>
          <w:b/>
          <w:sz w:val="22"/>
          <w:szCs w:val="20"/>
        </w:rPr>
      </w:pPr>
    </w:p>
    <w:p w:rsidR="00883CED" w:rsidRPr="00E8594E" w:rsidRDefault="00883CED" w:rsidP="00883CED">
      <w:pPr>
        <w:spacing w:afterLines="50" w:after="156"/>
        <w:rPr>
          <w:rFonts w:ascii="Times New Roman" w:eastAsia="等线" w:hAnsi="Times New Roman" w:cs="Times New Roman"/>
          <w:b/>
          <w:sz w:val="22"/>
          <w:szCs w:val="20"/>
          <w:u w:val="single"/>
        </w:rPr>
      </w:pPr>
      <w:r w:rsidRPr="00E8594E">
        <w:rPr>
          <w:rFonts w:ascii="Times New Roman" w:eastAsia="等线" w:hAnsi="Times New Roman" w:cs="Times New Roman" w:hint="eastAsia"/>
          <w:b/>
          <w:sz w:val="22"/>
          <w:szCs w:val="20"/>
          <w:u w:val="single"/>
        </w:rPr>
        <w:t>R</w:t>
      </w:r>
      <w:r w:rsidRPr="00E8594E">
        <w:rPr>
          <w:rFonts w:ascii="Times New Roman" w:eastAsia="等线" w:hAnsi="Times New Roman" w:cs="Times New Roman"/>
          <w:b/>
          <w:sz w:val="22"/>
          <w:szCs w:val="20"/>
          <w:u w:val="single"/>
        </w:rPr>
        <w:t>el.16</w:t>
      </w:r>
    </w:p>
    <w:p w:rsidR="00883CED" w:rsidRPr="00E8594E" w:rsidRDefault="00883CED" w:rsidP="00883CED">
      <w:pPr>
        <w:spacing w:afterLines="50" w:after="156"/>
        <w:jc w:val="center"/>
        <w:rPr>
          <w:rFonts w:ascii="Times New Roman" w:eastAsia="等线" w:hAnsi="Times New Roman" w:cs="Times New Roman"/>
          <w:b/>
          <w:sz w:val="22"/>
          <w:szCs w:val="20"/>
        </w:rPr>
      </w:pPr>
      <w:r>
        <w:rPr>
          <w:rFonts w:ascii="Times New Roman" w:eastAsia="等线" w:hAnsi="Times New Roman" w:cs="Times New Roman"/>
          <w:b/>
          <w:noProof/>
          <w:sz w:val="22"/>
          <w:szCs w:val="20"/>
        </w:rPr>
        <w:lastRenderedPageBreak/>
        <w:drawing>
          <wp:inline distT="0" distB="0" distL="0" distR="0" wp14:anchorId="313C1E4F" wp14:editId="6A63932A">
            <wp:extent cx="5090638" cy="181611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5790" cy="1828652"/>
                    </a:xfrm>
                    <a:prstGeom prst="rect">
                      <a:avLst/>
                    </a:prstGeom>
                    <a:noFill/>
                  </pic:spPr>
                </pic:pic>
              </a:graphicData>
            </a:graphic>
          </wp:inline>
        </w:drawing>
      </w:r>
    </w:p>
    <w:p w:rsidR="00883CED" w:rsidRDefault="00883CED" w:rsidP="00883CED">
      <w:pPr>
        <w:spacing w:afterLines="50" w:after="156"/>
        <w:rPr>
          <w:rFonts w:ascii="Times New Roman" w:eastAsia="等线" w:hAnsi="Times New Roman" w:cs="Times New Roman"/>
          <w:b/>
          <w:noProof/>
          <w:sz w:val="22"/>
          <w:szCs w:val="20"/>
        </w:rPr>
      </w:pPr>
    </w:p>
    <w:p w:rsidR="00883CED" w:rsidRDefault="00883CED" w:rsidP="00883CED">
      <w:pPr>
        <w:spacing w:afterLines="50" w:after="156"/>
        <w:jc w:val="center"/>
        <w:rPr>
          <w:rFonts w:ascii="Times New Roman" w:eastAsia="等线" w:hAnsi="Times New Roman" w:cs="Times New Roman"/>
          <w:b/>
          <w:noProof/>
          <w:sz w:val="22"/>
          <w:szCs w:val="20"/>
        </w:rPr>
      </w:pPr>
      <w:r>
        <w:rPr>
          <w:rFonts w:ascii="Times New Roman" w:eastAsia="等线" w:hAnsi="Times New Roman" w:cs="Times New Roman"/>
          <w:b/>
          <w:noProof/>
          <w:sz w:val="22"/>
          <w:szCs w:val="20"/>
        </w:rPr>
        <w:drawing>
          <wp:inline distT="0" distB="0" distL="0" distR="0" wp14:anchorId="0911A3A1" wp14:editId="04BF0426">
            <wp:extent cx="5309540" cy="18507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0894" cy="1858228"/>
                    </a:xfrm>
                    <a:prstGeom prst="rect">
                      <a:avLst/>
                    </a:prstGeom>
                    <a:noFill/>
                  </pic:spPr>
                </pic:pic>
              </a:graphicData>
            </a:graphic>
          </wp:inline>
        </w:drawing>
      </w:r>
    </w:p>
    <w:p w:rsidR="00883CED" w:rsidRDefault="00883CED" w:rsidP="00883CED">
      <w:pPr>
        <w:spacing w:afterLines="50" w:after="156"/>
        <w:rPr>
          <w:rFonts w:ascii="Times New Roman" w:eastAsia="等线" w:hAnsi="Times New Roman" w:cs="Times New Roman"/>
          <w:b/>
          <w:sz w:val="22"/>
          <w:szCs w:val="20"/>
        </w:rPr>
      </w:pPr>
    </w:p>
    <w:p w:rsidR="00581F2A" w:rsidRPr="00581F2A" w:rsidRDefault="00581F2A" w:rsidP="00581F2A">
      <w:pPr>
        <w:spacing w:afterLines="50" w:after="156"/>
        <w:rPr>
          <w:rFonts w:ascii="Times New Roman" w:eastAsia="Yu Mincho" w:hAnsi="Times New Roman" w:cs="Times New Roman"/>
          <w:b/>
          <w:sz w:val="22"/>
          <w:u w:val="single"/>
          <w:lang w:eastAsia="ja-JP"/>
        </w:rPr>
      </w:pPr>
      <w:r w:rsidRPr="00581F2A">
        <w:rPr>
          <w:rFonts w:ascii="Times New Roman" w:eastAsia="Yu Mincho" w:hAnsi="Times New Roman" w:cs="Times New Roman" w:hint="eastAsia"/>
          <w:b/>
          <w:sz w:val="22"/>
          <w:u w:val="single"/>
          <w:lang w:eastAsia="ja-JP"/>
        </w:rPr>
        <w:t>P</w:t>
      </w:r>
      <w:r w:rsidRPr="00581F2A">
        <w:rPr>
          <w:rFonts w:ascii="Times New Roman" w:eastAsia="Yu Mincho" w:hAnsi="Times New Roman" w:cs="Times New Roman"/>
          <w:b/>
          <w:sz w:val="22"/>
          <w:u w:val="single"/>
          <w:lang w:eastAsia="ja-JP"/>
        </w:rPr>
        <w:t>roposal:</w:t>
      </w:r>
    </w:p>
    <w:p w:rsidR="00581F2A" w:rsidRPr="00581F2A" w:rsidRDefault="00581F2A" w:rsidP="00581F2A">
      <w:pPr>
        <w:pStyle w:val="af8"/>
        <w:numPr>
          <w:ilvl w:val="0"/>
          <w:numId w:val="8"/>
        </w:numPr>
        <w:spacing w:afterLines="50" w:after="156"/>
        <w:ind w:firstLineChars="0"/>
        <w:rPr>
          <w:rFonts w:ascii="Times New Roman" w:hAnsi="Times New Roman" w:cs="Times New Roman"/>
          <w:i/>
          <w:sz w:val="22"/>
        </w:rPr>
      </w:pPr>
      <w:r w:rsidRPr="00581F2A">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114636" w:rsidRPr="002A1000" w:rsidRDefault="00114636" w:rsidP="00883CED">
      <w:pPr>
        <w:pStyle w:val="af8"/>
        <w:snapToGrid w:val="0"/>
        <w:spacing w:afterLines="50" w:after="156"/>
        <w:ind w:left="420" w:firstLineChars="0" w:firstLine="0"/>
        <w:rPr>
          <w:rFonts w:ascii="Times New Roman" w:eastAsia="等线" w:hAnsi="Times New Roman" w:cs="Times New Roman"/>
          <w:b/>
          <w:sz w:val="22"/>
          <w:szCs w:val="20"/>
        </w:rPr>
      </w:pPr>
      <w:bookmarkStart w:id="2" w:name="_GoBack"/>
      <w:bookmarkEnd w:id="2"/>
    </w:p>
    <w:p w:rsid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For the RRC parameters introduced in Rel.16 for dynamic grant PUSCH</w:t>
      </w:r>
      <w:r w:rsidR="007D24C9">
        <w:rPr>
          <w:rFonts w:ascii="Times New Roman" w:eastAsia="等线" w:hAnsi="Times New Roman" w:cs="Times New Roman"/>
          <w:b/>
          <w:sz w:val="22"/>
          <w:szCs w:val="20"/>
        </w:rPr>
        <w:t xml:space="preserve">, </w:t>
      </w:r>
      <w:r w:rsidR="00923367">
        <w:rPr>
          <w:rFonts w:ascii="Times New Roman" w:eastAsia="等线" w:hAnsi="Times New Roman" w:cs="Times New Roman"/>
          <w:b/>
          <w:sz w:val="22"/>
          <w:szCs w:val="20"/>
        </w:rPr>
        <w:t>(e.g.</w:t>
      </w:r>
      <w:r w:rsidR="007D24C9">
        <w:rPr>
          <w:rFonts w:ascii="Times New Roman" w:eastAsia="等线" w:hAnsi="Times New Roman" w:cs="Times New Roman"/>
          <w:b/>
          <w:sz w:val="22"/>
          <w:szCs w:val="20"/>
        </w:rPr>
        <w:t xml:space="preserve"> PUSCH</w:t>
      </w:r>
      <w:r w:rsidR="00923367">
        <w:rPr>
          <w:rFonts w:ascii="Times New Roman" w:eastAsia="等线" w:hAnsi="Times New Roman" w:cs="Times New Roman"/>
          <w:b/>
          <w:sz w:val="22"/>
          <w:szCs w:val="20"/>
        </w:rPr>
        <w:t>-Configr16)</w:t>
      </w:r>
      <w:r w:rsidR="00D9700E" w:rsidRPr="00D9700E">
        <w:rPr>
          <w:rFonts w:ascii="Times New Roman" w:eastAsia="等线" w:hAnsi="Times New Roman" w:cs="Times New Roman"/>
          <w:b/>
          <w:sz w:val="22"/>
          <w:szCs w:val="20"/>
        </w:rPr>
        <w:t>, are they also separately introduced for each configured grant configuration?</w:t>
      </w:r>
    </w:p>
    <w:p w:rsidR="003B37B5" w:rsidRPr="00883CED" w:rsidRDefault="007D24C9" w:rsidP="00D9700E">
      <w:pPr>
        <w:spacing w:afterLines="50" w:after="156"/>
        <w:rPr>
          <w:rFonts w:ascii="Times New Roman" w:eastAsia="等线" w:hAnsi="Times New Roman" w:cs="Times New Roman"/>
          <w:b/>
          <w:sz w:val="22"/>
          <w:szCs w:val="20"/>
          <w:highlight w:val="yellow"/>
        </w:rPr>
      </w:pPr>
      <w:r w:rsidRPr="00883CED">
        <w:rPr>
          <w:rFonts w:ascii="Times New Roman" w:eastAsia="等线" w:hAnsi="Times New Roman" w:cs="Times New Roman"/>
          <w:b/>
          <w:sz w:val="22"/>
          <w:szCs w:val="20"/>
          <w:highlight w:val="yellow"/>
        </w:rPr>
        <w:t>Proposal</w:t>
      </w:r>
      <w:r w:rsidR="00923367" w:rsidRPr="00883CED">
        <w:rPr>
          <w:rFonts w:ascii="Times New Roman" w:eastAsia="等线" w:hAnsi="Times New Roman" w:cs="Times New Roman"/>
          <w:b/>
          <w:sz w:val="22"/>
          <w:szCs w:val="20"/>
          <w:highlight w:val="yellow"/>
        </w:rPr>
        <w:t xml:space="preserve">: </w:t>
      </w:r>
    </w:p>
    <w:p w:rsidR="0068745C" w:rsidRPr="00883CED" w:rsidRDefault="003B37B5" w:rsidP="00883CED">
      <w:pPr>
        <w:pStyle w:val="af8"/>
        <w:numPr>
          <w:ilvl w:val="0"/>
          <w:numId w:val="35"/>
        </w:numPr>
        <w:spacing w:afterLines="50" w:after="156"/>
        <w:ind w:firstLineChars="0"/>
        <w:rPr>
          <w:rFonts w:ascii="Times New Roman" w:eastAsia="等线" w:hAnsi="Times New Roman" w:cs="Times New Roman"/>
          <w:b/>
          <w:sz w:val="22"/>
          <w:szCs w:val="20"/>
          <w:highlight w:val="yellow"/>
        </w:rPr>
      </w:pPr>
      <w:r w:rsidRPr="00883CED">
        <w:rPr>
          <w:rFonts w:ascii="Times New Roman" w:eastAsia="等线" w:hAnsi="Times New Roman" w:cs="Times New Roman"/>
          <w:b/>
          <w:sz w:val="22"/>
          <w:szCs w:val="20"/>
          <w:highlight w:val="yellow"/>
        </w:rPr>
        <w:t xml:space="preserve">Following </w:t>
      </w:r>
      <w:r w:rsidR="00FB6FCD" w:rsidRPr="00883CED">
        <w:rPr>
          <w:rFonts w:ascii="Times New Roman" w:eastAsia="等线" w:hAnsi="Times New Roman" w:cs="Times New Roman"/>
          <w:b/>
          <w:sz w:val="22"/>
          <w:szCs w:val="20"/>
          <w:highlight w:val="yellow"/>
        </w:rPr>
        <w:t>Rel.15 principle, f</w:t>
      </w:r>
      <w:r w:rsidR="00923367" w:rsidRPr="00883CED">
        <w:rPr>
          <w:rFonts w:ascii="Times New Roman" w:eastAsia="等线" w:hAnsi="Times New Roman" w:cs="Times New Roman"/>
          <w:b/>
          <w:sz w:val="22"/>
          <w:szCs w:val="20"/>
          <w:highlight w:val="yellow"/>
        </w:rPr>
        <w:t xml:space="preserve">or the RRC parameters introduced in Rel.16 for dynamic grant PUSCH, support separate configuration of the RRC parameters for Rel.16 configured grant. </w:t>
      </w:r>
      <w:r w:rsidR="002B6C05" w:rsidRPr="00883CED">
        <w:rPr>
          <w:rFonts w:ascii="Times New Roman" w:eastAsia="等线" w:hAnsi="Times New Roman" w:cs="Times New Roman"/>
          <w:b/>
          <w:sz w:val="22"/>
          <w:szCs w:val="20"/>
          <w:highlight w:val="yellow"/>
        </w:rPr>
        <w:t>If</w:t>
      </w:r>
      <w:r w:rsidRPr="00883CED">
        <w:rPr>
          <w:rFonts w:ascii="Times New Roman" w:eastAsia="等线" w:hAnsi="Times New Roman" w:cs="Times New Roman"/>
          <w:b/>
          <w:sz w:val="22"/>
          <w:szCs w:val="20"/>
          <w:highlight w:val="yellow"/>
        </w:rPr>
        <w:t xml:space="preserve"> </w:t>
      </w:r>
      <w:r w:rsidR="00923367" w:rsidRPr="00883CED">
        <w:rPr>
          <w:rFonts w:ascii="Times New Roman" w:eastAsia="等线" w:hAnsi="Times New Roman" w:cs="Times New Roman"/>
          <w:b/>
          <w:sz w:val="22"/>
          <w:szCs w:val="20"/>
          <w:highlight w:val="yellow"/>
        </w:rPr>
        <w:t>the RRC parameter(s) is/are not configured</w:t>
      </w:r>
      <w:r w:rsidR="005379DA" w:rsidRPr="00883CED">
        <w:rPr>
          <w:rFonts w:ascii="Times New Roman" w:eastAsia="等线" w:hAnsi="Times New Roman" w:cs="Times New Roman"/>
          <w:b/>
          <w:sz w:val="22"/>
          <w:szCs w:val="20"/>
          <w:highlight w:val="yellow"/>
        </w:rPr>
        <w:t xml:space="preserve"> for configured grant</w:t>
      </w:r>
      <w:r w:rsidR="00923367" w:rsidRPr="00883CED">
        <w:rPr>
          <w:rFonts w:ascii="Times New Roman" w:eastAsia="等线" w:hAnsi="Times New Roman" w:cs="Times New Roman"/>
          <w:b/>
          <w:sz w:val="22"/>
          <w:szCs w:val="20"/>
          <w:highlight w:val="yellow"/>
        </w:rPr>
        <w:t xml:space="preserve">, follow the parameter(s) configured for dynamic PUSCH. </w:t>
      </w:r>
    </w:p>
    <w:p w:rsidR="007D24C9" w:rsidRPr="007D24C9" w:rsidRDefault="00923367" w:rsidP="00D9700E">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 </w:t>
      </w:r>
    </w:p>
    <w:tbl>
      <w:tblPr>
        <w:tblStyle w:val="af7"/>
        <w:tblW w:w="8522" w:type="dxa"/>
        <w:tblLayout w:type="fixed"/>
        <w:tblLook w:val="04A0" w:firstRow="1" w:lastRow="0" w:firstColumn="1" w:lastColumn="0" w:noHBand="0" w:noVBand="1"/>
      </w:tblPr>
      <w:tblGrid>
        <w:gridCol w:w="2005"/>
        <w:gridCol w:w="6517"/>
      </w:tblGrid>
      <w:tr w:rsidR="00552A5D" w:rsidTr="009F73B1">
        <w:tc>
          <w:tcPr>
            <w:tcW w:w="2005" w:type="dxa"/>
          </w:tcPr>
          <w:p w:rsidR="00552A5D" w:rsidRDefault="00552A5D" w:rsidP="009F73B1">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w:t>
            </w:r>
            <w:r>
              <w:rPr>
                <w:rFonts w:ascii="Times New Roman" w:hAnsi="Times New Roman" w:cs="Times New Roman"/>
                <w:kern w:val="0"/>
                <w:sz w:val="22"/>
                <w:lang w:val="en-GB"/>
              </w:rPr>
              <w:lastRenderedPageBreak/>
              <w:t xml:space="preserve">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Further discussion is needed on what and which fields are included in the activation and retransmission DCI in case of new DCI format. After there is clear picture about the DCI contents in the new DCI format, we can draw the conclusion.</w:t>
            </w:r>
          </w:p>
        </w:tc>
      </w:tr>
      <w:tr w:rsidR="00552A5D" w:rsidTr="009F73B1">
        <w:tc>
          <w:tcPr>
            <w:tcW w:w="2005" w:type="dxa"/>
          </w:tcPr>
          <w:p w:rsidR="00552A5D" w:rsidRPr="008A6A69" w:rsidRDefault="00552A5D" w:rsidP="009F73B1">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at least for some of the RRC parameters, they may need to go to Option 1. </w:t>
            </w:r>
          </w:p>
        </w:tc>
      </w:tr>
      <w:tr w:rsidR="00552A5D" w:rsidTr="009F73B1">
        <w:tc>
          <w:tcPr>
            <w:tcW w:w="2005" w:type="dxa"/>
          </w:tcPr>
          <w:p w:rsidR="00552A5D" w:rsidRPr="00044C5E"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552A5D" w:rsidRPr="00044C5E"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would be same between configured grant and dynamic grant</w:t>
            </w:r>
          </w:p>
        </w:tc>
      </w:tr>
      <w:tr w:rsidR="00552A5D" w:rsidTr="009F73B1">
        <w:tc>
          <w:tcPr>
            <w:tcW w:w="2005" w:type="dxa"/>
          </w:tcPr>
          <w:p w:rsidR="00552A5D"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52A5D" w:rsidRDefault="00552A5D" w:rsidP="009F73B1">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552A5D" w:rsidRPr="00552A5D" w:rsidRDefault="00552A5D" w:rsidP="00D9700E">
      <w:pPr>
        <w:spacing w:afterLines="50" w:after="156"/>
        <w:rPr>
          <w:rFonts w:ascii="Times New Roman" w:eastAsia="等线" w:hAnsi="Times New Roman" w:cs="Times New Roman"/>
          <w:b/>
          <w:sz w:val="22"/>
          <w:szCs w:val="20"/>
        </w:rPr>
      </w:pPr>
    </w:p>
    <w:p w:rsid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 xml:space="preserve">: If the answer is yes to the Question </w:t>
      </w:r>
      <w:r>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552A5D" w:rsidTr="009F73B1">
        <w:tc>
          <w:tcPr>
            <w:tcW w:w="2005" w:type="dxa"/>
            <w:shd w:val="clear" w:color="auto" w:fill="9CC2E5" w:themeFill="accent5" w:themeFillTint="99"/>
          </w:tcPr>
          <w:p w:rsidR="00552A5D" w:rsidRDefault="00552A5D"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552A5D" w:rsidRDefault="00552A5D"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552A5D" w:rsidTr="009F73B1">
        <w:tc>
          <w:tcPr>
            <w:tcW w:w="2005" w:type="dxa"/>
          </w:tcPr>
          <w:p w:rsidR="00552A5D" w:rsidRDefault="00552A5D" w:rsidP="009F73B1">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552A5D" w:rsidTr="009F73B1">
        <w:tc>
          <w:tcPr>
            <w:tcW w:w="2005" w:type="dxa"/>
          </w:tcPr>
          <w:p w:rsidR="00552A5D" w:rsidRPr="008A6A69" w:rsidRDefault="00552A5D" w:rsidP="009F73B1">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Pr="009E5CB9" w:rsidRDefault="00552A5D" w:rsidP="009F73B1">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552A5D" w:rsidRPr="009E5CB9" w:rsidRDefault="00552A5D" w:rsidP="009F73B1">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lastRenderedPageBreak/>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552A5D" w:rsidRPr="009E5CB9" w:rsidRDefault="00552A5D" w:rsidP="009F73B1">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552A5D" w:rsidRPr="008A6A69" w:rsidRDefault="00552A5D" w:rsidP="009F73B1">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ince Option 2 could have smaller DCI size and seems to have less complexity compared to Option 1, we prefer to adopt Option 2.</w:t>
            </w:r>
          </w:p>
        </w:tc>
      </w:tr>
      <w:tr w:rsidR="00552A5D" w:rsidTr="009F73B1">
        <w:tc>
          <w:tcPr>
            <w:tcW w:w="2005" w:type="dxa"/>
          </w:tcPr>
          <w:p w:rsidR="00552A5D" w:rsidRPr="00E2050D"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lastRenderedPageBreak/>
              <w:t>LGE</w:t>
            </w:r>
          </w:p>
        </w:tc>
        <w:tc>
          <w:tcPr>
            <w:tcW w:w="6517" w:type="dxa"/>
          </w:tcPr>
          <w:p w:rsidR="00552A5D" w:rsidRPr="00E2050D" w:rsidRDefault="00552A5D" w:rsidP="009F73B1">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configured, if one anchor point; DCI with C-RNTI is used, all DCI structure for multiple CG would be aligned. </w:t>
            </w:r>
          </w:p>
        </w:tc>
      </w:tr>
    </w:tbl>
    <w:p w:rsidR="00E8594E" w:rsidRDefault="00E8594E" w:rsidP="00D9700E">
      <w:pPr>
        <w:spacing w:afterLines="50" w:after="156"/>
        <w:rPr>
          <w:rFonts w:ascii="Times New Roman" w:eastAsia="等线" w:hAnsi="Times New Roman" w:cs="Times New Roman"/>
          <w:b/>
          <w:sz w:val="22"/>
          <w:szCs w:val="20"/>
        </w:rPr>
      </w:pPr>
    </w:p>
    <w:p w:rsidR="00D9700E" w:rsidRP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w:t>
      </w:r>
    </w:p>
    <w:p w:rsidR="00D9700E" w:rsidRP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1</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r w:rsidRPr="00D9700E">
        <w:rPr>
          <w:rFonts w:ascii="Times New Roman" w:eastAsia="等线" w:hAnsi="Times New Roman" w:cs="Times New Roman" w:hint="eastAsia"/>
          <w:b/>
          <w:sz w:val="22"/>
          <w:szCs w:val="20"/>
        </w:rPr>
        <w:t>?</w:t>
      </w:r>
    </w:p>
    <w:p w:rsid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2</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p>
    <w:p w:rsidR="00D9700E" w:rsidRPr="00D9700E" w:rsidRDefault="00D9700E" w:rsidP="00D9700E">
      <w:pPr>
        <w:pStyle w:val="af8"/>
        <w:numPr>
          <w:ilvl w:val="1"/>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 xml:space="preserve">Same mechanism as for PUSCH scheduled by dynamic </w:t>
      </w:r>
      <w:r w:rsidR="00E52798">
        <w:rPr>
          <w:rFonts w:ascii="Times New Roman" w:eastAsia="等线" w:hAnsi="Times New Roman" w:cs="Times New Roman"/>
          <w:b/>
          <w:sz w:val="22"/>
          <w:szCs w:val="20"/>
        </w:rPr>
        <w:t xml:space="preserve">UL grant </w:t>
      </w:r>
      <w:r w:rsidR="00490593">
        <w:rPr>
          <w:rFonts w:ascii="Times New Roman" w:eastAsia="等线" w:hAnsi="Times New Roman" w:cs="Times New Roman"/>
          <w:b/>
          <w:sz w:val="22"/>
          <w:szCs w:val="20"/>
        </w:rPr>
        <w:t>is used?</w:t>
      </w:r>
      <w:r w:rsidRPr="00D9700E">
        <w:rPr>
          <w:rFonts w:ascii="Times New Roman" w:eastAsia="等线" w:hAnsi="Times New Roman" w:cs="Times New Roman"/>
          <w:b/>
          <w:sz w:val="22"/>
          <w:szCs w:val="20"/>
        </w:rPr>
        <w:t xml:space="preserve"> </w:t>
      </w:r>
    </w:p>
    <w:tbl>
      <w:tblPr>
        <w:tblStyle w:val="af7"/>
        <w:tblW w:w="8522" w:type="dxa"/>
        <w:tblLayout w:type="fixed"/>
        <w:tblLook w:val="04A0" w:firstRow="1" w:lastRow="0" w:firstColumn="1" w:lastColumn="0" w:noHBand="0" w:noVBand="1"/>
      </w:tblPr>
      <w:tblGrid>
        <w:gridCol w:w="2005"/>
        <w:gridCol w:w="6517"/>
      </w:tblGrid>
      <w:tr w:rsidR="004E3F64" w:rsidTr="009F73B1">
        <w:tc>
          <w:tcPr>
            <w:tcW w:w="2005" w:type="dxa"/>
            <w:shd w:val="clear" w:color="auto" w:fill="9CC2E5" w:themeFill="accent5" w:themeFillTint="99"/>
          </w:tcPr>
          <w:p w:rsidR="004E3F64" w:rsidRDefault="004E3F64"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4E3F64" w:rsidRDefault="004E3F64"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4E3F64" w:rsidTr="009F73B1">
        <w:tc>
          <w:tcPr>
            <w:tcW w:w="2005" w:type="dxa"/>
          </w:tcPr>
          <w:p w:rsidR="004E3F64" w:rsidRDefault="004E3F64" w:rsidP="009F73B1">
            <w:pPr>
              <w:spacing w:afterLines="50" w:after="156"/>
              <w:rPr>
                <w:rFonts w:ascii="Times New Roman" w:eastAsia="Yu Mincho" w:hAnsi="Times New Roman" w:cs="Times New Roman"/>
                <w:kern w:val="0"/>
                <w:sz w:val="22"/>
                <w:lang w:val="en-GB" w:eastAsia="ja-JP"/>
              </w:rPr>
            </w:pPr>
          </w:p>
        </w:tc>
        <w:tc>
          <w:tcPr>
            <w:tcW w:w="6517" w:type="dxa"/>
          </w:tcPr>
          <w:p w:rsidR="004E3F64" w:rsidRDefault="004E3F64" w:rsidP="009F73B1">
            <w:pPr>
              <w:spacing w:afterLines="50" w:after="156"/>
              <w:rPr>
                <w:rFonts w:ascii="Times New Roman" w:hAnsi="Times New Roman" w:cs="Times New Roman"/>
                <w:kern w:val="0"/>
                <w:sz w:val="22"/>
                <w:lang w:val="en-GB"/>
              </w:rPr>
            </w:pPr>
          </w:p>
        </w:tc>
      </w:tr>
    </w:tbl>
    <w:p w:rsidR="00114636" w:rsidRDefault="00114636" w:rsidP="00D9700E"/>
    <w:p w:rsidR="00114636" w:rsidRPr="00114636" w:rsidRDefault="00114636" w:rsidP="00D9700E"/>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signaling for activation/release of multiple CG configs     </w:t>
      </w:r>
    </w:p>
    <w:p w:rsidR="003670D6" w:rsidRDefault="00714B22">
      <w:pPr>
        <w:pStyle w:val="1"/>
        <w:numPr>
          <w:ilvl w:val="1"/>
          <w:numId w:val="4"/>
        </w:numPr>
        <w:tabs>
          <w:tab w:val="left" w:pos="0"/>
        </w:tabs>
        <w:autoSpaceDE/>
        <w:autoSpaceDN/>
        <w:spacing w:before="240"/>
        <w:rPr>
          <w:rFonts w:eastAsia="等线"/>
          <w:szCs w:val="20"/>
          <w:lang w:eastAsia="zh-CN"/>
        </w:rPr>
      </w:pPr>
      <w:r>
        <w:rPr>
          <w:rFonts w:ascii="Arial" w:eastAsia="等线" w:hAnsi="Arial"/>
          <w:bCs w:val="0"/>
          <w:kern w:val="28"/>
          <w:sz w:val="24"/>
          <w:szCs w:val="20"/>
          <w:lang w:eastAsia="zh-CN"/>
        </w:rPr>
        <w:t>The number of indication bits in activation/release DCI</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B</w:t>
      </w:r>
      <w:r>
        <w:rPr>
          <w:rFonts w:ascii="Times New Roman" w:eastAsia="等线" w:hAnsi="Times New Roman" w:cs="Times New Roman"/>
          <w:szCs w:val="20"/>
        </w:rPr>
        <w:t xml:space="preserve">ased on achieved agreements so far, separate activation, separate release and joint release are supported for multiple CGs. In addition, one working assumption was made that for activation and release of UL CG, same field(s) is/are used for a DCI format. It is proposed by [HW, 0071], [Fujitsu, 0188], [Intel, 0665], [Nokia, 0869], [Panasonic, 0992], [DCM, 1180] to confirm the working assumption.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Before confirming the working assumptions,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xml:space="preserve">, 0020] and [Nokia, 0869] have different views on whether to have the same number of bits for activation and release of UL CG. Since for activation DCI, the number of bits (for simplicity, call “M for activation”) for indicating which CG is activated can be determined by the number of CGs configured by higher layer; while for release DCI, the number of bits (for simplicity, call “M for release”) for indicating which CG(s) is/are </w:t>
      </w:r>
      <w:r>
        <w:rPr>
          <w:rFonts w:ascii="Times New Roman" w:eastAsia="等线" w:hAnsi="Times New Roman" w:cs="Times New Roman"/>
          <w:szCs w:val="20"/>
        </w:rPr>
        <w:lastRenderedPageBreak/>
        <w:t>released is not directly tied with the number of configured CGs. There are three options [Nokia, 0869], [DCM, 1180]:</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Opt.1: it depends on the number of configured grant(s) configured by higher layers </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Opt.2: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Opt.3: fixed as 4 bits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In addition, it is noted that the determination of the M also needs to take </w:t>
      </w:r>
      <w:r w:rsidR="00383F91">
        <w:rPr>
          <w:rFonts w:ascii="Times New Roman" w:eastAsia="等线" w:hAnsi="Times New Roman" w:cs="Times New Roman"/>
          <w:szCs w:val="20"/>
        </w:rPr>
        <w:t>into account the</w:t>
      </w:r>
      <w:r>
        <w:rPr>
          <w:rFonts w:ascii="Times New Roman" w:eastAsia="等线" w:hAnsi="Times New Roman" w:cs="Times New Roman"/>
          <w:szCs w:val="20"/>
        </w:rPr>
        <w:t xml:space="preserve"> support cross-carrier</w:t>
      </w:r>
      <w:r w:rsidR="00383F91" w:rsidRPr="00383F91">
        <w:rPr>
          <w:rFonts w:ascii="Times New Roman" w:eastAsia="等线" w:hAnsi="Times New Roman" w:cs="Times New Roman"/>
          <w:szCs w:val="20"/>
        </w:rPr>
        <w:t xml:space="preserve"> </w:t>
      </w:r>
      <w:r w:rsidR="00383F91">
        <w:rPr>
          <w:rFonts w:ascii="Times New Roman" w:eastAsia="等线" w:hAnsi="Times New Roman" w:cs="Times New Roman"/>
          <w:szCs w:val="20"/>
        </w:rPr>
        <w:t>activation/release</w:t>
      </w:r>
      <w:r>
        <w:rPr>
          <w:rFonts w:ascii="Times New Roman" w:eastAsia="等线" w:hAnsi="Times New Roman" w:cs="Times New Roman"/>
          <w:szCs w:val="20"/>
        </w:rPr>
        <w:t xml:space="preserve">, cross-BWP </w:t>
      </w:r>
      <w:r w:rsidR="00383F91">
        <w:rPr>
          <w:rFonts w:ascii="Times New Roman" w:eastAsia="等线" w:hAnsi="Times New Roman" w:cs="Times New Roman"/>
          <w:szCs w:val="20"/>
        </w:rPr>
        <w:t>r</w:t>
      </w:r>
      <w:r>
        <w:rPr>
          <w:rFonts w:ascii="Times New Roman" w:eastAsia="等线" w:hAnsi="Times New Roman" w:cs="Times New Roman"/>
          <w:szCs w:val="20"/>
        </w:rPr>
        <w:t xml:space="preserve">elease of CG(s) into account. Different CCs/BWPs may configure different number of CGs. </w:t>
      </w:r>
    </w:p>
    <w:p w:rsidR="003670D6" w:rsidRDefault="00714B22">
      <w:pPr>
        <w:rPr>
          <w:rFonts w:ascii="Times New Roman" w:eastAsia="等线" w:hAnsi="Times New Roman" w:cs="Times New Roman"/>
          <w:szCs w:val="20"/>
        </w:rPr>
      </w:pPr>
      <w:r>
        <w:rPr>
          <w:rFonts w:ascii="Times New Roman" w:eastAsia="等线" w:hAnsi="Times New Roman" w:cs="Times New Roman"/>
          <w:szCs w:val="20"/>
        </w:rPr>
        <w:t xml:space="preserve">Based on above, it is beneficial to first have some discussions to achieve common understanding for following:  </w:t>
      </w:r>
    </w:p>
    <w:p w:rsidR="003670D6" w:rsidRDefault="003670D6">
      <w:pPr>
        <w:rPr>
          <w:rFonts w:ascii="Times New Roman" w:eastAsia="等线" w:hAnsi="Times New Roman" w:cs="Times New Roman"/>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Cs w:val="20"/>
        </w:rPr>
      </w:pPr>
      <w:r>
        <w:rPr>
          <w:rFonts w:ascii="Times New Roman" w:eastAsia="等线" w:hAnsi="Times New Roman" w:cs="Times New Roman" w:hint="eastAsia"/>
          <w:b/>
          <w:szCs w:val="20"/>
        </w:rPr>
        <w:t>Q</w:t>
      </w:r>
      <w:r>
        <w:rPr>
          <w:rFonts w:ascii="Times New Roman" w:eastAsia="等线" w:hAnsi="Times New Roman" w:cs="Times New Roman"/>
          <w:b/>
          <w:szCs w:val="20"/>
        </w:rPr>
        <w:t>uestion 1:</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3670D6" w:rsidRDefault="00714B22">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szCs w:val="20"/>
        </w:rPr>
        <w:t xml:space="preserve">1-2: How to determine the value of M (M&lt;=4) for activation?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3670D6" w:rsidRDefault="003670D6">
      <w:pPr>
        <w:rPr>
          <w:rFonts w:ascii="Times New Roman" w:eastAsia="等线" w:hAnsi="Times New Roman" w:cs="Times New Roman"/>
          <w:szCs w:val="20"/>
        </w:rPr>
      </w:pP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1-3 – and based on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configuration (Option 1 above)</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the same also apply for SPS activation / release – but the number of bits to be independently configured from CG.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simplicity, we think the same number of bits should be applied (1-3) as we don’t see any real difference otherwise. This does not affect the false alarm rate, as if less bits would be needed, still not all states would be </w:t>
            </w:r>
            <w:proofErr w:type="gramStart"/>
            <w:r>
              <w:rPr>
                <w:rFonts w:ascii="Times New Roman" w:hAnsi="Times New Roman" w:cs="Times New Roman"/>
                <w:kern w:val="0"/>
                <w:sz w:val="22"/>
                <w:lang w:val="en-GB"/>
              </w:rPr>
              <w:t>required</w:t>
            </w:r>
            <w:proofErr w:type="gramEnd"/>
            <w:r>
              <w:rPr>
                <w:rFonts w:ascii="Times New Roman" w:hAnsi="Times New Roman" w:cs="Times New Roman"/>
                <w:kern w:val="0"/>
                <w:sz w:val="22"/>
                <w:lang w:val="en-GB"/>
              </w:rPr>
              <w:t xml:space="preserve"> and the remaining states can be used for false-alarm prevention (as discussed during the last meeting)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Q1-1: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states for release</w:t>
            </w:r>
            <w:r>
              <w:rPr>
                <w:rFonts w:ascii="Times New Roman" w:eastAsia="等线" w:hAnsi="Times New Roman" w:cs="Times New Roman"/>
                <w:szCs w:val="20"/>
              </w:rPr>
              <w:t xml:space="preserve"> 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Q1-2: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configurations </w:t>
            </w:r>
            <w:r>
              <w:rPr>
                <w:rFonts w:ascii="Times New Roman" w:eastAsia="等线" w:hAnsi="Times New Roman" w:cs="Times New Roman"/>
                <w:szCs w:val="20"/>
              </w:rPr>
              <w:t>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Q1-3: Based on answers to Q1-1 and Q1-2, the number of bits could be the different which depends on RRC configuration.</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As noted by FL, we need to decide whether support </w:t>
            </w:r>
            <w:r>
              <w:rPr>
                <w:rFonts w:ascii="Times New Roman" w:eastAsia="等线" w:hAnsi="Times New Roman" w:cs="Times New Roman"/>
                <w:szCs w:val="20"/>
              </w:rPr>
              <w:t>cross-carrier, cross-BWP activation/release of CG(s)</w:t>
            </w:r>
            <w:r>
              <w:rPr>
                <w:rFonts w:ascii="Times New Roman" w:eastAsia="等线" w:hAnsi="Times New Roman" w:cs="Times New Roman" w:hint="eastAsia"/>
                <w:szCs w:val="20"/>
              </w:rPr>
              <w:t>.</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1-1,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 CG </w:t>
            </w:r>
            <w:r w:rsidRPr="00E30E35">
              <w:rPr>
                <w:rFonts w:ascii="Times New Roman" w:hAnsi="Times New Roman" w:cs="Times New Roman"/>
                <w:kern w:val="0"/>
                <w:sz w:val="22"/>
              </w:rPr>
              <w:lastRenderedPageBreak/>
              <w:t>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1-2,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configured, M for release depends on the number of CG state(s)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not configured, M for release depends on the number of CG 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1-3,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No. Although we agreed to use the same field for the activation and the release of UL CG configuration(s), it does not mean that they always use the same number of bits for indication. </w:t>
            </w:r>
          </w:p>
          <w:p w:rsid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example, assuming that 4 CG configuration(s) and 8 CG states are configured for a UE, the </w:t>
            </w:r>
            <w:proofErr w:type="spellStart"/>
            <w:r w:rsidRPr="00E30E35">
              <w:rPr>
                <w:rFonts w:ascii="Times New Roman" w:hAnsi="Times New Roman" w:cs="Times New Roman"/>
                <w:kern w:val="0"/>
                <w:sz w:val="22"/>
              </w:rPr>
              <w:t>bitwidth</w:t>
            </w:r>
            <w:proofErr w:type="spellEnd"/>
            <w:r w:rsidRPr="00E30E35">
              <w:rPr>
                <w:rFonts w:ascii="Times New Roman" w:hAnsi="Times New Roman" w:cs="Times New Roman"/>
                <w:kern w:val="0"/>
                <w:sz w:val="22"/>
              </w:rPr>
              <w:t xml:space="preserve"> of the field for the activation/release indication is 3. For activation, only 2 bits are </w:t>
            </w:r>
            <w:proofErr w:type="gramStart"/>
            <w:r w:rsidRPr="00E30E35">
              <w:rPr>
                <w:rFonts w:ascii="Times New Roman" w:hAnsi="Times New Roman" w:cs="Times New Roman"/>
                <w:kern w:val="0"/>
                <w:sz w:val="22"/>
              </w:rPr>
              <w:t>required</w:t>
            </w:r>
            <w:proofErr w:type="gramEnd"/>
            <w:r w:rsidRPr="00E30E35">
              <w:rPr>
                <w:rFonts w:ascii="Times New Roman" w:hAnsi="Times New Roman" w:cs="Times New Roman"/>
                <w:kern w:val="0"/>
                <w:sz w:val="22"/>
              </w:rPr>
              <w:t xml:space="preserve"> and the left bit can be used for activation validation.</w:t>
            </w:r>
          </w:p>
        </w:tc>
      </w:tr>
      <w:tr w:rsidR="00BD2F83">
        <w:tc>
          <w:tcPr>
            <w:tcW w:w="2005" w:type="dxa"/>
          </w:tcPr>
          <w:p w:rsidR="00BD2F83" w:rsidRDefault="00BD2F8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 xml:space="preserve">If </w:t>
            </w:r>
            <w:r w:rsidRPr="00BD2F83">
              <w:rPr>
                <w:rFonts w:ascii="Times New Roman" w:eastAsia="等线" w:hAnsi="Times New Roman" w:cs="Times New Roman"/>
                <w:szCs w:val="20"/>
              </w:rPr>
              <w:t>higher layer configured state(s)</w:t>
            </w:r>
            <w:r>
              <w:rPr>
                <w:rFonts w:ascii="Times New Roman" w:eastAsia="等线" w:hAnsi="Times New Roman" w:cs="Times New Roman" w:hint="eastAsia"/>
                <w:szCs w:val="20"/>
              </w:rPr>
              <w:t xml:space="preserve"> is configured, M is determined by the number of configured state(s). Otherwise, 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1-2: How to determine the value of M (M&lt;=4) for activation? </w:t>
            </w:r>
          </w:p>
          <w:p w:rsidR="00BD2F83" w:rsidRDefault="00BD2F83" w:rsidP="00BD2F83">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hint="eastAsia"/>
                <w:szCs w:val="20"/>
              </w:rPr>
              <w:t xml:space="preserve">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E30E35">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89790F" w:rsidRPr="0089790F" w:rsidRDefault="0089790F" w:rsidP="00E30E35">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M for activation and release of UL CG(s) may not be the same.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1-1, the value of M is dependent on the number of configured state(s) for release for configured grant(s) by higher layer.</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1-2, the value of M is dependent on the number of configured grant(s) configured by higher layer.</w:t>
            </w:r>
          </w:p>
          <w:p w:rsidR="00627DC5" w:rsidRPr="00E30E3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Regarding question 1-3, whether the value of M for activation and release are the same or different is depending on the configuration for release or activation. </w:t>
            </w:r>
          </w:p>
        </w:tc>
      </w:tr>
      <w:tr w:rsidR="00903970" w:rsidTr="00627DC5">
        <w:tc>
          <w:tcPr>
            <w:tcW w:w="2005" w:type="dxa"/>
          </w:tcPr>
          <w:p w:rsidR="00903970" w:rsidRDefault="00903970" w:rsidP="00903970">
            <w:pPr>
              <w:spacing w:afterLines="50" w:after="156"/>
              <w:rPr>
                <w:rFonts w:ascii="Times New Roman" w:eastAsia="Yu Mincho" w:hAnsi="Times New Roman" w:cs="Times New Roman"/>
                <w:kern w:val="0"/>
                <w:sz w:val="22"/>
                <w:lang w:val="en-GB" w:eastAsia="ja-JP"/>
              </w:rPr>
            </w:pPr>
            <w:proofErr w:type="spellStart"/>
            <w:proofErr w:type="gramStart"/>
            <w:r>
              <w:rPr>
                <w:rFonts w:ascii="Times New Roman" w:eastAsia="Yu Mincho" w:hAnsi="Times New Roman" w:cs="Times New Roman"/>
                <w:kern w:val="0"/>
                <w:sz w:val="22"/>
                <w:lang w:val="en-GB" w:eastAsia="ja-JP"/>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w:t>
            </w:r>
            <w:r>
              <w:rPr>
                <w:rFonts w:ascii="Times New Roman" w:hAnsi="Times New Roman" w:cs="Times New Roman"/>
                <w:kern w:val="0"/>
                <w:sz w:val="22"/>
                <w:lang w:val="en-GB"/>
              </w:rPr>
              <w:t>irstly, we share a same view with Nokia that there is no motivation to have different fields or different numbers of bits for configuration index indication in activation and release DCI.</w:t>
            </w:r>
          </w:p>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Secondly, we don’t think it’s necessary to introduce a new RRC </w:t>
            </w:r>
            <w:r>
              <w:rPr>
                <w:rFonts w:ascii="Times New Roman" w:hAnsi="Times New Roman" w:cs="Times New Roman"/>
                <w:kern w:val="0"/>
                <w:sz w:val="22"/>
                <w:lang w:val="en-GB"/>
              </w:rPr>
              <w:lastRenderedPageBreak/>
              <w:t xml:space="preserve">parameter to configure the value of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 xml:space="preserve">. Instead, it can be determined implicitly according to the number </w:t>
            </w:r>
            <w:r w:rsidRPr="008A6A69">
              <w:rPr>
                <w:rFonts w:ascii="Times New Roman" w:hAnsi="Times New Roman" w:cs="Times New Roman"/>
                <w:i/>
                <w:kern w:val="0"/>
                <w:sz w:val="22"/>
                <w:lang w:val="en-GB"/>
              </w:rPr>
              <w:t>P</w:t>
            </w:r>
            <w:r>
              <w:rPr>
                <w:rFonts w:ascii="Times New Roman" w:hAnsi="Times New Roman" w:cs="Times New Roman"/>
                <w:kern w:val="0"/>
                <w:sz w:val="22"/>
                <w:lang w:val="en-GB"/>
              </w:rPr>
              <w:t xml:space="preserve"> of Type 2 configurations and/or the maximum value </w:t>
            </w:r>
            <w:r w:rsidRPr="008A6A69">
              <w:rPr>
                <w:rFonts w:ascii="Times New Roman" w:hAnsi="Times New Roman" w:cs="Times New Roman"/>
                <w:i/>
                <w:kern w:val="0"/>
                <w:sz w:val="22"/>
                <w:lang w:val="en-GB"/>
              </w:rPr>
              <w:t>Q</w:t>
            </w:r>
            <w:r>
              <w:rPr>
                <w:rFonts w:ascii="Times New Roman" w:hAnsi="Times New Roman" w:cs="Times New Roman"/>
                <w:kern w:val="0"/>
                <w:sz w:val="22"/>
                <w:lang w:val="en-GB"/>
              </w:rPr>
              <w:t xml:space="preserve"> of the higher layer configured state(s) for release, e.g.,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=max(</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P</m:t>
                      </m:r>
                    </m:e>
                  </m:d>
                </m:e>
              </m:d>
            </m:oMath>
            <w:r>
              <w:rPr>
                <w:rFonts w:ascii="Times New Roman" w:hAnsi="Times New Roman" w:cs="Times New Roman"/>
                <w:kern w:val="0"/>
                <w:sz w:val="22"/>
                <w:lang w:val="en-GB"/>
              </w:rPr>
              <w:t xml:space="preserve">, </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Q</m:t>
                      </m:r>
                    </m:e>
                  </m:d>
                </m:e>
              </m:d>
            </m:oMath>
            <w:r>
              <w:rPr>
                <w:rFonts w:ascii="Times New Roman" w:hAnsi="Times New Roman" w:cs="Times New Roman"/>
                <w:kern w:val="0"/>
                <w:sz w:val="22"/>
                <w:lang w:val="en-GB"/>
              </w:rPr>
              <w:t>), if we want to make it configurable.</w:t>
            </w:r>
          </w:p>
        </w:tc>
      </w:tr>
      <w:tr w:rsidR="000B1EDD" w:rsidTr="00627DC5">
        <w:tc>
          <w:tcPr>
            <w:tcW w:w="2005" w:type="dxa"/>
          </w:tcPr>
          <w:p w:rsidR="000B1EDD" w:rsidRP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lastRenderedPageBreak/>
              <w:t>LG</w:t>
            </w:r>
            <w:r>
              <w:rPr>
                <w:rFonts w:ascii="Times New Roman" w:eastAsia="Malgun Gothic" w:hAnsi="Times New Roman" w:cs="Times New Roman"/>
                <w:kern w:val="0"/>
                <w:sz w:val="22"/>
                <w:lang w:val="en-GB" w:eastAsia="ko-KR"/>
              </w:rPr>
              <w:t>E</w:t>
            </w:r>
          </w:p>
        </w:tc>
        <w:tc>
          <w:tcPr>
            <w:tcW w:w="6517" w:type="dxa"/>
          </w:tcPr>
          <w:p w:rsid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Firstly, for question 1-3, we share similar view to Nokia, it is not necessary to have different </w:t>
            </w:r>
            <w:r>
              <w:rPr>
                <w:rFonts w:ascii="Times New Roman" w:eastAsia="Malgun Gothic" w:hAnsi="Times New Roman" w:cs="Times New Roman"/>
                <w:kern w:val="0"/>
                <w:sz w:val="22"/>
                <w:lang w:val="en-GB" w:eastAsia="ko-KR"/>
              </w:rPr>
              <w:t xml:space="preserve">bit length for activation and release. </w:t>
            </w:r>
          </w:p>
          <w:p w:rsidR="000B1EDD" w:rsidRPr="000B1EDD" w:rsidRDefault="000B1EDD" w:rsidP="000B1ED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For question 1-1 and 1-2, we prefer option 2 and option 3 which </w:t>
            </w:r>
            <w:proofErr w:type="gramStart"/>
            <w:r>
              <w:rPr>
                <w:rFonts w:ascii="Times New Roman" w:eastAsia="Malgun Gothic" w:hAnsi="Times New Roman" w:cs="Times New Roman"/>
                <w:kern w:val="0"/>
                <w:sz w:val="22"/>
                <w:lang w:val="en-GB" w:eastAsia="ko-KR"/>
              </w:rPr>
              <w:t>is explicit way</w:t>
            </w:r>
            <w:proofErr w:type="gramEnd"/>
            <w:r>
              <w:rPr>
                <w:rFonts w:ascii="Times New Roman" w:eastAsia="Malgun Gothic" w:hAnsi="Times New Roman" w:cs="Times New Roman"/>
                <w:kern w:val="0"/>
                <w:sz w:val="22"/>
                <w:lang w:val="en-GB" w:eastAsia="ko-KR"/>
              </w:rPr>
              <w:t xml:space="preserve">. If we consider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configuration index previously configured can be exceed the range of M due to releasing configuration having smaller index. It may cause </w:t>
            </w:r>
            <w:r w:rsidR="00106587">
              <w:rPr>
                <w:rFonts w:ascii="Times New Roman" w:eastAsia="Malgun Gothic" w:hAnsi="Times New Roman" w:cs="Times New Roman"/>
                <w:kern w:val="0"/>
                <w:sz w:val="22"/>
                <w:lang w:val="en-GB" w:eastAsia="ko-KR"/>
              </w:rPr>
              <w:t>redundant</w:t>
            </w:r>
            <w:r>
              <w:rPr>
                <w:rFonts w:ascii="Times New Roman" w:eastAsia="Malgun Gothic" w:hAnsi="Times New Roman" w:cs="Times New Roman"/>
                <w:kern w:val="0"/>
                <w:sz w:val="22"/>
                <w:lang w:val="en-GB" w:eastAsia="ko-KR"/>
              </w:rPr>
              <w:t xml:space="preserve"> re-configuration.</w:t>
            </w:r>
          </w:p>
        </w:tc>
      </w:tr>
      <w:tr w:rsidR="00F82A5A" w:rsidTr="00627DC5">
        <w:tc>
          <w:tcPr>
            <w:tcW w:w="2005" w:type="dxa"/>
          </w:tcPr>
          <w:p w:rsidR="00F82A5A" w:rsidRDefault="00F82A5A"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Panasonic</w:t>
            </w:r>
          </w:p>
        </w:tc>
        <w:tc>
          <w:tcPr>
            <w:tcW w:w="6517" w:type="dxa"/>
          </w:tcPr>
          <w:p w:rsidR="00F82A5A" w:rsidRDefault="00F82A5A" w:rsidP="00F82A5A">
            <w:pPr>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1</w:t>
            </w:r>
            <w:r>
              <w:rPr>
                <w:rFonts w:ascii="Times New Roman" w:eastAsia="Yu Mincho" w:hAnsi="Times New Roman" w:cs="Times New Roman"/>
                <w:kern w:val="0"/>
                <w:sz w:val="22"/>
                <w:lang w:eastAsia="ja-JP"/>
              </w:rPr>
              <w:t xml:space="preserve">-1: The value of M </w:t>
            </w:r>
            <w:r w:rsidRPr="00C87615">
              <w:rPr>
                <w:rFonts w:ascii="Times New Roman" w:eastAsia="Yu Mincho" w:hAnsi="Times New Roman" w:cs="Times New Roman"/>
                <w:kern w:val="0"/>
                <w:sz w:val="22"/>
                <w:lang w:eastAsia="ja-JP"/>
              </w:rPr>
              <w:t xml:space="preserve">depends on the number of </w:t>
            </w:r>
            <w:r>
              <w:rPr>
                <w:rFonts w:ascii="Times New Roman" w:eastAsia="Yu Mincho" w:hAnsi="Times New Roman" w:cs="Times New Roman"/>
                <w:kern w:val="0"/>
                <w:sz w:val="22"/>
                <w:lang w:eastAsia="ja-JP"/>
              </w:rPr>
              <w:t>configured state</w:t>
            </w:r>
            <w:r w:rsidRPr="00C87615">
              <w:rPr>
                <w:rFonts w:ascii="Times New Roman" w:eastAsia="Yu Mincho" w:hAnsi="Times New Roman" w:cs="Times New Roman"/>
                <w:kern w:val="0"/>
                <w:sz w:val="22"/>
                <w:lang w:eastAsia="ja-JP"/>
              </w:rPr>
              <w:t>s</w:t>
            </w:r>
            <w:r>
              <w:rPr>
                <w:rFonts w:ascii="Times New Roman" w:eastAsia="Yu Mincho" w:hAnsi="Times New Roman" w:cs="Times New Roman"/>
                <w:kern w:val="0"/>
                <w:sz w:val="22"/>
                <w:lang w:eastAsia="ja-JP"/>
              </w:rPr>
              <w:t>.</w:t>
            </w:r>
          </w:p>
          <w:p w:rsidR="00F82A5A" w:rsidRDefault="00E60A68" w:rsidP="00F82A5A">
            <w:pPr>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 xml:space="preserve">1-2: </w:t>
            </w:r>
            <w:r w:rsidR="00F82A5A">
              <w:rPr>
                <w:rFonts w:ascii="Times New Roman" w:eastAsia="Yu Mincho" w:hAnsi="Times New Roman" w:cs="Times New Roman"/>
                <w:kern w:val="0"/>
                <w:sz w:val="22"/>
                <w:lang w:eastAsia="ja-JP"/>
              </w:rPr>
              <w:t>The value of M</w:t>
            </w:r>
            <w:r w:rsidR="00F82A5A" w:rsidRPr="00C87615">
              <w:rPr>
                <w:rFonts w:ascii="Times New Roman" w:eastAsia="Yu Mincho" w:hAnsi="Times New Roman" w:cs="Times New Roman"/>
                <w:kern w:val="0"/>
                <w:sz w:val="22"/>
                <w:lang w:eastAsia="ja-JP"/>
              </w:rPr>
              <w:t xml:space="preserve"> depends on the number of configured configurations.</w:t>
            </w:r>
          </w:p>
          <w:p w:rsidR="00F82A5A" w:rsidRDefault="00F82A5A" w:rsidP="00F82A5A">
            <w:pPr>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eastAsia="ja-JP"/>
              </w:rPr>
              <w:t xml:space="preserve">1-3: </w:t>
            </w:r>
            <w:r>
              <w:rPr>
                <w:rFonts w:ascii="Times New Roman" w:eastAsia="Yu Mincho" w:hAnsi="Times New Roman" w:cs="Times New Roman"/>
                <w:kern w:val="0"/>
                <w:sz w:val="22"/>
                <w:lang w:eastAsia="ja-JP"/>
              </w:rPr>
              <w:t>Based on 1-1 and 1-2, the value of M for release and activation are the same or different.</w:t>
            </w:r>
            <w:r w:rsidR="00E60A68">
              <w:rPr>
                <w:rFonts w:ascii="Times New Roman" w:eastAsia="Yu Mincho" w:hAnsi="Times New Roman" w:cs="Times New Roman"/>
                <w:kern w:val="0"/>
                <w:sz w:val="22"/>
                <w:lang w:eastAsia="ja-JP"/>
              </w:rPr>
              <w:t xml:space="preserve"> But we think that to apply </w:t>
            </w:r>
            <w:r w:rsidR="00E60A68">
              <w:rPr>
                <w:rFonts w:ascii="Times New Roman" w:hAnsi="Times New Roman" w:cs="Times New Roman"/>
                <w:kern w:val="0"/>
                <w:sz w:val="22"/>
                <w:lang w:val="en-GB"/>
              </w:rPr>
              <w:t>the same number of bits can also be possibility by using the method mentioned by Huawei.</w:t>
            </w:r>
          </w:p>
        </w:tc>
      </w:tr>
      <w:tr w:rsidR="00A01BAA" w:rsidTr="00627DC5">
        <w:tc>
          <w:tcPr>
            <w:tcW w:w="2005" w:type="dxa"/>
          </w:tcPr>
          <w:p w:rsidR="00A01BAA" w:rsidRPr="00A01BAA" w:rsidRDefault="00A01BAA" w:rsidP="00A01BA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Ericsson</w:t>
            </w:r>
          </w:p>
        </w:tc>
        <w:tc>
          <w:tcPr>
            <w:tcW w:w="6517" w:type="dxa"/>
          </w:tcPr>
          <w:p w:rsidR="00A01BAA" w:rsidRDefault="00A01BAA" w:rsidP="00A01BAA">
            <w:pPr>
              <w:spacing w:afterLines="50" w:after="156"/>
              <w:rPr>
                <w:rFonts w:ascii="Times New Roman" w:eastAsia="等线" w:hAnsi="Times New Roman" w:cs="Times New Roman"/>
                <w:szCs w:val="20"/>
              </w:rPr>
            </w:pPr>
            <w:r w:rsidRPr="00B25F9F">
              <w:rPr>
                <w:rFonts w:ascii="Times New Roman" w:eastAsia="等线" w:hAnsi="Times New Roman" w:cs="Times New Roman"/>
                <w:szCs w:val="20"/>
              </w:rPr>
              <w:t>Value of M for release is decided by the bit width of HPN of the DCI format</w:t>
            </w:r>
            <w:r>
              <w:rPr>
                <w:rFonts w:ascii="Times New Roman" w:eastAsia="等线" w:hAnsi="Times New Roman" w:cs="Times New Roman"/>
                <w:szCs w:val="20"/>
              </w:rPr>
              <w:t>. Same field is used for activation, retransmission and release.</w:t>
            </w:r>
          </w:p>
        </w:tc>
      </w:tr>
    </w:tbl>
    <w:p w:rsidR="003670D6" w:rsidRDefault="003670D6">
      <w:pPr>
        <w:rPr>
          <w:rFonts w:ascii="Times New Roman" w:eastAsia="MS Mincho"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DCI format(s) for activation/release and scheduling re-transmission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In the RAN1#98 meeting, following was agreed: </w:t>
      </w:r>
    </w:p>
    <w:p w:rsidR="003670D6" w:rsidRDefault="00714B22">
      <w:pPr>
        <w:spacing w:afterLines="50" w:after="156"/>
        <w:rPr>
          <w:rFonts w:ascii="Times New Roman" w:hAnsi="Times New Roman" w:cs="Times New Roman"/>
          <w:b/>
          <w:kern w:val="0"/>
          <w:sz w:val="22"/>
        </w:rPr>
      </w:pPr>
      <w:r>
        <w:rPr>
          <w:rFonts w:ascii="Times New Roman" w:hAnsi="Times New Roman" w:cs="Times New Roman" w:hint="eastAsia"/>
          <w:b/>
          <w:kern w:val="0"/>
          <w:sz w:val="22"/>
          <w:highlight w:val="green"/>
        </w:rPr>
        <w:t>A</w:t>
      </w:r>
      <w:r>
        <w:rPr>
          <w:rFonts w:ascii="Times New Roman" w:hAnsi="Times New Roman" w:cs="Times New Roman"/>
          <w:b/>
          <w:kern w:val="0"/>
          <w:sz w:val="22"/>
          <w:highlight w:val="green"/>
        </w:rPr>
        <w:t>greements:</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 xml:space="preserve">Introduce one new DCI format for DL scheduling and one new DCI format for UL scheduling with configurable sizes for some fields in Rel-16 </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Support separate configurable number of bits (2 or 3 or 4 bits) for “HARQ process number” for new DCI formats for scheduling DL and UL.</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 xml:space="preserve">efore discussing which field(s) can be used for indicating CG(s) activation/release. It is better to first discuss the DCI format(s) can be used as activation/release DCI. </w:t>
      </w:r>
      <w:r>
        <w:rPr>
          <w:rFonts w:ascii="Times New Roman" w:hAnsi="Times New Roman" w:cs="Times New Roman" w:hint="eastAsia"/>
          <w:kern w:val="0"/>
          <w:sz w:val="22"/>
        </w:rPr>
        <w:t>F</w:t>
      </w:r>
      <w:r>
        <w:rPr>
          <w:rFonts w:ascii="Times New Roman" w:hAnsi="Times New Roman" w:cs="Times New Roman"/>
          <w:kern w:val="0"/>
          <w:sz w:val="22"/>
        </w:rPr>
        <w:t xml:space="preserve">or simplicity, here we denote DCI format 0_a for the new DCI format in uplink scheduling and DCI format 1_b for the new DCI format in downlink scheduling. Companies’ preference for activation and release DCI format(s) are summarized in following Table 1, 2 and 3 respectively based on contributions. </w:t>
      </w:r>
      <w:r>
        <w:rPr>
          <w:rFonts w:ascii="Times New Roman" w:hAnsi="Times New Roman" w:cs="Times New Roman"/>
          <w:b/>
          <w:kern w:val="0"/>
          <w:sz w:val="22"/>
          <w:u w:val="single"/>
        </w:rPr>
        <w:t xml:space="preserve">Companies are encouraged to input or correct their views for following. </w:t>
      </w:r>
      <w:r>
        <w:rPr>
          <w:rFonts w:ascii="Times New Roman" w:hAnsi="Times New Roman" w:cs="Times New Roman"/>
          <w:kern w:val="0"/>
          <w:sz w:val="22"/>
        </w:rPr>
        <w:t xml:space="preserve"> </w:t>
      </w: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1: Activation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lastRenderedPageBreak/>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2: Release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Pr="00E30E35" w:rsidRDefault="00E30E35">
            <w:pPr>
              <w:spacing w:afterLines="50" w:after="156"/>
              <w:rPr>
                <w:rFonts w:ascii="Times New Roman" w:hAnsi="Times New Roman" w:cs="Times New Roman"/>
                <w:strike/>
                <w:kern w:val="0"/>
                <w:sz w:val="22"/>
              </w:rPr>
            </w:pPr>
            <w:r w:rsidRPr="00E30E35">
              <w:rPr>
                <w:rFonts w:ascii="Times New Roman" w:hAnsi="Times New Roman" w:cs="Times New Roman"/>
                <w:kern w:val="0"/>
                <w:sz w:val="22"/>
              </w:rPr>
              <w:t>No</w:t>
            </w:r>
            <w:r>
              <w:rPr>
                <w:rFonts w:ascii="Times New Roman" w:hAnsi="Times New Roman" w:cs="Times New Roman"/>
                <w:strike/>
                <w:kern w:val="0"/>
                <w:sz w:val="22"/>
              </w:rPr>
              <w:t xml:space="preserve"> </w:t>
            </w:r>
            <w:r w:rsidR="00714B22" w:rsidRPr="00E30E35">
              <w:rPr>
                <w:rFonts w:ascii="Times New Roman" w:hAnsi="Times New Roman" w:cs="Times New Roman" w:hint="eastAsia"/>
                <w:strike/>
                <w:kern w:val="0"/>
                <w:sz w:val="22"/>
              </w:rPr>
              <w:t>S</w:t>
            </w:r>
            <w:r w:rsidR="00714B22" w:rsidRPr="00E30E35">
              <w:rPr>
                <w:rFonts w:ascii="Times New Roman" w:hAnsi="Times New Roman" w:cs="Times New Roman"/>
                <w:strike/>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9790F">
              <w:rPr>
                <w:rFonts w:ascii="Times New Roman" w:hAnsi="Times New Roman" w:cs="Times New Roman" w:hint="eastAsia"/>
                <w:kern w:val="0"/>
                <w:sz w:val="22"/>
              </w:rPr>
              <w:t xml:space="preserve"> (depends on whether to support cross-BWP/carrier </w:t>
            </w:r>
            <w:r w:rsidR="00821B34">
              <w:rPr>
                <w:rFonts w:ascii="Times New Roman" w:hAnsi="Times New Roman" w:cs="Times New Roman" w:hint="eastAsia"/>
                <w:kern w:val="0"/>
                <w:sz w:val="22"/>
              </w:rPr>
              <w:t>activation/release</w:t>
            </w:r>
            <w:r w:rsidR="0089790F">
              <w:rPr>
                <w:rFonts w:ascii="Times New Roman" w:hAnsi="Times New Roman" w:cs="Times New Roman" w:hint="eastAsia"/>
                <w:kern w:val="0"/>
                <w:sz w:val="22"/>
              </w:rPr>
              <w: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21B34">
              <w:rPr>
                <w:rFonts w:ascii="Times New Roman" w:hAnsi="Times New Roman" w:cs="Times New Roman" w:hint="eastAsia"/>
                <w:kern w:val="0"/>
                <w:sz w:val="22"/>
              </w:rPr>
              <w:t xml:space="preserve"> (depends on whether to support cross-BWP/carrier activation/release)</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No</w:t>
            </w:r>
            <w:r w:rsidR="00456EF9">
              <w:rPr>
                <w:rFonts w:ascii="Times New Roman" w:hAnsi="Times New Roman" w:cs="Times New Roman"/>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lastRenderedPageBreak/>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ased on above, following proposal is made:</w:t>
      </w:r>
    </w:p>
    <w:p w:rsidR="00E045B9" w:rsidRPr="007A6F14" w:rsidRDefault="00E045B9">
      <w:pPr>
        <w:spacing w:afterLines="50" w:after="156"/>
        <w:rPr>
          <w:rFonts w:ascii="Times New Roman" w:hAnsi="Times New Roman" w:cs="Times New Roman"/>
          <w:kern w:val="0"/>
          <w:sz w:val="22"/>
          <w:highlight w:val="yellow"/>
        </w:rPr>
      </w:pPr>
      <w:bookmarkStart w:id="3" w:name="_Hlk22159230"/>
      <w:r w:rsidRPr="007A6F14">
        <w:rPr>
          <w:rFonts w:ascii="Times New Roman" w:hAnsi="Times New Roman" w:cs="Times New Roman" w:hint="eastAsia"/>
          <w:kern w:val="0"/>
          <w:sz w:val="22"/>
          <w:highlight w:val="yellow"/>
        </w:rPr>
        <w:t>Q</w:t>
      </w:r>
      <w:r w:rsidRPr="007A6F14">
        <w:rPr>
          <w:rFonts w:ascii="Times New Roman" w:hAnsi="Times New Roman" w:cs="Times New Roman"/>
          <w:kern w:val="0"/>
          <w:sz w:val="22"/>
          <w:highlight w:val="yellow"/>
        </w:rPr>
        <w:t>1</w:t>
      </w:r>
      <w:r w:rsidRPr="007A6F14">
        <w:rPr>
          <w:rFonts w:ascii="Times New Roman" w:hAnsi="Times New Roman" w:cs="Times New Roman" w:hint="eastAsia"/>
          <w:kern w:val="0"/>
          <w:sz w:val="22"/>
          <w:highlight w:val="yellow"/>
        </w:rPr>
        <w:t>:</w:t>
      </w:r>
      <w:r w:rsidRPr="007A6F14">
        <w:rPr>
          <w:rFonts w:ascii="Times New Roman" w:hAnsi="Times New Roman" w:cs="Times New Roman"/>
          <w:kern w:val="0"/>
          <w:sz w:val="22"/>
          <w:highlight w:val="yellow"/>
        </w:rPr>
        <w:t xml:space="preserve"> should cross-carrier activation/release the Type 2 CG be supported? </w:t>
      </w:r>
    </w:p>
    <w:p w:rsidR="00E045B9" w:rsidRPr="007A6F14" w:rsidRDefault="00E045B9">
      <w:pPr>
        <w:spacing w:afterLines="50" w:after="156"/>
        <w:rPr>
          <w:rFonts w:ascii="Times New Roman" w:hAnsi="Times New Roman" w:cs="Times New Roman"/>
          <w:kern w:val="0"/>
          <w:sz w:val="22"/>
          <w:highlight w:val="yellow"/>
        </w:rPr>
      </w:pPr>
      <w:r w:rsidRPr="007A6F14">
        <w:rPr>
          <w:rFonts w:ascii="Times New Roman" w:hAnsi="Times New Roman" w:cs="Times New Roman" w:hint="eastAsia"/>
          <w:kern w:val="0"/>
          <w:sz w:val="22"/>
          <w:highlight w:val="yellow"/>
        </w:rPr>
        <w:t>Q</w:t>
      </w:r>
      <w:r w:rsidRPr="007A6F14">
        <w:rPr>
          <w:rFonts w:ascii="Times New Roman" w:hAnsi="Times New Roman" w:cs="Times New Roman"/>
          <w:kern w:val="0"/>
          <w:sz w:val="22"/>
          <w:highlight w:val="yellow"/>
        </w:rPr>
        <w:t>2: should cross-</w:t>
      </w:r>
      <w:r w:rsidR="00433C2C" w:rsidRPr="007A6F14">
        <w:rPr>
          <w:rFonts w:ascii="Times New Roman" w:hAnsi="Times New Roman" w:cs="Times New Roman"/>
          <w:kern w:val="0"/>
          <w:sz w:val="22"/>
          <w:highlight w:val="yellow"/>
        </w:rPr>
        <w:t>BWP</w:t>
      </w:r>
      <w:r w:rsidRPr="007A6F14">
        <w:rPr>
          <w:rFonts w:ascii="Times New Roman" w:hAnsi="Times New Roman" w:cs="Times New Roman"/>
          <w:kern w:val="0"/>
          <w:sz w:val="22"/>
          <w:highlight w:val="yellow"/>
        </w:rPr>
        <w:t xml:space="preserve"> activation the Type 2 CG be supported?</w:t>
      </w:r>
    </w:p>
    <w:p w:rsidR="003670D6" w:rsidRPr="007A6F14" w:rsidRDefault="00714B22">
      <w:pPr>
        <w:spacing w:afterLines="50" w:after="156"/>
        <w:rPr>
          <w:rFonts w:ascii="Times New Roman" w:eastAsia="Yu Mincho" w:hAnsi="Times New Roman" w:cs="Times New Roman"/>
          <w:b/>
          <w:sz w:val="22"/>
          <w:highlight w:val="yellow"/>
          <w:u w:val="single"/>
          <w:lang w:eastAsia="ja-JP"/>
        </w:rPr>
      </w:pPr>
      <w:bookmarkStart w:id="4" w:name="_Hlk22159103"/>
      <w:bookmarkEnd w:id="3"/>
      <w:r w:rsidRPr="007A6F14">
        <w:rPr>
          <w:rFonts w:ascii="Times New Roman" w:eastAsia="Yu Mincho" w:hAnsi="Times New Roman" w:cs="Times New Roman"/>
          <w:b/>
          <w:sz w:val="22"/>
          <w:highlight w:val="yellow"/>
          <w:u w:val="single"/>
          <w:lang w:eastAsia="ja-JP"/>
        </w:rPr>
        <w:t>Proposal 1:</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0-1 and new DCI format scheduling PUSCH for Type 2 CG activation</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and new DCI format scheduling PUSCH for Type 2 CG release</w:t>
      </w:r>
    </w:p>
    <w:p w:rsidR="003670D6" w:rsidRPr="007A6F14" w:rsidRDefault="00714B22">
      <w:pPr>
        <w:pStyle w:val="af8"/>
        <w:numPr>
          <w:ilvl w:val="1"/>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hint="eastAsia"/>
          <w:i/>
          <w:sz w:val="22"/>
          <w:highlight w:val="yellow"/>
        </w:rPr>
        <w:t>F</w:t>
      </w:r>
      <w:r w:rsidRPr="007A6F14">
        <w:rPr>
          <w:rFonts w:ascii="Times New Roman" w:hAnsi="Times New Roman" w:cs="Times New Roman"/>
          <w:i/>
          <w:sz w:val="22"/>
          <w:highlight w:val="yellow"/>
        </w:rPr>
        <w:t>FS DCI format 0_1 for Type 2 CG release</w:t>
      </w:r>
    </w:p>
    <w:bookmarkEnd w:id="4"/>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this proposal – including the support the FFS (as </w:t>
            </w:r>
            <w:proofErr w:type="gramStart"/>
            <w:r>
              <w:rPr>
                <w:rFonts w:ascii="Times New Roman" w:hAnsi="Times New Roman" w:cs="Times New Roman"/>
                <w:kern w:val="0"/>
                <w:sz w:val="22"/>
                <w:lang w:val="en-GB"/>
              </w:rPr>
              <w:t>this limits</w:t>
            </w:r>
            <w:proofErr w:type="gramEnd"/>
            <w:r>
              <w:rPr>
                <w:rFonts w:ascii="Times New Roman" w:hAnsi="Times New Roman" w:cs="Times New Roman"/>
                <w:kern w:val="0"/>
                <w:sz w:val="22"/>
                <w:lang w:val="en-GB"/>
              </w:rPr>
              <w:t xml:space="preserve"> the x-scheduling operation)</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think both non-fallback DCI and new DCI format can be supported for activation and release. While, for fallback DCI, it depends on the answer to Question 1. If the number of bits for activation/release is determined by RRC, the fallback DCI which should be independent from RRC configuration cannot be used for activation/release here.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503C7D">
        <w:tc>
          <w:tcPr>
            <w:tcW w:w="2005" w:type="dxa"/>
          </w:tcPr>
          <w:p w:rsidR="00503C7D" w:rsidRP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support the activation. For release, if cross-BWP/carrier activation/release is not supported, only DCI format 0_0 for release is sufficient. Otherwise, both DCI format 0_1 and new DCI format for release can be supported.</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Generally, we are fine with the proposal.</w:t>
            </w:r>
          </w:p>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Regarding the DCI format 0_1 for release, we think it can be supported. </w:t>
            </w:r>
          </w:p>
        </w:tc>
      </w:tr>
      <w:tr w:rsidR="00AD4484" w:rsidTr="00627DC5">
        <w:tc>
          <w:tcPr>
            <w:tcW w:w="2005" w:type="dxa"/>
          </w:tcPr>
          <w:p w:rsidR="00AD4484" w:rsidRPr="008A6A69" w:rsidRDefault="00AD4484" w:rsidP="00AD4484">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hAnsi="Times New Roman" w:cs="Times New Roman"/>
                <w:kern w:val="0"/>
                <w:sz w:val="22"/>
                <w:lang w:val="en-GB"/>
              </w:rPr>
              <w:t>,</w:t>
            </w:r>
            <w:r w:rsidR="00312412">
              <w:rPr>
                <w:rFonts w:ascii="Times New Roman" w:eastAsia="Yu Mincho" w:hAnsi="Times New Roman" w:cs="Times New Roman"/>
                <w:kern w:val="0"/>
                <w:sz w:val="22"/>
                <w:lang w:val="en-GB" w:eastAsia="ja-JP"/>
              </w:rPr>
              <w:t xml:space="preserve"> </w:t>
            </w:r>
            <w:proofErr w:type="spellStart"/>
            <w:r w:rsidR="00312412">
              <w:rPr>
                <w:rFonts w:ascii="Times New Roman" w:eastAsia="Yu Mincho" w:hAnsi="Times New Roman" w:cs="Times New Roman"/>
                <w:kern w:val="0"/>
                <w:sz w:val="22"/>
                <w:lang w:val="en-GB" w:eastAsia="ja-JP"/>
              </w:rPr>
              <w:t>HiSilicon</w:t>
            </w:r>
            <w:proofErr w:type="spellEnd"/>
          </w:p>
        </w:tc>
        <w:tc>
          <w:tcPr>
            <w:tcW w:w="6517" w:type="dxa"/>
          </w:tcPr>
          <w:p w:rsidR="00AD4484" w:rsidRPr="00606A53" w:rsidRDefault="00606A53"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are ok with the proposal even though we think the conclusion about new DCI format could be made after the whole picture of new DCI format is clear</w:t>
            </w:r>
            <w:r>
              <w:rPr>
                <w:rFonts w:ascii="Times New Roman" w:hAnsi="Times New Roman" w:cs="Times New Roman" w:hint="eastAsia"/>
                <w:kern w:val="0"/>
                <w:sz w:val="22"/>
                <w:lang w:val="en-GB"/>
              </w:rPr>
              <w:t>.</w:t>
            </w:r>
          </w:p>
        </w:tc>
      </w:tr>
      <w:tr w:rsidR="000B1EDD" w:rsidTr="00627DC5">
        <w:tc>
          <w:tcPr>
            <w:tcW w:w="2005" w:type="dxa"/>
          </w:tcPr>
          <w:p w:rsidR="000B1EDD" w:rsidRPr="000B1EDD" w:rsidRDefault="000B1EDD" w:rsidP="00AD4484">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B1EDD" w:rsidRPr="000B1EDD" w:rsidRDefault="000B1EDD" w:rsidP="00606A53">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We are fine with this proposal </w:t>
            </w:r>
            <w:r>
              <w:rPr>
                <w:rFonts w:ascii="Times New Roman" w:eastAsia="Malgun Gothic" w:hAnsi="Times New Roman" w:cs="Times New Roman"/>
                <w:kern w:val="0"/>
                <w:sz w:val="22"/>
                <w:lang w:val="en-GB" w:eastAsia="ko-KR"/>
              </w:rPr>
              <w:t xml:space="preserve">in terms of activation. For release, we </w:t>
            </w:r>
            <w:r>
              <w:rPr>
                <w:rFonts w:ascii="Times New Roman" w:eastAsia="Malgun Gothic" w:hAnsi="Times New Roman" w:cs="Times New Roman"/>
                <w:kern w:val="0"/>
                <w:sz w:val="22"/>
                <w:lang w:val="en-GB" w:eastAsia="ko-KR"/>
              </w:rPr>
              <w:lastRenderedPageBreak/>
              <w:t xml:space="preserve">don’t need to use other DCI format since </w:t>
            </w:r>
            <w:r w:rsidR="00AB689F">
              <w:rPr>
                <w:rFonts w:ascii="Times New Roman" w:eastAsia="Malgun Gothic" w:hAnsi="Times New Roman" w:cs="Times New Roman"/>
                <w:kern w:val="0"/>
                <w:sz w:val="22"/>
                <w:lang w:val="en-GB" w:eastAsia="ko-KR"/>
              </w:rPr>
              <w:t xml:space="preserve">the </w:t>
            </w:r>
            <w:r>
              <w:rPr>
                <w:rFonts w:ascii="Times New Roman" w:eastAsia="Malgun Gothic" w:hAnsi="Times New Roman" w:cs="Times New Roman"/>
                <w:kern w:val="0"/>
                <w:sz w:val="22"/>
                <w:lang w:val="en-GB" w:eastAsia="ko-KR"/>
              </w:rPr>
              <w:t xml:space="preserve">release doesn’t require to be performed immediately as like activation even for URLLC purpose. It can be </w:t>
            </w:r>
            <w:proofErr w:type="gramStart"/>
            <w:r>
              <w:rPr>
                <w:rFonts w:ascii="Times New Roman" w:eastAsia="Malgun Gothic" w:hAnsi="Times New Roman" w:cs="Times New Roman"/>
                <w:kern w:val="0"/>
                <w:sz w:val="22"/>
                <w:lang w:val="en-GB" w:eastAsia="ko-KR"/>
              </w:rPr>
              <w:t>discuss</w:t>
            </w:r>
            <w:proofErr w:type="gramEnd"/>
            <w:r>
              <w:rPr>
                <w:rFonts w:ascii="Times New Roman" w:eastAsia="Malgun Gothic" w:hAnsi="Times New Roman" w:cs="Times New Roman"/>
                <w:kern w:val="0"/>
                <w:sz w:val="22"/>
                <w:lang w:val="en-GB" w:eastAsia="ko-KR"/>
              </w:rPr>
              <w:t xml:space="preserve"> after new DCI </w:t>
            </w:r>
            <w:r w:rsidR="00AB689F">
              <w:rPr>
                <w:rFonts w:ascii="Times New Roman" w:eastAsia="Malgun Gothic" w:hAnsi="Times New Roman" w:cs="Times New Roman"/>
                <w:kern w:val="0"/>
                <w:sz w:val="22"/>
                <w:lang w:val="en-GB" w:eastAsia="ko-KR"/>
              </w:rPr>
              <w:t xml:space="preserve">format design and related PDCCH issue are resolved. </w:t>
            </w:r>
          </w:p>
        </w:tc>
      </w:tr>
      <w:tr w:rsidR="00E60A68" w:rsidTr="00627DC5">
        <w:tc>
          <w:tcPr>
            <w:tcW w:w="2005" w:type="dxa"/>
          </w:tcPr>
          <w:p w:rsidR="00E60A68" w:rsidRPr="00E60A68" w:rsidRDefault="00E60A68"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Panasonic</w:t>
            </w:r>
          </w:p>
        </w:tc>
        <w:tc>
          <w:tcPr>
            <w:tcW w:w="6517" w:type="dxa"/>
          </w:tcPr>
          <w:p w:rsidR="00E60A68" w:rsidRDefault="00E60A68" w:rsidP="00606A53">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val="en-GB" w:eastAsia="ja-JP"/>
              </w:rPr>
              <w:t>S</w:t>
            </w:r>
            <w:r>
              <w:rPr>
                <w:rFonts w:ascii="Times New Roman" w:eastAsia="Yu Mincho" w:hAnsi="Times New Roman" w:cs="Times New Roman"/>
                <w:kern w:val="0"/>
                <w:sz w:val="22"/>
                <w:lang w:val="en-GB" w:eastAsia="ja-JP"/>
              </w:rPr>
              <w:t>upport the proposal. We also support DCI format 0-1 for Type 2 CG release.</w:t>
            </w:r>
          </w:p>
        </w:tc>
      </w:tr>
      <w:tr w:rsidR="00456EF9" w:rsidTr="00627DC5">
        <w:tc>
          <w:tcPr>
            <w:tcW w:w="2005" w:type="dxa"/>
          </w:tcPr>
          <w:p w:rsidR="00456EF9" w:rsidRDefault="00456EF9"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456EF9" w:rsidRDefault="0090796F"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are fine with activati</w:t>
            </w:r>
            <w:r w:rsidR="005B314B">
              <w:rPr>
                <w:rFonts w:ascii="Times New Roman" w:eastAsia="Yu Mincho" w:hAnsi="Times New Roman" w:cs="Times New Roman"/>
                <w:kern w:val="0"/>
                <w:sz w:val="22"/>
                <w:lang w:val="en-GB" w:eastAsia="ja-JP"/>
              </w:rPr>
              <w:t>on</w:t>
            </w:r>
            <w:r>
              <w:rPr>
                <w:rFonts w:ascii="Times New Roman" w:eastAsia="Yu Mincho" w:hAnsi="Times New Roman" w:cs="Times New Roman"/>
                <w:kern w:val="0"/>
                <w:sz w:val="22"/>
                <w:lang w:val="en-GB" w:eastAsia="ja-JP"/>
              </w:rPr>
              <w:t xml:space="preserve"> proposal. </w:t>
            </w:r>
            <w:r w:rsidR="00E2540D">
              <w:rPr>
                <w:rFonts w:ascii="Times New Roman" w:eastAsia="Yu Mincho" w:hAnsi="Times New Roman" w:cs="Times New Roman"/>
                <w:kern w:val="0"/>
                <w:sz w:val="22"/>
                <w:lang w:val="en-GB" w:eastAsia="ja-JP"/>
              </w:rPr>
              <w:t>N</w:t>
            </w:r>
            <w:r>
              <w:rPr>
                <w:rFonts w:ascii="Times New Roman" w:eastAsia="Yu Mincho" w:hAnsi="Times New Roman" w:cs="Times New Roman"/>
                <w:kern w:val="0"/>
                <w:sz w:val="22"/>
                <w:lang w:val="en-GB" w:eastAsia="ja-JP"/>
              </w:rPr>
              <w:t xml:space="preserve">ot sure if the cross carrier releasing with DCI 0-1 is needed. </w:t>
            </w:r>
          </w:p>
        </w:tc>
      </w:tr>
    </w:tbl>
    <w:p w:rsidR="003670D6" w:rsidRDefault="003670D6">
      <w:pPr>
        <w:spacing w:afterLines="50" w:after="156"/>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F</w:t>
      </w:r>
      <w:r>
        <w:rPr>
          <w:rFonts w:ascii="Arial" w:eastAsia="等线" w:hAnsi="Arial"/>
          <w:bCs w:val="0"/>
          <w:kern w:val="28"/>
          <w:sz w:val="24"/>
          <w:szCs w:val="20"/>
          <w:lang w:eastAsia="zh-CN"/>
        </w:rPr>
        <w:t xml:space="preserve">ield(s) for indicating CG(s) activation/release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Based on contributions, almost all companies prefer to re-use existing field(s) for indicating which CG(s) is/are activated/released.</w:t>
      </w: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[HW, 0071], [CATT, 0346], [SS, 0488], [Ericsson, 0550], [OPPO, 0624], [Intel, 0665], [LG, 0831], [Panasonic, 0992] proposed to use the HPN field for both activation/release indication; </w:t>
      </w:r>
    </w:p>
    <w:p w:rsidR="003670D6" w:rsidRDefault="00714B22">
      <w:pPr>
        <w:pStyle w:val="af8"/>
        <w:numPr>
          <w:ilvl w:val="1"/>
          <w:numId w:val="9"/>
        </w:numPr>
        <w:spacing w:after="50"/>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[CATT, 0346], [SS, 0488] proposed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needs to ensure the bit-width of HPN field is no less than </w:t>
      </w:r>
      <w:r>
        <w:rPr>
          <w:rFonts w:ascii="Cambria Math" w:hAnsi="Cambria Math" w:cs="Cambria Math"/>
          <w:kern w:val="0"/>
          <w:sz w:val="22"/>
          <w:lang w:val="en-GB"/>
        </w:rPr>
        <w:t>⌈</w:t>
      </w:r>
      <w:r>
        <w:rPr>
          <w:rFonts w:ascii="Times New Roman" w:hAnsi="Times New Roman" w:cs="Times New Roman"/>
          <w:kern w:val="0"/>
          <w:sz w:val="22"/>
          <w:lang w:val="en-GB"/>
        </w:rPr>
        <w:t>log</w:t>
      </w:r>
      <w:r>
        <w:rPr>
          <w:rFonts w:ascii="Times New Roman" w:hAnsi="Times New Roman" w:cs="Times New Roman"/>
          <w:kern w:val="0"/>
          <w:sz w:val="22"/>
          <w:vertAlign w:val="subscript"/>
          <w:lang w:val="en-GB"/>
        </w:rPr>
        <w:t>2</w:t>
      </w:r>
      <w:r>
        <w:rPr>
          <w:rFonts w:ascii="Times New Roman" w:hAnsi="Times New Roman" w:cs="Times New Roman"/>
          <w:kern w:val="0"/>
          <w:sz w:val="22"/>
          <w:lang w:val="en-GB"/>
        </w:rPr>
        <w:t xml:space="preserve"> N</w:t>
      </w:r>
      <w:r>
        <w:rPr>
          <w:rFonts w:ascii="Cambria Math" w:hAnsi="Cambria Math" w:cs="Cambria Math"/>
          <w:kern w:val="0"/>
          <w:sz w:val="22"/>
          <w:lang w:val="en-GB"/>
        </w:rPr>
        <w:t>⌉</w:t>
      </w:r>
      <w:r>
        <w:rPr>
          <w:rFonts w:ascii="Times New Roman" w:hAnsi="Times New Roman" w:cs="Times New Roman"/>
          <w:kern w:val="0"/>
          <w:sz w:val="22"/>
          <w:lang w:val="en-GB"/>
        </w:rPr>
        <w:t>, where N is the configured number of UL CG configurations.</w:t>
      </w:r>
    </w:p>
    <w:p w:rsidR="003670D6" w:rsidRDefault="003670D6">
      <w:pPr>
        <w:pStyle w:val="af8"/>
        <w:spacing w:after="50"/>
        <w:ind w:left="840" w:firstLineChars="0" w:firstLine="0"/>
        <w:rPr>
          <w:rFonts w:ascii="Times New Roman" w:hAnsi="Times New Roman" w:cs="Times New Roman"/>
          <w:kern w:val="0"/>
          <w:sz w:val="22"/>
          <w:lang w:val="en-GB"/>
        </w:rPr>
      </w:pP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[ZTE, 0105], [Fujitsu, 0188], [Nokia, 0869], [DCM, 1180], [WILUS, 1319] proposed to use HPN field when the number of bit of HPN field is equal or larger than M; otherwise, concatenate HPN field, RV and/or TPC field for indicating activation/release of CG(s).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The decision for the field(s) is related to the discussions on the DCI format(s) and value of M discussions. However, the proposal can be made considering the common aspects:</w:t>
      </w:r>
    </w:p>
    <w:p w:rsidR="003670D6" w:rsidRPr="007A1479" w:rsidRDefault="00714B22">
      <w:pPr>
        <w:spacing w:afterLines="50" w:after="156"/>
        <w:rPr>
          <w:rFonts w:ascii="Times New Roman" w:eastAsia="Yu Mincho" w:hAnsi="Times New Roman" w:cs="Times New Roman"/>
          <w:b/>
          <w:sz w:val="22"/>
          <w:highlight w:val="yellow"/>
          <w:u w:val="single"/>
          <w:lang w:eastAsia="ja-JP"/>
        </w:rPr>
      </w:pPr>
      <w:r w:rsidRPr="007A1479">
        <w:rPr>
          <w:rFonts w:ascii="Times New Roman" w:eastAsia="Yu Mincho" w:hAnsi="Times New Roman" w:cs="Times New Roman"/>
          <w:b/>
          <w:sz w:val="22"/>
          <w:highlight w:val="yellow"/>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highlight w:val="yellow"/>
        </w:rPr>
      </w:pPr>
      <w:r w:rsidRPr="007A1479">
        <w:rPr>
          <w:rFonts w:ascii="Times New Roman" w:hAnsi="Times New Roman" w:cs="Times New Roman"/>
          <w:i/>
          <w:sz w:val="22"/>
          <w:highlight w:val="yellow"/>
        </w:rPr>
        <w:t>M (M&lt;=4) least significant bits of HPN field in DCI format 0_0 and 0_1 with CRC scrambled by CS-RNTI is used to indicate which configuration is to be activated and which configuration(s) is/are to be released.</w:t>
      </w:r>
    </w:p>
    <w:p w:rsidR="00232D49" w:rsidRPr="00232D49" w:rsidRDefault="00232D49" w:rsidP="00232D49">
      <w:pPr>
        <w:pStyle w:val="af8"/>
        <w:numPr>
          <w:ilvl w:val="1"/>
          <w:numId w:val="8"/>
        </w:numPr>
        <w:spacing w:afterLines="50" w:after="156"/>
        <w:ind w:firstLineChars="0"/>
        <w:rPr>
          <w:rFonts w:ascii="Times New Roman" w:hAnsi="Times New Roman" w:cs="Times New Roman"/>
          <w:i/>
          <w:sz w:val="22"/>
          <w:highlight w:val="yellow"/>
        </w:rPr>
      </w:pPr>
      <w:r w:rsidRPr="00232D49">
        <w:rPr>
          <w:rFonts w:ascii="Times New Roman" w:hAnsi="Times New Roman" w:cs="Times New Roman"/>
          <w:i/>
          <w:sz w:val="22"/>
          <w:highlight w:val="yellow"/>
        </w:rPr>
        <w:t xml:space="preserve">Note: </w:t>
      </w:r>
      <w:r w:rsidRPr="00232D49">
        <w:rPr>
          <w:rFonts w:ascii="Times New Roman" w:hAnsi="Times New Roman" w:cs="Times New Roman" w:hint="eastAsia"/>
          <w:i/>
          <w:sz w:val="22"/>
          <w:highlight w:val="yellow"/>
        </w:rPr>
        <w:t>M m</w:t>
      </w:r>
      <w:r w:rsidRPr="00232D49">
        <w:rPr>
          <w:rFonts w:ascii="Times New Roman" w:hAnsi="Times New Roman" w:cs="Times New Roman"/>
          <w:i/>
          <w:sz w:val="22"/>
          <w:highlight w:val="yellow"/>
        </w:rPr>
        <w:t>ay or may not be</w:t>
      </w:r>
      <w:r w:rsidRPr="00232D49">
        <w:rPr>
          <w:rFonts w:ascii="Times New Roman" w:hAnsi="Times New Roman" w:cs="Times New Roman" w:hint="eastAsia"/>
          <w:i/>
          <w:sz w:val="22"/>
          <w:highlight w:val="yellow"/>
        </w:rPr>
        <w:t xml:space="preserve"> different for activation and release</w:t>
      </w:r>
      <w:r w:rsidRPr="00232D49">
        <w:rPr>
          <w:rFonts w:ascii="Times New Roman" w:hAnsi="Times New Roman" w:cs="Times New Roman"/>
          <w:i/>
          <w:sz w:val="22"/>
          <w:highlight w:val="yellow"/>
        </w:rPr>
        <w:t xml:space="preserve"> DCI</w:t>
      </w:r>
      <w:r w:rsidRPr="00232D49">
        <w:rPr>
          <w:rFonts w:ascii="Times New Roman" w:hAnsi="Times New Roman" w:cs="Times New Roman" w:hint="eastAsia"/>
          <w:i/>
          <w:sz w:val="22"/>
          <w:highlight w:val="yellow"/>
        </w:rPr>
        <w:t>.</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Support this proposal</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It seems this proposal assumes the number of bits for activation and release is the same, i.e., use a same value M. But it should be determined based on the discussion of Question 1 in section 2.1.  </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Whether fallback DCI, i.e., DCI format 0_0 can be applied here depends </w:t>
            </w:r>
            <w:r>
              <w:rPr>
                <w:rFonts w:ascii="Times New Roman" w:hAnsi="Times New Roman" w:cs="Times New Roman" w:hint="eastAsia"/>
                <w:kern w:val="0"/>
                <w:sz w:val="22"/>
              </w:rPr>
              <w:lastRenderedPageBreak/>
              <w:t xml:space="preserve">on the discussion of Proposal 1 in section 2.2 above. </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kern w:val="0"/>
                <w:sz w:val="22"/>
                <w:lang w:val="en-GB"/>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 with the understanding that M can be different for activation and release.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share the similar view as ZTE. We suggest </w:t>
            </w:r>
            <w:proofErr w:type="gramStart"/>
            <w:r>
              <w:rPr>
                <w:rFonts w:ascii="Times New Roman" w:hAnsi="Times New Roman" w:cs="Times New Roman"/>
                <w:kern w:val="0"/>
                <w:sz w:val="22"/>
                <w:lang w:val="en-GB"/>
              </w:rPr>
              <w:t>to separate</w:t>
            </w:r>
            <w:proofErr w:type="gramEnd"/>
            <w:r>
              <w:rPr>
                <w:rFonts w:ascii="Times New Roman" w:hAnsi="Times New Roman" w:cs="Times New Roman"/>
                <w:kern w:val="0"/>
                <w:sz w:val="22"/>
                <w:lang w:val="en-GB"/>
              </w:rPr>
              <w:t xml:space="preserve"> the discussion for activation and release, as it is also related to the proposal listed above.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support this proposal</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this proposal.</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spacing w:afterLines="50" w:after="156"/>
        <w:rPr>
          <w:rFonts w:ascii="Times New Roman" w:hAnsi="Times New Roman" w:cs="Times New Roman"/>
          <w:i/>
          <w:sz w:val="22"/>
        </w:rPr>
      </w:pPr>
    </w:p>
    <w:p w:rsidR="003670D6" w:rsidRPr="003B2E19" w:rsidRDefault="00714B22">
      <w:pPr>
        <w:spacing w:afterLines="50" w:after="156"/>
        <w:rPr>
          <w:rFonts w:ascii="Times New Roman" w:eastAsia="Yu Mincho" w:hAnsi="Times New Roman" w:cs="Times New Roman"/>
          <w:b/>
          <w:sz w:val="22"/>
          <w:highlight w:val="yellow"/>
          <w:u w:val="single"/>
          <w:lang w:eastAsia="ja-JP"/>
        </w:rPr>
      </w:pPr>
      <w:r w:rsidRPr="003B2E19">
        <w:rPr>
          <w:rFonts w:ascii="Times New Roman" w:eastAsia="Yu Mincho" w:hAnsi="Times New Roman" w:cs="Times New Roman"/>
          <w:b/>
          <w:sz w:val="22"/>
          <w:highlight w:val="yellow"/>
          <w:u w:val="single"/>
          <w:lang w:eastAsia="ja-JP"/>
        </w:rPr>
        <w:t>Proposal 2-2:</w:t>
      </w:r>
    </w:p>
    <w:p w:rsidR="003B2E19" w:rsidRPr="003B2E19" w:rsidRDefault="003B2E19" w:rsidP="003B2E19">
      <w:pPr>
        <w:pStyle w:val="af8"/>
        <w:numPr>
          <w:ilvl w:val="0"/>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i/>
          <w:sz w:val="22"/>
          <w:highlight w:val="yellow"/>
        </w:rPr>
        <w:t>If the new UL DCI format with CRC scrambled by CS-RNTI is agreed to be used as activation and/or release DCI for Type 2 CG, at least HPN field in the new UL DCI format is used to indicate which configuration is to be activated and which configuration(s) is/are to be released.</w:t>
      </w:r>
    </w:p>
    <w:p w:rsidR="003670D6" w:rsidRPr="003B2E19" w:rsidRDefault="00714B22">
      <w:pPr>
        <w:pStyle w:val="af8"/>
        <w:numPr>
          <w:ilvl w:val="1"/>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hint="eastAsia"/>
          <w:i/>
          <w:sz w:val="22"/>
          <w:highlight w:val="yellow"/>
        </w:rPr>
        <w:t>F</w:t>
      </w:r>
      <w:r w:rsidRPr="003B2E19">
        <w:rPr>
          <w:rFonts w:ascii="Times New Roman" w:hAnsi="Times New Roman" w:cs="Times New Roman"/>
          <w:i/>
          <w:sz w:val="22"/>
          <w:highlight w:val="yellow"/>
        </w:rPr>
        <w:t>FS other field(s) if the number of bits for HPN field is smaller than M.</w:t>
      </w:r>
    </w:p>
    <w:p w:rsidR="003670D6" w:rsidRDefault="003670D6">
      <w:pPr>
        <w:spacing w:afterLines="50" w:after="156"/>
        <w:rPr>
          <w:rFonts w:ascii="Times New Roman" w:hAnsi="Times New Roman" w:cs="Times New Roman"/>
          <w:i/>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this proposal. </w:t>
            </w:r>
            <w:r>
              <w:rPr>
                <w:rFonts w:ascii="Times New Roman" w:hAnsi="Times New Roman" w:cs="Times New Roman"/>
                <w:kern w:val="0"/>
                <w:sz w:val="22"/>
                <w:lang w:val="en-GB"/>
              </w:rPr>
              <w:br/>
              <w:t xml:space="preserve">As noted in our contribution, we might need to use some additional fields such as RV and/or TPC here.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627DC5" w:rsidTr="00627DC5">
        <w:tc>
          <w:tcPr>
            <w:tcW w:w="2005" w:type="dxa"/>
          </w:tcPr>
          <w:p w:rsidR="00627DC5" w:rsidRDefault="0090796F"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627DC5">
              <w:rPr>
                <w:rFonts w:ascii="Times New Roman" w:eastAsia="宋体" w:hAnsi="Times New Roman" w:cs="Times New Roman"/>
                <w:kern w:val="0"/>
                <w:sz w:val="22"/>
              </w:rPr>
              <w:t>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If new DCI format is supported for activation/release, we can support this proposal.</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FFS whether there is restriction if new DCI format is used for activation or release.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to use HPN filed in new DCI format for configuration index indication, if the new DCI format is agreed to be used for Type 2 CG </w:t>
            </w:r>
            <w:r>
              <w:rPr>
                <w:rFonts w:ascii="Times New Roman" w:hAnsi="Times New Roman" w:cs="Times New Roman"/>
                <w:kern w:val="0"/>
                <w:sz w:val="22"/>
                <w:lang w:val="en-GB"/>
              </w:rPr>
              <w:lastRenderedPageBreak/>
              <w:t>activation/release.</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the FFS part, we think it depends on how the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configures the bit width of HPN field. If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takes the Type 2 CG activation/release into consideration when determining the bit width of HPN field, then we think there is no need to use other field(s) for configurations index indication.</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lastRenderedPageBreak/>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W</w:t>
            </w:r>
            <w:r w:rsidR="00106587">
              <w:rPr>
                <w:rFonts w:ascii="Times New Roman" w:eastAsia="Malgun Gothic" w:hAnsi="Times New Roman" w:cs="Times New Roman"/>
                <w:kern w:val="0"/>
                <w:sz w:val="22"/>
                <w:lang w:val="en-GB" w:eastAsia="ko-KR"/>
              </w:rPr>
              <w:t xml:space="preserve">e share similar view to </w:t>
            </w:r>
            <w:proofErr w:type="spellStart"/>
            <w:proofErr w:type="gramStart"/>
            <w:r w:rsidR="00106587">
              <w:rPr>
                <w:rFonts w:ascii="Times New Roman" w:eastAsia="Malgun Gothic" w:hAnsi="Times New Roman" w:cs="Times New Roman"/>
                <w:kern w:val="0"/>
                <w:sz w:val="22"/>
                <w:lang w:val="en-GB" w:eastAsia="ko-KR"/>
              </w:rPr>
              <w:t>Huawei,</w:t>
            </w:r>
            <w:r>
              <w:rPr>
                <w:rFonts w:ascii="Times New Roman" w:eastAsia="Malgun Gothic" w:hAnsi="Times New Roman" w:cs="Times New Roman"/>
                <w:kern w:val="0"/>
                <w:sz w:val="22"/>
                <w:lang w:val="en-GB" w:eastAsia="ko-KR"/>
              </w:rPr>
              <w:t>HiSilicon’s</w:t>
            </w:r>
            <w:proofErr w:type="spellEnd"/>
            <w:proofErr w:type="gramEnd"/>
            <w:r>
              <w:rPr>
                <w:rFonts w:ascii="Times New Roman" w:eastAsia="Malgun Gothic" w:hAnsi="Times New Roman" w:cs="Times New Roman"/>
                <w:kern w:val="0"/>
                <w:sz w:val="22"/>
                <w:lang w:val="en-GB" w:eastAsia="ko-KR"/>
              </w:rPr>
              <w:t xml:space="preserve"> view. Basically,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should be </w:t>
            </w:r>
            <w:proofErr w:type="spellStart"/>
            <w:r w:rsidR="00106587">
              <w:rPr>
                <w:rFonts w:ascii="Times New Roman" w:eastAsia="Malgun Gothic" w:hAnsi="Times New Roman" w:cs="Times New Roman"/>
                <w:kern w:val="0"/>
                <w:sz w:val="22"/>
                <w:lang w:val="en-GB" w:eastAsia="ko-KR"/>
              </w:rPr>
              <w:t>not</w:t>
            </w:r>
            <w:proofErr w:type="spellEnd"/>
            <w:r w:rsidR="00106587">
              <w:rPr>
                <w:rFonts w:ascii="Times New Roman" w:eastAsia="Malgun Gothic" w:hAnsi="Times New Roman" w:cs="Times New Roman"/>
                <w:kern w:val="0"/>
                <w:sz w:val="22"/>
                <w:lang w:val="en-GB" w:eastAsia="ko-KR"/>
              </w:rPr>
              <w:t xml:space="preserve"> larger</w:t>
            </w:r>
            <w:r>
              <w:rPr>
                <w:rFonts w:ascii="Times New Roman" w:eastAsia="Malgun Gothic" w:hAnsi="Times New Roman" w:cs="Times New Roman"/>
                <w:kern w:val="0"/>
                <w:sz w:val="22"/>
                <w:lang w:val="en-GB" w:eastAsia="ko-KR"/>
              </w:rPr>
              <w:t xml:space="preserve"> than the number of HARQ process. And if we consider re-transmission, DCI controlling CG configuration should have sufficient HARQ process number field on its DCI format. From this point of view, there seems no clear use cases that HPN field smaller than M.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 xml:space="preserve">Support the </w:t>
            </w:r>
            <w:r>
              <w:rPr>
                <w:rFonts w:ascii="Times New Roman" w:eastAsia="Yu Mincho" w:hAnsi="Times New Roman" w:cs="Times New Roman"/>
                <w:kern w:val="0"/>
                <w:sz w:val="22"/>
                <w:lang w:val="en-GB" w:eastAsia="ja-JP"/>
              </w:rPr>
              <w:t>proposal</w:t>
            </w:r>
            <w:r>
              <w:rPr>
                <w:rFonts w:ascii="Times New Roman" w:eastAsia="Yu Mincho" w:hAnsi="Times New Roman" w:cs="Times New Roman" w:hint="eastAsia"/>
                <w:kern w:val="0"/>
                <w:sz w:val="22"/>
                <w:lang w:val="en-GB" w:eastAsia="ja-JP"/>
              </w:rPr>
              <w:t>.</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this proposal.</w:t>
            </w:r>
          </w:p>
        </w:tc>
      </w:tr>
    </w:tbl>
    <w:p w:rsidR="003670D6" w:rsidRDefault="003670D6">
      <w:pPr>
        <w:pStyle w:val="af8"/>
        <w:spacing w:afterLines="50" w:after="156"/>
        <w:ind w:left="420" w:firstLineChars="0" w:firstLine="0"/>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Necessity for defining additional field(s) for activation/release DCI validation  </w:t>
      </w:r>
    </w:p>
    <w:p w:rsidR="003670D6" w:rsidRDefault="00714B22">
      <w:pPr>
        <w:rPr>
          <w:rFonts w:ascii="Times New Roman" w:hAnsi="Times New Roman" w:cs="Times New Roman"/>
          <w:kern w:val="0"/>
          <w:sz w:val="22"/>
          <w:lang w:val="en-GB"/>
        </w:rPr>
      </w:pPr>
      <w:r>
        <w:rPr>
          <w:rFonts w:ascii="Times New Roman" w:hAnsi="Times New Roman" w:cs="Times New Roman"/>
          <w:kern w:val="0"/>
          <w:sz w:val="22"/>
          <w:lang w:val="en-GB"/>
        </w:rPr>
        <w:t xml:space="preserve">In Rel.15, following special fields are defined to validate and differentiate between activation and deactivation signalling </w:t>
      </w:r>
      <w:r>
        <w:rPr>
          <w:rFonts w:ascii="Times New Roman" w:hAnsi="Times New Roman" w:cs="Times New Roman" w:hint="eastAsia"/>
          <w:kern w:val="0"/>
          <w:sz w:val="22"/>
          <w:lang w:val="en-GB"/>
        </w:rPr>
        <w:t>in</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TS</w:t>
      </w:r>
      <w:r>
        <w:rPr>
          <w:rFonts w:ascii="Times New Roman" w:hAnsi="Times New Roman" w:cs="Times New Roman"/>
          <w:kern w:val="0"/>
          <w:sz w:val="22"/>
          <w:lang w:val="en-GB"/>
        </w:rPr>
        <w:t xml:space="preserve"> 38.213.</w:t>
      </w:r>
    </w:p>
    <w:p w:rsidR="003670D6" w:rsidRDefault="00714B22">
      <w:pPr>
        <w:pStyle w:val="TH"/>
        <w:rPr>
          <w:sz w:val="21"/>
        </w:rPr>
      </w:pPr>
      <w:r>
        <w:rPr>
          <w:rFonts w:cs="Arial"/>
          <w:bCs/>
          <w:sz w:val="21"/>
          <w:szCs w:val="21"/>
          <w:lang w:eastAsia="zh-CN"/>
        </w:rPr>
        <w:t>Table 10.2-1: Special fields for DL SPS and UL grant Type 2 scheduling activation PDCCH validation</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929"/>
        <w:gridCol w:w="1987"/>
        <w:gridCol w:w="2319"/>
      </w:tblGrid>
      <w:tr w:rsidR="003670D6">
        <w:trPr>
          <w:cantSplit/>
          <w:jc w:val="center"/>
        </w:trPr>
        <w:tc>
          <w:tcPr>
            <w:tcW w:w="2061" w:type="dxa"/>
            <w:shd w:val="clear" w:color="auto" w:fill="E0E0E0"/>
            <w:vAlign w:val="center"/>
          </w:tcPr>
          <w:p w:rsidR="003670D6" w:rsidRDefault="003670D6">
            <w:pPr>
              <w:pStyle w:val="TAH"/>
            </w:pPr>
          </w:p>
        </w:tc>
        <w:tc>
          <w:tcPr>
            <w:tcW w:w="1929" w:type="dxa"/>
            <w:shd w:val="clear" w:color="auto" w:fill="E0E0E0"/>
            <w:vAlign w:val="center"/>
          </w:tcPr>
          <w:p w:rsidR="003670D6" w:rsidRDefault="00714B22">
            <w:pPr>
              <w:pStyle w:val="TAH"/>
            </w:pPr>
            <w:r>
              <w:t xml:space="preserve">DCI format 0_0/0_1 </w:t>
            </w:r>
          </w:p>
        </w:tc>
        <w:tc>
          <w:tcPr>
            <w:tcW w:w="1987" w:type="dxa"/>
            <w:shd w:val="clear" w:color="auto" w:fill="E0E0E0"/>
            <w:vAlign w:val="center"/>
          </w:tcPr>
          <w:p w:rsidR="003670D6" w:rsidRDefault="00714B22">
            <w:pPr>
              <w:pStyle w:val="TAH"/>
            </w:pPr>
            <w:r>
              <w:t>DCI format 1_0</w:t>
            </w:r>
          </w:p>
        </w:tc>
        <w:tc>
          <w:tcPr>
            <w:tcW w:w="2319" w:type="dxa"/>
            <w:shd w:val="clear" w:color="auto" w:fill="E0E0E0"/>
            <w:vAlign w:val="center"/>
          </w:tcPr>
          <w:p w:rsidR="003670D6" w:rsidRDefault="00714B22">
            <w:pPr>
              <w:pStyle w:val="TAH"/>
            </w:pPr>
            <w:r>
              <w:t>DCI format 1_1</w:t>
            </w:r>
          </w:p>
        </w:tc>
      </w:tr>
      <w:tr w:rsidR="003670D6">
        <w:trPr>
          <w:cantSplit/>
          <w:jc w:val="center"/>
        </w:trPr>
        <w:tc>
          <w:tcPr>
            <w:tcW w:w="2061" w:type="dxa"/>
            <w:vAlign w:val="center"/>
          </w:tcPr>
          <w:p w:rsidR="003670D6" w:rsidRDefault="00714B22">
            <w:pPr>
              <w:pStyle w:val="TAC"/>
            </w:pPr>
            <w:r>
              <w:t>HARQ process number</w:t>
            </w:r>
          </w:p>
        </w:tc>
        <w:tc>
          <w:tcPr>
            <w:tcW w:w="1929" w:type="dxa"/>
            <w:vAlign w:val="center"/>
          </w:tcPr>
          <w:p w:rsidR="003670D6" w:rsidRDefault="00714B22">
            <w:pPr>
              <w:pStyle w:val="TAC"/>
            </w:pPr>
            <w:r>
              <w:t>set to all '0's</w:t>
            </w:r>
          </w:p>
        </w:tc>
        <w:tc>
          <w:tcPr>
            <w:tcW w:w="1987" w:type="dxa"/>
            <w:vAlign w:val="center"/>
          </w:tcPr>
          <w:p w:rsidR="003670D6" w:rsidRDefault="00714B22">
            <w:pPr>
              <w:pStyle w:val="TAC"/>
            </w:pPr>
            <w:r>
              <w:t>set to all '0's</w:t>
            </w:r>
          </w:p>
        </w:tc>
        <w:tc>
          <w:tcPr>
            <w:tcW w:w="2319" w:type="dxa"/>
            <w:vAlign w:val="center"/>
          </w:tcPr>
          <w:p w:rsidR="003670D6" w:rsidRDefault="00714B22">
            <w:pPr>
              <w:pStyle w:val="TAC"/>
            </w:pPr>
            <w:r>
              <w:t>set to all '0's</w:t>
            </w:r>
          </w:p>
        </w:tc>
      </w:tr>
      <w:tr w:rsidR="003670D6">
        <w:trPr>
          <w:cantSplit/>
          <w:jc w:val="center"/>
        </w:trPr>
        <w:tc>
          <w:tcPr>
            <w:tcW w:w="2061" w:type="dxa"/>
            <w:vAlign w:val="center"/>
          </w:tcPr>
          <w:p w:rsidR="003670D6" w:rsidRDefault="00714B22">
            <w:pPr>
              <w:pStyle w:val="TAC"/>
            </w:pPr>
            <w:r>
              <w:t>Redundancy version</w:t>
            </w:r>
          </w:p>
        </w:tc>
        <w:tc>
          <w:tcPr>
            <w:tcW w:w="1929" w:type="dxa"/>
            <w:vAlign w:val="center"/>
          </w:tcPr>
          <w:p w:rsidR="003670D6" w:rsidRDefault="00714B22">
            <w:pPr>
              <w:pStyle w:val="TAC"/>
            </w:pPr>
            <w:r>
              <w:t>set to '00'</w:t>
            </w:r>
          </w:p>
        </w:tc>
        <w:tc>
          <w:tcPr>
            <w:tcW w:w="1987" w:type="dxa"/>
            <w:vAlign w:val="center"/>
          </w:tcPr>
          <w:p w:rsidR="003670D6" w:rsidRDefault="00714B22">
            <w:pPr>
              <w:pStyle w:val="TAC"/>
            </w:pPr>
            <w:r>
              <w:t>set to '00'</w:t>
            </w:r>
          </w:p>
        </w:tc>
        <w:tc>
          <w:tcPr>
            <w:tcW w:w="2319" w:type="dxa"/>
            <w:vAlign w:val="center"/>
          </w:tcPr>
          <w:p w:rsidR="003670D6" w:rsidRDefault="00714B22">
            <w:pPr>
              <w:pStyle w:val="TAC"/>
            </w:pPr>
            <w:r>
              <w:t>For the enabled transport block: set to '00'</w:t>
            </w:r>
          </w:p>
        </w:tc>
      </w:tr>
    </w:tbl>
    <w:p w:rsidR="003670D6" w:rsidRDefault="003670D6">
      <w:pPr>
        <w:rPr>
          <w:rFonts w:ascii="等线" w:eastAsia="等线" w:hAnsi="等线" w:cs="Calibri"/>
          <w:szCs w:val="21"/>
        </w:rPr>
      </w:pPr>
    </w:p>
    <w:p w:rsidR="003670D6" w:rsidRDefault="00714B22">
      <w:pPr>
        <w:pStyle w:val="TH"/>
      </w:pPr>
      <w:r>
        <w:t>Table 10.2-2: Special fields for DL SPS and UL grant Type 2 scheduling release PDCCH validation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0"/>
        <w:gridCol w:w="2160"/>
        <w:gridCol w:w="2060"/>
      </w:tblGrid>
      <w:tr w:rsidR="003670D6">
        <w:trPr>
          <w:cantSplit/>
          <w:jc w:val="center"/>
        </w:trPr>
        <w:tc>
          <w:tcPr>
            <w:tcW w:w="3430" w:type="dxa"/>
            <w:shd w:val="clear" w:color="auto" w:fill="E0E0E0"/>
            <w:vAlign w:val="center"/>
          </w:tcPr>
          <w:p w:rsidR="003670D6" w:rsidRDefault="003670D6">
            <w:pPr>
              <w:pStyle w:val="TAH"/>
            </w:pPr>
          </w:p>
        </w:tc>
        <w:tc>
          <w:tcPr>
            <w:tcW w:w="2160" w:type="dxa"/>
            <w:shd w:val="clear" w:color="auto" w:fill="E0E0E0"/>
            <w:vAlign w:val="center"/>
          </w:tcPr>
          <w:p w:rsidR="003670D6" w:rsidRDefault="00714B22">
            <w:pPr>
              <w:pStyle w:val="TAH"/>
            </w:pPr>
            <w:r>
              <w:t xml:space="preserve">DCI format 0_0 </w:t>
            </w:r>
          </w:p>
        </w:tc>
        <w:tc>
          <w:tcPr>
            <w:tcW w:w="2060" w:type="dxa"/>
            <w:shd w:val="clear" w:color="auto" w:fill="E0E0E0"/>
            <w:vAlign w:val="center"/>
          </w:tcPr>
          <w:p w:rsidR="003670D6" w:rsidRDefault="00714B22">
            <w:pPr>
              <w:pStyle w:val="TAH"/>
            </w:pPr>
            <w:r>
              <w:t>DCI format 1_0</w:t>
            </w:r>
          </w:p>
        </w:tc>
      </w:tr>
      <w:tr w:rsidR="003670D6">
        <w:trPr>
          <w:cantSplit/>
          <w:jc w:val="center"/>
        </w:trPr>
        <w:tc>
          <w:tcPr>
            <w:tcW w:w="3430" w:type="dxa"/>
            <w:vAlign w:val="center"/>
          </w:tcPr>
          <w:p w:rsidR="003670D6" w:rsidRDefault="00714B22">
            <w:pPr>
              <w:pStyle w:val="TAC"/>
            </w:pPr>
            <w:r>
              <w:t>HARQ process number</w:t>
            </w:r>
          </w:p>
        </w:tc>
        <w:tc>
          <w:tcPr>
            <w:tcW w:w="2160" w:type="dxa"/>
            <w:vAlign w:val="center"/>
          </w:tcPr>
          <w:p w:rsidR="003670D6" w:rsidRDefault="00714B22">
            <w:pPr>
              <w:pStyle w:val="TAC"/>
            </w:pPr>
            <w:r>
              <w:t>set to all '0's</w:t>
            </w:r>
          </w:p>
        </w:tc>
        <w:tc>
          <w:tcPr>
            <w:tcW w:w="2060" w:type="dxa"/>
            <w:vAlign w:val="center"/>
          </w:tcPr>
          <w:p w:rsidR="003670D6" w:rsidRDefault="00714B22">
            <w:pPr>
              <w:pStyle w:val="TAC"/>
            </w:pPr>
            <w:r>
              <w:t>set to all '0's</w:t>
            </w:r>
          </w:p>
        </w:tc>
      </w:tr>
      <w:tr w:rsidR="003670D6">
        <w:trPr>
          <w:cantSplit/>
          <w:jc w:val="center"/>
        </w:trPr>
        <w:tc>
          <w:tcPr>
            <w:tcW w:w="3430" w:type="dxa"/>
            <w:vAlign w:val="center"/>
          </w:tcPr>
          <w:p w:rsidR="003670D6" w:rsidRDefault="00714B22">
            <w:pPr>
              <w:pStyle w:val="TAC"/>
            </w:pPr>
            <w:r>
              <w:t>Redundancy version</w:t>
            </w:r>
          </w:p>
        </w:tc>
        <w:tc>
          <w:tcPr>
            <w:tcW w:w="2160" w:type="dxa"/>
            <w:vAlign w:val="center"/>
          </w:tcPr>
          <w:p w:rsidR="003670D6" w:rsidRDefault="00714B22">
            <w:pPr>
              <w:pStyle w:val="TAC"/>
            </w:pPr>
            <w:r>
              <w:t>set to '00'</w:t>
            </w:r>
          </w:p>
        </w:tc>
        <w:tc>
          <w:tcPr>
            <w:tcW w:w="2060" w:type="dxa"/>
            <w:vAlign w:val="center"/>
          </w:tcPr>
          <w:p w:rsidR="003670D6" w:rsidRDefault="00714B22">
            <w:pPr>
              <w:pStyle w:val="TAC"/>
            </w:pPr>
            <w:r>
              <w:t>set to '00'</w:t>
            </w:r>
          </w:p>
        </w:tc>
      </w:tr>
      <w:tr w:rsidR="003670D6">
        <w:trPr>
          <w:cantSplit/>
          <w:jc w:val="center"/>
        </w:trPr>
        <w:tc>
          <w:tcPr>
            <w:tcW w:w="3430" w:type="dxa"/>
            <w:vAlign w:val="center"/>
          </w:tcPr>
          <w:p w:rsidR="003670D6" w:rsidRDefault="00714B22">
            <w:pPr>
              <w:pStyle w:val="TAC"/>
            </w:pPr>
            <w:r>
              <w:t>Modulation and coding scheme</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r w:rsidR="003670D6">
        <w:trPr>
          <w:cantSplit/>
          <w:jc w:val="center"/>
        </w:trPr>
        <w:tc>
          <w:tcPr>
            <w:tcW w:w="3430" w:type="dxa"/>
            <w:vAlign w:val="center"/>
          </w:tcPr>
          <w:p w:rsidR="003670D6" w:rsidRDefault="00714B22">
            <w:pPr>
              <w:pStyle w:val="TAC"/>
            </w:pPr>
            <w:r>
              <w:t>Frequency domain resource assignment</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bl>
    <w:p w:rsidR="003670D6" w:rsidRDefault="003670D6">
      <w:pPr>
        <w:rPr>
          <w:rFonts w:ascii="Times New Roman" w:hAnsi="Times New Roman" w:cs="Times New Roman"/>
          <w:kern w:val="0"/>
          <w:sz w:val="22"/>
        </w:rPr>
      </w:pPr>
    </w:p>
    <w:p w:rsidR="003670D6" w:rsidRPr="0010593A" w:rsidRDefault="00714B22">
      <w:pPr>
        <w:rPr>
          <w:rFonts w:ascii="Times New Roman" w:hAnsi="Times New Roman" w:cs="Times New Roman"/>
          <w:kern w:val="0"/>
          <w:sz w:val="22"/>
          <w:u w:val="single"/>
        </w:rPr>
      </w:pPr>
      <w:r>
        <w:rPr>
          <w:rFonts w:ascii="Times New Roman" w:hAnsi="Times New Roman" w:cs="Times New Roman"/>
          <w:kern w:val="0"/>
          <w:sz w:val="22"/>
        </w:rPr>
        <w:t xml:space="preserve">Using HPN field to indicate which configuration(s) is/are activated/released will increase the false alarm rate on DCI monitored by CS-RNTI [CATT, 0346], [Ericsson, 0550], [Intel, 0665], [ZTE, 0150], [Nokia, 0869], [SS, 0488]. While, it is also observed by [ZTE, 0150] that in Rel.15 CG, the only difference between activation UL CG transmission and re-transmission of UL CG scheduled by dynamic DCI is NDI field, it means the false alarm of activation DCI can only </w:t>
      </w:r>
      <w:r>
        <w:rPr>
          <w:rFonts w:ascii="Times New Roman" w:hAnsi="Times New Roman" w:cs="Times New Roman"/>
          <w:kern w:val="0"/>
          <w:sz w:val="22"/>
        </w:rPr>
        <w:lastRenderedPageBreak/>
        <w:t>depend on the CRC length and the 1-bit NDI. Therefore, further discussion is needed on whether to enhance the validation of activation and/or release DCI by setting defined values for additional field(s) that are less relevant for scheduling.</w:t>
      </w:r>
    </w:p>
    <w:p w:rsidR="003670D6" w:rsidRPr="0010593A" w:rsidRDefault="003670D6">
      <w:pPr>
        <w:rPr>
          <w:rFonts w:ascii="Times New Roman" w:hAnsi="Times New Roman" w:cs="Times New Roman"/>
          <w:kern w:val="0"/>
          <w:sz w:val="22"/>
          <w:u w:val="single"/>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it is necessary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If necessary, FFS additional field(s)</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could for sure discuss this. But the discussion should be done with lower priority compared to other issues, as this is not absolutely needed to support URLLC CG.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This could be discussed with low priority.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From our perspective, adding new field</w:t>
            </w:r>
            <w:r>
              <w:rPr>
                <w:rFonts w:ascii="Times New Roman" w:hAnsi="Times New Roman" w:cs="Times New Roman"/>
                <w:kern w:val="0"/>
                <w:sz w:val="22"/>
                <w:lang w:val="en-GB"/>
              </w:rPr>
              <w:t>(s)</w:t>
            </w:r>
            <w:r>
              <w:rPr>
                <w:rFonts w:ascii="Times New Roman" w:hAnsi="Times New Roman" w:cs="Times New Roman" w:hint="eastAsia"/>
                <w:kern w:val="0"/>
                <w:sz w:val="22"/>
                <w:lang w:val="en-GB"/>
              </w:rPr>
              <w:t xml:space="preserve"> for </w:t>
            </w:r>
            <w:r>
              <w:rPr>
                <w:rFonts w:ascii="Times New Roman" w:hAnsi="Times New Roman" w:cs="Times New Roman"/>
                <w:kern w:val="0"/>
                <w:sz w:val="22"/>
                <w:lang w:val="en-GB"/>
              </w:rPr>
              <w:t xml:space="preserve">DCI </w:t>
            </w:r>
            <w:r>
              <w:rPr>
                <w:rFonts w:ascii="Times New Roman" w:hAnsi="Times New Roman" w:cs="Times New Roman" w:hint="eastAsia"/>
                <w:kern w:val="0"/>
                <w:sz w:val="22"/>
                <w:lang w:val="en-GB"/>
              </w:rPr>
              <w:t>validation</w:t>
            </w:r>
            <w:r>
              <w:rPr>
                <w:rFonts w:ascii="Times New Roman" w:hAnsi="Times New Roman" w:cs="Times New Roman"/>
                <w:kern w:val="0"/>
                <w:sz w:val="22"/>
                <w:lang w:val="en-GB"/>
              </w:rPr>
              <w:t xml:space="preserve"> is unnecessary. Considering the potential use of the new DCI format, it is difficult to have a unify solution for different DCI formats.</w:t>
            </w:r>
          </w:p>
        </w:tc>
      </w:tr>
      <w:tr w:rsidR="0010593A">
        <w:tc>
          <w:tcPr>
            <w:tcW w:w="2005" w:type="dxa"/>
          </w:tcPr>
          <w:p w:rsidR="0010593A" w:rsidRPr="0010593A" w:rsidRDefault="0010593A"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10593A" w:rsidRDefault="0010593A" w:rsidP="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see the need to define additional field(s) for validation. Our understanding is that the false alarm is mainly between DCI for activation/release and dynamic scheduling. Give that based on proposal</w:t>
            </w:r>
            <w:r w:rsidR="00D355E1">
              <w:rPr>
                <w:rFonts w:ascii="Times New Roman" w:hAnsi="Times New Roman" w:cs="Times New Roman" w:hint="eastAsia"/>
                <w:kern w:val="0"/>
                <w:sz w:val="22"/>
                <w:lang w:val="en-GB"/>
              </w:rPr>
              <w:t xml:space="preserve"> 2-1 and 2-2, HPN field is used to indicate the configuration index, </w:t>
            </w:r>
            <w:r w:rsidR="00D355E1">
              <w:rPr>
                <w:rFonts w:ascii="Times New Roman" w:hAnsi="Times New Roman" w:cs="Times New Roman"/>
                <w:kern w:val="0"/>
                <w:sz w:val="22"/>
                <w:lang w:val="en-GB"/>
              </w:rPr>
              <w:t>additional</w:t>
            </w:r>
            <w:r w:rsidR="00D355E1">
              <w:rPr>
                <w:rFonts w:ascii="Times New Roman" w:hAnsi="Times New Roman" w:cs="Times New Roman" w:hint="eastAsia"/>
                <w:kern w:val="0"/>
                <w:sz w:val="22"/>
                <w:lang w:val="en-GB"/>
              </w:rPr>
              <w:t xml:space="preserve"> field(s) is necessary for validation.</w:t>
            </w:r>
            <w:r>
              <w:rPr>
                <w:rFonts w:ascii="Times New Roman" w:hAnsi="Times New Roman" w:cs="Times New Roman" w:hint="eastAsia"/>
                <w:kern w:val="0"/>
                <w:sz w:val="22"/>
                <w:lang w:val="en-GB"/>
              </w:rPr>
              <w:t xml:space="preserve"> </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Discuss with low priority.</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Nokia.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LG </w:t>
            </w:r>
          </w:p>
        </w:tc>
        <w:tc>
          <w:tcPr>
            <w:tcW w:w="6517" w:type="dxa"/>
          </w:tcPr>
          <w:p w:rsidR="00AB689F" w:rsidRPr="00AB689F" w:rsidRDefault="00AB689F" w:rsidP="00AB689F">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Same view with Nokia. This issue can be discussed after other issues are resolved.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AB689F">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Discuss with low priority.</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AB689F">
            <w:pPr>
              <w:spacing w:afterLines="50" w:after="156"/>
              <w:rPr>
                <w:rFonts w:ascii="Times New Roman" w:eastAsia="Yu Mincho" w:hAnsi="Times New Roman" w:cs="Times New Roman"/>
                <w:kern w:val="0"/>
                <w:sz w:val="22"/>
                <w:lang w:val="en-GB" w:eastAsia="ja-JP"/>
              </w:rPr>
            </w:pPr>
            <w:r>
              <w:rPr>
                <w:rFonts w:ascii="Times New Roman" w:hAnsi="Times New Roman" w:cs="Times New Roman"/>
                <w:kern w:val="0"/>
                <w:sz w:val="22"/>
                <w:lang w:val="en-GB"/>
              </w:rPr>
              <w:t>We think more fields for validation is needed. It is preferred to postpone the discussion when the functional DCI fields for activation/retransmission/release get decided.</w:t>
            </w:r>
          </w:p>
        </w:tc>
      </w:tr>
    </w:tbl>
    <w:p w:rsidR="003670D6" w:rsidRDefault="003670D6"/>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D</w:t>
      </w:r>
      <w:r>
        <w:rPr>
          <w:rFonts w:ascii="Arial" w:eastAsia="等线" w:hAnsi="Arial"/>
          <w:bCs w:val="0"/>
          <w:kern w:val="28"/>
          <w:sz w:val="24"/>
          <w:szCs w:val="20"/>
          <w:lang w:eastAsia="zh-CN"/>
        </w:rPr>
        <w:t xml:space="preserve">CI size alignment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In NR Rel-15, there is a limit on the total number of DCI sizes UE should monitor for the cell, i.e., three different sizes for DCI with CRC scrambled by C-RNTI and one additional size for other RNTI to relax UE monitoring complexity.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lastRenderedPageBreak/>
        <w:t xml:space="preserve">In Rel.16, it was agreed to introduce one new DCI format (e.g. DCI format 0_a) for UL scheduling with configurable sizes for some fields. The DCI size for DCI format 0_a with CRC scrambled by C-RNTI is determined by the RRC parameters introduced in Rel.16 for dynamic grant, name it as pusch-config-r16 to differentiated from current </w:t>
      </w:r>
      <w:proofErr w:type="spellStart"/>
      <w:r>
        <w:rPr>
          <w:rFonts w:ascii="Times New Roman" w:eastAsia="宋体" w:hAnsi="Times New Roman" w:cs="Times New Roman"/>
          <w:sz w:val="22"/>
        </w:rPr>
        <w:t>pusch</w:t>
      </w:r>
      <w:proofErr w:type="spellEnd"/>
      <w:r>
        <w:rPr>
          <w:rFonts w:ascii="Times New Roman" w:eastAsia="宋体" w:hAnsi="Times New Roman" w:cs="Times New Roman"/>
          <w:sz w:val="22"/>
        </w:rPr>
        <w:t>-config. In addition, multiple CGs and separate RRC parameters for different CGs configurations for a given BWP of a serving cell are supported. If Rel.16 DCI format 0_a is agreed to be used as activation/release DCI for CG, it is necessary to discuss following:</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DCI size for DCI format 0_a with CRC scrambled by CS-RNTI for different CG configurations</w:t>
      </w:r>
    </w:p>
    <w:p w:rsidR="003670D6" w:rsidRDefault="00714B22">
      <w:pPr>
        <w:pStyle w:val="af8"/>
        <w:widowControl/>
        <w:numPr>
          <w:ilvl w:val="0"/>
          <w:numId w:val="11"/>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size between the DCI format 0_a with CRC scrambled by CS-RNTI and the DCI format 0_a with CRC scrambled by C-RNTI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Although it is expected/preferred the DCI size budget in Rel.16 can be relaxed compared to Rel.15, it is not possible and realistic to increase the DCI size budget up to 12, given at most 12 CGs can be supported for a BWP. Therefore, it is reasonable and simple to follow Rel.15 DCI size principle for DCI format 0_1 for the new DCI format 0_a [Ericsson, 0550], [Nokia, 0869], </w:t>
      </w:r>
      <w:r>
        <w:rPr>
          <w:rFonts w:ascii="Times New Roman" w:eastAsia="宋体" w:hAnsi="Times New Roman" w:cs="Times New Roman" w:hint="eastAsia"/>
          <w:sz w:val="22"/>
        </w:rPr>
        <w:t>[</w:t>
      </w:r>
      <w:r>
        <w:rPr>
          <w:rFonts w:ascii="Times New Roman" w:eastAsia="宋体" w:hAnsi="Times New Roman" w:cs="Times New Roman"/>
          <w:sz w:val="22"/>
        </w:rPr>
        <w:t>LG, 0831]:</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bookmarkStart w:id="5" w:name="_Hlk21365820"/>
      <w:bookmarkStart w:id="6" w:name="_Toc21402676"/>
      <w:r>
        <w:rPr>
          <w:rFonts w:ascii="Times New Roman" w:eastAsia="宋体" w:hAnsi="Times New Roman" w:cs="Times New Roman"/>
          <w:sz w:val="22"/>
        </w:rPr>
        <w:t>New UL DCI format with CRC scrambled by CS-RNTI should be size-aligned with the new UL DCI format</w:t>
      </w:r>
      <w:bookmarkEnd w:id="5"/>
      <w:bookmarkEnd w:id="6"/>
      <w:r>
        <w:rPr>
          <w:rFonts w:ascii="Times New Roman" w:eastAsia="宋体" w:hAnsi="Times New Roman" w:cs="Times New Roman"/>
          <w:sz w:val="22"/>
        </w:rPr>
        <w:t xml:space="preserve"> with CRC scrambled by C-RNTI. </w:t>
      </w:r>
    </w:p>
    <w:p w:rsidR="003670D6" w:rsidRPr="00470DC1" w:rsidRDefault="00714B22">
      <w:pPr>
        <w:spacing w:afterLines="50" w:after="156"/>
        <w:rPr>
          <w:rFonts w:ascii="Times New Roman" w:eastAsia="Yu Mincho" w:hAnsi="Times New Roman" w:cs="Times New Roman"/>
          <w:b/>
          <w:sz w:val="22"/>
          <w:highlight w:val="yellow"/>
          <w:u w:val="single"/>
          <w:lang w:eastAsia="ja-JP"/>
        </w:rPr>
      </w:pPr>
      <w:r w:rsidRPr="00470DC1">
        <w:rPr>
          <w:rFonts w:ascii="Times New Roman" w:eastAsia="Yu Mincho" w:hAnsi="Times New Roman" w:cs="Times New Roman" w:hint="eastAsia"/>
          <w:b/>
          <w:sz w:val="22"/>
          <w:highlight w:val="yellow"/>
          <w:u w:val="single"/>
          <w:lang w:eastAsia="ja-JP"/>
        </w:rPr>
        <w:t>P</w:t>
      </w:r>
      <w:r w:rsidRPr="00470DC1">
        <w:rPr>
          <w:rFonts w:ascii="Times New Roman" w:eastAsia="Yu Mincho" w:hAnsi="Times New Roman" w:cs="Times New Roman"/>
          <w:b/>
          <w:sz w:val="22"/>
          <w:highlight w:val="yellow"/>
          <w:u w:val="single"/>
          <w:lang w:eastAsia="ja-JP"/>
        </w:rPr>
        <w:t>roposal 4:</w:t>
      </w:r>
    </w:p>
    <w:p w:rsidR="003670D6" w:rsidRPr="00470DC1" w:rsidRDefault="00714B22">
      <w:pPr>
        <w:pStyle w:val="af8"/>
        <w:numPr>
          <w:ilvl w:val="0"/>
          <w:numId w:val="8"/>
        </w:numPr>
        <w:spacing w:afterLines="50" w:after="156"/>
        <w:ind w:firstLineChars="0"/>
        <w:rPr>
          <w:rFonts w:ascii="Times New Roman" w:hAnsi="Times New Roman" w:cs="Times New Roman"/>
          <w:i/>
          <w:sz w:val="22"/>
          <w:highlight w:val="yellow"/>
        </w:rPr>
      </w:pPr>
      <w:r w:rsidRPr="00470DC1">
        <w:rPr>
          <w:rFonts w:ascii="Times New Roman" w:hAnsi="Times New Roman" w:cs="Times New Roman"/>
          <w:i/>
          <w:sz w:val="22"/>
          <w:highlight w:val="yellow"/>
        </w:rPr>
        <w:t xml:space="preserve">New UL DCI format with CRC scrambled by CS-RNTI should be size-aligned with the new UL DCI format with CRC scrambled by C-RNTI.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 we think the DCI structure should be given by the configuration of the DCI format 0_b.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4D0131">
        <w:tc>
          <w:tcPr>
            <w:tcW w:w="2005" w:type="dxa"/>
          </w:tcPr>
          <w:p w:rsidR="004D0131" w:rsidRP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w:t>
            </w:r>
          </w:p>
        </w:tc>
      </w:tr>
      <w:tr w:rsidR="00627DC5" w:rsidTr="00627DC5">
        <w:tc>
          <w:tcPr>
            <w:tcW w:w="2005" w:type="dxa"/>
          </w:tcPr>
          <w:p w:rsidR="00627DC5" w:rsidRDefault="00627DC5" w:rsidP="00627DC5">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new DCI format is supported for activation, agree the proposal. </w:t>
            </w:r>
          </w:p>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the new DCI format is agreed to be used for Type 2 CG activation/release, we also think the size should be aligned between the DCI with CRC scrambled by C-RNTI and the DCI with CRC scrambled by CS-RNTI. However, as discussed in our contribution, R15 principle for size alignment imposes unnecessary restrictions in terms of flexibility of higher configuration for CGs, especially when R16 supports multiple CG configurations for different services.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044C5E">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A</w:t>
            </w:r>
            <w:r>
              <w:rPr>
                <w:rFonts w:ascii="Times New Roman" w:eastAsia="Malgun Gothic" w:hAnsi="Times New Roman" w:cs="Times New Roman" w:hint="eastAsia"/>
                <w:kern w:val="0"/>
                <w:sz w:val="22"/>
                <w:lang w:val="en-GB" w:eastAsia="ko-KR"/>
              </w:rPr>
              <w:t>gree with this proposal</w:t>
            </w:r>
            <w:r w:rsidR="00044C5E">
              <w:rPr>
                <w:rFonts w:ascii="Times New Roman" w:eastAsia="Malgun Gothic" w:hAnsi="Times New Roman" w:cs="Times New Roman"/>
                <w:kern w:val="0"/>
                <w:sz w:val="22"/>
                <w:lang w:val="en-GB" w:eastAsia="ko-KR"/>
              </w:rPr>
              <w:t xml:space="preserve">. Related RRC parameters and RRC parameter </w:t>
            </w:r>
            <w:r w:rsidR="00044C5E">
              <w:rPr>
                <w:rFonts w:ascii="Times New Roman" w:eastAsia="Malgun Gothic" w:hAnsi="Times New Roman" w:cs="Times New Roman"/>
                <w:kern w:val="0"/>
                <w:sz w:val="22"/>
                <w:lang w:val="en-GB" w:eastAsia="ko-KR"/>
              </w:rPr>
              <w:lastRenderedPageBreak/>
              <w:t xml:space="preserve">used for interpretation need to be determined later.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Panasonic</w:t>
            </w:r>
          </w:p>
        </w:tc>
        <w:tc>
          <w:tcPr>
            <w:tcW w:w="6517" w:type="dxa"/>
          </w:tcPr>
          <w:p w:rsidR="00E60A68" w:rsidRPr="00E60A68" w:rsidRDefault="00E60A68"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NDI/HPN and RV field(s) position alignment</w:t>
      </w:r>
    </w:p>
    <w:p w:rsidR="003670D6" w:rsidRDefault="00714B22">
      <w:pPr>
        <w:widowControl/>
        <w:spacing w:after="180"/>
        <w:rPr>
          <w:rFonts w:ascii="Times New Roman" w:eastAsia="宋体" w:hAnsi="Times New Roman" w:cs="Times New Roman"/>
          <w:sz w:val="22"/>
        </w:rPr>
      </w:pPr>
      <w:r>
        <w:rPr>
          <w:rFonts w:ascii="Times New Roman" w:eastAsia="宋体" w:hAnsi="Times New Roman" w:cs="Times New Roman"/>
          <w:sz w:val="22"/>
        </w:rPr>
        <w:t xml:space="preserve">As well summarized by [Nokia, 0869], at the end of Rel-15, there had been lengthy discussions in RAN1 on how to interpret DCI Format 0_1 considering the potential different configuration of certain parameters of </w:t>
      </w:r>
      <w:proofErr w:type="spellStart"/>
      <w:r>
        <w:rPr>
          <w:rFonts w:ascii="Times New Roman" w:eastAsia="宋体" w:hAnsi="Times New Roman" w:cs="Times New Roman"/>
          <w:i/>
          <w:sz w:val="22"/>
        </w:rPr>
        <w:t>pusch</w:t>
      </w:r>
      <w:proofErr w:type="spellEnd"/>
      <w:r>
        <w:rPr>
          <w:rFonts w:ascii="Times New Roman" w:eastAsia="宋体" w:hAnsi="Times New Roman" w:cs="Times New Roman"/>
          <w:i/>
          <w:sz w:val="22"/>
        </w:rPr>
        <w:t>-config</w:t>
      </w:r>
      <w:r>
        <w:rPr>
          <w:rFonts w:ascii="Times New Roman" w:eastAsia="宋体" w:hAnsi="Times New Roman" w:cs="Times New Roman"/>
          <w:sz w:val="22"/>
        </w:rPr>
        <w:t xml:space="preserve"> and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Here, we briefly review the issues and the solutions agreed in Rel.15.</w:t>
      </w:r>
    </w:p>
    <w:p w:rsidR="003670D6" w:rsidRDefault="00714B22">
      <w:pPr>
        <w:widowControl/>
        <w:autoSpaceDE w:val="0"/>
        <w:autoSpaceDN w:val="0"/>
        <w:adjustRightInd w:val="0"/>
        <w:snapToGrid w:val="0"/>
        <w:spacing w:after="120"/>
        <w:rPr>
          <w:rFonts w:ascii="Times New Roman" w:eastAsia="MS Mincho" w:hAnsi="Times New Roman" w:cs="Times New Roman"/>
          <w:kern w:val="0"/>
          <w:sz w:val="22"/>
          <w:lang w:eastAsia="ja-JP"/>
        </w:rPr>
      </w:pPr>
      <w:r>
        <w:rPr>
          <w:rFonts w:ascii="Times New Roman" w:eastAsia="宋体" w:hAnsi="Times New Roman" w:cs="Times New Roman"/>
        </w:rPr>
        <w:t xml:space="preserve">First, in Rel.15, </w:t>
      </w:r>
      <w:r>
        <w:rPr>
          <w:rFonts w:ascii="Times New Roman" w:eastAsia="MS Mincho" w:hAnsi="Times New Roman" w:cs="Times New Roman"/>
          <w:kern w:val="0"/>
          <w:sz w:val="22"/>
          <w:lang w:eastAsia="ja-JP"/>
        </w:rPr>
        <w:t xml:space="preserve">RRC parameters related to dynamic grant are specified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RRC parameters related to configured grant are specified in the </w:t>
      </w:r>
      <w:proofErr w:type="spellStart"/>
      <w:r>
        <w:rPr>
          <w:rFonts w:ascii="Times New Roman" w:eastAsia="MS Mincho" w:hAnsi="Times New Roman" w:cs="Times New Roman"/>
          <w:i/>
          <w:kern w:val="0"/>
          <w:sz w:val="22"/>
          <w:lang w:eastAsia="ja-JP"/>
        </w:rPr>
        <w:t>ConfiguredGrantConfig</w:t>
      </w:r>
      <w:proofErr w:type="spellEnd"/>
      <w:r>
        <w:rPr>
          <w:rFonts w:ascii="Times New Roman" w:eastAsia="MS Mincho" w:hAnsi="Times New Roman" w:cs="Times New Roman"/>
          <w:kern w:val="0"/>
          <w:sz w:val="22"/>
          <w:lang w:eastAsia="ja-JP"/>
        </w:rPr>
        <w:t xml:space="preserve">. </w:t>
      </w:r>
    </w:p>
    <w:p w:rsidR="003670D6" w:rsidRDefault="00714B22">
      <w:pPr>
        <w:widowControl/>
        <w:autoSpaceDE w:val="0"/>
        <w:autoSpaceDN w:val="0"/>
        <w:adjustRightInd w:val="0"/>
        <w:snapToGrid w:val="0"/>
        <w:spacing w:after="120"/>
        <w:rPr>
          <w:rFonts w:ascii="Times New Roman" w:eastAsia="MS Mincho" w:hAnsi="Times New Roman" w:cs="Times New Roman"/>
          <w:i/>
          <w:kern w:val="0"/>
          <w:sz w:val="22"/>
          <w:lang w:eastAsia="ja-JP"/>
        </w:rPr>
      </w:pPr>
      <w:r>
        <w:rPr>
          <w:rFonts w:ascii="Times New Roman" w:eastAsia="MS Mincho" w:hAnsi="Times New Roman" w:cs="Times New Roman"/>
          <w:kern w:val="0"/>
          <w:sz w:val="22"/>
          <w:lang w:eastAsia="ja-JP"/>
        </w:rPr>
        <w:t xml:space="preserve">However, due to parallel discussions for NR different topics, some parameters defined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are not specified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MS Mincho" w:hAnsi="Times New Roman" w:cs="Times New Roman"/>
          <w:i/>
          <w:kern w:val="0"/>
          <w:sz w:val="22"/>
          <w:lang w:val="en-GB" w:eastAsia="ja-JP"/>
        </w:rPr>
        <w:t>.</w:t>
      </w:r>
      <w:r>
        <w:rPr>
          <w:rFonts w:ascii="Times New Roman" w:eastAsia="MS Mincho" w:hAnsi="Times New Roman" w:cs="Times New Roman"/>
          <w:kern w:val="0"/>
          <w:sz w:val="22"/>
          <w:lang w:val="en-GB" w:eastAsia="ja-JP"/>
        </w:rPr>
        <w:t xml:space="preserve"> </w:t>
      </w:r>
      <w:r>
        <w:rPr>
          <w:rFonts w:ascii="Times New Roman" w:eastAsia="MS Mincho" w:hAnsi="Times New Roman" w:cs="Times New Roman"/>
          <w:kern w:val="0"/>
          <w:sz w:val="22"/>
          <w:lang w:eastAsia="ja-JP"/>
        </w:rPr>
        <w:t xml:space="preserve">Therefore, it is proposed that the parameters which are not defined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Yu Mincho" w:hAnsi="Times New Roman" w:cs="Times New Roman"/>
          <w:color w:val="000000"/>
          <w:kern w:val="0"/>
          <w:sz w:val="22"/>
          <w:lang w:val="en-GB" w:eastAsia="en-US"/>
        </w:rPr>
        <w:t xml:space="preserve"> shall </w:t>
      </w:r>
      <w:r>
        <w:rPr>
          <w:rFonts w:ascii="Times New Roman" w:eastAsia="MS Mincho" w:hAnsi="Times New Roman" w:cs="Times New Roman"/>
          <w:kern w:val="0"/>
          <w:sz w:val="22"/>
          <w:lang w:eastAsia="ja-JP"/>
        </w:rPr>
        <w:t xml:space="preserve">follow the parameters in the </w:t>
      </w:r>
      <w:r>
        <w:rPr>
          <w:rFonts w:ascii="Times New Roman" w:eastAsia="MS Mincho" w:hAnsi="Times New Roman" w:cs="Times New Roman"/>
          <w:i/>
          <w:kern w:val="0"/>
          <w:sz w:val="22"/>
          <w:lang w:eastAsia="ja-JP"/>
        </w:rPr>
        <w:t>PUSCH-Config.</w:t>
      </w:r>
    </w:p>
    <w:p w:rsidR="003670D6" w:rsidRDefault="00714B22">
      <w:pPr>
        <w:widowControl/>
        <w:rPr>
          <w:rFonts w:ascii="Times New Roman" w:eastAsia="MS Mincho" w:hAnsi="Times New Roman" w:cs="Times New Roman"/>
          <w:kern w:val="0"/>
          <w:sz w:val="22"/>
          <w:lang w:eastAsia="ja-JP"/>
        </w:rPr>
      </w:pPr>
      <w:r>
        <w:rPr>
          <w:rFonts w:ascii="Times New Roman" w:eastAsia="MS Gothic" w:hAnsi="Times New Roman" w:cs="Times New Roman"/>
          <w:kern w:val="0"/>
          <w:sz w:val="22"/>
          <w:lang w:eastAsia="ja-JP"/>
        </w:rPr>
        <w:t xml:space="preserve">Second, for parameters defined in both </w:t>
      </w:r>
      <w:proofErr w:type="spellStart"/>
      <w:r>
        <w:rPr>
          <w:rFonts w:ascii="Times New Roman" w:eastAsia="MS Gothic" w:hAnsi="Times New Roman" w:cs="Times New Roman"/>
          <w:i/>
          <w:kern w:val="0"/>
          <w:sz w:val="22"/>
          <w:lang w:val="en-GB" w:eastAsia="ja-JP"/>
        </w:rPr>
        <w:t>ConfiguredGrantConfig</w:t>
      </w:r>
      <w:proofErr w:type="spellEnd"/>
      <w:r>
        <w:rPr>
          <w:rFonts w:ascii="Times New Roman" w:eastAsia="MS Gothic" w:hAnsi="Times New Roman" w:cs="Times New Roman"/>
          <w:kern w:val="0"/>
          <w:sz w:val="22"/>
          <w:lang w:eastAsia="ja-JP"/>
        </w:rPr>
        <w:t xml:space="preserve"> and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when a UE receives a PDCCH scheduling a retransmission of a TB that was initially transmitted on a configured grant, which parameter to use (either the parameter in the </w:t>
      </w:r>
      <w:proofErr w:type="spellStart"/>
      <w:r>
        <w:rPr>
          <w:rFonts w:ascii="Times New Roman" w:eastAsia="MS Gothic" w:hAnsi="Times New Roman" w:cs="Times New Roman"/>
          <w:i/>
          <w:kern w:val="0"/>
          <w:sz w:val="22"/>
          <w:lang w:eastAsia="ja-JP"/>
        </w:rPr>
        <w:t>ConfiguredGrantConfig</w:t>
      </w:r>
      <w:proofErr w:type="spellEnd"/>
      <w:r>
        <w:rPr>
          <w:rFonts w:ascii="Times New Roman" w:eastAsia="MS Gothic" w:hAnsi="Times New Roman" w:cs="Times New Roman"/>
          <w:kern w:val="0"/>
          <w:sz w:val="22"/>
          <w:lang w:eastAsia="ja-JP"/>
        </w:rPr>
        <w:t xml:space="preserve"> or that in the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need to be defined. For this issue, </w:t>
      </w:r>
      <w:r>
        <w:rPr>
          <w:rFonts w:ascii="Times New Roman" w:eastAsia="MS Mincho" w:hAnsi="Times New Roman" w:cs="Times New Roman"/>
          <w:kern w:val="0"/>
          <w:sz w:val="22"/>
          <w:lang w:eastAsia="ja-JP"/>
        </w:rPr>
        <w:t>two aspects need to be kept in minds:</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fix the NDI field position in the DCI format 0_1 between activation DCI and re-transmission DCI, since the NDI field is used to distinguish whether the DCI format 0_1 is the activation DCI or the re-transmission DCI. </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keep the total DCI format size between activation/re-transmission DCI for configured grant and scheduling DCI for dynamic grant. </w:t>
      </w:r>
    </w:p>
    <w:p w:rsidR="003670D6" w:rsidRDefault="00714B22">
      <w:pPr>
        <w:pStyle w:val="af8"/>
        <w:spacing w:beforeLines="50" w:before="156" w:afterLines="50" w:after="156"/>
        <w:ind w:left="420" w:firstLineChars="0" w:firstLine="0"/>
        <w:rPr>
          <w:rFonts w:eastAsia="宋体"/>
          <w:sz w:val="22"/>
        </w:rPr>
      </w:pPr>
      <w:r>
        <w:rPr>
          <w:noProof/>
          <w:lang w:eastAsia="ko-KR"/>
        </w:rPr>
        <w:drawing>
          <wp:inline distT="0" distB="0" distL="0" distR="0">
            <wp:extent cx="5461000" cy="211899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l="994" t="14527" r="1195"/>
                    <a:stretch>
                      <a:fillRect/>
                    </a:stretch>
                  </pic:blipFill>
                  <pic:spPr>
                    <a:xfrm>
                      <a:off x="0" y="0"/>
                      <a:ext cx="5520301" cy="2142265"/>
                    </a:xfrm>
                    <a:prstGeom prst="rect">
                      <a:avLst/>
                    </a:prstGeom>
                    <a:noFill/>
                    <a:ln>
                      <a:noFill/>
                    </a:ln>
                  </pic:spPr>
                </pic:pic>
              </a:graphicData>
            </a:graphic>
          </wp:inline>
        </w:drawing>
      </w:r>
    </w:p>
    <w:p w:rsidR="003670D6" w:rsidRDefault="00714B22">
      <w:pPr>
        <w:pStyle w:val="af8"/>
        <w:spacing w:afterLines="50" w:after="156"/>
        <w:ind w:left="420" w:firstLineChars="0" w:firstLine="0"/>
        <w:jc w:val="center"/>
        <w:rPr>
          <w:rFonts w:ascii="Times New Roman" w:eastAsia="宋体" w:hAnsi="Times New Roman" w:cs="Times New Roman"/>
          <w:sz w:val="22"/>
        </w:rPr>
      </w:pPr>
      <w:r>
        <w:rPr>
          <w:rFonts w:ascii="Times New Roman" w:eastAsia="宋体" w:hAnsi="Times New Roman" w:cs="Times New Roman"/>
          <w:sz w:val="22"/>
        </w:rPr>
        <w:t>Figure 1: illustration of the issue for configured grant re-transmission</w:t>
      </w:r>
    </w:p>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spacing w:afterLines="50" w:after="156"/>
        <w:rPr>
          <w:sz w:val="22"/>
        </w:rPr>
      </w:pPr>
      <w:r>
        <w:rPr>
          <w:rFonts w:ascii="Times New Roman" w:eastAsia="MS Mincho" w:hAnsi="Times New Roman" w:cs="Times New Roman"/>
          <w:kern w:val="0"/>
          <w:sz w:val="22"/>
          <w:lang w:eastAsia="ja-JP"/>
        </w:rPr>
        <w:t>During the CR phase the following behaviors were agreed to solve above issues [</w:t>
      </w:r>
      <w:r>
        <w:rPr>
          <w:rFonts w:ascii="Times New Roman" w:eastAsia="宋体" w:hAnsi="Times New Roman" w:cs="Times New Roman"/>
          <w:sz w:val="22"/>
        </w:rPr>
        <w:t>Nokia, 0869</w:t>
      </w:r>
      <w:r>
        <w:rPr>
          <w:rFonts w:ascii="Times New Roman" w:eastAsia="MS Mincho" w:hAnsi="Times New Roman" w:cs="Times New Roman"/>
          <w:kern w:val="0"/>
          <w:sz w:val="22"/>
          <w:lang w:eastAsia="ja-JP"/>
        </w:rPr>
        <w:t>]:</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lastRenderedPageBreak/>
        <w:t>Behavior 1:</w:t>
      </w:r>
      <w:r>
        <w:rPr>
          <w:rFonts w:ascii="Times New Roman" w:hAnsi="Times New Roman" w:cs="Times New Roman"/>
          <w:sz w:val="22"/>
        </w:rPr>
        <w:t xml:space="preserve"> The UE does not expect the bit width of a field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to be larger than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(which defines the size for DCI format 0_1 scrambled by C-RNTI and CS-RNTI, see end of Sec. 7.3.1.1.2 of 38.212) </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2:</w:t>
      </w:r>
      <w:r>
        <w:rPr>
          <w:rFonts w:ascii="Times New Roman" w:hAnsi="Times New Roman" w:cs="Times New Roman"/>
          <w:sz w:val="22"/>
        </w:rPr>
        <w:t xml:space="preserve"> PUSCH according to configured grant apply the parameters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(with some exceptions, see Sec. 6 of TS 38.214)</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3:</w:t>
      </w:r>
      <w:r>
        <w:rPr>
          <w:rFonts w:ascii="Times New Roman" w:hAnsi="Times New Roman" w:cs="Times New Roman"/>
          <w:sz w:val="22"/>
        </w:rPr>
        <w:t xml:space="preserve"> PUSCH re-transmissions of a CG transmission apply the parameters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(with some exceptions, see Sec. 6 of TS 38.214)</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hAnsi="Times New Roman" w:cs="Times New Roman"/>
          <w:kern w:val="0"/>
          <w:sz w:val="22"/>
        </w:rPr>
        <w:t xml:space="preserve">In Rel.16, </w:t>
      </w:r>
      <w:r>
        <w:rPr>
          <w:rFonts w:ascii="Times New Roman" w:eastAsia="宋体" w:hAnsi="Times New Roman" w:cs="Times New Roman"/>
          <w:sz w:val="22"/>
        </w:rPr>
        <w:t xml:space="preserve">multiple CGs and separate RRC parameters for different CGs configurations for a given BWP of a serving cell are supported. The issue on how to fix the NDI/HPN, RV position need to be discussed.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[SS, 0488], [LG, 0831] proposed to re-apply Rel.15 principle, above Behavior 1, 2 and 3;</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等线" w:hAnsi="Times New Roman" w:cs="Times New Roman"/>
          <w:sz w:val="22"/>
        </w:rPr>
        <w:t>HW, 0071</w:t>
      </w:r>
      <w:r>
        <w:rPr>
          <w:rFonts w:ascii="Times New Roman" w:eastAsia="宋体" w:hAnsi="Times New Roman" w:cs="Times New Roman"/>
          <w:sz w:val="22"/>
        </w:rPr>
        <w:t xml:space="preserve">] proposed to re-apply above behavior 2 and 3; For behavior 1, it was proposed to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[Ericsson, 0550] proposed to re-apply behavior 3; For Behavior 1 and 2, it was proposed that the CG associated with new DCI format shall ignore the parameters configured in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IE and instead follow the higher layer parameters configured for the dynamic PUSCH associated with new DCI format.</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[Nokia, </w:t>
      </w:r>
      <w:r>
        <w:rPr>
          <w:rFonts w:ascii="Times New Roman" w:eastAsia="等线" w:hAnsi="Times New Roman" w:cs="Times New Roman"/>
          <w:sz w:val="22"/>
        </w:rPr>
        <w:t>0869</w:t>
      </w:r>
      <w:r>
        <w:rPr>
          <w:rFonts w:ascii="Times New Roman" w:eastAsia="宋体" w:hAnsi="Times New Roman" w:cs="Times New Roman"/>
          <w:sz w:val="22"/>
        </w:rPr>
        <w:t>] proposed to re-apply behavior 2 and 3; For Behavior 1, it was proposed following:</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New UL DCI Format 0_a can be used for activation of a Type 2 CG configuration, if the bitfield width of each field given by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of the Type 2 CG configuration is not larger than given by configuration of DCI Format 0_a. Otherwise, the new UL DCI format 0_a cannot be used for Type 2 activation and legacy formats 0_0 &amp; 0_1 need to be used for Type 2 activation.</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Format 0_b can be used for release </w:t>
      </w:r>
      <w:proofErr w:type="spellStart"/>
      <w:r>
        <w:rPr>
          <w:rFonts w:ascii="Times New Roman" w:eastAsia="宋体" w:hAnsi="Times New Roman" w:cs="Times New Roman"/>
          <w:sz w:val="22"/>
        </w:rPr>
        <w:t>signalling</w:t>
      </w:r>
      <w:proofErr w:type="spellEnd"/>
      <w:r>
        <w:rPr>
          <w:rFonts w:ascii="Times New Roman" w:eastAsia="宋体" w:hAnsi="Times New Roman" w:cs="Times New Roman"/>
          <w:sz w:val="22"/>
        </w:rPr>
        <w:t xml:space="preserve"> of any Type 2 CG configuration. </w:t>
      </w:r>
    </w:p>
    <w:p w:rsidR="003670D6" w:rsidRDefault="00714B22">
      <w:pPr>
        <w:spacing w:after="50"/>
        <w:rPr>
          <w:rFonts w:ascii="Times New Roman" w:eastAsia="宋体" w:hAnsi="Times New Roman" w:cs="Times New Roman"/>
          <w:sz w:val="22"/>
        </w:rPr>
      </w:pPr>
      <w:r>
        <w:rPr>
          <w:rFonts w:ascii="Times New Roman" w:eastAsia="宋体" w:hAnsi="Times New Roman" w:cs="Times New Roman"/>
          <w:sz w:val="22"/>
        </w:rPr>
        <w:t>Based on above, one proposal can be made which seems common preference.</w:t>
      </w:r>
    </w:p>
    <w:p w:rsidR="003670D6" w:rsidRDefault="003670D6">
      <w:pPr>
        <w:spacing w:after="50"/>
        <w:rPr>
          <w:rFonts w:ascii="Times New Roman" w:eastAsia="宋体" w:hAnsi="Times New Roman" w:cs="Times New Roman"/>
          <w:sz w:val="22"/>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4D0131">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kern w:val="0"/>
                <w:sz w:val="22"/>
                <w:lang w:val="en-GB"/>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w:t>
            </w:r>
            <w:r>
              <w:rPr>
                <w:rFonts w:ascii="Times New Roman" w:hAnsi="Times New Roman" w:cs="Times New Roman"/>
                <w:kern w:val="0"/>
                <w:sz w:val="22"/>
                <w:lang w:val="en-GB"/>
              </w:rPr>
              <w:t>upport.</w:t>
            </w:r>
          </w:p>
        </w:tc>
      </w:tr>
      <w:tr w:rsidR="00044C5E" w:rsidTr="00627DC5">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w:t>
            </w:r>
            <w:r>
              <w:rPr>
                <w:rFonts w:ascii="Times New Roman" w:eastAsia="Malgun Gothic" w:hAnsi="Times New Roman" w:cs="Times New Roman" w:hint="eastAsia"/>
                <w:kern w:val="0"/>
                <w:sz w:val="22"/>
                <w:lang w:val="en-GB" w:eastAsia="ko-KR"/>
              </w:rPr>
              <w:t>upport.</w:t>
            </w:r>
          </w:p>
        </w:tc>
      </w:tr>
      <w:tr w:rsidR="004B0060" w:rsidTr="00627DC5">
        <w:tc>
          <w:tcPr>
            <w:tcW w:w="2005"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the proposal.</w:t>
            </w:r>
          </w:p>
        </w:tc>
      </w:tr>
    </w:tbl>
    <w:p w:rsidR="003670D6" w:rsidRDefault="003670D6">
      <w:pPr>
        <w:spacing w:afterLines="50" w:after="156"/>
        <w:rPr>
          <w:rFonts w:ascii="Times New Roman" w:eastAsia="宋体" w:hAnsi="Times New Roman" w:cs="Times New Roman"/>
          <w:sz w:val="22"/>
        </w:rPr>
      </w:pPr>
    </w:p>
    <w:p w:rsidR="003670D6" w:rsidRDefault="00714B22">
      <w:pPr>
        <w:spacing w:afterLines="50" w:after="156"/>
        <w:rPr>
          <w:rFonts w:ascii="Times New Roman" w:eastAsia="宋体" w:hAnsi="Times New Roman" w:cs="Times New Roman"/>
          <w:sz w:val="22"/>
        </w:rPr>
      </w:pPr>
      <w:r>
        <w:rPr>
          <w:rFonts w:ascii="Times New Roman" w:eastAsia="宋体" w:hAnsi="Times New Roman" w:cs="Times New Roman"/>
          <w:sz w:val="22"/>
        </w:rPr>
        <w:t>For other aspects, companies are encouraged to share your views for the following questions.</w:t>
      </w: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 2: For the RRC parameters introduced in Rel.16 for dynamic grant PUSCH which are used to indicate the bit width of some fields in the new DCI format, are they also separately introduced for each configured grant configuration?</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1: Yes</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2: No </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Further discussion is needed on what and which fields are included in the activation and retransmission DCI in case of new DCI format. After there is clear picture about the DCI contents in the new DCI format, we can draw the conclusion.</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B17CA6" w:rsidP="00B17CA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w:t>
            </w:r>
            <w:r w:rsidR="00835A46">
              <w:rPr>
                <w:rFonts w:ascii="Times New Roman" w:hAnsi="Times New Roman" w:cs="Times New Roman"/>
                <w:kern w:val="0"/>
                <w:sz w:val="22"/>
                <w:lang w:val="en-GB"/>
              </w:rPr>
              <w:t xml:space="preserve">at least for some of the RRC parameters, they may need to go to Option 1. </w:t>
            </w:r>
          </w:p>
        </w:tc>
      </w:tr>
      <w:tr w:rsidR="00044C5E" w:rsidTr="00E467AD">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044C5E" w:rsidRPr="00044C5E" w:rsidRDefault="00044C5E" w:rsidP="00E2050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t>
            </w:r>
            <w:r w:rsidR="00E2050D">
              <w:rPr>
                <w:rFonts w:ascii="Times New Roman" w:eastAsia="Malgun Gothic" w:hAnsi="Times New Roman" w:cs="Times New Roman"/>
                <w:kern w:val="0"/>
                <w:sz w:val="22"/>
                <w:lang w:val="en-GB" w:eastAsia="ko-KR"/>
              </w:rPr>
              <w:t>would</w:t>
            </w:r>
            <w:r>
              <w:rPr>
                <w:rFonts w:ascii="Times New Roman" w:eastAsia="Malgun Gothic" w:hAnsi="Times New Roman" w:cs="Times New Roman"/>
                <w:kern w:val="0"/>
                <w:sz w:val="22"/>
                <w:lang w:val="en-GB" w:eastAsia="ko-KR"/>
              </w:rPr>
              <w:t xml:space="preserve"> be same </w:t>
            </w:r>
            <w:r w:rsidR="00E2050D">
              <w:rPr>
                <w:rFonts w:ascii="Times New Roman" w:eastAsia="Malgun Gothic" w:hAnsi="Times New Roman" w:cs="Times New Roman"/>
                <w:kern w:val="0"/>
                <w:sz w:val="22"/>
                <w:lang w:val="en-GB" w:eastAsia="ko-KR"/>
              </w:rPr>
              <w:t xml:space="preserve">between configured </w:t>
            </w:r>
            <w:r w:rsidR="00E2050D">
              <w:rPr>
                <w:rFonts w:ascii="Times New Roman" w:eastAsia="Malgun Gothic" w:hAnsi="Times New Roman" w:cs="Times New Roman"/>
                <w:kern w:val="0"/>
                <w:sz w:val="22"/>
                <w:lang w:val="en-GB" w:eastAsia="ko-KR"/>
              </w:rPr>
              <w:lastRenderedPageBreak/>
              <w:t>grant and</w:t>
            </w:r>
            <w:r>
              <w:rPr>
                <w:rFonts w:ascii="Times New Roman" w:eastAsia="Malgun Gothic" w:hAnsi="Times New Roman" w:cs="Times New Roman"/>
                <w:kern w:val="0"/>
                <w:sz w:val="22"/>
                <w:lang w:val="en-GB" w:eastAsia="ko-KR"/>
              </w:rPr>
              <w:t xml:space="preserve"> </w:t>
            </w:r>
            <w:r w:rsidR="00E2050D">
              <w:rPr>
                <w:rFonts w:ascii="Times New Roman" w:eastAsia="Malgun Gothic" w:hAnsi="Times New Roman" w:cs="Times New Roman"/>
                <w:kern w:val="0"/>
                <w:sz w:val="22"/>
                <w:lang w:val="en-GB" w:eastAsia="ko-KR"/>
              </w:rPr>
              <w:t>dynamic grant</w:t>
            </w:r>
          </w:p>
        </w:tc>
      </w:tr>
      <w:tr w:rsidR="005F0939" w:rsidTr="00E467AD">
        <w:tc>
          <w:tcPr>
            <w:tcW w:w="2005" w:type="dxa"/>
          </w:tcPr>
          <w:p w:rsidR="005F0939" w:rsidRDefault="005F0939"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lastRenderedPageBreak/>
              <w:t>Ericsson</w:t>
            </w:r>
          </w:p>
        </w:tc>
        <w:tc>
          <w:tcPr>
            <w:tcW w:w="6517" w:type="dxa"/>
          </w:tcPr>
          <w:p w:rsidR="000C6109" w:rsidRDefault="000C6109" w:rsidP="00E2050D">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F0939" w:rsidRDefault="000C6109" w:rsidP="00E2050D">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3670D6" w:rsidRDefault="003670D6">
      <w:pPr>
        <w:rPr>
          <w:rFonts w:ascii="Times New Roman" w:hAnsi="Times New Roman" w:cs="Times New Roman"/>
          <w:kern w:val="0"/>
          <w:sz w:val="20"/>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 3: If the answer is yes to the Question 2,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Pr="009E5CB9" w:rsidRDefault="00835A46" w:rsidP="00835A46">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835A46" w:rsidRPr="008A6A69" w:rsidRDefault="00835A46" w:rsidP="00835A46">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ince Option 2 could have smaller DCI size and seems to have less complexity compared to Option 1, we prefer to adopt Option 2.</w:t>
            </w:r>
          </w:p>
        </w:tc>
      </w:tr>
      <w:tr w:rsidR="00E2050D" w:rsidTr="00E467AD">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LGE</w:t>
            </w:r>
          </w:p>
        </w:tc>
        <w:tc>
          <w:tcPr>
            <w:tcW w:w="6517" w:type="dxa"/>
          </w:tcPr>
          <w:p w:rsidR="00E2050D" w:rsidRPr="00E2050D" w:rsidRDefault="00E2050D" w:rsidP="00E2050D">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w:t>
            </w:r>
            <w:r w:rsidR="00106587">
              <w:rPr>
                <w:rFonts w:ascii="Times New Roman" w:eastAsia="Malgun Gothic" w:hAnsi="Times New Roman" w:cs="Times New Roman"/>
                <w:lang w:eastAsia="ko-KR"/>
              </w:rPr>
              <w:t xml:space="preserve">onfigured, if one anchor point; </w:t>
            </w:r>
            <w:r>
              <w:rPr>
                <w:rFonts w:ascii="Times New Roman" w:eastAsia="Malgun Gothic" w:hAnsi="Times New Roman" w:cs="Times New Roman"/>
                <w:lang w:eastAsia="ko-KR"/>
              </w:rPr>
              <w:t>DCI with C-</w:t>
            </w:r>
            <w:r w:rsidR="00106587">
              <w:rPr>
                <w:rFonts w:ascii="Times New Roman" w:eastAsia="Malgun Gothic" w:hAnsi="Times New Roman" w:cs="Times New Roman"/>
                <w:lang w:eastAsia="ko-KR"/>
              </w:rPr>
              <w:t>RNTI</w:t>
            </w:r>
            <w:r>
              <w:rPr>
                <w:rFonts w:ascii="Times New Roman" w:eastAsia="Malgun Gothic" w:hAnsi="Times New Roman" w:cs="Times New Roman"/>
                <w:lang w:eastAsia="ko-KR"/>
              </w:rPr>
              <w:t xml:space="preserve"> is used, all DCI structure</w:t>
            </w:r>
            <w:r w:rsidR="00106587">
              <w:rPr>
                <w:rFonts w:ascii="Times New Roman" w:eastAsia="Malgun Gothic" w:hAnsi="Times New Roman" w:cs="Times New Roman"/>
                <w:lang w:eastAsia="ko-KR"/>
              </w:rPr>
              <w:t xml:space="preserve"> for multiple </w:t>
            </w:r>
            <w:proofErr w:type="gramStart"/>
            <w:r w:rsidR="00106587">
              <w:rPr>
                <w:rFonts w:ascii="Times New Roman" w:eastAsia="Malgun Gothic" w:hAnsi="Times New Roman" w:cs="Times New Roman"/>
                <w:lang w:eastAsia="ko-KR"/>
              </w:rPr>
              <w:t xml:space="preserve">CG </w:t>
            </w:r>
            <w:r>
              <w:rPr>
                <w:rFonts w:ascii="Times New Roman" w:eastAsia="Malgun Gothic" w:hAnsi="Times New Roman" w:cs="Times New Roman"/>
                <w:lang w:eastAsia="ko-KR"/>
              </w:rPr>
              <w:t xml:space="preserve"> would</w:t>
            </w:r>
            <w:proofErr w:type="gramEnd"/>
            <w:r>
              <w:rPr>
                <w:rFonts w:ascii="Times New Roman" w:eastAsia="Malgun Gothic" w:hAnsi="Times New Roman" w:cs="Times New Roman"/>
                <w:lang w:eastAsia="ko-KR"/>
              </w:rPr>
              <w:t xml:space="preserve"> be aligned. </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Start for the initial transmission of a TB with </w:t>
      </w:r>
      <w:r>
        <w:rPr>
          <w:rFonts w:ascii="Arial" w:eastAsia="等线" w:hAnsi="Arial"/>
          <w:bCs w:val="0"/>
          <w:i/>
          <w:kern w:val="28"/>
          <w:szCs w:val="20"/>
          <w:lang w:eastAsia="zh-CN"/>
        </w:rPr>
        <w:t>K</w:t>
      </w:r>
      <w:r>
        <w:rPr>
          <w:rFonts w:ascii="Arial" w:eastAsia="等线" w:hAnsi="Arial"/>
          <w:bCs w:val="0"/>
          <w:kern w:val="28"/>
          <w:szCs w:val="20"/>
          <w:lang w:eastAsia="zh-CN"/>
        </w:rPr>
        <w:t xml:space="preserve"> repetitions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Rel.15, only one CG configuration can be allowed for one carrier. The initial transmission of a TB UE can start depends on the configured RV sequence and repetition factor K as defined </w:t>
      </w:r>
      <w:r>
        <w:rPr>
          <w:rFonts w:ascii="Times New Roman" w:hAnsi="Times New Roman" w:cs="Times New Roman"/>
          <w:kern w:val="0"/>
          <w:sz w:val="22"/>
          <w:lang w:val="en-GB"/>
        </w:rPr>
        <w:lastRenderedPageBreak/>
        <w:t xml:space="preserve">in TS 38.214. In summary, </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2, 3, 1}, the initial transmission of a TB shall start at the first transmission occasion (TO) of the K repetitions.</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3, 0, 3}, the initial transmission of a TB can start at any of the transmission occasions of the K repetitions that are associated with RV=0.</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For RV sequence {0, 0, 0, 0}, </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when K=1, 2 or 4;</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except the last transmission occasion when K=8.</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Rel.16, multiple active CG configurations for a BWP is supported. Reducing the initial transmission delay and ensure K repetition without cross the periodicity boundary can be achieved by multiple CG configurations, which have different starting positions. Therefore, </w:t>
      </w:r>
      <w:r>
        <w:rPr>
          <w:rFonts w:ascii="Times New Roman" w:hAnsi="Times New Roman" w:cs="Times New Roman" w:hint="eastAsia"/>
          <w:kern w:val="0"/>
          <w:sz w:val="22"/>
          <w:lang w:val="en-GB"/>
        </w:rPr>
        <w:t>[</w:t>
      </w:r>
      <w:r>
        <w:rPr>
          <w:rFonts w:ascii="Times New Roman" w:hAnsi="Times New Roman" w:cs="Times New Roman"/>
          <w:kern w:val="0"/>
          <w:sz w:val="22"/>
          <w:lang w:val="en-GB"/>
        </w:rPr>
        <w:t>SS, 0488], [Intel, 0665] and [Nokia, 0869] proposed to introduce one RRC signalling to enable/disable the feature of starting from any RV0 occasion for RV cyclic sequences {0,0,0,0} and {0,3,0,3}</w:t>
      </w:r>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[HW, 0071] proposed to re-sue Rel.15 mechanism, i.e., when RV sequence {0, 2, 3, 1} is configured, repetitions only start from the first TO in a resource period; when RV sequence {0, 0, 0, 0} or {0, 3, 0, 3} is configured, repetitions can start from TOs associated with RV0.</w:t>
      </w:r>
    </w:p>
    <w:p w:rsidR="003670D6" w:rsidRDefault="00714B22">
      <w:pPr>
        <w:widowControl/>
        <w:spacing w:afterLines="50" w:after="156"/>
        <w:rPr>
          <w:rFonts w:ascii="Times" w:hAnsi="Times"/>
          <w:sz w:val="22"/>
        </w:rPr>
      </w:pPr>
      <w:r>
        <w:rPr>
          <w:rFonts w:ascii="Times" w:hAnsi="Times" w:hint="eastAsia"/>
          <w:sz w:val="22"/>
        </w:rPr>
        <w:t>T</w:t>
      </w:r>
      <w:r>
        <w:rPr>
          <w:rFonts w:ascii="Times" w:hAnsi="Times"/>
          <w:sz w:val="22"/>
        </w:rPr>
        <w:t xml:space="preserve">herefore, further discussion is needed on whether to introduce the RRC </w:t>
      </w:r>
      <w:r>
        <w:rPr>
          <w:rFonts w:ascii="Times New Roman" w:hAnsi="Times New Roman" w:cs="Times New Roman"/>
          <w:kern w:val="0"/>
          <w:sz w:val="22"/>
          <w:lang w:val="en-GB"/>
        </w:rPr>
        <w:t>signalling to enable/disable the feature of starting from any RV0 occasion for RV cyclic sequences {0,0,0,0} and {0,3,0,3}.</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not just the FFS – but think we should agree to this proposal directly. </w:t>
            </w:r>
            <w:r>
              <w:rPr>
                <w:rFonts w:ascii="Times New Roman" w:hAnsi="Times New Roman" w:cs="Times New Roman"/>
                <w:kern w:val="0"/>
                <w:sz w:val="22"/>
                <w:lang w:val="en-GB"/>
              </w:rPr>
              <w:br/>
              <w:t xml:space="preserve">Agreeing to this proposal does not mean, that the Rel-15 </w:t>
            </w:r>
            <w:proofErr w:type="spellStart"/>
            <w:r>
              <w:rPr>
                <w:rFonts w:ascii="Times New Roman" w:hAnsi="Times New Roman" w:cs="Times New Roman"/>
                <w:kern w:val="0"/>
                <w:sz w:val="22"/>
                <w:lang w:val="en-GB"/>
              </w:rPr>
              <w:t>behavior</w:t>
            </w:r>
            <w:proofErr w:type="spellEnd"/>
            <w:r>
              <w:rPr>
                <w:rFonts w:ascii="Times New Roman" w:hAnsi="Times New Roman" w:cs="Times New Roman"/>
                <w:kern w:val="0"/>
                <w:sz w:val="22"/>
                <w:lang w:val="en-GB"/>
              </w:rPr>
              <w:t xml:space="preserve"> would not be supported anymore (as HW is requesting</w:t>
            </w:r>
            <w:proofErr w:type="gramStart"/>
            <w:r>
              <w:rPr>
                <w:rFonts w:ascii="Times New Roman" w:hAnsi="Times New Roman" w:cs="Times New Roman"/>
                <w:kern w:val="0"/>
                <w:sz w:val="22"/>
                <w:lang w:val="en-GB"/>
              </w:rPr>
              <w:t>), but</w:t>
            </w:r>
            <w:proofErr w:type="gramEnd"/>
            <w:r>
              <w:rPr>
                <w:rFonts w:ascii="Times New Roman" w:hAnsi="Times New Roman" w:cs="Times New Roman"/>
                <w:kern w:val="0"/>
                <w:sz w:val="22"/>
                <w:lang w:val="en-GB"/>
              </w:rPr>
              <w:t xml:space="preserve"> based on RRC config you have the Rel-15 operation retained (suggested by HW) or the not having the flexible start (as suggested by some others).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From </w:t>
            </w:r>
            <w:proofErr w:type="spellStart"/>
            <w:r>
              <w:rPr>
                <w:rFonts w:ascii="Times New Roman" w:hAnsi="Times New Roman" w:cs="Times New Roman" w:hint="eastAsia"/>
                <w:kern w:val="0"/>
                <w:sz w:val="22"/>
              </w:rPr>
              <w:t>gNB</w:t>
            </w:r>
            <w:proofErr w:type="spellEnd"/>
            <w:r>
              <w:rPr>
                <w:rFonts w:ascii="Times New Roman" w:hAnsi="Times New Roman" w:cs="Times New Roman" w:hint="eastAsia"/>
                <w:kern w:val="0"/>
                <w:sz w:val="22"/>
              </w:rPr>
              <w:t xml:space="preserve"> point of view, limiting the transmission can only start at the first transmission occasion is beneficial for blind detection. On the other hand, it is only applicable when the number of CGs is equal or larger than the number of repetitions, otherwise it could cause additional </w:t>
            </w:r>
            <w:r>
              <w:rPr>
                <w:rFonts w:ascii="Times New Roman" w:hAnsi="Times New Roman" w:cs="Times New Roman" w:hint="eastAsia"/>
                <w:kern w:val="0"/>
                <w:sz w:val="22"/>
              </w:rPr>
              <w:lastRenderedPageBreak/>
              <w:t xml:space="preserve">latency if the UE misses the first occasion. We are fine with discussing this with low priority. </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The necessity of introducing the RRC parameter is not so clear to us. Further discussion is needed.</w:t>
            </w:r>
          </w:p>
        </w:tc>
      </w:tr>
      <w:tr w:rsidR="00D37E54" w:rsidTr="00D37E54">
        <w:tc>
          <w:tcPr>
            <w:tcW w:w="2005" w:type="dxa"/>
          </w:tcPr>
          <w:p w:rsidR="00D37E54" w:rsidRDefault="00D37E54"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D37E54" w:rsidRDefault="00D37E54"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We don’t see the necessity to additionally support this proposal. Rel.15 mechanism is sufficient. If </w:t>
            </w:r>
            <w:proofErr w:type="spellStart"/>
            <w:r>
              <w:rPr>
                <w:rFonts w:ascii="Times New Roman" w:hAnsi="Times New Roman" w:cs="Times New Roman"/>
                <w:kern w:val="0"/>
                <w:sz w:val="22"/>
              </w:rPr>
              <w:t>gNB</w:t>
            </w:r>
            <w:proofErr w:type="spellEnd"/>
            <w:r>
              <w:rPr>
                <w:rFonts w:ascii="Times New Roman" w:hAnsi="Times New Roman" w:cs="Times New Roman"/>
                <w:kern w:val="0"/>
                <w:sz w:val="22"/>
              </w:rPr>
              <w:t xml:space="preserve"> desires to start an initial transmission at the first transmission occasion, then RV = {0 2 3 1} can be configured.</w:t>
            </w:r>
          </w:p>
        </w:tc>
      </w:tr>
      <w:tr w:rsidR="00835A46" w:rsidTr="00D37E54">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don’t support this proposal. </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R15 already supports the enabling and disabling of flexible start by configuring different RV sequences, i.e., RV sequence {0231} to disable flexible start and RV sequences {0000} or {0303} to enable flexible start. We don’t see any clear motivation or benefit to change the rule in R16. </w:t>
            </w:r>
          </w:p>
        </w:tc>
      </w:tr>
      <w:tr w:rsidR="00E2050D" w:rsidTr="00D37E54">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T</w:t>
            </w:r>
            <w:r>
              <w:rPr>
                <w:rFonts w:ascii="Times New Roman" w:eastAsia="Malgun Gothic" w:hAnsi="Times New Roman" w:cs="Times New Roman" w:hint="eastAsia"/>
                <w:kern w:val="0"/>
                <w:sz w:val="22"/>
                <w:lang w:val="en-GB" w:eastAsia="ko-KR"/>
              </w:rPr>
              <w:t xml:space="preserve">he </w:t>
            </w:r>
            <w:r>
              <w:rPr>
                <w:rFonts w:ascii="Times New Roman" w:eastAsia="Malgun Gothic" w:hAnsi="Times New Roman" w:cs="Times New Roman"/>
                <w:kern w:val="0"/>
                <w:sz w:val="22"/>
                <w:lang w:val="en-GB" w:eastAsia="ko-KR"/>
              </w:rPr>
              <w:t xml:space="preserve">purpose of introducing {0000} and {0303} was originally to support flexible starting point. If we have multiple configuration for flexible starting point, there seems no clear use case to configure </w:t>
            </w:r>
            <w:r w:rsidR="00643D9B">
              <w:rPr>
                <w:rFonts w:ascii="Times New Roman" w:eastAsia="Malgun Gothic" w:hAnsi="Times New Roman" w:cs="Times New Roman"/>
                <w:kern w:val="0"/>
                <w:sz w:val="22"/>
                <w:lang w:val="en-GB" w:eastAsia="ko-KR"/>
              </w:rPr>
              <w:t xml:space="preserve">{0000} and {0303}. </w:t>
            </w:r>
          </w:p>
        </w:tc>
      </w:tr>
      <w:tr w:rsidR="00E60A68" w:rsidTr="00D37E54">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Agree with vivo.</w:t>
            </w:r>
          </w:p>
        </w:tc>
      </w:tr>
      <w:tr w:rsidR="00FD65F7" w:rsidTr="00D37E54">
        <w:tc>
          <w:tcPr>
            <w:tcW w:w="2005"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would like to postpone the discussion as it</w:t>
            </w:r>
            <w:r w:rsidR="005C46DE">
              <w:rPr>
                <w:rFonts w:ascii="Times New Roman" w:eastAsia="Yu Mincho" w:hAnsi="Times New Roman" w:cs="Times New Roman"/>
                <w:kern w:val="0"/>
                <w:sz w:val="22"/>
                <w:lang w:val="en-GB" w:eastAsia="ja-JP"/>
              </w:rPr>
              <w:t xml:space="preserve"> </w:t>
            </w:r>
            <w:r>
              <w:rPr>
                <w:rFonts w:ascii="Times New Roman" w:eastAsia="Yu Mincho" w:hAnsi="Times New Roman" w:cs="Times New Roman"/>
                <w:kern w:val="0"/>
                <w:sz w:val="22"/>
                <w:lang w:val="en-GB" w:eastAsia="ja-JP"/>
              </w:rPr>
              <w:t>is also related to PUSCH enhancement.</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Solutions to </w:t>
      </w:r>
      <w:bookmarkStart w:id="7" w:name="_Hlk21624569"/>
      <w:r>
        <w:rPr>
          <w:rFonts w:ascii="Arial" w:eastAsia="等线" w:hAnsi="Arial"/>
          <w:bCs w:val="0"/>
          <w:kern w:val="28"/>
          <w:szCs w:val="20"/>
          <w:lang w:eastAsia="zh-CN"/>
        </w:rPr>
        <w:t>reduce the transmission alignment delay and ensure the reliability</w:t>
      </w:r>
    </w:p>
    <w:bookmarkEnd w:id="7"/>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reducing the transmission alignment delay and ensuring the reliability, in general, there are three options.  </w:t>
      </w:r>
    </w:p>
    <w:p w:rsidR="003670D6" w:rsidRDefault="00714B22">
      <w:pPr>
        <w:pStyle w:val="aa"/>
        <w:spacing w:afterLines="50" w:after="156" w:line="240" w:lineRule="auto"/>
        <w:rPr>
          <w:rFonts w:eastAsiaTheme="minorEastAsia"/>
          <w:sz w:val="22"/>
          <w:szCs w:val="22"/>
          <w:lang w:val="en-US" w:eastAsia="zh-CN"/>
        </w:rPr>
      </w:pPr>
      <w:r>
        <w:rPr>
          <w:rFonts w:eastAsiaTheme="minorEastAsia"/>
          <w:sz w:val="22"/>
          <w:szCs w:val="22"/>
          <w:lang w:eastAsia="zh-CN"/>
        </w:rPr>
        <w:t>[</w:t>
      </w:r>
      <w:r>
        <w:rPr>
          <w:rFonts w:eastAsiaTheme="minorEastAsia" w:hint="eastAsia"/>
          <w:sz w:val="22"/>
          <w:szCs w:val="22"/>
          <w:lang w:eastAsia="zh-CN"/>
        </w:rPr>
        <w:t>M</w:t>
      </w:r>
      <w:r>
        <w:rPr>
          <w:rFonts w:eastAsiaTheme="minorEastAsia"/>
          <w:sz w:val="22"/>
          <w:szCs w:val="22"/>
          <w:lang w:eastAsia="zh-CN"/>
        </w:rPr>
        <w:t xml:space="preserve">TK 1083] and [Ericsson, 0550] proposed to support </w:t>
      </w:r>
      <w:r>
        <w:rPr>
          <w:rFonts w:eastAsia="Yu Mincho"/>
          <w:sz w:val="22"/>
          <w:szCs w:val="22"/>
          <w:lang w:eastAsia="ja-JP"/>
        </w:rPr>
        <w:t>single UL CG configuration</w:t>
      </w:r>
      <w:r>
        <w:t xml:space="preserve"> to </w:t>
      </w:r>
      <w:r>
        <w:rPr>
          <w:rFonts w:eastAsia="Yu Mincho"/>
          <w:sz w:val="22"/>
          <w:szCs w:val="22"/>
          <w:lang w:eastAsia="ja-JP"/>
        </w:rPr>
        <w:t>reduce the transmission alignment delay and ensure the reliability.</w:t>
      </w:r>
      <w:r>
        <w:rPr>
          <w:rFonts w:eastAsiaTheme="minorEastAsia"/>
          <w:sz w:val="22"/>
          <w:szCs w:val="22"/>
          <w:lang w:eastAsia="zh-CN"/>
        </w:rPr>
        <w:t xml:space="preserve"> [ZTE, 0105], [vivo, 0226], [SS, 0488], [Nokia, 0869], [QC, 1123] proposed to only support multiple CGs for this purpose. Considering the limited WI time, it is proposed to prioritize to finalize the feature of multiple CGs for different traffic support and for </w:t>
      </w:r>
      <w:r>
        <w:rPr>
          <w:rFonts w:eastAsia="Yu Mincho"/>
          <w:sz w:val="22"/>
          <w:szCs w:val="22"/>
          <w:lang w:eastAsia="ja-JP"/>
        </w:rPr>
        <w:t>transmission alignment delay reduction without scarifying the reliability support.</w:t>
      </w:r>
      <w:r>
        <w:rPr>
          <w:rFonts w:eastAsiaTheme="minorEastAsia"/>
          <w:sz w:val="22"/>
          <w:szCs w:val="22"/>
          <w:lang w:eastAsia="zh-CN"/>
        </w:rPr>
        <w:t xml:space="preserve">  </w:t>
      </w:r>
    </w:p>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that transmission occasion should not cross the periodicity boundary as in Rel-15.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Supporting single CG is an additional minor optimization on top of </w:t>
            </w:r>
            <w:r>
              <w:rPr>
                <w:rFonts w:ascii="Times New Roman" w:hAnsi="Times New Roman" w:cs="Times New Roman" w:hint="eastAsia"/>
                <w:kern w:val="0"/>
                <w:sz w:val="22"/>
              </w:rPr>
              <w:lastRenderedPageBreak/>
              <w:t>multiple CGs. So, we prefer only supporting multiple CGs for reduction of alignment delay and ensuring the reliability.</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are fine to deprioritize single UL CG configuration in Rel-16.</w:t>
            </w:r>
          </w:p>
        </w:tc>
      </w:tr>
      <w:tr w:rsidR="00D37E54">
        <w:tc>
          <w:tcPr>
            <w:tcW w:w="2005" w:type="dxa"/>
          </w:tcPr>
          <w:p w:rsidR="00D37E54" w:rsidRDefault="00404AB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D37E54">
              <w:rPr>
                <w:rFonts w:ascii="Times New Roman" w:eastAsia="宋体" w:hAnsi="Times New Roman" w:cs="Times New Roman"/>
                <w:kern w:val="0"/>
                <w:sz w:val="22"/>
              </w:rPr>
              <w:t>ivo</w:t>
            </w:r>
          </w:p>
        </w:tc>
        <w:tc>
          <w:tcPr>
            <w:tcW w:w="6517" w:type="dxa"/>
          </w:tcPr>
          <w:p w:rsidR="00D37E54" w:rsidRDefault="00D37E54">
            <w:pPr>
              <w:spacing w:afterLines="50" w:after="156"/>
              <w:rPr>
                <w:rFonts w:ascii="Times New Roman" w:hAnsi="Times New Roman" w:cs="Times New Roman"/>
                <w:kern w:val="0"/>
                <w:sz w:val="22"/>
              </w:rPr>
            </w:pPr>
            <w:r>
              <w:rPr>
                <w:rFonts w:ascii="Times New Roman" w:hAnsi="Times New Roman" w:cs="Times New Roman"/>
                <w:kern w:val="0"/>
                <w:sz w:val="22"/>
              </w:rPr>
              <w:t>Agree with FL comment.</w:t>
            </w:r>
          </w:p>
        </w:tc>
      </w:tr>
      <w:tr w:rsidR="00643D9B">
        <w:tc>
          <w:tcPr>
            <w:tcW w:w="2005" w:type="dxa"/>
          </w:tcPr>
          <w:p w:rsidR="00643D9B" w:rsidRPr="00643D9B" w:rsidRDefault="00643D9B">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643D9B" w:rsidRPr="00643D9B" w:rsidRDefault="00643D9B" w:rsidP="0010658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Agree with </w:t>
            </w:r>
            <w:r w:rsidR="00106587">
              <w:rPr>
                <w:rFonts w:ascii="Times New Roman" w:eastAsia="Malgun Gothic" w:hAnsi="Times New Roman" w:cs="Times New Roman"/>
                <w:kern w:val="0"/>
                <w:sz w:val="22"/>
                <w:lang w:eastAsia="ko-KR"/>
              </w:rPr>
              <w:t>FL comment.</w:t>
            </w:r>
          </w:p>
        </w:tc>
      </w:tr>
      <w:tr w:rsidR="00E60A68">
        <w:tc>
          <w:tcPr>
            <w:tcW w:w="2005" w:type="dxa"/>
          </w:tcPr>
          <w:p w:rsidR="00E60A68" w:rsidRPr="00E60A68" w:rsidRDefault="00E60A68">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rsidR="00E60A68" w:rsidRPr="00E60A68" w:rsidRDefault="00E60A68" w:rsidP="00106587">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Agree with the proposal from FL.</w:t>
            </w:r>
          </w:p>
        </w:tc>
      </w:tr>
      <w:tr w:rsidR="00404AB3">
        <w:tc>
          <w:tcPr>
            <w:tcW w:w="2005" w:type="dxa"/>
          </w:tcPr>
          <w:p w:rsidR="00404AB3" w:rsidRDefault="00404AB3">
            <w:pPr>
              <w:spacing w:afterLines="50" w:after="156"/>
              <w:rPr>
                <w:rFonts w:ascii="Times New Roman" w:eastAsia="Yu Mincho" w:hAnsi="Times New Roman" w:cs="Times New Roman"/>
                <w:kern w:val="0"/>
                <w:sz w:val="22"/>
                <w:lang w:eastAsia="ja-JP"/>
              </w:rPr>
            </w:pPr>
          </w:p>
        </w:tc>
        <w:tc>
          <w:tcPr>
            <w:tcW w:w="6517" w:type="dxa"/>
          </w:tcPr>
          <w:p w:rsidR="00404AB3" w:rsidRDefault="00404AB3" w:rsidP="00106587">
            <w:pPr>
              <w:spacing w:afterLines="50" w:after="156"/>
              <w:rPr>
                <w:rFonts w:ascii="Times New Roman" w:eastAsia="Yu Mincho" w:hAnsi="Times New Roman" w:cs="Times New Roman"/>
                <w:kern w:val="0"/>
                <w:sz w:val="22"/>
                <w:lang w:eastAsia="ja-JP"/>
              </w:rPr>
            </w:pPr>
          </w:p>
        </w:tc>
      </w:tr>
    </w:tbl>
    <w:p w:rsidR="003670D6" w:rsidRDefault="003670D6">
      <w:pPr>
        <w:pStyle w:val="aa"/>
        <w:spacing w:afterLines="50" w:after="156" w:line="240" w:lineRule="auto"/>
        <w:rPr>
          <w:rFonts w:eastAsia="Yu Mincho"/>
          <w:sz w:val="22"/>
          <w:szCs w:val="22"/>
          <w:lang w:eastAsia="ja-JP"/>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rsidR="003670D6" w:rsidRDefault="00714B22">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 xml:space="preserve">enhancements proposed by some companies are summarized below. </w:t>
      </w:r>
    </w:p>
    <w:p w:rsidR="003670D6" w:rsidRDefault="00714B22">
      <w:pPr>
        <w:pStyle w:val="aa"/>
        <w:spacing w:afterLines="50" w:after="156" w:line="240" w:lineRule="auto"/>
        <w:rPr>
          <w:rFonts w:eastAsia="Yu Mincho"/>
          <w:b/>
          <w:sz w:val="22"/>
          <w:szCs w:val="22"/>
          <w:lang w:eastAsia="ja-JP"/>
        </w:rPr>
      </w:pPr>
      <w:r>
        <w:rPr>
          <w:rFonts w:eastAsia="Yu Mincho" w:hint="eastAsia"/>
          <w:b/>
          <w:sz w:val="22"/>
          <w:szCs w:val="22"/>
          <w:u w:val="single"/>
          <w:lang w:eastAsia="ja-JP"/>
        </w:rPr>
        <w:t>F</w:t>
      </w:r>
      <w:r>
        <w:rPr>
          <w:rFonts w:eastAsia="Yu Mincho"/>
          <w:b/>
          <w:sz w:val="22"/>
          <w:szCs w:val="22"/>
          <w:u w:val="single"/>
          <w:lang w:eastAsia="ja-JP"/>
        </w:rPr>
        <w:t>or repetition factor,</w:t>
      </w:r>
      <w:r>
        <w:rPr>
          <w:rFonts w:eastAsia="Yu Mincho"/>
          <w:b/>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[Ericsson, 0550] proposed to increase maximum possible repetition factor to 16 considering the impact of UL-DL pattern on reliability. </w:t>
      </w:r>
      <w:r>
        <w:rPr>
          <w:rFonts w:eastAsia="Yu Mincho" w:hint="eastAsia"/>
          <w:sz w:val="22"/>
          <w:szCs w:val="22"/>
          <w:lang w:eastAsia="ja-JP"/>
        </w:rPr>
        <w:t>T</w:t>
      </w:r>
      <w:r>
        <w:rPr>
          <w:rFonts w:eastAsia="Yu Mincho"/>
          <w:sz w:val="22"/>
          <w:szCs w:val="22"/>
          <w:lang w:eastAsia="ja-JP"/>
        </w:rPr>
        <w:t>his point should also apply to PUSCH transmission with dynamic grant. So, it can be discussed together with PUSCH enhancements.</w:t>
      </w:r>
    </w:p>
    <w:p w:rsidR="003670D6" w:rsidRDefault="00714B22">
      <w:pPr>
        <w:pStyle w:val="aa"/>
        <w:spacing w:afterLines="50" w:after="156" w:line="240" w:lineRule="auto"/>
        <w:rPr>
          <w:rFonts w:eastAsia="Yu Mincho"/>
          <w:sz w:val="22"/>
          <w:szCs w:val="22"/>
          <w:lang w:eastAsia="ja-JP"/>
        </w:rPr>
      </w:pPr>
      <w:r>
        <w:rPr>
          <w:rFonts w:eastAsia="Yu Mincho"/>
          <w:b/>
          <w:sz w:val="22"/>
          <w:szCs w:val="22"/>
          <w:u w:val="single"/>
          <w:lang w:eastAsia="ja-JP"/>
        </w:rPr>
        <w:t>For enhancement of multiple Type 1 configurations</w:t>
      </w:r>
      <w:r>
        <w:rPr>
          <w:rFonts w:eastAsia="Yu Mincho"/>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[Nokia, 0869]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Pr>
          <w:rFonts w:eastAsia="Yu Mincho"/>
          <w:sz w:val="22"/>
          <w:szCs w:val="22"/>
          <w:lang w:eastAsia="ja-JP"/>
        </w:rPr>
        <w:t>signalling</w:t>
      </w:r>
      <w:r>
        <w:rPr>
          <w:rFonts w:eastAsia="Yu Mincho" w:hint="eastAsia"/>
          <w:sz w:val="22"/>
          <w:szCs w:val="22"/>
          <w:lang w:eastAsia="ja-JP"/>
        </w:rPr>
        <w:t xml:space="preserve">, since </w:t>
      </w:r>
      <w:r>
        <w:rPr>
          <w:rFonts w:eastAsia="Yu Mincho"/>
          <w:sz w:val="22"/>
          <w:szCs w:val="22"/>
          <w:lang w:eastAsia="ja-JP"/>
        </w:rPr>
        <w:t>for Type 1 CG, the parameter change can only rely on RRC reconfiguration which results in long delay and undefined UE behaviour during RRC reconfiguration ambiguity.</w:t>
      </w:r>
    </w:p>
    <w:p w:rsidR="003F135E" w:rsidRDefault="003F135E" w:rsidP="003F135E">
      <w:pPr>
        <w:pStyle w:val="aa"/>
        <w:spacing w:afterLines="50" w:after="156" w:line="240" w:lineRule="auto"/>
        <w:rPr>
          <w:rFonts w:eastAsia="Yu Mincho"/>
          <w:sz w:val="22"/>
          <w:szCs w:val="22"/>
          <w:lang w:eastAsia="ja-JP"/>
        </w:rPr>
      </w:pPr>
    </w:p>
    <w:p w:rsidR="003F135E" w:rsidRPr="003F135E" w:rsidRDefault="003F135E" w:rsidP="003F135E">
      <w:pPr>
        <w:pStyle w:val="aa"/>
        <w:spacing w:afterLines="50" w:after="156" w:line="240" w:lineRule="auto"/>
        <w:rPr>
          <w:rFonts w:eastAsia="Yu Mincho"/>
          <w:sz w:val="22"/>
          <w:szCs w:val="22"/>
          <w:highlight w:val="yellow"/>
          <w:lang w:eastAsia="ja-JP"/>
        </w:rPr>
      </w:pPr>
      <w:r w:rsidRPr="003F135E">
        <w:rPr>
          <w:rFonts w:eastAsia="Yu Mincho" w:hint="eastAsia"/>
          <w:sz w:val="22"/>
          <w:szCs w:val="22"/>
          <w:highlight w:val="yellow"/>
          <w:lang w:eastAsia="ja-JP"/>
        </w:rPr>
        <w:t>A</w:t>
      </w:r>
      <w:r w:rsidRPr="003F135E">
        <w:rPr>
          <w:rFonts w:eastAsia="Yu Mincho"/>
          <w:sz w:val="22"/>
          <w:szCs w:val="22"/>
          <w:highlight w:val="yellow"/>
          <w:lang w:eastAsia="ja-JP"/>
        </w:rPr>
        <w:t>s brought up by HW, there is one issue related to the RRC parameters, so better to discuss it:</w:t>
      </w:r>
    </w:p>
    <w:p w:rsidR="003F135E" w:rsidRPr="003F135E" w:rsidRDefault="003F135E" w:rsidP="003F135E">
      <w:pPr>
        <w:pStyle w:val="aa"/>
        <w:spacing w:afterLines="50" w:after="156" w:line="240" w:lineRule="auto"/>
        <w:rPr>
          <w:rFonts w:eastAsiaTheme="minorEastAsia"/>
          <w:sz w:val="22"/>
          <w:szCs w:val="22"/>
          <w:highlight w:val="yellow"/>
          <w:lang w:eastAsia="zh-CN"/>
        </w:rPr>
      </w:pPr>
      <w:r w:rsidRPr="003F135E">
        <w:rPr>
          <w:rFonts w:eastAsiaTheme="minorEastAsia" w:hint="eastAsia"/>
          <w:sz w:val="22"/>
          <w:szCs w:val="22"/>
          <w:highlight w:val="yellow"/>
          <w:lang w:eastAsia="zh-CN"/>
        </w:rPr>
        <w:t>Q</w:t>
      </w:r>
      <w:r w:rsidRPr="003F135E">
        <w:rPr>
          <w:rFonts w:eastAsiaTheme="minorEastAsia"/>
          <w:sz w:val="22"/>
          <w:szCs w:val="22"/>
          <w:highlight w:val="yellow"/>
          <w:lang w:eastAsia="zh-CN"/>
        </w:rPr>
        <w:t>uestion:</w:t>
      </w:r>
    </w:p>
    <w:p w:rsidR="003F135E" w:rsidRP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1, how to determine the repetition scheme (either slot-based or mini-slot-based) for each CG configuration</w:t>
      </w:r>
      <w:r w:rsidRPr="003F135E">
        <w:rPr>
          <w:rFonts w:ascii="Times New Roman" w:hAnsi="Times New Roman" w:cs="Times New Roman" w:hint="eastAsia"/>
          <w:i/>
          <w:sz w:val="22"/>
          <w:highlight w:val="yellow"/>
        </w:rPr>
        <w:t>?</w:t>
      </w:r>
    </w:p>
    <w:p w:rsid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2, how to determine the repetition scheme (either slot-based or mini-slot-based) for each CG configuration?</w:t>
      </w:r>
    </w:p>
    <w:p w:rsidR="003F135E" w:rsidRPr="003F135E" w:rsidRDefault="003F135E" w:rsidP="003F135E">
      <w:pPr>
        <w:pStyle w:val="af8"/>
        <w:numPr>
          <w:ilvl w:val="1"/>
          <w:numId w:val="18"/>
        </w:numPr>
        <w:spacing w:afterLines="50" w:after="156"/>
        <w:ind w:firstLineChars="0"/>
        <w:rPr>
          <w:rFonts w:ascii="Times New Roman" w:hAnsi="Times New Roman" w:cs="Times New Roman"/>
          <w:i/>
          <w:sz w:val="22"/>
          <w:highlight w:val="yellow"/>
        </w:rPr>
      </w:pPr>
      <w:r>
        <w:rPr>
          <w:rFonts w:ascii="Times New Roman" w:hAnsi="Times New Roman" w:cs="Times New Roman"/>
          <w:i/>
          <w:sz w:val="22"/>
          <w:highlight w:val="yellow"/>
        </w:rPr>
        <w:t xml:space="preserve">Same mechanism as for PUSCH scheduled by dynamic PUSCH. </w:t>
      </w:r>
    </w:p>
    <w:p w:rsidR="003F135E" w:rsidRP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7:</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lastRenderedPageBreak/>
        <w:t>D</w:t>
      </w:r>
      <w:r>
        <w:rPr>
          <w:rFonts w:ascii="Times New Roman" w:hAnsi="Times New Roman" w:cs="Times New Roman"/>
          <w:i/>
          <w:sz w:val="22"/>
        </w:rPr>
        <w:t xml:space="preserve">iscuss above enhancements during the meeting. </w:t>
      </w:r>
    </w:p>
    <w:p w:rsidR="003F135E" w:rsidRDefault="003F135E" w:rsidP="003F135E">
      <w:pPr>
        <w:spacing w:afterLines="50" w:after="156"/>
        <w:rPr>
          <w:rFonts w:ascii="Times New Roman" w:hAnsi="Times New Roman" w:cs="Times New Roman"/>
          <w:i/>
          <w:sz w:val="22"/>
        </w:rPr>
      </w:pPr>
    </w:p>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w:t>
      </w:r>
      <w:r>
        <w:rPr>
          <w:rFonts w:ascii="Times New Roman" w:eastAsia="Yu Mincho" w:hAnsi="Times New Roman" w:cs="Times New Roman"/>
          <w:kern w:val="0"/>
          <w:sz w:val="22"/>
          <w:lang w:val="en-GB" w:eastAsia="ja-JP"/>
        </w:rPr>
        <w:t>ny others?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Yes</w:t>
            </w:r>
          </w:p>
        </w:tc>
      </w:tr>
      <w:tr w:rsidR="00835A46">
        <w:tc>
          <w:tcPr>
            <w:tcW w:w="2005" w:type="dxa"/>
          </w:tcPr>
          <w:p w:rsidR="00835A46" w:rsidRPr="009F4127"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Another issue that is also needed to be discuss under 7.2.6.6 is how to determine the repetition scheme (either slot-based or mini-slot-based) for each CG configuration, as this may have impact on RRC parameters.</w:t>
            </w:r>
          </w:p>
        </w:tc>
      </w:tr>
      <w:tr w:rsidR="00835A46">
        <w:tc>
          <w:tcPr>
            <w:tcW w:w="2005" w:type="dxa"/>
          </w:tcPr>
          <w:p w:rsidR="00835A46" w:rsidRPr="00643D9B" w:rsidRDefault="001306B8" w:rsidP="00835A46">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Ericsson</w:t>
            </w:r>
          </w:p>
        </w:tc>
        <w:tc>
          <w:tcPr>
            <w:tcW w:w="6517" w:type="dxa"/>
          </w:tcPr>
          <w:p w:rsidR="00835A46" w:rsidRDefault="001306B8"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We would like to discuss range of repetition factor. For the repetition scheme, we may discuss this after the repetition scheme/parameters in PUSCH enhancement get decided. </w:t>
            </w:r>
          </w:p>
        </w:tc>
      </w:tr>
      <w:tr w:rsidR="00835A46">
        <w:tc>
          <w:tcPr>
            <w:tcW w:w="2005" w:type="dxa"/>
          </w:tcPr>
          <w:p w:rsidR="00835A46" w:rsidRDefault="00835A46" w:rsidP="00835A46">
            <w:pPr>
              <w:spacing w:afterLines="50" w:after="156"/>
              <w:rPr>
                <w:rFonts w:ascii="Times New Roman" w:hAnsi="Times New Roman" w:cs="Times New Roman"/>
                <w:kern w:val="0"/>
                <w:sz w:val="22"/>
              </w:rPr>
            </w:pPr>
          </w:p>
        </w:tc>
        <w:tc>
          <w:tcPr>
            <w:tcW w:w="6517" w:type="dxa"/>
          </w:tcPr>
          <w:p w:rsidR="00835A46" w:rsidRDefault="00835A46" w:rsidP="00835A46">
            <w:pPr>
              <w:spacing w:afterLines="50" w:after="156"/>
              <w:rPr>
                <w:rFonts w:ascii="Times New Roman" w:eastAsia="Malgun Gothic" w:hAnsi="Times New Roman" w:cs="Times New Roman"/>
                <w:kern w:val="0"/>
                <w:sz w:val="22"/>
                <w:lang w:val="en-GB" w:eastAsia="ko-KR"/>
              </w:rPr>
            </w:pPr>
          </w:p>
        </w:tc>
      </w:tr>
    </w:tbl>
    <w:p w:rsidR="003670D6" w:rsidRDefault="003670D6">
      <w:pPr>
        <w:spacing w:afterLines="50" w:after="156"/>
        <w:rPr>
          <w:rFonts w:ascii="Times New Roman" w:hAnsi="Times New Roman" w:cs="Times New Roman"/>
          <w:i/>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3670D6" w:rsidRDefault="00714B22">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0-1 and new DCI format scheduling PUSCH for Type 2 CG activation</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and new DCI format scheduling PUSCH for Type 2 CG release</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DCI format 0_1 for Type 2 CG release</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M least significant bits of HPN field in DCI format 0_0 and 0_1 with CRC scrambled by CS-RNTI is used to indicate which configuration is to be activated and which configuration(s) is/are to be released.</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2-2:</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For new UL DCI format with CRC scrambled by CS-RNTI, at least HPN field is used to indicate which configuration is to be activated and which configuration(s) is/are to be released.</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other field(s) if the number of bits for HPN field is smaller than M.</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and how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4:</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lastRenderedPageBreak/>
        <w:t xml:space="preserve">New UL DCI format with CRC scrambled by CS-RNTI should be size-aligned with the new UL DCI format with CRC scrambled by C-RNTI. </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3670D6">
      <w:pPr>
        <w:spacing w:afterLines="50" w:after="156"/>
        <w:rPr>
          <w:rFonts w:ascii="Arial" w:eastAsia="等线" w:hAnsi="Arial"/>
          <w:bCs/>
          <w:kern w:val="28"/>
          <w:szCs w:val="20"/>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rsidR="003670D6" w:rsidRDefault="00127908">
      <w:pPr>
        <w:widowControl/>
        <w:jc w:val="left"/>
        <w:rPr>
          <w:rFonts w:ascii="Times" w:eastAsia="Batang" w:hAnsi="Times" w:cs="Times New Roman"/>
          <w:kern w:val="0"/>
          <w:sz w:val="20"/>
          <w:szCs w:val="24"/>
          <w:lang w:val="en-GB"/>
        </w:rPr>
      </w:pPr>
      <w:hyperlink r:id="rId13" w:history="1">
        <w:r w:rsidR="00714B22">
          <w:rPr>
            <w:rFonts w:ascii="Times" w:eastAsia="Batang" w:hAnsi="Times" w:cs="Times New Roman"/>
            <w:color w:val="0000FF"/>
            <w:kern w:val="0"/>
            <w:sz w:val="20"/>
            <w:szCs w:val="24"/>
            <w:u w:val="single"/>
            <w:lang w:val="en-GB"/>
          </w:rPr>
          <w:t>R1-1910020</w:t>
        </w:r>
      </w:hyperlink>
      <w:r w:rsidR="00714B22">
        <w:rPr>
          <w:rFonts w:ascii="Times" w:eastAsia="Batang" w:hAnsi="Times" w:cs="Times New Roman"/>
          <w:kern w:val="0"/>
          <w:sz w:val="20"/>
          <w:szCs w:val="24"/>
          <w:lang w:val="en-GB"/>
        </w:rPr>
        <w:tab/>
        <w:t>Discussion on UL grant-free transmission enhancements for URLLC</w:t>
      </w:r>
      <w:r w:rsidR="00714B22">
        <w:rPr>
          <w:rFonts w:ascii="Times" w:eastAsia="Batang" w:hAnsi="Times" w:cs="Times New Roman"/>
          <w:kern w:val="0"/>
          <w:sz w:val="20"/>
          <w:szCs w:val="24"/>
          <w:lang w:val="en-GB"/>
        </w:rPr>
        <w:tab/>
      </w:r>
      <w:proofErr w:type="spellStart"/>
      <w:r w:rsidR="00714B22">
        <w:rPr>
          <w:rFonts w:ascii="Times" w:eastAsia="Batang" w:hAnsi="Times" w:cs="Times New Roman"/>
          <w:kern w:val="0"/>
          <w:sz w:val="20"/>
          <w:szCs w:val="24"/>
          <w:lang w:val="en-GB"/>
        </w:rPr>
        <w:t>Spreadtrum</w:t>
      </w:r>
      <w:proofErr w:type="spellEnd"/>
      <w:r w:rsidR="00714B22">
        <w:rPr>
          <w:rFonts w:ascii="Times" w:eastAsia="Batang" w:hAnsi="Times" w:cs="Times New Roman"/>
          <w:kern w:val="0"/>
          <w:sz w:val="20"/>
          <w:szCs w:val="24"/>
          <w:lang w:val="en-GB"/>
        </w:rPr>
        <w:t xml:space="preserve"> Communications</w:t>
      </w:r>
    </w:p>
    <w:p w:rsidR="003670D6" w:rsidRDefault="00127908">
      <w:pPr>
        <w:widowControl/>
        <w:jc w:val="left"/>
        <w:rPr>
          <w:rFonts w:ascii="Times" w:eastAsia="Batang" w:hAnsi="Times" w:cs="Times New Roman"/>
          <w:kern w:val="0"/>
          <w:sz w:val="20"/>
          <w:szCs w:val="24"/>
          <w:lang w:val="en-GB"/>
        </w:rPr>
      </w:pPr>
      <w:hyperlink r:id="rId14" w:history="1">
        <w:r w:rsidR="00714B22">
          <w:rPr>
            <w:rFonts w:ascii="Times" w:eastAsia="Batang" w:hAnsi="Times" w:cs="Times New Roman"/>
            <w:color w:val="0000FF"/>
            <w:kern w:val="0"/>
            <w:sz w:val="20"/>
            <w:szCs w:val="24"/>
            <w:u w:val="single"/>
            <w:lang w:val="en-GB"/>
          </w:rPr>
          <w:t>R1-1910071</w:t>
        </w:r>
      </w:hyperlink>
      <w:r w:rsidR="00714B22">
        <w:rPr>
          <w:rFonts w:ascii="Times" w:eastAsia="Batang" w:hAnsi="Times" w:cs="Times New Roman"/>
          <w:kern w:val="0"/>
          <w:sz w:val="20"/>
          <w:szCs w:val="24"/>
          <w:lang w:val="en-GB"/>
        </w:rPr>
        <w:tab/>
        <w:t>Enhanced UL configured grant transmission</w:t>
      </w:r>
      <w:r w:rsidR="00714B22">
        <w:rPr>
          <w:rFonts w:ascii="Times" w:eastAsia="Batang" w:hAnsi="Times" w:cs="Times New Roman"/>
          <w:kern w:val="0"/>
          <w:sz w:val="20"/>
          <w:szCs w:val="24"/>
          <w:lang w:val="en-GB"/>
        </w:rPr>
        <w:tab/>
        <w:t xml:space="preserve">Huawei, </w:t>
      </w:r>
      <w:proofErr w:type="spellStart"/>
      <w:r w:rsidR="00714B22">
        <w:rPr>
          <w:rFonts w:ascii="Times" w:eastAsia="Batang" w:hAnsi="Times" w:cs="Times New Roman"/>
          <w:kern w:val="0"/>
          <w:sz w:val="20"/>
          <w:szCs w:val="24"/>
          <w:lang w:val="en-GB"/>
        </w:rPr>
        <w:t>HiSilicon</w:t>
      </w:r>
      <w:proofErr w:type="spellEnd"/>
    </w:p>
    <w:p w:rsidR="003670D6" w:rsidRDefault="00127908">
      <w:pPr>
        <w:widowControl/>
        <w:jc w:val="left"/>
        <w:rPr>
          <w:rFonts w:ascii="Times" w:eastAsia="Batang" w:hAnsi="Times" w:cs="Times New Roman"/>
          <w:kern w:val="0"/>
          <w:sz w:val="20"/>
          <w:szCs w:val="24"/>
          <w:lang w:val="en-GB"/>
        </w:rPr>
      </w:pPr>
      <w:hyperlink r:id="rId15" w:history="1">
        <w:r w:rsidR="00714B22">
          <w:rPr>
            <w:rFonts w:ascii="Times" w:eastAsia="Batang" w:hAnsi="Times" w:cs="Times New Roman"/>
            <w:color w:val="0000FF"/>
            <w:kern w:val="0"/>
            <w:sz w:val="20"/>
            <w:szCs w:val="24"/>
            <w:u w:val="single"/>
            <w:lang w:val="en-GB"/>
          </w:rPr>
          <w:t>R1-1910105</w:t>
        </w:r>
      </w:hyperlink>
      <w:r w:rsidR="00714B22">
        <w:rPr>
          <w:rFonts w:ascii="Times" w:eastAsia="Batang" w:hAnsi="Times" w:cs="Times New Roman"/>
          <w:kern w:val="0"/>
          <w:sz w:val="20"/>
          <w:szCs w:val="24"/>
          <w:lang w:val="en-GB"/>
        </w:rPr>
        <w:tab/>
        <w:t>Enhancements for UL configured grant transmission</w:t>
      </w:r>
      <w:r w:rsidR="00714B22">
        <w:rPr>
          <w:rFonts w:ascii="Times" w:eastAsia="Batang" w:hAnsi="Times" w:cs="Times New Roman"/>
          <w:kern w:val="0"/>
          <w:sz w:val="20"/>
          <w:szCs w:val="24"/>
          <w:lang w:val="en-GB"/>
        </w:rPr>
        <w:tab/>
        <w:t>ZTE</w:t>
      </w:r>
    </w:p>
    <w:p w:rsidR="003670D6" w:rsidRDefault="00127908">
      <w:pPr>
        <w:widowControl/>
        <w:jc w:val="left"/>
        <w:rPr>
          <w:rFonts w:ascii="Times" w:eastAsia="Batang" w:hAnsi="Times" w:cs="Times New Roman"/>
          <w:kern w:val="0"/>
          <w:sz w:val="20"/>
          <w:szCs w:val="24"/>
          <w:lang w:val="en-GB"/>
        </w:rPr>
      </w:pPr>
      <w:hyperlink r:id="rId16" w:history="1">
        <w:r w:rsidR="00714B22">
          <w:rPr>
            <w:rFonts w:ascii="Times" w:eastAsia="Batang" w:hAnsi="Times" w:cs="Times New Roman"/>
            <w:color w:val="0000FF"/>
            <w:kern w:val="0"/>
            <w:sz w:val="20"/>
            <w:szCs w:val="24"/>
            <w:u w:val="single"/>
            <w:lang w:val="en-GB"/>
          </w:rPr>
          <w:t>R1-1910188</w:t>
        </w:r>
      </w:hyperlink>
      <w:r w:rsidR="00714B22">
        <w:rPr>
          <w:rFonts w:ascii="Times" w:eastAsia="Batang" w:hAnsi="Times" w:cs="Times New Roman"/>
          <w:kern w:val="0"/>
          <w:sz w:val="20"/>
          <w:szCs w:val="24"/>
          <w:lang w:val="en-GB"/>
        </w:rPr>
        <w:tab/>
        <w:t>UL configured grant transmission enhancements for URLLC</w:t>
      </w:r>
      <w:r w:rsidR="00714B22">
        <w:rPr>
          <w:rFonts w:ascii="Times" w:eastAsia="Batang" w:hAnsi="Times" w:cs="Times New Roman"/>
          <w:kern w:val="0"/>
          <w:sz w:val="20"/>
          <w:szCs w:val="24"/>
          <w:lang w:val="en-GB"/>
        </w:rPr>
        <w:tab/>
        <w:t>Fujitsu</w:t>
      </w:r>
    </w:p>
    <w:p w:rsidR="003670D6" w:rsidRDefault="00127908">
      <w:pPr>
        <w:widowControl/>
        <w:jc w:val="left"/>
        <w:rPr>
          <w:rFonts w:ascii="Times" w:eastAsia="Batang" w:hAnsi="Times" w:cs="Times New Roman"/>
          <w:kern w:val="0"/>
          <w:sz w:val="20"/>
          <w:szCs w:val="24"/>
          <w:lang w:val="en-GB"/>
        </w:rPr>
      </w:pPr>
      <w:hyperlink r:id="rId17" w:history="1">
        <w:r w:rsidR="00714B22">
          <w:rPr>
            <w:rFonts w:ascii="Times" w:eastAsia="Batang" w:hAnsi="Times" w:cs="Times New Roman"/>
            <w:color w:val="0000FF"/>
            <w:kern w:val="0"/>
            <w:sz w:val="20"/>
            <w:szCs w:val="24"/>
            <w:u w:val="single"/>
            <w:lang w:val="en-GB"/>
          </w:rPr>
          <w:t>R1-1910226</w:t>
        </w:r>
      </w:hyperlink>
      <w:r w:rsidR="00714B22">
        <w:rPr>
          <w:rFonts w:ascii="Times" w:eastAsia="Batang" w:hAnsi="Times" w:cs="Times New Roman"/>
          <w:kern w:val="0"/>
          <w:sz w:val="20"/>
          <w:szCs w:val="24"/>
          <w:lang w:val="en-GB"/>
        </w:rPr>
        <w:tab/>
        <w:t xml:space="preserve">Enhanced UL configured grant </w:t>
      </w:r>
      <w:proofErr w:type="gramStart"/>
      <w:r w:rsidR="00714B22">
        <w:rPr>
          <w:rFonts w:ascii="Times" w:eastAsia="Batang" w:hAnsi="Times" w:cs="Times New Roman"/>
          <w:kern w:val="0"/>
          <w:sz w:val="20"/>
          <w:szCs w:val="24"/>
          <w:lang w:val="en-GB"/>
        </w:rPr>
        <w:t>transmissions  for</w:t>
      </w:r>
      <w:proofErr w:type="gramEnd"/>
      <w:r w:rsidR="00714B22">
        <w:rPr>
          <w:rFonts w:ascii="Times" w:eastAsia="Batang" w:hAnsi="Times" w:cs="Times New Roman"/>
          <w:kern w:val="0"/>
          <w:sz w:val="20"/>
          <w:szCs w:val="24"/>
          <w:lang w:val="en-GB"/>
        </w:rPr>
        <w:t xml:space="preserve"> URLLC</w:t>
      </w:r>
      <w:r w:rsidR="00714B22">
        <w:rPr>
          <w:rFonts w:ascii="Times" w:eastAsia="Batang" w:hAnsi="Times" w:cs="Times New Roman"/>
          <w:kern w:val="0"/>
          <w:sz w:val="20"/>
          <w:szCs w:val="24"/>
          <w:lang w:val="en-GB"/>
        </w:rPr>
        <w:tab/>
        <w:t>vivo</w:t>
      </w:r>
    </w:p>
    <w:p w:rsidR="003670D6" w:rsidRDefault="00127908">
      <w:pPr>
        <w:widowControl/>
        <w:jc w:val="left"/>
        <w:rPr>
          <w:rFonts w:ascii="Times" w:eastAsia="Batang" w:hAnsi="Times" w:cs="Times New Roman"/>
          <w:kern w:val="0"/>
          <w:sz w:val="20"/>
          <w:szCs w:val="24"/>
          <w:lang w:val="en-GB"/>
        </w:rPr>
      </w:pPr>
      <w:hyperlink r:id="rId18" w:history="1">
        <w:r w:rsidR="00714B22">
          <w:rPr>
            <w:rFonts w:ascii="Times" w:eastAsia="Batang" w:hAnsi="Times" w:cs="Times New Roman"/>
            <w:color w:val="0000FF"/>
            <w:kern w:val="0"/>
            <w:sz w:val="20"/>
            <w:szCs w:val="24"/>
            <w:u w:val="single"/>
            <w:lang w:val="en-GB"/>
          </w:rPr>
          <w:t>R1-1910346</w:t>
        </w:r>
      </w:hyperlink>
      <w:r w:rsidR="00714B22">
        <w:rPr>
          <w:rFonts w:ascii="Times" w:eastAsia="Batang" w:hAnsi="Times" w:cs="Times New Roman"/>
          <w:kern w:val="0"/>
          <w:sz w:val="20"/>
          <w:szCs w:val="24"/>
          <w:lang w:val="en-GB"/>
        </w:rPr>
        <w:tab/>
        <w:t>Discussion on enhanced UL configured grant transmission</w:t>
      </w:r>
      <w:r w:rsidR="00714B22">
        <w:rPr>
          <w:rFonts w:ascii="Times" w:eastAsia="Batang" w:hAnsi="Times" w:cs="Times New Roman"/>
          <w:kern w:val="0"/>
          <w:sz w:val="20"/>
          <w:szCs w:val="24"/>
          <w:lang w:val="en-GB"/>
        </w:rPr>
        <w:tab/>
        <w:t>CATT</w:t>
      </w:r>
    </w:p>
    <w:p w:rsidR="003670D6" w:rsidRDefault="00127908">
      <w:pPr>
        <w:widowControl/>
        <w:jc w:val="left"/>
        <w:rPr>
          <w:rFonts w:ascii="Times" w:eastAsia="Batang" w:hAnsi="Times" w:cs="Times New Roman"/>
          <w:kern w:val="0"/>
          <w:sz w:val="20"/>
          <w:szCs w:val="24"/>
          <w:lang w:val="en-GB"/>
        </w:rPr>
      </w:pPr>
      <w:hyperlink r:id="rId19" w:history="1">
        <w:r w:rsidR="00714B22">
          <w:rPr>
            <w:rFonts w:ascii="Times" w:eastAsia="Batang" w:hAnsi="Times" w:cs="Times New Roman"/>
            <w:color w:val="0000FF"/>
            <w:kern w:val="0"/>
            <w:sz w:val="20"/>
            <w:szCs w:val="24"/>
            <w:u w:val="single"/>
            <w:lang w:val="en-GB"/>
          </w:rPr>
          <w:t>R1-1910488</w:t>
        </w:r>
      </w:hyperlink>
      <w:r w:rsidR="00714B22">
        <w:rPr>
          <w:rFonts w:ascii="Times" w:eastAsia="Batang" w:hAnsi="Times" w:cs="Times New Roman"/>
          <w:kern w:val="0"/>
          <w:sz w:val="20"/>
          <w:szCs w:val="24"/>
          <w:lang w:val="en-GB"/>
        </w:rPr>
        <w:tab/>
        <w:t xml:space="preserve">UL configured grants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Samsung</w:t>
      </w:r>
    </w:p>
    <w:p w:rsidR="003670D6" w:rsidRDefault="00127908">
      <w:pPr>
        <w:widowControl/>
        <w:jc w:val="left"/>
        <w:rPr>
          <w:rFonts w:ascii="Times" w:eastAsia="Batang" w:hAnsi="Times" w:cs="Times New Roman"/>
          <w:kern w:val="0"/>
          <w:sz w:val="20"/>
          <w:szCs w:val="24"/>
          <w:lang w:val="en-GB"/>
        </w:rPr>
      </w:pPr>
      <w:hyperlink r:id="rId20" w:history="1">
        <w:r w:rsidR="00714B22">
          <w:rPr>
            <w:rFonts w:ascii="Times" w:eastAsia="Batang" w:hAnsi="Times" w:cs="Times New Roman"/>
            <w:color w:val="0000FF"/>
            <w:kern w:val="0"/>
            <w:sz w:val="20"/>
            <w:szCs w:val="24"/>
            <w:u w:val="single"/>
            <w:lang w:val="en-GB"/>
          </w:rPr>
          <w:t>R1-1910550</w:t>
        </w:r>
      </w:hyperlink>
      <w:r w:rsidR="00714B22">
        <w:rPr>
          <w:rFonts w:ascii="Times" w:eastAsia="Batang" w:hAnsi="Times" w:cs="Times New Roman"/>
          <w:kern w:val="0"/>
          <w:sz w:val="20"/>
          <w:szCs w:val="24"/>
          <w:lang w:val="en-GB"/>
        </w:rPr>
        <w:tab/>
        <w:t>Enhancements to UL Configured Grant Transmission for NR URLLC</w:t>
      </w:r>
      <w:r w:rsidR="00714B22">
        <w:rPr>
          <w:rFonts w:ascii="Times" w:eastAsia="Batang" w:hAnsi="Times" w:cs="Times New Roman"/>
          <w:kern w:val="0"/>
          <w:sz w:val="20"/>
          <w:szCs w:val="24"/>
          <w:lang w:val="en-GB"/>
        </w:rPr>
        <w:tab/>
        <w:t>Ericsson</w:t>
      </w:r>
    </w:p>
    <w:p w:rsidR="003670D6" w:rsidRDefault="00127908">
      <w:pPr>
        <w:widowControl/>
        <w:jc w:val="left"/>
        <w:rPr>
          <w:rFonts w:ascii="Times" w:eastAsia="Batang" w:hAnsi="Times" w:cs="Times New Roman"/>
          <w:kern w:val="0"/>
          <w:sz w:val="20"/>
          <w:szCs w:val="24"/>
          <w:lang w:val="en-GB"/>
        </w:rPr>
      </w:pPr>
      <w:hyperlink r:id="rId21" w:history="1">
        <w:r w:rsidR="00714B22">
          <w:rPr>
            <w:rFonts w:ascii="Times" w:eastAsia="Batang" w:hAnsi="Times" w:cs="Times New Roman"/>
            <w:color w:val="0000FF"/>
            <w:kern w:val="0"/>
            <w:sz w:val="20"/>
            <w:szCs w:val="24"/>
            <w:u w:val="single"/>
            <w:lang w:val="en-GB"/>
          </w:rPr>
          <w:t>R1-1910624</w:t>
        </w:r>
      </w:hyperlink>
      <w:r w:rsidR="00714B22">
        <w:rPr>
          <w:rFonts w:ascii="Times" w:eastAsia="Batang" w:hAnsi="Times" w:cs="Times New Roman"/>
          <w:kern w:val="0"/>
          <w:sz w:val="20"/>
          <w:szCs w:val="24"/>
          <w:lang w:val="en-GB"/>
        </w:rPr>
        <w:tab/>
        <w:t>Configured grant enhancements for URLLC</w:t>
      </w:r>
      <w:r w:rsidR="00714B22">
        <w:rPr>
          <w:rFonts w:ascii="Times" w:eastAsia="Batang" w:hAnsi="Times" w:cs="Times New Roman"/>
          <w:kern w:val="0"/>
          <w:sz w:val="20"/>
          <w:szCs w:val="24"/>
          <w:lang w:val="en-GB"/>
        </w:rPr>
        <w:tab/>
        <w:t>OPPO</w:t>
      </w:r>
    </w:p>
    <w:p w:rsidR="003670D6" w:rsidRDefault="00127908">
      <w:pPr>
        <w:widowControl/>
        <w:jc w:val="left"/>
        <w:rPr>
          <w:rFonts w:ascii="Times" w:eastAsia="Batang" w:hAnsi="Times" w:cs="Times New Roman"/>
          <w:kern w:val="0"/>
          <w:sz w:val="20"/>
          <w:szCs w:val="24"/>
          <w:lang w:val="en-GB"/>
        </w:rPr>
      </w:pPr>
      <w:hyperlink r:id="rId22" w:history="1">
        <w:r w:rsidR="00714B22">
          <w:rPr>
            <w:rFonts w:ascii="Times" w:eastAsia="Batang" w:hAnsi="Times" w:cs="Times New Roman"/>
            <w:color w:val="0000FF"/>
            <w:kern w:val="0"/>
            <w:sz w:val="20"/>
            <w:szCs w:val="24"/>
            <w:u w:val="single"/>
            <w:lang w:val="en-GB"/>
          </w:rPr>
          <w:t>R1-1910665</w:t>
        </w:r>
      </w:hyperlink>
      <w:r w:rsidR="00714B22">
        <w:rPr>
          <w:rFonts w:ascii="Times" w:eastAsia="Batang" w:hAnsi="Times" w:cs="Times New Roman"/>
          <w:kern w:val="0"/>
          <w:sz w:val="20"/>
          <w:szCs w:val="24"/>
          <w:lang w:val="en-GB"/>
        </w:rPr>
        <w:tab/>
        <w:t>Enhancements to UL configured grant transmission</w:t>
      </w:r>
      <w:r w:rsidR="00714B22">
        <w:rPr>
          <w:rFonts w:ascii="Times" w:eastAsia="Batang" w:hAnsi="Times" w:cs="Times New Roman"/>
          <w:kern w:val="0"/>
          <w:sz w:val="20"/>
          <w:szCs w:val="24"/>
          <w:lang w:val="en-GB"/>
        </w:rPr>
        <w:tab/>
        <w:t>Intel Corporation</w:t>
      </w:r>
    </w:p>
    <w:p w:rsidR="003670D6" w:rsidRDefault="00127908">
      <w:pPr>
        <w:widowControl/>
        <w:jc w:val="left"/>
        <w:rPr>
          <w:rFonts w:ascii="Times" w:eastAsia="Batang" w:hAnsi="Times" w:cs="Times New Roman"/>
          <w:kern w:val="0"/>
          <w:sz w:val="20"/>
          <w:szCs w:val="24"/>
          <w:lang w:val="en-GB"/>
        </w:rPr>
      </w:pPr>
      <w:hyperlink r:id="rId23" w:history="1">
        <w:r w:rsidR="00714B22">
          <w:rPr>
            <w:rFonts w:ascii="Times" w:eastAsia="Batang" w:hAnsi="Times" w:cs="Times New Roman"/>
            <w:color w:val="0000FF"/>
            <w:kern w:val="0"/>
            <w:sz w:val="20"/>
            <w:szCs w:val="24"/>
            <w:u w:val="single"/>
            <w:lang w:val="en-GB"/>
          </w:rPr>
          <w:t>R1-1910773</w:t>
        </w:r>
      </w:hyperlink>
      <w:r w:rsidR="00714B22">
        <w:rPr>
          <w:rFonts w:ascii="Times" w:eastAsia="Batang" w:hAnsi="Times" w:cs="Times New Roman"/>
          <w:kern w:val="0"/>
          <w:sz w:val="20"/>
          <w:szCs w:val="24"/>
          <w:lang w:val="en-GB"/>
        </w:rPr>
        <w:tab/>
        <w:t>Enhanced UL configured grant transmission for URLLC</w:t>
      </w:r>
      <w:r w:rsidR="00714B22">
        <w:rPr>
          <w:rFonts w:ascii="Times" w:eastAsia="Batang" w:hAnsi="Times" w:cs="Times New Roman"/>
          <w:kern w:val="0"/>
          <w:sz w:val="20"/>
          <w:szCs w:val="24"/>
          <w:lang w:val="en-GB"/>
        </w:rPr>
        <w:tab/>
        <w:t>Sony</w:t>
      </w:r>
    </w:p>
    <w:p w:rsidR="003670D6" w:rsidRDefault="00127908">
      <w:pPr>
        <w:widowControl/>
        <w:jc w:val="left"/>
        <w:rPr>
          <w:rFonts w:ascii="Times" w:eastAsia="Batang" w:hAnsi="Times" w:cs="Times New Roman"/>
          <w:kern w:val="0"/>
          <w:sz w:val="20"/>
          <w:szCs w:val="24"/>
          <w:lang w:val="en-GB"/>
        </w:rPr>
      </w:pPr>
      <w:hyperlink r:id="rId24" w:history="1">
        <w:r w:rsidR="00714B22">
          <w:rPr>
            <w:rFonts w:ascii="Times" w:eastAsia="Batang" w:hAnsi="Times" w:cs="Times New Roman"/>
            <w:color w:val="0000FF"/>
            <w:kern w:val="0"/>
            <w:sz w:val="20"/>
            <w:szCs w:val="24"/>
            <w:u w:val="single"/>
            <w:lang w:val="en-GB"/>
          </w:rPr>
          <w:t>R1-1910831</w:t>
        </w:r>
      </w:hyperlink>
      <w:r w:rsidR="00714B22">
        <w:rPr>
          <w:rFonts w:ascii="Times" w:eastAsia="Batang" w:hAnsi="Times" w:cs="Times New Roman"/>
          <w:kern w:val="0"/>
          <w:sz w:val="20"/>
          <w:szCs w:val="24"/>
          <w:lang w:val="en-GB"/>
        </w:rPr>
        <w:tab/>
        <w:t>Enhanced UL configured grant transmission for NR URLLC</w:t>
      </w:r>
      <w:r w:rsidR="00714B22">
        <w:rPr>
          <w:rFonts w:ascii="Times" w:eastAsia="Batang" w:hAnsi="Times" w:cs="Times New Roman"/>
          <w:kern w:val="0"/>
          <w:sz w:val="20"/>
          <w:szCs w:val="24"/>
          <w:lang w:val="en-GB"/>
        </w:rPr>
        <w:tab/>
        <w:t>LG Electronics</w:t>
      </w:r>
    </w:p>
    <w:p w:rsidR="003670D6" w:rsidRDefault="00127908">
      <w:pPr>
        <w:widowControl/>
        <w:ind w:left="1440" w:hanging="1440"/>
        <w:jc w:val="left"/>
        <w:rPr>
          <w:rFonts w:ascii="Times" w:eastAsia="Batang" w:hAnsi="Times" w:cs="Times New Roman"/>
          <w:kern w:val="0"/>
          <w:sz w:val="20"/>
          <w:szCs w:val="24"/>
          <w:lang w:val="en-GB"/>
        </w:rPr>
      </w:pPr>
      <w:hyperlink r:id="rId25" w:history="1">
        <w:r w:rsidR="00714B22">
          <w:rPr>
            <w:rFonts w:ascii="Times" w:eastAsia="Batang" w:hAnsi="Times" w:cs="Times New Roman"/>
            <w:color w:val="0000FF"/>
            <w:kern w:val="0"/>
            <w:sz w:val="20"/>
            <w:szCs w:val="24"/>
            <w:u w:val="single"/>
            <w:lang w:val="en-GB"/>
          </w:rPr>
          <w:t>R1-1910869</w:t>
        </w:r>
      </w:hyperlink>
      <w:r w:rsidR="00714B22">
        <w:rPr>
          <w:rFonts w:ascii="Times" w:eastAsia="Batang" w:hAnsi="Times" w:cs="Times New Roman"/>
          <w:kern w:val="0"/>
          <w:sz w:val="20"/>
          <w:szCs w:val="24"/>
          <w:lang w:val="en-GB"/>
        </w:rPr>
        <w:tab/>
        <w:t>On Enhanced UL Configured Grant Transmission for NR URLLC and activation/release of multiple SPS configurations</w:t>
      </w:r>
      <w:r w:rsidR="00714B22">
        <w:rPr>
          <w:rFonts w:ascii="Times" w:eastAsia="Batang" w:hAnsi="Times" w:cs="Times New Roman"/>
          <w:kern w:val="0"/>
          <w:sz w:val="20"/>
          <w:szCs w:val="24"/>
          <w:lang w:val="en-GB"/>
        </w:rPr>
        <w:tab/>
        <w:t>Nokia, Nokia Shanghai Bell</w:t>
      </w:r>
    </w:p>
    <w:p w:rsidR="003670D6" w:rsidRDefault="00127908">
      <w:pPr>
        <w:widowControl/>
        <w:jc w:val="left"/>
        <w:rPr>
          <w:rFonts w:ascii="Times" w:eastAsia="Batang" w:hAnsi="Times" w:cs="Times New Roman"/>
          <w:kern w:val="0"/>
          <w:sz w:val="20"/>
          <w:szCs w:val="24"/>
          <w:lang w:val="en-GB"/>
        </w:rPr>
      </w:pPr>
      <w:hyperlink r:id="rId26" w:history="1">
        <w:r w:rsidR="00714B22">
          <w:rPr>
            <w:rFonts w:ascii="Times" w:eastAsia="Batang" w:hAnsi="Times" w:cs="Times New Roman"/>
            <w:color w:val="0000FF"/>
            <w:kern w:val="0"/>
            <w:sz w:val="20"/>
            <w:szCs w:val="24"/>
            <w:u w:val="single"/>
            <w:lang w:val="en-GB"/>
          </w:rPr>
          <w:t>R1-1910992</w:t>
        </w:r>
      </w:hyperlink>
      <w:r w:rsidR="00714B22">
        <w:rPr>
          <w:rFonts w:ascii="Times" w:eastAsia="Batang" w:hAnsi="Times" w:cs="Times New Roman"/>
          <w:kern w:val="0"/>
          <w:sz w:val="20"/>
          <w:szCs w:val="24"/>
          <w:lang w:val="en-GB"/>
        </w:rPr>
        <w:tab/>
        <w:t>Discussion on URLLC enhancements for grant-free transmission</w:t>
      </w:r>
      <w:r w:rsidR="00714B22">
        <w:rPr>
          <w:rFonts w:ascii="Times" w:eastAsia="Batang" w:hAnsi="Times" w:cs="Times New Roman"/>
          <w:kern w:val="0"/>
          <w:sz w:val="20"/>
          <w:szCs w:val="24"/>
          <w:lang w:val="en-GB"/>
        </w:rPr>
        <w:tab/>
        <w:t>Panasonic Corporation</w:t>
      </w:r>
    </w:p>
    <w:p w:rsidR="003670D6" w:rsidRDefault="00127908">
      <w:pPr>
        <w:widowControl/>
        <w:jc w:val="left"/>
        <w:rPr>
          <w:rFonts w:ascii="Times" w:eastAsia="Batang" w:hAnsi="Times" w:cs="Times New Roman"/>
          <w:kern w:val="0"/>
          <w:sz w:val="20"/>
          <w:szCs w:val="24"/>
          <w:lang w:val="en-GB"/>
        </w:rPr>
      </w:pPr>
      <w:hyperlink r:id="rId27" w:history="1">
        <w:r w:rsidR="00714B22">
          <w:rPr>
            <w:rFonts w:ascii="Times" w:eastAsia="Batang" w:hAnsi="Times" w:cs="Times New Roman"/>
            <w:color w:val="0000FF"/>
            <w:kern w:val="0"/>
            <w:sz w:val="20"/>
            <w:szCs w:val="24"/>
            <w:u w:val="single"/>
            <w:lang w:val="en-GB"/>
          </w:rPr>
          <w:t>R1-1911083</w:t>
        </w:r>
      </w:hyperlink>
      <w:r w:rsidR="00714B22">
        <w:rPr>
          <w:rFonts w:ascii="Times" w:eastAsia="Batang" w:hAnsi="Times" w:cs="Times New Roman"/>
          <w:kern w:val="0"/>
          <w:sz w:val="20"/>
          <w:szCs w:val="24"/>
          <w:lang w:val="en-GB"/>
        </w:rPr>
        <w:tab/>
        <w:t>Enhancements for NR configured-grant</w:t>
      </w:r>
      <w:r w:rsidR="00714B22">
        <w:rPr>
          <w:rFonts w:ascii="Times" w:eastAsia="Batang" w:hAnsi="Times" w:cs="Times New Roman"/>
          <w:kern w:val="0"/>
          <w:sz w:val="20"/>
          <w:szCs w:val="24"/>
          <w:lang w:val="en-GB"/>
        </w:rPr>
        <w:tab/>
        <w:t>MediaTek Inc.</w:t>
      </w:r>
    </w:p>
    <w:p w:rsidR="003670D6" w:rsidRDefault="00127908">
      <w:pPr>
        <w:widowControl/>
        <w:jc w:val="left"/>
        <w:rPr>
          <w:rFonts w:ascii="Times" w:eastAsia="Batang" w:hAnsi="Times" w:cs="Times New Roman"/>
          <w:kern w:val="0"/>
          <w:sz w:val="20"/>
          <w:szCs w:val="24"/>
          <w:lang w:val="en-GB"/>
        </w:rPr>
      </w:pPr>
      <w:hyperlink r:id="rId28" w:history="1">
        <w:r w:rsidR="00714B22">
          <w:rPr>
            <w:rFonts w:ascii="Times" w:eastAsia="Batang" w:hAnsi="Times" w:cs="Times New Roman"/>
            <w:color w:val="0000FF"/>
            <w:kern w:val="0"/>
            <w:sz w:val="20"/>
            <w:szCs w:val="24"/>
            <w:u w:val="single"/>
            <w:lang w:val="en-GB"/>
          </w:rPr>
          <w:t>R1-1911123</w:t>
        </w:r>
      </w:hyperlink>
      <w:r w:rsidR="00714B22">
        <w:rPr>
          <w:rFonts w:ascii="Times" w:eastAsia="Batang" w:hAnsi="Times" w:cs="Times New Roman"/>
          <w:kern w:val="0"/>
          <w:sz w:val="20"/>
          <w:szCs w:val="24"/>
          <w:lang w:val="en-GB"/>
        </w:rPr>
        <w:tab/>
        <w:t xml:space="preserve">Enhanced Grant-Free Transmissions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Qualcomm Incorporated</w:t>
      </w:r>
    </w:p>
    <w:p w:rsidR="003670D6" w:rsidRDefault="00127908">
      <w:pPr>
        <w:widowControl/>
        <w:jc w:val="left"/>
        <w:rPr>
          <w:rFonts w:ascii="Times" w:eastAsia="Batang" w:hAnsi="Times" w:cs="Times New Roman"/>
          <w:kern w:val="0"/>
          <w:sz w:val="20"/>
          <w:szCs w:val="24"/>
          <w:lang w:val="en-GB"/>
        </w:rPr>
      </w:pPr>
      <w:hyperlink r:id="rId29" w:history="1">
        <w:r w:rsidR="00714B22">
          <w:rPr>
            <w:rFonts w:ascii="Times" w:eastAsia="Batang" w:hAnsi="Times" w:cs="Times New Roman"/>
            <w:color w:val="0000FF"/>
            <w:kern w:val="0"/>
            <w:sz w:val="20"/>
            <w:szCs w:val="24"/>
            <w:u w:val="single"/>
            <w:lang w:val="en-GB"/>
          </w:rPr>
          <w:t>R1-1911180</w:t>
        </w:r>
      </w:hyperlink>
      <w:r w:rsidR="00714B22">
        <w:rPr>
          <w:rFonts w:ascii="Times" w:eastAsia="Batang" w:hAnsi="Times" w:cs="Times New Roman"/>
          <w:kern w:val="0"/>
          <w:sz w:val="20"/>
          <w:szCs w:val="24"/>
          <w:lang w:val="en-GB"/>
        </w:rPr>
        <w:tab/>
        <w:t>Remaining issues for enhanced configured grant transmission</w:t>
      </w:r>
      <w:r w:rsidR="00714B22">
        <w:rPr>
          <w:rFonts w:ascii="Times" w:eastAsia="Batang" w:hAnsi="Times" w:cs="Times New Roman"/>
          <w:kern w:val="0"/>
          <w:sz w:val="20"/>
          <w:szCs w:val="24"/>
          <w:lang w:val="en-GB"/>
        </w:rPr>
        <w:tab/>
        <w:t>NTT DOCOMO, INC.</w:t>
      </w:r>
    </w:p>
    <w:p w:rsidR="003670D6" w:rsidRDefault="00127908">
      <w:pPr>
        <w:widowControl/>
        <w:jc w:val="left"/>
        <w:rPr>
          <w:rFonts w:ascii="Times" w:eastAsia="Batang" w:hAnsi="Times" w:cs="Times New Roman"/>
          <w:kern w:val="0"/>
          <w:sz w:val="20"/>
          <w:szCs w:val="24"/>
          <w:lang w:val="en-GB"/>
        </w:rPr>
      </w:pPr>
      <w:hyperlink r:id="rId30" w:history="1">
        <w:r w:rsidR="00714B22">
          <w:rPr>
            <w:rFonts w:ascii="Times" w:eastAsia="Batang" w:hAnsi="Times" w:cs="Times New Roman"/>
            <w:color w:val="0000FF"/>
            <w:kern w:val="0"/>
            <w:sz w:val="20"/>
            <w:szCs w:val="24"/>
            <w:u w:val="single"/>
            <w:lang w:val="en-GB"/>
          </w:rPr>
          <w:t>R1-1911319</w:t>
        </w:r>
      </w:hyperlink>
      <w:r w:rsidR="00714B22">
        <w:rPr>
          <w:rFonts w:ascii="Times" w:eastAsia="Batang" w:hAnsi="Times" w:cs="Times New Roman"/>
          <w:kern w:val="0"/>
          <w:sz w:val="20"/>
          <w:szCs w:val="24"/>
          <w:lang w:val="en-GB"/>
        </w:rPr>
        <w:tab/>
        <w:t>Discussion on UL configured grant enhancements for NR URLLC</w:t>
      </w:r>
      <w:r w:rsidR="00714B22">
        <w:rPr>
          <w:rFonts w:ascii="Times" w:eastAsia="Batang" w:hAnsi="Times" w:cs="Times New Roman"/>
          <w:kern w:val="0"/>
          <w:sz w:val="20"/>
          <w:szCs w:val="24"/>
          <w:lang w:val="en-GB"/>
        </w:rPr>
        <w:tab/>
        <w:t>WILUS Inc.</w:t>
      </w:r>
    </w:p>
    <w:p w:rsidR="003670D6" w:rsidRDefault="00127908">
      <w:pPr>
        <w:widowControl/>
        <w:jc w:val="left"/>
        <w:rPr>
          <w:rFonts w:ascii="Times" w:eastAsia="Batang" w:hAnsi="Times" w:cs="Times New Roman"/>
          <w:kern w:val="0"/>
          <w:sz w:val="20"/>
          <w:szCs w:val="24"/>
          <w:lang w:val="en-GB"/>
        </w:rPr>
      </w:pPr>
      <w:hyperlink r:id="rId31" w:history="1">
        <w:r w:rsidR="00714B22">
          <w:rPr>
            <w:rFonts w:ascii="Times" w:eastAsia="Batang" w:hAnsi="Times" w:cs="Times New Roman"/>
            <w:color w:val="0000FF"/>
            <w:kern w:val="0"/>
            <w:sz w:val="20"/>
            <w:szCs w:val="24"/>
            <w:u w:val="single"/>
            <w:lang w:val="en-GB"/>
          </w:rPr>
          <w:t>R1-1911328</w:t>
        </w:r>
      </w:hyperlink>
      <w:r w:rsidR="00714B22">
        <w:rPr>
          <w:rFonts w:ascii="Times" w:eastAsia="Batang" w:hAnsi="Times" w:cs="Times New Roman"/>
          <w:kern w:val="0"/>
          <w:sz w:val="20"/>
          <w:szCs w:val="24"/>
          <w:lang w:val="en-GB"/>
        </w:rPr>
        <w:tab/>
        <w:t>Consideration on enhanced UL configured grant transmissions for URLLC</w:t>
      </w:r>
      <w:r w:rsidR="00714B22">
        <w:rPr>
          <w:rFonts w:ascii="Times" w:eastAsia="Batang" w:hAnsi="Times" w:cs="Times New Roman"/>
          <w:kern w:val="0"/>
          <w:sz w:val="20"/>
          <w:szCs w:val="24"/>
          <w:lang w:val="en-GB"/>
        </w:rPr>
        <w:tab/>
        <w:t>CAICT</w:t>
      </w:r>
    </w:p>
    <w:p w:rsidR="003670D6" w:rsidRDefault="003670D6">
      <w:pPr>
        <w:rPr>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Previous</w:t>
      </w:r>
      <w:r>
        <w:rPr>
          <w:rFonts w:ascii="Arial" w:eastAsia="等线" w:hAnsi="Arial"/>
          <w:bCs w:val="0"/>
          <w:kern w:val="28"/>
          <w:szCs w:val="20"/>
          <w:lang w:eastAsia="zh-CN"/>
        </w:rPr>
        <w:t xml:space="preserve"> </w:t>
      </w:r>
      <w:r>
        <w:rPr>
          <w:rFonts w:ascii="Arial" w:eastAsia="等线" w:hAnsi="Arial" w:hint="eastAsia"/>
          <w:bCs w:val="0"/>
          <w:kern w:val="28"/>
          <w:szCs w:val="20"/>
          <w:lang w:eastAsia="zh-CN"/>
        </w:rPr>
        <w:t>agreements</w:t>
      </w: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rsidR="003670D6" w:rsidRDefault="00714B22">
            <w:pPr>
              <w:widowControl/>
              <w:numPr>
                <w:ilvl w:val="3"/>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8"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8"/>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rsidR="003670D6" w:rsidRDefault="00714B22">
            <w:pPr>
              <w:widowControl/>
              <w:numPr>
                <w:ilvl w:val="1"/>
                <w:numId w:val="20"/>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FFS details</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Note: it is understood that the above may be related to RAN2-led work on intra-UE multiplexing</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performance of the PUSCH under configured grant</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Study how to resolve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if it is an issue </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Study should take at least following into account:</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Companies report the false alarm target </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Companies report the DMRS configuration assumptions</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The number of UEs sharing the time/frequency-domain grant free resource: 1 is the baseline, larger than 1 can also be considered</w:t>
            </w:r>
          </w:p>
          <w:p w:rsidR="003670D6" w:rsidRDefault="003670D6">
            <w:pPr>
              <w:widowControl/>
              <w:tabs>
                <w:tab w:val="left" w:pos="720"/>
                <w:tab w:val="left" w:pos="1440"/>
              </w:tabs>
              <w:jc w:val="left"/>
              <w:rPr>
                <w:lang w:val="en-GB"/>
              </w:rPr>
            </w:pP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lastRenderedPageBreak/>
        <w:t>#AH</w:t>
      </w:r>
      <w:r>
        <w:rPr>
          <w:rFonts w:ascii="Times New Roman" w:hAnsi="Times New Roman" w:cs="Times New Roman"/>
          <w:sz w:val="22"/>
        </w:rPr>
        <w:t xml:space="preserve"> 1901</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adjustRightInd w:val="0"/>
              <w:snapToGrid w:val="0"/>
              <w:spacing w:afterLines="50" w:after="156"/>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Pr>
                <w:rFonts w:ascii="Times New Roman" w:eastAsia="宋体" w:hAnsi="Times New Roman" w:cs="Times New Roman" w:hint="eastAsia"/>
                <w:kern w:val="0"/>
                <w:sz w:val="20"/>
                <w:szCs w:val="20"/>
                <w:lang w:eastAsia="ja-JP"/>
              </w:rPr>
              <w:t>associated</w:t>
            </w:r>
            <w:r>
              <w:rPr>
                <w:rFonts w:ascii="Times New Roman" w:eastAsia="宋体" w:hAnsi="Times New Roman" w:cs="Times New Roman"/>
                <w:kern w:val="0"/>
                <w:sz w:val="20"/>
                <w:szCs w:val="20"/>
                <w:lang w:eastAsia="ja-JP"/>
              </w:rPr>
              <w:t xml:space="preserve"> with a single active configuration, even if the transmission is repeated</w:t>
            </w:r>
          </w:p>
          <w:p w:rsidR="003670D6" w:rsidRDefault="00714B22">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Times New Roman" w:hAnsi="Times New Roman" w:cs="Times New Roman"/>
                <w:kern w:val="0"/>
                <w:sz w:val="20"/>
                <w:szCs w:val="20"/>
                <w:highlight w:val="green"/>
                <w:lang w:val="en-GB" w:eastAsia="en-US"/>
              </w:rPr>
              <w:t>O</w:t>
            </w:r>
            <w:r>
              <w:rPr>
                <w:rFonts w:ascii="Times New Roman" w:eastAsia="Yu Mincho" w:hAnsi="Times New Roman" w:cs="Times New Roman"/>
                <w:kern w:val="0"/>
                <w:sz w:val="20"/>
                <w:szCs w:val="20"/>
                <w:highlight w:val="green"/>
                <w:lang w:val="en-GB" w:eastAsia="ja-JP"/>
              </w:rPr>
              <w:t>bservations</w:t>
            </w:r>
            <w:r>
              <w:rPr>
                <w:rFonts w:ascii="Times New Roman" w:eastAsia="Yu Mincho" w:hAnsi="Times New Roman" w:cs="Times New Roman"/>
                <w:kern w:val="0"/>
                <w:sz w:val="20"/>
                <w:szCs w:val="20"/>
                <w:lang w:val="en-GB" w:eastAsia="ja-JP"/>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rsidR="003670D6" w:rsidRDefault="00714B22">
            <w:pPr>
              <w:widowControl/>
              <w:numPr>
                <w:ilvl w:val="1"/>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a configured grant PUSCH resource is not shared by multiple UEs, </w:t>
            </w:r>
          </w:p>
          <w:p w:rsidR="003670D6" w:rsidRDefault="00714B22">
            <w:pPr>
              <w:widowControl/>
              <w:numPr>
                <w:ilvl w:val="2"/>
                <w:numId w:val="19"/>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eastAsia="Yu Mincho" w:hAnsi="Times New Roman" w:cs="Times New Roman"/>
                <w:kern w:val="0"/>
                <w:sz w:val="20"/>
                <w:szCs w:val="20"/>
                <w:lang w:val="en-GB" w:eastAsia="ja-JP"/>
              </w:rPr>
              <w:t>g., MCS levels, etc.).</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9" w:name="OLE_LINK2"/>
            <w:bookmarkStart w:id="10" w:name="OLE_LINK3"/>
            <w:r>
              <w:rPr>
                <w:rFonts w:ascii="Times New Roman" w:eastAsia="宋体" w:hAnsi="Times New Roman" w:cs="Times New Roman" w:hint="eastAsia"/>
                <w:kern w:val="0"/>
                <w:sz w:val="20"/>
                <w:szCs w:val="20"/>
                <w:lang w:eastAsia="ja-JP"/>
              </w:rPr>
              <w:t>residual</w:t>
            </w:r>
            <w:bookmarkEnd w:id="9"/>
            <w:bookmarkEnd w:id="10"/>
            <w:r>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宋体" w:hAnsi="Times New Roman" w:cs="Times New Roman"/>
                <w:b/>
                <w:kern w:val="0"/>
                <w:sz w:val="20"/>
                <w:szCs w:val="20"/>
                <w:u w:val="single"/>
                <w:lang w:eastAsia="ja-JP"/>
              </w:rPr>
            </w:pPr>
            <w:bookmarkStart w:id="11" w:name="_Hlk8156350"/>
            <w:r>
              <w:rPr>
                <w:rFonts w:ascii="Times New Roman" w:eastAsia="宋体" w:hAnsi="Times New Roman" w:cs="Times New Roman"/>
                <w:b/>
                <w:kern w:val="0"/>
                <w:sz w:val="20"/>
                <w:szCs w:val="20"/>
                <w:u w:val="single"/>
                <w:lang w:eastAsia="ja-JP"/>
              </w:rPr>
              <w:t>Conclusion:</w:t>
            </w:r>
          </w:p>
          <w:p w:rsidR="003670D6" w:rsidRDefault="00714B22">
            <w:pPr>
              <w:widowControl/>
              <w:numPr>
                <w:ilvl w:val="0"/>
                <w:numId w:val="19"/>
              </w:numPr>
              <w:jc w:val="left"/>
              <w:rPr>
                <w:szCs w:val="20"/>
              </w:rPr>
            </w:pPr>
            <w:r>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Pr>
                <w:rFonts w:ascii="Times New Roman" w:eastAsia="宋体" w:hAnsi="Times New Roman" w:cs="Times New Roman" w:hint="eastAsia"/>
                <w:kern w:val="0"/>
                <w:sz w:val="20"/>
                <w:szCs w:val="20"/>
                <w:lang w:eastAsia="ja-JP"/>
              </w:rPr>
              <w:t xml:space="preserve"> </w:t>
            </w:r>
          </w:p>
        </w:tc>
      </w:tr>
      <w:bookmarkEnd w:id="11"/>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3"/>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rsidR="003670D6" w:rsidRDefault="00714B22">
            <w:pPr>
              <w:widowControl/>
              <w:numPr>
                <w:ilvl w:val="1"/>
                <w:numId w:val="23"/>
              </w:numPr>
              <w:jc w:val="left"/>
              <w:rPr>
                <w:rFonts w:ascii="Times" w:eastAsia="Yu Mincho" w:hAnsi="Times" w:cs="Times New Roman"/>
                <w:kern w:val="0"/>
                <w:sz w:val="20"/>
                <w:szCs w:val="20"/>
                <w:lang w:val="en-GB" w:eastAsia="ja-JP"/>
              </w:rPr>
            </w:pPr>
            <w:r>
              <w:rPr>
                <w:rFonts w:ascii="Times" w:eastAsia="Batang" w:hAnsi="Times" w:cs="Times New Roman"/>
                <w:kern w:val="0"/>
                <w:sz w:val="20"/>
                <w:szCs w:val="20"/>
                <w:lang w:val="en-GB" w:eastAsia="ja-JP"/>
              </w:rPr>
              <w:t xml:space="preserve">FFS whether or not some parameters can be common among different configured grant configurations </w:t>
            </w:r>
          </w:p>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activation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FFS whether or not to support joint activation in a DCI for two or more configured grant Type 2 configurations</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whether or not to support joint release in a DCI for two or more configured grant Type 2 configurations </w:t>
            </w:r>
          </w:p>
          <w:p w:rsidR="003670D6" w:rsidRDefault="00714B22">
            <w:pPr>
              <w:widowControl/>
              <w:jc w:val="left"/>
              <w:rPr>
                <w:rFonts w:ascii="Times New Roman" w:eastAsia="Batang" w:hAnsi="Times New Roman" w:cs="Times New Roman"/>
                <w:b/>
                <w:kern w:val="0"/>
                <w:sz w:val="20"/>
                <w:szCs w:val="20"/>
                <w:u w:val="single"/>
                <w:lang w:val="en-GB" w:eastAsia="en-US"/>
              </w:rPr>
            </w:pPr>
            <w:r>
              <w:rPr>
                <w:rFonts w:ascii="Times New Roman" w:eastAsia="Batang" w:hAnsi="Times New Roman" w:cs="Times New Roman" w:hint="eastAsia"/>
                <w:b/>
                <w:kern w:val="0"/>
                <w:sz w:val="20"/>
                <w:szCs w:val="20"/>
                <w:u w:val="single"/>
                <w:lang w:val="en-GB" w:eastAsia="en-US"/>
              </w:rPr>
              <w:t>C</w:t>
            </w:r>
            <w:r>
              <w:rPr>
                <w:rFonts w:ascii="Times New Roman" w:eastAsia="Batang" w:hAnsi="Times New Roman" w:cs="Times New Roman"/>
                <w:b/>
                <w:kern w:val="0"/>
                <w:sz w:val="20"/>
                <w:szCs w:val="20"/>
                <w:u w:val="single"/>
                <w:lang w:val="en-GB" w:eastAsia="en-US"/>
              </w:rPr>
              <w:t>onclusion:</w:t>
            </w:r>
            <w:r>
              <w:rPr>
                <w:rFonts w:ascii="Times New Roman" w:eastAsia="Batang" w:hAnsi="Times New Roman" w:cs="Times New Roman"/>
                <w:b/>
                <w:kern w:val="0"/>
                <w:sz w:val="20"/>
                <w:szCs w:val="20"/>
                <w:lang w:val="en-GB" w:eastAsia="en-US"/>
              </w:rPr>
              <w:t xml:space="preserve"> </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lastRenderedPageBreak/>
              <w:t>RAN1 believes that it is feasible from physical layer perspective to support multiple active configured grant configurations with different Types for a given BWP of a serving cell. However, there is no conclusion in RAN1 whether or not to support it.</w:t>
            </w:r>
          </w:p>
          <w:p w:rsidR="003670D6" w:rsidRDefault="00714B22">
            <w:pPr>
              <w:widowControl/>
              <w:jc w:val="left"/>
              <w:rPr>
                <w:szCs w:val="20"/>
              </w:rPr>
            </w:pPr>
            <w:r>
              <w:rPr>
                <w:rFonts w:ascii="Times New Roman" w:eastAsia="Batang" w:hAnsi="Times New Roman" w:cs="Times New Roman"/>
                <w:kern w:val="0"/>
                <w:sz w:val="20"/>
                <w:szCs w:val="20"/>
                <w:lang w:val="en-GB" w:eastAsia="en-US"/>
              </w:rPr>
              <w:t>No further action in RAN1 until RAN2 has made progress on this topic (whether or not to support, use cases, etc.)</w:t>
            </w:r>
          </w:p>
        </w:tc>
      </w:tr>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97</w:t>
      </w:r>
    </w:p>
    <w:tbl>
      <w:tblPr>
        <w:tblStyle w:val="af7"/>
        <w:tblW w:w="8286" w:type="dxa"/>
        <w:tblLayout w:type="fixed"/>
        <w:tblLook w:val="04A0" w:firstRow="1" w:lastRow="0" w:firstColumn="1" w:lastColumn="0" w:noHBand="0" w:noVBand="1"/>
      </w:tblPr>
      <w:tblGrid>
        <w:gridCol w:w="8286"/>
      </w:tblGrid>
      <w:tr w:rsidR="003670D6">
        <w:tc>
          <w:tcPr>
            <w:tcW w:w="8286" w:type="dxa"/>
          </w:tcPr>
          <w:p w:rsidR="003670D6" w:rsidRDefault="00714B22">
            <w:pPr>
              <w:widowControl/>
              <w:jc w:val="left"/>
              <w:rPr>
                <w:rFonts w:ascii="Times" w:eastAsia="Batang" w:hAnsi="Times" w:cs="Times New Roman"/>
                <w:kern w:val="0"/>
                <w:sz w:val="20"/>
                <w:szCs w:val="20"/>
                <w:highlight w:val="green"/>
                <w:lang w:val="en-GB" w:eastAsia="en-US"/>
              </w:rPr>
            </w:pPr>
            <w:r>
              <w:rPr>
                <w:rFonts w:ascii="Times" w:eastAsia="Batang" w:hAnsi="Times" w:cs="Times New Roman"/>
                <w:kern w:val="0"/>
                <w:sz w:val="20"/>
                <w:szCs w:val="20"/>
                <w:highlight w:val="green"/>
                <w:lang w:val="en-GB" w:eastAsia="en-US"/>
              </w:rPr>
              <w:t>Agreements:</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For the maximum number of UL CG configurations per BWP of a serving cell:</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12</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highlight w:val="green"/>
                <w:lang w:val="en-GB" w:eastAsia="en-US"/>
              </w:rPr>
              <w:t>Agreements</w:t>
            </w:r>
            <w:r>
              <w:rPr>
                <w:rFonts w:ascii="Times New Roman" w:eastAsia="Batang" w:hAnsi="Times New Roman" w:cs="Times New Roman"/>
                <w:kern w:val="0"/>
                <w:sz w:val="20"/>
                <w:szCs w:val="20"/>
                <w:lang w:val="en-GB" w:eastAsia="en-US"/>
              </w:rPr>
              <w:t>:</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Regarding Q1 in the LS in </w:t>
            </w:r>
            <w:hyperlink r:id="rId32" w:history="1">
              <w:r>
                <w:rPr>
                  <w:rFonts w:ascii="Times New Roman" w:eastAsia="Batang" w:hAnsi="Times New Roman" w:cs="Times New Roman"/>
                  <w:color w:val="0000FF"/>
                  <w:kern w:val="0"/>
                  <w:sz w:val="20"/>
                  <w:szCs w:val="20"/>
                  <w:u w:val="single"/>
                  <w:lang w:val="en-GB" w:eastAsia="en-US"/>
                </w:rPr>
                <w:t>R1-1905940</w:t>
              </w:r>
            </w:hyperlink>
            <w:r>
              <w:rPr>
                <w:rFonts w:ascii="Times New Roman" w:eastAsia="Batang" w:hAnsi="Times New Roman" w:cs="Times New Roman"/>
                <w:kern w:val="0"/>
                <w:sz w:val="20"/>
                <w:szCs w:val="20"/>
                <w:lang w:val="en-GB" w:eastAsia="en-US"/>
              </w:rPr>
              <w:t>:</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Although RAN1 has not completely analysed the potential impact of supporting up to 16 SPS configurations for a given BWP of a serving cell, RAN1 has the understanding that 8 SPS configurations for a given BWP of a serving cell is sufficient in Rel-16</w:t>
            </w:r>
          </w:p>
          <w:p w:rsidR="003670D6" w:rsidRDefault="00714B22">
            <w:pPr>
              <w:widowControl/>
              <w:jc w:val="left"/>
              <w:rPr>
                <w:rFonts w:ascii="Times" w:eastAsia="Batang" w:hAnsi="Times" w:cs="Times New Roman"/>
                <w:b/>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b/>
                <w:kern w:val="0"/>
                <w:sz w:val="20"/>
                <w:szCs w:val="20"/>
                <w:lang w:val="en-GB" w:eastAsia="en-US"/>
              </w:rPr>
              <w:t>:</w:t>
            </w:r>
          </w:p>
          <w:p w:rsidR="003670D6" w:rsidRDefault="00714B22">
            <w:pPr>
              <w:widowControl/>
              <w:numPr>
                <w:ilvl w:val="0"/>
                <w:numId w:val="26"/>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rsidR="003670D6" w:rsidRDefault="00714B22">
            <w:pPr>
              <w:widowControl/>
              <w:numPr>
                <w:ilvl w:val="1"/>
                <w:numId w:val="26"/>
              </w:numPr>
              <w:jc w:val="left"/>
              <w:rPr>
                <w:rFonts w:ascii="Times New Roman" w:eastAsia="Yu Mincho" w:hAnsi="Times New Roman" w:cs="Times New Roman"/>
                <w:kern w:val="0"/>
                <w:sz w:val="20"/>
                <w:szCs w:val="20"/>
                <w:lang w:val="en-GB" w:eastAsia="ja-JP"/>
              </w:rPr>
            </w:pPr>
            <w:r>
              <w:rPr>
                <w:rFonts w:ascii="Times New Roman" w:eastAsia="Batang" w:hAnsi="Times New Roman" w:cs="Times New Roman" w:hint="eastAsia"/>
                <w:kern w:val="0"/>
                <w:sz w:val="20"/>
                <w:szCs w:val="20"/>
                <w:lang w:val="en-GB"/>
              </w:rPr>
              <w:t>F</w:t>
            </w:r>
            <w:r>
              <w:rPr>
                <w:rFonts w:ascii="Times New Roman" w:eastAsia="Batang" w:hAnsi="Times New Roman" w:cs="Times New Roman"/>
                <w:kern w:val="0"/>
                <w:sz w:val="20"/>
                <w:szCs w:val="20"/>
                <w:lang w:val="en-GB"/>
              </w:rPr>
              <w:t xml:space="preserve">FS details. </w:t>
            </w: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#98</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Batang" w:hAnsi="Times New Roman" w:cs="Times New Roman"/>
                <w:b/>
                <w:bCs/>
                <w:iCs/>
                <w:sz w:val="20"/>
                <w:szCs w:val="20"/>
              </w:rPr>
            </w:pPr>
            <w:r>
              <w:rPr>
                <w:rFonts w:ascii="Times New Roman" w:eastAsia="宋体" w:hAnsi="Times New Roman" w:cs="Times New Roman"/>
                <w:kern w:val="0"/>
                <w:sz w:val="20"/>
                <w:szCs w:val="20"/>
                <w:lang w:eastAsia="ja-JP"/>
              </w:rPr>
              <w:t xml:space="preserve"> </w:t>
            </w:r>
            <w:r>
              <w:rPr>
                <w:rFonts w:ascii="Times New Roman" w:eastAsia="等线" w:hAnsi="Times New Roman" w:cs="Times New Roman"/>
                <w:iCs/>
                <w:szCs w:val="20"/>
                <w:highlight w:val="green"/>
              </w:rPr>
              <w:t>Agreements</w:t>
            </w:r>
            <w:r>
              <w:rPr>
                <w:rFonts w:ascii="Times New Roman" w:eastAsia="等线" w:hAnsi="Times New Roman" w:cs="Times New Roman"/>
                <w:b/>
                <w:bCs/>
                <w:iCs/>
                <w:szCs w:val="20"/>
              </w:rPr>
              <w:t>:</w:t>
            </w:r>
          </w:p>
          <w:p w:rsidR="003670D6" w:rsidRDefault="00714B22">
            <w:pPr>
              <w:numPr>
                <w:ilvl w:val="0"/>
                <w:numId w:val="27"/>
              </w:numPr>
              <w:rPr>
                <w:rFonts w:ascii="Times New Roman" w:eastAsia="MS Mincho" w:hAnsi="Times New Roman" w:cs="Times New Roman"/>
                <w:szCs w:val="20"/>
                <w:lang w:eastAsia="ja-JP"/>
              </w:rPr>
            </w:pPr>
            <w:r>
              <w:rPr>
                <w:rFonts w:ascii="Times New Roman" w:eastAsia="MS Mincho" w:hAnsi="Times New Roman" w:cs="Times New Roman"/>
                <w:szCs w:val="20"/>
                <w:lang w:eastAsia="ja-JP"/>
              </w:rPr>
              <w:t>M&lt;=4 bits indication in the Release DCI is used for indicating which CG configuration(s) is/are released, where the association between each state indicated by the indication and the CG configuration(s) is</w:t>
            </w:r>
          </w:p>
          <w:p w:rsidR="003670D6" w:rsidRDefault="00714B22">
            <w:pPr>
              <w:numPr>
                <w:ilvl w:val="1"/>
                <w:numId w:val="27"/>
              </w:numPr>
              <w:rPr>
                <w:rFonts w:ascii="Times New Roman" w:eastAsia="Batang" w:hAnsi="Times New Roman" w:cs="Times New Roman"/>
                <w:szCs w:val="20"/>
              </w:rPr>
            </w:pPr>
            <w:r>
              <w:rPr>
                <w:rFonts w:ascii="Times New Roman" w:eastAsia="等线" w:hAnsi="Times New Roman" w:cs="Times New Roman"/>
                <w:szCs w:val="20"/>
              </w:rPr>
              <w:t>Up to 2^M states are higher layer configurable, where each of the state can be mapped to a single or multiple CG configurations to be released</w:t>
            </w:r>
          </w:p>
          <w:p w:rsidR="003670D6" w:rsidRDefault="00714B22">
            <w:pPr>
              <w:numPr>
                <w:ilvl w:val="1"/>
                <w:numId w:val="27"/>
              </w:numPr>
              <w:rPr>
                <w:rFonts w:ascii="Times New Roman" w:eastAsia="等线" w:hAnsi="Times New Roman" w:cs="Times New Roman"/>
                <w:szCs w:val="20"/>
              </w:rPr>
            </w:pPr>
            <w:r>
              <w:rPr>
                <w:rFonts w:ascii="Times New Roman" w:eastAsia="等线" w:hAnsi="Times New Roman" w:cs="Times New Roman"/>
                <w:szCs w:val="20"/>
              </w:rPr>
              <w:t>In case of no higher layer configured state(s), separate release is used where the release corresponds to the CG configuration index indicated by the indication</w:t>
            </w:r>
          </w:p>
          <w:p w:rsidR="003670D6" w:rsidRDefault="00714B22">
            <w:pPr>
              <w:rPr>
                <w:rFonts w:ascii="Times New Roman" w:eastAsia="等线" w:hAnsi="Times New Roman" w:cs="Times New Roman"/>
                <w:b/>
                <w:bCs/>
                <w:iCs/>
                <w:szCs w:val="20"/>
                <w:u w:val="single"/>
              </w:rPr>
            </w:pPr>
            <w:r>
              <w:rPr>
                <w:rFonts w:ascii="Times New Roman" w:eastAsia="等线" w:hAnsi="Times New Roman" w:cs="Times New Roman"/>
                <w:b/>
                <w:bCs/>
                <w:iCs/>
                <w:szCs w:val="20"/>
                <w:u w:val="single"/>
              </w:rPr>
              <w:t>Conclusion:</w:t>
            </w:r>
          </w:p>
          <w:p w:rsidR="003670D6" w:rsidRDefault="00714B22">
            <w:pPr>
              <w:numPr>
                <w:ilvl w:val="0"/>
                <w:numId w:val="27"/>
              </w:numPr>
              <w:rPr>
                <w:rFonts w:ascii="Times New Roman" w:eastAsia="等线" w:hAnsi="Times New Roman" w:cs="Times New Roman"/>
                <w:szCs w:val="20"/>
              </w:rPr>
            </w:pPr>
            <w:r>
              <w:rPr>
                <w:rFonts w:ascii="Times New Roman" w:eastAsia="等线" w:hAnsi="Times New Roman" w:cs="Times New Roman"/>
                <w:szCs w:val="20"/>
              </w:rPr>
              <w:t>No support of joint activation in a DCI for two or more configured grant Type 2 configurations in Rel-16</w:t>
            </w:r>
          </w:p>
          <w:p w:rsidR="003670D6" w:rsidRDefault="00714B22">
            <w:pPr>
              <w:rPr>
                <w:rFonts w:ascii="Times New Roman" w:eastAsia="等线" w:hAnsi="Times New Roman" w:cs="Times New Roman"/>
                <w:iCs/>
                <w:szCs w:val="20"/>
                <w:highlight w:val="darkYellow"/>
              </w:rPr>
            </w:pPr>
            <w:r>
              <w:rPr>
                <w:rFonts w:ascii="Times New Roman" w:eastAsia="等线" w:hAnsi="Times New Roman" w:cs="Times New Roman"/>
                <w:iCs/>
                <w:szCs w:val="20"/>
                <w:highlight w:val="darkYellow"/>
              </w:rPr>
              <w:t>Working assumption:</w:t>
            </w:r>
          </w:p>
          <w:p w:rsidR="003670D6" w:rsidRDefault="00714B22">
            <w:pPr>
              <w:numPr>
                <w:ilvl w:val="0"/>
                <w:numId w:val="27"/>
              </w:numPr>
              <w:rPr>
                <w:rFonts w:ascii="Times New Roman" w:eastAsia="MS Mincho" w:hAnsi="Times New Roman" w:cs="Times New Roman"/>
                <w:szCs w:val="20"/>
                <w:lang w:eastAsia="ja-JP"/>
              </w:rPr>
            </w:pPr>
            <w:r>
              <w:rPr>
                <w:rFonts w:ascii="Times New Roman" w:eastAsia="等线" w:hAnsi="Times New Roman" w:cs="Times New Roman"/>
                <w:szCs w:val="20"/>
              </w:rPr>
              <w:t>For activation and release of UL CG, same field(s) is/are used for a DCI format</w:t>
            </w:r>
          </w:p>
        </w:tc>
      </w:tr>
    </w:tbl>
    <w:p w:rsidR="003670D6" w:rsidRDefault="003670D6">
      <w:pPr>
        <w:rPr>
          <w:b/>
          <w:szCs w:val="20"/>
          <w:u w:val="single"/>
        </w:rPr>
      </w:pPr>
    </w:p>
    <w:p w:rsidR="000773E8" w:rsidRPr="000773E8" w:rsidRDefault="000773E8" w:rsidP="000773E8">
      <w:pPr>
        <w:pStyle w:val="3"/>
        <w:adjustRightInd w:val="0"/>
        <w:snapToGrid w:val="0"/>
        <w:spacing w:after="50"/>
        <w:ind w:left="840"/>
        <w:rPr>
          <w:rFonts w:ascii="Times New Roman" w:hAnsi="Times New Roman" w:cs="Times New Roman"/>
          <w:sz w:val="22"/>
        </w:rPr>
      </w:pPr>
      <w:r w:rsidRPr="000773E8">
        <w:rPr>
          <w:rFonts w:ascii="Times New Roman" w:hAnsi="Times New Roman" w:cs="Times New Roman" w:hint="eastAsia"/>
          <w:sz w:val="22"/>
        </w:rPr>
        <w:t>#</w:t>
      </w:r>
      <w:r w:rsidRPr="000773E8">
        <w:rPr>
          <w:rFonts w:ascii="Times New Roman" w:hAnsi="Times New Roman" w:cs="Times New Roman"/>
          <w:sz w:val="22"/>
        </w:rPr>
        <w:t>98bis</w:t>
      </w:r>
    </w:p>
    <w:tbl>
      <w:tblPr>
        <w:tblStyle w:val="af7"/>
        <w:tblW w:w="0" w:type="auto"/>
        <w:tblLook w:val="04A0" w:firstRow="1" w:lastRow="0" w:firstColumn="1" w:lastColumn="0" w:noHBand="0" w:noVBand="1"/>
      </w:tblPr>
      <w:tblGrid>
        <w:gridCol w:w="8296"/>
      </w:tblGrid>
      <w:tr w:rsidR="000773E8" w:rsidTr="000773E8">
        <w:tc>
          <w:tcPr>
            <w:tcW w:w="8296" w:type="dxa"/>
          </w:tcPr>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Support DCI format 0-0, 0-1 and new DCI format scheduling PUSCH for Rel.16 Type 2 CG activation.</w:t>
            </w:r>
          </w:p>
          <w:p w:rsidR="000773E8" w:rsidRPr="000773E8" w:rsidRDefault="000773E8" w:rsidP="000773E8">
            <w:pPr>
              <w:widowControl/>
              <w:jc w:val="left"/>
              <w:rPr>
                <w:rFonts w:ascii="Times" w:eastAsia="Batang" w:hAnsi="Times" w:cs="Times New Roman"/>
                <w:kern w:val="0"/>
                <w:sz w:val="20"/>
                <w:szCs w:val="24"/>
                <w:lang w:val="en-GB" w:eastAsia="x-none"/>
              </w:rPr>
            </w:pP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Support DCI format 0-0 for Rel.16 Type 2 CG release.</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As a </w:t>
            </w:r>
            <w:r w:rsidRPr="000773E8">
              <w:rPr>
                <w:rFonts w:ascii="Times New Roman" w:eastAsia="Batang" w:hAnsi="Times New Roman" w:cs="Times New Roman"/>
                <w:kern w:val="0"/>
                <w:sz w:val="20"/>
                <w:szCs w:val="20"/>
                <w:highlight w:val="darkYellow"/>
                <w:lang w:val="en-GB" w:eastAsia="x-none"/>
              </w:rPr>
              <w:t>working assumption</w:t>
            </w:r>
            <w:r w:rsidRPr="000773E8">
              <w:rPr>
                <w:rFonts w:ascii="Times New Roman" w:eastAsia="Batang" w:hAnsi="Times New Roman" w:cs="Times New Roman"/>
                <w:kern w:val="0"/>
                <w:sz w:val="20"/>
                <w:szCs w:val="20"/>
                <w:lang w:val="en-GB" w:eastAsia="x-none"/>
              </w:rPr>
              <w:t>, also DCI format 0-1 and the new DCI format</w:t>
            </w: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lastRenderedPageBreak/>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0-0 with CRC scrambled by CS-RNTI is used to indicate which configuration is to be activated and which configuration(s) is/are to be released.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0-1 with CRC scrambled by CS-RNTI is used to indicate which configuration is to be activated.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0-1 with CRC scrambled by CS-RNTI is used to indicate which configuration(s) is to be released.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FFS details of M, including </w:t>
            </w:r>
            <w:r w:rsidRPr="000773E8">
              <w:rPr>
                <w:rFonts w:ascii="Times New Roman" w:eastAsia="Batang" w:hAnsi="Times New Roman" w:cs="Times New Roman" w:hint="eastAsia"/>
                <w:kern w:val="0"/>
                <w:sz w:val="20"/>
                <w:szCs w:val="20"/>
                <w:lang w:val="en-GB" w:eastAsia="x-none"/>
              </w:rPr>
              <w:t xml:space="preserve">M </w:t>
            </w:r>
            <w:r w:rsidRPr="000773E8">
              <w:rPr>
                <w:rFonts w:ascii="Times New Roman" w:eastAsia="Batang" w:hAnsi="Times New Roman" w:cs="Times New Roman"/>
                <w:kern w:val="0"/>
                <w:sz w:val="20"/>
                <w:szCs w:val="20"/>
                <w:lang w:val="en-GB" w:eastAsia="x-none"/>
              </w:rPr>
              <w:t>can be the same or</w:t>
            </w:r>
            <w:r w:rsidRPr="000773E8">
              <w:rPr>
                <w:rFonts w:ascii="Times New Roman" w:eastAsia="Batang" w:hAnsi="Times New Roman" w:cs="Times New Roman" w:hint="eastAsia"/>
                <w:kern w:val="0"/>
                <w:sz w:val="20"/>
                <w:szCs w:val="20"/>
                <w:lang w:val="en-GB" w:eastAsia="x-none"/>
              </w:rPr>
              <w:t xml:space="preserve"> different for activation and release</w:t>
            </w:r>
            <w:r w:rsidRPr="000773E8">
              <w:rPr>
                <w:rFonts w:ascii="Times New Roman" w:eastAsia="Batang" w:hAnsi="Times New Roman" w:cs="Times New Roman"/>
                <w:kern w:val="0"/>
                <w:sz w:val="20"/>
                <w:szCs w:val="20"/>
                <w:lang w:val="en-GB" w:eastAsia="x-none"/>
              </w:rPr>
              <w:t xml:space="preserve"> DCI</w:t>
            </w:r>
            <w:r w:rsidRPr="000773E8">
              <w:rPr>
                <w:rFonts w:ascii="Times New Roman" w:eastAsia="Batang" w:hAnsi="Times New Roman" w:cs="Times New Roman" w:hint="eastAsia"/>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strike/>
                <w:color w:val="FF0000"/>
                <w:kern w:val="0"/>
                <w:sz w:val="20"/>
                <w:szCs w:val="20"/>
                <w:lang w:val="en-GB" w:eastAsia="x-none"/>
              </w:rPr>
            </w:pPr>
            <w:r w:rsidRPr="000773E8">
              <w:rPr>
                <w:rFonts w:ascii="Times New Roman" w:eastAsia="Batang" w:hAnsi="Times New Roman" w:cs="Times New Roman" w:hint="eastAsia"/>
                <w:strike/>
                <w:color w:val="FF0000"/>
                <w:kern w:val="0"/>
                <w:sz w:val="20"/>
                <w:szCs w:val="20"/>
                <w:lang w:val="en-GB" w:eastAsia="x-none"/>
              </w:rPr>
              <w:t>F</w:t>
            </w:r>
            <w:r w:rsidRPr="000773E8">
              <w:rPr>
                <w:rFonts w:ascii="Times New Roman" w:eastAsia="Batang" w:hAnsi="Times New Roman" w:cs="Times New Roman"/>
                <w:strike/>
                <w:color w:val="FF0000"/>
                <w:kern w:val="0"/>
                <w:sz w:val="20"/>
                <w:szCs w:val="20"/>
                <w:lang w:val="en-GB" w:eastAsia="x-none"/>
              </w:rPr>
              <w:t xml:space="preserve">FS for new DCI format. </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FFS the impacts on the false alarm for activation/release DCI validation.</w:t>
            </w:r>
          </w:p>
          <w:p w:rsidR="000773E8" w:rsidRPr="000773E8" w:rsidRDefault="000773E8" w:rsidP="000773E8">
            <w:pPr>
              <w:widowControl/>
              <w:jc w:val="left"/>
              <w:rPr>
                <w:rFonts w:ascii="Times" w:eastAsia="Batang" w:hAnsi="Times" w:cs="Times New Roman"/>
                <w:kern w:val="0"/>
                <w:sz w:val="20"/>
                <w:szCs w:val="24"/>
                <w:lang w:val="en-GB" w:eastAsia="x-none"/>
              </w:rPr>
            </w:pP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At least HPN field in the new UL DCI format is used to indicate which configuration is to be activated and/or which configuration(s) is/are to be released.</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hint="eastAsia"/>
                <w:kern w:val="0"/>
                <w:sz w:val="20"/>
                <w:szCs w:val="20"/>
                <w:lang w:val="en-GB" w:eastAsia="x-none"/>
              </w:rPr>
              <w:t>F</w:t>
            </w:r>
            <w:r w:rsidRPr="000773E8">
              <w:rPr>
                <w:rFonts w:ascii="Times New Roman" w:eastAsia="Batang" w:hAnsi="Times New Roman" w:cs="Times New Roman"/>
                <w:kern w:val="0"/>
                <w:sz w:val="20"/>
                <w:szCs w:val="20"/>
                <w:lang w:val="en-GB" w:eastAsia="x-none"/>
              </w:rPr>
              <w:t>FS other field(s) whether/if the number of bits for HPN field is smaller than M.</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FFS the impacts on the false alarm for activation/release DCI validation.</w:t>
            </w:r>
          </w:p>
          <w:p w:rsidR="000773E8" w:rsidRPr="000773E8" w:rsidRDefault="000773E8" w:rsidP="000773E8">
            <w:pPr>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highlight w:val="green"/>
                <w:lang w:val="en-GB" w:eastAsia="x-none"/>
              </w:rPr>
              <w:t>Agreements</w:t>
            </w:r>
            <w:r w:rsidRPr="000773E8">
              <w:rPr>
                <w:rFonts w:ascii="Times New Roman" w:eastAsia="Batang" w:hAnsi="Times New Roman"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The new UL DCI format with CRC scrambled by CS-RNTI and the new UL DCI format with CRC scrambled by C-RNTI should have the same total DCI size. </w:t>
            </w:r>
          </w:p>
        </w:tc>
      </w:tr>
    </w:tbl>
    <w:p w:rsidR="000773E8" w:rsidRDefault="000773E8">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pStyle w:val="Agreement"/>
              <w:ind w:left="357" w:hanging="357"/>
            </w:pPr>
            <w:bookmarkStart w:id="12" w:name="_Hlk22305394"/>
            <w:r>
              <w:t>R2 assumes that the maximum number of active SPS configurations for a given BWP of a serving cell in the specification is 8 or 16 (FFS).</w:t>
            </w:r>
          </w:p>
          <w:p w:rsidR="003670D6" w:rsidRDefault="00714B22">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3670D6" w:rsidRDefault="00714B22">
            <w:pPr>
              <w:pStyle w:val="Agreement"/>
              <w:ind w:left="357" w:hanging="357"/>
            </w:pPr>
            <w:r>
              <w:t>Will support “short” SPS periodicities, at least down to 0.5ms</w:t>
            </w:r>
          </w:p>
          <w:p w:rsidR="003670D6" w:rsidRDefault="00714B22">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rsidR="003670D6" w:rsidRDefault="00714B22">
            <w:pPr>
              <w:pStyle w:val="Agreement"/>
              <w:ind w:left="357" w:hanging="357"/>
            </w:pPr>
            <w:r>
              <w:t xml:space="preserve">R2 assumes that activation/deactivation is done by DCI. </w:t>
            </w:r>
          </w:p>
          <w:p w:rsidR="003670D6" w:rsidRDefault="00714B22">
            <w:pPr>
              <w:pStyle w:val="Agreement"/>
              <w:ind w:left="357" w:hanging="357"/>
            </w:pPr>
            <w:r>
              <w:t>RAN1 should address activation/deactivation DCIs related with configured grant Type 2 and SPS in the case of multiple configurations</w:t>
            </w:r>
          </w:p>
          <w:p w:rsidR="003670D6" w:rsidRDefault="00714B22">
            <w:pPr>
              <w:pStyle w:val="Agreement"/>
              <w:ind w:left="357" w:hanging="357"/>
            </w:pPr>
            <w:r>
              <w:t>When multiple UL CG or DL SPS configurations is configured, an offset for each configuration is needed for the calculation of the HARQ process ID</w:t>
            </w:r>
          </w:p>
          <w:p w:rsidR="003670D6" w:rsidRDefault="003670D6">
            <w:pPr>
              <w:rPr>
                <w:lang w:val="en-GB"/>
              </w:rPr>
            </w:pPr>
          </w:p>
        </w:tc>
      </w:tr>
      <w:bookmarkEnd w:id="12"/>
    </w:tbl>
    <w:p w:rsidR="003670D6" w:rsidRDefault="003670D6">
      <w:pPr>
        <w:rPr>
          <w:b/>
          <w:szCs w:val="20"/>
          <w:u w:val="single"/>
        </w:rPr>
      </w:pPr>
    </w:p>
    <w:p w:rsidR="000773E8" w:rsidRDefault="000773E8" w:rsidP="000773E8">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107</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0773E8" w:rsidTr="00962CD8">
        <w:tc>
          <w:tcPr>
            <w:tcW w:w="8296" w:type="dxa"/>
          </w:tcPr>
          <w:p w:rsidR="00225476" w:rsidRDefault="00225476" w:rsidP="00225476">
            <w:pPr>
              <w:pStyle w:val="Agreement"/>
              <w:spacing w:before="0"/>
              <w:ind w:left="340" w:hanging="340"/>
            </w:pPr>
            <w:r>
              <w:t>R2 assumes to support 8 as the maximum number of simultaneously activated SPS configurations per BWP per serving cell.</w:t>
            </w:r>
          </w:p>
          <w:p w:rsidR="00225476" w:rsidRDefault="00225476" w:rsidP="00225476">
            <w:pPr>
              <w:pStyle w:val="Agreement"/>
              <w:spacing w:before="0"/>
              <w:ind w:left="340" w:hanging="340"/>
            </w:pPr>
            <w:r>
              <w:t>Introduce SPS/CG index to identify each SPS/CG among multiple SPS/CG configurations, i.e., as in Rel-15 LTE.</w:t>
            </w:r>
          </w:p>
          <w:p w:rsidR="00225476" w:rsidRDefault="00225476" w:rsidP="00225476">
            <w:pPr>
              <w:pStyle w:val="Agreement"/>
              <w:spacing w:before="0"/>
              <w:ind w:left="340" w:hanging="340"/>
            </w:pPr>
            <w:r>
              <w:lastRenderedPageBreak/>
              <w:t>The association between “state” (used in the joint release DCI) and the CG configuration(s) for type-2 CG is configured via RRC message.</w:t>
            </w:r>
          </w:p>
          <w:p w:rsidR="00225476" w:rsidRDefault="00225476" w:rsidP="00225476">
            <w:pPr>
              <w:pStyle w:val="Agreement"/>
              <w:spacing w:before="0"/>
              <w:ind w:left="340" w:hanging="340"/>
            </w:pPr>
            <w:r>
              <w:t xml:space="preserve">Each CG configuration is always configured independently, as in Rel-15 LTE. </w:t>
            </w:r>
          </w:p>
          <w:p w:rsidR="00225476" w:rsidRDefault="00225476" w:rsidP="00225476">
            <w:pPr>
              <w:pStyle w:val="Agreement"/>
              <w:spacing w:before="0"/>
              <w:ind w:left="340" w:hanging="340"/>
            </w:pPr>
            <w:r>
              <w:t>The association between “state” (used in the joint release DCI) and the SPS configuration(s) is configured via RRC message, if RAN1 working assumption for joint release for multiple SPS configuration is confirmed.</w:t>
            </w:r>
          </w:p>
          <w:p w:rsidR="00225476" w:rsidRDefault="00225476" w:rsidP="00225476">
            <w:pPr>
              <w:pStyle w:val="Agreement"/>
              <w:spacing w:before="0"/>
              <w:ind w:left="340" w:hanging="340"/>
            </w:pPr>
            <w:r>
              <w:t xml:space="preserve">Each SPS configuration is always configured independently, as in Rel-15 LTE. </w:t>
            </w:r>
          </w:p>
          <w:p w:rsidR="00225476" w:rsidRDefault="00225476" w:rsidP="00225476">
            <w:pPr>
              <w:pStyle w:val="Agreement"/>
              <w:spacing w:before="0"/>
              <w:ind w:left="340" w:hanging="340"/>
            </w:pPr>
            <w:r>
              <w:t>Support simultaneous Type 1 &amp; 2 CG configurations in a BWP.</w:t>
            </w:r>
          </w:p>
          <w:p w:rsidR="00225476" w:rsidRDefault="00225476" w:rsidP="00225476">
            <w:pPr>
              <w:pStyle w:val="Agreement"/>
              <w:spacing w:before="0"/>
              <w:ind w:left="340" w:hanging="340"/>
            </w:pPr>
            <w:r>
              <w:t xml:space="preserve">CG periodicities of any integer-multiple of one slot (FFS if we go even lower, e.g. 2 </w:t>
            </w:r>
            <w:proofErr w:type="spellStart"/>
            <w:r>
              <w:t>symb</w:t>
            </w:r>
            <w:proofErr w:type="spellEnd"/>
            <w:r>
              <w:t xml:space="preserve">, 7 </w:t>
            </w:r>
            <w:proofErr w:type="spellStart"/>
            <w:r>
              <w:t>symb</w:t>
            </w:r>
            <w:proofErr w:type="spellEnd"/>
            <w:r>
              <w:t xml:space="preserve">) below a maximum value should be supported. FFS on the maximum value of integer N. </w:t>
            </w:r>
          </w:p>
          <w:p w:rsidR="00225476" w:rsidRDefault="00225476" w:rsidP="00225476">
            <w:pPr>
              <w:pStyle w:val="Agreement"/>
              <w:spacing w:before="0"/>
              <w:ind w:left="340" w:hanging="340"/>
            </w:pPr>
            <w:r>
              <w:t>SPS periodicities of any integer-multiple of one slot below a maximum value should be supported in Rel-16. FFS on the maximum value of integer N.</w:t>
            </w:r>
          </w:p>
          <w:p w:rsidR="00225476" w:rsidRDefault="00225476" w:rsidP="00225476">
            <w:pPr>
              <w:pStyle w:val="Agreement"/>
              <w:numPr>
                <w:ilvl w:val="0"/>
                <w:numId w:val="0"/>
              </w:numPr>
              <w:spacing w:before="0"/>
              <w:ind w:left="340"/>
            </w:pPr>
          </w:p>
          <w:p w:rsidR="00225476" w:rsidRDefault="00225476" w:rsidP="00225476">
            <w:pPr>
              <w:pStyle w:val="Agreement"/>
              <w:spacing w:before="0"/>
              <w:ind w:left="340" w:hanging="340"/>
            </w:pPr>
            <w:r>
              <w:t>R2 assumes that HARQ offset parameter is explicitly configured by the network for each CG/SPS configuration.</w:t>
            </w:r>
          </w:p>
          <w:p w:rsidR="00225476" w:rsidRDefault="00225476" w:rsidP="00225476">
            <w:pPr>
              <w:pStyle w:val="Agreement"/>
              <w:spacing w:before="0"/>
              <w:ind w:left="340" w:hanging="340"/>
            </w:pPr>
            <w:r>
              <w:t>For CG, HARQ Process ID = [</w:t>
            </w:r>
            <w:proofErr w:type="gramStart"/>
            <w:r>
              <w:t>floor(</w:t>
            </w:r>
            <w:proofErr w:type="spellStart"/>
            <w:proofErr w:type="gramEnd"/>
            <w:r>
              <w:t>CURRENT_symbol</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-offset.</w:t>
            </w:r>
          </w:p>
          <w:p w:rsidR="00225476" w:rsidRDefault="00225476" w:rsidP="00225476">
            <w:pPr>
              <w:pStyle w:val="Agreement"/>
              <w:spacing w:before="0"/>
              <w:ind w:left="340" w:hanging="340"/>
            </w:pPr>
            <w:r>
              <w:t>FFS (for checking) if For SPS, HARQ Process ID = [</w:t>
            </w:r>
            <w:proofErr w:type="gramStart"/>
            <w:r>
              <w:t>floor(</w:t>
            </w:r>
            <w:proofErr w:type="spellStart"/>
            <w:proofErr w:type="gramEnd"/>
            <w:r>
              <w:t>CURRENT_slot</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 xml:space="preserve">-offset, Where </w:t>
            </w:r>
            <w:proofErr w:type="spellStart"/>
            <w:r>
              <w:t>CURRENT_slot</w:t>
            </w:r>
            <w:proofErr w:type="spellEnd"/>
            <w:r>
              <w:t xml:space="preserve"> = [(SFN × </w:t>
            </w:r>
            <w:proofErr w:type="spellStart"/>
            <w:r>
              <w:t>numberOfSlotsPerFrame</w:t>
            </w:r>
            <w:proofErr w:type="spellEnd"/>
            <w:r>
              <w:t>) + slot number in the frame].</w:t>
            </w:r>
          </w:p>
          <w:p w:rsidR="000773E8" w:rsidRDefault="00225476" w:rsidP="00225476">
            <w:pPr>
              <w:pStyle w:val="Agreement"/>
              <w:spacing w:before="0"/>
              <w:ind w:left="340" w:hanging="340"/>
            </w:pPr>
            <w:r>
              <w:t xml:space="preserve">Introduce a new confirmation MAC CE format in Rel-16, which reflects the confirmation of multiple configured grant configurations </w:t>
            </w:r>
          </w:p>
        </w:tc>
      </w:tr>
    </w:tbl>
    <w:p w:rsidR="000773E8" w:rsidRPr="000773E8" w:rsidRDefault="000773E8">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snapToGrid w:val="0"/>
              <w:spacing w:afterLines="50" w:after="156"/>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n Rel.15, repetitions for a configured grant transmission is following:</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the </w:t>
            </w:r>
            <w:r>
              <w:rPr>
                <w:rFonts w:ascii="Times New Roman" w:eastAsia="Yu Mincho" w:hAnsi="Times New Roman" w:cs="Times New Roman"/>
                <w:i/>
                <w:lang w:val="en-GB" w:eastAsia="ja-JP"/>
              </w:rPr>
              <w:t>n</w:t>
            </w:r>
            <w:r>
              <w:rPr>
                <w:rFonts w:ascii="Times New Roman" w:eastAsia="Yu Mincho" w:hAnsi="Times New Roman" w:cs="Times New Roman"/>
                <w:i/>
                <w:vertAlign w:val="superscript"/>
                <w:lang w:val="en-GB" w:eastAsia="ja-JP"/>
              </w:rPr>
              <w:t>th</w:t>
            </w:r>
            <w:r>
              <w:rPr>
                <w:rFonts w:ascii="Times New Roman" w:eastAsia="Yu Mincho" w:hAnsi="Times New Roman" w:cs="Times New Roman"/>
                <w:lang w:val="en-GB" w:eastAsia="ja-JP"/>
              </w:rPr>
              <w:t xml:space="preserve"> transmission occasion among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t>
            </w:r>
            <w:r>
              <w:rPr>
                <w:rFonts w:ascii="Times New Roman" w:eastAsia="Yu Mincho" w:hAnsi="Times New Roman" w:cs="Times New Roman"/>
                <w:i/>
                <w:lang w:val="en-GB" w:eastAsia="ja-JP"/>
              </w:rPr>
              <w:t>n</w:t>
            </w:r>
            <w:r>
              <w:rPr>
                <w:rFonts w:ascii="Times New Roman" w:eastAsia="Yu Mincho" w:hAnsi="Times New Roman" w:cs="Times New Roman"/>
                <w:lang w:val="en-GB" w:eastAsia="ja-JP"/>
              </w:rPr>
              <w:t xml:space="preserve">=1, 2, …,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it is associated with </w:t>
            </w:r>
            <w:r>
              <w:rPr>
                <w:rFonts w:ascii="Times New Roman" w:eastAsia="Yu Mincho" w:hAnsi="Times New Roman" w:cs="Times New Roman"/>
                <w:i/>
                <w:lang w:val="en-GB" w:eastAsia="ja-JP"/>
              </w:rPr>
              <w:t>(mod(n-1,</w:t>
            </w:r>
            <w:proofErr w:type="gramStart"/>
            <w:r>
              <w:rPr>
                <w:rFonts w:ascii="Times New Roman" w:eastAsia="Yu Mincho" w:hAnsi="Times New Roman" w:cs="Times New Roman"/>
                <w:i/>
                <w:lang w:val="en-GB" w:eastAsia="ja-JP"/>
              </w:rPr>
              <w:t>4)+</w:t>
            </w:r>
            <w:proofErr w:type="gramEnd"/>
            <w:r>
              <w:rPr>
                <w:rFonts w:ascii="Times New Roman" w:eastAsia="Yu Mincho" w:hAnsi="Times New Roman" w:cs="Times New Roman"/>
                <w:i/>
                <w:lang w:val="en-GB" w:eastAsia="ja-JP"/>
              </w:rPr>
              <w:t>1)</w:t>
            </w:r>
            <w:proofErr w:type="spellStart"/>
            <w:r>
              <w:rPr>
                <w:rFonts w:ascii="Times New Roman" w:eastAsia="Yu Mincho" w:hAnsi="Times New Roman" w:cs="Times New Roman"/>
                <w:i/>
                <w:vertAlign w:val="superscript"/>
                <w:lang w:val="en-GB" w:eastAsia="ja-JP"/>
              </w:rPr>
              <w:t>th</w:t>
            </w:r>
            <w:proofErr w:type="spellEnd"/>
            <w:r>
              <w:rPr>
                <w:rFonts w:ascii="Times New Roman" w:eastAsia="Yu Mincho" w:hAnsi="Times New Roman" w:cs="Times New Roman"/>
                <w:lang w:val="en-GB" w:eastAsia="ja-JP"/>
              </w:rPr>
              <w:t xml:space="preserve"> value in the configured RV sequence.</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The initial transmission of a transport block may start at</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t xml:space="preserve">the first transmission occasion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if the configured RV sequence is {0,2,3,1},</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t xml:space="preserve">any of the transmission occasions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that are associated with RV=0 if the configured RV sequence is {0,3,0,3},</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any of the transmission occasions of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if the configured RV sequence is {0,0,0,0}, except the last transmission occasion when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=8.</w:t>
            </w:r>
          </w:p>
          <w:p w:rsidR="003670D6" w:rsidRDefault="00714B22">
            <w:pPr>
              <w:numPr>
                <w:ilvl w:val="0"/>
                <w:numId w:val="30"/>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any RV sequence, the repetitions shall be terminated after transmitting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or at the last transmission occasion among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xml:space="preserve">, or when a UL grant for scheduling the same TB is received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whichever is reached first.</w:t>
            </w:r>
          </w:p>
          <w:p w:rsidR="003670D6" w:rsidRDefault="00714B22">
            <w:pPr>
              <w:numPr>
                <w:ilvl w:val="0"/>
                <w:numId w:val="30"/>
              </w:numPr>
              <w:snapToGrid w:val="0"/>
              <w:spacing w:afterLines="50" w:after="156"/>
              <w:rPr>
                <w:rFonts w:ascii="Times New Roman" w:eastAsia="Yu Mincho" w:hAnsi="Times New Roman" w:cs="Times New Roman"/>
                <w:lang w:val="en-GB" w:eastAsia="ja-JP"/>
              </w:rPr>
            </w:pPr>
            <w:r>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rsidR="003670D6" w:rsidRDefault="00714B22">
            <w:pPr>
              <w:snapToGrid w:val="0"/>
              <w:spacing w:afterLines="50" w:after="156"/>
              <w:rPr>
                <w:rFonts w:ascii="Times New Roman" w:eastAsia="Yu Mincho" w:hAnsi="Times New Roman" w:cs="Times New Roman"/>
                <w:sz w:val="22"/>
                <w:lang w:eastAsia="ja-JP"/>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 xml:space="preserve">rom the above, it is understood that K repetitions can be ensured by RV sequence {0, 2, 3, 1} for K=2, 4, 8, </w:t>
            </w:r>
            <w:r>
              <w:rPr>
                <w:rFonts w:ascii="Times New Roman" w:eastAsia="Yu Mincho" w:hAnsi="Times New Roman" w:cs="Times New Roman" w:hint="eastAsia"/>
                <w:lang w:eastAsia="ja-JP"/>
              </w:rPr>
              <w:t xml:space="preserve">and </w:t>
            </w:r>
            <w:r>
              <w:rPr>
                <w:rFonts w:ascii="Times New Roman" w:eastAsia="Yu Mincho" w:hAnsi="Times New Roman" w:cs="Times New Roman"/>
                <w:lang w:eastAsia="ja-JP"/>
              </w:rPr>
              <w:t>RV sequence {0, 3, 0, 3} for K=2</w:t>
            </w:r>
            <w:r>
              <w:rPr>
                <w:rFonts w:ascii="Times New Roman" w:eastAsia="Yu Mincho" w:hAnsi="Times New Roman" w:cs="Times New Roman" w:hint="eastAsia"/>
                <w:lang w:eastAsia="ja-JP"/>
              </w:rPr>
              <w:t xml:space="preserve">, while with RV sequence {0, 3, 0, 3} for K=4, 8 or RV sequence {0, 0, 0, 0} for K=2, 4, 8, repetitions may be less than the value of K, </w:t>
            </w:r>
            <w:r>
              <w:rPr>
                <w:rFonts w:ascii="Times New Roman" w:eastAsia="Yu Mincho" w:hAnsi="Times New Roman" w:cs="Times New Roman" w:hint="eastAsia"/>
                <w:lang w:eastAsia="ja-JP"/>
              </w:rPr>
              <w:lastRenderedPageBreak/>
              <w:t>according to the start timing of the repetitions</w:t>
            </w:r>
            <w:r>
              <w:rPr>
                <w:rFonts w:ascii="Times New Roman" w:eastAsia="Yu Mincho" w:hAnsi="Times New Roman" w:cs="Times New Roman"/>
                <w:lang w:eastAsia="ja-JP"/>
              </w:rPr>
              <w:t xml:space="preserve">. </w:t>
            </w:r>
          </w:p>
        </w:tc>
      </w:tr>
    </w:tbl>
    <w:p w:rsidR="003670D6" w:rsidRDefault="003670D6">
      <w:pPr>
        <w:spacing w:afterLines="50" w:after="156"/>
        <w:jc w:val="left"/>
        <w:rPr>
          <w:rFonts w:ascii="Times New Roman" w:eastAsia="宋体" w:hAnsi="Times New Roman" w:cs="Times New Roman"/>
          <w:sz w:val="22"/>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8.214, 6.1 UE procedure for transmitting the physical uplink shared channel</w:t>
      </w:r>
    </w:p>
    <w:p w:rsidR="003670D6" w:rsidRDefault="003670D6"/>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ascii="Times New Roman" w:eastAsia="等线" w:hAnsi="Times New Roman" w:cs="Times New Roman"/>
          <w:i/>
          <w:iCs/>
          <w:color w:val="000000"/>
          <w:kern w:val="0"/>
          <w:sz w:val="20"/>
          <w:szCs w:val="20"/>
          <w:lang w:eastAsia="en-US"/>
        </w:rPr>
        <w:t xml:space="preserve"> </w:t>
      </w:r>
      <w:proofErr w:type="spellStart"/>
      <w:r>
        <w:rPr>
          <w:rFonts w:ascii="Times New Roman" w:eastAsia="等线" w:hAnsi="Times New Roman" w:cs="Times New Roman"/>
          <w:i/>
          <w:kern w:val="0"/>
          <w:sz w:val="20"/>
          <w:szCs w:val="20"/>
          <w:lang w:val="en-GB" w:eastAsia="en-US"/>
        </w:rPr>
        <w:t>configuredGrantConfig</w:t>
      </w:r>
      <w:proofErr w:type="spellEnd"/>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Cs/>
          <w:color w:val="000000"/>
          <w:kern w:val="0"/>
          <w:sz w:val="20"/>
          <w:szCs w:val="20"/>
          <w:lang w:eastAsia="en-US"/>
        </w:rPr>
        <w:t xml:space="preserve">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not 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 xml:space="preserve">For the PUSCH transmission corresponding to a configured grant, the parameters applied for the transmission are provided by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except for </w:t>
      </w:r>
      <w:proofErr w:type="spellStart"/>
      <w:r>
        <w:rPr>
          <w:rFonts w:ascii="Times New Roman" w:eastAsia="等线" w:hAnsi="Times New Roman" w:cs="Times New Roman"/>
          <w:i/>
          <w:color w:val="000000"/>
          <w:kern w:val="0"/>
          <w:sz w:val="20"/>
          <w:szCs w:val="20"/>
          <w:lang w:eastAsia="en-US"/>
        </w:rPr>
        <w:t>dataScramblingIdentityPUSCH</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txConfig</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codebookSubset</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maxRank</w:t>
      </w:r>
      <w:proofErr w:type="spellEnd"/>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scaling</w:t>
      </w:r>
      <w:r>
        <w:rPr>
          <w:rFonts w:ascii="Times New Roman" w:eastAsia="等线" w:hAnsi="Times New Roman" w:cs="Times New Roman"/>
          <w:color w:val="000000"/>
          <w:kern w:val="0"/>
          <w:sz w:val="20"/>
          <w:szCs w:val="20"/>
          <w:lang w:eastAsia="en-US"/>
        </w:rPr>
        <w:t xml:space="preserve"> of </w:t>
      </w:r>
      <w:r>
        <w:rPr>
          <w:rFonts w:ascii="Times New Roman" w:eastAsia="等线" w:hAnsi="Times New Roman" w:cs="Times New Roman"/>
          <w:i/>
          <w:color w:val="000000"/>
          <w:kern w:val="0"/>
          <w:sz w:val="20"/>
          <w:szCs w:val="20"/>
          <w:lang w:eastAsia="en-US"/>
        </w:rPr>
        <w:t>UCI-</w:t>
      </w:r>
      <w:proofErr w:type="spellStart"/>
      <w:r>
        <w:rPr>
          <w:rFonts w:ascii="Times New Roman" w:eastAsia="等线" w:hAnsi="Times New Roman" w:cs="Times New Roman"/>
          <w:i/>
          <w:color w:val="000000"/>
          <w:kern w:val="0"/>
          <w:sz w:val="20"/>
          <w:szCs w:val="20"/>
          <w:lang w:eastAsia="en-US"/>
        </w:rPr>
        <w:t>OnPUSCH</w:t>
      </w:r>
      <w:proofErr w:type="spellEnd"/>
      <w:r>
        <w:rPr>
          <w:rFonts w:ascii="Times New Roman" w:eastAsia="等线" w:hAnsi="Times New Roman" w:cs="Times New Roman"/>
          <w:i/>
          <w:color w:val="000000"/>
          <w:kern w:val="0"/>
          <w:sz w:val="20"/>
          <w:szCs w:val="20"/>
          <w:lang w:eastAsia="en-US"/>
        </w:rPr>
        <w:t xml:space="preserve">, </w:t>
      </w:r>
      <w:r>
        <w:rPr>
          <w:rFonts w:ascii="Times New Roman" w:eastAsia="等线" w:hAnsi="Times New Roman" w:cs="Times New Roman"/>
          <w:color w:val="000000"/>
          <w:kern w:val="0"/>
          <w:sz w:val="20"/>
          <w:szCs w:val="20"/>
          <w:lang w:eastAsia="en-US"/>
        </w:rPr>
        <w:t xml:space="preserve">which are provided by </w:t>
      </w:r>
      <w:proofErr w:type="spellStart"/>
      <w:r>
        <w:rPr>
          <w:rFonts w:ascii="Times New Roman" w:eastAsia="等线" w:hAnsi="Times New Roman" w:cs="Times New Roman"/>
          <w:i/>
          <w:color w:val="000000"/>
          <w:kern w:val="0"/>
          <w:sz w:val="20"/>
          <w:szCs w:val="20"/>
          <w:lang w:eastAsia="en-US"/>
        </w:rPr>
        <w:t>pusch</w:t>
      </w:r>
      <w:proofErr w:type="spellEnd"/>
      <w:r>
        <w:rPr>
          <w:rFonts w:ascii="Times New Roman" w:eastAsia="等线" w:hAnsi="Times New Roman" w:cs="Times New Roman"/>
          <w:i/>
          <w:color w:val="000000"/>
          <w:kern w:val="0"/>
          <w:sz w:val="20"/>
          <w:szCs w:val="20"/>
          <w:lang w:eastAsia="en-US"/>
        </w:rPr>
        <w:t>-Config</w:t>
      </w:r>
      <w:r>
        <w:rPr>
          <w:rFonts w:ascii="Times New Roman" w:eastAsia="等线" w:hAnsi="Times New Roman" w:cs="Times New Roman"/>
          <w:color w:val="000000"/>
          <w:kern w:val="0"/>
          <w:sz w:val="20"/>
          <w:szCs w:val="20"/>
          <w:lang w:eastAsia="en-US"/>
        </w:rPr>
        <w:t xml:space="preserve">. If the UE is provided with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iCs/>
          <w:color w:val="000000"/>
          <w:kern w:val="0"/>
          <w:sz w:val="20"/>
          <w:szCs w:val="20"/>
          <w:lang w:val="en-GB" w:eastAsia="en-US"/>
        </w:rPr>
        <w:t xml:space="preserve"> in </w:t>
      </w:r>
      <w:proofErr w:type="spellStart"/>
      <w:r>
        <w:rPr>
          <w:rFonts w:ascii="Times New Roman" w:eastAsia="等线" w:hAnsi="Times New Roman" w:cs="Times New Roman" w:hint="eastAsia"/>
          <w:i/>
          <w:iCs/>
          <w:color w:val="000000"/>
          <w:kern w:val="0"/>
          <w:sz w:val="20"/>
          <w:szCs w:val="20"/>
          <w:lang w:val="en-GB" w:eastAsia="ko-KR"/>
        </w:rPr>
        <w:t>configuredGrantConfig</w:t>
      </w:r>
      <w:proofErr w:type="spellEnd"/>
      <w:r>
        <w:rPr>
          <w:rFonts w:ascii="Times New Roman" w:eastAsia="等线" w:hAnsi="Times New Roman" w:cs="Times New Roman"/>
          <w:iCs/>
          <w:color w:val="000000"/>
          <w:kern w:val="0"/>
          <w:sz w:val="20"/>
          <w:szCs w:val="20"/>
          <w:lang w:val="en-GB" w:eastAsia="ko-KR"/>
        </w:rPr>
        <w:t xml:space="preserve">, the UE applies the higher layer parameter </w:t>
      </w:r>
      <w:r>
        <w:rPr>
          <w:rFonts w:ascii="Times New Roman" w:eastAsia="等线" w:hAnsi="Times New Roman" w:cs="Times New Roman"/>
          <w:i/>
          <w:color w:val="000000"/>
          <w:kern w:val="0"/>
          <w:sz w:val="20"/>
          <w:szCs w:val="20"/>
          <w:lang w:val="en-GB" w:eastAsia="en-US"/>
        </w:rPr>
        <w:t>tp-pi2BPSK</w:t>
      </w:r>
      <w:r>
        <w:rPr>
          <w:rFonts w:ascii="Times New Roman" w:eastAsia="等线" w:hAnsi="Times New Roman" w:cs="Times New Roman"/>
          <w:color w:val="000000"/>
          <w:kern w:val="0"/>
          <w:sz w:val="20"/>
          <w:szCs w:val="20"/>
          <w:lang w:val="en-GB" w:eastAsia="en-US"/>
        </w:rPr>
        <w:t xml:space="preserve">, if provided in </w:t>
      </w:r>
      <w:proofErr w:type="spellStart"/>
      <w:r>
        <w:rPr>
          <w:rFonts w:ascii="Times New Roman" w:eastAsia="等线" w:hAnsi="Times New Roman" w:cs="Times New Roman"/>
          <w:i/>
          <w:color w:val="000000"/>
          <w:kern w:val="0"/>
          <w:sz w:val="20"/>
          <w:szCs w:val="20"/>
          <w:lang w:val="en-GB" w:eastAsia="en-US"/>
        </w:rPr>
        <w:t>pusch</w:t>
      </w:r>
      <w:proofErr w:type="spellEnd"/>
      <w:r>
        <w:rPr>
          <w:rFonts w:ascii="Times New Roman" w:eastAsia="等线" w:hAnsi="Times New Roman" w:cs="Times New Roman"/>
          <w:i/>
          <w:color w:val="000000"/>
          <w:kern w:val="0"/>
          <w:sz w:val="20"/>
          <w:szCs w:val="20"/>
          <w:lang w:val="en-GB" w:eastAsia="en-US"/>
        </w:rPr>
        <w:t>-Config</w:t>
      </w:r>
      <w:r>
        <w:rPr>
          <w:rFonts w:ascii="Times New Roman" w:eastAsia="等线" w:hAnsi="Times New Roman" w:cs="Times New Roman"/>
          <w:color w:val="000000"/>
          <w:kern w:val="0"/>
          <w:sz w:val="20"/>
          <w:szCs w:val="20"/>
          <w:lang w:val="en-GB" w:eastAsia="en-US"/>
        </w:rPr>
        <w:t xml:space="preserve">, according to the procedure described in Subclause 6.1.4 for the </w:t>
      </w:r>
      <w:r>
        <w:rPr>
          <w:rFonts w:ascii="Times New Roman" w:eastAsia="等线" w:hAnsi="Times New Roman" w:cs="Times New Roman"/>
          <w:color w:val="000000"/>
          <w:kern w:val="0"/>
          <w:sz w:val="20"/>
          <w:szCs w:val="20"/>
          <w:lang w:eastAsia="en-US"/>
        </w:rPr>
        <w:t xml:space="preserve">PUSCH transmission corresponding to a configured grant. </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hint="eastAsia"/>
          <w:color w:val="000000"/>
          <w:kern w:val="0"/>
          <w:sz w:val="20"/>
          <w:szCs w:val="20"/>
          <w:lang w:val="en-GB" w:eastAsia="en-US"/>
        </w:rPr>
        <w:t xml:space="preserve">For the PUSCH </w:t>
      </w:r>
      <w:r>
        <w:rPr>
          <w:rFonts w:ascii="Times New Roman" w:eastAsia="等线" w:hAnsi="Times New Roman" w:cs="Times New Roman"/>
          <w:color w:val="000000"/>
          <w:kern w:val="0"/>
          <w:sz w:val="20"/>
          <w:szCs w:val="20"/>
          <w:lang w:val="en-GB" w:eastAsia="en-US"/>
        </w:rPr>
        <w:t>re</w:t>
      </w:r>
      <w:r>
        <w:rPr>
          <w:rFonts w:ascii="Times New Roman" w:eastAsia="等线" w:hAnsi="Times New Roman" w:cs="Times New Roman" w:hint="eastAsia"/>
          <w:color w:val="000000"/>
          <w:kern w:val="0"/>
          <w:sz w:val="20"/>
          <w:szCs w:val="20"/>
          <w:lang w:val="en-GB" w:eastAsia="en-US"/>
        </w:rPr>
        <w:t xml:space="preserve">transmission scheduled by a PDCCH with CRC scrambled by CS-RNTI with NDI=1, the parameters in </w:t>
      </w:r>
      <w:proofErr w:type="spellStart"/>
      <w:r>
        <w:rPr>
          <w:rFonts w:ascii="Times New Roman" w:eastAsia="等线" w:hAnsi="Times New Roman" w:cs="Times New Roman" w:hint="eastAsia"/>
          <w:i/>
          <w:iCs/>
          <w:color w:val="000000"/>
          <w:kern w:val="0"/>
          <w:sz w:val="20"/>
          <w:szCs w:val="20"/>
          <w:lang w:val="en-GB" w:eastAsia="en-US"/>
        </w:rPr>
        <w:t>pusch</w:t>
      </w:r>
      <w:proofErr w:type="spellEnd"/>
      <w:r>
        <w:rPr>
          <w:rFonts w:ascii="Times New Roman" w:eastAsia="等线" w:hAnsi="Times New Roman" w:cs="Times New Roman" w:hint="eastAsia"/>
          <w:i/>
          <w:iCs/>
          <w:color w:val="000000"/>
          <w:kern w:val="0"/>
          <w:sz w:val="20"/>
          <w:szCs w:val="20"/>
          <w:lang w:val="en-GB" w:eastAsia="en-US"/>
        </w:rPr>
        <w:t>-Config</w:t>
      </w:r>
      <w:r>
        <w:rPr>
          <w:rFonts w:ascii="Times New Roman" w:eastAsia="等线" w:hAnsi="Times New Roman" w:cs="Times New Roman" w:hint="eastAsia"/>
          <w:color w:val="000000"/>
          <w:kern w:val="0"/>
          <w:sz w:val="20"/>
          <w:szCs w:val="20"/>
          <w:lang w:val="en-GB" w:eastAsia="en-US"/>
        </w:rPr>
        <w:t xml:space="preserve"> are applied for the PUSCH transmission </w:t>
      </w:r>
      <w:r>
        <w:rPr>
          <w:rFonts w:ascii="Times New Roman" w:eastAsia="等线" w:hAnsi="Times New Roman" w:cs="Times New Roman"/>
          <w:color w:val="000000"/>
          <w:kern w:val="0"/>
          <w:sz w:val="20"/>
          <w:szCs w:val="20"/>
          <w:lang w:val="en-GB" w:eastAsia="en-US"/>
        </w:rPr>
        <w:t xml:space="preserve">except for </w:t>
      </w:r>
      <w:r>
        <w:rPr>
          <w:rFonts w:ascii="Times New Roman" w:eastAsia="等线" w:hAnsi="Times New Roman" w:cs="Times New Roman"/>
          <w:i/>
          <w:color w:val="000000"/>
          <w:kern w:val="0"/>
          <w:sz w:val="20"/>
          <w:szCs w:val="20"/>
          <w:lang w:val="en-GB" w:eastAsia="en-US"/>
        </w:rPr>
        <w:t>p0-NominalWithoutGrant</w:t>
      </w:r>
      <w:r>
        <w:rPr>
          <w:rFonts w:ascii="Times New Roman" w:eastAsia="宋体" w:hAnsi="Times New Roman" w:cs="Times New Roman"/>
          <w:i/>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p0-PUSCH-Alpha,</w:t>
      </w:r>
      <w:r>
        <w:rPr>
          <w:rFonts w:ascii="Times New Roman" w:eastAsia="宋体" w:hAnsi="Times New Roman" w:cs="Times New Roman"/>
          <w:i/>
          <w:color w:val="000000"/>
          <w:kern w:val="0"/>
          <w:sz w:val="20"/>
          <w:szCs w:val="20"/>
          <w:lang w:val="en-GB"/>
        </w:rPr>
        <w:t xml:space="preserve"> </w:t>
      </w:r>
      <w:proofErr w:type="spellStart"/>
      <w:r>
        <w:rPr>
          <w:rFonts w:ascii="Times New Roman" w:eastAsia="宋体" w:hAnsi="Times New Roman" w:cs="Times New Roman"/>
          <w:i/>
          <w:color w:val="000000"/>
          <w:kern w:val="0"/>
          <w:sz w:val="20"/>
          <w:szCs w:val="20"/>
          <w:lang w:val="en-GB"/>
        </w:rPr>
        <w:t>powerControlLoopToUse</w:t>
      </w:r>
      <w:proofErr w:type="spellEnd"/>
      <w:r>
        <w:rPr>
          <w:rFonts w:ascii="Times New Roman" w:eastAsia="宋体" w:hAnsi="Times New Roman" w:cs="Times New Roman"/>
          <w:i/>
          <w:color w:val="000000"/>
          <w:kern w:val="0"/>
          <w:sz w:val="20"/>
          <w:szCs w:val="20"/>
          <w:lang w:val="en-GB"/>
        </w:rPr>
        <w:t>,</w:t>
      </w:r>
      <w:r>
        <w:rPr>
          <w:rFonts w:ascii="Times New Roman" w:eastAsia="等线" w:hAnsi="Times New Roman" w:cs="Times New Roman"/>
          <w:color w:val="000000"/>
          <w:kern w:val="0"/>
          <w:sz w:val="20"/>
          <w:szCs w:val="20"/>
          <w:lang w:val="en-GB" w:eastAsia="en-US"/>
        </w:rPr>
        <w:t xml:space="preserve"> </w:t>
      </w:r>
      <w:proofErr w:type="spellStart"/>
      <w:r>
        <w:rPr>
          <w:rFonts w:ascii="Times New Roman" w:eastAsia="宋体" w:hAnsi="Times New Roman" w:cs="Times New Roman"/>
          <w:i/>
          <w:color w:val="000000"/>
          <w:kern w:val="0"/>
          <w:sz w:val="20"/>
          <w:szCs w:val="20"/>
          <w:lang w:val="en-GB"/>
        </w:rPr>
        <w:t>pathlossReferenceIndex</w:t>
      </w:r>
      <w:proofErr w:type="spellEnd"/>
      <w:r>
        <w:rPr>
          <w:rFonts w:ascii="Times New Roman" w:eastAsia="等线" w:hAnsi="Times New Roman" w:cs="Times New Roman"/>
          <w:color w:val="000000"/>
          <w:kern w:val="0"/>
          <w:sz w:val="20"/>
          <w:szCs w:val="20"/>
          <w:lang w:val="en-GB" w:eastAsia="en-US"/>
        </w:rPr>
        <w:t xml:space="preserve"> described</w:t>
      </w:r>
      <w:r>
        <w:rPr>
          <w:rFonts w:ascii="Times New Roman" w:eastAsia="等线" w:hAnsi="Times New Roman" w:cs="Times New Roman" w:hint="eastAsia"/>
          <w:color w:val="000000"/>
          <w:kern w:val="0"/>
          <w:sz w:val="20"/>
          <w:szCs w:val="20"/>
          <w:lang w:val="en-GB" w:eastAsia="en-US"/>
        </w:rPr>
        <w:t xml:space="preserve"> </w:t>
      </w:r>
      <w:r>
        <w:rPr>
          <w:rFonts w:ascii="Times New Roman" w:eastAsia="等线" w:hAnsi="Times New Roman" w:cs="Times New Roman"/>
          <w:color w:val="000000"/>
          <w:kern w:val="0"/>
          <w:sz w:val="20"/>
          <w:szCs w:val="20"/>
          <w:lang w:val="en-GB" w:eastAsia="en-US"/>
        </w:rPr>
        <w:t>in Subclause 7.1 of [6, TS 38.213]</w:t>
      </w:r>
      <w:r>
        <w:rPr>
          <w:rFonts w:ascii="等线" w:eastAsia="等线" w:hAnsi="等线" w:cs="Times New Roman" w:hint="eastAsia"/>
          <w:color w:val="000000"/>
          <w:kern w:val="0"/>
          <w:sz w:val="20"/>
          <w:szCs w:val="20"/>
          <w:lang w:val="en-GB"/>
        </w:rPr>
        <w:t>,</w:t>
      </w:r>
      <w:r>
        <w:rPr>
          <w:rFonts w:ascii="等线" w:eastAsia="等线" w:hAnsi="等线" w:cs="Times New Roman"/>
          <w:color w:val="000000"/>
          <w:kern w:val="0"/>
          <w:sz w:val="20"/>
          <w:szCs w:val="20"/>
          <w:lang w:val="en-GB"/>
        </w:rPr>
        <w:t xml:space="preserve"> </w:t>
      </w:r>
      <w:proofErr w:type="spellStart"/>
      <w:r>
        <w:rPr>
          <w:rFonts w:ascii="Times New Roman" w:eastAsia="等线" w:hAnsi="Times New Roman" w:cs="Times New Roman"/>
          <w:i/>
          <w:color w:val="000000"/>
          <w:kern w:val="0"/>
          <w:sz w:val="20"/>
          <w:szCs w:val="20"/>
          <w:lang w:val="en-GB" w:eastAsia="en-US"/>
        </w:rPr>
        <w:t>mcs</w:t>
      </w:r>
      <w:proofErr w:type="spellEnd"/>
      <w:r>
        <w:rPr>
          <w:rFonts w:ascii="Times New Roman" w:eastAsia="等线" w:hAnsi="Times New Roman" w:cs="Times New Roman"/>
          <w:i/>
          <w:color w:val="000000"/>
          <w:kern w:val="0"/>
          <w:sz w:val="20"/>
          <w:szCs w:val="20"/>
          <w:lang w:val="en-GB" w:eastAsia="en-US"/>
        </w:rPr>
        <w:t xml:space="preserve">-Table, </w:t>
      </w:r>
      <w:proofErr w:type="spellStart"/>
      <w:r>
        <w:rPr>
          <w:rFonts w:ascii="Times New Roman" w:eastAsia="等线" w:hAnsi="Times New Roman" w:cs="Times New Roman"/>
          <w:i/>
          <w:color w:val="000000"/>
          <w:kern w:val="0"/>
          <w:sz w:val="20"/>
          <w:szCs w:val="20"/>
          <w:lang w:val="en-GB" w:eastAsia="en-US"/>
        </w:rPr>
        <w:t>mcs-TableTransformPrecoder</w:t>
      </w:r>
      <w:proofErr w:type="spellEnd"/>
      <w:r>
        <w:rPr>
          <w:rFonts w:ascii="Times New Roman" w:eastAsia="等线" w:hAnsi="Times New Roman" w:cs="Times New Roman"/>
          <w:color w:val="000000"/>
          <w:kern w:val="0"/>
          <w:sz w:val="20"/>
          <w:szCs w:val="20"/>
          <w:lang w:val="en-GB" w:eastAsia="en-US"/>
        </w:rPr>
        <w:t xml:space="preserve"> described in Subclause 6.1.4.1 and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color w:val="000000"/>
          <w:kern w:val="0"/>
          <w:sz w:val="20"/>
          <w:szCs w:val="20"/>
          <w:lang w:val="en-GB" w:eastAsia="en-US"/>
        </w:rPr>
        <w:t xml:space="preserve"> described in Subclause 6.1.3</w:t>
      </w:r>
      <w:r>
        <w:rPr>
          <w:rFonts w:ascii="Times New Roman" w:eastAsia="等线" w:hAnsi="Times New Roman" w:cs="Times New Roman" w:hint="eastAsia"/>
          <w:color w:val="000000"/>
          <w:kern w:val="0"/>
          <w:sz w:val="20"/>
          <w:szCs w:val="20"/>
          <w:lang w:val="en-GB" w:eastAsia="en-US"/>
        </w:rPr>
        <w:t>.</w:t>
      </w: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 xml:space="preserve">8.212, </w:t>
      </w:r>
      <w:bookmarkStart w:id="13" w:name="_Toc19798776"/>
      <w:r>
        <w:rPr>
          <w:rFonts w:ascii="Times New Roman" w:hAnsi="Times New Roman" w:cs="Times New Roman" w:hint="eastAsia"/>
          <w:sz w:val="22"/>
        </w:rPr>
        <w:t>7.3.1.1.2</w:t>
      </w:r>
      <w:r>
        <w:rPr>
          <w:rFonts w:ascii="Times New Roman" w:hAnsi="Times New Roman" w:cs="Times New Roman" w:hint="eastAsia"/>
          <w:sz w:val="22"/>
        </w:rPr>
        <w:tab/>
        <w:t>Format 0_1</w:t>
      </w:r>
      <w:bookmarkEnd w:id="13"/>
    </w:p>
    <w:p w:rsidR="003670D6" w:rsidRDefault="00714B22">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does not expect that the bit width of a field in DCI format 0_1 with CRC scrambled by CS-RNTI is larger than corresponding bit width of same field in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If the bit width of a field in the DCI format 0_1 with CRC scrambled by CS-RNTI is not equal to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a number of </w:t>
      </w:r>
      <w:r>
        <w:rPr>
          <w:rFonts w:ascii="Times New Roman" w:eastAsia="MS Mincho" w:hAnsi="Times New Roman" w:cs="Times New Roman"/>
          <w:sz w:val="20"/>
          <w:szCs w:val="20"/>
          <w:lang w:val="en-GB" w:eastAsia="en-US"/>
        </w:rPr>
        <w:t xml:space="preserve">most significant bits with value set to '0' are inserted </w:t>
      </w:r>
      <w:r>
        <w:rPr>
          <w:rFonts w:ascii="Times New Roman" w:eastAsia="等线" w:hAnsi="Times New Roman" w:cs="Times New Roman"/>
          <w:kern w:val="0"/>
          <w:sz w:val="20"/>
          <w:szCs w:val="20"/>
          <w:lang w:val="en-GB"/>
        </w:rPr>
        <w:t>to the field in DCI format 0_1 with CRC scrambled by CS-RNTI until the bit width equals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sectPr w:rsidR="003670D6">
      <w:foot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908" w:rsidRDefault="00127908">
      <w:r>
        <w:separator/>
      </w:r>
    </w:p>
  </w:endnote>
  <w:endnote w:type="continuationSeparator" w:id="0">
    <w:p w:rsidR="00127908" w:rsidRDefault="0012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rsidR="0063718D" w:rsidRDefault="0063718D">
        <w:pPr>
          <w:pStyle w:val="ae"/>
          <w:jc w:val="center"/>
        </w:pPr>
        <w:r>
          <w:fldChar w:fldCharType="begin"/>
        </w:r>
        <w:r>
          <w:instrText>PAGE   \* MERGEFORMAT</w:instrText>
        </w:r>
        <w:r>
          <w:fldChar w:fldCharType="separate"/>
        </w:r>
        <w:r w:rsidRPr="00106587">
          <w:rPr>
            <w:noProof/>
            <w:lang w:val="zh-CN"/>
          </w:rPr>
          <w:t>19</w:t>
        </w:r>
        <w:r>
          <w:fldChar w:fldCharType="end"/>
        </w:r>
      </w:p>
    </w:sdtContent>
  </w:sdt>
  <w:p w:rsidR="0063718D" w:rsidRDefault="0063718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908" w:rsidRDefault="00127908">
      <w:r>
        <w:separator/>
      </w:r>
    </w:p>
  </w:footnote>
  <w:footnote w:type="continuationSeparator" w:id="0">
    <w:p w:rsidR="00127908" w:rsidRDefault="00127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9B9"/>
    <w:multiLevelType w:val="hybridMultilevel"/>
    <w:tmpl w:val="40B02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0778"/>
    <w:multiLevelType w:val="hybridMultilevel"/>
    <w:tmpl w:val="73144C8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75E5D"/>
    <w:multiLevelType w:val="multilevel"/>
    <w:tmpl w:val="05275E5D"/>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A348E1"/>
    <w:multiLevelType w:val="multilevel"/>
    <w:tmpl w:val="06A34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574EC"/>
    <w:multiLevelType w:val="hybridMultilevel"/>
    <w:tmpl w:val="A9C8CF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01868BA"/>
    <w:multiLevelType w:val="hybridMultilevel"/>
    <w:tmpl w:val="DB6071A6"/>
    <w:lvl w:ilvl="0" w:tplc="4E5CA9E4">
      <w:numFmt w:val="bullet"/>
      <w:lvlText w:val="-"/>
      <w:lvlJc w:val="left"/>
      <w:pPr>
        <w:ind w:left="-840" w:hanging="420"/>
      </w:pPr>
      <w:rPr>
        <w:rFonts w:ascii="Cambria" w:eastAsia="Symbol" w:hAnsi="Cambria" w:cs="Cambria"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8" w15:restartNumberingAfterBreak="0">
    <w:nsid w:val="25C81E74"/>
    <w:multiLevelType w:val="multilevel"/>
    <w:tmpl w:val="25C81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B870F08"/>
    <w:multiLevelType w:val="multilevel"/>
    <w:tmpl w:val="2B870F0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5B4B21"/>
    <w:multiLevelType w:val="multilevel"/>
    <w:tmpl w:val="345B4B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0C2F0A"/>
    <w:multiLevelType w:val="hybridMultilevel"/>
    <w:tmpl w:val="99C22F1A"/>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42044D"/>
    <w:multiLevelType w:val="multilevel"/>
    <w:tmpl w:val="3F4204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E55076"/>
    <w:multiLevelType w:val="multilevel"/>
    <w:tmpl w:val="44E550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7C4DC3"/>
    <w:multiLevelType w:val="multilevel"/>
    <w:tmpl w:val="467C4D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0" w15:restartNumberingAfterBreak="0">
    <w:nsid w:val="51881145"/>
    <w:multiLevelType w:val="multilevel"/>
    <w:tmpl w:val="518811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372759"/>
    <w:multiLevelType w:val="multilevel"/>
    <w:tmpl w:val="5E3727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6E2DBB"/>
    <w:multiLevelType w:val="multilevel"/>
    <w:tmpl w:val="646E2D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F13B00"/>
    <w:multiLevelType w:val="multilevel"/>
    <w:tmpl w:val="6CF13B00"/>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7" w15:restartNumberingAfterBreak="0">
    <w:nsid w:val="728F32B8"/>
    <w:multiLevelType w:val="multilevel"/>
    <w:tmpl w:val="728F3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7722E8"/>
    <w:multiLevelType w:val="multilevel"/>
    <w:tmpl w:val="75772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C53F5F"/>
    <w:multiLevelType w:val="multilevel"/>
    <w:tmpl w:val="76C53F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780C16"/>
    <w:multiLevelType w:val="multilevel"/>
    <w:tmpl w:val="7778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94D5E71"/>
    <w:multiLevelType w:val="multilevel"/>
    <w:tmpl w:val="794D5E71"/>
    <w:lvl w:ilvl="0">
      <w:start w:val="1"/>
      <w:numFmt w:val="decimal"/>
      <w:lvlText w:val="(%1)"/>
      <w:lvlJc w:val="left"/>
      <w:pPr>
        <w:ind w:left="420" w:hanging="420"/>
      </w:pPr>
      <w:rPr>
        <w:rFonts w:eastAsia="MS Mincho"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9E49E1"/>
    <w:multiLevelType w:val="multilevel"/>
    <w:tmpl w:val="CD12BB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4E6BD2"/>
    <w:multiLevelType w:val="multilevel"/>
    <w:tmpl w:val="7D4E6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1"/>
  </w:num>
  <w:num w:numId="3">
    <w:abstractNumId w:val="26"/>
  </w:num>
  <w:num w:numId="4">
    <w:abstractNumId w:val="31"/>
  </w:num>
  <w:num w:numId="5">
    <w:abstractNumId w:val="6"/>
  </w:num>
  <w:num w:numId="6">
    <w:abstractNumId w:val="14"/>
  </w:num>
  <w:num w:numId="7">
    <w:abstractNumId w:val="22"/>
  </w:num>
  <w:num w:numId="8">
    <w:abstractNumId w:val="24"/>
  </w:num>
  <w:num w:numId="9">
    <w:abstractNumId w:val="16"/>
  </w:num>
  <w:num w:numId="10">
    <w:abstractNumId w:val="15"/>
  </w:num>
  <w:num w:numId="11">
    <w:abstractNumId w:val="20"/>
  </w:num>
  <w:num w:numId="12">
    <w:abstractNumId w:val="32"/>
  </w:num>
  <w:num w:numId="13">
    <w:abstractNumId w:val="2"/>
  </w:num>
  <w:num w:numId="14">
    <w:abstractNumId w:val="10"/>
  </w:num>
  <w:num w:numId="15">
    <w:abstractNumId w:val="23"/>
  </w:num>
  <w:num w:numId="16">
    <w:abstractNumId w:val="34"/>
  </w:num>
  <w:num w:numId="17">
    <w:abstractNumId w:val="29"/>
  </w:num>
  <w:num w:numId="18">
    <w:abstractNumId w:val="33"/>
  </w:num>
  <w:num w:numId="19">
    <w:abstractNumId w:val="18"/>
  </w:num>
  <w:num w:numId="20">
    <w:abstractNumId w:val="17"/>
  </w:num>
  <w:num w:numId="21">
    <w:abstractNumId w:val="30"/>
  </w:num>
  <w:num w:numId="22">
    <w:abstractNumId w:val="27"/>
  </w:num>
  <w:num w:numId="23">
    <w:abstractNumId w:val="3"/>
  </w:num>
  <w:num w:numId="24">
    <w:abstractNumId w:val="28"/>
  </w:num>
  <w:num w:numId="25">
    <w:abstractNumId w:val="4"/>
  </w:num>
  <w:num w:numId="26">
    <w:abstractNumId w:val="8"/>
  </w:num>
  <w:num w:numId="27">
    <w:abstractNumId w:val="21"/>
  </w:num>
  <w:num w:numId="28">
    <w:abstractNumId w:val="25"/>
  </w:num>
  <w:num w:numId="29">
    <w:abstractNumId w:val="12"/>
  </w:num>
  <w:num w:numId="30">
    <w:abstractNumId w:val="9"/>
  </w:num>
  <w:num w:numId="31">
    <w:abstractNumId w:val="7"/>
  </w:num>
  <w:num w:numId="32">
    <w:abstractNumId w:val="5"/>
  </w:num>
  <w:num w:numId="33">
    <w:abstractNumId w:val="0"/>
  </w:num>
  <w:num w:numId="34">
    <w:abstractNumId w:val="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0D24"/>
    <w:rsid w:val="000032F2"/>
    <w:rsid w:val="00004B9E"/>
    <w:rsid w:val="00005DBE"/>
    <w:rsid w:val="00006F83"/>
    <w:rsid w:val="00010D73"/>
    <w:rsid w:val="000117D6"/>
    <w:rsid w:val="00011CC8"/>
    <w:rsid w:val="00011F66"/>
    <w:rsid w:val="00012A65"/>
    <w:rsid w:val="00013031"/>
    <w:rsid w:val="0001396B"/>
    <w:rsid w:val="00014213"/>
    <w:rsid w:val="00014978"/>
    <w:rsid w:val="0001522A"/>
    <w:rsid w:val="00015C50"/>
    <w:rsid w:val="00016432"/>
    <w:rsid w:val="0001667C"/>
    <w:rsid w:val="00016798"/>
    <w:rsid w:val="00016D92"/>
    <w:rsid w:val="0002008B"/>
    <w:rsid w:val="00022302"/>
    <w:rsid w:val="000237C5"/>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6F3C"/>
    <w:rsid w:val="00037320"/>
    <w:rsid w:val="0004192C"/>
    <w:rsid w:val="00041F81"/>
    <w:rsid w:val="000425B7"/>
    <w:rsid w:val="00042833"/>
    <w:rsid w:val="00044C3D"/>
    <w:rsid w:val="00044C5E"/>
    <w:rsid w:val="00045C05"/>
    <w:rsid w:val="00047701"/>
    <w:rsid w:val="0005182C"/>
    <w:rsid w:val="00051E35"/>
    <w:rsid w:val="00052187"/>
    <w:rsid w:val="0005332A"/>
    <w:rsid w:val="000542E2"/>
    <w:rsid w:val="00054CDE"/>
    <w:rsid w:val="000559FF"/>
    <w:rsid w:val="000564B2"/>
    <w:rsid w:val="0005758C"/>
    <w:rsid w:val="00060B31"/>
    <w:rsid w:val="00060C48"/>
    <w:rsid w:val="00060F95"/>
    <w:rsid w:val="000619D7"/>
    <w:rsid w:val="0006234F"/>
    <w:rsid w:val="0006321B"/>
    <w:rsid w:val="000636D3"/>
    <w:rsid w:val="0006431C"/>
    <w:rsid w:val="00064E31"/>
    <w:rsid w:val="00066B10"/>
    <w:rsid w:val="00067A3F"/>
    <w:rsid w:val="0007076F"/>
    <w:rsid w:val="000715A6"/>
    <w:rsid w:val="0007182E"/>
    <w:rsid w:val="00071C81"/>
    <w:rsid w:val="00071D25"/>
    <w:rsid w:val="00071F7A"/>
    <w:rsid w:val="00072344"/>
    <w:rsid w:val="000725BD"/>
    <w:rsid w:val="00073556"/>
    <w:rsid w:val="00073D73"/>
    <w:rsid w:val="00074AB4"/>
    <w:rsid w:val="00075AFA"/>
    <w:rsid w:val="000773E8"/>
    <w:rsid w:val="00077BB1"/>
    <w:rsid w:val="00080136"/>
    <w:rsid w:val="0008070C"/>
    <w:rsid w:val="00081551"/>
    <w:rsid w:val="00081B0F"/>
    <w:rsid w:val="00081BF3"/>
    <w:rsid w:val="0008222A"/>
    <w:rsid w:val="00082468"/>
    <w:rsid w:val="00082B6F"/>
    <w:rsid w:val="00082E09"/>
    <w:rsid w:val="0008325E"/>
    <w:rsid w:val="00085810"/>
    <w:rsid w:val="0008701B"/>
    <w:rsid w:val="00090D3A"/>
    <w:rsid w:val="0009164B"/>
    <w:rsid w:val="0009208A"/>
    <w:rsid w:val="00092EB6"/>
    <w:rsid w:val="00093086"/>
    <w:rsid w:val="00093841"/>
    <w:rsid w:val="00094AA4"/>
    <w:rsid w:val="00095A37"/>
    <w:rsid w:val="00096E95"/>
    <w:rsid w:val="000977AD"/>
    <w:rsid w:val="000A0797"/>
    <w:rsid w:val="000A1B78"/>
    <w:rsid w:val="000A1DBB"/>
    <w:rsid w:val="000A31C8"/>
    <w:rsid w:val="000A3A32"/>
    <w:rsid w:val="000A4BCE"/>
    <w:rsid w:val="000A4BE9"/>
    <w:rsid w:val="000A56E7"/>
    <w:rsid w:val="000A682E"/>
    <w:rsid w:val="000A6FE3"/>
    <w:rsid w:val="000B06A3"/>
    <w:rsid w:val="000B1135"/>
    <w:rsid w:val="000B140E"/>
    <w:rsid w:val="000B1EDD"/>
    <w:rsid w:val="000B226F"/>
    <w:rsid w:val="000B2925"/>
    <w:rsid w:val="000B3608"/>
    <w:rsid w:val="000B3647"/>
    <w:rsid w:val="000B4906"/>
    <w:rsid w:val="000B4B6C"/>
    <w:rsid w:val="000B693F"/>
    <w:rsid w:val="000C16E6"/>
    <w:rsid w:val="000C1E41"/>
    <w:rsid w:val="000C3188"/>
    <w:rsid w:val="000C3C38"/>
    <w:rsid w:val="000C4663"/>
    <w:rsid w:val="000C46A2"/>
    <w:rsid w:val="000C4979"/>
    <w:rsid w:val="000C5739"/>
    <w:rsid w:val="000C6109"/>
    <w:rsid w:val="000C6E24"/>
    <w:rsid w:val="000C7CE8"/>
    <w:rsid w:val="000D0DCB"/>
    <w:rsid w:val="000D1431"/>
    <w:rsid w:val="000D42A9"/>
    <w:rsid w:val="000D5429"/>
    <w:rsid w:val="000D662D"/>
    <w:rsid w:val="000D73F6"/>
    <w:rsid w:val="000E1061"/>
    <w:rsid w:val="000E1B8A"/>
    <w:rsid w:val="000E32DD"/>
    <w:rsid w:val="000E3A75"/>
    <w:rsid w:val="000E5AA1"/>
    <w:rsid w:val="000E6058"/>
    <w:rsid w:val="000E6A64"/>
    <w:rsid w:val="000E78C2"/>
    <w:rsid w:val="000F0091"/>
    <w:rsid w:val="000F0E7A"/>
    <w:rsid w:val="000F2A2C"/>
    <w:rsid w:val="000F31D3"/>
    <w:rsid w:val="000F3AC4"/>
    <w:rsid w:val="000F5022"/>
    <w:rsid w:val="000F5443"/>
    <w:rsid w:val="000F602A"/>
    <w:rsid w:val="000F734A"/>
    <w:rsid w:val="000F7419"/>
    <w:rsid w:val="000F7D79"/>
    <w:rsid w:val="000F7DE1"/>
    <w:rsid w:val="0010238B"/>
    <w:rsid w:val="001029D5"/>
    <w:rsid w:val="00104259"/>
    <w:rsid w:val="001042A0"/>
    <w:rsid w:val="0010593A"/>
    <w:rsid w:val="00105B1A"/>
    <w:rsid w:val="00106315"/>
    <w:rsid w:val="00106587"/>
    <w:rsid w:val="00106FF5"/>
    <w:rsid w:val="00110390"/>
    <w:rsid w:val="00110825"/>
    <w:rsid w:val="00111E0D"/>
    <w:rsid w:val="00113546"/>
    <w:rsid w:val="001138CD"/>
    <w:rsid w:val="00114636"/>
    <w:rsid w:val="001158E8"/>
    <w:rsid w:val="00115A4B"/>
    <w:rsid w:val="00116AB8"/>
    <w:rsid w:val="00123111"/>
    <w:rsid w:val="001246CB"/>
    <w:rsid w:val="00124BDA"/>
    <w:rsid w:val="00126528"/>
    <w:rsid w:val="00126A70"/>
    <w:rsid w:val="00127908"/>
    <w:rsid w:val="001306B8"/>
    <w:rsid w:val="00131CBF"/>
    <w:rsid w:val="00132BEB"/>
    <w:rsid w:val="00132EFD"/>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171"/>
    <w:rsid w:val="00150D5B"/>
    <w:rsid w:val="00150DA4"/>
    <w:rsid w:val="0015190D"/>
    <w:rsid w:val="00151F1A"/>
    <w:rsid w:val="00154280"/>
    <w:rsid w:val="001544A0"/>
    <w:rsid w:val="001549ED"/>
    <w:rsid w:val="001565DA"/>
    <w:rsid w:val="001576ED"/>
    <w:rsid w:val="0016084C"/>
    <w:rsid w:val="001626AE"/>
    <w:rsid w:val="00162AEF"/>
    <w:rsid w:val="001635DD"/>
    <w:rsid w:val="0016431E"/>
    <w:rsid w:val="00164930"/>
    <w:rsid w:val="00164C7F"/>
    <w:rsid w:val="00164D1F"/>
    <w:rsid w:val="00165B61"/>
    <w:rsid w:val="00167A2B"/>
    <w:rsid w:val="0017246E"/>
    <w:rsid w:val="00173CCB"/>
    <w:rsid w:val="00174391"/>
    <w:rsid w:val="001758EA"/>
    <w:rsid w:val="0017677D"/>
    <w:rsid w:val="0018016E"/>
    <w:rsid w:val="001805ED"/>
    <w:rsid w:val="00180BAA"/>
    <w:rsid w:val="001816C3"/>
    <w:rsid w:val="00181924"/>
    <w:rsid w:val="00182354"/>
    <w:rsid w:val="00184377"/>
    <w:rsid w:val="00184BEC"/>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6A65"/>
    <w:rsid w:val="001A7726"/>
    <w:rsid w:val="001B0A7C"/>
    <w:rsid w:val="001B1875"/>
    <w:rsid w:val="001B35EF"/>
    <w:rsid w:val="001B42F6"/>
    <w:rsid w:val="001B5EF8"/>
    <w:rsid w:val="001B6811"/>
    <w:rsid w:val="001B6EBC"/>
    <w:rsid w:val="001B7065"/>
    <w:rsid w:val="001B7CE1"/>
    <w:rsid w:val="001C0ECB"/>
    <w:rsid w:val="001C190B"/>
    <w:rsid w:val="001C1D2A"/>
    <w:rsid w:val="001C27CF"/>
    <w:rsid w:val="001C2F32"/>
    <w:rsid w:val="001C385F"/>
    <w:rsid w:val="001C43CE"/>
    <w:rsid w:val="001C4C94"/>
    <w:rsid w:val="001C6265"/>
    <w:rsid w:val="001C67D7"/>
    <w:rsid w:val="001C6A0C"/>
    <w:rsid w:val="001C7FE1"/>
    <w:rsid w:val="001D05A6"/>
    <w:rsid w:val="001D1726"/>
    <w:rsid w:val="001D1CF0"/>
    <w:rsid w:val="001D3031"/>
    <w:rsid w:val="001D3B00"/>
    <w:rsid w:val="001D4434"/>
    <w:rsid w:val="001D4FB7"/>
    <w:rsid w:val="001D7466"/>
    <w:rsid w:val="001D7EB2"/>
    <w:rsid w:val="001E025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2A"/>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267"/>
    <w:rsid w:val="002237F6"/>
    <w:rsid w:val="00224016"/>
    <w:rsid w:val="00225476"/>
    <w:rsid w:val="002268E5"/>
    <w:rsid w:val="00226C71"/>
    <w:rsid w:val="0022757F"/>
    <w:rsid w:val="002307FF"/>
    <w:rsid w:val="0023083E"/>
    <w:rsid w:val="0023198B"/>
    <w:rsid w:val="0023236E"/>
    <w:rsid w:val="00232D49"/>
    <w:rsid w:val="00232FA6"/>
    <w:rsid w:val="00233262"/>
    <w:rsid w:val="00233573"/>
    <w:rsid w:val="002339FD"/>
    <w:rsid w:val="002344E5"/>
    <w:rsid w:val="0023486C"/>
    <w:rsid w:val="002369B0"/>
    <w:rsid w:val="002403EF"/>
    <w:rsid w:val="0024213C"/>
    <w:rsid w:val="00242651"/>
    <w:rsid w:val="00242B15"/>
    <w:rsid w:val="00242C47"/>
    <w:rsid w:val="00242C9B"/>
    <w:rsid w:val="00243AEB"/>
    <w:rsid w:val="00244F05"/>
    <w:rsid w:val="002465D4"/>
    <w:rsid w:val="00246826"/>
    <w:rsid w:val="00246EB1"/>
    <w:rsid w:val="0024724E"/>
    <w:rsid w:val="0024780D"/>
    <w:rsid w:val="00250042"/>
    <w:rsid w:val="00250720"/>
    <w:rsid w:val="00252C36"/>
    <w:rsid w:val="00253D44"/>
    <w:rsid w:val="002540B9"/>
    <w:rsid w:val="00254441"/>
    <w:rsid w:val="002549DB"/>
    <w:rsid w:val="00254D5A"/>
    <w:rsid w:val="00255145"/>
    <w:rsid w:val="00255467"/>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67CBD"/>
    <w:rsid w:val="002716D2"/>
    <w:rsid w:val="002727D0"/>
    <w:rsid w:val="00274E21"/>
    <w:rsid w:val="002769CD"/>
    <w:rsid w:val="00276B8D"/>
    <w:rsid w:val="0027706B"/>
    <w:rsid w:val="002776AA"/>
    <w:rsid w:val="002802F9"/>
    <w:rsid w:val="002828C5"/>
    <w:rsid w:val="00283596"/>
    <w:rsid w:val="0028393C"/>
    <w:rsid w:val="00283E50"/>
    <w:rsid w:val="0028655C"/>
    <w:rsid w:val="00286B67"/>
    <w:rsid w:val="0028763E"/>
    <w:rsid w:val="0029110C"/>
    <w:rsid w:val="002924C7"/>
    <w:rsid w:val="00293BDC"/>
    <w:rsid w:val="002948BC"/>
    <w:rsid w:val="00296FF4"/>
    <w:rsid w:val="002977F7"/>
    <w:rsid w:val="002A01F7"/>
    <w:rsid w:val="002A0680"/>
    <w:rsid w:val="002A1000"/>
    <w:rsid w:val="002A137C"/>
    <w:rsid w:val="002A1622"/>
    <w:rsid w:val="002A180E"/>
    <w:rsid w:val="002A206F"/>
    <w:rsid w:val="002A2D36"/>
    <w:rsid w:val="002A3F1D"/>
    <w:rsid w:val="002A5306"/>
    <w:rsid w:val="002A6766"/>
    <w:rsid w:val="002A7DC3"/>
    <w:rsid w:val="002B1084"/>
    <w:rsid w:val="002B2F30"/>
    <w:rsid w:val="002B3F91"/>
    <w:rsid w:val="002B4256"/>
    <w:rsid w:val="002B48A0"/>
    <w:rsid w:val="002B51FC"/>
    <w:rsid w:val="002B5478"/>
    <w:rsid w:val="002B548E"/>
    <w:rsid w:val="002B6C05"/>
    <w:rsid w:val="002C02D7"/>
    <w:rsid w:val="002C032A"/>
    <w:rsid w:val="002C0E85"/>
    <w:rsid w:val="002C2000"/>
    <w:rsid w:val="002C241F"/>
    <w:rsid w:val="002C2E92"/>
    <w:rsid w:val="002C3622"/>
    <w:rsid w:val="002C3B91"/>
    <w:rsid w:val="002C6630"/>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C37"/>
    <w:rsid w:val="002E49F6"/>
    <w:rsid w:val="002E4A58"/>
    <w:rsid w:val="002E5E2D"/>
    <w:rsid w:val="002E616E"/>
    <w:rsid w:val="002E70FA"/>
    <w:rsid w:val="002F07F7"/>
    <w:rsid w:val="002F1144"/>
    <w:rsid w:val="002F1539"/>
    <w:rsid w:val="002F18EC"/>
    <w:rsid w:val="002F205B"/>
    <w:rsid w:val="002F2396"/>
    <w:rsid w:val="002F279F"/>
    <w:rsid w:val="002F34B1"/>
    <w:rsid w:val="002F35F8"/>
    <w:rsid w:val="002F3D7A"/>
    <w:rsid w:val="002F43ED"/>
    <w:rsid w:val="002F4716"/>
    <w:rsid w:val="002F6C46"/>
    <w:rsid w:val="002F6DCB"/>
    <w:rsid w:val="002F7F58"/>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65F2"/>
    <w:rsid w:val="00307208"/>
    <w:rsid w:val="0030720A"/>
    <w:rsid w:val="003106DB"/>
    <w:rsid w:val="0031112B"/>
    <w:rsid w:val="003117CD"/>
    <w:rsid w:val="003117DA"/>
    <w:rsid w:val="00311D7B"/>
    <w:rsid w:val="00312412"/>
    <w:rsid w:val="003138D1"/>
    <w:rsid w:val="00314531"/>
    <w:rsid w:val="003164B9"/>
    <w:rsid w:val="00316815"/>
    <w:rsid w:val="00317E4A"/>
    <w:rsid w:val="0032014F"/>
    <w:rsid w:val="00320883"/>
    <w:rsid w:val="00320C4C"/>
    <w:rsid w:val="00321A91"/>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40030"/>
    <w:rsid w:val="00342D88"/>
    <w:rsid w:val="00345EFA"/>
    <w:rsid w:val="003465B3"/>
    <w:rsid w:val="003470F9"/>
    <w:rsid w:val="003500BA"/>
    <w:rsid w:val="00350674"/>
    <w:rsid w:val="00350950"/>
    <w:rsid w:val="003531F3"/>
    <w:rsid w:val="00353C24"/>
    <w:rsid w:val="0035402E"/>
    <w:rsid w:val="00356240"/>
    <w:rsid w:val="003571AD"/>
    <w:rsid w:val="00360AF2"/>
    <w:rsid w:val="00360D5D"/>
    <w:rsid w:val="00360EFC"/>
    <w:rsid w:val="00361A2E"/>
    <w:rsid w:val="00361C71"/>
    <w:rsid w:val="003621C7"/>
    <w:rsid w:val="00363215"/>
    <w:rsid w:val="003639F9"/>
    <w:rsid w:val="00364162"/>
    <w:rsid w:val="00364512"/>
    <w:rsid w:val="00364AA4"/>
    <w:rsid w:val="00364F2E"/>
    <w:rsid w:val="003657FF"/>
    <w:rsid w:val="003658BC"/>
    <w:rsid w:val="00365EF5"/>
    <w:rsid w:val="003661E3"/>
    <w:rsid w:val="003670D6"/>
    <w:rsid w:val="00367591"/>
    <w:rsid w:val="00370B74"/>
    <w:rsid w:val="00373127"/>
    <w:rsid w:val="00374562"/>
    <w:rsid w:val="00374A36"/>
    <w:rsid w:val="003755C1"/>
    <w:rsid w:val="00375693"/>
    <w:rsid w:val="003757FD"/>
    <w:rsid w:val="00375E41"/>
    <w:rsid w:val="00376915"/>
    <w:rsid w:val="00377153"/>
    <w:rsid w:val="00380119"/>
    <w:rsid w:val="00383F91"/>
    <w:rsid w:val="00384565"/>
    <w:rsid w:val="003846B1"/>
    <w:rsid w:val="00385426"/>
    <w:rsid w:val="0038573B"/>
    <w:rsid w:val="00390045"/>
    <w:rsid w:val="003928CD"/>
    <w:rsid w:val="003933B5"/>
    <w:rsid w:val="00393638"/>
    <w:rsid w:val="00393C3F"/>
    <w:rsid w:val="003949CC"/>
    <w:rsid w:val="003A1B8A"/>
    <w:rsid w:val="003A2226"/>
    <w:rsid w:val="003A2682"/>
    <w:rsid w:val="003A2C03"/>
    <w:rsid w:val="003A554F"/>
    <w:rsid w:val="003A68A9"/>
    <w:rsid w:val="003A6A63"/>
    <w:rsid w:val="003A778C"/>
    <w:rsid w:val="003B12DB"/>
    <w:rsid w:val="003B172F"/>
    <w:rsid w:val="003B1EA9"/>
    <w:rsid w:val="003B2E19"/>
    <w:rsid w:val="003B2F93"/>
    <w:rsid w:val="003B37B5"/>
    <w:rsid w:val="003B38D7"/>
    <w:rsid w:val="003B4B43"/>
    <w:rsid w:val="003B50B7"/>
    <w:rsid w:val="003B55DE"/>
    <w:rsid w:val="003B67DD"/>
    <w:rsid w:val="003B7546"/>
    <w:rsid w:val="003B767B"/>
    <w:rsid w:val="003C08FB"/>
    <w:rsid w:val="003C1D50"/>
    <w:rsid w:val="003C1DE7"/>
    <w:rsid w:val="003C2587"/>
    <w:rsid w:val="003C2A58"/>
    <w:rsid w:val="003C2AF2"/>
    <w:rsid w:val="003C367A"/>
    <w:rsid w:val="003C3A60"/>
    <w:rsid w:val="003C3B81"/>
    <w:rsid w:val="003C5ABC"/>
    <w:rsid w:val="003C69DD"/>
    <w:rsid w:val="003C7E60"/>
    <w:rsid w:val="003D004F"/>
    <w:rsid w:val="003D0C87"/>
    <w:rsid w:val="003D13AE"/>
    <w:rsid w:val="003D1DA4"/>
    <w:rsid w:val="003D49BE"/>
    <w:rsid w:val="003D4AE3"/>
    <w:rsid w:val="003D4F53"/>
    <w:rsid w:val="003D5657"/>
    <w:rsid w:val="003D7521"/>
    <w:rsid w:val="003E0B7B"/>
    <w:rsid w:val="003E1571"/>
    <w:rsid w:val="003E177F"/>
    <w:rsid w:val="003E1A7F"/>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35E"/>
    <w:rsid w:val="003F1A24"/>
    <w:rsid w:val="003F22C1"/>
    <w:rsid w:val="003F2804"/>
    <w:rsid w:val="003F2B3D"/>
    <w:rsid w:val="003F3351"/>
    <w:rsid w:val="003F3FA3"/>
    <w:rsid w:val="003F5878"/>
    <w:rsid w:val="003F5E12"/>
    <w:rsid w:val="003F630F"/>
    <w:rsid w:val="003F697D"/>
    <w:rsid w:val="003F70EB"/>
    <w:rsid w:val="003F7F7B"/>
    <w:rsid w:val="0040008C"/>
    <w:rsid w:val="00402CB9"/>
    <w:rsid w:val="004035D7"/>
    <w:rsid w:val="00403A8A"/>
    <w:rsid w:val="00404AB3"/>
    <w:rsid w:val="00405395"/>
    <w:rsid w:val="00407569"/>
    <w:rsid w:val="00407FD0"/>
    <w:rsid w:val="00410E64"/>
    <w:rsid w:val="004113A2"/>
    <w:rsid w:val="004113F6"/>
    <w:rsid w:val="0041154A"/>
    <w:rsid w:val="004117CE"/>
    <w:rsid w:val="0041289E"/>
    <w:rsid w:val="00413661"/>
    <w:rsid w:val="00414497"/>
    <w:rsid w:val="00414860"/>
    <w:rsid w:val="00415569"/>
    <w:rsid w:val="0041646B"/>
    <w:rsid w:val="004207E9"/>
    <w:rsid w:val="00420C5E"/>
    <w:rsid w:val="00422580"/>
    <w:rsid w:val="004225AB"/>
    <w:rsid w:val="004242B8"/>
    <w:rsid w:val="00424537"/>
    <w:rsid w:val="004252C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C2C"/>
    <w:rsid w:val="00433E65"/>
    <w:rsid w:val="00434294"/>
    <w:rsid w:val="0043478F"/>
    <w:rsid w:val="00434EB4"/>
    <w:rsid w:val="00434F20"/>
    <w:rsid w:val="00436808"/>
    <w:rsid w:val="00436D53"/>
    <w:rsid w:val="00440116"/>
    <w:rsid w:val="00440C90"/>
    <w:rsid w:val="0044192E"/>
    <w:rsid w:val="00441FB6"/>
    <w:rsid w:val="00442FA6"/>
    <w:rsid w:val="0044323F"/>
    <w:rsid w:val="0044388F"/>
    <w:rsid w:val="00443ECC"/>
    <w:rsid w:val="00444173"/>
    <w:rsid w:val="00445829"/>
    <w:rsid w:val="00446696"/>
    <w:rsid w:val="00446D6E"/>
    <w:rsid w:val="00450715"/>
    <w:rsid w:val="0045104F"/>
    <w:rsid w:val="004520E3"/>
    <w:rsid w:val="00452928"/>
    <w:rsid w:val="00452D84"/>
    <w:rsid w:val="004535A8"/>
    <w:rsid w:val="00454228"/>
    <w:rsid w:val="004544B3"/>
    <w:rsid w:val="00454763"/>
    <w:rsid w:val="00454D6D"/>
    <w:rsid w:val="00455175"/>
    <w:rsid w:val="00456EF9"/>
    <w:rsid w:val="00457523"/>
    <w:rsid w:val="00460EAA"/>
    <w:rsid w:val="00461E06"/>
    <w:rsid w:val="00463EF8"/>
    <w:rsid w:val="00464852"/>
    <w:rsid w:val="004648B0"/>
    <w:rsid w:val="00465DB0"/>
    <w:rsid w:val="0046607B"/>
    <w:rsid w:val="00466990"/>
    <w:rsid w:val="004669D1"/>
    <w:rsid w:val="00466C98"/>
    <w:rsid w:val="00467145"/>
    <w:rsid w:val="004707CC"/>
    <w:rsid w:val="00470D49"/>
    <w:rsid w:val="00470DC1"/>
    <w:rsid w:val="00471003"/>
    <w:rsid w:val="004713E9"/>
    <w:rsid w:val="00473040"/>
    <w:rsid w:val="004753F5"/>
    <w:rsid w:val="00475BBB"/>
    <w:rsid w:val="00477C89"/>
    <w:rsid w:val="00477CAC"/>
    <w:rsid w:val="00477FE4"/>
    <w:rsid w:val="004821B6"/>
    <w:rsid w:val="004842D7"/>
    <w:rsid w:val="00484A8E"/>
    <w:rsid w:val="0048607F"/>
    <w:rsid w:val="00490593"/>
    <w:rsid w:val="004907E7"/>
    <w:rsid w:val="00491284"/>
    <w:rsid w:val="004917A2"/>
    <w:rsid w:val="00491F6C"/>
    <w:rsid w:val="00492564"/>
    <w:rsid w:val="00492915"/>
    <w:rsid w:val="00494495"/>
    <w:rsid w:val="0049562F"/>
    <w:rsid w:val="0049573C"/>
    <w:rsid w:val="004975D8"/>
    <w:rsid w:val="004A0AF9"/>
    <w:rsid w:val="004A0D73"/>
    <w:rsid w:val="004A1094"/>
    <w:rsid w:val="004A123A"/>
    <w:rsid w:val="004A31B3"/>
    <w:rsid w:val="004A399C"/>
    <w:rsid w:val="004A4207"/>
    <w:rsid w:val="004A614C"/>
    <w:rsid w:val="004A688F"/>
    <w:rsid w:val="004A6894"/>
    <w:rsid w:val="004A7389"/>
    <w:rsid w:val="004A7CED"/>
    <w:rsid w:val="004B0060"/>
    <w:rsid w:val="004B0263"/>
    <w:rsid w:val="004B1063"/>
    <w:rsid w:val="004B225F"/>
    <w:rsid w:val="004B226E"/>
    <w:rsid w:val="004B2B2A"/>
    <w:rsid w:val="004B482C"/>
    <w:rsid w:val="004B4F5C"/>
    <w:rsid w:val="004B543F"/>
    <w:rsid w:val="004B566B"/>
    <w:rsid w:val="004B607B"/>
    <w:rsid w:val="004B6573"/>
    <w:rsid w:val="004B6B93"/>
    <w:rsid w:val="004B785D"/>
    <w:rsid w:val="004B7A8D"/>
    <w:rsid w:val="004C02EB"/>
    <w:rsid w:val="004C0583"/>
    <w:rsid w:val="004C0E21"/>
    <w:rsid w:val="004C1041"/>
    <w:rsid w:val="004C1662"/>
    <w:rsid w:val="004C17B7"/>
    <w:rsid w:val="004C2F47"/>
    <w:rsid w:val="004C2FAC"/>
    <w:rsid w:val="004C31CE"/>
    <w:rsid w:val="004C39AE"/>
    <w:rsid w:val="004C4C21"/>
    <w:rsid w:val="004C5469"/>
    <w:rsid w:val="004C6302"/>
    <w:rsid w:val="004C638C"/>
    <w:rsid w:val="004C67CC"/>
    <w:rsid w:val="004D0131"/>
    <w:rsid w:val="004D1CC5"/>
    <w:rsid w:val="004D25E7"/>
    <w:rsid w:val="004D344E"/>
    <w:rsid w:val="004D421F"/>
    <w:rsid w:val="004D524E"/>
    <w:rsid w:val="004D5E86"/>
    <w:rsid w:val="004D69E3"/>
    <w:rsid w:val="004D7138"/>
    <w:rsid w:val="004E02A5"/>
    <w:rsid w:val="004E05E2"/>
    <w:rsid w:val="004E0C8A"/>
    <w:rsid w:val="004E2FD7"/>
    <w:rsid w:val="004E3546"/>
    <w:rsid w:val="004E357C"/>
    <w:rsid w:val="004E3F64"/>
    <w:rsid w:val="004E5E16"/>
    <w:rsid w:val="004E6FDA"/>
    <w:rsid w:val="004E7B41"/>
    <w:rsid w:val="004F0A47"/>
    <w:rsid w:val="004F1A28"/>
    <w:rsid w:val="004F1D02"/>
    <w:rsid w:val="004F1E8E"/>
    <w:rsid w:val="004F2AA0"/>
    <w:rsid w:val="004F2B76"/>
    <w:rsid w:val="004F3263"/>
    <w:rsid w:val="004F35BB"/>
    <w:rsid w:val="004F4836"/>
    <w:rsid w:val="004F48DB"/>
    <w:rsid w:val="004F50D7"/>
    <w:rsid w:val="004F5B77"/>
    <w:rsid w:val="004F5E59"/>
    <w:rsid w:val="004F68C4"/>
    <w:rsid w:val="004F6985"/>
    <w:rsid w:val="004F6A40"/>
    <w:rsid w:val="0050042B"/>
    <w:rsid w:val="00500B1C"/>
    <w:rsid w:val="005010E1"/>
    <w:rsid w:val="00501114"/>
    <w:rsid w:val="00501CCD"/>
    <w:rsid w:val="005038A7"/>
    <w:rsid w:val="00503C7D"/>
    <w:rsid w:val="00504A69"/>
    <w:rsid w:val="00504E91"/>
    <w:rsid w:val="0050503C"/>
    <w:rsid w:val="00505BB0"/>
    <w:rsid w:val="00505C81"/>
    <w:rsid w:val="00505CD7"/>
    <w:rsid w:val="00506687"/>
    <w:rsid w:val="00506B94"/>
    <w:rsid w:val="00507D08"/>
    <w:rsid w:val="0051017A"/>
    <w:rsid w:val="00511191"/>
    <w:rsid w:val="00511912"/>
    <w:rsid w:val="00511A8C"/>
    <w:rsid w:val="00511E46"/>
    <w:rsid w:val="00515A1B"/>
    <w:rsid w:val="00517EC1"/>
    <w:rsid w:val="0052101D"/>
    <w:rsid w:val="005230EB"/>
    <w:rsid w:val="00523ABC"/>
    <w:rsid w:val="005252AB"/>
    <w:rsid w:val="005262D9"/>
    <w:rsid w:val="00526691"/>
    <w:rsid w:val="00530DF1"/>
    <w:rsid w:val="0053211A"/>
    <w:rsid w:val="00532A22"/>
    <w:rsid w:val="00532C0A"/>
    <w:rsid w:val="00533353"/>
    <w:rsid w:val="0053396D"/>
    <w:rsid w:val="00533975"/>
    <w:rsid w:val="005379DA"/>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2A5D"/>
    <w:rsid w:val="005534EC"/>
    <w:rsid w:val="0055610B"/>
    <w:rsid w:val="00557E2E"/>
    <w:rsid w:val="00557EFE"/>
    <w:rsid w:val="005604DA"/>
    <w:rsid w:val="00560A12"/>
    <w:rsid w:val="00560A30"/>
    <w:rsid w:val="00560B66"/>
    <w:rsid w:val="005613F5"/>
    <w:rsid w:val="005622CE"/>
    <w:rsid w:val="0056241C"/>
    <w:rsid w:val="00563337"/>
    <w:rsid w:val="0056342C"/>
    <w:rsid w:val="00564C19"/>
    <w:rsid w:val="00565507"/>
    <w:rsid w:val="005657F9"/>
    <w:rsid w:val="00565BA2"/>
    <w:rsid w:val="005661B7"/>
    <w:rsid w:val="00566F57"/>
    <w:rsid w:val="00570461"/>
    <w:rsid w:val="005716E0"/>
    <w:rsid w:val="005730F8"/>
    <w:rsid w:val="00574EA7"/>
    <w:rsid w:val="0057635A"/>
    <w:rsid w:val="00576689"/>
    <w:rsid w:val="00577407"/>
    <w:rsid w:val="00580795"/>
    <w:rsid w:val="00581F2A"/>
    <w:rsid w:val="0058204D"/>
    <w:rsid w:val="00583039"/>
    <w:rsid w:val="00583410"/>
    <w:rsid w:val="005841E5"/>
    <w:rsid w:val="00585174"/>
    <w:rsid w:val="00585390"/>
    <w:rsid w:val="00587893"/>
    <w:rsid w:val="00590346"/>
    <w:rsid w:val="0059152E"/>
    <w:rsid w:val="0059193D"/>
    <w:rsid w:val="00592318"/>
    <w:rsid w:val="00594073"/>
    <w:rsid w:val="0059423B"/>
    <w:rsid w:val="005A1093"/>
    <w:rsid w:val="005A10FA"/>
    <w:rsid w:val="005A1B2C"/>
    <w:rsid w:val="005A23CB"/>
    <w:rsid w:val="005A2FB5"/>
    <w:rsid w:val="005A478D"/>
    <w:rsid w:val="005A5341"/>
    <w:rsid w:val="005A5D69"/>
    <w:rsid w:val="005A68C0"/>
    <w:rsid w:val="005B0EE6"/>
    <w:rsid w:val="005B1183"/>
    <w:rsid w:val="005B23C9"/>
    <w:rsid w:val="005B314B"/>
    <w:rsid w:val="005B3591"/>
    <w:rsid w:val="005B373B"/>
    <w:rsid w:val="005B713C"/>
    <w:rsid w:val="005C00F9"/>
    <w:rsid w:val="005C0700"/>
    <w:rsid w:val="005C3A10"/>
    <w:rsid w:val="005C40A3"/>
    <w:rsid w:val="005C44B7"/>
    <w:rsid w:val="005C46DE"/>
    <w:rsid w:val="005C4834"/>
    <w:rsid w:val="005C50FF"/>
    <w:rsid w:val="005C59D8"/>
    <w:rsid w:val="005C5B1C"/>
    <w:rsid w:val="005C623F"/>
    <w:rsid w:val="005D064B"/>
    <w:rsid w:val="005D0FDD"/>
    <w:rsid w:val="005D3135"/>
    <w:rsid w:val="005D4938"/>
    <w:rsid w:val="005D4D1E"/>
    <w:rsid w:val="005D52DD"/>
    <w:rsid w:val="005D5845"/>
    <w:rsid w:val="005D6889"/>
    <w:rsid w:val="005D793C"/>
    <w:rsid w:val="005D7C63"/>
    <w:rsid w:val="005E00B6"/>
    <w:rsid w:val="005E1556"/>
    <w:rsid w:val="005E23F6"/>
    <w:rsid w:val="005E2A58"/>
    <w:rsid w:val="005E4A60"/>
    <w:rsid w:val="005E4BA7"/>
    <w:rsid w:val="005E5DAF"/>
    <w:rsid w:val="005E629D"/>
    <w:rsid w:val="005E74CE"/>
    <w:rsid w:val="005F0821"/>
    <w:rsid w:val="005F0939"/>
    <w:rsid w:val="005F158D"/>
    <w:rsid w:val="005F1A10"/>
    <w:rsid w:val="005F1EFB"/>
    <w:rsid w:val="005F2C09"/>
    <w:rsid w:val="005F32D4"/>
    <w:rsid w:val="005F3E5E"/>
    <w:rsid w:val="005F458D"/>
    <w:rsid w:val="005F48E2"/>
    <w:rsid w:val="005F4D4F"/>
    <w:rsid w:val="005F5EDB"/>
    <w:rsid w:val="005F621A"/>
    <w:rsid w:val="005F7AC5"/>
    <w:rsid w:val="00601F8B"/>
    <w:rsid w:val="00602699"/>
    <w:rsid w:val="00603E8C"/>
    <w:rsid w:val="006051ED"/>
    <w:rsid w:val="00605B4F"/>
    <w:rsid w:val="00606009"/>
    <w:rsid w:val="00606158"/>
    <w:rsid w:val="00606A53"/>
    <w:rsid w:val="006078BA"/>
    <w:rsid w:val="006108DF"/>
    <w:rsid w:val="00611BF1"/>
    <w:rsid w:val="00612B2F"/>
    <w:rsid w:val="0061316D"/>
    <w:rsid w:val="00613999"/>
    <w:rsid w:val="00614428"/>
    <w:rsid w:val="006161FB"/>
    <w:rsid w:val="006165B9"/>
    <w:rsid w:val="00616BF5"/>
    <w:rsid w:val="00616F4D"/>
    <w:rsid w:val="00617B4D"/>
    <w:rsid w:val="00620A02"/>
    <w:rsid w:val="00620DEA"/>
    <w:rsid w:val="00620FF0"/>
    <w:rsid w:val="00621F74"/>
    <w:rsid w:val="006224B7"/>
    <w:rsid w:val="0062485D"/>
    <w:rsid w:val="006256FC"/>
    <w:rsid w:val="00625895"/>
    <w:rsid w:val="00627DC5"/>
    <w:rsid w:val="006301A0"/>
    <w:rsid w:val="00631080"/>
    <w:rsid w:val="006316A6"/>
    <w:rsid w:val="00631748"/>
    <w:rsid w:val="00631876"/>
    <w:rsid w:val="00631FD8"/>
    <w:rsid w:val="006324C7"/>
    <w:rsid w:val="00634727"/>
    <w:rsid w:val="00634A32"/>
    <w:rsid w:val="00635A6D"/>
    <w:rsid w:val="00635AE2"/>
    <w:rsid w:val="00635DED"/>
    <w:rsid w:val="00636806"/>
    <w:rsid w:val="00636EDD"/>
    <w:rsid w:val="0063718D"/>
    <w:rsid w:val="006372C6"/>
    <w:rsid w:val="00637784"/>
    <w:rsid w:val="006402A8"/>
    <w:rsid w:val="006408D9"/>
    <w:rsid w:val="006416EC"/>
    <w:rsid w:val="006424E5"/>
    <w:rsid w:val="00643D9B"/>
    <w:rsid w:val="00643ED8"/>
    <w:rsid w:val="0064453D"/>
    <w:rsid w:val="006456CC"/>
    <w:rsid w:val="0064573A"/>
    <w:rsid w:val="00647243"/>
    <w:rsid w:val="0064732A"/>
    <w:rsid w:val="0064791B"/>
    <w:rsid w:val="006535EE"/>
    <w:rsid w:val="0065575A"/>
    <w:rsid w:val="006559F6"/>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765"/>
    <w:rsid w:val="00673D3D"/>
    <w:rsid w:val="00674403"/>
    <w:rsid w:val="00676E1F"/>
    <w:rsid w:val="006806CA"/>
    <w:rsid w:val="00682534"/>
    <w:rsid w:val="00683B48"/>
    <w:rsid w:val="00683C36"/>
    <w:rsid w:val="0068422A"/>
    <w:rsid w:val="00684C82"/>
    <w:rsid w:val="006852DF"/>
    <w:rsid w:val="0068745C"/>
    <w:rsid w:val="006900A1"/>
    <w:rsid w:val="0069053F"/>
    <w:rsid w:val="00690D2B"/>
    <w:rsid w:val="00692598"/>
    <w:rsid w:val="00692B0E"/>
    <w:rsid w:val="006937B2"/>
    <w:rsid w:val="006937C2"/>
    <w:rsid w:val="00696463"/>
    <w:rsid w:val="00696BAA"/>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05DE"/>
    <w:rsid w:val="006C0EC7"/>
    <w:rsid w:val="006C106E"/>
    <w:rsid w:val="006C1488"/>
    <w:rsid w:val="006C23B8"/>
    <w:rsid w:val="006C2E86"/>
    <w:rsid w:val="006C706B"/>
    <w:rsid w:val="006D23FE"/>
    <w:rsid w:val="006D31FA"/>
    <w:rsid w:val="006D484D"/>
    <w:rsid w:val="006D68BA"/>
    <w:rsid w:val="006D7A9F"/>
    <w:rsid w:val="006E0B4C"/>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36F4"/>
    <w:rsid w:val="007053A3"/>
    <w:rsid w:val="0070548D"/>
    <w:rsid w:val="00705941"/>
    <w:rsid w:val="00706207"/>
    <w:rsid w:val="00707352"/>
    <w:rsid w:val="00707412"/>
    <w:rsid w:val="007106A1"/>
    <w:rsid w:val="00710C9A"/>
    <w:rsid w:val="00710DDD"/>
    <w:rsid w:val="00710FC1"/>
    <w:rsid w:val="00711860"/>
    <w:rsid w:val="00711DA6"/>
    <w:rsid w:val="007129BF"/>
    <w:rsid w:val="0071391A"/>
    <w:rsid w:val="00714B22"/>
    <w:rsid w:val="00714E3B"/>
    <w:rsid w:val="007158FE"/>
    <w:rsid w:val="00715F2E"/>
    <w:rsid w:val="0071737E"/>
    <w:rsid w:val="00720A41"/>
    <w:rsid w:val="00721417"/>
    <w:rsid w:val="007218A0"/>
    <w:rsid w:val="00722392"/>
    <w:rsid w:val="007231D2"/>
    <w:rsid w:val="00724917"/>
    <w:rsid w:val="00724A5F"/>
    <w:rsid w:val="00727774"/>
    <w:rsid w:val="00727BCC"/>
    <w:rsid w:val="00727DF3"/>
    <w:rsid w:val="007315A4"/>
    <w:rsid w:val="00731A86"/>
    <w:rsid w:val="00731AA0"/>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0A8"/>
    <w:rsid w:val="007453D7"/>
    <w:rsid w:val="00745CC3"/>
    <w:rsid w:val="007465C0"/>
    <w:rsid w:val="0074679E"/>
    <w:rsid w:val="007506CA"/>
    <w:rsid w:val="00750B8D"/>
    <w:rsid w:val="00752057"/>
    <w:rsid w:val="00752657"/>
    <w:rsid w:val="00753D11"/>
    <w:rsid w:val="00754B7B"/>
    <w:rsid w:val="00756F0B"/>
    <w:rsid w:val="0075702A"/>
    <w:rsid w:val="007575CA"/>
    <w:rsid w:val="00760562"/>
    <w:rsid w:val="00761C6C"/>
    <w:rsid w:val="00761FE1"/>
    <w:rsid w:val="0076280F"/>
    <w:rsid w:val="00763AD7"/>
    <w:rsid w:val="00764E65"/>
    <w:rsid w:val="00766470"/>
    <w:rsid w:val="00766530"/>
    <w:rsid w:val="0076671F"/>
    <w:rsid w:val="007677D8"/>
    <w:rsid w:val="007704DB"/>
    <w:rsid w:val="007705F8"/>
    <w:rsid w:val="00771C0C"/>
    <w:rsid w:val="00772313"/>
    <w:rsid w:val="00772FDB"/>
    <w:rsid w:val="00773805"/>
    <w:rsid w:val="007738A2"/>
    <w:rsid w:val="007743B6"/>
    <w:rsid w:val="00774F7A"/>
    <w:rsid w:val="00775113"/>
    <w:rsid w:val="00775A66"/>
    <w:rsid w:val="00775CA9"/>
    <w:rsid w:val="00776C0A"/>
    <w:rsid w:val="0077788F"/>
    <w:rsid w:val="00781799"/>
    <w:rsid w:val="00782102"/>
    <w:rsid w:val="0078237B"/>
    <w:rsid w:val="007828FD"/>
    <w:rsid w:val="00782FD3"/>
    <w:rsid w:val="0078365B"/>
    <w:rsid w:val="00783E29"/>
    <w:rsid w:val="00784550"/>
    <w:rsid w:val="007851D6"/>
    <w:rsid w:val="00786B72"/>
    <w:rsid w:val="0078796A"/>
    <w:rsid w:val="00790434"/>
    <w:rsid w:val="007915E5"/>
    <w:rsid w:val="00792F48"/>
    <w:rsid w:val="0079726E"/>
    <w:rsid w:val="007A102D"/>
    <w:rsid w:val="007A1479"/>
    <w:rsid w:val="007A1F85"/>
    <w:rsid w:val="007A5BA8"/>
    <w:rsid w:val="007A64E2"/>
    <w:rsid w:val="007A6B25"/>
    <w:rsid w:val="007A6F14"/>
    <w:rsid w:val="007B0BC7"/>
    <w:rsid w:val="007B0D99"/>
    <w:rsid w:val="007B16D9"/>
    <w:rsid w:val="007B1854"/>
    <w:rsid w:val="007B383A"/>
    <w:rsid w:val="007B49F4"/>
    <w:rsid w:val="007B6659"/>
    <w:rsid w:val="007B76F4"/>
    <w:rsid w:val="007B7723"/>
    <w:rsid w:val="007C253C"/>
    <w:rsid w:val="007C3ACA"/>
    <w:rsid w:val="007C4FAB"/>
    <w:rsid w:val="007C6A42"/>
    <w:rsid w:val="007C79DA"/>
    <w:rsid w:val="007D05B7"/>
    <w:rsid w:val="007D15CE"/>
    <w:rsid w:val="007D1EC1"/>
    <w:rsid w:val="007D2376"/>
    <w:rsid w:val="007D24C9"/>
    <w:rsid w:val="007D2986"/>
    <w:rsid w:val="007D2A34"/>
    <w:rsid w:val="007D56C7"/>
    <w:rsid w:val="007D6346"/>
    <w:rsid w:val="007D7101"/>
    <w:rsid w:val="007E07E4"/>
    <w:rsid w:val="007E08D3"/>
    <w:rsid w:val="007E262D"/>
    <w:rsid w:val="007E30F0"/>
    <w:rsid w:val="007E3ED0"/>
    <w:rsid w:val="007E4919"/>
    <w:rsid w:val="007E559C"/>
    <w:rsid w:val="007E573C"/>
    <w:rsid w:val="007E5B06"/>
    <w:rsid w:val="007E73FD"/>
    <w:rsid w:val="007E754A"/>
    <w:rsid w:val="007F014E"/>
    <w:rsid w:val="007F2CF9"/>
    <w:rsid w:val="007F4C58"/>
    <w:rsid w:val="007F51AF"/>
    <w:rsid w:val="007F5A5F"/>
    <w:rsid w:val="007F5B75"/>
    <w:rsid w:val="007F5E0D"/>
    <w:rsid w:val="007F7CF3"/>
    <w:rsid w:val="00800BA2"/>
    <w:rsid w:val="008019A3"/>
    <w:rsid w:val="00801DD7"/>
    <w:rsid w:val="00802624"/>
    <w:rsid w:val="0080423B"/>
    <w:rsid w:val="00804645"/>
    <w:rsid w:val="008063FA"/>
    <w:rsid w:val="00806624"/>
    <w:rsid w:val="008069D7"/>
    <w:rsid w:val="00807EAD"/>
    <w:rsid w:val="00810AC3"/>
    <w:rsid w:val="0081144D"/>
    <w:rsid w:val="00811BD2"/>
    <w:rsid w:val="00812601"/>
    <w:rsid w:val="00812DC0"/>
    <w:rsid w:val="00813C7C"/>
    <w:rsid w:val="00813DE7"/>
    <w:rsid w:val="008160A9"/>
    <w:rsid w:val="00816456"/>
    <w:rsid w:val="00820983"/>
    <w:rsid w:val="0082174B"/>
    <w:rsid w:val="00821B34"/>
    <w:rsid w:val="00821F2F"/>
    <w:rsid w:val="0082287C"/>
    <w:rsid w:val="00822E18"/>
    <w:rsid w:val="0082327A"/>
    <w:rsid w:val="0082377A"/>
    <w:rsid w:val="00824753"/>
    <w:rsid w:val="00825AC2"/>
    <w:rsid w:val="00826048"/>
    <w:rsid w:val="00827056"/>
    <w:rsid w:val="008270FE"/>
    <w:rsid w:val="00827BDB"/>
    <w:rsid w:val="00831692"/>
    <w:rsid w:val="00831D68"/>
    <w:rsid w:val="00832413"/>
    <w:rsid w:val="00832853"/>
    <w:rsid w:val="00832B36"/>
    <w:rsid w:val="00832C1F"/>
    <w:rsid w:val="008346CE"/>
    <w:rsid w:val="008348C5"/>
    <w:rsid w:val="008353AA"/>
    <w:rsid w:val="00835A46"/>
    <w:rsid w:val="00835BDC"/>
    <w:rsid w:val="00836C7E"/>
    <w:rsid w:val="00836DED"/>
    <w:rsid w:val="00837A0D"/>
    <w:rsid w:val="008407BF"/>
    <w:rsid w:val="00841565"/>
    <w:rsid w:val="00843031"/>
    <w:rsid w:val="00843E46"/>
    <w:rsid w:val="008442A4"/>
    <w:rsid w:val="0084441D"/>
    <w:rsid w:val="008447EE"/>
    <w:rsid w:val="00846114"/>
    <w:rsid w:val="008508FA"/>
    <w:rsid w:val="00851AF8"/>
    <w:rsid w:val="00853FAE"/>
    <w:rsid w:val="00854AB8"/>
    <w:rsid w:val="00854CA5"/>
    <w:rsid w:val="008550D9"/>
    <w:rsid w:val="0085571C"/>
    <w:rsid w:val="0085576C"/>
    <w:rsid w:val="00855773"/>
    <w:rsid w:val="0085590E"/>
    <w:rsid w:val="00856314"/>
    <w:rsid w:val="00856318"/>
    <w:rsid w:val="00857387"/>
    <w:rsid w:val="00857CAC"/>
    <w:rsid w:val="0086005D"/>
    <w:rsid w:val="0086068A"/>
    <w:rsid w:val="00863420"/>
    <w:rsid w:val="00864880"/>
    <w:rsid w:val="008663DB"/>
    <w:rsid w:val="00870258"/>
    <w:rsid w:val="00873440"/>
    <w:rsid w:val="00874611"/>
    <w:rsid w:val="0087759F"/>
    <w:rsid w:val="008800A2"/>
    <w:rsid w:val="00883CED"/>
    <w:rsid w:val="00884DE9"/>
    <w:rsid w:val="00886773"/>
    <w:rsid w:val="00886D4E"/>
    <w:rsid w:val="00887363"/>
    <w:rsid w:val="00890FD2"/>
    <w:rsid w:val="00891739"/>
    <w:rsid w:val="00891E88"/>
    <w:rsid w:val="00892E2A"/>
    <w:rsid w:val="008930C1"/>
    <w:rsid w:val="0089398D"/>
    <w:rsid w:val="00896727"/>
    <w:rsid w:val="00896E2B"/>
    <w:rsid w:val="0089790F"/>
    <w:rsid w:val="00897943"/>
    <w:rsid w:val="008A1ECC"/>
    <w:rsid w:val="008A296C"/>
    <w:rsid w:val="008A49E7"/>
    <w:rsid w:val="008A530E"/>
    <w:rsid w:val="008A663F"/>
    <w:rsid w:val="008A69E8"/>
    <w:rsid w:val="008A760E"/>
    <w:rsid w:val="008A7C78"/>
    <w:rsid w:val="008B0BCB"/>
    <w:rsid w:val="008B0BE7"/>
    <w:rsid w:val="008B10D0"/>
    <w:rsid w:val="008B1E0C"/>
    <w:rsid w:val="008B1F57"/>
    <w:rsid w:val="008B1FBB"/>
    <w:rsid w:val="008B48BC"/>
    <w:rsid w:val="008B49CD"/>
    <w:rsid w:val="008B5254"/>
    <w:rsid w:val="008B5789"/>
    <w:rsid w:val="008B5A86"/>
    <w:rsid w:val="008C0D55"/>
    <w:rsid w:val="008C1013"/>
    <w:rsid w:val="008C267F"/>
    <w:rsid w:val="008C3CAF"/>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55BD"/>
    <w:rsid w:val="008D6251"/>
    <w:rsid w:val="008D7C94"/>
    <w:rsid w:val="008D7DCD"/>
    <w:rsid w:val="008E0179"/>
    <w:rsid w:val="008E024E"/>
    <w:rsid w:val="008E04B1"/>
    <w:rsid w:val="008E0ADF"/>
    <w:rsid w:val="008E0B3B"/>
    <w:rsid w:val="008E1285"/>
    <w:rsid w:val="008E1AE9"/>
    <w:rsid w:val="008E2542"/>
    <w:rsid w:val="008E29AF"/>
    <w:rsid w:val="008E2D44"/>
    <w:rsid w:val="008E330D"/>
    <w:rsid w:val="008E48FE"/>
    <w:rsid w:val="008E5F1F"/>
    <w:rsid w:val="008E6E5C"/>
    <w:rsid w:val="008E7679"/>
    <w:rsid w:val="008F12FF"/>
    <w:rsid w:val="008F23E2"/>
    <w:rsid w:val="008F3097"/>
    <w:rsid w:val="008F3265"/>
    <w:rsid w:val="008F32FE"/>
    <w:rsid w:val="008F52F5"/>
    <w:rsid w:val="008F6D51"/>
    <w:rsid w:val="008F726B"/>
    <w:rsid w:val="008F782B"/>
    <w:rsid w:val="00901391"/>
    <w:rsid w:val="009018F6"/>
    <w:rsid w:val="00902DB4"/>
    <w:rsid w:val="00903115"/>
    <w:rsid w:val="00903970"/>
    <w:rsid w:val="00905833"/>
    <w:rsid w:val="00905877"/>
    <w:rsid w:val="00905F77"/>
    <w:rsid w:val="00906A52"/>
    <w:rsid w:val="0090794C"/>
    <w:rsid w:val="0090796F"/>
    <w:rsid w:val="0091103E"/>
    <w:rsid w:val="0091277C"/>
    <w:rsid w:val="009152D3"/>
    <w:rsid w:val="009157A8"/>
    <w:rsid w:val="00920B96"/>
    <w:rsid w:val="009213EE"/>
    <w:rsid w:val="009219AD"/>
    <w:rsid w:val="00922433"/>
    <w:rsid w:val="00922CAF"/>
    <w:rsid w:val="00922D28"/>
    <w:rsid w:val="00923367"/>
    <w:rsid w:val="009268F6"/>
    <w:rsid w:val="00927D0E"/>
    <w:rsid w:val="0093062B"/>
    <w:rsid w:val="0093074A"/>
    <w:rsid w:val="0093083C"/>
    <w:rsid w:val="00930A9B"/>
    <w:rsid w:val="00930BB0"/>
    <w:rsid w:val="00930DA3"/>
    <w:rsid w:val="00930F8F"/>
    <w:rsid w:val="00932498"/>
    <w:rsid w:val="009328FD"/>
    <w:rsid w:val="00932DE7"/>
    <w:rsid w:val="009344C7"/>
    <w:rsid w:val="00934ED2"/>
    <w:rsid w:val="0093526E"/>
    <w:rsid w:val="009359DA"/>
    <w:rsid w:val="00936000"/>
    <w:rsid w:val="0093649A"/>
    <w:rsid w:val="00936B36"/>
    <w:rsid w:val="00936EDB"/>
    <w:rsid w:val="009407DD"/>
    <w:rsid w:val="00942135"/>
    <w:rsid w:val="00943E42"/>
    <w:rsid w:val="009448B1"/>
    <w:rsid w:val="0094680C"/>
    <w:rsid w:val="0094719B"/>
    <w:rsid w:val="0094757B"/>
    <w:rsid w:val="009477D3"/>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491C"/>
    <w:rsid w:val="00965528"/>
    <w:rsid w:val="00967064"/>
    <w:rsid w:val="0096717B"/>
    <w:rsid w:val="00967332"/>
    <w:rsid w:val="0096799F"/>
    <w:rsid w:val="00970290"/>
    <w:rsid w:val="00970747"/>
    <w:rsid w:val="00970B0A"/>
    <w:rsid w:val="009719E2"/>
    <w:rsid w:val="00971DAB"/>
    <w:rsid w:val="00971F06"/>
    <w:rsid w:val="009733A6"/>
    <w:rsid w:val="009740C7"/>
    <w:rsid w:val="00974254"/>
    <w:rsid w:val="00974F2C"/>
    <w:rsid w:val="00975E13"/>
    <w:rsid w:val="00977B82"/>
    <w:rsid w:val="00981E25"/>
    <w:rsid w:val="009830FD"/>
    <w:rsid w:val="009835BF"/>
    <w:rsid w:val="00983C24"/>
    <w:rsid w:val="00986814"/>
    <w:rsid w:val="00987092"/>
    <w:rsid w:val="00987C34"/>
    <w:rsid w:val="00990E77"/>
    <w:rsid w:val="00991BE7"/>
    <w:rsid w:val="00992976"/>
    <w:rsid w:val="00993389"/>
    <w:rsid w:val="0099367D"/>
    <w:rsid w:val="009948A7"/>
    <w:rsid w:val="00995544"/>
    <w:rsid w:val="009975A9"/>
    <w:rsid w:val="009A190A"/>
    <w:rsid w:val="009A2799"/>
    <w:rsid w:val="009A2A95"/>
    <w:rsid w:val="009A3978"/>
    <w:rsid w:val="009A3F74"/>
    <w:rsid w:val="009A4286"/>
    <w:rsid w:val="009A46B0"/>
    <w:rsid w:val="009A46F0"/>
    <w:rsid w:val="009A4873"/>
    <w:rsid w:val="009A517D"/>
    <w:rsid w:val="009A59F4"/>
    <w:rsid w:val="009A5C98"/>
    <w:rsid w:val="009A6B92"/>
    <w:rsid w:val="009A723B"/>
    <w:rsid w:val="009A7307"/>
    <w:rsid w:val="009B06C5"/>
    <w:rsid w:val="009B1C7D"/>
    <w:rsid w:val="009B210D"/>
    <w:rsid w:val="009B28C4"/>
    <w:rsid w:val="009B3E6E"/>
    <w:rsid w:val="009B4064"/>
    <w:rsid w:val="009B4776"/>
    <w:rsid w:val="009B5833"/>
    <w:rsid w:val="009B5BA4"/>
    <w:rsid w:val="009B67A4"/>
    <w:rsid w:val="009B68E7"/>
    <w:rsid w:val="009B6DD0"/>
    <w:rsid w:val="009B7577"/>
    <w:rsid w:val="009B7880"/>
    <w:rsid w:val="009B7F6B"/>
    <w:rsid w:val="009C13BD"/>
    <w:rsid w:val="009C14A3"/>
    <w:rsid w:val="009C1DF5"/>
    <w:rsid w:val="009C2AE3"/>
    <w:rsid w:val="009C3693"/>
    <w:rsid w:val="009C56B3"/>
    <w:rsid w:val="009C5B97"/>
    <w:rsid w:val="009C6020"/>
    <w:rsid w:val="009C60C6"/>
    <w:rsid w:val="009C6879"/>
    <w:rsid w:val="009C6BDF"/>
    <w:rsid w:val="009D0CF3"/>
    <w:rsid w:val="009D1BBD"/>
    <w:rsid w:val="009D1FDA"/>
    <w:rsid w:val="009D2FB5"/>
    <w:rsid w:val="009D30E0"/>
    <w:rsid w:val="009D5C7A"/>
    <w:rsid w:val="009D6128"/>
    <w:rsid w:val="009D68EB"/>
    <w:rsid w:val="009D6C42"/>
    <w:rsid w:val="009D733D"/>
    <w:rsid w:val="009E059C"/>
    <w:rsid w:val="009E2D25"/>
    <w:rsid w:val="009E31E1"/>
    <w:rsid w:val="009E3F43"/>
    <w:rsid w:val="009E4070"/>
    <w:rsid w:val="009E41F1"/>
    <w:rsid w:val="009E4A19"/>
    <w:rsid w:val="009E68FF"/>
    <w:rsid w:val="009F04EE"/>
    <w:rsid w:val="009F061C"/>
    <w:rsid w:val="009F18D1"/>
    <w:rsid w:val="009F192B"/>
    <w:rsid w:val="009F1A4E"/>
    <w:rsid w:val="009F1EF0"/>
    <w:rsid w:val="009F4127"/>
    <w:rsid w:val="009F463E"/>
    <w:rsid w:val="009F493A"/>
    <w:rsid w:val="009F6170"/>
    <w:rsid w:val="009F62FD"/>
    <w:rsid w:val="009F6704"/>
    <w:rsid w:val="009F6F4B"/>
    <w:rsid w:val="009F73B1"/>
    <w:rsid w:val="00A007F2"/>
    <w:rsid w:val="00A011E0"/>
    <w:rsid w:val="00A01BAA"/>
    <w:rsid w:val="00A02792"/>
    <w:rsid w:val="00A0288C"/>
    <w:rsid w:val="00A05736"/>
    <w:rsid w:val="00A05BFF"/>
    <w:rsid w:val="00A05D67"/>
    <w:rsid w:val="00A05FE7"/>
    <w:rsid w:val="00A0782C"/>
    <w:rsid w:val="00A0790B"/>
    <w:rsid w:val="00A07B1C"/>
    <w:rsid w:val="00A07D92"/>
    <w:rsid w:val="00A07FE5"/>
    <w:rsid w:val="00A107AE"/>
    <w:rsid w:val="00A11E82"/>
    <w:rsid w:val="00A13274"/>
    <w:rsid w:val="00A1395D"/>
    <w:rsid w:val="00A139FA"/>
    <w:rsid w:val="00A14AD6"/>
    <w:rsid w:val="00A14B13"/>
    <w:rsid w:val="00A171AB"/>
    <w:rsid w:val="00A17879"/>
    <w:rsid w:val="00A21D09"/>
    <w:rsid w:val="00A2370B"/>
    <w:rsid w:val="00A24965"/>
    <w:rsid w:val="00A24BB2"/>
    <w:rsid w:val="00A25203"/>
    <w:rsid w:val="00A26C5E"/>
    <w:rsid w:val="00A30372"/>
    <w:rsid w:val="00A32E82"/>
    <w:rsid w:val="00A33362"/>
    <w:rsid w:val="00A333EA"/>
    <w:rsid w:val="00A33D15"/>
    <w:rsid w:val="00A3448D"/>
    <w:rsid w:val="00A356C0"/>
    <w:rsid w:val="00A35E46"/>
    <w:rsid w:val="00A36BE0"/>
    <w:rsid w:val="00A36C39"/>
    <w:rsid w:val="00A36DF4"/>
    <w:rsid w:val="00A40034"/>
    <w:rsid w:val="00A40B4B"/>
    <w:rsid w:val="00A42577"/>
    <w:rsid w:val="00A4291A"/>
    <w:rsid w:val="00A43B24"/>
    <w:rsid w:val="00A442F8"/>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7A6"/>
    <w:rsid w:val="00A62A06"/>
    <w:rsid w:val="00A63AD1"/>
    <w:rsid w:val="00A64267"/>
    <w:rsid w:val="00A642A8"/>
    <w:rsid w:val="00A64630"/>
    <w:rsid w:val="00A70A94"/>
    <w:rsid w:val="00A71F36"/>
    <w:rsid w:val="00A723B0"/>
    <w:rsid w:val="00A7285C"/>
    <w:rsid w:val="00A72E4C"/>
    <w:rsid w:val="00A739EF"/>
    <w:rsid w:val="00A75F1F"/>
    <w:rsid w:val="00A75F92"/>
    <w:rsid w:val="00A80C11"/>
    <w:rsid w:val="00A80CC8"/>
    <w:rsid w:val="00A819F5"/>
    <w:rsid w:val="00A81C8D"/>
    <w:rsid w:val="00A81E01"/>
    <w:rsid w:val="00A82C4E"/>
    <w:rsid w:val="00A82D39"/>
    <w:rsid w:val="00A90BC6"/>
    <w:rsid w:val="00A91902"/>
    <w:rsid w:val="00A939EF"/>
    <w:rsid w:val="00A94251"/>
    <w:rsid w:val="00A97E79"/>
    <w:rsid w:val="00AA02F9"/>
    <w:rsid w:val="00AA0859"/>
    <w:rsid w:val="00AA0F7E"/>
    <w:rsid w:val="00AA1E53"/>
    <w:rsid w:val="00AA2FA2"/>
    <w:rsid w:val="00AA4715"/>
    <w:rsid w:val="00AA61DF"/>
    <w:rsid w:val="00AA635A"/>
    <w:rsid w:val="00AA6E3E"/>
    <w:rsid w:val="00AA701D"/>
    <w:rsid w:val="00AB03C8"/>
    <w:rsid w:val="00AB133F"/>
    <w:rsid w:val="00AB14A0"/>
    <w:rsid w:val="00AB1680"/>
    <w:rsid w:val="00AB1EB2"/>
    <w:rsid w:val="00AB243E"/>
    <w:rsid w:val="00AB2583"/>
    <w:rsid w:val="00AB2E66"/>
    <w:rsid w:val="00AB333E"/>
    <w:rsid w:val="00AB511D"/>
    <w:rsid w:val="00AB6844"/>
    <w:rsid w:val="00AB689F"/>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D4484"/>
    <w:rsid w:val="00AE02ED"/>
    <w:rsid w:val="00AE228F"/>
    <w:rsid w:val="00AE2753"/>
    <w:rsid w:val="00AE2C02"/>
    <w:rsid w:val="00AE450F"/>
    <w:rsid w:val="00AE5622"/>
    <w:rsid w:val="00AE6573"/>
    <w:rsid w:val="00AE786E"/>
    <w:rsid w:val="00AE7B54"/>
    <w:rsid w:val="00AF0371"/>
    <w:rsid w:val="00AF135A"/>
    <w:rsid w:val="00AF1EE5"/>
    <w:rsid w:val="00AF2558"/>
    <w:rsid w:val="00AF2617"/>
    <w:rsid w:val="00AF2844"/>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E09"/>
    <w:rsid w:val="00B05F24"/>
    <w:rsid w:val="00B06ED2"/>
    <w:rsid w:val="00B07DA8"/>
    <w:rsid w:val="00B1144E"/>
    <w:rsid w:val="00B115F4"/>
    <w:rsid w:val="00B11928"/>
    <w:rsid w:val="00B11D40"/>
    <w:rsid w:val="00B1306B"/>
    <w:rsid w:val="00B13CD4"/>
    <w:rsid w:val="00B14453"/>
    <w:rsid w:val="00B15634"/>
    <w:rsid w:val="00B1591D"/>
    <w:rsid w:val="00B17CA6"/>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4401"/>
    <w:rsid w:val="00B3506E"/>
    <w:rsid w:val="00B357B1"/>
    <w:rsid w:val="00B35CE3"/>
    <w:rsid w:val="00B36FE2"/>
    <w:rsid w:val="00B375ED"/>
    <w:rsid w:val="00B37994"/>
    <w:rsid w:val="00B40AAC"/>
    <w:rsid w:val="00B40B7A"/>
    <w:rsid w:val="00B4122C"/>
    <w:rsid w:val="00B42202"/>
    <w:rsid w:val="00B42CB3"/>
    <w:rsid w:val="00B43B09"/>
    <w:rsid w:val="00B448CD"/>
    <w:rsid w:val="00B50B66"/>
    <w:rsid w:val="00B50B72"/>
    <w:rsid w:val="00B5261E"/>
    <w:rsid w:val="00B52D34"/>
    <w:rsid w:val="00B53341"/>
    <w:rsid w:val="00B538DF"/>
    <w:rsid w:val="00B552A6"/>
    <w:rsid w:val="00B57174"/>
    <w:rsid w:val="00B57B46"/>
    <w:rsid w:val="00B61545"/>
    <w:rsid w:val="00B61FB5"/>
    <w:rsid w:val="00B62DE1"/>
    <w:rsid w:val="00B63A80"/>
    <w:rsid w:val="00B63F2A"/>
    <w:rsid w:val="00B63F43"/>
    <w:rsid w:val="00B64032"/>
    <w:rsid w:val="00B645DF"/>
    <w:rsid w:val="00B66828"/>
    <w:rsid w:val="00B66B08"/>
    <w:rsid w:val="00B672F1"/>
    <w:rsid w:val="00B678AA"/>
    <w:rsid w:val="00B67CC0"/>
    <w:rsid w:val="00B70E3A"/>
    <w:rsid w:val="00B72626"/>
    <w:rsid w:val="00B726CE"/>
    <w:rsid w:val="00B750CC"/>
    <w:rsid w:val="00B75932"/>
    <w:rsid w:val="00B75A86"/>
    <w:rsid w:val="00B7609E"/>
    <w:rsid w:val="00B76474"/>
    <w:rsid w:val="00B80191"/>
    <w:rsid w:val="00B817F8"/>
    <w:rsid w:val="00B818EB"/>
    <w:rsid w:val="00B81954"/>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198D"/>
    <w:rsid w:val="00BA2001"/>
    <w:rsid w:val="00BA28DA"/>
    <w:rsid w:val="00BA2C12"/>
    <w:rsid w:val="00BA49D9"/>
    <w:rsid w:val="00BA4D6B"/>
    <w:rsid w:val="00BA59B6"/>
    <w:rsid w:val="00BA5F1B"/>
    <w:rsid w:val="00BA60BA"/>
    <w:rsid w:val="00BA6D0E"/>
    <w:rsid w:val="00BA6D39"/>
    <w:rsid w:val="00BA72FA"/>
    <w:rsid w:val="00BA7FB8"/>
    <w:rsid w:val="00BB0D79"/>
    <w:rsid w:val="00BB1ACD"/>
    <w:rsid w:val="00BB320C"/>
    <w:rsid w:val="00BB5D8F"/>
    <w:rsid w:val="00BB5DDE"/>
    <w:rsid w:val="00BB6B06"/>
    <w:rsid w:val="00BB767C"/>
    <w:rsid w:val="00BB7AFC"/>
    <w:rsid w:val="00BB7C1D"/>
    <w:rsid w:val="00BC01F8"/>
    <w:rsid w:val="00BC111E"/>
    <w:rsid w:val="00BC1859"/>
    <w:rsid w:val="00BC2957"/>
    <w:rsid w:val="00BC2CA5"/>
    <w:rsid w:val="00BC2E4A"/>
    <w:rsid w:val="00BC2EB4"/>
    <w:rsid w:val="00BC30CA"/>
    <w:rsid w:val="00BC372C"/>
    <w:rsid w:val="00BC373C"/>
    <w:rsid w:val="00BC3FE6"/>
    <w:rsid w:val="00BC6047"/>
    <w:rsid w:val="00BC6CCD"/>
    <w:rsid w:val="00BD0198"/>
    <w:rsid w:val="00BD0970"/>
    <w:rsid w:val="00BD0FB6"/>
    <w:rsid w:val="00BD2F83"/>
    <w:rsid w:val="00BD3D7A"/>
    <w:rsid w:val="00BD4813"/>
    <w:rsid w:val="00BD6BBB"/>
    <w:rsid w:val="00BD6F1B"/>
    <w:rsid w:val="00BD7996"/>
    <w:rsid w:val="00BD7F6F"/>
    <w:rsid w:val="00BE00D7"/>
    <w:rsid w:val="00BE0592"/>
    <w:rsid w:val="00BE0BF8"/>
    <w:rsid w:val="00BE131E"/>
    <w:rsid w:val="00BE2039"/>
    <w:rsid w:val="00BE237F"/>
    <w:rsid w:val="00BE2688"/>
    <w:rsid w:val="00BE2EF3"/>
    <w:rsid w:val="00BE35A4"/>
    <w:rsid w:val="00BE384B"/>
    <w:rsid w:val="00BE4FED"/>
    <w:rsid w:val="00BE5870"/>
    <w:rsid w:val="00BE6359"/>
    <w:rsid w:val="00BE6542"/>
    <w:rsid w:val="00BE6955"/>
    <w:rsid w:val="00BE6AEE"/>
    <w:rsid w:val="00BE6D3A"/>
    <w:rsid w:val="00BF05C7"/>
    <w:rsid w:val="00BF1807"/>
    <w:rsid w:val="00BF1BC1"/>
    <w:rsid w:val="00BF2599"/>
    <w:rsid w:val="00BF308D"/>
    <w:rsid w:val="00BF375E"/>
    <w:rsid w:val="00BF424C"/>
    <w:rsid w:val="00BF6A5F"/>
    <w:rsid w:val="00C00D35"/>
    <w:rsid w:val="00C00EBB"/>
    <w:rsid w:val="00C01030"/>
    <w:rsid w:val="00C034AC"/>
    <w:rsid w:val="00C046B5"/>
    <w:rsid w:val="00C05351"/>
    <w:rsid w:val="00C06B3B"/>
    <w:rsid w:val="00C07508"/>
    <w:rsid w:val="00C10818"/>
    <w:rsid w:val="00C1125A"/>
    <w:rsid w:val="00C117EC"/>
    <w:rsid w:val="00C12380"/>
    <w:rsid w:val="00C13212"/>
    <w:rsid w:val="00C133B7"/>
    <w:rsid w:val="00C136EA"/>
    <w:rsid w:val="00C14D82"/>
    <w:rsid w:val="00C151C7"/>
    <w:rsid w:val="00C152B4"/>
    <w:rsid w:val="00C161B5"/>
    <w:rsid w:val="00C169AB"/>
    <w:rsid w:val="00C17176"/>
    <w:rsid w:val="00C17DD9"/>
    <w:rsid w:val="00C22C2E"/>
    <w:rsid w:val="00C2343F"/>
    <w:rsid w:val="00C26022"/>
    <w:rsid w:val="00C2697B"/>
    <w:rsid w:val="00C26C06"/>
    <w:rsid w:val="00C27C76"/>
    <w:rsid w:val="00C30309"/>
    <w:rsid w:val="00C31E61"/>
    <w:rsid w:val="00C3403E"/>
    <w:rsid w:val="00C345F9"/>
    <w:rsid w:val="00C3678A"/>
    <w:rsid w:val="00C36F22"/>
    <w:rsid w:val="00C37863"/>
    <w:rsid w:val="00C40DF9"/>
    <w:rsid w:val="00C4142D"/>
    <w:rsid w:val="00C416C3"/>
    <w:rsid w:val="00C4265E"/>
    <w:rsid w:val="00C4295E"/>
    <w:rsid w:val="00C435C5"/>
    <w:rsid w:val="00C4510A"/>
    <w:rsid w:val="00C455F1"/>
    <w:rsid w:val="00C46BF3"/>
    <w:rsid w:val="00C46C49"/>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39C"/>
    <w:rsid w:val="00C75BB3"/>
    <w:rsid w:val="00C75D1C"/>
    <w:rsid w:val="00C76079"/>
    <w:rsid w:val="00C80B41"/>
    <w:rsid w:val="00C81505"/>
    <w:rsid w:val="00C8173F"/>
    <w:rsid w:val="00C819D3"/>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4BDE"/>
    <w:rsid w:val="00C968FB"/>
    <w:rsid w:val="00C97474"/>
    <w:rsid w:val="00CA11D4"/>
    <w:rsid w:val="00CA12AD"/>
    <w:rsid w:val="00CA1936"/>
    <w:rsid w:val="00CA1FC9"/>
    <w:rsid w:val="00CA2123"/>
    <w:rsid w:val="00CA3F42"/>
    <w:rsid w:val="00CA5463"/>
    <w:rsid w:val="00CA5BE2"/>
    <w:rsid w:val="00CA6E57"/>
    <w:rsid w:val="00CA6E6D"/>
    <w:rsid w:val="00CA7946"/>
    <w:rsid w:val="00CB02B7"/>
    <w:rsid w:val="00CB0CB6"/>
    <w:rsid w:val="00CB2483"/>
    <w:rsid w:val="00CB3C70"/>
    <w:rsid w:val="00CB41A3"/>
    <w:rsid w:val="00CB4E58"/>
    <w:rsid w:val="00CB69E6"/>
    <w:rsid w:val="00CB6AAD"/>
    <w:rsid w:val="00CB6F6A"/>
    <w:rsid w:val="00CB7540"/>
    <w:rsid w:val="00CB7BA2"/>
    <w:rsid w:val="00CC06D3"/>
    <w:rsid w:val="00CC0BC3"/>
    <w:rsid w:val="00CC0D66"/>
    <w:rsid w:val="00CC1DDA"/>
    <w:rsid w:val="00CC297C"/>
    <w:rsid w:val="00CC2B7E"/>
    <w:rsid w:val="00CC2CCD"/>
    <w:rsid w:val="00CC38E4"/>
    <w:rsid w:val="00CC3E43"/>
    <w:rsid w:val="00CD0D08"/>
    <w:rsid w:val="00CD1A60"/>
    <w:rsid w:val="00CD2156"/>
    <w:rsid w:val="00CD230B"/>
    <w:rsid w:val="00CD29A2"/>
    <w:rsid w:val="00CD2C20"/>
    <w:rsid w:val="00CD2CCD"/>
    <w:rsid w:val="00CD33A2"/>
    <w:rsid w:val="00CD3B75"/>
    <w:rsid w:val="00CD408B"/>
    <w:rsid w:val="00CD4BC2"/>
    <w:rsid w:val="00CD5D86"/>
    <w:rsid w:val="00CD72BF"/>
    <w:rsid w:val="00CD76D3"/>
    <w:rsid w:val="00CD78D3"/>
    <w:rsid w:val="00CE019F"/>
    <w:rsid w:val="00CE02FC"/>
    <w:rsid w:val="00CE0B6A"/>
    <w:rsid w:val="00CE1723"/>
    <w:rsid w:val="00CE1985"/>
    <w:rsid w:val="00CE1FC6"/>
    <w:rsid w:val="00CE2C8F"/>
    <w:rsid w:val="00CE2F2C"/>
    <w:rsid w:val="00CE4A3E"/>
    <w:rsid w:val="00CE4ABC"/>
    <w:rsid w:val="00CE4B7D"/>
    <w:rsid w:val="00CE62FE"/>
    <w:rsid w:val="00CE7ADD"/>
    <w:rsid w:val="00CE7CF0"/>
    <w:rsid w:val="00CE7F73"/>
    <w:rsid w:val="00CF1002"/>
    <w:rsid w:val="00CF1D3E"/>
    <w:rsid w:val="00CF2413"/>
    <w:rsid w:val="00CF4C7C"/>
    <w:rsid w:val="00CF5A8B"/>
    <w:rsid w:val="00CF5ADA"/>
    <w:rsid w:val="00CF704D"/>
    <w:rsid w:val="00CF77E3"/>
    <w:rsid w:val="00D0096E"/>
    <w:rsid w:val="00D03677"/>
    <w:rsid w:val="00D04644"/>
    <w:rsid w:val="00D05594"/>
    <w:rsid w:val="00D0602E"/>
    <w:rsid w:val="00D07EC5"/>
    <w:rsid w:val="00D10975"/>
    <w:rsid w:val="00D114FA"/>
    <w:rsid w:val="00D12873"/>
    <w:rsid w:val="00D131F1"/>
    <w:rsid w:val="00D133C5"/>
    <w:rsid w:val="00D13AB0"/>
    <w:rsid w:val="00D150E6"/>
    <w:rsid w:val="00D15705"/>
    <w:rsid w:val="00D15E7E"/>
    <w:rsid w:val="00D1739E"/>
    <w:rsid w:val="00D178DB"/>
    <w:rsid w:val="00D179EC"/>
    <w:rsid w:val="00D17C7A"/>
    <w:rsid w:val="00D17F96"/>
    <w:rsid w:val="00D20381"/>
    <w:rsid w:val="00D20736"/>
    <w:rsid w:val="00D23043"/>
    <w:rsid w:val="00D23115"/>
    <w:rsid w:val="00D231C0"/>
    <w:rsid w:val="00D234F2"/>
    <w:rsid w:val="00D24D26"/>
    <w:rsid w:val="00D251F9"/>
    <w:rsid w:val="00D25BD3"/>
    <w:rsid w:val="00D27E46"/>
    <w:rsid w:val="00D30EB0"/>
    <w:rsid w:val="00D31CDB"/>
    <w:rsid w:val="00D326E5"/>
    <w:rsid w:val="00D33897"/>
    <w:rsid w:val="00D33D2E"/>
    <w:rsid w:val="00D3488B"/>
    <w:rsid w:val="00D355E1"/>
    <w:rsid w:val="00D35FBA"/>
    <w:rsid w:val="00D37DD2"/>
    <w:rsid w:val="00D37E54"/>
    <w:rsid w:val="00D402BA"/>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68F5"/>
    <w:rsid w:val="00D9700E"/>
    <w:rsid w:val="00D973B2"/>
    <w:rsid w:val="00DA026B"/>
    <w:rsid w:val="00DA0E1F"/>
    <w:rsid w:val="00DA167D"/>
    <w:rsid w:val="00DA1902"/>
    <w:rsid w:val="00DA1C31"/>
    <w:rsid w:val="00DA1DA0"/>
    <w:rsid w:val="00DA2BA9"/>
    <w:rsid w:val="00DA6565"/>
    <w:rsid w:val="00DA6BFA"/>
    <w:rsid w:val="00DA6C85"/>
    <w:rsid w:val="00DA7409"/>
    <w:rsid w:val="00DA761A"/>
    <w:rsid w:val="00DA7CA7"/>
    <w:rsid w:val="00DA7E5E"/>
    <w:rsid w:val="00DB08A3"/>
    <w:rsid w:val="00DB08E5"/>
    <w:rsid w:val="00DB126A"/>
    <w:rsid w:val="00DB1C57"/>
    <w:rsid w:val="00DB2EF6"/>
    <w:rsid w:val="00DB3B49"/>
    <w:rsid w:val="00DB5903"/>
    <w:rsid w:val="00DB5A37"/>
    <w:rsid w:val="00DC07D2"/>
    <w:rsid w:val="00DC080D"/>
    <w:rsid w:val="00DC10E9"/>
    <w:rsid w:val="00DC21D3"/>
    <w:rsid w:val="00DC2253"/>
    <w:rsid w:val="00DC2C14"/>
    <w:rsid w:val="00DC3014"/>
    <w:rsid w:val="00DC3A08"/>
    <w:rsid w:val="00DC3EED"/>
    <w:rsid w:val="00DC49FC"/>
    <w:rsid w:val="00DC6289"/>
    <w:rsid w:val="00DC776A"/>
    <w:rsid w:val="00DC7F85"/>
    <w:rsid w:val="00DD0412"/>
    <w:rsid w:val="00DD1CC0"/>
    <w:rsid w:val="00DD3079"/>
    <w:rsid w:val="00DD3557"/>
    <w:rsid w:val="00DD4B5C"/>
    <w:rsid w:val="00DD6940"/>
    <w:rsid w:val="00DD7085"/>
    <w:rsid w:val="00DD70BE"/>
    <w:rsid w:val="00DD7A4E"/>
    <w:rsid w:val="00DE00CA"/>
    <w:rsid w:val="00DE076E"/>
    <w:rsid w:val="00DE2361"/>
    <w:rsid w:val="00DE31E2"/>
    <w:rsid w:val="00DE3A0B"/>
    <w:rsid w:val="00DE52AA"/>
    <w:rsid w:val="00DE5F2F"/>
    <w:rsid w:val="00DE77F3"/>
    <w:rsid w:val="00DF0FDA"/>
    <w:rsid w:val="00DF1284"/>
    <w:rsid w:val="00DF12C6"/>
    <w:rsid w:val="00DF21F9"/>
    <w:rsid w:val="00DF2520"/>
    <w:rsid w:val="00DF2A7D"/>
    <w:rsid w:val="00DF39D3"/>
    <w:rsid w:val="00DF3D87"/>
    <w:rsid w:val="00DF4A3E"/>
    <w:rsid w:val="00DF4D82"/>
    <w:rsid w:val="00DF5396"/>
    <w:rsid w:val="00DF5C1B"/>
    <w:rsid w:val="00DF711D"/>
    <w:rsid w:val="00DF7297"/>
    <w:rsid w:val="00DF7CAA"/>
    <w:rsid w:val="00E002DE"/>
    <w:rsid w:val="00E01AB5"/>
    <w:rsid w:val="00E02556"/>
    <w:rsid w:val="00E02868"/>
    <w:rsid w:val="00E034E3"/>
    <w:rsid w:val="00E045B9"/>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168EF"/>
    <w:rsid w:val="00E177DE"/>
    <w:rsid w:val="00E200FB"/>
    <w:rsid w:val="00E2050D"/>
    <w:rsid w:val="00E210B2"/>
    <w:rsid w:val="00E24B07"/>
    <w:rsid w:val="00E24DDB"/>
    <w:rsid w:val="00E25341"/>
    <w:rsid w:val="00E2540D"/>
    <w:rsid w:val="00E25BF3"/>
    <w:rsid w:val="00E26CC4"/>
    <w:rsid w:val="00E30005"/>
    <w:rsid w:val="00E3093B"/>
    <w:rsid w:val="00E30B99"/>
    <w:rsid w:val="00E30E35"/>
    <w:rsid w:val="00E30EF7"/>
    <w:rsid w:val="00E32CE8"/>
    <w:rsid w:val="00E34367"/>
    <w:rsid w:val="00E34426"/>
    <w:rsid w:val="00E349A1"/>
    <w:rsid w:val="00E34E88"/>
    <w:rsid w:val="00E3502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67AD"/>
    <w:rsid w:val="00E47174"/>
    <w:rsid w:val="00E47524"/>
    <w:rsid w:val="00E4773F"/>
    <w:rsid w:val="00E500CD"/>
    <w:rsid w:val="00E5033E"/>
    <w:rsid w:val="00E50CC0"/>
    <w:rsid w:val="00E51182"/>
    <w:rsid w:val="00E513B0"/>
    <w:rsid w:val="00E5215B"/>
    <w:rsid w:val="00E52798"/>
    <w:rsid w:val="00E537C1"/>
    <w:rsid w:val="00E53FD1"/>
    <w:rsid w:val="00E54815"/>
    <w:rsid w:val="00E56171"/>
    <w:rsid w:val="00E563C9"/>
    <w:rsid w:val="00E56D44"/>
    <w:rsid w:val="00E5737D"/>
    <w:rsid w:val="00E60727"/>
    <w:rsid w:val="00E607E1"/>
    <w:rsid w:val="00E608BD"/>
    <w:rsid w:val="00E60A68"/>
    <w:rsid w:val="00E61057"/>
    <w:rsid w:val="00E624A5"/>
    <w:rsid w:val="00E62C0B"/>
    <w:rsid w:val="00E638DD"/>
    <w:rsid w:val="00E66193"/>
    <w:rsid w:val="00E70B1B"/>
    <w:rsid w:val="00E70DA8"/>
    <w:rsid w:val="00E725C6"/>
    <w:rsid w:val="00E729F0"/>
    <w:rsid w:val="00E7368B"/>
    <w:rsid w:val="00E73CA4"/>
    <w:rsid w:val="00E73DB5"/>
    <w:rsid w:val="00E74D36"/>
    <w:rsid w:val="00E81A63"/>
    <w:rsid w:val="00E81EE2"/>
    <w:rsid w:val="00E826A2"/>
    <w:rsid w:val="00E82CCD"/>
    <w:rsid w:val="00E841F8"/>
    <w:rsid w:val="00E8594E"/>
    <w:rsid w:val="00E90B39"/>
    <w:rsid w:val="00E90E54"/>
    <w:rsid w:val="00E91299"/>
    <w:rsid w:val="00E923A0"/>
    <w:rsid w:val="00E93944"/>
    <w:rsid w:val="00E94857"/>
    <w:rsid w:val="00E95302"/>
    <w:rsid w:val="00E9554B"/>
    <w:rsid w:val="00E9600B"/>
    <w:rsid w:val="00E96CBD"/>
    <w:rsid w:val="00E979E4"/>
    <w:rsid w:val="00E97B7B"/>
    <w:rsid w:val="00E97C98"/>
    <w:rsid w:val="00EA09EB"/>
    <w:rsid w:val="00EA2390"/>
    <w:rsid w:val="00EA2494"/>
    <w:rsid w:val="00EA36A7"/>
    <w:rsid w:val="00EA42A2"/>
    <w:rsid w:val="00EA512C"/>
    <w:rsid w:val="00EA54F1"/>
    <w:rsid w:val="00EA6D2E"/>
    <w:rsid w:val="00EA6E71"/>
    <w:rsid w:val="00EA6E7E"/>
    <w:rsid w:val="00EA79CB"/>
    <w:rsid w:val="00EA7A49"/>
    <w:rsid w:val="00EB0206"/>
    <w:rsid w:val="00EB109F"/>
    <w:rsid w:val="00EB1BAA"/>
    <w:rsid w:val="00EB4130"/>
    <w:rsid w:val="00EB4685"/>
    <w:rsid w:val="00EB4ABB"/>
    <w:rsid w:val="00EB4C2F"/>
    <w:rsid w:val="00EB53FB"/>
    <w:rsid w:val="00EB717A"/>
    <w:rsid w:val="00EC0CD4"/>
    <w:rsid w:val="00EC1142"/>
    <w:rsid w:val="00EC1DDB"/>
    <w:rsid w:val="00EC1DDC"/>
    <w:rsid w:val="00EC22E5"/>
    <w:rsid w:val="00EC486E"/>
    <w:rsid w:val="00EC5DCF"/>
    <w:rsid w:val="00EC6E96"/>
    <w:rsid w:val="00EC6FFC"/>
    <w:rsid w:val="00ED04E9"/>
    <w:rsid w:val="00ED0DDD"/>
    <w:rsid w:val="00ED12C3"/>
    <w:rsid w:val="00ED1944"/>
    <w:rsid w:val="00ED1C05"/>
    <w:rsid w:val="00ED2C60"/>
    <w:rsid w:val="00ED481D"/>
    <w:rsid w:val="00ED575C"/>
    <w:rsid w:val="00ED5DB5"/>
    <w:rsid w:val="00ED6092"/>
    <w:rsid w:val="00ED7C80"/>
    <w:rsid w:val="00EE174B"/>
    <w:rsid w:val="00EE20FC"/>
    <w:rsid w:val="00EE3430"/>
    <w:rsid w:val="00EE36A8"/>
    <w:rsid w:val="00EE46D4"/>
    <w:rsid w:val="00EE61A0"/>
    <w:rsid w:val="00EE63F1"/>
    <w:rsid w:val="00EE655A"/>
    <w:rsid w:val="00EE6EC6"/>
    <w:rsid w:val="00EE7B08"/>
    <w:rsid w:val="00EF0700"/>
    <w:rsid w:val="00EF21BD"/>
    <w:rsid w:val="00EF23A2"/>
    <w:rsid w:val="00EF2426"/>
    <w:rsid w:val="00EF2BB2"/>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243"/>
    <w:rsid w:val="00F12810"/>
    <w:rsid w:val="00F12DB9"/>
    <w:rsid w:val="00F1324B"/>
    <w:rsid w:val="00F14328"/>
    <w:rsid w:val="00F171CB"/>
    <w:rsid w:val="00F17F65"/>
    <w:rsid w:val="00F2188D"/>
    <w:rsid w:val="00F22E09"/>
    <w:rsid w:val="00F23AA2"/>
    <w:rsid w:val="00F24BE0"/>
    <w:rsid w:val="00F25212"/>
    <w:rsid w:val="00F257DD"/>
    <w:rsid w:val="00F26227"/>
    <w:rsid w:val="00F26C56"/>
    <w:rsid w:val="00F30BE8"/>
    <w:rsid w:val="00F34614"/>
    <w:rsid w:val="00F34DB3"/>
    <w:rsid w:val="00F35481"/>
    <w:rsid w:val="00F3584C"/>
    <w:rsid w:val="00F36523"/>
    <w:rsid w:val="00F366D7"/>
    <w:rsid w:val="00F37198"/>
    <w:rsid w:val="00F372EB"/>
    <w:rsid w:val="00F37B58"/>
    <w:rsid w:val="00F41BB4"/>
    <w:rsid w:val="00F4201F"/>
    <w:rsid w:val="00F42A4A"/>
    <w:rsid w:val="00F436F7"/>
    <w:rsid w:val="00F46440"/>
    <w:rsid w:val="00F46D3E"/>
    <w:rsid w:val="00F47090"/>
    <w:rsid w:val="00F503CA"/>
    <w:rsid w:val="00F50EB9"/>
    <w:rsid w:val="00F51D42"/>
    <w:rsid w:val="00F52015"/>
    <w:rsid w:val="00F53577"/>
    <w:rsid w:val="00F5412E"/>
    <w:rsid w:val="00F549FC"/>
    <w:rsid w:val="00F55165"/>
    <w:rsid w:val="00F56CFB"/>
    <w:rsid w:val="00F63F15"/>
    <w:rsid w:val="00F64063"/>
    <w:rsid w:val="00F64C05"/>
    <w:rsid w:val="00F64FD0"/>
    <w:rsid w:val="00F6504D"/>
    <w:rsid w:val="00F66EB0"/>
    <w:rsid w:val="00F679AC"/>
    <w:rsid w:val="00F7103E"/>
    <w:rsid w:val="00F7118C"/>
    <w:rsid w:val="00F71600"/>
    <w:rsid w:val="00F725AC"/>
    <w:rsid w:val="00F72CCB"/>
    <w:rsid w:val="00F73439"/>
    <w:rsid w:val="00F734CD"/>
    <w:rsid w:val="00F74293"/>
    <w:rsid w:val="00F757FA"/>
    <w:rsid w:val="00F77FA5"/>
    <w:rsid w:val="00F80AFB"/>
    <w:rsid w:val="00F80CD3"/>
    <w:rsid w:val="00F82A5A"/>
    <w:rsid w:val="00F8326B"/>
    <w:rsid w:val="00F834A5"/>
    <w:rsid w:val="00F84F06"/>
    <w:rsid w:val="00F869A8"/>
    <w:rsid w:val="00F90219"/>
    <w:rsid w:val="00F90283"/>
    <w:rsid w:val="00F90B53"/>
    <w:rsid w:val="00F91F31"/>
    <w:rsid w:val="00F921A8"/>
    <w:rsid w:val="00F94314"/>
    <w:rsid w:val="00F95A96"/>
    <w:rsid w:val="00F96F0B"/>
    <w:rsid w:val="00F9795D"/>
    <w:rsid w:val="00FA0394"/>
    <w:rsid w:val="00FA2507"/>
    <w:rsid w:val="00FA462C"/>
    <w:rsid w:val="00FA6A97"/>
    <w:rsid w:val="00FA6C9C"/>
    <w:rsid w:val="00FA7CEC"/>
    <w:rsid w:val="00FB045D"/>
    <w:rsid w:val="00FB0A2F"/>
    <w:rsid w:val="00FB1D06"/>
    <w:rsid w:val="00FB3A35"/>
    <w:rsid w:val="00FB3F82"/>
    <w:rsid w:val="00FB40BB"/>
    <w:rsid w:val="00FB4E30"/>
    <w:rsid w:val="00FB54DA"/>
    <w:rsid w:val="00FB553A"/>
    <w:rsid w:val="00FB5555"/>
    <w:rsid w:val="00FB62E1"/>
    <w:rsid w:val="00FB6396"/>
    <w:rsid w:val="00FB6753"/>
    <w:rsid w:val="00FB6FCD"/>
    <w:rsid w:val="00FB70B2"/>
    <w:rsid w:val="00FC1FB6"/>
    <w:rsid w:val="00FC351C"/>
    <w:rsid w:val="00FC3709"/>
    <w:rsid w:val="00FC3AB2"/>
    <w:rsid w:val="00FC4602"/>
    <w:rsid w:val="00FC4EAB"/>
    <w:rsid w:val="00FC58A9"/>
    <w:rsid w:val="00FC6EF5"/>
    <w:rsid w:val="00FC7237"/>
    <w:rsid w:val="00FC74C5"/>
    <w:rsid w:val="00FC7AFC"/>
    <w:rsid w:val="00FD0A36"/>
    <w:rsid w:val="00FD174B"/>
    <w:rsid w:val="00FD1D8A"/>
    <w:rsid w:val="00FD4EF6"/>
    <w:rsid w:val="00FD65F7"/>
    <w:rsid w:val="00FD6D96"/>
    <w:rsid w:val="00FD78B8"/>
    <w:rsid w:val="00FD7A27"/>
    <w:rsid w:val="00FE135D"/>
    <w:rsid w:val="00FE17AA"/>
    <w:rsid w:val="00FE2176"/>
    <w:rsid w:val="00FE3377"/>
    <w:rsid w:val="00FE4AB0"/>
    <w:rsid w:val="00FE4E48"/>
    <w:rsid w:val="00FE4E66"/>
    <w:rsid w:val="00FF0669"/>
    <w:rsid w:val="00FF1EB4"/>
    <w:rsid w:val="00FF35C8"/>
    <w:rsid w:val="00FF47B4"/>
    <w:rsid w:val="00FF5310"/>
    <w:rsid w:val="00FF53CE"/>
    <w:rsid w:val="00FF588E"/>
    <w:rsid w:val="00FF590B"/>
    <w:rsid w:val="00FF6670"/>
    <w:rsid w:val="00FF697F"/>
    <w:rsid w:val="00FF7959"/>
    <w:rsid w:val="00FF7C97"/>
    <w:rsid w:val="02FF1DA6"/>
    <w:rsid w:val="03246D50"/>
    <w:rsid w:val="05225A69"/>
    <w:rsid w:val="0A192140"/>
    <w:rsid w:val="0BD323D1"/>
    <w:rsid w:val="143A3C4A"/>
    <w:rsid w:val="15AE5E01"/>
    <w:rsid w:val="19820211"/>
    <w:rsid w:val="1A2308F3"/>
    <w:rsid w:val="1BA02D75"/>
    <w:rsid w:val="1C89030B"/>
    <w:rsid w:val="1CA57516"/>
    <w:rsid w:val="1F1A1F20"/>
    <w:rsid w:val="25C344ED"/>
    <w:rsid w:val="26373840"/>
    <w:rsid w:val="2A3671C5"/>
    <w:rsid w:val="2F187D51"/>
    <w:rsid w:val="2F751224"/>
    <w:rsid w:val="314A3CAC"/>
    <w:rsid w:val="3AC27B8D"/>
    <w:rsid w:val="3F1E06BA"/>
    <w:rsid w:val="3F9C6DA2"/>
    <w:rsid w:val="43A64FC4"/>
    <w:rsid w:val="46692B15"/>
    <w:rsid w:val="4B876625"/>
    <w:rsid w:val="4C3C7528"/>
    <w:rsid w:val="4F434DB9"/>
    <w:rsid w:val="509F44D5"/>
    <w:rsid w:val="51A51BD4"/>
    <w:rsid w:val="572840AF"/>
    <w:rsid w:val="57430897"/>
    <w:rsid w:val="583D4393"/>
    <w:rsid w:val="5B7F152D"/>
    <w:rsid w:val="5BB32D46"/>
    <w:rsid w:val="5C155A29"/>
    <w:rsid w:val="69CB183D"/>
    <w:rsid w:val="6A462685"/>
    <w:rsid w:val="6AAB21C6"/>
    <w:rsid w:val="70CB77B7"/>
    <w:rsid w:val="732315CB"/>
    <w:rsid w:val="73DD6261"/>
    <w:rsid w:val="7403518A"/>
    <w:rsid w:val="76815710"/>
    <w:rsid w:val="76B51C7B"/>
    <w:rsid w:val="7D563B9C"/>
    <w:rsid w:val="7E75416C"/>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EF803E"/>
  <w15:docId w15:val="{FA29077C-4BC6-457E-AB72-944D6A93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00E"/>
    <w:pPr>
      <w:widowControl w:val="0"/>
      <w:jc w:val="both"/>
    </w:pPr>
    <w:rPr>
      <w:rFonts w:asciiTheme="minorHAnsi"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aliases w:val="- Bullets,Lista1,?? ??,?????,????,列出段落1,¥¡¡¡¡ì¬º¥¹¥È¶ÎÂä,ÁÐ³ö¶ÎÂä,列表段落1,—ño’i—Ž,¥ê¥¹¥È¶ÎÂä,1st level - Bullet List Paragraph,Lettre d'introduction,Paragrafo elenco,Normal bullet 2,Bullet list,목록 단락,リスト段落"/>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aliases w:val="- Bullets 字符,Lista1 字符,?? ?? 字符,????? 字符,???? 字符,列出段落1 字符,¥¡¡¡¡ì¬º¥¹¥È¶ÎÂä 字符,ÁÐ³ö¶ÎÂä 字符,列表段落1 字符,—ño’i—Ž 字符,¥ê¥¹¥È¶ÎÂä 字符,1st level - Bullet List Paragraph 字符,Lettre d'introduction 字符,Paragrafo elenco 字符,Normal bullet 2 字符,Bullet list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qForma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50">
    <w:name w:val="标题 5 字符"/>
    <w:basedOn w:val="a1"/>
    <w:link w:val="5"/>
    <w:uiPriority w:val="9"/>
    <w:semiHidden/>
    <w:qFormat/>
    <w:rPr>
      <w:rFonts w:asciiTheme="minorHAnsi" w:hAnsiTheme="minorHAnsi" w:cstheme="min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0020.zip" TargetMode="External"/><Relationship Id="rId18" Type="http://schemas.openxmlformats.org/officeDocument/2006/relationships/hyperlink" Target="file:///C:\Users\wanshic\OneDrive%20-%20Qualcomm\Documents\Standards\3GPP%20Standards\Meeting%20Documents\TSGR1_98b\R1-1910346.zip" TargetMode="External"/><Relationship Id="rId26" Type="http://schemas.openxmlformats.org/officeDocument/2006/relationships/hyperlink" Target="file:///C:\Users\wanshic\OneDrive%20-%20Qualcomm\Documents\Standards\3GPP%20Standards\Meeting%20Documents\TSGR1_98b\R1-1910992.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8b\R1-1910624.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ile:///C:\Users\wanshic\OneDrive%20-%20Qualcomm\Documents\Standards\3GPP%20Standards\Meeting%20Documents\TSGR1_98b\R1-1910226.zip" TargetMode="External"/><Relationship Id="rId25" Type="http://schemas.openxmlformats.org/officeDocument/2006/relationships/hyperlink" Target="file:///C:\Users\wanshic\OneDrive%20-%20Qualcomm\Documents\Standards\3GPP%20Standards\Meeting%20Documents\TSGR1_98b\R1-1910869.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188.zip" TargetMode="External"/><Relationship Id="rId20" Type="http://schemas.openxmlformats.org/officeDocument/2006/relationships/hyperlink" Target="file:///C:\Users\wanshic\OneDrive%20-%20Qualcomm\Documents\Standards\3GPP%20Standards\Meeting%20Documents\TSGR1_98b\R1-1910550.zip" TargetMode="External"/><Relationship Id="rId29" Type="http://schemas.openxmlformats.org/officeDocument/2006/relationships/hyperlink" Target="file:///C:\Users\wanshic\OneDrive%20-%20Qualcomm\Documents\Standards\3GPP%20Standards\Meeting%20Documents\TSGR1_98b\R1-191118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C:\Users\wanshic\OneDrive%20-%20Qualcomm\Documents\Standards\3GPP%20Standards\Meeting%20Documents\TSGR1_98b\R1-1910831.zip" TargetMode="External"/><Relationship Id="rId32" Type="http://schemas.openxmlformats.org/officeDocument/2006/relationships/hyperlink" Target="file:///C:\Users\khugl\AppData\Local\Temp\R1-190594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105.zip" TargetMode="External"/><Relationship Id="rId23" Type="http://schemas.openxmlformats.org/officeDocument/2006/relationships/hyperlink" Target="file:///C:\Users\wanshic\OneDrive%20-%20Qualcomm\Documents\Standards\3GPP%20Standards\Meeting%20Documents\TSGR1_98b\R1-1910773.zip" TargetMode="External"/><Relationship Id="rId28" Type="http://schemas.openxmlformats.org/officeDocument/2006/relationships/hyperlink" Target="file:///C:\Users\wanshic\OneDrive%20-%20Qualcomm\Documents\Standards\3GPP%20Standards\Meeting%20Documents\TSGR1_98b\R1-1911123.zip" TargetMode="External"/><Relationship Id="rId10" Type="http://schemas.openxmlformats.org/officeDocument/2006/relationships/image" Target="media/image2.png"/><Relationship Id="rId19" Type="http://schemas.openxmlformats.org/officeDocument/2006/relationships/hyperlink" Target="file:///C:\Users\wanshic\OneDrive%20-%20Qualcomm\Documents\Standards\3GPP%20Standards\Meeting%20Documents\TSGR1_98b\R1-1910488.zip" TargetMode="External"/><Relationship Id="rId31" Type="http://schemas.openxmlformats.org/officeDocument/2006/relationships/hyperlink" Target="file:///C:\Users\wanshic\OneDrive%20-%20Qualcomm\Documents\Standards\3GPP%20Standards\Meeting%20Documents\TSGR1_98b\R1-1911328.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98b\R1-1910071.zip" TargetMode="External"/><Relationship Id="rId22" Type="http://schemas.openxmlformats.org/officeDocument/2006/relationships/hyperlink" Target="file:///C:\Users\wanshic\OneDrive%20-%20Qualcomm\Documents\Standards\3GPP%20Standards\Meeting%20Documents\TSGR1_98b\R1-1910665.zip" TargetMode="External"/><Relationship Id="rId27" Type="http://schemas.openxmlformats.org/officeDocument/2006/relationships/hyperlink" Target="file:///C:\Users\wanshic\OneDrive%20-%20Qualcomm\Documents\Standards\3GPP%20Standards\Meeting%20Documents\TSGR1_98b\R1-1911083.zip" TargetMode="External"/><Relationship Id="rId30" Type="http://schemas.openxmlformats.org/officeDocument/2006/relationships/hyperlink" Target="file:///C:\Users\wanshic\OneDrive%20-%20Qualcomm\Documents\Standards\3GPP%20Standards\Meeting%20Documents\TSGR1_98b\R1-1911319.zip"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6D3BEC-C2C3-40B7-9843-8C8C8C43F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9385</Words>
  <Characters>53496</Characters>
  <Application>Microsoft Office Word</Application>
  <DocSecurity>0</DocSecurity>
  <Lines>445</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NTT DOCOMO, INC.</Company>
  <LinksUpToDate>false</LinksUpToDate>
  <CharactersWithSpaces>62756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4</cp:revision>
  <dcterms:created xsi:type="dcterms:W3CDTF">2019-10-19T00:31:00Z</dcterms:created>
  <dcterms:modified xsi:type="dcterms:W3CDTF">2019-10-19T00:33:00Z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1571122576</vt:lpwstr>
  </property>
</Properties>
</file>