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AD010" w14:textId="18462B5F" w:rsidR="0038278D" w:rsidRPr="002C5CDC" w:rsidRDefault="0038278D" w:rsidP="0038278D">
      <w:pPr>
        <w:tabs>
          <w:tab w:val="center" w:pos="4536"/>
          <w:tab w:val="left" w:pos="6804"/>
          <w:tab w:val="right" w:pos="8280"/>
          <w:tab w:val="right" w:pos="9639"/>
        </w:tabs>
        <w:spacing w:afterLines="50" w:after="120"/>
        <w:ind w:right="2"/>
        <w:rPr>
          <w:rFonts w:ascii="Arial" w:hAnsi="Arial" w:cs="Arial"/>
          <w:b/>
          <w:bCs/>
        </w:rPr>
      </w:pPr>
      <w:r w:rsidRPr="002843CE">
        <w:rPr>
          <w:rFonts w:ascii="Arial" w:hAnsi="Arial" w:cs="Arial"/>
          <w:b/>
          <w:bCs/>
        </w:rPr>
        <w:t>3GPP TSG RAN WG1 Meeting #9</w:t>
      </w:r>
      <w:r w:rsidR="003966D9">
        <w:rPr>
          <w:rFonts w:ascii="Arial" w:hAnsi="Arial" w:cs="Arial"/>
          <w:b/>
          <w:bCs/>
          <w:lang w:eastAsia="zh-CN"/>
        </w:rPr>
        <w:t>8</w:t>
      </w:r>
      <w:r w:rsidR="00EF6229">
        <w:rPr>
          <w:rFonts w:ascii="Arial" w:hAnsi="Arial" w:cs="Arial"/>
          <w:b/>
          <w:bCs/>
          <w:lang w:eastAsia="zh-CN"/>
        </w:rPr>
        <w:t>b</w:t>
      </w:r>
      <w:r w:rsidRPr="002843CE">
        <w:rPr>
          <w:rFonts w:ascii="Arial" w:hAnsi="Arial" w:cs="Arial"/>
          <w:b/>
          <w:bCs/>
        </w:rPr>
        <w:tab/>
      </w:r>
      <w:r w:rsidRPr="002C5CDC">
        <w:rPr>
          <w:rFonts w:ascii="Arial" w:eastAsia="MS Mincho" w:hAnsi="Arial" w:cs="Arial"/>
          <w:b/>
          <w:bCs/>
          <w:lang w:eastAsia="ja-JP"/>
        </w:rPr>
        <w:tab/>
      </w:r>
      <w:r w:rsidRPr="002C5CDC">
        <w:rPr>
          <w:rFonts w:ascii="Arial" w:hAnsi="Arial" w:cs="Arial"/>
          <w:b/>
          <w:bCs/>
        </w:rPr>
        <w:tab/>
      </w:r>
      <w:r>
        <w:rPr>
          <w:rFonts w:ascii="Arial" w:hAnsi="Arial" w:cs="Arial"/>
          <w:b/>
          <w:bCs/>
        </w:rPr>
        <w:tab/>
      </w:r>
      <w:r w:rsidRPr="002D5BB1">
        <w:rPr>
          <w:rFonts w:ascii="Arial" w:hAnsi="Arial" w:cs="Arial"/>
          <w:b/>
          <w:bCs/>
        </w:rPr>
        <w:t>R1</w:t>
      </w:r>
      <w:r w:rsidR="001A0202" w:rsidRPr="001A0202">
        <w:rPr>
          <w:rFonts w:ascii="Arial" w:hAnsi="Arial" w:cs="Arial"/>
          <w:b/>
          <w:bCs/>
          <w:lang w:eastAsia="zh-CN"/>
        </w:rPr>
        <w:t>-1911197</w:t>
      </w:r>
    </w:p>
    <w:p w14:paraId="536CC9E2" w14:textId="3D56E36E" w:rsidR="00C16EBF" w:rsidRPr="00A97873" w:rsidRDefault="00C16EBF" w:rsidP="00C16EBF">
      <w:pPr>
        <w:rPr>
          <w:rFonts w:ascii="Arial" w:eastAsia="MS Mincho" w:hAnsi="Arial" w:cs="Arial"/>
          <w:b/>
          <w:bCs/>
          <w:lang w:eastAsia="ja-JP"/>
        </w:rPr>
      </w:pPr>
      <w:bookmarkStart w:id="0" w:name="OLE_LINK7"/>
      <w:r>
        <w:rPr>
          <w:rFonts w:ascii="Arial" w:eastAsia="MS Mincho" w:hAnsi="Arial" w:cs="Arial"/>
          <w:b/>
          <w:bCs/>
          <w:lang w:eastAsia="ja-JP"/>
        </w:rPr>
        <w:t>Chongqing</w:t>
      </w:r>
      <w:r w:rsidRPr="00A97873">
        <w:rPr>
          <w:rFonts w:ascii="Arial" w:eastAsia="MS Mincho" w:hAnsi="Arial" w:cs="Arial"/>
          <w:b/>
          <w:bCs/>
          <w:lang w:eastAsia="ja-JP"/>
        </w:rPr>
        <w:t xml:space="preserve">, </w:t>
      </w:r>
      <w:r>
        <w:rPr>
          <w:rFonts w:ascii="Arial" w:eastAsia="MS Mincho" w:hAnsi="Arial" w:cs="Arial"/>
          <w:b/>
          <w:bCs/>
          <w:lang w:eastAsia="ja-JP"/>
        </w:rPr>
        <w:t>China, Oct</w:t>
      </w:r>
      <w:r w:rsidRPr="00A97873">
        <w:rPr>
          <w:rFonts w:ascii="Arial" w:eastAsia="MS Mincho" w:hAnsi="Arial" w:cs="Arial"/>
          <w:b/>
          <w:bCs/>
          <w:lang w:eastAsia="ja-JP"/>
        </w:rPr>
        <w:t xml:space="preserve"> </w:t>
      </w:r>
      <w:r w:rsidRPr="006A5591">
        <w:rPr>
          <w:rFonts w:ascii="Arial" w:eastAsia="MS Mincho" w:hAnsi="Arial" w:cs="Arial"/>
          <w:b/>
          <w:bCs/>
          <w:lang w:eastAsia="ja-JP"/>
        </w:rPr>
        <w:t>14</w:t>
      </w:r>
      <w:r w:rsidR="006A5591" w:rsidRPr="006A5591">
        <w:rPr>
          <w:rFonts w:ascii="Arial" w:eastAsiaTheme="minorEastAsia" w:hAnsi="Arial" w:cs="Arial"/>
          <w:b/>
          <w:bCs/>
          <w:vertAlign w:val="superscript"/>
          <w:lang w:eastAsia="zh-CN"/>
        </w:rPr>
        <w:t>th</w:t>
      </w:r>
      <w:r w:rsidRPr="006A5591">
        <w:rPr>
          <w:rFonts w:ascii="Arial" w:eastAsia="MS Mincho" w:hAnsi="Arial" w:cs="Arial"/>
          <w:b/>
          <w:bCs/>
          <w:lang w:eastAsia="ja-JP"/>
        </w:rPr>
        <w:t>– 20</w:t>
      </w:r>
      <w:r w:rsidR="006A5591" w:rsidRPr="006A5591">
        <w:rPr>
          <w:rFonts w:ascii="Arial" w:eastAsia="MS Mincho" w:hAnsi="Arial" w:cs="Arial"/>
          <w:b/>
          <w:bCs/>
          <w:vertAlign w:val="superscript"/>
          <w:lang w:eastAsia="ja-JP"/>
        </w:rPr>
        <w:t>th</w:t>
      </w:r>
      <w:r w:rsidRPr="006A5591">
        <w:rPr>
          <w:rFonts w:ascii="Arial" w:eastAsia="MS Mincho" w:hAnsi="Arial" w:cs="Arial"/>
          <w:b/>
          <w:bCs/>
          <w:lang w:eastAsia="ja-JP"/>
        </w:rPr>
        <w:t>, 201</w:t>
      </w:r>
      <w:r w:rsidRPr="00A97873">
        <w:rPr>
          <w:rFonts w:ascii="Arial" w:eastAsia="MS Mincho" w:hAnsi="Arial" w:cs="Arial"/>
          <w:b/>
          <w:bCs/>
          <w:lang w:eastAsia="ja-JP"/>
        </w:rPr>
        <w:t>9</w:t>
      </w:r>
    </w:p>
    <w:bookmarkEnd w:id="0"/>
    <w:p w14:paraId="0F89CC4E" w14:textId="77777777"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bookmarkStart w:id="1" w:name="_GoBack"/>
      <w:bookmarkEnd w:id="1"/>
    </w:p>
    <w:p w14:paraId="346F80B6" w14:textId="77777777" w:rsidR="00EE275C" w:rsidRPr="006B34F5"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6B34F5">
        <w:rPr>
          <w:b/>
          <w:sz w:val="22"/>
          <w:szCs w:val="22"/>
        </w:rPr>
        <w:t xml:space="preserve">Considerations on </w:t>
      </w:r>
      <w:r w:rsidR="006B34F5" w:rsidRPr="006B34F5">
        <w:rPr>
          <w:b/>
          <w:sz w:val="22"/>
          <w:szCs w:val="22"/>
        </w:rPr>
        <w:t>Procedure for Two-step RACH</w:t>
      </w:r>
    </w:p>
    <w:p w14:paraId="34A99EAF" w14:textId="77777777"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44726F">
        <w:rPr>
          <w:rFonts w:hint="eastAsia"/>
          <w:b/>
          <w:sz w:val="22"/>
          <w:szCs w:val="22"/>
          <w:lang w:val="en-US" w:eastAsia="zh-CN"/>
        </w:rPr>
        <w:t>7.2.</w:t>
      </w:r>
      <w:r w:rsidR="0044726F">
        <w:rPr>
          <w:b/>
          <w:sz w:val="22"/>
          <w:szCs w:val="22"/>
          <w:lang w:val="en-US" w:eastAsia="zh-CN"/>
        </w:rPr>
        <w:t>1</w:t>
      </w:r>
      <w:r w:rsidR="00CA3B28">
        <w:rPr>
          <w:rFonts w:hint="eastAsia"/>
          <w:b/>
          <w:sz w:val="22"/>
          <w:szCs w:val="22"/>
          <w:lang w:val="en-US" w:eastAsia="zh-CN"/>
        </w:rPr>
        <w:t>.</w:t>
      </w:r>
      <w:r w:rsidR="00B81037">
        <w:rPr>
          <w:b/>
          <w:sz w:val="22"/>
          <w:szCs w:val="22"/>
          <w:lang w:val="en-US" w:eastAsia="zh-CN"/>
        </w:rPr>
        <w:t>2</w:t>
      </w:r>
    </w:p>
    <w:p w14:paraId="6A396DDF" w14:textId="77777777"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8835D2">
        <w:rPr>
          <w:b/>
          <w:sz w:val="22"/>
          <w:szCs w:val="22"/>
        </w:rPr>
        <w:t xml:space="preserve"> and decision</w:t>
      </w:r>
    </w:p>
    <w:p w14:paraId="3838FD19" w14:textId="77777777" w:rsidR="00CB50AD" w:rsidRDefault="00CB50AD" w:rsidP="00F46A0B">
      <w:pPr>
        <w:pStyle w:val="1"/>
      </w:pPr>
      <w:r w:rsidRPr="00F46A0B">
        <w:t>Introduction</w:t>
      </w:r>
    </w:p>
    <w:p w14:paraId="7D526FEF" w14:textId="77777777" w:rsidR="00EE088D" w:rsidRPr="002411E4" w:rsidRDefault="004E1CEF" w:rsidP="0044726F">
      <w:pPr>
        <w:jc w:val="both"/>
        <w:rPr>
          <w:rFonts w:eastAsiaTheme="minorEastAsia"/>
          <w:szCs w:val="24"/>
          <w:lang w:eastAsia="zh-CN"/>
        </w:rPr>
      </w:pPr>
      <w:r>
        <w:rPr>
          <w:rFonts w:eastAsiaTheme="minorEastAsia"/>
          <w:szCs w:val="24"/>
          <w:lang w:eastAsia="zh-CN"/>
        </w:rPr>
        <w:t>I</w:t>
      </w:r>
      <w:r w:rsidR="002411E4">
        <w:rPr>
          <w:rFonts w:eastAsiaTheme="minorEastAsia"/>
          <w:szCs w:val="24"/>
          <w:lang w:eastAsia="zh-CN"/>
        </w:rPr>
        <w:t>n aspect of physical structure for 2-step RACH</w:t>
      </w:r>
      <w:r>
        <w:rPr>
          <w:rFonts w:eastAsiaTheme="minorEastAsia"/>
          <w:szCs w:val="24"/>
          <w:lang w:eastAsia="zh-CN"/>
        </w:rPr>
        <w:t>, the agreements</w:t>
      </w:r>
      <w:r w:rsidR="002411E4">
        <w:rPr>
          <w:rFonts w:eastAsiaTheme="minorEastAsia"/>
          <w:szCs w:val="24"/>
          <w:lang w:eastAsia="zh-CN"/>
        </w:rPr>
        <w:t xml:space="preserve"> have been reached</w:t>
      </w:r>
      <w:r w:rsidR="004B1BE9">
        <w:rPr>
          <w:rFonts w:eastAsiaTheme="minorEastAsia"/>
          <w:szCs w:val="24"/>
          <w:lang w:eastAsia="zh-CN"/>
        </w:rPr>
        <w:t xml:space="preserve"> in last meeting, including</w:t>
      </w:r>
      <w:r w:rsidR="002411E4">
        <w:rPr>
          <w:rFonts w:eastAsiaTheme="minorEastAsia"/>
          <w:szCs w:val="24"/>
          <w:lang w:eastAsia="zh-CN"/>
        </w:rPr>
        <w:t>:</w:t>
      </w:r>
    </w:p>
    <w:tbl>
      <w:tblPr>
        <w:tblStyle w:val="a7"/>
        <w:tblW w:w="0" w:type="auto"/>
        <w:tblLook w:val="04A0" w:firstRow="1" w:lastRow="0" w:firstColumn="1" w:lastColumn="0" w:noHBand="0" w:noVBand="1"/>
      </w:tblPr>
      <w:tblGrid>
        <w:gridCol w:w="10253"/>
      </w:tblGrid>
      <w:tr w:rsidR="007E1C1D" w:rsidRPr="0036627A" w14:paraId="64CCD395" w14:textId="77777777" w:rsidTr="007E1C1D">
        <w:tc>
          <w:tcPr>
            <w:tcW w:w="10253" w:type="dxa"/>
          </w:tcPr>
          <w:p w14:paraId="5E9D2B71" w14:textId="77777777" w:rsidR="004B1BE9" w:rsidRPr="0036627A" w:rsidRDefault="004B1BE9" w:rsidP="004B1BE9">
            <w:pPr>
              <w:rPr>
                <w:sz w:val="22"/>
                <w:lang w:eastAsia="x-none"/>
              </w:rPr>
            </w:pPr>
            <w:r w:rsidRPr="0036627A">
              <w:rPr>
                <w:sz w:val="22"/>
                <w:highlight w:val="green"/>
                <w:lang w:eastAsia="x-none"/>
              </w:rPr>
              <w:t>Agreements</w:t>
            </w:r>
            <w:r w:rsidRPr="0036627A">
              <w:rPr>
                <w:sz w:val="22"/>
                <w:lang w:eastAsia="x-none"/>
              </w:rPr>
              <w:t>:</w:t>
            </w:r>
          </w:p>
          <w:p w14:paraId="4E988590" w14:textId="77777777" w:rsidR="004B1BE9" w:rsidRPr="0036627A" w:rsidRDefault="004B1BE9" w:rsidP="004B1BE9">
            <w:pPr>
              <w:pStyle w:val="a5"/>
              <w:numPr>
                <w:ilvl w:val="0"/>
                <w:numId w:val="30"/>
              </w:numPr>
              <w:overflowPunct w:val="0"/>
              <w:autoSpaceDE w:val="0"/>
              <w:autoSpaceDN w:val="0"/>
              <w:adjustRightInd w:val="0"/>
              <w:ind w:firstLineChars="0"/>
              <w:contextualSpacing/>
              <w:jc w:val="both"/>
              <w:textAlignment w:val="baseline"/>
              <w:rPr>
                <w:sz w:val="22"/>
                <w:lang w:val="en-US"/>
              </w:rPr>
            </w:pPr>
            <w:r w:rsidRPr="0036627A">
              <w:rPr>
                <w:sz w:val="22"/>
                <w:lang w:val="en-US"/>
              </w:rPr>
              <w:t xml:space="preserve">Any performance difference of 2-step and 4-step preambles (e.g. probability of missed-detection) is influenced by parameters some of which are under the control of the network (which the </w:t>
            </w:r>
            <w:proofErr w:type="spellStart"/>
            <w:r w:rsidRPr="0036627A">
              <w:rPr>
                <w:sz w:val="22"/>
                <w:lang w:val="en-US"/>
              </w:rPr>
              <w:t>gNB</w:t>
            </w:r>
            <w:proofErr w:type="spellEnd"/>
            <w:r w:rsidRPr="0036627A">
              <w:rPr>
                <w:sz w:val="22"/>
                <w:lang w:val="en-US"/>
              </w:rPr>
              <w:t xml:space="preserve">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proofErr w:type="spellStart"/>
            <w:r w:rsidRPr="0036627A">
              <w:rPr>
                <w:i/>
                <w:sz w:val="22"/>
                <w:lang w:val="en-US"/>
              </w:rPr>
              <w:t>preambleReceivedTargetPower</w:t>
            </w:r>
            <w:proofErr w:type="spellEnd"/>
            <w:r w:rsidRPr="0036627A">
              <w:rPr>
                <w:sz w:val="22"/>
                <w:lang w:val="en-US"/>
              </w:rPr>
              <w:t xml:space="preserve"> and </w:t>
            </w:r>
            <w:proofErr w:type="spellStart"/>
            <w:r w:rsidRPr="0036627A">
              <w:rPr>
                <w:i/>
                <w:sz w:val="22"/>
                <w:lang w:val="en-US"/>
              </w:rPr>
              <w:t>powerRampingStep</w:t>
            </w:r>
            <w:proofErr w:type="spellEnd"/>
            <w:r w:rsidRPr="0036627A">
              <w:rPr>
                <w:sz w:val="22"/>
                <w:lang w:val="en-US"/>
              </w:rPr>
              <w:t>).</w:t>
            </w:r>
          </w:p>
          <w:p w14:paraId="4C48B449" w14:textId="77777777" w:rsidR="004B1BE9" w:rsidRPr="0036627A" w:rsidRDefault="004B1BE9" w:rsidP="004B1BE9">
            <w:pPr>
              <w:pStyle w:val="a5"/>
              <w:numPr>
                <w:ilvl w:val="1"/>
                <w:numId w:val="30"/>
              </w:numPr>
              <w:overflowPunct w:val="0"/>
              <w:autoSpaceDE w:val="0"/>
              <w:autoSpaceDN w:val="0"/>
              <w:adjustRightInd w:val="0"/>
              <w:ind w:firstLineChars="0"/>
              <w:contextualSpacing/>
              <w:jc w:val="both"/>
              <w:textAlignment w:val="baseline"/>
              <w:rPr>
                <w:sz w:val="22"/>
                <w:lang w:val="en-US"/>
              </w:rPr>
            </w:pPr>
            <w:r w:rsidRPr="0036627A">
              <w:rPr>
                <w:sz w:val="22"/>
                <w:lang w:val="en-US"/>
              </w:rPr>
              <w:t>This applies to shared ROs and separately configured ROs.</w:t>
            </w:r>
          </w:p>
          <w:p w14:paraId="1C393F98" w14:textId="77777777" w:rsidR="004B1BE9" w:rsidRPr="0036627A" w:rsidRDefault="004B1BE9" w:rsidP="004B1BE9">
            <w:pPr>
              <w:pStyle w:val="a5"/>
              <w:numPr>
                <w:ilvl w:val="0"/>
                <w:numId w:val="30"/>
              </w:numPr>
              <w:overflowPunct w:val="0"/>
              <w:autoSpaceDE w:val="0"/>
              <w:autoSpaceDN w:val="0"/>
              <w:adjustRightInd w:val="0"/>
              <w:ind w:firstLineChars="0"/>
              <w:contextualSpacing/>
              <w:jc w:val="both"/>
              <w:textAlignment w:val="baseline"/>
              <w:rPr>
                <w:sz w:val="22"/>
                <w:lang w:val="en-US"/>
              </w:rPr>
            </w:pPr>
            <w:r w:rsidRPr="0036627A">
              <w:rPr>
                <w:sz w:val="22"/>
                <w:lang w:val="en-US"/>
              </w:rPr>
              <w:t xml:space="preserve">Switching to 4-step RACH doesn’t just depend on </w:t>
            </w:r>
            <w:proofErr w:type="spellStart"/>
            <w:r w:rsidRPr="0036627A">
              <w:rPr>
                <w:sz w:val="22"/>
                <w:lang w:val="en-US"/>
              </w:rPr>
              <w:t>MsgA</w:t>
            </w:r>
            <w:proofErr w:type="spellEnd"/>
            <w:r w:rsidRPr="0036627A">
              <w:rPr>
                <w:sz w:val="22"/>
                <w:lang w:val="en-US"/>
              </w:rPr>
              <w:t xml:space="preserve"> PRACH performance, but on the impact of </w:t>
            </w:r>
            <w:proofErr w:type="spellStart"/>
            <w:r w:rsidRPr="0036627A">
              <w:rPr>
                <w:sz w:val="22"/>
                <w:lang w:val="en-US"/>
              </w:rPr>
              <w:t>MsgA</w:t>
            </w:r>
            <w:proofErr w:type="spellEnd"/>
            <w:r w:rsidRPr="0036627A">
              <w:rPr>
                <w:sz w:val="22"/>
                <w:lang w:val="en-US"/>
              </w:rPr>
              <w:t xml:space="preserve"> PUSCH on performance as well.</w:t>
            </w:r>
          </w:p>
          <w:p w14:paraId="5B497359" w14:textId="77777777" w:rsidR="004B1BE9" w:rsidRPr="0036627A" w:rsidRDefault="004B1BE9" w:rsidP="004B1BE9">
            <w:pPr>
              <w:pStyle w:val="a5"/>
              <w:numPr>
                <w:ilvl w:val="0"/>
                <w:numId w:val="30"/>
              </w:numPr>
              <w:overflowPunct w:val="0"/>
              <w:autoSpaceDE w:val="0"/>
              <w:autoSpaceDN w:val="0"/>
              <w:adjustRightInd w:val="0"/>
              <w:ind w:firstLineChars="0"/>
              <w:contextualSpacing/>
              <w:jc w:val="both"/>
              <w:textAlignment w:val="baseline"/>
              <w:rPr>
                <w:sz w:val="22"/>
                <w:lang w:val="en-US"/>
              </w:rPr>
            </w:pPr>
            <w:r w:rsidRPr="0036627A">
              <w:rPr>
                <w:sz w:val="22"/>
                <w:lang w:val="en-US"/>
              </w:rPr>
              <w:t>Based on the above points, the preamble performance of 2-step RACH and 4-step can be different.</w:t>
            </w:r>
          </w:p>
          <w:p w14:paraId="2BDB01F6" w14:textId="77777777" w:rsidR="004B1BE9" w:rsidRPr="0036627A" w:rsidRDefault="004B1BE9" w:rsidP="004B1BE9">
            <w:pPr>
              <w:pStyle w:val="a5"/>
              <w:numPr>
                <w:ilvl w:val="0"/>
                <w:numId w:val="30"/>
              </w:numPr>
              <w:overflowPunct w:val="0"/>
              <w:autoSpaceDE w:val="0"/>
              <w:autoSpaceDN w:val="0"/>
              <w:adjustRightInd w:val="0"/>
              <w:ind w:firstLineChars="0"/>
              <w:contextualSpacing/>
              <w:jc w:val="both"/>
              <w:textAlignment w:val="baseline"/>
              <w:rPr>
                <w:sz w:val="22"/>
                <w:lang w:val="en-US"/>
              </w:rPr>
            </w:pPr>
            <w:r w:rsidRPr="0036627A">
              <w:rPr>
                <w:sz w:val="22"/>
                <w:lang w:val="en-US"/>
              </w:rPr>
              <w:t>RAN1 views that it can be beneficial to allow UE to switch to 4-step RACH.</w:t>
            </w:r>
          </w:p>
          <w:p w14:paraId="0BE71209" w14:textId="77777777" w:rsidR="004B1BE9" w:rsidRPr="0036627A" w:rsidRDefault="004B1BE9" w:rsidP="004B1BE9">
            <w:pPr>
              <w:rPr>
                <w:sz w:val="22"/>
                <w:lang w:val="en-US" w:eastAsia="x-none"/>
              </w:rPr>
            </w:pPr>
            <w:r w:rsidRPr="0036627A">
              <w:rPr>
                <w:sz w:val="22"/>
                <w:highlight w:val="green"/>
                <w:lang w:val="en-US" w:eastAsia="x-none"/>
              </w:rPr>
              <w:t>Agreements</w:t>
            </w:r>
            <w:r w:rsidRPr="0036627A">
              <w:rPr>
                <w:sz w:val="22"/>
                <w:lang w:val="en-US" w:eastAsia="x-none"/>
              </w:rPr>
              <w:t>:</w:t>
            </w:r>
          </w:p>
          <w:p w14:paraId="3AABAAAD" w14:textId="77777777" w:rsidR="004B1BE9" w:rsidRPr="0036627A" w:rsidRDefault="004B1BE9" w:rsidP="004B1BE9">
            <w:pPr>
              <w:pStyle w:val="a5"/>
              <w:numPr>
                <w:ilvl w:val="0"/>
                <w:numId w:val="31"/>
              </w:numPr>
              <w:spacing w:after="160" w:line="259" w:lineRule="auto"/>
              <w:ind w:firstLineChars="0"/>
              <w:contextualSpacing/>
              <w:jc w:val="both"/>
              <w:rPr>
                <w:rFonts w:eastAsia="等线"/>
                <w:kern w:val="2"/>
                <w:sz w:val="22"/>
                <w:lang w:val="en-US" w:eastAsia="zh-CN"/>
              </w:rPr>
            </w:pPr>
            <w:r w:rsidRPr="0036627A">
              <w:rPr>
                <w:rFonts w:eastAsia="Calibri"/>
                <w:sz w:val="22"/>
                <w:lang w:val="en-US"/>
              </w:rPr>
              <w:t>If a single RACH type is to be selected and when a UE is configured with 4-step RACH and 2-step RACH procedures, during random access procedure initialization:</w:t>
            </w:r>
          </w:p>
          <w:p w14:paraId="66BF8CA8" w14:textId="77777777" w:rsidR="004B1BE9" w:rsidRPr="0036627A" w:rsidRDefault="004B1BE9" w:rsidP="004B1BE9">
            <w:pPr>
              <w:widowControl w:val="0"/>
              <w:numPr>
                <w:ilvl w:val="1"/>
                <w:numId w:val="31"/>
              </w:numPr>
              <w:spacing w:after="0" w:line="259" w:lineRule="auto"/>
              <w:jc w:val="both"/>
              <w:rPr>
                <w:rFonts w:eastAsia="Calibri"/>
                <w:sz w:val="22"/>
                <w:lang w:val="en-US"/>
              </w:rPr>
            </w:pPr>
            <w:r w:rsidRPr="0036627A">
              <w:rPr>
                <w:rFonts w:eastAsia="Calibri"/>
                <w:sz w:val="22"/>
                <w:lang w:val="en-US"/>
              </w:rPr>
              <w:t xml:space="preserve">One criterion for determination of </w:t>
            </w:r>
            <w:proofErr w:type="gramStart"/>
            <w:r w:rsidRPr="0036627A">
              <w:rPr>
                <w:rFonts w:eastAsia="Calibri"/>
                <w:sz w:val="22"/>
                <w:lang w:val="en-US"/>
              </w:rPr>
              <w:t>random access</w:t>
            </w:r>
            <w:proofErr w:type="gramEnd"/>
            <w:r w:rsidRPr="0036627A">
              <w:rPr>
                <w:rFonts w:eastAsia="Calibri"/>
                <w:sz w:val="22"/>
                <w:lang w:val="en-US"/>
              </w:rPr>
              <w:t xml:space="preserve"> procedure type can be based on an SSB-based RSRP threshold.</w:t>
            </w:r>
          </w:p>
          <w:p w14:paraId="5D83F2C1" w14:textId="77777777" w:rsidR="004B1BE9" w:rsidRPr="0036627A" w:rsidRDefault="004B1BE9" w:rsidP="004B1BE9">
            <w:pPr>
              <w:widowControl w:val="0"/>
              <w:numPr>
                <w:ilvl w:val="2"/>
                <w:numId w:val="31"/>
              </w:numPr>
              <w:spacing w:after="0" w:line="259" w:lineRule="auto"/>
              <w:jc w:val="both"/>
              <w:rPr>
                <w:rFonts w:eastAsia="Calibri"/>
                <w:sz w:val="22"/>
                <w:lang w:val="en-US"/>
              </w:rPr>
            </w:pPr>
            <w:r w:rsidRPr="0036627A">
              <w:rPr>
                <w:rFonts w:eastAsia="Calibri"/>
                <w:sz w:val="22"/>
                <w:lang w:val="en-US"/>
              </w:rPr>
              <w:t>An SSB-based RSRP threshold can be optionally configured.</w:t>
            </w:r>
          </w:p>
          <w:p w14:paraId="2A04BB45" w14:textId="77777777" w:rsidR="004B1BE9" w:rsidRPr="0036627A" w:rsidRDefault="004B1BE9" w:rsidP="004B1BE9">
            <w:pPr>
              <w:widowControl w:val="0"/>
              <w:numPr>
                <w:ilvl w:val="2"/>
                <w:numId w:val="31"/>
              </w:numPr>
              <w:spacing w:after="0" w:line="259" w:lineRule="auto"/>
              <w:jc w:val="both"/>
              <w:rPr>
                <w:rFonts w:eastAsia="Calibri"/>
                <w:sz w:val="22"/>
                <w:lang w:val="en-US"/>
              </w:rPr>
            </w:pPr>
            <w:r w:rsidRPr="0036627A">
              <w:rPr>
                <w:rFonts w:eastAsia="Calibri"/>
                <w:sz w:val="22"/>
                <w:lang w:val="en-US"/>
              </w:rPr>
              <w:t xml:space="preserve">If the threshold is configured, if and how the UE can decide on which RACH type to use when above the threshold. </w:t>
            </w:r>
          </w:p>
          <w:p w14:paraId="129101CA" w14:textId="77777777" w:rsidR="004B1BE9" w:rsidRPr="0036627A" w:rsidRDefault="004B1BE9" w:rsidP="004B1BE9">
            <w:pPr>
              <w:widowControl w:val="0"/>
              <w:numPr>
                <w:ilvl w:val="2"/>
                <w:numId w:val="31"/>
              </w:numPr>
              <w:spacing w:after="0" w:line="259" w:lineRule="auto"/>
              <w:jc w:val="both"/>
              <w:rPr>
                <w:rFonts w:eastAsia="Calibri"/>
                <w:sz w:val="22"/>
                <w:lang w:val="en-US"/>
              </w:rPr>
            </w:pPr>
            <w:r w:rsidRPr="0036627A">
              <w:rPr>
                <w:rFonts w:eastAsia="Calibri"/>
                <w:sz w:val="22"/>
                <w:lang w:val="en-US"/>
              </w:rPr>
              <w:t>FFS: Which SSB-based RSRP is used.</w:t>
            </w:r>
          </w:p>
          <w:p w14:paraId="5FFE4CF1" w14:textId="77777777" w:rsidR="004B1BE9" w:rsidRPr="0036627A" w:rsidRDefault="004B1BE9" w:rsidP="004B1BE9">
            <w:pPr>
              <w:pStyle w:val="a5"/>
              <w:numPr>
                <w:ilvl w:val="1"/>
                <w:numId w:val="31"/>
              </w:numPr>
              <w:spacing w:after="160" w:line="259" w:lineRule="auto"/>
              <w:ind w:firstLineChars="0"/>
              <w:contextualSpacing/>
              <w:jc w:val="both"/>
              <w:rPr>
                <w:rFonts w:eastAsia="Calibri"/>
                <w:sz w:val="22"/>
                <w:lang w:val="en-US"/>
              </w:rPr>
            </w:pPr>
            <w:r w:rsidRPr="0036627A">
              <w:rPr>
                <w:rFonts w:eastAsia="Calibri"/>
                <w:sz w:val="22"/>
                <w:lang w:val="en-US"/>
              </w:rPr>
              <w:t>This does not preclude any further criteria being defined by RAN1 and RAN2, including leaving the RACH type selection to UE implementation.</w:t>
            </w:r>
          </w:p>
          <w:p w14:paraId="39DA99FC" w14:textId="77777777" w:rsidR="004B1BE9" w:rsidRPr="0036627A" w:rsidRDefault="004B1BE9" w:rsidP="004B1BE9">
            <w:pPr>
              <w:pStyle w:val="a5"/>
              <w:numPr>
                <w:ilvl w:val="0"/>
                <w:numId w:val="31"/>
              </w:numPr>
              <w:spacing w:after="160" w:line="259" w:lineRule="auto"/>
              <w:ind w:firstLineChars="0"/>
              <w:contextualSpacing/>
              <w:jc w:val="both"/>
              <w:rPr>
                <w:rFonts w:eastAsia="Calibri"/>
                <w:sz w:val="22"/>
                <w:lang w:val="en-US"/>
              </w:rPr>
            </w:pPr>
            <w:r w:rsidRPr="0036627A">
              <w:rPr>
                <w:rFonts w:eastAsia="Calibri"/>
                <w:sz w:val="22"/>
                <w:lang w:val="en-US"/>
              </w:rPr>
              <w:t>It is up to RAN2 to decide whether a single RACH type is selected or both RACH types can be selected.</w:t>
            </w:r>
          </w:p>
          <w:p w14:paraId="1252299F" w14:textId="77777777" w:rsidR="004B1BE9" w:rsidRPr="0036627A" w:rsidRDefault="004B1BE9" w:rsidP="004B1BE9">
            <w:pPr>
              <w:rPr>
                <w:sz w:val="22"/>
                <w:lang w:val="en-US" w:eastAsia="x-none"/>
              </w:rPr>
            </w:pPr>
            <w:r w:rsidRPr="0036627A">
              <w:rPr>
                <w:sz w:val="22"/>
                <w:highlight w:val="green"/>
                <w:lang w:val="en-US" w:eastAsia="x-none"/>
              </w:rPr>
              <w:t>Agreements</w:t>
            </w:r>
            <w:r w:rsidRPr="0036627A">
              <w:rPr>
                <w:sz w:val="22"/>
                <w:lang w:val="en-US" w:eastAsia="x-none"/>
              </w:rPr>
              <w:t>:</w:t>
            </w:r>
          </w:p>
          <w:p w14:paraId="751380C4" w14:textId="77777777" w:rsidR="004B1BE9" w:rsidRPr="0036627A" w:rsidRDefault="004B1BE9" w:rsidP="004B1BE9">
            <w:pPr>
              <w:spacing w:after="160" w:line="259" w:lineRule="auto"/>
              <w:rPr>
                <w:rFonts w:eastAsia="Calibri"/>
                <w:sz w:val="22"/>
                <w:lang w:val="en-US"/>
              </w:rPr>
            </w:pPr>
            <w:r w:rsidRPr="0036627A">
              <w:rPr>
                <w:rFonts w:eastAsia="Calibri"/>
                <w:sz w:val="22"/>
                <w:lang w:val="en-US"/>
              </w:rPr>
              <w:t>For shared ROs with 4-step RACH and 2-step RACH configured with separate preambles:</w:t>
            </w:r>
          </w:p>
          <w:p w14:paraId="083FCE67" w14:textId="77777777" w:rsidR="004B1BE9" w:rsidRPr="0036627A" w:rsidRDefault="004B1BE9" w:rsidP="004B1BE9">
            <w:pPr>
              <w:pStyle w:val="a5"/>
              <w:numPr>
                <w:ilvl w:val="0"/>
                <w:numId w:val="27"/>
              </w:numPr>
              <w:spacing w:after="160" w:line="259" w:lineRule="auto"/>
              <w:ind w:firstLineChars="0"/>
              <w:contextualSpacing/>
              <w:rPr>
                <w:rFonts w:eastAsia="Calibri"/>
                <w:sz w:val="22"/>
                <w:lang w:val="en-US"/>
              </w:rPr>
            </w:pPr>
            <w:r w:rsidRPr="0036627A">
              <w:rPr>
                <w:rFonts w:eastAsia="Calibri"/>
                <w:sz w:val="22"/>
                <w:lang w:val="en-US"/>
              </w:rPr>
              <w:t>2-step RACH preambles are allocated from the non-CBRA preambles associated with each SSB.</w:t>
            </w:r>
          </w:p>
          <w:p w14:paraId="12DDE7D0" w14:textId="77777777" w:rsidR="004B1BE9" w:rsidRPr="0036627A" w:rsidRDefault="004B1BE9" w:rsidP="004B1BE9">
            <w:pPr>
              <w:rPr>
                <w:sz w:val="22"/>
                <w:lang w:val="en-US" w:eastAsia="x-none"/>
              </w:rPr>
            </w:pPr>
            <w:r w:rsidRPr="0036627A">
              <w:rPr>
                <w:sz w:val="22"/>
                <w:highlight w:val="green"/>
                <w:lang w:val="en-US" w:eastAsia="x-none"/>
              </w:rPr>
              <w:t>Agreements</w:t>
            </w:r>
            <w:r w:rsidRPr="0036627A">
              <w:rPr>
                <w:sz w:val="22"/>
                <w:lang w:val="en-US" w:eastAsia="x-none"/>
              </w:rPr>
              <w:t>:</w:t>
            </w:r>
          </w:p>
          <w:p w14:paraId="6612D859" w14:textId="77777777" w:rsidR="004B1BE9" w:rsidRPr="0036627A" w:rsidRDefault="004B1BE9" w:rsidP="004B1BE9">
            <w:pPr>
              <w:spacing w:after="160" w:line="259" w:lineRule="auto"/>
              <w:rPr>
                <w:rFonts w:eastAsia="Calibri"/>
                <w:sz w:val="22"/>
                <w:lang w:val="en-US"/>
              </w:rPr>
            </w:pPr>
            <w:r w:rsidRPr="0036627A">
              <w:rPr>
                <w:rFonts w:eastAsia="Calibri"/>
                <w:sz w:val="22"/>
                <w:lang w:val="en-US"/>
              </w:rPr>
              <w:t>For shared ROs with 4-step RACH and 2-step RACH configured with separate preambles:</w:t>
            </w:r>
          </w:p>
          <w:p w14:paraId="7C02BA9A" w14:textId="77777777" w:rsidR="004B1BE9" w:rsidRPr="0036627A" w:rsidRDefault="004B1BE9" w:rsidP="004B1BE9">
            <w:pPr>
              <w:pStyle w:val="a5"/>
              <w:numPr>
                <w:ilvl w:val="0"/>
                <w:numId w:val="27"/>
              </w:numPr>
              <w:spacing w:after="160" w:line="259" w:lineRule="auto"/>
              <w:ind w:firstLineChars="0"/>
              <w:contextualSpacing/>
              <w:rPr>
                <w:rFonts w:eastAsia="Calibri"/>
                <w:sz w:val="22"/>
                <w:lang w:val="en-US"/>
              </w:rPr>
            </w:pPr>
            <w:r w:rsidRPr="0036627A">
              <w:rPr>
                <w:rFonts w:eastAsia="Calibri"/>
                <w:sz w:val="22"/>
                <w:lang w:val="en-US"/>
              </w:rPr>
              <w:t>All 4-step RACH ROs can be shared with 2-step RACH.</w:t>
            </w:r>
          </w:p>
          <w:p w14:paraId="0FBD91D8" w14:textId="77777777" w:rsidR="004B1BE9" w:rsidRPr="0036627A" w:rsidRDefault="004B1BE9" w:rsidP="004B1BE9">
            <w:pPr>
              <w:pStyle w:val="a5"/>
              <w:numPr>
                <w:ilvl w:val="0"/>
                <w:numId w:val="27"/>
              </w:numPr>
              <w:spacing w:after="160" w:line="259" w:lineRule="auto"/>
              <w:ind w:firstLineChars="0"/>
              <w:contextualSpacing/>
              <w:rPr>
                <w:rFonts w:eastAsia="Calibri"/>
                <w:sz w:val="22"/>
                <w:lang w:val="en-US"/>
              </w:rPr>
            </w:pPr>
            <w:r w:rsidRPr="0036627A">
              <w:rPr>
                <w:rFonts w:eastAsia="Calibri"/>
                <w:sz w:val="22"/>
                <w:lang w:val="en-US"/>
              </w:rPr>
              <w:t>FFS: Whether only a subset of 4-step RACH ROs can be shared with 2-step RACH</w:t>
            </w:r>
          </w:p>
          <w:p w14:paraId="7690D485" w14:textId="77777777" w:rsidR="004B1BE9" w:rsidRPr="0036627A" w:rsidRDefault="004B1BE9" w:rsidP="004B1BE9">
            <w:pPr>
              <w:pStyle w:val="a5"/>
              <w:numPr>
                <w:ilvl w:val="1"/>
                <w:numId w:val="27"/>
              </w:numPr>
              <w:spacing w:after="160" w:line="259" w:lineRule="auto"/>
              <w:ind w:firstLineChars="0"/>
              <w:contextualSpacing/>
              <w:rPr>
                <w:rFonts w:eastAsia="Calibri"/>
                <w:sz w:val="22"/>
                <w:szCs w:val="36"/>
                <w:lang w:val="en-US"/>
              </w:rPr>
            </w:pPr>
            <w:r w:rsidRPr="0036627A">
              <w:rPr>
                <w:rFonts w:eastAsia="Calibri"/>
                <w:sz w:val="22"/>
                <w:lang w:val="en-US"/>
              </w:rPr>
              <w:t>FFS: How to indicate the shared ROs</w:t>
            </w:r>
            <w:r w:rsidRPr="0036627A">
              <w:rPr>
                <w:rFonts w:eastAsia="Calibri"/>
                <w:sz w:val="22"/>
                <w:szCs w:val="36"/>
                <w:lang w:val="en-US"/>
              </w:rPr>
              <w:t>.</w:t>
            </w:r>
          </w:p>
          <w:p w14:paraId="2D35F657" w14:textId="77777777" w:rsidR="004B1BE9" w:rsidRPr="0036627A" w:rsidRDefault="004B1BE9" w:rsidP="004B1BE9">
            <w:pPr>
              <w:rPr>
                <w:sz w:val="22"/>
                <w:lang w:val="en-US" w:eastAsia="x-none"/>
              </w:rPr>
            </w:pPr>
            <w:r w:rsidRPr="0036627A">
              <w:rPr>
                <w:sz w:val="22"/>
                <w:highlight w:val="green"/>
                <w:lang w:val="en-US" w:eastAsia="x-none"/>
              </w:rPr>
              <w:t>Agreements</w:t>
            </w:r>
            <w:r w:rsidRPr="0036627A">
              <w:rPr>
                <w:sz w:val="22"/>
                <w:lang w:val="en-US" w:eastAsia="x-none"/>
              </w:rPr>
              <w:t>:</w:t>
            </w:r>
          </w:p>
          <w:p w14:paraId="0A38438C" w14:textId="77777777" w:rsidR="004B1BE9" w:rsidRPr="0036627A" w:rsidRDefault="004B1BE9" w:rsidP="004B1BE9">
            <w:pPr>
              <w:widowControl w:val="0"/>
              <w:numPr>
                <w:ilvl w:val="0"/>
                <w:numId w:val="27"/>
              </w:numPr>
              <w:spacing w:after="0" w:line="259" w:lineRule="auto"/>
              <w:jc w:val="both"/>
              <w:rPr>
                <w:rFonts w:eastAsia="Calibri"/>
                <w:sz w:val="22"/>
                <w:lang w:val="en-US"/>
              </w:rPr>
            </w:pPr>
            <w:r w:rsidRPr="0036627A">
              <w:rPr>
                <w:rFonts w:eastAsia="Calibri"/>
                <w:sz w:val="22"/>
                <w:lang w:val="en-US"/>
              </w:rPr>
              <w:t>2-step RACH at least reuses the 4-step RACH configuration tables (Table 6.3.3.2-2/3/4 of TS 38.211).</w:t>
            </w:r>
          </w:p>
          <w:p w14:paraId="2B840077" w14:textId="77777777" w:rsidR="004B1BE9" w:rsidRPr="0036627A" w:rsidRDefault="004B1BE9" w:rsidP="004B1BE9">
            <w:pPr>
              <w:widowControl w:val="0"/>
              <w:numPr>
                <w:ilvl w:val="1"/>
                <w:numId w:val="27"/>
              </w:numPr>
              <w:spacing w:after="0" w:line="259" w:lineRule="auto"/>
              <w:jc w:val="both"/>
              <w:rPr>
                <w:rFonts w:eastAsia="Calibri"/>
                <w:sz w:val="22"/>
                <w:lang w:val="en-US"/>
              </w:rPr>
            </w:pPr>
            <w:r w:rsidRPr="0036627A">
              <w:rPr>
                <w:rFonts w:eastAsia="Calibri"/>
                <w:sz w:val="22"/>
                <w:lang w:val="en-US"/>
              </w:rPr>
              <w:t>FFS: Whether in case of 4-step RACH and 2-step RACH with separately configured ROs, additional PRACH configurations for 2-step RACH are needed.</w:t>
            </w:r>
          </w:p>
          <w:p w14:paraId="0212AE53" w14:textId="77777777" w:rsidR="004B1BE9" w:rsidRPr="0036627A" w:rsidRDefault="004B1BE9" w:rsidP="004B1BE9">
            <w:pPr>
              <w:widowControl w:val="0"/>
              <w:numPr>
                <w:ilvl w:val="0"/>
                <w:numId w:val="27"/>
              </w:numPr>
              <w:spacing w:after="0" w:line="259" w:lineRule="auto"/>
              <w:jc w:val="both"/>
              <w:rPr>
                <w:rFonts w:eastAsia="Calibri"/>
                <w:sz w:val="22"/>
                <w:lang w:val="en-US"/>
              </w:rPr>
            </w:pPr>
            <w:r w:rsidRPr="0036627A">
              <w:rPr>
                <w:rFonts w:eastAsia="Calibri"/>
                <w:sz w:val="22"/>
                <w:lang w:val="en-US"/>
              </w:rPr>
              <w:lastRenderedPageBreak/>
              <w:t xml:space="preserve">In case of 4-step RACH and 2-step RACH with separately configured ROs, the network can configure a separate </w:t>
            </w:r>
            <w:proofErr w:type="spellStart"/>
            <w:r w:rsidRPr="0036627A">
              <w:rPr>
                <w:rFonts w:eastAsia="Calibri"/>
                <w:i/>
                <w:sz w:val="22"/>
                <w:lang w:val="en-US"/>
              </w:rPr>
              <w:t>prach-ConfigurationIndex</w:t>
            </w:r>
            <w:proofErr w:type="spellEnd"/>
            <w:r w:rsidRPr="0036627A">
              <w:rPr>
                <w:rFonts w:eastAsia="Calibri"/>
                <w:sz w:val="22"/>
                <w:lang w:val="en-US"/>
              </w:rPr>
              <w:t xml:space="preserve"> for 2-step RACH</w:t>
            </w:r>
          </w:p>
          <w:p w14:paraId="21B65882" w14:textId="77777777" w:rsidR="004B1BE9" w:rsidRPr="0036627A" w:rsidRDefault="004B1BE9" w:rsidP="004B1BE9">
            <w:pPr>
              <w:widowControl w:val="0"/>
              <w:numPr>
                <w:ilvl w:val="1"/>
                <w:numId w:val="27"/>
              </w:numPr>
              <w:spacing w:after="0" w:line="259" w:lineRule="auto"/>
              <w:jc w:val="both"/>
              <w:rPr>
                <w:rFonts w:eastAsia="Calibri"/>
                <w:sz w:val="22"/>
                <w:lang w:val="en-US"/>
              </w:rPr>
            </w:pPr>
            <w:r w:rsidRPr="0036627A">
              <w:rPr>
                <w:rFonts w:eastAsia="Calibri"/>
                <w:sz w:val="22"/>
                <w:lang w:val="en-US"/>
              </w:rPr>
              <w:t xml:space="preserve">If the </w:t>
            </w:r>
            <w:proofErr w:type="spellStart"/>
            <w:r w:rsidRPr="0036627A">
              <w:rPr>
                <w:rFonts w:eastAsia="Calibri"/>
                <w:i/>
                <w:sz w:val="22"/>
                <w:lang w:val="en-US"/>
              </w:rPr>
              <w:t>prach-ConfigurationIndex</w:t>
            </w:r>
            <w:proofErr w:type="spellEnd"/>
            <w:r w:rsidRPr="0036627A">
              <w:rPr>
                <w:rFonts w:eastAsia="Calibri"/>
                <w:sz w:val="22"/>
                <w:lang w:val="en-US"/>
              </w:rPr>
              <w:t xml:space="preserve"> for 2-step RACH is not configured, 2-step RACH reuses the corresponding 4-step RACH parameter.</w:t>
            </w:r>
          </w:p>
          <w:p w14:paraId="6B6E291A" w14:textId="77777777" w:rsidR="004B1BE9" w:rsidRPr="0036627A" w:rsidRDefault="004B1BE9" w:rsidP="004B1BE9">
            <w:pPr>
              <w:widowControl w:val="0"/>
              <w:numPr>
                <w:ilvl w:val="1"/>
                <w:numId w:val="27"/>
              </w:numPr>
              <w:spacing w:after="0" w:line="259" w:lineRule="auto"/>
              <w:jc w:val="both"/>
              <w:rPr>
                <w:rFonts w:eastAsia="Calibri"/>
                <w:sz w:val="22"/>
                <w:lang w:val="en-US"/>
              </w:rPr>
            </w:pPr>
            <w:r w:rsidRPr="0036627A">
              <w:rPr>
                <w:rFonts w:eastAsia="Calibri"/>
                <w:sz w:val="22"/>
                <w:lang w:val="en-US"/>
              </w:rPr>
              <w:t>FFS: Whether the preamble formats of 2-step RACH and 4-step RACH are the same or different.</w:t>
            </w:r>
          </w:p>
          <w:p w14:paraId="7C2BABEC" w14:textId="77777777" w:rsidR="004B1BE9" w:rsidRPr="0036627A" w:rsidRDefault="004B1BE9" w:rsidP="004B1BE9">
            <w:pPr>
              <w:rPr>
                <w:sz w:val="22"/>
                <w:lang w:val="en-US" w:eastAsia="x-none"/>
              </w:rPr>
            </w:pPr>
          </w:p>
          <w:p w14:paraId="326F8914" w14:textId="77777777" w:rsidR="004B1BE9" w:rsidRPr="0036627A" w:rsidRDefault="004B1BE9" w:rsidP="004B1BE9">
            <w:pPr>
              <w:rPr>
                <w:sz w:val="22"/>
                <w:lang w:val="en-US" w:eastAsia="x-none"/>
              </w:rPr>
            </w:pPr>
            <w:r w:rsidRPr="0036627A">
              <w:rPr>
                <w:sz w:val="22"/>
                <w:highlight w:val="green"/>
                <w:lang w:val="en-US" w:eastAsia="x-none"/>
              </w:rPr>
              <w:t>Agreements</w:t>
            </w:r>
            <w:r w:rsidRPr="0036627A">
              <w:rPr>
                <w:sz w:val="22"/>
                <w:lang w:val="en-US" w:eastAsia="x-none"/>
              </w:rPr>
              <w:t>:</w:t>
            </w:r>
          </w:p>
          <w:p w14:paraId="7BEA7FFB" w14:textId="77777777" w:rsidR="004B1BE9" w:rsidRPr="0036627A" w:rsidRDefault="004B1BE9" w:rsidP="004B1BE9">
            <w:pPr>
              <w:spacing w:after="160" w:line="259" w:lineRule="auto"/>
              <w:jc w:val="both"/>
              <w:rPr>
                <w:rFonts w:eastAsia="Calibri"/>
                <w:sz w:val="22"/>
                <w:lang w:val="en-US"/>
              </w:rPr>
            </w:pPr>
            <w:r w:rsidRPr="0036627A">
              <w:rPr>
                <w:rFonts w:eastAsia="Calibri"/>
                <w:sz w:val="22"/>
                <w:lang w:val="en-US"/>
              </w:rPr>
              <w:t>In case of 4-step RACH and 2-step RACH with separately configured ROs, for the frequency domain location of the PRACH occasions of 2-step RACH,</w:t>
            </w:r>
          </w:p>
          <w:p w14:paraId="6E3CB778" w14:textId="77777777" w:rsidR="004B1BE9" w:rsidRPr="0036627A" w:rsidRDefault="004B1BE9" w:rsidP="004B1BE9">
            <w:pPr>
              <w:widowControl w:val="0"/>
              <w:numPr>
                <w:ilvl w:val="0"/>
                <w:numId w:val="27"/>
              </w:numPr>
              <w:spacing w:after="0" w:line="259" w:lineRule="auto"/>
              <w:jc w:val="both"/>
              <w:rPr>
                <w:rFonts w:eastAsia="Calibri"/>
                <w:sz w:val="22"/>
                <w:lang w:val="en-US"/>
              </w:rPr>
            </w:pPr>
            <w:r w:rsidRPr="0036627A">
              <w:rPr>
                <w:rFonts w:eastAsia="Calibri"/>
                <w:sz w:val="22"/>
                <w:lang w:val="en-US"/>
              </w:rPr>
              <w:t xml:space="preserve">Network can configure separate </w:t>
            </w:r>
            <w:r w:rsidRPr="0036627A">
              <w:rPr>
                <w:rFonts w:eastAsia="Calibri"/>
                <w:i/>
                <w:sz w:val="22"/>
                <w:lang w:val="en-US"/>
              </w:rPr>
              <w:t>msg1-FDM</w:t>
            </w:r>
            <w:r w:rsidRPr="0036627A">
              <w:rPr>
                <w:rFonts w:eastAsia="Calibri"/>
                <w:sz w:val="22"/>
                <w:lang w:val="en-US"/>
              </w:rPr>
              <w:t xml:space="preserve"> and </w:t>
            </w:r>
            <w:r w:rsidRPr="0036627A">
              <w:rPr>
                <w:rFonts w:eastAsia="Calibri"/>
                <w:i/>
                <w:sz w:val="22"/>
                <w:lang w:val="en-US"/>
              </w:rPr>
              <w:t>msg1-FrequencyStart</w:t>
            </w:r>
            <w:r w:rsidRPr="0036627A">
              <w:rPr>
                <w:rFonts w:eastAsia="Calibri"/>
                <w:sz w:val="22"/>
                <w:lang w:val="en-US"/>
              </w:rPr>
              <w:t xml:space="preserve"> for the 2-step RACH ROs</w:t>
            </w:r>
          </w:p>
          <w:p w14:paraId="2A575707" w14:textId="77777777" w:rsidR="004B1BE9" w:rsidRPr="0036627A" w:rsidRDefault="004B1BE9" w:rsidP="004B1BE9">
            <w:pPr>
              <w:widowControl w:val="0"/>
              <w:numPr>
                <w:ilvl w:val="1"/>
                <w:numId w:val="27"/>
              </w:numPr>
              <w:spacing w:after="0" w:line="259" w:lineRule="auto"/>
              <w:jc w:val="both"/>
              <w:rPr>
                <w:rFonts w:eastAsia="Calibri"/>
                <w:sz w:val="22"/>
                <w:lang w:val="en-US"/>
              </w:rPr>
            </w:pPr>
            <w:r w:rsidRPr="0036627A">
              <w:rPr>
                <w:rFonts w:eastAsia="Calibri"/>
                <w:sz w:val="22"/>
                <w:lang w:val="en-US"/>
              </w:rPr>
              <w:t>If any of these parameters is not configured for 2-step RACH, 2-step RACH reuses the corresponding 4-step RACH parameter.</w:t>
            </w:r>
          </w:p>
          <w:p w14:paraId="73B278B0" w14:textId="77777777" w:rsidR="004B1BE9" w:rsidRPr="0036627A" w:rsidRDefault="004B1BE9" w:rsidP="004B1BE9">
            <w:pPr>
              <w:rPr>
                <w:sz w:val="22"/>
                <w:lang w:val="en-US" w:eastAsia="x-none"/>
              </w:rPr>
            </w:pPr>
            <w:r w:rsidRPr="0036627A">
              <w:rPr>
                <w:sz w:val="22"/>
                <w:highlight w:val="green"/>
                <w:lang w:val="en-US" w:eastAsia="x-none"/>
              </w:rPr>
              <w:t>Agreements</w:t>
            </w:r>
            <w:r w:rsidRPr="0036627A">
              <w:rPr>
                <w:sz w:val="22"/>
                <w:lang w:val="en-US" w:eastAsia="x-none"/>
              </w:rPr>
              <w:t>:</w:t>
            </w:r>
          </w:p>
          <w:p w14:paraId="20CCED47" w14:textId="77777777" w:rsidR="004B1BE9" w:rsidRPr="0036627A" w:rsidRDefault="004B1BE9" w:rsidP="004B1BE9">
            <w:pPr>
              <w:widowControl w:val="0"/>
              <w:numPr>
                <w:ilvl w:val="0"/>
                <w:numId w:val="27"/>
              </w:numPr>
              <w:spacing w:after="0" w:line="259" w:lineRule="auto"/>
              <w:jc w:val="both"/>
              <w:rPr>
                <w:rFonts w:eastAsia="等线"/>
                <w:kern w:val="2"/>
                <w:sz w:val="22"/>
                <w:lang w:val="en-US" w:eastAsia="zh-CN"/>
              </w:rPr>
            </w:pPr>
            <w:r w:rsidRPr="0036627A">
              <w:rPr>
                <w:rFonts w:eastAsia="等线"/>
                <w:kern w:val="2"/>
                <w:sz w:val="22"/>
                <w:lang w:val="en-US" w:eastAsia="zh-CN"/>
              </w:rPr>
              <w:t>The rules for a UE for invalidating 2-step RACH ROs follow the same rules that are used for the invalidation of 4-step RACH ROs as described in section 8.1 of TS 38.213.</w:t>
            </w:r>
          </w:p>
          <w:p w14:paraId="70B781A6" w14:textId="77777777" w:rsidR="004B1BE9" w:rsidRPr="0036627A" w:rsidRDefault="004B1BE9" w:rsidP="004B1BE9">
            <w:pPr>
              <w:widowControl w:val="0"/>
              <w:numPr>
                <w:ilvl w:val="0"/>
                <w:numId w:val="27"/>
              </w:numPr>
              <w:spacing w:after="0" w:line="259" w:lineRule="auto"/>
              <w:jc w:val="both"/>
              <w:rPr>
                <w:rFonts w:eastAsia="等线"/>
                <w:kern w:val="2"/>
                <w:sz w:val="22"/>
                <w:lang w:val="en-US" w:eastAsia="zh-CN"/>
              </w:rPr>
            </w:pPr>
            <w:r w:rsidRPr="0036627A">
              <w:rPr>
                <w:rFonts w:eastAsia="等线"/>
                <w:kern w:val="2"/>
                <w:sz w:val="22"/>
                <w:lang w:val="en-US" w:eastAsia="zh-CN"/>
              </w:rPr>
              <w:t>FFS: For separately configured 2-step RACH and 4-step RACH ROs, if 2-step RACH ROs overlap with 4-step RACH ROs in time and frequency,</w:t>
            </w:r>
          </w:p>
          <w:p w14:paraId="4AF5BABC" w14:textId="77777777" w:rsidR="004B1BE9" w:rsidRPr="0036627A" w:rsidRDefault="004B1BE9" w:rsidP="004B1BE9">
            <w:pPr>
              <w:widowControl w:val="0"/>
              <w:numPr>
                <w:ilvl w:val="1"/>
                <w:numId w:val="27"/>
              </w:numPr>
              <w:spacing w:after="0" w:line="259" w:lineRule="auto"/>
              <w:jc w:val="both"/>
              <w:rPr>
                <w:rFonts w:eastAsia="等线"/>
                <w:kern w:val="2"/>
                <w:sz w:val="22"/>
                <w:lang w:val="en-US" w:eastAsia="zh-CN"/>
              </w:rPr>
            </w:pPr>
            <w:r w:rsidRPr="0036627A">
              <w:rPr>
                <w:rFonts w:eastAsia="等线"/>
                <w:kern w:val="2"/>
                <w:sz w:val="22"/>
                <w:lang w:val="en-US" w:eastAsia="zh-CN"/>
              </w:rPr>
              <w:t>Option 1: the 2-step RACH ROs become invalid.</w:t>
            </w:r>
          </w:p>
          <w:p w14:paraId="50099AD5" w14:textId="77777777" w:rsidR="004B1BE9" w:rsidRPr="0036627A" w:rsidRDefault="004B1BE9" w:rsidP="004B1BE9">
            <w:pPr>
              <w:widowControl w:val="0"/>
              <w:numPr>
                <w:ilvl w:val="1"/>
                <w:numId w:val="27"/>
              </w:numPr>
              <w:spacing w:after="0" w:line="259" w:lineRule="auto"/>
              <w:jc w:val="both"/>
              <w:rPr>
                <w:rFonts w:eastAsia="等线"/>
                <w:kern w:val="2"/>
                <w:sz w:val="22"/>
                <w:lang w:val="en-US" w:eastAsia="zh-CN"/>
              </w:rPr>
            </w:pPr>
            <w:r w:rsidRPr="0036627A">
              <w:rPr>
                <w:rFonts w:eastAsia="等线"/>
                <w:kern w:val="2"/>
                <w:sz w:val="22"/>
                <w:lang w:val="en-US" w:eastAsia="zh-CN"/>
              </w:rPr>
              <w:t>Option 2: This is not expected by UE.</w:t>
            </w:r>
          </w:p>
          <w:p w14:paraId="1B85C3BC" w14:textId="77777777" w:rsidR="004B1BE9" w:rsidRPr="0036627A" w:rsidRDefault="004B1BE9" w:rsidP="004B1BE9">
            <w:pPr>
              <w:widowControl w:val="0"/>
              <w:numPr>
                <w:ilvl w:val="1"/>
                <w:numId w:val="27"/>
              </w:numPr>
              <w:spacing w:after="0" w:line="259" w:lineRule="auto"/>
              <w:jc w:val="both"/>
              <w:rPr>
                <w:rFonts w:eastAsia="等线"/>
                <w:kern w:val="2"/>
                <w:sz w:val="22"/>
                <w:lang w:val="en-US" w:eastAsia="zh-CN"/>
              </w:rPr>
            </w:pPr>
            <w:r w:rsidRPr="0036627A">
              <w:rPr>
                <w:rFonts w:eastAsia="等线"/>
                <w:kern w:val="2"/>
                <w:sz w:val="22"/>
                <w:lang w:val="en-US" w:eastAsia="zh-CN"/>
              </w:rPr>
              <w:t>Other options are not precluded</w:t>
            </w:r>
          </w:p>
          <w:p w14:paraId="75B2BB6A" w14:textId="77777777" w:rsidR="004774C0" w:rsidRPr="0036627A" w:rsidRDefault="004774C0" w:rsidP="00BB2C2C">
            <w:pPr>
              <w:autoSpaceDE w:val="0"/>
              <w:autoSpaceDN w:val="0"/>
              <w:adjustRightInd w:val="0"/>
              <w:snapToGrid w:val="0"/>
              <w:spacing w:after="120"/>
              <w:contextualSpacing/>
              <w:jc w:val="both"/>
              <w:rPr>
                <w:rFonts w:eastAsiaTheme="minorEastAsia"/>
                <w:sz w:val="22"/>
                <w:szCs w:val="24"/>
                <w:lang w:eastAsia="zh-CN"/>
              </w:rPr>
            </w:pPr>
          </w:p>
        </w:tc>
      </w:tr>
    </w:tbl>
    <w:p w14:paraId="20DDE18F" w14:textId="77777777" w:rsidR="007E1C1D" w:rsidRPr="007E1C1D" w:rsidRDefault="007E1C1D" w:rsidP="0044726F">
      <w:pPr>
        <w:jc w:val="both"/>
        <w:rPr>
          <w:rFonts w:eastAsiaTheme="minorEastAsia"/>
          <w:szCs w:val="24"/>
          <w:lang w:eastAsia="zh-CN"/>
        </w:rPr>
      </w:pPr>
    </w:p>
    <w:p w14:paraId="7B22EA09" w14:textId="77777777" w:rsidR="00DD3324" w:rsidRPr="00EE0EFA" w:rsidRDefault="00EE0EFA" w:rsidP="00F31AF0">
      <w:pPr>
        <w:spacing w:after="0"/>
        <w:jc w:val="both"/>
        <w:rPr>
          <w:rFonts w:eastAsiaTheme="minorEastAsia"/>
          <w:szCs w:val="24"/>
          <w:lang w:eastAsia="zh-CN"/>
        </w:rPr>
      </w:pPr>
      <w:r>
        <w:rPr>
          <w:rFonts w:eastAsiaTheme="minorEastAsia" w:hint="eastAsia"/>
          <w:szCs w:val="24"/>
          <w:lang w:eastAsia="zh-CN"/>
        </w:rPr>
        <w:t xml:space="preserve">In this contribution, we will </w:t>
      </w:r>
      <w:r>
        <w:rPr>
          <w:rFonts w:eastAsiaTheme="minorEastAsia"/>
          <w:szCs w:val="24"/>
          <w:lang w:eastAsia="zh-CN"/>
        </w:rPr>
        <w:t>present our</w:t>
      </w:r>
      <w:r w:rsidR="003C35D2">
        <w:rPr>
          <w:rFonts w:eastAsiaTheme="minorEastAsia"/>
          <w:szCs w:val="24"/>
          <w:lang w:eastAsia="zh-CN"/>
        </w:rPr>
        <w:t xml:space="preserve"> further considerations on</w:t>
      </w:r>
      <w:r w:rsidR="00BB5C0A">
        <w:rPr>
          <w:rFonts w:eastAsiaTheme="minorEastAsia"/>
          <w:szCs w:val="24"/>
          <w:lang w:eastAsia="zh-CN"/>
        </w:rPr>
        <w:t xml:space="preserve"> </w:t>
      </w:r>
      <w:r w:rsidR="004774C0">
        <w:rPr>
          <w:rFonts w:eastAsiaTheme="minorEastAsia"/>
          <w:szCs w:val="24"/>
          <w:lang w:eastAsia="zh-CN"/>
        </w:rPr>
        <w:t xml:space="preserve">the issues relevant to the 2-step RACH procedures </w:t>
      </w:r>
      <w:r w:rsidR="00892C72">
        <w:rPr>
          <w:rFonts w:eastAsiaTheme="minorEastAsia"/>
          <w:szCs w:val="24"/>
          <w:lang w:eastAsia="zh-CN"/>
        </w:rPr>
        <w:t>based on the reached agreements and the offline feature lead in last meeting.</w:t>
      </w:r>
      <w:r w:rsidR="00892C72">
        <w:rPr>
          <w:rFonts w:eastAsiaTheme="minorEastAsia" w:hint="eastAsia"/>
          <w:szCs w:val="24"/>
          <w:lang w:eastAsia="zh-CN"/>
        </w:rPr>
        <w:t xml:space="preserve"> </w:t>
      </w:r>
      <w:r w:rsidR="00892C72">
        <w:rPr>
          <w:rFonts w:eastAsiaTheme="minorEastAsia"/>
          <w:szCs w:val="24"/>
          <w:lang w:eastAsia="zh-CN"/>
        </w:rPr>
        <w:t>Observations and proposals are provided according to the discussions.</w:t>
      </w:r>
    </w:p>
    <w:p w14:paraId="0579593A" w14:textId="77777777" w:rsidR="00F46A0B" w:rsidRDefault="00CC6980" w:rsidP="004E68E9">
      <w:pPr>
        <w:pStyle w:val="1"/>
        <w:rPr>
          <w:rFonts w:eastAsiaTheme="minorEastAsia"/>
          <w:szCs w:val="24"/>
          <w:lang w:eastAsia="zh-CN"/>
        </w:rPr>
      </w:pPr>
      <w:bookmarkStart w:id="2" w:name="OLE_LINK1"/>
      <w:r>
        <w:rPr>
          <w:rFonts w:eastAsiaTheme="minorEastAsia"/>
          <w:szCs w:val="24"/>
          <w:lang w:eastAsia="zh-CN"/>
        </w:rPr>
        <w:t>Discussions</w:t>
      </w:r>
    </w:p>
    <w:p w14:paraId="1B60C696" w14:textId="77777777" w:rsidR="00892C72" w:rsidRDefault="00892C72" w:rsidP="00892C72">
      <w:pPr>
        <w:pStyle w:val="2"/>
      </w:pPr>
      <w:proofErr w:type="spellStart"/>
      <w:r>
        <w:rPr>
          <w:rFonts w:hint="eastAsia"/>
        </w:rPr>
        <w:t>MsgA</w:t>
      </w:r>
      <w:proofErr w:type="spellEnd"/>
      <w:r>
        <w:rPr>
          <w:rFonts w:hint="eastAsia"/>
        </w:rPr>
        <w:t xml:space="preserve"> </w:t>
      </w:r>
      <w:r w:rsidR="007E5AA8">
        <w:rPr>
          <w:rFonts w:hint="eastAsia"/>
        </w:rPr>
        <w:t>R</w:t>
      </w:r>
      <w:r w:rsidR="00A80A0A">
        <w:t>e</w:t>
      </w:r>
      <w:r>
        <w:t>transmission</w:t>
      </w:r>
    </w:p>
    <w:p w14:paraId="6AAF2B07" w14:textId="77777777" w:rsidR="00892C72" w:rsidRDefault="00193F4B" w:rsidP="009B7AF5">
      <w:pPr>
        <w:jc w:val="both"/>
        <w:rPr>
          <w:lang w:eastAsia="zh-CN"/>
        </w:rPr>
      </w:pPr>
      <w:r>
        <w:rPr>
          <w:lang w:eastAsia="zh-CN"/>
        </w:rPr>
        <w:t xml:space="preserve">In order to improve the PUSCH transmission reliability, we propose to adopt the HARQ mechanism for the initial transmission and retransmissions of PUSCH. </w:t>
      </w:r>
      <w:r w:rsidR="009B7AF5">
        <w:rPr>
          <w:lang w:eastAsia="zh-CN"/>
        </w:rPr>
        <w:t>In case of succes</w:t>
      </w:r>
      <w:r w:rsidR="00FC3A4E">
        <w:rPr>
          <w:lang w:eastAsia="zh-CN"/>
        </w:rPr>
        <w:t>s preamble detection and failed</w:t>
      </w:r>
      <w:r w:rsidR="009B7AF5">
        <w:rPr>
          <w:lang w:eastAsia="zh-CN"/>
        </w:rPr>
        <w:t xml:space="preserve"> PUSCH detection in </w:t>
      </w:r>
      <w:r w:rsidR="009B7AF5">
        <w:rPr>
          <w:rFonts w:hint="eastAsia"/>
          <w:lang w:eastAsia="zh-CN"/>
        </w:rPr>
        <w:t>a</w:t>
      </w:r>
      <w:r w:rsidR="009B7AF5">
        <w:rPr>
          <w:lang w:eastAsia="zh-CN"/>
        </w:rPr>
        <w:t xml:space="preserve"> </w:t>
      </w:r>
      <w:proofErr w:type="spellStart"/>
      <w:r w:rsidR="009B7AF5">
        <w:rPr>
          <w:lang w:eastAsia="zh-CN"/>
        </w:rPr>
        <w:t>MsgA</w:t>
      </w:r>
      <w:proofErr w:type="spellEnd"/>
      <w:r w:rsidR="009B7AF5">
        <w:rPr>
          <w:lang w:eastAsia="zh-CN"/>
        </w:rPr>
        <w:t>, t</w:t>
      </w:r>
      <w:r>
        <w:rPr>
          <w:lang w:eastAsia="zh-CN"/>
        </w:rPr>
        <w:t xml:space="preserve">he </w:t>
      </w:r>
      <w:proofErr w:type="spellStart"/>
      <w:r>
        <w:rPr>
          <w:lang w:eastAsia="zh-CN"/>
        </w:rPr>
        <w:t>gNB</w:t>
      </w:r>
      <w:proofErr w:type="spellEnd"/>
      <w:r>
        <w:rPr>
          <w:lang w:eastAsia="zh-CN"/>
        </w:rPr>
        <w:t xml:space="preserve"> can allocate a RNTI generated with the position of RO and preamble ID</w:t>
      </w:r>
      <w:r w:rsidR="009B7AF5">
        <w:rPr>
          <w:lang w:eastAsia="zh-CN"/>
        </w:rPr>
        <w:t xml:space="preserve"> associated with</w:t>
      </w:r>
      <w:r>
        <w:rPr>
          <w:lang w:eastAsia="zh-CN"/>
        </w:rPr>
        <w:t xml:space="preserve"> previous PUSCH to </w:t>
      </w:r>
      <w:r>
        <w:rPr>
          <w:rFonts w:hint="eastAsia"/>
          <w:lang w:eastAsia="zh-CN"/>
        </w:rPr>
        <w:t xml:space="preserve">the UE </w:t>
      </w:r>
      <w:r>
        <w:rPr>
          <w:lang w:eastAsia="zh-CN"/>
        </w:rPr>
        <w:t>for the retransmission of PUSCH</w:t>
      </w:r>
      <w:r>
        <w:rPr>
          <w:rFonts w:hint="eastAsia"/>
          <w:lang w:eastAsia="zh-CN"/>
        </w:rPr>
        <w:t xml:space="preserve">. </w:t>
      </w:r>
      <w:r>
        <w:rPr>
          <w:lang w:eastAsia="zh-CN"/>
        </w:rPr>
        <w:t xml:space="preserve">Then when a </w:t>
      </w:r>
      <w:proofErr w:type="spellStart"/>
      <w:r>
        <w:rPr>
          <w:lang w:eastAsia="zh-CN"/>
        </w:rPr>
        <w:t>gNB</w:t>
      </w:r>
      <w:proofErr w:type="spellEnd"/>
      <w:r>
        <w:rPr>
          <w:lang w:eastAsia="zh-CN"/>
        </w:rPr>
        <w:t xml:space="preserve"> detects a retransmission of PUSCH, it can realize the position of previous PUSCH and apply the HARQ mechanism.</w:t>
      </w:r>
      <w:r w:rsidR="00DD6BC2">
        <w:rPr>
          <w:rFonts w:hint="eastAsia"/>
          <w:lang w:eastAsia="zh-CN"/>
        </w:rPr>
        <w:t xml:space="preserve"> </w:t>
      </w:r>
    </w:p>
    <w:p w14:paraId="5D1290C5" w14:textId="77777777" w:rsidR="009B7AF5" w:rsidRDefault="009B7AF5" w:rsidP="009B7AF5">
      <w:pPr>
        <w:jc w:val="both"/>
        <w:rPr>
          <w:lang w:eastAsia="zh-CN"/>
        </w:rPr>
      </w:pPr>
      <w:r>
        <w:rPr>
          <w:b/>
          <w:i/>
          <w:lang w:eastAsia="zh-CN"/>
        </w:rPr>
        <w:t>Observation1</w:t>
      </w:r>
      <w:r w:rsidRPr="00E17383">
        <w:rPr>
          <w:b/>
          <w:i/>
          <w:lang w:eastAsia="zh-CN"/>
        </w:rPr>
        <w:t>:</w:t>
      </w:r>
      <w:r>
        <w:rPr>
          <w:lang w:eastAsia="zh-CN"/>
        </w:rPr>
        <w:t xml:space="preserve"> </w:t>
      </w:r>
      <w:r w:rsidRPr="00E17383">
        <w:rPr>
          <w:i/>
          <w:lang w:eastAsia="zh-CN"/>
        </w:rPr>
        <w:t>HARQ mechanism for the initial transmission and retransmissions of PUSCH can improve the PUSCH transmission reliability.</w:t>
      </w:r>
    </w:p>
    <w:p w14:paraId="2C48BE9E" w14:textId="77777777" w:rsidR="009B7AF5" w:rsidRPr="00E17383" w:rsidRDefault="00863FB6" w:rsidP="009B7AF5">
      <w:pPr>
        <w:jc w:val="both"/>
        <w:rPr>
          <w:i/>
          <w:lang w:eastAsia="zh-CN"/>
        </w:rPr>
      </w:pPr>
      <w:r>
        <w:rPr>
          <w:b/>
          <w:i/>
          <w:lang w:eastAsia="zh-CN"/>
        </w:rPr>
        <w:t>Proposal1</w:t>
      </w:r>
      <w:r w:rsidR="009B7AF5" w:rsidRPr="00E17383">
        <w:rPr>
          <w:b/>
          <w:i/>
          <w:lang w:eastAsia="zh-CN"/>
        </w:rPr>
        <w:t>:</w:t>
      </w:r>
      <w:r w:rsidR="009B7AF5">
        <w:rPr>
          <w:b/>
          <w:i/>
          <w:lang w:eastAsia="zh-CN"/>
        </w:rPr>
        <w:t xml:space="preserve"> </w:t>
      </w:r>
      <w:r w:rsidR="009B7AF5">
        <w:rPr>
          <w:i/>
          <w:lang w:eastAsia="zh-CN"/>
        </w:rPr>
        <w:t xml:space="preserve">It is suggested to apply HARQ mechanism to the PUSCH transmission and set the RNTI generated with </w:t>
      </w:r>
      <w:r w:rsidR="009B7AF5" w:rsidRPr="00E17383">
        <w:rPr>
          <w:i/>
          <w:lang w:eastAsia="zh-CN"/>
        </w:rPr>
        <w:t>the p</w:t>
      </w:r>
      <w:r w:rsidR="009B7AF5">
        <w:rPr>
          <w:i/>
          <w:lang w:eastAsia="zh-CN"/>
        </w:rPr>
        <w:t>osition of RO and preamble ID associated with</w:t>
      </w:r>
      <w:r w:rsidR="009B7AF5" w:rsidRPr="00E17383">
        <w:rPr>
          <w:i/>
          <w:lang w:eastAsia="zh-CN"/>
        </w:rPr>
        <w:t xml:space="preserve"> previous PUSCH </w:t>
      </w:r>
      <w:r w:rsidR="009B7AF5">
        <w:rPr>
          <w:i/>
          <w:lang w:eastAsia="zh-CN"/>
        </w:rPr>
        <w:t>for the retransmission of PUSCH i</w:t>
      </w:r>
      <w:r w:rsidR="009B7AF5" w:rsidRPr="0083080F">
        <w:rPr>
          <w:i/>
          <w:lang w:eastAsia="zh-CN"/>
        </w:rPr>
        <w:t>n case of success preamble detection and fail</w:t>
      </w:r>
      <w:r w:rsidR="00FC3A4E">
        <w:rPr>
          <w:i/>
          <w:lang w:eastAsia="zh-CN"/>
        </w:rPr>
        <w:t>ed</w:t>
      </w:r>
      <w:r w:rsidR="009B7AF5" w:rsidRPr="0083080F">
        <w:rPr>
          <w:i/>
          <w:lang w:eastAsia="zh-CN"/>
        </w:rPr>
        <w:t xml:space="preserve"> PUSCH detection in a </w:t>
      </w:r>
      <w:proofErr w:type="spellStart"/>
      <w:r w:rsidR="009B7AF5" w:rsidRPr="0083080F">
        <w:rPr>
          <w:i/>
          <w:lang w:eastAsia="zh-CN"/>
        </w:rPr>
        <w:t>MsgA</w:t>
      </w:r>
      <w:proofErr w:type="spellEnd"/>
      <w:r w:rsidR="009B7AF5">
        <w:rPr>
          <w:i/>
          <w:lang w:eastAsia="zh-CN"/>
        </w:rPr>
        <w:t>.</w:t>
      </w:r>
    </w:p>
    <w:p w14:paraId="7DC58032" w14:textId="77777777" w:rsidR="00193F4B" w:rsidRPr="009B7AF5" w:rsidRDefault="00193F4B" w:rsidP="00892C72">
      <w:pPr>
        <w:rPr>
          <w:lang w:eastAsia="zh-CN"/>
        </w:rPr>
      </w:pPr>
    </w:p>
    <w:bookmarkEnd w:id="2"/>
    <w:p w14:paraId="1CD40556" w14:textId="77777777" w:rsidR="00516809" w:rsidRDefault="00BC2051" w:rsidP="006A2D63">
      <w:pPr>
        <w:pStyle w:val="2"/>
      </w:pPr>
      <w:proofErr w:type="spellStart"/>
      <w:r>
        <w:rPr>
          <w:rFonts w:hint="eastAsia"/>
        </w:rPr>
        <w:t>MsgB</w:t>
      </w:r>
      <w:proofErr w:type="spellEnd"/>
      <w:r>
        <w:rPr>
          <w:rFonts w:hint="eastAsia"/>
        </w:rPr>
        <w:t xml:space="preserve"> Content</w:t>
      </w:r>
    </w:p>
    <w:p w14:paraId="0CDD81CC" w14:textId="77777777" w:rsidR="002712EF" w:rsidRDefault="00086B60" w:rsidP="00F81136">
      <w:pPr>
        <w:jc w:val="both"/>
        <w:rPr>
          <w:lang w:eastAsia="zh-CN"/>
        </w:rPr>
      </w:pPr>
      <w:r>
        <w:rPr>
          <w:rFonts w:hint="eastAsia"/>
          <w:lang w:eastAsia="zh-CN"/>
        </w:rPr>
        <w:t>A</w:t>
      </w:r>
      <w:r>
        <w:rPr>
          <w:lang w:eastAsia="zh-CN"/>
        </w:rPr>
        <w:t xml:space="preserve">t the </w:t>
      </w:r>
      <w:proofErr w:type="spellStart"/>
      <w:r>
        <w:rPr>
          <w:lang w:eastAsia="zh-CN"/>
        </w:rPr>
        <w:t>gNB</w:t>
      </w:r>
      <w:proofErr w:type="spellEnd"/>
      <w:r>
        <w:rPr>
          <w:lang w:eastAsia="zh-CN"/>
        </w:rPr>
        <w:t xml:space="preserve"> side, it </w:t>
      </w:r>
      <w:proofErr w:type="gramStart"/>
      <w:r>
        <w:rPr>
          <w:lang w:eastAsia="zh-CN"/>
        </w:rPr>
        <w:t>has to</w:t>
      </w:r>
      <w:proofErr w:type="gramEnd"/>
      <w:r>
        <w:rPr>
          <w:lang w:eastAsia="zh-CN"/>
        </w:rPr>
        <w:t xml:space="preserve"> respond three types of message for 2-step RACH </w:t>
      </w:r>
      <w:proofErr w:type="spellStart"/>
      <w:r>
        <w:rPr>
          <w:lang w:eastAsia="zh-CN"/>
        </w:rPr>
        <w:t>MsgA</w:t>
      </w:r>
      <w:proofErr w:type="spellEnd"/>
      <w:r>
        <w:rPr>
          <w:lang w:eastAsia="zh-CN"/>
        </w:rPr>
        <w:t xml:space="preserve"> and 4-step RACH Msg1, which are</w:t>
      </w:r>
      <w:r w:rsidR="002712EF">
        <w:rPr>
          <w:lang w:eastAsia="zh-CN"/>
        </w:rPr>
        <w:t>:</w:t>
      </w:r>
    </w:p>
    <w:p w14:paraId="28C92283" w14:textId="77777777" w:rsidR="002712EF" w:rsidRDefault="00086B60" w:rsidP="002712EF">
      <w:pPr>
        <w:pStyle w:val="a5"/>
        <w:numPr>
          <w:ilvl w:val="0"/>
          <w:numId w:val="28"/>
        </w:numPr>
        <w:ind w:firstLineChars="0"/>
        <w:jc w:val="both"/>
        <w:rPr>
          <w:lang w:eastAsia="zh-CN"/>
        </w:rPr>
      </w:pPr>
      <w:r>
        <w:rPr>
          <w:lang w:eastAsia="zh-CN"/>
        </w:rPr>
        <w:t xml:space="preserve">Msg2-like </w:t>
      </w:r>
      <w:proofErr w:type="spellStart"/>
      <w:r>
        <w:rPr>
          <w:lang w:eastAsia="zh-CN"/>
        </w:rPr>
        <w:t>MsgB</w:t>
      </w:r>
      <w:proofErr w:type="spellEnd"/>
      <w:r>
        <w:rPr>
          <w:lang w:eastAsia="zh-CN"/>
        </w:rPr>
        <w:t xml:space="preserve"> in respond of </w:t>
      </w:r>
      <w:r w:rsidRPr="00B0561A">
        <w:rPr>
          <w:lang w:eastAsia="zh-CN"/>
        </w:rPr>
        <w:t>success</w:t>
      </w:r>
      <w:r>
        <w:rPr>
          <w:lang w:eastAsia="zh-CN"/>
        </w:rPr>
        <w:t>ful</w:t>
      </w:r>
      <w:r w:rsidRPr="00B0561A">
        <w:rPr>
          <w:lang w:eastAsia="zh-CN"/>
        </w:rPr>
        <w:t xml:space="preserve"> preamble detection and </w:t>
      </w:r>
      <w:r>
        <w:rPr>
          <w:lang w:eastAsia="zh-CN"/>
        </w:rPr>
        <w:t>failed PUSCH decoding</w:t>
      </w:r>
      <w:r w:rsidR="002712EF">
        <w:rPr>
          <w:lang w:eastAsia="zh-CN"/>
        </w:rPr>
        <w:t>;</w:t>
      </w:r>
    </w:p>
    <w:p w14:paraId="473DC64B" w14:textId="77777777" w:rsidR="002712EF" w:rsidRDefault="00086B60" w:rsidP="002712EF">
      <w:pPr>
        <w:pStyle w:val="a5"/>
        <w:numPr>
          <w:ilvl w:val="0"/>
          <w:numId w:val="28"/>
        </w:numPr>
        <w:ind w:firstLineChars="0"/>
        <w:jc w:val="both"/>
        <w:rPr>
          <w:lang w:eastAsia="zh-CN"/>
        </w:rPr>
      </w:pPr>
      <w:r>
        <w:rPr>
          <w:lang w:eastAsia="zh-CN"/>
        </w:rPr>
        <w:t xml:space="preserve">Msg4-like </w:t>
      </w:r>
      <w:proofErr w:type="spellStart"/>
      <w:r>
        <w:rPr>
          <w:lang w:eastAsia="zh-CN"/>
        </w:rPr>
        <w:t>MsgB</w:t>
      </w:r>
      <w:proofErr w:type="spellEnd"/>
      <w:r>
        <w:rPr>
          <w:lang w:eastAsia="zh-CN"/>
        </w:rPr>
        <w:t xml:space="preserve"> in respond of successful detection of both preamble and PUSCH</w:t>
      </w:r>
      <w:r w:rsidR="002712EF">
        <w:rPr>
          <w:lang w:eastAsia="zh-CN"/>
        </w:rPr>
        <w:t>;</w:t>
      </w:r>
    </w:p>
    <w:p w14:paraId="27ED08C2" w14:textId="77777777" w:rsidR="002712EF" w:rsidRDefault="00086B60" w:rsidP="002712EF">
      <w:pPr>
        <w:pStyle w:val="a5"/>
        <w:numPr>
          <w:ilvl w:val="0"/>
          <w:numId w:val="28"/>
        </w:numPr>
        <w:ind w:firstLineChars="0"/>
        <w:jc w:val="both"/>
        <w:rPr>
          <w:lang w:eastAsia="zh-CN"/>
        </w:rPr>
      </w:pPr>
      <w:r>
        <w:rPr>
          <w:lang w:eastAsia="zh-CN"/>
        </w:rPr>
        <w:lastRenderedPageBreak/>
        <w:t xml:space="preserve">Msg2 in respond of Msg1 in 4-step RACH. </w:t>
      </w:r>
    </w:p>
    <w:p w14:paraId="4B75C854" w14:textId="77777777" w:rsidR="001D775A" w:rsidRDefault="00817B82" w:rsidP="00F81136">
      <w:pPr>
        <w:jc w:val="both"/>
        <w:rPr>
          <w:lang w:eastAsia="zh-CN"/>
        </w:rPr>
      </w:pPr>
      <w:r>
        <w:rPr>
          <w:lang w:eastAsia="zh-CN"/>
        </w:rPr>
        <w:t xml:space="preserve">The combination of </w:t>
      </w:r>
      <w:r>
        <w:rPr>
          <w:rFonts w:hint="eastAsia"/>
          <w:lang w:eastAsia="zh-CN"/>
        </w:rPr>
        <w:t>Msg</w:t>
      </w:r>
      <w:r>
        <w:rPr>
          <w:lang w:eastAsia="zh-CN"/>
        </w:rPr>
        <w:t>2</w:t>
      </w:r>
      <w:r>
        <w:rPr>
          <w:rFonts w:hint="eastAsia"/>
          <w:lang w:eastAsia="zh-CN"/>
        </w:rPr>
        <w:t>-like</w:t>
      </w:r>
      <w:r>
        <w:rPr>
          <w:lang w:eastAsia="zh-CN"/>
        </w:rPr>
        <w:t xml:space="preserve"> </w:t>
      </w:r>
      <w:proofErr w:type="spellStart"/>
      <w:r>
        <w:rPr>
          <w:rFonts w:hint="eastAsia"/>
          <w:lang w:eastAsia="zh-CN"/>
        </w:rPr>
        <w:t>MsgB</w:t>
      </w:r>
      <w:proofErr w:type="spellEnd"/>
      <w:r>
        <w:rPr>
          <w:rFonts w:hint="eastAsia"/>
          <w:lang w:eastAsia="zh-CN"/>
        </w:rPr>
        <w:t>,</w:t>
      </w:r>
      <w:r>
        <w:rPr>
          <w:lang w:eastAsia="zh-CN"/>
        </w:rPr>
        <w:t xml:space="preserve"> Msg4-like </w:t>
      </w:r>
      <w:proofErr w:type="spellStart"/>
      <w:r>
        <w:rPr>
          <w:lang w:eastAsia="zh-CN"/>
        </w:rPr>
        <w:t>MsgB</w:t>
      </w:r>
      <w:proofErr w:type="spellEnd"/>
      <w:r>
        <w:rPr>
          <w:lang w:eastAsia="zh-CN"/>
        </w:rPr>
        <w:t>, and Msg</w:t>
      </w:r>
      <w:r w:rsidR="00EE16BB">
        <w:rPr>
          <w:lang w:eastAsia="zh-CN"/>
        </w:rPr>
        <w:t>2</w:t>
      </w:r>
      <w:r>
        <w:rPr>
          <w:lang w:eastAsia="zh-CN"/>
        </w:rPr>
        <w:t xml:space="preserve"> are determined by the configuration of 2-step RACH parameters and CORESET</w:t>
      </w:r>
      <w:r w:rsidR="00FA3613">
        <w:rPr>
          <w:lang w:eastAsia="zh-CN"/>
        </w:rPr>
        <w:t>s</w:t>
      </w:r>
      <w:r w:rsidR="00FA3613">
        <w:rPr>
          <w:rFonts w:hint="eastAsia"/>
          <w:lang w:eastAsia="zh-CN"/>
        </w:rPr>
        <w:t>/</w:t>
      </w:r>
      <w:r w:rsidR="00FA3613">
        <w:rPr>
          <w:lang w:eastAsia="zh-CN"/>
        </w:rPr>
        <w:t>SS</w:t>
      </w:r>
      <w:r>
        <w:rPr>
          <w:lang w:eastAsia="zh-CN"/>
        </w:rPr>
        <w:t xml:space="preserve"> </w:t>
      </w:r>
      <w:r w:rsidR="00FA3613">
        <w:rPr>
          <w:lang w:eastAsia="zh-CN"/>
        </w:rPr>
        <w:t xml:space="preserve">for </w:t>
      </w:r>
      <w:proofErr w:type="spellStart"/>
      <w:r>
        <w:rPr>
          <w:lang w:eastAsia="zh-CN"/>
        </w:rPr>
        <w:t>MsgB</w:t>
      </w:r>
      <w:proofErr w:type="spellEnd"/>
      <w:r>
        <w:rPr>
          <w:lang w:eastAsia="zh-CN"/>
        </w:rPr>
        <w:t xml:space="preserve"> and Msg2</w:t>
      </w:r>
      <w:r w:rsidR="00FA3613">
        <w:rPr>
          <w:lang w:eastAsia="zh-CN"/>
        </w:rPr>
        <w:t xml:space="preserve"> detection</w:t>
      </w:r>
      <w:r>
        <w:rPr>
          <w:lang w:eastAsia="zh-CN"/>
        </w:rPr>
        <w:t>.</w:t>
      </w:r>
      <w:r>
        <w:rPr>
          <w:rFonts w:hint="eastAsia"/>
          <w:lang w:eastAsia="zh-CN"/>
        </w:rPr>
        <w:t xml:space="preserve"> </w:t>
      </w:r>
      <w:r w:rsidR="00FA3613">
        <w:rPr>
          <w:rFonts w:hint="eastAsia"/>
          <w:lang w:eastAsia="zh-CN"/>
        </w:rPr>
        <w:t>A</w:t>
      </w:r>
      <w:r w:rsidR="00FA3613">
        <w:rPr>
          <w:lang w:eastAsia="zh-CN"/>
        </w:rPr>
        <w:t xml:space="preserve">s for </w:t>
      </w:r>
      <w:r w:rsidR="00FA3613">
        <w:rPr>
          <w:rFonts w:hint="eastAsia"/>
          <w:lang w:eastAsia="zh-CN"/>
        </w:rPr>
        <w:t>Msg</w:t>
      </w:r>
      <w:r w:rsidR="00FA3613">
        <w:rPr>
          <w:lang w:eastAsia="zh-CN"/>
        </w:rPr>
        <w:t>2</w:t>
      </w:r>
      <w:r w:rsidR="00FA3613">
        <w:rPr>
          <w:rFonts w:hint="eastAsia"/>
          <w:lang w:eastAsia="zh-CN"/>
        </w:rPr>
        <w:t>,</w:t>
      </w:r>
      <w:r w:rsidR="00FA3613">
        <w:rPr>
          <w:lang w:eastAsia="zh-CN"/>
        </w:rPr>
        <w:t xml:space="preserve"> it can be separated with </w:t>
      </w:r>
      <w:proofErr w:type="spellStart"/>
      <w:r w:rsidR="00FA3613">
        <w:rPr>
          <w:lang w:eastAsia="zh-CN"/>
        </w:rPr>
        <w:t>MsgB</w:t>
      </w:r>
      <w:proofErr w:type="spellEnd"/>
      <w:r w:rsidR="00FA3613">
        <w:rPr>
          <w:lang w:eastAsia="zh-CN"/>
        </w:rPr>
        <w:t xml:space="preserve"> fully through configuring different CORESETs</w:t>
      </w:r>
      <w:r w:rsidR="00FA3613">
        <w:rPr>
          <w:rFonts w:hint="eastAsia"/>
          <w:lang w:eastAsia="zh-CN"/>
        </w:rPr>
        <w:t>/</w:t>
      </w:r>
      <w:r w:rsidR="00FA3613">
        <w:rPr>
          <w:lang w:eastAsia="zh-CN"/>
        </w:rPr>
        <w:t xml:space="preserve">SS to detect </w:t>
      </w:r>
      <w:proofErr w:type="spellStart"/>
      <w:r w:rsidR="00FA3613">
        <w:rPr>
          <w:lang w:eastAsia="zh-CN"/>
        </w:rPr>
        <w:t>MsgB</w:t>
      </w:r>
      <w:proofErr w:type="spellEnd"/>
      <w:r w:rsidR="00FA3613">
        <w:rPr>
          <w:lang w:eastAsia="zh-CN"/>
        </w:rPr>
        <w:t xml:space="preserve"> and Msg2 even 2-step RACH and 4-step RACH share the same RO according to the discussions. Therefore, i</w:t>
      </w:r>
      <w:r>
        <w:rPr>
          <w:lang w:eastAsia="zh-CN"/>
        </w:rPr>
        <w:t xml:space="preserve">n our observation, we refer to at least support the combination of </w:t>
      </w:r>
      <w:r>
        <w:rPr>
          <w:rFonts w:hint="eastAsia"/>
          <w:lang w:eastAsia="zh-CN"/>
        </w:rPr>
        <w:t>Msg</w:t>
      </w:r>
      <w:r>
        <w:rPr>
          <w:lang w:eastAsia="zh-CN"/>
        </w:rPr>
        <w:t>2</w:t>
      </w:r>
      <w:r>
        <w:rPr>
          <w:rFonts w:hint="eastAsia"/>
          <w:lang w:eastAsia="zh-CN"/>
        </w:rPr>
        <w:t>-like</w:t>
      </w:r>
      <w:r>
        <w:rPr>
          <w:lang w:eastAsia="zh-CN"/>
        </w:rPr>
        <w:t xml:space="preserve"> </w:t>
      </w:r>
      <w:proofErr w:type="spellStart"/>
      <w:r>
        <w:rPr>
          <w:rFonts w:hint="eastAsia"/>
          <w:lang w:eastAsia="zh-CN"/>
        </w:rPr>
        <w:t>MsgB</w:t>
      </w:r>
      <w:proofErr w:type="spellEnd"/>
      <w:r>
        <w:rPr>
          <w:lang w:eastAsia="zh-CN"/>
        </w:rPr>
        <w:t xml:space="preserve"> and Msg4-like </w:t>
      </w:r>
      <w:proofErr w:type="spellStart"/>
      <w:r>
        <w:rPr>
          <w:lang w:eastAsia="zh-CN"/>
        </w:rPr>
        <w:t>MsgB</w:t>
      </w:r>
      <w:proofErr w:type="spellEnd"/>
      <w:r>
        <w:rPr>
          <w:lang w:eastAsia="zh-CN"/>
        </w:rPr>
        <w:t xml:space="preserve"> within one MAC PDU </w:t>
      </w:r>
      <w:r w:rsidR="004510E5">
        <w:rPr>
          <w:lang w:eastAsia="zh-CN"/>
        </w:rPr>
        <w:t xml:space="preserve">responding </w:t>
      </w:r>
      <w:r>
        <w:rPr>
          <w:lang w:eastAsia="zh-CN"/>
        </w:rPr>
        <w:t xml:space="preserve">to the UEs in groupcast manner. </w:t>
      </w:r>
      <w:r w:rsidR="007600ED">
        <w:rPr>
          <w:lang w:eastAsia="zh-CN"/>
        </w:rPr>
        <w:t xml:space="preserve">At the UE side, it </w:t>
      </w:r>
      <w:r w:rsidR="00EE16BB">
        <w:rPr>
          <w:lang w:eastAsia="zh-CN"/>
        </w:rPr>
        <w:t xml:space="preserve">will not know whether the PUSCH in </w:t>
      </w:r>
      <w:proofErr w:type="spellStart"/>
      <w:r w:rsidR="00EE16BB">
        <w:rPr>
          <w:lang w:eastAsia="zh-CN"/>
        </w:rPr>
        <w:t>MsgA</w:t>
      </w:r>
      <w:proofErr w:type="spellEnd"/>
      <w:r w:rsidR="00EE16BB">
        <w:rPr>
          <w:lang w:eastAsia="zh-CN"/>
        </w:rPr>
        <w:t xml:space="preserve"> is successfully detected or not until </w:t>
      </w:r>
      <w:r w:rsidR="006B7960">
        <w:rPr>
          <w:lang w:eastAsia="zh-CN"/>
        </w:rPr>
        <w:t>it detect</w:t>
      </w:r>
      <w:r w:rsidR="003C7B9C">
        <w:rPr>
          <w:lang w:eastAsia="zh-CN"/>
        </w:rPr>
        <w:t xml:space="preserve">s </w:t>
      </w:r>
      <w:r w:rsidR="006B7960">
        <w:rPr>
          <w:lang w:eastAsia="zh-CN"/>
        </w:rPr>
        <w:t xml:space="preserve">the </w:t>
      </w:r>
      <w:r w:rsidR="00200997">
        <w:rPr>
          <w:lang w:eastAsia="zh-CN"/>
        </w:rPr>
        <w:t xml:space="preserve">respond which is </w:t>
      </w:r>
      <w:r w:rsidR="006B7960">
        <w:rPr>
          <w:lang w:eastAsia="zh-CN"/>
        </w:rPr>
        <w:t xml:space="preserve">Msg2-like </w:t>
      </w:r>
      <w:proofErr w:type="spellStart"/>
      <w:r w:rsidR="006B7960">
        <w:rPr>
          <w:lang w:eastAsia="zh-CN"/>
        </w:rPr>
        <w:t>MsgB</w:t>
      </w:r>
      <w:proofErr w:type="spellEnd"/>
      <w:r w:rsidR="006B7960">
        <w:rPr>
          <w:lang w:eastAsia="zh-CN"/>
        </w:rPr>
        <w:t xml:space="preserve"> or Msg4-like </w:t>
      </w:r>
      <w:proofErr w:type="spellStart"/>
      <w:r w:rsidR="006B7960">
        <w:rPr>
          <w:lang w:eastAsia="zh-CN"/>
        </w:rPr>
        <w:t>MsgB</w:t>
      </w:r>
      <w:proofErr w:type="spellEnd"/>
      <w:r w:rsidR="00200997">
        <w:rPr>
          <w:lang w:eastAsia="zh-CN"/>
        </w:rPr>
        <w:t xml:space="preserve">. </w:t>
      </w:r>
      <w:r w:rsidR="003155F8">
        <w:rPr>
          <w:lang w:eastAsia="zh-CN"/>
        </w:rPr>
        <w:t xml:space="preserve">If to generate the Msg2-like </w:t>
      </w:r>
      <w:proofErr w:type="spellStart"/>
      <w:r w:rsidR="003155F8">
        <w:rPr>
          <w:lang w:eastAsia="zh-CN"/>
        </w:rPr>
        <w:t>MsgB</w:t>
      </w:r>
      <w:proofErr w:type="spellEnd"/>
      <w:r w:rsidR="003155F8">
        <w:rPr>
          <w:lang w:eastAsia="zh-CN"/>
        </w:rPr>
        <w:t xml:space="preserve"> and Msg4-like </w:t>
      </w:r>
      <w:proofErr w:type="spellStart"/>
      <w:r w:rsidR="003155F8">
        <w:rPr>
          <w:lang w:eastAsia="zh-CN"/>
        </w:rPr>
        <w:t>MsgB</w:t>
      </w:r>
      <w:proofErr w:type="spellEnd"/>
      <w:r w:rsidR="003155F8">
        <w:rPr>
          <w:lang w:eastAsia="zh-CN"/>
        </w:rPr>
        <w:t xml:space="preserve"> in separate </w:t>
      </w:r>
      <w:proofErr w:type="spellStart"/>
      <w:r w:rsidR="003155F8">
        <w:rPr>
          <w:lang w:eastAsia="zh-CN"/>
        </w:rPr>
        <w:t>PDSCHes</w:t>
      </w:r>
      <w:proofErr w:type="spellEnd"/>
      <w:r w:rsidR="003155F8">
        <w:rPr>
          <w:lang w:eastAsia="zh-CN"/>
        </w:rPr>
        <w:t xml:space="preserve">, it will increase </w:t>
      </w:r>
      <w:r w:rsidR="00735A1E">
        <w:rPr>
          <w:lang w:eastAsia="zh-CN"/>
        </w:rPr>
        <w:t>the detection complexity</w:t>
      </w:r>
      <w:r w:rsidR="003155F8">
        <w:rPr>
          <w:lang w:eastAsia="zh-CN"/>
        </w:rPr>
        <w:t xml:space="preserve"> at the UE side. Therefore, we suggest </w:t>
      </w:r>
      <w:proofErr w:type="gramStart"/>
      <w:r w:rsidR="003155F8">
        <w:rPr>
          <w:lang w:eastAsia="zh-CN"/>
        </w:rPr>
        <w:t xml:space="preserve">to </w:t>
      </w:r>
      <w:r w:rsidR="001B64DE">
        <w:rPr>
          <w:lang w:eastAsia="zh-CN"/>
        </w:rPr>
        <w:t>combine</w:t>
      </w:r>
      <w:proofErr w:type="gramEnd"/>
      <w:r w:rsidR="001B64DE">
        <w:rPr>
          <w:lang w:eastAsia="zh-CN"/>
        </w:rPr>
        <w:t xml:space="preserve"> Msg2-like </w:t>
      </w:r>
      <w:proofErr w:type="spellStart"/>
      <w:r w:rsidR="001B64DE">
        <w:rPr>
          <w:lang w:eastAsia="zh-CN"/>
        </w:rPr>
        <w:t>MsgB</w:t>
      </w:r>
      <w:proofErr w:type="spellEnd"/>
      <w:r w:rsidR="001B64DE">
        <w:rPr>
          <w:lang w:eastAsia="zh-CN"/>
        </w:rPr>
        <w:t xml:space="preserve"> and Msg4-like </w:t>
      </w:r>
      <w:proofErr w:type="spellStart"/>
      <w:r w:rsidR="001B64DE">
        <w:rPr>
          <w:lang w:eastAsia="zh-CN"/>
        </w:rPr>
        <w:t>MsgB</w:t>
      </w:r>
      <w:proofErr w:type="spellEnd"/>
      <w:r w:rsidR="001B64DE">
        <w:rPr>
          <w:lang w:eastAsia="zh-CN"/>
        </w:rPr>
        <w:t xml:space="preserve"> within one PDSCH and </w:t>
      </w:r>
      <w:r w:rsidR="003155F8">
        <w:rPr>
          <w:lang w:eastAsia="zh-CN"/>
        </w:rPr>
        <w:t xml:space="preserve">separate </w:t>
      </w:r>
      <w:r w:rsidR="001B64DE">
        <w:rPr>
          <w:lang w:eastAsia="zh-CN"/>
        </w:rPr>
        <w:t>them</w:t>
      </w:r>
      <w:r w:rsidR="0058281E">
        <w:rPr>
          <w:lang w:eastAsia="zh-CN"/>
        </w:rPr>
        <w:t xml:space="preserve"> through different MAC </w:t>
      </w:r>
      <w:proofErr w:type="spellStart"/>
      <w:r w:rsidR="0058281E">
        <w:rPr>
          <w:lang w:eastAsia="zh-CN"/>
        </w:rPr>
        <w:t>subPDU</w:t>
      </w:r>
      <w:proofErr w:type="spellEnd"/>
      <w:r w:rsidR="0058281E">
        <w:rPr>
          <w:lang w:eastAsia="zh-CN"/>
        </w:rPr>
        <w:t xml:space="preserve"> format</w:t>
      </w:r>
      <w:r w:rsidR="00450DB4">
        <w:rPr>
          <w:lang w:eastAsia="zh-CN"/>
        </w:rPr>
        <w:t xml:space="preserve">, as illustrated in Fig.1. </w:t>
      </w:r>
    </w:p>
    <w:p w14:paraId="00930DCB" w14:textId="77777777" w:rsidR="003270CA" w:rsidRDefault="0058281E" w:rsidP="003270CA">
      <w:pPr>
        <w:keepNext/>
        <w:jc w:val="center"/>
      </w:pPr>
      <w:r>
        <w:object w:dxaOrig="13366" w:dyaOrig="4456" w14:anchorId="47749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pt;height:151pt" o:ole="">
            <v:imagedata r:id="rId8" o:title=""/>
          </v:shape>
          <o:OLEObject Type="Embed" ProgID="Visio.Drawing.15" ShapeID="_x0000_i1025" DrawAspect="Content" ObjectID="_1631730633" r:id="rId9"/>
        </w:object>
      </w:r>
    </w:p>
    <w:p w14:paraId="2484DEF8" w14:textId="77777777" w:rsidR="001D775A" w:rsidRDefault="003270CA" w:rsidP="003270CA">
      <w:pPr>
        <w:pStyle w:val="ae"/>
        <w:jc w:val="center"/>
      </w:pPr>
      <w:r>
        <w:t xml:space="preserve">FIG </w:t>
      </w:r>
      <w:r>
        <w:fldChar w:fldCharType="begin"/>
      </w:r>
      <w:r>
        <w:instrText xml:space="preserve"> SEQ FIG \* ARABIC </w:instrText>
      </w:r>
      <w:r>
        <w:fldChar w:fldCharType="separate"/>
      </w:r>
      <w:r>
        <w:rPr>
          <w:noProof/>
        </w:rPr>
        <w:t>1</w:t>
      </w:r>
      <w:r>
        <w:fldChar w:fldCharType="end"/>
      </w:r>
      <w:r w:rsidRPr="003270CA">
        <w:rPr>
          <w:lang w:eastAsia="zh-CN"/>
        </w:rPr>
        <w:t xml:space="preserve"> </w:t>
      </w:r>
      <w:r>
        <w:rPr>
          <w:lang w:eastAsia="zh-CN"/>
        </w:rPr>
        <w:t>A illustration of MAC PDU which combines Msg2-like RAR and Msg4-like RAR.</w:t>
      </w:r>
    </w:p>
    <w:p w14:paraId="186A88BE" w14:textId="77777777" w:rsidR="007C5275" w:rsidRPr="00BC76EC" w:rsidRDefault="007C5275" w:rsidP="007C5275">
      <w:pPr>
        <w:rPr>
          <w:i/>
          <w:iCs/>
          <w:lang w:eastAsia="zh-CN"/>
        </w:rPr>
      </w:pPr>
      <w:r w:rsidRPr="00BC76EC">
        <w:rPr>
          <w:rFonts w:hint="eastAsia"/>
          <w:b/>
          <w:bCs/>
          <w:i/>
          <w:iCs/>
          <w:lang w:eastAsia="zh-CN"/>
        </w:rPr>
        <w:t>O</w:t>
      </w:r>
      <w:r w:rsidRPr="00BC76EC">
        <w:rPr>
          <w:b/>
          <w:bCs/>
          <w:i/>
          <w:iCs/>
          <w:lang w:eastAsia="zh-CN"/>
        </w:rPr>
        <w:t>bservation</w:t>
      </w:r>
      <w:r w:rsidR="004952C0" w:rsidRPr="00BC76EC">
        <w:rPr>
          <w:b/>
          <w:bCs/>
          <w:i/>
          <w:iCs/>
          <w:lang w:eastAsia="zh-CN"/>
        </w:rPr>
        <w:t>2</w:t>
      </w:r>
      <w:r w:rsidRPr="00BC76EC">
        <w:rPr>
          <w:b/>
          <w:bCs/>
          <w:i/>
          <w:iCs/>
          <w:lang w:eastAsia="zh-CN"/>
        </w:rPr>
        <w:t>:</w:t>
      </w:r>
      <w:r w:rsidR="007B1090" w:rsidRPr="00BC76EC">
        <w:rPr>
          <w:i/>
          <w:iCs/>
          <w:lang w:eastAsia="zh-CN"/>
        </w:rPr>
        <w:t xml:space="preserve"> The combination of </w:t>
      </w:r>
      <w:r w:rsidR="007B1090" w:rsidRPr="00BC76EC">
        <w:rPr>
          <w:rFonts w:hint="eastAsia"/>
          <w:i/>
          <w:iCs/>
          <w:lang w:eastAsia="zh-CN"/>
        </w:rPr>
        <w:t>Msg</w:t>
      </w:r>
      <w:r w:rsidR="007B1090" w:rsidRPr="00BC76EC">
        <w:rPr>
          <w:i/>
          <w:iCs/>
          <w:lang w:eastAsia="zh-CN"/>
        </w:rPr>
        <w:t>2</w:t>
      </w:r>
      <w:r w:rsidR="007B1090" w:rsidRPr="00BC76EC">
        <w:rPr>
          <w:rFonts w:hint="eastAsia"/>
          <w:i/>
          <w:iCs/>
          <w:lang w:eastAsia="zh-CN"/>
        </w:rPr>
        <w:t>-like</w:t>
      </w:r>
      <w:r w:rsidR="007B1090" w:rsidRPr="00BC76EC">
        <w:rPr>
          <w:i/>
          <w:iCs/>
          <w:lang w:eastAsia="zh-CN"/>
        </w:rPr>
        <w:t xml:space="preserve"> </w:t>
      </w:r>
      <w:proofErr w:type="spellStart"/>
      <w:r w:rsidR="007B1090" w:rsidRPr="00BC76EC">
        <w:rPr>
          <w:rFonts w:hint="eastAsia"/>
          <w:i/>
          <w:iCs/>
          <w:lang w:eastAsia="zh-CN"/>
        </w:rPr>
        <w:t>MsgB</w:t>
      </w:r>
      <w:proofErr w:type="spellEnd"/>
      <w:r w:rsidR="007B1090" w:rsidRPr="00BC76EC">
        <w:rPr>
          <w:rFonts w:hint="eastAsia"/>
          <w:i/>
          <w:iCs/>
          <w:lang w:eastAsia="zh-CN"/>
        </w:rPr>
        <w:t>,</w:t>
      </w:r>
      <w:r w:rsidR="007B1090" w:rsidRPr="00BC76EC">
        <w:rPr>
          <w:i/>
          <w:iCs/>
          <w:lang w:eastAsia="zh-CN"/>
        </w:rPr>
        <w:t xml:space="preserve"> Msg4-like </w:t>
      </w:r>
      <w:proofErr w:type="spellStart"/>
      <w:r w:rsidR="007B1090" w:rsidRPr="00BC76EC">
        <w:rPr>
          <w:i/>
          <w:iCs/>
          <w:lang w:eastAsia="zh-CN"/>
        </w:rPr>
        <w:t>MsgB</w:t>
      </w:r>
      <w:proofErr w:type="spellEnd"/>
      <w:r w:rsidR="007B1090" w:rsidRPr="00BC76EC">
        <w:rPr>
          <w:i/>
          <w:iCs/>
          <w:lang w:eastAsia="zh-CN"/>
        </w:rPr>
        <w:t>, and Msg2 are determined by the configuration of 2-step RACH parameters and CORESETs</w:t>
      </w:r>
      <w:r w:rsidR="007B1090" w:rsidRPr="00BC76EC">
        <w:rPr>
          <w:rFonts w:hint="eastAsia"/>
          <w:i/>
          <w:iCs/>
          <w:lang w:eastAsia="zh-CN"/>
        </w:rPr>
        <w:t>/</w:t>
      </w:r>
      <w:r w:rsidR="007B1090" w:rsidRPr="00BC76EC">
        <w:rPr>
          <w:i/>
          <w:iCs/>
          <w:lang w:eastAsia="zh-CN"/>
        </w:rPr>
        <w:t xml:space="preserve">SS for </w:t>
      </w:r>
      <w:proofErr w:type="spellStart"/>
      <w:r w:rsidR="007B1090" w:rsidRPr="00BC76EC">
        <w:rPr>
          <w:i/>
          <w:iCs/>
          <w:lang w:eastAsia="zh-CN"/>
        </w:rPr>
        <w:t>MsgB</w:t>
      </w:r>
      <w:proofErr w:type="spellEnd"/>
      <w:r w:rsidR="007B1090" w:rsidRPr="00BC76EC">
        <w:rPr>
          <w:i/>
          <w:iCs/>
          <w:lang w:eastAsia="zh-CN"/>
        </w:rPr>
        <w:t xml:space="preserve"> and Msg2 detection.</w:t>
      </w:r>
    </w:p>
    <w:p w14:paraId="4A0CAC4A" w14:textId="77777777" w:rsidR="007C5275" w:rsidRDefault="007C5275" w:rsidP="007C5275">
      <w:pPr>
        <w:rPr>
          <w:i/>
          <w:iCs/>
          <w:lang w:eastAsia="zh-CN"/>
        </w:rPr>
      </w:pPr>
      <w:r w:rsidRPr="00BC76EC">
        <w:rPr>
          <w:rFonts w:hint="eastAsia"/>
          <w:b/>
          <w:bCs/>
          <w:i/>
          <w:iCs/>
          <w:lang w:eastAsia="zh-CN"/>
        </w:rPr>
        <w:t>P</w:t>
      </w:r>
      <w:r w:rsidRPr="00BC76EC">
        <w:rPr>
          <w:b/>
          <w:bCs/>
          <w:i/>
          <w:iCs/>
          <w:lang w:eastAsia="zh-CN"/>
        </w:rPr>
        <w:t>roposal</w:t>
      </w:r>
      <w:r w:rsidR="004952C0" w:rsidRPr="00BC76EC">
        <w:rPr>
          <w:b/>
          <w:bCs/>
          <w:i/>
          <w:iCs/>
          <w:lang w:eastAsia="zh-CN"/>
        </w:rPr>
        <w:t>2</w:t>
      </w:r>
      <w:r w:rsidRPr="00BC76EC">
        <w:rPr>
          <w:b/>
          <w:bCs/>
          <w:i/>
          <w:iCs/>
          <w:lang w:eastAsia="zh-CN"/>
        </w:rPr>
        <w:t>:</w:t>
      </w:r>
      <w:r w:rsidR="007B1090" w:rsidRPr="00BC76EC">
        <w:rPr>
          <w:i/>
          <w:iCs/>
          <w:lang w:eastAsia="zh-CN"/>
        </w:rPr>
        <w:t xml:space="preserve"> </w:t>
      </w:r>
      <w:r w:rsidR="007B1090" w:rsidRPr="00BC76EC">
        <w:rPr>
          <w:rFonts w:hint="eastAsia"/>
          <w:i/>
          <w:iCs/>
          <w:lang w:eastAsia="zh-CN"/>
        </w:rPr>
        <w:t>A</w:t>
      </w:r>
      <w:r w:rsidR="007B1090" w:rsidRPr="00BC76EC">
        <w:rPr>
          <w:i/>
          <w:iCs/>
          <w:lang w:eastAsia="zh-CN"/>
        </w:rPr>
        <w:t xml:space="preserve">t least support the combination of </w:t>
      </w:r>
      <w:r w:rsidR="007B1090" w:rsidRPr="00BC76EC">
        <w:rPr>
          <w:rFonts w:hint="eastAsia"/>
          <w:i/>
          <w:iCs/>
          <w:lang w:eastAsia="zh-CN"/>
        </w:rPr>
        <w:t>Msg</w:t>
      </w:r>
      <w:r w:rsidR="007B1090" w:rsidRPr="00BC76EC">
        <w:rPr>
          <w:i/>
          <w:iCs/>
          <w:lang w:eastAsia="zh-CN"/>
        </w:rPr>
        <w:t>2</w:t>
      </w:r>
      <w:r w:rsidR="007B1090" w:rsidRPr="00BC76EC">
        <w:rPr>
          <w:rFonts w:hint="eastAsia"/>
          <w:i/>
          <w:iCs/>
          <w:lang w:eastAsia="zh-CN"/>
        </w:rPr>
        <w:t>-like</w:t>
      </w:r>
      <w:r w:rsidR="007B1090" w:rsidRPr="00BC76EC">
        <w:rPr>
          <w:i/>
          <w:iCs/>
          <w:lang w:eastAsia="zh-CN"/>
        </w:rPr>
        <w:t xml:space="preserve"> </w:t>
      </w:r>
      <w:proofErr w:type="spellStart"/>
      <w:r w:rsidR="007B1090" w:rsidRPr="00BC76EC">
        <w:rPr>
          <w:rFonts w:hint="eastAsia"/>
          <w:i/>
          <w:iCs/>
          <w:lang w:eastAsia="zh-CN"/>
        </w:rPr>
        <w:t>MsgB</w:t>
      </w:r>
      <w:proofErr w:type="spellEnd"/>
      <w:r w:rsidR="007B1090" w:rsidRPr="00BC76EC">
        <w:rPr>
          <w:i/>
          <w:iCs/>
          <w:lang w:eastAsia="zh-CN"/>
        </w:rPr>
        <w:t xml:space="preserve"> and Msg4-like </w:t>
      </w:r>
      <w:proofErr w:type="spellStart"/>
      <w:r w:rsidR="007B1090" w:rsidRPr="00BC76EC">
        <w:rPr>
          <w:i/>
          <w:iCs/>
          <w:lang w:eastAsia="zh-CN"/>
        </w:rPr>
        <w:t>MsgB</w:t>
      </w:r>
      <w:proofErr w:type="spellEnd"/>
      <w:r w:rsidR="007B1090" w:rsidRPr="00BC76EC">
        <w:rPr>
          <w:i/>
          <w:iCs/>
          <w:lang w:eastAsia="zh-CN"/>
        </w:rPr>
        <w:t xml:space="preserve"> within one MAC PDU responding to the UEs in groupcast manner, </w:t>
      </w:r>
      <w:r w:rsidR="007B1090" w:rsidRPr="00BC76EC">
        <w:rPr>
          <w:rFonts w:hint="eastAsia"/>
          <w:i/>
          <w:iCs/>
          <w:lang w:eastAsia="zh-CN"/>
        </w:rPr>
        <w:t>to</w:t>
      </w:r>
      <w:r w:rsidR="007B1090" w:rsidRPr="00BC76EC">
        <w:rPr>
          <w:i/>
          <w:iCs/>
          <w:lang w:eastAsia="zh-CN"/>
        </w:rPr>
        <w:t xml:space="preserve"> reduce the detection complexity at the UE side.</w:t>
      </w:r>
    </w:p>
    <w:p w14:paraId="633A6B1C" w14:textId="77777777" w:rsidR="00FF2E1A" w:rsidRPr="00BC76EC" w:rsidRDefault="00FF2E1A" w:rsidP="007C5275">
      <w:pPr>
        <w:rPr>
          <w:i/>
          <w:iCs/>
          <w:lang w:eastAsia="zh-CN"/>
        </w:rPr>
      </w:pPr>
    </w:p>
    <w:p w14:paraId="532BF99F" w14:textId="77777777" w:rsidR="00663460" w:rsidRDefault="008A0DCC" w:rsidP="00FF2E1A">
      <w:pPr>
        <w:jc w:val="both"/>
        <w:rPr>
          <w:lang w:eastAsia="zh-CN"/>
        </w:rPr>
      </w:pPr>
      <w:r>
        <w:rPr>
          <w:rFonts w:hint="eastAsia"/>
          <w:lang w:eastAsia="zh-CN"/>
        </w:rPr>
        <w:t>A</w:t>
      </w:r>
      <w:r>
        <w:rPr>
          <w:lang w:eastAsia="zh-CN"/>
        </w:rPr>
        <w:t xml:space="preserve">s for the content of </w:t>
      </w:r>
      <w:r>
        <w:rPr>
          <w:rFonts w:hint="eastAsia"/>
          <w:lang w:eastAsia="zh-CN"/>
        </w:rPr>
        <w:t>Msg</w:t>
      </w:r>
      <w:r>
        <w:rPr>
          <w:lang w:eastAsia="zh-CN"/>
        </w:rPr>
        <w:t>2</w:t>
      </w:r>
      <w:r>
        <w:rPr>
          <w:rFonts w:hint="eastAsia"/>
          <w:lang w:eastAsia="zh-CN"/>
        </w:rPr>
        <w:t>-like</w:t>
      </w:r>
      <w:r>
        <w:rPr>
          <w:lang w:eastAsia="zh-CN"/>
        </w:rPr>
        <w:t xml:space="preserve"> </w:t>
      </w:r>
      <w:proofErr w:type="spellStart"/>
      <w:r>
        <w:rPr>
          <w:rFonts w:hint="eastAsia"/>
          <w:lang w:eastAsia="zh-CN"/>
        </w:rPr>
        <w:t>MsgB</w:t>
      </w:r>
      <w:proofErr w:type="spellEnd"/>
      <w:r>
        <w:rPr>
          <w:rFonts w:hint="eastAsia"/>
          <w:lang w:eastAsia="zh-CN"/>
        </w:rPr>
        <w:t>,</w:t>
      </w:r>
      <w:r>
        <w:rPr>
          <w:lang w:eastAsia="zh-CN"/>
        </w:rPr>
        <w:t xml:space="preserve"> </w:t>
      </w:r>
      <w:r w:rsidR="00594652">
        <w:rPr>
          <w:lang w:eastAsia="zh-CN"/>
        </w:rPr>
        <w:t xml:space="preserve">it depends on the fallback procedure and the </w:t>
      </w:r>
      <w:proofErr w:type="spellStart"/>
      <w:r w:rsidR="00594652">
        <w:rPr>
          <w:lang w:eastAsia="zh-CN"/>
        </w:rPr>
        <w:t>MsgA</w:t>
      </w:r>
      <w:proofErr w:type="spellEnd"/>
      <w:r w:rsidR="00594652">
        <w:rPr>
          <w:lang w:eastAsia="zh-CN"/>
        </w:rPr>
        <w:t xml:space="preserve"> retransmission mode. If the </w:t>
      </w:r>
      <w:proofErr w:type="spellStart"/>
      <w:r w:rsidR="00594652">
        <w:rPr>
          <w:lang w:eastAsia="zh-CN"/>
        </w:rPr>
        <w:t>MsgA</w:t>
      </w:r>
      <w:proofErr w:type="spellEnd"/>
      <w:r w:rsidR="00594652">
        <w:rPr>
          <w:lang w:eastAsia="zh-CN"/>
        </w:rPr>
        <w:t xml:space="preserve"> is retransmitted in a non-adaptive way</w:t>
      </w:r>
      <w:r w:rsidR="00B93C7C">
        <w:rPr>
          <w:lang w:eastAsia="zh-CN"/>
        </w:rPr>
        <w:t xml:space="preserve">, then the </w:t>
      </w:r>
      <w:proofErr w:type="spellStart"/>
      <w:r w:rsidR="00B93C7C">
        <w:rPr>
          <w:lang w:eastAsia="zh-CN"/>
        </w:rPr>
        <w:t>gNB</w:t>
      </w:r>
      <w:proofErr w:type="spellEnd"/>
      <w:r w:rsidR="00B93C7C">
        <w:rPr>
          <w:lang w:eastAsia="zh-CN"/>
        </w:rPr>
        <w:t xml:space="preserve"> can just include preamble ID, TC-RNTI, and TA the in the msg2-like RAR. When to receive the msg2-like RAR with the same preamble ID, the UE then retransmit the </w:t>
      </w:r>
      <w:proofErr w:type="spellStart"/>
      <w:r w:rsidR="00B93C7C">
        <w:rPr>
          <w:lang w:eastAsia="zh-CN"/>
        </w:rPr>
        <w:t>MsgA</w:t>
      </w:r>
      <w:proofErr w:type="spellEnd"/>
      <w:r w:rsidR="00B93C7C">
        <w:rPr>
          <w:lang w:eastAsia="zh-CN"/>
        </w:rPr>
        <w:t xml:space="preserve"> by using the same preamble ID or PUSCH </w:t>
      </w:r>
      <w:r w:rsidR="00FF2E1A">
        <w:rPr>
          <w:lang w:eastAsia="zh-CN"/>
        </w:rPr>
        <w:t>only</w:t>
      </w:r>
      <w:r w:rsidR="00B93C7C">
        <w:rPr>
          <w:lang w:eastAsia="zh-CN"/>
        </w:rPr>
        <w:t xml:space="preserve"> on the PRU used in last transmission.</w:t>
      </w:r>
      <w:r w:rsidR="00663460">
        <w:rPr>
          <w:lang w:eastAsia="zh-CN"/>
        </w:rPr>
        <w:t xml:space="preserve"> </w:t>
      </w:r>
      <w:r w:rsidR="00B93C7C">
        <w:rPr>
          <w:lang w:eastAsia="zh-CN"/>
        </w:rPr>
        <w:t>The UL grant is therefore not necessary included in</w:t>
      </w:r>
      <w:r w:rsidR="00305A2E">
        <w:rPr>
          <w:lang w:eastAsia="zh-CN"/>
        </w:rPr>
        <w:t xml:space="preserve"> the msg2-like RAR. </w:t>
      </w:r>
      <w:r w:rsidR="00676AFA">
        <w:rPr>
          <w:lang w:eastAsia="zh-CN"/>
        </w:rPr>
        <w:t xml:space="preserve">However, the format of Msg2 RAR in the 4-step RACH can still be adopted in the Msg2-like RAR and just set the unnecessary information as zero. </w:t>
      </w:r>
      <w:r w:rsidR="00BE3A20">
        <w:rPr>
          <w:lang w:eastAsia="zh-CN"/>
        </w:rPr>
        <w:t xml:space="preserve">Besides, </w:t>
      </w:r>
      <w:r w:rsidR="00163B01">
        <w:rPr>
          <w:lang w:eastAsia="zh-CN"/>
        </w:rPr>
        <w:t xml:space="preserve">if the </w:t>
      </w:r>
      <w:proofErr w:type="spellStart"/>
      <w:r w:rsidR="00163B01">
        <w:rPr>
          <w:lang w:eastAsia="zh-CN"/>
        </w:rPr>
        <w:t>gNB</w:t>
      </w:r>
      <w:proofErr w:type="spellEnd"/>
      <w:r w:rsidR="00163B01">
        <w:rPr>
          <w:lang w:eastAsia="zh-CN"/>
        </w:rPr>
        <w:t xml:space="preserve"> respond</w:t>
      </w:r>
      <w:r w:rsidR="008D7590">
        <w:rPr>
          <w:lang w:eastAsia="zh-CN"/>
        </w:rPr>
        <w:t>s</w:t>
      </w:r>
      <w:r w:rsidR="00163B01">
        <w:rPr>
          <w:lang w:eastAsia="zh-CN"/>
        </w:rPr>
        <w:t xml:space="preserve"> a UL grant for </w:t>
      </w:r>
      <w:proofErr w:type="spellStart"/>
      <w:r w:rsidR="00163B01">
        <w:rPr>
          <w:lang w:eastAsia="zh-CN"/>
        </w:rPr>
        <w:t>MsgA</w:t>
      </w:r>
      <w:proofErr w:type="spellEnd"/>
      <w:r w:rsidR="00163B01">
        <w:rPr>
          <w:lang w:eastAsia="zh-CN"/>
        </w:rPr>
        <w:t xml:space="preserve"> PUSCH retransmission, </w:t>
      </w:r>
      <w:r w:rsidR="00050A1A">
        <w:rPr>
          <w:lang w:eastAsia="zh-CN"/>
        </w:rPr>
        <w:t xml:space="preserve">whether </w:t>
      </w:r>
      <w:r w:rsidR="003C4E44">
        <w:rPr>
          <w:lang w:eastAsia="zh-CN"/>
        </w:rPr>
        <w:t xml:space="preserve">the resource of UL grant can be </w:t>
      </w:r>
      <w:r w:rsidR="008D7590">
        <w:rPr>
          <w:lang w:eastAsia="zh-CN"/>
        </w:rPr>
        <w:t>chosen</w:t>
      </w:r>
      <w:r w:rsidR="003C4E44">
        <w:rPr>
          <w:lang w:eastAsia="zh-CN"/>
        </w:rPr>
        <w:t xml:space="preserve"> from</w:t>
      </w:r>
      <w:r w:rsidR="008D7590">
        <w:rPr>
          <w:lang w:eastAsia="zh-CN"/>
        </w:rPr>
        <w:t xml:space="preserve"> </w:t>
      </w:r>
      <w:r w:rsidR="003C4E44">
        <w:rPr>
          <w:lang w:eastAsia="zh-CN"/>
        </w:rPr>
        <w:t>PRU</w:t>
      </w:r>
      <w:r w:rsidR="008D7590">
        <w:rPr>
          <w:lang w:eastAsia="zh-CN"/>
        </w:rPr>
        <w:t xml:space="preserve">s configured with </w:t>
      </w:r>
      <w:proofErr w:type="spellStart"/>
      <w:r w:rsidR="008D7590">
        <w:rPr>
          <w:lang w:eastAsia="zh-CN"/>
        </w:rPr>
        <w:t>MsgA</w:t>
      </w:r>
      <w:proofErr w:type="spellEnd"/>
      <w:r w:rsidR="008D7590">
        <w:rPr>
          <w:lang w:eastAsia="zh-CN"/>
        </w:rPr>
        <w:t xml:space="preserve"> </w:t>
      </w:r>
      <w:r w:rsidR="00050A1A">
        <w:rPr>
          <w:lang w:eastAsia="zh-CN"/>
        </w:rPr>
        <w:t xml:space="preserve">or not </w:t>
      </w:r>
      <w:r w:rsidR="008D7590">
        <w:rPr>
          <w:lang w:eastAsia="zh-CN"/>
        </w:rPr>
        <w:t xml:space="preserve">should be further studied. If </w:t>
      </w:r>
      <w:r w:rsidR="007913C9">
        <w:rPr>
          <w:lang w:eastAsia="zh-CN"/>
        </w:rPr>
        <w:t xml:space="preserve">the UL grant is chosen from the configured PRUs, then it might not be necessary since UE can get the grant information for </w:t>
      </w:r>
      <w:proofErr w:type="spellStart"/>
      <w:r w:rsidR="007913C9">
        <w:rPr>
          <w:lang w:eastAsia="zh-CN"/>
        </w:rPr>
        <w:t>MsgA</w:t>
      </w:r>
      <w:proofErr w:type="spellEnd"/>
      <w:r w:rsidR="007913C9">
        <w:rPr>
          <w:lang w:eastAsia="zh-CN"/>
        </w:rPr>
        <w:t xml:space="preserve"> PUSCH retransmission from the selected preamble. </w:t>
      </w:r>
    </w:p>
    <w:p w14:paraId="59142A8B" w14:textId="77777777" w:rsidR="00663460" w:rsidRPr="00D474F2" w:rsidRDefault="00663460" w:rsidP="00050A1A">
      <w:pPr>
        <w:jc w:val="both"/>
        <w:rPr>
          <w:i/>
          <w:iCs/>
          <w:lang w:eastAsia="zh-CN"/>
        </w:rPr>
      </w:pPr>
      <w:r w:rsidRPr="00D474F2">
        <w:rPr>
          <w:rFonts w:hint="eastAsia"/>
          <w:b/>
          <w:bCs/>
          <w:i/>
          <w:iCs/>
          <w:lang w:eastAsia="zh-CN"/>
        </w:rPr>
        <w:t>O</w:t>
      </w:r>
      <w:r w:rsidRPr="00D474F2">
        <w:rPr>
          <w:b/>
          <w:bCs/>
          <w:i/>
          <w:iCs/>
          <w:lang w:eastAsia="zh-CN"/>
        </w:rPr>
        <w:t>bservation</w:t>
      </w:r>
      <w:r w:rsidR="00997056">
        <w:rPr>
          <w:b/>
          <w:bCs/>
          <w:i/>
          <w:iCs/>
          <w:lang w:eastAsia="zh-CN"/>
        </w:rPr>
        <w:t>3</w:t>
      </w:r>
      <w:r w:rsidRPr="00D474F2">
        <w:rPr>
          <w:b/>
          <w:bCs/>
          <w:i/>
          <w:iCs/>
          <w:lang w:eastAsia="zh-CN"/>
        </w:rPr>
        <w:t>:</w:t>
      </w:r>
      <w:r w:rsidR="007913C9" w:rsidRPr="00D474F2">
        <w:rPr>
          <w:b/>
          <w:bCs/>
          <w:i/>
          <w:iCs/>
          <w:lang w:eastAsia="zh-CN"/>
        </w:rPr>
        <w:t xml:space="preserve"> </w:t>
      </w:r>
      <w:r w:rsidR="007913C9" w:rsidRPr="00D474F2">
        <w:rPr>
          <w:i/>
          <w:iCs/>
          <w:lang w:eastAsia="zh-CN"/>
        </w:rPr>
        <w:t xml:space="preserve">UL grant might not be necessary in the Msg2-like RAR for </w:t>
      </w:r>
      <w:proofErr w:type="spellStart"/>
      <w:r w:rsidR="007913C9" w:rsidRPr="00D474F2">
        <w:rPr>
          <w:i/>
          <w:iCs/>
          <w:lang w:eastAsia="zh-CN"/>
        </w:rPr>
        <w:t>MsgA</w:t>
      </w:r>
      <w:proofErr w:type="spellEnd"/>
      <w:r w:rsidR="007913C9" w:rsidRPr="00D474F2">
        <w:rPr>
          <w:i/>
          <w:iCs/>
          <w:lang w:eastAsia="zh-CN"/>
        </w:rPr>
        <w:t xml:space="preserve"> </w:t>
      </w:r>
      <w:r w:rsidR="00D474F2" w:rsidRPr="00D474F2">
        <w:rPr>
          <w:i/>
          <w:iCs/>
          <w:lang w:eastAsia="zh-CN"/>
        </w:rPr>
        <w:t xml:space="preserve">PUSCH </w:t>
      </w:r>
      <w:r w:rsidR="007913C9" w:rsidRPr="00D474F2">
        <w:rPr>
          <w:i/>
          <w:iCs/>
          <w:lang w:eastAsia="zh-CN"/>
        </w:rPr>
        <w:t xml:space="preserve">retransmission if the </w:t>
      </w:r>
      <w:r w:rsidR="00D474F2" w:rsidRPr="00D474F2">
        <w:rPr>
          <w:i/>
          <w:iCs/>
          <w:lang w:eastAsia="zh-CN"/>
        </w:rPr>
        <w:t xml:space="preserve">retransmission is carried out in a non-adaptive way or the UL grant is chosen from the configured PRUs. </w:t>
      </w:r>
    </w:p>
    <w:p w14:paraId="75B0F1E8" w14:textId="77777777" w:rsidR="00663460" w:rsidRDefault="00663460" w:rsidP="00050A1A">
      <w:pPr>
        <w:jc w:val="both"/>
        <w:rPr>
          <w:lang w:eastAsia="zh-CN"/>
        </w:rPr>
      </w:pPr>
      <w:r w:rsidRPr="00E470B6">
        <w:rPr>
          <w:rFonts w:hint="eastAsia"/>
          <w:b/>
          <w:bCs/>
          <w:i/>
          <w:iCs/>
          <w:lang w:eastAsia="zh-CN"/>
        </w:rPr>
        <w:t>P</w:t>
      </w:r>
      <w:r w:rsidRPr="00E470B6">
        <w:rPr>
          <w:b/>
          <w:bCs/>
          <w:i/>
          <w:iCs/>
          <w:lang w:eastAsia="zh-CN"/>
        </w:rPr>
        <w:t>roposal</w:t>
      </w:r>
      <w:r w:rsidR="00997056">
        <w:rPr>
          <w:b/>
          <w:bCs/>
          <w:i/>
          <w:iCs/>
          <w:lang w:eastAsia="zh-CN"/>
        </w:rPr>
        <w:t>3</w:t>
      </w:r>
      <w:r w:rsidRPr="00E470B6">
        <w:rPr>
          <w:b/>
          <w:bCs/>
          <w:i/>
          <w:iCs/>
          <w:lang w:eastAsia="zh-CN"/>
        </w:rPr>
        <w:t>:</w:t>
      </w:r>
      <w:r w:rsidR="00D474F2" w:rsidRPr="00E470B6">
        <w:rPr>
          <w:b/>
          <w:bCs/>
          <w:i/>
          <w:iCs/>
          <w:lang w:eastAsia="zh-CN"/>
        </w:rPr>
        <w:t xml:space="preserve"> </w:t>
      </w:r>
      <w:r w:rsidR="00D474F2" w:rsidRPr="00E470B6">
        <w:rPr>
          <w:i/>
          <w:iCs/>
          <w:lang w:eastAsia="zh-CN"/>
        </w:rPr>
        <w:t xml:space="preserve">FFS the </w:t>
      </w:r>
      <w:proofErr w:type="spellStart"/>
      <w:r w:rsidR="00D474F2" w:rsidRPr="00E470B6">
        <w:rPr>
          <w:i/>
          <w:iCs/>
          <w:lang w:eastAsia="zh-CN"/>
        </w:rPr>
        <w:t>MsgA</w:t>
      </w:r>
      <w:proofErr w:type="spellEnd"/>
      <w:r w:rsidR="00D474F2" w:rsidRPr="00E470B6">
        <w:rPr>
          <w:i/>
          <w:iCs/>
          <w:lang w:eastAsia="zh-CN"/>
        </w:rPr>
        <w:t xml:space="preserve"> retransmission mode, i.e., adaptive or non-adaptive retransmission mode and FFS the resource position of UL grant for </w:t>
      </w:r>
      <w:proofErr w:type="spellStart"/>
      <w:r w:rsidR="00D474F2" w:rsidRPr="00E470B6">
        <w:rPr>
          <w:i/>
          <w:iCs/>
          <w:lang w:eastAsia="zh-CN"/>
        </w:rPr>
        <w:t>MsgA</w:t>
      </w:r>
      <w:proofErr w:type="spellEnd"/>
      <w:r w:rsidR="00D474F2" w:rsidRPr="00E470B6">
        <w:rPr>
          <w:i/>
          <w:iCs/>
          <w:lang w:eastAsia="zh-CN"/>
        </w:rPr>
        <w:t xml:space="preserve"> PUSCH retransmission. </w:t>
      </w:r>
    </w:p>
    <w:p w14:paraId="203D4233" w14:textId="77777777" w:rsidR="00B55966" w:rsidRDefault="006671E1" w:rsidP="00050A1A">
      <w:pPr>
        <w:jc w:val="both"/>
        <w:rPr>
          <w:lang w:eastAsia="zh-CN"/>
        </w:rPr>
      </w:pPr>
      <w:r>
        <w:rPr>
          <w:rFonts w:hint="eastAsia"/>
          <w:lang w:eastAsia="zh-CN"/>
        </w:rPr>
        <w:t>A</w:t>
      </w:r>
      <w:r>
        <w:rPr>
          <w:lang w:eastAsia="zh-CN"/>
        </w:rPr>
        <w:t xml:space="preserve">s for the content of Msg4-like </w:t>
      </w:r>
      <w:proofErr w:type="spellStart"/>
      <w:r>
        <w:rPr>
          <w:lang w:eastAsia="zh-CN"/>
        </w:rPr>
        <w:t>MsgB</w:t>
      </w:r>
      <w:proofErr w:type="spellEnd"/>
      <w:r>
        <w:rPr>
          <w:lang w:eastAsia="zh-CN"/>
        </w:rPr>
        <w:t>,</w:t>
      </w:r>
      <w:r w:rsidR="00E470B6">
        <w:rPr>
          <w:lang w:eastAsia="zh-CN"/>
        </w:rPr>
        <w:t xml:space="preserve"> the format and content size </w:t>
      </w:r>
      <w:r w:rsidR="004A1546">
        <w:rPr>
          <w:lang w:eastAsia="zh-CN"/>
        </w:rPr>
        <w:t xml:space="preserve">need to </w:t>
      </w:r>
      <w:r w:rsidR="00E470B6">
        <w:rPr>
          <w:lang w:eastAsia="zh-CN"/>
        </w:rPr>
        <w:t>be specified</w:t>
      </w:r>
      <w:r w:rsidR="005B51C3">
        <w:rPr>
          <w:lang w:eastAsia="zh-CN"/>
        </w:rPr>
        <w:t xml:space="preserve"> if to combine it with Msg2-like RAR. </w:t>
      </w:r>
      <w:r w:rsidR="00214E29">
        <w:rPr>
          <w:lang w:eastAsia="zh-CN"/>
        </w:rPr>
        <w:t xml:space="preserve">The problem is mainly solved in RAN2. </w:t>
      </w:r>
      <w:r w:rsidR="00B55966">
        <w:rPr>
          <w:lang w:eastAsia="zh-CN"/>
        </w:rPr>
        <w:t>In addition, i</w:t>
      </w:r>
      <w:r w:rsidR="00214E29">
        <w:rPr>
          <w:lang w:eastAsia="zh-CN"/>
        </w:rPr>
        <w:t xml:space="preserve">f to apply ACK </w:t>
      </w:r>
      <w:r w:rsidR="00B55966">
        <w:rPr>
          <w:lang w:eastAsia="zh-CN"/>
        </w:rPr>
        <w:t xml:space="preserve">feedback </w:t>
      </w:r>
      <w:r w:rsidR="00214E29">
        <w:rPr>
          <w:lang w:eastAsia="zh-CN"/>
        </w:rPr>
        <w:t xml:space="preserve">for successful Msg4-like RAR detection, the PUCCH resource for the </w:t>
      </w:r>
      <w:r w:rsidR="00B55966">
        <w:rPr>
          <w:lang w:eastAsia="zh-CN"/>
        </w:rPr>
        <w:t xml:space="preserve">ACK feedback should be studied. </w:t>
      </w:r>
      <w:r w:rsidR="00B045D0">
        <w:rPr>
          <w:lang w:eastAsia="zh-CN"/>
        </w:rPr>
        <w:t>The PUCCH resource indication can be included in the Msg4-RAR content discussed in RAN2, or be associated with ID in PHY layer, like RNTI associated with the PDSCH of Msg4-RAR.</w:t>
      </w:r>
    </w:p>
    <w:p w14:paraId="69216E2D" w14:textId="77777777" w:rsidR="00B045D0" w:rsidRPr="00013CBF" w:rsidRDefault="00B55966" w:rsidP="007C5275">
      <w:pPr>
        <w:rPr>
          <w:i/>
          <w:iCs/>
          <w:lang w:eastAsia="zh-CN"/>
        </w:rPr>
      </w:pPr>
      <w:r w:rsidRPr="00013CBF">
        <w:rPr>
          <w:b/>
          <w:bCs/>
          <w:i/>
          <w:iCs/>
          <w:lang w:eastAsia="zh-CN"/>
        </w:rPr>
        <w:lastRenderedPageBreak/>
        <w:t>Observation</w:t>
      </w:r>
      <w:r w:rsidR="00997056">
        <w:rPr>
          <w:b/>
          <w:bCs/>
          <w:i/>
          <w:iCs/>
          <w:lang w:eastAsia="zh-CN"/>
        </w:rPr>
        <w:t>4</w:t>
      </w:r>
      <w:r w:rsidRPr="00013CBF">
        <w:rPr>
          <w:b/>
          <w:bCs/>
          <w:i/>
          <w:iCs/>
          <w:lang w:eastAsia="zh-CN"/>
        </w:rPr>
        <w:t>:</w:t>
      </w:r>
      <w:r w:rsidRPr="00013CBF">
        <w:rPr>
          <w:i/>
          <w:iCs/>
          <w:lang w:eastAsia="zh-CN"/>
        </w:rPr>
        <w:t xml:space="preserve"> The format</w:t>
      </w:r>
      <w:r w:rsidR="00B045D0" w:rsidRPr="00013CBF">
        <w:rPr>
          <w:i/>
          <w:iCs/>
          <w:lang w:eastAsia="zh-CN"/>
        </w:rPr>
        <w:t xml:space="preserve"> and </w:t>
      </w:r>
      <w:r w:rsidRPr="00013CBF">
        <w:rPr>
          <w:i/>
          <w:iCs/>
          <w:lang w:eastAsia="zh-CN"/>
        </w:rPr>
        <w:t>content size</w:t>
      </w:r>
      <w:r w:rsidR="00B045D0" w:rsidRPr="00013CBF">
        <w:rPr>
          <w:i/>
          <w:iCs/>
          <w:lang w:eastAsia="zh-CN"/>
        </w:rPr>
        <w:t xml:space="preserve"> </w:t>
      </w:r>
      <w:r w:rsidRPr="00013CBF">
        <w:rPr>
          <w:i/>
          <w:iCs/>
          <w:lang w:eastAsia="zh-CN"/>
        </w:rPr>
        <w:t xml:space="preserve">of Msg4-like RAR </w:t>
      </w:r>
      <w:r w:rsidR="00B045D0" w:rsidRPr="00013CBF">
        <w:rPr>
          <w:i/>
          <w:iCs/>
          <w:lang w:eastAsia="zh-CN"/>
        </w:rPr>
        <w:t>shall be studied mainly in RAN2 and the problem of ACK feedback to Msg4-</w:t>
      </w:r>
      <w:r w:rsidR="00013CBF" w:rsidRPr="00013CBF">
        <w:rPr>
          <w:i/>
          <w:iCs/>
          <w:lang w:eastAsia="zh-CN"/>
        </w:rPr>
        <w:t xml:space="preserve">like </w:t>
      </w:r>
      <w:r w:rsidR="00B045D0" w:rsidRPr="00013CBF">
        <w:rPr>
          <w:i/>
          <w:iCs/>
          <w:lang w:eastAsia="zh-CN"/>
        </w:rPr>
        <w:t xml:space="preserve">RAR can be solved either in RAN2 or RAN1. </w:t>
      </w:r>
    </w:p>
    <w:p w14:paraId="428C9169" w14:textId="77777777" w:rsidR="006671E1" w:rsidRDefault="00B045D0" w:rsidP="007C5275">
      <w:pPr>
        <w:rPr>
          <w:lang w:eastAsia="zh-CN"/>
        </w:rPr>
      </w:pPr>
      <w:r w:rsidRPr="00013CBF">
        <w:rPr>
          <w:b/>
          <w:bCs/>
          <w:i/>
          <w:iCs/>
          <w:lang w:eastAsia="zh-CN"/>
        </w:rPr>
        <w:t>Probosal</w:t>
      </w:r>
      <w:r w:rsidR="00997056">
        <w:rPr>
          <w:b/>
          <w:bCs/>
          <w:i/>
          <w:iCs/>
          <w:lang w:eastAsia="zh-CN"/>
        </w:rPr>
        <w:t>4</w:t>
      </w:r>
      <w:r w:rsidRPr="00013CBF">
        <w:rPr>
          <w:b/>
          <w:bCs/>
          <w:i/>
          <w:iCs/>
          <w:lang w:eastAsia="zh-CN"/>
        </w:rPr>
        <w:t xml:space="preserve">: </w:t>
      </w:r>
      <w:r w:rsidRPr="00013CBF">
        <w:rPr>
          <w:i/>
          <w:iCs/>
          <w:lang w:eastAsia="zh-CN"/>
        </w:rPr>
        <w:t>For RAN1, solve the problem of ACK feedback to Ms</w:t>
      </w:r>
      <w:r w:rsidR="00013CBF" w:rsidRPr="00013CBF">
        <w:rPr>
          <w:i/>
          <w:iCs/>
          <w:lang w:eastAsia="zh-CN"/>
        </w:rPr>
        <w:t xml:space="preserve">g4-like RAR in cooperation with RAN2. </w:t>
      </w:r>
      <w:r>
        <w:rPr>
          <w:lang w:eastAsia="zh-CN"/>
        </w:rPr>
        <w:t xml:space="preserve"> </w:t>
      </w:r>
      <w:r w:rsidR="00B55966">
        <w:rPr>
          <w:lang w:eastAsia="zh-CN"/>
        </w:rPr>
        <w:t xml:space="preserve"> </w:t>
      </w:r>
    </w:p>
    <w:p w14:paraId="25B3338D" w14:textId="77777777" w:rsidR="004B6CFA" w:rsidRDefault="004B6CFA" w:rsidP="00CC6980">
      <w:pPr>
        <w:rPr>
          <w:i/>
          <w:lang w:eastAsia="zh-CN"/>
        </w:rPr>
      </w:pPr>
    </w:p>
    <w:p w14:paraId="66CD69DC" w14:textId="77777777" w:rsidR="007E5AA8" w:rsidRDefault="007E5AA8" w:rsidP="007E5AA8">
      <w:pPr>
        <w:pStyle w:val="2"/>
      </w:pPr>
      <w:r>
        <w:t>2</w:t>
      </w:r>
      <w:r>
        <w:rPr>
          <w:rFonts w:hint="eastAsia"/>
        </w:rPr>
        <w:t>-step</w:t>
      </w:r>
      <w:r>
        <w:t xml:space="preserve"> </w:t>
      </w:r>
      <w:r>
        <w:rPr>
          <w:rFonts w:hint="eastAsia"/>
        </w:rPr>
        <w:t>RACH</w:t>
      </w:r>
      <w:r>
        <w:t xml:space="preserve"> Parameter Configuration</w:t>
      </w:r>
    </w:p>
    <w:p w14:paraId="7162FB41" w14:textId="77777777" w:rsidR="00404A48" w:rsidRPr="00316D8F" w:rsidRDefault="00B07645" w:rsidP="00316D8F">
      <w:pPr>
        <w:jc w:val="both"/>
        <w:rPr>
          <w:bCs/>
          <w:szCs w:val="24"/>
          <w:lang w:eastAsia="zh-CN"/>
        </w:rPr>
      </w:pPr>
      <w:r>
        <w:rPr>
          <w:rFonts w:hint="eastAsia"/>
          <w:bCs/>
          <w:lang w:eastAsia="zh-CN"/>
        </w:rPr>
        <w:t xml:space="preserve">In last meeting, we reached </w:t>
      </w:r>
      <w:r>
        <w:rPr>
          <w:bCs/>
          <w:lang w:eastAsia="zh-CN"/>
        </w:rPr>
        <w:t xml:space="preserve">agreements mainly about the 2-step RACH </w:t>
      </w:r>
      <w:r>
        <w:rPr>
          <w:rFonts w:hint="eastAsia"/>
          <w:bCs/>
          <w:lang w:eastAsia="zh-CN"/>
        </w:rPr>
        <w:t>pa</w:t>
      </w:r>
      <w:r>
        <w:rPr>
          <w:bCs/>
          <w:lang w:eastAsia="zh-CN"/>
        </w:rPr>
        <w:t>rameter</w:t>
      </w:r>
      <w:r w:rsidR="006C1640">
        <w:rPr>
          <w:bCs/>
          <w:lang w:eastAsia="zh-CN"/>
        </w:rPr>
        <w:t xml:space="preserve"> configuration.</w:t>
      </w:r>
      <w:r w:rsidR="006C1640" w:rsidRPr="00ED75E8">
        <w:rPr>
          <w:bCs/>
          <w:szCs w:val="24"/>
          <w:lang w:eastAsia="zh-CN"/>
        </w:rPr>
        <w:t xml:space="preserve"> A separate </w:t>
      </w:r>
      <w:r w:rsidR="006C1640" w:rsidRPr="00ED75E8">
        <w:rPr>
          <w:bCs/>
          <w:i/>
          <w:szCs w:val="24"/>
          <w:lang w:eastAsia="zh-CN"/>
        </w:rPr>
        <w:t>PRACH-configuration index</w:t>
      </w:r>
      <w:r w:rsidR="006C1640" w:rsidRPr="00ED75E8">
        <w:rPr>
          <w:bCs/>
          <w:szCs w:val="24"/>
          <w:lang w:eastAsia="zh-CN"/>
        </w:rPr>
        <w:t xml:space="preserve"> and a separated </w:t>
      </w:r>
      <w:r w:rsidR="006C1640" w:rsidRPr="00ED75E8">
        <w:rPr>
          <w:rFonts w:eastAsia="Calibri"/>
          <w:i/>
          <w:szCs w:val="24"/>
          <w:lang w:val="en-US"/>
        </w:rPr>
        <w:t xml:space="preserve">msg1-FDM </w:t>
      </w:r>
      <w:r w:rsidR="00ED75E8" w:rsidRPr="00ED75E8">
        <w:rPr>
          <w:rFonts w:eastAsia="Calibri"/>
          <w:szCs w:val="24"/>
          <w:lang w:val="en-US"/>
        </w:rPr>
        <w:t>can be configured for 2-step RACH In case of 4-step RACH and 2-step RACH with separately configured ROs</w:t>
      </w:r>
      <w:r w:rsidR="00ED75E8">
        <w:rPr>
          <w:rFonts w:eastAsia="Calibri"/>
          <w:szCs w:val="24"/>
          <w:lang w:val="en-US"/>
        </w:rPr>
        <w:t xml:space="preserve">. </w:t>
      </w:r>
      <w:r w:rsidR="00316D8F">
        <w:rPr>
          <w:rFonts w:eastAsia="Calibri"/>
          <w:szCs w:val="24"/>
          <w:lang w:val="en-US"/>
        </w:rPr>
        <w:t xml:space="preserve">And </w:t>
      </w:r>
      <w:r w:rsidR="00316D8F">
        <w:rPr>
          <w:rFonts w:eastAsia="等线"/>
          <w:kern w:val="2"/>
          <w:szCs w:val="24"/>
          <w:lang w:val="en-US" w:eastAsia="zh-CN"/>
        </w:rPr>
        <w:t>f</w:t>
      </w:r>
      <w:r w:rsidR="00404A48" w:rsidRPr="00316D8F">
        <w:rPr>
          <w:rFonts w:eastAsia="等线"/>
          <w:kern w:val="2"/>
          <w:szCs w:val="24"/>
          <w:lang w:val="en-US" w:eastAsia="zh-CN"/>
        </w:rPr>
        <w:t>or separately configured 2-step RACH and 4-step RACH ROs, if 2-step RACH ROs overlap with 4-step RACH ROs in time and frequency,</w:t>
      </w:r>
      <w:r w:rsidR="008B0613">
        <w:rPr>
          <w:rFonts w:eastAsia="等线"/>
          <w:kern w:val="2"/>
          <w:szCs w:val="24"/>
          <w:lang w:val="en-US" w:eastAsia="zh-CN"/>
        </w:rPr>
        <w:t xml:space="preserve"> we have the following options:</w:t>
      </w:r>
    </w:p>
    <w:p w14:paraId="7D4DE0C0" w14:textId="77777777" w:rsidR="00404A48" w:rsidRPr="00316D8F" w:rsidRDefault="00404A48" w:rsidP="00404A48">
      <w:pPr>
        <w:widowControl w:val="0"/>
        <w:numPr>
          <w:ilvl w:val="1"/>
          <w:numId w:val="27"/>
        </w:numPr>
        <w:spacing w:after="0" w:line="259" w:lineRule="auto"/>
        <w:jc w:val="both"/>
        <w:rPr>
          <w:rFonts w:eastAsia="等线"/>
          <w:kern w:val="2"/>
          <w:szCs w:val="24"/>
          <w:lang w:val="en-US" w:eastAsia="zh-CN"/>
        </w:rPr>
      </w:pPr>
      <w:r w:rsidRPr="00316D8F">
        <w:rPr>
          <w:rFonts w:eastAsia="等线"/>
          <w:kern w:val="2"/>
          <w:szCs w:val="24"/>
          <w:lang w:val="en-US" w:eastAsia="zh-CN"/>
        </w:rPr>
        <w:t>Option 1: the 2-step RACH ROs become invalid.</w:t>
      </w:r>
    </w:p>
    <w:p w14:paraId="2FB41492" w14:textId="77777777" w:rsidR="00404A48" w:rsidRPr="00316D8F" w:rsidRDefault="00404A48" w:rsidP="00404A48">
      <w:pPr>
        <w:widowControl w:val="0"/>
        <w:numPr>
          <w:ilvl w:val="1"/>
          <w:numId w:val="27"/>
        </w:numPr>
        <w:spacing w:after="0" w:line="259" w:lineRule="auto"/>
        <w:jc w:val="both"/>
        <w:rPr>
          <w:rFonts w:eastAsia="等线"/>
          <w:kern w:val="2"/>
          <w:szCs w:val="24"/>
          <w:lang w:val="en-US" w:eastAsia="zh-CN"/>
        </w:rPr>
      </w:pPr>
      <w:r w:rsidRPr="00316D8F">
        <w:rPr>
          <w:rFonts w:eastAsia="等线"/>
          <w:kern w:val="2"/>
          <w:szCs w:val="24"/>
          <w:lang w:val="en-US" w:eastAsia="zh-CN"/>
        </w:rPr>
        <w:t>Option 2: This is not expected by UE.</w:t>
      </w:r>
    </w:p>
    <w:p w14:paraId="2A85F165" w14:textId="77777777" w:rsidR="00404A48" w:rsidRPr="00316D8F" w:rsidRDefault="00404A48" w:rsidP="00404A48">
      <w:pPr>
        <w:widowControl w:val="0"/>
        <w:numPr>
          <w:ilvl w:val="1"/>
          <w:numId w:val="27"/>
        </w:numPr>
        <w:spacing w:after="0" w:line="259" w:lineRule="auto"/>
        <w:jc w:val="both"/>
        <w:rPr>
          <w:rFonts w:eastAsia="等线"/>
          <w:kern w:val="2"/>
          <w:szCs w:val="24"/>
          <w:lang w:val="en-US" w:eastAsia="zh-CN"/>
        </w:rPr>
      </w:pPr>
      <w:r w:rsidRPr="00316D8F">
        <w:rPr>
          <w:rFonts w:eastAsia="等线"/>
          <w:kern w:val="2"/>
          <w:szCs w:val="24"/>
          <w:lang w:val="en-US" w:eastAsia="zh-CN"/>
        </w:rPr>
        <w:t>Other options are not precluded</w:t>
      </w:r>
    </w:p>
    <w:p w14:paraId="6F8A66B0" w14:textId="77777777" w:rsidR="006A3262" w:rsidRPr="006A3262" w:rsidRDefault="00163320" w:rsidP="000B123F">
      <w:pPr>
        <w:jc w:val="both"/>
        <w:rPr>
          <w:bCs/>
          <w:lang w:eastAsia="zh-CN"/>
        </w:rPr>
      </w:pPr>
      <w:r>
        <w:rPr>
          <w:bCs/>
          <w:lang w:val="en-US" w:eastAsia="zh-CN"/>
        </w:rPr>
        <w:t>T</w:t>
      </w:r>
      <w:r>
        <w:rPr>
          <w:rFonts w:hint="eastAsia"/>
          <w:bCs/>
          <w:lang w:eastAsia="zh-CN"/>
        </w:rPr>
        <w:t>here are many rows in the TABLE of PRACH configurations in time-domain</w:t>
      </w:r>
      <w:r>
        <w:rPr>
          <w:bCs/>
          <w:lang w:eastAsia="zh-CN"/>
        </w:rPr>
        <w:t xml:space="preserve">, it is easy to </w:t>
      </w:r>
      <w:r w:rsidR="006A3262">
        <w:rPr>
          <w:bCs/>
          <w:lang w:eastAsia="zh-CN"/>
        </w:rPr>
        <w:t xml:space="preserve">configure 2-step RACH ROs which are </w:t>
      </w:r>
      <w:r>
        <w:rPr>
          <w:bCs/>
          <w:lang w:eastAsia="zh-CN"/>
        </w:rPr>
        <w:t>fully separate</w:t>
      </w:r>
      <w:r w:rsidR="006A3262">
        <w:rPr>
          <w:bCs/>
          <w:lang w:eastAsia="zh-CN"/>
        </w:rPr>
        <w:t>d</w:t>
      </w:r>
      <w:r>
        <w:rPr>
          <w:bCs/>
          <w:lang w:eastAsia="zh-CN"/>
        </w:rPr>
        <w:t xml:space="preserve"> </w:t>
      </w:r>
      <w:r w:rsidR="006A3262">
        <w:rPr>
          <w:bCs/>
          <w:lang w:eastAsia="zh-CN"/>
        </w:rPr>
        <w:t>with</w:t>
      </w:r>
      <w:r>
        <w:rPr>
          <w:bCs/>
          <w:lang w:eastAsia="zh-CN"/>
        </w:rPr>
        <w:t xml:space="preserve"> 4-step RACH ROs. Therefore, we suggeste</w:t>
      </w:r>
      <w:r w:rsidR="006A3262">
        <w:rPr>
          <w:bCs/>
          <w:lang w:eastAsia="zh-CN"/>
        </w:rPr>
        <w:t xml:space="preserve">d to adopt Option2 over Option1. </w:t>
      </w:r>
      <w:bookmarkStart w:id="3" w:name="OLE_LINK6"/>
      <w:r w:rsidR="006A3262">
        <w:rPr>
          <w:bCs/>
          <w:lang w:eastAsia="zh-CN"/>
        </w:rPr>
        <w:t xml:space="preserve">The time-domain PRACH resources based on the 2-step </w:t>
      </w:r>
      <w:r w:rsidR="006A3262" w:rsidRPr="006A3262">
        <w:rPr>
          <w:bCs/>
          <w:i/>
          <w:lang w:eastAsia="zh-CN"/>
        </w:rPr>
        <w:t>PRACH-configuration index</w:t>
      </w:r>
      <w:r w:rsidR="006A3262">
        <w:rPr>
          <w:bCs/>
          <w:lang w:eastAsia="zh-CN"/>
        </w:rPr>
        <w:t xml:space="preserve"> are orthogonal to the time-domain PRACH resources based on the 4-step</w:t>
      </w:r>
      <w:r w:rsidR="006A3262" w:rsidRPr="006A3262">
        <w:rPr>
          <w:bCs/>
          <w:i/>
          <w:lang w:eastAsia="zh-CN"/>
        </w:rPr>
        <w:t xml:space="preserve"> PRACH-configuration index</w:t>
      </w:r>
      <w:bookmarkEnd w:id="3"/>
      <w:r w:rsidR="006A3262">
        <w:rPr>
          <w:bCs/>
          <w:lang w:eastAsia="zh-CN"/>
        </w:rPr>
        <w:t xml:space="preserve">. </w:t>
      </w:r>
    </w:p>
    <w:p w14:paraId="2B925437" w14:textId="77777777" w:rsidR="000B123F" w:rsidRPr="006A3262" w:rsidRDefault="000B123F" w:rsidP="000B123F">
      <w:pPr>
        <w:jc w:val="both"/>
        <w:rPr>
          <w:bCs/>
          <w:i/>
          <w:iCs/>
          <w:lang w:eastAsia="zh-CN"/>
        </w:rPr>
      </w:pPr>
      <w:r w:rsidRPr="006A3262">
        <w:rPr>
          <w:rFonts w:hint="eastAsia"/>
          <w:b/>
          <w:i/>
          <w:iCs/>
          <w:lang w:eastAsia="zh-CN"/>
        </w:rPr>
        <w:t>O</w:t>
      </w:r>
      <w:r w:rsidRPr="006A3262">
        <w:rPr>
          <w:b/>
          <w:i/>
          <w:iCs/>
          <w:lang w:eastAsia="zh-CN"/>
        </w:rPr>
        <w:t>bservation</w:t>
      </w:r>
      <w:r w:rsidR="00997056" w:rsidRPr="006A3262">
        <w:rPr>
          <w:b/>
          <w:i/>
          <w:iCs/>
          <w:lang w:eastAsia="zh-CN"/>
        </w:rPr>
        <w:t>5</w:t>
      </w:r>
      <w:r w:rsidRPr="006A3262">
        <w:rPr>
          <w:bCs/>
          <w:i/>
          <w:iCs/>
          <w:lang w:eastAsia="zh-CN"/>
        </w:rPr>
        <w:t xml:space="preserve">: </w:t>
      </w:r>
      <w:r w:rsidR="006A3262" w:rsidRPr="006A3262">
        <w:rPr>
          <w:bCs/>
          <w:i/>
          <w:lang w:eastAsia="zh-CN"/>
        </w:rPr>
        <w:t>It is easy to configure 2-step RACH ROs which are fully separated with 4-step RACH ROs with the</w:t>
      </w:r>
      <w:r w:rsidR="006A3262" w:rsidRPr="006A3262">
        <w:rPr>
          <w:rFonts w:hint="eastAsia"/>
          <w:bCs/>
          <w:i/>
          <w:lang w:eastAsia="zh-CN"/>
        </w:rPr>
        <w:t xml:space="preserve"> TABLE of PRACH configurations in time-domain</w:t>
      </w:r>
      <w:r w:rsidR="0023376C" w:rsidRPr="006A3262">
        <w:rPr>
          <w:bCs/>
          <w:i/>
          <w:iCs/>
          <w:lang w:eastAsia="zh-CN"/>
        </w:rPr>
        <w:t xml:space="preserve">. </w:t>
      </w:r>
    </w:p>
    <w:p w14:paraId="27B59993" w14:textId="77777777" w:rsidR="000B123F" w:rsidRPr="006A3262" w:rsidRDefault="000B123F" w:rsidP="000B123F">
      <w:pPr>
        <w:jc w:val="both"/>
        <w:rPr>
          <w:bCs/>
          <w:i/>
          <w:iCs/>
          <w:lang w:eastAsia="zh-CN"/>
        </w:rPr>
      </w:pPr>
      <w:r w:rsidRPr="006A3262">
        <w:rPr>
          <w:rFonts w:hint="eastAsia"/>
          <w:b/>
          <w:i/>
          <w:iCs/>
          <w:lang w:eastAsia="zh-CN"/>
        </w:rPr>
        <w:t>P</w:t>
      </w:r>
      <w:r w:rsidRPr="006A3262">
        <w:rPr>
          <w:b/>
          <w:i/>
          <w:iCs/>
          <w:lang w:eastAsia="zh-CN"/>
        </w:rPr>
        <w:t>roposal</w:t>
      </w:r>
      <w:r w:rsidR="00997056" w:rsidRPr="006A3262">
        <w:rPr>
          <w:b/>
          <w:i/>
          <w:iCs/>
          <w:lang w:eastAsia="zh-CN"/>
        </w:rPr>
        <w:t>5</w:t>
      </w:r>
      <w:r w:rsidRPr="006A3262">
        <w:rPr>
          <w:bCs/>
          <w:i/>
          <w:iCs/>
          <w:lang w:eastAsia="zh-CN"/>
        </w:rPr>
        <w:t>:</w:t>
      </w:r>
      <w:r w:rsidR="006A3262">
        <w:rPr>
          <w:bCs/>
          <w:i/>
          <w:iCs/>
          <w:lang w:eastAsia="zh-CN"/>
        </w:rPr>
        <w:t xml:space="preserve"> </w:t>
      </w:r>
      <w:r w:rsidR="006A3262" w:rsidRPr="006A3262">
        <w:rPr>
          <w:bCs/>
          <w:i/>
          <w:iCs/>
          <w:lang w:eastAsia="zh-CN"/>
        </w:rPr>
        <w:t xml:space="preserve">It is suggested to make the configuration that </w:t>
      </w:r>
      <w:r w:rsidR="006A3262" w:rsidRPr="006A3262">
        <w:rPr>
          <w:bCs/>
          <w:i/>
          <w:lang w:eastAsia="zh-CN"/>
        </w:rPr>
        <w:t>time-domain PRACH resources based on the 2-step PRACH-configuration index are orthogonal to the time-domain PRACH resources based on the 4-step PRACH-configuration index</w:t>
      </w:r>
      <w:r w:rsidR="0026604D" w:rsidRPr="006A3262">
        <w:rPr>
          <w:bCs/>
          <w:i/>
          <w:iCs/>
          <w:lang w:eastAsia="zh-CN"/>
        </w:rPr>
        <w:t xml:space="preserve">. </w:t>
      </w:r>
    </w:p>
    <w:p w14:paraId="7CD15CD6" w14:textId="77777777" w:rsidR="00CC6980" w:rsidRPr="00CC6980" w:rsidRDefault="00CC6980" w:rsidP="00CC6980">
      <w:pPr>
        <w:rPr>
          <w:lang w:eastAsia="zh-CN"/>
        </w:rPr>
      </w:pPr>
    </w:p>
    <w:p w14:paraId="06E3860A" w14:textId="77777777" w:rsidR="002A1213" w:rsidRPr="00D30670" w:rsidRDefault="00CC6980" w:rsidP="00E008D9">
      <w:pPr>
        <w:pStyle w:val="2"/>
      </w:pPr>
      <w:r>
        <w:t xml:space="preserve">Fallback </w:t>
      </w:r>
      <w:r w:rsidR="00E008D9">
        <w:rPr>
          <w:rFonts w:hint="eastAsia"/>
        </w:rPr>
        <w:t xml:space="preserve">Scheme </w:t>
      </w:r>
    </w:p>
    <w:p w14:paraId="6199F0B1" w14:textId="77777777" w:rsidR="001B182F" w:rsidRPr="004E1CEF" w:rsidRDefault="002A1213" w:rsidP="003C451A">
      <w:pPr>
        <w:jc w:val="both"/>
        <w:rPr>
          <w:i/>
          <w:lang w:eastAsia="zh-CN"/>
        </w:rPr>
      </w:pPr>
      <w:r>
        <w:rPr>
          <w:lang w:eastAsia="zh-CN"/>
        </w:rPr>
        <w:t xml:space="preserve">In this contribution, </w:t>
      </w:r>
      <w:r w:rsidR="003C451A">
        <w:rPr>
          <w:rFonts w:hint="eastAsia"/>
          <w:lang w:eastAsia="zh-CN"/>
        </w:rPr>
        <w:t xml:space="preserve">we </w:t>
      </w:r>
      <w:r w:rsidR="00BF4627">
        <w:rPr>
          <w:lang w:eastAsia="zh-CN"/>
        </w:rPr>
        <w:t>propose to</w:t>
      </w:r>
      <w:r w:rsidR="003C451A">
        <w:rPr>
          <w:rFonts w:hint="eastAsia"/>
          <w:lang w:eastAsia="zh-CN"/>
        </w:rPr>
        <w:t xml:space="preserve"> configure a maximum transmission time of </w:t>
      </w:r>
      <w:proofErr w:type="spellStart"/>
      <w:r w:rsidR="003C451A">
        <w:rPr>
          <w:rFonts w:hint="eastAsia"/>
          <w:lang w:eastAsia="zh-CN"/>
        </w:rPr>
        <w:t>MsgA</w:t>
      </w:r>
      <w:proofErr w:type="spellEnd"/>
      <w:r w:rsidR="003C451A">
        <w:rPr>
          <w:lang w:eastAsia="zh-CN"/>
        </w:rPr>
        <w:t xml:space="preserve"> </w:t>
      </w:r>
      <w:r>
        <w:rPr>
          <w:lang w:eastAsia="zh-CN"/>
        </w:rPr>
        <w:t xml:space="preserve">for 2-step RACH re-attempt </w:t>
      </w:r>
      <w:r w:rsidR="003C451A">
        <w:rPr>
          <w:lang w:eastAsia="zh-CN"/>
        </w:rPr>
        <w:t xml:space="preserve">and a response window to detect </w:t>
      </w:r>
      <w:proofErr w:type="spellStart"/>
      <w:r w:rsidR="003C451A">
        <w:rPr>
          <w:lang w:eastAsia="zh-CN"/>
        </w:rPr>
        <w:t>MsgB</w:t>
      </w:r>
      <w:proofErr w:type="spellEnd"/>
      <w:r w:rsidR="003C451A">
        <w:rPr>
          <w:lang w:eastAsia="zh-CN"/>
        </w:rPr>
        <w:t xml:space="preserve"> after sending </w:t>
      </w:r>
      <w:proofErr w:type="spellStart"/>
      <w:r w:rsidR="003C451A">
        <w:rPr>
          <w:lang w:eastAsia="zh-CN"/>
        </w:rPr>
        <w:t>MsgA</w:t>
      </w:r>
      <w:proofErr w:type="spellEnd"/>
      <w:r w:rsidR="003C451A">
        <w:rPr>
          <w:lang w:eastAsia="zh-CN"/>
        </w:rPr>
        <w:t xml:space="preserve">. When the UE does not detect any response to its </w:t>
      </w:r>
      <w:proofErr w:type="spellStart"/>
      <w:r w:rsidR="003C451A">
        <w:rPr>
          <w:lang w:eastAsia="zh-CN"/>
        </w:rPr>
        <w:t>MsgA</w:t>
      </w:r>
      <w:proofErr w:type="spellEnd"/>
      <w:r w:rsidR="003C451A">
        <w:rPr>
          <w:lang w:eastAsia="zh-CN"/>
        </w:rPr>
        <w:t xml:space="preserve"> in the response window, and the transmission time of </w:t>
      </w:r>
      <w:proofErr w:type="spellStart"/>
      <w:r w:rsidR="003C451A">
        <w:rPr>
          <w:lang w:eastAsia="zh-CN"/>
        </w:rPr>
        <w:t>MsgA</w:t>
      </w:r>
      <w:proofErr w:type="spellEnd"/>
      <w:r w:rsidR="003C451A">
        <w:rPr>
          <w:lang w:eastAsia="zh-CN"/>
        </w:rPr>
        <w:t xml:space="preserve"> does not exceed the configured maximum transmission time, the UE would retransmit </w:t>
      </w:r>
      <w:proofErr w:type="spellStart"/>
      <w:r w:rsidR="003C451A">
        <w:rPr>
          <w:lang w:eastAsia="zh-CN"/>
        </w:rPr>
        <w:t>MsgA</w:t>
      </w:r>
      <w:proofErr w:type="spellEnd"/>
      <w:r w:rsidR="003C451A">
        <w:rPr>
          <w:lang w:eastAsia="zh-CN"/>
        </w:rPr>
        <w:t xml:space="preserve"> according to the 2-step RACH </w:t>
      </w:r>
      <w:r w:rsidR="00D30670">
        <w:rPr>
          <w:lang w:eastAsia="zh-CN"/>
        </w:rPr>
        <w:t>configurations</w:t>
      </w:r>
      <w:r w:rsidR="003C451A">
        <w:rPr>
          <w:lang w:eastAsia="zh-CN"/>
        </w:rPr>
        <w:t xml:space="preserve">. Otherwise, if the transmission time of </w:t>
      </w:r>
      <w:proofErr w:type="spellStart"/>
      <w:r w:rsidR="003C451A">
        <w:rPr>
          <w:lang w:eastAsia="zh-CN"/>
        </w:rPr>
        <w:t>MsgA</w:t>
      </w:r>
      <w:proofErr w:type="spellEnd"/>
      <w:r w:rsidR="003C451A">
        <w:rPr>
          <w:lang w:eastAsia="zh-CN"/>
        </w:rPr>
        <w:t xml:space="preserve"> exceeds the configured maximum transmission time, the UE would switch to 4-step RACH to send Msg1. And after each transmission of </w:t>
      </w:r>
      <w:proofErr w:type="spellStart"/>
      <w:r w:rsidR="003C451A">
        <w:rPr>
          <w:lang w:eastAsia="zh-CN"/>
        </w:rPr>
        <w:t>MsgA</w:t>
      </w:r>
      <w:proofErr w:type="spellEnd"/>
      <w:r w:rsidR="003C451A">
        <w:rPr>
          <w:lang w:eastAsia="zh-CN"/>
        </w:rPr>
        <w:t xml:space="preserve">, the counter of preamble transmission time shall also increment by one as the counter of the transmission time of </w:t>
      </w:r>
      <w:proofErr w:type="spellStart"/>
      <w:r w:rsidR="003C451A">
        <w:rPr>
          <w:lang w:eastAsia="zh-CN"/>
        </w:rPr>
        <w:t>MsgA</w:t>
      </w:r>
      <w:proofErr w:type="spellEnd"/>
      <w:r w:rsidR="003C451A">
        <w:rPr>
          <w:lang w:eastAsia="zh-CN"/>
        </w:rPr>
        <w:t xml:space="preserve">. Note that </w:t>
      </w:r>
      <w:r w:rsidR="00A66B97">
        <w:rPr>
          <w:lang w:eastAsia="zh-CN"/>
        </w:rPr>
        <w:t xml:space="preserve">there should be a maximum transmission time for the </w:t>
      </w:r>
      <w:r w:rsidR="004E1CEF">
        <w:rPr>
          <w:lang w:eastAsia="zh-CN"/>
        </w:rPr>
        <w:t xml:space="preserve">preamble, which can reuse the configured maximum transmission time of preamble in the conventional 4-step RACH. And the </w:t>
      </w:r>
      <w:r w:rsidR="003C451A">
        <w:rPr>
          <w:lang w:eastAsia="zh-CN"/>
        </w:rPr>
        <w:t xml:space="preserve">configured maximum transmission time of </w:t>
      </w:r>
      <w:proofErr w:type="spellStart"/>
      <w:r w:rsidR="003C451A">
        <w:rPr>
          <w:lang w:eastAsia="zh-CN"/>
        </w:rPr>
        <w:t>MsgA</w:t>
      </w:r>
      <w:proofErr w:type="spellEnd"/>
      <w:r w:rsidR="003C451A">
        <w:rPr>
          <w:lang w:eastAsia="zh-CN"/>
        </w:rPr>
        <w:t xml:space="preserve"> shall not be greater than the </w:t>
      </w:r>
      <w:r w:rsidR="004E1CEF">
        <w:rPr>
          <w:lang w:eastAsia="zh-CN"/>
        </w:rPr>
        <w:t xml:space="preserve">maximum transmission time of preamble. </w:t>
      </w:r>
    </w:p>
    <w:p w14:paraId="69B3A5F1" w14:textId="77777777" w:rsidR="003C451A" w:rsidRDefault="00E008D9" w:rsidP="003C451A">
      <w:pPr>
        <w:jc w:val="both"/>
        <w:rPr>
          <w:lang w:eastAsia="zh-CN"/>
        </w:rPr>
      </w:pPr>
      <w:r>
        <w:rPr>
          <w:lang w:eastAsia="zh-CN"/>
        </w:rPr>
        <w:t xml:space="preserve">In case of </w:t>
      </w:r>
      <w:r w:rsidRPr="00B0561A">
        <w:rPr>
          <w:lang w:eastAsia="zh-CN"/>
        </w:rPr>
        <w:t>preamble detection success and PUSCH decoding fail</w:t>
      </w:r>
      <w:r w:rsidR="003C451A">
        <w:rPr>
          <w:lang w:eastAsia="zh-CN"/>
        </w:rPr>
        <w:t xml:space="preserve">, it is equivalent to the situation in 4-step RACH where the Msg1 is sent out successfully. It is determined by the </w:t>
      </w:r>
      <w:proofErr w:type="spellStart"/>
      <w:r w:rsidR="003C451A">
        <w:rPr>
          <w:lang w:eastAsia="zh-CN"/>
        </w:rPr>
        <w:t>gNB</w:t>
      </w:r>
      <w:proofErr w:type="spellEnd"/>
      <w:r w:rsidR="003C451A">
        <w:rPr>
          <w:lang w:eastAsia="zh-CN"/>
        </w:rPr>
        <w:t xml:space="preserve"> whether to respond Msg2 in 4-step RAC</w:t>
      </w:r>
      <w:r w:rsidR="003C451A">
        <w:rPr>
          <w:rFonts w:hint="eastAsia"/>
          <w:lang w:eastAsia="zh-CN"/>
        </w:rPr>
        <w:t xml:space="preserve">H, or </w:t>
      </w:r>
      <w:r w:rsidR="00245EA8">
        <w:rPr>
          <w:rFonts w:hint="eastAsia"/>
          <w:lang w:eastAsia="zh-CN"/>
        </w:rPr>
        <w:t>Msg</w:t>
      </w:r>
      <w:r w:rsidR="00245EA8">
        <w:rPr>
          <w:lang w:eastAsia="zh-CN"/>
        </w:rPr>
        <w:t>2</w:t>
      </w:r>
      <w:r w:rsidR="00245EA8">
        <w:rPr>
          <w:rFonts w:hint="eastAsia"/>
          <w:lang w:eastAsia="zh-CN"/>
        </w:rPr>
        <w:t>-like</w:t>
      </w:r>
      <w:r w:rsidR="00245EA8">
        <w:rPr>
          <w:lang w:eastAsia="zh-CN"/>
        </w:rPr>
        <w:t xml:space="preserve"> </w:t>
      </w:r>
      <w:proofErr w:type="spellStart"/>
      <w:r w:rsidR="00245EA8">
        <w:rPr>
          <w:rFonts w:hint="eastAsia"/>
          <w:lang w:eastAsia="zh-CN"/>
        </w:rPr>
        <w:t>MsgB</w:t>
      </w:r>
      <w:proofErr w:type="spellEnd"/>
      <w:r w:rsidR="003C451A">
        <w:rPr>
          <w:rFonts w:hint="eastAsia"/>
          <w:lang w:eastAsia="zh-CN"/>
        </w:rPr>
        <w:t xml:space="preserve"> to let</w:t>
      </w:r>
      <w:r w:rsidR="003C451A">
        <w:rPr>
          <w:lang w:eastAsia="zh-CN"/>
        </w:rPr>
        <w:t xml:space="preserve"> the UE retransmit </w:t>
      </w:r>
      <w:proofErr w:type="spellStart"/>
      <w:r w:rsidR="003C451A">
        <w:rPr>
          <w:lang w:eastAsia="zh-CN"/>
        </w:rPr>
        <w:t>MsgA</w:t>
      </w:r>
      <w:proofErr w:type="spellEnd"/>
      <w:r w:rsidR="003C451A">
        <w:rPr>
          <w:lang w:eastAsia="zh-CN"/>
        </w:rPr>
        <w:t xml:space="preserve"> in 2-step RACH, or no response. If the system is configured to enable the </w:t>
      </w:r>
      <w:proofErr w:type="spellStart"/>
      <w:r w:rsidR="003C451A">
        <w:rPr>
          <w:lang w:eastAsia="zh-CN"/>
        </w:rPr>
        <w:t>gNB</w:t>
      </w:r>
      <w:proofErr w:type="spellEnd"/>
      <w:r w:rsidR="003C451A">
        <w:rPr>
          <w:lang w:eastAsia="zh-CN"/>
        </w:rPr>
        <w:t xml:space="preserve"> to be aware of transmission time of </w:t>
      </w:r>
      <w:proofErr w:type="spellStart"/>
      <w:r w:rsidR="003C451A">
        <w:rPr>
          <w:lang w:eastAsia="zh-CN"/>
        </w:rPr>
        <w:t>MsgA</w:t>
      </w:r>
      <w:proofErr w:type="spellEnd"/>
      <w:r w:rsidR="003C451A">
        <w:rPr>
          <w:lang w:eastAsia="zh-CN"/>
        </w:rPr>
        <w:t xml:space="preserve"> and a </w:t>
      </w:r>
      <w:r w:rsidR="003C451A">
        <w:rPr>
          <w:rFonts w:hint="eastAsia"/>
          <w:lang w:eastAsia="zh-CN"/>
        </w:rPr>
        <w:t xml:space="preserve">maximum transmission time </w:t>
      </w:r>
      <w:r w:rsidR="003C451A">
        <w:rPr>
          <w:lang w:eastAsia="zh-CN"/>
        </w:rPr>
        <w:t xml:space="preserve">of </w:t>
      </w:r>
      <w:proofErr w:type="spellStart"/>
      <w:r w:rsidR="003C451A">
        <w:rPr>
          <w:rFonts w:hint="eastAsia"/>
          <w:lang w:eastAsia="zh-CN"/>
        </w:rPr>
        <w:t>MsgA</w:t>
      </w:r>
      <w:proofErr w:type="spellEnd"/>
      <w:r w:rsidR="003C451A">
        <w:rPr>
          <w:lang w:eastAsia="zh-CN"/>
        </w:rPr>
        <w:t xml:space="preserve"> is configured, then the </w:t>
      </w:r>
      <w:proofErr w:type="spellStart"/>
      <w:r w:rsidR="003C451A">
        <w:rPr>
          <w:lang w:eastAsia="zh-CN"/>
        </w:rPr>
        <w:t>gNB</w:t>
      </w:r>
      <w:proofErr w:type="spellEnd"/>
      <w:r w:rsidR="003C451A">
        <w:rPr>
          <w:lang w:eastAsia="zh-CN"/>
        </w:rPr>
        <w:t xml:space="preserve"> shall not allocate the UL grant for Msg3 until the transmission time of</w:t>
      </w:r>
      <w:r w:rsidR="002A1213">
        <w:rPr>
          <w:lang w:eastAsia="zh-CN"/>
        </w:rPr>
        <w:t xml:space="preserve"> </w:t>
      </w:r>
      <w:proofErr w:type="spellStart"/>
      <w:r w:rsidR="002A1213">
        <w:rPr>
          <w:lang w:eastAsia="zh-CN"/>
        </w:rPr>
        <w:t>MsgA</w:t>
      </w:r>
      <w:proofErr w:type="spellEnd"/>
      <w:r w:rsidR="002A1213">
        <w:rPr>
          <w:lang w:eastAsia="zh-CN"/>
        </w:rPr>
        <w:t xml:space="preserve"> reaches its maximum value</w:t>
      </w:r>
      <w:r w:rsidR="003C451A">
        <w:rPr>
          <w:lang w:eastAsia="zh-CN"/>
        </w:rPr>
        <w:t xml:space="preserve">. At the UE side, if it detects a response containing the same preamble ID as in </w:t>
      </w:r>
      <w:proofErr w:type="spellStart"/>
      <w:r w:rsidR="003C451A">
        <w:rPr>
          <w:lang w:eastAsia="zh-CN"/>
        </w:rPr>
        <w:t>MsgA</w:t>
      </w:r>
      <w:proofErr w:type="spellEnd"/>
      <w:r w:rsidR="003C451A">
        <w:rPr>
          <w:rFonts w:hint="eastAsia"/>
          <w:lang w:eastAsia="zh-CN"/>
        </w:rPr>
        <w:t xml:space="preserve">, </w:t>
      </w:r>
      <w:r w:rsidR="003C451A">
        <w:rPr>
          <w:lang w:eastAsia="zh-CN"/>
        </w:rPr>
        <w:t xml:space="preserve">and if there is a UL grant corresponding to the preamble ID, then the UE shall use the UL grant to transmit Msg3 according to the 4-step RACH procedure. However, if there is no UL grant except the information of TA corresponding to the preamble ID, the UE shall retransmit </w:t>
      </w:r>
      <w:proofErr w:type="spellStart"/>
      <w:r w:rsidR="003C451A">
        <w:rPr>
          <w:lang w:eastAsia="zh-CN"/>
        </w:rPr>
        <w:t>MsgA</w:t>
      </w:r>
      <w:proofErr w:type="spellEnd"/>
      <w:r w:rsidR="003C451A">
        <w:rPr>
          <w:lang w:eastAsia="zh-CN"/>
        </w:rPr>
        <w:t xml:space="preserve"> if the configured maximum transmission time of </w:t>
      </w:r>
      <w:proofErr w:type="spellStart"/>
      <w:r w:rsidR="003C451A">
        <w:rPr>
          <w:lang w:eastAsia="zh-CN"/>
        </w:rPr>
        <w:t>MsgA</w:t>
      </w:r>
      <w:proofErr w:type="spellEnd"/>
      <w:r w:rsidR="003C451A">
        <w:rPr>
          <w:lang w:eastAsia="zh-CN"/>
        </w:rPr>
        <w:t xml:space="preserve"> has not been reached, otherwise switch to transmit Msg1 using 4-step RACH. The timing of transmission shall be adjusted according to the received TA. </w:t>
      </w:r>
    </w:p>
    <w:p w14:paraId="2BF2011E" w14:textId="77777777" w:rsidR="003C451A" w:rsidRDefault="003C451A" w:rsidP="003C451A">
      <w:pPr>
        <w:jc w:val="both"/>
        <w:rPr>
          <w:lang w:eastAsia="zh-CN"/>
        </w:rPr>
      </w:pPr>
      <w:r>
        <w:rPr>
          <w:lang w:eastAsia="zh-CN"/>
        </w:rPr>
        <w:lastRenderedPageBreak/>
        <w:t xml:space="preserve">We further illustrate the procedures of our scheme applied at the UE side and </w:t>
      </w:r>
      <w:proofErr w:type="spellStart"/>
      <w:r>
        <w:rPr>
          <w:lang w:eastAsia="zh-CN"/>
        </w:rPr>
        <w:t>gNB</w:t>
      </w:r>
      <w:proofErr w:type="spellEnd"/>
      <w:r>
        <w:rPr>
          <w:lang w:eastAsia="zh-CN"/>
        </w:rPr>
        <w:t xml:space="preserve"> side in F</w:t>
      </w:r>
      <w:r w:rsidR="00B65535">
        <w:rPr>
          <w:lang w:eastAsia="zh-CN"/>
        </w:rPr>
        <w:t>IG2</w:t>
      </w:r>
      <w:r>
        <w:rPr>
          <w:lang w:eastAsia="zh-CN"/>
        </w:rPr>
        <w:t xml:space="preserve">. and </w:t>
      </w:r>
      <w:r w:rsidR="00B65535">
        <w:rPr>
          <w:lang w:eastAsia="zh-CN"/>
        </w:rPr>
        <w:t>FIG3</w:t>
      </w:r>
      <w:r>
        <w:rPr>
          <w:lang w:eastAsia="zh-CN"/>
        </w:rPr>
        <w:t xml:space="preserve">, respectively. Moreover, when a </w:t>
      </w:r>
      <w:proofErr w:type="spellStart"/>
      <w:r>
        <w:rPr>
          <w:lang w:eastAsia="zh-CN"/>
        </w:rPr>
        <w:t>backoff</w:t>
      </w:r>
      <w:proofErr w:type="spellEnd"/>
      <w:r>
        <w:rPr>
          <w:lang w:eastAsia="zh-CN"/>
        </w:rPr>
        <w:t xml:space="preserve"> indicator is informed to the UE for </w:t>
      </w:r>
      <w:proofErr w:type="spellStart"/>
      <w:r>
        <w:rPr>
          <w:lang w:eastAsia="zh-CN"/>
        </w:rPr>
        <w:t>MsgA</w:t>
      </w:r>
      <w:proofErr w:type="spellEnd"/>
      <w:r>
        <w:rPr>
          <w:lang w:eastAsia="zh-CN"/>
        </w:rPr>
        <w:t xml:space="preserve"> retransmission, then the UE shall select a </w:t>
      </w:r>
      <w:proofErr w:type="spellStart"/>
      <w:r>
        <w:rPr>
          <w:lang w:eastAsia="zh-CN"/>
        </w:rPr>
        <w:t>backoff</w:t>
      </w:r>
      <w:proofErr w:type="spellEnd"/>
      <w:r>
        <w:rPr>
          <w:lang w:eastAsia="zh-CN"/>
        </w:rPr>
        <w:t xml:space="preserve"> counter to determine the latency before the next retransmission of </w:t>
      </w:r>
      <w:proofErr w:type="spellStart"/>
      <w:r>
        <w:rPr>
          <w:lang w:eastAsia="zh-CN"/>
        </w:rPr>
        <w:t>MsgA</w:t>
      </w:r>
      <w:proofErr w:type="spellEnd"/>
      <w:r>
        <w:rPr>
          <w:lang w:eastAsia="zh-CN"/>
        </w:rPr>
        <w:t>.</w:t>
      </w:r>
    </w:p>
    <w:p w14:paraId="7E21AB52" w14:textId="77777777" w:rsidR="00B65535" w:rsidRDefault="003C451A" w:rsidP="00B65535">
      <w:pPr>
        <w:keepNext/>
        <w:jc w:val="center"/>
      </w:pPr>
      <w:r>
        <w:object w:dxaOrig="8565" w:dyaOrig="15451" w14:anchorId="5E590356">
          <v:shape id="_x0000_i1026" type="#_x0000_t75" style="width:332.05pt;height:599.65pt" o:ole="">
            <v:imagedata r:id="rId10" o:title=""/>
          </v:shape>
          <o:OLEObject Type="Embed" ProgID="Visio.Drawing.15" ShapeID="_x0000_i1026" DrawAspect="Content" ObjectID="_1631730634" r:id="rId11"/>
        </w:object>
      </w:r>
    </w:p>
    <w:p w14:paraId="6CB6574E" w14:textId="77777777" w:rsidR="003C451A" w:rsidRDefault="00B65535" w:rsidP="00B65535">
      <w:pPr>
        <w:pStyle w:val="ae"/>
        <w:jc w:val="center"/>
      </w:pPr>
      <w:r>
        <w:t xml:space="preserve">FIG </w:t>
      </w:r>
      <w:r>
        <w:fldChar w:fldCharType="begin"/>
      </w:r>
      <w:r>
        <w:instrText xml:space="preserve"> SEQ FIG \* ARABIC </w:instrText>
      </w:r>
      <w:r>
        <w:fldChar w:fldCharType="separate"/>
      </w:r>
      <w:r w:rsidR="003270CA">
        <w:rPr>
          <w:noProof/>
        </w:rPr>
        <w:t>2</w:t>
      </w:r>
      <w:r>
        <w:fldChar w:fldCharType="end"/>
      </w:r>
      <w:r w:rsidRPr="00B65535">
        <w:rPr>
          <w:lang w:eastAsia="zh-CN"/>
        </w:rPr>
        <w:t xml:space="preserve"> </w:t>
      </w:r>
      <w:r>
        <w:rPr>
          <w:lang w:eastAsia="zh-CN"/>
        </w:rPr>
        <w:t>The procedure of designed scheme of fallback from 2-step RACH to 4-step RACH at the UE side.</w:t>
      </w:r>
    </w:p>
    <w:p w14:paraId="2A40488B" w14:textId="77777777" w:rsidR="00B65535" w:rsidRDefault="002A1213" w:rsidP="00B65535">
      <w:pPr>
        <w:keepNext/>
        <w:jc w:val="center"/>
      </w:pPr>
      <w:r>
        <w:object w:dxaOrig="8580" w:dyaOrig="9870" w14:anchorId="17E1DEB9">
          <v:shape id="_x0000_i1027" type="#_x0000_t75" style="width:362.7pt;height:415.9pt" o:ole="">
            <v:imagedata r:id="rId12" o:title=""/>
          </v:shape>
          <o:OLEObject Type="Embed" ProgID="Visio.Drawing.15" ShapeID="_x0000_i1027" DrawAspect="Content" ObjectID="_1631730635" r:id="rId13"/>
        </w:object>
      </w:r>
    </w:p>
    <w:p w14:paraId="7F2BC40D" w14:textId="77777777" w:rsidR="003C451A" w:rsidRDefault="00B65535" w:rsidP="00B65535">
      <w:pPr>
        <w:pStyle w:val="ae"/>
        <w:jc w:val="center"/>
      </w:pPr>
      <w:r>
        <w:t xml:space="preserve">FIG </w:t>
      </w:r>
      <w:r>
        <w:fldChar w:fldCharType="begin"/>
      </w:r>
      <w:r>
        <w:instrText xml:space="preserve"> SEQ FIG \* ARABIC </w:instrText>
      </w:r>
      <w:r>
        <w:fldChar w:fldCharType="separate"/>
      </w:r>
      <w:r w:rsidR="003270CA">
        <w:rPr>
          <w:noProof/>
        </w:rPr>
        <w:t>3</w:t>
      </w:r>
      <w:r>
        <w:fldChar w:fldCharType="end"/>
      </w:r>
      <w:r w:rsidRPr="00B65535">
        <w:rPr>
          <w:lang w:eastAsia="zh-CN"/>
        </w:rPr>
        <w:t xml:space="preserve"> </w:t>
      </w:r>
      <w:r>
        <w:rPr>
          <w:lang w:eastAsia="zh-CN"/>
        </w:rPr>
        <w:t xml:space="preserve">The procedure of designed scheme of fallback from 2-step RACH to 4-step RACH at the </w:t>
      </w:r>
      <w:proofErr w:type="spellStart"/>
      <w:r>
        <w:rPr>
          <w:lang w:eastAsia="zh-CN"/>
        </w:rPr>
        <w:t>gNB</w:t>
      </w:r>
      <w:proofErr w:type="spellEnd"/>
      <w:r>
        <w:rPr>
          <w:lang w:eastAsia="zh-CN"/>
        </w:rPr>
        <w:t xml:space="preserve"> side.</w:t>
      </w:r>
    </w:p>
    <w:p w14:paraId="4D0D1278" w14:textId="77777777" w:rsidR="00EB611E" w:rsidRDefault="003C451A" w:rsidP="00012513">
      <w:pPr>
        <w:jc w:val="both"/>
        <w:rPr>
          <w:i/>
          <w:lang w:eastAsia="zh-CN"/>
        </w:rPr>
      </w:pPr>
      <w:r w:rsidRPr="00F30F86">
        <w:rPr>
          <w:rFonts w:hint="eastAsia"/>
          <w:b/>
          <w:i/>
          <w:lang w:eastAsia="zh-CN"/>
        </w:rPr>
        <w:t>Proposal</w:t>
      </w:r>
      <w:r w:rsidR="00997056">
        <w:rPr>
          <w:b/>
          <w:i/>
          <w:lang w:eastAsia="zh-CN"/>
        </w:rPr>
        <w:t>6</w:t>
      </w:r>
      <w:r w:rsidRPr="00F30F86">
        <w:rPr>
          <w:rFonts w:hint="eastAsia"/>
          <w:b/>
          <w:i/>
          <w:lang w:eastAsia="zh-CN"/>
        </w:rPr>
        <w:t xml:space="preserve">: </w:t>
      </w:r>
      <w:r w:rsidRPr="00805E49">
        <w:rPr>
          <w:i/>
          <w:lang w:eastAsia="zh-CN"/>
        </w:rPr>
        <w:t xml:space="preserve">It is suggested to </w:t>
      </w:r>
      <w:r w:rsidRPr="00805E49">
        <w:rPr>
          <w:rFonts w:hint="eastAsia"/>
          <w:i/>
          <w:lang w:eastAsia="zh-CN"/>
        </w:rPr>
        <w:t xml:space="preserve">configure a maximum transmission time for </w:t>
      </w:r>
      <w:proofErr w:type="spellStart"/>
      <w:r w:rsidRPr="00805E49">
        <w:rPr>
          <w:rFonts w:hint="eastAsia"/>
          <w:i/>
          <w:lang w:eastAsia="zh-CN"/>
        </w:rPr>
        <w:t>MsgA</w:t>
      </w:r>
      <w:proofErr w:type="spellEnd"/>
      <w:r w:rsidRPr="00805E49">
        <w:rPr>
          <w:rFonts w:hint="eastAsia"/>
          <w:i/>
          <w:lang w:eastAsia="zh-CN"/>
        </w:rPr>
        <w:t xml:space="preserve"> in 2-step RACH</w:t>
      </w:r>
      <w:r w:rsidRPr="00805E49">
        <w:rPr>
          <w:i/>
          <w:lang w:eastAsia="zh-CN"/>
        </w:rPr>
        <w:t xml:space="preserve"> and adopt the </w:t>
      </w:r>
      <w:r w:rsidR="00327B92">
        <w:rPr>
          <w:i/>
          <w:lang w:eastAsia="zh-CN"/>
        </w:rPr>
        <w:t xml:space="preserve">above </w:t>
      </w:r>
      <w:r w:rsidRPr="00805E49">
        <w:rPr>
          <w:i/>
          <w:lang w:eastAsia="zh-CN"/>
        </w:rPr>
        <w:t>designed scheme of fallback from 2-step RACH to 4-step RACH.</w:t>
      </w:r>
      <w:r w:rsidR="00863FB6">
        <w:rPr>
          <w:i/>
          <w:lang w:eastAsia="zh-CN"/>
        </w:rPr>
        <w:t xml:space="preserve"> And the maximum transmission time shall be no greater than the </w:t>
      </w:r>
      <w:r w:rsidR="00863FB6" w:rsidRPr="00863FB6">
        <w:rPr>
          <w:i/>
          <w:lang w:eastAsia="zh-CN"/>
        </w:rPr>
        <w:t>configured maximum transmission time of preamble in the conventional 4-step RACH</w:t>
      </w:r>
      <w:r w:rsidR="00863FB6">
        <w:rPr>
          <w:i/>
          <w:lang w:eastAsia="zh-CN"/>
        </w:rPr>
        <w:t>.</w:t>
      </w:r>
    </w:p>
    <w:p w14:paraId="098A673B" w14:textId="77777777" w:rsidR="00CB50AD" w:rsidRPr="00EB611E" w:rsidRDefault="00CB50AD" w:rsidP="00EB611E">
      <w:pPr>
        <w:pStyle w:val="1"/>
        <w:rPr>
          <w:rFonts w:eastAsiaTheme="minorEastAsia"/>
          <w:szCs w:val="24"/>
          <w:lang w:eastAsia="zh-CN"/>
        </w:rPr>
      </w:pPr>
      <w:r w:rsidRPr="00EB611E">
        <w:rPr>
          <w:rFonts w:eastAsiaTheme="minorEastAsia" w:hint="eastAsia"/>
          <w:szCs w:val="24"/>
          <w:lang w:eastAsia="zh-CN"/>
        </w:rPr>
        <w:t>Conclusion</w:t>
      </w:r>
      <w:r w:rsidR="00F74EC7" w:rsidRPr="00EB611E">
        <w:rPr>
          <w:rFonts w:eastAsiaTheme="minorEastAsia"/>
          <w:szCs w:val="24"/>
          <w:lang w:eastAsia="zh-CN"/>
        </w:rPr>
        <w:t>s</w:t>
      </w:r>
    </w:p>
    <w:p w14:paraId="1DA6E98C" w14:textId="77777777" w:rsidR="004774C0" w:rsidRDefault="004774C0" w:rsidP="00683FE5">
      <w:pPr>
        <w:spacing w:after="0"/>
        <w:jc w:val="both"/>
        <w:rPr>
          <w:rFonts w:eastAsiaTheme="minorEastAsia"/>
          <w:szCs w:val="24"/>
          <w:lang w:eastAsia="zh-CN"/>
        </w:rPr>
      </w:pPr>
      <w:r>
        <w:rPr>
          <w:rFonts w:eastAsiaTheme="minorEastAsia" w:hint="eastAsia"/>
          <w:szCs w:val="24"/>
          <w:lang w:eastAsia="zh-CN"/>
        </w:rPr>
        <w:t xml:space="preserve">In this contribution, we </w:t>
      </w:r>
      <w:r>
        <w:rPr>
          <w:rFonts w:eastAsiaTheme="minorEastAsia"/>
          <w:szCs w:val="24"/>
          <w:lang w:eastAsia="zh-CN"/>
        </w:rPr>
        <w:t>have</w:t>
      </w:r>
      <w:r>
        <w:rPr>
          <w:rFonts w:eastAsiaTheme="minorEastAsia" w:hint="eastAsia"/>
          <w:szCs w:val="24"/>
          <w:lang w:eastAsia="zh-CN"/>
        </w:rPr>
        <w:t xml:space="preserve"> </w:t>
      </w:r>
      <w:r>
        <w:rPr>
          <w:rFonts w:eastAsiaTheme="minorEastAsia"/>
          <w:szCs w:val="24"/>
          <w:lang w:eastAsia="zh-CN"/>
        </w:rPr>
        <w:t>presented our further considerations on the issues relevant to the 2-step RACH procedures based on the reached agreements and the offline feature lead in last meeting.</w:t>
      </w:r>
      <w:r>
        <w:rPr>
          <w:rFonts w:eastAsiaTheme="minorEastAsia" w:hint="eastAsia"/>
          <w:szCs w:val="24"/>
          <w:lang w:eastAsia="zh-CN"/>
        </w:rPr>
        <w:t xml:space="preserve"> </w:t>
      </w:r>
      <w:r>
        <w:rPr>
          <w:rFonts w:eastAsiaTheme="minorEastAsia"/>
          <w:szCs w:val="24"/>
          <w:lang w:eastAsia="zh-CN"/>
        </w:rPr>
        <w:t>Observations and proposals include:</w:t>
      </w:r>
    </w:p>
    <w:p w14:paraId="275A72A8" w14:textId="77777777" w:rsidR="004774C0" w:rsidRDefault="004774C0" w:rsidP="00683FE5">
      <w:pPr>
        <w:spacing w:after="0"/>
        <w:jc w:val="both"/>
        <w:rPr>
          <w:rFonts w:eastAsiaTheme="minorEastAsia"/>
          <w:szCs w:val="24"/>
          <w:lang w:eastAsia="zh-CN"/>
        </w:rPr>
      </w:pPr>
    </w:p>
    <w:p w14:paraId="53ED65DB" w14:textId="77777777" w:rsidR="004952C0" w:rsidRPr="00EB611E" w:rsidRDefault="004952C0" w:rsidP="00683FE5">
      <w:pPr>
        <w:jc w:val="both"/>
        <w:rPr>
          <w:i/>
          <w:iCs/>
          <w:lang w:eastAsia="zh-CN"/>
        </w:rPr>
      </w:pPr>
      <w:r w:rsidRPr="00EB611E">
        <w:rPr>
          <w:b/>
          <w:i/>
          <w:iCs/>
          <w:lang w:eastAsia="zh-CN"/>
        </w:rPr>
        <w:t>Observation1:</w:t>
      </w:r>
      <w:r w:rsidRPr="00EB611E">
        <w:rPr>
          <w:i/>
          <w:iCs/>
          <w:lang w:eastAsia="zh-CN"/>
        </w:rPr>
        <w:t xml:space="preserve"> HARQ mechanism for the initial transmission and retransmissions of PUSCH can improve the PUSCH transmission reliability.</w:t>
      </w:r>
    </w:p>
    <w:p w14:paraId="55695FB2" w14:textId="77777777" w:rsidR="004952C0" w:rsidRPr="00EB611E" w:rsidRDefault="004952C0" w:rsidP="00683FE5">
      <w:pPr>
        <w:jc w:val="both"/>
        <w:rPr>
          <w:i/>
          <w:iCs/>
          <w:lang w:eastAsia="zh-CN"/>
        </w:rPr>
      </w:pPr>
      <w:r w:rsidRPr="00EB611E">
        <w:rPr>
          <w:b/>
          <w:i/>
          <w:iCs/>
          <w:lang w:eastAsia="zh-CN"/>
        </w:rPr>
        <w:t xml:space="preserve">Proposal1: </w:t>
      </w:r>
      <w:r w:rsidRPr="00EB611E">
        <w:rPr>
          <w:i/>
          <w:iCs/>
          <w:lang w:eastAsia="zh-CN"/>
        </w:rPr>
        <w:t xml:space="preserve">It is suggested to apply HARQ mechanism to the PUSCH transmission and set the RNTI generated with the position of RO and preamble ID associated with previous PUSCH for the retransmission of PUSCH in case of success preamble detection and failed PUSCH detection in a </w:t>
      </w:r>
      <w:proofErr w:type="spellStart"/>
      <w:r w:rsidRPr="00EB611E">
        <w:rPr>
          <w:i/>
          <w:iCs/>
          <w:lang w:eastAsia="zh-CN"/>
        </w:rPr>
        <w:t>MsgA</w:t>
      </w:r>
      <w:proofErr w:type="spellEnd"/>
      <w:r w:rsidRPr="00EB611E">
        <w:rPr>
          <w:i/>
          <w:iCs/>
          <w:lang w:eastAsia="zh-CN"/>
        </w:rPr>
        <w:t>.</w:t>
      </w:r>
    </w:p>
    <w:p w14:paraId="46890109" w14:textId="77777777" w:rsidR="004774C0" w:rsidRPr="00EB611E" w:rsidRDefault="004774C0" w:rsidP="00683FE5">
      <w:pPr>
        <w:spacing w:after="0"/>
        <w:jc w:val="both"/>
        <w:rPr>
          <w:rFonts w:eastAsiaTheme="minorEastAsia"/>
          <w:i/>
          <w:iCs/>
          <w:szCs w:val="24"/>
          <w:lang w:eastAsia="zh-CN"/>
        </w:rPr>
      </w:pPr>
    </w:p>
    <w:p w14:paraId="10F99A27" w14:textId="77777777" w:rsidR="004952C0" w:rsidRPr="00EB611E" w:rsidRDefault="004952C0" w:rsidP="00683FE5">
      <w:pPr>
        <w:jc w:val="both"/>
        <w:rPr>
          <w:i/>
          <w:iCs/>
          <w:lang w:eastAsia="zh-CN"/>
        </w:rPr>
      </w:pPr>
      <w:r w:rsidRPr="00EB611E">
        <w:rPr>
          <w:rFonts w:hint="eastAsia"/>
          <w:b/>
          <w:bCs/>
          <w:i/>
          <w:iCs/>
          <w:lang w:eastAsia="zh-CN"/>
        </w:rPr>
        <w:t>O</w:t>
      </w:r>
      <w:r w:rsidRPr="00EB611E">
        <w:rPr>
          <w:b/>
          <w:bCs/>
          <w:i/>
          <w:iCs/>
          <w:lang w:eastAsia="zh-CN"/>
        </w:rPr>
        <w:t>bservation2:</w:t>
      </w:r>
      <w:r w:rsidRPr="00EB611E">
        <w:rPr>
          <w:i/>
          <w:iCs/>
          <w:lang w:eastAsia="zh-CN"/>
        </w:rPr>
        <w:t xml:space="preserve"> The combination of </w:t>
      </w:r>
      <w:r w:rsidRPr="00EB611E">
        <w:rPr>
          <w:rFonts w:hint="eastAsia"/>
          <w:i/>
          <w:iCs/>
          <w:lang w:eastAsia="zh-CN"/>
        </w:rPr>
        <w:t>Msg</w:t>
      </w:r>
      <w:r w:rsidRPr="00EB611E">
        <w:rPr>
          <w:i/>
          <w:iCs/>
          <w:lang w:eastAsia="zh-CN"/>
        </w:rPr>
        <w:t>2</w:t>
      </w:r>
      <w:r w:rsidRPr="00EB611E">
        <w:rPr>
          <w:rFonts w:hint="eastAsia"/>
          <w:i/>
          <w:iCs/>
          <w:lang w:eastAsia="zh-CN"/>
        </w:rPr>
        <w:t>-like</w:t>
      </w:r>
      <w:r w:rsidRPr="00EB611E">
        <w:rPr>
          <w:i/>
          <w:iCs/>
          <w:lang w:eastAsia="zh-CN"/>
        </w:rPr>
        <w:t xml:space="preserve"> </w:t>
      </w:r>
      <w:proofErr w:type="spellStart"/>
      <w:r w:rsidRPr="00EB611E">
        <w:rPr>
          <w:rFonts w:hint="eastAsia"/>
          <w:i/>
          <w:iCs/>
          <w:lang w:eastAsia="zh-CN"/>
        </w:rPr>
        <w:t>MsgB</w:t>
      </w:r>
      <w:proofErr w:type="spellEnd"/>
      <w:r w:rsidRPr="00EB611E">
        <w:rPr>
          <w:rFonts w:hint="eastAsia"/>
          <w:i/>
          <w:iCs/>
          <w:lang w:eastAsia="zh-CN"/>
        </w:rPr>
        <w:t>,</w:t>
      </w:r>
      <w:r w:rsidRPr="00EB611E">
        <w:rPr>
          <w:i/>
          <w:iCs/>
          <w:lang w:eastAsia="zh-CN"/>
        </w:rPr>
        <w:t xml:space="preserve"> Msg4-like </w:t>
      </w:r>
      <w:proofErr w:type="spellStart"/>
      <w:r w:rsidRPr="00EB611E">
        <w:rPr>
          <w:i/>
          <w:iCs/>
          <w:lang w:eastAsia="zh-CN"/>
        </w:rPr>
        <w:t>MsgB</w:t>
      </w:r>
      <w:proofErr w:type="spellEnd"/>
      <w:r w:rsidRPr="00EB611E">
        <w:rPr>
          <w:i/>
          <w:iCs/>
          <w:lang w:eastAsia="zh-CN"/>
        </w:rPr>
        <w:t>, and Msg2 are determined by the configuration of 2-step RACH parameters and CORESETs</w:t>
      </w:r>
      <w:r w:rsidRPr="00EB611E">
        <w:rPr>
          <w:rFonts w:hint="eastAsia"/>
          <w:i/>
          <w:iCs/>
          <w:lang w:eastAsia="zh-CN"/>
        </w:rPr>
        <w:t>/</w:t>
      </w:r>
      <w:r w:rsidRPr="00EB611E">
        <w:rPr>
          <w:i/>
          <w:iCs/>
          <w:lang w:eastAsia="zh-CN"/>
        </w:rPr>
        <w:t xml:space="preserve">SS for </w:t>
      </w:r>
      <w:proofErr w:type="spellStart"/>
      <w:r w:rsidRPr="00EB611E">
        <w:rPr>
          <w:i/>
          <w:iCs/>
          <w:lang w:eastAsia="zh-CN"/>
        </w:rPr>
        <w:t>MsgB</w:t>
      </w:r>
      <w:proofErr w:type="spellEnd"/>
      <w:r w:rsidRPr="00EB611E">
        <w:rPr>
          <w:i/>
          <w:iCs/>
          <w:lang w:eastAsia="zh-CN"/>
        </w:rPr>
        <w:t xml:space="preserve"> and Msg2 detection.</w:t>
      </w:r>
    </w:p>
    <w:p w14:paraId="529B8283" w14:textId="77777777" w:rsidR="004952C0" w:rsidRPr="00EB611E" w:rsidRDefault="004952C0" w:rsidP="00683FE5">
      <w:pPr>
        <w:jc w:val="both"/>
        <w:rPr>
          <w:i/>
          <w:iCs/>
          <w:lang w:eastAsia="zh-CN"/>
        </w:rPr>
      </w:pPr>
      <w:r w:rsidRPr="00EB611E">
        <w:rPr>
          <w:rFonts w:hint="eastAsia"/>
          <w:b/>
          <w:bCs/>
          <w:i/>
          <w:iCs/>
          <w:lang w:eastAsia="zh-CN"/>
        </w:rPr>
        <w:lastRenderedPageBreak/>
        <w:t>P</w:t>
      </w:r>
      <w:r w:rsidRPr="00EB611E">
        <w:rPr>
          <w:b/>
          <w:bCs/>
          <w:i/>
          <w:iCs/>
          <w:lang w:eastAsia="zh-CN"/>
        </w:rPr>
        <w:t>roposal2:</w:t>
      </w:r>
      <w:r w:rsidRPr="00EB611E">
        <w:rPr>
          <w:i/>
          <w:iCs/>
          <w:lang w:eastAsia="zh-CN"/>
        </w:rPr>
        <w:t xml:space="preserve"> </w:t>
      </w:r>
      <w:r w:rsidRPr="00EB611E">
        <w:rPr>
          <w:rFonts w:hint="eastAsia"/>
          <w:i/>
          <w:iCs/>
          <w:lang w:eastAsia="zh-CN"/>
        </w:rPr>
        <w:t>A</w:t>
      </w:r>
      <w:r w:rsidRPr="00EB611E">
        <w:rPr>
          <w:i/>
          <w:iCs/>
          <w:lang w:eastAsia="zh-CN"/>
        </w:rPr>
        <w:t xml:space="preserve">t least support the combination of </w:t>
      </w:r>
      <w:r w:rsidRPr="00EB611E">
        <w:rPr>
          <w:rFonts w:hint="eastAsia"/>
          <w:i/>
          <w:iCs/>
          <w:lang w:eastAsia="zh-CN"/>
        </w:rPr>
        <w:t>Msg</w:t>
      </w:r>
      <w:r w:rsidRPr="00EB611E">
        <w:rPr>
          <w:i/>
          <w:iCs/>
          <w:lang w:eastAsia="zh-CN"/>
        </w:rPr>
        <w:t>2</w:t>
      </w:r>
      <w:r w:rsidRPr="00EB611E">
        <w:rPr>
          <w:rFonts w:hint="eastAsia"/>
          <w:i/>
          <w:iCs/>
          <w:lang w:eastAsia="zh-CN"/>
        </w:rPr>
        <w:t>-like</w:t>
      </w:r>
      <w:r w:rsidRPr="00EB611E">
        <w:rPr>
          <w:i/>
          <w:iCs/>
          <w:lang w:eastAsia="zh-CN"/>
        </w:rPr>
        <w:t xml:space="preserve"> </w:t>
      </w:r>
      <w:proofErr w:type="spellStart"/>
      <w:r w:rsidRPr="00EB611E">
        <w:rPr>
          <w:rFonts w:hint="eastAsia"/>
          <w:i/>
          <w:iCs/>
          <w:lang w:eastAsia="zh-CN"/>
        </w:rPr>
        <w:t>MsgB</w:t>
      </w:r>
      <w:proofErr w:type="spellEnd"/>
      <w:r w:rsidRPr="00EB611E">
        <w:rPr>
          <w:i/>
          <w:iCs/>
          <w:lang w:eastAsia="zh-CN"/>
        </w:rPr>
        <w:t xml:space="preserve"> and Msg4-like </w:t>
      </w:r>
      <w:proofErr w:type="spellStart"/>
      <w:r w:rsidRPr="00EB611E">
        <w:rPr>
          <w:i/>
          <w:iCs/>
          <w:lang w:eastAsia="zh-CN"/>
        </w:rPr>
        <w:t>MsgB</w:t>
      </w:r>
      <w:proofErr w:type="spellEnd"/>
      <w:r w:rsidRPr="00EB611E">
        <w:rPr>
          <w:i/>
          <w:iCs/>
          <w:lang w:eastAsia="zh-CN"/>
        </w:rPr>
        <w:t xml:space="preserve"> within one MAC PDU responding to the UEs in groupcast manner, </w:t>
      </w:r>
      <w:r w:rsidRPr="00EB611E">
        <w:rPr>
          <w:rFonts w:hint="eastAsia"/>
          <w:i/>
          <w:iCs/>
          <w:lang w:eastAsia="zh-CN"/>
        </w:rPr>
        <w:t>to</w:t>
      </w:r>
      <w:r w:rsidRPr="00EB611E">
        <w:rPr>
          <w:i/>
          <w:iCs/>
          <w:lang w:eastAsia="zh-CN"/>
        </w:rPr>
        <w:t xml:space="preserve"> reduce the detection complexity at the UE side.</w:t>
      </w:r>
    </w:p>
    <w:p w14:paraId="32EACC35" w14:textId="77777777" w:rsidR="00997056" w:rsidRPr="00EB611E" w:rsidRDefault="00997056" w:rsidP="00683FE5">
      <w:pPr>
        <w:jc w:val="both"/>
        <w:rPr>
          <w:i/>
          <w:iCs/>
          <w:lang w:eastAsia="zh-CN"/>
        </w:rPr>
      </w:pPr>
    </w:p>
    <w:p w14:paraId="74A8E751" w14:textId="77777777" w:rsidR="00997056" w:rsidRPr="00EB611E" w:rsidRDefault="00997056" w:rsidP="00683FE5">
      <w:pPr>
        <w:jc w:val="both"/>
        <w:rPr>
          <w:i/>
          <w:lang w:eastAsia="zh-CN"/>
        </w:rPr>
      </w:pPr>
      <w:r w:rsidRPr="00EB611E">
        <w:rPr>
          <w:rFonts w:hint="eastAsia"/>
          <w:b/>
          <w:bCs/>
          <w:i/>
          <w:lang w:eastAsia="zh-CN"/>
        </w:rPr>
        <w:t>O</w:t>
      </w:r>
      <w:r w:rsidRPr="00EB611E">
        <w:rPr>
          <w:b/>
          <w:bCs/>
          <w:i/>
          <w:lang w:eastAsia="zh-CN"/>
        </w:rPr>
        <w:t xml:space="preserve">bservation3: </w:t>
      </w:r>
      <w:r w:rsidRPr="00EB611E">
        <w:rPr>
          <w:i/>
          <w:lang w:eastAsia="zh-CN"/>
        </w:rPr>
        <w:t xml:space="preserve">UL grant might not be necessary in the Msg2-like RAR for </w:t>
      </w:r>
      <w:proofErr w:type="spellStart"/>
      <w:r w:rsidRPr="00EB611E">
        <w:rPr>
          <w:i/>
          <w:lang w:eastAsia="zh-CN"/>
        </w:rPr>
        <w:t>MsgA</w:t>
      </w:r>
      <w:proofErr w:type="spellEnd"/>
      <w:r w:rsidRPr="00EB611E">
        <w:rPr>
          <w:i/>
          <w:lang w:eastAsia="zh-CN"/>
        </w:rPr>
        <w:t xml:space="preserve"> PUSCH retransmission if the retransmission is carried out in a non-adaptive way or the UL grant is chosen from the configured PRUs. </w:t>
      </w:r>
    </w:p>
    <w:p w14:paraId="0EBEF502" w14:textId="77777777" w:rsidR="00997056" w:rsidRPr="00EB611E" w:rsidRDefault="00997056" w:rsidP="00683FE5">
      <w:pPr>
        <w:jc w:val="both"/>
        <w:rPr>
          <w:i/>
          <w:lang w:eastAsia="zh-CN"/>
        </w:rPr>
      </w:pPr>
      <w:r w:rsidRPr="00EB611E">
        <w:rPr>
          <w:rFonts w:hint="eastAsia"/>
          <w:b/>
          <w:bCs/>
          <w:i/>
          <w:lang w:eastAsia="zh-CN"/>
        </w:rPr>
        <w:t>P</w:t>
      </w:r>
      <w:r w:rsidRPr="00EB611E">
        <w:rPr>
          <w:b/>
          <w:bCs/>
          <w:i/>
          <w:lang w:eastAsia="zh-CN"/>
        </w:rPr>
        <w:t xml:space="preserve">roposal3: </w:t>
      </w:r>
      <w:r w:rsidRPr="00EB611E">
        <w:rPr>
          <w:i/>
          <w:lang w:eastAsia="zh-CN"/>
        </w:rPr>
        <w:t xml:space="preserve">FFS the </w:t>
      </w:r>
      <w:proofErr w:type="spellStart"/>
      <w:r w:rsidRPr="00EB611E">
        <w:rPr>
          <w:i/>
          <w:lang w:eastAsia="zh-CN"/>
        </w:rPr>
        <w:t>MsgA</w:t>
      </w:r>
      <w:proofErr w:type="spellEnd"/>
      <w:r w:rsidRPr="00EB611E">
        <w:rPr>
          <w:i/>
          <w:lang w:eastAsia="zh-CN"/>
        </w:rPr>
        <w:t xml:space="preserve"> retransmission mode, i.e., adaptive or non-adaptive retransmission mode and FFS the resource position of UL grant for </w:t>
      </w:r>
      <w:proofErr w:type="spellStart"/>
      <w:r w:rsidRPr="00EB611E">
        <w:rPr>
          <w:i/>
          <w:lang w:eastAsia="zh-CN"/>
        </w:rPr>
        <w:t>MsgA</w:t>
      </w:r>
      <w:proofErr w:type="spellEnd"/>
      <w:r w:rsidRPr="00EB611E">
        <w:rPr>
          <w:i/>
          <w:lang w:eastAsia="zh-CN"/>
        </w:rPr>
        <w:t xml:space="preserve"> PUSCH retransmission.</w:t>
      </w:r>
      <w:r w:rsidRPr="00EB611E">
        <w:rPr>
          <w:i/>
          <w:iCs/>
          <w:lang w:eastAsia="zh-CN"/>
        </w:rPr>
        <w:t xml:space="preserve"> </w:t>
      </w:r>
    </w:p>
    <w:p w14:paraId="4EC9F477" w14:textId="77777777" w:rsidR="004952C0" w:rsidRPr="00EB611E" w:rsidRDefault="004952C0" w:rsidP="00683FE5">
      <w:pPr>
        <w:spacing w:after="0"/>
        <w:jc w:val="both"/>
        <w:rPr>
          <w:rFonts w:eastAsiaTheme="minorEastAsia"/>
          <w:i/>
          <w:iCs/>
          <w:szCs w:val="24"/>
          <w:lang w:eastAsia="zh-CN"/>
        </w:rPr>
      </w:pPr>
    </w:p>
    <w:p w14:paraId="34B44F8D" w14:textId="77777777" w:rsidR="004952C0" w:rsidRPr="00EB611E" w:rsidRDefault="004952C0" w:rsidP="00683FE5">
      <w:pPr>
        <w:jc w:val="both"/>
        <w:rPr>
          <w:i/>
          <w:iCs/>
          <w:lang w:eastAsia="zh-CN"/>
        </w:rPr>
      </w:pPr>
      <w:r w:rsidRPr="00EB611E">
        <w:rPr>
          <w:b/>
          <w:bCs/>
          <w:i/>
          <w:iCs/>
          <w:lang w:eastAsia="zh-CN"/>
        </w:rPr>
        <w:t>Observation</w:t>
      </w:r>
      <w:r w:rsidR="00997056" w:rsidRPr="00EB611E">
        <w:rPr>
          <w:b/>
          <w:bCs/>
          <w:i/>
          <w:iCs/>
          <w:lang w:eastAsia="zh-CN"/>
        </w:rPr>
        <w:t>4</w:t>
      </w:r>
      <w:r w:rsidRPr="00EB611E">
        <w:rPr>
          <w:b/>
          <w:bCs/>
          <w:i/>
          <w:iCs/>
          <w:lang w:eastAsia="zh-CN"/>
        </w:rPr>
        <w:t>:</w:t>
      </w:r>
      <w:r w:rsidRPr="00EB611E">
        <w:rPr>
          <w:i/>
          <w:iCs/>
          <w:lang w:eastAsia="zh-CN"/>
        </w:rPr>
        <w:t xml:space="preserve"> The format and content size of Msg4-like RAR shall be studied mainly in RAN2 and the problem of ACK feedback to Msg4-like RAR can be solved either in RAN2 or RAN1. </w:t>
      </w:r>
    </w:p>
    <w:p w14:paraId="045C914B" w14:textId="77777777" w:rsidR="004952C0" w:rsidRPr="003270CA" w:rsidRDefault="004952C0" w:rsidP="00683FE5">
      <w:pPr>
        <w:spacing w:after="0"/>
        <w:jc w:val="both"/>
        <w:rPr>
          <w:iCs/>
          <w:lang w:eastAsia="zh-CN"/>
        </w:rPr>
      </w:pPr>
      <w:r w:rsidRPr="00EB611E">
        <w:rPr>
          <w:b/>
          <w:bCs/>
          <w:i/>
          <w:iCs/>
          <w:lang w:eastAsia="zh-CN"/>
        </w:rPr>
        <w:t>Probosal</w:t>
      </w:r>
      <w:r w:rsidR="00997056" w:rsidRPr="00EB611E">
        <w:rPr>
          <w:b/>
          <w:bCs/>
          <w:i/>
          <w:iCs/>
          <w:lang w:eastAsia="zh-CN"/>
        </w:rPr>
        <w:t>4</w:t>
      </w:r>
      <w:r w:rsidRPr="00EB611E">
        <w:rPr>
          <w:b/>
          <w:bCs/>
          <w:i/>
          <w:iCs/>
          <w:lang w:eastAsia="zh-CN"/>
        </w:rPr>
        <w:t xml:space="preserve">: </w:t>
      </w:r>
      <w:r w:rsidRPr="00EB611E">
        <w:rPr>
          <w:i/>
          <w:iCs/>
          <w:lang w:eastAsia="zh-CN"/>
        </w:rPr>
        <w:t>For RAN1, solve the problem of ACK feedback to Msg4-like RAR in cooperation with RAN2</w:t>
      </w:r>
      <w:r w:rsidRPr="003270CA">
        <w:rPr>
          <w:iCs/>
          <w:lang w:eastAsia="zh-CN"/>
        </w:rPr>
        <w:t>.</w:t>
      </w:r>
    </w:p>
    <w:p w14:paraId="6E3E9F25" w14:textId="77777777" w:rsidR="004952C0" w:rsidRPr="003270CA" w:rsidRDefault="004952C0" w:rsidP="00683FE5">
      <w:pPr>
        <w:spacing w:after="0"/>
        <w:jc w:val="both"/>
        <w:rPr>
          <w:iCs/>
          <w:lang w:eastAsia="zh-CN"/>
        </w:rPr>
      </w:pPr>
    </w:p>
    <w:p w14:paraId="736C316B" w14:textId="77777777" w:rsidR="00EB611E" w:rsidRPr="006A3262" w:rsidRDefault="00EB611E" w:rsidP="00EB611E">
      <w:pPr>
        <w:jc w:val="both"/>
        <w:rPr>
          <w:bCs/>
          <w:i/>
          <w:iCs/>
          <w:lang w:eastAsia="zh-CN"/>
        </w:rPr>
      </w:pPr>
      <w:r w:rsidRPr="006A3262">
        <w:rPr>
          <w:rFonts w:hint="eastAsia"/>
          <w:b/>
          <w:i/>
          <w:iCs/>
          <w:lang w:eastAsia="zh-CN"/>
        </w:rPr>
        <w:t>O</w:t>
      </w:r>
      <w:r w:rsidRPr="006A3262">
        <w:rPr>
          <w:b/>
          <w:i/>
          <w:iCs/>
          <w:lang w:eastAsia="zh-CN"/>
        </w:rPr>
        <w:t>bservation5</w:t>
      </w:r>
      <w:r w:rsidRPr="006A3262">
        <w:rPr>
          <w:bCs/>
          <w:i/>
          <w:iCs/>
          <w:lang w:eastAsia="zh-CN"/>
        </w:rPr>
        <w:t xml:space="preserve">: </w:t>
      </w:r>
      <w:r w:rsidRPr="006A3262">
        <w:rPr>
          <w:bCs/>
          <w:i/>
          <w:lang w:eastAsia="zh-CN"/>
        </w:rPr>
        <w:t>It is easy to configure 2-step RACH ROs which are fully separated with 4-step RACH ROs with the</w:t>
      </w:r>
      <w:r w:rsidRPr="006A3262">
        <w:rPr>
          <w:rFonts w:hint="eastAsia"/>
          <w:bCs/>
          <w:i/>
          <w:lang w:eastAsia="zh-CN"/>
        </w:rPr>
        <w:t xml:space="preserve"> TABLE of PRACH configurations in time-domain</w:t>
      </w:r>
      <w:r w:rsidRPr="006A3262">
        <w:rPr>
          <w:bCs/>
          <w:i/>
          <w:iCs/>
          <w:lang w:eastAsia="zh-CN"/>
        </w:rPr>
        <w:t xml:space="preserve">. </w:t>
      </w:r>
    </w:p>
    <w:p w14:paraId="18B0D421" w14:textId="77777777" w:rsidR="00EB611E" w:rsidRPr="006A3262" w:rsidRDefault="00EB611E" w:rsidP="00EB611E">
      <w:pPr>
        <w:jc w:val="both"/>
        <w:rPr>
          <w:bCs/>
          <w:i/>
          <w:iCs/>
          <w:lang w:eastAsia="zh-CN"/>
        </w:rPr>
      </w:pPr>
      <w:r w:rsidRPr="006A3262">
        <w:rPr>
          <w:rFonts w:hint="eastAsia"/>
          <w:b/>
          <w:i/>
          <w:iCs/>
          <w:lang w:eastAsia="zh-CN"/>
        </w:rPr>
        <w:t>P</w:t>
      </w:r>
      <w:r w:rsidRPr="006A3262">
        <w:rPr>
          <w:b/>
          <w:i/>
          <w:iCs/>
          <w:lang w:eastAsia="zh-CN"/>
        </w:rPr>
        <w:t>roposal5</w:t>
      </w:r>
      <w:r w:rsidRPr="006A3262">
        <w:rPr>
          <w:bCs/>
          <w:i/>
          <w:iCs/>
          <w:lang w:eastAsia="zh-CN"/>
        </w:rPr>
        <w:t>:</w:t>
      </w:r>
      <w:r>
        <w:rPr>
          <w:bCs/>
          <w:i/>
          <w:iCs/>
          <w:lang w:eastAsia="zh-CN"/>
        </w:rPr>
        <w:t xml:space="preserve"> </w:t>
      </w:r>
      <w:r w:rsidRPr="006A3262">
        <w:rPr>
          <w:bCs/>
          <w:i/>
          <w:iCs/>
          <w:lang w:eastAsia="zh-CN"/>
        </w:rPr>
        <w:t xml:space="preserve">It is suggested to make the configuration that </w:t>
      </w:r>
      <w:r w:rsidRPr="006A3262">
        <w:rPr>
          <w:bCs/>
          <w:i/>
          <w:lang w:eastAsia="zh-CN"/>
        </w:rPr>
        <w:t>time-domain PRACH resources based on the 2-step PRACH-configuration index are orthogonal to the time-domain PRACH resources based on the 4-step PRACH-configuration index</w:t>
      </w:r>
      <w:r w:rsidRPr="006A3262">
        <w:rPr>
          <w:bCs/>
          <w:i/>
          <w:iCs/>
          <w:lang w:eastAsia="zh-CN"/>
        </w:rPr>
        <w:t xml:space="preserve">. </w:t>
      </w:r>
    </w:p>
    <w:p w14:paraId="52C6AC03" w14:textId="77777777" w:rsidR="004952C0" w:rsidRPr="00EB611E" w:rsidRDefault="004952C0" w:rsidP="00683FE5">
      <w:pPr>
        <w:spacing w:after="0"/>
        <w:jc w:val="both"/>
        <w:rPr>
          <w:rFonts w:eastAsiaTheme="minorEastAsia"/>
          <w:iCs/>
          <w:szCs w:val="24"/>
          <w:lang w:eastAsia="zh-CN"/>
        </w:rPr>
      </w:pPr>
    </w:p>
    <w:p w14:paraId="2AC1C782" w14:textId="77777777" w:rsidR="00AB2C22" w:rsidRPr="00EB611E" w:rsidRDefault="00AB2C22" w:rsidP="00683FE5">
      <w:pPr>
        <w:jc w:val="both"/>
        <w:rPr>
          <w:i/>
          <w:iCs/>
          <w:lang w:eastAsia="zh-CN"/>
        </w:rPr>
      </w:pPr>
      <w:r w:rsidRPr="00EB611E">
        <w:rPr>
          <w:rFonts w:hint="eastAsia"/>
          <w:b/>
          <w:i/>
          <w:iCs/>
          <w:lang w:eastAsia="zh-CN"/>
        </w:rPr>
        <w:t>Proposal</w:t>
      </w:r>
      <w:r w:rsidR="00997056" w:rsidRPr="00EB611E">
        <w:rPr>
          <w:b/>
          <w:i/>
          <w:iCs/>
          <w:lang w:eastAsia="zh-CN"/>
        </w:rPr>
        <w:t>6</w:t>
      </w:r>
      <w:r w:rsidRPr="00EB611E">
        <w:rPr>
          <w:rFonts w:hint="eastAsia"/>
          <w:b/>
          <w:i/>
          <w:iCs/>
          <w:lang w:eastAsia="zh-CN"/>
        </w:rPr>
        <w:t xml:space="preserve">: </w:t>
      </w:r>
      <w:r w:rsidRPr="00EB611E">
        <w:rPr>
          <w:i/>
          <w:iCs/>
          <w:lang w:eastAsia="zh-CN"/>
        </w:rPr>
        <w:t xml:space="preserve">It is suggested to </w:t>
      </w:r>
      <w:r w:rsidRPr="00EB611E">
        <w:rPr>
          <w:rFonts w:hint="eastAsia"/>
          <w:i/>
          <w:iCs/>
          <w:lang w:eastAsia="zh-CN"/>
        </w:rPr>
        <w:t xml:space="preserve">configure a maximum transmission time for </w:t>
      </w:r>
      <w:proofErr w:type="spellStart"/>
      <w:r w:rsidRPr="00EB611E">
        <w:rPr>
          <w:rFonts w:hint="eastAsia"/>
          <w:i/>
          <w:iCs/>
          <w:lang w:eastAsia="zh-CN"/>
        </w:rPr>
        <w:t>MsgA</w:t>
      </w:r>
      <w:proofErr w:type="spellEnd"/>
      <w:r w:rsidRPr="00EB611E">
        <w:rPr>
          <w:rFonts w:hint="eastAsia"/>
          <w:i/>
          <w:iCs/>
          <w:lang w:eastAsia="zh-CN"/>
        </w:rPr>
        <w:t xml:space="preserve"> in 2-step RACH</w:t>
      </w:r>
      <w:r w:rsidRPr="00EB611E">
        <w:rPr>
          <w:i/>
          <w:iCs/>
          <w:lang w:eastAsia="zh-CN"/>
        </w:rPr>
        <w:t xml:space="preserve"> and adopt the above designed scheme of fallback from 2-step RACH to 4-step RACH. And the maximum transmission time shall be no greater than the configured maximum transmission time of preamble in the conventional 4-step RACH.</w:t>
      </w:r>
    </w:p>
    <w:p w14:paraId="670F8697" w14:textId="77777777" w:rsidR="00AB2C22" w:rsidRPr="00AB2C22" w:rsidRDefault="00AB2C22" w:rsidP="00F30F86">
      <w:pPr>
        <w:jc w:val="both"/>
        <w:rPr>
          <w:i/>
          <w:lang w:eastAsia="zh-CN"/>
        </w:rPr>
      </w:pPr>
    </w:p>
    <w:p w14:paraId="59AB29D1" w14:textId="77777777" w:rsidR="00CB50AD" w:rsidRPr="00D9625F" w:rsidRDefault="00CB50AD" w:rsidP="00F46A0B">
      <w:pPr>
        <w:pStyle w:val="1"/>
      </w:pPr>
      <w:r w:rsidRPr="00D9625F">
        <w:t>References</w:t>
      </w:r>
    </w:p>
    <w:p w14:paraId="16702466" w14:textId="77777777" w:rsidR="00E008D9" w:rsidRDefault="002411E4" w:rsidP="00594A34">
      <w:pPr>
        <w:pStyle w:val="LGTdoc"/>
        <w:numPr>
          <w:ilvl w:val="0"/>
          <w:numId w:val="2"/>
        </w:numPr>
        <w:spacing w:afterLines="0" w:after="0" w:line="300" w:lineRule="auto"/>
        <w:rPr>
          <w:rFonts w:eastAsia="宋体"/>
          <w:sz w:val="20"/>
          <w:szCs w:val="20"/>
          <w:lang w:eastAsia="zh-CN"/>
        </w:rPr>
      </w:pPr>
      <w:bookmarkStart w:id="4" w:name="OLE_LINK20"/>
      <w:r>
        <w:rPr>
          <w:rFonts w:eastAsia="宋体"/>
          <w:sz w:val="20"/>
          <w:szCs w:val="20"/>
          <w:lang w:eastAsia="zh-CN"/>
        </w:rPr>
        <w:t>Chairman's Notes RAN1#9</w:t>
      </w:r>
      <w:r>
        <w:rPr>
          <w:rFonts w:eastAsia="宋体" w:hint="eastAsia"/>
          <w:sz w:val="20"/>
          <w:szCs w:val="20"/>
          <w:lang w:eastAsia="zh-CN"/>
        </w:rPr>
        <w:t>6b</w:t>
      </w:r>
      <w:r w:rsidR="0044726F" w:rsidRPr="0044726F">
        <w:rPr>
          <w:rFonts w:eastAsia="宋体"/>
          <w:sz w:val="20"/>
          <w:szCs w:val="20"/>
          <w:lang w:eastAsia="zh-CN"/>
        </w:rPr>
        <w:t xml:space="preserve">, </w:t>
      </w:r>
      <w:r>
        <w:rPr>
          <w:rFonts w:eastAsia="宋体" w:hint="eastAsia"/>
          <w:sz w:val="20"/>
          <w:szCs w:val="20"/>
          <w:lang w:eastAsia="zh-CN"/>
        </w:rPr>
        <w:t>Mar</w:t>
      </w:r>
      <w:r>
        <w:rPr>
          <w:rFonts w:eastAsia="宋体"/>
          <w:sz w:val="20"/>
          <w:szCs w:val="20"/>
          <w:lang w:eastAsia="zh-CN"/>
        </w:rPr>
        <w:t>.</w:t>
      </w:r>
      <w:r w:rsidR="00CB50AD" w:rsidRPr="00911214">
        <w:rPr>
          <w:rFonts w:eastAsia="宋体"/>
          <w:sz w:val="20"/>
          <w:szCs w:val="20"/>
          <w:lang w:eastAsia="zh-CN"/>
        </w:rPr>
        <w:t xml:space="preserve"> </w:t>
      </w:r>
      <w:r w:rsidR="00594A34">
        <w:rPr>
          <w:rFonts w:eastAsia="宋体"/>
          <w:sz w:val="20"/>
          <w:szCs w:val="20"/>
          <w:lang w:eastAsia="zh-CN"/>
        </w:rPr>
        <w:t>2019</w:t>
      </w:r>
      <w:r w:rsidR="00CB50AD" w:rsidRPr="00911214">
        <w:rPr>
          <w:rFonts w:eastAsia="宋体"/>
          <w:sz w:val="20"/>
          <w:szCs w:val="20"/>
          <w:lang w:eastAsia="zh-CN"/>
        </w:rPr>
        <w:t>.</w:t>
      </w:r>
      <w:bookmarkEnd w:id="4"/>
    </w:p>
    <w:p w14:paraId="67311EFD" w14:textId="77777777" w:rsidR="009B6627" w:rsidRDefault="009B6627" w:rsidP="00C41C12">
      <w:pPr>
        <w:pStyle w:val="LGTdoc"/>
        <w:numPr>
          <w:ilvl w:val="0"/>
          <w:numId w:val="2"/>
        </w:numPr>
        <w:spacing w:afterLines="0" w:after="0" w:line="300" w:lineRule="auto"/>
        <w:rPr>
          <w:rFonts w:eastAsia="宋体"/>
          <w:sz w:val="20"/>
          <w:szCs w:val="20"/>
          <w:lang w:eastAsia="zh-CN"/>
        </w:rPr>
      </w:pPr>
      <w:r w:rsidRPr="009B6627">
        <w:rPr>
          <w:rFonts w:eastAsia="宋体"/>
          <w:sz w:val="20"/>
          <w:szCs w:val="20"/>
          <w:lang w:eastAsia="zh-CN"/>
        </w:rPr>
        <w:t>R1-1905126</w:t>
      </w:r>
      <w:r>
        <w:rPr>
          <w:rFonts w:eastAsia="宋体"/>
          <w:sz w:val="20"/>
          <w:szCs w:val="20"/>
          <w:lang w:eastAsia="zh-CN"/>
        </w:rPr>
        <w:t xml:space="preserve">, </w:t>
      </w:r>
      <w:r w:rsidR="00C41C12" w:rsidRPr="00C41C12">
        <w:rPr>
          <w:rFonts w:eastAsia="宋体"/>
          <w:sz w:val="20"/>
          <w:szCs w:val="20"/>
          <w:lang w:eastAsia="zh-CN"/>
        </w:rPr>
        <w:t>Considerations on Procedure for Two-step RACH</w:t>
      </w:r>
      <w:r w:rsidR="00C41C12">
        <w:rPr>
          <w:rFonts w:eastAsia="宋体"/>
          <w:sz w:val="20"/>
          <w:szCs w:val="20"/>
          <w:lang w:eastAsia="zh-CN"/>
        </w:rPr>
        <w:t xml:space="preserve">, CAICT, </w:t>
      </w:r>
      <w:r w:rsidR="00C41C12">
        <w:rPr>
          <w:rFonts w:eastAsia="宋体" w:hint="eastAsia"/>
          <w:sz w:val="20"/>
          <w:szCs w:val="20"/>
          <w:lang w:eastAsia="zh-CN"/>
        </w:rPr>
        <w:t>Mar</w:t>
      </w:r>
      <w:r w:rsidR="00C41C12">
        <w:rPr>
          <w:rFonts w:eastAsia="宋体"/>
          <w:sz w:val="20"/>
          <w:szCs w:val="20"/>
          <w:lang w:eastAsia="zh-CN"/>
        </w:rPr>
        <w:t>.</w:t>
      </w:r>
      <w:r w:rsidR="00C41C12" w:rsidRPr="00911214">
        <w:rPr>
          <w:rFonts w:eastAsia="宋体"/>
          <w:sz w:val="20"/>
          <w:szCs w:val="20"/>
          <w:lang w:eastAsia="zh-CN"/>
        </w:rPr>
        <w:t xml:space="preserve"> </w:t>
      </w:r>
      <w:r w:rsidR="00C41C12">
        <w:rPr>
          <w:rFonts w:eastAsia="宋体"/>
          <w:sz w:val="20"/>
          <w:szCs w:val="20"/>
          <w:lang w:eastAsia="zh-CN"/>
        </w:rPr>
        <w:t>2019</w:t>
      </w:r>
      <w:r w:rsidR="00C41C12" w:rsidRPr="00911214">
        <w:rPr>
          <w:rFonts w:eastAsia="宋体"/>
          <w:sz w:val="20"/>
          <w:szCs w:val="20"/>
          <w:lang w:eastAsia="zh-CN"/>
        </w:rPr>
        <w:t>.</w:t>
      </w:r>
    </w:p>
    <w:p w14:paraId="627ECA1E" w14:textId="77777777" w:rsidR="00C06D1F" w:rsidRDefault="00C06D1F" w:rsidP="00C06D1F">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7</w:t>
      </w:r>
      <w:r w:rsidRPr="0044726F">
        <w:rPr>
          <w:rFonts w:eastAsia="宋体"/>
          <w:sz w:val="20"/>
          <w:szCs w:val="20"/>
          <w:lang w:eastAsia="zh-CN"/>
        </w:rPr>
        <w:t xml:space="preserve">, </w:t>
      </w:r>
      <w:r w:rsidR="00EB611E">
        <w:rPr>
          <w:rFonts w:eastAsia="宋体"/>
          <w:sz w:val="20"/>
          <w:szCs w:val="20"/>
          <w:lang w:eastAsia="zh-CN"/>
        </w:rPr>
        <w:t>May</w:t>
      </w:r>
      <w:r>
        <w:rPr>
          <w:rFonts w:eastAsia="宋体"/>
          <w:sz w:val="20"/>
          <w:szCs w:val="20"/>
          <w:lang w:eastAsia="zh-CN"/>
        </w:rPr>
        <w: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351CC48E" w14:textId="77777777" w:rsidR="00EB611E" w:rsidRDefault="00EB611E" w:rsidP="00EB611E">
      <w:pPr>
        <w:pStyle w:val="LGTdoc"/>
        <w:numPr>
          <w:ilvl w:val="0"/>
          <w:numId w:val="2"/>
        </w:numPr>
        <w:spacing w:afterLines="0" w:after="0" w:line="300" w:lineRule="auto"/>
        <w:rPr>
          <w:rFonts w:eastAsia="宋体"/>
          <w:sz w:val="20"/>
          <w:szCs w:val="20"/>
          <w:lang w:eastAsia="zh-CN"/>
        </w:rPr>
      </w:pPr>
      <w:r w:rsidRPr="00594A34">
        <w:rPr>
          <w:rFonts w:eastAsia="宋体"/>
          <w:sz w:val="20"/>
          <w:szCs w:val="20"/>
          <w:lang w:eastAsia="zh-CN"/>
        </w:rPr>
        <w:t>Chairman's Notes RAN1#9</w:t>
      </w:r>
      <w:r>
        <w:rPr>
          <w:rFonts w:eastAsia="宋体"/>
          <w:sz w:val="20"/>
          <w:szCs w:val="20"/>
          <w:lang w:eastAsia="zh-CN"/>
        </w:rPr>
        <w:t>8</w:t>
      </w:r>
      <w:r w:rsidRPr="0044726F">
        <w:rPr>
          <w:rFonts w:eastAsia="宋体"/>
          <w:sz w:val="20"/>
          <w:szCs w:val="20"/>
          <w:lang w:eastAsia="zh-CN"/>
        </w:rPr>
        <w:t xml:space="preserve">, </w:t>
      </w:r>
      <w:r>
        <w:rPr>
          <w:rFonts w:eastAsia="宋体"/>
          <w:sz w:val="20"/>
          <w:szCs w:val="20"/>
          <w:lang w:eastAsia="zh-CN"/>
        </w:rPr>
        <w:t>Aug.</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2BAD4564" w14:textId="77777777" w:rsidR="00EB611E" w:rsidRPr="00EB611E" w:rsidRDefault="00EB611E" w:rsidP="00EB611E">
      <w:pPr>
        <w:pStyle w:val="LGTdoc"/>
        <w:numPr>
          <w:ilvl w:val="0"/>
          <w:numId w:val="2"/>
        </w:numPr>
        <w:spacing w:afterLines="0" w:after="0" w:line="300" w:lineRule="auto"/>
        <w:rPr>
          <w:rFonts w:eastAsia="宋体"/>
          <w:sz w:val="20"/>
          <w:szCs w:val="20"/>
          <w:lang w:eastAsia="zh-CN"/>
        </w:rPr>
      </w:pPr>
      <w:r>
        <w:rPr>
          <w:rFonts w:eastAsia="宋体"/>
          <w:sz w:val="20"/>
          <w:szCs w:val="20"/>
          <w:lang w:eastAsia="zh-CN"/>
        </w:rPr>
        <w:t xml:space="preserve">R1-1909345, </w:t>
      </w:r>
      <w:r w:rsidRPr="00C41C12">
        <w:rPr>
          <w:rFonts w:eastAsia="宋体"/>
          <w:sz w:val="20"/>
          <w:szCs w:val="20"/>
          <w:lang w:eastAsia="zh-CN"/>
        </w:rPr>
        <w:t>Considerations on Procedure for Two-step RACH</w:t>
      </w:r>
      <w:r>
        <w:rPr>
          <w:rFonts w:eastAsia="宋体"/>
          <w:sz w:val="20"/>
          <w:szCs w:val="20"/>
          <w:lang w:eastAsia="zh-CN"/>
        </w:rPr>
        <w:t xml:space="preserve">, CAICT, </w:t>
      </w:r>
      <w:r>
        <w:rPr>
          <w:rFonts w:eastAsia="宋体" w:hint="eastAsia"/>
          <w:sz w:val="20"/>
          <w:szCs w:val="20"/>
          <w:lang w:eastAsia="zh-CN"/>
        </w:rPr>
        <w:t>Aug</w:t>
      </w:r>
      <w:r>
        <w:rPr>
          <w:rFonts w:eastAsia="宋体"/>
          <w:sz w:val="20"/>
          <w:szCs w:val="20"/>
          <w:lang w:eastAsia="zh-CN"/>
        </w:rPr>
        <w:t>.</w:t>
      </w:r>
      <w:r w:rsidRPr="00911214">
        <w:rPr>
          <w:rFonts w:eastAsia="宋体"/>
          <w:sz w:val="20"/>
          <w:szCs w:val="20"/>
          <w:lang w:eastAsia="zh-CN"/>
        </w:rPr>
        <w:t xml:space="preserve"> </w:t>
      </w:r>
      <w:r>
        <w:rPr>
          <w:rFonts w:eastAsia="宋体"/>
          <w:sz w:val="20"/>
          <w:szCs w:val="20"/>
          <w:lang w:eastAsia="zh-CN"/>
        </w:rPr>
        <w:t>2019</w:t>
      </w:r>
      <w:r w:rsidRPr="00911214">
        <w:rPr>
          <w:rFonts w:eastAsia="宋体"/>
          <w:sz w:val="20"/>
          <w:szCs w:val="20"/>
          <w:lang w:eastAsia="zh-CN"/>
        </w:rPr>
        <w:t>.</w:t>
      </w:r>
    </w:p>
    <w:p w14:paraId="314BE3F2" w14:textId="77777777" w:rsidR="00AB2C22" w:rsidRPr="00FA5304" w:rsidRDefault="00AB2C22" w:rsidP="00C06D1F">
      <w:pPr>
        <w:pStyle w:val="LGTdoc"/>
        <w:spacing w:afterLines="0" w:after="0" w:line="300" w:lineRule="auto"/>
        <w:ind w:left="420"/>
        <w:rPr>
          <w:rFonts w:eastAsia="宋体"/>
          <w:sz w:val="20"/>
          <w:szCs w:val="20"/>
          <w:lang w:eastAsia="zh-CN"/>
        </w:rPr>
      </w:pPr>
    </w:p>
    <w:sectPr w:rsidR="00AB2C22" w:rsidRPr="00FA5304"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DD7C8" w14:textId="77777777" w:rsidR="00781999" w:rsidRDefault="00781999" w:rsidP="00B32FB0">
      <w:pPr>
        <w:spacing w:after="0"/>
      </w:pPr>
      <w:r>
        <w:separator/>
      </w:r>
    </w:p>
  </w:endnote>
  <w:endnote w:type="continuationSeparator" w:id="0">
    <w:p w14:paraId="7F502FCA" w14:textId="77777777" w:rsidR="00781999" w:rsidRDefault="00781999"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36C57" w14:textId="77777777" w:rsidR="00781999" w:rsidRDefault="00781999" w:rsidP="00B32FB0">
      <w:pPr>
        <w:spacing w:after="0"/>
      </w:pPr>
      <w:r>
        <w:separator/>
      </w:r>
    </w:p>
  </w:footnote>
  <w:footnote w:type="continuationSeparator" w:id="0">
    <w:p w14:paraId="424E9F2B" w14:textId="77777777" w:rsidR="00781999" w:rsidRDefault="00781999"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C361A"/>
    <w:multiLevelType w:val="hybridMultilevel"/>
    <w:tmpl w:val="438E0F6C"/>
    <w:lvl w:ilvl="0" w:tplc="0DD61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5969BF"/>
    <w:multiLevelType w:val="hybridMultilevel"/>
    <w:tmpl w:val="0DCA84BA"/>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3D0A46"/>
    <w:multiLevelType w:val="hybridMultilevel"/>
    <w:tmpl w:val="84DC6F5C"/>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C601DD7"/>
    <w:multiLevelType w:val="hybridMultilevel"/>
    <w:tmpl w:val="F192FC44"/>
    <w:lvl w:ilvl="0" w:tplc="32F41024">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3A16737"/>
    <w:multiLevelType w:val="hybridMultilevel"/>
    <w:tmpl w:val="ED8460BE"/>
    <w:lvl w:ilvl="0" w:tplc="421A33F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82729"/>
    <w:multiLevelType w:val="hybridMultilevel"/>
    <w:tmpl w:val="3168B098"/>
    <w:lvl w:ilvl="0" w:tplc="3B9885BA">
      <w:start w:val="1"/>
      <w:numFmt w:val="bullet"/>
      <w:lvlText w:val=""/>
      <w:lvlJc w:val="left"/>
      <w:pPr>
        <w:tabs>
          <w:tab w:val="num" w:pos="720"/>
        </w:tabs>
        <w:ind w:left="720" w:hanging="360"/>
      </w:pPr>
      <w:rPr>
        <w:rFonts w:ascii="Wingdings" w:hAnsi="Wingdings" w:hint="default"/>
      </w:rPr>
    </w:lvl>
    <w:lvl w:ilvl="1" w:tplc="C9F41DA6">
      <w:start w:val="1"/>
      <w:numFmt w:val="bullet"/>
      <w:lvlText w:val=""/>
      <w:lvlJc w:val="left"/>
      <w:pPr>
        <w:tabs>
          <w:tab w:val="num" w:pos="1440"/>
        </w:tabs>
        <w:ind w:left="1440" w:hanging="360"/>
      </w:pPr>
      <w:rPr>
        <w:rFonts w:ascii="Wingdings" w:hAnsi="Wingdings" w:hint="default"/>
      </w:rPr>
    </w:lvl>
    <w:lvl w:ilvl="2" w:tplc="CB44A5A0">
      <w:numFmt w:val="bullet"/>
      <w:lvlText w:val=""/>
      <w:lvlJc w:val="left"/>
      <w:pPr>
        <w:tabs>
          <w:tab w:val="num" w:pos="2160"/>
        </w:tabs>
        <w:ind w:left="2160" w:hanging="360"/>
      </w:pPr>
      <w:rPr>
        <w:rFonts w:ascii="Wingdings" w:hAnsi="Wingdings" w:hint="default"/>
      </w:rPr>
    </w:lvl>
    <w:lvl w:ilvl="3" w:tplc="9446CF04" w:tentative="1">
      <w:start w:val="1"/>
      <w:numFmt w:val="bullet"/>
      <w:lvlText w:val=""/>
      <w:lvlJc w:val="left"/>
      <w:pPr>
        <w:tabs>
          <w:tab w:val="num" w:pos="2880"/>
        </w:tabs>
        <w:ind w:left="2880" w:hanging="360"/>
      </w:pPr>
      <w:rPr>
        <w:rFonts w:ascii="Wingdings" w:hAnsi="Wingdings" w:hint="default"/>
      </w:rPr>
    </w:lvl>
    <w:lvl w:ilvl="4" w:tplc="46A831D0" w:tentative="1">
      <w:start w:val="1"/>
      <w:numFmt w:val="bullet"/>
      <w:lvlText w:val=""/>
      <w:lvlJc w:val="left"/>
      <w:pPr>
        <w:tabs>
          <w:tab w:val="num" w:pos="3600"/>
        </w:tabs>
        <w:ind w:left="3600" w:hanging="360"/>
      </w:pPr>
      <w:rPr>
        <w:rFonts w:ascii="Wingdings" w:hAnsi="Wingdings" w:hint="default"/>
      </w:rPr>
    </w:lvl>
    <w:lvl w:ilvl="5" w:tplc="7686966C" w:tentative="1">
      <w:start w:val="1"/>
      <w:numFmt w:val="bullet"/>
      <w:lvlText w:val=""/>
      <w:lvlJc w:val="left"/>
      <w:pPr>
        <w:tabs>
          <w:tab w:val="num" w:pos="4320"/>
        </w:tabs>
        <w:ind w:left="4320" w:hanging="360"/>
      </w:pPr>
      <w:rPr>
        <w:rFonts w:ascii="Wingdings" w:hAnsi="Wingdings" w:hint="default"/>
      </w:rPr>
    </w:lvl>
    <w:lvl w:ilvl="6" w:tplc="3EBE4D2A" w:tentative="1">
      <w:start w:val="1"/>
      <w:numFmt w:val="bullet"/>
      <w:lvlText w:val=""/>
      <w:lvlJc w:val="left"/>
      <w:pPr>
        <w:tabs>
          <w:tab w:val="num" w:pos="5040"/>
        </w:tabs>
        <w:ind w:left="5040" w:hanging="360"/>
      </w:pPr>
      <w:rPr>
        <w:rFonts w:ascii="Wingdings" w:hAnsi="Wingdings" w:hint="default"/>
      </w:rPr>
    </w:lvl>
    <w:lvl w:ilvl="7" w:tplc="9B1ABFFA" w:tentative="1">
      <w:start w:val="1"/>
      <w:numFmt w:val="bullet"/>
      <w:lvlText w:val=""/>
      <w:lvlJc w:val="left"/>
      <w:pPr>
        <w:tabs>
          <w:tab w:val="num" w:pos="5760"/>
        </w:tabs>
        <w:ind w:left="5760" w:hanging="360"/>
      </w:pPr>
      <w:rPr>
        <w:rFonts w:ascii="Wingdings" w:hAnsi="Wingdings" w:hint="default"/>
      </w:rPr>
    </w:lvl>
    <w:lvl w:ilvl="8" w:tplc="733E6D9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4C3E39"/>
    <w:multiLevelType w:val="hybridMultilevel"/>
    <w:tmpl w:val="8C064A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2101"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0F91D7D"/>
    <w:multiLevelType w:val="hybridMultilevel"/>
    <w:tmpl w:val="F6B8B0F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4"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D27EE6CE"/>
    <w:lvl w:ilvl="0">
      <w:start w:val="1"/>
      <w:numFmt w:val="decimal"/>
      <w:pStyle w:val="1"/>
      <w:lvlText w:val="%1"/>
      <w:lvlJc w:val="left"/>
      <w:pPr>
        <w:tabs>
          <w:tab w:val="num" w:pos="432"/>
        </w:tabs>
        <w:ind w:left="432" w:hanging="432"/>
      </w:pPr>
      <w:rPr>
        <w:rFonts w:hint="default"/>
        <w:sz w:val="28"/>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AA0323"/>
    <w:multiLevelType w:val="hybridMultilevel"/>
    <w:tmpl w:val="F120F286"/>
    <w:lvl w:ilvl="0" w:tplc="CF3E35D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6F48E5"/>
    <w:multiLevelType w:val="hybridMultilevel"/>
    <w:tmpl w:val="E988BA7A"/>
    <w:lvl w:ilvl="0" w:tplc="40F099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8"/>
  </w:num>
  <w:num w:numId="3">
    <w:abstractNumId w:val="15"/>
  </w:num>
  <w:num w:numId="4">
    <w:abstractNumId w:val="6"/>
  </w:num>
  <w:num w:numId="5">
    <w:abstractNumId w:val="26"/>
  </w:num>
  <w:num w:numId="6">
    <w:abstractNumId w:val="10"/>
  </w:num>
  <w:num w:numId="7">
    <w:abstractNumId w:val="23"/>
  </w:num>
  <w:num w:numId="8">
    <w:abstractNumId w:val="11"/>
  </w:num>
  <w:num w:numId="9">
    <w:abstractNumId w:val="22"/>
  </w:num>
  <w:num w:numId="10">
    <w:abstractNumId w:val="19"/>
  </w:num>
  <w:num w:numId="11">
    <w:abstractNumId w:val="14"/>
  </w:num>
  <w:num w:numId="12">
    <w:abstractNumId w:val="13"/>
  </w:num>
  <w:num w:numId="13">
    <w:abstractNumId w:val="30"/>
  </w:num>
  <w:num w:numId="14">
    <w:abstractNumId w:val="8"/>
  </w:num>
  <w:num w:numId="15">
    <w:abstractNumId w:val="0"/>
  </w:num>
  <w:num w:numId="16">
    <w:abstractNumId w:val="3"/>
  </w:num>
  <w:num w:numId="17">
    <w:abstractNumId w:val="18"/>
  </w:num>
  <w:num w:numId="18">
    <w:abstractNumId w:val="4"/>
  </w:num>
  <w:num w:numId="19">
    <w:abstractNumId w:val="17"/>
  </w:num>
  <w:num w:numId="20">
    <w:abstractNumId w:val="12"/>
  </w:num>
  <w:num w:numId="21">
    <w:abstractNumId w:val="29"/>
  </w:num>
  <w:num w:numId="22">
    <w:abstractNumId w:val="9"/>
  </w:num>
  <w:num w:numId="23">
    <w:abstractNumId w:val="5"/>
  </w:num>
  <w:num w:numId="24">
    <w:abstractNumId w:val="21"/>
  </w:num>
  <w:num w:numId="25">
    <w:abstractNumId w:val="25"/>
  </w:num>
  <w:num w:numId="26">
    <w:abstractNumId w:val="16"/>
  </w:num>
  <w:num w:numId="27">
    <w:abstractNumId w:val="24"/>
  </w:num>
  <w:num w:numId="28">
    <w:abstractNumId w:val="20"/>
  </w:num>
  <w:num w:numId="29">
    <w:abstractNumId w:val="1"/>
  </w:num>
  <w:num w:numId="30">
    <w:abstractNumId w:val="2"/>
  </w:num>
  <w:num w:numId="31">
    <w:abstractNumId w:val="7"/>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50AD"/>
    <w:rsid w:val="00000B3E"/>
    <w:rsid w:val="00003026"/>
    <w:rsid w:val="00004BBB"/>
    <w:rsid w:val="00010FE2"/>
    <w:rsid w:val="00012082"/>
    <w:rsid w:val="00012513"/>
    <w:rsid w:val="00013CBF"/>
    <w:rsid w:val="00016438"/>
    <w:rsid w:val="0001668C"/>
    <w:rsid w:val="00017539"/>
    <w:rsid w:val="00025C72"/>
    <w:rsid w:val="0002707E"/>
    <w:rsid w:val="0004198E"/>
    <w:rsid w:val="00041BE4"/>
    <w:rsid w:val="000461D1"/>
    <w:rsid w:val="0004637A"/>
    <w:rsid w:val="00050A1A"/>
    <w:rsid w:val="00052DFD"/>
    <w:rsid w:val="00053352"/>
    <w:rsid w:val="00053BB6"/>
    <w:rsid w:val="00055D96"/>
    <w:rsid w:val="00057EFB"/>
    <w:rsid w:val="00060988"/>
    <w:rsid w:val="00062CB9"/>
    <w:rsid w:val="00064AA5"/>
    <w:rsid w:val="00065E69"/>
    <w:rsid w:val="00070088"/>
    <w:rsid w:val="00072E2E"/>
    <w:rsid w:val="000767CE"/>
    <w:rsid w:val="000829E3"/>
    <w:rsid w:val="00084625"/>
    <w:rsid w:val="00086B60"/>
    <w:rsid w:val="00087481"/>
    <w:rsid w:val="00087F82"/>
    <w:rsid w:val="00087FDC"/>
    <w:rsid w:val="000964B7"/>
    <w:rsid w:val="00096E72"/>
    <w:rsid w:val="000A3F0E"/>
    <w:rsid w:val="000A5CDF"/>
    <w:rsid w:val="000B0A18"/>
    <w:rsid w:val="000B123F"/>
    <w:rsid w:val="000B2811"/>
    <w:rsid w:val="000B2A99"/>
    <w:rsid w:val="000B4E4E"/>
    <w:rsid w:val="000C0267"/>
    <w:rsid w:val="000C1F40"/>
    <w:rsid w:val="000C59D3"/>
    <w:rsid w:val="000D25C5"/>
    <w:rsid w:val="000D4D62"/>
    <w:rsid w:val="000E029E"/>
    <w:rsid w:val="000E0C74"/>
    <w:rsid w:val="000E1D4E"/>
    <w:rsid w:val="000E7B73"/>
    <w:rsid w:val="000F154E"/>
    <w:rsid w:val="0010466C"/>
    <w:rsid w:val="00107568"/>
    <w:rsid w:val="00110D51"/>
    <w:rsid w:val="00117A60"/>
    <w:rsid w:val="001237D2"/>
    <w:rsid w:val="00132AC1"/>
    <w:rsid w:val="00134683"/>
    <w:rsid w:val="00134CE6"/>
    <w:rsid w:val="001460CD"/>
    <w:rsid w:val="00152A50"/>
    <w:rsid w:val="00152F85"/>
    <w:rsid w:val="00153372"/>
    <w:rsid w:val="00163320"/>
    <w:rsid w:val="00163B01"/>
    <w:rsid w:val="001654B5"/>
    <w:rsid w:val="00171929"/>
    <w:rsid w:val="001819D4"/>
    <w:rsid w:val="0018422A"/>
    <w:rsid w:val="001851E3"/>
    <w:rsid w:val="00186AF0"/>
    <w:rsid w:val="001906D9"/>
    <w:rsid w:val="00193A47"/>
    <w:rsid w:val="00193F4B"/>
    <w:rsid w:val="00195AE2"/>
    <w:rsid w:val="001A0202"/>
    <w:rsid w:val="001A30DE"/>
    <w:rsid w:val="001A4C09"/>
    <w:rsid w:val="001B0381"/>
    <w:rsid w:val="001B182F"/>
    <w:rsid w:val="001B49EB"/>
    <w:rsid w:val="001B64DE"/>
    <w:rsid w:val="001B6FED"/>
    <w:rsid w:val="001C25A0"/>
    <w:rsid w:val="001D19E7"/>
    <w:rsid w:val="001D2415"/>
    <w:rsid w:val="001D3A3B"/>
    <w:rsid w:val="001D467C"/>
    <w:rsid w:val="001D775A"/>
    <w:rsid w:val="001E2A1D"/>
    <w:rsid w:val="001E2E3F"/>
    <w:rsid w:val="001E3EDB"/>
    <w:rsid w:val="001E4110"/>
    <w:rsid w:val="00200997"/>
    <w:rsid w:val="00201813"/>
    <w:rsid w:val="00202724"/>
    <w:rsid w:val="00206A4B"/>
    <w:rsid w:val="00207010"/>
    <w:rsid w:val="00212579"/>
    <w:rsid w:val="00212B25"/>
    <w:rsid w:val="00214E29"/>
    <w:rsid w:val="002157CE"/>
    <w:rsid w:val="00220892"/>
    <w:rsid w:val="002240AA"/>
    <w:rsid w:val="00226090"/>
    <w:rsid w:val="0023376C"/>
    <w:rsid w:val="002411E4"/>
    <w:rsid w:val="00244F41"/>
    <w:rsid w:val="00245EA8"/>
    <w:rsid w:val="0025555F"/>
    <w:rsid w:val="002561E8"/>
    <w:rsid w:val="0025718F"/>
    <w:rsid w:val="0025782D"/>
    <w:rsid w:val="00264141"/>
    <w:rsid w:val="00265C23"/>
    <w:rsid w:val="0026604D"/>
    <w:rsid w:val="00270F22"/>
    <w:rsid w:val="002712EF"/>
    <w:rsid w:val="00272ECD"/>
    <w:rsid w:val="00276D65"/>
    <w:rsid w:val="002774A0"/>
    <w:rsid w:val="00280AE5"/>
    <w:rsid w:val="00281957"/>
    <w:rsid w:val="00283927"/>
    <w:rsid w:val="00286997"/>
    <w:rsid w:val="0029207C"/>
    <w:rsid w:val="002A0190"/>
    <w:rsid w:val="002A1213"/>
    <w:rsid w:val="002A601E"/>
    <w:rsid w:val="002A778C"/>
    <w:rsid w:val="002B41F2"/>
    <w:rsid w:val="002B4F4B"/>
    <w:rsid w:val="002B5519"/>
    <w:rsid w:val="002C4593"/>
    <w:rsid w:val="002C7968"/>
    <w:rsid w:val="002D1F78"/>
    <w:rsid w:val="002D77A1"/>
    <w:rsid w:val="002E04F3"/>
    <w:rsid w:val="002E1ED1"/>
    <w:rsid w:val="002E1EF0"/>
    <w:rsid w:val="002E39BA"/>
    <w:rsid w:val="002E6F68"/>
    <w:rsid w:val="002F7F24"/>
    <w:rsid w:val="00300D8B"/>
    <w:rsid w:val="00305A2E"/>
    <w:rsid w:val="00312BDC"/>
    <w:rsid w:val="003155F8"/>
    <w:rsid w:val="00316D8F"/>
    <w:rsid w:val="003233A2"/>
    <w:rsid w:val="003270CA"/>
    <w:rsid w:val="00327400"/>
    <w:rsid w:val="00327B92"/>
    <w:rsid w:val="003331D5"/>
    <w:rsid w:val="00334DB0"/>
    <w:rsid w:val="00337778"/>
    <w:rsid w:val="00353403"/>
    <w:rsid w:val="00353824"/>
    <w:rsid w:val="003566BD"/>
    <w:rsid w:val="0036627A"/>
    <w:rsid w:val="00370B12"/>
    <w:rsid w:val="003740C5"/>
    <w:rsid w:val="003759B5"/>
    <w:rsid w:val="00380F3F"/>
    <w:rsid w:val="0038278D"/>
    <w:rsid w:val="0039119D"/>
    <w:rsid w:val="00391279"/>
    <w:rsid w:val="00391C18"/>
    <w:rsid w:val="003936E7"/>
    <w:rsid w:val="003966D9"/>
    <w:rsid w:val="00397CB4"/>
    <w:rsid w:val="003A1798"/>
    <w:rsid w:val="003A1C63"/>
    <w:rsid w:val="003A3E5C"/>
    <w:rsid w:val="003A6E79"/>
    <w:rsid w:val="003A7962"/>
    <w:rsid w:val="003B4580"/>
    <w:rsid w:val="003B70A7"/>
    <w:rsid w:val="003C1060"/>
    <w:rsid w:val="003C3252"/>
    <w:rsid w:val="003C35D2"/>
    <w:rsid w:val="003C44D7"/>
    <w:rsid w:val="003C451A"/>
    <w:rsid w:val="003C4E44"/>
    <w:rsid w:val="003C6841"/>
    <w:rsid w:val="003C76FE"/>
    <w:rsid w:val="003C7B9C"/>
    <w:rsid w:val="003D1E4A"/>
    <w:rsid w:val="003D269E"/>
    <w:rsid w:val="003D4DE4"/>
    <w:rsid w:val="003E177D"/>
    <w:rsid w:val="003E2D2F"/>
    <w:rsid w:val="003E7CE1"/>
    <w:rsid w:val="003F0BA6"/>
    <w:rsid w:val="003F1C7A"/>
    <w:rsid w:val="003F4DD7"/>
    <w:rsid w:val="00403176"/>
    <w:rsid w:val="0040420A"/>
    <w:rsid w:val="00404A48"/>
    <w:rsid w:val="00407754"/>
    <w:rsid w:val="00407B5B"/>
    <w:rsid w:val="00414600"/>
    <w:rsid w:val="00423C7F"/>
    <w:rsid w:val="00424C84"/>
    <w:rsid w:val="00434442"/>
    <w:rsid w:val="00437403"/>
    <w:rsid w:val="00437AD0"/>
    <w:rsid w:val="00441046"/>
    <w:rsid w:val="0044726F"/>
    <w:rsid w:val="00450DB4"/>
    <w:rsid w:val="00450EE1"/>
    <w:rsid w:val="004510E5"/>
    <w:rsid w:val="004774C0"/>
    <w:rsid w:val="00480C31"/>
    <w:rsid w:val="00484CFE"/>
    <w:rsid w:val="004868DD"/>
    <w:rsid w:val="00486F03"/>
    <w:rsid w:val="004935AB"/>
    <w:rsid w:val="00494518"/>
    <w:rsid w:val="00494C90"/>
    <w:rsid w:val="004952C0"/>
    <w:rsid w:val="00495C66"/>
    <w:rsid w:val="00496AF6"/>
    <w:rsid w:val="00497E97"/>
    <w:rsid w:val="004A1546"/>
    <w:rsid w:val="004A7291"/>
    <w:rsid w:val="004B0D15"/>
    <w:rsid w:val="004B1B51"/>
    <w:rsid w:val="004B1BE9"/>
    <w:rsid w:val="004B2CF3"/>
    <w:rsid w:val="004B44EF"/>
    <w:rsid w:val="004B54A2"/>
    <w:rsid w:val="004B6CFA"/>
    <w:rsid w:val="004C2B81"/>
    <w:rsid w:val="004C49BB"/>
    <w:rsid w:val="004C67AD"/>
    <w:rsid w:val="004D2ECA"/>
    <w:rsid w:val="004D770A"/>
    <w:rsid w:val="004E1CEF"/>
    <w:rsid w:val="004E3C77"/>
    <w:rsid w:val="004E6144"/>
    <w:rsid w:val="004E6158"/>
    <w:rsid w:val="004E68E9"/>
    <w:rsid w:val="004F5766"/>
    <w:rsid w:val="005013BD"/>
    <w:rsid w:val="005077D0"/>
    <w:rsid w:val="00510D74"/>
    <w:rsid w:val="005123FF"/>
    <w:rsid w:val="00512DBC"/>
    <w:rsid w:val="00515A44"/>
    <w:rsid w:val="00516809"/>
    <w:rsid w:val="00525794"/>
    <w:rsid w:val="00525ED1"/>
    <w:rsid w:val="005269E2"/>
    <w:rsid w:val="00535718"/>
    <w:rsid w:val="00542D2D"/>
    <w:rsid w:val="00543EF0"/>
    <w:rsid w:val="00547B89"/>
    <w:rsid w:val="00550211"/>
    <w:rsid w:val="00560C74"/>
    <w:rsid w:val="005613BD"/>
    <w:rsid w:val="005642B8"/>
    <w:rsid w:val="005701DD"/>
    <w:rsid w:val="005702EC"/>
    <w:rsid w:val="005733A0"/>
    <w:rsid w:val="00573B12"/>
    <w:rsid w:val="00574B4D"/>
    <w:rsid w:val="005776DA"/>
    <w:rsid w:val="005818CB"/>
    <w:rsid w:val="0058281E"/>
    <w:rsid w:val="00583B6A"/>
    <w:rsid w:val="00585454"/>
    <w:rsid w:val="005902AE"/>
    <w:rsid w:val="00593854"/>
    <w:rsid w:val="00594652"/>
    <w:rsid w:val="005949B2"/>
    <w:rsid w:val="00594A34"/>
    <w:rsid w:val="00596781"/>
    <w:rsid w:val="005A103B"/>
    <w:rsid w:val="005A3F33"/>
    <w:rsid w:val="005A5F66"/>
    <w:rsid w:val="005A723F"/>
    <w:rsid w:val="005B36BF"/>
    <w:rsid w:val="005B51C3"/>
    <w:rsid w:val="005C1AAF"/>
    <w:rsid w:val="005C38BB"/>
    <w:rsid w:val="005C56A8"/>
    <w:rsid w:val="005D3099"/>
    <w:rsid w:val="005E6719"/>
    <w:rsid w:val="005F3C7D"/>
    <w:rsid w:val="0060027B"/>
    <w:rsid w:val="00600D03"/>
    <w:rsid w:val="00604561"/>
    <w:rsid w:val="00612F8D"/>
    <w:rsid w:val="006200B7"/>
    <w:rsid w:val="0062096B"/>
    <w:rsid w:val="00621779"/>
    <w:rsid w:val="006223A0"/>
    <w:rsid w:val="00622B19"/>
    <w:rsid w:val="0062551D"/>
    <w:rsid w:val="00636191"/>
    <w:rsid w:val="00636E9E"/>
    <w:rsid w:val="0064596E"/>
    <w:rsid w:val="00650ABF"/>
    <w:rsid w:val="00650B70"/>
    <w:rsid w:val="00655C20"/>
    <w:rsid w:val="00657130"/>
    <w:rsid w:val="00662E52"/>
    <w:rsid w:val="00663460"/>
    <w:rsid w:val="006671E1"/>
    <w:rsid w:val="00670673"/>
    <w:rsid w:val="00676AFA"/>
    <w:rsid w:val="00676F8C"/>
    <w:rsid w:val="0067790D"/>
    <w:rsid w:val="00682B78"/>
    <w:rsid w:val="00683FE5"/>
    <w:rsid w:val="00687718"/>
    <w:rsid w:val="00687C81"/>
    <w:rsid w:val="00687EC3"/>
    <w:rsid w:val="00691B2E"/>
    <w:rsid w:val="00695F9F"/>
    <w:rsid w:val="006A2D63"/>
    <w:rsid w:val="006A3262"/>
    <w:rsid w:val="006A505D"/>
    <w:rsid w:val="006A5591"/>
    <w:rsid w:val="006A7304"/>
    <w:rsid w:val="006B2CB9"/>
    <w:rsid w:val="006B34F5"/>
    <w:rsid w:val="006B3B36"/>
    <w:rsid w:val="006B4B0F"/>
    <w:rsid w:val="006B7960"/>
    <w:rsid w:val="006C1640"/>
    <w:rsid w:val="006C6EDE"/>
    <w:rsid w:val="006D21FF"/>
    <w:rsid w:val="006D35F3"/>
    <w:rsid w:val="006D5A72"/>
    <w:rsid w:val="006F057C"/>
    <w:rsid w:val="006F22C5"/>
    <w:rsid w:val="006F499E"/>
    <w:rsid w:val="006F5864"/>
    <w:rsid w:val="00700906"/>
    <w:rsid w:val="00705B8A"/>
    <w:rsid w:val="00710061"/>
    <w:rsid w:val="00713B27"/>
    <w:rsid w:val="00715FDC"/>
    <w:rsid w:val="0071763A"/>
    <w:rsid w:val="00721858"/>
    <w:rsid w:val="0072230B"/>
    <w:rsid w:val="00723B06"/>
    <w:rsid w:val="0073578C"/>
    <w:rsid w:val="00735A1E"/>
    <w:rsid w:val="00736074"/>
    <w:rsid w:val="0074081F"/>
    <w:rsid w:val="00740BE3"/>
    <w:rsid w:val="00743256"/>
    <w:rsid w:val="00744C51"/>
    <w:rsid w:val="00745911"/>
    <w:rsid w:val="007551F0"/>
    <w:rsid w:val="007600ED"/>
    <w:rsid w:val="00761B1A"/>
    <w:rsid w:val="007638BE"/>
    <w:rsid w:val="00763F0C"/>
    <w:rsid w:val="00764BC9"/>
    <w:rsid w:val="00766B1C"/>
    <w:rsid w:val="00771A60"/>
    <w:rsid w:val="00776422"/>
    <w:rsid w:val="00781999"/>
    <w:rsid w:val="00782C65"/>
    <w:rsid w:val="007868FB"/>
    <w:rsid w:val="007913C9"/>
    <w:rsid w:val="007947D7"/>
    <w:rsid w:val="00796A4A"/>
    <w:rsid w:val="007A413E"/>
    <w:rsid w:val="007A59F0"/>
    <w:rsid w:val="007A5F13"/>
    <w:rsid w:val="007A6427"/>
    <w:rsid w:val="007A7908"/>
    <w:rsid w:val="007B1090"/>
    <w:rsid w:val="007B497A"/>
    <w:rsid w:val="007C2FA7"/>
    <w:rsid w:val="007C5275"/>
    <w:rsid w:val="007C60E0"/>
    <w:rsid w:val="007C7B0E"/>
    <w:rsid w:val="007C7F14"/>
    <w:rsid w:val="007D29BA"/>
    <w:rsid w:val="007D4E5D"/>
    <w:rsid w:val="007E1C1D"/>
    <w:rsid w:val="007E2BA0"/>
    <w:rsid w:val="007E3971"/>
    <w:rsid w:val="007E4B53"/>
    <w:rsid w:val="007E5427"/>
    <w:rsid w:val="007E5AA8"/>
    <w:rsid w:val="007E7ABA"/>
    <w:rsid w:val="007F7546"/>
    <w:rsid w:val="007F7F84"/>
    <w:rsid w:val="0080174B"/>
    <w:rsid w:val="0080495D"/>
    <w:rsid w:val="00804C81"/>
    <w:rsid w:val="00805E49"/>
    <w:rsid w:val="00811132"/>
    <w:rsid w:val="008145D3"/>
    <w:rsid w:val="00814D90"/>
    <w:rsid w:val="00817B82"/>
    <w:rsid w:val="00823D81"/>
    <w:rsid w:val="008345AD"/>
    <w:rsid w:val="0083692B"/>
    <w:rsid w:val="00854B9B"/>
    <w:rsid w:val="00854D11"/>
    <w:rsid w:val="00863FB6"/>
    <w:rsid w:val="0086458E"/>
    <w:rsid w:val="0086640D"/>
    <w:rsid w:val="008664AB"/>
    <w:rsid w:val="0087360D"/>
    <w:rsid w:val="00874301"/>
    <w:rsid w:val="00874D97"/>
    <w:rsid w:val="0088164E"/>
    <w:rsid w:val="008835D2"/>
    <w:rsid w:val="00887686"/>
    <w:rsid w:val="00892C72"/>
    <w:rsid w:val="00893105"/>
    <w:rsid w:val="008935BC"/>
    <w:rsid w:val="00896ECF"/>
    <w:rsid w:val="008A0DCC"/>
    <w:rsid w:val="008A3C71"/>
    <w:rsid w:val="008A3E94"/>
    <w:rsid w:val="008A4D77"/>
    <w:rsid w:val="008A68D9"/>
    <w:rsid w:val="008B0613"/>
    <w:rsid w:val="008B1616"/>
    <w:rsid w:val="008B1991"/>
    <w:rsid w:val="008B6C5A"/>
    <w:rsid w:val="008B76E6"/>
    <w:rsid w:val="008B7CD7"/>
    <w:rsid w:val="008C0234"/>
    <w:rsid w:val="008C391E"/>
    <w:rsid w:val="008C39F6"/>
    <w:rsid w:val="008C45D4"/>
    <w:rsid w:val="008C795D"/>
    <w:rsid w:val="008D0E5B"/>
    <w:rsid w:val="008D20F0"/>
    <w:rsid w:val="008D4FCB"/>
    <w:rsid w:val="008D6452"/>
    <w:rsid w:val="008D7590"/>
    <w:rsid w:val="008E3636"/>
    <w:rsid w:val="008E5D48"/>
    <w:rsid w:val="008F042C"/>
    <w:rsid w:val="008F275D"/>
    <w:rsid w:val="008F3608"/>
    <w:rsid w:val="008F5D37"/>
    <w:rsid w:val="008F7C91"/>
    <w:rsid w:val="00901AC5"/>
    <w:rsid w:val="00901F95"/>
    <w:rsid w:val="009142E9"/>
    <w:rsid w:val="00915F34"/>
    <w:rsid w:val="00916411"/>
    <w:rsid w:val="00924060"/>
    <w:rsid w:val="009255C3"/>
    <w:rsid w:val="00931FEE"/>
    <w:rsid w:val="00932E88"/>
    <w:rsid w:val="009365A1"/>
    <w:rsid w:val="00942C73"/>
    <w:rsid w:val="009469FE"/>
    <w:rsid w:val="0094781D"/>
    <w:rsid w:val="009507C9"/>
    <w:rsid w:val="009507D4"/>
    <w:rsid w:val="00955575"/>
    <w:rsid w:val="00955933"/>
    <w:rsid w:val="00960E8C"/>
    <w:rsid w:val="00964062"/>
    <w:rsid w:val="00964C79"/>
    <w:rsid w:val="00967E85"/>
    <w:rsid w:val="009732A4"/>
    <w:rsid w:val="00974640"/>
    <w:rsid w:val="00974D7E"/>
    <w:rsid w:val="00975424"/>
    <w:rsid w:val="00977A0F"/>
    <w:rsid w:val="009860B4"/>
    <w:rsid w:val="00986CE1"/>
    <w:rsid w:val="009904C0"/>
    <w:rsid w:val="0099181E"/>
    <w:rsid w:val="009947CB"/>
    <w:rsid w:val="00997056"/>
    <w:rsid w:val="009A44D9"/>
    <w:rsid w:val="009A6AF4"/>
    <w:rsid w:val="009A717A"/>
    <w:rsid w:val="009B21B6"/>
    <w:rsid w:val="009B2A12"/>
    <w:rsid w:val="009B6088"/>
    <w:rsid w:val="009B6627"/>
    <w:rsid w:val="009B7AF5"/>
    <w:rsid w:val="009B7EF9"/>
    <w:rsid w:val="009C1B5D"/>
    <w:rsid w:val="009C480C"/>
    <w:rsid w:val="009C76CB"/>
    <w:rsid w:val="009D6ED0"/>
    <w:rsid w:val="009D72B7"/>
    <w:rsid w:val="009E68A1"/>
    <w:rsid w:val="00A01680"/>
    <w:rsid w:val="00A02E6C"/>
    <w:rsid w:val="00A04D30"/>
    <w:rsid w:val="00A05F3F"/>
    <w:rsid w:val="00A13468"/>
    <w:rsid w:val="00A22B8C"/>
    <w:rsid w:val="00A2399E"/>
    <w:rsid w:val="00A24BC7"/>
    <w:rsid w:val="00A30784"/>
    <w:rsid w:val="00A32536"/>
    <w:rsid w:val="00A32691"/>
    <w:rsid w:val="00A3385A"/>
    <w:rsid w:val="00A33BC5"/>
    <w:rsid w:val="00A3447E"/>
    <w:rsid w:val="00A504FD"/>
    <w:rsid w:val="00A52383"/>
    <w:rsid w:val="00A52B7B"/>
    <w:rsid w:val="00A54DD4"/>
    <w:rsid w:val="00A57CD5"/>
    <w:rsid w:val="00A6177F"/>
    <w:rsid w:val="00A6685E"/>
    <w:rsid w:val="00A66B97"/>
    <w:rsid w:val="00A76678"/>
    <w:rsid w:val="00A779BC"/>
    <w:rsid w:val="00A80845"/>
    <w:rsid w:val="00A80A0A"/>
    <w:rsid w:val="00A84BA4"/>
    <w:rsid w:val="00A9435F"/>
    <w:rsid w:val="00A94E3D"/>
    <w:rsid w:val="00AA0055"/>
    <w:rsid w:val="00AB15A0"/>
    <w:rsid w:val="00AB1B77"/>
    <w:rsid w:val="00AB2C22"/>
    <w:rsid w:val="00AB4D28"/>
    <w:rsid w:val="00AB7D8A"/>
    <w:rsid w:val="00AC19AA"/>
    <w:rsid w:val="00AC43AE"/>
    <w:rsid w:val="00AD030D"/>
    <w:rsid w:val="00AD24AE"/>
    <w:rsid w:val="00AD2C18"/>
    <w:rsid w:val="00AE054A"/>
    <w:rsid w:val="00AE357A"/>
    <w:rsid w:val="00AF417B"/>
    <w:rsid w:val="00AF5716"/>
    <w:rsid w:val="00B045D0"/>
    <w:rsid w:val="00B07645"/>
    <w:rsid w:val="00B117A7"/>
    <w:rsid w:val="00B17F17"/>
    <w:rsid w:val="00B2065B"/>
    <w:rsid w:val="00B21920"/>
    <w:rsid w:val="00B22865"/>
    <w:rsid w:val="00B243C1"/>
    <w:rsid w:val="00B26563"/>
    <w:rsid w:val="00B32C0D"/>
    <w:rsid w:val="00B32FB0"/>
    <w:rsid w:val="00B40954"/>
    <w:rsid w:val="00B415F6"/>
    <w:rsid w:val="00B42538"/>
    <w:rsid w:val="00B440A5"/>
    <w:rsid w:val="00B53374"/>
    <w:rsid w:val="00B55966"/>
    <w:rsid w:val="00B60811"/>
    <w:rsid w:val="00B61C64"/>
    <w:rsid w:val="00B65535"/>
    <w:rsid w:val="00B65624"/>
    <w:rsid w:val="00B66F27"/>
    <w:rsid w:val="00B81037"/>
    <w:rsid w:val="00B82D19"/>
    <w:rsid w:val="00B837C2"/>
    <w:rsid w:val="00B848F7"/>
    <w:rsid w:val="00B852F7"/>
    <w:rsid w:val="00B86DDA"/>
    <w:rsid w:val="00B90C99"/>
    <w:rsid w:val="00B93C7C"/>
    <w:rsid w:val="00B959B9"/>
    <w:rsid w:val="00BA2DFB"/>
    <w:rsid w:val="00BA4F25"/>
    <w:rsid w:val="00BA5950"/>
    <w:rsid w:val="00BB2C2C"/>
    <w:rsid w:val="00BB5C0A"/>
    <w:rsid w:val="00BB7EC5"/>
    <w:rsid w:val="00BC2051"/>
    <w:rsid w:val="00BC76EC"/>
    <w:rsid w:val="00BC7850"/>
    <w:rsid w:val="00BD3D7C"/>
    <w:rsid w:val="00BD54E2"/>
    <w:rsid w:val="00BD5C68"/>
    <w:rsid w:val="00BE00C4"/>
    <w:rsid w:val="00BE3191"/>
    <w:rsid w:val="00BE325B"/>
    <w:rsid w:val="00BE3A20"/>
    <w:rsid w:val="00BE42B9"/>
    <w:rsid w:val="00BE4378"/>
    <w:rsid w:val="00BF14E7"/>
    <w:rsid w:val="00BF4627"/>
    <w:rsid w:val="00C00A66"/>
    <w:rsid w:val="00C06AAD"/>
    <w:rsid w:val="00C06D1F"/>
    <w:rsid w:val="00C07C69"/>
    <w:rsid w:val="00C125C9"/>
    <w:rsid w:val="00C13563"/>
    <w:rsid w:val="00C13DD8"/>
    <w:rsid w:val="00C146C1"/>
    <w:rsid w:val="00C15F34"/>
    <w:rsid w:val="00C16EBF"/>
    <w:rsid w:val="00C17356"/>
    <w:rsid w:val="00C17C8B"/>
    <w:rsid w:val="00C2064A"/>
    <w:rsid w:val="00C21F00"/>
    <w:rsid w:val="00C22613"/>
    <w:rsid w:val="00C34A91"/>
    <w:rsid w:val="00C36BAC"/>
    <w:rsid w:val="00C41C12"/>
    <w:rsid w:val="00C427BA"/>
    <w:rsid w:val="00C430B5"/>
    <w:rsid w:val="00C4457F"/>
    <w:rsid w:val="00C44B71"/>
    <w:rsid w:val="00C4628D"/>
    <w:rsid w:val="00C532A0"/>
    <w:rsid w:val="00C54742"/>
    <w:rsid w:val="00C55DA3"/>
    <w:rsid w:val="00C61B58"/>
    <w:rsid w:val="00C62117"/>
    <w:rsid w:val="00C62DB9"/>
    <w:rsid w:val="00C63618"/>
    <w:rsid w:val="00C66427"/>
    <w:rsid w:val="00C70A3B"/>
    <w:rsid w:val="00C80832"/>
    <w:rsid w:val="00C81E8B"/>
    <w:rsid w:val="00C82F40"/>
    <w:rsid w:val="00C851EB"/>
    <w:rsid w:val="00C8609F"/>
    <w:rsid w:val="00C914B3"/>
    <w:rsid w:val="00C97EE0"/>
    <w:rsid w:val="00CA0BD8"/>
    <w:rsid w:val="00CA3B28"/>
    <w:rsid w:val="00CA3EAA"/>
    <w:rsid w:val="00CA616D"/>
    <w:rsid w:val="00CB50AD"/>
    <w:rsid w:val="00CC0E41"/>
    <w:rsid w:val="00CC1BB5"/>
    <w:rsid w:val="00CC6980"/>
    <w:rsid w:val="00CD1C82"/>
    <w:rsid w:val="00CD7238"/>
    <w:rsid w:val="00CE25AC"/>
    <w:rsid w:val="00CE6C12"/>
    <w:rsid w:val="00CF0188"/>
    <w:rsid w:val="00CF0B62"/>
    <w:rsid w:val="00D0168D"/>
    <w:rsid w:val="00D0336E"/>
    <w:rsid w:val="00D05CC9"/>
    <w:rsid w:val="00D05F92"/>
    <w:rsid w:val="00D070F2"/>
    <w:rsid w:val="00D120AA"/>
    <w:rsid w:val="00D15B94"/>
    <w:rsid w:val="00D168E7"/>
    <w:rsid w:val="00D30670"/>
    <w:rsid w:val="00D31F34"/>
    <w:rsid w:val="00D35CC2"/>
    <w:rsid w:val="00D36649"/>
    <w:rsid w:val="00D40726"/>
    <w:rsid w:val="00D438CB"/>
    <w:rsid w:val="00D46199"/>
    <w:rsid w:val="00D474F2"/>
    <w:rsid w:val="00D519A4"/>
    <w:rsid w:val="00D54EB8"/>
    <w:rsid w:val="00D553B4"/>
    <w:rsid w:val="00D5549A"/>
    <w:rsid w:val="00D6505F"/>
    <w:rsid w:val="00D65FA7"/>
    <w:rsid w:val="00D705E5"/>
    <w:rsid w:val="00D806AA"/>
    <w:rsid w:val="00D84F95"/>
    <w:rsid w:val="00D85283"/>
    <w:rsid w:val="00D86342"/>
    <w:rsid w:val="00D8688D"/>
    <w:rsid w:val="00D869FA"/>
    <w:rsid w:val="00D8704E"/>
    <w:rsid w:val="00DA6B75"/>
    <w:rsid w:val="00DB38E6"/>
    <w:rsid w:val="00DB443C"/>
    <w:rsid w:val="00DB6BD8"/>
    <w:rsid w:val="00DB7968"/>
    <w:rsid w:val="00DC2E56"/>
    <w:rsid w:val="00DC3AAB"/>
    <w:rsid w:val="00DD0230"/>
    <w:rsid w:val="00DD2355"/>
    <w:rsid w:val="00DD3324"/>
    <w:rsid w:val="00DD4FEA"/>
    <w:rsid w:val="00DD656B"/>
    <w:rsid w:val="00DD6BC2"/>
    <w:rsid w:val="00DE1782"/>
    <w:rsid w:val="00DE525B"/>
    <w:rsid w:val="00DF10D0"/>
    <w:rsid w:val="00DF12AD"/>
    <w:rsid w:val="00E008D9"/>
    <w:rsid w:val="00E12560"/>
    <w:rsid w:val="00E13078"/>
    <w:rsid w:val="00E13CE0"/>
    <w:rsid w:val="00E1546D"/>
    <w:rsid w:val="00E16F41"/>
    <w:rsid w:val="00E2006A"/>
    <w:rsid w:val="00E20963"/>
    <w:rsid w:val="00E221D8"/>
    <w:rsid w:val="00E24D56"/>
    <w:rsid w:val="00E26F51"/>
    <w:rsid w:val="00E378ED"/>
    <w:rsid w:val="00E3791F"/>
    <w:rsid w:val="00E379E7"/>
    <w:rsid w:val="00E4365F"/>
    <w:rsid w:val="00E470B6"/>
    <w:rsid w:val="00E50CE3"/>
    <w:rsid w:val="00E52717"/>
    <w:rsid w:val="00E548B6"/>
    <w:rsid w:val="00E54D85"/>
    <w:rsid w:val="00E5673F"/>
    <w:rsid w:val="00E656DB"/>
    <w:rsid w:val="00E70BA5"/>
    <w:rsid w:val="00E713D2"/>
    <w:rsid w:val="00E73C9D"/>
    <w:rsid w:val="00E73CFF"/>
    <w:rsid w:val="00E75381"/>
    <w:rsid w:val="00E84493"/>
    <w:rsid w:val="00E87FF5"/>
    <w:rsid w:val="00EA2C61"/>
    <w:rsid w:val="00EA3756"/>
    <w:rsid w:val="00EA72B5"/>
    <w:rsid w:val="00EB351C"/>
    <w:rsid w:val="00EB611E"/>
    <w:rsid w:val="00EC6F80"/>
    <w:rsid w:val="00ED16E5"/>
    <w:rsid w:val="00ED1A56"/>
    <w:rsid w:val="00ED4DCE"/>
    <w:rsid w:val="00ED5823"/>
    <w:rsid w:val="00ED675C"/>
    <w:rsid w:val="00ED75E8"/>
    <w:rsid w:val="00EE07F9"/>
    <w:rsid w:val="00EE088D"/>
    <w:rsid w:val="00EE0EFA"/>
    <w:rsid w:val="00EE16BB"/>
    <w:rsid w:val="00EE275C"/>
    <w:rsid w:val="00EE4947"/>
    <w:rsid w:val="00EF61AB"/>
    <w:rsid w:val="00EF6229"/>
    <w:rsid w:val="00EF77F7"/>
    <w:rsid w:val="00F23BE0"/>
    <w:rsid w:val="00F26E0B"/>
    <w:rsid w:val="00F30F86"/>
    <w:rsid w:val="00F312C3"/>
    <w:rsid w:val="00F31AF0"/>
    <w:rsid w:val="00F34BDD"/>
    <w:rsid w:val="00F35311"/>
    <w:rsid w:val="00F36AEF"/>
    <w:rsid w:val="00F37168"/>
    <w:rsid w:val="00F40FF5"/>
    <w:rsid w:val="00F440C2"/>
    <w:rsid w:val="00F441A9"/>
    <w:rsid w:val="00F46A0B"/>
    <w:rsid w:val="00F479A4"/>
    <w:rsid w:val="00F5791B"/>
    <w:rsid w:val="00F64794"/>
    <w:rsid w:val="00F70C1E"/>
    <w:rsid w:val="00F72551"/>
    <w:rsid w:val="00F74EC7"/>
    <w:rsid w:val="00F75449"/>
    <w:rsid w:val="00F77081"/>
    <w:rsid w:val="00F81136"/>
    <w:rsid w:val="00F83FB2"/>
    <w:rsid w:val="00F85747"/>
    <w:rsid w:val="00F96711"/>
    <w:rsid w:val="00F9714C"/>
    <w:rsid w:val="00FA0752"/>
    <w:rsid w:val="00FA176A"/>
    <w:rsid w:val="00FA3613"/>
    <w:rsid w:val="00FA5304"/>
    <w:rsid w:val="00FB27E9"/>
    <w:rsid w:val="00FB5ACB"/>
    <w:rsid w:val="00FB6257"/>
    <w:rsid w:val="00FC3A4E"/>
    <w:rsid w:val="00FC7158"/>
    <w:rsid w:val="00FC789D"/>
    <w:rsid w:val="00FD5286"/>
    <w:rsid w:val="00FE136E"/>
    <w:rsid w:val="00FE4E54"/>
    <w:rsid w:val="00FF0679"/>
    <w:rsid w:val="00FF2E1A"/>
    <w:rsid w:val="00FF6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BC2BCE"/>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F46A0B"/>
    <w:pPr>
      <w:keepNext/>
      <w:keepLines/>
      <w:numPr>
        <w:numId w:val="1"/>
      </w:numPr>
      <w:pBdr>
        <w:top w:val="single" w:sz="12" w:space="3" w:color="auto"/>
      </w:pBdr>
      <w:tabs>
        <w:tab w:val="left" w:pos="9781"/>
      </w:tabs>
      <w:spacing w:before="240" w:after="180" w:line="300" w:lineRule="auto"/>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F46A0B"/>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6"/>
    <w:uiPriority w:val="34"/>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 w:type="character" w:styleId="ad">
    <w:name w:val="Placeholder Text"/>
    <w:basedOn w:val="a0"/>
    <w:uiPriority w:val="99"/>
    <w:semiHidden/>
    <w:rsid w:val="0080495D"/>
    <w:rPr>
      <w:color w:val="808080"/>
    </w:rPr>
  </w:style>
  <w:style w:type="paragraph" w:styleId="ae">
    <w:name w:val="caption"/>
    <w:basedOn w:val="a"/>
    <w:next w:val="a"/>
    <w:uiPriority w:val="35"/>
    <w:unhideWhenUsed/>
    <w:qFormat/>
    <w:rsid w:val="00495C66"/>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 w:id="1449159870">
      <w:bodyDiv w:val="1"/>
      <w:marLeft w:val="0"/>
      <w:marRight w:val="0"/>
      <w:marTop w:val="0"/>
      <w:marBottom w:val="0"/>
      <w:divBdr>
        <w:top w:val="none" w:sz="0" w:space="0" w:color="auto"/>
        <w:left w:val="none" w:sz="0" w:space="0" w:color="auto"/>
        <w:bottom w:val="none" w:sz="0" w:space="0" w:color="auto"/>
        <w:right w:val="none" w:sz="0" w:space="0" w:color="auto"/>
      </w:divBdr>
      <w:divsChild>
        <w:div w:id="165167879">
          <w:marLeft w:val="1166"/>
          <w:marRight w:val="0"/>
          <w:marTop w:val="0"/>
          <w:marBottom w:val="0"/>
          <w:divBdr>
            <w:top w:val="none" w:sz="0" w:space="0" w:color="auto"/>
            <w:left w:val="none" w:sz="0" w:space="0" w:color="auto"/>
            <w:bottom w:val="none" w:sz="0" w:space="0" w:color="auto"/>
            <w:right w:val="none" w:sz="0" w:space="0" w:color="auto"/>
          </w:divBdr>
        </w:div>
        <w:div w:id="1760443271">
          <w:marLeft w:val="1166"/>
          <w:marRight w:val="0"/>
          <w:marTop w:val="0"/>
          <w:marBottom w:val="0"/>
          <w:divBdr>
            <w:top w:val="none" w:sz="0" w:space="0" w:color="auto"/>
            <w:left w:val="none" w:sz="0" w:space="0" w:color="auto"/>
            <w:bottom w:val="none" w:sz="0" w:space="0" w:color="auto"/>
            <w:right w:val="none" w:sz="0" w:space="0" w:color="auto"/>
          </w:divBdr>
        </w:div>
        <w:div w:id="791510746">
          <w:marLeft w:val="1800"/>
          <w:marRight w:val="0"/>
          <w:marTop w:val="0"/>
          <w:marBottom w:val="0"/>
          <w:divBdr>
            <w:top w:val="none" w:sz="0" w:space="0" w:color="auto"/>
            <w:left w:val="none" w:sz="0" w:space="0" w:color="auto"/>
            <w:bottom w:val="none" w:sz="0" w:space="0" w:color="auto"/>
            <w:right w:val="none" w:sz="0" w:space="0" w:color="auto"/>
          </w:divBdr>
        </w:div>
        <w:div w:id="1482506092">
          <w:marLeft w:val="1166"/>
          <w:marRight w:val="0"/>
          <w:marTop w:val="0"/>
          <w:marBottom w:val="0"/>
          <w:divBdr>
            <w:top w:val="none" w:sz="0" w:space="0" w:color="auto"/>
            <w:left w:val="none" w:sz="0" w:space="0" w:color="auto"/>
            <w:bottom w:val="none" w:sz="0" w:space="0" w:color="auto"/>
            <w:right w:val="none" w:sz="0" w:space="0" w:color="auto"/>
          </w:divBdr>
        </w:div>
        <w:div w:id="1033503196">
          <w:marLeft w:val="1800"/>
          <w:marRight w:val="0"/>
          <w:marTop w:val="0"/>
          <w:marBottom w:val="120"/>
          <w:divBdr>
            <w:top w:val="none" w:sz="0" w:space="0" w:color="auto"/>
            <w:left w:val="none" w:sz="0" w:space="0" w:color="auto"/>
            <w:bottom w:val="none" w:sz="0" w:space="0" w:color="auto"/>
            <w:right w:val="none" w:sz="0" w:space="0" w:color="auto"/>
          </w:divBdr>
        </w:div>
      </w:divsChild>
    </w:div>
    <w:div w:id="203006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DE9D7-381F-4308-A452-9B388DFF4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7</Pages>
  <Words>2412</Words>
  <Characters>13751</Characters>
  <Application>Microsoft Office Word</Application>
  <DocSecurity>0</DocSecurity>
  <Lines>114</Lines>
  <Paragraphs>32</Paragraphs>
  <ScaleCrop>false</ScaleCrop>
  <Company/>
  <LinksUpToDate>false</LinksUpToDate>
  <CharactersWithSpaces>16131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shenxia@caict.ac.cn</dc:creator>
  <cp:keywords/>
  <dc:description/>
  <cp:lastModifiedBy>yanzy</cp:lastModifiedBy>
  <cp:revision>25</cp:revision>
  <dcterms:created xsi:type="dcterms:W3CDTF">2019-10-02T18:31:00Z</dcterms:created>
  <dcterms:modified xsi:type="dcterms:W3CDTF">2019-10-04T13:44:00Z</dcterms:modified>
</cp:coreProperties>
</file>