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206" w:rsidRDefault="009A5206" w:rsidP="009A5206">
      <w:pPr>
        <w:pStyle w:val="a3"/>
        <w:pBdr>
          <w:bottom w:val="none" w:sz="0" w:space="0" w:color="auto"/>
        </w:pBdr>
        <w:tabs>
          <w:tab w:val="clear" w:pos="4153"/>
          <w:tab w:val="clear" w:pos="8306"/>
          <w:tab w:val="left" w:pos="1800"/>
          <w:tab w:val="right" w:pos="9072"/>
        </w:tabs>
        <w:autoSpaceDE/>
        <w:adjustRightInd/>
        <w:snapToGrid/>
        <w:spacing w:after="0"/>
        <w:ind w:left="1800" w:hanging="1800"/>
        <w:jc w:val="left"/>
        <w:rPr>
          <w:rFonts w:ascii="Arial" w:eastAsiaTheme="minorEastAsia" w:hAnsi="Arial"/>
          <w:b/>
          <w:sz w:val="20"/>
          <w:szCs w:val="24"/>
          <w:lang w:eastAsia="zh-CN"/>
        </w:rPr>
      </w:pPr>
      <w:bookmarkStart w:id="0" w:name="OLE_LINK26"/>
      <w:r>
        <w:rPr>
          <w:rFonts w:ascii="Arial" w:eastAsia="MS Mincho" w:hAnsi="Arial"/>
          <w:b/>
          <w:sz w:val="20"/>
          <w:szCs w:val="24"/>
        </w:rPr>
        <w:t>3GPP TSG RAN WG1 Meeting #98</w:t>
      </w:r>
      <w:r>
        <w:rPr>
          <w:rFonts w:ascii="Arial" w:eastAsiaTheme="minorEastAsia" w:hAnsi="Arial"/>
          <w:b/>
          <w:sz w:val="20"/>
          <w:szCs w:val="24"/>
          <w:lang w:eastAsia="zh-CN"/>
        </w:rPr>
        <w:t>bis</w:t>
      </w:r>
      <w:r>
        <w:rPr>
          <w:rFonts w:ascii="Arial" w:eastAsia="MS Mincho" w:hAnsi="Arial"/>
          <w:b/>
          <w:sz w:val="20"/>
          <w:szCs w:val="24"/>
        </w:rPr>
        <w:t xml:space="preserve">                           </w:t>
      </w:r>
      <w:r>
        <w:rPr>
          <w:rFonts w:asciiTheme="minorEastAsia" w:eastAsiaTheme="minorEastAsia" w:hAnsiTheme="minorEastAsia" w:hint="eastAsia"/>
          <w:b/>
          <w:sz w:val="20"/>
          <w:szCs w:val="24"/>
          <w:lang w:eastAsia="zh-CN"/>
        </w:rPr>
        <w:t xml:space="preserve">                  </w:t>
      </w:r>
      <w:r>
        <w:rPr>
          <w:rFonts w:ascii="Arial" w:eastAsia="MS Mincho" w:hAnsi="Arial"/>
          <w:b/>
          <w:sz w:val="20"/>
          <w:szCs w:val="24"/>
        </w:rPr>
        <w:t xml:space="preserve">  R1-19</w:t>
      </w:r>
      <w:r w:rsidR="0052315F">
        <w:rPr>
          <w:rFonts w:ascii="Arial" w:eastAsiaTheme="minorEastAsia" w:hAnsi="Arial" w:hint="eastAsia"/>
          <w:b/>
          <w:sz w:val="20"/>
          <w:szCs w:val="24"/>
          <w:lang w:eastAsia="zh-CN"/>
        </w:rPr>
        <w:t>1</w:t>
      </w:r>
      <w:r>
        <w:rPr>
          <w:rFonts w:ascii="Arial" w:eastAsia="MS Mincho" w:hAnsi="Arial"/>
          <w:b/>
          <w:sz w:val="20"/>
          <w:szCs w:val="24"/>
        </w:rPr>
        <w:t>0</w:t>
      </w:r>
      <w:r w:rsidR="0052315F">
        <w:rPr>
          <w:rFonts w:ascii="Arial" w:eastAsiaTheme="minorEastAsia" w:hAnsi="Arial" w:hint="eastAsia"/>
          <w:b/>
          <w:sz w:val="20"/>
          <w:szCs w:val="24"/>
          <w:lang w:eastAsia="zh-CN"/>
        </w:rPr>
        <w:t>339</w:t>
      </w:r>
    </w:p>
    <w:bookmarkEnd w:id="0"/>
    <w:p w:rsidR="009A5206" w:rsidRDefault="009A5206" w:rsidP="009A5206">
      <w:pPr>
        <w:tabs>
          <w:tab w:val="center" w:pos="4536"/>
          <w:tab w:val="right" w:pos="9072"/>
        </w:tabs>
        <w:rPr>
          <w:rFonts w:ascii="Arial" w:eastAsia="MS Mincho" w:hAnsi="Arial" w:cs="Arial"/>
          <w:b/>
          <w:bCs/>
          <w:sz w:val="28"/>
          <w:lang w:eastAsia="ja-JP"/>
        </w:rPr>
      </w:pPr>
      <w:r>
        <w:rPr>
          <w:rFonts w:ascii="Arial" w:eastAsiaTheme="minorEastAsia" w:hAnsi="Arial"/>
          <w:b/>
          <w:sz w:val="20"/>
          <w:szCs w:val="24"/>
          <w:lang w:eastAsia="zh-CN"/>
        </w:rPr>
        <w:t>Chongqing, China, October</w:t>
      </w:r>
      <w:r>
        <w:rPr>
          <w:rFonts w:ascii="Arial" w:eastAsia="MS Mincho" w:hAnsi="Arial"/>
          <w:b/>
          <w:sz w:val="20"/>
          <w:szCs w:val="24"/>
        </w:rPr>
        <w:t xml:space="preserve"> </w:t>
      </w:r>
      <w:r>
        <w:rPr>
          <w:rFonts w:ascii="Arial" w:eastAsiaTheme="minorEastAsia" w:hAnsi="Arial"/>
          <w:b/>
          <w:sz w:val="20"/>
          <w:szCs w:val="24"/>
          <w:lang w:eastAsia="zh-CN"/>
        </w:rPr>
        <w:t>14</w:t>
      </w:r>
      <w:r>
        <w:rPr>
          <w:rFonts w:ascii="Arial" w:eastAsia="MS Mincho" w:hAnsi="Arial"/>
          <w:b/>
          <w:sz w:val="20"/>
          <w:szCs w:val="24"/>
        </w:rPr>
        <w:t xml:space="preserve">th – </w:t>
      </w:r>
      <w:r>
        <w:rPr>
          <w:rFonts w:ascii="Arial" w:eastAsiaTheme="minorEastAsia" w:hAnsi="Arial"/>
          <w:b/>
          <w:sz w:val="20"/>
          <w:szCs w:val="24"/>
          <w:lang w:eastAsia="zh-CN"/>
        </w:rPr>
        <w:t>2</w:t>
      </w:r>
      <w:r>
        <w:rPr>
          <w:rFonts w:ascii="Arial" w:eastAsia="MS Mincho" w:hAnsi="Arial"/>
          <w:b/>
          <w:sz w:val="20"/>
          <w:szCs w:val="24"/>
        </w:rPr>
        <w:t>0th, 2019</w:t>
      </w:r>
    </w:p>
    <w:p w:rsidR="0094720C" w:rsidRPr="009A5206"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641280">
        <w:rPr>
          <w:rFonts w:ascii="Arial" w:eastAsiaTheme="minorEastAsia" w:hAnsi="Arial" w:hint="eastAsia"/>
          <w:b/>
          <w:sz w:val="20"/>
          <w:szCs w:val="24"/>
          <w:lang w:eastAsia="zh-CN"/>
        </w:rPr>
        <w:t>4</w:t>
      </w:r>
    </w:p>
    <w:p w:rsidR="001C5D65" w:rsidRPr="00491269"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9A5206">
        <w:rPr>
          <w:rFonts w:asciiTheme="minorEastAsia" w:eastAsiaTheme="minorEastAsia" w:hAnsiTheme="minorEastAsia"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870CEB">
        <w:rPr>
          <w:rFonts w:ascii="Arial" w:eastAsiaTheme="minorEastAsia" w:hAnsi="Arial" w:hint="eastAsia"/>
          <w:b/>
          <w:sz w:val="20"/>
          <w:szCs w:val="24"/>
          <w:lang w:eastAsia="zh-CN"/>
        </w:rPr>
        <w:t xml:space="preserve">Further </w:t>
      </w:r>
      <w:r w:rsidR="00641280">
        <w:rPr>
          <w:rFonts w:ascii="Arial" w:eastAsiaTheme="minorEastAsia" w:hAnsi="Arial"/>
          <w:b/>
          <w:sz w:val="20"/>
          <w:szCs w:val="24"/>
          <w:lang w:eastAsia="zh-CN"/>
        </w:rPr>
        <w:t>consideration</w:t>
      </w:r>
      <w:r w:rsidR="00641280">
        <w:rPr>
          <w:rFonts w:ascii="Arial" w:eastAsiaTheme="minorEastAsia" w:hAnsi="Arial" w:hint="eastAsia"/>
          <w:b/>
          <w:sz w:val="20"/>
          <w:szCs w:val="24"/>
          <w:lang w:eastAsia="zh-CN"/>
        </w:rPr>
        <w:t xml:space="preserve"> </w:t>
      </w:r>
      <w:r w:rsidR="00870CEB">
        <w:rPr>
          <w:rFonts w:ascii="Arial" w:eastAsiaTheme="minorEastAsia" w:hAnsi="Arial" w:hint="eastAsia"/>
          <w:b/>
          <w:sz w:val="20"/>
          <w:szCs w:val="24"/>
          <w:lang w:eastAsia="zh-CN"/>
        </w:rPr>
        <w:t>on HARQ operation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356F45">
        <w:rPr>
          <w:rFonts w:ascii="Arial" w:eastAsia="MS Mincho" w:hAnsi="Arial"/>
          <w:b/>
          <w:sz w:val="20"/>
          <w:szCs w:val="24"/>
        </w:rPr>
        <w:t>Discussion</w:t>
      </w:r>
      <w:r w:rsidR="00356F45">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A3535D" w:rsidRDefault="00A3535D" w:rsidP="00A3535D">
      <w:pPr>
        <w:rPr>
          <w:kern w:val="2"/>
          <w:sz w:val="20"/>
          <w:szCs w:val="20"/>
          <w:lang w:eastAsia="zh-CN"/>
        </w:rPr>
      </w:pPr>
      <w:r>
        <w:rPr>
          <w:kern w:val="2"/>
          <w:sz w:val="20"/>
          <w:szCs w:val="20"/>
          <w:lang w:eastAsia="zh-CN"/>
        </w:rPr>
        <w:t>I</w:t>
      </w:r>
      <w:r>
        <w:rPr>
          <w:rFonts w:hint="eastAsia"/>
          <w:kern w:val="2"/>
          <w:sz w:val="20"/>
          <w:szCs w:val="20"/>
          <w:lang w:eastAsia="zh-CN"/>
        </w:rPr>
        <w:t>n the RAN1 #9</w:t>
      </w:r>
      <w:r w:rsidR="00327038">
        <w:rPr>
          <w:rFonts w:hint="eastAsia"/>
          <w:kern w:val="2"/>
          <w:sz w:val="20"/>
          <w:szCs w:val="20"/>
          <w:lang w:eastAsia="zh-CN"/>
        </w:rPr>
        <w:t>8</w:t>
      </w:r>
      <w:r>
        <w:rPr>
          <w:rFonts w:hint="eastAsia"/>
          <w:kern w:val="2"/>
          <w:sz w:val="20"/>
          <w:szCs w:val="20"/>
          <w:lang w:eastAsia="zh-CN"/>
        </w:rPr>
        <w:t xml:space="preserve"> meeting [1], there were some agreements reached on </w:t>
      </w:r>
      <w:r w:rsidR="00D44957">
        <w:rPr>
          <w:rFonts w:hint="eastAsia"/>
          <w:kern w:val="2"/>
          <w:sz w:val="20"/>
          <w:szCs w:val="20"/>
          <w:lang w:eastAsia="zh-CN"/>
        </w:rPr>
        <w:t xml:space="preserve">HAQR operation for NTN </w:t>
      </w:r>
      <w:r>
        <w:rPr>
          <w:rFonts w:hint="eastAsia"/>
          <w:kern w:val="2"/>
          <w:sz w:val="20"/>
          <w:szCs w:val="20"/>
          <w:lang w:eastAsia="zh-CN"/>
        </w:rPr>
        <w:t xml:space="preserve">as follows: </w:t>
      </w:r>
    </w:p>
    <w:p w:rsidR="00BA61E0" w:rsidRPr="00682A87" w:rsidRDefault="00BA61E0" w:rsidP="00BA61E0">
      <w:pPr>
        <w:rPr>
          <w:sz w:val="20"/>
          <w:szCs w:val="20"/>
          <w:u w:val="single"/>
          <w:lang w:eastAsia="x-none"/>
        </w:rPr>
      </w:pPr>
      <w:r w:rsidRPr="00682A87">
        <w:rPr>
          <w:sz w:val="20"/>
          <w:szCs w:val="20"/>
          <w:u w:val="single"/>
          <w:lang w:eastAsia="x-none"/>
        </w:rPr>
        <w:t>Conclusion:</w:t>
      </w:r>
    </w:p>
    <w:p w:rsidR="00BA61E0" w:rsidRPr="00682A87" w:rsidRDefault="00BA61E0" w:rsidP="00BA61E0">
      <w:pPr>
        <w:rPr>
          <w:sz w:val="20"/>
          <w:szCs w:val="20"/>
          <w:lang w:eastAsia="x-none"/>
        </w:rPr>
      </w:pPr>
      <w:r w:rsidRPr="00682A87">
        <w:rPr>
          <w:sz w:val="20"/>
          <w:szCs w:val="20"/>
          <w:lang w:eastAsia="x-none"/>
        </w:rPr>
        <w:t xml:space="preserve">RAN1 does not need to further discuss dynamic disabling of HARQ by </w:t>
      </w:r>
      <w:proofErr w:type="spellStart"/>
      <w:r w:rsidRPr="00682A87">
        <w:rPr>
          <w:sz w:val="20"/>
          <w:szCs w:val="20"/>
          <w:lang w:eastAsia="x-none"/>
        </w:rPr>
        <w:t>gNB</w:t>
      </w:r>
      <w:proofErr w:type="spellEnd"/>
      <w:r w:rsidRPr="00682A87">
        <w:rPr>
          <w:sz w:val="20"/>
          <w:szCs w:val="20"/>
          <w:lang w:eastAsia="x-none"/>
        </w:rPr>
        <w:t xml:space="preserve"> following the RAN2#107 decision stating the following</w:t>
      </w:r>
    </w:p>
    <w:p w:rsidR="00BA61E0" w:rsidRPr="00682A87" w:rsidRDefault="00BA61E0" w:rsidP="00BA61E0">
      <w:pPr>
        <w:numPr>
          <w:ilvl w:val="0"/>
          <w:numId w:val="8"/>
        </w:numPr>
        <w:autoSpaceDE/>
        <w:autoSpaceDN/>
        <w:adjustRightInd/>
        <w:snapToGrid/>
        <w:spacing w:after="0"/>
        <w:jc w:val="left"/>
        <w:rPr>
          <w:sz w:val="20"/>
          <w:szCs w:val="20"/>
          <w:lang w:eastAsia="x-none"/>
        </w:rPr>
      </w:pPr>
      <w:r w:rsidRPr="00682A87">
        <w:rPr>
          <w:sz w:val="20"/>
          <w:szCs w:val="20"/>
          <w:lang w:eastAsia="x-none"/>
        </w:rPr>
        <w:t>The enabling / disabling of HARQ feedback should be configurable on a per UE and per HARQ process basis</w:t>
      </w:r>
    </w:p>
    <w:p w:rsidR="00233E68" w:rsidRPr="00682A87" w:rsidRDefault="00233E68" w:rsidP="001C5D65">
      <w:pPr>
        <w:rPr>
          <w:kern w:val="2"/>
          <w:sz w:val="20"/>
          <w:szCs w:val="20"/>
          <w:lang w:eastAsia="zh-CN"/>
        </w:rPr>
      </w:pPr>
    </w:p>
    <w:p w:rsidR="0029765F" w:rsidRPr="00682A87" w:rsidRDefault="00233E68" w:rsidP="001C5D65">
      <w:pPr>
        <w:rPr>
          <w:kern w:val="2"/>
          <w:sz w:val="20"/>
          <w:szCs w:val="20"/>
          <w:lang w:eastAsia="zh-CN"/>
        </w:rPr>
      </w:pPr>
      <w:r w:rsidRPr="00682A87">
        <w:rPr>
          <w:kern w:val="2"/>
          <w:sz w:val="20"/>
          <w:szCs w:val="20"/>
          <w:lang w:eastAsia="zh-CN"/>
        </w:rPr>
        <w:t>I</w:t>
      </w:r>
      <w:r w:rsidRPr="00682A87">
        <w:rPr>
          <w:rFonts w:hint="eastAsia"/>
          <w:kern w:val="2"/>
          <w:sz w:val="20"/>
          <w:szCs w:val="20"/>
          <w:lang w:eastAsia="zh-CN"/>
        </w:rPr>
        <w:t xml:space="preserve">n this contribution, we provide our views on dynamic HARQ disabling, HARQ process number and transmission </w:t>
      </w:r>
      <w:r w:rsidRPr="00682A87">
        <w:rPr>
          <w:kern w:val="2"/>
          <w:sz w:val="20"/>
          <w:szCs w:val="20"/>
          <w:lang w:eastAsia="zh-CN"/>
        </w:rPr>
        <w:t>enhancement</w:t>
      </w:r>
      <w:r w:rsidRPr="00682A87">
        <w:rPr>
          <w:rFonts w:hint="eastAsia"/>
          <w:kern w:val="2"/>
          <w:sz w:val="20"/>
          <w:szCs w:val="20"/>
          <w:lang w:eastAsia="zh-CN"/>
        </w:rPr>
        <w:t xml:space="preserve"> for HARQ disabling. </w:t>
      </w:r>
    </w:p>
    <w:p w:rsidR="00233E68" w:rsidRPr="008D30B3" w:rsidRDefault="00233E68" w:rsidP="001C5D65">
      <w:pPr>
        <w:rPr>
          <w:kern w:val="2"/>
          <w:sz w:val="20"/>
          <w:szCs w:val="20"/>
          <w:lang w:eastAsia="zh-CN"/>
        </w:rPr>
      </w:pPr>
    </w:p>
    <w:p w:rsidR="00777355" w:rsidRPr="00777355" w:rsidRDefault="001C5D65" w:rsidP="00777355">
      <w:pPr>
        <w:pStyle w:val="1"/>
        <w:rPr>
          <w:lang w:eastAsia="zh-CN"/>
        </w:rPr>
      </w:pPr>
      <w:r>
        <w:t xml:space="preserve">Discussion </w:t>
      </w:r>
    </w:p>
    <w:p w:rsidR="001C5D65" w:rsidRPr="007974AA" w:rsidRDefault="001E6685" w:rsidP="001C5D65">
      <w:pPr>
        <w:pStyle w:val="2"/>
        <w:rPr>
          <w:lang w:eastAsia="zh-CN"/>
        </w:rPr>
      </w:pPr>
      <w:r>
        <w:rPr>
          <w:rFonts w:hint="eastAsia"/>
          <w:lang w:eastAsia="zh-CN"/>
        </w:rPr>
        <w:t xml:space="preserve">Dynamic configuration for </w:t>
      </w:r>
      <w:r w:rsidR="00517E3E">
        <w:rPr>
          <w:rFonts w:hint="eastAsia"/>
          <w:lang w:eastAsia="zh-CN"/>
        </w:rPr>
        <w:t xml:space="preserve">HARQ </w:t>
      </w:r>
      <w:r>
        <w:rPr>
          <w:rFonts w:hint="eastAsia"/>
          <w:lang w:eastAsia="zh-CN"/>
        </w:rPr>
        <w:t>disabling</w:t>
      </w:r>
      <w:r w:rsidR="00517E3E">
        <w:rPr>
          <w:rFonts w:hint="eastAsia"/>
          <w:lang w:eastAsia="zh-CN"/>
        </w:rPr>
        <w:t xml:space="preserve">  </w:t>
      </w:r>
    </w:p>
    <w:p w:rsidR="00733432" w:rsidRDefault="00C232B5" w:rsidP="00733432">
      <w:pPr>
        <w:autoSpaceDE/>
        <w:autoSpaceDN/>
        <w:adjustRightInd/>
        <w:snapToGrid/>
        <w:spacing w:after="0"/>
        <w:jc w:val="left"/>
        <w:rPr>
          <w:rFonts w:hint="eastAsia"/>
          <w:noProof/>
          <w:sz w:val="20"/>
          <w:szCs w:val="20"/>
          <w:lang w:eastAsia="zh-CN"/>
        </w:rPr>
      </w:pPr>
      <w:r>
        <w:rPr>
          <w:rFonts w:hint="eastAsia"/>
          <w:noProof/>
          <w:sz w:val="20"/>
          <w:szCs w:val="20"/>
          <w:lang w:eastAsia="zh-CN"/>
        </w:rPr>
        <w:t xml:space="preserve">In </w:t>
      </w:r>
      <w:r w:rsidR="001E6685">
        <w:rPr>
          <w:rFonts w:hint="eastAsia"/>
          <w:noProof/>
          <w:sz w:val="20"/>
          <w:szCs w:val="20"/>
          <w:lang w:eastAsia="zh-CN"/>
        </w:rPr>
        <w:t xml:space="preserve">the last meeting, </w:t>
      </w:r>
      <w:r w:rsidR="00733432">
        <w:rPr>
          <w:rFonts w:hint="eastAsia"/>
          <w:noProof/>
          <w:sz w:val="20"/>
          <w:szCs w:val="20"/>
          <w:lang w:eastAsia="zh-CN"/>
        </w:rPr>
        <w:t>it was agreed that t</w:t>
      </w:r>
      <w:r w:rsidR="00733432" w:rsidRPr="00682A87">
        <w:rPr>
          <w:sz w:val="20"/>
          <w:szCs w:val="20"/>
          <w:lang w:eastAsia="x-none"/>
        </w:rPr>
        <w:t>he enabling / disabling of HARQ feedback should be configurable on per UE and per HARQ process basis</w:t>
      </w:r>
      <w:r w:rsidR="00733432">
        <w:rPr>
          <w:rFonts w:hint="eastAsia"/>
          <w:sz w:val="20"/>
          <w:szCs w:val="20"/>
          <w:lang w:eastAsia="zh-CN"/>
        </w:rPr>
        <w:t xml:space="preserve">. </w:t>
      </w:r>
      <w:r w:rsidR="00E76B19">
        <w:rPr>
          <w:sz w:val="20"/>
          <w:szCs w:val="20"/>
          <w:lang w:eastAsia="zh-CN"/>
        </w:rPr>
        <w:t>A</w:t>
      </w:r>
      <w:r w:rsidR="00E76B19">
        <w:rPr>
          <w:rFonts w:hint="eastAsia"/>
          <w:sz w:val="20"/>
          <w:szCs w:val="20"/>
          <w:lang w:eastAsia="zh-CN"/>
        </w:rPr>
        <w:t>ctually it doesn</w:t>
      </w:r>
      <w:r w:rsidR="00E76B19">
        <w:rPr>
          <w:sz w:val="20"/>
          <w:szCs w:val="20"/>
          <w:lang w:eastAsia="zh-CN"/>
        </w:rPr>
        <w:t>’</w:t>
      </w:r>
      <w:r w:rsidR="00E76B19">
        <w:rPr>
          <w:rFonts w:hint="eastAsia"/>
          <w:sz w:val="20"/>
          <w:szCs w:val="20"/>
          <w:lang w:eastAsia="zh-CN"/>
        </w:rPr>
        <w:t xml:space="preserve">t clarify which </w:t>
      </w:r>
      <w:r w:rsidR="00E76B19">
        <w:rPr>
          <w:sz w:val="20"/>
          <w:szCs w:val="20"/>
          <w:lang w:eastAsia="zh-CN"/>
        </w:rPr>
        <w:t>signaling</w:t>
      </w:r>
      <w:r w:rsidR="00E76B19">
        <w:rPr>
          <w:rFonts w:hint="eastAsia"/>
          <w:sz w:val="20"/>
          <w:szCs w:val="20"/>
          <w:lang w:eastAsia="zh-CN"/>
        </w:rPr>
        <w:t xml:space="preserve"> is used for </w:t>
      </w:r>
      <w:r w:rsidR="00E76B19">
        <w:rPr>
          <w:sz w:val="20"/>
          <w:szCs w:val="20"/>
          <w:lang w:eastAsia="zh-CN"/>
        </w:rPr>
        <w:t>configuration</w:t>
      </w:r>
      <w:r w:rsidR="00E76B19">
        <w:rPr>
          <w:rFonts w:hint="eastAsia"/>
          <w:sz w:val="20"/>
          <w:szCs w:val="20"/>
          <w:lang w:eastAsia="zh-CN"/>
        </w:rPr>
        <w:t xml:space="preserve">. </w:t>
      </w:r>
      <w:r w:rsidR="00733432">
        <w:rPr>
          <w:sz w:val="20"/>
          <w:szCs w:val="20"/>
          <w:lang w:eastAsia="zh-CN"/>
        </w:rPr>
        <w:t>F</w:t>
      </w:r>
      <w:r w:rsidR="00733432">
        <w:rPr>
          <w:rFonts w:hint="eastAsia"/>
          <w:sz w:val="20"/>
          <w:szCs w:val="20"/>
          <w:lang w:eastAsia="zh-CN"/>
        </w:rPr>
        <w:t>or per UE</w:t>
      </w:r>
      <w:r w:rsidR="00C7227B">
        <w:rPr>
          <w:rFonts w:hint="eastAsia"/>
          <w:sz w:val="20"/>
          <w:szCs w:val="20"/>
          <w:lang w:eastAsia="zh-CN"/>
        </w:rPr>
        <w:t xml:space="preserve"> </w:t>
      </w:r>
      <w:r w:rsidR="00733432">
        <w:rPr>
          <w:rFonts w:hint="eastAsia"/>
          <w:sz w:val="20"/>
          <w:szCs w:val="20"/>
          <w:lang w:eastAsia="zh-CN"/>
        </w:rPr>
        <w:t xml:space="preserve">configuration, RRC </w:t>
      </w:r>
      <w:r w:rsidR="00733432">
        <w:rPr>
          <w:sz w:val="20"/>
          <w:szCs w:val="20"/>
          <w:lang w:eastAsia="zh-CN"/>
        </w:rPr>
        <w:t>signaling</w:t>
      </w:r>
      <w:r w:rsidR="00733432">
        <w:rPr>
          <w:rFonts w:hint="eastAsia"/>
          <w:sz w:val="20"/>
          <w:szCs w:val="20"/>
          <w:lang w:eastAsia="zh-CN"/>
        </w:rPr>
        <w:t xml:space="preserve"> can be used. For per HARQ process, it can apply DCI to indicate </w:t>
      </w:r>
      <w:r w:rsidR="00A81A58">
        <w:rPr>
          <w:rFonts w:hint="eastAsia"/>
          <w:sz w:val="20"/>
          <w:szCs w:val="20"/>
          <w:lang w:eastAsia="zh-CN"/>
        </w:rPr>
        <w:t>HARQ</w:t>
      </w:r>
      <w:r w:rsidR="00C7227B">
        <w:rPr>
          <w:rFonts w:hint="eastAsia"/>
          <w:sz w:val="20"/>
          <w:szCs w:val="20"/>
          <w:lang w:eastAsia="zh-CN"/>
        </w:rPr>
        <w:t xml:space="preserve"> </w:t>
      </w:r>
      <w:r w:rsidR="00A81A58">
        <w:rPr>
          <w:rFonts w:hint="eastAsia"/>
          <w:sz w:val="20"/>
          <w:szCs w:val="20"/>
          <w:lang w:eastAsia="zh-CN"/>
        </w:rPr>
        <w:t xml:space="preserve">configuration of </w:t>
      </w:r>
      <w:r w:rsidR="00733432">
        <w:rPr>
          <w:rFonts w:hint="eastAsia"/>
          <w:sz w:val="20"/>
          <w:szCs w:val="20"/>
          <w:lang w:eastAsia="zh-CN"/>
        </w:rPr>
        <w:t xml:space="preserve">each process since HARQ process </w:t>
      </w:r>
      <w:r w:rsidR="00733432">
        <w:rPr>
          <w:sz w:val="20"/>
          <w:szCs w:val="20"/>
          <w:lang w:eastAsia="zh-CN"/>
        </w:rPr>
        <w:t>number</w:t>
      </w:r>
      <w:r w:rsidR="00733432">
        <w:rPr>
          <w:rFonts w:hint="eastAsia"/>
          <w:sz w:val="20"/>
          <w:szCs w:val="20"/>
          <w:lang w:eastAsia="zh-CN"/>
        </w:rPr>
        <w:t xml:space="preserve"> is varied per TTI basis. </w:t>
      </w:r>
      <w:r w:rsidR="00BA5D73">
        <w:rPr>
          <w:rFonts w:hint="eastAsia"/>
          <w:sz w:val="20"/>
          <w:szCs w:val="20"/>
          <w:lang w:eastAsia="zh-CN"/>
        </w:rPr>
        <w:t xml:space="preserve">MAC CE can be considered, however, the latency could be larger and not flexible as DCI indication. </w:t>
      </w:r>
      <w:r w:rsidR="00BA5D73">
        <w:rPr>
          <w:sz w:val="20"/>
          <w:szCs w:val="20"/>
          <w:lang w:eastAsia="zh-CN"/>
        </w:rPr>
        <w:t>I</w:t>
      </w:r>
      <w:r w:rsidR="00BA5D73">
        <w:rPr>
          <w:rFonts w:hint="eastAsia"/>
          <w:sz w:val="20"/>
          <w:szCs w:val="20"/>
          <w:lang w:eastAsia="zh-CN"/>
        </w:rPr>
        <w:t xml:space="preserve">n case of how to </w:t>
      </w:r>
      <w:r w:rsidR="00BA5D73">
        <w:rPr>
          <w:sz w:val="20"/>
          <w:szCs w:val="20"/>
          <w:lang w:eastAsia="zh-CN"/>
        </w:rPr>
        <w:t xml:space="preserve">judge which process is to be enabling or disabling, </w:t>
      </w:r>
      <w:proofErr w:type="spellStart"/>
      <w:r w:rsidR="00F86863">
        <w:rPr>
          <w:rFonts w:hint="eastAsia"/>
          <w:sz w:val="20"/>
          <w:szCs w:val="20"/>
          <w:lang w:eastAsia="zh-CN"/>
        </w:rPr>
        <w:t>gNB</w:t>
      </w:r>
      <w:proofErr w:type="spellEnd"/>
      <w:r w:rsidR="00F86863">
        <w:rPr>
          <w:rFonts w:hint="eastAsia"/>
          <w:sz w:val="20"/>
          <w:szCs w:val="20"/>
          <w:lang w:eastAsia="zh-CN"/>
        </w:rPr>
        <w:t xml:space="preserve"> can make decision based on UE traffic type and </w:t>
      </w:r>
      <w:proofErr w:type="spellStart"/>
      <w:r w:rsidR="00F86863">
        <w:rPr>
          <w:rFonts w:hint="eastAsia"/>
          <w:sz w:val="20"/>
          <w:szCs w:val="20"/>
          <w:lang w:eastAsia="zh-CN"/>
        </w:rPr>
        <w:t>QoS</w:t>
      </w:r>
      <w:proofErr w:type="spellEnd"/>
      <w:r w:rsidR="00F86863">
        <w:rPr>
          <w:rFonts w:hint="eastAsia"/>
          <w:sz w:val="20"/>
          <w:szCs w:val="20"/>
          <w:lang w:eastAsia="zh-CN"/>
        </w:rPr>
        <w:t xml:space="preserve"> requirement.</w:t>
      </w:r>
    </w:p>
    <w:p w:rsidR="00C232B5" w:rsidRDefault="00733432" w:rsidP="00FC543E">
      <w:pPr>
        <w:rPr>
          <w:noProof/>
          <w:sz w:val="20"/>
          <w:szCs w:val="20"/>
          <w:lang w:eastAsia="zh-CN"/>
        </w:rPr>
      </w:pPr>
      <w:r>
        <w:rPr>
          <w:noProof/>
          <w:sz w:val="20"/>
          <w:szCs w:val="20"/>
          <w:lang w:eastAsia="zh-CN"/>
        </w:rPr>
        <w:t>R</w:t>
      </w:r>
      <w:r>
        <w:rPr>
          <w:rFonts w:hint="eastAsia"/>
          <w:noProof/>
          <w:sz w:val="20"/>
          <w:szCs w:val="20"/>
          <w:lang w:eastAsia="zh-CN"/>
        </w:rPr>
        <w:t>egarding DCI indication</w:t>
      </w:r>
      <w:r w:rsidR="00E8270D">
        <w:rPr>
          <w:rFonts w:hint="eastAsia"/>
          <w:noProof/>
          <w:sz w:val="20"/>
          <w:szCs w:val="20"/>
          <w:lang w:eastAsia="zh-CN"/>
        </w:rPr>
        <w:t xml:space="preserve"> on HARQ enabling or disabling</w:t>
      </w:r>
      <w:r w:rsidR="00F415F8">
        <w:rPr>
          <w:rFonts w:hint="eastAsia"/>
          <w:noProof/>
          <w:sz w:val="20"/>
          <w:szCs w:val="20"/>
          <w:lang w:eastAsia="zh-CN"/>
        </w:rPr>
        <w:t>, basically there are two ways to achieve it</w:t>
      </w:r>
      <w:r w:rsidR="002B5EDC">
        <w:rPr>
          <w:rFonts w:hint="eastAsia"/>
          <w:noProof/>
          <w:sz w:val="20"/>
          <w:szCs w:val="20"/>
          <w:lang w:eastAsia="zh-CN"/>
        </w:rPr>
        <w:t xml:space="preserve"> [2]</w:t>
      </w:r>
      <w:r w:rsidR="00F415F8">
        <w:rPr>
          <w:rFonts w:hint="eastAsia"/>
          <w:noProof/>
          <w:sz w:val="20"/>
          <w:szCs w:val="20"/>
          <w:lang w:eastAsia="zh-CN"/>
        </w:rPr>
        <w:t xml:space="preserve">. One is to introduce a new DCI field to indicate the HARQ disabling. Another is reusing existing DCI field. </w:t>
      </w:r>
      <w:r w:rsidR="00C7227B">
        <w:rPr>
          <w:noProof/>
          <w:sz w:val="20"/>
          <w:szCs w:val="20"/>
          <w:lang w:eastAsia="zh-CN"/>
        </w:rPr>
        <w:t>T</w:t>
      </w:r>
      <w:r w:rsidR="00C7227B">
        <w:rPr>
          <w:rFonts w:hint="eastAsia"/>
          <w:noProof/>
          <w:sz w:val="20"/>
          <w:szCs w:val="20"/>
          <w:lang w:eastAsia="zh-CN"/>
        </w:rPr>
        <w:t xml:space="preserve">he first one will impact DCI size, hence, we prefer second one. </w:t>
      </w:r>
      <w:r w:rsidR="00C7227B">
        <w:rPr>
          <w:noProof/>
          <w:sz w:val="20"/>
          <w:szCs w:val="20"/>
          <w:lang w:eastAsia="zh-CN"/>
        </w:rPr>
        <w:t>F</w:t>
      </w:r>
      <w:r w:rsidR="00C7227B">
        <w:rPr>
          <w:rFonts w:hint="eastAsia"/>
          <w:noProof/>
          <w:sz w:val="20"/>
          <w:szCs w:val="20"/>
          <w:lang w:eastAsia="zh-CN"/>
        </w:rPr>
        <w:t xml:space="preserve">or second method, </w:t>
      </w:r>
      <w:r w:rsidR="00EB054C">
        <w:rPr>
          <w:rFonts w:hint="eastAsia"/>
          <w:noProof/>
          <w:sz w:val="20"/>
          <w:szCs w:val="20"/>
          <w:lang w:eastAsia="zh-CN"/>
        </w:rPr>
        <w:t xml:space="preserve">one </w:t>
      </w:r>
      <w:r w:rsidR="00C7227B">
        <w:rPr>
          <w:rFonts w:hint="eastAsia"/>
          <w:noProof/>
          <w:sz w:val="20"/>
          <w:szCs w:val="20"/>
          <w:lang w:eastAsia="zh-CN"/>
        </w:rPr>
        <w:t>simple</w:t>
      </w:r>
      <w:r w:rsidR="00EB054C">
        <w:rPr>
          <w:rFonts w:hint="eastAsia"/>
          <w:noProof/>
          <w:sz w:val="20"/>
          <w:szCs w:val="20"/>
          <w:lang w:eastAsia="zh-CN"/>
        </w:rPr>
        <w:t xml:space="preserve"> method is reusing HARQ configurtion field in DCI. </w:t>
      </w:r>
      <w:r w:rsidR="00EB054C">
        <w:rPr>
          <w:noProof/>
          <w:sz w:val="20"/>
          <w:szCs w:val="20"/>
          <w:lang w:eastAsia="zh-CN"/>
        </w:rPr>
        <w:t>F</w:t>
      </w:r>
      <w:r w:rsidR="00EB054C">
        <w:rPr>
          <w:rFonts w:hint="eastAsia"/>
          <w:noProof/>
          <w:sz w:val="20"/>
          <w:szCs w:val="20"/>
          <w:lang w:eastAsia="zh-CN"/>
        </w:rPr>
        <w:t>or example, use a certain HARQ process ID or a HARQ process ID set to differentiate norma</w:t>
      </w:r>
      <w:r w:rsidR="00A26A94">
        <w:rPr>
          <w:rFonts w:hint="eastAsia"/>
          <w:noProof/>
          <w:sz w:val="20"/>
          <w:szCs w:val="20"/>
          <w:lang w:eastAsia="zh-CN"/>
        </w:rPr>
        <w:t>l HARQ operation and HARQ deacti</w:t>
      </w:r>
      <w:r w:rsidR="00EB054C">
        <w:rPr>
          <w:rFonts w:hint="eastAsia"/>
          <w:noProof/>
          <w:sz w:val="20"/>
          <w:szCs w:val="20"/>
          <w:lang w:eastAsia="zh-CN"/>
        </w:rPr>
        <w:t xml:space="preserve">vation. </w:t>
      </w:r>
      <w:r w:rsidR="00EB77A1">
        <w:rPr>
          <w:rFonts w:hint="eastAsia"/>
          <w:noProof/>
          <w:sz w:val="20"/>
          <w:szCs w:val="20"/>
          <w:lang w:eastAsia="zh-CN"/>
        </w:rPr>
        <w:t>Wh</w:t>
      </w:r>
      <w:r w:rsidR="008239BB">
        <w:rPr>
          <w:rFonts w:hint="eastAsia"/>
          <w:noProof/>
          <w:sz w:val="20"/>
          <w:szCs w:val="20"/>
          <w:lang w:eastAsia="zh-CN"/>
        </w:rPr>
        <w:t>en UE is informed with a specific</w:t>
      </w:r>
      <w:r w:rsidR="00EB77A1">
        <w:rPr>
          <w:rFonts w:hint="eastAsia"/>
          <w:noProof/>
          <w:sz w:val="20"/>
          <w:szCs w:val="20"/>
          <w:lang w:eastAsia="zh-CN"/>
        </w:rPr>
        <w:t xml:space="preserve"> HARQ ID, </w:t>
      </w:r>
      <w:r w:rsidR="00793C76">
        <w:rPr>
          <w:rFonts w:hint="eastAsia"/>
          <w:noProof/>
          <w:sz w:val="20"/>
          <w:szCs w:val="20"/>
          <w:lang w:eastAsia="zh-CN"/>
        </w:rPr>
        <w:t xml:space="preserve">UE will know this PDSCH transmission </w:t>
      </w:r>
      <w:r w:rsidR="00A26A94">
        <w:rPr>
          <w:rFonts w:hint="eastAsia"/>
          <w:noProof/>
          <w:sz w:val="20"/>
          <w:szCs w:val="20"/>
          <w:lang w:eastAsia="zh-CN"/>
        </w:rPr>
        <w:t>without retransmission and empty the buffer</w:t>
      </w:r>
      <w:r w:rsidR="001D4029">
        <w:rPr>
          <w:rFonts w:hint="eastAsia"/>
          <w:noProof/>
          <w:sz w:val="20"/>
          <w:szCs w:val="20"/>
          <w:lang w:eastAsia="zh-CN"/>
        </w:rPr>
        <w:t xml:space="preserve"> after data processing</w:t>
      </w:r>
      <w:r w:rsidR="00A26A94">
        <w:rPr>
          <w:rFonts w:hint="eastAsia"/>
          <w:noProof/>
          <w:sz w:val="20"/>
          <w:szCs w:val="20"/>
          <w:lang w:eastAsia="zh-CN"/>
        </w:rPr>
        <w:t xml:space="preserve">. </w:t>
      </w:r>
      <w:r w:rsidR="008239BB">
        <w:rPr>
          <w:noProof/>
          <w:sz w:val="20"/>
          <w:szCs w:val="20"/>
          <w:lang w:eastAsia="zh-CN"/>
        </w:rPr>
        <w:t>I</w:t>
      </w:r>
      <w:r w:rsidR="008239BB">
        <w:rPr>
          <w:rFonts w:hint="eastAsia"/>
          <w:noProof/>
          <w:sz w:val="20"/>
          <w:szCs w:val="20"/>
          <w:lang w:eastAsia="zh-CN"/>
        </w:rPr>
        <w:t>n this way, a</w:t>
      </w:r>
      <w:r w:rsidR="00EB77A1">
        <w:rPr>
          <w:rFonts w:hint="eastAsia"/>
          <w:noProof/>
          <w:sz w:val="20"/>
          <w:szCs w:val="20"/>
          <w:lang w:eastAsia="zh-CN"/>
        </w:rPr>
        <w:t>d</w:t>
      </w:r>
      <w:r w:rsidR="00EB054C">
        <w:rPr>
          <w:rFonts w:hint="eastAsia"/>
          <w:noProof/>
          <w:sz w:val="20"/>
          <w:szCs w:val="20"/>
          <w:lang w:eastAsia="zh-CN"/>
        </w:rPr>
        <w:t>ditional field can be avoided.</w:t>
      </w:r>
      <w:r w:rsidR="000A4EC4">
        <w:rPr>
          <w:rFonts w:hint="eastAsia"/>
          <w:noProof/>
          <w:sz w:val="20"/>
          <w:szCs w:val="20"/>
          <w:lang w:eastAsia="zh-CN"/>
        </w:rPr>
        <w:t xml:space="preserve"> </w:t>
      </w:r>
      <w:r w:rsidR="00EB77A1">
        <w:rPr>
          <w:noProof/>
          <w:sz w:val="20"/>
          <w:szCs w:val="20"/>
          <w:lang w:eastAsia="zh-CN"/>
        </w:rPr>
        <w:t>U</w:t>
      </w:r>
      <w:r w:rsidR="00EB77A1">
        <w:rPr>
          <w:rFonts w:hint="eastAsia"/>
          <w:noProof/>
          <w:sz w:val="20"/>
          <w:szCs w:val="20"/>
          <w:lang w:eastAsia="zh-CN"/>
        </w:rPr>
        <w:t xml:space="preserve">sing the method, HARQ configuration is self-contained, no additional impact in control signalling design, </w:t>
      </w:r>
      <w:r w:rsidR="00EB77A1">
        <w:rPr>
          <w:noProof/>
          <w:sz w:val="20"/>
          <w:szCs w:val="20"/>
          <w:lang w:eastAsia="zh-CN"/>
        </w:rPr>
        <w:t>because</w:t>
      </w:r>
      <w:r w:rsidR="00EB77A1">
        <w:rPr>
          <w:rFonts w:hint="eastAsia"/>
          <w:noProof/>
          <w:sz w:val="20"/>
          <w:szCs w:val="20"/>
          <w:lang w:eastAsia="zh-CN"/>
        </w:rPr>
        <w:t xml:space="preserve"> th</w:t>
      </w:r>
      <w:r w:rsidR="003C2364">
        <w:rPr>
          <w:rFonts w:hint="eastAsia"/>
          <w:noProof/>
          <w:sz w:val="20"/>
          <w:szCs w:val="20"/>
          <w:lang w:eastAsia="zh-CN"/>
        </w:rPr>
        <w:t>is</w:t>
      </w:r>
      <w:r w:rsidR="00EB77A1">
        <w:rPr>
          <w:rFonts w:hint="eastAsia"/>
          <w:noProof/>
          <w:sz w:val="20"/>
          <w:szCs w:val="20"/>
          <w:lang w:eastAsia="zh-CN"/>
        </w:rPr>
        <w:t xml:space="preserve"> specific HARQ </w:t>
      </w:r>
      <w:r w:rsidR="00296E27">
        <w:rPr>
          <w:rFonts w:hint="eastAsia"/>
          <w:noProof/>
          <w:sz w:val="20"/>
          <w:szCs w:val="20"/>
          <w:lang w:eastAsia="zh-CN"/>
        </w:rPr>
        <w:t xml:space="preserve">process </w:t>
      </w:r>
      <w:r w:rsidR="008239BB">
        <w:rPr>
          <w:rFonts w:hint="eastAsia"/>
          <w:noProof/>
          <w:sz w:val="20"/>
          <w:szCs w:val="20"/>
          <w:lang w:eastAsia="zh-CN"/>
        </w:rPr>
        <w:t xml:space="preserve">ID or HARQ ID set </w:t>
      </w:r>
      <w:r w:rsidR="00EB77A1">
        <w:rPr>
          <w:rFonts w:hint="eastAsia"/>
          <w:noProof/>
          <w:sz w:val="20"/>
          <w:szCs w:val="20"/>
          <w:lang w:eastAsia="zh-CN"/>
        </w:rPr>
        <w:t xml:space="preserve">is </w:t>
      </w:r>
      <w:r w:rsidR="008239BB">
        <w:rPr>
          <w:rFonts w:hint="eastAsia"/>
          <w:noProof/>
          <w:sz w:val="20"/>
          <w:szCs w:val="20"/>
          <w:lang w:eastAsia="zh-CN"/>
        </w:rPr>
        <w:t xml:space="preserve">part of </w:t>
      </w:r>
      <w:r w:rsidR="00EB77A1">
        <w:rPr>
          <w:rFonts w:hint="eastAsia"/>
          <w:noProof/>
          <w:sz w:val="20"/>
          <w:szCs w:val="20"/>
          <w:lang w:eastAsia="zh-CN"/>
        </w:rPr>
        <w:t>effective HARQ process number.</w:t>
      </w:r>
    </w:p>
    <w:p w:rsidR="00EB054C" w:rsidRDefault="00EB054C" w:rsidP="00EB054C">
      <w:pPr>
        <w:rPr>
          <w:b/>
          <w:noProof/>
          <w:sz w:val="20"/>
          <w:szCs w:val="20"/>
          <w:lang w:eastAsia="zh-CN"/>
        </w:rPr>
      </w:pPr>
      <w:r w:rsidRPr="00606682">
        <w:rPr>
          <w:rFonts w:hint="eastAsia"/>
          <w:b/>
          <w:noProof/>
          <w:sz w:val="20"/>
          <w:szCs w:val="20"/>
          <w:lang w:eastAsia="zh-CN"/>
        </w:rPr>
        <w:t xml:space="preserve">Proposal </w:t>
      </w:r>
      <w:r w:rsidR="00145229">
        <w:rPr>
          <w:rFonts w:hint="eastAsia"/>
          <w:b/>
          <w:noProof/>
          <w:sz w:val="20"/>
          <w:szCs w:val="20"/>
          <w:lang w:eastAsia="zh-CN"/>
        </w:rPr>
        <w:t>1</w:t>
      </w:r>
      <w:r w:rsidRPr="00606682">
        <w:rPr>
          <w:b/>
          <w:noProof/>
          <w:sz w:val="20"/>
          <w:szCs w:val="20"/>
          <w:lang w:eastAsia="zh-CN"/>
        </w:rPr>
        <w:t>:</w:t>
      </w:r>
      <w:r>
        <w:rPr>
          <w:rFonts w:hint="eastAsia"/>
          <w:b/>
          <w:noProof/>
          <w:sz w:val="20"/>
          <w:szCs w:val="20"/>
          <w:lang w:eastAsia="zh-CN"/>
        </w:rPr>
        <w:t xml:space="preserve"> </w:t>
      </w:r>
      <w:r w:rsidR="00DC1AB0">
        <w:rPr>
          <w:rFonts w:hint="eastAsia"/>
          <w:b/>
          <w:noProof/>
          <w:sz w:val="20"/>
          <w:szCs w:val="20"/>
          <w:lang w:eastAsia="zh-CN"/>
        </w:rPr>
        <w:t xml:space="preserve">Dynamic DCI configurtion </w:t>
      </w:r>
      <w:r w:rsidR="00F15EEA">
        <w:rPr>
          <w:rFonts w:hint="eastAsia"/>
          <w:b/>
          <w:noProof/>
          <w:sz w:val="20"/>
          <w:szCs w:val="20"/>
          <w:lang w:eastAsia="zh-CN"/>
        </w:rPr>
        <w:t>with specific HARQ process ID</w:t>
      </w:r>
      <w:r w:rsidR="00241D87">
        <w:rPr>
          <w:rFonts w:hint="eastAsia"/>
          <w:b/>
          <w:noProof/>
          <w:sz w:val="20"/>
          <w:szCs w:val="20"/>
          <w:lang w:eastAsia="zh-CN"/>
        </w:rPr>
        <w:t>s</w:t>
      </w:r>
      <w:r w:rsidR="00F15EEA">
        <w:rPr>
          <w:rFonts w:hint="eastAsia"/>
          <w:b/>
          <w:noProof/>
          <w:sz w:val="20"/>
          <w:szCs w:val="20"/>
          <w:lang w:eastAsia="zh-CN"/>
        </w:rPr>
        <w:t xml:space="preserve"> </w:t>
      </w:r>
      <w:r w:rsidR="000414B6">
        <w:rPr>
          <w:rFonts w:hint="eastAsia"/>
          <w:b/>
          <w:noProof/>
          <w:sz w:val="20"/>
          <w:szCs w:val="20"/>
          <w:lang w:eastAsia="zh-CN"/>
        </w:rPr>
        <w:t xml:space="preserve">to </w:t>
      </w:r>
      <w:r w:rsidR="00DC1AB0">
        <w:rPr>
          <w:rFonts w:hint="eastAsia"/>
          <w:b/>
          <w:noProof/>
          <w:sz w:val="20"/>
          <w:szCs w:val="20"/>
          <w:lang w:eastAsia="zh-CN"/>
        </w:rPr>
        <w:t xml:space="preserve">deactivate </w:t>
      </w:r>
      <w:r w:rsidR="000A4EC4">
        <w:rPr>
          <w:rFonts w:hint="eastAsia"/>
          <w:b/>
          <w:noProof/>
          <w:sz w:val="20"/>
          <w:szCs w:val="20"/>
          <w:lang w:eastAsia="zh-CN"/>
        </w:rPr>
        <w:t>HARQ retransmission</w:t>
      </w:r>
      <w:r w:rsidR="005E6CA2">
        <w:rPr>
          <w:rFonts w:hint="eastAsia"/>
          <w:b/>
          <w:noProof/>
          <w:sz w:val="20"/>
          <w:szCs w:val="20"/>
          <w:lang w:eastAsia="zh-CN"/>
        </w:rPr>
        <w:t xml:space="preserve"> </w:t>
      </w:r>
      <w:r w:rsidR="00DC1AB0">
        <w:rPr>
          <w:rFonts w:hint="eastAsia"/>
          <w:b/>
          <w:noProof/>
          <w:sz w:val="20"/>
          <w:szCs w:val="20"/>
          <w:lang w:eastAsia="zh-CN"/>
        </w:rPr>
        <w:t xml:space="preserve">in NTN </w:t>
      </w:r>
      <w:r w:rsidR="00F15EEA">
        <w:rPr>
          <w:rFonts w:hint="eastAsia"/>
          <w:b/>
          <w:noProof/>
          <w:sz w:val="20"/>
          <w:szCs w:val="20"/>
          <w:lang w:eastAsia="zh-CN"/>
        </w:rPr>
        <w:t>is supported</w:t>
      </w:r>
      <w:r w:rsidR="00DC1AB0">
        <w:rPr>
          <w:rFonts w:hint="eastAsia"/>
          <w:b/>
          <w:noProof/>
          <w:sz w:val="20"/>
          <w:szCs w:val="20"/>
          <w:lang w:eastAsia="zh-CN"/>
        </w:rPr>
        <w:t xml:space="preserve">. </w:t>
      </w:r>
      <w:r>
        <w:rPr>
          <w:rFonts w:hint="eastAsia"/>
          <w:b/>
          <w:noProof/>
          <w:sz w:val="20"/>
          <w:szCs w:val="20"/>
          <w:lang w:eastAsia="zh-CN"/>
        </w:rPr>
        <w:t xml:space="preserve"> </w:t>
      </w:r>
      <w:r w:rsidR="00DC1AB0">
        <w:rPr>
          <w:rFonts w:hint="eastAsia"/>
          <w:b/>
          <w:noProof/>
          <w:sz w:val="20"/>
          <w:szCs w:val="20"/>
          <w:lang w:eastAsia="zh-CN"/>
        </w:rPr>
        <w:t xml:space="preserve"> </w:t>
      </w:r>
    </w:p>
    <w:p w:rsidR="00C64993" w:rsidRDefault="00C64993" w:rsidP="00EB054C">
      <w:pPr>
        <w:rPr>
          <w:b/>
          <w:noProof/>
          <w:sz w:val="20"/>
          <w:szCs w:val="20"/>
          <w:lang w:eastAsia="zh-CN"/>
        </w:rPr>
      </w:pPr>
    </w:p>
    <w:p w:rsidR="00C64993" w:rsidRPr="007974AA" w:rsidRDefault="00C64993" w:rsidP="00C64993">
      <w:pPr>
        <w:pStyle w:val="2"/>
        <w:rPr>
          <w:lang w:eastAsia="zh-CN"/>
        </w:rPr>
      </w:pPr>
      <w:r>
        <w:rPr>
          <w:rFonts w:hint="eastAsia"/>
          <w:lang w:eastAsia="zh-CN"/>
        </w:rPr>
        <w:t xml:space="preserve">HARQ process number configuration  </w:t>
      </w:r>
    </w:p>
    <w:p w:rsidR="00E965AB" w:rsidRPr="00D06AD8" w:rsidRDefault="00D06AD8" w:rsidP="00EB054C">
      <w:pPr>
        <w:rPr>
          <w:noProof/>
          <w:sz w:val="20"/>
          <w:szCs w:val="20"/>
          <w:lang w:eastAsia="zh-CN"/>
        </w:rPr>
      </w:pPr>
      <w:r w:rsidRPr="00D06AD8">
        <w:rPr>
          <w:noProof/>
          <w:sz w:val="20"/>
          <w:szCs w:val="20"/>
          <w:lang w:eastAsia="zh-CN"/>
        </w:rPr>
        <w:t>W</w:t>
      </w:r>
      <w:r w:rsidRPr="00D06AD8">
        <w:rPr>
          <w:rFonts w:hint="eastAsia"/>
          <w:noProof/>
          <w:sz w:val="20"/>
          <w:szCs w:val="20"/>
          <w:lang w:eastAsia="zh-CN"/>
        </w:rPr>
        <w:t xml:space="preserve">hen HARQ process number is configured more than 16, </w:t>
      </w:r>
      <w:r>
        <w:rPr>
          <w:rFonts w:hint="eastAsia"/>
          <w:noProof/>
          <w:sz w:val="20"/>
          <w:szCs w:val="20"/>
          <w:lang w:eastAsia="zh-CN"/>
        </w:rPr>
        <w:t xml:space="preserve">the DCI indicating bits will be extended compared to </w:t>
      </w:r>
      <w:r w:rsidR="00CF74A1">
        <w:rPr>
          <w:rFonts w:hint="eastAsia"/>
          <w:noProof/>
          <w:sz w:val="20"/>
          <w:szCs w:val="20"/>
          <w:lang w:eastAsia="zh-CN"/>
        </w:rPr>
        <w:t xml:space="preserve">NR </w:t>
      </w:r>
      <w:r>
        <w:rPr>
          <w:rFonts w:hint="eastAsia"/>
          <w:noProof/>
          <w:sz w:val="20"/>
          <w:szCs w:val="20"/>
          <w:lang w:eastAsia="zh-CN"/>
        </w:rPr>
        <w:t>Rel-15.</w:t>
      </w:r>
      <w:r w:rsidR="00B239E6">
        <w:rPr>
          <w:rFonts w:hint="eastAsia"/>
          <w:noProof/>
          <w:sz w:val="20"/>
          <w:szCs w:val="20"/>
          <w:lang w:eastAsia="zh-CN"/>
        </w:rPr>
        <w:t xml:space="preserve"> </w:t>
      </w:r>
      <w:r w:rsidR="00B239E6">
        <w:rPr>
          <w:noProof/>
          <w:sz w:val="20"/>
          <w:szCs w:val="20"/>
          <w:lang w:eastAsia="zh-CN"/>
        </w:rPr>
        <w:t>A</w:t>
      </w:r>
      <w:r w:rsidR="00B239E6">
        <w:rPr>
          <w:rFonts w:hint="eastAsia"/>
          <w:noProof/>
          <w:sz w:val="20"/>
          <w:szCs w:val="20"/>
          <w:lang w:eastAsia="zh-CN"/>
        </w:rPr>
        <w:t xml:space="preserve">ctually it depends on memory size and complexity. </w:t>
      </w:r>
      <w:r w:rsidR="00B239E6">
        <w:rPr>
          <w:noProof/>
          <w:sz w:val="20"/>
          <w:szCs w:val="20"/>
          <w:lang w:eastAsia="zh-CN"/>
        </w:rPr>
        <w:t>F</w:t>
      </w:r>
      <w:r w:rsidR="00B239E6">
        <w:rPr>
          <w:rFonts w:hint="eastAsia"/>
          <w:noProof/>
          <w:sz w:val="20"/>
          <w:szCs w:val="20"/>
          <w:lang w:eastAsia="zh-CN"/>
        </w:rPr>
        <w:t xml:space="preserve">or GEO case, the RTT may reach 500ms, then the HARQ process could be very huge, especailly in high SCS case. </w:t>
      </w:r>
      <w:r w:rsidR="00B239E6">
        <w:rPr>
          <w:noProof/>
          <w:sz w:val="20"/>
          <w:szCs w:val="20"/>
          <w:lang w:eastAsia="zh-CN"/>
        </w:rPr>
        <w:t>I</w:t>
      </w:r>
      <w:r w:rsidR="00B239E6">
        <w:rPr>
          <w:rFonts w:hint="eastAsia"/>
          <w:noProof/>
          <w:sz w:val="20"/>
          <w:szCs w:val="20"/>
          <w:lang w:eastAsia="zh-CN"/>
        </w:rPr>
        <w:t xml:space="preserve">t is impossible to support complete HARQ operation for each HARQ process number. </w:t>
      </w:r>
      <w:r w:rsidR="00483041">
        <w:rPr>
          <w:rFonts w:hint="eastAsia"/>
          <w:noProof/>
          <w:sz w:val="20"/>
          <w:szCs w:val="20"/>
          <w:lang w:eastAsia="zh-CN"/>
        </w:rPr>
        <w:t xml:space="preserve">Actually even if L1 HARQ is disabled, high layer HARQ is still workable. </w:t>
      </w:r>
      <w:r w:rsidR="00F15732">
        <w:rPr>
          <w:noProof/>
          <w:sz w:val="20"/>
          <w:szCs w:val="20"/>
          <w:lang w:eastAsia="zh-CN"/>
        </w:rPr>
        <w:t>A</w:t>
      </w:r>
      <w:r w:rsidR="00F15732">
        <w:rPr>
          <w:rFonts w:hint="eastAsia"/>
          <w:noProof/>
          <w:sz w:val="20"/>
          <w:szCs w:val="20"/>
          <w:lang w:eastAsia="zh-CN"/>
        </w:rPr>
        <w:t xml:space="preserve">nother issue is that the TBS in NTN could be smaller comapred to typical eMBB case[3], so with same UE buffer, it can </w:t>
      </w:r>
      <w:r w:rsidR="00F15732">
        <w:rPr>
          <w:noProof/>
          <w:sz w:val="20"/>
          <w:szCs w:val="20"/>
          <w:lang w:eastAsia="zh-CN"/>
        </w:rPr>
        <w:t>accommodate</w:t>
      </w:r>
      <w:r w:rsidR="00F15732">
        <w:rPr>
          <w:rFonts w:hint="eastAsia"/>
          <w:noProof/>
          <w:sz w:val="20"/>
          <w:szCs w:val="20"/>
          <w:lang w:eastAsia="zh-CN"/>
        </w:rPr>
        <w:t xml:space="preserve"> multiple HARQ processes. </w:t>
      </w:r>
      <w:r w:rsidR="00B239E6">
        <w:rPr>
          <w:noProof/>
          <w:sz w:val="20"/>
          <w:szCs w:val="20"/>
          <w:lang w:eastAsia="zh-CN"/>
        </w:rPr>
        <w:t>I</w:t>
      </w:r>
      <w:r w:rsidR="00B239E6">
        <w:rPr>
          <w:rFonts w:hint="eastAsia"/>
          <w:noProof/>
          <w:sz w:val="20"/>
          <w:szCs w:val="20"/>
          <w:lang w:eastAsia="zh-CN"/>
        </w:rPr>
        <w:t>n order to control</w:t>
      </w:r>
      <w:r w:rsidR="005548E6">
        <w:rPr>
          <w:rFonts w:hint="eastAsia"/>
          <w:noProof/>
          <w:sz w:val="20"/>
          <w:szCs w:val="20"/>
          <w:lang w:eastAsia="zh-CN"/>
        </w:rPr>
        <w:t xml:space="preserve"> DCI overhead and complexity, </w:t>
      </w:r>
      <w:r w:rsidR="005548E6">
        <w:rPr>
          <w:noProof/>
          <w:sz w:val="20"/>
          <w:szCs w:val="20"/>
          <w:lang w:eastAsia="zh-CN"/>
        </w:rPr>
        <w:t>certain</w:t>
      </w:r>
      <w:r w:rsidR="005548E6">
        <w:rPr>
          <w:rFonts w:hint="eastAsia"/>
          <w:noProof/>
          <w:sz w:val="20"/>
          <w:szCs w:val="20"/>
          <w:lang w:eastAsia="zh-CN"/>
        </w:rPr>
        <w:t xml:space="preserve"> trade-off should </w:t>
      </w:r>
      <w:r w:rsidR="0038108B">
        <w:rPr>
          <w:rFonts w:hint="eastAsia"/>
          <w:noProof/>
          <w:sz w:val="20"/>
          <w:szCs w:val="20"/>
          <w:lang w:eastAsia="zh-CN"/>
        </w:rPr>
        <w:t>be considered. For example, in terms of DCI overhead, the HARQ process number should be UE specific and configurable, but at most it shouldn</w:t>
      </w:r>
      <w:r w:rsidR="0038108B">
        <w:rPr>
          <w:noProof/>
          <w:sz w:val="20"/>
          <w:szCs w:val="20"/>
          <w:lang w:eastAsia="zh-CN"/>
        </w:rPr>
        <w:t>’</w:t>
      </w:r>
      <w:r w:rsidR="0038108B">
        <w:rPr>
          <w:rFonts w:hint="eastAsia"/>
          <w:noProof/>
          <w:sz w:val="20"/>
          <w:szCs w:val="20"/>
          <w:lang w:eastAsia="zh-CN"/>
        </w:rPr>
        <w:t xml:space="preserve">t exceed the 8 bits. </w:t>
      </w:r>
      <w:r w:rsidR="009A4512">
        <w:rPr>
          <w:noProof/>
          <w:sz w:val="20"/>
          <w:szCs w:val="20"/>
          <w:lang w:eastAsia="zh-CN"/>
        </w:rPr>
        <w:t>I</w:t>
      </w:r>
      <w:r w:rsidR="009A4512">
        <w:rPr>
          <w:rFonts w:hint="eastAsia"/>
          <w:noProof/>
          <w:sz w:val="20"/>
          <w:szCs w:val="20"/>
          <w:lang w:eastAsia="zh-CN"/>
        </w:rPr>
        <w:t>f the RTT is larger, the additional HARQ process can be disabled, for example, using one fixed HARQ process ID to disable residual HARQ process</w:t>
      </w:r>
      <w:r w:rsidR="00CF74A1">
        <w:rPr>
          <w:rFonts w:hint="eastAsia"/>
          <w:noProof/>
          <w:sz w:val="20"/>
          <w:szCs w:val="20"/>
          <w:lang w:eastAsia="zh-CN"/>
        </w:rPr>
        <w:t>es</w:t>
      </w:r>
      <w:r w:rsidR="009A4512">
        <w:rPr>
          <w:rFonts w:hint="eastAsia"/>
          <w:noProof/>
          <w:sz w:val="20"/>
          <w:szCs w:val="20"/>
          <w:lang w:eastAsia="zh-CN"/>
        </w:rPr>
        <w:t xml:space="preserve">. </w:t>
      </w:r>
    </w:p>
    <w:p w:rsidR="00351B11" w:rsidRDefault="00351B11" w:rsidP="00351B11">
      <w:pPr>
        <w:rPr>
          <w:b/>
          <w:noProof/>
          <w:sz w:val="20"/>
          <w:szCs w:val="20"/>
          <w:lang w:eastAsia="zh-CN"/>
        </w:rPr>
      </w:pPr>
      <w:r w:rsidRPr="00606682">
        <w:rPr>
          <w:rFonts w:hint="eastAsia"/>
          <w:b/>
          <w:noProof/>
          <w:sz w:val="20"/>
          <w:szCs w:val="20"/>
          <w:lang w:eastAsia="zh-CN"/>
        </w:rPr>
        <w:lastRenderedPageBreak/>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Support configurable HARQ process number, but not more than 256 taking into accou</w:t>
      </w:r>
      <w:r w:rsidR="00CC0E9B">
        <w:rPr>
          <w:rFonts w:hint="eastAsia"/>
          <w:b/>
          <w:noProof/>
          <w:sz w:val="20"/>
          <w:szCs w:val="20"/>
          <w:lang w:eastAsia="zh-CN"/>
        </w:rPr>
        <w:t>n</w:t>
      </w:r>
      <w:r>
        <w:rPr>
          <w:rFonts w:hint="eastAsia"/>
          <w:b/>
          <w:noProof/>
          <w:sz w:val="20"/>
          <w:szCs w:val="20"/>
          <w:lang w:eastAsia="zh-CN"/>
        </w:rPr>
        <w:t xml:space="preserve">t the memory size and DCI overhead.     </w:t>
      </w:r>
    </w:p>
    <w:p w:rsidR="00373B2D" w:rsidRDefault="00373B2D" w:rsidP="00351B11">
      <w:pPr>
        <w:rPr>
          <w:b/>
          <w:noProof/>
          <w:sz w:val="20"/>
          <w:szCs w:val="20"/>
          <w:lang w:eastAsia="zh-CN"/>
        </w:rPr>
      </w:pPr>
    </w:p>
    <w:p w:rsidR="00233E68" w:rsidRPr="007974AA" w:rsidRDefault="00233E68" w:rsidP="00233E68">
      <w:pPr>
        <w:pStyle w:val="2"/>
        <w:rPr>
          <w:lang w:eastAsia="zh-CN"/>
        </w:rPr>
      </w:pPr>
      <w:r>
        <w:rPr>
          <w:lang w:eastAsia="zh-CN"/>
        </w:rPr>
        <w:t>T</w:t>
      </w:r>
      <w:r>
        <w:rPr>
          <w:rFonts w:hint="eastAsia"/>
          <w:lang w:eastAsia="zh-CN"/>
        </w:rPr>
        <w:t xml:space="preserve">ransmission enhancement for HARQ disabling   </w:t>
      </w:r>
    </w:p>
    <w:p w:rsidR="00233E68" w:rsidRPr="00D06AD8" w:rsidRDefault="00233E68" w:rsidP="00233E68">
      <w:pPr>
        <w:rPr>
          <w:noProof/>
          <w:sz w:val="20"/>
          <w:szCs w:val="20"/>
          <w:lang w:eastAsia="zh-CN"/>
        </w:rPr>
      </w:pPr>
      <w:r w:rsidRPr="00D06AD8">
        <w:rPr>
          <w:noProof/>
          <w:sz w:val="20"/>
          <w:szCs w:val="20"/>
          <w:lang w:eastAsia="zh-CN"/>
        </w:rPr>
        <w:t>W</w:t>
      </w:r>
      <w:r w:rsidRPr="00D06AD8">
        <w:rPr>
          <w:rFonts w:hint="eastAsia"/>
          <w:noProof/>
          <w:sz w:val="20"/>
          <w:szCs w:val="20"/>
          <w:lang w:eastAsia="zh-CN"/>
        </w:rPr>
        <w:t xml:space="preserve">hen </w:t>
      </w:r>
      <w:r w:rsidR="00782358">
        <w:rPr>
          <w:rFonts w:hint="eastAsia"/>
          <w:noProof/>
          <w:sz w:val="20"/>
          <w:szCs w:val="20"/>
          <w:lang w:eastAsia="zh-CN"/>
        </w:rPr>
        <w:t xml:space="preserve">a </w:t>
      </w:r>
      <w:r w:rsidRPr="00D06AD8">
        <w:rPr>
          <w:rFonts w:hint="eastAsia"/>
          <w:noProof/>
          <w:sz w:val="20"/>
          <w:szCs w:val="20"/>
          <w:lang w:eastAsia="zh-CN"/>
        </w:rPr>
        <w:t xml:space="preserve">HARQ process </w:t>
      </w:r>
      <w:r w:rsidR="00782358">
        <w:rPr>
          <w:rFonts w:hint="eastAsia"/>
          <w:noProof/>
          <w:sz w:val="20"/>
          <w:szCs w:val="20"/>
          <w:lang w:eastAsia="zh-CN"/>
        </w:rPr>
        <w:t xml:space="preserve">is disabled, in order to improve the reliability, several ways can be used. In [2], </w:t>
      </w:r>
      <w:r w:rsidR="00C429A7">
        <w:rPr>
          <w:rFonts w:hint="eastAsia"/>
          <w:noProof/>
          <w:sz w:val="20"/>
          <w:szCs w:val="20"/>
          <w:lang w:eastAsia="zh-CN"/>
        </w:rPr>
        <w:t xml:space="preserve">a few of solutions were summarized. </w:t>
      </w:r>
      <w:r w:rsidR="00C429A7">
        <w:rPr>
          <w:noProof/>
          <w:sz w:val="20"/>
          <w:szCs w:val="20"/>
          <w:lang w:eastAsia="zh-CN"/>
        </w:rPr>
        <w:t>F</w:t>
      </w:r>
      <w:r w:rsidR="00C429A7">
        <w:rPr>
          <w:rFonts w:hint="eastAsia"/>
          <w:noProof/>
          <w:sz w:val="20"/>
          <w:szCs w:val="20"/>
          <w:lang w:eastAsia="zh-CN"/>
        </w:rPr>
        <w:t xml:space="preserve">or </w:t>
      </w:r>
      <w:r w:rsidR="003C556F">
        <w:rPr>
          <w:rFonts w:hint="eastAsia"/>
          <w:noProof/>
          <w:sz w:val="20"/>
          <w:szCs w:val="20"/>
          <w:lang w:eastAsia="zh-CN"/>
        </w:rPr>
        <w:t xml:space="preserve">seeting a </w:t>
      </w:r>
      <w:r w:rsidR="00C429A7">
        <w:rPr>
          <w:rFonts w:hint="eastAsia"/>
          <w:noProof/>
          <w:sz w:val="20"/>
          <w:szCs w:val="20"/>
          <w:lang w:eastAsia="zh-CN"/>
        </w:rPr>
        <w:t>low</w:t>
      </w:r>
      <w:r w:rsidR="003C556F">
        <w:rPr>
          <w:rFonts w:hint="eastAsia"/>
          <w:noProof/>
          <w:sz w:val="20"/>
          <w:szCs w:val="20"/>
          <w:lang w:eastAsia="zh-CN"/>
        </w:rPr>
        <w:t>er</w:t>
      </w:r>
      <w:r w:rsidR="00C429A7">
        <w:rPr>
          <w:rFonts w:hint="eastAsia"/>
          <w:noProof/>
          <w:sz w:val="20"/>
          <w:szCs w:val="20"/>
          <w:lang w:eastAsia="zh-CN"/>
        </w:rPr>
        <w:t xml:space="preserve"> BLER target, it is one simpler way to improve the transmission reliability. </w:t>
      </w:r>
      <w:r w:rsidR="00C429A7">
        <w:rPr>
          <w:noProof/>
          <w:sz w:val="20"/>
          <w:szCs w:val="20"/>
          <w:lang w:eastAsia="zh-CN"/>
        </w:rPr>
        <w:t>I</w:t>
      </w:r>
      <w:r w:rsidR="00C429A7">
        <w:rPr>
          <w:rFonts w:hint="eastAsia"/>
          <w:noProof/>
          <w:sz w:val="20"/>
          <w:szCs w:val="20"/>
          <w:lang w:eastAsia="zh-CN"/>
        </w:rPr>
        <w:t xml:space="preserve">t is noted that in Rel-15 when URLCC feature is enabeld, the lower BLER target </w:t>
      </w:r>
      <w:r w:rsidR="0051754C">
        <w:rPr>
          <w:rFonts w:hint="eastAsia"/>
          <w:noProof/>
          <w:sz w:val="20"/>
          <w:szCs w:val="20"/>
          <w:lang w:eastAsia="zh-CN"/>
        </w:rPr>
        <w:t>is allowed</w:t>
      </w:r>
      <w:r w:rsidR="00C429A7">
        <w:rPr>
          <w:rFonts w:hint="eastAsia"/>
          <w:noProof/>
          <w:sz w:val="20"/>
          <w:szCs w:val="20"/>
          <w:lang w:eastAsia="zh-CN"/>
        </w:rPr>
        <w:t>.</w:t>
      </w:r>
      <w:r w:rsidR="0051754C">
        <w:rPr>
          <w:rFonts w:hint="eastAsia"/>
          <w:noProof/>
          <w:sz w:val="20"/>
          <w:szCs w:val="20"/>
          <w:lang w:eastAsia="zh-CN"/>
        </w:rPr>
        <w:t xml:space="preserve"> </w:t>
      </w:r>
      <w:r w:rsidR="0051754C">
        <w:rPr>
          <w:noProof/>
          <w:sz w:val="20"/>
          <w:szCs w:val="20"/>
          <w:lang w:eastAsia="zh-CN"/>
        </w:rPr>
        <w:t>F</w:t>
      </w:r>
      <w:r w:rsidR="0051754C">
        <w:rPr>
          <w:rFonts w:hint="eastAsia"/>
          <w:noProof/>
          <w:sz w:val="20"/>
          <w:szCs w:val="20"/>
          <w:lang w:eastAsia="zh-CN"/>
        </w:rPr>
        <w:t xml:space="preserve">or slot aggregation, it is also </w:t>
      </w:r>
      <w:r w:rsidR="00205DAF">
        <w:rPr>
          <w:rFonts w:hint="eastAsia"/>
          <w:noProof/>
          <w:sz w:val="20"/>
          <w:szCs w:val="20"/>
          <w:lang w:eastAsia="zh-CN"/>
        </w:rPr>
        <w:t xml:space="preserve">a </w:t>
      </w:r>
      <w:r w:rsidR="0051754C">
        <w:rPr>
          <w:rFonts w:hint="eastAsia"/>
          <w:noProof/>
          <w:sz w:val="20"/>
          <w:szCs w:val="20"/>
          <w:lang w:eastAsia="zh-CN"/>
        </w:rPr>
        <w:t xml:space="preserve">Rel-15 feature, then it is nature to use it </w:t>
      </w:r>
      <w:r w:rsidR="00205DAF">
        <w:rPr>
          <w:rFonts w:hint="eastAsia"/>
          <w:noProof/>
          <w:sz w:val="20"/>
          <w:szCs w:val="20"/>
          <w:lang w:eastAsia="zh-CN"/>
        </w:rPr>
        <w:t xml:space="preserve">as the baseline </w:t>
      </w:r>
      <w:r w:rsidR="0051754C">
        <w:rPr>
          <w:rFonts w:hint="eastAsia"/>
          <w:noProof/>
          <w:sz w:val="20"/>
          <w:szCs w:val="20"/>
          <w:lang w:eastAsia="zh-CN"/>
        </w:rPr>
        <w:t xml:space="preserve">to improve the reliability. </w:t>
      </w:r>
      <w:r w:rsidR="0051754C">
        <w:rPr>
          <w:noProof/>
          <w:sz w:val="20"/>
          <w:szCs w:val="20"/>
          <w:lang w:eastAsia="zh-CN"/>
        </w:rPr>
        <w:t>S</w:t>
      </w:r>
      <w:r w:rsidR="0051754C">
        <w:rPr>
          <w:rFonts w:hint="eastAsia"/>
          <w:noProof/>
          <w:sz w:val="20"/>
          <w:szCs w:val="20"/>
          <w:lang w:eastAsia="zh-CN"/>
        </w:rPr>
        <w:t xml:space="preserve">ome companies proposed to use blink re-transmission with time gap between two transmission, where the </w:t>
      </w:r>
      <w:r w:rsidR="00DD27D3">
        <w:rPr>
          <w:rFonts w:hint="eastAsia"/>
          <w:noProof/>
          <w:sz w:val="20"/>
          <w:szCs w:val="20"/>
          <w:lang w:eastAsia="zh-CN"/>
        </w:rPr>
        <w:t xml:space="preserve">claimed </w:t>
      </w:r>
      <w:r w:rsidR="0051754C">
        <w:rPr>
          <w:rFonts w:hint="eastAsia"/>
          <w:noProof/>
          <w:sz w:val="20"/>
          <w:szCs w:val="20"/>
          <w:lang w:eastAsia="zh-CN"/>
        </w:rPr>
        <w:t xml:space="preserve">reason is that channel fading may be constant with the consecutive slots. </w:t>
      </w:r>
      <w:r w:rsidR="00220BDE">
        <w:rPr>
          <w:noProof/>
          <w:sz w:val="20"/>
          <w:szCs w:val="20"/>
          <w:lang w:eastAsia="zh-CN"/>
        </w:rPr>
        <w:t>H</w:t>
      </w:r>
      <w:r w:rsidR="00220BDE">
        <w:rPr>
          <w:rFonts w:hint="eastAsia"/>
          <w:noProof/>
          <w:sz w:val="20"/>
          <w:szCs w:val="20"/>
          <w:lang w:eastAsia="zh-CN"/>
        </w:rPr>
        <w:t>owever, in case of NTN channel environment, we don</w:t>
      </w:r>
      <w:r w:rsidR="00220BDE">
        <w:rPr>
          <w:noProof/>
          <w:sz w:val="20"/>
          <w:szCs w:val="20"/>
          <w:lang w:eastAsia="zh-CN"/>
        </w:rPr>
        <w:t>’</w:t>
      </w:r>
      <w:r w:rsidR="00220BDE">
        <w:rPr>
          <w:rFonts w:hint="eastAsia"/>
          <w:noProof/>
          <w:sz w:val="20"/>
          <w:szCs w:val="20"/>
          <w:lang w:eastAsia="zh-CN"/>
        </w:rPr>
        <w:t>t expect significant fading happens</w:t>
      </w:r>
      <w:r w:rsidR="00BA22F8">
        <w:rPr>
          <w:rFonts w:hint="eastAsia"/>
          <w:noProof/>
          <w:sz w:val="20"/>
          <w:szCs w:val="20"/>
          <w:lang w:eastAsia="zh-CN"/>
        </w:rPr>
        <w:t xml:space="preserve"> in a</w:t>
      </w:r>
      <w:r w:rsidR="005D634A">
        <w:rPr>
          <w:rFonts w:hint="eastAsia"/>
          <w:noProof/>
          <w:sz w:val="20"/>
          <w:szCs w:val="20"/>
          <w:lang w:eastAsia="zh-CN"/>
        </w:rPr>
        <w:t xml:space="preserve"> long period</w:t>
      </w:r>
      <w:r w:rsidR="00220BDE">
        <w:rPr>
          <w:rFonts w:hint="eastAsia"/>
          <w:noProof/>
          <w:sz w:val="20"/>
          <w:szCs w:val="20"/>
          <w:lang w:eastAsia="zh-CN"/>
        </w:rPr>
        <w:t xml:space="preserve">. </w:t>
      </w:r>
      <w:r w:rsidR="00220BDE">
        <w:rPr>
          <w:noProof/>
          <w:sz w:val="20"/>
          <w:szCs w:val="20"/>
          <w:lang w:eastAsia="zh-CN"/>
        </w:rPr>
        <w:t>H</w:t>
      </w:r>
      <w:r w:rsidR="00220BDE">
        <w:rPr>
          <w:rFonts w:hint="eastAsia"/>
          <w:noProof/>
          <w:sz w:val="20"/>
          <w:szCs w:val="20"/>
          <w:lang w:eastAsia="zh-CN"/>
        </w:rPr>
        <w:t xml:space="preserve">ence, the benefit </w:t>
      </w:r>
      <w:r w:rsidR="00615EDE">
        <w:rPr>
          <w:rFonts w:hint="eastAsia"/>
          <w:noProof/>
          <w:sz w:val="20"/>
          <w:szCs w:val="20"/>
          <w:lang w:eastAsia="zh-CN"/>
        </w:rPr>
        <w:t xml:space="preserve">of </w:t>
      </w:r>
      <w:r w:rsidR="00615EDE">
        <w:rPr>
          <w:rFonts w:hint="eastAsia"/>
          <w:noProof/>
          <w:sz w:val="20"/>
          <w:szCs w:val="20"/>
          <w:lang w:eastAsia="zh-CN"/>
        </w:rPr>
        <w:t>his feature</w:t>
      </w:r>
      <w:r w:rsidR="00615EDE">
        <w:rPr>
          <w:rFonts w:hint="eastAsia"/>
          <w:noProof/>
          <w:sz w:val="20"/>
          <w:szCs w:val="20"/>
          <w:lang w:eastAsia="zh-CN"/>
        </w:rPr>
        <w:t xml:space="preserve"> </w:t>
      </w:r>
      <w:r w:rsidR="00220BDE">
        <w:rPr>
          <w:rFonts w:hint="eastAsia"/>
          <w:noProof/>
          <w:sz w:val="20"/>
          <w:szCs w:val="20"/>
          <w:lang w:eastAsia="zh-CN"/>
        </w:rPr>
        <w:t>is unclear</w:t>
      </w:r>
      <w:bookmarkStart w:id="3" w:name="_GoBack"/>
      <w:bookmarkEnd w:id="3"/>
      <w:r w:rsidR="00220BDE">
        <w:rPr>
          <w:rFonts w:hint="eastAsia"/>
          <w:noProof/>
          <w:sz w:val="20"/>
          <w:szCs w:val="20"/>
          <w:lang w:eastAsia="zh-CN"/>
        </w:rPr>
        <w:t xml:space="preserve">. </w:t>
      </w:r>
    </w:p>
    <w:p w:rsidR="00451B83" w:rsidRPr="00CC0E9B" w:rsidRDefault="00233E68" w:rsidP="00233E68">
      <w:pPr>
        <w:rPr>
          <w:lang w:eastAsia="zh-CN"/>
        </w:rPr>
      </w:pPr>
      <w:r w:rsidRPr="00606682">
        <w:rPr>
          <w:rFonts w:hint="eastAsia"/>
          <w:b/>
          <w:noProof/>
          <w:sz w:val="20"/>
          <w:szCs w:val="20"/>
          <w:lang w:eastAsia="zh-CN"/>
        </w:rPr>
        <w:t xml:space="preserve">Proposal </w:t>
      </w:r>
      <w:r w:rsidR="00220BDE">
        <w:rPr>
          <w:rFonts w:hint="eastAsia"/>
          <w:b/>
          <w:noProof/>
          <w:sz w:val="20"/>
          <w:szCs w:val="20"/>
          <w:lang w:eastAsia="zh-CN"/>
        </w:rPr>
        <w:t>3</w:t>
      </w:r>
      <w:r w:rsidRPr="00606682">
        <w:rPr>
          <w:b/>
          <w:noProof/>
          <w:sz w:val="20"/>
          <w:szCs w:val="20"/>
          <w:lang w:eastAsia="zh-CN"/>
        </w:rPr>
        <w:t>:</w:t>
      </w:r>
      <w:r>
        <w:rPr>
          <w:rFonts w:hint="eastAsia"/>
          <w:b/>
          <w:noProof/>
          <w:sz w:val="20"/>
          <w:szCs w:val="20"/>
          <w:lang w:eastAsia="zh-CN"/>
        </w:rPr>
        <w:t xml:space="preserve"> Support </w:t>
      </w:r>
      <w:r w:rsidR="00003D68">
        <w:rPr>
          <w:rFonts w:hint="eastAsia"/>
          <w:b/>
          <w:noProof/>
          <w:sz w:val="20"/>
          <w:szCs w:val="20"/>
          <w:lang w:eastAsia="zh-CN"/>
        </w:rPr>
        <w:t>lower BLER target and slot-aggregation transmission for NTN transm</w:t>
      </w:r>
      <w:r w:rsidR="00BB73B2">
        <w:rPr>
          <w:rFonts w:hint="eastAsia"/>
          <w:b/>
          <w:noProof/>
          <w:sz w:val="20"/>
          <w:szCs w:val="20"/>
          <w:lang w:eastAsia="zh-CN"/>
        </w:rPr>
        <w:t xml:space="preserve">ission to improve reliability. </w:t>
      </w:r>
      <w:r>
        <w:rPr>
          <w:rFonts w:hint="eastAsia"/>
          <w:b/>
          <w:noProof/>
          <w:sz w:val="20"/>
          <w:szCs w:val="20"/>
          <w:lang w:eastAsia="zh-CN"/>
        </w:rPr>
        <w:t xml:space="preserve">   </w:t>
      </w:r>
    </w:p>
    <w:p w:rsidR="000F3C62" w:rsidRPr="009A4CB1" w:rsidRDefault="000F3C62" w:rsidP="00FC543E">
      <w:pPr>
        <w:rPr>
          <w:noProof/>
          <w:sz w:val="20"/>
          <w:szCs w:val="20"/>
          <w:lang w:eastAsia="zh-CN"/>
        </w:rPr>
      </w:pPr>
    </w:p>
    <w:p w:rsidR="001C5D65" w:rsidRDefault="0051754C" w:rsidP="001C5D65">
      <w:pPr>
        <w:pStyle w:val="1"/>
      </w:pPr>
      <w:r>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HARQ impact due to longer propogation delay in </w:t>
      </w:r>
      <w:r w:rsidR="00DC1AB0">
        <w:rPr>
          <w:noProof/>
          <w:sz w:val="20"/>
          <w:szCs w:val="20"/>
          <w:lang w:eastAsia="zh-CN"/>
        </w:rPr>
        <w:t>NTN</w:t>
      </w:r>
      <w:r w:rsidR="00DC1AB0">
        <w:rPr>
          <w:rFonts w:hint="eastAsia"/>
          <w:noProof/>
          <w:sz w:val="20"/>
          <w:szCs w:val="20"/>
          <w:lang w:eastAsia="zh-CN"/>
        </w:rPr>
        <w:t xml:space="preserve">, and proposed one simple solution to deactivate HARQ meachansm </w:t>
      </w:r>
      <w:r w:rsidRPr="00314489">
        <w:rPr>
          <w:noProof/>
          <w:sz w:val="20"/>
          <w:szCs w:val="20"/>
          <w:lang w:eastAsia="zh-CN"/>
        </w:rPr>
        <w:t>.</w:t>
      </w:r>
      <w:r w:rsidR="00267EB3">
        <w:rPr>
          <w:rFonts w:hint="eastAsia"/>
          <w:noProof/>
          <w:sz w:val="20"/>
          <w:szCs w:val="20"/>
          <w:lang w:eastAsia="zh-CN"/>
        </w:rPr>
        <w:t xml:space="preserve"> </w:t>
      </w:r>
    </w:p>
    <w:p w:rsidR="00165512" w:rsidRDefault="00165512" w:rsidP="00165512">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1</w:t>
      </w:r>
      <w:r w:rsidRPr="00606682">
        <w:rPr>
          <w:b/>
          <w:noProof/>
          <w:sz w:val="20"/>
          <w:szCs w:val="20"/>
          <w:lang w:eastAsia="zh-CN"/>
        </w:rPr>
        <w:t>:</w:t>
      </w:r>
      <w:r>
        <w:rPr>
          <w:rFonts w:hint="eastAsia"/>
          <w:b/>
          <w:noProof/>
          <w:sz w:val="20"/>
          <w:szCs w:val="20"/>
          <w:lang w:eastAsia="zh-CN"/>
        </w:rPr>
        <w:t xml:space="preserve"> Dynamic DCI configurtion with specific HARQ process ID</w:t>
      </w:r>
      <w:r w:rsidR="00483041">
        <w:rPr>
          <w:rFonts w:hint="eastAsia"/>
          <w:b/>
          <w:noProof/>
          <w:sz w:val="20"/>
          <w:szCs w:val="20"/>
          <w:lang w:eastAsia="zh-CN"/>
        </w:rPr>
        <w:t>s</w:t>
      </w:r>
      <w:r>
        <w:rPr>
          <w:rFonts w:hint="eastAsia"/>
          <w:b/>
          <w:noProof/>
          <w:sz w:val="20"/>
          <w:szCs w:val="20"/>
          <w:lang w:eastAsia="zh-CN"/>
        </w:rPr>
        <w:t xml:space="preserve"> to deactivate HARQ retransmission in NTN is supported.   </w:t>
      </w:r>
    </w:p>
    <w:p w:rsidR="00953D7B" w:rsidRDefault="00953D7B" w:rsidP="00953D7B">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Support configurable HARQ process number, but not more than 256 taking into accout the memory size and DCI overhead.      </w:t>
      </w:r>
    </w:p>
    <w:p w:rsidR="00323345" w:rsidRPr="00953D7B" w:rsidRDefault="00003D68" w:rsidP="00323345">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3</w:t>
      </w:r>
      <w:r w:rsidRPr="00606682">
        <w:rPr>
          <w:b/>
          <w:noProof/>
          <w:sz w:val="20"/>
          <w:szCs w:val="20"/>
          <w:lang w:eastAsia="zh-CN"/>
        </w:rPr>
        <w:t>:</w:t>
      </w:r>
      <w:r>
        <w:rPr>
          <w:rFonts w:hint="eastAsia"/>
          <w:b/>
          <w:noProof/>
          <w:sz w:val="20"/>
          <w:szCs w:val="20"/>
          <w:lang w:eastAsia="zh-CN"/>
        </w:rPr>
        <w:t xml:space="preserve"> Support lower BLER target and slot-aggregation transmission for NTN transmission to improve reliability</w:t>
      </w:r>
    </w:p>
    <w:p w:rsidR="005C3774" w:rsidRPr="009B5ED8"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5178A" w:rsidRDefault="00A07660" w:rsidP="00D5178A">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RAN1 #98</w:t>
      </w:r>
      <w:r w:rsidR="00D5178A">
        <w:rPr>
          <w:rFonts w:hint="eastAsia"/>
          <w:kern w:val="2"/>
          <w:sz w:val="20"/>
          <w:szCs w:val="20"/>
          <w:lang w:eastAsia="zh-CN"/>
        </w:rPr>
        <w:t xml:space="preserve"> Chairman notes </w:t>
      </w:r>
      <w:r w:rsidR="0005696D">
        <w:rPr>
          <w:rFonts w:hint="eastAsia"/>
          <w:kern w:val="2"/>
          <w:sz w:val="20"/>
          <w:szCs w:val="20"/>
          <w:lang w:eastAsia="zh-CN"/>
        </w:rPr>
        <w:t xml:space="preserve"> </w:t>
      </w:r>
    </w:p>
    <w:bookmarkEnd w:id="4"/>
    <w:bookmarkEnd w:id="5"/>
    <w:bookmarkEnd w:id="6"/>
    <w:bookmarkEnd w:id="7"/>
    <w:p w:rsidR="00250DA5" w:rsidRDefault="00BA61E0" w:rsidP="00BA61E0">
      <w:pPr>
        <w:pStyle w:val="a5"/>
        <w:numPr>
          <w:ilvl w:val="0"/>
          <w:numId w:val="2"/>
        </w:numPr>
        <w:ind w:left="357" w:firstLineChars="0" w:hanging="357"/>
        <w:rPr>
          <w:kern w:val="2"/>
          <w:sz w:val="20"/>
          <w:szCs w:val="20"/>
          <w:lang w:eastAsia="zh-CN"/>
        </w:rPr>
      </w:pPr>
      <w:r w:rsidRPr="00BA61E0">
        <w:rPr>
          <w:kern w:val="2"/>
          <w:sz w:val="20"/>
          <w:szCs w:val="20"/>
          <w:lang w:eastAsia="zh-CN"/>
        </w:rPr>
        <w:t>R1-1909783</w:t>
      </w:r>
      <w:r w:rsidR="00327038">
        <w:rPr>
          <w:rFonts w:hint="eastAsia"/>
          <w:kern w:val="2"/>
          <w:sz w:val="20"/>
          <w:szCs w:val="20"/>
          <w:lang w:eastAsia="zh-CN"/>
        </w:rPr>
        <w:t>，</w:t>
      </w:r>
      <w:r w:rsidRPr="00BA61E0">
        <w:rPr>
          <w:kern w:val="2"/>
          <w:sz w:val="20"/>
          <w:szCs w:val="20"/>
          <w:lang w:eastAsia="zh-CN"/>
        </w:rPr>
        <w:t>Summary of 7.2.5.4 on more delay-tolerant re-transmission mechanisms in NR-NTN</w:t>
      </w:r>
      <w:r w:rsidR="00327038">
        <w:rPr>
          <w:rFonts w:hint="eastAsia"/>
          <w:kern w:val="2"/>
          <w:sz w:val="20"/>
          <w:szCs w:val="20"/>
          <w:lang w:eastAsia="zh-CN"/>
        </w:rPr>
        <w:t>，</w:t>
      </w:r>
      <w:r w:rsidRPr="00BA61E0">
        <w:rPr>
          <w:kern w:val="2"/>
          <w:sz w:val="20"/>
          <w:szCs w:val="20"/>
          <w:lang w:eastAsia="zh-CN"/>
        </w:rPr>
        <w:tab/>
      </w:r>
      <w:proofErr w:type="spellStart"/>
      <w:r w:rsidRPr="00BA61E0">
        <w:rPr>
          <w:kern w:val="2"/>
          <w:sz w:val="20"/>
          <w:szCs w:val="20"/>
          <w:lang w:eastAsia="zh-CN"/>
        </w:rPr>
        <w:t>MediaTek</w:t>
      </w:r>
      <w:proofErr w:type="spellEnd"/>
    </w:p>
    <w:p w:rsidR="00F15732" w:rsidRPr="00F15732" w:rsidRDefault="00F15732" w:rsidP="00F15732">
      <w:pPr>
        <w:pStyle w:val="a5"/>
        <w:numPr>
          <w:ilvl w:val="0"/>
          <w:numId w:val="2"/>
        </w:numPr>
        <w:ind w:left="357" w:firstLineChars="0" w:hanging="357"/>
        <w:rPr>
          <w:kern w:val="2"/>
          <w:sz w:val="20"/>
          <w:szCs w:val="20"/>
          <w:lang w:eastAsia="zh-CN"/>
        </w:rPr>
      </w:pPr>
      <w:r w:rsidRPr="00F15732">
        <w:rPr>
          <w:kern w:val="2"/>
          <w:sz w:val="20"/>
          <w:szCs w:val="20"/>
          <w:lang w:eastAsia="zh-CN"/>
        </w:rPr>
        <w:t>R1-1909109, Ericsson, On more delay-tolerant re-transmission mechanisms for NTN, RAN1#98, August 2019</w:t>
      </w:r>
    </w:p>
    <w:p w:rsidR="00F15732" w:rsidRPr="00250DA5" w:rsidRDefault="00F15732" w:rsidP="00F15732">
      <w:pPr>
        <w:pStyle w:val="a5"/>
        <w:ind w:left="357" w:firstLineChars="0" w:firstLine="0"/>
        <w:rPr>
          <w:kern w:val="2"/>
          <w:sz w:val="20"/>
          <w:szCs w:val="20"/>
          <w:lang w:eastAsia="zh-CN"/>
        </w:rPr>
      </w:pPr>
    </w:p>
    <w:p w:rsidR="001C5D65" w:rsidRPr="00D20E7F" w:rsidRDefault="00730044" w:rsidP="00730044">
      <w:pPr>
        <w:tabs>
          <w:tab w:val="left" w:pos="3671"/>
        </w:tabs>
        <w:rPr>
          <w:lang w:eastAsia="zh-CN"/>
        </w:rPr>
      </w:pPr>
      <w:r>
        <w:rPr>
          <w:lang w:eastAsia="zh-CN"/>
        </w:rPr>
        <w:tab/>
      </w:r>
    </w:p>
    <w:p w:rsidR="00CA6B1D" w:rsidRDefault="00CA6B1D"/>
    <w:sectPr w:rsidR="00CA6B1D"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D6F" w:rsidRDefault="00153D6F" w:rsidP="001C5D65">
      <w:pPr>
        <w:spacing w:after="0"/>
      </w:pPr>
      <w:r>
        <w:separator/>
      </w:r>
    </w:p>
  </w:endnote>
  <w:endnote w:type="continuationSeparator" w:id="0">
    <w:p w:rsidR="00153D6F" w:rsidRDefault="00153D6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D6F" w:rsidRDefault="00153D6F" w:rsidP="001C5D65">
      <w:pPr>
        <w:spacing w:after="0"/>
      </w:pPr>
      <w:r>
        <w:separator/>
      </w:r>
    </w:p>
  </w:footnote>
  <w:footnote w:type="continuationSeparator" w:id="0">
    <w:p w:rsidR="00153D6F" w:rsidRDefault="00153D6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7">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3D68"/>
    <w:rsid w:val="000058E7"/>
    <w:rsid w:val="00011043"/>
    <w:rsid w:val="0001277B"/>
    <w:rsid w:val="00014F84"/>
    <w:rsid w:val="00020B25"/>
    <w:rsid w:val="0002330C"/>
    <w:rsid w:val="0002522C"/>
    <w:rsid w:val="00026103"/>
    <w:rsid w:val="000321E1"/>
    <w:rsid w:val="00035B57"/>
    <w:rsid w:val="00036B14"/>
    <w:rsid w:val="000414B6"/>
    <w:rsid w:val="000422D3"/>
    <w:rsid w:val="00044A58"/>
    <w:rsid w:val="00045689"/>
    <w:rsid w:val="0004705C"/>
    <w:rsid w:val="000479DD"/>
    <w:rsid w:val="000549BD"/>
    <w:rsid w:val="0005607D"/>
    <w:rsid w:val="0005696D"/>
    <w:rsid w:val="00062B52"/>
    <w:rsid w:val="00065496"/>
    <w:rsid w:val="00065B9B"/>
    <w:rsid w:val="00066F59"/>
    <w:rsid w:val="000708AF"/>
    <w:rsid w:val="00085D10"/>
    <w:rsid w:val="00086D34"/>
    <w:rsid w:val="0009434E"/>
    <w:rsid w:val="000A0AF1"/>
    <w:rsid w:val="000A4EC4"/>
    <w:rsid w:val="000C3B4E"/>
    <w:rsid w:val="000E05E3"/>
    <w:rsid w:val="000E5AA7"/>
    <w:rsid w:val="000F0A31"/>
    <w:rsid w:val="000F156E"/>
    <w:rsid w:val="000F18F0"/>
    <w:rsid w:val="000F3C62"/>
    <w:rsid w:val="000F5E97"/>
    <w:rsid w:val="00105E60"/>
    <w:rsid w:val="001140BA"/>
    <w:rsid w:val="001231D4"/>
    <w:rsid w:val="001349AD"/>
    <w:rsid w:val="00136F80"/>
    <w:rsid w:val="00137B8D"/>
    <w:rsid w:val="00145229"/>
    <w:rsid w:val="00153D6F"/>
    <w:rsid w:val="00155015"/>
    <w:rsid w:val="001553FD"/>
    <w:rsid w:val="001637CF"/>
    <w:rsid w:val="00165512"/>
    <w:rsid w:val="00173515"/>
    <w:rsid w:val="00174C42"/>
    <w:rsid w:val="001752E1"/>
    <w:rsid w:val="00176B5F"/>
    <w:rsid w:val="00180C7C"/>
    <w:rsid w:val="001856A5"/>
    <w:rsid w:val="00187AAE"/>
    <w:rsid w:val="001901FF"/>
    <w:rsid w:val="001A32F9"/>
    <w:rsid w:val="001B0016"/>
    <w:rsid w:val="001B2276"/>
    <w:rsid w:val="001B3539"/>
    <w:rsid w:val="001C2ED3"/>
    <w:rsid w:val="001C5D65"/>
    <w:rsid w:val="001C5E2B"/>
    <w:rsid w:val="001C70F2"/>
    <w:rsid w:val="001D1330"/>
    <w:rsid w:val="001D20DE"/>
    <w:rsid w:val="001D4029"/>
    <w:rsid w:val="001E54F2"/>
    <w:rsid w:val="001E6685"/>
    <w:rsid w:val="001E6B2D"/>
    <w:rsid w:val="001F2530"/>
    <w:rsid w:val="001F7862"/>
    <w:rsid w:val="00205DAF"/>
    <w:rsid w:val="00210070"/>
    <w:rsid w:val="00212F3C"/>
    <w:rsid w:val="002131B3"/>
    <w:rsid w:val="00217E78"/>
    <w:rsid w:val="00220497"/>
    <w:rsid w:val="00220BDE"/>
    <w:rsid w:val="00222908"/>
    <w:rsid w:val="0023338E"/>
    <w:rsid w:val="00233E68"/>
    <w:rsid w:val="00241D87"/>
    <w:rsid w:val="002429D0"/>
    <w:rsid w:val="00242AD7"/>
    <w:rsid w:val="00246FA9"/>
    <w:rsid w:val="002472C8"/>
    <w:rsid w:val="00247557"/>
    <w:rsid w:val="00250DA5"/>
    <w:rsid w:val="00254BCC"/>
    <w:rsid w:val="00262E18"/>
    <w:rsid w:val="00267EB3"/>
    <w:rsid w:val="00275760"/>
    <w:rsid w:val="0028499E"/>
    <w:rsid w:val="00287CBA"/>
    <w:rsid w:val="0029269C"/>
    <w:rsid w:val="00296E27"/>
    <w:rsid w:val="0029765F"/>
    <w:rsid w:val="002A0F3F"/>
    <w:rsid w:val="002A42D4"/>
    <w:rsid w:val="002B058F"/>
    <w:rsid w:val="002B487B"/>
    <w:rsid w:val="002B5EDC"/>
    <w:rsid w:val="002C2F74"/>
    <w:rsid w:val="002D571F"/>
    <w:rsid w:val="002E22E8"/>
    <w:rsid w:val="002E338E"/>
    <w:rsid w:val="002F0DDD"/>
    <w:rsid w:val="002F1DB9"/>
    <w:rsid w:val="002F58A4"/>
    <w:rsid w:val="00302EC8"/>
    <w:rsid w:val="0030361A"/>
    <w:rsid w:val="0031135D"/>
    <w:rsid w:val="00314489"/>
    <w:rsid w:val="00323345"/>
    <w:rsid w:val="00327038"/>
    <w:rsid w:val="00335B01"/>
    <w:rsid w:val="0034067D"/>
    <w:rsid w:val="00340DF0"/>
    <w:rsid w:val="00345A44"/>
    <w:rsid w:val="00351B11"/>
    <w:rsid w:val="00356625"/>
    <w:rsid w:val="00356F45"/>
    <w:rsid w:val="00357441"/>
    <w:rsid w:val="00360373"/>
    <w:rsid w:val="00362CA3"/>
    <w:rsid w:val="003668E2"/>
    <w:rsid w:val="00373B2D"/>
    <w:rsid w:val="0037691B"/>
    <w:rsid w:val="00376D80"/>
    <w:rsid w:val="00380300"/>
    <w:rsid w:val="003805FC"/>
    <w:rsid w:val="0038108B"/>
    <w:rsid w:val="00384DB1"/>
    <w:rsid w:val="0038706B"/>
    <w:rsid w:val="003919F6"/>
    <w:rsid w:val="003A2648"/>
    <w:rsid w:val="003A35EB"/>
    <w:rsid w:val="003B4A18"/>
    <w:rsid w:val="003C0746"/>
    <w:rsid w:val="003C2078"/>
    <w:rsid w:val="003C2364"/>
    <w:rsid w:val="003C556F"/>
    <w:rsid w:val="003D343A"/>
    <w:rsid w:val="003D6446"/>
    <w:rsid w:val="003F49E3"/>
    <w:rsid w:val="003F5C9C"/>
    <w:rsid w:val="003F7D62"/>
    <w:rsid w:val="004009BE"/>
    <w:rsid w:val="00410F82"/>
    <w:rsid w:val="00414225"/>
    <w:rsid w:val="00420841"/>
    <w:rsid w:val="00422C9D"/>
    <w:rsid w:val="0042513A"/>
    <w:rsid w:val="004255A9"/>
    <w:rsid w:val="00432131"/>
    <w:rsid w:val="00441065"/>
    <w:rsid w:val="00451B83"/>
    <w:rsid w:val="00457C75"/>
    <w:rsid w:val="00457DE9"/>
    <w:rsid w:val="00462394"/>
    <w:rsid w:val="0046287D"/>
    <w:rsid w:val="0047465C"/>
    <w:rsid w:val="00483041"/>
    <w:rsid w:val="0048315F"/>
    <w:rsid w:val="00483B31"/>
    <w:rsid w:val="004862BB"/>
    <w:rsid w:val="00491269"/>
    <w:rsid w:val="00493ADE"/>
    <w:rsid w:val="004A4BC5"/>
    <w:rsid w:val="004A67BE"/>
    <w:rsid w:val="004B1BB8"/>
    <w:rsid w:val="004B3899"/>
    <w:rsid w:val="004B6C1E"/>
    <w:rsid w:val="004C19D2"/>
    <w:rsid w:val="004C3AF9"/>
    <w:rsid w:val="004C4986"/>
    <w:rsid w:val="004D4E23"/>
    <w:rsid w:val="004D578E"/>
    <w:rsid w:val="004D7BF7"/>
    <w:rsid w:val="004E07A1"/>
    <w:rsid w:val="004E3404"/>
    <w:rsid w:val="004F68D1"/>
    <w:rsid w:val="00501723"/>
    <w:rsid w:val="00501BCF"/>
    <w:rsid w:val="005050CE"/>
    <w:rsid w:val="00513E18"/>
    <w:rsid w:val="0051754C"/>
    <w:rsid w:val="00517A11"/>
    <w:rsid w:val="00517E3E"/>
    <w:rsid w:val="0052315F"/>
    <w:rsid w:val="00527149"/>
    <w:rsid w:val="005426BA"/>
    <w:rsid w:val="00543473"/>
    <w:rsid w:val="005548E6"/>
    <w:rsid w:val="00557AE7"/>
    <w:rsid w:val="00565A77"/>
    <w:rsid w:val="00577C7F"/>
    <w:rsid w:val="00590F74"/>
    <w:rsid w:val="005911CE"/>
    <w:rsid w:val="00593B40"/>
    <w:rsid w:val="005A634F"/>
    <w:rsid w:val="005B22BB"/>
    <w:rsid w:val="005B44E5"/>
    <w:rsid w:val="005C1E2F"/>
    <w:rsid w:val="005C3774"/>
    <w:rsid w:val="005C4E23"/>
    <w:rsid w:val="005D5BE7"/>
    <w:rsid w:val="005D616B"/>
    <w:rsid w:val="005D634A"/>
    <w:rsid w:val="005D6D97"/>
    <w:rsid w:val="005E1147"/>
    <w:rsid w:val="005E6CA2"/>
    <w:rsid w:val="005E713F"/>
    <w:rsid w:val="005F6790"/>
    <w:rsid w:val="005F6881"/>
    <w:rsid w:val="00606682"/>
    <w:rsid w:val="00607737"/>
    <w:rsid w:val="006111A0"/>
    <w:rsid w:val="00611F15"/>
    <w:rsid w:val="00615EDE"/>
    <w:rsid w:val="0062612F"/>
    <w:rsid w:val="00641280"/>
    <w:rsid w:val="00641C2F"/>
    <w:rsid w:val="00642137"/>
    <w:rsid w:val="006540DA"/>
    <w:rsid w:val="00654A31"/>
    <w:rsid w:val="00670607"/>
    <w:rsid w:val="006717F6"/>
    <w:rsid w:val="00674274"/>
    <w:rsid w:val="00677B54"/>
    <w:rsid w:val="00681962"/>
    <w:rsid w:val="00682A87"/>
    <w:rsid w:val="00690B94"/>
    <w:rsid w:val="0069206C"/>
    <w:rsid w:val="00697BC3"/>
    <w:rsid w:val="006A07A0"/>
    <w:rsid w:val="006B2C98"/>
    <w:rsid w:val="006C2B5B"/>
    <w:rsid w:val="006C5837"/>
    <w:rsid w:val="006D41A0"/>
    <w:rsid w:val="006D61A5"/>
    <w:rsid w:val="006D74C3"/>
    <w:rsid w:val="006F0F20"/>
    <w:rsid w:val="006F336E"/>
    <w:rsid w:val="00705F9F"/>
    <w:rsid w:val="00706002"/>
    <w:rsid w:val="00712541"/>
    <w:rsid w:val="00712DFF"/>
    <w:rsid w:val="00714CAE"/>
    <w:rsid w:val="0072560A"/>
    <w:rsid w:val="00726B4C"/>
    <w:rsid w:val="00730044"/>
    <w:rsid w:val="00731596"/>
    <w:rsid w:val="00733432"/>
    <w:rsid w:val="007377E8"/>
    <w:rsid w:val="00746BC7"/>
    <w:rsid w:val="00747A9C"/>
    <w:rsid w:val="00747CE6"/>
    <w:rsid w:val="00752228"/>
    <w:rsid w:val="007629CB"/>
    <w:rsid w:val="00762F83"/>
    <w:rsid w:val="007715F2"/>
    <w:rsid w:val="00777355"/>
    <w:rsid w:val="00782358"/>
    <w:rsid w:val="00782949"/>
    <w:rsid w:val="00783477"/>
    <w:rsid w:val="00793C76"/>
    <w:rsid w:val="007B0B87"/>
    <w:rsid w:val="007B0F34"/>
    <w:rsid w:val="007C1FB5"/>
    <w:rsid w:val="007C4F64"/>
    <w:rsid w:val="007D5D98"/>
    <w:rsid w:val="007F5FDB"/>
    <w:rsid w:val="0080512E"/>
    <w:rsid w:val="00806466"/>
    <w:rsid w:val="008176A7"/>
    <w:rsid w:val="008215DE"/>
    <w:rsid w:val="008239BB"/>
    <w:rsid w:val="00823F21"/>
    <w:rsid w:val="008306B7"/>
    <w:rsid w:val="00834B06"/>
    <w:rsid w:val="00851F8F"/>
    <w:rsid w:val="0085493E"/>
    <w:rsid w:val="00855D5B"/>
    <w:rsid w:val="00861261"/>
    <w:rsid w:val="0086294D"/>
    <w:rsid w:val="00870CEB"/>
    <w:rsid w:val="008747D7"/>
    <w:rsid w:val="008805AE"/>
    <w:rsid w:val="008806CF"/>
    <w:rsid w:val="0088577B"/>
    <w:rsid w:val="00886A17"/>
    <w:rsid w:val="00886FD9"/>
    <w:rsid w:val="008935EA"/>
    <w:rsid w:val="008A1DB6"/>
    <w:rsid w:val="008A248F"/>
    <w:rsid w:val="008A56AE"/>
    <w:rsid w:val="008A5788"/>
    <w:rsid w:val="008A7DEC"/>
    <w:rsid w:val="008B01DD"/>
    <w:rsid w:val="008B02B3"/>
    <w:rsid w:val="008B1D6B"/>
    <w:rsid w:val="008B2F24"/>
    <w:rsid w:val="008C0A48"/>
    <w:rsid w:val="008C46BD"/>
    <w:rsid w:val="008C6631"/>
    <w:rsid w:val="008D30B3"/>
    <w:rsid w:val="008D37EA"/>
    <w:rsid w:val="008E16EC"/>
    <w:rsid w:val="008E19B4"/>
    <w:rsid w:val="008E29D1"/>
    <w:rsid w:val="008F3B7E"/>
    <w:rsid w:val="00901531"/>
    <w:rsid w:val="00907ED3"/>
    <w:rsid w:val="00912DCC"/>
    <w:rsid w:val="009200EB"/>
    <w:rsid w:val="0094720C"/>
    <w:rsid w:val="00947A1A"/>
    <w:rsid w:val="00953D7B"/>
    <w:rsid w:val="009749D4"/>
    <w:rsid w:val="009843DC"/>
    <w:rsid w:val="00984D88"/>
    <w:rsid w:val="009854F5"/>
    <w:rsid w:val="00986F82"/>
    <w:rsid w:val="009943C6"/>
    <w:rsid w:val="009A0A96"/>
    <w:rsid w:val="009A23D5"/>
    <w:rsid w:val="009A4512"/>
    <w:rsid w:val="009A4CB1"/>
    <w:rsid w:val="009A5206"/>
    <w:rsid w:val="009A64FE"/>
    <w:rsid w:val="009B5ED8"/>
    <w:rsid w:val="009B6216"/>
    <w:rsid w:val="009C01C0"/>
    <w:rsid w:val="009C7C65"/>
    <w:rsid w:val="009C7FCF"/>
    <w:rsid w:val="009D1A79"/>
    <w:rsid w:val="009D1CCC"/>
    <w:rsid w:val="009D1EFA"/>
    <w:rsid w:val="009D636D"/>
    <w:rsid w:val="009D7418"/>
    <w:rsid w:val="009E07E2"/>
    <w:rsid w:val="009E25E8"/>
    <w:rsid w:val="009E7A40"/>
    <w:rsid w:val="009F5A51"/>
    <w:rsid w:val="009F6B4B"/>
    <w:rsid w:val="00A067B7"/>
    <w:rsid w:val="00A07660"/>
    <w:rsid w:val="00A1130C"/>
    <w:rsid w:val="00A174FE"/>
    <w:rsid w:val="00A230CA"/>
    <w:rsid w:val="00A258B5"/>
    <w:rsid w:val="00A26A94"/>
    <w:rsid w:val="00A26EA5"/>
    <w:rsid w:val="00A2710C"/>
    <w:rsid w:val="00A30448"/>
    <w:rsid w:val="00A3535D"/>
    <w:rsid w:val="00A6207B"/>
    <w:rsid w:val="00A636BD"/>
    <w:rsid w:val="00A72352"/>
    <w:rsid w:val="00A747CC"/>
    <w:rsid w:val="00A81A58"/>
    <w:rsid w:val="00A83B8E"/>
    <w:rsid w:val="00A84DBE"/>
    <w:rsid w:val="00A86C7D"/>
    <w:rsid w:val="00A90132"/>
    <w:rsid w:val="00A9358B"/>
    <w:rsid w:val="00A94945"/>
    <w:rsid w:val="00A953AF"/>
    <w:rsid w:val="00AA5105"/>
    <w:rsid w:val="00AB5E69"/>
    <w:rsid w:val="00AB61BA"/>
    <w:rsid w:val="00AB6CA2"/>
    <w:rsid w:val="00AC1818"/>
    <w:rsid w:val="00AE49D8"/>
    <w:rsid w:val="00B0342B"/>
    <w:rsid w:val="00B04C26"/>
    <w:rsid w:val="00B158B2"/>
    <w:rsid w:val="00B207D4"/>
    <w:rsid w:val="00B239E6"/>
    <w:rsid w:val="00B2783F"/>
    <w:rsid w:val="00B352BE"/>
    <w:rsid w:val="00B36801"/>
    <w:rsid w:val="00B47020"/>
    <w:rsid w:val="00B71970"/>
    <w:rsid w:val="00B75E26"/>
    <w:rsid w:val="00B76ED4"/>
    <w:rsid w:val="00B812EB"/>
    <w:rsid w:val="00B814E3"/>
    <w:rsid w:val="00B87A6E"/>
    <w:rsid w:val="00BA1A6D"/>
    <w:rsid w:val="00BA22F8"/>
    <w:rsid w:val="00BA36C7"/>
    <w:rsid w:val="00BA3FE6"/>
    <w:rsid w:val="00BA5D73"/>
    <w:rsid w:val="00BA61E0"/>
    <w:rsid w:val="00BB73B2"/>
    <w:rsid w:val="00BC6B96"/>
    <w:rsid w:val="00BD6B0B"/>
    <w:rsid w:val="00BE0602"/>
    <w:rsid w:val="00BE0DCE"/>
    <w:rsid w:val="00C00854"/>
    <w:rsid w:val="00C20798"/>
    <w:rsid w:val="00C232B5"/>
    <w:rsid w:val="00C253E7"/>
    <w:rsid w:val="00C34B39"/>
    <w:rsid w:val="00C429A7"/>
    <w:rsid w:val="00C46E14"/>
    <w:rsid w:val="00C50946"/>
    <w:rsid w:val="00C513C0"/>
    <w:rsid w:val="00C63A1A"/>
    <w:rsid w:val="00C64993"/>
    <w:rsid w:val="00C674A9"/>
    <w:rsid w:val="00C70947"/>
    <w:rsid w:val="00C71D46"/>
    <w:rsid w:val="00C7227B"/>
    <w:rsid w:val="00C73D80"/>
    <w:rsid w:val="00C83B65"/>
    <w:rsid w:val="00C94D45"/>
    <w:rsid w:val="00C9728A"/>
    <w:rsid w:val="00CA2895"/>
    <w:rsid w:val="00CA3013"/>
    <w:rsid w:val="00CA6B1D"/>
    <w:rsid w:val="00CC0E9B"/>
    <w:rsid w:val="00CC0F7F"/>
    <w:rsid w:val="00CC2DFE"/>
    <w:rsid w:val="00CD009C"/>
    <w:rsid w:val="00CD0BEF"/>
    <w:rsid w:val="00CD290F"/>
    <w:rsid w:val="00CD293E"/>
    <w:rsid w:val="00CD3C2A"/>
    <w:rsid w:val="00CE1B4B"/>
    <w:rsid w:val="00CE7FC3"/>
    <w:rsid w:val="00CF0EA1"/>
    <w:rsid w:val="00CF52C1"/>
    <w:rsid w:val="00CF74A1"/>
    <w:rsid w:val="00D057AD"/>
    <w:rsid w:val="00D05C99"/>
    <w:rsid w:val="00D06AD8"/>
    <w:rsid w:val="00D11A8C"/>
    <w:rsid w:val="00D12104"/>
    <w:rsid w:val="00D153CE"/>
    <w:rsid w:val="00D20E7F"/>
    <w:rsid w:val="00D24006"/>
    <w:rsid w:val="00D25E35"/>
    <w:rsid w:val="00D33B73"/>
    <w:rsid w:val="00D357D4"/>
    <w:rsid w:val="00D4139B"/>
    <w:rsid w:val="00D444C1"/>
    <w:rsid w:val="00D44957"/>
    <w:rsid w:val="00D5178A"/>
    <w:rsid w:val="00D56361"/>
    <w:rsid w:val="00D563E2"/>
    <w:rsid w:val="00D77CAC"/>
    <w:rsid w:val="00D8404E"/>
    <w:rsid w:val="00D93463"/>
    <w:rsid w:val="00DA2970"/>
    <w:rsid w:val="00DB59C1"/>
    <w:rsid w:val="00DC0DD0"/>
    <w:rsid w:val="00DC1AB0"/>
    <w:rsid w:val="00DD27D3"/>
    <w:rsid w:val="00DE741D"/>
    <w:rsid w:val="00DF0D57"/>
    <w:rsid w:val="00DF3DFF"/>
    <w:rsid w:val="00E03F01"/>
    <w:rsid w:val="00E04886"/>
    <w:rsid w:val="00E11BDE"/>
    <w:rsid w:val="00E124F3"/>
    <w:rsid w:val="00E21DD9"/>
    <w:rsid w:val="00E2408D"/>
    <w:rsid w:val="00E25436"/>
    <w:rsid w:val="00E37EF4"/>
    <w:rsid w:val="00E538AA"/>
    <w:rsid w:val="00E73D1F"/>
    <w:rsid w:val="00E74146"/>
    <w:rsid w:val="00E76B19"/>
    <w:rsid w:val="00E77A3F"/>
    <w:rsid w:val="00E80DD3"/>
    <w:rsid w:val="00E81B31"/>
    <w:rsid w:val="00E81ED7"/>
    <w:rsid w:val="00E8270D"/>
    <w:rsid w:val="00E909C6"/>
    <w:rsid w:val="00E965AB"/>
    <w:rsid w:val="00E97801"/>
    <w:rsid w:val="00EA7E87"/>
    <w:rsid w:val="00EB054C"/>
    <w:rsid w:val="00EB77A1"/>
    <w:rsid w:val="00EC11D1"/>
    <w:rsid w:val="00EC1E15"/>
    <w:rsid w:val="00EE05E2"/>
    <w:rsid w:val="00EE1DD6"/>
    <w:rsid w:val="00EE7A8B"/>
    <w:rsid w:val="00F05ABB"/>
    <w:rsid w:val="00F102C2"/>
    <w:rsid w:val="00F1213B"/>
    <w:rsid w:val="00F15732"/>
    <w:rsid w:val="00F15EEA"/>
    <w:rsid w:val="00F21B3B"/>
    <w:rsid w:val="00F241B6"/>
    <w:rsid w:val="00F26F6C"/>
    <w:rsid w:val="00F3008C"/>
    <w:rsid w:val="00F415F8"/>
    <w:rsid w:val="00F52258"/>
    <w:rsid w:val="00F52A77"/>
    <w:rsid w:val="00F57BE4"/>
    <w:rsid w:val="00F72110"/>
    <w:rsid w:val="00F73B64"/>
    <w:rsid w:val="00F75353"/>
    <w:rsid w:val="00F863E9"/>
    <w:rsid w:val="00F86863"/>
    <w:rsid w:val="00F87C89"/>
    <w:rsid w:val="00F941E0"/>
    <w:rsid w:val="00F95B0E"/>
    <w:rsid w:val="00FA1672"/>
    <w:rsid w:val="00FA5C80"/>
    <w:rsid w:val="00FA7E9F"/>
    <w:rsid w:val="00FB0ABC"/>
    <w:rsid w:val="00FC2023"/>
    <w:rsid w:val="00FC3C77"/>
    <w:rsid w:val="00FC543E"/>
    <w:rsid w:val="00FC7628"/>
    <w:rsid w:val="00FD23DB"/>
    <w:rsid w:val="00FD2C34"/>
    <w:rsid w:val="00FD4322"/>
    <w:rsid w:val="00FD4998"/>
    <w:rsid w:val="00FD6D9D"/>
    <w:rsid w:val="00FE1486"/>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
    <w:link w:val="a5"/>
    <w:uiPriority w:val="34"/>
    <w:qFormat/>
    <w:locked/>
    <w:rsid w:val="00F15732"/>
    <w:rPr>
      <w:rFonts w:ascii="Times New Roman" w:eastAsia="宋体"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
    <w:link w:val="a5"/>
    <w:uiPriority w:val="34"/>
    <w:qFormat/>
    <w:locked/>
    <w:rsid w:val="00F15732"/>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2</Pages>
  <Words>798</Words>
  <Characters>4549</Characters>
  <Application>Microsoft Office Word</Application>
  <DocSecurity>0</DocSecurity>
  <Lines>37</Lines>
  <Paragraphs>10</Paragraphs>
  <ScaleCrop>false</ScaleCrop>
  <Company/>
  <LinksUpToDate>false</LinksUpToDate>
  <CharactersWithSpaces>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322</cp:revision>
  <dcterms:created xsi:type="dcterms:W3CDTF">2019-03-23T12:02:00Z</dcterms:created>
  <dcterms:modified xsi:type="dcterms:W3CDTF">2019-10-01T08:05:00Z</dcterms:modified>
</cp:coreProperties>
</file>