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CE537C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AD4946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0A02B7" w:rsidRPr="00D74B92">
        <w:rPr>
          <w:rFonts w:ascii="Arial" w:hAnsi="Arial" w:cs="Arial"/>
          <w:b/>
          <w:kern w:val="2"/>
          <w:lang w:eastAsia="zh-CN"/>
        </w:rPr>
        <w:t>19</w:t>
      </w:r>
      <w:r w:rsidR="00AD4946">
        <w:rPr>
          <w:rFonts w:ascii="Arial" w:hAnsi="Arial" w:cs="Arial"/>
          <w:b/>
          <w:kern w:val="2"/>
          <w:lang w:eastAsia="zh-CN"/>
        </w:rPr>
        <w:t>11576</w:t>
      </w:r>
    </w:p>
    <w:p w14:paraId="06E4E5E7" w14:textId="77777777" w:rsidR="00AD4946" w:rsidRPr="00AD4946" w:rsidRDefault="00AD4946" w:rsidP="00AD494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lang w:eastAsia="ja-JP"/>
        </w:rPr>
      </w:pPr>
      <w:r w:rsidRPr="00AD4946">
        <w:rPr>
          <w:rFonts w:ascii="Arial" w:eastAsia="MS Mincho" w:hAnsi="Arial" w:cs="Arial"/>
          <w:b/>
          <w:bCs/>
          <w:lang w:eastAsia="ja-JP"/>
        </w:rPr>
        <w:t>Chongqing, China, October 14</w:t>
      </w:r>
      <w:r w:rsidRPr="00AD494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D4946"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AD494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D4946">
        <w:rPr>
          <w:rFonts w:ascii="Arial" w:eastAsia="MS Mincho" w:hAnsi="Arial" w:cs="Arial"/>
          <w:b/>
          <w:bCs/>
          <w:lang w:eastAsia="ja-JP"/>
        </w:rPr>
        <w:t>, 2019</w:t>
      </w:r>
    </w:p>
    <w:p w14:paraId="7826937B" w14:textId="124EA3F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6.2.2</w:t>
      </w:r>
    </w:p>
    <w:p w14:paraId="7AF4C819" w14:textId="26D6D016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C5475">
        <w:rPr>
          <w:rFonts w:ascii="Arial" w:hAnsi="Arial" w:cs="Arial"/>
          <w:b/>
          <w:kern w:val="2"/>
          <w:lang w:eastAsia="zh-CN"/>
        </w:rPr>
        <w:t>WI Rapporteur (</w:t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r w:rsidR="008C5475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)</w:t>
      </w:r>
    </w:p>
    <w:p w14:paraId="592199C5" w14:textId="5247D09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Summary of RRC parameters for Rel-16 NB-IoT</w:t>
      </w:r>
    </w:p>
    <w:p w14:paraId="62BCD72B" w14:textId="6179C43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7C4C58">
        <w:rPr>
          <w:rFonts w:ascii="Arial" w:hAnsi="Arial" w:cs="Arial"/>
          <w:b/>
          <w:kern w:val="2"/>
          <w:lang w:eastAsia="zh-CN"/>
        </w:rPr>
        <w:t>Information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7CF0F0" w14:textId="4664B628" w:rsidR="00F62478" w:rsidRPr="007F5EC6" w:rsidRDefault="001322DF" w:rsidP="007C4C58">
      <w:r>
        <w:rPr>
          <w:lang w:eastAsia="zh-CN"/>
        </w:rPr>
        <w:t>This</w:t>
      </w:r>
      <w:r w:rsidR="00DF2D2C" w:rsidRPr="007F5EC6">
        <w:t xml:space="preserve"> contribution</w:t>
      </w:r>
      <w:r>
        <w:t xml:space="preserve"> provides an </w:t>
      </w:r>
      <w:r w:rsidR="00AD4946">
        <w:t xml:space="preserve">update </w:t>
      </w:r>
      <w:r>
        <w:t xml:space="preserve">of </w:t>
      </w:r>
      <w:r w:rsidR="00AD4946">
        <w:t xml:space="preserve">the </w:t>
      </w:r>
      <w:r>
        <w:t>RRC parameters for the Rel-16 NB-IoT WI. The list is endorsed. The RRC param</w:t>
      </w:r>
      <w:bookmarkStart w:id="2" w:name="_GoBack"/>
      <w:bookmarkEnd w:id="2"/>
      <w:r>
        <w:t>eters will be further discussed during RAN1#9</w:t>
      </w:r>
      <w:r w:rsidR="00AD4946">
        <w:t>9</w:t>
      </w:r>
      <w:r>
        <w:t xml:space="preserve"> meeting</w:t>
      </w:r>
      <w:r w:rsidR="00AD4946">
        <w:t xml:space="preserve"> as needed</w:t>
      </w:r>
      <w:r>
        <w:t>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E83F2" w14:textId="77777777" w:rsidR="006562B3" w:rsidRDefault="006562B3">
      <w:r>
        <w:separator/>
      </w:r>
    </w:p>
  </w:endnote>
  <w:endnote w:type="continuationSeparator" w:id="0">
    <w:p w14:paraId="7F1CFE7E" w14:textId="77777777" w:rsidR="006562B3" w:rsidRDefault="0065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3D53B" w14:textId="77777777" w:rsidR="006562B3" w:rsidRDefault="006562B3">
      <w:r>
        <w:separator/>
      </w:r>
    </w:p>
  </w:footnote>
  <w:footnote w:type="continuationSeparator" w:id="0">
    <w:p w14:paraId="4E205990" w14:textId="77777777" w:rsidR="006562B3" w:rsidRDefault="0065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DF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161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28BB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62B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3D28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95D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C58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C7E"/>
    <w:rsid w:val="008C5475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483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94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72459-095D-42A4-8EB4-0097E535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Carmela Cozzo</cp:lastModifiedBy>
  <cp:revision>3</cp:revision>
  <cp:lastPrinted>2007-06-18T22:08:00Z</cp:lastPrinted>
  <dcterms:created xsi:type="dcterms:W3CDTF">2019-10-26T00:27:00Z</dcterms:created>
  <dcterms:modified xsi:type="dcterms:W3CDTF">2019-10-26T00:29:00Z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