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228F43DA" w14:textId="1285A706" w:rsidR="009C0564" w:rsidRPr="00896434" w:rsidRDefault="00B17C63" w:rsidP="00CF195E">
      <w:pPr>
        <w:tabs>
          <w:tab w:val="right" w:pos="9216"/>
        </w:tabs>
        <w:spacing w:after="0"/>
        <w:jc w:val="left"/>
        <w:rPr>
          <w:b/>
          <w:kern w:val="2"/>
          <w:lang w:eastAsia="zh-CN"/>
        </w:rPr>
      </w:pPr>
      <w:r w:rsidRPr="00896434">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896434">
        <w:rPr>
          <w:b/>
          <w:kern w:val="2"/>
          <w:lang w:eastAsia="zh-CN"/>
        </w:rPr>
        <w:t xml:space="preserve">3GPP </w:t>
      </w:r>
      <w:r w:rsidR="009C0564" w:rsidRPr="00896434">
        <w:rPr>
          <w:b/>
          <w:kern w:val="2"/>
          <w:lang w:eastAsia="zh-CN"/>
        </w:rPr>
        <w:t xml:space="preserve">TSG RAN </w:t>
      </w:r>
      <w:r w:rsidR="001A2C89" w:rsidRPr="00896434">
        <w:rPr>
          <w:b/>
          <w:kern w:val="2"/>
          <w:lang w:eastAsia="zh-CN"/>
        </w:rPr>
        <w:t>WG</w:t>
      </w:r>
      <w:r w:rsidR="00FF2E73" w:rsidRPr="00896434">
        <w:rPr>
          <w:b/>
          <w:kern w:val="2"/>
          <w:lang w:eastAsia="zh-CN"/>
        </w:rPr>
        <w:t>1</w:t>
      </w:r>
      <w:r w:rsidR="00A34D62" w:rsidRPr="00896434">
        <w:rPr>
          <w:b/>
          <w:kern w:val="2"/>
          <w:lang w:eastAsia="zh-CN"/>
        </w:rPr>
        <w:t xml:space="preserve"> </w:t>
      </w:r>
      <w:r w:rsidR="00CF195E" w:rsidRPr="00896434">
        <w:rPr>
          <w:b/>
          <w:kern w:val="2"/>
          <w:lang w:eastAsia="zh-CN"/>
        </w:rPr>
        <w:t>M</w:t>
      </w:r>
      <w:r w:rsidR="00972929" w:rsidRPr="00896434">
        <w:rPr>
          <w:b/>
          <w:kern w:val="2"/>
          <w:lang w:eastAsia="zh-CN"/>
        </w:rPr>
        <w:t>eeting</w:t>
      </w:r>
      <w:r w:rsidR="001F7121" w:rsidRPr="00896434">
        <w:rPr>
          <w:b/>
          <w:kern w:val="2"/>
          <w:lang w:eastAsia="zh-CN"/>
        </w:rPr>
        <w:t xml:space="preserve"> #</w:t>
      </w:r>
      <w:r w:rsidR="00F16BF2" w:rsidRPr="00896434">
        <w:rPr>
          <w:b/>
          <w:kern w:val="2"/>
          <w:lang w:eastAsia="zh-CN"/>
        </w:rPr>
        <w:t>9</w:t>
      </w:r>
      <w:r w:rsidR="00F9201D" w:rsidRPr="00896434">
        <w:rPr>
          <w:b/>
          <w:kern w:val="2"/>
          <w:lang w:eastAsia="zh-CN"/>
        </w:rPr>
        <w:t>8</w:t>
      </w:r>
      <w:r w:rsidR="00972929" w:rsidRPr="00896434">
        <w:rPr>
          <w:b/>
          <w:kern w:val="2"/>
          <w:lang w:eastAsia="zh-CN"/>
        </w:rPr>
        <w:tab/>
      </w:r>
      <w:r w:rsidR="00685FD4" w:rsidRPr="00896434">
        <w:rPr>
          <w:b/>
          <w:kern w:val="2"/>
          <w:lang w:eastAsia="zh-CN"/>
        </w:rPr>
        <w:t>R</w:t>
      </w:r>
      <w:r w:rsidR="00FF2E73" w:rsidRPr="00896434">
        <w:rPr>
          <w:b/>
          <w:kern w:val="2"/>
          <w:lang w:eastAsia="zh-CN"/>
        </w:rPr>
        <w:t>1</w:t>
      </w:r>
      <w:r w:rsidR="009C0564" w:rsidRPr="00896434">
        <w:rPr>
          <w:b/>
          <w:kern w:val="2"/>
          <w:lang w:eastAsia="zh-CN"/>
        </w:rPr>
        <w:t>-</w:t>
      </w:r>
      <w:r w:rsidR="00F475A3" w:rsidRPr="00896434">
        <w:rPr>
          <w:b/>
          <w:kern w:val="2"/>
          <w:lang w:eastAsia="zh-CN"/>
        </w:rPr>
        <w:t>1908033</w:t>
      </w:r>
    </w:p>
    <w:p w14:paraId="6D2AD36A" w14:textId="3D9DC398" w:rsidR="009C0564" w:rsidRPr="00896434" w:rsidRDefault="009523F3" w:rsidP="00CF195E">
      <w:pPr>
        <w:jc w:val="left"/>
        <w:rPr>
          <w:b/>
          <w:kern w:val="2"/>
          <w:lang w:eastAsia="zh-CN"/>
        </w:rPr>
      </w:pPr>
      <w:r w:rsidRPr="00896434">
        <w:rPr>
          <w:b/>
          <w:kern w:val="2"/>
          <w:lang w:eastAsia="zh-CN"/>
        </w:rPr>
        <w:t>Prague, Czech Republic</w:t>
      </w:r>
      <w:r w:rsidR="00486936" w:rsidRPr="00896434">
        <w:rPr>
          <w:b/>
          <w:kern w:val="2"/>
          <w:lang w:eastAsia="zh-CN"/>
        </w:rPr>
        <w:t xml:space="preserve">, </w:t>
      </w:r>
      <w:r w:rsidR="00F9201D" w:rsidRPr="00896434">
        <w:rPr>
          <w:b/>
          <w:kern w:val="2"/>
          <w:lang w:eastAsia="zh-CN"/>
        </w:rPr>
        <w:t>Aug</w:t>
      </w:r>
      <w:r w:rsidRPr="00896434">
        <w:rPr>
          <w:b/>
          <w:kern w:val="2"/>
          <w:lang w:eastAsia="zh-CN"/>
        </w:rPr>
        <w:t>ust</w:t>
      </w:r>
      <w:r w:rsidR="00F16BF2" w:rsidRPr="00896434">
        <w:rPr>
          <w:b/>
          <w:kern w:val="2"/>
          <w:lang w:eastAsia="zh-CN"/>
        </w:rPr>
        <w:t xml:space="preserve"> </w:t>
      </w:r>
      <w:r w:rsidR="00F9201D" w:rsidRPr="00896434">
        <w:rPr>
          <w:b/>
          <w:kern w:val="2"/>
          <w:lang w:eastAsia="zh-CN"/>
        </w:rPr>
        <w:t>26</w:t>
      </w:r>
      <w:r w:rsidR="00486936" w:rsidRPr="00896434">
        <w:rPr>
          <w:b/>
          <w:kern w:val="2"/>
          <w:lang w:eastAsia="zh-CN"/>
        </w:rPr>
        <w:t>–</w:t>
      </w:r>
      <w:r w:rsidR="00F9201D" w:rsidRPr="00896434">
        <w:rPr>
          <w:b/>
          <w:kern w:val="2"/>
          <w:lang w:eastAsia="zh-CN"/>
        </w:rPr>
        <w:t>30</w:t>
      </w:r>
      <w:r w:rsidR="00B72D82" w:rsidRPr="00896434">
        <w:rPr>
          <w:b/>
          <w:kern w:val="2"/>
          <w:lang w:eastAsia="zh-CN"/>
        </w:rPr>
        <w:t>, 2019</w:t>
      </w:r>
    </w:p>
    <w:p w14:paraId="1EFD85D1" w14:textId="77777777" w:rsidR="009C0564" w:rsidRPr="00896434" w:rsidRDefault="009C0564" w:rsidP="00CF195E">
      <w:pPr>
        <w:pBdr>
          <w:top w:val="single" w:sz="4" w:space="1" w:color="auto"/>
        </w:pBdr>
        <w:spacing w:after="0"/>
        <w:jc w:val="left"/>
        <w:rPr>
          <w:b/>
          <w:kern w:val="2"/>
          <w:sz w:val="16"/>
          <w:szCs w:val="16"/>
          <w:lang w:eastAsia="zh-CN"/>
        </w:rPr>
      </w:pPr>
    </w:p>
    <w:p w14:paraId="7F036396" w14:textId="77777777" w:rsidR="009C0564" w:rsidRPr="00896434" w:rsidRDefault="009C0564" w:rsidP="00CF195E">
      <w:pPr>
        <w:spacing w:after="60"/>
        <w:ind w:left="1555" w:hanging="1555"/>
        <w:jc w:val="left"/>
        <w:rPr>
          <w:b/>
          <w:kern w:val="2"/>
          <w:lang w:eastAsia="zh-CN"/>
        </w:rPr>
      </w:pPr>
      <w:r w:rsidRPr="00896434">
        <w:rPr>
          <w:b/>
          <w:kern w:val="2"/>
          <w:lang w:eastAsia="zh-CN"/>
        </w:rPr>
        <w:t>Agenda Item:</w:t>
      </w:r>
      <w:r w:rsidR="00F31B49" w:rsidRPr="00896434">
        <w:rPr>
          <w:b/>
          <w:kern w:val="2"/>
          <w:lang w:eastAsia="zh-CN"/>
        </w:rPr>
        <w:tab/>
      </w:r>
      <w:r w:rsidR="00E274B1" w:rsidRPr="00896434">
        <w:rPr>
          <w:b/>
          <w:kern w:val="2"/>
          <w:lang w:eastAsia="zh-CN"/>
        </w:rPr>
        <w:t>7.2.1.1</w:t>
      </w:r>
    </w:p>
    <w:p w14:paraId="40106854" w14:textId="77777777" w:rsidR="00BC1C3C" w:rsidRPr="00896434" w:rsidRDefault="00305FF9" w:rsidP="00CF195E">
      <w:pPr>
        <w:spacing w:after="60"/>
        <w:ind w:left="1555" w:hanging="1555"/>
        <w:jc w:val="left"/>
        <w:rPr>
          <w:b/>
          <w:kern w:val="2"/>
          <w:lang w:eastAsia="zh-CN"/>
        </w:rPr>
      </w:pPr>
      <w:r w:rsidRPr="00896434">
        <w:rPr>
          <w:b/>
          <w:kern w:val="2"/>
          <w:lang w:eastAsia="zh-CN"/>
        </w:rPr>
        <w:t>Source:</w:t>
      </w:r>
      <w:r w:rsidRPr="00896434">
        <w:rPr>
          <w:b/>
          <w:kern w:val="2"/>
          <w:lang w:eastAsia="zh-CN"/>
        </w:rPr>
        <w:tab/>
      </w:r>
      <w:r w:rsidR="009C0564" w:rsidRPr="00896434">
        <w:rPr>
          <w:b/>
          <w:kern w:val="2"/>
          <w:lang w:eastAsia="zh-CN"/>
        </w:rPr>
        <w:t>Huawei</w:t>
      </w:r>
      <w:r w:rsidR="00B72D82" w:rsidRPr="00896434">
        <w:rPr>
          <w:b/>
          <w:kern w:val="2"/>
          <w:lang w:eastAsia="zh-CN"/>
        </w:rPr>
        <w:t>, HiSilicon</w:t>
      </w:r>
    </w:p>
    <w:p w14:paraId="507F3BA7" w14:textId="3D1A5736" w:rsidR="0026538C" w:rsidRPr="00896434" w:rsidRDefault="009C0564" w:rsidP="00CF195E">
      <w:pPr>
        <w:spacing w:after="60"/>
        <w:ind w:left="1555" w:hanging="1555"/>
        <w:jc w:val="left"/>
        <w:rPr>
          <w:b/>
          <w:kern w:val="2"/>
          <w:lang w:eastAsia="zh-CN"/>
        </w:rPr>
      </w:pPr>
      <w:r w:rsidRPr="00896434">
        <w:rPr>
          <w:b/>
          <w:kern w:val="2"/>
          <w:lang w:eastAsia="zh-CN"/>
        </w:rPr>
        <w:t>Title:</w:t>
      </w:r>
      <w:r w:rsidRPr="00896434">
        <w:rPr>
          <w:b/>
          <w:kern w:val="2"/>
          <w:lang w:eastAsia="zh-CN"/>
        </w:rPr>
        <w:tab/>
      </w:r>
      <w:r w:rsidR="00747AEC" w:rsidRPr="00896434">
        <w:rPr>
          <w:b/>
          <w:kern w:val="2"/>
          <w:lang w:eastAsia="zh-CN"/>
        </w:rPr>
        <w:t>D</w:t>
      </w:r>
      <w:r w:rsidR="00D06E60" w:rsidRPr="00896434">
        <w:rPr>
          <w:b/>
          <w:kern w:val="2"/>
          <w:lang w:eastAsia="zh-CN"/>
        </w:rPr>
        <w:t>iscussion on channel structure</w:t>
      </w:r>
      <w:r w:rsidR="00747AEC" w:rsidRPr="00896434">
        <w:rPr>
          <w:b/>
          <w:kern w:val="2"/>
          <w:lang w:eastAsia="zh-CN"/>
        </w:rPr>
        <w:t xml:space="preserve"> of</w:t>
      </w:r>
      <w:r w:rsidR="00D06E60" w:rsidRPr="00896434">
        <w:rPr>
          <w:b/>
          <w:kern w:val="2"/>
          <w:lang w:eastAsia="zh-CN"/>
        </w:rPr>
        <w:t xml:space="preserve"> 2-step RACH</w:t>
      </w:r>
    </w:p>
    <w:p w14:paraId="3C20470A" w14:textId="77777777" w:rsidR="009C0564" w:rsidRPr="00896434" w:rsidRDefault="009C0564" w:rsidP="00CF195E">
      <w:pPr>
        <w:spacing w:after="60"/>
        <w:ind w:left="1555" w:hanging="1555"/>
        <w:jc w:val="left"/>
        <w:rPr>
          <w:b/>
          <w:kern w:val="2"/>
          <w:lang w:eastAsia="zh-CN"/>
        </w:rPr>
      </w:pPr>
      <w:r w:rsidRPr="00896434">
        <w:rPr>
          <w:b/>
          <w:kern w:val="2"/>
          <w:lang w:eastAsia="zh-CN"/>
        </w:rPr>
        <w:t>Document for:</w:t>
      </w:r>
      <w:r w:rsidRPr="00896434">
        <w:rPr>
          <w:b/>
          <w:kern w:val="2"/>
          <w:lang w:eastAsia="zh-CN"/>
        </w:rPr>
        <w:tab/>
      </w:r>
      <w:r w:rsidR="001F7121" w:rsidRPr="00896434">
        <w:rPr>
          <w:b/>
          <w:kern w:val="2"/>
          <w:lang w:eastAsia="zh-CN"/>
        </w:rPr>
        <w:t xml:space="preserve">Discussion and </w:t>
      </w:r>
      <w:r w:rsidR="00F33AE5" w:rsidRPr="00896434">
        <w:rPr>
          <w:b/>
          <w:kern w:val="2"/>
          <w:lang w:eastAsia="zh-CN"/>
        </w:rPr>
        <w:t>D</w:t>
      </w:r>
      <w:r w:rsidR="001F7121" w:rsidRPr="00896434">
        <w:rPr>
          <w:b/>
          <w:kern w:val="2"/>
          <w:lang w:eastAsia="zh-CN"/>
        </w:rPr>
        <w:t>ecision</w:t>
      </w:r>
      <w:r w:rsidR="002D0439" w:rsidRPr="00896434">
        <w:rPr>
          <w:b/>
          <w:kern w:val="2"/>
          <w:lang w:eastAsia="zh-CN"/>
        </w:rPr>
        <w:t xml:space="preserve"> </w:t>
      </w:r>
    </w:p>
    <w:p w14:paraId="3D522E83" w14:textId="77777777" w:rsidR="009C0564" w:rsidRPr="00896434" w:rsidRDefault="009C0564" w:rsidP="00CF195E">
      <w:pPr>
        <w:pBdr>
          <w:bottom w:val="single" w:sz="4" w:space="1" w:color="auto"/>
        </w:pBdr>
        <w:spacing w:after="0"/>
        <w:jc w:val="left"/>
        <w:rPr>
          <w:b/>
          <w:kern w:val="2"/>
          <w:sz w:val="16"/>
          <w:szCs w:val="16"/>
          <w:lang w:eastAsia="zh-CN"/>
        </w:rPr>
      </w:pPr>
    </w:p>
    <w:p w14:paraId="14CF364D" w14:textId="77777777" w:rsidR="009C0564" w:rsidRPr="00896434" w:rsidRDefault="009C0564">
      <w:pPr>
        <w:pStyle w:val="1"/>
      </w:pPr>
      <w:bookmarkStart w:id="1" w:name="_Ref124589705"/>
      <w:bookmarkStart w:id="2" w:name="_Ref129681862"/>
      <w:r w:rsidRPr="00896434">
        <w:t>Introduction</w:t>
      </w:r>
      <w:bookmarkEnd w:id="1"/>
      <w:bookmarkEnd w:id="2"/>
    </w:p>
    <w:p w14:paraId="4B6709DC" w14:textId="213B1035" w:rsidR="00943867" w:rsidRPr="00896434" w:rsidRDefault="0040078A" w:rsidP="00943867">
      <w:pPr>
        <w:rPr>
          <w:rFonts w:eastAsia="MS Mincho"/>
          <w:lang w:eastAsia="ja-JP"/>
        </w:rPr>
      </w:pPr>
      <w:r w:rsidRPr="00896434">
        <w:rPr>
          <w:rFonts w:eastAsia="MS Mincho"/>
          <w:lang w:eastAsia="ja-JP"/>
        </w:rPr>
        <w:t xml:space="preserve">In </w:t>
      </w:r>
      <w:r w:rsidR="00702EBB" w:rsidRPr="00896434">
        <w:rPr>
          <w:rFonts w:eastAsia="MS Mincho"/>
          <w:lang w:eastAsia="ja-JP"/>
        </w:rPr>
        <w:t xml:space="preserve">the past RAN1 meetings, some agreements have been achieved on </w:t>
      </w:r>
      <w:r w:rsidR="00B17C63" w:rsidRPr="00896434">
        <w:rPr>
          <w:rFonts w:eastAsia="MS Mincho"/>
          <w:lang w:eastAsia="ja-JP"/>
        </w:rPr>
        <w:t xml:space="preserve">the </w:t>
      </w:r>
      <w:r w:rsidR="00F72BDD" w:rsidRPr="00896434">
        <w:rPr>
          <w:rFonts w:eastAsia="MS Mincho"/>
          <w:lang w:eastAsia="ja-JP"/>
        </w:rPr>
        <w:t xml:space="preserve">channel structure </w:t>
      </w:r>
      <w:r w:rsidR="00702EBB" w:rsidRPr="00896434">
        <w:rPr>
          <w:rFonts w:eastAsia="MS Mincho"/>
          <w:lang w:eastAsia="ja-JP"/>
        </w:rPr>
        <w:t xml:space="preserve">of </w:t>
      </w:r>
      <w:r w:rsidR="00F72BDD" w:rsidRPr="00896434">
        <w:rPr>
          <w:rFonts w:eastAsia="MS Mincho"/>
          <w:lang w:eastAsia="ja-JP"/>
        </w:rPr>
        <w:t>2-step RACH</w:t>
      </w:r>
      <w:r w:rsidR="00702EBB" w:rsidRPr="00896434">
        <w:rPr>
          <w:rFonts w:eastAsia="MS Mincho"/>
          <w:lang w:eastAsia="ja-JP"/>
        </w:rPr>
        <w:t xml:space="preserve">, as summarized in the Appendix. </w:t>
      </w:r>
      <w:r w:rsidR="00F72BDD" w:rsidRPr="00896434">
        <w:rPr>
          <w:rFonts w:eastAsia="MS Mincho"/>
          <w:lang w:eastAsia="ja-JP"/>
        </w:rPr>
        <w:t xml:space="preserve">In this contribution, we will </w:t>
      </w:r>
      <w:r w:rsidR="00B17C63" w:rsidRPr="00896434">
        <w:rPr>
          <w:rFonts w:eastAsia="MS Mincho"/>
          <w:lang w:eastAsia="ja-JP"/>
        </w:rPr>
        <w:t xml:space="preserve">provide </w:t>
      </w:r>
      <w:r w:rsidR="00F72BDD" w:rsidRPr="00896434">
        <w:rPr>
          <w:rFonts w:eastAsia="MS Mincho"/>
          <w:lang w:eastAsia="ja-JP"/>
        </w:rPr>
        <w:t>further discuss</w:t>
      </w:r>
      <w:r w:rsidR="00B17C63" w:rsidRPr="00896434">
        <w:rPr>
          <w:rFonts w:eastAsia="MS Mincho"/>
          <w:lang w:eastAsia="ja-JP"/>
        </w:rPr>
        <w:t xml:space="preserve">ion on </w:t>
      </w:r>
      <w:r w:rsidR="005809E4" w:rsidRPr="00896434">
        <w:rPr>
          <w:rFonts w:eastAsia="MS Mincho"/>
          <w:lang w:eastAsia="ja-JP"/>
        </w:rPr>
        <w:t xml:space="preserve">the </w:t>
      </w:r>
      <w:r w:rsidR="00B17C63" w:rsidRPr="00896434">
        <w:rPr>
          <w:rFonts w:eastAsia="MS Mincho"/>
          <w:lang w:eastAsia="ja-JP"/>
        </w:rPr>
        <w:t xml:space="preserve">channel structure </w:t>
      </w:r>
      <w:r w:rsidR="005809E4" w:rsidRPr="00896434">
        <w:rPr>
          <w:rFonts w:eastAsia="MS Mincho"/>
          <w:lang w:eastAsia="ja-JP"/>
        </w:rPr>
        <w:t xml:space="preserve">of </w:t>
      </w:r>
      <w:r w:rsidR="00B17C63" w:rsidRPr="00896434">
        <w:rPr>
          <w:rFonts w:eastAsia="MS Mincho"/>
          <w:lang w:eastAsia="ja-JP"/>
        </w:rPr>
        <w:t>2-s</w:t>
      </w:r>
      <w:r w:rsidR="00B17C63" w:rsidRPr="00896434">
        <w:rPr>
          <w:rFonts w:eastAsiaTheme="minorEastAsia" w:hint="eastAsia"/>
          <w:lang w:eastAsia="zh-CN"/>
        </w:rPr>
        <w:t>tep RACH</w:t>
      </w:r>
      <w:r w:rsidR="00702EBB" w:rsidRPr="00896434">
        <w:rPr>
          <w:rFonts w:eastAsiaTheme="minorEastAsia" w:hint="eastAsia"/>
          <w:lang w:eastAsia="zh-CN"/>
        </w:rPr>
        <w:t xml:space="preserve">, </w:t>
      </w:r>
      <w:r w:rsidR="00702EBB" w:rsidRPr="00896434">
        <w:rPr>
          <w:rFonts w:eastAsiaTheme="minorEastAsia"/>
          <w:lang w:eastAsia="zh-CN"/>
        </w:rPr>
        <w:t xml:space="preserve">including resource configuration of PUSCH, mapping between PRACH and PUSCH, and other issues for </w:t>
      </w:r>
      <w:r w:rsidR="00E0499E" w:rsidRPr="00896434">
        <w:rPr>
          <w:rFonts w:eastAsiaTheme="minorEastAsia"/>
          <w:lang w:eastAsia="zh-CN"/>
        </w:rPr>
        <w:t>MsgA transmission</w:t>
      </w:r>
      <w:r w:rsidR="00943867" w:rsidRPr="00896434">
        <w:rPr>
          <w:rFonts w:eastAsia="MS Mincho"/>
          <w:lang w:eastAsia="ja-JP"/>
        </w:rPr>
        <w:t>.</w:t>
      </w:r>
    </w:p>
    <w:p w14:paraId="4AF22C1D" w14:textId="77777777" w:rsidR="00513786" w:rsidRPr="00896434" w:rsidRDefault="00513786" w:rsidP="00CB6F3E">
      <w:pPr>
        <w:pStyle w:val="1"/>
        <w:tabs>
          <w:tab w:val="clear" w:pos="432"/>
        </w:tabs>
        <w:spacing w:before="240"/>
        <w:ind w:left="431" w:hanging="431"/>
      </w:pPr>
      <w:bookmarkStart w:id="3" w:name="_Ref129681832"/>
      <w:r w:rsidRPr="00896434">
        <w:t>Resource Configuration for PUSCH</w:t>
      </w:r>
    </w:p>
    <w:p w14:paraId="5FBFA328" w14:textId="77777777" w:rsidR="00346293" w:rsidRPr="00896434" w:rsidRDefault="00346293" w:rsidP="00346293">
      <w:pPr>
        <w:pStyle w:val="2"/>
        <w:rPr>
          <w:b w:val="0"/>
          <w:bCs w:val="0"/>
        </w:rPr>
      </w:pPr>
      <w:r w:rsidRPr="00896434">
        <w:t>Options for PO configuration</w:t>
      </w:r>
    </w:p>
    <w:p w14:paraId="3E3F8C00" w14:textId="2C654AA7" w:rsidR="00A32481" w:rsidRPr="00896434" w:rsidRDefault="00A32481" w:rsidP="00A32481">
      <w:pPr>
        <w:rPr>
          <w:rFonts w:eastAsia="MS Mincho"/>
          <w:lang w:eastAsia="ja-JP"/>
        </w:rPr>
      </w:pPr>
      <w:r w:rsidRPr="00896434">
        <w:rPr>
          <w:rFonts w:eastAsia="MS Mincho"/>
          <w:lang w:eastAsia="ja-JP"/>
        </w:rPr>
        <w:t xml:space="preserve">There are two options </w:t>
      </w:r>
      <w:r w:rsidR="00EB336B" w:rsidRPr="00896434">
        <w:rPr>
          <w:rFonts w:eastAsia="MS Mincho"/>
          <w:lang w:eastAsia="ja-JP"/>
        </w:rPr>
        <w:t xml:space="preserve">proceeded </w:t>
      </w:r>
      <w:r w:rsidRPr="00896434">
        <w:rPr>
          <w:rFonts w:eastAsia="MS Mincho"/>
          <w:lang w:eastAsia="ja-JP"/>
        </w:rPr>
        <w:t xml:space="preserve">for PUSCH occasion (PO) configuration </w:t>
      </w:r>
      <w:r w:rsidRPr="00896434">
        <w:rPr>
          <w:rFonts w:eastAsiaTheme="minorEastAsia" w:hint="eastAsia"/>
          <w:lang w:eastAsia="zh-CN"/>
        </w:rPr>
        <w:t>[</w:t>
      </w:r>
      <w:r w:rsidRPr="00896434">
        <w:rPr>
          <w:rFonts w:eastAsiaTheme="minorEastAsia"/>
          <w:lang w:eastAsia="zh-CN"/>
        </w:rPr>
        <w:t>1</w:t>
      </w:r>
      <w:r w:rsidRPr="00896434">
        <w:rPr>
          <w:rFonts w:eastAsiaTheme="minorEastAsia" w:hint="eastAsia"/>
          <w:lang w:eastAsia="zh-CN"/>
        </w:rPr>
        <w:t>]</w:t>
      </w:r>
      <w:r w:rsidRPr="00896434">
        <w:rPr>
          <w:rFonts w:eastAsia="MS Mincho"/>
          <w:lang w:eastAsia="ja-JP"/>
        </w:rPr>
        <w:t>:</w:t>
      </w:r>
    </w:p>
    <w:p w14:paraId="26EA9FF6" w14:textId="77777777" w:rsidR="00A32481" w:rsidRPr="00896434" w:rsidRDefault="00A32481" w:rsidP="00A32481">
      <w:pPr>
        <w:pStyle w:val="af1"/>
        <w:numPr>
          <w:ilvl w:val="0"/>
          <w:numId w:val="6"/>
        </w:numPr>
        <w:autoSpaceDE w:val="0"/>
        <w:autoSpaceDN w:val="0"/>
        <w:adjustRightInd w:val="0"/>
        <w:snapToGrid w:val="0"/>
        <w:ind w:leftChars="0"/>
        <w:jc w:val="both"/>
        <w:rPr>
          <w:i/>
          <w:sz w:val="22"/>
        </w:rPr>
      </w:pPr>
      <w:r w:rsidRPr="00805388">
        <w:rPr>
          <w:b/>
          <w:i/>
          <w:sz w:val="22"/>
        </w:rPr>
        <w:t>Option 1</w:t>
      </w:r>
      <w:r w:rsidRPr="00896434">
        <w:rPr>
          <w:i/>
          <w:sz w:val="22"/>
        </w:rPr>
        <w:t xml:space="preserve">: </w:t>
      </w:r>
      <w:r w:rsidRPr="00896434">
        <w:rPr>
          <w:i/>
          <w:sz w:val="22"/>
          <w:lang w:eastAsia="zh-CN"/>
        </w:rPr>
        <w:t>PUSCH occasions are separately configured from PRACH occasions</w:t>
      </w:r>
    </w:p>
    <w:p w14:paraId="1207708B" w14:textId="77777777" w:rsidR="00A32481" w:rsidRPr="00896434" w:rsidRDefault="00A32481" w:rsidP="00A32481">
      <w:pPr>
        <w:pStyle w:val="af1"/>
        <w:numPr>
          <w:ilvl w:val="0"/>
          <w:numId w:val="6"/>
        </w:numPr>
        <w:autoSpaceDE w:val="0"/>
        <w:autoSpaceDN w:val="0"/>
        <w:adjustRightInd w:val="0"/>
        <w:snapToGrid w:val="0"/>
        <w:spacing w:afterLines="50" w:after="120"/>
        <w:ind w:leftChars="0" w:left="714" w:hanging="357"/>
        <w:jc w:val="both"/>
        <w:rPr>
          <w:i/>
          <w:sz w:val="22"/>
        </w:rPr>
      </w:pPr>
      <w:r w:rsidRPr="00805388">
        <w:rPr>
          <w:b/>
          <w:i/>
          <w:sz w:val="22"/>
        </w:rPr>
        <w:t>Option 2</w:t>
      </w:r>
      <w:r w:rsidRPr="00896434">
        <w:rPr>
          <w:i/>
          <w:sz w:val="22"/>
        </w:rPr>
        <w:t xml:space="preserve">: </w:t>
      </w:r>
      <w:r w:rsidRPr="00896434">
        <w:rPr>
          <w:i/>
          <w:sz w:val="22"/>
          <w:lang w:eastAsia="zh-CN"/>
        </w:rPr>
        <w:t xml:space="preserve">Specify/configure the relative location (in time and/or frequency) of the PUSCH occasion with respect to the </w:t>
      </w:r>
      <w:r w:rsidRPr="00896434">
        <w:rPr>
          <w:i/>
          <w:sz w:val="22"/>
        </w:rPr>
        <w:t>associated</w:t>
      </w:r>
      <w:r w:rsidRPr="00896434">
        <w:rPr>
          <w:i/>
          <w:sz w:val="22"/>
          <w:lang w:eastAsia="zh-CN"/>
        </w:rPr>
        <w:t xml:space="preserve"> PRACH occasion</w:t>
      </w:r>
    </w:p>
    <w:p w14:paraId="1DCC482F" w14:textId="6CE6BBC9" w:rsidR="00346293" w:rsidRPr="00896434" w:rsidRDefault="00346293" w:rsidP="0081006E">
      <w:pPr>
        <w:rPr>
          <w:rFonts w:eastAsiaTheme="minorEastAsia"/>
          <w:i/>
          <w:lang w:eastAsia="zh-CN"/>
        </w:rPr>
      </w:pPr>
      <w:r w:rsidRPr="00896434">
        <w:rPr>
          <w:rFonts w:eastAsiaTheme="minorEastAsia"/>
          <w:lang w:eastAsia="zh-CN"/>
        </w:rPr>
        <w:t xml:space="preserve">For </w:t>
      </w:r>
      <w:r w:rsidRPr="00896434">
        <w:rPr>
          <w:rFonts w:eastAsiaTheme="minorEastAsia"/>
          <w:b/>
          <w:i/>
          <w:lang w:eastAsia="zh-CN"/>
        </w:rPr>
        <w:t>Option 1</w:t>
      </w:r>
      <w:r w:rsidRPr="00896434">
        <w:rPr>
          <w:rFonts w:eastAsiaTheme="minorEastAsia"/>
          <w:lang w:eastAsia="zh-CN"/>
        </w:rPr>
        <w:t xml:space="preserve">, POs are separately configured from </w:t>
      </w:r>
      <w:r w:rsidR="00E0329C" w:rsidRPr="00896434">
        <w:rPr>
          <w:rFonts w:eastAsia="MS Mincho"/>
          <w:lang w:eastAsia="ja-JP"/>
        </w:rPr>
        <w:t>PRACH occasions (</w:t>
      </w:r>
      <w:r w:rsidRPr="00896434">
        <w:rPr>
          <w:rFonts w:eastAsiaTheme="minorEastAsia"/>
          <w:lang w:eastAsia="zh-CN"/>
        </w:rPr>
        <w:t>ROs</w:t>
      </w:r>
      <w:r w:rsidR="00E0329C" w:rsidRPr="00896434">
        <w:rPr>
          <w:rFonts w:eastAsiaTheme="minorEastAsia"/>
          <w:lang w:eastAsia="zh-CN"/>
        </w:rPr>
        <w:t>)</w:t>
      </w:r>
      <w:r w:rsidR="0047663C" w:rsidRPr="00896434">
        <w:rPr>
          <w:rFonts w:eastAsiaTheme="minorEastAsia"/>
          <w:lang w:eastAsia="zh-CN"/>
        </w:rPr>
        <w:t xml:space="preserve"> and the relationship between them can be provided </w:t>
      </w:r>
      <w:r w:rsidR="00190526" w:rsidRPr="00896434">
        <w:rPr>
          <w:rFonts w:eastAsiaTheme="minorEastAsia"/>
          <w:lang w:eastAsia="zh-CN"/>
        </w:rPr>
        <w:t>by</w:t>
      </w:r>
      <w:r w:rsidR="0047663C" w:rsidRPr="00896434">
        <w:rPr>
          <w:rFonts w:eastAsiaTheme="minorEastAsia"/>
          <w:lang w:eastAsia="zh-CN"/>
        </w:rPr>
        <w:t xml:space="preserve"> mapping rules</w:t>
      </w:r>
      <w:r w:rsidR="00EB336B" w:rsidRPr="00896434">
        <w:rPr>
          <w:rFonts w:eastAsiaTheme="minorEastAsia"/>
          <w:lang w:eastAsia="zh-CN"/>
        </w:rPr>
        <w:t>,</w:t>
      </w:r>
      <w:r w:rsidRPr="00896434">
        <w:rPr>
          <w:rFonts w:eastAsiaTheme="minorEastAsia"/>
          <w:lang w:eastAsia="zh-CN"/>
        </w:rPr>
        <w:t xml:space="preserve"> similar to</w:t>
      </w:r>
      <w:r w:rsidR="00EB336B" w:rsidRPr="00896434">
        <w:rPr>
          <w:rFonts w:eastAsiaTheme="minorEastAsia"/>
          <w:lang w:eastAsia="zh-CN"/>
        </w:rPr>
        <w:t xml:space="preserve"> </w:t>
      </w:r>
      <w:r w:rsidR="0047663C" w:rsidRPr="00896434">
        <w:rPr>
          <w:rFonts w:eastAsiaTheme="minorEastAsia"/>
          <w:lang w:eastAsia="zh-CN"/>
        </w:rPr>
        <w:t xml:space="preserve">the </w:t>
      </w:r>
      <w:r w:rsidR="00EB336B" w:rsidRPr="00896434">
        <w:rPr>
          <w:rFonts w:eastAsiaTheme="minorEastAsia"/>
          <w:lang w:eastAsia="zh-CN"/>
        </w:rPr>
        <w:t>manner of association between</w:t>
      </w:r>
      <w:r w:rsidR="0047663C" w:rsidRPr="00896434">
        <w:rPr>
          <w:rFonts w:eastAsiaTheme="minorEastAsia"/>
          <w:lang w:eastAsia="zh-CN"/>
        </w:rPr>
        <w:t xml:space="preserve"> SSB and RO specified in NR R15.</w:t>
      </w:r>
      <w:r w:rsidRPr="00896434">
        <w:rPr>
          <w:rFonts w:eastAsiaTheme="minorEastAsia"/>
          <w:lang w:eastAsia="zh-CN"/>
        </w:rPr>
        <w:t xml:space="preserve"> </w:t>
      </w:r>
      <w:r w:rsidR="0047663C" w:rsidRPr="00896434">
        <w:rPr>
          <w:rFonts w:eastAsiaTheme="minorEastAsia"/>
          <w:lang w:eastAsia="zh-CN"/>
        </w:rPr>
        <w:t>This</w:t>
      </w:r>
      <w:r w:rsidR="00E0329C" w:rsidRPr="00896434">
        <w:rPr>
          <w:rFonts w:eastAsiaTheme="minorEastAsia"/>
          <w:lang w:eastAsia="zh-CN"/>
        </w:rPr>
        <w:t xml:space="preserve"> </w:t>
      </w:r>
      <w:r w:rsidRPr="00896434">
        <w:rPr>
          <w:rFonts w:eastAsiaTheme="minorEastAsia"/>
          <w:lang w:eastAsia="zh-CN"/>
        </w:rPr>
        <w:t xml:space="preserve">can </w:t>
      </w:r>
      <w:r w:rsidR="004C7C30" w:rsidRPr="00896434">
        <w:rPr>
          <w:rFonts w:eastAsiaTheme="minorEastAsia"/>
          <w:lang w:eastAsia="zh-CN"/>
        </w:rPr>
        <w:t>achieve benefits of flexibility and reduced overhead</w:t>
      </w:r>
      <w:r w:rsidR="0047663C" w:rsidRPr="00896434">
        <w:rPr>
          <w:rFonts w:eastAsiaTheme="minorEastAsia"/>
          <w:lang w:eastAsia="zh-CN"/>
        </w:rPr>
        <w:t>, and can be more future proof if there is enhancement to either PRACH</w:t>
      </w:r>
      <w:r w:rsidR="00F40ED0" w:rsidRPr="00896434">
        <w:rPr>
          <w:rFonts w:eastAsiaTheme="minorEastAsia"/>
          <w:lang w:eastAsia="zh-CN"/>
        </w:rPr>
        <w:t xml:space="preserve"> or</w:t>
      </w:r>
      <w:r w:rsidR="0047663C" w:rsidRPr="00896434">
        <w:rPr>
          <w:rFonts w:eastAsiaTheme="minorEastAsia"/>
          <w:lang w:eastAsia="zh-CN"/>
        </w:rPr>
        <w:t xml:space="preserve"> PUSCH</w:t>
      </w:r>
      <w:r w:rsidRPr="00896434">
        <w:rPr>
          <w:rFonts w:eastAsiaTheme="minorEastAsia"/>
          <w:lang w:eastAsia="zh-CN"/>
        </w:rPr>
        <w:t xml:space="preserve">. </w:t>
      </w:r>
    </w:p>
    <w:p w14:paraId="098E9B22" w14:textId="420923AA" w:rsidR="00346293" w:rsidRPr="00896434" w:rsidDel="00AC6050" w:rsidRDefault="00346293" w:rsidP="00346293">
      <w:pPr>
        <w:rPr>
          <w:rFonts w:eastAsiaTheme="minorEastAsia"/>
          <w:lang w:eastAsia="zh-CN"/>
        </w:rPr>
      </w:pPr>
      <w:r w:rsidRPr="00896434">
        <w:rPr>
          <w:rFonts w:eastAsiaTheme="minorEastAsia"/>
          <w:lang w:eastAsia="zh-CN"/>
        </w:rPr>
        <w:t xml:space="preserve">For </w:t>
      </w:r>
      <w:r w:rsidRPr="00896434">
        <w:rPr>
          <w:rFonts w:eastAsiaTheme="minorEastAsia"/>
          <w:b/>
          <w:i/>
          <w:lang w:eastAsia="zh-CN"/>
        </w:rPr>
        <w:t>Option 2</w:t>
      </w:r>
      <w:r w:rsidRPr="00896434">
        <w:rPr>
          <w:rFonts w:eastAsiaTheme="minorEastAsia"/>
          <w:lang w:eastAsia="zh-CN"/>
        </w:rPr>
        <w:t>, the POs are associated with fixed or configured time/frequency relation with respect to ROs</w:t>
      </w:r>
      <w:r w:rsidR="0047663C" w:rsidRPr="00896434">
        <w:rPr>
          <w:rFonts w:eastAsiaTheme="minorEastAsia"/>
          <w:lang w:eastAsia="zh-CN"/>
        </w:rPr>
        <w:t>, which is lack of flexibility or causing other issues</w:t>
      </w:r>
      <w:r w:rsidRPr="00896434">
        <w:rPr>
          <w:rFonts w:eastAsiaTheme="minorEastAsia"/>
          <w:lang w:eastAsia="zh-CN"/>
        </w:rPr>
        <w:t>.</w:t>
      </w:r>
      <w:r w:rsidR="00EB336B" w:rsidRPr="00896434">
        <w:rPr>
          <w:rFonts w:eastAsiaTheme="minorEastAsia"/>
          <w:lang w:eastAsia="zh-CN"/>
        </w:rPr>
        <w:t xml:space="preserve"> </w:t>
      </w:r>
      <w:r w:rsidR="0047663C" w:rsidRPr="00896434">
        <w:rPr>
          <w:rFonts w:eastAsiaTheme="minorEastAsia"/>
          <w:lang w:eastAsia="zh-CN"/>
        </w:rPr>
        <w:t>For example,</w:t>
      </w:r>
      <w:r w:rsidRPr="00896434">
        <w:rPr>
          <w:rFonts w:eastAsiaTheme="minorEastAsia"/>
          <w:lang w:eastAsia="zh-CN"/>
        </w:rPr>
        <w:t xml:space="preserve"> </w:t>
      </w:r>
      <w:r w:rsidR="0047663C" w:rsidRPr="00896434">
        <w:rPr>
          <w:rFonts w:eastAsiaTheme="minorEastAsia"/>
          <w:lang w:eastAsia="zh-CN"/>
        </w:rPr>
        <w:t>i</w:t>
      </w:r>
      <w:r w:rsidR="00EB336B" w:rsidRPr="00896434">
        <w:rPr>
          <w:rFonts w:eastAsiaTheme="minorEastAsia"/>
          <w:lang w:eastAsia="zh-CN"/>
        </w:rPr>
        <w:t>f</w:t>
      </w:r>
      <w:r w:rsidR="006048F5" w:rsidRPr="00896434">
        <w:rPr>
          <w:rFonts w:eastAsiaTheme="minorEastAsia"/>
          <w:lang w:eastAsia="zh-CN"/>
        </w:rPr>
        <w:t xml:space="preserve"> single time offset (combination of slot-level and symbol-level indication) between ROs and POs </w:t>
      </w:r>
      <w:r w:rsidR="00EB336B" w:rsidRPr="00896434">
        <w:rPr>
          <w:rFonts w:eastAsiaTheme="minorEastAsia"/>
          <w:lang w:eastAsia="zh-CN"/>
        </w:rPr>
        <w:t>is</w:t>
      </w:r>
      <w:r w:rsidR="006048F5" w:rsidRPr="00896434">
        <w:rPr>
          <w:rFonts w:eastAsiaTheme="minorEastAsia"/>
          <w:lang w:eastAsia="zh-CN"/>
        </w:rPr>
        <w:t xml:space="preserve"> configure</w:t>
      </w:r>
      <w:r w:rsidR="00EB336B" w:rsidRPr="00896434">
        <w:rPr>
          <w:rFonts w:eastAsiaTheme="minorEastAsia"/>
          <w:lang w:eastAsia="zh-CN"/>
        </w:rPr>
        <w:t>d</w:t>
      </w:r>
      <w:r w:rsidR="0047663C" w:rsidRPr="00896434">
        <w:rPr>
          <w:rFonts w:eastAsiaTheme="minorEastAsia"/>
          <w:lang w:eastAsia="zh-CN"/>
        </w:rPr>
        <w:t>, overlaps between POs may be introduced as illustrated in Figure 1.</w:t>
      </w:r>
      <w:r w:rsidR="006048F5" w:rsidRPr="00896434">
        <w:rPr>
          <w:rFonts w:eastAsiaTheme="minorEastAsia"/>
          <w:lang w:eastAsia="zh-CN"/>
        </w:rPr>
        <w:t xml:space="preserve"> </w:t>
      </w:r>
      <w:r w:rsidR="0047663C" w:rsidRPr="00896434">
        <w:rPr>
          <w:rFonts w:eastAsiaTheme="minorEastAsia"/>
          <w:lang w:eastAsia="zh-CN"/>
        </w:rPr>
        <w:t xml:space="preserve">If multiple offsets are introduced, the </w:t>
      </w:r>
      <w:r w:rsidR="002A67CF" w:rsidRPr="00896434">
        <w:rPr>
          <w:rFonts w:eastAsiaTheme="minorEastAsia"/>
          <w:lang w:eastAsia="zh-CN"/>
        </w:rPr>
        <w:t>signaling</w:t>
      </w:r>
      <w:r w:rsidR="0047663C" w:rsidRPr="00896434">
        <w:rPr>
          <w:rFonts w:eastAsiaTheme="minorEastAsia"/>
          <w:lang w:eastAsia="zh-CN"/>
        </w:rPr>
        <w:t xml:space="preserve"> overhead can be much larger, which is not desirable for this cell-specific </w:t>
      </w:r>
      <w:r w:rsidR="002A67CF" w:rsidRPr="00896434">
        <w:rPr>
          <w:rFonts w:eastAsiaTheme="minorEastAsia"/>
          <w:lang w:eastAsia="zh-CN"/>
        </w:rPr>
        <w:t>signaling</w:t>
      </w:r>
      <w:r w:rsidR="0047663C" w:rsidRPr="00896434">
        <w:rPr>
          <w:rFonts w:eastAsiaTheme="minorEastAsia"/>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46293" w:rsidRPr="00896434" w14:paraId="32201812" w14:textId="77777777" w:rsidTr="00955F01">
        <w:trPr>
          <w:trHeight w:val="1519"/>
        </w:trPr>
        <w:tc>
          <w:tcPr>
            <w:tcW w:w="4653" w:type="dxa"/>
            <w:vAlign w:val="center"/>
          </w:tcPr>
          <w:p w14:paraId="3EE20B3E" w14:textId="77777777" w:rsidR="00346293" w:rsidRPr="00896434" w:rsidRDefault="00346293" w:rsidP="00955F01">
            <w:pPr>
              <w:jc w:val="center"/>
            </w:pPr>
            <w:r w:rsidRPr="00896434">
              <w:rPr>
                <w:noProof/>
                <w:lang w:eastAsia="zh-CN"/>
              </w:rPr>
              <w:drawing>
                <wp:inline distT="0" distB="0" distL="0" distR="0" wp14:anchorId="7BD0C321" wp14:editId="12DAD076">
                  <wp:extent cx="2091600" cy="8712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1600" cy="871200"/>
                          </a:xfrm>
                          <a:prstGeom prst="rect">
                            <a:avLst/>
                          </a:prstGeom>
                          <a:noFill/>
                          <a:ln>
                            <a:noFill/>
                          </a:ln>
                        </pic:spPr>
                      </pic:pic>
                    </a:graphicData>
                  </a:graphic>
                </wp:inline>
              </w:drawing>
            </w:r>
          </w:p>
        </w:tc>
        <w:tc>
          <w:tcPr>
            <w:tcW w:w="4654" w:type="dxa"/>
            <w:vAlign w:val="center"/>
          </w:tcPr>
          <w:p w14:paraId="00D62397" w14:textId="77777777" w:rsidR="00346293" w:rsidRPr="00896434" w:rsidRDefault="00346293" w:rsidP="00955F01">
            <w:pPr>
              <w:jc w:val="center"/>
            </w:pPr>
            <w:r w:rsidRPr="00896434">
              <w:rPr>
                <w:noProof/>
                <w:lang w:eastAsia="zh-CN"/>
              </w:rPr>
              <w:drawing>
                <wp:inline distT="0" distB="0" distL="0" distR="0" wp14:anchorId="6F7C01ED" wp14:editId="0362D0BF">
                  <wp:extent cx="1504800" cy="1105200"/>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800" cy="1105200"/>
                          </a:xfrm>
                          <a:prstGeom prst="rect">
                            <a:avLst/>
                          </a:prstGeom>
                          <a:noFill/>
                          <a:ln>
                            <a:noFill/>
                          </a:ln>
                        </pic:spPr>
                      </pic:pic>
                    </a:graphicData>
                  </a:graphic>
                </wp:inline>
              </w:drawing>
            </w:r>
          </w:p>
        </w:tc>
      </w:tr>
      <w:tr w:rsidR="00346293" w:rsidRPr="00896434" w14:paraId="5F1D5AE1" w14:textId="77777777" w:rsidTr="00955F01">
        <w:trPr>
          <w:trHeight w:val="511"/>
        </w:trPr>
        <w:tc>
          <w:tcPr>
            <w:tcW w:w="4653" w:type="dxa"/>
            <w:vAlign w:val="center"/>
          </w:tcPr>
          <w:p w14:paraId="14483792" w14:textId="77777777" w:rsidR="00346293" w:rsidRPr="00896434" w:rsidRDefault="00346293" w:rsidP="00955F01">
            <w:pPr>
              <w:pStyle w:val="af1"/>
              <w:numPr>
                <w:ilvl w:val="0"/>
                <w:numId w:val="15"/>
              </w:numPr>
              <w:ind w:leftChars="0"/>
              <w:jc w:val="center"/>
              <w:rPr>
                <w:rFonts w:eastAsiaTheme="minorEastAsia"/>
                <w:sz w:val="21"/>
                <w:lang w:eastAsia="zh-CN"/>
              </w:rPr>
            </w:pPr>
            <w:r w:rsidRPr="00896434">
              <w:rPr>
                <w:rFonts w:eastAsiaTheme="minorEastAsia"/>
                <w:sz w:val="21"/>
                <w:lang w:eastAsia="zh-CN"/>
              </w:rPr>
              <w:t>Multiple ROs and POs in frequency domain</w:t>
            </w:r>
          </w:p>
        </w:tc>
        <w:tc>
          <w:tcPr>
            <w:tcW w:w="4654" w:type="dxa"/>
            <w:vAlign w:val="center"/>
          </w:tcPr>
          <w:p w14:paraId="31889087" w14:textId="77777777" w:rsidR="00346293" w:rsidRPr="00896434" w:rsidRDefault="00346293" w:rsidP="00955F01">
            <w:pPr>
              <w:pStyle w:val="af1"/>
              <w:numPr>
                <w:ilvl w:val="0"/>
                <w:numId w:val="15"/>
              </w:numPr>
              <w:ind w:leftChars="0"/>
              <w:jc w:val="center"/>
              <w:rPr>
                <w:sz w:val="21"/>
                <w:lang w:eastAsia="zh-CN"/>
              </w:rPr>
            </w:pPr>
            <w:r w:rsidRPr="00896434">
              <w:rPr>
                <w:sz w:val="21"/>
                <w:lang w:eastAsia="zh-CN"/>
              </w:rPr>
              <w:t>Multiple ROs and POs in time domain</w:t>
            </w:r>
          </w:p>
        </w:tc>
      </w:tr>
    </w:tbl>
    <w:p w14:paraId="0434450B" w14:textId="3D78CA10" w:rsidR="00346293" w:rsidRPr="00896434" w:rsidRDefault="00346293" w:rsidP="00346293">
      <w:pPr>
        <w:pStyle w:val="a5"/>
      </w:pPr>
      <w:r w:rsidRPr="00896434">
        <w:t xml:space="preserve">Figure </w:t>
      </w:r>
      <w:r w:rsidR="00D40149">
        <w:t>1</w:t>
      </w:r>
      <w:r w:rsidRPr="00896434">
        <w:t xml:space="preserve">  Examples for resource configurations with option 2</w:t>
      </w:r>
    </w:p>
    <w:p w14:paraId="75969678" w14:textId="48FAF67D" w:rsidR="00346293" w:rsidRPr="00896434" w:rsidRDefault="00190526" w:rsidP="0081006E">
      <w:pPr>
        <w:rPr>
          <w:rFonts w:eastAsiaTheme="minorEastAsia"/>
          <w:lang w:eastAsia="zh-CN"/>
        </w:rPr>
      </w:pPr>
      <w:r w:rsidRPr="00896434">
        <w:rPr>
          <w:rFonts w:eastAsiaTheme="minorEastAsia"/>
          <w:lang w:eastAsia="zh-CN"/>
        </w:rPr>
        <w:t xml:space="preserve">The PUSCH configuration also needs to consider slot configuration, which is irrelative to PRACH configuration and can be restricted if PO allocation is closely tied to RO allocation. </w:t>
      </w:r>
      <w:r w:rsidR="00346293" w:rsidRPr="00896434">
        <w:rPr>
          <w:rFonts w:eastAsiaTheme="minorEastAsia"/>
          <w:lang w:eastAsia="zh-CN"/>
        </w:rPr>
        <w:t>A</w:t>
      </w:r>
      <w:r w:rsidRPr="00896434">
        <w:rPr>
          <w:rFonts w:eastAsiaTheme="minorEastAsia"/>
          <w:lang w:eastAsia="zh-CN"/>
        </w:rPr>
        <w:t>nother example i</w:t>
      </w:r>
      <w:r w:rsidR="00346293" w:rsidRPr="00896434">
        <w:rPr>
          <w:rFonts w:eastAsiaTheme="minorEastAsia"/>
          <w:lang w:eastAsia="zh-CN"/>
        </w:rPr>
        <w:t xml:space="preserve">s shown in Figure </w:t>
      </w:r>
      <w:r w:rsidRPr="00896434">
        <w:rPr>
          <w:rFonts w:eastAsiaTheme="minorEastAsia"/>
          <w:lang w:eastAsia="zh-CN"/>
        </w:rPr>
        <w:t xml:space="preserve">2 and Figured </w:t>
      </w:r>
      <w:r w:rsidR="00346293" w:rsidRPr="00896434">
        <w:rPr>
          <w:rFonts w:eastAsiaTheme="minorEastAsia"/>
          <w:lang w:eastAsia="zh-CN"/>
        </w:rPr>
        <w:t xml:space="preserve">3, </w:t>
      </w:r>
      <w:r w:rsidRPr="00896434">
        <w:rPr>
          <w:rFonts w:eastAsiaTheme="minorEastAsia"/>
          <w:lang w:eastAsia="zh-CN"/>
        </w:rPr>
        <w:t xml:space="preserve">wherein </w:t>
      </w:r>
      <w:r w:rsidR="00346293" w:rsidRPr="00896434">
        <w:rPr>
          <w:rFonts w:eastAsiaTheme="minorEastAsia"/>
          <w:lang w:eastAsia="zh-CN"/>
        </w:rPr>
        <w:t xml:space="preserve">there are 2 PRACH slots with index of {4, 9} configured in one frame, and there are two ROs in each PRACH slot. The slot configuration period is 10 ms, with first 4 slots being DL and last 6 slots being UL. </w:t>
      </w:r>
    </w:p>
    <w:p w14:paraId="2D177920" w14:textId="77777777" w:rsidR="00346293" w:rsidRPr="00896434" w:rsidRDefault="00346293" w:rsidP="00346293">
      <w:pPr>
        <w:rPr>
          <w:rFonts w:eastAsiaTheme="minorEastAsia"/>
          <w:lang w:eastAsia="zh-CN"/>
        </w:rPr>
      </w:pPr>
    </w:p>
    <w:p w14:paraId="788E7A18" w14:textId="77777777" w:rsidR="00346293" w:rsidRPr="00896434" w:rsidRDefault="00346293" w:rsidP="00346293">
      <w:pPr>
        <w:jc w:val="center"/>
      </w:pPr>
      <w:r w:rsidRPr="00896434">
        <w:rPr>
          <w:noProof/>
          <w:lang w:eastAsia="zh-CN"/>
        </w:rPr>
        <w:lastRenderedPageBreak/>
        <w:drawing>
          <wp:inline distT="0" distB="0" distL="0" distR="0" wp14:anchorId="00EED561" wp14:editId="657CA13C">
            <wp:extent cx="4734000" cy="1029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34000" cy="1029600"/>
                    </a:xfrm>
                    <a:prstGeom prst="rect">
                      <a:avLst/>
                    </a:prstGeom>
                    <a:noFill/>
                    <a:ln>
                      <a:noFill/>
                    </a:ln>
                  </pic:spPr>
                </pic:pic>
              </a:graphicData>
            </a:graphic>
          </wp:inline>
        </w:drawing>
      </w:r>
    </w:p>
    <w:p w14:paraId="40CBFEB1" w14:textId="67DA2F62" w:rsidR="00346293" w:rsidRPr="00896434" w:rsidRDefault="00346293" w:rsidP="00801B30">
      <w:pPr>
        <w:pStyle w:val="a5"/>
        <w:rPr>
          <w:kern w:val="2"/>
          <w:lang w:val="en-GB" w:eastAsia="zh-CN"/>
        </w:rPr>
      </w:pPr>
      <w:r w:rsidRPr="00896434">
        <w:t xml:space="preserve">Figure </w:t>
      </w:r>
      <w:r w:rsidR="00D40149">
        <w:rPr>
          <w:noProof/>
        </w:rPr>
        <w:t>2</w:t>
      </w:r>
      <w:r w:rsidRPr="00896434">
        <w:t xml:space="preserve"> Example of PRACH configuration in TDD case</w:t>
      </w:r>
    </w:p>
    <w:p w14:paraId="348C5EC4" w14:textId="081C578E" w:rsidR="00801B30" w:rsidRPr="00896434" w:rsidRDefault="00801B30" w:rsidP="00346293">
      <w:pPr>
        <w:pStyle w:val="a5"/>
        <w:spacing w:beforeLines="50" w:before="120"/>
      </w:pPr>
      <w:r w:rsidRPr="00896434">
        <w:rPr>
          <w:noProof/>
          <w:lang w:eastAsia="zh-CN"/>
        </w:rPr>
        <w:drawing>
          <wp:inline distT="0" distB="0" distL="0" distR="0" wp14:anchorId="4257879A" wp14:editId="32F9EE72">
            <wp:extent cx="4809600" cy="1047600"/>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9600" cy="1047600"/>
                    </a:xfrm>
                    <a:prstGeom prst="rect">
                      <a:avLst/>
                    </a:prstGeom>
                    <a:noFill/>
                    <a:ln>
                      <a:noFill/>
                    </a:ln>
                  </pic:spPr>
                </pic:pic>
              </a:graphicData>
            </a:graphic>
          </wp:inline>
        </w:drawing>
      </w:r>
    </w:p>
    <w:p w14:paraId="6095D14D" w14:textId="122C65D1" w:rsidR="00346293" w:rsidRPr="00896434" w:rsidRDefault="00346293" w:rsidP="0049034C">
      <w:pPr>
        <w:pStyle w:val="a5"/>
        <w:spacing w:beforeLines="50" w:before="120"/>
      </w:pPr>
      <w:r w:rsidRPr="00896434">
        <w:t xml:space="preserve">Figure </w:t>
      </w:r>
      <w:r w:rsidR="00D40149">
        <w:rPr>
          <w:noProof/>
        </w:rPr>
        <w:t>3</w:t>
      </w:r>
      <w:r w:rsidRPr="00896434">
        <w:t xml:space="preserve"> Example of PO configuration with one PO group per frame</w:t>
      </w:r>
    </w:p>
    <w:p w14:paraId="6E8B6C62" w14:textId="35B2ADAE" w:rsidR="00346293" w:rsidRPr="00896434" w:rsidRDefault="00190526" w:rsidP="00346293">
      <w:pPr>
        <w:rPr>
          <w:rFonts w:eastAsiaTheme="minorEastAsia"/>
          <w:lang w:eastAsia="zh-CN"/>
        </w:rPr>
      </w:pPr>
      <w:r w:rsidRPr="00896434">
        <w:rPr>
          <w:rFonts w:eastAsiaTheme="minorEastAsia"/>
          <w:lang w:eastAsia="zh-CN"/>
        </w:rPr>
        <w:t xml:space="preserve">As can be seen, for </w:t>
      </w:r>
      <w:r w:rsidR="00346293" w:rsidRPr="00896434">
        <w:rPr>
          <w:rFonts w:eastAsiaTheme="minorEastAsia"/>
          <w:i/>
          <w:lang w:eastAsia="zh-CN"/>
        </w:rPr>
        <w:t>Option 1</w:t>
      </w:r>
      <w:r w:rsidR="00346293" w:rsidRPr="00896434">
        <w:rPr>
          <w:rFonts w:eastAsiaTheme="minorEastAsia"/>
          <w:lang w:eastAsia="zh-CN"/>
        </w:rPr>
        <w:t xml:space="preserve">, the POs can be configured with the same periodicity as the slot configuration period. The association can be cross the frames, and the association pattern also has the same periodicity as the slot configuration period. </w:t>
      </w:r>
    </w:p>
    <w:p w14:paraId="75C9DDA4" w14:textId="60091618" w:rsidR="00346293" w:rsidRPr="00896434" w:rsidRDefault="00346293" w:rsidP="00346293">
      <w:pPr>
        <w:rPr>
          <w:rFonts w:eastAsiaTheme="minorEastAsia"/>
          <w:lang w:eastAsia="zh-CN"/>
        </w:rPr>
      </w:pPr>
      <w:r w:rsidRPr="00896434">
        <w:rPr>
          <w:rFonts w:eastAsiaTheme="minorEastAsia"/>
          <w:lang w:eastAsia="zh-CN"/>
        </w:rPr>
        <w:t xml:space="preserve">For </w:t>
      </w:r>
      <w:r w:rsidRPr="00896434">
        <w:rPr>
          <w:rFonts w:eastAsiaTheme="minorEastAsia"/>
          <w:i/>
          <w:lang w:eastAsia="zh-CN"/>
        </w:rPr>
        <w:t>Option 2</w:t>
      </w:r>
      <w:r w:rsidRPr="00896434">
        <w:rPr>
          <w:rFonts w:eastAsiaTheme="minorEastAsia"/>
          <w:lang w:eastAsia="zh-CN"/>
        </w:rPr>
        <w:t xml:space="preserve">, if a single time offset is defined for between the POs and the ROs, then some POs will be in the DL slots, and become invalid. To achieve the same resource configuration as </w:t>
      </w:r>
      <w:r w:rsidRPr="00896434">
        <w:rPr>
          <w:rFonts w:eastAsiaTheme="minorEastAsia"/>
          <w:i/>
          <w:lang w:eastAsia="zh-CN"/>
        </w:rPr>
        <w:t>Option 1</w:t>
      </w:r>
      <w:r w:rsidRPr="00896434">
        <w:rPr>
          <w:rFonts w:eastAsiaTheme="minorEastAsia"/>
          <w:lang w:eastAsia="zh-CN"/>
        </w:rPr>
        <w:t xml:space="preserve">, multiple time offsets are needed. Therefore, </w:t>
      </w:r>
      <w:r w:rsidRPr="00896434">
        <w:rPr>
          <w:rFonts w:eastAsiaTheme="minorEastAsia"/>
          <w:i/>
          <w:lang w:eastAsia="zh-CN"/>
        </w:rPr>
        <w:t>Option 1</w:t>
      </w:r>
      <w:r w:rsidRPr="00896434">
        <w:rPr>
          <w:rFonts w:eastAsiaTheme="minorEastAsia"/>
          <w:lang w:eastAsia="zh-CN"/>
        </w:rPr>
        <w:t xml:space="preserve"> </w:t>
      </w:r>
      <w:r w:rsidR="00190526" w:rsidRPr="00896434">
        <w:rPr>
          <w:rFonts w:eastAsiaTheme="minorEastAsia"/>
          <w:lang w:eastAsia="zh-CN"/>
        </w:rPr>
        <w:t>is</w:t>
      </w:r>
      <w:r w:rsidRPr="00896434">
        <w:rPr>
          <w:rFonts w:eastAsiaTheme="minorEastAsia"/>
          <w:lang w:eastAsia="zh-CN"/>
        </w:rPr>
        <w:t xml:space="preserve"> more flexible than </w:t>
      </w:r>
      <w:r w:rsidRPr="00896434">
        <w:rPr>
          <w:rFonts w:eastAsiaTheme="minorEastAsia"/>
          <w:i/>
          <w:lang w:eastAsia="zh-CN"/>
        </w:rPr>
        <w:t>Option 2</w:t>
      </w:r>
      <w:r w:rsidRPr="00896434">
        <w:rPr>
          <w:rFonts w:eastAsiaTheme="minorEastAsia"/>
          <w:lang w:eastAsia="zh-CN"/>
        </w:rPr>
        <w:t xml:space="preserve">. </w:t>
      </w:r>
    </w:p>
    <w:p w14:paraId="635FAC94" w14:textId="43E13032" w:rsidR="009F7B45" w:rsidRPr="00896434" w:rsidRDefault="00346293" w:rsidP="00AA5B95">
      <w:pPr>
        <w:rPr>
          <w:rFonts w:eastAsia="MS Mincho"/>
          <w:i/>
          <w:lang w:eastAsia="ja-JP"/>
        </w:rPr>
      </w:pPr>
      <w:r w:rsidRPr="00896434">
        <w:rPr>
          <w:rFonts w:eastAsia="MS Mincho"/>
          <w:b/>
          <w:i/>
          <w:lang w:eastAsia="ja-JP"/>
        </w:rPr>
        <w:t xml:space="preserve">Proposal </w:t>
      </w:r>
      <w:r w:rsidR="00DF74EA" w:rsidRPr="00896434">
        <w:rPr>
          <w:rFonts w:eastAsia="MS Mincho"/>
          <w:b/>
          <w:i/>
          <w:lang w:eastAsia="ja-JP"/>
        </w:rPr>
        <w:t>1</w:t>
      </w:r>
      <w:r w:rsidRPr="00896434">
        <w:rPr>
          <w:rFonts w:eastAsia="MS Mincho"/>
          <w:b/>
          <w:i/>
          <w:lang w:eastAsia="ja-JP"/>
        </w:rPr>
        <w:t xml:space="preserve">: </w:t>
      </w:r>
      <w:r w:rsidRPr="00896434">
        <w:rPr>
          <w:rFonts w:eastAsia="MS Mincho"/>
          <w:i/>
          <w:lang w:eastAsia="ja-JP"/>
        </w:rPr>
        <w:t>Option 1 with separate PUSCH resource configuration from PRACH resource is supported.</w:t>
      </w:r>
    </w:p>
    <w:p w14:paraId="6B897BAD" w14:textId="107F5FBF" w:rsidR="00876222" w:rsidRPr="00896434" w:rsidRDefault="00706106" w:rsidP="00CF2499">
      <w:pPr>
        <w:pStyle w:val="2"/>
        <w:rPr>
          <w:b w:val="0"/>
          <w:bCs w:val="0"/>
        </w:rPr>
      </w:pPr>
      <w:r w:rsidRPr="00896434">
        <w:t xml:space="preserve">Details </w:t>
      </w:r>
      <w:r w:rsidRPr="00896434">
        <w:rPr>
          <w:rFonts w:hint="eastAsia"/>
          <w:lang w:eastAsia="zh-CN"/>
        </w:rPr>
        <w:t>of</w:t>
      </w:r>
      <w:r w:rsidR="00814F09" w:rsidRPr="00896434">
        <w:t xml:space="preserve"> PO configuration</w:t>
      </w:r>
    </w:p>
    <w:p w14:paraId="6BB7D457" w14:textId="3E99B83F" w:rsidR="00A932DC" w:rsidRPr="00896434" w:rsidRDefault="00593B81">
      <w:pPr>
        <w:rPr>
          <w:rFonts w:eastAsiaTheme="minorEastAsia"/>
          <w:lang w:eastAsia="zh-CN"/>
        </w:rPr>
      </w:pPr>
      <w:r w:rsidRPr="00896434">
        <w:rPr>
          <w:rFonts w:eastAsiaTheme="minorEastAsia"/>
          <w:lang w:eastAsia="zh-CN"/>
        </w:rPr>
        <w:t xml:space="preserve">In the following discussion, only </w:t>
      </w:r>
      <w:r w:rsidRPr="00896434">
        <w:rPr>
          <w:rFonts w:eastAsiaTheme="minorEastAsia"/>
          <w:i/>
          <w:lang w:eastAsia="zh-CN"/>
        </w:rPr>
        <w:t>Option 1</w:t>
      </w:r>
      <w:r w:rsidRPr="00896434">
        <w:rPr>
          <w:rFonts w:eastAsiaTheme="minorEastAsia"/>
          <w:lang w:eastAsia="zh-CN"/>
        </w:rPr>
        <w:t xml:space="preserve"> is considered. </w:t>
      </w:r>
      <w:r w:rsidR="00881F0D" w:rsidRPr="00896434">
        <w:rPr>
          <w:rFonts w:eastAsiaTheme="minorEastAsia"/>
          <w:lang w:eastAsia="zh-CN"/>
        </w:rPr>
        <w:t xml:space="preserve">Considering the resource allocation from network point of view and </w:t>
      </w:r>
      <w:r w:rsidR="002A67CF" w:rsidRPr="00896434">
        <w:rPr>
          <w:rFonts w:eastAsiaTheme="minorEastAsia"/>
          <w:lang w:eastAsia="zh-CN"/>
        </w:rPr>
        <w:t>signaling</w:t>
      </w:r>
      <w:r w:rsidR="00881F0D" w:rsidRPr="00896434">
        <w:rPr>
          <w:rFonts w:eastAsiaTheme="minorEastAsia"/>
          <w:lang w:eastAsia="zh-CN"/>
        </w:rPr>
        <w:t xml:space="preserve"> overhead</w:t>
      </w:r>
      <w:r w:rsidR="00471363" w:rsidRPr="00896434">
        <w:rPr>
          <w:rFonts w:eastAsiaTheme="minorEastAsia"/>
          <w:lang w:eastAsia="zh-CN"/>
        </w:rPr>
        <w:t xml:space="preserve">, a </w:t>
      </w:r>
      <w:r w:rsidR="00471363" w:rsidRPr="00896434">
        <w:rPr>
          <w:rFonts w:eastAsiaTheme="minorEastAsia"/>
          <w:i/>
          <w:lang w:eastAsia="zh-CN"/>
        </w:rPr>
        <w:t>PO group</w:t>
      </w:r>
      <w:r w:rsidR="00471363" w:rsidRPr="00896434">
        <w:rPr>
          <w:rFonts w:eastAsiaTheme="minorEastAsia"/>
          <w:lang w:eastAsia="zh-CN"/>
        </w:rPr>
        <w:t xml:space="preserve"> defined as a group of POs that are equally spaced in time or frequency, as shown in Figure </w:t>
      </w:r>
      <w:r w:rsidR="005E2CF2" w:rsidRPr="00896434">
        <w:rPr>
          <w:rFonts w:eastAsiaTheme="minorEastAsia"/>
          <w:lang w:eastAsia="zh-CN"/>
        </w:rPr>
        <w:t>4</w:t>
      </w:r>
      <w:r w:rsidR="00471363" w:rsidRPr="00896434">
        <w:rPr>
          <w:rFonts w:eastAsiaTheme="minorEastAsia"/>
          <w:lang w:eastAsia="zh-CN"/>
        </w:rPr>
        <w:t>,</w:t>
      </w:r>
      <w:r w:rsidR="00881F0D" w:rsidRPr="00896434">
        <w:rPr>
          <w:rFonts w:eastAsiaTheme="minorEastAsia"/>
          <w:lang w:eastAsia="zh-CN"/>
        </w:rPr>
        <w:t xml:space="preserve"> and be </w:t>
      </w:r>
      <w:r w:rsidR="008D6005" w:rsidRPr="00896434">
        <w:rPr>
          <w:rFonts w:eastAsiaTheme="minorEastAsia"/>
          <w:lang w:eastAsia="zh-CN"/>
        </w:rPr>
        <w:t>introduced for configuration,</w:t>
      </w:r>
      <w:r w:rsidR="00471363" w:rsidRPr="00896434">
        <w:rPr>
          <w:rFonts w:eastAsiaTheme="minorEastAsia"/>
          <w:lang w:eastAsia="zh-CN"/>
        </w:rPr>
        <w:t xml:space="preserve"> and </w:t>
      </w:r>
      <w:r w:rsidR="00C5015F" w:rsidRPr="00896434">
        <w:rPr>
          <w:rFonts w:eastAsiaTheme="minorEastAsia" w:hint="eastAsia"/>
          <w:lang w:eastAsia="zh-CN"/>
        </w:rPr>
        <w:t xml:space="preserve">guard period </w:t>
      </w:r>
      <w:r w:rsidR="00471363" w:rsidRPr="00896434">
        <w:rPr>
          <w:rFonts w:eastAsiaTheme="minorEastAsia"/>
          <w:lang w:eastAsia="zh-CN"/>
        </w:rPr>
        <w:t xml:space="preserve">or </w:t>
      </w:r>
      <w:r w:rsidR="00C5015F" w:rsidRPr="00896434">
        <w:rPr>
          <w:rFonts w:eastAsia="MS Mincho"/>
          <w:lang w:eastAsia="ja-JP"/>
        </w:rPr>
        <w:t xml:space="preserve">guard band </w:t>
      </w:r>
      <w:r w:rsidR="00471363" w:rsidRPr="00896434">
        <w:rPr>
          <w:rFonts w:eastAsiaTheme="minorEastAsia"/>
          <w:lang w:eastAsia="zh-CN"/>
        </w:rPr>
        <w:t>between POs can also be considered.</w:t>
      </w:r>
      <w:r w:rsidR="0001722A" w:rsidRPr="00896434">
        <w:rPr>
          <w:rFonts w:eastAsiaTheme="minorEastAsia"/>
          <w:lang w:eastAsia="zh-CN"/>
        </w:rPr>
        <w:t xml:space="preserve"> </w:t>
      </w:r>
      <w:r w:rsidR="00471363" w:rsidRPr="00896434">
        <w:rPr>
          <w:rFonts w:eastAsiaTheme="minorEastAsia"/>
          <w:lang w:eastAsia="zh-CN"/>
        </w:rPr>
        <w:t>For the POs in the same group, some parameters can be shared, such as time/frequency resource size, the starting position of the time/frequency domain resource, etc.</w:t>
      </w:r>
      <w:r w:rsidR="00471363" w:rsidRPr="00896434">
        <w:rPr>
          <w:rFonts w:eastAsiaTheme="minorEastAsia" w:hint="eastAsia"/>
          <w:lang w:eastAsia="zh-CN"/>
        </w:rPr>
        <w:t xml:space="preserve"> </w:t>
      </w:r>
    </w:p>
    <w:p w14:paraId="0C57932B" w14:textId="2A3E3011" w:rsidR="003C2040" w:rsidRPr="00896434" w:rsidRDefault="003C2040">
      <w:pPr>
        <w:rPr>
          <w:rFonts w:eastAsiaTheme="minorEastAsia"/>
          <w:i/>
          <w:lang w:eastAsia="zh-CN"/>
        </w:rPr>
      </w:pPr>
      <w:bookmarkStart w:id="4" w:name="OLE_LINK26"/>
      <w:r w:rsidRPr="00896434">
        <w:rPr>
          <w:rFonts w:eastAsiaTheme="minorEastAsia"/>
          <w:b/>
          <w:i/>
          <w:lang w:eastAsia="zh-CN"/>
        </w:rPr>
        <w:t xml:space="preserve">Observation </w:t>
      </w:r>
      <w:bookmarkEnd w:id="4"/>
      <w:r w:rsidR="00881F0D" w:rsidRPr="00896434">
        <w:rPr>
          <w:rFonts w:eastAsiaTheme="minorEastAsia"/>
          <w:b/>
          <w:i/>
          <w:lang w:eastAsia="zh-CN"/>
        </w:rPr>
        <w:t>1</w:t>
      </w:r>
      <w:r w:rsidRPr="00896434">
        <w:rPr>
          <w:rFonts w:eastAsiaTheme="minorEastAsia"/>
          <w:i/>
          <w:lang w:eastAsia="zh-CN"/>
        </w:rPr>
        <w:t>: Resource configuration for PO groups can reduce the signaling overhead.</w:t>
      </w:r>
    </w:p>
    <w:p w14:paraId="0E85977F" w14:textId="537E35E9" w:rsidR="00752DBF" w:rsidRPr="00896434" w:rsidRDefault="00D30FA9" w:rsidP="00D30FA9">
      <w:pPr>
        <w:rPr>
          <w:rFonts w:eastAsiaTheme="minorEastAsia"/>
          <w:lang w:eastAsia="zh-CN"/>
        </w:rPr>
      </w:pPr>
      <w:r w:rsidRPr="00896434">
        <w:rPr>
          <w:rFonts w:eastAsiaTheme="minorEastAsia"/>
          <w:lang w:eastAsia="zh-CN"/>
        </w:rPr>
        <w:t>For</w:t>
      </w:r>
      <w:r w:rsidR="00593B81" w:rsidRPr="00896434">
        <w:rPr>
          <w:rFonts w:eastAsiaTheme="minorEastAsia"/>
          <w:lang w:eastAsia="zh-CN"/>
        </w:rPr>
        <w:t xml:space="preserve"> </w:t>
      </w:r>
      <w:r w:rsidRPr="00896434">
        <w:rPr>
          <w:rFonts w:eastAsiaTheme="minorEastAsia"/>
          <w:i/>
          <w:lang w:eastAsia="zh-CN"/>
        </w:rPr>
        <w:t>time domain resource allocation</w:t>
      </w:r>
      <w:r w:rsidR="00946894" w:rsidRPr="00896434">
        <w:rPr>
          <w:rFonts w:eastAsiaTheme="minorEastAsia"/>
          <w:lang w:eastAsia="zh-CN"/>
        </w:rPr>
        <w:t xml:space="preserve"> of PO groups</w:t>
      </w:r>
      <w:r w:rsidRPr="00896434">
        <w:rPr>
          <w:rFonts w:eastAsiaTheme="minorEastAsia"/>
          <w:lang w:eastAsia="zh-CN"/>
        </w:rPr>
        <w:t xml:space="preserve">, periodicity and slot-level offset with respect to SFN=0 can be used to </w:t>
      </w:r>
      <w:r w:rsidR="00946894" w:rsidRPr="00896434">
        <w:rPr>
          <w:rFonts w:eastAsiaTheme="minorEastAsia"/>
          <w:lang w:eastAsia="zh-CN"/>
        </w:rPr>
        <w:t xml:space="preserve">define </w:t>
      </w:r>
      <w:r w:rsidR="00C70F41" w:rsidRPr="00896434">
        <w:rPr>
          <w:rFonts w:eastAsiaTheme="minorEastAsia"/>
          <w:lang w:eastAsia="zh-CN"/>
        </w:rPr>
        <w:t xml:space="preserve">the starting </w:t>
      </w:r>
      <w:r w:rsidR="00030ED9" w:rsidRPr="00896434">
        <w:rPr>
          <w:rFonts w:eastAsiaTheme="minorEastAsia"/>
          <w:lang w:eastAsia="zh-CN"/>
        </w:rPr>
        <w:t xml:space="preserve">slot </w:t>
      </w:r>
      <w:r w:rsidR="00C70F41" w:rsidRPr="00896434">
        <w:rPr>
          <w:rFonts w:eastAsiaTheme="minorEastAsia"/>
          <w:lang w:eastAsia="zh-CN"/>
        </w:rPr>
        <w:t>of PO group</w:t>
      </w:r>
      <w:r w:rsidR="00946894" w:rsidRPr="00896434">
        <w:rPr>
          <w:rFonts w:eastAsiaTheme="minorEastAsia"/>
          <w:lang w:eastAsia="zh-CN"/>
        </w:rPr>
        <w:t>s</w:t>
      </w:r>
      <w:r w:rsidR="00C70F41" w:rsidRPr="00896434">
        <w:rPr>
          <w:rFonts w:eastAsiaTheme="minorEastAsia"/>
          <w:lang w:eastAsia="zh-CN"/>
        </w:rPr>
        <w:t>.</w:t>
      </w:r>
      <w:r w:rsidR="00752DBF" w:rsidRPr="00896434">
        <w:rPr>
          <w:rFonts w:eastAsiaTheme="minorEastAsia"/>
          <w:lang w:eastAsia="zh-CN"/>
        </w:rPr>
        <w:t xml:space="preserve"> For the</w:t>
      </w:r>
      <w:r w:rsidR="0082758F" w:rsidRPr="00896434">
        <w:rPr>
          <w:rFonts w:eastAsiaTheme="minorEastAsia"/>
          <w:lang w:eastAsia="zh-CN"/>
        </w:rPr>
        <w:t xml:space="preserve"> time </w:t>
      </w:r>
      <w:r w:rsidR="00946894" w:rsidRPr="00896434">
        <w:rPr>
          <w:rFonts w:eastAsiaTheme="minorEastAsia"/>
          <w:lang w:eastAsia="zh-CN"/>
        </w:rPr>
        <w:t>domain</w:t>
      </w:r>
      <w:r w:rsidR="00752DBF" w:rsidRPr="00896434">
        <w:rPr>
          <w:rFonts w:eastAsiaTheme="minorEastAsia"/>
          <w:lang w:eastAsia="zh-CN"/>
        </w:rPr>
        <w:t xml:space="preserve"> resource allocation within </w:t>
      </w:r>
      <w:r w:rsidR="00946894" w:rsidRPr="00896434">
        <w:rPr>
          <w:rFonts w:eastAsiaTheme="minorEastAsia"/>
          <w:lang w:eastAsia="zh-CN"/>
        </w:rPr>
        <w:t xml:space="preserve">each </w:t>
      </w:r>
      <w:r w:rsidR="00752DBF" w:rsidRPr="00896434">
        <w:rPr>
          <w:rFonts w:eastAsiaTheme="minorEastAsia"/>
          <w:lang w:eastAsia="zh-CN"/>
        </w:rPr>
        <w:t>PO group, there can be two alternatives</w:t>
      </w:r>
      <w:r w:rsidR="00593B81" w:rsidRPr="00896434">
        <w:rPr>
          <w:rFonts w:eastAsiaTheme="minorEastAsia"/>
          <w:lang w:eastAsia="zh-CN"/>
        </w:rPr>
        <w:t xml:space="preserve"> of parameters</w:t>
      </w:r>
      <w:r w:rsidR="00752DBF" w:rsidRPr="00896434">
        <w:rPr>
          <w:rFonts w:eastAsiaTheme="minorEastAsia"/>
          <w:lang w:eastAsia="zh-CN"/>
        </w:rPr>
        <w:t xml:space="preserve">. </w:t>
      </w:r>
    </w:p>
    <w:p w14:paraId="438B57BF" w14:textId="5A9636B7" w:rsidR="00D30FA9" w:rsidRPr="00896434" w:rsidRDefault="00752DBF" w:rsidP="00D30FA9">
      <w:pPr>
        <w:rPr>
          <w:rFonts w:eastAsiaTheme="minorEastAsia"/>
          <w:lang w:eastAsia="zh-CN"/>
        </w:rPr>
      </w:pPr>
      <w:r w:rsidRPr="001A54E6">
        <w:rPr>
          <w:rFonts w:eastAsiaTheme="minorEastAsia"/>
          <w:i/>
          <w:u w:val="single"/>
          <w:lang w:eastAsia="zh-CN"/>
        </w:rPr>
        <w:t>Alternative 1:</w:t>
      </w:r>
      <w:r w:rsidRPr="00896434">
        <w:rPr>
          <w:rFonts w:eastAsiaTheme="minorEastAsia"/>
          <w:lang w:eastAsia="zh-CN"/>
        </w:rPr>
        <w:t xml:space="preserve"> </w:t>
      </w:r>
      <w:r w:rsidR="0082758F" w:rsidRPr="00896434">
        <w:rPr>
          <w:rFonts w:eastAsia="MS Mincho"/>
          <w:i/>
          <w:lang w:eastAsia="ja-JP"/>
        </w:rPr>
        <w:t>SLIV, number of TDMed POs, and guard period</w:t>
      </w:r>
      <w:r w:rsidR="0082758F" w:rsidRPr="00896434">
        <w:rPr>
          <w:rFonts w:eastAsiaTheme="minorEastAsia"/>
          <w:lang w:eastAsia="zh-CN"/>
        </w:rPr>
        <w:t xml:space="preserve">. </w:t>
      </w:r>
      <w:r w:rsidR="003C5357" w:rsidRPr="00896434">
        <w:rPr>
          <w:rFonts w:eastAsiaTheme="minorEastAsia"/>
          <w:i/>
          <w:lang w:eastAsia="zh-CN"/>
        </w:rPr>
        <w:t>SLIV</w:t>
      </w:r>
      <w:r w:rsidR="003C5357" w:rsidRPr="00896434">
        <w:rPr>
          <w:rFonts w:eastAsiaTheme="minorEastAsia"/>
          <w:lang w:eastAsia="zh-CN"/>
        </w:rPr>
        <w:t xml:space="preserve"> </w:t>
      </w:r>
      <w:r w:rsidRPr="00896434">
        <w:rPr>
          <w:rFonts w:eastAsiaTheme="minorEastAsia"/>
          <w:lang w:eastAsia="zh-CN"/>
        </w:rPr>
        <w:t>is</w:t>
      </w:r>
      <w:r w:rsidR="00DA2CE8" w:rsidRPr="00896434">
        <w:rPr>
          <w:rFonts w:eastAsiaTheme="minorEastAsia"/>
          <w:lang w:eastAsia="zh-CN"/>
        </w:rPr>
        <w:t xml:space="preserve"> used to configure the </w:t>
      </w:r>
      <w:r w:rsidRPr="00896434">
        <w:rPr>
          <w:rFonts w:eastAsiaTheme="minorEastAsia"/>
          <w:lang w:eastAsia="zh-CN"/>
        </w:rPr>
        <w:t xml:space="preserve">parameters S and L, where S is </w:t>
      </w:r>
      <w:r w:rsidR="00030ED9" w:rsidRPr="00896434">
        <w:rPr>
          <w:rFonts w:eastAsiaTheme="minorEastAsia"/>
          <w:lang w:eastAsia="zh-CN"/>
        </w:rPr>
        <w:t xml:space="preserve">the </w:t>
      </w:r>
      <w:r w:rsidR="004A6F48" w:rsidRPr="00896434">
        <w:rPr>
          <w:rFonts w:eastAsiaTheme="minorEastAsia"/>
          <w:lang w:eastAsia="zh-CN"/>
        </w:rPr>
        <w:t>starting symbol</w:t>
      </w:r>
      <w:r w:rsidR="00DA2CE8" w:rsidRPr="00896434">
        <w:rPr>
          <w:rFonts w:eastAsiaTheme="minorEastAsia"/>
          <w:lang w:eastAsia="zh-CN"/>
        </w:rPr>
        <w:t xml:space="preserve"> of each PO group </w:t>
      </w:r>
      <w:r w:rsidR="00030ED9" w:rsidRPr="00896434">
        <w:rPr>
          <w:rFonts w:eastAsiaTheme="minorEastAsia"/>
          <w:lang w:eastAsia="zh-CN"/>
        </w:rPr>
        <w:t>in</w:t>
      </w:r>
      <w:r w:rsidR="00DA2CE8" w:rsidRPr="00896434">
        <w:rPr>
          <w:rFonts w:eastAsiaTheme="minorEastAsia"/>
          <w:lang w:eastAsia="zh-CN"/>
        </w:rPr>
        <w:t xml:space="preserve"> the </w:t>
      </w:r>
      <w:r w:rsidR="00030ED9" w:rsidRPr="00896434">
        <w:rPr>
          <w:rFonts w:eastAsiaTheme="minorEastAsia"/>
          <w:lang w:eastAsia="zh-CN"/>
        </w:rPr>
        <w:t>starting slot</w:t>
      </w:r>
      <w:r w:rsidR="00DA2CE8" w:rsidRPr="00896434">
        <w:rPr>
          <w:rFonts w:eastAsiaTheme="minorEastAsia"/>
          <w:lang w:eastAsia="zh-CN"/>
        </w:rPr>
        <w:t xml:space="preserve"> and </w:t>
      </w:r>
      <w:r w:rsidRPr="00896434">
        <w:rPr>
          <w:rFonts w:eastAsiaTheme="minorEastAsia"/>
          <w:lang w:eastAsia="zh-CN"/>
        </w:rPr>
        <w:t xml:space="preserve">L is </w:t>
      </w:r>
      <w:r w:rsidR="004A6F48" w:rsidRPr="00896434">
        <w:rPr>
          <w:rFonts w:eastAsiaTheme="minorEastAsia"/>
          <w:lang w:eastAsia="zh-CN"/>
        </w:rPr>
        <w:t xml:space="preserve">the time domain </w:t>
      </w:r>
      <w:r w:rsidR="00030ED9" w:rsidRPr="00896434">
        <w:rPr>
          <w:rFonts w:eastAsiaTheme="minorEastAsia"/>
          <w:lang w:eastAsia="zh-CN"/>
        </w:rPr>
        <w:t xml:space="preserve">duration </w:t>
      </w:r>
      <w:r w:rsidR="00B9076A" w:rsidRPr="00896434">
        <w:rPr>
          <w:rFonts w:eastAsiaTheme="minorEastAsia"/>
          <w:lang w:eastAsia="zh-CN"/>
        </w:rPr>
        <w:t xml:space="preserve">(number of </w:t>
      </w:r>
      <w:r w:rsidR="00B9076A" w:rsidRPr="00896434">
        <w:rPr>
          <w:color w:val="000000"/>
        </w:rPr>
        <w:t>consecutive symbols</w:t>
      </w:r>
      <w:r w:rsidR="00B9076A" w:rsidRPr="00896434">
        <w:rPr>
          <w:rFonts w:eastAsiaTheme="minorEastAsia"/>
          <w:lang w:eastAsia="zh-CN"/>
        </w:rPr>
        <w:t>)</w:t>
      </w:r>
      <w:r w:rsidR="004A6F48" w:rsidRPr="00896434">
        <w:rPr>
          <w:rFonts w:eastAsiaTheme="minorEastAsia"/>
          <w:lang w:eastAsia="zh-CN"/>
        </w:rPr>
        <w:t xml:space="preserve"> of each PO. </w:t>
      </w:r>
      <w:r w:rsidR="004270F3" w:rsidRPr="00896434">
        <w:rPr>
          <w:rFonts w:eastAsiaTheme="minorEastAsia"/>
          <w:i/>
          <w:lang w:eastAsia="zh-CN"/>
        </w:rPr>
        <w:t>Number of TDMed POs</w:t>
      </w:r>
      <w:r w:rsidR="004270F3" w:rsidRPr="00896434">
        <w:rPr>
          <w:rFonts w:eastAsiaTheme="minorEastAsia"/>
          <w:lang w:eastAsia="zh-CN"/>
        </w:rPr>
        <w:t xml:space="preserve"> </w:t>
      </w:r>
      <w:r w:rsidRPr="00896434">
        <w:rPr>
          <w:rFonts w:eastAsiaTheme="minorEastAsia"/>
          <w:lang w:eastAsia="zh-CN"/>
        </w:rPr>
        <w:t>is</w:t>
      </w:r>
      <w:r w:rsidR="004270F3" w:rsidRPr="00896434">
        <w:rPr>
          <w:rFonts w:eastAsiaTheme="minorEastAsia"/>
          <w:lang w:eastAsia="zh-CN"/>
        </w:rPr>
        <w:t xml:space="preserve"> used to configure the number of time domain P</w:t>
      </w:r>
      <w:r w:rsidR="001E6206" w:rsidRPr="00896434">
        <w:rPr>
          <w:rFonts w:eastAsiaTheme="minorEastAsia"/>
          <w:lang w:eastAsia="zh-CN"/>
        </w:rPr>
        <w:t>O resource within each PO group.</w:t>
      </w:r>
      <w:r w:rsidR="004270F3" w:rsidRPr="00896434">
        <w:rPr>
          <w:rFonts w:eastAsiaTheme="minorEastAsia"/>
          <w:lang w:eastAsia="zh-CN"/>
        </w:rPr>
        <w:t xml:space="preserve"> The PO</w:t>
      </w:r>
      <w:r w:rsidR="00CF7C65" w:rsidRPr="00896434">
        <w:rPr>
          <w:rFonts w:eastAsiaTheme="minorEastAsia"/>
          <w:lang w:eastAsia="zh-CN"/>
        </w:rPr>
        <w:t>s</w:t>
      </w:r>
      <w:r w:rsidR="004270F3" w:rsidRPr="00896434">
        <w:rPr>
          <w:rFonts w:eastAsiaTheme="minorEastAsia"/>
          <w:lang w:eastAsia="zh-CN"/>
        </w:rPr>
        <w:t xml:space="preserve"> within each PO group is consecutive or </w:t>
      </w:r>
      <w:r w:rsidR="007B1D85" w:rsidRPr="00896434">
        <w:rPr>
          <w:rFonts w:eastAsiaTheme="minorEastAsia"/>
          <w:lang w:eastAsia="zh-CN"/>
        </w:rPr>
        <w:t xml:space="preserve">separated by a </w:t>
      </w:r>
      <w:r w:rsidR="007B1D85" w:rsidRPr="00896434">
        <w:rPr>
          <w:rFonts w:eastAsiaTheme="minorEastAsia"/>
          <w:i/>
          <w:lang w:eastAsia="zh-CN"/>
        </w:rPr>
        <w:t>guard period</w:t>
      </w:r>
      <w:r w:rsidR="00030ED9" w:rsidRPr="00896434">
        <w:rPr>
          <w:rFonts w:eastAsiaTheme="minorEastAsia"/>
          <w:lang w:eastAsia="zh-CN"/>
        </w:rPr>
        <w:t xml:space="preserve"> in time domain</w:t>
      </w:r>
      <w:r w:rsidR="00B9076A" w:rsidRPr="00896434">
        <w:rPr>
          <w:rFonts w:eastAsiaTheme="minorEastAsia"/>
          <w:lang w:eastAsia="zh-CN"/>
        </w:rPr>
        <w:t xml:space="preserve">. </w:t>
      </w:r>
    </w:p>
    <w:p w14:paraId="7FC36717" w14:textId="68398810" w:rsidR="00CE72F5" w:rsidRPr="00896434" w:rsidRDefault="006C52F1" w:rsidP="005E624F">
      <w:pPr>
        <w:rPr>
          <w:rFonts w:eastAsiaTheme="minorEastAsia"/>
          <w:lang w:eastAsia="zh-CN"/>
        </w:rPr>
      </w:pPr>
      <w:r w:rsidRPr="001A54E6">
        <w:rPr>
          <w:rFonts w:eastAsiaTheme="minorEastAsia"/>
          <w:i/>
          <w:u w:val="single"/>
          <w:lang w:eastAsia="zh-CN"/>
        </w:rPr>
        <w:t>Alternative 2</w:t>
      </w:r>
      <w:r w:rsidRPr="001A54E6">
        <w:rPr>
          <w:rFonts w:eastAsiaTheme="minorEastAsia"/>
          <w:u w:val="single"/>
          <w:lang w:eastAsia="zh-CN"/>
        </w:rPr>
        <w:t>:</w:t>
      </w:r>
      <w:r w:rsidR="00D92A63" w:rsidRPr="00896434">
        <w:rPr>
          <w:rFonts w:eastAsiaTheme="minorEastAsia"/>
          <w:lang w:eastAsia="zh-CN"/>
        </w:rPr>
        <w:t xml:space="preserve"> </w:t>
      </w:r>
      <w:r w:rsidR="0082758F" w:rsidRPr="00896434">
        <w:rPr>
          <w:rFonts w:eastAsia="MS Mincho"/>
          <w:i/>
          <w:lang w:eastAsia="ja-JP"/>
        </w:rPr>
        <w:t>SLIV, number of PO slots, number of time domain POs in each PO slot, and guard period.</w:t>
      </w:r>
      <w:r w:rsidR="0082758F" w:rsidRPr="00896434">
        <w:rPr>
          <w:rFonts w:eastAsiaTheme="minorEastAsia"/>
          <w:lang w:eastAsia="zh-CN"/>
        </w:rPr>
        <w:t xml:space="preserve"> </w:t>
      </w:r>
      <w:r w:rsidR="00D92A63" w:rsidRPr="00896434">
        <w:rPr>
          <w:rFonts w:eastAsiaTheme="minorEastAsia"/>
          <w:i/>
          <w:lang w:eastAsia="zh-CN"/>
        </w:rPr>
        <w:t>SLIV</w:t>
      </w:r>
      <w:r w:rsidR="00D92A63" w:rsidRPr="00896434">
        <w:rPr>
          <w:rFonts w:eastAsiaTheme="minorEastAsia"/>
          <w:lang w:eastAsia="zh-CN"/>
        </w:rPr>
        <w:t xml:space="preserve"> is used to configure the parameters S and L, where S is </w:t>
      </w:r>
      <w:r w:rsidR="00030ED9" w:rsidRPr="00896434">
        <w:rPr>
          <w:rFonts w:eastAsiaTheme="minorEastAsia"/>
          <w:lang w:eastAsia="zh-CN"/>
        </w:rPr>
        <w:t xml:space="preserve">the </w:t>
      </w:r>
      <w:r w:rsidR="00D92A63" w:rsidRPr="00896434">
        <w:rPr>
          <w:rFonts w:eastAsiaTheme="minorEastAsia"/>
          <w:lang w:eastAsia="zh-CN"/>
        </w:rPr>
        <w:t xml:space="preserve">starting symbol within each PO slot and L is </w:t>
      </w:r>
      <w:r w:rsidR="002A35BF" w:rsidRPr="00896434">
        <w:rPr>
          <w:rFonts w:eastAsiaTheme="minorEastAsia"/>
          <w:lang w:eastAsia="zh-CN"/>
        </w:rPr>
        <w:t xml:space="preserve">the time domain duration (number of </w:t>
      </w:r>
      <w:r w:rsidR="002A35BF" w:rsidRPr="00896434">
        <w:rPr>
          <w:color w:val="000000"/>
        </w:rPr>
        <w:t>consecutive symbols</w:t>
      </w:r>
      <w:r w:rsidR="002A35BF" w:rsidRPr="00896434">
        <w:rPr>
          <w:rFonts w:eastAsiaTheme="minorEastAsia"/>
          <w:lang w:eastAsia="zh-CN"/>
        </w:rPr>
        <w:t xml:space="preserve">) of </w:t>
      </w:r>
      <w:r w:rsidR="00D92A63" w:rsidRPr="00896434">
        <w:rPr>
          <w:rFonts w:eastAsiaTheme="minorEastAsia"/>
          <w:lang w:eastAsia="zh-CN"/>
        </w:rPr>
        <w:t>each PO.</w:t>
      </w:r>
      <w:r w:rsidR="00997505" w:rsidRPr="00896434">
        <w:rPr>
          <w:rFonts w:eastAsiaTheme="minorEastAsia"/>
          <w:lang w:eastAsia="zh-CN"/>
        </w:rPr>
        <w:t xml:space="preserve"> </w:t>
      </w:r>
      <w:r w:rsidR="00B62EDB" w:rsidRPr="00896434">
        <w:rPr>
          <w:rFonts w:eastAsiaTheme="minorEastAsia"/>
          <w:i/>
          <w:lang w:eastAsia="zh-CN"/>
        </w:rPr>
        <w:t>N</w:t>
      </w:r>
      <w:r w:rsidR="00997505" w:rsidRPr="00896434">
        <w:rPr>
          <w:rFonts w:eastAsiaTheme="minorEastAsia"/>
          <w:i/>
          <w:lang w:eastAsia="zh-CN"/>
        </w:rPr>
        <w:t xml:space="preserve">umber of </w:t>
      </w:r>
      <w:r w:rsidR="00222D0E" w:rsidRPr="00896434">
        <w:rPr>
          <w:rFonts w:eastAsiaTheme="minorEastAsia"/>
          <w:i/>
          <w:lang w:eastAsia="zh-CN"/>
        </w:rPr>
        <w:t xml:space="preserve">PO </w:t>
      </w:r>
      <w:r w:rsidR="00997505" w:rsidRPr="00896434">
        <w:rPr>
          <w:rFonts w:eastAsiaTheme="minorEastAsia"/>
          <w:i/>
          <w:lang w:eastAsia="zh-CN"/>
        </w:rPr>
        <w:t>slots</w:t>
      </w:r>
      <w:r w:rsidR="00997505" w:rsidRPr="00896434">
        <w:rPr>
          <w:rFonts w:eastAsiaTheme="minorEastAsia"/>
          <w:lang w:eastAsia="zh-CN"/>
        </w:rPr>
        <w:t xml:space="preserve"> </w:t>
      </w:r>
      <w:r w:rsidR="00B62EDB" w:rsidRPr="00896434">
        <w:rPr>
          <w:rFonts w:eastAsiaTheme="minorEastAsia"/>
          <w:lang w:eastAsia="zh-CN"/>
        </w:rPr>
        <w:t>is used to</w:t>
      </w:r>
      <w:r w:rsidR="00222D0E" w:rsidRPr="00896434">
        <w:rPr>
          <w:rFonts w:eastAsiaTheme="minorEastAsia"/>
          <w:lang w:eastAsia="zh-CN"/>
        </w:rPr>
        <w:t xml:space="preserve"> </w:t>
      </w:r>
      <w:r w:rsidR="00B62EDB" w:rsidRPr="00896434">
        <w:rPr>
          <w:rFonts w:eastAsiaTheme="minorEastAsia"/>
          <w:lang w:eastAsia="zh-CN"/>
        </w:rPr>
        <w:t xml:space="preserve">configure the number of </w:t>
      </w:r>
      <w:r w:rsidR="00B62EDB" w:rsidRPr="00896434">
        <w:rPr>
          <w:color w:val="000000"/>
        </w:rPr>
        <w:t xml:space="preserve">consecutive slots containing POs within each PO group, starting from the </w:t>
      </w:r>
      <w:r w:rsidR="00030ED9" w:rsidRPr="00896434">
        <w:rPr>
          <w:rFonts w:eastAsiaTheme="minorEastAsia"/>
          <w:lang w:eastAsia="zh-CN"/>
        </w:rPr>
        <w:t>starting slot</w:t>
      </w:r>
      <w:r w:rsidR="00B62EDB" w:rsidRPr="00896434">
        <w:rPr>
          <w:rFonts w:eastAsiaTheme="minorEastAsia"/>
          <w:lang w:eastAsia="zh-CN"/>
        </w:rPr>
        <w:t>.</w:t>
      </w:r>
      <w:r w:rsidR="005E624F" w:rsidRPr="00896434">
        <w:rPr>
          <w:rFonts w:eastAsiaTheme="minorEastAsia"/>
          <w:lang w:eastAsia="zh-CN"/>
        </w:rPr>
        <w:t xml:space="preserve"> </w:t>
      </w:r>
      <w:r w:rsidR="005E624F" w:rsidRPr="00896434">
        <w:rPr>
          <w:rFonts w:eastAsiaTheme="minorEastAsia"/>
          <w:i/>
          <w:lang w:eastAsia="zh-CN"/>
        </w:rPr>
        <w:t xml:space="preserve">Number </w:t>
      </w:r>
      <w:r w:rsidR="00222D0E" w:rsidRPr="00896434">
        <w:rPr>
          <w:rFonts w:eastAsiaTheme="minorEastAsia"/>
          <w:i/>
          <w:lang w:eastAsia="zh-CN"/>
        </w:rPr>
        <w:t>of time domain PO</w:t>
      </w:r>
      <w:r w:rsidR="006C15D2" w:rsidRPr="00896434">
        <w:rPr>
          <w:rFonts w:eastAsiaTheme="minorEastAsia"/>
          <w:i/>
          <w:lang w:eastAsia="zh-CN"/>
        </w:rPr>
        <w:t xml:space="preserve">s </w:t>
      </w:r>
      <w:r w:rsidR="00222D0E" w:rsidRPr="00896434">
        <w:rPr>
          <w:rFonts w:eastAsiaTheme="minorEastAsia"/>
          <w:i/>
          <w:lang w:eastAsia="zh-CN"/>
        </w:rPr>
        <w:t>in each PO slot</w:t>
      </w:r>
      <w:r w:rsidR="00222D0E" w:rsidRPr="00896434">
        <w:rPr>
          <w:rFonts w:eastAsiaTheme="minorEastAsia"/>
          <w:lang w:eastAsia="zh-CN"/>
        </w:rPr>
        <w:t xml:space="preserve"> can be configured explicitly or implicitly. Similarly, the </w:t>
      </w:r>
      <w:r w:rsidR="00030ED9" w:rsidRPr="00896434">
        <w:rPr>
          <w:rFonts w:eastAsiaTheme="minorEastAsia"/>
          <w:lang w:eastAsia="zh-CN"/>
        </w:rPr>
        <w:t xml:space="preserve">POs </w:t>
      </w:r>
      <w:r w:rsidR="00222D0E" w:rsidRPr="00896434">
        <w:rPr>
          <w:rFonts w:eastAsiaTheme="minorEastAsia"/>
          <w:lang w:eastAsia="zh-CN"/>
        </w:rPr>
        <w:t xml:space="preserve">within each PO </w:t>
      </w:r>
      <w:r w:rsidR="001B6B87" w:rsidRPr="00896434">
        <w:rPr>
          <w:rFonts w:eastAsiaTheme="minorEastAsia"/>
          <w:lang w:eastAsia="zh-CN"/>
        </w:rPr>
        <w:t>slot</w:t>
      </w:r>
      <w:r w:rsidR="00222D0E" w:rsidRPr="00896434">
        <w:rPr>
          <w:rFonts w:eastAsiaTheme="minorEastAsia"/>
          <w:lang w:eastAsia="zh-CN"/>
        </w:rPr>
        <w:t xml:space="preserve"> is consecutive or separated by a </w:t>
      </w:r>
      <w:r w:rsidR="00222D0E" w:rsidRPr="00896434">
        <w:rPr>
          <w:rFonts w:eastAsiaTheme="minorEastAsia"/>
          <w:i/>
          <w:lang w:eastAsia="zh-CN"/>
        </w:rPr>
        <w:t>guard period</w:t>
      </w:r>
      <w:r w:rsidR="00030ED9" w:rsidRPr="00896434">
        <w:rPr>
          <w:rFonts w:eastAsiaTheme="minorEastAsia"/>
          <w:lang w:eastAsia="zh-CN"/>
        </w:rPr>
        <w:t xml:space="preserve"> in time domain</w:t>
      </w:r>
      <w:r w:rsidR="00222D0E" w:rsidRPr="00896434">
        <w:rPr>
          <w:rFonts w:eastAsiaTheme="minorEastAsia"/>
          <w:lang w:eastAsia="zh-CN"/>
        </w:rPr>
        <w:t xml:space="preserve">. </w:t>
      </w:r>
    </w:p>
    <w:p w14:paraId="6D27C9B2" w14:textId="2EC6B439" w:rsidR="00881F0D" w:rsidRPr="00896434" w:rsidRDefault="00881F0D" w:rsidP="005E624F">
      <w:pPr>
        <w:rPr>
          <w:rFonts w:eastAsiaTheme="minorEastAsia"/>
          <w:lang w:eastAsia="zh-CN"/>
        </w:rPr>
      </w:pPr>
      <w:r w:rsidRPr="00896434">
        <w:rPr>
          <w:rFonts w:eastAsiaTheme="minorEastAsia"/>
          <w:lang w:eastAsia="zh-CN"/>
        </w:rPr>
        <w:t xml:space="preserve">In our view, </w:t>
      </w:r>
      <w:r w:rsidR="002A67CF" w:rsidRPr="00896434">
        <w:rPr>
          <w:rFonts w:eastAsiaTheme="minorEastAsia"/>
          <w:lang w:eastAsia="zh-CN"/>
        </w:rPr>
        <w:t>signaling</w:t>
      </w:r>
      <w:r w:rsidRPr="00896434">
        <w:rPr>
          <w:rFonts w:eastAsiaTheme="minorEastAsia"/>
          <w:lang w:eastAsia="zh-CN"/>
        </w:rPr>
        <w:t xml:space="preserve"> overhead may be more concerned for resource allocation of each PO, considering small payload of MsgA.</w:t>
      </w:r>
    </w:p>
    <w:p w14:paraId="17F33560" w14:textId="5D1D3E3B" w:rsidR="00FE0787" w:rsidRPr="00896434" w:rsidRDefault="0082758F" w:rsidP="0082758F">
      <w:pPr>
        <w:rPr>
          <w:rFonts w:eastAsia="MS Mincho"/>
          <w:i/>
          <w:lang w:eastAsia="ja-JP"/>
        </w:rPr>
      </w:pPr>
      <w:r w:rsidRPr="00896434">
        <w:rPr>
          <w:rFonts w:eastAsia="MS Mincho"/>
          <w:b/>
          <w:i/>
          <w:lang w:eastAsia="ja-JP"/>
        </w:rPr>
        <w:t xml:space="preserve">Proposal </w:t>
      </w:r>
      <w:r w:rsidR="001B107B" w:rsidRPr="00896434">
        <w:rPr>
          <w:rFonts w:eastAsia="MS Mincho"/>
          <w:b/>
          <w:i/>
          <w:lang w:eastAsia="ja-JP"/>
        </w:rPr>
        <w:t>2</w:t>
      </w:r>
      <w:r w:rsidRPr="00896434">
        <w:rPr>
          <w:rFonts w:eastAsia="MS Mincho"/>
          <w:b/>
          <w:i/>
          <w:lang w:eastAsia="ja-JP"/>
        </w:rPr>
        <w:t>:</w:t>
      </w:r>
      <w:r w:rsidRPr="00896434">
        <w:rPr>
          <w:rFonts w:eastAsia="MS Mincho"/>
          <w:i/>
          <w:lang w:eastAsia="ja-JP"/>
        </w:rPr>
        <w:t xml:space="preserve"> For time domain resource allocation of POs in one PO group, </w:t>
      </w:r>
      <w:r w:rsidR="008D6005" w:rsidRPr="00896434">
        <w:rPr>
          <w:rFonts w:eastAsia="MS Mincho"/>
          <w:i/>
          <w:lang w:eastAsia="ja-JP"/>
        </w:rPr>
        <w:t xml:space="preserve">further study and down select from </w:t>
      </w:r>
      <w:r w:rsidR="00FE0787" w:rsidRPr="00896434">
        <w:rPr>
          <w:rFonts w:eastAsia="MS Mincho"/>
          <w:i/>
          <w:lang w:eastAsia="ja-JP"/>
        </w:rPr>
        <w:t>t</w:t>
      </w:r>
      <w:r w:rsidRPr="00896434">
        <w:rPr>
          <w:rFonts w:eastAsia="MS Mincho"/>
          <w:i/>
          <w:lang w:eastAsia="ja-JP"/>
        </w:rPr>
        <w:t xml:space="preserve">he following </w:t>
      </w:r>
      <w:r w:rsidR="00FE0787" w:rsidRPr="00896434">
        <w:rPr>
          <w:rFonts w:eastAsia="MS Mincho"/>
          <w:i/>
          <w:lang w:eastAsia="ja-JP"/>
        </w:rPr>
        <w:t xml:space="preserve">alternatives: </w:t>
      </w:r>
    </w:p>
    <w:p w14:paraId="29303BD9" w14:textId="480C3755" w:rsidR="0082758F" w:rsidRPr="00896434" w:rsidRDefault="00FE0787" w:rsidP="009F7B45">
      <w:pPr>
        <w:pStyle w:val="af1"/>
        <w:numPr>
          <w:ilvl w:val="0"/>
          <w:numId w:val="6"/>
        </w:numPr>
        <w:autoSpaceDE w:val="0"/>
        <w:autoSpaceDN w:val="0"/>
        <w:adjustRightInd w:val="0"/>
        <w:snapToGrid w:val="0"/>
        <w:ind w:leftChars="0"/>
        <w:jc w:val="both"/>
        <w:rPr>
          <w:i/>
        </w:rPr>
      </w:pPr>
      <w:r w:rsidRPr="00896434">
        <w:rPr>
          <w:i/>
          <w:sz w:val="22"/>
        </w:rPr>
        <w:t xml:space="preserve">Alternative 1: </w:t>
      </w:r>
      <w:r w:rsidR="008D6005" w:rsidRPr="00896434">
        <w:rPr>
          <w:i/>
          <w:sz w:val="22"/>
        </w:rPr>
        <w:t xml:space="preserve">configure </w:t>
      </w:r>
      <w:r w:rsidRPr="00896434">
        <w:rPr>
          <w:i/>
          <w:sz w:val="22"/>
        </w:rPr>
        <w:t>SLIV, number of TDMed POs, and guard period;</w:t>
      </w:r>
    </w:p>
    <w:p w14:paraId="5E5878EE" w14:textId="31DCACEA" w:rsidR="00FE0787" w:rsidRPr="00896434" w:rsidRDefault="00FE0787" w:rsidP="009F7B45">
      <w:pPr>
        <w:pStyle w:val="af1"/>
        <w:numPr>
          <w:ilvl w:val="0"/>
          <w:numId w:val="6"/>
        </w:numPr>
        <w:autoSpaceDE w:val="0"/>
        <w:autoSpaceDN w:val="0"/>
        <w:adjustRightInd w:val="0"/>
        <w:snapToGrid w:val="0"/>
        <w:spacing w:afterLines="50" w:after="120"/>
        <w:ind w:leftChars="0" w:left="714" w:hanging="357"/>
        <w:jc w:val="both"/>
        <w:rPr>
          <w:i/>
        </w:rPr>
      </w:pPr>
      <w:r w:rsidRPr="00896434">
        <w:rPr>
          <w:i/>
          <w:sz w:val="22"/>
        </w:rPr>
        <w:lastRenderedPageBreak/>
        <w:t xml:space="preserve">Alternative 2: </w:t>
      </w:r>
      <w:r w:rsidR="008D6005" w:rsidRPr="00896434">
        <w:rPr>
          <w:i/>
          <w:sz w:val="22"/>
        </w:rPr>
        <w:t xml:space="preserve">configure </w:t>
      </w:r>
      <w:r w:rsidRPr="00896434">
        <w:rPr>
          <w:i/>
          <w:sz w:val="22"/>
        </w:rPr>
        <w:t>SLIV, number of PO slots, number of time domain POs in each PO slot, and guard period.</w:t>
      </w:r>
    </w:p>
    <w:p w14:paraId="0618A214" w14:textId="22961CB6" w:rsidR="001F53BF" w:rsidRPr="00896434" w:rsidRDefault="006C15D2" w:rsidP="00500656">
      <w:pPr>
        <w:rPr>
          <w:rFonts w:eastAsiaTheme="minorEastAsia"/>
          <w:lang w:eastAsia="zh-CN"/>
        </w:rPr>
      </w:pPr>
      <w:r w:rsidRPr="00896434">
        <w:rPr>
          <w:rFonts w:eastAsiaTheme="minorEastAsia"/>
          <w:lang w:eastAsia="zh-CN"/>
        </w:rPr>
        <w:t>The</w:t>
      </w:r>
      <w:r w:rsidR="00B9076A" w:rsidRPr="00896434">
        <w:rPr>
          <w:rFonts w:eastAsiaTheme="minorEastAsia" w:hint="eastAsia"/>
          <w:lang w:eastAsia="zh-CN"/>
        </w:rPr>
        <w:t xml:space="preserve"> </w:t>
      </w:r>
      <w:r w:rsidR="00B9076A" w:rsidRPr="00896434">
        <w:rPr>
          <w:rFonts w:eastAsiaTheme="minorEastAsia"/>
          <w:i/>
          <w:lang w:eastAsia="zh-CN"/>
        </w:rPr>
        <w:t>frequency domain resource allocation</w:t>
      </w:r>
      <w:r w:rsidRPr="00896434">
        <w:rPr>
          <w:rFonts w:eastAsiaTheme="minorEastAsia"/>
          <w:lang w:eastAsia="zh-CN"/>
        </w:rPr>
        <w:t xml:space="preserve"> can be the same for different PO groups. For different POs in one PO group, </w:t>
      </w:r>
      <w:r w:rsidRPr="00896434">
        <w:rPr>
          <w:rFonts w:eastAsia="MS Mincho"/>
          <w:lang w:eastAsia="ja-JP"/>
        </w:rPr>
        <w:t xml:space="preserve">the following parameters can be considered: </w:t>
      </w:r>
      <w:r w:rsidRPr="00896434">
        <w:rPr>
          <w:rFonts w:eastAsia="MS Mincho"/>
          <w:i/>
          <w:lang w:eastAsia="ja-JP"/>
        </w:rPr>
        <w:t>RIV, number of FDMed POs, guard band</w:t>
      </w:r>
      <w:r w:rsidRPr="00896434">
        <w:rPr>
          <w:rFonts w:eastAsiaTheme="minorEastAsia"/>
          <w:lang w:eastAsia="zh-CN"/>
        </w:rPr>
        <w:t xml:space="preserve">. It is for further study whether guard band is needed or not between multiple POs in frequency domain. </w:t>
      </w:r>
    </w:p>
    <w:p w14:paraId="016BFAC9" w14:textId="758A3B11" w:rsidR="00FE0787" w:rsidRPr="00896434" w:rsidRDefault="00CC762D" w:rsidP="009F7B45">
      <w:pPr>
        <w:rPr>
          <w:rFonts w:eastAsia="MS Mincho"/>
          <w:i/>
          <w:lang w:eastAsia="ja-JP"/>
        </w:rPr>
      </w:pPr>
      <w:r w:rsidRPr="00896434">
        <w:rPr>
          <w:rFonts w:eastAsia="MS Mincho"/>
          <w:b/>
          <w:i/>
          <w:lang w:eastAsia="ja-JP"/>
        </w:rPr>
        <w:t xml:space="preserve">Proposal </w:t>
      </w:r>
      <w:r w:rsidR="00C578FF" w:rsidRPr="00896434">
        <w:rPr>
          <w:rFonts w:eastAsia="MS Mincho"/>
          <w:b/>
          <w:i/>
          <w:lang w:eastAsia="ja-JP"/>
        </w:rPr>
        <w:t>3</w:t>
      </w:r>
      <w:r w:rsidRPr="00896434">
        <w:rPr>
          <w:rFonts w:eastAsia="MS Mincho"/>
          <w:b/>
          <w:i/>
          <w:lang w:eastAsia="ja-JP"/>
        </w:rPr>
        <w:t>:</w:t>
      </w:r>
      <w:r w:rsidRPr="00896434">
        <w:rPr>
          <w:rFonts w:eastAsia="MS Mincho"/>
          <w:i/>
          <w:lang w:eastAsia="ja-JP"/>
        </w:rPr>
        <w:t xml:space="preserve"> </w:t>
      </w:r>
      <w:r w:rsidR="00FE0787" w:rsidRPr="00896434">
        <w:rPr>
          <w:rFonts w:eastAsia="MS Mincho"/>
          <w:i/>
          <w:lang w:eastAsia="ja-JP"/>
        </w:rPr>
        <w:t xml:space="preserve">For frequency domain resource allocation of POs in one PO group, the following parameters can be considered: </w:t>
      </w:r>
      <w:r w:rsidR="00175F81" w:rsidRPr="00896434">
        <w:rPr>
          <w:rFonts w:eastAsia="MS Mincho"/>
          <w:i/>
          <w:lang w:eastAsia="ja-JP"/>
        </w:rPr>
        <w:t xml:space="preserve">RIV, </w:t>
      </w:r>
      <w:r w:rsidR="00AE09FD" w:rsidRPr="00896434">
        <w:rPr>
          <w:rFonts w:eastAsia="MS Mincho"/>
          <w:i/>
          <w:lang w:eastAsia="ja-JP"/>
        </w:rPr>
        <w:t>n</w:t>
      </w:r>
      <w:r w:rsidR="002A38C1" w:rsidRPr="00896434">
        <w:rPr>
          <w:rFonts w:eastAsia="MS Mincho"/>
          <w:i/>
          <w:lang w:eastAsia="ja-JP"/>
        </w:rPr>
        <w:t xml:space="preserve">umber of FDMed POs, </w:t>
      </w:r>
      <w:r w:rsidR="006C15D2" w:rsidRPr="00896434">
        <w:rPr>
          <w:rFonts w:eastAsia="MS Mincho"/>
          <w:i/>
          <w:lang w:eastAsia="ja-JP"/>
        </w:rPr>
        <w:t xml:space="preserve">and/or </w:t>
      </w:r>
      <w:r w:rsidR="002A38C1" w:rsidRPr="00896434">
        <w:rPr>
          <w:rFonts w:eastAsia="MS Mincho"/>
          <w:i/>
          <w:lang w:eastAsia="ja-JP"/>
        </w:rPr>
        <w:t>guard band</w:t>
      </w:r>
      <w:r w:rsidR="00FE0787" w:rsidRPr="00896434">
        <w:rPr>
          <w:rFonts w:eastAsia="MS Mincho"/>
          <w:i/>
          <w:lang w:eastAsia="ja-JP"/>
        </w:rPr>
        <w:t>.</w:t>
      </w:r>
    </w:p>
    <w:p w14:paraId="5BFC4C59" w14:textId="5D29CFD4" w:rsidR="0079499A" w:rsidRPr="00896434" w:rsidRDefault="00D40149" w:rsidP="00D30FA9">
      <w:r w:rsidRPr="00896434">
        <w:pict w14:anchorId="07081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5.3pt;height:154.75pt">
            <v:imagedata r:id="rId12" o:title=""/>
          </v:shape>
        </w:pict>
      </w:r>
    </w:p>
    <w:p w14:paraId="735B7ECE" w14:textId="2B5C45A0" w:rsidR="00C57A9B" w:rsidRPr="00896434" w:rsidRDefault="00471363" w:rsidP="00471363">
      <w:pPr>
        <w:jc w:val="center"/>
      </w:pPr>
      <w:r w:rsidRPr="00896434">
        <w:t>(a)</w:t>
      </w:r>
      <w:r w:rsidR="008C58C0" w:rsidRPr="00896434">
        <w:t xml:space="preserve"> Alternative 1</w:t>
      </w:r>
    </w:p>
    <w:p w14:paraId="181CA4E5" w14:textId="668371DA" w:rsidR="00C57A9B" w:rsidRPr="00896434" w:rsidRDefault="00D40149" w:rsidP="00D30FA9">
      <w:r w:rsidRPr="00896434">
        <w:pict w14:anchorId="5B765ABA">
          <v:shape id="_x0000_i1026" type="#_x0000_t75" style="width:465.3pt;height:150.45pt">
            <v:imagedata r:id="rId13" o:title=""/>
          </v:shape>
        </w:pict>
      </w:r>
    </w:p>
    <w:p w14:paraId="2CE8D5A2" w14:textId="19C45224" w:rsidR="00471363" w:rsidRPr="00896434" w:rsidRDefault="00471363" w:rsidP="00471363">
      <w:pPr>
        <w:jc w:val="center"/>
      </w:pPr>
      <w:r w:rsidRPr="00896434">
        <w:t>(b)</w:t>
      </w:r>
      <w:r w:rsidR="008C58C0" w:rsidRPr="00896434">
        <w:t xml:space="preserve"> Alternative 2</w:t>
      </w:r>
    </w:p>
    <w:p w14:paraId="45C24A1D" w14:textId="61916976" w:rsidR="00903BD4" w:rsidRPr="00896434" w:rsidRDefault="00471363" w:rsidP="009C440E">
      <w:pPr>
        <w:pStyle w:val="a5"/>
        <w:spacing w:beforeLines="50" w:before="120"/>
      </w:pPr>
      <w:r w:rsidRPr="00896434">
        <w:t xml:space="preserve">Figure </w:t>
      </w:r>
      <w:r w:rsidR="00D40149">
        <w:t>4</w:t>
      </w:r>
      <w:r w:rsidRPr="00896434">
        <w:t xml:space="preserve"> Examples of PO configuration</w:t>
      </w:r>
      <w:r w:rsidR="00220B0B" w:rsidRPr="00896434">
        <w:t xml:space="preserve"> (Option 1)</w:t>
      </w:r>
    </w:p>
    <w:p w14:paraId="7EFDF4F5" w14:textId="5308F8AE" w:rsidR="00D74DEB" w:rsidRPr="00896434" w:rsidRDefault="00300E3E">
      <w:pPr>
        <w:rPr>
          <w:rFonts w:eastAsiaTheme="minorEastAsia"/>
          <w:lang w:eastAsia="zh-CN"/>
        </w:rPr>
      </w:pPr>
      <w:bookmarkStart w:id="5" w:name="OLE_LINK16"/>
      <w:r w:rsidRPr="00896434">
        <w:t>V</w:t>
      </w:r>
      <w:r w:rsidR="001D1BEF" w:rsidRPr="00896434">
        <w:t xml:space="preserve">alidation rule of </w:t>
      </w:r>
      <w:bookmarkEnd w:id="5"/>
      <w:r w:rsidRPr="00896434">
        <w:t>RO and PO for 2-step RACH may also be needed</w:t>
      </w:r>
      <w:r w:rsidR="001D1BEF" w:rsidRPr="00896434">
        <w:t xml:space="preserve">. </w:t>
      </w:r>
      <w:r w:rsidRPr="00896434">
        <w:t>S</w:t>
      </w:r>
      <w:r w:rsidR="006F2F79" w:rsidRPr="00896434">
        <w:t xml:space="preserve">imilar validation rule </w:t>
      </w:r>
      <w:r w:rsidRPr="00896434">
        <w:t xml:space="preserve">with respect to slot configuration and SSB reception symbol as that for traditional RACH </w:t>
      </w:r>
      <w:r w:rsidR="006F2F79" w:rsidRPr="00896434">
        <w:t xml:space="preserve">can be </w:t>
      </w:r>
      <w:r w:rsidRPr="00896434">
        <w:t>applied for both RO and PO in 2-step RACH</w:t>
      </w:r>
      <w:r w:rsidR="006F2F79" w:rsidRPr="00896434">
        <w:t xml:space="preserve">. </w:t>
      </w:r>
      <w:r w:rsidRPr="00896434">
        <w:t>In addition,</w:t>
      </w:r>
      <w:r w:rsidR="00D515E9" w:rsidRPr="00896434">
        <w:t xml:space="preserve"> </w:t>
      </w:r>
      <w:r w:rsidRPr="00896434">
        <w:t xml:space="preserve">when </w:t>
      </w:r>
      <w:r w:rsidR="00DC6B11" w:rsidRPr="00896434">
        <w:t>there is overlap between a PO</w:t>
      </w:r>
      <w:r w:rsidR="00D515E9" w:rsidRPr="00896434">
        <w:t xml:space="preserve"> and </w:t>
      </w:r>
      <w:r w:rsidR="00DC6B11" w:rsidRPr="00896434">
        <w:t>a valid RO, the PO</w:t>
      </w:r>
      <w:r w:rsidR="00D515E9" w:rsidRPr="00896434">
        <w:t xml:space="preserve"> should be invalid. For PO configuration, if a PO span across the slot boundary according to the configuration, it can be considered as an invalid PO. </w:t>
      </w:r>
    </w:p>
    <w:p w14:paraId="66F21A87" w14:textId="51307E11" w:rsidR="00206BC5" w:rsidRPr="00896434" w:rsidRDefault="00206BC5" w:rsidP="00206BC5">
      <w:pPr>
        <w:rPr>
          <w:rFonts w:eastAsia="MS Mincho"/>
          <w:i/>
          <w:lang w:eastAsia="ja-JP"/>
        </w:rPr>
      </w:pPr>
      <w:r w:rsidRPr="00896434">
        <w:rPr>
          <w:rFonts w:eastAsia="MS Mincho"/>
          <w:b/>
          <w:i/>
          <w:lang w:eastAsia="ja-JP"/>
        </w:rPr>
        <w:t xml:space="preserve">Proposal </w:t>
      </w:r>
      <w:r w:rsidR="00443F2B" w:rsidRPr="00896434">
        <w:rPr>
          <w:rFonts w:eastAsia="MS Mincho"/>
          <w:b/>
          <w:i/>
          <w:lang w:eastAsia="ja-JP"/>
        </w:rPr>
        <w:t>4</w:t>
      </w:r>
      <w:r w:rsidRPr="00896434">
        <w:rPr>
          <w:rFonts w:eastAsia="MS Mincho"/>
          <w:b/>
          <w:i/>
          <w:lang w:eastAsia="ja-JP"/>
        </w:rPr>
        <w:t>:</w:t>
      </w:r>
      <w:r w:rsidRPr="00896434">
        <w:rPr>
          <w:rFonts w:eastAsia="MS Mincho"/>
          <w:i/>
          <w:lang w:eastAsia="ja-JP"/>
        </w:rPr>
        <w:t xml:space="preserve"> The validation rule of </w:t>
      </w:r>
      <w:r w:rsidR="00D515E9" w:rsidRPr="00896434">
        <w:rPr>
          <w:rFonts w:eastAsia="MS Mincho"/>
          <w:i/>
          <w:lang w:eastAsia="ja-JP"/>
        </w:rPr>
        <w:t xml:space="preserve">ROs and </w:t>
      </w:r>
      <w:r w:rsidRPr="00896434">
        <w:rPr>
          <w:rFonts w:eastAsia="MS Mincho"/>
          <w:i/>
          <w:lang w:eastAsia="ja-JP"/>
        </w:rPr>
        <w:t>PO</w:t>
      </w:r>
      <w:r w:rsidR="00D515E9" w:rsidRPr="00896434">
        <w:rPr>
          <w:rFonts w:eastAsia="MS Mincho"/>
          <w:i/>
          <w:lang w:eastAsia="ja-JP"/>
        </w:rPr>
        <w:t>s</w:t>
      </w:r>
      <w:r w:rsidRPr="00896434">
        <w:rPr>
          <w:rFonts w:eastAsia="MS Mincho"/>
          <w:i/>
          <w:lang w:eastAsia="ja-JP"/>
        </w:rPr>
        <w:t xml:space="preserve"> should be specified for </w:t>
      </w:r>
      <w:r w:rsidR="00EA62F7" w:rsidRPr="00896434">
        <w:rPr>
          <w:rFonts w:eastAsia="MS Mincho"/>
          <w:i/>
          <w:lang w:eastAsia="ja-JP"/>
        </w:rPr>
        <w:t>2-step RACH</w:t>
      </w:r>
      <w:r w:rsidR="00DC6B11" w:rsidRPr="00896434">
        <w:rPr>
          <w:rFonts w:eastAsia="MS Mincho"/>
          <w:i/>
          <w:lang w:eastAsia="ja-JP"/>
        </w:rPr>
        <w:t>, and when there is overlap between a PO and a valid RO, the PO should be invalid.</w:t>
      </w:r>
    </w:p>
    <w:p w14:paraId="1FC87A59" w14:textId="73D52483" w:rsidR="0001722A" w:rsidRPr="00896434" w:rsidRDefault="0001722A" w:rsidP="0001722A">
      <w:pPr>
        <w:rPr>
          <w:rFonts w:eastAsiaTheme="minorEastAsia"/>
          <w:lang w:eastAsia="zh-CN"/>
        </w:rPr>
      </w:pPr>
      <w:r w:rsidRPr="00896434">
        <w:rPr>
          <w:rFonts w:eastAsia="MS Mincho"/>
          <w:lang w:eastAsia="ja-JP"/>
        </w:rPr>
        <w:t xml:space="preserve">It has been agreed that </w:t>
      </w:r>
      <w:r w:rsidR="005A48E2" w:rsidRPr="00896434">
        <w:rPr>
          <w:rFonts w:eastAsia="MS Mincho"/>
          <w:lang w:eastAsia="ja-JP"/>
        </w:rPr>
        <w:t>PO</w:t>
      </w:r>
      <w:r w:rsidRPr="00896434">
        <w:rPr>
          <w:rFonts w:eastAsia="MS Mincho"/>
          <w:lang w:eastAsia="ja-JP"/>
        </w:rPr>
        <w:t xml:space="preserve"> for 2-step RACH is defined as the time/frequency resource for </w:t>
      </w:r>
      <w:r w:rsidR="00CF61FE" w:rsidRPr="00896434">
        <w:rPr>
          <w:rFonts w:eastAsia="MS Mincho"/>
          <w:lang w:eastAsia="ja-JP"/>
        </w:rPr>
        <w:t xml:space="preserve">MsgA </w:t>
      </w:r>
      <w:r w:rsidRPr="00896434">
        <w:rPr>
          <w:rFonts w:eastAsia="MS Mincho"/>
          <w:lang w:eastAsia="ja-JP"/>
        </w:rPr>
        <w:t>payload transmission [1]. In our understanding, guard band and</w:t>
      </w:r>
      <w:r w:rsidRPr="00896434">
        <w:rPr>
          <w:rFonts w:eastAsiaTheme="minorEastAsia" w:hint="eastAsia"/>
          <w:lang w:eastAsia="zh-CN"/>
        </w:rPr>
        <w:t xml:space="preserve"> guard period</w:t>
      </w:r>
      <w:r w:rsidR="005012CD" w:rsidRPr="00896434">
        <w:rPr>
          <w:rFonts w:eastAsiaTheme="minorEastAsia"/>
          <w:lang w:eastAsia="zh-CN"/>
        </w:rPr>
        <w:t>, if defined,</w:t>
      </w:r>
      <w:r w:rsidRPr="00896434">
        <w:rPr>
          <w:rFonts w:eastAsiaTheme="minorEastAsia" w:hint="eastAsia"/>
          <w:lang w:eastAsia="zh-CN"/>
        </w:rPr>
        <w:t xml:space="preserve"> are not </w:t>
      </w:r>
      <w:r w:rsidRPr="00896434">
        <w:rPr>
          <w:rFonts w:eastAsiaTheme="minorEastAsia"/>
          <w:lang w:eastAsia="zh-CN"/>
        </w:rPr>
        <w:t xml:space="preserve">included in PO since they are not used for </w:t>
      </w:r>
      <w:r w:rsidRPr="00896434">
        <w:rPr>
          <w:rFonts w:eastAsia="MS Mincho"/>
          <w:lang w:eastAsia="ja-JP"/>
        </w:rPr>
        <w:t>payload transmission. However, an ambiguous agreement has been achieved in last RAN1 meeting that POs (including guard band or guard period, if exist)</w:t>
      </w:r>
      <w:r w:rsidRPr="00896434">
        <w:t xml:space="preserve"> </w:t>
      </w:r>
      <w:r w:rsidR="005012CD" w:rsidRPr="00896434">
        <w:rPr>
          <w:rFonts w:eastAsia="MS Mincho"/>
          <w:lang w:eastAsia="ja-JP"/>
        </w:rPr>
        <w:t xml:space="preserve">under the same </w:t>
      </w:r>
      <w:r w:rsidR="00CF61FE" w:rsidRPr="00896434">
        <w:rPr>
          <w:rFonts w:eastAsia="MS Mincho"/>
          <w:lang w:eastAsia="ja-JP"/>
        </w:rPr>
        <w:t>PO configuration</w:t>
      </w:r>
      <w:r w:rsidRPr="00896434">
        <w:rPr>
          <w:rFonts w:eastAsia="MS Mincho"/>
          <w:lang w:eastAsia="ja-JP"/>
        </w:rPr>
        <w:t xml:space="preserve"> are consecutive in frequency domain [3]</w:t>
      </w:r>
      <w:r w:rsidRPr="00896434">
        <w:rPr>
          <w:rFonts w:eastAsiaTheme="minorEastAsia"/>
          <w:lang w:eastAsia="zh-CN"/>
        </w:rPr>
        <w:t xml:space="preserve">. In order to align the understanding, it is better to clarify that </w:t>
      </w:r>
      <w:r w:rsidRPr="00896434">
        <w:rPr>
          <w:rFonts w:eastAsia="MS Mincho"/>
          <w:lang w:eastAsia="ja-JP"/>
        </w:rPr>
        <w:t>guard band and</w:t>
      </w:r>
      <w:r w:rsidRPr="00896434">
        <w:rPr>
          <w:rFonts w:eastAsiaTheme="minorEastAsia" w:hint="eastAsia"/>
          <w:lang w:eastAsia="zh-CN"/>
        </w:rPr>
        <w:t xml:space="preserve"> guard period are</w:t>
      </w:r>
      <w:r w:rsidRPr="00896434">
        <w:rPr>
          <w:rFonts w:eastAsiaTheme="minorEastAsia"/>
          <w:lang w:eastAsia="zh-CN"/>
        </w:rPr>
        <w:t xml:space="preserve"> </w:t>
      </w:r>
      <w:r w:rsidR="002232C8" w:rsidRPr="00896434">
        <w:rPr>
          <w:rFonts w:eastAsiaTheme="minorEastAsia"/>
          <w:lang w:eastAsia="zh-CN"/>
        </w:rPr>
        <w:t xml:space="preserve">not </w:t>
      </w:r>
      <w:r w:rsidRPr="00896434">
        <w:rPr>
          <w:rFonts w:eastAsiaTheme="minorEastAsia"/>
          <w:lang w:eastAsia="zh-CN"/>
        </w:rPr>
        <w:t>included in PO.</w:t>
      </w:r>
    </w:p>
    <w:p w14:paraId="745F6AA4" w14:textId="2A04C450" w:rsidR="00D92D1D" w:rsidRPr="00896434" w:rsidRDefault="0001722A" w:rsidP="00E737AD">
      <w:r w:rsidRPr="00896434">
        <w:rPr>
          <w:rFonts w:eastAsia="MS Mincho"/>
          <w:b/>
          <w:i/>
          <w:lang w:eastAsia="ja-JP"/>
        </w:rPr>
        <w:t xml:space="preserve">Proposal </w:t>
      </w:r>
      <w:r w:rsidR="00A556C1" w:rsidRPr="00896434">
        <w:rPr>
          <w:rFonts w:eastAsia="MS Mincho"/>
          <w:b/>
          <w:i/>
          <w:lang w:eastAsia="ja-JP"/>
        </w:rPr>
        <w:t>5</w:t>
      </w:r>
      <w:r w:rsidRPr="00896434">
        <w:rPr>
          <w:rFonts w:eastAsia="MS Mincho"/>
          <w:b/>
          <w:i/>
          <w:lang w:eastAsia="ja-JP"/>
        </w:rPr>
        <w:t>:</w:t>
      </w:r>
      <w:r w:rsidRPr="00896434">
        <w:rPr>
          <w:rFonts w:eastAsia="MS Mincho"/>
          <w:i/>
          <w:lang w:eastAsia="ja-JP"/>
        </w:rPr>
        <w:t xml:space="preserve"> </w:t>
      </w:r>
      <w:r w:rsidR="00DC6B11" w:rsidRPr="00896434">
        <w:rPr>
          <w:rFonts w:eastAsia="MS Mincho"/>
          <w:i/>
          <w:lang w:eastAsia="ja-JP"/>
        </w:rPr>
        <w:t>The time-frequency resource of PUSCH occasion does not include g</w:t>
      </w:r>
      <w:r w:rsidRPr="00896434">
        <w:rPr>
          <w:rFonts w:eastAsia="MS Mincho"/>
          <w:i/>
          <w:lang w:eastAsia="ja-JP"/>
        </w:rPr>
        <w:t>uard band and guard period.</w:t>
      </w:r>
    </w:p>
    <w:p w14:paraId="32B518C4" w14:textId="01FDE366" w:rsidR="00706106" w:rsidRPr="00896434" w:rsidRDefault="00706106" w:rsidP="00706106">
      <w:pPr>
        <w:pStyle w:val="2"/>
      </w:pPr>
      <w:r w:rsidRPr="00896434">
        <w:lastRenderedPageBreak/>
        <w:t>PUSCH resource unit</w:t>
      </w:r>
      <w:r w:rsidR="00694252" w:rsidRPr="00896434">
        <w:t xml:space="preserve"> and DMRS configuration</w:t>
      </w:r>
    </w:p>
    <w:p w14:paraId="6883F16A" w14:textId="0215BB71" w:rsidR="00706106" w:rsidRPr="00896434" w:rsidRDefault="00FE0787" w:rsidP="00706106">
      <w:pPr>
        <w:rPr>
          <w:lang w:eastAsia="zh-CN"/>
        </w:rPr>
      </w:pPr>
      <w:r w:rsidRPr="00896434">
        <w:rPr>
          <w:kern w:val="2"/>
          <w:lang w:eastAsia="zh-CN"/>
        </w:rPr>
        <w:t>As agreed in RAN1#96bis [</w:t>
      </w:r>
      <w:r w:rsidR="00BF28CC" w:rsidRPr="00896434">
        <w:rPr>
          <w:kern w:val="2"/>
          <w:lang w:eastAsia="zh-CN"/>
        </w:rPr>
        <w:t>2</w:t>
      </w:r>
      <w:r w:rsidRPr="00896434">
        <w:rPr>
          <w:kern w:val="2"/>
          <w:lang w:eastAsia="zh-CN"/>
        </w:rPr>
        <w:t>],</w:t>
      </w:r>
      <w:r w:rsidR="00706106" w:rsidRPr="00896434">
        <w:rPr>
          <w:rFonts w:hint="eastAsia"/>
          <w:kern w:val="2"/>
          <w:lang w:eastAsia="zh-CN"/>
        </w:rPr>
        <w:t xml:space="preserve"> PUSCH resource unit (PRU) is defined as </w:t>
      </w:r>
      <w:r w:rsidR="00706106" w:rsidRPr="00896434">
        <w:rPr>
          <w:kern w:val="2"/>
          <w:lang w:eastAsia="zh-CN"/>
        </w:rPr>
        <w:t>t</w:t>
      </w:r>
      <w:r w:rsidR="00706106" w:rsidRPr="00896434">
        <w:rPr>
          <w:lang w:eastAsia="zh-CN"/>
        </w:rPr>
        <w:t>he PUSCH occasion and DMRS port / DMRS sequence used for an MsgA payload transmission</w:t>
      </w:r>
      <w:r w:rsidRPr="00896434">
        <w:rPr>
          <w:lang w:eastAsia="zh-CN"/>
        </w:rPr>
        <w:t>, and w</w:t>
      </w:r>
      <w:r w:rsidR="00706106" w:rsidRPr="00896434">
        <w:rPr>
          <w:lang w:eastAsia="zh-CN"/>
        </w:rPr>
        <w:t>hether to support one or both of DMRS port / DMRS sequence is to be further studied.</w:t>
      </w:r>
    </w:p>
    <w:p w14:paraId="28D16406" w14:textId="5875381E" w:rsidR="00706106" w:rsidRPr="00896434" w:rsidRDefault="00706106" w:rsidP="00706106">
      <w:pPr>
        <w:rPr>
          <w:lang w:eastAsia="zh-CN"/>
        </w:rPr>
      </w:pPr>
      <w:r w:rsidRPr="00896434">
        <w:rPr>
          <w:lang w:eastAsia="zh-CN"/>
        </w:rPr>
        <w:t xml:space="preserve">For a given PUSCH resource, support </w:t>
      </w:r>
      <w:r w:rsidR="002232C8" w:rsidRPr="00896434">
        <w:rPr>
          <w:lang w:eastAsia="zh-CN"/>
        </w:rPr>
        <w:t>multiple</w:t>
      </w:r>
      <w:r w:rsidRPr="00896434">
        <w:rPr>
          <w:lang w:eastAsia="zh-CN"/>
        </w:rPr>
        <w:t xml:space="preserve"> DMRS sequence can increase the number of available PRUs, resulting in much lower probability of PRU collision. In this case, even if the PRUs of two UEs have the same DMRS port, as long as they use different DMRS</w:t>
      </w:r>
      <w:r w:rsidRPr="00896434">
        <w:rPr>
          <w:rFonts w:hint="eastAsia"/>
          <w:lang w:eastAsia="zh-CN"/>
        </w:rPr>
        <w:t xml:space="preserve"> sequence</w:t>
      </w:r>
      <w:r w:rsidRPr="00896434">
        <w:rPr>
          <w:lang w:eastAsia="zh-CN"/>
        </w:rPr>
        <w:t>s</w:t>
      </w:r>
      <w:r w:rsidRPr="00896434">
        <w:rPr>
          <w:rFonts w:hint="eastAsia"/>
          <w:lang w:eastAsia="zh-CN"/>
        </w:rPr>
        <w:t>,</w:t>
      </w:r>
      <w:r w:rsidRPr="00896434">
        <w:rPr>
          <w:lang w:eastAsia="zh-CN"/>
        </w:rPr>
        <w:t xml:space="preserve"> there is no PRU collision and the decoding performance of PRU could be very much improved. As shown in Figure </w:t>
      </w:r>
      <w:r w:rsidR="007A130A" w:rsidRPr="00896434">
        <w:rPr>
          <w:lang w:eastAsia="zh-CN"/>
        </w:rPr>
        <w:t>5</w:t>
      </w:r>
      <w:r w:rsidRPr="00896434">
        <w:rPr>
          <w:lang w:eastAsia="zh-CN"/>
        </w:rPr>
        <w:t xml:space="preserve">, the PUSCH decoding performance with multiple DMRS sequence will be much better than </w:t>
      </w:r>
      <w:r w:rsidRPr="00896434">
        <w:rPr>
          <w:rFonts w:hint="eastAsia"/>
          <w:lang w:eastAsia="zh-CN"/>
        </w:rPr>
        <w:t xml:space="preserve">that with </w:t>
      </w:r>
      <w:r w:rsidRPr="00896434">
        <w:rPr>
          <w:lang w:eastAsia="zh-CN"/>
        </w:rPr>
        <w:t>single DMRS sequence</w:t>
      </w:r>
      <w:r w:rsidRPr="00896434">
        <w:rPr>
          <w:rFonts w:hint="eastAsia"/>
          <w:lang w:eastAsia="zh-CN"/>
        </w:rPr>
        <w:t xml:space="preserve">. </w:t>
      </w:r>
      <w:r w:rsidRPr="00896434">
        <w:rPr>
          <w:lang w:eastAsia="zh-CN"/>
        </w:rPr>
        <w:t xml:space="preserve">More evaluation results can be found in our </w:t>
      </w:r>
      <w:r w:rsidRPr="00896434">
        <w:rPr>
          <w:kern w:val="2"/>
          <w:lang w:eastAsia="zh-CN"/>
        </w:rPr>
        <w:t>companion contribution</w:t>
      </w:r>
      <w:r w:rsidR="00340D3E" w:rsidRPr="00896434">
        <w:rPr>
          <w:kern w:val="2"/>
          <w:lang w:eastAsia="zh-CN"/>
        </w:rPr>
        <w:t xml:space="preserve"> [</w:t>
      </w:r>
      <w:r w:rsidR="00D01CEB" w:rsidRPr="00896434">
        <w:rPr>
          <w:kern w:val="2"/>
          <w:lang w:eastAsia="zh-CN"/>
        </w:rPr>
        <w:t>4</w:t>
      </w:r>
      <w:r w:rsidRPr="00896434">
        <w:rPr>
          <w:kern w:val="2"/>
          <w:lang w:eastAsia="zh-CN"/>
        </w:rPr>
        <w:t>]</w:t>
      </w:r>
      <w:r w:rsidRPr="00896434">
        <w:rPr>
          <w:lang w:eastAsia="zh-CN"/>
        </w:rPr>
        <w:t>. Therefore, both of DMRS ports and DMRS sequence for one PUSCH occasion should be supported.</w:t>
      </w:r>
    </w:p>
    <w:p w14:paraId="3ADB00E5" w14:textId="6587A519" w:rsidR="00DA36AE" w:rsidRPr="00896434" w:rsidRDefault="005F2F37" w:rsidP="007B24EF">
      <w:pPr>
        <w:rPr>
          <w:lang w:eastAsia="zh-CN"/>
        </w:rPr>
      </w:pPr>
      <w:r w:rsidRPr="00896434">
        <w:rPr>
          <w:lang w:eastAsia="zh-CN"/>
        </w:rPr>
        <w:t>It</w:t>
      </w:r>
      <w:r w:rsidR="00F65EDC" w:rsidRPr="00896434">
        <w:rPr>
          <w:lang w:eastAsia="zh-CN"/>
        </w:rPr>
        <w:t xml:space="preserve"> is worth noting that support</w:t>
      </w:r>
      <w:r w:rsidR="00805388">
        <w:rPr>
          <w:lang w:eastAsia="zh-CN"/>
        </w:rPr>
        <w:t xml:space="preserve">ing </w:t>
      </w:r>
      <w:r w:rsidRPr="00896434">
        <w:rPr>
          <w:lang w:eastAsia="zh-CN"/>
        </w:rPr>
        <w:t>multiple</w:t>
      </w:r>
      <w:r w:rsidR="006011BB">
        <w:rPr>
          <w:lang w:eastAsia="zh-CN"/>
        </w:rPr>
        <w:t xml:space="preserve"> DMRS ports and</w:t>
      </w:r>
      <w:r w:rsidRPr="00896434">
        <w:rPr>
          <w:lang w:eastAsia="zh-CN"/>
        </w:rPr>
        <w:t xml:space="preserve"> DMRS sequences is not for the purpose of increasing UE multiplexing capability, but to reduce the PRU collision probability.</w:t>
      </w:r>
      <w:r w:rsidR="00DA36AE" w:rsidRPr="00896434">
        <w:rPr>
          <w:lang w:eastAsia="zh-CN"/>
        </w:rPr>
        <w:t xml:space="preserve"> As shown in </w:t>
      </w:r>
      <w:r w:rsidR="00805388">
        <w:rPr>
          <w:lang w:eastAsia="zh-CN"/>
        </w:rPr>
        <w:t>F</w:t>
      </w:r>
      <w:r w:rsidR="00DA36AE" w:rsidRPr="00896434">
        <w:rPr>
          <w:lang w:eastAsia="zh-CN"/>
        </w:rPr>
        <w:t xml:space="preserve">igure </w:t>
      </w:r>
      <w:r w:rsidR="007A130A" w:rsidRPr="00896434">
        <w:rPr>
          <w:lang w:eastAsia="zh-CN"/>
        </w:rPr>
        <w:t>6</w:t>
      </w:r>
      <w:r w:rsidR="00BA5D5D" w:rsidRPr="00896434">
        <w:rPr>
          <w:lang w:eastAsia="zh-CN"/>
        </w:rPr>
        <w:t>, given the</w:t>
      </w:r>
      <w:r w:rsidR="00FF3FF6" w:rsidRPr="00896434">
        <w:rPr>
          <w:lang w:eastAsia="zh-CN"/>
        </w:rPr>
        <w:t xml:space="preserve"> number of DMRS ports (i.e., 8</w:t>
      </w:r>
      <w:r w:rsidR="00B36A42" w:rsidRPr="00896434">
        <w:rPr>
          <w:lang w:eastAsia="zh-CN"/>
        </w:rPr>
        <w:t xml:space="preserve"> DMRS ports</w:t>
      </w:r>
      <w:r w:rsidR="00FF3FF6" w:rsidRPr="00896434">
        <w:rPr>
          <w:lang w:eastAsia="zh-CN"/>
        </w:rPr>
        <w:t>) and</w:t>
      </w:r>
      <w:r w:rsidR="00BA5D5D" w:rsidRPr="00896434">
        <w:rPr>
          <w:lang w:eastAsia="zh-CN"/>
        </w:rPr>
        <w:t xml:space="preserve"> </w:t>
      </w:r>
      <w:r w:rsidR="00FF3FF6" w:rsidRPr="00896434">
        <w:rPr>
          <w:lang w:eastAsia="zh-CN"/>
        </w:rPr>
        <w:t xml:space="preserve">traffic density (number of multiplexed UEs on </w:t>
      </w:r>
      <w:r w:rsidR="0087464E" w:rsidRPr="00896434">
        <w:rPr>
          <w:lang w:eastAsia="zh-CN"/>
        </w:rPr>
        <w:t>same</w:t>
      </w:r>
      <w:r w:rsidR="00FF3FF6" w:rsidRPr="00896434">
        <w:rPr>
          <w:lang w:eastAsia="zh-CN"/>
        </w:rPr>
        <w:t xml:space="preserve"> PO), the PRU collision probability </w:t>
      </w:r>
      <w:r w:rsidR="00C36C33" w:rsidRPr="00896434">
        <w:rPr>
          <w:lang w:eastAsia="zh-CN"/>
        </w:rPr>
        <w:t>of 2 DMRS sequences are almost half of that of 1 DMRS sequence.</w:t>
      </w:r>
      <w:r w:rsidR="008B39B0" w:rsidRPr="00896434">
        <w:rPr>
          <w:lang w:eastAsia="zh-CN"/>
        </w:rPr>
        <w:t xml:space="preserve"> Besides, larger collision probability will cause longer transmission latency. </w:t>
      </w:r>
      <w:r w:rsidR="00805388">
        <w:rPr>
          <w:lang w:eastAsia="zh-CN"/>
        </w:rPr>
        <w:t xml:space="preserve">For reasonable collision probability, e.g., 0.1, the number of active UEs can be small. </w:t>
      </w:r>
      <w:r w:rsidR="008B39B0" w:rsidRPr="00896434">
        <w:rPr>
          <w:lang w:eastAsia="zh-CN"/>
        </w:rPr>
        <w:t xml:space="preserve">Figure </w:t>
      </w:r>
      <w:r w:rsidR="007A130A" w:rsidRPr="00896434">
        <w:rPr>
          <w:lang w:eastAsia="zh-CN"/>
        </w:rPr>
        <w:t>6</w:t>
      </w:r>
      <w:r w:rsidR="008B39B0" w:rsidRPr="00896434">
        <w:rPr>
          <w:lang w:eastAsia="zh-CN"/>
        </w:rPr>
        <w:t xml:space="preserve"> also shows that the </w:t>
      </w:r>
      <w:r w:rsidR="00506DF0" w:rsidRPr="00896434">
        <w:rPr>
          <w:lang w:eastAsia="zh-CN"/>
        </w:rPr>
        <w:t xml:space="preserve">average latency of 8 DMRS sequences is much smaller than that of 1 DMRS sequence, which </w:t>
      </w:r>
      <w:r w:rsidR="00D05C68" w:rsidRPr="00896434">
        <w:rPr>
          <w:lang w:eastAsia="zh-CN"/>
        </w:rPr>
        <w:t>is similar to the latency of 4-step RACH</w:t>
      </w:r>
      <w:r w:rsidR="00AC661A" w:rsidRPr="00896434">
        <w:rPr>
          <w:lang w:eastAsia="zh-CN"/>
        </w:rPr>
        <w:t xml:space="preserve"> with </w:t>
      </w:r>
      <w:r w:rsidR="00D07223" w:rsidRPr="00896434">
        <w:rPr>
          <w:lang w:eastAsia="zh-CN"/>
        </w:rPr>
        <w:t>high</w:t>
      </w:r>
      <w:r w:rsidR="00AC661A" w:rsidRPr="00896434">
        <w:rPr>
          <w:lang w:eastAsia="zh-CN"/>
        </w:rPr>
        <w:t xml:space="preserve"> traffic density</w:t>
      </w:r>
      <w:r w:rsidR="00D05C68" w:rsidRPr="00896434">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AA5E6F" w:rsidRPr="00896434" w14:paraId="4D971314" w14:textId="77777777" w:rsidTr="00955F01">
        <w:tc>
          <w:tcPr>
            <w:tcW w:w="4658" w:type="dxa"/>
            <w:vAlign w:val="center"/>
          </w:tcPr>
          <w:p w14:paraId="32F150E4" w14:textId="77777777" w:rsidR="00AA5E6F" w:rsidRPr="00896434" w:rsidRDefault="00AA5E6F" w:rsidP="00955F01">
            <w:pPr>
              <w:spacing w:beforeLines="50" w:before="120"/>
              <w:jc w:val="center"/>
              <w:rPr>
                <w:color w:val="000000"/>
                <w:szCs w:val="20"/>
                <w:lang w:val="en-GB" w:eastAsia="zh-CN"/>
              </w:rPr>
            </w:pPr>
            <w:r w:rsidRPr="00896434">
              <w:rPr>
                <w:noProof/>
                <w:color w:val="000000"/>
                <w:szCs w:val="20"/>
                <w:lang w:eastAsia="zh-CN"/>
              </w:rPr>
              <w:drawing>
                <wp:inline distT="0" distB="0" distL="0" distR="0" wp14:anchorId="7CDC978E" wp14:editId="35AF16BA">
                  <wp:extent cx="2829600" cy="2120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9" w:type="dxa"/>
            <w:vAlign w:val="center"/>
          </w:tcPr>
          <w:p w14:paraId="6EB9163D" w14:textId="77777777" w:rsidR="00AA5E6F" w:rsidRPr="00896434" w:rsidRDefault="00AA5E6F" w:rsidP="00955F01">
            <w:pPr>
              <w:spacing w:beforeLines="50" w:before="120"/>
              <w:jc w:val="center"/>
              <w:rPr>
                <w:color w:val="000000"/>
                <w:szCs w:val="20"/>
                <w:lang w:val="en-GB" w:eastAsia="zh-CN"/>
              </w:rPr>
            </w:pPr>
            <w:r w:rsidRPr="00896434">
              <w:rPr>
                <w:noProof/>
                <w:color w:val="000000"/>
                <w:szCs w:val="20"/>
                <w:lang w:eastAsia="zh-CN"/>
              </w:rPr>
              <w:drawing>
                <wp:inline distT="0" distB="0" distL="0" distR="0" wp14:anchorId="1907A607" wp14:editId="557926D2">
                  <wp:extent cx="2829600" cy="2120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AA5E6F" w:rsidRPr="00896434" w14:paraId="69170FF1" w14:textId="77777777" w:rsidTr="00955F01">
        <w:tc>
          <w:tcPr>
            <w:tcW w:w="4658" w:type="dxa"/>
            <w:vAlign w:val="center"/>
          </w:tcPr>
          <w:p w14:paraId="37C3B5EA" w14:textId="77777777" w:rsidR="00AA5E6F" w:rsidRPr="00896434" w:rsidRDefault="00AA5E6F" w:rsidP="00955F01">
            <w:pPr>
              <w:spacing w:beforeLines="50" w:before="120"/>
              <w:jc w:val="center"/>
              <w:rPr>
                <w:color w:val="000000"/>
                <w:szCs w:val="20"/>
                <w:lang w:val="en-GB" w:eastAsia="zh-CN"/>
              </w:rPr>
            </w:pPr>
            <w:r w:rsidRPr="00896434">
              <w:rPr>
                <w:rFonts w:hint="eastAsia"/>
                <w:color w:val="000000"/>
                <w:szCs w:val="20"/>
                <w:lang w:val="en-GB" w:eastAsia="zh-CN"/>
              </w:rPr>
              <w:t>(a). TDLA-30ns, 1T2R</w:t>
            </w:r>
            <w:r w:rsidRPr="00896434">
              <w:rPr>
                <w:color w:val="000000"/>
                <w:szCs w:val="20"/>
                <w:lang w:val="en-GB" w:eastAsia="zh-CN"/>
              </w:rPr>
              <w:t>, 2 preambles, 72 bits</w:t>
            </w:r>
          </w:p>
        </w:tc>
        <w:tc>
          <w:tcPr>
            <w:tcW w:w="4659" w:type="dxa"/>
            <w:vAlign w:val="center"/>
          </w:tcPr>
          <w:p w14:paraId="6A26AF11" w14:textId="77777777" w:rsidR="00AA5E6F" w:rsidRPr="00896434" w:rsidRDefault="00AA5E6F" w:rsidP="00955F01">
            <w:pPr>
              <w:spacing w:beforeLines="50" w:before="120"/>
              <w:jc w:val="center"/>
              <w:rPr>
                <w:color w:val="000000"/>
                <w:szCs w:val="20"/>
                <w:lang w:val="en-GB" w:eastAsia="zh-CN"/>
              </w:rPr>
            </w:pPr>
            <w:r w:rsidRPr="00896434">
              <w:rPr>
                <w:rFonts w:hint="eastAsia"/>
                <w:color w:val="000000"/>
                <w:szCs w:val="20"/>
                <w:lang w:val="en-GB" w:eastAsia="zh-CN"/>
              </w:rPr>
              <w:t xml:space="preserve">(b). </w:t>
            </w:r>
            <w:r w:rsidRPr="00896434">
              <w:rPr>
                <w:color w:val="000000"/>
                <w:szCs w:val="20"/>
                <w:lang w:val="en-GB" w:eastAsia="zh-CN"/>
              </w:rPr>
              <w:t>TDLC-300ns, 1T2R, 2 preambles, 72 bits</w:t>
            </w:r>
          </w:p>
        </w:tc>
      </w:tr>
    </w:tbl>
    <w:p w14:paraId="6AA56956" w14:textId="5866EF67" w:rsidR="00AA5E6F" w:rsidRPr="00896434" w:rsidRDefault="00AA5E6F" w:rsidP="007A0228">
      <w:pPr>
        <w:pStyle w:val="a5"/>
      </w:pPr>
      <w:r w:rsidRPr="00896434">
        <w:t>Figure</w:t>
      </w:r>
      <w:r w:rsidR="009864F1" w:rsidRPr="00896434">
        <w:t xml:space="preserve"> </w:t>
      </w:r>
      <w:r w:rsidR="00D40149">
        <w:t>5</w:t>
      </w:r>
      <w:r w:rsidRPr="00896434">
        <w:t xml:space="preserve"> PUSCH decoding performance with and without PRU collision</w:t>
      </w:r>
    </w:p>
    <w:p w14:paraId="496503AC" w14:textId="78316319" w:rsidR="007B24EF" w:rsidRPr="00896434" w:rsidRDefault="007B24EF" w:rsidP="009F7B45">
      <w:pPr>
        <w:jc w:val="left"/>
        <w:rPr>
          <w:lang w:eastAsia="zh-CN"/>
        </w:rPr>
      </w:pPr>
      <w:r w:rsidRPr="00896434">
        <w:rPr>
          <w:noProof/>
          <w:lang w:eastAsia="zh-CN"/>
        </w:rPr>
        <w:drawing>
          <wp:inline distT="0" distB="0" distL="0" distR="0" wp14:anchorId="22EF2DC5" wp14:editId="410EFF6D">
            <wp:extent cx="2808000" cy="210600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r w:rsidR="00FC1673" w:rsidRPr="00896434">
        <w:rPr>
          <w:noProof/>
          <w:lang w:eastAsia="zh-CN"/>
        </w:rPr>
        <w:t xml:space="preserve"> </w:t>
      </w:r>
      <w:r w:rsidR="00E43766" w:rsidRPr="00896434">
        <w:rPr>
          <w:noProof/>
          <w:lang w:eastAsia="zh-CN"/>
        </w:rPr>
        <w:drawing>
          <wp:inline distT="0" distB="0" distL="0" distR="0" wp14:anchorId="1D7D9EAC" wp14:editId="662103B6">
            <wp:extent cx="2808000" cy="2106168"/>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8000" cy="2106168"/>
                    </a:xfrm>
                    <a:prstGeom prst="rect">
                      <a:avLst/>
                    </a:prstGeom>
                    <a:noFill/>
                    <a:ln>
                      <a:noFill/>
                    </a:ln>
                  </pic:spPr>
                </pic:pic>
              </a:graphicData>
            </a:graphic>
          </wp:inline>
        </w:drawing>
      </w:r>
    </w:p>
    <w:p w14:paraId="4417354F" w14:textId="6B661FE5" w:rsidR="007B24EF" w:rsidRPr="00896434" w:rsidRDefault="007B24EF" w:rsidP="003E5992">
      <w:pPr>
        <w:pStyle w:val="a5"/>
      </w:pPr>
      <w:r w:rsidRPr="00896434">
        <w:t xml:space="preserve">Figure </w:t>
      </w:r>
      <w:r w:rsidR="00D40149">
        <w:rPr>
          <w:noProof/>
        </w:rPr>
        <w:t>6</w:t>
      </w:r>
      <w:r w:rsidRPr="00896434">
        <w:t xml:space="preserve"> Collision probability</w:t>
      </w:r>
      <w:r w:rsidR="0085079A" w:rsidRPr="00896434">
        <w:t xml:space="preserve"> and latency analysis</w:t>
      </w:r>
      <w:r w:rsidRPr="00896434">
        <w:t xml:space="preserve"> for different number of DMRS sequences</w:t>
      </w:r>
    </w:p>
    <w:p w14:paraId="7B71EB83" w14:textId="10AE1166" w:rsidR="000069FA" w:rsidRPr="00896434" w:rsidRDefault="000069FA" w:rsidP="00706106">
      <w:pPr>
        <w:rPr>
          <w:rFonts w:eastAsia="MS Mincho"/>
          <w:i/>
          <w:lang w:eastAsia="ja-JP"/>
        </w:rPr>
      </w:pPr>
      <w:r w:rsidRPr="00896434">
        <w:rPr>
          <w:rFonts w:eastAsiaTheme="minorEastAsia"/>
          <w:b/>
          <w:i/>
          <w:lang w:eastAsia="zh-CN"/>
        </w:rPr>
        <w:lastRenderedPageBreak/>
        <w:t xml:space="preserve">Observation </w:t>
      </w:r>
      <w:r w:rsidR="00B94E69" w:rsidRPr="00896434">
        <w:rPr>
          <w:rFonts w:eastAsiaTheme="minorEastAsia"/>
          <w:b/>
          <w:i/>
          <w:lang w:eastAsia="zh-CN"/>
        </w:rPr>
        <w:t>2</w:t>
      </w:r>
      <w:r w:rsidRPr="00896434">
        <w:rPr>
          <w:rFonts w:eastAsiaTheme="minorEastAsia"/>
          <w:i/>
          <w:lang w:eastAsia="zh-CN"/>
        </w:rPr>
        <w:t xml:space="preserve">: </w:t>
      </w:r>
      <w:r w:rsidR="00EE3F20" w:rsidRPr="00896434">
        <w:rPr>
          <w:rFonts w:eastAsiaTheme="minorEastAsia"/>
          <w:i/>
          <w:lang w:eastAsia="zh-CN"/>
        </w:rPr>
        <w:t xml:space="preserve">Supporting </w:t>
      </w:r>
      <w:r w:rsidR="00EE3F20" w:rsidRPr="00896434">
        <w:rPr>
          <w:rFonts w:eastAsia="MS Mincho"/>
          <w:i/>
          <w:lang w:eastAsia="ja-JP"/>
        </w:rPr>
        <w:t>multiple DMRS sequences can achieve</w:t>
      </w:r>
      <w:r w:rsidR="001E15CC" w:rsidRPr="00896434">
        <w:rPr>
          <w:rFonts w:eastAsia="MS Mincho"/>
          <w:i/>
          <w:lang w:eastAsia="ja-JP"/>
        </w:rPr>
        <w:t xml:space="preserve"> better BLER performance,</w:t>
      </w:r>
      <w:r w:rsidR="00EE3F20" w:rsidRPr="00896434">
        <w:rPr>
          <w:rFonts w:eastAsia="MS Mincho"/>
          <w:i/>
          <w:lang w:eastAsia="ja-JP"/>
        </w:rPr>
        <w:t xml:space="preserve"> smaller PRU</w:t>
      </w:r>
      <w:r w:rsidR="00B71ACD" w:rsidRPr="00896434">
        <w:rPr>
          <w:rFonts w:eastAsia="MS Mincho"/>
          <w:i/>
          <w:lang w:eastAsia="ja-JP"/>
        </w:rPr>
        <w:t xml:space="preserve"> collision probability and latency</w:t>
      </w:r>
      <w:r w:rsidRPr="00896434">
        <w:rPr>
          <w:rFonts w:eastAsia="MS Mincho"/>
          <w:i/>
          <w:lang w:eastAsia="ja-JP"/>
        </w:rPr>
        <w:t>.</w:t>
      </w:r>
    </w:p>
    <w:p w14:paraId="03F6FEF8" w14:textId="2C4E57B0" w:rsidR="00706106" w:rsidRPr="00896434" w:rsidRDefault="00706106" w:rsidP="00706106">
      <w:pPr>
        <w:rPr>
          <w:rFonts w:eastAsia="MS Mincho"/>
          <w:i/>
          <w:lang w:eastAsia="ja-JP"/>
        </w:rPr>
      </w:pPr>
      <w:r w:rsidRPr="00896434">
        <w:rPr>
          <w:rFonts w:eastAsia="MS Mincho"/>
          <w:b/>
          <w:i/>
          <w:lang w:eastAsia="ja-JP"/>
        </w:rPr>
        <w:t xml:space="preserve">Proposal </w:t>
      </w:r>
      <w:r w:rsidR="000069FA" w:rsidRPr="00896434">
        <w:rPr>
          <w:rFonts w:eastAsia="MS Mincho"/>
          <w:b/>
          <w:i/>
          <w:lang w:eastAsia="ja-JP"/>
        </w:rPr>
        <w:t>6</w:t>
      </w:r>
      <w:r w:rsidRPr="00896434">
        <w:rPr>
          <w:rFonts w:eastAsia="MS Mincho"/>
          <w:b/>
          <w:i/>
          <w:lang w:eastAsia="ja-JP"/>
        </w:rPr>
        <w:t>:</w:t>
      </w:r>
      <w:r w:rsidRPr="00896434">
        <w:rPr>
          <w:rFonts w:eastAsia="MS Mincho"/>
          <w:i/>
          <w:lang w:eastAsia="ja-JP"/>
        </w:rPr>
        <w:t xml:space="preserve"> </w:t>
      </w:r>
      <w:r w:rsidR="00FC1673" w:rsidRPr="00896434">
        <w:rPr>
          <w:rFonts w:eastAsia="MS Mincho"/>
          <w:i/>
          <w:lang w:eastAsia="ja-JP"/>
        </w:rPr>
        <w:t>M</w:t>
      </w:r>
      <w:r w:rsidRPr="00896434">
        <w:rPr>
          <w:rFonts w:eastAsia="MS Mincho"/>
          <w:i/>
          <w:lang w:eastAsia="ja-JP"/>
        </w:rPr>
        <w:t xml:space="preserve">ultiple DMRS </w:t>
      </w:r>
      <w:r w:rsidR="0085079A" w:rsidRPr="00896434">
        <w:rPr>
          <w:rFonts w:eastAsia="MS Mincho"/>
          <w:i/>
          <w:lang w:eastAsia="ja-JP"/>
        </w:rPr>
        <w:t xml:space="preserve">sequences </w:t>
      </w:r>
      <w:r w:rsidRPr="00896434">
        <w:rPr>
          <w:rFonts w:eastAsia="MS Mincho"/>
          <w:i/>
          <w:lang w:eastAsia="ja-JP"/>
        </w:rPr>
        <w:t>for one PUSCH occasion should be supported.</w:t>
      </w:r>
    </w:p>
    <w:p w14:paraId="4B051214" w14:textId="688F99AF" w:rsidR="00FE0787" w:rsidRPr="00896434" w:rsidRDefault="00C66BA0" w:rsidP="009F7B45">
      <w:pPr>
        <w:pStyle w:val="3"/>
        <w:rPr>
          <w:lang w:eastAsia="zh-CN"/>
        </w:rPr>
      </w:pPr>
      <w:r w:rsidRPr="00896434">
        <w:rPr>
          <w:lang w:eastAsia="zh-CN"/>
        </w:rPr>
        <w:t xml:space="preserve">Configuration of </w:t>
      </w:r>
      <w:r w:rsidR="00FE0787" w:rsidRPr="00896434">
        <w:rPr>
          <w:rFonts w:hint="eastAsia"/>
          <w:lang w:eastAsia="zh-CN"/>
        </w:rPr>
        <w:t>DMRS</w:t>
      </w:r>
      <w:r w:rsidR="00FE0787" w:rsidRPr="00896434">
        <w:rPr>
          <w:lang w:eastAsia="zh-CN"/>
        </w:rPr>
        <w:t xml:space="preserve"> Sequences</w:t>
      </w:r>
    </w:p>
    <w:p w14:paraId="30358983" w14:textId="77777777" w:rsidR="006011BB" w:rsidRDefault="007E6645" w:rsidP="00230FCD">
      <w:r w:rsidRPr="00896434">
        <w:rPr>
          <w:rFonts w:hint="eastAsia"/>
          <w:kern w:val="2"/>
          <w:lang w:eastAsia="zh-CN"/>
        </w:rPr>
        <w:t xml:space="preserve">It has been agreed </w:t>
      </w:r>
      <w:r w:rsidRPr="00896434">
        <w:rPr>
          <w:kern w:val="2"/>
          <w:lang w:eastAsia="zh-CN"/>
        </w:rPr>
        <w:t xml:space="preserve">in last RAN1 meeting </w:t>
      </w:r>
      <w:r w:rsidRPr="00896434">
        <w:rPr>
          <w:rFonts w:hint="eastAsia"/>
          <w:kern w:val="2"/>
          <w:lang w:eastAsia="zh-CN"/>
        </w:rPr>
        <w:t>that</w:t>
      </w:r>
      <w:r w:rsidRPr="00896434">
        <w:rPr>
          <w:kern w:val="2"/>
          <w:lang w:eastAsia="zh-CN"/>
        </w:rPr>
        <w:t xml:space="preserve"> the n</w:t>
      </w:r>
      <w:r w:rsidRPr="00896434">
        <w:t>umber of DMRS symbols/ports/sequences per PO</w:t>
      </w:r>
      <w:r w:rsidR="0092571D" w:rsidRPr="00896434">
        <w:t xml:space="preserve"> should be configured</w:t>
      </w:r>
      <w:r w:rsidR="000252BA" w:rsidRPr="00896434">
        <w:t xml:space="preserve"> [3]</w:t>
      </w:r>
      <w:r w:rsidR="0092571D" w:rsidRPr="00896434">
        <w:t xml:space="preserve">. </w:t>
      </w:r>
      <w:r w:rsidR="006011BB">
        <w:t>Specifically</w:t>
      </w:r>
      <w:r w:rsidR="0092571D" w:rsidRPr="00896434">
        <w:t xml:space="preserve">, not only the number of DMRS ports/sequences, but also </w:t>
      </w:r>
      <w:r w:rsidR="00E8674C" w:rsidRPr="00896434">
        <w:t>which DMRS ports/sequences should be configured.</w:t>
      </w:r>
      <w:r w:rsidR="00337123" w:rsidRPr="00896434">
        <w:t xml:space="preserve"> </w:t>
      </w:r>
    </w:p>
    <w:p w14:paraId="669816A9" w14:textId="108DEFC3" w:rsidR="00337123" w:rsidRPr="00896434" w:rsidRDefault="005D2445" w:rsidP="00230FCD">
      <w:r>
        <w:t>To support multiple DMRS sequences, it should be specified how to determine the DMRS sequence</w:t>
      </w:r>
      <w:r w:rsidR="006011BB">
        <w:t>.</w:t>
      </w:r>
      <w:r w:rsidR="006011BB">
        <w:rPr>
          <w:rFonts w:hint="eastAsia"/>
          <w:lang w:eastAsia="zh-CN"/>
        </w:rPr>
        <w:t xml:space="preserve"> </w:t>
      </w:r>
      <w:r w:rsidR="00337123" w:rsidRPr="00896434">
        <w:t>When transform precoding is disabled, the sequence generator shall be initialized with</w:t>
      </w:r>
    </w:p>
    <w:p w14:paraId="6F06C7B1" w14:textId="6565DDAC" w:rsidR="00337123" w:rsidRPr="00896434" w:rsidRDefault="00D40149" w:rsidP="00337123">
      <w:pPr>
        <w:jc w:val="center"/>
      </w:pPr>
      <w:r w:rsidRPr="00896434">
        <w:rPr>
          <w:position w:val="-16"/>
        </w:rPr>
        <w:pict w14:anchorId="3DE06A96">
          <v:shape id="_x0000_i1025" type="#_x0000_t75" style="width:260.05pt;height:21.5pt">
            <v:imagedata r:id="rId18" o:title=""/>
          </v:shape>
        </w:pict>
      </w:r>
    </w:p>
    <w:p w14:paraId="12F009CE" w14:textId="2F782FBC" w:rsidR="00337123" w:rsidRPr="00896434" w:rsidRDefault="00337123" w:rsidP="00230FCD">
      <w:r w:rsidRPr="00896434">
        <w:t xml:space="preserve">where multiple </w:t>
      </w:r>
      <w:r w:rsidRPr="00896434">
        <w:rPr>
          <w:i/>
        </w:rPr>
        <w:t>scramblingID</w:t>
      </w:r>
      <w:r w:rsidRPr="006011BB">
        <w:t>,</w:t>
      </w:r>
      <w:r w:rsidRPr="00896434">
        <w:t xml:space="preserv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i/>
                  </w:rPr>
                </m:ctrlPr>
              </m:sSubPr>
              <m:e>
                <m:r>
                  <w:rPr>
                    <w:rFonts w:ascii="Cambria Math" w:hAnsi="Cambria Math"/>
                  </w:rPr>
                  <m:t>n</m:t>
                </m:r>
              </m:e>
              <m:sub>
                <m:r>
                  <w:rPr>
                    <w:rFonts w:ascii="Cambria Math" w:hAnsi="Cambria Math"/>
                  </w:rPr>
                  <m:t>SCID</m:t>
                </m:r>
              </m:sub>
            </m:sSub>
          </m:sup>
        </m:sSubSup>
      </m:oMath>
      <w:r w:rsidRPr="00896434">
        <w:t>,</w:t>
      </w:r>
      <w:r w:rsidRPr="00896434">
        <w:rPr>
          <w:i/>
        </w:rPr>
        <w:t xml:space="preserve"> </w:t>
      </w:r>
      <w:r w:rsidRPr="00896434">
        <w:t xml:space="preserve">should be configured and the </w:t>
      </w:r>
      <w:r w:rsidR="00DC73FE" w:rsidRPr="00896434">
        <w:rPr>
          <w:i/>
        </w:rPr>
        <w:t>scramblingID</w:t>
      </w:r>
      <w:r w:rsidR="00DC73FE" w:rsidRPr="00896434">
        <w:t xml:space="preserve"> index,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00DC73FE" w:rsidRPr="00896434">
        <w:t xml:space="preserve">, should be determined </w:t>
      </w:r>
      <w:r w:rsidR="000B1D62" w:rsidRPr="00896434">
        <w:t>based on the mapping between preambles and PRU</w:t>
      </w:r>
      <w:r w:rsidR="00955F01" w:rsidRPr="00896434">
        <w:t>s</w:t>
      </w:r>
      <w:r w:rsidR="00DC73FE" w:rsidRPr="00896434">
        <w:t>.</w:t>
      </w:r>
    </w:p>
    <w:p w14:paraId="48C983E5" w14:textId="3033CF6D" w:rsidR="00DC73FE" w:rsidRPr="00896434" w:rsidRDefault="00DC73FE" w:rsidP="00DC73FE">
      <w:r w:rsidRPr="00896434">
        <w:t xml:space="preserve">When transform precoding is </w:t>
      </w:r>
      <w:r w:rsidR="00AA3856" w:rsidRPr="00896434">
        <w:t>ena</w:t>
      </w:r>
      <w:r w:rsidRPr="00896434">
        <w:t xml:space="preserve">bled, </w:t>
      </w:r>
      <w:r w:rsidR="006011BB">
        <w:t xml:space="preserve">the </w:t>
      </w:r>
      <w:r w:rsidRPr="00896434">
        <w:t xml:space="preserve">sequence group is generated by </w:t>
      </w:r>
      <w:r w:rsidRPr="00896434">
        <w:rPr>
          <w:noProof/>
          <w:position w:val="-14"/>
          <w:lang w:eastAsia="zh-CN"/>
        </w:rPr>
        <w:drawing>
          <wp:inline distT="0" distB="0" distL="0" distR="0" wp14:anchorId="1E94B3FE" wp14:editId="39D5321D">
            <wp:extent cx="1187450" cy="273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896434">
        <w:t>, where multiple</w:t>
      </w:r>
      <w:r w:rsidRPr="00896434">
        <w:rPr>
          <w:i/>
        </w:rPr>
        <w:t xml:space="preserve"> nPUSCH-Identity</w:t>
      </w:r>
      <w:r w:rsidRPr="00896434">
        <w:t xml:space="preserve">,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RS</m:t>
            </m:r>
          </m:sup>
        </m:sSubSup>
      </m:oMath>
      <w:r w:rsidR="00AB193C" w:rsidRPr="00896434">
        <w:t xml:space="preserve">, should be configured and </w:t>
      </w:r>
      <w:r w:rsidR="00C45BDB" w:rsidRPr="00896434">
        <w:t xml:space="preserve">the </w:t>
      </w:r>
      <w:r w:rsidR="00C45BDB" w:rsidRPr="00896434">
        <w:rPr>
          <w:i/>
        </w:rPr>
        <w:t>nPUSCH-Identity</w:t>
      </w:r>
      <w:r w:rsidR="00C45BDB" w:rsidRPr="00896434">
        <w:t xml:space="preserve"> index should be determined </w:t>
      </w:r>
      <w:r w:rsidR="000B1D62" w:rsidRPr="00896434">
        <w:t xml:space="preserve">based on the mapping between preambles and </w:t>
      </w:r>
      <w:r w:rsidR="00955F01" w:rsidRPr="00896434">
        <w:t>PRUs</w:t>
      </w:r>
      <w:r w:rsidR="00C45BDB" w:rsidRPr="00896434">
        <w:t>.</w:t>
      </w:r>
    </w:p>
    <w:p w14:paraId="750F39D4" w14:textId="053C149A" w:rsidR="00A013D8" w:rsidRPr="00896434" w:rsidRDefault="00A013D8" w:rsidP="00DC73FE">
      <w:pPr>
        <w:rPr>
          <w:rFonts w:eastAsia="MS Mincho"/>
          <w:i/>
          <w:lang w:eastAsia="ja-JP"/>
        </w:rPr>
      </w:pPr>
      <w:r w:rsidRPr="00896434">
        <w:rPr>
          <w:rFonts w:eastAsia="MS Mincho"/>
          <w:b/>
          <w:i/>
          <w:lang w:eastAsia="ja-JP"/>
        </w:rPr>
        <w:t xml:space="preserve">Proposal </w:t>
      </w:r>
      <w:r w:rsidR="000766AC" w:rsidRPr="00896434">
        <w:rPr>
          <w:rFonts w:eastAsia="MS Mincho"/>
          <w:b/>
          <w:i/>
          <w:lang w:eastAsia="ja-JP"/>
        </w:rPr>
        <w:t>7</w:t>
      </w:r>
      <w:r w:rsidRPr="00896434">
        <w:rPr>
          <w:rFonts w:eastAsia="MS Mincho"/>
          <w:b/>
          <w:i/>
          <w:lang w:eastAsia="ja-JP"/>
        </w:rPr>
        <w:t>:</w:t>
      </w:r>
      <w:r w:rsidRPr="006011BB">
        <w:rPr>
          <w:rFonts w:eastAsia="MS Mincho"/>
          <w:i/>
          <w:lang w:eastAsia="ja-JP"/>
        </w:rPr>
        <w:t xml:space="preserve"> </w:t>
      </w:r>
      <w:r w:rsidR="006011BB" w:rsidRPr="006011BB">
        <w:rPr>
          <w:rFonts w:eastAsia="MS Mincho"/>
          <w:i/>
          <w:lang w:eastAsia="ja-JP"/>
        </w:rPr>
        <w:t xml:space="preserve">To support multiple DMRS sequences, </w:t>
      </w:r>
      <w:r w:rsidR="006011BB">
        <w:rPr>
          <w:rFonts w:eastAsia="MS Mincho"/>
          <w:i/>
          <w:lang w:eastAsia="ja-JP"/>
        </w:rPr>
        <w:t>m</w:t>
      </w:r>
      <w:r w:rsidR="00FC1673" w:rsidRPr="00896434">
        <w:rPr>
          <w:rFonts w:eastAsia="MS Mincho"/>
          <w:i/>
          <w:lang w:eastAsia="ja-JP"/>
        </w:rPr>
        <w:t xml:space="preserve">ultiple scramblingID can be configured when transform precoding is disabled, and multiple nPUSCH-Identity can be configured when transform precoding </w:t>
      </w:r>
      <w:r w:rsidR="0056752B" w:rsidRPr="00896434">
        <w:rPr>
          <w:rFonts w:eastAsia="MS Mincho"/>
          <w:i/>
          <w:lang w:eastAsia="ja-JP"/>
        </w:rPr>
        <w:t>is enabled</w:t>
      </w:r>
      <w:r w:rsidR="004241EE" w:rsidRPr="00896434">
        <w:rPr>
          <w:rFonts w:eastAsia="MS Mincho"/>
          <w:i/>
          <w:lang w:eastAsia="ja-JP"/>
        </w:rPr>
        <w:t>.</w:t>
      </w:r>
    </w:p>
    <w:p w14:paraId="75D5CF24" w14:textId="77777777" w:rsidR="00DC73FE" w:rsidRPr="00896434" w:rsidRDefault="00DC73FE" w:rsidP="00230FCD"/>
    <w:p w14:paraId="11B0AEC7" w14:textId="157122DA" w:rsidR="005010BC" w:rsidRPr="00896434" w:rsidRDefault="005010BC" w:rsidP="005010BC">
      <w:pPr>
        <w:pStyle w:val="2"/>
      </w:pPr>
      <w:r w:rsidRPr="00896434">
        <w:t>Multiple PUSCH configuration</w:t>
      </w:r>
      <w:r w:rsidR="002232C8" w:rsidRPr="00896434">
        <w:t>s</w:t>
      </w:r>
    </w:p>
    <w:p w14:paraId="3B87452E" w14:textId="32D80598" w:rsidR="00955F01" w:rsidRPr="00896434" w:rsidRDefault="00C93C83" w:rsidP="00230FCD">
      <w:r w:rsidRPr="00896434">
        <w:t xml:space="preserve">In order to support </w:t>
      </w:r>
      <w:r w:rsidR="00980F76" w:rsidRPr="00896434">
        <w:t xml:space="preserve">flexible </w:t>
      </w:r>
      <w:r w:rsidR="00CD2FB5" w:rsidRPr="00896434">
        <w:t>PUSCH configuration</w:t>
      </w:r>
      <w:r w:rsidR="006011BB">
        <w:t xml:space="preserve"> in 2-step RACH</w:t>
      </w:r>
      <w:r w:rsidR="00980F76" w:rsidRPr="00896434">
        <w:t xml:space="preserve">, </w:t>
      </w:r>
      <w:r w:rsidR="002232C8" w:rsidRPr="00896434">
        <w:t xml:space="preserve">it has been agreed to support </w:t>
      </w:r>
      <w:r w:rsidR="00980F76" w:rsidRPr="00896434">
        <w:t>multiple PUSCH configuration</w:t>
      </w:r>
      <w:r w:rsidR="002232C8" w:rsidRPr="00896434">
        <w:t>s</w:t>
      </w:r>
      <w:r w:rsidR="000252BA" w:rsidRPr="00896434">
        <w:t xml:space="preserve"> [3]</w:t>
      </w:r>
      <w:r w:rsidR="00980F76" w:rsidRPr="00896434">
        <w:t>.</w:t>
      </w:r>
      <w:r w:rsidR="008F2C9E" w:rsidRPr="00896434">
        <w:t xml:space="preserve"> </w:t>
      </w:r>
      <w:r w:rsidR="006011BB">
        <w:t xml:space="preserve">On the one hand, the purpose of multiple PUSCH configurations is to support </w:t>
      </w:r>
      <w:r w:rsidR="00955F01" w:rsidRPr="00896434">
        <w:t>different payload sizes of PUSCH in Ms</w:t>
      </w:r>
      <w:r w:rsidR="006011BB">
        <w:t>gA, though which may be limited. O</w:t>
      </w:r>
      <w:r w:rsidR="00955F01" w:rsidRPr="00896434">
        <w:t>n the other hand</w:t>
      </w:r>
      <w:r w:rsidR="006011BB">
        <w:t>, the purpose can be to support different periodicity of PUSCH configuration</w:t>
      </w:r>
      <w:r w:rsidR="00955F01" w:rsidRPr="00896434">
        <w:t xml:space="preserve">. </w:t>
      </w:r>
    </w:p>
    <w:p w14:paraId="56CE72A3" w14:textId="7A63FB4F" w:rsidR="002232C8" w:rsidRPr="00896434" w:rsidRDefault="003B19C1" w:rsidP="00230FCD">
      <w:r w:rsidRPr="00896434">
        <w:t xml:space="preserve">However, multiple PUSCH configurations </w:t>
      </w:r>
      <w:r w:rsidR="006011BB">
        <w:t>may</w:t>
      </w:r>
      <w:r w:rsidRPr="00896434">
        <w:t xml:space="preserve"> cause considerable signaling overhead. As the PUSCH configuration for 2-step RACH will be indicated in system information, which is received by all the UEs in each cell, and the power consumption of the UEs will also increase. </w:t>
      </w:r>
      <w:r w:rsidR="00955F01" w:rsidRPr="00896434">
        <w:t xml:space="preserve">The trade-off between flexibility and </w:t>
      </w:r>
      <w:r w:rsidR="002A67CF" w:rsidRPr="00896434">
        <w:t>signaling</w:t>
      </w:r>
      <w:r w:rsidR="00955F01" w:rsidRPr="00896434">
        <w:t xml:space="preserve"> overhead should be taken into account in </w:t>
      </w:r>
      <w:r w:rsidR="00B94E69" w:rsidRPr="00896434">
        <w:t>support</w:t>
      </w:r>
      <w:r w:rsidR="00955F01" w:rsidRPr="00896434">
        <w:t xml:space="preserve"> of multiple PUSCH configurations</w:t>
      </w:r>
      <w:r w:rsidRPr="00896434">
        <w:t xml:space="preserve">. </w:t>
      </w:r>
    </w:p>
    <w:p w14:paraId="53C7D685" w14:textId="30FEC727" w:rsidR="003B19C1" w:rsidRPr="00896434" w:rsidRDefault="00EF1FE5" w:rsidP="00230FCD">
      <w:pPr>
        <w:rPr>
          <w:rFonts w:eastAsia="MS Mincho"/>
          <w:i/>
          <w:lang w:eastAsia="ja-JP"/>
        </w:rPr>
      </w:pPr>
      <w:r>
        <w:rPr>
          <w:rFonts w:eastAsia="MS Mincho"/>
          <w:b/>
          <w:i/>
          <w:lang w:eastAsia="ja-JP"/>
        </w:rPr>
        <w:t>Proposal 8</w:t>
      </w:r>
      <w:r w:rsidR="00B94E69" w:rsidRPr="00896434">
        <w:rPr>
          <w:rFonts w:eastAsia="MS Mincho"/>
          <w:b/>
          <w:i/>
          <w:lang w:eastAsia="ja-JP"/>
        </w:rPr>
        <w:t xml:space="preserve">: </w:t>
      </w:r>
      <w:r w:rsidR="00B94E69" w:rsidRPr="00896434">
        <w:rPr>
          <w:rFonts w:eastAsia="MS Mincho"/>
          <w:i/>
          <w:lang w:eastAsia="ja-JP"/>
        </w:rPr>
        <w:t xml:space="preserve"> Further study how to support multiple PUSCH configurations concerning </w:t>
      </w:r>
      <w:r w:rsidR="002A67CF" w:rsidRPr="00896434">
        <w:rPr>
          <w:rFonts w:eastAsia="MS Mincho"/>
          <w:i/>
          <w:lang w:eastAsia="ja-JP"/>
        </w:rPr>
        <w:t>signaling</w:t>
      </w:r>
      <w:r w:rsidR="00B94E69" w:rsidRPr="00896434">
        <w:rPr>
          <w:rFonts w:eastAsia="MS Mincho"/>
          <w:i/>
          <w:lang w:eastAsia="ja-JP"/>
        </w:rPr>
        <w:t xml:space="preserve"> overhead. </w:t>
      </w:r>
    </w:p>
    <w:p w14:paraId="44362F3C" w14:textId="4FFD03BB" w:rsidR="00E2534C" w:rsidRPr="00896434" w:rsidRDefault="00E2534C" w:rsidP="00230FCD">
      <w:pPr>
        <w:rPr>
          <w:b/>
          <w:i/>
          <w:u w:val="single"/>
        </w:rPr>
      </w:pPr>
      <w:r w:rsidRPr="00896434">
        <w:rPr>
          <w:b/>
          <w:i/>
          <w:u w:val="single"/>
        </w:rPr>
        <w:t>Payload size</w:t>
      </w:r>
    </w:p>
    <w:p w14:paraId="10089A8F" w14:textId="1FD47437" w:rsidR="00E2534C" w:rsidRPr="00896434" w:rsidRDefault="00B94E69" w:rsidP="00E2534C">
      <w:pPr>
        <w:rPr>
          <w:lang w:eastAsia="zh-CN"/>
        </w:rPr>
      </w:pPr>
      <w:r w:rsidRPr="00896434">
        <w:rPr>
          <w:lang w:eastAsia="zh-CN"/>
        </w:rPr>
        <w:t>Considering the acknowledged usage of PUSCH for access purpose</w:t>
      </w:r>
      <w:r w:rsidR="00E2534C" w:rsidRPr="00896434">
        <w:rPr>
          <w:lang w:eastAsia="zh-CN"/>
        </w:rPr>
        <w:t xml:space="preserve">, the payload size </w:t>
      </w:r>
      <w:r w:rsidRPr="00896434">
        <w:rPr>
          <w:lang w:eastAsia="zh-CN"/>
        </w:rPr>
        <w:t xml:space="preserve">could </w:t>
      </w:r>
      <w:r w:rsidR="00E2534C" w:rsidRPr="00896434">
        <w:rPr>
          <w:lang w:eastAsia="zh-CN"/>
        </w:rPr>
        <w:t xml:space="preserve">be either 56 or 72 bits. </w:t>
      </w:r>
      <w:r w:rsidR="00E95AD5" w:rsidRPr="00896434">
        <w:rPr>
          <w:lang w:eastAsia="zh-CN"/>
        </w:rPr>
        <w:t>In addition, a</w:t>
      </w:r>
      <w:r w:rsidR="00E2534C" w:rsidRPr="00896434">
        <w:rPr>
          <w:lang w:eastAsia="zh-CN"/>
        </w:rPr>
        <w:t>ccording the evaluat</w:t>
      </w:r>
      <w:r w:rsidR="00331528" w:rsidRPr="00896434">
        <w:rPr>
          <w:lang w:eastAsia="zh-CN"/>
        </w:rPr>
        <w:t>ion results in [4</w:t>
      </w:r>
      <w:r w:rsidR="00E2534C" w:rsidRPr="00896434">
        <w:rPr>
          <w:lang w:eastAsia="zh-CN"/>
        </w:rPr>
        <w:t>], when payload size is 72 bits, the resource size can be 1 PRB and the maximum coupling loss (MCL) of payload is close to that of short preambles; when payload size is 1000 bits, the resource size is 6 or 12 PRB and the MCL of payload is much smaller than that of preambles, which is not reasonable for RACH procedures. Moreover, the results in [</w:t>
      </w:r>
      <w:r w:rsidR="00331528" w:rsidRPr="00896434">
        <w:rPr>
          <w:lang w:eastAsia="zh-CN"/>
        </w:rPr>
        <w:t>4</w:t>
      </w:r>
      <w:r w:rsidR="00E2534C" w:rsidRPr="00896434">
        <w:rPr>
          <w:lang w:eastAsia="zh-CN"/>
        </w:rPr>
        <w:t>] also show that even for 2 simultaneously transmitting UEs on the same PO, there is large link performance loss (defined as the required SNR to achieve the same BLER) to transmit a large payload than a small one. In other words, more UEs can be multiplexed in the same PO when the payload size is small, and thus improve the resource utilization of MsgA PUSCH, as also analyzed in [</w:t>
      </w:r>
      <w:r w:rsidR="003475FF" w:rsidRPr="00896434">
        <w:rPr>
          <w:lang w:eastAsia="zh-CN"/>
        </w:rPr>
        <w:t>4</w:t>
      </w:r>
      <w:r w:rsidR="00E2534C" w:rsidRPr="00896434">
        <w:rPr>
          <w:lang w:eastAsia="zh-CN"/>
        </w:rPr>
        <w:t>].</w:t>
      </w:r>
    </w:p>
    <w:p w14:paraId="7D63FBAB" w14:textId="74FED3E1" w:rsidR="003B19C1" w:rsidRPr="00896434" w:rsidRDefault="003B19C1" w:rsidP="003B19C1">
      <w:pPr>
        <w:rPr>
          <w:rFonts w:eastAsia="MS Mincho"/>
          <w:i/>
          <w:lang w:eastAsia="ja-JP"/>
        </w:rPr>
      </w:pPr>
      <w:r w:rsidRPr="00896434">
        <w:rPr>
          <w:rFonts w:eastAsia="MS Mincho"/>
          <w:b/>
          <w:i/>
          <w:lang w:eastAsia="ja-JP"/>
        </w:rPr>
        <w:t xml:space="preserve">Proposal </w:t>
      </w:r>
      <w:r w:rsidR="00A63D40">
        <w:rPr>
          <w:rFonts w:eastAsia="MS Mincho"/>
          <w:b/>
          <w:i/>
          <w:lang w:eastAsia="ja-JP"/>
        </w:rPr>
        <w:t>9</w:t>
      </w:r>
      <w:r w:rsidRPr="00896434">
        <w:rPr>
          <w:rFonts w:eastAsia="MS Mincho"/>
          <w:b/>
          <w:i/>
          <w:lang w:eastAsia="ja-JP"/>
        </w:rPr>
        <w:t xml:space="preserve">: </w:t>
      </w:r>
      <w:r w:rsidRPr="00896434">
        <w:rPr>
          <w:rFonts w:eastAsia="MS Mincho"/>
          <w:i/>
          <w:lang w:eastAsia="ja-JP"/>
        </w:rPr>
        <w:t>At least support the TBS of 56 or 72 bits for one PUSCH configuration.</w:t>
      </w:r>
    </w:p>
    <w:p w14:paraId="14A83639" w14:textId="721B4F01" w:rsidR="00002675" w:rsidRPr="00896434" w:rsidRDefault="00002675" w:rsidP="00002675">
      <w:pPr>
        <w:rPr>
          <w:b/>
          <w:i/>
          <w:u w:val="single"/>
        </w:rPr>
      </w:pPr>
      <w:r w:rsidRPr="00896434">
        <w:rPr>
          <w:b/>
          <w:i/>
          <w:u w:val="single"/>
        </w:rPr>
        <w:t>MCS level</w:t>
      </w:r>
      <w:r w:rsidR="00A249CA" w:rsidRPr="00896434">
        <w:rPr>
          <w:b/>
          <w:i/>
          <w:u w:val="single"/>
        </w:rPr>
        <w:t xml:space="preserve"> and resource size</w:t>
      </w:r>
    </w:p>
    <w:p w14:paraId="48AE32CA" w14:textId="648B787C" w:rsidR="002531C0" w:rsidRPr="00896434" w:rsidRDefault="002531C0" w:rsidP="002531C0">
      <w:pPr>
        <w:rPr>
          <w:lang w:eastAsia="zh-CN"/>
        </w:rPr>
      </w:pPr>
      <w:r w:rsidRPr="00896434">
        <w:rPr>
          <w:lang w:eastAsia="zh-CN"/>
        </w:rPr>
        <w:t xml:space="preserve">Given the </w:t>
      </w:r>
      <w:r w:rsidR="0084712D" w:rsidRPr="00896434">
        <w:rPr>
          <w:lang w:eastAsia="zh-CN"/>
        </w:rPr>
        <w:t>payload size</w:t>
      </w:r>
      <w:r w:rsidRPr="00896434">
        <w:rPr>
          <w:lang w:eastAsia="zh-CN"/>
        </w:rPr>
        <w:t>, proper MCS level and time/frequency resource size can be selected. According t</w:t>
      </w:r>
      <w:r w:rsidR="00331528" w:rsidRPr="00896434">
        <w:rPr>
          <w:lang w:eastAsia="zh-CN"/>
        </w:rPr>
        <w:t>o the link-budget analysis in [4</w:t>
      </w:r>
      <w:r w:rsidRPr="00896434">
        <w:rPr>
          <w:lang w:eastAsia="zh-CN"/>
        </w:rPr>
        <w:t xml:space="preserve">], for a given payload size (i.e., TBS) simulated, different time/frequency resource size (i.e., different MCS) can have similar MCL. Therefore, there is no need to have too many </w:t>
      </w:r>
      <w:r w:rsidRPr="00896434">
        <w:rPr>
          <w:lang w:eastAsia="zh-CN"/>
        </w:rPr>
        <w:lastRenderedPageBreak/>
        <w:t xml:space="preserve">MCS </w:t>
      </w:r>
      <w:r w:rsidR="00477A63" w:rsidRPr="00896434">
        <w:rPr>
          <w:lang w:eastAsia="zh-CN"/>
        </w:rPr>
        <w:t xml:space="preserve">and resource size </w:t>
      </w:r>
      <w:r w:rsidRPr="00896434">
        <w:rPr>
          <w:lang w:eastAsia="zh-CN"/>
        </w:rPr>
        <w:t xml:space="preserve">options. Some limited options </w:t>
      </w:r>
      <w:r w:rsidR="0023313E" w:rsidRPr="00896434">
        <w:rPr>
          <w:lang w:eastAsia="zh-CN"/>
        </w:rPr>
        <w:t xml:space="preserve">for each payload size </w:t>
      </w:r>
      <w:r w:rsidRPr="00896434">
        <w:rPr>
          <w:lang w:eastAsia="zh-CN"/>
        </w:rPr>
        <w:t xml:space="preserve">should be enough to serve the purpose. This is also beneficial from the signaling overhead reduction point of view. As </w:t>
      </w:r>
      <w:r w:rsidRPr="00896434">
        <w:rPr>
          <w:rFonts w:eastAsiaTheme="minorEastAsia"/>
          <w:lang w:eastAsia="zh-CN"/>
        </w:rPr>
        <w:t>mentioned in the PUSCH resource configuration section,</w:t>
      </w:r>
      <w:r w:rsidR="00783157" w:rsidRPr="00896434">
        <w:rPr>
          <w:rFonts w:eastAsiaTheme="minorEastAsia"/>
          <w:lang w:eastAsia="zh-CN"/>
        </w:rPr>
        <w:t xml:space="preserve"> MCS</w:t>
      </w:r>
      <w:r w:rsidRPr="00896434">
        <w:rPr>
          <w:rFonts w:eastAsiaTheme="minorEastAsia"/>
          <w:lang w:eastAsia="zh-CN"/>
        </w:rPr>
        <w:t xml:space="preserve"> </w:t>
      </w:r>
      <w:r w:rsidR="00783157" w:rsidRPr="00896434">
        <w:rPr>
          <w:rFonts w:eastAsiaTheme="minorEastAsia"/>
          <w:lang w:eastAsia="zh-CN"/>
        </w:rPr>
        <w:t xml:space="preserve">and </w:t>
      </w:r>
      <w:r w:rsidRPr="00896434">
        <w:rPr>
          <w:lang w:eastAsia="zh-CN"/>
        </w:rPr>
        <w:t xml:space="preserve">resource size in same PUSCH configuration should be the same to </w:t>
      </w:r>
      <w:r w:rsidRPr="00896434">
        <w:rPr>
          <w:rFonts w:eastAsiaTheme="minorEastAsia"/>
          <w:lang w:eastAsia="zh-CN"/>
        </w:rPr>
        <w:t xml:space="preserve">facilitate the resource configuration. </w:t>
      </w:r>
      <w:r w:rsidR="00783157" w:rsidRPr="00896434">
        <w:rPr>
          <w:rFonts w:eastAsiaTheme="minorEastAsia"/>
          <w:lang w:eastAsia="zh-CN"/>
        </w:rPr>
        <w:t xml:space="preserve">In other word, the number of </w:t>
      </w:r>
      <w:r w:rsidR="00783157" w:rsidRPr="00896434">
        <w:rPr>
          <w:lang w:eastAsia="zh-CN"/>
        </w:rPr>
        <w:t>PUSCH configuration</w:t>
      </w:r>
      <w:r w:rsidR="006E3C62" w:rsidRPr="00896434">
        <w:rPr>
          <w:lang w:eastAsia="zh-CN"/>
        </w:rPr>
        <w:t>s</w:t>
      </w:r>
      <w:r w:rsidR="00783157" w:rsidRPr="00896434">
        <w:rPr>
          <w:lang w:eastAsia="zh-CN"/>
        </w:rPr>
        <w:t xml:space="preserve"> should be limited at least for </w:t>
      </w:r>
      <w:r w:rsidR="00783157" w:rsidRPr="00896434">
        <w:rPr>
          <w:rFonts w:eastAsiaTheme="minorEastAsia"/>
          <w:lang w:eastAsia="zh-CN"/>
        </w:rPr>
        <w:t xml:space="preserve">2-step RACH in </w:t>
      </w:r>
      <w:r w:rsidR="00783157" w:rsidRPr="00896434">
        <w:rPr>
          <w:lang w:eastAsia="zh-CN"/>
        </w:rPr>
        <w:t>RRC_IDLE and RRC_INACTIVE state.</w:t>
      </w:r>
    </w:p>
    <w:p w14:paraId="7DB2EE32" w14:textId="5D58DF09" w:rsidR="00935381" w:rsidRPr="00896434" w:rsidRDefault="00935381" w:rsidP="00935381">
      <w:pPr>
        <w:rPr>
          <w:i/>
          <w:lang w:eastAsia="zh-CN"/>
        </w:rPr>
      </w:pPr>
      <w:r w:rsidRPr="00896434">
        <w:rPr>
          <w:b/>
          <w:i/>
          <w:lang w:eastAsia="zh-CN"/>
        </w:rPr>
        <w:t xml:space="preserve">Proposal </w:t>
      </w:r>
      <w:r w:rsidR="003B19C1" w:rsidRPr="00896434">
        <w:rPr>
          <w:b/>
          <w:i/>
          <w:lang w:eastAsia="zh-CN"/>
        </w:rPr>
        <w:t>1</w:t>
      </w:r>
      <w:r w:rsidR="00891F71">
        <w:rPr>
          <w:b/>
          <w:i/>
          <w:lang w:eastAsia="zh-CN"/>
        </w:rPr>
        <w:t>0</w:t>
      </w:r>
      <w:r w:rsidRPr="00896434">
        <w:rPr>
          <w:b/>
          <w:i/>
          <w:lang w:eastAsia="zh-CN"/>
        </w:rPr>
        <w:t>:</w:t>
      </w:r>
      <w:r w:rsidRPr="00896434">
        <w:rPr>
          <w:i/>
          <w:lang w:eastAsia="zh-CN"/>
        </w:rPr>
        <w:t xml:space="preserve"> The number of supported </w:t>
      </w:r>
      <w:r w:rsidR="003B19C1" w:rsidRPr="00896434">
        <w:rPr>
          <w:i/>
          <w:lang w:eastAsia="zh-CN"/>
        </w:rPr>
        <w:t>MCS levels and resource size should be limited</w:t>
      </w:r>
      <w:r w:rsidRPr="00896434">
        <w:rPr>
          <w:i/>
          <w:lang w:eastAsia="zh-CN"/>
        </w:rPr>
        <w:t xml:space="preserve">. </w:t>
      </w:r>
    </w:p>
    <w:p w14:paraId="74E34E89" w14:textId="3887FD30" w:rsidR="00783157" w:rsidRPr="00896434" w:rsidRDefault="006E3C62" w:rsidP="002531C0">
      <w:pPr>
        <w:rPr>
          <w:b/>
          <w:i/>
          <w:u w:val="single"/>
        </w:rPr>
      </w:pPr>
      <w:r w:rsidRPr="00896434">
        <w:rPr>
          <w:b/>
          <w:i/>
          <w:u w:val="single"/>
        </w:rPr>
        <w:t xml:space="preserve">Indication of </w:t>
      </w:r>
      <w:r w:rsidR="00CB2CF1" w:rsidRPr="00896434">
        <w:rPr>
          <w:b/>
          <w:i/>
          <w:u w:val="single"/>
        </w:rPr>
        <w:t>multiple PUSCH configuration</w:t>
      </w:r>
    </w:p>
    <w:p w14:paraId="724EDBE1" w14:textId="07D0E248" w:rsidR="003F6EDE" w:rsidRPr="00896434" w:rsidRDefault="002531C0" w:rsidP="00230FCD">
      <w:pPr>
        <w:rPr>
          <w:lang w:eastAsia="zh-CN"/>
        </w:rPr>
      </w:pPr>
      <w:r w:rsidRPr="00896434">
        <w:rPr>
          <w:lang w:eastAsia="zh-CN"/>
        </w:rPr>
        <w:t xml:space="preserve">In order to let the gNB know the </w:t>
      </w:r>
      <w:r w:rsidR="00E016C8" w:rsidRPr="00896434">
        <w:t>PUSCH configuration (</w:t>
      </w:r>
      <w:r w:rsidR="00E016C8" w:rsidRPr="00896434">
        <w:rPr>
          <w:lang w:eastAsia="zh-CN"/>
        </w:rPr>
        <w:t xml:space="preserve">i.e., </w:t>
      </w:r>
      <w:r w:rsidRPr="00896434">
        <w:rPr>
          <w:lang w:eastAsia="zh-CN"/>
        </w:rPr>
        <w:t>MCS level</w:t>
      </w:r>
      <w:r w:rsidR="00E016C8" w:rsidRPr="00896434">
        <w:rPr>
          <w:lang w:eastAsia="zh-CN"/>
        </w:rPr>
        <w:t xml:space="preserve"> and TBS)</w:t>
      </w:r>
      <w:r w:rsidRPr="00896434">
        <w:rPr>
          <w:lang w:eastAsia="zh-CN"/>
        </w:rPr>
        <w:t xml:space="preserve"> before decoding the MsgA PUSCH, a mapping between the </w:t>
      </w:r>
      <w:r w:rsidR="00246A5A" w:rsidRPr="00896434">
        <w:rPr>
          <w:lang w:eastAsia="zh-CN"/>
        </w:rPr>
        <w:t xml:space="preserve">multiple </w:t>
      </w:r>
      <w:r w:rsidR="00246A5A" w:rsidRPr="00896434">
        <w:t xml:space="preserve">PUSCH configurations </w:t>
      </w:r>
      <w:r w:rsidRPr="00896434">
        <w:rPr>
          <w:lang w:eastAsia="zh-CN"/>
        </w:rPr>
        <w:t>and the preamble</w:t>
      </w:r>
      <w:r w:rsidR="00246A5A" w:rsidRPr="00896434">
        <w:rPr>
          <w:lang w:eastAsia="zh-CN"/>
        </w:rPr>
        <w:t>s</w:t>
      </w:r>
      <w:r w:rsidRPr="00896434">
        <w:rPr>
          <w:lang w:eastAsia="zh-CN"/>
        </w:rPr>
        <w:t xml:space="preserve"> or PRU</w:t>
      </w:r>
      <w:r w:rsidR="00246A5A" w:rsidRPr="00896434">
        <w:rPr>
          <w:lang w:eastAsia="zh-CN"/>
        </w:rPr>
        <w:t>s</w:t>
      </w:r>
      <w:r w:rsidRPr="00896434">
        <w:rPr>
          <w:lang w:eastAsia="zh-CN"/>
        </w:rPr>
        <w:t xml:space="preserve"> could be pre-configured. For example, the preambles </w:t>
      </w:r>
      <w:r w:rsidR="00B4435A" w:rsidRPr="00896434">
        <w:rPr>
          <w:lang w:eastAsia="zh-CN"/>
        </w:rPr>
        <w:t>can be</w:t>
      </w:r>
      <w:r w:rsidRPr="00896434">
        <w:rPr>
          <w:lang w:eastAsia="zh-CN"/>
        </w:rPr>
        <w:t xml:space="preserve"> divided into several </w:t>
      </w:r>
      <w:r w:rsidR="00E01CBF" w:rsidRPr="00896434">
        <w:rPr>
          <w:lang w:eastAsia="zh-CN"/>
        </w:rPr>
        <w:t>sub-</w:t>
      </w:r>
      <w:r w:rsidRPr="00896434">
        <w:rPr>
          <w:lang w:eastAsia="zh-CN"/>
        </w:rPr>
        <w:t xml:space="preserve">groups, and each </w:t>
      </w:r>
      <w:r w:rsidR="00E01CBF" w:rsidRPr="00896434">
        <w:rPr>
          <w:lang w:eastAsia="zh-CN"/>
        </w:rPr>
        <w:t>sub-</w:t>
      </w:r>
      <w:r w:rsidRPr="00896434">
        <w:rPr>
          <w:lang w:eastAsia="zh-CN"/>
        </w:rPr>
        <w:t xml:space="preserve">group is mapped to a certain </w:t>
      </w:r>
      <w:r w:rsidR="003F6EDE" w:rsidRPr="00896434">
        <w:t>PUSCH configuration</w:t>
      </w:r>
      <w:r w:rsidRPr="00896434">
        <w:rPr>
          <w:lang w:eastAsia="zh-CN"/>
        </w:rPr>
        <w:t xml:space="preserve">. Then the gNB can determine the </w:t>
      </w:r>
      <w:r w:rsidR="003F6EDE" w:rsidRPr="00896434">
        <w:t>PUSCH configuration</w:t>
      </w:r>
      <w:r w:rsidRPr="00896434">
        <w:rPr>
          <w:lang w:eastAsia="zh-CN"/>
        </w:rPr>
        <w:t xml:space="preserve"> based on preamble detection before PUSCH decoding. </w:t>
      </w:r>
      <w:r w:rsidR="00246A5A" w:rsidRPr="00896434">
        <w:rPr>
          <w:lang w:eastAsia="zh-CN"/>
        </w:rPr>
        <w:t>The preamble partition should be done per SSB to make sure each preamble sub-group is associated with all of the actually transmitted SSB</w:t>
      </w:r>
      <w:r w:rsidR="00BB1B57" w:rsidRPr="00896434">
        <w:rPr>
          <w:lang w:eastAsia="zh-CN"/>
        </w:rPr>
        <w:t>s</w:t>
      </w:r>
      <w:r w:rsidR="00246A5A" w:rsidRPr="00896434">
        <w:rPr>
          <w:lang w:eastAsia="zh-CN"/>
        </w:rPr>
        <w:t>.</w:t>
      </w:r>
    </w:p>
    <w:p w14:paraId="5F3FE3BD" w14:textId="7BEA7CA8" w:rsidR="00246A5A" w:rsidRPr="00896434" w:rsidRDefault="00D27C14" w:rsidP="00806B4D">
      <w:pPr>
        <w:rPr>
          <w:kern w:val="2"/>
          <w:lang w:val="en-GB" w:eastAsia="zh-CN"/>
        </w:rPr>
      </w:pPr>
      <w:r w:rsidRPr="00896434">
        <w:rPr>
          <w:lang w:eastAsia="zh-CN"/>
        </w:rPr>
        <w:t xml:space="preserve">Base on the analysis of </w:t>
      </w:r>
      <w:r w:rsidRPr="00896434">
        <w:rPr>
          <w:kern w:val="2"/>
          <w:lang w:val="en-GB" w:eastAsia="zh-CN"/>
        </w:rPr>
        <w:t>collision probability in [</w:t>
      </w:r>
      <w:r w:rsidR="00127A54" w:rsidRPr="00896434">
        <w:rPr>
          <w:kern w:val="2"/>
          <w:lang w:val="en-GB" w:eastAsia="zh-CN"/>
        </w:rPr>
        <w:t>4</w:t>
      </w:r>
      <w:r w:rsidRPr="00896434">
        <w:rPr>
          <w:kern w:val="2"/>
          <w:lang w:val="en-GB" w:eastAsia="zh-CN"/>
        </w:rPr>
        <w:t>]</w:t>
      </w:r>
      <w:r w:rsidR="00806B4D" w:rsidRPr="00896434">
        <w:rPr>
          <w:kern w:val="2"/>
          <w:lang w:val="en-GB" w:eastAsia="zh-CN"/>
        </w:rPr>
        <w:t xml:space="preserve">, for the case with preamble grouping, the collision probability increases if the traffic load with respect to the </w:t>
      </w:r>
      <w:r w:rsidR="00AE56AC" w:rsidRPr="00896434">
        <w:rPr>
          <w:kern w:val="2"/>
          <w:lang w:val="en-GB" w:eastAsia="zh-CN"/>
        </w:rPr>
        <w:t>corresponding preamble sub-group</w:t>
      </w:r>
      <w:r w:rsidR="00806B4D" w:rsidRPr="00896434">
        <w:rPr>
          <w:kern w:val="2"/>
          <w:lang w:val="en-GB" w:eastAsia="zh-CN"/>
        </w:rPr>
        <w:t xml:space="preserve"> is not matched.</w:t>
      </w:r>
      <w:r w:rsidRPr="00896434">
        <w:rPr>
          <w:kern w:val="2"/>
          <w:lang w:val="en-GB" w:eastAsia="zh-CN"/>
        </w:rPr>
        <w:t xml:space="preserve"> Therefore, </w:t>
      </w:r>
      <w:r w:rsidR="00246A5A" w:rsidRPr="00896434">
        <w:rPr>
          <w:kern w:val="2"/>
          <w:lang w:val="en-GB" w:eastAsia="zh-CN"/>
        </w:rPr>
        <w:t xml:space="preserve">the preamble grouping </w:t>
      </w:r>
      <w:r w:rsidRPr="00896434">
        <w:rPr>
          <w:kern w:val="2"/>
          <w:lang w:val="en-GB" w:eastAsia="zh-CN"/>
        </w:rPr>
        <w:t xml:space="preserve">should be balanced based on </w:t>
      </w:r>
      <w:r w:rsidR="00A878BF" w:rsidRPr="00896434">
        <w:rPr>
          <w:kern w:val="2"/>
          <w:lang w:val="en-GB" w:eastAsia="zh-CN"/>
        </w:rPr>
        <w:t xml:space="preserve">the </w:t>
      </w:r>
      <w:r w:rsidRPr="00896434">
        <w:rPr>
          <w:kern w:val="2"/>
          <w:lang w:val="en-GB" w:eastAsia="zh-CN"/>
        </w:rPr>
        <w:t xml:space="preserve">traffic density of each PUSCH configuration. </w:t>
      </w:r>
    </w:p>
    <w:p w14:paraId="18849320" w14:textId="0E2D06DE" w:rsidR="00F52423" w:rsidRPr="00896434" w:rsidRDefault="002531C0" w:rsidP="00230FCD">
      <w:pPr>
        <w:rPr>
          <w:kern w:val="2"/>
          <w:lang w:val="en-GB" w:eastAsia="zh-CN"/>
        </w:rPr>
      </w:pPr>
      <w:r w:rsidRPr="00896434">
        <w:rPr>
          <w:lang w:eastAsia="zh-CN"/>
        </w:rPr>
        <w:t xml:space="preserve">Similarly, the mapping between the </w:t>
      </w:r>
      <w:r w:rsidR="00246A5A" w:rsidRPr="00896434">
        <w:rPr>
          <w:lang w:eastAsia="zh-CN"/>
        </w:rPr>
        <w:t xml:space="preserve">multiple </w:t>
      </w:r>
      <w:r w:rsidR="00246A5A" w:rsidRPr="00896434">
        <w:t>PUSCH configurations</w:t>
      </w:r>
      <w:r w:rsidRPr="00896434">
        <w:rPr>
          <w:lang w:eastAsia="zh-CN"/>
        </w:rPr>
        <w:t xml:space="preserve"> and the DMRS </w:t>
      </w:r>
      <w:r w:rsidR="005D03DF" w:rsidRPr="00896434">
        <w:rPr>
          <w:rFonts w:eastAsiaTheme="minorEastAsia"/>
          <w:lang w:eastAsia="zh-CN"/>
        </w:rPr>
        <w:t xml:space="preserve">ports/sequences </w:t>
      </w:r>
      <w:r w:rsidRPr="00896434">
        <w:rPr>
          <w:lang w:eastAsia="zh-CN"/>
        </w:rPr>
        <w:t xml:space="preserve">of the MsgA PUSCH can also serve the purpose. The gNB can determine the PUSCH resource based on the preamble detection, and further determine the MCS value based on DMRS detection. </w:t>
      </w:r>
      <w:r w:rsidR="00F52914" w:rsidRPr="00896434">
        <w:rPr>
          <w:lang w:eastAsia="zh-CN"/>
        </w:rPr>
        <w:t>This may</w:t>
      </w:r>
      <w:r w:rsidR="005D03DF" w:rsidRPr="00896434">
        <w:rPr>
          <w:lang w:eastAsia="zh-CN"/>
        </w:rPr>
        <w:t xml:space="preserve"> </w:t>
      </w:r>
      <w:r w:rsidR="00F52914" w:rsidRPr="00896434">
        <w:rPr>
          <w:kern w:val="2"/>
          <w:lang w:val="en-GB" w:eastAsia="zh-CN"/>
        </w:rPr>
        <w:t>benefit for</w:t>
      </w:r>
      <w:r w:rsidR="005D03DF" w:rsidRPr="00896434">
        <w:rPr>
          <w:kern w:val="2"/>
          <w:lang w:val="en-GB" w:eastAsia="zh-CN"/>
        </w:rPr>
        <w:t xml:space="preserve"> the case of </w:t>
      </w:r>
      <w:r w:rsidR="005D03DF" w:rsidRPr="00896434">
        <w:rPr>
          <w:rFonts w:eastAsiaTheme="minorEastAsia"/>
          <w:lang w:eastAsia="zh-CN"/>
        </w:rPr>
        <w:t xml:space="preserve">preambles for </w:t>
      </w:r>
      <w:r w:rsidR="005D03DF" w:rsidRPr="00896434">
        <w:t xml:space="preserve">2-step RACH are not </w:t>
      </w:r>
      <w:r w:rsidR="005D03DF" w:rsidRPr="00896434">
        <w:rPr>
          <w:kern w:val="2"/>
          <w:lang w:val="en-GB" w:eastAsia="zh-CN"/>
        </w:rPr>
        <w:t xml:space="preserve">abundant, </w:t>
      </w:r>
      <w:r w:rsidR="00593520">
        <w:rPr>
          <w:kern w:val="2"/>
          <w:lang w:val="en-GB" w:eastAsia="zh-CN"/>
        </w:rPr>
        <w:t>e.g., when</w:t>
      </w:r>
      <w:r w:rsidR="005D03DF" w:rsidRPr="00896434">
        <w:rPr>
          <w:kern w:val="2"/>
          <w:lang w:val="en-GB" w:eastAsia="zh-CN"/>
        </w:rPr>
        <w:t xml:space="preserve"> RO</w:t>
      </w:r>
      <w:r w:rsidR="00593520">
        <w:rPr>
          <w:kern w:val="2"/>
          <w:lang w:val="en-GB" w:eastAsia="zh-CN"/>
        </w:rPr>
        <w:t>s</w:t>
      </w:r>
      <w:r w:rsidR="005D03DF" w:rsidRPr="00896434">
        <w:rPr>
          <w:kern w:val="2"/>
          <w:lang w:val="en-GB" w:eastAsia="zh-CN"/>
        </w:rPr>
        <w:t xml:space="preserve"> are shared by 2-step RACH and 4-step RACH. </w:t>
      </w:r>
    </w:p>
    <w:p w14:paraId="1C5B7642" w14:textId="773C7E8A" w:rsidR="005D03DF" w:rsidRPr="00896434" w:rsidRDefault="005D03DF" w:rsidP="00230FCD">
      <w:pPr>
        <w:rPr>
          <w:rFonts w:eastAsia="MS Mincho"/>
          <w:i/>
          <w:lang w:eastAsia="ja-JP"/>
        </w:rPr>
      </w:pPr>
      <w:r w:rsidRPr="00896434">
        <w:rPr>
          <w:rFonts w:eastAsia="MS Mincho"/>
          <w:b/>
          <w:i/>
          <w:lang w:eastAsia="ja-JP"/>
        </w:rPr>
        <w:t xml:space="preserve">Proposal </w:t>
      </w:r>
      <w:r w:rsidR="005A7AB9" w:rsidRPr="00896434">
        <w:rPr>
          <w:rFonts w:eastAsia="MS Mincho"/>
          <w:b/>
          <w:i/>
          <w:lang w:eastAsia="ja-JP"/>
        </w:rPr>
        <w:t>1</w:t>
      </w:r>
      <w:r w:rsidR="00020F3A">
        <w:rPr>
          <w:rFonts w:eastAsia="MS Mincho"/>
          <w:b/>
          <w:i/>
          <w:lang w:eastAsia="ja-JP"/>
        </w:rPr>
        <w:t>1</w:t>
      </w:r>
      <w:r w:rsidRPr="00896434">
        <w:rPr>
          <w:rFonts w:eastAsia="MS Mincho"/>
          <w:b/>
          <w:i/>
          <w:lang w:eastAsia="ja-JP"/>
        </w:rPr>
        <w:t>:</w:t>
      </w:r>
      <w:r w:rsidRPr="00896434">
        <w:rPr>
          <w:rFonts w:eastAsia="MS Mincho"/>
          <w:i/>
          <w:lang w:eastAsia="ja-JP"/>
        </w:rPr>
        <w:t xml:space="preserve"> Support indication of multiple PUSCH configuration by preamble groups and</w:t>
      </w:r>
      <w:r w:rsidR="006C5F70" w:rsidRPr="00896434">
        <w:rPr>
          <w:rFonts w:eastAsia="MS Mincho"/>
          <w:i/>
          <w:lang w:eastAsia="ja-JP"/>
        </w:rPr>
        <w:t>/or</w:t>
      </w:r>
      <w:r w:rsidRPr="00896434">
        <w:rPr>
          <w:rFonts w:eastAsia="MS Mincho"/>
          <w:i/>
          <w:lang w:eastAsia="ja-JP"/>
        </w:rPr>
        <w:t xml:space="preserve"> DMRS ports/sequences.</w:t>
      </w:r>
    </w:p>
    <w:p w14:paraId="67F993EE" w14:textId="37152BDA" w:rsidR="00411B37" w:rsidRPr="00896434" w:rsidRDefault="005B641F" w:rsidP="005B641F">
      <w:pPr>
        <w:pStyle w:val="2"/>
      </w:pPr>
      <w:r w:rsidRPr="00896434">
        <w:t>PRACH and PUSCH in the same slot</w:t>
      </w:r>
    </w:p>
    <w:p w14:paraId="1C99DDB6" w14:textId="6161B60E" w:rsidR="00FA4A02" w:rsidRPr="00896434" w:rsidRDefault="000425EC" w:rsidP="001C43FC">
      <w:pPr>
        <w:rPr>
          <w:kern w:val="2"/>
          <w:lang w:eastAsia="zh-CN"/>
        </w:rPr>
      </w:pPr>
      <w:r w:rsidRPr="00896434">
        <w:rPr>
          <w:rFonts w:hint="eastAsia"/>
          <w:kern w:val="2"/>
          <w:lang w:eastAsia="zh-CN"/>
        </w:rPr>
        <w:t>It has been agreed to further study whether PRACH and PUSCH can b</w:t>
      </w:r>
      <w:r w:rsidR="001C43FC" w:rsidRPr="00896434">
        <w:rPr>
          <w:rFonts w:hint="eastAsia"/>
          <w:kern w:val="2"/>
          <w:lang w:eastAsia="zh-CN"/>
        </w:rPr>
        <w:t>e transmitted in the same slot</w:t>
      </w:r>
      <w:r w:rsidR="00AD3512" w:rsidRPr="00896434">
        <w:rPr>
          <w:kern w:val="2"/>
          <w:lang w:eastAsia="zh-CN"/>
        </w:rPr>
        <w:t xml:space="preserve"> [2]</w:t>
      </w:r>
      <w:r w:rsidR="001C43FC" w:rsidRPr="00896434">
        <w:rPr>
          <w:rFonts w:hint="eastAsia"/>
          <w:kern w:val="2"/>
          <w:lang w:eastAsia="zh-CN"/>
        </w:rPr>
        <w:t xml:space="preserve">. </w:t>
      </w:r>
      <w:r w:rsidR="00FA4A02" w:rsidRPr="00896434">
        <w:rPr>
          <w:kern w:val="2"/>
          <w:lang w:eastAsia="zh-CN"/>
        </w:rPr>
        <w:t xml:space="preserve">This is only possible for short preambles, whose time duration can be less than the slot of PUSCH. </w:t>
      </w:r>
    </w:p>
    <w:p w14:paraId="61E1EFBB" w14:textId="3CE455F2" w:rsidR="001C43FC" w:rsidRPr="00896434" w:rsidRDefault="00BA6770" w:rsidP="001C43FC">
      <w:pPr>
        <w:rPr>
          <w:kern w:val="2"/>
          <w:lang w:eastAsia="zh-CN"/>
        </w:rPr>
      </w:pPr>
      <w:r w:rsidRPr="00896434">
        <w:rPr>
          <w:kern w:val="2"/>
          <w:lang w:eastAsia="zh-CN"/>
        </w:rPr>
        <w:t xml:space="preserve">In Rel-15, </w:t>
      </w:r>
      <w:r w:rsidRPr="00896434">
        <w:rPr>
          <w:rFonts w:hint="eastAsia"/>
          <w:kern w:val="2"/>
          <w:lang w:eastAsia="zh-CN"/>
        </w:rPr>
        <w:t>PRACH and PUSCH cannot be transmitt</w:t>
      </w:r>
      <w:r w:rsidRPr="00896434">
        <w:rPr>
          <w:kern w:val="2"/>
          <w:lang w:eastAsia="zh-CN"/>
        </w:rPr>
        <w:t>ed in the same slot</w:t>
      </w:r>
      <w:r w:rsidR="0034160D" w:rsidRPr="00896434">
        <w:rPr>
          <w:kern w:val="2"/>
          <w:lang w:eastAsia="zh-CN"/>
        </w:rPr>
        <w:t xml:space="preserve"> even in the case of short preambles</w:t>
      </w:r>
      <w:r w:rsidRPr="00896434">
        <w:rPr>
          <w:kern w:val="2"/>
          <w:lang w:eastAsia="zh-CN"/>
        </w:rPr>
        <w:t>.</w:t>
      </w:r>
      <w:r w:rsidR="0034160D" w:rsidRPr="00896434">
        <w:rPr>
          <w:kern w:val="2"/>
          <w:lang w:eastAsia="zh-CN"/>
        </w:rPr>
        <w:t xml:space="preserve"> Allowing </w:t>
      </w:r>
      <w:r w:rsidRPr="00896434">
        <w:rPr>
          <w:kern w:val="2"/>
          <w:lang w:eastAsia="zh-CN"/>
        </w:rPr>
        <w:t xml:space="preserve">PRACH and PUSCH </w:t>
      </w:r>
      <w:r w:rsidR="0034160D" w:rsidRPr="00896434">
        <w:rPr>
          <w:kern w:val="2"/>
          <w:lang w:eastAsia="zh-CN"/>
        </w:rPr>
        <w:t>transmitting</w:t>
      </w:r>
      <w:r w:rsidRPr="00896434">
        <w:rPr>
          <w:kern w:val="2"/>
          <w:lang w:eastAsia="zh-CN"/>
        </w:rPr>
        <w:t xml:space="preserve"> in the same slot</w:t>
      </w:r>
      <w:r w:rsidR="006B6E7D" w:rsidRPr="00896434">
        <w:rPr>
          <w:kern w:val="2"/>
          <w:lang w:eastAsia="zh-CN"/>
        </w:rPr>
        <w:t xml:space="preserve"> </w:t>
      </w:r>
      <w:r w:rsidR="0034160D" w:rsidRPr="00896434">
        <w:rPr>
          <w:kern w:val="2"/>
          <w:lang w:eastAsia="zh-CN"/>
        </w:rPr>
        <w:t>will</w:t>
      </w:r>
      <w:r w:rsidR="00EC45DB" w:rsidRPr="00896434">
        <w:rPr>
          <w:kern w:val="2"/>
          <w:lang w:eastAsia="zh-CN"/>
        </w:rPr>
        <w:t xml:space="preserve"> introduce additional requirements on the UE and gNB capability</w:t>
      </w:r>
      <w:r w:rsidR="0034160D" w:rsidRPr="00896434">
        <w:rPr>
          <w:kern w:val="2"/>
          <w:lang w:eastAsia="zh-CN"/>
        </w:rPr>
        <w:t>, as well as additional complexity</w:t>
      </w:r>
      <w:r w:rsidR="00EC45DB" w:rsidRPr="00896434">
        <w:rPr>
          <w:kern w:val="2"/>
          <w:lang w:eastAsia="zh-CN"/>
        </w:rPr>
        <w:t xml:space="preserve">. </w:t>
      </w:r>
    </w:p>
    <w:p w14:paraId="4A81D0B1" w14:textId="3122FE2A" w:rsidR="001C43FC" w:rsidRPr="00896434" w:rsidRDefault="001C43FC" w:rsidP="001C43FC">
      <w:pPr>
        <w:rPr>
          <w:kern w:val="2"/>
          <w:lang w:eastAsia="zh-CN"/>
        </w:rPr>
      </w:pPr>
      <w:r w:rsidRPr="00896434">
        <w:rPr>
          <w:kern w:val="2"/>
          <w:lang w:eastAsia="zh-CN"/>
        </w:rPr>
        <w:t xml:space="preserve">If PRACH and PUSCH are transmitted in the same slot, </w:t>
      </w:r>
      <w:r w:rsidRPr="00896434">
        <w:rPr>
          <w:rFonts w:hint="eastAsia"/>
          <w:kern w:val="2"/>
          <w:lang w:eastAsia="zh-CN"/>
        </w:rPr>
        <w:t xml:space="preserve">the coverage of PUSCH will </w:t>
      </w:r>
      <w:r w:rsidRPr="00896434">
        <w:rPr>
          <w:kern w:val="2"/>
          <w:lang w:eastAsia="zh-CN"/>
        </w:rPr>
        <w:t>decrease</w:t>
      </w:r>
      <w:r w:rsidRPr="00896434">
        <w:rPr>
          <w:rFonts w:hint="eastAsia"/>
          <w:kern w:val="2"/>
          <w:lang w:eastAsia="zh-CN"/>
        </w:rPr>
        <w:t xml:space="preserve">. </w:t>
      </w:r>
      <w:r w:rsidRPr="00896434">
        <w:rPr>
          <w:kern w:val="2"/>
          <w:lang w:eastAsia="zh-CN"/>
        </w:rPr>
        <w:t>In our companion contribution [</w:t>
      </w:r>
      <w:r w:rsidR="00331528" w:rsidRPr="00896434">
        <w:rPr>
          <w:kern w:val="2"/>
          <w:lang w:eastAsia="zh-CN"/>
        </w:rPr>
        <w:t>4</w:t>
      </w:r>
      <w:r w:rsidRPr="00896434">
        <w:rPr>
          <w:kern w:val="2"/>
          <w:lang w:eastAsia="zh-CN"/>
        </w:rPr>
        <w:t>], it has been shown when the time duration of PUSCH is one slot and payload size is 72 bits, the coverage of PUSCH is similar to the short preambles.</w:t>
      </w:r>
      <w:r w:rsidR="00EC45DB" w:rsidRPr="00896434">
        <w:rPr>
          <w:kern w:val="2"/>
          <w:lang w:eastAsia="zh-CN"/>
        </w:rPr>
        <w:t xml:space="preserve"> When</w:t>
      </w:r>
      <w:r w:rsidRPr="00896434">
        <w:rPr>
          <w:kern w:val="2"/>
          <w:lang w:eastAsia="zh-CN"/>
        </w:rPr>
        <w:t xml:space="preserve"> PRACH and PUSCH are in the same slot, the time duration of the PUSCH </w:t>
      </w:r>
      <w:r w:rsidR="002165A7" w:rsidRPr="00896434">
        <w:rPr>
          <w:kern w:val="2"/>
          <w:lang w:eastAsia="zh-CN"/>
        </w:rPr>
        <w:t>becomes</w:t>
      </w:r>
      <w:r w:rsidRPr="00896434">
        <w:rPr>
          <w:kern w:val="2"/>
          <w:lang w:eastAsia="zh-CN"/>
        </w:rPr>
        <w:t xml:space="preserve"> smaller and the coverage of PUSCH will decrease</w:t>
      </w:r>
      <w:r w:rsidR="002165A7" w:rsidRPr="00896434">
        <w:rPr>
          <w:kern w:val="2"/>
          <w:lang w:eastAsia="zh-CN"/>
        </w:rPr>
        <w:t>, which then causes the coverage</w:t>
      </w:r>
      <w:r w:rsidRPr="00896434">
        <w:rPr>
          <w:kern w:val="2"/>
          <w:lang w:eastAsia="zh-CN"/>
        </w:rPr>
        <w:t xml:space="preserve"> mismatch </w:t>
      </w:r>
      <w:r w:rsidR="002165A7" w:rsidRPr="00896434">
        <w:rPr>
          <w:kern w:val="2"/>
          <w:lang w:eastAsia="zh-CN"/>
        </w:rPr>
        <w:t>between PRACH and PUSCH</w:t>
      </w:r>
      <w:r w:rsidRPr="00896434">
        <w:rPr>
          <w:kern w:val="2"/>
          <w:lang w:eastAsia="zh-CN"/>
        </w:rPr>
        <w:t xml:space="preserve">. </w:t>
      </w:r>
    </w:p>
    <w:p w14:paraId="3D66D662" w14:textId="0C5BA9A5" w:rsidR="001C43FC" w:rsidRPr="00896434" w:rsidRDefault="00FA4A02" w:rsidP="001C43FC">
      <w:pPr>
        <w:rPr>
          <w:kern w:val="2"/>
          <w:lang w:eastAsia="zh-CN"/>
        </w:rPr>
      </w:pPr>
      <w:r w:rsidRPr="00896434">
        <w:rPr>
          <w:rFonts w:hint="eastAsia"/>
          <w:kern w:val="2"/>
          <w:lang w:eastAsia="zh-CN"/>
        </w:rPr>
        <w:t>In addition,</w:t>
      </w:r>
      <w:r w:rsidRPr="00896434">
        <w:rPr>
          <w:kern w:val="2"/>
          <w:lang w:eastAsia="zh-CN"/>
        </w:rPr>
        <w:t xml:space="preserve"> </w:t>
      </w:r>
      <w:r w:rsidR="007A0EFA" w:rsidRPr="00896434">
        <w:rPr>
          <w:kern w:val="2"/>
          <w:lang w:eastAsia="zh-CN"/>
        </w:rPr>
        <w:t>in</w:t>
      </w:r>
      <w:r w:rsidRPr="00896434">
        <w:rPr>
          <w:kern w:val="2"/>
          <w:lang w:eastAsia="zh-CN"/>
        </w:rPr>
        <w:t xml:space="preserve"> </w:t>
      </w:r>
      <w:r w:rsidR="002165A7" w:rsidRPr="00896434">
        <w:rPr>
          <w:kern w:val="2"/>
          <w:lang w:eastAsia="zh-CN"/>
        </w:rPr>
        <w:t xml:space="preserve">the </w:t>
      </w:r>
      <w:r w:rsidRPr="00896434">
        <w:rPr>
          <w:kern w:val="2"/>
          <w:lang w:eastAsia="zh-CN"/>
        </w:rPr>
        <w:t>current PRACH configuration</w:t>
      </w:r>
      <w:r w:rsidR="002165A7" w:rsidRPr="00896434">
        <w:rPr>
          <w:kern w:val="2"/>
          <w:lang w:eastAsia="zh-CN"/>
        </w:rPr>
        <w:t xml:space="preserve"> with short preambles</w:t>
      </w:r>
      <w:r w:rsidRPr="00896434">
        <w:rPr>
          <w:kern w:val="2"/>
          <w:lang w:eastAsia="zh-CN"/>
        </w:rPr>
        <w:t>,</w:t>
      </w:r>
      <w:r w:rsidRPr="00896434">
        <w:rPr>
          <w:rFonts w:hint="eastAsia"/>
          <w:kern w:val="2"/>
          <w:lang w:eastAsia="zh-CN"/>
        </w:rPr>
        <w:t xml:space="preserve"> </w:t>
      </w:r>
      <w:r w:rsidRPr="00896434">
        <w:rPr>
          <w:kern w:val="2"/>
          <w:lang w:eastAsia="zh-CN"/>
        </w:rPr>
        <w:t>the</w:t>
      </w:r>
      <w:r w:rsidR="007A0EFA" w:rsidRPr="00896434">
        <w:rPr>
          <w:kern w:val="2"/>
          <w:lang w:eastAsia="zh-CN"/>
        </w:rPr>
        <w:t>re will be</w:t>
      </w:r>
      <w:r w:rsidR="002165A7" w:rsidRPr="00896434">
        <w:rPr>
          <w:kern w:val="2"/>
          <w:lang w:eastAsia="zh-CN"/>
        </w:rPr>
        <w:t xml:space="preserve"> multiple</w:t>
      </w:r>
      <w:r w:rsidRPr="00896434">
        <w:rPr>
          <w:rFonts w:hint="eastAsia"/>
          <w:kern w:val="2"/>
          <w:lang w:eastAsia="zh-CN"/>
        </w:rPr>
        <w:t xml:space="preserve"> </w:t>
      </w:r>
      <w:r w:rsidR="002165A7" w:rsidRPr="00896434">
        <w:rPr>
          <w:kern w:val="2"/>
          <w:lang w:eastAsia="zh-CN"/>
        </w:rPr>
        <w:t xml:space="preserve">consecutive </w:t>
      </w:r>
      <w:r w:rsidRPr="00896434">
        <w:rPr>
          <w:rFonts w:hint="eastAsia"/>
          <w:kern w:val="2"/>
          <w:lang w:eastAsia="zh-CN"/>
        </w:rPr>
        <w:t>ROs</w:t>
      </w:r>
      <w:r w:rsidRPr="00896434">
        <w:rPr>
          <w:kern w:val="2"/>
          <w:lang w:eastAsia="zh-CN"/>
        </w:rPr>
        <w:t xml:space="preserve"> in </w:t>
      </w:r>
      <w:r w:rsidR="007A0EFA" w:rsidRPr="00896434">
        <w:rPr>
          <w:kern w:val="2"/>
          <w:lang w:eastAsia="zh-CN"/>
        </w:rPr>
        <w:t xml:space="preserve">a </w:t>
      </w:r>
      <w:r w:rsidR="00332224" w:rsidRPr="00896434">
        <w:rPr>
          <w:kern w:val="2"/>
          <w:lang w:eastAsia="zh-CN"/>
        </w:rPr>
        <w:t>s</w:t>
      </w:r>
      <w:r w:rsidRPr="00896434">
        <w:rPr>
          <w:kern w:val="2"/>
          <w:lang w:eastAsia="zh-CN"/>
        </w:rPr>
        <w:t xml:space="preserve">lot. </w:t>
      </w:r>
      <w:r w:rsidR="002165A7" w:rsidRPr="00896434">
        <w:rPr>
          <w:kern w:val="2"/>
          <w:lang w:eastAsia="zh-CN"/>
        </w:rPr>
        <w:t>Then i</w:t>
      </w:r>
      <w:r w:rsidRPr="00896434">
        <w:rPr>
          <w:kern w:val="2"/>
          <w:lang w:eastAsia="zh-CN"/>
        </w:rPr>
        <w:t xml:space="preserve">f </w:t>
      </w:r>
      <w:r w:rsidR="00332224" w:rsidRPr="00896434">
        <w:rPr>
          <w:kern w:val="2"/>
          <w:lang w:eastAsia="zh-CN"/>
        </w:rPr>
        <w:t>PRACH and PUSCH are in the same slot</w:t>
      </w:r>
      <w:r w:rsidRPr="00896434">
        <w:rPr>
          <w:kern w:val="2"/>
          <w:lang w:eastAsia="zh-CN"/>
        </w:rPr>
        <w:t xml:space="preserve">, there </w:t>
      </w:r>
      <w:r w:rsidR="007A0EFA" w:rsidRPr="00896434">
        <w:rPr>
          <w:kern w:val="2"/>
          <w:lang w:eastAsia="zh-CN"/>
        </w:rPr>
        <w:t>will</w:t>
      </w:r>
      <w:r w:rsidR="00332224" w:rsidRPr="00896434">
        <w:rPr>
          <w:kern w:val="2"/>
          <w:lang w:eastAsia="zh-CN"/>
        </w:rPr>
        <w:t xml:space="preserve"> </w:t>
      </w:r>
      <w:r w:rsidRPr="00896434">
        <w:rPr>
          <w:kern w:val="2"/>
          <w:lang w:eastAsia="zh-CN"/>
        </w:rPr>
        <w:t xml:space="preserve">be overlap between </w:t>
      </w:r>
      <w:r w:rsidR="002165A7" w:rsidRPr="00896434">
        <w:rPr>
          <w:kern w:val="2"/>
          <w:lang w:eastAsia="zh-CN"/>
        </w:rPr>
        <w:t xml:space="preserve">4-step </w:t>
      </w:r>
      <w:r w:rsidRPr="00896434">
        <w:rPr>
          <w:kern w:val="2"/>
          <w:lang w:eastAsia="zh-CN"/>
        </w:rPr>
        <w:t xml:space="preserve">PRACH and </w:t>
      </w:r>
      <w:r w:rsidR="002165A7" w:rsidRPr="00896434">
        <w:rPr>
          <w:kern w:val="2"/>
          <w:lang w:eastAsia="zh-CN"/>
        </w:rPr>
        <w:t xml:space="preserve">2-step </w:t>
      </w:r>
      <w:r w:rsidRPr="00896434">
        <w:rPr>
          <w:kern w:val="2"/>
          <w:lang w:eastAsia="zh-CN"/>
        </w:rPr>
        <w:t>PUSCH</w:t>
      </w:r>
      <w:r w:rsidR="002165A7" w:rsidRPr="00896434">
        <w:rPr>
          <w:kern w:val="2"/>
          <w:lang w:eastAsia="zh-CN"/>
        </w:rPr>
        <w:t xml:space="preserve">, which has </w:t>
      </w:r>
      <w:r w:rsidR="007A0EFA" w:rsidRPr="00896434">
        <w:rPr>
          <w:kern w:val="2"/>
          <w:lang w:eastAsia="zh-CN"/>
        </w:rPr>
        <w:t>negative</w:t>
      </w:r>
      <w:r w:rsidR="002165A7" w:rsidRPr="00896434">
        <w:rPr>
          <w:kern w:val="2"/>
          <w:lang w:eastAsia="zh-CN"/>
        </w:rPr>
        <w:t xml:space="preserve"> impact on the PRACH detection of </w:t>
      </w:r>
      <w:r w:rsidR="007A0EFA" w:rsidRPr="00896434">
        <w:rPr>
          <w:kern w:val="2"/>
          <w:lang w:eastAsia="zh-CN"/>
        </w:rPr>
        <w:t xml:space="preserve">the </w:t>
      </w:r>
      <w:r w:rsidR="002165A7" w:rsidRPr="00896434">
        <w:rPr>
          <w:kern w:val="2"/>
          <w:lang w:eastAsia="zh-CN"/>
        </w:rPr>
        <w:t>4-step RACH</w:t>
      </w:r>
      <w:r w:rsidR="007A0EFA" w:rsidRPr="00896434">
        <w:rPr>
          <w:kern w:val="2"/>
          <w:lang w:eastAsia="zh-CN"/>
        </w:rPr>
        <w:t xml:space="preserve"> and PUSCH decoding of the 2-step RACH</w:t>
      </w:r>
      <w:r w:rsidRPr="00896434">
        <w:rPr>
          <w:kern w:val="2"/>
          <w:lang w:eastAsia="zh-CN"/>
        </w:rPr>
        <w:t xml:space="preserve">. </w:t>
      </w:r>
      <w:r w:rsidR="007A0EFA" w:rsidRPr="00896434">
        <w:rPr>
          <w:kern w:val="2"/>
          <w:lang w:eastAsia="zh-CN"/>
        </w:rPr>
        <w:t>This is especially problematic in the case that</w:t>
      </w:r>
      <w:r w:rsidRPr="00896434">
        <w:rPr>
          <w:kern w:val="2"/>
          <w:lang w:eastAsia="zh-CN"/>
        </w:rPr>
        <w:t xml:space="preserve"> ROs are shared between 2-step </w:t>
      </w:r>
      <w:r w:rsidR="007A0EFA" w:rsidRPr="00896434">
        <w:rPr>
          <w:kern w:val="2"/>
          <w:lang w:eastAsia="zh-CN"/>
        </w:rPr>
        <w:t xml:space="preserve">RACH </w:t>
      </w:r>
      <w:r w:rsidRPr="00896434">
        <w:rPr>
          <w:kern w:val="2"/>
          <w:lang w:eastAsia="zh-CN"/>
        </w:rPr>
        <w:t xml:space="preserve">and 4-step RACH. </w:t>
      </w:r>
    </w:p>
    <w:p w14:paraId="210F6FC5" w14:textId="003182FA" w:rsidR="006D6C72" w:rsidRPr="00896434" w:rsidRDefault="00BB62F9" w:rsidP="00753018">
      <w:pPr>
        <w:rPr>
          <w:kern w:val="2"/>
          <w:lang w:eastAsia="zh-CN"/>
        </w:rPr>
      </w:pPr>
      <w:r w:rsidRPr="00896434">
        <w:rPr>
          <w:kern w:val="2"/>
          <w:lang w:eastAsia="zh-CN"/>
        </w:rPr>
        <w:t xml:space="preserve">The </w:t>
      </w:r>
      <w:r w:rsidR="007A0EFA" w:rsidRPr="00896434">
        <w:rPr>
          <w:kern w:val="2"/>
          <w:lang w:eastAsia="zh-CN"/>
        </w:rPr>
        <w:t>only</w:t>
      </w:r>
      <w:r w:rsidR="00332224" w:rsidRPr="00896434">
        <w:rPr>
          <w:kern w:val="2"/>
          <w:lang w:eastAsia="zh-CN"/>
        </w:rPr>
        <w:t xml:space="preserve"> </w:t>
      </w:r>
      <w:r w:rsidRPr="00896434">
        <w:rPr>
          <w:kern w:val="2"/>
          <w:lang w:eastAsia="zh-CN"/>
        </w:rPr>
        <w:t>motivation to have</w:t>
      </w:r>
      <w:r w:rsidR="001C43FC" w:rsidRPr="00896434">
        <w:rPr>
          <w:kern w:val="2"/>
          <w:lang w:eastAsia="zh-CN"/>
        </w:rPr>
        <w:t xml:space="preserve"> the PRACH and PUSCH in the same slot </w:t>
      </w:r>
      <w:r w:rsidRPr="00896434">
        <w:rPr>
          <w:kern w:val="2"/>
          <w:lang w:eastAsia="zh-CN"/>
        </w:rPr>
        <w:t xml:space="preserve">seems to be </w:t>
      </w:r>
      <w:r w:rsidR="007A0EFA" w:rsidRPr="00896434">
        <w:rPr>
          <w:kern w:val="2"/>
          <w:lang w:eastAsia="zh-CN"/>
        </w:rPr>
        <w:t xml:space="preserve">in </w:t>
      </w:r>
      <w:r w:rsidRPr="00896434">
        <w:rPr>
          <w:kern w:val="2"/>
          <w:lang w:eastAsia="zh-CN"/>
        </w:rPr>
        <w:t>the NR-U case</w:t>
      </w:r>
      <w:r w:rsidR="007A0EFA" w:rsidRPr="00896434">
        <w:rPr>
          <w:kern w:val="2"/>
          <w:lang w:eastAsia="zh-CN"/>
        </w:rPr>
        <w:t xml:space="preserve"> to save </w:t>
      </w:r>
      <w:r w:rsidR="00C3391C" w:rsidRPr="00896434">
        <w:rPr>
          <w:kern w:val="2"/>
          <w:lang w:eastAsia="zh-CN"/>
        </w:rPr>
        <w:t xml:space="preserve">some possible </w:t>
      </w:r>
      <w:r w:rsidRPr="00896434">
        <w:rPr>
          <w:kern w:val="2"/>
          <w:lang w:eastAsia="zh-CN"/>
        </w:rPr>
        <w:t>additional LBT</w:t>
      </w:r>
      <w:r w:rsidR="007A0EFA" w:rsidRPr="00896434">
        <w:rPr>
          <w:kern w:val="2"/>
          <w:lang w:eastAsia="zh-CN"/>
        </w:rPr>
        <w:t xml:space="preserve"> time</w:t>
      </w:r>
      <w:r w:rsidRPr="00896434">
        <w:rPr>
          <w:kern w:val="2"/>
          <w:lang w:eastAsia="zh-CN"/>
        </w:rPr>
        <w:t xml:space="preserve">. </w:t>
      </w:r>
      <w:r w:rsidR="00C9083C" w:rsidRPr="00896434">
        <w:rPr>
          <w:kern w:val="2"/>
          <w:lang w:eastAsia="zh-CN"/>
        </w:rPr>
        <w:t xml:space="preserve">However, </w:t>
      </w:r>
      <w:r w:rsidR="00332224" w:rsidRPr="00896434">
        <w:rPr>
          <w:kern w:val="2"/>
          <w:lang w:eastAsia="zh-CN"/>
        </w:rPr>
        <w:t>as mentioned in the WID</w:t>
      </w:r>
      <w:r w:rsidR="007A0EFA" w:rsidRPr="00896434">
        <w:rPr>
          <w:kern w:val="2"/>
          <w:lang w:eastAsia="zh-CN"/>
        </w:rPr>
        <w:t>, only</w:t>
      </w:r>
      <w:r w:rsidR="007A0EFA" w:rsidRPr="00896434">
        <w:rPr>
          <w:bCs/>
          <w:lang w:eastAsia="zh-CN"/>
        </w:rPr>
        <w:t xml:space="preserve"> a</w:t>
      </w:r>
      <w:r w:rsidR="00332224" w:rsidRPr="00896434">
        <w:rPr>
          <w:bCs/>
          <w:lang w:eastAsia="zh-CN"/>
        </w:rPr>
        <w:t>fter PRACH and PUSCH design enhancements are completed for NR-U in the Rel-16 NR-U WI, necessary modification of 2-step RACH design for its application in NR-U</w:t>
      </w:r>
      <w:r w:rsidR="007A0EFA" w:rsidRPr="00896434">
        <w:rPr>
          <w:bCs/>
          <w:lang w:eastAsia="zh-CN"/>
        </w:rPr>
        <w:t xml:space="preserve"> would be identified and specified. So</w:t>
      </w:r>
      <w:r w:rsidR="00332224" w:rsidRPr="00896434">
        <w:rPr>
          <w:kern w:val="2"/>
          <w:lang w:eastAsia="zh-CN"/>
        </w:rPr>
        <w:t xml:space="preserve"> </w:t>
      </w:r>
      <w:r w:rsidR="00C3391C" w:rsidRPr="00896434">
        <w:rPr>
          <w:kern w:val="2"/>
          <w:lang w:eastAsia="zh-CN"/>
        </w:rPr>
        <w:t>the design of 2-step RACH should not take NR-U case into consideration before the basic NR-U spec is finished.</w:t>
      </w:r>
      <w:r w:rsidR="00C9083C" w:rsidRPr="00896434">
        <w:rPr>
          <w:kern w:val="2"/>
          <w:lang w:eastAsia="zh-CN"/>
        </w:rPr>
        <w:t xml:space="preserve"> </w:t>
      </w:r>
    </w:p>
    <w:p w14:paraId="05FB77EC" w14:textId="7FDDCA27" w:rsidR="005010BC" w:rsidRPr="00896434" w:rsidRDefault="00876AD6" w:rsidP="00753018">
      <w:pPr>
        <w:rPr>
          <w:rFonts w:eastAsia="MS Mincho"/>
          <w:i/>
          <w:lang w:eastAsia="ja-JP"/>
        </w:rPr>
      </w:pPr>
      <w:r w:rsidRPr="00896434">
        <w:rPr>
          <w:rFonts w:eastAsia="MS Mincho"/>
          <w:b/>
          <w:i/>
          <w:lang w:eastAsia="ja-JP"/>
        </w:rPr>
        <w:t xml:space="preserve">Proposal </w:t>
      </w:r>
      <w:r w:rsidR="005A7AB9" w:rsidRPr="00896434">
        <w:rPr>
          <w:rFonts w:eastAsia="MS Mincho"/>
          <w:b/>
          <w:i/>
          <w:lang w:eastAsia="ja-JP"/>
        </w:rPr>
        <w:t>1</w:t>
      </w:r>
      <w:r w:rsidR="008E329D">
        <w:rPr>
          <w:rFonts w:eastAsia="MS Mincho"/>
          <w:b/>
          <w:i/>
          <w:lang w:eastAsia="ja-JP"/>
        </w:rPr>
        <w:t>2</w:t>
      </w:r>
      <w:r w:rsidRPr="00896434">
        <w:rPr>
          <w:rFonts w:eastAsia="MS Mincho"/>
          <w:b/>
          <w:i/>
          <w:lang w:eastAsia="ja-JP"/>
        </w:rPr>
        <w:t>:</w:t>
      </w:r>
      <w:r w:rsidR="00876D31" w:rsidRPr="00896434">
        <w:rPr>
          <w:rFonts w:eastAsia="MS Mincho"/>
          <w:b/>
          <w:i/>
          <w:lang w:eastAsia="ja-JP"/>
        </w:rPr>
        <w:t xml:space="preserve"> </w:t>
      </w:r>
      <w:r w:rsidR="00BB62F9" w:rsidRPr="00896434">
        <w:rPr>
          <w:rFonts w:eastAsia="MS Mincho"/>
          <w:i/>
          <w:lang w:eastAsia="ja-JP"/>
        </w:rPr>
        <w:t>T</w:t>
      </w:r>
      <w:r w:rsidR="001C43FC" w:rsidRPr="00896434">
        <w:rPr>
          <w:rFonts w:eastAsia="MS Mincho"/>
          <w:i/>
          <w:lang w:eastAsia="ja-JP"/>
        </w:rPr>
        <w:t>ransmit</w:t>
      </w:r>
      <w:r w:rsidRPr="00896434">
        <w:rPr>
          <w:rFonts w:eastAsia="MS Mincho"/>
          <w:i/>
          <w:lang w:eastAsia="ja-JP"/>
        </w:rPr>
        <w:t xml:space="preserve"> PRACH and PUSCH in the same slot</w:t>
      </w:r>
      <w:r w:rsidR="00BB62F9" w:rsidRPr="00896434">
        <w:rPr>
          <w:rFonts w:eastAsia="MS Mincho"/>
          <w:i/>
          <w:lang w:eastAsia="ja-JP"/>
        </w:rPr>
        <w:t xml:space="preserve"> is not supported</w:t>
      </w:r>
      <w:r w:rsidRPr="00896434">
        <w:rPr>
          <w:rFonts w:eastAsia="MS Mincho"/>
          <w:i/>
          <w:lang w:eastAsia="ja-JP"/>
        </w:rPr>
        <w:t>.</w:t>
      </w:r>
    </w:p>
    <w:p w14:paraId="4DD455B4" w14:textId="77777777" w:rsidR="00513786" w:rsidRPr="00896434" w:rsidRDefault="00513786" w:rsidP="00CB6F3E">
      <w:pPr>
        <w:pStyle w:val="1"/>
        <w:tabs>
          <w:tab w:val="clear" w:pos="432"/>
        </w:tabs>
        <w:spacing w:before="240"/>
        <w:ind w:left="431" w:hanging="431"/>
      </w:pPr>
      <w:r w:rsidRPr="00896434">
        <w:lastRenderedPageBreak/>
        <w:t>Mapping between PRACH and PUSCH</w:t>
      </w:r>
    </w:p>
    <w:p w14:paraId="22F38A1D" w14:textId="6B1ACB7B" w:rsidR="00341A98" w:rsidRPr="00896434" w:rsidRDefault="008F3772" w:rsidP="00341A98">
      <w:pPr>
        <w:pStyle w:val="2"/>
      </w:pPr>
      <w:bookmarkStart w:id="6" w:name="OLE_LINK72"/>
      <w:r w:rsidRPr="00896434">
        <w:t>MsgA association period</w:t>
      </w:r>
    </w:p>
    <w:p w14:paraId="16A85F3A" w14:textId="0C9D603D" w:rsidR="00FB03D8" w:rsidRPr="00896434" w:rsidRDefault="0067139B" w:rsidP="0067139B">
      <w:r w:rsidRPr="00896434">
        <w:t xml:space="preserve">In order to determine the association range of preambles and PRUs, </w:t>
      </w:r>
      <w:r w:rsidR="0060534D" w:rsidRPr="00896434">
        <w:t>MsgA association period</w:t>
      </w:r>
      <w:r w:rsidRPr="00896434">
        <w:t xml:space="preserve"> should be defined</w:t>
      </w:r>
      <w:r w:rsidR="00597366" w:rsidRPr="00896434">
        <w:t>, within which a set of preambles are mapping to a set of PRUs</w:t>
      </w:r>
      <w:r w:rsidR="0060534D" w:rsidRPr="00896434">
        <w:t>.</w:t>
      </w:r>
      <w:r w:rsidR="006C150E" w:rsidRPr="00896434">
        <w:t xml:space="preserve"> </w:t>
      </w:r>
      <w:r w:rsidR="00BD5940" w:rsidRPr="00896434">
        <w:t>It</w:t>
      </w:r>
      <w:r w:rsidR="00B8717F" w:rsidRPr="00896434">
        <w:t xml:space="preserve"> is similar </w:t>
      </w:r>
      <w:r w:rsidR="00B8717F" w:rsidRPr="00896434">
        <w:rPr>
          <w:rFonts w:eastAsiaTheme="minorEastAsia"/>
          <w:lang w:eastAsia="zh-CN"/>
        </w:rPr>
        <w:t xml:space="preserve">to the SSB to RO association period, </w:t>
      </w:r>
      <w:r w:rsidR="001405E1" w:rsidRPr="00896434">
        <w:rPr>
          <w:rFonts w:eastAsiaTheme="minorEastAsia"/>
          <w:lang w:eastAsia="zh-CN"/>
        </w:rPr>
        <w:t>with</w:t>
      </w:r>
      <w:r w:rsidR="00B8717F" w:rsidRPr="00896434">
        <w:rPr>
          <w:rFonts w:eastAsiaTheme="minorEastAsia"/>
          <w:lang w:eastAsia="zh-CN"/>
        </w:rPr>
        <w:t>in which a set of SSBs are mapping with a set of ROs.</w:t>
      </w:r>
      <w:r w:rsidR="00A52493" w:rsidRPr="00896434">
        <w:t xml:space="preserve"> </w:t>
      </w:r>
    </w:p>
    <w:p w14:paraId="05748A18" w14:textId="0B42304E" w:rsidR="0013156C" w:rsidRPr="00896434" w:rsidRDefault="00BE6B95" w:rsidP="0081006E">
      <w:r w:rsidRPr="00896434">
        <w:t>The SSB to RO association period is defined to make sure all the actually transmitted SSB are mapped at least once to the RO</w:t>
      </w:r>
      <w:r w:rsidR="00CB70A9" w:rsidRPr="00896434">
        <w:t xml:space="preserve"> so that all the actually transmitted SSB can be selected</w:t>
      </w:r>
      <w:r w:rsidR="00323EEF" w:rsidRPr="00896434">
        <w:t>.</w:t>
      </w:r>
      <w:r w:rsidRPr="00896434">
        <w:t xml:space="preserve"> </w:t>
      </w:r>
      <w:r w:rsidR="00323EEF" w:rsidRPr="00896434">
        <w:t>I</w:t>
      </w:r>
      <w:r w:rsidR="00E255B9" w:rsidRPr="00896434">
        <w:t>n R15, i</w:t>
      </w:r>
      <w:r w:rsidRPr="00896434">
        <w:t>f there is a set of ROs that are not mapped to any SSB within SSB to RO association period,</w:t>
      </w:r>
      <w:r w:rsidR="00CB70A9" w:rsidRPr="00896434">
        <w:t xml:space="preserve"> the set of ROs are not used for PRACH transmissions. </w:t>
      </w:r>
      <w:r w:rsidR="0013156C" w:rsidRPr="00896434">
        <w:t xml:space="preserve">For MsgA association period, similar rules should be specified. </w:t>
      </w:r>
      <w:r w:rsidR="003716DF" w:rsidRPr="00896434">
        <w:t xml:space="preserve">Since the preambles used for 2-step RACH are </w:t>
      </w:r>
      <w:r w:rsidR="005D71F1" w:rsidRPr="00896434">
        <w:t>mapping</w:t>
      </w:r>
      <w:r w:rsidR="003716DF" w:rsidRPr="00896434">
        <w:t xml:space="preserve"> </w:t>
      </w:r>
      <w:r w:rsidR="00EE5C40" w:rsidRPr="00896434">
        <w:t>to the actually transmitted SSB</w:t>
      </w:r>
      <w:r w:rsidR="00EE5C40" w:rsidRPr="00896434">
        <w:rPr>
          <w:rFonts w:hint="eastAsia"/>
          <w:lang w:eastAsia="zh-CN"/>
        </w:rPr>
        <w:t>,</w:t>
      </w:r>
      <w:r w:rsidR="003716DF" w:rsidRPr="00896434">
        <w:t xml:space="preserve"> </w:t>
      </w:r>
      <w:r w:rsidR="00EE5C40" w:rsidRPr="00896434">
        <w:t>a</w:t>
      </w:r>
      <w:r w:rsidR="0013156C" w:rsidRPr="00896434">
        <w:t xml:space="preserve">ll the preambles </w:t>
      </w:r>
      <w:r w:rsidR="00A20969" w:rsidRPr="00896434">
        <w:t xml:space="preserve">used for 2-step RACH </w:t>
      </w:r>
      <w:r w:rsidR="0013156C" w:rsidRPr="00896434">
        <w:t xml:space="preserve">within MsgA association period </w:t>
      </w:r>
      <w:r w:rsidR="003716DF" w:rsidRPr="00896434">
        <w:t xml:space="preserve">should be mapped at least once to the PRUs </w:t>
      </w:r>
      <w:r w:rsidR="00145F67" w:rsidRPr="00896434">
        <w:t>to make sure</w:t>
      </w:r>
      <w:r w:rsidR="003716DF" w:rsidRPr="00896434">
        <w:t xml:space="preserve"> all the </w:t>
      </w:r>
      <w:r w:rsidR="00A20969" w:rsidRPr="00896434">
        <w:t>actually transmitted SSB can be selected</w:t>
      </w:r>
      <w:r w:rsidR="0061783D" w:rsidRPr="00896434">
        <w:t xml:space="preserve"> for 2-step RACH</w:t>
      </w:r>
      <w:r w:rsidR="00C90EC1" w:rsidRPr="00896434">
        <w:t xml:space="preserve">. If there is a set of PRUs that are not mapped to any preambles within MsgA association period, the set of </w:t>
      </w:r>
      <w:r w:rsidR="00615F22" w:rsidRPr="00896434">
        <w:t xml:space="preserve">PRUs </w:t>
      </w:r>
      <w:r w:rsidR="00C90EC1" w:rsidRPr="00896434">
        <w:t xml:space="preserve">are not used for </w:t>
      </w:r>
      <w:r w:rsidR="00615F22" w:rsidRPr="00896434">
        <w:t xml:space="preserve">2-step RACH MsgA </w:t>
      </w:r>
      <w:r w:rsidR="00C90EC1" w:rsidRPr="00896434">
        <w:t xml:space="preserve">transmissions. </w:t>
      </w:r>
    </w:p>
    <w:p w14:paraId="5CF29D9E" w14:textId="0C81B012" w:rsidR="009A340F" w:rsidRPr="00896434" w:rsidRDefault="00805194" w:rsidP="00805194">
      <w:r w:rsidRPr="00896434">
        <w:t>D</w:t>
      </w:r>
      <w:r w:rsidR="00FA5982" w:rsidRPr="00896434">
        <w:t xml:space="preserve">ifferent </w:t>
      </w:r>
      <w:r w:rsidR="00032B6C" w:rsidRPr="00896434">
        <w:t>definition</w:t>
      </w:r>
      <w:r w:rsidR="0081006E" w:rsidRPr="00896434">
        <w:t>s</w:t>
      </w:r>
      <w:r w:rsidR="00032B6C" w:rsidRPr="00896434">
        <w:t xml:space="preserve"> of </w:t>
      </w:r>
      <w:r w:rsidR="00FA5982" w:rsidRPr="00896434">
        <w:t>MsgA association period will lead to different mapping results.</w:t>
      </w:r>
      <w:r w:rsidR="00FB03D8" w:rsidRPr="00896434">
        <w:t xml:space="preserve"> Some </w:t>
      </w:r>
      <w:r w:rsidR="00850DF9" w:rsidRPr="00896434">
        <w:rPr>
          <w:rFonts w:eastAsiaTheme="minorEastAsia"/>
          <w:lang w:eastAsia="zh-CN"/>
        </w:rPr>
        <w:t>alternative</w:t>
      </w:r>
      <w:r w:rsidR="0099433C" w:rsidRPr="00896434">
        <w:rPr>
          <w:rFonts w:eastAsiaTheme="minorEastAsia"/>
          <w:lang w:eastAsia="zh-CN"/>
        </w:rPr>
        <w:t xml:space="preserve"> </w:t>
      </w:r>
      <w:r w:rsidR="00EF7064" w:rsidRPr="00896434">
        <w:t>definition</w:t>
      </w:r>
      <w:r w:rsidR="003D08E7" w:rsidRPr="00896434">
        <w:t>s</w:t>
      </w:r>
      <w:r w:rsidR="00EF7064" w:rsidRPr="00896434">
        <w:t xml:space="preserve"> </w:t>
      </w:r>
      <w:r w:rsidR="0099433C" w:rsidRPr="00896434">
        <w:rPr>
          <w:rFonts w:eastAsiaTheme="minorEastAsia"/>
          <w:lang w:eastAsia="zh-CN"/>
        </w:rPr>
        <w:t xml:space="preserve">of </w:t>
      </w:r>
      <w:r w:rsidR="0099433C" w:rsidRPr="00896434">
        <w:t>MsgA association period</w:t>
      </w:r>
      <w:r w:rsidR="00850DF9" w:rsidRPr="00896434">
        <w:t xml:space="preserve"> </w:t>
      </w:r>
      <w:r w:rsidR="00FB03D8" w:rsidRPr="00896434">
        <w:t xml:space="preserve">are </w:t>
      </w:r>
      <w:r w:rsidR="00850DF9" w:rsidRPr="00896434">
        <w:t>discussing in the following.</w:t>
      </w:r>
    </w:p>
    <w:p w14:paraId="13C7A502" w14:textId="20D9278F" w:rsidR="00A52493" w:rsidRPr="00896434" w:rsidRDefault="00A52493" w:rsidP="00CF2499">
      <w:pPr>
        <w:rPr>
          <w:i/>
        </w:rPr>
      </w:pPr>
      <w:r w:rsidRPr="00896434">
        <w:rPr>
          <w:i/>
        </w:rPr>
        <w:t>Option 1: MsgA association period is PRACH configuration period</w:t>
      </w:r>
      <w:r w:rsidR="007E3F43" w:rsidRPr="00896434">
        <w:rPr>
          <w:i/>
        </w:rPr>
        <w:t>, starting from SFN=0</w:t>
      </w:r>
    </w:p>
    <w:p w14:paraId="70F98BB9" w14:textId="51EB1388" w:rsidR="00094CA5" w:rsidRPr="00896434" w:rsidRDefault="006E51EA" w:rsidP="00CF2499">
      <w:pPr>
        <w:rPr>
          <w:rFonts w:eastAsiaTheme="minorEastAsia"/>
          <w:lang w:eastAsia="zh-CN"/>
        </w:rPr>
      </w:pPr>
      <w:r w:rsidRPr="00896434">
        <w:rPr>
          <w:rFonts w:eastAsiaTheme="minorEastAsia"/>
          <w:lang w:eastAsia="zh-CN"/>
        </w:rPr>
        <w:t xml:space="preserve">As shown in Figure </w:t>
      </w:r>
      <w:r w:rsidR="00594EC9" w:rsidRPr="00896434">
        <w:rPr>
          <w:rFonts w:eastAsiaTheme="minorEastAsia"/>
          <w:lang w:eastAsia="zh-CN"/>
        </w:rPr>
        <w:t>7</w:t>
      </w:r>
      <w:r w:rsidR="00EE2657" w:rsidRPr="00896434">
        <w:rPr>
          <w:rFonts w:eastAsiaTheme="minorEastAsia"/>
          <w:lang w:eastAsia="zh-CN"/>
        </w:rPr>
        <w:t xml:space="preserve">, there are </w:t>
      </w:r>
      <w:r w:rsidR="00F061C7" w:rsidRPr="00896434">
        <w:rPr>
          <w:rFonts w:eastAsiaTheme="minorEastAsia"/>
          <w:lang w:eastAsia="zh-CN"/>
        </w:rPr>
        <w:t>3</w:t>
      </w:r>
      <w:r w:rsidR="00EE2657" w:rsidRPr="00896434">
        <w:rPr>
          <w:rFonts w:eastAsiaTheme="minorEastAsia"/>
          <w:lang w:eastAsia="zh-CN"/>
        </w:rPr>
        <w:t xml:space="preserve"> PRACH slots with index of {</w:t>
      </w:r>
      <w:r w:rsidR="00F061C7" w:rsidRPr="00896434">
        <w:rPr>
          <w:rFonts w:eastAsiaTheme="minorEastAsia"/>
          <w:lang w:eastAsia="zh-CN"/>
        </w:rPr>
        <w:t>1, 4, 7</w:t>
      </w:r>
      <w:r w:rsidR="00EE2657" w:rsidRPr="00896434">
        <w:rPr>
          <w:rFonts w:eastAsiaTheme="minorEastAsia"/>
          <w:lang w:eastAsia="zh-CN"/>
        </w:rPr>
        <w:t xml:space="preserve">} configured in </w:t>
      </w:r>
      <w:r w:rsidR="00C004DA" w:rsidRPr="00896434">
        <w:rPr>
          <w:rFonts w:eastAsiaTheme="minorEastAsia"/>
          <w:lang w:eastAsia="zh-CN"/>
        </w:rPr>
        <w:t>each</w:t>
      </w:r>
      <w:r w:rsidR="00EE2657" w:rsidRPr="00896434">
        <w:rPr>
          <w:rFonts w:eastAsiaTheme="minorEastAsia"/>
          <w:lang w:eastAsia="zh-CN"/>
        </w:rPr>
        <w:t xml:space="preserve"> </w:t>
      </w:r>
      <w:r w:rsidR="002424D5" w:rsidRPr="00896434">
        <w:rPr>
          <w:rFonts w:eastAsiaTheme="minorEastAsia"/>
          <w:lang w:eastAsia="zh-CN"/>
        </w:rPr>
        <w:t xml:space="preserve">10ms </w:t>
      </w:r>
      <w:r w:rsidR="000C3128" w:rsidRPr="00896434">
        <w:rPr>
          <w:rFonts w:eastAsiaTheme="minorEastAsia"/>
          <w:lang w:eastAsia="zh-CN"/>
        </w:rPr>
        <w:t>PRACH configuration period</w:t>
      </w:r>
      <w:r w:rsidR="00CC0A92" w:rsidRPr="00896434">
        <w:rPr>
          <w:rFonts w:eastAsiaTheme="minorEastAsia"/>
          <w:lang w:eastAsia="zh-CN"/>
        </w:rPr>
        <w:t>. PO is configured with 5ms period and 0 slot-level offset</w:t>
      </w:r>
      <w:r w:rsidR="00C079EB" w:rsidRPr="00896434">
        <w:rPr>
          <w:rFonts w:eastAsiaTheme="minorEastAsia"/>
          <w:lang w:eastAsia="zh-CN"/>
        </w:rPr>
        <w:t xml:space="preserve">, i.e., there are 2 ROs within </w:t>
      </w:r>
      <w:r w:rsidR="009A4A80" w:rsidRPr="00896434">
        <w:rPr>
          <w:rFonts w:eastAsiaTheme="minorEastAsia"/>
          <w:lang w:eastAsia="zh-CN"/>
        </w:rPr>
        <w:t>each</w:t>
      </w:r>
      <w:r w:rsidR="00C079EB" w:rsidRPr="00896434">
        <w:rPr>
          <w:rFonts w:eastAsiaTheme="minorEastAsia"/>
          <w:lang w:eastAsia="zh-CN"/>
        </w:rPr>
        <w:t xml:space="preserve"> slot with index of {0, 5} configured in one frame</w:t>
      </w:r>
      <w:r w:rsidR="00EE2657" w:rsidRPr="00896434">
        <w:rPr>
          <w:rFonts w:eastAsiaTheme="minorEastAsia"/>
          <w:lang w:eastAsia="zh-CN"/>
        </w:rPr>
        <w:t>.</w:t>
      </w:r>
      <w:r w:rsidR="007D319B" w:rsidRPr="00896434">
        <w:rPr>
          <w:rFonts w:eastAsiaTheme="minorEastAsia"/>
          <w:lang w:eastAsia="zh-CN"/>
        </w:rPr>
        <w:t xml:space="preserve"> MsgA association period is PRACH configuration period</w:t>
      </w:r>
      <w:r w:rsidR="00F51CDE" w:rsidRPr="00896434">
        <w:rPr>
          <w:rFonts w:eastAsiaTheme="minorEastAsia"/>
          <w:lang w:eastAsia="zh-CN"/>
        </w:rPr>
        <w:t xml:space="preserve"> and starting from SFN=0</w:t>
      </w:r>
      <w:r w:rsidR="007D319B" w:rsidRPr="00896434">
        <w:rPr>
          <w:rFonts w:eastAsiaTheme="minorEastAsia"/>
          <w:lang w:eastAsia="zh-CN"/>
        </w:rPr>
        <w:t xml:space="preserve">. </w:t>
      </w:r>
      <w:r w:rsidR="00BD10B5" w:rsidRPr="00896434">
        <w:rPr>
          <w:rFonts w:eastAsiaTheme="minorEastAsia"/>
          <w:lang w:eastAsia="zh-CN"/>
        </w:rPr>
        <w:t xml:space="preserve">If only </w:t>
      </w:r>
      <w:r w:rsidR="00094CA5" w:rsidRPr="00896434">
        <w:rPr>
          <w:rFonts w:eastAsiaTheme="minorEastAsia"/>
          <w:lang w:eastAsia="zh-CN"/>
        </w:rPr>
        <w:t xml:space="preserve">RO-front MsgA transmission is allowed, </w:t>
      </w:r>
      <w:r w:rsidR="00BA1234" w:rsidRPr="00896434">
        <w:rPr>
          <w:rFonts w:eastAsiaTheme="minorEastAsia"/>
          <w:lang w:eastAsia="zh-CN"/>
        </w:rPr>
        <w:t>preambles</w:t>
      </w:r>
      <w:r w:rsidR="00094CA5" w:rsidRPr="00896434">
        <w:rPr>
          <w:rFonts w:eastAsiaTheme="minorEastAsia"/>
          <w:lang w:eastAsia="zh-CN"/>
        </w:rPr>
        <w:t xml:space="preserve"> in slot 7 and P</w:t>
      </w:r>
      <w:r w:rsidR="00BA1234" w:rsidRPr="00896434">
        <w:rPr>
          <w:rFonts w:eastAsiaTheme="minorEastAsia"/>
          <w:lang w:eastAsia="zh-CN"/>
        </w:rPr>
        <w:t>RU</w:t>
      </w:r>
      <w:r w:rsidR="00094CA5" w:rsidRPr="00896434">
        <w:rPr>
          <w:rFonts w:eastAsiaTheme="minorEastAsia"/>
          <w:lang w:eastAsia="zh-CN"/>
        </w:rPr>
        <w:t>s in slot 0 will not be mapped</w:t>
      </w:r>
      <w:r w:rsidR="006A5EC9" w:rsidRPr="00896434">
        <w:rPr>
          <w:rFonts w:eastAsiaTheme="minorEastAsia"/>
          <w:lang w:eastAsia="zh-CN"/>
        </w:rPr>
        <w:t xml:space="preserve"> and </w:t>
      </w:r>
      <w:r w:rsidR="00E97572" w:rsidRPr="00896434">
        <w:rPr>
          <w:rFonts w:eastAsiaTheme="minorEastAsia"/>
          <w:lang w:eastAsia="zh-CN"/>
        </w:rPr>
        <w:t xml:space="preserve">thus not be </w:t>
      </w:r>
      <w:r w:rsidR="006A5EC9" w:rsidRPr="00896434">
        <w:rPr>
          <w:rFonts w:eastAsiaTheme="minorEastAsia"/>
          <w:lang w:eastAsia="zh-CN"/>
        </w:rPr>
        <w:t>used for 2-step RACH MsgA transmission</w:t>
      </w:r>
      <w:r w:rsidR="00094CA5" w:rsidRPr="00896434">
        <w:rPr>
          <w:rFonts w:eastAsiaTheme="minorEastAsia"/>
          <w:lang w:eastAsia="zh-CN"/>
        </w:rPr>
        <w:t>.</w:t>
      </w:r>
      <w:r w:rsidR="006A5EC9" w:rsidRPr="00896434">
        <w:rPr>
          <w:rFonts w:eastAsiaTheme="minorEastAsia"/>
          <w:lang w:eastAsia="zh-CN"/>
        </w:rPr>
        <w:t xml:space="preserve"> </w:t>
      </w:r>
      <w:r w:rsidR="002B038E" w:rsidRPr="00896434">
        <w:rPr>
          <w:rFonts w:eastAsiaTheme="minorEastAsia"/>
          <w:lang w:eastAsia="zh-CN"/>
        </w:rPr>
        <w:t xml:space="preserve">In the worst case, the SSB mapping to </w:t>
      </w:r>
      <w:r w:rsidR="00E63DE1" w:rsidRPr="00896434">
        <w:rPr>
          <w:rFonts w:eastAsiaTheme="minorEastAsia"/>
          <w:lang w:eastAsia="zh-CN"/>
        </w:rPr>
        <w:t>RO</w:t>
      </w:r>
      <w:r w:rsidR="002B038E" w:rsidRPr="00896434">
        <w:rPr>
          <w:rFonts w:eastAsiaTheme="minorEastAsia"/>
          <w:lang w:eastAsia="zh-CN"/>
        </w:rPr>
        <w:t xml:space="preserve"> in slot 7 </w:t>
      </w:r>
      <w:r w:rsidR="00FA0541" w:rsidRPr="00896434">
        <w:rPr>
          <w:rFonts w:eastAsiaTheme="minorEastAsia"/>
          <w:lang w:eastAsia="zh-CN"/>
        </w:rPr>
        <w:t>cannot</w:t>
      </w:r>
      <w:r w:rsidR="002B038E" w:rsidRPr="00896434">
        <w:rPr>
          <w:rFonts w:eastAsiaTheme="minorEastAsia"/>
          <w:lang w:eastAsia="zh-CN"/>
        </w:rPr>
        <w:t xml:space="preserve"> be used for 2-step RACH.</w:t>
      </w:r>
    </w:p>
    <w:p w14:paraId="3485BC8A" w14:textId="30722202" w:rsidR="00EE2657" w:rsidRPr="00896434" w:rsidRDefault="00F061C7" w:rsidP="00CF2499">
      <w:r w:rsidRPr="00896434">
        <w:rPr>
          <w:noProof/>
          <w:lang w:eastAsia="zh-CN"/>
        </w:rPr>
        <w:drawing>
          <wp:inline distT="0" distB="0" distL="0" distR="0" wp14:anchorId="500C425C" wp14:editId="3560C36F">
            <wp:extent cx="5916295" cy="115460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154602"/>
                    </a:xfrm>
                    <a:prstGeom prst="rect">
                      <a:avLst/>
                    </a:prstGeom>
                    <a:noFill/>
                    <a:ln>
                      <a:noFill/>
                    </a:ln>
                  </pic:spPr>
                </pic:pic>
              </a:graphicData>
            </a:graphic>
          </wp:inline>
        </w:drawing>
      </w:r>
    </w:p>
    <w:p w14:paraId="7A7E764A" w14:textId="1605B6A2" w:rsidR="00F93050" w:rsidRPr="00896434" w:rsidRDefault="00F93050" w:rsidP="00F93050">
      <w:pPr>
        <w:pStyle w:val="a5"/>
      </w:pPr>
      <w:r w:rsidRPr="00896434">
        <w:t xml:space="preserve">Figure </w:t>
      </w:r>
      <w:r w:rsidR="00D40149">
        <w:t>7</w:t>
      </w:r>
      <w:r w:rsidR="00A71A34" w:rsidRPr="00896434">
        <w:t xml:space="preserve"> Example</w:t>
      </w:r>
      <w:r w:rsidRPr="00896434">
        <w:t xml:space="preserve"> of MsgA association period</w:t>
      </w:r>
    </w:p>
    <w:p w14:paraId="2C24C8DE" w14:textId="4F01D922" w:rsidR="00094CA5" w:rsidRPr="00896434" w:rsidRDefault="00094CA5" w:rsidP="00094CA5">
      <w:pPr>
        <w:rPr>
          <w:i/>
        </w:rPr>
      </w:pPr>
      <w:r w:rsidRPr="00896434">
        <w:rPr>
          <w:i/>
        </w:rPr>
        <w:t xml:space="preserve">Option 2: MsgA association period </w:t>
      </w:r>
      <w:r w:rsidR="00A566F0" w:rsidRPr="00896434">
        <w:rPr>
          <w:i/>
        </w:rPr>
        <w:t xml:space="preserve">is </w:t>
      </w:r>
      <w:r w:rsidR="00F93050" w:rsidRPr="00896434">
        <w:rPr>
          <w:i/>
        </w:rPr>
        <w:t xml:space="preserve">PUSCH configuration period, starting from the </w:t>
      </w:r>
      <w:r w:rsidR="00E1427A" w:rsidRPr="00896434">
        <w:rPr>
          <w:i/>
        </w:rPr>
        <w:t>first</w:t>
      </w:r>
      <w:r w:rsidR="00F93050" w:rsidRPr="00896434">
        <w:rPr>
          <w:i/>
        </w:rPr>
        <w:t xml:space="preserve"> slot </w:t>
      </w:r>
      <w:r w:rsidR="00E1427A" w:rsidRPr="00896434">
        <w:rPr>
          <w:i/>
        </w:rPr>
        <w:t>after</w:t>
      </w:r>
      <w:r w:rsidR="00F93050" w:rsidRPr="00896434">
        <w:rPr>
          <w:i/>
        </w:rPr>
        <w:t xml:space="preserve"> </w:t>
      </w:r>
      <w:r w:rsidR="00E1427A" w:rsidRPr="00896434">
        <w:rPr>
          <w:i/>
        </w:rPr>
        <w:t>the last PO of each PUSCH configuration period</w:t>
      </w:r>
    </w:p>
    <w:p w14:paraId="1E8C4F1C" w14:textId="35FB0B71" w:rsidR="00B8717F" w:rsidRPr="00896434" w:rsidRDefault="00634777" w:rsidP="00CF2499">
      <w:r w:rsidRPr="00896434">
        <w:rPr>
          <w:rFonts w:eastAsiaTheme="minorEastAsia"/>
          <w:lang w:eastAsia="zh-CN"/>
        </w:rPr>
        <w:t xml:space="preserve">In order to make sure </w:t>
      </w:r>
      <w:r w:rsidR="000B6C2E" w:rsidRPr="00896434">
        <w:rPr>
          <w:rFonts w:eastAsiaTheme="minorEastAsia"/>
          <w:lang w:eastAsia="zh-CN"/>
        </w:rPr>
        <w:t>each preamble can map to</w:t>
      </w:r>
      <w:r w:rsidR="00EA1216" w:rsidRPr="00896434">
        <w:rPr>
          <w:rFonts w:eastAsiaTheme="minorEastAsia"/>
          <w:lang w:eastAsia="zh-CN"/>
        </w:rPr>
        <w:t xml:space="preserve"> a</w:t>
      </w:r>
      <w:r w:rsidR="000B6C2E" w:rsidRPr="00896434">
        <w:rPr>
          <w:rFonts w:eastAsiaTheme="minorEastAsia"/>
          <w:lang w:eastAsia="zh-CN"/>
        </w:rPr>
        <w:t xml:space="preserve"> PRU after </w:t>
      </w:r>
      <w:r w:rsidR="00DE79E3" w:rsidRPr="00896434">
        <w:rPr>
          <w:rFonts w:eastAsiaTheme="minorEastAsia"/>
          <w:lang w:eastAsia="zh-CN"/>
        </w:rPr>
        <w:t>itself</w:t>
      </w:r>
      <w:r w:rsidR="002357C2" w:rsidRPr="00896434">
        <w:rPr>
          <w:rFonts w:eastAsiaTheme="minorEastAsia"/>
          <w:lang w:eastAsia="zh-CN"/>
        </w:rPr>
        <w:t xml:space="preserve"> within MsgA association period, </w:t>
      </w:r>
      <w:r w:rsidR="00E52B14" w:rsidRPr="00896434">
        <w:rPr>
          <w:rFonts w:eastAsiaTheme="minorEastAsia"/>
          <w:lang w:eastAsia="zh-CN"/>
        </w:rPr>
        <w:t>at least there should be a</w:t>
      </w:r>
      <w:r w:rsidR="002357C2" w:rsidRPr="00896434">
        <w:rPr>
          <w:rFonts w:eastAsiaTheme="minorEastAsia"/>
          <w:lang w:eastAsia="zh-CN"/>
        </w:rPr>
        <w:t xml:space="preserve"> PO located at the end of </w:t>
      </w:r>
      <w:r w:rsidR="00457771" w:rsidRPr="00896434">
        <w:rPr>
          <w:rFonts w:eastAsiaTheme="minorEastAsia"/>
          <w:lang w:eastAsia="zh-CN"/>
        </w:rPr>
        <w:t>MsgA association period</w:t>
      </w:r>
      <w:r w:rsidR="00996BE2" w:rsidRPr="00896434">
        <w:rPr>
          <w:rFonts w:eastAsiaTheme="minorEastAsia"/>
          <w:lang w:eastAsia="zh-CN"/>
        </w:rPr>
        <w:t xml:space="preserve">. </w:t>
      </w:r>
      <w:r w:rsidR="006A76E8" w:rsidRPr="00896434">
        <w:rPr>
          <w:rFonts w:eastAsiaTheme="minorEastAsia"/>
          <w:lang w:eastAsia="zh-CN"/>
        </w:rPr>
        <w:t xml:space="preserve">As shown in Figure </w:t>
      </w:r>
      <w:r w:rsidR="00594EC9" w:rsidRPr="00896434">
        <w:rPr>
          <w:rFonts w:eastAsiaTheme="minorEastAsia"/>
          <w:lang w:eastAsia="zh-CN"/>
        </w:rPr>
        <w:t>8</w:t>
      </w:r>
      <w:r w:rsidR="00F93050" w:rsidRPr="00896434">
        <w:rPr>
          <w:rFonts w:eastAsiaTheme="minorEastAsia"/>
          <w:lang w:eastAsia="zh-CN"/>
        </w:rPr>
        <w:t>, the RO and PO con</w:t>
      </w:r>
      <w:r w:rsidR="008C74F1" w:rsidRPr="00896434">
        <w:rPr>
          <w:rFonts w:eastAsiaTheme="minorEastAsia"/>
          <w:lang w:eastAsia="zh-CN"/>
        </w:rPr>
        <w:t xml:space="preserve">figurations are same as figure </w:t>
      </w:r>
      <w:r w:rsidR="00594EC9" w:rsidRPr="00896434">
        <w:rPr>
          <w:rFonts w:eastAsiaTheme="minorEastAsia"/>
          <w:lang w:eastAsia="zh-CN"/>
        </w:rPr>
        <w:t>7</w:t>
      </w:r>
      <w:r w:rsidR="00F93050" w:rsidRPr="00896434">
        <w:rPr>
          <w:rFonts w:eastAsiaTheme="minorEastAsia"/>
          <w:lang w:eastAsia="zh-CN"/>
        </w:rPr>
        <w:t xml:space="preserve">. </w:t>
      </w:r>
      <w:r w:rsidR="00EE6CE9" w:rsidRPr="00896434">
        <w:rPr>
          <w:rFonts w:eastAsiaTheme="minorEastAsia"/>
          <w:lang w:eastAsia="zh-CN"/>
        </w:rPr>
        <w:t xml:space="preserve">MsgA association period </w:t>
      </w:r>
      <w:r w:rsidR="002A0A3A" w:rsidRPr="00896434">
        <w:rPr>
          <w:rFonts w:eastAsiaTheme="minorEastAsia"/>
          <w:lang w:eastAsia="zh-CN"/>
        </w:rPr>
        <w:t>is 5ms and starting</w:t>
      </w:r>
      <w:r w:rsidR="00EE6CE9" w:rsidRPr="00896434">
        <w:rPr>
          <w:rFonts w:eastAsiaTheme="minorEastAsia"/>
          <w:lang w:eastAsia="zh-CN"/>
        </w:rPr>
        <w:t xml:space="preserve"> from slot 0 and </w:t>
      </w:r>
      <w:r w:rsidR="00E92403" w:rsidRPr="00896434">
        <w:rPr>
          <w:rFonts w:eastAsiaTheme="minorEastAsia"/>
          <w:lang w:eastAsia="zh-CN"/>
        </w:rPr>
        <w:t xml:space="preserve">slot </w:t>
      </w:r>
      <w:r w:rsidR="00EE6CE9" w:rsidRPr="00896434">
        <w:rPr>
          <w:rFonts w:eastAsiaTheme="minorEastAsia"/>
          <w:lang w:eastAsia="zh-CN"/>
        </w:rPr>
        <w:t>6 in one frame.</w:t>
      </w:r>
      <w:r w:rsidR="00E07BB6" w:rsidRPr="00896434">
        <w:rPr>
          <w:rFonts w:eastAsiaTheme="minorEastAsia"/>
          <w:lang w:eastAsia="zh-CN"/>
        </w:rPr>
        <w:t xml:space="preserve"> As a result, preambles in slot 1 and </w:t>
      </w:r>
      <w:r w:rsidR="00D3125D" w:rsidRPr="00896434">
        <w:rPr>
          <w:rFonts w:eastAsiaTheme="minorEastAsia"/>
          <w:lang w:eastAsia="zh-CN"/>
        </w:rPr>
        <w:t xml:space="preserve">slot </w:t>
      </w:r>
      <w:r w:rsidR="00E07BB6" w:rsidRPr="00896434">
        <w:rPr>
          <w:rFonts w:eastAsiaTheme="minorEastAsia"/>
          <w:lang w:eastAsia="zh-CN"/>
        </w:rPr>
        <w:t xml:space="preserve">4 are mapping </w:t>
      </w:r>
      <w:r w:rsidR="009E4EEB" w:rsidRPr="00896434">
        <w:rPr>
          <w:rFonts w:eastAsiaTheme="minorEastAsia"/>
          <w:lang w:eastAsia="zh-CN"/>
        </w:rPr>
        <w:t>to</w:t>
      </w:r>
      <w:r w:rsidR="00E07BB6" w:rsidRPr="00896434">
        <w:rPr>
          <w:rFonts w:eastAsiaTheme="minorEastAsia"/>
          <w:lang w:eastAsia="zh-CN"/>
        </w:rPr>
        <w:t xml:space="preserve"> PRUs in slot 5, </w:t>
      </w:r>
      <w:r w:rsidR="00924684" w:rsidRPr="00896434">
        <w:rPr>
          <w:rFonts w:eastAsiaTheme="minorEastAsia"/>
          <w:lang w:eastAsia="zh-CN"/>
        </w:rPr>
        <w:t xml:space="preserve">and </w:t>
      </w:r>
      <w:r w:rsidR="00E07BB6" w:rsidRPr="00896434">
        <w:rPr>
          <w:rFonts w:eastAsiaTheme="minorEastAsia"/>
          <w:lang w:eastAsia="zh-CN"/>
        </w:rPr>
        <w:t xml:space="preserve">preambles in slot 7 are mapping </w:t>
      </w:r>
      <w:r w:rsidR="00337EC1" w:rsidRPr="00896434">
        <w:rPr>
          <w:rFonts w:eastAsiaTheme="minorEastAsia"/>
          <w:lang w:eastAsia="zh-CN"/>
        </w:rPr>
        <w:t>to</w:t>
      </w:r>
      <w:r w:rsidR="00E07BB6" w:rsidRPr="00896434">
        <w:rPr>
          <w:rFonts w:eastAsiaTheme="minorEastAsia"/>
          <w:lang w:eastAsia="zh-CN"/>
        </w:rPr>
        <w:t xml:space="preserve"> PRUs in slot 0 in </w:t>
      </w:r>
      <w:r w:rsidR="00F970D0" w:rsidRPr="00896434">
        <w:rPr>
          <w:rFonts w:eastAsiaTheme="minorEastAsia"/>
          <w:lang w:eastAsia="zh-CN"/>
        </w:rPr>
        <w:t>each</w:t>
      </w:r>
      <w:r w:rsidR="00E07BB6" w:rsidRPr="00896434">
        <w:rPr>
          <w:rFonts w:eastAsiaTheme="minorEastAsia"/>
          <w:lang w:eastAsia="zh-CN"/>
        </w:rPr>
        <w:t xml:space="preserve"> frame.</w:t>
      </w:r>
    </w:p>
    <w:p w14:paraId="12BFDAF4" w14:textId="4BC68A98" w:rsidR="00094CA5" w:rsidRPr="00896434" w:rsidRDefault="00F93050" w:rsidP="00CF2499">
      <w:r w:rsidRPr="00896434">
        <w:rPr>
          <w:noProof/>
          <w:lang w:eastAsia="zh-CN"/>
        </w:rPr>
        <w:drawing>
          <wp:inline distT="0" distB="0" distL="0" distR="0" wp14:anchorId="79B848A0" wp14:editId="2BA52B64">
            <wp:extent cx="5916295" cy="1154602"/>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1154602"/>
                    </a:xfrm>
                    <a:prstGeom prst="rect">
                      <a:avLst/>
                    </a:prstGeom>
                    <a:noFill/>
                    <a:ln>
                      <a:noFill/>
                    </a:ln>
                  </pic:spPr>
                </pic:pic>
              </a:graphicData>
            </a:graphic>
          </wp:inline>
        </w:drawing>
      </w:r>
    </w:p>
    <w:p w14:paraId="379C6B5F" w14:textId="3E8D2D7E" w:rsidR="002D5D4F" w:rsidRPr="00896434" w:rsidRDefault="00986413" w:rsidP="002D5D4F">
      <w:pPr>
        <w:pStyle w:val="a5"/>
      </w:pPr>
      <w:r w:rsidRPr="00896434">
        <w:t xml:space="preserve">Figure </w:t>
      </w:r>
      <w:r w:rsidR="00D40149">
        <w:t>8</w:t>
      </w:r>
      <w:r w:rsidR="002D5D4F" w:rsidRPr="00896434">
        <w:t xml:space="preserve"> Example of MsgA association period</w:t>
      </w:r>
    </w:p>
    <w:p w14:paraId="3442DDDF" w14:textId="15AA353F" w:rsidR="00CA68A7" w:rsidRPr="00896434" w:rsidRDefault="00CA68A7" w:rsidP="00CA68A7">
      <w:pPr>
        <w:rPr>
          <w:rFonts w:eastAsia="MS Mincho"/>
          <w:i/>
          <w:lang w:eastAsia="ja-JP"/>
        </w:rPr>
      </w:pPr>
      <w:r w:rsidRPr="00896434">
        <w:rPr>
          <w:rFonts w:eastAsia="MS Mincho"/>
          <w:b/>
          <w:i/>
          <w:lang w:eastAsia="ja-JP"/>
        </w:rPr>
        <w:t xml:space="preserve">Proposal </w:t>
      </w:r>
      <w:r w:rsidR="00DF5267">
        <w:rPr>
          <w:rFonts w:eastAsia="MS Mincho"/>
          <w:b/>
          <w:i/>
          <w:lang w:eastAsia="ja-JP"/>
        </w:rPr>
        <w:t>13</w:t>
      </w:r>
      <w:r w:rsidRPr="00896434">
        <w:rPr>
          <w:rFonts w:eastAsia="MS Mincho"/>
          <w:b/>
          <w:i/>
          <w:lang w:eastAsia="ja-JP"/>
        </w:rPr>
        <w:t xml:space="preserve">: </w:t>
      </w:r>
      <w:r w:rsidR="00A6497F" w:rsidRPr="00896434">
        <w:rPr>
          <w:rFonts w:eastAsia="MS Mincho"/>
          <w:i/>
          <w:lang w:eastAsia="ja-JP"/>
        </w:rPr>
        <w:t xml:space="preserve">MsgA association period should be defined </w:t>
      </w:r>
      <w:r w:rsidR="00A8079D" w:rsidRPr="00896434">
        <w:rPr>
          <w:rFonts w:eastAsia="MS Mincho"/>
          <w:i/>
          <w:lang w:eastAsia="ja-JP"/>
        </w:rPr>
        <w:t xml:space="preserve">and </w:t>
      </w:r>
      <w:r w:rsidR="00D91C77" w:rsidRPr="00896434">
        <w:rPr>
          <w:rFonts w:eastAsia="MS Mincho"/>
          <w:i/>
          <w:lang w:eastAsia="ja-JP"/>
        </w:rPr>
        <w:t xml:space="preserve">all the preambles used for 2-step RACH </w:t>
      </w:r>
      <w:r w:rsidR="00A8079D" w:rsidRPr="00896434">
        <w:rPr>
          <w:rFonts w:eastAsia="MS Mincho"/>
          <w:i/>
          <w:lang w:eastAsia="ja-JP"/>
        </w:rPr>
        <w:t>should</w:t>
      </w:r>
      <w:r w:rsidR="00D91C77" w:rsidRPr="00896434">
        <w:rPr>
          <w:rFonts w:eastAsia="MS Mincho"/>
          <w:i/>
          <w:lang w:eastAsia="ja-JP"/>
        </w:rPr>
        <w:t xml:space="preserve"> be mapped at least once to the PRUs</w:t>
      </w:r>
      <w:r w:rsidR="00A8079D" w:rsidRPr="00896434">
        <w:rPr>
          <w:rFonts w:eastAsia="MS Mincho"/>
          <w:i/>
          <w:lang w:eastAsia="ja-JP"/>
        </w:rPr>
        <w:t xml:space="preserve"> with</w:t>
      </w:r>
      <w:r w:rsidR="00E70C44" w:rsidRPr="00896434">
        <w:rPr>
          <w:rFonts w:eastAsia="MS Mincho"/>
          <w:i/>
          <w:lang w:eastAsia="ja-JP"/>
        </w:rPr>
        <w:t>in</w:t>
      </w:r>
      <w:r w:rsidR="00A8079D" w:rsidRPr="00896434">
        <w:rPr>
          <w:rFonts w:eastAsia="MS Mincho"/>
          <w:i/>
          <w:lang w:eastAsia="ja-JP"/>
        </w:rPr>
        <w:t xml:space="preserve"> MsgA association period</w:t>
      </w:r>
      <w:r w:rsidRPr="00896434">
        <w:rPr>
          <w:rFonts w:eastAsia="MS Mincho"/>
          <w:i/>
          <w:lang w:eastAsia="ja-JP"/>
        </w:rPr>
        <w:t>.</w:t>
      </w:r>
    </w:p>
    <w:p w14:paraId="1ECD9256" w14:textId="77777777" w:rsidR="007F1BC9" w:rsidRPr="00896434" w:rsidRDefault="007F1BC9" w:rsidP="00CF2499"/>
    <w:p w14:paraId="242035C9" w14:textId="5CB0546C" w:rsidR="004C203B" w:rsidRPr="00896434" w:rsidRDefault="009978C5" w:rsidP="009978C5">
      <w:pPr>
        <w:pStyle w:val="2"/>
        <w:spacing w:after="240"/>
        <w:ind w:left="578" w:hanging="578"/>
      </w:pPr>
      <w:r w:rsidRPr="00896434">
        <w:t>Mapping between preambles and PRUs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0B2CBC" w:rsidRPr="00896434" w14:paraId="30A125E6" w14:textId="77777777" w:rsidTr="00745EB6">
        <w:trPr>
          <w:jc w:val="center"/>
        </w:trPr>
        <w:tc>
          <w:tcPr>
            <w:tcW w:w="3102" w:type="dxa"/>
          </w:tcPr>
          <w:p w14:paraId="46AC415C" w14:textId="77777777" w:rsidR="000B2CBC" w:rsidRPr="00896434" w:rsidRDefault="000B2CBC" w:rsidP="00745EB6">
            <w:pPr>
              <w:jc w:val="center"/>
              <w:rPr>
                <w:lang w:eastAsia="zh-CN"/>
              </w:rPr>
            </w:pPr>
            <w:r w:rsidRPr="00896434">
              <w:rPr>
                <w:noProof/>
                <w:lang w:eastAsia="zh-CN"/>
              </w:rPr>
              <w:drawing>
                <wp:inline distT="0" distB="0" distL="0" distR="0" wp14:anchorId="2ED726FA" wp14:editId="0EFF1692">
                  <wp:extent cx="1656000" cy="738000"/>
                  <wp:effectExtent l="0" t="0" r="190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56000" cy="738000"/>
                          </a:xfrm>
                          <a:prstGeom prst="rect">
                            <a:avLst/>
                          </a:prstGeom>
                          <a:noFill/>
                        </pic:spPr>
                      </pic:pic>
                    </a:graphicData>
                  </a:graphic>
                </wp:inline>
              </w:drawing>
            </w:r>
          </w:p>
        </w:tc>
        <w:tc>
          <w:tcPr>
            <w:tcW w:w="3102" w:type="dxa"/>
          </w:tcPr>
          <w:p w14:paraId="595435B2" w14:textId="77777777" w:rsidR="000B2CBC" w:rsidRPr="00896434" w:rsidRDefault="000B2CBC" w:rsidP="00745EB6">
            <w:pPr>
              <w:jc w:val="center"/>
              <w:rPr>
                <w:lang w:eastAsia="zh-CN"/>
              </w:rPr>
            </w:pPr>
            <w:r w:rsidRPr="00896434">
              <w:rPr>
                <w:noProof/>
                <w:lang w:eastAsia="zh-CN"/>
              </w:rPr>
              <w:drawing>
                <wp:inline distT="0" distB="0" distL="0" distR="0" wp14:anchorId="6B119908" wp14:editId="1D28B860">
                  <wp:extent cx="1645200" cy="691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5200" cy="691200"/>
                          </a:xfrm>
                          <a:prstGeom prst="rect">
                            <a:avLst/>
                          </a:prstGeom>
                          <a:noFill/>
                        </pic:spPr>
                      </pic:pic>
                    </a:graphicData>
                  </a:graphic>
                </wp:inline>
              </w:drawing>
            </w:r>
          </w:p>
        </w:tc>
        <w:tc>
          <w:tcPr>
            <w:tcW w:w="3103" w:type="dxa"/>
          </w:tcPr>
          <w:p w14:paraId="0E9CCE40" w14:textId="77777777" w:rsidR="000B2CBC" w:rsidRPr="00896434" w:rsidRDefault="000B2CBC" w:rsidP="00745EB6">
            <w:pPr>
              <w:jc w:val="center"/>
              <w:rPr>
                <w:lang w:eastAsia="zh-CN"/>
              </w:rPr>
            </w:pPr>
            <w:r w:rsidRPr="00896434">
              <w:rPr>
                <w:noProof/>
                <w:lang w:eastAsia="zh-CN"/>
              </w:rPr>
              <w:drawing>
                <wp:inline distT="0" distB="0" distL="0" distR="0" wp14:anchorId="3E360714" wp14:editId="39BA59B1">
                  <wp:extent cx="1616400" cy="738000"/>
                  <wp:effectExtent l="0" t="0" r="317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6400" cy="738000"/>
                          </a:xfrm>
                          <a:prstGeom prst="rect">
                            <a:avLst/>
                          </a:prstGeom>
                          <a:noFill/>
                        </pic:spPr>
                      </pic:pic>
                    </a:graphicData>
                  </a:graphic>
                </wp:inline>
              </w:drawing>
            </w:r>
          </w:p>
        </w:tc>
      </w:tr>
      <w:tr w:rsidR="000B2CBC" w:rsidRPr="00896434" w14:paraId="55A4E902" w14:textId="77777777" w:rsidTr="00745EB6">
        <w:trPr>
          <w:jc w:val="center"/>
        </w:trPr>
        <w:tc>
          <w:tcPr>
            <w:tcW w:w="3102" w:type="dxa"/>
          </w:tcPr>
          <w:p w14:paraId="3137A852" w14:textId="77777777" w:rsidR="000B2CBC" w:rsidRPr="00896434" w:rsidRDefault="000B2CBC" w:rsidP="00745EB6">
            <w:pPr>
              <w:jc w:val="center"/>
              <w:rPr>
                <w:lang w:eastAsia="zh-CN"/>
              </w:rPr>
            </w:pPr>
            <w:r w:rsidRPr="00896434">
              <w:rPr>
                <w:lang w:eastAsia="zh-CN"/>
              </w:rPr>
              <w:t xml:space="preserve">(a). Case </w:t>
            </w:r>
            <w:r w:rsidRPr="00896434">
              <w:rPr>
                <w:rFonts w:hint="eastAsia"/>
                <w:lang w:eastAsia="zh-CN"/>
              </w:rPr>
              <w:t>1</w:t>
            </w:r>
            <w:r w:rsidRPr="00896434">
              <w:rPr>
                <w:lang w:eastAsia="zh-CN"/>
              </w:rPr>
              <w:t xml:space="preserve">: one-to-one </w:t>
            </w:r>
            <w:r w:rsidRPr="00896434">
              <w:rPr>
                <w:lang w:eastAsia="zh-CN"/>
              </w:rPr>
              <w:br/>
              <w:t>mapping</w:t>
            </w:r>
          </w:p>
        </w:tc>
        <w:tc>
          <w:tcPr>
            <w:tcW w:w="3102" w:type="dxa"/>
          </w:tcPr>
          <w:p w14:paraId="3F411B5E" w14:textId="77777777" w:rsidR="000B2CBC" w:rsidRPr="00896434" w:rsidRDefault="000B2CBC" w:rsidP="00745EB6">
            <w:pPr>
              <w:jc w:val="center"/>
              <w:rPr>
                <w:lang w:eastAsia="zh-CN"/>
              </w:rPr>
            </w:pPr>
            <w:r w:rsidRPr="00896434">
              <w:rPr>
                <w:rFonts w:hint="eastAsia"/>
                <w:lang w:eastAsia="zh-CN"/>
              </w:rPr>
              <w:t xml:space="preserve">(b). </w:t>
            </w:r>
            <w:r w:rsidRPr="00896434">
              <w:rPr>
                <w:lang w:eastAsia="zh-CN"/>
              </w:rPr>
              <w:t>Case 2: many-to-one mapping</w:t>
            </w:r>
          </w:p>
        </w:tc>
        <w:tc>
          <w:tcPr>
            <w:tcW w:w="3103" w:type="dxa"/>
          </w:tcPr>
          <w:p w14:paraId="3FC3CD39" w14:textId="77777777" w:rsidR="000B2CBC" w:rsidRPr="00896434" w:rsidRDefault="000B2CBC" w:rsidP="00745EB6">
            <w:pPr>
              <w:jc w:val="center"/>
              <w:rPr>
                <w:lang w:eastAsia="zh-CN"/>
              </w:rPr>
            </w:pPr>
            <w:r w:rsidRPr="00896434">
              <w:rPr>
                <w:rFonts w:hint="eastAsia"/>
                <w:lang w:eastAsia="zh-CN"/>
              </w:rPr>
              <w:t xml:space="preserve">(c). </w:t>
            </w:r>
            <w:r w:rsidRPr="00896434">
              <w:rPr>
                <w:lang w:eastAsia="zh-CN"/>
              </w:rPr>
              <w:t>Case 3: one-to-many mapping</w:t>
            </w:r>
          </w:p>
        </w:tc>
      </w:tr>
    </w:tbl>
    <w:p w14:paraId="328BE1BF" w14:textId="70C5410A" w:rsidR="000B2CBC" w:rsidRPr="00896434" w:rsidRDefault="00D26095" w:rsidP="00D26095">
      <w:pPr>
        <w:pStyle w:val="a5"/>
        <w:rPr>
          <w:lang w:eastAsia="zh-CN"/>
        </w:rPr>
      </w:pPr>
      <w:r w:rsidRPr="00896434">
        <w:t>Figure</w:t>
      </w:r>
      <w:r w:rsidR="00782F7D" w:rsidRPr="00896434">
        <w:t xml:space="preserve"> </w:t>
      </w:r>
      <w:r w:rsidR="00D40149">
        <w:t>9</w:t>
      </w:r>
      <w:r w:rsidRPr="00896434">
        <w:t xml:space="preserve"> </w:t>
      </w:r>
      <w:r w:rsidR="000B2CBC" w:rsidRPr="00896434">
        <w:t>Mapping between preambles and PUSCH resource unit</w:t>
      </w:r>
    </w:p>
    <w:p w14:paraId="3B602511" w14:textId="095A6305" w:rsidR="000B2CBC" w:rsidRPr="00896434" w:rsidRDefault="00D26095" w:rsidP="00D26095">
      <w:pPr>
        <w:rPr>
          <w:kern w:val="2"/>
          <w:lang w:val="en-GB" w:eastAsia="zh-CN"/>
        </w:rPr>
      </w:pPr>
      <w:r w:rsidRPr="00896434">
        <w:rPr>
          <w:bCs/>
          <w:szCs w:val="20"/>
          <w:lang w:eastAsia="zh-CN"/>
        </w:rPr>
        <w:t>In general, there can be three possible mapping relations between preamble(s) and PRU(s):</w:t>
      </w:r>
    </w:p>
    <w:p w14:paraId="727ADE5B" w14:textId="77777777" w:rsidR="000B2CBC" w:rsidRPr="00896434" w:rsidRDefault="000B2CBC" w:rsidP="000B2CBC">
      <w:pPr>
        <w:pStyle w:val="af1"/>
        <w:numPr>
          <w:ilvl w:val="0"/>
          <w:numId w:val="4"/>
        </w:numPr>
        <w:spacing w:line="360" w:lineRule="auto"/>
        <w:ind w:leftChars="0"/>
        <w:rPr>
          <w:kern w:val="2"/>
          <w:sz w:val="22"/>
          <w:szCs w:val="22"/>
          <w:lang w:eastAsia="zh-CN"/>
        </w:rPr>
      </w:pPr>
      <w:r w:rsidRPr="00896434">
        <w:rPr>
          <w:b/>
          <w:i/>
          <w:kern w:val="2"/>
          <w:sz w:val="22"/>
          <w:szCs w:val="22"/>
          <w:lang w:eastAsia="zh-CN"/>
        </w:rPr>
        <w:t>Case 1 – One-to-one mapping:</w:t>
      </w:r>
      <w:r w:rsidRPr="00896434">
        <w:rPr>
          <w:kern w:val="2"/>
          <w:sz w:val="22"/>
          <w:szCs w:val="22"/>
          <w:lang w:eastAsia="zh-CN"/>
        </w:rPr>
        <w:t xml:space="preserve"> one preamble is mapped with one PRU. </w:t>
      </w:r>
    </w:p>
    <w:p w14:paraId="6EB13973" w14:textId="77777777" w:rsidR="000B2CBC" w:rsidRPr="00896434" w:rsidRDefault="000B2CBC" w:rsidP="000B2CBC">
      <w:pPr>
        <w:pStyle w:val="af1"/>
        <w:numPr>
          <w:ilvl w:val="0"/>
          <w:numId w:val="4"/>
        </w:numPr>
        <w:spacing w:line="360" w:lineRule="auto"/>
        <w:ind w:leftChars="0"/>
        <w:rPr>
          <w:kern w:val="2"/>
          <w:lang w:eastAsia="zh-CN"/>
        </w:rPr>
      </w:pPr>
      <w:r w:rsidRPr="00896434">
        <w:rPr>
          <w:b/>
          <w:i/>
          <w:kern w:val="2"/>
          <w:sz w:val="22"/>
          <w:szCs w:val="22"/>
          <w:lang w:eastAsia="zh-CN"/>
        </w:rPr>
        <w:t xml:space="preserve">Case 2 – Many-to-one mapping: </w:t>
      </w:r>
      <w:r w:rsidRPr="00896434">
        <w:rPr>
          <w:kern w:val="2"/>
          <w:sz w:val="22"/>
          <w:szCs w:val="22"/>
          <w:lang w:eastAsia="zh-CN"/>
        </w:rPr>
        <w:t xml:space="preserve">multiple preamble are mapped with one PRU. </w:t>
      </w:r>
    </w:p>
    <w:p w14:paraId="1FF5DC4D" w14:textId="77777777" w:rsidR="000B2CBC" w:rsidRPr="00896434" w:rsidRDefault="000B2CBC" w:rsidP="000B2CBC">
      <w:pPr>
        <w:pStyle w:val="af1"/>
        <w:numPr>
          <w:ilvl w:val="0"/>
          <w:numId w:val="4"/>
        </w:numPr>
        <w:spacing w:line="360" w:lineRule="auto"/>
        <w:ind w:leftChars="0"/>
        <w:rPr>
          <w:kern w:val="2"/>
          <w:sz w:val="22"/>
          <w:szCs w:val="22"/>
          <w:lang w:eastAsia="zh-CN"/>
        </w:rPr>
      </w:pPr>
      <w:r w:rsidRPr="00896434">
        <w:rPr>
          <w:b/>
          <w:i/>
          <w:kern w:val="2"/>
          <w:sz w:val="22"/>
          <w:szCs w:val="22"/>
          <w:lang w:eastAsia="zh-CN"/>
        </w:rPr>
        <w:t>Case 3 – One-to-many mapping:</w:t>
      </w:r>
      <w:r w:rsidRPr="00896434">
        <w:rPr>
          <w:kern w:val="2"/>
          <w:sz w:val="22"/>
          <w:szCs w:val="22"/>
          <w:lang w:eastAsia="zh-CN"/>
        </w:rPr>
        <w:t xml:space="preserve"> one preamble is mapped with multiple PRU. </w:t>
      </w:r>
    </w:p>
    <w:p w14:paraId="4F35C6FF" w14:textId="0BF0B37F" w:rsidR="000B2CBC" w:rsidRPr="00896434" w:rsidRDefault="00F44154" w:rsidP="004346B5">
      <w:pPr>
        <w:rPr>
          <w:kern w:val="2"/>
          <w:lang w:val="en-GB" w:eastAsia="zh-CN"/>
        </w:rPr>
      </w:pPr>
      <w:r w:rsidRPr="00896434">
        <w:rPr>
          <w:i/>
          <w:kern w:val="2"/>
          <w:lang w:val="en-GB" w:eastAsia="zh-CN"/>
        </w:rPr>
        <w:t>Case 1</w:t>
      </w:r>
      <w:r w:rsidRPr="00896434">
        <w:rPr>
          <w:kern w:val="2"/>
          <w:lang w:val="en-GB" w:eastAsia="zh-CN"/>
        </w:rPr>
        <w:t xml:space="preserve"> has the least ambiguity to determine the PUSCH from a detected preamble, but it demands the same number of </w:t>
      </w:r>
      <w:r w:rsidRPr="00896434">
        <w:rPr>
          <w:kern w:val="2"/>
          <w:lang w:eastAsia="zh-CN"/>
        </w:rPr>
        <w:t>PRU</w:t>
      </w:r>
      <w:r w:rsidRPr="00896434">
        <w:rPr>
          <w:kern w:val="2"/>
          <w:lang w:val="en-GB" w:eastAsia="zh-CN"/>
        </w:rPr>
        <w:t xml:space="preserve"> s as the number of preamble, which is more suitable when the PUSCH resource is comparable as that of PRACH resource. In the case that there is limited PUSCH resource but more PRACH resource, </w:t>
      </w:r>
      <w:r w:rsidRPr="00896434">
        <w:rPr>
          <w:i/>
          <w:kern w:val="2"/>
          <w:lang w:val="en-GB" w:eastAsia="zh-CN"/>
        </w:rPr>
        <w:t>Case 2</w:t>
      </w:r>
      <w:r w:rsidRPr="00896434">
        <w:rPr>
          <w:kern w:val="2"/>
          <w:lang w:val="en-GB" w:eastAsia="zh-CN"/>
        </w:rPr>
        <w:t xml:space="preserve"> may help to save some PUSCH resource. However, in this case, the collision probability of </w:t>
      </w:r>
      <w:r w:rsidRPr="00896434">
        <w:rPr>
          <w:kern w:val="2"/>
          <w:lang w:eastAsia="zh-CN"/>
        </w:rPr>
        <w:t>PRU</w:t>
      </w:r>
      <w:r w:rsidRPr="00896434">
        <w:rPr>
          <w:kern w:val="2"/>
          <w:lang w:val="en-GB" w:eastAsia="zh-CN"/>
        </w:rPr>
        <w:t xml:space="preserve">s (especially DMRS ports) will be higher than that of PRACH units, and becomes the bottleneck of MsgA transmission. Actually, as mentioned in previous section, one PO </w:t>
      </w:r>
      <w:r w:rsidRPr="00896434">
        <w:rPr>
          <w:lang w:eastAsia="zh-CN"/>
        </w:rPr>
        <w:t xml:space="preserve">can be divided into </w:t>
      </w:r>
      <w:r w:rsidRPr="00896434">
        <w:rPr>
          <w:kern w:val="2"/>
          <w:lang w:eastAsia="zh-CN"/>
        </w:rPr>
        <w:t>multiple PRUs with acceptable performance by using different DMRS ports and DMRS sequences</w:t>
      </w:r>
      <w:r w:rsidRPr="00896434">
        <w:rPr>
          <w:kern w:val="2"/>
          <w:lang w:val="en-GB" w:eastAsia="zh-CN"/>
        </w:rPr>
        <w:t>. One can always configure a comparable amount of PRUs and preambles. Therefore, there is no need to support many-to-one mapping.</w:t>
      </w:r>
      <w:r w:rsidR="00E97A27" w:rsidRPr="00896434">
        <w:rPr>
          <w:lang w:eastAsia="zh-CN"/>
        </w:rPr>
        <w:t xml:space="preserve"> </w:t>
      </w:r>
      <w:r w:rsidR="000B2CBC" w:rsidRPr="00896434">
        <w:rPr>
          <w:i/>
          <w:kern w:val="2"/>
          <w:lang w:val="en-GB" w:eastAsia="zh-CN"/>
        </w:rPr>
        <w:t>Case 3</w:t>
      </w:r>
      <w:r w:rsidR="000B2CBC" w:rsidRPr="00896434">
        <w:rPr>
          <w:kern w:val="2"/>
          <w:lang w:val="en-GB" w:eastAsia="zh-CN"/>
        </w:rPr>
        <w:t xml:space="preserve"> may benefit </w:t>
      </w:r>
      <w:r w:rsidR="00EA193A" w:rsidRPr="00896434">
        <w:rPr>
          <w:kern w:val="2"/>
          <w:lang w:val="en-GB" w:eastAsia="zh-CN"/>
        </w:rPr>
        <w:t>in</w:t>
      </w:r>
      <w:r w:rsidR="000B2CBC" w:rsidRPr="00896434">
        <w:rPr>
          <w:kern w:val="2"/>
          <w:lang w:val="en-GB" w:eastAsia="zh-CN"/>
        </w:rPr>
        <w:t xml:space="preserve"> the case </w:t>
      </w:r>
      <w:r w:rsidR="00EA193A" w:rsidRPr="00896434">
        <w:rPr>
          <w:kern w:val="2"/>
          <w:lang w:val="en-GB" w:eastAsia="zh-CN"/>
        </w:rPr>
        <w:t xml:space="preserve">of </w:t>
      </w:r>
      <w:r w:rsidR="000B2CBC" w:rsidRPr="00896434">
        <w:rPr>
          <w:kern w:val="2"/>
          <w:lang w:val="en-GB" w:eastAsia="zh-CN"/>
        </w:rPr>
        <w:t xml:space="preserve">abundant </w:t>
      </w:r>
      <w:r w:rsidR="00EA193A" w:rsidRPr="00896434">
        <w:rPr>
          <w:kern w:val="2"/>
          <w:lang w:val="en-GB" w:eastAsia="zh-CN"/>
        </w:rPr>
        <w:t xml:space="preserve">PRUs, </w:t>
      </w:r>
      <w:r w:rsidR="004346B5" w:rsidRPr="00896434">
        <w:rPr>
          <w:kern w:val="2"/>
          <w:lang w:val="en-GB" w:eastAsia="zh-CN"/>
        </w:rPr>
        <w:t xml:space="preserve">one preamble can be mapped to multiple PRUs of multiple PUSCH configuration and PRUs can be to indicate the </w:t>
      </w:r>
      <w:r w:rsidR="000B2CBC" w:rsidRPr="00896434">
        <w:rPr>
          <w:kern w:val="2"/>
          <w:lang w:val="en-GB" w:eastAsia="zh-CN"/>
        </w:rPr>
        <w:t>MCS</w:t>
      </w:r>
      <w:r w:rsidR="00EA193A" w:rsidRPr="00896434">
        <w:rPr>
          <w:kern w:val="2"/>
          <w:lang w:val="en-GB" w:eastAsia="zh-CN"/>
        </w:rPr>
        <w:t xml:space="preserve"> level</w:t>
      </w:r>
      <w:r w:rsidR="000B2CBC" w:rsidRPr="00896434">
        <w:rPr>
          <w:kern w:val="2"/>
          <w:lang w:val="en-GB" w:eastAsia="zh-CN"/>
        </w:rPr>
        <w:t xml:space="preserve"> and payload size</w:t>
      </w:r>
      <w:r w:rsidR="004346B5" w:rsidRPr="00896434">
        <w:rPr>
          <w:kern w:val="2"/>
          <w:lang w:val="en-GB" w:eastAsia="zh-CN"/>
        </w:rPr>
        <w:t>, as mention in previous section</w:t>
      </w:r>
      <w:r w:rsidR="000B2CBC" w:rsidRPr="00896434">
        <w:rPr>
          <w:kern w:val="2"/>
          <w:lang w:val="en-GB" w:eastAsia="zh-CN"/>
        </w:rPr>
        <w:t>.</w:t>
      </w:r>
      <w:r w:rsidR="00856BE9" w:rsidRPr="00896434">
        <w:rPr>
          <w:kern w:val="2"/>
          <w:lang w:val="en-GB" w:eastAsia="zh-CN"/>
        </w:rPr>
        <w:t xml:space="preserve"> </w:t>
      </w:r>
      <w:r w:rsidR="00820920" w:rsidRPr="00896434">
        <w:rPr>
          <w:kern w:val="2"/>
          <w:lang w:val="en-GB" w:eastAsia="zh-CN"/>
        </w:rPr>
        <w:t xml:space="preserve">However, blind detection caused by one-to-many mapping will increase receiver complexity.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6100FC" w:rsidRPr="00896434" w14:paraId="499654E2" w14:textId="77777777" w:rsidTr="002E44C8">
        <w:tc>
          <w:tcPr>
            <w:tcW w:w="4658" w:type="dxa"/>
            <w:vAlign w:val="center"/>
          </w:tcPr>
          <w:p w14:paraId="1AE6317E" w14:textId="77777777" w:rsidR="006100FC" w:rsidRPr="00896434" w:rsidRDefault="006100FC" w:rsidP="002E44C8">
            <w:pPr>
              <w:spacing w:beforeLines="50" w:before="120"/>
              <w:jc w:val="center"/>
              <w:rPr>
                <w:color w:val="000000"/>
                <w:szCs w:val="20"/>
                <w:lang w:val="en-GB" w:eastAsia="zh-CN"/>
              </w:rPr>
            </w:pPr>
            <w:r w:rsidRPr="00896434">
              <w:rPr>
                <w:noProof/>
                <w:color w:val="000000"/>
                <w:szCs w:val="20"/>
                <w:lang w:eastAsia="zh-CN"/>
              </w:rPr>
              <w:drawing>
                <wp:inline distT="0" distB="0" distL="0" distR="0" wp14:anchorId="6C48D77B" wp14:editId="417F7548">
                  <wp:extent cx="2829600" cy="21204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9" w:type="dxa"/>
            <w:vAlign w:val="center"/>
          </w:tcPr>
          <w:p w14:paraId="0C057CED" w14:textId="77777777" w:rsidR="006100FC" w:rsidRPr="00896434" w:rsidRDefault="006100FC" w:rsidP="002E44C8">
            <w:pPr>
              <w:spacing w:beforeLines="50" w:before="120"/>
              <w:jc w:val="center"/>
              <w:rPr>
                <w:color w:val="000000"/>
                <w:szCs w:val="20"/>
                <w:lang w:val="en-GB" w:eastAsia="zh-CN"/>
              </w:rPr>
            </w:pPr>
            <w:r w:rsidRPr="00896434">
              <w:rPr>
                <w:noProof/>
                <w:color w:val="000000"/>
                <w:szCs w:val="20"/>
                <w:lang w:eastAsia="zh-CN"/>
              </w:rPr>
              <w:drawing>
                <wp:inline distT="0" distB="0" distL="0" distR="0" wp14:anchorId="51C31EB3" wp14:editId="457DA72C">
                  <wp:extent cx="2829600" cy="21204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6100FC" w:rsidRPr="00896434" w14:paraId="3AECC450" w14:textId="77777777" w:rsidTr="002E44C8">
        <w:tc>
          <w:tcPr>
            <w:tcW w:w="4658" w:type="dxa"/>
            <w:vAlign w:val="center"/>
          </w:tcPr>
          <w:p w14:paraId="27433234" w14:textId="77777777" w:rsidR="006100FC" w:rsidRPr="00896434" w:rsidRDefault="006100FC" w:rsidP="002E44C8">
            <w:pPr>
              <w:spacing w:beforeLines="50" w:before="120"/>
              <w:jc w:val="center"/>
              <w:rPr>
                <w:color w:val="000000"/>
                <w:szCs w:val="20"/>
                <w:lang w:val="en-GB" w:eastAsia="zh-CN"/>
              </w:rPr>
            </w:pPr>
            <w:r w:rsidRPr="00896434">
              <w:rPr>
                <w:color w:val="000000"/>
                <w:szCs w:val="20"/>
                <w:lang w:val="en-GB" w:eastAsia="zh-CN"/>
              </w:rPr>
              <w:t xml:space="preserve"> </w:t>
            </w:r>
            <w:r w:rsidRPr="00896434">
              <w:rPr>
                <w:rFonts w:hint="eastAsia"/>
                <w:color w:val="000000"/>
                <w:szCs w:val="20"/>
                <w:lang w:val="en-GB" w:eastAsia="zh-CN"/>
              </w:rPr>
              <w:t>(a). TDLA-30ns, 1T2R</w:t>
            </w:r>
            <w:r w:rsidRPr="00896434">
              <w:rPr>
                <w:color w:val="000000"/>
                <w:szCs w:val="20"/>
                <w:lang w:val="en-GB" w:eastAsia="zh-CN"/>
              </w:rPr>
              <w:t>, 4 preambles, 72 bits</w:t>
            </w:r>
          </w:p>
        </w:tc>
        <w:tc>
          <w:tcPr>
            <w:tcW w:w="4659" w:type="dxa"/>
            <w:vAlign w:val="center"/>
          </w:tcPr>
          <w:p w14:paraId="57E9AF09" w14:textId="77777777" w:rsidR="006100FC" w:rsidRPr="00896434" w:rsidRDefault="006100FC" w:rsidP="002E44C8">
            <w:pPr>
              <w:spacing w:beforeLines="50" w:before="120"/>
              <w:jc w:val="center"/>
              <w:rPr>
                <w:color w:val="000000"/>
                <w:szCs w:val="20"/>
                <w:lang w:val="en-GB" w:eastAsia="zh-CN"/>
              </w:rPr>
            </w:pPr>
            <w:r w:rsidRPr="00896434">
              <w:rPr>
                <w:rFonts w:hint="eastAsia"/>
                <w:color w:val="000000"/>
                <w:szCs w:val="20"/>
                <w:lang w:val="en-GB" w:eastAsia="zh-CN"/>
              </w:rPr>
              <w:t xml:space="preserve">(b). </w:t>
            </w:r>
            <w:r w:rsidRPr="00896434">
              <w:rPr>
                <w:color w:val="000000"/>
                <w:szCs w:val="20"/>
                <w:lang w:val="en-GB" w:eastAsia="zh-CN"/>
              </w:rPr>
              <w:t>TDLC-300ns, 1T2R, 4 preambles, 72 bits</w:t>
            </w:r>
          </w:p>
        </w:tc>
      </w:tr>
    </w:tbl>
    <w:p w14:paraId="50C4BBDC" w14:textId="05493FC4" w:rsidR="006100FC" w:rsidRPr="00896434" w:rsidRDefault="000826DE" w:rsidP="006100FC">
      <w:pPr>
        <w:pStyle w:val="a5"/>
      </w:pPr>
      <w:r w:rsidRPr="00896434">
        <w:t xml:space="preserve">Figure </w:t>
      </w:r>
      <w:r w:rsidR="00D40149">
        <w:t>10</w:t>
      </w:r>
      <w:r w:rsidR="006100FC" w:rsidRPr="00896434">
        <w:t xml:space="preserve"> PUSCH decoding performance with random active preambles</w:t>
      </w:r>
    </w:p>
    <w:p w14:paraId="0784A1A8" w14:textId="60103038" w:rsidR="00F44154" w:rsidRPr="00896434" w:rsidRDefault="00F44154" w:rsidP="00F44154">
      <w:pPr>
        <w:rPr>
          <w:kern w:val="2"/>
          <w:lang w:val="en-GB" w:eastAsia="zh-CN"/>
        </w:rPr>
      </w:pPr>
      <w:bookmarkStart w:id="7" w:name="OLE_LINK2"/>
      <w:bookmarkStart w:id="8" w:name="OLE_LINK4"/>
      <w:r w:rsidRPr="00896434">
        <w:rPr>
          <w:lang w:val="en-GB" w:eastAsia="zh-CN"/>
        </w:rPr>
        <w:t>It</w:t>
      </w:r>
      <w:r w:rsidRPr="00896434">
        <w:rPr>
          <w:rFonts w:hint="eastAsia"/>
          <w:lang w:val="en-GB" w:eastAsia="zh-CN"/>
        </w:rPr>
        <w:t xml:space="preserve"> has been agreed </w:t>
      </w:r>
      <w:r w:rsidRPr="00896434">
        <w:rPr>
          <w:lang w:val="en-GB" w:eastAsia="zh-CN"/>
        </w:rPr>
        <w:t xml:space="preserve">as a </w:t>
      </w:r>
      <w:r w:rsidRPr="00896434">
        <w:rPr>
          <w:i/>
          <w:lang w:val="en-GB" w:eastAsia="zh-CN"/>
        </w:rPr>
        <w:t>working assumption</w:t>
      </w:r>
      <w:r w:rsidRPr="00896434">
        <w:rPr>
          <w:lang w:val="en-GB" w:eastAsia="zh-CN"/>
        </w:rPr>
        <w:t xml:space="preserve"> </w:t>
      </w:r>
      <w:r w:rsidRPr="00896434">
        <w:rPr>
          <w:rFonts w:hint="eastAsia"/>
          <w:lang w:val="en-GB" w:eastAsia="zh-CN"/>
        </w:rPr>
        <w:t xml:space="preserve">that </w:t>
      </w:r>
      <w:bookmarkEnd w:id="7"/>
      <w:bookmarkEnd w:id="8"/>
      <w:r w:rsidRPr="00896434">
        <w:rPr>
          <w:lang w:val="en-GB" w:eastAsia="zh-CN"/>
        </w:rPr>
        <w:t xml:space="preserve">at </w:t>
      </w:r>
      <w:r w:rsidRPr="00896434">
        <w:rPr>
          <w:rFonts w:hint="eastAsia"/>
          <w:bCs/>
          <w:szCs w:val="20"/>
          <w:lang w:eastAsia="zh-CN"/>
        </w:rPr>
        <w:t xml:space="preserve">least one-to-one </w:t>
      </w:r>
      <w:r w:rsidRPr="00896434">
        <w:rPr>
          <w:bCs/>
          <w:szCs w:val="20"/>
          <w:lang w:eastAsia="zh-CN"/>
        </w:rPr>
        <w:t>and multiple-to-one</w:t>
      </w:r>
      <w:r w:rsidRPr="00896434">
        <w:rPr>
          <w:rFonts w:hint="eastAsia"/>
          <w:bCs/>
          <w:szCs w:val="20"/>
          <w:lang w:eastAsia="zh-CN"/>
        </w:rPr>
        <w:t xml:space="preserve"> mapping between preambles </w:t>
      </w:r>
      <w:r w:rsidRPr="00896434">
        <w:rPr>
          <w:bCs/>
          <w:szCs w:val="20"/>
          <w:lang w:eastAsia="zh-CN"/>
        </w:rPr>
        <w:t>in each RO</w:t>
      </w:r>
      <w:r w:rsidRPr="00896434">
        <w:rPr>
          <w:rFonts w:hint="eastAsia"/>
          <w:bCs/>
          <w:szCs w:val="20"/>
          <w:lang w:eastAsia="zh-CN"/>
        </w:rPr>
        <w:t xml:space="preserve"> and </w:t>
      </w:r>
      <w:r w:rsidRPr="00896434">
        <w:rPr>
          <w:bCs/>
          <w:szCs w:val="20"/>
          <w:lang w:eastAsia="zh-CN"/>
        </w:rPr>
        <w:t>associated PRUs are supported</w:t>
      </w:r>
      <w:r w:rsidR="0070489D" w:rsidRPr="00896434">
        <w:rPr>
          <w:bCs/>
          <w:szCs w:val="20"/>
          <w:lang w:eastAsia="zh-CN"/>
        </w:rPr>
        <w:t xml:space="preserve"> [2]</w:t>
      </w:r>
      <w:r w:rsidRPr="00896434">
        <w:rPr>
          <w:bCs/>
          <w:szCs w:val="20"/>
          <w:lang w:eastAsia="zh-CN"/>
        </w:rPr>
        <w:t xml:space="preserve">. The decision was not made by after any evaluation campaign. Actually, </w:t>
      </w:r>
      <w:r w:rsidR="00340D3E" w:rsidRPr="00896434">
        <w:rPr>
          <w:kern w:val="2"/>
          <w:lang w:val="en-GB" w:eastAsia="zh-CN"/>
        </w:rPr>
        <w:t>in our companion contribution [5</w:t>
      </w:r>
      <w:r w:rsidRPr="00896434">
        <w:rPr>
          <w:kern w:val="2"/>
          <w:lang w:val="en-GB" w:eastAsia="zh-CN"/>
        </w:rPr>
        <w:t xml:space="preserve">], the PUSCH decoding performance of one-to-one and many-to-one has been evaluated, and all the evaluated mapping schemes have the same total </w:t>
      </w:r>
      <w:r w:rsidRPr="00896434">
        <w:rPr>
          <w:bCs/>
          <w:szCs w:val="20"/>
          <w:lang w:eastAsia="zh-CN"/>
        </w:rPr>
        <w:t xml:space="preserve">resource size. </w:t>
      </w:r>
      <w:r w:rsidRPr="00896434">
        <w:rPr>
          <w:lang w:eastAsia="zh-CN"/>
        </w:rPr>
        <w:t xml:space="preserve">As shown in Figure </w:t>
      </w:r>
      <w:r w:rsidR="00B0081A" w:rsidRPr="00896434">
        <w:rPr>
          <w:lang w:eastAsia="zh-CN"/>
        </w:rPr>
        <w:t>10</w:t>
      </w:r>
      <w:r w:rsidRPr="00896434">
        <w:rPr>
          <w:lang w:eastAsia="zh-CN"/>
        </w:rPr>
        <w:t>, 1-to-1 mapping is always better than 2-to-1 mapping or 4-to-1 mapping. Therefore, the necessity to support multiple-to-one mapping should be further verified.</w:t>
      </w:r>
    </w:p>
    <w:p w14:paraId="063A4C5A" w14:textId="367EE9EB" w:rsidR="00F44154" w:rsidRPr="00896434" w:rsidRDefault="00F44154" w:rsidP="00F44154">
      <w:pPr>
        <w:rPr>
          <w:rFonts w:eastAsiaTheme="minorEastAsia"/>
          <w:b/>
          <w:i/>
          <w:lang w:eastAsia="zh-CN"/>
        </w:rPr>
      </w:pPr>
      <w:bookmarkStart w:id="9" w:name="OLE_LINK8"/>
      <w:r w:rsidRPr="00896434">
        <w:rPr>
          <w:rFonts w:eastAsiaTheme="minorEastAsia" w:hint="eastAsia"/>
          <w:b/>
          <w:i/>
          <w:lang w:eastAsia="zh-CN"/>
        </w:rPr>
        <w:lastRenderedPageBreak/>
        <w:t xml:space="preserve">Observation </w:t>
      </w:r>
      <w:r w:rsidR="004B6313">
        <w:rPr>
          <w:rFonts w:eastAsiaTheme="minorEastAsia"/>
          <w:b/>
          <w:i/>
          <w:lang w:eastAsia="zh-CN"/>
        </w:rPr>
        <w:t>3</w:t>
      </w:r>
      <w:r w:rsidRPr="00896434">
        <w:rPr>
          <w:rFonts w:eastAsiaTheme="minorEastAsia" w:hint="eastAsia"/>
          <w:b/>
          <w:i/>
          <w:lang w:eastAsia="zh-CN"/>
        </w:rPr>
        <w:t xml:space="preserve">: </w:t>
      </w:r>
      <w:r w:rsidRPr="00896434">
        <w:rPr>
          <w:rFonts w:eastAsiaTheme="minorEastAsia" w:hint="eastAsia"/>
          <w:i/>
          <w:lang w:eastAsia="zh-CN"/>
        </w:rPr>
        <w:t xml:space="preserve">One-to-one mapping between preamble and PUSCH is sufficient. </w:t>
      </w:r>
      <w:r w:rsidRPr="00896434">
        <w:rPr>
          <w:rFonts w:eastAsiaTheme="minorEastAsia"/>
          <w:i/>
          <w:lang w:eastAsia="zh-CN"/>
        </w:rPr>
        <w:t>There is no evidential benefits to support many-to-one mapping.</w:t>
      </w:r>
    </w:p>
    <w:p w14:paraId="058FD385" w14:textId="24B710D7" w:rsidR="00F44154" w:rsidRPr="00896434" w:rsidRDefault="008F505A" w:rsidP="00F44154">
      <w:pPr>
        <w:rPr>
          <w:rFonts w:eastAsia="MS Mincho"/>
          <w:i/>
          <w:lang w:eastAsia="ja-JP"/>
        </w:rPr>
      </w:pPr>
      <w:r w:rsidRPr="00896434">
        <w:rPr>
          <w:rFonts w:eastAsia="MS Mincho"/>
          <w:b/>
          <w:i/>
          <w:lang w:eastAsia="ja-JP"/>
        </w:rPr>
        <w:t xml:space="preserve">Proposal </w:t>
      </w:r>
      <w:r w:rsidR="00F90C40">
        <w:rPr>
          <w:rFonts w:eastAsia="MS Mincho"/>
          <w:b/>
          <w:i/>
          <w:lang w:eastAsia="ja-JP"/>
        </w:rPr>
        <w:t>14</w:t>
      </w:r>
      <w:r w:rsidR="00F44154" w:rsidRPr="00896434">
        <w:rPr>
          <w:rFonts w:eastAsia="MS Mincho"/>
          <w:b/>
          <w:i/>
          <w:lang w:eastAsia="ja-JP"/>
        </w:rPr>
        <w:t xml:space="preserve">: </w:t>
      </w:r>
      <w:r w:rsidR="00F44154" w:rsidRPr="00896434">
        <w:rPr>
          <w:rFonts w:eastAsia="MS Mincho"/>
          <w:i/>
          <w:lang w:eastAsia="ja-JP"/>
        </w:rPr>
        <w:t>Update the Working Assumptions to support one-to-one mapping between preamble and PUSCH resource for 2-step RACH. No support of many-to-one mapping unless there is evidential benefit verified.</w:t>
      </w:r>
      <w:bookmarkEnd w:id="9"/>
      <w:r w:rsidR="00F44154" w:rsidRPr="00896434">
        <w:rPr>
          <w:rFonts w:eastAsia="MS Mincho"/>
          <w:i/>
          <w:lang w:eastAsia="ja-JP"/>
        </w:rPr>
        <w:t xml:space="preserve"> </w:t>
      </w:r>
    </w:p>
    <w:p w14:paraId="63EF03CA" w14:textId="4C5BB8D4" w:rsidR="00AC4BD5" w:rsidRPr="00896434" w:rsidRDefault="00AC4BD5" w:rsidP="00F44154">
      <w:pPr>
        <w:pStyle w:val="2"/>
      </w:pPr>
      <w:r w:rsidRPr="00896434">
        <w:t>Mapping detail</w:t>
      </w:r>
    </w:p>
    <w:p w14:paraId="733F9DC6" w14:textId="706D2B12" w:rsidR="00920ED0" w:rsidRPr="00896434" w:rsidRDefault="00566405" w:rsidP="00167851">
      <w:pPr>
        <w:rPr>
          <w:kern w:val="2"/>
          <w:lang w:val="en-GB" w:eastAsia="zh-CN"/>
        </w:rPr>
      </w:pPr>
      <w:r w:rsidRPr="00896434">
        <w:rPr>
          <w:lang w:val="en-GB" w:eastAsia="zh-CN"/>
        </w:rPr>
        <w:t xml:space="preserve">For each PUSCH configuration, the corresponding </w:t>
      </w:r>
      <w:r w:rsidR="00920ED0" w:rsidRPr="00896434">
        <w:rPr>
          <w:lang w:val="en-GB" w:eastAsia="zh-CN"/>
        </w:rPr>
        <w:t>preambles</w:t>
      </w:r>
      <w:r w:rsidRPr="00896434">
        <w:rPr>
          <w:lang w:val="en-GB" w:eastAsia="zh-CN"/>
        </w:rPr>
        <w:t xml:space="preserve"> </w:t>
      </w:r>
      <w:r w:rsidR="00167851" w:rsidRPr="00896434">
        <w:rPr>
          <w:lang w:val="en-GB" w:eastAsia="zh-CN"/>
        </w:rPr>
        <w:t xml:space="preserve">are mapping to PRUs within </w:t>
      </w:r>
      <w:r w:rsidR="00593520">
        <w:rPr>
          <w:lang w:val="en-GB" w:eastAsia="zh-CN"/>
        </w:rPr>
        <w:t xml:space="preserve">the </w:t>
      </w:r>
      <w:r w:rsidR="00167851" w:rsidRPr="00896434">
        <w:rPr>
          <w:lang w:val="en-GB" w:eastAsia="zh-CN"/>
        </w:rPr>
        <w:t xml:space="preserve">same </w:t>
      </w:r>
      <w:r w:rsidRPr="00896434">
        <w:rPr>
          <w:lang w:val="en-GB" w:eastAsia="zh-CN"/>
        </w:rPr>
        <w:t xml:space="preserve">MsgA </w:t>
      </w:r>
      <w:r w:rsidRPr="00896434">
        <w:rPr>
          <w:kern w:val="2"/>
          <w:lang w:val="en-GB" w:eastAsia="zh-CN"/>
        </w:rPr>
        <w:t>association period</w:t>
      </w:r>
      <w:r w:rsidR="00167851" w:rsidRPr="00896434">
        <w:rPr>
          <w:kern w:val="2"/>
          <w:lang w:val="en-GB" w:eastAsia="zh-CN"/>
        </w:rPr>
        <w:t>. The mapping order of preambles and PRUs should be specified.</w:t>
      </w:r>
      <w:r w:rsidR="00AD17A3" w:rsidRPr="00896434">
        <w:rPr>
          <w:kern w:val="2"/>
          <w:lang w:val="en-GB" w:eastAsia="zh-CN"/>
        </w:rPr>
        <w:t xml:space="preserve"> </w:t>
      </w:r>
    </w:p>
    <w:p w14:paraId="4AA806B7" w14:textId="6A94A8D7" w:rsidR="00397877" w:rsidRPr="00896434" w:rsidRDefault="00920ED0" w:rsidP="00167851">
      <w:pPr>
        <w:rPr>
          <w:kern w:val="2"/>
          <w:lang w:val="en-GB" w:eastAsia="zh-CN"/>
        </w:rPr>
      </w:pPr>
      <w:r w:rsidRPr="00896434">
        <w:rPr>
          <w:kern w:val="2"/>
          <w:lang w:val="en-GB" w:eastAsia="zh-CN"/>
        </w:rPr>
        <w:t>The mapping order of preambles can follow that of SSB to RO mapping, which is</w:t>
      </w:r>
    </w:p>
    <w:p w14:paraId="209DFA6B" w14:textId="74E3C595" w:rsidR="00920ED0" w:rsidRPr="00896434" w:rsidRDefault="00920ED0" w:rsidP="00920ED0">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First, in increasing order of preamble indexes within a single PRACH occasion</w:t>
      </w:r>
    </w:p>
    <w:p w14:paraId="679C8E0C" w14:textId="764EA8DE" w:rsidR="00920ED0" w:rsidRPr="00896434" w:rsidRDefault="00920ED0" w:rsidP="00920ED0">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Second, in increasing order of frequency resource indexes for frequency multiplexed PRACH occasions</w:t>
      </w:r>
    </w:p>
    <w:p w14:paraId="7C023E85" w14:textId="49AC3965" w:rsidR="00920ED0" w:rsidRPr="00896434" w:rsidRDefault="00920ED0" w:rsidP="00920ED0">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Third, in increasing order of time resource indexes for time multiplexed PRACH occasions within a PRACH slot</w:t>
      </w:r>
    </w:p>
    <w:p w14:paraId="72B5CD5D" w14:textId="0222F280" w:rsidR="00920ED0" w:rsidRPr="00896434" w:rsidRDefault="00920ED0" w:rsidP="00680A41">
      <w:pPr>
        <w:pStyle w:val="af1"/>
        <w:numPr>
          <w:ilvl w:val="0"/>
          <w:numId w:val="25"/>
        </w:numPr>
        <w:spacing w:after="120"/>
        <w:ind w:leftChars="0" w:left="777"/>
        <w:rPr>
          <w:rFonts w:ascii="Times New Roman" w:hAnsi="Times New Roman"/>
          <w:sz w:val="22"/>
          <w:lang w:eastAsia="zh-CN"/>
        </w:rPr>
      </w:pPr>
      <w:r w:rsidRPr="00896434">
        <w:rPr>
          <w:rFonts w:ascii="Times New Roman" w:hAnsi="Times New Roman"/>
          <w:sz w:val="22"/>
          <w:lang w:eastAsia="zh-CN"/>
        </w:rPr>
        <w:t>Fourth, in increasing order of indexes for PRACH slots</w:t>
      </w:r>
    </w:p>
    <w:p w14:paraId="7795E85E" w14:textId="271A39C4" w:rsidR="00920ED0" w:rsidRPr="00896434" w:rsidRDefault="00920ED0" w:rsidP="00920ED0">
      <w:pPr>
        <w:rPr>
          <w:lang w:val="en-GB" w:eastAsia="zh-CN"/>
        </w:rPr>
      </w:pPr>
      <w:r w:rsidRPr="00896434">
        <w:rPr>
          <w:lang w:val="en-GB" w:eastAsia="zh-CN"/>
        </w:rPr>
        <w:t>The mapping order of PRU</w:t>
      </w:r>
      <w:r w:rsidR="00593520">
        <w:rPr>
          <w:lang w:val="en-GB" w:eastAsia="zh-CN"/>
        </w:rPr>
        <w:t>s</w:t>
      </w:r>
      <w:r w:rsidRPr="00896434">
        <w:rPr>
          <w:lang w:val="en-GB" w:eastAsia="zh-CN"/>
        </w:rPr>
        <w:t xml:space="preserve"> can also follow the similar principle (code domain first, frequency domain next, time domain last), which is</w:t>
      </w:r>
    </w:p>
    <w:p w14:paraId="0ECA5B86" w14:textId="3790E456" w:rsidR="00BA2092" w:rsidRPr="00896434" w:rsidRDefault="00BA2092" w:rsidP="00BA2092">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 xml:space="preserve">First, in increasing order of DMRS indexes within a single </w:t>
      </w:r>
      <w:bookmarkStart w:id="10" w:name="OLE_LINK36"/>
      <w:r w:rsidRPr="00896434">
        <w:rPr>
          <w:rFonts w:ascii="Times New Roman" w:hAnsi="Times New Roman"/>
          <w:sz w:val="22"/>
          <w:lang w:eastAsia="zh-CN"/>
        </w:rPr>
        <w:t xml:space="preserve">PUSCH </w:t>
      </w:r>
      <w:bookmarkEnd w:id="10"/>
      <w:r w:rsidRPr="00896434">
        <w:rPr>
          <w:rFonts w:ascii="Times New Roman" w:hAnsi="Times New Roman"/>
          <w:sz w:val="22"/>
          <w:lang w:eastAsia="zh-CN"/>
        </w:rPr>
        <w:t>occasion</w:t>
      </w:r>
    </w:p>
    <w:p w14:paraId="13DAAA81" w14:textId="4BD92D7B" w:rsidR="006A7EC8" w:rsidRPr="00896434" w:rsidRDefault="006A7EC8" w:rsidP="006A7EC8">
      <w:pPr>
        <w:pStyle w:val="af1"/>
        <w:numPr>
          <w:ilvl w:val="1"/>
          <w:numId w:val="25"/>
        </w:numPr>
        <w:ind w:leftChars="0"/>
        <w:rPr>
          <w:rFonts w:ascii="Times New Roman" w:hAnsi="Times New Roman"/>
          <w:sz w:val="22"/>
          <w:lang w:eastAsia="zh-CN"/>
        </w:rPr>
      </w:pPr>
      <w:r w:rsidRPr="00896434">
        <w:rPr>
          <w:rFonts w:ascii="Times New Roman" w:hAnsi="Times New Roman"/>
          <w:sz w:val="22"/>
          <w:lang w:eastAsia="zh-CN"/>
        </w:rPr>
        <w:t>The DMRS index can be</w:t>
      </w:r>
      <w:r w:rsidR="00985345" w:rsidRPr="00896434">
        <w:rPr>
          <w:rFonts w:ascii="Times New Roman" w:hAnsi="Times New Roman"/>
          <w:sz w:val="22"/>
          <w:lang w:eastAsia="zh-CN"/>
        </w:rPr>
        <w:t xml:space="preserve"> either</w:t>
      </w:r>
      <w:r w:rsidRPr="00896434">
        <w:rPr>
          <w:rFonts w:ascii="Times New Roman" w:hAnsi="Times New Roman"/>
          <w:sz w:val="22"/>
          <w:lang w:eastAsia="zh-CN"/>
        </w:rPr>
        <w:t xml:space="preserve"> DMRS port first or DMRS sequence first</w:t>
      </w:r>
    </w:p>
    <w:p w14:paraId="0425D8CF" w14:textId="0A67A145" w:rsidR="00BA2092" w:rsidRPr="00896434" w:rsidRDefault="00BA2092" w:rsidP="00BA2092">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Second, in increasing order of frequency resource indexes for frequency multiplexed PUSCH occasions</w:t>
      </w:r>
    </w:p>
    <w:p w14:paraId="3AFB285C" w14:textId="159A953F" w:rsidR="00BA2092" w:rsidRPr="00896434" w:rsidRDefault="00BA2092" w:rsidP="00BA2092">
      <w:pPr>
        <w:pStyle w:val="af1"/>
        <w:numPr>
          <w:ilvl w:val="0"/>
          <w:numId w:val="25"/>
        </w:numPr>
        <w:ind w:leftChars="0"/>
        <w:rPr>
          <w:rFonts w:ascii="Times New Roman" w:hAnsi="Times New Roman"/>
          <w:sz w:val="22"/>
          <w:lang w:eastAsia="zh-CN"/>
        </w:rPr>
      </w:pPr>
      <w:r w:rsidRPr="00896434">
        <w:rPr>
          <w:rFonts w:ascii="Times New Roman" w:hAnsi="Times New Roman"/>
          <w:sz w:val="22"/>
          <w:lang w:eastAsia="zh-CN"/>
        </w:rPr>
        <w:t xml:space="preserve">Third, in increasing order of time resource indexes for time multiplexed </w:t>
      </w:r>
      <w:r w:rsidR="001C09D7" w:rsidRPr="00896434">
        <w:rPr>
          <w:rFonts w:ascii="Times New Roman" w:hAnsi="Times New Roman"/>
          <w:sz w:val="22"/>
          <w:lang w:eastAsia="zh-CN"/>
        </w:rPr>
        <w:t xml:space="preserve">PUSCH </w:t>
      </w:r>
      <w:r w:rsidRPr="00896434">
        <w:rPr>
          <w:rFonts w:ascii="Times New Roman" w:hAnsi="Times New Roman"/>
          <w:sz w:val="22"/>
          <w:lang w:eastAsia="zh-CN"/>
        </w:rPr>
        <w:t>occasions within a slot</w:t>
      </w:r>
    </w:p>
    <w:p w14:paraId="50481CE0" w14:textId="665C6129" w:rsidR="00BA2092" w:rsidRPr="00896434" w:rsidRDefault="00BA2092" w:rsidP="00680A41">
      <w:pPr>
        <w:pStyle w:val="af1"/>
        <w:numPr>
          <w:ilvl w:val="0"/>
          <w:numId w:val="25"/>
        </w:numPr>
        <w:spacing w:after="120"/>
        <w:ind w:leftChars="0" w:left="777"/>
        <w:rPr>
          <w:rFonts w:ascii="Times New Roman" w:hAnsi="Times New Roman"/>
          <w:sz w:val="22"/>
          <w:lang w:eastAsia="zh-CN"/>
        </w:rPr>
      </w:pPr>
      <w:r w:rsidRPr="00896434">
        <w:rPr>
          <w:rFonts w:ascii="Times New Roman" w:hAnsi="Times New Roman"/>
          <w:sz w:val="22"/>
          <w:lang w:eastAsia="zh-CN"/>
        </w:rPr>
        <w:t>Fourth, in increasing order of indexes for slots</w:t>
      </w:r>
    </w:p>
    <w:p w14:paraId="0B44FBB4" w14:textId="77777777" w:rsidR="0074251A" w:rsidRPr="00896434" w:rsidRDefault="00DF281C" w:rsidP="00DF281C">
      <w:pPr>
        <w:rPr>
          <w:lang w:val="en-GB" w:eastAsia="zh-CN"/>
        </w:rPr>
      </w:pPr>
      <w:r w:rsidRPr="00896434">
        <w:rPr>
          <w:lang w:val="en-GB" w:eastAsia="zh-CN"/>
        </w:rPr>
        <w:t xml:space="preserve">As discussed previously, </w:t>
      </w:r>
      <w:r w:rsidR="00E55AAC" w:rsidRPr="00896434">
        <w:rPr>
          <w:lang w:val="en-GB" w:eastAsia="zh-CN"/>
        </w:rPr>
        <w:t>one-to-one mapping between preamble and PUSCH is sufficient</w:t>
      </w:r>
      <w:r w:rsidRPr="00896434">
        <w:rPr>
          <w:lang w:val="en-GB" w:eastAsia="zh-CN"/>
        </w:rPr>
        <w:t xml:space="preserve">. Given a set of ROs and POs within MsgA </w:t>
      </w:r>
      <w:r w:rsidRPr="00896434">
        <w:rPr>
          <w:kern w:val="2"/>
          <w:lang w:val="en-GB" w:eastAsia="zh-CN"/>
        </w:rPr>
        <w:t>association period</w:t>
      </w:r>
      <w:r w:rsidRPr="00896434">
        <w:rPr>
          <w:lang w:val="en-GB" w:eastAsia="zh-CN"/>
        </w:rPr>
        <w:t xml:space="preserve">, one </w:t>
      </w:r>
      <w:r w:rsidRPr="00896434">
        <w:rPr>
          <w:kern w:val="2"/>
          <w:lang w:val="en-GB" w:eastAsia="zh-CN"/>
        </w:rPr>
        <w:t>can always configure a comparable amount of PRUs and preambles.</w:t>
      </w:r>
      <w:r w:rsidR="00E55AAC" w:rsidRPr="00896434">
        <w:rPr>
          <w:kern w:val="2"/>
          <w:lang w:val="en-GB" w:eastAsia="zh-CN"/>
        </w:rPr>
        <w:t xml:space="preserve"> </w:t>
      </w:r>
      <w:r w:rsidR="009F7B57" w:rsidRPr="00896434">
        <w:rPr>
          <w:kern w:val="2"/>
          <w:lang w:val="en-GB" w:eastAsia="zh-CN"/>
        </w:rPr>
        <w:t xml:space="preserve">In some cases, </w:t>
      </w:r>
      <w:r w:rsidRPr="00896434">
        <w:rPr>
          <w:lang w:val="en-GB" w:eastAsia="zh-CN"/>
        </w:rPr>
        <w:t xml:space="preserve">the number of preambles may not be equal to the number of PRUs in the </w:t>
      </w:r>
      <w:r w:rsidR="009F7B57" w:rsidRPr="00896434">
        <w:rPr>
          <w:lang w:val="en-GB" w:eastAsia="zh-CN"/>
        </w:rPr>
        <w:t xml:space="preserve">MsgA </w:t>
      </w:r>
      <w:r w:rsidR="009F7B57" w:rsidRPr="00896434">
        <w:rPr>
          <w:kern w:val="2"/>
          <w:lang w:val="en-GB" w:eastAsia="zh-CN"/>
        </w:rPr>
        <w:t>association period,</w:t>
      </w:r>
      <w:r w:rsidRPr="00896434">
        <w:rPr>
          <w:lang w:val="en-GB" w:eastAsia="zh-CN"/>
        </w:rPr>
        <w:t xml:space="preserve"> </w:t>
      </w:r>
      <w:r w:rsidR="009F7B57" w:rsidRPr="00896434">
        <w:rPr>
          <w:lang w:val="en-GB" w:eastAsia="zh-CN"/>
        </w:rPr>
        <w:t>the residual PRUs will not be used for 2-step RACH</w:t>
      </w:r>
      <w:r w:rsidRPr="00896434">
        <w:rPr>
          <w:lang w:val="en-GB" w:eastAsia="zh-CN"/>
        </w:rPr>
        <w:t>.</w:t>
      </w:r>
    </w:p>
    <w:p w14:paraId="13A9E7C3" w14:textId="42036C2C" w:rsidR="00DF281C" w:rsidRDefault="00454D4E" w:rsidP="0022047E">
      <w:pPr>
        <w:rPr>
          <w:kern w:val="2"/>
          <w:lang w:val="en-GB" w:eastAsia="zh-CN"/>
        </w:rPr>
      </w:pPr>
      <w:r w:rsidRPr="00896434">
        <w:rPr>
          <w:kern w:val="2"/>
          <w:lang w:val="en-GB" w:eastAsia="zh-CN"/>
        </w:rPr>
        <w:t xml:space="preserve">Consider the </w:t>
      </w:r>
      <w:r w:rsidR="00226F5F" w:rsidRPr="00896434">
        <w:rPr>
          <w:kern w:val="2"/>
          <w:lang w:val="en-GB" w:eastAsia="zh-CN"/>
        </w:rPr>
        <w:t>RO and</w:t>
      </w:r>
      <w:r w:rsidRPr="00896434">
        <w:rPr>
          <w:kern w:val="2"/>
          <w:lang w:val="en-GB" w:eastAsia="zh-CN"/>
        </w:rPr>
        <w:t xml:space="preserve"> PO configuration and the </w:t>
      </w:r>
      <w:bookmarkStart w:id="11" w:name="OLE_LINK37"/>
      <w:r w:rsidRPr="00896434">
        <w:rPr>
          <w:kern w:val="2"/>
          <w:lang w:val="en-GB" w:eastAsia="zh-CN"/>
        </w:rPr>
        <w:t>MsgA association period</w:t>
      </w:r>
      <w:bookmarkEnd w:id="11"/>
      <w:r w:rsidRPr="00896434">
        <w:rPr>
          <w:kern w:val="2"/>
          <w:lang w:val="en-GB" w:eastAsia="zh-CN"/>
        </w:rPr>
        <w:t xml:space="preserve"> </w:t>
      </w:r>
      <w:r w:rsidR="00E45B4F" w:rsidRPr="00896434">
        <w:rPr>
          <w:kern w:val="2"/>
          <w:lang w:val="en-GB" w:eastAsia="zh-CN"/>
        </w:rPr>
        <w:t xml:space="preserve">as </w:t>
      </w:r>
      <w:r w:rsidRPr="00896434">
        <w:rPr>
          <w:kern w:val="2"/>
          <w:lang w:val="en-GB" w:eastAsia="zh-CN"/>
        </w:rPr>
        <w:t xml:space="preserve">shown </w:t>
      </w:r>
      <w:r w:rsidR="00E45B4F" w:rsidRPr="00896434">
        <w:rPr>
          <w:kern w:val="2"/>
          <w:lang w:val="en-GB" w:eastAsia="zh-CN"/>
        </w:rPr>
        <w:t>in</w:t>
      </w:r>
      <w:r w:rsidR="003C3057" w:rsidRPr="00896434">
        <w:rPr>
          <w:kern w:val="2"/>
          <w:lang w:val="en-GB" w:eastAsia="zh-CN"/>
        </w:rPr>
        <w:t xml:space="preserve"> figure 8</w:t>
      </w:r>
      <w:r w:rsidR="00296C8C" w:rsidRPr="00896434">
        <w:rPr>
          <w:kern w:val="2"/>
          <w:lang w:val="en-GB" w:eastAsia="zh-CN"/>
        </w:rPr>
        <w:t>.</w:t>
      </w:r>
      <w:r w:rsidRPr="00896434">
        <w:rPr>
          <w:kern w:val="2"/>
          <w:lang w:val="en-GB" w:eastAsia="zh-CN"/>
        </w:rPr>
        <w:t xml:space="preserve"> </w:t>
      </w:r>
      <w:r w:rsidR="00296C8C" w:rsidRPr="00896434">
        <w:rPr>
          <w:kern w:val="2"/>
          <w:lang w:val="en-GB" w:eastAsia="zh-CN"/>
        </w:rPr>
        <w:t xml:space="preserve">If </w:t>
      </w:r>
      <w:r w:rsidR="00916C09" w:rsidRPr="00896434">
        <w:rPr>
          <w:kern w:val="2"/>
          <w:lang w:val="en-GB" w:eastAsia="zh-CN"/>
        </w:rPr>
        <w:t>each RO is configured with 32</w:t>
      </w:r>
      <w:r w:rsidRPr="00896434">
        <w:rPr>
          <w:kern w:val="2"/>
          <w:lang w:val="en-GB" w:eastAsia="zh-CN"/>
        </w:rPr>
        <w:t xml:space="preserve"> preambles</w:t>
      </w:r>
      <w:r w:rsidR="00916C09" w:rsidRPr="00896434">
        <w:rPr>
          <w:kern w:val="2"/>
          <w:lang w:val="en-GB" w:eastAsia="zh-CN"/>
        </w:rPr>
        <w:t xml:space="preserve">, </w:t>
      </w:r>
      <w:bookmarkStart w:id="12" w:name="OLE_LINK40"/>
      <w:r w:rsidR="0022047E" w:rsidRPr="00896434">
        <w:rPr>
          <w:kern w:val="2"/>
          <w:lang w:val="en-GB" w:eastAsia="zh-CN"/>
        </w:rPr>
        <w:t>the number of preambles in MsgA association periods can be 64 and 32</w:t>
      </w:r>
      <w:r w:rsidR="008E3760" w:rsidRPr="00896434">
        <w:rPr>
          <w:kern w:val="2"/>
          <w:lang w:val="en-GB" w:eastAsia="zh-CN"/>
        </w:rPr>
        <w:t>.</w:t>
      </w:r>
      <w:bookmarkEnd w:id="12"/>
      <w:r w:rsidR="008E3760" w:rsidRPr="00896434">
        <w:rPr>
          <w:kern w:val="2"/>
          <w:lang w:val="en-GB" w:eastAsia="zh-CN"/>
        </w:rPr>
        <w:t xml:space="preserve"> Since there are 2 POs in each MsgA association period, at least </w:t>
      </w:r>
      <w:r w:rsidR="00117B1F" w:rsidRPr="00896434">
        <w:rPr>
          <w:kern w:val="2"/>
          <w:lang w:val="en-GB" w:eastAsia="zh-CN"/>
        </w:rPr>
        <w:t xml:space="preserve">32 PRUs need to be configured for each PO. For example, each PO can be configured with </w:t>
      </w:r>
      <w:r w:rsidR="006B0325" w:rsidRPr="00896434">
        <w:rPr>
          <w:kern w:val="2"/>
          <w:lang w:val="en-GB" w:eastAsia="zh-CN"/>
        </w:rPr>
        <w:t>4 DMRS sequences and 8</w:t>
      </w:r>
      <w:r w:rsidR="00117B1F" w:rsidRPr="00896434">
        <w:rPr>
          <w:kern w:val="2"/>
          <w:lang w:val="en-GB" w:eastAsia="zh-CN"/>
        </w:rPr>
        <w:t xml:space="preserve"> DMRS ports.</w:t>
      </w:r>
      <w:r w:rsidR="002E44C8" w:rsidRPr="00896434">
        <w:rPr>
          <w:kern w:val="2"/>
          <w:lang w:val="en-GB" w:eastAsia="zh-CN"/>
        </w:rPr>
        <w:t xml:space="preserve"> As shown in figure </w:t>
      </w:r>
      <w:r w:rsidR="003C3057" w:rsidRPr="00896434">
        <w:rPr>
          <w:kern w:val="2"/>
          <w:lang w:val="en-GB" w:eastAsia="zh-CN"/>
        </w:rPr>
        <w:t>11</w:t>
      </w:r>
      <w:r w:rsidR="002E44C8" w:rsidRPr="00896434">
        <w:rPr>
          <w:kern w:val="2"/>
          <w:lang w:val="en-GB" w:eastAsia="zh-CN"/>
        </w:rPr>
        <w:t xml:space="preserve">, </w:t>
      </w:r>
      <w:r w:rsidR="007C78A0" w:rsidRPr="00896434">
        <w:rPr>
          <w:kern w:val="2"/>
          <w:lang w:val="en-GB" w:eastAsia="zh-CN"/>
        </w:rPr>
        <w:t xml:space="preserve">for </w:t>
      </w:r>
      <w:bookmarkStart w:id="13" w:name="OLE_LINK38"/>
      <w:r w:rsidR="007C78A0" w:rsidRPr="00896434">
        <w:rPr>
          <w:kern w:val="2"/>
          <w:lang w:val="en-GB" w:eastAsia="zh-CN"/>
        </w:rPr>
        <w:t xml:space="preserve">the MsgA association period with </w:t>
      </w:r>
      <w:r w:rsidR="006B0325" w:rsidRPr="00896434">
        <w:rPr>
          <w:kern w:val="2"/>
          <w:lang w:val="en-GB" w:eastAsia="zh-CN"/>
        </w:rPr>
        <w:t>64 preambles, all the</w:t>
      </w:r>
      <w:r w:rsidR="007C78A0" w:rsidRPr="00896434">
        <w:rPr>
          <w:kern w:val="2"/>
          <w:lang w:val="en-GB" w:eastAsia="zh-CN"/>
        </w:rPr>
        <w:t xml:space="preserve"> PRUs are </w:t>
      </w:r>
      <w:bookmarkEnd w:id="13"/>
      <w:r w:rsidR="006A39C0" w:rsidRPr="00896434">
        <w:rPr>
          <w:kern w:val="2"/>
          <w:lang w:val="en-GB" w:eastAsia="zh-CN"/>
        </w:rPr>
        <w:t xml:space="preserve">one-to-one </w:t>
      </w:r>
      <w:r w:rsidR="006B0325" w:rsidRPr="00896434">
        <w:rPr>
          <w:kern w:val="2"/>
          <w:lang w:val="en-GB" w:eastAsia="zh-CN"/>
        </w:rPr>
        <w:t xml:space="preserve">mapped </w:t>
      </w:r>
      <w:r w:rsidR="00600BA9" w:rsidRPr="00896434">
        <w:rPr>
          <w:kern w:val="2"/>
          <w:lang w:val="en-GB" w:eastAsia="zh-CN"/>
        </w:rPr>
        <w:t>to</w:t>
      </w:r>
      <w:r w:rsidR="006B0325" w:rsidRPr="00896434">
        <w:rPr>
          <w:kern w:val="2"/>
          <w:lang w:val="en-GB" w:eastAsia="zh-CN"/>
        </w:rPr>
        <w:t xml:space="preserve"> </w:t>
      </w:r>
      <w:r w:rsidR="0016286C" w:rsidRPr="00896434">
        <w:rPr>
          <w:kern w:val="2"/>
          <w:lang w:val="en-GB" w:eastAsia="zh-CN"/>
        </w:rPr>
        <w:t xml:space="preserve">the 64 </w:t>
      </w:r>
      <w:r w:rsidR="006B0325" w:rsidRPr="00896434">
        <w:rPr>
          <w:kern w:val="2"/>
          <w:lang w:val="en-GB" w:eastAsia="zh-CN"/>
        </w:rPr>
        <w:t>preamble</w:t>
      </w:r>
      <w:r w:rsidR="0070447F" w:rsidRPr="00896434">
        <w:rPr>
          <w:kern w:val="2"/>
          <w:lang w:val="en-GB" w:eastAsia="zh-CN"/>
        </w:rPr>
        <w:t>s</w:t>
      </w:r>
      <w:r w:rsidR="00CE5B7C" w:rsidRPr="00896434">
        <w:rPr>
          <w:kern w:val="2"/>
          <w:lang w:val="en-GB" w:eastAsia="zh-CN"/>
        </w:rPr>
        <w:t>.</w:t>
      </w:r>
      <w:r w:rsidR="007C78A0" w:rsidRPr="00896434">
        <w:rPr>
          <w:kern w:val="2"/>
          <w:lang w:val="en-GB" w:eastAsia="zh-CN"/>
        </w:rPr>
        <w:t xml:space="preserve"> </w:t>
      </w:r>
      <w:r w:rsidR="00CE5B7C" w:rsidRPr="00896434">
        <w:rPr>
          <w:kern w:val="2"/>
          <w:lang w:val="en-GB" w:eastAsia="zh-CN"/>
        </w:rPr>
        <w:t>F</w:t>
      </w:r>
      <w:r w:rsidR="007C78A0" w:rsidRPr="00896434">
        <w:rPr>
          <w:kern w:val="2"/>
          <w:lang w:val="en-GB" w:eastAsia="zh-CN"/>
        </w:rPr>
        <w:t xml:space="preserve">or the MsgA association period with 32 preambles, </w:t>
      </w:r>
      <w:r w:rsidR="0004238A" w:rsidRPr="00896434">
        <w:rPr>
          <w:kern w:val="2"/>
          <w:lang w:val="en-GB" w:eastAsia="zh-CN"/>
        </w:rPr>
        <w:t xml:space="preserve">the first 32 PRUs are one-to-one mapped to the 32 preambles and </w:t>
      </w:r>
      <w:r w:rsidR="007C78A0" w:rsidRPr="00896434">
        <w:rPr>
          <w:kern w:val="2"/>
          <w:lang w:val="en-GB" w:eastAsia="zh-CN"/>
        </w:rPr>
        <w:t xml:space="preserve">the last </w:t>
      </w:r>
      <w:r w:rsidR="00897D3C" w:rsidRPr="00896434">
        <w:rPr>
          <w:kern w:val="2"/>
          <w:lang w:val="en-GB" w:eastAsia="zh-CN"/>
        </w:rPr>
        <w:t>32</w:t>
      </w:r>
      <w:r w:rsidR="007C78A0" w:rsidRPr="00896434">
        <w:rPr>
          <w:kern w:val="2"/>
          <w:lang w:val="en-GB" w:eastAsia="zh-CN"/>
        </w:rPr>
        <w:t xml:space="preserve"> PRUs </w:t>
      </w:r>
      <w:r w:rsidR="007713CA" w:rsidRPr="00896434">
        <w:rPr>
          <w:kern w:val="2"/>
          <w:lang w:val="en-GB" w:eastAsia="zh-CN"/>
        </w:rPr>
        <w:t>are</w:t>
      </w:r>
      <w:r w:rsidR="00EA1D14" w:rsidRPr="00896434">
        <w:rPr>
          <w:kern w:val="2"/>
          <w:lang w:val="en-GB" w:eastAsia="zh-CN"/>
        </w:rPr>
        <w:t xml:space="preserve"> not </w:t>
      </w:r>
      <w:r w:rsidR="007C78A0" w:rsidRPr="00896434">
        <w:rPr>
          <w:kern w:val="2"/>
          <w:lang w:val="en-GB" w:eastAsia="zh-CN"/>
        </w:rPr>
        <w:t>used for MsgA transmission</w:t>
      </w:r>
      <w:r w:rsidR="00CE5B7C" w:rsidRPr="00896434">
        <w:rPr>
          <w:kern w:val="2"/>
          <w:lang w:val="en-GB" w:eastAsia="zh-CN"/>
        </w:rPr>
        <w:t xml:space="preserve">, which means the second PO </w:t>
      </w:r>
      <w:r w:rsidR="00866B0E" w:rsidRPr="00896434">
        <w:rPr>
          <w:kern w:val="2"/>
          <w:lang w:val="en-GB" w:eastAsia="zh-CN"/>
        </w:rPr>
        <w:t>are unused for 2-step RACH</w:t>
      </w:r>
      <w:r w:rsidR="00043B08" w:rsidRPr="00896434">
        <w:rPr>
          <w:kern w:val="2"/>
          <w:lang w:val="en-GB" w:eastAsia="zh-CN"/>
        </w:rPr>
        <w:t>.</w:t>
      </w:r>
    </w:p>
    <w:p w14:paraId="517909BA" w14:textId="77777777" w:rsidR="00593520" w:rsidRDefault="00593520" w:rsidP="00593520">
      <w:pPr>
        <w:rPr>
          <w:lang w:val="en-GB" w:eastAsia="zh-CN"/>
        </w:rPr>
      </w:pPr>
      <w:r w:rsidRPr="00896434">
        <w:rPr>
          <w:rFonts w:eastAsia="MS Mincho"/>
          <w:b/>
          <w:i/>
          <w:lang w:eastAsia="ja-JP"/>
        </w:rPr>
        <w:t xml:space="preserve">Proposal </w:t>
      </w:r>
      <w:r>
        <w:rPr>
          <w:rFonts w:eastAsia="MS Mincho"/>
          <w:b/>
          <w:i/>
          <w:lang w:eastAsia="ja-JP"/>
        </w:rPr>
        <w:t>15</w:t>
      </w:r>
      <w:r w:rsidRPr="00896434">
        <w:rPr>
          <w:rFonts w:eastAsia="MS Mincho"/>
          <w:b/>
          <w:i/>
          <w:lang w:eastAsia="ja-JP"/>
        </w:rPr>
        <w:t>:</w:t>
      </w:r>
      <w:r w:rsidRPr="00593520">
        <w:rPr>
          <w:rFonts w:eastAsia="MS Mincho"/>
          <w:i/>
          <w:lang w:eastAsia="ja-JP"/>
        </w:rPr>
        <w:t xml:space="preserve"> </w:t>
      </w:r>
      <w:r>
        <w:rPr>
          <w:rFonts w:eastAsia="MS Mincho"/>
          <w:i/>
          <w:lang w:eastAsia="ja-JP"/>
        </w:rPr>
        <w:t>T</w:t>
      </w:r>
      <w:r w:rsidRPr="00896434">
        <w:rPr>
          <w:rFonts w:eastAsia="MS Mincho"/>
          <w:i/>
          <w:lang w:eastAsia="ja-JP"/>
        </w:rPr>
        <w:t>he</w:t>
      </w:r>
      <w:r>
        <w:rPr>
          <w:rFonts w:eastAsia="MS Mincho"/>
          <w:i/>
          <w:lang w:eastAsia="ja-JP"/>
        </w:rPr>
        <w:t xml:space="preserve"> mapping order of PRUs can be DMRS index, frequency resource, and time resource. </w:t>
      </w:r>
    </w:p>
    <w:p w14:paraId="277F15EE" w14:textId="77777777" w:rsidR="00593520" w:rsidRPr="00593520" w:rsidRDefault="00593520" w:rsidP="0022047E">
      <w:pPr>
        <w:rPr>
          <w:kern w:val="2"/>
          <w:lang w:val="en-GB" w:eastAsia="zh-CN"/>
        </w:rPr>
      </w:pPr>
    </w:p>
    <w:p w14:paraId="2AB9BFF4" w14:textId="0AB71983" w:rsidR="00BA2092" w:rsidRPr="00896434" w:rsidRDefault="0065116C" w:rsidP="00043B08">
      <w:pPr>
        <w:jc w:val="center"/>
        <w:rPr>
          <w:lang w:val="en-GB" w:eastAsia="zh-CN"/>
        </w:rPr>
      </w:pPr>
      <w:r w:rsidRPr="00896434">
        <w:rPr>
          <w:noProof/>
          <w:lang w:eastAsia="zh-CN"/>
        </w:rPr>
        <w:drawing>
          <wp:inline distT="0" distB="0" distL="0" distR="0" wp14:anchorId="451A5A73" wp14:editId="7C19F41E">
            <wp:extent cx="4497070" cy="118046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7070" cy="1180465"/>
                    </a:xfrm>
                    <a:prstGeom prst="rect">
                      <a:avLst/>
                    </a:prstGeom>
                    <a:noFill/>
                    <a:ln>
                      <a:noFill/>
                    </a:ln>
                  </pic:spPr>
                </pic:pic>
              </a:graphicData>
            </a:graphic>
          </wp:inline>
        </w:drawing>
      </w:r>
    </w:p>
    <w:p w14:paraId="0C7FD319" w14:textId="65BC6CE3" w:rsidR="00043B08" w:rsidRPr="00896434" w:rsidRDefault="00043B08" w:rsidP="00043B08">
      <w:pPr>
        <w:pStyle w:val="a5"/>
        <w:keepNext/>
      </w:pPr>
      <w:r w:rsidRPr="00896434">
        <w:t>Figure</w:t>
      </w:r>
      <w:r w:rsidR="00266576" w:rsidRPr="00896434">
        <w:t xml:space="preserve"> </w:t>
      </w:r>
      <w:r w:rsidR="00D40149">
        <w:rPr>
          <w:noProof/>
        </w:rPr>
        <w:t>11</w:t>
      </w:r>
      <w:r w:rsidRPr="00896434">
        <w:t xml:space="preserve"> Example of </w:t>
      </w:r>
      <w:r w:rsidR="00B71E61" w:rsidRPr="00896434">
        <w:t xml:space="preserve">1-to-1 </w:t>
      </w:r>
      <w:r w:rsidRPr="00896434">
        <w:t>mapping between preambles and PRUs</w:t>
      </w:r>
    </w:p>
    <w:bookmarkEnd w:id="3"/>
    <w:bookmarkEnd w:id="6"/>
    <w:p w14:paraId="2118DEBB" w14:textId="1CD02D13" w:rsidR="003D159D" w:rsidRPr="00896434" w:rsidRDefault="004424C6" w:rsidP="00CF2499">
      <w:pPr>
        <w:rPr>
          <w:i/>
          <w:lang w:eastAsia="zh-CN"/>
        </w:rPr>
      </w:pPr>
      <w:r w:rsidRPr="00896434">
        <w:rPr>
          <w:i/>
          <w:lang w:eastAsia="zh-CN"/>
        </w:rPr>
        <w:t xml:space="preserve"> </w:t>
      </w:r>
    </w:p>
    <w:p w14:paraId="6E569167" w14:textId="5842B664" w:rsidR="00D549C5" w:rsidRPr="00896434" w:rsidRDefault="008479D0" w:rsidP="00700291">
      <w:pPr>
        <w:pStyle w:val="1"/>
        <w:tabs>
          <w:tab w:val="clear" w:pos="432"/>
        </w:tabs>
        <w:spacing w:before="240"/>
        <w:ind w:left="431" w:hanging="431"/>
      </w:pPr>
      <w:r w:rsidRPr="00896434">
        <w:lastRenderedPageBreak/>
        <w:t>Other issues</w:t>
      </w:r>
      <w:r w:rsidR="00B17C63" w:rsidRPr="00896434">
        <w:t xml:space="preserve"> of </w:t>
      </w:r>
      <w:r w:rsidR="009E50A9" w:rsidRPr="00896434">
        <w:t xml:space="preserve">MsgA </w:t>
      </w:r>
      <w:r w:rsidR="001219A9" w:rsidRPr="00896434">
        <w:t>Transmission</w:t>
      </w:r>
    </w:p>
    <w:p w14:paraId="70B8E757" w14:textId="113BC9D2" w:rsidR="008742F3" w:rsidRPr="00896434" w:rsidRDefault="008742F3" w:rsidP="008742F3">
      <w:pPr>
        <w:pStyle w:val="2"/>
        <w:rPr>
          <w:lang w:val="en-GB" w:eastAsia="zh-CN"/>
        </w:rPr>
      </w:pPr>
      <w:r w:rsidRPr="00896434">
        <w:rPr>
          <w:lang w:val="en-GB" w:eastAsia="zh-CN"/>
        </w:rPr>
        <w:t>Timing control</w:t>
      </w:r>
    </w:p>
    <w:p w14:paraId="4751299E" w14:textId="61DA1A5F" w:rsidR="001219A9" w:rsidRPr="00896434" w:rsidRDefault="001219A9" w:rsidP="001219A9">
      <w:r w:rsidRPr="00896434">
        <w:rPr>
          <w:lang w:val="en-GB" w:eastAsia="zh-CN"/>
        </w:rPr>
        <w:t xml:space="preserve">In Rel-15 NR, 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96434">
        <w:rPr>
          <w:lang w:val="en-GB" w:eastAsia="zh-CN"/>
        </w:rPr>
        <w:t xml:space="preserve"> is assumed for PRACH transmission no matter the UE has valid TA or not. This is because gNB is unknown about whether the UE has valid TA or not and </w:t>
      </w:r>
      <w:r w:rsidRPr="00896434">
        <w:rPr>
          <w:rFonts w:hint="eastAsia"/>
          <w:lang w:val="en-GB" w:eastAsia="zh-CN"/>
        </w:rPr>
        <w:t xml:space="preserve">should </w:t>
      </w:r>
      <w:r w:rsidRPr="00896434">
        <w:rPr>
          <w:lang w:val="en-GB" w:eastAsia="zh-CN"/>
        </w:rPr>
        <w:t>assume the TA is larger than 0. If the UE</w:t>
      </w:r>
      <w:r w:rsidR="00DF7AE2" w:rsidRPr="00896434">
        <w:rPr>
          <w:lang w:val="en-GB" w:eastAsia="zh-CN"/>
        </w:rPr>
        <w:t xml:space="preserve"> can</w:t>
      </w:r>
      <w:r w:rsidRPr="00896434">
        <w:rPr>
          <w:lang w:val="en-GB" w:eastAsia="zh-CN"/>
        </w:rPr>
        <w:t xml:space="preserve"> adjust the TA for PRACH transmission</w:t>
      </w:r>
      <w:r w:rsidRPr="00896434">
        <w:rPr>
          <w:rFonts w:hint="eastAsia"/>
          <w:lang w:val="en-GB" w:eastAsia="zh-CN"/>
        </w:rPr>
        <w:t xml:space="preserve">, </w:t>
      </w:r>
      <w:r w:rsidRPr="00896434">
        <w:rPr>
          <w:lang w:val="en-GB" w:eastAsia="zh-CN"/>
        </w:rPr>
        <w:t xml:space="preserve">the relative TA between the actual TA and the adjusted TA can be less than 0, then gNB may make wrong decision on which preamble is transmitted and random access procedure will fail. For 2-step RACH, the same situation still exists. If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96434">
        <w:rPr>
          <w:lang w:val="en-GB" w:eastAsia="zh-CN"/>
        </w:rPr>
        <w:t xml:space="preserve"> is assumed for PRACH transmission, the TA for the associated PUSCH should be the same as PRACH. In this case, gNB can determine the timing of PUSCH according to the detection of PRACH</w:t>
      </w:r>
      <w:r w:rsidRPr="00896434">
        <w:t>.</w:t>
      </w:r>
    </w:p>
    <w:p w14:paraId="1687F1CE" w14:textId="38936B72" w:rsidR="00BA413E" w:rsidRPr="00896434" w:rsidRDefault="003F52B0" w:rsidP="008742F3">
      <w:pPr>
        <w:rPr>
          <w:i/>
          <w:lang w:eastAsia="zh-CN"/>
        </w:rPr>
      </w:pPr>
      <w:r w:rsidRPr="00896434">
        <w:rPr>
          <w:b/>
          <w:i/>
          <w:lang w:eastAsia="zh-CN"/>
        </w:rPr>
        <w:t xml:space="preserve">Proposal </w:t>
      </w:r>
      <w:r w:rsidR="00593520" w:rsidRPr="00896434">
        <w:rPr>
          <w:b/>
          <w:i/>
          <w:lang w:eastAsia="zh-CN"/>
        </w:rPr>
        <w:t>1</w:t>
      </w:r>
      <w:r w:rsidR="00593520">
        <w:rPr>
          <w:b/>
          <w:i/>
          <w:lang w:eastAsia="zh-CN"/>
        </w:rPr>
        <w:t>6</w:t>
      </w:r>
      <w:r w:rsidRPr="00896434">
        <w:rPr>
          <w:b/>
          <w:i/>
          <w:lang w:eastAsia="zh-CN"/>
        </w:rPr>
        <w:t>:</w:t>
      </w:r>
      <w:r w:rsidRPr="00896434">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96434">
        <w:rPr>
          <w:i/>
          <w:lang w:eastAsia="zh-CN"/>
        </w:rPr>
        <w:t xml:space="preserve">. </w:t>
      </w:r>
    </w:p>
    <w:p w14:paraId="7F4026F6" w14:textId="77777777" w:rsidR="009D0142" w:rsidRPr="00896434" w:rsidRDefault="009D0142" w:rsidP="008742F3">
      <w:pPr>
        <w:rPr>
          <w:i/>
          <w:lang w:eastAsia="zh-CN"/>
        </w:rPr>
      </w:pPr>
    </w:p>
    <w:p w14:paraId="0A150F83" w14:textId="072A3AB2" w:rsidR="00D549C5" w:rsidRPr="00896434" w:rsidRDefault="00700291" w:rsidP="00700291">
      <w:pPr>
        <w:pStyle w:val="2"/>
        <w:rPr>
          <w:lang w:val="en-GB" w:eastAsia="zh-CN"/>
        </w:rPr>
      </w:pPr>
      <w:r w:rsidRPr="00896434">
        <w:rPr>
          <w:lang w:val="en-GB" w:eastAsia="zh-CN"/>
        </w:rPr>
        <w:t>Scrambling</w:t>
      </w:r>
      <w:r w:rsidR="00CE4135" w:rsidRPr="00896434">
        <w:rPr>
          <w:lang w:val="en-GB" w:eastAsia="zh-CN"/>
        </w:rPr>
        <w:t xml:space="preserve"> Sequence</w:t>
      </w:r>
    </w:p>
    <w:p w14:paraId="68508E07" w14:textId="1DCA428A" w:rsidR="00886C1B" w:rsidRPr="00896434" w:rsidRDefault="00FB2949" w:rsidP="00661D4F">
      <w:pPr>
        <w:rPr>
          <w:kern w:val="2"/>
          <w:lang w:eastAsia="zh-CN"/>
        </w:rPr>
      </w:pPr>
      <w:r w:rsidRPr="00896434">
        <w:rPr>
          <w:rFonts w:hint="eastAsia"/>
          <w:kern w:val="2"/>
          <w:lang w:eastAsia="zh-CN"/>
        </w:rPr>
        <w:t>It has been agreed</w:t>
      </w:r>
      <w:r w:rsidRPr="00896434">
        <w:rPr>
          <w:kern w:val="2"/>
          <w:lang w:eastAsia="zh-CN"/>
        </w:rPr>
        <w:t xml:space="preserve"> </w:t>
      </w:r>
      <w:r w:rsidRPr="00896434">
        <w:rPr>
          <w:rFonts w:hint="eastAsia"/>
          <w:kern w:val="2"/>
          <w:lang w:eastAsia="zh-CN"/>
        </w:rPr>
        <w:t>the</w:t>
      </w:r>
      <w:r w:rsidRPr="00896434">
        <w:rPr>
          <w:kern w:val="2"/>
          <w:lang w:eastAsia="zh-CN"/>
        </w:rPr>
        <w:t xml:space="preserve"> </w:t>
      </w:r>
      <w:r w:rsidR="009D0142" w:rsidRPr="00896434">
        <w:rPr>
          <w:kern w:val="2"/>
          <w:lang w:eastAsia="zh-CN"/>
        </w:rPr>
        <w:t>MsgA</w:t>
      </w:r>
      <w:r w:rsidRPr="00896434">
        <w:rPr>
          <w:kern w:val="2"/>
          <w:lang w:eastAsia="zh-CN"/>
        </w:rPr>
        <w:t xml:space="preserve"> PUSCH scrambling is at least based on a RN</w:t>
      </w:r>
      <w:r w:rsidR="009C4C00" w:rsidRPr="00896434">
        <w:rPr>
          <w:kern w:val="2"/>
          <w:lang w:eastAsia="zh-CN"/>
        </w:rPr>
        <w:t>TI, preamble index, and/or n_ID</w:t>
      </w:r>
      <w:r w:rsidR="00D70B76" w:rsidRPr="00896434">
        <w:rPr>
          <w:kern w:val="2"/>
          <w:lang w:eastAsia="zh-CN"/>
        </w:rPr>
        <w:t>, while the detail</w:t>
      </w:r>
      <w:r w:rsidR="00431990" w:rsidRPr="00896434">
        <w:rPr>
          <w:kern w:val="2"/>
          <w:lang w:eastAsia="zh-CN"/>
        </w:rPr>
        <w:t>s</w:t>
      </w:r>
      <w:r w:rsidR="00D70B76" w:rsidRPr="00896434">
        <w:rPr>
          <w:kern w:val="2"/>
          <w:lang w:eastAsia="zh-CN"/>
        </w:rPr>
        <w:t xml:space="preserve"> of n_ID and RNTI need further study</w:t>
      </w:r>
      <w:r w:rsidR="009C4C00" w:rsidRPr="00896434">
        <w:rPr>
          <w:kern w:val="2"/>
          <w:lang w:eastAsia="zh-CN"/>
        </w:rPr>
        <w:t>.</w:t>
      </w:r>
      <w:r w:rsidR="00E43974" w:rsidRPr="00896434">
        <w:rPr>
          <w:kern w:val="2"/>
          <w:lang w:eastAsia="zh-CN"/>
        </w:rPr>
        <w:t>T</w:t>
      </w:r>
      <w:r w:rsidR="00886C1B" w:rsidRPr="00896434">
        <w:rPr>
          <w:kern w:val="2"/>
          <w:lang w:eastAsia="zh-CN"/>
        </w:rPr>
        <w:t xml:space="preserve">here is no UE-specific RNTI </w:t>
      </w:r>
      <w:r w:rsidR="00886C1B" w:rsidRPr="00896434">
        <w:rPr>
          <w:rFonts w:eastAsia="MS Mincho"/>
          <w:lang w:eastAsia="ja-JP"/>
        </w:rPr>
        <w:t>for the transmission of MsgA PUSCH</w:t>
      </w:r>
      <w:r w:rsidR="00A53CCE" w:rsidRPr="00896434">
        <w:rPr>
          <w:rFonts w:eastAsia="MS Mincho"/>
          <w:lang w:eastAsia="ja-JP"/>
        </w:rPr>
        <w:t xml:space="preserve">, </w:t>
      </w:r>
      <w:r w:rsidR="00E43974" w:rsidRPr="00896434">
        <w:rPr>
          <w:rFonts w:eastAsia="MS Mincho"/>
          <w:lang w:eastAsia="ja-JP"/>
        </w:rPr>
        <w:t xml:space="preserve">thus </w:t>
      </w:r>
      <w:r w:rsidR="00A53CCE" w:rsidRPr="00896434">
        <w:rPr>
          <w:rFonts w:eastAsia="MS Mincho"/>
          <w:lang w:eastAsia="ja-JP"/>
        </w:rPr>
        <w:t xml:space="preserve">RA-RNTI can be used, which is related to the time/frequency resource of MsgA PRACH. </w:t>
      </w:r>
      <w:r w:rsidR="002E0E96" w:rsidRPr="00896434">
        <w:rPr>
          <w:rFonts w:eastAsia="MS Mincho"/>
          <w:lang w:eastAsia="ja-JP"/>
        </w:rPr>
        <w:t>In</w:t>
      </w:r>
      <w:r w:rsidR="00874ECC" w:rsidRPr="00896434">
        <w:rPr>
          <w:lang w:eastAsia="zh-CN"/>
        </w:rPr>
        <w:t xml:space="preserve"> consideration of the forward compatibility for the PUSCH only case, DMRS index should not be precluded for PUSCH scrambling.</w:t>
      </w:r>
    </w:p>
    <w:p w14:paraId="57ADE55E" w14:textId="504945FA" w:rsidR="0018053E" w:rsidRPr="00896434" w:rsidRDefault="009D0142" w:rsidP="00D549C5">
      <w:pPr>
        <w:rPr>
          <w:rFonts w:eastAsia="MS Mincho"/>
          <w:lang w:eastAsia="ja-JP"/>
        </w:rPr>
      </w:pPr>
      <w:r w:rsidRPr="00896434">
        <w:rPr>
          <w:rFonts w:eastAsia="MS Mincho"/>
          <w:lang w:eastAsia="ja-JP"/>
        </w:rPr>
        <w:t xml:space="preserve">To </w:t>
      </w:r>
      <w:r w:rsidR="00490593" w:rsidRPr="00896434">
        <w:rPr>
          <w:rFonts w:eastAsia="MS Mincho"/>
          <w:lang w:eastAsia="ja-JP"/>
        </w:rPr>
        <w:t>make more efficient use</w:t>
      </w:r>
      <w:r w:rsidRPr="00896434">
        <w:rPr>
          <w:rFonts w:eastAsia="MS Mincho"/>
          <w:lang w:eastAsia="ja-JP"/>
        </w:rPr>
        <w:t xml:space="preserve"> of 2-step RACH</w:t>
      </w:r>
      <w:r w:rsidR="00A40A9F" w:rsidRPr="00896434">
        <w:rPr>
          <w:rFonts w:eastAsia="MS Mincho"/>
          <w:lang w:eastAsia="ja-JP"/>
        </w:rPr>
        <w:t xml:space="preserve">, configured scrambling IDs as in NR PUSCH/DMRS </w:t>
      </w:r>
      <w:r w:rsidR="00490593" w:rsidRPr="00896434">
        <w:rPr>
          <w:rFonts w:eastAsia="MS Mincho"/>
          <w:lang w:eastAsia="ja-JP"/>
        </w:rPr>
        <w:t xml:space="preserve">shall </w:t>
      </w:r>
      <w:r w:rsidR="00A40A9F" w:rsidRPr="00896434">
        <w:rPr>
          <w:rFonts w:eastAsia="MS Mincho"/>
          <w:lang w:eastAsia="ja-JP"/>
        </w:rPr>
        <w:t xml:space="preserve">be considered. </w:t>
      </w:r>
      <w:r w:rsidR="00852178" w:rsidRPr="00896434">
        <w:rPr>
          <w:rFonts w:eastAsia="MS Mincho"/>
          <w:lang w:eastAsia="ja-JP"/>
        </w:rPr>
        <w:t>In one aspect, i</w:t>
      </w:r>
      <w:r w:rsidR="00A40A9F" w:rsidRPr="00896434">
        <w:rPr>
          <w:rFonts w:eastAsia="MS Mincho"/>
          <w:lang w:eastAsia="ja-JP"/>
        </w:rPr>
        <w:t>f multiple scrambling IDs</w:t>
      </w:r>
      <w:r w:rsidR="00B718D2" w:rsidRPr="00896434">
        <w:t xml:space="preserve"> </w:t>
      </w:r>
      <w:r w:rsidR="00B718D2" w:rsidRPr="00896434">
        <w:rPr>
          <w:rFonts w:eastAsia="MS Mincho"/>
          <w:lang w:eastAsia="ja-JP"/>
        </w:rPr>
        <w:t>or roots</w:t>
      </w:r>
      <w:r w:rsidR="00A40A9F" w:rsidRPr="00896434">
        <w:rPr>
          <w:rFonts w:eastAsia="MS Mincho"/>
          <w:lang w:eastAsia="ja-JP"/>
        </w:rPr>
        <w:t xml:space="preserve"> are configured for the sequence generation of DMRS, there will be more distinguishable DMRS in one PUSCH occasion</w:t>
      </w:r>
      <w:r w:rsidR="00852178" w:rsidRPr="00896434">
        <w:rPr>
          <w:rFonts w:eastAsia="MS Mincho"/>
          <w:lang w:eastAsia="ja-JP"/>
        </w:rPr>
        <w:t>, which can greatly improve the resource utilization of MsgA PUSCH, a</w:t>
      </w:r>
      <w:r w:rsidR="00A40A9F" w:rsidRPr="00896434">
        <w:rPr>
          <w:rFonts w:eastAsia="MS Mincho"/>
          <w:lang w:eastAsia="ja-JP"/>
        </w:rPr>
        <w:t>ccording to the analysis in [</w:t>
      </w:r>
      <w:r w:rsidR="00331528" w:rsidRPr="00896434">
        <w:rPr>
          <w:rFonts w:eastAsia="MS Mincho"/>
          <w:lang w:eastAsia="ja-JP"/>
        </w:rPr>
        <w:t>6</w:t>
      </w:r>
      <w:r w:rsidR="00A40A9F" w:rsidRPr="00896434">
        <w:rPr>
          <w:rFonts w:eastAsia="MS Mincho"/>
          <w:lang w:eastAsia="ja-JP"/>
        </w:rPr>
        <w:t>]</w:t>
      </w:r>
      <w:r w:rsidR="00852178" w:rsidRPr="00896434">
        <w:rPr>
          <w:rFonts w:eastAsia="MS Mincho"/>
          <w:lang w:eastAsia="ja-JP"/>
        </w:rPr>
        <w:t>.</w:t>
      </w:r>
      <w:r w:rsidR="00B718D2" w:rsidRPr="00896434">
        <w:rPr>
          <w:rFonts w:eastAsia="MS Mincho"/>
          <w:lang w:eastAsia="ja-JP"/>
        </w:rPr>
        <w:t xml:space="preserve"> </w:t>
      </w:r>
      <w:r w:rsidR="00852178" w:rsidRPr="00896434">
        <w:rPr>
          <w:rFonts w:eastAsia="MS Mincho"/>
          <w:lang w:eastAsia="ja-JP"/>
        </w:rPr>
        <w:t>In another aspect,</w:t>
      </w:r>
      <w:r w:rsidR="00A40A9F" w:rsidRPr="00896434">
        <w:rPr>
          <w:rFonts w:eastAsia="MS Mincho"/>
          <w:lang w:eastAsia="ja-JP"/>
        </w:rPr>
        <w:t xml:space="preserve"> </w:t>
      </w:r>
      <w:r w:rsidR="00852178" w:rsidRPr="00896434">
        <w:rPr>
          <w:rFonts w:eastAsia="MS Mincho"/>
          <w:lang w:eastAsia="ja-JP"/>
        </w:rPr>
        <w:t>i</w:t>
      </w:r>
      <w:r w:rsidR="00A40A9F" w:rsidRPr="00896434">
        <w:rPr>
          <w:rFonts w:eastAsia="MS Mincho"/>
          <w:lang w:eastAsia="ja-JP"/>
        </w:rPr>
        <w:t xml:space="preserve">f </w:t>
      </w:r>
      <w:r w:rsidR="007537B5" w:rsidRPr="00896434">
        <w:rPr>
          <w:rFonts w:eastAsia="MS Mincho"/>
          <w:lang w:eastAsia="ja-JP"/>
        </w:rPr>
        <w:t>a</w:t>
      </w:r>
      <w:r w:rsidR="00A40A9F" w:rsidRPr="00896434">
        <w:rPr>
          <w:rFonts w:eastAsia="MS Mincho"/>
          <w:lang w:eastAsia="ja-JP"/>
        </w:rPr>
        <w:t xml:space="preserve"> scrambling </w:t>
      </w:r>
      <w:r w:rsidR="007537B5" w:rsidRPr="00896434">
        <w:rPr>
          <w:rFonts w:eastAsia="MS Mincho"/>
          <w:lang w:eastAsia="ja-JP"/>
        </w:rPr>
        <w:t xml:space="preserve">ID is configured for </w:t>
      </w:r>
      <w:r w:rsidR="00852178" w:rsidRPr="00896434">
        <w:rPr>
          <w:rFonts w:eastAsia="MS Mincho"/>
          <w:lang w:eastAsia="ja-JP"/>
        </w:rPr>
        <w:t xml:space="preserve">a </w:t>
      </w:r>
      <w:r w:rsidR="007537B5" w:rsidRPr="00896434">
        <w:rPr>
          <w:rFonts w:eastAsia="MS Mincho"/>
          <w:lang w:eastAsia="ja-JP"/>
        </w:rPr>
        <w:t xml:space="preserve">PUSCH, the scrambling sequence will be independent of any network identity, which leads to a more efficient and low-latency way to change the TRPs and support the mobility </w:t>
      </w:r>
      <w:r w:rsidR="009D26D2" w:rsidRPr="00896434">
        <w:rPr>
          <w:rFonts w:eastAsia="MS Mincho"/>
          <w:lang w:eastAsia="ja-JP"/>
        </w:rPr>
        <w:t>across</w:t>
      </w:r>
      <w:r w:rsidR="007537B5" w:rsidRPr="00896434">
        <w:rPr>
          <w:rFonts w:eastAsia="MS Mincho"/>
          <w:lang w:eastAsia="ja-JP"/>
        </w:rPr>
        <w:t xml:space="preserve"> areas.</w:t>
      </w:r>
      <w:r w:rsidR="00A40A9F" w:rsidRPr="00896434">
        <w:rPr>
          <w:rFonts w:eastAsia="MS Mincho"/>
          <w:lang w:eastAsia="ja-JP"/>
        </w:rPr>
        <w:t xml:space="preserve">  </w:t>
      </w:r>
      <w:r w:rsidR="004F5F96" w:rsidRPr="00896434">
        <w:rPr>
          <w:rFonts w:eastAsiaTheme="minorEastAsia"/>
          <w:lang w:eastAsia="zh-CN"/>
        </w:rPr>
        <w:t xml:space="preserve"> </w:t>
      </w:r>
    </w:p>
    <w:p w14:paraId="50D52F39" w14:textId="0A8DB874" w:rsidR="00247D0C" w:rsidRPr="00896434" w:rsidRDefault="00112B18" w:rsidP="00D549C5">
      <w:pPr>
        <w:rPr>
          <w:i/>
          <w:lang w:eastAsia="zh-CN"/>
        </w:rPr>
      </w:pPr>
      <w:r w:rsidRPr="00896434">
        <w:rPr>
          <w:rFonts w:hint="eastAsia"/>
          <w:b/>
          <w:i/>
          <w:lang w:eastAsia="zh-CN"/>
        </w:rPr>
        <w:t xml:space="preserve">Proposal </w:t>
      </w:r>
      <w:r w:rsidR="00593520">
        <w:rPr>
          <w:b/>
          <w:i/>
          <w:lang w:eastAsia="zh-CN"/>
        </w:rPr>
        <w:t>17</w:t>
      </w:r>
      <w:r w:rsidRPr="00896434">
        <w:rPr>
          <w:rFonts w:hint="eastAsia"/>
          <w:b/>
          <w:i/>
          <w:lang w:eastAsia="zh-CN"/>
        </w:rPr>
        <w:t>:</w:t>
      </w:r>
      <w:r w:rsidRPr="00896434">
        <w:rPr>
          <w:rFonts w:hint="eastAsia"/>
          <w:i/>
          <w:lang w:eastAsia="zh-CN"/>
        </w:rPr>
        <w:t xml:space="preserve"> </w:t>
      </w:r>
      <w:r w:rsidR="000927BD" w:rsidRPr="00896434">
        <w:rPr>
          <w:i/>
          <w:lang w:eastAsia="zh-CN"/>
        </w:rPr>
        <w:t>RA-RNTI, DMRS index, and c</w:t>
      </w:r>
      <w:r w:rsidR="007537B5" w:rsidRPr="00896434">
        <w:rPr>
          <w:i/>
          <w:lang w:eastAsia="zh-CN"/>
        </w:rPr>
        <w:t>onfigur</w:t>
      </w:r>
      <w:r w:rsidR="009D26D2" w:rsidRPr="00896434">
        <w:rPr>
          <w:i/>
          <w:lang w:eastAsia="zh-CN"/>
        </w:rPr>
        <w:t>able</w:t>
      </w:r>
      <w:r w:rsidR="007537B5" w:rsidRPr="00896434">
        <w:rPr>
          <w:i/>
          <w:lang w:eastAsia="zh-CN"/>
        </w:rPr>
        <w:t xml:space="preserve"> </w:t>
      </w:r>
      <w:r w:rsidRPr="00896434">
        <w:rPr>
          <w:i/>
          <w:lang w:eastAsia="zh-CN"/>
        </w:rPr>
        <w:t>scrambling ID</w:t>
      </w:r>
      <w:r w:rsidR="007537B5" w:rsidRPr="00896434">
        <w:rPr>
          <w:i/>
          <w:lang w:eastAsia="zh-CN"/>
        </w:rPr>
        <w:t>(s) can be considered for</w:t>
      </w:r>
      <w:r w:rsidR="000927BD" w:rsidRPr="00896434">
        <w:rPr>
          <w:i/>
          <w:lang w:eastAsia="zh-CN"/>
        </w:rPr>
        <w:t xml:space="preserve"> the generation of the scrambling sequence for</w:t>
      </w:r>
      <w:r w:rsidR="007537B5" w:rsidRPr="00896434">
        <w:rPr>
          <w:i/>
          <w:lang w:eastAsia="zh-CN"/>
        </w:rPr>
        <w:t xml:space="preserve"> MsgA</w:t>
      </w:r>
      <w:r w:rsidRPr="00896434">
        <w:rPr>
          <w:i/>
          <w:lang w:eastAsia="zh-CN"/>
        </w:rPr>
        <w:t xml:space="preserve"> PUSCH.</w:t>
      </w:r>
    </w:p>
    <w:p w14:paraId="5225664D" w14:textId="77777777" w:rsidR="003D159D" w:rsidRPr="00896434" w:rsidRDefault="003D159D" w:rsidP="00D549C5">
      <w:pPr>
        <w:rPr>
          <w:i/>
          <w:lang w:eastAsia="zh-CN"/>
        </w:rPr>
      </w:pPr>
    </w:p>
    <w:p w14:paraId="7A3BAFFC" w14:textId="654087DF" w:rsidR="00B96CA6" w:rsidRPr="00896434" w:rsidRDefault="00635BD4" w:rsidP="00700291">
      <w:pPr>
        <w:pStyle w:val="2"/>
        <w:tabs>
          <w:tab w:val="clear" w:pos="576"/>
        </w:tabs>
        <w:rPr>
          <w:lang w:val="en-GB" w:eastAsia="zh-CN"/>
        </w:rPr>
      </w:pPr>
      <w:r w:rsidRPr="00896434">
        <w:rPr>
          <w:lang w:val="en-GB" w:eastAsia="zh-CN"/>
        </w:rPr>
        <w:t>Numerology</w:t>
      </w:r>
      <w:r w:rsidR="0072730F" w:rsidRPr="00896434">
        <w:rPr>
          <w:lang w:val="en-GB" w:eastAsia="zh-CN"/>
        </w:rPr>
        <w:t>, Waveform</w:t>
      </w:r>
      <w:r w:rsidR="001219A9" w:rsidRPr="00896434">
        <w:rPr>
          <w:lang w:val="en-GB" w:eastAsia="zh-CN"/>
        </w:rPr>
        <w:t>,</w:t>
      </w:r>
      <w:r w:rsidRPr="00896434">
        <w:rPr>
          <w:lang w:val="en-GB" w:eastAsia="zh-CN"/>
        </w:rPr>
        <w:t xml:space="preserve"> and BWP</w:t>
      </w:r>
    </w:p>
    <w:p w14:paraId="5D8207B4" w14:textId="52FB80C0" w:rsidR="001A77E8" w:rsidRPr="00896434" w:rsidRDefault="00490593" w:rsidP="00D549C5">
      <w:pPr>
        <w:rPr>
          <w:lang w:val="en-GB" w:eastAsia="zh-CN"/>
        </w:rPr>
      </w:pPr>
      <w:r w:rsidRPr="00896434">
        <w:rPr>
          <w:lang w:val="en-GB" w:eastAsia="zh-CN"/>
        </w:rPr>
        <w:t>A</w:t>
      </w:r>
      <w:r w:rsidR="002A4CD3" w:rsidRPr="00896434">
        <w:rPr>
          <w:lang w:val="en-GB" w:eastAsia="zh-CN"/>
        </w:rPr>
        <w:t xml:space="preserve">s discussed in the previous section, PRACH and PUSCH in the same slot </w:t>
      </w:r>
      <w:r w:rsidR="005F4F90" w:rsidRPr="00896434">
        <w:rPr>
          <w:lang w:val="en-GB" w:eastAsia="zh-CN"/>
        </w:rPr>
        <w:t xml:space="preserve">would cause the problem of PRACH and PUSCH collision and </w:t>
      </w:r>
      <w:r w:rsidR="002A4CD3" w:rsidRPr="00896434">
        <w:rPr>
          <w:lang w:val="en-GB" w:eastAsia="zh-CN"/>
        </w:rPr>
        <w:t>should not be supported.</w:t>
      </w:r>
    </w:p>
    <w:p w14:paraId="7C9325C1" w14:textId="15873552" w:rsidR="00547FDC" w:rsidRPr="00896434" w:rsidRDefault="001A77E8" w:rsidP="00D549C5">
      <w:pPr>
        <w:rPr>
          <w:lang w:eastAsia="zh-CN"/>
        </w:rPr>
      </w:pPr>
      <w:r w:rsidRPr="00896434">
        <w:rPr>
          <w:lang w:val="en-GB" w:eastAsia="zh-CN"/>
        </w:rPr>
        <w:t xml:space="preserve">In principle, the procedure of BWP operation for 2-step RACH can follow that for 4-step RACH. To avoid the overhead of BWP switching, </w:t>
      </w:r>
      <w:r w:rsidR="00490593" w:rsidRPr="00896434">
        <w:rPr>
          <w:lang w:val="en-GB" w:eastAsia="zh-CN"/>
        </w:rPr>
        <w:t xml:space="preserve">it is also preferred that </w:t>
      </w:r>
      <w:r w:rsidRPr="00896434">
        <w:rPr>
          <w:lang w:val="en-GB" w:eastAsia="zh-CN"/>
        </w:rPr>
        <w:t xml:space="preserve">PRACH and PUSCH of MsgA </w:t>
      </w:r>
      <w:r w:rsidR="00490593" w:rsidRPr="00896434">
        <w:rPr>
          <w:lang w:val="en-GB" w:eastAsia="zh-CN"/>
        </w:rPr>
        <w:t xml:space="preserve">to </w:t>
      </w:r>
      <w:r w:rsidRPr="00896434">
        <w:rPr>
          <w:lang w:val="en-GB" w:eastAsia="zh-CN"/>
        </w:rPr>
        <w:t>be transmitted on the same UL BWP. The</w:t>
      </w:r>
      <w:r w:rsidR="0018358B" w:rsidRPr="00896434">
        <w:rPr>
          <w:lang w:val="en-GB" w:eastAsia="zh-CN"/>
        </w:rPr>
        <w:t xml:space="preserve"> details of BWP operation can be further discussed in RAN2. </w:t>
      </w:r>
      <w:r w:rsidR="00547FDC" w:rsidRPr="00896434">
        <w:rPr>
          <w:lang w:eastAsia="zh-CN"/>
        </w:rPr>
        <w:t xml:space="preserve">  </w:t>
      </w:r>
    </w:p>
    <w:p w14:paraId="75636E79" w14:textId="737186B7" w:rsidR="00FB1FCB" w:rsidRPr="00896434" w:rsidRDefault="009946D1" w:rsidP="00FB1FCB">
      <w:pPr>
        <w:rPr>
          <w:b/>
          <w:lang w:eastAsia="zh-CN"/>
        </w:rPr>
      </w:pPr>
      <w:r w:rsidRPr="00896434">
        <w:rPr>
          <w:lang w:val="en-GB" w:eastAsia="zh-CN"/>
        </w:rPr>
        <w:t>The configuration of waveform for MsgA PUSCH can be similar as msg3 in 4-step RACH, or can follow the same configuration of msg3 in 4-step RACH.</w:t>
      </w:r>
    </w:p>
    <w:p w14:paraId="284961E8" w14:textId="1DE61CBA" w:rsidR="00B7690D" w:rsidRPr="00896434" w:rsidRDefault="00547FDC" w:rsidP="00D549C5">
      <w:pPr>
        <w:rPr>
          <w:i/>
          <w:lang w:eastAsia="zh-CN"/>
        </w:rPr>
      </w:pPr>
      <w:r w:rsidRPr="00896434">
        <w:rPr>
          <w:rFonts w:hint="eastAsia"/>
          <w:b/>
          <w:i/>
          <w:lang w:eastAsia="zh-CN"/>
        </w:rPr>
        <w:t xml:space="preserve">Proposal </w:t>
      </w:r>
      <w:r w:rsidR="00593520" w:rsidRPr="00896434">
        <w:rPr>
          <w:b/>
          <w:i/>
          <w:lang w:eastAsia="zh-CN"/>
        </w:rPr>
        <w:t>1</w:t>
      </w:r>
      <w:r w:rsidR="00593520">
        <w:rPr>
          <w:b/>
          <w:i/>
          <w:lang w:eastAsia="zh-CN"/>
        </w:rPr>
        <w:t>8</w:t>
      </w:r>
      <w:r w:rsidRPr="00896434">
        <w:rPr>
          <w:rFonts w:hint="eastAsia"/>
          <w:b/>
          <w:i/>
          <w:lang w:eastAsia="zh-CN"/>
        </w:rPr>
        <w:t>:</w:t>
      </w:r>
      <w:r w:rsidRPr="00896434">
        <w:rPr>
          <w:rFonts w:hint="eastAsia"/>
          <w:i/>
          <w:lang w:eastAsia="zh-CN"/>
        </w:rPr>
        <w:t xml:space="preserve"> </w:t>
      </w:r>
      <w:r w:rsidR="001A77E8" w:rsidRPr="00896434">
        <w:rPr>
          <w:i/>
          <w:lang w:eastAsia="zh-CN"/>
        </w:rPr>
        <w:t>T</w:t>
      </w:r>
      <w:r w:rsidRPr="00896434">
        <w:rPr>
          <w:i/>
          <w:lang w:eastAsia="zh-CN"/>
        </w:rPr>
        <w:t xml:space="preserve">he numerology of MsgA PUSCH </w:t>
      </w:r>
      <w:r w:rsidR="00043F1D" w:rsidRPr="00896434">
        <w:rPr>
          <w:i/>
          <w:lang w:eastAsia="zh-CN"/>
        </w:rPr>
        <w:t>should</w:t>
      </w:r>
      <w:r w:rsidRPr="00896434">
        <w:rPr>
          <w:i/>
          <w:lang w:eastAsia="zh-CN"/>
        </w:rPr>
        <w:t xml:space="preserve"> be the same as the BWP for </w:t>
      </w:r>
      <w:r w:rsidR="00206725" w:rsidRPr="00896434">
        <w:rPr>
          <w:i/>
          <w:lang w:eastAsia="zh-CN"/>
        </w:rPr>
        <w:t>MsgA</w:t>
      </w:r>
      <w:r w:rsidR="001A77E8" w:rsidRPr="00896434">
        <w:rPr>
          <w:i/>
          <w:lang w:eastAsia="zh-CN"/>
        </w:rPr>
        <w:t xml:space="preserve"> transmission</w:t>
      </w:r>
      <w:r w:rsidRPr="00896434">
        <w:rPr>
          <w:i/>
          <w:lang w:eastAsia="zh-CN"/>
        </w:rPr>
        <w:t>.</w:t>
      </w:r>
    </w:p>
    <w:p w14:paraId="7FD284EA" w14:textId="77777777" w:rsidR="003D159D" w:rsidRPr="00896434" w:rsidRDefault="003D159D" w:rsidP="00D549C5">
      <w:pPr>
        <w:rPr>
          <w:i/>
          <w:lang w:eastAsia="zh-CN"/>
        </w:rPr>
      </w:pPr>
    </w:p>
    <w:p w14:paraId="5D3A892D" w14:textId="77777777" w:rsidR="00520BB9" w:rsidRPr="00896434" w:rsidRDefault="00520BB9" w:rsidP="00520BB9">
      <w:pPr>
        <w:pStyle w:val="2"/>
        <w:tabs>
          <w:tab w:val="clear" w:pos="576"/>
        </w:tabs>
        <w:rPr>
          <w:lang w:val="en-GB" w:eastAsia="zh-CN"/>
        </w:rPr>
      </w:pPr>
      <w:r w:rsidRPr="00896434">
        <w:rPr>
          <w:lang w:val="en-GB" w:eastAsia="zh-CN"/>
        </w:rPr>
        <w:t>UCI Piggyback</w:t>
      </w:r>
    </w:p>
    <w:p w14:paraId="3A5994B8" w14:textId="18D91145" w:rsidR="001A77E8" w:rsidRPr="00896434" w:rsidRDefault="001A77E8" w:rsidP="00520BB9">
      <w:pPr>
        <w:rPr>
          <w:lang w:val="en-GB" w:eastAsia="zh-CN"/>
        </w:rPr>
      </w:pPr>
      <w:r w:rsidRPr="00896434">
        <w:rPr>
          <w:lang w:val="en-GB" w:eastAsia="zh-CN"/>
        </w:rPr>
        <w:t xml:space="preserve">Companies are considering UCI piggyback in the payload of MsgA. </w:t>
      </w:r>
      <w:r w:rsidR="00490593" w:rsidRPr="00896434">
        <w:rPr>
          <w:lang w:val="en-GB" w:eastAsia="zh-CN"/>
        </w:rPr>
        <w:t xml:space="preserve">It is understood that motivation of transmitting ACK/CSI at MsgA is not needed. There is also proposal to use </w:t>
      </w:r>
      <w:r w:rsidR="00292BEE" w:rsidRPr="00896434">
        <w:rPr>
          <w:lang w:val="en-GB" w:eastAsia="zh-CN"/>
        </w:rPr>
        <w:t xml:space="preserve">UCI to indicate the parameters of uplink transmission, e.g., MCS levels, time/frequency resource, HARQ process ID, new data indicator. In this case, UCI and payload data should be separately encoded, and the gNB will </w:t>
      </w:r>
      <w:r w:rsidR="00E62275" w:rsidRPr="00896434">
        <w:rPr>
          <w:lang w:val="en-GB" w:eastAsia="zh-CN"/>
        </w:rPr>
        <w:t xml:space="preserve">have to </w:t>
      </w:r>
      <w:r w:rsidR="00292BEE" w:rsidRPr="00896434">
        <w:rPr>
          <w:lang w:val="en-GB" w:eastAsia="zh-CN"/>
        </w:rPr>
        <w:t xml:space="preserve">decode the UCI prior to the PUSCH decoding. </w:t>
      </w:r>
      <w:r w:rsidR="00E62275" w:rsidRPr="00896434">
        <w:rPr>
          <w:lang w:val="en-GB" w:eastAsia="zh-CN"/>
        </w:rPr>
        <w:t xml:space="preserve">Once the UCI decoding fails, the whole PUSCH decoding is then in vain. On the other hand, </w:t>
      </w:r>
      <w:r w:rsidR="00292BEE" w:rsidRPr="00896434">
        <w:rPr>
          <w:lang w:val="en-GB" w:eastAsia="zh-CN"/>
        </w:rPr>
        <w:t>there</w:t>
      </w:r>
      <w:r w:rsidR="00E62275" w:rsidRPr="00896434">
        <w:rPr>
          <w:lang w:val="en-GB" w:eastAsia="zh-CN"/>
        </w:rPr>
        <w:t xml:space="preserve"> will not be</w:t>
      </w:r>
      <w:r w:rsidR="00292BEE" w:rsidRPr="00896434">
        <w:rPr>
          <w:lang w:val="en-GB" w:eastAsia="zh-CN"/>
        </w:rPr>
        <w:t xml:space="preserve"> too many choices of payload size, MCS levels, time/frequency resource size for 2-step RACH. If the parameters are pre-configured by</w:t>
      </w:r>
      <w:r w:rsidR="00E62275" w:rsidRPr="00896434">
        <w:rPr>
          <w:lang w:val="en-GB" w:eastAsia="zh-CN"/>
        </w:rPr>
        <w:t xml:space="preserve"> th</w:t>
      </w:r>
      <w:r w:rsidR="005D6C3B" w:rsidRPr="00896434">
        <w:rPr>
          <w:lang w:val="en-GB" w:eastAsia="zh-CN"/>
        </w:rPr>
        <w:t>e</w:t>
      </w:r>
      <w:r w:rsidR="00292BEE" w:rsidRPr="00896434">
        <w:rPr>
          <w:lang w:val="en-GB" w:eastAsia="zh-CN"/>
        </w:rPr>
        <w:t xml:space="preserve"> gNB, there is no need to transmit UCI bits. If there are multiple choices for the parameters, it can also be indicated with preamble index and/or </w:t>
      </w:r>
      <w:r w:rsidR="00292BEE" w:rsidRPr="00896434">
        <w:rPr>
          <w:lang w:val="en-GB" w:eastAsia="zh-CN"/>
        </w:rPr>
        <w:lastRenderedPageBreak/>
        <w:t xml:space="preserve">DMRS ports of MsgA PUSCH. Thus, </w:t>
      </w:r>
      <w:r w:rsidR="00223ECE" w:rsidRPr="00896434">
        <w:rPr>
          <w:lang w:val="en-GB" w:eastAsia="zh-CN"/>
        </w:rPr>
        <w:t>there is no</w:t>
      </w:r>
      <w:r w:rsidR="00490593" w:rsidRPr="00896434">
        <w:rPr>
          <w:lang w:val="en-GB" w:eastAsia="zh-CN"/>
        </w:rPr>
        <w:t xml:space="preserve"> strong</w:t>
      </w:r>
      <w:r w:rsidR="00223ECE" w:rsidRPr="00896434">
        <w:rPr>
          <w:lang w:val="en-GB" w:eastAsia="zh-CN"/>
        </w:rPr>
        <w:t xml:space="preserve"> need</w:t>
      </w:r>
      <w:r w:rsidR="00292BEE" w:rsidRPr="00896434">
        <w:rPr>
          <w:lang w:val="en-GB" w:eastAsia="zh-CN"/>
        </w:rPr>
        <w:t xml:space="preserve"> to transmit UCI to indicate the parameters of uplink transmission</w:t>
      </w:r>
      <w:r w:rsidR="00490593" w:rsidRPr="00896434">
        <w:rPr>
          <w:lang w:val="en-GB" w:eastAsia="zh-CN"/>
        </w:rPr>
        <w:t xml:space="preserve"> in R1</w:t>
      </w:r>
      <w:r w:rsidR="00C81077" w:rsidRPr="00896434">
        <w:rPr>
          <w:lang w:val="en-GB" w:eastAsia="zh-CN"/>
        </w:rPr>
        <w:t>6</w:t>
      </w:r>
      <w:r w:rsidR="00292BEE" w:rsidRPr="00896434">
        <w:rPr>
          <w:lang w:val="en-GB" w:eastAsia="zh-CN"/>
        </w:rPr>
        <w:t xml:space="preserve">. </w:t>
      </w:r>
      <w:r w:rsidR="00490593" w:rsidRPr="00896434">
        <w:rPr>
          <w:lang w:val="en-GB" w:eastAsia="zh-CN"/>
        </w:rPr>
        <w:t>In future if it is identified that more information has to be sent in MsgA, this optimization can be considered.</w:t>
      </w:r>
    </w:p>
    <w:p w14:paraId="627CD0DE" w14:textId="1FE8E004" w:rsidR="00DB4D6F" w:rsidRPr="00896434" w:rsidRDefault="00DB4D6F" w:rsidP="00DB4D6F">
      <w:pPr>
        <w:rPr>
          <w:i/>
          <w:lang w:eastAsia="zh-CN"/>
        </w:rPr>
      </w:pPr>
      <w:r w:rsidRPr="00896434">
        <w:rPr>
          <w:rFonts w:hint="eastAsia"/>
          <w:b/>
          <w:i/>
          <w:lang w:eastAsia="zh-CN"/>
        </w:rPr>
        <w:t xml:space="preserve">Proposal </w:t>
      </w:r>
      <w:r w:rsidR="00593520">
        <w:rPr>
          <w:b/>
          <w:i/>
          <w:lang w:eastAsia="zh-CN"/>
        </w:rPr>
        <w:t>19</w:t>
      </w:r>
      <w:r w:rsidRPr="00896434">
        <w:rPr>
          <w:rFonts w:hint="eastAsia"/>
          <w:b/>
          <w:i/>
          <w:lang w:eastAsia="zh-CN"/>
        </w:rPr>
        <w:t>:</w:t>
      </w:r>
      <w:r w:rsidRPr="00896434">
        <w:rPr>
          <w:rFonts w:hint="eastAsia"/>
          <w:i/>
          <w:lang w:eastAsia="zh-CN"/>
        </w:rPr>
        <w:t xml:space="preserve"> </w:t>
      </w:r>
      <w:r w:rsidR="00980619" w:rsidRPr="00896434">
        <w:rPr>
          <w:i/>
          <w:lang w:eastAsia="zh-CN"/>
        </w:rPr>
        <w:t>UCI piggyback</w:t>
      </w:r>
      <w:r w:rsidR="00456CEE" w:rsidRPr="00896434">
        <w:rPr>
          <w:i/>
          <w:lang w:eastAsia="zh-CN"/>
        </w:rPr>
        <w:t xml:space="preserve"> </w:t>
      </w:r>
      <w:r w:rsidR="00292BEE" w:rsidRPr="00896434">
        <w:rPr>
          <w:i/>
          <w:lang w:eastAsia="zh-CN"/>
        </w:rPr>
        <w:t xml:space="preserve">in MsgA PUSCH </w:t>
      </w:r>
      <w:r w:rsidR="00223ECE" w:rsidRPr="00896434">
        <w:rPr>
          <w:rFonts w:eastAsia="MS Mincho"/>
          <w:i/>
          <w:lang w:eastAsia="ja-JP"/>
        </w:rPr>
        <w:t>is not supported</w:t>
      </w:r>
      <w:r w:rsidR="00490593" w:rsidRPr="00896434">
        <w:rPr>
          <w:rFonts w:eastAsia="MS Mincho"/>
          <w:i/>
          <w:lang w:eastAsia="ja-JP"/>
        </w:rPr>
        <w:t xml:space="preserve"> in R1</w:t>
      </w:r>
      <w:r w:rsidR="00391C83" w:rsidRPr="00896434">
        <w:rPr>
          <w:rFonts w:eastAsia="MS Mincho"/>
          <w:i/>
          <w:lang w:eastAsia="ja-JP"/>
        </w:rPr>
        <w:t>6</w:t>
      </w:r>
      <w:r w:rsidRPr="00896434">
        <w:rPr>
          <w:i/>
          <w:lang w:eastAsia="zh-CN"/>
        </w:rPr>
        <w:t>.</w:t>
      </w:r>
    </w:p>
    <w:p w14:paraId="4A420942" w14:textId="77777777" w:rsidR="003D159D" w:rsidRPr="00896434" w:rsidRDefault="003D159D" w:rsidP="00DB4D6F">
      <w:pPr>
        <w:rPr>
          <w:i/>
          <w:lang w:eastAsia="zh-CN"/>
        </w:rPr>
      </w:pPr>
    </w:p>
    <w:p w14:paraId="223DD5CD" w14:textId="77777777" w:rsidR="00D549C5" w:rsidRPr="00896434" w:rsidRDefault="00D549C5" w:rsidP="00CB6F3E">
      <w:pPr>
        <w:pStyle w:val="1"/>
        <w:tabs>
          <w:tab w:val="clear" w:pos="432"/>
        </w:tabs>
        <w:spacing w:before="240"/>
        <w:ind w:left="431" w:hanging="431"/>
      </w:pPr>
      <w:r w:rsidRPr="00896434">
        <w:t>Conclusions</w:t>
      </w:r>
    </w:p>
    <w:p w14:paraId="393FEF1E" w14:textId="065C1872" w:rsidR="00D549C5" w:rsidRPr="00896434" w:rsidRDefault="00D549C5" w:rsidP="00D549C5">
      <w:pPr>
        <w:rPr>
          <w:rFonts w:eastAsia="MS Mincho"/>
          <w:lang w:eastAsia="ja-JP"/>
        </w:rPr>
      </w:pPr>
      <w:r w:rsidRPr="00896434">
        <w:rPr>
          <w:kern w:val="2"/>
          <w:lang w:val="en-GB" w:eastAsia="zh-CN"/>
        </w:rPr>
        <w:t xml:space="preserve">In this </w:t>
      </w:r>
      <w:r w:rsidRPr="00896434">
        <w:rPr>
          <w:rFonts w:eastAsia="MS Mincho"/>
          <w:lang w:eastAsia="ja-JP"/>
        </w:rPr>
        <w:t xml:space="preserve">contribution, we discussed the channel structure for 2-step RACH. Based on the discussion, we have the following </w:t>
      </w:r>
      <w:r w:rsidR="00B8775F" w:rsidRPr="00896434">
        <w:rPr>
          <w:rFonts w:eastAsia="MS Mincho"/>
          <w:lang w:eastAsia="ja-JP"/>
        </w:rPr>
        <w:t xml:space="preserve">observations and </w:t>
      </w:r>
      <w:r w:rsidRPr="00896434">
        <w:rPr>
          <w:rFonts w:eastAsia="MS Mincho"/>
          <w:lang w:eastAsia="ja-JP"/>
        </w:rPr>
        <w:t>proposals.</w:t>
      </w:r>
    </w:p>
    <w:p w14:paraId="5939A5B3" w14:textId="77777777" w:rsidR="00A306C9" w:rsidRPr="00896434" w:rsidRDefault="00A306C9" w:rsidP="00A306C9">
      <w:pPr>
        <w:rPr>
          <w:rFonts w:eastAsiaTheme="minorEastAsia"/>
          <w:i/>
          <w:lang w:eastAsia="zh-CN"/>
        </w:rPr>
      </w:pPr>
      <w:r w:rsidRPr="00896434">
        <w:rPr>
          <w:rFonts w:eastAsiaTheme="minorEastAsia"/>
          <w:b/>
          <w:i/>
          <w:lang w:eastAsia="zh-CN"/>
        </w:rPr>
        <w:t>Observation 1</w:t>
      </w:r>
      <w:r w:rsidRPr="00896434">
        <w:rPr>
          <w:rFonts w:eastAsiaTheme="minorEastAsia"/>
          <w:i/>
          <w:lang w:eastAsia="zh-CN"/>
        </w:rPr>
        <w:t>: Resource configuration for PO groups can reduce the signaling overhead.</w:t>
      </w:r>
    </w:p>
    <w:p w14:paraId="4D42C551" w14:textId="77777777" w:rsidR="00910BF7" w:rsidRPr="00896434" w:rsidRDefault="00910BF7" w:rsidP="00910BF7">
      <w:pPr>
        <w:rPr>
          <w:rFonts w:eastAsia="MS Mincho"/>
          <w:i/>
          <w:lang w:eastAsia="ja-JP"/>
        </w:rPr>
      </w:pPr>
      <w:r w:rsidRPr="00896434">
        <w:rPr>
          <w:rFonts w:eastAsiaTheme="minorEastAsia"/>
          <w:b/>
          <w:i/>
          <w:lang w:eastAsia="zh-CN"/>
        </w:rPr>
        <w:t>Observation 2</w:t>
      </w:r>
      <w:r w:rsidRPr="00896434">
        <w:rPr>
          <w:rFonts w:eastAsiaTheme="minorEastAsia"/>
          <w:i/>
          <w:lang w:eastAsia="zh-CN"/>
        </w:rPr>
        <w:t xml:space="preserve">: Supporting </w:t>
      </w:r>
      <w:r w:rsidRPr="00896434">
        <w:rPr>
          <w:rFonts w:eastAsia="MS Mincho"/>
          <w:i/>
          <w:lang w:eastAsia="ja-JP"/>
        </w:rPr>
        <w:t>multiple DMRS sequences can achieve better BLER performance, smaller PRU collision probability and latency.</w:t>
      </w:r>
    </w:p>
    <w:p w14:paraId="3F5A8E79" w14:textId="737085C6" w:rsidR="00FA1658" w:rsidRPr="00780715" w:rsidRDefault="00BD78CB" w:rsidP="00FA1658">
      <w:pPr>
        <w:rPr>
          <w:rFonts w:eastAsiaTheme="minorEastAsia"/>
          <w:b/>
          <w:i/>
          <w:lang w:eastAsia="zh-CN"/>
        </w:rPr>
      </w:pPr>
      <w:r w:rsidRPr="00896434">
        <w:rPr>
          <w:rFonts w:eastAsiaTheme="minorEastAsia" w:hint="eastAsia"/>
          <w:b/>
          <w:i/>
          <w:lang w:eastAsia="zh-CN"/>
        </w:rPr>
        <w:t xml:space="preserve">Observation </w:t>
      </w:r>
      <w:r>
        <w:rPr>
          <w:rFonts w:eastAsiaTheme="minorEastAsia"/>
          <w:b/>
          <w:i/>
          <w:lang w:eastAsia="zh-CN"/>
        </w:rPr>
        <w:t>3</w:t>
      </w:r>
      <w:r w:rsidRPr="00896434">
        <w:rPr>
          <w:rFonts w:eastAsiaTheme="minorEastAsia" w:hint="eastAsia"/>
          <w:b/>
          <w:i/>
          <w:lang w:eastAsia="zh-CN"/>
        </w:rPr>
        <w:t xml:space="preserve">: </w:t>
      </w:r>
      <w:r w:rsidRPr="00896434">
        <w:rPr>
          <w:rFonts w:eastAsiaTheme="minorEastAsia" w:hint="eastAsia"/>
          <w:i/>
          <w:lang w:eastAsia="zh-CN"/>
        </w:rPr>
        <w:t xml:space="preserve">One-to-one mapping between preamble and PUSCH is sufficient. </w:t>
      </w:r>
      <w:r w:rsidRPr="00896434">
        <w:rPr>
          <w:rFonts w:eastAsiaTheme="minorEastAsia"/>
          <w:i/>
          <w:lang w:eastAsia="zh-CN"/>
        </w:rPr>
        <w:t>There is no evidential benefits to support many-to-one mapping.</w:t>
      </w:r>
    </w:p>
    <w:p w14:paraId="6F73CE35" w14:textId="77777777" w:rsidR="003E640D" w:rsidRPr="00896434" w:rsidRDefault="003E640D" w:rsidP="003E640D">
      <w:pPr>
        <w:rPr>
          <w:rFonts w:eastAsiaTheme="minorEastAsia"/>
          <w:i/>
          <w:lang w:eastAsia="zh-CN"/>
        </w:rPr>
      </w:pPr>
    </w:p>
    <w:p w14:paraId="664EC2FF" w14:textId="77777777" w:rsidR="00910BF7" w:rsidRPr="00910BF7" w:rsidRDefault="00910BF7" w:rsidP="00910BF7">
      <w:pPr>
        <w:rPr>
          <w:rFonts w:eastAsia="MS Mincho"/>
          <w:i/>
          <w:lang w:eastAsia="ja-JP"/>
        </w:rPr>
      </w:pPr>
      <w:r w:rsidRPr="00896434">
        <w:rPr>
          <w:rFonts w:eastAsia="MS Mincho"/>
          <w:b/>
          <w:i/>
          <w:lang w:eastAsia="ja-JP"/>
        </w:rPr>
        <w:t xml:space="preserve">Proposal 1: </w:t>
      </w:r>
      <w:r w:rsidRPr="00896434">
        <w:rPr>
          <w:rFonts w:eastAsia="MS Mincho"/>
          <w:i/>
          <w:lang w:eastAsia="ja-JP"/>
        </w:rPr>
        <w:t>Option 1 with separate PUSCH resource configuration from PRACH resource is supported.</w:t>
      </w:r>
    </w:p>
    <w:p w14:paraId="761D0512" w14:textId="77777777" w:rsidR="00910BF7" w:rsidRPr="00896434" w:rsidRDefault="00910BF7" w:rsidP="00910BF7">
      <w:pPr>
        <w:rPr>
          <w:rFonts w:eastAsia="MS Mincho"/>
          <w:i/>
          <w:lang w:eastAsia="ja-JP"/>
        </w:rPr>
      </w:pPr>
      <w:r w:rsidRPr="00896434">
        <w:rPr>
          <w:rFonts w:eastAsia="MS Mincho"/>
          <w:b/>
          <w:i/>
          <w:lang w:eastAsia="ja-JP"/>
        </w:rPr>
        <w:t>Proposal 2:</w:t>
      </w:r>
      <w:r w:rsidRPr="00896434">
        <w:rPr>
          <w:rFonts w:eastAsia="MS Mincho"/>
          <w:i/>
          <w:lang w:eastAsia="ja-JP"/>
        </w:rPr>
        <w:t xml:space="preserve"> For time domain resource allocation of POs in one PO group, further study and down select from the following alternatives: </w:t>
      </w:r>
    </w:p>
    <w:p w14:paraId="52587F05" w14:textId="77777777" w:rsidR="00910BF7" w:rsidRPr="00896434" w:rsidRDefault="00910BF7" w:rsidP="00910BF7">
      <w:pPr>
        <w:pStyle w:val="af1"/>
        <w:numPr>
          <w:ilvl w:val="0"/>
          <w:numId w:val="6"/>
        </w:numPr>
        <w:autoSpaceDE w:val="0"/>
        <w:autoSpaceDN w:val="0"/>
        <w:adjustRightInd w:val="0"/>
        <w:snapToGrid w:val="0"/>
        <w:ind w:leftChars="0"/>
        <w:jc w:val="both"/>
        <w:rPr>
          <w:i/>
        </w:rPr>
      </w:pPr>
      <w:r w:rsidRPr="00896434">
        <w:rPr>
          <w:i/>
          <w:sz w:val="22"/>
        </w:rPr>
        <w:t>Alternative 1: configure SLIV, number of TDMed POs, and guard period;</w:t>
      </w:r>
    </w:p>
    <w:p w14:paraId="280DC9D8" w14:textId="77777777" w:rsidR="00910BF7" w:rsidRPr="00896434" w:rsidRDefault="00910BF7" w:rsidP="00910BF7">
      <w:pPr>
        <w:pStyle w:val="af1"/>
        <w:numPr>
          <w:ilvl w:val="0"/>
          <w:numId w:val="6"/>
        </w:numPr>
        <w:autoSpaceDE w:val="0"/>
        <w:autoSpaceDN w:val="0"/>
        <w:adjustRightInd w:val="0"/>
        <w:snapToGrid w:val="0"/>
        <w:spacing w:afterLines="50" w:after="120"/>
        <w:ind w:leftChars="0" w:left="714" w:hanging="357"/>
        <w:jc w:val="both"/>
        <w:rPr>
          <w:i/>
        </w:rPr>
      </w:pPr>
      <w:r w:rsidRPr="00896434">
        <w:rPr>
          <w:i/>
          <w:sz w:val="22"/>
        </w:rPr>
        <w:t>Alternative 2: configure SLIV, number of PO slots, number of time domain POs in each PO slot, and guard period.</w:t>
      </w:r>
    </w:p>
    <w:p w14:paraId="60694858" w14:textId="77777777" w:rsidR="00B040E6" w:rsidRPr="00896434" w:rsidRDefault="00B040E6" w:rsidP="00B040E6">
      <w:pPr>
        <w:rPr>
          <w:rFonts w:eastAsia="MS Mincho"/>
          <w:i/>
          <w:lang w:eastAsia="ja-JP"/>
        </w:rPr>
      </w:pPr>
      <w:r w:rsidRPr="00896434">
        <w:rPr>
          <w:rFonts w:eastAsia="MS Mincho"/>
          <w:b/>
          <w:i/>
          <w:lang w:eastAsia="ja-JP"/>
        </w:rPr>
        <w:t>Proposal 3:</w:t>
      </w:r>
      <w:r w:rsidRPr="00896434">
        <w:rPr>
          <w:rFonts w:eastAsia="MS Mincho"/>
          <w:i/>
          <w:lang w:eastAsia="ja-JP"/>
        </w:rPr>
        <w:t xml:space="preserve"> For frequency domain resource allocation of POs in one PO group, the following parameters can be considered: RIV, number of FDMed POs, and/or guard band.</w:t>
      </w:r>
    </w:p>
    <w:p w14:paraId="4CF74A10" w14:textId="77777777" w:rsidR="0062182E" w:rsidRPr="00896434" w:rsidRDefault="0062182E" w:rsidP="0062182E">
      <w:pPr>
        <w:rPr>
          <w:rFonts w:eastAsia="MS Mincho"/>
          <w:i/>
          <w:lang w:eastAsia="ja-JP"/>
        </w:rPr>
      </w:pPr>
      <w:r w:rsidRPr="00896434">
        <w:rPr>
          <w:rFonts w:eastAsia="MS Mincho"/>
          <w:b/>
          <w:i/>
          <w:lang w:eastAsia="ja-JP"/>
        </w:rPr>
        <w:t>Proposal 4:</w:t>
      </w:r>
      <w:r w:rsidRPr="00896434">
        <w:rPr>
          <w:rFonts w:eastAsia="MS Mincho"/>
          <w:i/>
          <w:lang w:eastAsia="ja-JP"/>
        </w:rPr>
        <w:t xml:space="preserve"> The validation rule of ROs and POs should be specified for 2-step RACH, and when there is overlap between a PO and a valid RO, the PO should be invalid.</w:t>
      </w:r>
    </w:p>
    <w:p w14:paraId="5BC16A62" w14:textId="77777777" w:rsidR="00C637CA" w:rsidRPr="00896434" w:rsidRDefault="00C637CA" w:rsidP="00C637CA">
      <w:pPr>
        <w:rPr>
          <w:rFonts w:eastAsiaTheme="minorEastAsia"/>
          <w:i/>
          <w:lang w:eastAsia="zh-CN"/>
        </w:rPr>
      </w:pPr>
      <w:r w:rsidRPr="00896434">
        <w:rPr>
          <w:rFonts w:eastAsia="MS Mincho"/>
          <w:b/>
          <w:i/>
          <w:lang w:eastAsia="ja-JP"/>
        </w:rPr>
        <w:t>Proposal 5:</w:t>
      </w:r>
      <w:r w:rsidRPr="00896434">
        <w:rPr>
          <w:rFonts w:eastAsia="MS Mincho"/>
          <w:i/>
          <w:lang w:eastAsia="ja-JP"/>
        </w:rPr>
        <w:t xml:space="preserve"> The time-frequency resource of PUSCH occasion does not include guard band and guard period.</w:t>
      </w:r>
    </w:p>
    <w:p w14:paraId="558B6F9D" w14:textId="77777777" w:rsidR="00910BF7" w:rsidRPr="00896434" w:rsidRDefault="00910BF7" w:rsidP="00910BF7">
      <w:pPr>
        <w:rPr>
          <w:rFonts w:eastAsia="MS Mincho"/>
          <w:i/>
          <w:lang w:eastAsia="ja-JP"/>
        </w:rPr>
      </w:pPr>
      <w:r w:rsidRPr="00896434">
        <w:rPr>
          <w:rFonts w:eastAsia="MS Mincho"/>
          <w:b/>
          <w:i/>
          <w:lang w:eastAsia="ja-JP"/>
        </w:rPr>
        <w:t>Proposal 6:</w:t>
      </w:r>
      <w:r w:rsidRPr="00896434">
        <w:rPr>
          <w:rFonts w:eastAsia="MS Mincho"/>
          <w:i/>
          <w:lang w:eastAsia="ja-JP"/>
        </w:rPr>
        <w:t xml:space="preserve"> Multiple DMRS sequences for one PUSCH occasion should be supported.</w:t>
      </w:r>
    </w:p>
    <w:p w14:paraId="4AB43E1E" w14:textId="77777777" w:rsidR="00910BF7" w:rsidRPr="00896434" w:rsidRDefault="00910BF7" w:rsidP="00910BF7">
      <w:pPr>
        <w:rPr>
          <w:rFonts w:eastAsia="MS Mincho"/>
          <w:i/>
          <w:lang w:eastAsia="ja-JP"/>
        </w:rPr>
      </w:pPr>
      <w:r w:rsidRPr="00896434">
        <w:rPr>
          <w:rFonts w:eastAsia="MS Mincho"/>
          <w:b/>
          <w:i/>
          <w:lang w:eastAsia="ja-JP"/>
        </w:rPr>
        <w:t>Proposal 7:</w:t>
      </w:r>
      <w:r w:rsidRPr="006011BB">
        <w:rPr>
          <w:rFonts w:eastAsia="MS Mincho"/>
          <w:i/>
          <w:lang w:eastAsia="ja-JP"/>
        </w:rPr>
        <w:t xml:space="preserve"> To support multiple DMRS sequences, </w:t>
      </w:r>
      <w:r>
        <w:rPr>
          <w:rFonts w:eastAsia="MS Mincho"/>
          <w:i/>
          <w:lang w:eastAsia="ja-JP"/>
        </w:rPr>
        <w:t>m</w:t>
      </w:r>
      <w:r w:rsidRPr="00896434">
        <w:rPr>
          <w:rFonts w:eastAsia="MS Mincho"/>
          <w:i/>
          <w:lang w:eastAsia="ja-JP"/>
        </w:rPr>
        <w:t>ultiple scramblingID can be configured when transform precoding is disabled, and multiple nPUSCH-Identity can be configured when transform precoding is enabled.</w:t>
      </w:r>
    </w:p>
    <w:p w14:paraId="1EDA720A" w14:textId="77777777" w:rsidR="00930B8F" w:rsidRPr="00896434" w:rsidRDefault="00930B8F" w:rsidP="00930B8F">
      <w:pPr>
        <w:rPr>
          <w:rFonts w:eastAsia="MS Mincho"/>
          <w:i/>
          <w:lang w:eastAsia="ja-JP"/>
        </w:rPr>
      </w:pPr>
      <w:r>
        <w:rPr>
          <w:rFonts w:eastAsia="MS Mincho"/>
          <w:b/>
          <w:i/>
          <w:lang w:eastAsia="ja-JP"/>
        </w:rPr>
        <w:t>Proposal 8</w:t>
      </w:r>
      <w:r w:rsidRPr="00896434">
        <w:rPr>
          <w:rFonts w:eastAsia="MS Mincho"/>
          <w:b/>
          <w:i/>
          <w:lang w:eastAsia="ja-JP"/>
        </w:rPr>
        <w:t xml:space="preserve">: </w:t>
      </w:r>
      <w:r w:rsidRPr="00896434">
        <w:rPr>
          <w:rFonts w:eastAsia="MS Mincho"/>
          <w:i/>
          <w:lang w:eastAsia="ja-JP"/>
        </w:rPr>
        <w:t xml:space="preserve"> Further study how to support multiple PUSCH configurations concerning signaling overhead. </w:t>
      </w:r>
    </w:p>
    <w:p w14:paraId="217EBE8C" w14:textId="77777777" w:rsidR="0080292B" w:rsidRPr="00896434" w:rsidRDefault="0080292B" w:rsidP="0080292B">
      <w:pPr>
        <w:rPr>
          <w:rFonts w:eastAsia="MS Mincho"/>
          <w:i/>
          <w:lang w:eastAsia="ja-JP"/>
        </w:rPr>
      </w:pPr>
      <w:r w:rsidRPr="00896434">
        <w:rPr>
          <w:rFonts w:eastAsia="MS Mincho"/>
          <w:b/>
          <w:i/>
          <w:lang w:eastAsia="ja-JP"/>
        </w:rPr>
        <w:t xml:space="preserve">Proposal </w:t>
      </w:r>
      <w:r>
        <w:rPr>
          <w:rFonts w:eastAsia="MS Mincho"/>
          <w:b/>
          <w:i/>
          <w:lang w:eastAsia="ja-JP"/>
        </w:rPr>
        <w:t>9</w:t>
      </w:r>
      <w:r w:rsidRPr="00896434">
        <w:rPr>
          <w:rFonts w:eastAsia="MS Mincho"/>
          <w:b/>
          <w:i/>
          <w:lang w:eastAsia="ja-JP"/>
        </w:rPr>
        <w:t xml:space="preserve">: </w:t>
      </w:r>
      <w:r w:rsidRPr="00896434">
        <w:rPr>
          <w:rFonts w:eastAsia="MS Mincho"/>
          <w:i/>
          <w:lang w:eastAsia="ja-JP"/>
        </w:rPr>
        <w:t>At least support the TBS of 56 or 72 bits for one PUSCH configuration.</w:t>
      </w:r>
    </w:p>
    <w:p w14:paraId="214D7E8C" w14:textId="77777777" w:rsidR="00B109AD" w:rsidRPr="00896434" w:rsidRDefault="00B109AD" w:rsidP="00B109AD">
      <w:pPr>
        <w:rPr>
          <w:i/>
          <w:lang w:eastAsia="zh-CN"/>
        </w:rPr>
      </w:pPr>
      <w:r w:rsidRPr="00896434">
        <w:rPr>
          <w:b/>
          <w:i/>
          <w:lang w:eastAsia="zh-CN"/>
        </w:rPr>
        <w:t>Proposal 1</w:t>
      </w:r>
      <w:r>
        <w:rPr>
          <w:b/>
          <w:i/>
          <w:lang w:eastAsia="zh-CN"/>
        </w:rPr>
        <w:t>0</w:t>
      </w:r>
      <w:r w:rsidRPr="00896434">
        <w:rPr>
          <w:b/>
          <w:i/>
          <w:lang w:eastAsia="zh-CN"/>
        </w:rPr>
        <w:t>:</w:t>
      </w:r>
      <w:r w:rsidRPr="00896434">
        <w:rPr>
          <w:i/>
          <w:lang w:eastAsia="zh-CN"/>
        </w:rPr>
        <w:t xml:space="preserve"> The number of supported MCS levels and resource size should be limited. </w:t>
      </w:r>
    </w:p>
    <w:p w14:paraId="6786F074" w14:textId="77777777" w:rsidR="0085558E" w:rsidRPr="00896434" w:rsidRDefault="0085558E" w:rsidP="0085558E">
      <w:pPr>
        <w:rPr>
          <w:rFonts w:eastAsia="MS Mincho"/>
          <w:i/>
          <w:lang w:eastAsia="ja-JP"/>
        </w:rPr>
      </w:pPr>
      <w:r w:rsidRPr="00896434">
        <w:rPr>
          <w:rFonts w:eastAsia="MS Mincho"/>
          <w:b/>
          <w:i/>
          <w:lang w:eastAsia="ja-JP"/>
        </w:rPr>
        <w:t>Proposal 1</w:t>
      </w:r>
      <w:r>
        <w:rPr>
          <w:rFonts w:eastAsia="MS Mincho"/>
          <w:b/>
          <w:i/>
          <w:lang w:eastAsia="ja-JP"/>
        </w:rPr>
        <w:t>1</w:t>
      </w:r>
      <w:r w:rsidRPr="00896434">
        <w:rPr>
          <w:rFonts w:eastAsia="MS Mincho"/>
          <w:b/>
          <w:i/>
          <w:lang w:eastAsia="ja-JP"/>
        </w:rPr>
        <w:t>:</w:t>
      </w:r>
      <w:r w:rsidRPr="00896434">
        <w:rPr>
          <w:rFonts w:eastAsia="MS Mincho"/>
          <w:i/>
          <w:lang w:eastAsia="ja-JP"/>
        </w:rPr>
        <w:t xml:space="preserve"> Support indication of multiple PUSCH configuration by preamble groups and/or DMRS ports/sequences.</w:t>
      </w:r>
    </w:p>
    <w:p w14:paraId="04926D66" w14:textId="77777777" w:rsidR="00F1266A" w:rsidRPr="00896434" w:rsidRDefault="00F1266A" w:rsidP="00F1266A">
      <w:pPr>
        <w:rPr>
          <w:rFonts w:eastAsia="MS Mincho"/>
          <w:i/>
          <w:lang w:eastAsia="ja-JP"/>
        </w:rPr>
      </w:pPr>
      <w:r w:rsidRPr="00896434">
        <w:rPr>
          <w:rFonts w:eastAsia="MS Mincho"/>
          <w:b/>
          <w:i/>
          <w:lang w:eastAsia="ja-JP"/>
        </w:rPr>
        <w:t>Proposal 1</w:t>
      </w:r>
      <w:r>
        <w:rPr>
          <w:rFonts w:eastAsia="MS Mincho"/>
          <w:b/>
          <w:i/>
          <w:lang w:eastAsia="ja-JP"/>
        </w:rPr>
        <w:t>2</w:t>
      </w:r>
      <w:r w:rsidRPr="00896434">
        <w:rPr>
          <w:rFonts w:eastAsia="MS Mincho"/>
          <w:b/>
          <w:i/>
          <w:lang w:eastAsia="ja-JP"/>
        </w:rPr>
        <w:t xml:space="preserve">: </w:t>
      </w:r>
      <w:r w:rsidRPr="00896434">
        <w:rPr>
          <w:rFonts w:eastAsia="MS Mincho"/>
          <w:i/>
          <w:lang w:eastAsia="ja-JP"/>
        </w:rPr>
        <w:t>Transmit PRACH and PUSCH in the same slot is not supported.</w:t>
      </w:r>
    </w:p>
    <w:p w14:paraId="360CEDBF" w14:textId="77777777" w:rsidR="009E3E77" w:rsidRPr="00896434" w:rsidRDefault="009E3E77" w:rsidP="009E3E77">
      <w:pPr>
        <w:rPr>
          <w:rFonts w:eastAsia="MS Mincho"/>
          <w:i/>
          <w:lang w:eastAsia="ja-JP"/>
        </w:rPr>
      </w:pPr>
      <w:r w:rsidRPr="00896434">
        <w:rPr>
          <w:rFonts w:eastAsia="MS Mincho"/>
          <w:b/>
          <w:i/>
          <w:lang w:eastAsia="ja-JP"/>
        </w:rPr>
        <w:t xml:space="preserve">Proposal </w:t>
      </w:r>
      <w:r>
        <w:rPr>
          <w:rFonts w:eastAsia="MS Mincho"/>
          <w:b/>
          <w:i/>
          <w:lang w:eastAsia="ja-JP"/>
        </w:rPr>
        <w:t>13</w:t>
      </w:r>
      <w:r w:rsidRPr="00896434">
        <w:rPr>
          <w:rFonts w:eastAsia="MS Mincho"/>
          <w:b/>
          <w:i/>
          <w:lang w:eastAsia="ja-JP"/>
        </w:rPr>
        <w:t xml:space="preserve">: </w:t>
      </w:r>
      <w:r w:rsidRPr="00896434">
        <w:rPr>
          <w:rFonts w:eastAsia="MS Mincho"/>
          <w:i/>
          <w:lang w:eastAsia="ja-JP"/>
        </w:rPr>
        <w:t>MsgA association period should be defined and all the preambles used for 2-step RACH should be mapped at least once to the PRUs within MsgA association period.</w:t>
      </w:r>
    </w:p>
    <w:p w14:paraId="1E8A6FD9" w14:textId="77777777" w:rsidR="00B03E8E" w:rsidRPr="00896434" w:rsidRDefault="00B03E8E" w:rsidP="00B03E8E">
      <w:pPr>
        <w:rPr>
          <w:rFonts w:eastAsia="MS Mincho"/>
          <w:i/>
          <w:lang w:eastAsia="ja-JP"/>
        </w:rPr>
      </w:pPr>
      <w:r w:rsidRPr="00896434">
        <w:rPr>
          <w:rFonts w:eastAsia="MS Mincho"/>
          <w:b/>
          <w:i/>
          <w:lang w:eastAsia="ja-JP"/>
        </w:rPr>
        <w:t xml:space="preserve">Proposal </w:t>
      </w:r>
      <w:r>
        <w:rPr>
          <w:rFonts w:eastAsia="MS Mincho"/>
          <w:b/>
          <w:i/>
          <w:lang w:eastAsia="ja-JP"/>
        </w:rPr>
        <w:t>14</w:t>
      </w:r>
      <w:r w:rsidRPr="00896434">
        <w:rPr>
          <w:rFonts w:eastAsia="MS Mincho"/>
          <w:b/>
          <w:i/>
          <w:lang w:eastAsia="ja-JP"/>
        </w:rPr>
        <w:t xml:space="preserve">: </w:t>
      </w:r>
      <w:r w:rsidRPr="00896434">
        <w:rPr>
          <w:rFonts w:eastAsia="MS Mincho"/>
          <w:i/>
          <w:lang w:eastAsia="ja-JP"/>
        </w:rPr>
        <w:t xml:space="preserve">Update the Working Assumptions to support one-to-one mapping between preamble and PUSCH resource for 2-step RACH. No support of many-to-one mapping unless there is evidential benefit verified. </w:t>
      </w:r>
    </w:p>
    <w:p w14:paraId="268E1BDA" w14:textId="77777777" w:rsidR="00593520" w:rsidRDefault="00593520" w:rsidP="00593520">
      <w:pPr>
        <w:rPr>
          <w:lang w:val="en-GB" w:eastAsia="zh-CN"/>
        </w:rPr>
      </w:pPr>
      <w:r w:rsidRPr="00896434">
        <w:rPr>
          <w:rFonts w:eastAsia="MS Mincho"/>
          <w:b/>
          <w:i/>
          <w:lang w:eastAsia="ja-JP"/>
        </w:rPr>
        <w:t xml:space="preserve">Proposal </w:t>
      </w:r>
      <w:r>
        <w:rPr>
          <w:rFonts w:eastAsia="MS Mincho"/>
          <w:b/>
          <w:i/>
          <w:lang w:eastAsia="ja-JP"/>
        </w:rPr>
        <w:t>15</w:t>
      </w:r>
      <w:r w:rsidRPr="00896434">
        <w:rPr>
          <w:rFonts w:eastAsia="MS Mincho"/>
          <w:b/>
          <w:i/>
          <w:lang w:eastAsia="ja-JP"/>
        </w:rPr>
        <w:t>:</w:t>
      </w:r>
      <w:r w:rsidRPr="00593520">
        <w:rPr>
          <w:rFonts w:eastAsia="MS Mincho"/>
          <w:i/>
          <w:lang w:eastAsia="ja-JP"/>
        </w:rPr>
        <w:t xml:space="preserve"> </w:t>
      </w:r>
      <w:r>
        <w:rPr>
          <w:rFonts w:eastAsia="MS Mincho"/>
          <w:i/>
          <w:lang w:eastAsia="ja-JP"/>
        </w:rPr>
        <w:t>T</w:t>
      </w:r>
      <w:r w:rsidRPr="00896434">
        <w:rPr>
          <w:rFonts w:eastAsia="MS Mincho"/>
          <w:i/>
          <w:lang w:eastAsia="ja-JP"/>
        </w:rPr>
        <w:t>he</w:t>
      </w:r>
      <w:r>
        <w:rPr>
          <w:rFonts w:eastAsia="MS Mincho"/>
          <w:i/>
          <w:lang w:eastAsia="ja-JP"/>
        </w:rPr>
        <w:t xml:space="preserve"> mapping order of PRUs can be DMRS index, frequency resource, and time resource. </w:t>
      </w:r>
    </w:p>
    <w:p w14:paraId="268E3CDE" w14:textId="07986931" w:rsidR="00303A23" w:rsidRPr="00896434" w:rsidRDefault="00303A23" w:rsidP="00303A23">
      <w:pPr>
        <w:rPr>
          <w:i/>
          <w:lang w:eastAsia="zh-CN"/>
        </w:rPr>
      </w:pPr>
      <w:r w:rsidRPr="00896434">
        <w:rPr>
          <w:b/>
          <w:i/>
          <w:lang w:eastAsia="zh-CN"/>
        </w:rPr>
        <w:lastRenderedPageBreak/>
        <w:t xml:space="preserve">Proposal </w:t>
      </w:r>
      <w:r w:rsidR="00593520" w:rsidRPr="00896434">
        <w:rPr>
          <w:b/>
          <w:i/>
          <w:lang w:eastAsia="zh-CN"/>
        </w:rPr>
        <w:t>1</w:t>
      </w:r>
      <w:r w:rsidR="00593520">
        <w:rPr>
          <w:b/>
          <w:i/>
          <w:lang w:eastAsia="zh-CN"/>
        </w:rPr>
        <w:t>6</w:t>
      </w:r>
      <w:r w:rsidRPr="00896434">
        <w:rPr>
          <w:b/>
          <w:i/>
          <w:lang w:eastAsia="zh-CN"/>
        </w:rPr>
        <w:t>:</w:t>
      </w:r>
      <w:r w:rsidRPr="00896434">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96434">
        <w:rPr>
          <w:i/>
          <w:lang w:eastAsia="zh-CN"/>
        </w:rPr>
        <w:t xml:space="preserve">. </w:t>
      </w:r>
    </w:p>
    <w:p w14:paraId="593BF529" w14:textId="7D08300C" w:rsidR="007B2BC4" w:rsidRPr="00896434" w:rsidRDefault="007B2BC4" w:rsidP="007B2BC4">
      <w:pPr>
        <w:rPr>
          <w:i/>
          <w:lang w:eastAsia="zh-CN"/>
        </w:rPr>
      </w:pPr>
      <w:r w:rsidRPr="00896434">
        <w:rPr>
          <w:rFonts w:hint="eastAsia"/>
          <w:b/>
          <w:i/>
          <w:lang w:eastAsia="zh-CN"/>
        </w:rPr>
        <w:t xml:space="preserve">Proposal </w:t>
      </w:r>
      <w:r w:rsidR="00593520">
        <w:rPr>
          <w:b/>
          <w:i/>
          <w:lang w:eastAsia="zh-CN"/>
        </w:rPr>
        <w:t>17</w:t>
      </w:r>
      <w:r w:rsidRPr="00896434">
        <w:rPr>
          <w:rFonts w:hint="eastAsia"/>
          <w:b/>
          <w:i/>
          <w:lang w:eastAsia="zh-CN"/>
        </w:rPr>
        <w:t>:</w:t>
      </w:r>
      <w:r w:rsidRPr="00896434">
        <w:rPr>
          <w:rFonts w:hint="eastAsia"/>
          <w:i/>
          <w:lang w:eastAsia="zh-CN"/>
        </w:rPr>
        <w:t xml:space="preserve"> </w:t>
      </w:r>
      <w:r w:rsidRPr="00896434">
        <w:rPr>
          <w:i/>
          <w:lang w:eastAsia="zh-CN"/>
        </w:rPr>
        <w:t>RA-RNTI, DMRS index, and configurable scrambling ID(s) can be considered for the generation of the scrambling sequence for MsgA PUSCH.</w:t>
      </w:r>
    </w:p>
    <w:p w14:paraId="75BD217F" w14:textId="2A0CA206" w:rsidR="004E6A11" w:rsidRPr="00896434" w:rsidRDefault="004E6A11" w:rsidP="004E6A11">
      <w:pPr>
        <w:rPr>
          <w:i/>
          <w:lang w:eastAsia="zh-CN"/>
        </w:rPr>
      </w:pPr>
      <w:r w:rsidRPr="00896434">
        <w:rPr>
          <w:rFonts w:hint="eastAsia"/>
          <w:b/>
          <w:i/>
          <w:lang w:eastAsia="zh-CN"/>
        </w:rPr>
        <w:t xml:space="preserve">Proposal </w:t>
      </w:r>
      <w:r w:rsidR="00593520" w:rsidRPr="00896434">
        <w:rPr>
          <w:b/>
          <w:i/>
          <w:lang w:eastAsia="zh-CN"/>
        </w:rPr>
        <w:t>1</w:t>
      </w:r>
      <w:r w:rsidR="00593520">
        <w:rPr>
          <w:b/>
          <w:i/>
          <w:lang w:eastAsia="zh-CN"/>
        </w:rPr>
        <w:t>8</w:t>
      </w:r>
      <w:r w:rsidRPr="00896434">
        <w:rPr>
          <w:rFonts w:hint="eastAsia"/>
          <w:b/>
          <w:i/>
          <w:lang w:eastAsia="zh-CN"/>
        </w:rPr>
        <w:t>:</w:t>
      </w:r>
      <w:r w:rsidRPr="00896434">
        <w:rPr>
          <w:rFonts w:hint="eastAsia"/>
          <w:i/>
          <w:lang w:eastAsia="zh-CN"/>
        </w:rPr>
        <w:t xml:space="preserve"> </w:t>
      </w:r>
      <w:r w:rsidRPr="00896434">
        <w:rPr>
          <w:i/>
          <w:lang w:eastAsia="zh-CN"/>
        </w:rPr>
        <w:t>The numerology of MsgA PUSCH should be the same as the BWP for MsgA transmission.</w:t>
      </w:r>
    </w:p>
    <w:p w14:paraId="0629E414" w14:textId="41B09440" w:rsidR="00C3441E" w:rsidRPr="00896434" w:rsidRDefault="00C3441E" w:rsidP="00C3441E">
      <w:pPr>
        <w:rPr>
          <w:i/>
          <w:lang w:eastAsia="zh-CN"/>
        </w:rPr>
      </w:pPr>
      <w:r w:rsidRPr="00896434">
        <w:rPr>
          <w:rFonts w:hint="eastAsia"/>
          <w:b/>
          <w:i/>
          <w:lang w:eastAsia="zh-CN"/>
        </w:rPr>
        <w:t xml:space="preserve">Proposal </w:t>
      </w:r>
      <w:r w:rsidR="00593520">
        <w:rPr>
          <w:b/>
          <w:i/>
          <w:lang w:eastAsia="zh-CN"/>
        </w:rPr>
        <w:t>19</w:t>
      </w:r>
      <w:r w:rsidRPr="00896434">
        <w:rPr>
          <w:rFonts w:hint="eastAsia"/>
          <w:b/>
          <w:i/>
          <w:lang w:eastAsia="zh-CN"/>
        </w:rPr>
        <w:t>:</w:t>
      </w:r>
      <w:r w:rsidRPr="00896434">
        <w:rPr>
          <w:rFonts w:hint="eastAsia"/>
          <w:i/>
          <w:lang w:eastAsia="zh-CN"/>
        </w:rPr>
        <w:t xml:space="preserve"> </w:t>
      </w:r>
      <w:r w:rsidRPr="00896434">
        <w:rPr>
          <w:i/>
          <w:lang w:eastAsia="zh-CN"/>
        </w:rPr>
        <w:t xml:space="preserve">UCI piggyback in MsgA PUSCH </w:t>
      </w:r>
      <w:r w:rsidRPr="00896434">
        <w:rPr>
          <w:rFonts w:eastAsia="MS Mincho"/>
          <w:i/>
          <w:lang w:eastAsia="ja-JP"/>
        </w:rPr>
        <w:t>is not supported in R16</w:t>
      </w:r>
      <w:r w:rsidRPr="00896434">
        <w:rPr>
          <w:i/>
          <w:lang w:eastAsia="zh-CN"/>
        </w:rPr>
        <w:t>.</w:t>
      </w:r>
    </w:p>
    <w:p w14:paraId="2EEBE0A3" w14:textId="77777777" w:rsidR="006813D0" w:rsidRPr="00896434" w:rsidRDefault="006813D0" w:rsidP="00292BEE">
      <w:pPr>
        <w:rPr>
          <w:kern w:val="2"/>
          <w:lang w:eastAsia="zh-CN"/>
        </w:rPr>
      </w:pPr>
    </w:p>
    <w:p w14:paraId="78F57CCE" w14:textId="77777777" w:rsidR="00D549C5" w:rsidRPr="00896434" w:rsidRDefault="00D549C5" w:rsidP="00D549C5">
      <w:pPr>
        <w:pStyle w:val="1"/>
        <w:numPr>
          <w:ilvl w:val="0"/>
          <w:numId w:val="0"/>
        </w:numPr>
        <w:ind w:left="432" w:hanging="432"/>
      </w:pPr>
      <w:bookmarkStart w:id="14" w:name="_Ref124589665"/>
      <w:bookmarkStart w:id="15" w:name="_Ref71620620"/>
      <w:bookmarkStart w:id="16" w:name="_Ref124671424"/>
      <w:r w:rsidRPr="00896434">
        <w:t>References</w:t>
      </w:r>
    </w:p>
    <w:bookmarkEnd w:id="14"/>
    <w:bookmarkEnd w:id="15"/>
    <w:bookmarkEnd w:id="16"/>
    <w:p w14:paraId="4776FBB6" w14:textId="77777777" w:rsidR="004265CD" w:rsidRPr="00896434" w:rsidRDefault="004265CD" w:rsidP="004265CD">
      <w:pPr>
        <w:pStyle w:val="References"/>
      </w:pPr>
      <w:r w:rsidRPr="00896434">
        <w:rPr>
          <w:szCs w:val="20"/>
        </w:rPr>
        <w:t xml:space="preserve">RAN1 Chairman’s notes, RAN1#96, </w:t>
      </w:r>
      <w:r w:rsidRPr="00896434">
        <w:t>Athens, Greece, Feb. 25-Mar. 1, 2019.</w:t>
      </w:r>
    </w:p>
    <w:p w14:paraId="3AA3522E" w14:textId="77777777" w:rsidR="004265CD" w:rsidRPr="00896434" w:rsidRDefault="004265CD" w:rsidP="004265CD">
      <w:pPr>
        <w:pStyle w:val="References"/>
        <w:rPr>
          <w:szCs w:val="20"/>
        </w:rPr>
      </w:pPr>
      <w:r w:rsidRPr="00896434">
        <w:rPr>
          <w:szCs w:val="20"/>
        </w:rPr>
        <w:t xml:space="preserve">RAN1 Chairman’s notes, RAN1#96bis, </w:t>
      </w:r>
      <w:r w:rsidRPr="00896434">
        <w:t xml:space="preserve">Xi’an, China, </w:t>
      </w:r>
      <w:r w:rsidRPr="00896434">
        <w:rPr>
          <w:lang w:eastAsia="zh-CN"/>
        </w:rPr>
        <w:t>April 8-12, 2019.</w:t>
      </w:r>
    </w:p>
    <w:p w14:paraId="25F29C22" w14:textId="79692640" w:rsidR="00E70DEB" w:rsidRPr="00896434" w:rsidRDefault="00E70DEB" w:rsidP="001E10E7">
      <w:pPr>
        <w:pStyle w:val="References"/>
      </w:pPr>
      <w:r w:rsidRPr="00896434">
        <w:t>RAN1 Chairman’s notes, RAN1#</w:t>
      </w:r>
      <w:r w:rsidR="00B32998" w:rsidRPr="00896434">
        <w:t>9</w:t>
      </w:r>
      <w:r w:rsidRPr="00896434">
        <w:t xml:space="preserve">7, </w:t>
      </w:r>
      <w:r w:rsidR="001E10E7" w:rsidRPr="00896434">
        <w:t>Reno, USA</w:t>
      </w:r>
      <w:r w:rsidRPr="00896434">
        <w:t xml:space="preserve">, </w:t>
      </w:r>
      <w:r w:rsidR="001E10E7" w:rsidRPr="00896434">
        <w:rPr>
          <w:lang w:eastAsia="zh-CN"/>
        </w:rPr>
        <w:t>May 13</w:t>
      </w:r>
      <w:r w:rsidRPr="00896434">
        <w:rPr>
          <w:lang w:eastAsia="zh-CN"/>
        </w:rPr>
        <w:t>-1</w:t>
      </w:r>
      <w:r w:rsidR="001E10E7" w:rsidRPr="00896434">
        <w:rPr>
          <w:lang w:eastAsia="zh-CN"/>
        </w:rPr>
        <w:t>7</w:t>
      </w:r>
      <w:r w:rsidRPr="00896434">
        <w:rPr>
          <w:lang w:eastAsia="zh-CN"/>
        </w:rPr>
        <w:t>, 2019.</w:t>
      </w:r>
    </w:p>
    <w:p w14:paraId="48202E33" w14:textId="33B3C79A" w:rsidR="00F105C4" w:rsidRPr="00896434" w:rsidRDefault="006D4900" w:rsidP="00896434">
      <w:pPr>
        <w:pStyle w:val="References"/>
        <w:rPr>
          <w:lang w:val="en-GB"/>
        </w:rPr>
      </w:pPr>
      <w:r>
        <w:rPr>
          <w:lang w:eastAsia="zh-CN"/>
        </w:rPr>
        <w:t>R1-1909313</w:t>
      </w:r>
      <w:r w:rsidR="004265CD" w:rsidRPr="00896434">
        <w:rPr>
          <w:rFonts w:hint="eastAsia"/>
          <w:lang w:eastAsia="zh-CN"/>
        </w:rPr>
        <w:t xml:space="preserve">, </w:t>
      </w:r>
      <w:r w:rsidR="004265CD" w:rsidRPr="00896434">
        <w:rPr>
          <w:lang w:eastAsia="zh-CN"/>
        </w:rPr>
        <w:t>“</w:t>
      </w:r>
      <w:r w:rsidR="007E76D9" w:rsidRPr="00896434">
        <w:rPr>
          <w:lang w:eastAsia="zh-CN"/>
        </w:rPr>
        <w:t>Further discussion and evaluations for 2-step RACH”, RAN1#98</w:t>
      </w:r>
      <w:r w:rsidR="004265CD" w:rsidRPr="00896434">
        <w:rPr>
          <w:lang w:eastAsia="zh-CN"/>
        </w:rPr>
        <w:t xml:space="preserve">, Huawei, HiSilicon, </w:t>
      </w:r>
      <w:r w:rsidR="007E76D9" w:rsidRPr="00896434">
        <w:rPr>
          <w:lang w:eastAsia="zh-CN"/>
        </w:rPr>
        <w:t>Prague, Czech Republic, August 26–30, 2019</w:t>
      </w:r>
      <w:r w:rsidR="00267063" w:rsidRPr="00896434">
        <w:rPr>
          <w:rFonts w:hint="eastAsia"/>
          <w:lang w:eastAsia="zh-CN"/>
        </w:rPr>
        <w:t>.</w:t>
      </w:r>
      <w:bookmarkEnd w:id="0"/>
    </w:p>
    <w:sectPr w:rsidR="00F105C4" w:rsidRPr="008964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C969B" w14:textId="77777777" w:rsidR="00033764" w:rsidRDefault="00033764">
      <w:r>
        <w:separator/>
      </w:r>
    </w:p>
  </w:endnote>
  <w:endnote w:type="continuationSeparator" w:id="0">
    <w:p w14:paraId="66F0B5F0" w14:textId="77777777" w:rsidR="00033764" w:rsidRDefault="0003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0F12E" w14:textId="77777777" w:rsidR="00033764" w:rsidRDefault="00033764">
      <w:r>
        <w:separator/>
      </w:r>
    </w:p>
  </w:footnote>
  <w:footnote w:type="continuationSeparator" w:id="0">
    <w:p w14:paraId="4CA03608" w14:textId="77777777" w:rsidR="00033764" w:rsidRDefault="00033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0355E3"/>
    <w:multiLevelType w:val="hybridMultilevel"/>
    <w:tmpl w:val="FF34062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B6989"/>
    <w:multiLevelType w:val="hybridMultilevel"/>
    <w:tmpl w:val="D00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84048"/>
    <w:multiLevelType w:val="hybridMultilevel"/>
    <w:tmpl w:val="4A422578"/>
    <w:lvl w:ilvl="0" w:tplc="3CA2810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1F1FB3"/>
    <w:multiLevelType w:val="hybridMultilevel"/>
    <w:tmpl w:val="63FA040E"/>
    <w:lvl w:ilvl="0" w:tplc="3CA28100">
      <w:numFmt w:val="bullet"/>
      <w:lvlText w:val="-"/>
      <w:lvlJc w:val="left"/>
      <w:pPr>
        <w:ind w:left="780" w:hanging="42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2778F"/>
    <w:multiLevelType w:val="hybridMultilevel"/>
    <w:tmpl w:val="4A144750"/>
    <w:lvl w:ilvl="0" w:tplc="4086DC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617873"/>
    <w:multiLevelType w:val="hybridMultilevel"/>
    <w:tmpl w:val="3A1A81E2"/>
    <w:lvl w:ilvl="0" w:tplc="3CA28100">
      <w:numFmt w:val="bullet"/>
      <w:lvlText w:val="-"/>
      <w:lvlJc w:val="left"/>
      <w:pPr>
        <w:ind w:left="780" w:hanging="42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36F87"/>
    <w:multiLevelType w:val="hybridMultilevel"/>
    <w:tmpl w:val="A6DCF558"/>
    <w:lvl w:ilvl="0" w:tplc="33BC3BA6">
      <w:start w:val="1"/>
      <w:numFmt w:val="lowerLetter"/>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3"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2"/>
  </w:num>
  <w:num w:numId="2">
    <w:abstractNumId w:val="10"/>
  </w:num>
  <w:num w:numId="3">
    <w:abstractNumId w:val="9"/>
  </w:num>
  <w:num w:numId="4">
    <w:abstractNumId w:val="11"/>
  </w:num>
  <w:num w:numId="5">
    <w:abstractNumId w:val="1"/>
  </w:num>
  <w:num w:numId="6">
    <w:abstractNumId w:val="4"/>
  </w:num>
  <w:num w:numId="7">
    <w:abstractNumId w:val="0"/>
  </w:num>
  <w:num w:numId="8">
    <w:abstractNumId w:val="16"/>
  </w:num>
  <w:num w:numId="9">
    <w:abstractNumId w:val="15"/>
  </w:num>
  <w:num w:numId="10">
    <w:abstractNumId w:val="10"/>
  </w:num>
  <w:num w:numId="11">
    <w:abstractNumId w:val="10"/>
  </w:num>
  <w:num w:numId="12">
    <w:abstractNumId w:val="10"/>
  </w:num>
  <w:num w:numId="13">
    <w:abstractNumId w:val="18"/>
  </w:num>
  <w:num w:numId="14">
    <w:abstractNumId w:val="3"/>
  </w:num>
  <w:num w:numId="15">
    <w:abstractNumId w:val="23"/>
  </w:num>
  <w:num w:numId="16">
    <w:abstractNumId w:val="10"/>
  </w:num>
  <w:num w:numId="17">
    <w:abstractNumId w:val="10"/>
  </w:num>
  <w:num w:numId="18">
    <w:abstractNumId w:val="10"/>
  </w:num>
  <w:num w:numId="19">
    <w:abstractNumId w:val="8"/>
  </w:num>
  <w:num w:numId="20">
    <w:abstractNumId w:val="17"/>
  </w:num>
  <w:num w:numId="21">
    <w:abstractNumId w:val="13"/>
  </w:num>
  <w:num w:numId="22">
    <w:abstractNumId w:val="20"/>
  </w:num>
  <w:num w:numId="23">
    <w:abstractNumId w:val="22"/>
  </w:num>
  <w:num w:numId="24">
    <w:abstractNumId w:val="5"/>
  </w:num>
  <w:num w:numId="25">
    <w:abstractNumId w:val="19"/>
  </w:num>
  <w:num w:numId="26">
    <w:abstractNumId w:val="7"/>
  </w:num>
  <w:num w:numId="27">
    <w:abstractNumId w:val="21"/>
  </w:num>
  <w:num w:numId="28">
    <w:abstractNumId w:val="6"/>
  </w:num>
  <w:num w:numId="29">
    <w:abstractNumId w:val="14"/>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C56"/>
    <w:rsid w:val="00003EC2"/>
    <w:rsid w:val="000040A9"/>
    <w:rsid w:val="0000458E"/>
    <w:rsid w:val="00004E70"/>
    <w:rsid w:val="000069FA"/>
    <w:rsid w:val="000072B6"/>
    <w:rsid w:val="00007813"/>
    <w:rsid w:val="000109E6"/>
    <w:rsid w:val="00011D28"/>
    <w:rsid w:val="00011F67"/>
    <w:rsid w:val="00012862"/>
    <w:rsid w:val="000128E6"/>
    <w:rsid w:val="00012CFB"/>
    <w:rsid w:val="000136B4"/>
    <w:rsid w:val="00014E5A"/>
    <w:rsid w:val="0001535B"/>
    <w:rsid w:val="00015EFB"/>
    <w:rsid w:val="000165E2"/>
    <w:rsid w:val="00016F7E"/>
    <w:rsid w:val="0001722A"/>
    <w:rsid w:val="000172BE"/>
    <w:rsid w:val="00017D8A"/>
    <w:rsid w:val="00020479"/>
    <w:rsid w:val="00020D0D"/>
    <w:rsid w:val="00020D68"/>
    <w:rsid w:val="00020F3A"/>
    <w:rsid w:val="00021A92"/>
    <w:rsid w:val="00023388"/>
    <w:rsid w:val="00023425"/>
    <w:rsid w:val="000241BE"/>
    <w:rsid w:val="000242F2"/>
    <w:rsid w:val="00024C75"/>
    <w:rsid w:val="000252BA"/>
    <w:rsid w:val="00025421"/>
    <w:rsid w:val="0002667C"/>
    <w:rsid w:val="00026B2C"/>
    <w:rsid w:val="00026D4B"/>
    <w:rsid w:val="000275C6"/>
    <w:rsid w:val="00027AD6"/>
    <w:rsid w:val="000301FF"/>
    <w:rsid w:val="0003024C"/>
    <w:rsid w:val="00030ED9"/>
    <w:rsid w:val="000312CF"/>
    <w:rsid w:val="00031ADB"/>
    <w:rsid w:val="00032056"/>
    <w:rsid w:val="000328CA"/>
    <w:rsid w:val="00032B6C"/>
    <w:rsid w:val="00032E40"/>
    <w:rsid w:val="00033764"/>
    <w:rsid w:val="0003376B"/>
    <w:rsid w:val="00034676"/>
    <w:rsid w:val="000346E6"/>
    <w:rsid w:val="00034A9C"/>
    <w:rsid w:val="00034BCC"/>
    <w:rsid w:val="000352B3"/>
    <w:rsid w:val="00035B74"/>
    <w:rsid w:val="0004023E"/>
    <w:rsid w:val="0004024B"/>
    <w:rsid w:val="000405C4"/>
    <w:rsid w:val="00040A04"/>
    <w:rsid w:val="000416C1"/>
    <w:rsid w:val="00041C57"/>
    <w:rsid w:val="0004238A"/>
    <w:rsid w:val="000425EC"/>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2AD2"/>
    <w:rsid w:val="000530DF"/>
    <w:rsid w:val="00053AA7"/>
    <w:rsid w:val="00053C95"/>
    <w:rsid w:val="00054E0C"/>
    <w:rsid w:val="0005541D"/>
    <w:rsid w:val="000565C8"/>
    <w:rsid w:val="00057099"/>
    <w:rsid w:val="00057DC8"/>
    <w:rsid w:val="00060E2F"/>
    <w:rsid w:val="000612E1"/>
    <w:rsid w:val="000614FE"/>
    <w:rsid w:val="00064099"/>
    <w:rsid w:val="00065B7B"/>
    <w:rsid w:val="00065D38"/>
    <w:rsid w:val="00066926"/>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23B0"/>
    <w:rsid w:val="000826DE"/>
    <w:rsid w:val="00082F1E"/>
    <w:rsid w:val="0008335B"/>
    <w:rsid w:val="00083379"/>
    <w:rsid w:val="00083587"/>
    <w:rsid w:val="00083838"/>
    <w:rsid w:val="00083B6A"/>
    <w:rsid w:val="00083F66"/>
    <w:rsid w:val="00084E39"/>
    <w:rsid w:val="00085E04"/>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8BD"/>
    <w:rsid w:val="00097C99"/>
    <w:rsid w:val="000A01C5"/>
    <w:rsid w:val="000A0377"/>
    <w:rsid w:val="000A0F14"/>
    <w:rsid w:val="000A1441"/>
    <w:rsid w:val="000A1A06"/>
    <w:rsid w:val="000A1B60"/>
    <w:rsid w:val="000A21B4"/>
    <w:rsid w:val="000A2CC7"/>
    <w:rsid w:val="000A2ED6"/>
    <w:rsid w:val="000A4205"/>
    <w:rsid w:val="000A4A19"/>
    <w:rsid w:val="000A4BBD"/>
    <w:rsid w:val="000A524C"/>
    <w:rsid w:val="000A6351"/>
    <w:rsid w:val="000A63D6"/>
    <w:rsid w:val="000A6992"/>
    <w:rsid w:val="000A7B38"/>
    <w:rsid w:val="000B009F"/>
    <w:rsid w:val="000B0343"/>
    <w:rsid w:val="000B1D62"/>
    <w:rsid w:val="000B2985"/>
    <w:rsid w:val="000B299D"/>
    <w:rsid w:val="000B2C88"/>
    <w:rsid w:val="000B2CBC"/>
    <w:rsid w:val="000B2DA6"/>
    <w:rsid w:val="000B3342"/>
    <w:rsid w:val="000B3981"/>
    <w:rsid w:val="000B4AE8"/>
    <w:rsid w:val="000B51FA"/>
    <w:rsid w:val="000B56D4"/>
    <w:rsid w:val="000B5905"/>
    <w:rsid w:val="000B5975"/>
    <w:rsid w:val="000B63C1"/>
    <w:rsid w:val="000B673E"/>
    <w:rsid w:val="000B6C2E"/>
    <w:rsid w:val="000B6E2C"/>
    <w:rsid w:val="000B76C5"/>
    <w:rsid w:val="000B7857"/>
    <w:rsid w:val="000B7A10"/>
    <w:rsid w:val="000C115D"/>
    <w:rsid w:val="000C1535"/>
    <w:rsid w:val="000C252B"/>
    <w:rsid w:val="000C2FBD"/>
    <w:rsid w:val="000C3128"/>
    <w:rsid w:val="000C3B0C"/>
    <w:rsid w:val="000C422D"/>
    <w:rsid w:val="000C4CF5"/>
    <w:rsid w:val="000C4DA8"/>
    <w:rsid w:val="000C5F91"/>
    <w:rsid w:val="000C6025"/>
    <w:rsid w:val="000D00BB"/>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CC2"/>
    <w:rsid w:val="000D7E04"/>
    <w:rsid w:val="000E07D6"/>
    <w:rsid w:val="000E1380"/>
    <w:rsid w:val="000E18DF"/>
    <w:rsid w:val="000E23FF"/>
    <w:rsid w:val="000E354B"/>
    <w:rsid w:val="000E360E"/>
    <w:rsid w:val="000E39EF"/>
    <w:rsid w:val="000E3E87"/>
    <w:rsid w:val="000E528D"/>
    <w:rsid w:val="000E59A0"/>
    <w:rsid w:val="000E617C"/>
    <w:rsid w:val="000E7680"/>
    <w:rsid w:val="000E7A84"/>
    <w:rsid w:val="000F15BC"/>
    <w:rsid w:val="000F15CF"/>
    <w:rsid w:val="000F180A"/>
    <w:rsid w:val="000F1836"/>
    <w:rsid w:val="000F1C92"/>
    <w:rsid w:val="000F2331"/>
    <w:rsid w:val="000F2EEE"/>
    <w:rsid w:val="000F3492"/>
    <w:rsid w:val="000F3697"/>
    <w:rsid w:val="000F3849"/>
    <w:rsid w:val="000F7F58"/>
    <w:rsid w:val="00100128"/>
    <w:rsid w:val="00100AA7"/>
    <w:rsid w:val="00100FF3"/>
    <w:rsid w:val="001023DF"/>
    <w:rsid w:val="001026CA"/>
    <w:rsid w:val="0010287E"/>
    <w:rsid w:val="00104179"/>
    <w:rsid w:val="001043C2"/>
    <w:rsid w:val="001043E1"/>
    <w:rsid w:val="0010505A"/>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3599"/>
    <w:rsid w:val="00133BF7"/>
    <w:rsid w:val="00134012"/>
    <w:rsid w:val="00134B88"/>
    <w:rsid w:val="0013667B"/>
    <w:rsid w:val="00136A23"/>
    <w:rsid w:val="00136B99"/>
    <w:rsid w:val="001405E1"/>
    <w:rsid w:val="0014063E"/>
    <w:rsid w:val="0014087D"/>
    <w:rsid w:val="00140F74"/>
    <w:rsid w:val="00141191"/>
    <w:rsid w:val="0014159C"/>
    <w:rsid w:val="00142665"/>
    <w:rsid w:val="00143423"/>
    <w:rsid w:val="0014384A"/>
    <w:rsid w:val="0014450F"/>
    <w:rsid w:val="00144A13"/>
    <w:rsid w:val="00144D8F"/>
    <w:rsid w:val="00145C74"/>
    <w:rsid w:val="00145F67"/>
    <w:rsid w:val="001462E9"/>
    <w:rsid w:val="001465AC"/>
    <w:rsid w:val="00146E32"/>
    <w:rsid w:val="00147D51"/>
    <w:rsid w:val="0015098A"/>
    <w:rsid w:val="00151619"/>
    <w:rsid w:val="001520F6"/>
    <w:rsid w:val="001523FC"/>
    <w:rsid w:val="00152835"/>
    <w:rsid w:val="001528D5"/>
    <w:rsid w:val="0015418F"/>
    <w:rsid w:val="001559FA"/>
    <w:rsid w:val="00156374"/>
    <w:rsid w:val="00156438"/>
    <w:rsid w:val="00156477"/>
    <w:rsid w:val="001569F3"/>
    <w:rsid w:val="001575F3"/>
    <w:rsid w:val="001577D8"/>
    <w:rsid w:val="00157CD6"/>
    <w:rsid w:val="00157FC3"/>
    <w:rsid w:val="00160739"/>
    <w:rsid w:val="0016138A"/>
    <w:rsid w:val="0016253B"/>
    <w:rsid w:val="0016271E"/>
    <w:rsid w:val="0016286C"/>
    <w:rsid w:val="00162D7A"/>
    <w:rsid w:val="00163CAC"/>
    <w:rsid w:val="00164B24"/>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4E6"/>
    <w:rsid w:val="001A5FBD"/>
    <w:rsid w:val="001A673E"/>
    <w:rsid w:val="001A6891"/>
    <w:rsid w:val="001A7763"/>
    <w:rsid w:val="001A77E8"/>
    <w:rsid w:val="001B0CCD"/>
    <w:rsid w:val="001B107B"/>
    <w:rsid w:val="001B2214"/>
    <w:rsid w:val="001B3964"/>
    <w:rsid w:val="001B4452"/>
    <w:rsid w:val="001B466C"/>
    <w:rsid w:val="001B4F34"/>
    <w:rsid w:val="001B52EC"/>
    <w:rsid w:val="001B554A"/>
    <w:rsid w:val="001B5E7F"/>
    <w:rsid w:val="001B6564"/>
    <w:rsid w:val="001B691A"/>
    <w:rsid w:val="001B6B87"/>
    <w:rsid w:val="001B71D9"/>
    <w:rsid w:val="001C02D8"/>
    <w:rsid w:val="001C04E3"/>
    <w:rsid w:val="001C053A"/>
    <w:rsid w:val="001C09D7"/>
    <w:rsid w:val="001C2378"/>
    <w:rsid w:val="001C2CD5"/>
    <w:rsid w:val="001C38A0"/>
    <w:rsid w:val="001C3EE9"/>
    <w:rsid w:val="001C3FA4"/>
    <w:rsid w:val="001C40F9"/>
    <w:rsid w:val="001C428C"/>
    <w:rsid w:val="001C43FC"/>
    <w:rsid w:val="001C458B"/>
    <w:rsid w:val="001C5D4F"/>
    <w:rsid w:val="001C64C0"/>
    <w:rsid w:val="001C69DA"/>
    <w:rsid w:val="001C6F06"/>
    <w:rsid w:val="001C7658"/>
    <w:rsid w:val="001D0E68"/>
    <w:rsid w:val="001D1123"/>
    <w:rsid w:val="001D1205"/>
    <w:rsid w:val="001D1BEF"/>
    <w:rsid w:val="001D2360"/>
    <w:rsid w:val="001D2788"/>
    <w:rsid w:val="001D3109"/>
    <w:rsid w:val="001D332E"/>
    <w:rsid w:val="001D3D0C"/>
    <w:rsid w:val="001D4435"/>
    <w:rsid w:val="001D5033"/>
    <w:rsid w:val="001D5C88"/>
    <w:rsid w:val="001D5DC3"/>
    <w:rsid w:val="001D6567"/>
    <w:rsid w:val="001D695C"/>
    <w:rsid w:val="001D6FD9"/>
    <w:rsid w:val="001D780E"/>
    <w:rsid w:val="001E05C3"/>
    <w:rsid w:val="001E087A"/>
    <w:rsid w:val="001E0AD3"/>
    <w:rsid w:val="001E0FA4"/>
    <w:rsid w:val="001E10E7"/>
    <w:rsid w:val="001E15CC"/>
    <w:rsid w:val="001E1B40"/>
    <w:rsid w:val="001E2A58"/>
    <w:rsid w:val="001E3688"/>
    <w:rsid w:val="001E36E4"/>
    <w:rsid w:val="001E379D"/>
    <w:rsid w:val="001E37FB"/>
    <w:rsid w:val="001E3A3C"/>
    <w:rsid w:val="001E5C23"/>
    <w:rsid w:val="001E6206"/>
    <w:rsid w:val="001E7504"/>
    <w:rsid w:val="001E76DF"/>
    <w:rsid w:val="001E7ACE"/>
    <w:rsid w:val="001F072B"/>
    <w:rsid w:val="001F1308"/>
    <w:rsid w:val="001F1393"/>
    <w:rsid w:val="001F1525"/>
    <w:rsid w:val="001F160D"/>
    <w:rsid w:val="001F19D9"/>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2A90"/>
    <w:rsid w:val="00233074"/>
    <w:rsid w:val="0023313E"/>
    <w:rsid w:val="00234151"/>
    <w:rsid w:val="00234A75"/>
    <w:rsid w:val="00234F8C"/>
    <w:rsid w:val="00235542"/>
    <w:rsid w:val="002357C2"/>
    <w:rsid w:val="00235CCC"/>
    <w:rsid w:val="002369B0"/>
    <w:rsid w:val="00236AD8"/>
    <w:rsid w:val="002378F5"/>
    <w:rsid w:val="00237CA0"/>
    <w:rsid w:val="002401F5"/>
    <w:rsid w:val="00240E54"/>
    <w:rsid w:val="002424D5"/>
    <w:rsid w:val="002425B6"/>
    <w:rsid w:val="002451C5"/>
    <w:rsid w:val="00245637"/>
    <w:rsid w:val="002457F1"/>
    <w:rsid w:val="00245F1F"/>
    <w:rsid w:val="00246224"/>
    <w:rsid w:val="0024663B"/>
    <w:rsid w:val="00246A5A"/>
    <w:rsid w:val="00247103"/>
    <w:rsid w:val="00247D0C"/>
    <w:rsid w:val="00250067"/>
    <w:rsid w:val="002500E7"/>
    <w:rsid w:val="002516DE"/>
    <w:rsid w:val="00251F81"/>
    <w:rsid w:val="00252A29"/>
    <w:rsid w:val="00252BE0"/>
    <w:rsid w:val="002531C0"/>
    <w:rsid w:val="00253588"/>
    <w:rsid w:val="002546F4"/>
    <w:rsid w:val="00254ECF"/>
    <w:rsid w:val="002551D0"/>
    <w:rsid w:val="00255374"/>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72"/>
    <w:rsid w:val="002705EA"/>
    <w:rsid w:val="00270728"/>
    <w:rsid w:val="00270C88"/>
    <w:rsid w:val="00270D42"/>
    <w:rsid w:val="0027195D"/>
    <w:rsid w:val="00272B03"/>
    <w:rsid w:val="002733E2"/>
    <w:rsid w:val="00274B4E"/>
    <w:rsid w:val="00274D71"/>
    <w:rsid w:val="00274EC8"/>
    <w:rsid w:val="002750B1"/>
    <w:rsid w:val="00275F25"/>
    <w:rsid w:val="00276A35"/>
    <w:rsid w:val="00277835"/>
    <w:rsid w:val="00277B18"/>
    <w:rsid w:val="0028052C"/>
    <w:rsid w:val="002806C7"/>
    <w:rsid w:val="00280AB1"/>
    <w:rsid w:val="0028197B"/>
    <w:rsid w:val="0028341B"/>
    <w:rsid w:val="00284196"/>
    <w:rsid w:val="00284BAE"/>
    <w:rsid w:val="00284FF1"/>
    <w:rsid w:val="002859AF"/>
    <w:rsid w:val="00286AE7"/>
    <w:rsid w:val="00287243"/>
    <w:rsid w:val="00290001"/>
    <w:rsid w:val="002903DD"/>
    <w:rsid w:val="00290647"/>
    <w:rsid w:val="00290931"/>
    <w:rsid w:val="00291385"/>
    <w:rsid w:val="00291422"/>
    <w:rsid w:val="0029237F"/>
    <w:rsid w:val="0029242A"/>
    <w:rsid w:val="00292715"/>
    <w:rsid w:val="00292BEE"/>
    <w:rsid w:val="00292D0D"/>
    <w:rsid w:val="00293050"/>
    <w:rsid w:val="00293E57"/>
    <w:rsid w:val="002947D1"/>
    <w:rsid w:val="002948DF"/>
    <w:rsid w:val="00294D90"/>
    <w:rsid w:val="00296C8C"/>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9F0"/>
    <w:rsid w:val="002A6432"/>
    <w:rsid w:val="002A67CF"/>
    <w:rsid w:val="002A6A5C"/>
    <w:rsid w:val="002A6F25"/>
    <w:rsid w:val="002A6FD3"/>
    <w:rsid w:val="002B030C"/>
    <w:rsid w:val="002B038E"/>
    <w:rsid w:val="002B0A7D"/>
    <w:rsid w:val="002B1A69"/>
    <w:rsid w:val="002B2723"/>
    <w:rsid w:val="002B303A"/>
    <w:rsid w:val="002B4B32"/>
    <w:rsid w:val="002B538E"/>
    <w:rsid w:val="002B5DCA"/>
    <w:rsid w:val="002B6BDC"/>
    <w:rsid w:val="002B75B0"/>
    <w:rsid w:val="002B7EAF"/>
    <w:rsid w:val="002C0840"/>
    <w:rsid w:val="002C099C"/>
    <w:rsid w:val="002C0B74"/>
    <w:rsid w:val="002C0C8B"/>
    <w:rsid w:val="002C0CBB"/>
    <w:rsid w:val="002C1201"/>
    <w:rsid w:val="002C1386"/>
    <w:rsid w:val="002C1460"/>
    <w:rsid w:val="002C1E4E"/>
    <w:rsid w:val="002C20F2"/>
    <w:rsid w:val="002C38B2"/>
    <w:rsid w:val="002C3F9C"/>
    <w:rsid w:val="002C5AFA"/>
    <w:rsid w:val="002C5E81"/>
    <w:rsid w:val="002C6EF0"/>
    <w:rsid w:val="002C7535"/>
    <w:rsid w:val="002D0439"/>
    <w:rsid w:val="002D0577"/>
    <w:rsid w:val="002D11B7"/>
    <w:rsid w:val="002D3426"/>
    <w:rsid w:val="002D3BBC"/>
    <w:rsid w:val="002D3C25"/>
    <w:rsid w:val="002D438A"/>
    <w:rsid w:val="002D4F88"/>
    <w:rsid w:val="002D5738"/>
    <w:rsid w:val="002D5D4F"/>
    <w:rsid w:val="002D5E30"/>
    <w:rsid w:val="002D5E53"/>
    <w:rsid w:val="002D649A"/>
    <w:rsid w:val="002E0319"/>
    <w:rsid w:val="002E0843"/>
    <w:rsid w:val="002E0E96"/>
    <w:rsid w:val="002E179B"/>
    <w:rsid w:val="002E1C9E"/>
    <w:rsid w:val="002E257B"/>
    <w:rsid w:val="002E2765"/>
    <w:rsid w:val="002E3C65"/>
    <w:rsid w:val="002E3F5B"/>
    <w:rsid w:val="002E3F6B"/>
    <w:rsid w:val="002E4362"/>
    <w:rsid w:val="002E44C8"/>
    <w:rsid w:val="002E623B"/>
    <w:rsid w:val="002E63D9"/>
    <w:rsid w:val="002E640E"/>
    <w:rsid w:val="002E6C53"/>
    <w:rsid w:val="002F0C28"/>
    <w:rsid w:val="002F1F46"/>
    <w:rsid w:val="002F2C88"/>
    <w:rsid w:val="002F3BD0"/>
    <w:rsid w:val="002F3CDE"/>
    <w:rsid w:val="002F3D3B"/>
    <w:rsid w:val="002F5DD6"/>
    <w:rsid w:val="002F5FEA"/>
    <w:rsid w:val="002F63E7"/>
    <w:rsid w:val="002F6989"/>
    <w:rsid w:val="002F7BE3"/>
    <w:rsid w:val="002F7D39"/>
    <w:rsid w:val="002F7E6A"/>
    <w:rsid w:val="00300165"/>
    <w:rsid w:val="0030070D"/>
    <w:rsid w:val="00300E3E"/>
    <w:rsid w:val="00300E6D"/>
    <w:rsid w:val="003010CF"/>
    <w:rsid w:val="003020F1"/>
    <w:rsid w:val="00302612"/>
    <w:rsid w:val="00302FE5"/>
    <w:rsid w:val="00303440"/>
    <w:rsid w:val="003039AD"/>
    <w:rsid w:val="00303A23"/>
    <w:rsid w:val="00304D9B"/>
    <w:rsid w:val="00305144"/>
    <w:rsid w:val="00305FF9"/>
    <w:rsid w:val="00306210"/>
    <w:rsid w:val="00306B79"/>
    <w:rsid w:val="00306E6B"/>
    <w:rsid w:val="003079B3"/>
    <w:rsid w:val="003100C8"/>
    <w:rsid w:val="00311161"/>
    <w:rsid w:val="00312400"/>
    <w:rsid w:val="00312739"/>
    <w:rsid w:val="00312D10"/>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957"/>
    <w:rsid w:val="00326AE2"/>
    <w:rsid w:val="00326E95"/>
    <w:rsid w:val="003300D9"/>
    <w:rsid w:val="00331426"/>
    <w:rsid w:val="00331528"/>
    <w:rsid w:val="0033171D"/>
    <w:rsid w:val="00331F0A"/>
    <w:rsid w:val="00331FC3"/>
    <w:rsid w:val="00332224"/>
    <w:rsid w:val="00332582"/>
    <w:rsid w:val="003336B3"/>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29B"/>
    <w:rsid w:val="00344866"/>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32"/>
    <w:rsid w:val="003602E0"/>
    <w:rsid w:val="00360D01"/>
    <w:rsid w:val="00362569"/>
    <w:rsid w:val="00362C82"/>
    <w:rsid w:val="00362F5A"/>
    <w:rsid w:val="003636CD"/>
    <w:rsid w:val="0036442A"/>
    <w:rsid w:val="0036487C"/>
    <w:rsid w:val="00364EE8"/>
    <w:rsid w:val="00364FC3"/>
    <w:rsid w:val="00365411"/>
    <w:rsid w:val="00365794"/>
    <w:rsid w:val="00365B03"/>
    <w:rsid w:val="00365FA2"/>
    <w:rsid w:val="00366C69"/>
    <w:rsid w:val="00367441"/>
    <w:rsid w:val="00367B1D"/>
    <w:rsid w:val="00367DE1"/>
    <w:rsid w:val="003705B2"/>
    <w:rsid w:val="00370E4F"/>
    <w:rsid w:val="00371215"/>
    <w:rsid w:val="003712A7"/>
    <w:rsid w:val="003716DF"/>
    <w:rsid w:val="00372ACB"/>
    <w:rsid w:val="00372F0D"/>
    <w:rsid w:val="00373F49"/>
    <w:rsid w:val="00374059"/>
    <w:rsid w:val="003744FA"/>
    <w:rsid w:val="0037535B"/>
    <w:rsid w:val="0037552D"/>
    <w:rsid w:val="003756DB"/>
    <w:rsid w:val="003770BB"/>
    <w:rsid w:val="0037771A"/>
    <w:rsid w:val="003802DC"/>
    <w:rsid w:val="00380781"/>
    <w:rsid w:val="00380E4E"/>
    <w:rsid w:val="00380FBF"/>
    <w:rsid w:val="00381657"/>
    <w:rsid w:val="00382A43"/>
    <w:rsid w:val="00382C42"/>
    <w:rsid w:val="00382D60"/>
    <w:rsid w:val="00382F29"/>
    <w:rsid w:val="00383C8D"/>
    <w:rsid w:val="00383D6C"/>
    <w:rsid w:val="003848C8"/>
    <w:rsid w:val="003852FB"/>
    <w:rsid w:val="00385429"/>
    <w:rsid w:val="00385B05"/>
    <w:rsid w:val="00386382"/>
    <w:rsid w:val="003865EF"/>
    <w:rsid w:val="00386BA9"/>
    <w:rsid w:val="00387D3C"/>
    <w:rsid w:val="00390017"/>
    <w:rsid w:val="003901A3"/>
    <w:rsid w:val="0039072F"/>
    <w:rsid w:val="00390DF5"/>
    <w:rsid w:val="00391C83"/>
    <w:rsid w:val="003924CC"/>
    <w:rsid w:val="003940CE"/>
    <w:rsid w:val="00394BEB"/>
    <w:rsid w:val="003968D9"/>
    <w:rsid w:val="00397877"/>
    <w:rsid w:val="00397BA5"/>
    <w:rsid w:val="00397C1D"/>
    <w:rsid w:val="003A180F"/>
    <w:rsid w:val="003A18DD"/>
    <w:rsid w:val="003A1970"/>
    <w:rsid w:val="003A20C8"/>
    <w:rsid w:val="003A2138"/>
    <w:rsid w:val="003A2C29"/>
    <w:rsid w:val="003A2EC3"/>
    <w:rsid w:val="003A36F2"/>
    <w:rsid w:val="003A38CC"/>
    <w:rsid w:val="003A3D39"/>
    <w:rsid w:val="003A3EC7"/>
    <w:rsid w:val="003A40B4"/>
    <w:rsid w:val="003A7834"/>
    <w:rsid w:val="003B0B5B"/>
    <w:rsid w:val="003B0E79"/>
    <w:rsid w:val="003B1067"/>
    <w:rsid w:val="003B186E"/>
    <w:rsid w:val="003B19A2"/>
    <w:rsid w:val="003B19C1"/>
    <w:rsid w:val="003B1E1F"/>
    <w:rsid w:val="003B2DE0"/>
    <w:rsid w:val="003B3575"/>
    <w:rsid w:val="003B36F5"/>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8F8"/>
    <w:rsid w:val="003C42B7"/>
    <w:rsid w:val="003C51ED"/>
    <w:rsid w:val="003C5357"/>
    <w:rsid w:val="003C5A0C"/>
    <w:rsid w:val="003C5E6B"/>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976"/>
    <w:rsid w:val="003E42DF"/>
    <w:rsid w:val="003E4858"/>
    <w:rsid w:val="003E4DA1"/>
    <w:rsid w:val="003E5992"/>
    <w:rsid w:val="003E5D4E"/>
    <w:rsid w:val="003E6316"/>
    <w:rsid w:val="003E640D"/>
    <w:rsid w:val="003E6884"/>
    <w:rsid w:val="003E6AC5"/>
    <w:rsid w:val="003F0096"/>
    <w:rsid w:val="003F0342"/>
    <w:rsid w:val="003F0850"/>
    <w:rsid w:val="003F0D12"/>
    <w:rsid w:val="003F160C"/>
    <w:rsid w:val="003F2451"/>
    <w:rsid w:val="003F301C"/>
    <w:rsid w:val="003F324F"/>
    <w:rsid w:val="003F33BC"/>
    <w:rsid w:val="003F3D4E"/>
    <w:rsid w:val="003F3E1C"/>
    <w:rsid w:val="003F477E"/>
    <w:rsid w:val="003F50CE"/>
    <w:rsid w:val="003F52B0"/>
    <w:rsid w:val="003F53EC"/>
    <w:rsid w:val="003F6C21"/>
    <w:rsid w:val="003F6CD2"/>
    <w:rsid w:val="003F6EDE"/>
    <w:rsid w:val="003F788D"/>
    <w:rsid w:val="003F78F5"/>
    <w:rsid w:val="003F79B8"/>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0ECF"/>
    <w:rsid w:val="0042139E"/>
    <w:rsid w:val="00421B05"/>
    <w:rsid w:val="00421B6E"/>
    <w:rsid w:val="00421DCF"/>
    <w:rsid w:val="00422341"/>
    <w:rsid w:val="00422949"/>
    <w:rsid w:val="00423641"/>
    <w:rsid w:val="004241EE"/>
    <w:rsid w:val="004259A3"/>
    <w:rsid w:val="00425F6F"/>
    <w:rsid w:val="00426266"/>
    <w:rsid w:val="004265CD"/>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5D"/>
    <w:rsid w:val="00435FE2"/>
    <w:rsid w:val="00436682"/>
    <w:rsid w:val="00436E2F"/>
    <w:rsid w:val="00436EAB"/>
    <w:rsid w:val="004424C6"/>
    <w:rsid w:val="0044330C"/>
    <w:rsid w:val="00443F2B"/>
    <w:rsid w:val="00444302"/>
    <w:rsid w:val="00444BE2"/>
    <w:rsid w:val="004461D9"/>
    <w:rsid w:val="00446A33"/>
    <w:rsid w:val="00446AC6"/>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968"/>
    <w:rsid w:val="00455EBE"/>
    <w:rsid w:val="00456421"/>
    <w:rsid w:val="00456766"/>
    <w:rsid w:val="00456CEE"/>
    <w:rsid w:val="00456DAB"/>
    <w:rsid w:val="0045705B"/>
    <w:rsid w:val="004574AD"/>
    <w:rsid w:val="00457771"/>
    <w:rsid w:val="004609FC"/>
    <w:rsid w:val="00460CC3"/>
    <w:rsid w:val="00460E86"/>
    <w:rsid w:val="0046116A"/>
    <w:rsid w:val="004619F1"/>
    <w:rsid w:val="004630DE"/>
    <w:rsid w:val="00463919"/>
    <w:rsid w:val="0046398D"/>
    <w:rsid w:val="004646B4"/>
    <w:rsid w:val="00464A88"/>
    <w:rsid w:val="004651A0"/>
    <w:rsid w:val="00465422"/>
    <w:rsid w:val="00466532"/>
    <w:rsid w:val="00467488"/>
    <w:rsid w:val="004677B1"/>
    <w:rsid w:val="0047083E"/>
    <w:rsid w:val="0047096C"/>
    <w:rsid w:val="00470EB5"/>
    <w:rsid w:val="0047111B"/>
    <w:rsid w:val="00471363"/>
    <w:rsid w:val="0047139E"/>
    <w:rsid w:val="0047286B"/>
    <w:rsid w:val="00472CAE"/>
    <w:rsid w:val="00472E27"/>
    <w:rsid w:val="00474220"/>
    <w:rsid w:val="004752D3"/>
    <w:rsid w:val="004754E1"/>
    <w:rsid w:val="00475CE0"/>
    <w:rsid w:val="004760B8"/>
    <w:rsid w:val="0047663C"/>
    <w:rsid w:val="00476827"/>
    <w:rsid w:val="00476BD4"/>
    <w:rsid w:val="00477A63"/>
    <w:rsid w:val="00477C35"/>
    <w:rsid w:val="00480740"/>
    <w:rsid w:val="00480988"/>
    <w:rsid w:val="00480E05"/>
    <w:rsid w:val="00482BBE"/>
    <w:rsid w:val="00482FDD"/>
    <w:rsid w:val="00483A12"/>
    <w:rsid w:val="00484A77"/>
    <w:rsid w:val="0048540F"/>
    <w:rsid w:val="004855AD"/>
    <w:rsid w:val="00485970"/>
    <w:rsid w:val="00485C0D"/>
    <w:rsid w:val="00485E0E"/>
    <w:rsid w:val="0048600D"/>
    <w:rsid w:val="00486575"/>
    <w:rsid w:val="004866D0"/>
    <w:rsid w:val="00486936"/>
    <w:rsid w:val="00486D1E"/>
    <w:rsid w:val="0049034C"/>
    <w:rsid w:val="00490593"/>
    <w:rsid w:val="00491985"/>
    <w:rsid w:val="0049211D"/>
    <w:rsid w:val="004922FB"/>
    <w:rsid w:val="00492F39"/>
    <w:rsid w:val="004940B9"/>
    <w:rsid w:val="00494242"/>
    <w:rsid w:val="00494D04"/>
    <w:rsid w:val="00494E8E"/>
    <w:rsid w:val="00494FBF"/>
    <w:rsid w:val="00495071"/>
    <w:rsid w:val="004955BC"/>
    <w:rsid w:val="0049584D"/>
    <w:rsid w:val="00495D63"/>
    <w:rsid w:val="0049648F"/>
    <w:rsid w:val="00496606"/>
    <w:rsid w:val="00496F05"/>
    <w:rsid w:val="00497370"/>
    <w:rsid w:val="004A026C"/>
    <w:rsid w:val="004A0F39"/>
    <w:rsid w:val="004A251F"/>
    <w:rsid w:val="004A2804"/>
    <w:rsid w:val="004A2CAA"/>
    <w:rsid w:val="004A2DC1"/>
    <w:rsid w:val="004A3282"/>
    <w:rsid w:val="004A3381"/>
    <w:rsid w:val="004A3BF1"/>
    <w:rsid w:val="004A3E42"/>
    <w:rsid w:val="004A4715"/>
    <w:rsid w:val="004A5046"/>
    <w:rsid w:val="004A516D"/>
    <w:rsid w:val="004A5170"/>
    <w:rsid w:val="004A565E"/>
    <w:rsid w:val="004A5DF3"/>
    <w:rsid w:val="004A6134"/>
    <w:rsid w:val="004A6978"/>
    <w:rsid w:val="004A6A27"/>
    <w:rsid w:val="004A6F48"/>
    <w:rsid w:val="004A7092"/>
    <w:rsid w:val="004A7D21"/>
    <w:rsid w:val="004B07F6"/>
    <w:rsid w:val="004B0805"/>
    <w:rsid w:val="004B0BBE"/>
    <w:rsid w:val="004B0E64"/>
    <w:rsid w:val="004B1918"/>
    <w:rsid w:val="004B1931"/>
    <w:rsid w:val="004B281B"/>
    <w:rsid w:val="004B49E6"/>
    <w:rsid w:val="004B4D69"/>
    <w:rsid w:val="004B5774"/>
    <w:rsid w:val="004B6313"/>
    <w:rsid w:val="004B75F3"/>
    <w:rsid w:val="004C01A8"/>
    <w:rsid w:val="004C1840"/>
    <w:rsid w:val="004C203B"/>
    <w:rsid w:val="004C24C9"/>
    <w:rsid w:val="004C31B6"/>
    <w:rsid w:val="004C329D"/>
    <w:rsid w:val="004C5100"/>
    <w:rsid w:val="004C5319"/>
    <w:rsid w:val="004C621F"/>
    <w:rsid w:val="004C6472"/>
    <w:rsid w:val="004C6B52"/>
    <w:rsid w:val="004C7948"/>
    <w:rsid w:val="004C7BB8"/>
    <w:rsid w:val="004C7C30"/>
    <w:rsid w:val="004C7C60"/>
    <w:rsid w:val="004D0DFE"/>
    <w:rsid w:val="004D1CAA"/>
    <w:rsid w:val="004D1CE7"/>
    <w:rsid w:val="004D1D91"/>
    <w:rsid w:val="004D2163"/>
    <w:rsid w:val="004D22C3"/>
    <w:rsid w:val="004D24B0"/>
    <w:rsid w:val="004D39CD"/>
    <w:rsid w:val="004D4725"/>
    <w:rsid w:val="004D584C"/>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DE0"/>
    <w:rsid w:val="004E3646"/>
    <w:rsid w:val="004E4060"/>
    <w:rsid w:val="004E409A"/>
    <w:rsid w:val="004E43F3"/>
    <w:rsid w:val="004E4429"/>
    <w:rsid w:val="004E5130"/>
    <w:rsid w:val="004E6A11"/>
    <w:rsid w:val="004E7394"/>
    <w:rsid w:val="004F0FB9"/>
    <w:rsid w:val="004F139C"/>
    <w:rsid w:val="004F2F7E"/>
    <w:rsid w:val="004F32B5"/>
    <w:rsid w:val="004F407E"/>
    <w:rsid w:val="004F4339"/>
    <w:rsid w:val="004F46FA"/>
    <w:rsid w:val="004F4F84"/>
    <w:rsid w:val="004F501D"/>
    <w:rsid w:val="004F5479"/>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7A"/>
    <w:rsid w:val="00504BC1"/>
    <w:rsid w:val="00505134"/>
    <w:rsid w:val="00505C04"/>
    <w:rsid w:val="00506DF0"/>
    <w:rsid w:val="00507AD9"/>
    <w:rsid w:val="00510AFF"/>
    <w:rsid w:val="005113A0"/>
    <w:rsid w:val="00511F15"/>
    <w:rsid w:val="00512142"/>
    <w:rsid w:val="0051264B"/>
    <w:rsid w:val="0051318C"/>
    <w:rsid w:val="00513786"/>
    <w:rsid w:val="00513F81"/>
    <w:rsid w:val="005142CD"/>
    <w:rsid w:val="005143C9"/>
    <w:rsid w:val="005145EC"/>
    <w:rsid w:val="0051470F"/>
    <w:rsid w:val="005157A9"/>
    <w:rsid w:val="00515D6E"/>
    <w:rsid w:val="00515E23"/>
    <w:rsid w:val="00516D75"/>
    <w:rsid w:val="005173A7"/>
    <w:rsid w:val="005177E1"/>
    <w:rsid w:val="00520BB9"/>
    <w:rsid w:val="00520C0A"/>
    <w:rsid w:val="00520D29"/>
    <w:rsid w:val="005218B6"/>
    <w:rsid w:val="00522589"/>
    <w:rsid w:val="00524545"/>
    <w:rsid w:val="00524CCC"/>
    <w:rsid w:val="00524FBE"/>
    <w:rsid w:val="005252B9"/>
    <w:rsid w:val="005255BF"/>
    <w:rsid w:val="005255CB"/>
    <w:rsid w:val="005257DE"/>
    <w:rsid w:val="00527100"/>
    <w:rsid w:val="00527200"/>
    <w:rsid w:val="005276AD"/>
    <w:rsid w:val="00527C51"/>
    <w:rsid w:val="00530157"/>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14F"/>
    <w:rsid w:val="00544ABA"/>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52A4"/>
    <w:rsid w:val="00555925"/>
    <w:rsid w:val="005566D8"/>
    <w:rsid w:val="0055699C"/>
    <w:rsid w:val="00556D68"/>
    <w:rsid w:val="00557173"/>
    <w:rsid w:val="005576A1"/>
    <w:rsid w:val="00557A64"/>
    <w:rsid w:val="005605C0"/>
    <w:rsid w:val="00560D23"/>
    <w:rsid w:val="005615D8"/>
    <w:rsid w:val="005626D6"/>
    <w:rsid w:val="00563437"/>
    <w:rsid w:val="005638D4"/>
    <w:rsid w:val="005638F7"/>
    <w:rsid w:val="00564CA9"/>
    <w:rsid w:val="005656ED"/>
    <w:rsid w:val="0056587A"/>
    <w:rsid w:val="00565C63"/>
    <w:rsid w:val="00566405"/>
    <w:rsid w:val="00566544"/>
    <w:rsid w:val="00566608"/>
    <w:rsid w:val="00566C83"/>
    <w:rsid w:val="005674D9"/>
    <w:rsid w:val="0056752B"/>
    <w:rsid w:val="00567902"/>
    <w:rsid w:val="00567ABF"/>
    <w:rsid w:val="005700FE"/>
    <w:rsid w:val="00570D3D"/>
    <w:rsid w:val="00570E24"/>
    <w:rsid w:val="00571AC1"/>
    <w:rsid w:val="0057242B"/>
    <w:rsid w:val="00572760"/>
    <w:rsid w:val="00573F28"/>
    <w:rsid w:val="005743DE"/>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416"/>
    <w:rsid w:val="00584445"/>
    <w:rsid w:val="00584B39"/>
    <w:rsid w:val="00584BB7"/>
    <w:rsid w:val="00585028"/>
    <w:rsid w:val="005854D1"/>
    <w:rsid w:val="00585F5B"/>
    <w:rsid w:val="0058620A"/>
    <w:rsid w:val="00586AFA"/>
    <w:rsid w:val="005871DD"/>
    <w:rsid w:val="00587337"/>
    <w:rsid w:val="00587E5A"/>
    <w:rsid w:val="00587FC0"/>
    <w:rsid w:val="005906AD"/>
    <w:rsid w:val="00590DA6"/>
    <w:rsid w:val="00590EE4"/>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61F2"/>
    <w:rsid w:val="005A6220"/>
    <w:rsid w:val="005A6AA5"/>
    <w:rsid w:val="005A7AB9"/>
    <w:rsid w:val="005B0542"/>
    <w:rsid w:val="005B1AC2"/>
    <w:rsid w:val="005B2225"/>
    <w:rsid w:val="005B2799"/>
    <w:rsid w:val="005B2B77"/>
    <w:rsid w:val="005B3D4A"/>
    <w:rsid w:val="005B4543"/>
    <w:rsid w:val="005B4D87"/>
    <w:rsid w:val="005B641F"/>
    <w:rsid w:val="005B7453"/>
    <w:rsid w:val="005B7DD1"/>
    <w:rsid w:val="005C00A0"/>
    <w:rsid w:val="005C0357"/>
    <w:rsid w:val="005C28FA"/>
    <w:rsid w:val="005C40F4"/>
    <w:rsid w:val="005C43BE"/>
    <w:rsid w:val="005C44F3"/>
    <w:rsid w:val="005C5364"/>
    <w:rsid w:val="005C5D1A"/>
    <w:rsid w:val="005C5DAC"/>
    <w:rsid w:val="005C712D"/>
    <w:rsid w:val="005C7C75"/>
    <w:rsid w:val="005D03DF"/>
    <w:rsid w:val="005D0E4F"/>
    <w:rsid w:val="005D1E32"/>
    <w:rsid w:val="005D206B"/>
    <w:rsid w:val="005D22B7"/>
    <w:rsid w:val="005D2445"/>
    <w:rsid w:val="005D2BDE"/>
    <w:rsid w:val="005D3D76"/>
    <w:rsid w:val="005D4578"/>
    <w:rsid w:val="005D4EFA"/>
    <w:rsid w:val="005D55BA"/>
    <w:rsid w:val="005D5ADB"/>
    <w:rsid w:val="005D5E7E"/>
    <w:rsid w:val="005D638C"/>
    <w:rsid w:val="005D648A"/>
    <w:rsid w:val="005D6AE4"/>
    <w:rsid w:val="005D6C3B"/>
    <w:rsid w:val="005D70B0"/>
    <w:rsid w:val="005D71F1"/>
    <w:rsid w:val="005D792B"/>
    <w:rsid w:val="005D7A98"/>
    <w:rsid w:val="005D7E0D"/>
    <w:rsid w:val="005E04AB"/>
    <w:rsid w:val="005E10CB"/>
    <w:rsid w:val="005E1BA3"/>
    <w:rsid w:val="005E1BAC"/>
    <w:rsid w:val="005E234A"/>
    <w:rsid w:val="005E2962"/>
    <w:rsid w:val="005E2CF2"/>
    <w:rsid w:val="005E35CC"/>
    <w:rsid w:val="005E371E"/>
    <w:rsid w:val="005E43D9"/>
    <w:rsid w:val="005E53F9"/>
    <w:rsid w:val="005E624F"/>
    <w:rsid w:val="005E6DC1"/>
    <w:rsid w:val="005E775D"/>
    <w:rsid w:val="005F0A43"/>
    <w:rsid w:val="005F0F94"/>
    <w:rsid w:val="005F1AD9"/>
    <w:rsid w:val="005F23BD"/>
    <w:rsid w:val="005F27BF"/>
    <w:rsid w:val="005F2EA5"/>
    <w:rsid w:val="005F2F37"/>
    <w:rsid w:val="005F3510"/>
    <w:rsid w:val="005F3E3A"/>
    <w:rsid w:val="005F4100"/>
    <w:rsid w:val="005F4171"/>
    <w:rsid w:val="005F46D6"/>
    <w:rsid w:val="005F4DD6"/>
    <w:rsid w:val="005F4F90"/>
    <w:rsid w:val="005F5042"/>
    <w:rsid w:val="005F50D8"/>
    <w:rsid w:val="005F53A1"/>
    <w:rsid w:val="005F6B77"/>
    <w:rsid w:val="005F6C38"/>
    <w:rsid w:val="005F7487"/>
    <w:rsid w:val="006002C7"/>
    <w:rsid w:val="00600BA9"/>
    <w:rsid w:val="00600DB4"/>
    <w:rsid w:val="00600F95"/>
    <w:rsid w:val="006011BB"/>
    <w:rsid w:val="00601839"/>
    <w:rsid w:val="0060271F"/>
    <w:rsid w:val="00602759"/>
    <w:rsid w:val="0060277A"/>
    <w:rsid w:val="00602B7C"/>
    <w:rsid w:val="00602C1A"/>
    <w:rsid w:val="00603312"/>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6DD"/>
    <w:rsid w:val="00613AF8"/>
    <w:rsid w:val="00613CEF"/>
    <w:rsid w:val="00613D8E"/>
    <w:rsid w:val="006142D6"/>
    <w:rsid w:val="006142E0"/>
    <w:rsid w:val="00614F7C"/>
    <w:rsid w:val="00615F22"/>
    <w:rsid w:val="00616112"/>
    <w:rsid w:val="00616252"/>
    <w:rsid w:val="00616400"/>
    <w:rsid w:val="0061680A"/>
    <w:rsid w:val="00616C24"/>
    <w:rsid w:val="006170F6"/>
    <w:rsid w:val="0061783D"/>
    <w:rsid w:val="00617DBD"/>
    <w:rsid w:val="006205CA"/>
    <w:rsid w:val="006212D6"/>
    <w:rsid w:val="0062182E"/>
    <w:rsid w:val="00621F53"/>
    <w:rsid w:val="00622E2A"/>
    <w:rsid w:val="00622FA7"/>
    <w:rsid w:val="00623089"/>
    <w:rsid w:val="0062308E"/>
    <w:rsid w:val="006234C4"/>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610C"/>
    <w:rsid w:val="006468EB"/>
    <w:rsid w:val="00647602"/>
    <w:rsid w:val="00650139"/>
    <w:rsid w:val="00650C46"/>
    <w:rsid w:val="0065116C"/>
    <w:rsid w:val="00651F7A"/>
    <w:rsid w:val="00652756"/>
    <w:rsid w:val="006529E1"/>
    <w:rsid w:val="00652AD8"/>
    <w:rsid w:val="00652B79"/>
    <w:rsid w:val="00653173"/>
    <w:rsid w:val="006533C3"/>
    <w:rsid w:val="00653B20"/>
    <w:rsid w:val="00653E9D"/>
    <w:rsid w:val="00654068"/>
    <w:rsid w:val="00654B38"/>
    <w:rsid w:val="00654B83"/>
    <w:rsid w:val="00654F08"/>
    <w:rsid w:val="00655061"/>
    <w:rsid w:val="006550F6"/>
    <w:rsid w:val="0065510C"/>
    <w:rsid w:val="00655415"/>
    <w:rsid w:val="00655B63"/>
    <w:rsid w:val="006564F4"/>
    <w:rsid w:val="00656EC4"/>
    <w:rsid w:val="006571F6"/>
    <w:rsid w:val="00660892"/>
    <w:rsid w:val="006618CC"/>
    <w:rsid w:val="00661D4F"/>
    <w:rsid w:val="00662111"/>
    <w:rsid w:val="00662118"/>
    <w:rsid w:val="006638AD"/>
    <w:rsid w:val="00664AC2"/>
    <w:rsid w:val="00666381"/>
    <w:rsid w:val="00666ED1"/>
    <w:rsid w:val="0066732C"/>
    <w:rsid w:val="006679F5"/>
    <w:rsid w:val="00667B77"/>
    <w:rsid w:val="0067139B"/>
    <w:rsid w:val="006716DA"/>
    <w:rsid w:val="006728ED"/>
    <w:rsid w:val="00672B36"/>
    <w:rsid w:val="006732B1"/>
    <w:rsid w:val="0067446F"/>
    <w:rsid w:val="006746A4"/>
    <w:rsid w:val="00675558"/>
    <w:rsid w:val="00675611"/>
    <w:rsid w:val="00675A60"/>
    <w:rsid w:val="0067697E"/>
    <w:rsid w:val="00676F49"/>
    <w:rsid w:val="00677443"/>
    <w:rsid w:val="006774B5"/>
    <w:rsid w:val="0067769A"/>
    <w:rsid w:val="006806A3"/>
    <w:rsid w:val="006806A6"/>
    <w:rsid w:val="00680A41"/>
    <w:rsid w:val="00681211"/>
    <w:rsid w:val="006813D0"/>
    <w:rsid w:val="00681B36"/>
    <w:rsid w:val="00682E14"/>
    <w:rsid w:val="0068436C"/>
    <w:rsid w:val="0068545E"/>
    <w:rsid w:val="00685AE4"/>
    <w:rsid w:val="00685E73"/>
    <w:rsid w:val="00685FD4"/>
    <w:rsid w:val="00686612"/>
    <w:rsid w:val="0068661E"/>
    <w:rsid w:val="00686638"/>
    <w:rsid w:val="00687BD6"/>
    <w:rsid w:val="00690A49"/>
    <w:rsid w:val="00690BB6"/>
    <w:rsid w:val="00691B30"/>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9BC"/>
    <w:rsid w:val="006A241B"/>
    <w:rsid w:val="006A254E"/>
    <w:rsid w:val="006A2C30"/>
    <w:rsid w:val="006A301C"/>
    <w:rsid w:val="006A39C0"/>
    <w:rsid w:val="006A3E2B"/>
    <w:rsid w:val="006A3E2E"/>
    <w:rsid w:val="006A5D59"/>
    <w:rsid w:val="006A5EC9"/>
    <w:rsid w:val="006A6E17"/>
    <w:rsid w:val="006A76E8"/>
    <w:rsid w:val="006A789B"/>
    <w:rsid w:val="006A7EC8"/>
    <w:rsid w:val="006B0325"/>
    <w:rsid w:val="006B0A63"/>
    <w:rsid w:val="006B120D"/>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B4F"/>
    <w:rsid w:val="006C5F70"/>
    <w:rsid w:val="006C643C"/>
    <w:rsid w:val="006C6E3A"/>
    <w:rsid w:val="006C6FD7"/>
    <w:rsid w:val="006D00DB"/>
    <w:rsid w:val="006D0361"/>
    <w:rsid w:val="006D16B0"/>
    <w:rsid w:val="006D16DE"/>
    <w:rsid w:val="006D1794"/>
    <w:rsid w:val="006D2182"/>
    <w:rsid w:val="006D2444"/>
    <w:rsid w:val="006D254B"/>
    <w:rsid w:val="006D289B"/>
    <w:rsid w:val="006D3182"/>
    <w:rsid w:val="006D339E"/>
    <w:rsid w:val="006D3BE1"/>
    <w:rsid w:val="006D48FC"/>
    <w:rsid w:val="006D4900"/>
    <w:rsid w:val="006D5E85"/>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2E1"/>
    <w:rsid w:val="00712C42"/>
    <w:rsid w:val="007134F4"/>
    <w:rsid w:val="00713DE4"/>
    <w:rsid w:val="00714C47"/>
    <w:rsid w:val="00715A74"/>
    <w:rsid w:val="007163F3"/>
    <w:rsid w:val="00716462"/>
    <w:rsid w:val="007164B2"/>
    <w:rsid w:val="0071703E"/>
    <w:rsid w:val="00721084"/>
    <w:rsid w:val="00721262"/>
    <w:rsid w:val="007219D0"/>
    <w:rsid w:val="00721D9B"/>
    <w:rsid w:val="00721E9C"/>
    <w:rsid w:val="00722121"/>
    <w:rsid w:val="00722318"/>
    <w:rsid w:val="007224B9"/>
    <w:rsid w:val="00722F94"/>
    <w:rsid w:val="0072349F"/>
    <w:rsid w:val="00723AA7"/>
    <w:rsid w:val="00723B76"/>
    <w:rsid w:val="0072432E"/>
    <w:rsid w:val="00725B31"/>
    <w:rsid w:val="00726036"/>
    <w:rsid w:val="00726279"/>
    <w:rsid w:val="00726A9B"/>
    <w:rsid w:val="0072730F"/>
    <w:rsid w:val="00727530"/>
    <w:rsid w:val="007279C4"/>
    <w:rsid w:val="00731E7C"/>
    <w:rsid w:val="00731FFC"/>
    <w:rsid w:val="007329EF"/>
    <w:rsid w:val="0073327A"/>
    <w:rsid w:val="0073489E"/>
    <w:rsid w:val="00734EBE"/>
    <w:rsid w:val="007352CC"/>
    <w:rsid w:val="00735AA2"/>
    <w:rsid w:val="00736DD8"/>
    <w:rsid w:val="0073744C"/>
    <w:rsid w:val="0074076A"/>
    <w:rsid w:val="00741AF4"/>
    <w:rsid w:val="00741DCC"/>
    <w:rsid w:val="0074203A"/>
    <w:rsid w:val="0074251A"/>
    <w:rsid w:val="007427B5"/>
    <w:rsid w:val="00742865"/>
    <w:rsid w:val="0074296C"/>
    <w:rsid w:val="00742C83"/>
    <w:rsid w:val="0074360F"/>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B83"/>
    <w:rsid w:val="00752DBF"/>
    <w:rsid w:val="00753018"/>
    <w:rsid w:val="007537B5"/>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483B"/>
    <w:rsid w:val="007848CF"/>
    <w:rsid w:val="00784DA6"/>
    <w:rsid w:val="00784EED"/>
    <w:rsid w:val="00785008"/>
    <w:rsid w:val="00785900"/>
    <w:rsid w:val="00786958"/>
    <w:rsid w:val="00786E71"/>
    <w:rsid w:val="00786F60"/>
    <w:rsid w:val="00791118"/>
    <w:rsid w:val="0079162F"/>
    <w:rsid w:val="00792980"/>
    <w:rsid w:val="00793ADB"/>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3FF"/>
    <w:rsid w:val="007A295B"/>
    <w:rsid w:val="007A341B"/>
    <w:rsid w:val="007A3424"/>
    <w:rsid w:val="007A3504"/>
    <w:rsid w:val="007A35EF"/>
    <w:rsid w:val="007A3D0B"/>
    <w:rsid w:val="007A43A2"/>
    <w:rsid w:val="007A4D04"/>
    <w:rsid w:val="007A515D"/>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7962"/>
    <w:rsid w:val="007B7DC1"/>
    <w:rsid w:val="007B7EDB"/>
    <w:rsid w:val="007C1104"/>
    <w:rsid w:val="007C19AD"/>
    <w:rsid w:val="007C21E6"/>
    <w:rsid w:val="007C248D"/>
    <w:rsid w:val="007C28F5"/>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D33"/>
    <w:rsid w:val="007D546F"/>
    <w:rsid w:val="007D5975"/>
    <w:rsid w:val="007D7175"/>
    <w:rsid w:val="007E0FF9"/>
    <w:rsid w:val="007E1369"/>
    <w:rsid w:val="007E1A1B"/>
    <w:rsid w:val="007E1A88"/>
    <w:rsid w:val="007E32BA"/>
    <w:rsid w:val="007E3F2A"/>
    <w:rsid w:val="007E3F43"/>
    <w:rsid w:val="007E4C88"/>
    <w:rsid w:val="007E585E"/>
    <w:rsid w:val="007E6645"/>
    <w:rsid w:val="007E7440"/>
    <w:rsid w:val="007E76D9"/>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DD6"/>
    <w:rsid w:val="008221B3"/>
    <w:rsid w:val="0082248E"/>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F52"/>
    <w:rsid w:val="00832154"/>
    <w:rsid w:val="008324F3"/>
    <w:rsid w:val="00832CEE"/>
    <w:rsid w:val="00832F5C"/>
    <w:rsid w:val="00833BD5"/>
    <w:rsid w:val="00834342"/>
    <w:rsid w:val="00834490"/>
    <w:rsid w:val="0083496A"/>
    <w:rsid w:val="008357BD"/>
    <w:rsid w:val="008359E0"/>
    <w:rsid w:val="00835A21"/>
    <w:rsid w:val="00835AF7"/>
    <w:rsid w:val="008376F6"/>
    <w:rsid w:val="00837D5B"/>
    <w:rsid w:val="00840607"/>
    <w:rsid w:val="008406CA"/>
    <w:rsid w:val="00840884"/>
    <w:rsid w:val="00840D90"/>
    <w:rsid w:val="00841CD2"/>
    <w:rsid w:val="00842B77"/>
    <w:rsid w:val="0084309F"/>
    <w:rsid w:val="00843140"/>
    <w:rsid w:val="00843AE1"/>
    <w:rsid w:val="008441FD"/>
    <w:rsid w:val="0084534A"/>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915"/>
    <w:rsid w:val="00856009"/>
    <w:rsid w:val="00856833"/>
    <w:rsid w:val="00856840"/>
    <w:rsid w:val="00856BE9"/>
    <w:rsid w:val="00856E5A"/>
    <w:rsid w:val="00857F67"/>
    <w:rsid w:val="008606CD"/>
    <w:rsid w:val="0086087C"/>
    <w:rsid w:val="00860D8E"/>
    <w:rsid w:val="0086275E"/>
    <w:rsid w:val="00864440"/>
    <w:rsid w:val="00864D76"/>
    <w:rsid w:val="008650FC"/>
    <w:rsid w:val="008662D9"/>
    <w:rsid w:val="0086666D"/>
    <w:rsid w:val="00866B0E"/>
    <w:rsid w:val="00866B50"/>
    <w:rsid w:val="00866EB3"/>
    <w:rsid w:val="0086701A"/>
    <w:rsid w:val="00867304"/>
    <w:rsid w:val="00867AEA"/>
    <w:rsid w:val="00867BD2"/>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F30"/>
    <w:rsid w:val="00881F0D"/>
    <w:rsid w:val="0088260B"/>
    <w:rsid w:val="008829CB"/>
    <w:rsid w:val="008833E8"/>
    <w:rsid w:val="00884C68"/>
    <w:rsid w:val="00885117"/>
    <w:rsid w:val="0088603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C81"/>
    <w:rsid w:val="00896D83"/>
    <w:rsid w:val="00897D3C"/>
    <w:rsid w:val="008A033E"/>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A10"/>
    <w:rsid w:val="008A70D8"/>
    <w:rsid w:val="008A73B2"/>
    <w:rsid w:val="008A76BB"/>
    <w:rsid w:val="008B043F"/>
    <w:rsid w:val="008B0808"/>
    <w:rsid w:val="008B0AEC"/>
    <w:rsid w:val="008B1E53"/>
    <w:rsid w:val="008B1E5B"/>
    <w:rsid w:val="008B389D"/>
    <w:rsid w:val="008B39B0"/>
    <w:rsid w:val="008B3C5C"/>
    <w:rsid w:val="008B3E5F"/>
    <w:rsid w:val="008B404D"/>
    <w:rsid w:val="008B4796"/>
    <w:rsid w:val="008B490A"/>
    <w:rsid w:val="008B5299"/>
    <w:rsid w:val="008B5A5F"/>
    <w:rsid w:val="008B5AB0"/>
    <w:rsid w:val="008B6054"/>
    <w:rsid w:val="008B7B08"/>
    <w:rsid w:val="008C0EA7"/>
    <w:rsid w:val="008C13F0"/>
    <w:rsid w:val="008C16AA"/>
    <w:rsid w:val="008C1F26"/>
    <w:rsid w:val="008C2940"/>
    <w:rsid w:val="008C29BE"/>
    <w:rsid w:val="008C2A3A"/>
    <w:rsid w:val="008C32FC"/>
    <w:rsid w:val="008C4C7E"/>
    <w:rsid w:val="008C58C0"/>
    <w:rsid w:val="008C5C46"/>
    <w:rsid w:val="008C5D90"/>
    <w:rsid w:val="008C6184"/>
    <w:rsid w:val="008C74F1"/>
    <w:rsid w:val="008C785E"/>
    <w:rsid w:val="008D0AFB"/>
    <w:rsid w:val="008D1511"/>
    <w:rsid w:val="008D214D"/>
    <w:rsid w:val="008D23A6"/>
    <w:rsid w:val="008D25AA"/>
    <w:rsid w:val="008D32DF"/>
    <w:rsid w:val="008D34A8"/>
    <w:rsid w:val="008D35E9"/>
    <w:rsid w:val="008D37F4"/>
    <w:rsid w:val="008D3959"/>
    <w:rsid w:val="008D3966"/>
    <w:rsid w:val="008D4352"/>
    <w:rsid w:val="008D53E2"/>
    <w:rsid w:val="008D6005"/>
    <w:rsid w:val="008D60BC"/>
    <w:rsid w:val="008D6D7B"/>
    <w:rsid w:val="008D7503"/>
    <w:rsid w:val="008D76BA"/>
    <w:rsid w:val="008D7EB7"/>
    <w:rsid w:val="008E0A82"/>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F080B"/>
    <w:rsid w:val="008F0A38"/>
    <w:rsid w:val="008F0CD8"/>
    <w:rsid w:val="008F0F84"/>
    <w:rsid w:val="008F1014"/>
    <w:rsid w:val="008F11C9"/>
    <w:rsid w:val="008F23D8"/>
    <w:rsid w:val="008F2BF1"/>
    <w:rsid w:val="008F2C9E"/>
    <w:rsid w:val="008F2FD5"/>
    <w:rsid w:val="008F3772"/>
    <w:rsid w:val="008F37E5"/>
    <w:rsid w:val="008F46B0"/>
    <w:rsid w:val="008F48C2"/>
    <w:rsid w:val="008F505A"/>
    <w:rsid w:val="008F5840"/>
    <w:rsid w:val="008F5EEF"/>
    <w:rsid w:val="008F66FE"/>
    <w:rsid w:val="008F72CC"/>
    <w:rsid w:val="008F72CD"/>
    <w:rsid w:val="008F7B34"/>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BF7"/>
    <w:rsid w:val="00910FC9"/>
    <w:rsid w:val="0091162C"/>
    <w:rsid w:val="00911947"/>
    <w:rsid w:val="0091291A"/>
    <w:rsid w:val="00912AEA"/>
    <w:rsid w:val="00913612"/>
    <w:rsid w:val="0091366A"/>
    <w:rsid w:val="00913824"/>
    <w:rsid w:val="00913EDC"/>
    <w:rsid w:val="00915757"/>
    <w:rsid w:val="009159B3"/>
    <w:rsid w:val="00915CF9"/>
    <w:rsid w:val="00916013"/>
    <w:rsid w:val="00916181"/>
    <w:rsid w:val="009166D5"/>
    <w:rsid w:val="00916C09"/>
    <w:rsid w:val="009204C5"/>
    <w:rsid w:val="00920ED0"/>
    <w:rsid w:val="0092178B"/>
    <w:rsid w:val="0092180D"/>
    <w:rsid w:val="009232C9"/>
    <w:rsid w:val="00923608"/>
    <w:rsid w:val="00923618"/>
    <w:rsid w:val="009238E5"/>
    <w:rsid w:val="00923F12"/>
    <w:rsid w:val="00923F49"/>
    <w:rsid w:val="00924684"/>
    <w:rsid w:val="00924FF8"/>
    <w:rsid w:val="0092571D"/>
    <w:rsid w:val="00925BA8"/>
    <w:rsid w:val="0092614F"/>
    <w:rsid w:val="00926DA7"/>
    <w:rsid w:val="00927F8B"/>
    <w:rsid w:val="0093094D"/>
    <w:rsid w:val="00930B8F"/>
    <w:rsid w:val="009328C7"/>
    <w:rsid w:val="009336EC"/>
    <w:rsid w:val="00933F56"/>
    <w:rsid w:val="00934C13"/>
    <w:rsid w:val="00935228"/>
    <w:rsid w:val="00935381"/>
    <w:rsid w:val="009354BB"/>
    <w:rsid w:val="009355A2"/>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B09"/>
    <w:rsid w:val="00955C0A"/>
    <w:rsid w:val="00955C4F"/>
    <w:rsid w:val="00955F01"/>
    <w:rsid w:val="0095665F"/>
    <w:rsid w:val="00962972"/>
    <w:rsid w:val="00962B5B"/>
    <w:rsid w:val="0096399D"/>
    <w:rsid w:val="009657F1"/>
    <w:rsid w:val="00965AF3"/>
    <w:rsid w:val="0096625D"/>
    <w:rsid w:val="00966306"/>
    <w:rsid w:val="009700B9"/>
    <w:rsid w:val="009709F8"/>
    <w:rsid w:val="00970D3F"/>
    <w:rsid w:val="00972929"/>
    <w:rsid w:val="00972F91"/>
    <w:rsid w:val="00973065"/>
    <w:rsid w:val="00973827"/>
    <w:rsid w:val="009742D3"/>
    <w:rsid w:val="009757FB"/>
    <w:rsid w:val="00975FAC"/>
    <w:rsid w:val="0097606C"/>
    <w:rsid w:val="00977142"/>
    <w:rsid w:val="00977BA7"/>
    <w:rsid w:val="00977C0B"/>
    <w:rsid w:val="00980517"/>
    <w:rsid w:val="00980619"/>
    <w:rsid w:val="00980E6B"/>
    <w:rsid w:val="00980F76"/>
    <w:rsid w:val="0098194F"/>
    <w:rsid w:val="0098234A"/>
    <w:rsid w:val="009823F2"/>
    <w:rsid w:val="009826C8"/>
    <w:rsid w:val="00982C25"/>
    <w:rsid w:val="00982E05"/>
    <w:rsid w:val="00983065"/>
    <w:rsid w:val="00983599"/>
    <w:rsid w:val="009836E4"/>
    <w:rsid w:val="0098412F"/>
    <w:rsid w:val="00984C58"/>
    <w:rsid w:val="00985345"/>
    <w:rsid w:val="00985F28"/>
    <w:rsid w:val="00986149"/>
    <w:rsid w:val="00986176"/>
    <w:rsid w:val="00986413"/>
    <w:rsid w:val="009864F1"/>
    <w:rsid w:val="00986B9B"/>
    <w:rsid w:val="00986E7F"/>
    <w:rsid w:val="00987536"/>
    <w:rsid w:val="00987B3B"/>
    <w:rsid w:val="009907B0"/>
    <w:rsid w:val="00990BD5"/>
    <w:rsid w:val="00990D0F"/>
    <w:rsid w:val="00990E91"/>
    <w:rsid w:val="0099196F"/>
    <w:rsid w:val="00992B98"/>
    <w:rsid w:val="00992C57"/>
    <w:rsid w:val="0099359F"/>
    <w:rsid w:val="0099433C"/>
    <w:rsid w:val="009946D1"/>
    <w:rsid w:val="00994871"/>
    <w:rsid w:val="00994E08"/>
    <w:rsid w:val="009951D4"/>
    <w:rsid w:val="009951F9"/>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A86"/>
    <w:rsid w:val="009A4780"/>
    <w:rsid w:val="009A4869"/>
    <w:rsid w:val="009A4A80"/>
    <w:rsid w:val="009A4BB5"/>
    <w:rsid w:val="009A5350"/>
    <w:rsid w:val="009A6A6B"/>
    <w:rsid w:val="009B1EF9"/>
    <w:rsid w:val="009B2021"/>
    <w:rsid w:val="009B26AC"/>
    <w:rsid w:val="009B37E2"/>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E1"/>
    <w:rsid w:val="009F0B4D"/>
    <w:rsid w:val="009F0CF6"/>
    <w:rsid w:val="009F0FD8"/>
    <w:rsid w:val="009F1096"/>
    <w:rsid w:val="009F150E"/>
    <w:rsid w:val="009F16A4"/>
    <w:rsid w:val="009F265D"/>
    <w:rsid w:val="009F27AD"/>
    <w:rsid w:val="009F361D"/>
    <w:rsid w:val="009F3FB5"/>
    <w:rsid w:val="009F473D"/>
    <w:rsid w:val="009F49E4"/>
    <w:rsid w:val="009F521F"/>
    <w:rsid w:val="009F553C"/>
    <w:rsid w:val="009F59F8"/>
    <w:rsid w:val="009F5A15"/>
    <w:rsid w:val="009F5F67"/>
    <w:rsid w:val="009F6DF9"/>
    <w:rsid w:val="009F798B"/>
    <w:rsid w:val="009F7B45"/>
    <w:rsid w:val="009F7B57"/>
    <w:rsid w:val="00A00273"/>
    <w:rsid w:val="00A005B0"/>
    <w:rsid w:val="00A013D8"/>
    <w:rsid w:val="00A01F17"/>
    <w:rsid w:val="00A022A5"/>
    <w:rsid w:val="00A0314B"/>
    <w:rsid w:val="00A03549"/>
    <w:rsid w:val="00A03A22"/>
    <w:rsid w:val="00A03A3B"/>
    <w:rsid w:val="00A03BD7"/>
    <w:rsid w:val="00A03F42"/>
    <w:rsid w:val="00A040E9"/>
    <w:rsid w:val="00A04601"/>
    <w:rsid w:val="00A04634"/>
    <w:rsid w:val="00A054C9"/>
    <w:rsid w:val="00A06119"/>
    <w:rsid w:val="00A07948"/>
    <w:rsid w:val="00A07A48"/>
    <w:rsid w:val="00A108EE"/>
    <w:rsid w:val="00A10BB8"/>
    <w:rsid w:val="00A11E63"/>
    <w:rsid w:val="00A1200D"/>
    <w:rsid w:val="00A137E4"/>
    <w:rsid w:val="00A13A58"/>
    <w:rsid w:val="00A146B2"/>
    <w:rsid w:val="00A14813"/>
    <w:rsid w:val="00A1566A"/>
    <w:rsid w:val="00A156C3"/>
    <w:rsid w:val="00A159C4"/>
    <w:rsid w:val="00A1606D"/>
    <w:rsid w:val="00A165BF"/>
    <w:rsid w:val="00A172E8"/>
    <w:rsid w:val="00A179FF"/>
    <w:rsid w:val="00A17BD1"/>
    <w:rsid w:val="00A20870"/>
    <w:rsid w:val="00A20969"/>
    <w:rsid w:val="00A2192D"/>
    <w:rsid w:val="00A21A36"/>
    <w:rsid w:val="00A249CA"/>
    <w:rsid w:val="00A25294"/>
    <w:rsid w:val="00A254EE"/>
    <w:rsid w:val="00A258E0"/>
    <w:rsid w:val="00A25BE7"/>
    <w:rsid w:val="00A27008"/>
    <w:rsid w:val="00A27CDF"/>
    <w:rsid w:val="00A302B8"/>
    <w:rsid w:val="00A306C9"/>
    <w:rsid w:val="00A309C6"/>
    <w:rsid w:val="00A30D13"/>
    <w:rsid w:val="00A314F9"/>
    <w:rsid w:val="00A319D0"/>
    <w:rsid w:val="00A31E61"/>
    <w:rsid w:val="00A32148"/>
    <w:rsid w:val="00A32316"/>
    <w:rsid w:val="00A32481"/>
    <w:rsid w:val="00A32CA1"/>
    <w:rsid w:val="00A32F53"/>
    <w:rsid w:val="00A33172"/>
    <w:rsid w:val="00A3432B"/>
    <w:rsid w:val="00A346BA"/>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9D9"/>
    <w:rsid w:val="00A4549F"/>
    <w:rsid w:val="00A45AEC"/>
    <w:rsid w:val="00A45B9B"/>
    <w:rsid w:val="00A462FE"/>
    <w:rsid w:val="00A501C9"/>
    <w:rsid w:val="00A50506"/>
    <w:rsid w:val="00A50AE8"/>
    <w:rsid w:val="00A51E62"/>
    <w:rsid w:val="00A52493"/>
    <w:rsid w:val="00A53CCE"/>
    <w:rsid w:val="00A53F55"/>
    <w:rsid w:val="00A54065"/>
    <w:rsid w:val="00A5417B"/>
    <w:rsid w:val="00A54599"/>
    <w:rsid w:val="00A545FC"/>
    <w:rsid w:val="00A54B82"/>
    <w:rsid w:val="00A555F7"/>
    <w:rsid w:val="00A556C1"/>
    <w:rsid w:val="00A566F0"/>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33A"/>
    <w:rsid w:val="00A73D0D"/>
    <w:rsid w:val="00A74275"/>
    <w:rsid w:val="00A74A92"/>
    <w:rsid w:val="00A74BF0"/>
    <w:rsid w:val="00A75CC1"/>
    <w:rsid w:val="00A75CCE"/>
    <w:rsid w:val="00A75E88"/>
    <w:rsid w:val="00A764AF"/>
    <w:rsid w:val="00A76F65"/>
    <w:rsid w:val="00A77885"/>
    <w:rsid w:val="00A77D12"/>
    <w:rsid w:val="00A8051E"/>
    <w:rsid w:val="00A8056E"/>
    <w:rsid w:val="00A8079D"/>
    <w:rsid w:val="00A8094B"/>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E72"/>
    <w:rsid w:val="00A9134D"/>
    <w:rsid w:val="00A91CFD"/>
    <w:rsid w:val="00A922A2"/>
    <w:rsid w:val="00A92C2E"/>
    <w:rsid w:val="00A9327B"/>
    <w:rsid w:val="00A932DC"/>
    <w:rsid w:val="00A9333D"/>
    <w:rsid w:val="00A93B69"/>
    <w:rsid w:val="00A94BD0"/>
    <w:rsid w:val="00A963C7"/>
    <w:rsid w:val="00A96A7E"/>
    <w:rsid w:val="00A976E9"/>
    <w:rsid w:val="00A97B0A"/>
    <w:rsid w:val="00A97F38"/>
    <w:rsid w:val="00AA0491"/>
    <w:rsid w:val="00AA0D78"/>
    <w:rsid w:val="00AA1626"/>
    <w:rsid w:val="00AA1C25"/>
    <w:rsid w:val="00AA243F"/>
    <w:rsid w:val="00AA2DEC"/>
    <w:rsid w:val="00AA3150"/>
    <w:rsid w:val="00AA371D"/>
    <w:rsid w:val="00AA3856"/>
    <w:rsid w:val="00AA3DB7"/>
    <w:rsid w:val="00AA51F5"/>
    <w:rsid w:val="00AA5B95"/>
    <w:rsid w:val="00AA5E3B"/>
    <w:rsid w:val="00AA5E6F"/>
    <w:rsid w:val="00AA5FA5"/>
    <w:rsid w:val="00AA68B4"/>
    <w:rsid w:val="00AA6F2A"/>
    <w:rsid w:val="00AB0543"/>
    <w:rsid w:val="00AB0AC9"/>
    <w:rsid w:val="00AB185A"/>
    <w:rsid w:val="00AB193C"/>
    <w:rsid w:val="00AB1B2C"/>
    <w:rsid w:val="00AB1BA7"/>
    <w:rsid w:val="00AB1E04"/>
    <w:rsid w:val="00AB1E43"/>
    <w:rsid w:val="00AB29CF"/>
    <w:rsid w:val="00AB2E41"/>
    <w:rsid w:val="00AB3113"/>
    <w:rsid w:val="00AB348A"/>
    <w:rsid w:val="00AB3F38"/>
    <w:rsid w:val="00AB43EC"/>
    <w:rsid w:val="00AB4BF4"/>
    <w:rsid w:val="00AB5ADF"/>
    <w:rsid w:val="00AB5E57"/>
    <w:rsid w:val="00AB725F"/>
    <w:rsid w:val="00AB7416"/>
    <w:rsid w:val="00AC0705"/>
    <w:rsid w:val="00AC109B"/>
    <w:rsid w:val="00AC2918"/>
    <w:rsid w:val="00AC483D"/>
    <w:rsid w:val="00AC4BD5"/>
    <w:rsid w:val="00AC4CD1"/>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149E"/>
    <w:rsid w:val="00AE22F2"/>
    <w:rsid w:val="00AE251C"/>
    <w:rsid w:val="00AE2971"/>
    <w:rsid w:val="00AE29FC"/>
    <w:rsid w:val="00AE2F3F"/>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5194"/>
    <w:rsid w:val="00AF53EF"/>
    <w:rsid w:val="00AF5AF3"/>
    <w:rsid w:val="00AF73C3"/>
    <w:rsid w:val="00AF795C"/>
    <w:rsid w:val="00B00752"/>
    <w:rsid w:val="00B0081A"/>
    <w:rsid w:val="00B00AE4"/>
    <w:rsid w:val="00B019CB"/>
    <w:rsid w:val="00B026C1"/>
    <w:rsid w:val="00B02B9C"/>
    <w:rsid w:val="00B02BE4"/>
    <w:rsid w:val="00B0353B"/>
    <w:rsid w:val="00B035E2"/>
    <w:rsid w:val="00B03E8E"/>
    <w:rsid w:val="00B040B2"/>
    <w:rsid w:val="00B040E6"/>
    <w:rsid w:val="00B04FFE"/>
    <w:rsid w:val="00B06F16"/>
    <w:rsid w:val="00B0726F"/>
    <w:rsid w:val="00B0759D"/>
    <w:rsid w:val="00B07B23"/>
    <w:rsid w:val="00B07BCE"/>
    <w:rsid w:val="00B10558"/>
    <w:rsid w:val="00B109AD"/>
    <w:rsid w:val="00B10CBE"/>
    <w:rsid w:val="00B12E21"/>
    <w:rsid w:val="00B156A9"/>
    <w:rsid w:val="00B15F83"/>
    <w:rsid w:val="00B15FF3"/>
    <w:rsid w:val="00B160FF"/>
    <w:rsid w:val="00B16322"/>
    <w:rsid w:val="00B1647D"/>
    <w:rsid w:val="00B1662E"/>
    <w:rsid w:val="00B16A6F"/>
    <w:rsid w:val="00B17053"/>
    <w:rsid w:val="00B17C63"/>
    <w:rsid w:val="00B17E42"/>
    <w:rsid w:val="00B20580"/>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30257"/>
    <w:rsid w:val="00B30B4E"/>
    <w:rsid w:val="00B31246"/>
    <w:rsid w:val="00B326FF"/>
    <w:rsid w:val="00B32998"/>
    <w:rsid w:val="00B33A43"/>
    <w:rsid w:val="00B340AA"/>
    <w:rsid w:val="00B34A9F"/>
    <w:rsid w:val="00B34B80"/>
    <w:rsid w:val="00B35CDA"/>
    <w:rsid w:val="00B36A42"/>
    <w:rsid w:val="00B36D71"/>
    <w:rsid w:val="00B37D97"/>
    <w:rsid w:val="00B411BD"/>
    <w:rsid w:val="00B41559"/>
    <w:rsid w:val="00B418E8"/>
    <w:rsid w:val="00B41989"/>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4ACC"/>
    <w:rsid w:val="00B54DCB"/>
    <w:rsid w:val="00B550BC"/>
    <w:rsid w:val="00B55AC2"/>
    <w:rsid w:val="00B560C9"/>
    <w:rsid w:val="00B56533"/>
    <w:rsid w:val="00B567D9"/>
    <w:rsid w:val="00B56CFC"/>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52C"/>
    <w:rsid w:val="00B766BF"/>
    <w:rsid w:val="00B7690D"/>
    <w:rsid w:val="00B76FA6"/>
    <w:rsid w:val="00B80910"/>
    <w:rsid w:val="00B817FF"/>
    <w:rsid w:val="00B818F4"/>
    <w:rsid w:val="00B81901"/>
    <w:rsid w:val="00B81BC9"/>
    <w:rsid w:val="00B8222F"/>
    <w:rsid w:val="00B82615"/>
    <w:rsid w:val="00B83444"/>
    <w:rsid w:val="00B836ED"/>
    <w:rsid w:val="00B84DD6"/>
    <w:rsid w:val="00B8500F"/>
    <w:rsid w:val="00B853BE"/>
    <w:rsid w:val="00B86476"/>
    <w:rsid w:val="00B86A3D"/>
    <w:rsid w:val="00B8717F"/>
    <w:rsid w:val="00B872F1"/>
    <w:rsid w:val="00B875C7"/>
    <w:rsid w:val="00B8775F"/>
    <w:rsid w:val="00B9076A"/>
    <w:rsid w:val="00B90D10"/>
    <w:rsid w:val="00B90FE5"/>
    <w:rsid w:val="00B910BF"/>
    <w:rsid w:val="00B914F2"/>
    <w:rsid w:val="00B919AD"/>
    <w:rsid w:val="00B91A2B"/>
    <w:rsid w:val="00B92217"/>
    <w:rsid w:val="00B93204"/>
    <w:rsid w:val="00B93C0F"/>
    <w:rsid w:val="00B93FAE"/>
    <w:rsid w:val="00B94E17"/>
    <w:rsid w:val="00B94E69"/>
    <w:rsid w:val="00B94F12"/>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F9A"/>
    <w:rsid w:val="00BA2FEF"/>
    <w:rsid w:val="00BA37D2"/>
    <w:rsid w:val="00BA413E"/>
    <w:rsid w:val="00BA5D5D"/>
    <w:rsid w:val="00BA6770"/>
    <w:rsid w:val="00BA6ABC"/>
    <w:rsid w:val="00BA7F0A"/>
    <w:rsid w:val="00BB1548"/>
    <w:rsid w:val="00BB1B57"/>
    <w:rsid w:val="00BB1CE7"/>
    <w:rsid w:val="00BB2788"/>
    <w:rsid w:val="00BB2FD3"/>
    <w:rsid w:val="00BB2FDF"/>
    <w:rsid w:val="00BB2FFF"/>
    <w:rsid w:val="00BB411F"/>
    <w:rsid w:val="00BB42F4"/>
    <w:rsid w:val="00BB45CD"/>
    <w:rsid w:val="00BB5430"/>
    <w:rsid w:val="00BB5F73"/>
    <w:rsid w:val="00BB5FCB"/>
    <w:rsid w:val="00BB604B"/>
    <w:rsid w:val="00BB62F9"/>
    <w:rsid w:val="00BB75BD"/>
    <w:rsid w:val="00BC00EC"/>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D008E"/>
    <w:rsid w:val="00BD10B5"/>
    <w:rsid w:val="00BD2A52"/>
    <w:rsid w:val="00BD2F3B"/>
    <w:rsid w:val="00BD3372"/>
    <w:rsid w:val="00BD4DC4"/>
    <w:rsid w:val="00BD50AA"/>
    <w:rsid w:val="00BD5135"/>
    <w:rsid w:val="00BD5940"/>
    <w:rsid w:val="00BD5C32"/>
    <w:rsid w:val="00BD63BB"/>
    <w:rsid w:val="00BD68CA"/>
    <w:rsid w:val="00BD7291"/>
    <w:rsid w:val="00BD78CB"/>
    <w:rsid w:val="00BD7EA3"/>
    <w:rsid w:val="00BD7FE2"/>
    <w:rsid w:val="00BE0B19"/>
    <w:rsid w:val="00BE0DD8"/>
    <w:rsid w:val="00BE13F0"/>
    <w:rsid w:val="00BE1D82"/>
    <w:rsid w:val="00BE1EE4"/>
    <w:rsid w:val="00BE1F8B"/>
    <w:rsid w:val="00BE2B4F"/>
    <w:rsid w:val="00BE2C2B"/>
    <w:rsid w:val="00BE2F39"/>
    <w:rsid w:val="00BE332D"/>
    <w:rsid w:val="00BE3CF1"/>
    <w:rsid w:val="00BE4B20"/>
    <w:rsid w:val="00BE5FC4"/>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C004DA"/>
    <w:rsid w:val="00C01671"/>
    <w:rsid w:val="00C02419"/>
    <w:rsid w:val="00C02766"/>
    <w:rsid w:val="00C03EE8"/>
    <w:rsid w:val="00C03F26"/>
    <w:rsid w:val="00C04500"/>
    <w:rsid w:val="00C053C1"/>
    <w:rsid w:val="00C05BEC"/>
    <w:rsid w:val="00C064A6"/>
    <w:rsid w:val="00C065A5"/>
    <w:rsid w:val="00C06E7D"/>
    <w:rsid w:val="00C0727F"/>
    <w:rsid w:val="00C072AE"/>
    <w:rsid w:val="00C07855"/>
    <w:rsid w:val="00C07939"/>
    <w:rsid w:val="00C079EB"/>
    <w:rsid w:val="00C1112B"/>
    <w:rsid w:val="00C11A88"/>
    <w:rsid w:val="00C12012"/>
    <w:rsid w:val="00C12874"/>
    <w:rsid w:val="00C12BC1"/>
    <w:rsid w:val="00C13073"/>
    <w:rsid w:val="00C13BDA"/>
    <w:rsid w:val="00C13FFD"/>
    <w:rsid w:val="00C14632"/>
    <w:rsid w:val="00C14FA3"/>
    <w:rsid w:val="00C158A7"/>
    <w:rsid w:val="00C15B5E"/>
    <w:rsid w:val="00C16363"/>
    <w:rsid w:val="00C164C7"/>
    <w:rsid w:val="00C16C30"/>
    <w:rsid w:val="00C20169"/>
    <w:rsid w:val="00C208F3"/>
    <w:rsid w:val="00C20A00"/>
    <w:rsid w:val="00C21673"/>
    <w:rsid w:val="00C21C7A"/>
    <w:rsid w:val="00C22155"/>
    <w:rsid w:val="00C23130"/>
    <w:rsid w:val="00C2410C"/>
    <w:rsid w:val="00C2414B"/>
    <w:rsid w:val="00C255A5"/>
    <w:rsid w:val="00C2584B"/>
    <w:rsid w:val="00C25942"/>
    <w:rsid w:val="00C25DD9"/>
    <w:rsid w:val="00C2663F"/>
    <w:rsid w:val="00C26DB8"/>
    <w:rsid w:val="00C27AE0"/>
    <w:rsid w:val="00C27B3F"/>
    <w:rsid w:val="00C30947"/>
    <w:rsid w:val="00C312BC"/>
    <w:rsid w:val="00C31B56"/>
    <w:rsid w:val="00C323C0"/>
    <w:rsid w:val="00C3276E"/>
    <w:rsid w:val="00C328B8"/>
    <w:rsid w:val="00C3391C"/>
    <w:rsid w:val="00C3400F"/>
    <w:rsid w:val="00C3441E"/>
    <w:rsid w:val="00C34B64"/>
    <w:rsid w:val="00C34C36"/>
    <w:rsid w:val="00C352B3"/>
    <w:rsid w:val="00C3654C"/>
    <w:rsid w:val="00C36BF5"/>
    <w:rsid w:val="00C36C33"/>
    <w:rsid w:val="00C36DBC"/>
    <w:rsid w:val="00C376BA"/>
    <w:rsid w:val="00C37892"/>
    <w:rsid w:val="00C37B86"/>
    <w:rsid w:val="00C40373"/>
    <w:rsid w:val="00C4082D"/>
    <w:rsid w:val="00C40AE6"/>
    <w:rsid w:val="00C40C32"/>
    <w:rsid w:val="00C411AF"/>
    <w:rsid w:val="00C4138D"/>
    <w:rsid w:val="00C41E3A"/>
    <w:rsid w:val="00C421D6"/>
    <w:rsid w:val="00C4279D"/>
    <w:rsid w:val="00C4304C"/>
    <w:rsid w:val="00C43315"/>
    <w:rsid w:val="00C4475F"/>
    <w:rsid w:val="00C44915"/>
    <w:rsid w:val="00C452F5"/>
    <w:rsid w:val="00C45A6D"/>
    <w:rsid w:val="00C45BDB"/>
    <w:rsid w:val="00C46555"/>
    <w:rsid w:val="00C46B15"/>
    <w:rsid w:val="00C46F7D"/>
    <w:rsid w:val="00C479B5"/>
    <w:rsid w:val="00C5015F"/>
    <w:rsid w:val="00C50242"/>
    <w:rsid w:val="00C5034D"/>
    <w:rsid w:val="00C5050E"/>
    <w:rsid w:val="00C509E3"/>
    <w:rsid w:val="00C50E99"/>
    <w:rsid w:val="00C52744"/>
    <w:rsid w:val="00C53320"/>
    <w:rsid w:val="00C53EB3"/>
    <w:rsid w:val="00C542D4"/>
    <w:rsid w:val="00C54676"/>
    <w:rsid w:val="00C54D71"/>
    <w:rsid w:val="00C563F5"/>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A49"/>
    <w:rsid w:val="00C742D9"/>
    <w:rsid w:val="00C742DC"/>
    <w:rsid w:val="00C74C2E"/>
    <w:rsid w:val="00C75A6B"/>
    <w:rsid w:val="00C763B6"/>
    <w:rsid w:val="00C7644F"/>
    <w:rsid w:val="00C768F6"/>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85B"/>
    <w:rsid w:val="00C97872"/>
    <w:rsid w:val="00CA02F0"/>
    <w:rsid w:val="00CA0532"/>
    <w:rsid w:val="00CA2241"/>
    <w:rsid w:val="00CA2E15"/>
    <w:rsid w:val="00CA3976"/>
    <w:rsid w:val="00CA3CDD"/>
    <w:rsid w:val="00CA403B"/>
    <w:rsid w:val="00CA4610"/>
    <w:rsid w:val="00CA505A"/>
    <w:rsid w:val="00CA594B"/>
    <w:rsid w:val="00CA59DD"/>
    <w:rsid w:val="00CA6671"/>
    <w:rsid w:val="00CA68A7"/>
    <w:rsid w:val="00CB008E"/>
    <w:rsid w:val="00CB01FA"/>
    <w:rsid w:val="00CB0423"/>
    <w:rsid w:val="00CB0737"/>
    <w:rsid w:val="00CB097A"/>
    <w:rsid w:val="00CB0A6D"/>
    <w:rsid w:val="00CB26EC"/>
    <w:rsid w:val="00CB2CF1"/>
    <w:rsid w:val="00CB2D2A"/>
    <w:rsid w:val="00CB2E29"/>
    <w:rsid w:val="00CB509F"/>
    <w:rsid w:val="00CB5B1E"/>
    <w:rsid w:val="00CB6F3E"/>
    <w:rsid w:val="00CB6FD0"/>
    <w:rsid w:val="00CB70A9"/>
    <w:rsid w:val="00CB787A"/>
    <w:rsid w:val="00CC0A92"/>
    <w:rsid w:val="00CC0C4A"/>
    <w:rsid w:val="00CC0EDE"/>
    <w:rsid w:val="00CC17F0"/>
    <w:rsid w:val="00CC1853"/>
    <w:rsid w:val="00CC1FAE"/>
    <w:rsid w:val="00CC3A23"/>
    <w:rsid w:val="00CC41B7"/>
    <w:rsid w:val="00CC4A0D"/>
    <w:rsid w:val="00CC4A51"/>
    <w:rsid w:val="00CC5DD9"/>
    <w:rsid w:val="00CC737C"/>
    <w:rsid w:val="00CC762D"/>
    <w:rsid w:val="00CD087D"/>
    <w:rsid w:val="00CD0F5D"/>
    <w:rsid w:val="00CD1B4C"/>
    <w:rsid w:val="00CD1C0B"/>
    <w:rsid w:val="00CD239A"/>
    <w:rsid w:val="00CD2FB5"/>
    <w:rsid w:val="00CD5512"/>
    <w:rsid w:val="00CD69C9"/>
    <w:rsid w:val="00CD6E3D"/>
    <w:rsid w:val="00CD70FD"/>
    <w:rsid w:val="00CD71AB"/>
    <w:rsid w:val="00CE0109"/>
    <w:rsid w:val="00CE0CB3"/>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119F"/>
    <w:rsid w:val="00CF1245"/>
    <w:rsid w:val="00CF195E"/>
    <w:rsid w:val="00CF19DA"/>
    <w:rsid w:val="00CF1C7F"/>
    <w:rsid w:val="00CF1CC0"/>
    <w:rsid w:val="00CF2499"/>
    <w:rsid w:val="00CF24F8"/>
    <w:rsid w:val="00CF2653"/>
    <w:rsid w:val="00CF3279"/>
    <w:rsid w:val="00CF4247"/>
    <w:rsid w:val="00CF517D"/>
    <w:rsid w:val="00CF5263"/>
    <w:rsid w:val="00CF60B5"/>
    <w:rsid w:val="00CF61FE"/>
    <w:rsid w:val="00CF6236"/>
    <w:rsid w:val="00CF6508"/>
    <w:rsid w:val="00CF6C23"/>
    <w:rsid w:val="00CF7C65"/>
    <w:rsid w:val="00D004FA"/>
    <w:rsid w:val="00D00F57"/>
    <w:rsid w:val="00D01B21"/>
    <w:rsid w:val="00D01CEB"/>
    <w:rsid w:val="00D01E2F"/>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1A97"/>
    <w:rsid w:val="00D11B0B"/>
    <w:rsid w:val="00D12293"/>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33F1"/>
    <w:rsid w:val="00D256F8"/>
    <w:rsid w:val="00D26095"/>
    <w:rsid w:val="00D2685C"/>
    <w:rsid w:val="00D26A3B"/>
    <w:rsid w:val="00D27C14"/>
    <w:rsid w:val="00D302FD"/>
    <w:rsid w:val="00D3038A"/>
    <w:rsid w:val="00D3098D"/>
    <w:rsid w:val="00D30FA9"/>
    <w:rsid w:val="00D30FD8"/>
    <w:rsid w:val="00D3125D"/>
    <w:rsid w:val="00D31A02"/>
    <w:rsid w:val="00D3323C"/>
    <w:rsid w:val="00D33456"/>
    <w:rsid w:val="00D336AA"/>
    <w:rsid w:val="00D3396F"/>
    <w:rsid w:val="00D33D4D"/>
    <w:rsid w:val="00D34A0B"/>
    <w:rsid w:val="00D3517C"/>
    <w:rsid w:val="00D35463"/>
    <w:rsid w:val="00D36234"/>
    <w:rsid w:val="00D36246"/>
    <w:rsid w:val="00D36371"/>
    <w:rsid w:val="00D36F87"/>
    <w:rsid w:val="00D37F19"/>
    <w:rsid w:val="00D40149"/>
    <w:rsid w:val="00D40502"/>
    <w:rsid w:val="00D41139"/>
    <w:rsid w:val="00D437D8"/>
    <w:rsid w:val="00D44994"/>
    <w:rsid w:val="00D45DF3"/>
    <w:rsid w:val="00D46174"/>
    <w:rsid w:val="00D47DD0"/>
    <w:rsid w:val="00D50183"/>
    <w:rsid w:val="00D515E9"/>
    <w:rsid w:val="00D51753"/>
    <w:rsid w:val="00D51D12"/>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FF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8F8"/>
    <w:rsid w:val="00DB1F2A"/>
    <w:rsid w:val="00DB2893"/>
    <w:rsid w:val="00DB297F"/>
    <w:rsid w:val="00DB3153"/>
    <w:rsid w:val="00DB317A"/>
    <w:rsid w:val="00DB37B4"/>
    <w:rsid w:val="00DB3B82"/>
    <w:rsid w:val="00DB485D"/>
    <w:rsid w:val="00DB4D6F"/>
    <w:rsid w:val="00DC02A1"/>
    <w:rsid w:val="00DC031E"/>
    <w:rsid w:val="00DC0419"/>
    <w:rsid w:val="00DC10D4"/>
    <w:rsid w:val="00DC1327"/>
    <w:rsid w:val="00DC1350"/>
    <w:rsid w:val="00DC2F8A"/>
    <w:rsid w:val="00DC3237"/>
    <w:rsid w:val="00DC41A4"/>
    <w:rsid w:val="00DC4A13"/>
    <w:rsid w:val="00DC5672"/>
    <w:rsid w:val="00DC60A2"/>
    <w:rsid w:val="00DC6600"/>
    <w:rsid w:val="00DC67BD"/>
    <w:rsid w:val="00DC6924"/>
    <w:rsid w:val="00DC6B11"/>
    <w:rsid w:val="00DC71F2"/>
    <w:rsid w:val="00DC73FE"/>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E0332"/>
    <w:rsid w:val="00DE0E59"/>
    <w:rsid w:val="00DE0F6C"/>
    <w:rsid w:val="00DE215F"/>
    <w:rsid w:val="00DE219B"/>
    <w:rsid w:val="00DE4BC8"/>
    <w:rsid w:val="00DE52E3"/>
    <w:rsid w:val="00DE5651"/>
    <w:rsid w:val="00DE6124"/>
    <w:rsid w:val="00DE6171"/>
    <w:rsid w:val="00DE63E3"/>
    <w:rsid w:val="00DE79E3"/>
    <w:rsid w:val="00DE7C00"/>
    <w:rsid w:val="00DF03E9"/>
    <w:rsid w:val="00DF03ED"/>
    <w:rsid w:val="00DF04EE"/>
    <w:rsid w:val="00DF0BF4"/>
    <w:rsid w:val="00DF179D"/>
    <w:rsid w:val="00DF1DB9"/>
    <w:rsid w:val="00DF1E9C"/>
    <w:rsid w:val="00DF1FF5"/>
    <w:rsid w:val="00DF281C"/>
    <w:rsid w:val="00DF4572"/>
    <w:rsid w:val="00DF4658"/>
    <w:rsid w:val="00DF49E0"/>
    <w:rsid w:val="00DF4C5E"/>
    <w:rsid w:val="00DF5267"/>
    <w:rsid w:val="00DF5D2D"/>
    <w:rsid w:val="00DF5FB2"/>
    <w:rsid w:val="00DF6C8B"/>
    <w:rsid w:val="00DF6F17"/>
    <w:rsid w:val="00DF74EA"/>
    <w:rsid w:val="00DF78FA"/>
    <w:rsid w:val="00DF7AE2"/>
    <w:rsid w:val="00E002F1"/>
    <w:rsid w:val="00E0082C"/>
    <w:rsid w:val="00E00E98"/>
    <w:rsid w:val="00E0138B"/>
    <w:rsid w:val="00E016C8"/>
    <w:rsid w:val="00E01BA6"/>
    <w:rsid w:val="00E01CBF"/>
    <w:rsid w:val="00E01DAA"/>
    <w:rsid w:val="00E023E5"/>
    <w:rsid w:val="00E02432"/>
    <w:rsid w:val="00E024A4"/>
    <w:rsid w:val="00E0329C"/>
    <w:rsid w:val="00E04022"/>
    <w:rsid w:val="00E04742"/>
    <w:rsid w:val="00E0499E"/>
    <w:rsid w:val="00E05066"/>
    <w:rsid w:val="00E0728F"/>
    <w:rsid w:val="00E0755C"/>
    <w:rsid w:val="00E07BB6"/>
    <w:rsid w:val="00E1427A"/>
    <w:rsid w:val="00E14A7E"/>
    <w:rsid w:val="00E14FBE"/>
    <w:rsid w:val="00E151E1"/>
    <w:rsid w:val="00E156F3"/>
    <w:rsid w:val="00E16C16"/>
    <w:rsid w:val="00E17619"/>
    <w:rsid w:val="00E176A7"/>
    <w:rsid w:val="00E17805"/>
    <w:rsid w:val="00E209CD"/>
    <w:rsid w:val="00E209D9"/>
    <w:rsid w:val="00E20F79"/>
    <w:rsid w:val="00E21278"/>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3122"/>
    <w:rsid w:val="00E5351B"/>
    <w:rsid w:val="00E53FA9"/>
    <w:rsid w:val="00E5414C"/>
    <w:rsid w:val="00E547B3"/>
    <w:rsid w:val="00E54ACF"/>
    <w:rsid w:val="00E559F6"/>
    <w:rsid w:val="00E55AAC"/>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E23"/>
    <w:rsid w:val="00E67E6E"/>
    <w:rsid w:val="00E70016"/>
    <w:rsid w:val="00E70BC7"/>
    <w:rsid w:val="00E70C44"/>
    <w:rsid w:val="00E70DEB"/>
    <w:rsid w:val="00E70FBC"/>
    <w:rsid w:val="00E713F2"/>
    <w:rsid w:val="00E71D06"/>
    <w:rsid w:val="00E72C01"/>
    <w:rsid w:val="00E73238"/>
    <w:rsid w:val="00E737AD"/>
    <w:rsid w:val="00E741AC"/>
    <w:rsid w:val="00E75174"/>
    <w:rsid w:val="00E75EBA"/>
    <w:rsid w:val="00E763B4"/>
    <w:rsid w:val="00E7672E"/>
    <w:rsid w:val="00E76C8A"/>
    <w:rsid w:val="00E77848"/>
    <w:rsid w:val="00E77E80"/>
    <w:rsid w:val="00E80514"/>
    <w:rsid w:val="00E80E5B"/>
    <w:rsid w:val="00E816C5"/>
    <w:rsid w:val="00E81CE0"/>
    <w:rsid w:val="00E81D41"/>
    <w:rsid w:val="00E81E7C"/>
    <w:rsid w:val="00E821A5"/>
    <w:rsid w:val="00E8224D"/>
    <w:rsid w:val="00E82355"/>
    <w:rsid w:val="00E83415"/>
    <w:rsid w:val="00E84CEF"/>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7572"/>
    <w:rsid w:val="00E97648"/>
    <w:rsid w:val="00E97A04"/>
    <w:rsid w:val="00E97A27"/>
    <w:rsid w:val="00E97E40"/>
    <w:rsid w:val="00EA0D58"/>
    <w:rsid w:val="00EA0E4A"/>
    <w:rsid w:val="00EA1216"/>
    <w:rsid w:val="00EA193A"/>
    <w:rsid w:val="00EA1A54"/>
    <w:rsid w:val="00EA1D14"/>
    <w:rsid w:val="00EA2226"/>
    <w:rsid w:val="00EA26FC"/>
    <w:rsid w:val="00EA3B5A"/>
    <w:rsid w:val="00EA3BAB"/>
    <w:rsid w:val="00EA3C0E"/>
    <w:rsid w:val="00EA410E"/>
    <w:rsid w:val="00EA4FD1"/>
    <w:rsid w:val="00EA53C2"/>
    <w:rsid w:val="00EA5695"/>
    <w:rsid w:val="00EA5B0A"/>
    <w:rsid w:val="00EA62F7"/>
    <w:rsid w:val="00EA65AD"/>
    <w:rsid w:val="00EA7FCF"/>
    <w:rsid w:val="00EB0CA3"/>
    <w:rsid w:val="00EB104F"/>
    <w:rsid w:val="00EB1B27"/>
    <w:rsid w:val="00EB1DA8"/>
    <w:rsid w:val="00EB336B"/>
    <w:rsid w:val="00EB4CFF"/>
    <w:rsid w:val="00EB4E35"/>
    <w:rsid w:val="00EB5476"/>
    <w:rsid w:val="00EB5FFC"/>
    <w:rsid w:val="00EB70B0"/>
    <w:rsid w:val="00EB7633"/>
    <w:rsid w:val="00EB7736"/>
    <w:rsid w:val="00EC059A"/>
    <w:rsid w:val="00EC0D7F"/>
    <w:rsid w:val="00EC10AF"/>
    <w:rsid w:val="00EC23A9"/>
    <w:rsid w:val="00EC2E2D"/>
    <w:rsid w:val="00EC3B67"/>
    <w:rsid w:val="00EC45DB"/>
    <w:rsid w:val="00EC462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E0635"/>
    <w:rsid w:val="00EE0E5B"/>
    <w:rsid w:val="00EE16FA"/>
    <w:rsid w:val="00EE2453"/>
    <w:rsid w:val="00EE2657"/>
    <w:rsid w:val="00EE2802"/>
    <w:rsid w:val="00EE2CB2"/>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32C3"/>
    <w:rsid w:val="00EF4366"/>
    <w:rsid w:val="00EF4CD6"/>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AE5"/>
    <w:rsid w:val="00F33D4F"/>
    <w:rsid w:val="00F33F66"/>
    <w:rsid w:val="00F34CD6"/>
    <w:rsid w:val="00F34F44"/>
    <w:rsid w:val="00F35873"/>
    <w:rsid w:val="00F35920"/>
    <w:rsid w:val="00F366A5"/>
    <w:rsid w:val="00F36C5F"/>
    <w:rsid w:val="00F37259"/>
    <w:rsid w:val="00F405A4"/>
    <w:rsid w:val="00F40C2E"/>
    <w:rsid w:val="00F40ED0"/>
    <w:rsid w:val="00F414D9"/>
    <w:rsid w:val="00F41F05"/>
    <w:rsid w:val="00F420A1"/>
    <w:rsid w:val="00F433BD"/>
    <w:rsid w:val="00F4410F"/>
    <w:rsid w:val="00F44154"/>
    <w:rsid w:val="00F44EC5"/>
    <w:rsid w:val="00F46A82"/>
    <w:rsid w:val="00F4742D"/>
    <w:rsid w:val="00F47498"/>
    <w:rsid w:val="00F475A3"/>
    <w:rsid w:val="00F512B2"/>
    <w:rsid w:val="00F51CDE"/>
    <w:rsid w:val="00F52423"/>
    <w:rsid w:val="00F5283D"/>
    <w:rsid w:val="00F52914"/>
    <w:rsid w:val="00F52ABA"/>
    <w:rsid w:val="00F52BC7"/>
    <w:rsid w:val="00F53BF4"/>
    <w:rsid w:val="00F54266"/>
    <w:rsid w:val="00F55043"/>
    <w:rsid w:val="00F55CD4"/>
    <w:rsid w:val="00F56CA6"/>
    <w:rsid w:val="00F56DCF"/>
    <w:rsid w:val="00F57034"/>
    <w:rsid w:val="00F60497"/>
    <w:rsid w:val="00F60BE9"/>
    <w:rsid w:val="00F61EA2"/>
    <w:rsid w:val="00F61FD8"/>
    <w:rsid w:val="00F62718"/>
    <w:rsid w:val="00F62A3D"/>
    <w:rsid w:val="00F62DBF"/>
    <w:rsid w:val="00F63B41"/>
    <w:rsid w:val="00F641FC"/>
    <w:rsid w:val="00F647F7"/>
    <w:rsid w:val="00F64ACC"/>
    <w:rsid w:val="00F653CE"/>
    <w:rsid w:val="00F65712"/>
    <w:rsid w:val="00F6583C"/>
    <w:rsid w:val="00F6589A"/>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BDD"/>
    <w:rsid w:val="00F7302F"/>
    <w:rsid w:val="00F732EC"/>
    <w:rsid w:val="00F73D08"/>
    <w:rsid w:val="00F74BC6"/>
    <w:rsid w:val="00F75620"/>
    <w:rsid w:val="00F7586B"/>
    <w:rsid w:val="00F75F2F"/>
    <w:rsid w:val="00F76445"/>
    <w:rsid w:val="00F76779"/>
    <w:rsid w:val="00F76ECC"/>
    <w:rsid w:val="00F80399"/>
    <w:rsid w:val="00F8098F"/>
    <w:rsid w:val="00F80C39"/>
    <w:rsid w:val="00F812C8"/>
    <w:rsid w:val="00F8132D"/>
    <w:rsid w:val="00F818AE"/>
    <w:rsid w:val="00F81940"/>
    <w:rsid w:val="00F81B40"/>
    <w:rsid w:val="00F820C4"/>
    <w:rsid w:val="00F831D0"/>
    <w:rsid w:val="00F83318"/>
    <w:rsid w:val="00F83829"/>
    <w:rsid w:val="00F84069"/>
    <w:rsid w:val="00F843D7"/>
    <w:rsid w:val="00F85355"/>
    <w:rsid w:val="00F85536"/>
    <w:rsid w:val="00F85E87"/>
    <w:rsid w:val="00F8657A"/>
    <w:rsid w:val="00F8679A"/>
    <w:rsid w:val="00F87117"/>
    <w:rsid w:val="00F8736C"/>
    <w:rsid w:val="00F9030E"/>
    <w:rsid w:val="00F90341"/>
    <w:rsid w:val="00F904D6"/>
    <w:rsid w:val="00F90ADB"/>
    <w:rsid w:val="00F90C40"/>
    <w:rsid w:val="00F90E78"/>
    <w:rsid w:val="00F91209"/>
    <w:rsid w:val="00F9168B"/>
    <w:rsid w:val="00F9201D"/>
    <w:rsid w:val="00F9221F"/>
    <w:rsid w:val="00F92B84"/>
    <w:rsid w:val="00F92E8A"/>
    <w:rsid w:val="00F93050"/>
    <w:rsid w:val="00F931C7"/>
    <w:rsid w:val="00F93559"/>
    <w:rsid w:val="00F93D72"/>
    <w:rsid w:val="00F93E65"/>
    <w:rsid w:val="00F94045"/>
    <w:rsid w:val="00F94070"/>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2351"/>
    <w:rsid w:val="00FA27C8"/>
    <w:rsid w:val="00FA2A59"/>
    <w:rsid w:val="00FA3B76"/>
    <w:rsid w:val="00FA4A02"/>
    <w:rsid w:val="00FA4D66"/>
    <w:rsid w:val="00FA5982"/>
    <w:rsid w:val="00FA5A4E"/>
    <w:rsid w:val="00FA5C0C"/>
    <w:rsid w:val="00FA5C47"/>
    <w:rsid w:val="00FA60E6"/>
    <w:rsid w:val="00FB0082"/>
    <w:rsid w:val="00FB0243"/>
    <w:rsid w:val="00FB03D8"/>
    <w:rsid w:val="00FB04F2"/>
    <w:rsid w:val="00FB1527"/>
    <w:rsid w:val="00FB1C92"/>
    <w:rsid w:val="00FB1FCB"/>
    <w:rsid w:val="00FB2537"/>
    <w:rsid w:val="00FB2949"/>
    <w:rsid w:val="00FB33DC"/>
    <w:rsid w:val="00FB3E29"/>
    <w:rsid w:val="00FB4338"/>
    <w:rsid w:val="00FB477E"/>
    <w:rsid w:val="00FB4C4C"/>
    <w:rsid w:val="00FB4C9C"/>
    <w:rsid w:val="00FB506E"/>
    <w:rsid w:val="00FB6165"/>
    <w:rsid w:val="00FC0150"/>
    <w:rsid w:val="00FC03AB"/>
    <w:rsid w:val="00FC15F5"/>
    <w:rsid w:val="00FC1673"/>
    <w:rsid w:val="00FC28A9"/>
    <w:rsid w:val="00FC4729"/>
    <w:rsid w:val="00FC4A8C"/>
    <w:rsid w:val="00FC51D5"/>
    <w:rsid w:val="00FC53DB"/>
    <w:rsid w:val="00FC5FC2"/>
    <w:rsid w:val="00FC6177"/>
    <w:rsid w:val="00FC63D1"/>
    <w:rsid w:val="00FC6B77"/>
    <w:rsid w:val="00FC7528"/>
    <w:rsid w:val="00FC7D81"/>
    <w:rsid w:val="00FD048E"/>
    <w:rsid w:val="00FD0572"/>
    <w:rsid w:val="00FD1A97"/>
    <w:rsid w:val="00FD2C0F"/>
    <w:rsid w:val="00FD2D7B"/>
    <w:rsid w:val="00FD37F6"/>
    <w:rsid w:val="00FD4589"/>
    <w:rsid w:val="00FD473E"/>
    <w:rsid w:val="00FD69F3"/>
    <w:rsid w:val="00FD7CD1"/>
    <w:rsid w:val="00FD7DF9"/>
    <w:rsid w:val="00FE0625"/>
    <w:rsid w:val="00FE0787"/>
    <w:rsid w:val="00FE0B51"/>
    <w:rsid w:val="00FE0B78"/>
    <w:rsid w:val="00FE0ED4"/>
    <w:rsid w:val="00FE1EAB"/>
    <w:rsid w:val="00FE2078"/>
    <w:rsid w:val="00FE2308"/>
    <w:rsid w:val="00FE2D5E"/>
    <w:rsid w:val="00FE3465"/>
    <w:rsid w:val="00FE5727"/>
    <w:rsid w:val="00FE67CF"/>
    <w:rsid w:val="00FE6D20"/>
    <w:rsid w:val="00FE6FB9"/>
    <w:rsid w:val="00FE700C"/>
    <w:rsid w:val="00FE7142"/>
    <w:rsid w:val="00FE7549"/>
    <w:rsid w:val="00FE7B62"/>
    <w:rsid w:val="00FE7BCC"/>
    <w:rsid w:val="00FE7DB2"/>
    <w:rsid w:val="00FF0464"/>
    <w:rsid w:val="00FF126D"/>
    <w:rsid w:val="00FF1FF7"/>
    <w:rsid w:val="00FF2310"/>
    <w:rsid w:val="00FF2E73"/>
    <w:rsid w:val="00FF3FF6"/>
    <w:rsid w:val="00FF45AF"/>
    <w:rsid w:val="00FF49D0"/>
    <w:rsid w:val="00FF4AE2"/>
    <w:rsid w:val="00FF4CDE"/>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EBB"/>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
    <w:basedOn w:val="a"/>
    <w:next w:val="a"/>
    <w:link w:val="Char0"/>
    <w:qFormat/>
    <w:rsid w:val="00803C39"/>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FC012-0054-47D8-A9BD-265041D8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5364</Words>
  <Characters>26985</Characters>
  <Application>Microsoft Office Word</Application>
  <DocSecurity>0</DocSecurity>
  <Lines>658</Lines>
  <Paragraphs>394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2019-08-13T11:50:00Z</dcterms:created>
  <dcterms:modified xsi:type="dcterms:W3CDTF">2019-08-16T18:11:00Z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(3)vH9Fo+Dnip9IpHuEiNB2+C67cTIR8Rbrj+lpALYoocyqSn+B8lhFd/eacfCoUa8r9D8bPtuI
GQ7XVy83xVNvTrass8cn/+jFgnZmieSgsei1qQpprpVZmzM6GMPkJmoX1PTBMBM3u5cidKkg
sF8MAL0nBYuY3JsOsDw2ved6LmPwc11rkfibsRig0N/1q7KxqCwZeJNzXRroPQPPAOKFd8ZO
lSIuug3/BfeCz8VyWl</vt:lpwstr>
  </property>
  <property fmtid="{D5CDD505-2E9C-101B-9397-08002B2CF9AE}" pid="13" name="_2015_ms_pID_725343_00">
    <vt:lpwstr>_2015_ms_pID_725343</vt:lpwstr>
  </property>
  <property fmtid="{D5CDD505-2E9C-101B-9397-08002B2CF9AE}" pid="14" name="_2015_ms_pID_7253431">
    <vt:lpwstr>fdgaFR20qWWkgotjaLaMXpA9t43tNVy8QaiVHj9GWZB+mDDTwrbNkC
MoIUbzlRIPlQpWHFKyRpypb9UnfYptOrfPI1kEt1NOhgrMTzZUF/jvd8DxWTRUMIDtfZ11Jp
OmQFTiY/R2njE78pVHHG+pAFRLTHjKBxfwRzbE5eSa1XDlpUAWnHYg6F7kOuXX47177Ldk+t
NGH5xJzh12fRSaQjDu7KWPZXN1pSua0Z1GL8</vt:lpwstr>
  </property>
  <property fmtid="{D5CDD505-2E9C-101B-9397-08002B2CF9AE}" pid="15" name="_2015_ms_pID_7253431_00">
    <vt:lpwstr>_2015_ms_pID_7253431</vt:lpwstr>
  </property>
  <property fmtid="{D5CDD505-2E9C-101B-9397-08002B2CF9AE}" pid="16" name="_2015_ms_pID_7253432">
    <vt:lpwstr>tbwV5rBC/xfDzOFBmr8dWd7uyXXo+Fdi1/jm
T9TBlnN571NcTeSlQ26YDiBXM8gXxAzi5OV5lEDIQXtmf75ti9k=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1565968942</vt:lpwstr>
  </property>
</Properties>
</file>