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2902F" w14:textId="253442BF" w:rsidR="00AF70DC" w:rsidRPr="00435D16" w:rsidRDefault="00BF2599">
      <w:pPr>
        <w:widowControl/>
        <w:tabs>
          <w:tab w:val="right" w:pos="9216"/>
        </w:tabs>
        <w:autoSpaceDE w:val="0"/>
        <w:autoSpaceDN w:val="0"/>
        <w:adjustRightInd w:val="0"/>
        <w:snapToGrid w:val="0"/>
        <w:jc w:val="left"/>
        <w:rPr>
          <w:rFonts w:ascii="Times New Roman" w:eastAsia="宋体" w:hAnsi="Times New Roman" w:cs="Times New Roman"/>
          <w:b/>
          <w:kern w:val="0"/>
          <w:sz w:val="22"/>
        </w:rPr>
      </w:pPr>
      <w:r w:rsidRPr="00BF2599">
        <w:rPr>
          <w:rFonts w:ascii="Times New Roman" w:eastAsia="宋体" w:hAnsi="Times New Roman" w:cs="Times New Roman"/>
          <w:b/>
          <w:kern w:val="0"/>
          <w:sz w:val="22"/>
        </w:rPr>
        <w:t>3GPP TSG RAN WG1 Meeting #9</w:t>
      </w:r>
      <w:r w:rsidR="00B37994">
        <w:rPr>
          <w:rFonts w:ascii="Times New Roman" w:eastAsia="宋体" w:hAnsi="Times New Roman" w:cs="Times New Roman"/>
          <w:b/>
          <w:kern w:val="0"/>
          <w:sz w:val="22"/>
        </w:rPr>
        <w:t>7</w:t>
      </w:r>
      <w:r w:rsidR="006B32F2">
        <w:rPr>
          <w:rFonts w:ascii="Times New Roman" w:eastAsia="宋体" w:hAnsi="Times New Roman" w:cs="Times New Roman"/>
          <w:b/>
          <w:kern w:val="0"/>
          <w:sz w:val="22"/>
        </w:rPr>
        <w:t xml:space="preserve"> </w:t>
      </w:r>
      <w:r>
        <w:rPr>
          <w:rFonts w:ascii="Times New Roman" w:eastAsia="宋体" w:hAnsi="Times New Roman" w:cs="Times New Roman"/>
          <w:b/>
          <w:kern w:val="0"/>
          <w:sz w:val="22"/>
        </w:rPr>
        <w:t xml:space="preserve">    </w:t>
      </w:r>
      <w:r w:rsidR="00B80191">
        <w:rPr>
          <w:rFonts w:ascii="Times New Roman" w:eastAsia="宋体" w:hAnsi="Times New Roman" w:cs="Times New Roman"/>
          <w:b/>
          <w:kern w:val="0"/>
          <w:sz w:val="22"/>
        </w:rPr>
        <w:t xml:space="preserve">                        </w:t>
      </w:r>
      <w:r w:rsidR="00E7368B">
        <w:rPr>
          <w:rFonts w:ascii="Times New Roman" w:eastAsia="宋体" w:hAnsi="Times New Roman" w:cs="Times New Roman"/>
          <w:b/>
          <w:kern w:val="0"/>
          <w:sz w:val="22"/>
        </w:rPr>
        <w:t xml:space="preserve"> </w:t>
      </w:r>
      <w:r w:rsidR="00B80191">
        <w:rPr>
          <w:rFonts w:ascii="Times New Roman" w:eastAsia="宋体" w:hAnsi="Times New Roman" w:cs="Times New Roman"/>
          <w:b/>
          <w:kern w:val="0"/>
          <w:sz w:val="22"/>
        </w:rPr>
        <w:t xml:space="preserve"> </w:t>
      </w:r>
      <w:r w:rsidR="00DD70BE">
        <w:rPr>
          <w:rFonts w:ascii="Times New Roman" w:eastAsia="宋体" w:hAnsi="Times New Roman" w:cs="Times New Roman"/>
          <w:b/>
          <w:kern w:val="0"/>
          <w:sz w:val="22"/>
        </w:rPr>
        <w:t xml:space="preserve"> </w:t>
      </w:r>
      <w:r w:rsidR="00DD70BE" w:rsidRPr="007D691B">
        <w:rPr>
          <w:rFonts w:ascii="Times New Roman" w:eastAsia="宋体" w:hAnsi="Times New Roman" w:cs="Times New Roman"/>
          <w:b/>
          <w:bCs/>
          <w:kern w:val="0"/>
          <w:sz w:val="22"/>
        </w:rPr>
        <w:t xml:space="preserve"> </w:t>
      </w:r>
      <w:r w:rsidR="007D691B">
        <w:rPr>
          <w:rFonts w:ascii="Times New Roman" w:eastAsia="宋体" w:hAnsi="Times New Roman" w:cs="Times New Roman"/>
          <w:b/>
          <w:bCs/>
          <w:kern w:val="0"/>
          <w:sz w:val="22"/>
        </w:rPr>
        <w:t xml:space="preserve"> </w:t>
      </w:r>
      <w:r w:rsidR="007D691B" w:rsidRPr="007D691B">
        <w:rPr>
          <w:rFonts w:ascii="Times New Roman" w:eastAsia="宋体" w:hAnsi="Times New Roman" w:cs="Times New Roman"/>
          <w:b/>
          <w:bCs/>
          <w:kern w:val="0"/>
          <w:sz w:val="22"/>
        </w:rPr>
        <w:t xml:space="preserve">R1-1907923 </w:t>
      </w:r>
      <w:r w:rsidR="005B5922" w:rsidRPr="00435D16">
        <w:rPr>
          <w:rFonts w:ascii="Times New Roman" w:eastAsia="宋体" w:hAnsi="Times New Roman" w:cs="Times New Roman"/>
          <w:b/>
          <w:kern w:val="0"/>
          <w:sz w:val="22"/>
        </w:rPr>
        <w:t xml:space="preserve"> </w:t>
      </w:r>
    </w:p>
    <w:p w14:paraId="37324938" w14:textId="329B259C" w:rsidR="00AF70DC" w:rsidRDefault="00477FE4">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bookmarkStart w:id="0" w:name="OLE_LINK1"/>
      <w:r w:rsidRPr="00477FE4">
        <w:rPr>
          <w:rFonts w:ascii="Times New Roman" w:eastAsia="宋体" w:hAnsi="Times New Roman" w:cs="Times New Roman"/>
          <w:b/>
          <w:bCs/>
          <w:kern w:val="0"/>
          <w:sz w:val="22"/>
        </w:rPr>
        <w:t xml:space="preserve">Reno, USA, May 13th – 17th, 2019 </w:t>
      </w:r>
      <w:bookmarkEnd w:id="0"/>
    </w:p>
    <w:p w14:paraId="1F2FC3A2" w14:textId="77777777" w:rsidR="00AF70DC" w:rsidRDefault="00AF70DC">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0670F2F9" w14:textId="079A8060"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sidR="000B4B6C">
        <w:rPr>
          <w:rFonts w:ascii="Times New Roman" w:eastAsia="宋体" w:hAnsi="Times New Roman" w:cs="Times New Roman"/>
          <w:b/>
          <w:sz w:val="22"/>
        </w:rPr>
        <w:t>6</w:t>
      </w:r>
    </w:p>
    <w:p w14:paraId="3625FB1F" w14:textId="77777777"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14:paraId="6A1FA4BC" w14:textId="3EEC01BE"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r>
      <w:r w:rsidR="00526376">
        <w:rPr>
          <w:rFonts w:ascii="Times New Roman" w:eastAsia="宋体" w:hAnsi="Times New Roman" w:cs="Times New Roman"/>
          <w:b/>
          <w:sz w:val="22"/>
        </w:rPr>
        <w:t>Thursday o</w:t>
      </w:r>
      <w:r w:rsidR="00807A49">
        <w:rPr>
          <w:rFonts w:ascii="Times New Roman" w:eastAsia="宋体" w:hAnsi="Times New Roman" w:cs="Times New Roman"/>
          <w:b/>
          <w:kern w:val="0"/>
          <w:sz w:val="22"/>
          <w:lang w:eastAsia="en-US"/>
        </w:rPr>
        <w:t>ffline discussion for</w:t>
      </w:r>
      <w:r>
        <w:rPr>
          <w:rFonts w:ascii="Times New Roman" w:eastAsia="宋体" w:hAnsi="Times New Roman" w:cs="Times New Roman"/>
          <w:b/>
          <w:kern w:val="0"/>
          <w:sz w:val="22"/>
          <w:lang w:eastAsia="en-US"/>
        </w:rPr>
        <w:t xml:space="preserve"> 7.2.</w:t>
      </w:r>
      <w:r>
        <w:rPr>
          <w:rFonts w:ascii="Times New Roman" w:eastAsia="宋体" w:hAnsi="Times New Roman" w:cs="Times New Roman" w:hint="eastAsia"/>
          <w:b/>
          <w:kern w:val="0"/>
          <w:sz w:val="22"/>
          <w:lang w:eastAsia="en-US"/>
        </w:rPr>
        <w:t>6.</w:t>
      </w:r>
      <w:bookmarkStart w:id="1" w:name="_Toc521704559"/>
      <w:r w:rsidR="000B4B6C">
        <w:rPr>
          <w:rFonts w:ascii="Times New Roman" w:eastAsia="宋体" w:hAnsi="Times New Roman" w:cs="Times New Roman"/>
          <w:b/>
          <w:kern w:val="0"/>
          <w:sz w:val="22"/>
          <w:lang w:eastAsia="en-US"/>
        </w:rPr>
        <w:t>6</w:t>
      </w:r>
      <w:r>
        <w:rPr>
          <w:rFonts w:ascii="Times New Roman" w:eastAsia="宋体" w:hAnsi="Times New Roman" w:cs="Times New Roman"/>
          <w:b/>
          <w:kern w:val="0"/>
          <w:sz w:val="22"/>
          <w:lang w:eastAsia="en-US"/>
        </w:rPr>
        <w:t xml:space="preserve"> Enhanced </w:t>
      </w:r>
      <w:r w:rsidR="00132BEB">
        <w:rPr>
          <w:rFonts w:ascii="Times New Roman" w:eastAsia="宋体" w:hAnsi="Times New Roman" w:cs="Times New Roman"/>
          <w:b/>
          <w:kern w:val="0"/>
          <w:sz w:val="22"/>
          <w:lang w:eastAsia="en-US"/>
        </w:rPr>
        <w:t xml:space="preserve">UL </w:t>
      </w:r>
      <w:r w:rsidR="008D4175">
        <w:rPr>
          <w:rFonts w:ascii="Times New Roman" w:eastAsia="宋体" w:hAnsi="Times New Roman" w:cs="Times New Roman" w:hint="eastAsia"/>
          <w:b/>
          <w:kern w:val="0"/>
          <w:sz w:val="22"/>
        </w:rPr>
        <w:t>configured</w:t>
      </w:r>
      <w:r w:rsidR="008D4175">
        <w:rPr>
          <w:rFonts w:ascii="Times New Roman" w:eastAsia="宋体" w:hAnsi="Times New Roman" w:cs="Times New Roman"/>
          <w:b/>
          <w:kern w:val="0"/>
          <w:sz w:val="22"/>
          <w:lang w:eastAsia="en-US"/>
        </w:rPr>
        <w:t xml:space="preserve"> </w:t>
      </w:r>
      <w:r w:rsidR="008D4175">
        <w:rPr>
          <w:rFonts w:ascii="Times New Roman" w:eastAsia="宋体" w:hAnsi="Times New Roman" w:cs="Times New Roman" w:hint="eastAsia"/>
          <w:b/>
          <w:kern w:val="0"/>
          <w:sz w:val="22"/>
        </w:rPr>
        <w:t>grant</w:t>
      </w:r>
      <w:r w:rsidR="00132BEB">
        <w:rPr>
          <w:rFonts w:ascii="Times New Roman" w:eastAsia="宋体" w:hAnsi="Times New Roman" w:cs="Times New Roman"/>
          <w:b/>
          <w:kern w:val="0"/>
          <w:sz w:val="22"/>
        </w:rPr>
        <w:t xml:space="preserve"> </w:t>
      </w:r>
      <w:r>
        <w:rPr>
          <w:rFonts w:ascii="Times New Roman" w:eastAsia="宋体" w:hAnsi="Times New Roman" w:cs="Times New Roman"/>
          <w:b/>
          <w:kern w:val="0"/>
          <w:sz w:val="22"/>
          <w:lang w:eastAsia="en-US"/>
        </w:rPr>
        <w:t>transmission</w:t>
      </w:r>
      <w:bookmarkEnd w:id="1"/>
    </w:p>
    <w:p w14:paraId="5AFF9D48" w14:textId="77777777"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p w14:paraId="1B41BCF5" w14:textId="77777777" w:rsidR="00AF70DC" w:rsidRDefault="00AF70DC">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43FAC8C3" w14:textId="77777777" w:rsidR="00AF70DC" w:rsidRDefault="00832853">
      <w:pPr>
        <w:pStyle w:val="1"/>
        <w:numPr>
          <w:ilvl w:val="0"/>
          <w:numId w:val="1"/>
        </w:numPr>
        <w:tabs>
          <w:tab w:val="left" w:pos="0"/>
        </w:tabs>
        <w:autoSpaceDE/>
        <w:autoSpaceDN/>
        <w:spacing w:before="240"/>
        <w:rPr>
          <w:rFonts w:ascii="Arial" w:eastAsia="等线" w:hAnsi="Arial"/>
          <w:bCs w:val="0"/>
          <w:kern w:val="28"/>
          <w:szCs w:val="20"/>
          <w:lang w:eastAsia="zh-CN"/>
        </w:rPr>
      </w:pPr>
      <w:bookmarkStart w:id="2" w:name="_Ref124589705"/>
      <w:bookmarkStart w:id="3" w:name="_Ref129681862"/>
      <w:r>
        <w:rPr>
          <w:rFonts w:ascii="Arial" w:eastAsia="等线" w:hAnsi="Arial"/>
          <w:bCs w:val="0"/>
          <w:kern w:val="28"/>
          <w:szCs w:val="20"/>
          <w:lang w:eastAsia="zh-CN"/>
        </w:rPr>
        <w:t>Introduction</w:t>
      </w:r>
      <w:bookmarkEnd w:id="2"/>
      <w:bookmarkEnd w:id="3"/>
    </w:p>
    <w:p w14:paraId="06F4BECE" w14:textId="36390393" w:rsidR="00AF70DC" w:rsidRDefault="00832853" w:rsidP="005F3E5E">
      <w:pPr>
        <w:pStyle w:val="aa"/>
        <w:spacing w:after="0" w:line="240" w:lineRule="auto"/>
        <w:rPr>
          <w:sz w:val="22"/>
          <w:szCs w:val="22"/>
          <w:lang w:eastAsia="zh-CN"/>
        </w:rPr>
      </w:pPr>
      <w:r>
        <w:rPr>
          <w:sz w:val="22"/>
          <w:szCs w:val="22"/>
          <w:lang w:eastAsia="zh-CN"/>
        </w:rPr>
        <w:t xml:space="preserve">This document summarizes the issues </w:t>
      </w:r>
      <w:r w:rsidR="005F32D4">
        <w:rPr>
          <w:sz w:val="22"/>
          <w:szCs w:val="22"/>
          <w:lang w:eastAsia="zh-CN"/>
        </w:rPr>
        <w:t>related to configured grant</w:t>
      </w:r>
      <w:r w:rsidR="000C5739">
        <w:rPr>
          <w:sz w:val="22"/>
          <w:szCs w:val="22"/>
          <w:lang w:eastAsia="zh-CN"/>
        </w:rPr>
        <w:t xml:space="preserve"> (CG)</w:t>
      </w:r>
      <w:r w:rsidR="005F32D4">
        <w:rPr>
          <w:sz w:val="22"/>
          <w:szCs w:val="22"/>
          <w:lang w:eastAsia="zh-CN"/>
        </w:rPr>
        <w:t xml:space="preserve"> transmission</w:t>
      </w:r>
      <w:r>
        <w:rPr>
          <w:sz w:val="22"/>
          <w:szCs w:val="22"/>
          <w:lang w:eastAsia="zh-CN"/>
        </w:rPr>
        <w:t xml:space="preserve"> based on the contributions submitted to </w:t>
      </w:r>
      <w:r w:rsidR="005F32D4">
        <w:rPr>
          <w:sz w:val="22"/>
          <w:szCs w:val="22"/>
          <w:lang w:eastAsia="zh-CN"/>
        </w:rPr>
        <w:t>the</w:t>
      </w:r>
      <w:r>
        <w:rPr>
          <w:sz w:val="22"/>
          <w:szCs w:val="22"/>
          <w:lang w:eastAsia="zh-CN"/>
        </w:rPr>
        <w:t xml:space="preserve"> agenda</w:t>
      </w:r>
      <w:r w:rsidR="005F32D4">
        <w:rPr>
          <w:sz w:val="22"/>
          <w:szCs w:val="22"/>
          <w:lang w:eastAsia="zh-CN"/>
        </w:rPr>
        <w:t xml:space="preserve"> item 7.2.</w:t>
      </w:r>
      <w:r w:rsidR="005F32D4">
        <w:rPr>
          <w:rFonts w:hint="eastAsia"/>
          <w:sz w:val="22"/>
          <w:szCs w:val="22"/>
          <w:lang w:eastAsia="zh-CN"/>
        </w:rPr>
        <w:t>6.</w:t>
      </w:r>
      <w:r w:rsidR="005F32D4">
        <w:rPr>
          <w:sz w:val="22"/>
          <w:szCs w:val="22"/>
          <w:lang w:eastAsia="zh-CN"/>
        </w:rPr>
        <w:t xml:space="preserve">6. </w:t>
      </w:r>
      <w:r w:rsidR="008E0B3B">
        <w:rPr>
          <w:sz w:val="22"/>
          <w:szCs w:val="22"/>
          <w:lang w:eastAsia="zh-CN"/>
        </w:rPr>
        <w:t>Proposals from contributions are</w:t>
      </w:r>
      <w:r>
        <w:rPr>
          <w:sz w:val="22"/>
          <w:szCs w:val="22"/>
          <w:lang w:eastAsia="zh-CN"/>
        </w:rPr>
        <w:t xml:space="preserve"> listed in the Appendix.</w:t>
      </w:r>
    </w:p>
    <w:p w14:paraId="58C0557A" w14:textId="77777777" w:rsidR="00AF70DC" w:rsidRDefault="00AF70DC">
      <w:pPr>
        <w:pStyle w:val="af7"/>
        <w:keepNext/>
        <w:widowControl/>
        <w:numPr>
          <w:ilvl w:val="0"/>
          <w:numId w:val="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14:paraId="659C0C26" w14:textId="77777777" w:rsidR="00AF70DC" w:rsidRDefault="00AF70DC">
      <w:pPr>
        <w:pStyle w:val="af7"/>
        <w:keepNext/>
        <w:widowControl/>
        <w:numPr>
          <w:ilvl w:val="0"/>
          <w:numId w:val="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14:paraId="6D206E70" w14:textId="77777777" w:rsidR="00605F1F" w:rsidRPr="00435D16" w:rsidRDefault="00605F1F" w:rsidP="00435D16">
      <w:pPr>
        <w:widowControl/>
        <w:spacing w:afterLines="50" w:after="156"/>
        <w:jc w:val="left"/>
        <w:rPr>
          <w:rFonts w:ascii="Times New Roman" w:hAnsi="Times New Roman"/>
          <w:bCs/>
          <w:kern w:val="0"/>
          <w:sz w:val="22"/>
          <w:szCs w:val="20"/>
          <w:lang w:val="en-GB"/>
        </w:rPr>
      </w:pPr>
    </w:p>
    <w:p w14:paraId="7B68F9BE" w14:textId="77D93C38" w:rsidR="00011CC8" w:rsidRDefault="000F682D" w:rsidP="00F7118C">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Offline discussion outcome </w:t>
      </w:r>
    </w:p>
    <w:p w14:paraId="6949A7C4" w14:textId="21792B48" w:rsidR="00007B59" w:rsidRPr="00007B59" w:rsidRDefault="00007B59" w:rsidP="00685914">
      <w:pPr>
        <w:pStyle w:val="aa"/>
        <w:spacing w:afterLines="50" w:after="156" w:line="240" w:lineRule="auto"/>
        <w:ind w:left="840"/>
        <w:rPr>
          <w:rFonts w:eastAsia="Yu Mincho"/>
          <w:i/>
          <w:kern w:val="2"/>
          <w:sz w:val="22"/>
          <w:szCs w:val="22"/>
          <w:lang w:val="en-US" w:eastAsia="ja-JP"/>
        </w:rPr>
      </w:pPr>
    </w:p>
    <w:p w14:paraId="411E45D7" w14:textId="5A46AC3A" w:rsidR="000F682D" w:rsidRDefault="000F682D" w:rsidP="000F682D">
      <w:pPr>
        <w:pStyle w:val="aa"/>
        <w:spacing w:afterLines="50" w:after="156" w:line="240" w:lineRule="auto"/>
        <w:rPr>
          <w:rFonts w:eastAsia="Yu Mincho"/>
          <w:b/>
          <w:sz w:val="22"/>
          <w:lang w:eastAsia="ja-JP"/>
        </w:rPr>
      </w:pPr>
      <w:r w:rsidRPr="00C847FF">
        <w:rPr>
          <w:rFonts w:eastAsia="Yu Mincho"/>
          <w:b/>
          <w:sz w:val="22"/>
          <w:u w:val="single"/>
          <w:lang w:eastAsia="ja-JP"/>
        </w:rPr>
        <w:t>Proposal</w:t>
      </w:r>
      <w:r>
        <w:rPr>
          <w:rFonts w:eastAsia="Yu Mincho"/>
          <w:b/>
          <w:sz w:val="22"/>
          <w:u w:val="single"/>
          <w:lang w:eastAsia="ja-JP"/>
        </w:rPr>
        <w:t xml:space="preserve"> 1</w:t>
      </w:r>
      <w:r w:rsidRPr="00C847FF">
        <w:rPr>
          <w:rFonts w:eastAsia="Yu Mincho"/>
          <w:b/>
          <w:sz w:val="22"/>
          <w:u w:val="single"/>
          <w:lang w:eastAsia="ja-JP"/>
        </w:rPr>
        <w:t>:</w:t>
      </w:r>
      <w:r w:rsidRPr="00C847FF">
        <w:rPr>
          <w:rFonts w:eastAsia="Yu Mincho"/>
          <w:b/>
          <w:sz w:val="22"/>
          <w:lang w:eastAsia="ja-JP"/>
        </w:rPr>
        <w:t xml:space="preserve"> </w:t>
      </w:r>
    </w:p>
    <w:p w14:paraId="416A1F59" w14:textId="77777777" w:rsidR="000F682D" w:rsidRPr="005556A7" w:rsidRDefault="000F682D" w:rsidP="000F682D">
      <w:pPr>
        <w:pStyle w:val="aa"/>
        <w:spacing w:afterLines="50" w:after="156" w:line="240" w:lineRule="auto"/>
        <w:rPr>
          <w:rFonts w:eastAsiaTheme="minorEastAsia"/>
          <w:b/>
          <w:sz w:val="22"/>
          <w:u w:val="single"/>
          <w:lang w:eastAsia="zh-CN"/>
        </w:rPr>
      </w:pPr>
      <w:r>
        <w:rPr>
          <w:rFonts w:eastAsiaTheme="minorEastAsia" w:hint="eastAsia"/>
          <w:b/>
          <w:sz w:val="22"/>
          <w:lang w:eastAsia="zh-CN"/>
        </w:rPr>
        <w:t>V</w:t>
      </w:r>
      <w:r>
        <w:rPr>
          <w:rFonts w:eastAsiaTheme="minorEastAsia"/>
          <w:b/>
          <w:sz w:val="22"/>
          <w:lang w:eastAsia="zh-CN"/>
        </w:rPr>
        <w:t xml:space="preserve">ersion 1: </w:t>
      </w:r>
    </w:p>
    <w:p w14:paraId="1F4175CC" w14:textId="77777777" w:rsidR="000F682D" w:rsidRPr="00823D72" w:rsidRDefault="000F682D" w:rsidP="000F682D">
      <w:pPr>
        <w:pStyle w:val="af7"/>
        <w:numPr>
          <w:ilvl w:val="0"/>
          <w:numId w:val="5"/>
        </w:numPr>
        <w:spacing w:afterLines="50" w:after="156"/>
        <w:ind w:firstLineChars="0"/>
        <w:rPr>
          <w:rFonts w:ascii="Times New Roman" w:eastAsia="Yu Mincho" w:hAnsi="Times New Roman" w:cs="Times New Roman"/>
          <w:i/>
          <w:sz w:val="22"/>
          <w:lang w:eastAsia="ja-JP"/>
        </w:rPr>
      </w:pPr>
      <w:r w:rsidRPr="00823D72">
        <w:rPr>
          <w:rFonts w:ascii="Times New Roman" w:eastAsia="Yu Mincho" w:hAnsi="Times New Roman" w:cs="Times New Roman"/>
          <w:i/>
          <w:sz w:val="22"/>
          <w:lang w:eastAsia="ja-JP"/>
        </w:rPr>
        <w:t>Support joint release in a DCI for two or more configured grant Type 2 configurations for a given BWP of a serving cell</w:t>
      </w:r>
      <w:r>
        <w:rPr>
          <w:rFonts w:ascii="Times New Roman" w:eastAsia="Yu Mincho" w:hAnsi="Times New Roman" w:cs="Times New Roman"/>
          <w:i/>
          <w:sz w:val="22"/>
          <w:lang w:eastAsia="ja-JP"/>
        </w:rPr>
        <w:t xml:space="preserve"> i</w:t>
      </w:r>
      <w:r w:rsidRPr="00823D72">
        <w:rPr>
          <w:rFonts w:ascii="Times New Roman" w:eastAsia="Yu Mincho" w:hAnsi="Times New Roman" w:cs="Times New Roman"/>
          <w:i/>
          <w:sz w:val="22"/>
          <w:lang w:eastAsia="ja-JP"/>
        </w:rPr>
        <w:t xml:space="preserve">f the bit-length for indication which configurations released is no more than 4 bits and </w:t>
      </w:r>
      <w:r w:rsidRPr="00823D72">
        <w:rPr>
          <w:rFonts w:ascii="Times New Roman" w:hAnsi="Times New Roman" w:cs="Times New Roman" w:hint="eastAsia"/>
          <w:i/>
          <w:sz w:val="22"/>
        </w:rPr>
        <w:t>D</w:t>
      </w:r>
      <w:r w:rsidRPr="00823D72">
        <w:rPr>
          <w:rFonts w:ascii="Times New Roman" w:hAnsi="Times New Roman" w:cs="Times New Roman"/>
          <w:i/>
          <w:sz w:val="22"/>
        </w:rPr>
        <w:t xml:space="preserve">CI size is not impacted by adopting joint release </w:t>
      </w:r>
      <w:r w:rsidRPr="005556A7">
        <w:rPr>
          <w:rFonts w:ascii="Times New Roman" w:hAnsi="Times New Roman" w:cs="Times New Roman"/>
          <w:i/>
          <w:sz w:val="22"/>
          <w:highlight w:val="yellow"/>
        </w:rPr>
        <w:t>in addition to</w:t>
      </w:r>
      <w:r>
        <w:rPr>
          <w:rFonts w:ascii="Times New Roman" w:hAnsi="Times New Roman" w:cs="Times New Roman"/>
          <w:i/>
          <w:sz w:val="22"/>
        </w:rPr>
        <w:t xml:space="preserve"> </w:t>
      </w:r>
      <w:r w:rsidRPr="00823D72">
        <w:rPr>
          <w:rFonts w:ascii="Times New Roman" w:hAnsi="Times New Roman" w:cs="Times New Roman"/>
          <w:i/>
          <w:sz w:val="22"/>
        </w:rPr>
        <w:t xml:space="preserve">separate release. </w:t>
      </w:r>
    </w:p>
    <w:p w14:paraId="2D50CC22" w14:textId="77777777" w:rsidR="000F682D" w:rsidRPr="005556A7" w:rsidRDefault="000F682D" w:rsidP="000F682D">
      <w:pPr>
        <w:pStyle w:val="af7"/>
        <w:numPr>
          <w:ilvl w:val="1"/>
          <w:numId w:val="5"/>
        </w:numPr>
        <w:spacing w:afterLines="50" w:after="156"/>
        <w:ind w:firstLineChars="0"/>
        <w:rPr>
          <w:rFonts w:ascii="Times New Roman" w:eastAsia="Yu Mincho" w:hAnsi="Times New Roman" w:cs="Times New Roman"/>
          <w:i/>
          <w:sz w:val="22"/>
          <w:lang w:eastAsia="ja-JP"/>
        </w:rPr>
      </w:pPr>
      <w:r>
        <w:rPr>
          <w:rFonts w:ascii="Times New Roman" w:hAnsi="Times New Roman" w:cs="Times New Roman" w:hint="eastAsia"/>
          <w:i/>
          <w:sz w:val="22"/>
        </w:rPr>
        <w:t>F</w:t>
      </w:r>
      <w:r>
        <w:rPr>
          <w:rFonts w:ascii="Times New Roman" w:hAnsi="Times New Roman" w:cs="Times New Roman"/>
          <w:i/>
          <w:sz w:val="22"/>
        </w:rPr>
        <w:t>FS details.</w:t>
      </w:r>
    </w:p>
    <w:p w14:paraId="0FB3F099" w14:textId="77777777" w:rsidR="000F682D" w:rsidRDefault="000F682D" w:rsidP="000F682D">
      <w:pPr>
        <w:spacing w:afterLines="50" w:after="156"/>
        <w:rPr>
          <w:rFonts w:ascii="Times New Roman" w:eastAsia="Yu Mincho" w:hAnsi="Times New Roman" w:cs="Times New Roman"/>
          <w:i/>
          <w:sz w:val="22"/>
          <w:lang w:eastAsia="ja-JP"/>
        </w:rPr>
      </w:pPr>
    </w:p>
    <w:p w14:paraId="0521D28F" w14:textId="77777777" w:rsidR="000F682D" w:rsidRPr="005556A7" w:rsidRDefault="000F682D" w:rsidP="000F682D">
      <w:pPr>
        <w:pStyle w:val="aa"/>
        <w:spacing w:afterLines="50" w:after="156" w:line="240" w:lineRule="auto"/>
        <w:rPr>
          <w:rFonts w:eastAsiaTheme="minorEastAsia"/>
          <w:b/>
          <w:sz w:val="22"/>
          <w:u w:val="single"/>
          <w:lang w:eastAsia="zh-CN"/>
        </w:rPr>
      </w:pPr>
      <w:r>
        <w:rPr>
          <w:rFonts w:eastAsiaTheme="minorEastAsia" w:hint="eastAsia"/>
          <w:b/>
          <w:sz w:val="22"/>
          <w:lang w:eastAsia="zh-CN"/>
        </w:rPr>
        <w:t>V</w:t>
      </w:r>
      <w:r>
        <w:rPr>
          <w:rFonts w:eastAsiaTheme="minorEastAsia"/>
          <w:b/>
          <w:sz w:val="22"/>
          <w:lang w:eastAsia="zh-CN"/>
        </w:rPr>
        <w:t xml:space="preserve">ersion 2: </w:t>
      </w:r>
    </w:p>
    <w:p w14:paraId="7D977B88" w14:textId="77777777" w:rsidR="000F682D" w:rsidRPr="00823D72" w:rsidRDefault="000F682D" w:rsidP="000F682D">
      <w:pPr>
        <w:pStyle w:val="af7"/>
        <w:numPr>
          <w:ilvl w:val="0"/>
          <w:numId w:val="5"/>
        </w:numPr>
        <w:spacing w:afterLines="50" w:after="156"/>
        <w:ind w:firstLineChars="0"/>
        <w:rPr>
          <w:rFonts w:ascii="Times New Roman" w:eastAsia="Yu Mincho" w:hAnsi="Times New Roman" w:cs="Times New Roman"/>
          <w:i/>
          <w:sz w:val="22"/>
          <w:lang w:eastAsia="ja-JP"/>
        </w:rPr>
      </w:pPr>
      <w:r w:rsidRPr="00823D72">
        <w:rPr>
          <w:rFonts w:ascii="Times New Roman" w:eastAsia="Yu Mincho" w:hAnsi="Times New Roman" w:cs="Times New Roman"/>
          <w:i/>
          <w:sz w:val="22"/>
          <w:lang w:eastAsia="ja-JP"/>
        </w:rPr>
        <w:t>Support joint release in a DCI for two or more configured grant Type 2 configurations for a given BWP of a serving cell</w:t>
      </w:r>
      <w:r>
        <w:rPr>
          <w:rFonts w:ascii="Times New Roman" w:eastAsia="Yu Mincho" w:hAnsi="Times New Roman" w:cs="Times New Roman"/>
          <w:i/>
          <w:sz w:val="22"/>
          <w:lang w:eastAsia="ja-JP"/>
        </w:rPr>
        <w:t xml:space="preserve"> i</w:t>
      </w:r>
      <w:r w:rsidRPr="00823D72">
        <w:rPr>
          <w:rFonts w:ascii="Times New Roman" w:eastAsia="Yu Mincho" w:hAnsi="Times New Roman" w:cs="Times New Roman"/>
          <w:i/>
          <w:sz w:val="22"/>
          <w:lang w:eastAsia="ja-JP"/>
        </w:rPr>
        <w:t xml:space="preserve">f the bit-length for indication which configurations released is no more than 4 bits and </w:t>
      </w:r>
      <w:r w:rsidRPr="00823D72">
        <w:rPr>
          <w:rFonts w:ascii="Times New Roman" w:hAnsi="Times New Roman" w:cs="Times New Roman" w:hint="eastAsia"/>
          <w:i/>
          <w:sz w:val="22"/>
        </w:rPr>
        <w:t>D</w:t>
      </w:r>
      <w:r w:rsidRPr="00823D72">
        <w:rPr>
          <w:rFonts w:ascii="Times New Roman" w:hAnsi="Times New Roman" w:cs="Times New Roman"/>
          <w:i/>
          <w:sz w:val="22"/>
        </w:rPr>
        <w:t xml:space="preserve">CI size is not impacted by adopting joint release </w:t>
      </w:r>
      <w:r w:rsidRPr="005556A7">
        <w:rPr>
          <w:rFonts w:ascii="Times New Roman" w:hAnsi="Times New Roman" w:cs="Times New Roman"/>
          <w:i/>
          <w:sz w:val="22"/>
          <w:highlight w:val="yellow"/>
        </w:rPr>
        <w:t>and/or</w:t>
      </w:r>
      <w:r>
        <w:rPr>
          <w:rFonts w:ascii="Times New Roman" w:hAnsi="Times New Roman" w:cs="Times New Roman"/>
          <w:i/>
          <w:sz w:val="22"/>
        </w:rPr>
        <w:t xml:space="preserve"> </w:t>
      </w:r>
      <w:r w:rsidRPr="00823D72">
        <w:rPr>
          <w:rFonts w:ascii="Times New Roman" w:hAnsi="Times New Roman" w:cs="Times New Roman"/>
          <w:i/>
          <w:sz w:val="22"/>
        </w:rPr>
        <w:t xml:space="preserve">separate release. </w:t>
      </w:r>
    </w:p>
    <w:p w14:paraId="376B0A77" w14:textId="77777777" w:rsidR="000F682D" w:rsidRPr="00D530C5" w:rsidRDefault="000F682D" w:rsidP="000F682D">
      <w:pPr>
        <w:pStyle w:val="af7"/>
        <w:numPr>
          <w:ilvl w:val="1"/>
          <w:numId w:val="5"/>
        </w:numPr>
        <w:spacing w:afterLines="50" w:after="156"/>
        <w:ind w:firstLineChars="0"/>
        <w:rPr>
          <w:rFonts w:ascii="Times New Roman" w:eastAsia="Yu Mincho" w:hAnsi="Times New Roman" w:cs="Times New Roman"/>
          <w:i/>
          <w:sz w:val="22"/>
          <w:lang w:eastAsia="ja-JP"/>
        </w:rPr>
      </w:pPr>
      <w:r>
        <w:rPr>
          <w:rFonts w:ascii="Times New Roman" w:hAnsi="Times New Roman" w:cs="Times New Roman" w:hint="eastAsia"/>
          <w:i/>
          <w:sz w:val="22"/>
        </w:rPr>
        <w:t>F</w:t>
      </w:r>
      <w:r>
        <w:rPr>
          <w:rFonts w:ascii="Times New Roman" w:hAnsi="Times New Roman" w:cs="Times New Roman"/>
          <w:i/>
          <w:sz w:val="22"/>
        </w:rPr>
        <w:t xml:space="preserve">FS details. </w:t>
      </w:r>
    </w:p>
    <w:p w14:paraId="63E83783" w14:textId="407E2E8A" w:rsidR="000F682D" w:rsidRDefault="000F682D" w:rsidP="000F682D"/>
    <w:p w14:paraId="43CC459D" w14:textId="0E977DF1" w:rsidR="00685914" w:rsidRDefault="00685914" w:rsidP="000F682D"/>
    <w:p w14:paraId="4A37EE25" w14:textId="50D9E9D2" w:rsidR="00685914" w:rsidRDefault="00685914" w:rsidP="00685914">
      <w:pPr>
        <w:pStyle w:val="aa"/>
        <w:spacing w:afterLines="50" w:after="156" w:line="240" w:lineRule="auto"/>
        <w:rPr>
          <w:rFonts w:eastAsiaTheme="minorEastAsia"/>
          <w:b/>
          <w:sz w:val="22"/>
          <w:u w:val="single"/>
          <w:lang w:eastAsia="zh-CN"/>
        </w:rPr>
      </w:pPr>
      <w:r>
        <w:rPr>
          <w:rFonts w:eastAsiaTheme="minorEastAsia" w:hint="eastAsia"/>
          <w:b/>
          <w:sz w:val="22"/>
          <w:u w:val="single"/>
          <w:lang w:eastAsia="zh-CN"/>
        </w:rPr>
        <w:t>P</w:t>
      </w:r>
      <w:r>
        <w:rPr>
          <w:rFonts w:eastAsiaTheme="minorEastAsia"/>
          <w:b/>
          <w:sz w:val="22"/>
          <w:u w:val="single"/>
          <w:lang w:eastAsia="zh-CN"/>
        </w:rPr>
        <w:t xml:space="preserve">roposal </w:t>
      </w:r>
      <w:r w:rsidR="00C37724">
        <w:rPr>
          <w:rFonts w:eastAsiaTheme="minorEastAsia"/>
          <w:b/>
          <w:sz w:val="22"/>
          <w:u w:val="single"/>
          <w:lang w:eastAsia="zh-CN"/>
        </w:rPr>
        <w:t>1’</w:t>
      </w:r>
      <w:r>
        <w:rPr>
          <w:rFonts w:eastAsiaTheme="minorEastAsia"/>
          <w:b/>
          <w:sz w:val="22"/>
          <w:u w:val="single"/>
          <w:lang w:eastAsia="zh-CN"/>
        </w:rPr>
        <w:t>:</w:t>
      </w:r>
    </w:p>
    <w:p w14:paraId="5EB7E59E" w14:textId="2C7DE124" w:rsidR="00685914" w:rsidRDefault="00D04F7B" w:rsidP="00685914">
      <w:pPr>
        <w:pStyle w:val="aa"/>
        <w:numPr>
          <w:ilvl w:val="0"/>
          <w:numId w:val="53"/>
        </w:numPr>
        <w:spacing w:afterLines="50" w:after="156" w:line="240" w:lineRule="auto"/>
        <w:rPr>
          <w:rFonts w:eastAsia="Yu Mincho"/>
          <w:i/>
          <w:kern w:val="2"/>
          <w:sz w:val="22"/>
          <w:szCs w:val="22"/>
          <w:lang w:val="en-US" w:eastAsia="ja-JP"/>
        </w:rPr>
      </w:pPr>
      <w:r>
        <w:rPr>
          <w:rFonts w:eastAsia="Yu Mincho"/>
          <w:i/>
          <w:kern w:val="2"/>
          <w:sz w:val="22"/>
          <w:szCs w:val="22"/>
          <w:lang w:val="en-US" w:eastAsia="ja-JP"/>
        </w:rPr>
        <w:t>For separate activation/release of the CG/SPS configuration, which</w:t>
      </w:r>
      <w:r w:rsidR="00685914">
        <w:rPr>
          <w:rFonts w:eastAsia="Yu Mincho"/>
          <w:i/>
          <w:kern w:val="2"/>
          <w:sz w:val="22"/>
          <w:szCs w:val="22"/>
          <w:lang w:val="en-US" w:eastAsia="ja-JP"/>
        </w:rPr>
        <w:t xml:space="preserve"> CG</w:t>
      </w:r>
      <w:r>
        <w:rPr>
          <w:rFonts w:eastAsia="Yu Mincho"/>
          <w:i/>
          <w:kern w:val="2"/>
          <w:sz w:val="22"/>
          <w:szCs w:val="22"/>
          <w:lang w:val="en-US" w:eastAsia="ja-JP"/>
        </w:rPr>
        <w:t>/SPS</w:t>
      </w:r>
      <w:r w:rsidR="00685914">
        <w:rPr>
          <w:rFonts w:eastAsia="Yu Mincho"/>
          <w:i/>
          <w:kern w:val="2"/>
          <w:sz w:val="22"/>
          <w:szCs w:val="22"/>
          <w:lang w:val="en-US" w:eastAsia="ja-JP"/>
        </w:rPr>
        <w:t xml:space="preserve"> configuration</w:t>
      </w:r>
      <w:r>
        <w:rPr>
          <w:rFonts w:eastAsia="Yu Mincho"/>
          <w:i/>
          <w:kern w:val="2"/>
          <w:sz w:val="22"/>
          <w:szCs w:val="22"/>
          <w:lang w:val="en-US" w:eastAsia="ja-JP"/>
        </w:rPr>
        <w:t xml:space="preserve"> to be </w:t>
      </w:r>
      <w:bookmarkStart w:id="4" w:name="_GoBack"/>
      <w:bookmarkEnd w:id="4"/>
      <w:r w:rsidR="00685914">
        <w:rPr>
          <w:rFonts w:eastAsia="Yu Mincho"/>
          <w:i/>
          <w:kern w:val="2"/>
          <w:sz w:val="22"/>
          <w:szCs w:val="22"/>
          <w:lang w:val="en-US" w:eastAsia="ja-JP"/>
        </w:rPr>
        <w:t>activated/released</w:t>
      </w:r>
      <w:r>
        <w:rPr>
          <w:rFonts w:eastAsia="Yu Mincho"/>
          <w:i/>
          <w:kern w:val="2"/>
          <w:sz w:val="22"/>
          <w:szCs w:val="22"/>
          <w:lang w:val="en-US" w:eastAsia="ja-JP"/>
        </w:rPr>
        <w:t xml:space="preserve"> is indicated</w:t>
      </w:r>
      <w:r w:rsidR="00685914">
        <w:rPr>
          <w:rFonts w:eastAsia="Yu Mincho"/>
          <w:i/>
          <w:kern w:val="2"/>
          <w:sz w:val="22"/>
          <w:szCs w:val="22"/>
          <w:lang w:val="en-US" w:eastAsia="ja-JP"/>
        </w:rPr>
        <w:t xml:space="preserve"> by a field in the activation/release DCI. </w:t>
      </w:r>
    </w:p>
    <w:p w14:paraId="4FF0D8FB" w14:textId="77777777" w:rsidR="00685914" w:rsidRDefault="00685914" w:rsidP="00685914">
      <w:pPr>
        <w:pStyle w:val="aa"/>
        <w:numPr>
          <w:ilvl w:val="1"/>
          <w:numId w:val="53"/>
        </w:numPr>
        <w:spacing w:afterLines="50" w:after="156" w:line="240" w:lineRule="auto"/>
        <w:rPr>
          <w:rFonts w:eastAsia="Yu Mincho"/>
          <w:i/>
          <w:kern w:val="2"/>
          <w:sz w:val="22"/>
          <w:szCs w:val="22"/>
          <w:lang w:val="en-US" w:eastAsia="ja-JP"/>
        </w:rPr>
      </w:pPr>
      <w:r>
        <w:rPr>
          <w:rFonts w:eastAsia="Yu Mincho"/>
          <w:i/>
          <w:kern w:val="2"/>
          <w:sz w:val="22"/>
          <w:szCs w:val="22"/>
          <w:lang w:val="en-US" w:eastAsia="ja-JP"/>
        </w:rPr>
        <w:t>The number of bits for the field is no more than 4.</w:t>
      </w:r>
    </w:p>
    <w:p w14:paraId="64C73B39" w14:textId="5208AC20" w:rsidR="00685914" w:rsidRDefault="00685914" w:rsidP="000F682D"/>
    <w:p w14:paraId="33E1B79E" w14:textId="77777777" w:rsidR="00C37724" w:rsidRDefault="00C37724" w:rsidP="00C37724">
      <w:pPr>
        <w:pStyle w:val="aa"/>
        <w:spacing w:afterLines="50" w:after="156"/>
        <w:rPr>
          <w:b/>
          <w:bCs/>
          <w:sz w:val="22"/>
          <w:szCs w:val="22"/>
          <w:u w:val="single"/>
          <w:lang w:eastAsia="ja-JP"/>
        </w:rPr>
      </w:pPr>
      <w:r>
        <w:rPr>
          <w:b/>
          <w:bCs/>
          <w:sz w:val="22"/>
          <w:szCs w:val="22"/>
          <w:u w:val="single"/>
          <w:lang w:eastAsia="ja-JP"/>
        </w:rPr>
        <w:lastRenderedPageBreak/>
        <w:t>Proposal 2:</w:t>
      </w:r>
      <w:r>
        <w:rPr>
          <w:b/>
          <w:bCs/>
          <w:sz w:val="22"/>
          <w:szCs w:val="22"/>
          <w:lang w:eastAsia="ja-JP"/>
        </w:rPr>
        <w:t xml:space="preserve"> </w:t>
      </w:r>
    </w:p>
    <w:p w14:paraId="754DF9EB" w14:textId="77777777" w:rsidR="00C37724" w:rsidRPr="005A5B67" w:rsidRDefault="00C37724" w:rsidP="00C37724">
      <w:pPr>
        <w:pStyle w:val="af7"/>
        <w:widowControl/>
        <w:numPr>
          <w:ilvl w:val="0"/>
          <w:numId w:val="47"/>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FFS following options for indication of which UL CG/SPS config(s) to be released in a DCI:</w:t>
      </w:r>
    </w:p>
    <w:p w14:paraId="4B799E30" w14:textId="77777777" w:rsidR="00C37724" w:rsidRPr="005A5B67" w:rsidRDefault="00C37724" w:rsidP="00C37724">
      <w:pPr>
        <w:pStyle w:val="af7"/>
        <w:widowControl/>
        <w:numPr>
          <w:ilvl w:val="1"/>
          <w:numId w:val="50"/>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Option 1: Which UL CG/SPS config(s) to be released is indicated by a bit-map in the DCI. </w:t>
      </w:r>
    </w:p>
    <w:p w14:paraId="13B66DFC" w14:textId="77777777" w:rsidR="00C37724" w:rsidRPr="005A5B67" w:rsidRDefault="00C37724" w:rsidP="00C37724">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Each bit is associated with one configuration index/ID that is configured by RRC.</w:t>
      </w:r>
    </w:p>
    <w:p w14:paraId="58A60827" w14:textId="77777777" w:rsidR="00C37724" w:rsidRPr="005A5B67" w:rsidRDefault="00C37724" w:rsidP="00C37724">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Different CG</w:t>
      </w:r>
      <w:r>
        <w:rPr>
          <w:rFonts w:ascii="Times New Roman" w:hAnsi="Times New Roman" w:cs="Times New Roman"/>
          <w:i/>
          <w:iCs/>
          <w:sz w:val="22"/>
          <w:lang w:eastAsia="ja-JP"/>
        </w:rPr>
        <w:t>/SPS</w:t>
      </w:r>
      <w:r w:rsidRPr="005A5B67">
        <w:rPr>
          <w:rFonts w:ascii="Times New Roman" w:hAnsi="Times New Roman" w:cs="Times New Roman"/>
          <w:i/>
          <w:iCs/>
          <w:sz w:val="22"/>
          <w:lang w:eastAsia="ja-JP"/>
        </w:rPr>
        <w:t xml:space="preserve"> configurations is configured with different configuration index/ID.</w:t>
      </w:r>
    </w:p>
    <w:p w14:paraId="7493B56E" w14:textId="77777777" w:rsidR="00C37724" w:rsidRPr="005A5B67" w:rsidRDefault="00C37724" w:rsidP="00C37724">
      <w:pPr>
        <w:pStyle w:val="af7"/>
        <w:widowControl/>
        <w:numPr>
          <w:ilvl w:val="1"/>
          <w:numId w:val="50"/>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Option 2: Which UL CG/SPS config(s) to be released is indicated by a code-point in the DCI. </w:t>
      </w:r>
    </w:p>
    <w:p w14:paraId="61A42110" w14:textId="77777777" w:rsidR="00C37724" w:rsidRPr="005A5B67" w:rsidRDefault="00C37724" w:rsidP="00C37724">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Each code-point in the DCI is associated with one or more than one UL CG/SPS configuration index/ID</w:t>
      </w:r>
    </w:p>
    <w:p w14:paraId="7095566D" w14:textId="77777777" w:rsidR="00C37724" w:rsidRPr="005A5B67" w:rsidRDefault="00C37724" w:rsidP="00C37724">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The mapping between code-point in the DCI and the corresponding configuration index(s)/ID(s) is configured by RRC</w:t>
      </w:r>
    </w:p>
    <w:p w14:paraId="2C2177DA" w14:textId="77777777" w:rsidR="00C37724" w:rsidRPr="005A5B67" w:rsidRDefault="00C37724" w:rsidP="00C37724">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Different CG</w:t>
      </w:r>
      <w:r>
        <w:rPr>
          <w:rFonts w:ascii="Times New Roman" w:hAnsi="Times New Roman" w:cs="Times New Roman"/>
          <w:i/>
          <w:iCs/>
          <w:sz w:val="22"/>
          <w:lang w:eastAsia="ja-JP"/>
        </w:rPr>
        <w:t>/SPS</w:t>
      </w:r>
      <w:r w:rsidRPr="005A5B67">
        <w:rPr>
          <w:rFonts w:ascii="Times New Roman" w:hAnsi="Times New Roman" w:cs="Times New Roman"/>
          <w:i/>
          <w:iCs/>
          <w:sz w:val="22"/>
          <w:lang w:eastAsia="ja-JP"/>
        </w:rPr>
        <w:t xml:space="preserve"> configurations is configured with different configuration index/ID.</w:t>
      </w:r>
    </w:p>
    <w:p w14:paraId="1AFFC189" w14:textId="77777777" w:rsidR="00C37724" w:rsidRPr="005A5B67" w:rsidRDefault="00C37724" w:rsidP="00C37724">
      <w:pPr>
        <w:pStyle w:val="af7"/>
        <w:widowControl/>
        <w:numPr>
          <w:ilvl w:val="1"/>
          <w:numId w:val="50"/>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Option 3: Which UL CG/SPS config(s) to be released is indicated by </w:t>
      </w:r>
      <w:r>
        <w:rPr>
          <w:rFonts w:ascii="Times New Roman" w:hAnsi="Times New Roman" w:cs="Times New Roman"/>
          <w:i/>
          <w:iCs/>
          <w:sz w:val="22"/>
          <w:lang w:eastAsia="ja-JP"/>
        </w:rPr>
        <w:t xml:space="preserve">a field </w:t>
      </w:r>
      <w:r w:rsidRPr="005A5B67">
        <w:rPr>
          <w:rFonts w:ascii="Times New Roman" w:hAnsi="Times New Roman" w:cs="Times New Roman"/>
          <w:i/>
          <w:iCs/>
          <w:sz w:val="22"/>
          <w:lang w:eastAsia="ja-JP"/>
        </w:rPr>
        <w:t>in the DCI.</w:t>
      </w:r>
    </w:p>
    <w:p w14:paraId="60B0685A" w14:textId="77777777" w:rsidR="00C37724" w:rsidRPr="00D837D3" w:rsidRDefault="00C37724" w:rsidP="00C37724">
      <w:pPr>
        <w:pStyle w:val="af7"/>
        <w:widowControl/>
        <w:numPr>
          <w:ilvl w:val="2"/>
          <w:numId w:val="51"/>
        </w:numPr>
        <w:spacing w:afterLines="50" w:after="156"/>
        <w:ind w:firstLineChars="0"/>
        <w:rPr>
          <w:rFonts w:ascii="Times New Roman" w:hAnsi="Times New Roman" w:cs="Times New Roman"/>
          <w:i/>
          <w:iCs/>
          <w:sz w:val="22"/>
          <w:lang w:eastAsia="ja-JP"/>
        </w:rPr>
      </w:pPr>
      <w:r>
        <w:rPr>
          <w:rFonts w:ascii="Times New Roman" w:hAnsi="Times New Roman" w:cs="Times New Roman"/>
          <w:i/>
          <w:iCs/>
          <w:sz w:val="22"/>
          <w:lang w:eastAsia="ja-JP"/>
        </w:rPr>
        <w:t>The f</w:t>
      </w:r>
      <w:r w:rsidRPr="00D837D3">
        <w:rPr>
          <w:rFonts w:ascii="Times New Roman" w:hAnsi="Times New Roman" w:cs="Times New Roman"/>
          <w:i/>
          <w:iCs/>
          <w:sz w:val="22"/>
          <w:lang w:eastAsia="ja-JP"/>
        </w:rPr>
        <w:t>ield in the DCI is corresponding to one parameter</w:t>
      </w:r>
      <w:r>
        <w:rPr>
          <w:rFonts w:ascii="Times New Roman" w:hAnsi="Times New Roman" w:cs="Times New Roman"/>
          <w:i/>
          <w:iCs/>
          <w:sz w:val="22"/>
          <w:lang w:eastAsia="ja-JP"/>
        </w:rPr>
        <w:t xml:space="preserve"> configured by RRC</w:t>
      </w:r>
    </w:p>
    <w:p w14:paraId="6AA03EC0" w14:textId="77777777" w:rsidR="00C37724" w:rsidRPr="005A5B67" w:rsidRDefault="00C37724" w:rsidP="00C37724">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All the UL CG/SPS configurations with the same value </w:t>
      </w:r>
      <w:r>
        <w:rPr>
          <w:rFonts w:ascii="Times New Roman" w:hAnsi="Times New Roman" w:cs="Times New Roman"/>
          <w:i/>
          <w:iCs/>
          <w:sz w:val="22"/>
          <w:lang w:eastAsia="ja-JP"/>
        </w:rPr>
        <w:t xml:space="preserve">of the parameter </w:t>
      </w:r>
      <w:r w:rsidRPr="005A5B67">
        <w:rPr>
          <w:rFonts w:ascii="Times New Roman" w:hAnsi="Times New Roman" w:cs="Times New Roman"/>
          <w:i/>
          <w:iCs/>
          <w:sz w:val="22"/>
          <w:lang w:eastAsia="ja-JP"/>
        </w:rPr>
        <w:t xml:space="preserve">are released. </w:t>
      </w:r>
    </w:p>
    <w:p w14:paraId="209447D5" w14:textId="77777777" w:rsidR="00C37724" w:rsidRPr="005A5B67" w:rsidRDefault="00C37724" w:rsidP="00C37724">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FFS the parameter: e.g. HARQ process offset</w:t>
      </w:r>
      <w:r>
        <w:rPr>
          <w:rFonts w:ascii="Times New Roman" w:hAnsi="Times New Roman" w:cs="Times New Roman"/>
          <w:i/>
          <w:iCs/>
          <w:sz w:val="22"/>
          <w:lang w:eastAsia="ja-JP"/>
        </w:rPr>
        <w:t>, configuration set ID</w:t>
      </w:r>
    </w:p>
    <w:p w14:paraId="31C02895" w14:textId="77777777" w:rsidR="00C37724" w:rsidRPr="00C37724" w:rsidRDefault="00C37724" w:rsidP="000F682D"/>
    <w:p w14:paraId="050A42BF" w14:textId="77777777" w:rsidR="00C37724" w:rsidRPr="00C37724" w:rsidRDefault="00C37724" w:rsidP="000F682D"/>
    <w:p w14:paraId="37027EA1" w14:textId="5EA69081" w:rsidR="000F682D" w:rsidRPr="000F682D" w:rsidRDefault="000F682D" w:rsidP="000F682D">
      <w:pPr>
        <w:pStyle w:val="1"/>
        <w:numPr>
          <w:ilvl w:val="0"/>
          <w:numId w:val="1"/>
        </w:numPr>
        <w:tabs>
          <w:tab w:val="left" w:pos="0"/>
        </w:tabs>
        <w:autoSpaceDE/>
        <w:autoSpaceDN/>
        <w:spacing w:before="240"/>
        <w:rPr>
          <w:rFonts w:ascii="Arial" w:eastAsia="等线" w:hAnsi="Arial"/>
          <w:bCs w:val="0"/>
          <w:kern w:val="28"/>
          <w:szCs w:val="20"/>
          <w:lang w:eastAsia="zh-CN"/>
        </w:rPr>
      </w:pPr>
      <w:r w:rsidRPr="000F682D">
        <w:rPr>
          <w:rFonts w:ascii="Arial" w:eastAsia="等线" w:hAnsi="Arial" w:hint="eastAsia"/>
          <w:bCs w:val="0"/>
          <w:kern w:val="28"/>
          <w:szCs w:val="20"/>
          <w:lang w:eastAsia="zh-CN"/>
        </w:rPr>
        <w:t>D</w:t>
      </w:r>
      <w:r w:rsidRPr="000F682D">
        <w:rPr>
          <w:rFonts w:ascii="Arial" w:eastAsia="等线" w:hAnsi="Arial"/>
          <w:bCs w:val="0"/>
          <w:kern w:val="28"/>
          <w:szCs w:val="20"/>
          <w:lang w:eastAsia="zh-CN"/>
        </w:rPr>
        <w:t>etails</w:t>
      </w:r>
    </w:p>
    <w:p w14:paraId="03925256" w14:textId="77777777" w:rsidR="000F682D" w:rsidRPr="000F682D" w:rsidRDefault="000F682D" w:rsidP="000F682D"/>
    <w:p w14:paraId="6CA1F73C" w14:textId="7C2A8F02" w:rsidR="00807A49" w:rsidRPr="003335E6" w:rsidRDefault="00807A49" w:rsidP="00807A49">
      <w:pPr>
        <w:pStyle w:val="1"/>
        <w:numPr>
          <w:ilvl w:val="1"/>
          <w:numId w:val="1"/>
        </w:numPr>
        <w:tabs>
          <w:tab w:val="left" w:pos="0"/>
        </w:tabs>
        <w:autoSpaceDE/>
        <w:autoSpaceDN/>
        <w:spacing w:before="240"/>
        <w:rPr>
          <w:rFonts w:ascii="Arial" w:eastAsia="等线" w:hAnsi="Arial"/>
          <w:bCs w:val="0"/>
          <w:kern w:val="28"/>
          <w:szCs w:val="20"/>
          <w:lang w:eastAsia="zh-CN"/>
        </w:rPr>
      </w:pPr>
      <w:r w:rsidRPr="003335E6">
        <w:rPr>
          <w:rFonts w:ascii="Arial" w:eastAsia="等线" w:hAnsi="Arial" w:hint="eastAsia"/>
          <w:bCs w:val="0"/>
          <w:kern w:val="28"/>
          <w:szCs w:val="20"/>
          <w:lang w:eastAsia="zh-CN"/>
        </w:rPr>
        <w:t>L</w:t>
      </w:r>
      <w:r w:rsidRPr="003335E6">
        <w:rPr>
          <w:rFonts w:ascii="Arial" w:eastAsia="等线" w:hAnsi="Arial"/>
          <w:bCs w:val="0"/>
          <w:kern w:val="28"/>
          <w:szCs w:val="20"/>
          <w:lang w:eastAsia="zh-CN"/>
        </w:rPr>
        <w:t>1 signaling for activation/deactivation of multiple CG</w:t>
      </w:r>
      <w:r>
        <w:rPr>
          <w:rFonts w:ascii="Arial" w:eastAsia="等线" w:hAnsi="Arial"/>
          <w:bCs w:val="0"/>
          <w:kern w:val="28"/>
          <w:szCs w:val="20"/>
          <w:lang w:eastAsia="zh-CN"/>
        </w:rPr>
        <w:t xml:space="preserve">/SPS </w:t>
      </w:r>
      <w:r w:rsidRPr="003335E6">
        <w:rPr>
          <w:rFonts w:ascii="Arial" w:eastAsia="等线" w:hAnsi="Arial"/>
          <w:bCs w:val="0"/>
          <w:kern w:val="28"/>
          <w:szCs w:val="20"/>
          <w:lang w:eastAsia="zh-CN"/>
        </w:rPr>
        <w:t>configs</w:t>
      </w:r>
    </w:p>
    <w:p w14:paraId="1C969A22" w14:textId="77777777" w:rsidR="00807A49" w:rsidRDefault="00807A49" w:rsidP="00807A49">
      <w:pPr>
        <w:widowControl/>
        <w:rPr>
          <w:rFonts w:ascii="Times" w:eastAsia="Yu Mincho" w:hAnsi="Times" w:cs="Times New Roman"/>
          <w:kern w:val="0"/>
          <w:sz w:val="22"/>
          <w:szCs w:val="20"/>
          <w:lang w:val="en-GB" w:eastAsia="ja-JP"/>
        </w:rPr>
      </w:pPr>
      <w:r w:rsidRPr="009B06C5">
        <w:rPr>
          <w:rFonts w:ascii="Times" w:eastAsia="Yu Mincho" w:hAnsi="Times" w:cs="Times New Roman"/>
          <w:kern w:val="0"/>
          <w:sz w:val="22"/>
          <w:szCs w:val="20"/>
          <w:lang w:val="en-GB" w:eastAsia="ja-JP"/>
        </w:rPr>
        <w:t xml:space="preserve">It was agreed to support separate activation/release for different configured grant Type 2 configurations for a given BWP of a serving cell and FFS </w:t>
      </w:r>
      <w:proofErr w:type="gramStart"/>
      <w:r w:rsidRPr="009B06C5">
        <w:rPr>
          <w:rFonts w:ascii="Times" w:eastAsia="Yu Mincho" w:hAnsi="Times" w:cs="Times New Roman"/>
          <w:kern w:val="0"/>
          <w:sz w:val="22"/>
          <w:szCs w:val="20"/>
          <w:lang w:val="en-GB" w:eastAsia="ja-JP"/>
        </w:rPr>
        <w:t>whether or not</w:t>
      </w:r>
      <w:proofErr w:type="gramEnd"/>
      <w:r w:rsidRPr="009B06C5">
        <w:rPr>
          <w:rFonts w:ascii="Times" w:eastAsia="Yu Mincho" w:hAnsi="Times" w:cs="Times New Roman"/>
          <w:kern w:val="0"/>
          <w:sz w:val="22"/>
          <w:szCs w:val="20"/>
          <w:lang w:val="en-GB" w:eastAsia="ja-JP"/>
        </w:rPr>
        <w:t xml:space="preserve"> to support joint activation/release in a DCI for two or more configured grant Type 2 configurations.</w:t>
      </w:r>
      <w:r>
        <w:rPr>
          <w:rFonts w:ascii="Times" w:eastAsia="Yu Mincho" w:hAnsi="Times" w:cs="Times New Roman"/>
          <w:kern w:val="0"/>
          <w:sz w:val="22"/>
          <w:szCs w:val="20"/>
          <w:lang w:val="en-GB" w:eastAsia="ja-JP"/>
        </w:rPr>
        <w:t xml:space="preserve"> Following Q3 in LS (</w:t>
      </w:r>
      <w:r w:rsidRPr="000032F2">
        <w:rPr>
          <w:rFonts w:ascii="Times" w:eastAsia="Yu Mincho" w:hAnsi="Times" w:cs="Times New Roman"/>
          <w:kern w:val="0"/>
          <w:sz w:val="22"/>
          <w:szCs w:val="20"/>
          <w:lang w:val="en-GB" w:eastAsia="ja-JP"/>
        </w:rPr>
        <w:t>R1-1905940</w:t>
      </w:r>
      <w:r>
        <w:rPr>
          <w:rFonts w:ascii="Times" w:eastAsia="Yu Mincho" w:hAnsi="Times" w:cs="Times New Roman"/>
          <w:kern w:val="0"/>
          <w:sz w:val="22"/>
          <w:szCs w:val="20"/>
          <w:lang w:val="en-GB" w:eastAsia="ja-JP"/>
        </w:rPr>
        <w:t xml:space="preserve">) is also noted. </w:t>
      </w:r>
    </w:p>
    <w:p w14:paraId="58A3BC07" w14:textId="77777777" w:rsidR="00807A49" w:rsidRPr="004A31B3" w:rsidRDefault="00807A49" w:rsidP="00807A49">
      <w:pPr>
        <w:widowControl/>
        <w:rPr>
          <w:rFonts w:ascii="Times" w:eastAsia="Yu Mincho" w:hAnsi="Times" w:cs="Times New Roman"/>
          <w:kern w:val="0"/>
          <w:sz w:val="22"/>
          <w:szCs w:val="20"/>
          <w:lang w:val="en-GB" w:eastAsia="ja-JP"/>
        </w:rPr>
      </w:pPr>
    </w:p>
    <w:tbl>
      <w:tblPr>
        <w:tblStyle w:val="af6"/>
        <w:tblW w:w="0" w:type="auto"/>
        <w:tblLook w:val="04A0" w:firstRow="1" w:lastRow="0" w:firstColumn="1" w:lastColumn="0" w:noHBand="0" w:noVBand="1"/>
      </w:tblPr>
      <w:tblGrid>
        <w:gridCol w:w="8296"/>
      </w:tblGrid>
      <w:tr w:rsidR="00807A49" w14:paraId="14420BE1" w14:textId="77777777" w:rsidTr="00C46BE4">
        <w:tc>
          <w:tcPr>
            <w:tcW w:w="8296" w:type="dxa"/>
          </w:tcPr>
          <w:p w14:paraId="1C7142CB" w14:textId="77777777" w:rsidR="00807A49" w:rsidRPr="004A31B3" w:rsidRDefault="00807A49" w:rsidP="00C46BE4">
            <w:pPr>
              <w:widowControl/>
              <w:spacing w:after="180"/>
              <w:jc w:val="left"/>
              <w:rPr>
                <w:rFonts w:ascii="Arial" w:eastAsia="MS Mincho" w:hAnsi="Arial" w:cs="Arial"/>
                <w:kern w:val="0"/>
                <w:sz w:val="20"/>
                <w:szCs w:val="20"/>
                <w:lang w:val="en-GB" w:eastAsia="ja-JP"/>
              </w:rPr>
            </w:pPr>
            <w:r>
              <w:rPr>
                <w:rFonts w:ascii="Arial" w:eastAsia="MS Mincho" w:hAnsi="Arial" w:cs="Arial"/>
                <w:kern w:val="0"/>
                <w:sz w:val="20"/>
                <w:szCs w:val="20"/>
                <w:lang w:val="en-GB" w:eastAsia="ja-JP"/>
              </w:rPr>
              <w:t xml:space="preserve">3.  </w:t>
            </w:r>
            <w:r w:rsidRPr="004A31B3">
              <w:rPr>
                <w:rFonts w:ascii="Arial" w:eastAsia="MS Mincho" w:hAnsi="Arial" w:cs="Arial" w:hint="eastAsia"/>
                <w:kern w:val="0"/>
                <w:sz w:val="20"/>
                <w:szCs w:val="20"/>
                <w:lang w:val="en-GB" w:eastAsia="ja-JP"/>
              </w:rPr>
              <w:t xml:space="preserve">RAN2 </w:t>
            </w:r>
            <w:r w:rsidRPr="004A31B3">
              <w:rPr>
                <w:rFonts w:ascii="Arial" w:eastAsia="MS Mincho" w:hAnsi="Arial" w:cs="Arial"/>
                <w:kern w:val="0"/>
                <w:sz w:val="20"/>
                <w:szCs w:val="20"/>
                <w:lang w:val="en-GB" w:eastAsia="ja-JP"/>
              </w:rPr>
              <w:t xml:space="preserve">assumes that activation/deactivation of multiple SPS/CG configurations is done by DCI. </w:t>
            </w:r>
            <w:r w:rsidRPr="004A31B3">
              <w:rPr>
                <w:rFonts w:ascii="Arial" w:eastAsia="宋体" w:hAnsi="Arial" w:cs="Arial"/>
                <w:kern w:val="0"/>
                <w:sz w:val="20"/>
                <w:szCs w:val="20"/>
                <w:lang w:val="en-GB"/>
              </w:rPr>
              <w:t>T</w:t>
            </w:r>
            <w:r w:rsidRPr="004A31B3">
              <w:rPr>
                <w:rFonts w:ascii="Arial" w:eastAsia="MS Mincho" w:hAnsi="Arial" w:cs="Arial"/>
                <w:kern w:val="0"/>
                <w:sz w:val="20"/>
                <w:szCs w:val="20"/>
                <w:lang w:val="en-GB" w:eastAsia="ja-JP"/>
              </w:rPr>
              <w:t xml:space="preserve">here is no consensus in RAN2 on activation/deactivation of multiple SPS/CG </w:t>
            </w:r>
            <w:r w:rsidRPr="004A31B3">
              <w:rPr>
                <w:rFonts w:ascii="Arial" w:eastAsia="MS Mincho" w:hAnsi="Arial" w:cs="Arial"/>
                <w:kern w:val="0"/>
                <w:sz w:val="20"/>
                <w:szCs w:val="20"/>
                <w:lang w:val="en-GB" w:eastAsia="ja-JP"/>
              </w:rPr>
              <w:lastRenderedPageBreak/>
              <w:t>configurations to be done by one DCI for multiple configuration</w:t>
            </w:r>
            <w:r w:rsidRPr="004A31B3">
              <w:rPr>
                <w:rFonts w:ascii="Arial" w:eastAsia="MS Mincho" w:hAnsi="Arial" w:cs="Arial"/>
                <w:kern w:val="0"/>
                <w:sz w:val="20"/>
                <w:szCs w:val="20"/>
                <w:lang w:eastAsia="ja-JP"/>
              </w:rPr>
              <w:t>s</w:t>
            </w:r>
            <w:r w:rsidRPr="004A31B3">
              <w:rPr>
                <w:rFonts w:ascii="Arial" w:eastAsia="MS Mincho" w:hAnsi="Arial" w:cs="Arial"/>
                <w:kern w:val="0"/>
                <w:sz w:val="20"/>
                <w:szCs w:val="20"/>
                <w:lang w:val="en-GB" w:eastAsia="ja-JP"/>
              </w:rPr>
              <w:t xml:space="preserve"> or by one DCI per configuration (as in LTE rel-15).</w:t>
            </w:r>
          </w:p>
          <w:p w14:paraId="401C2EF4" w14:textId="77777777" w:rsidR="00807A49" w:rsidRPr="00BC2EB4" w:rsidRDefault="00807A49" w:rsidP="00C46BE4">
            <w:pPr>
              <w:widowControl/>
              <w:spacing w:after="180"/>
              <w:rPr>
                <w:rFonts w:ascii="Arial" w:eastAsia="MS Mincho" w:hAnsi="Arial" w:cs="Arial"/>
                <w:kern w:val="0"/>
                <w:sz w:val="20"/>
                <w:szCs w:val="20"/>
                <w:lang w:val="en-GB" w:eastAsia="ja-JP"/>
              </w:rPr>
            </w:pPr>
            <w:r w:rsidRPr="004A31B3">
              <w:rPr>
                <w:rFonts w:ascii="Arial" w:eastAsia="MS Mincho" w:hAnsi="Arial" w:cs="Arial" w:hint="eastAsia"/>
                <w:b/>
                <w:kern w:val="0"/>
                <w:sz w:val="20"/>
                <w:szCs w:val="20"/>
                <w:lang w:val="en-GB" w:eastAsia="ja-JP"/>
              </w:rPr>
              <w:t>Q3</w:t>
            </w:r>
            <w:r w:rsidRPr="004A31B3">
              <w:rPr>
                <w:rFonts w:ascii="Arial" w:eastAsia="MS Mincho" w:hAnsi="Arial" w:cs="Arial" w:hint="eastAsia"/>
                <w:kern w:val="0"/>
                <w:sz w:val="20"/>
                <w:szCs w:val="20"/>
                <w:lang w:val="en-GB" w:eastAsia="ja-JP"/>
              </w:rPr>
              <w:t xml:space="preserve">: RAN2 would like to kindly ask </w:t>
            </w:r>
            <w:r w:rsidRPr="004A31B3">
              <w:rPr>
                <w:rFonts w:ascii="Arial" w:eastAsia="MS Mincho" w:hAnsi="Arial" w:cs="Arial"/>
                <w:kern w:val="0"/>
                <w:sz w:val="20"/>
                <w:szCs w:val="20"/>
                <w:lang w:val="en-GB" w:eastAsia="ja-JP"/>
              </w:rPr>
              <w:t xml:space="preserve">RAN1 the feasibility of activation/deactivation of multiple SPS/CG configurations via DCI signalling. </w:t>
            </w:r>
          </w:p>
        </w:tc>
      </w:tr>
    </w:tbl>
    <w:p w14:paraId="44CE63EC" w14:textId="77777777" w:rsidR="00807A49" w:rsidRPr="00BC2EB4" w:rsidRDefault="00807A49" w:rsidP="00807A49">
      <w:pPr>
        <w:widowControl/>
        <w:spacing w:afterLines="50" w:after="156"/>
        <w:rPr>
          <w:rFonts w:ascii="Times New Roman" w:eastAsia="Yu Mincho" w:hAnsi="Times New Roman" w:cs="Times New Roman"/>
          <w:kern w:val="0"/>
          <w:sz w:val="22"/>
          <w:szCs w:val="20"/>
          <w:lang w:val="en-GB" w:eastAsia="ja-JP"/>
        </w:rPr>
      </w:pPr>
    </w:p>
    <w:p w14:paraId="3CDC1C84" w14:textId="77777777" w:rsidR="00807A49" w:rsidRPr="00BC2EB4" w:rsidRDefault="00807A49" w:rsidP="00807A49">
      <w:pPr>
        <w:widowControl/>
        <w:spacing w:afterLines="50" w:after="156"/>
        <w:rPr>
          <w:rFonts w:ascii="Times New Roman" w:eastAsia="MS Mincho" w:hAnsi="Times New Roman" w:cs="Times New Roman"/>
          <w:kern w:val="0"/>
          <w:sz w:val="22"/>
          <w:szCs w:val="20"/>
          <w:lang w:val="en-GB" w:eastAsia="en-US"/>
        </w:rPr>
      </w:pPr>
      <w:proofErr w:type="gramStart"/>
      <w:r w:rsidRPr="00BC2EB4">
        <w:rPr>
          <w:rFonts w:ascii="Times New Roman" w:eastAsia="MS Mincho" w:hAnsi="Times New Roman" w:cs="Times New Roman"/>
          <w:kern w:val="0"/>
          <w:sz w:val="22"/>
          <w:szCs w:val="20"/>
          <w:lang w:val="en-GB" w:eastAsia="en-US"/>
        </w:rPr>
        <w:t>It is clear that how</w:t>
      </w:r>
      <w:proofErr w:type="gramEnd"/>
      <w:r w:rsidRPr="00BC2EB4">
        <w:rPr>
          <w:rFonts w:ascii="Times New Roman" w:eastAsia="MS Mincho" w:hAnsi="Times New Roman" w:cs="Times New Roman"/>
          <w:kern w:val="0"/>
          <w:sz w:val="22"/>
          <w:szCs w:val="20"/>
          <w:lang w:val="en-GB" w:eastAsia="en-US"/>
        </w:rPr>
        <w:t xml:space="preserve"> separate activation/release of each configuration works. For joint </w:t>
      </w:r>
      <w:r w:rsidRPr="00BC2EB4">
        <w:rPr>
          <w:rFonts w:ascii="Times New Roman" w:eastAsia="Yu Mincho" w:hAnsi="Times New Roman" w:cs="Times New Roman"/>
          <w:kern w:val="0"/>
          <w:sz w:val="22"/>
          <w:szCs w:val="20"/>
          <w:lang w:val="en-GB" w:eastAsia="ja-JP"/>
        </w:rPr>
        <w:t xml:space="preserve">activation/release in a DCI for two or more configured grant Type 2 configurations, </w:t>
      </w:r>
      <w:r w:rsidRPr="00BC2EB4">
        <w:rPr>
          <w:rFonts w:ascii="Times New Roman" w:eastAsia="MS Mincho" w:hAnsi="Times New Roman" w:cs="Times New Roman"/>
          <w:kern w:val="0"/>
          <w:sz w:val="22"/>
          <w:szCs w:val="20"/>
          <w:lang w:val="en-GB" w:eastAsia="en-US"/>
        </w:rPr>
        <w:t xml:space="preserve">it is necessary to understand some details on how it works. </w:t>
      </w:r>
    </w:p>
    <w:p w14:paraId="633ECE3D" w14:textId="77777777" w:rsidR="00807A49" w:rsidRPr="00BC2EB4" w:rsidRDefault="00807A49" w:rsidP="00807A49">
      <w:pPr>
        <w:widowControl/>
        <w:spacing w:afterLines="50" w:after="156"/>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For Type 2/SPS activation signalling, the physical layer parameters such as time-domain, f-domain allocation, MCS, DMRS related parameters are indicated by activation DCI for one configuration in Rel.15. For the use case of reducing the transmission alignment delay, it is expected that most parameters are the same for different configurations except starting time position and DMRS. To support one activation DCI to activate multiple configurations and do not increase the DCI size compared to one activation DCI to activate one configuration, some methods can be considered as listed below. </w:t>
      </w:r>
    </w:p>
    <w:p w14:paraId="7B7AF5A4" w14:textId="77777777" w:rsidR="00807A49" w:rsidRPr="00BC2EB4" w:rsidRDefault="00807A49" w:rsidP="00807A49">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 xml:space="preserve">Option 1: One time offset/time offset pattern between different configurations is pre-configured. </w:t>
      </w:r>
    </w:p>
    <w:p w14:paraId="372E7B9B" w14:textId="77777777" w:rsidR="00807A49" w:rsidRPr="00BC2EB4" w:rsidRDefault="00807A49" w:rsidP="00807A49">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Proposed by CATT (6332, preferred), DCM (6216), Samsung (</w:t>
      </w:r>
      <w:r w:rsidRPr="00BC2EB4">
        <w:rPr>
          <w:sz w:val="22"/>
        </w:rPr>
        <w:t>6960</w:t>
      </w:r>
      <w:r w:rsidRPr="00BC2EB4">
        <w:rPr>
          <w:rFonts w:eastAsiaTheme="minorEastAsia"/>
          <w:sz w:val="22"/>
          <w:lang w:eastAsia="zh-CN"/>
        </w:rPr>
        <w:t>)</w:t>
      </w:r>
    </w:p>
    <w:p w14:paraId="0D48B9DC" w14:textId="77777777" w:rsidR="00807A49" w:rsidRPr="00BC2EB4" w:rsidRDefault="00807A49" w:rsidP="00807A49">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 xml:space="preserve">Option 2: Multiple time offsets/time offset patterns between different configurations are pre-configured and additional DCI field is needed to indicate the pattern. </w:t>
      </w:r>
    </w:p>
    <w:p w14:paraId="3A0EEA83" w14:textId="77777777" w:rsidR="00807A49" w:rsidRPr="00BC2EB4" w:rsidRDefault="00807A49" w:rsidP="00807A49">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Proposed by CATT (6332)</w:t>
      </w:r>
    </w:p>
    <w:p w14:paraId="69478944" w14:textId="77777777" w:rsidR="00807A49" w:rsidRPr="00BC2EB4" w:rsidRDefault="00807A49" w:rsidP="00807A49">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Option 3: consider similar approach as discussed in PUSCH enhancements on resource allocation for repetitions. E.g., if one DCI indicates multiple time-domain resource allocation, one DCI may also be able to activate multiple configurations.</w:t>
      </w:r>
    </w:p>
    <w:p w14:paraId="7869E232" w14:textId="77777777" w:rsidR="00807A49" w:rsidRPr="00BC2EB4" w:rsidRDefault="00807A49" w:rsidP="00807A49">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Proposed by LG (6669)</w:t>
      </w:r>
    </w:p>
    <w:p w14:paraId="111798F8" w14:textId="77777777" w:rsidR="00807A49" w:rsidRDefault="00807A49" w:rsidP="00807A49">
      <w:pPr>
        <w:widowControl/>
        <w:spacing w:afterLines="50" w:after="156"/>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For Type 2</w:t>
      </w:r>
      <w:r>
        <w:rPr>
          <w:rFonts w:ascii="Times New Roman" w:hAnsi="Times New Roman" w:cs="Times New Roman"/>
          <w:kern w:val="0"/>
          <w:sz w:val="22"/>
          <w:szCs w:val="20"/>
          <w:lang w:val="en-GB"/>
        </w:rPr>
        <w:t xml:space="preserve"> CG</w:t>
      </w:r>
      <w:r w:rsidRPr="00BC2EB4">
        <w:rPr>
          <w:rFonts w:ascii="Times New Roman" w:hAnsi="Times New Roman" w:cs="Times New Roman"/>
          <w:kern w:val="0"/>
          <w:sz w:val="22"/>
          <w:szCs w:val="20"/>
          <w:lang w:val="en-GB"/>
        </w:rPr>
        <w:t>/SPS release signalling, it is feasible to support release of more than one configuration since it there is no flexibility is needed in terms of physical layer transmission parameters</w:t>
      </w:r>
      <w:r>
        <w:rPr>
          <w:rFonts w:ascii="Times New Roman" w:hAnsi="Times New Roman" w:cs="Times New Roman"/>
          <w:kern w:val="0"/>
          <w:sz w:val="22"/>
          <w:szCs w:val="20"/>
          <w:lang w:val="en-GB"/>
        </w:rPr>
        <w:t>, as observed by v</w:t>
      </w:r>
      <w:r w:rsidRPr="00BC2EB4">
        <w:rPr>
          <w:rFonts w:ascii="Times New Roman" w:hAnsi="Times New Roman" w:cs="Times New Roman"/>
          <w:kern w:val="0"/>
          <w:sz w:val="22"/>
          <w:szCs w:val="20"/>
          <w:lang w:val="en-GB"/>
        </w:rPr>
        <w:t xml:space="preserve">ivo (6152), DCM (6216), CATT (6332), </w:t>
      </w:r>
      <w:proofErr w:type="spellStart"/>
      <w:r w:rsidRPr="00BC2EB4">
        <w:rPr>
          <w:rFonts w:ascii="Times New Roman" w:hAnsi="Times New Roman" w:cs="Times New Roman"/>
          <w:kern w:val="0"/>
          <w:sz w:val="22"/>
          <w:szCs w:val="20"/>
          <w:lang w:val="en-GB"/>
        </w:rPr>
        <w:t>Spreadtrum</w:t>
      </w:r>
      <w:proofErr w:type="spellEnd"/>
      <w:r w:rsidRPr="00BC2EB4">
        <w:rPr>
          <w:rFonts w:ascii="Times New Roman" w:hAnsi="Times New Roman" w:cs="Times New Roman"/>
          <w:kern w:val="0"/>
          <w:sz w:val="22"/>
          <w:szCs w:val="20"/>
          <w:lang w:val="en-GB"/>
        </w:rPr>
        <w:t xml:space="preserve"> (6381), ZTE (6414), OPPO (6452), Fujitsu (6586), LGE (6669), Sony (6850), Panasonic (6868), Samsung (6960), Sharp (7224), Qualcomm (7286), III (7371), Nokia (6757) Intel (6811)</w:t>
      </w:r>
      <w:r>
        <w:rPr>
          <w:rFonts w:ascii="Times New Roman" w:hAnsi="Times New Roman" w:cs="Times New Roman" w:hint="eastAsia"/>
          <w:kern w:val="0"/>
          <w:sz w:val="22"/>
          <w:szCs w:val="20"/>
          <w:lang w:val="en-GB"/>
        </w:rPr>
        <w:t>,</w:t>
      </w:r>
      <w:r>
        <w:rPr>
          <w:rFonts w:ascii="Times New Roman" w:hAnsi="Times New Roman" w:cs="Times New Roman"/>
          <w:kern w:val="0"/>
          <w:sz w:val="22"/>
          <w:szCs w:val="20"/>
          <w:lang w:val="en-GB"/>
        </w:rPr>
        <w:t xml:space="preserve"> HW (6065)</w:t>
      </w:r>
      <w:r w:rsidRPr="00BC2EB4">
        <w:rPr>
          <w:rFonts w:ascii="Times New Roman" w:hAnsi="Times New Roman" w:cs="Times New Roman"/>
          <w:kern w:val="0"/>
          <w:sz w:val="22"/>
          <w:szCs w:val="20"/>
          <w:lang w:val="en-GB"/>
        </w:rPr>
        <w:t xml:space="preserve">. </w:t>
      </w:r>
    </w:p>
    <w:p w14:paraId="51541EDC" w14:textId="77777777" w:rsidR="00807A49" w:rsidRPr="003372A5" w:rsidRDefault="00807A49" w:rsidP="00807A49">
      <w:pPr>
        <w:spacing w:afterLines="50" w:after="156"/>
        <w:rPr>
          <w:rFonts w:ascii="Times New Roman" w:eastAsia="等线" w:hAnsi="Times New Roman" w:cs="Times New Roman"/>
          <w:kern w:val="0"/>
          <w:sz w:val="22"/>
          <w:szCs w:val="20"/>
        </w:rPr>
      </w:pPr>
      <w:r>
        <w:rPr>
          <w:rFonts w:ascii="Times New Roman" w:eastAsia="等线" w:hAnsi="Times New Roman" w:cs="Times New Roman"/>
          <w:kern w:val="0"/>
          <w:sz w:val="22"/>
          <w:szCs w:val="20"/>
        </w:rPr>
        <w:t>I</w:t>
      </w:r>
      <w:r>
        <w:rPr>
          <w:rFonts w:ascii="Times New Roman" w:eastAsia="等线" w:hAnsi="Times New Roman" w:cs="Times New Roman" w:hint="eastAsia"/>
          <w:kern w:val="0"/>
          <w:sz w:val="22"/>
          <w:szCs w:val="20"/>
        </w:rPr>
        <w:t>n</w:t>
      </w:r>
      <w:r>
        <w:rPr>
          <w:rFonts w:ascii="Times New Roman" w:eastAsia="等线" w:hAnsi="Times New Roman" w:cs="Times New Roman"/>
          <w:kern w:val="0"/>
          <w:sz w:val="22"/>
          <w:szCs w:val="20"/>
        </w:rPr>
        <w:t xml:space="preserve"> </w:t>
      </w:r>
      <w:r>
        <w:rPr>
          <w:rFonts w:ascii="Times New Roman" w:eastAsia="等线" w:hAnsi="Times New Roman" w:cs="Times New Roman" w:hint="eastAsia"/>
          <w:kern w:val="0"/>
          <w:sz w:val="22"/>
          <w:szCs w:val="20"/>
        </w:rPr>
        <w:t>addition</w:t>
      </w:r>
      <w:r>
        <w:rPr>
          <w:rFonts w:ascii="Times New Roman" w:eastAsia="等线" w:hAnsi="Times New Roman" w:cs="Times New Roman"/>
          <w:kern w:val="0"/>
          <w:sz w:val="22"/>
          <w:szCs w:val="20"/>
        </w:rPr>
        <w:t>, Nokia (</w:t>
      </w:r>
      <w:r w:rsidRPr="00BC2EB4">
        <w:rPr>
          <w:rFonts w:ascii="Times New Roman" w:hAnsi="Times New Roman" w:cs="Times New Roman"/>
          <w:kern w:val="0"/>
          <w:sz w:val="22"/>
          <w:szCs w:val="20"/>
          <w:lang w:val="en-GB"/>
        </w:rPr>
        <w:t>6757</w:t>
      </w:r>
      <w:r>
        <w:rPr>
          <w:rFonts w:ascii="Times New Roman" w:eastAsia="等线" w:hAnsi="Times New Roman" w:cs="Times New Roman"/>
          <w:kern w:val="0"/>
          <w:sz w:val="22"/>
          <w:szCs w:val="20"/>
        </w:rPr>
        <w:t>) observed that t</w:t>
      </w:r>
      <w:r w:rsidRPr="003E2EEE">
        <w:rPr>
          <w:rFonts w:ascii="Times New Roman" w:eastAsia="等线" w:hAnsi="Times New Roman" w:cs="Times New Roman"/>
          <w:kern w:val="0"/>
          <w:sz w:val="22"/>
          <w:szCs w:val="20"/>
        </w:rPr>
        <w:t xml:space="preserve">he false-alarm rate for activation / release is increasing when more bits are used for the Type 2 configuration indexing. This will be more pronounced in case of a single DCI activating / releasing more than one Type 2 CG configuration due to the larger number of required </w:t>
      </w:r>
      <w:proofErr w:type="spellStart"/>
      <w:r w:rsidRPr="003E2EEE">
        <w:rPr>
          <w:rFonts w:ascii="Times New Roman" w:eastAsia="等线" w:hAnsi="Times New Roman" w:cs="Times New Roman"/>
          <w:kern w:val="0"/>
          <w:sz w:val="22"/>
          <w:szCs w:val="20"/>
        </w:rPr>
        <w:t>signalling</w:t>
      </w:r>
      <w:proofErr w:type="spellEnd"/>
      <w:r w:rsidRPr="003E2EEE">
        <w:rPr>
          <w:rFonts w:ascii="Times New Roman" w:eastAsia="等线" w:hAnsi="Times New Roman" w:cs="Times New Roman"/>
          <w:kern w:val="0"/>
          <w:sz w:val="22"/>
          <w:szCs w:val="20"/>
        </w:rPr>
        <w:t xml:space="preserve"> bits.</w:t>
      </w:r>
      <w:r>
        <w:rPr>
          <w:rFonts w:ascii="Times New Roman" w:eastAsia="等线" w:hAnsi="Times New Roman" w:cs="Times New Roman"/>
          <w:kern w:val="0"/>
          <w:sz w:val="22"/>
          <w:szCs w:val="20"/>
        </w:rPr>
        <w:t xml:space="preserve"> It may </w:t>
      </w:r>
      <w:proofErr w:type="gramStart"/>
      <w:r>
        <w:rPr>
          <w:rFonts w:ascii="Times New Roman" w:eastAsia="等线" w:hAnsi="Times New Roman" w:cs="Times New Roman"/>
          <w:kern w:val="0"/>
          <w:sz w:val="22"/>
          <w:szCs w:val="20"/>
        </w:rPr>
        <w:t>depends</w:t>
      </w:r>
      <w:proofErr w:type="gramEnd"/>
      <w:r>
        <w:rPr>
          <w:rFonts w:ascii="Times New Roman" w:eastAsia="等线" w:hAnsi="Times New Roman" w:cs="Times New Roman"/>
          <w:kern w:val="0"/>
          <w:sz w:val="22"/>
          <w:szCs w:val="20"/>
        </w:rPr>
        <w:t xml:space="preserve"> on the detailed design one </w:t>
      </w:r>
      <w:r w:rsidRPr="00BC2EB4">
        <w:rPr>
          <w:rFonts w:ascii="Times New Roman" w:eastAsia="Yu Mincho" w:hAnsi="Times New Roman" w:cs="Times New Roman"/>
          <w:kern w:val="0"/>
          <w:sz w:val="22"/>
          <w:szCs w:val="20"/>
          <w:lang w:val="en-GB" w:eastAsia="ja-JP"/>
        </w:rPr>
        <w:t xml:space="preserve">how to </w:t>
      </w:r>
      <w:r w:rsidRPr="00BC2EB4">
        <w:rPr>
          <w:rFonts w:ascii="Times New Roman" w:hAnsi="Times New Roman" w:cs="Times New Roman"/>
          <w:kern w:val="0"/>
          <w:sz w:val="22"/>
          <w:szCs w:val="20"/>
          <w:lang w:val="en-GB"/>
        </w:rPr>
        <w:t>indicate which configurations are activated/released by a DCI. Following options are identified:</w:t>
      </w:r>
    </w:p>
    <w:p w14:paraId="2330C3AD" w14:textId="77777777" w:rsidR="00807A49" w:rsidRPr="00BC2EB4" w:rsidRDefault="00807A49" w:rsidP="00807A49">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Option 1: Which UL CG/SPS config(s) to be activated/released is indicated by a bit-map in the DCI</w:t>
      </w:r>
    </w:p>
    <w:p w14:paraId="20CF90F3" w14:textId="77777777" w:rsidR="00807A49" w:rsidRPr="00BC2EB4" w:rsidRDefault="00807A49" w:rsidP="00807A49">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lastRenderedPageBreak/>
        <w:t>OPPO (6452), Intel (6811), QC (</w:t>
      </w:r>
      <w:r w:rsidRPr="00BC2EB4">
        <w:rPr>
          <w:sz w:val="22"/>
        </w:rPr>
        <w:t xml:space="preserve">7286, </w:t>
      </w:r>
      <w:r w:rsidRPr="00BC2EB4">
        <w:rPr>
          <w:rFonts w:eastAsiaTheme="minorEastAsia"/>
          <w:sz w:val="22"/>
          <w:lang w:eastAsia="zh-CN"/>
        </w:rPr>
        <w:t>group-common DCI), Samsung (6960), CATT (</w:t>
      </w:r>
      <w:r w:rsidRPr="00BC2EB4">
        <w:rPr>
          <w:sz w:val="22"/>
        </w:rPr>
        <w:t>6332</w:t>
      </w:r>
      <w:r w:rsidRPr="00BC2EB4">
        <w:rPr>
          <w:rFonts w:eastAsiaTheme="minorEastAsia"/>
          <w:sz w:val="22"/>
          <w:lang w:eastAsia="zh-CN"/>
        </w:rPr>
        <w:t>)</w:t>
      </w:r>
    </w:p>
    <w:p w14:paraId="55F89098" w14:textId="77777777" w:rsidR="00807A49" w:rsidRPr="00BC2EB4" w:rsidRDefault="00807A49" w:rsidP="00807A49">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Option 2: Which UL CG/SPS config(s) to be activated</w:t>
      </w:r>
      <w:r>
        <w:rPr>
          <w:rFonts w:eastAsiaTheme="minorEastAsia"/>
          <w:sz w:val="22"/>
          <w:lang w:eastAsia="zh-CN"/>
        </w:rPr>
        <w:t>/released</w:t>
      </w:r>
      <w:r w:rsidRPr="00BC2EB4">
        <w:rPr>
          <w:rFonts w:eastAsiaTheme="minorEastAsia"/>
          <w:sz w:val="22"/>
          <w:lang w:eastAsia="zh-CN"/>
        </w:rPr>
        <w:t xml:space="preserve"> is indicated by a code-point in the DCI</w:t>
      </w:r>
    </w:p>
    <w:p w14:paraId="3BCFFAA6" w14:textId="77777777" w:rsidR="00807A49" w:rsidRPr="00BC2EB4" w:rsidRDefault="00807A49" w:rsidP="00807A49">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 xml:space="preserve">I.e., each code point of field(s) in the DCI is associated with one or a set of </w:t>
      </w:r>
      <w:proofErr w:type="gramStart"/>
      <w:r w:rsidRPr="00BC2EB4">
        <w:rPr>
          <w:rFonts w:eastAsiaTheme="minorEastAsia"/>
          <w:sz w:val="22"/>
          <w:lang w:eastAsia="zh-CN"/>
        </w:rPr>
        <w:t>UL</w:t>
      </w:r>
      <w:proofErr w:type="gramEnd"/>
      <w:r w:rsidRPr="00BC2EB4">
        <w:rPr>
          <w:rFonts w:eastAsiaTheme="minorEastAsia"/>
          <w:sz w:val="22"/>
          <w:lang w:eastAsia="zh-CN"/>
        </w:rPr>
        <w:t xml:space="preserve"> CG/SPS configs</w:t>
      </w:r>
    </w:p>
    <w:p w14:paraId="34CF8D91" w14:textId="77777777" w:rsidR="00807A49" w:rsidRPr="00BC2EB4" w:rsidRDefault="00807A49" w:rsidP="00807A49">
      <w:pPr>
        <w:pStyle w:val="aa"/>
        <w:numPr>
          <w:ilvl w:val="2"/>
          <w:numId w:val="19"/>
        </w:numPr>
        <w:spacing w:afterLines="50" w:after="156" w:line="240" w:lineRule="auto"/>
        <w:rPr>
          <w:rFonts w:eastAsiaTheme="minorEastAsia"/>
          <w:sz w:val="22"/>
          <w:lang w:eastAsia="zh-CN"/>
        </w:rPr>
      </w:pPr>
      <w:r w:rsidRPr="00BC2EB4">
        <w:rPr>
          <w:sz w:val="22"/>
        </w:rPr>
        <w:t>Vivo (6152)</w:t>
      </w:r>
      <w:r w:rsidRPr="00BC2EB4">
        <w:rPr>
          <w:rFonts w:eastAsiaTheme="minorEastAsia"/>
          <w:sz w:val="22"/>
          <w:lang w:eastAsia="zh-CN"/>
        </w:rPr>
        <w:t>, Sony (6850), DCM (6216), CATT (</w:t>
      </w:r>
      <w:r w:rsidRPr="00BC2EB4">
        <w:rPr>
          <w:sz w:val="22"/>
        </w:rPr>
        <w:t>6332</w:t>
      </w:r>
      <w:r w:rsidRPr="00BC2EB4">
        <w:rPr>
          <w:rFonts w:eastAsiaTheme="minorEastAsia"/>
          <w:sz w:val="22"/>
          <w:lang w:eastAsia="zh-CN"/>
        </w:rPr>
        <w:t>)</w:t>
      </w:r>
    </w:p>
    <w:p w14:paraId="1976D6A9" w14:textId="77777777" w:rsidR="00807A49" w:rsidRPr="00BC2EB4" w:rsidRDefault="00807A49" w:rsidP="00807A49">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Option 3: Which UL CG/SPS config(s) to be activated</w:t>
      </w:r>
      <w:r>
        <w:rPr>
          <w:rFonts w:eastAsiaTheme="minorEastAsia"/>
          <w:sz w:val="22"/>
          <w:lang w:eastAsia="zh-CN"/>
        </w:rPr>
        <w:t>/released</w:t>
      </w:r>
      <w:r w:rsidRPr="00BC2EB4">
        <w:rPr>
          <w:rFonts w:eastAsiaTheme="minorEastAsia"/>
          <w:sz w:val="22"/>
          <w:lang w:eastAsia="zh-CN"/>
        </w:rPr>
        <w:t xml:space="preserve"> is indicated by one of the parameters</w:t>
      </w:r>
      <w:r>
        <w:rPr>
          <w:rFonts w:eastAsiaTheme="minorEastAsia"/>
          <w:sz w:val="22"/>
          <w:lang w:eastAsia="zh-CN"/>
        </w:rPr>
        <w:t xml:space="preserve"> </w:t>
      </w:r>
      <w:r w:rsidRPr="00BC2EB4">
        <w:rPr>
          <w:rFonts w:eastAsiaTheme="minorEastAsia"/>
          <w:sz w:val="22"/>
          <w:lang w:eastAsia="zh-CN"/>
        </w:rPr>
        <w:t xml:space="preserve">configured for each configuration </w:t>
      </w:r>
      <w:r>
        <w:rPr>
          <w:rFonts w:eastAsiaTheme="minorEastAsia"/>
          <w:sz w:val="22"/>
          <w:lang w:eastAsia="zh-CN"/>
        </w:rPr>
        <w:t>in the DCI. A</w:t>
      </w:r>
      <w:r w:rsidRPr="00BC2EB4">
        <w:rPr>
          <w:rFonts w:eastAsiaTheme="minorEastAsia"/>
          <w:sz w:val="22"/>
          <w:lang w:eastAsia="zh-CN"/>
        </w:rPr>
        <w:t xml:space="preserve">ll the configurations with the same value as indicated in DCI are activated/released. </w:t>
      </w:r>
    </w:p>
    <w:p w14:paraId="7F15C2D8" w14:textId="77777777" w:rsidR="00807A49" w:rsidRPr="00BC2EB4" w:rsidRDefault="00807A49" w:rsidP="00807A49">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The parameter could be configuration index, group/activation index, HARQ process ID offset, etc.</w:t>
      </w:r>
    </w:p>
    <w:p w14:paraId="00E0D42E" w14:textId="77777777" w:rsidR="00807A49" w:rsidRPr="00BC2EB4" w:rsidRDefault="00807A49" w:rsidP="00807A49">
      <w:pPr>
        <w:pStyle w:val="aa"/>
        <w:numPr>
          <w:ilvl w:val="2"/>
          <w:numId w:val="19"/>
        </w:numPr>
        <w:spacing w:afterLines="50" w:after="156" w:line="240" w:lineRule="auto"/>
        <w:rPr>
          <w:rFonts w:eastAsiaTheme="minorEastAsia"/>
          <w:sz w:val="22"/>
          <w:lang w:eastAsia="zh-CN"/>
        </w:rPr>
      </w:pPr>
      <w:r w:rsidRPr="00BC2EB4">
        <w:rPr>
          <w:rFonts w:eastAsiaTheme="minorEastAsia"/>
          <w:sz w:val="22"/>
          <w:lang w:eastAsia="zh-CN"/>
        </w:rPr>
        <w:t>CATT (</w:t>
      </w:r>
      <w:r w:rsidRPr="00BC2EB4">
        <w:rPr>
          <w:sz w:val="22"/>
        </w:rPr>
        <w:t>6332</w:t>
      </w:r>
      <w:r w:rsidRPr="00BC2EB4">
        <w:rPr>
          <w:rFonts w:eastAsiaTheme="minorEastAsia"/>
          <w:sz w:val="22"/>
          <w:lang w:eastAsia="zh-CN"/>
        </w:rPr>
        <w:t>), DCM (6216)</w:t>
      </w:r>
    </w:p>
    <w:p w14:paraId="4C3897FE" w14:textId="77777777" w:rsidR="00807A49" w:rsidRDefault="00807A49" w:rsidP="00807A49">
      <w:pPr>
        <w:widowControl/>
        <w:spacing w:afterLines="50" w:after="156"/>
        <w:rPr>
          <w:rFonts w:ascii="Times New Roman" w:hAnsi="Times New Roman" w:cs="Times New Roman"/>
          <w:kern w:val="0"/>
          <w:sz w:val="22"/>
          <w:szCs w:val="20"/>
          <w:lang w:val="en-GB"/>
        </w:rPr>
      </w:pPr>
    </w:p>
    <w:p w14:paraId="322BB65B" w14:textId="77777777" w:rsidR="00807A49" w:rsidRPr="00BC2EB4" w:rsidRDefault="00807A49" w:rsidP="00807A49">
      <w:pPr>
        <w:widowControl/>
        <w:spacing w:afterLines="50" w:after="156"/>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Based on contributions, companies’ preference on activation/release signalling design for Type 2 CG/SPS is summarized as below:</w:t>
      </w:r>
    </w:p>
    <w:p w14:paraId="51FF8026" w14:textId="77777777" w:rsidR="00807A49" w:rsidRPr="00BC2EB4" w:rsidRDefault="00807A49" w:rsidP="00807A49">
      <w:pPr>
        <w:widowControl/>
        <w:spacing w:afterLines="50" w:after="156"/>
        <w:rPr>
          <w:rFonts w:ascii="Times New Roman" w:hAnsi="Times New Roman" w:cs="Times New Roman"/>
          <w:b/>
          <w:kern w:val="0"/>
          <w:sz w:val="22"/>
          <w:szCs w:val="20"/>
          <w:lang w:val="en-GB"/>
        </w:rPr>
      </w:pPr>
      <w:r w:rsidRPr="00BC2EB4">
        <w:rPr>
          <w:rFonts w:ascii="Times New Roman" w:eastAsia="Yu Mincho" w:hAnsi="Times New Roman" w:cs="Times New Roman"/>
          <w:b/>
          <w:kern w:val="0"/>
          <w:sz w:val="22"/>
          <w:szCs w:val="20"/>
          <w:lang w:val="en-GB" w:eastAsia="ja-JP"/>
        </w:rPr>
        <w:t>Whether or not to support joint activation in a DCI for two or more configured grant Type 2 configurations.</w:t>
      </w:r>
    </w:p>
    <w:p w14:paraId="51E40965" w14:textId="77777777" w:rsidR="00807A49" w:rsidRPr="00BC2EB4" w:rsidRDefault="00807A49" w:rsidP="00807A49">
      <w:pPr>
        <w:pStyle w:val="af7"/>
        <w:widowControl/>
        <w:numPr>
          <w:ilvl w:val="3"/>
          <w:numId w:val="34"/>
        </w:numPr>
        <w:spacing w:afterLines="50" w:after="156"/>
        <w:ind w:firstLineChars="0"/>
        <w:rPr>
          <w:rFonts w:ascii="Times New Roman" w:hAnsi="Times New Roman" w:cs="Times New Roman"/>
          <w:kern w:val="0"/>
          <w:sz w:val="22"/>
          <w:szCs w:val="20"/>
          <w:lang w:val="en-GB"/>
        </w:rPr>
      </w:pPr>
      <w:r w:rsidRPr="00BC2EB4">
        <w:rPr>
          <w:rFonts w:ascii="Times New Roman" w:eastAsia="Yu Mincho" w:hAnsi="Times New Roman" w:cs="Times New Roman"/>
          <w:kern w:val="0"/>
          <w:sz w:val="22"/>
          <w:szCs w:val="20"/>
          <w:lang w:val="en-GB" w:eastAsia="ja-JP"/>
        </w:rPr>
        <w:t>Option 1: not supported.</w:t>
      </w:r>
    </w:p>
    <w:p w14:paraId="34494E7E" w14:textId="77777777" w:rsidR="00807A49" w:rsidRPr="00BC2EB4" w:rsidRDefault="00807A49" w:rsidP="00807A49">
      <w:pPr>
        <w:pStyle w:val="af7"/>
        <w:widowControl/>
        <w:numPr>
          <w:ilvl w:val="4"/>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HW (6062), Ericsson (6096), Nokia (6757), Intel (6811), QC (7268)</w:t>
      </w:r>
    </w:p>
    <w:p w14:paraId="7B5519B4" w14:textId="77777777" w:rsidR="00807A49" w:rsidRPr="00BC2EB4" w:rsidRDefault="00807A49" w:rsidP="00807A49">
      <w:pPr>
        <w:pStyle w:val="af7"/>
        <w:widowControl/>
        <w:numPr>
          <w:ilvl w:val="5"/>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Reasons: </w:t>
      </w:r>
    </w:p>
    <w:p w14:paraId="0AC7F7BE" w14:textId="77777777" w:rsidR="00807A49" w:rsidRPr="00BC2EB4" w:rsidRDefault="00807A49" w:rsidP="00807A49">
      <w:pPr>
        <w:pStyle w:val="af7"/>
        <w:widowControl/>
        <w:numPr>
          <w:ilvl w:val="6"/>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The flexibility in the physical layer parameters for Type 2 CG will be restricted</w:t>
      </w:r>
    </w:p>
    <w:p w14:paraId="3477F67C" w14:textId="77777777" w:rsidR="00807A49" w:rsidRPr="00BC2EB4" w:rsidRDefault="00807A49" w:rsidP="00807A49">
      <w:pPr>
        <w:pStyle w:val="af7"/>
        <w:widowControl/>
        <w:numPr>
          <w:ilvl w:val="6"/>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The activation/release is not happening that often (i.e. semi-persistent) and hence the signalling overhead is not big drawback for separate activation </w:t>
      </w:r>
    </w:p>
    <w:p w14:paraId="7937D14E" w14:textId="77777777" w:rsidR="00807A49" w:rsidRPr="00905833" w:rsidRDefault="00807A49" w:rsidP="00807A49">
      <w:pPr>
        <w:pStyle w:val="af7"/>
        <w:widowControl/>
        <w:numPr>
          <w:ilvl w:val="6"/>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when multiple active configuration is used for supporting one traffic type, group activation is possible, but the benefit is negligible since it is designed for limited application scenario. </w:t>
      </w:r>
      <w:r w:rsidRPr="00905833">
        <w:rPr>
          <w:rFonts w:ascii="Times New Roman" w:hAnsi="Times New Roman" w:cs="Times New Roman"/>
          <w:kern w:val="0"/>
          <w:sz w:val="22"/>
          <w:szCs w:val="20"/>
          <w:lang w:val="en-GB"/>
        </w:rPr>
        <w:t xml:space="preserve"> </w:t>
      </w:r>
    </w:p>
    <w:p w14:paraId="6D658A81" w14:textId="77777777" w:rsidR="00807A49" w:rsidRPr="00BC2EB4" w:rsidRDefault="00807A49" w:rsidP="00807A49">
      <w:pPr>
        <w:pStyle w:val="af7"/>
        <w:widowControl/>
        <w:numPr>
          <w:ilvl w:val="3"/>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Option 2: supported.</w:t>
      </w:r>
    </w:p>
    <w:p w14:paraId="6B7F69BA" w14:textId="77777777" w:rsidR="00807A49" w:rsidRPr="00BC2EB4" w:rsidRDefault="00807A49" w:rsidP="00807A49">
      <w:pPr>
        <w:pStyle w:val="af7"/>
        <w:widowControl/>
        <w:numPr>
          <w:ilvl w:val="4"/>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Vivo (6152), DCM (6216), CATT (6332), </w:t>
      </w:r>
      <w:proofErr w:type="spellStart"/>
      <w:r w:rsidRPr="00BC2EB4">
        <w:rPr>
          <w:rFonts w:ascii="Times New Roman" w:hAnsi="Times New Roman" w:cs="Times New Roman"/>
          <w:kern w:val="0"/>
          <w:sz w:val="22"/>
          <w:szCs w:val="20"/>
          <w:lang w:val="en-GB"/>
        </w:rPr>
        <w:t>Spreadtrum</w:t>
      </w:r>
      <w:proofErr w:type="spellEnd"/>
      <w:r w:rsidRPr="00BC2EB4">
        <w:rPr>
          <w:rFonts w:ascii="Times New Roman" w:hAnsi="Times New Roman" w:cs="Times New Roman"/>
          <w:kern w:val="0"/>
          <w:sz w:val="22"/>
          <w:szCs w:val="20"/>
          <w:lang w:val="en-GB"/>
        </w:rPr>
        <w:t xml:space="preserve"> (6381), ZTE (6414), OPPO (6452), Fujitsu (6586), Sony (6850), Samsung (6960), Sharp (7224)</w:t>
      </w:r>
    </w:p>
    <w:p w14:paraId="1207EFF2" w14:textId="77777777" w:rsidR="00807A49" w:rsidRPr="00BC2EB4" w:rsidRDefault="00807A49" w:rsidP="00807A49">
      <w:pPr>
        <w:pStyle w:val="af7"/>
        <w:widowControl/>
        <w:numPr>
          <w:ilvl w:val="5"/>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Reasons:</w:t>
      </w:r>
    </w:p>
    <w:p w14:paraId="558CD5A1" w14:textId="77777777" w:rsidR="00807A49" w:rsidRPr="00BC2EB4" w:rsidRDefault="00807A49" w:rsidP="00807A49">
      <w:pPr>
        <w:pStyle w:val="af7"/>
        <w:widowControl/>
        <w:numPr>
          <w:ilvl w:val="6"/>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Beneficial for </w:t>
      </w:r>
      <w:proofErr w:type="spellStart"/>
      <w:r w:rsidRPr="00BC2EB4">
        <w:rPr>
          <w:rFonts w:ascii="Times New Roman" w:hAnsi="Times New Roman" w:cs="Times New Roman"/>
          <w:kern w:val="0"/>
          <w:sz w:val="22"/>
          <w:szCs w:val="20"/>
          <w:lang w:val="en-GB"/>
        </w:rPr>
        <w:t>signaling</w:t>
      </w:r>
      <w:proofErr w:type="spellEnd"/>
      <w:r w:rsidRPr="00BC2EB4">
        <w:rPr>
          <w:rFonts w:ascii="Times New Roman" w:hAnsi="Times New Roman" w:cs="Times New Roman"/>
          <w:kern w:val="0"/>
          <w:sz w:val="22"/>
          <w:szCs w:val="20"/>
          <w:lang w:val="en-GB"/>
        </w:rPr>
        <w:t xml:space="preserve"> overhead reduction and activation latency reduction</w:t>
      </w:r>
    </w:p>
    <w:p w14:paraId="16EC5C9B" w14:textId="77777777" w:rsidR="00807A49" w:rsidRPr="00BC2EB4" w:rsidRDefault="00807A49" w:rsidP="00807A49">
      <w:pPr>
        <w:pStyle w:val="af7"/>
        <w:widowControl/>
        <w:numPr>
          <w:ilvl w:val="6"/>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lastRenderedPageBreak/>
        <w:t xml:space="preserve">For reducing the transmission alignment delay for a given traffic, the high flexibility in the physical layer parameters for Type 2 CG is not necessary, rather the latency is more important. </w:t>
      </w:r>
    </w:p>
    <w:p w14:paraId="04A954FE" w14:textId="77777777" w:rsidR="00807A49" w:rsidRDefault="00807A49" w:rsidP="00807A49">
      <w:pPr>
        <w:widowControl/>
        <w:spacing w:afterLines="50" w:after="156"/>
        <w:rPr>
          <w:rFonts w:ascii="Times New Roman" w:eastAsia="Yu Mincho" w:hAnsi="Times New Roman" w:cs="Times New Roman"/>
          <w:b/>
          <w:kern w:val="0"/>
          <w:sz w:val="22"/>
          <w:szCs w:val="20"/>
          <w:lang w:val="en-GB" w:eastAsia="ja-JP"/>
        </w:rPr>
      </w:pPr>
    </w:p>
    <w:p w14:paraId="6F2E4DF7" w14:textId="77777777" w:rsidR="00807A49" w:rsidRPr="00BC2EB4" w:rsidRDefault="00807A49" w:rsidP="00807A49">
      <w:pPr>
        <w:widowControl/>
        <w:spacing w:afterLines="50" w:after="156"/>
        <w:rPr>
          <w:rFonts w:ascii="Times New Roman" w:hAnsi="Times New Roman" w:cs="Times New Roman"/>
          <w:b/>
          <w:kern w:val="0"/>
          <w:sz w:val="22"/>
          <w:szCs w:val="20"/>
          <w:lang w:val="en-GB"/>
        </w:rPr>
      </w:pPr>
      <w:r w:rsidRPr="00BC2EB4">
        <w:rPr>
          <w:rFonts w:ascii="Times New Roman" w:eastAsia="Yu Mincho" w:hAnsi="Times New Roman" w:cs="Times New Roman"/>
          <w:b/>
          <w:kern w:val="0"/>
          <w:sz w:val="22"/>
          <w:szCs w:val="20"/>
          <w:lang w:val="en-GB" w:eastAsia="ja-JP"/>
        </w:rPr>
        <w:t>Whether or not to support joint release in a DCI for two or more configured grant Type 2 configurations.</w:t>
      </w:r>
    </w:p>
    <w:p w14:paraId="5E71F7B0" w14:textId="77777777" w:rsidR="00807A49" w:rsidRPr="00BC2EB4" w:rsidRDefault="00807A49" w:rsidP="00807A49">
      <w:pPr>
        <w:pStyle w:val="af7"/>
        <w:widowControl/>
        <w:numPr>
          <w:ilvl w:val="3"/>
          <w:numId w:val="34"/>
        </w:numPr>
        <w:spacing w:afterLines="50" w:after="156"/>
        <w:ind w:firstLineChars="0"/>
        <w:rPr>
          <w:rFonts w:ascii="Times New Roman" w:hAnsi="Times New Roman" w:cs="Times New Roman"/>
          <w:kern w:val="0"/>
          <w:sz w:val="22"/>
          <w:szCs w:val="20"/>
          <w:lang w:val="en-GB"/>
        </w:rPr>
      </w:pPr>
      <w:r w:rsidRPr="00BC2EB4">
        <w:rPr>
          <w:rFonts w:ascii="Times New Roman" w:eastAsia="Yu Mincho" w:hAnsi="Times New Roman" w:cs="Times New Roman"/>
          <w:kern w:val="0"/>
          <w:sz w:val="22"/>
          <w:szCs w:val="20"/>
          <w:lang w:val="en-GB" w:eastAsia="ja-JP"/>
        </w:rPr>
        <w:t>Option 1: not supported.</w:t>
      </w:r>
    </w:p>
    <w:p w14:paraId="5537F79F" w14:textId="77777777" w:rsidR="00807A49" w:rsidRPr="00BC2EB4" w:rsidRDefault="00807A49" w:rsidP="00807A49">
      <w:pPr>
        <w:pStyle w:val="af7"/>
        <w:widowControl/>
        <w:numPr>
          <w:ilvl w:val="4"/>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Ericsson (6096), </w:t>
      </w:r>
    </w:p>
    <w:p w14:paraId="5F23830D" w14:textId="77777777" w:rsidR="00807A49" w:rsidRPr="00BC2EB4" w:rsidRDefault="00807A49" w:rsidP="00807A49">
      <w:pPr>
        <w:pStyle w:val="af7"/>
        <w:widowControl/>
        <w:numPr>
          <w:ilvl w:val="5"/>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Using DCI for release multiple configuration requires adding new fields in DCI and therefore not preferred.</w:t>
      </w:r>
    </w:p>
    <w:p w14:paraId="70675FF6" w14:textId="77777777" w:rsidR="00807A49" w:rsidRPr="00BC2EB4" w:rsidRDefault="00807A49" w:rsidP="00807A49">
      <w:pPr>
        <w:pStyle w:val="af7"/>
        <w:widowControl/>
        <w:numPr>
          <w:ilvl w:val="3"/>
          <w:numId w:val="34"/>
        </w:numPr>
        <w:spacing w:afterLines="50" w:after="156"/>
        <w:ind w:firstLineChars="0"/>
        <w:rPr>
          <w:rFonts w:ascii="Times New Roman" w:hAnsi="Times New Roman" w:cs="Times New Roman"/>
          <w:kern w:val="0"/>
          <w:sz w:val="22"/>
          <w:szCs w:val="20"/>
          <w:lang w:val="en-GB"/>
        </w:rPr>
      </w:pPr>
      <w:r w:rsidRPr="00BC2EB4">
        <w:rPr>
          <w:rFonts w:ascii="Times New Roman" w:eastAsia="Yu Mincho" w:hAnsi="Times New Roman" w:cs="Times New Roman"/>
          <w:kern w:val="0"/>
          <w:sz w:val="22"/>
          <w:szCs w:val="20"/>
          <w:lang w:val="en-GB" w:eastAsia="ja-JP"/>
        </w:rPr>
        <w:t>Option 2: supported.</w:t>
      </w:r>
    </w:p>
    <w:p w14:paraId="48D96331" w14:textId="56FF42D2" w:rsidR="00807A49" w:rsidRPr="00BC2EB4" w:rsidRDefault="00807A49" w:rsidP="00807A49">
      <w:pPr>
        <w:pStyle w:val="af7"/>
        <w:widowControl/>
        <w:numPr>
          <w:ilvl w:val="4"/>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Vivo (6152), DCM (6216), CATT (6332), </w:t>
      </w:r>
      <w:proofErr w:type="spellStart"/>
      <w:r w:rsidRPr="00BC2EB4">
        <w:rPr>
          <w:rFonts w:ascii="Times New Roman" w:hAnsi="Times New Roman" w:cs="Times New Roman"/>
          <w:kern w:val="0"/>
          <w:sz w:val="22"/>
          <w:szCs w:val="20"/>
          <w:lang w:val="en-GB"/>
        </w:rPr>
        <w:t>Spreadtrum</w:t>
      </w:r>
      <w:proofErr w:type="spellEnd"/>
      <w:r w:rsidRPr="00BC2EB4">
        <w:rPr>
          <w:rFonts w:ascii="Times New Roman" w:hAnsi="Times New Roman" w:cs="Times New Roman"/>
          <w:kern w:val="0"/>
          <w:sz w:val="22"/>
          <w:szCs w:val="20"/>
          <w:lang w:val="en-GB"/>
        </w:rPr>
        <w:t xml:space="preserve"> (6381), ZTE (6414), OPPO (6452), Fujitsu (6586), LGE (6669), Sony (6850), Panasonic (6868), Samsung (6960), Sharp (7224), Qualcomm (7286), III (7371), Nokia (6757), Intel (6811)?</w:t>
      </w:r>
    </w:p>
    <w:p w14:paraId="56BF2E55" w14:textId="77777777" w:rsidR="00807A49" w:rsidRPr="008E6E5C" w:rsidRDefault="00807A49" w:rsidP="00807A49">
      <w:pPr>
        <w:widowControl/>
        <w:spacing w:afterLines="50" w:after="156"/>
        <w:jc w:val="left"/>
        <w:rPr>
          <w:rFonts w:ascii="Times New Roman" w:eastAsia="Yu Mincho" w:hAnsi="Times New Roman" w:cs="Times New Roman"/>
          <w:kern w:val="0"/>
          <w:sz w:val="22"/>
          <w:szCs w:val="20"/>
          <w:lang w:val="en-GB" w:eastAsia="ja-JP"/>
        </w:rPr>
      </w:pPr>
      <w:r w:rsidRPr="008E6E5C">
        <w:rPr>
          <w:rFonts w:ascii="Times New Roman" w:eastAsia="Yu Mincho" w:hAnsi="Times New Roman" w:cs="Times New Roman" w:hint="eastAsia"/>
          <w:kern w:val="0"/>
          <w:sz w:val="22"/>
          <w:szCs w:val="20"/>
          <w:lang w:val="en-GB" w:eastAsia="ja-JP"/>
        </w:rPr>
        <w:t>B</w:t>
      </w:r>
      <w:r w:rsidRPr="008E6E5C">
        <w:rPr>
          <w:rFonts w:ascii="Times New Roman" w:eastAsia="Yu Mincho" w:hAnsi="Times New Roman" w:cs="Times New Roman"/>
          <w:kern w:val="0"/>
          <w:sz w:val="22"/>
          <w:szCs w:val="20"/>
          <w:lang w:val="en-GB" w:eastAsia="ja-JP"/>
        </w:rPr>
        <w:t>ased on above, following proposals were made:</w:t>
      </w:r>
    </w:p>
    <w:p w14:paraId="779BC657" w14:textId="77777777" w:rsidR="00703D6B" w:rsidRPr="00703D6B" w:rsidRDefault="00703D6B" w:rsidP="00807A49">
      <w:pPr>
        <w:pStyle w:val="aa"/>
        <w:spacing w:afterLines="50" w:after="156" w:line="240" w:lineRule="auto"/>
        <w:rPr>
          <w:rFonts w:eastAsia="Yu Mincho"/>
          <w:b/>
          <w:sz w:val="22"/>
          <w:u w:val="single"/>
          <w:lang w:eastAsia="ja-JP"/>
        </w:rPr>
      </w:pPr>
    </w:p>
    <w:p w14:paraId="7F61636B" w14:textId="2A8635BC" w:rsidR="00807A49" w:rsidRDefault="00807A49" w:rsidP="00807A49">
      <w:pPr>
        <w:pStyle w:val="aa"/>
        <w:spacing w:afterLines="50" w:after="156" w:line="240" w:lineRule="auto"/>
        <w:rPr>
          <w:rFonts w:eastAsia="Yu Mincho"/>
          <w:b/>
          <w:sz w:val="22"/>
          <w:lang w:eastAsia="ja-JP"/>
        </w:rPr>
      </w:pPr>
      <w:r w:rsidRPr="00C847FF">
        <w:rPr>
          <w:rFonts w:eastAsia="Yu Mincho"/>
          <w:b/>
          <w:sz w:val="22"/>
          <w:u w:val="single"/>
          <w:lang w:eastAsia="ja-JP"/>
        </w:rPr>
        <w:t>Proposal</w:t>
      </w:r>
      <w:r>
        <w:rPr>
          <w:rFonts w:eastAsia="Yu Mincho"/>
          <w:b/>
          <w:sz w:val="22"/>
          <w:u w:val="single"/>
          <w:lang w:eastAsia="ja-JP"/>
        </w:rPr>
        <w:t xml:space="preserve"> 1</w:t>
      </w:r>
      <w:r w:rsidRPr="00C847FF">
        <w:rPr>
          <w:rFonts w:eastAsia="Yu Mincho"/>
          <w:b/>
          <w:sz w:val="22"/>
          <w:u w:val="single"/>
          <w:lang w:eastAsia="ja-JP"/>
        </w:rPr>
        <w:t>:</w:t>
      </w:r>
      <w:r w:rsidRPr="00C847FF">
        <w:rPr>
          <w:rFonts w:eastAsia="Yu Mincho"/>
          <w:b/>
          <w:sz w:val="22"/>
          <w:lang w:eastAsia="ja-JP"/>
        </w:rPr>
        <w:t xml:space="preserve"> </w:t>
      </w:r>
    </w:p>
    <w:p w14:paraId="23267946" w14:textId="7111F048" w:rsidR="00FD6BD7" w:rsidRDefault="00807A49" w:rsidP="00526376">
      <w:pPr>
        <w:pStyle w:val="af7"/>
        <w:numPr>
          <w:ilvl w:val="0"/>
          <w:numId w:val="5"/>
        </w:numPr>
        <w:spacing w:afterLines="50" w:after="156"/>
        <w:ind w:firstLineChars="0"/>
        <w:rPr>
          <w:rFonts w:ascii="Times New Roman" w:eastAsia="Yu Mincho" w:hAnsi="Times New Roman" w:cs="Times New Roman"/>
          <w:i/>
          <w:sz w:val="22"/>
          <w:lang w:eastAsia="ja-JP"/>
        </w:rPr>
      </w:pPr>
      <w:r w:rsidRPr="00823D72">
        <w:rPr>
          <w:rFonts w:ascii="Times New Roman" w:eastAsia="Yu Mincho" w:hAnsi="Times New Roman" w:cs="Times New Roman"/>
          <w:i/>
          <w:sz w:val="22"/>
          <w:lang w:eastAsia="ja-JP"/>
        </w:rPr>
        <w:t>Support joint release in a DCI for two or more configured grant Type 2</w:t>
      </w:r>
      <w:r w:rsidR="005C66C2" w:rsidRPr="00823D72">
        <w:rPr>
          <w:rFonts w:ascii="Times New Roman" w:eastAsia="Yu Mincho" w:hAnsi="Times New Roman" w:cs="Times New Roman"/>
          <w:i/>
          <w:sz w:val="22"/>
          <w:lang w:eastAsia="ja-JP"/>
        </w:rPr>
        <w:t xml:space="preserve"> c</w:t>
      </w:r>
      <w:r w:rsidRPr="00823D72">
        <w:rPr>
          <w:rFonts w:ascii="Times New Roman" w:eastAsia="Yu Mincho" w:hAnsi="Times New Roman" w:cs="Times New Roman"/>
          <w:i/>
          <w:sz w:val="22"/>
          <w:lang w:eastAsia="ja-JP"/>
        </w:rPr>
        <w:t>onfigurations for a given BWP of a serving cell</w:t>
      </w:r>
    </w:p>
    <w:p w14:paraId="2E8DF9F0" w14:textId="77777777" w:rsidR="00842E4C" w:rsidRPr="00526376" w:rsidRDefault="00842E4C" w:rsidP="00807A49">
      <w:pPr>
        <w:spacing w:afterLines="50" w:after="156"/>
        <w:rPr>
          <w:rFonts w:ascii="Times New Roman" w:eastAsia="宋体" w:hAnsi="Times New Roman" w:cs="Times New Roman"/>
          <w:sz w:val="22"/>
        </w:rPr>
      </w:pPr>
    </w:p>
    <w:p w14:paraId="2CA659D1" w14:textId="77777777" w:rsidR="00842E4C" w:rsidRDefault="00842E4C" w:rsidP="00842E4C">
      <w:pPr>
        <w:pStyle w:val="aa"/>
        <w:spacing w:afterLines="50" w:after="156"/>
        <w:rPr>
          <w:b/>
          <w:bCs/>
          <w:sz w:val="22"/>
          <w:szCs w:val="22"/>
          <w:u w:val="single"/>
          <w:lang w:eastAsia="ja-JP"/>
        </w:rPr>
      </w:pPr>
      <w:r>
        <w:rPr>
          <w:b/>
          <w:bCs/>
          <w:sz w:val="22"/>
          <w:szCs w:val="22"/>
          <w:u w:val="single"/>
          <w:lang w:eastAsia="ja-JP"/>
        </w:rPr>
        <w:t>Proposal 2:</w:t>
      </w:r>
      <w:r>
        <w:rPr>
          <w:b/>
          <w:bCs/>
          <w:sz w:val="22"/>
          <w:szCs w:val="22"/>
          <w:lang w:eastAsia="ja-JP"/>
        </w:rPr>
        <w:t xml:space="preserve"> </w:t>
      </w:r>
    </w:p>
    <w:p w14:paraId="04D06113" w14:textId="77777777" w:rsidR="00842E4C" w:rsidRPr="005A5B67" w:rsidRDefault="00842E4C" w:rsidP="00842E4C">
      <w:pPr>
        <w:pStyle w:val="af7"/>
        <w:widowControl/>
        <w:numPr>
          <w:ilvl w:val="0"/>
          <w:numId w:val="47"/>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FFS following options for indication of which UL CG/SPS config(s) to be released in a DCI:</w:t>
      </w:r>
    </w:p>
    <w:p w14:paraId="4928C794" w14:textId="77777777" w:rsidR="00842E4C" w:rsidRPr="005A5B67" w:rsidRDefault="00842E4C" w:rsidP="00842E4C">
      <w:pPr>
        <w:pStyle w:val="af7"/>
        <w:widowControl/>
        <w:numPr>
          <w:ilvl w:val="1"/>
          <w:numId w:val="50"/>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Option 1: Which UL CG/SPS config(s) to be released is indicated by a bit-map in the DCI. </w:t>
      </w:r>
    </w:p>
    <w:p w14:paraId="3C7D6304" w14:textId="77777777" w:rsidR="00842E4C" w:rsidRPr="005A5B67" w:rsidRDefault="00842E4C" w:rsidP="00842E4C">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Each bit is associated with one configuration index/ID that is configured by RRC.</w:t>
      </w:r>
    </w:p>
    <w:p w14:paraId="314C59A9" w14:textId="77777777" w:rsidR="00842E4C" w:rsidRPr="005A5B67" w:rsidRDefault="00842E4C" w:rsidP="00842E4C">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Different CG</w:t>
      </w:r>
      <w:r>
        <w:rPr>
          <w:rFonts w:ascii="Times New Roman" w:hAnsi="Times New Roman" w:cs="Times New Roman"/>
          <w:i/>
          <w:iCs/>
          <w:sz w:val="22"/>
          <w:lang w:eastAsia="ja-JP"/>
        </w:rPr>
        <w:t>/SPS</w:t>
      </w:r>
      <w:r w:rsidRPr="005A5B67">
        <w:rPr>
          <w:rFonts w:ascii="Times New Roman" w:hAnsi="Times New Roman" w:cs="Times New Roman"/>
          <w:i/>
          <w:iCs/>
          <w:sz w:val="22"/>
          <w:lang w:eastAsia="ja-JP"/>
        </w:rPr>
        <w:t xml:space="preserve"> configurations is configured with different configuration index/ID.</w:t>
      </w:r>
    </w:p>
    <w:p w14:paraId="59186DA1" w14:textId="77777777" w:rsidR="00842E4C" w:rsidRPr="005A5B67" w:rsidRDefault="00842E4C" w:rsidP="00842E4C">
      <w:pPr>
        <w:pStyle w:val="af7"/>
        <w:widowControl/>
        <w:numPr>
          <w:ilvl w:val="1"/>
          <w:numId w:val="50"/>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Option 2: Which UL CG/SPS config(s) to be released is indicated by a code-point in the DCI. </w:t>
      </w:r>
    </w:p>
    <w:p w14:paraId="19328D09" w14:textId="77777777" w:rsidR="00842E4C" w:rsidRPr="005A5B67" w:rsidRDefault="00842E4C" w:rsidP="00842E4C">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Each code-point in the DCI is associated with one or more than one UL CG/SPS configuration index/ID</w:t>
      </w:r>
    </w:p>
    <w:p w14:paraId="43595A0D" w14:textId="77777777" w:rsidR="00842E4C" w:rsidRPr="005A5B67" w:rsidRDefault="00842E4C" w:rsidP="00842E4C">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The mapping between code-point in the DCI and the corresponding configuration index(s)/ID(s) is configured by RRC</w:t>
      </w:r>
    </w:p>
    <w:p w14:paraId="55E07F03" w14:textId="77777777" w:rsidR="00842E4C" w:rsidRPr="005A5B67" w:rsidRDefault="00842E4C" w:rsidP="00842E4C">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lastRenderedPageBreak/>
        <w:t>Different CG</w:t>
      </w:r>
      <w:r>
        <w:rPr>
          <w:rFonts w:ascii="Times New Roman" w:hAnsi="Times New Roman" w:cs="Times New Roman"/>
          <w:i/>
          <w:iCs/>
          <w:sz w:val="22"/>
          <w:lang w:eastAsia="ja-JP"/>
        </w:rPr>
        <w:t>/SPS</w:t>
      </w:r>
      <w:r w:rsidRPr="005A5B67">
        <w:rPr>
          <w:rFonts w:ascii="Times New Roman" w:hAnsi="Times New Roman" w:cs="Times New Roman"/>
          <w:i/>
          <w:iCs/>
          <w:sz w:val="22"/>
          <w:lang w:eastAsia="ja-JP"/>
        </w:rPr>
        <w:t xml:space="preserve"> configurations is configured with different configuration index/ID.</w:t>
      </w:r>
    </w:p>
    <w:p w14:paraId="20756B36" w14:textId="77777777" w:rsidR="00842E4C" w:rsidRPr="005A5B67" w:rsidRDefault="00842E4C" w:rsidP="00842E4C">
      <w:pPr>
        <w:pStyle w:val="af7"/>
        <w:widowControl/>
        <w:numPr>
          <w:ilvl w:val="1"/>
          <w:numId w:val="50"/>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Option 3: Which UL CG/SPS config(s) to be released is indicated by </w:t>
      </w:r>
      <w:r>
        <w:rPr>
          <w:rFonts w:ascii="Times New Roman" w:hAnsi="Times New Roman" w:cs="Times New Roman"/>
          <w:i/>
          <w:iCs/>
          <w:sz w:val="22"/>
          <w:lang w:eastAsia="ja-JP"/>
        </w:rPr>
        <w:t xml:space="preserve">a field </w:t>
      </w:r>
      <w:r w:rsidRPr="005A5B67">
        <w:rPr>
          <w:rFonts w:ascii="Times New Roman" w:hAnsi="Times New Roman" w:cs="Times New Roman"/>
          <w:i/>
          <w:iCs/>
          <w:sz w:val="22"/>
          <w:lang w:eastAsia="ja-JP"/>
        </w:rPr>
        <w:t>in the DCI.</w:t>
      </w:r>
    </w:p>
    <w:p w14:paraId="539EB748" w14:textId="77777777" w:rsidR="00842E4C" w:rsidRPr="00D837D3" w:rsidRDefault="00842E4C" w:rsidP="00842E4C">
      <w:pPr>
        <w:pStyle w:val="af7"/>
        <w:widowControl/>
        <w:numPr>
          <w:ilvl w:val="2"/>
          <w:numId w:val="51"/>
        </w:numPr>
        <w:spacing w:afterLines="50" w:after="156"/>
        <w:ind w:firstLineChars="0"/>
        <w:rPr>
          <w:rFonts w:ascii="Times New Roman" w:hAnsi="Times New Roman" w:cs="Times New Roman"/>
          <w:i/>
          <w:iCs/>
          <w:sz w:val="22"/>
          <w:lang w:eastAsia="ja-JP"/>
        </w:rPr>
      </w:pPr>
      <w:r>
        <w:rPr>
          <w:rFonts w:ascii="Times New Roman" w:hAnsi="Times New Roman" w:cs="Times New Roman"/>
          <w:i/>
          <w:iCs/>
          <w:sz w:val="22"/>
          <w:lang w:eastAsia="ja-JP"/>
        </w:rPr>
        <w:t>The f</w:t>
      </w:r>
      <w:r w:rsidRPr="00D837D3">
        <w:rPr>
          <w:rFonts w:ascii="Times New Roman" w:hAnsi="Times New Roman" w:cs="Times New Roman"/>
          <w:i/>
          <w:iCs/>
          <w:sz w:val="22"/>
          <w:lang w:eastAsia="ja-JP"/>
        </w:rPr>
        <w:t>ield in the DCI is corresponding to one parameter</w:t>
      </w:r>
      <w:r>
        <w:rPr>
          <w:rFonts w:ascii="Times New Roman" w:hAnsi="Times New Roman" w:cs="Times New Roman"/>
          <w:i/>
          <w:iCs/>
          <w:sz w:val="22"/>
          <w:lang w:eastAsia="ja-JP"/>
        </w:rPr>
        <w:t xml:space="preserve"> configured by RRC</w:t>
      </w:r>
    </w:p>
    <w:p w14:paraId="0AEA15A2" w14:textId="77777777" w:rsidR="00842E4C" w:rsidRPr="005A5B67" w:rsidRDefault="00842E4C" w:rsidP="00842E4C">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All the UL CG/SPS configurations with the same value </w:t>
      </w:r>
      <w:r>
        <w:rPr>
          <w:rFonts w:ascii="Times New Roman" w:hAnsi="Times New Roman" w:cs="Times New Roman"/>
          <w:i/>
          <w:iCs/>
          <w:sz w:val="22"/>
          <w:lang w:eastAsia="ja-JP"/>
        </w:rPr>
        <w:t xml:space="preserve">of the parameter </w:t>
      </w:r>
      <w:r w:rsidRPr="005A5B67">
        <w:rPr>
          <w:rFonts w:ascii="Times New Roman" w:hAnsi="Times New Roman" w:cs="Times New Roman"/>
          <w:i/>
          <w:iCs/>
          <w:sz w:val="22"/>
          <w:lang w:eastAsia="ja-JP"/>
        </w:rPr>
        <w:t xml:space="preserve">are released. </w:t>
      </w:r>
    </w:p>
    <w:p w14:paraId="514C9E79" w14:textId="77777777" w:rsidR="00842E4C" w:rsidRPr="005A5B67" w:rsidRDefault="00842E4C" w:rsidP="00842E4C">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FFS the parameter: e.g. HARQ process offset</w:t>
      </w:r>
      <w:r>
        <w:rPr>
          <w:rFonts w:ascii="Times New Roman" w:hAnsi="Times New Roman" w:cs="Times New Roman"/>
          <w:i/>
          <w:iCs/>
          <w:sz w:val="22"/>
          <w:lang w:eastAsia="ja-JP"/>
        </w:rPr>
        <w:t>, configuration set ID</w:t>
      </w:r>
    </w:p>
    <w:p w14:paraId="507E1E37" w14:textId="1159F222" w:rsidR="00842E4C" w:rsidRPr="00842E4C" w:rsidRDefault="00842E4C" w:rsidP="00807A49">
      <w:pPr>
        <w:spacing w:afterLines="50" w:after="156"/>
        <w:rPr>
          <w:rFonts w:ascii="Times New Roman" w:eastAsia="宋体" w:hAnsi="Times New Roman" w:cs="Times New Roman"/>
          <w:sz w:val="22"/>
        </w:rPr>
      </w:pPr>
    </w:p>
    <w:p w14:paraId="42AAC723" w14:textId="77777777" w:rsidR="00842E4C" w:rsidRDefault="00842E4C" w:rsidP="00807A49">
      <w:pPr>
        <w:spacing w:afterLines="50" w:after="156"/>
        <w:rPr>
          <w:rFonts w:ascii="Times New Roman" w:eastAsia="宋体" w:hAnsi="Times New Roman" w:cs="Times New Roman"/>
          <w:sz w:val="22"/>
        </w:rPr>
      </w:pPr>
    </w:p>
    <w:p w14:paraId="06C6533F" w14:textId="58CFA2B9" w:rsidR="00807A49" w:rsidRPr="00807A49" w:rsidRDefault="00807A49" w:rsidP="00807A49">
      <w:pPr>
        <w:spacing w:afterLines="50" w:after="156"/>
        <w:rPr>
          <w:rFonts w:ascii="Times New Roman" w:eastAsia="宋体" w:hAnsi="Times New Roman" w:cs="Times New Roman"/>
          <w:sz w:val="22"/>
        </w:rPr>
      </w:pPr>
      <w:r w:rsidRPr="00807A49">
        <w:rPr>
          <w:rFonts w:ascii="Times New Roman" w:eastAsia="宋体" w:hAnsi="Times New Roman" w:cs="Times New Roman"/>
          <w:sz w:val="22"/>
        </w:rPr>
        <w:t>Any comments?</w:t>
      </w:r>
    </w:p>
    <w:tbl>
      <w:tblPr>
        <w:tblStyle w:val="af6"/>
        <w:tblW w:w="8522" w:type="dxa"/>
        <w:tblLayout w:type="fixed"/>
        <w:tblLook w:val="04A0" w:firstRow="1" w:lastRow="0" w:firstColumn="1" w:lastColumn="0" w:noHBand="0" w:noVBand="1"/>
      </w:tblPr>
      <w:tblGrid>
        <w:gridCol w:w="2005"/>
        <w:gridCol w:w="6517"/>
      </w:tblGrid>
      <w:tr w:rsidR="00807A49" w14:paraId="713B4E27" w14:textId="77777777" w:rsidTr="00C46BE4">
        <w:tc>
          <w:tcPr>
            <w:tcW w:w="2005" w:type="dxa"/>
            <w:shd w:val="clear" w:color="auto" w:fill="9CC2E5" w:themeFill="accent5" w:themeFillTint="99"/>
          </w:tcPr>
          <w:p w14:paraId="01743EDB" w14:textId="77777777" w:rsidR="00807A49" w:rsidRDefault="00807A49" w:rsidP="00C46BE4">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639BF60D" w14:textId="77777777" w:rsidR="00807A49" w:rsidRDefault="00807A49" w:rsidP="00C46BE4">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807A49" w14:paraId="20F969BE" w14:textId="77777777" w:rsidTr="00C46BE4">
        <w:tc>
          <w:tcPr>
            <w:tcW w:w="2005" w:type="dxa"/>
          </w:tcPr>
          <w:p w14:paraId="0B321606" w14:textId="77777777" w:rsidR="00807A49" w:rsidRDefault="00807A49" w:rsidP="00C46BE4">
            <w:pPr>
              <w:spacing w:afterLines="50" w:after="156"/>
              <w:rPr>
                <w:rFonts w:ascii="Times New Roman" w:eastAsia="Yu Mincho" w:hAnsi="Times New Roman" w:cs="Times New Roman"/>
                <w:kern w:val="0"/>
                <w:sz w:val="22"/>
                <w:lang w:val="en-GB" w:eastAsia="ja-JP"/>
              </w:rPr>
            </w:pPr>
          </w:p>
        </w:tc>
        <w:tc>
          <w:tcPr>
            <w:tcW w:w="6517" w:type="dxa"/>
          </w:tcPr>
          <w:p w14:paraId="1B838E5E" w14:textId="77777777" w:rsidR="00807A49" w:rsidRDefault="00807A49" w:rsidP="00C46BE4">
            <w:pPr>
              <w:spacing w:afterLines="50" w:after="156"/>
              <w:rPr>
                <w:rFonts w:ascii="Times New Roman" w:hAnsi="Times New Roman" w:cs="Times New Roman"/>
                <w:kern w:val="0"/>
                <w:sz w:val="22"/>
                <w:lang w:val="en-GB"/>
              </w:rPr>
            </w:pPr>
          </w:p>
        </w:tc>
      </w:tr>
      <w:tr w:rsidR="00807A49" w14:paraId="5BDF6519" w14:textId="77777777" w:rsidTr="00C46BE4">
        <w:tc>
          <w:tcPr>
            <w:tcW w:w="2005" w:type="dxa"/>
          </w:tcPr>
          <w:p w14:paraId="1B5A5D57" w14:textId="77777777" w:rsidR="00807A49" w:rsidRDefault="00807A49" w:rsidP="00C46BE4">
            <w:pPr>
              <w:spacing w:afterLines="50" w:after="156"/>
              <w:rPr>
                <w:rFonts w:ascii="Times New Roman" w:eastAsia="Malgun Gothic" w:hAnsi="Times New Roman" w:cs="Times New Roman"/>
                <w:kern w:val="0"/>
                <w:sz w:val="22"/>
                <w:lang w:val="en-GB" w:eastAsia="ko-KR"/>
              </w:rPr>
            </w:pPr>
          </w:p>
        </w:tc>
        <w:tc>
          <w:tcPr>
            <w:tcW w:w="6517" w:type="dxa"/>
          </w:tcPr>
          <w:p w14:paraId="74BB98BC" w14:textId="77777777" w:rsidR="00807A49" w:rsidRDefault="00807A49" w:rsidP="00C46BE4">
            <w:pPr>
              <w:spacing w:afterLines="50" w:after="156"/>
              <w:rPr>
                <w:rFonts w:ascii="Times New Roman" w:eastAsia="Malgun Gothic" w:hAnsi="Times New Roman" w:cs="Times New Roman"/>
                <w:kern w:val="0"/>
                <w:sz w:val="22"/>
                <w:lang w:val="en-GB" w:eastAsia="ko-KR"/>
              </w:rPr>
            </w:pPr>
          </w:p>
        </w:tc>
      </w:tr>
    </w:tbl>
    <w:p w14:paraId="4A99D6D2" w14:textId="37A819DC" w:rsidR="00807A49" w:rsidRDefault="00807A49" w:rsidP="00807A49">
      <w:pPr>
        <w:spacing w:afterLines="50" w:after="156"/>
        <w:rPr>
          <w:rFonts w:ascii="Times New Roman" w:eastAsia="Yu Mincho" w:hAnsi="Times New Roman" w:cs="Times New Roman"/>
          <w:i/>
          <w:sz w:val="22"/>
          <w:lang w:eastAsia="ja-JP"/>
        </w:rPr>
      </w:pPr>
    </w:p>
    <w:p w14:paraId="30EE7FFC" w14:textId="77777777" w:rsidR="005A5B67" w:rsidRDefault="005A5B67" w:rsidP="005A5B67">
      <w:pPr>
        <w:pStyle w:val="aa"/>
        <w:spacing w:afterLines="50" w:after="156"/>
        <w:rPr>
          <w:b/>
          <w:bCs/>
          <w:sz w:val="22"/>
          <w:szCs w:val="22"/>
          <w:u w:val="single"/>
          <w:lang w:eastAsia="ja-JP"/>
        </w:rPr>
      </w:pPr>
    </w:p>
    <w:p w14:paraId="48B0AE2E" w14:textId="77777777" w:rsidR="005A5B67" w:rsidRDefault="005A5B67" w:rsidP="005A5B67">
      <w:pPr>
        <w:pStyle w:val="aa"/>
        <w:spacing w:afterLines="50" w:after="156"/>
        <w:rPr>
          <w:b/>
          <w:bCs/>
          <w:sz w:val="22"/>
          <w:szCs w:val="22"/>
          <w:u w:val="single"/>
          <w:lang w:eastAsia="ja-JP"/>
        </w:rPr>
      </w:pPr>
      <w:r>
        <w:rPr>
          <w:b/>
          <w:bCs/>
          <w:sz w:val="22"/>
          <w:szCs w:val="22"/>
          <w:u w:val="single"/>
          <w:lang w:eastAsia="ja-JP"/>
        </w:rPr>
        <w:t>Proposal 2:</w:t>
      </w:r>
      <w:r>
        <w:rPr>
          <w:b/>
          <w:bCs/>
          <w:sz w:val="22"/>
          <w:szCs w:val="22"/>
          <w:lang w:eastAsia="ja-JP"/>
        </w:rPr>
        <w:t xml:space="preserve"> </w:t>
      </w:r>
    </w:p>
    <w:p w14:paraId="3D16E710" w14:textId="77777777" w:rsidR="005A5B67" w:rsidRPr="005A5B67" w:rsidRDefault="005A5B67" w:rsidP="005A5B67">
      <w:pPr>
        <w:pStyle w:val="af7"/>
        <w:widowControl/>
        <w:numPr>
          <w:ilvl w:val="0"/>
          <w:numId w:val="47"/>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FFS following options for indication of which UL CG/SPS config(s) to be released in a DCI:</w:t>
      </w:r>
    </w:p>
    <w:p w14:paraId="32AB2E2D" w14:textId="77777777" w:rsidR="005A5B67" w:rsidRPr="005A5B67" w:rsidRDefault="005A5B67" w:rsidP="005A5B67">
      <w:pPr>
        <w:pStyle w:val="af7"/>
        <w:widowControl/>
        <w:numPr>
          <w:ilvl w:val="1"/>
          <w:numId w:val="50"/>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Option 1: Which UL CG/SPS config(s) to be released is indicated by a bit-map in the DCI. </w:t>
      </w:r>
    </w:p>
    <w:p w14:paraId="6C173442" w14:textId="77777777" w:rsidR="005A5B67" w:rsidRPr="005A5B67" w:rsidRDefault="005A5B67" w:rsidP="005A5B67">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Each bit is associated with one configuration index/ID that is configured by RRC.</w:t>
      </w:r>
    </w:p>
    <w:p w14:paraId="513CC5DB" w14:textId="6C101C76" w:rsidR="005A5B67" w:rsidRPr="005A5B67" w:rsidRDefault="005A5B67" w:rsidP="005A5B67">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Different CG</w:t>
      </w:r>
      <w:r w:rsidR="00D837D3">
        <w:rPr>
          <w:rFonts w:ascii="Times New Roman" w:hAnsi="Times New Roman" w:cs="Times New Roman"/>
          <w:i/>
          <w:iCs/>
          <w:sz w:val="22"/>
          <w:lang w:eastAsia="ja-JP"/>
        </w:rPr>
        <w:t>/SPS</w:t>
      </w:r>
      <w:r w:rsidRPr="005A5B67">
        <w:rPr>
          <w:rFonts w:ascii="Times New Roman" w:hAnsi="Times New Roman" w:cs="Times New Roman"/>
          <w:i/>
          <w:iCs/>
          <w:sz w:val="22"/>
          <w:lang w:eastAsia="ja-JP"/>
        </w:rPr>
        <w:t xml:space="preserve"> configurations is configured with different configuration index/ID.</w:t>
      </w:r>
    </w:p>
    <w:p w14:paraId="237F4265" w14:textId="77777777" w:rsidR="005A5B67" w:rsidRPr="005A5B67" w:rsidRDefault="005A5B67" w:rsidP="005A5B67">
      <w:pPr>
        <w:pStyle w:val="af7"/>
        <w:widowControl/>
        <w:numPr>
          <w:ilvl w:val="1"/>
          <w:numId w:val="50"/>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Option 2: Which UL CG/SPS config(s) to be released is indicated by a code-point in the DCI. </w:t>
      </w:r>
    </w:p>
    <w:p w14:paraId="6422DC61" w14:textId="77777777" w:rsidR="005A5B67" w:rsidRPr="005A5B67" w:rsidRDefault="005A5B67" w:rsidP="005A5B67">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Each code-point in the DCI is associated with one or more than one UL CG/SPS configuration index/ID</w:t>
      </w:r>
    </w:p>
    <w:p w14:paraId="286D5E37" w14:textId="77777777" w:rsidR="005A5B67" w:rsidRPr="005A5B67" w:rsidRDefault="005A5B67" w:rsidP="005A5B67">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The mapping between code-point in the DCI and the corresponding configuration index(s)/ID(s) is configured by RRC</w:t>
      </w:r>
    </w:p>
    <w:p w14:paraId="06C429D1" w14:textId="65CE19F7" w:rsidR="005A5B67" w:rsidRPr="005A5B67" w:rsidRDefault="005A5B67" w:rsidP="005A5B67">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Different CG</w:t>
      </w:r>
      <w:r w:rsidR="00D837D3">
        <w:rPr>
          <w:rFonts w:ascii="Times New Roman" w:hAnsi="Times New Roman" w:cs="Times New Roman"/>
          <w:i/>
          <w:iCs/>
          <w:sz w:val="22"/>
          <w:lang w:eastAsia="ja-JP"/>
        </w:rPr>
        <w:t>/SPS</w:t>
      </w:r>
      <w:r w:rsidRPr="005A5B67">
        <w:rPr>
          <w:rFonts w:ascii="Times New Roman" w:hAnsi="Times New Roman" w:cs="Times New Roman"/>
          <w:i/>
          <w:iCs/>
          <w:sz w:val="22"/>
          <w:lang w:eastAsia="ja-JP"/>
        </w:rPr>
        <w:t xml:space="preserve"> configurations is configured with different configuration index/ID.</w:t>
      </w:r>
    </w:p>
    <w:p w14:paraId="2E84F57E" w14:textId="17D1F4A2" w:rsidR="005A5B67" w:rsidRPr="005A5B67" w:rsidRDefault="005A5B67" w:rsidP="005A5B67">
      <w:pPr>
        <w:pStyle w:val="af7"/>
        <w:widowControl/>
        <w:numPr>
          <w:ilvl w:val="1"/>
          <w:numId w:val="50"/>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lastRenderedPageBreak/>
        <w:t xml:space="preserve">Option 3: Which UL CG/SPS config(s) to be released is indicated by </w:t>
      </w:r>
      <w:r w:rsidR="00D837D3">
        <w:rPr>
          <w:rFonts w:ascii="Times New Roman" w:hAnsi="Times New Roman" w:cs="Times New Roman"/>
          <w:i/>
          <w:iCs/>
          <w:sz w:val="22"/>
          <w:lang w:eastAsia="ja-JP"/>
        </w:rPr>
        <w:t xml:space="preserve">a field </w:t>
      </w:r>
      <w:r w:rsidRPr="005A5B67">
        <w:rPr>
          <w:rFonts w:ascii="Times New Roman" w:hAnsi="Times New Roman" w:cs="Times New Roman"/>
          <w:i/>
          <w:iCs/>
          <w:sz w:val="22"/>
          <w:lang w:eastAsia="ja-JP"/>
        </w:rPr>
        <w:t>in the DCI.</w:t>
      </w:r>
    </w:p>
    <w:p w14:paraId="7420E6B5" w14:textId="689D8373" w:rsidR="00D837D3" w:rsidRPr="00D837D3" w:rsidRDefault="00D837D3" w:rsidP="00D837D3">
      <w:pPr>
        <w:pStyle w:val="af7"/>
        <w:widowControl/>
        <w:numPr>
          <w:ilvl w:val="2"/>
          <w:numId w:val="51"/>
        </w:numPr>
        <w:spacing w:afterLines="50" w:after="156"/>
        <w:ind w:firstLineChars="0"/>
        <w:rPr>
          <w:rFonts w:ascii="Times New Roman" w:hAnsi="Times New Roman" w:cs="Times New Roman"/>
          <w:i/>
          <w:iCs/>
          <w:sz w:val="22"/>
          <w:lang w:eastAsia="ja-JP"/>
        </w:rPr>
      </w:pPr>
      <w:r>
        <w:rPr>
          <w:rFonts w:ascii="Times New Roman" w:hAnsi="Times New Roman" w:cs="Times New Roman"/>
          <w:i/>
          <w:iCs/>
          <w:sz w:val="22"/>
          <w:lang w:eastAsia="ja-JP"/>
        </w:rPr>
        <w:t>The f</w:t>
      </w:r>
      <w:r w:rsidRPr="00D837D3">
        <w:rPr>
          <w:rFonts w:ascii="Times New Roman" w:hAnsi="Times New Roman" w:cs="Times New Roman"/>
          <w:i/>
          <w:iCs/>
          <w:sz w:val="22"/>
          <w:lang w:eastAsia="ja-JP"/>
        </w:rPr>
        <w:t>ield in the DCI is corresponding to one parameter</w:t>
      </w:r>
      <w:r>
        <w:rPr>
          <w:rFonts w:ascii="Times New Roman" w:hAnsi="Times New Roman" w:cs="Times New Roman"/>
          <w:i/>
          <w:iCs/>
          <w:sz w:val="22"/>
          <w:lang w:eastAsia="ja-JP"/>
        </w:rPr>
        <w:t xml:space="preserve"> configured by RRC</w:t>
      </w:r>
    </w:p>
    <w:p w14:paraId="23CCDA91" w14:textId="27EC56A5" w:rsidR="005A5B67" w:rsidRPr="005A5B67" w:rsidRDefault="005A5B67" w:rsidP="005A5B67">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 xml:space="preserve">All the </w:t>
      </w:r>
      <w:r w:rsidR="00D837D3" w:rsidRPr="005A5B67">
        <w:rPr>
          <w:rFonts w:ascii="Times New Roman" w:hAnsi="Times New Roman" w:cs="Times New Roman"/>
          <w:i/>
          <w:iCs/>
          <w:sz w:val="22"/>
          <w:lang w:eastAsia="ja-JP"/>
        </w:rPr>
        <w:t xml:space="preserve">UL CG/SPS </w:t>
      </w:r>
      <w:r w:rsidRPr="005A5B67">
        <w:rPr>
          <w:rFonts w:ascii="Times New Roman" w:hAnsi="Times New Roman" w:cs="Times New Roman"/>
          <w:i/>
          <w:iCs/>
          <w:sz w:val="22"/>
          <w:lang w:eastAsia="ja-JP"/>
        </w:rPr>
        <w:t xml:space="preserve">configurations with the same value </w:t>
      </w:r>
      <w:r w:rsidR="001674E5">
        <w:rPr>
          <w:rFonts w:ascii="Times New Roman" w:hAnsi="Times New Roman" w:cs="Times New Roman"/>
          <w:i/>
          <w:iCs/>
          <w:sz w:val="22"/>
          <w:lang w:eastAsia="ja-JP"/>
        </w:rPr>
        <w:t xml:space="preserve">of the parameter </w:t>
      </w:r>
      <w:r w:rsidRPr="005A5B67">
        <w:rPr>
          <w:rFonts w:ascii="Times New Roman" w:hAnsi="Times New Roman" w:cs="Times New Roman"/>
          <w:i/>
          <w:iCs/>
          <w:sz w:val="22"/>
          <w:lang w:eastAsia="ja-JP"/>
        </w:rPr>
        <w:t xml:space="preserve">are released. </w:t>
      </w:r>
    </w:p>
    <w:p w14:paraId="04E9A5A0" w14:textId="4C355591" w:rsidR="005A5B67" w:rsidRPr="005A5B67" w:rsidRDefault="005A5B67" w:rsidP="005A5B67">
      <w:pPr>
        <w:pStyle w:val="af7"/>
        <w:widowControl/>
        <w:numPr>
          <w:ilvl w:val="2"/>
          <w:numId w:val="51"/>
        </w:numPr>
        <w:spacing w:afterLines="50" w:after="156"/>
        <w:ind w:firstLineChars="0"/>
        <w:rPr>
          <w:rFonts w:ascii="Times New Roman" w:hAnsi="Times New Roman" w:cs="Times New Roman"/>
          <w:i/>
          <w:iCs/>
          <w:sz w:val="22"/>
          <w:lang w:eastAsia="ja-JP"/>
        </w:rPr>
      </w:pPr>
      <w:r w:rsidRPr="005A5B67">
        <w:rPr>
          <w:rFonts w:ascii="Times New Roman" w:hAnsi="Times New Roman" w:cs="Times New Roman"/>
          <w:i/>
          <w:iCs/>
          <w:sz w:val="22"/>
          <w:lang w:eastAsia="ja-JP"/>
        </w:rPr>
        <w:t>FFS the parameter: e.g. HARQ process offset</w:t>
      </w:r>
      <w:r w:rsidR="001674E5">
        <w:rPr>
          <w:rFonts w:ascii="Times New Roman" w:hAnsi="Times New Roman" w:cs="Times New Roman"/>
          <w:i/>
          <w:iCs/>
          <w:sz w:val="22"/>
          <w:lang w:eastAsia="ja-JP"/>
        </w:rPr>
        <w:t>, configuration set ID</w:t>
      </w:r>
    </w:p>
    <w:p w14:paraId="5A714C62" w14:textId="77777777" w:rsidR="00807A49" w:rsidRPr="00D837D3" w:rsidRDefault="00807A49" w:rsidP="00807A49">
      <w:pPr>
        <w:pStyle w:val="af7"/>
        <w:spacing w:afterLines="50" w:after="156"/>
        <w:ind w:left="840" w:firstLineChars="0" w:firstLine="0"/>
        <w:rPr>
          <w:rFonts w:ascii="Times New Roman" w:eastAsia="Yu Mincho" w:hAnsi="Times New Roman" w:cs="Times New Roman"/>
          <w:i/>
          <w:sz w:val="22"/>
          <w:lang w:eastAsia="ja-JP"/>
        </w:rPr>
      </w:pPr>
    </w:p>
    <w:p w14:paraId="478C2F1B" w14:textId="77777777" w:rsidR="00807A49" w:rsidRPr="00200856" w:rsidRDefault="00807A49" w:rsidP="00807A49">
      <w:pPr>
        <w:spacing w:afterLines="50" w:after="156"/>
        <w:rPr>
          <w:rFonts w:ascii="Times New Roman" w:eastAsia="宋体" w:hAnsi="Times New Roman" w:cs="Times New Roman"/>
          <w:sz w:val="22"/>
        </w:rPr>
      </w:pPr>
      <w:r w:rsidRPr="00200856">
        <w:rPr>
          <w:rFonts w:ascii="Times New Roman" w:eastAsia="宋体" w:hAnsi="Times New Roman" w:cs="Times New Roman"/>
          <w:sz w:val="22"/>
        </w:rPr>
        <w:t>Any comments?</w:t>
      </w:r>
    </w:p>
    <w:tbl>
      <w:tblPr>
        <w:tblStyle w:val="af6"/>
        <w:tblW w:w="8522" w:type="dxa"/>
        <w:tblLayout w:type="fixed"/>
        <w:tblLook w:val="04A0" w:firstRow="1" w:lastRow="0" w:firstColumn="1" w:lastColumn="0" w:noHBand="0" w:noVBand="1"/>
      </w:tblPr>
      <w:tblGrid>
        <w:gridCol w:w="2005"/>
        <w:gridCol w:w="6517"/>
      </w:tblGrid>
      <w:tr w:rsidR="00807A49" w14:paraId="0AC1A8F8" w14:textId="77777777" w:rsidTr="00C46BE4">
        <w:tc>
          <w:tcPr>
            <w:tcW w:w="2005" w:type="dxa"/>
            <w:shd w:val="clear" w:color="auto" w:fill="9CC2E5" w:themeFill="accent5" w:themeFillTint="99"/>
          </w:tcPr>
          <w:p w14:paraId="67F8010A" w14:textId="77777777" w:rsidR="00807A49" w:rsidRDefault="00807A49" w:rsidP="00C46BE4">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304CBB7E" w14:textId="77777777" w:rsidR="00807A49" w:rsidRDefault="00807A49" w:rsidP="00C46BE4">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807A49" w14:paraId="0C185436" w14:textId="77777777" w:rsidTr="00C46BE4">
        <w:tc>
          <w:tcPr>
            <w:tcW w:w="2005" w:type="dxa"/>
          </w:tcPr>
          <w:p w14:paraId="427BDD8D" w14:textId="77777777" w:rsidR="00807A49" w:rsidRDefault="00807A49" w:rsidP="00C46BE4">
            <w:pPr>
              <w:spacing w:afterLines="50" w:after="156"/>
              <w:rPr>
                <w:rFonts w:ascii="Times New Roman" w:eastAsia="Yu Mincho" w:hAnsi="Times New Roman" w:cs="Times New Roman"/>
                <w:kern w:val="0"/>
                <w:sz w:val="22"/>
                <w:lang w:val="en-GB" w:eastAsia="ja-JP"/>
              </w:rPr>
            </w:pPr>
          </w:p>
        </w:tc>
        <w:tc>
          <w:tcPr>
            <w:tcW w:w="6517" w:type="dxa"/>
          </w:tcPr>
          <w:p w14:paraId="24EF518D" w14:textId="77777777" w:rsidR="00807A49" w:rsidRDefault="00807A49" w:rsidP="00C46BE4">
            <w:pPr>
              <w:spacing w:afterLines="50" w:after="156"/>
              <w:rPr>
                <w:rFonts w:ascii="Times New Roman" w:hAnsi="Times New Roman" w:cs="Times New Roman"/>
                <w:kern w:val="0"/>
                <w:sz w:val="22"/>
                <w:lang w:val="en-GB"/>
              </w:rPr>
            </w:pPr>
          </w:p>
        </w:tc>
      </w:tr>
      <w:tr w:rsidR="00807A49" w14:paraId="3F24BE2E" w14:textId="77777777" w:rsidTr="00C46BE4">
        <w:tc>
          <w:tcPr>
            <w:tcW w:w="2005" w:type="dxa"/>
          </w:tcPr>
          <w:p w14:paraId="1C6341C2" w14:textId="77777777" w:rsidR="00807A49" w:rsidRDefault="00807A49" w:rsidP="00C46BE4">
            <w:pPr>
              <w:spacing w:afterLines="50" w:after="156"/>
              <w:rPr>
                <w:rFonts w:ascii="Times New Roman" w:eastAsia="Malgun Gothic" w:hAnsi="Times New Roman" w:cs="Times New Roman"/>
                <w:kern w:val="0"/>
                <w:sz w:val="22"/>
                <w:lang w:val="en-GB" w:eastAsia="ko-KR"/>
              </w:rPr>
            </w:pPr>
          </w:p>
        </w:tc>
        <w:tc>
          <w:tcPr>
            <w:tcW w:w="6517" w:type="dxa"/>
          </w:tcPr>
          <w:p w14:paraId="26DE746A" w14:textId="77777777" w:rsidR="00807A49" w:rsidRDefault="00807A49" w:rsidP="00C46BE4">
            <w:pPr>
              <w:spacing w:afterLines="50" w:after="156"/>
              <w:rPr>
                <w:rFonts w:ascii="Times New Roman" w:eastAsia="Malgun Gothic" w:hAnsi="Times New Roman" w:cs="Times New Roman"/>
                <w:kern w:val="0"/>
                <w:sz w:val="22"/>
                <w:lang w:val="en-GB" w:eastAsia="ko-KR"/>
              </w:rPr>
            </w:pPr>
          </w:p>
        </w:tc>
      </w:tr>
    </w:tbl>
    <w:p w14:paraId="7FA0C2F9" w14:textId="77777777" w:rsidR="00807A49" w:rsidRDefault="00807A49" w:rsidP="00807A49">
      <w:pPr>
        <w:widowControl/>
        <w:jc w:val="left"/>
        <w:rPr>
          <w:rFonts w:ascii="Times" w:hAnsi="Times" w:cs="Times New Roman"/>
          <w:kern w:val="0"/>
          <w:sz w:val="20"/>
          <w:szCs w:val="20"/>
          <w:lang w:val="en-GB"/>
        </w:rPr>
      </w:pPr>
    </w:p>
    <w:p w14:paraId="5564C99C" w14:textId="77777777" w:rsidR="00807A49" w:rsidRDefault="00807A49" w:rsidP="00807A49">
      <w:pPr>
        <w:widowControl/>
        <w:jc w:val="left"/>
        <w:rPr>
          <w:rFonts w:ascii="Times" w:hAnsi="Times" w:cs="Times New Roman"/>
          <w:kern w:val="0"/>
          <w:sz w:val="20"/>
          <w:szCs w:val="20"/>
          <w:lang w:val="en-GB"/>
        </w:rPr>
      </w:pPr>
    </w:p>
    <w:p w14:paraId="169748F4" w14:textId="49243976" w:rsidR="00807A49" w:rsidRPr="00C847FF" w:rsidRDefault="00807A49" w:rsidP="00807A49">
      <w:pPr>
        <w:pStyle w:val="aa"/>
        <w:spacing w:afterLines="50" w:after="156" w:line="240" w:lineRule="auto"/>
        <w:rPr>
          <w:rFonts w:eastAsia="Yu Mincho"/>
          <w:b/>
          <w:sz w:val="22"/>
          <w:u w:val="single"/>
          <w:lang w:eastAsia="ja-JP"/>
        </w:rPr>
      </w:pPr>
      <w:r>
        <w:rPr>
          <w:rFonts w:eastAsia="Yu Mincho"/>
          <w:b/>
          <w:sz w:val="22"/>
          <w:u w:val="single"/>
          <w:lang w:eastAsia="ja-JP"/>
        </w:rPr>
        <w:t>Discuss</w:t>
      </w:r>
      <w:r w:rsidRPr="00C847FF">
        <w:rPr>
          <w:rFonts w:eastAsia="Yu Mincho"/>
          <w:b/>
          <w:sz w:val="22"/>
          <w:u w:val="single"/>
          <w:lang w:eastAsia="ja-JP"/>
        </w:rPr>
        <w:t>:</w:t>
      </w:r>
      <w:r w:rsidRPr="00C847FF">
        <w:rPr>
          <w:rFonts w:eastAsia="Yu Mincho"/>
          <w:b/>
          <w:sz w:val="22"/>
          <w:lang w:eastAsia="ja-JP"/>
        </w:rPr>
        <w:t xml:space="preserve"> </w:t>
      </w:r>
    </w:p>
    <w:p w14:paraId="44D685F7" w14:textId="578028B4" w:rsidR="00807A49" w:rsidRDefault="00807A49" w:rsidP="00807A49">
      <w:pPr>
        <w:pStyle w:val="af7"/>
        <w:numPr>
          <w:ilvl w:val="0"/>
          <w:numId w:val="5"/>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Further discuss on how and whether to</w:t>
      </w:r>
      <w:r w:rsidRPr="00905833">
        <w:rPr>
          <w:rFonts w:ascii="Times New Roman" w:eastAsia="Yu Mincho" w:hAnsi="Times New Roman" w:cs="Times New Roman"/>
          <w:i/>
          <w:sz w:val="22"/>
          <w:lang w:eastAsia="ja-JP"/>
        </w:rPr>
        <w:t xml:space="preserve"> </w:t>
      </w:r>
      <w:r>
        <w:rPr>
          <w:rFonts w:ascii="Times New Roman" w:eastAsia="Yu Mincho" w:hAnsi="Times New Roman" w:cs="Times New Roman"/>
          <w:i/>
          <w:sz w:val="22"/>
          <w:lang w:eastAsia="ja-JP"/>
        </w:rPr>
        <w:t>s</w:t>
      </w:r>
      <w:r w:rsidRPr="00D7623F">
        <w:rPr>
          <w:rFonts w:ascii="Times New Roman" w:eastAsia="Yu Mincho" w:hAnsi="Times New Roman" w:cs="Times New Roman"/>
          <w:i/>
          <w:sz w:val="22"/>
          <w:lang w:eastAsia="ja-JP"/>
        </w:rPr>
        <w:t xml:space="preserve">upport joint </w:t>
      </w:r>
      <w:r w:rsidRPr="00905833">
        <w:rPr>
          <w:rFonts w:ascii="Times New Roman" w:eastAsia="Yu Mincho" w:hAnsi="Times New Roman" w:cs="Times New Roman" w:hint="eastAsia"/>
          <w:i/>
          <w:sz w:val="22"/>
          <w:lang w:eastAsia="ja-JP"/>
        </w:rPr>
        <w:t>activation</w:t>
      </w:r>
      <w:r w:rsidRPr="00D7623F">
        <w:rPr>
          <w:rFonts w:ascii="Times New Roman" w:eastAsia="Yu Mincho" w:hAnsi="Times New Roman" w:cs="Times New Roman"/>
          <w:i/>
          <w:sz w:val="22"/>
          <w:lang w:eastAsia="ja-JP"/>
        </w:rPr>
        <w:t xml:space="preserve"> in a DCI for two or more configured grant Type 2/SPS configurations. </w:t>
      </w:r>
    </w:p>
    <w:p w14:paraId="6AA66F88" w14:textId="5082878C" w:rsidR="00807A49" w:rsidRDefault="00B74CDE" w:rsidP="00B74CDE">
      <w:pPr>
        <w:pStyle w:val="af7"/>
        <w:numPr>
          <w:ilvl w:val="1"/>
          <w:numId w:val="5"/>
        </w:numPr>
        <w:spacing w:afterLines="50" w:after="156"/>
        <w:ind w:firstLineChars="0"/>
        <w:rPr>
          <w:rFonts w:ascii="Times New Roman" w:eastAsia="Yu Mincho" w:hAnsi="Times New Roman" w:cs="Times New Roman"/>
          <w:i/>
          <w:sz w:val="22"/>
          <w:lang w:eastAsia="ja-JP"/>
        </w:rPr>
      </w:pPr>
      <w:r w:rsidRPr="00B74CDE">
        <w:rPr>
          <w:rFonts w:ascii="Times New Roman" w:eastAsia="Yu Mincho" w:hAnsi="Times New Roman" w:cs="Times New Roman"/>
          <w:i/>
          <w:sz w:val="22"/>
          <w:lang w:eastAsia="ja-JP"/>
        </w:rPr>
        <w:t>How to indicate/derive time-domain, f</w:t>
      </w:r>
      <w:r>
        <w:rPr>
          <w:rFonts w:ascii="Times New Roman" w:eastAsia="Yu Mincho" w:hAnsi="Times New Roman" w:cs="Times New Roman"/>
          <w:i/>
          <w:sz w:val="22"/>
          <w:lang w:eastAsia="ja-JP"/>
        </w:rPr>
        <w:t>requency</w:t>
      </w:r>
      <w:r w:rsidRPr="00B74CDE">
        <w:rPr>
          <w:rFonts w:ascii="Times New Roman" w:eastAsia="Yu Mincho" w:hAnsi="Times New Roman" w:cs="Times New Roman"/>
          <w:i/>
          <w:sz w:val="22"/>
          <w:lang w:eastAsia="ja-JP"/>
        </w:rPr>
        <w:t>-domain allocation, DMRS related parameters by activation DCI</w:t>
      </w:r>
      <w:r>
        <w:rPr>
          <w:rFonts w:ascii="Times New Roman" w:eastAsia="Yu Mincho" w:hAnsi="Times New Roman" w:cs="Times New Roman"/>
          <w:i/>
          <w:sz w:val="22"/>
          <w:lang w:eastAsia="ja-JP"/>
        </w:rPr>
        <w:t>?</w:t>
      </w:r>
    </w:p>
    <w:p w14:paraId="52615A2E" w14:textId="77777777" w:rsidR="002F1DD3" w:rsidRPr="002F1DD3" w:rsidRDefault="002F1DD3" w:rsidP="002F1DD3">
      <w:pPr>
        <w:pStyle w:val="af7"/>
        <w:numPr>
          <w:ilvl w:val="2"/>
          <w:numId w:val="5"/>
        </w:numPr>
        <w:spacing w:afterLines="50" w:after="156"/>
        <w:ind w:firstLineChars="0"/>
        <w:rPr>
          <w:rFonts w:ascii="Times New Roman" w:eastAsia="Yu Mincho" w:hAnsi="Times New Roman" w:cs="Times New Roman"/>
          <w:i/>
          <w:sz w:val="22"/>
          <w:lang w:eastAsia="ja-JP"/>
        </w:rPr>
      </w:pPr>
      <w:r w:rsidRPr="002F1DD3">
        <w:rPr>
          <w:rFonts w:ascii="Times New Roman" w:eastAsia="Yu Mincho" w:hAnsi="Times New Roman" w:cs="Times New Roman"/>
          <w:i/>
          <w:sz w:val="22"/>
          <w:lang w:eastAsia="ja-JP"/>
        </w:rPr>
        <w:t xml:space="preserve">Option 1: One time offset/time offset pattern between different configurations is pre-configured. </w:t>
      </w:r>
    </w:p>
    <w:p w14:paraId="7BCD689B" w14:textId="77777777" w:rsidR="002F1DD3" w:rsidRPr="002F1DD3" w:rsidRDefault="002F1DD3" w:rsidP="002F1DD3">
      <w:pPr>
        <w:pStyle w:val="af7"/>
        <w:numPr>
          <w:ilvl w:val="2"/>
          <w:numId w:val="5"/>
        </w:numPr>
        <w:spacing w:afterLines="50" w:after="156"/>
        <w:ind w:firstLineChars="0"/>
        <w:rPr>
          <w:rFonts w:ascii="Times New Roman" w:eastAsia="Yu Mincho" w:hAnsi="Times New Roman" w:cs="Times New Roman"/>
          <w:i/>
          <w:sz w:val="22"/>
          <w:lang w:eastAsia="ja-JP"/>
        </w:rPr>
      </w:pPr>
      <w:r w:rsidRPr="002F1DD3">
        <w:rPr>
          <w:rFonts w:ascii="Times New Roman" w:eastAsia="Yu Mincho" w:hAnsi="Times New Roman" w:cs="Times New Roman"/>
          <w:i/>
          <w:sz w:val="22"/>
          <w:lang w:eastAsia="ja-JP"/>
        </w:rPr>
        <w:t xml:space="preserve">Option 2: Multiple time offsets/time offset patterns between different configurations are pre-configured and additional DCI field is needed to indicate the pattern. </w:t>
      </w:r>
    </w:p>
    <w:p w14:paraId="1232F09B" w14:textId="77777777" w:rsidR="002F1DD3" w:rsidRPr="002F1DD3" w:rsidRDefault="002F1DD3" w:rsidP="002F1DD3">
      <w:pPr>
        <w:pStyle w:val="af7"/>
        <w:numPr>
          <w:ilvl w:val="2"/>
          <w:numId w:val="5"/>
        </w:numPr>
        <w:spacing w:afterLines="50" w:after="156"/>
        <w:ind w:firstLineChars="0"/>
        <w:rPr>
          <w:rFonts w:ascii="Times New Roman" w:eastAsia="Yu Mincho" w:hAnsi="Times New Roman" w:cs="Times New Roman"/>
          <w:i/>
          <w:sz w:val="22"/>
          <w:lang w:eastAsia="ja-JP"/>
        </w:rPr>
      </w:pPr>
      <w:r w:rsidRPr="002F1DD3">
        <w:rPr>
          <w:rFonts w:ascii="Times New Roman" w:eastAsia="Yu Mincho" w:hAnsi="Times New Roman" w:cs="Times New Roman"/>
          <w:i/>
          <w:sz w:val="22"/>
          <w:lang w:eastAsia="ja-JP"/>
        </w:rPr>
        <w:t>Option 3: consider similar approach as discussed in PUSCH enhancements on resource allocation for repetitions. E.g., if one DCI indicates multiple time-domain resource allocation, one DCI may also be able to activate multiple configurations.</w:t>
      </w:r>
    </w:p>
    <w:p w14:paraId="0EEDE53E" w14:textId="77777777" w:rsidR="00807A49" w:rsidRDefault="00807A49" w:rsidP="00807A49">
      <w:pPr>
        <w:spacing w:afterLines="50" w:after="156"/>
        <w:rPr>
          <w:rFonts w:ascii="Times New Roman" w:eastAsia="宋体" w:hAnsi="Times New Roman" w:cs="Times New Roman"/>
          <w:sz w:val="22"/>
        </w:rPr>
      </w:pPr>
    </w:p>
    <w:p w14:paraId="74DE3FF3" w14:textId="2A16FA70" w:rsidR="00807A49" w:rsidRPr="00870258" w:rsidRDefault="00807A49" w:rsidP="00807A49">
      <w:pPr>
        <w:spacing w:afterLines="50" w:after="156"/>
        <w:rPr>
          <w:rFonts w:ascii="Times New Roman" w:eastAsia="宋体" w:hAnsi="Times New Roman" w:cs="Times New Roman"/>
          <w:sz w:val="22"/>
        </w:rPr>
      </w:pPr>
      <w:r w:rsidRPr="00870258">
        <w:rPr>
          <w:rFonts w:ascii="Times New Roman" w:eastAsia="宋体" w:hAnsi="Times New Roman" w:cs="Times New Roman"/>
          <w:sz w:val="22"/>
        </w:rPr>
        <w:t>Any comments</w:t>
      </w:r>
      <w:r w:rsidR="002F1DD3">
        <w:rPr>
          <w:rFonts w:ascii="Times New Roman" w:eastAsia="宋体" w:hAnsi="Times New Roman" w:cs="Times New Roman"/>
          <w:sz w:val="22"/>
        </w:rPr>
        <w:t xml:space="preserve"> or views</w:t>
      </w:r>
      <w:r w:rsidRPr="00870258">
        <w:rPr>
          <w:rFonts w:ascii="Times New Roman" w:eastAsia="宋体" w:hAnsi="Times New Roman" w:cs="Times New Roman"/>
          <w:sz w:val="22"/>
        </w:rPr>
        <w:t>?</w:t>
      </w:r>
    </w:p>
    <w:tbl>
      <w:tblPr>
        <w:tblStyle w:val="af6"/>
        <w:tblW w:w="8522" w:type="dxa"/>
        <w:tblLayout w:type="fixed"/>
        <w:tblLook w:val="04A0" w:firstRow="1" w:lastRow="0" w:firstColumn="1" w:lastColumn="0" w:noHBand="0" w:noVBand="1"/>
      </w:tblPr>
      <w:tblGrid>
        <w:gridCol w:w="2005"/>
        <w:gridCol w:w="6517"/>
      </w:tblGrid>
      <w:tr w:rsidR="00807A49" w14:paraId="6A6AA33C" w14:textId="77777777" w:rsidTr="00C46BE4">
        <w:tc>
          <w:tcPr>
            <w:tcW w:w="2005" w:type="dxa"/>
            <w:shd w:val="clear" w:color="auto" w:fill="9CC2E5" w:themeFill="accent5" w:themeFillTint="99"/>
          </w:tcPr>
          <w:p w14:paraId="0D484AB6" w14:textId="77777777" w:rsidR="00807A49" w:rsidRDefault="00807A49" w:rsidP="00C46BE4">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2966DE4B" w14:textId="77777777" w:rsidR="00807A49" w:rsidRDefault="00807A49" w:rsidP="00C46BE4">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807A49" w14:paraId="3D460713" w14:textId="77777777" w:rsidTr="00C46BE4">
        <w:tc>
          <w:tcPr>
            <w:tcW w:w="2005" w:type="dxa"/>
          </w:tcPr>
          <w:p w14:paraId="18051349" w14:textId="77777777" w:rsidR="00807A49" w:rsidRDefault="00807A49" w:rsidP="00C46BE4">
            <w:pPr>
              <w:spacing w:afterLines="50" w:after="156"/>
              <w:rPr>
                <w:rFonts w:ascii="Times New Roman" w:eastAsia="Yu Mincho" w:hAnsi="Times New Roman" w:cs="Times New Roman"/>
                <w:kern w:val="0"/>
                <w:sz w:val="22"/>
                <w:lang w:val="en-GB" w:eastAsia="ja-JP"/>
              </w:rPr>
            </w:pPr>
          </w:p>
        </w:tc>
        <w:tc>
          <w:tcPr>
            <w:tcW w:w="6517" w:type="dxa"/>
          </w:tcPr>
          <w:p w14:paraId="15C18CDF" w14:textId="77777777" w:rsidR="00807A49" w:rsidRDefault="00807A49" w:rsidP="00C46BE4">
            <w:pPr>
              <w:spacing w:afterLines="50" w:after="156"/>
              <w:rPr>
                <w:rFonts w:ascii="Times New Roman" w:hAnsi="Times New Roman" w:cs="Times New Roman"/>
                <w:kern w:val="0"/>
                <w:sz w:val="22"/>
                <w:lang w:val="en-GB"/>
              </w:rPr>
            </w:pPr>
          </w:p>
        </w:tc>
      </w:tr>
      <w:tr w:rsidR="00807A49" w14:paraId="2F586A1C" w14:textId="77777777" w:rsidTr="00C46BE4">
        <w:tc>
          <w:tcPr>
            <w:tcW w:w="2005" w:type="dxa"/>
          </w:tcPr>
          <w:p w14:paraId="428A495B" w14:textId="77777777" w:rsidR="00807A49" w:rsidRDefault="00807A49" w:rsidP="00C46BE4">
            <w:pPr>
              <w:spacing w:afterLines="50" w:after="156"/>
              <w:rPr>
                <w:rFonts w:ascii="Times New Roman" w:eastAsia="Malgun Gothic" w:hAnsi="Times New Roman" w:cs="Times New Roman"/>
                <w:kern w:val="0"/>
                <w:sz w:val="22"/>
                <w:lang w:val="en-GB" w:eastAsia="ko-KR"/>
              </w:rPr>
            </w:pPr>
          </w:p>
        </w:tc>
        <w:tc>
          <w:tcPr>
            <w:tcW w:w="6517" w:type="dxa"/>
          </w:tcPr>
          <w:p w14:paraId="4E2CFFA6" w14:textId="77777777" w:rsidR="00807A49" w:rsidRDefault="00807A49" w:rsidP="00C46BE4">
            <w:pPr>
              <w:spacing w:afterLines="50" w:after="156"/>
              <w:rPr>
                <w:rFonts w:ascii="Times New Roman" w:eastAsia="Malgun Gothic" w:hAnsi="Times New Roman" w:cs="Times New Roman"/>
                <w:kern w:val="0"/>
                <w:sz w:val="22"/>
                <w:lang w:val="en-GB" w:eastAsia="ko-KR"/>
              </w:rPr>
            </w:pPr>
          </w:p>
        </w:tc>
      </w:tr>
    </w:tbl>
    <w:p w14:paraId="02449B32" w14:textId="3FC7D079" w:rsidR="00B13CD4" w:rsidRPr="00FE135D" w:rsidRDefault="00B13CD4" w:rsidP="00011CC8">
      <w:pPr>
        <w:pStyle w:val="aa"/>
        <w:spacing w:afterLines="50" w:after="156" w:line="240" w:lineRule="auto"/>
        <w:rPr>
          <w:sz w:val="22"/>
          <w:szCs w:val="22"/>
          <w:lang w:eastAsia="zh-CN"/>
        </w:rPr>
      </w:pPr>
    </w:p>
    <w:p w14:paraId="3E0BBD27" w14:textId="77777777" w:rsidR="00FE135D" w:rsidRPr="00B13CD4" w:rsidRDefault="00FE135D" w:rsidP="00FE135D">
      <w:pPr>
        <w:pStyle w:val="1"/>
        <w:numPr>
          <w:ilvl w:val="1"/>
          <w:numId w:val="1"/>
        </w:numPr>
        <w:tabs>
          <w:tab w:val="left" w:pos="0"/>
        </w:tabs>
        <w:autoSpaceDE/>
        <w:autoSpaceDN/>
        <w:spacing w:before="240"/>
        <w:rPr>
          <w:rFonts w:ascii="Arial" w:eastAsia="等线" w:hAnsi="Arial"/>
          <w:bCs w:val="0"/>
          <w:kern w:val="28"/>
          <w:szCs w:val="20"/>
          <w:lang w:eastAsia="zh-CN"/>
        </w:rPr>
      </w:pPr>
      <w:r w:rsidRPr="00B13CD4">
        <w:rPr>
          <w:rFonts w:ascii="Arial" w:eastAsia="等线" w:hAnsi="Arial"/>
          <w:bCs w:val="0"/>
          <w:kern w:val="28"/>
          <w:szCs w:val="20"/>
          <w:lang w:eastAsia="zh-CN"/>
        </w:rPr>
        <w:lastRenderedPageBreak/>
        <w:t>Introduction of UL CG index</w:t>
      </w:r>
      <w:r>
        <w:rPr>
          <w:rFonts w:ascii="Arial" w:eastAsia="等线" w:hAnsi="Arial"/>
          <w:bCs w:val="0"/>
          <w:kern w:val="28"/>
          <w:szCs w:val="20"/>
          <w:lang w:eastAsia="zh-CN"/>
        </w:rPr>
        <w:t>/ID</w:t>
      </w:r>
    </w:p>
    <w:p w14:paraId="63645875" w14:textId="03C8101F" w:rsidR="00FE135D" w:rsidRDefault="00FE135D" w:rsidP="00FE135D">
      <w:pPr>
        <w:pStyle w:val="aa"/>
        <w:spacing w:afterLines="50" w:after="156" w:line="240" w:lineRule="auto"/>
        <w:rPr>
          <w:sz w:val="22"/>
          <w:szCs w:val="22"/>
          <w:lang w:eastAsia="zh-CN"/>
        </w:rPr>
      </w:pPr>
      <w:r w:rsidRPr="006108DF">
        <w:rPr>
          <w:rFonts w:hint="eastAsia"/>
          <w:sz w:val="22"/>
          <w:szCs w:val="22"/>
          <w:lang w:eastAsia="zh-CN"/>
        </w:rPr>
        <w:t>B</w:t>
      </w:r>
      <w:r w:rsidRPr="00611BF1">
        <w:rPr>
          <w:sz w:val="22"/>
          <w:szCs w:val="22"/>
          <w:lang w:eastAsia="zh-CN"/>
        </w:rPr>
        <w:t>ased on the</w:t>
      </w:r>
      <w:r>
        <w:rPr>
          <w:sz w:val="22"/>
          <w:szCs w:val="22"/>
          <w:lang w:eastAsia="zh-CN"/>
        </w:rPr>
        <w:t xml:space="preserve"> contributions, most companies HW</w:t>
      </w:r>
      <w:r w:rsidR="00370B74">
        <w:rPr>
          <w:sz w:val="22"/>
          <w:szCs w:val="22"/>
          <w:lang w:eastAsia="zh-CN"/>
        </w:rPr>
        <w:t xml:space="preserve"> (</w:t>
      </w:r>
      <w:r>
        <w:rPr>
          <w:sz w:val="22"/>
          <w:szCs w:val="22"/>
          <w:lang w:eastAsia="zh-CN"/>
        </w:rPr>
        <w:t>6062</w:t>
      </w:r>
      <w:r w:rsidR="00370B74">
        <w:rPr>
          <w:sz w:val="22"/>
          <w:szCs w:val="22"/>
          <w:lang w:eastAsia="zh-CN"/>
        </w:rPr>
        <w:t>)</w:t>
      </w:r>
      <w:r>
        <w:rPr>
          <w:sz w:val="22"/>
          <w:szCs w:val="22"/>
          <w:lang w:eastAsia="zh-CN"/>
        </w:rPr>
        <w:t>, Ericsson</w:t>
      </w:r>
      <w:r w:rsidR="00370B74">
        <w:rPr>
          <w:sz w:val="22"/>
          <w:szCs w:val="22"/>
          <w:lang w:eastAsia="zh-CN"/>
        </w:rPr>
        <w:t xml:space="preserve"> (</w:t>
      </w:r>
      <w:r>
        <w:rPr>
          <w:sz w:val="22"/>
          <w:szCs w:val="22"/>
          <w:lang w:eastAsia="zh-CN"/>
        </w:rPr>
        <w:t>6096</w:t>
      </w:r>
      <w:r w:rsidR="00370B74">
        <w:rPr>
          <w:sz w:val="22"/>
          <w:szCs w:val="22"/>
          <w:lang w:eastAsia="zh-CN"/>
        </w:rPr>
        <w:t>)</w:t>
      </w:r>
      <w:r>
        <w:rPr>
          <w:sz w:val="22"/>
          <w:szCs w:val="22"/>
          <w:lang w:eastAsia="zh-CN"/>
        </w:rPr>
        <w:t xml:space="preserve">, vivo </w:t>
      </w:r>
      <w:r w:rsidR="00370B74">
        <w:rPr>
          <w:sz w:val="22"/>
          <w:szCs w:val="22"/>
          <w:lang w:eastAsia="zh-CN"/>
        </w:rPr>
        <w:t>(</w:t>
      </w:r>
      <w:r>
        <w:rPr>
          <w:sz w:val="22"/>
          <w:szCs w:val="22"/>
          <w:lang w:eastAsia="zh-CN"/>
        </w:rPr>
        <w:t>6151</w:t>
      </w:r>
      <w:r w:rsidR="00370B74">
        <w:rPr>
          <w:sz w:val="22"/>
          <w:szCs w:val="22"/>
          <w:lang w:eastAsia="zh-CN"/>
        </w:rPr>
        <w:t>)</w:t>
      </w:r>
      <w:r>
        <w:rPr>
          <w:sz w:val="22"/>
          <w:szCs w:val="22"/>
          <w:lang w:eastAsia="zh-CN"/>
        </w:rPr>
        <w:t>, DCM</w:t>
      </w:r>
      <w:r w:rsidR="00370B74">
        <w:rPr>
          <w:sz w:val="22"/>
          <w:szCs w:val="22"/>
          <w:lang w:eastAsia="zh-CN"/>
        </w:rPr>
        <w:t xml:space="preserve"> (</w:t>
      </w:r>
      <w:r>
        <w:rPr>
          <w:sz w:val="22"/>
          <w:szCs w:val="22"/>
          <w:lang w:eastAsia="zh-CN"/>
        </w:rPr>
        <w:t>6216</w:t>
      </w:r>
      <w:r w:rsidR="00370B74">
        <w:rPr>
          <w:sz w:val="22"/>
          <w:szCs w:val="22"/>
          <w:lang w:eastAsia="zh-CN"/>
        </w:rPr>
        <w:t>)</w:t>
      </w:r>
      <w:r>
        <w:rPr>
          <w:sz w:val="22"/>
          <w:szCs w:val="22"/>
          <w:lang w:eastAsia="zh-CN"/>
        </w:rPr>
        <w:t xml:space="preserve">, OPPO </w:t>
      </w:r>
      <w:r w:rsidR="00370B74">
        <w:rPr>
          <w:sz w:val="22"/>
          <w:szCs w:val="22"/>
          <w:lang w:eastAsia="zh-CN"/>
        </w:rPr>
        <w:t>(</w:t>
      </w:r>
      <w:r>
        <w:rPr>
          <w:sz w:val="22"/>
          <w:szCs w:val="22"/>
          <w:lang w:eastAsia="zh-CN"/>
        </w:rPr>
        <w:t>6452</w:t>
      </w:r>
      <w:r w:rsidR="00370B74">
        <w:rPr>
          <w:sz w:val="22"/>
          <w:szCs w:val="22"/>
          <w:lang w:eastAsia="zh-CN"/>
        </w:rPr>
        <w:t>)</w:t>
      </w:r>
      <w:r>
        <w:rPr>
          <w:sz w:val="22"/>
          <w:szCs w:val="22"/>
          <w:lang w:eastAsia="zh-CN"/>
        </w:rPr>
        <w:t>, Nokia</w:t>
      </w:r>
      <w:r w:rsidR="00370B74">
        <w:rPr>
          <w:sz w:val="22"/>
          <w:szCs w:val="22"/>
          <w:lang w:eastAsia="zh-CN"/>
        </w:rPr>
        <w:t xml:space="preserve"> (</w:t>
      </w:r>
      <w:r>
        <w:rPr>
          <w:sz w:val="22"/>
          <w:szCs w:val="22"/>
          <w:lang w:eastAsia="zh-CN"/>
        </w:rPr>
        <w:t>6757</w:t>
      </w:r>
      <w:r w:rsidR="00370B74">
        <w:rPr>
          <w:sz w:val="22"/>
          <w:szCs w:val="22"/>
          <w:lang w:eastAsia="zh-CN"/>
        </w:rPr>
        <w:t>)</w:t>
      </w:r>
      <w:r>
        <w:rPr>
          <w:sz w:val="22"/>
          <w:szCs w:val="22"/>
          <w:lang w:eastAsia="zh-CN"/>
        </w:rPr>
        <w:t>, Sony</w:t>
      </w:r>
      <w:r w:rsidR="00370B74">
        <w:rPr>
          <w:sz w:val="22"/>
          <w:szCs w:val="22"/>
          <w:lang w:eastAsia="zh-CN"/>
        </w:rPr>
        <w:t xml:space="preserve"> (</w:t>
      </w:r>
      <w:r>
        <w:rPr>
          <w:sz w:val="22"/>
          <w:szCs w:val="22"/>
          <w:lang w:eastAsia="zh-CN"/>
        </w:rPr>
        <w:t>6850</w:t>
      </w:r>
      <w:r w:rsidR="00370B74">
        <w:rPr>
          <w:sz w:val="22"/>
          <w:szCs w:val="22"/>
          <w:lang w:eastAsia="zh-CN"/>
        </w:rPr>
        <w:t>)</w:t>
      </w:r>
      <w:r>
        <w:rPr>
          <w:sz w:val="22"/>
          <w:szCs w:val="22"/>
          <w:lang w:eastAsia="zh-CN"/>
        </w:rPr>
        <w:t>, Samsung</w:t>
      </w:r>
      <w:r w:rsidR="00370B74">
        <w:rPr>
          <w:sz w:val="22"/>
          <w:szCs w:val="22"/>
          <w:lang w:eastAsia="zh-CN"/>
        </w:rPr>
        <w:t xml:space="preserve"> (</w:t>
      </w:r>
      <w:r>
        <w:rPr>
          <w:sz w:val="22"/>
          <w:szCs w:val="22"/>
          <w:lang w:eastAsia="zh-CN"/>
        </w:rPr>
        <w:t>6960</w:t>
      </w:r>
      <w:r w:rsidR="00370B74">
        <w:rPr>
          <w:sz w:val="22"/>
          <w:szCs w:val="22"/>
          <w:lang w:eastAsia="zh-CN"/>
        </w:rPr>
        <w:t>)</w:t>
      </w:r>
      <w:r>
        <w:rPr>
          <w:sz w:val="22"/>
          <w:szCs w:val="22"/>
          <w:lang w:eastAsia="zh-CN"/>
        </w:rPr>
        <w:t>, QC</w:t>
      </w:r>
      <w:r w:rsidR="00370B74">
        <w:rPr>
          <w:sz w:val="22"/>
          <w:szCs w:val="22"/>
          <w:lang w:eastAsia="zh-CN"/>
        </w:rPr>
        <w:t xml:space="preserve"> (</w:t>
      </w:r>
      <w:r>
        <w:rPr>
          <w:sz w:val="22"/>
          <w:szCs w:val="22"/>
          <w:lang w:eastAsia="zh-CN"/>
        </w:rPr>
        <w:t>7286</w:t>
      </w:r>
      <w:r w:rsidR="00370B74">
        <w:rPr>
          <w:sz w:val="22"/>
          <w:szCs w:val="22"/>
          <w:lang w:eastAsia="zh-CN"/>
        </w:rPr>
        <w:t>)</w:t>
      </w:r>
      <w:r>
        <w:rPr>
          <w:sz w:val="22"/>
          <w:szCs w:val="22"/>
          <w:lang w:eastAsia="zh-CN"/>
        </w:rPr>
        <w:t xml:space="preserve"> proposed to introduce a higher layer parameter UL CG index/ID for each configured grant configuration to facilitate RRC to setup/reconfigure/release the higher layer configuration for Type 1 and Type 2 CG configuration. This CG index/ID </w:t>
      </w:r>
      <w:r w:rsidR="00016432">
        <w:rPr>
          <w:sz w:val="22"/>
          <w:szCs w:val="22"/>
          <w:lang w:eastAsia="zh-CN"/>
        </w:rPr>
        <w:t>can</w:t>
      </w:r>
      <w:r>
        <w:rPr>
          <w:sz w:val="22"/>
          <w:szCs w:val="22"/>
          <w:lang w:eastAsia="zh-CN"/>
        </w:rPr>
        <w:t xml:space="preserve"> be signalled by the DCI to indicate which CG configuration is activated/released. Therefore, following proposals were made:</w:t>
      </w:r>
    </w:p>
    <w:p w14:paraId="1BA271CC" w14:textId="785C137C" w:rsidR="00FE135D" w:rsidRPr="00CB4E58" w:rsidRDefault="00FE135D" w:rsidP="00FE135D">
      <w:pPr>
        <w:snapToGrid w:val="0"/>
        <w:spacing w:afterLines="50" w:after="156"/>
        <w:rPr>
          <w:rFonts w:ascii="Times New Roman" w:eastAsia="Yu Mincho" w:hAnsi="Times New Roman" w:cs="Times New Roman"/>
          <w:b/>
          <w:sz w:val="22"/>
          <w:u w:val="single"/>
          <w:lang w:eastAsia="ja-JP"/>
        </w:rPr>
      </w:pPr>
      <w:r w:rsidRPr="00CB4E58">
        <w:rPr>
          <w:rFonts w:ascii="Times New Roman" w:eastAsia="Yu Mincho" w:hAnsi="Times New Roman" w:cs="Times New Roman" w:hint="eastAsia"/>
          <w:b/>
          <w:sz w:val="22"/>
          <w:u w:val="single"/>
          <w:lang w:eastAsia="ja-JP"/>
        </w:rPr>
        <w:t>P</w:t>
      </w:r>
      <w:r w:rsidRPr="00CB4E58">
        <w:rPr>
          <w:rFonts w:ascii="Times New Roman" w:eastAsia="Yu Mincho" w:hAnsi="Times New Roman" w:cs="Times New Roman"/>
          <w:b/>
          <w:sz w:val="22"/>
          <w:u w:val="single"/>
          <w:lang w:eastAsia="ja-JP"/>
        </w:rPr>
        <w:t xml:space="preserve">roposal </w:t>
      </w:r>
      <w:r w:rsidR="002F18EC">
        <w:rPr>
          <w:rFonts w:ascii="Times New Roman" w:eastAsia="Yu Mincho" w:hAnsi="Times New Roman" w:cs="Times New Roman"/>
          <w:b/>
          <w:sz w:val="22"/>
          <w:u w:val="single"/>
          <w:lang w:eastAsia="ja-JP"/>
        </w:rPr>
        <w:t>2</w:t>
      </w:r>
      <w:r w:rsidRPr="00CB4E58">
        <w:rPr>
          <w:rFonts w:ascii="Times New Roman" w:eastAsia="Yu Mincho" w:hAnsi="Times New Roman" w:cs="Times New Roman"/>
          <w:b/>
          <w:sz w:val="22"/>
          <w:u w:val="single"/>
          <w:lang w:eastAsia="ja-JP"/>
        </w:rPr>
        <w:t>:</w:t>
      </w:r>
    </w:p>
    <w:p w14:paraId="41F46B29" w14:textId="2DDA72BD" w:rsidR="00FE135D" w:rsidRPr="00CB4E58" w:rsidRDefault="00FE135D" w:rsidP="00FE135D">
      <w:pPr>
        <w:widowControl/>
        <w:numPr>
          <w:ilvl w:val="0"/>
          <w:numId w:val="3"/>
        </w:numPr>
        <w:spacing w:afterLines="50" w:after="156"/>
        <w:jc w:val="left"/>
        <w:rPr>
          <w:rFonts w:ascii="Times New Roman" w:eastAsia="MS Mincho" w:hAnsi="Times New Roman" w:cs="Times New Roman"/>
          <w:i/>
          <w:kern w:val="0"/>
          <w:sz w:val="22"/>
          <w:szCs w:val="20"/>
          <w:lang w:val="en-GB" w:eastAsia="ja-JP"/>
        </w:rPr>
      </w:pPr>
      <w:r w:rsidRPr="00CB4E58">
        <w:rPr>
          <w:rFonts w:ascii="Times New Roman" w:eastAsia="MS Mincho" w:hAnsi="Times New Roman" w:cs="Times New Roman" w:hint="eastAsia"/>
          <w:i/>
          <w:kern w:val="0"/>
          <w:sz w:val="22"/>
          <w:szCs w:val="20"/>
          <w:lang w:val="en-GB" w:eastAsia="ja-JP"/>
        </w:rPr>
        <w:t>I</w:t>
      </w:r>
      <w:r w:rsidRPr="00CB4E58">
        <w:rPr>
          <w:rFonts w:ascii="Times New Roman" w:eastAsia="MS Mincho" w:hAnsi="Times New Roman" w:cs="Times New Roman"/>
          <w:i/>
          <w:kern w:val="0"/>
          <w:sz w:val="22"/>
          <w:szCs w:val="20"/>
          <w:lang w:val="en-GB" w:eastAsia="ja-JP"/>
        </w:rPr>
        <w:t xml:space="preserve">ntroduce an RRC parameter, </w:t>
      </w:r>
      <w:r w:rsidR="002402BB">
        <w:rPr>
          <w:rFonts w:ascii="Times New Roman" w:eastAsia="MS Mincho" w:hAnsi="Times New Roman" w:cs="Times New Roman"/>
          <w:i/>
          <w:kern w:val="0"/>
          <w:sz w:val="22"/>
          <w:szCs w:val="20"/>
          <w:lang w:val="en-GB" w:eastAsia="ja-JP"/>
        </w:rPr>
        <w:t>SPS/</w:t>
      </w:r>
      <w:r w:rsidRPr="00CB4E58">
        <w:rPr>
          <w:rFonts w:ascii="Times New Roman" w:eastAsia="MS Mincho" w:hAnsi="Times New Roman" w:cs="Times New Roman"/>
          <w:i/>
          <w:kern w:val="0"/>
          <w:sz w:val="22"/>
          <w:szCs w:val="20"/>
          <w:lang w:val="en-GB" w:eastAsia="ja-JP"/>
        </w:rPr>
        <w:t xml:space="preserve">UL </w:t>
      </w:r>
      <w:r>
        <w:rPr>
          <w:rFonts w:ascii="Times New Roman" w:eastAsia="MS Mincho" w:hAnsi="Times New Roman" w:cs="Times New Roman"/>
          <w:i/>
          <w:kern w:val="0"/>
          <w:sz w:val="22"/>
          <w:szCs w:val="20"/>
          <w:lang w:val="en-GB" w:eastAsia="ja-JP"/>
        </w:rPr>
        <w:t>CG</w:t>
      </w:r>
      <w:r w:rsidRPr="00CB4E58">
        <w:rPr>
          <w:rFonts w:ascii="Times New Roman" w:eastAsia="MS Mincho" w:hAnsi="Times New Roman" w:cs="Times New Roman"/>
          <w:i/>
          <w:kern w:val="0"/>
          <w:sz w:val="22"/>
          <w:szCs w:val="20"/>
          <w:lang w:val="en-GB" w:eastAsia="ja-JP"/>
        </w:rPr>
        <w:t xml:space="preserve"> index</w:t>
      </w:r>
      <w:r>
        <w:rPr>
          <w:rFonts w:ascii="Times New Roman" w:eastAsia="MS Mincho" w:hAnsi="Times New Roman" w:cs="Times New Roman"/>
          <w:i/>
          <w:kern w:val="0"/>
          <w:sz w:val="22"/>
          <w:szCs w:val="20"/>
          <w:lang w:val="en-GB" w:eastAsia="ja-JP"/>
        </w:rPr>
        <w:t>/ID</w:t>
      </w:r>
      <w:r w:rsidRPr="00CB4E58">
        <w:rPr>
          <w:rFonts w:ascii="Times New Roman" w:eastAsia="MS Mincho" w:hAnsi="Times New Roman" w:cs="Times New Roman"/>
          <w:i/>
          <w:kern w:val="0"/>
          <w:sz w:val="22"/>
          <w:szCs w:val="20"/>
          <w:lang w:val="en-GB" w:eastAsia="ja-JP"/>
        </w:rPr>
        <w:t xml:space="preserve">, for each </w:t>
      </w:r>
      <w:r w:rsidR="002402BB">
        <w:rPr>
          <w:rFonts w:ascii="Times New Roman" w:eastAsia="MS Mincho" w:hAnsi="Times New Roman" w:cs="Times New Roman"/>
          <w:i/>
          <w:kern w:val="0"/>
          <w:sz w:val="22"/>
          <w:szCs w:val="20"/>
          <w:lang w:val="en-GB" w:eastAsia="ja-JP"/>
        </w:rPr>
        <w:t>SPS/</w:t>
      </w:r>
      <w:r w:rsidRPr="00CB4E58">
        <w:rPr>
          <w:rFonts w:ascii="Times New Roman" w:eastAsia="MS Mincho" w:hAnsi="Times New Roman" w:cs="Times New Roman"/>
          <w:i/>
          <w:kern w:val="0"/>
          <w:sz w:val="22"/>
          <w:szCs w:val="20"/>
          <w:lang w:val="en-GB" w:eastAsia="ja-JP"/>
        </w:rPr>
        <w:t>UL configured grant configuration per BWP of a serving cell</w:t>
      </w:r>
      <w:r w:rsidR="002C7C16">
        <w:rPr>
          <w:rFonts w:ascii="Times New Roman" w:eastAsia="MS Mincho" w:hAnsi="Times New Roman" w:cs="Times New Roman"/>
          <w:i/>
          <w:kern w:val="0"/>
          <w:sz w:val="22"/>
          <w:szCs w:val="20"/>
          <w:lang w:val="en-GB" w:eastAsia="ja-JP"/>
        </w:rPr>
        <w:t xml:space="preserve"> at least for the purpose of activation/releas</w:t>
      </w:r>
      <w:r w:rsidR="00D1707A">
        <w:rPr>
          <w:rFonts w:ascii="Times New Roman" w:eastAsia="MS Mincho" w:hAnsi="Times New Roman" w:cs="Times New Roman"/>
          <w:i/>
          <w:kern w:val="0"/>
          <w:sz w:val="22"/>
          <w:szCs w:val="20"/>
          <w:lang w:val="en-GB" w:eastAsia="ja-JP"/>
        </w:rPr>
        <w:t>e</w:t>
      </w:r>
      <w:r w:rsidRPr="00CB4E58">
        <w:rPr>
          <w:rFonts w:ascii="Times New Roman" w:eastAsia="MS Mincho" w:hAnsi="Times New Roman" w:cs="Times New Roman"/>
          <w:i/>
          <w:kern w:val="0"/>
          <w:sz w:val="22"/>
          <w:szCs w:val="20"/>
          <w:lang w:val="en-GB" w:eastAsia="ja-JP"/>
        </w:rPr>
        <w:t>.</w:t>
      </w:r>
    </w:p>
    <w:p w14:paraId="6EC95F17" w14:textId="77777777" w:rsidR="002C7C16" w:rsidRDefault="002C7C16" w:rsidP="00CD408B">
      <w:pPr>
        <w:spacing w:afterLines="50" w:after="156"/>
        <w:rPr>
          <w:rFonts w:ascii="Times New Roman" w:eastAsia="宋体" w:hAnsi="Times New Roman" w:cs="Times New Roman"/>
          <w:sz w:val="22"/>
        </w:rPr>
      </w:pPr>
    </w:p>
    <w:p w14:paraId="306B83CA" w14:textId="271BC10A" w:rsidR="00CD408B" w:rsidRPr="00CD408B" w:rsidRDefault="00CD408B" w:rsidP="00CD408B">
      <w:pPr>
        <w:spacing w:afterLines="50" w:after="156"/>
        <w:rPr>
          <w:rFonts w:ascii="Times New Roman" w:eastAsia="宋体" w:hAnsi="Times New Roman" w:cs="Times New Roman"/>
          <w:sz w:val="22"/>
        </w:rPr>
      </w:pPr>
      <w:r w:rsidRPr="00CD408B">
        <w:rPr>
          <w:rFonts w:ascii="Times New Roman" w:eastAsia="宋体" w:hAnsi="Times New Roman" w:cs="Times New Roman"/>
          <w:sz w:val="22"/>
        </w:rPr>
        <w:t>Any comments?</w:t>
      </w:r>
    </w:p>
    <w:tbl>
      <w:tblPr>
        <w:tblStyle w:val="af6"/>
        <w:tblW w:w="8296" w:type="dxa"/>
        <w:tblLayout w:type="fixed"/>
        <w:tblLook w:val="04A0" w:firstRow="1" w:lastRow="0" w:firstColumn="1" w:lastColumn="0" w:noHBand="0" w:noVBand="1"/>
      </w:tblPr>
      <w:tblGrid>
        <w:gridCol w:w="1954"/>
        <w:gridCol w:w="6342"/>
      </w:tblGrid>
      <w:tr w:rsidR="00CD408B" w14:paraId="01D07373" w14:textId="77777777" w:rsidTr="00B375ED">
        <w:tc>
          <w:tcPr>
            <w:tcW w:w="1954" w:type="dxa"/>
            <w:shd w:val="clear" w:color="auto" w:fill="9CC2E5" w:themeFill="accent5" w:themeFillTint="99"/>
          </w:tcPr>
          <w:p w14:paraId="27ABBC85" w14:textId="77777777" w:rsidR="00CD408B" w:rsidRDefault="00CD408B"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342" w:type="dxa"/>
            <w:shd w:val="clear" w:color="auto" w:fill="9CC2E5" w:themeFill="accent5" w:themeFillTint="99"/>
          </w:tcPr>
          <w:p w14:paraId="026BEF85" w14:textId="77777777" w:rsidR="00CD408B" w:rsidRDefault="00CD408B"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CD408B" w14:paraId="49E3C235" w14:textId="77777777" w:rsidTr="00B375ED">
        <w:tc>
          <w:tcPr>
            <w:tcW w:w="1954" w:type="dxa"/>
          </w:tcPr>
          <w:p w14:paraId="34E9A3C0" w14:textId="77777777" w:rsidR="00CD408B" w:rsidRDefault="00CD408B" w:rsidP="00B375ED">
            <w:pPr>
              <w:spacing w:afterLines="50" w:after="156"/>
              <w:rPr>
                <w:rFonts w:ascii="Times New Roman" w:eastAsia="Yu Mincho" w:hAnsi="Times New Roman" w:cs="Times New Roman"/>
                <w:kern w:val="0"/>
                <w:sz w:val="22"/>
                <w:lang w:val="en-GB" w:eastAsia="ja-JP"/>
              </w:rPr>
            </w:pPr>
          </w:p>
        </w:tc>
        <w:tc>
          <w:tcPr>
            <w:tcW w:w="6342" w:type="dxa"/>
          </w:tcPr>
          <w:p w14:paraId="023BC43B" w14:textId="77777777" w:rsidR="00CD408B" w:rsidRPr="003601A3" w:rsidRDefault="00CD408B" w:rsidP="00B375ED">
            <w:pPr>
              <w:spacing w:afterLines="50" w:after="156"/>
              <w:rPr>
                <w:rFonts w:ascii="Times New Roman" w:eastAsia="Yu Mincho" w:hAnsi="Times New Roman" w:cs="Times New Roman"/>
                <w:sz w:val="22"/>
                <w:lang w:eastAsia="ja-JP"/>
              </w:rPr>
            </w:pPr>
          </w:p>
        </w:tc>
      </w:tr>
      <w:tr w:rsidR="00CD408B" w14:paraId="0F613F5F" w14:textId="77777777" w:rsidTr="00B375ED">
        <w:tc>
          <w:tcPr>
            <w:tcW w:w="1954" w:type="dxa"/>
          </w:tcPr>
          <w:p w14:paraId="419E3CA1" w14:textId="77777777" w:rsidR="00CD408B" w:rsidRDefault="00CD408B" w:rsidP="00B375ED">
            <w:pPr>
              <w:spacing w:afterLines="50" w:after="156"/>
              <w:rPr>
                <w:rFonts w:ascii="Times New Roman" w:eastAsia="Yu Mincho" w:hAnsi="Times New Roman" w:cs="Times New Roman"/>
                <w:kern w:val="0"/>
                <w:sz w:val="22"/>
                <w:lang w:val="en-GB" w:eastAsia="ja-JP"/>
              </w:rPr>
            </w:pPr>
          </w:p>
        </w:tc>
        <w:tc>
          <w:tcPr>
            <w:tcW w:w="6342" w:type="dxa"/>
          </w:tcPr>
          <w:p w14:paraId="6E88C101" w14:textId="77777777" w:rsidR="00CD408B" w:rsidRDefault="00CD408B" w:rsidP="00B375ED">
            <w:pPr>
              <w:spacing w:afterLines="50" w:after="156"/>
              <w:rPr>
                <w:rFonts w:ascii="Times New Roman" w:eastAsia="Yu Mincho" w:hAnsi="Times New Roman" w:cs="Times New Roman"/>
                <w:kern w:val="0"/>
                <w:sz w:val="22"/>
                <w:lang w:val="en-GB" w:eastAsia="ja-JP"/>
              </w:rPr>
            </w:pPr>
          </w:p>
        </w:tc>
      </w:tr>
      <w:tr w:rsidR="00CD408B" w14:paraId="51F4B3F8" w14:textId="77777777" w:rsidTr="00B375ED">
        <w:tc>
          <w:tcPr>
            <w:tcW w:w="1954" w:type="dxa"/>
          </w:tcPr>
          <w:p w14:paraId="20C8EAAB" w14:textId="77777777" w:rsidR="00CD408B" w:rsidRDefault="00CD408B" w:rsidP="00B375ED">
            <w:pPr>
              <w:spacing w:afterLines="50" w:after="156"/>
              <w:rPr>
                <w:rFonts w:ascii="Times New Roman" w:eastAsia="Malgun Gothic" w:hAnsi="Times New Roman" w:cs="Times New Roman"/>
                <w:kern w:val="0"/>
                <w:sz w:val="22"/>
                <w:lang w:val="en-GB" w:eastAsia="ko-KR"/>
              </w:rPr>
            </w:pPr>
          </w:p>
        </w:tc>
        <w:tc>
          <w:tcPr>
            <w:tcW w:w="6342" w:type="dxa"/>
          </w:tcPr>
          <w:p w14:paraId="56DF5CB7" w14:textId="77777777" w:rsidR="00CD408B" w:rsidRDefault="00CD408B" w:rsidP="00B375ED">
            <w:pPr>
              <w:spacing w:afterLines="50" w:after="156"/>
              <w:rPr>
                <w:rFonts w:ascii="Times New Roman" w:eastAsia="Malgun Gothic" w:hAnsi="Times New Roman" w:cs="Times New Roman"/>
                <w:kern w:val="0"/>
                <w:sz w:val="22"/>
                <w:lang w:val="en-GB" w:eastAsia="ko-KR"/>
              </w:rPr>
            </w:pPr>
          </w:p>
        </w:tc>
      </w:tr>
    </w:tbl>
    <w:p w14:paraId="568110BA" w14:textId="77777777" w:rsidR="00CD408B" w:rsidRPr="00CB4E58" w:rsidRDefault="00CD408B" w:rsidP="00CD408B">
      <w:pPr>
        <w:widowControl/>
        <w:spacing w:afterLines="50" w:after="156"/>
        <w:jc w:val="left"/>
        <w:rPr>
          <w:rFonts w:ascii="Times New Roman" w:eastAsia="MS Mincho" w:hAnsi="Times New Roman" w:cs="Times New Roman"/>
          <w:i/>
          <w:kern w:val="0"/>
          <w:sz w:val="22"/>
          <w:szCs w:val="20"/>
          <w:lang w:val="en-GB" w:eastAsia="ja-JP"/>
        </w:rPr>
      </w:pPr>
    </w:p>
    <w:p w14:paraId="7F7F5CEB" w14:textId="3BCDE73B" w:rsidR="00905833" w:rsidRPr="00905833" w:rsidRDefault="00905833" w:rsidP="00905833">
      <w:pPr>
        <w:spacing w:afterLines="50" w:after="156"/>
        <w:rPr>
          <w:rFonts w:ascii="Times" w:hAnsi="Times" w:cs="Times New Roman"/>
          <w:kern w:val="0"/>
          <w:sz w:val="20"/>
          <w:szCs w:val="20"/>
        </w:rPr>
      </w:pPr>
    </w:p>
    <w:p w14:paraId="03EC2613" w14:textId="77777777" w:rsidR="003372A5" w:rsidRPr="003335E6" w:rsidRDefault="003372A5" w:rsidP="003372A5">
      <w:pPr>
        <w:pStyle w:val="1"/>
        <w:numPr>
          <w:ilvl w:val="1"/>
          <w:numId w:val="1"/>
        </w:numPr>
        <w:tabs>
          <w:tab w:val="left" w:pos="0"/>
        </w:tabs>
        <w:autoSpaceDE/>
        <w:autoSpaceDN/>
        <w:spacing w:before="240"/>
        <w:rPr>
          <w:rFonts w:ascii="Arial" w:eastAsia="等线" w:hAnsi="Arial"/>
          <w:bCs w:val="0"/>
          <w:kern w:val="28"/>
          <w:szCs w:val="20"/>
          <w:lang w:eastAsia="zh-CN"/>
        </w:rPr>
      </w:pPr>
      <w:r w:rsidRPr="003335E6">
        <w:rPr>
          <w:rFonts w:ascii="Arial" w:eastAsia="等线" w:hAnsi="Arial"/>
          <w:bCs w:val="0"/>
          <w:kern w:val="28"/>
          <w:szCs w:val="20"/>
          <w:lang w:eastAsia="zh-CN"/>
        </w:rPr>
        <w:t xml:space="preserve">Detailed </w:t>
      </w:r>
      <w:r w:rsidRPr="003335E6">
        <w:rPr>
          <w:rFonts w:ascii="Arial" w:eastAsia="等线" w:hAnsi="Arial" w:hint="eastAsia"/>
          <w:bCs w:val="0"/>
          <w:kern w:val="28"/>
          <w:szCs w:val="20"/>
          <w:lang w:eastAsia="zh-CN"/>
        </w:rPr>
        <w:t>R</w:t>
      </w:r>
      <w:r w:rsidRPr="003335E6">
        <w:rPr>
          <w:rFonts w:ascii="Arial" w:eastAsia="等线" w:hAnsi="Arial"/>
          <w:bCs w:val="0"/>
          <w:kern w:val="28"/>
          <w:szCs w:val="20"/>
          <w:lang w:eastAsia="zh-CN"/>
        </w:rPr>
        <w:t>RC configuration for multiple CG configs</w:t>
      </w:r>
    </w:p>
    <w:p w14:paraId="157D5AD5" w14:textId="77777777" w:rsidR="003372A5" w:rsidRDefault="003372A5" w:rsidP="003372A5">
      <w:pPr>
        <w:widowControl/>
        <w:spacing w:afterLines="50" w:after="156"/>
        <w:rPr>
          <w:rFonts w:ascii="Times New Roman" w:eastAsia="MS Mincho" w:hAnsi="Times New Roman" w:cs="Times New Roman"/>
          <w:kern w:val="0"/>
          <w:sz w:val="22"/>
          <w:szCs w:val="20"/>
          <w:lang w:val="en-GB" w:eastAsia="en-US"/>
        </w:rPr>
      </w:pPr>
      <w:r w:rsidRPr="006256FC">
        <w:rPr>
          <w:rFonts w:ascii="Times New Roman" w:eastAsia="MS Mincho" w:hAnsi="Times New Roman" w:cs="Times New Roman"/>
          <w:kern w:val="0"/>
          <w:sz w:val="22"/>
          <w:szCs w:val="20"/>
          <w:lang w:val="en-GB" w:eastAsia="en-US"/>
        </w:rPr>
        <w:t xml:space="preserve">It was agreed to support separate RRC parameters for different configured grant configurations (for both type 1 and type 2 configured grants) for a given BWP of a serving cell. FFS on </w:t>
      </w:r>
      <w:proofErr w:type="gramStart"/>
      <w:r w:rsidRPr="006256FC">
        <w:rPr>
          <w:rFonts w:ascii="Times New Roman" w:eastAsia="MS Mincho" w:hAnsi="Times New Roman" w:cs="Times New Roman"/>
          <w:kern w:val="0"/>
          <w:sz w:val="22"/>
          <w:szCs w:val="20"/>
          <w:lang w:val="en-GB" w:eastAsia="en-US"/>
        </w:rPr>
        <w:t>whether or not</w:t>
      </w:r>
      <w:proofErr w:type="gramEnd"/>
      <w:r w:rsidRPr="006256FC">
        <w:rPr>
          <w:rFonts w:ascii="Times New Roman" w:eastAsia="MS Mincho" w:hAnsi="Times New Roman" w:cs="Times New Roman"/>
          <w:kern w:val="0"/>
          <w:sz w:val="22"/>
          <w:szCs w:val="20"/>
          <w:lang w:val="en-GB" w:eastAsia="en-US"/>
        </w:rPr>
        <w:t xml:space="preserve"> some parameters can be common among different configured grant configurations</w:t>
      </w:r>
      <w:r>
        <w:rPr>
          <w:rFonts w:ascii="Times New Roman" w:eastAsia="MS Mincho" w:hAnsi="Times New Roman" w:cs="Times New Roman"/>
          <w:kern w:val="0"/>
          <w:sz w:val="22"/>
          <w:szCs w:val="20"/>
          <w:lang w:val="en-GB" w:eastAsia="en-US"/>
        </w:rPr>
        <w:t>.</w:t>
      </w:r>
      <w:r w:rsidRPr="006256FC">
        <w:rPr>
          <w:rFonts w:ascii="Times New Roman" w:eastAsia="MS Mincho" w:hAnsi="Times New Roman" w:cs="Times New Roman"/>
          <w:kern w:val="0"/>
          <w:sz w:val="22"/>
          <w:szCs w:val="20"/>
          <w:lang w:val="en-GB" w:eastAsia="en-US"/>
        </w:rPr>
        <w:t xml:space="preserve"> Below is the summary</w:t>
      </w:r>
      <w:r>
        <w:rPr>
          <w:rFonts w:ascii="Times New Roman" w:eastAsia="MS Mincho" w:hAnsi="Times New Roman" w:cs="Times New Roman"/>
          <w:kern w:val="0"/>
          <w:sz w:val="22"/>
          <w:szCs w:val="20"/>
          <w:lang w:val="en-GB" w:eastAsia="en-US"/>
        </w:rPr>
        <w:t xml:space="preserve"> based on the contributions. </w:t>
      </w:r>
    </w:p>
    <w:p w14:paraId="05124C23" w14:textId="77777777" w:rsidR="003372A5" w:rsidRPr="00821F2F" w:rsidRDefault="003372A5" w:rsidP="003372A5">
      <w:pPr>
        <w:pStyle w:val="af7"/>
        <w:widowControl/>
        <w:numPr>
          <w:ilvl w:val="0"/>
          <w:numId w:val="39"/>
        </w:numPr>
        <w:spacing w:afterLines="50" w:after="156"/>
        <w:ind w:firstLineChars="0"/>
        <w:rPr>
          <w:rFonts w:ascii="Times New Roman" w:eastAsia="MS Mincho" w:hAnsi="Times New Roman" w:cs="Times New Roman"/>
          <w:kern w:val="0"/>
          <w:sz w:val="22"/>
          <w:szCs w:val="20"/>
          <w:lang w:val="en-GB" w:eastAsia="en-US"/>
        </w:rPr>
      </w:pPr>
      <w:r>
        <w:rPr>
          <w:rFonts w:ascii="Times New Roman" w:hAnsi="Times New Roman" w:cs="Times New Roman"/>
          <w:kern w:val="0"/>
          <w:sz w:val="22"/>
          <w:szCs w:val="20"/>
          <w:lang w:val="en-GB"/>
        </w:rPr>
        <w:t xml:space="preserve">Option 1: </w:t>
      </w:r>
      <w:r>
        <w:rPr>
          <w:rFonts w:ascii="Times New Roman" w:hAnsi="Times New Roman" w:cs="Times New Roman" w:hint="eastAsia"/>
          <w:kern w:val="0"/>
          <w:sz w:val="22"/>
          <w:szCs w:val="20"/>
          <w:lang w:val="en-GB"/>
        </w:rPr>
        <w:t>N</w:t>
      </w:r>
      <w:r>
        <w:rPr>
          <w:rFonts w:ascii="Times New Roman" w:hAnsi="Times New Roman" w:cs="Times New Roman"/>
          <w:kern w:val="0"/>
          <w:sz w:val="22"/>
          <w:szCs w:val="20"/>
          <w:lang w:val="en-GB"/>
        </w:rPr>
        <w:t>o, always separate configurations</w:t>
      </w:r>
    </w:p>
    <w:p w14:paraId="29FF9B61" w14:textId="77777777" w:rsidR="003372A5" w:rsidRPr="00D27E46" w:rsidRDefault="003372A5" w:rsidP="003372A5">
      <w:pPr>
        <w:pStyle w:val="af7"/>
        <w:widowControl/>
        <w:numPr>
          <w:ilvl w:val="1"/>
          <w:numId w:val="39"/>
        </w:numPr>
        <w:spacing w:afterLines="50" w:after="156"/>
        <w:ind w:firstLineChars="0"/>
        <w:rPr>
          <w:rFonts w:ascii="Times New Roman" w:eastAsia="MS Mincho" w:hAnsi="Times New Roman" w:cs="Times New Roman"/>
          <w:kern w:val="0"/>
          <w:sz w:val="22"/>
          <w:szCs w:val="20"/>
          <w:lang w:val="en-GB" w:eastAsia="en-US"/>
        </w:rPr>
      </w:pPr>
      <w:r>
        <w:rPr>
          <w:rFonts w:ascii="Times New Roman" w:hAnsi="Times New Roman" w:cs="Times New Roman"/>
          <w:kern w:val="0"/>
          <w:sz w:val="22"/>
          <w:szCs w:val="20"/>
          <w:lang w:val="en-GB"/>
        </w:rPr>
        <w:t>Supported by Ericsson (6096), Nokia (6757), Sony (6850), QC (7286)</w:t>
      </w:r>
    </w:p>
    <w:p w14:paraId="4DF8A8B6" w14:textId="77777777" w:rsidR="003372A5" w:rsidRDefault="003372A5" w:rsidP="003372A5">
      <w:pPr>
        <w:pStyle w:val="af7"/>
        <w:widowControl/>
        <w:numPr>
          <w:ilvl w:val="2"/>
          <w:numId w:val="4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Reasons: </w:t>
      </w:r>
      <w:r w:rsidRPr="00821F2F">
        <w:rPr>
          <w:rFonts w:ascii="Times New Roman" w:hAnsi="Times New Roman" w:cs="Times New Roman"/>
          <w:kern w:val="0"/>
          <w:sz w:val="22"/>
          <w:szCs w:val="20"/>
          <w:lang w:val="en-GB"/>
        </w:rPr>
        <w:t xml:space="preserve">introduce restrictions since </w:t>
      </w:r>
      <w:proofErr w:type="spellStart"/>
      <w:r w:rsidRPr="00821F2F">
        <w:rPr>
          <w:rFonts w:ascii="Times New Roman" w:hAnsi="Times New Roman" w:cs="Times New Roman"/>
          <w:kern w:val="0"/>
          <w:sz w:val="22"/>
          <w:szCs w:val="20"/>
          <w:lang w:val="en-GB"/>
        </w:rPr>
        <w:t>gNB</w:t>
      </w:r>
      <w:proofErr w:type="spellEnd"/>
      <w:r w:rsidRPr="00821F2F">
        <w:rPr>
          <w:rFonts w:ascii="Times New Roman" w:hAnsi="Times New Roman" w:cs="Times New Roman"/>
          <w:kern w:val="0"/>
          <w:sz w:val="22"/>
          <w:szCs w:val="20"/>
          <w:lang w:val="en-GB"/>
        </w:rPr>
        <w:t xml:space="preserve"> cannot configure different parameters for different configurations</w:t>
      </w:r>
      <w:r>
        <w:rPr>
          <w:rFonts w:ascii="Times New Roman" w:hAnsi="Times New Roman" w:cs="Times New Roman" w:hint="eastAsia"/>
          <w:kern w:val="0"/>
          <w:sz w:val="22"/>
          <w:szCs w:val="20"/>
          <w:lang w:val="en-GB"/>
        </w:rPr>
        <w:t>,</w:t>
      </w:r>
      <w:r>
        <w:rPr>
          <w:rFonts w:ascii="Times New Roman" w:hAnsi="Times New Roman" w:cs="Times New Roman"/>
          <w:kern w:val="0"/>
          <w:sz w:val="22"/>
          <w:szCs w:val="20"/>
          <w:lang w:val="en-GB"/>
        </w:rPr>
        <w:t xml:space="preserve"> </w:t>
      </w:r>
      <w:r w:rsidRPr="006C05DE">
        <w:rPr>
          <w:rFonts w:ascii="Times New Roman" w:hAnsi="Times New Roman" w:cs="Times New Roman"/>
          <w:kern w:val="0"/>
          <w:sz w:val="22"/>
          <w:szCs w:val="20"/>
          <w:lang w:val="en-GB"/>
        </w:rPr>
        <w:t xml:space="preserve">the benefit of such RRC overhead reduction is not clear, </w:t>
      </w:r>
      <w:r>
        <w:rPr>
          <w:rFonts w:ascii="Times New Roman" w:hAnsi="Times New Roman" w:cs="Times New Roman"/>
          <w:kern w:val="0"/>
          <w:sz w:val="22"/>
          <w:szCs w:val="20"/>
          <w:lang w:val="en-GB"/>
        </w:rPr>
        <w:t xml:space="preserve">but </w:t>
      </w:r>
      <w:r w:rsidRPr="006C05DE">
        <w:rPr>
          <w:rFonts w:ascii="Times New Roman" w:hAnsi="Times New Roman" w:cs="Times New Roman"/>
          <w:kern w:val="0"/>
          <w:sz w:val="22"/>
          <w:szCs w:val="20"/>
          <w:lang w:val="en-GB"/>
        </w:rPr>
        <w:t>at the cost of new required specification</w:t>
      </w:r>
    </w:p>
    <w:p w14:paraId="576D2B1A" w14:textId="77777777" w:rsidR="003372A5" w:rsidRDefault="003372A5" w:rsidP="003372A5">
      <w:pPr>
        <w:pStyle w:val="af7"/>
        <w:widowControl/>
        <w:numPr>
          <w:ilvl w:val="0"/>
          <w:numId w:val="4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O</w:t>
      </w:r>
      <w:r>
        <w:rPr>
          <w:rFonts w:ascii="Times New Roman" w:hAnsi="Times New Roman" w:cs="Times New Roman"/>
          <w:kern w:val="0"/>
          <w:sz w:val="22"/>
          <w:szCs w:val="20"/>
          <w:lang w:val="en-GB"/>
        </w:rPr>
        <w:t>ption 2: Yes, for the use case of reducing the transmission alignment delay.</w:t>
      </w:r>
    </w:p>
    <w:p w14:paraId="121B6E3F" w14:textId="77777777" w:rsidR="003372A5" w:rsidRDefault="003372A5" w:rsidP="003372A5">
      <w:pPr>
        <w:pStyle w:val="af7"/>
        <w:widowControl/>
        <w:numPr>
          <w:ilvl w:val="1"/>
          <w:numId w:val="4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S</w:t>
      </w:r>
      <w:r>
        <w:rPr>
          <w:rFonts w:ascii="Times New Roman" w:hAnsi="Times New Roman" w:cs="Times New Roman"/>
          <w:kern w:val="0"/>
          <w:sz w:val="22"/>
          <w:szCs w:val="20"/>
          <w:lang w:val="en-GB"/>
        </w:rPr>
        <w:t>upported by DCM (6216), CATT (6332), ZTE (6414), MTK (6570), Intel (6811?), Panasonic (6868), Samsung (6960), Sharp (7224)</w:t>
      </w:r>
      <w:r>
        <w:rPr>
          <w:rFonts w:ascii="Times New Roman" w:hAnsi="Times New Roman" w:cs="Times New Roman" w:hint="eastAsia"/>
          <w:kern w:val="0"/>
          <w:sz w:val="22"/>
          <w:szCs w:val="20"/>
          <w:lang w:val="en-GB"/>
        </w:rPr>
        <w:t>,</w:t>
      </w:r>
      <w:r>
        <w:rPr>
          <w:rFonts w:ascii="Times New Roman" w:hAnsi="Times New Roman" w:cs="Times New Roman"/>
          <w:kern w:val="0"/>
          <w:sz w:val="22"/>
          <w:szCs w:val="20"/>
          <w:lang w:val="en-GB"/>
        </w:rPr>
        <w:t xml:space="preserve"> III (7331)</w:t>
      </w:r>
      <w:r>
        <w:rPr>
          <w:rFonts w:ascii="Times New Roman" w:hAnsi="Times New Roman" w:cs="Times New Roman" w:hint="eastAsia"/>
          <w:kern w:val="0"/>
          <w:sz w:val="22"/>
          <w:szCs w:val="20"/>
          <w:lang w:val="en-GB"/>
        </w:rPr>
        <w:t xml:space="preserve"> </w:t>
      </w:r>
    </w:p>
    <w:p w14:paraId="41612CA5" w14:textId="77777777" w:rsidR="003372A5" w:rsidRPr="00137208" w:rsidRDefault="003372A5" w:rsidP="003372A5">
      <w:pPr>
        <w:pStyle w:val="af7"/>
        <w:widowControl/>
        <w:numPr>
          <w:ilvl w:val="2"/>
          <w:numId w:val="40"/>
        </w:numPr>
        <w:spacing w:afterLines="50" w:after="156"/>
        <w:ind w:firstLineChars="0"/>
        <w:rPr>
          <w:rFonts w:ascii="Times New Roman" w:hAnsi="Times New Roman" w:cs="Times New Roman"/>
          <w:kern w:val="0"/>
          <w:sz w:val="22"/>
          <w:szCs w:val="20"/>
          <w:lang w:val="en-GB"/>
        </w:rPr>
      </w:pPr>
      <w:r w:rsidRPr="00137208">
        <w:rPr>
          <w:rFonts w:ascii="Times New Roman" w:hAnsi="Times New Roman" w:cs="Times New Roman" w:hint="eastAsia"/>
          <w:kern w:val="0"/>
          <w:sz w:val="22"/>
          <w:szCs w:val="20"/>
          <w:lang w:val="en-GB"/>
        </w:rPr>
        <w:t>R</w:t>
      </w:r>
      <w:r w:rsidRPr="00137208">
        <w:rPr>
          <w:rFonts w:ascii="Times New Roman" w:hAnsi="Times New Roman" w:cs="Times New Roman"/>
          <w:kern w:val="0"/>
          <w:sz w:val="22"/>
          <w:szCs w:val="20"/>
          <w:lang w:val="en-GB"/>
        </w:rPr>
        <w:t>easons: for the use case of reducing the transmission alignment delay, the configuration flexibility for some parameters are not needed and</w:t>
      </w:r>
      <w:r>
        <w:rPr>
          <w:rFonts w:ascii="Times New Roman" w:hAnsi="Times New Roman" w:cs="Times New Roman"/>
          <w:kern w:val="0"/>
          <w:sz w:val="22"/>
          <w:szCs w:val="20"/>
          <w:lang w:val="en-GB"/>
        </w:rPr>
        <w:t xml:space="preserve"> </w:t>
      </w:r>
      <w:r w:rsidRPr="00137208">
        <w:rPr>
          <w:rFonts w:ascii="Times New Roman" w:hAnsi="Times New Roman" w:cs="Times New Roman"/>
          <w:kern w:val="0"/>
          <w:sz w:val="22"/>
          <w:szCs w:val="20"/>
          <w:lang w:val="en-GB"/>
        </w:rPr>
        <w:t xml:space="preserve">using multiple active CG configurations with independent parameters increases the time </w:t>
      </w:r>
      <w:r w:rsidRPr="00137208">
        <w:rPr>
          <w:rFonts w:ascii="Times New Roman" w:hAnsi="Times New Roman" w:cs="Times New Roman"/>
          <w:kern w:val="0"/>
          <w:sz w:val="22"/>
          <w:szCs w:val="20"/>
          <w:lang w:val="en-GB"/>
        </w:rPr>
        <w:lastRenderedPageBreak/>
        <w:t>required to prepare the PUSCH transmission by the UE, and introduces unnecessary signalling overhead</w:t>
      </w:r>
    </w:p>
    <w:p w14:paraId="47FA93E7" w14:textId="77777777" w:rsidR="003372A5" w:rsidRPr="00F90B53" w:rsidRDefault="003372A5" w:rsidP="003372A5">
      <w:pPr>
        <w:pStyle w:val="af7"/>
        <w:widowControl/>
        <w:numPr>
          <w:ilvl w:val="0"/>
          <w:numId w:val="40"/>
        </w:numPr>
        <w:spacing w:afterLines="50" w:after="156"/>
        <w:ind w:firstLineChars="0"/>
        <w:rPr>
          <w:rFonts w:ascii="Times New Roman" w:eastAsia="宋体" w:hAnsi="Times New Roman" w:cs="Times New Roman"/>
        </w:rPr>
      </w:pPr>
      <w:r w:rsidRPr="00F90B53">
        <w:rPr>
          <w:rFonts w:ascii="Times New Roman" w:hAnsi="Times New Roman" w:cs="Times New Roman"/>
          <w:kern w:val="0"/>
          <w:sz w:val="22"/>
          <w:szCs w:val="20"/>
          <w:lang w:val="en-GB"/>
        </w:rPr>
        <w:t>Option 3: discussed in RAN2 if necessary</w:t>
      </w:r>
    </w:p>
    <w:p w14:paraId="7308D636" w14:textId="77777777" w:rsidR="003372A5" w:rsidRPr="00CF5ADA" w:rsidRDefault="003372A5" w:rsidP="003372A5">
      <w:pPr>
        <w:pStyle w:val="af7"/>
        <w:widowControl/>
        <w:numPr>
          <w:ilvl w:val="1"/>
          <w:numId w:val="40"/>
        </w:numPr>
        <w:spacing w:afterLines="50" w:after="156"/>
        <w:ind w:firstLineChars="0"/>
        <w:rPr>
          <w:rFonts w:ascii="Times New Roman" w:eastAsia="宋体" w:hAnsi="Times New Roman" w:cs="Times New Roman"/>
        </w:rPr>
      </w:pPr>
      <w:r>
        <w:rPr>
          <w:rFonts w:ascii="Times New Roman" w:hAnsi="Times New Roman" w:cs="Times New Roman" w:hint="eastAsia"/>
          <w:kern w:val="0"/>
          <w:sz w:val="22"/>
          <w:szCs w:val="20"/>
          <w:lang w:val="en-GB"/>
        </w:rPr>
        <w:t>S</w:t>
      </w:r>
      <w:r>
        <w:rPr>
          <w:rFonts w:ascii="Times New Roman" w:hAnsi="Times New Roman" w:cs="Times New Roman"/>
          <w:kern w:val="0"/>
          <w:sz w:val="22"/>
          <w:szCs w:val="20"/>
          <w:lang w:val="en-GB"/>
        </w:rPr>
        <w:t>upported by HW (6062)</w:t>
      </w:r>
    </w:p>
    <w:p w14:paraId="350ED8E4" w14:textId="77777777" w:rsidR="003372A5" w:rsidRPr="009213EE" w:rsidRDefault="003372A5" w:rsidP="003372A5">
      <w:pPr>
        <w:pStyle w:val="af7"/>
        <w:widowControl/>
        <w:numPr>
          <w:ilvl w:val="2"/>
          <w:numId w:val="40"/>
        </w:numPr>
        <w:spacing w:afterLines="50" w:after="156"/>
        <w:ind w:firstLineChars="0"/>
        <w:rPr>
          <w:rFonts w:ascii="Times New Roman" w:eastAsia="宋体" w:hAnsi="Times New Roman" w:cs="Times New Roman"/>
        </w:rPr>
      </w:pPr>
      <w:r>
        <w:rPr>
          <w:rFonts w:ascii="Times New Roman" w:hAnsi="Times New Roman" w:cs="Times New Roman" w:hint="eastAsia"/>
          <w:kern w:val="0"/>
          <w:sz w:val="22"/>
          <w:szCs w:val="20"/>
          <w:lang w:val="en-GB"/>
        </w:rPr>
        <w:t>R</w:t>
      </w:r>
      <w:r>
        <w:rPr>
          <w:rFonts w:ascii="Times New Roman" w:hAnsi="Times New Roman" w:cs="Times New Roman"/>
          <w:kern w:val="0"/>
          <w:sz w:val="22"/>
          <w:szCs w:val="20"/>
          <w:lang w:val="en-GB"/>
        </w:rPr>
        <w:t xml:space="preserve">easons: RRC signalling optimization, </w:t>
      </w:r>
      <w:r w:rsidRPr="00F90B53">
        <w:rPr>
          <w:rFonts w:ascii="Times New Roman" w:hAnsi="Times New Roman" w:cs="Times New Roman"/>
          <w:kern w:val="0"/>
          <w:sz w:val="22"/>
          <w:szCs w:val="20"/>
          <w:lang w:val="en-GB"/>
        </w:rPr>
        <w:t>out of RAN1 scope</w:t>
      </w:r>
      <w:r>
        <w:rPr>
          <w:rFonts w:ascii="Times New Roman" w:hAnsi="Times New Roman" w:cs="Times New Roman"/>
          <w:kern w:val="0"/>
          <w:sz w:val="22"/>
          <w:szCs w:val="20"/>
          <w:lang w:val="en-GB"/>
        </w:rPr>
        <w:t>.</w:t>
      </w:r>
    </w:p>
    <w:p w14:paraId="15A385A9" w14:textId="77777777" w:rsidR="003372A5" w:rsidRPr="007915E5" w:rsidRDefault="003372A5" w:rsidP="003372A5">
      <w:pPr>
        <w:widowControl/>
        <w:spacing w:afterLines="50" w:after="156"/>
        <w:rPr>
          <w:rFonts w:ascii="Times New Roman" w:hAnsi="Times New Roman" w:cs="Times New Roman"/>
          <w:kern w:val="0"/>
          <w:sz w:val="22"/>
          <w:szCs w:val="20"/>
          <w:lang w:val="en-GB"/>
        </w:rPr>
      </w:pPr>
      <w:r w:rsidRPr="007915E5">
        <w:rPr>
          <w:rFonts w:ascii="Times New Roman" w:hAnsi="Times New Roman" w:cs="Times New Roman"/>
          <w:kern w:val="0"/>
          <w:sz w:val="22"/>
          <w:szCs w:val="20"/>
          <w:lang w:val="en-GB"/>
        </w:rPr>
        <w:t>In addition, vivo (6151), OPPO (6452) observed that f</w:t>
      </w:r>
      <w:r w:rsidRPr="007915E5">
        <w:rPr>
          <w:rFonts w:ascii="Times New Roman" w:hAnsi="Times New Roman" w:cs="Times New Roman" w:hint="eastAsia"/>
          <w:kern w:val="0"/>
          <w:sz w:val="22"/>
          <w:szCs w:val="20"/>
          <w:lang w:val="en-GB"/>
        </w:rPr>
        <w:t xml:space="preserve">or enhancing reliability and reducing latency, most configuration parameters are similar, except time domain </w:t>
      </w:r>
      <w:r w:rsidRPr="007915E5">
        <w:rPr>
          <w:rFonts w:ascii="Times New Roman" w:hAnsi="Times New Roman" w:cs="Times New Roman"/>
          <w:kern w:val="0"/>
          <w:sz w:val="22"/>
          <w:szCs w:val="20"/>
          <w:lang w:val="en-GB"/>
        </w:rPr>
        <w:t>resource</w:t>
      </w:r>
      <w:r w:rsidRPr="007915E5">
        <w:rPr>
          <w:rFonts w:ascii="Times New Roman" w:hAnsi="Times New Roman" w:cs="Times New Roman" w:hint="eastAsia"/>
          <w:kern w:val="0"/>
          <w:sz w:val="22"/>
          <w:szCs w:val="20"/>
          <w:lang w:val="en-GB"/>
        </w:rPr>
        <w:t>.</w:t>
      </w:r>
      <w:r w:rsidRPr="007915E5">
        <w:rPr>
          <w:rFonts w:ascii="Times New Roman" w:hAnsi="Times New Roman" w:cs="Times New Roman"/>
          <w:kern w:val="0"/>
          <w:sz w:val="22"/>
          <w:szCs w:val="20"/>
          <w:lang w:val="en-GB"/>
        </w:rPr>
        <w:t xml:space="preserve"> While, </w:t>
      </w:r>
      <w:r w:rsidRPr="007915E5">
        <w:rPr>
          <w:rFonts w:ascii="Times New Roman" w:hAnsi="Times New Roman" w:cs="Times New Roman" w:hint="eastAsia"/>
          <w:kern w:val="0"/>
          <w:sz w:val="22"/>
          <w:szCs w:val="20"/>
          <w:lang w:val="en-GB"/>
        </w:rPr>
        <w:t xml:space="preserve">RRC </w:t>
      </w:r>
      <w:proofErr w:type="spellStart"/>
      <w:r w:rsidRPr="007915E5">
        <w:rPr>
          <w:rFonts w:ascii="Times New Roman" w:hAnsi="Times New Roman" w:cs="Times New Roman" w:hint="eastAsia"/>
          <w:kern w:val="0"/>
          <w:sz w:val="22"/>
          <w:szCs w:val="20"/>
          <w:lang w:val="en-GB"/>
        </w:rPr>
        <w:t>signaling</w:t>
      </w:r>
      <w:proofErr w:type="spellEnd"/>
      <w:r w:rsidRPr="007915E5">
        <w:rPr>
          <w:rFonts w:ascii="Times New Roman" w:hAnsi="Times New Roman" w:cs="Times New Roman"/>
          <w:kern w:val="0"/>
          <w:sz w:val="22"/>
          <w:szCs w:val="20"/>
          <w:lang w:val="en-GB"/>
        </w:rPr>
        <w:t xml:space="preserve"> </w:t>
      </w:r>
      <w:r w:rsidRPr="007915E5">
        <w:rPr>
          <w:rFonts w:ascii="Times New Roman" w:hAnsi="Times New Roman" w:cs="Times New Roman" w:hint="eastAsia"/>
          <w:kern w:val="0"/>
          <w:sz w:val="22"/>
          <w:szCs w:val="20"/>
          <w:lang w:val="en-GB"/>
        </w:rPr>
        <w:t xml:space="preserve">overhead is not big problem, so </w:t>
      </w:r>
      <w:proofErr w:type="spellStart"/>
      <w:r w:rsidRPr="00137208">
        <w:rPr>
          <w:rFonts w:ascii="Times New Roman" w:hAnsi="Times New Roman" w:cs="Times New Roman"/>
          <w:i/>
          <w:kern w:val="0"/>
          <w:sz w:val="22"/>
          <w:szCs w:val="20"/>
          <w:lang w:val="en-GB"/>
        </w:rPr>
        <w:t>C</w:t>
      </w:r>
      <w:r w:rsidRPr="00137208">
        <w:rPr>
          <w:rFonts w:ascii="Times New Roman" w:hAnsi="Times New Roman" w:cs="Times New Roman" w:hint="eastAsia"/>
          <w:i/>
          <w:kern w:val="0"/>
          <w:sz w:val="22"/>
          <w:szCs w:val="20"/>
          <w:lang w:val="en-GB"/>
        </w:rPr>
        <w:t>onfiguredGrantConfig</w:t>
      </w:r>
      <w:proofErr w:type="spellEnd"/>
      <w:r w:rsidRPr="007915E5">
        <w:rPr>
          <w:rFonts w:ascii="Times New Roman" w:hAnsi="Times New Roman" w:cs="Times New Roman" w:hint="eastAsia"/>
          <w:kern w:val="0"/>
          <w:sz w:val="22"/>
          <w:szCs w:val="20"/>
          <w:lang w:val="en-GB"/>
        </w:rPr>
        <w:t xml:space="preserve"> can be configured independently.</w:t>
      </w:r>
    </w:p>
    <w:p w14:paraId="3D4B6E46" w14:textId="77777777" w:rsidR="003372A5" w:rsidRDefault="003372A5" w:rsidP="003372A5">
      <w:pPr>
        <w:spacing w:afterLines="50" w:after="156"/>
      </w:pPr>
      <w:r w:rsidRPr="00494495">
        <w:rPr>
          <w:rFonts w:ascii="Times New Roman" w:hAnsi="Times New Roman" w:cs="Times New Roman" w:hint="eastAsia"/>
          <w:kern w:val="0"/>
          <w:sz w:val="22"/>
          <w:szCs w:val="20"/>
          <w:lang w:val="en-GB"/>
        </w:rPr>
        <w:t>F</w:t>
      </w:r>
      <w:r w:rsidRPr="00494495">
        <w:rPr>
          <w:rFonts w:ascii="Times New Roman" w:hAnsi="Times New Roman" w:cs="Times New Roman"/>
          <w:kern w:val="0"/>
          <w:sz w:val="22"/>
          <w:szCs w:val="20"/>
          <w:lang w:val="en-GB"/>
        </w:rPr>
        <w:t xml:space="preserve">or the use case of </w:t>
      </w:r>
      <w:r>
        <w:rPr>
          <w:rFonts w:ascii="Times New Roman" w:hAnsi="Times New Roman" w:cs="Times New Roman"/>
          <w:kern w:val="0"/>
          <w:sz w:val="22"/>
          <w:szCs w:val="20"/>
          <w:lang w:val="en-GB"/>
        </w:rPr>
        <w:t>reducing the transmission alignment delay, it is observed by</w:t>
      </w:r>
      <w:r w:rsidRPr="0002684F">
        <w:rPr>
          <w:rFonts w:ascii="Times New Roman" w:hAnsi="Times New Roman" w:cs="Times New Roman"/>
          <w:kern w:val="0"/>
          <w:sz w:val="22"/>
          <w:szCs w:val="20"/>
          <w:lang w:val="en-GB"/>
        </w:rPr>
        <w:t xml:space="preserve"> </w:t>
      </w:r>
      <w:r>
        <w:rPr>
          <w:rFonts w:ascii="Times New Roman" w:hAnsi="Times New Roman" w:cs="Times New Roman"/>
          <w:kern w:val="0"/>
          <w:sz w:val="22"/>
          <w:szCs w:val="20"/>
          <w:lang w:val="en-GB"/>
        </w:rPr>
        <w:t>DCM (6216), CATT (6332), ZTE (6414), MTK (6570), Intel (6811)? , Panasonic (6868), Samsung (6960), Sharp (7224)</w:t>
      </w:r>
      <w:r>
        <w:rPr>
          <w:rFonts w:ascii="Times New Roman" w:hAnsi="Times New Roman" w:cs="Times New Roman" w:hint="eastAsia"/>
          <w:kern w:val="0"/>
          <w:sz w:val="22"/>
          <w:szCs w:val="20"/>
          <w:lang w:val="en-GB"/>
        </w:rPr>
        <w:t>,</w:t>
      </w:r>
      <w:r>
        <w:rPr>
          <w:rFonts w:ascii="Times New Roman" w:hAnsi="Times New Roman" w:cs="Times New Roman"/>
          <w:kern w:val="0"/>
          <w:sz w:val="22"/>
          <w:szCs w:val="20"/>
          <w:lang w:val="en-GB"/>
        </w:rPr>
        <w:t xml:space="preserve"> III (7331) that at least the time-domain starting position and DMRS related parameters, antenna ports etc. should be different for each configuration.  </w:t>
      </w:r>
    </w:p>
    <w:p w14:paraId="11D25105" w14:textId="77777777" w:rsidR="003372A5" w:rsidRDefault="003372A5" w:rsidP="003372A5">
      <w:pPr>
        <w:widowControl/>
        <w:spacing w:afterLines="50" w:after="156"/>
        <w:rPr>
          <w:rFonts w:ascii="Times New Roman" w:hAnsi="Times New Roman" w:cs="Times New Roman"/>
          <w:kern w:val="0"/>
          <w:sz w:val="22"/>
          <w:szCs w:val="20"/>
          <w:lang w:val="en-GB"/>
        </w:rPr>
      </w:pPr>
      <w:r>
        <w:rPr>
          <w:rFonts w:ascii="Times New Roman" w:hAnsi="Times New Roman" w:cs="Times New Roman"/>
          <w:kern w:val="0"/>
          <w:sz w:val="22"/>
          <w:szCs w:val="20"/>
          <w:lang w:val="en-GB"/>
        </w:rPr>
        <w:t>Based on above, following is proposed:</w:t>
      </w:r>
    </w:p>
    <w:p w14:paraId="4C7ADB46" w14:textId="77777777" w:rsidR="003372A5" w:rsidRDefault="003372A5" w:rsidP="003372A5">
      <w:pPr>
        <w:widowControl/>
        <w:spacing w:afterLines="50" w:after="156"/>
        <w:rPr>
          <w:rFonts w:ascii="Times New Roman" w:hAnsi="Times New Roman" w:cs="Times New Roman"/>
          <w:kern w:val="0"/>
          <w:sz w:val="22"/>
          <w:szCs w:val="20"/>
          <w:lang w:val="en-GB"/>
        </w:rPr>
      </w:pPr>
    </w:p>
    <w:p w14:paraId="203AD796" w14:textId="1F2E23FC" w:rsidR="003372A5" w:rsidRPr="00CD408B" w:rsidRDefault="003372A5" w:rsidP="003372A5">
      <w:pPr>
        <w:pStyle w:val="aa"/>
        <w:spacing w:afterLines="50" w:after="156" w:line="240" w:lineRule="auto"/>
        <w:rPr>
          <w:rFonts w:eastAsia="Yu Mincho"/>
          <w:b/>
          <w:sz w:val="22"/>
          <w:u w:val="single"/>
          <w:lang w:eastAsia="ja-JP"/>
        </w:rPr>
      </w:pPr>
      <w:r w:rsidRPr="00CD408B">
        <w:rPr>
          <w:rFonts w:eastAsia="Yu Mincho"/>
          <w:b/>
          <w:sz w:val="22"/>
          <w:u w:val="single"/>
          <w:lang w:eastAsia="ja-JP"/>
        </w:rPr>
        <w:t>Proposal</w:t>
      </w:r>
      <w:r>
        <w:rPr>
          <w:rFonts w:eastAsia="Yu Mincho"/>
          <w:b/>
          <w:sz w:val="22"/>
          <w:u w:val="single"/>
          <w:lang w:eastAsia="ja-JP"/>
        </w:rPr>
        <w:t xml:space="preserve"> </w:t>
      </w:r>
      <w:r w:rsidR="005E2649">
        <w:rPr>
          <w:rFonts w:eastAsia="Yu Mincho"/>
          <w:b/>
          <w:sz w:val="22"/>
          <w:u w:val="single"/>
          <w:lang w:eastAsia="ja-JP"/>
        </w:rPr>
        <w:t>4</w:t>
      </w:r>
      <w:r w:rsidRPr="00CD408B">
        <w:rPr>
          <w:rFonts w:eastAsia="Yu Mincho"/>
          <w:b/>
          <w:sz w:val="22"/>
          <w:u w:val="single"/>
          <w:lang w:eastAsia="ja-JP"/>
        </w:rPr>
        <w:t>:</w:t>
      </w:r>
    </w:p>
    <w:p w14:paraId="0C6D5017" w14:textId="77777777" w:rsidR="003372A5" w:rsidRPr="00CD408B" w:rsidRDefault="003372A5" w:rsidP="003372A5">
      <w:pPr>
        <w:pStyle w:val="af7"/>
        <w:numPr>
          <w:ilvl w:val="0"/>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Send LS to RAN2</w:t>
      </w:r>
      <w:r>
        <w:rPr>
          <w:rFonts w:ascii="Times New Roman" w:eastAsia="Yu Mincho" w:hAnsi="Times New Roman" w:cs="Times New Roman"/>
          <w:i/>
          <w:sz w:val="22"/>
          <w:lang w:eastAsia="ja-JP"/>
        </w:rPr>
        <w:t xml:space="preserve"> to inform following:</w:t>
      </w:r>
      <w:r w:rsidRPr="00CD408B">
        <w:rPr>
          <w:rFonts w:ascii="Times New Roman" w:eastAsia="Yu Mincho" w:hAnsi="Times New Roman" w:cs="Times New Roman"/>
          <w:i/>
          <w:sz w:val="22"/>
          <w:lang w:eastAsia="ja-JP"/>
        </w:rPr>
        <w:t xml:space="preserve"> </w:t>
      </w:r>
    </w:p>
    <w:p w14:paraId="58A6377A" w14:textId="77777777" w:rsidR="003372A5" w:rsidRDefault="003372A5" w:rsidP="003372A5">
      <w:pPr>
        <w:pStyle w:val="af7"/>
        <w:numPr>
          <w:ilvl w:val="1"/>
          <w:numId w:val="5"/>
        </w:numPr>
        <w:spacing w:afterLines="50" w:after="156"/>
        <w:ind w:firstLineChars="0"/>
        <w:rPr>
          <w:rFonts w:ascii="Times New Roman" w:eastAsia="Yu Mincho" w:hAnsi="Times New Roman" w:cs="Times New Roman"/>
          <w:i/>
          <w:sz w:val="22"/>
          <w:lang w:eastAsia="ja-JP"/>
        </w:rPr>
      </w:pPr>
      <w:r w:rsidRPr="00356240">
        <w:rPr>
          <w:rFonts w:ascii="Times New Roman" w:eastAsia="Yu Mincho" w:hAnsi="Times New Roman" w:cs="Times New Roman"/>
          <w:i/>
          <w:sz w:val="22"/>
          <w:lang w:eastAsia="ja-JP"/>
        </w:rPr>
        <w:t xml:space="preserve">For supporting different URLLC services, </w:t>
      </w:r>
      <w:r w:rsidRPr="00CD408B">
        <w:rPr>
          <w:rFonts w:ascii="Times New Roman" w:eastAsia="Yu Mincho" w:hAnsi="Times New Roman" w:cs="Times New Roman"/>
          <w:i/>
          <w:sz w:val="22"/>
          <w:lang w:eastAsia="ja-JP"/>
        </w:rPr>
        <w:t>RAN1 observed that</w:t>
      </w:r>
      <w:r>
        <w:rPr>
          <w:rFonts w:ascii="Times New Roman" w:eastAsia="Yu Mincho" w:hAnsi="Times New Roman" w:cs="Times New Roman"/>
          <w:i/>
          <w:sz w:val="22"/>
          <w:lang w:eastAsia="ja-JP"/>
        </w:rPr>
        <w:t xml:space="preserve"> all</w:t>
      </w:r>
      <w:r w:rsidRPr="00CD408B">
        <w:rPr>
          <w:rFonts w:ascii="Times New Roman" w:eastAsia="Yu Mincho" w:hAnsi="Times New Roman" w:cs="Times New Roman"/>
          <w:i/>
          <w:sz w:val="22"/>
          <w:lang w:eastAsia="ja-JP"/>
        </w:rPr>
        <w:t xml:space="preserve"> parameters could be</w:t>
      </w:r>
      <w:r>
        <w:rPr>
          <w:rFonts w:ascii="Times New Roman" w:eastAsia="Yu Mincho" w:hAnsi="Times New Roman" w:cs="Times New Roman"/>
          <w:i/>
          <w:sz w:val="22"/>
          <w:lang w:eastAsia="ja-JP"/>
        </w:rPr>
        <w:t xml:space="preserve"> different</w:t>
      </w:r>
      <w:r w:rsidRPr="00CD408B">
        <w:rPr>
          <w:rFonts w:ascii="Times New Roman" w:eastAsia="Yu Mincho" w:hAnsi="Times New Roman" w:cs="Times New Roman"/>
          <w:i/>
          <w:sz w:val="22"/>
          <w:lang w:eastAsia="ja-JP"/>
        </w:rPr>
        <w:t xml:space="preserve"> for multiple configurations.</w:t>
      </w:r>
    </w:p>
    <w:p w14:paraId="7BAB3B34" w14:textId="77777777" w:rsidR="003372A5" w:rsidRDefault="003372A5" w:rsidP="003372A5">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For reducing the transmission alignment delay and mitigating the periodicity misalignment between the TSN periodicity and CG/SPS periodicity</w:t>
      </w:r>
      <w:r>
        <w:rPr>
          <w:rFonts w:ascii="Times New Roman" w:eastAsia="Yu Mincho" w:hAnsi="Times New Roman" w:cs="Times New Roman"/>
          <w:i/>
          <w:sz w:val="22"/>
          <w:lang w:eastAsia="ja-JP"/>
        </w:rPr>
        <w:t xml:space="preserve"> by using multiple configurations</w:t>
      </w:r>
      <w:r w:rsidRPr="00CD408B">
        <w:rPr>
          <w:rFonts w:ascii="Times New Roman" w:eastAsia="Yu Mincho" w:hAnsi="Times New Roman" w:cs="Times New Roman"/>
          <w:i/>
          <w:sz w:val="22"/>
          <w:lang w:eastAsia="ja-JP"/>
        </w:rPr>
        <w:t>, RAN1 observed that except for time-domain starting position and DMRS related parameters, other parameters could be common for multiple configurations.</w:t>
      </w:r>
      <w:r>
        <w:rPr>
          <w:rFonts w:ascii="Times New Roman" w:eastAsia="Yu Mincho" w:hAnsi="Times New Roman" w:cs="Times New Roman"/>
          <w:i/>
          <w:sz w:val="22"/>
          <w:lang w:eastAsia="ja-JP"/>
        </w:rPr>
        <w:t xml:space="preserve"> </w:t>
      </w:r>
    </w:p>
    <w:p w14:paraId="730B2BB4" w14:textId="77777777" w:rsidR="003372A5" w:rsidRDefault="003372A5" w:rsidP="003372A5">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RAN2</w:t>
      </w:r>
      <w:r>
        <w:rPr>
          <w:rFonts w:ascii="Times New Roman" w:eastAsia="Yu Mincho" w:hAnsi="Times New Roman" w:cs="Times New Roman"/>
          <w:i/>
          <w:sz w:val="22"/>
          <w:lang w:eastAsia="ja-JP"/>
        </w:rPr>
        <w:t xml:space="preserve"> can decide the higher layer </w:t>
      </w:r>
      <w:proofErr w:type="spellStart"/>
      <w:r>
        <w:rPr>
          <w:rFonts w:ascii="Times New Roman" w:eastAsia="Yu Mincho" w:hAnsi="Times New Roman" w:cs="Times New Roman"/>
          <w:i/>
          <w:sz w:val="22"/>
          <w:lang w:eastAsia="ja-JP"/>
        </w:rPr>
        <w:t>s</w:t>
      </w:r>
      <w:r w:rsidRPr="00CD408B">
        <w:rPr>
          <w:rFonts w:ascii="Times New Roman" w:eastAsia="Yu Mincho" w:hAnsi="Times New Roman" w:cs="Times New Roman"/>
          <w:i/>
          <w:sz w:val="22"/>
          <w:lang w:eastAsia="ja-JP"/>
        </w:rPr>
        <w:t>ignalling</w:t>
      </w:r>
      <w:proofErr w:type="spellEnd"/>
      <w:r w:rsidRPr="00CD408B">
        <w:rPr>
          <w:rFonts w:ascii="Times New Roman" w:eastAsia="Yu Mincho" w:hAnsi="Times New Roman" w:cs="Times New Roman"/>
          <w:i/>
          <w:sz w:val="22"/>
          <w:lang w:eastAsia="ja-JP"/>
        </w:rPr>
        <w:t xml:space="preserve"> design. </w:t>
      </w:r>
    </w:p>
    <w:p w14:paraId="0E98954D" w14:textId="77777777" w:rsidR="003372A5" w:rsidRPr="00CD408B" w:rsidRDefault="003372A5" w:rsidP="003372A5">
      <w:pPr>
        <w:spacing w:afterLines="50" w:after="156"/>
        <w:rPr>
          <w:rFonts w:ascii="Times New Roman" w:eastAsia="宋体" w:hAnsi="Times New Roman" w:cs="Times New Roman"/>
          <w:sz w:val="22"/>
        </w:rPr>
      </w:pPr>
      <w:r w:rsidRPr="00CD408B">
        <w:rPr>
          <w:rFonts w:ascii="Times New Roman" w:eastAsia="宋体" w:hAnsi="Times New Roman" w:cs="Times New Roman"/>
          <w:sz w:val="22"/>
        </w:rPr>
        <w:t>Any comments?</w:t>
      </w:r>
    </w:p>
    <w:tbl>
      <w:tblPr>
        <w:tblStyle w:val="af6"/>
        <w:tblW w:w="8522" w:type="dxa"/>
        <w:tblLayout w:type="fixed"/>
        <w:tblLook w:val="04A0" w:firstRow="1" w:lastRow="0" w:firstColumn="1" w:lastColumn="0" w:noHBand="0" w:noVBand="1"/>
      </w:tblPr>
      <w:tblGrid>
        <w:gridCol w:w="2005"/>
        <w:gridCol w:w="6517"/>
      </w:tblGrid>
      <w:tr w:rsidR="003372A5" w14:paraId="18CF978A" w14:textId="77777777" w:rsidTr="00A64227">
        <w:tc>
          <w:tcPr>
            <w:tcW w:w="2005" w:type="dxa"/>
            <w:shd w:val="clear" w:color="auto" w:fill="9CC2E5" w:themeFill="accent5" w:themeFillTint="99"/>
          </w:tcPr>
          <w:p w14:paraId="0EA456A9" w14:textId="77777777" w:rsidR="003372A5" w:rsidRDefault="003372A5"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519D40E6" w14:textId="77777777" w:rsidR="003372A5" w:rsidRDefault="003372A5"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372A5" w14:paraId="1C82AB47" w14:textId="77777777" w:rsidTr="00A64227">
        <w:tc>
          <w:tcPr>
            <w:tcW w:w="2005" w:type="dxa"/>
          </w:tcPr>
          <w:p w14:paraId="6EF556C2" w14:textId="77777777" w:rsidR="003372A5" w:rsidRDefault="003372A5" w:rsidP="00A64227">
            <w:pPr>
              <w:spacing w:afterLines="50" w:after="156"/>
              <w:rPr>
                <w:rFonts w:ascii="Times New Roman" w:eastAsia="Yu Mincho" w:hAnsi="Times New Roman" w:cs="Times New Roman"/>
                <w:kern w:val="0"/>
                <w:sz w:val="22"/>
                <w:lang w:val="en-GB" w:eastAsia="ja-JP"/>
              </w:rPr>
            </w:pPr>
          </w:p>
        </w:tc>
        <w:tc>
          <w:tcPr>
            <w:tcW w:w="6517" w:type="dxa"/>
          </w:tcPr>
          <w:p w14:paraId="550E3135" w14:textId="77777777" w:rsidR="003372A5" w:rsidRDefault="003372A5" w:rsidP="00A64227">
            <w:pPr>
              <w:spacing w:afterLines="50" w:after="156"/>
              <w:rPr>
                <w:rFonts w:ascii="Times New Roman" w:hAnsi="Times New Roman" w:cs="Times New Roman"/>
                <w:kern w:val="0"/>
                <w:sz w:val="22"/>
                <w:lang w:val="en-GB"/>
              </w:rPr>
            </w:pPr>
          </w:p>
        </w:tc>
      </w:tr>
      <w:tr w:rsidR="003372A5" w14:paraId="33A527FA" w14:textId="77777777" w:rsidTr="00A64227">
        <w:tc>
          <w:tcPr>
            <w:tcW w:w="2005" w:type="dxa"/>
          </w:tcPr>
          <w:p w14:paraId="5BF18148" w14:textId="77777777" w:rsidR="003372A5" w:rsidRDefault="003372A5" w:rsidP="00A64227">
            <w:pPr>
              <w:spacing w:afterLines="50" w:after="156"/>
              <w:rPr>
                <w:rFonts w:ascii="Times New Roman" w:eastAsia="Malgun Gothic" w:hAnsi="Times New Roman" w:cs="Times New Roman"/>
                <w:kern w:val="0"/>
                <w:sz w:val="22"/>
                <w:lang w:val="en-GB" w:eastAsia="ko-KR"/>
              </w:rPr>
            </w:pPr>
          </w:p>
        </w:tc>
        <w:tc>
          <w:tcPr>
            <w:tcW w:w="6517" w:type="dxa"/>
          </w:tcPr>
          <w:p w14:paraId="5AF993BA" w14:textId="77777777" w:rsidR="003372A5" w:rsidRDefault="003372A5" w:rsidP="00A64227">
            <w:pPr>
              <w:spacing w:afterLines="50" w:after="156"/>
              <w:rPr>
                <w:rFonts w:ascii="Times New Roman" w:eastAsia="Malgun Gothic" w:hAnsi="Times New Roman" w:cs="Times New Roman"/>
                <w:kern w:val="0"/>
                <w:sz w:val="22"/>
                <w:lang w:val="en-GB" w:eastAsia="ko-KR"/>
              </w:rPr>
            </w:pPr>
          </w:p>
        </w:tc>
      </w:tr>
    </w:tbl>
    <w:p w14:paraId="053678E0" w14:textId="35ADEA88" w:rsidR="003335E6" w:rsidRDefault="00EE655A" w:rsidP="00EE655A">
      <w:pPr>
        <w:pStyle w:val="1"/>
        <w:numPr>
          <w:ilvl w:val="1"/>
          <w:numId w:val="1"/>
        </w:numPr>
        <w:tabs>
          <w:tab w:val="left" w:pos="0"/>
        </w:tabs>
        <w:autoSpaceDE/>
        <w:autoSpaceDN/>
        <w:spacing w:before="240"/>
        <w:rPr>
          <w:rFonts w:ascii="Arial" w:eastAsia="等线" w:hAnsi="Arial"/>
          <w:bCs w:val="0"/>
          <w:kern w:val="28"/>
          <w:szCs w:val="20"/>
          <w:lang w:eastAsia="zh-CN"/>
        </w:rPr>
      </w:pPr>
      <w:r w:rsidRPr="00EE655A">
        <w:rPr>
          <w:rFonts w:ascii="Arial" w:eastAsia="等线" w:hAnsi="Arial" w:hint="eastAsia"/>
          <w:bCs w:val="0"/>
          <w:kern w:val="28"/>
          <w:szCs w:val="20"/>
          <w:lang w:eastAsia="zh-CN"/>
        </w:rPr>
        <w:t>A</w:t>
      </w:r>
      <w:r w:rsidRPr="00EE655A">
        <w:rPr>
          <w:rFonts w:ascii="Arial" w:eastAsia="等线" w:hAnsi="Arial"/>
          <w:bCs w:val="0"/>
          <w:kern w:val="28"/>
          <w:szCs w:val="20"/>
          <w:lang w:eastAsia="zh-CN"/>
        </w:rPr>
        <w:t xml:space="preserve">dditional periodicities </w:t>
      </w:r>
    </w:p>
    <w:p w14:paraId="15F16AE0" w14:textId="44786509" w:rsidR="00035805" w:rsidRPr="00CD408B" w:rsidRDefault="00365EF5" w:rsidP="008800A2">
      <w:pPr>
        <w:widowControl/>
        <w:rPr>
          <w:rFonts w:ascii="Times New Roman" w:eastAsia="Yu Mincho" w:hAnsi="Times New Roman" w:cs="Times New Roman"/>
          <w:kern w:val="0"/>
          <w:sz w:val="22"/>
          <w:szCs w:val="20"/>
          <w:lang w:val="en-GB" w:eastAsia="ja-JP"/>
        </w:rPr>
      </w:pPr>
      <w:r w:rsidRPr="00CD408B">
        <w:rPr>
          <w:rFonts w:ascii="Times New Roman" w:eastAsia="Yu Mincho" w:hAnsi="Times New Roman" w:cs="Times New Roman"/>
          <w:kern w:val="0"/>
          <w:sz w:val="22"/>
          <w:szCs w:val="20"/>
          <w:lang w:val="en-GB" w:eastAsia="ja-JP"/>
        </w:rPr>
        <w:t xml:space="preserve">Four companies proposed new periodicity for SPS and/or CG as summarised as following: </w:t>
      </w:r>
    </w:p>
    <w:p w14:paraId="0D69F77C" w14:textId="1B155D0D" w:rsidR="00370B74" w:rsidRPr="00CD408B" w:rsidRDefault="009B06C5" w:rsidP="00CE2F2C">
      <w:pPr>
        <w:pStyle w:val="af7"/>
        <w:numPr>
          <w:ilvl w:val="0"/>
          <w:numId w:val="41"/>
        </w:numPr>
        <w:spacing w:afterLines="50" w:after="156" w:line="259" w:lineRule="auto"/>
        <w:ind w:left="420" w:firstLineChars="0"/>
        <w:rPr>
          <w:rFonts w:ascii="Times New Roman" w:eastAsia="Yu Mincho" w:hAnsi="Times New Roman" w:cs="Times New Roman"/>
          <w:kern w:val="0"/>
          <w:sz w:val="22"/>
          <w:lang w:val="en-GB" w:eastAsia="ja-JP"/>
        </w:rPr>
      </w:pPr>
      <w:r w:rsidRPr="00CD408B">
        <w:rPr>
          <w:rFonts w:ascii="Times New Roman" w:eastAsia="Yu Mincho" w:hAnsi="Times New Roman" w:cs="Times New Roman"/>
          <w:kern w:val="0"/>
          <w:sz w:val="22"/>
          <w:lang w:val="en-GB" w:eastAsia="ja-JP"/>
        </w:rPr>
        <w:t>Ericsson</w:t>
      </w:r>
      <w:r w:rsidR="00370B74" w:rsidRPr="00CD408B">
        <w:rPr>
          <w:rFonts w:ascii="Times New Roman" w:eastAsia="Yu Mincho" w:hAnsi="Times New Roman" w:cs="Times New Roman"/>
          <w:kern w:val="0"/>
          <w:sz w:val="22"/>
          <w:lang w:val="en-GB" w:eastAsia="ja-JP"/>
        </w:rPr>
        <w:t xml:space="preserve"> (6096) and Intel (6811)</w:t>
      </w:r>
      <w:r w:rsidRPr="00CD408B">
        <w:rPr>
          <w:rFonts w:ascii="Times New Roman" w:eastAsia="Yu Mincho" w:hAnsi="Times New Roman" w:cs="Times New Roman"/>
          <w:kern w:val="0"/>
          <w:sz w:val="22"/>
          <w:lang w:val="en-GB" w:eastAsia="ja-JP"/>
        </w:rPr>
        <w:t xml:space="preserve"> proposed new periodicity values for supporting V2X services: {sym50x14, sym100x14, sym200x14, sym300x14, …., sym1000x14}, {sym50x12, sym100x12, sym200x12, sym300x12, …., sym1000x12}</w:t>
      </w:r>
      <w:r w:rsidR="00370B74" w:rsidRPr="00CD408B">
        <w:rPr>
          <w:rFonts w:ascii="Times New Roman" w:eastAsia="Yu Mincho" w:hAnsi="Times New Roman" w:cs="Times New Roman"/>
          <w:kern w:val="0"/>
          <w:sz w:val="22"/>
          <w:lang w:val="en-GB" w:eastAsia="ja-JP"/>
        </w:rPr>
        <w:t xml:space="preserve"> for CG</w:t>
      </w:r>
      <w:r w:rsidRPr="00CD408B">
        <w:rPr>
          <w:rFonts w:ascii="Times New Roman" w:eastAsia="Yu Mincho" w:hAnsi="Times New Roman" w:cs="Times New Roman"/>
          <w:kern w:val="0"/>
          <w:sz w:val="22"/>
          <w:lang w:val="en-GB" w:eastAsia="ja-JP"/>
        </w:rPr>
        <w:t>.</w:t>
      </w:r>
    </w:p>
    <w:p w14:paraId="62749740" w14:textId="26337565" w:rsidR="009B06C5" w:rsidRPr="00CD408B" w:rsidRDefault="009B06C5" w:rsidP="00CE2F2C">
      <w:pPr>
        <w:pStyle w:val="af7"/>
        <w:numPr>
          <w:ilvl w:val="0"/>
          <w:numId w:val="41"/>
        </w:numPr>
        <w:spacing w:afterLines="50" w:after="156" w:line="259" w:lineRule="auto"/>
        <w:ind w:left="420" w:firstLineChars="0"/>
        <w:rPr>
          <w:rFonts w:ascii="Times New Roman" w:eastAsia="Yu Mincho" w:hAnsi="Times New Roman" w:cs="Times New Roman"/>
          <w:kern w:val="0"/>
          <w:sz w:val="22"/>
          <w:lang w:val="en-GB" w:eastAsia="ja-JP"/>
        </w:rPr>
      </w:pPr>
      <w:r w:rsidRPr="00CD408B">
        <w:rPr>
          <w:rFonts w:ascii="Times New Roman" w:eastAsia="Yu Mincho" w:hAnsi="Times New Roman" w:cs="Times New Roman"/>
          <w:kern w:val="0"/>
          <w:sz w:val="22"/>
          <w:lang w:val="en-GB" w:eastAsia="ja-JP"/>
        </w:rPr>
        <w:lastRenderedPageBreak/>
        <w:t xml:space="preserve">[Nokia, </w:t>
      </w:r>
      <w:r w:rsidR="00370B74" w:rsidRPr="00CD408B">
        <w:rPr>
          <w:rFonts w:ascii="Times New Roman" w:eastAsia="Yu Mincho" w:hAnsi="Times New Roman" w:cs="Times New Roman"/>
          <w:kern w:val="0"/>
          <w:sz w:val="22"/>
          <w:lang w:val="en-GB" w:eastAsia="ja-JP"/>
        </w:rPr>
        <w:t>6757</w:t>
      </w:r>
      <w:r w:rsidRPr="00CD408B">
        <w:rPr>
          <w:rFonts w:ascii="Times New Roman" w:eastAsia="Yu Mincho" w:hAnsi="Times New Roman" w:cs="Times New Roman"/>
          <w:kern w:val="0"/>
          <w:sz w:val="22"/>
          <w:lang w:val="en-GB" w:eastAsia="ja-JP"/>
        </w:rPr>
        <w:t xml:space="preserve">] proposed to specify additional CG periodicities P&lt;14 other than 2 and 7 symbols for a single CG configuration. </w:t>
      </w:r>
      <w:r w:rsidR="00F96F0B" w:rsidRPr="00CD408B">
        <w:rPr>
          <w:rFonts w:ascii="Times New Roman" w:eastAsia="Yu Mincho" w:hAnsi="Times New Roman" w:cs="Times New Roman"/>
          <w:kern w:val="0"/>
          <w:sz w:val="22"/>
          <w:lang w:val="en-GB" w:eastAsia="ja-JP"/>
        </w:rPr>
        <w:t xml:space="preserve">E.g., </w:t>
      </w:r>
    </w:p>
    <w:p w14:paraId="336D5293" w14:textId="77777777" w:rsidR="00F96F0B" w:rsidRPr="00CD408B" w:rsidRDefault="00F96F0B" w:rsidP="00CE2F2C">
      <w:pPr>
        <w:pStyle w:val="af7"/>
        <w:numPr>
          <w:ilvl w:val="1"/>
          <w:numId w:val="42"/>
        </w:numPr>
        <w:ind w:leftChars="200" w:left="840" w:firstLineChars="0"/>
        <w:rPr>
          <w:rFonts w:ascii="Times New Roman" w:eastAsia="Yu Mincho" w:hAnsi="Times New Roman" w:cs="Times New Roman"/>
          <w:kern w:val="0"/>
          <w:sz w:val="22"/>
          <w:lang w:val="en-GB" w:eastAsia="ja-JP"/>
        </w:rPr>
      </w:pPr>
      <w:r w:rsidRPr="00CD408B">
        <w:rPr>
          <w:rFonts w:ascii="Times New Roman" w:eastAsia="Yu Mincho" w:hAnsi="Times New Roman" w:cs="Times New Roman"/>
          <w:kern w:val="0"/>
          <w:sz w:val="22"/>
          <w:lang w:val="en-GB" w:eastAsia="ja-JP"/>
        </w:rPr>
        <w:t>Periodicities of multiple of 2 symbols (e.g. 4,6,8…) could be possible (combined with CG PUSCH starting at even symbols)</w:t>
      </w:r>
    </w:p>
    <w:p w14:paraId="136A38BD" w14:textId="77777777" w:rsidR="00F96F0B" w:rsidRPr="00CD408B" w:rsidRDefault="00F96F0B" w:rsidP="00CE2F2C">
      <w:pPr>
        <w:pStyle w:val="af7"/>
        <w:numPr>
          <w:ilvl w:val="1"/>
          <w:numId w:val="42"/>
        </w:numPr>
        <w:ind w:leftChars="200" w:left="840" w:firstLineChars="0"/>
        <w:rPr>
          <w:rFonts w:ascii="Times New Roman" w:eastAsia="Yu Mincho" w:hAnsi="Times New Roman" w:cs="Times New Roman"/>
          <w:kern w:val="0"/>
          <w:sz w:val="22"/>
          <w:lang w:val="en-GB" w:eastAsia="ja-JP"/>
        </w:rPr>
      </w:pPr>
      <w:r w:rsidRPr="00CD408B">
        <w:rPr>
          <w:rFonts w:ascii="Times New Roman" w:eastAsia="Yu Mincho" w:hAnsi="Times New Roman" w:cs="Times New Roman"/>
          <w:kern w:val="0"/>
          <w:sz w:val="22"/>
          <w:lang w:val="en-GB" w:eastAsia="ja-JP"/>
        </w:rPr>
        <w:t xml:space="preserve">Additional odd number of symbol periodicity E.g. for 3 symbol periodicity this would lead to {3,3,3,3,2|1,3,3,3,3,1|2,3,3…}. </w:t>
      </w:r>
    </w:p>
    <w:p w14:paraId="0405AE05" w14:textId="3A04E984" w:rsidR="00F96F0B" w:rsidRPr="00CD408B" w:rsidRDefault="00F96F0B" w:rsidP="00CE2F2C">
      <w:pPr>
        <w:pStyle w:val="af7"/>
        <w:numPr>
          <w:ilvl w:val="0"/>
          <w:numId w:val="42"/>
        </w:numPr>
        <w:ind w:left="420" w:firstLineChars="0"/>
        <w:rPr>
          <w:rFonts w:ascii="Times New Roman" w:eastAsia="Yu Mincho" w:hAnsi="Times New Roman" w:cs="Times New Roman"/>
          <w:kern w:val="0"/>
          <w:sz w:val="22"/>
          <w:lang w:val="en-GB" w:eastAsia="ja-JP"/>
        </w:rPr>
      </w:pPr>
      <w:r w:rsidRPr="00CD408B">
        <w:rPr>
          <w:rFonts w:ascii="Times New Roman" w:hAnsi="Times New Roman" w:cs="Times New Roman"/>
          <w:kern w:val="0"/>
          <w:sz w:val="22"/>
          <w:lang w:val="en-GB"/>
        </w:rPr>
        <w:t>QC</w:t>
      </w:r>
      <w:r w:rsidR="001E2F42" w:rsidRPr="00CD408B">
        <w:rPr>
          <w:rFonts w:ascii="Times New Roman" w:hAnsi="Times New Roman" w:cs="Times New Roman"/>
          <w:kern w:val="0"/>
          <w:sz w:val="22"/>
          <w:lang w:val="en-GB"/>
        </w:rPr>
        <w:t xml:space="preserve"> proposed to support </w:t>
      </w:r>
      <w:r w:rsidR="001E2F42" w:rsidRPr="00CD408B">
        <w:rPr>
          <w:rFonts w:ascii="Times New Roman" w:eastAsia="等线" w:hAnsi="Times New Roman" w:cs="Times New Roman"/>
          <w:kern w:val="0"/>
          <w:sz w:val="22"/>
          <w:szCs w:val="20"/>
        </w:rPr>
        <w:t xml:space="preserve">following new SPS periodicity values for NR: 0.5 </w:t>
      </w:r>
      <w:proofErr w:type="spellStart"/>
      <w:r w:rsidR="001E2F42" w:rsidRPr="00CD408B">
        <w:rPr>
          <w:rFonts w:ascii="Times New Roman" w:eastAsia="等线" w:hAnsi="Times New Roman" w:cs="Times New Roman"/>
          <w:kern w:val="0"/>
          <w:sz w:val="22"/>
          <w:szCs w:val="20"/>
        </w:rPr>
        <w:t>ms</w:t>
      </w:r>
      <w:proofErr w:type="spellEnd"/>
      <w:r w:rsidR="001E2F42" w:rsidRPr="00CD408B">
        <w:rPr>
          <w:rFonts w:ascii="Times New Roman" w:eastAsia="等线" w:hAnsi="Times New Roman" w:cs="Times New Roman"/>
          <w:kern w:val="0"/>
          <w:sz w:val="22"/>
          <w:szCs w:val="20"/>
        </w:rPr>
        <w:t xml:space="preserve">, 1 </w:t>
      </w:r>
      <w:proofErr w:type="spellStart"/>
      <w:r w:rsidR="001E2F42" w:rsidRPr="00CD408B">
        <w:rPr>
          <w:rFonts w:ascii="Times New Roman" w:eastAsia="等线" w:hAnsi="Times New Roman" w:cs="Times New Roman"/>
          <w:kern w:val="0"/>
          <w:sz w:val="22"/>
          <w:szCs w:val="20"/>
        </w:rPr>
        <w:t>ms</w:t>
      </w:r>
      <w:proofErr w:type="spellEnd"/>
      <w:r w:rsidR="001E2F42" w:rsidRPr="00CD408B">
        <w:rPr>
          <w:rFonts w:ascii="Times New Roman" w:eastAsia="等线" w:hAnsi="Times New Roman" w:cs="Times New Roman"/>
          <w:kern w:val="0"/>
          <w:sz w:val="22"/>
          <w:szCs w:val="20"/>
        </w:rPr>
        <w:t xml:space="preserve">, 2 </w:t>
      </w:r>
      <w:proofErr w:type="spellStart"/>
      <w:r w:rsidR="001E2F42" w:rsidRPr="00CD408B">
        <w:rPr>
          <w:rFonts w:ascii="Times New Roman" w:eastAsia="等线" w:hAnsi="Times New Roman" w:cs="Times New Roman"/>
          <w:kern w:val="0"/>
          <w:sz w:val="22"/>
          <w:szCs w:val="20"/>
        </w:rPr>
        <w:t>ms</w:t>
      </w:r>
      <w:proofErr w:type="spellEnd"/>
      <w:r w:rsidR="001E2F42" w:rsidRPr="00CD408B">
        <w:rPr>
          <w:rFonts w:ascii="Times New Roman" w:eastAsia="等线" w:hAnsi="Times New Roman" w:cs="Times New Roman"/>
          <w:kern w:val="0"/>
          <w:sz w:val="22"/>
          <w:szCs w:val="20"/>
        </w:rPr>
        <w:t xml:space="preserve">, and 5 </w:t>
      </w:r>
      <w:proofErr w:type="spellStart"/>
      <w:r w:rsidR="001E2F42" w:rsidRPr="00CD408B">
        <w:rPr>
          <w:rFonts w:ascii="Times New Roman" w:eastAsia="等线" w:hAnsi="Times New Roman" w:cs="Times New Roman"/>
          <w:kern w:val="0"/>
          <w:sz w:val="22"/>
          <w:szCs w:val="20"/>
        </w:rPr>
        <w:t>ms</w:t>
      </w:r>
      <w:proofErr w:type="spellEnd"/>
      <w:r w:rsidR="001E2F42" w:rsidRPr="00CD408B">
        <w:rPr>
          <w:rFonts w:ascii="Times New Roman" w:eastAsia="等线" w:hAnsi="Times New Roman" w:cs="Times New Roman"/>
          <w:kern w:val="0"/>
          <w:sz w:val="22"/>
          <w:szCs w:val="20"/>
        </w:rPr>
        <w:t xml:space="preserve">, where support for SPS periodicity value of 0.5 </w:t>
      </w:r>
      <w:proofErr w:type="spellStart"/>
      <w:r w:rsidR="001E2F42" w:rsidRPr="00CD408B">
        <w:rPr>
          <w:rFonts w:ascii="Times New Roman" w:eastAsia="等线" w:hAnsi="Times New Roman" w:cs="Times New Roman"/>
          <w:kern w:val="0"/>
          <w:sz w:val="22"/>
          <w:szCs w:val="20"/>
        </w:rPr>
        <w:t>ms</w:t>
      </w:r>
      <w:proofErr w:type="spellEnd"/>
      <w:r w:rsidR="001E2F42" w:rsidRPr="00CD408B">
        <w:rPr>
          <w:rFonts w:ascii="Times New Roman" w:eastAsia="等线" w:hAnsi="Times New Roman" w:cs="Times New Roman"/>
          <w:kern w:val="0"/>
          <w:sz w:val="22"/>
          <w:szCs w:val="20"/>
        </w:rPr>
        <w:t xml:space="preserve"> is only required for SCS greater than or equal to 30 kHz. This can be discussed jointly with the LS replies to Q2 in R1-1905940.</w:t>
      </w:r>
    </w:p>
    <w:p w14:paraId="3BB54037" w14:textId="519B72EB" w:rsidR="00F96F0B" w:rsidRPr="00CD408B" w:rsidRDefault="001E2F42" w:rsidP="008800A2">
      <w:pPr>
        <w:spacing w:afterLines="50" w:after="156" w:line="259" w:lineRule="auto"/>
        <w:rPr>
          <w:rFonts w:ascii="Times New Roman" w:eastAsia="Yu Mincho" w:hAnsi="Times New Roman" w:cs="Times New Roman"/>
          <w:kern w:val="0"/>
          <w:sz w:val="22"/>
          <w:szCs w:val="20"/>
          <w:lang w:val="en-GB" w:eastAsia="ja-JP"/>
        </w:rPr>
      </w:pPr>
      <w:r w:rsidRPr="00CD408B">
        <w:rPr>
          <w:rFonts w:ascii="Times New Roman" w:eastAsia="Yu Mincho" w:hAnsi="Times New Roman" w:cs="Times New Roman"/>
          <w:kern w:val="0"/>
          <w:sz w:val="22"/>
          <w:szCs w:val="20"/>
          <w:lang w:val="en-GB" w:eastAsia="ja-JP"/>
        </w:rPr>
        <w:t>According to above, following is proposed:</w:t>
      </w:r>
    </w:p>
    <w:p w14:paraId="5394816E" w14:textId="762EE5CD" w:rsidR="001E2F42" w:rsidRPr="00C847FF" w:rsidRDefault="001E2F42" w:rsidP="00C847FF">
      <w:pPr>
        <w:pStyle w:val="aa"/>
        <w:spacing w:afterLines="50" w:after="156" w:line="240" w:lineRule="auto"/>
        <w:rPr>
          <w:rFonts w:eastAsia="Yu Mincho"/>
          <w:b/>
          <w:sz w:val="22"/>
          <w:u w:val="single"/>
          <w:lang w:eastAsia="ja-JP"/>
        </w:rPr>
      </w:pPr>
      <w:r w:rsidRPr="00C847FF">
        <w:rPr>
          <w:rFonts w:eastAsia="Yu Mincho"/>
          <w:b/>
          <w:sz w:val="22"/>
          <w:u w:val="single"/>
          <w:lang w:eastAsia="ja-JP"/>
        </w:rPr>
        <w:t>Proposal</w:t>
      </w:r>
      <w:r w:rsidR="00870258">
        <w:rPr>
          <w:rFonts w:eastAsia="Yu Mincho"/>
          <w:b/>
          <w:sz w:val="22"/>
          <w:u w:val="single"/>
          <w:lang w:eastAsia="ja-JP"/>
        </w:rPr>
        <w:t xml:space="preserve"> 6</w:t>
      </w:r>
      <w:r w:rsidRPr="00C847FF">
        <w:rPr>
          <w:rFonts w:eastAsia="Yu Mincho"/>
          <w:b/>
          <w:sz w:val="22"/>
          <w:u w:val="single"/>
          <w:lang w:eastAsia="ja-JP"/>
        </w:rPr>
        <w:t>:</w:t>
      </w:r>
      <w:r w:rsidRPr="00C847FF">
        <w:rPr>
          <w:rFonts w:eastAsia="Yu Mincho"/>
          <w:b/>
          <w:sz w:val="22"/>
          <w:lang w:eastAsia="ja-JP"/>
        </w:rPr>
        <w:t xml:space="preserve"> </w:t>
      </w:r>
    </w:p>
    <w:p w14:paraId="7ED32C81" w14:textId="77777777" w:rsidR="00CD408B" w:rsidRPr="00CD408B" w:rsidRDefault="00CD408B" w:rsidP="00CD408B">
      <w:pPr>
        <w:pStyle w:val="af7"/>
        <w:numPr>
          <w:ilvl w:val="0"/>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Following n</w:t>
      </w:r>
      <w:r w:rsidR="00C847FF" w:rsidRPr="00CD408B">
        <w:rPr>
          <w:rFonts w:ascii="Times New Roman" w:eastAsia="Yu Mincho" w:hAnsi="Times New Roman" w:cs="Times New Roman"/>
          <w:i/>
          <w:sz w:val="22"/>
          <w:lang w:eastAsia="ja-JP"/>
        </w:rPr>
        <w:t xml:space="preserve">ew periodicity values are added for supporting V2X services: </w:t>
      </w:r>
    </w:p>
    <w:p w14:paraId="21525A47" w14:textId="3369600D" w:rsidR="00C847FF" w:rsidRDefault="00C847FF" w:rsidP="00CD408B">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{sym50x14, sym100x14, sym200x14, sym300x14, ...., sym1000x14}, {sym50x12, sym100x12, sym200x12, sym300x12, ...., sym1000x12}.</w:t>
      </w:r>
    </w:p>
    <w:p w14:paraId="6C96A9DD" w14:textId="2C34B9B3" w:rsidR="00CD408B" w:rsidRPr="00CD408B" w:rsidRDefault="00CD408B" w:rsidP="00CD408B">
      <w:pPr>
        <w:pStyle w:val="af7"/>
        <w:numPr>
          <w:ilvl w:val="0"/>
          <w:numId w:val="5"/>
        </w:numPr>
        <w:spacing w:afterLines="50" w:after="156"/>
        <w:ind w:firstLineChars="0"/>
        <w:rPr>
          <w:rFonts w:ascii="Times New Roman" w:eastAsia="Yu Mincho" w:hAnsi="Times New Roman" w:cs="Times New Roman"/>
          <w:i/>
          <w:sz w:val="22"/>
          <w:lang w:eastAsia="ja-JP"/>
        </w:rPr>
      </w:pPr>
      <w:r>
        <w:rPr>
          <w:rFonts w:ascii="Times New Roman" w:hAnsi="Times New Roman" w:cs="Times New Roman" w:hint="eastAsia"/>
          <w:i/>
          <w:sz w:val="22"/>
        </w:rPr>
        <w:t>F</w:t>
      </w:r>
      <w:r>
        <w:rPr>
          <w:rFonts w:ascii="Times New Roman" w:hAnsi="Times New Roman" w:cs="Times New Roman"/>
          <w:i/>
          <w:sz w:val="22"/>
        </w:rPr>
        <w:t xml:space="preserve">FS other </w:t>
      </w:r>
      <w:r w:rsidRPr="00CD408B">
        <w:rPr>
          <w:rFonts w:ascii="Times New Roman" w:eastAsia="Yu Mincho" w:hAnsi="Times New Roman" w:cs="Times New Roman"/>
          <w:i/>
          <w:sz w:val="22"/>
          <w:lang w:eastAsia="ja-JP"/>
        </w:rPr>
        <w:t>periodicity values</w:t>
      </w:r>
      <w:r>
        <w:rPr>
          <w:rFonts w:ascii="Times New Roman" w:eastAsia="Yu Mincho" w:hAnsi="Times New Roman" w:cs="Times New Roman"/>
          <w:i/>
          <w:sz w:val="22"/>
          <w:lang w:eastAsia="ja-JP"/>
        </w:rPr>
        <w:t>.</w:t>
      </w:r>
    </w:p>
    <w:p w14:paraId="67439870" w14:textId="77777777" w:rsidR="00CD408B" w:rsidRPr="00CD408B" w:rsidRDefault="00CD408B" w:rsidP="00CD408B">
      <w:pPr>
        <w:spacing w:afterLines="50" w:after="156"/>
        <w:rPr>
          <w:rFonts w:ascii="Times New Roman" w:eastAsia="宋体" w:hAnsi="Times New Roman" w:cs="Times New Roman"/>
          <w:sz w:val="22"/>
        </w:rPr>
      </w:pPr>
      <w:r w:rsidRPr="00CD408B">
        <w:rPr>
          <w:rFonts w:ascii="Times New Roman" w:eastAsia="宋体" w:hAnsi="Times New Roman" w:cs="Times New Roman"/>
          <w:sz w:val="22"/>
        </w:rPr>
        <w:t>Any comments?</w:t>
      </w:r>
    </w:p>
    <w:tbl>
      <w:tblPr>
        <w:tblStyle w:val="af6"/>
        <w:tblW w:w="8522" w:type="dxa"/>
        <w:tblLayout w:type="fixed"/>
        <w:tblLook w:val="04A0" w:firstRow="1" w:lastRow="0" w:firstColumn="1" w:lastColumn="0" w:noHBand="0" w:noVBand="1"/>
      </w:tblPr>
      <w:tblGrid>
        <w:gridCol w:w="2005"/>
        <w:gridCol w:w="6517"/>
      </w:tblGrid>
      <w:tr w:rsidR="00CD408B" w14:paraId="68103113" w14:textId="77777777" w:rsidTr="00B375ED">
        <w:tc>
          <w:tcPr>
            <w:tcW w:w="2005" w:type="dxa"/>
            <w:shd w:val="clear" w:color="auto" w:fill="9CC2E5" w:themeFill="accent5" w:themeFillTint="99"/>
          </w:tcPr>
          <w:p w14:paraId="273BE34C" w14:textId="77777777" w:rsidR="00CD408B" w:rsidRDefault="00CD408B"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3F8B8F96" w14:textId="77777777" w:rsidR="00CD408B" w:rsidRDefault="00CD408B"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CD408B" w14:paraId="09BEFC0B" w14:textId="77777777" w:rsidTr="00B375ED">
        <w:tc>
          <w:tcPr>
            <w:tcW w:w="2005" w:type="dxa"/>
          </w:tcPr>
          <w:p w14:paraId="50379FF6" w14:textId="77777777" w:rsidR="00CD408B" w:rsidRDefault="00CD408B" w:rsidP="00B375ED">
            <w:pPr>
              <w:spacing w:afterLines="50" w:after="156"/>
              <w:rPr>
                <w:rFonts w:ascii="Times New Roman" w:eastAsia="Yu Mincho" w:hAnsi="Times New Roman" w:cs="Times New Roman"/>
                <w:kern w:val="0"/>
                <w:sz w:val="22"/>
                <w:lang w:val="en-GB" w:eastAsia="ja-JP"/>
              </w:rPr>
            </w:pPr>
          </w:p>
        </w:tc>
        <w:tc>
          <w:tcPr>
            <w:tcW w:w="6517" w:type="dxa"/>
          </w:tcPr>
          <w:p w14:paraId="01007617" w14:textId="77777777" w:rsidR="00CD408B" w:rsidRDefault="00CD408B" w:rsidP="00B375ED">
            <w:pPr>
              <w:spacing w:afterLines="50" w:after="156"/>
              <w:rPr>
                <w:rFonts w:ascii="Times New Roman" w:hAnsi="Times New Roman" w:cs="Times New Roman"/>
                <w:kern w:val="0"/>
                <w:sz w:val="22"/>
                <w:lang w:val="en-GB"/>
              </w:rPr>
            </w:pPr>
          </w:p>
        </w:tc>
      </w:tr>
      <w:tr w:rsidR="00CD408B" w14:paraId="112E5DF0" w14:textId="77777777" w:rsidTr="00B375ED">
        <w:tc>
          <w:tcPr>
            <w:tcW w:w="2005" w:type="dxa"/>
          </w:tcPr>
          <w:p w14:paraId="7ED7E180" w14:textId="77777777" w:rsidR="00CD408B" w:rsidRDefault="00CD408B" w:rsidP="00B375ED">
            <w:pPr>
              <w:spacing w:afterLines="50" w:after="156"/>
              <w:rPr>
                <w:rFonts w:ascii="Times New Roman" w:eastAsia="Malgun Gothic" w:hAnsi="Times New Roman" w:cs="Times New Roman"/>
                <w:kern w:val="0"/>
                <w:sz w:val="22"/>
                <w:lang w:val="en-GB" w:eastAsia="ko-KR"/>
              </w:rPr>
            </w:pPr>
          </w:p>
        </w:tc>
        <w:tc>
          <w:tcPr>
            <w:tcW w:w="6517" w:type="dxa"/>
          </w:tcPr>
          <w:p w14:paraId="3AF2D6FC" w14:textId="77777777" w:rsidR="00CD408B" w:rsidRDefault="00CD408B" w:rsidP="00B375ED">
            <w:pPr>
              <w:spacing w:afterLines="50" w:after="156"/>
              <w:rPr>
                <w:rFonts w:ascii="Times New Roman" w:eastAsia="Malgun Gothic" w:hAnsi="Times New Roman" w:cs="Times New Roman"/>
                <w:kern w:val="0"/>
                <w:sz w:val="22"/>
                <w:lang w:val="en-GB" w:eastAsia="ko-KR"/>
              </w:rPr>
            </w:pPr>
          </w:p>
        </w:tc>
      </w:tr>
    </w:tbl>
    <w:p w14:paraId="12A6BAA0" w14:textId="77777777" w:rsidR="00C847FF" w:rsidRPr="00C847FF" w:rsidRDefault="00C847FF" w:rsidP="001E2F42">
      <w:pPr>
        <w:spacing w:afterLines="50" w:after="156" w:line="259" w:lineRule="auto"/>
        <w:ind w:left="420"/>
        <w:rPr>
          <w:rFonts w:ascii="Times New Roman" w:hAnsi="Times New Roman" w:cs="Times New Roman"/>
          <w:kern w:val="0"/>
          <w:sz w:val="22"/>
        </w:rPr>
      </w:pPr>
    </w:p>
    <w:p w14:paraId="3808C955" w14:textId="77777777" w:rsidR="00011CC8" w:rsidRPr="00A26C5E" w:rsidRDefault="00011CC8" w:rsidP="00200856">
      <w:pPr>
        <w:pStyle w:val="1"/>
        <w:numPr>
          <w:ilvl w:val="1"/>
          <w:numId w:val="1"/>
        </w:numPr>
        <w:tabs>
          <w:tab w:val="left" w:pos="0"/>
        </w:tabs>
        <w:autoSpaceDE/>
        <w:autoSpaceDN/>
        <w:spacing w:before="240"/>
        <w:rPr>
          <w:rFonts w:ascii="Arial" w:eastAsia="等线" w:hAnsi="Arial"/>
          <w:bCs w:val="0"/>
          <w:kern w:val="28"/>
          <w:sz w:val="24"/>
          <w:szCs w:val="20"/>
          <w:lang w:eastAsia="zh-CN"/>
        </w:rPr>
      </w:pPr>
      <w:r w:rsidRPr="00200856">
        <w:rPr>
          <w:rFonts w:ascii="Arial" w:eastAsia="等线" w:hAnsi="Arial"/>
          <w:bCs w:val="0"/>
          <w:kern w:val="28"/>
          <w:szCs w:val="20"/>
          <w:lang w:eastAsia="zh-CN"/>
        </w:rPr>
        <w:t>HARQ process ID Determination</w:t>
      </w:r>
    </w:p>
    <w:p w14:paraId="6262DF7C" w14:textId="72678DD5" w:rsidR="00E25341" w:rsidRDefault="00E25341" w:rsidP="00E25341">
      <w:pPr>
        <w:widowControl/>
        <w:spacing w:afterLines="50" w:after="156"/>
        <w:rPr>
          <w:rFonts w:ascii="Times New Roman" w:eastAsia="MS Mincho" w:hAnsi="Times New Roman" w:cs="Times New Roman"/>
          <w:kern w:val="0"/>
          <w:sz w:val="22"/>
          <w:lang w:val="en-GB" w:eastAsia="ja-JP"/>
        </w:rPr>
      </w:pPr>
      <w:r>
        <w:rPr>
          <w:rFonts w:ascii="Times New Roman" w:eastAsia="MS Mincho" w:hAnsi="Times New Roman" w:cs="Times New Roman"/>
          <w:kern w:val="0"/>
          <w:sz w:val="22"/>
          <w:lang w:val="en-GB" w:eastAsia="ja-JP"/>
        </w:rPr>
        <w:t xml:space="preserve">In the last RAN2#105bis meeting, following agreement was made for </w:t>
      </w:r>
      <w:r w:rsidRPr="00E25341">
        <w:rPr>
          <w:rFonts w:ascii="Times New Roman" w:eastAsia="MS Mincho" w:hAnsi="Times New Roman" w:cs="Times New Roman"/>
          <w:kern w:val="0"/>
          <w:sz w:val="22"/>
          <w:lang w:val="en-GB" w:eastAsia="ja-JP"/>
        </w:rPr>
        <w:t>HARQ process ID</w:t>
      </w:r>
      <w:r>
        <w:rPr>
          <w:rFonts w:ascii="Times New Roman" w:eastAsia="MS Mincho" w:hAnsi="Times New Roman" w:cs="Times New Roman"/>
          <w:kern w:val="0"/>
          <w:sz w:val="22"/>
          <w:lang w:val="en-GB" w:eastAsia="ja-JP"/>
        </w:rPr>
        <w:t xml:space="preserve"> determination.</w:t>
      </w:r>
    </w:p>
    <w:p w14:paraId="3D3FF9DF" w14:textId="77777777" w:rsidR="00E25341" w:rsidRPr="00FD34BC" w:rsidRDefault="00E25341" w:rsidP="00E25341">
      <w:pPr>
        <w:pStyle w:val="Agreement"/>
        <w:tabs>
          <w:tab w:val="clear" w:pos="1619"/>
          <w:tab w:val="clear" w:pos="6191"/>
          <w:tab w:val="num" w:pos="360"/>
        </w:tabs>
        <w:spacing w:before="0" w:after="50"/>
        <w:ind w:left="360"/>
      </w:pPr>
      <w:r w:rsidRPr="00FD34BC">
        <w:t>When multiple UL CG or DL SPS configurations is configured, an offset for each configuration is needed for the calculation of the HARQ process ID</w:t>
      </w:r>
    </w:p>
    <w:p w14:paraId="393E78DD" w14:textId="5886029D" w:rsidR="00E25341" w:rsidRDefault="00E25341" w:rsidP="00E25341">
      <w:pPr>
        <w:widowControl/>
        <w:spacing w:afterLines="50" w:after="156"/>
        <w:rPr>
          <w:rFonts w:ascii="Times New Roman" w:eastAsia="MS Mincho" w:hAnsi="Times New Roman" w:cs="Times New Roman"/>
          <w:kern w:val="0"/>
          <w:sz w:val="22"/>
          <w:lang w:val="en-GB" w:eastAsia="ja-JP"/>
        </w:rPr>
      </w:pPr>
      <w:r>
        <w:rPr>
          <w:rFonts w:ascii="Times New Roman" w:hAnsi="Times New Roman" w:cs="Times New Roman"/>
          <w:kern w:val="0"/>
          <w:sz w:val="22"/>
          <w:lang w:val="en-GB"/>
        </w:rPr>
        <w:t xml:space="preserve">In addition, as noted in the LS, </w:t>
      </w:r>
      <w:r w:rsidRPr="00E25341">
        <w:rPr>
          <w:rFonts w:ascii="Times New Roman" w:eastAsia="MS Mincho" w:hAnsi="Times New Roman" w:cs="Times New Roman"/>
          <w:kern w:val="0"/>
          <w:sz w:val="22"/>
          <w:lang w:val="en-GB" w:eastAsia="ja-JP"/>
        </w:rPr>
        <w:t xml:space="preserve">the motivation to have an </w:t>
      </w:r>
      <w:r w:rsidRPr="00E25341">
        <w:rPr>
          <w:rFonts w:ascii="Times New Roman" w:eastAsia="MS Mincho" w:hAnsi="Times New Roman" w:cs="Times New Roman" w:hint="eastAsia"/>
          <w:kern w:val="0"/>
          <w:sz w:val="22"/>
          <w:lang w:val="en-GB" w:eastAsia="ja-JP"/>
        </w:rPr>
        <w:t xml:space="preserve">HARQ process ID </w:t>
      </w:r>
      <w:r w:rsidRPr="00E25341">
        <w:rPr>
          <w:rFonts w:ascii="Times New Roman" w:eastAsia="MS Mincho" w:hAnsi="Times New Roman" w:cs="Times New Roman"/>
          <w:kern w:val="0"/>
          <w:sz w:val="22"/>
          <w:lang w:val="en-GB" w:eastAsia="ja-JP"/>
        </w:rPr>
        <w:t>offset for each configuration is to have a separate and non-overlapping HARQ process pool for each configuration when multiple UL CG or DL SPS configurations are configured.</w:t>
      </w:r>
    </w:p>
    <w:p w14:paraId="281F14BB" w14:textId="0A175E59" w:rsidR="00E25341" w:rsidRPr="00E25341" w:rsidRDefault="00E25341" w:rsidP="00E25341">
      <w:pPr>
        <w:widowControl/>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w:t>
      </w:r>
      <w:r>
        <w:rPr>
          <w:rFonts w:ascii="Times New Roman" w:hAnsi="Times New Roman" w:cs="Times New Roman"/>
          <w:kern w:val="0"/>
          <w:sz w:val="22"/>
          <w:lang w:val="en-GB"/>
        </w:rPr>
        <w:t xml:space="preserve">onsidering RAN2 already made some progress and currently the HARQ process ID for GC and SPS is </w:t>
      </w:r>
      <w:r w:rsidR="00CB6F6A">
        <w:rPr>
          <w:rFonts w:ascii="Times New Roman" w:hAnsi="Times New Roman" w:cs="Times New Roman"/>
          <w:kern w:val="0"/>
          <w:sz w:val="22"/>
          <w:lang w:val="en-GB"/>
        </w:rPr>
        <w:t>specified</w:t>
      </w:r>
      <w:r>
        <w:rPr>
          <w:rFonts w:ascii="Times New Roman" w:hAnsi="Times New Roman" w:cs="Times New Roman"/>
          <w:kern w:val="0"/>
          <w:sz w:val="22"/>
          <w:lang w:val="en-GB"/>
        </w:rPr>
        <w:t xml:space="preserve"> in </w:t>
      </w:r>
      <w:r w:rsidR="00CB6F6A">
        <w:rPr>
          <w:rFonts w:ascii="Times New Roman" w:hAnsi="Times New Roman" w:cs="Times New Roman"/>
          <w:kern w:val="0"/>
          <w:sz w:val="22"/>
          <w:lang w:val="en-GB"/>
        </w:rPr>
        <w:t xml:space="preserve">MAC spec. i.e., TS 38.321, hence it is proposed to deprioritize the discussion on this issue in RAN1 unless RAN1 is required to work on it. </w:t>
      </w:r>
    </w:p>
    <w:p w14:paraId="00BC8CEB" w14:textId="748C4F72" w:rsidR="00011CC8" w:rsidRPr="004A4207" w:rsidRDefault="00011CC8" w:rsidP="00011CC8">
      <w:pPr>
        <w:spacing w:afterLines="50" w:after="156"/>
        <w:rPr>
          <w:rFonts w:ascii="Times New Roman" w:eastAsia="宋体" w:hAnsi="Times New Roman" w:cs="Times New Roman"/>
          <w:sz w:val="22"/>
        </w:rPr>
      </w:pPr>
      <w:r w:rsidRPr="004A4207">
        <w:rPr>
          <w:rFonts w:ascii="Times New Roman" w:eastAsia="宋体" w:hAnsi="Times New Roman" w:cs="Times New Roman"/>
          <w:sz w:val="22"/>
        </w:rPr>
        <w:t>Any comments</w:t>
      </w:r>
      <w:r w:rsidR="009D6128">
        <w:rPr>
          <w:rFonts w:ascii="Times New Roman" w:eastAsia="宋体" w:hAnsi="Times New Roman" w:cs="Times New Roman"/>
          <w:sz w:val="22"/>
        </w:rPr>
        <w:t xml:space="preserve"> on above</w:t>
      </w:r>
      <w:r w:rsidRPr="004A4207">
        <w:rPr>
          <w:rFonts w:ascii="Times New Roman" w:eastAsia="宋体" w:hAnsi="Times New Roman" w:cs="Times New Roman"/>
          <w:sz w:val="22"/>
        </w:rPr>
        <w:t>?</w:t>
      </w:r>
    </w:p>
    <w:tbl>
      <w:tblPr>
        <w:tblStyle w:val="af6"/>
        <w:tblW w:w="8522" w:type="dxa"/>
        <w:tblLayout w:type="fixed"/>
        <w:tblLook w:val="04A0" w:firstRow="1" w:lastRow="0" w:firstColumn="1" w:lastColumn="0" w:noHBand="0" w:noVBand="1"/>
      </w:tblPr>
      <w:tblGrid>
        <w:gridCol w:w="2005"/>
        <w:gridCol w:w="6517"/>
      </w:tblGrid>
      <w:tr w:rsidR="00011CC8" w14:paraId="09EF691E" w14:textId="77777777" w:rsidTr="00A510D3">
        <w:tc>
          <w:tcPr>
            <w:tcW w:w="2005" w:type="dxa"/>
            <w:shd w:val="clear" w:color="auto" w:fill="9CC2E5" w:themeFill="accent5" w:themeFillTint="99"/>
          </w:tcPr>
          <w:p w14:paraId="5C76B6D0" w14:textId="77777777" w:rsidR="00011CC8" w:rsidRDefault="00011CC8" w:rsidP="00A510D3">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5150202E" w14:textId="77777777" w:rsidR="00011CC8" w:rsidRDefault="00011CC8" w:rsidP="00A510D3">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011CC8" w14:paraId="64F768F1" w14:textId="77777777" w:rsidTr="00A510D3">
        <w:tc>
          <w:tcPr>
            <w:tcW w:w="2005" w:type="dxa"/>
          </w:tcPr>
          <w:p w14:paraId="40A066A9" w14:textId="77777777" w:rsidR="00011CC8" w:rsidRPr="00CD28F3" w:rsidRDefault="00011CC8" w:rsidP="00A510D3">
            <w:pPr>
              <w:spacing w:afterLines="50" w:after="156"/>
              <w:rPr>
                <w:rFonts w:ascii="Times New Roman" w:eastAsia="Malgun Gothic" w:hAnsi="Times New Roman" w:cs="Times New Roman"/>
                <w:kern w:val="0"/>
                <w:sz w:val="22"/>
                <w:lang w:val="en-GB" w:eastAsia="ko-KR"/>
              </w:rPr>
            </w:pPr>
          </w:p>
        </w:tc>
        <w:tc>
          <w:tcPr>
            <w:tcW w:w="6517" w:type="dxa"/>
          </w:tcPr>
          <w:p w14:paraId="648F352A" w14:textId="77777777" w:rsidR="00011CC8" w:rsidRDefault="00011CC8" w:rsidP="00A510D3">
            <w:pPr>
              <w:spacing w:afterLines="50" w:after="156"/>
              <w:rPr>
                <w:rFonts w:ascii="Times New Roman" w:hAnsi="Times New Roman" w:cs="Times New Roman"/>
                <w:kern w:val="0"/>
                <w:sz w:val="22"/>
                <w:lang w:val="en-GB"/>
              </w:rPr>
            </w:pPr>
          </w:p>
        </w:tc>
      </w:tr>
      <w:tr w:rsidR="00011CC8" w14:paraId="66B4A9CB" w14:textId="77777777" w:rsidTr="00A510D3">
        <w:tc>
          <w:tcPr>
            <w:tcW w:w="2005" w:type="dxa"/>
          </w:tcPr>
          <w:p w14:paraId="0281D9D8" w14:textId="77777777" w:rsidR="00011CC8" w:rsidRDefault="00011CC8" w:rsidP="00A510D3">
            <w:pPr>
              <w:spacing w:afterLines="50" w:after="156"/>
              <w:rPr>
                <w:rFonts w:ascii="Times New Roman" w:eastAsia="Yu Mincho" w:hAnsi="Times New Roman" w:cs="Times New Roman"/>
                <w:kern w:val="0"/>
                <w:sz w:val="22"/>
                <w:lang w:val="en-GB" w:eastAsia="ja-JP"/>
              </w:rPr>
            </w:pPr>
          </w:p>
        </w:tc>
        <w:tc>
          <w:tcPr>
            <w:tcW w:w="6517" w:type="dxa"/>
          </w:tcPr>
          <w:p w14:paraId="4A8EE359" w14:textId="77777777" w:rsidR="00011CC8" w:rsidRDefault="00011CC8" w:rsidP="00A510D3">
            <w:pPr>
              <w:spacing w:afterLines="50" w:after="156"/>
              <w:rPr>
                <w:rFonts w:ascii="Times New Roman" w:hAnsi="Times New Roman" w:cs="Times New Roman"/>
                <w:kern w:val="0"/>
                <w:sz w:val="22"/>
                <w:lang w:val="en-GB"/>
              </w:rPr>
            </w:pPr>
          </w:p>
        </w:tc>
      </w:tr>
    </w:tbl>
    <w:p w14:paraId="5F795B04" w14:textId="77777777" w:rsidR="00EE655A" w:rsidRPr="00011CC8" w:rsidRDefault="00EE655A" w:rsidP="00011CC8"/>
    <w:p w14:paraId="273B412F" w14:textId="5C0AA99C" w:rsidR="00356240" w:rsidRDefault="00F26227" w:rsidP="00F7118C">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S</w:t>
      </w:r>
      <w:r w:rsidR="00356240">
        <w:rPr>
          <w:rFonts w:ascii="Arial" w:eastAsia="等线" w:hAnsi="Arial"/>
          <w:bCs w:val="0"/>
          <w:kern w:val="28"/>
          <w:szCs w:val="20"/>
          <w:lang w:eastAsia="zh-CN"/>
        </w:rPr>
        <w:t>olutions to reduce the transmission alignment delay and ensure the reliability</w:t>
      </w:r>
    </w:p>
    <w:p w14:paraId="333FD335" w14:textId="609AAE71" w:rsidR="00683C36" w:rsidRDefault="00B375ED" w:rsidP="000C3188">
      <w:pPr>
        <w:pStyle w:val="aa"/>
        <w:spacing w:afterLines="50" w:after="156" w:line="240" w:lineRule="auto"/>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ased</w:t>
      </w:r>
      <w:r>
        <w:rPr>
          <w:rFonts w:eastAsiaTheme="minorEastAsia"/>
          <w:sz w:val="22"/>
          <w:szCs w:val="22"/>
          <w:lang w:eastAsia="zh-CN"/>
        </w:rPr>
        <w:t xml:space="preserve"> on the contributions, for </w:t>
      </w:r>
      <w:r w:rsidR="00124BDA" w:rsidRPr="00124BDA">
        <w:rPr>
          <w:rFonts w:eastAsiaTheme="minorEastAsia"/>
          <w:sz w:val="22"/>
          <w:szCs w:val="22"/>
          <w:lang w:eastAsia="zh-CN"/>
        </w:rPr>
        <w:t>reduc</w:t>
      </w:r>
      <w:r w:rsidR="00124BDA">
        <w:rPr>
          <w:rFonts w:eastAsiaTheme="minorEastAsia"/>
          <w:sz w:val="22"/>
          <w:szCs w:val="22"/>
          <w:lang w:eastAsia="zh-CN"/>
        </w:rPr>
        <w:t>ing</w:t>
      </w:r>
      <w:r w:rsidR="00124BDA" w:rsidRPr="00124BDA">
        <w:rPr>
          <w:rFonts w:eastAsiaTheme="minorEastAsia"/>
          <w:sz w:val="22"/>
          <w:szCs w:val="22"/>
          <w:lang w:eastAsia="zh-CN"/>
        </w:rPr>
        <w:t xml:space="preserve"> the transmission alignment delay and ensur</w:t>
      </w:r>
      <w:r w:rsidR="00124BDA">
        <w:rPr>
          <w:rFonts w:eastAsiaTheme="minorEastAsia"/>
          <w:sz w:val="22"/>
          <w:szCs w:val="22"/>
          <w:lang w:eastAsia="zh-CN"/>
        </w:rPr>
        <w:t>ing</w:t>
      </w:r>
      <w:r w:rsidR="00124BDA" w:rsidRPr="00124BDA">
        <w:rPr>
          <w:rFonts w:eastAsiaTheme="minorEastAsia"/>
          <w:sz w:val="22"/>
          <w:szCs w:val="22"/>
          <w:lang w:eastAsia="zh-CN"/>
        </w:rPr>
        <w:t xml:space="preserve"> the reliability</w:t>
      </w:r>
      <w:r w:rsidR="00124BDA">
        <w:rPr>
          <w:rFonts w:eastAsiaTheme="minorEastAsia"/>
          <w:sz w:val="22"/>
          <w:szCs w:val="22"/>
          <w:lang w:eastAsia="zh-CN"/>
        </w:rPr>
        <w:t xml:space="preserve">, in general, there are three options. </w:t>
      </w:r>
      <w:r w:rsidR="00683C36">
        <w:rPr>
          <w:rFonts w:eastAsiaTheme="minorEastAsia"/>
          <w:sz w:val="22"/>
          <w:szCs w:val="22"/>
          <w:lang w:eastAsia="zh-CN"/>
        </w:rPr>
        <w:t xml:space="preserve"> </w:t>
      </w:r>
    </w:p>
    <w:p w14:paraId="6EC53936" w14:textId="42D65320" w:rsidR="004C0583" w:rsidRDefault="00124BDA" w:rsidP="000C3188">
      <w:pPr>
        <w:pStyle w:val="aa"/>
        <w:spacing w:afterLines="50" w:after="156" w:line="240" w:lineRule="auto"/>
        <w:rPr>
          <w:rFonts w:eastAsiaTheme="minorEastAsia"/>
          <w:sz w:val="22"/>
          <w:szCs w:val="22"/>
          <w:lang w:eastAsia="zh-CN"/>
        </w:rPr>
      </w:pPr>
      <w:r>
        <w:rPr>
          <w:rFonts w:eastAsiaTheme="minorEastAsia"/>
          <w:sz w:val="22"/>
          <w:szCs w:val="22"/>
          <w:lang w:eastAsia="zh-CN"/>
        </w:rPr>
        <w:t xml:space="preserve">It seems necessary to provide some details on how it works for each option.  </w:t>
      </w:r>
    </w:p>
    <w:p w14:paraId="7B151D82" w14:textId="0CA1521D" w:rsidR="000C3188" w:rsidRPr="000C3188" w:rsidRDefault="000C3188" w:rsidP="00CE2F2C">
      <w:pPr>
        <w:pStyle w:val="aa"/>
        <w:numPr>
          <w:ilvl w:val="0"/>
          <w:numId w:val="43"/>
        </w:numPr>
        <w:spacing w:afterLines="50" w:after="156" w:line="240" w:lineRule="auto"/>
        <w:rPr>
          <w:rFonts w:eastAsia="Yu Mincho"/>
          <w:sz w:val="22"/>
          <w:szCs w:val="22"/>
          <w:lang w:eastAsia="ja-JP"/>
        </w:rPr>
      </w:pPr>
      <w:r w:rsidRPr="000C3188">
        <w:rPr>
          <w:rFonts w:eastAsia="Yu Mincho"/>
          <w:sz w:val="22"/>
          <w:szCs w:val="22"/>
          <w:lang w:eastAsia="ja-JP"/>
        </w:rPr>
        <w:t>Opt.1: Multi</w:t>
      </w:r>
      <w:r>
        <w:rPr>
          <w:rFonts w:eastAsia="Yu Mincho"/>
          <w:sz w:val="22"/>
          <w:szCs w:val="22"/>
          <w:lang w:eastAsia="ja-JP"/>
        </w:rPr>
        <w:t>ple</w:t>
      </w:r>
      <w:r w:rsidRPr="000C3188">
        <w:rPr>
          <w:rFonts w:eastAsia="Yu Mincho"/>
          <w:sz w:val="22"/>
          <w:szCs w:val="22"/>
          <w:lang w:eastAsia="ja-JP"/>
        </w:rPr>
        <w:t xml:space="preserve"> UL CG config</w:t>
      </w:r>
      <w:r w:rsidR="00124BDA">
        <w:rPr>
          <w:rFonts w:eastAsia="Yu Mincho"/>
          <w:sz w:val="22"/>
          <w:szCs w:val="22"/>
          <w:lang w:eastAsia="ja-JP"/>
        </w:rPr>
        <w:t>uration</w:t>
      </w:r>
      <w:r w:rsidRPr="000C3188">
        <w:rPr>
          <w:rFonts w:eastAsia="Yu Mincho"/>
          <w:sz w:val="22"/>
          <w:szCs w:val="22"/>
          <w:lang w:eastAsia="ja-JP"/>
        </w:rPr>
        <w:t>s are used for reducing latency as well as for different traffic/service types.</w:t>
      </w:r>
    </w:p>
    <w:p w14:paraId="7419F78A" w14:textId="77777777" w:rsidR="000C3188" w:rsidRPr="000C3188" w:rsidRDefault="000C3188" w:rsidP="00CE2F2C">
      <w:pPr>
        <w:pStyle w:val="aa"/>
        <w:numPr>
          <w:ilvl w:val="1"/>
          <w:numId w:val="44"/>
        </w:numPr>
        <w:spacing w:afterLines="50" w:after="156" w:line="240" w:lineRule="auto"/>
        <w:rPr>
          <w:rFonts w:eastAsia="Yu Mincho"/>
          <w:sz w:val="22"/>
          <w:szCs w:val="22"/>
          <w:lang w:eastAsia="ja-JP"/>
        </w:rPr>
      </w:pPr>
      <w:r w:rsidRPr="000C3188">
        <w:rPr>
          <w:rFonts w:eastAsia="Yu Mincho" w:hint="eastAsia"/>
          <w:sz w:val="22"/>
          <w:szCs w:val="22"/>
          <w:lang w:eastAsia="ja-JP"/>
        </w:rPr>
        <w:t>A</w:t>
      </w:r>
      <w:r w:rsidRPr="000C3188">
        <w:rPr>
          <w:rFonts w:eastAsia="Yu Mincho"/>
          <w:sz w:val="22"/>
          <w:szCs w:val="22"/>
          <w:lang w:eastAsia="ja-JP"/>
        </w:rPr>
        <w:t>cross UL CG configs, different starts for the initial transmission can be configured/indicated.</w:t>
      </w:r>
    </w:p>
    <w:p w14:paraId="233A57F4" w14:textId="77777777" w:rsidR="000C3188" w:rsidRPr="000C3188" w:rsidRDefault="000C3188" w:rsidP="00CE2F2C">
      <w:pPr>
        <w:pStyle w:val="aa"/>
        <w:numPr>
          <w:ilvl w:val="1"/>
          <w:numId w:val="44"/>
        </w:numPr>
        <w:spacing w:afterLines="50" w:after="156" w:line="240" w:lineRule="auto"/>
        <w:rPr>
          <w:rFonts w:eastAsia="Yu Mincho"/>
          <w:sz w:val="22"/>
          <w:szCs w:val="22"/>
          <w:lang w:eastAsia="ja-JP"/>
        </w:rPr>
      </w:pPr>
      <w:r w:rsidRPr="000C3188">
        <w:rPr>
          <w:rFonts w:eastAsia="Yu Mincho"/>
          <w:sz w:val="22"/>
          <w:szCs w:val="22"/>
          <w:lang w:eastAsia="ja-JP"/>
        </w:rPr>
        <w:t>For a given UL CG config, multiple shifted starts for the initial transmission is not supported.</w:t>
      </w:r>
    </w:p>
    <w:p w14:paraId="104CF7FF" w14:textId="77777777" w:rsidR="000C3188" w:rsidRPr="000C3188" w:rsidRDefault="000C3188" w:rsidP="00CE2F2C">
      <w:pPr>
        <w:pStyle w:val="aa"/>
        <w:numPr>
          <w:ilvl w:val="1"/>
          <w:numId w:val="44"/>
        </w:numPr>
        <w:spacing w:afterLines="50" w:after="156" w:line="240" w:lineRule="auto"/>
        <w:rPr>
          <w:rFonts w:eastAsia="Yu Mincho"/>
          <w:sz w:val="22"/>
          <w:szCs w:val="22"/>
          <w:lang w:eastAsia="ja-JP"/>
        </w:rPr>
      </w:pPr>
      <w:r w:rsidRPr="000C3188">
        <w:rPr>
          <w:rFonts w:eastAsia="Yu Mincho" w:hint="eastAsia"/>
          <w:sz w:val="22"/>
          <w:szCs w:val="22"/>
          <w:lang w:eastAsia="ja-JP"/>
        </w:rPr>
        <w:t>F</w:t>
      </w:r>
      <w:r w:rsidRPr="000C3188">
        <w:rPr>
          <w:rFonts w:eastAsia="Yu Mincho"/>
          <w:sz w:val="22"/>
          <w:szCs w:val="22"/>
          <w:lang w:eastAsia="ja-JP"/>
        </w:rPr>
        <w:t>or a given UL CG config, repetitions do not cross a boundary of periodicity P.</w:t>
      </w:r>
    </w:p>
    <w:p w14:paraId="3835B6A5" w14:textId="025020A2" w:rsidR="000C3188" w:rsidRPr="00345EFA" w:rsidRDefault="000C3188" w:rsidP="00CE2F2C">
      <w:pPr>
        <w:pStyle w:val="aa"/>
        <w:numPr>
          <w:ilvl w:val="2"/>
          <w:numId w:val="44"/>
        </w:numPr>
        <w:spacing w:afterLines="50" w:after="156" w:line="240" w:lineRule="auto"/>
        <w:rPr>
          <w:rFonts w:eastAsia="Yu Mincho"/>
          <w:sz w:val="22"/>
          <w:szCs w:val="22"/>
          <w:lang w:eastAsia="ja-JP"/>
        </w:rPr>
      </w:pPr>
      <w:r w:rsidRPr="000C3188">
        <w:rPr>
          <w:rFonts w:eastAsia="Yu Mincho" w:hint="eastAsia"/>
          <w:sz w:val="22"/>
          <w:szCs w:val="22"/>
          <w:lang w:eastAsia="ja-JP"/>
        </w:rPr>
        <w:t>S</w:t>
      </w:r>
      <w:r w:rsidRPr="000C3188">
        <w:rPr>
          <w:rFonts w:eastAsia="Yu Mincho"/>
          <w:sz w:val="22"/>
          <w:szCs w:val="22"/>
          <w:lang w:eastAsia="ja-JP"/>
        </w:rPr>
        <w:t xml:space="preserve">upported by: </w:t>
      </w:r>
      <w:r w:rsidR="00683C36">
        <w:rPr>
          <w:sz w:val="22"/>
        </w:rPr>
        <w:t>v</w:t>
      </w:r>
      <w:r w:rsidR="00683C36" w:rsidRPr="00BC2EB4">
        <w:rPr>
          <w:sz w:val="22"/>
        </w:rPr>
        <w:t xml:space="preserve">ivo (6152), DCM (6216), CATT (6332), </w:t>
      </w:r>
      <w:proofErr w:type="spellStart"/>
      <w:r w:rsidR="00683C36" w:rsidRPr="00BC2EB4">
        <w:rPr>
          <w:sz w:val="22"/>
        </w:rPr>
        <w:t>Spreadtrum</w:t>
      </w:r>
      <w:proofErr w:type="spellEnd"/>
      <w:r w:rsidR="00683C36" w:rsidRPr="00BC2EB4">
        <w:rPr>
          <w:sz w:val="22"/>
        </w:rPr>
        <w:t xml:space="preserve"> (6381), ZTE (6414), OPPO (6452), Fujitsu (6586), LGE (6669), Sony (6850), Panasonic (6868), Samsung (6960), Sharp (7224), Qualcomm (7286), III (7371), Nokia (6757)</w:t>
      </w:r>
      <w:r w:rsidR="00683C36">
        <w:rPr>
          <w:sz w:val="22"/>
        </w:rPr>
        <w:t>,</w:t>
      </w:r>
      <w:r w:rsidR="00683C36" w:rsidRPr="00BC2EB4">
        <w:rPr>
          <w:sz w:val="22"/>
        </w:rPr>
        <w:t xml:space="preserve"> Intel (6811)</w:t>
      </w:r>
    </w:p>
    <w:tbl>
      <w:tblPr>
        <w:tblStyle w:val="af6"/>
        <w:tblW w:w="8522" w:type="dxa"/>
        <w:tblLayout w:type="fixed"/>
        <w:tblLook w:val="04A0" w:firstRow="1" w:lastRow="0" w:firstColumn="1" w:lastColumn="0" w:noHBand="0" w:noVBand="1"/>
      </w:tblPr>
      <w:tblGrid>
        <w:gridCol w:w="2005"/>
        <w:gridCol w:w="6517"/>
      </w:tblGrid>
      <w:tr w:rsidR="00345EFA" w14:paraId="0955DD3D" w14:textId="77777777" w:rsidTr="00A64227">
        <w:tc>
          <w:tcPr>
            <w:tcW w:w="2005" w:type="dxa"/>
            <w:shd w:val="clear" w:color="auto" w:fill="9CC2E5" w:themeFill="accent5" w:themeFillTint="99"/>
          </w:tcPr>
          <w:p w14:paraId="4E60EC5A"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7581621"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45EFA" w14:paraId="0705C50B" w14:textId="77777777" w:rsidTr="00A64227">
        <w:tc>
          <w:tcPr>
            <w:tcW w:w="2005" w:type="dxa"/>
          </w:tcPr>
          <w:p w14:paraId="3E151A58" w14:textId="77777777" w:rsidR="00345EFA" w:rsidRPr="00CD28F3" w:rsidRDefault="00345EFA" w:rsidP="00A64227">
            <w:pPr>
              <w:spacing w:afterLines="50" w:after="156"/>
              <w:rPr>
                <w:rFonts w:ascii="Times New Roman" w:eastAsia="Malgun Gothic" w:hAnsi="Times New Roman" w:cs="Times New Roman"/>
                <w:kern w:val="0"/>
                <w:sz w:val="22"/>
                <w:lang w:val="en-GB" w:eastAsia="ko-KR"/>
              </w:rPr>
            </w:pPr>
          </w:p>
        </w:tc>
        <w:tc>
          <w:tcPr>
            <w:tcW w:w="6517" w:type="dxa"/>
          </w:tcPr>
          <w:p w14:paraId="4AA069C0" w14:textId="77777777" w:rsidR="00345EFA" w:rsidRDefault="00345EFA" w:rsidP="00A64227">
            <w:pPr>
              <w:spacing w:afterLines="50" w:after="156"/>
              <w:rPr>
                <w:rFonts w:ascii="Times New Roman" w:hAnsi="Times New Roman" w:cs="Times New Roman"/>
                <w:kern w:val="0"/>
                <w:sz w:val="22"/>
                <w:lang w:val="en-GB"/>
              </w:rPr>
            </w:pPr>
          </w:p>
        </w:tc>
      </w:tr>
      <w:tr w:rsidR="00345EFA" w14:paraId="2B1EEBC4" w14:textId="77777777" w:rsidTr="00A64227">
        <w:tc>
          <w:tcPr>
            <w:tcW w:w="2005" w:type="dxa"/>
          </w:tcPr>
          <w:p w14:paraId="0364E5C1" w14:textId="77777777" w:rsidR="00345EFA" w:rsidRDefault="00345EFA" w:rsidP="00A64227">
            <w:pPr>
              <w:spacing w:afterLines="50" w:after="156"/>
              <w:rPr>
                <w:rFonts w:ascii="Times New Roman" w:eastAsia="Yu Mincho" w:hAnsi="Times New Roman" w:cs="Times New Roman"/>
                <w:kern w:val="0"/>
                <w:sz w:val="22"/>
                <w:lang w:val="en-GB" w:eastAsia="ja-JP"/>
              </w:rPr>
            </w:pPr>
          </w:p>
        </w:tc>
        <w:tc>
          <w:tcPr>
            <w:tcW w:w="6517" w:type="dxa"/>
          </w:tcPr>
          <w:p w14:paraId="50CEDDC7" w14:textId="77777777" w:rsidR="00345EFA" w:rsidRDefault="00345EFA" w:rsidP="00A64227">
            <w:pPr>
              <w:spacing w:afterLines="50" w:after="156"/>
              <w:rPr>
                <w:rFonts w:ascii="Times New Roman" w:hAnsi="Times New Roman" w:cs="Times New Roman"/>
                <w:kern w:val="0"/>
                <w:sz w:val="22"/>
                <w:lang w:val="en-GB"/>
              </w:rPr>
            </w:pPr>
          </w:p>
        </w:tc>
      </w:tr>
    </w:tbl>
    <w:p w14:paraId="5700A258" w14:textId="77777777" w:rsidR="00345EFA" w:rsidRPr="000C3188" w:rsidRDefault="00345EFA" w:rsidP="00345EFA">
      <w:pPr>
        <w:pStyle w:val="aa"/>
        <w:spacing w:afterLines="50" w:after="156" w:line="240" w:lineRule="auto"/>
        <w:rPr>
          <w:rFonts w:eastAsia="Yu Mincho"/>
          <w:sz w:val="22"/>
          <w:szCs w:val="22"/>
          <w:lang w:eastAsia="ja-JP"/>
        </w:rPr>
      </w:pPr>
    </w:p>
    <w:p w14:paraId="1BAF1F8D" w14:textId="538BFE7B" w:rsidR="000C3188" w:rsidRPr="00345EFA" w:rsidRDefault="000C3188" w:rsidP="00CE2F2C">
      <w:pPr>
        <w:pStyle w:val="aa"/>
        <w:numPr>
          <w:ilvl w:val="0"/>
          <w:numId w:val="43"/>
        </w:numPr>
        <w:spacing w:afterLines="50" w:after="156" w:line="240" w:lineRule="auto"/>
        <w:rPr>
          <w:rFonts w:eastAsia="Yu Mincho"/>
          <w:sz w:val="22"/>
          <w:szCs w:val="22"/>
          <w:lang w:eastAsia="ja-JP"/>
        </w:rPr>
      </w:pPr>
      <w:r w:rsidRPr="00345EFA">
        <w:rPr>
          <w:rFonts w:eastAsia="Yu Mincho" w:hint="eastAsia"/>
          <w:sz w:val="22"/>
          <w:szCs w:val="22"/>
          <w:lang w:eastAsia="ja-JP"/>
        </w:rPr>
        <w:t>O</w:t>
      </w:r>
      <w:r w:rsidRPr="00345EFA">
        <w:rPr>
          <w:rFonts w:eastAsia="Yu Mincho"/>
          <w:sz w:val="22"/>
          <w:szCs w:val="22"/>
          <w:lang w:eastAsia="ja-JP"/>
        </w:rPr>
        <w:t>pt.2: Single UL CG config can have multiple shifted starts for the initial transmission for reducing latency</w:t>
      </w:r>
      <w:r w:rsidR="00345EFA" w:rsidRPr="00345EFA">
        <w:rPr>
          <w:rFonts w:eastAsia="Yu Mincho"/>
          <w:sz w:val="22"/>
          <w:szCs w:val="22"/>
          <w:lang w:eastAsia="ja-JP"/>
        </w:rPr>
        <w:t xml:space="preserve"> and </w:t>
      </w:r>
      <w:r w:rsidRPr="00345EFA">
        <w:rPr>
          <w:rFonts w:eastAsia="Yu Mincho"/>
          <w:sz w:val="22"/>
          <w:szCs w:val="22"/>
          <w:lang w:eastAsia="ja-JP"/>
        </w:rPr>
        <w:t>repetitions do not cross a boundary of periodicity P.</w:t>
      </w:r>
    </w:p>
    <w:p w14:paraId="193F57AD" w14:textId="5B7C4B4A" w:rsidR="00345EFA" w:rsidRPr="000C3188" w:rsidRDefault="00345EFA" w:rsidP="00CE2F2C">
      <w:pPr>
        <w:pStyle w:val="aa"/>
        <w:numPr>
          <w:ilvl w:val="1"/>
          <w:numId w:val="45"/>
        </w:numPr>
        <w:spacing w:afterLines="50" w:after="156" w:line="240" w:lineRule="auto"/>
        <w:rPr>
          <w:rFonts w:eastAsia="Yu Mincho"/>
          <w:sz w:val="22"/>
          <w:szCs w:val="22"/>
          <w:lang w:eastAsia="ja-JP"/>
        </w:rPr>
      </w:pPr>
      <w:r>
        <w:rPr>
          <w:rFonts w:eastAsia="Yu Mincho"/>
          <w:sz w:val="22"/>
          <w:szCs w:val="22"/>
          <w:lang w:eastAsia="ja-JP"/>
        </w:rPr>
        <w:t>P</w:t>
      </w:r>
      <w:r w:rsidRPr="000C3188">
        <w:rPr>
          <w:rFonts w:eastAsia="Yu Mincho"/>
          <w:sz w:val="22"/>
          <w:szCs w:val="22"/>
          <w:lang w:eastAsia="ja-JP"/>
        </w:rPr>
        <w:t xml:space="preserve">roponents </w:t>
      </w:r>
      <w:r>
        <w:rPr>
          <w:rFonts w:eastAsia="Yu Mincho"/>
          <w:sz w:val="22"/>
          <w:szCs w:val="22"/>
          <w:lang w:eastAsia="ja-JP"/>
        </w:rPr>
        <w:t xml:space="preserve">are encouraged to </w:t>
      </w:r>
      <w:r w:rsidRPr="000C3188">
        <w:rPr>
          <w:rFonts w:eastAsia="Yu Mincho"/>
          <w:sz w:val="22"/>
          <w:szCs w:val="22"/>
          <w:lang w:eastAsia="ja-JP"/>
        </w:rPr>
        <w:t xml:space="preserve">provide </w:t>
      </w:r>
      <w:r>
        <w:rPr>
          <w:rFonts w:eastAsia="Yu Mincho"/>
          <w:sz w:val="22"/>
          <w:szCs w:val="22"/>
          <w:lang w:eastAsia="ja-JP"/>
        </w:rPr>
        <w:t xml:space="preserve">more </w:t>
      </w:r>
      <w:r w:rsidRPr="000C3188">
        <w:rPr>
          <w:rFonts w:eastAsia="Yu Mincho"/>
          <w:sz w:val="22"/>
          <w:szCs w:val="22"/>
          <w:lang w:eastAsia="ja-JP"/>
        </w:rPr>
        <w:t>detailed mechanisms</w:t>
      </w:r>
      <w:r>
        <w:rPr>
          <w:rFonts w:eastAsia="Yu Mincho"/>
          <w:sz w:val="22"/>
          <w:szCs w:val="22"/>
          <w:lang w:eastAsia="ja-JP"/>
        </w:rPr>
        <w:t xml:space="preserve">. E.g. </w:t>
      </w:r>
    </w:p>
    <w:p w14:paraId="6420D64F" w14:textId="3AB3E986" w:rsidR="00683C36" w:rsidRDefault="000C3188" w:rsidP="00CE2F2C">
      <w:pPr>
        <w:pStyle w:val="aa"/>
        <w:numPr>
          <w:ilvl w:val="1"/>
          <w:numId w:val="45"/>
        </w:numPr>
        <w:spacing w:afterLines="50" w:after="156" w:line="240" w:lineRule="auto"/>
        <w:rPr>
          <w:rFonts w:eastAsia="Yu Mincho"/>
          <w:sz w:val="22"/>
          <w:szCs w:val="22"/>
          <w:lang w:eastAsia="ja-JP"/>
        </w:rPr>
      </w:pPr>
      <w:r w:rsidRPr="000C3188">
        <w:rPr>
          <w:rFonts w:eastAsia="Yu Mincho"/>
          <w:sz w:val="22"/>
          <w:szCs w:val="22"/>
          <w:lang w:eastAsia="ja-JP"/>
        </w:rPr>
        <w:t xml:space="preserve">How the UE acquires the exact positions of the multiple shifted starts? </w:t>
      </w:r>
    </w:p>
    <w:p w14:paraId="7190F2FA" w14:textId="691E90FF" w:rsidR="00C1125A" w:rsidRDefault="00C1125A" w:rsidP="00CE2F2C">
      <w:pPr>
        <w:pStyle w:val="aa"/>
        <w:numPr>
          <w:ilvl w:val="1"/>
          <w:numId w:val="45"/>
        </w:numPr>
        <w:spacing w:afterLines="50" w:after="156" w:line="240" w:lineRule="auto"/>
        <w:rPr>
          <w:rFonts w:eastAsia="Yu Mincho"/>
          <w:sz w:val="22"/>
          <w:szCs w:val="22"/>
          <w:lang w:eastAsia="ja-JP"/>
        </w:rPr>
      </w:pPr>
      <w:r w:rsidRPr="000C3188">
        <w:rPr>
          <w:rFonts w:eastAsia="Yu Mincho"/>
          <w:sz w:val="22"/>
          <w:szCs w:val="22"/>
          <w:lang w:eastAsia="ja-JP"/>
        </w:rPr>
        <w:t xml:space="preserve">How the </w:t>
      </w:r>
      <w:proofErr w:type="spellStart"/>
      <w:r>
        <w:rPr>
          <w:rFonts w:eastAsia="Yu Mincho"/>
          <w:sz w:val="22"/>
          <w:szCs w:val="22"/>
          <w:lang w:eastAsia="ja-JP"/>
        </w:rPr>
        <w:t>gNB</w:t>
      </w:r>
      <w:proofErr w:type="spellEnd"/>
      <w:r>
        <w:rPr>
          <w:rFonts w:eastAsia="Yu Mincho"/>
          <w:sz w:val="22"/>
          <w:szCs w:val="22"/>
          <w:lang w:eastAsia="ja-JP"/>
        </w:rPr>
        <w:t xml:space="preserve"> knows</w:t>
      </w:r>
      <w:r w:rsidRPr="000C3188">
        <w:rPr>
          <w:rFonts w:eastAsia="Yu Mincho"/>
          <w:sz w:val="22"/>
          <w:szCs w:val="22"/>
          <w:lang w:eastAsia="ja-JP"/>
        </w:rPr>
        <w:t xml:space="preserve"> the exact positions of the </w:t>
      </w:r>
      <w:r>
        <w:rPr>
          <w:rFonts w:eastAsia="Yu Mincho"/>
          <w:sz w:val="22"/>
          <w:szCs w:val="22"/>
          <w:lang w:eastAsia="ja-JP"/>
        </w:rPr>
        <w:t>first transmission UE starts</w:t>
      </w:r>
      <w:r w:rsidRPr="000C3188">
        <w:rPr>
          <w:rFonts w:eastAsia="Yu Mincho"/>
          <w:sz w:val="22"/>
          <w:szCs w:val="22"/>
          <w:lang w:eastAsia="ja-JP"/>
        </w:rPr>
        <w:t>?</w:t>
      </w:r>
    </w:p>
    <w:p w14:paraId="54AD632C" w14:textId="64914E08" w:rsidR="00345EFA" w:rsidRDefault="00345EFA" w:rsidP="00CE2F2C">
      <w:pPr>
        <w:pStyle w:val="aa"/>
        <w:numPr>
          <w:ilvl w:val="1"/>
          <w:numId w:val="45"/>
        </w:numPr>
        <w:spacing w:afterLines="50" w:after="156" w:line="240" w:lineRule="auto"/>
        <w:rPr>
          <w:rFonts w:eastAsia="Yu Mincho"/>
          <w:sz w:val="22"/>
          <w:szCs w:val="22"/>
          <w:lang w:eastAsia="ja-JP"/>
        </w:rPr>
      </w:pPr>
      <w:r>
        <w:rPr>
          <w:rFonts w:eastAsiaTheme="minorEastAsia" w:hint="eastAsia"/>
          <w:sz w:val="22"/>
          <w:szCs w:val="22"/>
          <w:lang w:eastAsia="zh-CN"/>
        </w:rPr>
        <w:t>H</w:t>
      </w:r>
      <w:r>
        <w:rPr>
          <w:rFonts w:eastAsiaTheme="minorEastAsia"/>
          <w:sz w:val="22"/>
          <w:szCs w:val="22"/>
          <w:lang w:eastAsia="zh-CN"/>
        </w:rPr>
        <w:t>ow to decide the HARQ process ID?</w:t>
      </w:r>
    </w:p>
    <w:p w14:paraId="25966552" w14:textId="45E3BA92" w:rsidR="000C3188" w:rsidRPr="000C3188" w:rsidRDefault="000C3188" w:rsidP="00CE2F2C">
      <w:pPr>
        <w:pStyle w:val="aa"/>
        <w:numPr>
          <w:ilvl w:val="2"/>
          <w:numId w:val="46"/>
        </w:numPr>
        <w:spacing w:afterLines="50" w:after="156" w:line="240" w:lineRule="auto"/>
        <w:rPr>
          <w:rFonts w:eastAsia="Yu Mincho"/>
          <w:sz w:val="22"/>
          <w:szCs w:val="22"/>
          <w:lang w:eastAsia="ja-JP"/>
        </w:rPr>
      </w:pPr>
      <w:r w:rsidRPr="000C3188">
        <w:rPr>
          <w:rFonts w:eastAsia="Yu Mincho" w:hint="eastAsia"/>
          <w:sz w:val="22"/>
          <w:szCs w:val="22"/>
          <w:lang w:eastAsia="ja-JP"/>
        </w:rPr>
        <w:t>S</w:t>
      </w:r>
      <w:r w:rsidRPr="000C3188">
        <w:rPr>
          <w:rFonts w:eastAsia="Yu Mincho"/>
          <w:sz w:val="22"/>
          <w:szCs w:val="22"/>
          <w:lang w:eastAsia="ja-JP"/>
        </w:rPr>
        <w:t>upported by: MediaTek</w:t>
      </w:r>
      <w:r w:rsidR="00C1125A">
        <w:rPr>
          <w:rFonts w:eastAsia="Yu Mincho"/>
          <w:sz w:val="22"/>
          <w:szCs w:val="22"/>
          <w:lang w:eastAsia="ja-JP"/>
        </w:rPr>
        <w:t xml:space="preserve"> (6570)</w:t>
      </w:r>
    </w:p>
    <w:tbl>
      <w:tblPr>
        <w:tblStyle w:val="af6"/>
        <w:tblW w:w="8522" w:type="dxa"/>
        <w:tblLayout w:type="fixed"/>
        <w:tblLook w:val="04A0" w:firstRow="1" w:lastRow="0" w:firstColumn="1" w:lastColumn="0" w:noHBand="0" w:noVBand="1"/>
      </w:tblPr>
      <w:tblGrid>
        <w:gridCol w:w="2005"/>
        <w:gridCol w:w="6517"/>
      </w:tblGrid>
      <w:tr w:rsidR="00345EFA" w14:paraId="6A37322D" w14:textId="77777777" w:rsidTr="00A64227">
        <w:tc>
          <w:tcPr>
            <w:tcW w:w="2005" w:type="dxa"/>
            <w:shd w:val="clear" w:color="auto" w:fill="9CC2E5" w:themeFill="accent5" w:themeFillTint="99"/>
          </w:tcPr>
          <w:p w14:paraId="640D6BEB"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1F1F454"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45EFA" w14:paraId="0B13D3F9" w14:textId="77777777" w:rsidTr="00A64227">
        <w:tc>
          <w:tcPr>
            <w:tcW w:w="2005" w:type="dxa"/>
          </w:tcPr>
          <w:p w14:paraId="628CC555" w14:textId="77777777" w:rsidR="00345EFA" w:rsidRPr="00CD28F3" w:rsidRDefault="00345EFA" w:rsidP="00A64227">
            <w:pPr>
              <w:spacing w:afterLines="50" w:after="156"/>
              <w:rPr>
                <w:rFonts w:ascii="Times New Roman" w:eastAsia="Malgun Gothic" w:hAnsi="Times New Roman" w:cs="Times New Roman"/>
                <w:kern w:val="0"/>
                <w:sz w:val="22"/>
                <w:lang w:val="en-GB" w:eastAsia="ko-KR"/>
              </w:rPr>
            </w:pPr>
          </w:p>
        </w:tc>
        <w:tc>
          <w:tcPr>
            <w:tcW w:w="6517" w:type="dxa"/>
          </w:tcPr>
          <w:p w14:paraId="4D7B37AD" w14:textId="77777777" w:rsidR="00345EFA" w:rsidRDefault="00345EFA" w:rsidP="00A64227">
            <w:pPr>
              <w:spacing w:afterLines="50" w:after="156"/>
              <w:rPr>
                <w:rFonts w:ascii="Times New Roman" w:hAnsi="Times New Roman" w:cs="Times New Roman"/>
                <w:kern w:val="0"/>
                <w:sz w:val="22"/>
                <w:lang w:val="en-GB"/>
              </w:rPr>
            </w:pPr>
          </w:p>
        </w:tc>
      </w:tr>
      <w:tr w:rsidR="00345EFA" w14:paraId="05ADF584" w14:textId="77777777" w:rsidTr="00A64227">
        <w:tc>
          <w:tcPr>
            <w:tcW w:w="2005" w:type="dxa"/>
          </w:tcPr>
          <w:p w14:paraId="12B7AF0F" w14:textId="77777777" w:rsidR="00345EFA" w:rsidRDefault="00345EFA" w:rsidP="00A64227">
            <w:pPr>
              <w:spacing w:afterLines="50" w:after="156"/>
              <w:rPr>
                <w:rFonts w:ascii="Times New Roman" w:eastAsia="Yu Mincho" w:hAnsi="Times New Roman" w:cs="Times New Roman"/>
                <w:kern w:val="0"/>
                <w:sz w:val="22"/>
                <w:lang w:val="en-GB" w:eastAsia="ja-JP"/>
              </w:rPr>
            </w:pPr>
          </w:p>
        </w:tc>
        <w:tc>
          <w:tcPr>
            <w:tcW w:w="6517" w:type="dxa"/>
          </w:tcPr>
          <w:p w14:paraId="2BC37D62" w14:textId="77777777" w:rsidR="00345EFA" w:rsidRDefault="00345EFA" w:rsidP="00A64227">
            <w:pPr>
              <w:spacing w:afterLines="50" w:after="156"/>
              <w:rPr>
                <w:rFonts w:ascii="Times New Roman" w:hAnsi="Times New Roman" w:cs="Times New Roman"/>
                <w:kern w:val="0"/>
                <w:sz w:val="22"/>
                <w:lang w:val="en-GB"/>
              </w:rPr>
            </w:pPr>
          </w:p>
        </w:tc>
      </w:tr>
    </w:tbl>
    <w:p w14:paraId="42196A3D" w14:textId="77777777" w:rsidR="00345EFA" w:rsidRDefault="00345EFA" w:rsidP="00345EFA">
      <w:pPr>
        <w:pStyle w:val="aa"/>
        <w:spacing w:afterLines="50" w:after="156" w:line="240" w:lineRule="auto"/>
        <w:rPr>
          <w:rFonts w:eastAsia="Yu Mincho"/>
          <w:sz w:val="22"/>
          <w:szCs w:val="22"/>
          <w:lang w:eastAsia="ja-JP"/>
        </w:rPr>
      </w:pPr>
    </w:p>
    <w:p w14:paraId="0FCC7377" w14:textId="5C479B30" w:rsidR="000C3188" w:rsidRPr="00345EFA" w:rsidRDefault="000C3188" w:rsidP="00CE2F2C">
      <w:pPr>
        <w:pStyle w:val="aa"/>
        <w:numPr>
          <w:ilvl w:val="0"/>
          <w:numId w:val="43"/>
        </w:numPr>
        <w:spacing w:afterLines="50" w:after="156" w:line="240" w:lineRule="auto"/>
        <w:rPr>
          <w:rFonts w:eastAsia="Yu Mincho"/>
          <w:sz w:val="22"/>
          <w:szCs w:val="22"/>
          <w:lang w:eastAsia="ja-JP"/>
        </w:rPr>
      </w:pPr>
      <w:r w:rsidRPr="00345EFA">
        <w:rPr>
          <w:rFonts w:eastAsia="Yu Mincho" w:hint="eastAsia"/>
          <w:sz w:val="22"/>
          <w:szCs w:val="22"/>
          <w:lang w:eastAsia="ja-JP"/>
        </w:rPr>
        <w:t>O</w:t>
      </w:r>
      <w:r w:rsidRPr="00345EFA">
        <w:rPr>
          <w:rFonts w:eastAsia="Yu Mincho"/>
          <w:sz w:val="22"/>
          <w:szCs w:val="22"/>
          <w:lang w:eastAsia="ja-JP"/>
        </w:rPr>
        <w:t>pt.3: Single UL CG config can have multiple shifted starts for the initial transmission for reducing latency</w:t>
      </w:r>
      <w:r w:rsidR="00345EFA" w:rsidRPr="00345EFA">
        <w:rPr>
          <w:rFonts w:eastAsia="Yu Mincho"/>
          <w:sz w:val="22"/>
          <w:szCs w:val="22"/>
          <w:lang w:eastAsia="ja-JP"/>
        </w:rPr>
        <w:t xml:space="preserve"> and</w:t>
      </w:r>
      <w:r w:rsidR="00345EFA">
        <w:rPr>
          <w:rFonts w:eastAsia="Yu Mincho"/>
          <w:sz w:val="22"/>
          <w:szCs w:val="22"/>
          <w:lang w:eastAsia="ja-JP"/>
        </w:rPr>
        <w:t xml:space="preserve"> </w:t>
      </w:r>
      <w:r w:rsidRPr="00345EFA">
        <w:rPr>
          <w:rFonts w:eastAsia="Yu Mincho"/>
          <w:sz w:val="22"/>
          <w:szCs w:val="22"/>
          <w:lang w:eastAsia="ja-JP"/>
        </w:rPr>
        <w:t>repetitions can cross a boundary of periodicity P.</w:t>
      </w:r>
    </w:p>
    <w:p w14:paraId="0B4A8749" w14:textId="77777777" w:rsidR="00345EFA" w:rsidRPr="000C3188" w:rsidRDefault="00345EFA" w:rsidP="00CE2F2C">
      <w:pPr>
        <w:pStyle w:val="aa"/>
        <w:numPr>
          <w:ilvl w:val="1"/>
          <w:numId w:val="45"/>
        </w:numPr>
        <w:spacing w:afterLines="50" w:after="156" w:line="240" w:lineRule="auto"/>
        <w:rPr>
          <w:rFonts w:eastAsia="Yu Mincho"/>
          <w:sz w:val="22"/>
          <w:szCs w:val="22"/>
          <w:lang w:eastAsia="ja-JP"/>
        </w:rPr>
      </w:pPr>
      <w:r>
        <w:rPr>
          <w:rFonts w:eastAsia="Yu Mincho"/>
          <w:sz w:val="22"/>
          <w:szCs w:val="22"/>
          <w:lang w:eastAsia="ja-JP"/>
        </w:rPr>
        <w:t>P</w:t>
      </w:r>
      <w:r w:rsidRPr="000C3188">
        <w:rPr>
          <w:rFonts w:eastAsia="Yu Mincho"/>
          <w:sz w:val="22"/>
          <w:szCs w:val="22"/>
          <w:lang w:eastAsia="ja-JP"/>
        </w:rPr>
        <w:t xml:space="preserve">roponents </w:t>
      </w:r>
      <w:r>
        <w:rPr>
          <w:rFonts w:eastAsia="Yu Mincho"/>
          <w:sz w:val="22"/>
          <w:szCs w:val="22"/>
          <w:lang w:eastAsia="ja-JP"/>
        </w:rPr>
        <w:t xml:space="preserve">are encouraged to </w:t>
      </w:r>
      <w:r w:rsidRPr="000C3188">
        <w:rPr>
          <w:rFonts w:eastAsia="Yu Mincho"/>
          <w:sz w:val="22"/>
          <w:szCs w:val="22"/>
          <w:lang w:eastAsia="ja-JP"/>
        </w:rPr>
        <w:t xml:space="preserve">provide </w:t>
      </w:r>
      <w:r>
        <w:rPr>
          <w:rFonts w:eastAsia="Yu Mincho"/>
          <w:sz w:val="22"/>
          <w:szCs w:val="22"/>
          <w:lang w:eastAsia="ja-JP"/>
        </w:rPr>
        <w:t xml:space="preserve">more </w:t>
      </w:r>
      <w:r w:rsidRPr="000C3188">
        <w:rPr>
          <w:rFonts w:eastAsia="Yu Mincho"/>
          <w:sz w:val="22"/>
          <w:szCs w:val="22"/>
          <w:lang w:eastAsia="ja-JP"/>
        </w:rPr>
        <w:t>detailed mechanisms</w:t>
      </w:r>
      <w:r>
        <w:rPr>
          <w:rFonts w:eastAsia="Yu Mincho"/>
          <w:sz w:val="22"/>
          <w:szCs w:val="22"/>
          <w:lang w:eastAsia="ja-JP"/>
        </w:rPr>
        <w:t xml:space="preserve">. E.g. </w:t>
      </w:r>
    </w:p>
    <w:p w14:paraId="1B722817" w14:textId="77777777" w:rsidR="00345EFA" w:rsidRDefault="00345EFA" w:rsidP="00CE2F2C">
      <w:pPr>
        <w:pStyle w:val="aa"/>
        <w:numPr>
          <w:ilvl w:val="1"/>
          <w:numId w:val="45"/>
        </w:numPr>
        <w:spacing w:afterLines="50" w:after="156" w:line="240" w:lineRule="auto"/>
        <w:rPr>
          <w:rFonts w:eastAsia="Yu Mincho"/>
          <w:sz w:val="22"/>
          <w:szCs w:val="22"/>
          <w:lang w:eastAsia="ja-JP"/>
        </w:rPr>
      </w:pPr>
      <w:r w:rsidRPr="000C3188">
        <w:rPr>
          <w:rFonts w:eastAsia="Yu Mincho"/>
          <w:sz w:val="22"/>
          <w:szCs w:val="22"/>
          <w:lang w:eastAsia="ja-JP"/>
        </w:rPr>
        <w:t xml:space="preserve">How the UE acquires the exact positions of the multiple shifted starts? </w:t>
      </w:r>
    </w:p>
    <w:p w14:paraId="0578B4CE" w14:textId="77777777" w:rsidR="00345EFA" w:rsidRDefault="00345EFA" w:rsidP="00CE2F2C">
      <w:pPr>
        <w:pStyle w:val="aa"/>
        <w:numPr>
          <w:ilvl w:val="1"/>
          <w:numId w:val="45"/>
        </w:numPr>
        <w:spacing w:afterLines="50" w:after="156" w:line="240" w:lineRule="auto"/>
        <w:rPr>
          <w:rFonts w:eastAsia="Yu Mincho"/>
          <w:sz w:val="22"/>
          <w:szCs w:val="22"/>
          <w:lang w:eastAsia="ja-JP"/>
        </w:rPr>
      </w:pPr>
      <w:r w:rsidRPr="000C3188">
        <w:rPr>
          <w:rFonts w:eastAsia="Yu Mincho"/>
          <w:sz w:val="22"/>
          <w:szCs w:val="22"/>
          <w:lang w:eastAsia="ja-JP"/>
        </w:rPr>
        <w:t xml:space="preserve">How the </w:t>
      </w:r>
      <w:proofErr w:type="spellStart"/>
      <w:r>
        <w:rPr>
          <w:rFonts w:eastAsia="Yu Mincho"/>
          <w:sz w:val="22"/>
          <w:szCs w:val="22"/>
          <w:lang w:eastAsia="ja-JP"/>
        </w:rPr>
        <w:t>gNB</w:t>
      </w:r>
      <w:proofErr w:type="spellEnd"/>
      <w:r>
        <w:rPr>
          <w:rFonts w:eastAsia="Yu Mincho"/>
          <w:sz w:val="22"/>
          <w:szCs w:val="22"/>
          <w:lang w:eastAsia="ja-JP"/>
        </w:rPr>
        <w:t xml:space="preserve"> knows</w:t>
      </w:r>
      <w:r w:rsidRPr="000C3188">
        <w:rPr>
          <w:rFonts w:eastAsia="Yu Mincho"/>
          <w:sz w:val="22"/>
          <w:szCs w:val="22"/>
          <w:lang w:eastAsia="ja-JP"/>
        </w:rPr>
        <w:t xml:space="preserve"> the exact positions of the </w:t>
      </w:r>
      <w:r>
        <w:rPr>
          <w:rFonts w:eastAsia="Yu Mincho"/>
          <w:sz w:val="22"/>
          <w:szCs w:val="22"/>
          <w:lang w:eastAsia="ja-JP"/>
        </w:rPr>
        <w:t>first transmission UE starts</w:t>
      </w:r>
      <w:r w:rsidRPr="000C3188">
        <w:rPr>
          <w:rFonts w:eastAsia="Yu Mincho"/>
          <w:sz w:val="22"/>
          <w:szCs w:val="22"/>
          <w:lang w:eastAsia="ja-JP"/>
        </w:rPr>
        <w:t>?</w:t>
      </w:r>
    </w:p>
    <w:p w14:paraId="02BCEA07" w14:textId="77777777" w:rsidR="00345EFA" w:rsidRDefault="00345EFA" w:rsidP="00CE2F2C">
      <w:pPr>
        <w:pStyle w:val="aa"/>
        <w:numPr>
          <w:ilvl w:val="1"/>
          <w:numId w:val="45"/>
        </w:numPr>
        <w:spacing w:afterLines="50" w:after="156" w:line="240" w:lineRule="auto"/>
        <w:rPr>
          <w:rFonts w:eastAsia="Yu Mincho"/>
          <w:sz w:val="22"/>
          <w:szCs w:val="22"/>
          <w:lang w:eastAsia="ja-JP"/>
        </w:rPr>
      </w:pPr>
      <w:r>
        <w:rPr>
          <w:rFonts w:eastAsiaTheme="minorEastAsia" w:hint="eastAsia"/>
          <w:sz w:val="22"/>
          <w:szCs w:val="22"/>
          <w:lang w:eastAsia="zh-CN"/>
        </w:rPr>
        <w:t>H</w:t>
      </w:r>
      <w:r>
        <w:rPr>
          <w:rFonts w:eastAsiaTheme="minorEastAsia"/>
          <w:sz w:val="22"/>
          <w:szCs w:val="22"/>
          <w:lang w:eastAsia="zh-CN"/>
        </w:rPr>
        <w:t>ow to decide the HARQ process ID?</w:t>
      </w:r>
    </w:p>
    <w:p w14:paraId="2252AAA3" w14:textId="283BEC94" w:rsidR="000C3188" w:rsidRPr="000C3188" w:rsidRDefault="000C3188" w:rsidP="00CE2F2C">
      <w:pPr>
        <w:pStyle w:val="aa"/>
        <w:numPr>
          <w:ilvl w:val="2"/>
          <w:numId w:val="46"/>
        </w:numPr>
        <w:spacing w:afterLines="50" w:after="156" w:line="240" w:lineRule="auto"/>
        <w:rPr>
          <w:rFonts w:eastAsia="Yu Mincho"/>
          <w:sz w:val="22"/>
          <w:szCs w:val="22"/>
          <w:lang w:eastAsia="ja-JP"/>
        </w:rPr>
      </w:pPr>
      <w:r w:rsidRPr="000C3188">
        <w:rPr>
          <w:rFonts w:eastAsia="Yu Mincho" w:hint="eastAsia"/>
          <w:sz w:val="22"/>
          <w:szCs w:val="22"/>
          <w:lang w:eastAsia="ja-JP"/>
        </w:rPr>
        <w:t>S</w:t>
      </w:r>
      <w:r w:rsidRPr="000C3188">
        <w:rPr>
          <w:rFonts w:eastAsia="Yu Mincho"/>
          <w:sz w:val="22"/>
          <w:szCs w:val="22"/>
          <w:lang w:eastAsia="ja-JP"/>
        </w:rPr>
        <w:t xml:space="preserve">upported by: </w:t>
      </w:r>
      <w:r w:rsidR="00345EFA">
        <w:rPr>
          <w:rFonts w:eastAsia="Yu Mincho"/>
          <w:sz w:val="22"/>
          <w:szCs w:val="22"/>
          <w:lang w:eastAsia="ja-JP"/>
        </w:rPr>
        <w:t xml:space="preserve">HW (6062), </w:t>
      </w:r>
      <w:r w:rsidRPr="000C3188">
        <w:rPr>
          <w:rFonts w:eastAsia="Yu Mincho"/>
          <w:sz w:val="22"/>
          <w:szCs w:val="22"/>
          <w:lang w:eastAsia="ja-JP"/>
        </w:rPr>
        <w:t>Ericsson</w:t>
      </w:r>
      <w:r w:rsidR="00345EFA">
        <w:rPr>
          <w:rFonts w:eastAsia="Yu Mincho"/>
          <w:sz w:val="22"/>
          <w:szCs w:val="22"/>
          <w:lang w:eastAsia="ja-JP"/>
        </w:rPr>
        <w:t xml:space="preserve"> (6096)</w:t>
      </w:r>
      <w:r w:rsidRPr="000C3188">
        <w:rPr>
          <w:rFonts w:eastAsia="Yu Mincho"/>
          <w:sz w:val="22"/>
          <w:szCs w:val="22"/>
          <w:lang w:eastAsia="ja-JP"/>
        </w:rPr>
        <w:t xml:space="preserve">, </w:t>
      </w:r>
      <w:r w:rsidR="00345EFA">
        <w:rPr>
          <w:rFonts w:eastAsia="Yu Mincho"/>
          <w:sz w:val="22"/>
          <w:szCs w:val="22"/>
          <w:lang w:eastAsia="ja-JP"/>
        </w:rPr>
        <w:t>CATT (6332)?</w:t>
      </w:r>
    </w:p>
    <w:tbl>
      <w:tblPr>
        <w:tblStyle w:val="af6"/>
        <w:tblW w:w="8522" w:type="dxa"/>
        <w:tblLayout w:type="fixed"/>
        <w:tblLook w:val="04A0" w:firstRow="1" w:lastRow="0" w:firstColumn="1" w:lastColumn="0" w:noHBand="0" w:noVBand="1"/>
      </w:tblPr>
      <w:tblGrid>
        <w:gridCol w:w="2005"/>
        <w:gridCol w:w="6517"/>
      </w:tblGrid>
      <w:tr w:rsidR="00345EFA" w14:paraId="7E571844" w14:textId="77777777" w:rsidTr="00A64227">
        <w:tc>
          <w:tcPr>
            <w:tcW w:w="2005" w:type="dxa"/>
            <w:shd w:val="clear" w:color="auto" w:fill="9CC2E5" w:themeFill="accent5" w:themeFillTint="99"/>
          </w:tcPr>
          <w:p w14:paraId="7DB0856B"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7FB4A1C"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45EFA" w14:paraId="3AB535DB" w14:textId="77777777" w:rsidTr="00A64227">
        <w:tc>
          <w:tcPr>
            <w:tcW w:w="2005" w:type="dxa"/>
          </w:tcPr>
          <w:p w14:paraId="6E4AF1E5" w14:textId="77777777" w:rsidR="00345EFA" w:rsidRPr="00CD28F3" w:rsidRDefault="00345EFA" w:rsidP="00A64227">
            <w:pPr>
              <w:spacing w:afterLines="50" w:after="156"/>
              <w:rPr>
                <w:rFonts w:ascii="Times New Roman" w:eastAsia="Malgun Gothic" w:hAnsi="Times New Roman" w:cs="Times New Roman"/>
                <w:kern w:val="0"/>
                <w:sz w:val="22"/>
                <w:lang w:val="en-GB" w:eastAsia="ko-KR"/>
              </w:rPr>
            </w:pPr>
          </w:p>
        </w:tc>
        <w:tc>
          <w:tcPr>
            <w:tcW w:w="6517" w:type="dxa"/>
          </w:tcPr>
          <w:p w14:paraId="4C2ECE82" w14:textId="77777777" w:rsidR="00345EFA" w:rsidRDefault="00345EFA" w:rsidP="00A64227">
            <w:pPr>
              <w:spacing w:afterLines="50" w:after="156"/>
              <w:rPr>
                <w:rFonts w:ascii="Times New Roman" w:hAnsi="Times New Roman" w:cs="Times New Roman"/>
                <w:kern w:val="0"/>
                <w:sz w:val="22"/>
                <w:lang w:val="en-GB"/>
              </w:rPr>
            </w:pPr>
          </w:p>
        </w:tc>
      </w:tr>
      <w:tr w:rsidR="00345EFA" w14:paraId="2B4C7822" w14:textId="77777777" w:rsidTr="00A64227">
        <w:tc>
          <w:tcPr>
            <w:tcW w:w="2005" w:type="dxa"/>
          </w:tcPr>
          <w:p w14:paraId="54DFEA39" w14:textId="77777777" w:rsidR="00345EFA" w:rsidRDefault="00345EFA" w:rsidP="00A64227">
            <w:pPr>
              <w:spacing w:afterLines="50" w:after="156"/>
              <w:rPr>
                <w:rFonts w:ascii="Times New Roman" w:eastAsia="Yu Mincho" w:hAnsi="Times New Roman" w:cs="Times New Roman"/>
                <w:kern w:val="0"/>
                <w:sz w:val="22"/>
                <w:lang w:val="en-GB" w:eastAsia="ja-JP"/>
              </w:rPr>
            </w:pPr>
          </w:p>
        </w:tc>
        <w:tc>
          <w:tcPr>
            <w:tcW w:w="6517" w:type="dxa"/>
          </w:tcPr>
          <w:p w14:paraId="2D297A7A" w14:textId="77777777" w:rsidR="00345EFA" w:rsidRDefault="00345EFA" w:rsidP="00A64227">
            <w:pPr>
              <w:spacing w:afterLines="50" w:after="156"/>
              <w:rPr>
                <w:rFonts w:ascii="Times New Roman" w:hAnsi="Times New Roman" w:cs="Times New Roman"/>
                <w:kern w:val="0"/>
                <w:sz w:val="22"/>
                <w:lang w:val="en-GB"/>
              </w:rPr>
            </w:pPr>
          </w:p>
        </w:tc>
      </w:tr>
    </w:tbl>
    <w:p w14:paraId="3A4AD48E" w14:textId="77777777" w:rsidR="00356240" w:rsidRPr="00345EFA" w:rsidRDefault="00356240" w:rsidP="00356240">
      <w:pPr>
        <w:rPr>
          <w:b/>
        </w:rPr>
      </w:pPr>
    </w:p>
    <w:p w14:paraId="15AEEDE9" w14:textId="426E9447" w:rsidR="00AF70DC" w:rsidRDefault="00F7118C" w:rsidP="00F7118C">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Other enhancements</w:t>
      </w:r>
    </w:p>
    <w:p w14:paraId="04673097" w14:textId="77777777" w:rsidR="0007182E" w:rsidRDefault="003F3351" w:rsidP="003F3351">
      <w:pPr>
        <w:pStyle w:val="aa"/>
        <w:spacing w:afterLines="50" w:after="156" w:line="240" w:lineRule="auto"/>
        <w:rPr>
          <w:rFonts w:eastAsia="Yu Mincho"/>
          <w:sz w:val="22"/>
          <w:szCs w:val="22"/>
          <w:lang w:eastAsia="ja-JP"/>
        </w:rPr>
      </w:pPr>
      <w:r>
        <w:rPr>
          <w:rFonts w:eastAsia="Yu Mincho"/>
          <w:sz w:val="22"/>
          <w:szCs w:val="22"/>
          <w:lang w:eastAsia="ja-JP"/>
        </w:rPr>
        <w:t xml:space="preserve">Other </w:t>
      </w:r>
      <w:r>
        <w:rPr>
          <w:rFonts w:eastAsia="Yu Mincho" w:hint="eastAsia"/>
          <w:sz w:val="22"/>
          <w:szCs w:val="22"/>
          <w:lang w:eastAsia="ja-JP"/>
        </w:rPr>
        <w:t xml:space="preserve">potential </w:t>
      </w:r>
      <w:r>
        <w:rPr>
          <w:rFonts w:eastAsia="Yu Mincho"/>
          <w:sz w:val="22"/>
          <w:szCs w:val="22"/>
          <w:lang w:eastAsia="ja-JP"/>
        </w:rPr>
        <w:t>enhancements proposed by some companies</w:t>
      </w:r>
      <w:r w:rsidR="0007182E">
        <w:rPr>
          <w:rFonts w:eastAsia="Yu Mincho"/>
          <w:sz w:val="22"/>
          <w:szCs w:val="22"/>
          <w:lang w:eastAsia="ja-JP"/>
        </w:rPr>
        <w:t xml:space="preserve"> are summarized below</w:t>
      </w:r>
      <w:r>
        <w:rPr>
          <w:rFonts w:eastAsia="Yu Mincho"/>
          <w:sz w:val="22"/>
          <w:szCs w:val="22"/>
          <w:lang w:eastAsia="ja-JP"/>
        </w:rPr>
        <w:t xml:space="preserve">. </w:t>
      </w:r>
    </w:p>
    <w:p w14:paraId="7C5C43BA" w14:textId="77777777" w:rsidR="00656D79" w:rsidRDefault="00255145" w:rsidP="003F3351">
      <w:pPr>
        <w:pStyle w:val="aa"/>
        <w:spacing w:afterLines="50" w:after="156" w:line="240" w:lineRule="auto"/>
        <w:rPr>
          <w:rFonts w:eastAsia="Yu Mincho"/>
          <w:b/>
          <w:sz w:val="22"/>
          <w:szCs w:val="22"/>
          <w:lang w:eastAsia="ja-JP"/>
        </w:rPr>
      </w:pPr>
      <w:r w:rsidRPr="00656D79">
        <w:rPr>
          <w:rFonts w:eastAsia="Yu Mincho" w:hint="eastAsia"/>
          <w:b/>
          <w:sz w:val="22"/>
          <w:szCs w:val="22"/>
          <w:u w:val="single"/>
          <w:lang w:eastAsia="ja-JP"/>
        </w:rPr>
        <w:t>F</w:t>
      </w:r>
      <w:r w:rsidRPr="00656D79">
        <w:rPr>
          <w:rFonts w:eastAsia="Yu Mincho"/>
          <w:b/>
          <w:sz w:val="22"/>
          <w:szCs w:val="22"/>
          <w:u w:val="single"/>
          <w:lang w:eastAsia="ja-JP"/>
        </w:rPr>
        <w:t>or repetition factor,</w:t>
      </w:r>
      <w:r w:rsidRPr="00656D79">
        <w:rPr>
          <w:rFonts w:eastAsia="Yu Mincho"/>
          <w:b/>
          <w:sz w:val="22"/>
          <w:szCs w:val="22"/>
          <w:lang w:eastAsia="ja-JP"/>
        </w:rPr>
        <w:t xml:space="preserve"> </w:t>
      </w:r>
    </w:p>
    <w:p w14:paraId="630A1C98" w14:textId="0A5F3E5A" w:rsidR="009B06C5" w:rsidRPr="009B06C5" w:rsidRDefault="00255145" w:rsidP="00CE2F2C">
      <w:pPr>
        <w:pStyle w:val="aa"/>
        <w:numPr>
          <w:ilvl w:val="0"/>
          <w:numId w:val="21"/>
        </w:numPr>
        <w:spacing w:afterLines="50" w:after="156" w:line="240" w:lineRule="auto"/>
        <w:rPr>
          <w:rFonts w:eastAsia="Yu Mincho"/>
          <w:sz w:val="22"/>
          <w:szCs w:val="22"/>
          <w:lang w:eastAsia="ja-JP"/>
        </w:rPr>
      </w:pPr>
      <w:r w:rsidRPr="00656D79">
        <w:rPr>
          <w:rFonts w:eastAsia="Yu Mincho"/>
          <w:sz w:val="22"/>
          <w:szCs w:val="22"/>
          <w:lang w:eastAsia="ja-JP"/>
        </w:rPr>
        <w:t>[HW, 3959] proposed a</w:t>
      </w:r>
      <w:r w:rsidR="0043101A" w:rsidRPr="00656D79">
        <w:rPr>
          <w:rFonts w:eastAsia="Yu Mincho"/>
          <w:sz w:val="22"/>
          <w:szCs w:val="22"/>
          <w:lang w:eastAsia="ja-JP"/>
        </w:rPr>
        <w:t>dditional values e.g. 3/5/6/7 should be supported.</w:t>
      </w:r>
      <w:r w:rsidR="009B06C5">
        <w:rPr>
          <w:rFonts w:eastAsia="Yu Mincho"/>
          <w:sz w:val="22"/>
          <w:szCs w:val="22"/>
          <w:lang w:eastAsia="ja-JP"/>
        </w:rPr>
        <w:t xml:space="preserve"> </w:t>
      </w:r>
      <w:r w:rsidR="009B06C5">
        <w:rPr>
          <w:rFonts w:eastAsiaTheme="minorEastAsia" w:hint="eastAsia"/>
          <w:sz w:val="22"/>
          <w:szCs w:val="22"/>
          <w:lang w:eastAsia="zh-CN"/>
        </w:rPr>
        <w:t>T</w:t>
      </w:r>
      <w:r w:rsidR="009B06C5">
        <w:rPr>
          <w:rFonts w:eastAsiaTheme="minorEastAsia"/>
          <w:sz w:val="22"/>
          <w:szCs w:val="22"/>
          <w:lang w:eastAsia="zh-CN"/>
        </w:rPr>
        <w:t xml:space="preserve">his point should also apply to PUSCH transmission with dynamic grant. </w:t>
      </w:r>
      <w:proofErr w:type="gramStart"/>
      <w:r w:rsidR="009B06C5">
        <w:rPr>
          <w:rFonts w:eastAsiaTheme="minorEastAsia"/>
          <w:sz w:val="22"/>
          <w:szCs w:val="22"/>
          <w:lang w:eastAsia="zh-CN"/>
        </w:rPr>
        <w:t>So</w:t>
      </w:r>
      <w:proofErr w:type="gramEnd"/>
      <w:r w:rsidR="009B06C5">
        <w:rPr>
          <w:rFonts w:eastAsiaTheme="minorEastAsia"/>
          <w:sz w:val="22"/>
          <w:szCs w:val="22"/>
          <w:lang w:eastAsia="zh-CN"/>
        </w:rPr>
        <w:t xml:space="preserve"> it can be discussed together with PUSCH enhancements.</w:t>
      </w:r>
    </w:p>
    <w:p w14:paraId="199D8250" w14:textId="77777777" w:rsidR="00656D79" w:rsidRDefault="00656D79" w:rsidP="000C6E24">
      <w:pPr>
        <w:pStyle w:val="aa"/>
        <w:spacing w:afterLines="50" w:after="156" w:line="240" w:lineRule="auto"/>
        <w:rPr>
          <w:rFonts w:eastAsia="Yu Mincho"/>
          <w:sz w:val="22"/>
          <w:szCs w:val="22"/>
          <w:lang w:eastAsia="ja-JP"/>
        </w:rPr>
      </w:pPr>
      <w:r w:rsidRPr="00656D79">
        <w:rPr>
          <w:rFonts w:eastAsia="Yu Mincho"/>
          <w:b/>
          <w:sz w:val="22"/>
          <w:szCs w:val="22"/>
          <w:u w:val="single"/>
          <w:lang w:eastAsia="ja-JP"/>
        </w:rPr>
        <w:t>For enhancement of multiple Type 1 configurations</w:t>
      </w:r>
      <w:r>
        <w:rPr>
          <w:rFonts w:eastAsia="Yu Mincho"/>
          <w:sz w:val="22"/>
          <w:szCs w:val="22"/>
          <w:lang w:eastAsia="ja-JP"/>
        </w:rPr>
        <w:t xml:space="preserve">, </w:t>
      </w:r>
    </w:p>
    <w:p w14:paraId="21784281" w14:textId="03C0E1A7" w:rsidR="000C6E24" w:rsidRPr="00656D79" w:rsidRDefault="000C6E24" w:rsidP="00CE2F2C">
      <w:pPr>
        <w:pStyle w:val="aa"/>
        <w:numPr>
          <w:ilvl w:val="0"/>
          <w:numId w:val="21"/>
        </w:numPr>
        <w:spacing w:afterLines="50" w:after="156" w:line="240" w:lineRule="auto"/>
        <w:rPr>
          <w:rFonts w:eastAsia="Yu Mincho"/>
          <w:sz w:val="22"/>
          <w:szCs w:val="22"/>
          <w:lang w:eastAsia="ja-JP"/>
        </w:rPr>
      </w:pPr>
      <w:r w:rsidRPr="005A1EF0">
        <w:rPr>
          <w:rFonts w:eastAsia="Yu Mincho"/>
          <w:sz w:val="22"/>
          <w:szCs w:val="22"/>
          <w:lang w:eastAsia="ja-JP"/>
        </w:rPr>
        <w:t xml:space="preserve">[Nokia, </w:t>
      </w:r>
      <w:r w:rsidR="00656D79">
        <w:rPr>
          <w:rFonts w:eastAsia="Yu Mincho"/>
          <w:sz w:val="22"/>
          <w:szCs w:val="22"/>
          <w:lang w:eastAsia="ja-JP"/>
        </w:rPr>
        <w:t>5147</w:t>
      </w:r>
      <w:r w:rsidRPr="005A1EF0">
        <w:rPr>
          <w:rFonts w:eastAsia="Yu Mincho"/>
          <w:sz w:val="22"/>
          <w:szCs w:val="22"/>
          <w:lang w:eastAsia="ja-JP"/>
        </w:rPr>
        <w:t xml:space="preserve">] proposed to support a dynamic CG profile/configuration change for Type 1 CG through UE pre-configuration of multiple CG Type 1 configurations by RRC signalling, which can be dynamically exchanged/selected by </w:t>
      </w:r>
      <w:r>
        <w:rPr>
          <w:rFonts w:eastAsia="Yu Mincho" w:hint="eastAsia"/>
          <w:sz w:val="22"/>
          <w:szCs w:val="22"/>
          <w:lang w:eastAsia="ja-JP"/>
        </w:rPr>
        <w:t xml:space="preserve">DCI </w:t>
      </w:r>
      <w:r w:rsidRPr="005A1EF0">
        <w:rPr>
          <w:rFonts w:eastAsia="Yu Mincho"/>
          <w:sz w:val="22"/>
          <w:szCs w:val="22"/>
          <w:lang w:eastAsia="ja-JP"/>
        </w:rPr>
        <w:t>signalling</w:t>
      </w:r>
      <w:r>
        <w:rPr>
          <w:rFonts w:eastAsia="Yu Mincho" w:hint="eastAsia"/>
          <w:sz w:val="22"/>
          <w:szCs w:val="22"/>
          <w:lang w:eastAsia="ja-JP"/>
        </w:rPr>
        <w:t xml:space="preserve">, since </w:t>
      </w:r>
      <w:r w:rsidRPr="005A1EF0">
        <w:rPr>
          <w:rFonts w:eastAsia="Yu Mincho"/>
          <w:sz w:val="22"/>
          <w:szCs w:val="22"/>
          <w:lang w:eastAsia="ja-JP"/>
        </w:rPr>
        <w:t xml:space="preserve">for Type 1 CG, the parameter change can only rely on RRC reconfiguration which results in long delay and undefined UE </w:t>
      </w:r>
      <w:r w:rsidR="00656D79" w:rsidRPr="005A1EF0">
        <w:rPr>
          <w:rFonts w:eastAsia="Yu Mincho"/>
          <w:sz w:val="22"/>
          <w:szCs w:val="22"/>
          <w:lang w:eastAsia="ja-JP"/>
        </w:rPr>
        <w:t>behaviour</w:t>
      </w:r>
      <w:r w:rsidRPr="005A1EF0">
        <w:rPr>
          <w:rFonts w:eastAsia="Yu Mincho"/>
          <w:sz w:val="22"/>
          <w:szCs w:val="22"/>
          <w:lang w:eastAsia="ja-JP"/>
        </w:rPr>
        <w:t xml:space="preserve"> during RRC reconfiguration ambiguity.</w:t>
      </w:r>
    </w:p>
    <w:p w14:paraId="731C53E1" w14:textId="77777777" w:rsidR="00656D79" w:rsidRPr="00656D79" w:rsidRDefault="00656D79" w:rsidP="00602699">
      <w:pPr>
        <w:rPr>
          <w:rFonts w:ascii="Times New Roman" w:eastAsia="Yu Mincho" w:hAnsi="Times New Roman" w:cs="Times New Roman"/>
          <w:b/>
          <w:kern w:val="0"/>
          <w:sz w:val="22"/>
          <w:u w:val="single"/>
          <w:lang w:val="en-GB" w:eastAsia="ja-JP"/>
        </w:rPr>
      </w:pPr>
      <w:r w:rsidRPr="00656D79">
        <w:rPr>
          <w:rFonts w:ascii="Times New Roman" w:eastAsia="Yu Mincho" w:hAnsi="Times New Roman" w:cs="Times New Roman"/>
          <w:b/>
          <w:kern w:val="0"/>
          <w:sz w:val="22"/>
          <w:u w:val="single"/>
          <w:lang w:val="en-GB" w:eastAsia="ja-JP"/>
        </w:rPr>
        <w:t>For differentiation between the activation and Re-transmission DCI,</w:t>
      </w:r>
    </w:p>
    <w:p w14:paraId="209867E1" w14:textId="5EB57A29" w:rsidR="00602699" w:rsidRPr="00656D79" w:rsidRDefault="00602699" w:rsidP="00CE2F2C">
      <w:pPr>
        <w:pStyle w:val="af7"/>
        <w:numPr>
          <w:ilvl w:val="0"/>
          <w:numId w:val="21"/>
        </w:numPr>
        <w:ind w:firstLineChars="0"/>
        <w:rPr>
          <w:rFonts w:ascii="Times New Roman" w:eastAsia="Yu Mincho" w:hAnsi="Times New Roman" w:cs="Times New Roman"/>
          <w:kern w:val="0"/>
          <w:sz w:val="22"/>
          <w:lang w:val="en-GB" w:eastAsia="ja-JP"/>
        </w:rPr>
      </w:pPr>
      <w:r w:rsidRPr="00656D79">
        <w:rPr>
          <w:rFonts w:ascii="Times New Roman" w:eastAsia="Yu Mincho" w:hAnsi="Times New Roman" w:cs="Times New Roman" w:hint="eastAsia"/>
          <w:kern w:val="0"/>
          <w:sz w:val="22"/>
          <w:lang w:val="en-GB" w:eastAsia="ja-JP"/>
        </w:rPr>
        <w:t>[</w:t>
      </w:r>
      <w:r w:rsidRPr="00656D79">
        <w:rPr>
          <w:rFonts w:ascii="Times New Roman" w:eastAsia="Yu Mincho" w:hAnsi="Times New Roman" w:cs="Times New Roman"/>
          <w:kern w:val="0"/>
          <w:sz w:val="22"/>
          <w:lang w:val="en-GB" w:eastAsia="ja-JP"/>
        </w:rPr>
        <w:t>HW</w:t>
      </w:r>
      <w:r w:rsidR="00656D79" w:rsidRPr="00656D79">
        <w:rPr>
          <w:rFonts w:ascii="Times New Roman" w:eastAsia="Yu Mincho" w:hAnsi="Times New Roman" w:cs="Times New Roman"/>
          <w:kern w:val="0"/>
          <w:sz w:val="22"/>
          <w:lang w:val="en-GB" w:eastAsia="ja-JP"/>
        </w:rPr>
        <w:t>, 3959</w:t>
      </w:r>
      <w:r w:rsidRPr="00656D79">
        <w:rPr>
          <w:rFonts w:ascii="Times New Roman" w:eastAsia="Yu Mincho" w:hAnsi="Times New Roman" w:cs="Times New Roman"/>
          <w:kern w:val="0"/>
          <w:sz w:val="22"/>
          <w:lang w:val="en-GB" w:eastAsia="ja-JP"/>
        </w:rPr>
        <w:t xml:space="preserve">] </w:t>
      </w:r>
      <w:r w:rsidR="00656D79" w:rsidRPr="00656D79">
        <w:rPr>
          <w:rFonts w:ascii="Times New Roman" w:eastAsia="Yu Mincho" w:hAnsi="Times New Roman" w:cs="Times New Roman"/>
          <w:kern w:val="0"/>
          <w:sz w:val="22"/>
          <w:lang w:val="en-GB" w:eastAsia="ja-JP"/>
        </w:rPr>
        <w:t>proposed for</w:t>
      </w:r>
      <w:r w:rsidRPr="00656D79">
        <w:rPr>
          <w:rFonts w:ascii="Times New Roman" w:eastAsia="Yu Mincho" w:hAnsi="Times New Roman" w:cs="Times New Roman" w:hint="eastAsia"/>
          <w:kern w:val="0"/>
          <w:sz w:val="22"/>
          <w:lang w:val="en-GB" w:eastAsia="ja-JP"/>
        </w:rPr>
        <w:t xml:space="preserve"> Type 2 configured grant in Rel.16, </w:t>
      </w:r>
      <w:r w:rsidRPr="00656D79">
        <w:rPr>
          <w:rFonts w:ascii="Times New Roman" w:eastAsia="Yu Mincho" w:hAnsi="Times New Roman" w:cs="Times New Roman"/>
          <w:kern w:val="0"/>
          <w:sz w:val="22"/>
          <w:lang w:val="en-GB" w:eastAsia="ja-JP"/>
        </w:rPr>
        <w:t xml:space="preserve">when multiple configurations are configured by higher layer and when CRC of DCI format 0_1 is scrambled by CS-RNTI, the positions of NDI and HPN should be fixed even if the different Type 2 configurations are configured with different higher layer parameters resulting in different bit widths for FDRA and/or FH flag. </w:t>
      </w:r>
    </w:p>
    <w:p w14:paraId="2DEDDF71" w14:textId="77777777" w:rsidR="00356240" w:rsidRDefault="00356240" w:rsidP="00656D79">
      <w:pPr>
        <w:spacing w:afterLines="50" w:after="156"/>
        <w:rPr>
          <w:rFonts w:ascii="Times New Roman" w:eastAsia="Yu Mincho" w:hAnsi="Times New Roman" w:cs="Times New Roman"/>
          <w:b/>
          <w:sz w:val="22"/>
          <w:u w:val="single"/>
          <w:lang w:eastAsia="ja-JP"/>
        </w:rPr>
      </w:pPr>
    </w:p>
    <w:p w14:paraId="1610A48E" w14:textId="687A1112" w:rsidR="002228A0" w:rsidRDefault="002C032A" w:rsidP="00656D79">
      <w:pPr>
        <w:spacing w:afterLines="50" w:after="156"/>
        <w:rPr>
          <w:rFonts w:ascii="Times New Roman" w:eastAsia="Yu Mincho" w:hAnsi="Times New Roman" w:cs="Times New Roman"/>
          <w:b/>
          <w:sz w:val="22"/>
          <w:u w:val="single"/>
          <w:lang w:eastAsia="ja-JP"/>
        </w:rPr>
      </w:pPr>
      <w:r w:rsidRPr="00656D79">
        <w:rPr>
          <w:rFonts w:ascii="Times New Roman" w:eastAsia="Yu Mincho" w:hAnsi="Times New Roman" w:cs="Times New Roman" w:hint="eastAsia"/>
          <w:b/>
          <w:sz w:val="22"/>
          <w:u w:val="single"/>
          <w:lang w:eastAsia="ja-JP"/>
        </w:rPr>
        <w:t>P</w:t>
      </w:r>
      <w:r w:rsidRPr="00656D79">
        <w:rPr>
          <w:rFonts w:ascii="Times New Roman" w:eastAsia="Yu Mincho" w:hAnsi="Times New Roman" w:cs="Times New Roman"/>
          <w:b/>
          <w:sz w:val="22"/>
          <w:u w:val="single"/>
          <w:lang w:eastAsia="ja-JP"/>
        </w:rPr>
        <w:t>roposal 7</w:t>
      </w:r>
      <w:r w:rsidR="00656D79">
        <w:rPr>
          <w:rFonts w:ascii="Times New Roman" w:eastAsia="Yu Mincho" w:hAnsi="Times New Roman" w:cs="Times New Roman"/>
          <w:b/>
          <w:sz w:val="22"/>
          <w:u w:val="single"/>
          <w:lang w:eastAsia="ja-JP"/>
        </w:rPr>
        <w:t>:</w:t>
      </w:r>
    </w:p>
    <w:p w14:paraId="27DC2823" w14:textId="59B346CE" w:rsidR="008E0B3B" w:rsidRDefault="00656D79" w:rsidP="008E0B3B">
      <w:pPr>
        <w:pStyle w:val="af7"/>
        <w:numPr>
          <w:ilvl w:val="0"/>
          <w:numId w:val="11"/>
        </w:numPr>
        <w:spacing w:afterLines="50" w:after="156"/>
        <w:ind w:firstLineChars="0"/>
        <w:rPr>
          <w:rFonts w:ascii="Times New Roman" w:hAnsi="Times New Roman" w:cs="Times New Roman"/>
          <w:i/>
          <w:sz w:val="22"/>
        </w:rPr>
      </w:pPr>
      <w:r w:rsidRPr="00656D79">
        <w:rPr>
          <w:rFonts w:ascii="Times New Roman" w:hAnsi="Times New Roman" w:cs="Times New Roman" w:hint="eastAsia"/>
          <w:i/>
          <w:sz w:val="22"/>
        </w:rPr>
        <w:t>D</w:t>
      </w:r>
      <w:r w:rsidRPr="00656D79">
        <w:rPr>
          <w:rFonts w:ascii="Times New Roman" w:hAnsi="Times New Roman" w:cs="Times New Roman"/>
          <w:i/>
          <w:sz w:val="22"/>
        </w:rPr>
        <w:t xml:space="preserve">iscuss above enhancements </w:t>
      </w:r>
      <w:r w:rsidR="00CA11D4">
        <w:rPr>
          <w:rFonts w:ascii="Times New Roman" w:hAnsi="Times New Roman" w:cs="Times New Roman"/>
          <w:i/>
          <w:sz w:val="22"/>
        </w:rPr>
        <w:t>in section</w:t>
      </w:r>
      <w:r w:rsidR="00637784">
        <w:rPr>
          <w:rFonts w:ascii="Times New Roman" w:hAnsi="Times New Roman" w:cs="Times New Roman"/>
          <w:i/>
          <w:sz w:val="22"/>
        </w:rPr>
        <w:t xml:space="preserve"> 3 and</w:t>
      </w:r>
      <w:r w:rsidR="00CA11D4">
        <w:rPr>
          <w:rFonts w:ascii="Times New Roman" w:hAnsi="Times New Roman" w:cs="Times New Roman"/>
          <w:i/>
          <w:sz w:val="22"/>
        </w:rPr>
        <w:t xml:space="preserve"> 4 </w:t>
      </w:r>
      <w:r w:rsidRPr="00656D79">
        <w:rPr>
          <w:rFonts w:ascii="Times New Roman" w:hAnsi="Times New Roman" w:cs="Times New Roman"/>
          <w:i/>
          <w:sz w:val="22"/>
        </w:rPr>
        <w:t xml:space="preserve">during the meeting. </w:t>
      </w:r>
    </w:p>
    <w:p w14:paraId="4DB0447F" w14:textId="32E36CD1" w:rsidR="00637784" w:rsidRDefault="00637784" w:rsidP="00637784">
      <w:pPr>
        <w:spacing w:afterLines="50" w:after="156"/>
        <w:rPr>
          <w:rFonts w:ascii="Times New Roman" w:hAnsi="Times New Roman" w:cs="Times New Roman"/>
          <w:i/>
          <w:sz w:val="22"/>
        </w:rPr>
      </w:pPr>
    </w:p>
    <w:p w14:paraId="59D26B5C" w14:textId="324B43B5" w:rsidR="00637784" w:rsidRPr="00637784" w:rsidRDefault="00637784" w:rsidP="00637784">
      <w:pPr>
        <w:spacing w:afterLines="50" w:after="156"/>
        <w:rPr>
          <w:rFonts w:ascii="Times New Roman" w:eastAsia="Yu Mincho" w:hAnsi="Times New Roman" w:cs="Times New Roman"/>
          <w:kern w:val="0"/>
          <w:sz w:val="22"/>
          <w:lang w:val="en-GB" w:eastAsia="ja-JP"/>
        </w:rPr>
      </w:pPr>
      <w:r w:rsidRPr="00637784">
        <w:rPr>
          <w:rFonts w:ascii="Times New Roman" w:eastAsia="Yu Mincho" w:hAnsi="Times New Roman" w:cs="Times New Roman" w:hint="eastAsia"/>
          <w:kern w:val="0"/>
          <w:sz w:val="22"/>
          <w:lang w:val="en-GB" w:eastAsia="ja-JP"/>
        </w:rPr>
        <w:t>A</w:t>
      </w:r>
      <w:r w:rsidRPr="00637784">
        <w:rPr>
          <w:rFonts w:ascii="Times New Roman" w:eastAsia="Yu Mincho" w:hAnsi="Times New Roman" w:cs="Times New Roman"/>
          <w:kern w:val="0"/>
          <w:sz w:val="22"/>
          <w:lang w:val="en-GB" w:eastAsia="ja-JP"/>
        </w:rPr>
        <w:t>ny others?</w:t>
      </w:r>
    </w:p>
    <w:tbl>
      <w:tblPr>
        <w:tblStyle w:val="af6"/>
        <w:tblW w:w="8522" w:type="dxa"/>
        <w:tblLayout w:type="fixed"/>
        <w:tblLook w:val="04A0" w:firstRow="1" w:lastRow="0" w:firstColumn="1" w:lastColumn="0" w:noHBand="0" w:noVBand="1"/>
      </w:tblPr>
      <w:tblGrid>
        <w:gridCol w:w="2005"/>
        <w:gridCol w:w="6517"/>
      </w:tblGrid>
      <w:tr w:rsidR="00637784" w14:paraId="18E1E892" w14:textId="77777777" w:rsidTr="00A64227">
        <w:tc>
          <w:tcPr>
            <w:tcW w:w="2005" w:type="dxa"/>
            <w:shd w:val="clear" w:color="auto" w:fill="9CC2E5" w:themeFill="accent5" w:themeFillTint="99"/>
          </w:tcPr>
          <w:p w14:paraId="75B506A5" w14:textId="77777777" w:rsidR="00637784" w:rsidRDefault="00637784"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3CCCD3B0" w14:textId="77777777" w:rsidR="00637784" w:rsidRDefault="00637784"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637784" w14:paraId="3937AC93" w14:textId="77777777" w:rsidTr="00A64227">
        <w:tc>
          <w:tcPr>
            <w:tcW w:w="2005" w:type="dxa"/>
          </w:tcPr>
          <w:p w14:paraId="2DA3F684" w14:textId="77777777" w:rsidR="00637784" w:rsidRPr="00CD28F3" w:rsidRDefault="00637784" w:rsidP="00A64227">
            <w:pPr>
              <w:spacing w:afterLines="50" w:after="156"/>
              <w:rPr>
                <w:rFonts w:ascii="Times New Roman" w:eastAsia="Malgun Gothic" w:hAnsi="Times New Roman" w:cs="Times New Roman"/>
                <w:kern w:val="0"/>
                <w:sz w:val="22"/>
                <w:lang w:val="en-GB" w:eastAsia="ko-KR"/>
              </w:rPr>
            </w:pPr>
          </w:p>
        </w:tc>
        <w:tc>
          <w:tcPr>
            <w:tcW w:w="6517" w:type="dxa"/>
          </w:tcPr>
          <w:p w14:paraId="0634F8C1" w14:textId="77777777" w:rsidR="00637784" w:rsidRDefault="00637784" w:rsidP="00A64227">
            <w:pPr>
              <w:spacing w:afterLines="50" w:after="156"/>
              <w:rPr>
                <w:rFonts w:ascii="Times New Roman" w:hAnsi="Times New Roman" w:cs="Times New Roman"/>
                <w:kern w:val="0"/>
                <w:sz w:val="22"/>
                <w:lang w:val="en-GB"/>
              </w:rPr>
            </w:pPr>
          </w:p>
        </w:tc>
      </w:tr>
      <w:tr w:rsidR="00637784" w14:paraId="7C54BBBD" w14:textId="77777777" w:rsidTr="00A64227">
        <w:tc>
          <w:tcPr>
            <w:tcW w:w="2005" w:type="dxa"/>
          </w:tcPr>
          <w:p w14:paraId="27E4608A" w14:textId="77777777" w:rsidR="00637784" w:rsidRDefault="00637784" w:rsidP="00A64227">
            <w:pPr>
              <w:spacing w:afterLines="50" w:after="156"/>
              <w:rPr>
                <w:rFonts w:ascii="Times New Roman" w:eastAsia="Yu Mincho" w:hAnsi="Times New Roman" w:cs="Times New Roman"/>
                <w:kern w:val="0"/>
                <w:sz w:val="22"/>
                <w:lang w:val="en-GB" w:eastAsia="ja-JP"/>
              </w:rPr>
            </w:pPr>
          </w:p>
        </w:tc>
        <w:tc>
          <w:tcPr>
            <w:tcW w:w="6517" w:type="dxa"/>
          </w:tcPr>
          <w:p w14:paraId="7F585F80" w14:textId="77777777" w:rsidR="00637784" w:rsidRDefault="00637784" w:rsidP="00A64227">
            <w:pPr>
              <w:spacing w:afterLines="50" w:after="156"/>
              <w:rPr>
                <w:rFonts w:ascii="Times New Roman" w:hAnsi="Times New Roman" w:cs="Times New Roman"/>
                <w:kern w:val="0"/>
                <w:sz w:val="22"/>
                <w:lang w:val="en-GB"/>
              </w:rPr>
            </w:pPr>
          </w:p>
        </w:tc>
      </w:tr>
    </w:tbl>
    <w:p w14:paraId="5E6B6732" w14:textId="77777777" w:rsidR="00637784" w:rsidRPr="00637784" w:rsidRDefault="00637784" w:rsidP="00637784">
      <w:pPr>
        <w:spacing w:afterLines="50" w:after="156"/>
        <w:rPr>
          <w:rFonts w:ascii="Times New Roman" w:hAnsi="Times New Roman" w:cs="Times New Roman"/>
          <w:i/>
          <w:sz w:val="22"/>
        </w:rPr>
      </w:pPr>
    </w:p>
    <w:p w14:paraId="3EDB2955" w14:textId="77777777" w:rsidR="00AF70DC" w:rsidRDefault="00832853">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w:t>
      </w:r>
      <w:r>
        <w:rPr>
          <w:rFonts w:ascii="Arial" w:eastAsia="等线" w:hAnsi="Arial"/>
          <w:bCs w:val="0"/>
          <w:kern w:val="28"/>
          <w:szCs w:val="20"/>
          <w:lang w:eastAsia="zh-CN"/>
        </w:rPr>
        <w:t>roposal summary</w:t>
      </w:r>
    </w:p>
    <w:p w14:paraId="2F7CF211" w14:textId="50D8B090" w:rsidR="00AF70DC" w:rsidRDefault="00466990" w:rsidP="00670AAA">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survey and above discussions. All proposals are summarized as following:</w:t>
      </w:r>
    </w:p>
    <w:p w14:paraId="7E3AF46F" w14:textId="77777777" w:rsidR="00E142C9" w:rsidRPr="00B22199" w:rsidRDefault="00E142C9" w:rsidP="00E142C9">
      <w:pPr>
        <w:snapToGrid w:val="0"/>
        <w:spacing w:afterLines="50" w:after="156"/>
        <w:rPr>
          <w:rFonts w:ascii="Times New Roman" w:eastAsia="Yu Mincho" w:hAnsi="Times New Roman" w:cs="Times New Roman"/>
          <w:b/>
          <w:sz w:val="22"/>
          <w:u w:val="single"/>
          <w:lang w:eastAsia="ja-JP"/>
        </w:rPr>
      </w:pPr>
      <w:r w:rsidRPr="00B22199">
        <w:rPr>
          <w:rFonts w:ascii="Times New Roman" w:eastAsia="Yu Mincho" w:hAnsi="Times New Roman" w:cs="Times New Roman" w:hint="eastAsia"/>
          <w:b/>
          <w:sz w:val="22"/>
          <w:u w:val="single"/>
          <w:lang w:eastAsia="ja-JP"/>
        </w:rPr>
        <w:t>P</w:t>
      </w:r>
      <w:r w:rsidRPr="00B22199">
        <w:rPr>
          <w:rFonts w:ascii="Times New Roman" w:eastAsia="Yu Mincho" w:hAnsi="Times New Roman" w:cs="Times New Roman"/>
          <w:b/>
          <w:sz w:val="22"/>
          <w:u w:val="single"/>
          <w:lang w:eastAsia="ja-JP"/>
        </w:rPr>
        <w:t>roposal 1:</w:t>
      </w:r>
    </w:p>
    <w:p w14:paraId="36C03345" w14:textId="77777777" w:rsidR="00E142C9" w:rsidRPr="00B22199" w:rsidRDefault="00E142C9" w:rsidP="00E142C9">
      <w:pPr>
        <w:widowControl/>
        <w:numPr>
          <w:ilvl w:val="0"/>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Down-select following three options for the maximum number of UL CG/SPS configurations per BWP of a serving cell:</w:t>
      </w:r>
    </w:p>
    <w:p w14:paraId="067BBC1B" w14:textId="77777777" w:rsidR="00E142C9" w:rsidRPr="00B22199" w:rsidRDefault="00E142C9" w:rsidP="00E142C9">
      <w:pPr>
        <w:widowControl/>
        <w:numPr>
          <w:ilvl w:val="1"/>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Option 1: 8</w:t>
      </w:r>
    </w:p>
    <w:p w14:paraId="53EC09B6" w14:textId="77777777" w:rsidR="00E142C9" w:rsidRPr="00B22199" w:rsidRDefault="00E142C9" w:rsidP="00E142C9">
      <w:pPr>
        <w:widowControl/>
        <w:numPr>
          <w:ilvl w:val="1"/>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Option 2: 16</w:t>
      </w:r>
    </w:p>
    <w:p w14:paraId="213D63E9" w14:textId="77777777" w:rsidR="00E142C9" w:rsidRPr="00B22199" w:rsidRDefault="00E142C9" w:rsidP="00E142C9">
      <w:pPr>
        <w:widowControl/>
        <w:numPr>
          <w:ilvl w:val="1"/>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 xml:space="preserve">Option 3: 16 for Type 1; 8 for Type 2 and SPS.  </w:t>
      </w:r>
    </w:p>
    <w:p w14:paraId="539F81F5" w14:textId="77777777" w:rsidR="00637784" w:rsidRPr="00CB4E58" w:rsidRDefault="00637784" w:rsidP="00637784">
      <w:pPr>
        <w:snapToGrid w:val="0"/>
        <w:spacing w:afterLines="50" w:after="156"/>
        <w:rPr>
          <w:rFonts w:ascii="Times New Roman" w:eastAsia="Yu Mincho" w:hAnsi="Times New Roman" w:cs="Times New Roman"/>
          <w:b/>
          <w:sz w:val="22"/>
          <w:u w:val="single"/>
          <w:lang w:eastAsia="ja-JP"/>
        </w:rPr>
      </w:pPr>
      <w:r w:rsidRPr="00CB4E58">
        <w:rPr>
          <w:rFonts w:ascii="Times New Roman" w:eastAsia="Yu Mincho" w:hAnsi="Times New Roman" w:cs="Times New Roman" w:hint="eastAsia"/>
          <w:b/>
          <w:sz w:val="22"/>
          <w:u w:val="single"/>
          <w:lang w:eastAsia="ja-JP"/>
        </w:rPr>
        <w:t>P</w:t>
      </w:r>
      <w:r w:rsidRPr="00CB4E58">
        <w:rPr>
          <w:rFonts w:ascii="Times New Roman" w:eastAsia="Yu Mincho" w:hAnsi="Times New Roman" w:cs="Times New Roman"/>
          <w:b/>
          <w:sz w:val="22"/>
          <w:u w:val="single"/>
          <w:lang w:eastAsia="ja-JP"/>
        </w:rPr>
        <w:t xml:space="preserve">roposal </w:t>
      </w:r>
      <w:r>
        <w:rPr>
          <w:rFonts w:ascii="Times New Roman" w:eastAsia="Yu Mincho" w:hAnsi="Times New Roman" w:cs="Times New Roman"/>
          <w:b/>
          <w:sz w:val="22"/>
          <w:u w:val="single"/>
          <w:lang w:eastAsia="ja-JP"/>
        </w:rPr>
        <w:t>2</w:t>
      </w:r>
      <w:r w:rsidRPr="00CB4E58">
        <w:rPr>
          <w:rFonts w:ascii="Times New Roman" w:eastAsia="Yu Mincho" w:hAnsi="Times New Roman" w:cs="Times New Roman"/>
          <w:b/>
          <w:sz w:val="22"/>
          <w:u w:val="single"/>
          <w:lang w:eastAsia="ja-JP"/>
        </w:rPr>
        <w:t>:</w:t>
      </w:r>
    </w:p>
    <w:p w14:paraId="29496873" w14:textId="77777777" w:rsidR="00637784" w:rsidRPr="00CB4E58" w:rsidRDefault="00637784" w:rsidP="00637784">
      <w:pPr>
        <w:widowControl/>
        <w:numPr>
          <w:ilvl w:val="0"/>
          <w:numId w:val="3"/>
        </w:numPr>
        <w:spacing w:afterLines="50" w:after="156"/>
        <w:jc w:val="left"/>
        <w:rPr>
          <w:rFonts w:ascii="Times New Roman" w:eastAsia="MS Mincho" w:hAnsi="Times New Roman" w:cs="Times New Roman"/>
          <w:i/>
          <w:kern w:val="0"/>
          <w:sz w:val="22"/>
          <w:szCs w:val="20"/>
          <w:lang w:val="en-GB" w:eastAsia="ja-JP"/>
        </w:rPr>
      </w:pPr>
      <w:r w:rsidRPr="00CB4E58">
        <w:rPr>
          <w:rFonts w:ascii="Times New Roman" w:eastAsia="MS Mincho" w:hAnsi="Times New Roman" w:cs="Times New Roman" w:hint="eastAsia"/>
          <w:i/>
          <w:kern w:val="0"/>
          <w:sz w:val="22"/>
          <w:szCs w:val="20"/>
          <w:lang w:val="en-GB" w:eastAsia="ja-JP"/>
        </w:rPr>
        <w:t>I</w:t>
      </w:r>
      <w:r w:rsidRPr="00CB4E58">
        <w:rPr>
          <w:rFonts w:ascii="Times New Roman" w:eastAsia="MS Mincho" w:hAnsi="Times New Roman" w:cs="Times New Roman"/>
          <w:i/>
          <w:kern w:val="0"/>
          <w:sz w:val="22"/>
          <w:szCs w:val="20"/>
          <w:lang w:val="en-GB" w:eastAsia="ja-JP"/>
        </w:rPr>
        <w:t xml:space="preserve">ntroduce an RRC parameter, UL </w:t>
      </w:r>
      <w:r>
        <w:rPr>
          <w:rFonts w:ascii="Times New Roman" w:eastAsia="MS Mincho" w:hAnsi="Times New Roman" w:cs="Times New Roman"/>
          <w:i/>
          <w:kern w:val="0"/>
          <w:sz w:val="22"/>
          <w:szCs w:val="20"/>
          <w:lang w:val="en-GB" w:eastAsia="ja-JP"/>
        </w:rPr>
        <w:t>CG</w:t>
      </w:r>
      <w:r w:rsidRPr="00CB4E58">
        <w:rPr>
          <w:rFonts w:ascii="Times New Roman" w:eastAsia="MS Mincho" w:hAnsi="Times New Roman" w:cs="Times New Roman"/>
          <w:i/>
          <w:kern w:val="0"/>
          <w:sz w:val="22"/>
          <w:szCs w:val="20"/>
          <w:lang w:val="en-GB" w:eastAsia="ja-JP"/>
        </w:rPr>
        <w:t xml:space="preserve"> index</w:t>
      </w:r>
      <w:r>
        <w:rPr>
          <w:rFonts w:ascii="Times New Roman" w:eastAsia="MS Mincho" w:hAnsi="Times New Roman" w:cs="Times New Roman"/>
          <w:i/>
          <w:kern w:val="0"/>
          <w:sz w:val="22"/>
          <w:szCs w:val="20"/>
          <w:lang w:val="en-GB" w:eastAsia="ja-JP"/>
        </w:rPr>
        <w:t>/ID</w:t>
      </w:r>
      <w:r w:rsidRPr="00CB4E58">
        <w:rPr>
          <w:rFonts w:ascii="Times New Roman" w:eastAsia="MS Mincho" w:hAnsi="Times New Roman" w:cs="Times New Roman"/>
          <w:i/>
          <w:kern w:val="0"/>
          <w:sz w:val="22"/>
          <w:szCs w:val="20"/>
          <w:lang w:val="en-GB" w:eastAsia="ja-JP"/>
        </w:rPr>
        <w:t>, for each UL configured grant configuration per BWP of a serving cell.</w:t>
      </w:r>
    </w:p>
    <w:p w14:paraId="0038D275" w14:textId="77777777" w:rsidR="00637784" w:rsidRDefault="00637784" w:rsidP="00637784">
      <w:pPr>
        <w:widowControl/>
        <w:numPr>
          <w:ilvl w:val="1"/>
          <w:numId w:val="3"/>
        </w:numPr>
        <w:spacing w:afterLines="50" w:after="156"/>
        <w:jc w:val="left"/>
        <w:rPr>
          <w:rFonts w:ascii="Times New Roman" w:eastAsia="MS Mincho" w:hAnsi="Times New Roman" w:cs="Times New Roman"/>
          <w:i/>
          <w:kern w:val="0"/>
          <w:sz w:val="22"/>
          <w:szCs w:val="20"/>
          <w:lang w:val="en-GB" w:eastAsia="ja-JP"/>
        </w:rPr>
      </w:pPr>
      <w:r w:rsidRPr="00CB4E58">
        <w:rPr>
          <w:rFonts w:ascii="Times New Roman" w:eastAsia="MS Mincho" w:hAnsi="Times New Roman" w:cs="Times New Roman"/>
          <w:i/>
          <w:kern w:val="0"/>
          <w:sz w:val="22"/>
          <w:szCs w:val="20"/>
          <w:lang w:val="en-GB" w:eastAsia="ja-JP"/>
        </w:rPr>
        <w:t>The value range is to be down selected from [0 - 7] and [0 - 15].</w:t>
      </w:r>
    </w:p>
    <w:p w14:paraId="1EEE7B58" w14:textId="77777777" w:rsidR="00637784" w:rsidRDefault="00637784" w:rsidP="00637784">
      <w:pPr>
        <w:widowControl/>
        <w:numPr>
          <w:ilvl w:val="2"/>
          <w:numId w:val="3"/>
        </w:numPr>
        <w:spacing w:afterLines="50" w:after="156"/>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Depending on the decision of proposal 1. </w:t>
      </w:r>
    </w:p>
    <w:p w14:paraId="507FFEAC" w14:textId="77777777" w:rsidR="00637784" w:rsidRPr="00CD408B" w:rsidRDefault="00637784" w:rsidP="00637784">
      <w:pPr>
        <w:pStyle w:val="aa"/>
        <w:spacing w:afterLines="50" w:after="156" w:line="240" w:lineRule="auto"/>
        <w:rPr>
          <w:rFonts w:eastAsia="Yu Mincho"/>
          <w:b/>
          <w:sz w:val="22"/>
          <w:u w:val="single"/>
          <w:lang w:eastAsia="ja-JP"/>
        </w:rPr>
      </w:pPr>
      <w:r w:rsidRPr="00CD408B">
        <w:rPr>
          <w:rFonts w:eastAsia="Yu Mincho"/>
          <w:b/>
          <w:sz w:val="22"/>
          <w:u w:val="single"/>
          <w:lang w:eastAsia="ja-JP"/>
        </w:rPr>
        <w:t>Proposal</w:t>
      </w:r>
      <w:r>
        <w:rPr>
          <w:rFonts w:eastAsia="Yu Mincho"/>
          <w:b/>
          <w:sz w:val="22"/>
          <w:u w:val="single"/>
          <w:lang w:eastAsia="ja-JP"/>
        </w:rPr>
        <w:t xml:space="preserve"> 3</w:t>
      </w:r>
      <w:r w:rsidRPr="00CD408B">
        <w:rPr>
          <w:rFonts w:eastAsia="Yu Mincho"/>
          <w:b/>
          <w:sz w:val="22"/>
          <w:u w:val="single"/>
          <w:lang w:eastAsia="ja-JP"/>
        </w:rPr>
        <w:t>:</w:t>
      </w:r>
    </w:p>
    <w:p w14:paraId="5959E2F3" w14:textId="77777777" w:rsidR="00637784" w:rsidRPr="00CD408B"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Send LS to RAN2</w:t>
      </w:r>
      <w:r>
        <w:rPr>
          <w:rFonts w:ascii="Times New Roman" w:eastAsia="Yu Mincho" w:hAnsi="Times New Roman" w:cs="Times New Roman"/>
          <w:i/>
          <w:sz w:val="22"/>
          <w:lang w:eastAsia="ja-JP"/>
        </w:rPr>
        <w:t xml:space="preserve"> to inform following:</w:t>
      </w:r>
      <w:r w:rsidRPr="00CD408B">
        <w:rPr>
          <w:rFonts w:ascii="Times New Roman" w:eastAsia="Yu Mincho" w:hAnsi="Times New Roman" w:cs="Times New Roman"/>
          <w:i/>
          <w:sz w:val="22"/>
          <w:lang w:eastAsia="ja-JP"/>
        </w:rPr>
        <w:t xml:space="preserve"> </w:t>
      </w:r>
    </w:p>
    <w:p w14:paraId="686475A4" w14:textId="77777777" w:rsidR="00637784"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356240">
        <w:rPr>
          <w:rFonts w:ascii="Times New Roman" w:eastAsia="Yu Mincho" w:hAnsi="Times New Roman" w:cs="Times New Roman"/>
          <w:i/>
          <w:sz w:val="22"/>
          <w:lang w:eastAsia="ja-JP"/>
        </w:rPr>
        <w:t xml:space="preserve">For supporting different URLLC services, </w:t>
      </w:r>
      <w:r w:rsidRPr="00CD408B">
        <w:rPr>
          <w:rFonts w:ascii="Times New Roman" w:eastAsia="Yu Mincho" w:hAnsi="Times New Roman" w:cs="Times New Roman"/>
          <w:i/>
          <w:sz w:val="22"/>
          <w:lang w:eastAsia="ja-JP"/>
        </w:rPr>
        <w:t>RAN1 observed that</w:t>
      </w:r>
      <w:r>
        <w:rPr>
          <w:rFonts w:ascii="Times New Roman" w:eastAsia="Yu Mincho" w:hAnsi="Times New Roman" w:cs="Times New Roman"/>
          <w:i/>
          <w:sz w:val="22"/>
          <w:lang w:eastAsia="ja-JP"/>
        </w:rPr>
        <w:t xml:space="preserve"> all</w:t>
      </w:r>
      <w:r w:rsidRPr="00CD408B">
        <w:rPr>
          <w:rFonts w:ascii="Times New Roman" w:eastAsia="Yu Mincho" w:hAnsi="Times New Roman" w:cs="Times New Roman"/>
          <w:i/>
          <w:sz w:val="22"/>
          <w:lang w:eastAsia="ja-JP"/>
        </w:rPr>
        <w:t xml:space="preserve"> parameters could be</w:t>
      </w:r>
      <w:r>
        <w:rPr>
          <w:rFonts w:ascii="Times New Roman" w:eastAsia="Yu Mincho" w:hAnsi="Times New Roman" w:cs="Times New Roman"/>
          <w:i/>
          <w:sz w:val="22"/>
          <w:lang w:eastAsia="ja-JP"/>
        </w:rPr>
        <w:t xml:space="preserve"> different</w:t>
      </w:r>
      <w:r w:rsidRPr="00CD408B">
        <w:rPr>
          <w:rFonts w:ascii="Times New Roman" w:eastAsia="Yu Mincho" w:hAnsi="Times New Roman" w:cs="Times New Roman"/>
          <w:i/>
          <w:sz w:val="22"/>
          <w:lang w:eastAsia="ja-JP"/>
        </w:rPr>
        <w:t xml:space="preserve"> for multiple configurations.</w:t>
      </w:r>
    </w:p>
    <w:p w14:paraId="71020DF6" w14:textId="77777777" w:rsidR="00637784"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For reducing the transmission alignment delay and mitigating the periodicity misalignment between the TSN periodicity and CG/SPS periodicity</w:t>
      </w:r>
      <w:r>
        <w:rPr>
          <w:rFonts w:ascii="Times New Roman" w:eastAsia="Yu Mincho" w:hAnsi="Times New Roman" w:cs="Times New Roman"/>
          <w:i/>
          <w:sz w:val="22"/>
          <w:lang w:eastAsia="ja-JP"/>
        </w:rPr>
        <w:t xml:space="preserve"> by using multiple configurations</w:t>
      </w:r>
      <w:r w:rsidRPr="00CD408B">
        <w:rPr>
          <w:rFonts w:ascii="Times New Roman" w:eastAsia="Yu Mincho" w:hAnsi="Times New Roman" w:cs="Times New Roman"/>
          <w:i/>
          <w:sz w:val="22"/>
          <w:lang w:eastAsia="ja-JP"/>
        </w:rPr>
        <w:t>, RAN1 observed that except for time-domain starting position and DMRS related parameters, other parameters could be common for multiple configurations.</w:t>
      </w:r>
      <w:r>
        <w:rPr>
          <w:rFonts w:ascii="Times New Roman" w:eastAsia="Yu Mincho" w:hAnsi="Times New Roman" w:cs="Times New Roman"/>
          <w:i/>
          <w:sz w:val="22"/>
          <w:lang w:eastAsia="ja-JP"/>
        </w:rPr>
        <w:t xml:space="preserve"> </w:t>
      </w:r>
    </w:p>
    <w:p w14:paraId="76DE7A18" w14:textId="77777777" w:rsidR="00637784"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RAN2</w:t>
      </w:r>
      <w:r>
        <w:rPr>
          <w:rFonts w:ascii="Times New Roman" w:eastAsia="Yu Mincho" w:hAnsi="Times New Roman" w:cs="Times New Roman"/>
          <w:i/>
          <w:sz w:val="22"/>
          <w:lang w:eastAsia="ja-JP"/>
        </w:rPr>
        <w:t xml:space="preserve"> can decide the higher layer </w:t>
      </w:r>
      <w:proofErr w:type="spellStart"/>
      <w:r>
        <w:rPr>
          <w:rFonts w:ascii="Times New Roman" w:eastAsia="Yu Mincho" w:hAnsi="Times New Roman" w:cs="Times New Roman"/>
          <w:i/>
          <w:sz w:val="22"/>
          <w:lang w:eastAsia="ja-JP"/>
        </w:rPr>
        <w:t>s</w:t>
      </w:r>
      <w:r w:rsidRPr="00CD408B">
        <w:rPr>
          <w:rFonts w:ascii="Times New Roman" w:eastAsia="Yu Mincho" w:hAnsi="Times New Roman" w:cs="Times New Roman"/>
          <w:i/>
          <w:sz w:val="22"/>
          <w:lang w:eastAsia="ja-JP"/>
        </w:rPr>
        <w:t>ignalling</w:t>
      </w:r>
      <w:proofErr w:type="spellEnd"/>
      <w:r w:rsidRPr="00CD408B">
        <w:rPr>
          <w:rFonts w:ascii="Times New Roman" w:eastAsia="Yu Mincho" w:hAnsi="Times New Roman" w:cs="Times New Roman"/>
          <w:i/>
          <w:sz w:val="22"/>
          <w:lang w:eastAsia="ja-JP"/>
        </w:rPr>
        <w:t xml:space="preserve"> design. </w:t>
      </w:r>
    </w:p>
    <w:p w14:paraId="74E6E361" w14:textId="77777777" w:rsidR="00637784" w:rsidRPr="00C847FF" w:rsidRDefault="00637784" w:rsidP="00637784">
      <w:pPr>
        <w:pStyle w:val="aa"/>
        <w:spacing w:afterLines="50" w:after="156" w:line="240" w:lineRule="auto"/>
        <w:rPr>
          <w:rFonts w:eastAsia="Yu Mincho"/>
          <w:b/>
          <w:sz w:val="22"/>
          <w:u w:val="single"/>
          <w:lang w:eastAsia="ja-JP"/>
        </w:rPr>
      </w:pPr>
      <w:r w:rsidRPr="00C847FF">
        <w:rPr>
          <w:rFonts w:eastAsia="Yu Mincho"/>
          <w:b/>
          <w:sz w:val="22"/>
          <w:u w:val="single"/>
          <w:lang w:eastAsia="ja-JP"/>
        </w:rPr>
        <w:t>Proposal</w:t>
      </w:r>
      <w:r>
        <w:rPr>
          <w:rFonts w:eastAsia="Yu Mincho"/>
          <w:b/>
          <w:sz w:val="22"/>
          <w:u w:val="single"/>
          <w:lang w:eastAsia="ja-JP"/>
        </w:rPr>
        <w:t xml:space="preserve"> 4</w:t>
      </w:r>
      <w:r w:rsidRPr="00C847FF">
        <w:rPr>
          <w:rFonts w:eastAsia="Yu Mincho"/>
          <w:b/>
          <w:sz w:val="22"/>
          <w:u w:val="single"/>
          <w:lang w:eastAsia="ja-JP"/>
        </w:rPr>
        <w:t>:</w:t>
      </w:r>
      <w:r w:rsidRPr="00C847FF">
        <w:rPr>
          <w:rFonts w:eastAsia="Yu Mincho"/>
          <w:b/>
          <w:sz w:val="22"/>
          <w:lang w:eastAsia="ja-JP"/>
        </w:rPr>
        <w:t xml:space="preserve"> </w:t>
      </w:r>
    </w:p>
    <w:p w14:paraId="58ADF25A" w14:textId="77777777" w:rsidR="00637784" w:rsidRPr="008E6E5C"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sidRPr="00D7623F">
        <w:rPr>
          <w:rFonts w:ascii="Times New Roman" w:eastAsia="Yu Mincho" w:hAnsi="Times New Roman" w:cs="Times New Roman"/>
          <w:i/>
          <w:sz w:val="22"/>
          <w:lang w:eastAsia="ja-JP"/>
        </w:rPr>
        <w:t xml:space="preserve">Support joint release in a DCI for two or more configured grant Type 2/SPS configurations. </w:t>
      </w:r>
    </w:p>
    <w:p w14:paraId="2437591D" w14:textId="77777777" w:rsidR="00637784" w:rsidRPr="00D7623F"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sidRPr="00D7623F">
        <w:rPr>
          <w:rFonts w:ascii="Times New Roman" w:eastAsia="Yu Mincho" w:hAnsi="Times New Roman" w:cs="Times New Roman"/>
          <w:i/>
          <w:sz w:val="22"/>
          <w:lang w:eastAsia="ja-JP"/>
        </w:rPr>
        <w:t>FFS following options</w:t>
      </w:r>
      <w:r>
        <w:rPr>
          <w:rFonts w:ascii="Times New Roman" w:eastAsia="Yu Mincho" w:hAnsi="Times New Roman" w:cs="Times New Roman"/>
          <w:i/>
          <w:sz w:val="22"/>
          <w:lang w:eastAsia="ja-JP"/>
        </w:rPr>
        <w:t xml:space="preserve"> for indication of</w:t>
      </w:r>
      <w:r w:rsidRPr="00D7623F">
        <w:rPr>
          <w:rFonts w:ascii="Times New Roman" w:eastAsia="Yu Mincho" w:hAnsi="Times New Roman" w:cs="Times New Roman"/>
          <w:i/>
          <w:sz w:val="22"/>
          <w:lang w:eastAsia="ja-JP"/>
        </w:rPr>
        <w:t xml:space="preserve"> which UL CG/SPS config</w:t>
      </w:r>
      <w:r>
        <w:rPr>
          <w:rFonts w:ascii="Times New Roman" w:eastAsia="Yu Mincho" w:hAnsi="Times New Roman" w:cs="Times New Roman"/>
          <w:i/>
          <w:sz w:val="22"/>
          <w:lang w:eastAsia="ja-JP"/>
        </w:rPr>
        <w:t>(</w:t>
      </w:r>
      <w:r w:rsidRPr="00D7623F">
        <w:rPr>
          <w:rFonts w:ascii="Times New Roman" w:eastAsia="Yu Mincho" w:hAnsi="Times New Roman" w:cs="Times New Roman"/>
          <w:i/>
          <w:sz w:val="22"/>
          <w:lang w:eastAsia="ja-JP"/>
        </w:rPr>
        <w:t xml:space="preserve">s) to be </w:t>
      </w:r>
      <w:r>
        <w:rPr>
          <w:rFonts w:ascii="Times New Roman" w:eastAsia="Yu Mincho" w:hAnsi="Times New Roman" w:cs="Times New Roman"/>
          <w:i/>
          <w:sz w:val="22"/>
          <w:lang w:eastAsia="ja-JP"/>
        </w:rPr>
        <w:t xml:space="preserve">released in a </w:t>
      </w:r>
      <w:r>
        <w:rPr>
          <w:rFonts w:ascii="Times New Roman" w:eastAsia="Yu Mincho" w:hAnsi="Times New Roman" w:cs="Times New Roman"/>
          <w:i/>
          <w:sz w:val="22"/>
          <w:lang w:eastAsia="ja-JP"/>
        </w:rPr>
        <w:lastRenderedPageBreak/>
        <w:t>DCI:</w:t>
      </w:r>
    </w:p>
    <w:p w14:paraId="7A626F05" w14:textId="77777777" w:rsidR="00637784" w:rsidRPr="00200856"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200856">
        <w:rPr>
          <w:rFonts w:ascii="Times New Roman" w:eastAsia="Yu Mincho" w:hAnsi="Times New Roman" w:cs="Times New Roman"/>
          <w:i/>
          <w:sz w:val="22"/>
          <w:lang w:eastAsia="ja-JP"/>
        </w:rPr>
        <w:t>Option 1: Which UL CG/SPS config(s) to be</w:t>
      </w:r>
      <w:r>
        <w:rPr>
          <w:rFonts w:ascii="Times New Roman" w:eastAsia="Yu Mincho" w:hAnsi="Times New Roman" w:cs="Times New Roman"/>
          <w:i/>
          <w:sz w:val="22"/>
          <w:lang w:eastAsia="ja-JP"/>
        </w:rPr>
        <w:t xml:space="preserve"> </w:t>
      </w:r>
      <w:r w:rsidRPr="00200856">
        <w:rPr>
          <w:rFonts w:ascii="Times New Roman" w:eastAsia="Yu Mincho" w:hAnsi="Times New Roman" w:cs="Times New Roman"/>
          <w:i/>
          <w:sz w:val="22"/>
          <w:lang w:eastAsia="ja-JP"/>
        </w:rPr>
        <w:t>released is indicated by a bit-map in the DCI</w:t>
      </w:r>
      <w:r>
        <w:rPr>
          <w:rFonts w:ascii="Times New Roman" w:eastAsia="Yu Mincho" w:hAnsi="Times New Roman" w:cs="Times New Roman"/>
          <w:i/>
          <w:sz w:val="22"/>
          <w:lang w:eastAsia="ja-JP"/>
        </w:rPr>
        <w:t>, each bit is associated with one configuration index/ID</w:t>
      </w:r>
    </w:p>
    <w:p w14:paraId="2D4A0994" w14:textId="77777777" w:rsidR="00637784" w:rsidRPr="00200856"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200856">
        <w:rPr>
          <w:rFonts w:ascii="Times New Roman" w:eastAsia="Yu Mincho" w:hAnsi="Times New Roman" w:cs="Times New Roman"/>
          <w:i/>
          <w:sz w:val="22"/>
          <w:lang w:eastAsia="ja-JP"/>
        </w:rPr>
        <w:t xml:space="preserve">Option 2: Which UL CG/SPS config(s) to be released is indicated by a code-point in the DCI. and each code point of field(s) in the DCI is associated with one or a set of </w:t>
      </w:r>
      <w:proofErr w:type="gramStart"/>
      <w:r w:rsidRPr="00200856">
        <w:rPr>
          <w:rFonts w:ascii="Times New Roman" w:eastAsia="Yu Mincho" w:hAnsi="Times New Roman" w:cs="Times New Roman"/>
          <w:i/>
          <w:sz w:val="22"/>
          <w:lang w:eastAsia="ja-JP"/>
        </w:rPr>
        <w:t>UL</w:t>
      </w:r>
      <w:proofErr w:type="gramEnd"/>
      <w:r w:rsidRPr="00200856">
        <w:rPr>
          <w:rFonts w:ascii="Times New Roman" w:eastAsia="Yu Mincho" w:hAnsi="Times New Roman" w:cs="Times New Roman"/>
          <w:i/>
          <w:sz w:val="22"/>
          <w:lang w:eastAsia="ja-JP"/>
        </w:rPr>
        <w:t xml:space="preserve"> CG/SPS config</w:t>
      </w:r>
      <w:r>
        <w:rPr>
          <w:rFonts w:ascii="Times New Roman" w:eastAsia="Yu Mincho" w:hAnsi="Times New Roman" w:cs="Times New Roman"/>
          <w:i/>
          <w:sz w:val="22"/>
          <w:lang w:eastAsia="ja-JP"/>
        </w:rPr>
        <w:t>uration</w:t>
      </w:r>
      <w:r w:rsidRPr="00200856">
        <w:rPr>
          <w:rFonts w:ascii="Times New Roman" w:eastAsia="Yu Mincho" w:hAnsi="Times New Roman" w:cs="Times New Roman"/>
          <w:i/>
          <w:sz w:val="22"/>
          <w:lang w:eastAsia="ja-JP"/>
        </w:rPr>
        <w:t>s</w:t>
      </w:r>
      <w:r>
        <w:rPr>
          <w:rFonts w:ascii="Times New Roman" w:eastAsia="Yu Mincho" w:hAnsi="Times New Roman" w:cs="Times New Roman"/>
          <w:i/>
          <w:sz w:val="22"/>
          <w:lang w:eastAsia="ja-JP"/>
        </w:rPr>
        <w:t xml:space="preserve"> </w:t>
      </w:r>
    </w:p>
    <w:p w14:paraId="0C5E48DD" w14:textId="65881080" w:rsidR="00637784"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200856">
        <w:rPr>
          <w:rFonts w:ascii="Times New Roman" w:eastAsia="Yu Mincho" w:hAnsi="Times New Roman" w:cs="Times New Roman"/>
          <w:i/>
          <w:sz w:val="22"/>
          <w:lang w:eastAsia="ja-JP"/>
        </w:rPr>
        <w:t>Option 3: Which UL CG/SPS config(s) to be released is indicated by one of the parameters</w:t>
      </w:r>
      <w:r>
        <w:rPr>
          <w:rFonts w:ascii="Times New Roman" w:eastAsia="Yu Mincho" w:hAnsi="Times New Roman" w:cs="Times New Roman"/>
          <w:i/>
          <w:sz w:val="22"/>
          <w:lang w:eastAsia="ja-JP"/>
        </w:rPr>
        <w:t xml:space="preserve"> e.g.</w:t>
      </w:r>
      <w:r w:rsidRPr="00200856">
        <w:rPr>
          <w:rFonts w:ascii="Times New Roman" w:eastAsia="Yu Mincho" w:hAnsi="Times New Roman" w:cs="Times New Roman"/>
          <w:i/>
          <w:sz w:val="22"/>
          <w:lang w:eastAsia="ja-JP"/>
        </w:rPr>
        <w:t xml:space="preserve"> </w:t>
      </w:r>
      <w:r>
        <w:rPr>
          <w:rFonts w:ascii="Times New Roman" w:eastAsia="Yu Mincho" w:hAnsi="Times New Roman" w:cs="Times New Roman"/>
          <w:i/>
          <w:sz w:val="22"/>
          <w:lang w:eastAsia="ja-JP"/>
        </w:rPr>
        <w:t>configuration index/ID</w:t>
      </w:r>
      <w:r w:rsidRPr="00200856">
        <w:rPr>
          <w:rFonts w:ascii="Times New Roman" w:eastAsia="Yu Mincho" w:hAnsi="Times New Roman" w:cs="Times New Roman"/>
          <w:i/>
          <w:sz w:val="22"/>
          <w:lang w:eastAsia="ja-JP"/>
        </w:rPr>
        <w:t xml:space="preserve"> configured for each configuration</w:t>
      </w:r>
      <w:r w:rsidR="009C6D1D">
        <w:rPr>
          <w:rFonts w:ascii="Times New Roman" w:eastAsia="Yu Mincho" w:hAnsi="Times New Roman" w:cs="Times New Roman"/>
          <w:i/>
          <w:sz w:val="22"/>
          <w:lang w:eastAsia="ja-JP"/>
        </w:rPr>
        <w:t>.</w:t>
      </w:r>
      <w:r w:rsidR="009C6D1D" w:rsidRPr="00200856">
        <w:rPr>
          <w:rFonts w:ascii="Times New Roman" w:eastAsia="Yu Mincho" w:hAnsi="Times New Roman" w:cs="Times New Roman"/>
          <w:i/>
          <w:sz w:val="22"/>
          <w:lang w:eastAsia="ja-JP"/>
        </w:rPr>
        <w:t xml:space="preserve"> </w:t>
      </w:r>
      <w:r w:rsidR="009C6D1D">
        <w:rPr>
          <w:rFonts w:ascii="Times New Roman" w:eastAsia="Yu Mincho" w:hAnsi="Times New Roman" w:cs="Times New Roman"/>
          <w:i/>
          <w:sz w:val="22"/>
          <w:lang w:eastAsia="ja-JP"/>
        </w:rPr>
        <w:t>A</w:t>
      </w:r>
      <w:r w:rsidR="009C6D1D" w:rsidRPr="00200856">
        <w:rPr>
          <w:rFonts w:ascii="Times New Roman" w:eastAsia="Yu Mincho" w:hAnsi="Times New Roman" w:cs="Times New Roman"/>
          <w:i/>
          <w:sz w:val="22"/>
          <w:lang w:eastAsia="ja-JP"/>
        </w:rPr>
        <w:t xml:space="preserve">ll </w:t>
      </w:r>
      <w:r w:rsidRPr="00200856">
        <w:rPr>
          <w:rFonts w:ascii="Times New Roman" w:eastAsia="Yu Mincho" w:hAnsi="Times New Roman" w:cs="Times New Roman"/>
          <w:i/>
          <w:sz w:val="22"/>
          <w:lang w:eastAsia="ja-JP"/>
        </w:rPr>
        <w:t>the configurations with the same value as indicated in DCI are released.</w:t>
      </w:r>
      <w:r>
        <w:rPr>
          <w:rFonts w:ascii="Times New Roman" w:eastAsia="Yu Mincho" w:hAnsi="Times New Roman" w:cs="Times New Roman"/>
          <w:i/>
          <w:sz w:val="22"/>
          <w:lang w:eastAsia="ja-JP"/>
        </w:rPr>
        <w:t xml:space="preserve"> </w:t>
      </w:r>
    </w:p>
    <w:p w14:paraId="02B7287E" w14:textId="77777777" w:rsidR="00637784" w:rsidRPr="00C847FF" w:rsidRDefault="00637784" w:rsidP="00637784">
      <w:pPr>
        <w:pStyle w:val="aa"/>
        <w:spacing w:afterLines="50" w:after="156" w:line="240" w:lineRule="auto"/>
        <w:rPr>
          <w:rFonts w:eastAsia="Yu Mincho"/>
          <w:b/>
          <w:sz w:val="22"/>
          <w:u w:val="single"/>
          <w:lang w:eastAsia="ja-JP"/>
        </w:rPr>
      </w:pPr>
      <w:r w:rsidRPr="00C847FF">
        <w:rPr>
          <w:rFonts w:eastAsia="Yu Mincho"/>
          <w:b/>
          <w:sz w:val="22"/>
          <w:u w:val="single"/>
          <w:lang w:eastAsia="ja-JP"/>
        </w:rPr>
        <w:t>Proposal</w:t>
      </w:r>
      <w:r>
        <w:rPr>
          <w:rFonts w:eastAsia="Yu Mincho"/>
          <w:b/>
          <w:sz w:val="22"/>
          <w:u w:val="single"/>
          <w:lang w:eastAsia="ja-JP"/>
        </w:rPr>
        <w:t xml:space="preserve"> 5</w:t>
      </w:r>
      <w:r w:rsidRPr="00C847FF">
        <w:rPr>
          <w:rFonts w:eastAsia="Yu Mincho"/>
          <w:b/>
          <w:sz w:val="22"/>
          <w:u w:val="single"/>
          <w:lang w:eastAsia="ja-JP"/>
        </w:rPr>
        <w:t>:</w:t>
      </w:r>
      <w:r w:rsidRPr="00C847FF">
        <w:rPr>
          <w:rFonts w:eastAsia="Yu Mincho"/>
          <w:b/>
          <w:sz w:val="22"/>
          <w:lang w:eastAsia="ja-JP"/>
        </w:rPr>
        <w:t xml:space="preserve"> </w:t>
      </w:r>
    </w:p>
    <w:p w14:paraId="479925CA" w14:textId="77777777" w:rsidR="00637784" w:rsidRPr="008E6E5C"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Further discuss on whether to</w:t>
      </w:r>
      <w:r w:rsidRPr="00905833">
        <w:rPr>
          <w:rFonts w:ascii="Times New Roman" w:eastAsia="Yu Mincho" w:hAnsi="Times New Roman" w:cs="Times New Roman"/>
          <w:i/>
          <w:sz w:val="22"/>
          <w:lang w:eastAsia="ja-JP"/>
        </w:rPr>
        <w:t xml:space="preserve"> </w:t>
      </w:r>
      <w:r>
        <w:rPr>
          <w:rFonts w:ascii="Times New Roman" w:eastAsia="Yu Mincho" w:hAnsi="Times New Roman" w:cs="Times New Roman"/>
          <w:i/>
          <w:sz w:val="22"/>
          <w:lang w:eastAsia="ja-JP"/>
        </w:rPr>
        <w:t>s</w:t>
      </w:r>
      <w:r w:rsidRPr="00D7623F">
        <w:rPr>
          <w:rFonts w:ascii="Times New Roman" w:eastAsia="Yu Mincho" w:hAnsi="Times New Roman" w:cs="Times New Roman"/>
          <w:i/>
          <w:sz w:val="22"/>
          <w:lang w:eastAsia="ja-JP"/>
        </w:rPr>
        <w:t xml:space="preserve">upport joint </w:t>
      </w:r>
      <w:r w:rsidRPr="00905833">
        <w:rPr>
          <w:rFonts w:ascii="Times New Roman" w:eastAsia="Yu Mincho" w:hAnsi="Times New Roman" w:cs="Times New Roman" w:hint="eastAsia"/>
          <w:i/>
          <w:sz w:val="22"/>
          <w:lang w:eastAsia="ja-JP"/>
        </w:rPr>
        <w:t>activation</w:t>
      </w:r>
      <w:r w:rsidRPr="00D7623F">
        <w:rPr>
          <w:rFonts w:ascii="Times New Roman" w:eastAsia="Yu Mincho" w:hAnsi="Times New Roman" w:cs="Times New Roman"/>
          <w:i/>
          <w:sz w:val="22"/>
          <w:lang w:eastAsia="ja-JP"/>
        </w:rPr>
        <w:t xml:space="preserve"> in a DCI for two or more configured grant Type 2/SPS configurations. </w:t>
      </w:r>
    </w:p>
    <w:p w14:paraId="6B2502D6" w14:textId="77777777" w:rsidR="00637784" w:rsidRPr="00C847FF" w:rsidRDefault="00637784" w:rsidP="00637784">
      <w:pPr>
        <w:pStyle w:val="aa"/>
        <w:spacing w:afterLines="50" w:after="156" w:line="240" w:lineRule="auto"/>
        <w:rPr>
          <w:rFonts w:eastAsia="Yu Mincho"/>
          <w:b/>
          <w:sz w:val="22"/>
          <w:u w:val="single"/>
          <w:lang w:eastAsia="ja-JP"/>
        </w:rPr>
      </w:pPr>
      <w:r w:rsidRPr="00C847FF">
        <w:rPr>
          <w:rFonts w:eastAsia="Yu Mincho"/>
          <w:b/>
          <w:sz w:val="22"/>
          <w:u w:val="single"/>
          <w:lang w:eastAsia="ja-JP"/>
        </w:rPr>
        <w:t>Proposal</w:t>
      </w:r>
      <w:r>
        <w:rPr>
          <w:rFonts w:eastAsia="Yu Mincho"/>
          <w:b/>
          <w:sz w:val="22"/>
          <w:u w:val="single"/>
          <w:lang w:eastAsia="ja-JP"/>
        </w:rPr>
        <w:t xml:space="preserve"> 6</w:t>
      </w:r>
      <w:r w:rsidRPr="00C847FF">
        <w:rPr>
          <w:rFonts w:eastAsia="Yu Mincho"/>
          <w:b/>
          <w:sz w:val="22"/>
          <w:u w:val="single"/>
          <w:lang w:eastAsia="ja-JP"/>
        </w:rPr>
        <w:t>:</w:t>
      </w:r>
      <w:r w:rsidRPr="00C847FF">
        <w:rPr>
          <w:rFonts w:eastAsia="Yu Mincho"/>
          <w:b/>
          <w:sz w:val="22"/>
          <w:lang w:eastAsia="ja-JP"/>
        </w:rPr>
        <w:t xml:space="preserve"> </w:t>
      </w:r>
    </w:p>
    <w:p w14:paraId="05EABB64" w14:textId="77777777" w:rsidR="00637784" w:rsidRPr="00CD408B"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 xml:space="preserve">Following new periodicity values are added for supporting V2X services: </w:t>
      </w:r>
    </w:p>
    <w:p w14:paraId="19239152" w14:textId="77777777" w:rsidR="00637784"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{sym50x14, sym100x14, sym200x14, sym300x14, ...., sym1000x14}, {sym50x12, sym100x12, sym200x12, sym300x12, ...., sym1000x12}.</w:t>
      </w:r>
    </w:p>
    <w:p w14:paraId="048AADCA" w14:textId="77777777" w:rsidR="00637784" w:rsidRPr="00CD408B"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Pr>
          <w:rFonts w:ascii="Times New Roman" w:hAnsi="Times New Roman" w:cs="Times New Roman" w:hint="eastAsia"/>
          <w:i/>
          <w:sz w:val="22"/>
        </w:rPr>
        <w:t>F</w:t>
      </w:r>
      <w:r>
        <w:rPr>
          <w:rFonts w:ascii="Times New Roman" w:hAnsi="Times New Roman" w:cs="Times New Roman"/>
          <w:i/>
          <w:sz w:val="22"/>
        </w:rPr>
        <w:t xml:space="preserve">FS other </w:t>
      </w:r>
      <w:r w:rsidRPr="00CD408B">
        <w:rPr>
          <w:rFonts w:ascii="Times New Roman" w:eastAsia="Yu Mincho" w:hAnsi="Times New Roman" w:cs="Times New Roman"/>
          <w:i/>
          <w:sz w:val="22"/>
          <w:lang w:eastAsia="ja-JP"/>
        </w:rPr>
        <w:t>periodicity values</w:t>
      </w:r>
      <w:r>
        <w:rPr>
          <w:rFonts w:ascii="Times New Roman" w:eastAsia="Yu Mincho" w:hAnsi="Times New Roman" w:cs="Times New Roman"/>
          <w:i/>
          <w:sz w:val="22"/>
          <w:lang w:eastAsia="ja-JP"/>
        </w:rPr>
        <w:t>.</w:t>
      </w:r>
    </w:p>
    <w:p w14:paraId="4F79E917" w14:textId="77777777" w:rsidR="00637784" w:rsidRDefault="00637784" w:rsidP="00637784">
      <w:pPr>
        <w:spacing w:afterLines="50" w:after="156"/>
        <w:rPr>
          <w:rFonts w:ascii="Times New Roman" w:eastAsia="Yu Mincho" w:hAnsi="Times New Roman" w:cs="Times New Roman"/>
          <w:b/>
          <w:sz w:val="22"/>
          <w:u w:val="single"/>
          <w:lang w:eastAsia="ja-JP"/>
        </w:rPr>
      </w:pPr>
      <w:r w:rsidRPr="00656D79">
        <w:rPr>
          <w:rFonts w:ascii="Times New Roman" w:eastAsia="Yu Mincho" w:hAnsi="Times New Roman" w:cs="Times New Roman" w:hint="eastAsia"/>
          <w:b/>
          <w:sz w:val="22"/>
          <w:u w:val="single"/>
          <w:lang w:eastAsia="ja-JP"/>
        </w:rPr>
        <w:t>P</w:t>
      </w:r>
      <w:r w:rsidRPr="00656D79">
        <w:rPr>
          <w:rFonts w:ascii="Times New Roman" w:eastAsia="Yu Mincho" w:hAnsi="Times New Roman" w:cs="Times New Roman"/>
          <w:b/>
          <w:sz w:val="22"/>
          <w:u w:val="single"/>
          <w:lang w:eastAsia="ja-JP"/>
        </w:rPr>
        <w:t>roposal 7</w:t>
      </w:r>
      <w:r>
        <w:rPr>
          <w:rFonts w:ascii="Times New Roman" w:eastAsia="Yu Mincho" w:hAnsi="Times New Roman" w:cs="Times New Roman"/>
          <w:b/>
          <w:sz w:val="22"/>
          <w:u w:val="single"/>
          <w:lang w:eastAsia="ja-JP"/>
        </w:rPr>
        <w:t>:</w:t>
      </w:r>
    </w:p>
    <w:p w14:paraId="12EFF6D1" w14:textId="77777777" w:rsidR="00637784" w:rsidRPr="00F031E2" w:rsidRDefault="00637784" w:rsidP="00637784">
      <w:pPr>
        <w:pStyle w:val="af7"/>
        <w:numPr>
          <w:ilvl w:val="0"/>
          <w:numId w:val="11"/>
        </w:numPr>
        <w:spacing w:afterLines="50" w:after="156"/>
        <w:ind w:firstLineChars="0"/>
        <w:rPr>
          <w:rFonts w:ascii="Times New Roman" w:hAnsi="Times New Roman" w:cs="Times New Roman"/>
          <w:i/>
          <w:sz w:val="22"/>
        </w:rPr>
      </w:pPr>
      <w:r w:rsidRPr="00656D79">
        <w:rPr>
          <w:rFonts w:ascii="Times New Roman" w:hAnsi="Times New Roman" w:cs="Times New Roman" w:hint="eastAsia"/>
          <w:i/>
          <w:sz w:val="22"/>
        </w:rPr>
        <w:t>D</w:t>
      </w:r>
      <w:r w:rsidRPr="00656D79">
        <w:rPr>
          <w:rFonts w:ascii="Times New Roman" w:hAnsi="Times New Roman" w:cs="Times New Roman"/>
          <w:i/>
          <w:sz w:val="22"/>
        </w:rPr>
        <w:t xml:space="preserve">iscuss above enhancements </w:t>
      </w:r>
      <w:r>
        <w:rPr>
          <w:rFonts w:ascii="Times New Roman" w:hAnsi="Times New Roman" w:cs="Times New Roman"/>
          <w:i/>
          <w:sz w:val="22"/>
        </w:rPr>
        <w:t xml:space="preserve">in section 3 and 4 </w:t>
      </w:r>
      <w:r w:rsidRPr="00656D79">
        <w:rPr>
          <w:rFonts w:ascii="Times New Roman" w:hAnsi="Times New Roman" w:cs="Times New Roman"/>
          <w:i/>
          <w:sz w:val="22"/>
        </w:rPr>
        <w:t xml:space="preserve">during the meeting. </w:t>
      </w:r>
    </w:p>
    <w:p w14:paraId="218F305A" w14:textId="77777777" w:rsidR="00AF70DC" w:rsidRDefault="00832853">
      <w:pPr>
        <w:pStyle w:val="1"/>
        <w:numPr>
          <w:ilvl w:val="1"/>
          <w:numId w:val="1"/>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Previous</w:t>
      </w:r>
      <w:r>
        <w:rPr>
          <w:rFonts w:ascii="Arial" w:eastAsia="等线" w:hAnsi="Arial"/>
          <w:bCs w:val="0"/>
          <w:kern w:val="28"/>
          <w:sz w:val="24"/>
          <w:szCs w:val="20"/>
          <w:lang w:eastAsia="zh-CN"/>
        </w:rPr>
        <w:t xml:space="preserve"> </w:t>
      </w:r>
      <w:r>
        <w:rPr>
          <w:rFonts w:ascii="Arial" w:eastAsia="等线" w:hAnsi="Arial" w:hint="eastAsia"/>
          <w:bCs w:val="0"/>
          <w:kern w:val="28"/>
          <w:sz w:val="24"/>
          <w:szCs w:val="20"/>
          <w:lang w:eastAsia="zh-CN"/>
        </w:rPr>
        <w:t>agreements</w:t>
      </w:r>
    </w:p>
    <w:p w14:paraId="0D3EB30E" w14:textId="77777777"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94</w:t>
      </w:r>
    </w:p>
    <w:tbl>
      <w:tblPr>
        <w:tblStyle w:val="af6"/>
        <w:tblW w:w="8512" w:type="dxa"/>
        <w:tblLayout w:type="fixed"/>
        <w:tblLook w:val="04A0" w:firstRow="1" w:lastRow="0" w:firstColumn="1" w:lastColumn="0" w:noHBand="0" w:noVBand="1"/>
      </w:tblPr>
      <w:tblGrid>
        <w:gridCol w:w="8512"/>
      </w:tblGrid>
      <w:tr w:rsidR="00AF70DC" w14:paraId="66B95FC2" w14:textId="77777777">
        <w:tc>
          <w:tcPr>
            <w:tcW w:w="8512" w:type="dxa"/>
          </w:tcPr>
          <w:p w14:paraId="3967E911"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626507DE" w14:textId="77777777" w:rsidR="00AF70DC" w:rsidRDefault="00832853" w:rsidP="00E14AB8">
            <w:pPr>
              <w:widowControl/>
              <w:numPr>
                <w:ilvl w:val="0"/>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multiple active configured grants for a BWP of a serving cell.</w:t>
            </w:r>
          </w:p>
          <w:p w14:paraId="58EBAF8E" w14:textId="77777777" w:rsidR="00AF70DC" w:rsidRDefault="00832853" w:rsidP="00E14AB8">
            <w:pPr>
              <w:widowControl/>
              <w:numPr>
                <w:ilvl w:val="1"/>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Identify potential specification impacts and options for both type 1 and type 2</w:t>
            </w:r>
          </w:p>
          <w:p w14:paraId="64BAC79B" w14:textId="77777777" w:rsidR="00AF70DC" w:rsidRDefault="00832853" w:rsidP="00E14AB8">
            <w:pPr>
              <w:widowControl/>
              <w:numPr>
                <w:ilvl w:val="2"/>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At least </w:t>
            </w:r>
            <w:r>
              <w:rPr>
                <w:rFonts w:ascii="Times New Roman" w:eastAsia="Yu Mincho" w:hAnsi="Times New Roman" w:cs="Times New Roman" w:hint="eastAsia"/>
                <w:kern w:val="0"/>
                <w:sz w:val="20"/>
                <w:szCs w:val="20"/>
                <w:lang w:eastAsia="ja-JP"/>
              </w:rPr>
              <w:t>A</w:t>
            </w:r>
            <w:r>
              <w:rPr>
                <w:rFonts w:ascii="Times New Roman" w:eastAsia="Yu Mincho" w:hAnsi="Times New Roman" w:cs="Times New Roman"/>
                <w:kern w:val="0"/>
                <w:sz w:val="20"/>
                <w:szCs w:val="20"/>
                <w:lang w:eastAsia="ja-JP"/>
              </w:rPr>
              <w:t>ctivation/deactivation mechanism for Type2</w:t>
            </w:r>
          </w:p>
          <w:p w14:paraId="6C886A29" w14:textId="77777777" w:rsidR="00AF70DC" w:rsidRDefault="00832853" w:rsidP="00E14AB8">
            <w:pPr>
              <w:widowControl/>
              <w:numPr>
                <w:ilvl w:val="3"/>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E.g., whether each configuration is activated/deactivated or multiple configurations are activated/deactivated</w:t>
            </w:r>
          </w:p>
          <w:p w14:paraId="485D9377" w14:textId="77777777" w:rsidR="00AF70DC" w:rsidRDefault="00832853" w:rsidP="00E14AB8">
            <w:pPr>
              <w:widowControl/>
              <w:numPr>
                <w:ilvl w:val="2"/>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how to support repetitions with multiple configurations for a BWP of a serving cell</w:t>
            </w:r>
          </w:p>
          <w:p w14:paraId="48EF1DB6" w14:textId="77777777" w:rsidR="00AF70DC" w:rsidRDefault="00832853" w:rsidP="00E14AB8">
            <w:pPr>
              <w:widowControl/>
              <w:numPr>
                <w:ilvl w:val="2"/>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w:t>
            </w:r>
            <w:r>
              <w:rPr>
                <w:rFonts w:ascii="Times New Roman" w:eastAsia="Yu Mincho" w:hAnsi="Times New Roman" w:cs="Times New Roman" w:hint="eastAsia"/>
                <w:kern w:val="0"/>
                <w:sz w:val="20"/>
                <w:szCs w:val="20"/>
                <w:lang w:eastAsia="ja-JP"/>
              </w:rPr>
              <w:t>H</w:t>
            </w:r>
            <w:r>
              <w:rPr>
                <w:rFonts w:ascii="Times New Roman" w:eastAsia="Yu Mincho" w:hAnsi="Times New Roman" w:cs="Times New Roman"/>
                <w:kern w:val="0"/>
                <w:sz w:val="20"/>
                <w:szCs w:val="20"/>
                <w:lang w:eastAsia="ja-JP"/>
              </w:rPr>
              <w:t>ARQ process ID determination for both type 1 and type 2</w:t>
            </w:r>
          </w:p>
          <w:p w14:paraId="1853B506" w14:textId="77777777" w:rsidR="00AF70DC" w:rsidRDefault="00832853" w:rsidP="00E14AB8">
            <w:pPr>
              <w:widowControl/>
              <w:numPr>
                <w:ilvl w:val="2"/>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FFS other specification impacts for both type 1 and type 2</w:t>
            </w:r>
          </w:p>
          <w:p w14:paraId="5E545BDA" w14:textId="77777777" w:rsidR="00AF70DC" w:rsidRDefault="00832853" w:rsidP="00E14AB8">
            <w:pPr>
              <w:widowControl/>
              <w:numPr>
                <w:ilvl w:val="1"/>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the performance impacts</w:t>
            </w:r>
          </w:p>
          <w:p w14:paraId="6554AEA2"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7CBC6107" w14:textId="77777777" w:rsidR="00AF70DC" w:rsidRDefault="00832853" w:rsidP="00E14AB8">
            <w:pPr>
              <w:widowControl/>
              <w:numPr>
                <w:ilvl w:val="0"/>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on ensuring K repetitions.</w:t>
            </w:r>
          </w:p>
          <w:p w14:paraId="61E34420" w14:textId="77777777" w:rsidR="00AF70DC" w:rsidRDefault="00832853" w:rsidP="00E14AB8">
            <w:pPr>
              <w:widowControl/>
              <w:numPr>
                <w:ilvl w:val="0"/>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on PUSCH repetitions within a slot for configured grant.</w:t>
            </w:r>
          </w:p>
        </w:tc>
      </w:tr>
    </w:tbl>
    <w:p w14:paraId="709B7109" w14:textId="77777777" w:rsidR="00AF70DC" w:rsidRDefault="00AF70DC"/>
    <w:p w14:paraId="164C6520" w14:textId="77777777"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lastRenderedPageBreak/>
        <w:t>#94bis</w:t>
      </w:r>
    </w:p>
    <w:tbl>
      <w:tblPr>
        <w:tblStyle w:val="af6"/>
        <w:tblW w:w="8512" w:type="dxa"/>
        <w:tblLayout w:type="fixed"/>
        <w:tblLook w:val="04A0" w:firstRow="1" w:lastRow="0" w:firstColumn="1" w:lastColumn="0" w:noHBand="0" w:noVBand="1"/>
      </w:tblPr>
      <w:tblGrid>
        <w:gridCol w:w="8512"/>
      </w:tblGrid>
      <w:tr w:rsidR="00AF70DC" w14:paraId="3C3DF70F" w14:textId="77777777">
        <w:tc>
          <w:tcPr>
            <w:tcW w:w="8512" w:type="dxa"/>
          </w:tcPr>
          <w:p w14:paraId="0BD04409"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4FCEC4B7" w14:textId="77777777" w:rsidR="00AF70DC" w:rsidRDefault="00832853" w:rsidP="00E14AB8">
            <w:pPr>
              <w:widowControl/>
              <w:numPr>
                <w:ilvl w:val="0"/>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bookmarkStart w:id="5" w:name="_Hlk528752787"/>
            <w:r>
              <w:rPr>
                <w:rFonts w:ascii="Times New Roman" w:eastAsia="Yu Mincho" w:hAnsi="Times New Roman" w:cs="Times New Roman" w:hint="eastAsia"/>
                <w:kern w:val="0"/>
                <w:sz w:val="20"/>
                <w:szCs w:val="20"/>
                <w:lang w:eastAsia="ja-JP"/>
              </w:rPr>
              <w:t>One PUSCH transmission instance is not allowed to cross the slot boundary</w:t>
            </w:r>
            <w:bookmarkEnd w:id="5"/>
            <w:r>
              <w:rPr>
                <w:rFonts w:ascii="Times New Roman" w:eastAsia="Yu Mincho" w:hAnsi="Times New Roman" w:cs="Times New Roman" w:hint="eastAsia"/>
                <w:kern w:val="0"/>
                <w:sz w:val="20"/>
                <w:szCs w:val="20"/>
                <w:lang w:eastAsia="ja-JP"/>
              </w:rPr>
              <w:t xml:space="preserve"> at least for grant-based PUSCH.</w:t>
            </w:r>
            <w:r>
              <w:rPr>
                <w:rFonts w:ascii="Times New Roman" w:eastAsia="Yu Mincho" w:hAnsi="Times New Roman" w:cs="Times New Roman"/>
                <w:kern w:val="0"/>
                <w:sz w:val="20"/>
                <w:szCs w:val="20"/>
                <w:lang w:eastAsia="ja-JP"/>
              </w:rPr>
              <w:t xml:space="preserve"> </w:t>
            </w:r>
          </w:p>
          <w:p w14:paraId="4A5D8A34"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018BD20C" w14:textId="77777777" w:rsidR="00AF70DC" w:rsidRDefault="00832853" w:rsidP="00E14AB8">
            <w:pPr>
              <w:widowControl/>
              <w:numPr>
                <w:ilvl w:val="0"/>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To study further from at least the following:</w:t>
            </w:r>
          </w:p>
          <w:p w14:paraId="6C05D213" w14:textId="77777777" w:rsidR="00AF70DC" w:rsidRDefault="00832853" w:rsidP="00E14AB8">
            <w:pPr>
              <w:widowControl/>
              <w:numPr>
                <w:ilvl w:val="1"/>
                <w:numId w:val="7"/>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1: multiple active configured grant configurations for a BWP of a serving cell</w:t>
            </w:r>
          </w:p>
          <w:p w14:paraId="36591A31" w14:textId="77777777" w:rsidR="00AF70DC" w:rsidRDefault="00832853" w:rsidP="00E14AB8">
            <w:pPr>
              <w:widowControl/>
              <w:numPr>
                <w:ilvl w:val="1"/>
                <w:numId w:val="7"/>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2: repetition(s) across the boundary of a period P</w:t>
            </w:r>
          </w:p>
          <w:p w14:paraId="134E8F6A" w14:textId="77777777" w:rsidR="00AF70DC" w:rsidRDefault="00832853" w:rsidP="00E14AB8">
            <w:pPr>
              <w:widowControl/>
              <w:numPr>
                <w:ilvl w:val="1"/>
                <w:numId w:val="7"/>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Option 3: one transmission cross boundary of a period P </w:t>
            </w:r>
          </w:p>
          <w:p w14:paraId="47E07F2B" w14:textId="77777777" w:rsidR="00AF70DC" w:rsidRDefault="00832853" w:rsidP="00E14AB8">
            <w:pPr>
              <w:widowControl/>
              <w:numPr>
                <w:ilvl w:val="1"/>
                <w:numId w:val="7"/>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the UE behavior when repetitions are collided with the resource which are not available for UL transmissions </w:t>
            </w:r>
          </w:p>
          <w:p w14:paraId="0A7B6E2A" w14:textId="77777777" w:rsidR="00AF70DC" w:rsidRDefault="00832853" w:rsidP="00E14AB8">
            <w:pPr>
              <w:widowControl/>
              <w:numPr>
                <w:ilvl w:val="1"/>
                <w:numId w:val="7"/>
              </w:numPr>
              <w:jc w:val="left"/>
            </w:pPr>
            <w:r>
              <w:rPr>
                <w:rFonts w:ascii="Times New Roman" w:eastAsia="Yu Mincho" w:hAnsi="Times New Roman" w:cs="Times New Roman"/>
                <w:kern w:val="0"/>
                <w:sz w:val="20"/>
                <w:szCs w:val="20"/>
                <w:lang w:eastAsia="ja-JP"/>
              </w:rPr>
              <w:t>Note: Switch grant free to grant based retransmission which is available in Rel.15</w:t>
            </w:r>
          </w:p>
        </w:tc>
      </w:tr>
    </w:tbl>
    <w:p w14:paraId="303BBDF6" w14:textId="13DB19EC" w:rsidR="00AF70DC" w:rsidRDefault="00AF70DC"/>
    <w:p w14:paraId="1D2DDB8F" w14:textId="27618F8B" w:rsidR="000C3C38" w:rsidRDefault="000C3C38" w:rsidP="000C3C38">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#95</w:t>
      </w:r>
    </w:p>
    <w:tbl>
      <w:tblPr>
        <w:tblStyle w:val="af6"/>
        <w:tblW w:w="8512" w:type="dxa"/>
        <w:tblLayout w:type="fixed"/>
        <w:tblLook w:val="04A0" w:firstRow="1" w:lastRow="0" w:firstColumn="1" w:lastColumn="0" w:noHBand="0" w:noVBand="1"/>
      </w:tblPr>
      <w:tblGrid>
        <w:gridCol w:w="8512"/>
      </w:tblGrid>
      <w:tr w:rsidR="000C3C38" w14:paraId="5607AF2E" w14:textId="77777777" w:rsidTr="005C0700">
        <w:tc>
          <w:tcPr>
            <w:tcW w:w="8512" w:type="dxa"/>
          </w:tcPr>
          <w:p w14:paraId="034CC4E2" w14:textId="77777777" w:rsidR="000C3C38" w:rsidRDefault="000C3C38" w:rsidP="005C0700">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3B22FB6D" w14:textId="77777777" w:rsidR="00093086" w:rsidRPr="00FD3D4C" w:rsidRDefault="00093086" w:rsidP="00407FD0">
            <w:pPr>
              <w:widowControl/>
              <w:numPr>
                <w:ilvl w:val="0"/>
                <w:numId w:val="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FD3D4C">
              <w:rPr>
                <w:rFonts w:ascii="Times New Roman" w:eastAsia="宋体" w:hAnsi="Times New Roman" w:cs="Times New Roman"/>
                <w:kern w:val="0"/>
                <w:sz w:val="20"/>
                <w:szCs w:val="20"/>
                <w:lang w:val="en-GB" w:eastAsia="ja-JP"/>
              </w:rPr>
              <w:t xml:space="preserve">Multiple active configured grant configurations for a given BWP of a serving cell should be supported at least for different services/traffic types and/or for enhancing reliability and reducing latency </w:t>
            </w:r>
          </w:p>
          <w:p w14:paraId="48145811" w14:textId="77777777" w:rsidR="00093086" w:rsidRPr="00FD3D4C" w:rsidRDefault="00093086" w:rsidP="00407FD0">
            <w:pPr>
              <w:widowControl/>
              <w:numPr>
                <w:ilvl w:val="1"/>
                <w:numId w:val="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FD3D4C">
              <w:rPr>
                <w:rFonts w:ascii="Times New Roman" w:eastAsia="宋体" w:hAnsi="Times New Roman" w:cs="Times New Roman"/>
                <w:kern w:val="0"/>
                <w:sz w:val="20"/>
                <w:szCs w:val="20"/>
                <w:lang w:val="en-GB" w:eastAsia="ja-JP"/>
              </w:rPr>
              <w:t>FFS details</w:t>
            </w:r>
          </w:p>
          <w:p w14:paraId="4F836B5A" w14:textId="77777777" w:rsidR="00093086" w:rsidRPr="00FD3D4C" w:rsidRDefault="00093086" w:rsidP="00407FD0">
            <w:pPr>
              <w:widowControl/>
              <w:numPr>
                <w:ilvl w:val="1"/>
                <w:numId w:val="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FD3D4C">
              <w:rPr>
                <w:rFonts w:ascii="Times New Roman" w:eastAsia="宋体" w:hAnsi="Times New Roman" w:cs="Times New Roman"/>
                <w:kern w:val="0"/>
                <w:sz w:val="20"/>
                <w:szCs w:val="20"/>
                <w:lang w:val="en-GB" w:eastAsia="ja-JP"/>
              </w:rPr>
              <w:t>Note: it is understood that the above may be related to RAN2-led work on intra-UE multiplexing</w:t>
            </w:r>
          </w:p>
          <w:p w14:paraId="231DDE19" w14:textId="77777777" w:rsidR="00093086" w:rsidRPr="00FD3D4C" w:rsidRDefault="00093086" w:rsidP="00093086">
            <w:pPr>
              <w:widowControl/>
              <w:jc w:val="left"/>
              <w:rPr>
                <w:rFonts w:ascii="Times New Roman" w:eastAsia="Batang" w:hAnsi="Times New Roman" w:cs="Times New Roman"/>
                <w:kern w:val="0"/>
                <w:sz w:val="20"/>
                <w:szCs w:val="24"/>
                <w:lang w:val="en-GB" w:eastAsia="en-US"/>
              </w:rPr>
            </w:pPr>
            <w:r w:rsidRPr="00FD3D4C">
              <w:rPr>
                <w:rFonts w:ascii="Times New Roman" w:eastAsia="Batang" w:hAnsi="Times New Roman" w:cs="Times New Roman"/>
                <w:kern w:val="0"/>
                <w:sz w:val="20"/>
                <w:szCs w:val="24"/>
                <w:highlight w:val="green"/>
                <w:lang w:val="en-GB" w:eastAsia="en-US"/>
              </w:rPr>
              <w:t>Agreement</w:t>
            </w:r>
            <w:r w:rsidRPr="00FD3D4C">
              <w:rPr>
                <w:rFonts w:ascii="Times New Roman" w:eastAsia="Batang" w:hAnsi="Times New Roman" w:cs="Times New Roman"/>
                <w:kern w:val="0"/>
                <w:sz w:val="20"/>
                <w:szCs w:val="24"/>
                <w:lang w:val="en-GB" w:eastAsia="en-US"/>
              </w:rPr>
              <w:t>:</w:t>
            </w:r>
          </w:p>
          <w:p w14:paraId="4BDE2213" w14:textId="77777777" w:rsidR="00093086" w:rsidRPr="00FD3D4C" w:rsidRDefault="00093086" w:rsidP="00407FD0">
            <w:pPr>
              <w:widowControl/>
              <w:numPr>
                <w:ilvl w:val="0"/>
                <w:numId w:val="9"/>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val="en-GB" w:eastAsia="ja-JP"/>
              </w:rPr>
            </w:pPr>
            <w:r w:rsidRPr="00FD3D4C">
              <w:rPr>
                <w:rFonts w:ascii="Times New Roman" w:eastAsia="MS Mincho" w:hAnsi="Times New Roman" w:cs="Times New Roman"/>
                <w:kern w:val="0"/>
                <w:sz w:val="20"/>
                <w:szCs w:val="20"/>
                <w:lang w:val="en-GB" w:eastAsia="ja-JP"/>
              </w:rPr>
              <w:t xml:space="preserve">One PUSCH transmission instance is not allowed to cross the slot boundary for UL configured grant </w:t>
            </w:r>
          </w:p>
          <w:p w14:paraId="23CE0733" w14:textId="77777777" w:rsidR="00093086" w:rsidRPr="00FD3D4C" w:rsidRDefault="00093086" w:rsidP="00093086">
            <w:pPr>
              <w:widowControl/>
              <w:jc w:val="left"/>
              <w:rPr>
                <w:rFonts w:ascii="Times New Roman" w:eastAsia="Batang" w:hAnsi="Times New Roman" w:cs="Times New Roman"/>
                <w:kern w:val="0"/>
                <w:sz w:val="20"/>
                <w:szCs w:val="24"/>
                <w:lang w:val="en-GB" w:eastAsia="en-US"/>
              </w:rPr>
            </w:pPr>
            <w:r w:rsidRPr="00FD3D4C">
              <w:rPr>
                <w:rFonts w:ascii="Times New Roman" w:eastAsia="Batang" w:hAnsi="Times New Roman" w:cs="Times New Roman"/>
                <w:kern w:val="0"/>
                <w:sz w:val="20"/>
                <w:szCs w:val="24"/>
                <w:highlight w:val="green"/>
                <w:lang w:val="en-GB" w:eastAsia="en-US"/>
              </w:rPr>
              <w:t>Agreements</w:t>
            </w:r>
            <w:r w:rsidRPr="00FD3D4C">
              <w:rPr>
                <w:rFonts w:ascii="Times New Roman" w:eastAsia="Batang" w:hAnsi="Times New Roman" w:cs="Times New Roman"/>
                <w:kern w:val="0"/>
                <w:sz w:val="20"/>
                <w:szCs w:val="24"/>
                <w:lang w:val="en-GB" w:eastAsia="en-US"/>
              </w:rPr>
              <w:t>:</w:t>
            </w:r>
          </w:p>
          <w:p w14:paraId="31F6F044" w14:textId="77777777" w:rsidR="00093086" w:rsidRPr="00FD3D4C" w:rsidRDefault="00093086" w:rsidP="00407FD0">
            <w:pPr>
              <w:widowControl/>
              <w:numPr>
                <w:ilvl w:val="0"/>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 xml:space="preserve">For whether to support explicit HARQ-ACK for configured grant for UL, at least study further </w:t>
            </w:r>
            <w:proofErr w:type="spellStart"/>
            <w:r w:rsidRPr="00FD3D4C">
              <w:rPr>
                <w:rFonts w:ascii="Times New Roman" w:eastAsia="宋体" w:hAnsi="Times New Roman" w:cs="Times New Roman"/>
                <w:kern w:val="0"/>
                <w:sz w:val="20"/>
                <w:szCs w:val="20"/>
                <w:lang w:val="en-GB"/>
              </w:rPr>
              <w:t>gNB’s</w:t>
            </w:r>
            <w:proofErr w:type="spellEnd"/>
            <w:r w:rsidRPr="00FD3D4C">
              <w:rPr>
                <w:rFonts w:ascii="Times New Roman" w:eastAsia="宋体" w:hAnsi="Times New Roman" w:cs="Times New Roman"/>
                <w:kern w:val="0"/>
                <w:sz w:val="20"/>
                <w:szCs w:val="20"/>
                <w:lang w:val="en-GB"/>
              </w:rPr>
              <w:t xml:space="preserve"> missed detection performance of the PUSCH under configured grant</w:t>
            </w:r>
          </w:p>
          <w:p w14:paraId="696C3824" w14:textId="77777777" w:rsidR="00093086" w:rsidRPr="00FD3D4C" w:rsidRDefault="00093086" w:rsidP="00407FD0">
            <w:pPr>
              <w:widowControl/>
              <w:numPr>
                <w:ilvl w:val="1"/>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 xml:space="preserve">Study how to resolve </w:t>
            </w:r>
            <w:proofErr w:type="spellStart"/>
            <w:r w:rsidRPr="00FD3D4C">
              <w:rPr>
                <w:rFonts w:ascii="Times New Roman" w:eastAsia="宋体" w:hAnsi="Times New Roman" w:cs="Times New Roman"/>
                <w:kern w:val="0"/>
                <w:sz w:val="20"/>
                <w:szCs w:val="20"/>
                <w:lang w:val="en-GB"/>
              </w:rPr>
              <w:t>gNB’s</w:t>
            </w:r>
            <w:proofErr w:type="spellEnd"/>
            <w:r w:rsidRPr="00FD3D4C">
              <w:rPr>
                <w:rFonts w:ascii="Times New Roman" w:eastAsia="宋体" w:hAnsi="Times New Roman" w:cs="Times New Roman"/>
                <w:kern w:val="0"/>
                <w:sz w:val="20"/>
                <w:szCs w:val="20"/>
                <w:lang w:val="en-GB"/>
              </w:rPr>
              <w:t xml:space="preserve"> missed detection if it is an issue </w:t>
            </w:r>
          </w:p>
          <w:p w14:paraId="77B2BC4E" w14:textId="77777777" w:rsidR="00093086" w:rsidRPr="00FD3D4C" w:rsidRDefault="00093086" w:rsidP="00407FD0">
            <w:pPr>
              <w:widowControl/>
              <w:numPr>
                <w:ilvl w:val="1"/>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Study should take at least following into account:</w:t>
            </w:r>
          </w:p>
          <w:p w14:paraId="1EEEE683" w14:textId="77777777" w:rsidR="00093086" w:rsidRPr="00FD3D4C" w:rsidRDefault="00093086" w:rsidP="00407FD0">
            <w:pPr>
              <w:widowControl/>
              <w:numPr>
                <w:ilvl w:val="2"/>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 xml:space="preserve">Companies report the false alarm target </w:t>
            </w:r>
          </w:p>
          <w:p w14:paraId="4E0DF1E7" w14:textId="77777777" w:rsidR="00093086" w:rsidRPr="00FD3D4C" w:rsidRDefault="00093086" w:rsidP="00407FD0">
            <w:pPr>
              <w:widowControl/>
              <w:numPr>
                <w:ilvl w:val="2"/>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Companies report the DMRS configuration assumptions</w:t>
            </w:r>
          </w:p>
          <w:p w14:paraId="0805FB3F" w14:textId="77777777" w:rsidR="00093086" w:rsidRPr="00FD3D4C" w:rsidRDefault="00093086" w:rsidP="00407FD0">
            <w:pPr>
              <w:widowControl/>
              <w:numPr>
                <w:ilvl w:val="2"/>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The number of UEs sharing the time/frequency-domain grant free resource: 1 is the baseline, larger than 1 can also be considered</w:t>
            </w:r>
          </w:p>
          <w:p w14:paraId="0CB9FC10" w14:textId="28968F76" w:rsidR="000C3C38" w:rsidRPr="00093086" w:rsidRDefault="000C3C38" w:rsidP="00093086">
            <w:pPr>
              <w:widowControl/>
              <w:tabs>
                <w:tab w:val="left" w:pos="720"/>
                <w:tab w:val="left" w:pos="1440"/>
              </w:tabs>
              <w:jc w:val="left"/>
              <w:rPr>
                <w:lang w:val="en-GB"/>
              </w:rPr>
            </w:pPr>
          </w:p>
        </w:tc>
      </w:tr>
    </w:tbl>
    <w:p w14:paraId="2A7725B7" w14:textId="3B38AA88" w:rsidR="000C4979" w:rsidRDefault="000C4979" w:rsidP="000C497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#AH</w:t>
      </w:r>
      <w:r>
        <w:rPr>
          <w:rFonts w:ascii="Times New Roman" w:hAnsi="Times New Roman" w:cs="Times New Roman"/>
          <w:sz w:val="22"/>
        </w:rPr>
        <w:t xml:space="preserve"> 1901</w:t>
      </w:r>
    </w:p>
    <w:tbl>
      <w:tblPr>
        <w:tblStyle w:val="af6"/>
        <w:tblW w:w="0" w:type="auto"/>
        <w:tblLook w:val="04A0" w:firstRow="1" w:lastRow="0" w:firstColumn="1" w:lastColumn="0" w:noHBand="0" w:noVBand="1"/>
      </w:tblPr>
      <w:tblGrid>
        <w:gridCol w:w="8296"/>
      </w:tblGrid>
      <w:tr w:rsidR="00BA2001" w14:paraId="1ECE7110" w14:textId="77777777" w:rsidTr="00BA2001">
        <w:tc>
          <w:tcPr>
            <w:tcW w:w="8296" w:type="dxa"/>
          </w:tcPr>
          <w:p w14:paraId="3C559E81" w14:textId="77777777" w:rsidR="00BA2001" w:rsidRPr="00FD3D4C" w:rsidRDefault="00BA2001" w:rsidP="00BA2001">
            <w:pPr>
              <w:widowControl/>
              <w:adjustRightInd w:val="0"/>
              <w:snapToGrid w:val="0"/>
              <w:spacing w:afterLines="50" w:after="156"/>
              <w:jc w:val="left"/>
              <w:rPr>
                <w:rFonts w:ascii="Times New Roman" w:eastAsia="Batang" w:hAnsi="Times New Roman" w:cs="Times New Roman"/>
                <w:kern w:val="0"/>
                <w:sz w:val="20"/>
                <w:szCs w:val="24"/>
                <w:lang w:val="en-GB" w:eastAsia="en-US"/>
              </w:rPr>
            </w:pPr>
            <w:r w:rsidRPr="00FD3D4C">
              <w:rPr>
                <w:rFonts w:ascii="Times New Roman" w:eastAsia="Batang" w:hAnsi="Times New Roman" w:cs="Times New Roman"/>
                <w:kern w:val="0"/>
                <w:sz w:val="20"/>
                <w:szCs w:val="24"/>
                <w:highlight w:val="green"/>
                <w:lang w:val="en-GB" w:eastAsia="en-US"/>
              </w:rPr>
              <w:t>Agreements</w:t>
            </w:r>
            <w:r w:rsidRPr="00FD3D4C">
              <w:rPr>
                <w:rFonts w:ascii="Times New Roman" w:eastAsia="Batang" w:hAnsi="Times New Roman" w:cs="Times New Roman"/>
                <w:kern w:val="0"/>
                <w:sz w:val="20"/>
                <w:szCs w:val="24"/>
                <w:lang w:val="en-GB" w:eastAsia="en-US"/>
              </w:rPr>
              <w:t>:</w:t>
            </w:r>
          </w:p>
          <w:p w14:paraId="1751C519" w14:textId="6E8E207C" w:rsidR="00BA2001" w:rsidRPr="00BA2001" w:rsidRDefault="00BA2001" w:rsidP="00E14AB8">
            <w:pPr>
              <w:widowControl/>
              <w:numPr>
                <w:ilvl w:val="0"/>
                <w:numId w:val="6"/>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kern w:val="0"/>
                <w:sz w:val="20"/>
                <w:szCs w:val="20"/>
                <w:lang w:eastAsia="ja-JP"/>
              </w:rPr>
              <w:t xml:space="preserve">In Rel-16, for both Type 1 and Type 2 configured grant and when multiple active configurations are configured in a BWP, transmission of a TB based on the configured grant is </w:t>
            </w:r>
            <w:r w:rsidRPr="00BA2001">
              <w:rPr>
                <w:rFonts w:ascii="Times New Roman" w:eastAsia="宋体" w:hAnsi="Times New Roman" w:cs="Times New Roman" w:hint="eastAsia"/>
                <w:kern w:val="0"/>
                <w:sz w:val="20"/>
                <w:szCs w:val="20"/>
                <w:lang w:eastAsia="ja-JP"/>
              </w:rPr>
              <w:t>associated</w:t>
            </w:r>
            <w:r w:rsidRPr="00BA2001">
              <w:rPr>
                <w:rFonts w:ascii="Times New Roman" w:eastAsia="宋体" w:hAnsi="Times New Roman" w:cs="Times New Roman"/>
                <w:kern w:val="0"/>
                <w:sz w:val="20"/>
                <w:szCs w:val="20"/>
                <w:lang w:eastAsia="ja-JP"/>
              </w:rPr>
              <w:t xml:space="preserve"> with a single active configuration, even if the transmission is repeated</w:t>
            </w:r>
          </w:p>
          <w:p w14:paraId="3703164A" w14:textId="6321CE47" w:rsidR="00BA2001" w:rsidRPr="00BA2001" w:rsidRDefault="00BA2001" w:rsidP="00BA2001">
            <w:pPr>
              <w:widowControl/>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sidRPr="00BA2001">
              <w:rPr>
                <w:rFonts w:ascii="Times New Roman" w:eastAsia="Times New Roman" w:hAnsi="Times New Roman" w:cs="Times New Roman"/>
                <w:kern w:val="0"/>
                <w:sz w:val="20"/>
                <w:szCs w:val="20"/>
                <w:highlight w:val="green"/>
                <w:lang w:val="en-GB" w:eastAsia="en-US"/>
              </w:rPr>
              <w:t>O</w:t>
            </w:r>
            <w:r w:rsidRPr="00BA2001">
              <w:rPr>
                <w:rFonts w:ascii="Times New Roman" w:eastAsia="Yu Mincho" w:hAnsi="Times New Roman" w:cs="Times New Roman"/>
                <w:kern w:val="0"/>
                <w:sz w:val="20"/>
                <w:szCs w:val="20"/>
                <w:highlight w:val="green"/>
                <w:lang w:val="en-GB" w:eastAsia="ja-JP"/>
              </w:rPr>
              <w:t>bservations</w:t>
            </w:r>
            <w:r w:rsidRPr="00BA2001">
              <w:rPr>
                <w:rFonts w:ascii="Times New Roman" w:eastAsia="Yu Mincho" w:hAnsi="Times New Roman" w:cs="Times New Roman"/>
                <w:kern w:val="0"/>
                <w:sz w:val="20"/>
                <w:szCs w:val="20"/>
                <w:lang w:val="en-GB" w:eastAsia="ja-JP"/>
              </w:rPr>
              <w:t>:</w:t>
            </w:r>
          </w:p>
          <w:p w14:paraId="0C7AF64B" w14:textId="77777777" w:rsidR="00BA2001" w:rsidRPr="00BA2001" w:rsidRDefault="00BA2001" w:rsidP="00E14AB8">
            <w:pPr>
              <w:widowControl/>
              <w:numPr>
                <w:ilvl w:val="0"/>
                <w:numId w:val="6"/>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hint="eastAsia"/>
                <w:kern w:val="0"/>
                <w:sz w:val="20"/>
                <w:szCs w:val="20"/>
                <w:lang w:eastAsia="ja-JP"/>
              </w:rPr>
              <w:t>PUSCH miss detection performance highly depends on the PUSCH configurations such as DMRS configuration, resource allocation, and false-alarm target setting.</w:t>
            </w:r>
          </w:p>
          <w:p w14:paraId="644753D1" w14:textId="77777777" w:rsidR="00BA2001" w:rsidRPr="00BA2001" w:rsidRDefault="00BA2001" w:rsidP="00E14AB8">
            <w:pPr>
              <w:widowControl/>
              <w:numPr>
                <w:ilvl w:val="1"/>
                <w:numId w:val="6"/>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hint="eastAsia"/>
                <w:kern w:val="0"/>
                <w:sz w:val="20"/>
                <w:szCs w:val="20"/>
                <w:lang w:eastAsia="ja-JP"/>
              </w:rPr>
              <w:t xml:space="preserve">If a configured grant PUSCH resource is not shared by multiple UEs, </w:t>
            </w:r>
          </w:p>
          <w:p w14:paraId="1F675816" w14:textId="77777777" w:rsidR="00BA2001" w:rsidRPr="00BA2001" w:rsidRDefault="00BA2001" w:rsidP="00E14AB8">
            <w:pPr>
              <w:widowControl/>
              <w:numPr>
                <w:ilvl w:val="2"/>
                <w:numId w:val="6"/>
              </w:numPr>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sidRPr="00BA2001">
              <w:rPr>
                <w:rFonts w:ascii="Times New Roman" w:eastAsia="宋体" w:hAnsi="Times New Roman" w:cs="Times New Roman" w:hint="eastAsia"/>
                <w:kern w:val="0"/>
                <w:sz w:val="20"/>
                <w:szCs w:val="20"/>
                <w:lang w:eastAsia="ja-JP"/>
              </w:rPr>
              <w:t xml:space="preserve">7 companies observed that if the reliability requirement is to be met by a single transmission, all the results show that PUSCH miss detection </w:t>
            </w:r>
            <w:r w:rsidRPr="00BA2001">
              <w:rPr>
                <w:rFonts w:ascii="Times New Roman" w:eastAsia="宋体" w:hAnsi="Times New Roman" w:cs="Times New Roman" w:hint="eastAsia"/>
                <w:kern w:val="0"/>
                <w:sz w:val="20"/>
                <w:szCs w:val="20"/>
                <w:lang w:eastAsia="ja-JP"/>
              </w:rPr>
              <w:lastRenderedPageBreak/>
              <w:t>probability is lower than the PUSCH target BLER under the respective evaluation assumptions (e.</w:t>
            </w:r>
            <w:r w:rsidRPr="00BA2001">
              <w:rPr>
                <w:rFonts w:ascii="Times New Roman" w:eastAsia="Yu Mincho" w:hAnsi="Times New Roman" w:cs="Times New Roman"/>
                <w:kern w:val="0"/>
                <w:sz w:val="20"/>
                <w:szCs w:val="20"/>
                <w:lang w:val="en-GB" w:eastAsia="ja-JP"/>
              </w:rPr>
              <w:t>g., MCS levels, etc.).</w:t>
            </w:r>
          </w:p>
          <w:p w14:paraId="4C02B45F" w14:textId="29B014FC" w:rsidR="00BA2001" w:rsidRPr="00BA2001" w:rsidRDefault="00BA2001" w:rsidP="00E14AB8">
            <w:pPr>
              <w:widowControl/>
              <w:numPr>
                <w:ilvl w:val="0"/>
                <w:numId w:val="6"/>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hint="eastAsia"/>
                <w:kern w:val="0"/>
                <w:sz w:val="20"/>
                <w:szCs w:val="20"/>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6" w:name="OLE_LINK3"/>
            <w:bookmarkStart w:id="7" w:name="OLE_LINK2"/>
            <w:r w:rsidRPr="00BA2001">
              <w:rPr>
                <w:rFonts w:ascii="Times New Roman" w:eastAsia="宋体" w:hAnsi="Times New Roman" w:cs="Times New Roman" w:hint="eastAsia"/>
                <w:kern w:val="0"/>
                <w:sz w:val="20"/>
                <w:szCs w:val="20"/>
                <w:lang w:eastAsia="ja-JP"/>
              </w:rPr>
              <w:t>residual</w:t>
            </w:r>
            <w:bookmarkEnd w:id="6"/>
            <w:bookmarkEnd w:id="7"/>
            <w:r w:rsidRPr="00BA2001">
              <w:rPr>
                <w:rFonts w:ascii="Times New Roman" w:eastAsia="宋体" w:hAnsi="Times New Roman" w:cs="Times New Roman" w:hint="eastAsia"/>
                <w:kern w:val="0"/>
                <w:sz w:val="20"/>
                <w:szCs w:val="20"/>
                <w:lang w:eastAsia="ja-JP"/>
              </w:rPr>
              <w:t xml:space="preserve"> BLER after the re-transmission achieves the overall PUSCH BLER target; even in this case, miss detection probability for configured grant PUSCH should not be higher than the overall PUSCH BLER target. </w:t>
            </w:r>
          </w:p>
        </w:tc>
      </w:tr>
    </w:tbl>
    <w:p w14:paraId="577E23BD" w14:textId="161FD8C5" w:rsidR="000C3C38" w:rsidRDefault="000C3C38"/>
    <w:p w14:paraId="5ECBAD38" w14:textId="55B05DEF" w:rsidR="006B32F2" w:rsidRPr="006B32F2" w:rsidRDefault="006B32F2" w:rsidP="006B32F2">
      <w:pPr>
        <w:pStyle w:val="3"/>
        <w:adjustRightInd w:val="0"/>
        <w:snapToGrid w:val="0"/>
        <w:spacing w:after="50"/>
        <w:ind w:left="840"/>
        <w:rPr>
          <w:rFonts w:ascii="Times New Roman" w:hAnsi="Times New Roman" w:cs="Times New Roman"/>
          <w:sz w:val="22"/>
        </w:rPr>
      </w:pPr>
      <w:r w:rsidRPr="006B32F2">
        <w:rPr>
          <w:rFonts w:ascii="Times New Roman" w:hAnsi="Times New Roman" w:cs="Times New Roman" w:hint="eastAsia"/>
          <w:sz w:val="22"/>
        </w:rPr>
        <w:t>#</w:t>
      </w:r>
      <w:r w:rsidRPr="006B32F2">
        <w:rPr>
          <w:rFonts w:ascii="Times New Roman" w:hAnsi="Times New Roman" w:cs="Times New Roman"/>
          <w:sz w:val="22"/>
        </w:rPr>
        <w:t>96</w:t>
      </w:r>
    </w:p>
    <w:tbl>
      <w:tblPr>
        <w:tblStyle w:val="af6"/>
        <w:tblW w:w="0" w:type="auto"/>
        <w:tblLook w:val="04A0" w:firstRow="1" w:lastRow="0" w:firstColumn="1" w:lastColumn="0" w:noHBand="0" w:noVBand="1"/>
      </w:tblPr>
      <w:tblGrid>
        <w:gridCol w:w="8296"/>
      </w:tblGrid>
      <w:tr w:rsidR="006B32F2" w14:paraId="4113A27F" w14:textId="77777777" w:rsidTr="00B340C0">
        <w:tc>
          <w:tcPr>
            <w:tcW w:w="8296" w:type="dxa"/>
          </w:tcPr>
          <w:p w14:paraId="0E6BD9FC" w14:textId="77777777" w:rsidR="006B32F2" w:rsidRPr="006B32F2" w:rsidRDefault="006B32F2" w:rsidP="006B32F2">
            <w:pPr>
              <w:rPr>
                <w:rFonts w:ascii="Times New Roman" w:eastAsia="宋体" w:hAnsi="Times New Roman" w:cs="Times New Roman"/>
                <w:b/>
                <w:kern w:val="0"/>
                <w:sz w:val="20"/>
                <w:szCs w:val="20"/>
                <w:u w:val="single"/>
                <w:lang w:eastAsia="ja-JP"/>
              </w:rPr>
            </w:pPr>
            <w:bookmarkStart w:id="8" w:name="_Hlk8156350"/>
            <w:r w:rsidRPr="006B32F2">
              <w:rPr>
                <w:rFonts w:ascii="Times New Roman" w:eastAsia="宋体" w:hAnsi="Times New Roman" w:cs="Times New Roman"/>
                <w:b/>
                <w:kern w:val="0"/>
                <w:sz w:val="20"/>
                <w:szCs w:val="20"/>
                <w:u w:val="single"/>
                <w:lang w:eastAsia="ja-JP"/>
              </w:rPr>
              <w:t>Conclusion:</w:t>
            </w:r>
          </w:p>
          <w:p w14:paraId="14E8C67F" w14:textId="63B778F3" w:rsidR="006B32F2" w:rsidRPr="006B32F2" w:rsidRDefault="006B32F2" w:rsidP="006B32F2">
            <w:pPr>
              <w:widowControl/>
              <w:numPr>
                <w:ilvl w:val="0"/>
                <w:numId w:val="6"/>
              </w:numPr>
              <w:jc w:val="left"/>
              <w:rPr>
                <w:szCs w:val="20"/>
              </w:rPr>
            </w:pPr>
            <w:r w:rsidRPr="006B32F2">
              <w:rPr>
                <w:rFonts w:ascii="Times New Roman" w:eastAsia="宋体" w:hAnsi="Times New Roman" w:cs="Times New Roman"/>
                <w:kern w:val="0"/>
                <w:sz w:val="20"/>
                <w:szCs w:val="20"/>
                <w:lang w:eastAsia="ja-JP"/>
              </w:rPr>
              <w:t xml:space="preserve">There is no consensus on the necessity of explicit HARQ-ACK for configured grant PUSCH for this SI. </w:t>
            </w:r>
            <w:r w:rsidRPr="006B32F2">
              <w:rPr>
                <w:rFonts w:ascii="Times New Roman" w:eastAsia="宋体" w:hAnsi="Times New Roman" w:cs="Times New Roman" w:hint="eastAsia"/>
                <w:kern w:val="0"/>
                <w:sz w:val="20"/>
                <w:szCs w:val="20"/>
                <w:lang w:eastAsia="ja-JP"/>
              </w:rPr>
              <w:t xml:space="preserve"> </w:t>
            </w:r>
          </w:p>
        </w:tc>
      </w:tr>
      <w:bookmarkEnd w:id="8"/>
    </w:tbl>
    <w:p w14:paraId="19561263" w14:textId="25130933" w:rsidR="006B32F2" w:rsidRDefault="006B32F2" w:rsidP="006B32F2">
      <w:pPr>
        <w:rPr>
          <w:b/>
          <w:szCs w:val="20"/>
          <w:u w:val="single"/>
        </w:rPr>
      </w:pPr>
    </w:p>
    <w:p w14:paraId="5AACF7C7" w14:textId="38AA82C8" w:rsidR="00477FE4" w:rsidRPr="006B32F2" w:rsidRDefault="00477FE4" w:rsidP="00477FE4">
      <w:pPr>
        <w:pStyle w:val="3"/>
        <w:adjustRightInd w:val="0"/>
        <w:snapToGrid w:val="0"/>
        <w:spacing w:after="50"/>
        <w:ind w:left="840"/>
        <w:rPr>
          <w:rFonts w:ascii="Times New Roman" w:hAnsi="Times New Roman" w:cs="Times New Roman"/>
          <w:sz w:val="22"/>
        </w:rPr>
      </w:pPr>
      <w:r w:rsidRPr="006B32F2">
        <w:rPr>
          <w:rFonts w:ascii="Times New Roman" w:hAnsi="Times New Roman" w:cs="Times New Roman" w:hint="eastAsia"/>
          <w:sz w:val="22"/>
        </w:rPr>
        <w:t>#</w:t>
      </w:r>
      <w:r w:rsidRPr="006B32F2">
        <w:rPr>
          <w:rFonts w:ascii="Times New Roman" w:hAnsi="Times New Roman" w:cs="Times New Roman"/>
          <w:sz w:val="22"/>
        </w:rPr>
        <w:t>96</w:t>
      </w:r>
      <w:r>
        <w:rPr>
          <w:rFonts w:ascii="Times New Roman" w:hAnsi="Times New Roman" w:cs="Times New Roman" w:hint="eastAsia"/>
          <w:sz w:val="22"/>
        </w:rPr>
        <w:t>bis</w:t>
      </w:r>
    </w:p>
    <w:tbl>
      <w:tblPr>
        <w:tblStyle w:val="af6"/>
        <w:tblW w:w="0" w:type="auto"/>
        <w:tblLook w:val="04A0" w:firstRow="1" w:lastRow="0" w:firstColumn="1" w:lastColumn="0" w:noHBand="0" w:noVBand="1"/>
      </w:tblPr>
      <w:tblGrid>
        <w:gridCol w:w="8296"/>
      </w:tblGrid>
      <w:tr w:rsidR="00477FE4" w14:paraId="4AD2D180" w14:textId="77777777" w:rsidTr="005F32D4">
        <w:tc>
          <w:tcPr>
            <w:tcW w:w="8296" w:type="dxa"/>
          </w:tcPr>
          <w:p w14:paraId="0E1F3934" w14:textId="77777777" w:rsidR="003B4B43" w:rsidRPr="003B4B43" w:rsidRDefault="003B4B43" w:rsidP="003B4B43">
            <w:pPr>
              <w:widowControl/>
              <w:jc w:val="left"/>
              <w:rPr>
                <w:rFonts w:ascii="Times" w:eastAsia="Batang" w:hAnsi="Times" w:cs="Times New Roman"/>
                <w:kern w:val="0"/>
                <w:sz w:val="20"/>
                <w:szCs w:val="20"/>
                <w:lang w:val="en-GB" w:eastAsia="en-US"/>
              </w:rPr>
            </w:pPr>
            <w:r w:rsidRPr="003B4B43">
              <w:rPr>
                <w:rFonts w:ascii="Times" w:eastAsia="Batang" w:hAnsi="Times" w:cs="Times New Roman"/>
                <w:kern w:val="0"/>
                <w:sz w:val="20"/>
                <w:szCs w:val="20"/>
                <w:highlight w:val="green"/>
                <w:lang w:val="en-GB" w:eastAsia="en-US"/>
              </w:rPr>
              <w:t>Agreements</w:t>
            </w:r>
            <w:r w:rsidRPr="003B4B43">
              <w:rPr>
                <w:rFonts w:ascii="Times" w:eastAsia="Batang" w:hAnsi="Times" w:cs="Times New Roman"/>
                <w:kern w:val="0"/>
                <w:sz w:val="20"/>
                <w:szCs w:val="20"/>
                <w:lang w:val="en-GB" w:eastAsia="en-US"/>
              </w:rPr>
              <w:t>:</w:t>
            </w:r>
          </w:p>
          <w:p w14:paraId="5EE226B4" w14:textId="77777777" w:rsidR="003B4B43" w:rsidRPr="003B4B43" w:rsidRDefault="003B4B43" w:rsidP="00CE2F2C">
            <w:pPr>
              <w:widowControl/>
              <w:numPr>
                <w:ilvl w:val="0"/>
                <w:numId w:val="32"/>
              </w:numPr>
              <w:jc w:val="left"/>
              <w:rPr>
                <w:rFonts w:ascii="Times" w:eastAsia="Yu Mincho" w:hAnsi="Times" w:cs="Times New Roman"/>
                <w:kern w:val="0"/>
                <w:sz w:val="20"/>
                <w:szCs w:val="20"/>
                <w:lang w:val="en-GB" w:eastAsia="ja-JP"/>
              </w:rPr>
            </w:pPr>
            <w:r w:rsidRPr="003B4B43">
              <w:rPr>
                <w:rFonts w:ascii="Times" w:eastAsia="Yu Mincho" w:hAnsi="Times" w:cs="Times New Roman"/>
                <w:kern w:val="0"/>
                <w:sz w:val="20"/>
                <w:szCs w:val="20"/>
                <w:lang w:val="en-GB" w:eastAsia="ja-JP"/>
              </w:rPr>
              <w:t>Support separate RRC parameters for different configured grant configurations (for both type 1 and type 2 configured grants) for a given BWP of a serving cell.</w:t>
            </w:r>
          </w:p>
          <w:p w14:paraId="24F3A4AE" w14:textId="77777777" w:rsidR="003B4B43" w:rsidRPr="003B4B43" w:rsidRDefault="003B4B43" w:rsidP="00CE2F2C">
            <w:pPr>
              <w:widowControl/>
              <w:numPr>
                <w:ilvl w:val="1"/>
                <w:numId w:val="32"/>
              </w:numPr>
              <w:jc w:val="left"/>
              <w:rPr>
                <w:rFonts w:ascii="Times" w:eastAsia="Yu Mincho" w:hAnsi="Times" w:cs="Times New Roman"/>
                <w:kern w:val="0"/>
                <w:sz w:val="20"/>
                <w:szCs w:val="20"/>
                <w:lang w:val="en-GB" w:eastAsia="ja-JP"/>
              </w:rPr>
            </w:pPr>
            <w:r w:rsidRPr="003B4B43">
              <w:rPr>
                <w:rFonts w:ascii="Times" w:eastAsia="Batang" w:hAnsi="Times" w:cs="Times New Roman"/>
                <w:kern w:val="0"/>
                <w:sz w:val="20"/>
                <w:szCs w:val="20"/>
                <w:lang w:val="en-GB" w:eastAsia="ja-JP"/>
              </w:rPr>
              <w:t xml:space="preserve">FFS </w:t>
            </w:r>
            <w:proofErr w:type="gramStart"/>
            <w:r w:rsidRPr="003B4B43">
              <w:rPr>
                <w:rFonts w:ascii="Times" w:eastAsia="Batang" w:hAnsi="Times" w:cs="Times New Roman"/>
                <w:kern w:val="0"/>
                <w:sz w:val="20"/>
                <w:szCs w:val="20"/>
                <w:lang w:val="en-GB" w:eastAsia="ja-JP"/>
              </w:rPr>
              <w:t>whether or not</w:t>
            </w:r>
            <w:proofErr w:type="gramEnd"/>
            <w:r w:rsidRPr="003B4B43">
              <w:rPr>
                <w:rFonts w:ascii="Times" w:eastAsia="Batang" w:hAnsi="Times" w:cs="Times New Roman"/>
                <w:kern w:val="0"/>
                <w:sz w:val="20"/>
                <w:szCs w:val="20"/>
                <w:lang w:val="en-GB" w:eastAsia="ja-JP"/>
              </w:rPr>
              <w:t xml:space="preserve"> some parameters can be common among different configured grant configurations </w:t>
            </w:r>
          </w:p>
          <w:p w14:paraId="32016028" w14:textId="77777777" w:rsidR="003B4B43" w:rsidRPr="003B4B43" w:rsidRDefault="003B4B43" w:rsidP="003B4B43">
            <w:pPr>
              <w:widowControl/>
              <w:jc w:val="left"/>
              <w:rPr>
                <w:rFonts w:ascii="Times" w:eastAsia="Batang" w:hAnsi="Times" w:cs="Times New Roman"/>
                <w:kern w:val="0"/>
                <w:sz w:val="20"/>
                <w:szCs w:val="20"/>
                <w:lang w:val="en-GB" w:eastAsia="en-US"/>
              </w:rPr>
            </w:pPr>
            <w:r w:rsidRPr="003B4B43">
              <w:rPr>
                <w:rFonts w:ascii="Times" w:eastAsia="Batang" w:hAnsi="Times" w:cs="Times New Roman"/>
                <w:kern w:val="0"/>
                <w:sz w:val="20"/>
                <w:szCs w:val="20"/>
                <w:highlight w:val="green"/>
                <w:lang w:val="en-GB" w:eastAsia="en-US"/>
              </w:rPr>
              <w:t>Agreements</w:t>
            </w:r>
            <w:r w:rsidRPr="003B4B43">
              <w:rPr>
                <w:rFonts w:ascii="Times" w:eastAsia="Batang" w:hAnsi="Times" w:cs="Times New Roman"/>
                <w:kern w:val="0"/>
                <w:sz w:val="20"/>
                <w:szCs w:val="20"/>
                <w:lang w:val="en-GB" w:eastAsia="en-US"/>
              </w:rPr>
              <w:t>:</w:t>
            </w:r>
          </w:p>
          <w:p w14:paraId="79D2BA2A" w14:textId="77777777" w:rsidR="003B4B43" w:rsidRPr="003B4B43" w:rsidRDefault="003B4B43" w:rsidP="00CE2F2C">
            <w:pPr>
              <w:widowControl/>
              <w:numPr>
                <w:ilvl w:val="0"/>
                <w:numId w:val="33"/>
              </w:numPr>
              <w:jc w:val="left"/>
              <w:rPr>
                <w:rFonts w:ascii="Times" w:eastAsia="Yu Mincho" w:hAnsi="Times" w:cs="Times New Roman"/>
                <w:kern w:val="0"/>
                <w:sz w:val="20"/>
                <w:szCs w:val="20"/>
                <w:lang w:val="en-GB" w:eastAsia="ja-JP"/>
              </w:rPr>
            </w:pPr>
            <w:r w:rsidRPr="003B4B43">
              <w:rPr>
                <w:rFonts w:ascii="Times" w:eastAsia="Yu Mincho" w:hAnsi="Times" w:cs="Times New Roman"/>
                <w:kern w:val="0"/>
                <w:sz w:val="20"/>
                <w:szCs w:val="20"/>
                <w:lang w:val="en-GB" w:eastAsia="ja-JP"/>
              </w:rPr>
              <w:t>Support separate activation for different configured grant Type 2 configurations for a given BWP of a serving cell.</w:t>
            </w:r>
          </w:p>
          <w:p w14:paraId="243CE315" w14:textId="77777777" w:rsidR="003B4B43" w:rsidRPr="003B4B43" w:rsidRDefault="003B4B43" w:rsidP="00CE2F2C">
            <w:pPr>
              <w:widowControl/>
              <w:numPr>
                <w:ilvl w:val="1"/>
                <w:numId w:val="33"/>
              </w:numPr>
              <w:jc w:val="left"/>
              <w:rPr>
                <w:rFonts w:ascii="Times" w:eastAsia="Yu Mincho" w:hAnsi="Times" w:cs="Times New Roman"/>
                <w:kern w:val="0"/>
                <w:sz w:val="20"/>
                <w:szCs w:val="20"/>
                <w:lang w:val="en-GB" w:eastAsia="ja-JP"/>
              </w:rPr>
            </w:pPr>
            <w:r w:rsidRPr="003B4B43">
              <w:rPr>
                <w:rFonts w:ascii="Times" w:eastAsia="Yu Mincho" w:hAnsi="Times" w:cs="Times New Roman"/>
                <w:kern w:val="0"/>
                <w:sz w:val="20"/>
                <w:szCs w:val="20"/>
                <w:lang w:val="en-GB" w:eastAsia="ja-JP"/>
              </w:rPr>
              <w:t xml:space="preserve">FFS </w:t>
            </w:r>
            <w:proofErr w:type="gramStart"/>
            <w:r w:rsidRPr="003B4B43">
              <w:rPr>
                <w:rFonts w:ascii="Times" w:eastAsia="Yu Mincho" w:hAnsi="Times" w:cs="Times New Roman"/>
                <w:kern w:val="0"/>
                <w:sz w:val="20"/>
                <w:szCs w:val="20"/>
                <w:lang w:val="en-GB" w:eastAsia="ja-JP"/>
              </w:rPr>
              <w:t>whether or not</w:t>
            </w:r>
            <w:proofErr w:type="gramEnd"/>
            <w:r w:rsidRPr="003B4B43">
              <w:rPr>
                <w:rFonts w:ascii="Times" w:eastAsia="Yu Mincho" w:hAnsi="Times" w:cs="Times New Roman"/>
                <w:kern w:val="0"/>
                <w:sz w:val="20"/>
                <w:szCs w:val="20"/>
                <w:lang w:val="en-GB" w:eastAsia="ja-JP"/>
              </w:rPr>
              <w:t xml:space="preserve"> to support joint activation in a DCI for two or more configured grant Type 2 configurations</w:t>
            </w:r>
          </w:p>
          <w:p w14:paraId="4EE05FFD" w14:textId="77777777" w:rsidR="003B4B43" w:rsidRPr="003B4B43" w:rsidRDefault="003B4B43" w:rsidP="00CE2F2C">
            <w:pPr>
              <w:widowControl/>
              <w:numPr>
                <w:ilvl w:val="0"/>
                <w:numId w:val="33"/>
              </w:numPr>
              <w:jc w:val="left"/>
              <w:rPr>
                <w:rFonts w:ascii="Times" w:eastAsia="Yu Mincho" w:hAnsi="Times" w:cs="Times New Roman"/>
                <w:kern w:val="0"/>
                <w:sz w:val="20"/>
                <w:szCs w:val="20"/>
                <w:lang w:val="en-GB" w:eastAsia="ja-JP"/>
              </w:rPr>
            </w:pPr>
            <w:r w:rsidRPr="003B4B43">
              <w:rPr>
                <w:rFonts w:ascii="Times" w:eastAsia="Yu Mincho" w:hAnsi="Times" w:cs="Times New Roman"/>
                <w:kern w:val="0"/>
                <w:sz w:val="20"/>
                <w:szCs w:val="20"/>
                <w:lang w:val="en-GB" w:eastAsia="ja-JP"/>
              </w:rPr>
              <w:t>Support separate release for different configured grant Type 2 configurations for a given BWP of a serving cell.</w:t>
            </w:r>
          </w:p>
          <w:p w14:paraId="10CF5211" w14:textId="77777777" w:rsidR="003B4B43" w:rsidRPr="003B4B43" w:rsidRDefault="003B4B43" w:rsidP="00CE2F2C">
            <w:pPr>
              <w:widowControl/>
              <w:numPr>
                <w:ilvl w:val="1"/>
                <w:numId w:val="33"/>
              </w:numPr>
              <w:jc w:val="left"/>
              <w:rPr>
                <w:rFonts w:ascii="Times" w:eastAsia="Yu Mincho" w:hAnsi="Times" w:cs="Times New Roman"/>
                <w:kern w:val="0"/>
                <w:sz w:val="20"/>
                <w:szCs w:val="20"/>
                <w:lang w:val="en-GB" w:eastAsia="ja-JP"/>
              </w:rPr>
            </w:pPr>
            <w:r w:rsidRPr="003B4B43">
              <w:rPr>
                <w:rFonts w:ascii="Times" w:eastAsia="Yu Mincho" w:hAnsi="Times" w:cs="Times New Roman"/>
                <w:kern w:val="0"/>
                <w:sz w:val="20"/>
                <w:szCs w:val="20"/>
                <w:lang w:val="en-GB" w:eastAsia="ja-JP"/>
              </w:rPr>
              <w:t xml:space="preserve">FFS </w:t>
            </w:r>
            <w:proofErr w:type="gramStart"/>
            <w:r w:rsidRPr="003B4B43">
              <w:rPr>
                <w:rFonts w:ascii="Times" w:eastAsia="Yu Mincho" w:hAnsi="Times" w:cs="Times New Roman"/>
                <w:kern w:val="0"/>
                <w:sz w:val="20"/>
                <w:szCs w:val="20"/>
                <w:lang w:val="en-GB" w:eastAsia="ja-JP"/>
              </w:rPr>
              <w:t>whether or not</w:t>
            </w:r>
            <w:proofErr w:type="gramEnd"/>
            <w:r w:rsidRPr="003B4B43">
              <w:rPr>
                <w:rFonts w:ascii="Times" w:eastAsia="Yu Mincho" w:hAnsi="Times" w:cs="Times New Roman"/>
                <w:kern w:val="0"/>
                <w:sz w:val="20"/>
                <w:szCs w:val="20"/>
                <w:lang w:val="en-GB" w:eastAsia="ja-JP"/>
              </w:rPr>
              <w:t xml:space="preserve"> to support joint release in a DCI for two or more configured grant Type 2 configurations </w:t>
            </w:r>
          </w:p>
          <w:p w14:paraId="7C8C11E4" w14:textId="77777777" w:rsidR="003B4B43" w:rsidRPr="003B4B43" w:rsidRDefault="003B4B43" w:rsidP="003B4B43">
            <w:pPr>
              <w:widowControl/>
              <w:jc w:val="left"/>
              <w:rPr>
                <w:rFonts w:ascii="Times New Roman" w:eastAsia="Batang" w:hAnsi="Times New Roman" w:cs="Times New Roman"/>
                <w:b/>
                <w:kern w:val="0"/>
                <w:sz w:val="20"/>
                <w:szCs w:val="20"/>
                <w:u w:val="single"/>
                <w:lang w:val="en-GB" w:eastAsia="en-US"/>
              </w:rPr>
            </w:pPr>
            <w:r w:rsidRPr="003B4B43">
              <w:rPr>
                <w:rFonts w:ascii="Times New Roman" w:eastAsia="Batang" w:hAnsi="Times New Roman" w:cs="Times New Roman" w:hint="eastAsia"/>
                <w:b/>
                <w:kern w:val="0"/>
                <w:sz w:val="20"/>
                <w:szCs w:val="20"/>
                <w:u w:val="single"/>
                <w:lang w:val="en-GB" w:eastAsia="en-US"/>
              </w:rPr>
              <w:t>C</w:t>
            </w:r>
            <w:r w:rsidRPr="003B4B43">
              <w:rPr>
                <w:rFonts w:ascii="Times New Roman" w:eastAsia="Batang" w:hAnsi="Times New Roman" w:cs="Times New Roman"/>
                <w:b/>
                <w:kern w:val="0"/>
                <w:sz w:val="20"/>
                <w:szCs w:val="20"/>
                <w:u w:val="single"/>
                <w:lang w:val="en-GB" w:eastAsia="en-US"/>
              </w:rPr>
              <w:t>onclusion:</w:t>
            </w:r>
            <w:r w:rsidRPr="003B4B43">
              <w:rPr>
                <w:rFonts w:ascii="Times New Roman" w:eastAsia="Batang" w:hAnsi="Times New Roman" w:cs="Times New Roman"/>
                <w:b/>
                <w:kern w:val="0"/>
                <w:sz w:val="20"/>
                <w:szCs w:val="20"/>
                <w:lang w:val="en-GB" w:eastAsia="en-US"/>
              </w:rPr>
              <w:t xml:space="preserve"> </w:t>
            </w:r>
          </w:p>
          <w:p w14:paraId="24974F1E" w14:textId="77777777" w:rsidR="003B4B43" w:rsidRPr="003B4B43" w:rsidRDefault="003B4B43" w:rsidP="003B4B43">
            <w:pPr>
              <w:widowControl/>
              <w:jc w:val="left"/>
              <w:rPr>
                <w:rFonts w:ascii="Times New Roman" w:eastAsia="Batang" w:hAnsi="Times New Roman" w:cs="Times New Roman"/>
                <w:kern w:val="0"/>
                <w:sz w:val="20"/>
                <w:szCs w:val="20"/>
                <w:lang w:val="en-GB" w:eastAsia="en-US"/>
              </w:rPr>
            </w:pPr>
            <w:r w:rsidRPr="003B4B43">
              <w:rPr>
                <w:rFonts w:ascii="Times New Roman" w:eastAsia="Batang" w:hAnsi="Times New Roman" w:cs="Times New Roman"/>
                <w:kern w:val="0"/>
                <w:sz w:val="20"/>
                <w:szCs w:val="20"/>
                <w:lang w:val="en-GB" w:eastAsia="en-US"/>
              </w:rPr>
              <w:t xml:space="preserve">RAN1 believes that it is feasible from physical layer perspective to support multiple active configured grant configurations with different Types for a given BWP of a serving cell. However, there is no conclusion in RAN1 </w:t>
            </w:r>
            <w:proofErr w:type="gramStart"/>
            <w:r w:rsidRPr="003B4B43">
              <w:rPr>
                <w:rFonts w:ascii="Times New Roman" w:eastAsia="Batang" w:hAnsi="Times New Roman" w:cs="Times New Roman"/>
                <w:kern w:val="0"/>
                <w:sz w:val="20"/>
                <w:szCs w:val="20"/>
                <w:lang w:val="en-GB" w:eastAsia="en-US"/>
              </w:rPr>
              <w:t>whether or not</w:t>
            </w:r>
            <w:proofErr w:type="gramEnd"/>
            <w:r w:rsidRPr="003B4B43">
              <w:rPr>
                <w:rFonts w:ascii="Times New Roman" w:eastAsia="Batang" w:hAnsi="Times New Roman" w:cs="Times New Roman"/>
                <w:kern w:val="0"/>
                <w:sz w:val="20"/>
                <w:szCs w:val="20"/>
                <w:lang w:val="en-GB" w:eastAsia="en-US"/>
              </w:rPr>
              <w:t xml:space="preserve"> to support it.</w:t>
            </w:r>
          </w:p>
          <w:p w14:paraId="6E6243E0" w14:textId="5BC2EBF7" w:rsidR="00477FE4" w:rsidRPr="006B32F2" w:rsidRDefault="003B4B43" w:rsidP="003B4B43">
            <w:pPr>
              <w:widowControl/>
              <w:jc w:val="left"/>
              <w:rPr>
                <w:szCs w:val="20"/>
              </w:rPr>
            </w:pPr>
            <w:r w:rsidRPr="003B4B43">
              <w:rPr>
                <w:rFonts w:ascii="Times New Roman" w:eastAsia="Batang" w:hAnsi="Times New Roman" w:cs="Times New Roman"/>
                <w:kern w:val="0"/>
                <w:sz w:val="20"/>
                <w:szCs w:val="20"/>
                <w:lang w:val="en-GB" w:eastAsia="en-US"/>
              </w:rPr>
              <w:t>No further action in RAN1 until RAN2 has made progress on this topic (</w:t>
            </w:r>
            <w:proofErr w:type="gramStart"/>
            <w:r w:rsidRPr="003B4B43">
              <w:rPr>
                <w:rFonts w:ascii="Times New Roman" w:eastAsia="Batang" w:hAnsi="Times New Roman" w:cs="Times New Roman"/>
                <w:kern w:val="0"/>
                <w:sz w:val="20"/>
                <w:szCs w:val="20"/>
                <w:lang w:val="en-GB" w:eastAsia="en-US"/>
              </w:rPr>
              <w:t>whether or not</w:t>
            </w:r>
            <w:proofErr w:type="gramEnd"/>
            <w:r w:rsidRPr="003B4B43">
              <w:rPr>
                <w:rFonts w:ascii="Times New Roman" w:eastAsia="Batang" w:hAnsi="Times New Roman" w:cs="Times New Roman"/>
                <w:kern w:val="0"/>
                <w:sz w:val="20"/>
                <w:szCs w:val="20"/>
                <w:lang w:val="en-GB" w:eastAsia="en-US"/>
              </w:rPr>
              <w:t xml:space="preserve"> to support, use cases, etc.)</w:t>
            </w:r>
          </w:p>
        </w:tc>
      </w:tr>
    </w:tbl>
    <w:p w14:paraId="6654B4E7" w14:textId="77777777" w:rsidR="00477FE4" w:rsidRPr="00477FE4" w:rsidRDefault="00477FE4" w:rsidP="006B32F2">
      <w:pPr>
        <w:rPr>
          <w:b/>
          <w:szCs w:val="20"/>
          <w:u w:val="single"/>
        </w:rPr>
      </w:pPr>
    </w:p>
    <w:p w14:paraId="2C01BC5B" w14:textId="72A256BE" w:rsidR="00477FE4" w:rsidRDefault="00477FE4" w:rsidP="00477FE4">
      <w:pPr>
        <w:pStyle w:val="3"/>
        <w:adjustRightInd w:val="0"/>
        <w:snapToGrid w:val="0"/>
        <w:spacing w:after="50"/>
        <w:ind w:left="840"/>
        <w:rPr>
          <w:rFonts w:ascii="Times New Roman" w:hAnsi="Times New Roman" w:cs="Times New Roman"/>
          <w:sz w:val="22"/>
        </w:rPr>
      </w:pPr>
      <w:r w:rsidRPr="007D6346">
        <w:rPr>
          <w:rFonts w:ascii="Times New Roman" w:hAnsi="Times New Roman" w:cs="Times New Roman" w:hint="eastAsia"/>
          <w:sz w:val="22"/>
        </w:rPr>
        <w:t>Agreements</w:t>
      </w:r>
      <w:r w:rsidRPr="007D6346">
        <w:rPr>
          <w:rFonts w:ascii="Times New Roman" w:hAnsi="Times New Roman" w:cs="Times New Roman"/>
          <w:sz w:val="22"/>
        </w:rPr>
        <w:t xml:space="preserve"> </w:t>
      </w:r>
      <w:r w:rsidRPr="007D6346">
        <w:rPr>
          <w:rFonts w:ascii="Times New Roman" w:hAnsi="Times New Roman" w:cs="Times New Roman" w:hint="eastAsia"/>
          <w:sz w:val="22"/>
        </w:rPr>
        <w:t>m</w:t>
      </w:r>
      <w:r w:rsidRPr="007D6346">
        <w:rPr>
          <w:rFonts w:ascii="Times New Roman" w:hAnsi="Times New Roman" w:cs="Times New Roman"/>
          <w:sz w:val="22"/>
        </w:rPr>
        <w:t>ade in RAN2</w:t>
      </w:r>
      <w:r>
        <w:rPr>
          <w:rFonts w:ascii="Times New Roman" w:hAnsi="Times New Roman" w:cs="Times New Roman"/>
          <w:sz w:val="22"/>
        </w:rPr>
        <w:t xml:space="preserve"> </w:t>
      </w:r>
      <w:r>
        <w:rPr>
          <w:rFonts w:ascii="Times New Roman" w:hAnsi="Times New Roman" w:cs="Times New Roman" w:hint="eastAsia"/>
          <w:sz w:val="22"/>
        </w:rPr>
        <w:t>#</w:t>
      </w:r>
      <w:r>
        <w:rPr>
          <w:rFonts w:ascii="Times New Roman" w:hAnsi="Times New Roman" w:cs="Times New Roman"/>
          <w:sz w:val="22"/>
        </w:rPr>
        <w:t>105</w:t>
      </w:r>
      <w:r>
        <w:rPr>
          <w:rFonts w:ascii="Times New Roman" w:hAnsi="Times New Roman" w:cs="Times New Roman" w:hint="eastAsia"/>
          <w:sz w:val="22"/>
        </w:rPr>
        <w:t>bis</w:t>
      </w:r>
    </w:p>
    <w:tbl>
      <w:tblPr>
        <w:tblStyle w:val="af6"/>
        <w:tblW w:w="0" w:type="auto"/>
        <w:tblLook w:val="04A0" w:firstRow="1" w:lastRow="0" w:firstColumn="1" w:lastColumn="0" w:noHBand="0" w:noVBand="1"/>
      </w:tblPr>
      <w:tblGrid>
        <w:gridCol w:w="8296"/>
      </w:tblGrid>
      <w:tr w:rsidR="00477FE4" w14:paraId="198F0A73" w14:textId="77777777" w:rsidTr="005F32D4">
        <w:tc>
          <w:tcPr>
            <w:tcW w:w="8296" w:type="dxa"/>
          </w:tcPr>
          <w:p w14:paraId="59A3A7B4" w14:textId="77777777" w:rsidR="00477FE4" w:rsidRPr="00477FE4" w:rsidRDefault="00477FE4" w:rsidP="005F32D4">
            <w:pPr>
              <w:pStyle w:val="Agreement"/>
              <w:ind w:left="357" w:hanging="357"/>
            </w:pPr>
            <w:r w:rsidRPr="00477FE4">
              <w:t>R2 assumes that the maximum number of active SPS configurations for a given BWP of a serving cell in the specification is 8 or 16 (FFS).</w:t>
            </w:r>
          </w:p>
          <w:p w14:paraId="76658A84" w14:textId="77777777" w:rsidR="00477FE4" w:rsidRPr="00435D16" w:rsidRDefault="00477FE4" w:rsidP="005F32D4">
            <w:pPr>
              <w:pStyle w:val="Agreement"/>
              <w:ind w:left="357" w:hanging="357"/>
              <w:rPr>
                <w:sz w:val="22"/>
              </w:rPr>
            </w:pPr>
            <w:r w:rsidRPr="00435D16">
              <w:rPr>
                <w:sz w:val="22"/>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307FD9E6" w14:textId="77777777" w:rsidR="00477FE4" w:rsidRPr="00477FE4" w:rsidRDefault="00477FE4" w:rsidP="005F32D4">
            <w:pPr>
              <w:pStyle w:val="Agreement"/>
              <w:ind w:left="357" w:hanging="357"/>
            </w:pPr>
            <w:r w:rsidRPr="00477FE4">
              <w:lastRenderedPageBreak/>
              <w:t>Will support “short” SPS periodicities, at least down to 0.5ms</w:t>
            </w:r>
          </w:p>
          <w:p w14:paraId="33D70E6B" w14:textId="77777777" w:rsidR="00477FE4" w:rsidRPr="00477FE4" w:rsidRDefault="00477FE4" w:rsidP="005F32D4">
            <w:pPr>
              <w:pStyle w:val="Agreement"/>
              <w:ind w:left="357" w:hanging="357"/>
            </w:pPr>
            <w:r w:rsidRPr="00477FE4">
              <w:t xml:space="preserve">Ask R1 on feasibility, and additionally the feasibility to go down to even lower values, e.g. 2 </w:t>
            </w:r>
            <w:proofErr w:type="spellStart"/>
            <w:r w:rsidRPr="00477FE4">
              <w:t>symb</w:t>
            </w:r>
            <w:proofErr w:type="spellEnd"/>
            <w:r w:rsidRPr="00477FE4">
              <w:t xml:space="preserve">.  </w:t>
            </w:r>
          </w:p>
          <w:p w14:paraId="5C50EBBF" w14:textId="77777777" w:rsidR="00477FE4" w:rsidRPr="00477FE4" w:rsidRDefault="00477FE4" w:rsidP="005F32D4">
            <w:pPr>
              <w:pStyle w:val="Agreement"/>
              <w:ind w:left="357" w:hanging="357"/>
            </w:pPr>
            <w:r w:rsidRPr="00477FE4">
              <w:t xml:space="preserve">R2 assumes that activation/deactivation is done by DCI. </w:t>
            </w:r>
          </w:p>
          <w:p w14:paraId="2770E62A" w14:textId="77777777" w:rsidR="00477FE4" w:rsidRPr="00477FE4" w:rsidRDefault="00477FE4" w:rsidP="005F32D4">
            <w:pPr>
              <w:pStyle w:val="Agreement"/>
              <w:ind w:left="357" w:hanging="357"/>
            </w:pPr>
            <w:r w:rsidRPr="00477FE4">
              <w:t>RAN1 should address activation/deactivation DCIs related with configured grant Type 2 and SPS in the case of multiple configurations</w:t>
            </w:r>
          </w:p>
          <w:p w14:paraId="313AA2B0" w14:textId="77777777" w:rsidR="00477FE4" w:rsidRPr="00477FE4" w:rsidRDefault="00477FE4" w:rsidP="005F32D4">
            <w:pPr>
              <w:pStyle w:val="Agreement"/>
              <w:ind w:left="357" w:hanging="357"/>
            </w:pPr>
            <w:r w:rsidRPr="00477FE4">
              <w:t>When multiple UL CG or DL SPS configurations is configured, an offset for each configuration is needed for the calculation of the HARQ process ID</w:t>
            </w:r>
          </w:p>
          <w:p w14:paraId="31801414" w14:textId="77777777" w:rsidR="00477FE4" w:rsidRPr="00B76474" w:rsidRDefault="00477FE4" w:rsidP="005F32D4">
            <w:pPr>
              <w:rPr>
                <w:lang w:val="en-GB"/>
              </w:rPr>
            </w:pPr>
          </w:p>
        </w:tc>
      </w:tr>
    </w:tbl>
    <w:p w14:paraId="2683E15C" w14:textId="77777777" w:rsidR="00276B8D" w:rsidRPr="00477FE4" w:rsidRDefault="00276B8D" w:rsidP="006B32F2">
      <w:pPr>
        <w:rPr>
          <w:b/>
          <w:szCs w:val="20"/>
          <w:u w:val="single"/>
        </w:rPr>
      </w:pPr>
    </w:p>
    <w:p w14:paraId="6C3CFD21" w14:textId="496FDEC9" w:rsidR="00774F7A" w:rsidRPr="00774F7A" w:rsidRDefault="009E059C" w:rsidP="00774F7A">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Rel.15 mechanism for performing repetitions</w:t>
      </w:r>
    </w:p>
    <w:tbl>
      <w:tblPr>
        <w:tblStyle w:val="af6"/>
        <w:tblW w:w="0" w:type="auto"/>
        <w:tblLook w:val="04A0" w:firstRow="1" w:lastRow="0" w:firstColumn="1" w:lastColumn="0" w:noHBand="0" w:noVBand="1"/>
      </w:tblPr>
      <w:tblGrid>
        <w:gridCol w:w="8296"/>
      </w:tblGrid>
      <w:tr w:rsidR="00B340C0" w14:paraId="7E45DDB1" w14:textId="77777777" w:rsidTr="00B340C0">
        <w:tc>
          <w:tcPr>
            <w:tcW w:w="8522" w:type="dxa"/>
          </w:tcPr>
          <w:p w14:paraId="20AC0897" w14:textId="77777777" w:rsidR="009E059C" w:rsidRPr="009E059C" w:rsidRDefault="009E059C" w:rsidP="009E059C">
            <w:p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hint="eastAsia"/>
                <w:lang w:eastAsia="ja-JP"/>
              </w:rPr>
              <w:t>I</w:t>
            </w:r>
            <w:r w:rsidRPr="009E059C">
              <w:rPr>
                <w:rFonts w:ascii="Times New Roman" w:eastAsia="Yu Mincho" w:hAnsi="Times New Roman" w:cs="Times New Roman"/>
                <w:lang w:eastAsia="ja-JP"/>
              </w:rPr>
              <w:t>n Rel.15, repetitions for a configured grant transmission is following:</w:t>
            </w:r>
          </w:p>
          <w:p w14:paraId="02D24F11" w14:textId="77777777" w:rsidR="009E059C" w:rsidRPr="009E059C" w:rsidRDefault="009E059C" w:rsidP="00CE2F2C">
            <w:pPr>
              <w:numPr>
                <w:ilvl w:val="0"/>
                <w:numId w:val="12"/>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 xml:space="preserve">For the </w:t>
            </w:r>
            <w:r w:rsidRPr="009E059C">
              <w:rPr>
                <w:rFonts w:ascii="Times New Roman" w:eastAsia="Yu Mincho" w:hAnsi="Times New Roman" w:cs="Times New Roman"/>
                <w:i/>
                <w:lang w:val="en-GB" w:eastAsia="ja-JP"/>
              </w:rPr>
              <w:t>n</w:t>
            </w:r>
            <w:r w:rsidRPr="009E059C">
              <w:rPr>
                <w:rFonts w:ascii="Times New Roman" w:eastAsia="Yu Mincho" w:hAnsi="Times New Roman" w:cs="Times New Roman"/>
                <w:i/>
                <w:vertAlign w:val="superscript"/>
                <w:lang w:val="en-GB" w:eastAsia="ja-JP"/>
              </w:rPr>
              <w:t>th</w:t>
            </w:r>
            <w:r w:rsidRPr="009E059C">
              <w:rPr>
                <w:rFonts w:ascii="Times New Roman" w:eastAsia="Yu Mincho" w:hAnsi="Times New Roman" w:cs="Times New Roman"/>
                <w:lang w:val="en-GB" w:eastAsia="ja-JP"/>
              </w:rPr>
              <w:t xml:space="preserve"> transmission occasion among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w:t>
            </w:r>
            <w:r w:rsidRPr="009E059C">
              <w:rPr>
                <w:rFonts w:ascii="Times New Roman" w:eastAsia="Yu Mincho" w:hAnsi="Times New Roman" w:cs="Times New Roman"/>
                <w:i/>
                <w:lang w:val="en-GB" w:eastAsia="ja-JP"/>
              </w:rPr>
              <w:t>n</w:t>
            </w:r>
            <w:r w:rsidRPr="009E059C">
              <w:rPr>
                <w:rFonts w:ascii="Times New Roman" w:eastAsia="Yu Mincho" w:hAnsi="Times New Roman" w:cs="Times New Roman"/>
                <w:lang w:val="en-GB" w:eastAsia="ja-JP"/>
              </w:rPr>
              <w:t xml:space="preserve">=1, 2, …,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it is associated with </w:t>
            </w:r>
            <w:r w:rsidRPr="009E059C">
              <w:rPr>
                <w:rFonts w:ascii="Times New Roman" w:eastAsia="Yu Mincho" w:hAnsi="Times New Roman" w:cs="Times New Roman"/>
                <w:i/>
                <w:lang w:val="en-GB" w:eastAsia="ja-JP"/>
              </w:rPr>
              <w:t>(mod(n-1,</w:t>
            </w:r>
            <w:proofErr w:type="gramStart"/>
            <w:r w:rsidRPr="009E059C">
              <w:rPr>
                <w:rFonts w:ascii="Times New Roman" w:eastAsia="Yu Mincho" w:hAnsi="Times New Roman" w:cs="Times New Roman"/>
                <w:i/>
                <w:lang w:val="en-GB" w:eastAsia="ja-JP"/>
              </w:rPr>
              <w:t>4)+</w:t>
            </w:r>
            <w:proofErr w:type="gramEnd"/>
            <w:r w:rsidRPr="009E059C">
              <w:rPr>
                <w:rFonts w:ascii="Times New Roman" w:eastAsia="Yu Mincho" w:hAnsi="Times New Roman" w:cs="Times New Roman"/>
                <w:i/>
                <w:lang w:val="en-GB" w:eastAsia="ja-JP"/>
              </w:rPr>
              <w:t>1)</w:t>
            </w:r>
            <w:proofErr w:type="spellStart"/>
            <w:r w:rsidRPr="009E059C">
              <w:rPr>
                <w:rFonts w:ascii="Times New Roman" w:eastAsia="Yu Mincho" w:hAnsi="Times New Roman" w:cs="Times New Roman"/>
                <w:i/>
                <w:vertAlign w:val="superscript"/>
                <w:lang w:val="en-GB" w:eastAsia="ja-JP"/>
              </w:rPr>
              <w:t>th</w:t>
            </w:r>
            <w:proofErr w:type="spellEnd"/>
            <w:r w:rsidRPr="009E059C">
              <w:rPr>
                <w:rFonts w:ascii="Times New Roman" w:eastAsia="Yu Mincho" w:hAnsi="Times New Roman" w:cs="Times New Roman"/>
                <w:lang w:val="en-GB" w:eastAsia="ja-JP"/>
              </w:rPr>
              <w:t xml:space="preserve"> value in the configured RV sequence.</w:t>
            </w:r>
          </w:p>
          <w:p w14:paraId="592FFA38" w14:textId="77777777" w:rsidR="009E059C" w:rsidRPr="009E059C" w:rsidRDefault="009E059C" w:rsidP="00CE2F2C">
            <w:pPr>
              <w:numPr>
                <w:ilvl w:val="0"/>
                <w:numId w:val="12"/>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The initial transmission of a transport block may start at</w:t>
            </w:r>
          </w:p>
          <w:p w14:paraId="209F1548" w14:textId="77777777" w:rsidR="009E059C" w:rsidRPr="009E059C" w:rsidRDefault="009E059C" w:rsidP="009E059C">
            <w:pPr>
              <w:numPr>
                <w:ilvl w:val="1"/>
                <w:numId w:val="4"/>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x-none" w:eastAsia="ja-JP"/>
              </w:rPr>
              <w:t xml:space="preserve">the first transmission occasion of the </w:t>
            </w:r>
            <w:r w:rsidRPr="009E059C">
              <w:rPr>
                <w:rFonts w:ascii="Times New Roman" w:eastAsia="Yu Mincho" w:hAnsi="Times New Roman" w:cs="Times New Roman"/>
                <w:i/>
                <w:lang w:val="x-none" w:eastAsia="ja-JP"/>
              </w:rPr>
              <w:t>K</w:t>
            </w:r>
            <w:r w:rsidRPr="009E059C">
              <w:rPr>
                <w:rFonts w:ascii="Times New Roman" w:eastAsia="Yu Mincho" w:hAnsi="Times New Roman" w:cs="Times New Roman"/>
                <w:lang w:val="x-none" w:eastAsia="ja-JP"/>
              </w:rPr>
              <w:t xml:space="preserve"> repetitions if the configured RV sequence is {0,2,3,1},</w:t>
            </w:r>
          </w:p>
          <w:p w14:paraId="12003AF5" w14:textId="77777777" w:rsidR="009E059C" w:rsidRPr="009E059C" w:rsidRDefault="009E059C" w:rsidP="009E059C">
            <w:pPr>
              <w:numPr>
                <w:ilvl w:val="1"/>
                <w:numId w:val="4"/>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x-none" w:eastAsia="ja-JP"/>
              </w:rPr>
              <w:t xml:space="preserve">any of the transmission occasions of the </w:t>
            </w:r>
            <w:r w:rsidRPr="009E059C">
              <w:rPr>
                <w:rFonts w:ascii="Times New Roman" w:eastAsia="Yu Mincho" w:hAnsi="Times New Roman" w:cs="Times New Roman"/>
                <w:i/>
                <w:lang w:val="x-none" w:eastAsia="ja-JP"/>
              </w:rPr>
              <w:t>K</w:t>
            </w:r>
            <w:r w:rsidRPr="009E059C">
              <w:rPr>
                <w:rFonts w:ascii="Times New Roman" w:eastAsia="Yu Mincho" w:hAnsi="Times New Roman" w:cs="Times New Roman"/>
                <w:lang w:val="x-none" w:eastAsia="ja-JP"/>
              </w:rPr>
              <w:t xml:space="preserve"> repetitions that are associated with RV=0 if the configured RV sequence is {0,3,0,3},</w:t>
            </w:r>
          </w:p>
          <w:p w14:paraId="2DE28DA4" w14:textId="77777777" w:rsidR="009E059C" w:rsidRPr="009E059C" w:rsidRDefault="009E059C" w:rsidP="009E059C">
            <w:pPr>
              <w:numPr>
                <w:ilvl w:val="1"/>
                <w:numId w:val="4"/>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 xml:space="preserve">any of the transmission occasions of the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if the configured RV sequence is {0,0,0,0}, except the last transmission occasion when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=8.</w:t>
            </w:r>
          </w:p>
          <w:p w14:paraId="67608EBD" w14:textId="77777777" w:rsidR="009E059C" w:rsidRPr="009E059C" w:rsidRDefault="009E059C" w:rsidP="00CE2F2C">
            <w:pPr>
              <w:numPr>
                <w:ilvl w:val="0"/>
                <w:numId w:val="13"/>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 xml:space="preserve">For any RV sequence, the repetitions shall be terminated after transmitting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or at the last transmission occasion among the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within the period </w:t>
            </w:r>
            <w:r w:rsidRPr="009E059C">
              <w:rPr>
                <w:rFonts w:ascii="Times New Roman" w:eastAsia="Yu Mincho" w:hAnsi="Times New Roman" w:cs="Times New Roman"/>
                <w:i/>
                <w:lang w:val="en-GB" w:eastAsia="ja-JP"/>
              </w:rPr>
              <w:t>P</w:t>
            </w:r>
            <w:r w:rsidRPr="009E059C">
              <w:rPr>
                <w:rFonts w:ascii="Times New Roman" w:eastAsia="Yu Mincho" w:hAnsi="Times New Roman" w:cs="Times New Roman"/>
                <w:lang w:val="en-GB" w:eastAsia="ja-JP"/>
              </w:rPr>
              <w:t xml:space="preserve">, or when a UL grant for scheduling the same TB is received within the period </w:t>
            </w:r>
            <w:r w:rsidRPr="009E059C">
              <w:rPr>
                <w:rFonts w:ascii="Times New Roman" w:eastAsia="Yu Mincho" w:hAnsi="Times New Roman" w:cs="Times New Roman"/>
                <w:i/>
                <w:lang w:val="en-GB" w:eastAsia="ja-JP"/>
              </w:rPr>
              <w:t>P</w:t>
            </w:r>
            <w:r w:rsidRPr="009E059C">
              <w:rPr>
                <w:rFonts w:ascii="Times New Roman" w:eastAsia="Yu Mincho" w:hAnsi="Times New Roman" w:cs="Times New Roman"/>
                <w:lang w:val="en-GB" w:eastAsia="ja-JP"/>
              </w:rPr>
              <w:t>, whichever is reached first.</w:t>
            </w:r>
          </w:p>
          <w:p w14:paraId="7E50D168" w14:textId="77777777" w:rsidR="009E059C" w:rsidRPr="009E059C" w:rsidRDefault="009E059C" w:rsidP="00CE2F2C">
            <w:pPr>
              <w:numPr>
                <w:ilvl w:val="0"/>
                <w:numId w:val="13"/>
              </w:numPr>
              <w:snapToGrid w:val="0"/>
              <w:spacing w:afterLines="50" w:after="156"/>
              <w:rPr>
                <w:rFonts w:ascii="Times New Roman" w:eastAsia="Yu Mincho" w:hAnsi="Times New Roman" w:cs="Times New Roman"/>
                <w:lang w:val="en-GB" w:eastAsia="ja-JP"/>
              </w:rPr>
            </w:pPr>
            <w:r w:rsidRPr="009E059C">
              <w:rPr>
                <w:rFonts w:ascii="Times New Roman" w:eastAsia="Yu Mincho" w:hAnsi="Times New Roman" w:cs="Times New Roman"/>
                <w:lang w:val="en-GB" w:eastAsia="ja-JP"/>
              </w:rPr>
              <w:t>The UE is not expected to be configured with the time duration for the transmission of K repetitions larger than the time duration derived by the periodicity P.</w:t>
            </w:r>
          </w:p>
          <w:p w14:paraId="05CF56E9" w14:textId="791213B0" w:rsidR="00B340C0" w:rsidRPr="009E059C" w:rsidRDefault="009E059C" w:rsidP="009E059C">
            <w:pPr>
              <w:snapToGrid w:val="0"/>
              <w:spacing w:afterLines="50" w:after="156"/>
              <w:rPr>
                <w:rFonts w:ascii="Times New Roman" w:eastAsia="Yu Mincho" w:hAnsi="Times New Roman" w:cs="Times New Roman"/>
                <w:sz w:val="22"/>
                <w:lang w:eastAsia="ja-JP"/>
              </w:rPr>
            </w:pPr>
            <w:r w:rsidRPr="009E059C">
              <w:rPr>
                <w:rFonts w:ascii="Times New Roman" w:eastAsia="Yu Mincho" w:hAnsi="Times New Roman" w:cs="Times New Roman" w:hint="eastAsia"/>
                <w:lang w:eastAsia="ja-JP"/>
              </w:rPr>
              <w:t>F</w:t>
            </w:r>
            <w:r w:rsidRPr="009E059C">
              <w:rPr>
                <w:rFonts w:ascii="Times New Roman" w:eastAsia="Yu Mincho" w:hAnsi="Times New Roman" w:cs="Times New Roman"/>
                <w:lang w:eastAsia="ja-JP"/>
              </w:rPr>
              <w:t xml:space="preserve">rom the above, it is understood that K repetitions can be ensured by RV sequence {0, 2, 3, 1} for K=2, 4, 8, </w:t>
            </w:r>
            <w:r w:rsidRPr="009E059C">
              <w:rPr>
                <w:rFonts w:ascii="Times New Roman" w:eastAsia="Yu Mincho" w:hAnsi="Times New Roman" w:cs="Times New Roman" w:hint="eastAsia"/>
                <w:lang w:eastAsia="ja-JP"/>
              </w:rPr>
              <w:t xml:space="preserve">and </w:t>
            </w:r>
            <w:r w:rsidRPr="009E059C">
              <w:rPr>
                <w:rFonts w:ascii="Times New Roman" w:eastAsia="Yu Mincho" w:hAnsi="Times New Roman" w:cs="Times New Roman"/>
                <w:lang w:eastAsia="ja-JP"/>
              </w:rPr>
              <w:t>RV sequence {0, 3, 0, 3} for K=2</w:t>
            </w:r>
            <w:r w:rsidRPr="009E059C">
              <w:rPr>
                <w:rFonts w:ascii="Times New Roman" w:eastAsia="Yu Mincho" w:hAnsi="Times New Roman" w:cs="Times New Roman" w:hint="eastAsia"/>
                <w:lang w:eastAsia="ja-JP"/>
              </w:rPr>
              <w:t>, while with RV sequence {0, 3, 0, 3} for K=4, 8 or RV sequence {0, 0, 0, 0} for K=2, 4, 8, repetitions may be less than the value of K, according to the start timing of the repetitions</w:t>
            </w:r>
            <w:r w:rsidRPr="009E059C">
              <w:rPr>
                <w:rFonts w:ascii="Times New Roman" w:eastAsia="Yu Mincho" w:hAnsi="Times New Roman" w:cs="Times New Roman"/>
                <w:lang w:eastAsia="ja-JP"/>
              </w:rPr>
              <w:t xml:space="preserve">. </w:t>
            </w:r>
          </w:p>
        </w:tc>
      </w:tr>
    </w:tbl>
    <w:p w14:paraId="40C41735" w14:textId="77777777" w:rsidR="006B32F2" w:rsidRDefault="006B32F2" w:rsidP="006B32F2">
      <w:pPr>
        <w:rPr>
          <w:b/>
          <w:szCs w:val="20"/>
          <w:u w:val="single"/>
        </w:rPr>
      </w:pPr>
    </w:p>
    <w:p w14:paraId="305EEBCC" w14:textId="77777777" w:rsidR="007D6346" w:rsidRPr="007D6346" w:rsidRDefault="007D6346" w:rsidP="007D6346"/>
    <w:sectPr w:rsidR="007D6346" w:rsidRPr="007D6346" w:rsidSect="000324E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40D82" w14:textId="77777777" w:rsidR="009339B5" w:rsidRDefault="009339B5">
      <w:r>
        <w:separator/>
      </w:r>
    </w:p>
  </w:endnote>
  <w:endnote w:type="continuationSeparator" w:id="0">
    <w:p w14:paraId="56F0FB8D" w14:textId="77777777" w:rsidR="009339B5" w:rsidRDefault="0093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sdtPr>
    <w:sdtEndPr/>
    <w:sdtContent>
      <w:p w14:paraId="08C61E01" w14:textId="77777777" w:rsidR="00B635BF" w:rsidRDefault="00B635BF">
        <w:pPr>
          <w:pStyle w:val="ae"/>
          <w:jc w:val="center"/>
        </w:pPr>
        <w:r>
          <w:fldChar w:fldCharType="begin"/>
        </w:r>
        <w:r>
          <w:instrText>PAGE   \* MERGEFORMAT</w:instrText>
        </w:r>
        <w:r>
          <w:fldChar w:fldCharType="separate"/>
        </w:r>
        <w:r w:rsidRPr="0006234F">
          <w:rPr>
            <w:noProof/>
            <w:lang w:val="zh-CN"/>
          </w:rPr>
          <w:t>14</w:t>
        </w:r>
        <w:r>
          <w:fldChar w:fldCharType="end"/>
        </w:r>
      </w:p>
    </w:sdtContent>
  </w:sdt>
  <w:p w14:paraId="3379BA72" w14:textId="77777777" w:rsidR="00B635BF" w:rsidRDefault="00B635B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41965" w14:textId="77777777" w:rsidR="009339B5" w:rsidRDefault="009339B5">
      <w:r>
        <w:separator/>
      </w:r>
    </w:p>
  </w:footnote>
  <w:footnote w:type="continuationSeparator" w:id="0">
    <w:p w14:paraId="7867356E" w14:textId="77777777" w:rsidR="009339B5" w:rsidRDefault="00933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E422C"/>
    <w:multiLevelType w:val="hybridMultilevel"/>
    <w:tmpl w:val="C2966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9016E"/>
    <w:multiLevelType w:val="hybridMultilevel"/>
    <w:tmpl w:val="2B7826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E2C47"/>
    <w:multiLevelType w:val="multilevel"/>
    <w:tmpl w:val="BE2C4E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187E6D"/>
    <w:multiLevelType w:val="hybridMultilevel"/>
    <w:tmpl w:val="D9A2A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B6D548C"/>
    <w:multiLevelType w:val="hybridMultilevel"/>
    <w:tmpl w:val="ABD6E4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70F08"/>
    <w:multiLevelType w:val="multilevel"/>
    <w:tmpl w:val="44FE173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174E72"/>
    <w:multiLevelType w:val="hybridMultilevel"/>
    <w:tmpl w:val="5010CC7C"/>
    <w:lvl w:ilvl="0" w:tplc="49D4993A">
      <w:numFmt w:val="bullet"/>
      <w:lvlText w:val=""/>
      <w:lvlJc w:val="left"/>
      <w:pPr>
        <w:ind w:left="360" w:hanging="360"/>
      </w:pPr>
      <w:rPr>
        <w:rFonts w:ascii="Wingdings" w:eastAsia="等线" w:hAnsi="Wingdings" w:cs="Calibri" w:hint="default"/>
        <w:i w:val="0"/>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79D3D7C"/>
    <w:multiLevelType w:val="hybridMultilevel"/>
    <w:tmpl w:val="018A74D8"/>
    <w:lvl w:ilvl="0" w:tplc="49D4993A">
      <w:numFmt w:val="bullet"/>
      <w:lvlText w:val=""/>
      <w:lvlJc w:val="left"/>
      <w:pPr>
        <w:ind w:left="360" w:hanging="360"/>
      </w:pPr>
      <w:rPr>
        <w:rFonts w:ascii="Wingdings" w:eastAsia="等线" w:hAnsi="Wingdings" w:cs="Calibri" w:hint="default"/>
        <w:i w:val="0"/>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7BC6118"/>
    <w:multiLevelType w:val="hybridMultilevel"/>
    <w:tmpl w:val="4566BC8E"/>
    <w:lvl w:ilvl="0" w:tplc="04090001">
      <w:start w:val="1"/>
      <w:numFmt w:val="bullet"/>
      <w:lvlText w:val=""/>
      <w:lvlJc w:val="left"/>
      <w:pPr>
        <w:ind w:left="-716" w:hanging="420"/>
      </w:pPr>
      <w:rPr>
        <w:rFonts w:ascii="Wingdings" w:hAnsi="Wingdings" w:hint="default"/>
      </w:rPr>
    </w:lvl>
    <w:lvl w:ilvl="1" w:tplc="04090003">
      <w:start w:val="1"/>
      <w:numFmt w:val="bullet"/>
      <w:lvlText w:val=""/>
      <w:lvlJc w:val="left"/>
      <w:pPr>
        <w:ind w:left="-296" w:hanging="420"/>
      </w:pPr>
      <w:rPr>
        <w:rFonts w:ascii="Wingdings" w:hAnsi="Wingdings" w:hint="default"/>
      </w:rPr>
    </w:lvl>
    <w:lvl w:ilvl="2" w:tplc="04090005">
      <w:start w:val="1"/>
      <w:numFmt w:val="bullet"/>
      <w:lvlText w:val=""/>
      <w:lvlJc w:val="left"/>
      <w:pPr>
        <w:ind w:left="124" w:hanging="420"/>
      </w:pPr>
      <w:rPr>
        <w:rFonts w:ascii="Wingdings" w:hAnsi="Wingdings" w:hint="default"/>
      </w:rPr>
    </w:lvl>
    <w:lvl w:ilvl="3" w:tplc="BDB2C8A2">
      <w:start w:val="1"/>
      <w:numFmt w:val="bullet"/>
      <w:lvlText w:val="•"/>
      <w:lvlJc w:val="left"/>
      <w:pPr>
        <w:ind w:left="544" w:hanging="420"/>
      </w:pPr>
      <w:rPr>
        <w:rFonts w:ascii="Arial" w:hAnsi="Arial" w:hint="default"/>
      </w:rPr>
    </w:lvl>
    <w:lvl w:ilvl="4" w:tplc="0409000B">
      <w:start w:val="1"/>
      <w:numFmt w:val="bullet"/>
      <w:lvlText w:val=""/>
      <w:lvlJc w:val="left"/>
      <w:pPr>
        <w:ind w:left="964" w:hanging="420"/>
      </w:pPr>
      <w:rPr>
        <w:rFonts w:ascii="Wingdings" w:hAnsi="Wingdings" w:hint="default"/>
      </w:rPr>
    </w:lvl>
    <w:lvl w:ilvl="5" w:tplc="0409000D">
      <w:start w:val="1"/>
      <w:numFmt w:val="bullet"/>
      <w:lvlText w:val=""/>
      <w:lvlJc w:val="left"/>
      <w:pPr>
        <w:ind w:left="1384" w:hanging="420"/>
      </w:pPr>
      <w:rPr>
        <w:rFonts w:ascii="Wingdings" w:hAnsi="Wingdings" w:hint="default"/>
      </w:rPr>
    </w:lvl>
    <w:lvl w:ilvl="6" w:tplc="04090001">
      <w:start w:val="1"/>
      <w:numFmt w:val="bullet"/>
      <w:lvlText w:val=""/>
      <w:lvlJc w:val="left"/>
      <w:pPr>
        <w:ind w:left="1804" w:hanging="420"/>
      </w:pPr>
      <w:rPr>
        <w:rFonts w:ascii="Wingdings" w:hAnsi="Wingdings" w:hint="default"/>
      </w:rPr>
    </w:lvl>
    <w:lvl w:ilvl="7" w:tplc="04090003" w:tentative="1">
      <w:start w:val="1"/>
      <w:numFmt w:val="bullet"/>
      <w:lvlText w:val=""/>
      <w:lvlJc w:val="left"/>
      <w:pPr>
        <w:ind w:left="2224" w:hanging="420"/>
      </w:pPr>
      <w:rPr>
        <w:rFonts w:ascii="Wingdings" w:hAnsi="Wingdings" w:hint="default"/>
      </w:rPr>
    </w:lvl>
    <w:lvl w:ilvl="8" w:tplc="04090005" w:tentative="1">
      <w:start w:val="1"/>
      <w:numFmt w:val="bullet"/>
      <w:lvlText w:val=""/>
      <w:lvlJc w:val="left"/>
      <w:pPr>
        <w:ind w:left="2644" w:hanging="420"/>
      </w:pPr>
      <w:rPr>
        <w:rFonts w:ascii="Wingdings" w:hAnsi="Wingdings" w:hint="default"/>
      </w:rPr>
    </w:lvl>
  </w:abstractNum>
  <w:abstractNum w:abstractNumId="14"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6B2E20"/>
    <w:multiLevelType w:val="multilevel"/>
    <w:tmpl w:val="386B2E2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D9F35A4"/>
    <w:multiLevelType w:val="hybridMultilevel"/>
    <w:tmpl w:val="FB545BC6"/>
    <w:lvl w:ilvl="0" w:tplc="04090001">
      <w:start w:val="1"/>
      <w:numFmt w:val="bullet"/>
      <w:lvlText w:val=""/>
      <w:lvlJc w:val="left"/>
      <w:pPr>
        <w:ind w:left="-716" w:hanging="420"/>
      </w:pPr>
      <w:rPr>
        <w:rFonts w:ascii="Symbol" w:hAnsi="Symbol" w:hint="default"/>
      </w:rPr>
    </w:lvl>
    <w:lvl w:ilvl="1" w:tplc="04090003">
      <w:start w:val="1"/>
      <w:numFmt w:val="bullet"/>
      <w:lvlText w:val=""/>
      <w:lvlJc w:val="left"/>
      <w:pPr>
        <w:ind w:left="-296" w:hanging="420"/>
      </w:pPr>
      <w:rPr>
        <w:rFonts w:ascii="Wingdings" w:hAnsi="Wingdings" w:hint="default"/>
      </w:rPr>
    </w:lvl>
    <w:lvl w:ilvl="2" w:tplc="04090005">
      <w:start w:val="1"/>
      <w:numFmt w:val="bullet"/>
      <w:lvlText w:val=""/>
      <w:lvlJc w:val="left"/>
      <w:pPr>
        <w:ind w:left="124" w:hanging="420"/>
      </w:pPr>
      <w:rPr>
        <w:rFonts w:ascii="Wingdings" w:hAnsi="Wingdings" w:hint="default"/>
      </w:rPr>
    </w:lvl>
    <w:lvl w:ilvl="3" w:tplc="04090001">
      <w:start w:val="1"/>
      <w:numFmt w:val="bullet"/>
      <w:lvlText w:val=""/>
      <w:lvlJc w:val="left"/>
      <w:pPr>
        <w:ind w:left="544" w:hanging="420"/>
      </w:pPr>
      <w:rPr>
        <w:rFonts w:ascii="Wingdings" w:hAnsi="Wingdings" w:hint="default"/>
      </w:rPr>
    </w:lvl>
    <w:lvl w:ilvl="4" w:tplc="0409000B">
      <w:start w:val="1"/>
      <w:numFmt w:val="bullet"/>
      <w:lvlText w:val=""/>
      <w:lvlJc w:val="left"/>
      <w:pPr>
        <w:ind w:left="964" w:hanging="420"/>
      </w:pPr>
      <w:rPr>
        <w:rFonts w:ascii="Wingdings" w:hAnsi="Wingdings" w:hint="default"/>
      </w:rPr>
    </w:lvl>
    <w:lvl w:ilvl="5" w:tplc="0409000D">
      <w:start w:val="1"/>
      <w:numFmt w:val="bullet"/>
      <w:lvlText w:val=""/>
      <w:lvlJc w:val="left"/>
      <w:pPr>
        <w:ind w:left="1384" w:hanging="420"/>
      </w:pPr>
      <w:rPr>
        <w:rFonts w:ascii="Wingdings" w:hAnsi="Wingdings" w:hint="default"/>
      </w:rPr>
    </w:lvl>
    <w:lvl w:ilvl="6" w:tplc="04090001" w:tentative="1">
      <w:start w:val="1"/>
      <w:numFmt w:val="bullet"/>
      <w:lvlText w:val=""/>
      <w:lvlJc w:val="left"/>
      <w:pPr>
        <w:ind w:left="1804" w:hanging="420"/>
      </w:pPr>
      <w:rPr>
        <w:rFonts w:ascii="Wingdings" w:hAnsi="Wingdings" w:hint="default"/>
      </w:rPr>
    </w:lvl>
    <w:lvl w:ilvl="7" w:tplc="04090003" w:tentative="1">
      <w:start w:val="1"/>
      <w:numFmt w:val="bullet"/>
      <w:lvlText w:val=""/>
      <w:lvlJc w:val="left"/>
      <w:pPr>
        <w:ind w:left="2224" w:hanging="420"/>
      </w:pPr>
      <w:rPr>
        <w:rFonts w:ascii="Wingdings" w:hAnsi="Wingdings" w:hint="default"/>
      </w:rPr>
    </w:lvl>
    <w:lvl w:ilvl="8" w:tplc="04090005" w:tentative="1">
      <w:start w:val="1"/>
      <w:numFmt w:val="bullet"/>
      <w:lvlText w:val=""/>
      <w:lvlJc w:val="left"/>
      <w:pPr>
        <w:ind w:left="2644" w:hanging="420"/>
      </w:pPr>
      <w:rPr>
        <w:rFonts w:ascii="Wingdings" w:hAnsi="Wingdings" w:hint="default"/>
      </w:rPr>
    </w:lvl>
  </w:abstractNum>
  <w:abstractNum w:abstractNumId="17" w15:restartNumberingAfterBreak="0">
    <w:nsid w:val="461E2188"/>
    <w:multiLevelType w:val="hybridMultilevel"/>
    <w:tmpl w:val="0D4EAAC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B5646C"/>
    <w:multiLevelType w:val="hybridMultilevel"/>
    <w:tmpl w:val="EEDE42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184DFB"/>
    <w:multiLevelType w:val="hybridMultilevel"/>
    <w:tmpl w:val="E49A75EE"/>
    <w:lvl w:ilvl="0" w:tplc="05FE3958">
      <w:start w:val="1"/>
      <w:numFmt w:val="bullet"/>
      <w:lvlText w:val="•"/>
      <w:lvlJc w:val="left"/>
      <w:pPr>
        <w:ind w:left="420" w:hanging="420"/>
      </w:pPr>
      <w:rPr>
        <w:rFonts w:ascii="Arial" w:hAnsi="Arial" w:cs="Times New Roman" w:hint="default"/>
      </w:rPr>
    </w:lvl>
    <w:lvl w:ilvl="1" w:tplc="0409000D">
      <w:start w:val="1"/>
      <w:numFmt w:val="bullet"/>
      <w:lvlText w:val=""/>
      <w:lvlJc w:val="left"/>
      <w:pPr>
        <w:ind w:left="840" w:hanging="420"/>
      </w:pPr>
      <w:rPr>
        <w:rFonts w:ascii="Wingdings" w:hAnsi="Wingdings" w:hint="default"/>
      </w:rPr>
    </w:lvl>
    <w:lvl w:ilvl="2" w:tplc="05FE3958">
      <w:start w:val="1"/>
      <w:numFmt w:val="bullet"/>
      <w:lvlText w:val="•"/>
      <w:lvlJc w:val="left"/>
      <w:pPr>
        <w:ind w:left="1260" w:hanging="420"/>
      </w:pPr>
      <w:rPr>
        <w:rFonts w:ascii="Arial" w:hAnsi="Arial" w:cs="Times New Roman"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D767B5"/>
    <w:multiLevelType w:val="hybridMultilevel"/>
    <w:tmpl w:val="CCA0C75C"/>
    <w:lvl w:ilvl="0" w:tplc="49D4993A">
      <w:numFmt w:val="bullet"/>
      <w:lvlText w:val=""/>
      <w:lvlJc w:val="left"/>
      <w:pPr>
        <w:ind w:left="360" w:hanging="360"/>
      </w:pPr>
      <w:rPr>
        <w:rFonts w:ascii="Wingdings" w:eastAsia="等线" w:hAnsi="Wingdings" w:cs="Calibri" w:hint="default"/>
        <w:i w:val="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B693138"/>
    <w:multiLevelType w:val="multilevel"/>
    <w:tmpl w:val="4B693138"/>
    <w:lvl w:ilvl="0">
      <w:start w:val="1"/>
      <w:numFmt w:val="bullet"/>
      <w:lvlText w:val="•"/>
      <w:lvlJc w:val="left"/>
      <w:pPr>
        <w:tabs>
          <w:tab w:val="left" w:pos="720"/>
        </w:tabs>
        <w:ind w:left="720" w:hanging="360"/>
      </w:pPr>
      <w:rPr>
        <w:rFonts w:ascii="Arial" w:hAnsi="Arial" w:hint="default"/>
      </w:rPr>
    </w:lvl>
    <w:lvl w:ilvl="1">
      <w:start w:val="14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4E46097B"/>
    <w:multiLevelType w:val="hybridMultilevel"/>
    <w:tmpl w:val="EFD4589E"/>
    <w:lvl w:ilvl="0" w:tplc="76CCECEE">
      <w:start w:val="1"/>
      <w:numFmt w:val="bullet"/>
      <w:lvlText w:val="•"/>
      <w:lvlJc w:val="left"/>
      <w:pPr>
        <w:ind w:left="840" w:hanging="420"/>
      </w:pPr>
      <w:rPr>
        <w:rFonts w:ascii="Times New Roman" w:hAnsi="Times New Roman"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BA2E2A"/>
    <w:multiLevelType w:val="hybridMultilevel"/>
    <w:tmpl w:val="96E8DAFC"/>
    <w:lvl w:ilvl="0" w:tplc="49D4993A">
      <w:numFmt w:val="bullet"/>
      <w:lvlText w:val=""/>
      <w:lvlJc w:val="left"/>
      <w:pPr>
        <w:ind w:left="360" w:hanging="360"/>
      </w:pPr>
      <w:rPr>
        <w:rFonts w:ascii="Wingdings" w:eastAsia="等线" w:hAnsi="Wingdings" w:cs="Calibri" w:hint="default"/>
        <w:i w:val="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A48AD79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65" w:hanging="360"/>
      </w:pPr>
    </w:lvl>
    <w:lvl w:ilvl="2" w:tplc="0409001B" w:tentative="1">
      <w:start w:val="1"/>
      <w:numFmt w:val="lowerRoman"/>
      <w:lvlText w:val="%3."/>
      <w:lvlJc w:val="right"/>
      <w:pPr>
        <w:ind w:left="885" w:hanging="180"/>
      </w:pPr>
    </w:lvl>
    <w:lvl w:ilvl="3" w:tplc="0409000F" w:tentative="1">
      <w:start w:val="1"/>
      <w:numFmt w:val="decimal"/>
      <w:lvlText w:val="%4."/>
      <w:lvlJc w:val="left"/>
      <w:pPr>
        <w:ind w:left="1605" w:hanging="360"/>
      </w:pPr>
    </w:lvl>
    <w:lvl w:ilvl="4" w:tplc="04090019" w:tentative="1">
      <w:start w:val="1"/>
      <w:numFmt w:val="lowerLetter"/>
      <w:lvlText w:val="%5."/>
      <w:lvlJc w:val="left"/>
      <w:pPr>
        <w:ind w:left="2325" w:hanging="360"/>
      </w:pPr>
    </w:lvl>
    <w:lvl w:ilvl="5" w:tplc="0409001B" w:tentative="1">
      <w:start w:val="1"/>
      <w:numFmt w:val="lowerRoman"/>
      <w:lvlText w:val="%6."/>
      <w:lvlJc w:val="right"/>
      <w:pPr>
        <w:ind w:left="3045" w:hanging="180"/>
      </w:pPr>
    </w:lvl>
    <w:lvl w:ilvl="6" w:tplc="0409000F" w:tentative="1">
      <w:start w:val="1"/>
      <w:numFmt w:val="decimal"/>
      <w:lvlText w:val="%7."/>
      <w:lvlJc w:val="left"/>
      <w:pPr>
        <w:ind w:left="3765" w:hanging="360"/>
      </w:pPr>
    </w:lvl>
    <w:lvl w:ilvl="7" w:tplc="04090019" w:tentative="1">
      <w:start w:val="1"/>
      <w:numFmt w:val="lowerLetter"/>
      <w:lvlText w:val="%8."/>
      <w:lvlJc w:val="left"/>
      <w:pPr>
        <w:ind w:left="4485" w:hanging="360"/>
      </w:pPr>
    </w:lvl>
    <w:lvl w:ilvl="8" w:tplc="0409001B" w:tentative="1">
      <w:start w:val="1"/>
      <w:numFmt w:val="lowerRoman"/>
      <w:lvlText w:val="%9."/>
      <w:lvlJc w:val="right"/>
      <w:pPr>
        <w:ind w:left="5205" w:hanging="180"/>
      </w:pPr>
    </w:lvl>
  </w:abstractNum>
  <w:abstractNum w:abstractNumId="26" w15:restartNumberingAfterBreak="0">
    <w:nsid w:val="516F5C74"/>
    <w:multiLevelType w:val="multilevel"/>
    <w:tmpl w:val="0A6ABE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3A18C4"/>
    <w:multiLevelType w:val="hybridMultilevel"/>
    <w:tmpl w:val="D1FE77C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D">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C8094E"/>
    <w:multiLevelType w:val="hybridMultilevel"/>
    <w:tmpl w:val="1A742D5C"/>
    <w:lvl w:ilvl="0" w:tplc="76CCECEE">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E233FC8"/>
    <w:multiLevelType w:val="hybridMultilevel"/>
    <w:tmpl w:val="DBCCD98C"/>
    <w:lvl w:ilvl="0" w:tplc="05FE395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5B05B3"/>
    <w:multiLevelType w:val="hybridMultilevel"/>
    <w:tmpl w:val="11AAE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D15BE"/>
    <w:multiLevelType w:val="hybridMultilevel"/>
    <w:tmpl w:val="9392C088"/>
    <w:lvl w:ilvl="0" w:tplc="49D4993A">
      <w:numFmt w:val="bullet"/>
      <w:lvlText w:val=""/>
      <w:lvlJc w:val="left"/>
      <w:pPr>
        <w:ind w:left="360" w:hanging="360"/>
      </w:pPr>
      <w:rPr>
        <w:rFonts w:ascii="Wingdings" w:eastAsia="等线" w:hAnsi="Wingdings" w:cs="Calibri" w:hint="default"/>
        <w:i w:val="0"/>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4D5F5C"/>
    <w:multiLevelType w:val="hybridMultilevel"/>
    <w:tmpl w:val="227A13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6C729B2"/>
    <w:multiLevelType w:val="hybridMultilevel"/>
    <w:tmpl w:val="B060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F13B00"/>
    <w:multiLevelType w:val="multilevel"/>
    <w:tmpl w:val="44FE173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191"/>
        </w:tabs>
        <w:ind w:left="6191" w:hanging="360"/>
      </w:pPr>
      <w:rPr>
        <w:rFonts w:ascii="Symbol" w:hAnsi="Symbol" w:hint="default"/>
        <w:b/>
        <w:i w:val="0"/>
        <w:color w:val="auto"/>
        <w:sz w:val="22"/>
      </w:rPr>
    </w:lvl>
    <w:lvl w:ilvl="1" w:tplc="04090003">
      <w:start w:val="1"/>
      <w:numFmt w:val="bullet"/>
      <w:lvlText w:val="o"/>
      <w:lvlJc w:val="left"/>
      <w:pPr>
        <w:tabs>
          <w:tab w:val="num" w:pos="183"/>
        </w:tabs>
        <w:ind w:left="183" w:hanging="360"/>
      </w:pPr>
      <w:rPr>
        <w:rFonts w:ascii="Courier New" w:hAnsi="Courier New" w:cs="Courier New" w:hint="default"/>
      </w:rPr>
    </w:lvl>
    <w:lvl w:ilvl="2" w:tplc="04090005" w:tentative="1">
      <w:start w:val="1"/>
      <w:numFmt w:val="bullet"/>
      <w:lvlText w:val=""/>
      <w:lvlJc w:val="left"/>
      <w:pPr>
        <w:tabs>
          <w:tab w:val="num" w:pos="903"/>
        </w:tabs>
        <w:ind w:left="903" w:hanging="360"/>
      </w:pPr>
      <w:rPr>
        <w:rFonts w:ascii="Wingdings" w:hAnsi="Wingdings" w:hint="default"/>
      </w:rPr>
    </w:lvl>
    <w:lvl w:ilvl="3" w:tplc="04090001" w:tentative="1">
      <w:start w:val="1"/>
      <w:numFmt w:val="bullet"/>
      <w:lvlText w:val=""/>
      <w:lvlJc w:val="left"/>
      <w:pPr>
        <w:tabs>
          <w:tab w:val="num" w:pos="1623"/>
        </w:tabs>
        <w:ind w:left="1623" w:hanging="360"/>
      </w:pPr>
      <w:rPr>
        <w:rFonts w:ascii="Symbol" w:hAnsi="Symbol" w:hint="default"/>
      </w:rPr>
    </w:lvl>
    <w:lvl w:ilvl="4" w:tplc="04090003" w:tentative="1">
      <w:start w:val="1"/>
      <w:numFmt w:val="bullet"/>
      <w:lvlText w:val="o"/>
      <w:lvlJc w:val="left"/>
      <w:pPr>
        <w:tabs>
          <w:tab w:val="num" w:pos="2343"/>
        </w:tabs>
        <w:ind w:left="2343" w:hanging="360"/>
      </w:pPr>
      <w:rPr>
        <w:rFonts w:ascii="Courier New" w:hAnsi="Courier New" w:cs="Courier New" w:hint="default"/>
      </w:rPr>
    </w:lvl>
    <w:lvl w:ilvl="5" w:tplc="04090005" w:tentative="1">
      <w:start w:val="1"/>
      <w:numFmt w:val="bullet"/>
      <w:lvlText w:val=""/>
      <w:lvlJc w:val="left"/>
      <w:pPr>
        <w:tabs>
          <w:tab w:val="num" w:pos="3063"/>
        </w:tabs>
        <w:ind w:left="3063" w:hanging="360"/>
      </w:pPr>
      <w:rPr>
        <w:rFonts w:ascii="Wingdings" w:hAnsi="Wingdings" w:hint="default"/>
      </w:rPr>
    </w:lvl>
    <w:lvl w:ilvl="6" w:tplc="04090001" w:tentative="1">
      <w:start w:val="1"/>
      <w:numFmt w:val="bullet"/>
      <w:lvlText w:val=""/>
      <w:lvlJc w:val="left"/>
      <w:pPr>
        <w:tabs>
          <w:tab w:val="num" w:pos="3783"/>
        </w:tabs>
        <w:ind w:left="3783" w:hanging="360"/>
      </w:pPr>
      <w:rPr>
        <w:rFonts w:ascii="Symbol" w:hAnsi="Symbol" w:hint="default"/>
      </w:rPr>
    </w:lvl>
    <w:lvl w:ilvl="7" w:tplc="04090003" w:tentative="1">
      <w:start w:val="1"/>
      <w:numFmt w:val="bullet"/>
      <w:lvlText w:val="o"/>
      <w:lvlJc w:val="left"/>
      <w:pPr>
        <w:tabs>
          <w:tab w:val="num" w:pos="4503"/>
        </w:tabs>
        <w:ind w:left="4503" w:hanging="360"/>
      </w:pPr>
      <w:rPr>
        <w:rFonts w:ascii="Courier New" w:hAnsi="Courier New" w:cs="Courier New" w:hint="default"/>
      </w:rPr>
    </w:lvl>
    <w:lvl w:ilvl="8" w:tplc="04090005" w:tentative="1">
      <w:start w:val="1"/>
      <w:numFmt w:val="bullet"/>
      <w:lvlText w:val=""/>
      <w:lvlJc w:val="left"/>
      <w:pPr>
        <w:tabs>
          <w:tab w:val="num" w:pos="5223"/>
        </w:tabs>
        <w:ind w:left="5223" w:hanging="360"/>
      </w:pPr>
      <w:rPr>
        <w:rFonts w:ascii="Wingdings" w:hAnsi="Wingdings" w:hint="default"/>
      </w:rPr>
    </w:lvl>
  </w:abstractNum>
  <w:abstractNum w:abstractNumId="40"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D5ED2"/>
    <w:multiLevelType w:val="hybridMultilevel"/>
    <w:tmpl w:val="33F6DA98"/>
    <w:lvl w:ilvl="0" w:tplc="FBE889C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481E9B"/>
    <w:multiLevelType w:val="multilevel"/>
    <w:tmpl w:val="21EA8254"/>
    <w:lvl w:ilvl="0">
      <w:start w:val="1"/>
      <w:numFmt w:val="decimal"/>
      <w:lvlText w:val="%1"/>
      <w:lvlJc w:val="left"/>
      <w:pPr>
        <w:ind w:left="425" w:hanging="425"/>
      </w:pPr>
    </w:lvl>
    <w:lvl w:ilvl="1">
      <w:start w:val="1"/>
      <w:numFmt w:val="decimal"/>
      <w:lvlText w:val="%1.%2"/>
      <w:lvlJc w:val="left"/>
      <w:pPr>
        <w:ind w:left="992" w:hanging="567"/>
      </w:pPr>
      <w:rPr>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A9E49E1"/>
    <w:multiLevelType w:val="hybridMultilevel"/>
    <w:tmpl w:val="950695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B66A25"/>
    <w:multiLevelType w:val="hybridMultilevel"/>
    <w:tmpl w:val="624C89B4"/>
    <w:lvl w:ilvl="0" w:tplc="05FE395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8202E3"/>
    <w:multiLevelType w:val="hybridMultilevel"/>
    <w:tmpl w:val="0BDAF708"/>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80C4A"/>
    <w:multiLevelType w:val="hybridMultilevel"/>
    <w:tmpl w:val="F014E3C4"/>
    <w:lvl w:ilvl="0" w:tplc="05FE3958">
      <w:start w:val="1"/>
      <w:numFmt w:val="bullet"/>
      <w:lvlText w:val="•"/>
      <w:lvlJc w:val="left"/>
      <w:pPr>
        <w:ind w:left="420" w:hanging="420"/>
      </w:pPr>
      <w:rPr>
        <w:rFonts w:ascii="Arial" w:hAnsi="Arial" w:cs="Times New Roman"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DF56E4C"/>
    <w:multiLevelType w:val="hybridMultilevel"/>
    <w:tmpl w:val="3F948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264AC5"/>
    <w:multiLevelType w:val="singleLevel"/>
    <w:tmpl w:val="7F264AC5"/>
    <w:lvl w:ilvl="0">
      <w:start w:val="1"/>
      <w:numFmt w:val="bullet"/>
      <w:lvlText w:val=""/>
      <w:lvlJc w:val="left"/>
      <w:pPr>
        <w:ind w:left="420" w:hanging="420"/>
      </w:pPr>
      <w:rPr>
        <w:rFonts w:ascii="Wingdings" w:hAnsi="Wingdings" w:hint="default"/>
      </w:rPr>
    </w:lvl>
  </w:abstractNum>
  <w:num w:numId="1">
    <w:abstractNumId w:val="45"/>
  </w:num>
  <w:num w:numId="2">
    <w:abstractNumId w:val="6"/>
  </w:num>
  <w:num w:numId="3">
    <w:abstractNumId w:val="5"/>
  </w:num>
  <w:num w:numId="4">
    <w:abstractNumId w:val="15"/>
  </w:num>
  <w:num w:numId="5">
    <w:abstractNumId w:val="26"/>
  </w:num>
  <w:num w:numId="6">
    <w:abstractNumId w:val="23"/>
  </w:num>
  <w:num w:numId="7">
    <w:abstractNumId w:val="21"/>
  </w:num>
  <w:num w:numId="8">
    <w:abstractNumId w:val="44"/>
  </w:num>
  <w:num w:numId="9">
    <w:abstractNumId w:val="40"/>
  </w:num>
  <w:num w:numId="10">
    <w:abstractNumId w:val="17"/>
  </w:num>
  <w:num w:numId="11">
    <w:abstractNumId w:val="35"/>
  </w:num>
  <w:num w:numId="12">
    <w:abstractNumId w:val="38"/>
  </w:num>
  <w:num w:numId="13">
    <w:abstractNumId w:val="9"/>
  </w:num>
  <w:num w:numId="14">
    <w:abstractNumId w:val="25"/>
  </w:num>
  <w:num w:numId="15">
    <w:abstractNumId w:val="33"/>
  </w:num>
  <w:num w:numId="16">
    <w:abstractNumId w:val="14"/>
  </w:num>
  <w:num w:numId="17">
    <w:abstractNumId w:val="3"/>
  </w:num>
  <w:num w:numId="18">
    <w:abstractNumId w:val="43"/>
  </w:num>
  <w:num w:numId="19">
    <w:abstractNumId w:val="27"/>
  </w:num>
  <w:num w:numId="20">
    <w:abstractNumId w:val="10"/>
  </w:num>
  <w:num w:numId="21">
    <w:abstractNumId w:val="46"/>
  </w:num>
  <w:num w:numId="22">
    <w:abstractNumId w:val="39"/>
  </w:num>
  <w:num w:numId="23">
    <w:abstractNumId w:val="31"/>
  </w:num>
  <w:num w:numId="24">
    <w:abstractNumId w:val="8"/>
  </w:num>
  <w:num w:numId="25">
    <w:abstractNumId w:val="37"/>
  </w:num>
  <w:num w:numId="26">
    <w:abstractNumId w:val="42"/>
  </w:num>
  <w:num w:numId="27">
    <w:abstractNumId w:val="51"/>
  </w:num>
  <w:num w:numId="28">
    <w:abstractNumId w:val="48"/>
  </w:num>
  <w:num w:numId="29">
    <w:abstractNumId w:val="4"/>
  </w:num>
  <w:num w:numId="30">
    <w:abstractNumId w:val="36"/>
  </w:num>
  <w:num w:numId="31">
    <w:abstractNumId w:val="30"/>
  </w:num>
  <w:num w:numId="32">
    <w:abstractNumId w:val="1"/>
  </w:num>
  <w:num w:numId="33">
    <w:abstractNumId w:val="41"/>
  </w:num>
  <w:num w:numId="34">
    <w:abstractNumId w:val="13"/>
  </w:num>
  <w:num w:numId="35">
    <w:abstractNumId w:val="16"/>
  </w:num>
  <w:num w:numId="36">
    <w:abstractNumId w:val="0"/>
  </w:num>
  <w:num w:numId="37">
    <w:abstractNumId w:val="29"/>
  </w:num>
  <w:num w:numId="38">
    <w:abstractNumId w:val="47"/>
  </w:num>
  <w:num w:numId="39">
    <w:abstractNumId w:val="49"/>
  </w:num>
  <w:num w:numId="40">
    <w:abstractNumId w:val="19"/>
  </w:num>
  <w:num w:numId="41">
    <w:abstractNumId w:val="28"/>
  </w:num>
  <w:num w:numId="42">
    <w:abstractNumId w:val="22"/>
  </w:num>
  <w:num w:numId="43">
    <w:abstractNumId w:val="2"/>
  </w:num>
  <w:num w:numId="44">
    <w:abstractNumId w:val="50"/>
  </w:num>
  <w:num w:numId="45">
    <w:abstractNumId w:val="34"/>
  </w:num>
  <w:num w:numId="46">
    <w:abstractNumId w:val="7"/>
  </w:num>
  <w:num w:numId="47">
    <w:abstractNumId w:val="32"/>
  </w:num>
  <w:num w:numId="48">
    <w:abstractNumId w:val="12"/>
  </w:num>
  <w:num w:numId="49">
    <w:abstractNumId w:val="24"/>
  </w:num>
  <w:num w:numId="50">
    <w:abstractNumId w:val="11"/>
  </w:num>
  <w:num w:numId="51">
    <w:abstractNumId w:val="20"/>
  </w:num>
  <w:num w:numId="52">
    <w:abstractNumId w:val="24"/>
  </w:num>
  <w:num w:numId="53">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A4E"/>
    <w:rsid w:val="0000000C"/>
    <w:rsid w:val="00000411"/>
    <w:rsid w:val="000032F2"/>
    <w:rsid w:val="00004B9E"/>
    <w:rsid w:val="00005DBE"/>
    <w:rsid w:val="00006F83"/>
    <w:rsid w:val="00007B59"/>
    <w:rsid w:val="00010D73"/>
    <w:rsid w:val="000117D6"/>
    <w:rsid w:val="00011CC8"/>
    <w:rsid w:val="00011F66"/>
    <w:rsid w:val="00012A65"/>
    <w:rsid w:val="00013031"/>
    <w:rsid w:val="00014213"/>
    <w:rsid w:val="00015C50"/>
    <w:rsid w:val="00016432"/>
    <w:rsid w:val="0001667C"/>
    <w:rsid w:val="00016798"/>
    <w:rsid w:val="0002008B"/>
    <w:rsid w:val="00022302"/>
    <w:rsid w:val="00023D05"/>
    <w:rsid w:val="000253E5"/>
    <w:rsid w:val="0002584C"/>
    <w:rsid w:val="0002684F"/>
    <w:rsid w:val="00027F4E"/>
    <w:rsid w:val="000301D5"/>
    <w:rsid w:val="00030E47"/>
    <w:rsid w:val="00031956"/>
    <w:rsid w:val="00031B25"/>
    <w:rsid w:val="00031D6C"/>
    <w:rsid w:val="000324EA"/>
    <w:rsid w:val="000328D8"/>
    <w:rsid w:val="00032A67"/>
    <w:rsid w:val="0003329F"/>
    <w:rsid w:val="000332BF"/>
    <w:rsid w:val="00033666"/>
    <w:rsid w:val="00035805"/>
    <w:rsid w:val="000361A9"/>
    <w:rsid w:val="00036A99"/>
    <w:rsid w:val="00037320"/>
    <w:rsid w:val="0004192C"/>
    <w:rsid w:val="00041F81"/>
    <w:rsid w:val="000425B7"/>
    <w:rsid w:val="00042833"/>
    <w:rsid w:val="00046C17"/>
    <w:rsid w:val="00047701"/>
    <w:rsid w:val="0005182C"/>
    <w:rsid w:val="00051E35"/>
    <w:rsid w:val="00052187"/>
    <w:rsid w:val="00053FC3"/>
    <w:rsid w:val="00054CDE"/>
    <w:rsid w:val="0005701B"/>
    <w:rsid w:val="0005758C"/>
    <w:rsid w:val="00060B31"/>
    <w:rsid w:val="00060C48"/>
    <w:rsid w:val="00060F95"/>
    <w:rsid w:val="0006141F"/>
    <w:rsid w:val="000619D7"/>
    <w:rsid w:val="0006234F"/>
    <w:rsid w:val="0006321B"/>
    <w:rsid w:val="000636D3"/>
    <w:rsid w:val="0006431C"/>
    <w:rsid w:val="00066B10"/>
    <w:rsid w:val="00067A3F"/>
    <w:rsid w:val="000715A6"/>
    <w:rsid w:val="0007182E"/>
    <w:rsid w:val="00071C81"/>
    <w:rsid w:val="00071F7A"/>
    <w:rsid w:val="000725BD"/>
    <w:rsid w:val="00073556"/>
    <w:rsid w:val="00073D73"/>
    <w:rsid w:val="00077BB1"/>
    <w:rsid w:val="00080136"/>
    <w:rsid w:val="0008070C"/>
    <w:rsid w:val="00081BF3"/>
    <w:rsid w:val="0008222A"/>
    <w:rsid w:val="00082468"/>
    <w:rsid w:val="0008325E"/>
    <w:rsid w:val="00085810"/>
    <w:rsid w:val="0008701B"/>
    <w:rsid w:val="0009042A"/>
    <w:rsid w:val="00090D3A"/>
    <w:rsid w:val="0009208A"/>
    <w:rsid w:val="00093086"/>
    <w:rsid w:val="00093841"/>
    <w:rsid w:val="00094AA4"/>
    <w:rsid w:val="0009500F"/>
    <w:rsid w:val="00096E95"/>
    <w:rsid w:val="000A0797"/>
    <w:rsid w:val="000A1B78"/>
    <w:rsid w:val="000A1DBB"/>
    <w:rsid w:val="000A3A32"/>
    <w:rsid w:val="000A4BCE"/>
    <w:rsid w:val="000A4BE9"/>
    <w:rsid w:val="000A682E"/>
    <w:rsid w:val="000A6FE3"/>
    <w:rsid w:val="000B06A3"/>
    <w:rsid w:val="000B1135"/>
    <w:rsid w:val="000B140E"/>
    <w:rsid w:val="000B226F"/>
    <w:rsid w:val="000B2925"/>
    <w:rsid w:val="000B3647"/>
    <w:rsid w:val="000B4906"/>
    <w:rsid w:val="000B4B6C"/>
    <w:rsid w:val="000B693F"/>
    <w:rsid w:val="000C16E6"/>
    <w:rsid w:val="000C1E41"/>
    <w:rsid w:val="000C3188"/>
    <w:rsid w:val="000C3C38"/>
    <w:rsid w:val="000C4663"/>
    <w:rsid w:val="000C46A2"/>
    <w:rsid w:val="000C4979"/>
    <w:rsid w:val="000C5739"/>
    <w:rsid w:val="000C6E24"/>
    <w:rsid w:val="000C7CE8"/>
    <w:rsid w:val="000D0DCB"/>
    <w:rsid w:val="000D1431"/>
    <w:rsid w:val="000D39E3"/>
    <w:rsid w:val="000D42A9"/>
    <w:rsid w:val="000D5429"/>
    <w:rsid w:val="000D662D"/>
    <w:rsid w:val="000D73F6"/>
    <w:rsid w:val="000E1061"/>
    <w:rsid w:val="000E1B8A"/>
    <w:rsid w:val="000E3A75"/>
    <w:rsid w:val="000E5AA1"/>
    <w:rsid w:val="000E6058"/>
    <w:rsid w:val="000E6A64"/>
    <w:rsid w:val="000E78C2"/>
    <w:rsid w:val="000F0091"/>
    <w:rsid w:val="000F0E7A"/>
    <w:rsid w:val="000F2A2C"/>
    <w:rsid w:val="000F3AC4"/>
    <w:rsid w:val="000F5022"/>
    <w:rsid w:val="000F5443"/>
    <w:rsid w:val="000F602A"/>
    <w:rsid w:val="000F682D"/>
    <w:rsid w:val="000F734A"/>
    <w:rsid w:val="000F7419"/>
    <w:rsid w:val="000F7D79"/>
    <w:rsid w:val="000F7DE1"/>
    <w:rsid w:val="00100906"/>
    <w:rsid w:val="0010238B"/>
    <w:rsid w:val="001029D5"/>
    <w:rsid w:val="001039C3"/>
    <w:rsid w:val="001042A0"/>
    <w:rsid w:val="00105B1A"/>
    <w:rsid w:val="00106315"/>
    <w:rsid w:val="00106FF5"/>
    <w:rsid w:val="00107404"/>
    <w:rsid w:val="00110390"/>
    <w:rsid w:val="00113546"/>
    <w:rsid w:val="001138CD"/>
    <w:rsid w:val="001158E8"/>
    <w:rsid w:val="00115A4B"/>
    <w:rsid w:val="00116AB8"/>
    <w:rsid w:val="00123111"/>
    <w:rsid w:val="001246CB"/>
    <w:rsid w:val="00124BDA"/>
    <w:rsid w:val="00126528"/>
    <w:rsid w:val="00126A70"/>
    <w:rsid w:val="00131CBF"/>
    <w:rsid w:val="00132BEB"/>
    <w:rsid w:val="00134B22"/>
    <w:rsid w:val="00134E44"/>
    <w:rsid w:val="00135686"/>
    <w:rsid w:val="00136037"/>
    <w:rsid w:val="0013604A"/>
    <w:rsid w:val="0013607A"/>
    <w:rsid w:val="00136896"/>
    <w:rsid w:val="00137208"/>
    <w:rsid w:val="001372D4"/>
    <w:rsid w:val="00137728"/>
    <w:rsid w:val="00140541"/>
    <w:rsid w:val="00140586"/>
    <w:rsid w:val="001434AE"/>
    <w:rsid w:val="001434EF"/>
    <w:rsid w:val="00143F33"/>
    <w:rsid w:val="001440BA"/>
    <w:rsid w:val="0014435F"/>
    <w:rsid w:val="00151F1A"/>
    <w:rsid w:val="001544A0"/>
    <w:rsid w:val="001549ED"/>
    <w:rsid w:val="001565DA"/>
    <w:rsid w:val="001576ED"/>
    <w:rsid w:val="0016084C"/>
    <w:rsid w:val="001626AE"/>
    <w:rsid w:val="00162AEF"/>
    <w:rsid w:val="001635DD"/>
    <w:rsid w:val="0016431E"/>
    <w:rsid w:val="00164930"/>
    <w:rsid w:val="00164C7F"/>
    <w:rsid w:val="00165B61"/>
    <w:rsid w:val="001674E5"/>
    <w:rsid w:val="00167A2B"/>
    <w:rsid w:val="0017246E"/>
    <w:rsid w:val="00173CCB"/>
    <w:rsid w:val="00174391"/>
    <w:rsid w:val="001758EA"/>
    <w:rsid w:val="0017677D"/>
    <w:rsid w:val="0018016E"/>
    <w:rsid w:val="001805ED"/>
    <w:rsid w:val="00180BAA"/>
    <w:rsid w:val="001816C3"/>
    <w:rsid w:val="00181924"/>
    <w:rsid w:val="00182354"/>
    <w:rsid w:val="00184377"/>
    <w:rsid w:val="00186B64"/>
    <w:rsid w:val="00187430"/>
    <w:rsid w:val="00190F07"/>
    <w:rsid w:val="00191205"/>
    <w:rsid w:val="00191F99"/>
    <w:rsid w:val="001924B0"/>
    <w:rsid w:val="00192B33"/>
    <w:rsid w:val="00193DB3"/>
    <w:rsid w:val="001942E5"/>
    <w:rsid w:val="00194A4B"/>
    <w:rsid w:val="00195205"/>
    <w:rsid w:val="00195324"/>
    <w:rsid w:val="001961FC"/>
    <w:rsid w:val="00196937"/>
    <w:rsid w:val="001A375A"/>
    <w:rsid w:val="001A540E"/>
    <w:rsid w:val="001A7726"/>
    <w:rsid w:val="001B0A7C"/>
    <w:rsid w:val="001B42F6"/>
    <w:rsid w:val="001B5EF8"/>
    <w:rsid w:val="001B6811"/>
    <w:rsid w:val="001B6EBC"/>
    <w:rsid w:val="001B7CE1"/>
    <w:rsid w:val="001C0ECB"/>
    <w:rsid w:val="001C190B"/>
    <w:rsid w:val="001C1D2A"/>
    <w:rsid w:val="001C27CF"/>
    <w:rsid w:val="001C385F"/>
    <w:rsid w:val="001C43CE"/>
    <w:rsid w:val="001C4C94"/>
    <w:rsid w:val="001C6A0C"/>
    <w:rsid w:val="001C7FE1"/>
    <w:rsid w:val="001D05A6"/>
    <w:rsid w:val="001D1726"/>
    <w:rsid w:val="001D1CF0"/>
    <w:rsid w:val="001D3031"/>
    <w:rsid w:val="001D3B00"/>
    <w:rsid w:val="001D4434"/>
    <w:rsid w:val="001D4FB7"/>
    <w:rsid w:val="001D7EB2"/>
    <w:rsid w:val="001E2C91"/>
    <w:rsid w:val="001E2F42"/>
    <w:rsid w:val="001E7391"/>
    <w:rsid w:val="001F12F8"/>
    <w:rsid w:val="001F27E8"/>
    <w:rsid w:val="001F3DAA"/>
    <w:rsid w:val="001F3FCA"/>
    <w:rsid w:val="001F4F42"/>
    <w:rsid w:val="00200856"/>
    <w:rsid w:val="00201771"/>
    <w:rsid w:val="00201F82"/>
    <w:rsid w:val="0020329D"/>
    <w:rsid w:val="0020428C"/>
    <w:rsid w:val="002047F0"/>
    <w:rsid w:val="00204897"/>
    <w:rsid w:val="00205573"/>
    <w:rsid w:val="00205D72"/>
    <w:rsid w:val="00207FEF"/>
    <w:rsid w:val="0021088A"/>
    <w:rsid w:val="00211073"/>
    <w:rsid w:val="00211D9A"/>
    <w:rsid w:val="002138A8"/>
    <w:rsid w:val="00214131"/>
    <w:rsid w:val="002150F7"/>
    <w:rsid w:val="002157F3"/>
    <w:rsid w:val="002167BB"/>
    <w:rsid w:val="002172B7"/>
    <w:rsid w:val="00217EB1"/>
    <w:rsid w:val="00220106"/>
    <w:rsid w:val="00221A92"/>
    <w:rsid w:val="00221D7B"/>
    <w:rsid w:val="0022251D"/>
    <w:rsid w:val="002225C9"/>
    <w:rsid w:val="002228A0"/>
    <w:rsid w:val="002237F6"/>
    <w:rsid w:val="002268E5"/>
    <w:rsid w:val="00226C71"/>
    <w:rsid w:val="0023083E"/>
    <w:rsid w:val="0023198B"/>
    <w:rsid w:val="0023236E"/>
    <w:rsid w:val="00232FA6"/>
    <w:rsid w:val="00233262"/>
    <w:rsid w:val="002339FD"/>
    <w:rsid w:val="00234429"/>
    <w:rsid w:val="002344E5"/>
    <w:rsid w:val="0023486C"/>
    <w:rsid w:val="002369B0"/>
    <w:rsid w:val="00237FAF"/>
    <w:rsid w:val="002402BB"/>
    <w:rsid w:val="002403EF"/>
    <w:rsid w:val="0024213C"/>
    <w:rsid w:val="00242651"/>
    <w:rsid w:val="00242B15"/>
    <w:rsid w:val="00242C47"/>
    <w:rsid w:val="00242C9B"/>
    <w:rsid w:val="00243AEB"/>
    <w:rsid w:val="00244F05"/>
    <w:rsid w:val="002465D4"/>
    <w:rsid w:val="00246826"/>
    <w:rsid w:val="00246EB1"/>
    <w:rsid w:val="0024780D"/>
    <w:rsid w:val="00250042"/>
    <w:rsid w:val="00250720"/>
    <w:rsid w:val="00252C36"/>
    <w:rsid w:val="00253D44"/>
    <w:rsid w:val="002540B9"/>
    <w:rsid w:val="00254441"/>
    <w:rsid w:val="002549DB"/>
    <w:rsid w:val="00254D5A"/>
    <w:rsid w:val="00255145"/>
    <w:rsid w:val="0025585B"/>
    <w:rsid w:val="0025634E"/>
    <w:rsid w:val="00256BF5"/>
    <w:rsid w:val="00256FE3"/>
    <w:rsid w:val="002571D1"/>
    <w:rsid w:val="00261082"/>
    <w:rsid w:val="00261568"/>
    <w:rsid w:val="00261A99"/>
    <w:rsid w:val="00261D6D"/>
    <w:rsid w:val="0026209F"/>
    <w:rsid w:val="00262145"/>
    <w:rsid w:val="00264576"/>
    <w:rsid w:val="00264757"/>
    <w:rsid w:val="00265654"/>
    <w:rsid w:val="0026570F"/>
    <w:rsid w:val="002659BA"/>
    <w:rsid w:val="00265AA7"/>
    <w:rsid w:val="00265F60"/>
    <w:rsid w:val="002663BA"/>
    <w:rsid w:val="002665C4"/>
    <w:rsid w:val="002727D0"/>
    <w:rsid w:val="002769CD"/>
    <w:rsid w:val="00276B8D"/>
    <w:rsid w:val="002776AA"/>
    <w:rsid w:val="002802F9"/>
    <w:rsid w:val="00280D73"/>
    <w:rsid w:val="002828C5"/>
    <w:rsid w:val="00283596"/>
    <w:rsid w:val="0028393C"/>
    <w:rsid w:val="00283E50"/>
    <w:rsid w:val="0028655C"/>
    <w:rsid w:val="00286B67"/>
    <w:rsid w:val="0028763E"/>
    <w:rsid w:val="0029110C"/>
    <w:rsid w:val="002924C7"/>
    <w:rsid w:val="002948BC"/>
    <w:rsid w:val="00296FF4"/>
    <w:rsid w:val="002977F7"/>
    <w:rsid w:val="002A01F7"/>
    <w:rsid w:val="002A0680"/>
    <w:rsid w:val="002A137C"/>
    <w:rsid w:val="002A180E"/>
    <w:rsid w:val="002A206F"/>
    <w:rsid w:val="002A2D36"/>
    <w:rsid w:val="002A3F1D"/>
    <w:rsid w:val="002A5306"/>
    <w:rsid w:val="002A6766"/>
    <w:rsid w:val="002A7DC3"/>
    <w:rsid w:val="002B1084"/>
    <w:rsid w:val="002B2F30"/>
    <w:rsid w:val="002B3F91"/>
    <w:rsid w:val="002B4256"/>
    <w:rsid w:val="002B5478"/>
    <w:rsid w:val="002C02D7"/>
    <w:rsid w:val="002C032A"/>
    <w:rsid w:val="002C0E85"/>
    <w:rsid w:val="002C2000"/>
    <w:rsid w:val="002C241F"/>
    <w:rsid w:val="002C2E92"/>
    <w:rsid w:val="002C6630"/>
    <w:rsid w:val="002C7C16"/>
    <w:rsid w:val="002C7EE2"/>
    <w:rsid w:val="002D04A0"/>
    <w:rsid w:val="002D0F66"/>
    <w:rsid w:val="002D200D"/>
    <w:rsid w:val="002D2FE4"/>
    <w:rsid w:val="002D3EB1"/>
    <w:rsid w:val="002D4B6D"/>
    <w:rsid w:val="002D5D4B"/>
    <w:rsid w:val="002D7983"/>
    <w:rsid w:val="002D7AE8"/>
    <w:rsid w:val="002D7B5A"/>
    <w:rsid w:val="002D7D93"/>
    <w:rsid w:val="002E0240"/>
    <w:rsid w:val="002E1A9F"/>
    <w:rsid w:val="002E2B77"/>
    <w:rsid w:val="002E2D88"/>
    <w:rsid w:val="002E3C37"/>
    <w:rsid w:val="002E49F6"/>
    <w:rsid w:val="002E4A58"/>
    <w:rsid w:val="002E616E"/>
    <w:rsid w:val="002E70FA"/>
    <w:rsid w:val="002F07F7"/>
    <w:rsid w:val="002F1144"/>
    <w:rsid w:val="002F1539"/>
    <w:rsid w:val="002F18EC"/>
    <w:rsid w:val="002F1DD3"/>
    <w:rsid w:val="002F205B"/>
    <w:rsid w:val="002F2396"/>
    <w:rsid w:val="002F279F"/>
    <w:rsid w:val="002F34B1"/>
    <w:rsid w:val="002F35F8"/>
    <w:rsid w:val="002F3D7A"/>
    <w:rsid w:val="002F4716"/>
    <w:rsid w:val="002F6C46"/>
    <w:rsid w:val="00300B8B"/>
    <w:rsid w:val="00300C2C"/>
    <w:rsid w:val="00301021"/>
    <w:rsid w:val="00301222"/>
    <w:rsid w:val="003019D6"/>
    <w:rsid w:val="00301F20"/>
    <w:rsid w:val="00303956"/>
    <w:rsid w:val="00304AE7"/>
    <w:rsid w:val="00304E37"/>
    <w:rsid w:val="003053DA"/>
    <w:rsid w:val="003053FD"/>
    <w:rsid w:val="003057A4"/>
    <w:rsid w:val="00305AB2"/>
    <w:rsid w:val="00307208"/>
    <w:rsid w:val="0030720A"/>
    <w:rsid w:val="003106DB"/>
    <w:rsid w:val="0031112B"/>
    <w:rsid w:val="00311D7B"/>
    <w:rsid w:val="003138D1"/>
    <w:rsid w:val="00314531"/>
    <w:rsid w:val="003164B9"/>
    <w:rsid w:val="00316815"/>
    <w:rsid w:val="00317066"/>
    <w:rsid w:val="00317E4A"/>
    <w:rsid w:val="0032014F"/>
    <w:rsid w:val="00320C4C"/>
    <w:rsid w:val="00322300"/>
    <w:rsid w:val="003225C5"/>
    <w:rsid w:val="00322B1F"/>
    <w:rsid w:val="00322CDE"/>
    <w:rsid w:val="003258E2"/>
    <w:rsid w:val="00325C18"/>
    <w:rsid w:val="003263DC"/>
    <w:rsid w:val="00326670"/>
    <w:rsid w:val="003278B5"/>
    <w:rsid w:val="0033198F"/>
    <w:rsid w:val="00332A45"/>
    <w:rsid w:val="00333288"/>
    <w:rsid w:val="003335E6"/>
    <w:rsid w:val="00334839"/>
    <w:rsid w:val="00334FC7"/>
    <w:rsid w:val="00336BB4"/>
    <w:rsid w:val="00336F3A"/>
    <w:rsid w:val="003372A5"/>
    <w:rsid w:val="00340030"/>
    <w:rsid w:val="00345EFA"/>
    <w:rsid w:val="003470F9"/>
    <w:rsid w:val="003500BA"/>
    <w:rsid w:val="00350674"/>
    <w:rsid w:val="00350950"/>
    <w:rsid w:val="003531F3"/>
    <w:rsid w:val="00353C24"/>
    <w:rsid w:val="0035402E"/>
    <w:rsid w:val="00356240"/>
    <w:rsid w:val="003571AD"/>
    <w:rsid w:val="00360AF2"/>
    <w:rsid w:val="00360D1E"/>
    <w:rsid w:val="00360D5D"/>
    <w:rsid w:val="00361A2E"/>
    <w:rsid w:val="00361C71"/>
    <w:rsid w:val="003621C7"/>
    <w:rsid w:val="00363215"/>
    <w:rsid w:val="003639F9"/>
    <w:rsid w:val="00364162"/>
    <w:rsid w:val="00364512"/>
    <w:rsid w:val="00364AA4"/>
    <w:rsid w:val="003657FF"/>
    <w:rsid w:val="003658BC"/>
    <w:rsid w:val="00365EF5"/>
    <w:rsid w:val="003661E3"/>
    <w:rsid w:val="00367591"/>
    <w:rsid w:val="00370B74"/>
    <w:rsid w:val="00374562"/>
    <w:rsid w:val="00374A36"/>
    <w:rsid w:val="003755C1"/>
    <w:rsid w:val="00375693"/>
    <w:rsid w:val="003757FD"/>
    <w:rsid w:val="00376915"/>
    <w:rsid w:val="00377153"/>
    <w:rsid w:val="00384565"/>
    <w:rsid w:val="003846B1"/>
    <w:rsid w:val="00385426"/>
    <w:rsid w:val="0038573B"/>
    <w:rsid w:val="00390045"/>
    <w:rsid w:val="003928CD"/>
    <w:rsid w:val="00393638"/>
    <w:rsid w:val="00393C3F"/>
    <w:rsid w:val="003949CC"/>
    <w:rsid w:val="003A1B8A"/>
    <w:rsid w:val="003A2226"/>
    <w:rsid w:val="003A2C03"/>
    <w:rsid w:val="003A2CAB"/>
    <w:rsid w:val="003A554F"/>
    <w:rsid w:val="003A68A9"/>
    <w:rsid w:val="003A6A63"/>
    <w:rsid w:val="003A73C2"/>
    <w:rsid w:val="003A778C"/>
    <w:rsid w:val="003B172F"/>
    <w:rsid w:val="003B1EA9"/>
    <w:rsid w:val="003B2F93"/>
    <w:rsid w:val="003B43AE"/>
    <w:rsid w:val="003B4B43"/>
    <w:rsid w:val="003B50B7"/>
    <w:rsid w:val="003B7546"/>
    <w:rsid w:val="003B767B"/>
    <w:rsid w:val="003C1D50"/>
    <w:rsid w:val="003C1DE7"/>
    <w:rsid w:val="003C2A58"/>
    <w:rsid w:val="003C2AF2"/>
    <w:rsid w:val="003C3A60"/>
    <w:rsid w:val="003C3B81"/>
    <w:rsid w:val="003C5ABC"/>
    <w:rsid w:val="003C69DD"/>
    <w:rsid w:val="003C7E60"/>
    <w:rsid w:val="003D004F"/>
    <w:rsid w:val="003D0C87"/>
    <w:rsid w:val="003D13AE"/>
    <w:rsid w:val="003D1DA4"/>
    <w:rsid w:val="003D4AE3"/>
    <w:rsid w:val="003D4F53"/>
    <w:rsid w:val="003D5657"/>
    <w:rsid w:val="003D7521"/>
    <w:rsid w:val="003D76ED"/>
    <w:rsid w:val="003E0B7B"/>
    <w:rsid w:val="003E1571"/>
    <w:rsid w:val="003E1B3D"/>
    <w:rsid w:val="003E2051"/>
    <w:rsid w:val="003E2331"/>
    <w:rsid w:val="003E2E12"/>
    <w:rsid w:val="003E2EEE"/>
    <w:rsid w:val="003E3B4D"/>
    <w:rsid w:val="003E5136"/>
    <w:rsid w:val="003E54A3"/>
    <w:rsid w:val="003E65F8"/>
    <w:rsid w:val="003E6993"/>
    <w:rsid w:val="003E7258"/>
    <w:rsid w:val="003E7337"/>
    <w:rsid w:val="003E7AB2"/>
    <w:rsid w:val="003F038B"/>
    <w:rsid w:val="003F039A"/>
    <w:rsid w:val="003F07C7"/>
    <w:rsid w:val="003F1336"/>
    <w:rsid w:val="003F1A24"/>
    <w:rsid w:val="003F22C1"/>
    <w:rsid w:val="003F2804"/>
    <w:rsid w:val="003F2B3D"/>
    <w:rsid w:val="003F3351"/>
    <w:rsid w:val="003F3FA3"/>
    <w:rsid w:val="003F5878"/>
    <w:rsid w:val="003F5E12"/>
    <w:rsid w:val="003F630F"/>
    <w:rsid w:val="003F697D"/>
    <w:rsid w:val="003F70EB"/>
    <w:rsid w:val="003F7F7B"/>
    <w:rsid w:val="0040008C"/>
    <w:rsid w:val="004035D7"/>
    <w:rsid w:val="00403A8A"/>
    <w:rsid w:val="00405395"/>
    <w:rsid w:val="00407569"/>
    <w:rsid w:val="00407FD0"/>
    <w:rsid w:val="00410E64"/>
    <w:rsid w:val="004113A2"/>
    <w:rsid w:val="004113F6"/>
    <w:rsid w:val="0041154A"/>
    <w:rsid w:val="004117CE"/>
    <w:rsid w:val="0041289E"/>
    <w:rsid w:val="00413661"/>
    <w:rsid w:val="00414860"/>
    <w:rsid w:val="00415569"/>
    <w:rsid w:val="0041646B"/>
    <w:rsid w:val="004207E9"/>
    <w:rsid w:val="00420C5E"/>
    <w:rsid w:val="00422580"/>
    <w:rsid w:val="004225AB"/>
    <w:rsid w:val="004242B8"/>
    <w:rsid w:val="00424537"/>
    <w:rsid w:val="0042557B"/>
    <w:rsid w:val="00425B6B"/>
    <w:rsid w:val="004260D2"/>
    <w:rsid w:val="00426FF7"/>
    <w:rsid w:val="00427024"/>
    <w:rsid w:val="00427B5B"/>
    <w:rsid w:val="00427CC6"/>
    <w:rsid w:val="00427D6C"/>
    <w:rsid w:val="004301E2"/>
    <w:rsid w:val="00430796"/>
    <w:rsid w:val="0043101A"/>
    <w:rsid w:val="00431550"/>
    <w:rsid w:val="00432355"/>
    <w:rsid w:val="00433E65"/>
    <w:rsid w:val="00434294"/>
    <w:rsid w:val="0043478F"/>
    <w:rsid w:val="00434EB4"/>
    <w:rsid w:val="00434F20"/>
    <w:rsid w:val="00435D16"/>
    <w:rsid w:val="00436808"/>
    <w:rsid w:val="00436D53"/>
    <w:rsid w:val="00440116"/>
    <w:rsid w:val="00440C90"/>
    <w:rsid w:val="0044192E"/>
    <w:rsid w:val="00442FA6"/>
    <w:rsid w:val="0044388F"/>
    <w:rsid w:val="00444173"/>
    <w:rsid w:val="00445829"/>
    <w:rsid w:val="00445C60"/>
    <w:rsid w:val="00446696"/>
    <w:rsid w:val="00446D6E"/>
    <w:rsid w:val="00450715"/>
    <w:rsid w:val="0045104F"/>
    <w:rsid w:val="004520E3"/>
    <w:rsid w:val="00452D84"/>
    <w:rsid w:val="004535A8"/>
    <w:rsid w:val="00454228"/>
    <w:rsid w:val="004544B3"/>
    <w:rsid w:val="00454D6D"/>
    <w:rsid w:val="00455175"/>
    <w:rsid w:val="00457523"/>
    <w:rsid w:val="00460EAA"/>
    <w:rsid w:val="00461E06"/>
    <w:rsid w:val="00464852"/>
    <w:rsid w:val="004648B0"/>
    <w:rsid w:val="00465DB0"/>
    <w:rsid w:val="00466990"/>
    <w:rsid w:val="004669D1"/>
    <w:rsid w:val="00466C98"/>
    <w:rsid w:val="00467145"/>
    <w:rsid w:val="00471003"/>
    <w:rsid w:val="004713E9"/>
    <w:rsid w:val="004753F5"/>
    <w:rsid w:val="00475BBB"/>
    <w:rsid w:val="00477C89"/>
    <w:rsid w:val="00477FE4"/>
    <w:rsid w:val="00482DE4"/>
    <w:rsid w:val="00484A8E"/>
    <w:rsid w:val="0048607F"/>
    <w:rsid w:val="004907E7"/>
    <w:rsid w:val="00491284"/>
    <w:rsid w:val="004917A2"/>
    <w:rsid w:val="00491F6C"/>
    <w:rsid w:val="00492564"/>
    <w:rsid w:val="00492915"/>
    <w:rsid w:val="00494495"/>
    <w:rsid w:val="0049562F"/>
    <w:rsid w:val="0049573C"/>
    <w:rsid w:val="004975D8"/>
    <w:rsid w:val="004A0AF9"/>
    <w:rsid w:val="004A0D73"/>
    <w:rsid w:val="004A123A"/>
    <w:rsid w:val="004A31B3"/>
    <w:rsid w:val="004A399C"/>
    <w:rsid w:val="004A4207"/>
    <w:rsid w:val="004A614C"/>
    <w:rsid w:val="004A6894"/>
    <w:rsid w:val="004A7389"/>
    <w:rsid w:val="004A7CED"/>
    <w:rsid w:val="004B0263"/>
    <w:rsid w:val="004B1063"/>
    <w:rsid w:val="004B225F"/>
    <w:rsid w:val="004B226E"/>
    <w:rsid w:val="004B482C"/>
    <w:rsid w:val="004B4F5C"/>
    <w:rsid w:val="004B543F"/>
    <w:rsid w:val="004B566B"/>
    <w:rsid w:val="004B607B"/>
    <w:rsid w:val="004B6573"/>
    <w:rsid w:val="004B785D"/>
    <w:rsid w:val="004B7A8D"/>
    <w:rsid w:val="004C02EB"/>
    <w:rsid w:val="004C0583"/>
    <w:rsid w:val="004C1041"/>
    <w:rsid w:val="004C17B7"/>
    <w:rsid w:val="004C2F47"/>
    <w:rsid w:val="004C2FAC"/>
    <w:rsid w:val="004C31CE"/>
    <w:rsid w:val="004C39AE"/>
    <w:rsid w:val="004C4C21"/>
    <w:rsid w:val="004C5469"/>
    <w:rsid w:val="004C6302"/>
    <w:rsid w:val="004C638C"/>
    <w:rsid w:val="004D1CC5"/>
    <w:rsid w:val="004D25E7"/>
    <w:rsid w:val="004D344E"/>
    <w:rsid w:val="004D421F"/>
    <w:rsid w:val="004D524E"/>
    <w:rsid w:val="004D69E3"/>
    <w:rsid w:val="004D7870"/>
    <w:rsid w:val="004E02A5"/>
    <w:rsid w:val="004E05E2"/>
    <w:rsid w:val="004E2FD7"/>
    <w:rsid w:val="004E3546"/>
    <w:rsid w:val="004E357C"/>
    <w:rsid w:val="004E56BC"/>
    <w:rsid w:val="004E6FDA"/>
    <w:rsid w:val="004E7B41"/>
    <w:rsid w:val="004F0A47"/>
    <w:rsid w:val="004F1A28"/>
    <w:rsid w:val="004F1D02"/>
    <w:rsid w:val="004F1E8E"/>
    <w:rsid w:val="004F2AA0"/>
    <w:rsid w:val="004F2B76"/>
    <w:rsid w:val="004F4836"/>
    <w:rsid w:val="004F50D7"/>
    <w:rsid w:val="004F5E59"/>
    <w:rsid w:val="004F68C4"/>
    <w:rsid w:val="004F6985"/>
    <w:rsid w:val="004F6A40"/>
    <w:rsid w:val="0050042B"/>
    <w:rsid w:val="00500B1C"/>
    <w:rsid w:val="005010E1"/>
    <w:rsid w:val="00501114"/>
    <w:rsid w:val="005038A7"/>
    <w:rsid w:val="00504A69"/>
    <w:rsid w:val="00504E91"/>
    <w:rsid w:val="0050503C"/>
    <w:rsid w:val="00505BB0"/>
    <w:rsid w:val="00505C81"/>
    <w:rsid w:val="00505CD7"/>
    <w:rsid w:val="00506687"/>
    <w:rsid w:val="00506B94"/>
    <w:rsid w:val="00507D08"/>
    <w:rsid w:val="0051017A"/>
    <w:rsid w:val="00511191"/>
    <w:rsid w:val="00511A8C"/>
    <w:rsid w:val="00511E46"/>
    <w:rsid w:val="00515A1B"/>
    <w:rsid w:val="00517EC1"/>
    <w:rsid w:val="0052101D"/>
    <w:rsid w:val="005230EB"/>
    <w:rsid w:val="00523ABC"/>
    <w:rsid w:val="005252AB"/>
    <w:rsid w:val="005262D9"/>
    <w:rsid w:val="00526376"/>
    <w:rsid w:val="00526691"/>
    <w:rsid w:val="00530DF1"/>
    <w:rsid w:val="00531EB8"/>
    <w:rsid w:val="00532A22"/>
    <w:rsid w:val="00533353"/>
    <w:rsid w:val="0053396D"/>
    <w:rsid w:val="00537CD3"/>
    <w:rsid w:val="0054109B"/>
    <w:rsid w:val="00542A27"/>
    <w:rsid w:val="00542F95"/>
    <w:rsid w:val="00543423"/>
    <w:rsid w:val="00544A21"/>
    <w:rsid w:val="0054594E"/>
    <w:rsid w:val="0054595C"/>
    <w:rsid w:val="00547921"/>
    <w:rsid w:val="00547DB2"/>
    <w:rsid w:val="00550693"/>
    <w:rsid w:val="005517D2"/>
    <w:rsid w:val="00551A41"/>
    <w:rsid w:val="005529AC"/>
    <w:rsid w:val="005556A7"/>
    <w:rsid w:val="0055610B"/>
    <w:rsid w:val="00557E2E"/>
    <w:rsid w:val="00557EFE"/>
    <w:rsid w:val="00560A30"/>
    <w:rsid w:val="005613F5"/>
    <w:rsid w:val="005622CE"/>
    <w:rsid w:val="0056241C"/>
    <w:rsid w:val="00563337"/>
    <w:rsid w:val="0056342C"/>
    <w:rsid w:val="00564C19"/>
    <w:rsid w:val="00565507"/>
    <w:rsid w:val="00565BA2"/>
    <w:rsid w:val="005661B7"/>
    <w:rsid w:val="00566F57"/>
    <w:rsid w:val="00570461"/>
    <w:rsid w:val="005716E0"/>
    <w:rsid w:val="005730F8"/>
    <w:rsid w:val="005737A7"/>
    <w:rsid w:val="00574EA7"/>
    <w:rsid w:val="00576689"/>
    <w:rsid w:val="00577407"/>
    <w:rsid w:val="0058204D"/>
    <w:rsid w:val="00583039"/>
    <w:rsid w:val="00583410"/>
    <w:rsid w:val="00585174"/>
    <w:rsid w:val="00585390"/>
    <w:rsid w:val="00587893"/>
    <w:rsid w:val="0059193D"/>
    <w:rsid w:val="00592318"/>
    <w:rsid w:val="00594073"/>
    <w:rsid w:val="005A1093"/>
    <w:rsid w:val="005A10FA"/>
    <w:rsid w:val="005A1B2C"/>
    <w:rsid w:val="005A23CB"/>
    <w:rsid w:val="005A2FB5"/>
    <w:rsid w:val="005A478D"/>
    <w:rsid w:val="005A5341"/>
    <w:rsid w:val="005A5B67"/>
    <w:rsid w:val="005A68C0"/>
    <w:rsid w:val="005B0EE6"/>
    <w:rsid w:val="005B23C9"/>
    <w:rsid w:val="005B3591"/>
    <w:rsid w:val="005B373B"/>
    <w:rsid w:val="005B5922"/>
    <w:rsid w:val="005C00F9"/>
    <w:rsid w:val="005C0700"/>
    <w:rsid w:val="005C3A10"/>
    <w:rsid w:val="005C40A3"/>
    <w:rsid w:val="005C44B7"/>
    <w:rsid w:val="005C4834"/>
    <w:rsid w:val="005C50FF"/>
    <w:rsid w:val="005C59D8"/>
    <w:rsid w:val="005C5B1C"/>
    <w:rsid w:val="005C623F"/>
    <w:rsid w:val="005C66C2"/>
    <w:rsid w:val="005D064B"/>
    <w:rsid w:val="005D0FDD"/>
    <w:rsid w:val="005D4938"/>
    <w:rsid w:val="005D4D1E"/>
    <w:rsid w:val="005D52DD"/>
    <w:rsid w:val="005D5845"/>
    <w:rsid w:val="005D6889"/>
    <w:rsid w:val="005D7162"/>
    <w:rsid w:val="005D7C63"/>
    <w:rsid w:val="005E00B6"/>
    <w:rsid w:val="005E23F6"/>
    <w:rsid w:val="005E2649"/>
    <w:rsid w:val="005E2A58"/>
    <w:rsid w:val="005E4A60"/>
    <w:rsid w:val="005E4BA7"/>
    <w:rsid w:val="005E5DAF"/>
    <w:rsid w:val="005E74CE"/>
    <w:rsid w:val="005F0821"/>
    <w:rsid w:val="005F158D"/>
    <w:rsid w:val="005F1A10"/>
    <w:rsid w:val="005F1EFB"/>
    <w:rsid w:val="005F2C09"/>
    <w:rsid w:val="005F32D4"/>
    <w:rsid w:val="005F3E5E"/>
    <w:rsid w:val="005F458D"/>
    <w:rsid w:val="005F5EDB"/>
    <w:rsid w:val="005F621A"/>
    <w:rsid w:val="005F7AC5"/>
    <w:rsid w:val="00601F8B"/>
    <w:rsid w:val="00602699"/>
    <w:rsid w:val="006051ED"/>
    <w:rsid w:val="00605B4F"/>
    <w:rsid w:val="00605F1F"/>
    <w:rsid w:val="00606009"/>
    <w:rsid w:val="00606158"/>
    <w:rsid w:val="006078BA"/>
    <w:rsid w:val="006108DF"/>
    <w:rsid w:val="00611BF1"/>
    <w:rsid w:val="0061316D"/>
    <w:rsid w:val="00614428"/>
    <w:rsid w:val="006161FB"/>
    <w:rsid w:val="006165B9"/>
    <w:rsid w:val="00616F4D"/>
    <w:rsid w:val="00617B4D"/>
    <w:rsid w:val="00620DEA"/>
    <w:rsid w:val="00621F74"/>
    <w:rsid w:val="006224B7"/>
    <w:rsid w:val="0062485D"/>
    <w:rsid w:val="006256FC"/>
    <w:rsid w:val="00625895"/>
    <w:rsid w:val="006301A0"/>
    <w:rsid w:val="00630E29"/>
    <w:rsid w:val="006316A6"/>
    <w:rsid w:val="00631748"/>
    <w:rsid w:val="00631876"/>
    <w:rsid w:val="006324C7"/>
    <w:rsid w:val="00634727"/>
    <w:rsid w:val="00634A32"/>
    <w:rsid w:val="00635A6D"/>
    <w:rsid w:val="00635AE2"/>
    <w:rsid w:val="00635DED"/>
    <w:rsid w:val="00636806"/>
    <w:rsid w:val="00636EDD"/>
    <w:rsid w:val="006372C6"/>
    <w:rsid w:val="00637784"/>
    <w:rsid w:val="00641F88"/>
    <w:rsid w:val="006424E5"/>
    <w:rsid w:val="00643ED8"/>
    <w:rsid w:val="0064453D"/>
    <w:rsid w:val="006456CC"/>
    <w:rsid w:val="0064573A"/>
    <w:rsid w:val="00647243"/>
    <w:rsid w:val="0064732A"/>
    <w:rsid w:val="006510C7"/>
    <w:rsid w:val="006535EE"/>
    <w:rsid w:val="0065575A"/>
    <w:rsid w:val="006568D4"/>
    <w:rsid w:val="006569FC"/>
    <w:rsid w:val="00656A46"/>
    <w:rsid w:val="00656D79"/>
    <w:rsid w:val="00657429"/>
    <w:rsid w:val="0066119A"/>
    <w:rsid w:val="0066127A"/>
    <w:rsid w:val="006628DE"/>
    <w:rsid w:val="00663812"/>
    <w:rsid w:val="0066482A"/>
    <w:rsid w:val="00664D0D"/>
    <w:rsid w:val="00664E5E"/>
    <w:rsid w:val="00665BA1"/>
    <w:rsid w:val="006664A2"/>
    <w:rsid w:val="00667110"/>
    <w:rsid w:val="00670AAA"/>
    <w:rsid w:val="006736A2"/>
    <w:rsid w:val="0067374F"/>
    <w:rsid w:val="00673D3D"/>
    <w:rsid w:val="00674403"/>
    <w:rsid w:val="00676E1F"/>
    <w:rsid w:val="006806CA"/>
    <w:rsid w:val="00682534"/>
    <w:rsid w:val="00683B48"/>
    <w:rsid w:val="00683C36"/>
    <w:rsid w:val="0068422A"/>
    <w:rsid w:val="00684C82"/>
    <w:rsid w:val="006852DF"/>
    <w:rsid w:val="00685914"/>
    <w:rsid w:val="006900A1"/>
    <w:rsid w:val="00690D2B"/>
    <w:rsid w:val="00692598"/>
    <w:rsid w:val="00692B0E"/>
    <w:rsid w:val="006937B2"/>
    <w:rsid w:val="006937C2"/>
    <w:rsid w:val="00696463"/>
    <w:rsid w:val="00696E3E"/>
    <w:rsid w:val="00696FCE"/>
    <w:rsid w:val="006973F0"/>
    <w:rsid w:val="006A1A89"/>
    <w:rsid w:val="006A20B2"/>
    <w:rsid w:val="006A2826"/>
    <w:rsid w:val="006A2E96"/>
    <w:rsid w:val="006A47EA"/>
    <w:rsid w:val="006B09FE"/>
    <w:rsid w:val="006B2AD8"/>
    <w:rsid w:val="006B3215"/>
    <w:rsid w:val="006B32F2"/>
    <w:rsid w:val="006B3318"/>
    <w:rsid w:val="006B5589"/>
    <w:rsid w:val="006B7341"/>
    <w:rsid w:val="006B7353"/>
    <w:rsid w:val="006B76A4"/>
    <w:rsid w:val="006C05DE"/>
    <w:rsid w:val="006C106E"/>
    <w:rsid w:val="006C1488"/>
    <w:rsid w:val="006C23B8"/>
    <w:rsid w:val="006C5D7D"/>
    <w:rsid w:val="006C706B"/>
    <w:rsid w:val="006D23FE"/>
    <w:rsid w:val="006D31FA"/>
    <w:rsid w:val="006D484D"/>
    <w:rsid w:val="006D68BA"/>
    <w:rsid w:val="006E0B4C"/>
    <w:rsid w:val="006E0CBD"/>
    <w:rsid w:val="006E100B"/>
    <w:rsid w:val="006E1075"/>
    <w:rsid w:val="006E4101"/>
    <w:rsid w:val="006E4296"/>
    <w:rsid w:val="006E4336"/>
    <w:rsid w:val="006E47CF"/>
    <w:rsid w:val="006E6C9D"/>
    <w:rsid w:val="006E7CDE"/>
    <w:rsid w:val="006F1944"/>
    <w:rsid w:val="006F5619"/>
    <w:rsid w:val="006F5896"/>
    <w:rsid w:val="006F59BE"/>
    <w:rsid w:val="006F614B"/>
    <w:rsid w:val="006F693F"/>
    <w:rsid w:val="007003A3"/>
    <w:rsid w:val="007036F4"/>
    <w:rsid w:val="00703D6B"/>
    <w:rsid w:val="007053A3"/>
    <w:rsid w:val="0070548D"/>
    <w:rsid w:val="00706207"/>
    <w:rsid w:val="00706C59"/>
    <w:rsid w:val="00707352"/>
    <w:rsid w:val="007106A1"/>
    <w:rsid w:val="00710C9A"/>
    <w:rsid w:val="00710DDD"/>
    <w:rsid w:val="00710FC1"/>
    <w:rsid w:val="00711860"/>
    <w:rsid w:val="007129BF"/>
    <w:rsid w:val="00714E3B"/>
    <w:rsid w:val="007158FE"/>
    <w:rsid w:val="00716194"/>
    <w:rsid w:val="0071737E"/>
    <w:rsid w:val="00720A41"/>
    <w:rsid w:val="00721417"/>
    <w:rsid w:val="007218A0"/>
    <w:rsid w:val="007231D2"/>
    <w:rsid w:val="00724917"/>
    <w:rsid w:val="00724A5F"/>
    <w:rsid w:val="00727BCC"/>
    <w:rsid w:val="00727DF3"/>
    <w:rsid w:val="00730AD5"/>
    <w:rsid w:val="007315A4"/>
    <w:rsid w:val="00731A86"/>
    <w:rsid w:val="00731C12"/>
    <w:rsid w:val="00731D61"/>
    <w:rsid w:val="00731F13"/>
    <w:rsid w:val="00732267"/>
    <w:rsid w:val="007327EF"/>
    <w:rsid w:val="0073335E"/>
    <w:rsid w:val="00733788"/>
    <w:rsid w:val="0073494B"/>
    <w:rsid w:val="00736DFA"/>
    <w:rsid w:val="0073705B"/>
    <w:rsid w:val="00737E24"/>
    <w:rsid w:val="00740951"/>
    <w:rsid w:val="00740DC6"/>
    <w:rsid w:val="0074144F"/>
    <w:rsid w:val="00741D72"/>
    <w:rsid w:val="00741E5F"/>
    <w:rsid w:val="00742975"/>
    <w:rsid w:val="00743C3C"/>
    <w:rsid w:val="00744DC8"/>
    <w:rsid w:val="00744DF5"/>
    <w:rsid w:val="007453D7"/>
    <w:rsid w:val="00745557"/>
    <w:rsid w:val="00745CC3"/>
    <w:rsid w:val="007465C0"/>
    <w:rsid w:val="007506CA"/>
    <w:rsid w:val="00750B8D"/>
    <w:rsid w:val="00752057"/>
    <w:rsid w:val="00752657"/>
    <w:rsid w:val="00754B7B"/>
    <w:rsid w:val="00756F0B"/>
    <w:rsid w:val="0075702A"/>
    <w:rsid w:val="007575CA"/>
    <w:rsid w:val="00761FE1"/>
    <w:rsid w:val="0076280F"/>
    <w:rsid w:val="00763AD7"/>
    <w:rsid w:val="00764E65"/>
    <w:rsid w:val="00766470"/>
    <w:rsid w:val="00766530"/>
    <w:rsid w:val="00766EC2"/>
    <w:rsid w:val="007677D8"/>
    <w:rsid w:val="007704DB"/>
    <w:rsid w:val="007705F8"/>
    <w:rsid w:val="00771C0C"/>
    <w:rsid w:val="00773805"/>
    <w:rsid w:val="007738A2"/>
    <w:rsid w:val="007743B6"/>
    <w:rsid w:val="00774F7A"/>
    <w:rsid w:val="00775113"/>
    <w:rsid w:val="00775A66"/>
    <w:rsid w:val="00775CA9"/>
    <w:rsid w:val="00776661"/>
    <w:rsid w:val="00776C0A"/>
    <w:rsid w:val="0077788F"/>
    <w:rsid w:val="00781799"/>
    <w:rsid w:val="00782102"/>
    <w:rsid w:val="0078237B"/>
    <w:rsid w:val="007828FD"/>
    <w:rsid w:val="0078365B"/>
    <w:rsid w:val="00783E29"/>
    <w:rsid w:val="007851D6"/>
    <w:rsid w:val="00786B72"/>
    <w:rsid w:val="007915E5"/>
    <w:rsid w:val="00792F48"/>
    <w:rsid w:val="0079726E"/>
    <w:rsid w:val="007A1F85"/>
    <w:rsid w:val="007A64E2"/>
    <w:rsid w:val="007A6B25"/>
    <w:rsid w:val="007A6DA8"/>
    <w:rsid w:val="007B0BC7"/>
    <w:rsid w:val="007B0D99"/>
    <w:rsid w:val="007B1548"/>
    <w:rsid w:val="007B16D9"/>
    <w:rsid w:val="007B1854"/>
    <w:rsid w:val="007B383A"/>
    <w:rsid w:val="007B49F4"/>
    <w:rsid w:val="007B6659"/>
    <w:rsid w:val="007B76F4"/>
    <w:rsid w:val="007B7723"/>
    <w:rsid w:val="007C3ACA"/>
    <w:rsid w:val="007C4FAB"/>
    <w:rsid w:val="007C6A42"/>
    <w:rsid w:val="007C79DA"/>
    <w:rsid w:val="007D05B7"/>
    <w:rsid w:val="007D15CE"/>
    <w:rsid w:val="007D1EC1"/>
    <w:rsid w:val="007D2376"/>
    <w:rsid w:val="007D2986"/>
    <w:rsid w:val="007D2A34"/>
    <w:rsid w:val="007D56C7"/>
    <w:rsid w:val="007D6346"/>
    <w:rsid w:val="007D691B"/>
    <w:rsid w:val="007D7101"/>
    <w:rsid w:val="007E07E4"/>
    <w:rsid w:val="007E262D"/>
    <w:rsid w:val="007E30F0"/>
    <w:rsid w:val="007E3ED0"/>
    <w:rsid w:val="007E559C"/>
    <w:rsid w:val="007E573C"/>
    <w:rsid w:val="007E5B06"/>
    <w:rsid w:val="007E73FD"/>
    <w:rsid w:val="007E754A"/>
    <w:rsid w:val="007F014E"/>
    <w:rsid w:val="007F2CF9"/>
    <w:rsid w:val="007F45C9"/>
    <w:rsid w:val="007F51AF"/>
    <w:rsid w:val="007F563D"/>
    <w:rsid w:val="007F5A5F"/>
    <w:rsid w:val="007F5B75"/>
    <w:rsid w:val="007F5E0D"/>
    <w:rsid w:val="007F7CF3"/>
    <w:rsid w:val="00800BA2"/>
    <w:rsid w:val="008019A3"/>
    <w:rsid w:val="00802624"/>
    <w:rsid w:val="0080423B"/>
    <w:rsid w:val="008063FA"/>
    <w:rsid w:val="00806624"/>
    <w:rsid w:val="008069D7"/>
    <w:rsid w:val="00807A49"/>
    <w:rsid w:val="00807EAD"/>
    <w:rsid w:val="00810AC3"/>
    <w:rsid w:val="00811BD2"/>
    <w:rsid w:val="00812DC0"/>
    <w:rsid w:val="00813C7C"/>
    <w:rsid w:val="00813DE7"/>
    <w:rsid w:val="00821F2F"/>
    <w:rsid w:val="0082287C"/>
    <w:rsid w:val="00822E18"/>
    <w:rsid w:val="0082327A"/>
    <w:rsid w:val="0082377A"/>
    <w:rsid w:val="00823D72"/>
    <w:rsid w:val="00824753"/>
    <w:rsid w:val="00824E8E"/>
    <w:rsid w:val="00825AC2"/>
    <w:rsid w:val="00826048"/>
    <w:rsid w:val="00827056"/>
    <w:rsid w:val="008270FE"/>
    <w:rsid w:val="00827BDB"/>
    <w:rsid w:val="00831692"/>
    <w:rsid w:val="00832413"/>
    <w:rsid w:val="00832853"/>
    <w:rsid w:val="00832B36"/>
    <w:rsid w:val="00832C1F"/>
    <w:rsid w:val="008346CE"/>
    <w:rsid w:val="008348C5"/>
    <w:rsid w:val="008353AA"/>
    <w:rsid w:val="00836C7E"/>
    <w:rsid w:val="00836DED"/>
    <w:rsid w:val="00837A0D"/>
    <w:rsid w:val="00841565"/>
    <w:rsid w:val="00842E4C"/>
    <w:rsid w:val="00843031"/>
    <w:rsid w:val="00843E46"/>
    <w:rsid w:val="008442A4"/>
    <w:rsid w:val="0084441D"/>
    <w:rsid w:val="008447EE"/>
    <w:rsid w:val="0084560E"/>
    <w:rsid w:val="00846114"/>
    <w:rsid w:val="008508FA"/>
    <w:rsid w:val="00851AF8"/>
    <w:rsid w:val="00854CA5"/>
    <w:rsid w:val="008550D9"/>
    <w:rsid w:val="0085571C"/>
    <w:rsid w:val="0085576C"/>
    <w:rsid w:val="0085590E"/>
    <w:rsid w:val="00856314"/>
    <w:rsid w:val="00856318"/>
    <w:rsid w:val="00857387"/>
    <w:rsid w:val="00857CAC"/>
    <w:rsid w:val="0086005D"/>
    <w:rsid w:val="00863420"/>
    <w:rsid w:val="00864880"/>
    <w:rsid w:val="00870258"/>
    <w:rsid w:val="00873440"/>
    <w:rsid w:val="00874611"/>
    <w:rsid w:val="0087759F"/>
    <w:rsid w:val="008800A2"/>
    <w:rsid w:val="00884DE9"/>
    <w:rsid w:val="00886773"/>
    <w:rsid w:val="00887363"/>
    <w:rsid w:val="00890FD2"/>
    <w:rsid w:val="00891E88"/>
    <w:rsid w:val="00892E2A"/>
    <w:rsid w:val="008930C1"/>
    <w:rsid w:val="0089398D"/>
    <w:rsid w:val="00896727"/>
    <w:rsid w:val="00896E2B"/>
    <w:rsid w:val="00897943"/>
    <w:rsid w:val="008A296C"/>
    <w:rsid w:val="008A49E7"/>
    <w:rsid w:val="008A663F"/>
    <w:rsid w:val="008A760E"/>
    <w:rsid w:val="008B0BE7"/>
    <w:rsid w:val="008B1E0C"/>
    <w:rsid w:val="008B1F57"/>
    <w:rsid w:val="008B1FBB"/>
    <w:rsid w:val="008B49CD"/>
    <w:rsid w:val="008B5789"/>
    <w:rsid w:val="008B5A86"/>
    <w:rsid w:val="008C0D55"/>
    <w:rsid w:val="008C1013"/>
    <w:rsid w:val="008C267F"/>
    <w:rsid w:val="008C3CAF"/>
    <w:rsid w:val="008C6F26"/>
    <w:rsid w:val="008D04D4"/>
    <w:rsid w:val="008D2132"/>
    <w:rsid w:val="008D337C"/>
    <w:rsid w:val="008D346D"/>
    <w:rsid w:val="008D349B"/>
    <w:rsid w:val="008D389C"/>
    <w:rsid w:val="008D38CB"/>
    <w:rsid w:val="008D4175"/>
    <w:rsid w:val="008D423F"/>
    <w:rsid w:val="008D442D"/>
    <w:rsid w:val="008D4499"/>
    <w:rsid w:val="008D4C75"/>
    <w:rsid w:val="008D516E"/>
    <w:rsid w:val="008D6251"/>
    <w:rsid w:val="008D7C94"/>
    <w:rsid w:val="008D7DCD"/>
    <w:rsid w:val="008E0179"/>
    <w:rsid w:val="008E024E"/>
    <w:rsid w:val="008E0ADF"/>
    <w:rsid w:val="008E0B3B"/>
    <w:rsid w:val="008E1285"/>
    <w:rsid w:val="008E1AE9"/>
    <w:rsid w:val="008E2542"/>
    <w:rsid w:val="008E330D"/>
    <w:rsid w:val="008E48FE"/>
    <w:rsid w:val="008E6E5C"/>
    <w:rsid w:val="008E7679"/>
    <w:rsid w:val="008F23E2"/>
    <w:rsid w:val="008F3097"/>
    <w:rsid w:val="008F3265"/>
    <w:rsid w:val="008F32FE"/>
    <w:rsid w:val="008F52F5"/>
    <w:rsid w:val="008F6D51"/>
    <w:rsid w:val="008F782B"/>
    <w:rsid w:val="00901391"/>
    <w:rsid w:val="009018F6"/>
    <w:rsid w:val="00902DB4"/>
    <w:rsid w:val="00903115"/>
    <w:rsid w:val="00905833"/>
    <w:rsid w:val="00905877"/>
    <w:rsid w:val="00905F77"/>
    <w:rsid w:val="00906A52"/>
    <w:rsid w:val="0091103E"/>
    <w:rsid w:val="00912984"/>
    <w:rsid w:val="00915698"/>
    <w:rsid w:val="009157A8"/>
    <w:rsid w:val="009213EE"/>
    <w:rsid w:val="009219AD"/>
    <w:rsid w:val="00922CAF"/>
    <w:rsid w:val="00922D28"/>
    <w:rsid w:val="009268F6"/>
    <w:rsid w:val="00927D0E"/>
    <w:rsid w:val="0093062B"/>
    <w:rsid w:val="0093074A"/>
    <w:rsid w:val="0093083C"/>
    <w:rsid w:val="00930BB0"/>
    <w:rsid w:val="00930DA3"/>
    <w:rsid w:val="00930F8F"/>
    <w:rsid w:val="00932498"/>
    <w:rsid w:val="009328FD"/>
    <w:rsid w:val="00932DE7"/>
    <w:rsid w:val="009339B5"/>
    <w:rsid w:val="009344C7"/>
    <w:rsid w:val="00934ED2"/>
    <w:rsid w:val="0093526E"/>
    <w:rsid w:val="009359DA"/>
    <w:rsid w:val="00936000"/>
    <w:rsid w:val="00936B36"/>
    <w:rsid w:val="00936EDB"/>
    <w:rsid w:val="009407DD"/>
    <w:rsid w:val="00942135"/>
    <w:rsid w:val="00943E42"/>
    <w:rsid w:val="009448B1"/>
    <w:rsid w:val="00944FD7"/>
    <w:rsid w:val="0094680C"/>
    <w:rsid w:val="0094757B"/>
    <w:rsid w:val="009501C4"/>
    <w:rsid w:val="0095062E"/>
    <w:rsid w:val="00951E89"/>
    <w:rsid w:val="00951FC6"/>
    <w:rsid w:val="00952466"/>
    <w:rsid w:val="00953399"/>
    <w:rsid w:val="00953AA4"/>
    <w:rsid w:val="00953B82"/>
    <w:rsid w:val="00953F96"/>
    <w:rsid w:val="009552B4"/>
    <w:rsid w:val="00957ABC"/>
    <w:rsid w:val="00957F8A"/>
    <w:rsid w:val="009605D0"/>
    <w:rsid w:val="0096120E"/>
    <w:rsid w:val="009612EC"/>
    <w:rsid w:val="00963342"/>
    <w:rsid w:val="00965528"/>
    <w:rsid w:val="00967064"/>
    <w:rsid w:val="0096717B"/>
    <w:rsid w:val="00967332"/>
    <w:rsid w:val="0096799F"/>
    <w:rsid w:val="00970290"/>
    <w:rsid w:val="00970B0A"/>
    <w:rsid w:val="009719E2"/>
    <w:rsid w:val="00971DAB"/>
    <w:rsid w:val="00971F06"/>
    <w:rsid w:val="009733A6"/>
    <w:rsid w:val="009740C7"/>
    <w:rsid w:val="00974F2C"/>
    <w:rsid w:val="00975E13"/>
    <w:rsid w:val="00977B82"/>
    <w:rsid w:val="00981E25"/>
    <w:rsid w:val="009835BF"/>
    <w:rsid w:val="00983C24"/>
    <w:rsid w:val="00986814"/>
    <w:rsid w:val="00987092"/>
    <w:rsid w:val="00987C34"/>
    <w:rsid w:val="00990E77"/>
    <w:rsid w:val="00992976"/>
    <w:rsid w:val="0099367D"/>
    <w:rsid w:val="009948A7"/>
    <w:rsid w:val="00995544"/>
    <w:rsid w:val="009975A9"/>
    <w:rsid w:val="009A190A"/>
    <w:rsid w:val="009A2A95"/>
    <w:rsid w:val="009A3978"/>
    <w:rsid w:val="009A3F74"/>
    <w:rsid w:val="009A4286"/>
    <w:rsid w:val="009A46B0"/>
    <w:rsid w:val="009A46F0"/>
    <w:rsid w:val="009A4873"/>
    <w:rsid w:val="009A517D"/>
    <w:rsid w:val="009A59F4"/>
    <w:rsid w:val="009A6B92"/>
    <w:rsid w:val="009A7307"/>
    <w:rsid w:val="009B06C5"/>
    <w:rsid w:val="009B1C7D"/>
    <w:rsid w:val="009B210D"/>
    <w:rsid w:val="009B28C4"/>
    <w:rsid w:val="009B3E6E"/>
    <w:rsid w:val="009B4776"/>
    <w:rsid w:val="009B5833"/>
    <w:rsid w:val="009B67A4"/>
    <w:rsid w:val="009B68E7"/>
    <w:rsid w:val="009B6DD0"/>
    <w:rsid w:val="009B7577"/>
    <w:rsid w:val="009B7F6B"/>
    <w:rsid w:val="009C13BD"/>
    <w:rsid w:val="009C14A3"/>
    <w:rsid w:val="009C1DF5"/>
    <w:rsid w:val="009C2C8A"/>
    <w:rsid w:val="009C3693"/>
    <w:rsid w:val="009C5B97"/>
    <w:rsid w:val="009C6020"/>
    <w:rsid w:val="009C6879"/>
    <w:rsid w:val="009C6BDF"/>
    <w:rsid w:val="009C6D1D"/>
    <w:rsid w:val="009D0CF3"/>
    <w:rsid w:val="009D1BBD"/>
    <w:rsid w:val="009D1FDA"/>
    <w:rsid w:val="009D2FB5"/>
    <w:rsid w:val="009D4050"/>
    <w:rsid w:val="009D5C7A"/>
    <w:rsid w:val="009D6128"/>
    <w:rsid w:val="009D68EB"/>
    <w:rsid w:val="009D6C42"/>
    <w:rsid w:val="009E059C"/>
    <w:rsid w:val="009E2D25"/>
    <w:rsid w:val="009E31E1"/>
    <w:rsid w:val="009E3F43"/>
    <w:rsid w:val="009E4070"/>
    <w:rsid w:val="009E41F1"/>
    <w:rsid w:val="009E4A19"/>
    <w:rsid w:val="009E68FF"/>
    <w:rsid w:val="009F04EE"/>
    <w:rsid w:val="009F061C"/>
    <w:rsid w:val="009F18D1"/>
    <w:rsid w:val="009F1A4E"/>
    <w:rsid w:val="009F1EF0"/>
    <w:rsid w:val="009F463E"/>
    <w:rsid w:val="009F6704"/>
    <w:rsid w:val="009F6F4B"/>
    <w:rsid w:val="00A007F2"/>
    <w:rsid w:val="00A011E0"/>
    <w:rsid w:val="00A0288C"/>
    <w:rsid w:val="00A05736"/>
    <w:rsid w:val="00A05BFF"/>
    <w:rsid w:val="00A05D67"/>
    <w:rsid w:val="00A05FE7"/>
    <w:rsid w:val="00A0782C"/>
    <w:rsid w:val="00A0790B"/>
    <w:rsid w:val="00A07B1C"/>
    <w:rsid w:val="00A07D92"/>
    <w:rsid w:val="00A07FE5"/>
    <w:rsid w:val="00A11E82"/>
    <w:rsid w:val="00A1395D"/>
    <w:rsid w:val="00A139FA"/>
    <w:rsid w:val="00A14AD6"/>
    <w:rsid w:val="00A14B13"/>
    <w:rsid w:val="00A171AB"/>
    <w:rsid w:val="00A17879"/>
    <w:rsid w:val="00A2370B"/>
    <w:rsid w:val="00A24965"/>
    <w:rsid w:val="00A25203"/>
    <w:rsid w:val="00A26C5E"/>
    <w:rsid w:val="00A30372"/>
    <w:rsid w:val="00A32E82"/>
    <w:rsid w:val="00A33D15"/>
    <w:rsid w:val="00A3448D"/>
    <w:rsid w:val="00A356C0"/>
    <w:rsid w:val="00A35E46"/>
    <w:rsid w:val="00A36BE0"/>
    <w:rsid w:val="00A36C39"/>
    <w:rsid w:val="00A36DF4"/>
    <w:rsid w:val="00A40034"/>
    <w:rsid w:val="00A40B4B"/>
    <w:rsid w:val="00A4291A"/>
    <w:rsid w:val="00A43B24"/>
    <w:rsid w:val="00A4535C"/>
    <w:rsid w:val="00A4687A"/>
    <w:rsid w:val="00A46FEF"/>
    <w:rsid w:val="00A472F5"/>
    <w:rsid w:val="00A50F3A"/>
    <w:rsid w:val="00A510D3"/>
    <w:rsid w:val="00A5325B"/>
    <w:rsid w:val="00A5555D"/>
    <w:rsid w:val="00A55FE6"/>
    <w:rsid w:val="00A57021"/>
    <w:rsid w:val="00A5764F"/>
    <w:rsid w:val="00A6011C"/>
    <w:rsid w:val="00A60149"/>
    <w:rsid w:val="00A60413"/>
    <w:rsid w:val="00A60B6B"/>
    <w:rsid w:val="00A60E71"/>
    <w:rsid w:val="00A60ED6"/>
    <w:rsid w:val="00A62A06"/>
    <w:rsid w:val="00A63AD1"/>
    <w:rsid w:val="00A64227"/>
    <w:rsid w:val="00A65E5B"/>
    <w:rsid w:val="00A70A94"/>
    <w:rsid w:val="00A71F36"/>
    <w:rsid w:val="00A723B0"/>
    <w:rsid w:val="00A7285C"/>
    <w:rsid w:val="00A72E4C"/>
    <w:rsid w:val="00A739EF"/>
    <w:rsid w:val="00A75F1F"/>
    <w:rsid w:val="00A80CC8"/>
    <w:rsid w:val="00A81E01"/>
    <w:rsid w:val="00A82C4E"/>
    <w:rsid w:val="00A90BC6"/>
    <w:rsid w:val="00A91902"/>
    <w:rsid w:val="00A939EF"/>
    <w:rsid w:val="00A94251"/>
    <w:rsid w:val="00A97E79"/>
    <w:rsid w:val="00AA02F9"/>
    <w:rsid w:val="00AA0859"/>
    <w:rsid w:val="00AA0F7E"/>
    <w:rsid w:val="00AA4715"/>
    <w:rsid w:val="00AA61DF"/>
    <w:rsid w:val="00AA635A"/>
    <w:rsid w:val="00AA701D"/>
    <w:rsid w:val="00AB03C8"/>
    <w:rsid w:val="00AB133F"/>
    <w:rsid w:val="00AB14A0"/>
    <w:rsid w:val="00AB1680"/>
    <w:rsid w:val="00AB1EB2"/>
    <w:rsid w:val="00AB243E"/>
    <w:rsid w:val="00AB2583"/>
    <w:rsid w:val="00AB2E66"/>
    <w:rsid w:val="00AB333E"/>
    <w:rsid w:val="00AB511D"/>
    <w:rsid w:val="00AC08AD"/>
    <w:rsid w:val="00AC0E51"/>
    <w:rsid w:val="00AC0F87"/>
    <w:rsid w:val="00AC2172"/>
    <w:rsid w:val="00AC231D"/>
    <w:rsid w:val="00AC37BB"/>
    <w:rsid w:val="00AC5155"/>
    <w:rsid w:val="00AC563C"/>
    <w:rsid w:val="00AC5849"/>
    <w:rsid w:val="00AC5C59"/>
    <w:rsid w:val="00AC6696"/>
    <w:rsid w:val="00AC690E"/>
    <w:rsid w:val="00AC6E7E"/>
    <w:rsid w:val="00AC752E"/>
    <w:rsid w:val="00AC7BA5"/>
    <w:rsid w:val="00AD1307"/>
    <w:rsid w:val="00AD1550"/>
    <w:rsid w:val="00AD3124"/>
    <w:rsid w:val="00AD42DF"/>
    <w:rsid w:val="00AE02ED"/>
    <w:rsid w:val="00AE228F"/>
    <w:rsid w:val="00AE2C02"/>
    <w:rsid w:val="00AE450F"/>
    <w:rsid w:val="00AE5622"/>
    <w:rsid w:val="00AE6573"/>
    <w:rsid w:val="00AE786E"/>
    <w:rsid w:val="00AF0371"/>
    <w:rsid w:val="00AF135A"/>
    <w:rsid w:val="00AF1EE5"/>
    <w:rsid w:val="00AF2558"/>
    <w:rsid w:val="00AF2617"/>
    <w:rsid w:val="00AF2844"/>
    <w:rsid w:val="00AF388A"/>
    <w:rsid w:val="00AF5DD0"/>
    <w:rsid w:val="00AF6D54"/>
    <w:rsid w:val="00AF70A1"/>
    <w:rsid w:val="00AF70DC"/>
    <w:rsid w:val="00AF7D55"/>
    <w:rsid w:val="00B00061"/>
    <w:rsid w:val="00B00389"/>
    <w:rsid w:val="00B0103C"/>
    <w:rsid w:val="00B0197E"/>
    <w:rsid w:val="00B023EC"/>
    <w:rsid w:val="00B02ABE"/>
    <w:rsid w:val="00B04AE9"/>
    <w:rsid w:val="00B04E09"/>
    <w:rsid w:val="00B05F24"/>
    <w:rsid w:val="00B06ED2"/>
    <w:rsid w:val="00B07DA8"/>
    <w:rsid w:val="00B1144E"/>
    <w:rsid w:val="00B115F4"/>
    <w:rsid w:val="00B11928"/>
    <w:rsid w:val="00B11D40"/>
    <w:rsid w:val="00B1306B"/>
    <w:rsid w:val="00B13CD4"/>
    <w:rsid w:val="00B1591D"/>
    <w:rsid w:val="00B20A7A"/>
    <w:rsid w:val="00B21079"/>
    <w:rsid w:val="00B2129B"/>
    <w:rsid w:val="00B22199"/>
    <w:rsid w:val="00B22EA6"/>
    <w:rsid w:val="00B23028"/>
    <w:rsid w:val="00B24368"/>
    <w:rsid w:val="00B244D4"/>
    <w:rsid w:val="00B257F8"/>
    <w:rsid w:val="00B259DB"/>
    <w:rsid w:val="00B25EBC"/>
    <w:rsid w:val="00B27BEC"/>
    <w:rsid w:val="00B27D11"/>
    <w:rsid w:val="00B27EE6"/>
    <w:rsid w:val="00B3190D"/>
    <w:rsid w:val="00B32D5E"/>
    <w:rsid w:val="00B33322"/>
    <w:rsid w:val="00B334C6"/>
    <w:rsid w:val="00B33C32"/>
    <w:rsid w:val="00B33D1D"/>
    <w:rsid w:val="00B340C0"/>
    <w:rsid w:val="00B3506E"/>
    <w:rsid w:val="00B357B1"/>
    <w:rsid w:val="00B35CE3"/>
    <w:rsid w:val="00B375ED"/>
    <w:rsid w:val="00B37994"/>
    <w:rsid w:val="00B40AAC"/>
    <w:rsid w:val="00B40B7A"/>
    <w:rsid w:val="00B4122C"/>
    <w:rsid w:val="00B42202"/>
    <w:rsid w:val="00B42AFE"/>
    <w:rsid w:val="00B42CB3"/>
    <w:rsid w:val="00B43B09"/>
    <w:rsid w:val="00B450BA"/>
    <w:rsid w:val="00B50B66"/>
    <w:rsid w:val="00B50B72"/>
    <w:rsid w:val="00B5261E"/>
    <w:rsid w:val="00B53341"/>
    <w:rsid w:val="00B538DF"/>
    <w:rsid w:val="00B552A6"/>
    <w:rsid w:val="00B57174"/>
    <w:rsid w:val="00B57B46"/>
    <w:rsid w:val="00B61545"/>
    <w:rsid w:val="00B61FB5"/>
    <w:rsid w:val="00B62DE1"/>
    <w:rsid w:val="00B635BF"/>
    <w:rsid w:val="00B63A80"/>
    <w:rsid w:val="00B63F2A"/>
    <w:rsid w:val="00B63F43"/>
    <w:rsid w:val="00B645DF"/>
    <w:rsid w:val="00B66828"/>
    <w:rsid w:val="00B66893"/>
    <w:rsid w:val="00B672F1"/>
    <w:rsid w:val="00B678AA"/>
    <w:rsid w:val="00B67CC0"/>
    <w:rsid w:val="00B70E3A"/>
    <w:rsid w:val="00B72626"/>
    <w:rsid w:val="00B74CDE"/>
    <w:rsid w:val="00B750CC"/>
    <w:rsid w:val="00B75932"/>
    <w:rsid w:val="00B76474"/>
    <w:rsid w:val="00B80191"/>
    <w:rsid w:val="00B817F8"/>
    <w:rsid w:val="00B818EB"/>
    <w:rsid w:val="00B825F2"/>
    <w:rsid w:val="00B82859"/>
    <w:rsid w:val="00B83234"/>
    <w:rsid w:val="00B84FA5"/>
    <w:rsid w:val="00B86B33"/>
    <w:rsid w:val="00B86F39"/>
    <w:rsid w:val="00B86F8A"/>
    <w:rsid w:val="00B86FDB"/>
    <w:rsid w:val="00B87A67"/>
    <w:rsid w:val="00B90E77"/>
    <w:rsid w:val="00B92CB1"/>
    <w:rsid w:val="00B94CA2"/>
    <w:rsid w:val="00B9691C"/>
    <w:rsid w:val="00B978BE"/>
    <w:rsid w:val="00B97B8F"/>
    <w:rsid w:val="00B97EBC"/>
    <w:rsid w:val="00BA198D"/>
    <w:rsid w:val="00BA2001"/>
    <w:rsid w:val="00BA28DA"/>
    <w:rsid w:val="00BA2C12"/>
    <w:rsid w:val="00BA49D9"/>
    <w:rsid w:val="00BA59B6"/>
    <w:rsid w:val="00BA5F1B"/>
    <w:rsid w:val="00BA60BA"/>
    <w:rsid w:val="00BA6D0E"/>
    <w:rsid w:val="00BA6E96"/>
    <w:rsid w:val="00BA72FA"/>
    <w:rsid w:val="00BA7FB8"/>
    <w:rsid w:val="00BB1064"/>
    <w:rsid w:val="00BB1ACD"/>
    <w:rsid w:val="00BB5D8F"/>
    <w:rsid w:val="00BB5DDE"/>
    <w:rsid w:val="00BB6B06"/>
    <w:rsid w:val="00BB7AFC"/>
    <w:rsid w:val="00BB7C1D"/>
    <w:rsid w:val="00BC01F8"/>
    <w:rsid w:val="00BC111E"/>
    <w:rsid w:val="00BC1859"/>
    <w:rsid w:val="00BC2957"/>
    <w:rsid w:val="00BC2CA5"/>
    <w:rsid w:val="00BC2E4A"/>
    <w:rsid w:val="00BC2EB4"/>
    <w:rsid w:val="00BC30CA"/>
    <w:rsid w:val="00BC373C"/>
    <w:rsid w:val="00BC3FE6"/>
    <w:rsid w:val="00BC6CCD"/>
    <w:rsid w:val="00BD0198"/>
    <w:rsid w:val="00BD0970"/>
    <w:rsid w:val="00BD0FB6"/>
    <w:rsid w:val="00BD3D7A"/>
    <w:rsid w:val="00BD4813"/>
    <w:rsid w:val="00BD5FE4"/>
    <w:rsid w:val="00BD6BBB"/>
    <w:rsid w:val="00BD6F1B"/>
    <w:rsid w:val="00BE00D7"/>
    <w:rsid w:val="00BE0592"/>
    <w:rsid w:val="00BE131E"/>
    <w:rsid w:val="00BE2039"/>
    <w:rsid w:val="00BE237F"/>
    <w:rsid w:val="00BE2688"/>
    <w:rsid w:val="00BE2EF3"/>
    <w:rsid w:val="00BE384B"/>
    <w:rsid w:val="00BE4FED"/>
    <w:rsid w:val="00BE5870"/>
    <w:rsid w:val="00BE6359"/>
    <w:rsid w:val="00BE6542"/>
    <w:rsid w:val="00BE6AEE"/>
    <w:rsid w:val="00BE6D3A"/>
    <w:rsid w:val="00BF05C7"/>
    <w:rsid w:val="00BF083D"/>
    <w:rsid w:val="00BF1807"/>
    <w:rsid w:val="00BF1BC1"/>
    <w:rsid w:val="00BF2599"/>
    <w:rsid w:val="00BF375E"/>
    <w:rsid w:val="00BF424C"/>
    <w:rsid w:val="00BF6A5F"/>
    <w:rsid w:val="00C00D35"/>
    <w:rsid w:val="00C00EBB"/>
    <w:rsid w:val="00C01030"/>
    <w:rsid w:val="00C034AC"/>
    <w:rsid w:val="00C05351"/>
    <w:rsid w:val="00C06B3B"/>
    <w:rsid w:val="00C07508"/>
    <w:rsid w:val="00C10818"/>
    <w:rsid w:val="00C1125A"/>
    <w:rsid w:val="00C117EC"/>
    <w:rsid w:val="00C12380"/>
    <w:rsid w:val="00C13212"/>
    <w:rsid w:val="00C136EA"/>
    <w:rsid w:val="00C13DCD"/>
    <w:rsid w:val="00C14D82"/>
    <w:rsid w:val="00C151C7"/>
    <w:rsid w:val="00C152B4"/>
    <w:rsid w:val="00C161B5"/>
    <w:rsid w:val="00C169AB"/>
    <w:rsid w:val="00C17176"/>
    <w:rsid w:val="00C17DD9"/>
    <w:rsid w:val="00C22C2E"/>
    <w:rsid w:val="00C2343F"/>
    <w:rsid w:val="00C26C06"/>
    <w:rsid w:val="00C27C76"/>
    <w:rsid w:val="00C30309"/>
    <w:rsid w:val="00C31E61"/>
    <w:rsid w:val="00C345F9"/>
    <w:rsid w:val="00C3678A"/>
    <w:rsid w:val="00C36F22"/>
    <w:rsid w:val="00C37724"/>
    <w:rsid w:val="00C37863"/>
    <w:rsid w:val="00C404B0"/>
    <w:rsid w:val="00C40DF9"/>
    <w:rsid w:val="00C4142D"/>
    <w:rsid w:val="00C416C3"/>
    <w:rsid w:val="00C4265E"/>
    <w:rsid w:val="00C4295E"/>
    <w:rsid w:val="00C435C5"/>
    <w:rsid w:val="00C4510A"/>
    <w:rsid w:val="00C455F1"/>
    <w:rsid w:val="00C46BF3"/>
    <w:rsid w:val="00C50462"/>
    <w:rsid w:val="00C50B2F"/>
    <w:rsid w:val="00C517A0"/>
    <w:rsid w:val="00C5453F"/>
    <w:rsid w:val="00C54ABA"/>
    <w:rsid w:val="00C55A63"/>
    <w:rsid w:val="00C55F4B"/>
    <w:rsid w:val="00C57020"/>
    <w:rsid w:val="00C57AE8"/>
    <w:rsid w:val="00C57D9E"/>
    <w:rsid w:val="00C61891"/>
    <w:rsid w:val="00C62FB7"/>
    <w:rsid w:val="00C6368E"/>
    <w:rsid w:val="00C65654"/>
    <w:rsid w:val="00C66979"/>
    <w:rsid w:val="00C67381"/>
    <w:rsid w:val="00C709BD"/>
    <w:rsid w:val="00C70D13"/>
    <w:rsid w:val="00C70F3D"/>
    <w:rsid w:val="00C710FB"/>
    <w:rsid w:val="00C74066"/>
    <w:rsid w:val="00C74372"/>
    <w:rsid w:val="00C74921"/>
    <w:rsid w:val="00C75BB3"/>
    <w:rsid w:val="00C75D1C"/>
    <w:rsid w:val="00C80B41"/>
    <w:rsid w:val="00C81505"/>
    <w:rsid w:val="00C8173F"/>
    <w:rsid w:val="00C82846"/>
    <w:rsid w:val="00C82E3D"/>
    <w:rsid w:val="00C83D98"/>
    <w:rsid w:val="00C847FF"/>
    <w:rsid w:val="00C86632"/>
    <w:rsid w:val="00C86827"/>
    <w:rsid w:val="00C87600"/>
    <w:rsid w:val="00C90273"/>
    <w:rsid w:val="00C90A8F"/>
    <w:rsid w:val="00C924CA"/>
    <w:rsid w:val="00C92F6A"/>
    <w:rsid w:val="00C9305C"/>
    <w:rsid w:val="00C9431D"/>
    <w:rsid w:val="00C968FB"/>
    <w:rsid w:val="00CA11D4"/>
    <w:rsid w:val="00CA12AD"/>
    <w:rsid w:val="00CA1FC9"/>
    <w:rsid w:val="00CA2123"/>
    <w:rsid w:val="00CA3F42"/>
    <w:rsid w:val="00CA5BE2"/>
    <w:rsid w:val="00CA6E57"/>
    <w:rsid w:val="00CA6E6D"/>
    <w:rsid w:val="00CA7946"/>
    <w:rsid w:val="00CB02B7"/>
    <w:rsid w:val="00CB2483"/>
    <w:rsid w:val="00CB3C70"/>
    <w:rsid w:val="00CB41A3"/>
    <w:rsid w:val="00CB4E58"/>
    <w:rsid w:val="00CB6AAD"/>
    <w:rsid w:val="00CB6F6A"/>
    <w:rsid w:val="00CB7540"/>
    <w:rsid w:val="00CB7BA2"/>
    <w:rsid w:val="00CC06D3"/>
    <w:rsid w:val="00CC0BC3"/>
    <w:rsid w:val="00CC0D66"/>
    <w:rsid w:val="00CC297C"/>
    <w:rsid w:val="00CC2B7E"/>
    <w:rsid w:val="00CC2CCD"/>
    <w:rsid w:val="00CC3E43"/>
    <w:rsid w:val="00CD0D08"/>
    <w:rsid w:val="00CD1A60"/>
    <w:rsid w:val="00CD230B"/>
    <w:rsid w:val="00CD29A2"/>
    <w:rsid w:val="00CD2C20"/>
    <w:rsid w:val="00CD2CCD"/>
    <w:rsid w:val="00CD33A2"/>
    <w:rsid w:val="00CD3B75"/>
    <w:rsid w:val="00CD408B"/>
    <w:rsid w:val="00CD4BC2"/>
    <w:rsid w:val="00CD5D86"/>
    <w:rsid w:val="00CD72BF"/>
    <w:rsid w:val="00CD76D3"/>
    <w:rsid w:val="00CD78D3"/>
    <w:rsid w:val="00CE02FC"/>
    <w:rsid w:val="00CE1723"/>
    <w:rsid w:val="00CE1FC6"/>
    <w:rsid w:val="00CE2C8F"/>
    <w:rsid w:val="00CE2F2C"/>
    <w:rsid w:val="00CE4ABC"/>
    <w:rsid w:val="00CE4B7D"/>
    <w:rsid w:val="00CE62FE"/>
    <w:rsid w:val="00CE7ADD"/>
    <w:rsid w:val="00CE7CF0"/>
    <w:rsid w:val="00CE7F73"/>
    <w:rsid w:val="00CF09E8"/>
    <w:rsid w:val="00CF1002"/>
    <w:rsid w:val="00CF1D3E"/>
    <w:rsid w:val="00CF2413"/>
    <w:rsid w:val="00CF4C7C"/>
    <w:rsid w:val="00CF5A8B"/>
    <w:rsid w:val="00CF5ADA"/>
    <w:rsid w:val="00CF704D"/>
    <w:rsid w:val="00CF77E3"/>
    <w:rsid w:val="00D00666"/>
    <w:rsid w:val="00D03677"/>
    <w:rsid w:val="00D04644"/>
    <w:rsid w:val="00D04F7B"/>
    <w:rsid w:val="00D05594"/>
    <w:rsid w:val="00D0602E"/>
    <w:rsid w:val="00D07EC5"/>
    <w:rsid w:val="00D10975"/>
    <w:rsid w:val="00D114FA"/>
    <w:rsid w:val="00D12873"/>
    <w:rsid w:val="00D131F1"/>
    <w:rsid w:val="00D133C5"/>
    <w:rsid w:val="00D13AB0"/>
    <w:rsid w:val="00D150E6"/>
    <w:rsid w:val="00D15E7E"/>
    <w:rsid w:val="00D1707A"/>
    <w:rsid w:val="00D1739E"/>
    <w:rsid w:val="00D178DB"/>
    <w:rsid w:val="00D179EC"/>
    <w:rsid w:val="00D17C7A"/>
    <w:rsid w:val="00D17F96"/>
    <w:rsid w:val="00D20381"/>
    <w:rsid w:val="00D20736"/>
    <w:rsid w:val="00D23115"/>
    <w:rsid w:val="00D231C0"/>
    <w:rsid w:val="00D234F2"/>
    <w:rsid w:val="00D24D26"/>
    <w:rsid w:val="00D251F9"/>
    <w:rsid w:val="00D27E46"/>
    <w:rsid w:val="00D30EB0"/>
    <w:rsid w:val="00D31CDB"/>
    <w:rsid w:val="00D326E5"/>
    <w:rsid w:val="00D33897"/>
    <w:rsid w:val="00D33D2E"/>
    <w:rsid w:val="00D35FBA"/>
    <w:rsid w:val="00D37DD2"/>
    <w:rsid w:val="00D402FA"/>
    <w:rsid w:val="00D4054F"/>
    <w:rsid w:val="00D40E5F"/>
    <w:rsid w:val="00D420C5"/>
    <w:rsid w:val="00D43FEA"/>
    <w:rsid w:val="00D46D53"/>
    <w:rsid w:val="00D4768B"/>
    <w:rsid w:val="00D47D47"/>
    <w:rsid w:val="00D5029E"/>
    <w:rsid w:val="00D5077B"/>
    <w:rsid w:val="00D50969"/>
    <w:rsid w:val="00D50A39"/>
    <w:rsid w:val="00D513FC"/>
    <w:rsid w:val="00D530C5"/>
    <w:rsid w:val="00D545D2"/>
    <w:rsid w:val="00D55944"/>
    <w:rsid w:val="00D574C4"/>
    <w:rsid w:val="00D57990"/>
    <w:rsid w:val="00D62786"/>
    <w:rsid w:val="00D63DC3"/>
    <w:rsid w:val="00D64C0C"/>
    <w:rsid w:val="00D6584A"/>
    <w:rsid w:val="00D65C72"/>
    <w:rsid w:val="00D67D9F"/>
    <w:rsid w:val="00D7027E"/>
    <w:rsid w:val="00D70C87"/>
    <w:rsid w:val="00D7146D"/>
    <w:rsid w:val="00D719F1"/>
    <w:rsid w:val="00D723F4"/>
    <w:rsid w:val="00D73157"/>
    <w:rsid w:val="00D74FF1"/>
    <w:rsid w:val="00D75AFD"/>
    <w:rsid w:val="00D7605D"/>
    <w:rsid w:val="00D7623F"/>
    <w:rsid w:val="00D7727B"/>
    <w:rsid w:val="00D77778"/>
    <w:rsid w:val="00D80C30"/>
    <w:rsid w:val="00D80CFF"/>
    <w:rsid w:val="00D80EB5"/>
    <w:rsid w:val="00D81471"/>
    <w:rsid w:val="00D8167C"/>
    <w:rsid w:val="00D81D99"/>
    <w:rsid w:val="00D81ECA"/>
    <w:rsid w:val="00D82DB0"/>
    <w:rsid w:val="00D837D3"/>
    <w:rsid w:val="00D85738"/>
    <w:rsid w:val="00D87209"/>
    <w:rsid w:val="00D900D9"/>
    <w:rsid w:val="00D90AFD"/>
    <w:rsid w:val="00D91173"/>
    <w:rsid w:val="00D91D63"/>
    <w:rsid w:val="00D92648"/>
    <w:rsid w:val="00D9293E"/>
    <w:rsid w:val="00D931B6"/>
    <w:rsid w:val="00D9407E"/>
    <w:rsid w:val="00D946D0"/>
    <w:rsid w:val="00D94BC9"/>
    <w:rsid w:val="00D95009"/>
    <w:rsid w:val="00D968F5"/>
    <w:rsid w:val="00D973B2"/>
    <w:rsid w:val="00DA026B"/>
    <w:rsid w:val="00DA0E1F"/>
    <w:rsid w:val="00DA1902"/>
    <w:rsid w:val="00DA1DA0"/>
    <w:rsid w:val="00DA6565"/>
    <w:rsid w:val="00DA6C85"/>
    <w:rsid w:val="00DA7409"/>
    <w:rsid w:val="00DA7CA7"/>
    <w:rsid w:val="00DA7E5E"/>
    <w:rsid w:val="00DB08A3"/>
    <w:rsid w:val="00DB08E5"/>
    <w:rsid w:val="00DB126A"/>
    <w:rsid w:val="00DB1C57"/>
    <w:rsid w:val="00DB2EF6"/>
    <w:rsid w:val="00DB5903"/>
    <w:rsid w:val="00DB5A37"/>
    <w:rsid w:val="00DC10E9"/>
    <w:rsid w:val="00DC2253"/>
    <w:rsid w:val="00DC2C14"/>
    <w:rsid w:val="00DC3014"/>
    <w:rsid w:val="00DC3A08"/>
    <w:rsid w:val="00DC3EED"/>
    <w:rsid w:val="00DC49FC"/>
    <w:rsid w:val="00DC6289"/>
    <w:rsid w:val="00DC776A"/>
    <w:rsid w:val="00DC7F85"/>
    <w:rsid w:val="00DD02AA"/>
    <w:rsid w:val="00DD0412"/>
    <w:rsid w:val="00DD3557"/>
    <w:rsid w:val="00DD4B5C"/>
    <w:rsid w:val="00DD6940"/>
    <w:rsid w:val="00DD7085"/>
    <w:rsid w:val="00DD70BE"/>
    <w:rsid w:val="00DD7A4E"/>
    <w:rsid w:val="00DE00CA"/>
    <w:rsid w:val="00DE076E"/>
    <w:rsid w:val="00DE08FB"/>
    <w:rsid w:val="00DE3A0B"/>
    <w:rsid w:val="00DE5F2F"/>
    <w:rsid w:val="00DE77F3"/>
    <w:rsid w:val="00DF06B9"/>
    <w:rsid w:val="00DF0FDA"/>
    <w:rsid w:val="00DF12C6"/>
    <w:rsid w:val="00DF21F9"/>
    <w:rsid w:val="00DF2520"/>
    <w:rsid w:val="00DF2A7D"/>
    <w:rsid w:val="00DF39D3"/>
    <w:rsid w:val="00DF3D87"/>
    <w:rsid w:val="00DF4A3E"/>
    <w:rsid w:val="00DF4D82"/>
    <w:rsid w:val="00DF5396"/>
    <w:rsid w:val="00DF711D"/>
    <w:rsid w:val="00DF7297"/>
    <w:rsid w:val="00DF7CAA"/>
    <w:rsid w:val="00E002DE"/>
    <w:rsid w:val="00E01AB5"/>
    <w:rsid w:val="00E02556"/>
    <w:rsid w:val="00E02868"/>
    <w:rsid w:val="00E034E3"/>
    <w:rsid w:val="00E06015"/>
    <w:rsid w:val="00E075C7"/>
    <w:rsid w:val="00E10164"/>
    <w:rsid w:val="00E10CB7"/>
    <w:rsid w:val="00E10F80"/>
    <w:rsid w:val="00E117FB"/>
    <w:rsid w:val="00E1180A"/>
    <w:rsid w:val="00E11987"/>
    <w:rsid w:val="00E11DA7"/>
    <w:rsid w:val="00E1240B"/>
    <w:rsid w:val="00E1271B"/>
    <w:rsid w:val="00E12D28"/>
    <w:rsid w:val="00E141F8"/>
    <w:rsid w:val="00E142C9"/>
    <w:rsid w:val="00E14AB8"/>
    <w:rsid w:val="00E14B32"/>
    <w:rsid w:val="00E14E05"/>
    <w:rsid w:val="00E1537B"/>
    <w:rsid w:val="00E165FD"/>
    <w:rsid w:val="00E200FB"/>
    <w:rsid w:val="00E210B2"/>
    <w:rsid w:val="00E24B07"/>
    <w:rsid w:val="00E24DDB"/>
    <w:rsid w:val="00E25341"/>
    <w:rsid w:val="00E25BF3"/>
    <w:rsid w:val="00E26CC4"/>
    <w:rsid w:val="00E30005"/>
    <w:rsid w:val="00E3093B"/>
    <w:rsid w:val="00E30B99"/>
    <w:rsid w:val="00E30EF7"/>
    <w:rsid w:val="00E32CE8"/>
    <w:rsid w:val="00E34367"/>
    <w:rsid w:val="00E34426"/>
    <w:rsid w:val="00E349A1"/>
    <w:rsid w:val="00E34E88"/>
    <w:rsid w:val="00E3567E"/>
    <w:rsid w:val="00E35728"/>
    <w:rsid w:val="00E35C49"/>
    <w:rsid w:val="00E35DBC"/>
    <w:rsid w:val="00E4060D"/>
    <w:rsid w:val="00E411CE"/>
    <w:rsid w:val="00E4136A"/>
    <w:rsid w:val="00E41F2F"/>
    <w:rsid w:val="00E4227B"/>
    <w:rsid w:val="00E4253C"/>
    <w:rsid w:val="00E42B84"/>
    <w:rsid w:val="00E42D28"/>
    <w:rsid w:val="00E4504B"/>
    <w:rsid w:val="00E4514A"/>
    <w:rsid w:val="00E458CF"/>
    <w:rsid w:val="00E47524"/>
    <w:rsid w:val="00E4773F"/>
    <w:rsid w:val="00E500CD"/>
    <w:rsid w:val="00E5033E"/>
    <w:rsid w:val="00E50CC0"/>
    <w:rsid w:val="00E51182"/>
    <w:rsid w:val="00E513B0"/>
    <w:rsid w:val="00E537C1"/>
    <w:rsid w:val="00E53FD1"/>
    <w:rsid w:val="00E54815"/>
    <w:rsid w:val="00E56171"/>
    <w:rsid w:val="00E563C9"/>
    <w:rsid w:val="00E56D44"/>
    <w:rsid w:val="00E5737D"/>
    <w:rsid w:val="00E60727"/>
    <w:rsid w:val="00E608BD"/>
    <w:rsid w:val="00E61057"/>
    <w:rsid w:val="00E624A5"/>
    <w:rsid w:val="00E638DD"/>
    <w:rsid w:val="00E66193"/>
    <w:rsid w:val="00E70B1B"/>
    <w:rsid w:val="00E70DA8"/>
    <w:rsid w:val="00E729F0"/>
    <w:rsid w:val="00E7368B"/>
    <w:rsid w:val="00E73CA4"/>
    <w:rsid w:val="00E74D36"/>
    <w:rsid w:val="00E81A63"/>
    <w:rsid w:val="00E81EE2"/>
    <w:rsid w:val="00E90B39"/>
    <w:rsid w:val="00E90E54"/>
    <w:rsid w:val="00E91299"/>
    <w:rsid w:val="00E923A0"/>
    <w:rsid w:val="00E93944"/>
    <w:rsid w:val="00E94857"/>
    <w:rsid w:val="00E95302"/>
    <w:rsid w:val="00E9554B"/>
    <w:rsid w:val="00E9600B"/>
    <w:rsid w:val="00E96CBD"/>
    <w:rsid w:val="00E979E4"/>
    <w:rsid w:val="00EA09EB"/>
    <w:rsid w:val="00EA2390"/>
    <w:rsid w:val="00EA2494"/>
    <w:rsid w:val="00EA36A7"/>
    <w:rsid w:val="00EA512C"/>
    <w:rsid w:val="00EA54F1"/>
    <w:rsid w:val="00EA6D2E"/>
    <w:rsid w:val="00EA6E71"/>
    <w:rsid w:val="00EA79CB"/>
    <w:rsid w:val="00EA7A49"/>
    <w:rsid w:val="00EB0206"/>
    <w:rsid w:val="00EB109F"/>
    <w:rsid w:val="00EB1BAA"/>
    <w:rsid w:val="00EB4130"/>
    <w:rsid w:val="00EB4685"/>
    <w:rsid w:val="00EB4ABB"/>
    <w:rsid w:val="00EB4C2F"/>
    <w:rsid w:val="00EB717A"/>
    <w:rsid w:val="00EC0CD4"/>
    <w:rsid w:val="00EC1142"/>
    <w:rsid w:val="00EC1DDC"/>
    <w:rsid w:val="00EC486E"/>
    <w:rsid w:val="00EC6E96"/>
    <w:rsid w:val="00EC6FFC"/>
    <w:rsid w:val="00ED12C3"/>
    <w:rsid w:val="00ED1944"/>
    <w:rsid w:val="00ED1C05"/>
    <w:rsid w:val="00ED2C60"/>
    <w:rsid w:val="00ED575C"/>
    <w:rsid w:val="00ED6092"/>
    <w:rsid w:val="00ED7C80"/>
    <w:rsid w:val="00EE20FC"/>
    <w:rsid w:val="00EE3430"/>
    <w:rsid w:val="00EE36A8"/>
    <w:rsid w:val="00EE46D4"/>
    <w:rsid w:val="00EE61A0"/>
    <w:rsid w:val="00EE63F1"/>
    <w:rsid w:val="00EE655A"/>
    <w:rsid w:val="00EE6EC6"/>
    <w:rsid w:val="00EE7B08"/>
    <w:rsid w:val="00EF0700"/>
    <w:rsid w:val="00EF21BD"/>
    <w:rsid w:val="00EF23A2"/>
    <w:rsid w:val="00EF2BB2"/>
    <w:rsid w:val="00EF538B"/>
    <w:rsid w:val="00EF5473"/>
    <w:rsid w:val="00EF5C64"/>
    <w:rsid w:val="00EF6106"/>
    <w:rsid w:val="00EF73C1"/>
    <w:rsid w:val="00F013C9"/>
    <w:rsid w:val="00F01CE3"/>
    <w:rsid w:val="00F031E2"/>
    <w:rsid w:val="00F03C9D"/>
    <w:rsid w:val="00F04320"/>
    <w:rsid w:val="00F04F31"/>
    <w:rsid w:val="00F051FC"/>
    <w:rsid w:val="00F06D9B"/>
    <w:rsid w:val="00F07249"/>
    <w:rsid w:val="00F10226"/>
    <w:rsid w:val="00F10951"/>
    <w:rsid w:val="00F1184E"/>
    <w:rsid w:val="00F12810"/>
    <w:rsid w:val="00F12DB9"/>
    <w:rsid w:val="00F1324B"/>
    <w:rsid w:val="00F14328"/>
    <w:rsid w:val="00F171CB"/>
    <w:rsid w:val="00F1775B"/>
    <w:rsid w:val="00F17F65"/>
    <w:rsid w:val="00F2188D"/>
    <w:rsid w:val="00F22E09"/>
    <w:rsid w:val="00F23AA2"/>
    <w:rsid w:val="00F24BE0"/>
    <w:rsid w:val="00F25212"/>
    <w:rsid w:val="00F26227"/>
    <w:rsid w:val="00F26C56"/>
    <w:rsid w:val="00F30BE8"/>
    <w:rsid w:val="00F34614"/>
    <w:rsid w:val="00F34DB3"/>
    <w:rsid w:val="00F35481"/>
    <w:rsid w:val="00F3584C"/>
    <w:rsid w:val="00F36523"/>
    <w:rsid w:val="00F372EB"/>
    <w:rsid w:val="00F37B58"/>
    <w:rsid w:val="00F41BB4"/>
    <w:rsid w:val="00F4201F"/>
    <w:rsid w:val="00F42A4A"/>
    <w:rsid w:val="00F436F7"/>
    <w:rsid w:val="00F46440"/>
    <w:rsid w:val="00F46D3E"/>
    <w:rsid w:val="00F47090"/>
    <w:rsid w:val="00F503CA"/>
    <w:rsid w:val="00F51D42"/>
    <w:rsid w:val="00F52015"/>
    <w:rsid w:val="00F53577"/>
    <w:rsid w:val="00F5412E"/>
    <w:rsid w:val="00F55165"/>
    <w:rsid w:val="00F56CFB"/>
    <w:rsid w:val="00F63F15"/>
    <w:rsid w:val="00F64C05"/>
    <w:rsid w:val="00F64FD0"/>
    <w:rsid w:val="00F6504D"/>
    <w:rsid w:val="00F66EB0"/>
    <w:rsid w:val="00F679AC"/>
    <w:rsid w:val="00F7118C"/>
    <w:rsid w:val="00F725AC"/>
    <w:rsid w:val="00F72CCB"/>
    <w:rsid w:val="00F734CD"/>
    <w:rsid w:val="00F74293"/>
    <w:rsid w:val="00F74B25"/>
    <w:rsid w:val="00F757FA"/>
    <w:rsid w:val="00F77FA5"/>
    <w:rsid w:val="00F80AFB"/>
    <w:rsid w:val="00F80CD3"/>
    <w:rsid w:val="00F81421"/>
    <w:rsid w:val="00F826B0"/>
    <w:rsid w:val="00F834A5"/>
    <w:rsid w:val="00F84F06"/>
    <w:rsid w:val="00F90219"/>
    <w:rsid w:val="00F90283"/>
    <w:rsid w:val="00F90B53"/>
    <w:rsid w:val="00F91F31"/>
    <w:rsid w:val="00F921A8"/>
    <w:rsid w:val="00F95A96"/>
    <w:rsid w:val="00F96F0B"/>
    <w:rsid w:val="00F9795D"/>
    <w:rsid w:val="00FA0394"/>
    <w:rsid w:val="00FA2507"/>
    <w:rsid w:val="00FA6A97"/>
    <w:rsid w:val="00FA6C9C"/>
    <w:rsid w:val="00FA7CEC"/>
    <w:rsid w:val="00FB02C8"/>
    <w:rsid w:val="00FB045D"/>
    <w:rsid w:val="00FB0A2F"/>
    <w:rsid w:val="00FB1D06"/>
    <w:rsid w:val="00FB3A35"/>
    <w:rsid w:val="00FB3F82"/>
    <w:rsid w:val="00FB40BB"/>
    <w:rsid w:val="00FB4E30"/>
    <w:rsid w:val="00FB553A"/>
    <w:rsid w:val="00FB5F2D"/>
    <w:rsid w:val="00FB62E1"/>
    <w:rsid w:val="00FB6753"/>
    <w:rsid w:val="00FB70B2"/>
    <w:rsid w:val="00FC16C0"/>
    <w:rsid w:val="00FC1FB6"/>
    <w:rsid w:val="00FC351C"/>
    <w:rsid w:val="00FC3709"/>
    <w:rsid w:val="00FC3AB2"/>
    <w:rsid w:val="00FC4602"/>
    <w:rsid w:val="00FC58A9"/>
    <w:rsid w:val="00FC6EF5"/>
    <w:rsid w:val="00FC7237"/>
    <w:rsid w:val="00FD0A36"/>
    <w:rsid w:val="00FD174B"/>
    <w:rsid w:val="00FD1D8A"/>
    <w:rsid w:val="00FD6BD7"/>
    <w:rsid w:val="00FD7A27"/>
    <w:rsid w:val="00FE11CC"/>
    <w:rsid w:val="00FE135D"/>
    <w:rsid w:val="00FE17AA"/>
    <w:rsid w:val="00FE2176"/>
    <w:rsid w:val="00FE3377"/>
    <w:rsid w:val="00FE4AB0"/>
    <w:rsid w:val="00FE4E48"/>
    <w:rsid w:val="00FE4E66"/>
    <w:rsid w:val="00FF0669"/>
    <w:rsid w:val="00FF35C8"/>
    <w:rsid w:val="00FF47B4"/>
    <w:rsid w:val="00FF5310"/>
    <w:rsid w:val="00FF53CE"/>
    <w:rsid w:val="00FF590B"/>
    <w:rsid w:val="00FF6670"/>
    <w:rsid w:val="00FF697F"/>
    <w:rsid w:val="00FF7959"/>
    <w:rsid w:val="00FF7C97"/>
    <w:rsid w:val="02FF1DA6"/>
    <w:rsid w:val="03246D50"/>
    <w:rsid w:val="0BD323D1"/>
    <w:rsid w:val="143A3C4A"/>
    <w:rsid w:val="19820211"/>
    <w:rsid w:val="1A2308F3"/>
    <w:rsid w:val="1CA57516"/>
    <w:rsid w:val="1F1A1F20"/>
    <w:rsid w:val="25C344ED"/>
    <w:rsid w:val="26373840"/>
    <w:rsid w:val="2A3671C5"/>
    <w:rsid w:val="314A3CAC"/>
    <w:rsid w:val="3F1E06BA"/>
    <w:rsid w:val="46692B15"/>
    <w:rsid w:val="4B876625"/>
    <w:rsid w:val="51A51BD4"/>
    <w:rsid w:val="572840AF"/>
    <w:rsid w:val="57430897"/>
    <w:rsid w:val="583D4393"/>
    <w:rsid w:val="5BB32D46"/>
    <w:rsid w:val="69CB183D"/>
    <w:rsid w:val="6AAB21C6"/>
    <w:rsid w:val="70CB77B7"/>
    <w:rsid w:val="732315CB"/>
    <w:rsid w:val="73DD6261"/>
    <w:rsid w:val="7403518A"/>
    <w:rsid w:val="7D563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40CDBA8"/>
  <w15:docId w15:val="{D948C7C5-1FD7-492A-AB3E-03D7D4060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324EA"/>
    <w:pPr>
      <w:widowControl w:val="0"/>
      <w:jc w:val="both"/>
    </w:pPr>
    <w:rPr>
      <w:rFonts w:asciiTheme="minorHAnsi" w:hAnsiTheme="minorHAnsi" w:cstheme="minorBidi"/>
      <w:kern w:val="2"/>
      <w:sz w:val="21"/>
      <w:szCs w:val="22"/>
    </w:rPr>
  </w:style>
  <w:style w:type="paragraph" w:styleId="1">
    <w:name w:val="heading 1"/>
    <w:basedOn w:val="a0"/>
    <w:next w:val="a0"/>
    <w:link w:val="10"/>
    <w:qFormat/>
    <w:rsid w:val="000324EA"/>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0"/>
    <w:next w:val="a0"/>
    <w:link w:val="20"/>
    <w:uiPriority w:val="9"/>
    <w:unhideWhenUsed/>
    <w:qFormat/>
    <w:rsid w:val="000324E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0324EA"/>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unhideWhenUsed/>
    <w:qFormat/>
    <w:rsid w:val="000324EA"/>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uiPriority w:val="99"/>
    <w:semiHidden/>
    <w:unhideWhenUsed/>
    <w:qFormat/>
    <w:rsid w:val="000324EA"/>
    <w:pPr>
      <w:jc w:val="left"/>
    </w:pPr>
    <w:rPr>
      <w:b/>
      <w:bCs/>
      <w:sz w:val="21"/>
      <w:szCs w:val="22"/>
    </w:rPr>
  </w:style>
  <w:style w:type="paragraph" w:styleId="a5">
    <w:name w:val="annotation text"/>
    <w:basedOn w:val="a0"/>
    <w:link w:val="a7"/>
    <w:uiPriority w:val="99"/>
    <w:semiHidden/>
    <w:unhideWhenUsed/>
    <w:qFormat/>
    <w:rsid w:val="000324EA"/>
    <w:rPr>
      <w:sz w:val="20"/>
      <w:szCs w:val="20"/>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
    <w:basedOn w:val="a0"/>
    <w:next w:val="a0"/>
    <w:link w:val="a9"/>
    <w:qFormat/>
    <w:rsid w:val="000324EA"/>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a">
    <w:name w:val="Body Text"/>
    <w:basedOn w:val="a0"/>
    <w:link w:val="ab"/>
    <w:qFormat/>
    <w:rsid w:val="000324EA"/>
    <w:pPr>
      <w:widowControl/>
      <w:spacing w:after="180" w:line="276" w:lineRule="auto"/>
    </w:pPr>
    <w:rPr>
      <w:rFonts w:ascii="Times New Roman" w:eastAsia="MS Mincho" w:hAnsi="Times New Roman" w:cs="Times New Roman"/>
      <w:kern w:val="0"/>
      <w:sz w:val="20"/>
      <w:szCs w:val="20"/>
      <w:lang w:val="en-GB" w:eastAsia="en-US"/>
    </w:rPr>
  </w:style>
  <w:style w:type="paragraph" w:styleId="ac">
    <w:name w:val="Balloon Text"/>
    <w:basedOn w:val="a0"/>
    <w:link w:val="ad"/>
    <w:uiPriority w:val="99"/>
    <w:semiHidden/>
    <w:unhideWhenUsed/>
    <w:qFormat/>
    <w:rsid w:val="000324EA"/>
    <w:rPr>
      <w:sz w:val="18"/>
      <w:szCs w:val="18"/>
    </w:rPr>
  </w:style>
  <w:style w:type="paragraph" w:styleId="ae">
    <w:name w:val="footer"/>
    <w:basedOn w:val="a0"/>
    <w:link w:val="af"/>
    <w:uiPriority w:val="99"/>
    <w:unhideWhenUsed/>
    <w:qFormat/>
    <w:rsid w:val="000324EA"/>
    <w:pPr>
      <w:tabs>
        <w:tab w:val="center" w:pos="4153"/>
        <w:tab w:val="right" w:pos="8306"/>
      </w:tabs>
      <w:snapToGrid w:val="0"/>
      <w:jc w:val="left"/>
    </w:pPr>
    <w:rPr>
      <w:sz w:val="18"/>
      <w:szCs w:val="18"/>
    </w:rPr>
  </w:style>
  <w:style w:type="paragraph" w:styleId="af0">
    <w:name w:val="header"/>
    <w:basedOn w:val="a0"/>
    <w:link w:val="af1"/>
    <w:uiPriority w:val="99"/>
    <w:unhideWhenUsed/>
    <w:qFormat/>
    <w:rsid w:val="000324EA"/>
    <w:pPr>
      <w:pBdr>
        <w:bottom w:val="single" w:sz="6" w:space="1" w:color="auto"/>
      </w:pBdr>
      <w:tabs>
        <w:tab w:val="center" w:pos="4153"/>
        <w:tab w:val="right" w:pos="8306"/>
      </w:tabs>
      <w:snapToGrid w:val="0"/>
      <w:jc w:val="center"/>
    </w:pPr>
    <w:rPr>
      <w:sz w:val="18"/>
      <w:szCs w:val="18"/>
    </w:rPr>
  </w:style>
  <w:style w:type="paragraph" w:styleId="TOC1">
    <w:name w:val="toc 1"/>
    <w:next w:val="a0"/>
    <w:uiPriority w:val="39"/>
    <w:qFormat/>
    <w:rsid w:val="000324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2">
    <w:name w:val="Normal (Web)"/>
    <w:basedOn w:val="a0"/>
    <w:uiPriority w:val="99"/>
    <w:semiHidden/>
    <w:unhideWhenUsed/>
    <w:qFormat/>
    <w:rsid w:val="000324EA"/>
    <w:pPr>
      <w:widowControl/>
      <w:spacing w:before="100" w:beforeAutospacing="1" w:after="100" w:afterAutospacing="1"/>
      <w:jc w:val="left"/>
    </w:pPr>
    <w:rPr>
      <w:rFonts w:ascii="Times New Roman" w:eastAsia="宋体" w:hAnsi="Times New Roman" w:cs="Times New Roman"/>
      <w:kern w:val="0"/>
      <w:sz w:val="24"/>
      <w:szCs w:val="24"/>
    </w:rPr>
  </w:style>
  <w:style w:type="character" w:styleId="af3">
    <w:name w:val="Emphasis"/>
    <w:basedOn w:val="a1"/>
    <w:uiPriority w:val="20"/>
    <w:qFormat/>
    <w:rsid w:val="000324EA"/>
    <w:rPr>
      <w:i/>
      <w:iCs/>
    </w:rPr>
  </w:style>
  <w:style w:type="character" w:styleId="af4">
    <w:name w:val="Hyperlink"/>
    <w:uiPriority w:val="99"/>
    <w:qFormat/>
    <w:rsid w:val="000324EA"/>
    <w:rPr>
      <w:color w:val="0000FF"/>
      <w:u w:val="single"/>
    </w:rPr>
  </w:style>
  <w:style w:type="character" w:styleId="af5">
    <w:name w:val="annotation reference"/>
    <w:basedOn w:val="a1"/>
    <w:uiPriority w:val="99"/>
    <w:semiHidden/>
    <w:unhideWhenUsed/>
    <w:qFormat/>
    <w:rsid w:val="000324EA"/>
    <w:rPr>
      <w:sz w:val="21"/>
      <w:szCs w:val="21"/>
    </w:rPr>
  </w:style>
  <w:style w:type="table" w:styleId="af6">
    <w:name w:val="Table Grid"/>
    <w:basedOn w:val="a2"/>
    <w:uiPriority w:val="39"/>
    <w:qFormat/>
    <w:rsid w:val="00032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1"/>
    <w:link w:val="ac"/>
    <w:uiPriority w:val="99"/>
    <w:semiHidden/>
    <w:qFormat/>
    <w:rsid w:val="000324EA"/>
    <w:rPr>
      <w:sz w:val="18"/>
      <w:szCs w:val="18"/>
    </w:rPr>
  </w:style>
  <w:style w:type="character" w:customStyle="1" w:styleId="af1">
    <w:name w:val="页眉 字符"/>
    <w:basedOn w:val="a1"/>
    <w:link w:val="af0"/>
    <w:uiPriority w:val="99"/>
    <w:qFormat/>
    <w:rsid w:val="000324EA"/>
    <w:rPr>
      <w:sz w:val="18"/>
      <w:szCs w:val="18"/>
    </w:rPr>
  </w:style>
  <w:style w:type="character" w:customStyle="1" w:styleId="af">
    <w:name w:val="页脚 字符"/>
    <w:basedOn w:val="a1"/>
    <w:link w:val="ae"/>
    <w:uiPriority w:val="99"/>
    <w:qFormat/>
    <w:rsid w:val="000324EA"/>
    <w:rPr>
      <w:sz w:val="18"/>
      <w:szCs w:val="18"/>
    </w:rPr>
  </w:style>
  <w:style w:type="character" w:customStyle="1" w:styleId="10">
    <w:name w:val="标题 1 字符"/>
    <w:basedOn w:val="a1"/>
    <w:link w:val="1"/>
    <w:qFormat/>
    <w:rsid w:val="000324EA"/>
    <w:rPr>
      <w:rFonts w:ascii="Times New Roman" w:eastAsia="宋体" w:hAnsi="Times New Roman" w:cs="Times New Roman"/>
      <w:b/>
      <w:bCs/>
      <w:kern w:val="0"/>
      <w:sz w:val="28"/>
      <w:szCs w:val="28"/>
      <w:lang w:eastAsia="en-US"/>
    </w:rPr>
  </w:style>
  <w:style w:type="paragraph" w:styleId="af7">
    <w:name w:val="List Paragraph"/>
    <w:aliases w:val="- Bullets,목록 단락,Lista1,?? ??,?????,????,列出段落,列出段落1,リスト段落,¥¡¡¡¡ì¬º¥¹¥È¶ÎÂä,ÁÐ³ö¶ÎÂä,列表段落1,—ño’i—Ž,¥ê¥¹¥È¶ÎÂä,List Paragraph"/>
    <w:basedOn w:val="a0"/>
    <w:link w:val="af8"/>
    <w:uiPriority w:val="34"/>
    <w:qFormat/>
    <w:rsid w:val="000324EA"/>
    <w:pPr>
      <w:ind w:firstLineChars="200" w:firstLine="420"/>
    </w:pPr>
  </w:style>
  <w:style w:type="character" w:customStyle="1" w:styleId="ab">
    <w:name w:val="正文文本 字符"/>
    <w:basedOn w:val="a1"/>
    <w:link w:val="aa"/>
    <w:qFormat/>
    <w:rsid w:val="000324EA"/>
    <w:rPr>
      <w:rFonts w:ascii="Times New Roman" w:eastAsia="MS Mincho" w:hAnsi="Times New Roman" w:cs="Times New Roman"/>
      <w:kern w:val="0"/>
      <w:sz w:val="20"/>
      <w:szCs w:val="20"/>
      <w:lang w:val="en-GB" w:eastAsia="en-US"/>
    </w:rPr>
  </w:style>
  <w:style w:type="paragraph" w:customStyle="1" w:styleId="21">
    <w:name w:val="列出段落2"/>
    <w:basedOn w:val="a0"/>
    <w:uiPriority w:val="99"/>
    <w:unhideWhenUsed/>
    <w:qFormat/>
    <w:rsid w:val="000324EA"/>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uiPriority w:val="35"/>
    <w:qFormat/>
    <w:rsid w:val="000324EA"/>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rsid w:val="000324EA"/>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1"/>
    <w:link w:val="Proposal"/>
    <w:qFormat/>
    <w:rsid w:val="000324EA"/>
    <w:rPr>
      <w:rFonts w:ascii="Times New Roman" w:hAnsi="Times New Roman" w:cs="Times New Roman"/>
      <w:b/>
      <w:i/>
      <w:kern w:val="0"/>
      <w:sz w:val="22"/>
      <w:szCs w:val="20"/>
      <w:lang w:val="en-GB" w:eastAsia="ko-KR"/>
    </w:rPr>
  </w:style>
  <w:style w:type="character" w:customStyle="1" w:styleId="20">
    <w:name w:val="标题 2 字符"/>
    <w:basedOn w:val="a1"/>
    <w:link w:val="2"/>
    <w:uiPriority w:val="9"/>
    <w:qFormat/>
    <w:rsid w:val="000324EA"/>
    <w:rPr>
      <w:rFonts w:asciiTheme="majorHAnsi" w:eastAsiaTheme="majorEastAsia" w:hAnsiTheme="majorHAnsi" w:cstheme="majorBidi"/>
      <w:b/>
      <w:bCs/>
      <w:sz w:val="32"/>
      <w:szCs w:val="32"/>
    </w:rPr>
  </w:style>
  <w:style w:type="character" w:customStyle="1" w:styleId="30">
    <w:name w:val="标题 3 字符"/>
    <w:basedOn w:val="a1"/>
    <w:link w:val="3"/>
    <w:uiPriority w:val="9"/>
    <w:qFormat/>
    <w:rsid w:val="000324EA"/>
    <w:rPr>
      <w:rFonts w:asciiTheme="majorHAnsi" w:eastAsiaTheme="majorEastAsia" w:hAnsiTheme="majorHAnsi" w:cstheme="majorBidi"/>
    </w:rPr>
  </w:style>
  <w:style w:type="character" w:customStyle="1" w:styleId="40">
    <w:name w:val="标题 4 字符"/>
    <w:basedOn w:val="a1"/>
    <w:link w:val="4"/>
    <w:uiPriority w:val="9"/>
    <w:qFormat/>
    <w:rsid w:val="000324EA"/>
    <w:rPr>
      <w:b/>
      <w:bCs/>
    </w:rPr>
  </w:style>
  <w:style w:type="character" w:customStyle="1" w:styleId="af8">
    <w:name w:val="列表段落 字符"/>
    <w:aliases w:val="- Bullets 字符,목록 단락 字符,Lista1 字符,?? ?? 字符,????? 字符,???? 字符,列出段落 字符,列出段落1 字符,リスト段落 字符,¥¡¡¡¡ì¬º¥¹¥È¶ÎÂä 字符,ÁÐ³ö¶ÎÂä 字符,列表段落1 字符,—ño’i—Ž 字符,¥ê¥¹¥È¶ÎÂä 字符,List Paragraph 字符"/>
    <w:link w:val="af7"/>
    <w:uiPriority w:val="34"/>
    <w:qFormat/>
    <w:rsid w:val="000324EA"/>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qFormat/>
    <w:rsid w:val="000324EA"/>
    <w:rPr>
      <w:lang w:val="en-GB" w:eastAsia="en-US" w:bidi="ar-SA"/>
    </w:rPr>
  </w:style>
  <w:style w:type="character" w:customStyle="1" w:styleId="a7">
    <w:name w:val="批注文字 字符"/>
    <w:basedOn w:val="a1"/>
    <w:link w:val="a5"/>
    <w:uiPriority w:val="99"/>
    <w:semiHidden/>
    <w:rsid w:val="000324EA"/>
    <w:rPr>
      <w:sz w:val="20"/>
      <w:szCs w:val="20"/>
    </w:rPr>
  </w:style>
  <w:style w:type="character" w:customStyle="1" w:styleId="a6">
    <w:name w:val="批注主题 字符"/>
    <w:basedOn w:val="a7"/>
    <w:link w:val="a4"/>
    <w:uiPriority w:val="99"/>
    <w:semiHidden/>
    <w:qFormat/>
    <w:rsid w:val="000324EA"/>
    <w:rPr>
      <w:b/>
      <w:bCs/>
      <w:sz w:val="20"/>
      <w:szCs w:val="20"/>
    </w:rPr>
  </w:style>
  <w:style w:type="paragraph" w:customStyle="1" w:styleId="1-21">
    <w:name w:val="中等深浅网格 1 - 着色 21"/>
    <w:basedOn w:val="a0"/>
    <w:next w:val="af7"/>
    <w:link w:val="Char0"/>
    <w:uiPriority w:val="34"/>
    <w:qFormat/>
    <w:rsid w:val="00E563C9"/>
    <w:pPr>
      <w:widowControl/>
      <w:autoSpaceDE w:val="0"/>
      <w:autoSpaceDN w:val="0"/>
      <w:adjustRightInd w:val="0"/>
      <w:snapToGrid w:val="0"/>
      <w:spacing w:after="120"/>
      <w:ind w:firstLineChars="200" w:firstLine="420"/>
    </w:pPr>
    <w:rPr>
      <w:rFonts w:ascii="Cambria" w:eastAsia="MS Mincho" w:hAnsi="Cambria" w:cs="Times New Roman"/>
      <w:kern w:val="0"/>
      <w:sz w:val="22"/>
      <w:lang w:val="x-none" w:eastAsia="en-US"/>
    </w:rPr>
  </w:style>
  <w:style w:type="character" w:customStyle="1" w:styleId="Char0">
    <w:name w:val="列出段落 Char"/>
    <w:aliases w:val="- Bullets Char,목록 단락 Char,リスト段落 Char,Lista1 Char,?? ?? Char,????? Char,???? Char,中等深浅网格 1 - 着色 21 Char,List Paragraph Char,列出段落1 Char,¥¡¡¡¡ì¬º¥¹¥È¶ÎÂä Char,ÁÐ³ö¶ÎÂä Char,列表段落1 Char,—ño’i—Ž Char,¥ê¥¹¥È¶ÎÂä Char"/>
    <w:link w:val="1-21"/>
    <w:uiPriority w:val="34"/>
    <w:qFormat/>
    <w:locked/>
    <w:rsid w:val="00922D28"/>
    <w:rPr>
      <w:rFonts w:ascii="Cambria" w:eastAsia="MS Mincho" w:hAnsi="Cambria"/>
      <w:sz w:val="22"/>
      <w:szCs w:val="22"/>
      <w:lang w:val="x-none" w:eastAsia="en-US"/>
    </w:rPr>
  </w:style>
  <w:style w:type="character" w:customStyle="1" w:styleId="11">
    <w:name w:val="题注 字符1"/>
    <w:aliases w:val="cap 字符1,cap Char 字符1,Caption Char 字符1,Caption Char1 Char 字符1,cap Char Char1 字符1,Caption Char Char1 Char 字符1,cap Char2 字符1"/>
    <w:rsid w:val="007036F4"/>
    <w:rPr>
      <w:lang w:val="en-GB" w:eastAsia="en-US" w:bidi="ar-SA"/>
    </w:rPr>
  </w:style>
  <w:style w:type="paragraph" w:styleId="af9">
    <w:name w:val="table of figures"/>
    <w:basedOn w:val="a0"/>
    <w:next w:val="a0"/>
    <w:uiPriority w:val="99"/>
    <w:rsid w:val="00EF0700"/>
    <w:pPr>
      <w:ind w:left="1418" w:hanging="1418"/>
    </w:pPr>
    <w:rPr>
      <w:b/>
    </w:rPr>
  </w:style>
  <w:style w:type="paragraph" w:customStyle="1" w:styleId="TH">
    <w:name w:val="TH"/>
    <w:basedOn w:val="a0"/>
    <w:link w:val="THChar"/>
    <w:rsid w:val="003D565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locked/>
    <w:rsid w:val="003D5657"/>
    <w:rPr>
      <w:rFonts w:ascii="Arial" w:eastAsia="Times New Roman" w:hAnsi="Arial"/>
      <w:b/>
      <w:lang w:val="en-GB" w:eastAsia="ja-JP"/>
    </w:rPr>
  </w:style>
  <w:style w:type="paragraph" w:customStyle="1" w:styleId="Tabletext">
    <w:name w:val="Table_text"/>
    <w:basedOn w:val="a0"/>
    <w:link w:val="TabletextChar"/>
    <w:qFormat/>
    <w:rsid w:val="003D565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0"/>
      <w:szCs w:val="20"/>
      <w:lang w:val="en-GB" w:eastAsia="en-US"/>
    </w:rPr>
  </w:style>
  <w:style w:type="character" w:customStyle="1" w:styleId="TabletextChar">
    <w:name w:val="Table_text Char"/>
    <w:link w:val="Tabletext"/>
    <w:rsid w:val="003D5657"/>
    <w:rPr>
      <w:rFonts w:eastAsia="宋体"/>
      <w:lang w:val="en-GB" w:eastAsia="en-US"/>
    </w:rPr>
  </w:style>
  <w:style w:type="paragraph" w:customStyle="1" w:styleId="tabletext0">
    <w:name w:val="tabletext0"/>
    <w:basedOn w:val="a0"/>
    <w:uiPriority w:val="99"/>
    <w:rsid w:val="003D5657"/>
    <w:pPr>
      <w:widowControl/>
      <w:spacing w:before="100" w:beforeAutospacing="1" w:after="100" w:afterAutospacing="1"/>
      <w:jc w:val="left"/>
    </w:pPr>
    <w:rPr>
      <w:rFonts w:ascii="Gulim" w:eastAsia="Gulim" w:hAnsi="Gulim" w:cs="Calibri"/>
      <w:kern w:val="0"/>
      <w:sz w:val="24"/>
      <w:szCs w:val="24"/>
      <w:lang w:val="sv-SE" w:eastAsia="sv-SE"/>
    </w:rPr>
  </w:style>
  <w:style w:type="paragraph" w:customStyle="1" w:styleId="3GPPNormalText">
    <w:name w:val="3GPP Normal Text"/>
    <w:basedOn w:val="aa"/>
    <w:link w:val="3GPPNormalTextChar"/>
    <w:qFormat/>
    <w:rsid w:val="000715A6"/>
    <w:pPr>
      <w:widowControl w:val="0"/>
      <w:spacing w:after="120" w:line="240" w:lineRule="auto"/>
    </w:pPr>
    <w:rPr>
      <w:rFonts w:cstheme="minorBidi"/>
      <w:kern w:val="2"/>
      <w:sz w:val="21"/>
      <w:szCs w:val="24"/>
      <w:lang w:val="en-US" w:eastAsia="zh-CN"/>
    </w:rPr>
  </w:style>
  <w:style w:type="character" w:customStyle="1" w:styleId="3GPPNormalTextChar">
    <w:name w:val="3GPP Normal Text Char"/>
    <w:link w:val="3GPPNormalText"/>
    <w:rsid w:val="000715A6"/>
    <w:rPr>
      <w:rFonts w:eastAsia="MS Mincho" w:cstheme="minorBidi"/>
      <w:kern w:val="2"/>
      <w:sz w:val="21"/>
      <w:szCs w:val="24"/>
    </w:rPr>
  </w:style>
  <w:style w:type="table" w:styleId="31">
    <w:name w:val="Table Web 3"/>
    <w:basedOn w:val="a2"/>
    <w:uiPriority w:val="99"/>
    <w:rsid w:val="009B5833"/>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Observation">
    <w:name w:val="Observation"/>
    <w:basedOn w:val="Proposal"/>
    <w:qFormat/>
    <w:rsid w:val="00015C50"/>
    <w:pPr>
      <w:widowControl w:val="0"/>
      <w:numPr>
        <w:numId w:val="14"/>
      </w:numPr>
      <w:tabs>
        <w:tab w:val="left" w:pos="1701"/>
      </w:tabs>
      <w:spacing w:before="0" w:after="0" w:line="240" w:lineRule="auto"/>
    </w:pPr>
    <w:rPr>
      <w:rFonts w:asciiTheme="minorHAnsi" w:hAnsiTheme="minorHAnsi" w:cstheme="minorBidi"/>
      <w:bCs/>
      <w:i w:val="0"/>
      <w:kern w:val="2"/>
      <w:sz w:val="21"/>
      <w:szCs w:val="22"/>
      <w:lang w:val="en-US" w:eastAsia="zh-CN"/>
    </w:rPr>
  </w:style>
  <w:style w:type="paragraph" w:styleId="afa">
    <w:name w:val="Revision"/>
    <w:hidden/>
    <w:uiPriority w:val="99"/>
    <w:semiHidden/>
    <w:rsid w:val="00E4227B"/>
    <w:rPr>
      <w:rFonts w:asciiTheme="minorHAnsi" w:hAnsiTheme="minorHAnsi" w:cstheme="minorBidi"/>
      <w:kern w:val="2"/>
      <w:sz w:val="21"/>
      <w:szCs w:val="22"/>
    </w:rPr>
  </w:style>
  <w:style w:type="paragraph" w:customStyle="1" w:styleId="32">
    <w:name w:val="列出段落3"/>
    <w:basedOn w:val="a0"/>
    <w:uiPriority w:val="99"/>
    <w:qFormat/>
    <w:rsid w:val="00C17176"/>
    <w:pPr>
      <w:widowControl/>
      <w:overflowPunct w:val="0"/>
      <w:autoSpaceDE w:val="0"/>
      <w:autoSpaceDN w:val="0"/>
      <w:adjustRightInd w:val="0"/>
      <w:spacing w:after="180" w:line="276" w:lineRule="auto"/>
      <w:ind w:firstLineChars="200" w:firstLine="420"/>
    </w:pPr>
    <w:rPr>
      <w:rFonts w:ascii="Times New Roman" w:eastAsia="Times New Roman" w:hAnsi="Times New Roman" w:cs="Times New Roman"/>
      <w:kern w:val="0"/>
      <w:sz w:val="20"/>
      <w:szCs w:val="20"/>
      <w:lang w:val="en-GB" w:eastAsia="en-US"/>
    </w:rPr>
  </w:style>
  <w:style w:type="paragraph" w:customStyle="1" w:styleId="hsh">
    <w:name w:val="hsh_正文"/>
    <w:basedOn w:val="a0"/>
    <w:link w:val="hshChar"/>
    <w:qFormat/>
    <w:rsid w:val="00C17176"/>
    <w:pPr>
      <w:spacing w:beforeLines="50" w:afterLines="50" w:line="360" w:lineRule="exact"/>
    </w:pPr>
    <w:rPr>
      <w:rFonts w:ascii="Times New Roman" w:eastAsia="宋体" w:hAnsi="Times New Roman" w:cs="Times New Roman"/>
      <w:szCs w:val="24"/>
    </w:rPr>
  </w:style>
  <w:style w:type="character" w:customStyle="1" w:styleId="hshChar">
    <w:name w:val="hsh_正文 Char"/>
    <w:link w:val="hsh"/>
    <w:rsid w:val="00C17176"/>
    <w:rPr>
      <w:rFonts w:eastAsia="宋体"/>
      <w:kern w:val="2"/>
      <w:sz w:val="21"/>
      <w:szCs w:val="24"/>
    </w:rPr>
  </w:style>
  <w:style w:type="table" w:customStyle="1" w:styleId="12">
    <w:name w:val="网格型1"/>
    <w:basedOn w:val="a2"/>
    <w:next w:val="af6"/>
    <w:qFormat/>
    <w:rsid w:val="00E70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7E07E4"/>
    <w:pPr>
      <w:keepNext w:val="0"/>
      <w:overflowPunct/>
      <w:autoSpaceDE/>
      <w:autoSpaceDN/>
      <w:adjustRightInd/>
      <w:spacing w:before="0" w:after="240"/>
      <w:textAlignment w:val="auto"/>
    </w:pPr>
    <w:rPr>
      <w:rFonts w:eastAsiaTheme="minorEastAsia"/>
      <w:lang w:eastAsia="en-US"/>
    </w:rPr>
  </w:style>
  <w:style w:type="paragraph" w:customStyle="1" w:styleId="a">
    <w:name w:val="佐藤２"/>
    <w:basedOn w:val="a0"/>
    <w:rsid w:val="00AB243E"/>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Agreement">
    <w:name w:val="Agreement"/>
    <w:basedOn w:val="a0"/>
    <w:next w:val="a0"/>
    <w:rsid w:val="00B76474"/>
    <w:pPr>
      <w:widowControl/>
      <w:numPr>
        <w:numId w:val="22"/>
      </w:numPr>
      <w:tabs>
        <w:tab w:val="num" w:pos="1619"/>
      </w:tabs>
      <w:spacing w:before="60"/>
      <w:ind w:left="1619"/>
      <w:jc w:val="left"/>
    </w:pPr>
    <w:rPr>
      <w:rFonts w:ascii="Arial" w:eastAsia="MS Mincho" w:hAnsi="Arial" w:cs="Times New Roman"/>
      <w:b/>
      <w:kern w:val="0"/>
      <w:sz w:val="20"/>
      <w:szCs w:val="24"/>
      <w:lang w:val="en-GB" w:eastAsia="en-GB"/>
    </w:rPr>
  </w:style>
  <w:style w:type="table" w:customStyle="1" w:styleId="22">
    <w:name w:val="网格型2"/>
    <w:basedOn w:val="a2"/>
    <w:next w:val="af6"/>
    <w:qFormat/>
    <w:rsid w:val="003E2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link w:val="TextChar"/>
    <w:qFormat/>
    <w:rsid w:val="004C0583"/>
    <w:pPr>
      <w:widowControl/>
      <w:jc w:val="left"/>
    </w:pPr>
    <w:rPr>
      <w:rFonts w:ascii="Times" w:eastAsia="Batang" w:hAnsi="Times" w:cs="Times New Roman"/>
      <w:kern w:val="0"/>
      <w:sz w:val="20"/>
      <w:szCs w:val="24"/>
      <w:lang w:val="en-GB" w:eastAsia="en-US"/>
    </w:rPr>
  </w:style>
  <w:style w:type="character" w:customStyle="1" w:styleId="TextChar">
    <w:name w:val="Text Char"/>
    <w:link w:val="Text"/>
    <w:rsid w:val="004C05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028507">
      <w:bodyDiv w:val="1"/>
      <w:marLeft w:val="0"/>
      <w:marRight w:val="0"/>
      <w:marTop w:val="0"/>
      <w:marBottom w:val="0"/>
      <w:divBdr>
        <w:top w:val="none" w:sz="0" w:space="0" w:color="auto"/>
        <w:left w:val="none" w:sz="0" w:space="0" w:color="auto"/>
        <w:bottom w:val="none" w:sz="0" w:space="0" w:color="auto"/>
        <w:right w:val="none" w:sz="0" w:space="0" w:color="auto"/>
      </w:divBdr>
    </w:div>
    <w:div w:id="943418369">
      <w:bodyDiv w:val="1"/>
      <w:marLeft w:val="0"/>
      <w:marRight w:val="0"/>
      <w:marTop w:val="0"/>
      <w:marBottom w:val="0"/>
      <w:divBdr>
        <w:top w:val="none" w:sz="0" w:space="0" w:color="auto"/>
        <w:left w:val="none" w:sz="0" w:space="0" w:color="auto"/>
        <w:bottom w:val="none" w:sz="0" w:space="0" w:color="auto"/>
        <w:right w:val="none" w:sz="0" w:space="0" w:color="auto"/>
      </w:divBdr>
    </w:div>
    <w:div w:id="1576358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D9F54D-5B93-46F8-9D26-6AA643C5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4425</Words>
  <Characters>25226</Characters>
  <Application>Microsoft Office Word</Application>
  <DocSecurity>0</DocSecurity>
  <Lines>210</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29592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 INC.</cp:lastModifiedBy>
  <cp:revision>3</cp:revision>
  <dcterms:created xsi:type="dcterms:W3CDTF">2019-05-17T15:30:00Z</dcterms:created>
  <dcterms:modified xsi:type="dcterms:W3CDTF">2019-05-17T16:52:00Z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TitusGUID">
    <vt:lpwstr>2202994a-0165-457a-aaba-349435303405</vt:lpwstr>
  </property>
  <property fmtid="{D5CDD505-2E9C-101B-9397-08002B2CF9AE}" pid="4" name="CTPClassification">
    <vt:lpwstr>CTP_NT</vt:lpwstr>
  </property>
</Properties>
</file>