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1940DCDF"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394E9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0C4E73">
        <w:rPr>
          <w:b/>
          <w:noProof/>
          <w:lang w:eastAsia="zh-CN"/>
        </w:rPr>
        <w:t>7</w:t>
      </w:r>
      <w:r w:rsidR="0059343E">
        <w:rPr>
          <w:b/>
          <w:kern w:val="2"/>
          <w:lang w:eastAsia="zh-CN"/>
        </w:rPr>
        <w:tab/>
        <w:t>R1-</w:t>
      </w:r>
      <w:r w:rsidR="00166925">
        <w:rPr>
          <w:b/>
          <w:kern w:val="2"/>
          <w:lang w:eastAsia="zh-CN"/>
        </w:rPr>
        <w:t>1</w:t>
      </w:r>
      <w:r w:rsidR="00E54D6A">
        <w:rPr>
          <w:b/>
          <w:kern w:val="2"/>
          <w:lang w:eastAsia="zh-CN"/>
        </w:rPr>
        <w:t>9</w:t>
      </w:r>
      <w:r w:rsidR="001A1CF3">
        <w:rPr>
          <w:b/>
          <w:kern w:val="2"/>
          <w:lang w:eastAsia="zh-CN"/>
        </w:rPr>
        <w:t>07763</w:t>
      </w:r>
    </w:p>
    <w:p w14:paraId="622F7EBA" w14:textId="6720A6D1" w:rsidR="000F3153" w:rsidRDefault="000C4E73">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May</w:t>
      </w:r>
      <w:r w:rsidR="007C78B5" w:rsidRPr="007C78B5">
        <w:rPr>
          <w:b/>
          <w:bCs/>
        </w:rPr>
        <w:t xml:space="preserve"> </w:t>
      </w:r>
      <w:r>
        <w:rPr>
          <w:b/>
          <w:bCs/>
          <w:lang w:eastAsia="zh-CN"/>
        </w:rPr>
        <w:t>13</w:t>
      </w:r>
      <w:r w:rsidR="007C78B5" w:rsidRPr="007C78B5">
        <w:rPr>
          <w:b/>
          <w:bCs/>
        </w:rPr>
        <w:t xml:space="preserve"> –</w:t>
      </w:r>
      <w:r w:rsidR="00A74124">
        <w:rPr>
          <w:b/>
          <w:bCs/>
          <w:lang w:eastAsia="zh-CN"/>
        </w:rPr>
        <w:t xml:space="preserve"> 1</w:t>
      </w:r>
      <w:r>
        <w:rPr>
          <w:b/>
          <w:bCs/>
          <w:lang w:eastAsia="zh-CN"/>
        </w:rPr>
        <w:t>7</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741A2742"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1A1CF3">
        <w:rPr>
          <w:b/>
        </w:rPr>
        <w:t xml:space="preserve"> Monday offline discussion on</w:t>
      </w:r>
      <w:r w:rsidR="007032F6">
        <w:rPr>
          <w:b/>
        </w:rPr>
        <w:t xml:space="preserve">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0952D1C8"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5E3702">
        <w:rPr>
          <w:rFonts w:hint="eastAsia"/>
          <w:lang w:eastAsia="zh-CN"/>
        </w:rPr>
        <w:t>[1][2]</w:t>
      </w:r>
      <w:r w:rsidR="00384144" w:rsidRPr="005E3702">
        <w:rPr>
          <w:lang w:eastAsia="zh-CN"/>
        </w:rPr>
        <w:t>[3]</w:t>
      </w:r>
      <w:r w:rsidR="00384144" w:rsidRPr="005E3702">
        <w:rPr>
          <w:rFonts w:hint="eastAsia"/>
          <w:lang w:eastAsia="zh-CN"/>
        </w:rPr>
        <w:t>[4][5][6][7][8]</w:t>
      </w:r>
      <w:r w:rsidR="00384144" w:rsidRPr="005E3702">
        <w:rPr>
          <w:lang w:eastAsia="zh-CN"/>
        </w:rPr>
        <w:t>[9]</w:t>
      </w:r>
      <w:r w:rsidR="00384144" w:rsidRPr="005E3702">
        <w:rPr>
          <w:rFonts w:hint="eastAsia"/>
          <w:lang w:eastAsia="zh-CN"/>
        </w:rPr>
        <w:t>[10]</w:t>
      </w:r>
      <w:r w:rsidR="00384144" w:rsidRPr="005E3702">
        <w:rPr>
          <w:lang w:eastAsia="zh-CN"/>
        </w:rPr>
        <w:t>[11]</w:t>
      </w:r>
      <w:r w:rsidR="00384144" w:rsidRPr="005E3702">
        <w:rPr>
          <w:rFonts w:hint="eastAsia"/>
          <w:lang w:eastAsia="zh-CN"/>
        </w:rPr>
        <w:t>[12]</w:t>
      </w:r>
      <w:r w:rsidR="00384144" w:rsidRPr="005E3702">
        <w:rPr>
          <w:lang w:eastAsia="zh-CN"/>
        </w:rPr>
        <w:t>[13]</w:t>
      </w:r>
      <w:r w:rsidR="00384144" w:rsidRPr="005E3702">
        <w:rPr>
          <w:rFonts w:hint="eastAsia"/>
          <w:lang w:eastAsia="zh-CN"/>
        </w:rPr>
        <w:t>[14][15][16][17][18][19]</w:t>
      </w:r>
      <w:r w:rsidR="00384144" w:rsidRPr="005E3702">
        <w:rPr>
          <w:lang w:eastAsia="zh-CN"/>
        </w:rPr>
        <w:t>[20]</w:t>
      </w:r>
      <w:r w:rsidR="00384144" w:rsidRPr="005E3702">
        <w:rPr>
          <w:rFonts w:hint="eastAsia"/>
          <w:lang w:eastAsia="zh-CN"/>
        </w:rPr>
        <w:t>[21][22][2</w:t>
      </w:r>
      <w:r w:rsidR="00384144">
        <w:rPr>
          <w:lang w:eastAsia="zh-CN"/>
        </w:rPr>
        <w:t>3</w:t>
      </w:r>
      <w:r w:rsidR="00384144" w:rsidRPr="005E3702">
        <w:rPr>
          <w:rFonts w:hint="eastAsia"/>
          <w:lang w:eastAsia="zh-CN"/>
        </w:rPr>
        <w:t>][2</w:t>
      </w:r>
      <w:r w:rsidR="00384144">
        <w:rPr>
          <w:lang w:eastAsia="zh-CN"/>
        </w:rPr>
        <w:t>4</w:t>
      </w:r>
      <w:r w:rsidR="00384144" w:rsidRPr="005E3702">
        <w:rPr>
          <w:rFonts w:hint="eastAsia"/>
          <w:lang w:eastAsia="zh-CN"/>
        </w:rPr>
        <w:t>][2</w:t>
      </w:r>
      <w:r w:rsidR="00384144">
        <w:rPr>
          <w:lang w:eastAsia="zh-CN"/>
        </w:rPr>
        <w:t>5]</w:t>
      </w:r>
      <w:r w:rsidR="00384144" w:rsidRPr="005E3702">
        <w:rPr>
          <w:rFonts w:hint="eastAsia"/>
          <w:lang w:eastAsia="zh-CN"/>
        </w:rPr>
        <w:t>[2</w:t>
      </w:r>
      <w:r w:rsidR="00384144">
        <w:rPr>
          <w:lang w:eastAsia="zh-CN"/>
        </w:rPr>
        <w:t>6]</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150A9AF9" w:rsidR="004B4DD4" w:rsidRPr="00D3347F" w:rsidRDefault="00292B52" w:rsidP="00A50D65">
      <w:pPr>
        <w:spacing w:beforeLines="50" w:before="120"/>
        <w:rPr>
          <w:rFonts w:eastAsia="宋体"/>
          <w:lang w:eastAsia="zh-CN"/>
        </w:rPr>
      </w:pPr>
      <w:r>
        <w:rPr>
          <w:lang w:eastAsia="zh-CN"/>
        </w:rPr>
        <w:t>According to the contributions submitted to RAN1#9</w:t>
      </w:r>
      <w:r w:rsidR="00024C4A">
        <w:rPr>
          <w:lang w:eastAsia="zh-CN"/>
        </w:rPr>
        <w:t>7</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2748EF9D"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RAN1#96bis meeting.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E92BA2">
        <w:trPr>
          <w:jc w:val="center"/>
        </w:trPr>
        <w:tc>
          <w:tcPr>
            <w:tcW w:w="2405" w:type="dxa"/>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248DB799" w14:textId="77777777" w:rsidR="0003539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Support resource allocation type 1 with configurable RBG size</w:t>
            </w:r>
            <w:r w:rsidR="0098731A">
              <w:rPr>
                <w:sz w:val="20"/>
                <w:szCs w:val="20"/>
                <w:lang w:eastAsia="zh-CN"/>
              </w:rPr>
              <w:t xml:space="preserve"> as the scheduling granularity</w:t>
            </w:r>
            <w:r>
              <w:rPr>
                <w:sz w:val="20"/>
                <w:szCs w:val="20"/>
                <w:lang w:eastAsia="zh-CN"/>
              </w:rPr>
              <w:t xml:space="preserve"> instead of RB </w:t>
            </w:r>
          </w:p>
          <w:p w14:paraId="6BC94125" w14:textId="2160C726" w:rsidR="0003539E" w:rsidRDefault="0003539E" w:rsidP="00F9732D">
            <w:pPr>
              <w:rPr>
                <w:sz w:val="20"/>
                <w:szCs w:val="20"/>
                <w:lang w:eastAsia="zh-CN"/>
              </w:rPr>
            </w:pPr>
            <w:bookmarkStart w:id="7" w:name="OLE_LINK23"/>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335507">
              <w:rPr>
                <w:i/>
                <w:color w:val="0000FF"/>
                <w:sz w:val="20"/>
                <w:szCs w:val="24"/>
                <w:lang w:val="en-GB" w:eastAsia="zh-CN"/>
              </w:rPr>
              <w:t xml:space="preserve"> Ericsson, </w:t>
            </w:r>
            <w:r w:rsidR="00050082">
              <w:rPr>
                <w:i/>
                <w:color w:val="0000FF"/>
                <w:sz w:val="20"/>
                <w:szCs w:val="24"/>
                <w:lang w:val="en-GB" w:eastAsia="zh-CN"/>
              </w:rPr>
              <w:t>Huawei,</w:t>
            </w:r>
            <w:r w:rsidR="00D03FA1">
              <w:rPr>
                <w:i/>
                <w:color w:val="0000FF"/>
                <w:sz w:val="20"/>
                <w:szCs w:val="24"/>
                <w:lang w:val="en-GB" w:eastAsia="zh-CN"/>
              </w:rPr>
              <w:t xml:space="preserve"> </w:t>
            </w:r>
            <w:r w:rsidR="00F538F5" w:rsidRPr="000237C9">
              <w:rPr>
                <w:i/>
                <w:color w:val="0000FF"/>
                <w:sz w:val="20"/>
                <w:szCs w:val="24"/>
                <w:lang w:val="en-GB" w:eastAsia="zh-CN"/>
              </w:rPr>
              <w:t>NTT DOCOMO</w:t>
            </w:r>
            <w:r w:rsidR="00E8510F">
              <w:rPr>
                <w:i/>
                <w:color w:val="0000FF"/>
                <w:sz w:val="20"/>
                <w:szCs w:val="24"/>
                <w:lang w:val="en-GB" w:eastAsia="zh-CN"/>
              </w:rPr>
              <w:t>,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F538F5">
              <w:rPr>
                <w:i/>
                <w:color w:val="0000FF"/>
                <w:sz w:val="20"/>
                <w:szCs w:val="24"/>
                <w:lang w:val="en-GB" w:eastAsia="zh-CN"/>
              </w:rPr>
              <w:t xml:space="preserve">, OPPO, </w:t>
            </w:r>
            <w:r w:rsidR="00F538F5" w:rsidRPr="000237C9">
              <w:rPr>
                <w:i/>
                <w:color w:val="0000FF"/>
                <w:sz w:val="20"/>
                <w:szCs w:val="24"/>
                <w:lang w:val="en-GB" w:eastAsia="zh-CN"/>
              </w:rPr>
              <w:t>InterDigital</w:t>
            </w:r>
            <w:r w:rsidR="00F538F5">
              <w:rPr>
                <w:i/>
                <w:color w:val="0000FF"/>
                <w:sz w:val="20"/>
                <w:szCs w:val="24"/>
                <w:lang w:val="en-GB" w:eastAsia="zh-CN"/>
              </w:rPr>
              <w:t xml:space="preserve">, </w:t>
            </w:r>
            <w:r w:rsidR="00F538F5" w:rsidRPr="000237C9">
              <w:rPr>
                <w:i/>
                <w:color w:val="0000FF"/>
                <w:sz w:val="20"/>
                <w:szCs w:val="24"/>
                <w:lang w:val="en-GB" w:eastAsia="zh-CN"/>
              </w:rPr>
              <w:lastRenderedPageBreak/>
              <w:t>Sequans</w:t>
            </w:r>
            <w:r w:rsidR="001E2030">
              <w:rPr>
                <w:i/>
                <w:color w:val="0000FF"/>
                <w:sz w:val="20"/>
                <w:szCs w:val="24"/>
                <w:lang w:val="en-GB" w:eastAsia="zh-CN"/>
              </w:rPr>
              <w:t>, Panasonic</w:t>
            </w:r>
            <w:r w:rsidR="00AD14B1">
              <w:rPr>
                <w:i/>
                <w:color w:val="0000FF"/>
                <w:sz w:val="20"/>
                <w:szCs w:val="24"/>
                <w:lang w:val="en-GB" w:eastAsia="zh-CN"/>
              </w:rPr>
              <w:t>, CATT</w:t>
            </w:r>
            <w:r w:rsidR="007E7E6A">
              <w:rPr>
                <w:i/>
                <w:color w:val="0000FF"/>
                <w:sz w:val="20"/>
                <w:szCs w:val="24"/>
                <w:lang w:val="en-GB" w:eastAsia="zh-CN"/>
              </w:rPr>
              <w:t>, Intel</w:t>
            </w:r>
          </w:p>
          <w:bookmarkEnd w:id="7"/>
          <w:p w14:paraId="22D51D1B" w14:textId="77777777"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4CA679A" w14:textId="77777777" w:rsidR="0003539E" w:rsidRDefault="0003539E" w:rsidP="00874DC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3F57422" w14:textId="77777777" w:rsidR="00EB192F" w:rsidRDefault="00EB192F" w:rsidP="00EB192F">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3A75197D" w14:textId="77777777" w:rsidR="00B3429D" w:rsidRDefault="00EB192F" w:rsidP="00B3429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w:t>
            </w:r>
            <w:r w:rsidR="00B3429D">
              <w:rPr>
                <w:i/>
                <w:color w:val="0000FF"/>
                <w:sz w:val="20"/>
                <w:szCs w:val="24"/>
                <w:lang w:val="en-GB" w:eastAsia="zh-CN"/>
              </w:rPr>
              <w:t xml:space="preserve"> </w:t>
            </w:r>
          </w:p>
          <w:p w14:paraId="1B4DBB7B" w14:textId="3E68361F" w:rsidR="00CB466C" w:rsidRDefault="00CB466C" w:rsidP="00CB466C">
            <w:pPr>
              <w:rPr>
                <w:sz w:val="20"/>
                <w:szCs w:val="20"/>
                <w:lang w:eastAsia="zh-CN"/>
              </w:rPr>
            </w:pPr>
            <w:r w:rsidRPr="00F9732D">
              <w:rPr>
                <w:rFonts w:hint="eastAsia"/>
                <w:b/>
                <w:sz w:val="20"/>
                <w:szCs w:val="20"/>
                <w:lang w:eastAsia="zh-CN"/>
              </w:rPr>
              <w:t xml:space="preserve">Option </w:t>
            </w:r>
            <w:r w:rsidR="008E60B7">
              <w:rPr>
                <w:b/>
                <w:sz w:val="20"/>
                <w:szCs w:val="20"/>
                <w:lang w:eastAsia="zh-CN"/>
              </w:rPr>
              <w:t>5</w:t>
            </w:r>
            <w:r>
              <w:rPr>
                <w:rFonts w:hint="eastAsia"/>
                <w:sz w:val="20"/>
                <w:szCs w:val="20"/>
                <w:lang w:eastAsia="zh-CN"/>
              </w:rPr>
              <w:t xml:space="preserve">: </w:t>
            </w:r>
            <w:r>
              <w:rPr>
                <w:sz w:val="20"/>
                <w:szCs w:val="20"/>
                <w:lang w:eastAsia="zh-CN"/>
              </w:rPr>
              <w:t>Support resource allocation type 1 with fixed number of bit width (e.g. 9 bits)</w:t>
            </w:r>
            <w:r w:rsidR="00614055">
              <w:rPr>
                <w:sz w:val="20"/>
                <w:szCs w:val="20"/>
                <w:lang w:eastAsia="zh-CN"/>
              </w:rPr>
              <w:t xml:space="preserve"> and adjustable step size depending on the number of RBs</w:t>
            </w:r>
            <w:r>
              <w:rPr>
                <w:sz w:val="20"/>
                <w:szCs w:val="20"/>
                <w:lang w:eastAsia="zh-CN"/>
              </w:rPr>
              <w:t xml:space="preserve">  </w:t>
            </w:r>
          </w:p>
          <w:p w14:paraId="101E27F1" w14:textId="77777777" w:rsidR="00CB466C" w:rsidRDefault="00CB466C" w:rsidP="00CB46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E60B7">
              <w:rPr>
                <w:i/>
                <w:color w:val="0000FF"/>
                <w:sz w:val="20"/>
                <w:szCs w:val="24"/>
                <w:lang w:val="en-GB" w:eastAsia="zh-CN"/>
              </w:rPr>
              <w:t>MTK</w:t>
            </w:r>
          </w:p>
          <w:p w14:paraId="6FEEFC40" w14:textId="77777777" w:rsidR="00D03FA1" w:rsidRDefault="00D03FA1" w:rsidP="00D03FA1">
            <w:pPr>
              <w:rPr>
                <w:sz w:val="20"/>
                <w:szCs w:val="20"/>
                <w:lang w:eastAsia="zh-CN"/>
              </w:rPr>
            </w:pPr>
            <w:r w:rsidRPr="00F9732D">
              <w:rPr>
                <w:rFonts w:hint="eastAsia"/>
                <w:b/>
                <w:sz w:val="20"/>
                <w:szCs w:val="20"/>
                <w:lang w:eastAsia="zh-CN"/>
              </w:rPr>
              <w:t xml:space="preserve">Option </w:t>
            </w:r>
            <w:r w:rsidR="008E60B7">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E5009D4" w14:textId="77777777" w:rsidR="00D03FA1" w:rsidRDefault="00D03FA1"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F538F5" w:rsidRPr="000237C9">
              <w:rPr>
                <w:i/>
                <w:color w:val="0000FF"/>
                <w:sz w:val="20"/>
                <w:szCs w:val="24"/>
                <w:lang w:val="en-GB" w:eastAsia="zh-CN"/>
              </w:rPr>
              <w:t>NTT DOCOMO</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4664CBC" w14:textId="015B23CE" w:rsidR="007116A7" w:rsidRPr="00F538F5" w:rsidRDefault="0003539E" w:rsidP="00CE3243">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p>
        </w:tc>
      </w:tr>
      <w:tr w:rsidR="00335507" w14:paraId="428DF3E1" w14:textId="77777777" w:rsidTr="008270FB">
        <w:trPr>
          <w:jc w:val="center"/>
        </w:trPr>
        <w:tc>
          <w:tcPr>
            <w:tcW w:w="2405" w:type="dxa"/>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37F55320" w14:textId="089D51E8" w:rsidR="00B0237A" w:rsidRPr="00B0237A" w:rsidRDefault="00B0237A" w:rsidP="00B0237A">
            <w:pPr>
              <w:spacing w:after="0"/>
              <w:rPr>
                <w:i/>
                <w:sz w:val="20"/>
                <w:szCs w:val="20"/>
                <w:lang w:eastAsia="zh-CN"/>
              </w:rPr>
            </w:pPr>
            <w:r w:rsidRPr="005635C6">
              <w:rPr>
                <w:i/>
                <w:sz w:val="20"/>
                <w:szCs w:val="20"/>
                <w:lang w:eastAsia="zh-CN"/>
              </w:rPr>
              <w:t>Details seen in section 2.1.1</w:t>
            </w:r>
          </w:p>
          <w:p w14:paraId="165BF5FE" w14:textId="77777777" w:rsidR="00B0237A" w:rsidRDefault="00B0237A" w:rsidP="00B0237A">
            <w:pPr>
              <w:spacing w:after="0"/>
              <w:rPr>
                <w:sz w:val="20"/>
                <w:szCs w:val="20"/>
                <w:lang w:eastAsia="zh-CN"/>
              </w:rPr>
            </w:pPr>
          </w:p>
          <w:p w14:paraId="2FBBC886" w14:textId="77777777" w:rsidR="00335507" w:rsidRPr="0066760D" w:rsidRDefault="00335507" w:rsidP="0066760D">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52089339" w14:textId="2B78A5F7" w:rsidR="00335507" w:rsidRDefault="00335507" w:rsidP="0066760D">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2E04C3AE" w14:textId="671BBF48" w:rsidR="00335507" w:rsidRDefault="00335507" w:rsidP="0066760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sidR="007B11A0">
              <w:rPr>
                <w:i/>
                <w:color w:val="0000FF"/>
                <w:sz w:val="20"/>
                <w:szCs w:val="24"/>
                <w:lang w:val="en-GB" w:eastAsia="zh-CN"/>
              </w:rPr>
              <w:t xml:space="preserve"> CATT,</w:t>
            </w:r>
            <w:r w:rsidR="00D03FA1">
              <w:rPr>
                <w:i/>
                <w:color w:val="0000FF"/>
                <w:sz w:val="20"/>
                <w:szCs w:val="24"/>
                <w:lang w:val="en-GB" w:eastAsia="zh-CN"/>
              </w:rPr>
              <w:t xml:space="preserve"> DCM</w:t>
            </w:r>
            <w:r w:rsidR="001D6C3A">
              <w:rPr>
                <w:i/>
                <w:color w:val="0000FF"/>
                <w:sz w:val="20"/>
                <w:szCs w:val="24"/>
                <w:lang w:val="en-GB" w:eastAsia="zh-CN"/>
              </w:rPr>
              <w:t>, Intel</w:t>
            </w:r>
            <w:r w:rsidR="006C6689">
              <w:rPr>
                <w:i/>
                <w:color w:val="0000FF"/>
                <w:sz w:val="20"/>
                <w:szCs w:val="24"/>
                <w:lang w:val="en-GB" w:eastAsia="zh-CN"/>
              </w:rPr>
              <w:t>, Ericsson</w:t>
            </w:r>
            <w:r w:rsidR="00804172">
              <w:rPr>
                <w:i/>
                <w:color w:val="0000FF"/>
                <w:sz w:val="20"/>
                <w:szCs w:val="24"/>
                <w:lang w:val="en-GB" w:eastAsia="zh-CN"/>
              </w:rPr>
              <w:t>, Vivo</w:t>
            </w:r>
            <w:r w:rsidR="0011608F">
              <w:rPr>
                <w:i/>
                <w:color w:val="0000FF"/>
                <w:sz w:val="20"/>
                <w:szCs w:val="24"/>
                <w:lang w:val="en-GB" w:eastAsia="zh-CN"/>
              </w:rPr>
              <w:t>, ZTE</w:t>
            </w:r>
          </w:p>
          <w:p w14:paraId="7561B00B" w14:textId="72FB636D" w:rsidR="00050082" w:rsidRDefault="00050082" w:rsidP="00050082">
            <w:pPr>
              <w:rPr>
                <w:sz w:val="20"/>
                <w:szCs w:val="20"/>
                <w:lang w:eastAsia="zh-CN"/>
              </w:rPr>
            </w:pPr>
            <w:r w:rsidRPr="00F9732D">
              <w:rPr>
                <w:rFonts w:hint="eastAsia"/>
                <w:b/>
                <w:sz w:val="20"/>
                <w:szCs w:val="20"/>
                <w:lang w:eastAsia="zh-CN"/>
              </w:rPr>
              <w:t xml:space="preserve">Option </w:t>
            </w:r>
            <w:r w:rsidR="003D4082">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3FAB7A40" w14:textId="4274B035" w:rsidR="00050082" w:rsidRDefault="00050082" w:rsidP="00050082">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r w:rsidR="00DB1BB5">
              <w:rPr>
                <w:i/>
                <w:color w:val="0000FF"/>
                <w:sz w:val="20"/>
                <w:szCs w:val="24"/>
                <w:lang w:val="en-GB" w:eastAsia="zh-CN"/>
              </w:rPr>
              <w:t xml:space="preserve">, Spreadtrum </w:t>
            </w:r>
          </w:p>
          <w:p w14:paraId="307DC497" w14:textId="77777777" w:rsidR="006F3F4A" w:rsidRDefault="006F3F4A" w:rsidP="004638B4">
            <w:pPr>
              <w:rPr>
                <w:b/>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2AF7471B" w14:textId="200E369D"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p>
          <w:p w14:paraId="6B6FA8DA" w14:textId="43115C17" w:rsidR="00335507" w:rsidRDefault="00335507" w:rsidP="004638B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sidR="002F68F0">
              <w:rPr>
                <w:sz w:val="20"/>
                <w:szCs w:val="20"/>
                <w:lang w:eastAsia="zh-CN"/>
              </w:rPr>
              <w:t>Use slot boundary as a SLIV reference for TDRA as in Rel-15</w:t>
            </w:r>
            <w:r>
              <w:rPr>
                <w:sz w:val="20"/>
                <w:szCs w:val="20"/>
                <w:lang w:eastAsia="zh-CN"/>
              </w:rPr>
              <w:t xml:space="preserve"> </w:t>
            </w:r>
            <w:r w:rsidRPr="004638B4">
              <w:rPr>
                <w:sz w:val="20"/>
                <w:szCs w:val="20"/>
                <w:lang w:eastAsia="zh-CN"/>
              </w:rPr>
              <w:t xml:space="preserve"> </w:t>
            </w:r>
          </w:p>
          <w:p w14:paraId="03006E23" w14:textId="1A684CA0" w:rsidR="006F3F4A" w:rsidRPr="006F3F4A" w:rsidRDefault="00335507" w:rsidP="00BE046C">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2F68F0">
              <w:rPr>
                <w:i/>
                <w:color w:val="0000FF"/>
                <w:sz w:val="20"/>
                <w:szCs w:val="24"/>
                <w:lang w:val="en-GB" w:eastAsia="zh-CN"/>
              </w:rPr>
              <w:t>Ericsson</w:t>
            </w:r>
          </w:p>
        </w:tc>
      </w:tr>
      <w:tr w:rsidR="00AD1E6D" w14:paraId="5B07DAD3" w14:textId="77777777" w:rsidTr="008270FB">
        <w:trPr>
          <w:jc w:val="center"/>
        </w:trPr>
        <w:tc>
          <w:tcPr>
            <w:tcW w:w="2405" w:type="dxa"/>
          </w:tcPr>
          <w:p w14:paraId="5AD1DD4C" w14:textId="77777777"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7777777"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7B11A0">
              <w:rPr>
                <w:i/>
                <w:color w:val="0000FF"/>
                <w:sz w:val="20"/>
                <w:szCs w:val="24"/>
                <w:lang w:val="en-GB" w:eastAsia="zh-CN"/>
              </w:rPr>
              <w:t>CATT,</w:t>
            </w:r>
            <w:r w:rsidR="00466336">
              <w:rPr>
                <w:i/>
                <w:color w:val="0000FF"/>
                <w:sz w:val="20"/>
                <w:szCs w:val="24"/>
                <w:lang w:val="en-GB" w:eastAsia="zh-CN"/>
              </w:rPr>
              <w:t xml:space="preserve"> 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198C9C8"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7CEE407"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xml:space="preserve">, InterDigital </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03E8A51C" w14:textId="39E1D5AB" w:rsidR="00AC111E" w:rsidRDefault="00AC111E" w:rsidP="00A132E3">
            <w:pPr>
              <w:rPr>
                <w:sz w:val="20"/>
                <w:szCs w:val="20"/>
                <w:lang w:eastAsia="zh-CN"/>
              </w:rPr>
            </w:pPr>
            <w:r w:rsidRPr="00AC111E">
              <w:rPr>
                <w:rFonts w:hint="eastAsia"/>
                <w:b/>
                <w:sz w:val="20"/>
                <w:szCs w:val="20"/>
                <w:lang w:eastAsia="zh-CN"/>
              </w:rPr>
              <w:t>O</w:t>
            </w:r>
            <w:r w:rsidRPr="00AC111E">
              <w:rPr>
                <w:b/>
                <w:sz w:val="20"/>
                <w:szCs w:val="20"/>
                <w:lang w:eastAsia="zh-CN"/>
              </w:rPr>
              <w:t xml:space="preserve">ption </w:t>
            </w:r>
            <w:r w:rsidR="00C56A4D">
              <w:rPr>
                <w:b/>
                <w:sz w:val="20"/>
                <w:szCs w:val="20"/>
                <w:lang w:eastAsia="zh-CN"/>
              </w:rPr>
              <w:t>2</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0F12D18E" w14:textId="77777777" w:rsidR="00AC111E" w:rsidRPr="005A3367" w:rsidRDefault="00AC111E"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5FFDF8C5" w14:textId="19B822CC" w:rsidR="008459BB" w:rsidRDefault="008459BB" w:rsidP="00B174BF">
            <w:pPr>
              <w:rPr>
                <w:sz w:val="20"/>
                <w:szCs w:val="20"/>
                <w:lang w:eastAsia="zh-CN"/>
              </w:rPr>
            </w:pPr>
            <w:r w:rsidRPr="00A132E3">
              <w:rPr>
                <w:rFonts w:hint="eastAsia"/>
                <w:b/>
                <w:sz w:val="20"/>
                <w:szCs w:val="20"/>
                <w:lang w:eastAsia="zh-CN"/>
              </w:rPr>
              <w:t xml:space="preserve">Option </w:t>
            </w:r>
            <w:r w:rsidR="00C56A4D">
              <w:rPr>
                <w:b/>
                <w:sz w:val="20"/>
                <w:szCs w:val="20"/>
                <w:lang w:eastAsia="zh-CN"/>
              </w:rPr>
              <w:t>3</w:t>
            </w:r>
            <w:r>
              <w:rPr>
                <w:sz w:val="20"/>
                <w:szCs w:val="20"/>
                <w:lang w:eastAsia="zh-CN"/>
              </w:rPr>
              <w:t>: No change compared to Rel-15 DCI</w:t>
            </w:r>
          </w:p>
          <w:p w14:paraId="2D3D82A5" w14:textId="15A46A1E"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7B11A0">
              <w:rPr>
                <w:i/>
                <w:color w:val="0000FF"/>
                <w:sz w:val="20"/>
                <w:szCs w:val="24"/>
                <w:lang w:val="en-GB" w:eastAsia="zh-CN"/>
              </w:rPr>
              <w:t>CATT</w:t>
            </w:r>
            <w:r w:rsidR="00614055">
              <w:rPr>
                <w:i/>
                <w:color w:val="0000FF"/>
                <w:sz w:val="20"/>
                <w:szCs w:val="24"/>
                <w:lang w:val="en-GB" w:eastAsia="zh-CN"/>
              </w:rPr>
              <w:t>, MTK</w:t>
            </w:r>
            <w:r w:rsidR="00DB1BB5">
              <w:rPr>
                <w:i/>
                <w:color w:val="0000FF"/>
                <w:sz w:val="20"/>
                <w:szCs w:val="24"/>
                <w:lang w:val="en-GB" w:eastAsia="zh-CN"/>
              </w:rPr>
              <w:t>, Spreadtrum</w:t>
            </w:r>
            <w:r w:rsidR="00067933">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0C8C2EB5"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B24E9">
              <w:rPr>
                <w:i/>
                <w:color w:val="0000FF"/>
                <w:sz w:val="20"/>
                <w:szCs w:val="24"/>
                <w:lang w:val="en-GB" w:eastAsia="zh-CN"/>
              </w:rPr>
              <w:t>Huawei,</w:t>
            </w:r>
            <w:r w:rsidR="007B11A0">
              <w:rPr>
                <w:i/>
                <w:color w:val="0000FF"/>
                <w:sz w:val="20"/>
                <w:szCs w:val="24"/>
                <w:lang w:val="en-GB" w:eastAsia="zh-CN"/>
              </w:rPr>
              <w:t xml:space="preserve"> CATT</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0CEDD8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A40D40">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766F879E"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584AAEFA" w14:textId="77777777" w:rsidR="0090078B" w:rsidRDefault="0090078B" w:rsidP="004C651F">
            <w:pPr>
              <w:spacing w:after="0"/>
              <w:rPr>
                <w:sz w:val="20"/>
                <w:szCs w:val="20"/>
                <w:lang w:eastAsia="zh-CN"/>
              </w:rPr>
            </w:pPr>
          </w:p>
          <w:p w14:paraId="2E2E90EC" w14:textId="45937E34" w:rsidR="008459BB" w:rsidRDefault="008459BB" w:rsidP="008459BB">
            <w:pPr>
              <w:rPr>
                <w:sz w:val="20"/>
                <w:szCs w:val="20"/>
                <w:lang w:eastAsia="zh-CN"/>
              </w:rPr>
            </w:pPr>
            <w:r w:rsidRPr="00E4628E">
              <w:rPr>
                <w:rFonts w:hint="eastAsia"/>
                <w:b/>
                <w:sz w:val="20"/>
                <w:szCs w:val="20"/>
                <w:lang w:eastAsia="zh-CN"/>
              </w:rPr>
              <w:t xml:space="preserve">Option </w:t>
            </w:r>
            <w:r w:rsidR="006A3670">
              <w:rPr>
                <w:b/>
                <w:sz w:val="20"/>
                <w:szCs w:val="20"/>
                <w:lang w:eastAsia="zh-CN"/>
              </w:rPr>
              <w:t>4</w:t>
            </w:r>
            <w:r>
              <w:rPr>
                <w:sz w:val="20"/>
                <w:szCs w:val="20"/>
                <w:lang w:eastAsia="zh-CN"/>
              </w:rPr>
              <w:t xml:space="preserve">: 1 bit (i.e. limited set of RV sequences)  </w:t>
            </w:r>
          </w:p>
          <w:p w14:paraId="4B7A8147" w14:textId="77777777"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 Sequans</w:t>
            </w:r>
          </w:p>
          <w:p w14:paraId="35BE6EF0" w14:textId="77777777" w:rsidR="008459BB" w:rsidRDefault="008459BB" w:rsidP="002978B9">
            <w:pPr>
              <w:spacing w:after="0"/>
              <w:rPr>
                <w:sz w:val="20"/>
                <w:szCs w:val="20"/>
                <w:lang w:eastAsia="zh-CN"/>
              </w:rPr>
            </w:pPr>
          </w:p>
          <w:p w14:paraId="65B2C779" w14:textId="0B1BDF5B"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6A3670">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6C5BFA6F"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r w:rsidR="00AF12FF">
              <w:rPr>
                <w:i/>
                <w:color w:val="0000FF"/>
                <w:sz w:val="20"/>
                <w:szCs w:val="24"/>
                <w:lang w:val="en-GB" w:eastAsia="zh-CN"/>
              </w:rPr>
              <w:t xml:space="preserve"> AT&amp;T</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447EE3D" w:rsidR="006E26D8" w:rsidRPr="00600F43" w:rsidRDefault="00844CC3" w:rsidP="00672E5D">
            <w:pPr>
              <w:pStyle w:val="af5"/>
              <w:numPr>
                <w:ilvl w:val="0"/>
                <w:numId w:val="9"/>
              </w:numPr>
              <w:rPr>
                <w:i/>
              </w:rPr>
            </w:pPr>
            <w:r>
              <w:rPr>
                <w:i/>
              </w:rPr>
              <w:lastRenderedPageBreak/>
              <w:t xml:space="preserve">2 bits: </w:t>
            </w:r>
            <w:r w:rsidRPr="00844CC3">
              <w:rPr>
                <w:i/>
                <w:color w:val="0000FF"/>
                <w:sz w:val="20"/>
                <w:szCs w:val="24"/>
                <w:lang w:val="en-GB" w:eastAsia="zh-CN"/>
              </w:rPr>
              <w:t>ZTE,</w:t>
            </w:r>
            <w:r w:rsidR="00C55CBA">
              <w:rPr>
                <w:i/>
                <w:color w:val="0000FF"/>
                <w:sz w:val="20"/>
                <w:szCs w:val="24"/>
                <w:lang w:val="en-GB" w:eastAsia="zh-CN"/>
              </w:rPr>
              <w:t xml:space="preserve"> Vivo</w:t>
            </w:r>
            <w:r w:rsidR="00600F43">
              <w:rPr>
                <w:i/>
                <w:color w:val="0000FF"/>
                <w:sz w:val="20"/>
                <w:szCs w:val="24"/>
                <w:lang w:val="en-GB" w:eastAsia="zh-CN"/>
              </w:rPr>
              <w:t>, InterDigital</w:t>
            </w:r>
            <w:r w:rsidR="00AF12FF">
              <w:rPr>
                <w:i/>
                <w:color w:val="0000FF"/>
                <w:sz w:val="20"/>
                <w:szCs w:val="24"/>
                <w:lang w:val="en-GB" w:eastAsia="zh-CN"/>
              </w:rPr>
              <w:t>, AT&amp;T</w:t>
            </w:r>
          </w:p>
          <w:p w14:paraId="1FCAD46C" w14:textId="77777777"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4343FF36" w14:textId="3E0B0EC6"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r w:rsidR="00180D88">
              <w:rPr>
                <w:i/>
                <w:color w:val="0000FF"/>
                <w:sz w:val="20"/>
                <w:szCs w:val="24"/>
                <w:lang w:val="en-GB" w:eastAsia="zh-CN"/>
              </w:rPr>
              <w:t>, ZTE</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18312AD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180D88">
              <w:rPr>
                <w:i/>
                <w:color w:val="0000FF"/>
                <w:sz w:val="20"/>
                <w:szCs w:val="24"/>
                <w:lang w:val="en-GB" w:eastAsia="zh-CN"/>
              </w:rPr>
              <w:t>, ZTE</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2896EA7F" w:rsidR="00022742" w:rsidRPr="004C0255"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r w:rsidR="004C0255">
              <w:rPr>
                <w:i/>
                <w:color w:val="0000FF"/>
                <w:sz w:val="20"/>
                <w:szCs w:val="24"/>
                <w:lang w:val="en-GB" w:eastAsia="zh-CN"/>
              </w:rPr>
              <w:t>, ZTE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35AE4D4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4D50B3">
              <w:rPr>
                <w:i/>
                <w:color w:val="0000FF"/>
                <w:sz w:val="20"/>
                <w:szCs w:val="24"/>
                <w:lang w:val="en-GB" w:eastAsia="zh-CN"/>
              </w:rPr>
              <w:t xml:space="preserve"> (1~3)</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w:t>
            </w:r>
            <w:r w:rsidR="006052FD" w:rsidRPr="005705A7">
              <w:rPr>
                <w:sz w:val="20"/>
                <w:szCs w:val="20"/>
                <w:lang w:eastAsia="zh-CN"/>
              </w:rPr>
              <w:lastRenderedPageBreak/>
              <w:t>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lastRenderedPageBreak/>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5CC84CBA"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77777777"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p w14:paraId="6C225848" w14:textId="0B3A1180" w:rsidR="00316F4D" w:rsidRPr="002367B6" w:rsidRDefault="00316F4D" w:rsidP="00316F4D">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p>
          <w:p w14:paraId="173F2066" w14:textId="0B345EA1" w:rsidR="00316F4D" w:rsidRPr="00AD3307"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r w:rsidR="003A2258">
              <w:rPr>
                <w:i/>
                <w:color w:val="0000FF"/>
                <w:sz w:val="20"/>
                <w:szCs w:val="24"/>
                <w:lang w:val="en-GB" w:eastAsia="zh-CN"/>
              </w:rPr>
              <w:t>, ZTE</w:t>
            </w: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377C79C8"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52D4385E"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8"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8"/>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70336630" w14:textId="0A0C98FB" w:rsidR="00E04D59" w:rsidRPr="0024400B" w:rsidRDefault="00E04D59" w:rsidP="003F14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17FE9B5A"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r>
              <w:rPr>
                <w:rFonts w:hint="eastAsia"/>
                <w:sz w:val="20"/>
                <w:szCs w:val="20"/>
                <w:lang w:eastAsia="zh-CN"/>
              </w:rPr>
              <w:t>BWP indicator</w:t>
            </w:r>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22055AAF"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4A6856">
              <w:rPr>
                <w:i/>
                <w:color w:val="0000FF"/>
                <w:sz w:val="20"/>
                <w:szCs w:val="24"/>
                <w:lang w:val="en-GB" w:eastAsia="zh-CN"/>
              </w:rPr>
              <w:t>Qualcomm</w:t>
            </w:r>
            <w:r w:rsidR="00DB1BB5">
              <w:rPr>
                <w:i/>
                <w:color w:val="0000FF"/>
                <w:sz w:val="20"/>
                <w:szCs w:val="24"/>
                <w:lang w:val="en-GB" w:eastAsia="zh-CN"/>
              </w:rPr>
              <w:t>, 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75343485"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lastRenderedPageBreak/>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3D58C8D8" w:rsidR="00677B7C" w:rsidRPr="005761C6" w:rsidRDefault="000811BE" w:rsidP="00117C47">
            <w:pPr>
              <w:rPr>
                <w:i/>
                <w:color w:val="0000FF"/>
                <w:sz w:val="20"/>
                <w:szCs w:val="24"/>
                <w:lang w:val="en-GB" w:eastAsia="zh-CN"/>
              </w:rPr>
            </w:pPr>
            <w:r w:rsidRPr="001573B8">
              <w:rPr>
                <w:rFonts w:hint="eastAsia"/>
                <w:i/>
                <w:color w:val="000000" w:themeColor="text1"/>
                <w:sz w:val="20"/>
                <w:szCs w:val="24"/>
                <w:lang w:val="en-GB" w:eastAsia="zh-CN"/>
              </w:rPr>
              <w:t>Support:</w:t>
            </w:r>
            <w:r w:rsidR="00845BBB">
              <w:rPr>
                <w:i/>
                <w:color w:val="0000FF"/>
                <w:sz w:val="20"/>
                <w:szCs w:val="24"/>
                <w:lang w:val="en-GB" w:eastAsia="zh-CN"/>
              </w:rPr>
              <w:t xml:space="preserve"> CATT, NTT DOCOMO, Nokia, 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77777777"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lastRenderedPageBreak/>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656ADAE2" w:rsidR="004E7D73" w:rsidRDefault="004E7D73" w:rsidP="004E7D73">
      <w:pPr>
        <w:jc w:val="left"/>
        <w:rPr>
          <w:color w:val="000000"/>
          <w:kern w:val="2"/>
          <w:lang w:eastAsia="zh-CN"/>
        </w:rPr>
      </w:pPr>
      <w:r>
        <w:rPr>
          <w:color w:val="000000"/>
          <w:kern w:val="2"/>
          <w:lang w:eastAsia="zh-CN"/>
        </w:rPr>
        <w:t>Based on the summary in Table 1, and also as described in R1-19</w:t>
      </w:r>
      <w:r w:rsidR="00F779EF">
        <w:rPr>
          <w:color w:val="000000"/>
          <w:kern w:val="2"/>
          <w:lang w:eastAsia="zh-CN"/>
        </w:rPr>
        <w:t>0</w:t>
      </w:r>
      <w:r w:rsidR="00654331">
        <w:rPr>
          <w:color w:val="000000"/>
          <w:kern w:val="2"/>
          <w:lang w:eastAsia="zh-CN"/>
        </w:rPr>
        <w:t xml:space="preserve">7281 </w:t>
      </w:r>
      <w:r>
        <w:rPr>
          <w:color w:val="000000"/>
          <w:kern w:val="2"/>
          <w:lang w:eastAsia="zh-CN"/>
        </w:rPr>
        <w:t>(Qualcomm), R1-19</w:t>
      </w:r>
      <w:r w:rsidR="00F779EF">
        <w:rPr>
          <w:color w:val="000000"/>
          <w:kern w:val="2"/>
          <w:lang w:eastAsia="zh-CN"/>
        </w:rPr>
        <w:t>0</w:t>
      </w:r>
      <w:r w:rsidR="00654331">
        <w:rPr>
          <w:color w:val="000000"/>
          <w:kern w:val="2"/>
          <w:lang w:eastAsia="zh-CN"/>
        </w:rPr>
        <w:t>6751</w:t>
      </w:r>
      <w:r>
        <w:rPr>
          <w:color w:val="000000"/>
          <w:kern w:val="2"/>
          <w:lang w:eastAsia="zh-CN"/>
        </w:rPr>
        <w:t xml:space="preserve"> (Nokia) and R1-19</w:t>
      </w:r>
      <w:r w:rsidR="00DC215B">
        <w:rPr>
          <w:color w:val="000000"/>
          <w:kern w:val="2"/>
          <w:lang w:eastAsia="zh-CN"/>
        </w:rPr>
        <w:t>0</w:t>
      </w:r>
      <w:r w:rsidR="00654331">
        <w:rPr>
          <w:color w:val="000000"/>
          <w:kern w:val="2"/>
          <w:lang w:eastAsia="zh-CN"/>
        </w:rPr>
        <w:t>6327</w:t>
      </w:r>
      <w:r>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77777777"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Based on the views from companies, it is common understanding that resource allocation type 1 should be </w:t>
      </w:r>
      <w:r w:rsidR="001C6E6F">
        <w:rPr>
          <w:color w:val="000000"/>
          <w:kern w:val="2"/>
          <w:lang w:eastAsia="zh-CN"/>
        </w:rPr>
        <w:t xml:space="preserve">supported for DCI format scheduling Rel-16 URLLC. </w:t>
      </w:r>
      <w:r w:rsidR="00892223">
        <w:rPr>
          <w:color w:val="000000"/>
          <w:kern w:val="2"/>
          <w:lang w:eastAsia="zh-CN"/>
        </w:rPr>
        <w:t xml:space="preserve">And several candidate solutions are proposed to reduce the number of bits for frequency domain resource assignment as summarized in Table 1 and also copied below for convenience: </w:t>
      </w:r>
    </w:p>
    <w:p w14:paraId="1233EC35" w14:textId="77777777" w:rsidR="00892223"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Option 1</w:t>
      </w:r>
      <w:r w:rsidRPr="00892223">
        <w:rPr>
          <w:rFonts w:hint="eastAsia"/>
          <w:i/>
          <w:color w:val="000000"/>
          <w:kern w:val="2"/>
          <w:lang w:eastAsia="zh-CN"/>
        </w:rPr>
        <w:t xml:space="preserve">: </w:t>
      </w:r>
      <w:r w:rsidRPr="00892223">
        <w:rPr>
          <w:i/>
          <w:color w:val="000000"/>
          <w:kern w:val="2"/>
          <w:lang w:eastAsia="zh-CN"/>
        </w:rPr>
        <w:t>Support resource allocation type 1 with configurable RBG size as the scheduling granularity instead of RB</w:t>
      </w:r>
    </w:p>
    <w:p w14:paraId="6CF971A9" w14:textId="44558F21" w:rsidR="00DA7607" w:rsidRPr="00194DDF" w:rsidRDefault="00DA7607" w:rsidP="0089222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3E63BD">
        <w:rPr>
          <w:i/>
          <w:color w:val="0000FF"/>
          <w:sz w:val="20"/>
          <w:szCs w:val="24"/>
          <w:lang w:val="en-GB" w:eastAsia="zh-CN"/>
        </w:rPr>
        <w:t>Qualcomm</w:t>
      </w:r>
      <w:r w:rsidR="003E63BD" w:rsidRPr="000237C9">
        <w:rPr>
          <w:i/>
          <w:color w:val="0000FF"/>
          <w:sz w:val="20"/>
          <w:szCs w:val="24"/>
          <w:lang w:val="en-GB" w:eastAsia="zh-CN"/>
        </w:rPr>
        <w:t>,</w:t>
      </w:r>
      <w:r w:rsidR="003E63BD">
        <w:rPr>
          <w:i/>
          <w:color w:val="0000FF"/>
          <w:sz w:val="20"/>
          <w:szCs w:val="24"/>
          <w:lang w:val="en-GB" w:eastAsia="zh-CN"/>
        </w:rPr>
        <w:t xml:space="preserve"> Ericsson, Huawei, </w:t>
      </w:r>
      <w:r w:rsidR="003E63BD" w:rsidRPr="000237C9">
        <w:rPr>
          <w:i/>
          <w:color w:val="0000FF"/>
          <w:sz w:val="20"/>
          <w:szCs w:val="24"/>
          <w:lang w:val="en-GB" w:eastAsia="zh-CN"/>
        </w:rPr>
        <w:t>NTT DOCOMO</w:t>
      </w:r>
      <w:r w:rsidR="003E63BD">
        <w:rPr>
          <w:i/>
          <w:color w:val="0000FF"/>
          <w:sz w:val="20"/>
          <w:szCs w:val="24"/>
          <w:lang w:val="en-GB" w:eastAsia="zh-CN"/>
        </w:rPr>
        <w:t xml:space="preserve">, Vivo, </w:t>
      </w:r>
      <w:r w:rsidR="003E63BD" w:rsidRPr="000237C9">
        <w:rPr>
          <w:i/>
          <w:color w:val="0000FF"/>
          <w:sz w:val="20"/>
          <w:szCs w:val="24"/>
          <w:lang w:val="en-GB" w:eastAsia="zh-CN"/>
        </w:rPr>
        <w:t>Spreadtrum</w:t>
      </w:r>
      <w:r w:rsidR="003E63BD">
        <w:rPr>
          <w:i/>
          <w:color w:val="0000FF"/>
          <w:sz w:val="20"/>
          <w:szCs w:val="24"/>
          <w:lang w:val="en-GB" w:eastAsia="zh-CN"/>
        </w:rPr>
        <w:t xml:space="preserve">, OPPO, </w:t>
      </w:r>
      <w:r w:rsidR="003E63BD" w:rsidRPr="000237C9">
        <w:rPr>
          <w:i/>
          <w:color w:val="0000FF"/>
          <w:sz w:val="20"/>
          <w:szCs w:val="24"/>
          <w:lang w:val="en-GB" w:eastAsia="zh-CN"/>
        </w:rPr>
        <w:t>InterDigital</w:t>
      </w:r>
      <w:r w:rsidR="003E63BD">
        <w:rPr>
          <w:i/>
          <w:color w:val="0000FF"/>
          <w:sz w:val="20"/>
          <w:szCs w:val="24"/>
          <w:lang w:val="en-GB" w:eastAsia="zh-CN"/>
        </w:rPr>
        <w:t xml:space="preserve">, </w:t>
      </w:r>
      <w:r w:rsidR="003E63BD" w:rsidRPr="000237C9">
        <w:rPr>
          <w:i/>
          <w:color w:val="0000FF"/>
          <w:sz w:val="20"/>
          <w:szCs w:val="24"/>
          <w:lang w:val="en-GB" w:eastAsia="zh-CN"/>
        </w:rPr>
        <w:t>Sequans</w:t>
      </w:r>
      <w:r w:rsidR="003E63BD">
        <w:rPr>
          <w:i/>
          <w:color w:val="0000FF"/>
          <w:sz w:val="20"/>
          <w:szCs w:val="24"/>
          <w:lang w:val="en-GB" w:eastAsia="zh-CN"/>
        </w:rPr>
        <w:t>, Panasonic, CATT</w:t>
      </w:r>
      <w:r w:rsidR="007E7E6A">
        <w:rPr>
          <w:i/>
          <w:color w:val="0000FF"/>
          <w:sz w:val="20"/>
          <w:szCs w:val="24"/>
          <w:lang w:val="en-GB" w:eastAsia="zh-CN"/>
        </w:rPr>
        <w:t>, Intel</w:t>
      </w:r>
    </w:p>
    <w:p w14:paraId="388A5A61" w14:textId="77777777" w:rsidR="00194DDF" w:rsidRPr="00194DDF" w:rsidRDefault="00194DDF" w:rsidP="00194DDF">
      <w:pPr>
        <w:pStyle w:val="af5"/>
        <w:ind w:left="1440"/>
        <w:jc w:val="left"/>
        <w:rPr>
          <w:i/>
          <w:color w:val="000000"/>
          <w:kern w:val="2"/>
          <w:lang w:eastAsia="zh-CN"/>
        </w:rPr>
      </w:pPr>
    </w:p>
    <w:p w14:paraId="2EBA09FD" w14:textId="77777777" w:rsidR="00194DDF" w:rsidRPr="00194DDF" w:rsidRDefault="00194DDF" w:rsidP="00892223">
      <w:pPr>
        <w:pStyle w:val="af5"/>
        <w:numPr>
          <w:ilvl w:val="1"/>
          <w:numId w:val="7"/>
        </w:numPr>
        <w:jc w:val="left"/>
        <w:rPr>
          <w:i/>
          <w:color w:val="000000"/>
          <w:kern w:val="2"/>
          <w:lang w:eastAsia="zh-CN"/>
        </w:rPr>
      </w:pPr>
      <w:r>
        <w:rPr>
          <w:i/>
          <w:color w:val="000000" w:themeColor="text1"/>
          <w:lang w:val="en-GB" w:eastAsia="zh-CN"/>
        </w:rPr>
        <w:t xml:space="preserve">Pros: Can reduce the maximum number of bits </w:t>
      </w:r>
    </w:p>
    <w:p w14:paraId="321E0514" w14:textId="77777777" w:rsidR="00194DDF" w:rsidRPr="00C0243A"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44B5A5C2" w14:textId="77777777" w:rsidR="00C0243A" w:rsidRPr="00892223" w:rsidRDefault="00C0243A" w:rsidP="00C0243A">
      <w:pPr>
        <w:pStyle w:val="af5"/>
        <w:ind w:left="1440"/>
        <w:jc w:val="left"/>
        <w:rPr>
          <w:i/>
          <w:color w:val="000000"/>
          <w:kern w:val="2"/>
          <w:lang w:eastAsia="zh-CN"/>
        </w:rPr>
      </w:pPr>
    </w:p>
    <w:p w14:paraId="07A4E6FC" w14:textId="77777777" w:rsidR="00283522" w:rsidRDefault="00DA7607" w:rsidP="00DA7607">
      <w:pPr>
        <w:pStyle w:val="af5"/>
        <w:numPr>
          <w:ilvl w:val="0"/>
          <w:numId w:val="7"/>
        </w:numPr>
        <w:jc w:val="left"/>
        <w:rPr>
          <w:i/>
          <w:color w:val="000000"/>
          <w:kern w:val="2"/>
          <w:lang w:eastAsia="zh-CN"/>
        </w:rPr>
      </w:pPr>
      <w:bookmarkStart w:id="9"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resource allocation type 1 with configurable coarser starting point granularity and length indication granularity</w:t>
      </w:r>
    </w:p>
    <w:bookmarkEnd w:id="9"/>
    <w:p w14:paraId="5C3E0D6A" w14:textId="77777777"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Default="00C0243A" w:rsidP="00283522">
      <w:pPr>
        <w:pStyle w:val="af5"/>
        <w:numPr>
          <w:ilvl w:val="1"/>
          <w:numId w:val="7"/>
        </w:numPr>
        <w:jc w:val="left"/>
        <w:rPr>
          <w:i/>
          <w:color w:val="000000"/>
          <w:kern w:val="2"/>
          <w:lang w:eastAsia="zh-CN"/>
        </w:rPr>
      </w:pPr>
      <w:r>
        <w:rPr>
          <w:i/>
          <w:color w:val="000000" w:themeColor="text1"/>
          <w:lang w:val="en-GB" w:eastAsia="zh-CN"/>
        </w:rPr>
        <w:t>Pros:</w:t>
      </w:r>
      <w:r w:rsidR="00DE0BD9" w:rsidRPr="00DE0BD9">
        <w:rPr>
          <w:i/>
          <w:sz w:val="20"/>
          <w:szCs w:val="20"/>
        </w:rPr>
        <w:t xml:space="preserve"> </w:t>
      </w:r>
      <w:r w:rsidR="00DE0BD9" w:rsidRPr="00FD0054">
        <w:rPr>
          <w:i/>
          <w:sz w:val="20"/>
          <w:szCs w:val="20"/>
        </w:rPr>
        <w:t>Enable better f-domain multiplexing of already scheduled longer eMBB PDSCH/PUSCH with later assigned URLLC PDSCH/PUSCH</w:t>
      </w:r>
      <w:r w:rsidR="00DE0BD9">
        <w:rPr>
          <w:i/>
          <w:sz w:val="20"/>
          <w:szCs w:val="20"/>
        </w:rPr>
        <w:t xml:space="preserve">; </w:t>
      </w:r>
    </w:p>
    <w:p w14:paraId="74A51B6D" w14:textId="77777777" w:rsidR="00C0243A" w:rsidRPr="00DE0BD9" w:rsidRDefault="00C0243A" w:rsidP="00DE0BD9">
      <w:pPr>
        <w:pStyle w:val="af5"/>
        <w:numPr>
          <w:ilvl w:val="1"/>
          <w:numId w:val="7"/>
        </w:numPr>
        <w:jc w:val="left"/>
        <w:rPr>
          <w:i/>
          <w:color w:val="000000"/>
          <w:kern w:val="2"/>
          <w:lang w:eastAsia="zh-CN"/>
        </w:rPr>
      </w:pPr>
      <w:r>
        <w:rPr>
          <w:i/>
          <w:color w:val="000000"/>
          <w:kern w:val="2"/>
          <w:lang w:eastAsia="zh-CN"/>
        </w:rPr>
        <w:t>Cons:</w:t>
      </w:r>
      <w:r w:rsidR="00FD0054" w:rsidRPr="00FD0054">
        <w:rPr>
          <w:sz w:val="20"/>
          <w:szCs w:val="20"/>
        </w:rPr>
        <w:t xml:space="preserve"> </w:t>
      </w:r>
      <w:r w:rsidR="00DE0BD9">
        <w:rPr>
          <w:i/>
          <w:sz w:val="20"/>
          <w:szCs w:val="20"/>
        </w:rPr>
        <w:t>Less reduction of the number of bits compared to option 1; More specification effort</w:t>
      </w:r>
    </w:p>
    <w:p w14:paraId="7D1A0BEC" w14:textId="77777777" w:rsidR="00DE0BD9" w:rsidRPr="00DE0BD9" w:rsidRDefault="00DE0BD9" w:rsidP="00DE0BD9">
      <w:pPr>
        <w:pStyle w:val="af5"/>
        <w:ind w:left="1440"/>
        <w:jc w:val="left"/>
        <w:rPr>
          <w:i/>
          <w:color w:val="000000"/>
          <w:kern w:val="2"/>
          <w:lang w:eastAsia="zh-CN"/>
        </w:rPr>
      </w:pPr>
    </w:p>
    <w:p w14:paraId="6B484927" w14:textId="77777777" w:rsidR="00283522" w:rsidRP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3</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enhanced resource allocation type 1 with a starting point granularity of 1 PRB or a half of RBG and a length indication granularity of 1 or more times of RBG size</w:t>
      </w:r>
    </w:p>
    <w:p w14:paraId="4F2B5713" w14:textId="77777777" w:rsidR="00DA7607" w:rsidRPr="00DE0BD9"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 xml:space="preserve">ZTE </w:t>
      </w:r>
    </w:p>
    <w:p w14:paraId="4CB8621F" w14:textId="77777777" w:rsidR="00DE0BD9" w:rsidRPr="00DE0BD9" w:rsidRDefault="00DE0BD9" w:rsidP="00DE0BD9">
      <w:pPr>
        <w:pStyle w:val="af5"/>
        <w:ind w:left="1440"/>
        <w:jc w:val="left"/>
        <w:rPr>
          <w:b/>
          <w:i/>
          <w:color w:val="000000"/>
          <w:kern w:val="2"/>
          <w:lang w:eastAsia="zh-CN"/>
        </w:rPr>
      </w:pPr>
    </w:p>
    <w:p w14:paraId="58992084" w14:textId="77777777" w:rsidR="00DE0BD9" w:rsidRPr="00DE0BD9" w:rsidRDefault="00DE0BD9" w:rsidP="00DE0BD9">
      <w:pPr>
        <w:pStyle w:val="af5"/>
        <w:numPr>
          <w:ilvl w:val="1"/>
          <w:numId w:val="7"/>
        </w:numPr>
        <w:jc w:val="left"/>
        <w:rPr>
          <w:b/>
          <w:i/>
          <w:color w:val="000000"/>
          <w:kern w:val="2"/>
          <w:lang w:eastAsia="zh-CN"/>
        </w:rPr>
      </w:pPr>
      <w:r>
        <w:rPr>
          <w:i/>
          <w:color w:val="000000" w:themeColor="text1"/>
          <w:lang w:val="en-GB" w:eastAsia="zh-CN"/>
        </w:rPr>
        <w:t>Pros:</w:t>
      </w:r>
      <w:r>
        <w:rPr>
          <w:b/>
          <w:i/>
          <w:color w:val="000000"/>
          <w:kern w:val="2"/>
          <w:lang w:eastAsia="zh-CN"/>
        </w:rPr>
        <w:t xml:space="preserve"> </w:t>
      </w:r>
      <w:r w:rsidRPr="00FD0054">
        <w:rPr>
          <w:i/>
          <w:sz w:val="20"/>
          <w:szCs w:val="20"/>
        </w:rPr>
        <w:t>Enable better f-domain multiplexing of already scheduled longer eMBB PDSCH/PUSCH with later assigned URLLC PDSCH/PUSCH</w:t>
      </w:r>
    </w:p>
    <w:p w14:paraId="1F785BC3" w14:textId="6684C3FC" w:rsidR="00BE0B7D" w:rsidRPr="00661A50" w:rsidRDefault="00DE0BD9" w:rsidP="00661A50">
      <w:pPr>
        <w:pStyle w:val="af5"/>
        <w:numPr>
          <w:ilvl w:val="1"/>
          <w:numId w:val="7"/>
        </w:numPr>
        <w:jc w:val="left"/>
        <w:rPr>
          <w:i/>
          <w:color w:val="000000"/>
          <w:kern w:val="2"/>
          <w:lang w:eastAsia="zh-CN"/>
        </w:rPr>
      </w:pPr>
      <w:r>
        <w:rPr>
          <w:i/>
          <w:color w:val="000000"/>
          <w:kern w:val="2"/>
          <w:lang w:eastAsia="zh-CN"/>
        </w:rPr>
        <w:t>Cons:</w:t>
      </w:r>
      <w:r w:rsidRPr="00FD0054">
        <w:rPr>
          <w:sz w:val="20"/>
          <w:szCs w:val="20"/>
        </w:rPr>
        <w:t xml:space="preserve"> </w:t>
      </w:r>
      <w:r>
        <w:rPr>
          <w:i/>
          <w:sz w:val="20"/>
          <w:szCs w:val="20"/>
        </w:rPr>
        <w:t>Less reduction of the number of bits compared to option 1; More specification effort</w:t>
      </w:r>
    </w:p>
    <w:p w14:paraId="63183AFB" w14:textId="77777777" w:rsidR="00661A50" w:rsidRPr="00661A50" w:rsidRDefault="00661A50" w:rsidP="00661A50">
      <w:pPr>
        <w:pStyle w:val="af5"/>
        <w:spacing w:beforeLines="100" w:before="240"/>
        <w:ind w:left="714"/>
        <w:jc w:val="left"/>
        <w:rPr>
          <w:i/>
          <w:color w:val="000000"/>
          <w:kern w:val="2"/>
          <w:lang w:eastAsia="zh-CN"/>
        </w:rPr>
      </w:pPr>
    </w:p>
    <w:p w14:paraId="6765196F" w14:textId="711941AD" w:rsidR="00283522" w:rsidRDefault="00DA7607" w:rsidP="00661A50">
      <w:pPr>
        <w:pStyle w:val="af5"/>
        <w:numPr>
          <w:ilvl w:val="0"/>
          <w:numId w:val="7"/>
        </w:numPr>
        <w:spacing w:beforeLines="100" w:before="240"/>
        <w:ind w:left="714" w:hanging="357"/>
        <w:jc w:val="left"/>
        <w:rPr>
          <w:i/>
          <w:color w:val="000000"/>
          <w:kern w:val="2"/>
          <w:lang w:eastAsia="zh-CN"/>
        </w:rPr>
      </w:pPr>
      <w:r w:rsidRPr="00892223">
        <w:rPr>
          <w:rFonts w:hint="eastAsia"/>
          <w:b/>
          <w:i/>
          <w:color w:val="000000"/>
          <w:kern w:val="2"/>
          <w:lang w:eastAsia="zh-CN"/>
        </w:rPr>
        <w:t xml:space="preserve">Option </w:t>
      </w:r>
      <w:r w:rsidR="00661A50">
        <w:rPr>
          <w:rFonts w:hint="eastAsia"/>
          <w:b/>
          <w:i/>
          <w:color w:val="000000"/>
          <w:kern w:val="2"/>
          <w:lang w:eastAsia="zh-CN"/>
        </w:rPr>
        <w:t>4</w:t>
      </w:r>
      <w:r w:rsidRPr="00892223">
        <w:rPr>
          <w:rFonts w:hint="eastAsia"/>
          <w:b/>
          <w:i/>
          <w:color w:val="000000"/>
          <w:kern w:val="2"/>
          <w:lang w:eastAsia="zh-CN"/>
        </w:rPr>
        <w:t xml:space="preserve">: </w:t>
      </w:r>
      <w:r w:rsidRPr="00C13AC0">
        <w:rPr>
          <w:i/>
          <w:color w:val="000000"/>
          <w:kern w:val="2"/>
          <w:lang w:eastAsia="zh-CN"/>
        </w:rPr>
        <w:t>Support resource allocation type 1 with fixed n</w:t>
      </w:r>
      <w:r w:rsidR="003C320A">
        <w:rPr>
          <w:i/>
          <w:color w:val="000000"/>
          <w:kern w:val="2"/>
          <w:lang w:eastAsia="zh-CN"/>
        </w:rPr>
        <w:t>umber of bit width (e.g. 9 bits) and</w:t>
      </w:r>
      <w:r w:rsidR="003C320A" w:rsidRPr="003C320A">
        <w:rPr>
          <w:i/>
          <w:color w:val="000000"/>
          <w:kern w:val="2"/>
          <w:lang w:eastAsia="zh-CN"/>
        </w:rPr>
        <w:t xml:space="preserve"> adjustable step size depending on the number of RBs</w:t>
      </w:r>
      <w:r w:rsidRPr="00C13AC0">
        <w:rPr>
          <w:i/>
          <w:color w:val="000000"/>
          <w:kern w:val="2"/>
          <w:lang w:eastAsia="zh-CN"/>
        </w:rPr>
        <w:t xml:space="preserve">  </w:t>
      </w:r>
    </w:p>
    <w:p w14:paraId="2C8DB01C" w14:textId="77777777" w:rsidR="00DA7607" w:rsidRPr="003065F7"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MTK</w:t>
      </w:r>
    </w:p>
    <w:p w14:paraId="52A9F484" w14:textId="77777777" w:rsidR="003065F7" w:rsidRPr="00BE0B7D" w:rsidRDefault="003065F7" w:rsidP="003065F7">
      <w:pPr>
        <w:pStyle w:val="af5"/>
        <w:ind w:left="1440"/>
        <w:jc w:val="left"/>
        <w:rPr>
          <w:b/>
          <w:i/>
          <w:color w:val="000000"/>
          <w:kern w:val="2"/>
          <w:lang w:eastAsia="zh-CN"/>
        </w:rPr>
      </w:pPr>
    </w:p>
    <w:p w14:paraId="5D165DB1" w14:textId="77777777" w:rsidR="003065F7" w:rsidRPr="00BE0B7D" w:rsidRDefault="003065F7" w:rsidP="003065F7">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3E15452A" w14:textId="798C0C73" w:rsidR="003065F7" w:rsidRPr="00BE0B7D" w:rsidRDefault="003065F7" w:rsidP="003065F7">
      <w:pPr>
        <w:pStyle w:val="af5"/>
        <w:numPr>
          <w:ilvl w:val="1"/>
          <w:numId w:val="7"/>
        </w:numPr>
        <w:jc w:val="left"/>
        <w:rPr>
          <w:b/>
          <w:i/>
          <w:color w:val="000000"/>
          <w:kern w:val="2"/>
          <w:lang w:eastAsia="zh-CN"/>
        </w:rPr>
      </w:pPr>
      <w:r>
        <w:rPr>
          <w:i/>
          <w:color w:val="000000" w:themeColor="text1"/>
          <w:lang w:val="en-GB" w:eastAsia="zh-CN"/>
        </w:rPr>
        <w:t xml:space="preserve">Cons: </w:t>
      </w:r>
      <w:r w:rsidR="00BC5BC5">
        <w:rPr>
          <w:i/>
          <w:color w:val="000000" w:themeColor="text1"/>
          <w:lang w:val="en-GB" w:eastAsia="zh-CN"/>
        </w:rPr>
        <w:t>No flexibility</w:t>
      </w:r>
      <w:r>
        <w:rPr>
          <w:i/>
          <w:color w:val="000000" w:themeColor="text1"/>
          <w:lang w:val="en-GB" w:eastAsia="zh-CN"/>
        </w:rPr>
        <w:t xml:space="preserve"> </w:t>
      </w:r>
    </w:p>
    <w:p w14:paraId="510B2B62" w14:textId="77777777" w:rsidR="003065F7" w:rsidRPr="00283522" w:rsidRDefault="003065F7" w:rsidP="003065F7">
      <w:pPr>
        <w:pStyle w:val="af5"/>
        <w:ind w:left="1440"/>
        <w:jc w:val="left"/>
        <w:rPr>
          <w:i/>
          <w:color w:val="000000"/>
          <w:kern w:val="2"/>
          <w:lang w:eastAsia="zh-CN"/>
        </w:rPr>
      </w:pPr>
    </w:p>
    <w:p w14:paraId="348C2140" w14:textId="03C34DB8"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000A7B2E">
        <w:rPr>
          <w:rFonts w:hint="eastAsia"/>
          <w:b/>
          <w:i/>
          <w:color w:val="000000"/>
          <w:kern w:val="2"/>
          <w:lang w:eastAsia="zh-CN"/>
        </w:rPr>
        <w:t>5</w:t>
      </w:r>
      <w:r w:rsidRPr="00892223">
        <w:rPr>
          <w:rFonts w:hint="eastAsia"/>
          <w:b/>
          <w:i/>
          <w:color w:val="000000"/>
          <w:kern w:val="2"/>
          <w:lang w:eastAsia="zh-CN"/>
        </w:rPr>
        <w:t>:</w:t>
      </w:r>
      <w:r w:rsidRPr="00892223">
        <w:rPr>
          <w:b/>
          <w:i/>
          <w:color w:val="000000"/>
          <w:kern w:val="2"/>
          <w:lang w:eastAsia="zh-CN"/>
        </w:rPr>
        <w:t xml:space="preserve"> </w:t>
      </w:r>
      <w:r w:rsidR="00251D1C" w:rsidRPr="00251D1C">
        <w:rPr>
          <w:i/>
          <w:color w:val="000000"/>
          <w:kern w:val="2"/>
          <w:lang w:eastAsia="zh-CN"/>
        </w:rPr>
        <w:t xml:space="preserve">Introduce </w:t>
      </w:r>
      <w:r w:rsidRPr="00C13AC0">
        <w:rPr>
          <w:i/>
          <w:color w:val="000000"/>
          <w:kern w:val="2"/>
          <w:lang w:eastAsia="zh-CN"/>
        </w:rPr>
        <w:t>TDRA similar table for FDRA</w:t>
      </w:r>
    </w:p>
    <w:p w14:paraId="7EE45522" w14:textId="77777777" w:rsidR="00DA7607" w:rsidRPr="000A7B2E"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NTT DOCOMO</w:t>
      </w:r>
    </w:p>
    <w:p w14:paraId="614A9B6B" w14:textId="77777777" w:rsidR="00B734E4" w:rsidRDefault="00B734E4" w:rsidP="00B734E4">
      <w:pPr>
        <w:spacing w:after="0"/>
        <w:rPr>
          <w:lang w:eastAsia="zh-CN"/>
        </w:rPr>
      </w:pPr>
    </w:p>
    <w:p w14:paraId="063953E2" w14:textId="0B222B84" w:rsidR="00B734E4" w:rsidRDefault="007A2817" w:rsidP="00B734E4">
      <w:pPr>
        <w:spacing w:after="0"/>
        <w:rPr>
          <w:lang w:eastAsia="zh-CN"/>
        </w:rPr>
      </w:pPr>
      <w:r>
        <w:rPr>
          <w:rFonts w:hint="eastAsia"/>
          <w:lang w:eastAsia="zh-CN"/>
        </w:rPr>
        <w:t>B</w:t>
      </w:r>
      <w:r>
        <w:rPr>
          <w:lang w:eastAsia="zh-CN"/>
        </w:rPr>
        <w:t>ased on the above summary and analysis, the majority view is option 1. Option 2 does provide the benefit for better multiplexing of eMBB and URLLC when needed</w:t>
      </w:r>
      <w:r w:rsidR="006D4B7F">
        <w:rPr>
          <w:lang w:eastAsia="zh-CN"/>
        </w:rPr>
        <w:t>, however, how much gain it can bring and whether the gain is worthwhile with more standardization effort need further discussion</w:t>
      </w:r>
      <w:r>
        <w:rPr>
          <w:lang w:eastAsia="zh-CN"/>
        </w:rPr>
        <w:t>. Option 3 seems belong to option 2.</w:t>
      </w:r>
      <w:r w:rsidR="006D4B7F">
        <w:rPr>
          <w:lang w:eastAsia="zh-CN"/>
        </w:rPr>
        <w:t xml:space="preserve"> Option 4 has more restriction compared to option 1 and option 2, and seems</w:t>
      </w:r>
      <w:r w:rsidR="009C5EE9">
        <w:rPr>
          <w:lang w:eastAsia="zh-CN"/>
        </w:rPr>
        <w:t xml:space="preserve"> there is</w:t>
      </w:r>
      <w:r w:rsidR="006D4B7F">
        <w:rPr>
          <w:lang w:eastAsia="zh-CN"/>
        </w:rPr>
        <w:t xml:space="preserve"> no strong motivation to keep the number of bits fixed.</w:t>
      </w:r>
      <w:r>
        <w:rPr>
          <w:lang w:eastAsia="zh-CN"/>
        </w:rPr>
        <w:t xml:space="preserve"> </w:t>
      </w:r>
      <w:r w:rsidR="009C5EE9">
        <w:rPr>
          <w:lang w:eastAsia="zh-CN"/>
        </w:rPr>
        <w:t>Therefore</w:t>
      </w:r>
      <w:r w:rsidR="006D4B7F">
        <w:rPr>
          <w:lang w:eastAsia="zh-CN"/>
        </w:rPr>
        <w:t>, i</w:t>
      </w:r>
      <w:r w:rsidR="007E0C70">
        <w:rPr>
          <w:lang w:eastAsia="zh-CN"/>
        </w:rPr>
        <w:t xml:space="preserve">t looks like option 1 and option 2 are promising. </w:t>
      </w:r>
      <w:r w:rsidR="009C5EE9">
        <w:rPr>
          <w:lang w:eastAsia="zh-CN"/>
        </w:rPr>
        <w:t xml:space="preserve">For progress, companies are encouraged to consider option 1 and option 2. </w:t>
      </w:r>
    </w:p>
    <w:p w14:paraId="1B8C15E5" w14:textId="577FC3E5"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 </w:t>
      </w:r>
      <w:r>
        <w:rPr>
          <w:lang w:eastAsia="zh-CN"/>
        </w:rPr>
        <w:t xml:space="preserve"> </w:t>
      </w:r>
    </w:p>
    <w:p w14:paraId="04A690EB" w14:textId="77777777" w:rsidR="007E0C70" w:rsidRDefault="007E0C70" w:rsidP="00B734E4">
      <w:pPr>
        <w:spacing w:after="0"/>
        <w:rPr>
          <w:lang w:eastAsia="zh-CN"/>
        </w:rPr>
      </w:pPr>
    </w:p>
    <w:p w14:paraId="0512409F" w14:textId="28F104C9" w:rsidR="007E0C70" w:rsidRPr="005046AB" w:rsidRDefault="007E0C70" w:rsidP="007E0C70">
      <w:pPr>
        <w:spacing w:after="60"/>
        <w:jc w:val="left"/>
        <w:rPr>
          <w:i/>
          <w:color w:val="000000"/>
          <w:kern w:val="2"/>
          <w:highlight w:val="green"/>
          <w:lang w:eastAsia="zh-CN"/>
        </w:rPr>
      </w:pPr>
      <w:r w:rsidRPr="005046AB">
        <w:rPr>
          <w:b/>
          <w:i/>
          <w:color w:val="000000"/>
          <w:kern w:val="2"/>
          <w:highlight w:val="green"/>
          <w:lang w:eastAsia="zh-CN"/>
        </w:rPr>
        <w:t>Proposal 2.1</w:t>
      </w:r>
      <w:r w:rsidR="00D40B07" w:rsidRPr="005046AB">
        <w:rPr>
          <w:b/>
          <w:i/>
          <w:color w:val="000000"/>
          <w:kern w:val="2"/>
          <w:highlight w:val="green"/>
          <w:lang w:eastAsia="zh-CN"/>
        </w:rPr>
        <w:t>.1</w:t>
      </w:r>
      <w:r w:rsidRPr="005046AB">
        <w:rPr>
          <w:b/>
          <w:i/>
          <w:color w:val="000000"/>
          <w:kern w:val="2"/>
          <w:highlight w:val="green"/>
          <w:lang w:eastAsia="zh-CN"/>
        </w:rPr>
        <w:t>-1</w:t>
      </w:r>
      <w:r w:rsidRPr="005046AB">
        <w:rPr>
          <w:i/>
          <w:color w:val="000000"/>
          <w:kern w:val="2"/>
          <w:highlight w:val="green"/>
          <w:lang w:eastAsia="zh-CN"/>
        </w:rPr>
        <w:t>: Support resource allocation type 1 for frequency domain resource assignment for the DCI format</w:t>
      </w:r>
      <w:r w:rsidR="00F769D6" w:rsidRPr="005046AB">
        <w:rPr>
          <w:i/>
          <w:color w:val="000000"/>
          <w:kern w:val="2"/>
          <w:highlight w:val="green"/>
          <w:lang w:eastAsia="zh-CN"/>
        </w:rPr>
        <w:t xml:space="preserve"> scheduling Rel-16 URLLC</w:t>
      </w:r>
      <w:r w:rsidR="002802E9" w:rsidRPr="005046AB">
        <w:rPr>
          <w:i/>
          <w:color w:val="000000"/>
          <w:kern w:val="2"/>
          <w:highlight w:val="green"/>
          <w:lang w:eastAsia="zh-CN"/>
        </w:rPr>
        <w:t xml:space="preserve"> with one of the following modifications</w:t>
      </w:r>
      <w:r w:rsidR="00842C47">
        <w:rPr>
          <w:i/>
          <w:color w:val="000000"/>
          <w:kern w:val="2"/>
          <w:highlight w:val="green"/>
          <w:lang w:eastAsia="zh-CN"/>
        </w:rPr>
        <w:t xml:space="preserve"> compared to Rel-15</w:t>
      </w:r>
      <w:r w:rsidR="002802E9" w:rsidRPr="005046AB">
        <w:rPr>
          <w:i/>
          <w:color w:val="000000"/>
          <w:kern w:val="2"/>
          <w:highlight w:val="green"/>
          <w:lang w:eastAsia="zh-CN"/>
        </w:rPr>
        <w:t>:</w:t>
      </w:r>
      <w:r w:rsidR="00772C0F" w:rsidRPr="005046AB">
        <w:rPr>
          <w:i/>
          <w:color w:val="000000"/>
          <w:kern w:val="2"/>
          <w:highlight w:val="green"/>
          <w:lang w:eastAsia="zh-CN"/>
        </w:rPr>
        <w:t xml:space="preserve"> </w:t>
      </w:r>
    </w:p>
    <w:p w14:paraId="2845BE8C" w14:textId="6863F4EF" w:rsidR="007E0C70" w:rsidRPr="005046AB" w:rsidRDefault="002802E9" w:rsidP="007E0C70">
      <w:pPr>
        <w:pStyle w:val="af5"/>
        <w:numPr>
          <w:ilvl w:val="0"/>
          <w:numId w:val="7"/>
        </w:numPr>
        <w:jc w:val="left"/>
        <w:rPr>
          <w:i/>
          <w:color w:val="000000"/>
          <w:kern w:val="2"/>
          <w:highlight w:val="green"/>
          <w:lang w:eastAsia="zh-CN"/>
        </w:rPr>
      </w:pPr>
      <w:r w:rsidRPr="005046AB">
        <w:rPr>
          <w:b/>
          <w:i/>
          <w:color w:val="000000"/>
          <w:kern w:val="2"/>
          <w:highlight w:val="green"/>
          <w:lang w:eastAsia="zh-CN"/>
        </w:rPr>
        <w:t>Option 1</w:t>
      </w:r>
      <w:r w:rsidR="003E679C" w:rsidRPr="005046AB">
        <w:rPr>
          <w:i/>
          <w:color w:val="000000"/>
          <w:kern w:val="2"/>
          <w:highlight w:val="green"/>
          <w:lang w:eastAsia="zh-CN"/>
        </w:rPr>
        <w:t>: configurable scheduling</w:t>
      </w:r>
      <w:r w:rsidRPr="005046AB">
        <w:rPr>
          <w:i/>
          <w:color w:val="000000"/>
          <w:kern w:val="2"/>
          <w:highlight w:val="green"/>
          <w:lang w:eastAsia="zh-CN"/>
        </w:rPr>
        <w:t xml:space="preserve"> size</w:t>
      </w:r>
      <w:r w:rsidR="00D51F72" w:rsidRPr="005046AB">
        <w:rPr>
          <w:i/>
          <w:color w:val="000000"/>
          <w:kern w:val="2"/>
          <w:highlight w:val="green"/>
          <w:lang w:eastAsia="zh-CN"/>
        </w:rPr>
        <w:t xml:space="preserve"> for both the starting point and length indication</w:t>
      </w:r>
    </w:p>
    <w:p w14:paraId="64498144" w14:textId="03E51377" w:rsidR="003E679C" w:rsidRPr="005046AB" w:rsidRDefault="003E679C" w:rsidP="003E679C">
      <w:pPr>
        <w:pStyle w:val="af5"/>
        <w:numPr>
          <w:ilvl w:val="1"/>
          <w:numId w:val="7"/>
        </w:numPr>
        <w:jc w:val="left"/>
        <w:rPr>
          <w:i/>
          <w:color w:val="000000"/>
          <w:kern w:val="2"/>
          <w:highlight w:val="green"/>
          <w:lang w:eastAsia="zh-CN"/>
        </w:rPr>
      </w:pPr>
      <w:r w:rsidRPr="005046AB">
        <w:rPr>
          <w:i/>
          <w:color w:val="000000"/>
          <w:kern w:val="2"/>
          <w:highlight w:val="green"/>
          <w:lang w:eastAsia="zh-CN"/>
        </w:rPr>
        <w:t>Alt.1: The</w:t>
      </w:r>
      <w:r w:rsidR="00D51F72" w:rsidRPr="005046AB">
        <w:rPr>
          <w:i/>
          <w:color w:val="000000"/>
          <w:kern w:val="2"/>
          <w:highlight w:val="green"/>
          <w:lang w:eastAsia="zh-CN"/>
        </w:rPr>
        <w:t xml:space="preserve"> scheduling size</w:t>
      </w:r>
      <w:r w:rsidRPr="005046AB">
        <w:rPr>
          <w:i/>
          <w:color w:val="000000"/>
          <w:kern w:val="2"/>
          <w:highlight w:val="green"/>
          <w:lang w:eastAsia="zh-CN"/>
        </w:rPr>
        <w:t xml:space="preserve"> reuse</w:t>
      </w:r>
      <w:r w:rsidR="00D51F72" w:rsidRPr="005046AB">
        <w:rPr>
          <w:i/>
          <w:color w:val="000000"/>
          <w:kern w:val="2"/>
          <w:highlight w:val="green"/>
          <w:lang w:eastAsia="zh-CN"/>
        </w:rPr>
        <w:t>s</w:t>
      </w:r>
      <w:r w:rsidRPr="005046AB">
        <w:rPr>
          <w:i/>
          <w:color w:val="000000"/>
          <w:kern w:val="2"/>
          <w:highlight w:val="green"/>
          <w:lang w:eastAsia="zh-CN"/>
        </w:rPr>
        <w:t xml:space="preserve"> the RBG sizes for RA 0 </w:t>
      </w:r>
      <w:r w:rsidR="00D51F72" w:rsidRPr="005046AB">
        <w:rPr>
          <w:i/>
          <w:color w:val="000000"/>
          <w:kern w:val="2"/>
          <w:highlight w:val="green"/>
          <w:lang w:eastAsia="zh-CN"/>
        </w:rPr>
        <w:t>and can be configured between configuration 1 and 2 as in Rel-15</w:t>
      </w:r>
    </w:p>
    <w:p w14:paraId="52620473" w14:textId="2F5B1B8D" w:rsidR="003E679C" w:rsidRPr="005046AB" w:rsidRDefault="003E679C" w:rsidP="003E679C">
      <w:pPr>
        <w:pStyle w:val="af5"/>
        <w:numPr>
          <w:ilvl w:val="1"/>
          <w:numId w:val="7"/>
        </w:numPr>
        <w:jc w:val="left"/>
        <w:rPr>
          <w:i/>
          <w:color w:val="000000"/>
          <w:kern w:val="2"/>
          <w:highlight w:val="green"/>
          <w:lang w:eastAsia="zh-CN"/>
        </w:rPr>
      </w:pPr>
      <w:r w:rsidRPr="005046AB">
        <w:rPr>
          <w:rFonts w:hint="eastAsia"/>
          <w:i/>
          <w:color w:val="000000"/>
          <w:kern w:val="2"/>
          <w:highlight w:val="green"/>
          <w:lang w:eastAsia="zh-CN"/>
        </w:rPr>
        <w:t xml:space="preserve">Alt. 2: A new RRC parameter to configure the </w:t>
      </w:r>
      <w:r w:rsidRPr="005046AB">
        <w:rPr>
          <w:i/>
          <w:color w:val="000000"/>
          <w:kern w:val="2"/>
          <w:highlight w:val="green"/>
          <w:lang w:eastAsia="zh-CN"/>
        </w:rPr>
        <w:t>scheduling</w:t>
      </w:r>
      <w:r w:rsidRPr="005046AB">
        <w:rPr>
          <w:rFonts w:hint="eastAsia"/>
          <w:i/>
          <w:color w:val="000000"/>
          <w:kern w:val="2"/>
          <w:highlight w:val="green"/>
          <w:lang w:eastAsia="zh-CN"/>
        </w:rPr>
        <w:t xml:space="preserve"> </w:t>
      </w:r>
      <w:r w:rsidRPr="005046AB">
        <w:rPr>
          <w:i/>
          <w:color w:val="000000"/>
          <w:kern w:val="2"/>
          <w:highlight w:val="green"/>
          <w:lang w:eastAsia="zh-CN"/>
        </w:rPr>
        <w:t xml:space="preserve">size </w:t>
      </w:r>
    </w:p>
    <w:p w14:paraId="00FA91BF" w14:textId="77777777" w:rsidR="00D51F72" w:rsidRPr="005046AB" w:rsidRDefault="00D51F72" w:rsidP="00D51F72">
      <w:pPr>
        <w:pStyle w:val="af5"/>
        <w:jc w:val="left"/>
        <w:rPr>
          <w:i/>
          <w:color w:val="000000"/>
          <w:kern w:val="2"/>
          <w:highlight w:val="green"/>
          <w:lang w:eastAsia="zh-CN"/>
        </w:rPr>
      </w:pPr>
    </w:p>
    <w:p w14:paraId="19D50C0F" w14:textId="5DB856C1" w:rsidR="000A7B2E" w:rsidRPr="005046AB" w:rsidRDefault="002802E9" w:rsidP="009F1363">
      <w:pPr>
        <w:pStyle w:val="af5"/>
        <w:numPr>
          <w:ilvl w:val="0"/>
          <w:numId w:val="7"/>
        </w:numPr>
        <w:jc w:val="left"/>
        <w:rPr>
          <w:i/>
          <w:color w:val="000000"/>
          <w:kern w:val="2"/>
          <w:highlight w:val="green"/>
          <w:lang w:eastAsia="zh-CN"/>
        </w:rPr>
      </w:pPr>
      <w:r w:rsidRPr="005046AB">
        <w:rPr>
          <w:rFonts w:hint="eastAsia"/>
          <w:b/>
          <w:i/>
          <w:color w:val="000000"/>
          <w:kern w:val="2"/>
          <w:highlight w:val="green"/>
          <w:lang w:eastAsia="zh-CN"/>
        </w:rPr>
        <w:t>O</w:t>
      </w:r>
      <w:r w:rsidRPr="005046AB">
        <w:rPr>
          <w:b/>
          <w:i/>
          <w:color w:val="000000"/>
          <w:kern w:val="2"/>
          <w:highlight w:val="green"/>
          <w:lang w:eastAsia="zh-CN"/>
        </w:rPr>
        <w:t>ption 2</w:t>
      </w:r>
      <w:r w:rsidRPr="005046AB">
        <w:rPr>
          <w:i/>
          <w:color w:val="000000"/>
          <w:kern w:val="2"/>
          <w:highlight w:val="green"/>
          <w:lang w:eastAsia="zh-CN"/>
        </w:rPr>
        <w:t xml:space="preserve">: </w:t>
      </w:r>
      <w:r w:rsidR="00D51F72" w:rsidRPr="005046AB">
        <w:rPr>
          <w:i/>
          <w:color w:val="000000"/>
          <w:kern w:val="2"/>
          <w:highlight w:val="green"/>
          <w:lang w:eastAsia="zh-CN"/>
        </w:rPr>
        <w:t xml:space="preserve">Separate </w:t>
      </w:r>
      <w:r w:rsidR="002C4E6F" w:rsidRPr="005046AB">
        <w:rPr>
          <w:i/>
          <w:color w:val="000000"/>
          <w:kern w:val="2"/>
          <w:highlight w:val="green"/>
          <w:lang w:eastAsia="zh-CN"/>
        </w:rPr>
        <w:t>configurable starting point granularity and length indication granularity</w:t>
      </w:r>
      <w:r w:rsidR="009F1363" w:rsidRPr="005046AB">
        <w:rPr>
          <w:i/>
          <w:color w:val="000000"/>
          <w:kern w:val="2"/>
          <w:highlight w:val="green"/>
          <w:lang w:eastAsia="zh-CN"/>
        </w:rPr>
        <w:t xml:space="preserve"> </w:t>
      </w:r>
    </w:p>
    <w:p w14:paraId="5C9A5F93" w14:textId="77777777" w:rsidR="005046AB" w:rsidRPr="00C4080A" w:rsidRDefault="005046AB" w:rsidP="00C4080A">
      <w:pPr>
        <w:jc w:val="left"/>
        <w:rPr>
          <w:i/>
          <w:color w:val="000000"/>
          <w:kern w:val="2"/>
          <w:highlight w:val="yellow"/>
          <w:lang w:eastAsia="zh-CN"/>
        </w:rPr>
      </w:pPr>
    </w:p>
    <w:p w14:paraId="25CEFB4A" w14:textId="3A28B8DF"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Pr>
          <w:color w:val="000000"/>
          <w:kern w:val="2"/>
          <w:lang w:eastAsia="zh-CN"/>
        </w:rPr>
        <w:t>[Nokia, R1-190</w:t>
      </w:r>
      <w:r w:rsidR="00853143">
        <w:rPr>
          <w:color w:val="000000"/>
          <w:kern w:val="2"/>
          <w:lang w:eastAsia="zh-CN"/>
        </w:rPr>
        <w:t>6751</w:t>
      </w:r>
      <w:r>
        <w:rPr>
          <w:color w:val="000000"/>
          <w:kern w:val="2"/>
          <w:lang w:eastAsia="zh-CN"/>
        </w:rPr>
        <w:t>] also provides the views on resource allocation type 0, and the following candidate solution is proposed:</w:t>
      </w:r>
    </w:p>
    <w:p w14:paraId="108AFD68" w14:textId="77777777" w:rsidR="006E12CE" w:rsidRPr="006E12CE" w:rsidRDefault="006E12CE" w:rsidP="006E12CE">
      <w:pPr>
        <w:pStyle w:val="af5"/>
        <w:numPr>
          <w:ilvl w:val="0"/>
          <w:numId w:val="7"/>
        </w:numPr>
        <w:jc w:val="left"/>
        <w:rPr>
          <w:i/>
          <w:color w:val="000000"/>
          <w:kern w:val="2"/>
          <w:lang w:eastAsia="zh-CN"/>
        </w:rPr>
      </w:pPr>
      <w:r w:rsidRPr="006E12CE">
        <w:rPr>
          <w:rFonts w:hint="eastAsia"/>
          <w:b/>
          <w:i/>
          <w:color w:val="000000"/>
          <w:kern w:val="2"/>
          <w:lang w:eastAsia="zh-CN"/>
        </w:rPr>
        <w:t xml:space="preserve">Option </w:t>
      </w:r>
      <w:r w:rsidRPr="006E12CE">
        <w:rPr>
          <w:b/>
          <w:i/>
          <w:color w:val="000000"/>
          <w:kern w:val="2"/>
          <w:lang w:eastAsia="zh-CN"/>
        </w:rPr>
        <w:t>1</w:t>
      </w:r>
      <w:r w:rsidRPr="006E12CE">
        <w:rPr>
          <w:rFonts w:hint="eastAsia"/>
          <w:b/>
          <w:i/>
          <w:color w:val="000000"/>
          <w:kern w:val="2"/>
          <w:lang w:eastAsia="zh-CN"/>
        </w:rPr>
        <w:t>:</w:t>
      </w:r>
      <w:r w:rsidRPr="006E12CE">
        <w:rPr>
          <w:b/>
          <w:i/>
          <w:color w:val="000000"/>
          <w:kern w:val="2"/>
          <w:lang w:eastAsia="zh-CN"/>
        </w:rPr>
        <w:t xml:space="preserve"> </w:t>
      </w:r>
      <w:r w:rsidRPr="006E12CE">
        <w:rPr>
          <w:i/>
          <w:color w:val="000000"/>
          <w:kern w:val="2"/>
          <w:lang w:eastAsia="zh-CN"/>
        </w:rPr>
        <w:t>Introduce a configurable scaling factor K to the RBG size for resource allocation type 0</w:t>
      </w:r>
    </w:p>
    <w:p w14:paraId="3F28491C" w14:textId="77777777" w:rsidR="006E12CE" w:rsidRPr="0081493F" w:rsidRDefault="006E12CE" w:rsidP="0081493F">
      <w:pPr>
        <w:pStyle w:val="af5"/>
        <w:numPr>
          <w:ilvl w:val="1"/>
          <w:numId w:val="7"/>
        </w:numPr>
        <w:jc w:val="left"/>
        <w:rPr>
          <w:i/>
          <w:color w:val="000000" w:themeColor="text1"/>
          <w:lang w:val="en-GB" w:eastAsia="zh-CN"/>
        </w:rPr>
      </w:pPr>
      <w:r w:rsidRPr="00DA7607">
        <w:rPr>
          <w:rFonts w:hint="eastAsia"/>
          <w:i/>
          <w:color w:val="000000" w:themeColor="text1"/>
          <w:lang w:val="en-GB" w:eastAsia="zh-CN"/>
        </w:rPr>
        <w:t>Support:</w:t>
      </w:r>
      <w:r w:rsidRPr="006E12CE">
        <w:rPr>
          <w:rFonts w:hint="eastAsia"/>
          <w:i/>
          <w:color w:val="000000" w:themeColor="text1"/>
          <w:lang w:val="en-GB" w:eastAsia="zh-CN"/>
        </w:rPr>
        <w:t xml:space="preserve"> </w:t>
      </w:r>
      <w:r w:rsidRPr="006E12CE">
        <w:rPr>
          <w:i/>
          <w:color w:val="0000FF"/>
          <w:sz w:val="20"/>
          <w:szCs w:val="24"/>
          <w:lang w:val="en-GB" w:eastAsia="zh-CN"/>
        </w:rPr>
        <w:t>Nokia</w:t>
      </w:r>
    </w:p>
    <w:p w14:paraId="07899835" w14:textId="2E89577B" w:rsidR="0081493F" w:rsidRDefault="0081493F" w:rsidP="006E12CE">
      <w:pPr>
        <w:spacing w:beforeLines="100" w:before="240"/>
        <w:rPr>
          <w:color w:val="000000"/>
          <w:kern w:val="2"/>
          <w:lang w:eastAsia="zh-CN"/>
        </w:rPr>
      </w:pPr>
      <w:r>
        <w:rPr>
          <w:rFonts w:hint="eastAsia"/>
          <w:color w:val="000000"/>
          <w:kern w:val="2"/>
          <w:lang w:eastAsia="zh-CN"/>
        </w:rPr>
        <w:t>I</w:t>
      </w:r>
      <w:r>
        <w:rPr>
          <w:color w:val="000000"/>
          <w:kern w:val="2"/>
          <w:lang w:eastAsia="zh-CN"/>
        </w:rPr>
        <w:t xml:space="preserve">n theory, </w:t>
      </w:r>
      <w:r w:rsidR="00BA3CD6">
        <w:rPr>
          <w:color w:val="000000"/>
          <w:kern w:val="2"/>
          <w:lang w:eastAsia="zh-CN"/>
        </w:rPr>
        <w:t xml:space="preserve">option 1 for resource allocation type 1 can be applied to resource allocation type 0 also. </w:t>
      </w:r>
      <w:r w:rsidR="004731D7">
        <w:rPr>
          <w:color w:val="000000"/>
          <w:kern w:val="2"/>
          <w:lang w:eastAsia="zh-CN"/>
        </w:rPr>
        <w:t>However, some companies may think resource allocation type 1 is not needed</w:t>
      </w:r>
      <w:r w:rsidR="008E06F8">
        <w:rPr>
          <w:color w:val="000000"/>
          <w:kern w:val="2"/>
          <w:lang w:eastAsia="zh-CN"/>
        </w:rPr>
        <w:t>, considering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6811CD" w:rsidRDefault="00981CAC" w:rsidP="00981CAC">
      <w:pPr>
        <w:pStyle w:val="af5"/>
        <w:numPr>
          <w:ilvl w:val="0"/>
          <w:numId w:val="7"/>
        </w:numPr>
        <w:jc w:val="left"/>
        <w:rPr>
          <w:b/>
          <w:i/>
          <w:color w:val="000000"/>
          <w:kern w:val="2"/>
          <w:lang w:eastAsia="zh-CN"/>
        </w:rPr>
      </w:pPr>
      <w:r w:rsidRPr="006811CD">
        <w:rPr>
          <w:rFonts w:hint="eastAsia"/>
          <w:b/>
          <w:i/>
          <w:color w:val="000000"/>
          <w:kern w:val="2"/>
          <w:lang w:eastAsia="zh-CN"/>
        </w:rPr>
        <w:t xml:space="preserve">Option 1: </w:t>
      </w:r>
      <w:r w:rsidRPr="0000526F">
        <w:rPr>
          <w:i/>
          <w:color w:val="000000"/>
          <w:kern w:val="2"/>
          <w:lang w:eastAsia="zh-CN"/>
        </w:rPr>
        <w:t xml:space="preserve">Changing the reference from slot boundary to some PDCCH symbol (e.g. the starting symbol of PDCCH) </w:t>
      </w:r>
    </w:p>
    <w:p w14:paraId="025AE983" w14:textId="442C14CA" w:rsidR="00981CAC" w:rsidRPr="006811CD" w:rsidRDefault="00981CAC" w:rsidP="00981CAC">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6811CD">
        <w:rPr>
          <w:rFonts w:hint="eastAsia"/>
          <w:i/>
          <w:color w:val="000000" w:themeColor="text1"/>
          <w:lang w:val="en-GB" w:eastAsia="zh-CN"/>
        </w:rPr>
        <w:t xml:space="preserve"> </w:t>
      </w:r>
      <w:r w:rsidR="00703BD5">
        <w:rPr>
          <w:i/>
          <w:color w:val="0000FF"/>
          <w:sz w:val="20"/>
          <w:szCs w:val="24"/>
          <w:lang w:val="en-GB" w:eastAsia="zh-CN"/>
        </w:rPr>
        <w:t>Nokia, Qualcomm</w:t>
      </w:r>
      <w:r w:rsidR="00703BD5" w:rsidRPr="000237C9">
        <w:rPr>
          <w:i/>
          <w:color w:val="0000FF"/>
          <w:sz w:val="20"/>
          <w:szCs w:val="24"/>
          <w:lang w:val="en-GB" w:eastAsia="zh-CN"/>
        </w:rPr>
        <w:t>,</w:t>
      </w:r>
      <w:r w:rsidR="00703BD5">
        <w:rPr>
          <w:i/>
          <w:color w:val="0000FF"/>
          <w:sz w:val="20"/>
          <w:szCs w:val="24"/>
          <w:lang w:val="en-GB" w:eastAsia="zh-CN"/>
        </w:rPr>
        <w:t xml:space="preserve"> Huawei, MTK, Vivo, </w:t>
      </w:r>
      <w:r w:rsidR="00703BD5" w:rsidRPr="000237C9">
        <w:rPr>
          <w:i/>
          <w:color w:val="0000FF"/>
          <w:sz w:val="20"/>
          <w:szCs w:val="24"/>
          <w:lang w:val="en-GB" w:eastAsia="zh-CN"/>
        </w:rPr>
        <w:t>Spreadtrum</w:t>
      </w:r>
      <w:r w:rsidR="00703BD5">
        <w:rPr>
          <w:i/>
          <w:color w:val="0000FF"/>
          <w:sz w:val="20"/>
          <w:szCs w:val="24"/>
          <w:lang w:val="en-GB" w:eastAsia="zh-CN"/>
        </w:rPr>
        <w:t>, Panasonic, OPPO, Samsung</w:t>
      </w:r>
    </w:p>
    <w:p w14:paraId="74BCF8DD" w14:textId="7DE8B55F" w:rsidR="00981CAC" w:rsidRPr="005D7F7A" w:rsidRDefault="00981CAC" w:rsidP="005D7F7A">
      <w:pPr>
        <w:pStyle w:val="af5"/>
        <w:numPr>
          <w:ilvl w:val="0"/>
          <w:numId w:val="7"/>
        </w:numPr>
        <w:jc w:val="left"/>
        <w:rPr>
          <w:b/>
          <w:i/>
          <w:color w:val="000000"/>
          <w:kern w:val="2"/>
          <w:lang w:eastAsia="zh-CN"/>
        </w:rPr>
      </w:pPr>
      <w:r w:rsidRPr="005D7F7A">
        <w:rPr>
          <w:rFonts w:hint="eastAsia"/>
          <w:b/>
          <w:i/>
          <w:color w:val="000000"/>
          <w:kern w:val="2"/>
          <w:lang w:eastAsia="zh-CN"/>
        </w:rPr>
        <w:t xml:space="preserve">Option </w:t>
      </w:r>
      <w:r w:rsidRPr="005D7F7A">
        <w:rPr>
          <w:b/>
          <w:i/>
          <w:color w:val="000000"/>
          <w:kern w:val="2"/>
          <w:lang w:eastAsia="zh-CN"/>
        </w:rPr>
        <w:t>2</w:t>
      </w:r>
      <w:r w:rsidRPr="005D7F7A">
        <w:rPr>
          <w:rFonts w:hint="eastAsia"/>
          <w:b/>
          <w:i/>
          <w:color w:val="000000"/>
          <w:kern w:val="2"/>
          <w:lang w:eastAsia="zh-CN"/>
        </w:rPr>
        <w:t xml:space="preserve">: </w:t>
      </w:r>
      <w:r w:rsidR="00703BD5" w:rsidRPr="009F7383">
        <w:rPr>
          <w:i/>
          <w:color w:val="000000"/>
          <w:kern w:val="2"/>
          <w:lang w:eastAsia="zh-CN"/>
        </w:rPr>
        <w:t>Use slot boundary as a SLIV reference for TDRA as in Rel-15</w:t>
      </w:r>
      <w:r w:rsidRPr="005D7F7A">
        <w:rPr>
          <w:b/>
          <w:i/>
          <w:color w:val="000000"/>
          <w:kern w:val="2"/>
          <w:lang w:eastAsia="zh-CN"/>
        </w:rPr>
        <w:t xml:space="preserve">  </w:t>
      </w:r>
    </w:p>
    <w:p w14:paraId="10A431EC" w14:textId="2AF3338B" w:rsidR="00981CAC" w:rsidRPr="00B52FBE" w:rsidRDefault="00981CAC" w:rsidP="009F7383">
      <w:pPr>
        <w:pStyle w:val="af5"/>
        <w:numPr>
          <w:ilvl w:val="1"/>
          <w:numId w:val="7"/>
        </w:numPr>
        <w:jc w:val="left"/>
        <w:rPr>
          <w:i/>
          <w:color w:val="000000" w:themeColor="text1"/>
          <w:lang w:val="en-GB" w:eastAsia="zh-CN"/>
        </w:rPr>
      </w:pPr>
      <w:r w:rsidRPr="00BE046C">
        <w:rPr>
          <w:rFonts w:hint="eastAsia"/>
          <w:i/>
          <w:color w:val="000000" w:themeColor="text1"/>
          <w:lang w:val="en-GB" w:eastAsia="zh-CN"/>
        </w:rPr>
        <w:lastRenderedPageBreak/>
        <w:t>Support:</w:t>
      </w:r>
      <w:r w:rsidRPr="009F7383">
        <w:rPr>
          <w:rFonts w:hint="eastAsia"/>
          <w:i/>
          <w:color w:val="000000" w:themeColor="text1"/>
          <w:lang w:val="en-GB" w:eastAsia="zh-CN"/>
        </w:rPr>
        <w:t xml:space="preserve"> </w:t>
      </w:r>
      <w:r w:rsidR="009F7383" w:rsidRPr="009F7383">
        <w:rPr>
          <w:i/>
          <w:color w:val="0000FF"/>
          <w:sz w:val="20"/>
          <w:szCs w:val="24"/>
          <w:lang w:val="en-GB" w:eastAsia="zh-CN"/>
        </w:rPr>
        <w:t xml:space="preserve">Ericsson </w:t>
      </w:r>
    </w:p>
    <w:p w14:paraId="6C45B006" w14:textId="77777777" w:rsidR="00B52FBE" w:rsidRPr="00B52FBE" w:rsidRDefault="00B52FBE" w:rsidP="00B52FBE">
      <w:pPr>
        <w:pStyle w:val="af5"/>
        <w:ind w:left="1440"/>
        <w:jc w:val="left"/>
        <w:rPr>
          <w:i/>
          <w:color w:val="000000" w:themeColor="text1"/>
          <w:lang w:val="en-GB" w:eastAsia="zh-CN"/>
        </w:rPr>
      </w:pPr>
    </w:p>
    <w:p w14:paraId="16BFCE8F" w14:textId="7E0FC708" w:rsidR="00B52FBE" w:rsidRPr="00B52FBE" w:rsidRDefault="00B52FBE" w:rsidP="00B52FBE">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Reasons from Ericsson </w:t>
      </w:r>
    </w:p>
    <w:p w14:paraId="0FE3AEBD" w14:textId="4F119B5B" w:rsidR="00FC1C83" w:rsidRDefault="00FC1C83" w:rsidP="00B52FBE">
      <w:pPr>
        <w:pStyle w:val="af5"/>
        <w:numPr>
          <w:ilvl w:val="2"/>
          <w:numId w:val="7"/>
        </w:numPr>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55932B7E" w14:textId="4FE02E44" w:rsidR="00B52FBE" w:rsidRPr="00B52FBE" w:rsidRDefault="00B52FBE" w:rsidP="00B52FBE">
      <w:pPr>
        <w:pStyle w:val="af5"/>
        <w:numPr>
          <w:ilvl w:val="2"/>
          <w:numId w:val="7"/>
        </w:numPr>
        <w:jc w:val="left"/>
        <w:rPr>
          <w:i/>
          <w:color w:val="000000" w:themeColor="text1"/>
          <w:lang w:val="en-GB" w:eastAsia="zh-CN"/>
        </w:rPr>
      </w:pPr>
      <w:r>
        <w:rPr>
          <w:i/>
          <w:color w:val="000000" w:themeColor="text1"/>
          <w:lang w:val="en-GB" w:eastAsia="zh-CN"/>
        </w:rPr>
        <w:t>Specifications related to SLIV need to be updated, may include MAC spec.</w:t>
      </w:r>
    </w:p>
    <w:p w14:paraId="487ED662" w14:textId="0AAC5B59" w:rsidR="00B52FBE" w:rsidRPr="00B52FBE" w:rsidRDefault="00B52FBE" w:rsidP="00B52FBE">
      <w:pPr>
        <w:pStyle w:val="af5"/>
        <w:numPr>
          <w:ilvl w:val="2"/>
          <w:numId w:val="7"/>
        </w:numPr>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6F51E866" w:rsidR="00981CAC" w:rsidRDefault="00FC1C83" w:rsidP="00981CAC">
      <w:pPr>
        <w:rPr>
          <w:lang w:eastAsia="zh-CN"/>
        </w:rPr>
      </w:pPr>
      <w:r>
        <w:rPr>
          <w:lang w:val="en-GB" w:eastAsia="zh-CN"/>
        </w:rPr>
        <w:t>With an appropriate design, it can be expected that the reduction can go down to 2 bits or 1 bit, thus the reduction is still promising</w:t>
      </w:r>
      <w:r w:rsidR="00981CAC">
        <w:rPr>
          <w:lang w:eastAsia="zh-CN"/>
        </w:rPr>
        <w:t xml:space="preserve">. Therefore, </w:t>
      </w:r>
      <w:r w:rsidR="00FE1944">
        <w:rPr>
          <w:lang w:eastAsia="zh-CN"/>
        </w:rPr>
        <w:t xml:space="preserve">it is encouraged to go to the majority view: </w:t>
      </w:r>
    </w:p>
    <w:p w14:paraId="530E22F7" w14:textId="3BF6AABB" w:rsidR="00981CAC" w:rsidRPr="00811C85" w:rsidRDefault="00981CAC" w:rsidP="00811C85">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For time domain resource allocation indication for PDSCH for Rel-16 URLLC, using the starting symbol of the PDCCH monitoring occasion in which the DL assignment is detected as the reference of the SLIV is configurable.</w:t>
      </w:r>
    </w:p>
    <w:p w14:paraId="57987FCD" w14:textId="0231EF1D" w:rsidR="006E12CE" w:rsidRDefault="005A6092" w:rsidP="006E12CE">
      <w:pPr>
        <w:spacing w:beforeLines="100" w:before="240"/>
        <w:rPr>
          <w:b/>
          <w:u w:val="single"/>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based on summary in Table 1 and as copied below for convenience, it can be observed that it is common understanding to support configurable number of bits. The controversial point is the maximum allowable number of bits. Since it is configurable, it seems reasonable to allow the possibility to use a higher number of bit to achieve more scheduling flexibility.</w:t>
      </w:r>
      <w:r w:rsidR="009413F7">
        <w:rPr>
          <w:color w:val="000000"/>
          <w:kern w:val="2"/>
          <w:lang w:eastAsia="zh-CN"/>
        </w:rPr>
        <w:t xml:space="preserve"> Even with the</w:t>
      </w:r>
      <w:r w:rsidR="00981CAC">
        <w:rPr>
          <w:color w:val="000000"/>
          <w:kern w:val="2"/>
          <w:lang w:eastAsia="zh-CN"/>
        </w:rPr>
        <w:t xml:space="preserve"> potential</w:t>
      </w:r>
      <w:r w:rsidR="009413F7">
        <w:rPr>
          <w:color w:val="000000"/>
          <w:kern w:val="2"/>
          <w:lang w:eastAsia="zh-CN"/>
        </w:rPr>
        <w:t xml:space="preserve"> modified reference, it is most likely only up to 2 bits are needed, it seems still </w:t>
      </w:r>
      <w:r w:rsidR="000F4375">
        <w:rPr>
          <w:color w:val="000000"/>
          <w:kern w:val="2"/>
          <w:lang w:eastAsia="zh-CN"/>
        </w:rPr>
        <w:t xml:space="preserve">worthwhile to leave the flexibility. For example, if smaller DCI size is not required, then gNB may configure the same TDRA table to eMBB and URLLC to align the DCI size for eMBB and URLLC.  </w:t>
      </w:r>
      <w:r w:rsidR="009413F7">
        <w:rPr>
          <w:color w:val="000000"/>
          <w:kern w:val="2"/>
          <w:lang w:eastAsia="zh-CN"/>
        </w:rPr>
        <w:t xml:space="preserve"> </w:t>
      </w:r>
      <w:r w:rsidR="006E12CE">
        <w:rPr>
          <w:color w:val="000000"/>
          <w:kern w:val="2"/>
          <w:lang w:eastAsia="zh-CN"/>
        </w:rPr>
        <w:t xml:space="preserve"> </w:t>
      </w:r>
    </w:p>
    <w:p w14:paraId="106BB05F" w14:textId="3146FC40" w:rsidR="006E12CE" w:rsidRPr="005110CD" w:rsidRDefault="006E12CE" w:rsidP="006E12CE">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00BF7A7C" w:rsidRPr="00BF7A7C">
        <w:rPr>
          <w:i/>
          <w:lang w:eastAsia="zh-CN"/>
        </w:rPr>
        <w:t>C</w:t>
      </w:r>
      <w:r w:rsidR="00BF7A7C" w:rsidRPr="00BF7A7C">
        <w:rPr>
          <w:rFonts w:hint="eastAsia"/>
          <w:i/>
          <w:lang w:eastAsia="zh-CN"/>
        </w:rPr>
        <w:t>onfigurable</w:t>
      </w:r>
      <w:r w:rsidR="00BF7A7C" w:rsidRPr="00BF7A7C">
        <w:rPr>
          <w:i/>
          <w:lang w:eastAsia="zh-CN"/>
        </w:rPr>
        <w:t xml:space="preserve"> # of bits (0 or 1 bit or 2 bits or 3 bits or 4 bits) depending on the configured TDRA table</w:t>
      </w:r>
    </w:p>
    <w:p w14:paraId="0E59D846" w14:textId="76C7FC9A" w:rsidR="006E12CE" w:rsidRPr="005110CD" w:rsidRDefault="006E12CE" w:rsidP="006E12CE">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00057BBE">
        <w:rPr>
          <w:i/>
          <w:color w:val="0000FF"/>
          <w:sz w:val="20"/>
          <w:szCs w:val="24"/>
          <w:lang w:val="en-GB" w:eastAsia="zh-CN"/>
        </w:rPr>
        <w:t>Nokia</w:t>
      </w:r>
      <w:r w:rsidR="00057BBE" w:rsidRPr="000237C9">
        <w:rPr>
          <w:i/>
          <w:color w:val="0000FF"/>
          <w:sz w:val="20"/>
          <w:szCs w:val="24"/>
          <w:lang w:val="en-GB" w:eastAsia="zh-CN"/>
        </w:rPr>
        <w:t>,</w:t>
      </w:r>
      <w:r w:rsidR="00057BBE">
        <w:rPr>
          <w:i/>
          <w:color w:val="0000FF"/>
          <w:sz w:val="20"/>
          <w:szCs w:val="24"/>
          <w:lang w:val="en-GB" w:eastAsia="zh-CN"/>
        </w:rPr>
        <w:t xml:space="preserve"> CATT, DCM, Intel, Ericsson</w:t>
      </w:r>
      <w:r w:rsidR="00CD6910">
        <w:rPr>
          <w:i/>
          <w:color w:val="0000FF"/>
          <w:sz w:val="20"/>
          <w:szCs w:val="24"/>
          <w:lang w:val="en-GB" w:eastAsia="zh-CN"/>
        </w:rPr>
        <w:t>, ZTE</w:t>
      </w:r>
    </w:p>
    <w:p w14:paraId="25A0EF2F" w14:textId="77777777" w:rsidR="00057BBE" w:rsidRPr="00057BBE" w:rsidRDefault="00057BBE" w:rsidP="00057BBE">
      <w:pPr>
        <w:pStyle w:val="af5"/>
        <w:jc w:val="left"/>
        <w:rPr>
          <w:i/>
          <w:color w:val="000000"/>
          <w:kern w:val="2"/>
          <w:lang w:eastAsia="zh-CN"/>
        </w:rPr>
      </w:pPr>
    </w:p>
    <w:p w14:paraId="27CAABE8" w14:textId="15963C47"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 xml:space="preserve">Option </w:t>
      </w:r>
      <w:r w:rsidR="00F611D8">
        <w:rPr>
          <w:b/>
          <w:i/>
          <w:color w:val="000000"/>
          <w:kern w:val="2"/>
          <w:lang w:eastAsia="zh-CN"/>
        </w:rPr>
        <w:t>2</w:t>
      </w:r>
      <w:r w:rsidRPr="005110CD">
        <w:rPr>
          <w:rFonts w:hint="eastAsia"/>
          <w:i/>
          <w:color w:val="000000"/>
          <w:kern w:val="2"/>
          <w:lang w:eastAsia="zh-CN"/>
        </w:rPr>
        <w:t xml:space="preserve">: </w:t>
      </w:r>
      <w:r w:rsidR="00057BBE" w:rsidRPr="00BF7A7C">
        <w:rPr>
          <w:i/>
          <w:lang w:eastAsia="zh-CN"/>
        </w:rPr>
        <w:t>C</w:t>
      </w:r>
      <w:r w:rsidR="00057BBE" w:rsidRPr="00BF7A7C">
        <w:rPr>
          <w:rFonts w:hint="eastAsia"/>
          <w:i/>
          <w:lang w:eastAsia="zh-CN"/>
        </w:rPr>
        <w:t>onfigurable</w:t>
      </w:r>
      <w:r w:rsidR="00057BBE" w:rsidRPr="00BF7A7C">
        <w:rPr>
          <w:i/>
          <w:lang w:eastAsia="zh-CN"/>
        </w:rPr>
        <w:t xml:space="preserve"> # of bits (0 or 1 bit or 2 bits) depending on the configured TDRA table</w:t>
      </w:r>
    </w:p>
    <w:p w14:paraId="253198C8" w14:textId="37CBD50E"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009413F7">
        <w:rPr>
          <w:i/>
          <w:color w:val="0000FF"/>
          <w:sz w:val="20"/>
          <w:szCs w:val="24"/>
          <w:lang w:val="en-GB" w:eastAsia="zh-CN"/>
        </w:rPr>
        <w:t>Huawei, Spreadtrum</w:t>
      </w:r>
    </w:p>
    <w:p w14:paraId="4082F1D0" w14:textId="77777777" w:rsidR="00BF7A7C" w:rsidRPr="006E12CE" w:rsidRDefault="00BF7A7C" w:rsidP="00B734E4">
      <w:pPr>
        <w:spacing w:after="0"/>
        <w:rPr>
          <w:lang w:eastAsia="zh-CN"/>
        </w:rPr>
      </w:pPr>
    </w:p>
    <w:p w14:paraId="7E22B0DC" w14:textId="14E595EB" w:rsidR="00B734E4" w:rsidRPr="006F7F2D" w:rsidRDefault="003C5A11" w:rsidP="006F7F2D">
      <w:pPr>
        <w:rPr>
          <w:color w:val="000000"/>
          <w:kern w:val="2"/>
          <w:szCs w:val="20"/>
          <w:lang w:eastAsia="zh-CN"/>
        </w:rPr>
      </w:pPr>
      <w:bookmarkStart w:id="10" w:name="OLE_LINK4"/>
      <w:r w:rsidRPr="002D3115">
        <w:rPr>
          <w:b/>
          <w:i/>
          <w:color w:val="000000"/>
          <w:kern w:val="2"/>
          <w:highlight w:val="green"/>
          <w:lang w:eastAsia="zh-CN"/>
        </w:rPr>
        <w:t>Proposal 2.1</w:t>
      </w:r>
      <w:r w:rsidR="00D40B07" w:rsidRPr="002D3115">
        <w:rPr>
          <w:b/>
          <w:i/>
          <w:color w:val="000000"/>
          <w:kern w:val="2"/>
          <w:highlight w:val="green"/>
          <w:lang w:eastAsia="zh-CN"/>
        </w:rPr>
        <w:t>.1</w:t>
      </w:r>
      <w:r w:rsidRPr="002D3115">
        <w:rPr>
          <w:b/>
          <w:i/>
          <w:color w:val="000000"/>
          <w:kern w:val="2"/>
          <w:highlight w:val="green"/>
          <w:lang w:eastAsia="zh-CN"/>
        </w:rPr>
        <w:t>-</w:t>
      </w:r>
      <w:r w:rsidR="006F7F2D" w:rsidRPr="002D3115">
        <w:rPr>
          <w:b/>
          <w:i/>
          <w:color w:val="000000"/>
          <w:kern w:val="2"/>
          <w:highlight w:val="green"/>
          <w:lang w:eastAsia="zh-CN"/>
        </w:rPr>
        <w:t>4</w:t>
      </w:r>
      <w:r w:rsidRPr="002D3115">
        <w:rPr>
          <w:i/>
          <w:color w:val="000000"/>
          <w:kern w:val="2"/>
          <w:highlight w:val="green"/>
          <w:lang w:eastAsia="zh-CN"/>
        </w:rPr>
        <w:t xml:space="preserve">: </w:t>
      </w:r>
      <w:r w:rsidR="006F7F2D" w:rsidRPr="002D3115">
        <w:rPr>
          <w:i/>
          <w:color w:val="000000" w:themeColor="text1"/>
          <w:kern w:val="2"/>
          <w:highlight w:val="green"/>
          <w:lang w:eastAsia="zh-CN"/>
        </w:rPr>
        <w:t>S</w:t>
      </w:r>
      <w:r w:rsidR="006F7F2D" w:rsidRPr="002D3115">
        <w:rPr>
          <w:i/>
          <w:color w:val="000000" w:themeColor="text1"/>
          <w:kern w:val="2"/>
          <w:szCs w:val="20"/>
          <w:highlight w:val="green"/>
          <w:lang w:eastAsia="zh-CN"/>
        </w:rPr>
        <w:t>upport configurable number of bits (0, 1, 2, 3 or 4 bits) depending on the configured TDRA table for “Time domain resource assignment” for the DL DCI format scheduling Rel-16 URLLC.</w:t>
      </w:r>
    </w:p>
    <w:bookmarkEnd w:id="10"/>
    <w:p w14:paraId="116A4B71" w14:textId="35497954" w:rsidR="006811CD" w:rsidRPr="00024D67" w:rsidRDefault="00024D67" w:rsidP="00707B98">
      <w:pPr>
        <w:spacing w:beforeLines="100" w:before="240"/>
        <w:rPr>
          <w:lang w:eastAsia="zh-CN"/>
        </w:rPr>
      </w:pPr>
      <w:r>
        <w:rPr>
          <w:rFonts w:hint="eastAsia"/>
          <w:lang w:eastAsia="zh-CN"/>
        </w:rPr>
        <w:t>Regarding the TDRA</w:t>
      </w:r>
      <w:r>
        <w:rPr>
          <w:lang w:eastAsia="zh-CN"/>
        </w:rPr>
        <w:t xml:space="preserve"> table, some enhancements may be needed also. For example, how to indicate whether the reference is based on slot boundary or the new reference. In addition, </w:t>
      </w:r>
      <w:r w:rsidR="00AF67BB">
        <w:rPr>
          <w:lang w:eastAsia="zh-CN"/>
        </w:rPr>
        <w:t>[MediaTek, R1-190</w:t>
      </w:r>
      <w:r>
        <w:rPr>
          <w:lang w:eastAsia="zh-CN"/>
        </w:rPr>
        <w:t>6565</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Configurable size for the MCS field for the DCI scheduling Rel-16 URLLC</w:t>
      </w:r>
    </w:p>
    <w:p w14:paraId="231C0963" w14:textId="362228BA"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xml:space="preserve">, InterDigital </w:t>
      </w:r>
    </w:p>
    <w:p w14:paraId="05A0ED51" w14:textId="77777777" w:rsidR="003A07CD" w:rsidRDefault="003A07CD" w:rsidP="005A5443">
      <w:pPr>
        <w:pStyle w:val="af5"/>
        <w:numPr>
          <w:ilvl w:val="2"/>
          <w:numId w:val="9"/>
        </w:numPr>
        <w:rPr>
          <w:i/>
        </w:rPr>
      </w:pPr>
      <w:r w:rsidRPr="003A07CD">
        <w:rPr>
          <w:b/>
          <w:i/>
        </w:rPr>
        <w:t>Alt 1</w:t>
      </w:r>
      <w:r w:rsidRPr="003A07CD">
        <w:rPr>
          <w:i/>
        </w:rPr>
        <w:t>: by configuring an anchoring index and the number of bits in the DCI</w:t>
      </w:r>
    </w:p>
    <w:p w14:paraId="1E5E6490" w14:textId="35B6D0E7" w:rsidR="00E54D24" w:rsidRPr="00E54D24" w:rsidRDefault="00E54D24" w:rsidP="00E54D24">
      <w:pPr>
        <w:pStyle w:val="af5"/>
        <w:numPr>
          <w:ilvl w:val="3"/>
          <w:numId w:val="9"/>
        </w:numPr>
        <w:rPr>
          <w:i/>
          <w:color w:val="0000FF"/>
          <w:lang w:val="en-GB" w:eastAsia="zh-CN"/>
        </w:rPr>
      </w:pPr>
      <w:r w:rsidRPr="00E54D24">
        <w:rPr>
          <w:i/>
          <w:color w:val="0000FF"/>
          <w:lang w:val="en-GB" w:eastAsia="zh-CN"/>
        </w:rPr>
        <w:t>Nokia</w:t>
      </w:r>
    </w:p>
    <w:p w14:paraId="09BCE172" w14:textId="77777777" w:rsidR="003A07CD" w:rsidRDefault="003A07CD" w:rsidP="005A5443">
      <w:pPr>
        <w:pStyle w:val="af5"/>
        <w:numPr>
          <w:ilvl w:val="2"/>
          <w:numId w:val="9"/>
        </w:numPr>
        <w:rPr>
          <w:i/>
        </w:rPr>
      </w:pPr>
      <w:r w:rsidRPr="003A07CD">
        <w:rPr>
          <w:b/>
          <w:i/>
        </w:rPr>
        <w:t>Alt 2</w:t>
      </w:r>
      <w:r w:rsidRPr="003A07CD">
        <w:rPr>
          <w:i/>
        </w:rPr>
        <w:t>: Configurable MCS table size and the entries</w:t>
      </w:r>
    </w:p>
    <w:p w14:paraId="3921F1D2" w14:textId="12642597" w:rsidR="007A153A" w:rsidRPr="003A07CD" w:rsidRDefault="007A153A" w:rsidP="005A5443">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422CE25B" w14:textId="77777777" w:rsidR="005A5443" w:rsidRPr="007A153A" w:rsidRDefault="005A5443" w:rsidP="005A5443">
      <w:pPr>
        <w:pStyle w:val="af5"/>
        <w:jc w:val="left"/>
        <w:rPr>
          <w:lang w:eastAsia="zh-CN"/>
        </w:rPr>
      </w:pPr>
    </w:p>
    <w:p w14:paraId="2E217B8D" w14:textId="5E281FA9" w:rsidR="003A07CD" w:rsidRPr="003A07CD" w:rsidRDefault="003A07CD" w:rsidP="003A07CD">
      <w:pPr>
        <w:pStyle w:val="af5"/>
        <w:numPr>
          <w:ilvl w:val="0"/>
          <w:numId w:val="7"/>
        </w:numPr>
        <w:jc w:val="left"/>
        <w:rPr>
          <w:lang w:eastAsia="zh-CN"/>
        </w:rPr>
      </w:pPr>
      <w:r w:rsidRPr="003A07CD">
        <w:rPr>
          <w:rFonts w:hint="eastAsia"/>
          <w:b/>
          <w:lang w:eastAsia="zh-CN"/>
        </w:rPr>
        <w:t>O</w:t>
      </w:r>
      <w:r w:rsidRPr="003A07CD">
        <w:rPr>
          <w:b/>
          <w:lang w:eastAsia="zh-CN"/>
        </w:rPr>
        <w:t xml:space="preserve">ption </w:t>
      </w:r>
      <w:r w:rsidR="00C56A4D">
        <w:rPr>
          <w:b/>
          <w:lang w:eastAsia="zh-CN"/>
        </w:rPr>
        <w:t>2</w:t>
      </w:r>
      <w:r w:rsidRPr="003A07CD">
        <w:rPr>
          <w:lang w:eastAsia="zh-CN"/>
        </w:rPr>
        <w:t>: Reduce the MCS field size in the DCI scheduling Rel-16 NR URLLC by using the AL used by the DCI to indicate a sub-set of entries of the MCS table</w:t>
      </w:r>
    </w:p>
    <w:p w14:paraId="558D9F59" w14:textId="77777777"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Sequans</w:t>
      </w:r>
    </w:p>
    <w:p w14:paraId="4EF4A4C2" w14:textId="77777777" w:rsidR="005A5443" w:rsidRPr="005A5443" w:rsidRDefault="005A5443" w:rsidP="005A5443">
      <w:pPr>
        <w:pStyle w:val="af5"/>
        <w:jc w:val="left"/>
        <w:rPr>
          <w:lang w:eastAsia="zh-CN"/>
        </w:rPr>
      </w:pPr>
    </w:p>
    <w:p w14:paraId="3526EBFB" w14:textId="4FA6A3BC"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3</w:t>
      </w:r>
      <w:r w:rsidRPr="003A07CD">
        <w:rPr>
          <w:lang w:eastAsia="zh-CN"/>
        </w:rPr>
        <w:t>: No change compared to Rel-15 DCI</w:t>
      </w:r>
    </w:p>
    <w:p w14:paraId="3137BD13" w14:textId="01845935"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CATT, MTK, Spreadtrum</w:t>
      </w:r>
      <w:r w:rsidR="00067933">
        <w:rPr>
          <w:i/>
          <w:color w:val="0000FF"/>
          <w:lang w:val="en-GB" w:eastAsia="zh-CN"/>
        </w:rPr>
        <w:t>, Panasonic</w:t>
      </w:r>
    </w:p>
    <w:p w14:paraId="425D40EB" w14:textId="401AF615"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4</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lastRenderedPageBreak/>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p w14:paraId="785AF16C" w14:textId="47223BA4" w:rsidR="007B7F50" w:rsidRDefault="003E77D7" w:rsidP="003C0CF7">
      <w:pPr>
        <w:spacing w:after="0"/>
        <w:rPr>
          <w:color w:val="000000"/>
          <w:kern w:val="2"/>
          <w:lang w:eastAsia="zh-CN"/>
        </w:rPr>
      </w:pPr>
      <w:r>
        <w:rPr>
          <w:rFonts w:hint="eastAsia"/>
          <w:color w:val="000000"/>
          <w:kern w:val="2"/>
          <w:lang w:eastAsia="zh-CN"/>
        </w:rPr>
        <w:t xml:space="preserve">It seems </w:t>
      </w:r>
      <w:r>
        <w:rPr>
          <w:color w:val="000000"/>
          <w:kern w:val="2"/>
          <w:lang w:eastAsia="zh-CN"/>
        </w:rPr>
        <w:t xml:space="preserve">no obvious reasons are given for not to support the enhancement from companies who prefer to keep R15 design. </w:t>
      </w:r>
      <w:r w:rsidR="002569E4">
        <w:rPr>
          <w:color w:val="000000"/>
          <w:kern w:val="2"/>
          <w:lang w:eastAsia="zh-CN"/>
        </w:rPr>
        <w:t xml:space="preserve">In addition, it can be expected that it is still configurable whether to use the existing MCS indication scheme or the enhanced MCS indication scheme. Therefore, companies are encouraged to support some enhancements for the MCS indication.  </w:t>
      </w:r>
    </w:p>
    <w:p w14:paraId="0756E45D" w14:textId="77777777" w:rsidR="003C0CF7" w:rsidRDefault="003C0CF7" w:rsidP="003C0CF7">
      <w:pPr>
        <w:spacing w:after="0"/>
        <w:rPr>
          <w:color w:val="000000"/>
          <w:kern w:val="2"/>
          <w:lang w:eastAsia="zh-CN"/>
        </w:rPr>
      </w:pPr>
    </w:p>
    <w:p w14:paraId="50C7D0B7" w14:textId="02414303"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reduction of the number of bits for “</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1904EF58" w14:textId="0E02401D" w:rsidR="003C0CF7" w:rsidRPr="008003CB"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Pr>
          <w:i/>
          <w:color w:val="000000"/>
          <w:kern w:val="2"/>
          <w:highlight w:val="yellow"/>
          <w:lang w:eastAsia="zh-CN"/>
        </w:rPr>
        <w:t xml:space="preserve"> details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5DDC094E"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CA5656">
              <w:rPr>
                <w:rFonts w:eastAsia="宋体"/>
                <w:lang w:eastAsia="zh-CN"/>
              </w:rPr>
              <w:t>6751</w:t>
            </w:r>
            <w:r w:rsidRPr="00261568">
              <w:rPr>
                <w:rFonts w:eastAsia="宋体"/>
              </w:rPr>
              <w:t>]</w:t>
            </w:r>
          </w:p>
          <w:p w14:paraId="7AC21450"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As for URLLC transmission the link adaption algorithm is usually designed conservative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entires within the MCS table.</w:t>
            </w:r>
          </w:p>
          <w:p w14:paraId="0292319C"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3D85DA8E" w14:textId="77777777" w:rsidR="00556259" w:rsidRPr="00556259" w:rsidRDefault="00556259" w:rsidP="00556259">
            <w:pPr>
              <w:pStyle w:val="paragraph"/>
              <w:spacing w:before="0" w:beforeAutospacing="0" w:after="0" w:afterAutospacing="0"/>
              <w:jc w:val="center"/>
              <w:textAlignment w:val="baseline"/>
              <w:rPr>
                <w:rFonts w:eastAsia="宋体"/>
                <w:sz w:val="22"/>
                <w:szCs w:val="22"/>
                <w:lang w:val="en-GB"/>
              </w:rPr>
            </w:pPr>
            <w:r w:rsidRPr="00556259">
              <w:rPr>
                <w:rFonts w:eastAsia="宋体"/>
                <w:noProof/>
                <w:sz w:val="22"/>
                <w:szCs w:val="22"/>
              </w:rPr>
              <w:drawing>
                <wp:inline distT="0" distB="0" distL="0" distR="0" wp14:anchorId="1DA5486D" wp14:editId="68D839FD">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531E4BDC" w14:textId="77777777" w:rsidR="00556259" w:rsidRPr="00556259" w:rsidRDefault="00556259" w:rsidP="00556259">
            <w:pPr>
              <w:pStyle w:val="paragraph"/>
              <w:spacing w:before="0" w:beforeAutospacing="0" w:after="0" w:afterAutospacing="0"/>
              <w:jc w:val="center"/>
              <w:textAlignment w:val="baseline"/>
              <w:rPr>
                <w:rFonts w:eastAsia="宋体"/>
                <w:b/>
                <w:sz w:val="22"/>
                <w:szCs w:val="22"/>
                <w:lang w:val="en-GB"/>
              </w:rPr>
            </w:pPr>
            <w:r w:rsidRPr="00556259">
              <w:rPr>
                <w:rFonts w:eastAsia="宋体"/>
                <w:b/>
                <w:sz w:val="22"/>
                <w:szCs w:val="22"/>
                <w:lang w:val="en-GB"/>
              </w:rPr>
              <w:t>Figure 3-1: The anchoring index and 8 continuous entries in MCS table.</w:t>
            </w:r>
          </w:p>
          <w:p w14:paraId="4C511255" w14:textId="77777777" w:rsidR="00556259" w:rsidRPr="00556259" w:rsidRDefault="00556259" w:rsidP="00556259">
            <w:pPr>
              <w:pStyle w:val="paragraph"/>
              <w:spacing w:before="0" w:beforeAutospacing="0" w:after="0" w:afterAutospacing="0"/>
              <w:jc w:val="center"/>
              <w:textAlignment w:val="baseline"/>
              <w:rPr>
                <w:rFonts w:eastAsia="宋体"/>
                <w:sz w:val="22"/>
                <w:szCs w:val="22"/>
                <w:lang w:val="en-GB"/>
              </w:rPr>
            </w:pPr>
          </w:p>
          <w:p w14:paraId="5D3937CB"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w:t>
            </w:r>
            <w:r w:rsidRPr="00556259">
              <w:rPr>
                <w:rFonts w:eastAsia="宋体"/>
                <w:sz w:val="22"/>
                <w:szCs w:val="22"/>
                <w:lang w:val="en-GB"/>
              </w:rPr>
              <w:lastRenderedPageBreak/>
              <w:t xml:space="preserve">5 bits compared to fallback DCI. </w:t>
            </w:r>
          </w:p>
          <w:p w14:paraId="771E5CAE"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62D67BAA"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 xml:space="preserve">Another alternative discussed already during the Rel-15 discussions would be to make the MCS table size as well as the related MCS entries fully configurable. This enables any combination of MCS entries, including the possibility of having the entries non-continuous and spread over a larger range of MCS values. This may be especially of interest, if the same DCI is used to schedule eMBB and URLLC traffic for a single UE and therefore a different range of MCS entries may be required for the eMBB and URLLC operation. This option will clearly have a larger RRC signalling overhead (as the table needs to be configured) but will provide some more flexibility than the anchor approach above.    </w:t>
            </w:r>
          </w:p>
          <w:p w14:paraId="59531DB8"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64A80A70" w14:textId="77777777" w:rsidR="00556259" w:rsidRPr="00556259" w:rsidRDefault="00556259" w:rsidP="00556259">
            <w:pPr>
              <w:pStyle w:val="paragraph"/>
              <w:spacing w:before="0" w:beforeAutospacing="0" w:after="0" w:afterAutospacing="0"/>
              <w:textAlignment w:val="baseline"/>
              <w:rPr>
                <w:rFonts w:eastAsia="宋体"/>
                <w:b/>
                <w:bCs/>
                <w:iCs/>
                <w:sz w:val="22"/>
                <w:szCs w:val="22"/>
                <w:lang w:val="en-GB"/>
              </w:rPr>
            </w:pPr>
            <w:r w:rsidRPr="00556259">
              <w:rPr>
                <w:rFonts w:eastAsia="宋体"/>
                <w:b/>
                <w:bCs/>
                <w:iCs/>
                <w:sz w:val="22"/>
                <w:szCs w:val="22"/>
                <w:lang w:val="en-GB"/>
              </w:rPr>
              <w:t xml:space="preserve">Proposal 2-6: Support a configurable size for the MCS field in the scheduling DCI. Details on the MCS signalling definition are FFS. </w:t>
            </w:r>
          </w:p>
          <w:p w14:paraId="7D05BF55" w14:textId="42C42B68"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r w:rsidRPr="0017109B">
              <w:rPr>
                <w:rFonts w:eastAsia="宋体"/>
                <w:b/>
                <w:bCs/>
                <w:iCs/>
                <w:sz w:val="20"/>
                <w:szCs w:val="20"/>
                <w:lang w:val="en-GB"/>
              </w:rPr>
              <w:t xml:space="preserve"> </w:t>
            </w:r>
          </w:p>
        </w:tc>
      </w:tr>
    </w:tbl>
    <w:p w14:paraId="2E6AD276" w14:textId="77777777" w:rsidR="00775198" w:rsidRDefault="00775198" w:rsidP="00775198">
      <w:pPr>
        <w:spacing w:after="0"/>
        <w:rPr>
          <w:lang w:eastAsia="zh-CN"/>
        </w:rPr>
      </w:pPr>
    </w:p>
    <w:tbl>
      <w:tblPr>
        <w:tblStyle w:val="ab"/>
        <w:tblW w:w="4994" w:type="pct"/>
        <w:tblLook w:val="04A0" w:firstRow="1" w:lastRow="0" w:firstColumn="1" w:lastColumn="0" w:noHBand="0" w:noVBand="1"/>
      </w:tblPr>
      <w:tblGrid>
        <w:gridCol w:w="9307"/>
      </w:tblGrid>
      <w:tr w:rsidR="00775198" w:rsidRPr="00A4438F" w14:paraId="277DEAF9" w14:textId="77777777" w:rsidTr="006467B0">
        <w:tc>
          <w:tcPr>
            <w:tcW w:w="5000" w:type="pct"/>
          </w:tcPr>
          <w:p w14:paraId="5318D614" w14:textId="77777777"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Sequans</w:t>
            </w:r>
            <w:r w:rsidRPr="00A4438F">
              <w:rPr>
                <w:rFonts w:eastAsia="宋体"/>
              </w:rPr>
              <w:t xml:space="preserve">, </w:t>
            </w:r>
            <w:r w:rsidRPr="00A4438F">
              <w:rPr>
                <w:rFonts w:eastAsia="宋体"/>
                <w:lang w:eastAsia="zh-CN"/>
              </w:rPr>
              <w:t>R1-1905121</w:t>
            </w:r>
            <w:r w:rsidRPr="00A4438F">
              <w:rPr>
                <w:rFonts w:eastAsia="宋体"/>
              </w:rPr>
              <w:t>]</w:t>
            </w:r>
          </w:p>
          <w:p w14:paraId="7AD9959A" w14:textId="77777777" w:rsidR="00DF3382" w:rsidRPr="00A4438F" w:rsidRDefault="00DF3382" w:rsidP="00DF3382">
            <w:pPr>
              <w:pStyle w:val="hsh"/>
              <w:spacing w:before="120" w:after="120" w:line="240" w:lineRule="auto"/>
              <w:rPr>
                <w:sz w:val="22"/>
                <w:szCs w:val="22"/>
              </w:rPr>
            </w:pPr>
            <w:r w:rsidRPr="00A4438F">
              <w:rPr>
                <w:sz w:val="22"/>
                <w:szCs w:val="22"/>
              </w:rPr>
              <w:t xml:space="preserve">As commonly understood, MCS is determined by the SNR, and normally a low MCS needs to be used with a bad SNR while a high MCS can be used with a good SNR. At the same time, AL (aggregation level) of the DCI is also determined by the SNR, and a high AL needs to be used when the SNR is bad while a low AL can be used when the SNR is good. So it can be considered to use the AL to narrow down the entries of the configured MCS table. An example can be found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each AL is mapped to a number of entries of the MCS table, and the MCS field in the DCI (called sub-MCS, sMCS) only needs to indicate among those entries associated with the AL, for instance, the actual MCS will be MCS 9 when sMCS 1 is received in a DCI with AL 4. </w:t>
            </w:r>
          </w:p>
          <w:p w14:paraId="084D3B12" w14:textId="77777777" w:rsidR="00DF3382" w:rsidRPr="00A4438F" w:rsidRDefault="00DF3382" w:rsidP="00DF3382">
            <w:pPr>
              <w:pStyle w:val="hsh"/>
              <w:keepNext/>
              <w:spacing w:before="120" w:after="120" w:line="240" w:lineRule="auto"/>
              <w:jc w:val="center"/>
              <w:rPr>
                <w:sz w:val="22"/>
                <w:szCs w:val="22"/>
              </w:rPr>
            </w:pPr>
            <w:r w:rsidRPr="00A4438F">
              <w:rPr>
                <w:noProof/>
                <w:sz w:val="22"/>
                <w:szCs w:val="22"/>
              </w:rPr>
              <w:drawing>
                <wp:inline distT="0" distB="0" distL="0" distR="0" wp14:anchorId="29AC940E" wp14:editId="5CB8A218">
                  <wp:extent cx="5911850" cy="611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1850" cy="611505"/>
                          </a:xfrm>
                          <a:prstGeom prst="rect">
                            <a:avLst/>
                          </a:prstGeom>
                          <a:noFill/>
                          <a:ln>
                            <a:noFill/>
                          </a:ln>
                        </pic:spPr>
                      </pic:pic>
                    </a:graphicData>
                  </a:graphic>
                </wp:inline>
              </w:drawing>
            </w:r>
          </w:p>
          <w:p w14:paraId="15DFDA6A" w14:textId="77777777" w:rsidR="00DF3382" w:rsidRPr="00A4438F" w:rsidRDefault="00DF3382" w:rsidP="00DF3382">
            <w:pPr>
              <w:pStyle w:val="a5"/>
              <w:rPr>
                <w:bCs w:val="0"/>
                <w:sz w:val="22"/>
                <w:szCs w:val="22"/>
                <w:lang w:val="en-US"/>
              </w:rPr>
            </w:pPr>
            <w:bookmarkStart w:id="11" w:name="_Ref4576723"/>
            <w:r w:rsidRPr="00A4438F">
              <w:rPr>
                <w:bCs w:val="0"/>
                <w:sz w:val="22"/>
                <w:szCs w:val="22"/>
                <w:lang w:val="en-US"/>
              </w:rPr>
              <w:t xml:space="preserve">Figure </w:t>
            </w:r>
            <w:r w:rsidRPr="00A4438F">
              <w:rPr>
                <w:bCs w:val="0"/>
                <w:sz w:val="22"/>
                <w:szCs w:val="22"/>
                <w:lang w:val="en-US"/>
              </w:rPr>
              <w:fldChar w:fldCharType="begin"/>
            </w:r>
            <w:r w:rsidRPr="00A4438F">
              <w:rPr>
                <w:bCs w:val="0"/>
                <w:sz w:val="22"/>
                <w:szCs w:val="22"/>
                <w:lang w:val="en-US"/>
              </w:rPr>
              <w:instrText xml:space="preserve"> SEQ Figure \* ARABIC </w:instrText>
            </w:r>
            <w:r w:rsidRPr="00A4438F">
              <w:rPr>
                <w:bCs w:val="0"/>
                <w:sz w:val="22"/>
                <w:szCs w:val="22"/>
                <w:lang w:val="en-US"/>
              </w:rPr>
              <w:fldChar w:fldCharType="separate"/>
            </w:r>
            <w:r w:rsidRPr="00A4438F">
              <w:rPr>
                <w:bCs w:val="0"/>
                <w:noProof/>
                <w:sz w:val="22"/>
                <w:szCs w:val="22"/>
                <w:lang w:val="en-US"/>
              </w:rPr>
              <w:t>1</w:t>
            </w:r>
            <w:r w:rsidRPr="00A4438F">
              <w:rPr>
                <w:bCs w:val="0"/>
                <w:sz w:val="22"/>
                <w:szCs w:val="22"/>
                <w:lang w:val="en-US"/>
              </w:rPr>
              <w:fldChar w:fldCharType="end"/>
            </w:r>
            <w:bookmarkEnd w:id="11"/>
            <w:r w:rsidRPr="00A4438F">
              <w:rPr>
                <w:bCs w:val="0"/>
                <w:sz w:val="22"/>
                <w:szCs w:val="22"/>
                <w:lang w:val="en-US"/>
              </w:rPr>
              <w:t xml:space="preserve"> Mapping from AL to MCS entries</w:t>
            </w:r>
          </w:p>
          <w:p w14:paraId="47CAC2D0" w14:textId="77777777" w:rsidR="00DF3382" w:rsidRPr="00A4438F" w:rsidRDefault="00DF3382" w:rsidP="00DF3382">
            <w:pPr>
              <w:pStyle w:val="hsh"/>
              <w:spacing w:before="120" w:after="120" w:line="240" w:lineRule="auto"/>
              <w:rPr>
                <w:sz w:val="22"/>
                <w:szCs w:val="22"/>
              </w:rPr>
            </w:pPr>
            <w:r w:rsidRPr="00A4438F">
              <w:rPr>
                <w:sz w:val="22"/>
                <w:szCs w:val="22"/>
              </w:rPr>
              <w:t xml:space="preserve">The mapping from AL to MCS entries can be configured by the gNB by taking several other parameters into consideration, for instance, targeting BLERs of relevant channels, number of antennas, and whether frequency hopping is applied or not, etc. To be clarified, the number of entries associated with each AL doesn’t have to be same, the entries associated with one AL do not have to be continuous in order (could be distributed), and the entries associated with one AL could overlap with entries associated with anther AL (one entry could be associated with more than one ALs). </w:t>
            </w:r>
          </w:p>
          <w:p w14:paraId="48A08924" w14:textId="77777777" w:rsidR="00DF3382" w:rsidRPr="00A4438F" w:rsidRDefault="00DF3382" w:rsidP="00DF3382">
            <w:pPr>
              <w:pStyle w:val="hsh"/>
              <w:spacing w:before="120" w:after="120" w:line="240" w:lineRule="auto"/>
              <w:rPr>
                <w:sz w:val="22"/>
                <w:szCs w:val="22"/>
              </w:rPr>
            </w:pPr>
            <w:r w:rsidRPr="00A4438F">
              <w:rPr>
                <w:sz w:val="22"/>
                <w:szCs w:val="22"/>
              </w:rPr>
              <w:t xml:space="preserve">With this proposal, the bitwidth of MCS can be different for different AL, but it will not increase the UE complexity as the DCI size is still fixed for each specific AL. For the example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AL 16 is mapped to 4 entries so the MCS field in the DCI can be reduced to 2 bits, while AL 1 is mapped to 12 entries so the MCS field in the DCI needs 4 bits. It makes a sense as first, lower ALs overlap with more MCS in SNR than higher ALs do in practice, and second, higher ALs cause more PDCCH blockings than lower ALs do. </w:t>
            </w:r>
          </w:p>
          <w:p w14:paraId="51BA1347" w14:textId="77777777" w:rsidR="00DF3382" w:rsidRPr="00A4438F" w:rsidRDefault="00DF3382" w:rsidP="00DF3382">
            <w:pPr>
              <w:pStyle w:val="hsh"/>
              <w:spacing w:before="120" w:after="120" w:line="240" w:lineRule="auto"/>
              <w:rPr>
                <w:sz w:val="22"/>
                <w:szCs w:val="22"/>
              </w:rPr>
            </w:pPr>
            <w:r w:rsidRPr="00A4438F">
              <w:rPr>
                <w:sz w:val="22"/>
                <w:szCs w:val="22"/>
              </w:rPr>
              <w:t xml:space="preserve">Compared to the proposal to configure less entries of the MCS table to reduce the MCS field size, this proposal doesn’t reduce the number of available MCSs so impact on spectrum efficiency is minimized, and what is more, this proposal can be used jointly with any option with a sub-set of entries configured to maximize the reduction of the MCS field.  </w:t>
            </w:r>
          </w:p>
          <w:p w14:paraId="6A826587" w14:textId="77777777" w:rsidR="00775198" w:rsidRPr="00A4438F" w:rsidRDefault="00DF3382" w:rsidP="00DF3382">
            <w:pPr>
              <w:autoSpaceDE/>
              <w:autoSpaceDN/>
              <w:adjustRightInd/>
              <w:snapToGrid/>
              <w:spacing w:after="180"/>
              <w:rPr>
                <w:rFonts w:eastAsia="MS Mincho"/>
                <w:b/>
                <w:i/>
                <w:lang w:val="en-GB"/>
              </w:rPr>
            </w:pPr>
            <w:r w:rsidRPr="00A4438F">
              <w:rPr>
                <w:rFonts w:eastAsia="MS Mincho"/>
                <w:b/>
                <w:i/>
                <w:lang w:val="en-GB"/>
              </w:rPr>
              <w:t xml:space="preserve">Proposal 2: it is proposed to reduce the MCS field size in the DCI scheduling Rel-16 NR URLLC by using the AL used by the DCI to indicate a sub-set of entries of the MCS table.   </w:t>
            </w:r>
          </w:p>
        </w:tc>
      </w:tr>
    </w:tbl>
    <w:p w14:paraId="24AC20C2" w14:textId="77777777" w:rsidR="00775198" w:rsidRPr="00A4438F" w:rsidRDefault="00775198" w:rsidP="00775198">
      <w:pPr>
        <w:spacing w:after="0"/>
        <w:rPr>
          <w:lang w:eastAsia="zh-CN"/>
        </w:rPr>
      </w:pPr>
    </w:p>
    <w:tbl>
      <w:tblPr>
        <w:tblStyle w:val="ab"/>
        <w:tblW w:w="4994" w:type="pct"/>
        <w:tblLook w:val="04A0" w:firstRow="1" w:lastRow="0" w:firstColumn="1" w:lastColumn="0" w:noHBand="0" w:noVBand="1"/>
      </w:tblPr>
      <w:tblGrid>
        <w:gridCol w:w="9296"/>
      </w:tblGrid>
      <w:tr w:rsidR="00775198" w:rsidRPr="00A4438F" w14:paraId="62F00DC6" w14:textId="77777777" w:rsidTr="006467B0">
        <w:tc>
          <w:tcPr>
            <w:tcW w:w="5000" w:type="pct"/>
          </w:tcPr>
          <w:p w14:paraId="7A718532" w14:textId="11626D88"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556259">
              <w:rPr>
                <w:rFonts w:eastAsia="宋体"/>
                <w:lang w:eastAsia="zh-CN"/>
              </w:rPr>
              <w:t>6409</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 xml:space="preserve">For URLLC scenario, it is preferable that redundancy versions with incremental redundancy are supported for LDPC coding or polar coding. RV can bring performance gain by incremental redundancy. </w:t>
            </w:r>
            <w:r w:rsidRPr="00A4438F">
              <w:rPr>
                <w:rFonts w:eastAsia="等线"/>
                <w:lang w:eastAsia="zh-CN"/>
              </w:rPr>
              <w:lastRenderedPageBreak/>
              <w:t>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E4D4CB5" w14:textId="77777777" w:rsidR="00775198"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9660AC8" w14:textId="77777777" w:rsidR="006A3670" w:rsidRDefault="006A3670" w:rsidP="003B015F">
      <w:pPr>
        <w:pStyle w:val="af5"/>
        <w:numPr>
          <w:ilvl w:val="1"/>
          <w:numId w:val="7"/>
        </w:numPr>
        <w:jc w:val="left"/>
        <w:rPr>
          <w:sz w:val="20"/>
          <w:szCs w:val="20"/>
          <w:lang w:eastAsia="zh-CN"/>
        </w:rPr>
      </w:pPr>
      <w:r w:rsidRPr="006B23F9">
        <w:rPr>
          <w:rFonts w:hint="eastAsia"/>
          <w:i/>
          <w:color w:val="000000" w:themeColor="text1"/>
          <w:lang w:val="en-GB" w:eastAsia="zh-CN"/>
        </w:rPr>
        <w:t>Support</w:t>
      </w:r>
      <w:r w:rsidRPr="001573B8">
        <w:rPr>
          <w:rFonts w:hint="eastAsia"/>
          <w:i/>
          <w:color w:val="000000" w:themeColor="text1"/>
          <w:sz w:val="20"/>
          <w:szCs w:val="24"/>
          <w:lang w:val="en-GB" w:eastAsia="zh-CN"/>
        </w:rPr>
        <w:t>:</w:t>
      </w:r>
      <w:r>
        <w:rPr>
          <w:i/>
          <w:color w:val="0000FF"/>
          <w:sz w:val="20"/>
          <w:szCs w:val="24"/>
          <w:lang w:val="en-GB" w:eastAsia="zh-CN"/>
        </w:rPr>
        <w:t xml:space="preserve"> Qualcomm, Huawei, CATT </w:t>
      </w:r>
    </w:p>
    <w:p w14:paraId="5EE71914" w14:textId="77777777" w:rsidR="0003122C" w:rsidRPr="0003122C" w:rsidRDefault="0003122C" w:rsidP="0003122C">
      <w:pPr>
        <w:pStyle w:val="af5"/>
        <w:jc w:val="left"/>
        <w:rPr>
          <w:sz w:val="20"/>
          <w:szCs w:val="20"/>
          <w:lang w:eastAsia="zh-CN"/>
        </w:rPr>
      </w:pPr>
    </w:p>
    <w:p w14:paraId="4AB851BA"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C2439D1" w14:textId="77777777" w:rsidR="006A3670" w:rsidRPr="0090078B" w:rsidRDefault="006A3670" w:rsidP="003B015F">
      <w:pPr>
        <w:pStyle w:val="af5"/>
        <w:numPr>
          <w:ilvl w:val="1"/>
          <w:numId w:val="7"/>
        </w:numPr>
        <w:jc w:val="left"/>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Pr>
          <w:i/>
          <w:color w:val="0000FF"/>
          <w:sz w:val="20"/>
          <w:szCs w:val="24"/>
          <w:lang w:val="en-GB" w:eastAsia="zh-CN"/>
        </w:rPr>
        <w:t xml:space="preserve"> </w:t>
      </w:r>
    </w:p>
    <w:p w14:paraId="62B9F080" w14:textId="77777777" w:rsidR="0003122C" w:rsidRPr="0003122C" w:rsidRDefault="0003122C" w:rsidP="0003122C">
      <w:pPr>
        <w:pStyle w:val="af5"/>
        <w:jc w:val="left"/>
        <w:rPr>
          <w:sz w:val="20"/>
          <w:szCs w:val="20"/>
          <w:lang w:eastAsia="zh-CN"/>
        </w:rPr>
      </w:pPr>
    </w:p>
    <w:p w14:paraId="34CADA52"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65265BFF" w14:textId="77777777" w:rsidR="006A3670" w:rsidRDefault="006A3670" w:rsidP="003B015F">
      <w:pPr>
        <w:pStyle w:val="af5"/>
        <w:numPr>
          <w:ilvl w:val="1"/>
          <w:numId w:val="7"/>
        </w:numPr>
        <w:jc w:val="left"/>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0BA4282C" w14:textId="77777777" w:rsidR="006A3670" w:rsidRDefault="006A3670" w:rsidP="0003122C">
      <w:pPr>
        <w:spacing w:after="0"/>
        <w:rPr>
          <w:sz w:val="20"/>
          <w:szCs w:val="20"/>
          <w:lang w:eastAsia="zh-CN"/>
        </w:rPr>
      </w:pPr>
    </w:p>
    <w:p w14:paraId="33A5CDFE"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ADC50FA" w14:textId="77777777" w:rsidR="006A3670" w:rsidRDefault="006A3670" w:rsidP="003B015F">
      <w:pPr>
        <w:pStyle w:val="af5"/>
        <w:numPr>
          <w:ilvl w:val="1"/>
          <w:numId w:val="7"/>
        </w:numPr>
        <w:jc w:val="left"/>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711B8080" w14:textId="77777777" w:rsidR="006A3670" w:rsidRDefault="006A3670" w:rsidP="006A3670">
      <w:pPr>
        <w:spacing w:after="0"/>
        <w:ind w:leftChars="100" w:left="220"/>
        <w:rPr>
          <w:sz w:val="20"/>
          <w:szCs w:val="20"/>
          <w:lang w:eastAsia="zh-CN"/>
        </w:rPr>
      </w:pPr>
    </w:p>
    <w:p w14:paraId="471DAE1A" w14:textId="77777777" w:rsidR="006A3670" w:rsidRPr="002A5307" w:rsidRDefault="006A3670" w:rsidP="006A3670">
      <w:pPr>
        <w:pStyle w:val="af5"/>
        <w:numPr>
          <w:ilvl w:val="0"/>
          <w:numId w:val="7"/>
        </w:numPr>
        <w:jc w:val="left"/>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58AD022C" w14:textId="77777777" w:rsidR="006A3670" w:rsidRDefault="006A3670" w:rsidP="003B015F">
      <w:pPr>
        <w:pStyle w:val="af5"/>
        <w:numPr>
          <w:ilvl w:val="1"/>
          <w:numId w:val="7"/>
        </w:numPr>
        <w:jc w:val="left"/>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lastRenderedPageBreak/>
        <w:t>The</w:t>
      </w:r>
      <w:r>
        <w:rPr>
          <w:color w:val="000000"/>
          <w:kern w:val="2"/>
          <w:lang w:eastAsia="zh-CN"/>
        </w:rPr>
        <w:t xml:space="preserve"> main reasons proposed by companies to reduce the number of bits for redundancy version mainly include: </w:t>
      </w:r>
    </w:p>
    <w:p w14:paraId="414F067F" w14:textId="77777777"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0052C7F2" w:rsidR="0003122C" w:rsidRPr="002C4302"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54F207DB"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Qualcomm, Ericsson, ZTE, Vivo, InterDigital, OPPO,</w:t>
      </w:r>
      <w:r w:rsidR="00A03685">
        <w:rPr>
          <w:i/>
          <w:color w:val="0000FF"/>
          <w:lang w:val="en-GB" w:eastAsia="zh-CN"/>
        </w:rPr>
        <w:t xml:space="preserve"> </w:t>
      </w:r>
      <w:r w:rsidRPr="000733FD">
        <w:rPr>
          <w:i/>
          <w:color w:val="0000FF"/>
          <w:lang w:val="en-GB" w:eastAsia="zh-CN"/>
        </w:rPr>
        <w:t>AT&amp;T</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77777777"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 AT&amp;T</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1F97BFE6"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Nokia, Huawei, DCM, </w:t>
      </w:r>
      <w:r w:rsidR="005D764B">
        <w:rPr>
          <w:i/>
          <w:color w:val="0000FF"/>
          <w:lang w:val="en-GB" w:eastAsia="zh-CN"/>
        </w:rPr>
        <w:t>Panasonic</w:t>
      </w:r>
      <w:r w:rsidRPr="000733FD">
        <w:rPr>
          <w:i/>
          <w:color w:val="0000FF"/>
          <w:lang w:val="en-GB" w:eastAsia="zh-CN"/>
        </w:rPr>
        <w:t>, Intel, Samsung, Spreadtrum, MTK, Vivo</w:t>
      </w:r>
      <w:r w:rsidR="00F63B35">
        <w:rPr>
          <w:i/>
          <w:color w:val="0000FF"/>
          <w:lang w:val="en-GB" w:eastAsia="zh-CN"/>
        </w:rPr>
        <w:t>, ZTE</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1DD8890A"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May be option 2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77777777"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Qualcomm, CATT,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77777777"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2"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2"/>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1544379D"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r w:rsidR="00ED292E">
        <w:rPr>
          <w:i/>
          <w:color w:val="0000FF"/>
          <w:lang w:val="en-GB" w:eastAsia="zh-CN"/>
        </w:rPr>
        <w:t>, ZTE</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777B9883" w:rsidR="00C61A82" w:rsidRDefault="00C61A82" w:rsidP="005672D1">
      <w:pPr>
        <w:spacing w:beforeLines="100" w:before="240"/>
        <w:rPr>
          <w:lang w:eastAsia="zh-CN"/>
        </w:rPr>
      </w:pPr>
      <w:r>
        <w:rPr>
          <w:rFonts w:hint="eastAsia"/>
          <w:lang w:eastAsia="zh-CN"/>
        </w:rPr>
        <w:t xml:space="preserve">[Samsung, </w:t>
      </w:r>
      <w:r>
        <w:rPr>
          <w:lang w:eastAsia="zh-CN"/>
        </w:rPr>
        <w:t xml:space="preserve">R1-1906955]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4E88EF9C" w:rsidR="00067933" w:rsidRPr="00004C3F" w:rsidRDefault="00067933" w:rsidP="00067933">
            <w:pPr>
              <w:spacing w:beforeLines="50" w:before="120"/>
              <w:rPr>
                <w:i/>
                <w:kern w:val="2"/>
                <w:lang w:eastAsia="zh-CN"/>
              </w:rPr>
            </w:pPr>
            <w:r>
              <w:rPr>
                <w:rFonts w:eastAsia="MS Mincho" w:hint="eastAsia"/>
                <w:i/>
                <w:kern w:val="2"/>
                <w:lang w:eastAsia="ja-JP"/>
              </w:rPr>
              <w:t>P</w:t>
            </w:r>
            <w:r>
              <w:rPr>
                <w:rFonts w:eastAsia="MS Mincho"/>
                <w:i/>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765D1440" w14:textId="77777777" w:rsidR="00067933" w:rsidRPr="001021DC" w:rsidRDefault="00067933" w:rsidP="00067933">
            <w:pPr>
              <w:spacing w:beforeLines="50" w:before="120"/>
              <w:rPr>
                <w:i/>
                <w:kern w:val="2"/>
                <w:lang w:eastAsia="zh-CN"/>
              </w:rPr>
            </w:pPr>
            <w:r>
              <w:rPr>
                <w:i/>
                <w:kern w:val="2"/>
                <w:lang w:eastAsia="zh-CN"/>
              </w:rPr>
              <w:t>For</w:t>
            </w:r>
            <w:r>
              <w:t xml:space="preserve"> </w:t>
            </w:r>
            <w:r>
              <w:rPr>
                <w:i/>
                <w:kern w:val="2"/>
                <w:lang w:eastAsia="zh-CN"/>
              </w:rPr>
              <w:t>MCS, we support Option 4 (</w:t>
            </w:r>
            <w:r w:rsidRPr="001021DC">
              <w:rPr>
                <w:i/>
                <w:kern w:val="2"/>
                <w:lang w:eastAsia="zh-CN"/>
              </w:rPr>
              <w:t>No change compared to Rel-15 DCI</w:t>
            </w:r>
            <w:r>
              <w:rPr>
                <w:i/>
                <w:kern w:val="2"/>
                <w:lang w:eastAsia="zh-CN"/>
              </w:rPr>
              <w:t>).</w:t>
            </w:r>
          </w:p>
          <w:p w14:paraId="5657B79A" w14:textId="6BDEE09F" w:rsidR="00067933" w:rsidRPr="00626CE3" w:rsidRDefault="00067933" w:rsidP="00067933">
            <w:pPr>
              <w:spacing w:beforeLines="50" w:before="120"/>
              <w:rPr>
                <w:i/>
                <w:kern w:val="2"/>
                <w:lang w:eastAsia="zh-CN"/>
              </w:rPr>
            </w:pPr>
            <w:r>
              <w:rPr>
                <w:i/>
                <w:kern w:val="2"/>
                <w:lang w:eastAsia="zh-CN"/>
              </w:rPr>
              <w:t>When the number of bits for MCS is</w:t>
            </w:r>
            <w:r w:rsidRPr="001021DC">
              <w:rPr>
                <w:i/>
                <w:kern w:val="2"/>
                <w:lang w:eastAsia="zh-CN"/>
              </w:rPr>
              <w:t xml:space="preserve"> reduced, the indicatable coding rates are reduced. This causes more than necessary lower coding rate and uses more than necessary resources.</w:t>
            </w:r>
            <w:r>
              <w:rPr>
                <w:i/>
                <w:kern w:val="2"/>
                <w:lang w:eastAsia="zh-CN"/>
              </w:rPr>
              <w:t xml:space="preserve"> </w:t>
            </w:r>
            <w:r w:rsidRPr="001021DC">
              <w:rPr>
                <w:i/>
                <w:kern w:val="2"/>
                <w:lang w:eastAsia="zh-CN"/>
              </w:rPr>
              <w:t>The gain of reduce this bit would be low.</w:t>
            </w: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lastRenderedPageBreak/>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7FCC09A9"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08B7E107"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Qualcomm,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lastRenderedPageBreak/>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47471E3D" w14:textId="77777777" w:rsidR="00BE6051" w:rsidRPr="00BE6051" w:rsidRDefault="00905329" w:rsidP="00976B8B">
      <w:pPr>
        <w:spacing w:beforeLines="100" w:before="240"/>
        <w:rPr>
          <w:lang w:eastAsia="zh-CN"/>
        </w:rPr>
      </w:pPr>
      <w:r>
        <w:rPr>
          <w:lang w:eastAsia="zh-CN"/>
        </w:rPr>
        <w:t>More information of other proposed newly added fields are as below. Note that the design of new format indicator and virtual CRC should be the same for DL DCI and UL DCI.</w:t>
      </w:r>
    </w:p>
    <w:p w14:paraId="1DA8CE97" w14:textId="77777777" w:rsidR="00E1720F" w:rsidRPr="004A01FE" w:rsidRDefault="00E1720F" w:rsidP="00E1720F">
      <w:pPr>
        <w:spacing w:beforeLines="100" w:before="240"/>
        <w:rPr>
          <w:b/>
          <w:color w:val="000000"/>
          <w:kern w:val="2"/>
          <w:u w:val="single"/>
          <w:lang w:eastAsia="zh-CN"/>
        </w:rPr>
      </w:pPr>
      <w:r w:rsidRPr="004A01FE">
        <w:rPr>
          <w:b/>
          <w:color w:val="000000"/>
          <w:kern w:val="2"/>
          <w:u w:val="single"/>
          <w:lang w:eastAsia="zh-CN"/>
        </w:rPr>
        <w:t xml:space="preserve">Virtual CRC    </w:t>
      </w:r>
    </w:p>
    <w:p w14:paraId="700A338B" w14:textId="77AD01DF" w:rsidR="000A5530" w:rsidRPr="000A5530" w:rsidRDefault="00E1720F" w:rsidP="000A553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virtual CRC, [Panasonic, R1-190</w:t>
      </w:r>
      <w:r w:rsidR="004A01FE">
        <w:rPr>
          <w:color w:val="000000"/>
          <w:kern w:val="2"/>
          <w:lang w:eastAsia="zh-CN"/>
        </w:rPr>
        <w:t>6865</w:t>
      </w:r>
      <w:r>
        <w:rPr>
          <w:color w:val="000000"/>
          <w:kern w:val="2"/>
          <w:lang w:eastAsia="zh-CN"/>
        </w:rPr>
        <w:t>] and [Huawei, R1-190</w:t>
      </w:r>
      <w:r w:rsidR="004A01FE">
        <w:rPr>
          <w:color w:val="000000"/>
          <w:kern w:val="2"/>
          <w:lang w:eastAsia="zh-CN"/>
        </w:rPr>
        <w:t>6616</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296"/>
      </w:tblGrid>
      <w:tr w:rsidR="000A5530" w:rsidRPr="00582022" w14:paraId="35100778" w14:textId="77777777" w:rsidTr="00114308">
        <w:tc>
          <w:tcPr>
            <w:tcW w:w="5000" w:type="pct"/>
          </w:tcPr>
          <w:p w14:paraId="526860A5" w14:textId="7D22697C"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Panasonic</w:t>
            </w:r>
            <w:r w:rsidRPr="00261568">
              <w:rPr>
                <w:rFonts w:eastAsia="宋体"/>
              </w:rPr>
              <w:t xml:space="preserve">, </w:t>
            </w:r>
            <w:r>
              <w:rPr>
                <w:rFonts w:eastAsia="宋体" w:hint="eastAsia"/>
                <w:lang w:eastAsia="zh-CN"/>
              </w:rPr>
              <w:t>R1-1</w:t>
            </w:r>
            <w:r>
              <w:rPr>
                <w:rFonts w:eastAsia="宋体"/>
                <w:lang w:eastAsia="zh-CN"/>
              </w:rPr>
              <w:t>90</w:t>
            </w:r>
            <w:r w:rsidR="004A01FE">
              <w:rPr>
                <w:rFonts w:eastAsia="宋体"/>
                <w:lang w:eastAsia="zh-CN"/>
              </w:rPr>
              <w:t>6865</w:t>
            </w:r>
            <w:r w:rsidRPr="00261568">
              <w:rPr>
                <w:rFonts w:eastAsia="宋体"/>
              </w:rPr>
              <w:t>]</w:t>
            </w:r>
          </w:p>
          <w:p w14:paraId="09506B3E" w14:textId="77777777" w:rsidR="000A5530" w:rsidRPr="000A5530" w:rsidRDefault="000A5530" w:rsidP="000A5530">
            <w:pPr>
              <w:rPr>
                <w:rFonts w:eastAsia="MS Mincho"/>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6D2EE012" w14:textId="77777777" w:rsidR="000A5530" w:rsidRDefault="000A5530" w:rsidP="000A5530">
            <w:pPr>
              <w:rPr>
                <w:lang w:eastAsia="ja-JP"/>
              </w:rPr>
            </w:pPr>
            <w:r>
              <w:rPr>
                <w:rFonts w:hint="eastAsia"/>
                <w:lang w:eastAsia="ja-JP"/>
              </w:rPr>
              <w:t>I</w:t>
            </w:r>
            <w:r>
              <w:rPr>
                <w:lang w:eastAsia="ja-JP"/>
              </w:rPr>
              <w:t>n order to reduce the false detection of DCI, followings are identified.</w:t>
            </w:r>
          </w:p>
          <w:p w14:paraId="3A56F55F" w14:textId="6F3BF3C2" w:rsidR="000A5530" w:rsidRPr="00E77E37" w:rsidRDefault="0058409B" w:rsidP="00244AE1">
            <w:pPr>
              <w:numPr>
                <w:ilvl w:val="0"/>
                <w:numId w:val="18"/>
              </w:numPr>
              <w:autoSpaceDE/>
              <w:autoSpaceDN/>
              <w:adjustRightInd/>
              <w:snapToGrid/>
              <w:spacing w:after="0"/>
              <w:jc w:val="left"/>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 A</w:t>
            </w:r>
            <w:r w:rsidRPr="00D861D2">
              <w:rPr>
                <w:lang w:eastAsia="ja-JP"/>
              </w:rPr>
              <w:t>dditional CRC for aligning the size of configurable DCI</w:t>
            </w:r>
            <w:r>
              <w:rPr>
                <w:lang w:eastAsia="ja-JP"/>
              </w:rPr>
              <w:t xml:space="preserve"> is also proposed [6].</w:t>
            </w:r>
          </w:p>
        </w:tc>
      </w:tr>
    </w:tbl>
    <w:p w14:paraId="42FB44C9" w14:textId="77777777" w:rsidR="000A5530" w:rsidRPr="000A5530" w:rsidRDefault="000A5530" w:rsidP="000A5530">
      <w:pPr>
        <w:spacing w:after="0"/>
        <w:rPr>
          <w:color w:val="000000"/>
          <w:kern w:val="2"/>
          <w:lang w:eastAsia="zh-CN"/>
        </w:rPr>
      </w:pPr>
    </w:p>
    <w:tbl>
      <w:tblPr>
        <w:tblStyle w:val="ab"/>
        <w:tblW w:w="4994" w:type="pct"/>
        <w:tblLook w:val="04A0" w:firstRow="1" w:lastRow="0" w:firstColumn="1" w:lastColumn="0" w:noHBand="0" w:noVBand="1"/>
      </w:tblPr>
      <w:tblGrid>
        <w:gridCol w:w="9296"/>
      </w:tblGrid>
      <w:tr w:rsidR="000A5530" w:rsidRPr="00582022" w14:paraId="7C1E979F" w14:textId="77777777" w:rsidTr="00114308">
        <w:tc>
          <w:tcPr>
            <w:tcW w:w="5000" w:type="pct"/>
          </w:tcPr>
          <w:p w14:paraId="3C8AA3B8" w14:textId="574AB08F"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AD7A51">
              <w:rPr>
                <w:rFonts w:eastAsia="宋体"/>
                <w:lang w:eastAsia="zh-CN"/>
              </w:rPr>
              <w:t>6616</w:t>
            </w:r>
            <w:r w:rsidRPr="00261568">
              <w:rPr>
                <w:rFonts w:eastAsia="宋体"/>
              </w:rPr>
              <w:t>]</w:t>
            </w:r>
          </w:p>
          <w:p w14:paraId="0FBBE8D3" w14:textId="1584C87C" w:rsidR="00AD7A51" w:rsidRPr="00AD7A51" w:rsidRDefault="00AD7A51" w:rsidP="00AD7A51">
            <w:pPr>
              <w:rPr>
                <w:b/>
                <w:iCs/>
                <w:u w:val="single"/>
              </w:rPr>
            </w:pPr>
            <w:r w:rsidRPr="00AD7A51">
              <w:rPr>
                <w:b/>
                <w:u w:val="single"/>
              </w:rPr>
              <w:t>Extended CRC for URLLC</w:t>
            </w:r>
          </w:p>
          <w:p w14:paraId="3986630A" w14:textId="77777777" w:rsidR="00AD7A51" w:rsidRPr="00C93A48" w:rsidRDefault="00AD7A51" w:rsidP="00AD7A51">
            <w:pPr>
              <w:rPr>
                <w:lang w:val="en-GB"/>
              </w:rPr>
            </w:pPr>
            <w:r>
              <w:rPr>
                <w:iCs/>
              </w:rPr>
              <w:t>The proposed URLLC-configurable DCI format is shown 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In </w:t>
            </w:r>
            <w:r>
              <w:fldChar w:fldCharType="begin"/>
            </w:r>
            <w:r>
              <w:instrText xml:space="preserve"> REF _Ref527970119 \h </w:instrText>
            </w:r>
            <w:r>
              <w:fldChar w:fldCharType="separate"/>
            </w:r>
            <w:r>
              <w:t xml:space="preserve">Figure </w:t>
            </w:r>
            <w:r>
              <w:rPr>
                <w:noProof/>
              </w:rPr>
              <w:t>1</w:t>
            </w:r>
            <w:r>
              <w:fldChar w:fldCharType="end"/>
            </w:r>
            <w:r>
              <w:t xml:space="preserve"> a first CRC word denoted as CRCa is computed based on the configurable and reduced-size DCI bit fields.  The DCI fields are then filled with CRCa bits so that the size of resulting DCI is equal to Rel-15 fallback DCI. In case the so-obtained CRCa word size is not the same as Rel-15 fallback DCI some bits of CRCa are punctured or repeated so as to obtain a new CRCa word having a given length so that the resulting DCI has the same length as the fallback DCI. </w:t>
            </w:r>
          </w:p>
          <w:p w14:paraId="73924E12" w14:textId="77777777" w:rsidR="00AD7A51" w:rsidRDefault="00AD7A51" w:rsidP="00AD7A51">
            <w:r>
              <w:t>A second CRC word (CRC</w:t>
            </w:r>
            <w:r w:rsidRPr="003E6EB1">
              <w:rPr>
                <w:iCs/>
              </w:rPr>
              <w:t xml:space="preserve"> </w:t>
            </w:r>
            <w:r>
              <w:rPr>
                <w:iCs/>
              </w:rPr>
              <w:t>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is then computed based on the used DCI fields and CRCa. In </w:t>
            </w:r>
            <w:r>
              <w:fldChar w:fldCharType="begin"/>
            </w:r>
            <w:r>
              <w:instrText xml:space="preserve"> REF _Ref527970119 \h </w:instrText>
            </w:r>
            <w:r>
              <w:fldChar w:fldCharType="separate"/>
            </w:r>
            <w:r>
              <w:t xml:space="preserve">Figure </w:t>
            </w:r>
            <w:r>
              <w:rPr>
                <w:noProof/>
              </w:rPr>
              <w:t>1</w:t>
            </w:r>
            <w:r>
              <w:fldChar w:fldCharType="end"/>
            </w:r>
            <w:r>
              <w:t xml:space="preserve">, </w:t>
            </w:r>
            <w:r w:rsidRPr="00D206E7">
              <w:rPr>
                <w:i/>
              </w:rPr>
              <w:t>crc16</w:t>
            </w:r>
            <w:r>
              <w:t xml:space="preserve"> and </w:t>
            </w:r>
            <w:r w:rsidRPr="00D8661A">
              <w:rPr>
                <w:i/>
              </w:rPr>
              <w:t>crc24c</w:t>
            </w:r>
            <w:r>
              <w:t xml:space="preserve"> denote the cyclic generator polynomials specified in </w:t>
            </w:r>
            <w:r>
              <w:fldChar w:fldCharType="begin"/>
            </w:r>
            <w:r>
              <w:instrText xml:space="preserve"> REF _Ref524684012 \r \h </w:instrText>
            </w:r>
            <w:r>
              <w:fldChar w:fldCharType="separate"/>
            </w:r>
            <w:r>
              <w:t>[3]</w:t>
            </w:r>
            <w:r>
              <w:fldChar w:fldCharType="end"/>
            </w:r>
            <w:r>
              <w:t>, Sect. 5.1. The CRC word is scrambled by RNTI and appended to the DCI to obtain a control packet. The control packet is further processed according to the specified NR procedure which consists of bit interleaving followed by polar encoding (</w:t>
            </w:r>
            <w:r>
              <w:fldChar w:fldCharType="begin"/>
            </w:r>
            <w:r>
              <w:instrText xml:space="preserve"> REF _Ref524684012 \r \h </w:instrText>
            </w:r>
            <w:r>
              <w:fldChar w:fldCharType="separate"/>
            </w:r>
            <w:r>
              <w:t>[3]</w:t>
            </w:r>
            <w:r>
              <w:fldChar w:fldCharType="end"/>
            </w:r>
            <w:r>
              <w:t>, Sect. 7.3.3) and rate matching (</w:t>
            </w:r>
            <w:r>
              <w:fldChar w:fldCharType="begin"/>
            </w:r>
            <w:r>
              <w:instrText xml:space="preserve"> REF _Ref524684012 \r \h </w:instrText>
            </w:r>
            <w:r>
              <w:fldChar w:fldCharType="separate"/>
            </w:r>
            <w:r>
              <w:t>[3]</w:t>
            </w:r>
            <w:r>
              <w:fldChar w:fldCharType="end"/>
            </w:r>
            <w:r>
              <w:t>, Sect. 7.3.4).</w:t>
            </w:r>
          </w:p>
          <w:p w14:paraId="4ECA07C4" w14:textId="77777777" w:rsidR="00AD7A51" w:rsidRDefault="00AD7A51" w:rsidP="00AD7A51">
            <w:r>
              <w:t xml:space="preserve">The proposed two-step CRC decreases the false alarm rate (FAR) below FAR of conventional zero-padding (also called virtual CRC). </w:t>
            </w:r>
          </w:p>
          <w:p w14:paraId="3798D487" w14:textId="77777777" w:rsidR="00AD7A51" w:rsidRDefault="00AD7A51" w:rsidP="00AD7A51"/>
          <w:p w14:paraId="7D1E0F36" w14:textId="77777777" w:rsidR="00AD7A51" w:rsidRDefault="00AD7A51" w:rsidP="00AD7A51"/>
          <w:p w14:paraId="053A9876" w14:textId="77777777" w:rsidR="00AD7A51" w:rsidRDefault="00AD7A51" w:rsidP="00AD7A51">
            <w:pPr>
              <w:jc w:val="center"/>
            </w:pPr>
            <w:r w:rsidRPr="000C6710">
              <w:t xml:space="preserve"> </w:t>
            </w:r>
          </w:p>
          <w:p w14:paraId="33F79480" w14:textId="77777777" w:rsidR="00AD7A51" w:rsidRDefault="00AD7A51" w:rsidP="00AD7A51">
            <w:pPr>
              <w:jc w:val="center"/>
            </w:pPr>
            <w:r>
              <w:rPr>
                <w:noProof/>
                <w:lang w:eastAsia="zh-CN"/>
              </w:rPr>
              <w:lastRenderedPageBreak/>
              <w:drawing>
                <wp:inline distT="0" distB="0" distL="0" distR="0" wp14:anchorId="075ABE46" wp14:editId="3F42291E">
                  <wp:extent cx="4430301" cy="2417860"/>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tendedCRC.jpg"/>
                          <pic:cNvPicPr/>
                        </pic:nvPicPr>
                        <pic:blipFill>
                          <a:blip r:embed="rId10">
                            <a:extLst>
                              <a:ext uri="{28A0092B-C50C-407E-A947-70E740481C1C}">
                                <a14:useLocalDpi xmlns:a14="http://schemas.microsoft.com/office/drawing/2010/main" val="0"/>
                              </a:ext>
                            </a:extLst>
                          </a:blip>
                          <a:stretch>
                            <a:fillRect/>
                          </a:stretch>
                        </pic:blipFill>
                        <pic:spPr>
                          <a:xfrm>
                            <a:off x="0" y="0"/>
                            <a:ext cx="4439602" cy="2422936"/>
                          </a:xfrm>
                          <a:prstGeom prst="rect">
                            <a:avLst/>
                          </a:prstGeom>
                        </pic:spPr>
                      </pic:pic>
                    </a:graphicData>
                  </a:graphic>
                </wp:inline>
              </w:drawing>
            </w:r>
          </w:p>
          <w:p w14:paraId="3C08BDBB" w14:textId="77777777" w:rsidR="00AD7A51" w:rsidRDefault="00AD7A51" w:rsidP="00AD7A51">
            <w:pPr>
              <w:pStyle w:val="a5"/>
              <w:rPr>
                <w:b w:val="0"/>
              </w:rPr>
            </w:pPr>
            <w:bookmarkStart w:id="13" w:name="_Ref52797011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3"/>
            <w:r>
              <w:t xml:space="preserve">. </w:t>
            </w:r>
            <w:r w:rsidRPr="00D206E7">
              <w:rPr>
                <w:b w:val="0"/>
              </w:rPr>
              <w:t xml:space="preserve">Example of </w:t>
            </w:r>
            <w:r>
              <w:rPr>
                <w:b w:val="0"/>
              </w:rPr>
              <w:t>two</w:t>
            </w:r>
            <w:r w:rsidRPr="00D206E7">
              <w:rPr>
                <w:b w:val="0"/>
              </w:rPr>
              <w:t xml:space="preserve">-step CRC </w:t>
            </w:r>
            <w:r>
              <w:rPr>
                <w:b w:val="0"/>
              </w:rPr>
              <w:t>with new DCI format for scheduling URLLC retransmissions</w:t>
            </w:r>
            <w:r w:rsidRPr="00B85080">
              <w:rPr>
                <w:b w:val="0"/>
              </w:rPr>
              <w:t>.</w:t>
            </w:r>
            <w:r>
              <w:rPr>
                <w:b w:val="0"/>
              </w:rPr>
              <w:t xml:space="preserve"> </w:t>
            </w:r>
          </w:p>
          <w:p w14:paraId="3663707F" w14:textId="77777777" w:rsidR="00AD7A51" w:rsidRDefault="00AD7A51" w:rsidP="00AD7A51"/>
          <w:p w14:paraId="1FDF8F81" w14:textId="77777777" w:rsidR="00AD7A51" w:rsidRDefault="00AD7A51" w:rsidP="00AD7A51">
            <w:pPr>
              <w:rPr>
                <w:i/>
                <w:szCs w:val="21"/>
                <w:lang w:val="en-GB"/>
              </w:rPr>
            </w:pPr>
            <w:r w:rsidRPr="002105A9">
              <w:rPr>
                <w:b/>
                <w:i/>
                <w:szCs w:val="21"/>
                <w:lang w:val="en-GB"/>
              </w:rPr>
              <w:t>Observation</w:t>
            </w:r>
            <w:r>
              <w:rPr>
                <w:b/>
                <w:i/>
                <w:szCs w:val="21"/>
                <w:lang w:val="en-GB"/>
              </w:rPr>
              <w:t xml:space="preserve"> 1</w:t>
            </w:r>
            <w:r w:rsidRPr="002105A9">
              <w:rPr>
                <w:b/>
                <w:i/>
                <w:szCs w:val="21"/>
                <w:lang w:val="en-GB"/>
              </w:rPr>
              <w:t xml:space="preserve">: </w:t>
            </w:r>
            <w:r>
              <w:rPr>
                <w:i/>
                <w:szCs w:val="21"/>
                <w:lang w:val="en-GB"/>
              </w:rPr>
              <w:t>Extended CRC can be useful to align the minimum size of URLCC DCI with Rel-15 fallback DCI.</w:t>
            </w:r>
          </w:p>
          <w:p w14:paraId="5E9119C2" w14:textId="77777777" w:rsidR="00AD7A51" w:rsidRPr="00CD414A" w:rsidRDefault="00AD7A51" w:rsidP="00AD7A51">
            <w:pPr>
              <w:rPr>
                <w:b/>
                <w:i/>
                <w:szCs w:val="21"/>
                <w:lang w:val="en-GB"/>
              </w:rPr>
            </w:pPr>
          </w:p>
          <w:p w14:paraId="7F9615C4" w14:textId="77777777" w:rsidR="00AD7A51" w:rsidRDefault="00AD7A51" w:rsidP="00AD7A51">
            <w:r>
              <w:t xml:space="preserve">Reception of a TB is performed only after the two-step CRC/CRCa check passes. </w:t>
            </w:r>
            <w:r>
              <w:fldChar w:fldCharType="begin"/>
            </w:r>
            <w:r>
              <w:instrText xml:space="preserve"> REF _Ref527894163 \h </w:instrText>
            </w:r>
            <w:r>
              <w:fldChar w:fldCharType="separate"/>
            </w:r>
            <w:r>
              <w:t xml:space="preserve">Figure </w:t>
            </w:r>
            <w:r>
              <w:rPr>
                <w:noProof/>
              </w:rPr>
              <w:t>2</w:t>
            </w:r>
            <w:r>
              <w:fldChar w:fldCharType="end"/>
            </w:r>
            <w:r>
              <w:t xml:space="preserve"> shows the DCI decoding steps leading to correct detection or false alarm.</w:t>
            </w:r>
          </w:p>
          <w:p w14:paraId="3BCE0ECB" w14:textId="77777777" w:rsidR="00AD7A51" w:rsidRDefault="00AD7A51" w:rsidP="00AD7A51">
            <w:pPr>
              <w:ind w:firstLine="425"/>
            </w:pPr>
            <w:r>
              <w:t xml:space="preserve"> </w:t>
            </w:r>
          </w:p>
          <w:p w14:paraId="6B1A4EB2" w14:textId="77777777" w:rsidR="00AD7A51" w:rsidRDefault="00AD7A51" w:rsidP="00AD7A51">
            <w:pPr>
              <w:jc w:val="center"/>
            </w:pPr>
            <w:r>
              <w:rPr>
                <w:noProof/>
                <w:lang w:eastAsia="zh-CN"/>
              </w:rPr>
              <w:drawing>
                <wp:inline distT="0" distB="0" distL="0" distR="0" wp14:anchorId="68304BBF" wp14:editId="1FD6D526">
                  <wp:extent cx="3309733" cy="1508552"/>
                  <wp:effectExtent l="0" t="0" r="508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ReceptionofExtendedCRC.jpg"/>
                          <pic:cNvPicPr/>
                        </pic:nvPicPr>
                        <pic:blipFill>
                          <a:blip r:embed="rId11">
                            <a:extLst>
                              <a:ext uri="{28A0092B-C50C-407E-A947-70E740481C1C}">
                                <a14:useLocalDpi xmlns:a14="http://schemas.microsoft.com/office/drawing/2010/main" val="0"/>
                              </a:ext>
                            </a:extLst>
                          </a:blip>
                          <a:stretch>
                            <a:fillRect/>
                          </a:stretch>
                        </pic:blipFill>
                        <pic:spPr>
                          <a:xfrm>
                            <a:off x="0" y="0"/>
                            <a:ext cx="3333307" cy="1519297"/>
                          </a:xfrm>
                          <a:prstGeom prst="rect">
                            <a:avLst/>
                          </a:prstGeom>
                        </pic:spPr>
                      </pic:pic>
                    </a:graphicData>
                  </a:graphic>
                </wp:inline>
              </w:drawing>
            </w:r>
          </w:p>
          <w:p w14:paraId="6B49F168" w14:textId="77777777" w:rsidR="00AD7A51" w:rsidRDefault="00AD7A51" w:rsidP="00AD7A51">
            <w:pPr>
              <w:pStyle w:val="a5"/>
            </w:pPr>
            <w:bookmarkStart w:id="14" w:name="_Ref52789416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4"/>
            <w:r>
              <w:t xml:space="preserve">: </w:t>
            </w:r>
            <w:r>
              <w:rPr>
                <w:b w:val="0"/>
              </w:rPr>
              <w:t>P</w:t>
            </w:r>
            <w:r w:rsidRPr="00B85080">
              <w:rPr>
                <w:b w:val="0"/>
              </w:rPr>
              <w:t xml:space="preserve">rocedure </w:t>
            </w:r>
            <w:r>
              <w:rPr>
                <w:b w:val="0"/>
              </w:rPr>
              <w:t>for receiving DCIs</w:t>
            </w:r>
            <w:r w:rsidRPr="00B85080">
              <w:rPr>
                <w:b w:val="0"/>
              </w:rPr>
              <w:t>.</w:t>
            </w:r>
          </w:p>
          <w:p w14:paraId="0EBF0E9B" w14:textId="77777777" w:rsidR="00AD7A51" w:rsidRPr="00DA1350" w:rsidRDefault="00AD7A51" w:rsidP="00AD7A51"/>
          <w:p w14:paraId="52A01278" w14:textId="77777777" w:rsidR="00AD7A51" w:rsidRDefault="00AD7A51" w:rsidP="00AD7A51">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performs reception after passing the two-step CRC/CRCa check. </w:t>
            </w:r>
          </w:p>
          <w:p w14:paraId="61F16E57" w14:textId="77777777" w:rsidR="00AD7A51" w:rsidRDefault="00AD7A51" w:rsidP="00AD7A51">
            <w:r>
              <w:t>We point out that the additional complexity of two-step CRC check is minimal compared to blind decoding. Thus, receiver complexity is not substantially increased by two-step CRC check.</w:t>
            </w:r>
          </w:p>
          <w:p w14:paraId="0622FD44" w14:textId="77777777" w:rsidR="00AD7A51" w:rsidRDefault="00AD7A51" w:rsidP="00AD7A51">
            <w:pPr>
              <w:rPr>
                <w:i/>
                <w:szCs w:val="21"/>
                <w:lang w:val="en-GB"/>
              </w:rPr>
            </w:pPr>
            <w:r w:rsidRPr="002105A9">
              <w:rPr>
                <w:b/>
                <w:i/>
                <w:szCs w:val="21"/>
                <w:lang w:val="en-GB"/>
              </w:rPr>
              <w:t>Observation</w:t>
            </w:r>
            <w:r>
              <w:rPr>
                <w:b/>
                <w:i/>
                <w:szCs w:val="21"/>
                <w:lang w:val="en-GB"/>
              </w:rPr>
              <w:t xml:space="preserve"> 2</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does not increase the number of blind decoding attempts and does not increase the receiver complexity substantially.</w:t>
            </w:r>
          </w:p>
          <w:p w14:paraId="38355AEB" w14:textId="77777777" w:rsidR="00AD7A51" w:rsidRDefault="00AD7A51" w:rsidP="00AD7A51">
            <w:pPr>
              <w:rPr>
                <w:b/>
                <w:u w:val="single"/>
              </w:rPr>
            </w:pPr>
          </w:p>
          <w:p w14:paraId="46D1E0DB" w14:textId="4C47EC48" w:rsidR="000A5530" w:rsidRPr="00AD7A51" w:rsidRDefault="00AD7A51" w:rsidP="000A5530">
            <w:pPr>
              <w:rPr>
                <w:b/>
                <w:iCs/>
                <w:u w:val="single"/>
              </w:rPr>
            </w:pPr>
            <w:r w:rsidRPr="00AD7A51">
              <w:rPr>
                <w:b/>
                <w:u w:val="single"/>
              </w:rPr>
              <w:t>Extended CRC with multiple RNTIs</w:t>
            </w:r>
          </w:p>
          <w:p w14:paraId="39486AB7" w14:textId="77777777" w:rsidR="00AD7A51" w:rsidRPr="005A220E" w:rsidRDefault="00AD7A51" w:rsidP="00AD7A51">
            <w:pPr>
              <w:rPr>
                <w:highlight w:val="yellow"/>
              </w:rPr>
            </w:pPr>
            <w:r w:rsidRPr="00FA5F9E">
              <w:t xml:space="preserve">Different traffic types (e.g. URLLC an eMBB) can be differentiated by using an additional RNTI as explained in </w:t>
            </w:r>
            <w:r w:rsidRPr="00FA5F9E">
              <w:fldChar w:fldCharType="begin"/>
            </w:r>
            <w:r w:rsidRPr="00FA5F9E">
              <w:instrText xml:space="preserve"> REF _Ref7678112 \r \h </w:instrText>
            </w:r>
            <w:r>
              <w:instrText xml:space="preserve"> \* MERGEFORMAT </w:instrText>
            </w:r>
            <w:r w:rsidRPr="00FA5F9E">
              <w:fldChar w:fldCharType="separate"/>
            </w:r>
            <w:r w:rsidRPr="00FA5F9E">
              <w:t>[6]</w:t>
            </w:r>
            <w:r w:rsidRPr="00FA5F9E">
              <w:fldChar w:fldCharType="end"/>
            </w:r>
            <w:r w:rsidRPr="00FA5F9E">
              <w:t>.</w:t>
            </w:r>
            <w:r>
              <w:rPr>
                <w:highlight w:val="yellow"/>
              </w:rPr>
              <w:t xml:space="preserve"> </w:t>
            </w:r>
          </w:p>
          <w:p w14:paraId="2A32CAF2" w14:textId="77777777" w:rsidR="00AD7A51" w:rsidRDefault="00AD7A51" w:rsidP="00AD7A51">
            <w:r>
              <w:t xml:space="preserve">RNTI-based </w:t>
            </w:r>
            <w:r w:rsidRPr="008517FC">
              <w:t>traffic prioritization</w:t>
            </w:r>
            <w:r>
              <w:t xml:space="preserve"> can be supported by cascading an enhanced CRC check with extended CRC for high-priority class (e.g., URLLC) </w:t>
            </w:r>
            <w:r w:rsidRPr="008E2D26">
              <w:t>and</w:t>
            </w:r>
            <w:r>
              <w:t xml:space="preserve"> conventional CRC check for the low-priority class (e.g., </w:t>
            </w:r>
            <w:r>
              <w:lastRenderedPageBreak/>
              <w:t xml:space="preserve">eMBB) class, as shown in </w:t>
            </w:r>
            <w:r>
              <w:fldChar w:fldCharType="begin"/>
            </w:r>
            <w:r>
              <w:instrText xml:space="preserve"> REF _Ref6397905 \h </w:instrText>
            </w:r>
            <w:r>
              <w:fldChar w:fldCharType="separate"/>
            </w:r>
            <w:r>
              <w:t xml:space="preserve">Figure </w:t>
            </w:r>
            <w:r>
              <w:rPr>
                <w:noProof/>
              </w:rPr>
              <w:t>3</w:t>
            </w:r>
            <w:r>
              <w:fldChar w:fldCharType="end"/>
            </w:r>
            <w:r w:rsidRPr="008517FC">
              <w:t xml:space="preserve">. </w:t>
            </w:r>
          </w:p>
          <w:p w14:paraId="79A05EEE" w14:textId="77777777" w:rsidR="00AD7A51" w:rsidRPr="008517FC" w:rsidRDefault="00AD7A51" w:rsidP="00AD7A51">
            <w:r w:rsidRPr="008517FC">
              <w:t>In such situation</w:t>
            </w:r>
            <w:r>
              <w:t>,</w:t>
            </w:r>
            <w:r w:rsidRPr="008517FC">
              <w:t xml:space="preserve"> the </w:t>
            </w:r>
            <w:r>
              <w:t xml:space="preserve">overall FAR will become higher as the probability of false alarm of each priority class will sum up with other classes. Extended </w:t>
            </w:r>
            <w:r w:rsidRPr="008517FC">
              <w:t>CRC</w:t>
            </w:r>
            <w:r>
              <w:t xml:space="preserve"> reduces </w:t>
            </w:r>
            <w:r w:rsidRPr="008517FC">
              <w:t xml:space="preserve">the </w:t>
            </w:r>
            <w:r>
              <w:t>FA probability of the high-priority class thereby mitigating the FAR increase caused by the adoption of multiple RNTIs.</w:t>
            </w:r>
          </w:p>
          <w:p w14:paraId="1866D96F" w14:textId="77777777" w:rsidR="00AD7A51" w:rsidRDefault="00AD7A51" w:rsidP="00AD7A51">
            <w:pPr>
              <w:pStyle w:val="1"/>
              <w:numPr>
                <w:ilvl w:val="0"/>
                <w:numId w:val="0"/>
              </w:numPr>
              <w:jc w:val="center"/>
              <w:outlineLvl w:val="0"/>
            </w:pPr>
            <w:r w:rsidRPr="00986635">
              <w:rPr>
                <w:noProof/>
                <w:lang w:eastAsia="zh-CN"/>
              </w:rPr>
              <w:drawing>
                <wp:inline distT="0" distB="0" distL="0" distR="0" wp14:anchorId="4DA0498F" wp14:editId="1932C6A6">
                  <wp:extent cx="3393410" cy="2912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5954" cy="2914929"/>
                          </a:xfrm>
                          <a:prstGeom prst="rect">
                            <a:avLst/>
                          </a:prstGeom>
                          <a:noFill/>
                          <a:ln>
                            <a:noFill/>
                          </a:ln>
                        </pic:spPr>
                      </pic:pic>
                    </a:graphicData>
                  </a:graphic>
                </wp:inline>
              </w:drawing>
            </w:r>
          </w:p>
          <w:p w14:paraId="3CB02C4D" w14:textId="77777777" w:rsidR="00AD7A51" w:rsidRDefault="00AD7A51" w:rsidP="00AD7A51">
            <w:pPr>
              <w:pStyle w:val="a5"/>
            </w:pPr>
            <w:bookmarkStart w:id="15" w:name="_Ref6397905"/>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5"/>
            <w:r>
              <w:t xml:space="preserve">: </w:t>
            </w:r>
            <w:r>
              <w:rPr>
                <w:b w:val="0"/>
              </w:rPr>
              <w:t>P</w:t>
            </w:r>
            <w:r w:rsidRPr="00B85080">
              <w:rPr>
                <w:b w:val="0"/>
              </w:rPr>
              <w:t xml:space="preserve">rocedure </w:t>
            </w:r>
            <w:r>
              <w:rPr>
                <w:b w:val="0"/>
              </w:rPr>
              <w:t>for receiving DCIs with multiple RNTIs</w:t>
            </w:r>
            <w:r w:rsidRPr="00B85080">
              <w:rPr>
                <w:b w:val="0"/>
              </w:rPr>
              <w:t>.</w:t>
            </w:r>
          </w:p>
          <w:p w14:paraId="69B31DC9" w14:textId="77777777" w:rsidR="00AD7A51" w:rsidRPr="00AD7A51" w:rsidRDefault="00AD7A51" w:rsidP="000A5530">
            <w:pPr>
              <w:rPr>
                <w:lang w:val="en-GB"/>
              </w:rPr>
            </w:pPr>
          </w:p>
          <w:p w14:paraId="178A8CCE" w14:textId="77777777" w:rsidR="00AD7A51" w:rsidRDefault="00AD7A51" w:rsidP="000A5530">
            <w:pPr>
              <w:rPr>
                <w:lang w:val="en-GB"/>
              </w:rPr>
            </w:pPr>
          </w:p>
          <w:p w14:paraId="7CAC13F0" w14:textId="77777777" w:rsidR="000A5530" w:rsidRPr="003D6BB7" w:rsidRDefault="000A5530" w:rsidP="00BE6051">
            <w:pPr>
              <w:pStyle w:val="1"/>
              <w:numPr>
                <w:ilvl w:val="0"/>
                <w:numId w:val="0"/>
              </w:numPr>
              <w:ind w:left="432" w:hanging="432"/>
              <w:outlineLvl w:val="0"/>
              <w:rPr>
                <w:bCs w:val="0"/>
                <w:sz w:val="22"/>
                <w:szCs w:val="22"/>
                <w:u w:val="single"/>
              </w:rPr>
            </w:pPr>
            <w:r w:rsidRPr="003D6BB7">
              <w:rPr>
                <w:bCs w:val="0"/>
                <w:sz w:val="22"/>
                <w:szCs w:val="22"/>
                <w:u w:val="single"/>
              </w:rPr>
              <w:t>Performance evaluation</w:t>
            </w:r>
          </w:p>
          <w:p w14:paraId="1C1E6EE3" w14:textId="77777777" w:rsidR="00952838" w:rsidRDefault="00952838" w:rsidP="00952838">
            <w:r w:rsidRPr="00D8661A">
              <w:rPr>
                <w:lang w:val="en-GB"/>
              </w:rPr>
              <w:t xml:space="preserve">The performance </w:t>
            </w:r>
            <w:r>
              <w:rPr>
                <w:lang w:val="en-GB"/>
              </w:rPr>
              <w:t xml:space="preserve">improvements obtained by extended CRC are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sidRPr="00D8661A">
              <w:rPr>
                <w:lang w:val="en-GB"/>
              </w:rPr>
              <w:t xml:space="preserve">. </w:t>
            </w:r>
            <w:r>
              <w:t>Here, FAR is defined as the ratio of FEC-decoded words with errors that pass both the first (conventional) CRC check and the extended/zero-padded CRC check.</w:t>
            </w:r>
          </w:p>
          <w:p w14:paraId="5690B5CF" w14:textId="77777777" w:rsidR="00952838" w:rsidRDefault="00952838" w:rsidP="00952838">
            <w:r>
              <w:t>The performance evaluation results below do not use the specified CRC used for DCI transmission in NR; however, they clearly prove that the extended CRC solution is uniformly superior to zero-padding.</w:t>
            </w:r>
          </w:p>
          <w:p w14:paraId="089B9AA6" w14:textId="77777777" w:rsidR="00952838" w:rsidRDefault="00952838" w:rsidP="00952838">
            <w:r>
              <w:t xml:space="preserve">The DCI length (including reduced field) is 40 bits. We have been using shorter CRC size (11 bits, 16 bits) instead of conventional CRS size (21 bits).   </w:t>
            </w:r>
          </w:p>
          <w:p w14:paraId="54887A9D" w14:textId="77777777" w:rsidR="00952838" w:rsidRDefault="00952838" w:rsidP="00952838">
            <w:r>
              <w:t xml:space="preserve">In </w:t>
            </w:r>
            <w:r>
              <w:fldChar w:fldCharType="begin"/>
            </w:r>
            <w:r>
              <w:instrText xml:space="preserve"> REF _Ref527464358 \h </w:instrText>
            </w:r>
            <w:r>
              <w:fldChar w:fldCharType="separate"/>
            </w:r>
            <w:r>
              <w:t xml:space="preserve">Figure </w:t>
            </w:r>
            <w:r>
              <w:rPr>
                <w:noProof/>
              </w:rPr>
              <w:t>3</w:t>
            </w:r>
            <w:r>
              <w:fldChar w:fldCharType="end"/>
            </w:r>
            <w:r>
              <w:t xml:space="preserve">, the CRC size is 11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CRCa and zero-padded field are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p>
          <w:p w14:paraId="12D4CE9A" w14:textId="77777777" w:rsidR="00952838" w:rsidRDefault="00952838" w:rsidP="00952838">
            <w:pPr>
              <w:ind w:firstLine="284"/>
              <w:jc w:val="center"/>
            </w:pPr>
            <w:r>
              <w:rPr>
                <w:noProof/>
                <w:lang w:eastAsia="zh-CN"/>
              </w:rPr>
              <w:lastRenderedPageBreak/>
              <w:drawing>
                <wp:inline distT="0" distB="0" distL="0" distR="0" wp14:anchorId="310A0F38" wp14:editId="396D6CF1">
                  <wp:extent cx="3393322" cy="2013794"/>
                  <wp:effectExtent l="0" t="0" r="17145" b="57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9069D33" w14:textId="77777777" w:rsidR="00952838" w:rsidRDefault="00952838" w:rsidP="00952838">
            <w:pPr>
              <w:pStyle w:val="a5"/>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False-alarm rate for a DCI payload 40, CRC size = 11 bits, CRCa size = 6 bits</w:t>
            </w:r>
          </w:p>
          <w:p w14:paraId="5DC96A4B" w14:textId="77777777" w:rsidR="00952838" w:rsidRDefault="00952838" w:rsidP="00952838">
            <w:r>
              <w:t xml:space="preserve">In </w:t>
            </w:r>
            <w:r>
              <w:fldChar w:fldCharType="begin"/>
            </w:r>
            <w:r>
              <w:instrText xml:space="preserve"> REF _Ref527533676 \h </w:instrText>
            </w:r>
            <w:r>
              <w:fldChar w:fldCharType="separate"/>
            </w:r>
            <w:r>
              <w:t xml:space="preserve">Figure </w:t>
            </w:r>
            <w:r>
              <w:rPr>
                <w:noProof/>
              </w:rPr>
              <w:t>4</w:t>
            </w:r>
            <w:r>
              <w:fldChar w:fldCharType="end"/>
            </w:r>
            <w:r>
              <w:t xml:space="preserve">, the CRC size is 16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CRC16</m:t>
                  </m:r>
                </m:sub>
              </m:sSub>
            </m:oMath>
            <w:r>
              <w:t xml:space="preserve"> of </w:t>
            </w:r>
            <w:r>
              <w:fldChar w:fldCharType="begin"/>
            </w:r>
            <w:r>
              <w:instrText xml:space="preserve"> REF _Ref524684012 \r \h </w:instrText>
            </w:r>
            <w:r>
              <w:fldChar w:fldCharType="separate"/>
            </w:r>
            <w:r>
              <w:t>[3]</w:t>
            </w:r>
            <w:r>
              <w:fldChar w:fldCharType="end"/>
            </w:r>
            <w:r>
              <w:t xml:space="preserve">. CRCa and the zero-padded field are 11-bit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w:t>
            </w:r>
          </w:p>
          <w:p w14:paraId="12FFA500" w14:textId="77777777" w:rsidR="00952838" w:rsidRDefault="00952838" w:rsidP="00952838">
            <w:pPr>
              <w:jc w:val="center"/>
            </w:pPr>
            <w:r>
              <w:rPr>
                <w:noProof/>
                <w:lang w:eastAsia="zh-CN"/>
              </w:rPr>
              <w:drawing>
                <wp:inline distT="0" distB="0" distL="0" distR="0" wp14:anchorId="38400684" wp14:editId="7184E252">
                  <wp:extent cx="3768596" cy="2056078"/>
                  <wp:effectExtent l="0" t="0" r="3810" b="190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469BE19" w14:textId="77777777" w:rsidR="00952838" w:rsidRDefault="00952838" w:rsidP="00952838">
            <w:pPr>
              <w:pStyle w:val="a5"/>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False-alarm rate for DCI payload 40, CRC size = 16 bits, CRCa size =11 bits</w:t>
            </w:r>
          </w:p>
          <w:p w14:paraId="17AEC1C4" w14:textId="77777777" w:rsidR="00952838" w:rsidRPr="00FF3006" w:rsidRDefault="00952838" w:rsidP="00952838"/>
          <w:p w14:paraId="264C3946" w14:textId="77777777" w:rsidR="00952838" w:rsidRDefault="00952838" w:rsidP="00952838">
            <w:pPr>
              <w:rPr>
                <w:i/>
                <w:szCs w:val="21"/>
                <w:lang w:val="en-GB"/>
              </w:rPr>
            </w:pPr>
            <w:r w:rsidRPr="002105A9">
              <w:rPr>
                <w:b/>
                <w:i/>
                <w:szCs w:val="21"/>
                <w:lang w:val="en-GB"/>
              </w:rPr>
              <w:t>Observation</w:t>
            </w:r>
            <w:r>
              <w:rPr>
                <w:b/>
                <w:i/>
                <w:szCs w:val="21"/>
                <w:lang w:val="en-GB"/>
              </w:rPr>
              <w:t xml:space="preserve"> 3</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embedded in DCI field improves FAR of more than one order of magnitude.</w:t>
            </w:r>
          </w:p>
          <w:p w14:paraId="553DE754" w14:textId="77777777" w:rsidR="00952838" w:rsidRDefault="00952838" w:rsidP="00952838">
            <w:pPr>
              <w:rPr>
                <w:szCs w:val="21"/>
                <w:lang w:val="en-GB"/>
              </w:rPr>
            </w:pPr>
            <w:r>
              <w:rPr>
                <w:b/>
                <w:i/>
                <w:szCs w:val="21"/>
                <w:lang w:val="en-GB"/>
              </w:rPr>
              <w:t>Proposal 1</w:t>
            </w:r>
            <w:r w:rsidRPr="002105A9">
              <w:rPr>
                <w:b/>
                <w:i/>
                <w:szCs w:val="21"/>
                <w:lang w:val="en-GB"/>
              </w:rPr>
              <w:t>:</w:t>
            </w:r>
            <w:r>
              <w:rPr>
                <w:i/>
                <w:szCs w:val="21"/>
                <w:lang w:val="en-GB"/>
              </w:rPr>
              <w:t xml:space="preserve"> NR should consider extended CRC for aligning the size of configurable DCI with the fall-back Rel-15 DCI.</w:t>
            </w:r>
          </w:p>
          <w:p w14:paraId="42E0647F" w14:textId="77777777" w:rsidR="00952838" w:rsidRDefault="00952838" w:rsidP="00952838">
            <w:pPr>
              <w:rPr>
                <w:szCs w:val="21"/>
                <w:lang w:val="en-GB"/>
              </w:rPr>
            </w:pPr>
          </w:p>
          <w:p w14:paraId="357C33F4" w14:textId="77777777" w:rsidR="00952838" w:rsidRDefault="00952838" w:rsidP="00952838">
            <w:pPr>
              <w:rPr>
                <w:szCs w:val="21"/>
                <w:lang w:val="en-GB"/>
              </w:rPr>
            </w:pPr>
            <w:r>
              <w:rPr>
                <w:szCs w:val="21"/>
                <w:lang w:val="en-GB"/>
              </w:rPr>
              <w:t xml:space="preserve">Procedure described in </w:t>
            </w:r>
            <w:r>
              <w:rPr>
                <w:szCs w:val="21"/>
                <w:lang w:val="en-GB"/>
              </w:rPr>
              <w:fldChar w:fldCharType="begin"/>
            </w:r>
            <w:r>
              <w:rPr>
                <w:szCs w:val="21"/>
                <w:lang w:val="en-GB"/>
              </w:rPr>
              <w:instrText xml:space="preserve"> REF _Ref6397905 \h </w:instrText>
            </w:r>
            <w:r>
              <w:rPr>
                <w:szCs w:val="21"/>
                <w:lang w:val="en-GB"/>
              </w:rPr>
            </w:r>
            <w:r>
              <w:rPr>
                <w:szCs w:val="21"/>
                <w:lang w:val="en-GB"/>
              </w:rPr>
              <w:fldChar w:fldCharType="separate"/>
            </w:r>
            <w:r>
              <w:t xml:space="preserve">Figure </w:t>
            </w:r>
            <w:r>
              <w:rPr>
                <w:noProof/>
              </w:rPr>
              <w:t>3</w:t>
            </w:r>
            <w:r>
              <w:rPr>
                <w:szCs w:val="21"/>
                <w:lang w:val="en-GB"/>
              </w:rPr>
              <w:fldChar w:fldCharType="end"/>
            </w:r>
            <w:r>
              <w:rPr>
                <w:szCs w:val="21"/>
                <w:lang w:val="en-GB"/>
              </w:rPr>
              <w:t xml:space="preserve"> is simulated below in </w:t>
            </w:r>
            <w:r>
              <w:rPr>
                <w:szCs w:val="21"/>
                <w:lang w:val="en-GB"/>
              </w:rPr>
              <w:fldChar w:fldCharType="begin"/>
            </w:r>
            <w:r>
              <w:rPr>
                <w:szCs w:val="21"/>
                <w:lang w:val="en-GB"/>
              </w:rPr>
              <w:instrText xml:space="preserve"> REF _Ref7416479 \h </w:instrText>
            </w:r>
            <w:r>
              <w:rPr>
                <w:szCs w:val="21"/>
                <w:lang w:val="en-GB"/>
              </w:rPr>
            </w:r>
            <w:r>
              <w:rPr>
                <w:szCs w:val="21"/>
                <w:lang w:val="en-GB"/>
              </w:rPr>
              <w:fldChar w:fldCharType="separate"/>
            </w:r>
            <w:r>
              <w:t xml:space="preserve">Figure </w:t>
            </w:r>
            <w:r>
              <w:rPr>
                <w:noProof/>
              </w:rPr>
              <w:t>6</w:t>
            </w:r>
            <w:r>
              <w:rPr>
                <w:szCs w:val="21"/>
                <w:lang w:val="en-GB"/>
              </w:rPr>
              <w:fldChar w:fldCharType="end"/>
            </w:r>
            <w:r>
              <w:rPr>
                <w:szCs w:val="21"/>
                <w:lang w:val="en-GB"/>
              </w:rPr>
              <w:t xml:space="preserve"> for DCI payload size of 40, CRC size of 11 with generator </w:t>
            </w:r>
            <w:r>
              <w:t xml:space="preserve">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w:t>
            </w:r>
            <w:r>
              <w:rPr>
                <w:szCs w:val="21"/>
                <w:lang w:val="en-GB"/>
              </w:rPr>
              <w:t xml:space="preserve">CRCa </w:t>
            </w:r>
            <w:r>
              <w:t xml:space="preserve">field is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r>
              <w:rPr>
                <w:szCs w:val="21"/>
                <w:lang w:val="en-GB"/>
              </w:rPr>
              <w:t xml:space="preserve">We assume that first RNTI is all zero and second RNTI is randomly generated. The length of second RNTI the same as the conventional CRC (11 bits) and is used to descramble the CRC word. </w:t>
            </w:r>
          </w:p>
          <w:p w14:paraId="0E4D551E" w14:textId="52C0F3B0" w:rsidR="00952838" w:rsidRPr="00952838" w:rsidRDefault="00952838" w:rsidP="00952838">
            <w:pPr>
              <w:rPr>
                <w:szCs w:val="21"/>
                <w:lang w:val="en-GB"/>
              </w:rPr>
            </w:pPr>
            <w:r>
              <w:rPr>
                <w:szCs w:val="21"/>
                <w:lang w:val="en-GB"/>
              </w:rPr>
              <w:t xml:space="preserve">We can see from </w:t>
            </w:r>
            <w:r>
              <w:rPr>
                <w:szCs w:val="21"/>
                <w:lang w:val="en-GB"/>
              </w:rPr>
              <w:fldChar w:fldCharType="begin"/>
            </w:r>
            <w:r>
              <w:rPr>
                <w:szCs w:val="21"/>
                <w:lang w:val="en-GB"/>
              </w:rPr>
              <w:instrText xml:space="preserve"> REF _Ref7416479 \h </w:instrText>
            </w:r>
            <w:r>
              <w:rPr>
                <w:szCs w:val="21"/>
                <w:lang w:val="en-GB"/>
              </w:rPr>
            </w:r>
            <w:r>
              <w:rPr>
                <w:szCs w:val="21"/>
                <w:lang w:val="en-GB"/>
              </w:rPr>
              <w:fldChar w:fldCharType="separate"/>
            </w:r>
            <w:r>
              <w:t xml:space="preserve">Figure </w:t>
            </w:r>
            <w:r>
              <w:rPr>
                <w:noProof/>
              </w:rPr>
              <w:t>6</w:t>
            </w:r>
            <w:r>
              <w:rPr>
                <w:szCs w:val="21"/>
                <w:lang w:val="en-GB"/>
              </w:rPr>
              <w:fldChar w:fldCharType="end"/>
            </w:r>
            <w:r>
              <w:rPr>
                <w:szCs w:val="21"/>
                <w:lang w:val="en-GB"/>
              </w:rPr>
              <w:t xml:space="preserve"> that false alarm rate is not considerably increased by adding one additional RNTI over all the BSC error probability values. </w:t>
            </w:r>
          </w:p>
          <w:p w14:paraId="47C72428" w14:textId="77777777" w:rsidR="00952838" w:rsidRPr="00396D36" w:rsidRDefault="00952838" w:rsidP="00952838">
            <w:pPr>
              <w:jc w:val="center"/>
              <w:rPr>
                <w:szCs w:val="21"/>
                <w:lang w:val="en-GB"/>
              </w:rPr>
            </w:pPr>
            <w:r w:rsidRPr="00A63A19">
              <w:rPr>
                <w:noProof/>
                <w:szCs w:val="21"/>
                <w:lang w:eastAsia="zh-CN"/>
              </w:rPr>
              <w:lastRenderedPageBreak/>
              <w:drawing>
                <wp:inline distT="0" distB="0" distL="0" distR="0" wp14:anchorId="329C3E97" wp14:editId="4B49A11B">
                  <wp:extent cx="3789738" cy="2670061"/>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92600" cy="2672077"/>
                          </a:xfrm>
                          <a:prstGeom prst="rect">
                            <a:avLst/>
                          </a:prstGeom>
                        </pic:spPr>
                      </pic:pic>
                    </a:graphicData>
                  </a:graphic>
                </wp:inline>
              </w:drawing>
            </w:r>
          </w:p>
          <w:p w14:paraId="3DC2FE94" w14:textId="77777777" w:rsidR="00952838" w:rsidRDefault="00952838" w:rsidP="00952838">
            <w:pPr>
              <w:pStyle w:val="a5"/>
              <w:rPr>
                <w:i/>
                <w:szCs w:val="21"/>
              </w:rPr>
            </w:pPr>
            <w:bookmarkStart w:id="16" w:name="_Ref7416479"/>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16"/>
            <w:r>
              <w:t>: False-alarm rate for DCI payload 40, CRC size = 11 bits, CRCa size =6 bits – additional RNTI</w:t>
            </w:r>
          </w:p>
          <w:p w14:paraId="7CAD4AC1" w14:textId="77777777" w:rsidR="00952838" w:rsidRDefault="00952838" w:rsidP="00952838">
            <w:pPr>
              <w:rPr>
                <w:szCs w:val="21"/>
                <w:lang w:val="en-GB"/>
              </w:rPr>
            </w:pPr>
          </w:p>
          <w:p w14:paraId="1F19C9E6" w14:textId="77777777" w:rsidR="00952838" w:rsidRPr="006A0825" w:rsidRDefault="00952838" w:rsidP="00952838"/>
          <w:p w14:paraId="3B6332BA" w14:textId="77777777" w:rsidR="00952838" w:rsidRDefault="00952838" w:rsidP="00952838">
            <w:pPr>
              <w:rPr>
                <w:i/>
                <w:szCs w:val="21"/>
                <w:lang w:val="en-GB"/>
              </w:rPr>
            </w:pPr>
            <w:r w:rsidRPr="002105A9">
              <w:rPr>
                <w:b/>
                <w:i/>
                <w:szCs w:val="21"/>
                <w:lang w:val="en-GB"/>
              </w:rPr>
              <w:t>Observation</w:t>
            </w:r>
            <w:r>
              <w:rPr>
                <w:b/>
                <w:i/>
                <w:szCs w:val="21"/>
                <w:lang w:val="en-GB"/>
              </w:rPr>
              <w:t xml:space="preserve"> 4</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with multiple RNTIs does not increase considerably the false alarm rate.</w:t>
            </w:r>
          </w:p>
          <w:p w14:paraId="679DEFEC" w14:textId="77777777" w:rsidR="00952838" w:rsidRDefault="00952838" w:rsidP="00952838">
            <w:pPr>
              <w:rPr>
                <w:szCs w:val="21"/>
                <w:lang w:val="en-GB"/>
              </w:rPr>
            </w:pPr>
            <w:r w:rsidRPr="00463300">
              <w:rPr>
                <w:b/>
                <w:i/>
                <w:szCs w:val="21"/>
                <w:lang w:val="en-GB"/>
              </w:rPr>
              <w:t>Proposal</w:t>
            </w:r>
            <w:r>
              <w:rPr>
                <w:b/>
                <w:i/>
                <w:szCs w:val="21"/>
                <w:lang w:val="en-GB"/>
              </w:rPr>
              <w:t xml:space="preserve"> 2</w:t>
            </w:r>
            <w:r w:rsidRPr="00463300">
              <w:rPr>
                <w:b/>
                <w:i/>
                <w:szCs w:val="21"/>
                <w:lang w:val="en-GB"/>
              </w:rPr>
              <w:t xml:space="preserve">: </w:t>
            </w:r>
            <w:r>
              <w:rPr>
                <w:i/>
                <w:szCs w:val="21"/>
                <w:lang w:val="en-GB"/>
              </w:rPr>
              <w:t xml:space="preserve">NR should consider extended CRC with multiple RNTIs for service differentiation. </w:t>
            </w:r>
          </w:p>
          <w:p w14:paraId="525E0625" w14:textId="77777777" w:rsidR="000A5530" w:rsidRPr="00E77E37" w:rsidRDefault="000A5530" w:rsidP="000A5530">
            <w:pPr>
              <w:autoSpaceDE/>
              <w:autoSpaceDN/>
              <w:adjustRightInd/>
              <w:snapToGrid/>
              <w:spacing w:after="0"/>
              <w:ind w:left="360"/>
              <w:jc w:val="left"/>
              <w:rPr>
                <w:lang w:eastAsia="ja-JP"/>
              </w:rPr>
            </w:pPr>
          </w:p>
        </w:tc>
      </w:tr>
    </w:tbl>
    <w:p w14:paraId="3CABBB54" w14:textId="11EB5C34" w:rsidR="000A5530" w:rsidRPr="000A5530" w:rsidRDefault="00952838" w:rsidP="00E1720F">
      <w:pPr>
        <w:spacing w:beforeLines="100" w:before="240"/>
        <w:rPr>
          <w:color w:val="000000"/>
          <w:kern w:val="2"/>
          <w:lang w:eastAsia="zh-CN"/>
        </w:rPr>
      </w:pPr>
      <w:r>
        <w:rPr>
          <w:color w:val="000000"/>
          <w:kern w:val="2"/>
          <w:lang w:eastAsia="zh-CN"/>
        </w:rPr>
        <w:lastRenderedPageBreak/>
        <w:t xml:space="preserve">Companies are encouraged to check the proposals above. </w:t>
      </w:r>
      <w:r w:rsidR="000A5530">
        <w:rPr>
          <w:color w:val="000000"/>
          <w:kern w:val="2"/>
          <w:lang w:eastAsia="zh-CN"/>
        </w:rPr>
        <w:t>More discussion or views needed on the necessity of this new field.</w:t>
      </w:r>
    </w:p>
    <w:p w14:paraId="233E5611" w14:textId="77777777" w:rsidR="00E1720F" w:rsidRPr="00B734E4" w:rsidRDefault="00E1720F" w:rsidP="00E1720F">
      <w:pPr>
        <w:spacing w:beforeLines="100" w:before="240"/>
        <w:rPr>
          <w:color w:val="000000"/>
          <w:kern w:val="2"/>
          <w:u w:val="single"/>
          <w:lang w:eastAsia="zh-CN"/>
        </w:rPr>
      </w:pPr>
      <w:r w:rsidRPr="00952838">
        <w:rPr>
          <w:b/>
          <w:color w:val="000000"/>
          <w:kern w:val="2"/>
          <w:u w:val="single"/>
          <w:lang w:eastAsia="zh-CN"/>
        </w:rPr>
        <w:t xml:space="preserve">AL8/AL16 identifier </w:t>
      </w:r>
      <w:r>
        <w:rPr>
          <w:color w:val="000000"/>
          <w:kern w:val="2"/>
          <w:u w:val="single"/>
          <w:lang w:eastAsia="zh-CN"/>
        </w:rPr>
        <w:t xml:space="preserve">   </w:t>
      </w:r>
    </w:p>
    <w:p w14:paraId="297887C5" w14:textId="6B5E7D93" w:rsidR="000A5530" w:rsidRPr="000A5530" w:rsidRDefault="00E1720F" w:rsidP="000A5530">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AL8/AL16 identifier, [Huawei, R1-190</w:t>
      </w:r>
      <w:r w:rsidR="000A5530">
        <w:rPr>
          <w:color w:val="000000"/>
          <w:kern w:val="2"/>
          <w:lang w:eastAsia="zh-CN"/>
        </w:rPr>
        <w:t>4</w:t>
      </w:r>
      <w:r w:rsidR="00ED2605">
        <w:rPr>
          <w:color w:val="000000"/>
          <w:kern w:val="2"/>
          <w:lang w:eastAsia="zh-CN"/>
        </w:rPr>
        <w:t>6614</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307"/>
      </w:tblGrid>
      <w:tr w:rsidR="000A5530" w:rsidRPr="00582022" w14:paraId="712BBD54" w14:textId="77777777" w:rsidTr="00114308">
        <w:tc>
          <w:tcPr>
            <w:tcW w:w="5000" w:type="pct"/>
          </w:tcPr>
          <w:p w14:paraId="0FFD4FE2" w14:textId="7F56C585"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ED2605">
              <w:rPr>
                <w:rFonts w:eastAsia="宋体"/>
                <w:lang w:eastAsia="zh-CN"/>
              </w:rPr>
              <w:t>6614</w:t>
            </w:r>
            <w:r w:rsidRPr="00261568">
              <w:rPr>
                <w:rFonts w:eastAsia="宋体"/>
              </w:rPr>
              <w:t>]</w:t>
            </w:r>
          </w:p>
          <w:p w14:paraId="03EE573D" w14:textId="77777777" w:rsidR="000A5530" w:rsidRPr="00EB05A0" w:rsidRDefault="000A5530" w:rsidP="00523810">
            <w:pPr>
              <w:pStyle w:val="2"/>
              <w:numPr>
                <w:ilvl w:val="0"/>
                <w:numId w:val="0"/>
              </w:numPr>
              <w:outlineLvl w:val="1"/>
              <w:rPr>
                <w:lang w:eastAsia="zh-CN"/>
              </w:rPr>
            </w:pPr>
            <w:r>
              <w:rPr>
                <w:lang w:eastAsia="zh-CN"/>
              </w:rPr>
              <w:t>Blind Detection Ambiguity between DCI AL8 and AL16</w:t>
            </w:r>
          </w:p>
          <w:p w14:paraId="6995733C" w14:textId="77777777" w:rsidR="000A5530" w:rsidRDefault="000A5530" w:rsidP="000A5530">
            <w:pPr>
              <w:rPr>
                <w:kern w:val="2"/>
                <w:lang w:eastAsia="zh-CN"/>
              </w:rPr>
            </w:pPr>
            <w:r>
              <w:rPr>
                <w:rFonts w:hint="eastAsia"/>
                <w:kern w:val="2"/>
                <w:lang w:eastAsia="zh-CN"/>
              </w:rPr>
              <w:t xml:space="preserve">Due to the </w:t>
            </w:r>
            <w:r>
              <w:rPr>
                <w:kern w:val="2"/>
                <w:lang w:eastAsia="zh-CN"/>
              </w:rPr>
              <w:t xml:space="preserve">code </w:t>
            </w:r>
            <w:r w:rsidRPr="003B387D">
              <w:rPr>
                <w:kern w:val="2"/>
                <w:lang w:eastAsia="zh-CN"/>
              </w:rPr>
              <w:t>structure</w:t>
            </w:r>
            <w:r>
              <w:rPr>
                <w:kern w:val="2"/>
                <w:lang w:eastAsia="zh-CN"/>
              </w:rPr>
              <w:t xml:space="preserve"> of Polar code for PDCCH, </w:t>
            </w:r>
            <w:r>
              <w:t>the code word of PDCCH at AL8 is nested to that of AL16. When</w:t>
            </w:r>
            <w:r w:rsidRPr="00C74FF1">
              <w:rPr>
                <w:kern w:val="2"/>
                <w:lang w:eastAsia="zh-CN"/>
              </w:rPr>
              <w:t xml:space="preserve"> AL8 and AL16 PDCCH candidates have the same starting CCE</w:t>
            </w:r>
            <w:r>
              <w:rPr>
                <w:kern w:val="2"/>
                <w:lang w:eastAsia="zh-CN"/>
              </w:rPr>
              <w:t>,</w:t>
            </w:r>
            <w:r w:rsidRPr="00C74FF1">
              <w:rPr>
                <w:kern w:val="2"/>
                <w:lang w:eastAsia="zh-CN"/>
              </w:rPr>
              <w:t xml:space="preserve"> </w:t>
            </w:r>
            <w:r>
              <w:rPr>
                <w:kern w:val="2"/>
                <w:lang w:eastAsia="zh-CN"/>
              </w:rPr>
              <w:t xml:space="preserve">there will be a blind detection ambiguity. The probability of this ambiguity issue is related to the number of shared CCEs between the </w:t>
            </w:r>
            <w:r w:rsidRPr="00C74FF1">
              <w:rPr>
                <w:kern w:val="2"/>
                <w:lang w:eastAsia="zh-CN"/>
              </w:rPr>
              <w:t>AL8 and AL16 PDCCH candidates</w:t>
            </w:r>
            <w:r>
              <w:rPr>
                <w:kern w:val="2"/>
                <w:lang w:eastAsia="zh-CN"/>
              </w:rPr>
              <w:t>.</w:t>
            </w:r>
          </w:p>
          <w:p w14:paraId="2572A7DB" w14:textId="77777777" w:rsidR="000A5530" w:rsidRDefault="000A5530" w:rsidP="000A5530">
            <w:pPr>
              <w:rPr>
                <w:kern w:val="2"/>
                <w:lang w:eastAsia="zh-CN"/>
              </w:rPr>
            </w:pPr>
            <w:r>
              <w:rPr>
                <w:kern w:val="2"/>
                <w:lang w:eastAsia="zh-CN"/>
              </w:rPr>
              <w:t xml:space="preserve">Assuming PDCCH candidates with AL 8 and 16 start from the first CCE, the number of shared CCEs are shown in Table 1, considering different CORESET durations, interleaved/non-interleaved CCE-to-REG mapping and REG bundle sizes in interleaved CCE-to-REG mapping. </w:t>
            </w:r>
            <w:r>
              <w:rPr>
                <w:lang w:eastAsia="zh-CN"/>
              </w:rPr>
              <w:t xml:space="preserve">Since the bundle size of the 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Pr>
                <w:kern w:val="2"/>
                <w:lang w:eastAsia="zh-CN"/>
              </w:rPr>
              <w:t>shared</w:t>
            </w:r>
            <w:r>
              <w:rPr>
                <w:lang w:eastAsia="zh-CN"/>
              </w:rPr>
              <w:t xml:space="preserve"> REGs into which the same encoded bits are mapped. </w:t>
            </w:r>
          </w:p>
          <w:p w14:paraId="3A9E34FB" w14:textId="77777777" w:rsidR="000A5530" w:rsidRDefault="000A5530" w:rsidP="000A5530">
            <w:pPr>
              <w:pStyle w:val="a5"/>
              <w:keepNext/>
            </w:pPr>
            <w:r>
              <w:t xml:space="preserve">Table </w:t>
            </w:r>
            <w:r>
              <w:rPr>
                <w:noProof/>
              </w:rPr>
              <w:t>1</w:t>
            </w:r>
            <w:r>
              <w:t xml:space="preserve"> 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298"/>
              <w:gridCol w:w="1110"/>
              <w:gridCol w:w="1195"/>
              <w:gridCol w:w="1195"/>
              <w:gridCol w:w="1195"/>
            </w:tblGrid>
            <w:tr w:rsidR="000A5530" w:rsidRPr="00F37670" w14:paraId="6DE2E128" w14:textId="77777777" w:rsidTr="00114308">
              <w:trPr>
                <w:trHeight w:val="340"/>
                <w:jc w:val="center"/>
              </w:trPr>
              <w:tc>
                <w:tcPr>
                  <w:tcW w:w="683" w:type="pct"/>
                  <w:tcBorders>
                    <w:top w:val="single" w:sz="4" w:space="0" w:color="FFFFFF"/>
                    <w:left w:val="single" w:sz="4" w:space="0" w:color="FFFFFF"/>
                    <w:right w:val="nil"/>
                  </w:tcBorders>
                  <w:shd w:val="clear" w:color="auto" w:fill="8EAADB"/>
                  <w:vAlign w:val="center"/>
                </w:tcPr>
                <w:p w14:paraId="62635267" w14:textId="77777777" w:rsidR="000A5530" w:rsidRPr="00F37670" w:rsidRDefault="000A5530" w:rsidP="000A5530">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175D35BA"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Pr>
                      <w:b/>
                      <w:bCs/>
                      <w:kern w:val="2"/>
                      <w:sz w:val="18"/>
                      <w:szCs w:val="18"/>
                      <w:lang w:eastAsia="zh-CN"/>
                    </w:rPr>
                    <w:t>shared</w:t>
                  </w:r>
                  <w:r w:rsidRPr="00F37670">
                    <w:rPr>
                      <w:b/>
                      <w:bCs/>
                      <w:kern w:val="2"/>
                      <w:sz w:val="18"/>
                      <w:szCs w:val="18"/>
                      <w:lang w:eastAsia="zh-CN"/>
                    </w:rPr>
                    <w:t xml:space="preserve"> CCEs</w:t>
                  </w:r>
                </w:p>
              </w:tc>
            </w:tr>
            <w:tr w:rsidR="000A5530" w:rsidRPr="00F37670" w14:paraId="596F20F1" w14:textId="77777777" w:rsidTr="00114308">
              <w:trPr>
                <w:trHeight w:val="340"/>
                <w:jc w:val="center"/>
              </w:trPr>
              <w:tc>
                <w:tcPr>
                  <w:tcW w:w="683" w:type="pct"/>
                  <w:vMerge w:val="restart"/>
                  <w:tcBorders>
                    <w:top w:val="single" w:sz="4" w:space="0" w:color="FFFFFF"/>
                    <w:left w:val="single" w:sz="4" w:space="0" w:color="FFFFFF"/>
                  </w:tcBorders>
                  <w:shd w:val="clear" w:color="auto" w:fill="8EAADB"/>
                  <w:vAlign w:val="center"/>
                </w:tcPr>
                <w:p w14:paraId="33E4AB6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6690493C"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4856733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78DE3F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Interleaved</w:t>
                  </w:r>
                </w:p>
              </w:tc>
            </w:tr>
            <w:tr w:rsidR="000A5530" w:rsidRPr="00F37670" w14:paraId="1D8A65A2" w14:textId="77777777" w:rsidTr="00114308">
              <w:trPr>
                <w:trHeight w:val="283"/>
                <w:jc w:val="center"/>
              </w:trPr>
              <w:tc>
                <w:tcPr>
                  <w:tcW w:w="683" w:type="pct"/>
                  <w:vMerge/>
                  <w:tcBorders>
                    <w:left w:val="single" w:sz="4" w:space="0" w:color="FFFFFF"/>
                  </w:tcBorders>
                  <w:shd w:val="clear" w:color="auto" w:fill="8EAADB"/>
                  <w:vAlign w:val="center"/>
                </w:tcPr>
                <w:p w14:paraId="174FAFD2"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6718BED6" w14:textId="77777777" w:rsidR="000A5530" w:rsidRPr="00F37670" w:rsidRDefault="000A5530" w:rsidP="000A5530">
                  <w:pPr>
                    <w:widowControl w:val="0"/>
                    <w:spacing w:after="0"/>
                    <w:jc w:val="center"/>
                    <w:rPr>
                      <w:kern w:val="2"/>
                      <w:sz w:val="18"/>
                      <w:szCs w:val="18"/>
                      <w:lang w:eastAsia="zh-CN"/>
                    </w:rPr>
                  </w:pPr>
                </w:p>
              </w:tc>
              <w:tc>
                <w:tcPr>
                  <w:tcW w:w="801" w:type="pct"/>
                  <w:vMerge w:val="restart"/>
                  <w:shd w:val="clear" w:color="auto" w:fill="B4C6E7"/>
                  <w:vAlign w:val="center"/>
                </w:tcPr>
                <w:p w14:paraId="3B5E16B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239B72A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0A5530" w:rsidRPr="00F37670" w14:paraId="2A71053D" w14:textId="77777777" w:rsidTr="00114308">
              <w:trPr>
                <w:trHeight w:val="283"/>
                <w:jc w:val="center"/>
              </w:trPr>
              <w:tc>
                <w:tcPr>
                  <w:tcW w:w="683" w:type="pct"/>
                  <w:vMerge/>
                  <w:tcBorders>
                    <w:left w:val="single" w:sz="4" w:space="0" w:color="FFFFFF"/>
                  </w:tcBorders>
                  <w:shd w:val="clear" w:color="auto" w:fill="8EAADB"/>
                  <w:vAlign w:val="center"/>
                </w:tcPr>
                <w:p w14:paraId="6169C015"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30FAC35E" w14:textId="77777777" w:rsidR="000A5530" w:rsidRPr="00F37670" w:rsidRDefault="000A5530" w:rsidP="000A5530">
                  <w:pPr>
                    <w:widowControl w:val="0"/>
                    <w:spacing w:after="0"/>
                    <w:jc w:val="center"/>
                    <w:rPr>
                      <w:kern w:val="2"/>
                      <w:sz w:val="18"/>
                      <w:szCs w:val="18"/>
                      <w:lang w:eastAsia="zh-CN"/>
                    </w:rPr>
                  </w:pPr>
                </w:p>
              </w:tc>
              <w:tc>
                <w:tcPr>
                  <w:tcW w:w="801" w:type="pct"/>
                  <w:vMerge/>
                  <w:shd w:val="clear" w:color="auto" w:fill="B4C6E7"/>
                  <w:vAlign w:val="center"/>
                </w:tcPr>
                <w:p w14:paraId="1F25A98B"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B4C6E7"/>
                  <w:vAlign w:val="center"/>
                </w:tcPr>
                <w:p w14:paraId="02E5FC69"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4C11037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43BFA6D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r>
            <w:tr w:rsidR="000A5530" w:rsidRPr="00F37670" w14:paraId="0ED7D6A0" w14:textId="77777777" w:rsidTr="00114308">
              <w:trPr>
                <w:trHeight w:val="340"/>
                <w:jc w:val="center"/>
              </w:trPr>
              <w:tc>
                <w:tcPr>
                  <w:tcW w:w="683" w:type="pct"/>
                  <w:vMerge w:val="restart"/>
                  <w:tcBorders>
                    <w:left w:val="single" w:sz="4" w:space="0" w:color="FFFFFF"/>
                  </w:tcBorders>
                  <w:shd w:val="clear" w:color="auto" w:fill="8EAADB"/>
                  <w:vAlign w:val="center"/>
                </w:tcPr>
                <w:p w14:paraId="4CE2BB4B"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313806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4D654AA1"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1ECE14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378B0BA7"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6C4ADB9C"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4/3</w:t>
                  </w:r>
                </w:p>
              </w:tc>
            </w:tr>
            <w:tr w:rsidR="000A5530" w:rsidRPr="00F37670" w14:paraId="2B33D801" w14:textId="77777777" w:rsidTr="00114308">
              <w:trPr>
                <w:trHeight w:val="340"/>
                <w:jc w:val="center"/>
              </w:trPr>
              <w:tc>
                <w:tcPr>
                  <w:tcW w:w="683" w:type="pct"/>
                  <w:vMerge/>
                  <w:tcBorders>
                    <w:left w:val="single" w:sz="4" w:space="0" w:color="FFFFFF"/>
                  </w:tcBorders>
                  <w:shd w:val="clear" w:color="auto" w:fill="8EAADB"/>
                  <w:vAlign w:val="center"/>
                </w:tcPr>
                <w:p w14:paraId="095181C8"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16EC9E57"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0E832A6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58FF61A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585122A5"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3BAB06E2"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r>
            <w:tr w:rsidR="000A5530" w:rsidRPr="00F37670" w14:paraId="77E49CD8" w14:textId="77777777" w:rsidTr="00114308">
              <w:trPr>
                <w:trHeight w:val="340"/>
                <w:jc w:val="center"/>
              </w:trPr>
              <w:tc>
                <w:tcPr>
                  <w:tcW w:w="683" w:type="pct"/>
                  <w:vMerge w:val="restart"/>
                  <w:tcBorders>
                    <w:left w:val="single" w:sz="4" w:space="0" w:color="FFFFFF"/>
                  </w:tcBorders>
                  <w:shd w:val="clear" w:color="auto" w:fill="8EAADB"/>
                  <w:vAlign w:val="center"/>
                </w:tcPr>
                <w:p w14:paraId="7EF2784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36FD146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2605BBA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4FD64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480C9E69"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27260042"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2/3</w:t>
                  </w:r>
                </w:p>
              </w:tc>
            </w:tr>
            <w:tr w:rsidR="000A5530" w:rsidRPr="00F37670" w14:paraId="23E8F817" w14:textId="77777777" w:rsidTr="00114308">
              <w:trPr>
                <w:trHeight w:val="340"/>
                <w:jc w:val="center"/>
              </w:trPr>
              <w:tc>
                <w:tcPr>
                  <w:tcW w:w="683" w:type="pct"/>
                  <w:vMerge/>
                  <w:tcBorders>
                    <w:left w:val="single" w:sz="4" w:space="0" w:color="FFFFFF"/>
                  </w:tcBorders>
                  <w:shd w:val="clear" w:color="auto" w:fill="8EAADB"/>
                  <w:vAlign w:val="center"/>
                </w:tcPr>
                <w:p w14:paraId="18620581"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0379E33C"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760F1F34"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3D2D06C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0368CD25"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6692AC4D"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r w:rsidR="000A5530" w:rsidRPr="00F37670" w14:paraId="60F2948D" w14:textId="77777777" w:rsidTr="00114308">
              <w:trPr>
                <w:trHeight w:val="340"/>
                <w:jc w:val="center"/>
              </w:trPr>
              <w:tc>
                <w:tcPr>
                  <w:tcW w:w="683" w:type="pct"/>
                  <w:vMerge w:val="restart"/>
                  <w:tcBorders>
                    <w:left w:val="single" w:sz="4" w:space="0" w:color="FFFFFF"/>
                  </w:tcBorders>
                  <w:shd w:val="clear" w:color="auto" w:fill="8EAADB"/>
                  <w:vAlign w:val="center"/>
                </w:tcPr>
                <w:p w14:paraId="3B825655"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1236DBC4"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5D999C5C"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69104B1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311C9641"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30BD159A"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1/2</w:t>
                  </w:r>
                </w:p>
              </w:tc>
            </w:tr>
            <w:tr w:rsidR="000A5530" w:rsidRPr="00F37670" w14:paraId="511FCDD8" w14:textId="77777777" w:rsidTr="00114308">
              <w:trPr>
                <w:trHeight w:val="340"/>
                <w:jc w:val="center"/>
              </w:trPr>
              <w:tc>
                <w:tcPr>
                  <w:tcW w:w="683" w:type="pct"/>
                  <w:vMerge/>
                  <w:tcBorders>
                    <w:left w:val="single" w:sz="4" w:space="0" w:color="FFFFFF"/>
                    <w:bottom w:val="single" w:sz="4" w:space="0" w:color="FFFFFF"/>
                  </w:tcBorders>
                  <w:shd w:val="clear" w:color="auto" w:fill="8EAADB"/>
                  <w:vAlign w:val="center"/>
                </w:tcPr>
                <w:p w14:paraId="5539DCBB"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27D5E746"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54162D23"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71CE8735"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1B25E0E3"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173115D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bl>
          <w:p w14:paraId="4C28B128" w14:textId="77777777" w:rsidR="000A5530" w:rsidRDefault="000A5530" w:rsidP="000A5530">
            <w:pPr>
              <w:pStyle w:val="a5"/>
            </w:pPr>
          </w:p>
          <w:p w14:paraId="502135A1" w14:textId="77777777" w:rsidR="000A5530" w:rsidRPr="00EB05A0" w:rsidRDefault="000A5530" w:rsidP="000A5530">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2513431F" w14:textId="77777777" w:rsidR="000A5530" w:rsidRDefault="000A5530" w:rsidP="000A5530">
            <w:pPr>
              <w:spacing w:afterLines="50"/>
              <w:rPr>
                <w:kern w:val="2"/>
                <w:lang w:eastAsia="zh-CN"/>
              </w:rPr>
            </w:pPr>
            <w:r>
              <w:rPr>
                <w:kern w:val="2"/>
                <w:lang w:eastAsia="zh-CN"/>
              </w:rPr>
              <w:t>In the following, we provide simulation results to show the performance loss when such ambiguity happens with different numbers of shared CCEs.</w:t>
            </w:r>
            <w:r w:rsidRPr="003E69BA">
              <w:rPr>
                <w:kern w:val="2"/>
                <w:lang w:eastAsia="zh-CN"/>
              </w:rPr>
              <w:t xml:space="preserve"> </w:t>
            </w:r>
            <w:r>
              <w:rPr>
                <w:kern w:val="2"/>
                <w:lang w:eastAsia="zh-CN"/>
              </w:rPr>
              <w:t xml:space="preserve">For URLLC, we assume the DCI size is 40bits. </w:t>
            </w:r>
            <w:r w:rsidRPr="00840A1D">
              <w:rPr>
                <w:kern w:val="2"/>
                <w:lang w:eastAsia="zh-CN"/>
              </w:rPr>
              <w:t>In Rel</w:t>
            </w:r>
            <w:r>
              <w:rPr>
                <w:kern w:val="2"/>
                <w:lang w:eastAsia="zh-CN"/>
              </w:rPr>
              <w:t>-</w:t>
            </w:r>
            <w:r w:rsidRPr="00840A1D">
              <w:rPr>
                <w:kern w:val="2"/>
                <w:lang w:eastAsia="zh-CN"/>
              </w:rPr>
              <w:t>15, it has been agreed to evaluate URLLC requirements according to the SNR corresponding to the 5th percentile of the UE distribution (with UMA model)</w:t>
            </w:r>
            <w:r>
              <w:rPr>
                <w:kern w:val="2"/>
                <w:lang w:eastAsia="zh-CN"/>
              </w:rPr>
              <w:t>, which</w:t>
            </w:r>
            <w:r w:rsidRPr="00840A1D">
              <w:rPr>
                <w:kern w:val="2"/>
                <w:lang w:eastAsia="zh-CN"/>
              </w:rPr>
              <w:t xml:space="preserve"> is -4dB. </w:t>
            </w:r>
          </w:p>
          <w:p w14:paraId="6F02C9BC" w14:textId="77777777" w:rsidR="000A5530" w:rsidRDefault="000A5530" w:rsidP="000A5530">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59022A74" w14:textId="77777777" w:rsidR="000A5530" w:rsidRPr="003829AF" w:rsidRDefault="000A5530" w:rsidP="00244AE1">
            <w:pPr>
              <w:pStyle w:val="af5"/>
              <w:numPr>
                <w:ilvl w:val="0"/>
                <w:numId w:val="20"/>
              </w:numPr>
              <w:spacing w:afterLines="50"/>
              <w:rPr>
                <w:kern w:val="2"/>
                <w:lang w:eastAsia="zh-CN"/>
              </w:rPr>
            </w:pPr>
            <w:r w:rsidRPr="003829AF">
              <w:rPr>
                <w:kern w:val="2"/>
                <w:lang w:eastAsia="zh-CN"/>
              </w:rPr>
              <w:t>When the network transmits PDCCH with AL</w:t>
            </w:r>
            <w:r>
              <w:rPr>
                <w:kern w:val="2"/>
                <w:lang w:eastAsia="zh-CN"/>
              </w:rPr>
              <w:t xml:space="preserve"> </w:t>
            </w:r>
            <w:r w:rsidRPr="003829AF">
              <w:rPr>
                <w:kern w:val="2"/>
                <w:lang w:eastAsia="zh-CN"/>
              </w:rPr>
              <w:t xml:space="preserve">8 but the </w:t>
            </w:r>
            <w:r>
              <w:rPr>
                <w:kern w:val="2"/>
                <w:lang w:eastAsia="zh-CN"/>
              </w:rPr>
              <w:t>UE</w:t>
            </w:r>
            <w:r w:rsidRPr="003829AF">
              <w:rPr>
                <w:kern w:val="2"/>
                <w:lang w:eastAsia="zh-CN"/>
              </w:rPr>
              <w:t xml:space="preserve"> blind decodes the PDCCH with AL16</w:t>
            </w:r>
          </w:p>
          <w:p w14:paraId="43239967" w14:textId="77777777" w:rsidR="000A5530" w:rsidRDefault="000A5530" w:rsidP="00244AE1">
            <w:pPr>
              <w:pStyle w:val="af5"/>
              <w:numPr>
                <w:ilvl w:val="1"/>
                <w:numId w:val="19"/>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AL16 is detected, between 25.06%@0dB SNR and 0.08% @-6dB</w:t>
            </w:r>
          </w:p>
          <w:p w14:paraId="47C0E886" w14:textId="77777777" w:rsidR="000A5530" w:rsidRPr="003829AF" w:rsidRDefault="000A5530" w:rsidP="00244AE1">
            <w:pPr>
              <w:pStyle w:val="af5"/>
              <w:numPr>
                <w:ilvl w:val="0"/>
                <w:numId w:val="19"/>
              </w:numPr>
              <w:spacing w:afterLines="50"/>
              <w:rPr>
                <w:kern w:val="2"/>
                <w:lang w:eastAsia="zh-CN"/>
              </w:rPr>
            </w:pPr>
            <w:r w:rsidRPr="003829AF">
              <w:rPr>
                <w:kern w:val="2"/>
                <w:lang w:eastAsia="zh-CN"/>
              </w:rPr>
              <w:t xml:space="preserve">When the network transmits PDCCH with AL16 but the </w:t>
            </w:r>
            <w:r>
              <w:rPr>
                <w:kern w:val="2"/>
                <w:lang w:eastAsia="zh-CN"/>
              </w:rPr>
              <w:t>UE</w:t>
            </w:r>
            <w:r w:rsidRPr="003829AF">
              <w:rPr>
                <w:kern w:val="2"/>
                <w:lang w:eastAsia="zh-CN"/>
              </w:rPr>
              <w:t xml:space="preserve">  blind decodes the PDCCH with AL8</w:t>
            </w:r>
          </w:p>
          <w:p w14:paraId="4EA529EE" w14:textId="77777777" w:rsidR="000A5530" w:rsidRPr="00C35C2D" w:rsidRDefault="000A5530" w:rsidP="00244AE1">
            <w:pPr>
              <w:pStyle w:val="af5"/>
              <w:numPr>
                <w:ilvl w:val="1"/>
                <w:numId w:val="19"/>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w:t>
            </w:r>
            <w:r>
              <w:rPr>
                <w:kern w:val="2"/>
                <w:lang w:eastAsia="zh-CN"/>
              </w:rPr>
              <w:t>8</w:t>
            </w:r>
            <w:r w:rsidRPr="00733346">
              <w:rPr>
                <w:kern w:val="2"/>
                <w:lang w:eastAsia="zh-CN"/>
              </w:rPr>
              <w:t xml:space="preserve"> is detected, between </w:t>
            </w:r>
            <w:r>
              <w:rPr>
                <w:kern w:val="2"/>
                <w:lang w:eastAsia="zh-CN"/>
              </w:rPr>
              <w:t>almost 100%</w:t>
            </w:r>
            <w:r w:rsidRPr="00733346">
              <w:rPr>
                <w:kern w:val="2"/>
                <w:lang w:eastAsia="zh-CN"/>
              </w:rPr>
              <w:t xml:space="preserve">@0dB SNR and </w:t>
            </w:r>
            <w:r>
              <w:rPr>
                <w:kern w:val="2"/>
                <w:lang w:eastAsia="zh-CN"/>
              </w:rPr>
              <w:t>30</w:t>
            </w:r>
            <w:r w:rsidRPr="00733346">
              <w:rPr>
                <w:kern w:val="2"/>
                <w:lang w:eastAsia="zh-CN"/>
              </w:rPr>
              <w:t>% @-6dB</w:t>
            </w:r>
          </w:p>
          <w:p w14:paraId="314673B7" w14:textId="77777777" w:rsidR="000A5530" w:rsidRPr="003549B6" w:rsidRDefault="000A5530" w:rsidP="000A5530">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76D20EAA" w14:textId="77777777" w:rsidR="000A5530" w:rsidRPr="005D39D8" w:rsidRDefault="000A5530" w:rsidP="000A5530">
            <w:pPr>
              <w:pStyle w:val="a5"/>
              <w:keepNext/>
            </w:pPr>
            <w:r>
              <w:t xml:space="preserve">Table </w:t>
            </w:r>
            <w:r>
              <w:rPr>
                <w:noProof/>
              </w:rPr>
              <w:t>2</w:t>
            </w:r>
            <w:r>
              <w:t xml:space="preserve"> </w:t>
            </w:r>
            <w:r w:rsidRPr="00733346">
              <w:t xml:space="preserve">Simulation results for aggregation level confusion </w:t>
            </w:r>
            <w:r>
              <w:t>(</w:t>
            </w:r>
            <w:r w:rsidRPr="00733346">
              <w:rPr>
                <w:sz w:val="18"/>
                <w:szCs w:val="18"/>
              </w:rPr>
              <w:t xml:space="preserve">AL8 at gNB </w:t>
            </w:r>
            <w:r>
              <w:rPr>
                <w:sz w:val="18"/>
                <w:szCs w:val="18"/>
              </w:rPr>
              <w:t>/</w:t>
            </w:r>
            <w:r w:rsidRPr="00733346">
              <w:rPr>
                <w:sz w:val="18"/>
                <w:szCs w:val="18"/>
              </w:rPr>
              <w:t xml:space="preserve"> AL 16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1FBF313C"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3899221"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7FB7FE49"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0A331ED"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09E046D0" w14:textId="77777777" w:rsidTr="00114308">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04D08000"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DCB3220"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074EE353"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787397A1"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58CE956"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2521C447"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09405F"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9F7802A" w14:textId="77777777" w:rsidR="000A5530" w:rsidRPr="005D39D8" w:rsidRDefault="000A5530" w:rsidP="000A5530">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6FC8446"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06B7A66"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643766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6B44F1A7"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B73AB7E"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F86B021" w14:textId="77777777" w:rsidR="000A5530" w:rsidRPr="005D39D8" w:rsidRDefault="000A5530" w:rsidP="000A5530">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D1FB409"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4A9323"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BFB85B3"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2894B11F"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EF77466"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6395A14" w14:textId="77777777" w:rsidR="000A5530" w:rsidRPr="005D39D8" w:rsidRDefault="000A5530" w:rsidP="000A5530">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1416FC1"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692BB0"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BBDB9FC"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4A0A0F89"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B5BAB0E"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6BE2C27" w14:textId="77777777" w:rsidR="000A5530" w:rsidRPr="005D39D8" w:rsidRDefault="000A5530" w:rsidP="000A5530">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B09595" w14:textId="77777777" w:rsidR="000A5530" w:rsidRPr="005D39D8" w:rsidRDefault="000A5530" w:rsidP="000A5530">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9673E8E"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8D7CE1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76418AC"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F02EA0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DD9515C" w14:textId="77777777" w:rsidR="000A5530" w:rsidRPr="005D39D8" w:rsidRDefault="000A5530" w:rsidP="000A5530">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512F41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32ADCA3"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E5F419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1F61BAA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61337A8"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4AF236" w14:textId="77777777" w:rsidR="000A5530" w:rsidRPr="005D39D8" w:rsidRDefault="000A5530" w:rsidP="000A5530">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3AD4B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3FF34D1"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09A0294" w14:textId="77777777" w:rsidR="000A5530" w:rsidRPr="005D39D8" w:rsidRDefault="000A5530" w:rsidP="000A5530">
                  <w:pPr>
                    <w:spacing w:after="0"/>
                    <w:jc w:val="center"/>
                    <w:rPr>
                      <w:sz w:val="18"/>
                      <w:szCs w:val="18"/>
                      <w:lang w:eastAsia="zh-CN"/>
                    </w:rPr>
                  </w:pPr>
                  <w:r>
                    <w:rPr>
                      <w:sz w:val="18"/>
                      <w:szCs w:val="18"/>
                      <w:lang w:eastAsia="zh-CN"/>
                    </w:rPr>
                    <w:t>0</w:t>
                  </w:r>
                </w:p>
              </w:tc>
            </w:tr>
          </w:tbl>
          <w:p w14:paraId="0341D503" w14:textId="77777777" w:rsidR="000A5530" w:rsidRDefault="000A5530" w:rsidP="000A5530">
            <w:pPr>
              <w:rPr>
                <w:b/>
                <w:lang w:eastAsia="zh-CN"/>
              </w:rPr>
            </w:pPr>
          </w:p>
          <w:p w14:paraId="0F9586BF" w14:textId="77777777" w:rsidR="000A5530" w:rsidRPr="005D39D8" w:rsidRDefault="000A5530" w:rsidP="000A5530">
            <w:pPr>
              <w:pStyle w:val="a5"/>
              <w:keepNext/>
            </w:pPr>
            <w:r>
              <w:t xml:space="preserve">Table </w:t>
            </w:r>
            <w:r>
              <w:rPr>
                <w:noProof/>
              </w:rPr>
              <w:t>3</w:t>
            </w:r>
            <w:r>
              <w:t xml:space="preserve"> </w:t>
            </w:r>
            <w:r w:rsidRPr="00733346">
              <w:t xml:space="preserve">Simulation results for aggregation level confusion </w:t>
            </w:r>
            <w:r>
              <w:t>(</w:t>
            </w:r>
            <w:r w:rsidRPr="00733346">
              <w:rPr>
                <w:sz w:val="18"/>
                <w:szCs w:val="18"/>
              </w:rPr>
              <w:t>AL</w:t>
            </w:r>
            <w:r>
              <w:rPr>
                <w:sz w:val="18"/>
                <w:szCs w:val="18"/>
              </w:rPr>
              <w:t>16</w:t>
            </w:r>
            <w:r w:rsidRPr="00733346">
              <w:rPr>
                <w:sz w:val="18"/>
                <w:szCs w:val="18"/>
              </w:rPr>
              <w:t xml:space="preserve"> at gNB </w:t>
            </w:r>
            <w:r>
              <w:rPr>
                <w:sz w:val="18"/>
                <w:szCs w:val="18"/>
              </w:rPr>
              <w:t>/</w:t>
            </w:r>
            <w:r w:rsidRPr="00733346">
              <w:rPr>
                <w:sz w:val="18"/>
                <w:szCs w:val="18"/>
              </w:rPr>
              <w:t xml:space="preserve"> AL </w:t>
            </w:r>
            <w:r>
              <w:rPr>
                <w:sz w:val="18"/>
                <w:szCs w:val="18"/>
              </w:rPr>
              <w:t>8</w:t>
            </w:r>
            <w:r w:rsidRPr="00733346">
              <w:rPr>
                <w:sz w:val="18"/>
                <w:szCs w:val="18"/>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4B1DEE52"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65EF8C5"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347A94EE"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DB02F92"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2900F62D" w14:textId="77777777" w:rsidTr="00114308">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564CAA69"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326A31"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6720B0CA"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C2B3129"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009F4CB"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133FD1D9"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4F0DB70"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471F2F47" w14:textId="77777777" w:rsidR="000A5530" w:rsidRPr="005D39D8" w:rsidRDefault="000A5530" w:rsidP="000A5530">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2659D99" w14:textId="77777777" w:rsidR="000A5530" w:rsidRPr="005D39D8" w:rsidRDefault="000A5530" w:rsidP="000A5530">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F5BB226" w14:textId="77777777" w:rsidR="000A5530" w:rsidRPr="005D39D8" w:rsidRDefault="000A5530" w:rsidP="000A5530">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BCE452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955205"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2621BCC" w14:textId="77777777" w:rsidR="000A5530" w:rsidRPr="005D39D8" w:rsidRDefault="000A5530" w:rsidP="000A5530">
                  <w:pPr>
                    <w:spacing w:after="0"/>
                    <w:jc w:val="center"/>
                    <w:rPr>
                      <w:b/>
                      <w:sz w:val="18"/>
                      <w:szCs w:val="18"/>
                      <w:lang w:eastAsia="zh-CN"/>
                    </w:rPr>
                  </w:pPr>
                  <w:r w:rsidRPr="005D39D8">
                    <w:rPr>
                      <w:b/>
                      <w:sz w:val="18"/>
                      <w:szCs w:val="18"/>
                      <w:lang w:val="sv-SE" w:eastAsia="zh-CN"/>
                    </w:rPr>
                    <w:lastRenderedPageBreak/>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58D109CB" w14:textId="77777777" w:rsidR="000A5530" w:rsidRPr="005D39D8" w:rsidRDefault="000A5530" w:rsidP="000A5530">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671A2C9" w14:textId="77777777" w:rsidR="000A5530" w:rsidRPr="005D39D8" w:rsidRDefault="000A5530" w:rsidP="000A5530">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07EE465" w14:textId="77777777" w:rsidR="000A5530" w:rsidRPr="005D39D8" w:rsidRDefault="000A5530" w:rsidP="000A5530">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F0CB556"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37AB0C6B"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788957"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739D4CE" w14:textId="77777777" w:rsidR="000A5530" w:rsidRPr="005D39D8" w:rsidRDefault="000A5530" w:rsidP="000A5530">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0A5A29A" w14:textId="77777777" w:rsidR="000A5530" w:rsidRPr="005D39D8" w:rsidRDefault="000A5530" w:rsidP="000A5530">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D5BB787" w14:textId="77777777" w:rsidR="000A5530" w:rsidRPr="005D39D8" w:rsidRDefault="000A5530" w:rsidP="000A5530">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29C77C2"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A7737B6"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38082E87"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CEDB9BA" w14:textId="77777777" w:rsidR="000A5530" w:rsidRPr="005D39D8" w:rsidRDefault="000A5530" w:rsidP="000A5530">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6FACF64" w14:textId="77777777" w:rsidR="000A5530" w:rsidRPr="005D39D8" w:rsidRDefault="000A5530" w:rsidP="000A5530">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EF2F95B" w14:textId="77777777" w:rsidR="000A5530" w:rsidRPr="005D39D8" w:rsidRDefault="000A5530" w:rsidP="000A5530">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A55039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016933"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AA0E6A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9BD94F2" w14:textId="77777777" w:rsidR="000A5530" w:rsidRPr="005D39D8" w:rsidRDefault="000A5530" w:rsidP="000A5530">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907E08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E3E7CDA"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6E48AC28"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001</w:t>
                  </w:r>
                </w:p>
              </w:tc>
            </w:tr>
            <w:tr w:rsidR="000A5530" w:rsidRPr="005D39D8" w14:paraId="2E6C3AE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22DAE4E"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D84CC04" w14:textId="77777777" w:rsidR="000A5530" w:rsidRPr="005D39D8" w:rsidRDefault="000A5530" w:rsidP="000A5530">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937B96"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76F903E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4A18A484"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0004</w:t>
                  </w:r>
                </w:p>
              </w:tc>
            </w:tr>
          </w:tbl>
          <w:p w14:paraId="091BF5A1" w14:textId="77777777" w:rsidR="000A5530" w:rsidRDefault="000A5530" w:rsidP="000A5530">
            <w:pPr>
              <w:rPr>
                <w:b/>
                <w:lang w:eastAsia="zh-CN"/>
              </w:rPr>
            </w:pPr>
          </w:p>
          <w:p w14:paraId="10AAC8D4" w14:textId="77777777" w:rsidR="000A5530" w:rsidRPr="0047791E" w:rsidRDefault="000A5530" w:rsidP="000A5530">
            <w:pPr>
              <w:rPr>
                <w:b/>
                <w:lang w:eastAsia="zh-CN"/>
              </w:rPr>
            </w:pPr>
            <w:r>
              <w:rPr>
                <w:kern w:val="2"/>
                <w:lang w:eastAsia="zh-CN"/>
              </w:rPr>
              <w:t xml:space="preserve">The simulations are based on the ideal case where the 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2E72E5B" w14:textId="77777777" w:rsidR="000A5530" w:rsidRDefault="000A5530" w:rsidP="000A5530">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CCEs are shared but still high than the BLER requirements</w:t>
            </w:r>
          </w:p>
          <w:p w14:paraId="79EA1B84" w14:textId="77777777" w:rsidR="000A5530" w:rsidRDefault="000A5530" w:rsidP="00523810">
            <w:pPr>
              <w:pStyle w:val="2"/>
              <w:numPr>
                <w:ilvl w:val="0"/>
                <w:numId w:val="0"/>
              </w:numPr>
              <w:outlineLvl w:val="1"/>
              <w:rPr>
                <w:lang w:eastAsia="zh-CN"/>
              </w:rPr>
            </w:pPr>
            <w:r>
              <w:rPr>
                <w:lang w:eastAsia="zh-CN"/>
              </w:rPr>
              <w:t>Ambiguity issue for URLLC</w:t>
            </w:r>
          </w:p>
          <w:p w14:paraId="252E9B95" w14:textId="77777777" w:rsidR="000A5530" w:rsidRDefault="000A5530" w:rsidP="000A5530">
            <w:pPr>
              <w:rPr>
                <w:lang w:eastAsia="zh-CN"/>
              </w:rPr>
            </w:pPr>
            <w:r>
              <w:rPr>
                <w:rFonts w:hint="eastAsia"/>
                <w:lang w:eastAsia="zh-CN"/>
              </w:rPr>
              <w:t xml:space="preserve">In </w:t>
            </w:r>
            <w:r>
              <w:rPr>
                <w:lang w:eastAsia="zh-CN"/>
              </w:rPr>
              <w:t>NR</w:t>
            </w:r>
            <w:r>
              <w:rPr>
                <w:rFonts w:hint="eastAsia"/>
                <w:lang w:eastAsia="zh-CN"/>
              </w:rPr>
              <w:t>, CORESET resources that a</w:t>
            </w:r>
            <w:r>
              <w:rPr>
                <w:lang w:eastAsia="zh-CN"/>
              </w:rPr>
              <w:t xml:space="preserve">re not occupied by PDCCH transmissions can be used for the PDSCH. This is especially desirable for URLLC. </w:t>
            </w:r>
          </w:p>
          <w:p w14:paraId="08135AA8" w14:textId="77777777" w:rsidR="000A5530" w:rsidRDefault="000A5530" w:rsidP="00244AE1">
            <w:pPr>
              <w:pStyle w:val="af5"/>
              <w:numPr>
                <w:ilvl w:val="0"/>
                <w:numId w:val="21"/>
              </w:numPr>
              <w:rPr>
                <w:lang w:eastAsia="zh-CN"/>
              </w:rPr>
            </w:pPr>
            <w:r>
              <w:rPr>
                <w:lang w:eastAsia="zh-CN"/>
              </w:rPr>
              <w:t xml:space="preserve">The URLLC traffic is sporadic and usually occupies a wider bandwidth. Therefore, probably one UE is scheduled during the same occasion, which means only one PDCCH candidate is used in the corresponding CORESET. </w:t>
            </w:r>
          </w:p>
          <w:p w14:paraId="698982FF" w14:textId="77777777" w:rsidR="000A5530" w:rsidRDefault="000A5530" w:rsidP="00244AE1">
            <w:pPr>
              <w:pStyle w:val="af5"/>
              <w:numPr>
                <w:ilvl w:val="0"/>
                <w:numId w:val="21"/>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non-occupied symbols may not be enough for PDSCH transmission.</w:t>
            </w:r>
          </w:p>
          <w:p w14:paraId="5B7351AB" w14:textId="77777777" w:rsidR="000A5530" w:rsidRDefault="000A5530" w:rsidP="00244AE1">
            <w:pPr>
              <w:pStyle w:val="af5"/>
              <w:numPr>
                <w:ilvl w:val="0"/>
                <w:numId w:val="21"/>
              </w:numPr>
              <w:rPr>
                <w:lang w:eastAsia="zh-CN"/>
              </w:rPr>
            </w:pPr>
            <w:r>
              <w:rPr>
                <w:lang w:eastAsia="zh-CN"/>
              </w:rPr>
              <w:t>Latency is crucial for URLLC UE, it is beneficial to start the PDSCH in the same symbol as the PDCCH.</w:t>
            </w:r>
          </w:p>
          <w:p w14:paraId="7210EF93" w14:textId="77777777" w:rsidR="000A5530" w:rsidRDefault="000A5530" w:rsidP="00244AE1">
            <w:pPr>
              <w:pStyle w:val="af5"/>
              <w:numPr>
                <w:ilvl w:val="0"/>
                <w:numId w:val="21"/>
              </w:numPr>
              <w:rPr>
                <w:lang w:eastAsia="zh-CN"/>
              </w:rPr>
            </w:pPr>
            <w:r>
              <w:rPr>
                <w:lang w:eastAsia="zh-CN"/>
              </w:rPr>
              <w:t xml:space="preserve">To increase the reliability of the data transmission, the frequency resources configured for the CORESET but not used by the corresponding PDCCH can instead carry PDSCH information. This gives more resources for the PDSCH which then translates into a higher reliability. </w:t>
            </w:r>
          </w:p>
          <w:p w14:paraId="0EC3CE2B" w14:textId="77777777" w:rsidR="000A5530" w:rsidRDefault="000A5530" w:rsidP="000A5530">
            <w:pPr>
              <w:rPr>
                <w:lang w:eastAsia="zh-CN"/>
              </w:rPr>
            </w:pPr>
            <w:r>
              <w:rPr>
                <w:lang w:eastAsia="zh-CN"/>
              </w:rPr>
              <w:t>Based on above reasons, the URLLC PDSCH should occupy the resources configured for its CORESET but rate match around its own PDCCH. This is illustrated in the Figure 1 below, where a 2OS CORESET is assumed. On the right-hand side, the PDSCH is starting after the CORESET, this causes a transmission delay. On the left-hand side, the unoccupied resources in the CORESET are re-used for the PDSCH which reduces the latency.</w:t>
            </w:r>
          </w:p>
          <w:p w14:paraId="08C91387" w14:textId="77777777" w:rsidR="000A5530" w:rsidRDefault="000A5530" w:rsidP="000A5530">
            <w:pPr>
              <w:jc w:val="center"/>
              <w:rPr>
                <w:lang w:eastAsia="zh-CN"/>
              </w:rPr>
            </w:pPr>
            <w:r>
              <w:rPr>
                <w:noProof/>
                <w:lang w:eastAsia="zh-CN"/>
              </w:rPr>
              <w:drawing>
                <wp:inline distT="0" distB="0" distL="0" distR="0" wp14:anchorId="56803C68" wp14:editId="109A3C4C">
                  <wp:extent cx="4817660" cy="1482476"/>
                  <wp:effectExtent l="0" t="0" r="254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0771" cy="1483433"/>
                          </a:xfrm>
                          <a:prstGeom prst="rect">
                            <a:avLst/>
                          </a:prstGeom>
                        </pic:spPr>
                      </pic:pic>
                    </a:graphicData>
                  </a:graphic>
                </wp:inline>
              </w:drawing>
            </w:r>
          </w:p>
          <w:p w14:paraId="24FED598"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404DC5">
              <w:t>PDCCH/PDSCH resource sharing and rate matching</w:t>
            </w:r>
          </w:p>
          <w:p w14:paraId="5F5500DB" w14:textId="77777777" w:rsidR="000A5530" w:rsidRDefault="000A5530" w:rsidP="000A5530">
            <w:pPr>
              <w:jc w:val="left"/>
              <w:rPr>
                <w:lang w:eastAsia="zh-CN"/>
              </w:rPr>
            </w:pPr>
            <w:r>
              <w:rPr>
                <w:lang w:eastAsia="zh-CN"/>
              </w:rPr>
              <w:t xml:space="preserve">For the URLLC PDCCH, a higher aggregation level is most likely used in order to ensure a higher reliability even in good channel conditions. The probability of using AL8 or AL16 will increase. Therefore the blind detection ambiguity problem will happen </w:t>
            </w:r>
            <w:r w:rsidRPr="004630A4">
              <w:rPr>
                <w:lang w:eastAsia="zh-CN"/>
              </w:rPr>
              <w:t>frequently</w:t>
            </w:r>
            <w:r>
              <w:rPr>
                <w:lang w:eastAsia="zh-CN"/>
              </w:rPr>
              <w:t xml:space="preserve"> in URLLC. </w:t>
            </w:r>
          </w:p>
          <w:p w14:paraId="5B0ECD30" w14:textId="77777777" w:rsidR="000A5530" w:rsidRPr="00733346" w:rsidRDefault="000A5530" w:rsidP="000A5530">
            <w:pPr>
              <w:jc w:val="left"/>
              <w:rPr>
                <w:lang w:eastAsia="zh-CN"/>
              </w:rPr>
            </w:pPr>
            <w:r>
              <w:rPr>
                <w:lang w:eastAsia="zh-CN"/>
              </w:rPr>
              <w:t xml:space="preserve">For example, when the gNB is using AL 16 for the transmission of a PDCCH candidate, the UE may wrongly detect it as AL8. The </w:t>
            </w:r>
            <w:r w:rsidRPr="00733346">
              <w:rPr>
                <w:lang w:eastAsia="zh-CN"/>
              </w:rPr>
              <w:t xml:space="preserve">UE will then do rate matching around the wrong resources and would possibly not be able to decode the PDSCH. </w:t>
            </w:r>
            <w:r>
              <w:rPr>
                <w:lang w:eastAsia="zh-CN"/>
              </w:rPr>
              <w:t xml:space="preserve">The wrong rate matching pattern will not only decrease the </w:t>
            </w:r>
            <w:r>
              <w:rPr>
                <w:lang w:eastAsia="zh-CN"/>
              </w:rPr>
              <w:lastRenderedPageBreak/>
              <w:t>performance of the current PDSCH transmission, but also of the retransmission due to wrong soft values in the LLR buffer.</w:t>
            </w:r>
          </w:p>
          <w:p w14:paraId="61E29F66" w14:textId="77777777" w:rsidR="000A5530" w:rsidRDefault="000A5530" w:rsidP="000A5530">
            <w:pPr>
              <w:jc w:val="center"/>
              <w:rPr>
                <w:i/>
                <w:lang w:eastAsia="zh-CN"/>
              </w:rPr>
            </w:pPr>
            <w:r>
              <w:rPr>
                <w:noProof/>
                <w:lang w:eastAsia="zh-CN"/>
              </w:rPr>
              <w:drawing>
                <wp:inline distT="0" distB="0" distL="0" distR="0" wp14:anchorId="0807F346" wp14:editId="340C78BB">
                  <wp:extent cx="3755956" cy="17190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67864" cy="1724522"/>
                          </a:xfrm>
                          <a:prstGeom prst="rect">
                            <a:avLst/>
                          </a:prstGeom>
                        </pic:spPr>
                      </pic:pic>
                    </a:graphicData>
                  </a:graphic>
                </wp:inline>
              </w:drawing>
            </w:r>
          </w:p>
          <w:p w14:paraId="4E09FAA6" w14:textId="77777777" w:rsidR="000A5530" w:rsidRPr="003D35CE" w:rsidRDefault="000A5530" w:rsidP="000A5530">
            <w:pPr>
              <w:rPr>
                <w:kern w:val="2"/>
                <w:lang w:val="en-GB" w:eastAsia="zh-CN"/>
              </w:rPr>
            </w:pPr>
            <w:r>
              <w:rPr>
                <w:lang w:eastAsia="zh-CN"/>
              </w:rPr>
              <w:t xml:space="preserve">For URLLC, </w:t>
            </w:r>
            <w:r>
              <w:rPr>
                <w:rFonts w:hint="eastAsia"/>
                <w:kern w:val="2"/>
                <w:lang w:val="en-GB" w:eastAsia="zh-CN"/>
              </w:rPr>
              <w:t xml:space="preserve">the reliability requirement is 99.999% for </w:t>
            </w:r>
            <w:r>
              <w:rPr>
                <w:kern w:val="2"/>
                <w:lang w:val="en-GB" w:eastAsia="zh-CN"/>
              </w:rPr>
              <w:t xml:space="preserve">the </w:t>
            </w:r>
            <w:r>
              <w:rPr>
                <w:rFonts w:hint="eastAsia"/>
                <w:kern w:val="2"/>
                <w:lang w:val="en-GB" w:eastAsia="zh-CN"/>
              </w:rPr>
              <w:t>PDSCH</w:t>
            </w:r>
            <w:r>
              <w:rPr>
                <w:kern w:val="2"/>
                <w:lang w:val="en-GB" w:eastAsia="zh-CN"/>
              </w:rPr>
              <w:t xml:space="preserve"> reception</w:t>
            </w:r>
            <w:r>
              <w:rPr>
                <w:rFonts w:hint="eastAsia"/>
                <w:kern w:val="2"/>
                <w:lang w:val="en-GB" w:eastAsia="zh-CN"/>
              </w:rPr>
              <w:t>.</w:t>
            </w:r>
            <w:r>
              <w:rPr>
                <w:kern w:val="2"/>
                <w:lang w:val="en-GB" w:eastAsia="zh-CN"/>
              </w:rPr>
              <w:t xml:space="preserve"> The numbers presented in table 2 show that it is a far too high risk to enable dynamic resource sharing between PDSCH/PDCCH. In order to meet the reliability requirements for PDSCH, a proper handling of the rate-matching is essential for R16 URLLC UEs.</w:t>
            </w:r>
          </w:p>
          <w:p w14:paraId="6FE1900A" w14:textId="77777777" w:rsidR="000A5530" w:rsidRDefault="000A5530" w:rsidP="000A5530">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Pr>
                <w:b/>
                <w:lang w:eastAsia="zh-CN"/>
              </w:rPr>
              <w:t>6</w:t>
            </w:r>
            <w:r w:rsidRPr="003D35CE">
              <w:rPr>
                <w:b/>
                <w:lang w:eastAsia="zh-CN"/>
              </w:rPr>
              <w:t xml:space="preserve"> URLLC </w:t>
            </w:r>
            <w:r>
              <w:rPr>
                <w:b/>
                <w:lang w:eastAsia="zh-CN"/>
              </w:rPr>
              <w:t>UEs.</w:t>
            </w:r>
          </w:p>
          <w:p w14:paraId="3B5FB264" w14:textId="77777777" w:rsidR="000A5530" w:rsidRDefault="000A5530" w:rsidP="00523810">
            <w:pPr>
              <w:pStyle w:val="2"/>
              <w:numPr>
                <w:ilvl w:val="0"/>
                <w:numId w:val="0"/>
              </w:numPr>
              <w:outlineLvl w:val="1"/>
            </w:pPr>
            <w:r>
              <w:rPr>
                <w:lang w:eastAsia="zh-CN"/>
              </w:rPr>
              <w:t>Solution for URLLC</w:t>
            </w:r>
          </w:p>
          <w:p w14:paraId="614B6963" w14:textId="77777777" w:rsidR="000A5530" w:rsidRDefault="000A5530" w:rsidP="000A5530">
            <w:pPr>
              <w:rPr>
                <w:color w:val="000000"/>
              </w:rPr>
            </w:pPr>
            <w:r>
              <w:t>In Rel-15 version of 38.214, the</w:t>
            </w:r>
            <w:r w:rsidRPr="007C1C8F">
              <w:rPr>
                <w:szCs w:val="20"/>
              </w:rPr>
              <w:t xml:space="preserve"> ambiguity </w:t>
            </w:r>
            <w:r>
              <w:rPr>
                <w:szCs w:val="20"/>
              </w:rPr>
              <w:t>problem</w:t>
            </w:r>
            <w:r>
              <w:t xml:space="preserve"> is solved by always assuming </w:t>
            </w:r>
            <w:r>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t xml:space="preserve">configuration of a </w:t>
            </w:r>
            <w:r w:rsidRPr="007C1C8F">
              <w:rPr>
                <w:szCs w:val="20"/>
              </w:rPr>
              <w:t xml:space="preserve">non-interleaved CORESET </w:t>
            </w:r>
            <w:r>
              <w:rPr>
                <w:szCs w:val="20"/>
              </w:rPr>
              <w:t xml:space="preserve">with </w:t>
            </w:r>
            <w:r w:rsidRPr="007C1C8F">
              <w:rPr>
                <w:szCs w:val="20"/>
              </w:rPr>
              <w:t xml:space="preserve">1 symbol </w:t>
            </w:r>
            <w:r>
              <w:rPr>
                <w:szCs w:val="20"/>
              </w:rPr>
              <w:t xml:space="preserve">duration. And in [3], it is proposed to simply </w:t>
            </w:r>
            <w:r w:rsidRPr="00FB475E">
              <w:rPr>
                <w:color w:val="000000"/>
              </w:rPr>
              <w:t>extend the existing solution to all configurations</w:t>
            </w:r>
            <w:r>
              <w:rPr>
                <w:color w:val="000000"/>
              </w:rPr>
              <w:t xml:space="preserve"> to solve the ambiguity.</w:t>
            </w:r>
          </w:p>
          <w:p w14:paraId="2516EA9C" w14:textId="77777777" w:rsidR="000A5530" w:rsidRDefault="000A5530" w:rsidP="000A5530">
            <w:pPr>
              <w:rPr>
                <w:color w:val="000000"/>
              </w:rPr>
            </w:pPr>
            <w:r>
              <w:rPr>
                <w:color w:val="000000"/>
              </w:rPr>
              <w:t xml:space="preserve">As discussed in 2.2, mini-slot based PDCCH monitoring occasions are preferred in URLLC to ensure a low latency. Then the unused resources in CORESETs should be re-used by PDSCH whenever possible to achieve the high spectrum efficiency. On the other hand, larger ALs are most likely to be used in URLLC to ensure PDCCH detection reliability, which means that AL8 and AL16 may be used in most cases. The Rel-15 solution </w:t>
            </w:r>
            <w:r w:rsidRPr="00F7540B">
              <w:rPr>
                <w:color w:val="000000"/>
              </w:rPr>
              <w:t>would not result</w:t>
            </w:r>
            <w:r>
              <w:rPr>
                <w:color w:val="000000"/>
              </w:rPr>
              <w:t xml:space="preserve"> in a good resource utilization.</w:t>
            </w:r>
          </w:p>
          <w:p w14:paraId="7B332EDF" w14:textId="77777777" w:rsidR="000A5530" w:rsidRDefault="000A5530" w:rsidP="000A5530">
            <w:r>
              <w:t>An AL16 indicator can be included in the DCI to resolve this ambiguity. Note that this ambiguity only occurs between AL8 and AL16. The AL identifier only needs to be included when AL8 and AL16 candidates are configured on overlapping CCEs.</w:t>
            </w:r>
          </w:p>
          <w:p w14:paraId="759A16CC" w14:textId="77777777" w:rsidR="000A5530" w:rsidRDefault="000A5530" w:rsidP="000A5530">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33697EA1" w14:textId="77777777" w:rsidR="000A5530" w:rsidRPr="000A5530" w:rsidRDefault="000A5530" w:rsidP="000A5530">
            <w:pPr>
              <w:autoSpaceDE/>
              <w:autoSpaceDN/>
              <w:adjustRightInd/>
              <w:snapToGrid/>
              <w:spacing w:after="0"/>
              <w:jc w:val="left"/>
              <w:rPr>
                <w:lang w:eastAsia="ja-JP"/>
              </w:rPr>
            </w:pPr>
          </w:p>
        </w:tc>
      </w:tr>
    </w:tbl>
    <w:p w14:paraId="360B2D5D" w14:textId="74B966DA" w:rsidR="000A5530" w:rsidRPr="000A5530" w:rsidRDefault="000A5530" w:rsidP="000A5530">
      <w:pPr>
        <w:spacing w:beforeLines="100" w:before="240"/>
        <w:rPr>
          <w:color w:val="000000"/>
          <w:kern w:val="2"/>
          <w:lang w:eastAsia="zh-CN"/>
        </w:rPr>
      </w:pPr>
      <w:r>
        <w:rPr>
          <w:color w:val="000000"/>
          <w:kern w:val="2"/>
          <w:lang w:eastAsia="zh-CN"/>
        </w:rPr>
        <w:lastRenderedPageBreak/>
        <w:t>More discussion or views needed on the necessity of this new field.</w:t>
      </w:r>
      <w:r w:rsidR="00ED2605">
        <w:rPr>
          <w:color w:val="000000"/>
          <w:kern w:val="2"/>
          <w:lang w:eastAsia="zh-CN"/>
        </w:rPr>
        <w:t xml:space="preserve"> In addition, [TCL, R1-190754] proposed to use different DMRS sequence to differentiate AL8 and AL16.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67933"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57DB4F04" w:rsidR="00067933" w:rsidRPr="00004C3F" w:rsidRDefault="00067933" w:rsidP="00067933">
            <w:pPr>
              <w:spacing w:beforeLines="50" w:before="120"/>
              <w:rPr>
                <w:i/>
                <w:kern w:val="2"/>
                <w:lang w:eastAsia="zh-CN"/>
              </w:rPr>
            </w:pPr>
            <w:r>
              <w:rPr>
                <w:rFonts w:eastAsia="MS Mincho" w:hint="eastAsia"/>
                <w:i/>
                <w:kern w:val="2"/>
                <w:lang w:eastAsia="ja-JP"/>
              </w:rPr>
              <w:t>Pa</w:t>
            </w:r>
            <w:r>
              <w:rPr>
                <w:rFonts w:eastAsia="MS Mincho"/>
                <w:i/>
                <w:kern w:val="2"/>
                <w:lang w:eastAsia="ja-JP"/>
              </w:rPr>
              <w:t>nasonic</w:t>
            </w:r>
          </w:p>
        </w:tc>
        <w:tc>
          <w:tcPr>
            <w:tcW w:w="7194" w:type="dxa"/>
            <w:tcBorders>
              <w:top w:val="single" w:sz="4" w:space="0" w:color="auto"/>
              <w:left w:val="single" w:sz="4" w:space="0" w:color="auto"/>
              <w:bottom w:val="single" w:sz="4" w:space="0" w:color="auto"/>
              <w:right w:val="single" w:sz="4" w:space="0" w:color="auto"/>
            </w:tcBorders>
          </w:tcPr>
          <w:p w14:paraId="13732ED6" w14:textId="77777777" w:rsidR="00067933" w:rsidRDefault="00067933" w:rsidP="00067933">
            <w:pPr>
              <w:spacing w:beforeLines="50" w:before="120"/>
              <w:rPr>
                <w:rFonts w:eastAsia="MS Mincho"/>
                <w:i/>
                <w:kern w:val="2"/>
                <w:lang w:eastAsia="ja-JP"/>
              </w:rPr>
            </w:pPr>
            <w:r>
              <w:rPr>
                <w:rFonts w:eastAsia="MS Mincho"/>
                <w:i/>
                <w:kern w:val="2"/>
                <w:lang w:eastAsia="ja-JP"/>
              </w:rPr>
              <w:t>-New format indicator</w:t>
            </w:r>
          </w:p>
          <w:p w14:paraId="44D88E2D" w14:textId="77777777" w:rsidR="00067933" w:rsidRDefault="00067933" w:rsidP="00067933">
            <w:pPr>
              <w:spacing w:beforeLines="50" w:before="120"/>
              <w:rPr>
                <w:rFonts w:eastAsia="MS Mincho"/>
                <w:i/>
                <w:kern w:val="2"/>
                <w:lang w:eastAsia="ja-JP"/>
              </w:rPr>
            </w:pPr>
            <w:r>
              <w:rPr>
                <w:rFonts w:eastAsia="MS Mincho"/>
                <w:i/>
                <w:kern w:val="2"/>
                <w:lang w:eastAsia="ja-JP"/>
              </w:rPr>
              <w:lastRenderedPageBreak/>
              <w:t xml:space="preserve">  </w:t>
            </w:r>
            <w:r w:rsidRPr="00A379EC">
              <w:rPr>
                <w:rFonts w:eastAsia="MS Mincho"/>
                <w:i/>
                <w:kern w:val="2"/>
                <w:lang w:eastAsia="ja-JP"/>
              </w:rPr>
              <w:t>If new format is distinguished by RNTI, this filed is not necessary.</w:t>
            </w:r>
          </w:p>
          <w:p w14:paraId="42D3244C" w14:textId="77777777" w:rsidR="00067933" w:rsidRDefault="00067933" w:rsidP="00067933">
            <w:pPr>
              <w:spacing w:beforeLines="50" w:before="120"/>
              <w:rPr>
                <w:rFonts w:eastAsia="MS Mincho"/>
                <w:i/>
                <w:kern w:val="2"/>
                <w:lang w:eastAsia="ja-JP"/>
              </w:rPr>
            </w:pPr>
            <w:r>
              <w:rPr>
                <w:rFonts w:eastAsia="MS Mincho"/>
                <w:i/>
                <w:kern w:val="2"/>
                <w:lang w:eastAsia="ja-JP"/>
              </w:rPr>
              <w:t>-Virtual CRC</w:t>
            </w:r>
          </w:p>
          <w:p w14:paraId="39244A2E" w14:textId="77777777" w:rsidR="00067933" w:rsidRDefault="00067933" w:rsidP="00067933">
            <w:pPr>
              <w:spacing w:beforeLines="50" w:before="120"/>
              <w:rPr>
                <w:rFonts w:eastAsia="MS Mincho"/>
                <w:i/>
                <w:kern w:val="2"/>
                <w:lang w:eastAsia="ja-JP"/>
              </w:rPr>
            </w:pPr>
            <w:r>
              <w:rPr>
                <w:rFonts w:eastAsia="MS Mincho"/>
                <w:i/>
                <w:kern w:val="2"/>
                <w:lang w:eastAsia="ja-JP"/>
              </w:rPr>
              <w:t xml:space="preserve">  </w:t>
            </w:r>
            <w:r w:rsidRPr="00A379EC">
              <w:rPr>
                <w:rFonts w:eastAsia="MS Mincho"/>
                <w:i/>
                <w:kern w:val="2"/>
                <w:lang w:eastAsia="ja-JP"/>
              </w:rPr>
              <w:t>To reduce false detection probability, the virtual CRC with fixed value padding</w:t>
            </w:r>
            <w:r>
              <w:rPr>
                <w:rFonts w:eastAsia="MS Mincho"/>
                <w:i/>
                <w:kern w:val="2"/>
                <w:lang w:eastAsia="ja-JP"/>
              </w:rPr>
              <w:t xml:space="preserve"> or additional CRC</w:t>
            </w:r>
            <w:r w:rsidRPr="00A379EC">
              <w:rPr>
                <w:rFonts w:eastAsia="MS Mincho"/>
                <w:i/>
                <w:kern w:val="2"/>
                <w:lang w:eastAsia="ja-JP"/>
              </w:rPr>
              <w:t xml:space="preserve"> should be specified</w:t>
            </w:r>
            <w:r>
              <w:rPr>
                <w:rFonts w:eastAsia="MS Mincho"/>
                <w:i/>
                <w:kern w:val="2"/>
                <w:lang w:eastAsia="ja-JP"/>
              </w:rPr>
              <w:t>.</w:t>
            </w:r>
          </w:p>
          <w:p w14:paraId="403EA6FE" w14:textId="77777777" w:rsidR="00067933" w:rsidRDefault="00067933" w:rsidP="00067933">
            <w:pPr>
              <w:spacing w:beforeLines="50" w:before="120"/>
              <w:rPr>
                <w:rFonts w:eastAsia="MS Mincho"/>
                <w:i/>
                <w:kern w:val="2"/>
                <w:lang w:eastAsia="ja-JP"/>
              </w:rPr>
            </w:pPr>
            <w:r>
              <w:rPr>
                <w:rFonts w:eastAsia="MS Mincho"/>
                <w:i/>
                <w:kern w:val="2"/>
                <w:lang w:eastAsia="ja-JP"/>
              </w:rPr>
              <w:t>-</w:t>
            </w:r>
            <w:r w:rsidRPr="00A379EC">
              <w:rPr>
                <w:rFonts w:eastAsia="MS Mincho"/>
                <w:i/>
                <w:kern w:val="2"/>
                <w:lang w:eastAsia="ja-JP"/>
              </w:rPr>
              <w:t>AL8/AL16 identifier</w:t>
            </w:r>
          </w:p>
          <w:p w14:paraId="5C282028" w14:textId="3E9947C6" w:rsidR="00067933" w:rsidRPr="00626CE3" w:rsidRDefault="00067933" w:rsidP="00067933">
            <w:pPr>
              <w:spacing w:beforeLines="50" w:before="120"/>
              <w:rPr>
                <w:i/>
                <w:kern w:val="2"/>
                <w:lang w:eastAsia="zh-CN"/>
              </w:rPr>
            </w:pPr>
            <w:r>
              <w:rPr>
                <w:rFonts w:eastAsia="MS Mincho"/>
                <w:i/>
                <w:kern w:val="2"/>
                <w:lang w:eastAsia="ja-JP"/>
              </w:rPr>
              <w:t xml:space="preserve">  </w:t>
            </w:r>
            <w:r w:rsidRPr="00391868">
              <w:rPr>
                <w:rFonts w:eastAsia="MS Mincho"/>
                <w:i/>
                <w:kern w:val="2"/>
                <w:lang w:eastAsia="ja-JP"/>
              </w:rPr>
              <w:t>It is unclear whether this problem is large or not.</w:t>
            </w:r>
            <w:r>
              <w:rPr>
                <w:rFonts w:eastAsia="MS Mincho"/>
                <w:i/>
                <w:kern w:val="2"/>
                <w:lang w:eastAsia="ja-JP"/>
              </w:rPr>
              <w:t xml:space="preserve"> When there are other DCIs in the CORESET, gNB cannot allocate PDSCH on the CORESET.</w:t>
            </w: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4314D5BA" w14:textId="77777777" w:rsidR="00E25429" w:rsidRDefault="00E25429" w:rsidP="001573B8">
      <w:pPr>
        <w:spacing w:after="0"/>
      </w:pPr>
    </w:p>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03F3EE0C" w14:textId="77777777" w:rsidR="00E76757" w:rsidRDefault="00E76757" w:rsidP="00E76757">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3FFFFB3B" w14:textId="77777777" w:rsidR="00E76757" w:rsidRPr="0040488A" w:rsidRDefault="00E76757" w:rsidP="00E76757">
            <w:pPr>
              <w:rPr>
                <w:sz w:val="20"/>
                <w:szCs w:val="20"/>
                <w:lang w:eastAsia="zh-CN"/>
              </w:rPr>
            </w:pPr>
            <w:r>
              <w:rPr>
                <w:sz w:val="20"/>
                <w:szCs w:val="20"/>
                <w:lang w:eastAsia="zh-CN"/>
              </w:rPr>
              <w:t xml:space="preserve"> </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761EFA03" w14:textId="77777777" w:rsidR="00E87DD9" w:rsidRDefault="00E87DD9" w:rsidP="002749FE">
            <w:pPr>
              <w:spacing w:after="0"/>
              <w:rPr>
                <w:sz w:val="20"/>
                <w:szCs w:val="20"/>
                <w:lang w:eastAsia="zh-CN"/>
              </w:rPr>
            </w:pPr>
          </w:p>
          <w:p w14:paraId="5A55DB1A" w14:textId="77777777" w:rsidR="00E76757" w:rsidRDefault="00E76757" w:rsidP="00E76757">
            <w:pPr>
              <w:rPr>
                <w:sz w:val="20"/>
                <w:szCs w:val="20"/>
                <w:lang w:eastAsia="zh-CN"/>
              </w:rPr>
            </w:pPr>
            <w:r>
              <w:rPr>
                <w:sz w:val="20"/>
                <w:szCs w:val="20"/>
                <w:lang w:eastAsia="zh-CN"/>
              </w:rPr>
              <w:t>For resource allocation type 1,</w:t>
            </w:r>
          </w:p>
          <w:p w14:paraId="2AC35807" w14:textId="77777777" w:rsidR="00E76757" w:rsidRDefault="00E76757" w:rsidP="00E76757">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instead of RB </w:t>
            </w:r>
          </w:p>
          <w:p w14:paraId="2314C762" w14:textId="0229E6DF" w:rsidR="009D5009" w:rsidRDefault="00E76757" w:rsidP="00E76757">
            <w:pPr>
              <w:rPr>
                <w:b/>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D5009">
              <w:rPr>
                <w:i/>
                <w:color w:val="0000FF"/>
                <w:sz w:val="20"/>
                <w:szCs w:val="24"/>
                <w:lang w:val="en-GB" w:eastAsia="zh-CN"/>
              </w:rPr>
              <w:t>Qualcomm</w:t>
            </w:r>
            <w:r w:rsidR="009D5009" w:rsidRPr="000237C9">
              <w:rPr>
                <w:i/>
                <w:color w:val="0000FF"/>
                <w:sz w:val="20"/>
                <w:szCs w:val="24"/>
                <w:lang w:val="en-GB" w:eastAsia="zh-CN"/>
              </w:rPr>
              <w:t>,</w:t>
            </w:r>
            <w:r w:rsidR="009D5009">
              <w:rPr>
                <w:i/>
                <w:color w:val="0000FF"/>
                <w:sz w:val="20"/>
                <w:szCs w:val="24"/>
                <w:lang w:val="en-GB" w:eastAsia="zh-CN"/>
              </w:rPr>
              <w:t xml:space="preserve"> Ericsson, Huawei, </w:t>
            </w:r>
            <w:r w:rsidR="009D5009" w:rsidRPr="000237C9">
              <w:rPr>
                <w:i/>
                <w:color w:val="0000FF"/>
                <w:sz w:val="20"/>
                <w:szCs w:val="24"/>
                <w:lang w:val="en-GB" w:eastAsia="zh-CN"/>
              </w:rPr>
              <w:t>NTT DOCOMO</w:t>
            </w:r>
            <w:r w:rsidR="009D5009">
              <w:rPr>
                <w:i/>
                <w:color w:val="0000FF"/>
                <w:sz w:val="20"/>
                <w:szCs w:val="24"/>
                <w:lang w:val="en-GB" w:eastAsia="zh-CN"/>
              </w:rPr>
              <w:t xml:space="preserve">, Vivo, </w:t>
            </w:r>
            <w:r w:rsidR="009D5009" w:rsidRPr="000237C9">
              <w:rPr>
                <w:i/>
                <w:color w:val="0000FF"/>
                <w:sz w:val="20"/>
                <w:szCs w:val="24"/>
                <w:lang w:val="en-GB" w:eastAsia="zh-CN"/>
              </w:rPr>
              <w:t>Spreadtrum</w:t>
            </w:r>
            <w:r w:rsidR="009D5009">
              <w:rPr>
                <w:i/>
                <w:color w:val="0000FF"/>
                <w:sz w:val="20"/>
                <w:szCs w:val="24"/>
                <w:lang w:val="en-GB" w:eastAsia="zh-CN"/>
              </w:rPr>
              <w:t xml:space="preserve">, OPPO, </w:t>
            </w:r>
            <w:r w:rsidR="009D5009" w:rsidRPr="000237C9">
              <w:rPr>
                <w:i/>
                <w:color w:val="0000FF"/>
                <w:sz w:val="20"/>
                <w:szCs w:val="24"/>
                <w:lang w:val="en-GB" w:eastAsia="zh-CN"/>
              </w:rPr>
              <w:t>InterDigital</w:t>
            </w:r>
            <w:r w:rsidR="009D5009">
              <w:rPr>
                <w:i/>
                <w:color w:val="0000FF"/>
                <w:sz w:val="20"/>
                <w:szCs w:val="24"/>
                <w:lang w:val="en-GB" w:eastAsia="zh-CN"/>
              </w:rPr>
              <w:t xml:space="preserve">, </w:t>
            </w:r>
            <w:r w:rsidR="009D5009" w:rsidRPr="000237C9">
              <w:rPr>
                <w:i/>
                <w:color w:val="0000FF"/>
                <w:sz w:val="20"/>
                <w:szCs w:val="24"/>
                <w:lang w:val="en-GB" w:eastAsia="zh-CN"/>
              </w:rPr>
              <w:t>Sequans</w:t>
            </w:r>
            <w:r w:rsidR="00986E0D">
              <w:rPr>
                <w:i/>
                <w:color w:val="0000FF"/>
                <w:sz w:val="20"/>
                <w:szCs w:val="24"/>
                <w:lang w:val="en-GB" w:eastAsia="zh-CN"/>
              </w:rPr>
              <w:t>, Samsung</w:t>
            </w:r>
            <w:r w:rsidR="007E7E6A">
              <w:rPr>
                <w:i/>
                <w:color w:val="0000FF"/>
                <w:sz w:val="20"/>
                <w:szCs w:val="24"/>
                <w:lang w:val="en-GB" w:eastAsia="zh-CN"/>
              </w:rPr>
              <w:t>, Intel</w:t>
            </w:r>
            <w:r w:rsidR="00E053C9">
              <w:rPr>
                <w:i/>
                <w:color w:val="0000FF"/>
                <w:sz w:val="20"/>
                <w:szCs w:val="24"/>
                <w:lang w:val="en-GB" w:eastAsia="zh-CN"/>
              </w:rPr>
              <w:t xml:space="preserve">, Panasonic </w:t>
            </w:r>
            <w:r w:rsidR="009D5009" w:rsidRPr="00F9732D">
              <w:rPr>
                <w:rFonts w:hint="eastAsia"/>
                <w:b/>
                <w:sz w:val="20"/>
                <w:szCs w:val="20"/>
                <w:lang w:eastAsia="zh-CN"/>
              </w:rPr>
              <w:t xml:space="preserve"> </w:t>
            </w:r>
          </w:p>
          <w:p w14:paraId="6F31AEF9" w14:textId="77777777" w:rsidR="00E76757" w:rsidRDefault="00E76757" w:rsidP="00E76757">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0128562" w14:textId="5E09D9E0" w:rsidR="00E76757" w:rsidRDefault="00E76757"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193F56A"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643AC42A"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3D84653C"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1B2C90C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7BBF8CB" w14:textId="4B890BFB"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Support resource allocation type 1 with fixed number of bit width (e.g. 9 bits)</w:t>
            </w:r>
            <w:r w:rsidR="00C801C0">
              <w:rPr>
                <w:sz w:val="20"/>
                <w:szCs w:val="20"/>
                <w:lang w:eastAsia="zh-CN"/>
              </w:rPr>
              <w:t xml:space="preserve"> and adjustable step size depending on the number of RBs</w:t>
            </w:r>
            <w:r>
              <w:rPr>
                <w:sz w:val="20"/>
                <w:szCs w:val="20"/>
                <w:lang w:eastAsia="zh-CN"/>
              </w:rPr>
              <w:t xml:space="preserve">  </w:t>
            </w:r>
          </w:p>
          <w:p w14:paraId="214441F0" w14:textId="77777777" w:rsidR="009D5009" w:rsidRDefault="009D5009" w:rsidP="009D5009">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2A264E2"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B0523F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4F42A4B5" w14:textId="77777777" w:rsidR="009D5009" w:rsidRDefault="009D5009" w:rsidP="009D5009">
            <w:pPr>
              <w:rPr>
                <w:sz w:val="20"/>
                <w:szCs w:val="20"/>
                <w:lang w:eastAsia="zh-CN"/>
              </w:rPr>
            </w:pPr>
          </w:p>
          <w:p w14:paraId="4AB5A100" w14:textId="77777777" w:rsidR="009D5009" w:rsidRDefault="009D5009" w:rsidP="009D5009">
            <w:pPr>
              <w:rPr>
                <w:sz w:val="20"/>
                <w:szCs w:val="20"/>
                <w:lang w:eastAsia="zh-CN"/>
              </w:rPr>
            </w:pPr>
            <w:r>
              <w:rPr>
                <w:sz w:val="20"/>
                <w:szCs w:val="20"/>
                <w:lang w:eastAsia="zh-CN"/>
              </w:rPr>
              <w:t>For resource allocation type 0,</w:t>
            </w:r>
          </w:p>
          <w:p w14:paraId="34EE5065"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358F12E6" w14:textId="77777777" w:rsidR="00E76757" w:rsidRDefault="009D5009"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lastRenderedPageBreak/>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3899A29E"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Nokia</w:t>
            </w:r>
            <w:r w:rsidR="00F65E6C">
              <w:rPr>
                <w:i/>
                <w:color w:val="0000FF"/>
                <w:sz w:val="20"/>
                <w:szCs w:val="24"/>
                <w:lang w:val="en-GB" w:eastAsia="zh-CN"/>
              </w:rPr>
              <w:t>, 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xml:space="preserve">, Panasonic </w:t>
            </w:r>
          </w:p>
          <w:p w14:paraId="3BF3E784" w14:textId="77777777" w:rsidR="007E02D1" w:rsidRDefault="007E02D1" w:rsidP="00911230">
            <w:pPr>
              <w:spacing w:after="0"/>
              <w:rPr>
                <w:sz w:val="20"/>
                <w:szCs w:val="20"/>
                <w:lang w:eastAsia="zh-CN"/>
              </w:rPr>
            </w:pPr>
          </w:p>
          <w:p w14:paraId="17059736" w14:textId="77777777" w:rsidR="007E02D1" w:rsidRDefault="007E02D1" w:rsidP="007E02D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0 bit</w:t>
            </w:r>
          </w:p>
          <w:p w14:paraId="4C86A771" w14:textId="77777777" w:rsidR="00911230" w:rsidRDefault="007E02D1" w:rsidP="007D7AE3">
            <w:pPr>
              <w:spacing w:after="0"/>
              <w:rPr>
                <w:sz w:val="20"/>
                <w:szCs w:val="20"/>
                <w:lang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p w14:paraId="64D27610" w14:textId="77777777" w:rsidR="007D7AE3" w:rsidRPr="007D7AE3" w:rsidRDefault="007D7AE3" w:rsidP="007D7AE3">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32E73942" w14:textId="75A17EF5" w:rsidR="00C700E9" w:rsidRPr="00B0237A" w:rsidRDefault="00C700E9" w:rsidP="00C700E9">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p w14:paraId="6B8C7416" w14:textId="77777777" w:rsidR="00C700E9" w:rsidRDefault="00C700E9" w:rsidP="00C700E9">
            <w:pPr>
              <w:spacing w:after="0"/>
              <w:rPr>
                <w:b/>
                <w:sz w:val="20"/>
                <w:szCs w:val="20"/>
                <w:lang w:eastAsia="zh-CN"/>
              </w:rPr>
            </w:pPr>
          </w:p>
          <w:p w14:paraId="71EF7329" w14:textId="77777777" w:rsidR="00C56A4D" w:rsidRPr="00A132E3"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1</w:t>
            </w:r>
            <w:r>
              <w:rPr>
                <w:sz w:val="20"/>
                <w:szCs w:val="20"/>
                <w:lang w:eastAsia="zh-CN"/>
              </w:rPr>
              <w:t>: Configurable size for the MCS field for the DCI scheduling Rel-16 URLLC</w:t>
            </w:r>
          </w:p>
          <w:p w14:paraId="0A21D6D2" w14:textId="77777777" w:rsidR="00C56A4D" w:rsidRDefault="00C56A4D" w:rsidP="00C56A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NTT DOCOMO, Vivo, Intel, OPPO, Samsung, InterDigital </w:t>
            </w:r>
          </w:p>
          <w:p w14:paraId="4F3AF18F" w14:textId="77777777" w:rsidR="00C56A4D" w:rsidRDefault="00C56A4D" w:rsidP="00C56A4D">
            <w:pPr>
              <w:pStyle w:val="af5"/>
              <w:numPr>
                <w:ilvl w:val="0"/>
                <w:numId w:val="9"/>
              </w:numPr>
              <w:rPr>
                <w:i/>
              </w:rPr>
            </w:pPr>
            <w:r w:rsidRPr="009111ED">
              <w:rPr>
                <w:b/>
                <w:i/>
              </w:rPr>
              <w:t>Alt 1</w:t>
            </w:r>
            <w:r>
              <w:rPr>
                <w:i/>
              </w:rPr>
              <w:t>: by configuring an anchoring index and the number of bits in the DCI</w:t>
            </w:r>
          </w:p>
          <w:p w14:paraId="2351C86D" w14:textId="77777777" w:rsidR="00C56A4D" w:rsidRDefault="00C56A4D" w:rsidP="00C56A4D">
            <w:pPr>
              <w:pStyle w:val="af5"/>
              <w:numPr>
                <w:ilvl w:val="0"/>
                <w:numId w:val="9"/>
              </w:numPr>
              <w:rPr>
                <w:i/>
              </w:rPr>
            </w:pPr>
            <w:r>
              <w:rPr>
                <w:b/>
                <w:i/>
              </w:rPr>
              <w:t>Alt 2</w:t>
            </w:r>
            <w:r w:rsidRPr="009111ED">
              <w:rPr>
                <w:i/>
              </w:rPr>
              <w:t>:</w:t>
            </w:r>
            <w:r>
              <w:rPr>
                <w:i/>
              </w:rPr>
              <w:t xml:space="preserve"> Configurable MCS table size and the entries</w:t>
            </w:r>
          </w:p>
          <w:p w14:paraId="1382D065" w14:textId="77777777" w:rsidR="00C56A4D" w:rsidRPr="005A3367" w:rsidRDefault="00C56A4D" w:rsidP="00C56A4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1C818185" w14:textId="77777777" w:rsidR="00C56A4D" w:rsidRDefault="00C56A4D" w:rsidP="00C56A4D">
            <w:pPr>
              <w:rPr>
                <w:sz w:val="20"/>
                <w:szCs w:val="20"/>
                <w:lang w:eastAsia="zh-CN"/>
              </w:rPr>
            </w:pPr>
            <w:r w:rsidRPr="00AC111E">
              <w:rPr>
                <w:rFonts w:hint="eastAsia"/>
                <w:b/>
                <w:sz w:val="20"/>
                <w:szCs w:val="20"/>
                <w:lang w:eastAsia="zh-CN"/>
              </w:rPr>
              <w:t>O</w:t>
            </w:r>
            <w:r w:rsidRPr="00AC111E">
              <w:rPr>
                <w:b/>
                <w:sz w:val="20"/>
                <w:szCs w:val="20"/>
                <w:lang w:eastAsia="zh-CN"/>
              </w:rPr>
              <w:t xml:space="preserve">ption </w:t>
            </w:r>
            <w:r>
              <w:rPr>
                <w:b/>
                <w:sz w:val="20"/>
                <w:szCs w:val="20"/>
                <w:lang w:eastAsia="zh-CN"/>
              </w:rPr>
              <w:t>2</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2F528217" w14:textId="77777777" w:rsidR="00C56A4D" w:rsidRPr="005A3367" w:rsidRDefault="00C56A4D" w:rsidP="00C56A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0B557DBB" w14:textId="77777777" w:rsidR="00C56A4D"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3</w:t>
            </w:r>
            <w:r>
              <w:rPr>
                <w:sz w:val="20"/>
                <w:szCs w:val="20"/>
                <w:lang w:eastAsia="zh-CN"/>
              </w:rPr>
              <w:t>: No change compared to Rel-15 DCI</w:t>
            </w:r>
          </w:p>
          <w:p w14:paraId="69C52C73" w14:textId="479A7876" w:rsidR="00C56A4D" w:rsidRDefault="00C56A4D" w:rsidP="00C56A4D">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MTK, Spreadtrum</w:t>
            </w:r>
            <w:r w:rsidR="00067933">
              <w:rPr>
                <w:i/>
                <w:color w:val="0000FF"/>
                <w:sz w:val="20"/>
                <w:szCs w:val="24"/>
                <w:lang w:val="en-GB" w:eastAsia="zh-CN"/>
              </w:rPr>
              <w:t>, Panasonic</w:t>
            </w:r>
          </w:p>
          <w:p w14:paraId="4C47167C" w14:textId="77777777" w:rsidR="00C56A4D"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D84BA75" w14:textId="5E3683AA" w:rsidR="00415E1B" w:rsidRDefault="00C56A4D" w:rsidP="00C56A4D">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2E8768D" w14:textId="77777777"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w:t>
            </w:r>
            <w:r>
              <w:rPr>
                <w:sz w:val="20"/>
                <w:szCs w:val="20"/>
                <w:lang w:eastAsia="zh-CN"/>
              </w:rPr>
              <w:lastRenderedPageBreak/>
              <w:t xml:space="preserve">version field size of 0, 1 or 2 bits. </w:t>
            </w:r>
          </w:p>
          <w:p w14:paraId="103B4FCB" w14:textId="7777777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77777777"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lastRenderedPageBreak/>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577660F8" w14:textId="77777777" w:rsidR="00E502A1" w:rsidRDefault="00E502A1" w:rsidP="00E502A1">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7372F83C" w14:textId="77777777" w:rsidR="00E502A1" w:rsidRDefault="00E502A1" w:rsidP="00E502A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InterDigital, OPPO, AT&amp;T</w:t>
            </w:r>
          </w:p>
          <w:p w14:paraId="1CAA1674" w14:textId="77777777" w:rsidR="00E502A1" w:rsidRPr="00844CC3" w:rsidRDefault="00E502A1" w:rsidP="00E502A1">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442C0EF9" w14:textId="77777777" w:rsidR="00E502A1" w:rsidRPr="00600F43" w:rsidRDefault="00E502A1" w:rsidP="00E502A1">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 AT&amp;T</w:t>
            </w:r>
          </w:p>
          <w:p w14:paraId="69472E16" w14:textId="77777777" w:rsidR="00E502A1" w:rsidRDefault="00E502A1" w:rsidP="00E502A1">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3DF9C08D" w14:textId="394E2127" w:rsidR="004E031B" w:rsidRDefault="00E502A1" w:rsidP="00E502A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Panasonic, Intel, Samsung, Spreadtrum, MTK, CATT, Vivo</w:t>
            </w:r>
            <w:r w:rsidR="00DE3B14">
              <w:rPr>
                <w:i/>
                <w:color w:val="0000FF"/>
                <w:sz w:val="20"/>
                <w:szCs w:val="24"/>
                <w:lang w:val="en-GB" w:eastAsia="zh-CN"/>
              </w:rPr>
              <w:t>, ZTE</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A4488ED"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w:t>
            </w:r>
            <w:r w:rsidR="008C2210">
              <w:rPr>
                <w:i/>
                <w:color w:val="0000FF"/>
                <w:sz w:val="20"/>
                <w:szCs w:val="24"/>
                <w:lang w:val="en-GB" w:eastAsia="zh-CN"/>
              </w:rPr>
              <w:t xml:space="preserve"> (2 or 3bits, depending on inter-UE mux)</w:t>
            </w:r>
            <w:r>
              <w:rPr>
                <w:i/>
                <w:color w:val="0000FF"/>
                <w:sz w:val="20"/>
                <w:szCs w:val="24"/>
                <w:lang w:val="en-GB" w:eastAsia="zh-CN"/>
              </w:rPr>
              <w:t xml:space="preserve">,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055AA977"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DE3B14">
              <w:rPr>
                <w:i/>
                <w:color w:val="0000FF"/>
                <w:sz w:val="20"/>
                <w:szCs w:val="24"/>
                <w:lang w:val="en-GB" w:eastAsia="zh-CN"/>
              </w:rPr>
              <w:t>, ZTE</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5CDBA7CA" w14:textId="77777777" w:rsidR="00787059" w:rsidRDefault="00787059" w:rsidP="00787059">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71C0DAB4" w14:textId="77777777" w:rsidR="00787059" w:rsidRDefault="00787059" w:rsidP="00787059">
            <w:pPr>
              <w:rPr>
                <w:sz w:val="20"/>
                <w:szCs w:val="20"/>
                <w:lang w:eastAsia="zh-CN"/>
              </w:rPr>
            </w:pPr>
            <w:r w:rsidRPr="0039176B">
              <w:rPr>
                <w:b/>
                <w:sz w:val="20"/>
                <w:szCs w:val="20"/>
                <w:lang w:eastAsia="zh-CN"/>
              </w:rPr>
              <w:t>Option 1</w:t>
            </w:r>
            <w:r>
              <w:rPr>
                <w:sz w:val="20"/>
                <w:szCs w:val="20"/>
                <w:lang w:eastAsia="zh-CN"/>
              </w:rPr>
              <w:t xml:space="preserve">: up to 3 bits (i.e. </w:t>
            </w:r>
            <w:r w:rsidRPr="005705A7">
              <w:rPr>
                <w:sz w:val="20"/>
                <w:szCs w:val="20"/>
                <w:lang w:eastAsia="zh-CN"/>
              </w:rPr>
              <w:t>0 or 1 bit or 2 bits or 3 bits</w:t>
            </w:r>
            <w:r>
              <w:rPr>
                <w:sz w:val="20"/>
                <w:szCs w:val="20"/>
                <w:lang w:eastAsia="zh-CN"/>
              </w:rPr>
              <w:t>)</w:t>
            </w:r>
          </w:p>
          <w:p w14:paraId="0E9321EE" w14:textId="0223FAF9" w:rsidR="00787059" w:rsidRDefault="00787059" w:rsidP="007870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 NTT DOCOMO, OPPO, Samsung, Panasonic, Nokia, Intel</w:t>
            </w:r>
            <w:r w:rsidR="00DE3B14">
              <w:rPr>
                <w:i/>
                <w:color w:val="0000FF"/>
                <w:sz w:val="20"/>
                <w:szCs w:val="24"/>
                <w:lang w:val="en-GB" w:eastAsia="zh-CN"/>
              </w:rPr>
              <w:t>, ZTE</w:t>
            </w:r>
            <w:r>
              <w:rPr>
                <w:i/>
                <w:color w:val="0000FF"/>
                <w:sz w:val="20"/>
                <w:szCs w:val="24"/>
                <w:lang w:val="en-GB" w:eastAsia="zh-CN"/>
              </w:rPr>
              <w:t xml:space="preserve"> </w:t>
            </w:r>
          </w:p>
          <w:p w14:paraId="3D8968B9" w14:textId="77777777" w:rsidR="00787059" w:rsidRDefault="00787059" w:rsidP="00787059">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7C9495B9" w14:textId="5B836310" w:rsidR="00E76757" w:rsidRDefault="00787059" w:rsidP="00787059">
            <w:pPr>
              <w:rPr>
                <w:sz w:val="20"/>
                <w:szCs w:val="20"/>
                <w:lang w:eastAsia="zh-CN"/>
              </w:rPr>
            </w:pPr>
            <w:r w:rsidRPr="001573B8">
              <w:rPr>
                <w:rFonts w:hint="eastAsia"/>
                <w:i/>
                <w:color w:val="000000" w:themeColor="text1"/>
                <w:sz w:val="20"/>
                <w:szCs w:val="24"/>
                <w:lang w:val="en-GB" w:eastAsia="zh-CN"/>
              </w:rPr>
              <w:lastRenderedPageBreak/>
              <w:t>Support:</w:t>
            </w:r>
            <w:r>
              <w:rPr>
                <w:i/>
                <w:color w:val="000000" w:themeColor="text1"/>
                <w:sz w:val="20"/>
                <w:szCs w:val="24"/>
                <w:lang w:val="en-GB" w:eastAsia="zh-CN"/>
              </w:rPr>
              <w:t xml:space="preserve"> </w:t>
            </w:r>
            <w:r w:rsidRPr="0047752A">
              <w:rPr>
                <w:i/>
                <w:color w:val="0000FF"/>
                <w:sz w:val="20"/>
                <w:szCs w:val="24"/>
                <w:lang w:val="en-GB" w:eastAsia="zh-CN"/>
              </w:rPr>
              <w:t>Qualcomm</w:t>
            </w:r>
            <w:r w:rsidR="0052350D">
              <w:rPr>
                <w:i/>
                <w:color w:val="0000FF"/>
                <w:sz w:val="20"/>
                <w:szCs w:val="24"/>
                <w:lang w:val="en-GB" w:eastAsia="zh-CN"/>
              </w:rPr>
              <w:t xml:space="preserve"> </w:t>
            </w:r>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lastRenderedPageBreak/>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17"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17"/>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3BD4463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w:t>
            </w:r>
            <w:r w:rsidR="007732AC">
              <w:rPr>
                <w:i/>
                <w:color w:val="0000FF"/>
                <w:sz w:val="20"/>
                <w:szCs w:val="24"/>
                <w:lang w:val="en-GB" w:eastAsia="zh-CN"/>
              </w:rPr>
              <w:t>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7459AE25"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NTT DOCOMO,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lastRenderedPageBreak/>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7A67D643" w14:textId="77777777" w:rsidR="004015C1" w:rsidRDefault="004015C1" w:rsidP="00E76757">
            <w:pPr>
              <w:spacing w:after="0"/>
              <w:rPr>
                <w:sz w:val="20"/>
                <w:szCs w:val="20"/>
                <w:lang w:eastAsia="zh-CN"/>
              </w:rPr>
            </w:pPr>
            <w:r w:rsidRPr="00087081">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2 bits</w:t>
            </w:r>
          </w:p>
          <w:p w14:paraId="7C93CC6F" w14:textId="77777777" w:rsidR="004015C1" w:rsidRDefault="004015C1" w:rsidP="00E76757">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Qualcomm,</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161700B4"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20C76F5E" w14:textId="3AABDBDD" w:rsidR="003C3D0E" w:rsidRPr="003C3D0E" w:rsidRDefault="003C3D0E" w:rsidP="003C3D0E">
            <w:pPr>
              <w:rPr>
                <w:i/>
                <w:color w:val="000000" w:themeColor="text1"/>
                <w:sz w:val="20"/>
                <w:szCs w:val="24"/>
                <w:lang w:val="en-GB" w:eastAsia="zh-CN"/>
              </w:rPr>
            </w:pPr>
            <w:r w:rsidRPr="003C3D0E">
              <w:rPr>
                <w:i/>
                <w:color w:val="000000" w:themeColor="text1"/>
                <w:sz w:val="20"/>
                <w:szCs w:val="24"/>
                <w:lang w:val="en-GB" w:eastAsia="zh-CN"/>
              </w:rPr>
              <w:t>Same</w:t>
            </w:r>
            <w:r>
              <w:rPr>
                <w:i/>
                <w:color w:val="000000" w:themeColor="text1"/>
                <w:sz w:val="20"/>
                <w:szCs w:val="24"/>
                <w:lang w:val="en-GB" w:eastAsia="zh-CN"/>
              </w:rPr>
              <w:t xml:space="preserve"> as DL</w:t>
            </w:r>
          </w:p>
          <w:p w14:paraId="74FDB108" w14:textId="77777777" w:rsidR="003C3D0E" w:rsidRDefault="003C3D0E" w:rsidP="003C3D0E">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437D838E" w14:textId="77777777" w:rsidR="003C3D0E" w:rsidRDefault="003C3D0E" w:rsidP="003C3D0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Qualcomm, Spreadtrum</w:t>
            </w:r>
          </w:p>
          <w:p w14:paraId="412CBDF8" w14:textId="77777777" w:rsidR="003C3D0E" w:rsidRDefault="003C3D0E" w:rsidP="003C3D0E">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0430EA11" w14:textId="33C82668" w:rsidR="004E031B" w:rsidRPr="00161F12" w:rsidRDefault="003C3D0E" w:rsidP="003C3D0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 MTK, Intel, Panasonic</w:t>
            </w:r>
            <w:r w:rsidR="00A77419">
              <w:rPr>
                <w:i/>
                <w:color w:val="0000FF"/>
                <w:sz w:val="20"/>
                <w:szCs w:val="24"/>
                <w:lang w:val="en-GB" w:eastAsia="zh-CN"/>
              </w:rPr>
              <w:t>, ZTE</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0A3B5240" w14:textId="700D7220" w:rsidR="00485D34" w:rsidRPr="00D364E1" w:rsidRDefault="00485D34" w:rsidP="00485D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EE027E4"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77419">
              <w:rPr>
                <w:i/>
                <w:color w:val="0000FF"/>
                <w:sz w:val="20"/>
                <w:szCs w:val="24"/>
                <w:lang w:val="en-GB" w:eastAsia="zh-CN"/>
              </w:rPr>
              <w:t>, ZTE</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lastRenderedPageBreak/>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77777777"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 xml:space="preserve">Ericsson, DCM, Nokia, Intel, MTK, Samsung, Panasonic </w:t>
      </w:r>
    </w:p>
    <w:p w14:paraId="0D88EFAD" w14:textId="77777777" w:rsidR="00A63C46" w:rsidRPr="00A63C46" w:rsidRDefault="00A63C46" w:rsidP="00A63C46">
      <w:pPr>
        <w:spacing w:after="0"/>
        <w:ind w:leftChars="100" w:left="220"/>
        <w:rPr>
          <w:lang w:eastAsia="zh-CN"/>
        </w:rPr>
      </w:pPr>
    </w:p>
    <w:p w14:paraId="595F7D5D"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3</w:t>
      </w:r>
      <w:r w:rsidRPr="00A63C46">
        <w:rPr>
          <w:rFonts w:hint="eastAsia"/>
          <w:lang w:eastAsia="zh-CN"/>
        </w:rPr>
        <w:t xml:space="preserve">: </w:t>
      </w:r>
      <w:r w:rsidRPr="00A63C46">
        <w:rPr>
          <w:lang w:eastAsia="zh-CN"/>
        </w:rPr>
        <w:t>0 bit</w:t>
      </w:r>
    </w:p>
    <w:p w14:paraId="3F59377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CATT</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lastRenderedPageBreak/>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79A24488"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r w:rsidR="00A77419">
        <w:rPr>
          <w:i/>
          <w:color w:val="0000FF"/>
          <w:lang w:val="en-GB" w:eastAsia="zh-CN"/>
        </w:rPr>
        <w:t>, ZTE</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6E8378F7"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(2 or 3bits, depending on inter-UE mux),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3C762483" w14:textId="77777777" w:rsidR="00C4080A" w:rsidRDefault="00C4080A" w:rsidP="00C4080A">
      <w:pPr>
        <w:spacing w:beforeLines="50" w:before="120"/>
      </w:pPr>
      <w:r>
        <w:t>Based on the contributions from companies, the following three issues related to DCI format design are also discussed.</w:t>
      </w:r>
    </w:p>
    <w:p w14:paraId="1B6386AA" w14:textId="77777777" w:rsidR="00C4080A" w:rsidRDefault="00C4080A" w:rsidP="00C4080A">
      <w:pPr>
        <w:spacing w:beforeLines="50" w:before="120"/>
        <w:rPr>
          <w:lang w:eastAsia="zh-CN"/>
        </w:rPr>
      </w:pPr>
      <w:bookmarkStart w:id="18"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needed for scheduling Rel-16 URLLC?</w:t>
      </w:r>
    </w:p>
    <w:p w14:paraId="5431EFC3" w14:textId="2B5A8411" w:rsidR="00C4080A" w:rsidRPr="00E67AD0" w:rsidRDefault="00C4080A" w:rsidP="00C4080A">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Nokia, Panasonic, ZTE</w:t>
      </w:r>
      <w:r w:rsidR="006C7D4D">
        <w:rPr>
          <w:i/>
          <w:color w:val="0000FF"/>
          <w:sz w:val="20"/>
          <w:szCs w:val="24"/>
          <w:lang w:val="en-GB" w:eastAsia="zh-CN"/>
        </w:rPr>
        <w:t>, MTK, Vivo</w:t>
      </w:r>
      <w:bookmarkStart w:id="19" w:name="_GoBack"/>
      <w:bookmarkEnd w:id="19"/>
      <w:r w:rsidR="00572229">
        <w:rPr>
          <w:i/>
          <w:color w:val="0000FF"/>
          <w:sz w:val="20"/>
          <w:szCs w:val="24"/>
          <w:lang w:val="en-GB" w:eastAsia="zh-CN"/>
        </w:rPr>
        <w:t>, InterDigital</w:t>
      </w:r>
      <w:r>
        <w:rPr>
          <w:i/>
          <w:color w:val="0000FF"/>
          <w:sz w:val="20"/>
          <w:szCs w:val="24"/>
          <w:lang w:val="en-GB" w:eastAsia="zh-CN"/>
        </w:rPr>
        <w:t xml:space="preserve">  </w:t>
      </w:r>
    </w:p>
    <w:p w14:paraId="1AC7FB09" w14:textId="77777777" w:rsidR="00C4080A" w:rsidRDefault="00C4080A" w:rsidP="00C4080A">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4F65107" w14:textId="77777777" w:rsidR="00C4080A" w:rsidRPr="006514FD" w:rsidRDefault="00C4080A" w:rsidP="00C4080A">
      <w:pPr>
        <w:pStyle w:val="af5"/>
        <w:numPr>
          <w:ilvl w:val="1"/>
          <w:numId w:val="9"/>
        </w:numPr>
        <w:rPr>
          <w:i/>
        </w:rPr>
      </w:pPr>
      <w:r>
        <w:rPr>
          <w:i/>
          <w:lang w:eastAsia="zh-CN"/>
        </w:rPr>
        <w:t xml:space="preserve">Only allowing new DCI format and non-fallback DCI in USS can solve the issue of DCI size budget if any if needed. </w:t>
      </w:r>
    </w:p>
    <w:p w14:paraId="788F3B54" w14:textId="77777777" w:rsidR="00C4080A" w:rsidRPr="00F05CEC" w:rsidRDefault="00C4080A" w:rsidP="00C4080A">
      <w:pPr>
        <w:pStyle w:val="af5"/>
        <w:numPr>
          <w:ilvl w:val="1"/>
          <w:numId w:val="9"/>
        </w:numPr>
        <w:rPr>
          <w:i/>
        </w:rPr>
      </w:pPr>
      <w:r>
        <w:rPr>
          <w:i/>
          <w:kern w:val="2"/>
          <w:lang w:eastAsia="zh-CN"/>
        </w:rPr>
        <w:t xml:space="preserve">New fields (e.g. due to PUSCH enhancements or inter UE multiplexing) may be needed thus reasonable to consider new DCI format </w:t>
      </w:r>
    </w:p>
    <w:bookmarkEnd w:id="18"/>
    <w:p w14:paraId="29E3F1CA" w14:textId="77777777" w:rsidR="00C4080A" w:rsidRPr="00A2608C" w:rsidRDefault="00C4080A" w:rsidP="00C4080A">
      <w:pPr>
        <w:pStyle w:val="af5"/>
        <w:numPr>
          <w:ilvl w:val="0"/>
          <w:numId w:val="9"/>
        </w:numPr>
        <w:rPr>
          <w:i/>
        </w:rPr>
      </w:pPr>
      <w:r>
        <w:rPr>
          <w:i/>
          <w:kern w:val="2"/>
          <w:lang w:eastAsia="zh-CN"/>
        </w:rPr>
        <w:lastRenderedPageBreak/>
        <w:t>No:</w:t>
      </w:r>
      <w:r>
        <w:rPr>
          <w:i/>
        </w:rPr>
        <w:t xml:space="preserve"> </w:t>
      </w:r>
      <w:r w:rsidRPr="00F05CEC">
        <w:rPr>
          <w:i/>
          <w:color w:val="0000FF"/>
          <w:sz w:val="20"/>
          <w:szCs w:val="24"/>
          <w:lang w:val="en-GB" w:eastAsia="zh-CN"/>
        </w:rPr>
        <w:t>Intel</w:t>
      </w:r>
      <w:r>
        <w:rPr>
          <w:i/>
          <w:color w:val="0000FF"/>
          <w:sz w:val="20"/>
          <w:szCs w:val="24"/>
          <w:lang w:val="en-GB" w:eastAsia="zh-CN"/>
        </w:rPr>
        <w:t xml:space="preserve">, Ericsson </w:t>
      </w:r>
    </w:p>
    <w:p w14:paraId="28BF97FE" w14:textId="77777777" w:rsidR="00C4080A" w:rsidRPr="00502252" w:rsidRDefault="00C4080A" w:rsidP="00C4080A">
      <w:pPr>
        <w:pStyle w:val="af5"/>
        <w:numPr>
          <w:ilvl w:val="1"/>
          <w:numId w:val="9"/>
        </w:numPr>
        <w:rPr>
          <w:i/>
          <w:kern w:val="2"/>
          <w:lang w:eastAsia="zh-CN"/>
        </w:rPr>
      </w:pPr>
      <w:r w:rsidRPr="00F82EBE">
        <w:rPr>
          <w:i/>
          <w:kern w:val="2"/>
          <w:lang w:eastAsia="zh-CN"/>
        </w:rPr>
        <w:t xml:space="preserve">The only use case for </w:t>
      </w:r>
      <w:r>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5936BB4C" w14:textId="77777777" w:rsidR="00C4080A" w:rsidRDefault="00C4080A" w:rsidP="00C4080A">
      <w:pPr>
        <w:spacing w:beforeLines="50" w:before="120"/>
        <w:rPr>
          <w:lang w:eastAsia="zh-CN"/>
        </w:rPr>
      </w:pPr>
      <w:r>
        <w:rPr>
          <w:lang w:eastAsia="zh-CN"/>
        </w:rPr>
        <w:t xml:space="preserve">More views are needed before making any decision on this issue. However, since it will have impact on other discussion like UCI enhancements, it would be good if we can make some progress in RAN1#97 meeting.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0117B29C" w14:textId="77777777" w:rsidTr="0057222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BC2C27" w14:textId="77777777" w:rsidR="00C4080A" w:rsidRPr="00004C3F" w:rsidRDefault="00C4080A" w:rsidP="0057222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F689F8" w14:textId="77777777" w:rsidR="00C4080A" w:rsidRPr="00004C3F" w:rsidRDefault="00C4080A" w:rsidP="00572229">
            <w:pPr>
              <w:spacing w:beforeLines="50" w:before="120"/>
              <w:rPr>
                <w:i/>
                <w:kern w:val="2"/>
                <w:lang w:eastAsia="zh-CN"/>
              </w:rPr>
            </w:pPr>
            <w:r w:rsidRPr="00004C3F">
              <w:rPr>
                <w:i/>
                <w:kern w:val="2"/>
                <w:lang w:eastAsia="zh-CN"/>
              </w:rPr>
              <w:t>View</w:t>
            </w:r>
          </w:p>
        </w:tc>
      </w:tr>
      <w:tr w:rsidR="00C4080A" w:rsidRPr="00626CE3" w14:paraId="6AC68F57" w14:textId="77777777" w:rsidTr="00572229">
        <w:tc>
          <w:tcPr>
            <w:tcW w:w="2113" w:type="dxa"/>
            <w:tcBorders>
              <w:top w:val="single" w:sz="4" w:space="0" w:color="auto"/>
              <w:left w:val="single" w:sz="4" w:space="0" w:color="auto"/>
              <w:bottom w:val="single" w:sz="4" w:space="0" w:color="auto"/>
              <w:right w:val="single" w:sz="4" w:space="0" w:color="auto"/>
            </w:tcBorders>
          </w:tcPr>
          <w:p w14:paraId="052BB10A" w14:textId="77777777" w:rsidR="00C4080A" w:rsidRPr="00004C3F" w:rsidRDefault="00C4080A" w:rsidP="0057222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33801B" w14:textId="77777777" w:rsidR="00C4080A" w:rsidRPr="00626CE3" w:rsidRDefault="00C4080A" w:rsidP="00572229">
            <w:pPr>
              <w:spacing w:beforeLines="50" w:before="120"/>
              <w:rPr>
                <w:i/>
                <w:kern w:val="2"/>
                <w:lang w:eastAsia="zh-CN"/>
              </w:rPr>
            </w:pPr>
          </w:p>
        </w:tc>
      </w:tr>
      <w:tr w:rsidR="00C4080A" w:rsidRPr="00004C3F" w14:paraId="20F15CA2" w14:textId="77777777" w:rsidTr="00572229">
        <w:tc>
          <w:tcPr>
            <w:tcW w:w="2113" w:type="dxa"/>
            <w:tcBorders>
              <w:top w:val="single" w:sz="4" w:space="0" w:color="auto"/>
              <w:left w:val="single" w:sz="4" w:space="0" w:color="auto"/>
              <w:bottom w:val="single" w:sz="4" w:space="0" w:color="auto"/>
              <w:right w:val="single" w:sz="4" w:space="0" w:color="auto"/>
            </w:tcBorders>
          </w:tcPr>
          <w:p w14:paraId="5E75DD09" w14:textId="77777777" w:rsidR="00C4080A" w:rsidRPr="00004C3F" w:rsidRDefault="00C4080A" w:rsidP="0057222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AD99C7" w14:textId="77777777" w:rsidR="00C4080A" w:rsidRPr="00004C3F" w:rsidRDefault="00C4080A" w:rsidP="00572229">
            <w:pPr>
              <w:spacing w:beforeLines="50" w:before="120"/>
              <w:rPr>
                <w:i/>
                <w:kern w:val="2"/>
                <w:lang w:eastAsia="zh-CN"/>
              </w:rPr>
            </w:pPr>
          </w:p>
        </w:tc>
      </w:tr>
    </w:tbl>
    <w:p w14:paraId="667B778F" w14:textId="77777777" w:rsidR="00C4080A" w:rsidRDefault="00C4080A" w:rsidP="00C4080A">
      <w:pPr>
        <w:spacing w:beforeLines="50" w:before="120"/>
        <w:rPr>
          <w:b/>
          <w:lang w:eastAsia="zh-CN"/>
        </w:rPr>
      </w:pPr>
    </w:p>
    <w:p w14:paraId="29A69872"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C53E9E0"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49BD3D11" w14:textId="77777777" w:rsidR="00C4080A" w:rsidRDefault="00C4080A" w:rsidP="00C4080A">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7BDC9D9F" w14:textId="77777777" w:rsidR="00C4080A" w:rsidRPr="00AA75A2" w:rsidRDefault="00C4080A" w:rsidP="00C4080A">
      <w:pPr>
        <w:rPr>
          <w:i/>
        </w:rPr>
      </w:pPr>
    </w:p>
    <w:p w14:paraId="5997E4E8" w14:textId="77777777" w:rsidR="00C4080A" w:rsidRPr="00AA75A2" w:rsidRDefault="00C4080A" w:rsidP="00C4080A">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333573C5"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24A71E17" w14:textId="77777777" w:rsidR="00C4080A" w:rsidRPr="00E67AD0" w:rsidRDefault="00C4080A" w:rsidP="00C4080A">
      <w:pPr>
        <w:pStyle w:val="af5"/>
        <w:ind w:left="1440"/>
        <w:rPr>
          <w:i/>
        </w:rPr>
      </w:pPr>
      <w:r>
        <w:rPr>
          <w:i/>
          <w:color w:val="0000FF"/>
          <w:sz w:val="20"/>
          <w:szCs w:val="24"/>
          <w:lang w:val="en-GB" w:eastAsia="zh-CN"/>
        </w:rPr>
        <w:t xml:space="preserve"> </w:t>
      </w:r>
    </w:p>
    <w:p w14:paraId="3A3A23CF" w14:textId="77777777" w:rsidR="00C4080A" w:rsidRDefault="00C4080A" w:rsidP="00C4080A">
      <w:pPr>
        <w:pStyle w:val="af5"/>
        <w:numPr>
          <w:ilvl w:val="1"/>
          <w:numId w:val="9"/>
        </w:numPr>
        <w:rPr>
          <w:i/>
        </w:rPr>
      </w:pPr>
      <w:r>
        <w:rPr>
          <w:i/>
          <w:lang w:eastAsia="zh-CN"/>
        </w:rPr>
        <w:t xml:space="preserve">Less impact on UE implementation. </w:t>
      </w: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57222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57222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572229">
            <w:pPr>
              <w:spacing w:beforeLines="50" w:before="120"/>
              <w:rPr>
                <w:i/>
                <w:kern w:val="2"/>
                <w:lang w:eastAsia="zh-CN"/>
              </w:rPr>
            </w:pPr>
            <w:r w:rsidRPr="00004C3F">
              <w:rPr>
                <w:i/>
                <w:kern w:val="2"/>
                <w:lang w:eastAsia="zh-CN"/>
              </w:rPr>
              <w:t>View</w:t>
            </w:r>
          </w:p>
        </w:tc>
      </w:tr>
      <w:tr w:rsidR="00C4080A" w:rsidRPr="00626CE3" w14:paraId="65720845" w14:textId="77777777" w:rsidTr="00572229">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57222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572229">
            <w:pPr>
              <w:spacing w:beforeLines="50" w:before="120"/>
              <w:rPr>
                <w:i/>
                <w:kern w:val="2"/>
                <w:lang w:eastAsia="zh-CN"/>
              </w:rPr>
            </w:pPr>
          </w:p>
        </w:tc>
      </w:tr>
      <w:tr w:rsidR="00C4080A" w:rsidRPr="00004C3F" w14:paraId="2154962B" w14:textId="77777777" w:rsidTr="00572229">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57222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572229">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7F866315" w14:textId="77777777"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Pr="00715DDB">
        <w:rPr>
          <w:lang w:eastAsia="zh-CN"/>
        </w:rPr>
        <w:t xml:space="preserve">, e.g. Rel-15 fallback DCI and the DCI format scheduling Rel-16 URLLC can be transmitted in CSS and USS respectively. </w:t>
      </w:r>
    </w:p>
    <w:p w14:paraId="61941FAD" w14:textId="77777777"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4EDAB1D2" w14:textId="77777777" w:rsidR="00C4080A" w:rsidRPr="00715DDB" w:rsidRDefault="00C4080A" w:rsidP="00C4080A">
      <w:pPr>
        <w:pStyle w:val="af5"/>
        <w:numPr>
          <w:ilvl w:val="2"/>
          <w:numId w:val="9"/>
        </w:numPr>
        <w:rPr>
          <w:i/>
        </w:rPr>
      </w:pPr>
      <w:r>
        <w:rPr>
          <w:i/>
          <w:kern w:val="2"/>
          <w:lang w:eastAsia="zh-CN"/>
        </w:rPr>
        <w:t xml:space="preserve">May increase the required number of #CCEs for monitoring </w:t>
      </w: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77777777"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lastRenderedPageBreak/>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77777777"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5E845FE8" w14:textId="77777777" w:rsidR="00C4080A" w:rsidRPr="00715DDB" w:rsidRDefault="00C4080A" w:rsidP="00C4080A">
      <w:pPr>
        <w:pStyle w:val="af5"/>
        <w:numPr>
          <w:ilvl w:val="1"/>
          <w:numId w:val="9"/>
        </w:numPr>
        <w:rPr>
          <w:i/>
        </w:rPr>
      </w:pPr>
      <w:r w:rsidRPr="00715DDB">
        <w:rPr>
          <w:i/>
          <w:kern w:val="2"/>
          <w:lang w:eastAsia="zh-CN"/>
        </w:rPr>
        <w:t>Pros:</w:t>
      </w:r>
    </w:p>
    <w:p w14:paraId="176020C0" w14:textId="77777777" w:rsidR="00C4080A" w:rsidRPr="00715DDB" w:rsidRDefault="00C4080A" w:rsidP="00C4080A">
      <w:pPr>
        <w:pStyle w:val="af5"/>
        <w:numPr>
          <w:ilvl w:val="1"/>
          <w:numId w:val="9"/>
        </w:numPr>
        <w:rPr>
          <w:i/>
        </w:rPr>
      </w:pPr>
      <w:r w:rsidRPr="00715DDB">
        <w:rPr>
          <w:i/>
        </w:rPr>
        <w:t>Cons:</w:t>
      </w:r>
    </w:p>
    <w:p w14:paraId="5DD51494"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 xml:space="preserve">cheduling restriction </w:t>
      </w:r>
    </w:p>
    <w:p w14:paraId="52835FC2" w14:textId="77777777" w:rsidR="00C4080A" w:rsidRPr="002D1034" w:rsidRDefault="00C4080A" w:rsidP="00C4080A">
      <w:pPr>
        <w:pStyle w:val="af5"/>
        <w:numPr>
          <w:ilvl w:val="2"/>
          <w:numId w:val="9"/>
        </w:numPr>
        <w:rPr>
          <w:i/>
        </w:rPr>
      </w:pPr>
      <w:r>
        <w:rPr>
          <w:i/>
          <w:kern w:val="2"/>
          <w:lang w:eastAsia="zh-CN"/>
        </w:rPr>
        <w:t xml:space="preserve">May increase the required number of #CCEs for monitoring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777777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DCI format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77777777"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C30F2D5" w14:textId="77777777" w:rsidR="00C4080A" w:rsidRPr="00B94EC8" w:rsidRDefault="00C4080A" w:rsidP="00C4080A">
      <w:pPr>
        <w:pStyle w:val="af5"/>
        <w:numPr>
          <w:ilvl w:val="2"/>
          <w:numId w:val="9"/>
        </w:numPr>
        <w:rPr>
          <w:i/>
        </w:rPr>
      </w:pPr>
      <w:r>
        <w:rPr>
          <w:i/>
        </w:rPr>
        <w:t xml:space="preserve">Only applicable in USS </w:t>
      </w: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57222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57222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572229">
            <w:pPr>
              <w:spacing w:beforeLines="50" w:before="120"/>
              <w:rPr>
                <w:i/>
                <w:kern w:val="2"/>
                <w:lang w:eastAsia="zh-CN"/>
              </w:rPr>
            </w:pPr>
            <w:r w:rsidRPr="00004C3F">
              <w:rPr>
                <w:i/>
                <w:kern w:val="2"/>
                <w:lang w:eastAsia="zh-CN"/>
              </w:rPr>
              <w:t>View</w:t>
            </w:r>
          </w:p>
        </w:tc>
      </w:tr>
      <w:tr w:rsidR="00C4080A" w:rsidRPr="00626CE3" w14:paraId="525CBF04" w14:textId="77777777" w:rsidTr="00572229">
        <w:tc>
          <w:tcPr>
            <w:tcW w:w="2113" w:type="dxa"/>
            <w:tcBorders>
              <w:top w:val="single" w:sz="4" w:space="0" w:color="auto"/>
              <w:left w:val="single" w:sz="4" w:space="0" w:color="auto"/>
              <w:bottom w:val="single" w:sz="4" w:space="0" w:color="auto"/>
              <w:right w:val="single" w:sz="4" w:space="0" w:color="auto"/>
            </w:tcBorders>
          </w:tcPr>
          <w:p w14:paraId="1D87B2AA" w14:textId="77777777" w:rsidR="00C4080A" w:rsidRPr="00004C3F" w:rsidRDefault="00C4080A" w:rsidP="00572229">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79DDF068" w14:textId="77777777" w:rsidR="00C4080A" w:rsidRPr="00626CE3" w:rsidRDefault="00C4080A" w:rsidP="00572229">
            <w:pPr>
              <w:spacing w:beforeLines="50" w:before="120"/>
              <w:rPr>
                <w:i/>
                <w:kern w:val="2"/>
                <w:lang w:eastAsia="zh-CN"/>
              </w:rPr>
            </w:pPr>
            <w:r>
              <w:rPr>
                <w:rFonts w:eastAsia="MS Mincho"/>
                <w:i/>
                <w:kern w:val="2"/>
                <w:lang w:eastAsia="ja-JP"/>
              </w:rPr>
              <w:t xml:space="preserve">We support Option 2. </w:t>
            </w:r>
          </w:p>
        </w:tc>
      </w:tr>
      <w:tr w:rsidR="00C4080A" w:rsidRPr="00004C3F" w14:paraId="1531AA73" w14:textId="77777777" w:rsidTr="00572229">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57222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572229">
            <w:pPr>
              <w:spacing w:beforeLines="50" w:before="120"/>
              <w:rPr>
                <w:i/>
                <w:kern w:val="2"/>
                <w:lang w:eastAsia="zh-CN"/>
              </w:rPr>
            </w:pPr>
          </w:p>
        </w:tc>
      </w:tr>
    </w:tbl>
    <w:p w14:paraId="2D64B886" w14:textId="77777777" w:rsidR="00C4080A" w:rsidRDefault="00C4080A" w:rsidP="00C4080A">
      <w:pPr>
        <w:spacing w:after="0"/>
        <w:rPr>
          <w:lang w:eastAsia="zh-CN"/>
        </w:rPr>
      </w:pPr>
    </w:p>
    <w:p w14:paraId="31A0338E" w14:textId="445C998B" w:rsidR="00501EE7" w:rsidRPr="0089735F" w:rsidRDefault="00501EE7" w:rsidP="0089735F">
      <w:pPr>
        <w:pStyle w:val="3"/>
        <w:tabs>
          <w:tab w:val="num" w:pos="567"/>
        </w:tabs>
        <w:ind w:left="1997" w:hanging="1997"/>
        <w:rPr>
          <w:lang w:eastAsia="zh-CN"/>
        </w:rPr>
      </w:pPr>
      <w:r w:rsidRPr="0089735F">
        <w:rPr>
          <w:lang w:eastAsia="zh-CN"/>
        </w:rPr>
        <w:t xml:space="preserve">Fields </w:t>
      </w:r>
      <w:r w:rsidR="007A2F85">
        <w:rPr>
          <w:lang w:eastAsia="zh-CN"/>
        </w:rPr>
        <w:t xml:space="preserve">only </w:t>
      </w:r>
      <w:r w:rsidRPr="0089735F">
        <w:rPr>
          <w:lang w:eastAsia="zh-CN"/>
        </w:rPr>
        <w:t xml:space="preserve">from </w:t>
      </w:r>
      <w:r w:rsidR="007A2F85">
        <w:rPr>
          <w:lang w:eastAsia="zh-CN"/>
        </w:rPr>
        <w:t xml:space="preserve">Rel-15 </w:t>
      </w:r>
      <w:r w:rsidRPr="0089735F">
        <w:rPr>
          <w:lang w:eastAsia="zh-CN"/>
        </w:rPr>
        <w:t>DCI</w:t>
      </w:r>
      <w:r w:rsidR="007A2F85">
        <w:rPr>
          <w:lang w:eastAsia="zh-CN"/>
        </w:rPr>
        <w:t xml:space="preserve"> format</w:t>
      </w:r>
      <w:r w:rsidRPr="0089735F">
        <w:rPr>
          <w:lang w:eastAsia="zh-CN"/>
        </w:rPr>
        <w:t xml:space="preserve"> </w:t>
      </w:r>
      <w:r w:rsidR="007A2F85">
        <w:rPr>
          <w:lang w:eastAsia="zh-CN"/>
        </w:rPr>
        <w:t>0_1</w:t>
      </w:r>
      <w:r w:rsidRPr="0089735F">
        <w:rPr>
          <w:lang w:eastAsia="zh-CN"/>
        </w:rPr>
        <w:t xml:space="preserve"> to be present </w:t>
      </w:r>
      <w:r w:rsidR="007A2F85">
        <w:rPr>
          <w:lang w:eastAsia="zh-CN"/>
        </w:rPr>
        <w:t>in</w:t>
      </w:r>
      <w:r w:rsidRPr="0089735F">
        <w:rPr>
          <w:lang w:eastAsia="zh-CN"/>
        </w:rPr>
        <w:t xml:space="preserve"> DCI scheduling Rel-16 URLLC</w:t>
      </w:r>
      <w:r w:rsidRPr="0089735F">
        <w:rPr>
          <w:rFonts w:hint="eastAsia"/>
          <w:lang w:eastAsia="zh-CN"/>
        </w:rPr>
        <w:t xml:space="preserve"> </w:t>
      </w:r>
    </w:p>
    <w:p w14:paraId="69E68D60" w14:textId="77777777" w:rsidR="00501EE7" w:rsidRDefault="00501EE7" w:rsidP="00501EE7">
      <w:pPr>
        <w:spacing w:beforeLines="100" w:before="240"/>
        <w:rPr>
          <w:lang w:eastAsia="zh-CN"/>
        </w:rPr>
      </w:pPr>
      <w:r>
        <w:rPr>
          <w:lang w:eastAsia="zh-CN"/>
        </w:rPr>
        <w:t xml:space="preserve">For achieving fully flexibility, several fields from Rel-15 non-fallback DCI (i.e. DCI format </w:t>
      </w:r>
      <w:r w:rsidR="00166A11">
        <w:rPr>
          <w:lang w:eastAsia="zh-CN"/>
        </w:rPr>
        <w:t>0</w:t>
      </w:r>
      <w:r>
        <w:rPr>
          <w:lang w:eastAsia="zh-CN"/>
        </w:rPr>
        <w:t xml:space="preserve">_1) are proposed to be added to the </w:t>
      </w:r>
      <w:r w:rsidR="00166A11">
        <w:rPr>
          <w:lang w:eastAsia="zh-CN"/>
        </w:rPr>
        <w:t>U</w:t>
      </w:r>
      <w:r>
        <w:rPr>
          <w:lang w:eastAsia="zh-CN"/>
        </w:rPr>
        <w:t xml:space="preserve">L DCI format scheduling Rel-16 URLLC.  </w:t>
      </w:r>
    </w:p>
    <w:p w14:paraId="5B157000" w14:textId="22B1EE89" w:rsidR="009576A0" w:rsidRPr="00B734E4" w:rsidRDefault="009576A0" w:rsidP="009576A0">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60768D6F" w14:textId="230EF2F0" w:rsidR="009576A0" w:rsidRDefault="009576A0" w:rsidP="009576A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3DAD70FB" w14:textId="77777777" w:rsidR="009576A0" w:rsidRPr="009576A0" w:rsidRDefault="009576A0" w:rsidP="009576A0">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41D4169D" w14:textId="77777777" w:rsidR="009576A0" w:rsidRPr="009576A0" w:rsidRDefault="009576A0" w:rsidP="00411700">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NTT DOCOMO, Intel, OPPO, MTK</w:t>
      </w:r>
    </w:p>
    <w:p w14:paraId="211622D7" w14:textId="77777777" w:rsidR="009E14E7" w:rsidRPr="009E14E7" w:rsidRDefault="009E14E7" w:rsidP="009E14E7">
      <w:pPr>
        <w:pStyle w:val="af5"/>
        <w:spacing w:beforeLines="100" w:before="240"/>
        <w:ind w:left="714"/>
        <w:jc w:val="left"/>
        <w:rPr>
          <w:lang w:eastAsia="zh-CN"/>
        </w:rPr>
      </w:pPr>
    </w:p>
    <w:p w14:paraId="00745F2E" w14:textId="77777777" w:rsidR="009576A0" w:rsidRPr="009576A0" w:rsidRDefault="009576A0" w:rsidP="009576A0">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474F6825" w14:textId="0B740888" w:rsidR="009576A0" w:rsidRPr="009576A0" w:rsidRDefault="009576A0" w:rsidP="00411700">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4C5B21E4" w14:textId="3BF17B12" w:rsidR="009576A0" w:rsidRPr="00CB27C4" w:rsidRDefault="00CB27C4" w:rsidP="00166A11">
      <w:pPr>
        <w:spacing w:beforeLines="100" w:before="240"/>
        <w:rPr>
          <w:color w:val="000000"/>
          <w:kern w:val="2"/>
          <w:lang w:eastAsia="zh-CN"/>
        </w:rPr>
      </w:pPr>
      <w:r w:rsidRPr="00CB27C4">
        <w:rPr>
          <w:rFonts w:hint="eastAsia"/>
          <w:color w:val="000000"/>
          <w:kern w:val="2"/>
          <w:lang w:eastAsia="zh-CN"/>
        </w:rPr>
        <w:t>Similar</w:t>
      </w:r>
      <w:r w:rsidR="00934712">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441146AA" w14:textId="00F70D37" w:rsidR="00934712" w:rsidRDefault="00934712" w:rsidP="00934712">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sidR="005214B3">
        <w:rPr>
          <w:b/>
          <w:i/>
          <w:color w:val="000000"/>
          <w:kern w:val="2"/>
          <w:highlight w:val="yellow"/>
          <w:lang w:eastAsia="zh-CN"/>
        </w:rPr>
        <w:t>4</w:t>
      </w:r>
      <w:r w:rsidRPr="004E7D73">
        <w:rPr>
          <w:i/>
          <w:color w:val="000000"/>
          <w:kern w:val="2"/>
          <w:highlight w:val="yellow"/>
          <w:lang w:eastAsia="zh-CN"/>
        </w:rPr>
        <w:t xml:space="preserve">: </w:t>
      </w:r>
      <w:r w:rsidR="0008702D">
        <w:rPr>
          <w:i/>
          <w:color w:val="000000"/>
          <w:kern w:val="2"/>
          <w:highlight w:val="yellow"/>
          <w:lang w:eastAsia="zh-CN"/>
        </w:rPr>
        <w:t>Keep “CSI request (0 or 1 or 2 or 3 or 4 or 5 or 6 bits)” without any change from Rel-15 non-fallback DCI in UL DCI format scheduling Rel-16 URLLC</w:t>
      </w:r>
      <w:r>
        <w:rPr>
          <w:i/>
          <w:color w:val="000000"/>
          <w:kern w:val="2"/>
          <w:highlight w:val="yellow"/>
          <w:lang w:eastAsia="zh-CN"/>
        </w:rPr>
        <w:t>.</w:t>
      </w:r>
    </w:p>
    <w:p w14:paraId="1DE71D85" w14:textId="3FEB0055" w:rsidR="001B0DD2" w:rsidRPr="00B734E4" w:rsidRDefault="001B0DD2" w:rsidP="001B0DD2">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466444F1" w14:textId="463B135F" w:rsidR="001B0DD2" w:rsidRDefault="001B0DD2" w:rsidP="001B0DD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59B383CE" w14:textId="77777777" w:rsidR="001B0DD2" w:rsidRPr="001B0DD2" w:rsidRDefault="001B0DD2" w:rsidP="001B0DD2">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56D4566B" w14:textId="612C0CEA" w:rsidR="001B0DD2" w:rsidRPr="001B0DD2" w:rsidRDefault="001B0DD2" w:rsidP="009517DE">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sidR="00A77419">
        <w:rPr>
          <w:i/>
          <w:color w:val="0000FF"/>
          <w:lang w:val="en-GB" w:eastAsia="zh-CN"/>
        </w:rPr>
        <w:t xml:space="preserve"> ZTE</w:t>
      </w:r>
    </w:p>
    <w:p w14:paraId="75CCE0B0" w14:textId="77777777" w:rsidR="00504814" w:rsidRPr="00504814" w:rsidRDefault="00504814" w:rsidP="00504814">
      <w:pPr>
        <w:pStyle w:val="af5"/>
        <w:spacing w:beforeLines="100" w:before="240"/>
        <w:ind w:left="714"/>
        <w:jc w:val="left"/>
        <w:rPr>
          <w:i/>
          <w:color w:val="000000" w:themeColor="text1"/>
          <w:lang w:val="en-GB" w:eastAsia="zh-CN"/>
        </w:rPr>
      </w:pPr>
    </w:p>
    <w:p w14:paraId="2B0425E2" w14:textId="77777777" w:rsidR="001B0DD2" w:rsidRPr="001B0DD2" w:rsidRDefault="001B0DD2" w:rsidP="001B0DD2">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4C5DBF2F" w14:textId="592E0EDD" w:rsidR="009576A0" w:rsidRPr="001B0DD2" w:rsidRDefault="001B0DD2" w:rsidP="009517DE">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56FD243A" w14:textId="568249BE" w:rsidR="001B0DD2" w:rsidRPr="00504814" w:rsidRDefault="00504814" w:rsidP="001B0DD2">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w:t>
      </w:r>
      <w:r w:rsidR="00D736EA">
        <w:rPr>
          <w:color w:val="000000"/>
          <w:kern w:val="2"/>
          <w:lang w:eastAsia="zh-CN"/>
        </w:rPr>
        <w:t xml:space="preserve">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w:t>
      </w:r>
      <w:r w:rsidR="005214B3">
        <w:rPr>
          <w:color w:val="000000"/>
          <w:kern w:val="2"/>
          <w:lang w:eastAsia="zh-CN"/>
        </w:rPr>
        <w:t xml:space="preserve">? </w:t>
      </w:r>
      <w:r>
        <w:rPr>
          <w:color w:val="000000"/>
          <w:kern w:val="2"/>
          <w:lang w:eastAsia="zh-CN"/>
        </w:rPr>
        <w:t xml:space="preserve"> </w:t>
      </w:r>
    </w:p>
    <w:p w14:paraId="4B2F4843" w14:textId="482D3BCE" w:rsidR="005214B3" w:rsidRPr="004E7D73" w:rsidRDefault="005214B3" w:rsidP="005214B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066DDB71" w14:textId="77777777" w:rsidR="008819C7" w:rsidRDefault="008819C7" w:rsidP="008819C7">
      <w:pPr>
        <w:jc w:val="left"/>
        <w:rPr>
          <w:color w:val="000000"/>
          <w:kern w:val="2"/>
          <w:lang w:eastAsia="zh-CN"/>
        </w:rPr>
      </w:pPr>
    </w:p>
    <w:p w14:paraId="0727CCB4" w14:textId="184EECA0" w:rsidR="008819C7" w:rsidRDefault="008819C7" w:rsidP="008819C7">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5A7446CB" w14:textId="77777777" w:rsidR="008819C7" w:rsidRPr="00871D8B" w:rsidRDefault="008819C7" w:rsidP="008819C7">
      <w:pPr>
        <w:pStyle w:val="af5"/>
        <w:numPr>
          <w:ilvl w:val="0"/>
          <w:numId w:val="7"/>
        </w:numPr>
        <w:jc w:val="left"/>
        <w:rPr>
          <w:lang w:eastAsia="zh-CN"/>
        </w:rPr>
      </w:pPr>
      <w:r>
        <w:rPr>
          <w:lang w:eastAsia="zh-CN"/>
        </w:rPr>
        <w:t>Beta offset indicator</w:t>
      </w:r>
    </w:p>
    <w:p w14:paraId="6A8EBD00" w14:textId="77777777" w:rsidR="008819C7" w:rsidRDefault="008819C7" w:rsidP="008819C7">
      <w:pPr>
        <w:pStyle w:val="af5"/>
        <w:numPr>
          <w:ilvl w:val="0"/>
          <w:numId w:val="7"/>
        </w:numPr>
        <w:jc w:val="left"/>
        <w:rPr>
          <w:color w:val="000000"/>
          <w:kern w:val="2"/>
          <w:lang w:eastAsia="zh-CN"/>
        </w:rPr>
      </w:pPr>
      <w:r w:rsidRPr="00301259">
        <w:rPr>
          <w:color w:val="000000"/>
          <w:kern w:val="2"/>
          <w:lang w:eastAsia="zh-CN"/>
        </w:rPr>
        <w:t>Downlink assignment index</w:t>
      </w:r>
    </w:p>
    <w:p w14:paraId="00F586E4" w14:textId="157BBC0E" w:rsidR="008819C7" w:rsidRPr="004E7D73" w:rsidRDefault="008819C7" w:rsidP="008819C7">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93141F">
        <w:rPr>
          <w:b/>
          <w:i/>
          <w:color w:val="000000"/>
          <w:kern w:val="2"/>
          <w:highlight w:val="yellow"/>
          <w:lang w:eastAsia="zh-CN"/>
        </w:rPr>
        <w:t>2</w:t>
      </w:r>
      <w:r>
        <w:rPr>
          <w:b/>
          <w:i/>
          <w:color w:val="000000"/>
          <w:kern w:val="2"/>
          <w:highlight w:val="yellow"/>
          <w:lang w:eastAsia="zh-CN"/>
        </w:rPr>
        <w:t>.1</w:t>
      </w:r>
      <w:r w:rsidRPr="004E7D73">
        <w:rPr>
          <w:b/>
          <w:i/>
          <w:color w:val="000000"/>
          <w:kern w:val="2"/>
          <w:highlight w:val="yellow"/>
          <w:lang w:eastAsia="zh-CN"/>
        </w:rPr>
        <w:t>-</w:t>
      </w:r>
      <w:r w:rsidR="004A1C5A">
        <w:rPr>
          <w:b/>
          <w:i/>
          <w:color w:val="000000"/>
          <w:kern w:val="2"/>
          <w:highlight w:val="yellow"/>
          <w:lang w:eastAsia="zh-CN"/>
        </w:rPr>
        <w:t>2</w:t>
      </w:r>
      <w:r w:rsidRPr="004E7D73">
        <w:rPr>
          <w:i/>
          <w:color w:val="000000"/>
          <w:kern w:val="2"/>
          <w:highlight w:val="yellow"/>
          <w:lang w:eastAsia="zh-CN"/>
        </w:rPr>
        <w:t xml:space="preserve">: For </w:t>
      </w:r>
      <w:r w:rsidR="000020CD">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C7458C7" w14:textId="6CDB9C01" w:rsidR="008819C7" w:rsidRPr="004E7D73" w:rsidRDefault="000020CD" w:rsidP="008819C7">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4863AD25" w14:textId="61CCC706" w:rsidR="001B0DD2" w:rsidRPr="000020CD" w:rsidRDefault="008819C7" w:rsidP="000020CD">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07FC2A6B" w14:textId="77777777" w:rsidR="000020CD" w:rsidRDefault="000020CD" w:rsidP="000020CD">
      <w:pPr>
        <w:spacing w:after="0"/>
        <w:rPr>
          <w:lang w:eastAsia="zh-CN"/>
        </w:rPr>
      </w:pPr>
    </w:p>
    <w:p w14:paraId="30CF00D2" w14:textId="60F6A2BD" w:rsidR="008819C7" w:rsidRPr="00AD6966" w:rsidRDefault="008819C7" w:rsidP="008819C7">
      <w:pPr>
        <w:spacing w:beforeLines="100" w:before="240"/>
        <w:rPr>
          <w:lang w:eastAsia="zh-CN"/>
        </w:rPr>
      </w:pPr>
      <w:r>
        <w:rPr>
          <w:rFonts w:hint="eastAsia"/>
          <w:lang w:eastAsia="zh-CN"/>
        </w:rPr>
        <w:t>B</w:t>
      </w:r>
      <w:r>
        <w:rPr>
          <w:lang w:eastAsia="zh-CN"/>
        </w:rPr>
        <w:t xml:space="preserve">ased on the summary in Table </w:t>
      </w:r>
      <w:r w:rsidR="007E4C43">
        <w:rPr>
          <w:lang w:eastAsia="zh-CN"/>
        </w:rPr>
        <w:t>2</w:t>
      </w:r>
      <w:r>
        <w:rPr>
          <w:lang w:eastAsia="zh-CN"/>
        </w:rPr>
        <w:t xml:space="preserve"> above, companies also provide views on the following fields:    </w:t>
      </w:r>
    </w:p>
    <w:p w14:paraId="245C45AD" w14:textId="02E9D3DF" w:rsidR="007E4C43" w:rsidRDefault="007E4C43" w:rsidP="007E4C43">
      <w:pPr>
        <w:pStyle w:val="af5"/>
        <w:numPr>
          <w:ilvl w:val="0"/>
          <w:numId w:val="7"/>
        </w:numPr>
        <w:jc w:val="left"/>
        <w:rPr>
          <w:lang w:eastAsia="zh-CN"/>
        </w:rPr>
      </w:pPr>
      <w:r>
        <w:rPr>
          <w:lang w:eastAsia="zh-CN"/>
        </w:rPr>
        <w:t xml:space="preserve">SRS resource indicator </w:t>
      </w:r>
    </w:p>
    <w:p w14:paraId="4823527E" w14:textId="77777777" w:rsidR="007E4C43" w:rsidRDefault="007E4C43" w:rsidP="007E4C43">
      <w:pPr>
        <w:pStyle w:val="af5"/>
        <w:numPr>
          <w:ilvl w:val="0"/>
          <w:numId w:val="7"/>
        </w:numPr>
        <w:jc w:val="left"/>
        <w:rPr>
          <w:lang w:eastAsia="zh-CN"/>
        </w:rPr>
      </w:pPr>
      <w:r>
        <w:rPr>
          <w:lang w:eastAsia="zh-CN"/>
        </w:rPr>
        <w:t>P</w:t>
      </w:r>
      <w:r>
        <w:rPr>
          <w:sz w:val="20"/>
          <w:szCs w:val="20"/>
          <w:lang w:eastAsia="zh-CN"/>
        </w:rPr>
        <w:t>recoding information and number of layers</w:t>
      </w:r>
    </w:p>
    <w:p w14:paraId="0E2096C6" w14:textId="77777777" w:rsidR="007E4C43" w:rsidRPr="00871D8B" w:rsidRDefault="007E4C43" w:rsidP="007E4C43">
      <w:pPr>
        <w:pStyle w:val="af5"/>
        <w:numPr>
          <w:ilvl w:val="0"/>
          <w:numId w:val="7"/>
        </w:numPr>
        <w:jc w:val="left"/>
        <w:rPr>
          <w:lang w:eastAsia="zh-CN"/>
        </w:rPr>
      </w:pPr>
      <w:r w:rsidRPr="00AD6966">
        <w:rPr>
          <w:rFonts w:hint="eastAsia"/>
          <w:lang w:eastAsia="zh-CN"/>
        </w:rPr>
        <w:t>Antenna port(s)</w:t>
      </w:r>
    </w:p>
    <w:p w14:paraId="1344EC18" w14:textId="77777777" w:rsidR="007E4C43" w:rsidRDefault="007E4C43" w:rsidP="007E4C43">
      <w:pPr>
        <w:pStyle w:val="af5"/>
        <w:numPr>
          <w:ilvl w:val="0"/>
          <w:numId w:val="7"/>
        </w:numPr>
        <w:jc w:val="left"/>
        <w:rPr>
          <w:lang w:eastAsia="zh-CN"/>
        </w:rPr>
      </w:pPr>
      <w:r w:rsidRPr="00871D8B">
        <w:rPr>
          <w:lang w:eastAsia="zh-CN"/>
        </w:rPr>
        <w:t xml:space="preserve">SRS request </w:t>
      </w:r>
    </w:p>
    <w:p w14:paraId="66A4365F" w14:textId="77777777" w:rsidR="007E4C43" w:rsidRDefault="007E4C43" w:rsidP="007E4C43">
      <w:pPr>
        <w:pStyle w:val="af5"/>
        <w:numPr>
          <w:ilvl w:val="0"/>
          <w:numId w:val="7"/>
        </w:numPr>
        <w:jc w:val="left"/>
        <w:rPr>
          <w:lang w:eastAsia="zh-CN"/>
        </w:rPr>
      </w:pPr>
      <w:r>
        <w:rPr>
          <w:lang w:eastAsia="zh-CN"/>
        </w:rPr>
        <w:t>DMRS-PTRS association</w:t>
      </w:r>
    </w:p>
    <w:p w14:paraId="19B087F3" w14:textId="1FA9A523" w:rsidR="007E4C43" w:rsidRPr="00871D8B" w:rsidRDefault="007E4C43" w:rsidP="007E4C43">
      <w:pPr>
        <w:pStyle w:val="af5"/>
        <w:numPr>
          <w:ilvl w:val="0"/>
          <w:numId w:val="7"/>
        </w:numPr>
        <w:jc w:val="left"/>
        <w:rPr>
          <w:lang w:eastAsia="zh-CN"/>
        </w:rPr>
      </w:pPr>
      <w:r>
        <w:rPr>
          <w:lang w:eastAsia="zh-CN"/>
        </w:rPr>
        <w:t xml:space="preserve">DMRS sequence initialization </w:t>
      </w:r>
    </w:p>
    <w:p w14:paraId="29DD79C3" w14:textId="77777777" w:rsidR="008819C7" w:rsidRPr="00AD6966" w:rsidRDefault="008819C7" w:rsidP="008819C7">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3095055B" w14:textId="128C48CB" w:rsidR="008819C7" w:rsidRPr="00C31914" w:rsidRDefault="008819C7" w:rsidP="008819C7">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sidR="007E4C43">
        <w:rPr>
          <w:b/>
          <w:i/>
          <w:color w:val="000000"/>
          <w:kern w:val="2"/>
          <w:highlight w:val="yellow"/>
          <w:lang w:eastAsia="zh-CN"/>
        </w:rPr>
        <w:t>2</w:t>
      </w:r>
      <w:r>
        <w:rPr>
          <w:b/>
          <w:i/>
          <w:color w:val="000000"/>
          <w:kern w:val="2"/>
          <w:highlight w:val="yellow"/>
          <w:lang w:eastAsia="zh-CN"/>
        </w:rPr>
        <w:t>.</w:t>
      </w:r>
      <w:r w:rsidR="007E4C43">
        <w:rPr>
          <w:b/>
          <w:i/>
          <w:color w:val="000000"/>
          <w:kern w:val="2"/>
          <w:highlight w:val="yellow"/>
          <w:lang w:eastAsia="zh-CN"/>
        </w:rPr>
        <w:t>1</w:t>
      </w:r>
      <w:r w:rsidRPr="008003CB">
        <w:rPr>
          <w:b/>
          <w:i/>
          <w:color w:val="000000"/>
          <w:kern w:val="2"/>
          <w:highlight w:val="yellow"/>
          <w:lang w:eastAsia="zh-CN"/>
        </w:rPr>
        <w:t>-</w:t>
      </w:r>
      <w:r w:rsidR="007E4C43">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sidR="009C219C">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2AAE7E64"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03338338"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6A3DBA5B" w14:textId="77777777" w:rsidR="009C219C" w:rsidRPr="009C219C" w:rsidRDefault="009C219C" w:rsidP="009C219C">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5D232C0C"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295DA3EC"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02155253" w14:textId="7485A3B4" w:rsidR="00BB4DB1" w:rsidRPr="00B8223F" w:rsidRDefault="009C219C" w:rsidP="00B8223F">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35247E02" w14:textId="77777777" w:rsidR="00B8223F" w:rsidRDefault="00B8223F" w:rsidP="00B8223F">
      <w:pPr>
        <w:spacing w:after="0"/>
        <w:rPr>
          <w:lang w:eastAsia="zh-CN"/>
        </w:rPr>
      </w:pPr>
    </w:p>
    <w:tbl>
      <w:tblPr>
        <w:tblStyle w:val="ab"/>
        <w:tblW w:w="0" w:type="auto"/>
        <w:tblLook w:val="04A0" w:firstRow="1" w:lastRow="0" w:firstColumn="1" w:lastColumn="0" w:noHBand="0" w:noVBand="1"/>
      </w:tblPr>
      <w:tblGrid>
        <w:gridCol w:w="2113"/>
        <w:gridCol w:w="7194"/>
      </w:tblGrid>
      <w:tr w:rsidR="00B8223F" w:rsidRPr="00004C3F" w14:paraId="7AF7FA99"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02F58E" w14:textId="77777777" w:rsidR="00B8223F" w:rsidRPr="00004C3F" w:rsidRDefault="00B8223F"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9338D5" w14:textId="77777777" w:rsidR="00B8223F" w:rsidRPr="00004C3F" w:rsidRDefault="00B8223F" w:rsidP="00B530AC">
            <w:pPr>
              <w:spacing w:beforeLines="50" w:before="120"/>
              <w:rPr>
                <w:i/>
                <w:kern w:val="2"/>
                <w:lang w:eastAsia="zh-CN"/>
              </w:rPr>
            </w:pPr>
            <w:r w:rsidRPr="00004C3F">
              <w:rPr>
                <w:i/>
                <w:kern w:val="2"/>
                <w:lang w:eastAsia="zh-CN"/>
              </w:rPr>
              <w:t>View</w:t>
            </w:r>
          </w:p>
        </w:tc>
      </w:tr>
      <w:tr w:rsidR="00B8223F" w:rsidRPr="00626CE3" w14:paraId="5548D004" w14:textId="77777777" w:rsidTr="00B530AC">
        <w:tc>
          <w:tcPr>
            <w:tcW w:w="2113" w:type="dxa"/>
            <w:tcBorders>
              <w:top w:val="single" w:sz="4" w:space="0" w:color="auto"/>
              <w:left w:val="single" w:sz="4" w:space="0" w:color="auto"/>
              <w:bottom w:val="single" w:sz="4" w:space="0" w:color="auto"/>
              <w:right w:val="single" w:sz="4" w:space="0" w:color="auto"/>
            </w:tcBorders>
          </w:tcPr>
          <w:p w14:paraId="1655BAC4" w14:textId="77777777" w:rsidR="00B8223F" w:rsidRPr="00004C3F" w:rsidRDefault="00B8223F"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EABC5A" w14:textId="77777777" w:rsidR="00B8223F" w:rsidRPr="00626CE3" w:rsidRDefault="00B8223F" w:rsidP="00B530AC">
            <w:pPr>
              <w:spacing w:beforeLines="50" w:before="120"/>
              <w:rPr>
                <w:i/>
                <w:kern w:val="2"/>
                <w:lang w:eastAsia="zh-CN"/>
              </w:rPr>
            </w:pPr>
          </w:p>
        </w:tc>
      </w:tr>
      <w:tr w:rsidR="00B8223F" w:rsidRPr="00004C3F" w14:paraId="50FD6F23" w14:textId="77777777" w:rsidTr="00B530AC">
        <w:tc>
          <w:tcPr>
            <w:tcW w:w="2113" w:type="dxa"/>
            <w:tcBorders>
              <w:top w:val="single" w:sz="4" w:space="0" w:color="auto"/>
              <w:left w:val="single" w:sz="4" w:space="0" w:color="auto"/>
              <w:bottom w:val="single" w:sz="4" w:space="0" w:color="auto"/>
              <w:right w:val="single" w:sz="4" w:space="0" w:color="auto"/>
            </w:tcBorders>
          </w:tcPr>
          <w:p w14:paraId="65610517" w14:textId="77777777" w:rsidR="00B8223F" w:rsidRPr="00004C3F" w:rsidRDefault="00B8223F"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0D22D0" w14:textId="77777777" w:rsidR="00B8223F" w:rsidRPr="00004C3F" w:rsidRDefault="00B8223F" w:rsidP="00B530AC">
            <w:pPr>
              <w:spacing w:beforeLines="50" w:before="120"/>
              <w:rPr>
                <w:i/>
                <w:kern w:val="2"/>
                <w:lang w:eastAsia="zh-CN"/>
              </w:rPr>
            </w:pPr>
          </w:p>
        </w:tc>
      </w:tr>
    </w:tbl>
    <w:p w14:paraId="6D7ED0FD" w14:textId="77777777" w:rsidR="00B8223F" w:rsidRDefault="00B8223F" w:rsidP="00E63B2A">
      <w:pPr>
        <w:spacing w:beforeLines="100" w:before="240"/>
        <w:rPr>
          <w:lang w:eastAsia="zh-CN"/>
        </w:rPr>
      </w:pPr>
    </w:p>
    <w:p w14:paraId="3029EFAF" w14:textId="77777777" w:rsidR="00591AC3" w:rsidRPr="00BB4DB1" w:rsidRDefault="00591AC3" w:rsidP="00BB4DB1">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53DCCA2A" w14:textId="67F95BB9" w:rsidR="00591AC3" w:rsidRDefault="00591AC3" w:rsidP="00591AC3">
      <w:pPr>
        <w:spacing w:beforeLines="100" w:before="240"/>
        <w:rPr>
          <w:lang w:eastAsia="zh-CN"/>
        </w:rPr>
      </w:pPr>
      <w:r>
        <w:rPr>
          <w:rFonts w:hint="eastAsia"/>
          <w:lang w:eastAsia="zh-CN"/>
        </w:rPr>
        <w:t xml:space="preserve">Based on the above </w:t>
      </w:r>
      <w:r>
        <w:rPr>
          <w:lang w:eastAsia="zh-CN"/>
        </w:rPr>
        <w:t xml:space="preserve">table </w:t>
      </w:r>
      <w:r w:rsidR="00221FF8">
        <w:rPr>
          <w:lang w:eastAsia="zh-CN"/>
        </w:rPr>
        <w:t>2</w:t>
      </w:r>
      <w:r>
        <w:rPr>
          <w:lang w:eastAsia="zh-CN"/>
        </w:rPr>
        <w:t xml:space="preserve">, it can be observed that several new fields compared to Rel-15 </w:t>
      </w:r>
      <w:r w:rsidR="00905329">
        <w:rPr>
          <w:lang w:eastAsia="zh-CN"/>
        </w:rPr>
        <w:t>DCI are proposed to add in the U</w:t>
      </w:r>
      <w:r>
        <w:rPr>
          <w:lang w:eastAsia="zh-CN"/>
        </w:rPr>
        <w:t xml:space="preserve">L DCI </w:t>
      </w:r>
      <w:r w:rsidR="00221FF8">
        <w:rPr>
          <w:lang w:eastAsia="zh-CN"/>
        </w:rPr>
        <w:t xml:space="preserve">format scheduling Rel-16 URLLC. However, the fields of </w:t>
      </w:r>
      <w:r>
        <w:rPr>
          <w:lang w:eastAsia="zh-CN"/>
        </w:rPr>
        <w:t>repetition factor, priority indicator</w:t>
      </w:r>
      <w:r w:rsidR="00221FF8">
        <w:rPr>
          <w:lang w:eastAsia="zh-CN"/>
        </w:rPr>
        <w:t xml:space="preserve"> and </w:t>
      </w:r>
      <w:r w:rsidR="00905329">
        <w:rPr>
          <w:lang w:eastAsia="zh-CN"/>
        </w:rPr>
        <w:t>power adjustment indicator</w:t>
      </w:r>
      <w:r w:rsidR="00221FF8">
        <w:rPr>
          <w:lang w:eastAsia="zh-CN"/>
        </w:rPr>
        <w:t xml:space="preserve"> should </w:t>
      </w:r>
      <w:r>
        <w:rPr>
          <w:lang w:eastAsia="zh-CN"/>
        </w:rPr>
        <w:t xml:space="preserve">depend on the discussion of other functionalities/features, thus the discussion of these fields can be delayed. </w:t>
      </w:r>
    </w:p>
    <w:p w14:paraId="584492EF" w14:textId="3781C9E2"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221FF8">
        <w:rPr>
          <w:b/>
          <w:i/>
          <w:color w:val="000000"/>
          <w:kern w:val="2"/>
          <w:highlight w:val="yellow"/>
          <w:lang w:eastAsia="zh-CN"/>
        </w:rPr>
        <w:t>2</w:t>
      </w:r>
      <w:r w:rsidR="00905329">
        <w:rPr>
          <w:b/>
          <w:i/>
          <w:color w:val="000000"/>
          <w:kern w:val="2"/>
          <w:highlight w:val="yellow"/>
          <w:lang w:eastAsia="zh-CN"/>
        </w:rPr>
        <w:t>.</w:t>
      </w:r>
      <w:r w:rsidR="00221FF8">
        <w:rPr>
          <w:b/>
          <w:i/>
          <w:color w:val="000000"/>
          <w:kern w:val="2"/>
          <w:highlight w:val="yellow"/>
          <w:lang w:eastAsia="zh-CN"/>
        </w:rPr>
        <w:t>1</w:t>
      </w:r>
      <w:r w:rsidRPr="004E7D73">
        <w:rPr>
          <w:b/>
          <w:i/>
          <w:color w:val="000000"/>
          <w:kern w:val="2"/>
          <w:highlight w:val="yellow"/>
          <w:lang w:eastAsia="zh-CN"/>
        </w:rPr>
        <w:t>-</w:t>
      </w:r>
      <w:r w:rsidR="00221FF8">
        <w:rPr>
          <w:b/>
          <w:i/>
          <w:color w:val="000000"/>
          <w:kern w:val="2"/>
          <w:highlight w:val="yellow"/>
          <w:lang w:eastAsia="zh-CN"/>
        </w:rPr>
        <w:t>1</w:t>
      </w:r>
      <w:r w:rsidRPr="004E7D73">
        <w:rPr>
          <w:i/>
          <w:color w:val="000000"/>
          <w:kern w:val="2"/>
          <w:highlight w:val="yellow"/>
          <w:lang w:eastAsia="zh-CN"/>
        </w:rPr>
        <w:t xml:space="preserve">: For </w:t>
      </w:r>
      <w:r w:rsidR="00905329">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9C5C752" w14:textId="77777777" w:rsidR="00905329" w:rsidRDefault="00591AC3" w:rsidP="0011430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137C6F3B" w14:textId="77777777" w:rsidR="00591AC3" w:rsidRPr="00905329" w:rsidRDefault="00591AC3" w:rsidP="0011430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21869569" w14:textId="77777777" w:rsidR="0099016D" w:rsidRDefault="0099016D" w:rsidP="0099016D">
      <w:pPr>
        <w:spacing w:beforeLines="100" w:before="240"/>
        <w:rPr>
          <w:color w:val="000000"/>
          <w:kern w:val="2"/>
          <w:u w:val="single"/>
          <w:lang w:eastAsia="zh-CN"/>
        </w:rPr>
      </w:pPr>
      <w:r>
        <w:rPr>
          <w:lang w:eastAsia="zh-CN"/>
        </w:rPr>
        <w:t>More information of other proposed newly added fields are as below.</w:t>
      </w:r>
      <w:r w:rsidRPr="0099016D">
        <w:rPr>
          <w:lang w:eastAsia="zh-CN"/>
        </w:rPr>
        <w:t xml:space="preserve"> </w:t>
      </w:r>
      <w:r>
        <w:rPr>
          <w:lang w:eastAsia="zh-CN"/>
        </w:rPr>
        <w:t>Note that the design of new format indicator and virtual CRC should be the same for DL DCI and UL DCI.</w:t>
      </w:r>
    </w:p>
    <w:p w14:paraId="431EAE5E" w14:textId="77777777" w:rsidR="0099016D" w:rsidRPr="00B734E4" w:rsidRDefault="0099016D" w:rsidP="0099016D">
      <w:pPr>
        <w:spacing w:beforeLines="100" w:before="240"/>
        <w:rPr>
          <w:color w:val="000000"/>
          <w:kern w:val="2"/>
          <w:u w:val="single"/>
          <w:lang w:eastAsia="zh-CN"/>
        </w:rPr>
      </w:pPr>
      <w:r w:rsidRPr="00221FF8">
        <w:rPr>
          <w:b/>
          <w:color w:val="000000"/>
          <w:kern w:val="2"/>
          <w:u w:val="single"/>
          <w:lang w:eastAsia="zh-CN"/>
        </w:rPr>
        <w:t xml:space="preserve">Waveform indicator  </w:t>
      </w:r>
      <w:r>
        <w:rPr>
          <w:color w:val="000000"/>
          <w:kern w:val="2"/>
          <w:u w:val="single"/>
          <w:lang w:eastAsia="zh-CN"/>
        </w:rPr>
        <w:t xml:space="preserve">  </w:t>
      </w:r>
    </w:p>
    <w:p w14:paraId="0B142218" w14:textId="47472881" w:rsidR="0099016D" w:rsidRDefault="0099016D" w:rsidP="0099016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w:t>
      </w:r>
      <w:r w:rsidR="00571E36">
        <w:rPr>
          <w:color w:val="000000"/>
          <w:kern w:val="2"/>
          <w:lang w:eastAsia="zh-CN"/>
        </w:rPr>
        <w:t>2</w:t>
      </w:r>
      <w:r>
        <w:rPr>
          <w:color w:val="000000"/>
          <w:kern w:val="2"/>
          <w:lang w:eastAsia="zh-CN"/>
        </w:rPr>
        <w:t xml:space="preserve"> and also copied here for convenience:</w:t>
      </w:r>
    </w:p>
    <w:p w14:paraId="1E6CB34F" w14:textId="77777777" w:rsidR="0099016D" w:rsidRPr="0099016D" w:rsidRDefault="0099016D" w:rsidP="0099016D">
      <w:pPr>
        <w:ind w:leftChars="100" w:left="220"/>
        <w:rPr>
          <w:color w:val="000000" w:themeColor="text1"/>
          <w:lang w:val="en-GB" w:eastAsia="zh-CN"/>
        </w:rPr>
      </w:pPr>
      <w:r w:rsidRPr="0099016D">
        <w:rPr>
          <w:b/>
          <w:color w:val="000000" w:themeColor="text1"/>
          <w:lang w:val="en-GB" w:eastAsia="zh-CN"/>
        </w:rPr>
        <w:t>Option 1</w:t>
      </w:r>
      <w:r w:rsidRPr="0099016D">
        <w:rPr>
          <w:color w:val="000000" w:themeColor="text1"/>
          <w:lang w:val="en-GB" w:eastAsia="zh-CN"/>
        </w:rPr>
        <w:t xml:space="preserve">: </w:t>
      </w:r>
      <w:r w:rsidRPr="0099016D">
        <w:rPr>
          <w:rFonts w:hint="eastAsia"/>
          <w:color w:val="000000" w:themeColor="text1"/>
          <w:lang w:val="en-GB" w:eastAsia="zh-CN"/>
        </w:rPr>
        <w:t>Add waveform indicator</w:t>
      </w:r>
      <w:r w:rsidRPr="0099016D">
        <w:rPr>
          <w:color w:val="000000" w:themeColor="text1"/>
          <w:lang w:val="en-GB" w:eastAsia="zh-CN"/>
        </w:rPr>
        <w:t xml:space="preserve"> (1 bit)</w:t>
      </w:r>
      <w:r w:rsidRPr="0099016D">
        <w:rPr>
          <w:rFonts w:hint="eastAsia"/>
          <w:color w:val="000000" w:themeColor="text1"/>
          <w:lang w:val="en-GB" w:eastAsia="zh-CN"/>
        </w:rPr>
        <w:t xml:space="preserve"> in the UL DCI</w:t>
      </w:r>
    </w:p>
    <w:p w14:paraId="4B27A734" w14:textId="71F8626B" w:rsidR="0099016D" w:rsidRDefault="0099016D" w:rsidP="0099016D">
      <w:pPr>
        <w:ind w:leftChars="100" w:left="220"/>
        <w:rPr>
          <w:lang w:eastAsia="zh-CN"/>
        </w:rPr>
      </w:pPr>
      <w:r w:rsidRPr="0099016D">
        <w:rPr>
          <w:rFonts w:hint="eastAsia"/>
          <w:i/>
          <w:color w:val="000000" w:themeColor="text1"/>
          <w:lang w:val="en-GB" w:eastAsia="zh-CN"/>
        </w:rPr>
        <w:t>Support:</w:t>
      </w:r>
      <w:r w:rsidRPr="0099016D">
        <w:rPr>
          <w:i/>
          <w:color w:val="0000FF"/>
          <w:lang w:val="en-GB" w:eastAsia="zh-CN"/>
        </w:rPr>
        <w:t xml:space="preserve"> Qualcomm</w:t>
      </w:r>
      <w:r w:rsidR="00A77419">
        <w:rPr>
          <w:i/>
          <w:color w:val="0000FF"/>
          <w:lang w:val="en-GB" w:eastAsia="zh-CN"/>
        </w:rPr>
        <w:t>, ZTE</w:t>
      </w:r>
    </w:p>
    <w:tbl>
      <w:tblPr>
        <w:tblStyle w:val="ab"/>
        <w:tblW w:w="4994" w:type="pct"/>
        <w:tblLook w:val="04A0" w:firstRow="1" w:lastRow="0" w:firstColumn="1" w:lastColumn="0" w:noHBand="0" w:noVBand="1"/>
      </w:tblPr>
      <w:tblGrid>
        <w:gridCol w:w="9296"/>
      </w:tblGrid>
      <w:tr w:rsidR="0099016D" w:rsidRPr="00582022" w14:paraId="77E245EB" w14:textId="77777777" w:rsidTr="00114308">
        <w:tc>
          <w:tcPr>
            <w:tcW w:w="5000" w:type="pct"/>
          </w:tcPr>
          <w:p w14:paraId="4B4656FF" w14:textId="77777777" w:rsidR="0099016D" w:rsidRPr="006F207D" w:rsidRDefault="0099016D"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64845E0F" w14:textId="77777777" w:rsidR="0099016D" w:rsidRPr="00AE3967" w:rsidRDefault="0099016D" w:rsidP="00244AE1">
            <w:pPr>
              <w:pStyle w:val="af5"/>
              <w:numPr>
                <w:ilvl w:val="0"/>
                <w:numId w:val="22"/>
              </w:numPr>
              <w:tabs>
                <w:tab w:val="num" w:pos="2880"/>
              </w:tabs>
              <w:autoSpaceDE/>
              <w:autoSpaceDN/>
              <w:adjustRightInd/>
              <w:snapToGrid/>
              <w:spacing w:after="0"/>
              <w:contextualSpacing w:val="0"/>
              <w:rPr>
                <w:rFonts w:eastAsia="宋体"/>
                <w:b/>
              </w:rPr>
            </w:pPr>
            <w:r w:rsidRPr="00AE3967">
              <w:rPr>
                <w:rFonts w:eastAsia="宋体"/>
                <w:b/>
              </w:rPr>
              <w:t>Waveform indicator</w:t>
            </w:r>
          </w:p>
          <w:p w14:paraId="45195518" w14:textId="77777777" w:rsidR="0099016D" w:rsidRPr="0099016D" w:rsidRDefault="0099016D" w:rsidP="0099016D">
            <w:pPr>
              <w:pStyle w:val="af5"/>
              <w:tabs>
                <w:tab w:val="num" w:pos="2880"/>
              </w:tabs>
              <w:rPr>
                <w:rFonts w:eastAsia="宋体"/>
              </w:rPr>
            </w:pPr>
            <w:r w:rsidRPr="00AE3967">
              <w:rPr>
                <w:rFonts w:eastAsia="宋体"/>
              </w:rPr>
              <w:t xml:space="preserve">For uplink URLLC transmission, it is beneficial to allow the UE to dynamically switch the waveform between CP-OFDM </w:t>
            </w:r>
            <w:r>
              <w:rPr>
                <w:rFonts w:eastAsia="宋体"/>
              </w:rPr>
              <w:t>and DFT-s-OFDM</w:t>
            </w:r>
            <w:r w:rsidRPr="00AE3967">
              <w:rPr>
                <w:rFonts w:eastAsia="宋体"/>
              </w:rPr>
              <w:t xml:space="preserve">. Semi-static waveform configuration might be too slow for URLLC. </w:t>
            </w:r>
          </w:p>
        </w:tc>
      </w:tr>
    </w:tbl>
    <w:p w14:paraId="3EA13E29" w14:textId="77777777" w:rsidR="0099016D" w:rsidRDefault="0099016D" w:rsidP="0099016D">
      <w:pPr>
        <w:spacing w:beforeLines="100" w:before="240"/>
        <w:rPr>
          <w:color w:val="000000"/>
          <w:kern w:val="2"/>
          <w:lang w:eastAsia="zh-CN"/>
        </w:rPr>
      </w:pPr>
      <w:r>
        <w:rPr>
          <w:color w:val="000000"/>
          <w:kern w:val="2"/>
          <w:lang w:eastAsia="zh-CN"/>
        </w:rPr>
        <w:t>More discussion or views needed on the necessity of this new field.</w:t>
      </w:r>
    </w:p>
    <w:p w14:paraId="4ADA730D" w14:textId="2A7AC6EA" w:rsidR="0099016D" w:rsidRPr="00E3575F" w:rsidRDefault="0099016D" w:rsidP="0099016D">
      <w:pPr>
        <w:spacing w:after="60"/>
        <w:jc w:val="left"/>
        <w:rPr>
          <w:i/>
          <w:color w:val="000000"/>
          <w:kern w:val="2"/>
          <w:highlight w:val="yellow"/>
          <w:lang w:eastAsia="zh-CN"/>
        </w:rPr>
      </w:pPr>
      <w:r w:rsidRPr="008003CB">
        <w:rPr>
          <w:b/>
          <w:i/>
          <w:color w:val="000000"/>
          <w:kern w:val="2"/>
          <w:highlight w:val="yellow"/>
          <w:lang w:eastAsia="zh-CN"/>
        </w:rPr>
        <w:t>Proposal 2.</w:t>
      </w:r>
      <w:r w:rsidR="00571E36">
        <w:rPr>
          <w:b/>
          <w:i/>
          <w:color w:val="000000"/>
          <w:kern w:val="2"/>
          <w:highlight w:val="yellow"/>
          <w:lang w:eastAsia="zh-CN"/>
        </w:rPr>
        <w:t>2</w:t>
      </w:r>
      <w:r>
        <w:rPr>
          <w:b/>
          <w:i/>
          <w:color w:val="000000"/>
          <w:kern w:val="2"/>
          <w:highlight w:val="yellow"/>
          <w:lang w:eastAsia="zh-CN"/>
        </w:rPr>
        <w:t>.</w:t>
      </w:r>
      <w:r w:rsidR="00571E36">
        <w:rPr>
          <w:b/>
          <w:i/>
          <w:color w:val="000000"/>
          <w:kern w:val="2"/>
          <w:highlight w:val="yellow"/>
          <w:lang w:eastAsia="zh-CN"/>
        </w:rPr>
        <w:t>3</w:t>
      </w:r>
      <w:r w:rsidRPr="008003CB">
        <w:rPr>
          <w:b/>
          <w:i/>
          <w:color w:val="000000"/>
          <w:kern w:val="2"/>
          <w:highlight w:val="yellow"/>
          <w:lang w:eastAsia="zh-CN"/>
        </w:rPr>
        <w:t>-</w:t>
      </w:r>
      <w:r w:rsidR="00571E36">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1B7D0C2" w14:textId="51F49689" w:rsidR="00A01C6F" w:rsidRPr="005B727C" w:rsidRDefault="0099016D" w:rsidP="005B727C">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3D717C37" w14:textId="77777777" w:rsidR="005B727C" w:rsidRDefault="005B727C" w:rsidP="005B727C">
      <w:pPr>
        <w:spacing w:after="0"/>
        <w:rPr>
          <w:lang w:eastAsia="zh-CN"/>
        </w:rPr>
      </w:pPr>
    </w:p>
    <w:tbl>
      <w:tblPr>
        <w:tblStyle w:val="ab"/>
        <w:tblW w:w="0" w:type="auto"/>
        <w:tblLook w:val="04A0" w:firstRow="1" w:lastRow="0" w:firstColumn="1" w:lastColumn="0" w:noHBand="0" w:noVBand="1"/>
      </w:tblPr>
      <w:tblGrid>
        <w:gridCol w:w="2113"/>
        <w:gridCol w:w="7194"/>
      </w:tblGrid>
      <w:tr w:rsidR="005B727C" w:rsidRPr="00004C3F" w14:paraId="4F059505"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B720E6" w14:textId="77777777" w:rsidR="005B727C" w:rsidRPr="00004C3F" w:rsidRDefault="005B727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75E602" w14:textId="77777777" w:rsidR="005B727C" w:rsidRPr="00004C3F" w:rsidRDefault="005B727C" w:rsidP="00B530AC">
            <w:pPr>
              <w:spacing w:beforeLines="50" w:before="120"/>
              <w:rPr>
                <w:i/>
                <w:kern w:val="2"/>
                <w:lang w:eastAsia="zh-CN"/>
              </w:rPr>
            </w:pPr>
            <w:r w:rsidRPr="00004C3F">
              <w:rPr>
                <w:i/>
                <w:kern w:val="2"/>
                <w:lang w:eastAsia="zh-CN"/>
              </w:rPr>
              <w:t>View</w:t>
            </w:r>
          </w:p>
        </w:tc>
      </w:tr>
      <w:tr w:rsidR="005B727C" w:rsidRPr="00626CE3" w14:paraId="095E2512" w14:textId="77777777" w:rsidTr="00B530AC">
        <w:tc>
          <w:tcPr>
            <w:tcW w:w="2113" w:type="dxa"/>
            <w:tcBorders>
              <w:top w:val="single" w:sz="4" w:space="0" w:color="auto"/>
              <w:left w:val="single" w:sz="4" w:space="0" w:color="auto"/>
              <w:bottom w:val="single" w:sz="4" w:space="0" w:color="auto"/>
              <w:right w:val="single" w:sz="4" w:space="0" w:color="auto"/>
            </w:tcBorders>
          </w:tcPr>
          <w:p w14:paraId="2432C6CC" w14:textId="77777777" w:rsidR="005B727C" w:rsidRPr="00004C3F" w:rsidRDefault="005B727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B013BC0" w14:textId="77777777" w:rsidR="005B727C" w:rsidRPr="00626CE3" w:rsidRDefault="005B727C" w:rsidP="00B530AC">
            <w:pPr>
              <w:spacing w:beforeLines="50" w:before="120"/>
              <w:rPr>
                <w:i/>
                <w:kern w:val="2"/>
                <w:lang w:eastAsia="zh-CN"/>
              </w:rPr>
            </w:pPr>
          </w:p>
        </w:tc>
      </w:tr>
      <w:tr w:rsidR="005B727C" w:rsidRPr="00004C3F" w14:paraId="784C7973" w14:textId="77777777" w:rsidTr="00B530AC">
        <w:tc>
          <w:tcPr>
            <w:tcW w:w="2113" w:type="dxa"/>
            <w:tcBorders>
              <w:top w:val="single" w:sz="4" w:space="0" w:color="auto"/>
              <w:left w:val="single" w:sz="4" w:space="0" w:color="auto"/>
              <w:bottom w:val="single" w:sz="4" w:space="0" w:color="auto"/>
              <w:right w:val="single" w:sz="4" w:space="0" w:color="auto"/>
            </w:tcBorders>
          </w:tcPr>
          <w:p w14:paraId="7BC0E1BA" w14:textId="77777777" w:rsidR="005B727C" w:rsidRPr="00004C3F" w:rsidRDefault="005B727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A093A2" w14:textId="77777777" w:rsidR="005B727C" w:rsidRPr="00004C3F" w:rsidRDefault="005B727C" w:rsidP="00B530AC">
            <w:pPr>
              <w:spacing w:beforeLines="50" w:before="120"/>
              <w:rPr>
                <w:i/>
                <w:kern w:val="2"/>
                <w:lang w:eastAsia="zh-CN"/>
              </w:rPr>
            </w:pPr>
          </w:p>
        </w:tc>
      </w:tr>
    </w:tbl>
    <w:p w14:paraId="10ACE4BD" w14:textId="77777777" w:rsidR="005B727C" w:rsidRPr="00881277" w:rsidRDefault="005B727C" w:rsidP="00A01C6F">
      <w:pPr>
        <w:spacing w:after="60"/>
        <w:jc w:val="left"/>
        <w:rPr>
          <w:i/>
          <w:color w:val="000000"/>
          <w:kern w:val="2"/>
          <w:lang w:eastAsia="zh-CN"/>
        </w:rPr>
      </w:pPr>
    </w:p>
    <w:p w14:paraId="5F1E795F" w14:textId="2C561C91" w:rsidR="008C1543" w:rsidRDefault="008C1543" w:rsidP="008C1543">
      <w:pPr>
        <w:pStyle w:val="2"/>
        <w:rPr>
          <w:lang w:eastAsia="zh-CN"/>
        </w:rPr>
      </w:pPr>
      <w:r>
        <w:rPr>
          <w:lang w:eastAsia="zh-CN"/>
        </w:rPr>
        <w:lastRenderedPageBreak/>
        <w:t>Summary of potential proposals</w:t>
      </w:r>
      <w:r w:rsidR="004226C5">
        <w:rPr>
          <w:lang w:eastAsia="zh-CN"/>
        </w:rPr>
        <w:t xml:space="preserve"> on DCI format for</w:t>
      </w:r>
      <w:r>
        <w:rPr>
          <w:lang w:eastAsia="zh-CN"/>
        </w:rPr>
        <w:t xml:space="preserve"> discussion in RAN1#97</w:t>
      </w:r>
    </w:p>
    <w:p w14:paraId="2F2316AB" w14:textId="23CBA66B" w:rsidR="008C1543" w:rsidRDefault="008C1543" w:rsidP="008C1543">
      <w:pPr>
        <w:spacing w:beforeLines="50" w:before="120" w:after="360"/>
        <w:rPr>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 xml:space="preserve">under issue 1 in section 2.3, then we can make proposals accordingly. </w:t>
      </w: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D41F893"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759F3C12" w14:textId="5D9A9E59" w:rsidR="002F10B2" w:rsidRPr="00500FBD" w:rsidRDefault="009A1F0C" w:rsidP="009A1F0C">
      <w:pPr>
        <w:spacing w:after="60"/>
        <w:jc w:val="left"/>
        <w:rPr>
          <w:i/>
          <w:color w:val="000000" w:themeColor="text1"/>
          <w:kern w:val="2"/>
          <w:lang w:eastAsia="zh-CN"/>
        </w:rPr>
      </w:pPr>
      <w:r w:rsidRPr="00A17903">
        <w:rPr>
          <w:b/>
          <w:i/>
          <w:color w:val="000000"/>
          <w:kern w:val="2"/>
          <w:lang w:eastAsia="zh-CN"/>
        </w:rPr>
        <w:t>Proposal 2.1.1-3</w:t>
      </w:r>
      <w:r w:rsidRPr="00A17903">
        <w:rPr>
          <w:i/>
          <w:color w:val="000000"/>
          <w:kern w:val="2"/>
          <w:lang w:eastAsia="zh-CN"/>
        </w:rPr>
        <w:t xml:space="preserve">: </w:t>
      </w:r>
      <w:r w:rsidRPr="00A17903">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3B87E223" w14:textId="0FB993DA" w:rsidR="00637589" w:rsidRDefault="009A1F0C" w:rsidP="009A1F0C">
      <w:pPr>
        <w:rPr>
          <w:i/>
          <w:color w:val="000000" w:themeColor="text1"/>
          <w:kern w:val="2"/>
          <w:szCs w:val="20"/>
          <w:lang w:eastAsia="zh-CN"/>
        </w:rPr>
      </w:pPr>
      <w:r w:rsidRPr="00A17903">
        <w:rPr>
          <w:b/>
          <w:i/>
          <w:color w:val="000000"/>
          <w:kern w:val="2"/>
          <w:lang w:eastAsia="zh-CN"/>
        </w:rPr>
        <w:t>Proposal 2.1.1-4</w:t>
      </w:r>
      <w:r w:rsidRPr="00A17903">
        <w:rPr>
          <w:i/>
          <w:color w:val="000000"/>
          <w:kern w:val="2"/>
          <w:lang w:eastAsia="zh-CN"/>
        </w:rPr>
        <w:t xml:space="preserve">: </w:t>
      </w:r>
      <w:r w:rsidRPr="00A17903">
        <w:rPr>
          <w:i/>
          <w:color w:val="000000" w:themeColor="text1"/>
          <w:kern w:val="2"/>
          <w:lang w:eastAsia="zh-CN"/>
        </w:rPr>
        <w:t>S</w:t>
      </w:r>
      <w:r w:rsidRPr="00A17903">
        <w:rPr>
          <w:i/>
          <w:color w:val="000000" w:themeColor="text1"/>
          <w:kern w:val="2"/>
          <w:szCs w:val="20"/>
          <w:lang w:eastAsia="zh-CN"/>
        </w:rPr>
        <w:t>upport configurable number of bits (0, 1, 2, 3 or 4 bits) depending on the configured TDRA table for “Time domain resource assignment” for the DL D</w:t>
      </w:r>
      <w:r w:rsidR="00637589">
        <w:rPr>
          <w:i/>
          <w:color w:val="000000" w:themeColor="text1"/>
          <w:kern w:val="2"/>
          <w:szCs w:val="20"/>
          <w:lang w:eastAsia="zh-CN"/>
        </w:rPr>
        <w:t>CI format scheduling Rel-16 URLLC as in Rel-15</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218F6954"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2.1.1-1</w:t>
      </w:r>
      <w:r w:rsidRPr="00A17903">
        <w:rPr>
          <w:i/>
          <w:color w:val="000000"/>
          <w:kern w:val="2"/>
          <w:lang w:eastAsia="zh-CN"/>
        </w:rPr>
        <w:t xml:space="preserve">: Support resource allocation type 1 for frequency domain resource assignment for the DCI format scheduling Rel-16 URLLC with one of the following modifications: </w:t>
      </w:r>
    </w:p>
    <w:p w14:paraId="15C87F7A"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configurable RBG size as the scheduling granularity instead of 1 RB</w:t>
      </w:r>
    </w:p>
    <w:p w14:paraId="47CF3B7E" w14:textId="77777777" w:rsidR="009A1F0C" w:rsidRPr="00A17903" w:rsidRDefault="009A1F0C" w:rsidP="009A1F0C">
      <w:pPr>
        <w:pStyle w:val="af5"/>
        <w:numPr>
          <w:ilvl w:val="0"/>
          <w:numId w:val="7"/>
        </w:numPr>
        <w:jc w:val="left"/>
        <w:rPr>
          <w:i/>
          <w:color w:val="000000"/>
          <w:kern w:val="2"/>
          <w:lang w:eastAsia="zh-CN"/>
        </w:rPr>
      </w:pPr>
      <w:r w:rsidRPr="00A17903">
        <w:rPr>
          <w:rFonts w:hint="eastAsia"/>
          <w:b/>
          <w:i/>
          <w:color w:val="000000"/>
          <w:kern w:val="2"/>
          <w:lang w:eastAsia="zh-CN"/>
        </w:rPr>
        <w:t>O</w:t>
      </w:r>
      <w:r w:rsidRPr="00A17903">
        <w:rPr>
          <w:b/>
          <w:i/>
          <w:color w:val="000000"/>
          <w:kern w:val="2"/>
          <w:lang w:eastAsia="zh-CN"/>
        </w:rPr>
        <w:t>ption 2</w:t>
      </w:r>
      <w:r w:rsidRPr="00A17903">
        <w:rPr>
          <w:i/>
          <w:color w:val="000000"/>
          <w:kern w:val="2"/>
          <w:lang w:eastAsia="zh-CN"/>
        </w:rPr>
        <w:t>: configurable coarser starting point granularity and length indication granularity instead of 1 RB</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2C200511" w14:textId="77777777" w:rsidR="009A1F0C" w:rsidRPr="005F2866" w:rsidRDefault="009A1F0C" w:rsidP="009A1F0C">
      <w:pPr>
        <w:spacing w:after="60"/>
        <w:jc w:val="left"/>
        <w:rPr>
          <w:i/>
          <w:color w:val="000000"/>
          <w:kern w:val="2"/>
          <w:lang w:eastAsia="zh-CN"/>
        </w:rPr>
      </w:pPr>
      <w:r w:rsidRPr="005F2866">
        <w:rPr>
          <w:b/>
          <w:i/>
          <w:color w:val="000000"/>
          <w:kern w:val="2"/>
          <w:lang w:eastAsia="zh-CN"/>
        </w:rPr>
        <w:t>Proposal 2.1.1-5</w:t>
      </w:r>
      <w:r w:rsidRPr="005F2866">
        <w:rPr>
          <w:i/>
          <w:color w:val="000000"/>
          <w:kern w:val="2"/>
          <w:lang w:eastAsia="zh-CN"/>
        </w:rPr>
        <w:t xml:space="preserve">: Support reduction of the number of bits for “modulation and coding scheme” for the DCI format scheduling Rel-16 URLLC.  </w:t>
      </w:r>
    </w:p>
    <w:p w14:paraId="636F319E" w14:textId="77777777" w:rsidR="009A1F0C" w:rsidRPr="005F2866" w:rsidRDefault="009A1F0C" w:rsidP="009A1F0C">
      <w:pPr>
        <w:pStyle w:val="af5"/>
        <w:numPr>
          <w:ilvl w:val="0"/>
          <w:numId w:val="7"/>
        </w:numPr>
        <w:jc w:val="left"/>
        <w:rPr>
          <w:i/>
          <w:color w:val="000000"/>
          <w:kern w:val="2"/>
          <w:lang w:eastAsia="zh-CN"/>
        </w:rPr>
      </w:pPr>
      <w:r w:rsidRPr="005F2866">
        <w:rPr>
          <w:i/>
          <w:color w:val="000000"/>
          <w:kern w:val="2"/>
          <w:lang w:eastAsia="zh-CN"/>
        </w:rPr>
        <w:t xml:space="preserve">FFS details </w:t>
      </w:r>
    </w:p>
    <w:p w14:paraId="3BCF6F70" w14:textId="77777777" w:rsidR="009A1F0C" w:rsidRDefault="009A1F0C"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4529E014" w14:textId="77777777" w:rsidR="009A1F0C" w:rsidRPr="007B2242" w:rsidRDefault="009A1F0C" w:rsidP="009A1F0C">
      <w:pPr>
        <w:spacing w:after="60"/>
        <w:jc w:val="left"/>
        <w:rPr>
          <w:i/>
          <w:color w:val="000000"/>
          <w:kern w:val="2"/>
          <w:lang w:eastAsia="zh-CN"/>
        </w:rPr>
      </w:pPr>
      <w:r w:rsidRPr="007B2242">
        <w:rPr>
          <w:b/>
          <w:i/>
          <w:color w:val="000000"/>
          <w:kern w:val="2"/>
          <w:lang w:eastAsia="zh-CN"/>
        </w:rPr>
        <w:t>Proposal 2.1.1-6</w:t>
      </w:r>
      <w:r w:rsidRPr="007B2242">
        <w:rPr>
          <w:i/>
          <w:color w:val="000000"/>
          <w:kern w:val="2"/>
          <w:lang w:eastAsia="zh-CN"/>
        </w:rPr>
        <w:t>: Support configurable number of bits (0 or 1 or 2 bits) for “Redundancy version” in DL DCI format scheduling Rel-16 URLLC.</w:t>
      </w:r>
    </w:p>
    <w:p w14:paraId="72864265" w14:textId="77777777" w:rsidR="009A1F0C" w:rsidRDefault="009A1F0C" w:rsidP="009A1F0C">
      <w:pPr>
        <w:spacing w:after="0"/>
      </w:pPr>
    </w:p>
    <w:p w14:paraId="23AE0272" w14:textId="77777777" w:rsidR="009A1F0C" w:rsidRPr="00DE768C" w:rsidRDefault="009A1F0C" w:rsidP="009A1F0C">
      <w:pPr>
        <w:rPr>
          <w:b/>
          <w:color w:val="000000"/>
          <w:kern w:val="2"/>
          <w:u w:val="single"/>
          <w:lang w:eastAsia="zh-CN"/>
        </w:rPr>
      </w:pPr>
      <w:r>
        <w:rPr>
          <w:b/>
          <w:color w:val="000000"/>
          <w:kern w:val="2"/>
          <w:u w:val="single"/>
          <w:lang w:eastAsia="zh-CN"/>
        </w:rPr>
        <w:t xml:space="preserve">For HARQ process number </w:t>
      </w:r>
    </w:p>
    <w:p w14:paraId="65A09CAA" w14:textId="77777777" w:rsidR="009A1F0C" w:rsidRPr="004C456D" w:rsidRDefault="009A1F0C" w:rsidP="009A1F0C">
      <w:pPr>
        <w:spacing w:after="60"/>
        <w:jc w:val="left"/>
        <w:rPr>
          <w:i/>
          <w:color w:val="000000"/>
          <w:kern w:val="2"/>
          <w:lang w:eastAsia="zh-CN"/>
        </w:rPr>
      </w:pPr>
      <w:r w:rsidRPr="004C456D">
        <w:rPr>
          <w:b/>
          <w:i/>
          <w:color w:val="000000"/>
          <w:kern w:val="2"/>
          <w:lang w:eastAsia="zh-CN"/>
        </w:rPr>
        <w:t>Proposal 2.1.1-7</w:t>
      </w:r>
      <w:r w:rsidRPr="004C456D">
        <w:rPr>
          <w:i/>
          <w:color w:val="000000"/>
          <w:kern w:val="2"/>
          <w:lang w:eastAsia="zh-CN"/>
        </w:rPr>
        <w:t>: Support configurable number of bits (0 or 1 or 2 or 3 or 4 bits) for “HARQ process number” for DCI format scheduling Rel-16 URLLC.</w:t>
      </w:r>
    </w:p>
    <w:p w14:paraId="5DA70A03" w14:textId="77777777" w:rsidR="009A1F0C" w:rsidRDefault="009A1F0C" w:rsidP="009A1F0C">
      <w:pPr>
        <w:spacing w:after="0"/>
      </w:pPr>
    </w:p>
    <w:p w14:paraId="6C37F046" w14:textId="77777777" w:rsidR="009A1F0C" w:rsidRPr="00DE768C" w:rsidRDefault="009A1F0C" w:rsidP="009A1F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3909AFCE" w14:textId="77777777" w:rsidR="009A1F0C" w:rsidRPr="004C456D" w:rsidRDefault="009A1F0C" w:rsidP="009A1F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43AA4DC6" w14:textId="77777777" w:rsidR="009A1F0C" w:rsidRPr="00A50563" w:rsidRDefault="009A1F0C" w:rsidP="009A1F0C">
      <w:pPr>
        <w:spacing w:after="60"/>
        <w:jc w:val="left"/>
        <w:rPr>
          <w:i/>
          <w:color w:val="000000"/>
          <w:kern w:val="2"/>
          <w:highlight w:val="yellow"/>
          <w:lang w:eastAsia="zh-CN"/>
        </w:rPr>
      </w:pPr>
    </w:p>
    <w:p w14:paraId="777679E5" w14:textId="77777777" w:rsidR="009A1F0C" w:rsidRPr="00917E9C" w:rsidRDefault="009A1F0C" w:rsidP="009A1F0C">
      <w:pPr>
        <w:rPr>
          <w:b/>
          <w:color w:val="000000"/>
          <w:kern w:val="2"/>
          <w:u w:val="single"/>
          <w:lang w:eastAsia="zh-CN"/>
        </w:rPr>
      </w:pPr>
      <w:r>
        <w:rPr>
          <w:b/>
          <w:color w:val="000000"/>
          <w:kern w:val="2"/>
          <w:u w:val="single"/>
          <w:lang w:eastAsia="zh-CN"/>
        </w:rPr>
        <w:lastRenderedPageBreak/>
        <w:t xml:space="preserve">For BWP indicator </w:t>
      </w:r>
    </w:p>
    <w:p w14:paraId="172F45A6" w14:textId="77777777" w:rsidR="009A1F0C" w:rsidRPr="00F70E67" w:rsidRDefault="009A1F0C" w:rsidP="009A1F0C">
      <w:pPr>
        <w:spacing w:after="60"/>
        <w:jc w:val="left"/>
        <w:rPr>
          <w:i/>
          <w:color w:val="000000"/>
          <w:kern w:val="2"/>
          <w:lang w:eastAsia="zh-CN"/>
        </w:rPr>
      </w:pPr>
      <w:r w:rsidRPr="00F70E67">
        <w:rPr>
          <w:b/>
          <w:i/>
          <w:color w:val="000000"/>
          <w:kern w:val="2"/>
          <w:lang w:eastAsia="zh-CN"/>
        </w:rPr>
        <w:t>Proposal 2.1.2-2</w:t>
      </w:r>
      <w:r w:rsidRPr="00F70E67">
        <w:rPr>
          <w:i/>
          <w:color w:val="000000"/>
          <w:kern w:val="2"/>
          <w:lang w:eastAsia="zh-CN"/>
        </w:rPr>
        <w:t>: K</w:t>
      </w:r>
      <w:r w:rsidRPr="00F70E67">
        <w:rPr>
          <w:i/>
          <w:color w:val="000000"/>
          <w:kern w:val="2"/>
          <w:szCs w:val="20"/>
          <w:lang w:eastAsia="zh-CN"/>
        </w:rPr>
        <w:t>eep “BWP indicator (0 or 1 or 2 bits)” without any change from Rel-15 non-fallback DCI in DCI format scheduling Rel-16 URLLC</w:t>
      </w:r>
      <w:r w:rsidRPr="00F70E67">
        <w:rPr>
          <w:i/>
          <w:color w:val="000000"/>
          <w:kern w:val="2"/>
          <w:lang w:eastAsia="zh-CN"/>
        </w:rPr>
        <w:t>.</w:t>
      </w:r>
    </w:p>
    <w:p w14:paraId="0B8FA3BC" w14:textId="77777777" w:rsidR="009A1F0C" w:rsidRDefault="009A1F0C" w:rsidP="009A1F0C">
      <w:pPr>
        <w:spacing w:after="0"/>
      </w:pPr>
    </w:p>
    <w:p w14:paraId="20892024" w14:textId="77777777" w:rsidR="009A1F0C" w:rsidRPr="00917E9C" w:rsidRDefault="009A1F0C" w:rsidP="009A1F0C">
      <w:pPr>
        <w:rPr>
          <w:b/>
          <w:color w:val="000000"/>
          <w:kern w:val="2"/>
          <w:u w:val="single"/>
          <w:lang w:eastAsia="zh-CN"/>
        </w:rPr>
      </w:pPr>
      <w:r>
        <w:rPr>
          <w:b/>
          <w:color w:val="000000"/>
          <w:kern w:val="2"/>
          <w:u w:val="single"/>
          <w:lang w:eastAsia="zh-CN"/>
        </w:rPr>
        <w:t xml:space="preserve">For carrier indicator  </w:t>
      </w:r>
    </w:p>
    <w:p w14:paraId="47A2CB70" w14:textId="77777777" w:rsidR="009A1F0C" w:rsidRPr="00EB1260" w:rsidRDefault="009A1F0C" w:rsidP="009A1F0C">
      <w:pPr>
        <w:spacing w:after="60"/>
        <w:jc w:val="left"/>
        <w:rPr>
          <w:i/>
          <w:color w:val="000000"/>
          <w:kern w:val="2"/>
          <w:lang w:eastAsia="zh-CN"/>
        </w:rPr>
      </w:pPr>
      <w:r w:rsidRPr="00EB1260">
        <w:rPr>
          <w:b/>
          <w:i/>
          <w:color w:val="000000"/>
          <w:kern w:val="2"/>
          <w:lang w:eastAsia="zh-CN"/>
        </w:rPr>
        <w:t>Proposal 2.1.2-1</w:t>
      </w:r>
      <w:r w:rsidRPr="00EB1260">
        <w:rPr>
          <w:i/>
          <w:color w:val="000000"/>
          <w:kern w:val="2"/>
          <w:lang w:eastAsia="zh-CN"/>
        </w:rPr>
        <w:t>: Support configurable number of bits (0 or 1 or 2 or 3 bits) for “Carrier indicator” for DCI format scheduling Rel-16 URLLC.</w:t>
      </w:r>
    </w:p>
    <w:p w14:paraId="190D74FF" w14:textId="77777777" w:rsidR="00B94EC8" w:rsidRDefault="00B94EC8" w:rsidP="00370C3A">
      <w:pPr>
        <w:spacing w:after="0"/>
        <w:rPr>
          <w:lang w:eastAsia="zh-CN"/>
        </w:rPr>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2.2.1-1</w:t>
      </w:r>
      <w:r w:rsidRPr="00A01C6F">
        <w:rPr>
          <w:i/>
          <w:color w:val="000000"/>
          <w:kern w:val="2"/>
          <w:lang w:eastAsia="zh-CN"/>
        </w:rPr>
        <w:t xml:space="preserve">: Support configurable number of bits (0 or 1 bit) for “Frequency hopping flag” in UL DCI format scheduling Rel-16 URLLC. </w:t>
      </w:r>
    </w:p>
    <w:p w14:paraId="3983AAB4"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UL/SUL indicator  </w:t>
      </w:r>
    </w:p>
    <w:p w14:paraId="0B38A0C6"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2.2.1-2</w:t>
      </w:r>
      <w:r w:rsidRPr="00A01C6F">
        <w:rPr>
          <w:i/>
          <w:color w:val="000000"/>
          <w:kern w:val="2"/>
          <w:lang w:eastAsia="zh-CN"/>
        </w:rPr>
        <w:t xml:space="preserve">: Keep “UL/SUL indicator (0 or 1 bit)” without any change from Rel-15 non-fallback DCI in UL DCI format scheduling Rel-16 URLLC. </w:t>
      </w:r>
    </w:p>
    <w:p w14:paraId="167C7631" w14:textId="77777777" w:rsidR="009A1F0C"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0ADF1640" w14:textId="77777777" w:rsidR="00CC12B5" w:rsidRDefault="00CC12B5" w:rsidP="00CC12B5">
      <w:pPr>
        <w:spacing w:after="0"/>
        <w:rPr>
          <w:lang w:eastAsia="zh-CN"/>
        </w:rPr>
      </w:pPr>
      <w:bookmarkStart w:id="20" w:name="OLE_LINK16"/>
    </w:p>
    <w:tbl>
      <w:tblPr>
        <w:tblStyle w:val="ab"/>
        <w:tblW w:w="0" w:type="auto"/>
        <w:tblLook w:val="04A0" w:firstRow="1" w:lastRow="0" w:firstColumn="1" w:lastColumn="0" w:noHBand="0" w:noVBand="1"/>
      </w:tblPr>
      <w:tblGrid>
        <w:gridCol w:w="2113"/>
        <w:gridCol w:w="7194"/>
      </w:tblGrid>
      <w:tr w:rsidR="00CC12B5" w:rsidRPr="00004C3F" w14:paraId="6DFB7433"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559A9" w14:textId="77777777" w:rsidR="00CC12B5" w:rsidRPr="00004C3F" w:rsidRDefault="00CC12B5"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2D7C03" w14:textId="77777777" w:rsidR="00CC12B5" w:rsidRPr="00004C3F" w:rsidRDefault="00CC12B5" w:rsidP="00B530AC">
            <w:pPr>
              <w:spacing w:beforeLines="50" w:before="120"/>
              <w:rPr>
                <w:i/>
                <w:kern w:val="2"/>
                <w:lang w:eastAsia="zh-CN"/>
              </w:rPr>
            </w:pPr>
            <w:r w:rsidRPr="00004C3F">
              <w:rPr>
                <w:i/>
                <w:kern w:val="2"/>
                <w:lang w:eastAsia="zh-CN"/>
              </w:rPr>
              <w:t>View</w:t>
            </w:r>
          </w:p>
        </w:tc>
      </w:tr>
      <w:tr w:rsidR="00CC12B5" w:rsidRPr="00626CE3" w14:paraId="7E41B1CB" w14:textId="77777777" w:rsidTr="00B530AC">
        <w:tc>
          <w:tcPr>
            <w:tcW w:w="2113" w:type="dxa"/>
            <w:tcBorders>
              <w:top w:val="single" w:sz="4" w:space="0" w:color="auto"/>
              <w:left w:val="single" w:sz="4" w:space="0" w:color="auto"/>
              <w:bottom w:val="single" w:sz="4" w:space="0" w:color="auto"/>
              <w:right w:val="single" w:sz="4" w:space="0" w:color="auto"/>
            </w:tcBorders>
          </w:tcPr>
          <w:p w14:paraId="62A5C50E" w14:textId="77777777" w:rsidR="00CC12B5" w:rsidRPr="00004C3F" w:rsidRDefault="00CC12B5"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85A619" w14:textId="77777777" w:rsidR="00CC12B5" w:rsidRPr="00626CE3" w:rsidRDefault="00CC12B5" w:rsidP="00B530AC">
            <w:pPr>
              <w:spacing w:beforeLines="50" w:before="120"/>
              <w:rPr>
                <w:i/>
                <w:kern w:val="2"/>
                <w:lang w:eastAsia="zh-CN"/>
              </w:rPr>
            </w:pPr>
          </w:p>
        </w:tc>
      </w:tr>
      <w:tr w:rsidR="00CC12B5" w:rsidRPr="00004C3F" w14:paraId="0C0BDE53" w14:textId="77777777" w:rsidTr="00B530AC">
        <w:tc>
          <w:tcPr>
            <w:tcW w:w="2113" w:type="dxa"/>
            <w:tcBorders>
              <w:top w:val="single" w:sz="4" w:space="0" w:color="auto"/>
              <w:left w:val="single" w:sz="4" w:space="0" w:color="auto"/>
              <w:bottom w:val="single" w:sz="4" w:space="0" w:color="auto"/>
              <w:right w:val="single" w:sz="4" w:space="0" w:color="auto"/>
            </w:tcBorders>
          </w:tcPr>
          <w:p w14:paraId="394EB919" w14:textId="77777777" w:rsidR="00CC12B5" w:rsidRPr="00004C3F" w:rsidRDefault="00CC12B5"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1FD3C5" w14:textId="77777777" w:rsidR="00CC12B5" w:rsidRPr="00004C3F" w:rsidRDefault="00CC12B5" w:rsidP="00B530AC">
            <w:pPr>
              <w:spacing w:beforeLines="50" w:before="120"/>
              <w:rPr>
                <w:i/>
                <w:kern w:val="2"/>
                <w:lang w:eastAsia="zh-CN"/>
              </w:rPr>
            </w:pPr>
          </w:p>
        </w:tc>
      </w:tr>
    </w:tbl>
    <w:p w14:paraId="4748F822" w14:textId="77777777" w:rsidR="00500FBD" w:rsidRDefault="00500FBD" w:rsidP="006B551C">
      <w:pPr>
        <w:spacing w:after="60"/>
        <w:jc w:val="left"/>
        <w:rPr>
          <w:i/>
          <w:color w:val="000000"/>
          <w:kern w:val="2"/>
          <w:lang w:eastAsia="zh-CN"/>
        </w:rPr>
      </w:pPr>
    </w:p>
    <w:p w14:paraId="7C5B80DA" w14:textId="2A6EFB07" w:rsidR="00500FBD" w:rsidRDefault="00500FBD" w:rsidP="00500FBD">
      <w:pPr>
        <w:pStyle w:val="2"/>
        <w:rPr>
          <w:lang w:eastAsia="zh-CN"/>
        </w:rPr>
      </w:pPr>
      <w:r>
        <w:rPr>
          <w:lang w:eastAsia="zh-CN"/>
        </w:rPr>
        <w:t xml:space="preserve">Summary of Monday offline discussion on PDCCH enhancements  </w:t>
      </w:r>
    </w:p>
    <w:p w14:paraId="4E5C9E69" w14:textId="0C960C05" w:rsidR="00500FBD" w:rsidRDefault="000A60D1" w:rsidP="00500FBD">
      <w:pPr>
        <w:spacing w:after="60"/>
        <w:jc w:val="left"/>
        <w:rPr>
          <w:lang w:eastAsia="zh-CN"/>
        </w:rPr>
      </w:pPr>
      <w:r>
        <w:rPr>
          <w:lang w:eastAsia="zh-CN"/>
        </w:rPr>
        <w:t xml:space="preserve">The section summarize the offline status on PDCCH enhancements on Monday: </w:t>
      </w:r>
    </w:p>
    <w:p w14:paraId="0DDFFD95" w14:textId="2E6EC8EA" w:rsidR="000A60D1" w:rsidRPr="000A60D1" w:rsidRDefault="000A60D1" w:rsidP="000A60D1">
      <w:pPr>
        <w:spacing w:beforeLines="100" w:before="24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23BB79CC" w14:textId="275AB33B" w:rsidR="00500FBD" w:rsidRPr="00637589" w:rsidRDefault="00500FBD" w:rsidP="00500FBD">
      <w:pPr>
        <w:rPr>
          <w:i/>
          <w:color w:val="000000" w:themeColor="text1"/>
          <w:kern w:val="2"/>
          <w:szCs w:val="20"/>
          <w:lang w:eastAsia="zh-CN"/>
        </w:rPr>
      </w:pPr>
      <w:r w:rsidRPr="00500FBD">
        <w:rPr>
          <w:b/>
          <w:i/>
          <w:color w:val="000000" w:themeColor="text1"/>
          <w:kern w:val="2"/>
          <w:szCs w:val="20"/>
          <w:highlight w:val="green"/>
          <w:lang w:eastAsia="zh-CN"/>
        </w:rPr>
        <w:t xml:space="preserve">Proposal </w:t>
      </w:r>
      <w:r>
        <w:rPr>
          <w:b/>
          <w:i/>
          <w:color w:val="000000" w:themeColor="text1"/>
          <w:kern w:val="2"/>
          <w:szCs w:val="20"/>
          <w:highlight w:val="green"/>
          <w:lang w:eastAsia="zh-CN"/>
        </w:rPr>
        <w:t>2.5-</w:t>
      </w:r>
      <w:r w:rsidRPr="00500FBD">
        <w:rPr>
          <w:b/>
          <w:i/>
          <w:color w:val="000000" w:themeColor="text1"/>
          <w:kern w:val="2"/>
          <w:szCs w:val="20"/>
          <w:highlight w:val="green"/>
          <w:lang w:eastAsia="zh-CN"/>
        </w:rPr>
        <w:t>1</w:t>
      </w:r>
      <w:r>
        <w:rPr>
          <w:i/>
          <w:color w:val="000000" w:themeColor="text1"/>
          <w:kern w:val="2"/>
          <w:szCs w:val="20"/>
          <w:highlight w:val="green"/>
          <w:lang w:eastAsia="zh-CN"/>
        </w:rPr>
        <w:t xml:space="preserve">: </w:t>
      </w:r>
      <w:r w:rsidRPr="008C4308">
        <w:rPr>
          <w:i/>
          <w:color w:val="000000" w:themeColor="text1"/>
          <w:kern w:val="2"/>
          <w:szCs w:val="20"/>
          <w:highlight w:val="green"/>
          <w:lang w:eastAsia="zh-CN"/>
        </w:rPr>
        <w:t xml:space="preserve">Support configurable TDRA table as in Rel-15 DCI format 1_1 (i.e. 0, 1, 2, 3 or 4 bits for time domain resource assignment) for the DL </w:t>
      </w:r>
      <w:r>
        <w:rPr>
          <w:i/>
          <w:color w:val="000000" w:themeColor="text1"/>
          <w:kern w:val="2"/>
          <w:szCs w:val="20"/>
          <w:highlight w:val="green"/>
          <w:lang w:eastAsia="zh-CN"/>
        </w:rPr>
        <w:t xml:space="preserve">DCI </w:t>
      </w:r>
      <w:r w:rsidRPr="008C4308">
        <w:rPr>
          <w:i/>
          <w:color w:val="000000" w:themeColor="text1"/>
          <w:kern w:val="2"/>
          <w:szCs w:val="20"/>
          <w:highlight w:val="green"/>
          <w:lang w:eastAsia="zh-CN"/>
        </w:rPr>
        <w:t>format scheduling Rel-16 URLLC.</w:t>
      </w:r>
      <w:r>
        <w:rPr>
          <w:i/>
          <w:color w:val="000000" w:themeColor="text1"/>
          <w:kern w:val="2"/>
          <w:szCs w:val="20"/>
          <w:lang w:eastAsia="zh-CN"/>
        </w:rPr>
        <w:t xml:space="preserve"> </w:t>
      </w:r>
    </w:p>
    <w:p w14:paraId="5E31F957" w14:textId="77777777" w:rsidR="000A60D1" w:rsidRDefault="000A60D1" w:rsidP="00500FBD">
      <w:pPr>
        <w:spacing w:after="60"/>
        <w:jc w:val="left"/>
        <w:rPr>
          <w:i/>
          <w:color w:val="000000"/>
          <w:kern w:val="2"/>
          <w:lang w:eastAsia="zh-CN"/>
        </w:rPr>
      </w:pPr>
    </w:p>
    <w:p w14:paraId="6B1E8881" w14:textId="278FEA60" w:rsidR="000A60D1" w:rsidRPr="000A60D1" w:rsidRDefault="000A60D1" w:rsidP="00500FBD">
      <w:pPr>
        <w:spacing w:after="60"/>
        <w:jc w:val="left"/>
        <w:rPr>
          <w:color w:val="000000"/>
          <w:kern w:val="2"/>
          <w:lang w:eastAsia="zh-CN"/>
        </w:rPr>
      </w:pPr>
      <w:r>
        <w:rPr>
          <w:lang w:eastAsia="zh-CN"/>
        </w:rPr>
        <w:t xml:space="preserve">The proposal below was discussed but no consensus was achieved: </w:t>
      </w:r>
      <w:r>
        <w:rPr>
          <w:color w:val="000000"/>
          <w:kern w:val="2"/>
          <w:lang w:eastAsia="zh-CN"/>
        </w:rPr>
        <w:t xml:space="preserve"> </w:t>
      </w:r>
      <w:r w:rsidRPr="000A60D1">
        <w:rPr>
          <w:rFonts w:hint="eastAsia"/>
          <w:color w:val="000000"/>
          <w:kern w:val="2"/>
          <w:lang w:eastAsia="zh-CN"/>
        </w:rPr>
        <w:t xml:space="preserve"> </w:t>
      </w:r>
    </w:p>
    <w:p w14:paraId="3EB71ED0" w14:textId="77777777" w:rsidR="00500FBD" w:rsidRPr="00500FBD" w:rsidRDefault="00500FBD" w:rsidP="00500FBD">
      <w:pPr>
        <w:spacing w:after="60"/>
        <w:jc w:val="left"/>
        <w:rPr>
          <w:i/>
          <w:color w:val="000000" w:themeColor="text1"/>
          <w:kern w:val="2"/>
          <w:lang w:eastAsia="zh-CN"/>
        </w:rPr>
      </w:pPr>
      <w:r w:rsidRPr="000A60D1">
        <w:rPr>
          <w:b/>
          <w:i/>
          <w:color w:val="000000"/>
          <w:kern w:val="2"/>
          <w:highlight w:val="yellow"/>
          <w:lang w:eastAsia="zh-CN"/>
        </w:rPr>
        <w:t>Proposal 2.1.1-3</w:t>
      </w:r>
      <w:r w:rsidRPr="000A60D1">
        <w:rPr>
          <w:i/>
          <w:color w:val="000000"/>
          <w:kern w:val="2"/>
          <w:highlight w:val="yellow"/>
          <w:lang w:eastAsia="zh-CN"/>
        </w:rPr>
        <w:t xml:space="preserve">: </w:t>
      </w:r>
      <w:r w:rsidRPr="000A60D1">
        <w:rPr>
          <w:i/>
          <w:color w:val="000000" w:themeColor="text1"/>
          <w:kern w:val="2"/>
          <w:highlight w:val="yellow"/>
          <w:lang w:eastAsia="zh-CN"/>
        </w:rPr>
        <w:t>For time domain resource allocation indication for PDSCH for Rel-16 URLLC, using the starting symbol of the PDCCH monitoring occasion in which the DL assignment is detected as the reference of the SLIV is configurable.</w:t>
      </w:r>
    </w:p>
    <w:p w14:paraId="5235FDEE" w14:textId="77777777" w:rsidR="00500FBD" w:rsidRDefault="00500FBD" w:rsidP="006B551C">
      <w:pPr>
        <w:spacing w:after="60"/>
        <w:jc w:val="left"/>
        <w:rPr>
          <w:i/>
          <w:color w:val="000000"/>
          <w:kern w:val="2"/>
          <w:lang w:eastAsia="zh-CN"/>
        </w:rPr>
      </w:pPr>
    </w:p>
    <w:p w14:paraId="7EFED8CD" w14:textId="79D43B02" w:rsidR="000A60D1" w:rsidRPr="000A60D1" w:rsidRDefault="000A60D1" w:rsidP="006B551C">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7FE8402" w14:textId="04EC7987" w:rsidR="000A60D1" w:rsidRDefault="000A60D1" w:rsidP="006B551C">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54B49A2" w14:textId="77777777" w:rsidR="000A60D1" w:rsidRPr="006811CD" w:rsidRDefault="000A60D1" w:rsidP="000A60D1">
      <w:pPr>
        <w:pStyle w:val="af5"/>
        <w:numPr>
          <w:ilvl w:val="0"/>
          <w:numId w:val="7"/>
        </w:numPr>
        <w:jc w:val="left"/>
        <w:rPr>
          <w:b/>
          <w:i/>
          <w:color w:val="000000"/>
          <w:kern w:val="2"/>
          <w:lang w:eastAsia="zh-CN"/>
        </w:rPr>
      </w:pPr>
      <w:r w:rsidRPr="006811CD">
        <w:rPr>
          <w:rFonts w:hint="eastAsia"/>
          <w:b/>
          <w:i/>
          <w:color w:val="000000"/>
          <w:kern w:val="2"/>
          <w:lang w:eastAsia="zh-CN"/>
        </w:rPr>
        <w:t xml:space="preserve">Option 1: </w:t>
      </w:r>
      <w:r w:rsidRPr="0000526F">
        <w:rPr>
          <w:i/>
          <w:color w:val="000000"/>
          <w:kern w:val="2"/>
          <w:lang w:eastAsia="zh-CN"/>
        </w:rPr>
        <w:t xml:space="preserve">Changing the reference from slot boundary to some PDCCH symbol (e.g. the starting symbol of PDCCH) </w:t>
      </w:r>
    </w:p>
    <w:p w14:paraId="1454BF2B" w14:textId="77777777" w:rsidR="000A60D1" w:rsidRPr="000A60D1" w:rsidRDefault="000A60D1" w:rsidP="000A60D1">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6811CD">
        <w:rPr>
          <w:rFonts w:hint="eastAsia"/>
          <w:i/>
          <w:color w:val="000000" w:themeColor="text1"/>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w:t>
      </w:r>
    </w:p>
    <w:p w14:paraId="3F7A9CD1" w14:textId="77777777" w:rsidR="003323D7" w:rsidRDefault="00054BE4" w:rsidP="000A60D1">
      <w:pPr>
        <w:pStyle w:val="af5"/>
        <w:numPr>
          <w:ilvl w:val="1"/>
          <w:numId w:val="7"/>
        </w:numPr>
        <w:jc w:val="left"/>
        <w:rPr>
          <w:i/>
          <w:color w:val="000000" w:themeColor="text1"/>
          <w:lang w:val="en-GB" w:eastAsia="zh-CN"/>
        </w:rPr>
      </w:pPr>
      <w:r>
        <w:rPr>
          <w:i/>
          <w:color w:val="000000" w:themeColor="text1"/>
          <w:lang w:val="en-GB" w:eastAsia="zh-CN"/>
        </w:rPr>
        <w:lastRenderedPageBreak/>
        <w:t xml:space="preserve">Provide the flexibility </w:t>
      </w:r>
    </w:p>
    <w:p w14:paraId="63365F5E" w14:textId="0D4973DA" w:rsidR="000A60D1" w:rsidRDefault="00DB1F5D" w:rsidP="003323D7">
      <w:pPr>
        <w:pStyle w:val="af5"/>
        <w:numPr>
          <w:ilvl w:val="2"/>
          <w:numId w:val="7"/>
        </w:numPr>
        <w:jc w:val="left"/>
        <w:rPr>
          <w:i/>
          <w:color w:val="000000" w:themeColor="text1"/>
          <w:lang w:val="en-GB" w:eastAsia="zh-CN"/>
        </w:rPr>
      </w:pPr>
      <w:r>
        <w:rPr>
          <w:i/>
          <w:color w:val="000000" w:themeColor="text1"/>
          <w:lang w:val="en-GB" w:eastAsia="zh-CN"/>
        </w:rPr>
        <w:t xml:space="preserve">Provide the </w:t>
      </w:r>
      <w:r w:rsidR="00054BE4">
        <w:rPr>
          <w:i/>
          <w:color w:val="000000" w:themeColor="text1"/>
          <w:lang w:val="en-GB" w:eastAsia="zh-CN"/>
        </w:rPr>
        <w:t>chance to reduce the number of bits for time domain resource</w:t>
      </w:r>
      <w:r>
        <w:rPr>
          <w:i/>
          <w:color w:val="000000" w:themeColor="text1"/>
          <w:lang w:val="en-GB" w:eastAsia="zh-CN"/>
        </w:rPr>
        <w:t xml:space="preserve">, thus achieve a smaller DCI size </w:t>
      </w:r>
      <w:r w:rsidR="00054BE4">
        <w:rPr>
          <w:i/>
          <w:color w:val="000000" w:themeColor="text1"/>
          <w:lang w:val="en-GB" w:eastAsia="zh-CN"/>
        </w:rPr>
        <w:t xml:space="preserve"> </w:t>
      </w:r>
      <w:r w:rsidR="000A60D1">
        <w:rPr>
          <w:i/>
          <w:color w:val="000000" w:themeColor="text1"/>
          <w:lang w:val="en-GB" w:eastAsia="zh-CN"/>
        </w:rPr>
        <w:t xml:space="preserve">  </w:t>
      </w:r>
    </w:p>
    <w:p w14:paraId="61B2FE44" w14:textId="77777777" w:rsidR="000A60D1" w:rsidRPr="006811CD" w:rsidRDefault="000A60D1" w:rsidP="000A60D1">
      <w:pPr>
        <w:pStyle w:val="af5"/>
        <w:ind w:left="1440"/>
        <w:jc w:val="left"/>
        <w:rPr>
          <w:i/>
          <w:color w:val="000000" w:themeColor="text1"/>
          <w:lang w:val="en-GB" w:eastAsia="zh-CN"/>
        </w:rPr>
      </w:pPr>
    </w:p>
    <w:p w14:paraId="12369D01" w14:textId="77777777" w:rsidR="000A60D1" w:rsidRPr="005D7F7A" w:rsidRDefault="000A60D1" w:rsidP="000A60D1">
      <w:pPr>
        <w:pStyle w:val="af5"/>
        <w:numPr>
          <w:ilvl w:val="0"/>
          <w:numId w:val="7"/>
        </w:numPr>
        <w:jc w:val="left"/>
        <w:rPr>
          <w:b/>
          <w:i/>
          <w:color w:val="000000"/>
          <w:kern w:val="2"/>
          <w:lang w:eastAsia="zh-CN"/>
        </w:rPr>
      </w:pPr>
      <w:r w:rsidRPr="005D7F7A">
        <w:rPr>
          <w:rFonts w:hint="eastAsia"/>
          <w:b/>
          <w:i/>
          <w:color w:val="000000"/>
          <w:kern w:val="2"/>
          <w:lang w:eastAsia="zh-CN"/>
        </w:rPr>
        <w:t xml:space="preserve">Option </w:t>
      </w:r>
      <w:r w:rsidRPr="005D7F7A">
        <w:rPr>
          <w:b/>
          <w:i/>
          <w:color w:val="000000"/>
          <w:kern w:val="2"/>
          <w:lang w:eastAsia="zh-CN"/>
        </w:rPr>
        <w:t>2</w:t>
      </w:r>
      <w:r w:rsidRPr="005D7F7A">
        <w:rPr>
          <w:rFonts w:hint="eastAsia"/>
          <w:b/>
          <w:i/>
          <w:color w:val="000000"/>
          <w:kern w:val="2"/>
          <w:lang w:eastAsia="zh-CN"/>
        </w:rPr>
        <w:t xml:space="preserve">: </w:t>
      </w:r>
      <w:r w:rsidRPr="009F7383">
        <w:rPr>
          <w:i/>
          <w:color w:val="000000"/>
          <w:kern w:val="2"/>
          <w:lang w:eastAsia="zh-CN"/>
        </w:rPr>
        <w:t>Use slot boundary as a SLIV reference for TDRA as in Rel-15</w:t>
      </w:r>
      <w:r w:rsidRPr="005D7F7A">
        <w:rPr>
          <w:b/>
          <w:i/>
          <w:color w:val="000000"/>
          <w:kern w:val="2"/>
          <w:lang w:eastAsia="zh-CN"/>
        </w:rPr>
        <w:t xml:space="preserve">  </w:t>
      </w:r>
    </w:p>
    <w:p w14:paraId="5431F4AC" w14:textId="5DE8A812" w:rsidR="000A60D1" w:rsidRPr="00B52FBE" w:rsidRDefault="000A60D1" w:rsidP="000A60D1">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9F7383">
        <w:rPr>
          <w:rFonts w:hint="eastAsia"/>
          <w:i/>
          <w:color w:val="000000" w:themeColor="text1"/>
          <w:lang w:val="en-GB" w:eastAsia="zh-CN"/>
        </w:rPr>
        <w:t xml:space="preserve"> </w:t>
      </w:r>
      <w:r w:rsidRPr="009F7383">
        <w:rPr>
          <w:i/>
          <w:color w:val="0000FF"/>
          <w:sz w:val="20"/>
          <w:szCs w:val="24"/>
          <w:lang w:val="en-GB" w:eastAsia="zh-CN"/>
        </w:rPr>
        <w:t>Ericsson</w:t>
      </w:r>
      <w:r>
        <w:rPr>
          <w:i/>
          <w:color w:val="0000FF"/>
          <w:sz w:val="20"/>
          <w:szCs w:val="24"/>
          <w:lang w:val="en-GB" w:eastAsia="zh-CN"/>
        </w:rPr>
        <w:t xml:space="preserve">, Intel, ZTE, LG </w:t>
      </w:r>
      <w:r w:rsidRPr="009F7383">
        <w:rPr>
          <w:i/>
          <w:color w:val="0000FF"/>
          <w:sz w:val="20"/>
          <w:szCs w:val="24"/>
          <w:lang w:val="en-GB" w:eastAsia="zh-CN"/>
        </w:rPr>
        <w:t xml:space="preserve"> </w:t>
      </w:r>
    </w:p>
    <w:p w14:paraId="1B844500" w14:textId="77777777" w:rsidR="000A60D1" w:rsidRPr="00B52FBE" w:rsidRDefault="000A60D1" w:rsidP="000A60D1">
      <w:pPr>
        <w:pStyle w:val="af5"/>
        <w:ind w:left="1440"/>
        <w:jc w:val="left"/>
        <w:rPr>
          <w:i/>
          <w:color w:val="000000" w:themeColor="text1"/>
          <w:lang w:val="en-GB" w:eastAsia="zh-CN"/>
        </w:rPr>
      </w:pPr>
    </w:p>
    <w:p w14:paraId="3C57D4A9" w14:textId="5DCC2D9F" w:rsidR="000A60D1" w:rsidRPr="00B52FBE" w:rsidRDefault="000A60D1" w:rsidP="000A60D1">
      <w:pPr>
        <w:pStyle w:val="af5"/>
        <w:numPr>
          <w:ilvl w:val="1"/>
          <w:numId w:val="7"/>
        </w:numPr>
        <w:jc w:val="left"/>
        <w:rPr>
          <w:i/>
          <w:color w:val="000000" w:themeColor="text1"/>
          <w:lang w:val="en-GB" w:eastAsia="zh-CN"/>
        </w:rPr>
      </w:pPr>
      <w:r>
        <w:rPr>
          <w:rFonts w:hint="eastAsia"/>
          <w:i/>
          <w:color w:val="000000" w:themeColor="text1"/>
          <w:lang w:val="en-GB" w:eastAsia="zh-CN"/>
        </w:rPr>
        <w:t>Reasons</w:t>
      </w:r>
      <w:r>
        <w:rPr>
          <w:i/>
          <w:color w:val="000000" w:themeColor="text1"/>
          <w:lang w:val="en-GB" w:eastAsia="zh-CN"/>
        </w:rPr>
        <w:t xml:space="preserve"> from companies: </w:t>
      </w:r>
      <w:r>
        <w:rPr>
          <w:rFonts w:hint="eastAsia"/>
          <w:i/>
          <w:color w:val="000000" w:themeColor="text1"/>
          <w:lang w:val="en-GB" w:eastAsia="zh-CN"/>
        </w:rPr>
        <w:t xml:space="preserve"> </w:t>
      </w:r>
    </w:p>
    <w:p w14:paraId="10863210" w14:textId="77777777" w:rsidR="000A60D1" w:rsidRDefault="000A60D1" w:rsidP="000A60D1">
      <w:pPr>
        <w:pStyle w:val="af5"/>
        <w:numPr>
          <w:ilvl w:val="2"/>
          <w:numId w:val="7"/>
        </w:numPr>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06550DC9" w14:textId="77777777" w:rsidR="000A60D1" w:rsidRDefault="000A60D1" w:rsidP="000A60D1">
      <w:pPr>
        <w:pStyle w:val="af5"/>
        <w:numPr>
          <w:ilvl w:val="2"/>
          <w:numId w:val="7"/>
        </w:numPr>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1A02F376" w14:textId="7E42A54B" w:rsidR="000A60D1" w:rsidRPr="00B52FBE" w:rsidRDefault="000A60D1" w:rsidP="000A60D1">
      <w:pPr>
        <w:pStyle w:val="af5"/>
        <w:numPr>
          <w:ilvl w:val="2"/>
          <w:numId w:val="7"/>
        </w:numPr>
        <w:jc w:val="left"/>
        <w:rPr>
          <w:i/>
          <w:color w:val="000000" w:themeColor="text1"/>
          <w:lang w:val="en-GB" w:eastAsia="zh-CN"/>
        </w:rPr>
      </w:pPr>
      <w:r>
        <w:rPr>
          <w:i/>
          <w:color w:val="000000" w:themeColor="text1"/>
          <w:lang w:val="en-GB" w:eastAsia="zh-CN"/>
        </w:rPr>
        <w:t xml:space="preserve">May have impact on PUCCH reliability </w:t>
      </w:r>
    </w:p>
    <w:p w14:paraId="6CE9ED8E" w14:textId="7CFF24DE" w:rsidR="000A60D1" w:rsidRPr="000A60D1" w:rsidRDefault="000A60D1" w:rsidP="006B551C">
      <w:pPr>
        <w:spacing w:after="60"/>
        <w:jc w:val="left"/>
        <w:rPr>
          <w:i/>
          <w:color w:val="000000"/>
          <w:kern w:val="2"/>
          <w:lang w:val="en-GB" w:eastAsia="zh-CN"/>
        </w:rPr>
      </w:pPr>
      <w:r>
        <w:rPr>
          <w:rFonts w:hint="eastAsia"/>
          <w:i/>
          <w:color w:val="000000"/>
          <w:kern w:val="2"/>
          <w:lang w:val="en-GB" w:eastAsia="zh-CN"/>
        </w:rPr>
        <w:t>--------------------------------------------------------------------------------------------------------------</w:t>
      </w:r>
    </w:p>
    <w:p w14:paraId="0864E90D" w14:textId="77777777" w:rsidR="00C4080A" w:rsidRPr="00133815" w:rsidRDefault="00C4080A" w:rsidP="00C4080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19B3E679" w14:textId="77777777" w:rsidR="00C4080A" w:rsidRPr="005046AB" w:rsidRDefault="00C4080A" w:rsidP="00C4080A">
      <w:pPr>
        <w:spacing w:after="60"/>
        <w:jc w:val="left"/>
        <w:rPr>
          <w:i/>
          <w:color w:val="000000"/>
          <w:kern w:val="2"/>
          <w:highlight w:val="green"/>
          <w:lang w:eastAsia="zh-CN"/>
        </w:rPr>
      </w:pPr>
      <w:r w:rsidRPr="005046AB">
        <w:rPr>
          <w:b/>
          <w:i/>
          <w:color w:val="000000"/>
          <w:kern w:val="2"/>
          <w:highlight w:val="green"/>
          <w:lang w:eastAsia="zh-CN"/>
        </w:rPr>
        <w:t>Proposal 2.1.1-1</w:t>
      </w:r>
      <w:r w:rsidRPr="005046AB">
        <w:rPr>
          <w:i/>
          <w:color w:val="000000"/>
          <w:kern w:val="2"/>
          <w:highlight w:val="green"/>
          <w:lang w:eastAsia="zh-CN"/>
        </w:rPr>
        <w:t>: Support resource allocation type 1 for frequency domain resource assignment for the DCI format scheduling Rel-16 URLLC with one of the following modifications</w:t>
      </w:r>
      <w:r>
        <w:rPr>
          <w:i/>
          <w:color w:val="000000"/>
          <w:kern w:val="2"/>
          <w:highlight w:val="green"/>
          <w:lang w:eastAsia="zh-CN"/>
        </w:rPr>
        <w:t xml:space="preserve"> compared to Rel-15</w:t>
      </w:r>
      <w:r w:rsidRPr="005046AB">
        <w:rPr>
          <w:i/>
          <w:color w:val="000000"/>
          <w:kern w:val="2"/>
          <w:highlight w:val="green"/>
          <w:lang w:eastAsia="zh-CN"/>
        </w:rPr>
        <w:t xml:space="preserve">: </w:t>
      </w:r>
    </w:p>
    <w:p w14:paraId="259D60D0" w14:textId="02642825" w:rsidR="00C4080A" w:rsidRPr="005046AB" w:rsidRDefault="00C4080A" w:rsidP="00C4080A">
      <w:pPr>
        <w:pStyle w:val="af5"/>
        <w:numPr>
          <w:ilvl w:val="0"/>
          <w:numId w:val="7"/>
        </w:numPr>
        <w:jc w:val="left"/>
        <w:rPr>
          <w:i/>
          <w:color w:val="000000"/>
          <w:kern w:val="2"/>
          <w:highlight w:val="green"/>
          <w:lang w:eastAsia="zh-CN"/>
        </w:rPr>
      </w:pPr>
      <w:r w:rsidRPr="005046AB">
        <w:rPr>
          <w:b/>
          <w:i/>
          <w:color w:val="000000"/>
          <w:kern w:val="2"/>
          <w:highlight w:val="green"/>
          <w:lang w:eastAsia="zh-CN"/>
        </w:rPr>
        <w:t>Option 1</w:t>
      </w:r>
      <w:r w:rsidR="00ED64A2">
        <w:rPr>
          <w:i/>
          <w:color w:val="000000"/>
          <w:kern w:val="2"/>
          <w:highlight w:val="green"/>
          <w:lang w:eastAsia="zh-CN"/>
        </w:rPr>
        <w:t>: configurable scheduling granularity</w:t>
      </w:r>
      <w:r w:rsidRPr="005046AB">
        <w:rPr>
          <w:i/>
          <w:color w:val="000000"/>
          <w:kern w:val="2"/>
          <w:highlight w:val="green"/>
          <w:lang w:eastAsia="zh-CN"/>
        </w:rPr>
        <w:t xml:space="preserve"> for both the starting point and length indication</w:t>
      </w:r>
    </w:p>
    <w:p w14:paraId="2197CF86" w14:textId="4E4A2CE7" w:rsidR="00C4080A" w:rsidRPr="005046AB" w:rsidRDefault="00ED64A2" w:rsidP="00C4080A">
      <w:pPr>
        <w:pStyle w:val="af5"/>
        <w:numPr>
          <w:ilvl w:val="1"/>
          <w:numId w:val="7"/>
        </w:numPr>
        <w:jc w:val="left"/>
        <w:rPr>
          <w:i/>
          <w:color w:val="000000"/>
          <w:kern w:val="2"/>
          <w:highlight w:val="green"/>
          <w:lang w:eastAsia="zh-CN"/>
        </w:rPr>
      </w:pPr>
      <w:r>
        <w:rPr>
          <w:i/>
          <w:color w:val="000000"/>
          <w:kern w:val="2"/>
          <w:highlight w:val="green"/>
          <w:lang w:eastAsia="zh-CN"/>
        </w:rPr>
        <w:t>Alt.1: The scheduling granularity</w:t>
      </w:r>
      <w:r w:rsidR="00C4080A" w:rsidRPr="005046AB">
        <w:rPr>
          <w:i/>
          <w:color w:val="000000"/>
          <w:kern w:val="2"/>
          <w:highlight w:val="green"/>
          <w:lang w:eastAsia="zh-CN"/>
        </w:rPr>
        <w:t xml:space="preserve"> reuses the RBG sizes for RA 0 and can be configured between configuration 1 and 2 as in Rel-15</w:t>
      </w:r>
    </w:p>
    <w:p w14:paraId="580117DA" w14:textId="144F3C39" w:rsidR="00C4080A" w:rsidRPr="005046AB" w:rsidRDefault="00C4080A" w:rsidP="00C4080A">
      <w:pPr>
        <w:pStyle w:val="af5"/>
        <w:numPr>
          <w:ilvl w:val="1"/>
          <w:numId w:val="7"/>
        </w:numPr>
        <w:jc w:val="left"/>
        <w:rPr>
          <w:i/>
          <w:color w:val="000000"/>
          <w:kern w:val="2"/>
          <w:highlight w:val="green"/>
          <w:lang w:eastAsia="zh-CN"/>
        </w:rPr>
      </w:pPr>
      <w:r w:rsidRPr="005046AB">
        <w:rPr>
          <w:rFonts w:hint="eastAsia"/>
          <w:i/>
          <w:color w:val="000000"/>
          <w:kern w:val="2"/>
          <w:highlight w:val="green"/>
          <w:lang w:eastAsia="zh-CN"/>
        </w:rPr>
        <w:t xml:space="preserve">Alt. 2: A new RRC parameter to configure the </w:t>
      </w:r>
      <w:r w:rsidRPr="005046AB">
        <w:rPr>
          <w:i/>
          <w:color w:val="000000"/>
          <w:kern w:val="2"/>
          <w:highlight w:val="green"/>
          <w:lang w:eastAsia="zh-CN"/>
        </w:rPr>
        <w:t>scheduling</w:t>
      </w:r>
      <w:r w:rsidRPr="005046AB">
        <w:rPr>
          <w:rFonts w:hint="eastAsia"/>
          <w:i/>
          <w:color w:val="000000"/>
          <w:kern w:val="2"/>
          <w:highlight w:val="green"/>
          <w:lang w:eastAsia="zh-CN"/>
        </w:rPr>
        <w:t xml:space="preserve"> </w:t>
      </w:r>
      <w:r w:rsidR="00ED64A2">
        <w:rPr>
          <w:i/>
          <w:color w:val="000000"/>
          <w:kern w:val="2"/>
          <w:highlight w:val="green"/>
          <w:lang w:eastAsia="zh-CN"/>
        </w:rPr>
        <w:t xml:space="preserve">granularity </w:t>
      </w:r>
      <w:r w:rsidRPr="005046AB">
        <w:rPr>
          <w:i/>
          <w:color w:val="000000"/>
          <w:kern w:val="2"/>
          <w:highlight w:val="green"/>
          <w:lang w:eastAsia="zh-CN"/>
        </w:rPr>
        <w:t xml:space="preserve"> </w:t>
      </w:r>
    </w:p>
    <w:p w14:paraId="3CFCEDAC" w14:textId="77777777" w:rsidR="00C4080A" w:rsidRPr="005046AB" w:rsidRDefault="00C4080A" w:rsidP="00C4080A">
      <w:pPr>
        <w:pStyle w:val="af5"/>
        <w:jc w:val="left"/>
        <w:rPr>
          <w:i/>
          <w:color w:val="000000"/>
          <w:kern w:val="2"/>
          <w:highlight w:val="green"/>
          <w:lang w:eastAsia="zh-CN"/>
        </w:rPr>
      </w:pPr>
    </w:p>
    <w:p w14:paraId="4E36B367" w14:textId="77777777" w:rsidR="00C4080A" w:rsidRPr="005046AB" w:rsidRDefault="00C4080A" w:rsidP="00C4080A">
      <w:pPr>
        <w:pStyle w:val="af5"/>
        <w:numPr>
          <w:ilvl w:val="0"/>
          <w:numId w:val="7"/>
        </w:numPr>
        <w:jc w:val="left"/>
        <w:rPr>
          <w:i/>
          <w:color w:val="000000"/>
          <w:kern w:val="2"/>
          <w:highlight w:val="green"/>
          <w:lang w:eastAsia="zh-CN"/>
        </w:rPr>
      </w:pPr>
      <w:r w:rsidRPr="005046AB">
        <w:rPr>
          <w:rFonts w:hint="eastAsia"/>
          <w:b/>
          <w:i/>
          <w:color w:val="000000"/>
          <w:kern w:val="2"/>
          <w:highlight w:val="green"/>
          <w:lang w:eastAsia="zh-CN"/>
        </w:rPr>
        <w:t>O</w:t>
      </w:r>
      <w:r w:rsidRPr="005046AB">
        <w:rPr>
          <w:b/>
          <w:i/>
          <w:color w:val="000000"/>
          <w:kern w:val="2"/>
          <w:highlight w:val="green"/>
          <w:lang w:eastAsia="zh-CN"/>
        </w:rPr>
        <w:t>ption 2</w:t>
      </w:r>
      <w:r w:rsidRPr="005046AB">
        <w:rPr>
          <w:i/>
          <w:color w:val="000000"/>
          <w:kern w:val="2"/>
          <w:highlight w:val="green"/>
          <w:lang w:eastAsia="zh-CN"/>
        </w:rPr>
        <w:t xml:space="preserve">: Separate configurable starting point granularity and length indication granularity </w:t>
      </w:r>
    </w:p>
    <w:p w14:paraId="238D610B" w14:textId="77777777" w:rsidR="00C4080A" w:rsidRDefault="00C4080A" w:rsidP="00C4080A">
      <w:pPr>
        <w:pStyle w:val="af5"/>
        <w:jc w:val="left"/>
        <w:rPr>
          <w:i/>
          <w:color w:val="000000"/>
          <w:kern w:val="2"/>
          <w:highlight w:val="yellow"/>
          <w:lang w:eastAsia="zh-CN"/>
        </w:rPr>
      </w:pPr>
    </w:p>
    <w:p w14:paraId="01D0A8AF" w14:textId="793B3EF5" w:rsidR="00C4080A" w:rsidRPr="00C4080A" w:rsidRDefault="00C4080A" w:rsidP="00C4080A">
      <w:pPr>
        <w:jc w:val="left"/>
        <w:rPr>
          <w:i/>
          <w:color w:val="000000"/>
          <w:kern w:val="2"/>
          <w:lang w:eastAsia="zh-CN"/>
        </w:rPr>
      </w:pPr>
      <w:r w:rsidRPr="00C4080A">
        <w:rPr>
          <w:rFonts w:hint="eastAsia"/>
          <w:i/>
          <w:color w:val="000000"/>
          <w:kern w:val="2"/>
          <w:lang w:eastAsia="zh-CN"/>
        </w:rPr>
        <w:t>A</w:t>
      </w:r>
      <w:r>
        <w:rPr>
          <w:i/>
          <w:color w:val="000000"/>
          <w:kern w:val="2"/>
          <w:lang w:eastAsia="zh-CN"/>
        </w:rPr>
        <w:t xml:space="preserve">nother </w:t>
      </w:r>
      <w:r w:rsidR="00E428FD">
        <w:rPr>
          <w:i/>
          <w:color w:val="000000"/>
          <w:kern w:val="2"/>
          <w:lang w:eastAsia="zh-CN"/>
        </w:rPr>
        <w:t>alternative</w:t>
      </w:r>
      <w:r>
        <w:rPr>
          <w:i/>
          <w:color w:val="000000"/>
          <w:kern w:val="2"/>
          <w:lang w:eastAsia="zh-CN"/>
        </w:rPr>
        <w:t xml:space="preserve"> proposal:</w:t>
      </w:r>
    </w:p>
    <w:p w14:paraId="3CE3F234" w14:textId="0947F4F7" w:rsidR="00C4080A" w:rsidRPr="0067080B" w:rsidRDefault="00C4080A" w:rsidP="00C4080A">
      <w:pPr>
        <w:spacing w:after="60"/>
        <w:jc w:val="left"/>
        <w:rPr>
          <w:i/>
          <w:color w:val="000000"/>
          <w:kern w:val="2"/>
          <w:highlight w:val="yellow"/>
          <w:lang w:eastAsia="zh-CN"/>
        </w:rPr>
      </w:pPr>
      <w:r w:rsidRPr="0067080B">
        <w:rPr>
          <w:b/>
          <w:i/>
          <w:color w:val="000000"/>
          <w:kern w:val="2"/>
          <w:highlight w:val="yellow"/>
          <w:lang w:eastAsia="zh-CN"/>
        </w:rPr>
        <w:t>Proposal 2.1.1-1</w:t>
      </w:r>
      <w:r w:rsidR="00FD234C">
        <w:rPr>
          <w:b/>
          <w:i/>
          <w:color w:val="000000"/>
          <w:kern w:val="2"/>
          <w:highlight w:val="yellow"/>
          <w:lang w:eastAsia="zh-CN"/>
        </w:rPr>
        <w:t>-a</w:t>
      </w:r>
      <w:r w:rsidRPr="0067080B">
        <w:rPr>
          <w:i/>
          <w:color w:val="000000"/>
          <w:kern w:val="2"/>
          <w:highlight w:val="yellow"/>
          <w:lang w:eastAsia="zh-CN"/>
        </w:rPr>
        <w:t>: Support resource allocation type 1 for frequency domain resource assignment for the DCI format scheduling Rel-16 URLLC with the following modifications</w:t>
      </w:r>
      <w:r>
        <w:rPr>
          <w:i/>
          <w:color w:val="000000"/>
          <w:kern w:val="2"/>
          <w:highlight w:val="yellow"/>
          <w:lang w:eastAsia="zh-CN"/>
        </w:rPr>
        <w:t xml:space="preserve"> compared to Rel-15</w:t>
      </w:r>
      <w:r w:rsidRPr="0067080B">
        <w:rPr>
          <w:i/>
          <w:color w:val="000000"/>
          <w:kern w:val="2"/>
          <w:highlight w:val="yellow"/>
          <w:lang w:eastAsia="zh-CN"/>
        </w:rPr>
        <w:t xml:space="preserve">: </w:t>
      </w:r>
    </w:p>
    <w:p w14:paraId="0FCF8A51" w14:textId="0D83E1CE" w:rsidR="00C4080A" w:rsidRDefault="00C4080A" w:rsidP="00C4080A">
      <w:pPr>
        <w:pStyle w:val="af5"/>
        <w:numPr>
          <w:ilvl w:val="0"/>
          <w:numId w:val="7"/>
        </w:numPr>
        <w:jc w:val="left"/>
        <w:rPr>
          <w:i/>
          <w:color w:val="000000"/>
          <w:kern w:val="2"/>
          <w:highlight w:val="yellow"/>
          <w:lang w:eastAsia="zh-CN"/>
        </w:rPr>
      </w:pPr>
      <w:r>
        <w:rPr>
          <w:rFonts w:hint="eastAsia"/>
          <w:i/>
          <w:color w:val="000000"/>
          <w:kern w:val="2"/>
          <w:highlight w:val="yellow"/>
          <w:lang w:eastAsia="zh-CN"/>
        </w:rPr>
        <w:t xml:space="preserve">Configurable </w:t>
      </w:r>
      <w:r>
        <w:rPr>
          <w:i/>
          <w:color w:val="000000"/>
          <w:kern w:val="2"/>
          <w:highlight w:val="yellow"/>
          <w:lang w:eastAsia="zh-CN"/>
        </w:rPr>
        <w:t xml:space="preserve">scheduling </w:t>
      </w:r>
      <w:r w:rsidR="00ED64A2" w:rsidRPr="00ED64A2">
        <w:rPr>
          <w:i/>
          <w:color w:val="000000"/>
          <w:kern w:val="2"/>
          <w:highlight w:val="yellow"/>
          <w:lang w:eastAsia="zh-CN"/>
        </w:rPr>
        <w:t>granularity</w:t>
      </w:r>
      <w:r>
        <w:rPr>
          <w:rFonts w:hint="eastAsia"/>
          <w:i/>
          <w:color w:val="000000"/>
          <w:kern w:val="2"/>
          <w:highlight w:val="yellow"/>
          <w:lang w:eastAsia="zh-CN"/>
        </w:rPr>
        <w:t xml:space="preserve"> for length indication</w:t>
      </w:r>
      <w:r>
        <w:rPr>
          <w:i/>
          <w:color w:val="000000"/>
          <w:kern w:val="2"/>
          <w:highlight w:val="yellow"/>
          <w:lang w:eastAsia="zh-CN"/>
        </w:rPr>
        <w:t xml:space="preserve"> with one of the following alternatives: </w:t>
      </w:r>
      <w:r>
        <w:rPr>
          <w:rFonts w:hint="eastAsia"/>
          <w:i/>
          <w:color w:val="000000"/>
          <w:kern w:val="2"/>
          <w:highlight w:val="yellow"/>
          <w:lang w:eastAsia="zh-CN"/>
        </w:rPr>
        <w:t xml:space="preserve"> </w:t>
      </w:r>
    </w:p>
    <w:p w14:paraId="27F9EC3E" w14:textId="4CD6A3FD" w:rsidR="00C4080A" w:rsidRPr="0067080B" w:rsidRDefault="00ED64A2" w:rsidP="00C4080A">
      <w:pPr>
        <w:pStyle w:val="af5"/>
        <w:numPr>
          <w:ilvl w:val="1"/>
          <w:numId w:val="7"/>
        </w:numPr>
        <w:ind w:leftChars="591" w:left="1660"/>
        <w:jc w:val="left"/>
        <w:rPr>
          <w:i/>
          <w:color w:val="000000"/>
          <w:kern w:val="2"/>
          <w:highlight w:val="yellow"/>
          <w:lang w:eastAsia="zh-CN"/>
        </w:rPr>
      </w:pPr>
      <w:r>
        <w:rPr>
          <w:i/>
          <w:color w:val="000000"/>
          <w:kern w:val="2"/>
          <w:highlight w:val="yellow"/>
          <w:lang w:eastAsia="zh-CN"/>
        </w:rPr>
        <w:t>Alt.1: The scheduling granularity</w:t>
      </w:r>
      <w:r w:rsidR="00C4080A" w:rsidRPr="0067080B">
        <w:rPr>
          <w:i/>
          <w:color w:val="000000"/>
          <w:kern w:val="2"/>
          <w:highlight w:val="yellow"/>
          <w:lang w:eastAsia="zh-CN"/>
        </w:rPr>
        <w:t xml:space="preserve"> reuses the RBG sizes for RA 0 and can be configured between configuration 1 and 2 as in Rel-15</w:t>
      </w:r>
    </w:p>
    <w:p w14:paraId="39E8BD72" w14:textId="6F0756CC" w:rsidR="00C4080A" w:rsidRPr="00E87C5B" w:rsidRDefault="00C4080A" w:rsidP="00C4080A">
      <w:pPr>
        <w:pStyle w:val="af5"/>
        <w:numPr>
          <w:ilvl w:val="1"/>
          <w:numId w:val="7"/>
        </w:numPr>
        <w:ind w:leftChars="591" w:left="1660"/>
        <w:jc w:val="left"/>
        <w:rPr>
          <w:i/>
          <w:color w:val="000000"/>
          <w:kern w:val="2"/>
          <w:highlight w:val="yellow"/>
          <w:lang w:eastAsia="zh-CN"/>
        </w:rPr>
      </w:pPr>
      <w:r w:rsidRPr="0067080B">
        <w:rPr>
          <w:rFonts w:hint="eastAsia"/>
          <w:i/>
          <w:color w:val="000000"/>
          <w:kern w:val="2"/>
          <w:highlight w:val="yellow"/>
          <w:lang w:eastAsia="zh-CN"/>
        </w:rPr>
        <w:t xml:space="preserve">Alt. 2: A new RRC parameter to configure the </w:t>
      </w:r>
      <w:r w:rsidRPr="0067080B">
        <w:rPr>
          <w:i/>
          <w:color w:val="000000"/>
          <w:kern w:val="2"/>
          <w:highlight w:val="yellow"/>
          <w:lang w:eastAsia="zh-CN"/>
        </w:rPr>
        <w:t>scheduling</w:t>
      </w:r>
      <w:r w:rsidRPr="0067080B">
        <w:rPr>
          <w:rFonts w:hint="eastAsia"/>
          <w:i/>
          <w:color w:val="000000"/>
          <w:kern w:val="2"/>
          <w:highlight w:val="yellow"/>
          <w:lang w:eastAsia="zh-CN"/>
        </w:rPr>
        <w:t xml:space="preserve"> </w:t>
      </w:r>
      <w:r w:rsidR="00ED64A2">
        <w:rPr>
          <w:i/>
          <w:color w:val="000000"/>
          <w:kern w:val="2"/>
          <w:highlight w:val="yellow"/>
          <w:lang w:eastAsia="zh-CN"/>
        </w:rPr>
        <w:t>granularity</w:t>
      </w:r>
      <w:r w:rsidRPr="0067080B">
        <w:rPr>
          <w:i/>
          <w:color w:val="000000"/>
          <w:kern w:val="2"/>
          <w:highlight w:val="yellow"/>
          <w:lang w:eastAsia="zh-CN"/>
        </w:rPr>
        <w:t xml:space="preserve"> </w:t>
      </w:r>
    </w:p>
    <w:p w14:paraId="30B89DB9" w14:textId="606D4A74" w:rsidR="00C4080A" w:rsidRDefault="00C4080A" w:rsidP="00C4080A">
      <w:pPr>
        <w:pStyle w:val="af5"/>
        <w:numPr>
          <w:ilvl w:val="0"/>
          <w:numId w:val="7"/>
        </w:numPr>
        <w:jc w:val="left"/>
        <w:rPr>
          <w:i/>
          <w:color w:val="000000"/>
          <w:kern w:val="2"/>
          <w:highlight w:val="yellow"/>
          <w:lang w:eastAsia="zh-CN"/>
        </w:rPr>
      </w:pPr>
      <w:r>
        <w:rPr>
          <w:rFonts w:hint="eastAsia"/>
          <w:i/>
          <w:color w:val="000000"/>
          <w:kern w:val="2"/>
          <w:highlight w:val="yellow"/>
          <w:lang w:eastAsia="zh-CN"/>
        </w:rPr>
        <w:t xml:space="preserve">Configurable </w:t>
      </w:r>
      <w:r w:rsidR="00ED64A2">
        <w:rPr>
          <w:rFonts w:hint="eastAsia"/>
          <w:i/>
          <w:color w:val="000000"/>
          <w:kern w:val="2"/>
          <w:highlight w:val="yellow"/>
          <w:lang w:eastAsia="zh-CN"/>
        </w:rPr>
        <w:t>scheduling granularity</w:t>
      </w:r>
      <w:r>
        <w:rPr>
          <w:rFonts w:hint="eastAsia"/>
          <w:i/>
          <w:color w:val="000000"/>
          <w:kern w:val="2"/>
          <w:highlight w:val="yellow"/>
          <w:lang w:eastAsia="zh-CN"/>
        </w:rPr>
        <w:t xml:space="preserve"> for</w:t>
      </w:r>
      <w:r>
        <w:rPr>
          <w:i/>
          <w:color w:val="000000"/>
          <w:kern w:val="2"/>
          <w:highlight w:val="yellow"/>
          <w:lang w:eastAsia="zh-CN"/>
        </w:rPr>
        <w:t xml:space="preserve"> the</w:t>
      </w:r>
      <w:r>
        <w:rPr>
          <w:rFonts w:hint="eastAsia"/>
          <w:i/>
          <w:color w:val="000000"/>
          <w:kern w:val="2"/>
          <w:highlight w:val="yellow"/>
          <w:lang w:eastAsia="zh-CN"/>
        </w:rPr>
        <w:t xml:space="preserve"> starting point </w:t>
      </w:r>
      <w:r>
        <w:rPr>
          <w:i/>
          <w:color w:val="000000"/>
          <w:kern w:val="2"/>
          <w:highlight w:val="yellow"/>
          <w:lang w:eastAsia="zh-CN"/>
        </w:rPr>
        <w:t>with one of the following alternatives:</w:t>
      </w:r>
      <w:r>
        <w:rPr>
          <w:rFonts w:hint="eastAsia"/>
          <w:i/>
          <w:color w:val="000000"/>
          <w:kern w:val="2"/>
          <w:highlight w:val="yellow"/>
          <w:lang w:eastAsia="zh-CN"/>
        </w:rPr>
        <w:t xml:space="preserve"> </w:t>
      </w:r>
    </w:p>
    <w:p w14:paraId="35879DD8" w14:textId="5F1EFCF7" w:rsidR="00C4080A" w:rsidRDefault="00C4080A" w:rsidP="00C4080A">
      <w:pPr>
        <w:pStyle w:val="af5"/>
        <w:numPr>
          <w:ilvl w:val="1"/>
          <w:numId w:val="7"/>
        </w:numPr>
        <w:jc w:val="left"/>
        <w:rPr>
          <w:i/>
          <w:color w:val="000000"/>
          <w:kern w:val="2"/>
          <w:highlight w:val="yellow"/>
          <w:lang w:eastAsia="zh-CN"/>
        </w:rPr>
      </w:pPr>
      <w:r>
        <w:rPr>
          <w:i/>
          <w:color w:val="000000"/>
          <w:kern w:val="2"/>
          <w:highlight w:val="yellow"/>
          <w:lang w:eastAsia="zh-CN"/>
        </w:rPr>
        <w:t xml:space="preserve">Alt. 1: Reuse the same configuration of length indication for the starting </w:t>
      </w:r>
      <w:r w:rsidR="00ED64A2">
        <w:rPr>
          <w:i/>
          <w:color w:val="000000"/>
          <w:kern w:val="2"/>
          <w:highlight w:val="yellow"/>
          <w:lang w:eastAsia="zh-CN"/>
        </w:rPr>
        <w:t>point (i.e. same scheduling granularity</w:t>
      </w:r>
      <w:r>
        <w:rPr>
          <w:i/>
          <w:color w:val="000000"/>
          <w:kern w:val="2"/>
          <w:highlight w:val="yellow"/>
          <w:lang w:eastAsia="zh-CN"/>
        </w:rPr>
        <w:t xml:space="preserve"> for both the starting point and length indication) </w:t>
      </w:r>
    </w:p>
    <w:p w14:paraId="683E81DE" w14:textId="62DC6F9A" w:rsidR="00C4080A" w:rsidRPr="00667D38" w:rsidRDefault="00C4080A" w:rsidP="00667D38">
      <w:pPr>
        <w:pStyle w:val="af5"/>
        <w:numPr>
          <w:ilvl w:val="1"/>
          <w:numId w:val="7"/>
        </w:numPr>
        <w:jc w:val="left"/>
        <w:rPr>
          <w:i/>
          <w:color w:val="000000"/>
          <w:kern w:val="2"/>
          <w:lang w:eastAsia="zh-CN"/>
        </w:rPr>
      </w:pPr>
      <w:r>
        <w:rPr>
          <w:i/>
          <w:color w:val="000000"/>
          <w:kern w:val="2"/>
          <w:highlight w:val="yellow"/>
          <w:lang w:eastAsia="zh-CN"/>
        </w:rPr>
        <w:t>Alt. 2: Separate configuration for length indication and starting</w:t>
      </w:r>
      <w:r w:rsidR="00ED64A2">
        <w:rPr>
          <w:i/>
          <w:color w:val="000000"/>
          <w:kern w:val="2"/>
          <w:highlight w:val="yellow"/>
          <w:lang w:eastAsia="zh-CN"/>
        </w:rPr>
        <w:t xml:space="preserve"> point (i.e. the scheduling granularity for the starting point</w:t>
      </w:r>
      <w:r>
        <w:rPr>
          <w:i/>
          <w:color w:val="000000"/>
          <w:kern w:val="2"/>
          <w:highlight w:val="yellow"/>
          <w:lang w:eastAsia="zh-CN"/>
        </w:rPr>
        <w:t xml:space="preserve"> and length indication can be different)</w:t>
      </w:r>
    </w:p>
    <w:bookmarkEnd w:id="20"/>
    <w:p w14:paraId="19EBE790" w14:textId="77777777"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v:imagedata r:id="rId18" o:title=""/>
                </v:shape>
                <o:OLEObject Type="Embed" ProgID="Equation.3" ShapeID="_x0000_i1025" DrawAspect="Content" ObjectID="_1619412910" r:id="rId19"/>
              </w:object>
            </w:r>
            <w:r>
              <w:t xml:space="preserve"> kHz, </w:t>
            </w:r>
            <w:r w:rsidRPr="004826D6">
              <w:rPr>
                <w:noProof/>
                <w:position w:val="-10"/>
              </w:rPr>
              <w:object w:dxaOrig="1080" w:dyaOrig="300" w14:anchorId="234386D4">
                <v:shape id="_x0000_i1026" type="#_x0000_t75" style="width:54.5pt;height:15pt" o:ole="">
                  <v:imagedata r:id="rId20" o:title=""/>
                </v:shape>
                <o:OLEObject Type="Embed" ProgID="Equation.3" ShapeID="_x0000_i1026" DrawAspect="Content" ObjectID="_1619412911" r:id="rId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pt;height:12pt" o:ole="">
                        <v:imagedata r:id="rId22" o:title=""/>
                      </v:shape>
                      <o:OLEObject Type="Embed" ProgID="Equation.3" ShapeID="_x0000_i1027" DrawAspect="Content" ObjectID="_1619412912" r:id="rId23"/>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5pt;height:19pt" o:ole="">
                        <v:imagedata r:id="rId24" o:title=""/>
                      </v:shape>
                      <o:OLEObject Type="Embed" ProgID="Equation.3" ShapeID="_x0000_i1028" DrawAspect="Content" ObjectID="_1619412913" r:id="rId25"/>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7pt;height:15pt" o:ole="">
                  <v:imagedata r:id="rId18" o:title=""/>
                </v:shape>
                <o:OLEObject Type="Embed" ProgID="Equation.3" ShapeID="_x0000_i1029" DrawAspect="Content" ObjectID="_1619412914" r:id="rId26"/>
              </w:object>
            </w:r>
            <w:r>
              <w:t xml:space="preserve"> kHz, </w:t>
            </w:r>
            <w:r w:rsidRPr="004826D6">
              <w:rPr>
                <w:noProof/>
                <w:position w:val="-10"/>
              </w:rPr>
              <w:object w:dxaOrig="1080" w:dyaOrig="300" w14:anchorId="57E93F57">
                <v:shape id="_x0000_i1030" type="#_x0000_t75" style="width:54.5pt;height:15pt" o:ole="">
                  <v:imagedata r:id="rId20" o:title=""/>
                </v:shape>
                <o:OLEObject Type="Embed" ProgID="Equation.3" ShapeID="_x0000_i1030" DrawAspect="Content" ObjectID="_1619412915" r:id="rId2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pt;height:12pt" o:ole="">
                        <v:imagedata r:id="rId22" o:title=""/>
                      </v:shape>
                      <o:OLEObject Type="Embed" ProgID="Equation.3" ShapeID="_x0000_i1031" DrawAspect="Content" ObjectID="_1619412916" r:id="rId28"/>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5pt;height:19pt" o:ole="">
                        <v:imagedata r:id="rId29" o:title=""/>
                      </v:shape>
                      <o:OLEObject Type="Embed" ProgID="Equation.3" ShapeID="_x0000_i1032" DrawAspect="Content" ObjectID="_1619412917" r:id="rId30"/>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0E0465EC" w14:textId="77777777" w:rsidR="0019684D" w:rsidRPr="002D28AB" w:rsidRDefault="0019684D" w:rsidP="00B06CE2">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7F27CD25"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rsidR="0051642D">
        <w:t xml:space="preserve"> and i</w:t>
      </w:r>
      <w:r>
        <w:t xml:space="preserve">t seems reasonable to discuss the restrictions first before identifying the possible increased limit.  </w:t>
      </w:r>
    </w:p>
    <w:p w14:paraId="73070810" w14:textId="77777777" w:rsidR="00B9142B" w:rsidRPr="009B32F9" w:rsidRDefault="001D4EB3" w:rsidP="00916D1E">
      <w:pPr>
        <w:pStyle w:val="3"/>
        <w:tabs>
          <w:tab w:val="num" w:pos="567"/>
        </w:tabs>
        <w:ind w:left="1997" w:hanging="1997"/>
        <w:rPr>
          <w:lang w:eastAsia="zh-CN"/>
        </w:rPr>
      </w:pPr>
      <w:r w:rsidRPr="009B32F9">
        <w:rPr>
          <w:lang w:eastAsia="zh-CN"/>
        </w:rPr>
        <w:t xml:space="preserve">Potential restrictions to support increased limit of non-overlapped CCEs  </w:t>
      </w:r>
      <w:r w:rsidR="00B9142B" w:rsidRPr="009B32F9">
        <w:rPr>
          <w:lang w:eastAsia="zh-CN"/>
        </w:rPr>
        <w:t xml:space="preserve">   </w:t>
      </w:r>
      <w:r w:rsidR="00B9142B" w:rsidRPr="009B32F9">
        <w:rPr>
          <w:rFonts w:hint="eastAsia"/>
          <w:lang w:eastAsia="zh-CN"/>
        </w:rPr>
        <w:t xml:space="preserve"> </w:t>
      </w:r>
    </w:p>
    <w:p w14:paraId="6089BF2C" w14:textId="07CC4852" w:rsidR="00905F31" w:rsidRDefault="00E13E87" w:rsidP="00745C8F">
      <w:pPr>
        <w:spacing w:beforeLines="50" w:before="120"/>
      </w:pPr>
      <w:r>
        <w:rPr>
          <w:rFonts w:hint="eastAsia"/>
          <w:lang w:eastAsia="zh-CN"/>
        </w:rPr>
        <w:t>I</w:t>
      </w:r>
      <w:r>
        <w:rPr>
          <w:lang w:eastAsia="zh-CN"/>
        </w:rPr>
        <w:t>n the RAN1#96 meeting, it was agreed that one restriction to support increased PDCCH monitoring capability is to define e</w:t>
      </w:r>
      <w:r w:rsidR="00B9142B" w:rsidRPr="00324FCB">
        <w:rPr>
          <w:szCs w:val="20"/>
          <w:lang w:eastAsia="zh-CN"/>
        </w:rPr>
        <w:t>xplicit limitation on the maximum number of BDs/non-overlapping CCEs per monitoring occasion and/or per monitoring span</w:t>
      </w:r>
      <w:r>
        <w:rPr>
          <w:szCs w:val="20"/>
          <w:lang w:eastAsia="zh-CN"/>
        </w:rPr>
        <w:t xml:space="preserve">. </w:t>
      </w:r>
      <w:r w:rsidR="00BC140F">
        <w:rPr>
          <w:szCs w:val="20"/>
          <w:lang w:eastAsia="zh-CN"/>
        </w:rPr>
        <w:t xml:space="preserve">The definition of PDCCH monitoring occasion and monitoring span are defined as in TS 38.213 and </w:t>
      </w:r>
      <w:r w:rsidR="00BC140F">
        <w:t>Feature group #3-5b</w:t>
      </w:r>
      <w:r w:rsidR="00745C8F">
        <w:t xml:space="preserve"> respectively as shown below:</w:t>
      </w:r>
      <w:r w:rsidR="00BC140F">
        <w:t xml:space="preserve"> </w:t>
      </w:r>
    </w:p>
    <w:tbl>
      <w:tblPr>
        <w:tblStyle w:val="ab"/>
        <w:tblW w:w="0" w:type="auto"/>
        <w:tblLook w:val="04A0" w:firstRow="1" w:lastRow="0" w:firstColumn="1" w:lastColumn="0" w:noHBand="0" w:noVBand="1"/>
      </w:tblPr>
      <w:tblGrid>
        <w:gridCol w:w="9307"/>
      </w:tblGrid>
      <w:tr w:rsidR="00584AFF" w14:paraId="552F0B8F" w14:textId="77777777" w:rsidTr="005F44E8">
        <w:tc>
          <w:tcPr>
            <w:tcW w:w="9307" w:type="dxa"/>
          </w:tcPr>
          <w:p w14:paraId="1F77E23D" w14:textId="77777777" w:rsidR="00584AFF" w:rsidRDefault="00584AFF" w:rsidP="00584A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541218EC">
                <v:shape id="_x0000_i1033" type="#_x0000_t75" style="width:8pt;height:10.5pt" o:ole="">
                  <v:imagedata r:id="rId31" o:title=""/>
                </v:shape>
                <o:OLEObject Type="Embed" ProgID="Equation.3" ShapeID="_x0000_i1033" DrawAspect="Content" ObjectID="_1619412918" r:id="rId32"/>
              </w:object>
            </w:r>
            <w:r w:rsidRPr="0027125A">
              <w:rPr>
                <w:rFonts w:eastAsia="Yu Mincho"/>
              </w:rPr>
              <w:t xml:space="preserve">, the UE determines that a PDCCH monitoring occasion(s) exists in a slot with number </w:t>
            </w:r>
            <w:r w:rsidRPr="00D20E88">
              <w:rPr>
                <w:position w:val="-12"/>
              </w:rPr>
              <w:object w:dxaOrig="320" w:dyaOrig="360" w14:anchorId="555309DF">
                <v:shape id="_x0000_i1034" type="#_x0000_t75" style="width:22.5pt;height:19.5pt" o:ole="">
                  <v:imagedata r:id="rId33" o:title=""/>
                </v:shape>
                <o:OLEObject Type="Embed" ProgID="Equation.3" ShapeID="_x0000_i1034" DrawAspect="Content" ObjectID="_1619412919" r:id="rId34"/>
              </w:object>
            </w:r>
            <w:r w:rsidRPr="00F94871">
              <w:t xml:space="preserve"> [4, TS 38.211] in a frame with number </w:t>
            </w:r>
            <w:r w:rsidRPr="00D20E88">
              <w:rPr>
                <w:position w:val="-12"/>
              </w:rPr>
              <w:object w:dxaOrig="260" w:dyaOrig="360" w14:anchorId="6DAE9EAE">
                <v:shape id="_x0000_i1035" type="#_x0000_t75" style="width:14pt;height:19.5pt" o:ole="">
                  <v:imagedata r:id="rId35" o:title=""/>
                </v:shape>
                <o:OLEObject Type="Embed" ProgID="Equation.3" ShapeID="_x0000_i1035" DrawAspect="Content" ObjectID="_1619412920" r:id="rId36"/>
              </w:object>
            </w:r>
            <w:r w:rsidRPr="00F94871">
              <w:t xml:space="preserve"> if </w:t>
            </w:r>
            <w:r w:rsidRPr="00D20E88">
              <w:rPr>
                <w:position w:val="-12"/>
              </w:rPr>
              <w:object w:dxaOrig="2760" w:dyaOrig="360" w14:anchorId="5F0A5DEA">
                <v:shape id="_x0000_i1036" type="#_x0000_t75" style="width:136.5pt;height:19pt" o:ole="">
                  <v:imagedata r:id="rId37" o:title=""/>
                </v:shape>
                <o:OLEObject Type="Embed" ProgID="Equation.3" ShapeID="_x0000_i1036" DrawAspect="Content" ObjectID="_1619412921" r:id="rId3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2BC1B8A5">
                <v:shape id="_x0000_i1037" type="#_x0000_t75" style="width:8pt;height:10.5pt" o:ole="">
                  <v:imagedata r:id="rId31" o:title=""/>
                </v:shape>
                <o:OLEObject Type="Embed" ProgID="Equation.3" ShapeID="_x0000_i1037" DrawAspect="Content" ObjectID="_1619412922" r:id="rId39"/>
              </w:object>
            </w:r>
            <w:r w:rsidRPr="00786FEC">
              <w:rPr>
                <w:rFonts w:eastAsia="Yu Mincho"/>
              </w:rPr>
              <w:t xml:space="preserve"> </w:t>
            </w:r>
            <w:r>
              <w:t xml:space="preserve">for </w:t>
            </w:r>
            <w:r w:rsidRPr="00D403D9">
              <w:rPr>
                <w:position w:val="-10"/>
              </w:rPr>
              <w:object w:dxaOrig="220" w:dyaOrig="300" w14:anchorId="41D5553A">
                <v:shape id="_x0000_i1038" type="#_x0000_t75" style="width:10.5pt;height:14pt" o:ole="">
                  <v:imagedata r:id="rId40" o:title=""/>
                </v:shape>
                <o:OLEObject Type="Embed" ProgID="Equation.3" ShapeID="_x0000_i1038" DrawAspect="Content" ObjectID="_1619412923" r:id="rId41"/>
              </w:object>
            </w:r>
            <w:r>
              <w:t xml:space="preserve"> consecutive slots, starting from slot </w:t>
            </w:r>
            <w:r w:rsidRPr="00D20E88">
              <w:rPr>
                <w:position w:val="-12"/>
              </w:rPr>
              <w:object w:dxaOrig="320" w:dyaOrig="360" w14:anchorId="30337042">
                <v:shape id="_x0000_i1039" type="#_x0000_t75" style="width:22.5pt;height:19pt" o:ole="">
                  <v:imagedata r:id="rId42" o:title=""/>
                </v:shape>
                <o:OLEObject Type="Embed" ProgID="Equation.3" ShapeID="_x0000_i1039" DrawAspect="Content" ObjectID="_1619412924" r:id="rId43"/>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406653D1">
                <v:shape id="_x0000_i1040" type="#_x0000_t75" style="width:8pt;height:10.5pt" o:ole="">
                  <v:imagedata r:id="rId31" o:title=""/>
                </v:shape>
                <o:OLEObject Type="Embed" ProgID="Equation.3" ShapeID="_x0000_i1040" DrawAspect="Content" ObjectID="_1619412925" r:id="rId44"/>
              </w:object>
            </w:r>
            <w:r w:rsidRPr="00786FEC">
              <w:rPr>
                <w:rFonts w:eastAsia="Yu Mincho"/>
              </w:rPr>
              <w:t xml:space="preserve"> </w:t>
            </w:r>
            <w:r>
              <w:t xml:space="preserve">for the next </w:t>
            </w:r>
            <w:r w:rsidRPr="00D403D9">
              <w:rPr>
                <w:position w:val="-10"/>
              </w:rPr>
              <w:object w:dxaOrig="580" w:dyaOrig="300" w14:anchorId="30AA497A">
                <v:shape id="_x0000_i1041" type="#_x0000_t75" style="width:29.5pt;height:14pt" o:ole="">
                  <v:imagedata r:id="rId45" o:title=""/>
                </v:shape>
                <o:OLEObject Type="Embed" ProgID="Equation.3" ShapeID="_x0000_i1041" DrawAspect="Content" ObjectID="_1619412926" r:id="rId46"/>
              </w:object>
            </w:r>
            <w:r>
              <w:t xml:space="preserve"> consecutive slots. </w:t>
            </w:r>
          </w:p>
        </w:tc>
      </w:tr>
    </w:tbl>
    <w:p w14:paraId="2940C361" w14:textId="77777777" w:rsidR="00DD7502" w:rsidRDefault="00DD7502" w:rsidP="00DD7502">
      <w:pPr>
        <w:spacing w:beforeLines="50" w:before="120"/>
        <w:rPr>
          <w:lang w:eastAsia="zh-CN"/>
        </w:rPr>
      </w:pPr>
    </w:p>
    <w:p w14:paraId="20315129" w14:textId="77777777" w:rsidR="00DD7502" w:rsidRPr="004470BE" w:rsidRDefault="00DD7502" w:rsidP="00DD7502">
      <w:pPr>
        <w:spacing w:beforeLines="50" w:before="120"/>
        <w:rPr>
          <w:lang w:eastAsia="zh-CN"/>
        </w:rPr>
      </w:pPr>
      <w:r w:rsidRPr="004470BE">
        <w:rPr>
          <w:rFonts w:hint="eastAsia"/>
          <w:lang w:eastAsia="zh-CN"/>
        </w:rPr>
        <w:t>S</w:t>
      </w:r>
      <w:r w:rsidRPr="004470BE">
        <w:rPr>
          <w:lang w:eastAsia="zh-CN"/>
        </w:rPr>
        <w:t xml:space="preserve">pan definition </w:t>
      </w:r>
      <w:r>
        <w:rPr>
          <w:lang w:eastAsia="zh-CN"/>
        </w:rPr>
        <w:t>in UE feature 3-5b</w:t>
      </w:r>
      <w:r w:rsidRPr="004470BE">
        <w:rPr>
          <w:lang w:eastAsia="zh-CN"/>
        </w:rPr>
        <w:t>:</w:t>
      </w:r>
    </w:p>
    <w:p w14:paraId="1F03625F" w14:textId="77777777" w:rsidR="00DD7502" w:rsidRDefault="00DD7502" w:rsidP="00DD7502">
      <w:pPr>
        <w:rPr>
          <w:sz w:val="18"/>
          <w:szCs w:val="18"/>
          <w:lang w:eastAsia="zh-CN"/>
        </w:rPr>
      </w:pPr>
      <w:r>
        <w:rPr>
          <w:sz w:val="18"/>
          <w:szCs w:val="18"/>
        </w:rPr>
        <w:t>============================================================================</w:t>
      </w:r>
    </w:p>
    <w:p w14:paraId="6AF03B26" w14:textId="7FA6C363" w:rsidR="00DD7502" w:rsidRDefault="00DD7502" w:rsidP="00DD7502">
      <w:pPr>
        <w:rPr>
          <w:sz w:val="18"/>
          <w:szCs w:val="18"/>
          <w:lang w:eastAsia="zh-CN"/>
        </w:rPr>
      </w:pPr>
      <w:r>
        <w:rPr>
          <w:sz w:val="18"/>
          <w:szCs w:val="18"/>
        </w:rPr>
        <w:lastRenderedPageBreak/>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w:t>
      </w:r>
      <w:r w:rsidRPr="0042223D">
        <w:rPr>
          <w:sz w:val="18"/>
          <w:szCs w:val="18"/>
        </w:rPr>
        <w:t>pattern</w:t>
      </w:r>
      <w:r>
        <w:rPr>
          <w:sz w:val="18"/>
          <w:szCs w:val="18"/>
        </w:rPr>
        <w:t xml:space="preserve"> repeats in every slot. The separation between consecutive spans within and across slots may be unequal but the same [X, Y] limit must be satisfied by all spans.  Every monitoring occasion is fully contained in one span. </w:t>
      </w:r>
      <w:r w:rsidRPr="0042223D">
        <w:rPr>
          <w:sz w:val="18"/>
          <w:szCs w:val="18"/>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r>
        <w:rPr>
          <w:sz w:val="18"/>
          <w:szCs w:val="18"/>
        </w:rPr>
        <w:t xml:space="preserve">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3BA2B4CF" w14:textId="77777777" w:rsidR="00443C45" w:rsidRPr="00443C45" w:rsidRDefault="00443C45" w:rsidP="00DD7502">
      <w:pPr>
        <w:rPr>
          <w:sz w:val="18"/>
          <w:szCs w:val="18"/>
          <w:lang w:eastAsia="zh-CN"/>
        </w:rPr>
      </w:pPr>
    </w:p>
    <w:p w14:paraId="1D1A0CEE" w14:textId="77777777" w:rsidR="00DD7502" w:rsidRDefault="00DD7502" w:rsidP="00DD7502">
      <w:pPr>
        <w:rPr>
          <w:sz w:val="18"/>
          <w:szCs w:val="18"/>
        </w:rPr>
      </w:pPr>
      <w:r>
        <w:rPr>
          <w:sz w:val="18"/>
          <w:szCs w:val="18"/>
        </w:rPr>
        <w:t>For the set of monitoring occasions which are within the same span:</w:t>
      </w:r>
    </w:p>
    <w:p w14:paraId="0B6EBE23"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one unicast DCI scheduling UL per scheduled CC across this set of monitoring occasions for FDD</w:t>
      </w:r>
    </w:p>
    <w:p w14:paraId="3280F69E"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two unicast DCI scheduling UL per scheduled CC across this set of monitoring occasions for TDD</w:t>
      </w:r>
    </w:p>
    <w:p w14:paraId="1881E431"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two unicast DCI scheduling DL and one unicast DCI scheduling UL per scheduled CC across this set of monitoring occasions for TDD</w:t>
      </w:r>
    </w:p>
    <w:p w14:paraId="4A1BE8A4" w14:textId="77777777" w:rsidR="00DD7502" w:rsidRDefault="00DD7502" w:rsidP="00DD7502">
      <w:pPr>
        <w:rPr>
          <w:sz w:val="18"/>
          <w:szCs w:val="18"/>
        </w:rPr>
      </w:pPr>
    </w:p>
    <w:p w14:paraId="2BB8C84D" w14:textId="77777777" w:rsidR="00DD7502" w:rsidRDefault="00DD7502" w:rsidP="00DD7502">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6AE8FAF3" w14:textId="77777777" w:rsidR="00DD7502" w:rsidRDefault="00DD7502" w:rsidP="00DD7502">
      <w:pPr>
        <w:rPr>
          <w:sz w:val="18"/>
          <w:szCs w:val="18"/>
        </w:rPr>
      </w:pPr>
    </w:p>
    <w:p w14:paraId="06F03956" w14:textId="77777777" w:rsidR="00DD7502" w:rsidRDefault="00DD7502" w:rsidP="00DD7502">
      <w:pPr>
        <w:rPr>
          <w:sz w:val="18"/>
          <w:szCs w:val="18"/>
        </w:rPr>
      </w:pPr>
      <w:r>
        <w:rPr>
          <w:sz w:val="18"/>
          <w:szCs w:val="18"/>
        </w:rPr>
        <w:t>The number of different start symbol indices of PDCCH monitoring occasions per slot including PDCCH monitoring occasions of FG-3-1, is no more than 7.</w:t>
      </w:r>
    </w:p>
    <w:p w14:paraId="7CE0B5DC" w14:textId="7CED6219" w:rsidR="00443C45" w:rsidRDefault="00DD7502" w:rsidP="00DD7502">
      <w:pPr>
        <w:rPr>
          <w:color w:val="000000" w:themeColor="text1"/>
          <w:sz w:val="18"/>
          <w:szCs w:val="18"/>
        </w:rPr>
      </w:pPr>
      <w:r w:rsidRPr="00DD7502">
        <w:rPr>
          <w:color w:val="000000" w:themeColor="text1"/>
          <w:sz w:val="18"/>
          <w:szCs w:val="18"/>
        </w:rPr>
        <w:t xml:space="preserve">The number of different start symbol indices of PDCCH monitoring occasions per half-slot including PDCCH monitoring occasions of FG-3-1 is no more than 4 in SCell. </w:t>
      </w:r>
    </w:p>
    <w:p w14:paraId="316DA1EE" w14:textId="77777777" w:rsidR="00FC0DFB" w:rsidRDefault="00FC0DFB" w:rsidP="00DD7502">
      <w:pPr>
        <w:rPr>
          <w:color w:val="000000" w:themeColor="text1"/>
          <w:sz w:val="18"/>
          <w:szCs w:val="18"/>
        </w:rPr>
      </w:pPr>
    </w:p>
    <w:p w14:paraId="53ADA8A4" w14:textId="482B6ED3" w:rsidR="00443C45" w:rsidRDefault="00443C45" w:rsidP="00443C45">
      <w:pPr>
        <w:jc w:val="center"/>
        <w:rPr>
          <w:color w:val="000000" w:themeColor="text1"/>
          <w:sz w:val="18"/>
          <w:szCs w:val="18"/>
        </w:rPr>
      </w:pPr>
      <w:r>
        <w:rPr>
          <w:rFonts w:ascii="Calibri" w:hAnsi="Calibri" w:cs="Calibri"/>
          <w:noProof/>
          <w:color w:val="1F497D"/>
          <w:lang w:eastAsia="zh-CN"/>
        </w:rPr>
        <w:drawing>
          <wp:inline distT="0" distB="0" distL="0" distR="0" wp14:anchorId="454766EC" wp14:editId="1D69D1EA">
            <wp:extent cx="4496637" cy="1596048"/>
            <wp:effectExtent l="0" t="0" r="0" b="4445"/>
            <wp:docPr id="14" name="图片 17"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4499494" cy="1597062"/>
                    </a:xfrm>
                    <a:prstGeom prst="rect">
                      <a:avLst/>
                    </a:prstGeom>
                    <a:noFill/>
                    <a:ln>
                      <a:noFill/>
                    </a:ln>
                  </pic:spPr>
                </pic:pic>
              </a:graphicData>
            </a:graphic>
          </wp:inline>
        </w:drawing>
      </w:r>
    </w:p>
    <w:p w14:paraId="55E9F7C8" w14:textId="77777777" w:rsidR="00FC0DFB" w:rsidRPr="00DD7502" w:rsidRDefault="00FC0DFB" w:rsidP="00443C45">
      <w:pPr>
        <w:jc w:val="center"/>
        <w:rPr>
          <w:color w:val="000000" w:themeColor="text1"/>
          <w:sz w:val="18"/>
          <w:szCs w:val="18"/>
        </w:rPr>
      </w:pPr>
    </w:p>
    <w:p w14:paraId="295AEC8B" w14:textId="349426D2" w:rsidR="00DD7502" w:rsidRPr="00DD7502" w:rsidRDefault="00DD7502" w:rsidP="00DD7502">
      <w:pPr>
        <w:rPr>
          <w:sz w:val="18"/>
          <w:szCs w:val="18"/>
        </w:rPr>
      </w:pPr>
      <w:r>
        <w:rPr>
          <w:sz w:val="18"/>
          <w:szCs w:val="18"/>
        </w:rPr>
        <w:t>============================================================================</w:t>
      </w:r>
    </w:p>
    <w:p w14:paraId="12F047EE" w14:textId="6B5333BC" w:rsidR="00905F31" w:rsidRPr="006B6FFB" w:rsidRDefault="00554C15" w:rsidP="006B6FFB">
      <w:pPr>
        <w:spacing w:beforeLines="100" w:before="240"/>
        <w:rPr>
          <w:lang w:eastAsia="zh-CN"/>
        </w:rPr>
      </w:pPr>
      <w:r>
        <w:rPr>
          <w:rFonts w:hint="eastAsia"/>
          <w:lang w:eastAsia="zh-CN"/>
        </w:rPr>
        <w:t>A</w:t>
      </w:r>
      <w:r>
        <w:rPr>
          <w:lang w:eastAsia="zh-CN"/>
        </w:rPr>
        <w:t>s described in R1-1904305 (Intel), c</w:t>
      </w:r>
      <w:r w:rsidRPr="008D4EDE">
        <w:rPr>
          <w:lang w:eastAsia="zh-CN"/>
        </w:rPr>
        <w:t>onsidering th</w:t>
      </w:r>
      <w:r>
        <w:rPr>
          <w:lang w:eastAsia="zh-CN"/>
        </w:rPr>
        <w:t>at</w:t>
      </w:r>
      <w:r w:rsidRPr="008D4EDE">
        <w:rPr>
          <w:lang w:eastAsia="zh-CN"/>
        </w:rPr>
        <w:t xml:space="preserve"> </w:t>
      </w:r>
      <w:r>
        <w:rPr>
          <w:lang w:eastAsia="zh-CN"/>
        </w:rPr>
        <w:t xml:space="preserve">PDCCH </w:t>
      </w:r>
      <w:r w:rsidRPr="008D4EDE">
        <w:rPr>
          <w:lang w:eastAsia="zh-CN"/>
        </w:rPr>
        <w:t>monitoring occasions</w:t>
      </w:r>
      <w:r>
        <w:rPr>
          <w:lang w:eastAsia="zh-CN"/>
        </w:rPr>
        <w:t xml:space="preserve"> of different search space sets may overlap in time</w:t>
      </w:r>
      <w:r w:rsidRPr="008D4EDE">
        <w:rPr>
          <w:lang w:eastAsia="zh-CN"/>
        </w:rPr>
        <w:t xml:space="preserve">, </w:t>
      </w:r>
      <w:r w:rsidRPr="00554C15">
        <w:rPr>
          <w:lang w:eastAsia="zh-CN"/>
        </w:rPr>
        <w:t>defining the minimum requirements on number of BDs/CCEs for channel estimation based on the monitoring occasions may not help with UE dimensioning</w:t>
      </w:r>
      <w:r>
        <w:rPr>
          <w:lang w:eastAsia="zh-CN"/>
        </w:rPr>
        <w:t xml:space="preserve">. </w:t>
      </w:r>
      <w:r w:rsidRPr="00554C15">
        <w:rPr>
          <w:lang w:eastAsia="zh-CN"/>
        </w:rPr>
        <w:t>On the other hand, the requirements on the number of BDs/CCEs can be defined in terms of monitoring spans, where the exact definition of span can be adapted, with potential modifications compared to Rel-15 definition, if justified</w:t>
      </w:r>
      <w:r w:rsidRPr="00F612D1">
        <w:rPr>
          <w:lang w:eastAsia="zh-CN"/>
        </w:rPr>
        <w:t>.</w:t>
      </w:r>
    </w:p>
    <w:p w14:paraId="27041DED" w14:textId="353684E6" w:rsidR="00114308" w:rsidRDefault="00193700" w:rsidP="006B6FFB">
      <w:pPr>
        <w:widowControl w:val="0"/>
        <w:autoSpaceDE/>
        <w:autoSpaceDN/>
        <w:adjustRightInd/>
        <w:snapToGrid/>
        <w:spacing w:beforeLines="50" w:before="120" w:after="0"/>
        <w:rPr>
          <w:i/>
          <w:kern w:val="2"/>
          <w:lang w:eastAsia="zh-CN"/>
        </w:rPr>
      </w:pPr>
      <w:r w:rsidRPr="00211B90">
        <w:rPr>
          <w:b/>
          <w:i/>
          <w:kern w:val="2"/>
          <w:highlight w:val="yellow"/>
          <w:lang w:eastAsia="zh-CN"/>
        </w:rPr>
        <w:t>Proposal</w:t>
      </w:r>
      <w:r w:rsidRPr="00211B90">
        <w:rPr>
          <w:rFonts w:hint="eastAsia"/>
          <w:b/>
          <w:i/>
          <w:kern w:val="2"/>
          <w:highlight w:val="yellow"/>
          <w:lang w:eastAsia="zh-CN"/>
        </w:rPr>
        <w:t xml:space="preserve"> </w:t>
      </w:r>
      <w:r w:rsidR="00C5443F" w:rsidRPr="00211B90">
        <w:rPr>
          <w:b/>
          <w:i/>
          <w:kern w:val="2"/>
          <w:highlight w:val="yellow"/>
          <w:lang w:eastAsia="zh-CN"/>
        </w:rPr>
        <w:t>3</w:t>
      </w:r>
      <w:r w:rsidRPr="00211B90">
        <w:rPr>
          <w:b/>
          <w:i/>
          <w:kern w:val="2"/>
          <w:highlight w:val="yellow"/>
          <w:lang w:eastAsia="zh-CN"/>
        </w:rPr>
        <w:t>.</w:t>
      </w:r>
      <w:r w:rsidR="00C5443F" w:rsidRPr="00211B90">
        <w:rPr>
          <w:b/>
          <w:i/>
          <w:kern w:val="2"/>
          <w:highlight w:val="yellow"/>
          <w:lang w:eastAsia="zh-CN"/>
        </w:rPr>
        <w:t>1</w:t>
      </w:r>
      <w:r w:rsidRPr="00211B90">
        <w:rPr>
          <w:rFonts w:hint="eastAsia"/>
          <w:b/>
          <w:i/>
          <w:kern w:val="2"/>
          <w:highlight w:val="yellow"/>
          <w:lang w:eastAsia="zh-CN"/>
        </w:rPr>
        <w:t>-</w:t>
      </w:r>
      <w:r w:rsidRPr="00211B90">
        <w:rPr>
          <w:b/>
          <w:i/>
          <w:kern w:val="2"/>
          <w:highlight w:val="yellow"/>
          <w:lang w:eastAsia="zh-CN"/>
        </w:rPr>
        <w:t>1</w:t>
      </w:r>
      <w:r w:rsidRPr="00211B90">
        <w:rPr>
          <w:rFonts w:hint="eastAsia"/>
          <w:b/>
          <w:i/>
          <w:kern w:val="2"/>
          <w:highlight w:val="yellow"/>
          <w:lang w:eastAsia="zh-CN"/>
        </w:rPr>
        <w:t xml:space="preserve">: </w:t>
      </w:r>
      <w:r w:rsidR="00850A67" w:rsidRPr="00211B90">
        <w:rPr>
          <w:i/>
          <w:kern w:val="2"/>
          <w:highlight w:val="yellow"/>
          <w:lang w:eastAsia="zh-CN"/>
        </w:rPr>
        <w:t xml:space="preserve">Support </w:t>
      </w:r>
      <w:r w:rsidR="00DD31F6" w:rsidRPr="00211B90">
        <w:rPr>
          <w:i/>
          <w:kern w:val="2"/>
          <w:highlight w:val="yellow"/>
          <w:lang w:eastAsia="zh-CN"/>
        </w:rPr>
        <w:t xml:space="preserve">increased PDCCH monitoring capability with </w:t>
      </w:r>
      <w:r w:rsidRPr="00211B90">
        <w:rPr>
          <w:i/>
          <w:kern w:val="2"/>
          <w:highlight w:val="yellow"/>
          <w:lang w:eastAsia="zh-CN"/>
        </w:rPr>
        <w:t>limitation on the maximum number of non-overlapping CCEs for channel estima</w:t>
      </w:r>
      <w:r w:rsidR="00850A67" w:rsidRPr="00211B90">
        <w:rPr>
          <w:i/>
          <w:kern w:val="2"/>
          <w:highlight w:val="yellow"/>
          <w:lang w:eastAsia="zh-CN"/>
        </w:rPr>
        <w:t>tion per PDCCH monitoring span</w:t>
      </w:r>
      <w:r w:rsidR="00DD31F6" w:rsidRPr="00211B90">
        <w:rPr>
          <w:i/>
          <w:kern w:val="2"/>
          <w:highlight w:val="yellow"/>
          <w:lang w:eastAsia="zh-CN"/>
        </w:rPr>
        <w:t>.</w:t>
      </w:r>
      <w:r w:rsidRPr="006B6FFB">
        <w:rPr>
          <w:i/>
          <w:kern w:val="2"/>
          <w:lang w:eastAsia="zh-CN"/>
        </w:rPr>
        <w:t xml:space="preserve"> </w:t>
      </w:r>
    </w:p>
    <w:p w14:paraId="3A9AA6F1" w14:textId="77777777" w:rsidR="006A6E05" w:rsidRPr="00C5443F" w:rsidRDefault="006A6E05" w:rsidP="006B6FFB">
      <w:pPr>
        <w:widowControl w:val="0"/>
        <w:autoSpaceDE/>
        <w:autoSpaceDN/>
        <w:adjustRightInd/>
        <w:snapToGrid/>
        <w:spacing w:beforeLines="50" w:before="120" w:after="0"/>
        <w:rPr>
          <w:i/>
          <w:kern w:val="2"/>
          <w:lang w:eastAsia="zh-CN"/>
        </w:rPr>
      </w:pPr>
    </w:p>
    <w:p w14:paraId="6B0EA99D" w14:textId="2DCC6162" w:rsidR="000373C2" w:rsidRPr="000373C2" w:rsidRDefault="000373C2" w:rsidP="006B6FFB">
      <w:pPr>
        <w:widowControl w:val="0"/>
        <w:autoSpaceDE/>
        <w:autoSpaceDN/>
        <w:adjustRightInd/>
        <w:snapToGrid/>
        <w:spacing w:beforeLines="50" w:before="120" w:after="0"/>
        <w:rPr>
          <w:b/>
          <w:u w:val="single"/>
          <w:lang w:eastAsia="zh-CN"/>
        </w:rPr>
      </w:pPr>
      <w:r w:rsidRPr="000373C2">
        <w:rPr>
          <w:b/>
          <w:u w:val="single"/>
          <w:lang w:eastAsia="zh-CN"/>
        </w:rPr>
        <w:t xml:space="preserve">Span definition </w:t>
      </w:r>
    </w:p>
    <w:p w14:paraId="5A033235" w14:textId="178AA737" w:rsidR="006A6E05" w:rsidRPr="00C5443F" w:rsidRDefault="00C5443F" w:rsidP="006B6FFB">
      <w:pPr>
        <w:widowControl w:val="0"/>
        <w:autoSpaceDE/>
        <w:autoSpaceDN/>
        <w:adjustRightInd/>
        <w:snapToGrid/>
        <w:spacing w:beforeLines="50" w:before="120" w:after="0"/>
        <w:rPr>
          <w:lang w:eastAsia="zh-CN"/>
        </w:rPr>
      </w:pPr>
      <w:r w:rsidRPr="00C5443F">
        <w:rPr>
          <w:rFonts w:hint="eastAsia"/>
          <w:lang w:eastAsia="zh-CN"/>
        </w:rPr>
        <w:t>Regarding</w:t>
      </w:r>
      <w:r>
        <w:rPr>
          <w:lang w:eastAsia="zh-CN"/>
        </w:rPr>
        <w:t xml:space="preserve"> the span definition for Rel-16 URLLC, most companies think the definition given in UE feature </w:t>
      </w:r>
      <w:r>
        <w:rPr>
          <w:lang w:eastAsia="zh-CN"/>
        </w:rPr>
        <w:lastRenderedPageBreak/>
        <w:t xml:space="preserve">3-5b can be the baseline. Some potential modification can be considered to match Rel-16 URLLC better. [Intel, </w:t>
      </w:r>
      <w:r>
        <w:rPr>
          <w:rFonts w:hint="eastAsia"/>
          <w:lang w:eastAsia="zh-CN"/>
        </w:rPr>
        <w:t>R1-1906806</w:t>
      </w:r>
      <w:r>
        <w:rPr>
          <w:lang w:eastAsia="zh-CN"/>
        </w:rPr>
        <w:t xml:space="preserve">] </w:t>
      </w:r>
      <w:r w:rsidR="003D4565" w:rsidRPr="006D0BC4">
        <w:rPr>
          <w:lang w:eastAsia="zh-CN"/>
        </w:rPr>
        <w:t>raised</w:t>
      </w:r>
      <w:r w:rsidR="003D4565" w:rsidRPr="006D0BC4">
        <w:rPr>
          <w:b/>
          <w:lang w:eastAsia="zh-CN"/>
        </w:rPr>
        <w:t xml:space="preserve"> some questions to be further considered on the potential modification</w:t>
      </w:r>
      <w:r w:rsidR="006D0BC4">
        <w:rPr>
          <w:b/>
          <w:lang w:eastAsia="zh-CN"/>
        </w:rPr>
        <w:t>s</w:t>
      </w:r>
      <w:r w:rsidR="003D4565" w:rsidRPr="006D0BC4">
        <w:rPr>
          <w:b/>
          <w:lang w:eastAsia="zh-CN"/>
        </w:rPr>
        <w:t xml:space="preserve"> to the span definition</w:t>
      </w:r>
      <w:r w:rsidRPr="006D0BC4">
        <w:rPr>
          <w:b/>
          <w:lang w:eastAsia="zh-CN"/>
        </w:rPr>
        <w:t xml:space="preserve"> as below</w:t>
      </w:r>
      <w:r>
        <w:rPr>
          <w:lang w:eastAsia="zh-CN"/>
        </w:rPr>
        <w:t>:</w:t>
      </w:r>
    </w:p>
    <w:p w14:paraId="65DA42E3" w14:textId="5FC0F984" w:rsidR="00C5443F" w:rsidRDefault="003D4565" w:rsidP="00C5443F">
      <w:pPr>
        <w:pStyle w:val="af5"/>
        <w:numPr>
          <w:ilvl w:val="0"/>
          <w:numId w:val="9"/>
        </w:numPr>
      </w:pPr>
      <w:r>
        <w:rPr>
          <w:lang w:eastAsia="zh-CN"/>
        </w:rPr>
        <w:t>Whether to allow different span pattern across slot?</w:t>
      </w:r>
    </w:p>
    <w:p w14:paraId="6E236AB1" w14:textId="0931287B" w:rsidR="003D4565" w:rsidRDefault="003D4565" w:rsidP="003D4565">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2114B86A" w14:textId="24A7E704" w:rsidR="006D0BC4" w:rsidRPr="00C5443F" w:rsidRDefault="006D0BC4" w:rsidP="006D0BC4">
      <w:pPr>
        <w:pStyle w:val="af5"/>
        <w:numPr>
          <w:ilvl w:val="2"/>
          <w:numId w:val="9"/>
        </w:numPr>
      </w:pPr>
      <w:r>
        <w:rPr>
          <w:i/>
          <w:color w:val="000000"/>
          <w:kern w:val="2"/>
          <w:lang w:eastAsia="zh-CN"/>
        </w:rPr>
        <w:t>To accommodate use cases with non-uniform and “triggered” monitoring occasions</w:t>
      </w:r>
    </w:p>
    <w:p w14:paraId="65744466" w14:textId="43401217" w:rsidR="006D0BC4" w:rsidRDefault="006D0BC4" w:rsidP="006D0BC4">
      <w:pPr>
        <w:pStyle w:val="af5"/>
        <w:numPr>
          <w:ilvl w:val="0"/>
          <w:numId w:val="9"/>
        </w:numPr>
      </w:pPr>
      <w:r>
        <w:rPr>
          <w:lang w:eastAsia="zh-CN"/>
        </w:rPr>
        <w:t>Whether to allow span cross the slot boundaries?</w:t>
      </w:r>
    </w:p>
    <w:p w14:paraId="0C51038F" w14:textId="30DF9D37" w:rsidR="0043584C" w:rsidRDefault="006D0BC4" w:rsidP="0043584C">
      <w:pPr>
        <w:widowControl w:val="0"/>
        <w:autoSpaceDE/>
        <w:autoSpaceDN/>
        <w:adjustRightInd/>
        <w:snapToGrid/>
        <w:spacing w:after="0"/>
        <w:rPr>
          <w:lang w:eastAsia="zh-CN"/>
        </w:rPr>
      </w:pPr>
      <w:r w:rsidRPr="006D0BC4">
        <w:rPr>
          <w:rFonts w:hint="eastAsia"/>
          <w:lang w:eastAsia="zh-CN"/>
        </w:rPr>
        <w:t>In</w:t>
      </w:r>
      <w:r>
        <w:rPr>
          <w:lang w:eastAsia="zh-CN"/>
        </w:rPr>
        <w:t xml:space="preserve"> addition, [Nokia, R1-1906751] also mentioned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307"/>
      </w:tblGrid>
      <w:tr w:rsidR="0043584C" w14:paraId="41E4C09F" w14:textId="77777777" w:rsidTr="00D86DAE">
        <w:tc>
          <w:tcPr>
            <w:tcW w:w="9307" w:type="dxa"/>
          </w:tcPr>
          <w:p w14:paraId="6CD7D853" w14:textId="2F92CE6E" w:rsidR="0043584C" w:rsidRDefault="0043584C" w:rsidP="00D86DAE">
            <w:r>
              <w:t>Contribution R1-1906751,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Pr="00204F92"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337609AA"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it seems the issue raised in the contribution is more related to how to select the value of M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 xml:space="preserve">3). If the value of M for (7, 3) is selected, then we don’t need to modify the definition of the span duration.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5F000F9" w14:textId="41A1DEC1" w:rsidR="000373C2" w:rsidRPr="000373C2" w:rsidRDefault="000373C2" w:rsidP="000373C2">
      <w:pPr>
        <w:widowControl w:val="0"/>
        <w:autoSpaceDE/>
        <w:autoSpaceDN/>
        <w:adjustRightInd/>
        <w:snapToGrid/>
        <w:spacing w:beforeLines="50" w:before="120" w:after="0"/>
        <w:rPr>
          <w:b/>
          <w:u w:val="single"/>
          <w:lang w:eastAsia="zh-CN"/>
        </w:rPr>
      </w:pPr>
      <w:r>
        <w:rPr>
          <w:b/>
          <w:u w:val="single"/>
          <w:lang w:eastAsia="zh-CN"/>
        </w:rPr>
        <w:t xml:space="preserve">Determination of the capability per monitoring span </w:t>
      </w:r>
    </w:p>
    <w:p w14:paraId="47326CE1" w14:textId="6447554C" w:rsidR="00A01823" w:rsidRDefault="00B530AC" w:rsidP="002F0A12">
      <w:pPr>
        <w:spacing w:beforeLines="50" w:before="120"/>
        <w:rPr>
          <w:lang w:eastAsia="zh-CN"/>
        </w:rPr>
      </w:pPr>
      <w:r>
        <w:rPr>
          <w:lang w:eastAsia="zh-CN"/>
        </w:rPr>
        <w:t>Based on the views in the contri</w:t>
      </w:r>
      <w:r w:rsidR="00A01823">
        <w:rPr>
          <w:lang w:eastAsia="zh-CN"/>
        </w:rPr>
        <w:t>butions, two alternatives for determination of the capability per monitoring span are proposed:</w:t>
      </w:r>
    </w:p>
    <w:p w14:paraId="00E84648" w14:textId="2A7A9C9B" w:rsidR="00A01823" w:rsidRDefault="00A01823" w:rsidP="00A01823">
      <w:pPr>
        <w:pStyle w:val="af5"/>
        <w:numPr>
          <w:ilvl w:val="0"/>
          <w:numId w:val="9"/>
        </w:numPr>
      </w:pPr>
      <w:r w:rsidRPr="00A01823">
        <w:rPr>
          <w:b/>
          <w:lang w:eastAsia="zh-CN"/>
        </w:rPr>
        <w:t>Alt. 1</w:t>
      </w:r>
      <w:r>
        <w:rPr>
          <w:lang w:eastAsia="zh-CN"/>
        </w:rPr>
        <w:t>: Extend the Rel-15 capability signaling such that UE also reports its capability of the limit</w:t>
      </w:r>
      <w:r w:rsidR="00D816AB">
        <w:rPr>
          <w:lang w:eastAsia="zh-CN"/>
        </w:rPr>
        <w:t>s</w:t>
      </w:r>
      <w:r>
        <w:rPr>
          <w:lang w:eastAsia="zh-CN"/>
        </w:rPr>
        <w:t xml:space="preserve"> on the maximum number of non-overlapping CCEs for channel estimation per PDCCH monitoring span   </w:t>
      </w:r>
    </w:p>
    <w:p w14:paraId="362E1EFD" w14:textId="77777777" w:rsidR="00D816AB" w:rsidRPr="00D816AB" w:rsidRDefault="00A01823" w:rsidP="00D816AB">
      <w:pPr>
        <w:pStyle w:val="af5"/>
        <w:numPr>
          <w:ilvl w:val="1"/>
          <w:numId w:val="9"/>
        </w:numPr>
        <w:rPr>
          <w:i/>
        </w:rPr>
      </w:pPr>
      <w:r w:rsidRPr="00835676">
        <w:rPr>
          <w:rFonts w:hint="eastAsia"/>
          <w:i/>
          <w:color w:val="000000" w:themeColor="text1"/>
          <w:lang w:val="en-GB" w:eastAsia="zh-CN"/>
        </w:rPr>
        <w:t>Support:</w:t>
      </w:r>
      <w:r>
        <w:rPr>
          <w:i/>
          <w:color w:val="000000" w:themeColor="text1"/>
          <w:lang w:val="en-GB" w:eastAsia="zh-CN"/>
        </w:rPr>
        <w:t xml:space="preserve"> </w:t>
      </w:r>
      <w:r w:rsidRPr="00A01823">
        <w:rPr>
          <w:i/>
          <w:color w:val="0000FF"/>
          <w:lang w:val="en-GB" w:eastAsia="zh-CN"/>
        </w:rPr>
        <w:t>Qualcomm,</w:t>
      </w:r>
      <w:r w:rsidR="00D816AB">
        <w:rPr>
          <w:i/>
          <w:color w:val="0000FF"/>
          <w:lang w:val="en-GB" w:eastAsia="zh-CN"/>
        </w:rPr>
        <w:t xml:space="preserve"> Intel, Nokia, MTK, ZTE, CATT, Huawei, Samsung, Vivo</w:t>
      </w:r>
    </w:p>
    <w:p w14:paraId="59216FEB" w14:textId="77777777" w:rsidR="005032D5" w:rsidRPr="005032D5" w:rsidRDefault="005032D5" w:rsidP="005032D5">
      <w:pPr>
        <w:pStyle w:val="af5"/>
        <w:rPr>
          <w:i/>
        </w:rPr>
      </w:pPr>
    </w:p>
    <w:p w14:paraId="5DBC1634" w14:textId="1C047D9B" w:rsidR="00A01823" w:rsidRPr="00D816AB" w:rsidRDefault="00D816AB" w:rsidP="00D816AB">
      <w:pPr>
        <w:pStyle w:val="af5"/>
        <w:numPr>
          <w:ilvl w:val="0"/>
          <w:numId w:val="9"/>
        </w:numPr>
        <w:rPr>
          <w:i/>
        </w:rPr>
      </w:pPr>
      <w:r w:rsidRPr="00A01823">
        <w:rPr>
          <w:b/>
          <w:lang w:eastAsia="zh-CN"/>
        </w:rPr>
        <w:t xml:space="preserve">Alt. </w:t>
      </w:r>
      <w:r>
        <w:rPr>
          <w:b/>
          <w:lang w:eastAsia="zh-CN"/>
        </w:rPr>
        <w:t>2</w:t>
      </w:r>
      <w:r>
        <w:rPr>
          <w:lang w:eastAsia="zh-CN"/>
        </w:rPr>
        <w:t xml:space="preserve">: Determine the limits </w:t>
      </w:r>
      <w:r w:rsidR="00B32B5A">
        <w:rPr>
          <w:lang w:eastAsia="zh-CN"/>
        </w:rPr>
        <w:t xml:space="preserve">on the maximum number of non-overlapping CCEs for channel estimation </w:t>
      </w:r>
      <w:r>
        <w:rPr>
          <w:lang w:eastAsia="zh-CN"/>
        </w:rPr>
        <w:t xml:space="preserve">per </w:t>
      </w:r>
      <w:r w:rsidR="00B32B5A">
        <w:rPr>
          <w:lang w:eastAsia="zh-CN"/>
        </w:rPr>
        <w:t xml:space="preserve">PDCCH </w:t>
      </w:r>
      <w:r>
        <w:rPr>
          <w:lang w:eastAsia="zh-CN"/>
        </w:rPr>
        <w:t>monitoring span</w:t>
      </w:r>
      <w:r w:rsidR="00B32B5A">
        <w:rPr>
          <w:lang w:eastAsia="zh-CN"/>
        </w:rPr>
        <w:t xml:space="preserve"> as a function of the limits per slot and the number of non-empty monitoring spans in a slot, (i.e. </w:t>
      </w:r>
      <m:oMath>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 xml:space="preserve">BD/CCE limit per slot </m:t>
                </m:r>
              </m:num>
              <m:den>
                <m:r>
                  <m:rPr>
                    <m:sty m:val="p"/>
                  </m:rPr>
                  <w:rPr>
                    <w:rFonts w:ascii="Cambria Math" w:hAnsi="Cambria Math" w:cs="Arial"/>
                  </w:rPr>
                  <m:t xml:space="preserve">number of non-empty monitoring spans in slot </m:t>
                </m:r>
                <m:r>
                  <w:rPr>
                    <w:rFonts w:ascii="Cambria Math" w:hAnsi="Cambria Math" w:cs="Arial"/>
                  </w:rPr>
                  <m:t>j</m:t>
                </m:r>
              </m:den>
            </m:f>
          </m:e>
        </m:d>
      </m:oMath>
      <w:r w:rsidR="00B32B5A">
        <w:rPr>
          <w:lang w:eastAsia="zh-CN"/>
        </w:rPr>
        <w:t xml:space="preserve"> ).</w:t>
      </w:r>
    </w:p>
    <w:p w14:paraId="057A5A86" w14:textId="77D7B0A4" w:rsidR="00B32B5A" w:rsidRPr="00B32B5A" w:rsidRDefault="00B32B5A" w:rsidP="00B32B5A">
      <w:pPr>
        <w:pStyle w:val="af5"/>
        <w:numPr>
          <w:ilvl w:val="1"/>
          <w:numId w:val="9"/>
        </w:numPr>
        <w:rPr>
          <w:i/>
        </w:rPr>
      </w:pPr>
      <w:r w:rsidRPr="00835676">
        <w:rPr>
          <w:rFonts w:hint="eastAsia"/>
          <w:i/>
          <w:color w:val="000000" w:themeColor="text1"/>
          <w:lang w:val="en-GB" w:eastAsia="zh-CN"/>
        </w:rPr>
        <w:t>Support:</w:t>
      </w:r>
      <w:r>
        <w:rPr>
          <w:i/>
          <w:color w:val="000000" w:themeColor="text1"/>
          <w:lang w:val="en-GB" w:eastAsia="zh-CN"/>
        </w:rPr>
        <w:t xml:space="preserve"> </w:t>
      </w:r>
      <w:r>
        <w:rPr>
          <w:i/>
          <w:color w:val="0000FF"/>
          <w:lang w:val="en-GB" w:eastAsia="zh-CN"/>
        </w:rPr>
        <w:t xml:space="preserve">Ericsson </w:t>
      </w:r>
    </w:p>
    <w:p w14:paraId="4C510395" w14:textId="77777777" w:rsidR="00C12530" w:rsidRDefault="00C12530" w:rsidP="00E50E30">
      <w:pPr>
        <w:spacing w:beforeLines="100" w:before="240"/>
        <w:rPr>
          <w:lang w:eastAsia="zh-CN"/>
        </w:rPr>
      </w:pPr>
      <w:r>
        <w:rPr>
          <w:lang w:eastAsia="zh-CN"/>
        </w:rPr>
        <w:t>It seems Alt.1 is a good direction to go for increased PDCCH monitoring capability.</w:t>
      </w:r>
    </w:p>
    <w:p w14:paraId="48BDB07E" w14:textId="77777777" w:rsidR="00C12530" w:rsidRDefault="00C12530" w:rsidP="00C12530">
      <w:pPr>
        <w:pStyle w:val="af5"/>
        <w:numPr>
          <w:ilvl w:val="0"/>
          <w:numId w:val="9"/>
        </w:numPr>
      </w:pPr>
      <w:r w:rsidRPr="00C12530">
        <w:rPr>
          <w:lang w:eastAsia="zh-CN"/>
        </w:rPr>
        <w:t>F</w:t>
      </w:r>
      <w:r w:rsidR="005032D5">
        <w:rPr>
          <w:lang w:eastAsia="zh-CN"/>
        </w:rPr>
        <w:t>or both Alt.1 and Alt.2, the capability is determined based a span definition sim</w:t>
      </w:r>
      <w:r w:rsidR="00E50E30">
        <w:rPr>
          <w:lang w:eastAsia="zh-CN"/>
        </w:rPr>
        <w:t xml:space="preserve">ilar as UE feature group #3-5b. </w:t>
      </w:r>
      <w:r w:rsidR="005032D5">
        <w:rPr>
          <w:lang w:eastAsia="zh-CN"/>
        </w:rPr>
        <w:t xml:space="preserve"> </w:t>
      </w:r>
      <w:r w:rsidR="00DD31F6">
        <w:rPr>
          <w:rFonts w:hint="eastAsia"/>
          <w:lang w:eastAsia="zh-CN"/>
        </w:rPr>
        <w:t>B</w:t>
      </w:r>
      <w:r w:rsidR="00DD31F6">
        <w:rPr>
          <w:lang w:eastAsia="zh-CN"/>
        </w:rPr>
        <w:t>ased on</w:t>
      </w:r>
      <w:r w:rsidR="000857BC">
        <w:rPr>
          <w:lang w:eastAsia="zh-CN"/>
        </w:rPr>
        <w:t xml:space="preserve"> the definition in </w:t>
      </w:r>
      <w:r w:rsidR="000857BC">
        <w:t>Feature group #3-5b,</w:t>
      </w:r>
      <w:r w:rsidR="000857BC">
        <w:rPr>
          <w:lang w:eastAsia="zh-CN"/>
        </w:rPr>
        <w:t xml:space="preserve"> a UE is allowed to report </w:t>
      </w:r>
      <w:r w:rsidR="000857BC" w:rsidRPr="00115154">
        <w:t xml:space="preserve">its capability </w:t>
      </w:r>
      <w:r w:rsidR="000373C2">
        <w:t>on the</w:t>
      </w:r>
      <w:r w:rsidR="000857BC" w:rsidRPr="00115154">
        <w:t xml:space="preserve"> span duration and span gaps</w:t>
      </w:r>
      <w:r w:rsidR="000857BC">
        <w:t>. Therefore,</w:t>
      </w:r>
      <w:r w:rsidR="00E50E30">
        <w:t xml:space="preserve"> it seems straightforward to extend the Rel-15 capability signaling such that UE also reports its capability of the limitation per PDCCH monitoring span, together with the report of its capability on the span duration and span gaps. </w:t>
      </w:r>
    </w:p>
    <w:p w14:paraId="0C540F0D" w14:textId="77777777" w:rsidR="00C12530" w:rsidRDefault="00C12530" w:rsidP="00C12530">
      <w:pPr>
        <w:pStyle w:val="af5"/>
        <w:spacing w:after="0"/>
      </w:pPr>
    </w:p>
    <w:p w14:paraId="1E3A0AA6" w14:textId="77777777" w:rsidR="00C12530" w:rsidRDefault="00C12530" w:rsidP="00C12530">
      <w:pPr>
        <w:pStyle w:val="af5"/>
        <w:numPr>
          <w:ilvl w:val="0"/>
          <w:numId w:val="9"/>
        </w:numPr>
      </w:pPr>
      <w:r>
        <w:t>A</w:t>
      </w:r>
      <w:r w:rsidR="00E50E30">
        <w:t xml:space="preserve">lt.1 provides more flexibility from UE implementation perspective. </w:t>
      </w:r>
    </w:p>
    <w:p w14:paraId="18EFD04D" w14:textId="77777777" w:rsidR="00C12530" w:rsidRDefault="00C12530" w:rsidP="00C12530">
      <w:pPr>
        <w:pStyle w:val="af5"/>
      </w:pPr>
    </w:p>
    <w:p w14:paraId="196B267C" w14:textId="0775244A" w:rsidR="00E50E30" w:rsidRDefault="00C12530" w:rsidP="00C12530">
      <w:pPr>
        <w:pStyle w:val="af5"/>
        <w:numPr>
          <w:ilvl w:val="0"/>
          <w:numId w:val="9"/>
        </w:numPr>
      </w:pPr>
      <w:r>
        <w:t>B</w:t>
      </w:r>
      <w:r w:rsidR="00E50E30">
        <w:t>ased on the discussion in RAN1#96bis meeting, most companies think that without checking UE capability per PDCCH monitoring span, it is difficult to get the potential limit per slot, thus not good to discuss the potential limit per slot first. Once we have clear view on the potential limit per PDCCH monitoring span, it is e</w:t>
      </w:r>
      <w:r>
        <w:t>asier to see the limit per slot.</w:t>
      </w:r>
      <w:r w:rsidR="00E50E30">
        <w:t xml:space="preserve">   </w:t>
      </w:r>
      <w:r w:rsidR="000857BC">
        <w:t xml:space="preserve"> </w:t>
      </w:r>
    </w:p>
    <w:p w14:paraId="32FA3013" w14:textId="694ABC18" w:rsidR="00211B90" w:rsidRPr="00971B5B" w:rsidRDefault="00211B90" w:rsidP="00E50E30">
      <w:pPr>
        <w:spacing w:beforeLines="100" w:before="240"/>
        <w:rPr>
          <w:lang w:eastAsia="zh-CN"/>
        </w:rPr>
      </w:pPr>
      <w:r>
        <w:rPr>
          <w:lang w:eastAsia="zh-CN"/>
        </w:rPr>
        <w:t>Therefore, companies are suggested to consider the following framework</w:t>
      </w:r>
      <w:r w:rsidR="00C12530">
        <w:rPr>
          <w:lang w:eastAsia="zh-CN"/>
        </w:rPr>
        <w:t xml:space="preserve"> (i.e. Alt. 1)</w:t>
      </w:r>
      <w:r>
        <w:rPr>
          <w:lang w:eastAsia="zh-CN"/>
        </w:rPr>
        <w:t xml:space="preserve"> discussed in the RAN1#96bis meeting</w:t>
      </w:r>
      <w:r w:rsidR="006D08C4">
        <w:rPr>
          <w:lang w:eastAsia="zh-CN"/>
        </w:rPr>
        <w:t xml:space="preserve"> below</w:t>
      </w:r>
      <w:r w:rsidR="007F285E">
        <w:rPr>
          <w:lang w:eastAsia="zh-CN"/>
        </w:rPr>
        <w:t xml:space="preserve"> with two modifications based on the views from the contributions</w:t>
      </w:r>
      <w:r>
        <w:rPr>
          <w:lang w:eastAsia="zh-CN"/>
        </w:rPr>
        <w:t xml:space="preserve">. </w:t>
      </w:r>
      <w:r w:rsidR="007F285E">
        <w:rPr>
          <w:lang w:eastAsia="zh-CN"/>
        </w:rPr>
        <w:t>The first modification is that the combination (X, Y)=(1, 1) was removed based on the views in [ZTE, R1-1906409][Spreadtrum, R1-1906357]</w:t>
      </w:r>
      <w:r w:rsidR="00971B5B">
        <w:rPr>
          <w:lang w:eastAsia="zh-CN"/>
        </w:rPr>
        <w:t xml:space="preserve">. The </w:t>
      </w:r>
      <w:r w:rsidR="0070311B">
        <w:rPr>
          <w:lang w:eastAsia="zh-CN"/>
        </w:rPr>
        <w:t>main reasons</w:t>
      </w:r>
      <w:r w:rsidR="00971B5B">
        <w:rPr>
          <w:lang w:eastAsia="zh-CN"/>
        </w:rPr>
        <w:t xml:space="preserve"> include</w:t>
      </w:r>
      <w:r w:rsidR="0070311B">
        <w:rPr>
          <w:lang w:eastAsia="zh-CN"/>
        </w:rPr>
        <w:t xml:space="preserve"> </w:t>
      </w:r>
      <w:r w:rsidR="006D08C4">
        <w:rPr>
          <w:rFonts w:hint="eastAsia"/>
          <w:lang w:eastAsia="zh-CN"/>
        </w:rPr>
        <w:t xml:space="preserve">the </w:t>
      </w:r>
      <w:r w:rsidR="006D08C4">
        <w:rPr>
          <w:rFonts w:eastAsia="宋体" w:hint="eastAsia"/>
          <w:color w:val="000000"/>
          <w:kern w:val="2"/>
          <w:lang w:eastAsia="zh-CN"/>
        </w:rPr>
        <w:t>flexibility for MO configurations are the same for (1,1) and (2,2) although the span pattern</w:t>
      </w:r>
      <w:r w:rsidR="006D08C4">
        <w:rPr>
          <w:rFonts w:eastAsia="宋体"/>
          <w:color w:val="000000"/>
          <w:kern w:val="2"/>
          <w:lang w:eastAsia="zh-CN"/>
        </w:rPr>
        <w:t>s</w:t>
      </w:r>
      <w:r w:rsidR="006D08C4">
        <w:rPr>
          <w:rFonts w:eastAsia="宋体" w:hint="eastAsia"/>
          <w:color w:val="000000"/>
          <w:kern w:val="2"/>
          <w:lang w:eastAsia="zh-CN"/>
        </w:rPr>
        <w:t xml:space="preserve"> may be different</w:t>
      </w:r>
      <w:r w:rsidR="006D08C4">
        <w:rPr>
          <w:rFonts w:eastAsia="宋体"/>
          <w:color w:val="000000"/>
          <w:kern w:val="2"/>
          <w:lang w:eastAsia="zh-CN"/>
        </w:rPr>
        <w:t>, there is no strong motivation to introduce to combination since 7 monitoring span per slot is sufficient from latency perspective</w:t>
      </w:r>
      <w:r w:rsidR="00971B5B">
        <w:rPr>
          <w:rFonts w:eastAsia="宋体"/>
          <w:color w:val="000000"/>
          <w:kern w:val="2"/>
          <w:lang w:eastAsia="zh-CN"/>
        </w:rPr>
        <w:t xml:space="preserve"> and the combination of (1, 1) will result in much UE complexity</w:t>
      </w:r>
      <w:r w:rsidR="006D08C4">
        <w:rPr>
          <w:rFonts w:eastAsia="宋体"/>
          <w:color w:val="000000"/>
          <w:kern w:val="2"/>
          <w:lang w:eastAsia="zh-CN"/>
        </w:rPr>
        <w:t>.</w:t>
      </w:r>
      <w:r w:rsidR="00971B5B">
        <w:rPr>
          <w:rFonts w:eastAsia="宋体"/>
          <w:color w:val="000000"/>
          <w:kern w:val="2"/>
          <w:lang w:eastAsia="zh-CN"/>
        </w:rPr>
        <w:t xml:space="preserve"> The second modific</w:t>
      </w:r>
      <w:r w:rsidR="009D1CC4">
        <w:rPr>
          <w:rFonts w:eastAsia="宋体"/>
          <w:color w:val="000000"/>
          <w:kern w:val="2"/>
          <w:lang w:eastAsia="zh-CN"/>
        </w:rPr>
        <w:t xml:space="preserve">ation is to add SCS to the table based on the views in [Samsung, R1-1906955], which is reasonable.  </w:t>
      </w:r>
      <w:r w:rsidR="00B530AC">
        <w:rPr>
          <w:rFonts w:eastAsia="宋体"/>
          <w:color w:val="000000"/>
          <w:kern w:val="2"/>
          <w:lang w:eastAsia="zh-CN"/>
        </w:rPr>
        <w:t xml:space="preserve"> </w:t>
      </w:r>
      <w:r w:rsidR="006D08C4">
        <w:rPr>
          <w:rFonts w:eastAsia="宋体"/>
          <w:color w:val="000000"/>
          <w:kern w:val="2"/>
          <w:lang w:eastAsia="zh-CN"/>
        </w:rPr>
        <w:t xml:space="preserve">  </w:t>
      </w:r>
    </w:p>
    <w:p w14:paraId="43131900" w14:textId="77777777" w:rsidR="00211B90" w:rsidRPr="00AF01BB" w:rsidRDefault="00211B90" w:rsidP="00211B90">
      <w:pPr>
        <w:spacing w:beforeLines="50" w:before="120"/>
        <w:rPr>
          <w:i/>
          <w:kern w:val="2"/>
          <w:highlight w:val="yellow"/>
          <w:lang w:eastAsia="zh-CN"/>
        </w:rPr>
      </w:pPr>
      <w:r w:rsidRPr="00AF01BB">
        <w:rPr>
          <w:b/>
          <w:i/>
          <w:kern w:val="2"/>
          <w:highlight w:val="yellow"/>
          <w:lang w:eastAsia="zh-CN"/>
        </w:rPr>
        <w:t>Proposal</w:t>
      </w:r>
      <w:r w:rsidRPr="00AF01BB">
        <w:rPr>
          <w:rFonts w:hint="eastAsia"/>
          <w:b/>
          <w:i/>
          <w:kern w:val="2"/>
          <w:highlight w:val="yellow"/>
          <w:lang w:eastAsia="zh-CN"/>
        </w:rPr>
        <w:t xml:space="preserve"> </w:t>
      </w:r>
      <w:r w:rsidRPr="00AF01BB">
        <w:rPr>
          <w:b/>
          <w:i/>
          <w:kern w:val="2"/>
          <w:highlight w:val="yellow"/>
          <w:lang w:eastAsia="zh-CN"/>
        </w:rPr>
        <w:t>3.1-2</w:t>
      </w:r>
      <w:r w:rsidRPr="00AF01BB">
        <w:rPr>
          <w:rFonts w:hint="eastAsia"/>
          <w:b/>
          <w:i/>
          <w:kern w:val="2"/>
          <w:highlight w:val="yellow"/>
          <w:lang w:eastAsia="zh-CN"/>
        </w:rPr>
        <w:t>:</w:t>
      </w:r>
      <w:r w:rsidRPr="00AF01BB">
        <w:rPr>
          <w:b/>
          <w:i/>
          <w:kern w:val="2"/>
          <w:highlight w:val="yellow"/>
          <w:lang w:eastAsia="zh-CN"/>
        </w:rPr>
        <w:t xml:space="preserve"> </w:t>
      </w:r>
      <w:r w:rsidRPr="00AF01BB">
        <w:rPr>
          <w:i/>
          <w:color w:val="000000"/>
          <w:kern w:val="2"/>
          <w:highlight w:val="yellow"/>
          <w:lang w:eastAsia="zh-CN"/>
        </w:rPr>
        <w:t xml:space="preserve">Take the following frame work as the potential working assumption for increased UE capability on the maximum number of non-overlapping CCEs for channel estimation: </w:t>
      </w:r>
    </w:p>
    <w:p w14:paraId="4EB2F582"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PDCCH monitoring span follows the definition in UE feature 3-5b as starting point  </w:t>
      </w:r>
    </w:p>
    <w:p w14:paraId="42815444" w14:textId="77777777" w:rsidR="00211B90" w:rsidRPr="00AF01BB" w:rsidRDefault="00211B90" w:rsidP="00211B90">
      <w:pPr>
        <w:pStyle w:val="af5"/>
        <w:numPr>
          <w:ilvl w:val="1"/>
          <w:numId w:val="7"/>
        </w:numPr>
        <w:spacing w:after="0"/>
        <w:jc w:val="left"/>
        <w:rPr>
          <w:i/>
          <w:color w:val="000000"/>
          <w:kern w:val="2"/>
          <w:highlight w:val="yellow"/>
          <w:lang w:eastAsia="zh-CN"/>
        </w:rPr>
      </w:pPr>
      <w:r w:rsidRPr="00AF01BB">
        <w:rPr>
          <w:i/>
          <w:color w:val="000000"/>
          <w:kern w:val="2"/>
          <w:highlight w:val="yellow"/>
          <w:lang w:eastAsia="zh-CN"/>
        </w:rPr>
        <w:t xml:space="preserve">FFS whether any modification needed  </w:t>
      </w:r>
    </w:p>
    <w:p w14:paraId="768A9EF3"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Support increased PDCCH monitoring capability with limitation on the maximum number of non-overlapping CCEs for channel estimation per PDCCH monitoring span.</w:t>
      </w:r>
    </w:p>
    <w:p w14:paraId="3F00BFD9" w14:textId="77777777" w:rsidR="00211B90" w:rsidRPr="00AF01BB" w:rsidRDefault="00211B90" w:rsidP="00211B90">
      <w:pPr>
        <w:pStyle w:val="af5"/>
        <w:numPr>
          <w:ilvl w:val="0"/>
          <w:numId w:val="7"/>
        </w:numPr>
        <w:jc w:val="left"/>
        <w:rPr>
          <w:i/>
          <w:kern w:val="2"/>
          <w:sz w:val="20"/>
          <w:szCs w:val="20"/>
          <w:highlight w:val="yellow"/>
          <w:lang w:eastAsia="zh-CN"/>
        </w:rPr>
      </w:pPr>
      <w:r w:rsidRPr="00AF01BB">
        <w:rPr>
          <w:i/>
          <w:color w:val="000000"/>
          <w:kern w:val="2"/>
          <w:highlight w:val="yellow"/>
          <w:lang w:eastAsia="zh-CN"/>
        </w:rPr>
        <w:t xml:space="preserve">The limitation </w:t>
      </w:r>
      <w:r w:rsidRPr="00AF01BB">
        <w:rPr>
          <w:i/>
          <w:kern w:val="2"/>
          <w:highlight w:val="yellow"/>
          <w:lang w:eastAsia="zh-CN"/>
        </w:rPr>
        <w:t>on the maximum number of non-overlapping CCEs for channel estimation per PDCCH monitoring span is reported by UE together with X and Y as a capability.</w:t>
      </w:r>
    </w:p>
    <w:p w14:paraId="1ACCAD25" w14:textId="77777777" w:rsidR="00211B90" w:rsidRPr="00AF01BB" w:rsidRDefault="00211B90" w:rsidP="00211B90">
      <w:pPr>
        <w:pStyle w:val="af5"/>
        <w:numPr>
          <w:ilvl w:val="1"/>
          <w:numId w:val="7"/>
        </w:numPr>
        <w:jc w:val="left"/>
        <w:rPr>
          <w:i/>
          <w:kern w:val="2"/>
          <w:highlight w:val="yellow"/>
          <w:lang w:eastAsia="zh-CN"/>
        </w:rPr>
      </w:pPr>
      <w:r w:rsidRPr="00AF01BB">
        <w:rPr>
          <w:i/>
          <w:color w:val="000000"/>
          <w:kern w:val="2"/>
          <w:highlight w:val="yellow"/>
          <w:lang w:eastAsia="zh-CN"/>
        </w:rPr>
        <w:t>One or more cases in the table below can be reported by UE:</w:t>
      </w:r>
    </w:p>
    <w:p w14:paraId="391B1898" w14:textId="77777777" w:rsidR="00211B90" w:rsidRPr="00AF01BB" w:rsidRDefault="00211B90" w:rsidP="00211B90">
      <w:pPr>
        <w:pStyle w:val="af5"/>
        <w:numPr>
          <w:ilvl w:val="2"/>
          <w:numId w:val="7"/>
        </w:numPr>
        <w:jc w:val="left"/>
        <w:rPr>
          <w:i/>
          <w:kern w:val="2"/>
          <w:highlight w:val="yellow"/>
          <w:lang w:eastAsia="zh-CN"/>
        </w:rPr>
      </w:pPr>
      <w:r w:rsidRPr="00AF01BB">
        <w:rPr>
          <w:i/>
          <w:kern w:val="2"/>
          <w:highlight w:val="yellow"/>
          <w:lang w:eastAsia="zh-CN"/>
        </w:rPr>
        <w:t xml:space="preserve">M is the maximum number of non-overlapping CCEs for channel estimation per PDCCH monitoring span for the corresponding case </w:t>
      </w:r>
    </w:p>
    <w:p w14:paraId="5F8B42E1" w14:textId="77777777" w:rsidR="00211B90" w:rsidRPr="00AF01BB" w:rsidRDefault="00211B90" w:rsidP="00211B90">
      <w:pPr>
        <w:pStyle w:val="af5"/>
        <w:numPr>
          <w:ilvl w:val="3"/>
          <w:numId w:val="7"/>
        </w:numPr>
        <w:jc w:val="left"/>
        <w:rPr>
          <w:i/>
          <w:kern w:val="2"/>
          <w:highlight w:val="yellow"/>
          <w:lang w:eastAsia="zh-CN"/>
        </w:rPr>
      </w:pPr>
      <w:r w:rsidRPr="00AF01BB">
        <w:rPr>
          <w:i/>
          <w:kern w:val="2"/>
          <w:highlight w:val="yellow"/>
          <w:lang w:eastAsia="zh-CN"/>
        </w:rPr>
        <w:t>FFS the value of M</w:t>
      </w:r>
    </w:p>
    <w:p w14:paraId="7C918C66" w14:textId="77777777" w:rsidR="00211B90" w:rsidRPr="00AF01BB" w:rsidRDefault="00211B90" w:rsidP="00211B90">
      <w:pPr>
        <w:pStyle w:val="af5"/>
        <w:numPr>
          <w:ilvl w:val="4"/>
          <w:numId w:val="7"/>
        </w:numPr>
        <w:jc w:val="left"/>
        <w:rPr>
          <w:i/>
          <w:kern w:val="2"/>
          <w:highlight w:val="yellow"/>
          <w:lang w:eastAsia="zh-CN"/>
        </w:rPr>
      </w:pPr>
      <w:r w:rsidRPr="00AF01BB">
        <w:rPr>
          <w:i/>
          <w:kern w:val="2"/>
          <w:highlight w:val="yellow"/>
          <w:lang w:eastAsia="zh-CN"/>
        </w:rPr>
        <w:t xml:space="preserve">FFS the impact from UE capability on processing time (i.e. Capability 1 and capability 2) </w:t>
      </w:r>
    </w:p>
    <w:p w14:paraId="76C41D03" w14:textId="77777777" w:rsidR="00211B90" w:rsidRPr="00AF01BB" w:rsidRDefault="00211B90" w:rsidP="00211B90">
      <w:pPr>
        <w:pStyle w:val="af5"/>
        <w:numPr>
          <w:ilvl w:val="4"/>
          <w:numId w:val="7"/>
        </w:numPr>
        <w:jc w:val="left"/>
        <w:rPr>
          <w:i/>
          <w:kern w:val="2"/>
          <w:highlight w:val="yellow"/>
          <w:lang w:eastAsia="zh-CN"/>
        </w:rPr>
      </w:pPr>
      <w:r w:rsidRPr="00AF01BB">
        <w:rPr>
          <w:rFonts w:hint="eastAsia"/>
          <w:i/>
          <w:kern w:val="2"/>
          <w:highlight w:val="yellow"/>
          <w:lang w:eastAsia="zh-CN"/>
        </w:rPr>
        <w:lastRenderedPageBreak/>
        <w:t>C</w:t>
      </w:r>
      <w:r w:rsidRPr="00AF01BB">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991"/>
        <w:gridCol w:w="991"/>
        <w:gridCol w:w="991"/>
        <w:gridCol w:w="991"/>
      </w:tblGrid>
      <w:tr w:rsidR="002B0E02" w:rsidRPr="00AF01BB" w14:paraId="5F2752F8" w14:textId="77777777" w:rsidTr="002B0E02">
        <w:trPr>
          <w:trHeight w:val="138"/>
          <w:jc w:val="center"/>
        </w:trPr>
        <w:tc>
          <w:tcPr>
            <w:tcW w:w="1480" w:type="dxa"/>
            <w:vMerge w:val="restart"/>
            <w:shd w:val="clear" w:color="auto" w:fill="D9D9D9" w:themeFill="background1" w:themeFillShade="D9"/>
          </w:tcPr>
          <w:p w14:paraId="5C99F4F3" w14:textId="77777777" w:rsidR="002B0E02" w:rsidRPr="00AF01BB" w:rsidRDefault="002B0E02" w:rsidP="00D86DAE">
            <w:pPr>
              <w:spacing w:beforeLines="50" w:before="120"/>
              <w:jc w:val="center"/>
              <w:rPr>
                <w:i/>
                <w:kern w:val="2"/>
                <w:highlight w:val="yellow"/>
                <w:lang w:eastAsia="zh-CN"/>
              </w:rPr>
            </w:pPr>
          </w:p>
        </w:tc>
        <w:tc>
          <w:tcPr>
            <w:tcW w:w="1497" w:type="dxa"/>
            <w:vMerge w:val="restart"/>
            <w:shd w:val="clear" w:color="auto" w:fill="D9D9D9" w:themeFill="background1" w:themeFillShade="D9"/>
          </w:tcPr>
          <w:p w14:paraId="1956E7AB"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X</w:t>
            </w:r>
          </w:p>
        </w:tc>
        <w:tc>
          <w:tcPr>
            <w:tcW w:w="1559" w:type="dxa"/>
            <w:vMerge w:val="restart"/>
            <w:shd w:val="clear" w:color="auto" w:fill="D9D9D9" w:themeFill="background1" w:themeFillShade="D9"/>
          </w:tcPr>
          <w:p w14:paraId="36025959"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Y</w:t>
            </w:r>
          </w:p>
        </w:tc>
        <w:tc>
          <w:tcPr>
            <w:tcW w:w="3964" w:type="dxa"/>
            <w:gridSpan w:val="4"/>
            <w:shd w:val="clear" w:color="auto" w:fill="D9D9D9" w:themeFill="background1" w:themeFillShade="D9"/>
          </w:tcPr>
          <w:p w14:paraId="132A7716"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M</w:t>
            </w:r>
          </w:p>
        </w:tc>
      </w:tr>
      <w:tr w:rsidR="002B0E02" w:rsidRPr="00AF01BB" w14:paraId="1297549B" w14:textId="77777777" w:rsidTr="00D86DAE">
        <w:trPr>
          <w:trHeight w:val="137"/>
          <w:jc w:val="center"/>
        </w:trPr>
        <w:tc>
          <w:tcPr>
            <w:tcW w:w="1480" w:type="dxa"/>
            <w:vMerge/>
            <w:shd w:val="clear" w:color="auto" w:fill="D9D9D9" w:themeFill="background1" w:themeFillShade="D9"/>
          </w:tcPr>
          <w:p w14:paraId="29667C23" w14:textId="77777777" w:rsidR="002B0E02" w:rsidRPr="00AF01BB" w:rsidRDefault="002B0E02" w:rsidP="002B0E02">
            <w:pPr>
              <w:spacing w:beforeLines="50" w:before="120"/>
              <w:jc w:val="center"/>
              <w:rPr>
                <w:i/>
                <w:kern w:val="2"/>
                <w:highlight w:val="yellow"/>
                <w:lang w:eastAsia="zh-CN"/>
              </w:rPr>
            </w:pPr>
          </w:p>
        </w:tc>
        <w:tc>
          <w:tcPr>
            <w:tcW w:w="1497" w:type="dxa"/>
            <w:vMerge/>
            <w:shd w:val="clear" w:color="auto" w:fill="D9D9D9" w:themeFill="background1" w:themeFillShade="D9"/>
          </w:tcPr>
          <w:p w14:paraId="5BB52560" w14:textId="77777777" w:rsidR="002B0E02" w:rsidRPr="00AF01BB" w:rsidRDefault="002B0E02" w:rsidP="002B0E02">
            <w:pPr>
              <w:spacing w:beforeLines="50" w:before="120"/>
              <w:jc w:val="center"/>
              <w:rPr>
                <w:i/>
                <w:kern w:val="2"/>
                <w:highlight w:val="yellow"/>
                <w:lang w:eastAsia="zh-CN"/>
              </w:rPr>
            </w:pPr>
          </w:p>
        </w:tc>
        <w:tc>
          <w:tcPr>
            <w:tcW w:w="1559" w:type="dxa"/>
            <w:vMerge/>
            <w:shd w:val="clear" w:color="auto" w:fill="D9D9D9" w:themeFill="background1" w:themeFillShade="D9"/>
          </w:tcPr>
          <w:p w14:paraId="4F67CBD6" w14:textId="77777777" w:rsidR="002B0E02" w:rsidRPr="00AF01BB" w:rsidRDefault="002B0E02" w:rsidP="002B0E02">
            <w:pPr>
              <w:spacing w:beforeLines="50" w:before="120"/>
              <w:jc w:val="center"/>
              <w:rPr>
                <w:i/>
                <w:kern w:val="2"/>
                <w:highlight w:val="yellow"/>
                <w:lang w:eastAsia="zh-CN"/>
              </w:rPr>
            </w:pPr>
          </w:p>
        </w:tc>
        <w:tc>
          <w:tcPr>
            <w:tcW w:w="991" w:type="dxa"/>
            <w:shd w:val="clear" w:color="auto" w:fill="D9D9D9" w:themeFill="background1" w:themeFillShade="D9"/>
            <w:vAlign w:val="center"/>
          </w:tcPr>
          <w:p w14:paraId="13A74AF3" w14:textId="4631519A"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=0</w:t>
            </w:r>
          </w:p>
        </w:tc>
        <w:tc>
          <w:tcPr>
            <w:tcW w:w="991" w:type="dxa"/>
            <w:shd w:val="clear" w:color="auto" w:fill="D9D9D9" w:themeFill="background1" w:themeFillShade="D9"/>
            <w:vAlign w:val="center"/>
          </w:tcPr>
          <w:p w14:paraId="13F3163C" w14:textId="6D1457F0"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=1</w:t>
            </w:r>
          </w:p>
        </w:tc>
        <w:tc>
          <w:tcPr>
            <w:tcW w:w="991" w:type="dxa"/>
            <w:shd w:val="clear" w:color="auto" w:fill="D9D9D9" w:themeFill="background1" w:themeFillShade="D9"/>
            <w:vAlign w:val="center"/>
          </w:tcPr>
          <w:p w14:paraId="6FA8B9FC" w14:textId="407E7312"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=2</w:t>
            </w:r>
          </w:p>
        </w:tc>
        <w:tc>
          <w:tcPr>
            <w:tcW w:w="991" w:type="dxa"/>
            <w:shd w:val="clear" w:color="auto" w:fill="D9D9D9" w:themeFill="background1" w:themeFillShade="D9"/>
            <w:vAlign w:val="center"/>
          </w:tcPr>
          <w:p w14:paraId="5C03A329" w14:textId="4E114E22"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=3</w:t>
            </w:r>
          </w:p>
        </w:tc>
      </w:tr>
      <w:tr w:rsidR="002B0E02" w:rsidRPr="00AF01BB" w14:paraId="4F3F9EAF" w14:textId="77777777" w:rsidTr="00D86DAE">
        <w:trPr>
          <w:jc w:val="center"/>
        </w:trPr>
        <w:tc>
          <w:tcPr>
            <w:tcW w:w="1480" w:type="dxa"/>
          </w:tcPr>
          <w:p w14:paraId="4C73ACE8"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2</w:t>
            </w:r>
          </w:p>
        </w:tc>
        <w:tc>
          <w:tcPr>
            <w:tcW w:w="1497" w:type="dxa"/>
          </w:tcPr>
          <w:p w14:paraId="0CBD116F"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2</w:t>
            </w:r>
          </w:p>
        </w:tc>
        <w:tc>
          <w:tcPr>
            <w:tcW w:w="1559" w:type="dxa"/>
          </w:tcPr>
          <w:p w14:paraId="4C5277EF"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404B338A" w14:textId="77777777" w:rsidR="002B0E02" w:rsidRPr="00AF01BB" w:rsidRDefault="002B0E02" w:rsidP="002B0E02">
            <w:pPr>
              <w:spacing w:beforeLines="50" w:before="120"/>
              <w:jc w:val="center"/>
              <w:rPr>
                <w:i/>
                <w:kern w:val="2"/>
                <w:highlight w:val="yellow"/>
                <w:lang w:eastAsia="zh-CN"/>
              </w:rPr>
            </w:pPr>
          </w:p>
        </w:tc>
        <w:tc>
          <w:tcPr>
            <w:tcW w:w="991" w:type="dxa"/>
          </w:tcPr>
          <w:p w14:paraId="20050323" w14:textId="77777777" w:rsidR="002B0E02" w:rsidRPr="00AF01BB" w:rsidRDefault="002B0E02" w:rsidP="002B0E02">
            <w:pPr>
              <w:spacing w:beforeLines="50" w:before="120"/>
              <w:jc w:val="center"/>
              <w:rPr>
                <w:i/>
                <w:kern w:val="2"/>
                <w:highlight w:val="yellow"/>
                <w:lang w:eastAsia="zh-CN"/>
              </w:rPr>
            </w:pPr>
          </w:p>
        </w:tc>
        <w:tc>
          <w:tcPr>
            <w:tcW w:w="991" w:type="dxa"/>
          </w:tcPr>
          <w:p w14:paraId="7B560C8F" w14:textId="77777777" w:rsidR="002B0E02" w:rsidRPr="00AF01BB" w:rsidRDefault="002B0E02" w:rsidP="002B0E02">
            <w:pPr>
              <w:spacing w:beforeLines="50" w:before="120"/>
              <w:jc w:val="center"/>
              <w:rPr>
                <w:i/>
                <w:kern w:val="2"/>
                <w:highlight w:val="yellow"/>
                <w:lang w:eastAsia="zh-CN"/>
              </w:rPr>
            </w:pPr>
          </w:p>
        </w:tc>
        <w:tc>
          <w:tcPr>
            <w:tcW w:w="991" w:type="dxa"/>
          </w:tcPr>
          <w:p w14:paraId="12CFF6E6" w14:textId="793D50A1" w:rsidR="002B0E02" w:rsidRPr="00AF01BB" w:rsidRDefault="002B0E02" w:rsidP="002B0E02">
            <w:pPr>
              <w:spacing w:beforeLines="50" w:before="120"/>
              <w:jc w:val="center"/>
              <w:rPr>
                <w:i/>
                <w:kern w:val="2"/>
                <w:highlight w:val="yellow"/>
                <w:lang w:eastAsia="zh-CN"/>
              </w:rPr>
            </w:pPr>
          </w:p>
        </w:tc>
      </w:tr>
      <w:tr w:rsidR="002B0E02" w:rsidRPr="00AF01BB" w14:paraId="4AB1395F" w14:textId="77777777" w:rsidTr="00D86DAE">
        <w:trPr>
          <w:jc w:val="center"/>
        </w:trPr>
        <w:tc>
          <w:tcPr>
            <w:tcW w:w="1480" w:type="dxa"/>
          </w:tcPr>
          <w:p w14:paraId="56B78434"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3</w:t>
            </w:r>
          </w:p>
        </w:tc>
        <w:tc>
          <w:tcPr>
            <w:tcW w:w="1497" w:type="dxa"/>
          </w:tcPr>
          <w:p w14:paraId="5957968E"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2</w:t>
            </w:r>
          </w:p>
        </w:tc>
        <w:tc>
          <w:tcPr>
            <w:tcW w:w="1559" w:type="dxa"/>
          </w:tcPr>
          <w:p w14:paraId="1037B35C"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1A6D5C5A" w14:textId="77777777" w:rsidR="002B0E02" w:rsidRPr="00AF01BB" w:rsidRDefault="002B0E02" w:rsidP="002B0E02">
            <w:pPr>
              <w:spacing w:beforeLines="50" w:before="120"/>
              <w:jc w:val="center"/>
              <w:rPr>
                <w:i/>
                <w:kern w:val="2"/>
                <w:highlight w:val="yellow"/>
                <w:lang w:eastAsia="zh-CN"/>
              </w:rPr>
            </w:pPr>
          </w:p>
        </w:tc>
        <w:tc>
          <w:tcPr>
            <w:tcW w:w="991" w:type="dxa"/>
          </w:tcPr>
          <w:p w14:paraId="707CB5DE" w14:textId="77777777" w:rsidR="002B0E02" w:rsidRPr="00AF01BB" w:rsidRDefault="002B0E02" w:rsidP="002B0E02">
            <w:pPr>
              <w:spacing w:beforeLines="50" w:before="120"/>
              <w:jc w:val="center"/>
              <w:rPr>
                <w:i/>
                <w:kern w:val="2"/>
                <w:highlight w:val="yellow"/>
                <w:lang w:eastAsia="zh-CN"/>
              </w:rPr>
            </w:pPr>
          </w:p>
        </w:tc>
        <w:tc>
          <w:tcPr>
            <w:tcW w:w="991" w:type="dxa"/>
          </w:tcPr>
          <w:p w14:paraId="7B5A094B" w14:textId="77777777" w:rsidR="002B0E02" w:rsidRPr="00AF01BB" w:rsidRDefault="002B0E02" w:rsidP="002B0E02">
            <w:pPr>
              <w:spacing w:beforeLines="50" w:before="120"/>
              <w:jc w:val="center"/>
              <w:rPr>
                <w:i/>
                <w:kern w:val="2"/>
                <w:highlight w:val="yellow"/>
                <w:lang w:eastAsia="zh-CN"/>
              </w:rPr>
            </w:pPr>
          </w:p>
        </w:tc>
        <w:tc>
          <w:tcPr>
            <w:tcW w:w="991" w:type="dxa"/>
          </w:tcPr>
          <w:p w14:paraId="43E887DE" w14:textId="2856865D" w:rsidR="002B0E02" w:rsidRPr="00AF01BB" w:rsidRDefault="002B0E02" w:rsidP="002B0E02">
            <w:pPr>
              <w:spacing w:beforeLines="50" w:before="120"/>
              <w:jc w:val="center"/>
              <w:rPr>
                <w:i/>
                <w:kern w:val="2"/>
                <w:highlight w:val="yellow"/>
                <w:lang w:eastAsia="zh-CN"/>
              </w:rPr>
            </w:pPr>
          </w:p>
        </w:tc>
      </w:tr>
      <w:tr w:rsidR="002B0E02" w:rsidRPr="00AF01BB" w14:paraId="027C91F9" w14:textId="77777777" w:rsidTr="00D86DAE">
        <w:trPr>
          <w:jc w:val="center"/>
        </w:trPr>
        <w:tc>
          <w:tcPr>
            <w:tcW w:w="1480" w:type="dxa"/>
          </w:tcPr>
          <w:p w14:paraId="0BF2D6AB"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4</w:t>
            </w:r>
          </w:p>
        </w:tc>
        <w:tc>
          <w:tcPr>
            <w:tcW w:w="1497" w:type="dxa"/>
          </w:tcPr>
          <w:p w14:paraId="7E2219D6"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7D461E06"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0B625BEB" w14:textId="77777777" w:rsidR="002B0E02" w:rsidRPr="00AF01BB" w:rsidRDefault="002B0E02" w:rsidP="002B0E02">
            <w:pPr>
              <w:spacing w:beforeLines="50" w:before="120"/>
              <w:jc w:val="center"/>
              <w:rPr>
                <w:i/>
                <w:kern w:val="2"/>
                <w:highlight w:val="yellow"/>
                <w:lang w:eastAsia="zh-CN"/>
              </w:rPr>
            </w:pPr>
          </w:p>
        </w:tc>
        <w:tc>
          <w:tcPr>
            <w:tcW w:w="991" w:type="dxa"/>
          </w:tcPr>
          <w:p w14:paraId="576D03D0" w14:textId="77777777" w:rsidR="002B0E02" w:rsidRPr="00AF01BB" w:rsidRDefault="002B0E02" w:rsidP="002B0E02">
            <w:pPr>
              <w:spacing w:beforeLines="50" w:before="120"/>
              <w:jc w:val="center"/>
              <w:rPr>
                <w:i/>
                <w:kern w:val="2"/>
                <w:highlight w:val="yellow"/>
                <w:lang w:eastAsia="zh-CN"/>
              </w:rPr>
            </w:pPr>
          </w:p>
        </w:tc>
        <w:tc>
          <w:tcPr>
            <w:tcW w:w="991" w:type="dxa"/>
          </w:tcPr>
          <w:p w14:paraId="0C381A4F" w14:textId="77777777" w:rsidR="002B0E02" w:rsidRPr="00AF01BB" w:rsidRDefault="002B0E02" w:rsidP="002B0E02">
            <w:pPr>
              <w:spacing w:beforeLines="50" w:before="120"/>
              <w:jc w:val="center"/>
              <w:rPr>
                <w:i/>
                <w:kern w:val="2"/>
                <w:highlight w:val="yellow"/>
                <w:lang w:eastAsia="zh-CN"/>
              </w:rPr>
            </w:pPr>
          </w:p>
        </w:tc>
        <w:tc>
          <w:tcPr>
            <w:tcW w:w="991" w:type="dxa"/>
          </w:tcPr>
          <w:p w14:paraId="05FAD2FB" w14:textId="0C78A519" w:rsidR="002B0E02" w:rsidRPr="00AF01BB" w:rsidRDefault="002B0E02" w:rsidP="002B0E02">
            <w:pPr>
              <w:spacing w:beforeLines="50" w:before="120"/>
              <w:jc w:val="center"/>
              <w:rPr>
                <w:i/>
                <w:kern w:val="2"/>
                <w:highlight w:val="yellow"/>
                <w:lang w:eastAsia="zh-CN"/>
              </w:rPr>
            </w:pPr>
          </w:p>
        </w:tc>
      </w:tr>
      <w:tr w:rsidR="002B0E02" w:rsidRPr="00AF01BB" w14:paraId="2443F640" w14:textId="77777777" w:rsidTr="00D86DAE">
        <w:trPr>
          <w:jc w:val="center"/>
        </w:trPr>
        <w:tc>
          <w:tcPr>
            <w:tcW w:w="1480" w:type="dxa"/>
          </w:tcPr>
          <w:p w14:paraId="7FF8A611"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5</w:t>
            </w:r>
          </w:p>
        </w:tc>
        <w:tc>
          <w:tcPr>
            <w:tcW w:w="1497" w:type="dxa"/>
          </w:tcPr>
          <w:p w14:paraId="0107C541"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22270863"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539F79FA" w14:textId="77777777" w:rsidR="002B0E02" w:rsidRPr="00AF01BB" w:rsidRDefault="002B0E02" w:rsidP="002B0E02">
            <w:pPr>
              <w:spacing w:beforeLines="50" w:before="120"/>
              <w:jc w:val="center"/>
              <w:rPr>
                <w:i/>
                <w:kern w:val="2"/>
                <w:highlight w:val="yellow"/>
                <w:lang w:eastAsia="zh-CN"/>
              </w:rPr>
            </w:pPr>
          </w:p>
        </w:tc>
        <w:tc>
          <w:tcPr>
            <w:tcW w:w="991" w:type="dxa"/>
          </w:tcPr>
          <w:p w14:paraId="28176116" w14:textId="77777777" w:rsidR="002B0E02" w:rsidRPr="00AF01BB" w:rsidRDefault="002B0E02" w:rsidP="002B0E02">
            <w:pPr>
              <w:spacing w:beforeLines="50" w:before="120"/>
              <w:jc w:val="center"/>
              <w:rPr>
                <w:i/>
                <w:kern w:val="2"/>
                <w:highlight w:val="yellow"/>
                <w:lang w:eastAsia="zh-CN"/>
              </w:rPr>
            </w:pPr>
          </w:p>
        </w:tc>
        <w:tc>
          <w:tcPr>
            <w:tcW w:w="991" w:type="dxa"/>
          </w:tcPr>
          <w:p w14:paraId="23F446BC" w14:textId="77777777" w:rsidR="002B0E02" w:rsidRPr="00AF01BB" w:rsidRDefault="002B0E02" w:rsidP="002B0E02">
            <w:pPr>
              <w:spacing w:beforeLines="50" w:before="120"/>
              <w:jc w:val="center"/>
              <w:rPr>
                <w:i/>
                <w:kern w:val="2"/>
                <w:highlight w:val="yellow"/>
                <w:lang w:eastAsia="zh-CN"/>
              </w:rPr>
            </w:pPr>
          </w:p>
        </w:tc>
        <w:tc>
          <w:tcPr>
            <w:tcW w:w="991" w:type="dxa"/>
          </w:tcPr>
          <w:p w14:paraId="4E79732A" w14:textId="6BFC92FA" w:rsidR="002B0E02" w:rsidRPr="00AF01BB" w:rsidRDefault="002B0E02" w:rsidP="002B0E02">
            <w:pPr>
              <w:spacing w:beforeLines="50" w:before="120"/>
              <w:jc w:val="center"/>
              <w:rPr>
                <w:i/>
                <w:kern w:val="2"/>
                <w:highlight w:val="yellow"/>
                <w:lang w:eastAsia="zh-CN"/>
              </w:rPr>
            </w:pPr>
          </w:p>
        </w:tc>
      </w:tr>
      <w:tr w:rsidR="002B0E02" w:rsidRPr="00AF01BB" w14:paraId="79147965" w14:textId="77777777" w:rsidTr="00D86DAE">
        <w:trPr>
          <w:jc w:val="center"/>
        </w:trPr>
        <w:tc>
          <w:tcPr>
            <w:tcW w:w="1480" w:type="dxa"/>
          </w:tcPr>
          <w:p w14:paraId="5E4ACB44"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6</w:t>
            </w:r>
          </w:p>
        </w:tc>
        <w:tc>
          <w:tcPr>
            <w:tcW w:w="1497" w:type="dxa"/>
          </w:tcPr>
          <w:p w14:paraId="7664DD9F"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16970883"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3</w:t>
            </w:r>
          </w:p>
        </w:tc>
        <w:tc>
          <w:tcPr>
            <w:tcW w:w="991" w:type="dxa"/>
          </w:tcPr>
          <w:p w14:paraId="0ED9E589" w14:textId="77777777" w:rsidR="002B0E02" w:rsidRPr="00AF01BB" w:rsidRDefault="002B0E02" w:rsidP="002B0E02">
            <w:pPr>
              <w:spacing w:beforeLines="50" w:before="120"/>
              <w:jc w:val="center"/>
              <w:rPr>
                <w:i/>
                <w:kern w:val="2"/>
                <w:highlight w:val="yellow"/>
                <w:lang w:eastAsia="zh-CN"/>
              </w:rPr>
            </w:pPr>
          </w:p>
        </w:tc>
        <w:tc>
          <w:tcPr>
            <w:tcW w:w="991" w:type="dxa"/>
          </w:tcPr>
          <w:p w14:paraId="58476474" w14:textId="77777777" w:rsidR="002B0E02" w:rsidRPr="00AF01BB" w:rsidRDefault="002B0E02" w:rsidP="002B0E02">
            <w:pPr>
              <w:spacing w:beforeLines="50" w:before="120"/>
              <w:jc w:val="center"/>
              <w:rPr>
                <w:i/>
                <w:kern w:val="2"/>
                <w:highlight w:val="yellow"/>
                <w:lang w:eastAsia="zh-CN"/>
              </w:rPr>
            </w:pPr>
          </w:p>
        </w:tc>
        <w:tc>
          <w:tcPr>
            <w:tcW w:w="991" w:type="dxa"/>
          </w:tcPr>
          <w:p w14:paraId="45E58C02" w14:textId="77777777" w:rsidR="002B0E02" w:rsidRPr="00AF01BB" w:rsidRDefault="002B0E02" w:rsidP="002B0E02">
            <w:pPr>
              <w:spacing w:beforeLines="50" w:before="120"/>
              <w:jc w:val="center"/>
              <w:rPr>
                <w:i/>
                <w:kern w:val="2"/>
                <w:highlight w:val="yellow"/>
                <w:lang w:eastAsia="zh-CN"/>
              </w:rPr>
            </w:pPr>
          </w:p>
        </w:tc>
        <w:tc>
          <w:tcPr>
            <w:tcW w:w="991" w:type="dxa"/>
          </w:tcPr>
          <w:p w14:paraId="3B2E44DC" w14:textId="2FB6B210" w:rsidR="002B0E02" w:rsidRPr="00AF01BB" w:rsidRDefault="002B0E02" w:rsidP="002B0E02">
            <w:pPr>
              <w:spacing w:beforeLines="50" w:before="120"/>
              <w:jc w:val="center"/>
              <w:rPr>
                <w:i/>
                <w:kern w:val="2"/>
                <w:highlight w:val="yellow"/>
                <w:lang w:eastAsia="zh-CN"/>
              </w:rPr>
            </w:pPr>
          </w:p>
        </w:tc>
      </w:tr>
      <w:tr w:rsidR="002B0E02" w:rsidRPr="00AF01BB" w14:paraId="4E842F3F" w14:textId="77777777" w:rsidTr="00D86DAE">
        <w:trPr>
          <w:jc w:val="center"/>
        </w:trPr>
        <w:tc>
          <w:tcPr>
            <w:tcW w:w="1480" w:type="dxa"/>
          </w:tcPr>
          <w:p w14:paraId="218210DA"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7</w:t>
            </w:r>
          </w:p>
        </w:tc>
        <w:tc>
          <w:tcPr>
            <w:tcW w:w="1497" w:type="dxa"/>
          </w:tcPr>
          <w:p w14:paraId="15CD4A19"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7FA05ED2"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5A553F92" w14:textId="77777777" w:rsidR="002B0E02" w:rsidRPr="00AF01BB" w:rsidRDefault="002B0E02" w:rsidP="002B0E02">
            <w:pPr>
              <w:spacing w:beforeLines="50" w:before="120"/>
              <w:jc w:val="center"/>
              <w:rPr>
                <w:i/>
                <w:kern w:val="2"/>
                <w:highlight w:val="yellow"/>
                <w:lang w:eastAsia="zh-CN"/>
              </w:rPr>
            </w:pPr>
          </w:p>
        </w:tc>
        <w:tc>
          <w:tcPr>
            <w:tcW w:w="991" w:type="dxa"/>
          </w:tcPr>
          <w:p w14:paraId="1374A513" w14:textId="77777777" w:rsidR="002B0E02" w:rsidRPr="00AF01BB" w:rsidRDefault="002B0E02" w:rsidP="002B0E02">
            <w:pPr>
              <w:spacing w:beforeLines="50" w:before="120"/>
              <w:jc w:val="center"/>
              <w:rPr>
                <w:i/>
                <w:kern w:val="2"/>
                <w:highlight w:val="yellow"/>
                <w:lang w:eastAsia="zh-CN"/>
              </w:rPr>
            </w:pPr>
          </w:p>
        </w:tc>
        <w:tc>
          <w:tcPr>
            <w:tcW w:w="991" w:type="dxa"/>
          </w:tcPr>
          <w:p w14:paraId="7CED85FE" w14:textId="77777777" w:rsidR="002B0E02" w:rsidRPr="00AF01BB" w:rsidRDefault="002B0E02" w:rsidP="002B0E02">
            <w:pPr>
              <w:spacing w:beforeLines="50" w:before="120"/>
              <w:jc w:val="center"/>
              <w:rPr>
                <w:i/>
                <w:kern w:val="2"/>
                <w:highlight w:val="yellow"/>
                <w:lang w:eastAsia="zh-CN"/>
              </w:rPr>
            </w:pPr>
          </w:p>
        </w:tc>
        <w:tc>
          <w:tcPr>
            <w:tcW w:w="991" w:type="dxa"/>
          </w:tcPr>
          <w:p w14:paraId="466291E7" w14:textId="430CBA56" w:rsidR="002B0E02" w:rsidRPr="00AF01BB" w:rsidRDefault="002B0E02" w:rsidP="002B0E02">
            <w:pPr>
              <w:spacing w:beforeLines="50" w:before="120"/>
              <w:jc w:val="center"/>
              <w:rPr>
                <w:i/>
                <w:kern w:val="2"/>
                <w:highlight w:val="yellow"/>
                <w:lang w:eastAsia="zh-CN"/>
              </w:rPr>
            </w:pPr>
          </w:p>
        </w:tc>
      </w:tr>
      <w:tr w:rsidR="002B0E02" w:rsidRPr="00AF01BB" w14:paraId="6E790B81" w14:textId="77777777" w:rsidTr="00D86DAE">
        <w:trPr>
          <w:jc w:val="center"/>
        </w:trPr>
        <w:tc>
          <w:tcPr>
            <w:tcW w:w="1480" w:type="dxa"/>
          </w:tcPr>
          <w:p w14:paraId="4015660B"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8</w:t>
            </w:r>
          </w:p>
        </w:tc>
        <w:tc>
          <w:tcPr>
            <w:tcW w:w="1497" w:type="dxa"/>
          </w:tcPr>
          <w:p w14:paraId="0FF88BE4"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4D1B5FC7"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153B3FDA" w14:textId="77777777" w:rsidR="002B0E02" w:rsidRPr="00AF01BB" w:rsidRDefault="002B0E02" w:rsidP="002B0E02">
            <w:pPr>
              <w:spacing w:beforeLines="50" w:before="120"/>
              <w:jc w:val="center"/>
              <w:rPr>
                <w:i/>
                <w:kern w:val="2"/>
                <w:highlight w:val="yellow"/>
                <w:lang w:eastAsia="zh-CN"/>
              </w:rPr>
            </w:pPr>
          </w:p>
        </w:tc>
        <w:tc>
          <w:tcPr>
            <w:tcW w:w="991" w:type="dxa"/>
          </w:tcPr>
          <w:p w14:paraId="1D0D566E" w14:textId="77777777" w:rsidR="002B0E02" w:rsidRPr="00AF01BB" w:rsidRDefault="002B0E02" w:rsidP="002B0E02">
            <w:pPr>
              <w:spacing w:beforeLines="50" w:before="120"/>
              <w:jc w:val="center"/>
              <w:rPr>
                <w:i/>
                <w:kern w:val="2"/>
                <w:highlight w:val="yellow"/>
                <w:lang w:eastAsia="zh-CN"/>
              </w:rPr>
            </w:pPr>
          </w:p>
        </w:tc>
        <w:tc>
          <w:tcPr>
            <w:tcW w:w="991" w:type="dxa"/>
          </w:tcPr>
          <w:p w14:paraId="23B97156" w14:textId="77777777" w:rsidR="002B0E02" w:rsidRPr="00AF01BB" w:rsidRDefault="002B0E02" w:rsidP="002B0E02">
            <w:pPr>
              <w:spacing w:beforeLines="50" w:before="120"/>
              <w:jc w:val="center"/>
              <w:rPr>
                <w:i/>
                <w:kern w:val="2"/>
                <w:highlight w:val="yellow"/>
                <w:lang w:eastAsia="zh-CN"/>
              </w:rPr>
            </w:pPr>
          </w:p>
        </w:tc>
        <w:tc>
          <w:tcPr>
            <w:tcW w:w="991" w:type="dxa"/>
          </w:tcPr>
          <w:p w14:paraId="2E3626BE" w14:textId="4F76A240" w:rsidR="002B0E02" w:rsidRPr="00AF01BB" w:rsidRDefault="002B0E02" w:rsidP="002B0E02">
            <w:pPr>
              <w:spacing w:beforeLines="50" w:before="120"/>
              <w:jc w:val="center"/>
              <w:rPr>
                <w:i/>
                <w:kern w:val="2"/>
                <w:highlight w:val="yellow"/>
                <w:lang w:eastAsia="zh-CN"/>
              </w:rPr>
            </w:pPr>
          </w:p>
        </w:tc>
      </w:tr>
      <w:tr w:rsidR="002B0E02" w:rsidRPr="00AF01BB" w14:paraId="744B8177" w14:textId="77777777" w:rsidTr="00D86DAE">
        <w:trPr>
          <w:jc w:val="center"/>
        </w:trPr>
        <w:tc>
          <w:tcPr>
            <w:tcW w:w="1480" w:type="dxa"/>
          </w:tcPr>
          <w:p w14:paraId="34BB54D1"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9</w:t>
            </w:r>
          </w:p>
        </w:tc>
        <w:tc>
          <w:tcPr>
            <w:tcW w:w="1497" w:type="dxa"/>
          </w:tcPr>
          <w:p w14:paraId="11B1A0A2"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666C1DFF"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3</w:t>
            </w:r>
          </w:p>
        </w:tc>
        <w:tc>
          <w:tcPr>
            <w:tcW w:w="991" w:type="dxa"/>
          </w:tcPr>
          <w:p w14:paraId="6D40C036" w14:textId="77777777" w:rsidR="002B0E02" w:rsidRPr="00AF01BB" w:rsidRDefault="002B0E02" w:rsidP="002B0E02">
            <w:pPr>
              <w:spacing w:beforeLines="50" w:before="120"/>
              <w:jc w:val="center"/>
              <w:rPr>
                <w:i/>
                <w:kern w:val="2"/>
                <w:highlight w:val="yellow"/>
                <w:lang w:eastAsia="zh-CN"/>
              </w:rPr>
            </w:pPr>
          </w:p>
        </w:tc>
        <w:tc>
          <w:tcPr>
            <w:tcW w:w="991" w:type="dxa"/>
          </w:tcPr>
          <w:p w14:paraId="681AD798" w14:textId="77777777" w:rsidR="002B0E02" w:rsidRPr="00AF01BB" w:rsidRDefault="002B0E02" w:rsidP="002B0E02">
            <w:pPr>
              <w:spacing w:beforeLines="50" w:before="120"/>
              <w:jc w:val="center"/>
              <w:rPr>
                <w:i/>
                <w:kern w:val="2"/>
                <w:highlight w:val="yellow"/>
                <w:lang w:eastAsia="zh-CN"/>
              </w:rPr>
            </w:pPr>
          </w:p>
        </w:tc>
        <w:tc>
          <w:tcPr>
            <w:tcW w:w="991" w:type="dxa"/>
          </w:tcPr>
          <w:p w14:paraId="68CDC559" w14:textId="77777777" w:rsidR="002B0E02" w:rsidRPr="00AF01BB" w:rsidRDefault="002B0E02" w:rsidP="002B0E02">
            <w:pPr>
              <w:spacing w:beforeLines="50" w:before="120"/>
              <w:jc w:val="center"/>
              <w:rPr>
                <w:i/>
                <w:kern w:val="2"/>
                <w:highlight w:val="yellow"/>
                <w:lang w:eastAsia="zh-CN"/>
              </w:rPr>
            </w:pPr>
          </w:p>
        </w:tc>
        <w:tc>
          <w:tcPr>
            <w:tcW w:w="991" w:type="dxa"/>
          </w:tcPr>
          <w:p w14:paraId="5CC7B3D9" w14:textId="234A1CD4" w:rsidR="002B0E02" w:rsidRPr="00AF01BB" w:rsidRDefault="002B0E02" w:rsidP="002B0E02">
            <w:pPr>
              <w:spacing w:beforeLines="50" w:before="120"/>
              <w:jc w:val="center"/>
              <w:rPr>
                <w:i/>
                <w:kern w:val="2"/>
                <w:highlight w:val="yellow"/>
                <w:lang w:eastAsia="zh-CN"/>
              </w:rPr>
            </w:pPr>
          </w:p>
        </w:tc>
      </w:tr>
      <w:tr w:rsidR="002B0E02" w:rsidRPr="00AF01BB" w14:paraId="5676D26E" w14:textId="77777777" w:rsidTr="002B0E02">
        <w:trPr>
          <w:jc w:val="center"/>
        </w:trPr>
        <w:tc>
          <w:tcPr>
            <w:tcW w:w="8500" w:type="dxa"/>
            <w:gridSpan w:val="7"/>
          </w:tcPr>
          <w:p w14:paraId="25186B9F" w14:textId="4861F481" w:rsidR="00601479" w:rsidRPr="00AF01BB" w:rsidRDefault="002B0E02" w:rsidP="002B0E02">
            <w:pPr>
              <w:spacing w:beforeLines="50" w:before="120"/>
              <w:jc w:val="left"/>
              <w:rPr>
                <w:i/>
                <w:kern w:val="2"/>
                <w:highlight w:val="yellow"/>
                <w:lang w:eastAsia="zh-CN"/>
              </w:rPr>
            </w:pPr>
            <w:r w:rsidRPr="00AF01BB">
              <w:rPr>
                <w:rFonts w:hint="eastAsia"/>
                <w:i/>
                <w:kern w:val="2"/>
                <w:highlight w:val="yellow"/>
                <w:lang w:eastAsia="zh-CN"/>
              </w:rPr>
              <w:t>N</w:t>
            </w:r>
            <w:r w:rsidRPr="00AF01BB">
              <w:rPr>
                <w:i/>
                <w:kern w:val="2"/>
                <w:highlight w:val="yellow"/>
                <w:lang w:eastAsia="zh-CN"/>
              </w:rPr>
              <w:t xml:space="preserve">ote: </w:t>
            </w:r>
          </w:p>
          <w:p w14:paraId="58050A34" w14:textId="77777777" w:rsidR="002B0E02" w:rsidRPr="00AF01BB" w:rsidRDefault="002B0E02" w:rsidP="00244AE1">
            <w:pPr>
              <w:widowControl/>
              <w:numPr>
                <w:ilvl w:val="0"/>
                <w:numId w:val="24"/>
              </w:numPr>
              <w:autoSpaceDE/>
              <w:autoSpaceDN/>
              <w:adjustRightInd/>
              <w:snapToGrid/>
              <w:spacing w:after="0"/>
              <w:jc w:val="left"/>
              <w:rPr>
                <w:i/>
                <w:kern w:val="2"/>
                <w:highlight w:val="yellow"/>
                <w:lang w:eastAsia="zh-CN"/>
              </w:rPr>
            </w:pPr>
            <w:r w:rsidRPr="00AF01BB">
              <w:rPr>
                <w:i/>
                <w:kern w:val="2"/>
                <w:highlight w:val="yellow"/>
                <w:lang w:eastAsia="zh-CN"/>
              </w:rPr>
              <w:t>Other cases are not precluded</w:t>
            </w:r>
          </w:p>
          <w:p w14:paraId="74A0657A" w14:textId="77777777" w:rsidR="005E655C" w:rsidRPr="00AF01BB" w:rsidRDefault="00A76A7D" w:rsidP="00244AE1">
            <w:pPr>
              <w:widowControl/>
              <w:numPr>
                <w:ilvl w:val="0"/>
                <w:numId w:val="24"/>
              </w:numPr>
              <w:autoSpaceDE/>
              <w:autoSpaceDN/>
              <w:adjustRightInd/>
              <w:snapToGrid/>
              <w:spacing w:after="0"/>
              <w:jc w:val="left"/>
              <w:rPr>
                <w:i/>
                <w:kern w:val="2"/>
                <w:highlight w:val="yellow"/>
                <w:lang w:eastAsia="zh-CN"/>
              </w:rPr>
            </w:pPr>
            <w:r w:rsidRPr="00AF01BB">
              <w:rPr>
                <w:rFonts w:hint="eastAsia"/>
                <w:i/>
                <w:kern w:val="2"/>
                <w:highlight w:val="yellow"/>
                <w:lang w:eastAsia="zh-CN"/>
              </w:rPr>
              <w:t xml:space="preserve">The table here </w:t>
            </w:r>
            <w:r w:rsidRPr="00AF01BB">
              <w:rPr>
                <w:i/>
                <w:kern w:val="2"/>
                <w:highlight w:val="yellow"/>
                <w:lang w:eastAsia="zh-CN"/>
              </w:rPr>
              <w:t>doesn’t</w:t>
            </w:r>
            <w:r w:rsidRPr="00AF01BB">
              <w:rPr>
                <w:rFonts w:hint="eastAsia"/>
                <w:i/>
                <w:kern w:val="2"/>
                <w:highlight w:val="yellow"/>
                <w:lang w:eastAsia="zh-CN"/>
              </w:rPr>
              <w:t xml:space="preserve"> </w:t>
            </w:r>
            <w:r w:rsidRPr="00AF01BB">
              <w:rPr>
                <w:i/>
                <w:kern w:val="2"/>
                <w:highlight w:val="yellow"/>
                <w:lang w:eastAsia="zh-CN"/>
              </w:rPr>
              <w:t>mean all the combinations above are valid</w:t>
            </w:r>
          </w:p>
          <w:p w14:paraId="0FB2B92E" w14:textId="5BFB8E46" w:rsidR="00A76A7D" w:rsidRPr="00AF01BB" w:rsidRDefault="00A76A7D" w:rsidP="00244AE1">
            <w:pPr>
              <w:widowControl/>
              <w:numPr>
                <w:ilvl w:val="0"/>
                <w:numId w:val="24"/>
              </w:numPr>
              <w:autoSpaceDE/>
              <w:autoSpaceDN/>
              <w:adjustRightInd/>
              <w:snapToGrid/>
              <w:spacing w:after="0"/>
              <w:jc w:val="left"/>
              <w:rPr>
                <w:i/>
                <w:kern w:val="2"/>
                <w:highlight w:val="yellow"/>
                <w:lang w:eastAsia="zh-CN"/>
              </w:rPr>
            </w:pPr>
            <w:r w:rsidRPr="00AF01BB">
              <w:rPr>
                <w:i/>
                <w:kern w:val="2"/>
                <w:highlight w:val="yellow"/>
                <w:lang w:eastAsia="zh-CN"/>
              </w:rPr>
              <w:t xml:space="preserve">The table here doesn’t mean increased PDCCH monitoring capability is supported for all SCS. N/A can be filled in the corresponding cell for the SCS not applicable </w:t>
            </w:r>
          </w:p>
        </w:tc>
      </w:tr>
    </w:tbl>
    <w:p w14:paraId="1CA90BE9" w14:textId="77777777" w:rsidR="00211B90" w:rsidRPr="00AF01BB" w:rsidRDefault="00211B90" w:rsidP="005E655C">
      <w:pPr>
        <w:pStyle w:val="af5"/>
        <w:numPr>
          <w:ilvl w:val="0"/>
          <w:numId w:val="7"/>
        </w:numPr>
        <w:spacing w:beforeLines="50" w:before="120" w:after="0"/>
        <w:ind w:left="714" w:hanging="357"/>
        <w:jc w:val="left"/>
        <w:rPr>
          <w:i/>
          <w:color w:val="000000"/>
          <w:kern w:val="2"/>
          <w:highlight w:val="yellow"/>
          <w:lang w:eastAsia="zh-CN"/>
        </w:rPr>
      </w:pPr>
      <w:r w:rsidRPr="00AF01BB">
        <w:rPr>
          <w:i/>
          <w:color w:val="000000"/>
          <w:kern w:val="2"/>
          <w:highlight w:val="yellow"/>
          <w:lang w:eastAsia="zh-CN"/>
        </w:rPr>
        <w:t xml:space="preserve">FFS the PDCCH monitoring capability on the maximum number of non-overlapped CCEs per slot for channel estimation for handling of the mandatory PDCCH monitoring capability   </w:t>
      </w:r>
    </w:p>
    <w:p w14:paraId="1C3AABBC"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FFS whether the PDCCH monitoring capability defined here is applied to only pure URLLC case or also applied to the case of multiplexing eMBB and URLLC   </w:t>
      </w:r>
    </w:p>
    <w:p w14:paraId="11DB06B8"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The PDCCH monitoring capability is defined per component carrier  </w:t>
      </w:r>
    </w:p>
    <w:p w14:paraId="575271D6" w14:textId="52E86CE8" w:rsidR="00CE3E34" w:rsidRDefault="000857BC" w:rsidP="002F0A12">
      <w:pPr>
        <w:spacing w:beforeLines="50" w:before="120"/>
      </w:pPr>
      <w:r>
        <w:t xml:space="preserve"> </w:t>
      </w:r>
    </w:p>
    <w:p w14:paraId="70DD04C7" w14:textId="3E1A7E14" w:rsidR="00285801" w:rsidRDefault="00285801" w:rsidP="002F0A12">
      <w:pPr>
        <w:spacing w:beforeLines="50" w:before="120"/>
        <w:rPr>
          <w:lang w:eastAsia="zh-CN"/>
        </w:rPr>
      </w:pPr>
      <w:r>
        <w:rPr>
          <w:rFonts w:hint="eastAsia"/>
          <w:lang w:eastAsia="zh-CN"/>
        </w:rPr>
        <w:t xml:space="preserve">Regarding the value of M, [Samsung, </w:t>
      </w:r>
      <w:r w:rsidR="00D02C51">
        <w:rPr>
          <w:lang w:eastAsia="zh-CN"/>
        </w:rPr>
        <w:t xml:space="preserve">R1-1906955][Ericsson, R1-1906091][ZTE, R1-1906409][CATT, R1-1906327][Spreadtrum, R1-1906357] provide some views. However, it seems better to leave more time for companies to think about it and we can make decision based on more views. </w:t>
      </w:r>
    </w:p>
    <w:p w14:paraId="6A0D33C3" w14:textId="77777777" w:rsidR="00285801" w:rsidRDefault="00285801" w:rsidP="002F0A12">
      <w:pPr>
        <w:spacing w:beforeLines="50" w:before="120"/>
      </w:pPr>
    </w:p>
    <w:p w14:paraId="7D5D6965" w14:textId="4F990FFB" w:rsidR="00DD607A" w:rsidRDefault="00D71C33" w:rsidP="002F0A12">
      <w:pPr>
        <w:spacing w:beforeLines="50" w:before="120"/>
        <w:rPr>
          <w:lang w:eastAsia="zh-CN"/>
        </w:rPr>
      </w:pPr>
      <w:r>
        <w:rPr>
          <w:rFonts w:hint="eastAsia"/>
          <w:lang w:eastAsia="zh-CN"/>
        </w:rPr>
        <w:t xml:space="preserve">Based on </w:t>
      </w:r>
      <w:r>
        <w:rPr>
          <w:lang w:eastAsia="zh-CN"/>
        </w:rPr>
        <w:t>the above frame work,</w:t>
      </w:r>
      <w:r w:rsidR="00557CAF">
        <w:rPr>
          <w:lang w:eastAsia="zh-CN"/>
        </w:rPr>
        <w:t xml:space="preserve"> the following issues need to be further </w:t>
      </w:r>
      <w:r w:rsidR="00FC35E9">
        <w:rPr>
          <w:lang w:eastAsia="zh-CN"/>
        </w:rPr>
        <w:t>discussed based on the views from companies.</w:t>
      </w:r>
      <w:r>
        <w:rPr>
          <w:lang w:eastAsia="zh-CN"/>
        </w:rPr>
        <w:t xml:space="preserve"> </w:t>
      </w:r>
    </w:p>
    <w:p w14:paraId="20C1276A" w14:textId="77777777" w:rsidR="00CE3E34" w:rsidRDefault="00CE3E34" w:rsidP="00CE3E34">
      <w:pPr>
        <w:spacing w:beforeLines="50" w:before="120"/>
      </w:pPr>
      <w:r>
        <w:rPr>
          <w:b/>
        </w:rPr>
        <w:t>I</w:t>
      </w:r>
      <w:r w:rsidRPr="00A43775">
        <w:rPr>
          <w:b/>
        </w:rPr>
        <w:t>ssue 1</w:t>
      </w:r>
      <w:r>
        <w:t xml:space="preserve">: </w:t>
      </w:r>
      <w:r w:rsidRPr="00A43775">
        <w:t xml:space="preserve"> </w:t>
      </w:r>
      <w:r>
        <w:t>How to select the value of M if multiple (X, Y) configurations are valid for the span pattern?</w:t>
      </w:r>
    </w:p>
    <w:p w14:paraId="2D11DFEE" w14:textId="77777777" w:rsidR="00CE3E34" w:rsidRDefault="00CE3E34" w:rsidP="00CE3E34">
      <w:pPr>
        <w:pStyle w:val="af5"/>
        <w:numPr>
          <w:ilvl w:val="0"/>
          <w:numId w:val="9"/>
        </w:numPr>
      </w:pPr>
      <w:r w:rsidRPr="00A43775">
        <w:rPr>
          <w:b/>
        </w:rPr>
        <w:t>Option 1</w:t>
      </w:r>
      <w:r>
        <w:t xml:space="preserve">: The value of M of the valid configuration with the largest value of X should be selected. </w:t>
      </w:r>
    </w:p>
    <w:p w14:paraId="21C87FCF" w14:textId="77777777" w:rsidR="00CE3E34" w:rsidRDefault="00CE3E34" w:rsidP="00CE3E34">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23DBF394" w14:textId="77777777" w:rsidR="00CE3E34" w:rsidRPr="004F7270" w:rsidRDefault="00CE3E34" w:rsidP="00CE3E34">
      <w:pPr>
        <w:pStyle w:val="af5"/>
      </w:pPr>
    </w:p>
    <w:p w14:paraId="481C4444" w14:textId="77777777" w:rsidR="00CE3E34" w:rsidRDefault="00CE3E34" w:rsidP="00CE3E34">
      <w:pPr>
        <w:pStyle w:val="af5"/>
        <w:numPr>
          <w:ilvl w:val="0"/>
          <w:numId w:val="9"/>
        </w:numPr>
      </w:pPr>
      <w:r w:rsidRPr="00A43775">
        <w:rPr>
          <w:b/>
        </w:rPr>
        <w:t xml:space="preserve">Option </w:t>
      </w:r>
      <w:r>
        <w:rPr>
          <w:b/>
        </w:rPr>
        <w:t>2</w:t>
      </w:r>
      <w:r>
        <w:t xml:space="preserve">: The maximum value of M of the valid configurations should be selected. </w:t>
      </w:r>
    </w:p>
    <w:p w14:paraId="7F73B3D3" w14:textId="77777777" w:rsidR="00CE3E34" w:rsidRDefault="00CE3E34" w:rsidP="00CE3E34">
      <w:pPr>
        <w:pStyle w:val="af5"/>
        <w:numPr>
          <w:ilvl w:val="1"/>
          <w:numId w:val="9"/>
        </w:numPr>
      </w:pPr>
      <w:r>
        <w:rPr>
          <w:rFonts w:hint="eastAsia"/>
          <w:i/>
          <w:kern w:val="2"/>
          <w:lang w:eastAsia="zh-CN"/>
        </w:rPr>
        <w:t xml:space="preserve">Support: </w:t>
      </w:r>
      <w:r w:rsidRPr="00B3796D">
        <w:rPr>
          <w:i/>
          <w:color w:val="0070C0"/>
          <w:kern w:val="2"/>
          <w:lang w:eastAsia="zh-CN"/>
        </w:rPr>
        <w:t>Nokia</w:t>
      </w:r>
    </w:p>
    <w:p w14:paraId="14C69EAA" w14:textId="77777777" w:rsidR="00CE3E34" w:rsidRDefault="00CE3E34" w:rsidP="00CE3E34">
      <w:pPr>
        <w:spacing w:beforeLines="50" w:before="120"/>
        <w:rPr>
          <w:lang w:eastAsia="zh-CN"/>
        </w:rPr>
      </w:pPr>
      <w:r>
        <w:rPr>
          <w:rFonts w:hint="eastAsia"/>
          <w:lang w:eastAsia="zh-CN"/>
        </w:rPr>
        <w:t>It seems option 1 an</w:t>
      </w:r>
      <w:r>
        <w:rPr>
          <w:lang w:eastAsia="zh-CN"/>
        </w:rPr>
        <w:t>d option 2 can be equal if the value of M is larger for a combination with larger value of X. However, it would be better to determine the value of M for each combination first. Companies are encouraged to provide views on this.</w:t>
      </w:r>
    </w:p>
    <w:tbl>
      <w:tblPr>
        <w:tblStyle w:val="ab"/>
        <w:tblW w:w="0" w:type="auto"/>
        <w:tblLook w:val="04A0" w:firstRow="1" w:lastRow="0" w:firstColumn="1" w:lastColumn="0" w:noHBand="0" w:noVBand="1"/>
      </w:tblPr>
      <w:tblGrid>
        <w:gridCol w:w="2113"/>
        <w:gridCol w:w="7194"/>
      </w:tblGrid>
      <w:tr w:rsidR="00CE3E34" w:rsidRPr="00004C3F" w14:paraId="18CAE74E"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C1A0B9" w14:textId="77777777" w:rsidR="00CE3E34" w:rsidRPr="00004C3F" w:rsidRDefault="00CE3E34" w:rsidP="00D86DAE">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3F9F30" w14:textId="77777777" w:rsidR="00CE3E34" w:rsidRPr="00004C3F" w:rsidRDefault="00CE3E34" w:rsidP="00D86DAE">
            <w:pPr>
              <w:spacing w:beforeLines="50" w:before="120"/>
              <w:rPr>
                <w:i/>
                <w:kern w:val="2"/>
                <w:lang w:eastAsia="zh-CN"/>
              </w:rPr>
            </w:pPr>
            <w:r w:rsidRPr="00004C3F">
              <w:rPr>
                <w:i/>
                <w:kern w:val="2"/>
                <w:lang w:eastAsia="zh-CN"/>
              </w:rPr>
              <w:t>View</w:t>
            </w:r>
          </w:p>
        </w:tc>
      </w:tr>
      <w:tr w:rsidR="00067933" w:rsidRPr="00626CE3" w14:paraId="57A6C89A" w14:textId="77777777" w:rsidTr="00D86DAE">
        <w:tc>
          <w:tcPr>
            <w:tcW w:w="2113" w:type="dxa"/>
            <w:tcBorders>
              <w:top w:val="single" w:sz="4" w:space="0" w:color="auto"/>
              <w:left w:val="single" w:sz="4" w:space="0" w:color="auto"/>
              <w:bottom w:val="single" w:sz="4" w:space="0" w:color="auto"/>
              <w:right w:val="single" w:sz="4" w:space="0" w:color="auto"/>
            </w:tcBorders>
          </w:tcPr>
          <w:p w14:paraId="3B186058" w14:textId="52EFCB5E" w:rsidR="00067933" w:rsidRPr="00004C3F" w:rsidRDefault="00067933" w:rsidP="00067933">
            <w:pPr>
              <w:spacing w:beforeLines="50" w:before="120"/>
              <w:rPr>
                <w:i/>
                <w:kern w:val="2"/>
                <w:lang w:eastAsia="zh-CN"/>
              </w:rPr>
            </w:pPr>
            <w:r>
              <w:rPr>
                <w:rFonts w:eastAsia="MS Mincho" w:hint="eastAsia"/>
                <w:i/>
                <w:kern w:val="2"/>
                <w:lang w:eastAsia="ja-JP"/>
              </w:rPr>
              <w:t>P</w:t>
            </w:r>
            <w:r>
              <w:rPr>
                <w:rFonts w:eastAsia="MS Mincho"/>
                <w:i/>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3134F4F9" w14:textId="5459C098" w:rsidR="00067933" w:rsidRPr="00626CE3" w:rsidRDefault="00067933" w:rsidP="00067933">
            <w:pPr>
              <w:spacing w:beforeLines="50" w:before="120"/>
              <w:rPr>
                <w:i/>
                <w:kern w:val="2"/>
                <w:lang w:eastAsia="zh-CN"/>
              </w:rPr>
            </w:pPr>
            <w:r>
              <w:rPr>
                <w:i/>
                <w:kern w:val="2"/>
                <w:lang w:eastAsia="zh-CN"/>
              </w:rPr>
              <w:t>For p</w:t>
            </w:r>
            <w:r w:rsidRPr="00D42155">
              <w:rPr>
                <w:i/>
                <w:kern w:val="2"/>
                <w:lang w:eastAsia="zh-CN"/>
              </w:rPr>
              <w:t>roposal 3.1-2</w:t>
            </w:r>
            <w:r>
              <w:rPr>
                <w:i/>
                <w:kern w:val="2"/>
                <w:lang w:eastAsia="zh-CN"/>
              </w:rPr>
              <w:t>,</w:t>
            </w:r>
            <w:r w:rsidRPr="00D42155">
              <w:rPr>
                <w:i/>
                <w:kern w:val="2"/>
                <w:lang w:eastAsia="zh-CN"/>
              </w:rPr>
              <w:t xml:space="preserve"> the motivation of supporting (2,1), (4,1), (4,2), (7,1) and (7,2) in addition to (2,2), (4,3) and (7,3) in current UE feature 3-5b</w:t>
            </w:r>
            <w:r>
              <w:rPr>
                <w:i/>
                <w:kern w:val="2"/>
                <w:lang w:eastAsia="zh-CN"/>
              </w:rPr>
              <w:t xml:space="preserve"> is unclear</w:t>
            </w:r>
            <w:r w:rsidRPr="00D42155">
              <w:rPr>
                <w:i/>
                <w:kern w:val="2"/>
                <w:lang w:eastAsia="zh-CN"/>
              </w:rPr>
              <w:t>.</w:t>
            </w:r>
          </w:p>
        </w:tc>
      </w:tr>
      <w:tr w:rsidR="00CE3E34" w:rsidRPr="00004C3F" w14:paraId="7B96D3AC" w14:textId="77777777" w:rsidTr="00D86DAE">
        <w:tc>
          <w:tcPr>
            <w:tcW w:w="2113" w:type="dxa"/>
            <w:tcBorders>
              <w:top w:val="single" w:sz="4" w:space="0" w:color="auto"/>
              <w:left w:val="single" w:sz="4" w:space="0" w:color="auto"/>
              <w:bottom w:val="single" w:sz="4" w:space="0" w:color="auto"/>
              <w:right w:val="single" w:sz="4" w:space="0" w:color="auto"/>
            </w:tcBorders>
          </w:tcPr>
          <w:p w14:paraId="346A951C" w14:textId="77777777" w:rsidR="00CE3E34" w:rsidRPr="00004C3F" w:rsidRDefault="00CE3E34"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E732DA" w14:textId="77777777" w:rsidR="00CE3E34" w:rsidRPr="00004C3F" w:rsidRDefault="00CE3E34" w:rsidP="00D86DAE">
            <w:pPr>
              <w:spacing w:beforeLines="50" w:before="120"/>
              <w:rPr>
                <w:i/>
                <w:kern w:val="2"/>
                <w:lang w:eastAsia="zh-CN"/>
              </w:rPr>
            </w:pPr>
          </w:p>
        </w:tc>
      </w:tr>
    </w:tbl>
    <w:p w14:paraId="535C8E05" w14:textId="77777777" w:rsidR="00CE3E34" w:rsidRDefault="00CE3E34" w:rsidP="002F0A12">
      <w:pPr>
        <w:spacing w:beforeLines="50" w:before="120"/>
        <w:rPr>
          <w:lang w:eastAsia="zh-CN"/>
        </w:rPr>
      </w:pPr>
    </w:p>
    <w:p w14:paraId="475D802D" w14:textId="094930B3" w:rsidR="001777E6" w:rsidRDefault="001777E6" w:rsidP="002F0A12">
      <w:pPr>
        <w:spacing w:beforeLines="50" w:before="120"/>
        <w:rPr>
          <w:b/>
        </w:rPr>
      </w:pPr>
      <w:bookmarkStart w:id="21" w:name="OLE_LINK63"/>
      <w:r>
        <w:rPr>
          <w:b/>
        </w:rPr>
        <w:t>I</w:t>
      </w:r>
      <w:r w:rsidRPr="00A43775">
        <w:rPr>
          <w:b/>
        </w:rPr>
        <w:t xml:space="preserve">ssue </w:t>
      </w:r>
      <w:r>
        <w:rPr>
          <w:b/>
        </w:rPr>
        <w:t>2</w:t>
      </w:r>
      <w:r>
        <w:t xml:space="preserve">:  How </w:t>
      </w:r>
      <w:r w:rsidRPr="00115154">
        <w:t xml:space="preserve">to handle </w:t>
      </w:r>
      <w:r>
        <w:t>the co-existence of</w:t>
      </w:r>
      <w:r w:rsidR="00AF176E">
        <w:t xml:space="preserve"> the new PDCCH monitoring capability with</w:t>
      </w:r>
      <w:r w:rsidRPr="00115154">
        <w:t xml:space="preserve"> </w:t>
      </w:r>
      <w:r>
        <w:rPr>
          <w:lang w:eastAsia="x-none"/>
        </w:rPr>
        <w:t>the existing</w:t>
      </w:r>
      <w:r w:rsidR="00AF176E">
        <w:rPr>
          <w:lang w:eastAsia="x-none"/>
        </w:rPr>
        <w:t xml:space="preserve"> Rel-15</w:t>
      </w:r>
      <w:r>
        <w:rPr>
          <w:lang w:eastAsia="x-none"/>
        </w:rPr>
        <w:t xml:space="preserve"> slot-level </w:t>
      </w:r>
      <w:r w:rsidR="00AF176E">
        <w:rPr>
          <w:lang w:eastAsia="x-none"/>
        </w:rPr>
        <w:t>PDCCH monitoring capability,</w:t>
      </w:r>
      <w:r>
        <w:rPr>
          <w:lang w:eastAsia="x-none"/>
        </w:rPr>
        <w:t xml:space="preserve"> </w:t>
      </w:r>
      <w:r w:rsidR="00AF176E">
        <w:rPr>
          <w:lang w:eastAsia="x-none"/>
        </w:rPr>
        <w:t>especially considering the CSS monitoring?</w:t>
      </w:r>
    </w:p>
    <w:p w14:paraId="690B0634" w14:textId="5E65BF2F" w:rsidR="001777E6" w:rsidRPr="00AF176E" w:rsidRDefault="00AF176E" w:rsidP="002F0A12">
      <w:pPr>
        <w:spacing w:beforeLines="50" w:before="120"/>
        <w:rPr>
          <w:lang w:eastAsia="zh-CN"/>
        </w:rPr>
      </w:pPr>
      <w:r w:rsidRPr="00AF176E">
        <w:rPr>
          <w:rFonts w:hint="eastAsia"/>
          <w:lang w:eastAsia="zh-CN"/>
        </w:rPr>
        <w:t>[</w:t>
      </w:r>
      <w:r>
        <w:rPr>
          <w:lang w:eastAsia="zh-CN"/>
        </w:rPr>
        <w:t>Intel, R1-1906806][Vivo, R1-1906146][</w:t>
      </w:r>
      <w:r w:rsidR="002417DA">
        <w:rPr>
          <w:lang w:eastAsia="zh-CN"/>
        </w:rPr>
        <w:t>Nokia, R1-1906751]</w:t>
      </w:r>
      <w:r w:rsidR="00245251">
        <w:rPr>
          <w:lang w:eastAsia="zh-CN"/>
        </w:rPr>
        <w:t>[Qualcomm,</w:t>
      </w:r>
      <w:r w:rsidR="00032342">
        <w:rPr>
          <w:lang w:eastAsia="zh-CN"/>
        </w:rPr>
        <w:t xml:space="preserve"> R1-1907281] </w:t>
      </w:r>
      <w:r w:rsidR="002417DA">
        <w:rPr>
          <w:lang w:eastAsia="zh-CN"/>
        </w:rPr>
        <w:t>mentioned similar issue in the contributions</w:t>
      </w:r>
      <w:r w:rsidR="002C62C3">
        <w:rPr>
          <w:lang w:eastAsia="zh-CN"/>
        </w:rPr>
        <w:t xml:space="preserve">. Some possible schemes mentioned as below: </w:t>
      </w:r>
    </w:p>
    <w:p w14:paraId="77DE6B70"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1: UE reports </w:t>
      </w:r>
      <w:r w:rsidRPr="002C62C3">
        <w:rPr>
          <w:i/>
          <w:lang w:eastAsia="zh-CN"/>
        </w:rPr>
        <w:t xml:space="preserve">the maximum number of CCEs per span with </w:t>
      </w:r>
      <w:r w:rsidRPr="002C62C3">
        <w:rPr>
          <w:rFonts w:eastAsia="宋体"/>
          <w:i/>
          <w:lang w:val="en-GB" w:eastAsia="zh-CN"/>
        </w:rPr>
        <w:t xml:space="preserve">a single value </w:t>
      </w:r>
      <w:r w:rsidRPr="002C62C3">
        <w:rPr>
          <w:i/>
          <w:lang w:eastAsia="zh-CN"/>
        </w:rPr>
        <w:t>M. The same monitoring capability is assumed across different spans within a slot.</w:t>
      </w:r>
      <w:r w:rsidRPr="002C62C3">
        <w:rPr>
          <w:rFonts w:eastAsia="宋体"/>
          <w:i/>
          <w:lang w:val="en-GB" w:eastAsia="zh-CN"/>
        </w:rPr>
        <w:t xml:space="preserve">  </w:t>
      </w:r>
    </w:p>
    <w:p w14:paraId="2ACCA33F"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2: UE reports </w:t>
      </w:r>
      <w:r w:rsidRPr="002C62C3">
        <w:rPr>
          <w:i/>
          <w:lang w:eastAsia="zh-CN"/>
        </w:rPr>
        <w:t xml:space="preserve">the maximum number of CCEs in a span with </w:t>
      </w:r>
      <w:r w:rsidRPr="002C62C3">
        <w:rPr>
          <w:rFonts w:eastAsia="宋体"/>
          <w:i/>
          <w:lang w:val="en-GB" w:eastAsia="zh-CN"/>
        </w:rPr>
        <w:t>two values (</w:t>
      </w:r>
      <w:r w:rsidRPr="002C62C3">
        <w:rPr>
          <w:i/>
          <w:lang w:eastAsia="zh-CN"/>
        </w:rPr>
        <w:t>M1 and M2, M1&gt;M2)</w:t>
      </w:r>
      <w:r w:rsidRPr="002C62C3">
        <w:rPr>
          <w:rFonts w:hint="eastAsia"/>
          <w:i/>
          <w:lang w:eastAsia="zh-CN"/>
        </w:rPr>
        <w:t>,</w:t>
      </w:r>
      <w:r w:rsidRPr="002C62C3">
        <w:rPr>
          <w:i/>
          <w:lang w:eastAsia="zh-CN"/>
        </w:rPr>
        <w:t xml:space="preserve"> where M1 corresponds to UE monitoring capability in </w:t>
      </w:r>
      <w:r w:rsidRPr="002C62C3">
        <w:rPr>
          <w:rFonts w:eastAsia="宋体"/>
          <w:i/>
          <w:lang w:val="en-GB" w:eastAsia="zh-CN"/>
        </w:rPr>
        <w:t>the first span of each slot</w:t>
      </w:r>
      <w:r w:rsidRPr="002C62C3">
        <w:rPr>
          <w:i/>
          <w:lang w:eastAsia="zh-CN"/>
        </w:rPr>
        <w:t xml:space="preserve"> and M2 corresponds to UE monitoring capability in </w:t>
      </w:r>
      <w:r w:rsidRPr="002C62C3">
        <w:rPr>
          <w:rFonts w:eastAsia="宋体"/>
          <w:i/>
          <w:lang w:val="en-GB" w:eastAsia="zh-CN"/>
        </w:rPr>
        <w:t xml:space="preserve">the </w:t>
      </w:r>
      <w:r w:rsidRPr="002C62C3">
        <w:rPr>
          <w:i/>
          <w:lang w:eastAsia="zh-CN"/>
        </w:rPr>
        <w:t>remaining</w:t>
      </w:r>
      <w:r w:rsidRPr="002C62C3">
        <w:rPr>
          <w:rFonts w:eastAsia="宋体"/>
          <w:i/>
          <w:lang w:val="en-GB" w:eastAsia="zh-CN"/>
        </w:rPr>
        <w:t xml:space="preserve"> spans of each slot</w:t>
      </w:r>
      <w:r w:rsidRPr="002C62C3">
        <w:rPr>
          <w:i/>
          <w:lang w:eastAsia="zh-CN"/>
        </w:rPr>
        <w:t>.</w:t>
      </w:r>
    </w:p>
    <w:p w14:paraId="079F6F99"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3: UE report two sets of </w:t>
      </w:r>
      <w:r w:rsidRPr="002C62C3">
        <w:rPr>
          <w:i/>
          <w:lang w:eastAsia="zh-CN"/>
        </w:rPr>
        <w:t xml:space="preserve">capabilities corresponding to </w:t>
      </w:r>
      <w:r w:rsidRPr="002C62C3">
        <w:rPr>
          <w:rFonts w:hint="eastAsia"/>
          <w:i/>
          <w:lang w:eastAsia="zh-CN"/>
        </w:rPr>
        <w:t>the</w:t>
      </w:r>
      <w:r w:rsidRPr="002C62C3">
        <w:rPr>
          <w:i/>
          <w:lang w:eastAsia="zh-CN"/>
        </w:rPr>
        <w:t xml:space="preserve"> </w:t>
      </w:r>
      <w:r w:rsidRPr="002C62C3">
        <w:rPr>
          <w:rFonts w:hint="eastAsia"/>
          <w:i/>
          <w:lang w:eastAsia="zh-CN"/>
        </w:rPr>
        <w:t>configurations of</w:t>
      </w:r>
      <w:r w:rsidRPr="002C62C3">
        <w:rPr>
          <w:i/>
          <w:lang w:eastAsia="zh-CN"/>
        </w:rPr>
        <w:t xml:space="preserve"> unif</w:t>
      </w:r>
      <w:r w:rsidRPr="002C62C3">
        <w:rPr>
          <w:rFonts w:eastAsia="宋体"/>
          <w:i/>
          <w:lang w:val="en-GB" w:eastAsia="zh-CN"/>
        </w:rPr>
        <w:t>orm and non-uniform number of non-overlapping CEs across spans,</w:t>
      </w:r>
    </w:p>
    <w:p w14:paraId="0A88ED8B" w14:textId="77777777" w:rsidR="002C62C3" w:rsidRPr="002C62C3" w:rsidRDefault="002C62C3" w:rsidP="00244AE1">
      <w:pPr>
        <w:pStyle w:val="a3"/>
        <w:numPr>
          <w:ilvl w:val="0"/>
          <w:numId w:val="26"/>
        </w:numPr>
        <w:autoSpaceDE/>
        <w:autoSpaceDN/>
        <w:adjustRightInd/>
        <w:snapToGrid/>
        <w:rPr>
          <w:rFonts w:eastAsia="宋体"/>
          <w:i/>
          <w:lang w:val="en-GB" w:eastAsia="zh-CN"/>
        </w:rPr>
      </w:pPr>
      <w:r w:rsidRPr="002C62C3">
        <w:rPr>
          <w:rFonts w:eastAsia="宋体"/>
          <w:i/>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420DA05F" w14:textId="77777777" w:rsidR="002C62C3" w:rsidRPr="002C62C3" w:rsidRDefault="002C62C3" w:rsidP="00244AE1">
      <w:pPr>
        <w:pStyle w:val="a3"/>
        <w:numPr>
          <w:ilvl w:val="0"/>
          <w:numId w:val="26"/>
        </w:numPr>
        <w:autoSpaceDE/>
        <w:autoSpaceDN/>
        <w:adjustRightInd/>
        <w:snapToGrid/>
        <w:rPr>
          <w:rFonts w:eastAsia="宋体"/>
          <w:i/>
          <w:lang w:val="en-GB" w:eastAsia="zh-CN"/>
        </w:rPr>
      </w:pPr>
      <w:r w:rsidRPr="002C62C3">
        <w:rPr>
          <w:rFonts w:eastAsia="宋体"/>
          <w:i/>
          <w:lang w:val="en-GB" w:eastAsia="zh-CN"/>
        </w:rPr>
        <w:t>For uniform case, UE supports the maximum number of CCEs per span with M3, where M3= (M1-M2)/the number of spans+M2. The same monitoring capability is assumed across different spans within a slot.</w:t>
      </w:r>
    </w:p>
    <w:p w14:paraId="0224AE91" w14:textId="4A6B28D4" w:rsidR="00BC2303" w:rsidRPr="002C62C3" w:rsidRDefault="00BC230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sidRPr="00BC2303">
        <w:rPr>
          <w:rFonts w:eastAsia="宋体"/>
          <w:i/>
          <w:lang w:val="en-GB" w:eastAsia="zh-CN"/>
        </w:rPr>
        <w:t>The PDCCH monitoring capability of a UE can be signaled separately for eMBB and URLLC scheduling</w:t>
      </w:r>
      <w:r w:rsidR="00032342">
        <w:rPr>
          <w:rFonts w:eastAsia="宋体"/>
          <w:i/>
          <w:lang w:val="en-GB" w:eastAsia="zh-CN"/>
        </w:rPr>
        <w:t xml:space="preserve">. </w:t>
      </w:r>
    </w:p>
    <w:p w14:paraId="63B6F18C" w14:textId="188F067F" w:rsidR="0056458F" w:rsidRDefault="0056458F" w:rsidP="0056458F">
      <w:pPr>
        <w:spacing w:beforeLines="50" w:before="120"/>
        <w:rPr>
          <w:lang w:eastAsia="zh-CN"/>
        </w:rPr>
      </w:pPr>
      <w:r w:rsidRPr="0056458F">
        <w:rPr>
          <w:rFonts w:hint="eastAsia"/>
        </w:rPr>
        <w:t>However,</w:t>
      </w:r>
      <w:r>
        <w:t xml:space="preserve"> it seems more discussion and more views are needed on this before making any proposal here.</w:t>
      </w:r>
      <w:r>
        <w:rPr>
          <w:rFonts w:hint="eastAsia"/>
        </w:rPr>
        <w:t xml:space="preserve"> </w:t>
      </w:r>
      <w:r>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56458F" w:rsidRPr="00004C3F" w14:paraId="376D3E5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5D80A4" w14:textId="77777777" w:rsidR="0056458F" w:rsidRPr="00004C3F" w:rsidRDefault="0056458F"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1D0C4A" w14:textId="77777777" w:rsidR="0056458F" w:rsidRPr="00004C3F" w:rsidRDefault="0056458F" w:rsidP="00D86DAE">
            <w:pPr>
              <w:spacing w:beforeLines="50" w:before="120"/>
              <w:rPr>
                <w:i/>
                <w:kern w:val="2"/>
                <w:lang w:eastAsia="zh-CN"/>
              </w:rPr>
            </w:pPr>
            <w:r w:rsidRPr="00004C3F">
              <w:rPr>
                <w:i/>
                <w:kern w:val="2"/>
                <w:lang w:eastAsia="zh-CN"/>
              </w:rPr>
              <w:t>View</w:t>
            </w:r>
          </w:p>
        </w:tc>
      </w:tr>
      <w:tr w:rsidR="0056458F" w:rsidRPr="00626CE3" w14:paraId="3E7F1C5C" w14:textId="77777777" w:rsidTr="00D86DAE">
        <w:tc>
          <w:tcPr>
            <w:tcW w:w="2113" w:type="dxa"/>
            <w:tcBorders>
              <w:top w:val="single" w:sz="4" w:space="0" w:color="auto"/>
              <w:left w:val="single" w:sz="4" w:space="0" w:color="auto"/>
              <w:bottom w:val="single" w:sz="4" w:space="0" w:color="auto"/>
              <w:right w:val="single" w:sz="4" w:space="0" w:color="auto"/>
            </w:tcBorders>
          </w:tcPr>
          <w:p w14:paraId="74FD3FB5" w14:textId="77777777" w:rsidR="0056458F" w:rsidRPr="00004C3F" w:rsidRDefault="0056458F"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81F41F" w14:textId="77777777" w:rsidR="0056458F" w:rsidRPr="00626CE3" w:rsidRDefault="0056458F" w:rsidP="00D86DAE">
            <w:pPr>
              <w:spacing w:beforeLines="50" w:before="120"/>
              <w:rPr>
                <w:i/>
                <w:kern w:val="2"/>
                <w:lang w:eastAsia="zh-CN"/>
              </w:rPr>
            </w:pPr>
          </w:p>
        </w:tc>
      </w:tr>
      <w:tr w:rsidR="0056458F" w:rsidRPr="00004C3F" w14:paraId="5FAF08DB" w14:textId="77777777" w:rsidTr="00D86DAE">
        <w:tc>
          <w:tcPr>
            <w:tcW w:w="2113" w:type="dxa"/>
            <w:tcBorders>
              <w:top w:val="single" w:sz="4" w:space="0" w:color="auto"/>
              <w:left w:val="single" w:sz="4" w:space="0" w:color="auto"/>
              <w:bottom w:val="single" w:sz="4" w:space="0" w:color="auto"/>
              <w:right w:val="single" w:sz="4" w:space="0" w:color="auto"/>
            </w:tcBorders>
          </w:tcPr>
          <w:p w14:paraId="2D6FB9C2" w14:textId="77777777" w:rsidR="0056458F" w:rsidRPr="00004C3F" w:rsidRDefault="0056458F"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61421" w14:textId="77777777" w:rsidR="0056458F" w:rsidRPr="00004C3F" w:rsidRDefault="0056458F" w:rsidP="00D86DAE">
            <w:pPr>
              <w:spacing w:beforeLines="50" w:before="120"/>
              <w:rPr>
                <w:i/>
                <w:kern w:val="2"/>
                <w:lang w:eastAsia="zh-CN"/>
              </w:rPr>
            </w:pPr>
          </w:p>
        </w:tc>
      </w:tr>
    </w:tbl>
    <w:p w14:paraId="367D3EA9" w14:textId="77777777" w:rsidR="002C62C3" w:rsidRDefault="002C62C3" w:rsidP="002F0A12">
      <w:pPr>
        <w:spacing w:beforeLines="50" w:before="120"/>
        <w:rPr>
          <w:b/>
        </w:rPr>
      </w:pPr>
    </w:p>
    <w:p w14:paraId="6A3D9B39" w14:textId="23F8A5AC" w:rsidR="00DD607A" w:rsidRDefault="00FC35E9" w:rsidP="002F0A12">
      <w:pPr>
        <w:spacing w:beforeLines="50" w:before="120"/>
      </w:pPr>
      <w:r>
        <w:rPr>
          <w:b/>
        </w:rPr>
        <w:t>I</w:t>
      </w:r>
      <w:r w:rsidR="00A43775" w:rsidRPr="00A43775">
        <w:rPr>
          <w:b/>
        </w:rPr>
        <w:t xml:space="preserve">ssue </w:t>
      </w:r>
      <w:r w:rsidR="003C1707">
        <w:rPr>
          <w:b/>
        </w:rPr>
        <w:t>3</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22" w:name="OLE_LINK8"/>
      <w:bookmarkEnd w:id="21"/>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B3796D"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77777777" w:rsidR="00B3796D" w:rsidRPr="00626CE3" w:rsidRDefault="00B3796D" w:rsidP="00D86DAE">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22"/>
    </w:tbl>
    <w:p w14:paraId="2856A82D" w14:textId="77777777" w:rsidR="00B3796D" w:rsidRDefault="00B3796D" w:rsidP="00947EC7">
      <w:pPr>
        <w:spacing w:beforeLines="50" w:before="120"/>
      </w:pPr>
    </w:p>
    <w:p w14:paraId="24D75669" w14:textId="4BA41AC4" w:rsidR="00505AA4" w:rsidRDefault="00505AA4" w:rsidP="00505AA4">
      <w:pPr>
        <w:spacing w:beforeLines="50" w:before="120"/>
      </w:pPr>
      <w:r>
        <w:rPr>
          <w:b/>
        </w:rPr>
        <w:t>I</w:t>
      </w:r>
      <w:r w:rsidRPr="00A43775">
        <w:rPr>
          <w:b/>
        </w:rPr>
        <w:t xml:space="preserve">ssue </w:t>
      </w:r>
      <w:r>
        <w:rPr>
          <w:b/>
        </w:rPr>
        <w:t>4</w:t>
      </w:r>
      <w:r>
        <w:t xml:space="preserve">: </w:t>
      </w:r>
      <w:r w:rsidRPr="00A43775">
        <w:t xml:space="preserve"> </w:t>
      </w:r>
      <w:r>
        <w:t>Whether to introduce a span separation X of 3 symbols?</w:t>
      </w:r>
    </w:p>
    <w:p w14:paraId="546981BF" w14:textId="77777777" w:rsidR="00505AA4" w:rsidRPr="001D1E58" w:rsidRDefault="00505AA4" w:rsidP="00505AA4">
      <w:pPr>
        <w:pStyle w:val="af5"/>
        <w:numPr>
          <w:ilvl w:val="0"/>
          <w:numId w:val="9"/>
        </w:numPr>
        <w:rPr>
          <w:i/>
        </w:rPr>
      </w:pPr>
      <w:r>
        <w:rPr>
          <w:i/>
          <w:kern w:val="2"/>
          <w:lang w:eastAsia="zh-CN"/>
        </w:rPr>
        <w:t>Yes</w:t>
      </w:r>
      <w:r w:rsidRPr="007279C4">
        <w:rPr>
          <w:i/>
          <w:kern w:val="2"/>
          <w:lang w:eastAsia="zh-CN"/>
        </w:rPr>
        <w:t xml:space="preserve"> </w:t>
      </w:r>
    </w:p>
    <w:p w14:paraId="6EA34F2E" w14:textId="77777777" w:rsidR="00505AA4" w:rsidRDefault="00505AA4" w:rsidP="00505AA4">
      <w:pPr>
        <w:pStyle w:val="af5"/>
        <w:numPr>
          <w:ilvl w:val="1"/>
          <w:numId w:val="9"/>
        </w:numPr>
        <w:rPr>
          <w:i/>
        </w:rPr>
      </w:pPr>
      <w:r>
        <w:rPr>
          <w:i/>
          <w:color w:val="0070C0"/>
          <w:lang w:eastAsia="zh-CN"/>
        </w:rPr>
        <w:t xml:space="preserve">Nokia: </w:t>
      </w:r>
      <w:r w:rsidRPr="000B7D67">
        <w:rPr>
          <w:i/>
          <w:color w:val="000000" w:themeColor="text1"/>
          <w:lang w:eastAsia="zh-CN"/>
        </w:rPr>
        <w:t>providing</w:t>
      </w:r>
      <w:r>
        <w:rPr>
          <w:i/>
          <w:color w:val="000000" w:themeColor="text1"/>
          <w:lang w:eastAsia="zh-CN"/>
        </w:rPr>
        <w:t xml:space="preserve"> 4 monitoring occasions in a slot is an important case for URLLC</w:t>
      </w:r>
      <w:r w:rsidRPr="000B7D67">
        <w:rPr>
          <w:i/>
          <w:color w:val="000000" w:themeColor="text1"/>
          <w:lang w:eastAsia="zh-CN"/>
        </w:rPr>
        <w:t xml:space="preserve"> </w:t>
      </w:r>
    </w:p>
    <w:p w14:paraId="632A67B1" w14:textId="44692245" w:rsidR="00BF231C" w:rsidRDefault="00BF231C" w:rsidP="00BF231C">
      <w:pPr>
        <w:spacing w:beforeLines="50" w:before="120"/>
        <w:rPr>
          <w:lang w:eastAsia="zh-CN"/>
        </w:rPr>
      </w:pPr>
      <w:r>
        <w:rPr>
          <w:lang w:eastAsia="zh-CN"/>
        </w:rPr>
        <w:t>[Nokia</w:t>
      </w:r>
      <w:r w:rsidR="00505AA4">
        <w:rPr>
          <w:lang w:eastAsia="zh-CN"/>
        </w:rPr>
        <w:t>, R1-1906</w:t>
      </w:r>
      <w:r>
        <w:rPr>
          <w:lang w:eastAsia="zh-CN"/>
        </w:rPr>
        <w:t>751</w:t>
      </w:r>
      <w:r w:rsidR="00505AA4">
        <w:rPr>
          <w:lang w:eastAsia="zh-CN"/>
        </w:rPr>
        <w:t xml:space="preserve">] mentioned this issue. Companies are encouraged to provide views on this. </w:t>
      </w:r>
    </w:p>
    <w:tbl>
      <w:tblPr>
        <w:tblStyle w:val="ab"/>
        <w:tblW w:w="0" w:type="auto"/>
        <w:tblLook w:val="04A0" w:firstRow="1" w:lastRow="0" w:firstColumn="1" w:lastColumn="0" w:noHBand="0" w:noVBand="1"/>
      </w:tblPr>
      <w:tblGrid>
        <w:gridCol w:w="2113"/>
        <w:gridCol w:w="7194"/>
      </w:tblGrid>
      <w:tr w:rsidR="00BF231C" w:rsidRPr="00004C3F" w14:paraId="3AC6547E"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D8E4FD" w14:textId="77777777" w:rsidR="00BF231C" w:rsidRPr="00004C3F" w:rsidRDefault="00BF231C"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D5A922" w14:textId="77777777" w:rsidR="00BF231C" w:rsidRPr="00004C3F" w:rsidRDefault="00BF231C" w:rsidP="00D86DAE">
            <w:pPr>
              <w:spacing w:beforeLines="50" w:before="120"/>
              <w:rPr>
                <w:i/>
                <w:kern w:val="2"/>
                <w:lang w:eastAsia="zh-CN"/>
              </w:rPr>
            </w:pPr>
            <w:r w:rsidRPr="00004C3F">
              <w:rPr>
                <w:i/>
                <w:kern w:val="2"/>
                <w:lang w:eastAsia="zh-CN"/>
              </w:rPr>
              <w:t>View</w:t>
            </w:r>
          </w:p>
        </w:tc>
      </w:tr>
      <w:tr w:rsidR="00BF231C" w:rsidRPr="00626CE3" w14:paraId="22D2F042" w14:textId="77777777" w:rsidTr="00D86DAE">
        <w:tc>
          <w:tcPr>
            <w:tcW w:w="2113" w:type="dxa"/>
            <w:tcBorders>
              <w:top w:val="single" w:sz="4" w:space="0" w:color="auto"/>
              <w:left w:val="single" w:sz="4" w:space="0" w:color="auto"/>
              <w:bottom w:val="single" w:sz="4" w:space="0" w:color="auto"/>
              <w:right w:val="single" w:sz="4" w:space="0" w:color="auto"/>
            </w:tcBorders>
          </w:tcPr>
          <w:p w14:paraId="65A44920" w14:textId="77777777" w:rsidR="00BF231C" w:rsidRPr="00004C3F" w:rsidRDefault="00BF231C"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964B48" w14:textId="77777777" w:rsidR="00BF231C" w:rsidRPr="00626CE3" w:rsidRDefault="00BF231C" w:rsidP="00D86DAE">
            <w:pPr>
              <w:spacing w:beforeLines="50" w:before="120"/>
              <w:rPr>
                <w:i/>
                <w:kern w:val="2"/>
                <w:lang w:eastAsia="zh-CN"/>
              </w:rPr>
            </w:pPr>
          </w:p>
        </w:tc>
      </w:tr>
      <w:tr w:rsidR="00BF231C" w:rsidRPr="00004C3F" w14:paraId="19935679" w14:textId="77777777" w:rsidTr="00D86DAE">
        <w:tc>
          <w:tcPr>
            <w:tcW w:w="2113" w:type="dxa"/>
            <w:tcBorders>
              <w:top w:val="single" w:sz="4" w:space="0" w:color="auto"/>
              <w:left w:val="single" w:sz="4" w:space="0" w:color="auto"/>
              <w:bottom w:val="single" w:sz="4" w:space="0" w:color="auto"/>
              <w:right w:val="single" w:sz="4" w:space="0" w:color="auto"/>
            </w:tcBorders>
          </w:tcPr>
          <w:p w14:paraId="1157EB6C" w14:textId="77777777" w:rsidR="00BF231C" w:rsidRPr="00004C3F" w:rsidRDefault="00BF231C"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4EF40BC" w14:textId="77777777" w:rsidR="00BF231C" w:rsidRPr="00004C3F" w:rsidRDefault="00BF231C" w:rsidP="00D86DAE">
            <w:pPr>
              <w:spacing w:beforeLines="50" w:before="120"/>
              <w:rPr>
                <w:i/>
                <w:kern w:val="2"/>
                <w:lang w:eastAsia="zh-CN"/>
              </w:rPr>
            </w:pPr>
          </w:p>
        </w:tc>
      </w:tr>
    </w:tbl>
    <w:p w14:paraId="0C6F6A2E" w14:textId="77777777" w:rsidR="00CE3E34" w:rsidRDefault="00CE3E34" w:rsidP="00947EC7">
      <w:pPr>
        <w:spacing w:beforeLines="50" w:before="120"/>
      </w:pPr>
    </w:p>
    <w:p w14:paraId="217D5705" w14:textId="77777777" w:rsidR="006174FB" w:rsidRDefault="008C485E" w:rsidP="004D338B">
      <w:pPr>
        <w:spacing w:beforeLines="50" w:before="120" w:after="60"/>
        <w:rPr>
          <w:i/>
          <w:color w:val="000000"/>
          <w:kern w:val="2"/>
          <w:highlight w:val="yellow"/>
          <w:lang w:eastAsia="zh-CN"/>
        </w:rPr>
      </w:pPr>
      <w:r w:rsidRPr="00AF01BB">
        <w:rPr>
          <w:b/>
          <w:i/>
          <w:kern w:val="2"/>
          <w:highlight w:val="yellow"/>
          <w:lang w:eastAsia="zh-CN"/>
        </w:rPr>
        <w:t>Proposal</w:t>
      </w:r>
      <w:r w:rsidRPr="00AF01BB">
        <w:rPr>
          <w:rFonts w:hint="eastAsia"/>
          <w:b/>
          <w:i/>
          <w:kern w:val="2"/>
          <w:highlight w:val="yellow"/>
          <w:lang w:eastAsia="zh-CN"/>
        </w:rPr>
        <w:t xml:space="preserve"> </w:t>
      </w:r>
      <w:r w:rsidRPr="00AF01BB">
        <w:rPr>
          <w:b/>
          <w:i/>
          <w:kern w:val="2"/>
          <w:highlight w:val="yellow"/>
          <w:lang w:eastAsia="zh-CN"/>
        </w:rPr>
        <w:t>3.1-</w:t>
      </w:r>
      <w:r>
        <w:rPr>
          <w:b/>
          <w:i/>
          <w:kern w:val="2"/>
          <w:highlight w:val="yellow"/>
          <w:lang w:eastAsia="zh-CN"/>
        </w:rPr>
        <w:t>3</w:t>
      </w:r>
      <w:r w:rsidRPr="00AF01BB">
        <w:rPr>
          <w:rFonts w:hint="eastAsia"/>
          <w:b/>
          <w:i/>
          <w:kern w:val="2"/>
          <w:highlight w:val="yellow"/>
          <w:lang w:eastAsia="zh-CN"/>
        </w:rPr>
        <w:t>:</w:t>
      </w:r>
      <w:r w:rsidRPr="00AF01BB">
        <w:rPr>
          <w:b/>
          <w:i/>
          <w:kern w:val="2"/>
          <w:highlight w:val="yellow"/>
          <w:lang w:eastAsia="zh-CN"/>
        </w:rPr>
        <w:t xml:space="preserve"> </w:t>
      </w:r>
      <w:r>
        <w:rPr>
          <w:i/>
          <w:color w:val="000000"/>
          <w:kern w:val="2"/>
          <w:highlight w:val="yellow"/>
          <w:lang w:eastAsia="zh-CN"/>
        </w:rPr>
        <w:t xml:space="preserve">Further study the following aspects for </w:t>
      </w:r>
      <w:r w:rsidRPr="00AF01BB">
        <w:rPr>
          <w:i/>
          <w:color w:val="000000"/>
          <w:kern w:val="2"/>
          <w:highlight w:val="yellow"/>
          <w:lang w:eastAsia="zh-CN"/>
        </w:rPr>
        <w:t>increased UE capability on the maximum number of non-overlapping CCEs for channel estimation</w:t>
      </w:r>
      <w:r w:rsidR="006174FB">
        <w:rPr>
          <w:i/>
          <w:color w:val="000000"/>
          <w:kern w:val="2"/>
          <w:highlight w:val="yellow"/>
          <w:lang w:eastAsia="zh-CN"/>
        </w:rPr>
        <w:t>:</w:t>
      </w:r>
    </w:p>
    <w:p w14:paraId="7C6676E5" w14:textId="02201B25" w:rsidR="004D338B" w:rsidRDefault="004D338B" w:rsidP="004D338B">
      <w:pPr>
        <w:pStyle w:val="af5"/>
        <w:numPr>
          <w:ilvl w:val="0"/>
          <w:numId w:val="9"/>
        </w:numPr>
        <w:rPr>
          <w:i/>
          <w:kern w:val="2"/>
          <w:highlight w:val="yellow"/>
          <w:lang w:eastAsia="zh-CN"/>
        </w:rPr>
      </w:pPr>
      <w:r w:rsidRPr="004D338B">
        <w:rPr>
          <w:i/>
          <w:kern w:val="2"/>
          <w:highlight w:val="yellow"/>
          <w:lang w:eastAsia="zh-CN"/>
        </w:rPr>
        <w:t>Whether to allow different span pattern across slot?</w:t>
      </w:r>
    </w:p>
    <w:p w14:paraId="506B640D" w14:textId="78BE2914" w:rsidR="006D3A9C" w:rsidRPr="006D3A9C" w:rsidRDefault="006D3A9C" w:rsidP="006D3A9C">
      <w:pPr>
        <w:pStyle w:val="af5"/>
        <w:numPr>
          <w:ilvl w:val="0"/>
          <w:numId w:val="9"/>
        </w:numPr>
        <w:rPr>
          <w:i/>
          <w:kern w:val="2"/>
          <w:highlight w:val="yellow"/>
          <w:lang w:eastAsia="zh-CN"/>
        </w:rPr>
      </w:pPr>
      <w:r w:rsidRPr="006D3A9C">
        <w:rPr>
          <w:i/>
          <w:kern w:val="2"/>
          <w:highlight w:val="yellow"/>
          <w:lang w:eastAsia="zh-CN"/>
        </w:rPr>
        <w:t>How to select the value of M if multiple (X, Y) configurations are valid for the span pattern?</w:t>
      </w:r>
    </w:p>
    <w:p w14:paraId="3E835BF4" w14:textId="191C38C1" w:rsidR="006D3A9C" w:rsidRPr="006D3A9C" w:rsidRDefault="006D3A9C" w:rsidP="004D338B">
      <w:pPr>
        <w:pStyle w:val="af5"/>
        <w:numPr>
          <w:ilvl w:val="0"/>
          <w:numId w:val="9"/>
        </w:numPr>
        <w:rPr>
          <w:i/>
          <w:kern w:val="2"/>
          <w:highlight w:val="yellow"/>
          <w:lang w:eastAsia="zh-CN"/>
        </w:rPr>
      </w:pPr>
      <w:r w:rsidRPr="006D3A9C">
        <w:rPr>
          <w:i/>
          <w:kern w:val="2"/>
          <w:highlight w:val="yellow"/>
          <w:lang w:eastAsia="zh-CN"/>
        </w:rPr>
        <w:t>How to handle the co-existence of the new PDCCH monitoring capability with the existing Rel-15 slot-level PDCCH monitoring capability, especially considering the CSS monitoring?</w:t>
      </w:r>
    </w:p>
    <w:p w14:paraId="6AB9FD82" w14:textId="5F3EC991" w:rsidR="006D3A9C" w:rsidRPr="006D3A9C" w:rsidRDefault="006D3A9C" w:rsidP="004D338B">
      <w:pPr>
        <w:pStyle w:val="af5"/>
        <w:numPr>
          <w:ilvl w:val="0"/>
          <w:numId w:val="9"/>
        </w:numPr>
        <w:rPr>
          <w:i/>
          <w:kern w:val="2"/>
          <w:highlight w:val="yellow"/>
          <w:lang w:eastAsia="zh-CN"/>
        </w:rPr>
      </w:pPr>
      <w:r w:rsidRPr="006D3A9C">
        <w:rPr>
          <w:i/>
          <w:kern w:val="2"/>
          <w:highlight w:val="yellow"/>
          <w:lang w:eastAsia="zh-CN"/>
        </w:rPr>
        <w:t>What is the UE behavior if the obtained PDCCH monitoring span arrangement is invalid?</w:t>
      </w:r>
    </w:p>
    <w:p w14:paraId="22EF72B8" w14:textId="77777777" w:rsidR="006D3A9C" w:rsidRPr="006D3A9C" w:rsidRDefault="006D3A9C" w:rsidP="006D3A9C">
      <w:pPr>
        <w:pStyle w:val="af5"/>
        <w:numPr>
          <w:ilvl w:val="0"/>
          <w:numId w:val="9"/>
        </w:numPr>
        <w:rPr>
          <w:i/>
          <w:kern w:val="2"/>
          <w:highlight w:val="yellow"/>
          <w:lang w:eastAsia="zh-CN"/>
        </w:rPr>
      </w:pPr>
      <w:r w:rsidRPr="006D3A9C">
        <w:rPr>
          <w:i/>
          <w:kern w:val="2"/>
          <w:highlight w:val="yellow"/>
          <w:lang w:eastAsia="zh-CN"/>
        </w:rPr>
        <w:t>Whether to introduce a span separation X of 3 symbols?</w:t>
      </w:r>
    </w:p>
    <w:p w14:paraId="63B9D5FD" w14:textId="77777777" w:rsidR="00C5443F" w:rsidRDefault="00C5443F" w:rsidP="002F0A12">
      <w:pPr>
        <w:spacing w:beforeLines="50" w:before="120"/>
        <w:rPr>
          <w:lang w:eastAsia="zh-CN"/>
        </w:rPr>
      </w:pPr>
    </w:p>
    <w:p w14:paraId="3CBD2A9F" w14:textId="50D102DA" w:rsidR="00A912FC" w:rsidRPr="00A912FC" w:rsidRDefault="00A912FC" w:rsidP="00A912FC">
      <w:pPr>
        <w:widowControl w:val="0"/>
        <w:autoSpaceDE/>
        <w:autoSpaceDN/>
        <w:adjustRightInd/>
        <w:snapToGrid/>
        <w:spacing w:beforeLines="50" w:before="120" w:after="0"/>
        <w:rPr>
          <w:b/>
          <w:u w:val="single"/>
          <w:lang w:eastAsia="zh-CN"/>
        </w:rPr>
      </w:pPr>
      <w:r>
        <w:rPr>
          <w:b/>
          <w:u w:val="single"/>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648811F1"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7414F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3309F279"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7F61911F"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[Intel, R1-190</w:t>
      </w:r>
      <w:r w:rsidR="00D9197B">
        <w:t>6806</w:t>
      </w:r>
      <w:r w:rsidR="00E2541A">
        <w:t>][MediaTek, R1-190</w:t>
      </w:r>
      <w:r w:rsidR="00D9197B">
        <w:t>6565</w:t>
      </w:r>
      <w:r w:rsidR="00E2541A">
        <w:t>][NTT DOCOMO, R1-190</w:t>
      </w:r>
      <w:r w:rsidR="00D9197B">
        <w:t>6211</w:t>
      </w:r>
      <w:r w:rsidR="00E2541A">
        <w:t>]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1EB2D573" w14:textId="77777777" w:rsidR="007F0D93" w:rsidRDefault="007F0D93" w:rsidP="00672E5D">
      <w:pPr>
        <w:pStyle w:val="af5"/>
        <w:numPr>
          <w:ilvl w:val="1"/>
          <w:numId w:val="9"/>
        </w:numPr>
        <w:rPr>
          <w:i/>
        </w:rPr>
      </w:pPr>
      <w:r>
        <w:rPr>
          <w:i/>
          <w:color w:val="0070C0"/>
          <w:lang w:eastAsia="zh-CN"/>
        </w:rPr>
        <w:t>Intel</w:t>
      </w:r>
    </w:p>
    <w:p w14:paraId="4DB35E1D"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 xml:space="preserve">Prioritize enhancements for SCS of 15 kHz </w:t>
      </w:r>
    </w:p>
    <w:p w14:paraId="752E675B" w14:textId="77777777" w:rsidR="007F0D93" w:rsidRDefault="00E2541A" w:rsidP="00672E5D">
      <w:pPr>
        <w:pStyle w:val="af5"/>
        <w:numPr>
          <w:ilvl w:val="1"/>
          <w:numId w:val="9"/>
        </w:numPr>
        <w:rPr>
          <w:i/>
        </w:rPr>
      </w:pPr>
      <w:r>
        <w:rPr>
          <w:i/>
          <w:color w:val="0070C0"/>
          <w:lang w:eastAsia="zh-CN"/>
        </w:rPr>
        <w:t>MediaTek</w:t>
      </w:r>
      <w:r w:rsidR="007F0D93">
        <w:rPr>
          <w:i/>
          <w:lang w:eastAsia="zh-CN"/>
        </w:rPr>
        <w:t xml:space="preserve"> </w:t>
      </w:r>
    </w:p>
    <w:p w14:paraId="104012AF"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 xml:space="preserve">applied to all SCS </w:t>
      </w:r>
    </w:p>
    <w:p w14:paraId="05198A89" w14:textId="5F5DA813"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r w:rsidR="00E36DB7">
        <w:rPr>
          <w:i/>
          <w:color w:val="0070C0"/>
          <w:lang w:eastAsia="zh-CN"/>
        </w:rPr>
        <w:t>, ZTE</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67E53280"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EB73EC">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067933" w:rsidRPr="00626CE3" w14:paraId="01C7D9B6" w14:textId="77777777" w:rsidTr="00114308">
        <w:tc>
          <w:tcPr>
            <w:tcW w:w="2113" w:type="dxa"/>
            <w:tcBorders>
              <w:top w:val="single" w:sz="4" w:space="0" w:color="auto"/>
              <w:left w:val="single" w:sz="4" w:space="0" w:color="auto"/>
              <w:bottom w:val="single" w:sz="4" w:space="0" w:color="auto"/>
              <w:right w:val="single" w:sz="4" w:space="0" w:color="auto"/>
            </w:tcBorders>
          </w:tcPr>
          <w:p w14:paraId="782F947A" w14:textId="5B49FD53" w:rsidR="00067933" w:rsidRPr="00004C3F" w:rsidRDefault="00067933" w:rsidP="00067933">
            <w:pPr>
              <w:spacing w:beforeLines="50" w:before="120"/>
              <w:rPr>
                <w:i/>
                <w:kern w:val="2"/>
                <w:lang w:eastAsia="zh-CN"/>
              </w:rPr>
            </w:pPr>
            <w:r>
              <w:rPr>
                <w:rFonts w:eastAsia="MS Mincho" w:hint="eastAsia"/>
                <w:i/>
                <w:kern w:val="2"/>
                <w:lang w:eastAsia="ja-JP"/>
              </w:rPr>
              <w:t>P</w:t>
            </w:r>
            <w:r>
              <w:rPr>
                <w:rFonts w:eastAsia="MS Mincho"/>
                <w:i/>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545FFF09" w14:textId="408835B0" w:rsidR="00067933" w:rsidRPr="00626CE3" w:rsidRDefault="00067933" w:rsidP="00067933">
            <w:pPr>
              <w:spacing w:beforeLines="50" w:before="120"/>
              <w:rPr>
                <w:i/>
                <w:kern w:val="2"/>
                <w:lang w:eastAsia="zh-CN"/>
              </w:rPr>
            </w:pPr>
            <w:r>
              <w:rPr>
                <w:rFonts w:eastAsia="MS Mincho"/>
                <w:i/>
                <w:kern w:val="2"/>
                <w:lang w:eastAsia="ja-JP"/>
              </w:rPr>
              <w:t xml:space="preserve">We support option 1. We consider </w:t>
            </w:r>
            <w:r w:rsidRPr="00BD4BB9">
              <w:rPr>
                <w:rFonts w:eastAsia="MS Mincho"/>
                <w:i/>
                <w:kern w:val="2"/>
                <w:lang w:eastAsia="ja-JP"/>
              </w:rPr>
              <w:t>60kHz has already supported enough frequently monitoring occasions by short slot time</w:t>
            </w:r>
          </w:p>
        </w:tc>
      </w:tr>
      <w:tr w:rsidR="000908F7"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77777777" w:rsidR="000908F7" w:rsidRPr="00004C3F" w:rsidRDefault="000908F7" w:rsidP="00114308">
            <w:pPr>
              <w:spacing w:beforeLines="50" w:before="120"/>
              <w:rPr>
                <w:i/>
                <w:kern w:val="2"/>
                <w:lang w:eastAsia="zh-CN"/>
              </w:rPr>
            </w:pP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638B85E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E96DD7">
              <w:rPr>
                <w:rFonts w:eastAsia="宋体"/>
                <w:lang w:eastAsia="zh-CN"/>
              </w:rPr>
              <w:t>6806</w:t>
            </w:r>
            <w:r w:rsidRPr="00261568">
              <w:rPr>
                <w:rFonts w:eastAsia="宋体"/>
              </w:rPr>
              <w:t>]</w:t>
            </w:r>
          </w:p>
          <w:p w14:paraId="3A3A144B" w14:textId="77777777" w:rsidR="00E77E37" w:rsidRPr="00E77E37" w:rsidRDefault="00E77E37" w:rsidP="00E77E37">
            <w:r w:rsidRPr="00115154">
              <w:t>It is</w:t>
            </w:r>
            <w:r>
              <w:t xml:space="preserve"> also</w:t>
            </w:r>
            <w:r w:rsidRPr="00115154">
              <w:t xml:space="preserve"> important to note that if the constraints are defined </w:t>
            </w:r>
            <w:r>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166C548B"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E96DD7">
              <w:rPr>
                <w:rFonts w:eastAsia="宋体"/>
                <w:lang w:eastAsia="zh-CN"/>
              </w:rPr>
              <w:t>6664</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15A0440A"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6565</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w:t>
            </w:r>
            <w:r w:rsidRPr="008E70FF">
              <w:lastRenderedPageBreak/>
              <w:t xml:space="preserve">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11CFBE06"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6057</w:t>
            </w:r>
            <w:r w:rsidRPr="00261568">
              <w:rPr>
                <w:rFonts w:eastAsia="宋体"/>
              </w:rPr>
              <w:t>]</w:t>
            </w:r>
          </w:p>
          <w:p w14:paraId="729470DE" w14:textId="77777777" w:rsidR="00D86DAE" w:rsidRDefault="00D86DAE" w:rsidP="00D86DAE">
            <w:pPr>
              <w:tabs>
                <w:tab w:val="num" w:pos="1440"/>
              </w:tabs>
              <w:spacing w:before="120"/>
              <w:rPr>
                <w:bCs/>
                <w:color w:val="000000"/>
                <w:lang w:eastAsia="zh-CN"/>
              </w:rPr>
            </w:pPr>
            <w:r>
              <w:rPr>
                <w:bCs/>
                <w:color w:val="000000"/>
                <w:lang w:eastAsia="zh-CN"/>
              </w:rPr>
              <w:t xml:space="preserve">When the PDCCH configuration is overbooked, the PDCCH dropping rule introduced in Rel-15 will help to satisfy the #BD/#CCE limit per slot, but it comes at the cost for BD/CCE counting which is a time consuming task for the UE, since it requires a lot of comparisons among the configured PDCCH candidates. This operation cannot be done efficiently off-line as it already has been mentioned in the previous discussion during Rel-15 [3]. A UE needs to determine and store a huge amount of slot patterns. </w:t>
            </w:r>
            <w:r>
              <w:rPr>
                <w:szCs w:val="20"/>
              </w:rPr>
              <w:t>Furthermore, as discussed in [4],</w:t>
            </w:r>
            <w:r w:rsidRPr="009514F7">
              <w:rPr>
                <w:bCs/>
                <w:color w:val="000000"/>
                <w:lang w:eastAsia="zh-CN"/>
              </w:rPr>
              <w:t xml:space="preserve"> </w:t>
            </w:r>
            <w:r>
              <w:rPr>
                <w:bCs/>
                <w:color w:val="000000"/>
                <w:lang w:eastAsia="zh-CN"/>
              </w:rPr>
              <w:t xml:space="preserve">the BD and CCE counting during a slot in order to assess the necessity of PDCCH candidate dropping is a complex function for the UE, </w:t>
            </w:r>
            <w:r>
              <w:rPr>
                <w:lang w:eastAsia="zh-CN"/>
              </w:rPr>
              <w:t>it needs to check all configured search space sets, all configured aggregations levels, all potential different starting symbols of search space</w:t>
            </w:r>
            <w:r w:rsidRPr="005746D7">
              <w:rPr>
                <w:lang w:eastAsia="zh-CN"/>
              </w:rPr>
              <w:t xml:space="preserve"> </w:t>
            </w:r>
            <w:r>
              <w:rPr>
                <w:lang w:eastAsia="zh-CN"/>
              </w:rPr>
              <w:t>if configured, etc.</w:t>
            </w:r>
            <w:r>
              <w:rPr>
                <w:bCs/>
                <w:color w:val="000000"/>
                <w:lang w:eastAsia="zh-CN"/>
              </w:rPr>
              <w:t xml:space="preserve"> For example, in some situations two PDCCH candidates will be considered as one blind decode whereas in other situations they will be counted as two. </w:t>
            </w:r>
          </w:p>
          <w:p w14:paraId="43BAE6EA" w14:textId="77777777" w:rsidR="00D86DAE" w:rsidRDefault="00D86DAE" w:rsidP="00D86DAE">
            <w:pPr>
              <w:tabs>
                <w:tab w:val="num" w:pos="1440"/>
              </w:tabs>
              <w:spacing w:before="120"/>
              <w:rPr>
                <w:bCs/>
                <w:color w:val="000000"/>
                <w:lang w:eastAsia="zh-CN"/>
              </w:rPr>
            </w:pPr>
            <w:r>
              <w:rPr>
                <w:bCs/>
                <w:color w:val="000000"/>
                <w:lang w:eastAsia="zh-CN"/>
              </w:rPr>
              <w:t>To calculate the number of required blind decodes and CCEs for channel estimation, the UE has to perform the following comparisons:</w:t>
            </w:r>
          </w:p>
          <w:p w14:paraId="743978FE" w14:textId="77777777" w:rsidR="00D86DAE" w:rsidRPr="003214CF" w:rsidRDefault="00D86DAE" w:rsidP="00D86DAE">
            <w:pPr>
              <w:pStyle w:val="af5"/>
              <w:numPr>
                <w:ilvl w:val="0"/>
                <w:numId w:val="14"/>
              </w:numPr>
              <w:spacing w:before="120"/>
              <w:ind w:left="720"/>
              <w:contextualSpacing w:val="0"/>
              <w:rPr>
                <w:bCs/>
                <w:color w:val="000000"/>
                <w:lang w:eastAsia="zh-CN"/>
              </w:rPr>
            </w:pPr>
            <w:r>
              <w:rPr>
                <w:bCs/>
                <w:color w:val="000000"/>
                <w:lang w:eastAsia="zh-CN"/>
              </w:rPr>
              <w:t xml:space="preserve">When counting the Blind Decodes, two candidates will be considered as one BD if, </w:t>
            </w:r>
            <w:r w:rsidRPr="00A75AD5">
              <w:rPr>
                <w:bCs/>
                <w:color w:val="000000"/>
                <w:lang w:eastAsia="zh-CN"/>
              </w:rPr>
              <w:t>they are in same CORESET</w:t>
            </w:r>
            <w:r>
              <w:rPr>
                <w:bCs/>
                <w:color w:val="000000"/>
                <w:lang w:eastAsia="zh-CN"/>
              </w:rPr>
              <w:t xml:space="preserve">, </w:t>
            </w:r>
            <w:r w:rsidRPr="003214CF">
              <w:rPr>
                <w:bCs/>
                <w:color w:val="000000"/>
                <w:lang w:eastAsia="zh-CN"/>
              </w:rPr>
              <w:t>they are mapped to the same CCEs</w:t>
            </w:r>
            <w:r>
              <w:rPr>
                <w:bCs/>
                <w:color w:val="000000"/>
                <w:lang w:eastAsia="zh-CN"/>
              </w:rPr>
              <w:t xml:space="preserve">, </w:t>
            </w:r>
            <w:r w:rsidRPr="003214CF">
              <w:rPr>
                <w:bCs/>
                <w:color w:val="000000"/>
                <w:lang w:eastAsia="zh-CN"/>
              </w:rPr>
              <w:t>they are scrambled with the scrambling sequence</w:t>
            </w:r>
            <w:r>
              <w:rPr>
                <w:bCs/>
                <w:color w:val="000000"/>
                <w:lang w:eastAsia="zh-CN"/>
              </w:rPr>
              <w:t xml:space="preserve"> and if </w:t>
            </w:r>
            <w:r w:rsidRPr="003214CF">
              <w:rPr>
                <w:bCs/>
                <w:color w:val="000000"/>
                <w:lang w:eastAsia="zh-CN"/>
              </w:rPr>
              <w:t>they are having the same DCI size</w:t>
            </w:r>
          </w:p>
          <w:p w14:paraId="5BE3AE3E" w14:textId="77777777" w:rsidR="00D86DAE" w:rsidRPr="00A75AD5" w:rsidRDefault="00D86DAE" w:rsidP="00D86DAE">
            <w:pPr>
              <w:pStyle w:val="af5"/>
              <w:numPr>
                <w:ilvl w:val="0"/>
                <w:numId w:val="14"/>
              </w:numPr>
              <w:spacing w:before="120"/>
              <w:ind w:left="720"/>
              <w:contextualSpacing w:val="0"/>
              <w:rPr>
                <w:lang w:eastAsia="zh-CN"/>
              </w:rPr>
            </w:pPr>
            <w:r w:rsidRPr="00A75AD5">
              <w:rPr>
                <w:bCs/>
                <w:color w:val="000000"/>
                <w:lang w:eastAsia="zh-CN"/>
              </w:rPr>
              <w:t>When counting CCEs, two CCEs will be counted as one CCE for channel estimation, if they belong to the same CORESET</w:t>
            </w:r>
            <w:r>
              <w:rPr>
                <w:bCs/>
                <w:color w:val="000000"/>
                <w:lang w:eastAsia="zh-CN"/>
              </w:rPr>
              <w:t xml:space="preserve"> and if </w:t>
            </w:r>
            <w:r w:rsidRPr="00984881">
              <w:rPr>
                <w:bCs/>
                <w:color w:val="000000"/>
                <w:lang w:eastAsia="zh-CN"/>
              </w:rPr>
              <w:t>they are occupying the same CCEs with the same start symbol</w:t>
            </w:r>
          </w:p>
          <w:p w14:paraId="48A07809" w14:textId="77777777" w:rsidR="00D86DAE" w:rsidRDefault="00D86DAE" w:rsidP="00D86DAE">
            <w:pPr>
              <w:spacing w:before="120"/>
              <w:rPr>
                <w:lang w:eastAsia="zh-CN"/>
              </w:rPr>
            </w:pPr>
            <w:r>
              <w:rPr>
                <w:lang w:eastAsia="zh-CN"/>
              </w:rPr>
              <w:t>The PDCCH dropping rule for Rel-15 prioritizes CSS over USS and if the maximum #BDs or maximum #CCEs is exceeded, at least one search space set in USS will be dropped. The whole USS set</w:t>
            </w:r>
            <w:r w:rsidRPr="00A75AD5">
              <w:rPr>
                <w:lang w:val="en-GB" w:eastAsia="zh-CN"/>
              </w:rPr>
              <w:t xml:space="preserve"> </w:t>
            </w:r>
            <w:r>
              <w:rPr>
                <w:lang w:eastAsia="zh-CN"/>
              </w:rPr>
              <w:t xml:space="preserve">will be dropped once any of its PDCCH candidates cannot be mapped. This Rel-15 agreement to drop all PDCCH candidates in a USS search space set seems simple for implementation, but it is unfriendly for URLLC, because monitoring occasions can be lost and thereby the URLLC latency will be increased. </w:t>
            </w:r>
          </w:p>
          <w:p w14:paraId="4F29C03E" w14:textId="77777777" w:rsidR="00D86DAE" w:rsidRPr="00783A61" w:rsidRDefault="00D86DAE" w:rsidP="00D86DAE">
            <w:pPr>
              <w:pStyle w:val="af5"/>
              <w:spacing w:before="120"/>
              <w:rPr>
                <w:bCs/>
                <w:color w:val="000000"/>
                <w:lang w:eastAsia="zh-CN"/>
              </w:rPr>
            </w:pPr>
            <w:r w:rsidRPr="00A57636">
              <w:rPr>
                <w:bCs/>
                <w:color w:val="000000"/>
                <w:lang w:eastAsia="zh-CN"/>
              </w:rPr>
              <w:t xml:space="preserve">This is illustrated with the example in </w:t>
            </w:r>
            <w:r w:rsidRPr="00A57636">
              <w:rPr>
                <w:bCs/>
                <w:color w:val="000000"/>
                <w:lang w:eastAsia="zh-CN"/>
              </w:rPr>
              <w:fldChar w:fldCharType="begin"/>
            </w:r>
            <w:r w:rsidRPr="00A57636">
              <w:rPr>
                <w:bCs/>
                <w:color w:val="000000"/>
                <w:lang w:eastAsia="zh-CN"/>
              </w:rPr>
              <w:instrText xml:space="preserve"> REF _Ref4698632 \h </w:instrText>
            </w:r>
            <w:r w:rsidRPr="00A57636">
              <w:rPr>
                <w:bCs/>
                <w:color w:val="000000"/>
                <w:lang w:eastAsia="zh-CN"/>
              </w:rPr>
            </w:r>
            <w:r w:rsidRPr="00A57636">
              <w:rPr>
                <w:bCs/>
                <w:color w:val="000000"/>
                <w:lang w:eastAsia="zh-CN"/>
              </w:rPr>
              <w:fldChar w:fldCharType="separate"/>
            </w:r>
            <w:r>
              <w:t xml:space="preserve">Figure </w:t>
            </w:r>
            <w:r w:rsidRPr="00A57636">
              <w:rPr>
                <w:bCs/>
                <w:color w:val="000000"/>
                <w:lang w:eastAsia="zh-CN"/>
              </w:rPr>
              <w:fldChar w:fldCharType="end"/>
            </w:r>
            <w:r>
              <w:rPr>
                <w:bCs/>
                <w:color w:val="000000"/>
                <w:lang w:eastAsia="zh-CN"/>
              </w:rPr>
              <w:t>3</w:t>
            </w:r>
            <w:r w:rsidRPr="00A57636">
              <w:rPr>
                <w:bCs/>
                <w:color w:val="000000"/>
                <w:lang w:eastAsia="zh-CN"/>
              </w:rPr>
              <w:t xml:space="preserve"> below. Two C</w:t>
            </w:r>
            <w:r>
              <w:rPr>
                <w:bCs/>
                <w:color w:val="000000"/>
                <w:lang w:eastAsia="zh-CN"/>
              </w:rPr>
              <w:t>S</w:t>
            </w:r>
            <w:r w:rsidRPr="00A57636">
              <w:rPr>
                <w:bCs/>
                <w:color w:val="000000"/>
                <w:lang w:eastAsia="zh-CN"/>
              </w:rPr>
              <w:t>S are configured, for CSS#0, 7 BDs are needed in symbol #0 and in symbol #7. For CSS#1, two BD are needed in symbol #0. In the same symbol #0 also USS1 is monitored, which requires 16 BDs. USS</w:t>
            </w:r>
            <w:r>
              <w:rPr>
                <w:bCs/>
                <w:color w:val="000000"/>
                <w:lang w:eastAsia="zh-CN"/>
              </w:rPr>
              <w:t>#</w:t>
            </w:r>
            <w:r w:rsidRPr="00A57636">
              <w:rPr>
                <w:bCs/>
                <w:color w:val="000000"/>
                <w:lang w:eastAsia="zh-CN"/>
              </w:rPr>
              <w:t>2 needs 2 BDs per monitoring occasion but there are 7 occasions during the slot, thus 14 BDs are needed for USS2. The configuration for USS</w:t>
            </w:r>
            <w:r>
              <w:rPr>
                <w:bCs/>
                <w:color w:val="000000"/>
                <w:lang w:eastAsia="zh-CN"/>
              </w:rPr>
              <w:t>#</w:t>
            </w:r>
            <w:r w:rsidRPr="00A57636">
              <w:rPr>
                <w:bCs/>
                <w:color w:val="000000"/>
                <w:lang w:eastAsia="zh-CN"/>
              </w:rPr>
              <w:t xml:space="preserve">2 could be seen as typical for URLLC, with multiple occasions in the slot to ensure low latency and only few candidates in each occasion, because very likely a high aggregation level will be used to guarantee a reliable PDCCH detection. The total number of BDs is adding up to 46 in this example, which is exceeding the limit of 44 BDs. Thus, the whole USS2 needs to be dropped and all monitoring occasion for the URLLC service are lost. After this dropping, the UE only needs to carry out 46-14=32 BDs during this slot, i.e. it is operating far under its capability. </w:t>
            </w:r>
          </w:p>
          <w:p w14:paraId="0FC0F599" w14:textId="77777777" w:rsidR="00D86DAE" w:rsidRPr="00783A61" w:rsidRDefault="00D86DAE" w:rsidP="00D86DAE">
            <w:pPr>
              <w:pStyle w:val="af5"/>
              <w:spacing w:before="120"/>
              <w:rPr>
                <w:bCs/>
                <w:color w:val="000000"/>
                <w:lang w:eastAsia="zh-CN"/>
              </w:rPr>
            </w:pPr>
            <w:r>
              <w:object w:dxaOrig="14249" w:dyaOrig="2909" w14:anchorId="148FFAC7">
                <v:shape id="_x0000_i1042" type="#_x0000_t75" style="width:465pt;height:95.5pt" o:ole="">
                  <v:imagedata r:id="rId50" o:title=""/>
                </v:shape>
                <o:OLEObject Type="Embed" ProgID="Visio.Drawing.11" ShapeID="_x0000_i1042" DrawAspect="Content" ObjectID="_1619412927" r:id="rId51"/>
              </w:object>
            </w:r>
          </w:p>
          <w:p w14:paraId="789AB7B5" w14:textId="77777777" w:rsidR="00D86DAE" w:rsidRPr="00BA099C" w:rsidRDefault="00D86DAE" w:rsidP="00D86DAE">
            <w:pPr>
              <w:pStyle w:val="a5"/>
              <w:rPr>
                <w:bCs w:val="0"/>
              </w:rPr>
            </w:pPr>
            <w:bookmarkStart w:id="23" w:name="_Ref4698632"/>
            <w:r>
              <w:t xml:space="preserve">Figure </w:t>
            </w:r>
            <w:bookmarkEnd w:id="23"/>
            <w:r>
              <w:t>3 – Example for PDCCH dropping when #BDs exceeds the limit, the whole USS2 is dropped</w:t>
            </w:r>
          </w:p>
          <w:p w14:paraId="6286A5BE" w14:textId="77777777" w:rsidR="00D86DAE" w:rsidRDefault="00D86DAE" w:rsidP="00D86DAE">
            <w:pPr>
              <w:tabs>
                <w:tab w:val="num" w:pos="1440"/>
              </w:tabs>
              <w:spacing w:before="120"/>
              <w:rPr>
                <w:bCs/>
                <w:color w:val="000000"/>
                <w:lang w:eastAsia="zh-CN"/>
              </w:rPr>
            </w:pPr>
            <w:r>
              <w:rPr>
                <w:bCs/>
                <w:color w:val="000000"/>
                <w:lang w:eastAsia="zh-CN"/>
              </w:rPr>
              <w:t>Based on the discussion, we make the following two observations for PDCCH monitoring according to Rel-15:</w:t>
            </w:r>
          </w:p>
          <w:p w14:paraId="62916820" w14:textId="77777777" w:rsidR="00D86DAE" w:rsidRDefault="00D86DAE" w:rsidP="00D86DAE">
            <w:pPr>
              <w:tabs>
                <w:tab w:val="num" w:pos="1440"/>
              </w:tabs>
              <w:spacing w:before="120"/>
              <w:rPr>
                <w:b/>
                <w:szCs w:val="20"/>
              </w:rPr>
            </w:pPr>
            <w:r w:rsidRPr="00AC46BE">
              <w:rPr>
                <w:b/>
                <w:szCs w:val="20"/>
                <w:u w:val="single"/>
              </w:rPr>
              <w:t xml:space="preserve">Observation </w:t>
            </w:r>
            <w:r>
              <w:rPr>
                <w:b/>
                <w:szCs w:val="20"/>
                <w:u w:val="single"/>
              </w:rPr>
              <w:t>2</w:t>
            </w:r>
            <w:r w:rsidRPr="00AC46BE">
              <w:rPr>
                <w:b/>
                <w:szCs w:val="20"/>
                <w:u w:val="single"/>
              </w:rPr>
              <w:t>:</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all</w:t>
            </w:r>
            <w:r w:rsidRPr="005746D7">
              <w:rPr>
                <w:b/>
                <w:lang w:eastAsia="zh-CN"/>
              </w:rPr>
              <w:t xml:space="preserve"> </w:t>
            </w:r>
            <w:r>
              <w:rPr>
                <w:b/>
                <w:lang w:eastAsia="zh-CN"/>
              </w:rPr>
              <w:t>configured</w:t>
            </w:r>
            <w:r w:rsidRPr="006F22DF">
              <w:rPr>
                <w:b/>
                <w:lang w:eastAsia="zh-CN"/>
              </w:rPr>
              <w:t xml:space="preserve"> search space sets, all </w:t>
            </w:r>
            <w:r>
              <w:rPr>
                <w:b/>
                <w:lang w:eastAsia="zh-CN"/>
              </w:rPr>
              <w:t xml:space="preserve">configured </w:t>
            </w:r>
            <w:r w:rsidRPr="006F22DF">
              <w:rPr>
                <w:b/>
                <w:lang w:eastAsia="zh-CN"/>
              </w:rPr>
              <w:t xml:space="preserve">aggregations levels, all potential different starting </w:t>
            </w:r>
            <w:r>
              <w:rPr>
                <w:b/>
                <w:lang w:eastAsia="zh-CN"/>
              </w:rPr>
              <w:t xml:space="preserve">positions </w:t>
            </w:r>
            <w:r w:rsidRPr="00614580">
              <w:rPr>
                <w:b/>
                <w:lang w:eastAsia="zh-CN"/>
              </w:rPr>
              <w:t>of search space</w:t>
            </w:r>
            <w:r>
              <w:rPr>
                <w:b/>
                <w:lang w:eastAsia="zh-CN"/>
              </w:rPr>
              <w:t xml:space="preserve"> if configured</w:t>
            </w:r>
            <w:r>
              <w:rPr>
                <w:b/>
                <w:szCs w:val="20"/>
              </w:rPr>
              <w:t>.</w:t>
            </w:r>
          </w:p>
          <w:p w14:paraId="7F54885C" w14:textId="77777777" w:rsidR="00D86DAE" w:rsidRPr="0054401A" w:rsidRDefault="00D86DAE" w:rsidP="00D86DAE">
            <w:pPr>
              <w:tabs>
                <w:tab w:val="num" w:pos="1440"/>
              </w:tabs>
              <w:spacing w:before="120"/>
              <w:rPr>
                <w:b/>
                <w:szCs w:val="20"/>
              </w:rPr>
            </w:pPr>
            <w:r w:rsidRPr="00AC46BE">
              <w:rPr>
                <w:b/>
                <w:szCs w:val="20"/>
                <w:u w:val="single"/>
              </w:rPr>
              <w:t>Observation</w:t>
            </w:r>
            <w:r>
              <w:rPr>
                <w:b/>
                <w:szCs w:val="20"/>
                <w:u w:val="single"/>
              </w:rPr>
              <w:t xml:space="preserve"> 3</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69003179" w14:textId="77777777" w:rsidR="00D86DAE" w:rsidRPr="00A0205B" w:rsidRDefault="00D86DAE" w:rsidP="00D86DAE">
            <w:pPr>
              <w:tabs>
                <w:tab w:val="num" w:pos="1440"/>
              </w:tabs>
              <w:spacing w:before="120"/>
              <w:rPr>
                <w:bCs/>
                <w:color w:val="000000"/>
                <w:lang w:val="en-GB" w:eastAsia="zh-CN"/>
              </w:rPr>
            </w:pPr>
            <w:r>
              <w:rPr>
                <w:bCs/>
                <w:color w:val="000000"/>
                <w:lang w:val="en-GB" w:eastAsia="zh-CN"/>
              </w:rPr>
              <w:t>In our view, both of the above observations need to be taken into account when PDCCH monitoring enhancements are defined for Rel</w:t>
            </w:r>
            <w:r>
              <w:rPr>
                <w:rFonts w:hint="eastAsia"/>
                <w:bCs/>
                <w:color w:val="000000"/>
                <w:lang w:val="en-GB" w:eastAsia="zh-CN"/>
              </w:rPr>
              <w:t>-</w:t>
            </w:r>
            <w:r>
              <w:rPr>
                <w:bCs/>
                <w:color w:val="000000"/>
                <w:lang w:val="en-GB" w:eastAsia="zh-CN"/>
              </w:rPr>
              <w:t xml:space="preserve">16. </w:t>
            </w:r>
          </w:p>
          <w:p w14:paraId="4776D921" w14:textId="77777777" w:rsidR="00D86DAE" w:rsidRDefault="00D86DAE" w:rsidP="00D86DAE">
            <w:pPr>
              <w:tabs>
                <w:tab w:val="num" w:pos="1440"/>
              </w:tabs>
              <w:spacing w:before="120"/>
              <w:rPr>
                <w:b/>
                <w:szCs w:val="20"/>
              </w:rPr>
            </w:pPr>
            <w:r>
              <w:rPr>
                <w:b/>
                <w:szCs w:val="20"/>
                <w:u w:val="single"/>
              </w:rPr>
              <w:t>Proposal 4</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70322507" w14:textId="5B3A05D6" w:rsidR="00E4233F" w:rsidRPr="00D86DAE" w:rsidRDefault="00D86DAE" w:rsidP="00E4233F">
            <w:pPr>
              <w:tabs>
                <w:tab w:val="num" w:pos="1440"/>
              </w:tabs>
              <w:spacing w:before="120"/>
              <w:rPr>
                <w:b/>
                <w:szCs w:val="20"/>
              </w:rPr>
            </w:pPr>
            <w:r w:rsidRPr="00AC46BE">
              <w:rPr>
                <w:b/>
                <w:szCs w:val="20"/>
                <w:u w:val="single"/>
              </w:rPr>
              <w:t xml:space="preserve">Proposal </w:t>
            </w:r>
            <w:r>
              <w:rPr>
                <w:b/>
                <w:szCs w:val="20"/>
                <w:u w:val="single"/>
              </w:rPr>
              <w:t>5</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r w:rsidR="00E4233F">
              <w:rPr>
                <w:b/>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0E4F7590" w14:textId="77777777" w:rsidR="00324947" w:rsidRDefault="00324947" w:rsidP="00324947">
            <w:pPr>
              <w:rPr>
                <w:lang w:eastAsia="zh-CN"/>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 xml:space="preserve">then all the candidates in USS3 will be dropped even assuming the maximum number of non-overlapped CCEs per slot is 112 in case of SCS=15KHz.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52"/>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5F3FB70F"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w:t>
      </w:r>
      <w:r w:rsidR="00191075">
        <w:rPr>
          <w:color w:val="000000" w:themeColor="text1"/>
        </w:rPr>
        <w:lastRenderedPageBreak/>
        <w:t>PDCCH dropping rule.</w:t>
      </w:r>
      <w:r w:rsidR="00135F76">
        <w:rPr>
          <w:color w:val="000000" w:themeColor="text1"/>
        </w:rPr>
        <w:t xml:space="preserve"> However, </w:t>
      </w:r>
      <w:r w:rsidR="00135F76">
        <w:rPr>
          <w:rFonts w:hint="eastAsia"/>
          <w:color w:val="000000" w:themeColor="text1"/>
          <w:lang w:eastAsia="zh-CN"/>
        </w:rPr>
        <w:t xml:space="preserve">[Qualcomm, R1-1907281] describes that CCE/BD overbooking is not needed for URLLC, because DCI for URLLC will only be transmitted in USS. </w:t>
      </w:r>
    </w:p>
    <w:p w14:paraId="686E57A9" w14:textId="48016515"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324947">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51B85290"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324947">
        <w:rPr>
          <w:lang w:val="en-GB" w:eastAsia="zh-CN"/>
        </w:rPr>
        <w:t>7241</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8D02E29" w:rsidR="00CA3005" w:rsidRPr="00CA3005" w:rsidRDefault="00CA3005" w:rsidP="00265ADE">
      <w:pPr>
        <w:spacing w:beforeLines="50" w:before="120"/>
        <w:rPr>
          <w:lang w:eastAsia="zh-CN"/>
        </w:rPr>
      </w:pPr>
      <w:r>
        <w:rPr>
          <w:lang w:eastAsia="zh-CN"/>
        </w:rPr>
        <w:t xml:space="preserve">As described in </w:t>
      </w:r>
      <w:r w:rsidRPr="00CA3005">
        <w:rPr>
          <w:rFonts w:hint="eastAsia"/>
          <w:lang w:eastAsia="zh-CN"/>
        </w:rPr>
        <w:t>[Qualcomm, R1-1907281]</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45BF99A2" w:rsidR="00432C91" w:rsidRDefault="00147C74" w:rsidP="00432C91">
      <w:pPr>
        <w:spacing w:beforeLines="50" w:before="120"/>
        <w:rPr>
          <w:lang w:eastAsia="zh-CN"/>
        </w:rPr>
      </w:pPr>
      <w:r>
        <w:rPr>
          <w:b/>
          <w:lang w:eastAsia="zh-CN"/>
        </w:rPr>
        <w:t>I</w:t>
      </w:r>
      <w:r w:rsidR="00432C91" w:rsidRPr="00CA3005">
        <w:rPr>
          <w:b/>
          <w:lang w:eastAsia="zh-CN"/>
        </w:rPr>
        <w:t xml:space="preserve">ssue </w:t>
      </w:r>
      <w:r>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24C642B2" w:rsidR="00265ADE" w:rsidRPr="00147C74" w:rsidRDefault="008A4F60" w:rsidP="00147C74">
      <w:pPr>
        <w:pStyle w:val="af5"/>
        <w:numPr>
          <w:ilvl w:val="2"/>
          <w:numId w:val="9"/>
        </w:numPr>
        <w:rPr>
          <w:i/>
        </w:rPr>
      </w:pPr>
      <w:r>
        <w:rPr>
          <w:i/>
          <w:kern w:val="2"/>
          <w:lang w:eastAsia="zh-CN"/>
        </w:rPr>
        <w:t>The UE only monitors DCI for URLLC in USS, thus one CORSET sufficient</w:t>
      </w:r>
    </w:p>
    <w:p w14:paraId="03C9319D" w14:textId="57CB245A" w:rsidR="001F3546" w:rsidRDefault="00147C74" w:rsidP="001F3546">
      <w:pPr>
        <w:spacing w:beforeLines="50" w:before="120"/>
        <w:rPr>
          <w:lang w:eastAsia="zh-CN"/>
        </w:rPr>
      </w:pPr>
      <w:r>
        <w:rPr>
          <w:b/>
          <w:lang w:eastAsia="zh-CN"/>
        </w:rPr>
        <w:t>I</w:t>
      </w:r>
      <w:r w:rsidR="001F3546" w:rsidRPr="00CA3005">
        <w:rPr>
          <w:b/>
          <w:lang w:eastAsia="zh-CN"/>
        </w:rPr>
        <w:t xml:space="preserve">ssue </w:t>
      </w:r>
      <w:r w:rsidR="001F3546">
        <w:rPr>
          <w:b/>
          <w:lang w:eastAsia="zh-CN"/>
        </w:rPr>
        <w:t>3</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24"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25" w:name="OLE_LINK30"/>
      <w:r w:rsidRPr="00012002">
        <w:rPr>
          <w:i/>
          <w:color w:val="0000FF"/>
          <w:sz w:val="20"/>
          <w:szCs w:val="24"/>
          <w:lang w:val="en-GB" w:eastAsia="zh-CN"/>
        </w:rPr>
        <w:t>Nokia</w:t>
      </w:r>
      <w:bookmarkEnd w:id="25"/>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24"/>
    <w:p w14:paraId="3E4AF27C" w14:textId="77777777" w:rsidR="00734122" w:rsidRDefault="00893078" w:rsidP="002F0A12">
      <w:pPr>
        <w:spacing w:beforeLines="50" w:before="120"/>
        <w:rPr>
          <w:lang w:eastAsia="zh-CN"/>
        </w:rPr>
      </w:pPr>
      <w:r>
        <w:rPr>
          <w:lang w:eastAsia="zh-CN"/>
        </w:rPr>
        <w:lastRenderedPageBreak/>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26"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26"/>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27"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27"/>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43" type="#_x0000_t75" style="width:383pt;height:151.5pt" o:ole="">
                  <v:imagedata r:id="rId55" o:title=""/>
                </v:shape>
                <o:OLEObject Type="Embed" ProgID="Visio.Drawing.15" ShapeID="_x0000_i1043" DrawAspect="Content" ObjectID="_1619412928" r:id="rId56"/>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44" type="#_x0000_t75" style="width:435.5pt;height:171pt" o:ole="">
                  <v:imagedata r:id="rId57" o:title=""/>
                </v:shape>
                <o:OLEObject Type="Embed" ProgID="Visio.Drawing.15" ShapeID="_x0000_i1044" DrawAspect="Content" ObjectID="_1619412929" r:id="rId58"/>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28"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8"/>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29" w:name="_Ref534637169"/>
            <w:bookmarkStart w:id="30" w:name="_Ref1129966"/>
            <w:r>
              <w:t xml:space="preserve">Table </w:t>
            </w:r>
            <w:r>
              <w:fldChar w:fldCharType="begin"/>
            </w:r>
            <w:r>
              <w:instrText xml:space="preserve"> SEQ Table \* ARABIC </w:instrText>
            </w:r>
            <w:r>
              <w:fldChar w:fldCharType="separate"/>
            </w:r>
            <w:r>
              <w:rPr>
                <w:noProof/>
              </w:rPr>
              <w:t>1</w:t>
            </w:r>
            <w:r>
              <w:fldChar w:fldCharType="end"/>
            </w:r>
            <w:bookmarkEnd w:id="29"/>
            <w:r>
              <w:rPr>
                <w:rFonts w:hint="eastAsia"/>
              </w:rPr>
              <w:t>: Latency analysis under Rel-15 N1/N2 values (FDD)</w:t>
            </w:r>
            <w:bookmarkEnd w:id="30"/>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45" type="#_x0000_t75" style="width:27pt;height:15pt" o:ole="">
                  <v:imagedata r:id="rId18" o:title=""/>
                </v:shape>
                <o:OLEObject Type="Embed" ProgID="Equation.3" ShapeID="_x0000_i1045" DrawAspect="Content" ObjectID="_1619412930" r:id="rId59"/>
              </w:object>
            </w:r>
            <w:r>
              <w:t xml:space="preserve"> kHz, </w:t>
            </w:r>
            <w:r w:rsidRPr="004826D6">
              <w:rPr>
                <w:noProof/>
                <w:position w:val="-10"/>
              </w:rPr>
              <w:object w:dxaOrig="1080" w:dyaOrig="300" w14:anchorId="67A87D51">
                <v:shape id="_x0000_i1046" type="#_x0000_t75" style="width:54.5pt;height:15pt" o:ole="">
                  <v:imagedata r:id="rId20" o:title=""/>
                </v:shape>
                <o:OLEObject Type="Embed" ProgID="Equation.3" ShapeID="_x0000_i1046" DrawAspect="Content" ObjectID="_1619412931" r:id="rId6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47" type="#_x0000_t75" style="width:12pt;height:12pt" o:ole="">
                        <v:imagedata r:id="rId22" o:title=""/>
                      </v:shape>
                      <o:OLEObject Type="Embed" ProgID="Equation.3" ShapeID="_x0000_i1047" DrawAspect="Content" ObjectID="_1619412932" r:id="rId61"/>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48" type="#_x0000_t75" style="width:33.5pt;height:19pt" o:ole="">
                        <v:imagedata r:id="rId24" o:title=""/>
                      </v:shape>
                      <o:OLEObject Type="Embed" ProgID="Equation.3" ShapeID="_x0000_i1048" DrawAspect="Content" ObjectID="_1619412933" r:id="rId62"/>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52D5DC9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6751</w:t>
            </w:r>
            <w:r w:rsidRPr="00261568">
              <w:rPr>
                <w:rFonts w:eastAsia="宋体"/>
              </w:rPr>
              <w:t>]</w:t>
            </w:r>
          </w:p>
          <w:p w14:paraId="58603CB7" w14:textId="77777777" w:rsidR="00FF3978" w:rsidRPr="00BA42A3" w:rsidRDefault="00FF3978" w:rsidP="00FF3978">
            <w:pPr>
              <w:rPr>
                <w:lang w:eastAsia="x-none"/>
              </w:rPr>
            </w:pPr>
            <w:r w:rsidRPr="00BA42A3">
              <w:rPr>
                <w:lang w:eastAsia="x-none"/>
              </w:rPr>
              <w:t xml:space="preserve">It is clear, that the number of CCEs for channel estimation is the most restrictive factor. </w:t>
            </w:r>
            <w:r w:rsidRPr="008E482B">
              <w:rPr>
                <w:highlight w:val="yellow"/>
                <w:lang w:eastAsia="x-none"/>
              </w:rPr>
              <w:t>In terms of the number of BDs, the issue is not as severe, but it still has impact on the blocking probability</w:t>
            </w:r>
            <w:r w:rsidRPr="00BA42A3">
              <w:rPr>
                <w:lang w:eastAsia="x-none"/>
              </w:rPr>
              <w:t>.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7F060B0C" w14:textId="77777777" w:rsidR="00FF3978" w:rsidRPr="00BA42A3" w:rsidRDefault="00FF3978" w:rsidP="00FF3978">
            <w:pPr>
              <w:rPr>
                <w:lang w:eastAsia="x-none"/>
              </w:rPr>
            </w:pPr>
            <w:r w:rsidRPr="00BA42A3">
              <w:rPr>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BA42A3">
              <w:rPr>
                <w:b/>
                <w:color w:val="FF0000"/>
                <w:lang w:eastAsia="x-none"/>
              </w:rPr>
              <w:t>96</w:t>
            </w:r>
            <w:r w:rsidRPr="00BA42A3">
              <w:rPr>
                <w:lang w:eastAsia="x-none"/>
              </w:rPr>
              <w:t xml:space="preserve"> BDs on a carrier, while NR case 2 supports </w:t>
            </w:r>
            <w:r w:rsidRPr="00BA42A3">
              <w:rPr>
                <w:b/>
                <w:color w:val="FF0000"/>
                <w:lang w:eastAsia="x-none"/>
              </w:rPr>
              <w:t>44</w:t>
            </w:r>
            <w:r w:rsidRPr="00BA42A3">
              <w:rPr>
                <w:lang w:eastAsia="x-none"/>
              </w:rPr>
              <w:t xml:space="preserve"> BDs, which is certainly a big gap. </w:t>
            </w:r>
          </w:p>
          <w:p w14:paraId="25E2D202" w14:textId="77777777" w:rsidR="00FF3978" w:rsidRPr="00BA42A3" w:rsidRDefault="00FF3978" w:rsidP="00FF3978">
            <w:pPr>
              <w:rPr>
                <w:lang w:eastAsia="x-none"/>
              </w:rPr>
            </w:pPr>
            <w:r w:rsidRPr="00BA42A3">
              <w:rPr>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BA42A3">
              <w:rPr>
                <w:b/>
                <w:color w:val="FF0000"/>
                <w:lang w:eastAsia="x-none"/>
              </w:rPr>
              <w:t>138</w:t>
            </w:r>
            <w:r w:rsidRPr="00BA42A3">
              <w:rPr>
                <w:lang w:eastAsia="x-none"/>
              </w:rPr>
              <w:t xml:space="preserve"> (S)CCEs within a 1ms subframe, compared to </w:t>
            </w:r>
            <w:r w:rsidRPr="00BA42A3">
              <w:rPr>
                <w:b/>
                <w:color w:val="FF0000"/>
                <w:lang w:eastAsia="x-none"/>
              </w:rPr>
              <w:t>56</w:t>
            </w:r>
            <w:r w:rsidRPr="00BA42A3">
              <w:rPr>
                <w:lang w:eastAsia="x-none"/>
              </w:rPr>
              <w:t xml:space="preserve"> CCEs per slot in case of NR. This surely will result in worse NR performance compared to LTE.</w:t>
            </w:r>
          </w:p>
          <w:p w14:paraId="099F59F1" w14:textId="77777777" w:rsidR="00255F57" w:rsidRPr="00FF3978" w:rsidRDefault="00FF3978" w:rsidP="00FF5369">
            <w:pPr>
              <w:rPr>
                <w:b/>
              </w:rPr>
            </w:pPr>
            <w:r w:rsidRPr="00BA42A3">
              <w:rPr>
                <w:b/>
                <w:lang w:eastAsia="x-none"/>
              </w:rPr>
              <w:t xml:space="preserve">Observation </w:t>
            </w:r>
            <w:r>
              <w:rPr>
                <w:b/>
                <w:lang w:eastAsia="x-none"/>
              </w:rPr>
              <w:t>3-2</w:t>
            </w:r>
            <w:r w:rsidRPr="00BA42A3">
              <w:rPr>
                <w:b/>
                <w:lang w:eastAsia="x-none"/>
              </w:rPr>
              <w:t>: The current UE capability on the maximum number of BDs and the maximum number of CCEs for channel estimation for Case 2 in NR is much lower than for Rel-15 LTE sTTI.</w:t>
            </w:r>
          </w:p>
        </w:tc>
      </w:tr>
    </w:tbl>
    <w:p w14:paraId="543D10BE" w14:textId="77777777" w:rsidR="00A02A06" w:rsidRDefault="00A02A06" w:rsidP="00A02A06">
      <w:pPr>
        <w:spacing w:after="0"/>
        <w:rPr>
          <w:lang w:eastAsia="zh-CN"/>
        </w:rPr>
      </w:pPr>
    </w:p>
    <w:tbl>
      <w:tblPr>
        <w:tblStyle w:val="ab"/>
        <w:tblW w:w="4994" w:type="pct"/>
        <w:tblLook w:val="04A0" w:firstRow="1" w:lastRow="0" w:firstColumn="1" w:lastColumn="0" w:noHBand="0" w:noVBand="1"/>
      </w:tblPr>
      <w:tblGrid>
        <w:gridCol w:w="9296"/>
      </w:tblGrid>
      <w:tr w:rsidR="00A02A06" w:rsidRPr="00261568" w14:paraId="19E8F090" w14:textId="77777777" w:rsidTr="00A13AE6">
        <w:tc>
          <w:tcPr>
            <w:tcW w:w="5000" w:type="pct"/>
          </w:tcPr>
          <w:p w14:paraId="45B81932" w14:textId="753F3336" w:rsidR="00A02A06" w:rsidRDefault="00A02A06"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6091</w:t>
            </w:r>
            <w:r w:rsidRPr="00261568">
              <w:rPr>
                <w:rFonts w:eastAsia="宋体"/>
              </w:rPr>
              <w:t>]</w:t>
            </w:r>
          </w:p>
          <w:p w14:paraId="42AB7AA4" w14:textId="77777777" w:rsidR="00A02A06" w:rsidRPr="007D11A1" w:rsidRDefault="00A02A06" w:rsidP="00A02A06">
            <w:pPr>
              <w:rPr>
                <w:rFonts w:ascii="Arial" w:hAnsi="Arial" w:cs="Arial"/>
              </w:rPr>
            </w:pPr>
            <w:r w:rsidRPr="007D11A1">
              <w:rPr>
                <w:rFonts w:ascii="Arial" w:hAnsi="Arial" w:cs="Arial"/>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 15 on the </w:t>
            </w:r>
            <w:r>
              <w:rPr>
                <w:rFonts w:ascii="Arial" w:hAnsi="Arial" w:cs="Arial"/>
              </w:rPr>
              <w:t>maximum</w:t>
            </w:r>
            <w:r w:rsidRPr="007D11A1">
              <w:rPr>
                <w:rFonts w:ascii="Arial" w:hAnsi="Arial" w:cs="Arial"/>
              </w:rPr>
              <w:t xml:space="preserve"> number</w:t>
            </w:r>
            <w:r>
              <w:rPr>
                <w:rFonts w:ascii="Arial" w:hAnsi="Arial" w:cs="Arial"/>
              </w:rPr>
              <w:t>s</w:t>
            </w:r>
            <w:r w:rsidRPr="007D11A1">
              <w:rPr>
                <w:rFonts w:ascii="Arial" w:hAnsi="Arial" w:cs="Arial"/>
              </w:rPr>
              <w:t xml:space="preserve"> of blind decodes</w:t>
            </w:r>
            <w:r>
              <w:rPr>
                <w:rFonts w:ascii="Arial" w:hAnsi="Arial" w:cs="Arial"/>
              </w:rPr>
              <w:t xml:space="preserve"> (BD)</w:t>
            </w:r>
            <w:r w:rsidRPr="007D11A1">
              <w:rPr>
                <w:rFonts w:ascii="Arial" w:hAnsi="Arial" w:cs="Arial"/>
              </w:rPr>
              <w:t xml:space="preserve"> and CCEs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rPr>
              <w:t>-</w:t>
            </w:r>
            <w:r w:rsidRPr="007D11A1">
              <w:rPr>
                <w:rFonts w:ascii="Arial" w:hAnsi="Arial" w:cs="Arial"/>
              </w:rPr>
              <w:t xml:space="preserve">16. </w:t>
            </w:r>
            <w:bookmarkStart w:id="31" w:name="_Hlk513846812"/>
          </w:p>
          <w:p w14:paraId="478CB97F" w14:textId="77777777" w:rsidR="00A02A06" w:rsidRPr="007D11A1" w:rsidRDefault="00A02A06" w:rsidP="00A02A06">
            <w:pPr>
              <w:rPr>
                <w:rFonts w:ascii="Arial" w:hAnsi="Arial" w:cs="Arial"/>
              </w:rPr>
            </w:pPr>
            <w:r w:rsidRPr="007D11A1">
              <w:rPr>
                <w:rFonts w:ascii="Arial" w:hAnsi="Arial" w:cs="Arial"/>
              </w:rPr>
              <w:t xml:space="preserve">In LTE, the number of </w:t>
            </w:r>
            <w:r>
              <w:rPr>
                <w:rFonts w:ascii="Arial" w:hAnsi="Arial" w:cs="Arial"/>
              </w:rPr>
              <w:t>BD</w:t>
            </w:r>
            <w:r w:rsidRPr="007D11A1">
              <w:rPr>
                <w:rFonts w:ascii="Arial" w:hAnsi="Arial" w:cs="Arial"/>
              </w:rPr>
              <w:t xml:space="preserve">s was increased with the introduction of sTTI. This is due to new sTTI structure where subslot of 2 or 3 os (corresponding to 6 monitoring occasions within a subframe) and slot of 7 os (corresponding to 2 monitoring occasions within a subframe) are supported. The baseline for one component carrier in LTE is 44 </w:t>
            </w:r>
            <w:r>
              <w:rPr>
                <w:rFonts w:ascii="Arial" w:hAnsi="Arial" w:cs="Arial"/>
              </w:rPr>
              <w:t>BD</w:t>
            </w:r>
            <w:r w:rsidRPr="007D11A1">
              <w:rPr>
                <w:rFonts w:ascii="Arial" w:hAnsi="Arial" w:cs="Arial"/>
              </w:rPr>
              <w:t xml:space="preserve">s per 1 ms subframe, of which 12 are for CSS and 32 for USS. With sTTI, there can be 24 additional BDs with 1-slot </w:t>
            </w:r>
            <w:r w:rsidRPr="007D11A1">
              <w:rPr>
                <w:rFonts w:ascii="Arial" w:hAnsi="Arial" w:cs="Arial"/>
              </w:rPr>
              <w:lastRenderedPageBreak/>
              <w:t xml:space="preserve">sTTI and 36 additional BDs with 2/3 OS sTTI. Therefore, the total number of </w:t>
            </w:r>
            <w:r>
              <w:rPr>
                <w:rFonts w:ascii="Arial" w:hAnsi="Arial" w:cs="Arial"/>
              </w:rPr>
              <w:t>BDs</w:t>
            </w:r>
            <w:r w:rsidRPr="007D11A1">
              <w:rPr>
                <w:rFonts w:ascii="Arial" w:hAnsi="Arial" w:cs="Arial"/>
              </w:rPr>
              <w:t xml:space="preserve"> per 1 ms subframe in LTE was increased as summarized in Table 3 below.</w:t>
            </w:r>
          </w:p>
          <w:p w14:paraId="7CB527C2" w14:textId="77777777" w:rsidR="00A02A06" w:rsidRPr="007D11A1" w:rsidRDefault="00A02A06" w:rsidP="00A02A06">
            <w:pPr>
              <w:pStyle w:val="a5"/>
              <w:rPr>
                <w:rFonts w:ascii="Arial" w:hAnsi="Arial" w:cs="Arial"/>
              </w:rPr>
            </w:pPr>
            <w:r w:rsidRPr="007D11A1">
              <w:rPr>
                <w:rFonts w:ascii="Arial" w:hAnsi="Arial" w:cs="Arial"/>
              </w:rPr>
              <w:t>Table 3. Number of blind decodes for LTE with sTTI</w:t>
            </w:r>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A02A06" w:rsidRPr="007D11A1" w14:paraId="40060BC7" w14:textId="77777777" w:rsidTr="00A13AE6">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31"/>
                <w:p w14:paraId="4CC32986" w14:textId="77777777" w:rsidR="00A02A06" w:rsidRPr="007D11A1" w:rsidRDefault="00A02A06" w:rsidP="00A02A06">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761CD0D1" w14:textId="77777777" w:rsidR="00A02A06" w:rsidRPr="007D11A1" w:rsidRDefault="00A02A06" w:rsidP="00A02A06">
                  <w:pPr>
                    <w:keepNext/>
                    <w:jc w:val="center"/>
                    <w:rPr>
                      <w:rFonts w:ascii="Arial" w:hAnsi="Arial" w:cs="Arial"/>
                    </w:rPr>
                  </w:pPr>
                  <w:r w:rsidRPr="007D11A1">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4A83EBA5" w14:textId="77777777" w:rsidR="00A02A06" w:rsidRPr="007D11A1" w:rsidRDefault="00A02A06" w:rsidP="00A02A06">
                  <w:pPr>
                    <w:keepNext/>
                    <w:jc w:val="center"/>
                    <w:rPr>
                      <w:rFonts w:ascii="Arial" w:hAnsi="Arial" w:cs="Arial"/>
                    </w:rPr>
                  </w:pPr>
                  <w:r w:rsidRPr="007D11A1">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41F3ED63" w14:textId="77777777" w:rsidR="00A02A06" w:rsidRPr="007D11A1" w:rsidRDefault="00A02A06" w:rsidP="00A02A06">
                  <w:pPr>
                    <w:keepNext/>
                    <w:jc w:val="center"/>
                    <w:rPr>
                      <w:rFonts w:ascii="Arial" w:hAnsi="Arial" w:cs="Arial"/>
                    </w:rPr>
                  </w:pPr>
                  <w:r w:rsidRPr="007D11A1">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5E6BDA4" w14:textId="77777777" w:rsidR="00A02A06" w:rsidRPr="007D11A1" w:rsidRDefault="00A02A06" w:rsidP="00A02A06">
                  <w:pPr>
                    <w:keepNext/>
                    <w:jc w:val="center"/>
                    <w:rPr>
                      <w:rFonts w:ascii="Arial" w:hAnsi="Arial" w:cs="Arial"/>
                    </w:rPr>
                  </w:pPr>
                  <w:r w:rsidRPr="007D11A1">
                    <w:rPr>
                      <w:rFonts w:ascii="Arial" w:hAnsi="Arial" w:cs="Arial"/>
                    </w:rPr>
                    <w:t>Total</w:t>
                  </w:r>
                </w:p>
              </w:tc>
            </w:tr>
            <w:tr w:rsidR="00A02A06" w:rsidRPr="007D11A1" w14:paraId="349B9667" w14:textId="77777777" w:rsidTr="00A13AE6">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2FEAAE8" w14:textId="77777777" w:rsidR="00A02A06" w:rsidRPr="007D11A1" w:rsidRDefault="00A02A06" w:rsidP="00A02A06">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3EEF6969" w14:textId="77777777" w:rsidR="00A02A06" w:rsidRPr="007D11A1" w:rsidRDefault="00A02A06" w:rsidP="00A02A06">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1ABC6E7" w14:textId="77777777" w:rsidR="00A02A06" w:rsidRPr="007D11A1" w:rsidRDefault="00A02A06" w:rsidP="00A02A06">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35FA32A8" w14:textId="77777777" w:rsidR="00A02A06" w:rsidRPr="007D11A1" w:rsidRDefault="00A02A06" w:rsidP="00A02A06">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5A762D5A" w14:textId="77777777" w:rsidR="00A02A06" w:rsidRPr="007D11A1" w:rsidRDefault="00A02A06" w:rsidP="00A02A06">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02B6A9C5" w14:textId="77777777" w:rsidR="00A02A06" w:rsidRPr="007D11A1" w:rsidRDefault="00A02A06" w:rsidP="00A02A06">
                  <w:pPr>
                    <w:keepNext/>
                    <w:jc w:val="center"/>
                    <w:rPr>
                      <w:rFonts w:ascii="Arial" w:hAnsi="Arial" w:cs="Arial"/>
                    </w:rPr>
                  </w:pPr>
                </w:p>
              </w:tc>
            </w:tr>
            <w:tr w:rsidR="00A02A06" w:rsidRPr="007D11A1" w14:paraId="635CDF6D" w14:textId="77777777" w:rsidTr="00A13AE6">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E5AADC" w14:textId="77777777" w:rsidR="00A02A06" w:rsidRPr="007D11A1" w:rsidRDefault="00A02A06" w:rsidP="00A02A06">
                  <w:pPr>
                    <w:keepNext/>
                    <w:jc w:val="center"/>
                    <w:rPr>
                      <w:rFonts w:ascii="Arial" w:hAnsi="Arial" w:cs="Arial"/>
                    </w:rPr>
                  </w:pPr>
                  <w:r w:rsidRPr="007D11A1">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8D8A8AB" w14:textId="77777777" w:rsidR="00A02A06" w:rsidRPr="007D11A1" w:rsidRDefault="00A02A06" w:rsidP="00A02A06">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ACB6D6D"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1931EF7A"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BBCDEFB" w14:textId="77777777" w:rsidR="00A02A06" w:rsidRPr="007D11A1" w:rsidRDefault="00A02A06" w:rsidP="00A02A06">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7C31DDA" w14:textId="77777777" w:rsidR="00A02A06" w:rsidRPr="007D11A1" w:rsidRDefault="00A02A06" w:rsidP="00A02A06">
                  <w:pPr>
                    <w:keepNext/>
                    <w:jc w:val="center"/>
                    <w:rPr>
                      <w:rFonts w:ascii="Arial" w:hAnsi="Arial" w:cs="Arial"/>
                    </w:rPr>
                  </w:pPr>
                  <w:r w:rsidRPr="007D11A1">
                    <w:rPr>
                      <w:rFonts w:ascii="Arial" w:hAnsi="Arial" w:cs="Arial"/>
                    </w:rPr>
                    <w:t>44</w:t>
                  </w:r>
                </w:p>
              </w:tc>
            </w:tr>
            <w:tr w:rsidR="00A02A06" w:rsidRPr="007D11A1" w14:paraId="307EA020"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F45161" w14:textId="77777777" w:rsidR="00A02A06" w:rsidRPr="007D11A1" w:rsidRDefault="00A02A06" w:rsidP="00A02A06">
                  <w:pPr>
                    <w:keepNext/>
                    <w:jc w:val="center"/>
                    <w:rPr>
                      <w:rFonts w:ascii="Arial" w:hAnsi="Arial" w:cs="Arial"/>
                    </w:rPr>
                  </w:pPr>
                  <w:r w:rsidRPr="007D11A1">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E2EEF3" w14:textId="77777777" w:rsidR="00A02A06" w:rsidRPr="007D11A1" w:rsidRDefault="00A02A06" w:rsidP="00A02A06">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3F5ABBA"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2C9FB67"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BE6993" w14:textId="77777777" w:rsidR="00A02A06" w:rsidRPr="007D11A1" w:rsidRDefault="00A02A06" w:rsidP="00A02A06">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E4E6FE" w14:textId="77777777" w:rsidR="00A02A06" w:rsidRPr="007D11A1" w:rsidRDefault="00A02A06" w:rsidP="00A02A06">
                  <w:pPr>
                    <w:keepNext/>
                    <w:jc w:val="center"/>
                    <w:rPr>
                      <w:rFonts w:ascii="Arial" w:hAnsi="Arial" w:cs="Arial"/>
                      <w:bCs/>
                    </w:rPr>
                  </w:pPr>
                  <w:r w:rsidRPr="007D11A1">
                    <w:rPr>
                      <w:rFonts w:ascii="Arial" w:hAnsi="Arial" w:cs="Arial"/>
                      <w:bCs/>
                    </w:rPr>
                    <w:t>68</w:t>
                  </w:r>
                </w:p>
              </w:tc>
            </w:tr>
            <w:tr w:rsidR="00A02A06" w:rsidRPr="007D11A1" w14:paraId="282C5021"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4D1BD27" w14:textId="77777777" w:rsidR="00A02A06" w:rsidRPr="007D11A1" w:rsidRDefault="00A02A06" w:rsidP="00A02A06">
                  <w:pPr>
                    <w:jc w:val="center"/>
                    <w:rPr>
                      <w:rFonts w:ascii="Arial" w:hAnsi="Arial" w:cs="Arial"/>
                    </w:rPr>
                  </w:pPr>
                  <w:r w:rsidRPr="007D11A1">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522641" w14:textId="77777777" w:rsidR="00A02A06" w:rsidRPr="007D11A1" w:rsidRDefault="00A02A06" w:rsidP="00A02A06">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928871" w14:textId="77777777" w:rsidR="00A02A06" w:rsidRPr="007D11A1" w:rsidRDefault="00A02A06" w:rsidP="00A02A06">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7894891" w14:textId="77777777" w:rsidR="00A02A06" w:rsidRPr="007D11A1" w:rsidRDefault="00A02A06" w:rsidP="00A02A06">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B1C3A2" w14:textId="77777777" w:rsidR="00A02A06" w:rsidRPr="007D11A1" w:rsidRDefault="00A02A06" w:rsidP="00A02A06">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46AAF957" w14:textId="77777777" w:rsidR="00A02A06" w:rsidRPr="007D11A1" w:rsidRDefault="00A02A06" w:rsidP="00A02A06">
                  <w:pPr>
                    <w:jc w:val="center"/>
                    <w:rPr>
                      <w:rFonts w:ascii="Arial" w:hAnsi="Arial" w:cs="Arial"/>
                      <w:bCs/>
                    </w:rPr>
                  </w:pPr>
                  <w:r w:rsidRPr="007D11A1">
                    <w:rPr>
                      <w:rFonts w:ascii="Arial" w:hAnsi="Arial" w:cs="Arial"/>
                      <w:bCs/>
                    </w:rPr>
                    <w:t>80</w:t>
                  </w:r>
                </w:p>
              </w:tc>
            </w:tr>
          </w:tbl>
          <w:p w14:paraId="470ACD71" w14:textId="77777777" w:rsidR="00A02A06" w:rsidRDefault="00A02A06" w:rsidP="00A02A06"/>
          <w:p w14:paraId="04783E86" w14:textId="77777777" w:rsidR="00A02A06" w:rsidRDefault="00A02A06" w:rsidP="00A02A06"/>
          <w:p w14:paraId="14033F53" w14:textId="77777777" w:rsidR="00A02A06" w:rsidRPr="007D11A1" w:rsidRDefault="00A02A06" w:rsidP="00A02A06">
            <w:pPr>
              <w:pStyle w:val="Observation"/>
              <w:overflowPunct/>
              <w:autoSpaceDE/>
              <w:autoSpaceDN/>
              <w:adjustRightInd/>
              <w:spacing w:after="160" w:line="259" w:lineRule="auto"/>
              <w:jc w:val="left"/>
              <w:textAlignment w:val="auto"/>
            </w:pPr>
            <w:bookmarkStart w:id="32" w:name="_Toc513714056"/>
            <w:bookmarkStart w:id="33" w:name="_Toc513714067"/>
            <w:bookmarkStart w:id="34" w:name="_Toc513714630"/>
            <w:bookmarkStart w:id="35" w:name="_Toc513848510"/>
            <w:bookmarkStart w:id="36" w:name="_Toc513848590"/>
            <w:bookmarkStart w:id="37" w:name="_Toc520885277"/>
            <w:bookmarkStart w:id="38" w:name="_Toc521493599"/>
            <w:bookmarkStart w:id="39" w:name="_Toc521500898"/>
            <w:bookmarkStart w:id="40" w:name="_Toc521503980"/>
            <w:bookmarkStart w:id="41" w:name="_Toc521590061"/>
            <w:bookmarkStart w:id="42" w:name="_Toc521620502"/>
            <w:bookmarkStart w:id="43" w:name="_Toc521620506"/>
            <w:bookmarkStart w:id="44" w:name="_Toc521621387"/>
            <w:bookmarkStart w:id="45" w:name="_Toc521621432"/>
            <w:bookmarkStart w:id="46" w:name="_Toc521621506"/>
            <w:bookmarkStart w:id="47" w:name="_Toc521659812"/>
            <w:bookmarkStart w:id="48" w:name="_Toc521662387"/>
            <w:bookmarkStart w:id="49" w:name="_Toc521691874"/>
            <w:bookmarkStart w:id="50" w:name="_Toc521704456"/>
            <w:bookmarkStart w:id="51" w:name="_Toc521708959"/>
            <w:bookmarkStart w:id="52" w:name="_Toc525660390"/>
            <w:bookmarkStart w:id="53" w:name="_Toc525660457"/>
            <w:bookmarkStart w:id="54" w:name="_Toc525661214"/>
            <w:bookmarkStart w:id="55" w:name="_Toc525904334"/>
            <w:bookmarkStart w:id="56" w:name="_Toc525923874"/>
            <w:bookmarkStart w:id="57" w:name="_Toc4599247"/>
            <w:bookmarkStart w:id="58" w:name="_Toc5154721"/>
            <w:r w:rsidRPr="007D11A1">
              <w:t xml:space="preserve">To support URLLC with latency requirement of 1ms, </w:t>
            </w:r>
            <w:r>
              <w:t>at least 4</w:t>
            </w:r>
            <w:r w:rsidRPr="007D11A1">
              <w:t xml:space="preserve"> PDCCH monitoring occasions per slot are required</w:t>
            </w:r>
            <w:bookmarkEnd w:id="32"/>
            <w:bookmarkEnd w:id="33"/>
            <w:bookmarkEnd w:id="34"/>
            <w:bookmarkEnd w:id="35"/>
            <w:r>
              <w:t xml:space="preserve"> for 15 kHz SCS and at least 2 for 30 kHz SCS</w:t>
            </w:r>
            <w:r w:rsidRPr="007D11A1">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7D11A1">
              <w:t xml:space="preserve"> </w:t>
            </w:r>
          </w:p>
          <w:p w14:paraId="5BA0FFCF" w14:textId="77777777" w:rsidR="00A02A06" w:rsidRDefault="00A02A06" w:rsidP="00A02A06">
            <w:pPr>
              <w:pStyle w:val="Observation"/>
              <w:numPr>
                <w:ilvl w:val="0"/>
                <w:numId w:val="0"/>
              </w:numPr>
              <w:spacing w:after="160" w:line="259" w:lineRule="auto"/>
              <w:jc w:val="left"/>
              <w:rPr>
                <w:rFonts w:cs="Arial"/>
              </w:rPr>
            </w:pPr>
          </w:p>
          <w:p w14:paraId="4A828BEE" w14:textId="77777777" w:rsidR="00A02A06" w:rsidRDefault="00A02A06" w:rsidP="00A02A06">
            <w:pPr>
              <w:pStyle w:val="a3"/>
              <w:rPr>
                <w:rFonts w:cs="Arial"/>
              </w:rPr>
            </w:pPr>
            <w:r w:rsidRPr="007D11A1">
              <w:rPr>
                <w:rFonts w:cs="Arial"/>
              </w:rPr>
              <w:t xml:space="preserve">Based on the analysis in </w:t>
            </w:r>
            <w:r>
              <w:rPr>
                <w:rFonts w:cs="Arial"/>
              </w:rPr>
              <w:t>our</w:t>
            </w:r>
            <w:r w:rsidRPr="007D11A1">
              <w:rPr>
                <w:rFonts w:cs="Arial"/>
              </w:rPr>
              <w:t xml:space="preserve"> companion contribution </w:t>
            </w:r>
            <w:r w:rsidRPr="007D11A1">
              <w:rPr>
                <w:rFonts w:cs="Arial"/>
              </w:rPr>
              <w:fldChar w:fldCharType="begin"/>
            </w:r>
            <w:r w:rsidRPr="007D11A1">
              <w:rPr>
                <w:rFonts w:cs="Arial"/>
              </w:rPr>
              <w:instrText xml:space="preserve"> REF _Ref525893543 \r \h  \* MERGEFORMAT </w:instrText>
            </w:r>
            <w:r w:rsidRPr="007D11A1">
              <w:rPr>
                <w:rFonts w:cs="Arial"/>
              </w:rPr>
            </w:r>
            <w:r w:rsidRPr="007D11A1">
              <w:rPr>
                <w:rFonts w:cs="Arial"/>
              </w:rPr>
              <w:fldChar w:fldCharType="separate"/>
            </w:r>
            <w:r w:rsidRPr="007D11A1">
              <w:rPr>
                <w:rFonts w:cs="Arial"/>
              </w:rPr>
              <w:t>[</w:t>
            </w:r>
            <w:r w:rsidRPr="00944A47">
              <w:rPr>
                <w:rFonts w:cs="Arial"/>
              </w:rPr>
              <w:t>4]</w:t>
            </w:r>
            <w:r w:rsidRPr="007D11A1">
              <w:rPr>
                <w:rFonts w:cs="Arial"/>
              </w:rPr>
              <w:fldChar w:fldCharType="end"/>
            </w:r>
            <w:r w:rsidRPr="007D11A1">
              <w:rPr>
                <w:rFonts w:cs="Arial"/>
              </w:rPr>
              <w:t xml:space="preserve">, at least </w:t>
            </w:r>
            <w:r>
              <w:rPr>
                <w:rFonts w:cs="Arial"/>
              </w:rPr>
              <w:t xml:space="preserve">4 </w:t>
            </w:r>
            <w:r w:rsidRPr="007D11A1">
              <w:rPr>
                <w:rFonts w:cs="Arial"/>
              </w:rPr>
              <w:t xml:space="preserve">PDCCH monitoring </w:t>
            </w:r>
            <w:r>
              <w:rPr>
                <w:rFonts w:cs="Arial"/>
              </w:rPr>
              <w:t>occasions</w:t>
            </w:r>
            <w:r w:rsidRPr="007D11A1">
              <w:rPr>
                <w:rFonts w:cs="Arial"/>
              </w:rPr>
              <w:t xml:space="preserve"> </w:t>
            </w:r>
            <w:r>
              <w:rPr>
                <w:rFonts w:cs="Arial"/>
              </w:rPr>
              <w:t>per slot for 15 kHz SCS and at least 2 for 30 kHz SCS are needed to</w:t>
            </w:r>
            <w:r w:rsidRPr="007D11A1">
              <w:rPr>
                <w:rFonts w:cs="Arial"/>
              </w:rPr>
              <w:t xml:space="preserve"> satisfy the 1ms latency target. </w:t>
            </w:r>
            <w:r>
              <w:rPr>
                <w:rFonts w:cs="Arial"/>
              </w:rPr>
              <w:t xml:space="preserve">Assuming that 3 </w:t>
            </w:r>
            <w:r w:rsidRPr="007D11A1">
              <w:rPr>
                <w:rFonts w:cs="Arial"/>
              </w:rPr>
              <w:t>monitoring occasions</w:t>
            </w:r>
            <w:r>
              <w:rPr>
                <w:rFonts w:cs="Arial"/>
              </w:rPr>
              <w:t xml:space="preserve"> are configured, i</w:t>
            </w:r>
            <w:r w:rsidRPr="007D11A1">
              <w:rPr>
                <w:rFonts w:cs="Arial"/>
              </w:rPr>
              <w:t xml:space="preserve">f AL16 </w:t>
            </w:r>
            <w:r>
              <w:rPr>
                <w:rFonts w:cs="Arial"/>
              </w:rPr>
              <w:t xml:space="preserve">candidate </w:t>
            </w:r>
            <w:r w:rsidRPr="007D11A1">
              <w:rPr>
                <w:rFonts w:cs="Arial"/>
              </w:rPr>
              <w:t>is needed</w:t>
            </w:r>
            <w:r>
              <w:rPr>
                <w:rFonts w:cs="Arial"/>
              </w:rPr>
              <w:t xml:space="preserve"> in all occasions</w:t>
            </w:r>
            <w:r w:rsidRPr="007D11A1">
              <w:rPr>
                <w:rFonts w:cs="Arial"/>
              </w:rPr>
              <w:t xml:space="preserve">, </w:t>
            </w:r>
            <w:r>
              <w:rPr>
                <w:rFonts w:cs="Arial"/>
              </w:rPr>
              <w:t xml:space="preserve">it would </w:t>
            </w:r>
            <w:r w:rsidRPr="007D11A1">
              <w:rPr>
                <w:rFonts w:cs="Arial"/>
              </w:rPr>
              <w:t xml:space="preserve">take up </w:t>
            </w:r>
            <w:r>
              <w:rPr>
                <w:rFonts w:cs="Arial"/>
              </w:rPr>
              <w:t xml:space="preserve">almost all of </w:t>
            </w:r>
            <w:r w:rsidRPr="007D11A1">
              <w:rPr>
                <w:rFonts w:cs="Arial"/>
              </w:rPr>
              <w:t xml:space="preserve">the allowed 56 </w:t>
            </w:r>
            <w:r>
              <w:rPr>
                <w:rFonts w:cs="Arial"/>
              </w:rPr>
              <w:t xml:space="preserve">non-overlapping </w:t>
            </w:r>
            <w:r w:rsidRPr="007D11A1">
              <w:rPr>
                <w:rFonts w:cs="Arial"/>
              </w:rPr>
              <w:t xml:space="preserve">CCEs for channel estimation </w:t>
            </w:r>
            <w:r>
              <w:rPr>
                <w:rFonts w:cs="Arial"/>
              </w:rPr>
              <w:t>according to the</w:t>
            </w:r>
            <w:r w:rsidRPr="007D11A1">
              <w:rPr>
                <w:rFonts w:cs="Arial"/>
              </w:rPr>
              <w:t xml:space="preserve"> Rel</w:t>
            </w:r>
            <w:r>
              <w:rPr>
                <w:rFonts w:cs="Arial"/>
              </w:rPr>
              <w:t>-</w:t>
            </w:r>
            <w:r w:rsidRPr="007D11A1">
              <w:rPr>
                <w:rFonts w:cs="Arial"/>
              </w:rPr>
              <w:t>15</w:t>
            </w:r>
            <w:r>
              <w:rPr>
                <w:rFonts w:cs="Arial"/>
              </w:rPr>
              <w:t xml:space="preserve"> limit</w:t>
            </w:r>
            <w:r w:rsidRPr="007D11A1">
              <w:rPr>
                <w:rFonts w:cs="Arial"/>
              </w:rPr>
              <w:t xml:space="preserve">, severely restricting the usage of both USS and CSS for scheduling URLLC traffic. </w:t>
            </w:r>
            <w:r>
              <w:rPr>
                <w:rFonts w:cs="Arial"/>
              </w:rPr>
              <w:t>If 4 monitoring occasions in a slot are needed, it is not possible to have AL16 candidate in all monitoring occasions.</w:t>
            </w:r>
          </w:p>
          <w:p w14:paraId="0D3EFA3D" w14:textId="77777777" w:rsidR="00A02A06" w:rsidRPr="005E412C" w:rsidRDefault="00A02A06" w:rsidP="00A02A06">
            <w:pPr>
              <w:pStyle w:val="a3"/>
              <w:rPr>
                <w:rFonts w:cs="Arial"/>
              </w:rPr>
            </w:pPr>
            <w:r>
              <w:rPr>
                <w:rFonts w:cs="Arial"/>
              </w:rPr>
              <w:t xml:space="preserve">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[4]. This restriction applies to the BD limit of all SCS values.   </w:t>
            </w:r>
          </w:p>
          <w:p w14:paraId="4412A24B" w14:textId="77777777" w:rsidR="00A02A06" w:rsidRPr="00A02A06" w:rsidRDefault="00A02A06" w:rsidP="00A02A06">
            <w:pPr>
              <w:pStyle w:val="a3"/>
              <w:rPr>
                <w:rFonts w:cs="Arial"/>
              </w:rPr>
            </w:pPr>
            <w:r>
              <w:rPr>
                <w:rFonts w:cs="Arial"/>
              </w:rPr>
              <w:t xml:space="preserve">Therefore, it is important that the limits on BD and non-overlapping CCE for channel estimation are increased for Rel-16 UE supporting URLLC </w:t>
            </w:r>
            <w:r w:rsidRPr="007D11A1">
              <w:t xml:space="preserve">to allow </w:t>
            </w:r>
            <w:r>
              <w:t xml:space="preserve">for </w:t>
            </w:r>
            <w:r w:rsidRPr="007D11A1">
              <w:t xml:space="preserve">flexible, multiple PDCCH monitoring occasions in a slot and </w:t>
            </w:r>
            <w:r>
              <w:t xml:space="preserve">to </w:t>
            </w:r>
            <w:r w:rsidRPr="007D11A1">
              <w:t>reduce PDCCH blocking</w:t>
            </w:r>
            <w:r>
              <w:t>.</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49EE99C3"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6357</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 xml:space="preserve">120 </w:t>
                  </w:r>
                  <w:r>
                    <w:rPr>
                      <w:rFonts w:eastAsia="宋体" w:hint="eastAsia"/>
                      <w:lang w:eastAsia="zh-CN"/>
                    </w:rPr>
                    <w:lastRenderedPageBreak/>
                    <w:t>kHz</w:t>
                  </w:r>
                </w:p>
              </w:tc>
              <w:tc>
                <w:tcPr>
                  <w:tcW w:w="0" w:type="auto"/>
                </w:tcPr>
                <w:p w14:paraId="6FC8101E" w14:textId="77777777" w:rsidR="00D009F8" w:rsidRDefault="00D009F8" w:rsidP="00D009F8">
                  <w:pPr>
                    <w:rPr>
                      <w:rFonts w:eastAsia="宋体"/>
                      <w:lang w:eastAsia="zh-CN"/>
                    </w:rPr>
                  </w:pPr>
                  <w:r>
                    <w:rPr>
                      <w:rFonts w:eastAsia="宋体" w:hint="eastAsia"/>
                      <w:lang w:eastAsia="zh-CN"/>
                    </w:rPr>
                    <w:lastRenderedPageBreak/>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lastRenderedPageBreak/>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lastRenderedPageBreak/>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9"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9"/>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0F449A45" w14:textId="77777777" w:rsidR="0050398C" w:rsidRDefault="0050398C" w:rsidP="00486CB6">
      <w:pPr>
        <w:widowControl w:val="0"/>
        <w:autoSpaceDE/>
        <w:autoSpaceDN/>
        <w:adjustRightInd/>
        <w:snapToGrid/>
        <w:spacing w:after="0"/>
        <w:rPr>
          <w:i/>
          <w:kern w:val="2"/>
          <w:highlight w:val="yellow"/>
          <w:lang w:eastAsia="zh-CN"/>
        </w:rPr>
      </w:pPr>
    </w:p>
    <w:p w14:paraId="75605967" w14:textId="5FC01DC3" w:rsidR="00CD10E4" w:rsidRDefault="00CD10E4" w:rsidP="00CD10E4">
      <w:pPr>
        <w:pStyle w:val="2"/>
        <w:rPr>
          <w:lang w:eastAsia="zh-CN"/>
        </w:rPr>
      </w:pPr>
      <w:r>
        <w:rPr>
          <w:lang w:eastAsia="zh-CN"/>
        </w:rPr>
        <w:t>Summary of potential proposals on PDCCH capability for discussion in RAN1#97</w:t>
      </w:r>
    </w:p>
    <w:p w14:paraId="460EA37F" w14:textId="1C19567B" w:rsidR="00334FF3" w:rsidRPr="00197A14" w:rsidRDefault="00CD10E4" w:rsidP="00334FF3">
      <w:pPr>
        <w:spacing w:after="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w:t>
      </w:r>
      <w:r w:rsidR="00334FF3">
        <w:rPr>
          <w:lang w:eastAsia="zh-CN"/>
        </w:rPr>
        <w:t xml:space="preserve"> In addition, </w:t>
      </w:r>
      <w:r w:rsidR="00334FF3">
        <w:rPr>
          <w:kern w:val="2"/>
          <w:lang w:eastAsia="zh-CN"/>
        </w:rPr>
        <w:t xml:space="preserve">if time allowed, we will discuss whether to support </w:t>
      </w:r>
      <w:r w:rsidR="00334FF3" w:rsidRPr="00197A14">
        <w:rPr>
          <w:kern w:val="2"/>
          <w:lang w:eastAsia="zh-CN"/>
        </w:rPr>
        <w:t>enhancement on the maximum number of monitored PDCCH candidates per slot.</w:t>
      </w:r>
    </w:p>
    <w:p w14:paraId="0C52BC62" w14:textId="07759CD7" w:rsidR="00CD10E4" w:rsidRPr="00334FF3" w:rsidRDefault="00CD10E4" w:rsidP="00CD10E4">
      <w:pPr>
        <w:spacing w:beforeLines="50" w:before="120" w:after="360"/>
        <w:rPr>
          <w:lang w:eastAsia="zh-CN"/>
        </w:rPr>
      </w:pPr>
    </w:p>
    <w:p w14:paraId="5AD25522" w14:textId="77777777" w:rsidR="002061CD" w:rsidRPr="002061CD" w:rsidRDefault="002061CD" w:rsidP="002061CD">
      <w:pPr>
        <w:spacing w:beforeLines="50" w:before="120"/>
        <w:rPr>
          <w:i/>
          <w:kern w:val="2"/>
          <w:lang w:eastAsia="zh-CN"/>
        </w:rPr>
      </w:pPr>
      <w:r w:rsidRPr="002061CD">
        <w:rPr>
          <w:b/>
          <w:i/>
          <w:kern w:val="2"/>
          <w:lang w:eastAsia="zh-CN"/>
        </w:rPr>
        <w:t>Proposal</w:t>
      </w:r>
      <w:r w:rsidRPr="002061CD">
        <w:rPr>
          <w:rFonts w:hint="eastAsia"/>
          <w:b/>
          <w:i/>
          <w:kern w:val="2"/>
          <w:lang w:eastAsia="zh-CN"/>
        </w:rPr>
        <w:t xml:space="preserve"> </w:t>
      </w:r>
      <w:r w:rsidRPr="002061CD">
        <w:rPr>
          <w:b/>
          <w:i/>
          <w:kern w:val="2"/>
          <w:lang w:eastAsia="zh-CN"/>
        </w:rPr>
        <w:t>3.1-2</w:t>
      </w:r>
      <w:r w:rsidRPr="002061CD">
        <w:rPr>
          <w:rFonts w:hint="eastAsia"/>
          <w:b/>
          <w:i/>
          <w:kern w:val="2"/>
          <w:lang w:eastAsia="zh-CN"/>
        </w:rPr>
        <w:t>:</w:t>
      </w:r>
      <w:r w:rsidRPr="002061CD">
        <w:rPr>
          <w:b/>
          <w:i/>
          <w:kern w:val="2"/>
          <w:lang w:eastAsia="zh-CN"/>
        </w:rPr>
        <w:t xml:space="preserve"> </w:t>
      </w:r>
      <w:r w:rsidRPr="002061CD">
        <w:rPr>
          <w:i/>
          <w:color w:val="000000"/>
          <w:kern w:val="2"/>
          <w:lang w:eastAsia="zh-CN"/>
        </w:rPr>
        <w:t xml:space="preserve">Take the following frame work as the potential working assumption for increased UE capability on the maximum number of non-overlapping CCEs for channel estimation: </w:t>
      </w:r>
    </w:p>
    <w:p w14:paraId="5218F296"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 xml:space="preserve">PDCCH monitoring span follows the definition in UE feature 3-5b as starting point  </w:t>
      </w:r>
    </w:p>
    <w:p w14:paraId="221F3A4A" w14:textId="77777777" w:rsidR="002061CD" w:rsidRPr="002061CD" w:rsidRDefault="002061CD" w:rsidP="002061CD">
      <w:pPr>
        <w:pStyle w:val="af5"/>
        <w:numPr>
          <w:ilvl w:val="1"/>
          <w:numId w:val="7"/>
        </w:numPr>
        <w:spacing w:after="0"/>
        <w:jc w:val="left"/>
        <w:rPr>
          <w:i/>
          <w:color w:val="000000"/>
          <w:kern w:val="2"/>
          <w:lang w:eastAsia="zh-CN"/>
        </w:rPr>
      </w:pPr>
      <w:r w:rsidRPr="002061CD">
        <w:rPr>
          <w:i/>
          <w:color w:val="000000"/>
          <w:kern w:val="2"/>
          <w:lang w:eastAsia="zh-CN"/>
        </w:rPr>
        <w:t xml:space="preserve">FFS whether any modification needed  </w:t>
      </w:r>
    </w:p>
    <w:p w14:paraId="230BDB89"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Support increased PDCCH monitoring capability with limitation on the maximum number of non-overlapping CCEs for channel estimation per PDCCH monitoring span.</w:t>
      </w:r>
    </w:p>
    <w:p w14:paraId="18F1E885" w14:textId="77777777" w:rsidR="002061CD" w:rsidRPr="002061CD" w:rsidRDefault="002061CD" w:rsidP="002061CD">
      <w:pPr>
        <w:pStyle w:val="af5"/>
        <w:numPr>
          <w:ilvl w:val="0"/>
          <w:numId w:val="7"/>
        </w:numPr>
        <w:jc w:val="left"/>
        <w:rPr>
          <w:i/>
          <w:kern w:val="2"/>
          <w:sz w:val="20"/>
          <w:szCs w:val="20"/>
          <w:lang w:eastAsia="zh-CN"/>
        </w:rPr>
      </w:pPr>
      <w:r w:rsidRPr="002061CD">
        <w:rPr>
          <w:i/>
          <w:color w:val="000000"/>
          <w:kern w:val="2"/>
          <w:lang w:eastAsia="zh-CN"/>
        </w:rPr>
        <w:t xml:space="preserve">The limitation </w:t>
      </w:r>
      <w:r w:rsidRPr="002061CD">
        <w:rPr>
          <w:i/>
          <w:kern w:val="2"/>
          <w:lang w:eastAsia="zh-CN"/>
        </w:rPr>
        <w:t>on the maximum number of non-overlapping CCEs for channel estimation per PDCCH monitoring span is reported by UE together with X and Y as a capability.</w:t>
      </w:r>
    </w:p>
    <w:p w14:paraId="1371F050" w14:textId="77777777" w:rsidR="002061CD" w:rsidRPr="002061CD" w:rsidRDefault="002061CD" w:rsidP="002061CD">
      <w:pPr>
        <w:pStyle w:val="af5"/>
        <w:numPr>
          <w:ilvl w:val="1"/>
          <w:numId w:val="7"/>
        </w:numPr>
        <w:jc w:val="left"/>
        <w:rPr>
          <w:i/>
          <w:kern w:val="2"/>
          <w:lang w:eastAsia="zh-CN"/>
        </w:rPr>
      </w:pPr>
      <w:r w:rsidRPr="002061CD">
        <w:rPr>
          <w:i/>
          <w:color w:val="000000"/>
          <w:kern w:val="2"/>
          <w:lang w:eastAsia="zh-CN"/>
        </w:rPr>
        <w:t>One or more cases in the table below can be reported by UE:</w:t>
      </w:r>
    </w:p>
    <w:p w14:paraId="151CF72B" w14:textId="77777777" w:rsidR="002061CD" w:rsidRPr="002061CD" w:rsidRDefault="002061CD" w:rsidP="002061CD">
      <w:pPr>
        <w:pStyle w:val="af5"/>
        <w:numPr>
          <w:ilvl w:val="2"/>
          <w:numId w:val="7"/>
        </w:numPr>
        <w:jc w:val="left"/>
        <w:rPr>
          <w:i/>
          <w:kern w:val="2"/>
          <w:lang w:eastAsia="zh-CN"/>
        </w:rPr>
      </w:pPr>
      <w:r w:rsidRPr="002061CD">
        <w:rPr>
          <w:i/>
          <w:kern w:val="2"/>
          <w:lang w:eastAsia="zh-CN"/>
        </w:rPr>
        <w:t xml:space="preserve">M is the maximum number of non-overlapping CCEs for channel estimation per PDCCH monitoring span for the corresponding case </w:t>
      </w:r>
    </w:p>
    <w:p w14:paraId="1342F8C0" w14:textId="77777777" w:rsidR="002061CD" w:rsidRPr="002061CD" w:rsidRDefault="002061CD" w:rsidP="002061CD">
      <w:pPr>
        <w:pStyle w:val="af5"/>
        <w:numPr>
          <w:ilvl w:val="3"/>
          <w:numId w:val="7"/>
        </w:numPr>
        <w:jc w:val="left"/>
        <w:rPr>
          <w:i/>
          <w:kern w:val="2"/>
          <w:lang w:eastAsia="zh-CN"/>
        </w:rPr>
      </w:pPr>
      <w:r w:rsidRPr="002061CD">
        <w:rPr>
          <w:i/>
          <w:kern w:val="2"/>
          <w:lang w:eastAsia="zh-CN"/>
        </w:rPr>
        <w:t>FFS the value of M</w:t>
      </w:r>
    </w:p>
    <w:p w14:paraId="0B4DA636" w14:textId="77777777" w:rsidR="002061CD" w:rsidRPr="002061CD" w:rsidRDefault="002061CD" w:rsidP="002061CD">
      <w:pPr>
        <w:pStyle w:val="af5"/>
        <w:numPr>
          <w:ilvl w:val="4"/>
          <w:numId w:val="7"/>
        </w:numPr>
        <w:jc w:val="left"/>
        <w:rPr>
          <w:i/>
          <w:kern w:val="2"/>
          <w:lang w:eastAsia="zh-CN"/>
        </w:rPr>
      </w:pPr>
      <w:r w:rsidRPr="002061CD">
        <w:rPr>
          <w:i/>
          <w:kern w:val="2"/>
          <w:lang w:eastAsia="zh-CN"/>
        </w:rPr>
        <w:t xml:space="preserve">FFS the impact from UE capability on processing time (i.e. Capability 1 and capability 2) </w:t>
      </w:r>
    </w:p>
    <w:p w14:paraId="3CEE0B88" w14:textId="77777777" w:rsidR="002061CD" w:rsidRPr="002061CD" w:rsidRDefault="002061CD" w:rsidP="002061CD">
      <w:pPr>
        <w:pStyle w:val="af5"/>
        <w:numPr>
          <w:ilvl w:val="4"/>
          <w:numId w:val="7"/>
        </w:numPr>
        <w:jc w:val="left"/>
        <w:rPr>
          <w:i/>
          <w:kern w:val="2"/>
          <w:lang w:eastAsia="zh-CN"/>
        </w:rPr>
      </w:pPr>
      <w:r w:rsidRPr="002061CD">
        <w:rPr>
          <w:rFonts w:hint="eastAsia"/>
          <w:i/>
          <w:kern w:val="2"/>
          <w:lang w:eastAsia="zh-CN"/>
        </w:rPr>
        <w:t>C</w:t>
      </w:r>
      <w:r w:rsidRPr="002061CD">
        <w:rPr>
          <w:i/>
          <w:kern w:val="2"/>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991"/>
        <w:gridCol w:w="991"/>
        <w:gridCol w:w="991"/>
        <w:gridCol w:w="991"/>
      </w:tblGrid>
      <w:tr w:rsidR="002061CD" w:rsidRPr="002061CD" w14:paraId="16398229" w14:textId="77777777" w:rsidTr="00B530AC">
        <w:trPr>
          <w:trHeight w:val="138"/>
          <w:jc w:val="center"/>
        </w:trPr>
        <w:tc>
          <w:tcPr>
            <w:tcW w:w="1480" w:type="dxa"/>
            <w:vMerge w:val="restart"/>
            <w:shd w:val="clear" w:color="auto" w:fill="D9D9D9" w:themeFill="background1" w:themeFillShade="D9"/>
          </w:tcPr>
          <w:p w14:paraId="133D36CD" w14:textId="77777777" w:rsidR="002061CD" w:rsidRPr="002061CD" w:rsidRDefault="002061CD" w:rsidP="00B530AC">
            <w:pPr>
              <w:spacing w:beforeLines="50" w:before="120"/>
              <w:jc w:val="center"/>
              <w:rPr>
                <w:i/>
                <w:kern w:val="2"/>
                <w:lang w:eastAsia="zh-CN"/>
              </w:rPr>
            </w:pPr>
          </w:p>
        </w:tc>
        <w:tc>
          <w:tcPr>
            <w:tcW w:w="1497" w:type="dxa"/>
            <w:vMerge w:val="restart"/>
            <w:shd w:val="clear" w:color="auto" w:fill="D9D9D9" w:themeFill="background1" w:themeFillShade="D9"/>
          </w:tcPr>
          <w:p w14:paraId="2E6C1A82"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X</w:t>
            </w:r>
          </w:p>
        </w:tc>
        <w:tc>
          <w:tcPr>
            <w:tcW w:w="1559" w:type="dxa"/>
            <w:vMerge w:val="restart"/>
            <w:shd w:val="clear" w:color="auto" w:fill="D9D9D9" w:themeFill="background1" w:themeFillShade="D9"/>
          </w:tcPr>
          <w:p w14:paraId="0441C45F"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Y</w:t>
            </w:r>
          </w:p>
        </w:tc>
        <w:tc>
          <w:tcPr>
            <w:tcW w:w="3964" w:type="dxa"/>
            <w:gridSpan w:val="4"/>
            <w:shd w:val="clear" w:color="auto" w:fill="D9D9D9" w:themeFill="background1" w:themeFillShade="D9"/>
          </w:tcPr>
          <w:p w14:paraId="6A172D80"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M</w:t>
            </w:r>
          </w:p>
        </w:tc>
      </w:tr>
      <w:tr w:rsidR="002061CD" w:rsidRPr="002061CD" w14:paraId="61728FBC" w14:textId="77777777" w:rsidTr="00B530AC">
        <w:trPr>
          <w:trHeight w:val="137"/>
          <w:jc w:val="center"/>
        </w:trPr>
        <w:tc>
          <w:tcPr>
            <w:tcW w:w="1480" w:type="dxa"/>
            <w:vMerge/>
            <w:shd w:val="clear" w:color="auto" w:fill="D9D9D9" w:themeFill="background1" w:themeFillShade="D9"/>
          </w:tcPr>
          <w:p w14:paraId="37431FA2" w14:textId="77777777" w:rsidR="002061CD" w:rsidRPr="002061CD" w:rsidRDefault="002061CD" w:rsidP="00B530AC">
            <w:pPr>
              <w:spacing w:beforeLines="50" w:before="120"/>
              <w:jc w:val="center"/>
              <w:rPr>
                <w:i/>
                <w:kern w:val="2"/>
                <w:lang w:eastAsia="zh-CN"/>
              </w:rPr>
            </w:pPr>
          </w:p>
        </w:tc>
        <w:tc>
          <w:tcPr>
            <w:tcW w:w="1497" w:type="dxa"/>
            <w:vMerge/>
            <w:shd w:val="clear" w:color="auto" w:fill="D9D9D9" w:themeFill="background1" w:themeFillShade="D9"/>
          </w:tcPr>
          <w:p w14:paraId="2521614B" w14:textId="77777777" w:rsidR="002061CD" w:rsidRPr="002061CD" w:rsidRDefault="002061CD" w:rsidP="00B530AC">
            <w:pPr>
              <w:spacing w:beforeLines="50" w:before="120"/>
              <w:jc w:val="center"/>
              <w:rPr>
                <w:i/>
                <w:kern w:val="2"/>
                <w:lang w:eastAsia="zh-CN"/>
              </w:rPr>
            </w:pPr>
          </w:p>
        </w:tc>
        <w:tc>
          <w:tcPr>
            <w:tcW w:w="1559" w:type="dxa"/>
            <w:vMerge/>
            <w:shd w:val="clear" w:color="auto" w:fill="D9D9D9" w:themeFill="background1" w:themeFillShade="D9"/>
          </w:tcPr>
          <w:p w14:paraId="0C9E531D" w14:textId="77777777" w:rsidR="002061CD" w:rsidRPr="002061CD" w:rsidRDefault="002061CD" w:rsidP="00B530AC">
            <w:pPr>
              <w:spacing w:beforeLines="50" w:before="120"/>
              <w:jc w:val="center"/>
              <w:rPr>
                <w:i/>
                <w:kern w:val="2"/>
                <w:lang w:eastAsia="zh-CN"/>
              </w:rPr>
            </w:pPr>
          </w:p>
        </w:tc>
        <w:tc>
          <w:tcPr>
            <w:tcW w:w="991" w:type="dxa"/>
            <w:shd w:val="clear" w:color="auto" w:fill="D9D9D9" w:themeFill="background1" w:themeFillShade="D9"/>
            <w:vAlign w:val="center"/>
          </w:tcPr>
          <w:p w14:paraId="30E74359"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=0</w:t>
            </w:r>
          </w:p>
        </w:tc>
        <w:tc>
          <w:tcPr>
            <w:tcW w:w="991" w:type="dxa"/>
            <w:shd w:val="clear" w:color="auto" w:fill="D9D9D9" w:themeFill="background1" w:themeFillShade="D9"/>
            <w:vAlign w:val="center"/>
          </w:tcPr>
          <w:p w14:paraId="330F6F92"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=1</w:t>
            </w:r>
          </w:p>
        </w:tc>
        <w:tc>
          <w:tcPr>
            <w:tcW w:w="991" w:type="dxa"/>
            <w:shd w:val="clear" w:color="auto" w:fill="D9D9D9" w:themeFill="background1" w:themeFillShade="D9"/>
            <w:vAlign w:val="center"/>
          </w:tcPr>
          <w:p w14:paraId="7237FD64"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=2</w:t>
            </w:r>
          </w:p>
        </w:tc>
        <w:tc>
          <w:tcPr>
            <w:tcW w:w="991" w:type="dxa"/>
            <w:shd w:val="clear" w:color="auto" w:fill="D9D9D9" w:themeFill="background1" w:themeFillShade="D9"/>
            <w:vAlign w:val="center"/>
          </w:tcPr>
          <w:p w14:paraId="6900DEDC"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=3</w:t>
            </w:r>
          </w:p>
        </w:tc>
      </w:tr>
      <w:tr w:rsidR="002061CD" w:rsidRPr="002061CD" w14:paraId="72E123A5" w14:textId="77777777" w:rsidTr="00B530AC">
        <w:trPr>
          <w:jc w:val="center"/>
        </w:trPr>
        <w:tc>
          <w:tcPr>
            <w:tcW w:w="1480" w:type="dxa"/>
          </w:tcPr>
          <w:p w14:paraId="03011C22"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2</w:t>
            </w:r>
          </w:p>
        </w:tc>
        <w:tc>
          <w:tcPr>
            <w:tcW w:w="1497" w:type="dxa"/>
          </w:tcPr>
          <w:p w14:paraId="5CA0E8F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2</w:t>
            </w:r>
          </w:p>
        </w:tc>
        <w:tc>
          <w:tcPr>
            <w:tcW w:w="1559" w:type="dxa"/>
          </w:tcPr>
          <w:p w14:paraId="24172B4C"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27E4D6FB" w14:textId="77777777" w:rsidR="002061CD" w:rsidRPr="002061CD" w:rsidRDefault="002061CD" w:rsidP="00B530AC">
            <w:pPr>
              <w:spacing w:beforeLines="50" w:before="120"/>
              <w:jc w:val="center"/>
              <w:rPr>
                <w:i/>
                <w:kern w:val="2"/>
                <w:lang w:eastAsia="zh-CN"/>
              </w:rPr>
            </w:pPr>
          </w:p>
        </w:tc>
        <w:tc>
          <w:tcPr>
            <w:tcW w:w="991" w:type="dxa"/>
          </w:tcPr>
          <w:p w14:paraId="111822E5" w14:textId="77777777" w:rsidR="002061CD" w:rsidRPr="002061CD" w:rsidRDefault="002061CD" w:rsidP="00B530AC">
            <w:pPr>
              <w:spacing w:beforeLines="50" w:before="120"/>
              <w:jc w:val="center"/>
              <w:rPr>
                <w:i/>
                <w:kern w:val="2"/>
                <w:lang w:eastAsia="zh-CN"/>
              </w:rPr>
            </w:pPr>
          </w:p>
        </w:tc>
        <w:tc>
          <w:tcPr>
            <w:tcW w:w="991" w:type="dxa"/>
          </w:tcPr>
          <w:p w14:paraId="65FF5825" w14:textId="77777777" w:rsidR="002061CD" w:rsidRPr="002061CD" w:rsidRDefault="002061CD" w:rsidP="00B530AC">
            <w:pPr>
              <w:spacing w:beforeLines="50" w:before="120"/>
              <w:jc w:val="center"/>
              <w:rPr>
                <w:i/>
                <w:kern w:val="2"/>
                <w:lang w:eastAsia="zh-CN"/>
              </w:rPr>
            </w:pPr>
          </w:p>
        </w:tc>
        <w:tc>
          <w:tcPr>
            <w:tcW w:w="991" w:type="dxa"/>
          </w:tcPr>
          <w:p w14:paraId="0FE5830C" w14:textId="77777777" w:rsidR="002061CD" w:rsidRPr="002061CD" w:rsidRDefault="002061CD" w:rsidP="00B530AC">
            <w:pPr>
              <w:spacing w:beforeLines="50" w:before="120"/>
              <w:jc w:val="center"/>
              <w:rPr>
                <w:i/>
                <w:kern w:val="2"/>
                <w:lang w:eastAsia="zh-CN"/>
              </w:rPr>
            </w:pPr>
          </w:p>
        </w:tc>
      </w:tr>
      <w:tr w:rsidR="002061CD" w:rsidRPr="002061CD" w14:paraId="37B340CC" w14:textId="77777777" w:rsidTr="00B530AC">
        <w:trPr>
          <w:jc w:val="center"/>
        </w:trPr>
        <w:tc>
          <w:tcPr>
            <w:tcW w:w="1480" w:type="dxa"/>
          </w:tcPr>
          <w:p w14:paraId="42216B4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3</w:t>
            </w:r>
          </w:p>
        </w:tc>
        <w:tc>
          <w:tcPr>
            <w:tcW w:w="1497" w:type="dxa"/>
          </w:tcPr>
          <w:p w14:paraId="171E3447"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2</w:t>
            </w:r>
          </w:p>
        </w:tc>
        <w:tc>
          <w:tcPr>
            <w:tcW w:w="1559" w:type="dxa"/>
          </w:tcPr>
          <w:p w14:paraId="7CC85052"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2BBE5366" w14:textId="77777777" w:rsidR="002061CD" w:rsidRPr="002061CD" w:rsidRDefault="002061CD" w:rsidP="00B530AC">
            <w:pPr>
              <w:spacing w:beforeLines="50" w:before="120"/>
              <w:jc w:val="center"/>
              <w:rPr>
                <w:i/>
                <w:kern w:val="2"/>
                <w:lang w:eastAsia="zh-CN"/>
              </w:rPr>
            </w:pPr>
          </w:p>
        </w:tc>
        <w:tc>
          <w:tcPr>
            <w:tcW w:w="991" w:type="dxa"/>
          </w:tcPr>
          <w:p w14:paraId="3F924267" w14:textId="77777777" w:rsidR="002061CD" w:rsidRPr="002061CD" w:rsidRDefault="002061CD" w:rsidP="00B530AC">
            <w:pPr>
              <w:spacing w:beforeLines="50" w:before="120"/>
              <w:jc w:val="center"/>
              <w:rPr>
                <w:i/>
                <w:kern w:val="2"/>
                <w:lang w:eastAsia="zh-CN"/>
              </w:rPr>
            </w:pPr>
          </w:p>
        </w:tc>
        <w:tc>
          <w:tcPr>
            <w:tcW w:w="991" w:type="dxa"/>
          </w:tcPr>
          <w:p w14:paraId="690A34CB" w14:textId="77777777" w:rsidR="002061CD" w:rsidRPr="002061CD" w:rsidRDefault="002061CD" w:rsidP="00B530AC">
            <w:pPr>
              <w:spacing w:beforeLines="50" w:before="120"/>
              <w:jc w:val="center"/>
              <w:rPr>
                <w:i/>
                <w:kern w:val="2"/>
                <w:lang w:eastAsia="zh-CN"/>
              </w:rPr>
            </w:pPr>
          </w:p>
        </w:tc>
        <w:tc>
          <w:tcPr>
            <w:tcW w:w="991" w:type="dxa"/>
          </w:tcPr>
          <w:p w14:paraId="4798459C" w14:textId="77777777" w:rsidR="002061CD" w:rsidRPr="002061CD" w:rsidRDefault="002061CD" w:rsidP="00B530AC">
            <w:pPr>
              <w:spacing w:beforeLines="50" w:before="120"/>
              <w:jc w:val="center"/>
              <w:rPr>
                <w:i/>
                <w:kern w:val="2"/>
                <w:lang w:eastAsia="zh-CN"/>
              </w:rPr>
            </w:pPr>
          </w:p>
        </w:tc>
      </w:tr>
      <w:tr w:rsidR="002061CD" w:rsidRPr="002061CD" w14:paraId="53696AD5" w14:textId="77777777" w:rsidTr="00B530AC">
        <w:trPr>
          <w:jc w:val="center"/>
        </w:trPr>
        <w:tc>
          <w:tcPr>
            <w:tcW w:w="1480" w:type="dxa"/>
          </w:tcPr>
          <w:p w14:paraId="72C9A4C1"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4</w:t>
            </w:r>
          </w:p>
        </w:tc>
        <w:tc>
          <w:tcPr>
            <w:tcW w:w="1497" w:type="dxa"/>
          </w:tcPr>
          <w:p w14:paraId="3CC2675D"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09044051"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03241BA0" w14:textId="77777777" w:rsidR="002061CD" w:rsidRPr="002061CD" w:rsidRDefault="002061CD" w:rsidP="00B530AC">
            <w:pPr>
              <w:spacing w:beforeLines="50" w:before="120"/>
              <w:jc w:val="center"/>
              <w:rPr>
                <w:i/>
                <w:kern w:val="2"/>
                <w:lang w:eastAsia="zh-CN"/>
              </w:rPr>
            </w:pPr>
          </w:p>
        </w:tc>
        <w:tc>
          <w:tcPr>
            <w:tcW w:w="991" w:type="dxa"/>
          </w:tcPr>
          <w:p w14:paraId="1B448572" w14:textId="77777777" w:rsidR="002061CD" w:rsidRPr="002061CD" w:rsidRDefault="002061CD" w:rsidP="00B530AC">
            <w:pPr>
              <w:spacing w:beforeLines="50" w:before="120"/>
              <w:jc w:val="center"/>
              <w:rPr>
                <w:i/>
                <w:kern w:val="2"/>
                <w:lang w:eastAsia="zh-CN"/>
              </w:rPr>
            </w:pPr>
          </w:p>
        </w:tc>
        <w:tc>
          <w:tcPr>
            <w:tcW w:w="991" w:type="dxa"/>
          </w:tcPr>
          <w:p w14:paraId="2EC0225C" w14:textId="77777777" w:rsidR="002061CD" w:rsidRPr="002061CD" w:rsidRDefault="002061CD" w:rsidP="00B530AC">
            <w:pPr>
              <w:spacing w:beforeLines="50" w:before="120"/>
              <w:jc w:val="center"/>
              <w:rPr>
                <w:i/>
                <w:kern w:val="2"/>
                <w:lang w:eastAsia="zh-CN"/>
              </w:rPr>
            </w:pPr>
          </w:p>
        </w:tc>
        <w:tc>
          <w:tcPr>
            <w:tcW w:w="991" w:type="dxa"/>
          </w:tcPr>
          <w:p w14:paraId="1BF2F9E4" w14:textId="77777777" w:rsidR="002061CD" w:rsidRPr="002061CD" w:rsidRDefault="002061CD" w:rsidP="00B530AC">
            <w:pPr>
              <w:spacing w:beforeLines="50" w:before="120"/>
              <w:jc w:val="center"/>
              <w:rPr>
                <w:i/>
                <w:kern w:val="2"/>
                <w:lang w:eastAsia="zh-CN"/>
              </w:rPr>
            </w:pPr>
          </w:p>
        </w:tc>
      </w:tr>
      <w:tr w:rsidR="002061CD" w:rsidRPr="002061CD" w14:paraId="0BA1D500" w14:textId="77777777" w:rsidTr="00B530AC">
        <w:trPr>
          <w:jc w:val="center"/>
        </w:trPr>
        <w:tc>
          <w:tcPr>
            <w:tcW w:w="1480" w:type="dxa"/>
          </w:tcPr>
          <w:p w14:paraId="0E344067"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5</w:t>
            </w:r>
          </w:p>
        </w:tc>
        <w:tc>
          <w:tcPr>
            <w:tcW w:w="1497" w:type="dxa"/>
          </w:tcPr>
          <w:p w14:paraId="05976CCA"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1D352BCB"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1BDDDD3F" w14:textId="77777777" w:rsidR="002061CD" w:rsidRPr="002061CD" w:rsidRDefault="002061CD" w:rsidP="00B530AC">
            <w:pPr>
              <w:spacing w:beforeLines="50" w:before="120"/>
              <w:jc w:val="center"/>
              <w:rPr>
                <w:i/>
                <w:kern w:val="2"/>
                <w:lang w:eastAsia="zh-CN"/>
              </w:rPr>
            </w:pPr>
          </w:p>
        </w:tc>
        <w:tc>
          <w:tcPr>
            <w:tcW w:w="991" w:type="dxa"/>
          </w:tcPr>
          <w:p w14:paraId="297D6CD7" w14:textId="77777777" w:rsidR="002061CD" w:rsidRPr="002061CD" w:rsidRDefault="002061CD" w:rsidP="00B530AC">
            <w:pPr>
              <w:spacing w:beforeLines="50" w:before="120"/>
              <w:jc w:val="center"/>
              <w:rPr>
                <w:i/>
                <w:kern w:val="2"/>
                <w:lang w:eastAsia="zh-CN"/>
              </w:rPr>
            </w:pPr>
          </w:p>
        </w:tc>
        <w:tc>
          <w:tcPr>
            <w:tcW w:w="991" w:type="dxa"/>
          </w:tcPr>
          <w:p w14:paraId="4BC53B5D" w14:textId="77777777" w:rsidR="002061CD" w:rsidRPr="002061CD" w:rsidRDefault="002061CD" w:rsidP="00B530AC">
            <w:pPr>
              <w:spacing w:beforeLines="50" w:before="120"/>
              <w:jc w:val="center"/>
              <w:rPr>
                <w:i/>
                <w:kern w:val="2"/>
                <w:lang w:eastAsia="zh-CN"/>
              </w:rPr>
            </w:pPr>
          </w:p>
        </w:tc>
        <w:tc>
          <w:tcPr>
            <w:tcW w:w="991" w:type="dxa"/>
          </w:tcPr>
          <w:p w14:paraId="68832EA8" w14:textId="77777777" w:rsidR="002061CD" w:rsidRPr="002061CD" w:rsidRDefault="002061CD" w:rsidP="00B530AC">
            <w:pPr>
              <w:spacing w:beforeLines="50" w:before="120"/>
              <w:jc w:val="center"/>
              <w:rPr>
                <w:i/>
                <w:kern w:val="2"/>
                <w:lang w:eastAsia="zh-CN"/>
              </w:rPr>
            </w:pPr>
          </w:p>
        </w:tc>
      </w:tr>
      <w:tr w:rsidR="002061CD" w:rsidRPr="002061CD" w14:paraId="05819F72" w14:textId="77777777" w:rsidTr="00B530AC">
        <w:trPr>
          <w:jc w:val="center"/>
        </w:trPr>
        <w:tc>
          <w:tcPr>
            <w:tcW w:w="1480" w:type="dxa"/>
          </w:tcPr>
          <w:p w14:paraId="5A751F0A"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6</w:t>
            </w:r>
          </w:p>
        </w:tc>
        <w:tc>
          <w:tcPr>
            <w:tcW w:w="1497" w:type="dxa"/>
          </w:tcPr>
          <w:p w14:paraId="5A34ABC2"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31AE053F" w14:textId="77777777" w:rsidR="002061CD" w:rsidRPr="002061CD" w:rsidRDefault="002061CD" w:rsidP="00B530AC">
            <w:pPr>
              <w:spacing w:beforeLines="50" w:before="120"/>
              <w:jc w:val="center"/>
              <w:rPr>
                <w:i/>
                <w:kern w:val="2"/>
                <w:lang w:eastAsia="zh-CN"/>
              </w:rPr>
            </w:pPr>
            <w:r w:rsidRPr="002061CD">
              <w:rPr>
                <w:i/>
                <w:kern w:val="2"/>
                <w:lang w:eastAsia="zh-CN"/>
              </w:rPr>
              <w:t>3</w:t>
            </w:r>
          </w:p>
        </w:tc>
        <w:tc>
          <w:tcPr>
            <w:tcW w:w="991" w:type="dxa"/>
          </w:tcPr>
          <w:p w14:paraId="7C0C1E92" w14:textId="77777777" w:rsidR="002061CD" w:rsidRPr="002061CD" w:rsidRDefault="002061CD" w:rsidP="00B530AC">
            <w:pPr>
              <w:spacing w:beforeLines="50" w:before="120"/>
              <w:jc w:val="center"/>
              <w:rPr>
                <w:i/>
                <w:kern w:val="2"/>
                <w:lang w:eastAsia="zh-CN"/>
              </w:rPr>
            </w:pPr>
          </w:p>
        </w:tc>
        <w:tc>
          <w:tcPr>
            <w:tcW w:w="991" w:type="dxa"/>
          </w:tcPr>
          <w:p w14:paraId="77FDBB53" w14:textId="77777777" w:rsidR="002061CD" w:rsidRPr="002061CD" w:rsidRDefault="002061CD" w:rsidP="00B530AC">
            <w:pPr>
              <w:spacing w:beforeLines="50" w:before="120"/>
              <w:jc w:val="center"/>
              <w:rPr>
                <w:i/>
                <w:kern w:val="2"/>
                <w:lang w:eastAsia="zh-CN"/>
              </w:rPr>
            </w:pPr>
          </w:p>
        </w:tc>
        <w:tc>
          <w:tcPr>
            <w:tcW w:w="991" w:type="dxa"/>
          </w:tcPr>
          <w:p w14:paraId="5C085BC2" w14:textId="77777777" w:rsidR="002061CD" w:rsidRPr="002061CD" w:rsidRDefault="002061CD" w:rsidP="00B530AC">
            <w:pPr>
              <w:spacing w:beforeLines="50" w:before="120"/>
              <w:jc w:val="center"/>
              <w:rPr>
                <w:i/>
                <w:kern w:val="2"/>
                <w:lang w:eastAsia="zh-CN"/>
              </w:rPr>
            </w:pPr>
          </w:p>
        </w:tc>
        <w:tc>
          <w:tcPr>
            <w:tcW w:w="991" w:type="dxa"/>
          </w:tcPr>
          <w:p w14:paraId="47B4FE03" w14:textId="77777777" w:rsidR="002061CD" w:rsidRPr="002061CD" w:rsidRDefault="002061CD" w:rsidP="00B530AC">
            <w:pPr>
              <w:spacing w:beforeLines="50" w:before="120"/>
              <w:jc w:val="center"/>
              <w:rPr>
                <w:i/>
                <w:kern w:val="2"/>
                <w:lang w:eastAsia="zh-CN"/>
              </w:rPr>
            </w:pPr>
          </w:p>
        </w:tc>
      </w:tr>
      <w:tr w:rsidR="002061CD" w:rsidRPr="002061CD" w14:paraId="03D8E458" w14:textId="77777777" w:rsidTr="00B530AC">
        <w:trPr>
          <w:jc w:val="center"/>
        </w:trPr>
        <w:tc>
          <w:tcPr>
            <w:tcW w:w="1480" w:type="dxa"/>
          </w:tcPr>
          <w:p w14:paraId="58CE9089"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7</w:t>
            </w:r>
          </w:p>
        </w:tc>
        <w:tc>
          <w:tcPr>
            <w:tcW w:w="1497" w:type="dxa"/>
          </w:tcPr>
          <w:p w14:paraId="078BB37C"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15715C1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38E783A0" w14:textId="77777777" w:rsidR="002061CD" w:rsidRPr="002061CD" w:rsidRDefault="002061CD" w:rsidP="00B530AC">
            <w:pPr>
              <w:spacing w:beforeLines="50" w:before="120"/>
              <w:jc w:val="center"/>
              <w:rPr>
                <w:i/>
                <w:kern w:val="2"/>
                <w:lang w:eastAsia="zh-CN"/>
              </w:rPr>
            </w:pPr>
          </w:p>
        </w:tc>
        <w:tc>
          <w:tcPr>
            <w:tcW w:w="991" w:type="dxa"/>
          </w:tcPr>
          <w:p w14:paraId="24B168B8" w14:textId="77777777" w:rsidR="002061CD" w:rsidRPr="002061CD" w:rsidRDefault="002061CD" w:rsidP="00B530AC">
            <w:pPr>
              <w:spacing w:beforeLines="50" w:before="120"/>
              <w:jc w:val="center"/>
              <w:rPr>
                <w:i/>
                <w:kern w:val="2"/>
                <w:lang w:eastAsia="zh-CN"/>
              </w:rPr>
            </w:pPr>
          </w:p>
        </w:tc>
        <w:tc>
          <w:tcPr>
            <w:tcW w:w="991" w:type="dxa"/>
          </w:tcPr>
          <w:p w14:paraId="450B1B48" w14:textId="77777777" w:rsidR="002061CD" w:rsidRPr="002061CD" w:rsidRDefault="002061CD" w:rsidP="00B530AC">
            <w:pPr>
              <w:spacing w:beforeLines="50" w:before="120"/>
              <w:jc w:val="center"/>
              <w:rPr>
                <w:i/>
                <w:kern w:val="2"/>
                <w:lang w:eastAsia="zh-CN"/>
              </w:rPr>
            </w:pPr>
          </w:p>
        </w:tc>
        <w:tc>
          <w:tcPr>
            <w:tcW w:w="991" w:type="dxa"/>
          </w:tcPr>
          <w:p w14:paraId="56227B16" w14:textId="77777777" w:rsidR="002061CD" w:rsidRPr="002061CD" w:rsidRDefault="002061CD" w:rsidP="00B530AC">
            <w:pPr>
              <w:spacing w:beforeLines="50" w:before="120"/>
              <w:jc w:val="center"/>
              <w:rPr>
                <w:i/>
                <w:kern w:val="2"/>
                <w:lang w:eastAsia="zh-CN"/>
              </w:rPr>
            </w:pPr>
          </w:p>
        </w:tc>
      </w:tr>
      <w:tr w:rsidR="002061CD" w:rsidRPr="002061CD" w14:paraId="49272688" w14:textId="77777777" w:rsidTr="00B530AC">
        <w:trPr>
          <w:jc w:val="center"/>
        </w:trPr>
        <w:tc>
          <w:tcPr>
            <w:tcW w:w="1480" w:type="dxa"/>
          </w:tcPr>
          <w:p w14:paraId="32BCC648"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8</w:t>
            </w:r>
          </w:p>
        </w:tc>
        <w:tc>
          <w:tcPr>
            <w:tcW w:w="1497" w:type="dxa"/>
          </w:tcPr>
          <w:p w14:paraId="0F0F887C"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61F3A5BB"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5B29E8F9" w14:textId="77777777" w:rsidR="002061CD" w:rsidRPr="002061CD" w:rsidRDefault="002061CD" w:rsidP="00B530AC">
            <w:pPr>
              <w:spacing w:beforeLines="50" w:before="120"/>
              <w:jc w:val="center"/>
              <w:rPr>
                <w:i/>
                <w:kern w:val="2"/>
                <w:lang w:eastAsia="zh-CN"/>
              </w:rPr>
            </w:pPr>
          </w:p>
        </w:tc>
        <w:tc>
          <w:tcPr>
            <w:tcW w:w="991" w:type="dxa"/>
          </w:tcPr>
          <w:p w14:paraId="71DB83D4" w14:textId="77777777" w:rsidR="002061CD" w:rsidRPr="002061CD" w:rsidRDefault="002061CD" w:rsidP="00B530AC">
            <w:pPr>
              <w:spacing w:beforeLines="50" w:before="120"/>
              <w:jc w:val="center"/>
              <w:rPr>
                <w:i/>
                <w:kern w:val="2"/>
                <w:lang w:eastAsia="zh-CN"/>
              </w:rPr>
            </w:pPr>
          </w:p>
        </w:tc>
        <w:tc>
          <w:tcPr>
            <w:tcW w:w="991" w:type="dxa"/>
          </w:tcPr>
          <w:p w14:paraId="0D5D4106" w14:textId="77777777" w:rsidR="002061CD" w:rsidRPr="002061CD" w:rsidRDefault="002061CD" w:rsidP="00B530AC">
            <w:pPr>
              <w:spacing w:beforeLines="50" w:before="120"/>
              <w:jc w:val="center"/>
              <w:rPr>
                <w:i/>
                <w:kern w:val="2"/>
                <w:lang w:eastAsia="zh-CN"/>
              </w:rPr>
            </w:pPr>
          </w:p>
        </w:tc>
        <w:tc>
          <w:tcPr>
            <w:tcW w:w="991" w:type="dxa"/>
          </w:tcPr>
          <w:p w14:paraId="4D9430F6" w14:textId="77777777" w:rsidR="002061CD" w:rsidRPr="002061CD" w:rsidRDefault="002061CD" w:rsidP="00B530AC">
            <w:pPr>
              <w:spacing w:beforeLines="50" w:before="120"/>
              <w:jc w:val="center"/>
              <w:rPr>
                <w:i/>
                <w:kern w:val="2"/>
                <w:lang w:eastAsia="zh-CN"/>
              </w:rPr>
            </w:pPr>
          </w:p>
        </w:tc>
      </w:tr>
      <w:tr w:rsidR="002061CD" w:rsidRPr="002061CD" w14:paraId="29E81094" w14:textId="77777777" w:rsidTr="00B530AC">
        <w:trPr>
          <w:jc w:val="center"/>
        </w:trPr>
        <w:tc>
          <w:tcPr>
            <w:tcW w:w="1480" w:type="dxa"/>
          </w:tcPr>
          <w:p w14:paraId="7DFE0F16"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9</w:t>
            </w:r>
          </w:p>
        </w:tc>
        <w:tc>
          <w:tcPr>
            <w:tcW w:w="1497" w:type="dxa"/>
          </w:tcPr>
          <w:p w14:paraId="1695BD79"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099295D0" w14:textId="77777777" w:rsidR="002061CD" w:rsidRPr="002061CD" w:rsidRDefault="002061CD" w:rsidP="00B530AC">
            <w:pPr>
              <w:spacing w:beforeLines="50" w:before="120"/>
              <w:jc w:val="center"/>
              <w:rPr>
                <w:i/>
                <w:kern w:val="2"/>
                <w:lang w:eastAsia="zh-CN"/>
              </w:rPr>
            </w:pPr>
            <w:r w:rsidRPr="002061CD">
              <w:rPr>
                <w:i/>
                <w:kern w:val="2"/>
                <w:lang w:eastAsia="zh-CN"/>
              </w:rPr>
              <w:t>3</w:t>
            </w:r>
          </w:p>
        </w:tc>
        <w:tc>
          <w:tcPr>
            <w:tcW w:w="991" w:type="dxa"/>
          </w:tcPr>
          <w:p w14:paraId="578A11A5" w14:textId="77777777" w:rsidR="002061CD" w:rsidRPr="002061CD" w:rsidRDefault="002061CD" w:rsidP="00B530AC">
            <w:pPr>
              <w:spacing w:beforeLines="50" w:before="120"/>
              <w:jc w:val="center"/>
              <w:rPr>
                <w:i/>
                <w:kern w:val="2"/>
                <w:lang w:eastAsia="zh-CN"/>
              </w:rPr>
            </w:pPr>
          </w:p>
        </w:tc>
        <w:tc>
          <w:tcPr>
            <w:tcW w:w="991" w:type="dxa"/>
          </w:tcPr>
          <w:p w14:paraId="66D3D2E9" w14:textId="77777777" w:rsidR="002061CD" w:rsidRPr="002061CD" w:rsidRDefault="002061CD" w:rsidP="00B530AC">
            <w:pPr>
              <w:spacing w:beforeLines="50" w:before="120"/>
              <w:jc w:val="center"/>
              <w:rPr>
                <w:i/>
                <w:kern w:val="2"/>
                <w:lang w:eastAsia="zh-CN"/>
              </w:rPr>
            </w:pPr>
          </w:p>
        </w:tc>
        <w:tc>
          <w:tcPr>
            <w:tcW w:w="991" w:type="dxa"/>
          </w:tcPr>
          <w:p w14:paraId="674F2B07" w14:textId="77777777" w:rsidR="002061CD" w:rsidRPr="002061CD" w:rsidRDefault="002061CD" w:rsidP="00B530AC">
            <w:pPr>
              <w:spacing w:beforeLines="50" w:before="120"/>
              <w:jc w:val="center"/>
              <w:rPr>
                <w:i/>
                <w:kern w:val="2"/>
                <w:lang w:eastAsia="zh-CN"/>
              </w:rPr>
            </w:pPr>
          </w:p>
        </w:tc>
        <w:tc>
          <w:tcPr>
            <w:tcW w:w="991" w:type="dxa"/>
          </w:tcPr>
          <w:p w14:paraId="6332AB72" w14:textId="77777777" w:rsidR="002061CD" w:rsidRPr="002061CD" w:rsidRDefault="002061CD" w:rsidP="00B530AC">
            <w:pPr>
              <w:spacing w:beforeLines="50" w:before="120"/>
              <w:jc w:val="center"/>
              <w:rPr>
                <w:i/>
                <w:kern w:val="2"/>
                <w:lang w:eastAsia="zh-CN"/>
              </w:rPr>
            </w:pPr>
          </w:p>
        </w:tc>
      </w:tr>
      <w:tr w:rsidR="002061CD" w:rsidRPr="002061CD" w14:paraId="0938FD49" w14:textId="77777777" w:rsidTr="00B530AC">
        <w:trPr>
          <w:jc w:val="center"/>
        </w:trPr>
        <w:tc>
          <w:tcPr>
            <w:tcW w:w="8500" w:type="dxa"/>
            <w:gridSpan w:val="7"/>
          </w:tcPr>
          <w:p w14:paraId="46D0C147" w14:textId="77777777" w:rsidR="002061CD" w:rsidRPr="002061CD" w:rsidRDefault="002061CD" w:rsidP="00B530AC">
            <w:pPr>
              <w:spacing w:beforeLines="50" w:before="120"/>
              <w:jc w:val="left"/>
              <w:rPr>
                <w:i/>
                <w:kern w:val="2"/>
                <w:lang w:eastAsia="zh-CN"/>
              </w:rPr>
            </w:pPr>
            <w:r w:rsidRPr="002061CD">
              <w:rPr>
                <w:rFonts w:hint="eastAsia"/>
                <w:i/>
                <w:kern w:val="2"/>
                <w:lang w:eastAsia="zh-CN"/>
              </w:rPr>
              <w:t>N</w:t>
            </w:r>
            <w:r w:rsidRPr="002061CD">
              <w:rPr>
                <w:i/>
                <w:kern w:val="2"/>
                <w:lang w:eastAsia="zh-CN"/>
              </w:rPr>
              <w:t xml:space="preserve">ote: </w:t>
            </w:r>
          </w:p>
          <w:p w14:paraId="51938D85"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i/>
                <w:kern w:val="2"/>
                <w:lang w:eastAsia="zh-CN"/>
              </w:rPr>
              <w:t>Other cases are not precluded</w:t>
            </w:r>
          </w:p>
          <w:p w14:paraId="24A90128"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rFonts w:hint="eastAsia"/>
                <w:i/>
                <w:kern w:val="2"/>
                <w:lang w:eastAsia="zh-CN"/>
              </w:rPr>
              <w:t xml:space="preserve">The table here </w:t>
            </w:r>
            <w:r w:rsidRPr="002061CD">
              <w:rPr>
                <w:i/>
                <w:kern w:val="2"/>
                <w:lang w:eastAsia="zh-CN"/>
              </w:rPr>
              <w:t>doesn’t</w:t>
            </w:r>
            <w:r w:rsidRPr="002061CD">
              <w:rPr>
                <w:rFonts w:hint="eastAsia"/>
                <w:i/>
                <w:kern w:val="2"/>
                <w:lang w:eastAsia="zh-CN"/>
              </w:rPr>
              <w:t xml:space="preserve"> </w:t>
            </w:r>
            <w:r w:rsidRPr="002061CD">
              <w:rPr>
                <w:i/>
                <w:kern w:val="2"/>
                <w:lang w:eastAsia="zh-CN"/>
              </w:rPr>
              <w:t>mean all the combinations above are valid</w:t>
            </w:r>
          </w:p>
          <w:p w14:paraId="029E2D35"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i/>
                <w:kern w:val="2"/>
                <w:lang w:eastAsia="zh-CN"/>
              </w:rPr>
              <w:t xml:space="preserve">The table here doesn’t mean increased PDCCH monitoring capability is supported for all SCS. N/A can be filled in the corresponding cell for the SCS not applicable </w:t>
            </w:r>
          </w:p>
        </w:tc>
      </w:tr>
    </w:tbl>
    <w:p w14:paraId="6A598162" w14:textId="77777777" w:rsidR="002061CD" w:rsidRPr="002061CD" w:rsidRDefault="002061CD" w:rsidP="002061CD">
      <w:pPr>
        <w:pStyle w:val="af5"/>
        <w:numPr>
          <w:ilvl w:val="0"/>
          <w:numId w:val="7"/>
        </w:numPr>
        <w:spacing w:beforeLines="50" w:before="120" w:after="0"/>
        <w:ind w:left="714" w:hanging="357"/>
        <w:jc w:val="left"/>
        <w:rPr>
          <w:i/>
          <w:color w:val="000000"/>
          <w:kern w:val="2"/>
          <w:lang w:eastAsia="zh-CN"/>
        </w:rPr>
      </w:pPr>
      <w:r w:rsidRPr="002061CD">
        <w:rPr>
          <w:i/>
          <w:color w:val="000000"/>
          <w:kern w:val="2"/>
          <w:lang w:eastAsia="zh-CN"/>
        </w:rPr>
        <w:t xml:space="preserve">FFS the PDCCH monitoring capability on the maximum number of non-overlapped CCEs per slot for channel estimation for handling of the mandatory PDCCH monitoring capability   </w:t>
      </w:r>
    </w:p>
    <w:p w14:paraId="06C56F5A"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 xml:space="preserve">FFS whether the PDCCH monitoring capability defined here is applied to only pure URLLC case or also applied to the case of multiplexing eMBB and URLLC   </w:t>
      </w:r>
    </w:p>
    <w:p w14:paraId="45E2CA2C" w14:textId="5F4D8352" w:rsidR="00463F5D" w:rsidRPr="00B306EB" w:rsidRDefault="002061CD" w:rsidP="002061CD">
      <w:pPr>
        <w:pStyle w:val="af5"/>
        <w:numPr>
          <w:ilvl w:val="0"/>
          <w:numId w:val="7"/>
        </w:numPr>
        <w:spacing w:after="0"/>
        <w:ind w:left="714" w:hanging="357"/>
        <w:jc w:val="left"/>
        <w:rPr>
          <w:i/>
          <w:kern w:val="2"/>
          <w:lang w:eastAsia="zh-CN"/>
        </w:rPr>
      </w:pPr>
      <w:r w:rsidRPr="002061CD">
        <w:rPr>
          <w:i/>
          <w:color w:val="000000"/>
          <w:kern w:val="2"/>
          <w:lang w:eastAsia="zh-CN"/>
        </w:rPr>
        <w:t>The PDCCH monitoring capability is defined per component carrier</w:t>
      </w:r>
    </w:p>
    <w:p w14:paraId="24B04997" w14:textId="77777777" w:rsidR="00B306EB" w:rsidRDefault="00B306EB" w:rsidP="00B306EB">
      <w:pPr>
        <w:spacing w:after="0"/>
        <w:jc w:val="left"/>
        <w:rPr>
          <w:i/>
          <w:kern w:val="2"/>
          <w:lang w:eastAsia="zh-CN"/>
        </w:rPr>
      </w:pPr>
    </w:p>
    <w:p w14:paraId="4828A5E9" w14:textId="77777777" w:rsidR="00B306EB" w:rsidRPr="00B306EB" w:rsidRDefault="00B306EB" w:rsidP="00B306EB">
      <w:pPr>
        <w:spacing w:beforeLines="50" w:before="120" w:after="60"/>
        <w:rPr>
          <w:i/>
          <w:color w:val="000000"/>
          <w:kern w:val="2"/>
          <w:lang w:eastAsia="zh-CN"/>
        </w:rPr>
      </w:pPr>
      <w:r w:rsidRPr="00197A14">
        <w:rPr>
          <w:b/>
          <w:i/>
          <w:color w:val="000000"/>
          <w:kern w:val="2"/>
          <w:lang w:eastAsia="zh-CN"/>
        </w:rPr>
        <w:t>Proposal</w:t>
      </w:r>
      <w:r w:rsidRPr="00197A14">
        <w:rPr>
          <w:rFonts w:hint="eastAsia"/>
          <w:b/>
          <w:i/>
          <w:color w:val="000000"/>
          <w:kern w:val="2"/>
          <w:lang w:eastAsia="zh-CN"/>
        </w:rPr>
        <w:t xml:space="preserve"> </w:t>
      </w:r>
      <w:r w:rsidRPr="00197A14">
        <w:rPr>
          <w:b/>
          <w:i/>
          <w:color w:val="000000"/>
          <w:kern w:val="2"/>
          <w:lang w:eastAsia="zh-CN"/>
        </w:rPr>
        <w:t>3.1-3</w:t>
      </w:r>
      <w:r w:rsidRPr="00B306EB">
        <w:rPr>
          <w:rFonts w:hint="eastAsia"/>
          <w:i/>
          <w:color w:val="000000"/>
          <w:kern w:val="2"/>
          <w:lang w:eastAsia="zh-CN"/>
        </w:rPr>
        <w:t>:</w:t>
      </w:r>
      <w:r w:rsidRPr="00B306EB">
        <w:rPr>
          <w:i/>
          <w:color w:val="000000"/>
          <w:kern w:val="2"/>
          <w:lang w:eastAsia="zh-CN"/>
        </w:rPr>
        <w:t xml:space="preserve"> Further study the following aspects for increased UE capability on the maximum number of non-overlapping CCEs for channel estimation:</w:t>
      </w:r>
    </w:p>
    <w:p w14:paraId="5A71B449"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Whether to allow different span pattern across slot?</w:t>
      </w:r>
    </w:p>
    <w:p w14:paraId="571E29C9"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How to select the value of M if multiple (X, Y) configurations are valid for the span pattern?</w:t>
      </w:r>
    </w:p>
    <w:p w14:paraId="3B35F8FC"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How to handle the co-existence of the new PDCCH monitoring capability with the existing Rel-15 slot-level PDCCH monitoring capability, especially considering the CSS monitoring?</w:t>
      </w:r>
    </w:p>
    <w:p w14:paraId="209DA3C8"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What is the UE behavior if the obtained PDCCH monitoring span arrangement is invalid?</w:t>
      </w:r>
    </w:p>
    <w:p w14:paraId="567EABF2" w14:textId="6751482D" w:rsidR="00B306EB" w:rsidRDefault="00B306EB" w:rsidP="00334FF3">
      <w:pPr>
        <w:pStyle w:val="af5"/>
        <w:numPr>
          <w:ilvl w:val="0"/>
          <w:numId w:val="9"/>
        </w:numPr>
        <w:rPr>
          <w:i/>
          <w:color w:val="000000"/>
          <w:kern w:val="2"/>
          <w:lang w:eastAsia="zh-CN"/>
        </w:rPr>
      </w:pPr>
      <w:r w:rsidRPr="00B306EB">
        <w:rPr>
          <w:i/>
          <w:color w:val="000000"/>
          <w:kern w:val="2"/>
          <w:lang w:eastAsia="zh-CN"/>
        </w:rPr>
        <w:t>Whether to introduce a span separation X of 3 symbols?</w:t>
      </w:r>
    </w:p>
    <w:p w14:paraId="344ADB63" w14:textId="77777777" w:rsidR="00334FF3" w:rsidRPr="00334FF3" w:rsidRDefault="00334FF3" w:rsidP="00334FF3">
      <w:pPr>
        <w:pStyle w:val="af5"/>
        <w:rPr>
          <w:i/>
          <w:color w:val="000000"/>
          <w:kern w:val="2"/>
          <w:lang w:eastAsia="zh-CN"/>
        </w:rPr>
      </w:pPr>
    </w:p>
    <w:p w14:paraId="3230866D" w14:textId="77777777" w:rsidR="00334FF3" w:rsidRPr="00334FF3" w:rsidRDefault="00334FF3" w:rsidP="00334FF3">
      <w:pPr>
        <w:spacing w:beforeLines="50" w:before="120" w:after="60"/>
        <w:rPr>
          <w:i/>
          <w:kern w:val="2"/>
          <w:lang w:eastAsia="zh-CN"/>
        </w:rPr>
      </w:pPr>
      <w:r w:rsidRPr="00334FF3">
        <w:rPr>
          <w:b/>
          <w:i/>
          <w:kern w:val="2"/>
          <w:lang w:eastAsia="zh-CN"/>
        </w:rPr>
        <w:t>Proposal</w:t>
      </w:r>
      <w:r w:rsidRPr="00334FF3">
        <w:rPr>
          <w:rFonts w:hint="eastAsia"/>
          <w:b/>
          <w:i/>
          <w:kern w:val="2"/>
          <w:lang w:eastAsia="zh-CN"/>
        </w:rPr>
        <w:t xml:space="preserve"> </w:t>
      </w:r>
      <w:r w:rsidRPr="00334FF3">
        <w:rPr>
          <w:b/>
          <w:i/>
          <w:kern w:val="2"/>
          <w:lang w:eastAsia="zh-CN"/>
        </w:rPr>
        <w:t>3.1</w:t>
      </w:r>
      <w:r w:rsidRPr="00334FF3">
        <w:rPr>
          <w:rFonts w:hint="eastAsia"/>
          <w:b/>
          <w:i/>
          <w:kern w:val="2"/>
          <w:lang w:eastAsia="zh-CN"/>
        </w:rPr>
        <w:t>-</w:t>
      </w:r>
      <w:r w:rsidRPr="00334FF3">
        <w:rPr>
          <w:b/>
          <w:i/>
          <w:kern w:val="2"/>
          <w:lang w:eastAsia="zh-CN"/>
        </w:rPr>
        <w:t>4</w:t>
      </w:r>
      <w:r w:rsidRPr="00334FF3">
        <w:rPr>
          <w:rFonts w:hint="eastAsia"/>
          <w:b/>
          <w:i/>
          <w:kern w:val="2"/>
          <w:lang w:eastAsia="zh-CN"/>
        </w:rPr>
        <w:t xml:space="preserve">: </w:t>
      </w:r>
      <w:r w:rsidRPr="00334FF3">
        <w:rPr>
          <w:i/>
          <w:kern w:val="2"/>
          <w:lang w:eastAsia="zh-CN"/>
        </w:rPr>
        <w:t xml:space="preserve">Further study the following additional potential restrictions to support increased PDCCH monitoring capability on the maximum number of non-overlapped CCEs per slot for channel estimation: </w:t>
      </w:r>
    </w:p>
    <w:p w14:paraId="0AA1E083" w14:textId="77777777" w:rsidR="00334FF3" w:rsidRPr="00334FF3" w:rsidRDefault="00334FF3" w:rsidP="00334FF3">
      <w:pPr>
        <w:pStyle w:val="af5"/>
        <w:numPr>
          <w:ilvl w:val="0"/>
          <w:numId w:val="7"/>
        </w:numPr>
        <w:jc w:val="left"/>
        <w:rPr>
          <w:i/>
          <w:color w:val="000000"/>
          <w:kern w:val="2"/>
          <w:lang w:eastAsia="zh-CN"/>
        </w:rPr>
      </w:pPr>
      <w:r w:rsidRPr="00334FF3">
        <w:rPr>
          <w:i/>
          <w:color w:val="000000"/>
          <w:kern w:val="2"/>
          <w:lang w:eastAsia="zh-CN"/>
        </w:rPr>
        <w:t>Limitation on the maximum number of CCs configured with enhanced PDCCH monitoring capability</w:t>
      </w:r>
    </w:p>
    <w:p w14:paraId="5D8AD594" w14:textId="6C9AF46D" w:rsidR="00334FF3" w:rsidRDefault="00334FF3" w:rsidP="00334FF3">
      <w:pPr>
        <w:pStyle w:val="af5"/>
        <w:numPr>
          <w:ilvl w:val="0"/>
          <w:numId w:val="7"/>
        </w:numPr>
        <w:rPr>
          <w:i/>
          <w:color w:val="000000"/>
          <w:kern w:val="2"/>
          <w:lang w:eastAsia="zh-CN"/>
        </w:rPr>
      </w:pPr>
      <w:r w:rsidRPr="00334FF3">
        <w:rPr>
          <w:i/>
          <w:color w:val="000000"/>
          <w:kern w:val="2"/>
          <w:lang w:eastAsia="zh-CN"/>
        </w:rPr>
        <w:t xml:space="preserve">Limitation on the scheduled PDSCH/PUSCH, e.g. reduce number of RBs, number of spatial layers, TBS </w:t>
      </w:r>
    </w:p>
    <w:p w14:paraId="0F9FFB3A" w14:textId="77777777" w:rsidR="00334FF3" w:rsidRPr="00334FF3" w:rsidRDefault="00334FF3" w:rsidP="00334FF3">
      <w:pPr>
        <w:pStyle w:val="af5"/>
        <w:rPr>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0B0E35AC" w:rsidR="00572740" w:rsidRPr="00572740" w:rsidRDefault="00572740" w:rsidP="00672E5D">
      <w:pPr>
        <w:pStyle w:val="af5"/>
        <w:numPr>
          <w:ilvl w:val="0"/>
          <w:numId w:val="9"/>
        </w:numPr>
        <w:rPr>
          <w:i/>
        </w:rPr>
      </w:pPr>
      <w:r>
        <w:rPr>
          <w:lang w:eastAsia="zh-CN"/>
        </w:rPr>
        <w:lastRenderedPageBreak/>
        <w:t>CATT (R1-190</w:t>
      </w:r>
      <w:r w:rsidR="00C82826">
        <w:rPr>
          <w:lang w:eastAsia="zh-CN"/>
        </w:rPr>
        <w:t>6327</w:t>
      </w:r>
      <w:r>
        <w:rPr>
          <w:lang w:eastAsia="zh-CN"/>
        </w:rPr>
        <w:t>) proposed configured scheduling assignments in conjunction with some DCI indication to solve the problem brought by PDCCH blocking.</w:t>
      </w:r>
    </w:p>
    <w:p w14:paraId="11CB6516" w14:textId="656BFBE0" w:rsidR="00697906" w:rsidRPr="00697906" w:rsidRDefault="00697906" w:rsidP="00672E5D">
      <w:pPr>
        <w:pStyle w:val="af5"/>
        <w:numPr>
          <w:ilvl w:val="0"/>
          <w:numId w:val="9"/>
        </w:numPr>
        <w:rPr>
          <w:i/>
        </w:rPr>
      </w:pPr>
      <w:r w:rsidRPr="00085170">
        <w:rPr>
          <w:rFonts w:hint="eastAsia"/>
          <w:color w:val="000000"/>
          <w:lang w:eastAsia="zh-CN"/>
        </w:rPr>
        <w:t xml:space="preserve"> </w:t>
      </w:r>
      <w:r w:rsidR="00D84267" w:rsidRPr="00085170">
        <w:rPr>
          <w:rFonts w:hint="eastAsia"/>
          <w:color w:val="000000"/>
          <w:lang w:eastAsia="zh-CN"/>
        </w:rPr>
        <w:t>[Ericsson, R1-190</w:t>
      </w:r>
      <w:r w:rsidR="00C82826">
        <w:rPr>
          <w:color w:val="000000"/>
          <w:lang w:eastAsia="zh-CN"/>
        </w:rPr>
        <w:t>6091</w:t>
      </w:r>
      <w:r w:rsidR="00D84267" w:rsidRPr="00085170">
        <w:rPr>
          <w:rFonts w:hint="eastAsia"/>
          <w:color w:val="000000"/>
          <w:lang w:eastAsia="zh-CN"/>
        </w:rPr>
        <w:t>] proposed to introduce an offset parameter to the configuration of regular CORESETs to align the 6-PRB grid of regular CORESETs with the grid of CORESET#0.</w:t>
      </w:r>
      <w:r w:rsidRPr="00697906">
        <w:rPr>
          <w:lang w:val="en-GB" w:eastAsia="zh-CN"/>
        </w:rPr>
        <w:t xml:space="preserve"> </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45A7E051" w14:textId="77777777" w:rsidR="00AF4E8B" w:rsidRPr="006770FB" w:rsidRDefault="00AF4E8B" w:rsidP="00672E5D">
      <w:pPr>
        <w:pStyle w:val="References"/>
        <w:numPr>
          <w:ilvl w:val="0"/>
          <w:numId w:val="8"/>
        </w:numPr>
        <w:adjustRightInd w:val="0"/>
        <w:spacing w:after="0"/>
        <w:rPr>
          <w:szCs w:val="20"/>
          <w:lang w:eastAsia="zh-CN"/>
        </w:rPr>
      </w:pPr>
      <w:r w:rsidRPr="00AF4E8B">
        <w:rPr>
          <w:rStyle w:val="a4"/>
          <w:sz w:val="22"/>
          <w:szCs w:val="22"/>
        </w:rPr>
        <w:t>RP-190726</w:t>
      </w:r>
      <w:r>
        <w:rPr>
          <w:szCs w:val="20"/>
          <w:lang w:eastAsia="zh-CN"/>
        </w:rPr>
        <w:t xml:space="preserve">    </w:t>
      </w:r>
      <w:r w:rsidR="00E036D5">
        <w:rPr>
          <w:szCs w:val="20"/>
          <w:lang w:eastAsia="zh-CN"/>
        </w:rPr>
        <w:t xml:space="preserve"> </w:t>
      </w:r>
      <w:r w:rsidRPr="00AF4E8B">
        <w:rPr>
          <w:sz w:val="22"/>
          <w:szCs w:val="22"/>
        </w:rPr>
        <w:t>New WID</w:t>
      </w:r>
      <w:r w:rsidRPr="00AF4E8B">
        <w:rPr>
          <w:rFonts w:hint="eastAsia"/>
          <w:sz w:val="22"/>
          <w:szCs w:val="22"/>
        </w:rPr>
        <w:t>:</w:t>
      </w:r>
      <w:r w:rsidRPr="00AF4E8B">
        <w:rPr>
          <w:sz w:val="22"/>
          <w:szCs w:val="22"/>
        </w:rPr>
        <w:t xml:space="preserve"> Physical L</w:t>
      </w:r>
      <w:r>
        <w:rPr>
          <w:sz w:val="22"/>
          <w:szCs w:val="22"/>
        </w:rPr>
        <w:t>ayer Enhancements for NR URLLC</w:t>
      </w:r>
      <w:r w:rsidRPr="00AF4E8B">
        <w:rPr>
          <w:sz w:val="22"/>
          <w:szCs w:val="22"/>
        </w:rPr>
        <w:t xml:space="preserve"> Huawei, HiSilicon</w:t>
      </w:r>
    </w:p>
    <w:p w14:paraId="07F9A10F" w14:textId="77777777" w:rsidR="006770FB" w:rsidRDefault="00572229" w:rsidP="006770FB">
      <w:pPr>
        <w:pStyle w:val="af5"/>
        <w:numPr>
          <w:ilvl w:val="0"/>
          <w:numId w:val="8"/>
        </w:numPr>
      </w:pPr>
      <w:hyperlink r:id="rId63" w:history="1">
        <w:r w:rsidR="006770FB">
          <w:rPr>
            <w:rStyle w:val="a4"/>
          </w:rPr>
          <w:t>R1-1906057</w:t>
        </w:r>
      </w:hyperlink>
      <w:r w:rsidR="006770FB">
        <w:tab/>
        <w:t>PDCCH enhancements for URLLC</w:t>
      </w:r>
      <w:r w:rsidR="006770FB">
        <w:tab/>
        <w:t>Huawei, HiSilicon</w:t>
      </w:r>
    </w:p>
    <w:p w14:paraId="0EA4758C" w14:textId="77777777" w:rsidR="006770FB" w:rsidRDefault="00572229" w:rsidP="006770FB">
      <w:pPr>
        <w:pStyle w:val="af5"/>
        <w:numPr>
          <w:ilvl w:val="0"/>
          <w:numId w:val="8"/>
        </w:numPr>
      </w:pPr>
      <w:hyperlink r:id="rId64" w:history="1">
        <w:r w:rsidR="006770FB">
          <w:rPr>
            <w:rStyle w:val="a4"/>
          </w:rPr>
          <w:t>R1-1906091</w:t>
        </w:r>
      </w:hyperlink>
      <w:r w:rsidR="006770FB">
        <w:tab/>
        <w:t>PDCCH Enhancements for NR URLLC</w:t>
      </w:r>
      <w:r w:rsidR="006770FB">
        <w:tab/>
        <w:t>Ericsson</w:t>
      </w:r>
    </w:p>
    <w:p w14:paraId="563E3F12" w14:textId="77777777" w:rsidR="006770FB" w:rsidRDefault="00572229" w:rsidP="006770FB">
      <w:pPr>
        <w:pStyle w:val="af5"/>
        <w:numPr>
          <w:ilvl w:val="0"/>
          <w:numId w:val="8"/>
        </w:numPr>
      </w:pPr>
      <w:hyperlink r:id="rId65" w:history="1">
        <w:r w:rsidR="006770FB">
          <w:rPr>
            <w:rStyle w:val="a4"/>
          </w:rPr>
          <w:t>R1-1906146</w:t>
        </w:r>
      </w:hyperlink>
      <w:r w:rsidR="006770FB">
        <w:tab/>
        <w:t>PDCCH enhancements for URLLC</w:t>
      </w:r>
      <w:r w:rsidR="006770FB">
        <w:tab/>
        <w:t>vivo</w:t>
      </w:r>
    </w:p>
    <w:p w14:paraId="2D066CC2" w14:textId="77777777" w:rsidR="006770FB" w:rsidRDefault="00572229" w:rsidP="006770FB">
      <w:pPr>
        <w:pStyle w:val="af5"/>
        <w:numPr>
          <w:ilvl w:val="0"/>
          <w:numId w:val="8"/>
        </w:numPr>
      </w:pPr>
      <w:hyperlink r:id="rId66" w:history="1">
        <w:r w:rsidR="006770FB">
          <w:rPr>
            <w:rStyle w:val="a4"/>
          </w:rPr>
          <w:t>R1-1906211</w:t>
        </w:r>
      </w:hyperlink>
      <w:r w:rsidR="006770FB">
        <w:tab/>
        <w:t>PDCCH enhancements for URLLC</w:t>
      </w:r>
      <w:r w:rsidR="006770FB">
        <w:tab/>
        <w:t>NTT DOCOMO, INC.</w:t>
      </w:r>
    </w:p>
    <w:p w14:paraId="6A87126F" w14:textId="77777777" w:rsidR="006770FB" w:rsidRDefault="00572229" w:rsidP="006770FB">
      <w:pPr>
        <w:pStyle w:val="af5"/>
        <w:numPr>
          <w:ilvl w:val="0"/>
          <w:numId w:val="8"/>
        </w:numPr>
      </w:pPr>
      <w:hyperlink r:id="rId67" w:history="1">
        <w:r w:rsidR="006770FB">
          <w:rPr>
            <w:rStyle w:val="a4"/>
          </w:rPr>
          <w:t>R1-1906327</w:t>
        </w:r>
      </w:hyperlink>
      <w:r w:rsidR="006770FB">
        <w:tab/>
        <w:t>PDCCH enhancements for URLLC</w:t>
      </w:r>
      <w:r w:rsidR="006770FB">
        <w:tab/>
        <w:t>CATT</w:t>
      </w:r>
    </w:p>
    <w:p w14:paraId="5ADB22DC" w14:textId="77777777" w:rsidR="006770FB" w:rsidRDefault="00572229" w:rsidP="006770FB">
      <w:pPr>
        <w:pStyle w:val="af5"/>
        <w:numPr>
          <w:ilvl w:val="0"/>
          <w:numId w:val="8"/>
        </w:numPr>
      </w:pPr>
      <w:hyperlink r:id="rId68" w:history="1">
        <w:r w:rsidR="006770FB">
          <w:rPr>
            <w:rStyle w:val="a4"/>
          </w:rPr>
          <w:t>R1-1906357</w:t>
        </w:r>
      </w:hyperlink>
      <w:r w:rsidR="006770FB">
        <w:tab/>
        <w:t>Discussion on PDCCH enhancement for URLLC</w:t>
      </w:r>
      <w:r w:rsidR="006770FB">
        <w:tab/>
        <w:t>Spreadtrum Communications</w:t>
      </w:r>
    </w:p>
    <w:p w14:paraId="23D53966" w14:textId="77777777" w:rsidR="006770FB" w:rsidRDefault="00572229" w:rsidP="006770FB">
      <w:pPr>
        <w:pStyle w:val="af5"/>
        <w:numPr>
          <w:ilvl w:val="0"/>
          <w:numId w:val="8"/>
        </w:numPr>
      </w:pPr>
      <w:hyperlink r:id="rId69" w:history="1">
        <w:r w:rsidR="006770FB">
          <w:rPr>
            <w:rStyle w:val="a4"/>
          </w:rPr>
          <w:t>R1-1906409</w:t>
        </w:r>
      </w:hyperlink>
      <w:r w:rsidR="006770FB">
        <w:tab/>
        <w:t>On PDCCH enhancements for NR URLLC</w:t>
      </w:r>
      <w:r w:rsidR="006770FB">
        <w:tab/>
        <w:t>ZTE</w:t>
      </w:r>
    </w:p>
    <w:p w14:paraId="4607D1F9" w14:textId="77777777" w:rsidR="006770FB" w:rsidRDefault="00572229" w:rsidP="006770FB">
      <w:pPr>
        <w:pStyle w:val="af5"/>
        <w:numPr>
          <w:ilvl w:val="0"/>
          <w:numId w:val="8"/>
        </w:numPr>
      </w:pPr>
      <w:hyperlink r:id="rId70" w:history="1">
        <w:r w:rsidR="006770FB">
          <w:rPr>
            <w:rStyle w:val="a4"/>
          </w:rPr>
          <w:t>R1-1906447</w:t>
        </w:r>
      </w:hyperlink>
      <w:r w:rsidR="006770FB">
        <w:tab/>
        <w:t>PDCCH enhancements for URLLC</w:t>
      </w:r>
      <w:r w:rsidR="006770FB">
        <w:tab/>
        <w:t>OPPO</w:t>
      </w:r>
    </w:p>
    <w:p w14:paraId="350F2815" w14:textId="77777777" w:rsidR="006770FB" w:rsidRDefault="00572229" w:rsidP="006770FB">
      <w:pPr>
        <w:pStyle w:val="af5"/>
        <w:numPr>
          <w:ilvl w:val="0"/>
          <w:numId w:val="8"/>
        </w:numPr>
      </w:pPr>
      <w:hyperlink r:id="rId71" w:history="1">
        <w:r w:rsidR="006770FB">
          <w:rPr>
            <w:rStyle w:val="a4"/>
          </w:rPr>
          <w:t>R1-1906565</w:t>
        </w:r>
      </w:hyperlink>
      <w:r w:rsidR="006770FB">
        <w:tab/>
        <w:t>PDCCH enhancements for eURLLC</w:t>
      </w:r>
      <w:r w:rsidR="006770FB">
        <w:tab/>
        <w:t>MediaTek Inc.</w:t>
      </w:r>
    </w:p>
    <w:p w14:paraId="21817350" w14:textId="77777777" w:rsidR="006770FB" w:rsidRDefault="00572229" w:rsidP="006770FB">
      <w:pPr>
        <w:pStyle w:val="af5"/>
        <w:numPr>
          <w:ilvl w:val="0"/>
          <w:numId w:val="8"/>
        </w:numPr>
      </w:pPr>
      <w:hyperlink r:id="rId72" w:history="1">
        <w:r w:rsidR="006770FB">
          <w:rPr>
            <w:rStyle w:val="a4"/>
          </w:rPr>
          <w:t>R1-1906633</w:t>
        </w:r>
      </w:hyperlink>
      <w:r w:rsidR="006770FB">
        <w:tab/>
        <w:t>PDCCH enhancements for URLLC</w:t>
      </w:r>
      <w:r w:rsidR="006770FB">
        <w:tab/>
        <w:t>China Unicom</w:t>
      </w:r>
    </w:p>
    <w:p w14:paraId="7E319B0D" w14:textId="77777777" w:rsidR="006770FB" w:rsidRDefault="00572229" w:rsidP="006770FB">
      <w:pPr>
        <w:pStyle w:val="af5"/>
        <w:numPr>
          <w:ilvl w:val="0"/>
          <w:numId w:val="8"/>
        </w:numPr>
      </w:pPr>
      <w:hyperlink r:id="rId73" w:history="1">
        <w:r w:rsidR="006770FB">
          <w:rPr>
            <w:rStyle w:val="a4"/>
          </w:rPr>
          <w:t>R1-1906664</w:t>
        </w:r>
      </w:hyperlink>
      <w:r w:rsidR="006770FB">
        <w:tab/>
        <w:t>PDCCH enhancements for NR URLLC</w:t>
      </w:r>
      <w:r w:rsidR="006770FB">
        <w:tab/>
        <w:t>LG Electronics</w:t>
      </w:r>
    </w:p>
    <w:p w14:paraId="50163D81" w14:textId="77777777" w:rsidR="006770FB" w:rsidRDefault="00572229" w:rsidP="006770FB">
      <w:pPr>
        <w:pStyle w:val="af5"/>
        <w:numPr>
          <w:ilvl w:val="0"/>
          <w:numId w:val="8"/>
        </w:numPr>
      </w:pPr>
      <w:hyperlink r:id="rId74" w:history="1">
        <w:r w:rsidR="006770FB">
          <w:rPr>
            <w:rStyle w:val="a4"/>
          </w:rPr>
          <w:t>R1-1906751</w:t>
        </w:r>
      </w:hyperlink>
      <w:r w:rsidR="006770FB">
        <w:tab/>
        <w:t>On PDCCH enhancements for NR URLLC</w:t>
      </w:r>
      <w:r w:rsidR="006770FB">
        <w:tab/>
        <w:t>Nokia, Nokia Shanghai Bell</w:t>
      </w:r>
    </w:p>
    <w:p w14:paraId="00425A67" w14:textId="77777777" w:rsidR="006770FB" w:rsidRDefault="00572229" w:rsidP="006770FB">
      <w:pPr>
        <w:pStyle w:val="af5"/>
        <w:numPr>
          <w:ilvl w:val="0"/>
          <w:numId w:val="8"/>
        </w:numPr>
      </w:pPr>
      <w:hyperlink r:id="rId75" w:history="1">
        <w:r w:rsidR="006770FB">
          <w:rPr>
            <w:rStyle w:val="a4"/>
          </w:rPr>
          <w:t>R1-1906806</w:t>
        </w:r>
      </w:hyperlink>
      <w:r w:rsidR="006770FB">
        <w:tab/>
        <w:t>On PDCCH enhancements for eURLLC</w:t>
      </w:r>
      <w:r w:rsidR="006770FB">
        <w:tab/>
        <w:t>Intel Corporation</w:t>
      </w:r>
    </w:p>
    <w:p w14:paraId="0C92E169" w14:textId="77777777" w:rsidR="006770FB" w:rsidRDefault="00572229" w:rsidP="006770FB">
      <w:pPr>
        <w:pStyle w:val="af5"/>
        <w:numPr>
          <w:ilvl w:val="0"/>
          <w:numId w:val="8"/>
        </w:numPr>
      </w:pPr>
      <w:hyperlink r:id="rId76" w:history="1">
        <w:r w:rsidR="006770FB">
          <w:rPr>
            <w:rStyle w:val="a4"/>
          </w:rPr>
          <w:t>R1-1906865</w:t>
        </w:r>
      </w:hyperlink>
      <w:r w:rsidR="006770FB">
        <w:tab/>
        <w:t xml:space="preserve">PDCCH enhancements for NR URLLC </w:t>
      </w:r>
      <w:r w:rsidR="006770FB">
        <w:tab/>
        <w:t>Panasonic Corporation</w:t>
      </w:r>
    </w:p>
    <w:p w14:paraId="79DE3144" w14:textId="77777777" w:rsidR="006770FB" w:rsidRDefault="00572229" w:rsidP="006770FB">
      <w:pPr>
        <w:pStyle w:val="af5"/>
        <w:numPr>
          <w:ilvl w:val="0"/>
          <w:numId w:val="8"/>
        </w:numPr>
      </w:pPr>
      <w:hyperlink r:id="rId77" w:history="1">
        <w:r w:rsidR="006770FB">
          <w:rPr>
            <w:rStyle w:val="a4"/>
          </w:rPr>
          <w:t>R1-1906955</w:t>
        </w:r>
      </w:hyperlink>
      <w:r w:rsidR="006770FB">
        <w:tab/>
        <w:t>DL Control for URLLC</w:t>
      </w:r>
      <w:r w:rsidR="006770FB">
        <w:tab/>
        <w:t>Samsung</w:t>
      </w:r>
    </w:p>
    <w:p w14:paraId="5C14E7CA" w14:textId="77777777" w:rsidR="006770FB" w:rsidRDefault="00572229" w:rsidP="006770FB">
      <w:pPr>
        <w:pStyle w:val="af5"/>
        <w:numPr>
          <w:ilvl w:val="0"/>
          <w:numId w:val="8"/>
        </w:numPr>
      </w:pPr>
      <w:hyperlink r:id="rId78" w:history="1">
        <w:r w:rsidR="006770FB">
          <w:rPr>
            <w:rStyle w:val="a4"/>
          </w:rPr>
          <w:t>R1-1907110</w:t>
        </w:r>
      </w:hyperlink>
      <w:r w:rsidR="006770FB">
        <w:tab/>
        <w:t>On PDCCH Enhancements for eURLLC</w:t>
      </w:r>
      <w:r w:rsidR="006770FB">
        <w:tab/>
        <w:t>InterDigital, Inc.</w:t>
      </w:r>
    </w:p>
    <w:p w14:paraId="290D293E" w14:textId="77777777" w:rsidR="006770FB" w:rsidRDefault="00572229" w:rsidP="006770FB">
      <w:pPr>
        <w:pStyle w:val="af5"/>
        <w:numPr>
          <w:ilvl w:val="0"/>
          <w:numId w:val="8"/>
        </w:numPr>
      </w:pPr>
      <w:hyperlink r:id="rId79" w:history="1">
        <w:r w:rsidR="006770FB">
          <w:rPr>
            <w:rStyle w:val="a4"/>
          </w:rPr>
          <w:t>R1-1907168</w:t>
        </w:r>
      </w:hyperlink>
      <w:r w:rsidR="006770FB">
        <w:tab/>
        <w:t>PDCCH Enhancements for eURLLC</w:t>
      </w:r>
      <w:r w:rsidR="006770FB">
        <w:tab/>
        <w:t>AT&amp;T</w:t>
      </w:r>
    </w:p>
    <w:p w14:paraId="78F408D6" w14:textId="77777777" w:rsidR="006770FB" w:rsidRDefault="00572229" w:rsidP="006770FB">
      <w:pPr>
        <w:pStyle w:val="af5"/>
        <w:numPr>
          <w:ilvl w:val="0"/>
          <w:numId w:val="8"/>
        </w:numPr>
      </w:pPr>
      <w:hyperlink r:id="rId80" w:history="1">
        <w:r w:rsidR="006770FB">
          <w:rPr>
            <w:rStyle w:val="a4"/>
          </w:rPr>
          <w:t>R1-1907241</w:t>
        </w:r>
      </w:hyperlink>
      <w:r w:rsidR="006770FB">
        <w:tab/>
        <w:t>PDCCH enhancements for URLLC</w:t>
      </w:r>
      <w:r w:rsidR="006770FB">
        <w:tab/>
        <w:t>Motorola Mobility, Lenovo</w:t>
      </w:r>
    </w:p>
    <w:p w14:paraId="4503E75D" w14:textId="77777777" w:rsidR="006770FB" w:rsidRDefault="00572229" w:rsidP="006770FB">
      <w:pPr>
        <w:pStyle w:val="af5"/>
        <w:numPr>
          <w:ilvl w:val="0"/>
          <w:numId w:val="8"/>
        </w:numPr>
      </w:pPr>
      <w:hyperlink r:id="rId81" w:history="1">
        <w:r w:rsidR="006770FB">
          <w:rPr>
            <w:rStyle w:val="a4"/>
          </w:rPr>
          <w:t>R1-1907281</w:t>
        </w:r>
      </w:hyperlink>
      <w:r w:rsidR="006770FB">
        <w:tab/>
        <w:t>PDCCH Enhancements for eURLLC</w:t>
      </w:r>
      <w:r w:rsidR="006770FB">
        <w:tab/>
        <w:t>Qualcomm Incorporated</w:t>
      </w:r>
    </w:p>
    <w:p w14:paraId="41CFAABC" w14:textId="77777777" w:rsidR="006770FB" w:rsidRDefault="00572229" w:rsidP="006770FB">
      <w:pPr>
        <w:pStyle w:val="af5"/>
        <w:numPr>
          <w:ilvl w:val="0"/>
          <w:numId w:val="8"/>
        </w:numPr>
      </w:pPr>
      <w:hyperlink r:id="rId82" w:history="1">
        <w:r w:rsidR="006770FB">
          <w:rPr>
            <w:rStyle w:val="a4"/>
          </w:rPr>
          <w:t>R1-1907354</w:t>
        </w:r>
      </w:hyperlink>
      <w:r w:rsidR="006770FB">
        <w:tab/>
        <w:t>PDCCH enhancements for URLLC</w:t>
      </w:r>
      <w:r w:rsidR="006770FB">
        <w:tab/>
        <w:t>TCL Communication Ltd.</w:t>
      </w:r>
    </w:p>
    <w:p w14:paraId="56D5C0DE" w14:textId="77777777" w:rsidR="006770FB" w:rsidRDefault="00572229" w:rsidP="006770FB">
      <w:pPr>
        <w:pStyle w:val="af5"/>
        <w:numPr>
          <w:ilvl w:val="0"/>
          <w:numId w:val="8"/>
        </w:numPr>
      </w:pPr>
      <w:hyperlink r:id="rId83" w:history="1">
        <w:r w:rsidR="006770FB">
          <w:rPr>
            <w:rStyle w:val="a4"/>
          </w:rPr>
          <w:t>R1-1907384</w:t>
        </w:r>
      </w:hyperlink>
      <w:r w:rsidR="006770FB">
        <w:tab/>
        <w:t>On DCI enhancement for NR URLLC</w:t>
      </w:r>
      <w:r w:rsidR="006770FB">
        <w:tab/>
        <w:t>WILUS Inc.</w:t>
      </w:r>
    </w:p>
    <w:p w14:paraId="59114E67" w14:textId="70CD5BCC" w:rsidR="006770FB" w:rsidRDefault="00572229" w:rsidP="006770FB">
      <w:pPr>
        <w:pStyle w:val="af5"/>
        <w:numPr>
          <w:ilvl w:val="0"/>
          <w:numId w:val="8"/>
        </w:numPr>
      </w:pPr>
      <w:hyperlink r:id="rId84" w:history="1">
        <w:r w:rsidR="006770FB">
          <w:rPr>
            <w:rStyle w:val="a4"/>
          </w:rPr>
          <w:t>R1-1907448</w:t>
        </w:r>
      </w:hyperlink>
      <w:r w:rsidR="006770FB">
        <w:tab/>
        <w:t>PDCCH enhancements for URLLC</w:t>
      </w:r>
      <w:r w:rsidR="006770FB">
        <w:tab/>
        <w:t>Sequans Communications</w:t>
      </w:r>
    </w:p>
    <w:p w14:paraId="031CF5DF" w14:textId="09111F1E" w:rsidR="006770FB" w:rsidRDefault="00572229" w:rsidP="006770FB">
      <w:pPr>
        <w:pStyle w:val="af5"/>
        <w:numPr>
          <w:ilvl w:val="0"/>
          <w:numId w:val="8"/>
        </w:numPr>
      </w:pPr>
      <w:hyperlink r:id="rId85" w:history="1">
        <w:r w:rsidR="006770FB">
          <w:rPr>
            <w:rStyle w:val="a4"/>
          </w:rPr>
          <w:t>R1-1906104</w:t>
        </w:r>
      </w:hyperlink>
      <w:r w:rsidR="006770FB">
        <w:tab/>
        <w:t>Improving PDCCH Monitoring Capability on a Monitoring Span</w:t>
      </w:r>
      <w:r w:rsidR="006770FB">
        <w:tab/>
        <w:t>Ericsson</w:t>
      </w:r>
    </w:p>
    <w:p w14:paraId="60A01505" w14:textId="77777777" w:rsidR="006770FB" w:rsidRDefault="00572229" w:rsidP="006770FB">
      <w:pPr>
        <w:pStyle w:val="af5"/>
        <w:numPr>
          <w:ilvl w:val="0"/>
          <w:numId w:val="8"/>
        </w:numPr>
      </w:pPr>
      <w:hyperlink r:id="rId86" w:history="1">
        <w:r w:rsidR="006770FB">
          <w:rPr>
            <w:rStyle w:val="a4"/>
          </w:rPr>
          <w:t>R1-1906109</w:t>
        </w:r>
      </w:hyperlink>
      <w:r w:rsidR="006770FB">
        <w:tab/>
        <w:t>Benefits of Enhanced PDCCH Monitoring Capability for URLLC</w:t>
      </w:r>
      <w:r w:rsidR="006770FB">
        <w:tab/>
        <w:t>Ericsson</w:t>
      </w:r>
    </w:p>
    <w:bookmarkStart w:id="60" w:name="OLE_LINK56"/>
    <w:p w14:paraId="27180C64" w14:textId="1BF9D31A" w:rsidR="006770FB" w:rsidRPr="00A2276A" w:rsidRDefault="00A2276A" w:rsidP="00A2276A">
      <w:pPr>
        <w:pStyle w:val="af5"/>
        <w:numPr>
          <w:ilvl w:val="0"/>
          <w:numId w:val="8"/>
        </w:numPr>
        <w:rPr>
          <w:rStyle w:val="a4"/>
          <w:color w:val="auto"/>
          <w:kern w:val="0"/>
          <w:u w:val="none"/>
          <w:lang w:val="en-US" w:eastAsia="en-US"/>
        </w:rPr>
      </w:pPr>
      <w:r>
        <w:fldChar w:fldCharType="begin"/>
      </w:r>
      <w:r>
        <w:instrText xml:space="preserve"> HYPERLINK "C:\\Users\\wanshic\\Documents\\Standards\\3GPP Standards\\Meeting Documents\\TSGR1_97\\R1-1906609.zip" </w:instrText>
      </w:r>
      <w:r>
        <w:fldChar w:fldCharType="separate"/>
      </w:r>
      <w:r>
        <w:rPr>
          <w:rStyle w:val="a4"/>
        </w:rPr>
        <w:t>R1-1906609</w:t>
      </w:r>
      <w:r>
        <w:fldChar w:fldCharType="end"/>
      </w:r>
      <w:r>
        <w:tab/>
        <w:t>DCI design for URLLC</w:t>
      </w:r>
      <w:r>
        <w:tab/>
        <w:t>Huawei, HiSilicon</w:t>
      </w:r>
      <w:bookmarkEnd w:id="60"/>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w:t>
            </w:r>
            <w:r w:rsidRPr="00DF08A2">
              <w:rPr>
                <w:rFonts w:hint="eastAsia"/>
                <w:kern w:val="2"/>
                <w:szCs w:val="20"/>
                <w:lang w:eastAsia="zh-CN"/>
              </w:rPr>
              <w:lastRenderedPageBreak/>
              <w:t>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lastRenderedPageBreak/>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 xml:space="preserve">Support at least one of the following configurable fields – the set of configurable field(s) including </w:t>
            </w:r>
            <w:r w:rsidRPr="0053729A">
              <w:rPr>
                <w:kern w:val="2"/>
                <w:szCs w:val="20"/>
                <w:lang w:eastAsia="zh-CN"/>
              </w:rPr>
              <w:lastRenderedPageBreak/>
              <w:t>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sectPr w:rsidR="000E428E"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64979" w14:textId="77777777" w:rsidR="009735C6" w:rsidRDefault="009735C6">
      <w:r>
        <w:separator/>
      </w:r>
    </w:p>
  </w:endnote>
  <w:endnote w:type="continuationSeparator" w:id="0">
    <w:p w14:paraId="02417F34" w14:textId="77777777" w:rsidR="009735C6" w:rsidRDefault="009735C6">
      <w:r>
        <w:continuationSeparator/>
      </w:r>
    </w:p>
  </w:endnote>
  <w:endnote w:type="continuationNotice" w:id="1">
    <w:p w14:paraId="5C11B499" w14:textId="77777777" w:rsidR="009735C6" w:rsidRDefault="00973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37808" w14:textId="77777777" w:rsidR="009735C6" w:rsidRDefault="009735C6">
      <w:r>
        <w:separator/>
      </w:r>
    </w:p>
  </w:footnote>
  <w:footnote w:type="continuationSeparator" w:id="0">
    <w:p w14:paraId="18EA6BA8" w14:textId="77777777" w:rsidR="009735C6" w:rsidRDefault="009735C6">
      <w:r>
        <w:continuationSeparator/>
      </w:r>
    </w:p>
  </w:footnote>
  <w:footnote w:type="continuationNotice" w:id="1">
    <w:p w14:paraId="0FDEB0FE" w14:textId="77777777" w:rsidR="009735C6" w:rsidRDefault="009735C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6"/>
  </w:num>
  <w:num w:numId="4">
    <w:abstractNumId w:val="15"/>
  </w:num>
  <w:num w:numId="5">
    <w:abstractNumId w:val="23"/>
  </w:num>
  <w:num w:numId="6">
    <w:abstractNumId w:val="20"/>
  </w:num>
  <w:num w:numId="7">
    <w:abstractNumId w:val="12"/>
  </w:num>
  <w:num w:numId="8">
    <w:abstractNumId w:val="7"/>
  </w:num>
  <w:num w:numId="9">
    <w:abstractNumId w:val="4"/>
  </w:num>
  <w:num w:numId="10">
    <w:abstractNumId w:val="0"/>
  </w:num>
  <w:num w:numId="11">
    <w:abstractNumId w:val="3"/>
  </w:num>
  <w:num w:numId="12">
    <w:abstractNumId w:val="8"/>
  </w:num>
  <w:num w:numId="13">
    <w:abstractNumId w:val="5"/>
  </w:num>
  <w:num w:numId="14">
    <w:abstractNumId w:val="1"/>
  </w:num>
  <w:num w:numId="15">
    <w:abstractNumId w:val="6"/>
  </w:num>
  <w:num w:numId="16">
    <w:abstractNumId w:val="19"/>
  </w:num>
  <w:num w:numId="17">
    <w:abstractNumId w:val="24"/>
  </w:num>
  <w:num w:numId="18">
    <w:abstractNumId w:val="25"/>
  </w:num>
  <w:num w:numId="19">
    <w:abstractNumId w:val="28"/>
  </w:num>
  <w:num w:numId="20">
    <w:abstractNumId w:val="9"/>
  </w:num>
  <w:num w:numId="21">
    <w:abstractNumId w:val="11"/>
  </w:num>
  <w:num w:numId="22">
    <w:abstractNumId w:val="21"/>
  </w:num>
  <w:num w:numId="23">
    <w:abstractNumId w:val="17"/>
  </w:num>
  <w:num w:numId="24">
    <w:abstractNumId w:val="2"/>
  </w:num>
  <w:num w:numId="25">
    <w:abstractNumId w:val="18"/>
  </w:num>
  <w:num w:numId="26">
    <w:abstractNumId w:val="16"/>
  </w:num>
  <w:num w:numId="27">
    <w:abstractNumId w:val="27"/>
  </w:num>
  <w:num w:numId="28">
    <w:abstractNumId w:val="13"/>
  </w:num>
  <w:num w:numId="2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D15"/>
    <w:rsid w:val="00014D1D"/>
    <w:rsid w:val="0001532A"/>
    <w:rsid w:val="000155E3"/>
    <w:rsid w:val="00015DC6"/>
    <w:rsid w:val="00015EFB"/>
    <w:rsid w:val="000162CE"/>
    <w:rsid w:val="000165E2"/>
    <w:rsid w:val="00016DA7"/>
    <w:rsid w:val="0001725E"/>
    <w:rsid w:val="000172BE"/>
    <w:rsid w:val="00017333"/>
    <w:rsid w:val="00017858"/>
    <w:rsid w:val="00017865"/>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3C2"/>
    <w:rsid w:val="00037518"/>
    <w:rsid w:val="0004023E"/>
    <w:rsid w:val="0004024B"/>
    <w:rsid w:val="000406E5"/>
    <w:rsid w:val="000407C3"/>
    <w:rsid w:val="00040849"/>
    <w:rsid w:val="0004097E"/>
    <w:rsid w:val="000409E3"/>
    <w:rsid w:val="00040A21"/>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4ED"/>
    <w:rsid w:val="000A47DF"/>
    <w:rsid w:val="000A4A19"/>
    <w:rsid w:val="000A54E1"/>
    <w:rsid w:val="000A5530"/>
    <w:rsid w:val="000A60D1"/>
    <w:rsid w:val="000A62CC"/>
    <w:rsid w:val="000A6351"/>
    <w:rsid w:val="000A63D6"/>
    <w:rsid w:val="000A664E"/>
    <w:rsid w:val="000A6B3F"/>
    <w:rsid w:val="000A6E88"/>
    <w:rsid w:val="000A6F4A"/>
    <w:rsid w:val="000A7887"/>
    <w:rsid w:val="000A7B2E"/>
    <w:rsid w:val="000A7B38"/>
    <w:rsid w:val="000A7CB1"/>
    <w:rsid w:val="000A7E54"/>
    <w:rsid w:val="000B0343"/>
    <w:rsid w:val="000B03A5"/>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535"/>
    <w:rsid w:val="000C1820"/>
    <w:rsid w:val="000C198E"/>
    <w:rsid w:val="000C1ABB"/>
    <w:rsid w:val="000C1E1C"/>
    <w:rsid w:val="000C252B"/>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FEE"/>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308"/>
    <w:rsid w:val="001144DF"/>
    <w:rsid w:val="001151B4"/>
    <w:rsid w:val="0011557B"/>
    <w:rsid w:val="00115F04"/>
    <w:rsid w:val="0011608F"/>
    <w:rsid w:val="00116908"/>
    <w:rsid w:val="00116B1E"/>
    <w:rsid w:val="00116EBA"/>
    <w:rsid w:val="00117994"/>
    <w:rsid w:val="00117C18"/>
    <w:rsid w:val="00117C47"/>
    <w:rsid w:val="00117C85"/>
    <w:rsid w:val="00117D82"/>
    <w:rsid w:val="0012042C"/>
    <w:rsid w:val="00120B13"/>
    <w:rsid w:val="00120FA7"/>
    <w:rsid w:val="0012163C"/>
    <w:rsid w:val="001217AB"/>
    <w:rsid w:val="001217FB"/>
    <w:rsid w:val="00121C47"/>
    <w:rsid w:val="00121D0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36C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D00"/>
    <w:rsid w:val="00170D31"/>
    <w:rsid w:val="00170E98"/>
    <w:rsid w:val="00170F59"/>
    <w:rsid w:val="00171127"/>
    <w:rsid w:val="00171143"/>
    <w:rsid w:val="0017230B"/>
    <w:rsid w:val="0017280B"/>
    <w:rsid w:val="00172864"/>
    <w:rsid w:val="00172914"/>
    <w:rsid w:val="00172995"/>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41"/>
    <w:rsid w:val="001758BF"/>
    <w:rsid w:val="00175C30"/>
    <w:rsid w:val="0017600A"/>
    <w:rsid w:val="00176532"/>
    <w:rsid w:val="00176682"/>
    <w:rsid w:val="00176FBE"/>
    <w:rsid w:val="00177069"/>
    <w:rsid w:val="0017756A"/>
    <w:rsid w:val="001777E6"/>
    <w:rsid w:val="00177AC1"/>
    <w:rsid w:val="00177C9C"/>
    <w:rsid w:val="00177FC1"/>
    <w:rsid w:val="001800A5"/>
    <w:rsid w:val="001802FC"/>
    <w:rsid w:val="001804A6"/>
    <w:rsid w:val="00180521"/>
    <w:rsid w:val="001807E9"/>
    <w:rsid w:val="00180A64"/>
    <w:rsid w:val="00180D88"/>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44D"/>
    <w:rsid w:val="001A0A13"/>
    <w:rsid w:val="001A0B26"/>
    <w:rsid w:val="001A1424"/>
    <w:rsid w:val="001A155A"/>
    <w:rsid w:val="001A180D"/>
    <w:rsid w:val="001A189E"/>
    <w:rsid w:val="001A1BAC"/>
    <w:rsid w:val="001A1CF3"/>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880"/>
    <w:rsid w:val="001C1A13"/>
    <w:rsid w:val="001C1C69"/>
    <w:rsid w:val="001C1C8E"/>
    <w:rsid w:val="001C2378"/>
    <w:rsid w:val="001C23EF"/>
    <w:rsid w:val="001C24B8"/>
    <w:rsid w:val="001C294A"/>
    <w:rsid w:val="001C2AFE"/>
    <w:rsid w:val="001C322B"/>
    <w:rsid w:val="001C3935"/>
    <w:rsid w:val="001C3EE9"/>
    <w:rsid w:val="001C3FA4"/>
    <w:rsid w:val="001C4099"/>
    <w:rsid w:val="001C40F9"/>
    <w:rsid w:val="001C458B"/>
    <w:rsid w:val="001C459C"/>
    <w:rsid w:val="001C4BBA"/>
    <w:rsid w:val="001C4BC8"/>
    <w:rsid w:val="001C56C7"/>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627"/>
    <w:rsid w:val="002056D0"/>
    <w:rsid w:val="00205883"/>
    <w:rsid w:val="00205AF3"/>
    <w:rsid w:val="00205E76"/>
    <w:rsid w:val="00205E9F"/>
    <w:rsid w:val="002061CD"/>
    <w:rsid w:val="00207073"/>
    <w:rsid w:val="00207A5E"/>
    <w:rsid w:val="00207CDA"/>
    <w:rsid w:val="002101BB"/>
    <w:rsid w:val="00210860"/>
    <w:rsid w:val="00210A23"/>
    <w:rsid w:val="00210AFD"/>
    <w:rsid w:val="00210B6A"/>
    <w:rsid w:val="00211B38"/>
    <w:rsid w:val="00211B90"/>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7A2"/>
    <w:rsid w:val="00234151"/>
    <w:rsid w:val="00234D90"/>
    <w:rsid w:val="00234F8C"/>
    <w:rsid w:val="00234FAF"/>
    <w:rsid w:val="00235542"/>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7DA"/>
    <w:rsid w:val="00241AAF"/>
    <w:rsid w:val="00241D13"/>
    <w:rsid w:val="002429EE"/>
    <w:rsid w:val="00242A0B"/>
    <w:rsid w:val="00242CC6"/>
    <w:rsid w:val="00242CD8"/>
    <w:rsid w:val="0024309D"/>
    <w:rsid w:val="00243C8E"/>
    <w:rsid w:val="00243D7F"/>
    <w:rsid w:val="0024400B"/>
    <w:rsid w:val="0024403C"/>
    <w:rsid w:val="002440C2"/>
    <w:rsid w:val="0024444A"/>
    <w:rsid w:val="00244564"/>
    <w:rsid w:val="00244AE1"/>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47D6E"/>
    <w:rsid w:val="00250067"/>
    <w:rsid w:val="00250141"/>
    <w:rsid w:val="00251433"/>
    <w:rsid w:val="002516DE"/>
    <w:rsid w:val="0025176D"/>
    <w:rsid w:val="00251D1C"/>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B97"/>
    <w:rsid w:val="00257BF4"/>
    <w:rsid w:val="00260003"/>
    <w:rsid w:val="002600CF"/>
    <w:rsid w:val="0026035D"/>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4354"/>
    <w:rsid w:val="00284BAE"/>
    <w:rsid w:val="00284C40"/>
    <w:rsid w:val="00285793"/>
    <w:rsid w:val="00285801"/>
    <w:rsid w:val="002859AF"/>
    <w:rsid w:val="00285CAB"/>
    <w:rsid w:val="00285DE4"/>
    <w:rsid w:val="00286238"/>
    <w:rsid w:val="002862D5"/>
    <w:rsid w:val="00286AE7"/>
    <w:rsid w:val="0028709C"/>
    <w:rsid w:val="002870E4"/>
    <w:rsid w:val="00287243"/>
    <w:rsid w:val="002878DE"/>
    <w:rsid w:val="002878E0"/>
    <w:rsid w:val="002879C3"/>
    <w:rsid w:val="00287BF8"/>
    <w:rsid w:val="00287D7C"/>
    <w:rsid w:val="00287F93"/>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FDE"/>
    <w:rsid w:val="002A3415"/>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7FF"/>
    <w:rsid w:val="002C38B2"/>
    <w:rsid w:val="002C3F9C"/>
    <w:rsid w:val="002C4302"/>
    <w:rsid w:val="002C4868"/>
    <w:rsid w:val="002C4C3F"/>
    <w:rsid w:val="002C4E6F"/>
    <w:rsid w:val="002C4FB7"/>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38B"/>
    <w:rsid w:val="002D55F5"/>
    <w:rsid w:val="002D56D5"/>
    <w:rsid w:val="002D5738"/>
    <w:rsid w:val="002D5D98"/>
    <w:rsid w:val="002D5E53"/>
    <w:rsid w:val="002D60EF"/>
    <w:rsid w:val="002D631A"/>
    <w:rsid w:val="002D63D8"/>
    <w:rsid w:val="002D645A"/>
    <w:rsid w:val="002D65EE"/>
    <w:rsid w:val="002D69E9"/>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BF4"/>
    <w:rsid w:val="002E7639"/>
    <w:rsid w:val="002F0805"/>
    <w:rsid w:val="002F0880"/>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616"/>
    <w:rsid w:val="00300F2F"/>
    <w:rsid w:val="003010CF"/>
    <w:rsid w:val="00301489"/>
    <w:rsid w:val="003014E1"/>
    <w:rsid w:val="003015E8"/>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3A1"/>
    <w:rsid w:val="00311B8A"/>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6F4D"/>
    <w:rsid w:val="00317141"/>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947"/>
    <w:rsid w:val="00324C73"/>
    <w:rsid w:val="00324C82"/>
    <w:rsid w:val="00325384"/>
    <w:rsid w:val="00325BA6"/>
    <w:rsid w:val="00325BC8"/>
    <w:rsid w:val="003261BD"/>
    <w:rsid w:val="0032661C"/>
    <w:rsid w:val="00326957"/>
    <w:rsid w:val="00326AE2"/>
    <w:rsid w:val="00326D0B"/>
    <w:rsid w:val="00326DF4"/>
    <w:rsid w:val="00327B92"/>
    <w:rsid w:val="00327DCA"/>
    <w:rsid w:val="00330D5B"/>
    <w:rsid w:val="00331426"/>
    <w:rsid w:val="0033171D"/>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DC4"/>
    <w:rsid w:val="00347E66"/>
    <w:rsid w:val="00350108"/>
    <w:rsid w:val="00350762"/>
    <w:rsid w:val="003507C4"/>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CB3"/>
    <w:rsid w:val="00357042"/>
    <w:rsid w:val="003576B9"/>
    <w:rsid w:val="00357AD5"/>
    <w:rsid w:val="003600C4"/>
    <w:rsid w:val="00360232"/>
    <w:rsid w:val="003602E0"/>
    <w:rsid w:val="00360428"/>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34D"/>
    <w:rsid w:val="00373563"/>
    <w:rsid w:val="00373949"/>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598"/>
    <w:rsid w:val="0039072F"/>
    <w:rsid w:val="003909AD"/>
    <w:rsid w:val="00390D56"/>
    <w:rsid w:val="0039102C"/>
    <w:rsid w:val="003910F6"/>
    <w:rsid w:val="003913C2"/>
    <w:rsid w:val="0039176B"/>
    <w:rsid w:val="00391840"/>
    <w:rsid w:val="00391FEF"/>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84"/>
    <w:rsid w:val="003E6AC5"/>
    <w:rsid w:val="003E7086"/>
    <w:rsid w:val="003E714E"/>
    <w:rsid w:val="003E7445"/>
    <w:rsid w:val="003E77D7"/>
    <w:rsid w:val="003E7877"/>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B3A"/>
    <w:rsid w:val="0042429B"/>
    <w:rsid w:val="00424CCD"/>
    <w:rsid w:val="004250BE"/>
    <w:rsid w:val="004251E2"/>
    <w:rsid w:val="00425247"/>
    <w:rsid w:val="004253AF"/>
    <w:rsid w:val="00425CB0"/>
    <w:rsid w:val="00425F92"/>
    <w:rsid w:val="00426266"/>
    <w:rsid w:val="00426699"/>
    <w:rsid w:val="00426A40"/>
    <w:rsid w:val="00426E70"/>
    <w:rsid w:val="00427021"/>
    <w:rsid w:val="00427038"/>
    <w:rsid w:val="004270EF"/>
    <w:rsid w:val="004272F3"/>
    <w:rsid w:val="00427A6A"/>
    <w:rsid w:val="00430524"/>
    <w:rsid w:val="004307EC"/>
    <w:rsid w:val="00430A2D"/>
    <w:rsid w:val="00430A7D"/>
    <w:rsid w:val="00430B8D"/>
    <w:rsid w:val="00430D65"/>
    <w:rsid w:val="00430FC9"/>
    <w:rsid w:val="004314E0"/>
    <w:rsid w:val="00431505"/>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19A"/>
    <w:rsid w:val="004344C7"/>
    <w:rsid w:val="0043459A"/>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625"/>
    <w:rsid w:val="00440D55"/>
    <w:rsid w:val="00441117"/>
    <w:rsid w:val="00441162"/>
    <w:rsid w:val="00441508"/>
    <w:rsid w:val="00441701"/>
    <w:rsid w:val="00441852"/>
    <w:rsid w:val="004420DC"/>
    <w:rsid w:val="00442404"/>
    <w:rsid w:val="00442AB5"/>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445"/>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2B6"/>
    <w:rsid w:val="0045136B"/>
    <w:rsid w:val="00451987"/>
    <w:rsid w:val="00451C14"/>
    <w:rsid w:val="00451C7E"/>
    <w:rsid w:val="00452310"/>
    <w:rsid w:val="004525FF"/>
    <w:rsid w:val="0045280E"/>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3F5D"/>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27"/>
    <w:rsid w:val="00492EBD"/>
    <w:rsid w:val="00492FD9"/>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4C0"/>
    <w:rsid w:val="004A1B08"/>
    <w:rsid w:val="004A1C5A"/>
    <w:rsid w:val="004A1FF9"/>
    <w:rsid w:val="004A22B3"/>
    <w:rsid w:val="004A24FF"/>
    <w:rsid w:val="004A251F"/>
    <w:rsid w:val="004A2CBB"/>
    <w:rsid w:val="004A2D70"/>
    <w:rsid w:val="004A3685"/>
    <w:rsid w:val="004A3BF1"/>
    <w:rsid w:val="004A3E42"/>
    <w:rsid w:val="004A4278"/>
    <w:rsid w:val="004A4715"/>
    <w:rsid w:val="004A4F53"/>
    <w:rsid w:val="004A5046"/>
    <w:rsid w:val="004A565E"/>
    <w:rsid w:val="004A56DC"/>
    <w:rsid w:val="004A5DF3"/>
    <w:rsid w:val="004A6024"/>
    <w:rsid w:val="004A6134"/>
    <w:rsid w:val="004A6143"/>
    <w:rsid w:val="004A681E"/>
    <w:rsid w:val="004A6856"/>
    <w:rsid w:val="004A6BFC"/>
    <w:rsid w:val="004A6D98"/>
    <w:rsid w:val="004A7092"/>
    <w:rsid w:val="004A74B8"/>
    <w:rsid w:val="004A7F59"/>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1A8"/>
    <w:rsid w:val="004C0255"/>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C3"/>
    <w:rsid w:val="004D2769"/>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583"/>
    <w:rsid w:val="004E568F"/>
    <w:rsid w:val="004E5B27"/>
    <w:rsid w:val="004E6010"/>
    <w:rsid w:val="004E6776"/>
    <w:rsid w:val="004E6B5B"/>
    <w:rsid w:val="004E6D9C"/>
    <w:rsid w:val="004E7BBA"/>
    <w:rsid w:val="004E7D73"/>
    <w:rsid w:val="004F0067"/>
    <w:rsid w:val="004F04C0"/>
    <w:rsid w:val="004F0BBB"/>
    <w:rsid w:val="004F0D20"/>
    <w:rsid w:val="004F0FB9"/>
    <w:rsid w:val="004F11A3"/>
    <w:rsid w:val="004F220E"/>
    <w:rsid w:val="004F2E65"/>
    <w:rsid w:val="004F2F07"/>
    <w:rsid w:val="004F2F7E"/>
    <w:rsid w:val="004F32B5"/>
    <w:rsid w:val="004F3406"/>
    <w:rsid w:val="004F361C"/>
    <w:rsid w:val="004F3D5B"/>
    <w:rsid w:val="004F406C"/>
    <w:rsid w:val="004F407E"/>
    <w:rsid w:val="004F4703"/>
    <w:rsid w:val="004F4947"/>
    <w:rsid w:val="004F5362"/>
    <w:rsid w:val="004F53C9"/>
    <w:rsid w:val="004F5479"/>
    <w:rsid w:val="004F5527"/>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2D5"/>
    <w:rsid w:val="0050340F"/>
    <w:rsid w:val="005034E9"/>
    <w:rsid w:val="0050398C"/>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4164"/>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C63"/>
    <w:rsid w:val="0053003C"/>
    <w:rsid w:val="00530157"/>
    <w:rsid w:val="0053021E"/>
    <w:rsid w:val="005302FB"/>
    <w:rsid w:val="00530491"/>
    <w:rsid w:val="005305F5"/>
    <w:rsid w:val="0053090F"/>
    <w:rsid w:val="00530DD9"/>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3A"/>
    <w:rsid w:val="005434BE"/>
    <w:rsid w:val="0054359C"/>
    <w:rsid w:val="0054381D"/>
    <w:rsid w:val="00543974"/>
    <w:rsid w:val="00543DB1"/>
    <w:rsid w:val="00543EBF"/>
    <w:rsid w:val="00543F0E"/>
    <w:rsid w:val="00544052"/>
    <w:rsid w:val="00544080"/>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BF4"/>
    <w:rsid w:val="00554C15"/>
    <w:rsid w:val="005551FC"/>
    <w:rsid w:val="00555672"/>
    <w:rsid w:val="0055579B"/>
    <w:rsid w:val="00555D56"/>
    <w:rsid w:val="0055605C"/>
    <w:rsid w:val="005561B9"/>
    <w:rsid w:val="00556259"/>
    <w:rsid w:val="005565DC"/>
    <w:rsid w:val="0055682B"/>
    <w:rsid w:val="00556914"/>
    <w:rsid w:val="00556944"/>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5A7"/>
    <w:rsid w:val="00570634"/>
    <w:rsid w:val="00570932"/>
    <w:rsid w:val="00570DA2"/>
    <w:rsid w:val="00570E24"/>
    <w:rsid w:val="00571331"/>
    <w:rsid w:val="005717E4"/>
    <w:rsid w:val="00571A20"/>
    <w:rsid w:val="00571E36"/>
    <w:rsid w:val="0057205B"/>
    <w:rsid w:val="00572084"/>
    <w:rsid w:val="00572229"/>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5F7"/>
    <w:rsid w:val="00581662"/>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E28"/>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F8E"/>
    <w:rsid w:val="005A6092"/>
    <w:rsid w:val="005A62A1"/>
    <w:rsid w:val="005A6EFB"/>
    <w:rsid w:val="005A6F39"/>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97"/>
    <w:rsid w:val="005E4AFA"/>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504"/>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2FD"/>
    <w:rsid w:val="00605441"/>
    <w:rsid w:val="00605C90"/>
    <w:rsid w:val="00605CA8"/>
    <w:rsid w:val="00605E72"/>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4C4"/>
    <w:rsid w:val="00623542"/>
    <w:rsid w:val="006236F0"/>
    <w:rsid w:val="006241EA"/>
    <w:rsid w:val="006244A8"/>
    <w:rsid w:val="006244C9"/>
    <w:rsid w:val="006245F6"/>
    <w:rsid w:val="00624634"/>
    <w:rsid w:val="0062475D"/>
    <w:rsid w:val="0062495F"/>
    <w:rsid w:val="00624F26"/>
    <w:rsid w:val="00624F61"/>
    <w:rsid w:val="006250FD"/>
    <w:rsid w:val="00625285"/>
    <w:rsid w:val="00625539"/>
    <w:rsid w:val="006256B5"/>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DCE"/>
    <w:rsid w:val="00630EFE"/>
    <w:rsid w:val="0063120A"/>
    <w:rsid w:val="00631225"/>
    <w:rsid w:val="00631374"/>
    <w:rsid w:val="0063150B"/>
    <w:rsid w:val="00631585"/>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6E45"/>
    <w:rsid w:val="0066732C"/>
    <w:rsid w:val="0066760D"/>
    <w:rsid w:val="006679F5"/>
    <w:rsid w:val="00667B77"/>
    <w:rsid w:val="00667D38"/>
    <w:rsid w:val="00667F9C"/>
    <w:rsid w:val="006700E3"/>
    <w:rsid w:val="0067080B"/>
    <w:rsid w:val="006716DA"/>
    <w:rsid w:val="006719BA"/>
    <w:rsid w:val="00671D8D"/>
    <w:rsid w:val="00671DAA"/>
    <w:rsid w:val="006721B6"/>
    <w:rsid w:val="006728ED"/>
    <w:rsid w:val="006729AD"/>
    <w:rsid w:val="00672E5D"/>
    <w:rsid w:val="006732B1"/>
    <w:rsid w:val="00673481"/>
    <w:rsid w:val="0067386A"/>
    <w:rsid w:val="00673F6E"/>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30B"/>
    <w:rsid w:val="0068348D"/>
    <w:rsid w:val="006834BC"/>
    <w:rsid w:val="0068374C"/>
    <w:rsid w:val="00683791"/>
    <w:rsid w:val="00683DDB"/>
    <w:rsid w:val="0068436C"/>
    <w:rsid w:val="006844A5"/>
    <w:rsid w:val="00684794"/>
    <w:rsid w:val="006848A6"/>
    <w:rsid w:val="00685292"/>
    <w:rsid w:val="0068545E"/>
    <w:rsid w:val="00685535"/>
    <w:rsid w:val="00685AB8"/>
    <w:rsid w:val="00685D75"/>
    <w:rsid w:val="00685E9F"/>
    <w:rsid w:val="00685FD4"/>
    <w:rsid w:val="0068628C"/>
    <w:rsid w:val="006863EC"/>
    <w:rsid w:val="00686612"/>
    <w:rsid w:val="0068661E"/>
    <w:rsid w:val="00686ADA"/>
    <w:rsid w:val="00686C14"/>
    <w:rsid w:val="00686E1F"/>
    <w:rsid w:val="006871DB"/>
    <w:rsid w:val="00690306"/>
    <w:rsid w:val="00690564"/>
    <w:rsid w:val="00690879"/>
    <w:rsid w:val="00690A49"/>
    <w:rsid w:val="00690BB6"/>
    <w:rsid w:val="00690F51"/>
    <w:rsid w:val="00691183"/>
    <w:rsid w:val="0069134E"/>
    <w:rsid w:val="0069156E"/>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C84"/>
    <w:rsid w:val="00696115"/>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B5"/>
    <w:rsid w:val="006A5CA4"/>
    <w:rsid w:val="006A6351"/>
    <w:rsid w:val="006A6E05"/>
    <w:rsid w:val="006A6E17"/>
    <w:rsid w:val="006A7168"/>
    <w:rsid w:val="006A7399"/>
    <w:rsid w:val="006A73EC"/>
    <w:rsid w:val="006A7880"/>
    <w:rsid w:val="006A7A70"/>
    <w:rsid w:val="006A7E4E"/>
    <w:rsid w:val="006B03BF"/>
    <w:rsid w:val="006B11F7"/>
    <w:rsid w:val="006B120D"/>
    <w:rsid w:val="006B177A"/>
    <w:rsid w:val="006B17E7"/>
    <w:rsid w:val="006B19E8"/>
    <w:rsid w:val="006B1A8A"/>
    <w:rsid w:val="006B1C8F"/>
    <w:rsid w:val="006B1CC8"/>
    <w:rsid w:val="006B1F15"/>
    <w:rsid w:val="006B1FD5"/>
    <w:rsid w:val="006B2129"/>
    <w:rsid w:val="006B2342"/>
    <w:rsid w:val="006B23F9"/>
    <w:rsid w:val="006B25D5"/>
    <w:rsid w:val="006B28B0"/>
    <w:rsid w:val="006B2C9F"/>
    <w:rsid w:val="006B30EA"/>
    <w:rsid w:val="006B3339"/>
    <w:rsid w:val="006B38C2"/>
    <w:rsid w:val="006B4162"/>
    <w:rsid w:val="006B48FA"/>
    <w:rsid w:val="006B4C82"/>
    <w:rsid w:val="006B4DD8"/>
    <w:rsid w:val="006B4EB2"/>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E3A"/>
    <w:rsid w:val="006C6FD7"/>
    <w:rsid w:val="006C702A"/>
    <w:rsid w:val="006C7518"/>
    <w:rsid w:val="006C7853"/>
    <w:rsid w:val="006C792D"/>
    <w:rsid w:val="006C7D4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C9"/>
    <w:rsid w:val="006E12C3"/>
    <w:rsid w:val="006E12CE"/>
    <w:rsid w:val="006E14AF"/>
    <w:rsid w:val="006E2335"/>
    <w:rsid w:val="006E2529"/>
    <w:rsid w:val="006E26D8"/>
    <w:rsid w:val="006E28E5"/>
    <w:rsid w:val="006E2D47"/>
    <w:rsid w:val="006E2D53"/>
    <w:rsid w:val="006E2E05"/>
    <w:rsid w:val="006E3636"/>
    <w:rsid w:val="006E36AD"/>
    <w:rsid w:val="006E3821"/>
    <w:rsid w:val="006E3A22"/>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D41"/>
    <w:rsid w:val="006F6E97"/>
    <w:rsid w:val="006F707E"/>
    <w:rsid w:val="006F7306"/>
    <w:rsid w:val="006F78B6"/>
    <w:rsid w:val="006F7938"/>
    <w:rsid w:val="006F7C1B"/>
    <w:rsid w:val="006F7D49"/>
    <w:rsid w:val="006F7E57"/>
    <w:rsid w:val="006F7F2D"/>
    <w:rsid w:val="007001DC"/>
    <w:rsid w:val="007001FA"/>
    <w:rsid w:val="00700211"/>
    <w:rsid w:val="0070048D"/>
    <w:rsid w:val="00701386"/>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5DDB"/>
    <w:rsid w:val="00716462"/>
    <w:rsid w:val="00716A08"/>
    <w:rsid w:val="00716BFC"/>
    <w:rsid w:val="007171C5"/>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403DC"/>
    <w:rsid w:val="0074076A"/>
    <w:rsid w:val="007407EE"/>
    <w:rsid w:val="00740BDA"/>
    <w:rsid w:val="00741224"/>
    <w:rsid w:val="007414F6"/>
    <w:rsid w:val="00741AF4"/>
    <w:rsid w:val="00741B2E"/>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B2B"/>
    <w:rsid w:val="00770C0C"/>
    <w:rsid w:val="00770E35"/>
    <w:rsid w:val="00770EB9"/>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65CF"/>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7F6"/>
    <w:rsid w:val="00785900"/>
    <w:rsid w:val="00785E03"/>
    <w:rsid w:val="00785F2B"/>
    <w:rsid w:val="00786674"/>
    <w:rsid w:val="00786958"/>
    <w:rsid w:val="00786E71"/>
    <w:rsid w:val="00786EE4"/>
    <w:rsid w:val="00787059"/>
    <w:rsid w:val="007873BC"/>
    <w:rsid w:val="00787F63"/>
    <w:rsid w:val="00790532"/>
    <w:rsid w:val="007905B5"/>
    <w:rsid w:val="0079162F"/>
    <w:rsid w:val="0079238B"/>
    <w:rsid w:val="0079278A"/>
    <w:rsid w:val="00792B2B"/>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359"/>
    <w:rsid w:val="0079664A"/>
    <w:rsid w:val="00796C4B"/>
    <w:rsid w:val="00796F50"/>
    <w:rsid w:val="00797311"/>
    <w:rsid w:val="007973C9"/>
    <w:rsid w:val="0079745D"/>
    <w:rsid w:val="00797816"/>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E24"/>
    <w:rsid w:val="007B52CD"/>
    <w:rsid w:val="007B54AA"/>
    <w:rsid w:val="007B5C9B"/>
    <w:rsid w:val="007B615E"/>
    <w:rsid w:val="007B687D"/>
    <w:rsid w:val="007B70B0"/>
    <w:rsid w:val="007B70E3"/>
    <w:rsid w:val="007B716C"/>
    <w:rsid w:val="007B7A4A"/>
    <w:rsid w:val="007B7DC1"/>
    <w:rsid w:val="007B7EA5"/>
    <w:rsid w:val="007B7EDB"/>
    <w:rsid w:val="007B7F50"/>
    <w:rsid w:val="007C024B"/>
    <w:rsid w:val="007C02D3"/>
    <w:rsid w:val="007C06AB"/>
    <w:rsid w:val="007C075B"/>
    <w:rsid w:val="007C08B8"/>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FE9"/>
    <w:rsid w:val="007C601C"/>
    <w:rsid w:val="007C68DA"/>
    <w:rsid w:val="007C6E29"/>
    <w:rsid w:val="007C6FC4"/>
    <w:rsid w:val="007C7300"/>
    <w:rsid w:val="007C7357"/>
    <w:rsid w:val="007C7441"/>
    <w:rsid w:val="007C78B5"/>
    <w:rsid w:val="007C7AD9"/>
    <w:rsid w:val="007C7D9B"/>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20B"/>
    <w:rsid w:val="007F27DD"/>
    <w:rsid w:val="007F285E"/>
    <w:rsid w:val="007F2909"/>
    <w:rsid w:val="007F31E0"/>
    <w:rsid w:val="007F34D9"/>
    <w:rsid w:val="007F3CBB"/>
    <w:rsid w:val="007F3E6A"/>
    <w:rsid w:val="007F44BD"/>
    <w:rsid w:val="007F47C8"/>
    <w:rsid w:val="007F47E3"/>
    <w:rsid w:val="007F48A0"/>
    <w:rsid w:val="007F4CE7"/>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44B"/>
    <w:rsid w:val="0080450D"/>
    <w:rsid w:val="00804825"/>
    <w:rsid w:val="00804B92"/>
    <w:rsid w:val="00804E21"/>
    <w:rsid w:val="00805092"/>
    <w:rsid w:val="00805C53"/>
    <w:rsid w:val="00805DF7"/>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1317"/>
    <w:rsid w:val="00811835"/>
    <w:rsid w:val="008118AC"/>
    <w:rsid w:val="00811C85"/>
    <w:rsid w:val="00811E41"/>
    <w:rsid w:val="00812A69"/>
    <w:rsid w:val="00812F67"/>
    <w:rsid w:val="0081306D"/>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298"/>
    <w:rsid w:val="00844490"/>
    <w:rsid w:val="008444A5"/>
    <w:rsid w:val="0084498C"/>
    <w:rsid w:val="00844ABE"/>
    <w:rsid w:val="00844CC3"/>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F2E"/>
    <w:rsid w:val="00854F32"/>
    <w:rsid w:val="00855083"/>
    <w:rsid w:val="008551D0"/>
    <w:rsid w:val="00855436"/>
    <w:rsid w:val="0085591C"/>
    <w:rsid w:val="00855BF8"/>
    <w:rsid w:val="00855F52"/>
    <w:rsid w:val="008566A2"/>
    <w:rsid w:val="00856833"/>
    <w:rsid w:val="00856840"/>
    <w:rsid w:val="00856B21"/>
    <w:rsid w:val="008574EA"/>
    <w:rsid w:val="00857AD0"/>
    <w:rsid w:val="00857BFA"/>
    <w:rsid w:val="00857D13"/>
    <w:rsid w:val="00860247"/>
    <w:rsid w:val="00860750"/>
    <w:rsid w:val="0086087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1D8B"/>
    <w:rsid w:val="00872D3F"/>
    <w:rsid w:val="0087305B"/>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8F9"/>
    <w:rsid w:val="00880986"/>
    <w:rsid w:val="00880E68"/>
    <w:rsid w:val="00880F30"/>
    <w:rsid w:val="008810CD"/>
    <w:rsid w:val="00881277"/>
    <w:rsid w:val="00881354"/>
    <w:rsid w:val="008819C7"/>
    <w:rsid w:val="00881AE5"/>
    <w:rsid w:val="00882553"/>
    <w:rsid w:val="008826A5"/>
    <w:rsid w:val="00882A31"/>
    <w:rsid w:val="00882D06"/>
    <w:rsid w:val="0088310A"/>
    <w:rsid w:val="008833E8"/>
    <w:rsid w:val="00883506"/>
    <w:rsid w:val="00883704"/>
    <w:rsid w:val="00883A74"/>
    <w:rsid w:val="008840DC"/>
    <w:rsid w:val="00884544"/>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44E"/>
    <w:rsid w:val="00894816"/>
    <w:rsid w:val="00894895"/>
    <w:rsid w:val="008949DF"/>
    <w:rsid w:val="008950F1"/>
    <w:rsid w:val="008951DB"/>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7D"/>
    <w:rsid w:val="008A1041"/>
    <w:rsid w:val="008A12FE"/>
    <w:rsid w:val="008A1854"/>
    <w:rsid w:val="008A18FD"/>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A12"/>
    <w:rsid w:val="008B3B5A"/>
    <w:rsid w:val="008B3C5C"/>
    <w:rsid w:val="008B3D12"/>
    <w:rsid w:val="008B3E2A"/>
    <w:rsid w:val="008B4485"/>
    <w:rsid w:val="008B465C"/>
    <w:rsid w:val="008B470A"/>
    <w:rsid w:val="008B488B"/>
    <w:rsid w:val="008B4D9B"/>
    <w:rsid w:val="008B4E80"/>
    <w:rsid w:val="008B4EE8"/>
    <w:rsid w:val="008B5299"/>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210"/>
    <w:rsid w:val="008C2409"/>
    <w:rsid w:val="008C2799"/>
    <w:rsid w:val="008C28D4"/>
    <w:rsid w:val="008C2A3A"/>
    <w:rsid w:val="008C2B49"/>
    <w:rsid w:val="008C3952"/>
    <w:rsid w:val="008C3C9B"/>
    <w:rsid w:val="008C3EC8"/>
    <w:rsid w:val="008C40DE"/>
    <w:rsid w:val="008C42F1"/>
    <w:rsid w:val="008C4308"/>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29E"/>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0B7"/>
    <w:rsid w:val="008E65D4"/>
    <w:rsid w:val="008E6682"/>
    <w:rsid w:val="008E6EC9"/>
    <w:rsid w:val="008E6ED0"/>
    <w:rsid w:val="008E6FBC"/>
    <w:rsid w:val="008E788D"/>
    <w:rsid w:val="008F0074"/>
    <w:rsid w:val="008F0776"/>
    <w:rsid w:val="008F07A6"/>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05C"/>
    <w:rsid w:val="009048AA"/>
    <w:rsid w:val="00905329"/>
    <w:rsid w:val="009053CB"/>
    <w:rsid w:val="009055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FA1"/>
    <w:rsid w:val="0091703B"/>
    <w:rsid w:val="00917320"/>
    <w:rsid w:val="009176DD"/>
    <w:rsid w:val="009177D7"/>
    <w:rsid w:val="00917E9C"/>
    <w:rsid w:val="009204C5"/>
    <w:rsid w:val="009204D9"/>
    <w:rsid w:val="00920587"/>
    <w:rsid w:val="0092094D"/>
    <w:rsid w:val="00920BD6"/>
    <w:rsid w:val="00920C0E"/>
    <w:rsid w:val="0092171E"/>
    <w:rsid w:val="0092180D"/>
    <w:rsid w:val="009218DB"/>
    <w:rsid w:val="00921BEF"/>
    <w:rsid w:val="00921D91"/>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E6F"/>
    <w:rsid w:val="009312E2"/>
    <w:rsid w:val="0093141F"/>
    <w:rsid w:val="00931921"/>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2922"/>
    <w:rsid w:val="00942C80"/>
    <w:rsid w:val="00943109"/>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EC7"/>
    <w:rsid w:val="00947F19"/>
    <w:rsid w:val="00947F1C"/>
    <w:rsid w:val="009501F7"/>
    <w:rsid w:val="0095044C"/>
    <w:rsid w:val="0095048D"/>
    <w:rsid w:val="00950DC3"/>
    <w:rsid w:val="00950F57"/>
    <w:rsid w:val="0095109C"/>
    <w:rsid w:val="009517DE"/>
    <w:rsid w:val="0095195E"/>
    <w:rsid w:val="00951A2C"/>
    <w:rsid w:val="00951ADB"/>
    <w:rsid w:val="009522F1"/>
    <w:rsid w:val="00952721"/>
    <w:rsid w:val="00952743"/>
    <w:rsid w:val="00952838"/>
    <w:rsid w:val="00952B2E"/>
    <w:rsid w:val="0095380C"/>
    <w:rsid w:val="00954067"/>
    <w:rsid w:val="0095417B"/>
    <w:rsid w:val="009541E5"/>
    <w:rsid w:val="00954353"/>
    <w:rsid w:val="00954718"/>
    <w:rsid w:val="00954758"/>
    <w:rsid w:val="009547EE"/>
    <w:rsid w:val="00954A0A"/>
    <w:rsid w:val="009551DF"/>
    <w:rsid w:val="00955295"/>
    <w:rsid w:val="00955C0A"/>
    <w:rsid w:val="00955C4F"/>
    <w:rsid w:val="00955FAF"/>
    <w:rsid w:val="009566BE"/>
    <w:rsid w:val="00956F1E"/>
    <w:rsid w:val="009576A0"/>
    <w:rsid w:val="009577AC"/>
    <w:rsid w:val="00960481"/>
    <w:rsid w:val="00960A43"/>
    <w:rsid w:val="00960EDD"/>
    <w:rsid w:val="00961098"/>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929"/>
    <w:rsid w:val="00972AF7"/>
    <w:rsid w:val="00972C8A"/>
    <w:rsid w:val="00972ED5"/>
    <w:rsid w:val="00972F91"/>
    <w:rsid w:val="009731FC"/>
    <w:rsid w:val="009735C6"/>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CAC"/>
    <w:rsid w:val="00981D50"/>
    <w:rsid w:val="009826C8"/>
    <w:rsid w:val="009833BB"/>
    <w:rsid w:val="009836C4"/>
    <w:rsid w:val="009836E4"/>
    <w:rsid w:val="00983B0A"/>
    <w:rsid w:val="00983D39"/>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46CA"/>
    <w:rsid w:val="009D4CD9"/>
    <w:rsid w:val="009D4F81"/>
    <w:rsid w:val="009D5009"/>
    <w:rsid w:val="009D5222"/>
    <w:rsid w:val="009D5225"/>
    <w:rsid w:val="009D54BE"/>
    <w:rsid w:val="009D5552"/>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747"/>
    <w:rsid w:val="009E2BA5"/>
    <w:rsid w:val="009E32B9"/>
    <w:rsid w:val="009E3771"/>
    <w:rsid w:val="009E3AFD"/>
    <w:rsid w:val="009E3CDD"/>
    <w:rsid w:val="009E4656"/>
    <w:rsid w:val="009E470A"/>
    <w:rsid w:val="009E4B16"/>
    <w:rsid w:val="009E4CF5"/>
    <w:rsid w:val="009E528D"/>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979"/>
    <w:rsid w:val="009F6F06"/>
    <w:rsid w:val="009F7383"/>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03"/>
    <w:rsid w:val="00A1795B"/>
    <w:rsid w:val="00A179FF"/>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8D"/>
    <w:rsid w:val="00A363BB"/>
    <w:rsid w:val="00A366E4"/>
    <w:rsid w:val="00A36B95"/>
    <w:rsid w:val="00A36C57"/>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D"/>
    <w:rsid w:val="00A5123A"/>
    <w:rsid w:val="00A512DE"/>
    <w:rsid w:val="00A514A9"/>
    <w:rsid w:val="00A515A1"/>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200"/>
    <w:rsid w:val="00A71830"/>
    <w:rsid w:val="00A71C91"/>
    <w:rsid w:val="00A71CE6"/>
    <w:rsid w:val="00A71D23"/>
    <w:rsid w:val="00A71DB7"/>
    <w:rsid w:val="00A71F5A"/>
    <w:rsid w:val="00A720E6"/>
    <w:rsid w:val="00A72CF5"/>
    <w:rsid w:val="00A731FA"/>
    <w:rsid w:val="00A7333A"/>
    <w:rsid w:val="00A73D0D"/>
    <w:rsid w:val="00A74124"/>
    <w:rsid w:val="00A74593"/>
    <w:rsid w:val="00A746F4"/>
    <w:rsid w:val="00A74A92"/>
    <w:rsid w:val="00A74D44"/>
    <w:rsid w:val="00A74E64"/>
    <w:rsid w:val="00A751DE"/>
    <w:rsid w:val="00A753DE"/>
    <w:rsid w:val="00A759AF"/>
    <w:rsid w:val="00A75C0C"/>
    <w:rsid w:val="00A75CC1"/>
    <w:rsid w:val="00A75E88"/>
    <w:rsid w:val="00A75FDC"/>
    <w:rsid w:val="00A761F6"/>
    <w:rsid w:val="00A767C2"/>
    <w:rsid w:val="00A76A7D"/>
    <w:rsid w:val="00A77419"/>
    <w:rsid w:val="00A77D67"/>
    <w:rsid w:val="00A80108"/>
    <w:rsid w:val="00A804B3"/>
    <w:rsid w:val="00A8056E"/>
    <w:rsid w:val="00A80E62"/>
    <w:rsid w:val="00A80E63"/>
    <w:rsid w:val="00A80F0C"/>
    <w:rsid w:val="00A81499"/>
    <w:rsid w:val="00A81955"/>
    <w:rsid w:val="00A81972"/>
    <w:rsid w:val="00A81BB2"/>
    <w:rsid w:val="00A820F3"/>
    <w:rsid w:val="00A829DE"/>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C4E"/>
    <w:rsid w:val="00AB2E34"/>
    <w:rsid w:val="00AB2E96"/>
    <w:rsid w:val="00AB3088"/>
    <w:rsid w:val="00AB3113"/>
    <w:rsid w:val="00AB348A"/>
    <w:rsid w:val="00AB36DD"/>
    <w:rsid w:val="00AB3F38"/>
    <w:rsid w:val="00AB3F44"/>
    <w:rsid w:val="00AB3F95"/>
    <w:rsid w:val="00AB43EC"/>
    <w:rsid w:val="00AB4788"/>
    <w:rsid w:val="00AB47BD"/>
    <w:rsid w:val="00AB4A85"/>
    <w:rsid w:val="00AB4BF4"/>
    <w:rsid w:val="00AB5414"/>
    <w:rsid w:val="00AB5694"/>
    <w:rsid w:val="00AB5800"/>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11E"/>
    <w:rsid w:val="00AC11B0"/>
    <w:rsid w:val="00AC1BFE"/>
    <w:rsid w:val="00AC2033"/>
    <w:rsid w:val="00AC20BA"/>
    <w:rsid w:val="00AC212C"/>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F03"/>
    <w:rsid w:val="00AF5F82"/>
    <w:rsid w:val="00AF6142"/>
    <w:rsid w:val="00AF67B9"/>
    <w:rsid w:val="00AF67BB"/>
    <w:rsid w:val="00AF6DAE"/>
    <w:rsid w:val="00AF73C3"/>
    <w:rsid w:val="00AF795C"/>
    <w:rsid w:val="00AF7995"/>
    <w:rsid w:val="00B005E4"/>
    <w:rsid w:val="00B00752"/>
    <w:rsid w:val="00B00A84"/>
    <w:rsid w:val="00B00CC5"/>
    <w:rsid w:val="00B013BD"/>
    <w:rsid w:val="00B014C8"/>
    <w:rsid w:val="00B0171B"/>
    <w:rsid w:val="00B01A75"/>
    <w:rsid w:val="00B02100"/>
    <w:rsid w:val="00B0237A"/>
    <w:rsid w:val="00B026C1"/>
    <w:rsid w:val="00B028D2"/>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9FD"/>
    <w:rsid w:val="00B27A43"/>
    <w:rsid w:val="00B30099"/>
    <w:rsid w:val="00B306EB"/>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E6F"/>
    <w:rsid w:val="00B43F0E"/>
    <w:rsid w:val="00B44077"/>
    <w:rsid w:val="00B44131"/>
    <w:rsid w:val="00B4425F"/>
    <w:rsid w:val="00B444C2"/>
    <w:rsid w:val="00B4461F"/>
    <w:rsid w:val="00B44D53"/>
    <w:rsid w:val="00B44DFC"/>
    <w:rsid w:val="00B44F99"/>
    <w:rsid w:val="00B45876"/>
    <w:rsid w:val="00B4595A"/>
    <w:rsid w:val="00B45EBA"/>
    <w:rsid w:val="00B45F9D"/>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51D"/>
    <w:rsid w:val="00B67672"/>
    <w:rsid w:val="00B6769B"/>
    <w:rsid w:val="00B67769"/>
    <w:rsid w:val="00B67C5E"/>
    <w:rsid w:val="00B67E6F"/>
    <w:rsid w:val="00B67EA1"/>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E4"/>
    <w:rsid w:val="00B734FB"/>
    <w:rsid w:val="00B73596"/>
    <w:rsid w:val="00B735FC"/>
    <w:rsid w:val="00B73B49"/>
    <w:rsid w:val="00B741F0"/>
    <w:rsid w:val="00B746C6"/>
    <w:rsid w:val="00B7489F"/>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CD6"/>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C8E"/>
    <w:rsid w:val="00BD4F79"/>
    <w:rsid w:val="00BD50AA"/>
    <w:rsid w:val="00BD5135"/>
    <w:rsid w:val="00BD5645"/>
    <w:rsid w:val="00BD5FCA"/>
    <w:rsid w:val="00BD6A60"/>
    <w:rsid w:val="00BD6CC6"/>
    <w:rsid w:val="00BD7291"/>
    <w:rsid w:val="00BD772A"/>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41B7"/>
    <w:rsid w:val="00BE42CB"/>
    <w:rsid w:val="00BE4B20"/>
    <w:rsid w:val="00BE4C2C"/>
    <w:rsid w:val="00BE4C9F"/>
    <w:rsid w:val="00BE4E02"/>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BD3"/>
    <w:rsid w:val="00BF1E3C"/>
    <w:rsid w:val="00BF204F"/>
    <w:rsid w:val="00BF231C"/>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292"/>
    <w:rsid w:val="00C065B0"/>
    <w:rsid w:val="00C06AE4"/>
    <w:rsid w:val="00C06E7D"/>
    <w:rsid w:val="00C071BC"/>
    <w:rsid w:val="00C07217"/>
    <w:rsid w:val="00C0734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D"/>
    <w:rsid w:val="00C24B94"/>
    <w:rsid w:val="00C25084"/>
    <w:rsid w:val="00C255A5"/>
    <w:rsid w:val="00C2584B"/>
    <w:rsid w:val="00C25942"/>
    <w:rsid w:val="00C25A49"/>
    <w:rsid w:val="00C25D3C"/>
    <w:rsid w:val="00C25DD9"/>
    <w:rsid w:val="00C25DF6"/>
    <w:rsid w:val="00C2663F"/>
    <w:rsid w:val="00C26881"/>
    <w:rsid w:val="00C269D7"/>
    <w:rsid w:val="00C26DB8"/>
    <w:rsid w:val="00C26FC5"/>
    <w:rsid w:val="00C27455"/>
    <w:rsid w:val="00C27C58"/>
    <w:rsid w:val="00C3018F"/>
    <w:rsid w:val="00C30301"/>
    <w:rsid w:val="00C30359"/>
    <w:rsid w:val="00C309CA"/>
    <w:rsid w:val="00C30E9F"/>
    <w:rsid w:val="00C31014"/>
    <w:rsid w:val="00C314F4"/>
    <w:rsid w:val="00C31684"/>
    <w:rsid w:val="00C3191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199"/>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A6"/>
    <w:rsid w:val="00C61A82"/>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5F"/>
    <w:rsid w:val="00C700E9"/>
    <w:rsid w:val="00C7015C"/>
    <w:rsid w:val="00C70530"/>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63B6"/>
    <w:rsid w:val="00C7644F"/>
    <w:rsid w:val="00C76545"/>
    <w:rsid w:val="00C768F6"/>
    <w:rsid w:val="00C76C36"/>
    <w:rsid w:val="00C775F4"/>
    <w:rsid w:val="00C77993"/>
    <w:rsid w:val="00C77E5C"/>
    <w:rsid w:val="00C77F14"/>
    <w:rsid w:val="00C80073"/>
    <w:rsid w:val="00C801C0"/>
    <w:rsid w:val="00C801FA"/>
    <w:rsid w:val="00C804D3"/>
    <w:rsid w:val="00C806D3"/>
    <w:rsid w:val="00C80753"/>
    <w:rsid w:val="00C80816"/>
    <w:rsid w:val="00C80B23"/>
    <w:rsid w:val="00C80DEA"/>
    <w:rsid w:val="00C814BA"/>
    <w:rsid w:val="00C822C7"/>
    <w:rsid w:val="00C8247C"/>
    <w:rsid w:val="00C826E6"/>
    <w:rsid w:val="00C82826"/>
    <w:rsid w:val="00C8286D"/>
    <w:rsid w:val="00C83141"/>
    <w:rsid w:val="00C831EF"/>
    <w:rsid w:val="00C832DC"/>
    <w:rsid w:val="00C832DE"/>
    <w:rsid w:val="00C8377F"/>
    <w:rsid w:val="00C83F3D"/>
    <w:rsid w:val="00C84D9E"/>
    <w:rsid w:val="00C84DC8"/>
    <w:rsid w:val="00C84E4E"/>
    <w:rsid w:val="00C84EED"/>
    <w:rsid w:val="00C85128"/>
    <w:rsid w:val="00C85892"/>
    <w:rsid w:val="00C861B4"/>
    <w:rsid w:val="00C8646D"/>
    <w:rsid w:val="00C8654E"/>
    <w:rsid w:val="00C86A2F"/>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09B"/>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910"/>
    <w:rsid w:val="00CD6E3D"/>
    <w:rsid w:val="00CD71AB"/>
    <w:rsid w:val="00CD7644"/>
    <w:rsid w:val="00CD7720"/>
    <w:rsid w:val="00CD7F65"/>
    <w:rsid w:val="00CE0109"/>
    <w:rsid w:val="00CE07C0"/>
    <w:rsid w:val="00CE0B8A"/>
    <w:rsid w:val="00CE0F74"/>
    <w:rsid w:val="00CE103C"/>
    <w:rsid w:val="00CE1606"/>
    <w:rsid w:val="00CE1611"/>
    <w:rsid w:val="00CE1FC5"/>
    <w:rsid w:val="00CE22A2"/>
    <w:rsid w:val="00CE2495"/>
    <w:rsid w:val="00CE24A9"/>
    <w:rsid w:val="00CE2E4D"/>
    <w:rsid w:val="00CE310C"/>
    <w:rsid w:val="00CE3243"/>
    <w:rsid w:val="00CE337B"/>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78C"/>
    <w:rsid w:val="00D14846"/>
    <w:rsid w:val="00D14B7F"/>
    <w:rsid w:val="00D14DB1"/>
    <w:rsid w:val="00D153AC"/>
    <w:rsid w:val="00D155AA"/>
    <w:rsid w:val="00D1590F"/>
    <w:rsid w:val="00D159CF"/>
    <w:rsid w:val="00D15F43"/>
    <w:rsid w:val="00D15F7E"/>
    <w:rsid w:val="00D167B7"/>
    <w:rsid w:val="00D16B5C"/>
    <w:rsid w:val="00D16D2D"/>
    <w:rsid w:val="00D16E87"/>
    <w:rsid w:val="00D175CA"/>
    <w:rsid w:val="00D17CD9"/>
    <w:rsid w:val="00D17D89"/>
    <w:rsid w:val="00D17DFC"/>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1A02"/>
    <w:rsid w:val="00D323DD"/>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7F0"/>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D12"/>
    <w:rsid w:val="00D51EB2"/>
    <w:rsid w:val="00D51F7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9B1"/>
    <w:rsid w:val="00D65CF4"/>
    <w:rsid w:val="00D65D6E"/>
    <w:rsid w:val="00D6608F"/>
    <w:rsid w:val="00D66310"/>
    <w:rsid w:val="00D664B9"/>
    <w:rsid w:val="00D66578"/>
    <w:rsid w:val="00D6663B"/>
    <w:rsid w:val="00D6698A"/>
    <w:rsid w:val="00D66E18"/>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9A4"/>
    <w:rsid w:val="00D74FF2"/>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7431"/>
    <w:rsid w:val="00DE768C"/>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B5"/>
    <w:rsid w:val="00E208B9"/>
    <w:rsid w:val="00E20C48"/>
    <w:rsid w:val="00E20F6F"/>
    <w:rsid w:val="00E20F79"/>
    <w:rsid w:val="00E21254"/>
    <w:rsid w:val="00E21278"/>
    <w:rsid w:val="00E22CCD"/>
    <w:rsid w:val="00E232C3"/>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F55"/>
    <w:rsid w:val="00E3013E"/>
    <w:rsid w:val="00E3045A"/>
    <w:rsid w:val="00E304D7"/>
    <w:rsid w:val="00E30B91"/>
    <w:rsid w:val="00E30F9A"/>
    <w:rsid w:val="00E31887"/>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41"/>
    <w:rsid w:val="00E463A5"/>
    <w:rsid w:val="00E46749"/>
    <w:rsid w:val="00E4685F"/>
    <w:rsid w:val="00E469D5"/>
    <w:rsid w:val="00E46C26"/>
    <w:rsid w:val="00E47321"/>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B0"/>
    <w:rsid w:val="00E5351B"/>
    <w:rsid w:val="00E53667"/>
    <w:rsid w:val="00E53C94"/>
    <w:rsid w:val="00E53DB2"/>
    <w:rsid w:val="00E53FA9"/>
    <w:rsid w:val="00E5414C"/>
    <w:rsid w:val="00E541C4"/>
    <w:rsid w:val="00E547B3"/>
    <w:rsid w:val="00E54B21"/>
    <w:rsid w:val="00E54D24"/>
    <w:rsid w:val="00E54D30"/>
    <w:rsid w:val="00E54D6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3C2"/>
    <w:rsid w:val="00EA5695"/>
    <w:rsid w:val="00EA576E"/>
    <w:rsid w:val="00EA5B0A"/>
    <w:rsid w:val="00EA5E1F"/>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70B0"/>
    <w:rsid w:val="00EB73EC"/>
    <w:rsid w:val="00EB760E"/>
    <w:rsid w:val="00EB7633"/>
    <w:rsid w:val="00EB7736"/>
    <w:rsid w:val="00EB7EA5"/>
    <w:rsid w:val="00EC0611"/>
    <w:rsid w:val="00EC07E3"/>
    <w:rsid w:val="00EC0907"/>
    <w:rsid w:val="00EC095D"/>
    <w:rsid w:val="00EC2A62"/>
    <w:rsid w:val="00EC2E2D"/>
    <w:rsid w:val="00EC2ED8"/>
    <w:rsid w:val="00EC31DF"/>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905"/>
    <w:rsid w:val="00ED292E"/>
    <w:rsid w:val="00ED2DCB"/>
    <w:rsid w:val="00ED2E52"/>
    <w:rsid w:val="00ED2E9E"/>
    <w:rsid w:val="00ED3024"/>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2C27"/>
    <w:rsid w:val="00F030E6"/>
    <w:rsid w:val="00F03865"/>
    <w:rsid w:val="00F03CE1"/>
    <w:rsid w:val="00F03E79"/>
    <w:rsid w:val="00F040D3"/>
    <w:rsid w:val="00F04335"/>
    <w:rsid w:val="00F04544"/>
    <w:rsid w:val="00F04702"/>
    <w:rsid w:val="00F047D5"/>
    <w:rsid w:val="00F050C5"/>
    <w:rsid w:val="00F05671"/>
    <w:rsid w:val="00F0572E"/>
    <w:rsid w:val="00F05BFE"/>
    <w:rsid w:val="00F05CEC"/>
    <w:rsid w:val="00F0628D"/>
    <w:rsid w:val="00F06651"/>
    <w:rsid w:val="00F06BB0"/>
    <w:rsid w:val="00F06CFC"/>
    <w:rsid w:val="00F07027"/>
    <w:rsid w:val="00F07641"/>
    <w:rsid w:val="00F07688"/>
    <w:rsid w:val="00F07DE6"/>
    <w:rsid w:val="00F1042F"/>
    <w:rsid w:val="00F10433"/>
    <w:rsid w:val="00F1056C"/>
    <w:rsid w:val="00F10650"/>
    <w:rsid w:val="00F107F1"/>
    <w:rsid w:val="00F10A35"/>
    <w:rsid w:val="00F10FC1"/>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454F"/>
    <w:rsid w:val="00F24788"/>
    <w:rsid w:val="00F250B4"/>
    <w:rsid w:val="00F25413"/>
    <w:rsid w:val="00F256FC"/>
    <w:rsid w:val="00F257BF"/>
    <w:rsid w:val="00F25A5B"/>
    <w:rsid w:val="00F25B93"/>
    <w:rsid w:val="00F25EDB"/>
    <w:rsid w:val="00F2640F"/>
    <w:rsid w:val="00F267CF"/>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DE"/>
    <w:rsid w:val="00F41C30"/>
    <w:rsid w:val="00F41F05"/>
    <w:rsid w:val="00F41F9B"/>
    <w:rsid w:val="00F421E6"/>
    <w:rsid w:val="00F4231F"/>
    <w:rsid w:val="00F42585"/>
    <w:rsid w:val="00F42B5A"/>
    <w:rsid w:val="00F42E80"/>
    <w:rsid w:val="00F42F45"/>
    <w:rsid w:val="00F433BD"/>
    <w:rsid w:val="00F43E85"/>
    <w:rsid w:val="00F44B1E"/>
    <w:rsid w:val="00F44BF4"/>
    <w:rsid w:val="00F44E09"/>
    <w:rsid w:val="00F44EC5"/>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614"/>
    <w:rsid w:val="00F626EE"/>
    <w:rsid w:val="00F62826"/>
    <w:rsid w:val="00F62B9D"/>
    <w:rsid w:val="00F62DBF"/>
    <w:rsid w:val="00F630F5"/>
    <w:rsid w:val="00F634A7"/>
    <w:rsid w:val="00F634E6"/>
    <w:rsid w:val="00F63739"/>
    <w:rsid w:val="00F6381A"/>
    <w:rsid w:val="00F63B35"/>
    <w:rsid w:val="00F63E44"/>
    <w:rsid w:val="00F63F10"/>
    <w:rsid w:val="00F641FC"/>
    <w:rsid w:val="00F647F7"/>
    <w:rsid w:val="00F64E2E"/>
    <w:rsid w:val="00F65267"/>
    <w:rsid w:val="00F6556C"/>
    <w:rsid w:val="00F6583C"/>
    <w:rsid w:val="00F6589A"/>
    <w:rsid w:val="00F65E6C"/>
    <w:rsid w:val="00F6621A"/>
    <w:rsid w:val="00F66808"/>
    <w:rsid w:val="00F66BB9"/>
    <w:rsid w:val="00F66DA7"/>
    <w:rsid w:val="00F66EBF"/>
    <w:rsid w:val="00F673C3"/>
    <w:rsid w:val="00F6783E"/>
    <w:rsid w:val="00F67A83"/>
    <w:rsid w:val="00F67B56"/>
    <w:rsid w:val="00F67BB0"/>
    <w:rsid w:val="00F67CF0"/>
    <w:rsid w:val="00F70DB5"/>
    <w:rsid w:val="00F70DBE"/>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48"/>
    <w:rsid w:val="00F732EC"/>
    <w:rsid w:val="00F736A4"/>
    <w:rsid w:val="00F738BD"/>
    <w:rsid w:val="00F73D08"/>
    <w:rsid w:val="00F749A7"/>
    <w:rsid w:val="00F74E2C"/>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7117"/>
    <w:rsid w:val="00F872B9"/>
    <w:rsid w:val="00F8736C"/>
    <w:rsid w:val="00F876C1"/>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E2"/>
    <w:rsid w:val="00FB754D"/>
    <w:rsid w:val="00FB7894"/>
    <w:rsid w:val="00FB7CA7"/>
    <w:rsid w:val="00FB7FB7"/>
    <w:rsid w:val="00FC0150"/>
    <w:rsid w:val="00FC03AB"/>
    <w:rsid w:val="00FC0536"/>
    <w:rsid w:val="00FC08DF"/>
    <w:rsid w:val="00FC0DD8"/>
    <w:rsid w:val="00FC0DFB"/>
    <w:rsid w:val="00FC19D0"/>
    <w:rsid w:val="00FC19DA"/>
    <w:rsid w:val="00FC1C83"/>
    <w:rsid w:val="00FC1D09"/>
    <w:rsid w:val="00FC1D13"/>
    <w:rsid w:val="00FC28B8"/>
    <w:rsid w:val="00FC30A5"/>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C2C"/>
    <w:rsid w:val="00FD0D0C"/>
    <w:rsid w:val="00FD1A97"/>
    <w:rsid w:val="00FD1E6B"/>
    <w:rsid w:val="00FD22A4"/>
    <w:rsid w:val="00FD234C"/>
    <w:rsid w:val="00FD29D5"/>
    <w:rsid w:val="00FD2D7B"/>
    <w:rsid w:val="00FD37F6"/>
    <w:rsid w:val="00FD398C"/>
    <w:rsid w:val="00FD39AF"/>
    <w:rsid w:val="00FD420E"/>
    <w:rsid w:val="00FD44C1"/>
    <w:rsid w:val="00FD44C3"/>
    <w:rsid w:val="00FD4589"/>
    <w:rsid w:val="00FD469D"/>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44"/>
    <w:rsid w:val="00FE196E"/>
    <w:rsid w:val="00FE1B9A"/>
    <w:rsid w:val="00FE1C7B"/>
    <w:rsid w:val="00FE1EAB"/>
    <w:rsid w:val="00FE2C3F"/>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4A3"/>
    <w:rsid w:val="00FF2986"/>
    <w:rsid w:val="00FF2E73"/>
    <w:rsid w:val="00FF3077"/>
    <w:rsid w:val="00FF30CD"/>
    <w:rsid w:val="00FF3471"/>
    <w:rsid w:val="00FF3978"/>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62960D16-3F97-4FAB-9478-51649CB1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98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Lista1,?? ??,?????,????,列出段落1,中等深浅网格 1 - 着色 21,列表段落,¥¡¡¡¡ì¬º¥¹¥È¶ÎÂä,ÁÐ³ö¶ÎÂä,¥ê¥¹¥È¶ÎÂä,列表段落1,—ño’i—Ž"/>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Lista1 Char,?? ?? Char,????? Char,???? Char,列出段落1 Char,中等深浅网格 1 - 着色 21 Char,列表段落 Char,¥¡¡¡¡ì¬º¥¹¥È¶ÎÂä Char,ÁÐ³ö¶ÎÂä Char,¥ê¥¹¥È¶ÎÂä Char,列表段落1 Char,—ño’i—Ž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image" Target="media/image19.wmf"/><Relationship Id="rId47" Type="http://schemas.openxmlformats.org/officeDocument/2006/relationships/image" Target="media/image21.png"/><Relationship Id="rId63" Type="http://schemas.openxmlformats.org/officeDocument/2006/relationships/hyperlink" Target="file:///C:\Users\wanshic\Documents\Standards\3GPP%20Standards\Meeting%20Documents\TSGR1_97\R1-1906057.zip" TargetMode="External"/><Relationship Id="rId68" Type="http://schemas.openxmlformats.org/officeDocument/2006/relationships/hyperlink" Target="file:///C:\Users\wanshic\Documents\Standards\3GPP%20Standards\Meeting%20Documents\TSGR1_97\R1-1906357.zip" TargetMode="External"/><Relationship Id="rId84" Type="http://schemas.openxmlformats.org/officeDocument/2006/relationships/hyperlink" Target="file:///C:\Users\wanshic\Documents\Standards\3GPP%20Standards\Meeting%20Documents\TSGR1_97\R1-1907448.zip" TargetMode="External"/><Relationship Id="rId16" Type="http://schemas.openxmlformats.org/officeDocument/2006/relationships/image" Target="media/image7.png"/><Relationship Id="rId11" Type="http://schemas.openxmlformats.org/officeDocument/2006/relationships/image" Target="media/image4.jpg"/><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png"/><Relationship Id="rId58" Type="http://schemas.openxmlformats.org/officeDocument/2006/relationships/package" Target="embeddings/Microsoft_Visio_Drawing122222.vsdx"/><Relationship Id="rId74" Type="http://schemas.openxmlformats.org/officeDocument/2006/relationships/hyperlink" Target="file:///C:\Users\wanshic\Documents\Standards\3GPP%20Standards\Meeting%20Documents\TSGR1_97\R1-1906751.zip" TargetMode="External"/><Relationship Id="rId79" Type="http://schemas.openxmlformats.org/officeDocument/2006/relationships/hyperlink" Target="file:///C:\Users\wanshic\Documents\Standards\3GPP%20Standards\Meeting%20Documents\TSGR1_97\R1-1907168.zip" TargetMode="External"/><Relationship Id="rId5" Type="http://schemas.openxmlformats.org/officeDocument/2006/relationships/webSettings" Target="webSettings.xml"/><Relationship Id="rId1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cid:image006.png@01D4F085.91A281D0" TargetMode="External"/><Relationship Id="rId56" Type="http://schemas.openxmlformats.org/officeDocument/2006/relationships/package" Target="embeddings/Microsoft_Visio_Drawing11111.vsdx"/><Relationship Id="rId64" Type="http://schemas.openxmlformats.org/officeDocument/2006/relationships/hyperlink" Target="file:///C:\Users\wanshic\Documents\Standards\3GPP%20Standards\Meeting%20Documents\TSGR1_97\R1-1906091.zip" TargetMode="External"/><Relationship Id="rId69" Type="http://schemas.openxmlformats.org/officeDocument/2006/relationships/hyperlink" Target="file:///C:\Users\wanshic\Documents\Standards\3GPP%20Standards\Meeting%20Documents\TSGR1_97\R1-1906409.zip" TargetMode="External"/><Relationship Id="rId77" Type="http://schemas.openxmlformats.org/officeDocument/2006/relationships/hyperlink" Target="file:///C:\Users\wanshic\Documents\Standards\3GPP%20Standards\Meeting%20Documents\TSGR1_97\R1-1906955.zip" TargetMode="External"/><Relationship Id="rId8" Type="http://schemas.openxmlformats.org/officeDocument/2006/relationships/image" Target="media/image1.png"/><Relationship Id="rId51" Type="http://schemas.openxmlformats.org/officeDocument/2006/relationships/oleObject" Target="embeddings/Microsoft_Visio_2003-2010_Drawing11111.vsd"/><Relationship Id="rId72" Type="http://schemas.openxmlformats.org/officeDocument/2006/relationships/hyperlink" Target="file:///C:\Users\wanshic\Documents\Standards\3GPP%20Standards\Meeting%20Documents\TSGR1_97\R1-1906633.zip" TargetMode="External"/><Relationship Id="rId80" Type="http://schemas.openxmlformats.org/officeDocument/2006/relationships/hyperlink" Target="file:///C:\Users\wanshic\Documents\Standards\3GPP%20Standards\Meeting%20Documents\TSGR1_97\R1-1907241.zip" TargetMode="External"/><Relationship Id="rId85" Type="http://schemas.openxmlformats.org/officeDocument/2006/relationships/hyperlink" Target="file:///C:\Users\wanshic\Documents\Standards\3GPP%20Standards\Meeting%20Documents\TSGR1_97\R1-1906104.zip"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oleObject" Target="embeddings/oleObject4.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oleObject" Target="embeddings/oleObject18.bin"/><Relationship Id="rId67" Type="http://schemas.openxmlformats.org/officeDocument/2006/relationships/hyperlink" Target="file:///C:\Users\wanshic\Documents\Standards\3GPP%20Standards\Meeting%20Documents\TSGR1_97\R1-1906327.zip" TargetMode="External"/><Relationship Id="rId20"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26.png"/><Relationship Id="rId62" Type="http://schemas.openxmlformats.org/officeDocument/2006/relationships/oleObject" Target="embeddings/oleObject21.bin"/><Relationship Id="rId70" Type="http://schemas.openxmlformats.org/officeDocument/2006/relationships/hyperlink" Target="file:///C:\Users\wanshic\Documents\Standards\3GPP%20Standards\Meeting%20Documents\TSGR1_97\R1-1906447.zip" TargetMode="External"/><Relationship Id="rId75" Type="http://schemas.openxmlformats.org/officeDocument/2006/relationships/hyperlink" Target="file:///C:\Users\wanshic\Documents\Standards\3GPP%20Standards\Meeting%20Documents\TSGR1_97\R1-1906806.zip" TargetMode="External"/><Relationship Id="rId83" Type="http://schemas.openxmlformats.org/officeDocument/2006/relationships/hyperlink" Target="file:///C:\Users\wanshic\Documents\Standards\3GPP%20Standards\Meeting%20Documents\TSGR1_97\R1-1907384.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emf"/><Relationship Id="rId57" Type="http://schemas.openxmlformats.org/officeDocument/2006/relationships/image" Target="media/image28.emf"/><Relationship Id="rId10" Type="http://schemas.openxmlformats.org/officeDocument/2006/relationships/image" Target="media/image3.jp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emf"/><Relationship Id="rId60" Type="http://schemas.openxmlformats.org/officeDocument/2006/relationships/oleObject" Target="embeddings/oleObject19.bin"/><Relationship Id="rId65" Type="http://schemas.openxmlformats.org/officeDocument/2006/relationships/hyperlink" Target="file:///C:\Users\wanshic\Documents\Standards\3GPP%20Standards\Meeting%20Documents\TSGR1_97\R1-1906146.zip" TargetMode="External"/><Relationship Id="rId73" Type="http://schemas.openxmlformats.org/officeDocument/2006/relationships/hyperlink" Target="file:///C:\Users\wanshic\Documents\Standards\3GPP%20Standards\Meeting%20Documents\TSGR1_97\R1-1906664.zip" TargetMode="External"/><Relationship Id="rId78" Type="http://schemas.openxmlformats.org/officeDocument/2006/relationships/hyperlink" Target="file:///C:\Users\wanshic\Documents\Standards\3GPP%20Standards\Meeting%20Documents\TSGR1_97\R1-1907110.zip" TargetMode="External"/><Relationship Id="rId81" Type="http://schemas.openxmlformats.org/officeDocument/2006/relationships/hyperlink" Target="file:///C:\Users\wanshic\Documents\Standards\3GPP%20Standards\Meeting%20Documents\TSGR1_97\R1-1907281.zip" TargetMode="External"/><Relationship Id="rId86" Type="http://schemas.openxmlformats.org/officeDocument/2006/relationships/hyperlink" Target="file:///C:\Users\wanshic\Documents\Standards\3GPP%20Standards\Meeting%20Documents\TSGR1_97\R1-1906109.zip" TargetMode="Externa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chart" Target="charts/chart1.xml"/><Relationship Id="rId18" Type="http://schemas.openxmlformats.org/officeDocument/2006/relationships/image" Target="media/image9.wmf"/><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23.emf"/><Relationship Id="rId55" Type="http://schemas.openxmlformats.org/officeDocument/2006/relationships/image" Target="media/image27.emf"/><Relationship Id="rId76" Type="http://schemas.openxmlformats.org/officeDocument/2006/relationships/hyperlink" Target="file:///C:\Users\wanshic\Documents\Standards\3GPP%20Standards\Meeting%20Documents\TSGR1_97\R1-1906865.zip" TargetMode="Externa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7\R1-1906565.zip" TargetMode="External"/><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2.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hyperlink" Target="file:///C:\Users\wanshic\Documents\Standards\3GPP%20Standards\Meeting%20Documents\TSGR1_97\R1-1906211.zip" TargetMode="External"/><Relationship Id="rId87" Type="http://schemas.openxmlformats.org/officeDocument/2006/relationships/fontTable" Target="fontTable.xml"/><Relationship Id="rId61" Type="http://schemas.openxmlformats.org/officeDocument/2006/relationships/oleObject" Target="embeddings/oleObject20.bin"/><Relationship Id="rId82" Type="http://schemas.openxmlformats.org/officeDocument/2006/relationships/hyperlink" Target="file:///C:\Users\wanshic\Documents\Standards\3GPP%20Standards\Meeting%20Documents\TSGR1_97\R1-1907354.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973796296296293"/>
          <c:y val="1.8594444444444445E-2"/>
          <c:w val="0.81431824651295193"/>
          <c:h val="0.86129421296296294"/>
        </c:manualLayout>
      </c:layout>
      <c:scatterChart>
        <c:scatterStyle val="lineMarker"/>
        <c:varyColors val="0"/>
        <c:ser>
          <c:idx val="2"/>
          <c:order val="0"/>
          <c:tx>
            <c:v>Conventional CRC (11 bits)</c:v>
          </c:tx>
          <c:spPr>
            <a:ln w="19050" cap="rnd">
              <a:solidFill>
                <a:schemeClr val="accent3"/>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'11-6'!$C$6:$C$11</c:f>
              <c:numCache>
                <c:formatCode>0.00E+00</c:formatCode>
                <c:ptCount val="6"/>
                <c:pt idx="0">
                  <c:v>4.8000000000000001E-4</c:v>
                </c:pt>
                <c:pt idx="1">
                  <c:v>4.4000000000000002E-4</c:v>
                </c:pt>
                <c:pt idx="2">
                  <c:v>3.8000000000000002E-4</c:v>
                </c:pt>
                <c:pt idx="3">
                  <c:v>1.2E-4</c:v>
                </c:pt>
                <c:pt idx="4">
                  <c:v>5.6999999999999996E-6</c:v>
                </c:pt>
                <c:pt idx="5">
                  <c:v>4.7999999999999996E-7</c:v>
                </c:pt>
              </c:numCache>
            </c:numRef>
          </c:yVal>
          <c:smooth val="0"/>
          <c:extLst xmlns:c16r2="http://schemas.microsoft.com/office/drawing/2015/06/chart">
            <c:ext xmlns:c16="http://schemas.microsoft.com/office/drawing/2014/chart" uri="{C3380CC4-5D6E-409C-BE32-E72D297353CC}">
              <c16:uniqueId val="{00000000-75DF-4713-BFAF-9E61F192362A}"/>
            </c:ext>
          </c:extLst>
        </c:ser>
        <c:ser>
          <c:idx val="0"/>
          <c:order val="1"/>
          <c:tx>
            <c:v>Conventional (11) + virtual (6)</c:v>
          </c:tx>
          <c:spPr>
            <a:ln w="19050" cap="rnd">
              <a:solidFill>
                <a:schemeClr val="accent1"/>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'11-6'!$D$6:$D$11</c:f>
              <c:numCache>
                <c:formatCode>0.00E+00</c:formatCode>
                <c:ptCount val="6"/>
                <c:pt idx="0">
                  <c:v>6.3999999999999997E-6</c:v>
                </c:pt>
                <c:pt idx="1">
                  <c:v>1.2999999999999999E-4</c:v>
                </c:pt>
                <c:pt idx="2">
                  <c:v>1.6000000000000001E-4</c:v>
                </c:pt>
                <c:pt idx="3">
                  <c:v>4.6999999999999997E-5</c:v>
                </c:pt>
                <c:pt idx="4">
                  <c:v>2.9000000000000002E-6</c:v>
                </c:pt>
                <c:pt idx="5">
                  <c:v>1.8E-7</c:v>
                </c:pt>
              </c:numCache>
            </c:numRef>
          </c:yVal>
          <c:smooth val="0"/>
          <c:extLst xmlns:c16r2="http://schemas.microsoft.com/office/drawing/2015/06/chart">
            <c:ext xmlns:c16="http://schemas.microsoft.com/office/drawing/2014/chart" uri="{C3380CC4-5D6E-409C-BE32-E72D297353CC}">
              <c16:uniqueId val="{00000001-75DF-4713-BFAF-9E61F192362A}"/>
            </c:ext>
          </c:extLst>
        </c:ser>
        <c:ser>
          <c:idx val="1"/>
          <c:order val="2"/>
          <c:tx>
            <c:v>Conventional (11) + additional (6)</c:v>
          </c:tx>
          <c:spPr>
            <a:ln w="19050" cap="rnd">
              <a:solidFill>
                <a:schemeClr val="accent2"/>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'11-6'!$E$6:$E$11</c:f>
              <c:numCache>
                <c:formatCode>0.00E+00</c:formatCode>
                <c:ptCount val="6"/>
                <c:pt idx="0">
                  <c:v>8.4999999999999999E-6</c:v>
                </c:pt>
                <c:pt idx="1">
                  <c:v>7.7000000000000008E-6</c:v>
                </c:pt>
                <c:pt idx="2">
                  <c:v>3.1999999999999999E-6</c:v>
                </c:pt>
                <c:pt idx="3">
                  <c:v>2.8000000000000002E-7</c:v>
                </c:pt>
              </c:numCache>
            </c:numRef>
          </c:yVal>
          <c:smooth val="0"/>
          <c:extLst xmlns:c16r2="http://schemas.microsoft.com/office/drawing/2015/06/chart">
            <c:ext xmlns:c16="http://schemas.microsoft.com/office/drawing/2014/chart" uri="{C3380CC4-5D6E-409C-BE32-E72D297353CC}">
              <c16:uniqueId val="{00000002-75DF-4713-BFAF-9E61F192362A}"/>
            </c:ext>
          </c:extLst>
        </c:ser>
        <c:dLbls>
          <c:showLegendKey val="0"/>
          <c:showVal val="0"/>
          <c:showCatName val="0"/>
          <c:showSerName val="0"/>
          <c:showPercent val="0"/>
          <c:showBubbleSize val="0"/>
        </c:dLbls>
        <c:axId val="506626224"/>
        <c:axId val="506626784"/>
      </c:scatterChart>
      <c:valAx>
        <c:axId val="506626224"/>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506626784"/>
        <c:crosses val="autoZero"/>
        <c:crossBetween val="midCat"/>
      </c:valAx>
      <c:valAx>
        <c:axId val="506626784"/>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506626224"/>
        <c:crosses val="autoZero"/>
        <c:crossBetween val="midCat"/>
      </c:valAx>
      <c:spPr>
        <a:noFill/>
        <a:ln>
          <a:noFill/>
        </a:ln>
        <a:effectLst/>
      </c:spPr>
    </c:plotArea>
    <c:legend>
      <c:legendPos val="r"/>
      <c:layout>
        <c:manualLayout>
          <c:xMode val="edge"/>
          <c:yMode val="edge"/>
          <c:x val="0.44534129464415617"/>
          <c:y val="4.82196710872295E-2"/>
          <c:w val="0.47619742654119462"/>
          <c:h val="0.2351536703073406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5841007531869"/>
          <c:y val="2.153425925925926E-2"/>
          <c:w val="0.81431824651295193"/>
          <c:h val="0.86129421296296294"/>
        </c:manualLayout>
      </c:layout>
      <c:scatterChart>
        <c:scatterStyle val="lineMarker"/>
        <c:varyColors val="0"/>
        <c:ser>
          <c:idx val="2"/>
          <c:order val="0"/>
          <c:tx>
            <c:v>Conventional CRC (16 bits)</c:v>
          </c:tx>
          <c:spPr>
            <a:ln w="19050" cap="rnd">
              <a:solidFill>
                <a:schemeClr val="accent3"/>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'16-11'!$C$6:$C$12</c:f>
              <c:numCache>
                <c:formatCode>General</c:formatCode>
                <c:ptCount val="7"/>
                <c:pt idx="0" formatCode="0.00E+00">
                  <c:v>1.8E-5</c:v>
                </c:pt>
                <c:pt idx="2" formatCode="0.00E+00">
                  <c:v>1.7E-5</c:v>
                </c:pt>
                <c:pt idx="3" formatCode="0.00E+00">
                  <c:v>3.8999999999999999E-5</c:v>
                </c:pt>
                <c:pt idx="4" formatCode="0.00E+00">
                  <c:v>2.6999999999999999E-5</c:v>
                </c:pt>
                <c:pt idx="5" formatCode="0.00E+00">
                  <c:v>3.1E-6</c:v>
                </c:pt>
              </c:numCache>
            </c:numRef>
          </c:yVal>
          <c:smooth val="0"/>
          <c:extLst xmlns:c16r2="http://schemas.microsoft.com/office/drawing/2015/06/chart">
            <c:ext xmlns:c16="http://schemas.microsoft.com/office/drawing/2014/chart" uri="{C3380CC4-5D6E-409C-BE32-E72D297353CC}">
              <c16:uniqueId val="{00000000-A4E9-46BD-B7BB-A12DE37A2F1A}"/>
            </c:ext>
          </c:extLst>
        </c:ser>
        <c:ser>
          <c:idx val="0"/>
          <c:order val="1"/>
          <c:tx>
            <c:v>Conventional (16) + virtual (11)</c:v>
          </c:tx>
          <c:spPr>
            <a:ln w="19050" cap="rnd">
              <a:solidFill>
                <a:schemeClr val="accent1"/>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'16-11'!$D$6:$D$12</c:f>
              <c:numCache>
                <c:formatCode>General</c:formatCode>
                <c:ptCount val="7"/>
                <c:pt idx="2" formatCode="0.00E+00">
                  <c:v>1.9999999999999999E-6</c:v>
                </c:pt>
                <c:pt idx="3" formatCode="0.00E+00">
                  <c:v>2.0999999999999999E-5</c:v>
                </c:pt>
                <c:pt idx="4" formatCode="0.00E+00">
                  <c:v>1.8E-5</c:v>
                </c:pt>
                <c:pt idx="5" formatCode="0.00E+00">
                  <c:v>2.3999999999999999E-6</c:v>
                </c:pt>
              </c:numCache>
            </c:numRef>
          </c:yVal>
          <c:smooth val="0"/>
          <c:extLst xmlns:c16r2="http://schemas.microsoft.com/office/drawing/2015/06/chart">
            <c:ext xmlns:c16="http://schemas.microsoft.com/office/drawing/2014/chart" uri="{C3380CC4-5D6E-409C-BE32-E72D297353CC}">
              <c16:uniqueId val="{00000001-A4E9-46BD-B7BB-A12DE37A2F1A}"/>
            </c:ext>
          </c:extLst>
        </c:ser>
        <c:ser>
          <c:idx val="1"/>
          <c:order val="2"/>
          <c:tx>
            <c:v>Conventional (16) + additional (11)</c:v>
          </c:tx>
          <c:spPr>
            <a:ln w="25400" cap="rnd">
              <a:noFill/>
              <a:round/>
            </a:ln>
            <a:effectLst/>
          </c:spPr>
          <c:marker>
            <c:symbol val="circle"/>
            <c:size val="5"/>
            <c:spPr>
              <a:solidFill>
                <a:schemeClr val="accent2"/>
              </a:solidFill>
              <a:ln w="9525">
                <a:solidFill>
                  <a:schemeClr val="accent2"/>
                </a:solidFill>
              </a:ln>
              <a:effectLst/>
            </c:spPr>
          </c:marker>
          <c:xVal>
            <c:numRef>
              <c:f>'16-11'!$B$6:$B$12</c:f>
              <c:numCache>
                <c:formatCode>General</c:formatCode>
                <c:ptCount val="7"/>
                <c:pt idx="0">
                  <c:v>0.5</c:v>
                </c:pt>
                <c:pt idx="1">
                  <c:v>0.4</c:v>
                </c:pt>
                <c:pt idx="2">
                  <c:v>0.2</c:v>
                </c:pt>
                <c:pt idx="3">
                  <c:v>0.1</c:v>
                </c:pt>
                <c:pt idx="4">
                  <c:v>0.05</c:v>
                </c:pt>
                <c:pt idx="5">
                  <c:v>0.02</c:v>
                </c:pt>
                <c:pt idx="6">
                  <c:v>0.01</c:v>
                </c:pt>
              </c:numCache>
            </c:numRef>
          </c:xVal>
          <c:yVal>
            <c:numRef>
              <c:f>'16-11'!$E$6:$E$12</c:f>
              <c:numCache>
                <c:formatCode>0.00E+00</c:formatCode>
                <c:ptCount val="7"/>
                <c:pt idx="0">
                  <c:v>6.9999999999999998E-9</c:v>
                </c:pt>
                <c:pt idx="1">
                  <c:v>8.9999999999999995E-9</c:v>
                </c:pt>
                <c:pt idx="2">
                  <c:v>1.1479591836734694E-8</c:v>
                </c:pt>
              </c:numCache>
            </c:numRef>
          </c:yVal>
          <c:smooth val="0"/>
          <c:extLst xmlns:c16r2="http://schemas.microsoft.com/office/drawing/2015/06/chart">
            <c:ext xmlns:c16="http://schemas.microsoft.com/office/drawing/2014/chart" uri="{C3380CC4-5D6E-409C-BE32-E72D297353CC}">
              <c16:uniqueId val="{00000002-A4E9-46BD-B7BB-A12DE37A2F1A}"/>
            </c:ext>
          </c:extLst>
        </c:ser>
        <c:ser>
          <c:idx val="3"/>
          <c:order val="3"/>
          <c:tx>
            <c:v>Conventional CRC (24 bit)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'16-11'!$B$24:$B$26</c:f>
              <c:numCache>
                <c:formatCode>General</c:formatCode>
                <c:ptCount val="3"/>
                <c:pt idx="0">
                  <c:v>0.5</c:v>
                </c:pt>
                <c:pt idx="1">
                  <c:v>0.2</c:v>
                </c:pt>
                <c:pt idx="2">
                  <c:v>0.1</c:v>
                </c:pt>
              </c:numCache>
            </c:numRef>
          </c:xVal>
          <c:yVal>
            <c:numRef>
              <c:f>'16-11'!$C$24:$C$26</c:f>
              <c:numCache>
                <c:formatCode>0.00E+00</c:formatCode>
                <c:ptCount val="3"/>
                <c:pt idx="0">
                  <c:v>4.9999999999999998E-8</c:v>
                </c:pt>
                <c:pt idx="1">
                  <c:v>9.9999999999999995E-8</c:v>
                </c:pt>
                <c:pt idx="2">
                  <c:v>2.9999999999999997E-8</c:v>
                </c:pt>
              </c:numCache>
            </c:numRef>
          </c:yVal>
          <c:smooth val="0"/>
          <c:extLst xmlns:c16r2="http://schemas.microsoft.com/office/drawing/2015/06/chart">
            <c:ext xmlns:c16="http://schemas.microsoft.com/office/drawing/2014/chart" uri="{C3380CC4-5D6E-409C-BE32-E72D297353CC}">
              <c16:uniqueId val="{00000003-A4E9-46BD-B7BB-A12DE37A2F1A}"/>
            </c:ext>
          </c:extLst>
        </c:ser>
        <c:dLbls>
          <c:showLegendKey val="0"/>
          <c:showVal val="0"/>
          <c:showCatName val="0"/>
          <c:showSerName val="0"/>
          <c:showPercent val="0"/>
          <c:showBubbleSize val="0"/>
        </c:dLbls>
        <c:axId val="479046912"/>
        <c:axId val="479047472"/>
      </c:scatterChart>
      <c:valAx>
        <c:axId val="479046912"/>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479047472"/>
        <c:crosses val="autoZero"/>
        <c:crossBetween val="midCat"/>
      </c:valAx>
      <c:valAx>
        <c:axId val="479047472"/>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479046912"/>
        <c:crosses val="autoZero"/>
        <c:crossBetween val="midCat"/>
      </c:valAx>
      <c:spPr>
        <a:noFill/>
        <a:ln>
          <a:noFill/>
        </a:ln>
        <a:effectLst/>
      </c:spPr>
    </c:plotArea>
    <c:legend>
      <c:legendPos val="b"/>
      <c:layout>
        <c:manualLayout>
          <c:xMode val="edge"/>
          <c:yMode val="edge"/>
          <c:x val="0.25830039164431207"/>
          <c:y val="6.5692459776014359E-2"/>
          <c:w val="0.66353457849109543"/>
          <c:h val="0.20518307945039116"/>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C843D-8A68-4E1A-8B22-9E3864A1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60</Pages>
  <Words>20912</Words>
  <Characters>119199</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14</cp:revision>
  <cp:lastPrinted>2007-06-18T05:08:00Z</cp:lastPrinted>
  <dcterms:created xsi:type="dcterms:W3CDTF">2019-05-14T21:47:00Z</dcterms:created>
  <dcterms:modified xsi:type="dcterms:W3CDTF">2019-05-14T23:43:00Z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(3)0wCSAB/9SAk2V3SILqFUCqLFVfUrglCdZ5CNIFjs8zq5cbiRDeVUAWJ+qP5M4CzhcaVkyUGV
8NyJXvdZB0oDGohXiTIA+tRfqM7rYE95+8xzLB4VaflawL8Rzlqr7ZZVhZqSyNDZwoFoYcRo
g70AXERmr3OFiNHKoli8d6Hwf4po2YIr+gRRghvGNVRULKihA4ofiYWYI4s3SMaYXJqcB6WB
L78KI06O/rtzwAqVEO</vt:lpwstr>
  </property>
  <property fmtid="{D5CDD505-2E9C-101B-9397-08002B2CF9AE}" pid="13" name="_2015_ms_pID_725343_00">
    <vt:lpwstr>_2015_ms_pID_725343</vt:lpwstr>
  </property>
  <property fmtid="{D5CDD505-2E9C-101B-9397-08002B2CF9AE}" pid="14" name="_2015_ms_pID_7253431">
    <vt:lpwstr>icRfgWEccjnIIwYngoSn4jvZ2yV5oLqMETxCERnYZTxTaIUgwAbbxM
Fr9A0JAiuC41Lkmk3kRB3BqgTprdjhe4Ycux9QRPS3RXRsztjLjPDUvxi3oxf5fNRO1TE+8r
o1WhPr7g8E24V2mtmjZ7dTzWvwtHd6BSJOEQZpFR5V5FnGjFXiziHruY7cMPrzpimSjAzbKK
8uu8vwchAeqhDLTpX+J+RDA61AjPxld5G6Dq</vt:lpwstr>
  </property>
  <property fmtid="{D5CDD505-2E9C-101B-9397-08002B2CF9AE}" pid="15" name="_2015_ms_pID_7253431_00">
    <vt:lpwstr>_2015_ms_pID_7253431</vt:lpwstr>
  </property>
  <property fmtid="{D5CDD505-2E9C-101B-9397-08002B2CF9AE}" pid="16" name="_2015_ms_pID_7253432">
    <vt:lpwstr>xWwKGxQ1KLH6FsuBXgNRzvH9fr2v6I/UHm4S
pVQQU0A5h6fkMFNeFjBaArJXtrrCWXq7hoHro2B7I2qRXs48pEY=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1557303717</vt:lpwstr>
  </property>
</Properties>
</file>