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1F4571" w14:textId="12DCBA4B" w:rsidR="00632ABC" w:rsidRPr="00632ABC" w:rsidRDefault="00632ABC" w:rsidP="00632ABC">
      <w:pPr>
        <w:spacing w:after="0"/>
        <w:rPr>
          <w:rFonts w:ascii="Arial" w:hAnsi="Arial" w:cs="Arial"/>
          <w:b/>
          <w:bCs/>
          <w:noProof/>
          <w:sz w:val="28"/>
          <w:lang w:val="en-US"/>
        </w:rPr>
      </w:pPr>
      <w:r w:rsidRPr="00632ABC">
        <w:rPr>
          <w:rFonts w:ascii="Arial" w:hAnsi="Arial" w:cs="Arial"/>
          <w:b/>
          <w:bCs/>
          <w:noProof/>
          <w:sz w:val="28"/>
          <w:lang w:val="en-US"/>
        </w:rPr>
        <w:t>3GPP TSG RAN WG1 #9</w:t>
      </w:r>
      <w:r w:rsidR="00F10110">
        <w:rPr>
          <w:rFonts w:ascii="Arial" w:hAnsi="Arial" w:cs="Arial"/>
          <w:b/>
          <w:bCs/>
          <w:noProof/>
          <w:sz w:val="28"/>
          <w:lang w:val="en-US"/>
        </w:rPr>
        <w:t>7</w:t>
      </w:r>
      <w:r w:rsidR="004C0D43">
        <w:rPr>
          <w:rFonts w:ascii="Arial" w:eastAsiaTheme="minorEastAsia" w:hAnsi="Arial" w:cs="Arial" w:hint="eastAsia"/>
          <w:b/>
          <w:bCs/>
          <w:noProof/>
          <w:sz w:val="28"/>
          <w:lang w:val="en-US" w:eastAsia="zh-TW"/>
        </w:rPr>
        <w:t xml:space="preserve">                             </w:t>
      </w:r>
      <w:r>
        <w:rPr>
          <w:rFonts w:ascii="Arial" w:hAnsi="Arial" w:cs="Arial"/>
          <w:b/>
          <w:bCs/>
          <w:noProof/>
          <w:sz w:val="28"/>
          <w:lang w:val="en-US"/>
        </w:rPr>
        <w:t>R1-190</w:t>
      </w:r>
      <w:r w:rsidR="00F10110">
        <w:rPr>
          <w:rFonts w:ascii="Arial" w:hAnsi="Arial" w:cs="Arial"/>
          <w:b/>
          <w:bCs/>
          <w:noProof/>
          <w:sz w:val="28"/>
          <w:lang w:val="en-US"/>
        </w:rPr>
        <w:t>7231</w:t>
      </w:r>
      <w:r w:rsidRPr="00632ABC">
        <w:rPr>
          <w:rFonts w:ascii="Arial" w:hAnsi="Arial" w:cs="Arial"/>
          <w:b/>
          <w:bCs/>
          <w:noProof/>
          <w:sz w:val="28"/>
          <w:lang w:val="en-US"/>
        </w:rPr>
        <w:t xml:space="preserve">     </w:t>
      </w:r>
      <w:r>
        <w:rPr>
          <w:rFonts w:ascii="Arial" w:hAnsi="Arial" w:cs="Arial"/>
          <w:b/>
          <w:bCs/>
          <w:noProof/>
          <w:sz w:val="28"/>
          <w:lang w:val="en-US"/>
        </w:rPr>
        <w:t xml:space="preserve">                             </w:t>
      </w:r>
    </w:p>
    <w:p w14:paraId="225D3BC2" w14:textId="6F1A0E12" w:rsidR="00632ABC" w:rsidRDefault="00F10110" w:rsidP="00632ABC">
      <w:pPr>
        <w:spacing w:after="0"/>
        <w:rPr>
          <w:rFonts w:ascii="Arial" w:eastAsiaTheme="minorEastAsia" w:hAnsi="Arial" w:cs="Arial"/>
          <w:b/>
          <w:bCs/>
          <w:noProof/>
          <w:sz w:val="28"/>
          <w:lang w:val="en-US" w:eastAsia="zh-TW"/>
        </w:rPr>
      </w:pPr>
      <w:r>
        <w:rPr>
          <w:rFonts w:ascii="Arial" w:hAnsi="Arial" w:cs="Arial"/>
          <w:b/>
          <w:bCs/>
          <w:noProof/>
          <w:sz w:val="28"/>
          <w:lang w:val="en-US"/>
        </w:rPr>
        <w:t>Reno</w:t>
      </w:r>
      <w:r w:rsidR="00632ABC" w:rsidRPr="00632ABC">
        <w:rPr>
          <w:rFonts w:ascii="Arial" w:hAnsi="Arial" w:cs="Arial"/>
          <w:b/>
          <w:bCs/>
          <w:noProof/>
          <w:sz w:val="28"/>
          <w:lang w:val="en-US"/>
        </w:rPr>
        <w:t xml:space="preserve">, </w:t>
      </w:r>
      <w:r>
        <w:rPr>
          <w:rFonts w:ascii="Arial" w:hAnsi="Arial" w:cs="Arial"/>
          <w:b/>
          <w:bCs/>
          <w:noProof/>
          <w:sz w:val="28"/>
          <w:lang w:val="en-US"/>
        </w:rPr>
        <w:t>USA</w:t>
      </w:r>
      <w:r w:rsidR="00632ABC" w:rsidRPr="00632ABC">
        <w:rPr>
          <w:rFonts w:ascii="Arial" w:hAnsi="Arial" w:cs="Arial"/>
          <w:b/>
          <w:bCs/>
          <w:noProof/>
          <w:sz w:val="28"/>
          <w:lang w:val="en-US"/>
        </w:rPr>
        <w:t xml:space="preserve">, </w:t>
      </w:r>
      <w:r w:rsidR="002F2A91">
        <w:rPr>
          <w:rFonts w:ascii="Arial" w:eastAsia="MS Mincho" w:hAnsi="Arial" w:cs="Arial"/>
          <w:b/>
          <w:bCs/>
          <w:sz w:val="28"/>
          <w:lang w:eastAsia="ja-JP"/>
        </w:rPr>
        <w:t>May 13</w:t>
      </w:r>
      <w:r w:rsidR="002F2A91" w:rsidRPr="006B19B1">
        <w:rPr>
          <w:rFonts w:ascii="Arial" w:eastAsia="MS Mincho" w:hAnsi="Arial" w:cs="Arial"/>
          <w:b/>
          <w:bCs/>
          <w:sz w:val="28"/>
          <w:vertAlign w:val="superscript"/>
          <w:lang w:eastAsia="ja-JP"/>
        </w:rPr>
        <w:t>th</w:t>
      </w:r>
      <w:r w:rsidR="002F2A91">
        <w:rPr>
          <w:rFonts w:ascii="Arial" w:eastAsia="MS Mincho" w:hAnsi="Arial" w:cs="Arial"/>
          <w:b/>
          <w:bCs/>
          <w:sz w:val="28"/>
          <w:lang w:eastAsia="ja-JP"/>
        </w:rPr>
        <w:t xml:space="preserve"> – 17</w:t>
      </w:r>
      <w:r w:rsidR="002F2A91" w:rsidRPr="006B19B1">
        <w:rPr>
          <w:rFonts w:ascii="Arial" w:eastAsia="MS Mincho" w:hAnsi="Arial" w:cs="Arial"/>
          <w:b/>
          <w:bCs/>
          <w:sz w:val="28"/>
          <w:vertAlign w:val="superscript"/>
          <w:lang w:eastAsia="ja-JP"/>
        </w:rPr>
        <w:t>th</w:t>
      </w:r>
      <w:r w:rsidR="002F2A91">
        <w:rPr>
          <w:rFonts w:ascii="Arial" w:eastAsia="MS Mincho" w:hAnsi="Arial" w:cs="Arial"/>
          <w:b/>
          <w:bCs/>
          <w:sz w:val="28"/>
          <w:lang w:eastAsia="ja-JP"/>
        </w:rPr>
        <w:t>, 2019</w:t>
      </w:r>
      <w:r w:rsidR="00632ABC" w:rsidRPr="00632ABC">
        <w:rPr>
          <w:rFonts w:ascii="Arial" w:hAnsi="Arial" w:cs="Arial"/>
          <w:b/>
          <w:bCs/>
          <w:noProof/>
          <w:sz w:val="28"/>
          <w:lang w:val="en-US"/>
        </w:rPr>
        <w:t xml:space="preserve"> </w:t>
      </w:r>
    </w:p>
    <w:p w14:paraId="1DC0D193" w14:textId="77777777" w:rsidR="002F2A91" w:rsidRDefault="002F2A91" w:rsidP="00632ABC">
      <w:pPr>
        <w:spacing w:after="0"/>
        <w:rPr>
          <w:rFonts w:ascii="Arial" w:eastAsia="新細明體" w:hAnsi="Arial" w:cs="Arial"/>
          <w:b/>
          <w:color w:val="000000"/>
          <w:lang w:val="en-US" w:eastAsia="zh-TW"/>
        </w:rPr>
      </w:pPr>
    </w:p>
    <w:p w14:paraId="03E246FF" w14:textId="79932A0B" w:rsidR="00262320" w:rsidRPr="00B8647E" w:rsidRDefault="00262320" w:rsidP="00632ABC">
      <w:pPr>
        <w:spacing w:after="0"/>
        <w:rPr>
          <w:rFonts w:ascii="Arial" w:eastAsia="新細明體" w:hAnsi="Arial" w:cs="Arial"/>
          <w:b/>
          <w:color w:val="000000"/>
          <w:lang w:val="en-US" w:eastAsia="zh-TW"/>
        </w:rPr>
      </w:pPr>
      <w:bookmarkStart w:id="0" w:name="_GoBack"/>
      <w:bookmarkEnd w:id="0"/>
      <w:r w:rsidRPr="00A82540">
        <w:rPr>
          <w:rFonts w:ascii="Arial" w:eastAsia="新細明體" w:hAnsi="Arial" w:cs="Arial"/>
          <w:b/>
          <w:color w:val="000000"/>
          <w:lang w:val="en-US" w:eastAsia="zh-TW"/>
        </w:rPr>
        <w:t>Agenda item:</w:t>
      </w:r>
      <w:r w:rsidRPr="00A82540">
        <w:rPr>
          <w:rFonts w:ascii="Arial" w:eastAsia="新細明體" w:hAnsi="Arial" w:cs="Arial"/>
          <w:b/>
          <w:color w:val="000000"/>
          <w:lang w:val="en-US" w:eastAsia="zh-TW"/>
        </w:rPr>
        <w:tab/>
      </w:r>
      <w:r w:rsidR="004C08AE" w:rsidRPr="004C08AE">
        <w:rPr>
          <w:rFonts w:ascii="Arial" w:eastAsia="新細明體" w:hAnsi="Arial" w:cs="Arial"/>
          <w:b/>
          <w:color w:val="000000"/>
          <w:lang w:val="en-US" w:eastAsia="zh-TW"/>
        </w:rPr>
        <w:t>7.2.4.</w:t>
      </w:r>
      <w:r w:rsidR="004C0D43">
        <w:rPr>
          <w:rFonts w:ascii="Arial" w:eastAsia="新細明體" w:hAnsi="Arial" w:cs="Arial"/>
          <w:b/>
          <w:color w:val="000000"/>
          <w:lang w:val="en-US" w:eastAsia="zh-TW"/>
        </w:rPr>
        <w:t>2.1</w:t>
      </w:r>
    </w:p>
    <w:p w14:paraId="1ACA4B91" w14:textId="77777777" w:rsidR="00262320" w:rsidRPr="00A82540" w:rsidRDefault="00262320" w:rsidP="009450B1">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lang w:val="en-US" w:eastAsia="zh-TW"/>
        </w:rPr>
      </w:pPr>
      <w:r w:rsidRPr="00A82540">
        <w:rPr>
          <w:rFonts w:ascii="Arial" w:eastAsia="新細明體" w:hAnsi="Arial" w:cs="Arial"/>
          <w:b/>
          <w:color w:val="000000"/>
          <w:lang w:val="en-US" w:eastAsia="zh-TW"/>
        </w:rPr>
        <w:t>Source:</w:t>
      </w:r>
      <w:r w:rsidRPr="00A82540">
        <w:rPr>
          <w:rFonts w:ascii="Arial" w:eastAsia="新細明體" w:hAnsi="Arial" w:cs="Arial"/>
          <w:b/>
          <w:color w:val="000000"/>
          <w:lang w:val="en-US" w:eastAsia="zh-TW"/>
        </w:rPr>
        <w:tab/>
      </w:r>
      <w:r w:rsidRPr="00A82540">
        <w:rPr>
          <w:rFonts w:ascii="Arial" w:eastAsia="新細明體" w:hAnsi="Arial" w:cs="Arial"/>
          <w:b/>
          <w:color w:val="000000"/>
          <w:lang w:val="en-US" w:eastAsia="zh-TW"/>
        </w:rPr>
        <w:tab/>
      </w:r>
      <w:r w:rsidRPr="00A82540">
        <w:rPr>
          <w:rFonts w:ascii="Arial" w:eastAsia="新細明體" w:hAnsi="Arial" w:cs="Arial"/>
          <w:b/>
          <w:color w:val="000000"/>
          <w:lang w:val="en-US" w:eastAsia="zh-TW"/>
        </w:rPr>
        <w:tab/>
      </w:r>
      <w:r w:rsidR="004B7329" w:rsidRPr="004B7329">
        <w:rPr>
          <w:rFonts w:ascii="Arial" w:eastAsia="新細明體" w:hAnsi="Arial" w:cs="Arial"/>
          <w:b/>
          <w:color w:val="000000"/>
          <w:lang w:val="en-US" w:eastAsia="zh-TW"/>
        </w:rPr>
        <w:t>ITRI</w:t>
      </w:r>
    </w:p>
    <w:p w14:paraId="5DC1A7DE" w14:textId="3AB62292" w:rsidR="00262320" w:rsidRPr="00E22875" w:rsidRDefault="00262320" w:rsidP="009450B1">
      <w:pPr>
        <w:widowControl w:val="0"/>
        <w:tabs>
          <w:tab w:val="left" w:pos="480"/>
          <w:tab w:val="left" w:pos="960"/>
          <w:tab w:val="left" w:pos="1440"/>
          <w:tab w:val="left" w:pos="1920"/>
          <w:tab w:val="left" w:pos="2400"/>
          <w:tab w:val="left" w:pos="5565"/>
        </w:tabs>
        <w:spacing w:after="0"/>
        <w:ind w:left="1920" w:hanging="1920"/>
        <w:jc w:val="both"/>
        <w:rPr>
          <w:rFonts w:ascii="Arial" w:eastAsia="新細明體" w:hAnsi="Arial" w:cs="Arial"/>
          <w:b/>
          <w:color w:val="FF0000"/>
          <w:lang w:val="en-US" w:eastAsia="zh-TW"/>
        </w:rPr>
      </w:pPr>
      <w:r w:rsidRPr="00A82540">
        <w:rPr>
          <w:rFonts w:ascii="Arial" w:eastAsia="新細明體" w:hAnsi="Arial" w:cs="Arial"/>
          <w:b/>
          <w:color w:val="000000"/>
          <w:lang w:val="en-US" w:eastAsia="zh-TW"/>
        </w:rPr>
        <w:t>Title:</w:t>
      </w:r>
      <w:r w:rsidRPr="00A82540">
        <w:rPr>
          <w:rFonts w:ascii="Arial" w:eastAsia="新細明體" w:hAnsi="Arial" w:cs="Arial"/>
          <w:b/>
          <w:color w:val="000000"/>
          <w:lang w:val="en-US" w:eastAsia="zh-TW"/>
        </w:rPr>
        <w:tab/>
      </w:r>
      <w:r w:rsidRPr="00A82540">
        <w:rPr>
          <w:rFonts w:ascii="Arial" w:eastAsia="新細明體" w:hAnsi="Arial" w:cs="Arial"/>
          <w:b/>
          <w:color w:val="000000"/>
          <w:lang w:val="en-US" w:eastAsia="zh-TW"/>
        </w:rPr>
        <w:tab/>
      </w:r>
      <w:r w:rsidRPr="00B605FF">
        <w:rPr>
          <w:rFonts w:ascii="Arial" w:eastAsia="新細明體" w:hAnsi="Arial" w:cs="Arial"/>
          <w:b/>
          <w:color w:val="000000"/>
          <w:lang w:val="en-US" w:eastAsia="zh-TW"/>
        </w:rPr>
        <w:tab/>
      </w:r>
      <w:r w:rsidR="00F10110" w:rsidRPr="00F10110">
        <w:rPr>
          <w:rFonts w:ascii="Arial" w:eastAsia="新細明體" w:hAnsi="Arial" w:cs="Arial"/>
          <w:b/>
          <w:color w:val="000000"/>
          <w:lang w:val="en-US" w:eastAsia="zh-TW"/>
        </w:rPr>
        <w:t>Considering on NR Sidelink Resource Allocations using Mode 1</w:t>
      </w:r>
    </w:p>
    <w:p w14:paraId="6951DBF5" w14:textId="77777777" w:rsidR="00262320" w:rsidRPr="00A82540" w:rsidRDefault="00262320" w:rsidP="009450B1">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lang w:val="en-US" w:eastAsia="zh-TW"/>
        </w:rPr>
      </w:pPr>
      <w:r w:rsidRPr="00A82540">
        <w:rPr>
          <w:rFonts w:ascii="Arial" w:eastAsia="新細明體" w:hAnsi="Arial" w:cs="Arial"/>
          <w:b/>
          <w:color w:val="000000"/>
          <w:lang w:val="en-US" w:eastAsia="zh-TW"/>
        </w:rPr>
        <w:t>Document for:</w:t>
      </w:r>
      <w:r w:rsidRPr="00A82540">
        <w:rPr>
          <w:rFonts w:ascii="Arial" w:eastAsia="新細明體" w:hAnsi="Arial" w:cs="Arial"/>
          <w:b/>
          <w:color w:val="000000"/>
          <w:lang w:val="en-US" w:eastAsia="zh-TW"/>
        </w:rPr>
        <w:tab/>
        <w:t>Discussion and Decision</w:t>
      </w:r>
    </w:p>
    <w:p w14:paraId="0470222B" w14:textId="77777777" w:rsidR="004B278F" w:rsidRDefault="004B278F" w:rsidP="00C75587">
      <w:pPr>
        <w:pStyle w:val="1"/>
        <w:numPr>
          <w:ilvl w:val="0"/>
          <w:numId w:val="12"/>
        </w:numPr>
        <w:jc w:val="both"/>
        <w:rPr>
          <w:color w:val="000000"/>
          <w:lang w:val="en-US" w:eastAsia="ko-KR"/>
        </w:rPr>
      </w:pPr>
      <w:r w:rsidRPr="00A82540">
        <w:rPr>
          <w:rFonts w:hint="eastAsia"/>
          <w:color w:val="000000"/>
          <w:lang w:val="en-US" w:eastAsia="ko-KR"/>
        </w:rPr>
        <w:t>Introduction</w:t>
      </w:r>
    </w:p>
    <w:p w14:paraId="5CDB8F21" w14:textId="676A64A8" w:rsidR="00C75587" w:rsidRDefault="00AD57CE" w:rsidP="00904CD5">
      <w:pPr>
        <w:spacing w:afterLines="50" w:after="120"/>
        <w:jc w:val="both"/>
        <w:rPr>
          <w:rFonts w:eastAsiaTheme="minorEastAsia"/>
          <w:lang w:val="en-US" w:eastAsia="zh-TW"/>
        </w:rPr>
      </w:pPr>
      <w:r>
        <w:rPr>
          <w:rFonts w:eastAsiaTheme="minorEastAsia"/>
          <w:lang w:val="en-US" w:eastAsia="zh-TW"/>
        </w:rPr>
        <w:t xml:space="preserve">  In</w:t>
      </w:r>
      <w:r w:rsidR="00C75587" w:rsidRPr="00C75587">
        <w:rPr>
          <w:rFonts w:eastAsiaTheme="minorEastAsia"/>
          <w:lang w:val="en-US" w:eastAsia="zh-TW"/>
        </w:rPr>
        <w:t xml:space="preserve"> RAN1#</w:t>
      </w:r>
      <w:r w:rsidR="00C75587">
        <w:rPr>
          <w:rFonts w:eastAsiaTheme="minorEastAsia"/>
          <w:lang w:val="en-US" w:eastAsia="zh-TW"/>
        </w:rPr>
        <w:t>9</w:t>
      </w:r>
      <w:r w:rsidR="00D354D6">
        <w:rPr>
          <w:rFonts w:eastAsiaTheme="minorEastAsia"/>
          <w:lang w:val="en-US" w:eastAsia="zh-TW"/>
        </w:rPr>
        <w:t>5</w:t>
      </w:r>
      <w:r w:rsidR="006A3A95">
        <w:rPr>
          <w:rFonts w:eastAsiaTheme="minorEastAsia" w:hint="eastAsia"/>
          <w:lang w:val="en-US" w:eastAsia="zh-TW"/>
        </w:rPr>
        <w:t xml:space="preserve">, </w:t>
      </w:r>
      <w:r w:rsidR="00663535" w:rsidRPr="00663535">
        <w:rPr>
          <w:rFonts w:eastAsiaTheme="minorEastAsia"/>
          <w:lang w:val="en-US" w:eastAsia="zh-TW"/>
        </w:rPr>
        <w:t>RAN1 ad hoc meeting</w:t>
      </w:r>
      <w:r w:rsidR="006A3A95">
        <w:rPr>
          <w:rFonts w:eastAsiaTheme="minorEastAsia"/>
          <w:lang w:val="en-US" w:eastAsia="zh-TW"/>
        </w:rPr>
        <w:t xml:space="preserve"> 1901</w:t>
      </w:r>
      <w:r w:rsidR="00511DDB">
        <w:rPr>
          <w:rFonts w:eastAsiaTheme="minorEastAsia"/>
          <w:lang w:val="en-US" w:eastAsia="zh-TW"/>
        </w:rPr>
        <w:t>,</w:t>
      </w:r>
      <w:r w:rsidR="006A3A95">
        <w:rPr>
          <w:rFonts w:eastAsiaTheme="minorEastAsia"/>
          <w:lang w:val="en-US" w:eastAsia="zh-TW"/>
        </w:rPr>
        <w:t xml:space="preserve"> RAN1#96 </w:t>
      </w:r>
      <w:r w:rsidR="00511DDB">
        <w:rPr>
          <w:rFonts w:eastAsiaTheme="minorEastAsia"/>
          <w:lang w:val="en-US" w:eastAsia="zh-TW"/>
        </w:rPr>
        <w:t xml:space="preserve">and RAN1#96 bis </w:t>
      </w:r>
      <w:r>
        <w:rPr>
          <w:rFonts w:eastAsiaTheme="minorEastAsia"/>
          <w:lang w:val="en-US" w:eastAsia="zh-TW"/>
        </w:rPr>
        <w:t>[1]</w:t>
      </w:r>
      <w:r w:rsidR="00663535">
        <w:rPr>
          <w:rFonts w:eastAsiaTheme="minorEastAsia" w:hint="eastAsia"/>
          <w:lang w:val="en-US" w:eastAsia="zh-TW"/>
        </w:rPr>
        <w:t>[2]</w:t>
      </w:r>
      <w:r w:rsidR="006A3A95">
        <w:rPr>
          <w:rFonts w:eastAsiaTheme="minorEastAsia"/>
          <w:lang w:val="en-US" w:eastAsia="zh-TW"/>
        </w:rPr>
        <w:t>[3]</w:t>
      </w:r>
      <w:r w:rsidR="00511DDB">
        <w:rPr>
          <w:rFonts w:eastAsiaTheme="minorEastAsia"/>
          <w:lang w:val="en-US" w:eastAsia="zh-TW"/>
        </w:rPr>
        <w:t>[4]</w:t>
      </w:r>
      <w:r w:rsidR="00C75587" w:rsidRPr="00C75587">
        <w:rPr>
          <w:rFonts w:eastAsiaTheme="minorEastAsia"/>
          <w:lang w:val="en-US" w:eastAsia="zh-TW"/>
        </w:rPr>
        <w:t xml:space="preserve">, </w:t>
      </w:r>
      <w:r>
        <w:rPr>
          <w:rFonts w:eastAsiaTheme="minorEastAsia"/>
          <w:lang w:val="en-US" w:eastAsia="zh-TW"/>
        </w:rPr>
        <w:t>the following agreements have been made for sidelink resource management and configuration.</w:t>
      </w:r>
    </w:p>
    <w:p w14:paraId="4E459F03" w14:textId="77777777" w:rsidR="00CE1EDA" w:rsidRPr="00A22173" w:rsidRDefault="00CE1EDA" w:rsidP="00904CD5">
      <w:pPr>
        <w:jc w:val="both"/>
        <w:rPr>
          <w:szCs w:val="20"/>
          <w:lang w:eastAsia="x-none"/>
        </w:rPr>
      </w:pPr>
      <w:r w:rsidRPr="00A22173">
        <w:rPr>
          <w:szCs w:val="20"/>
          <w:highlight w:val="green"/>
          <w:lang w:eastAsia="x-none"/>
        </w:rPr>
        <w:t>Agreements</w:t>
      </w:r>
      <w:r w:rsidRPr="00A22173">
        <w:rPr>
          <w:szCs w:val="20"/>
          <w:lang w:eastAsia="x-none"/>
        </w:rPr>
        <w:t>:</w:t>
      </w:r>
    </w:p>
    <w:p w14:paraId="5FF20A15" w14:textId="77777777" w:rsidR="00CE1EDA" w:rsidRPr="00A22173" w:rsidRDefault="00CE1EDA" w:rsidP="00904CD5">
      <w:pPr>
        <w:jc w:val="both"/>
        <w:rPr>
          <w:szCs w:val="20"/>
        </w:rPr>
      </w:pPr>
      <w:r w:rsidRPr="00A22173">
        <w:rPr>
          <w:szCs w:val="20"/>
        </w:rPr>
        <w:t>The following NR sidelink resource allocation techniques by NR Uu for mode-1 are supported:</w:t>
      </w:r>
    </w:p>
    <w:p w14:paraId="6379B938" w14:textId="77777777" w:rsidR="00CE1EDA" w:rsidRPr="00C52EB8" w:rsidRDefault="00CE1EDA" w:rsidP="00904CD5">
      <w:pPr>
        <w:pStyle w:val="af4"/>
        <w:numPr>
          <w:ilvl w:val="0"/>
          <w:numId w:val="22"/>
        </w:numPr>
        <w:spacing w:after="160" w:line="259" w:lineRule="auto"/>
        <w:ind w:leftChars="0"/>
        <w:contextualSpacing/>
        <w:jc w:val="both"/>
        <w:rPr>
          <w:szCs w:val="20"/>
        </w:rPr>
      </w:pPr>
      <w:r w:rsidRPr="00C52EB8">
        <w:rPr>
          <w:szCs w:val="20"/>
        </w:rPr>
        <w:t>Dynamic resource allocation</w:t>
      </w:r>
    </w:p>
    <w:p w14:paraId="4FC38145" w14:textId="77777777" w:rsidR="00CE1EDA" w:rsidRPr="00C52EB8" w:rsidRDefault="00CE1EDA" w:rsidP="00904CD5">
      <w:pPr>
        <w:pStyle w:val="af4"/>
        <w:numPr>
          <w:ilvl w:val="0"/>
          <w:numId w:val="22"/>
        </w:numPr>
        <w:spacing w:after="160" w:line="259" w:lineRule="auto"/>
        <w:ind w:leftChars="0"/>
        <w:contextualSpacing/>
        <w:jc w:val="both"/>
        <w:rPr>
          <w:szCs w:val="20"/>
        </w:rPr>
      </w:pPr>
      <w:r w:rsidRPr="00C52EB8">
        <w:rPr>
          <w:szCs w:val="20"/>
        </w:rPr>
        <w:t xml:space="preserve">Configured grant. </w:t>
      </w:r>
    </w:p>
    <w:p w14:paraId="11C9AF25" w14:textId="45210CA1" w:rsidR="00921F87" w:rsidRPr="006A3A95" w:rsidRDefault="00CE1EDA" w:rsidP="00C52EB8">
      <w:pPr>
        <w:pStyle w:val="af4"/>
        <w:spacing w:after="160" w:line="259" w:lineRule="auto"/>
        <w:ind w:leftChars="0" w:left="1440"/>
        <w:contextualSpacing/>
        <w:rPr>
          <w:szCs w:val="20"/>
        </w:rPr>
      </w:pPr>
      <w:r w:rsidRPr="00A22173">
        <w:rPr>
          <w:szCs w:val="20"/>
        </w:rPr>
        <w:t xml:space="preserve">FFS whether type-1 and/or type-2 </w:t>
      </w:r>
    </w:p>
    <w:p w14:paraId="797FA288" w14:textId="77777777" w:rsidR="00EF6097" w:rsidRPr="000F23C1" w:rsidRDefault="00EF6097" w:rsidP="00EF6097">
      <w:pPr>
        <w:ind w:left="1440" w:hanging="1440"/>
        <w:rPr>
          <w:szCs w:val="20"/>
          <w:lang w:eastAsia="x-none"/>
        </w:rPr>
      </w:pPr>
      <w:r w:rsidRPr="000F23C1">
        <w:rPr>
          <w:szCs w:val="20"/>
          <w:highlight w:val="green"/>
          <w:lang w:eastAsia="x-none"/>
        </w:rPr>
        <w:t>Agreements</w:t>
      </w:r>
      <w:r w:rsidRPr="000F23C1">
        <w:rPr>
          <w:szCs w:val="20"/>
          <w:lang w:eastAsia="x-none"/>
        </w:rPr>
        <w:t>:</w:t>
      </w:r>
    </w:p>
    <w:p w14:paraId="308B39E3" w14:textId="77777777" w:rsidR="00EF6097" w:rsidRPr="00C52EB8" w:rsidRDefault="00EF6097" w:rsidP="00C52EB8">
      <w:pPr>
        <w:pStyle w:val="af4"/>
        <w:numPr>
          <w:ilvl w:val="0"/>
          <w:numId w:val="23"/>
        </w:numPr>
        <w:spacing w:after="0"/>
        <w:ind w:leftChars="0"/>
        <w:jc w:val="both"/>
        <w:rPr>
          <w:szCs w:val="20"/>
          <w:lang w:eastAsia="ja-JP"/>
        </w:rPr>
      </w:pPr>
      <w:r w:rsidRPr="00C52EB8">
        <w:rPr>
          <w:szCs w:val="20"/>
          <w:lang w:eastAsia="ja-JP"/>
        </w:rPr>
        <w:t>NR supports UE reporting</w:t>
      </w:r>
      <w:r w:rsidRPr="00C52EB8">
        <w:rPr>
          <w:szCs w:val="20"/>
          <w:lang w:val="en-US" w:eastAsia="ja-JP"/>
        </w:rPr>
        <w:t xml:space="preserve"> over Uu</w:t>
      </w:r>
      <w:r w:rsidRPr="00C52EB8">
        <w:rPr>
          <w:szCs w:val="20"/>
          <w:lang w:eastAsia="ja-JP"/>
        </w:rPr>
        <w:t xml:space="preserve"> of sidelink traffic-related information</w:t>
      </w:r>
      <w:r w:rsidRPr="00C52EB8">
        <w:rPr>
          <w:szCs w:val="20"/>
        </w:rPr>
        <w:t xml:space="preserve">. </w:t>
      </w:r>
    </w:p>
    <w:p w14:paraId="68388451" w14:textId="77777777" w:rsidR="00EF6097" w:rsidRPr="00AD57CE" w:rsidRDefault="00EF6097" w:rsidP="00EF6097">
      <w:pPr>
        <w:pStyle w:val="af4"/>
        <w:numPr>
          <w:ilvl w:val="1"/>
          <w:numId w:val="14"/>
        </w:numPr>
        <w:spacing w:after="0"/>
        <w:ind w:leftChars="0"/>
        <w:jc w:val="both"/>
        <w:rPr>
          <w:szCs w:val="20"/>
          <w:lang w:eastAsia="ja-JP"/>
        </w:rPr>
      </w:pPr>
      <w:r w:rsidRPr="00AD57CE">
        <w:rPr>
          <w:szCs w:val="20"/>
          <w:lang w:val="en-US"/>
        </w:rPr>
        <w:t>FFS</w:t>
      </w:r>
      <w:r w:rsidRPr="00AD57CE">
        <w:rPr>
          <w:szCs w:val="20"/>
        </w:rPr>
        <w:t xml:space="preserve"> contents.</w:t>
      </w:r>
    </w:p>
    <w:p w14:paraId="55DE3C86" w14:textId="77777777" w:rsidR="00663535" w:rsidRPr="002F31F2" w:rsidRDefault="00663535" w:rsidP="00663535">
      <w:pPr>
        <w:rPr>
          <w:szCs w:val="20"/>
          <w:lang w:eastAsia="x-none"/>
        </w:rPr>
      </w:pPr>
      <w:r w:rsidRPr="002F31F2">
        <w:rPr>
          <w:szCs w:val="20"/>
          <w:highlight w:val="green"/>
          <w:lang w:eastAsia="x-none"/>
        </w:rPr>
        <w:t>Agreement</w:t>
      </w:r>
      <w:r w:rsidRPr="002F31F2">
        <w:rPr>
          <w:szCs w:val="20"/>
          <w:lang w:eastAsia="x-none"/>
        </w:rPr>
        <w:t>:</w:t>
      </w:r>
    </w:p>
    <w:p w14:paraId="4FA55C9B" w14:textId="4D057228" w:rsidR="00663535" w:rsidRDefault="00663535" w:rsidP="00C52EB8">
      <w:pPr>
        <w:pStyle w:val="af4"/>
        <w:numPr>
          <w:ilvl w:val="0"/>
          <w:numId w:val="23"/>
        </w:numPr>
        <w:spacing w:after="160" w:line="259" w:lineRule="auto"/>
        <w:ind w:leftChars="0"/>
        <w:contextualSpacing/>
      </w:pPr>
      <w:r w:rsidRPr="002F31F2">
        <w:t>When NR Uu schedules NR SL mode 1, both type 1 and type 2 configured grants are supported for NR SL</w:t>
      </w:r>
    </w:p>
    <w:p w14:paraId="5BEDD6BD" w14:textId="77777777" w:rsidR="006A3A95" w:rsidRPr="0080467D" w:rsidRDefault="006A3A95" w:rsidP="006A3A95">
      <w:pPr>
        <w:rPr>
          <w:szCs w:val="20"/>
          <w:lang w:eastAsia="x-none"/>
        </w:rPr>
      </w:pPr>
      <w:r w:rsidRPr="0080467D">
        <w:rPr>
          <w:szCs w:val="20"/>
          <w:highlight w:val="green"/>
          <w:lang w:eastAsia="x-none"/>
        </w:rPr>
        <w:t>Agreements</w:t>
      </w:r>
      <w:r w:rsidRPr="0080467D">
        <w:rPr>
          <w:szCs w:val="20"/>
          <w:lang w:eastAsia="x-none"/>
        </w:rPr>
        <w:t>:</w:t>
      </w:r>
    </w:p>
    <w:p w14:paraId="4E53F2AA" w14:textId="77777777" w:rsidR="006A3A95" w:rsidRPr="00C52EB8" w:rsidRDefault="006A3A95" w:rsidP="00C52EB8">
      <w:pPr>
        <w:pStyle w:val="af4"/>
        <w:numPr>
          <w:ilvl w:val="0"/>
          <w:numId w:val="23"/>
        </w:numPr>
        <w:spacing w:after="0"/>
        <w:ind w:leftChars="0"/>
        <w:jc w:val="both"/>
        <w:rPr>
          <w:szCs w:val="20"/>
          <w:lang w:eastAsia="ja-JP"/>
        </w:rPr>
      </w:pPr>
      <w:r w:rsidRPr="00C52EB8">
        <w:rPr>
          <w:szCs w:val="20"/>
          <w:lang w:eastAsia="ja-JP"/>
        </w:rPr>
        <w:t>UE reports of assistance information to the gNB</w:t>
      </w:r>
      <w:r w:rsidRPr="00C52EB8" w:rsidDel="001A073C">
        <w:rPr>
          <w:szCs w:val="20"/>
          <w:lang w:eastAsia="ja-JP"/>
        </w:rPr>
        <w:t xml:space="preserve"> </w:t>
      </w:r>
      <w:r w:rsidRPr="00C52EB8">
        <w:rPr>
          <w:szCs w:val="20"/>
          <w:lang w:eastAsia="ja-JP"/>
        </w:rPr>
        <w:t xml:space="preserve">include, at least: traffic periodicity, timing offset, and message size for Uu V2X and sidelink V2X traffic </w:t>
      </w:r>
      <w:r w:rsidRPr="00C52EB8">
        <w:rPr>
          <w:szCs w:val="20"/>
          <w:lang w:val="en-US"/>
        </w:rPr>
        <w:t>(at least for periodic traffic)</w:t>
      </w:r>
      <w:r w:rsidRPr="00C52EB8">
        <w:rPr>
          <w:szCs w:val="20"/>
          <w:lang w:eastAsia="ja-JP"/>
        </w:rPr>
        <w:t>.</w:t>
      </w:r>
    </w:p>
    <w:p w14:paraId="307A70E4" w14:textId="77777777" w:rsidR="00511DDB" w:rsidRPr="005936AE" w:rsidRDefault="00511DDB" w:rsidP="00511DDB">
      <w:pPr>
        <w:rPr>
          <w:szCs w:val="20"/>
        </w:rPr>
      </w:pPr>
      <w:r w:rsidRPr="005936AE">
        <w:rPr>
          <w:szCs w:val="20"/>
          <w:highlight w:val="green"/>
        </w:rPr>
        <w:t>Agreements</w:t>
      </w:r>
      <w:r w:rsidRPr="005936AE">
        <w:rPr>
          <w:szCs w:val="20"/>
        </w:rPr>
        <w:t>:</w:t>
      </w:r>
    </w:p>
    <w:p w14:paraId="6449A4EE" w14:textId="77777777" w:rsidR="00511DDB" w:rsidRPr="00C52EB8" w:rsidRDefault="00511DDB" w:rsidP="00904CD5">
      <w:pPr>
        <w:pStyle w:val="af4"/>
        <w:numPr>
          <w:ilvl w:val="0"/>
          <w:numId w:val="23"/>
        </w:numPr>
        <w:spacing w:after="0"/>
        <w:ind w:leftChars="0"/>
        <w:jc w:val="both"/>
        <w:rPr>
          <w:szCs w:val="20"/>
          <w:lang w:eastAsia="ja-JP"/>
        </w:rPr>
      </w:pPr>
      <w:r w:rsidRPr="00C52EB8">
        <w:rPr>
          <w:szCs w:val="20"/>
          <w:lang w:eastAsia="ja-JP"/>
        </w:rPr>
        <w:t>A dynamic grant provides resources for one or multiple sidelink transmissions of a single TB.</w:t>
      </w:r>
    </w:p>
    <w:p w14:paraId="784930F3" w14:textId="77777777" w:rsidR="00511DDB" w:rsidRPr="00C52EB8" w:rsidRDefault="00511DDB" w:rsidP="00904CD5">
      <w:pPr>
        <w:pStyle w:val="af4"/>
        <w:numPr>
          <w:ilvl w:val="0"/>
          <w:numId w:val="23"/>
        </w:numPr>
        <w:spacing w:after="0"/>
        <w:ind w:leftChars="0"/>
        <w:jc w:val="both"/>
        <w:rPr>
          <w:szCs w:val="20"/>
          <w:lang w:eastAsia="ja-JP"/>
        </w:rPr>
      </w:pPr>
      <w:r w:rsidRPr="00C52EB8">
        <w:rPr>
          <w:szCs w:val="20"/>
          <w:lang w:eastAsia="ja-JP"/>
        </w:rPr>
        <w:t>A configured grant (type-1, type-2) provides a set of resources in a periodic manner for multiple sidelink transmissions.</w:t>
      </w:r>
    </w:p>
    <w:p w14:paraId="2AE7C919" w14:textId="77777777" w:rsidR="00511DDB" w:rsidRPr="005936AE" w:rsidRDefault="00511DDB" w:rsidP="00904CD5">
      <w:pPr>
        <w:pStyle w:val="af4"/>
        <w:numPr>
          <w:ilvl w:val="1"/>
          <w:numId w:val="21"/>
        </w:numPr>
        <w:spacing w:after="0"/>
        <w:ind w:leftChars="0"/>
        <w:jc w:val="both"/>
        <w:rPr>
          <w:szCs w:val="20"/>
          <w:lang w:eastAsia="ja-JP"/>
        </w:rPr>
      </w:pPr>
      <w:r w:rsidRPr="005936AE">
        <w:rPr>
          <w:szCs w:val="20"/>
          <w:lang w:eastAsia="ja-JP"/>
        </w:rPr>
        <w:t>UE decides which TB to transmit in each of the occasions indicated by a given configured grant.</w:t>
      </w:r>
    </w:p>
    <w:p w14:paraId="191A9070" w14:textId="77777777" w:rsidR="00511DDB" w:rsidRPr="005936AE" w:rsidRDefault="00511DDB" w:rsidP="00904CD5">
      <w:pPr>
        <w:pStyle w:val="af4"/>
        <w:numPr>
          <w:ilvl w:val="1"/>
          <w:numId w:val="21"/>
        </w:numPr>
        <w:spacing w:after="0"/>
        <w:ind w:leftChars="0"/>
        <w:jc w:val="both"/>
        <w:rPr>
          <w:szCs w:val="20"/>
          <w:lang w:eastAsia="ja-JP"/>
        </w:rPr>
      </w:pPr>
      <w:r w:rsidRPr="005936AE">
        <w:rPr>
          <w:szCs w:val="20"/>
          <w:lang w:eastAsia="ja-JP"/>
        </w:rPr>
        <w:t>FFS: whether different transmissions of a TB can take place across multiple configured grants.</w:t>
      </w:r>
    </w:p>
    <w:p w14:paraId="2B23CFB0" w14:textId="77777777" w:rsidR="00511DDB" w:rsidRPr="005936AE" w:rsidRDefault="00511DDB" w:rsidP="00904CD5">
      <w:pPr>
        <w:pStyle w:val="af4"/>
        <w:numPr>
          <w:ilvl w:val="1"/>
          <w:numId w:val="21"/>
        </w:numPr>
        <w:spacing w:after="0"/>
        <w:ind w:leftChars="0"/>
        <w:jc w:val="both"/>
        <w:rPr>
          <w:szCs w:val="20"/>
          <w:lang w:eastAsia="ja-JP"/>
        </w:rPr>
      </w:pPr>
      <w:r w:rsidRPr="005936AE">
        <w:rPr>
          <w:szCs w:val="20"/>
          <w:lang w:eastAsia="ja-JP"/>
        </w:rPr>
        <w:t>Other restrictions on what can be transmitted in a given configured grant (e.g., based on QoS, destination UE, etc.) are up to RAN2.</w:t>
      </w:r>
    </w:p>
    <w:p w14:paraId="2ED51A2D" w14:textId="1C02F634" w:rsidR="00921F87" w:rsidRPr="00663535" w:rsidRDefault="00921F87" w:rsidP="006A3A95">
      <w:pPr>
        <w:spacing w:after="0"/>
        <w:rPr>
          <w:rFonts w:ascii="Times" w:hAnsi="Times"/>
          <w:lang w:eastAsia="x-none"/>
        </w:rPr>
      </w:pPr>
    </w:p>
    <w:p w14:paraId="67622B70" w14:textId="45AF462C" w:rsidR="00495FF8" w:rsidRDefault="00AD57CE" w:rsidP="004D73E0">
      <w:pPr>
        <w:tabs>
          <w:tab w:val="num" w:pos="2160"/>
        </w:tabs>
        <w:spacing w:beforeLines="50" w:before="120" w:after="120"/>
        <w:jc w:val="both"/>
        <w:rPr>
          <w:rFonts w:eastAsia="新細明體"/>
          <w:lang w:val="en-US" w:eastAsia="zh-TW"/>
        </w:rPr>
      </w:pPr>
      <w:r>
        <w:rPr>
          <w:rFonts w:eastAsia="新細明體"/>
          <w:lang w:val="en-US" w:eastAsia="zh-TW"/>
        </w:rPr>
        <w:t xml:space="preserve">  </w:t>
      </w:r>
      <w:r w:rsidR="0007400E">
        <w:rPr>
          <w:rFonts w:eastAsia="新細明體"/>
          <w:lang w:val="en-US" w:eastAsia="zh-TW"/>
        </w:rPr>
        <w:t xml:space="preserve">When </w:t>
      </w:r>
      <w:r w:rsidR="00C74DA3">
        <w:rPr>
          <w:rFonts w:eastAsia="新細明體"/>
          <w:lang w:val="en-US" w:eastAsia="zh-TW"/>
        </w:rPr>
        <w:t>NR Uu</w:t>
      </w:r>
      <w:r w:rsidR="0007400E">
        <w:rPr>
          <w:rFonts w:eastAsia="新細明體"/>
          <w:lang w:val="en-US" w:eastAsia="zh-TW"/>
        </w:rPr>
        <w:t xml:space="preserve"> schedules NR SL using mode 1, </w:t>
      </w:r>
      <w:r w:rsidR="00495FF8">
        <w:rPr>
          <w:rFonts w:eastAsia="新細明體"/>
          <w:lang w:val="en-US" w:eastAsia="zh-TW"/>
        </w:rPr>
        <w:t xml:space="preserve">traffic of different characteristics </w:t>
      </w:r>
      <w:r w:rsidR="0040483F">
        <w:rPr>
          <w:rFonts w:eastAsia="新細明體"/>
          <w:lang w:val="en-US" w:eastAsia="zh-TW"/>
        </w:rPr>
        <w:t xml:space="preserve">(i.e., periodic/aperiodic, different message sizes, different latency/reliability/transmission-rate requirements) to be transmitted over SL should be supported. As a result, different </w:t>
      </w:r>
      <w:r w:rsidR="0040483F" w:rsidRPr="00A22173">
        <w:rPr>
          <w:szCs w:val="20"/>
        </w:rPr>
        <w:t>resource allocation techniques</w:t>
      </w:r>
      <w:r w:rsidR="0040483F">
        <w:rPr>
          <w:szCs w:val="20"/>
        </w:rPr>
        <w:t xml:space="preserve"> should be supported over NR SL. In this contribution, we therefore </w:t>
      </w:r>
      <w:r w:rsidR="00F934A0">
        <w:rPr>
          <w:szCs w:val="20"/>
        </w:rPr>
        <w:t xml:space="preserve">discuss possible schemes </w:t>
      </w:r>
      <w:r w:rsidR="009E4209">
        <w:rPr>
          <w:szCs w:val="20"/>
        </w:rPr>
        <w:t xml:space="preserve">for NR Uu scheduling </w:t>
      </w:r>
      <w:r w:rsidR="009E4209">
        <w:rPr>
          <w:rFonts w:eastAsia="新細明體"/>
          <w:lang w:val="en-US" w:eastAsia="zh-TW"/>
        </w:rPr>
        <w:t>NR SL using mode 1.</w:t>
      </w:r>
    </w:p>
    <w:p w14:paraId="16E5FCA8" w14:textId="77777777" w:rsidR="00495FF8" w:rsidRDefault="00495FF8" w:rsidP="004D73E0">
      <w:pPr>
        <w:tabs>
          <w:tab w:val="num" w:pos="2160"/>
        </w:tabs>
        <w:spacing w:beforeLines="50" w:before="120" w:after="120"/>
        <w:jc w:val="both"/>
        <w:rPr>
          <w:rFonts w:eastAsia="新細明體"/>
          <w:lang w:val="en-US" w:eastAsia="zh-TW"/>
        </w:rPr>
      </w:pPr>
    </w:p>
    <w:p w14:paraId="2D2E2F47" w14:textId="40536C68" w:rsidR="00437B05" w:rsidRDefault="004413D9" w:rsidP="00D33DAD">
      <w:pPr>
        <w:pStyle w:val="1"/>
        <w:numPr>
          <w:ilvl w:val="0"/>
          <w:numId w:val="12"/>
        </w:numPr>
        <w:jc w:val="both"/>
        <w:rPr>
          <w:rFonts w:cs="Arial"/>
        </w:rPr>
      </w:pPr>
      <w:r>
        <w:rPr>
          <w:rFonts w:cs="Arial"/>
        </w:rPr>
        <w:lastRenderedPageBreak/>
        <w:t xml:space="preserve">Mode 1 </w:t>
      </w:r>
      <w:r w:rsidR="000F5255" w:rsidRPr="00567F52">
        <w:rPr>
          <w:rFonts w:cs="Arial"/>
        </w:rPr>
        <w:t xml:space="preserve">NR </w:t>
      </w:r>
      <w:r w:rsidR="00F01869">
        <w:rPr>
          <w:rFonts w:cs="Arial"/>
        </w:rPr>
        <w:t>SL</w:t>
      </w:r>
      <w:r w:rsidR="000F5255" w:rsidRPr="00567F52">
        <w:rPr>
          <w:rFonts w:cs="Arial"/>
        </w:rPr>
        <w:t xml:space="preserve"> </w:t>
      </w:r>
      <w:r w:rsidR="00C75587" w:rsidRPr="00567F52">
        <w:rPr>
          <w:rFonts w:cs="Arial"/>
        </w:rPr>
        <w:t xml:space="preserve">Resource </w:t>
      </w:r>
      <w:r>
        <w:rPr>
          <w:rFonts w:cs="Arial"/>
        </w:rPr>
        <w:t>Allocation</w:t>
      </w:r>
      <w:r w:rsidR="00430597">
        <w:rPr>
          <w:rFonts w:cs="Arial"/>
        </w:rPr>
        <w:t xml:space="preserve"> </w:t>
      </w:r>
      <w:r>
        <w:rPr>
          <w:rFonts w:cs="Arial"/>
        </w:rPr>
        <w:t>Schemes</w:t>
      </w:r>
      <w:r w:rsidR="00C75587" w:rsidRPr="00567F52">
        <w:rPr>
          <w:rFonts w:cs="Arial"/>
        </w:rPr>
        <w:t xml:space="preserve"> </w:t>
      </w:r>
    </w:p>
    <w:p w14:paraId="1349EFDD" w14:textId="753720DE" w:rsidR="00990143" w:rsidRDefault="007078BC" w:rsidP="009C185C">
      <w:pPr>
        <w:jc w:val="both"/>
        <w:rPr>
          <w:lang w:val="en-US" w:eastAsia="zh-CN"/>
        </w:rPr>
      </w:pPr>
      <w:r>
        <w:rPr>
          <w:lang w:eastAsia="zh-CN"/>
        </w:rPr>
        <w:t xml:space="preserve">In light of </w:t>
      </w:r>
      <w:r w:rsidR="00375B6C">
        <w:rPr>
          <w:lang w:eastAsia="zh-CN"/>
        </w:rPr>
        <w:t>the service requiremen</w:t>
      </w:r>
      <w:r w:rsidR="0076479F">
        <w:rPr>
          <w:lang w:eastAsia="zh-CN"/>
        </w:rPr>
        <w:t>ts for enhanced V2X scenarios [5][6</w:t>
      </w:r>
      <w:r w:rsidR="00375B6C">
        <w:rPr>
          <w:lang w:eastAsia="zh-CN"/>
        </w:rPr>
        <w:t xml:space="preserve">], </w:t>
      </w:r>
      <w:r w:rsidR="00F01869">
        <w:rPr>
          <w:lang w:eastAsia="zh-CN"/>
        </w:rPr>
        <w:t xml:space="preserve">SL transmissions should support different requirements. To satisfy these requirements, the resource scheduler of SL, traffic transmitter of SL and traffic receiver of SL hold different information, and therefore they should cooperate with each other to meet diverse service requirements. In Mode-1 SL resource allocation, a gNB is responsible for scheduling resources for SL transmissions, while the specific traffic characteristics may only be aware of the transmitter UE of SL. </w:t>
      </w:r>
      <w:r w:rsidR="000B484F">
        <w:rPr>
          <w:lang w:eastAsia="zh-CN"/>
        </w:rPr>
        <w:t xml:space="preserve">This issue therefore motivates the aforementioned agreement in RAN1#95 that a UE is able to report the traffic-related information of sidelink transmissions </w:t>
      </w:r>
      <w:r w:rsidR="00662FE1">
        <w:rPr>
          <w:lang w:eastAsia="zh-CN"/>
        </w:rPr>
        <w:t xml:space="preserve">to the gNB </w:t>
      </w:r>
      <w:r w:rsidR="000B484F">
        <w:rPr>
          <w:lang w:eastAsia="zh-CN"/>
        </w:rPr>
        <w:t>through Uu.</w:t>
      </w:r>
      <w:r w:rsidR="00216893">
        <w:rPr>
          <w:lang w:eastAsia="zh-CN"/>
        </w:rPr>
        <w:t xml:space="preserve"> </w:t>
      </w:r>
      <w:r w:rsidR="00B169DC">
        <w:rPr>
          <w:lang w:val="en-US" w:eastAsia="zh-CN"/>
        </w:rPr>
        <w:t xml:space="preserve">In addition, </w:t>
      </w:r>
      <w:r w:rsidR="00A32993">
        <w:rPr>
          <w:lang w:val="en-US" w:eastAsia="zh-CN"/>
        </w:rPr>
        <w:t xml:space="preserve">the reception quality of SL transmissions may only be aware of a SL receiver UE. </w:t>
      </w:r>
      <w:r w:rsidR="00C30E12">
        <w:rPr>
          <w:lang w:val="en-US" w:eastAsia="zh-CN"/>
        </w:rPr>
        <w:t>As a result, when a resource configuration grant has been decided using mode 1 but this grant may not be able to satisfy the QoS requirements of the supported service due to the varying channel quality, the SL receiver UE needs to inform this fact to a gNB.</w:t>
      </w:r>
    </w:p>
    <w:p w14:paraId="1BD23FD5" w14:textId="16072AC2" w:rsidR="00C30E12" w:rsidRPr="00F74172" w:rsidRDefault="00C30E12" w:rsidP="009C185C">
      <w:pPr>
        <w:jc w:val="both"/>
        <w:rPr>
          <w:b/>
          <w:lang w:val="en-US" w:eastAsia="zh-CN"/>
        </w:rPr>
      </w:pPr>
      <w:r>
        <w:rPr>
          <w:b/>
          <w:lang w:val="en-US" w:eastAsia="zh-CN"/>
        </w:rPr>
        <w:t>Observation 1: For SL resource allocations using mode 1, a SL transmitter UE may inform a gNB about the traffic characteristics of SL transmissions, and a SL receiver UE may inform a gNB about the reception quality of SL transmissions.</w:t>
      </w:r>
    </w:p>
    <w:p w14:paraId="78B646D0" w14:textId="07E8A88B" w:rsidR="0064537A" w:rsidRPr="0064537A" w:rsidRDefault="00C30E12" w:rsidP="0064537A">
      <w:pPr>
        <w:jc w:val="both"/>
        <w:rPr>
          <w:szCs w:val="20"/>
        </w:rPr>
      </w:pPr>
      <w:r w:rsidRPr="0064537A">
        <w:rPr>
          <w:lang w:eastAsia="zh-CN"/>
        </w:rPr>
        <w:t xml:space="preserve">It has been agreed that </w:t>
      </w:r>
      <w:r w:rsidRPr="0064537A">
        <w:rPr>
          <w:lang w:val="en-US" w:eastAsia="zh-CN"/>
        </w:rPr>
        <w:t xml:space="preserve">a SL transmitter UE can report the traffic characteristics of SL transmissions to a </w:t>
      </w:r>
      <w:r w:rsidR="0064537A" w:rsidRPr="0064537A">
        <w:rPr>
          <w:lang w:val="en-US" w:eastAsia="zh-CN"/>
        </w:rPr>
        <w:t xml:space="preserve">gNB (at least for periodic traffic). </w:t>
      </w:r>
      <w:r w:rsidR="0064537A">
        <w:rPr>
          <w:lang w:val="en-US" w:eastAsia="zh-CN"/>
        </w:rPr>
        <w:t xml:space="preserve">Whether it is necessary for a SL receiver UE to </w:t>
      </w:r>
      <w:r w:rsidR="0064537A" w:rsidRPr="0064537A">
        <w:rPr>
          <w:lang w:val="en-US" w:eastAsia="zh-CN"/>
        </w:rPr>
        <w:t>inform a gNB about the recept</w:t>
      </w:r>
      <w:r w:rsidR="0064537A">
        <w:rPr>
          <w:lang w:val="en-US" w:eastAsia="zh-CN"/>
        </w:rPr>
        <w:t xml:space="preserve">ion quality of SL transmissions however depends on different circumstances. On the other hands, </w:t>
      </w:r>
      <w:r w:rsidR="0064537A">
        <w:rPr>
          <w:lang w:eastAsia="zh-CN"/>
        </w:rPr>
        <w:t xml:space="preserve">a SL transmitter UE may need to simultaneously support multiple services, and therefore the selection of </w:t>
      </w:r>
      <w:r w:rsidR="0064537A">
        <w:rPr>
          <w:szCs w:val="20"/>
        </w:rPr>
        <w:t>SL</w:t>
      </w:r>
      <w:r w:rsidR="0064537A" w:rsidRPr="00A22173">
        <w:rPr>
          <w:szCs w:val="20"/>
        </w:rPr>
        <w:t xml:space="preserve"> resource allocation techniques</w:t>
      </w:r>
      <w:r w:rsidR="00562DB2">
        <w:rPr>
          <w:szCs w:val="20"/>
        </w:rPr>
        <w:t xml:space="preserve"> may also depend</w:t>
      </w:r>
      <w:r w:rsidR="0064537A">
        <w:rPr>
          <w:szCs w:val="20"/>
        </w:rPr>
        <w:t xml:space="preserve"> on different circumstances. </w:t>
      </w:r>
      <w:r w:rsidR="0064537A">
        <w:rPr>
          <w:lang w:val="en-US" w:eastAsia="zh-CN"/>
        </w:rPr>
        <w:t>In this following, we list some general circumstances, but they are not listed exhaustively.</w:t>
      </w:r>
    </w:p>
    <w:p w14:paraId="0631A729" w14:textId="209EBF71" w:rsidR="00F01869" w:rsidRDefault="00344EA7" w:rsidP="00344EA7">
      <w:pPr>
        <w:pStyle w:val="af4"/>
        <w:numPr>
          <w:ilvl w:val="0"/>
          <w:numId w:val="11"/>
        </w:numPr>
        <w:ind w:leftChars="0" w:left="426" w:hanging="426"/>
        <w:jc w:val="both"/>
        <w:rPr>
          <w:lang w:eastAsia="zh-CN"/>
        </w:rPr>
      </w:pPr>
      <w:r w:rsidRPr="00344EA7">
        <w:rPr>
          <w:b/>
          <w:lang w:eastAsia="zh-CN"/>
        </w:rPr>
        <w:t>Circumstance 1:</w:t>
      </w:r>
      <w:r>
        <w:rPr>
          <w:lang w:eastAsia="zh-CN"/>
        </w:rPr>
        <w:t xml:space="preserve"> If the traffic arrival of the services is periodic and the message size</w:t>
      </w:r>
      <w:r w:rsidR="00562DB2">
        <w:rPr>
          <w:lang w:eastAsia="zh-CN"/>
        </w:rPr>
        <w:t>s do</w:t>
      </w:r>
      <w:r>
        <w:rPr>
          <w:lang w:eastAsia="zh-CN"/>
        </w:rPr>
        <w:t xml:space="preserve"> not largely vary over time, then a grant with Type-1 like </w:t>
      </w:r>
      <w:r w:rsidRPr="00A22173">
        <w:rPr>
          <w:szCs w:val="20"/>
        </w:rPr>
        <w:t>resource allocation</w:t>
      </w:r>
      <w:r>
        <w:rPr>
          <w:szCs w:val="20"/>
        </w:rPr>
        <w:t xml:space="preserve"> scheme (i.e., RRC configuration without physical-layer signal activation/deactivation) can be applied. Since such a scheme minimize</w:t>
      </w:r>
      <w:r w:rsidR="0015546D">
        <w:rPr>
          <w:szCs w:val="20"/>
        </w:rPr>
        <w:t>s</w:t>
      </w:r>
      <w:r>
        <w:rPr>
          <w:szCs w:val="20"/>
        </w:rPr>
        <w:t xml:space="preserve"> </w:t>
      </w:r>
      <w:r w:rsidR="0015546D">
        <w:rPr>
          <w:szCs w:val="20"/>
        </w:rPr>
        <w:t xml:space="preserve">the overhead of </w:t>
      </w:r>
      <w:r>
        <w:rPr>
          <w:szCs w:val="20"/>
        </w:rPr>
        <w:t>physical-layer signal exchange</w:t>
      </w:r>
      <w:r w:rsidR="0015546D">
        <w:rPr>
          <w:szCs w:val="20"/>
        </w:rPr>
        <w:t xml:space="preserve">s, it is efficient for </w:t>
      </w:r>
      <w:r w:rsidR="00562DB2">
        <w:rPr>
          <w:szCs w:val="20"/>
        </w:rPr>
        <w:t>periodic transmissions.</w:t>
      </w:r>
      <w:r w:rsidR="008D7509">
        <w:rPr>
          <w:lang w:eastAsia="zh-CN"/>
        </w:rPr>
        <w:t xml:space="preserve"> To enhance the reliability under small-scale channel fading, HARQ may also be applied to SL transmissions. In this case, a SL receiver UE may not need to inform the reception quality of SL to a gNB.</w:t>
      </w:r>
    </w:p>
    <w:p w14:paraId="6706963E" w14:textId="64D313C2" w:rsidR="00E17FD3" w:rsidRPr="00E17FD3" w:rsidRDefault="008D7509" w:rsidP="001E2DC9">
      <w:pPr>
        <w:pStyle w:val="af4"/>
        <w:ind w:leftChars="0" w:left="426"/>
        <w:jc w:val="both"/>
        <w:rPr>
          <w:lang w:eastAsia="zh-CN"/>
        </w:rPr>
      </w:pPr>
      <w:r>
        <w:rPr>
          <w:b/>
          <w:lang w:eastAsia="zh-CN"/>
        </w:rPr>
        <w:t xml:space="preserve">Circumstance 2: </w:t>
      </w:r>
      <w:r>
        <w:rPr>
          <w:lang w:eastAsia="zh-CN"/>
        </w:rPr>
        <w:t xml:space="preserve">If the traffic arrival of the services is aperiodic, a grant with Type-1 like </w:t>
      </w:r>
      <w:r w:rsidRPr="00A22173">
        <w:rPr>
          <w:szCs w:val="20"/>
        </w:rPr>
        <w:t>resource allocation</w:t>
      </w:r>
      <w:r>
        <w:rPr>
          <w:szCs w:val="20"/>
        </w:rPr>
        <w:t xml:space="preserve"> scheme</w:t>
      </w:r>
      <w:r>
        <w:rPr>
          <w:lang w:eastAsia="zh-CN"/>
        </w:rPr>
        <w:t xml:space="preserve"> may not not be efficient, since the configured resources may be underutilized (if the amount of traffic arrivals is small or even there is no arrival) or may be insufficient (if the amount of traffic arrivals </w:t>
      </w:r>
      <w:r w:rsidR="008772C5">
        <w:rPr>
          <w:lang w:eastAsia="zh-CN"/>
        </w:rPr>
        <w:t>is enormous</w:t>
      </w:r>
      <w:r>
        <w:rPr>
          <w:lang w:eastAsia="zh-CN"/>
        </w:rPr>
        <w:t>)</w:t>
      </w:r>
      <w:r w:rsidR="008772C5">
        <w:rPr>
          <w:lang w:eastAsia="zh-CN"/>
        </w:rPr>
        <w:t xml:space="preserve">. As a result, the configured grant may need to be modified to adapt to the present requirements. However, it may lead to larger latency to modify an existing grant or create a new a grant with Type-1 like </w:t>
      </w:r>
      <w:r w:rsidR="008772C5" w:rsidRPr="00A22173">
        <w:rPr>
          <w:szCs w:val="20"/>
        </w:rPr>
        <w:t>resource allocation</w:t>
      </w:r>
      <w:r w:rsidR="008772C5">
        <w:rPr>
          <w:lang w:eastAsia="zh-CN"/>
        </w:rPr>
        <w:t xml:space="preserve">. In this circumstance, a grant with Type-2 like </w:t>
      </w:r>
      <w:r w:rsidR="008772C5" w:rsidRPr="00A22173">
        <w:rPr>
          <w:szCs w:val="20"/>
        </w:rPr>
        <w:t>resource allocation</w:t>
      </w:r>
      <w:r w:rsidR="008772C5">
        <w:rPr>
          <w:szCs w:val="20"/>
        </w:rPr>
        <w:t xml:space="preserve"> scheme (RRC configuration with physical-layer signal activation/deactivation/modification) may be efficient. For aperiodic traffic, a grant with a certain baseline resource configuration can be configured, but not activated before traffic arriving. Upon traffic arriving, a </w:t>
      </w:r>
      <w:r w:rsidR="00734ABE">
        <w:rPr>
          <w:szCs w:val="20"/>
        </w:rPr>
        <w:t xml:space="preserve">SL transmitter UE can send a </w:t>
      </w:r>
      <w:r w:rsidR="008772C5">
        <w:rPr>
          <w:szCs w:val="20"/>
        </w:rPr>
        <w:t xml:space="preserve">physical-layer signal to </w:t>
      </w:r>
      <w:r w:rsidR="00734ABE">
        <w:rPr>
          <w:szCs w:val="20"/>
        </w:rPr>
        <w:t xml:space="preserve">a gNB to activate </w:t>
      </w:r>
      <w:r w:rsidR="00335CFB">
        <w:rPr>
          <w:szCs w:val="20"/>
        </w:rPr>
        <w:t>the configured resource grant</w:t>
      </w:r>
      <w:r w:rsidR="00E17FD3">
        <w:rPr>
          <w:szCs w:val="20"/>
        </w:rPr>
        <w:t xml:space="preserve"> and then proceed to data transmissions</w:t>
      </w:r>
      <w:r w:rsidR="00335CFB">
        <w:rPr>
          <w:szCs w:val="20"/>
        </w:rPr>
        <w:t xml:space="preserve">. </w:t>
      </w:r>
      <w:r w:rsidR="001E2DC9">
        <w:rPr>
          <w:szCs w:val="20"/>
        </w:rPr>
        <w:t xml:space="preserve">This scheme is therefore able to reduce the latency of request a new resource allocation grant. </w:t>
      </w:r>
      <w:r w:rsidR="00E17FD3" w:rsidRPr="001E2DC9">
        <w:rPr>
          <w:szCs w:val="20"/>
        </w:rPr>
        <w:t>When</w:t>
      </w:r>
      <w:r w:rsidR="001E2DC9" w:rsidRPr="001E2DC9">
        <w:rPr>
          <w:szCs w:val="20"/>
        </w:rPr>
        <w:t xml:space="preserve"> all arriving data has been transmitted and there is no further data to be transmitted, a SL transmitter UE can send a physical-layer signal to a gNB to deactivate the configured resource grant (but this grant is not deleted) to vacate resources</w:t>
      </w:r>
      <w:r w:rsidR="001E2DC9">
        <w:rPr>
          <w:szCs w:val="20"/>
        </w:rPr>
        <w:t xml:space="preserve"> temporarily</w:t>
      </w:r>
      <w:r w:rsidR="001E2DC9" w:rsidRPr="001E2DC9">
        <w:rPr>
          <w:szCs w:val="20"/>
        </w:rPr>
        <w:t>.</w:t>
      </w:r>
      <w:r w:rsidR="001E2DC9">
        <w:rPr>
          <w:szCs w:val="20"/>
        </w:rPr>
        <w:t xml:space="preserve"> This scheme is therefore able to improve the resource utilization. </w:t>
      </w:r>
      <w:r w:rsidR="001E2DC9" w:rsidRPr="001E2DC9">
        <w:rPr>
          <w:szCs w:val="20"/>
        </w:rPr>
        <w:t xml:space="preserve"> </w:t>
      </w:r>
      <w:r w:rsidR="00E17FD3" w:rsidRPr="001E2DC9">
        <w:rPr>
          <w:szCs w:val="20"/>
        </w:rPr>
        <w:t xml:space="preserve"> </w:t>
      </w:r>
    </w:p>
    <w:p w14:paraId="7DAB1B72" w14:textId="77777777" w:rsidR="00C527AE" w:rsidRPr="00C527AE" w:rsidRDefault="00335CFB" w:rsidP="00344EA7">
      <w:pPr>
        <w:pStyle w:val="af4"/>
        <w:numPr>
          <w:ilvl w:val="0"/>
          <w:numId w:val="11"/>
        </w:numPr>
        <w:ind w:leftChars="0" w:left="426" w:hanging="426"/>
        <w:jc w:val="both"/>
        <w:rPr>
          <w:lang w:eastAsia="zh-CN"/>
        </w:rPr>
      </w:pPr>
      <w:r w:rsidRPr="00335CFB">
        <w:rPr>
          <w:b/>
          <w:lang w:eastAsia="zh-CN"/>
        </w:rPr>
        <w:lastRenderedPageBreak/>
        <w:t>Circumstance 3:</w:t>
      </w:r>
      <w:r>
        <w:rPr>
          <w:lang w:eastAsia="zh-CN"/>
        </w:rPr>
        <w:t xml:space="preserve"> If the message size largely varies over time (e.g., burst arrivals), a resource configuration grant with a fixed amount of resources and fixed transmissions scheme (i.e., MCS, repetition K, </w:t>
      </w:r>
      <w:r w:rsidR="00E17FD3">
        <w:rPr>
          <w:lang w:eastAsia="zh-CN"/>
        </w:rPr>
        <w:t>power control parameters, etc.</w:t>
      </w:r>
      <w:r>
        <w:rPr>
          <w:lang w:eastAsia="zh-CN"/>
        </w:rPr>
        <w:t xml:space="preserve">) may not always be able to fully support each message transmission. Therefore, the amount of allocated resources and </w:t>
      </w:r>
      <w:r w:rsidR="00E17FD3">
        <w:rPr>
          <w:lang w:eastAsia="zh-CN"/>
        </w:rPr>
        <w:t xml:space="preserve">transmission scheme in a grant may also change over time according to the practical needs. In this circumstance, a grant with Type-2 like </w:t>
      </w:r>
      <w:r w:rsidR="00E17FD3" w:rsidRPr="00A22173">
        <w:rPr>
          <w:szCs w:val="20"/>
        </w:rPr>
        <w:t>resource allocation</w:t>
      </w:r>
      <w:r w:rsidR="00E17FD3">
        <w:rPr>
          <w:szCs w:val="20"/>
        </w:rPr>
        <w:t xml:space="preserve"> scheme can be efficient to dynamically modify the amount of allocated resources and </w:t>
      </w:r>
      <w:r w:rsidR="00E17FD3">
        <w:rPr>
          <w:lang w:eastAsia="zh-CN"/>
        </w:rPr>
        <w:t>transmissions scheme in a grant. When a grant has been</w:t>
      </w:r>
      <w:r w:rsidR="001E2DC9">
        <w:rPr>
          <w:lang w:eastAsia="zh-CN"/>
        </w:rPr>
        <w:t xml:space="preserve"> configured through RRC and has been activated through a physical-layer signal, SL transmissions can be supported if the message size is not larger than a certain amount. However, when the message size largely grows and such large message transmissions may persist for a period of time, then </w:t>
      </w:r>
      <w:r w:rsidR="001E2DC9" w:rsidRPr="001E2DC9">
        <w:rPr>
          <w:szCs w:val="20"/>
        </w:rPr>
        <w:t xml:space="preserve">a SL transmitter UE can send a physical-layer signal to a gNB to </w:t>
      </w:r>
      <w:r w:rsidR="00C527AE">
        <w:rPr>
          <w:szCs w:val="20"/>
        </w:rPr>
        <w:t>modify</w:t>
      </w:r>
      <w:r w:rsidR="001E2DC9" w:rsidRPr="001E2DC9">
        <w:rPr>
          <w:szCs w:val="20"/>
        </w:rPr>
        <w:t xml:space="preserve"> the configured resource grant</w:t>
      </w:r>
      <w:r w:rsidR="00C527AE">
        <w:rPr>
          <w:szCs w:val="20"/>
        </w:rPr>
        <w:t xml:space="preserve"> (i.e., increase the amount of allocated resources).</w:t>
      </w:r>
    </w:p>
    <w:p w14:paraId="388040D9" w14:textId="649ADD89" w:rsidR="00562DB2" w:rsidRDefault="00C527AE" w:rsidP="00F70CE8">
      <w:pPr>
        <w:pStyle w:val="af4"/>
        <w:numPr>
          <w:ilvl w:val="0"/>
          <w:numId w:val="11"/>
        </w:numPr>
        <w:ind w:leftChars="0" w:left="426" w:hanging="426"/>
        <w:jc w:val="both"/>
        <w:rPr>
          <w:lang w:eastAsia="zh-CN"/>
        </w:rPr>
      </w:pPr>
      <w:r w:rsidRPr="00335CFB">
        <w:rPr>
          <w:b/>
          <w:lang w:eastAsia="zh-CN"/>
        </w:rPr>
        <w:t>C</w:t>
      </w:r>
      <w:r>
        <w:rPr>
          <w:b/>
          <w:lang w:eastAsia="zh-CN"/>
        </w:rPr>
        <w:t>ircumstance 4</w:t>
      </w:r>
      <w:r w:rsidRPr="00335CFB">
        <w:rPr>
          <w:b/>
          <w:lang w:eastAsia="zh-CN"/>
        </w:rPr>
        <w:t>:</w:t>
      </w:r>
      <w:r>
        <w:rPr>
          <w:b/>
          <w:lang w:eastAsia="zh-CN"/>
        </w:rPr>
        <w:t xml:space="preserve"> </w:t>
      </w:r>
      <w:r>
        <w:rPr>
          <w:lang w:eastAsia="zh-CN"/>
        </w:rPr>
        <w:t>A grant for SL transmissions is determined by a gNB according to a certain target QoS requirement</w:t>
      </w:r>
      <w:r w:rsidR="00F70CE8">
        <w:rPr>
          <w:lang w:eastAsia="zh-CN"/>
        </w:rPr>
        <w:t>s</w:t>
      </w:r>
      <w:r>
        <w:rPr>
          <w:lang w:eastAsia="zh-CN"/>
        </w:rPr>
        <w:t xml:space="preserve"> (i.e., latency/throughput/reliability). When a grant has been configured and a SL receiver UE suffers from small-scale fading, then </w:t>
      </w:r>
      <w:r w:rsidR="00F70CE8">
        <w:rPr>
          <w:lang w:eastAsia="zh-CN"/>
        </w:rPr>
        <w:t>this grant could still sustain the QoS</w:t>
      </w:r>
      <w:r>
        <w:rPr>
          <w:lang w:eastAsia="zh-CN"/>
        </w:rPr>
        <w:t xml:space="preserve"> </w:t>
      </w:r>
      <w:r w:rsidR="00F70CE8">
        <w:rPr>
          <w:lang w:eastAsia="zh-CN"/>
        </w:rPr>
        <w:t xml:space="preserve">requirements of SL transmissions with the facilitation of HARQ. However, when a SL receiver UE suffers from severe reception quality degradation </w:t>
      </w:r>
      <w:r>
        <w:rPr>
          <w:lang w:eastAsia="zh-CN"/>
        </w:rPr>
        <w:t>(e.g., a stron</w:t>
      </w:r>
      <w:r w:rsidR="00F70CE8">
        <w:rPr>
          <w:lang w:eastAsia="zh-CN"/>
        </w:rPr>
        <w:t>g path loss and signal blocking</w:t>
      </w:r>
      <w:r>
        <w:rPr>
          <w:lang w:eastAsia="zh-CN"/>
        </w:rPr>
        <w:t>)</w:t>
      </w:r>
      <w:r w:rsidR="00F70CE8">
        <w:rPr>
          <w:lang w:eastAsia="zh-CN"/>
        </w:rPr>
        <w:t xml:space="preserve"> and the reception quality degradation may not be recovered in a short time (e.g., SL physical-layer signals</w:t>
      </w:r>
      <w:r w:rsidR="009A0E64">
        <w:rPr>
          <w:lang w:eastAsia="zh-CN"/>
        </w:rPr>
        <w:t xml:space="preserve"> are shadowed by a building, landforms, rains, snows, etc.</w:t>
      </w:r>
      <w:r w:rsidR="00F70CE8">
        <w:rPr>
          <w:lang w:eastAsia="zh-CN"/>
        </w:rPr>
        <w:t>)</w:t>
      </w:r>
      <w:r w:rsidR="00A04744">
        <w:rPr>
          <w:lang w:eastAsia="zh-CN"/>
        </w:rPr>
        <w:t xml:space="preserve">, the transmission scheme may be modified (i.e., conservative MCS, larger repetition K, proactive power control, etc.) In this circumstance, a grant with Type-2 like </w:t>
      </w:r>
      <w:r w:rsidR="00A04744" w:rsidRPr="00A22173">
        <w:rPr>
          <w:szCs w:val="20"/>
        </w:rPr>
        <w:t>resource allocation</w:t>
      </w:r>
      <w:r w:rsidR="00A04744">
        <w:rPr>
          <w:szCs w:val="20"/>
        </w:rPr>
        <w:t xml:space="preserve"> scheme can be efficient, and a SL receiver UE may send a physical-layer signal to a gNB to modify the transmission scheme of a configured grant. </w:t>
      </w:r>
    </w:p>
    <w:p w14:paraId="2431AD28" w14:textId="0AEB9910" w:rsidR="00A04744" w:rsidRDefault="00A04744" w:rsidP="00F74172">
      <w:pPr>
        <w:spacing w:after="160" w:line="259" w:lineRule="auto"/>
        <w:contextualSpacing/>
        <w:jc w:val="both"/>
      </w:pPr>
      <w:r>
        <w:rPr>
          <w:lang w:eastAsia="zh-CN"/>
        </w:rPr>
        <w:t xml:space="preserve">In previous RAN1 meetings, it has been agreed that </w:t>
      </w:r>
      <w:r>
        <w:t>both Type 1 and T</w:t>
      </w:r>
      <w:r w:rsidRPr="002F31F2">
        <w:t>ype 2 configured grants are supported for NR SL</w:t>
      </w:r>
      <w:r>
        <w:t xml:space="preserve"> w</w:t>
      </w:r>
      <w:r w:rsidRPr="002F31F2">
        <w:t>hen NR Uu schedules NR SL mode 1</w:t>
      </w:r>
      <w:r>
        <w:t xml:space="preserve">. In this meeting, we should continue the discussions that when Type-2 </w:t>
      </w:r>
      <w:r w:rsidRPr="002F31F2">
        <w:t>configured grant</w:t>
      </w:r>
      <w:r>
        <w:t xml:space="preserve">s are </w:t>
      </w:r>
      <w:r w:rsidR="00F74172">
        <w:t>adopted, who is able to send a</w:t>
      </w:r>
      <w:r>
        <w:t xml:space="preserve"> physical-layer signal (i.e., SL transmitter UE, SL receiver UE, or gNB) and what are possible formats of </w:t>
      </w:r>
      <w:r w:rsidR="00F74172">
        <w:t>the physical-layer signals. From above observations, we therefore have the following observations and proposals.</w:t>
      </w:r>
    </w:p>
    <w:p w14:paraId="4C0989B4" w14:textId="14BA67B8" w:rsidR="00EC0496" w:rsidRPr="00F74172" w:rsidRDefault="00F74172" w:rsidP="00F74172">
      <w:pPr>
        <w:spacing w:beforeLines="150" w:before="360"/>
        <w:jc w:val="both"/>
        <w:rPr>
          <w:b/>
          <w:lang w:eastAsia="zh-CN"/>
        </w:rPr>
      </w:pPr>
      <w:r w:rsidRPr="00F74172">
        <w:rPr>
          <w:b/>
          <w:lang w:eastAsia="zh-CN"/>
        </w:rPr>
        <w:t>Observation 2</w:t>
      </w:r>
      <w:r>
        <w:rPr>
          <w:rFonts w:eastAsia="SimSun"/>
          <w:b/>
          <w:lang w:val="en-US" w:eastAsia="zh-TW"/>
        </w:rPr>
        <w:t>:</w:t>
      </w:r>
      <w:r w:rsidRPr="00F74172">
        <w:rPr>
          <w:rFonts w:eastAsia="SimSun"/>
          <w:b/>
          <w:lang w:val="en-US" w:eastAsia="zh-TW"/>
        </w:rPr>
        <w:t xml:space="preserve"> </w:t>
      </w:r>
      <w:r w:rsidRPr="00F74172">
        <w:rPr>
          <w:b/>
          <w:lang w:eastAsia="zh-CN"/>
        </w:rPr>
        <w:t>If the traffic arrival of the services is periodic and the message sizes do not largely vary over time,</w:t>
      </w:r>
      <w:r w:rsidRPr="00F74172">
        <w:rPr>
          <w:rFonts w:eastAsia="SimSun"/>
          <w:b/>
          <w:lang w:val="en-US" w:eastAsia="zh-TW"/>
        </w:rPr>
        <w:t xml:space="preserve"> Type-1 </w:t>
      </w:r>
      <w:r w:rsidRPr="00F74172">
        <w:rPr>
          <w:b/>
        </w:rPr>
        <w:t>configured grants can be efficient.</w:t>
      </w:r>
    </w:p>
    <w:p w14:paraId="51603AE3" w14:textId="210BEA3F" w:rsidR="00F74172" w:rsidRDefault="00F74172" w:rsidP="00F74172">
      <w:pPr>
        <w:jc w:val="both"/>
        <w:rPr>
          <w:b/>
        </w:rPr>
      </w:pPr>
      <w:r>
        <w:rPr>
          <w:b/>
          <w:lang w:eastAsia="zh-CN"/>
        </w:rPr>
        <w:t>Proposal 1</w:t>
      </w:r>
      <w:r>
        <w:rPr>
          <w:rFonts w:eastAsia="SimSun"/>
          <w:b/>
          <w:lang w:val="en-US" w:eastAsia="zh-TW"/>
        </w:rPr>
        <w:t>:</w:t>
      </w:r>
      <w:r w:rsidRPr="00F74172">
        <w:rPr>
          <w:rFonts w:eastAsia="SimSun"/>
          <w:b/>
          <w:lang w:val="en-US" w:eastAsia="zh-TW"/>
        </w:rPr>
        <w:t xml:space="preserve"> </w:t>
      </w:r>
      <w:r w:rsidRPr="00F74172">
        <w:rPr>
          <w:b/>
          <w:lang w:eastAsia="zh-CN"/>
        </w:rPr>
        <w:t xml:space="preserve">If the traffic arrival of the services is </w:t>
      </w:r>
      <w:r>
        <w:rPr>
          <w:b/>
          <w:lang w:eastAsia="zh-CN"/>
        </w:rPr>
        <w:t>a</w:t>
      </w:r>
      <w:r w:rsidRPr="00F74172">
        <w:rPr>
          <w:b/>
          <w:lang w:eastAsia="zh-CN"/>
        </w:rPr>
        <w:t>periodic,</w:t>
      </w:r>
      <w:r w:rsidRPr="00F74172">
        <w:rPr>
          <w:rFonts w:eastAsia="SimSun"/>
          <w:b/>
          <w:lang w:val="en-US" w:eastAsia="zh-TW"/>
        </w:rPr>
        <w:t xml:space="preserve"> </w:t>
      </w:r>
      <w:r>
        <w:rPr>
          <w:rFonts w:eastAsia="SimSun"/>
          <w:b/>
          <w:lang w:val="en-US" w:eastAsia="zh-TW"/>
        </w:rPr>
        <w:t>Type-2</w:t>
      </w:r>
      <w:r w:rsidRPr="00F74172">
        <w:rPr>
          <w:rFonts w:eastAsia="SimSun"/>
          <w:b/>
          <w:lang w:val="en-US" w:eastAsia="zh-TW"/>
        </w:rPr>
        <w:t xml:space="preserve"> </w:t>
      </w:r>
      <w:r w:rsidRPr="00F74172">
        <w:rPr>
          <w:b/>
        </w:rPr>
        <w:t>configured grants can be efficient.</w:t>
      </w:r>
      <w:r>
        <w:rPr>
          <w:b/>
        </w:rPr>
        <w:t xml:space="preserve"> A SL transmitter UE may send a physical-layer signal to activate the </w:t>
      </w:r>
      <w:r w:rsidRPr="00F74172">
        <w:rPr>
          <w:b/>
        </w:rPr>
        <w:t>configured grant</w:t>
      </w:r>
      <w:r>
        <w:rPr>
          <w:b/>
        </w:rPr>
        <w:t xml:space="preserve"> after traffic </w:t>
      </w:r>
      <w:r w:rsidR="00C4747D">
        <w:rPr>
          <w:b/>
        </w:rPr>
        <w:t xml:space="preserve">arrival, and send a physical-layer signal to deactivate the </w:t>
      </w:r>
      <w:r w:rsidR="00C4747D" w:rsidRPr="00F74172">
        <w:rPr>
          <w:b/>
        </w:rPr>
        <w:t>configured grant</w:t>
      </w:r>
      <w:r w:rsidR="00C4747D">
        <w:rPr>
          <w:b/>
        </w:rPr>
        <w:t xml:space="preserve"> when SL data has been completed sent.</w:t>
      </w:r>
    </w:p>
    <w:p w14:paraId="11D7CBD5" w14:textId="40F8B8F6" w:rsidR="00F74172" w:rsidRPr="00F74172" w:rsidRDefault="00C4747D" w:rsidP="00F74172">
      <w:pPr>
        <w:jc w:val="both"/>
        <w:rPr>
          <w:b/>
          <w:lang w:eastAsia="zh-CN"/>
        </w:rPr>
      </w:pPr>
      <w:r>
        <w:rPr>
          <w:b/>
          <w:lang w:eastAsia="zh-CN"/>
        </w:rPr>
        <w:t>Proposal</w:t>
      </w:r>
      <w:r w:rsidR="00F74172" w:rsidRPr="00F74172">
        <w:rPr>
          <w:b/>
          <w:lang w:eastAsia="zh-CN"/>
        </w:rPr>
        <w:t xml:space="preserve"> </w:t>
      </w:r>
      <w:r>
        <w:rPr>
          <w:b/>
          <w:lang w:eastAsia="zh-CN"/>
        </w:rPr>
        <w:t>2</w:t>
      </w:r>
      <w:r>
        <w:rPr>
          <w:rFonts w:eastAsia="SimSun"/>
          <w:b/>
          <w:lang w:val="en-US" w:eastAsia="zh-TW"/>
        </w:rPr>
        <w:t>:</w:t>
      </w:r>
      <w:r w:rsidR="00F74172" w:rsidRPr="00F74172">
        <w:rPr>
          <w:rFonts w:eastAsia="SimSun"/>
          <w:b/>
          <w:lang w:val="en-US" w:eastAsia="zh-TW"/>
        </w:rPr>
        <w:t xml:space="preserve"> </w:t>
      </w:r>
      <w:r w:rsidR="00F74172" w:rsidRPr="00F74172">
        <w:rPr>
          <w:b/>
          <w:lang w:eastAsia="zh-CN"/>
        </w:rPr>
        <w:t xml:space="preserve">If the </w:t>
      </w:r>
      <w:r w:rsidR="00F74172">
        <w:rPr>
          <w:b/>
          <w:lang w:eastAsia="zh-CN"/>
        </w:rPr>
        <w:t>message size may largely vary</w:t>
      </w:r>
      <w:r w:rsidR="00F74172" w:rsidRPr="00F74172">
        <w:rPr>
          <w:b/>
          <w:lang w:eastAsia="zh-CN"/>
        </w:rPr>
        <w:t>,</w:t>
      </w:r>
      <w:r w:rsidR="00F74172" w:rsidRPr="00F74172">
        <w:rPr>
          <w:rFonts w:eastAsia="SimSun"/>
          <w:b/>
          <w:lang w:val="en-US" w:eastAsia="zh-TW"/>
        </w:rPr>
        <w:t xml:space="preserve"> </w:t>
      </w:r>
      <w:r w:rsidR="00F74172">
        <w:rPr>
          <w:rFonts w:eastAsia="SimSun"/>
          <w:b/>
          <w:lang w:val="en-US" w:eastAsia="zh-TW"/>
        </w:rPr>
        <w:t>Type-2</w:t>
      </w:r>
      <w:r w:rsidR="00F74172" w:rsidRPr="00F74172">
        <w:rPr>
          <w:rFonts w:eastAsia="SimSun"/>
          <w:b/>
          <w:lang w:val="en-US" w:eastAsia="zh-TW"/>
        </w:rPr>
        <w:t xml:space="preserve"> </w:t>
      </w:r>
      <w:r w:rsidR="00F74172" w:rsidRPr="00F74172">
        <w:rPr>
          <w:b/>
        </w:rPr>
        <w:t>configured grants can be efficient.</w:t>
      </w:r>
      <w:r>
        <w:rPr>
          <w:b/>
        </w:rPr>
        <w:t xml:space="preserve"> A SL transmitter UE may send a physical-layer signal to modify the </w:t>
      </w:r>
      <w:r w:rsidRPr="00F74172">
        <w:rPr>
          <w:b/>
        </w:rPr>
        <w:t>configured</w:t>
      </w:r>
      <w:r>
        <w:rPr>
          <w:b/>
        </w:rPr>
        <w:t>/activated</w:t>
      </w:r>
      <w:r w:rsidRPr="00F74172">
        <w:rPr>
          <w:b/>
        </w:rPr>
        <w:t xml:space="preserve"> grant</w:t>
      </w:r>
      <w:r>
        <w:rPr>
          <w:b/>
        </w:rPr>
        <w:t xml:space="preserve"> if the message size or the amount of messages to be transmitted over SL are too large.</w:t>
      </w:r>
    </w:p>
    <w:p w14:paraId="345E8AA3" w14:textId="739F25E2" w:rsidR="00F74172" w:rsidRPr="00F74172" w:rsidRDefault="00C4747D" w:rsidP="00F74172">
      <w:pPr>
        <w:jc w:val="both"/>
        <w:rPr>
          <w:b/>
          <w:lang w:eastAsia="zh-CN"/>
        </w:rPr>
      </w:pPr>
      <w:r>
        <w:rPr>
          <w:b/>
          <w:lang w:eastAsia="zh-CN"/>
        </w:rPr>
        <w:t>Proposal 3:</w:t>
      </w:r>
      <w:r w:rsidR="00F74172" w:rsidRPr="00F74172">
        <w:rPr>
          <w:rFonts w:eastAsia="SimSun"/>
          <w:b/>
          <w:lang w:val="en-US" w:eastAsia="zh-TW"/>
        </w:rPr>
        <w:t xml:space="preserve"> </w:t>
      </w:r>
      <w:r w:rsidR="00D35CD9">
        <w:rPr>
          <w:b/>
          <w:lang w:eastAsia="zh-CN"/>
        </w:rPr>
        <w:t>When a SL receiver UE suffers from continuous reception quality degradation</w:t>
      </w:r>
      <w:r w:rsidR="00F74172" w:rsidRPr="00F74172">
        <w:rPr>
          <w:b/>
          <w:lang w:eastAsia="zh-CN"/>
        </w:rPr>
        <w:t>,</w:t>
      </w:r>
      <w:r w:rsidR="00F74172" w:rsidRPr="00F74172">
        <w:rPr>
          <w:rFonts w:eastAsia="SimSun"/>
          <w:b/>
          <w:lang w:val="en-US" w:eastAsia="zh-TW"/>
        </w:rPr>
        <w:t xml:space="preserve"> </w:t>
      </w:r>
      <w:r w:rsidR="00F74172">
        <w:rPr>
          <w:rFonts w:eastAsia="SimSun"/>
          <w:b/>
          <w:lang w:val="en-US" w:eastAsia="zh-TW"/>
        </w:rPr>
        <w:t>Type-2</w:t>
      </w:r>
      <w:r w:rsidR="00F74172" w:rsidRPr="00F74172">
        <w:rPr>
          <w:rFonts w:eastAsia="SimSun"/>
          <w:b/>
          <w:lang w:val="en-US" w:eastAsia="zh-TW"/>
        </w:rPr>
        <w:t xml:space="preserve"> </w:t>
      </w:r>
      <w:r w:rsidR="00F74172" w:rsidRPr="00F74172">
        <w:rPr>
          <w:b/>
        </w:rPr>
        <w:t>configured grants can be efficient.</w:t>
      </w:r>
      <w:r w:rsidR="00D35CD9">
        <w:rPr>
          <w:b/>
        </w:rPr>
        <w:t xml:space="preserve"> A SL receiver UE may send a physical-layer signal to modify the configured grant. </w:t>
      </w:r>
    </w:p>
    <w:p w14:paraId="6483A806" w14:textId="126E4122" w:rsidR="00D6087B" w:rsidRPr="00D35CD9" w:rsidRDefault="00D6087B" w:rsidP="00D35CD9">
      <w:pPr>
        <w:jc w:val="both"/>
        <w:rPr>
          <w:rFonts w:eastAsia="SimSun"/>
          <w:lang w:val="en-US" w:eastAsia="zh-TW"/>
        </w:rPr>
      </w:pPr>
    </w:p>
    <w:p w14:paraId="6D6C6CAC" w14:textId="1B0E8DCF" w:rsidR="00C81F4B" w:rsidRPr="005D4020" w:rsidRDefault="00C30208" w:rsidP="00C81F4B">
      <w:pPr>
        <w:pStyle w:val="1"/>
        <w:numPr>
          <w:ilvl w:val="0"/>
          <w:numId w:val="12"/>
        </w:numPr>
        <w:jc w:val="both"/>
        <w:rPr>
          <w:rFonts w:cs="Arial"/>
        </w:rPr>
      </w:pPr>
      <w:r>
        <w:rPr>
          <w:rFonts w:eastAsiaTheme="minorEastAsia" w:cs="Arial"/>
          <w:lang w:eastAsia="zh-TW"/>
        </w:rPr>
        <w:lastRenderedPageBreak/>
        <w:t xml:space="preserve">Physical-Layer Signalling for </w:t>
      </w:r>
      <w:r w:rsidR="00D35CD9">
        <w:rPr>
          <w:rFonts w:eastAsiaTheme="minorEastAsia" w:cs="Arial"/>
          <w:lang w:eastAsia="zh-TW"/>
        </w:rPr>
        <w:t>Configured</w:t>
      </w:r>
      <w:r>
        <w:rPr>
          <w:rFonts w:eastAsiaTheme="minorEastAsia" w:cs="Arial"/>
          <w:lang w:eastAsia="zh-TW"/>
        </w:rPr>
        <w:t xml:space="preserve"> Grant</w:t>
      </w:r>
      <w:r w:rsidR="00D35CD9">
        <w:rPr>
          <w:rFonts w:eastAsiaTheme="minorEastAsia" w:cs="Arial"/>
          <w:lang w:eastAsia="zh-TW"/>
        </w:rPr>
        <w:t>s</w:t>
      </w:r>
    </w:p>
    <w:p w14:paraId="65A3C8C9" w14:textId="3AE979E9" w:rsidR="007F3B56" w:rsidRDefault="00F342AB" w:rsidP="00567F52">
      <w:pPr>
        <w:tabs>
          <w:tab w:val="num" w:pos="2160"/>
        </w:tabs>
        <w:jc w:val="both"/>
        <w:rPr>
          <w:lang w:eastAsia="zh-CN"/>
        </w:rPr>
      </w:pPr>
      <w:r w:rsidRPr="00F342AB">
        <w:rPr>
          <w:lang w:eastAsia="zh-CN"/>
        </w:rPr>
        <w:t xml:space="preserve">In </w:t>
      </w:r>
      <w:r>
        <w:rPr>
          <w:lang w:eastAsia="zh-CN"/>
        </w:rPr>
        <w:t xml:space="preserve">Release 15 </w:t>
      </w:r>
      <w:r w:rsidR="00D35CD9">
        <w:rPr>
          <w:lang w:eastAsia="zh-CN"/>
        </w:rPr>
        <w:t>Type 2 configured grants</w:t>
      </w:r>
      <w:r>
        <w:rPr>
          <w:lang w:eastAsia="zh-CN"/>
        </w:rPr>
        <w:t>, the physical-layer signal can be DCI</w:t>
      </w:r>
      <w:r w:rsidR="007F3B56">
        <w:rPr>
          <w:lang w:eastAsia="zh-CN"/>
        </w:rPr>
        <w:t xml:space="preserve"> transmitted from a gNB to activate/deactivate configured grants. For SL transmissions, it can be efficient to further allow a SL transmitted UE and a SL receiver UE to transmit the physical-layer signal. </w:t>
      </w:r>
    </w:p>
    <w:p w14:paraId="4CA5D4E7" w14:textId="66B01A33" w:rsidR="007F3B56" w:rsidRPr="007F3B56" w:rsidRDefault="007F3B56" w:rsidP="007F3B56">
      <w:pPr>
        <w:tabs>
          <w:tab w:val="num" w:pos="2160"/>
        </w:tabs>
        <w:jc w:val="both"/>
        <w:rPr>
          <w:rFonts w:ascii="Arial" w:hAnsi="Arial" w:cs="Arial"/>
          <w:sz w:val="32"/>
          <w:szCs w:val="32"/>
          <w:lang w:eastAsia="zh-CN"/>
        </w:rPr>
      </w:pPr>
      <w:r w:rsidRPr="007F3B56">
        <w:rPr>
          <w:rFonts w:ascii="Arial" w:hAnsi="Arial" w:cs="Arial"/>
          <w:sz w:val="32"/>
          <w:szCs w:val="32"/>
          <w:lang w:eastAsia="zh-CN"/>
        </w:rPr>
        <w:t>3.1. A SL Transmitter UE Sending a Physical-Layer Signal</w:t>
      </w:r>
    </w:p>
    <w:p w14:paraId="5815BE1A" w14:textId="614BCCCA" w:rsidR="00277A3F" w:rsidRDefault="00277A3F" w:rsidP="00567F52">
      <w:pPr>
        <w:tabs>
          <w:tab w:val="num" w:pos="2160"/>
        </w:tabs>
        <w:jc w:val="both"/>
        <w:rPr>
          <w:lang w:eastAsia="zh-CN"/>
        </w:rPr>
      </w:pPr>
      <w:r>
        <w:rPr>
          <w:lang w:eastAsia="zh-CN"/>
        </w:rPr>
        <w:t xml:space="preserve">A SL transmitter UE may send a physical-layer signal for two purposes: 1) to activate/deactivate a configured grant, and 2) to modify a configured grant. </w:t>
      </w:r>
      <w:r w:rsidR="00920EEA">
        <w:rPr>
          <w:lang w:val="en-US" w:eastAsia="zh-TW"/>
        </w:rPr>
        <w:t xml:space="preserve">To activate/deactivate a </w:t>
      </w:r>
      <w:r w:rsidR="00920EEA">
        <w:rPr>
          <w:lang w:eastAsia="zh-CN"/>
        </w:rPr>
        <w:t xml:space="preserve">configured grant, </w:t>
      </w:r>
      <w:r w:rsidR="00112942">
        <w:rPr>
          <w:lang w:eastAsia="zh-CN"/>
        </w:rPr>
        <w:t xml:space="preserve">a physical-layer signal may need to send to a gNB and send to a SL receiver UE. </w:t>
      </w:r>
    </w:p>
    <w:p w14:paraId="7FEF62C2" w14:textId="08F63329" w:rsidR="00CC796C" w:rsidRPr="00CC796C" w:rsidRDefault="00112942" w:rsidP="00CC796C">
      <w:pPr>
        <w:pStyle w:val="af4"/>
        <w:numPr>
          <w:ilvl w:val="0"/>
          <w:numId w:val="20"/>
        </w:numPr>
        <w:tabs>
          <w:tab w:val="num" w:pos="2160"/>
        </w:tabs>
        <w:ind w:leftChars="0" w:left="426" w:hanging="426"/>
        <w:jc w:val="both"/>
        <w:rPr>
          <w:lang w:val="en-US" w:eastAsia="zh-TW"/>
        </w:rPr>
      </w:pPr>
      <w:r w:rsidRPr="00112942">
        <w:rPr>
          <w:b/>
          <w:lang w:val="en-US" w:eastAsia="zh-TW"/>
        </w:rPr>
        <w:t xml:space="preserve">Sending </w:t>
      </w:r>
      <w:r w:rsidRPr="00112942">
        <w:rPr>
          <w:b/>
          <w:lang w:eastAsia="zh-CN"/>
        </w:rPr>
        <w:t>a physical-layer signal to a gNB</w:t>
      </w:r>
    </w:p>
    <w:p w14:paraId="33FC4291" w14:textId="2710234B" w:rsidR="00112942" w:rsidRPr="00CC796C" w:rsidRDefault="00CC796C" w:rsidP="00CC796C">
      <w:pPr>
        <w:pStyle w:val="af4"/>
        <w:numPr>
          <w:ilvl w:val="1"/>
          <w:numId w:val="20"/>
        </w:numPr>
        <w:tabs>
          <w:tab w:val="num" w:pos="2160"/>
        </w:tabs>
        <w:ind w:leftChars="0"/>
        <w:jc w:val="both"/>
        <w:rPr>
          <w:lang w:val="en-US" w:eastAsia="zh-TW"/>
        </w:rPr>
      </w:pPr>
      <w:r w:rsidRPr="00CC796C">
        <w:rPr>
          <w:b/>
          <w:lang w:eastAsia="zh-CN"/>
        </w:rPr>
        <w:t>Through Uu:</w:t>
      </w:r>
      <w:r>
        <w:rPr>
          <w:lang w:eastAsia="zh-CN"/>
        </w:rPr>
        <w:t xml:space="preserve"> </w:t>
      </w:r>
      <w:r w:rsidR="00112942">
        <w:rPr>
          <w:lang w:eastAsia="zh-CN"/>
        </w:rPr>
        <w:t>One possible scheme to send a physical-layer signal of activation/deactivation is that this physical-layer signal is sent through Uu</w:t>
      </w:r>
      <w:r w:rsidR="00B90326">
        <w:rPr>
          <w:lang w:eastAsia="zh-CN"/>
        </w:rPr>
        <w:t>, as illustrated in Fig. 1(a).</w:t>
      </w:r>
      <w:r w:rsidR="005B395C">
        <w:rPr>
          <w:lang w:eastAsia="zh-CN"/>
        </w:rPr>
        <w:t xml:space="preserve"> In this case, a SL transmitter UE may request resources for sending this physical-layer signal through the four-step or two-step random access procedures. However, such resource request procedures may induce larger latency to obtain the resources. On the contrary, a gNB may reserve resources on UL for a SL transmitter UE to send a physical-layer signal. In this case, the </w:t>
      </w:r>
      <w:r>
        <w:rPr>
          <w:lang w:eastAsia="zh-CN"/>
        </w:rPr>
        <w:t xml:space="preserve">format of such a physical-layer signal should be further studied. In such a format, an association between the activation/deactivation to the target configured grant should be conveyed.  </w:t>
      </w:r>
      <w:r w:rsidR="005B395C">
        <w:rPr>
          <w:lang w:eastAsia="zh-CN"/>
        </w:rPr>
        <w:t xml:space="preserve">   </w:t>
      </w:r>
    </w:p>
    <w:p w14:paraId="184C2FE0" w14:textId="26B55D92" w:rsidR="001816D8" w:rsidRPr="004B7D8F" w:rsidRDefault="00CC796C" w:rsidP="00CC796C">
      <w:pPr>
        <w:pStyle w:val="af4"/>
        <w:numPr>
          <w:ilvl w:val="1"/>
          <w:numId w:val="20"/>
        </w:numPr>
        <w:tabs>
          <w:tab w:val="num" w:pos="2160"/>
        </w:tabs>
        <w:ind w:leftChars="0"/>
        <w:jc w:val="both"/>
        <w:rPr>
          <w:lang w:val="en-US" w:eastAsia="zh-TW"/>
        </w:rPr>
      </w:pPr>
      <w:r>
        <w:rPr>
          <w:b/>
          <w:lang w:eastAsia="zh-CN"/>
        </w:rPr>
        <w:t>Through SL:</w:t>
      </w:r>
      <w:r>
        <w:rPr>
          <w:lang w:val="en-US" w:eastAsia="zh-TW"/>
        </w:rPr>
        <w:t xml:space="preserve"> </w:t>
      </w:r>
      <w:r>
        <w:rPr>
          <w:lang w:eastAsia="zh-CN"/>
        </w:rPr>
        <w:t xml:space="preserve">Another possible scheme to send a physical-layer signal of activation/deactivation is that this physical-layer signal is sent through SL. In this case, a gNB should monitor the resources on SL to detect whether there is a physical-layer signal sent from a SL transmitter UE. Similarly, resources should be reserved on SL for a SL transmitter UE to send such a physical-layer signal. </w:t>
      </w:r>
      <w:r w:rsidR="001816D8">
        <w:rPr>
          <w:lang w:eastAsia="zh-CN"/>
        </w:rPr>
        <w:t>As a result, there may be two grants: one is configured for a SL transmitter UE to send a physical-layer signal to activate/deactivate another grant. In this case, the SCI</w:t>
      </w:r>
      <w:r w:rsidR="0022621B">
        <w:rPr>
          <w:lang w:eastAsia="zh-CN"/>
        </w:rPr>
        <w:t>-</w:t>
      </w:r>
      <w:r w:rsidR="001816D8">
        <w:rPr>
          <w:lang w:eastAsia="zh-CN"/>
        </w:rPr>
        <w:t xml:space="preserve"> or SFCI</w:t>
      </w:r>
      <w:r w:rsidR="0022621B">
        <w:rPr>
          <w:lang w:eastAsia="zh-CN"/>
        </w:rPr>
        <w:t>-like</w:t>
      </w:r>
      <w:r w:rsidR="001816D8">
        <w:rPr>
          <w:lang w:eastAsia="zh-CN"/>
        </w:rPr>
        <w:t xml:space="preserve"> format may be reused to convey such a physical-layer signal.</w:t>
      </w:r>
    </w:p>
    <w:p w14:paraId="26506B5F" w14:textId="7EFB76F7" w:rsidR="004B7D8F" w:rsidRPr="0022621B" w:rsidRDefault="004B7D8F" w:rsidP="0022621B">
      <w:pPr>
        <w:pStyle w:val="af4"/>
        <w:numPr>
          <w:ilvl w:val="1"/>
          <w:numId w:val="20"/>
        </w:numPr>
        <w:tabs>
          <w:tab w:val="num" w:pos="2160"/>
        </w:tabs>
        <w:ind w:leftChars="0"/>
        <w:jc w:val="both"/>
        <w:rPr>
          <w:lang w:val="en-US" w:eastAsia="zh-TW"/>
        </w:rPr>
      </w:pPr>
      <w:r>
        <w:rPr>
          <w:b/>
          <w:lang w:eastAsia="zh-CN"/>
        </w:rPr>
        <w:t>Acknowledgement from a gNB:</w:t>
      </w:r>
      <w:r>
        <w:rPr>
          <w:lang w:val="en-US" w:eastAsia="zh-TW"/>
        </w:rPr>
        <w:t xml:space="preserve"> When a SL transmitter UE has sent a physical-layer signal to a gNB to activate/deactivate a grant (through Uu or SL), a gNB may send an acknowledgement </w:t>
      </w:r>
      <w:r w:rsidR="00B90326">
        <w:rPr>
          <w:lang w:val="en-US" w:eastAsia="zh-TW"/>
        </w:rPr>
        <w:t xml:space="preserve">(grant for this activation/deactivation) </w:t>
      </w:r>
      <w:r>
        <w:rPr>
          <w:lang w:val="en-US" w:eastAsia="zh-TW"/>
        </w:rPr>
        <w:t>to a SL transmitter UE to confirm the successful reception of such a</w:t>
      </w:r>
      <w:r w:rsidR="0022621B">
        <w:rPr>
          <w:lang w:val="en-US" w:eastAsia="zh-TW"/>
        </w:rPr>
        <w:t>n</w:t>
      </w:r>
      <w:r>
        <w:rPr>
          <w:lang w:val="en-US" w:eastAsia="zh-TW"/>
        </w:rPr>
        <w:t xml:space="preserve"> activation</w:t>
      </w:r>
      <w:r w:rsidR="00B90326">
        <w:rPr>
          <w:lang w:val="en-US" w:eastAsia="zh-TW"/>
        </w:rPr>
        <w:t>/deactivation signal, as illustrated in Fig. 1(b).</w:t>
      </w:r>
      <w:r>
        <w:rPr>
          <w:lang w:val="en-US" w:eastAsia="zh-TW"/>
        </w:rPr>
        <w:t xml:space="preserve"> </w:t>
      </w:r>
      <w:r w:rsidR="0022621B">
        <w:rPr>
          <w:lang w:val="en-US" w:eastAsia="zh-TW"/>
        </w:rPr>
        <w:t xml:space="preserve">To convey an acknowledgement, a DCI-like format can be adopted. In this case, after the grant is configured through RRC, a SL transmitter UE can send a signal to activate/deactivate the grant, then a gNB sends DCI to confirm the activation/deactivation. </w:t>
      </w:r>
      <w:r w:rsidRPr="0022621B">
        <w:rPr>
          <w:lang w:val="en-US" w:eastAsia="zh-TW"/>
        </w:rPr>
        <w:t>The pros. of this acknowledgement</w:t>
      </w:r>
      <w:r w:rsidR="0022621B" w:rsidRPr="0022621B">
        <w:rPr>
          <w:lang w:val="en-US" w:eastAsia="zh-TW"/>
        </w:rPr>
        <w:t xml:space="preserve"> is to avoid </w:t>
      </w:r>
      <w:r w:rsidR="0022621B">
        <w:rPr>
          <w:lang w:val="en-US" w:eastAsia="zh-TW"/>
        </w:rPr>
        <w:t xml:space="preserve">the case that a gNB does not successfully receive an activation/deactivation signal, and thus a gNB does not know whether a grant is activated/deactivated by a SL transmitter UE or not. On the other hand, the cons. of this </w:t>
      </w:r>
      <w:r w:rsidR="0022621B" w:rsidRPr="0022621B">
        <w:rPr>
          <w:lang w:val="en-US" w:eastAsia="zh-TW"/>
        </w:rPr>
        <w:t>acknowledgement</w:t>
      </w:r>
      <w:r w:rsidR="0022621B">
        <w:rPr>
          <w:lang w:val="en-US" w:eastAsia="zh-TW"/>
        </w:rPr>
        <w:t xml:space="preserve"> is that the latency to </w:t>
      </w:r>
      <w:r w:rsidR="00310650">
        <w:rPr>
          <w:lang w:val="en-US" w:eastAsia="zh-TW"/>
        </w:rPr>
        <w:t>activate/deactivate a config</w:t>
      </w:r>
      <w:r w:rsidR="00B90326">
        <w:rPr>
          <w:lang w:val="en-US" w:eastAsia="zh-TW"/>
        </w:rPr>
        <w:t xml:space="preserve">ured grant may increase, which may not be allowed for latency-sensitive services. Consequently, whether to send an </w:t>
      </w:r>
      <w:r w:rsidR="00B90326" w:rsidRPr="0022621B">
        <w:rPr>
          <w:lang w:val="en-US" w:eastAsia="zh-TW"/>
        </w:rPr>
        <w:t>acknowledgement</w:t>
      </w:r>
      <w:r w:rsidR="00B90326">
        <w:rPr>
          <w:lang w:val="en-US" w:eastAsia="zh-TW"/>
        </w:rPr>
        <w:t xml:space="preserve"> depends on the QoS requirements of the service. Therefore, whether it is necessary for a SL transmitter to receive an acknowledgement from a gNB before activating/deactivating a configured grant can be configured by a gNB, and this decision can be conveyed in RRC along with the configured grant.  </w:t>
      </w:r>
    </w:p>
    <w:p w14:paraId="1A14E2C6" w14:textId="77777777" w:rsidR="000B5372" w:rsidRPr="000B5372" w:rsidRDefault="001816D8" w:rsidP="001816D8">
      <w:pPr>
        <w:pStyle w:val="af4"/>
        <w:numPr>
          <w:ilvl w:val="0"/>
          <w:numId w:val="20"/>
        </w:numPr>
        <w:tabs>
          <w:tab w:val="num" w:pos="2160"/>
        </w:tabs>
        <w:ind w:leftChars="0" w:left="426" w:hanging="426"/>
        <w:jc w:val="both"/>
        <w:rPr>
          <w:lang w:val="en-US" w:eastAsia="zh-TW"/>
        </w:rPr>
      </w:pPr>
      <w:r w:rsidRPr="00112942">
        <w:rPr>
          <w:b/>
          <w:lang w:val="en-US" w:eastAsia="zh-TW"/>
        </w:rPr>
        <w:lastRenderedPageBreak/>
        <w:t xml:space="preserve">Sending </w:t>
      </w:r>
      <w:r w:rsidRPr="00112942">
        <w:rPr>
          <w:b/>
          <w:lang w:eastAsia="zh-CN"/>
        </w:rPr>
        <w:t xml:space="preserve">a physical-layer signal to a </w:t>
      </w:r>
      <w:r w:rsidR="004B7D8F">
        <w:rPr>
          <w:b/>
          <w:lang w:eastAsia="zh-CN"/>
        </w:rPr>
        <w:t>SL Receiver UE</w:t>
      </w:r>
      <w:r w:rsidR="00B90326">
        <w:rPr>
          <w:b/>
          <w:lang w:eastAsia="zh-CN"/>
        </w:rPr>
        <w:t>:</w:t>
      </w:r>
      <w:r w:rsidR="00B90326">
        <w:rPr>
          <w:lang w:eastAsia="zh-CN"/>
        </w:rPr>
        <w:t xml:space="preserve"> </w:t>
      </w:r>
      <w:r w:rsidR="000B5372">
        <w:rPr>
          <w:lang w:eastAsia="zh-CN"/>
        </w:rPr>
        <w:t>When a SL transmitter UE is permitted to activate/deactivate a configured grant, this knowledge should also be forwarded to a SL receiver, so a SL receiver can be ready to start/stop receiving data. There can be two schemes to forward this knowledge.</w:t>
      </w:r>
    </w:p>
    <w:p w14:paraId="6B9CCE3E" w14:textId="77777777" w:rsidR="00B9568C" w:rsidRDefault="000B5372" w:rsidP="00567F52">
      <w:pPr>
        <w:pStyle w:val="af4"/>
        <w:numPr>
          <w:ilvl w:val="1"/>
          <w:numId w:val="20"/>
        </w:numPr>
        <w:tabs>
          <w:tab w:val="num" w:pos="2160"/>
        </w:tabs>
        <w:ind w:leftChars="0"/>
        <w:jc w:val="both"/>
        <w:rPr>
          <w:lang w:val="en-US" w:eastAsia="zh-TW"/>
        </w:rPr>
      </w:pPr>
      <w:r>
        <w:rPr>
          <w:b/>
          <w:lang w:val="en-US" w:eastAsia="zh-TW"/>
        </w:rPr>
        <w:t xml:space="preserve">Explicit </w:t>
      </w:r>
      <w:r w:rsidR="00B9568C">
        <w:rPr>
          <w:b/>
          <w:lang w:val="en-US" w:eastAsia="zh-TW"/>
        </w:rPr>
        <w:t xml:space="preserve">knowledge </w:t>
      </w:r>
      <w:r>
        <w:rPr>
          <w:b/>
          <w:lang w:val="en-US" w:eastAsia="zh-TW"/>
        </w:rPr>
        <w:t xml:space="preserve">forwarding: </w:t>
      </w:r>
      <w:r>
        <w:rPr>
          <w:lang w:val="en-US" w:eastAsia="zh-TW"/>
        </w:rPr>
        <w:t>When an acknowledgement from a gNB is necessary to confirm activation/deactivation, this</w:t>
      </w:r>
      <w:r w:rsidR="001816D8">
        <w:rPr>
          <w:lang w:eastAsia="zh-CN"/>
        </w:rPr>
        <w:t xml:space="preserve"> </w:t>
      </w:r>
      <w:r>
        <w:rPr>
          <w:lang w:val="en-US" w:eastAsia="zh-TW"/>
        </w:rPr>
        <w:t xml:space="preserve">acknowledgement can be sent both to a SL transmitter UE and a SL receiver UE. </w:t>
      </w:r>
      <w:r w:rsidR="00B9568C">
        <w:rPr>
          <w:lang w:val="en-US" w:eastAsia="zh-TW"/>
        </w:rPr>
        <w:t>In this case, a SL receiver UE knows that activation/deactivation is confirmed, then a SL receiver UE detects the PSCCH and PSSCH to receive data over SL.</w:t>
      </w:r>
    </w:p>
    <w:p w14:paraId="30D9A64A" w14:textId="165A972D" w:rsidR="00B9568C" w:rsidRPr="00B9568C" w:rsidRDefault="00B9568C" w:rsidP="00567F52">
      <w:pPr>
        <w:pStyle w:val="af4"/>
        <w:numPr>
          <w:ilvl w:val="1"/>
          <w:numId w:val="20"/>
        </w:numPr>
        <w:tabs>
          <w:tab w:val="num" w:pos="2160"/>
        </w:tabs>
        <w:ind w:leftChars="0"/>
        <w:jc w:val="both"/>
        <w:rPr>
          <w:lang w:val="en-US" w:eastAsia="zh-TW"/>
        </w:rPr>
      </w:pPr>
      <w:r>
        <w:rPr>
          <w:b/>
          <w:lang w:val="en-US" w:eastAsia="zh-TW"/>
        </w:rPr>
        <w:t>Im</w:t>
      </w:r>
      <w:r w:rsidRPr="00B9568C">
        <w:rPr>
          <w:b/>
          <w:lang w:val="en-US" w:eastAsia="zh-TW"/>
        </w:rPr>
        <w:t>plicit knowledge forwarding:</w:t>
      </w:r>
      <w:r>
        <w:rPr>
          <w:b/>
          <w:lang w:val="en-US" w:eastAsia="zh-TW"/>
        </w:rPr>
        <w:t xml:space="preserve"> </w:t>
      </w:r>
      <w:r>
        <w:rPr>
          <w:lang w:val="en-US" w:eastAsia="zh-TW"/>
        </w:rPr>
        <w:t xml:space="preserve">When an acknowledgement from a gNB is not necessary or an acknowledgement is necessary but is not sent to a SL transmitter UE, then a SL receiver UE only detects PSCCH sent from a SL transmitter UE and follows the conveyed scheduling assignment to receive data over SL. Without the </w:t>
      </w:r>
      <w:r w:rsidR="00BF7DDB">
        <w:rPr>
          <w:lang w:val="en-US" w:eastAsia="zh-TW"/>
        </w:rPr>
        <w:t>explicit knowledge of whether activation/deactivation is confirmed, a SL receiver UE may need to keep monitors the resource pool(s) of PSCCH</w:t>
      </w:r>
      <w:r w:rsidR="00E45EAB">
        <w:rPr>
          <w:lang w:val="en-US" w:eastAsia="zh-TW"/>
        </w:rPr>
        <w:t>.</w:t>
      </w:r>
      <w:r w:rsidR="00BF7DDB">
        <w:rPr>
          <w:lang w:val="en-US" w:eastAsia="zh-TW"/>
        </w:rPr>
        <w:t xml:space="preserve">  </w:t>
      </w:r>
    </w:p>
    <w:p w14:paraId="7F188B84" w14:textId="00EAB88E" w:rsidR="008E3EB7" w:rsidRDefault="00135AF6" w:rsidP="00135AF6">
      <w:pPr>
        <w:tabs>
          <w:tab w:val="num" w:pos="2160"/>
        </w:tabs>
        <w:jc w:val="center"/>
        <w:rPr>
          <w:rFonts w:eastAsia="SimSun"/>
          <w:lang w:eastAsia="zh-CN"/>
        </w:rPr>
      </w:pPr>
      <w:r w:rsidRPr="00135AF6">
        <w:rPr>
          <w:noProof/>
          <w:lang w:val="en-US" w:eastAsia="zh-TW"/>
        </w:rPr>
        <w:drawing>
          <wp:inline distT="0" distB="0" distL="0" distR="0" wp14:anchorId="5B537E2F" wp14:editId="0D2366D9">
            <wp:extent cx="3276600" cy="4587240"/>
            <wp:effectExtent l="0" t="0" r="0" b="0"/>
            <wp:docPr id="1" name="圖片 1" descr="C:\Users\user\Desktop\3GPP Fig\Chengdu 2018\Contribution1.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3GPP Fig\Chengdu 2018\Contribution1.em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76754" cy="4587456"/>
                    </a:xfrm>
                    <a:prstGeom prst="rect">
                      <a:avLst/>
                    </a:prstGeom>
                    <a:noFill/>
                    <a:ln>
                      <a:noFill/>
                    </a:ln>
                  </pic:spPr>
                </pic:pic>
              </a:graphicData>
            </a:graphic>
          </wp:inline>
        </w:drawing>
      </w:r>
    </w:p>
    <w:p w14:paraId="47B6E1D3" w14:textId="1A5367A7" w:rsidR="00135AF6" w:rsidRPr="00135AF6" w:rsidRDefault="00135AF6" w:rsidP="00135AF6">
      <w:pPr>
        <w:tabs>
          <w:tab w:val="num" w:pos="2160"/>
        </w:tabs>
        <w:rPr>
          <w:rFonts w:eastAsiaTheme="minorEastAsia"/>
          <w:lang w:eastAsia="zh-TW"/>
        </w:rPr>
      </w:pPr>
      <w:r w:rsidRPr="00135AF6">
        <w:rPr>
          <w:rFonts w:eastAsiaTheme="minorEastAsia" w:hint="eastAsia"/>
          <w:lang w:eastAsia="zh-TW"/>
        </w:rPr>
        <w:t xml:space="preserve">Fig. 1. </w:t>
      </w:r>
      <w:r w:rsidR="00E45EAB">
        <w:rPr>
          <w:lang w:eastAsia="zh-CN"/>
        </w:rPr>
        <w:t>A SL transmitter UE sends a physical-layer signal to activate/deactivate a configured grant</w:t>
      </w:r>
      <w:r w:rsidRPr="00135AF6">
        <w:rPr>
          <w:lang w:eastAsia="zh-CN"/>
        </w:rPr>
        <w:t>.</w:t>
      </w:r>
    </w:p>
    <w:p w14:paraId="3D02DC64" w14:textId="77777777" w:rsidR="008E3EB7" w:rsidRDefault="008E3EB7" w:rsidP="00567F52">
      <w:pPr>
        <w:tabs>
          <w:tab w:val="num" w:pos="2160"/>
        </w:tabs>
        <w:jc w:val="both"/>
        <w:rPr>
          <w:lang w:eastAsia="zh-CN"/>
        </w:rPr>
      </w:pPr>
    </w:p>
    <w:p w14:paraId="72328467" w14:textId="6CB3352F" w:rsidR="00E45EAB" w:rsidRDefault="00E45EAB" w:rsidP="00E45EAB">
      <w:pPr>
        <w:tabs>
          <w:tab w:val="num" w:pos="2160"/>
        </w:tabs>
        <w:jc w:val="both"/>
        <w:rPr>
          <w:b/>
          <w:lang w:eastAsia="zh-CN"/>
        </w:rPr>
      </w:pPr>
      <w:r w:rsidRPr="004268A8">
        <w:rPr>
          <w:b/>
          <w:lang w:eastAsia="zh-CN"/>
        </w:rPr>
        <w:t xml:space="preserve">Proposal </w:t>
      </w:r>
      <w:r w:rsidR="00E83451">
        <w:rPr>
          <w:b/>
          <w:lang w:eastAsia="zh-CN"/>
        </w:rPr>
        <w:t>4</w:t>
      </w:r>
      <w:r w:rsidRPr="004268A8">
        <w:rPr>
          <w:b/>
          <w:lang w:eastAsia="zh-CN"/>
        </w:rPr>
        <w:t xml:space="preserve">: </w:t>
      </w:r>
      <w:r w:rsidR="00E83451">
        <w:rPr>
          <w:b/>
          <w:lang w:eastAsia="zh-CN"/>
        </w:rPr>
        <w:t>For a SL transmitter UE sending a physical-layer signal to a gNB, RAN1 should study whether the physical-layer signal is sent through Uu or SL</w:t>
      </w:r>
      <w:r w:rsidRPr="004268A8">
        <w:rPr>
          <w:b/>
          <w:lang w:eastAsia="zh-CN"/>
        </w:rPr>
        <w:t>.</w:t>
      </w:r>
    </w:p>
    <w:p w14:paraId="320C417D" w14:textId="3CA3C29A" w:rsidR="00E83451" w:rsidRDefault="00E83451" w:rsidP="00E45EAB">
      <w:pPr>
        <w:tabs>
          <w:tab w:val="num" w:pos="2160"/>
        </w:tabs>
        <w:jc w:val="both"/>
        <w:rPr>
          <w:b/>
          <w:lang w:eastAsia="zh-CN"/>
        </w:rPr>
      </w:pPr>
      <w:r>
        <w:rPr>
          <w:b/>
          <w:lang w:eastAsia="zh-CN"/>
        </w:rPr>
        <w:lastRenderedPageBreak/>
        <w:t xml:space="preserve">Proposal 5: If a physical-layer signal to a gNB is sent through SL, </w:t>
      </w:r>
      <w:r w:rsidRPr="00E83451">
        <w:rPr>
          <w:b/>
          <w:lang w:eastAsia="zh-CN"/>
        </w:rPr>
        <w:t>SCI- or SFCI-like format</w:t>
      </w:r>
      <w:r>
        <w:rPr>
          <w:b/>
          <w:lang w:eastAsia="zh-CN"/>
        </w:rPr>
        <w:t xml:space="preserve"> can be a starting point to study the format to convey a physical-layer signal.</w:t>
      </w:r>
    </w:p>
    <w:p w14:paraId="1AC5CAC8" w14:textId="77777777" w:rsidR="00E83451" w:rsidRDefault="00E83451" w:rsidP="00E83451">
      <w:pPr>
        <w:jc w:val="both"/>
        <w:rPr>
          <w:b/>
          <w:lang w:val="en-US" w:eastAsia="zh-TW"/>
        </w:rPr>
      </w:pPr>
      <w:r w:rsidRPr="009D0253">
        <w:rPr>
          <w:b/>
          <w:lang w:eastAsia="zh-CN"/>
        </w:rPr>
        <w:t xml:space="preserve">Proposal 6: When a physical-layer signal is sent from a SL transmitter UE to a gNB, </w:t>
      </w:r>
      <w:r w:rsidRPr="009D0253">
        <w:rPr>
          <w:b/>
          <w:lang w:val="en-US" w:eastAsia="zh-TW"/>
        </w:rPr>
        <w:t xml:space="preserve">whether it is necessary for a SL transmitter to receive an acknowledgement from a gNB before activating/deactivating a configured grant can be configured by a gNB, and this decision can be conveyed in RRC along with the configured grant.  </w:t>
      </w:r>
    </w:p>
    <w:p w14:paraId="57F4E56F" w14:textId="7137DE17" w:rsidR="009D0253" w:rsidRPr="00ED647C" w:rsidRDefault="009D0253" w:rsidP="00E83451">
      <w:pPr>
        <w:jc w:val="both"/>
        <w:rPr>
          <w:b/>
          <w:lang w:val="en-US" w:eastAsia="zh-TW"/>
        </w:rPr>
      </w:pPr>
      <w:r w:rsidRPr="00ED647C">
        <w:rPr>
          <w:b/>
          <w:lang w:val="en-US" w:eastAsia="zh-TW"/>
        </w:rPr>
        <w:t xml:space="preserve">Proposal 7: </w:t>
      </w:r>
      <w:r w:rsidR="00ED647C" w:rsidRPr="00ED647C">
        <w:rPr>
          <w:b/>
          <w:lang w:eastAsia="zh-CN"/>
        </w:rPr>
        <w:t>When a SL transmitter UE is permitted to activate/deactivate a configured grant, this knowledge can be forwarded to a SL receiver explicitly or implicitly based on the aforementioned schemes.</w:t>
      </w:r>
    </w:p>
    <w:p w14:paraId="31845453" w14:textId="100E970F" w:rsidR="00E83451" w:rsidRPr="00E83451" w:rsidRDefault="00E83451" w:rsidP="00E45EAB">
      <w:pPr>
        <w:tabs>
          <w:tab w:val="num" w:pos="2160"/>
        </w:tabs>
        <w:jc w:val="both"/>
        <w:rPr>
          <w:b/>
          <w:lang w:eastAsia="zh-CN"/>
        </w:rPr>
      </w:pPr>
    </w:p>
    <w:p w14:paraId="130998AB" w14:textId="67463F78" w:rsidR="00E45EAB" w:rsidRDefault="002720C5" w:rsidP="00567F52">
      <w:pPr>
        <w:tabs>
          <w:tab w:val="num" w:pos="2160"/>
        </w:tabs>
        <w:jc w:val="both"/>
        <w:rPr>
          <w:lang w:eastAsia="zh-CN"/>
        </w:rPr>
      </w:pPr>
      <w:r>
        <w:rPr>
          <w:lang w:eastAsia="zh-CN"/>
        </w:rPr>
        <w:t xml:space="preserve">The schemes to modify a configured/activated grant are basically similarly to the schemes of activation/deactivation, but there </w:t>
      </w:r>
      <w:r w:rsidR="00D567C5">
        <w:rPr>
          <w:lang w:eastAsia="zh-CN"/>
        </w:rPr>
        <w:t>is a major difference. A</w:t>
      </w:r>
      <w:r>
        <w:rPr>
          <w:lang w:eastAsia="zh-CN"/>
        </w:rPr>
        <w:t xml:space="preserve"> physical-layer signal </w:t>
      </w:r>
      <w:r w:rsidR="00D567C5">
        <w:rPr>
          <w:lang w:eastAsia="zh-CN"/>
        </w:rPr>
        <w:t xml:space="preserve">to modify a grant </w:t>
      </w:r>
      <w:r>
        <w:rPr>
          <w:lang w:eastAsia="zh-CN"/>
        </w:rPr>
        <w:t xml:space="preserve">should specify </w:t>
      </w:r>
      <w:r w:rsidR="00D567C5">
        <w:rPr>
          <w:lang w:eastAsia="zh-CN"/>
        </w:rPr>
        <w:t xml:space="preserve">the parameters in configured/activated grant that should be modified. </w:t>
      </w:r>
    </w:p>
    <w:p w14:paraId="706C7203" w14:textId="77777777" w:rsidR="00D567C5" w:rsidRPr="00CC796C" w:rsidRDefault="00D567C5" w:rsidP="00D567C5">
      <w:pPr>
        <w:pStyle w:val="af4"/>
        <w:numPr>
          <w:ilvl w:val="0"/>
          <w:numId w:val="20"/>
        </w:numPr>
        <w:tabs>
          <w:tab w:val="num" w:pos="2160"/>
        </w:tabs>
        <w:ind w:leftChars="0" w:left="426" w:hanging="426"/>
        <w:jc w:val="both"/>
        <w:rPr>
          <w:lang w:val="en-US" w:eastAsia="zh-TW"/>
        </w:rPr>
      </w:pPr>
      <w:r w:rsidRPr="00112942">
        <w:rPr>
          <w:b/>
          <w:lang w:val="en-US" w:eastAsia="zh-TW"/>
        </w:rPr>
        <w:t xml:space="preserve">Sending </w:t>
      </w:r>
      <w:r w:rsidRPr="00112942">
        <w:rPr>
          <w:b/>
          <w:lang w:eastAsia="zh-CN"/>
        </w:rPr>
        <w:t>a physical-layer signal to a gNB</w:t>
      </w:r>
    </w:p>
    <w:p w14:paraId="34D87E27" w14:textId="5D61B965" w:rsidR="00D567C5" w:rsidRPr="00D567C5" w:rsidRDefault="00D567C5" w:rsidP="00D567C5">
      <w:pPr>
        <w:pStyle w:val="af4"/>
        <w:numPr>
          <w:ilvl w:val="1"/>
          <w:numId w:val="20"/>
        </w:numPr>
        <w:tabs>
          <w:tab w:val="num" w:pos="2160"/>
        </w:tabs>
        <w:ind w:leftChars="0"/>
        <w:jc w:val="both"/>
        <w:rPr>
          <w:lang w:eastAsia="zh-CN"/>
        </w:rPr>
      </w:pPr>
      <w:r w:rsidRPr="00D567C5">
        <w:rPr>
          <w:b/>
          <w:lang w:eastAsia="zh-CN"/>
        </w:rPr>
        <w:t>Through Uu:</w:t>
      </w:r>
      <w:r>
        <w:rPr>
          <w:b/>
          <w:lang w:eastAsia="zh-CN"/>
        </w:rPr>
        <w:t xml:space="preserve"> </w:t>
      </w:r>
      <w:r w:rsidRPr="00D567C5">
        <w:rPr>
          <w:lang w:eastAsia="zh-CN"/>
        </w:rPr>
        <w:t xml:space="preserve">The argument is similar to </w:t>
      </w:r>
      <w:r w:rsidR="008E7960">
        <w:rPr>
          <w:lang w:eastAsia="zh-CN"/>
        </w:rPr>
        <w:t>that of activation/deactivation, and a new format for a physical-layer signal is needed.</w:t>
      </w:r>
    </w:p>
    <w:p w14:paraId="1D7E5B91" w14:textId="45CE97BC" w:rsidR="00D567C5" w:rsidRPr="00D567C5" w:rsidRDefault="00D567C5" w:rsidP="0027643A">
      <w:pPr>
        <w:pStyle w:val="af4"/>
        <w:numPr>
          <w:ilvl w:val="1"/>
          <w:numId w:val="20"/>
        </w:numPr>
        <w:tabs>
          <w:tab w:val="num" w:pos="2160"/>
        </w:tabs>
        <w:ind w:leftChars="0"/>
        <w:jc w:val="both"/>
        <w:rPr>
          <w:lang w:eastAsia="zh-CN"/>
        </w:rPr>
      </w:pPr>
      <w:r w:rsidRPr="008E7960">
        <w:rPr>
          <w:b/>
          <w:lang w:eastAsia="zh-CN"/>
        </w:rPr>
        <w:t xml:space="preserve">Through SL: </w:t>
      </w:r>
      <w:r w:rsidRPr="00D567C5">
        <w:rPr>
          <w:lang w:eastAsia="zh-CN"/>
        </w:rPr>
        <w:t>The argument is similar to that of activation/deactivation</w:t>
      </w:r>
      <w:r w:rsidR="008E7960">
        <w:rPr>
          <w:lang w:eastAsia="zh-CN"/>
        </w:rPr>
        <w:t xml:space="preserve">. In this case, a SCI-like format may be more suitable than a SFCI-like format to </w:t>
      </w:r>
      <w:r>
        <w:rPr>
          <w:lang w:eastAsia="zh-CN"/>
        </w:rPr>
        <w:t xml:space="preserve">convey the modification signal. </w:t>
      </w:r>
    </w:p>
    <w:p w14:paraId="0EEB44B6" w14:textId="4B67A631" w:rsidR="00D567C5" w:rsidRDefault="008E7960" w:rsidP="00D567C5">
      <w:pPr>
        <w:pStyle w:val="af4"/>
        <w:numPr>
          <w:ilvl w:val="1"/>
          <w:numId w:val="20"/>
        </w:numPr>
        <w:tabs>
          <w:tab w:val="num" w:pos="2160"/>
        </w:tabs>
        <w:ind w:leftChars="0"/>
        <w:jc w:val="both"/>
        <w:rPr>
          <w:lang w:eastAsia="zh-CN"/>
        </w:rPr>
      </w:pPr>
      <w:r>
        <w:rPr>
          <w:b/>
          <w:lang w:eastAsia="zh-CN"/>
        </w:rPr>
        <w:t xml:space="preserve">Acknowledgement from a gNB: </w:t>
      </w:r>
      <w:r w:rsidRPr="00D567C5">
        <w:rPr>
          <w:lang w:eastAsia="zh-CN"/>
        </w:rPr>
        <w:t xml:space="preserve">The argument is similar to </w:t>
      </w:r>
      <w:r>
        <w:rPr>
          <w:lang w:eastAsia="zh-CN"/>
        </w:rPr>
        <w:t>that of activation/deactivation.</w:t>
      </w:r>
    </w:p>
    <w:p w14:paraId="6026CBDC" w14:textId="45D6520D" w:rsidR="008E7960" w:rsidRPr="008E7960" w:rsidRDefault="008E7960" w:rsidP="008E7960">
      <w:pPr>
        <w:pStyle w:val="af4"/>
        <w:numPr>
          <w:ilvl w:val="0"/>
          <w:numId w:val="20"/>
        </w:numPr>
        <w:tabs>
          <w:tab w:val="num" w:pos="2160"/>
        </w:tabs>
        <w:ind w:leftChars="0" w:left="426" w:hanging="426"/>
        <w:jc w:val="both"/>
        <w:rPr>
          <w:lang w:eastAsia="zh-CN"/>
        </w:rPr>
      </w:pPr>
      <w:r w:rsidRPr="00112942">
        <w:rPr>
          <w:b/>
          <w:lang w:val="en-US" w:eastAsia="zh-TW"/>
        </w:rPr>
        <w:t xml:space="preserve">Sending </w:t>
      </w:r>
      <w:r w:rsidRPr="00112942">
        <w:rPr>
          <w:b/>
          <w:lang w:eastAsia="zh-CN"/>
        </w:rPr>
        <w:t xml:space="preserve">a physical-layer signal to a </w:t>
      </w:r>
      <w:r>
        <w:rPr>
          <w:b/>
          <w:lang w:eastAsia="zh-CN"/>
        </w:rPr>
        <w:t xml:space="preserve">SL Receiver UE: </w:t>
      </w:r>
      <w:r w:rsidRPr="008E7960">
        <w:rPr>
          <w:lang w:eastAsia="zh-CN"/>
        </w:rPr>
        <w:t>The argument is similar to that of activation/deactivation</w:t>
      </w:r>
      <w:r>
        <w:rPr>
          <w:lang w:eastAsia="zh-CN"/>
        </w:rPr>
        <w:t>.</w:t>
      </w:r>
    </w:p>
    <w:p w14:paraId="2B3F75BE" w14:textId="77777777" w:rsidR="008E7960" w:rsidRDefault="008E7960" w:rsidP="00567F52">
      <w:pPr>
        <w:tabs>
          <w:tab w:val="num" w:pos="2160"/>
        </w:tabs>
        <w:jc w:val="both"/>
        <w:rPr>
          <w:lang w:eastAsia="zh-CN"/>
        </w:rPr>
      </w:pPr>
    </w:p>
    <w:p w14:paraId="0BFA5F7F" w14:textId="69057C1D" w:rsidR="008E7960" w:rsidRDefault="008E7960" w:rsidP="008E7960">
      <w:pPr>
        <w:tabs>
          <w:tab w:val="num" w:pos="2160"/>
        </w:tabs>
        <w:jc w:val="both"/>
        <w:rPr>
          <w:b/>
          <w:lang w:eastAsia="zh-CN"/>
        </w:rPr>
      </w:pPr>
      <w:r>
        <w:rPr>
          <w:b/>
          <w:lang w:eastAsia="zh-CN"/>
        </w:rPr>
        <w:t xml:space="preserve">Proposal 8: If a </w:t>
      </w:r>
      <w:r w:rsidR="0090628D">
        <w:rPr>
          <w:b/>
          <w:lang w:eastAsia="zh-CN"/>
        </w:rPr>
        <w:t xml:space="preserve">modification </w:t>
      </w:r>
      <w:r>
        <w:rPr>
          <w:b/>
          <w:lang w:eastAsia="zh-CN"/>
        </w:rPr>
        <w:t xml:space="preserve">physical-layer signal to a gNB is sent through SL, </w:t>
      </w:r>
      <w:r w:rsidRPr="00E83451">
        <w:rPr>
          <w:b/>
          <w:lang w:eastAsia="zh-CN"/>
        </w:rPr>
        <w:t>SCI-</w:t>
      </w:r>
      <w:r w:rsidR="0090628D">
        <w:rPr>
          <w:b/>
          <w:lang w:eastAsia="zh-CN"/>
        </w:rPr>
        <w:t>like</w:t>
      </w:r>
      <w:r w:rsidRPr="00E83451">
        <w:rPr>
          <w:b/>
          <w:lang w:eastAsia="zh-CN"/>
        </w:rPr>
        <w:t xml:space="preserve"> format</w:t>
      </w:r>
      <w:r>
        <w:rPr>
          <w:b/>
          <w:lang w:eastAsia="zh-CN"/>
        </w:rPr>
        <w:t xml:space="preserve"> can be a starting point to study the format to convey a physical-layer signal.</w:t>
      </w:r>
    </w:p>
    <w:p w14:paraId="31129F2E" w14:textId="77777777" w:rsidR="008E7960" w:rsidRDefault="008E7960" w:rsidP="00567F52">
      <w:pPr>
        <w:tabs>
          <w:tab w:val="num" w:pos="2160"/>
        </w:tabs>
        <w:jc w:val="both"/>
        <w:rPr>
          <w:lang w:eastAsia="zh-CN"/>
        </w:rPr>
      </w:pPr>
    </w:p>
    <w:p w14:paraId="0BCD8D5F" w14:textId="6C604F49" w:rsidR="008E7960" w:rsidRPr="007F3B56" w:rsidRDefault="008E7960" w:rsidP="008E7960">
      <w:pPr>
        <w:tabs>
          <w:tab w:val="num" w:pos="2160"/>
        </w:tabs>
        <w:jc w:val="both"/>
        <w:rPr>
          <w:rFonts w:ascii="Arial" w:hAnsi="Arial" w:cs="Arial"/>
          <w:sz w:val="32"/>
          <w:szCs w:val="32"/>
          <w:lang w:eastAsia="zh-CN"/>
        </w:rPr>
      </w:pPr>
      <w:r>
        <w:rPr>
          <w:rFonts w:ascii="Arial" w:hAnsi="Arial" w:cs="Arial"/>
          <w:sz w:val="32"/>
          <w:szCs w:val="32"/>
          <w:lang w:eastAsia="zh-CN"/>
        </w:rPr>
        <w:t>3.2</w:t>
      </w:r>
      <w:r w:rsidRPr="007F3B56">
        <w:rPr>
          <w:rFonts w:ascii="Arial" w:hAnsi="Arial" w:cs="Arial"/>
          <w:sz w:val="32"/>
          <w:szCs w:val="32"/>
          <w:lang w:eastAsia="zh-CN"/>
        </w:rPr>
        <w:t xml:space="preserve">. A SL </w:t>
      </w:r>
      <w:r>
        <w:rPr>
          <w:rFonts w:ascii="Arial" w:hAnsi="Arial" w:cs="Arial"/>
          <w:sz w:val="32"/>
          <w:szCs w:val="32"/>
          <w:lang w:eastAsia="zh-CN"/>
        </w:rPr>
        <w:t>Receiver</w:t>
      </w:r>
      <w:r w:rsidRPr="007F3B56">
        <w:rPr>
          <w:rFonts w:ascii="Arial" w:hAnsi="Arial" w:cs="Arial"/>
          <w:sz w:val="32"/>
          <w:szCs w:val="32"/>
          <w:lang w:eastAsia="zh-CN"/>
        </w:rPr>
        <w:t xml:space="preserve"> UE Sending a Physical-Layer Signal</w:t>
      </w:r>
    </w:p>
    <w:p w14:paraId="7342075F" w14:textId="132C4578" w:rsidR="00154262" w:rsidRDefault="001F2202" w:rsidP="00154262">
      <w:pPr>
        <w:tabs>
          <w:tab w:val="num" w:pos="2160"/>
        </w:tabs>
        <w:jc w:val="both"/>
        <w:rPr>
          <w:lang w:eastAsia="zh-CN"/>
        </w:rPr>
      </w:pPr>
      <w:r>
        <w:rPr>
          <w:lang w:eastAsia="zh-CN"/>
        </w:rPr>
        <w:t xml:space="preserve">A SL receiver UE may send a physical-layer signal to modify a configured grant. </w:t>
      </w:r>
      <w:r w:rsidR="00154262">
        <w:rPr>
          <w:lang w:eastAsia="zh-CN"/>
        </w:rPr>
        <w:t xml:space="preserve">For this purpose, a physical-layer signal may need to send to a gNB and send to a SL transmitter UE. </w:t>
      </w:r>
    </w:p>
    <w:p w14:paraId="457A7D79" w14:textId="77777777" w:rsidR="0027643A" w:rsidRPr="00CC796C" w:rsidRDefault="0027643A" w:rsidP="0027643A">
      <w:pPr>
        <w:pStyle w:val="af4"/>
        <w:numPr>
          <w:ilvl w:val="0"/>
          <w:numId w:val="20"/>
        </w:numPr>
        <w:tabs>
          <w:tab w:val="num" w:pos="2160"/>
        </w:tabs>
        <w:ind w:leftChars="0" w:left="426" w:hanging="426"/>
        <w:jc w:val="both"/>
        <w:rPr>
          <w:lang w:val="en-US" w:eastAsia="zh-TW"/>
        </w:rPr>
      </w:pPr>
      <w:r w:rsidRPr="00112942">
        <w:rPr>
          <w:b/>
          <w:lang w:val="en-US" w:eastAsia="zh-TW"/>
        </w:rPr>
        <w:t xml:space="preserve">Sending </w:t>
      </w:r>
      <w:r w:rsidRPr="00112942">
        <w:rPr>
          <w:b/>
          <w:lang w:eastAsia="zh-CN"/>
        </w:rPr>
        <w:t>a physical-layer signal to a gNB</w:t>
      </w:r>
    </w:p>
    <w:p w14:paraId="072C72E3" w14:textId="2CE49376" w:rsidR="0027643A" w:rsidRPr="00CC796C" w:rsidRDefault="0027643A" w:rsidP="0027643A">
      <w:pPr>
        <w:pStyle w:val="af4"/>
        <w:numPr>
          <w:ilvl w:val="1"/>
          <w:numId w:val="20"/>
        </w:numPr>
        <w:tabs>
          <w:tab w:val="num" w:pos="2160"/>
        </w:tabs>
        <w:ind w:leftChars="0"/>
        <w:jc w:val="both"/>
        <w:rPr>
          <w:lang w:val="en-US" w:eastAsia="zh-TW"/>
        </w:rPr>
      </w:pPr>
      <w:r w:rsidRPr="00CC796C">
        <w:rPr>
          <w:b/>
          <w:lang w:eastAsia="zh-CN"/>
        </w:rPr>
        <w:t>Through Uu:</w:t>
      </w:r>
      <w:r>
        <w:rPr>
          <w:lang w:eastAsia="zh-CN"/>
        </w:rPr>
        <w:t xml:space="preserve"> A SL receiver UE may send a physical-layer signal to modify a configured grant through Uu, as illustrated in Fig. 2(a). In this case, a gNB may reserve resources on UL for a SL receiver UE to send a physical-layer signal and the format of such a physical-layer signal can be the same as the modification physical-layer signal sent from a SL transmitter UE.     </w:t>
      </w:r>
    </w:p>
    <w:p w14:paraId="4F401F78" w14:textId="0947640C" w:rsidR="0027643A" w:rsidRPr="004B7D8F" w:rsidRDefault="0027643A" w:rsidP="0027643A">
      <w:pPr>
        <w:pStyle w:val="af4"/>
        <w:numPr>
          <w:ilvl w:val="1"/>
          <w:numId w:val="20"/>
        </w:numPr>
        <w:tabs>
          <w:tab w:val="num" w:pos="2160"/>
        </w:tabs>
        <w:ind w:leftChars="0"/>
        <w:jc w:val="both"/>
        <w:rPr>
          <w:lang w:val="en-US" w:eastAsia="zh-TW"/>
        </w:rPr>
      </w:pPr>
      <w:r>
        <w:rPr>
          <w:b/>
          <w:lang w:eastAsia="zh-CN"/>
        </w:rPr>
        <w:t>Through SL:</w:t>
      </w:r>
      <w:r>
        <w:rPr>
          <w:lang w:val="en-US" w:eastAsia="zh-TW"/>
        </w:rPr>
        <w:t xml:space="preserve"> </w:t>
      </w:r>
      <w:r w:rsidR="00F92631">
        <w:rPr>
          <w:lang w:eastAsia="zh-CN"/>
        </w:rPr>
        <w:t>A SL receiver UE may send a physical-layer signal to modify a configured grant</w:t>
      </w:r>
      <w:r>
        <w:rPr>
          <w:lang w:eastAsia="zh-CN"/>
        </w:rPr>
        <w:t xml:space="preserve"> through SL. In this case, a gNB should monitor the resources on SL to detect whether there is a physical-layer signal sent from a SL </w:t>
      </w:r>
      <w:r w:rsidR="00F92631">
        <w:rPr>
          <w:lang w:eastAsia="zh-CN"/>
        </w:rPr>
        <w:t>receiver</w:t>
      </w:r>
      <w:r>
        <w:rPr>
          <w:lang w:eastAsia="zh-CN"/>
        </w:rPr>
        <w:t xml:space="preserve"> UE. Similarly, resources sho</w:t>
      </w:r>
      <w:r w:rsidR="00F92631">
        <w:rPr>
          <w:lang w:eastAsia="zh-CN"/>
        </w:rPr>
        <w:t>uld be reserved on SL for a SL receiver</w:t>
      </w:r>
      <w:r>
        <w:rPr>
          <w:lang w:eastAsia="zh-CN"/>
        </w:rPr>
        <w:t xml:space="preserve"> UE to se</w:t>
      </w:r>
      <w:r w:rsidR="00F92631">
        <w:rPr>
          <w:lang w:eastAsia="zh-CN"/>
        </w:rPr>
        <w:t xml:space="preserve">nd such a </w:t>
      </w:r>
      <w:r w:rsidR="00F92631">
        <w:rPr>
          <w:lang w:eastAsia="zh-CN"/>
        </w:rPr>
        <w:lastRenderedPageBreak/>
        <w:t>physical-layer signal, and</w:t>
      </w:r>
      <w:r>
        <w:rPr>
          <w:lang w:eastAsia="zh-CN"/>
        </w:rPr>
        <w:t xml:space="preserve"> </w:t>
      </w:r>
      <w:r w:rsidR="00F92631">
        <w:rPr>
          <w:lang w:eastAsia="zh-CN"/>
        </w:rPr>
        <w:t>the</w:t>
      </w:r>
      <w:r>
        <w:rPr>
          <w:lang w:eastAsia="zh-CN"/>
        </w:rPr>
        <w:t xml:space="preserve"> SCI-</w:t>
      </w:r>
      <w:r w:rsidR="00F92631">
        <w:rPr>
          <w:lang w:eastAsia="zh-CN"/>
        </w:rPr>
        <w:t>like</w:t>
      </w:r>
      <w:r>
        <w:rPr>
          <w:lang w:eastAsia="zh-CN"/>
        </w:rPr>
        <w:t xml:space="preserve"> format may be reused to convey such a physical-layer signal.</w:t>
      </w:r>
      <w:r w:rsidR="00F04D3F">
        <w:rPr>
          <w:lang w:eastAsia="zh-CN"/>
        </w:rPr>
        <w:t xml:space="preserve"> The merit of sending a physical-layer signal through SL is that a SL transmitter UE can also receive this modification signal.</w:t>
      </w:r>
    </w:p>
    <w:p w14:paraId="6A04107D" w14:textId="23587B9A" w:rsidR="0027643A" w:rsidRPr="0022621B" w:rsidRDefault="0027643A" w:rsidP="0027643A">
      <w:pPr>
        <w:pStyle w:val="af4"/>
        <w:numPr>
          <w:ilvl w:val="1"/>
          <w:numId w:val="20"/>
        </w:numPr>
        <w:tabs>
          <w:tab w:val="num" w:pos="2160"/>
        </w:tabs>
        <w:ind w:leftChars="0"/>
        <w:jc w:val="both"/>
        <w:rPr>
          <w:lang w:val="en-US" w:eastAsia="zh-TW"/>
        </w:rPr>
      </w:pPr>
      <w:r>
        <w:rPr>
          <w:b/>
          <w:lang w:eastAsia="zh-CN"/>
        </w:rPr>
        <w:t>Acknowledgement from a gNB:</w:t>
      </w:r>
      <w:r>
        <w:rPr>
          <w:lang w:val="en-US" w:eastAsia="zh-TW"/>
        </w:rPr>
        <w:t xml:space="preserve"> When a SL </w:t>
      </w:r>
      <w:r w:rsidR="00F92631">
        <w:rPr>
          <w:lang w:val="en-US" w:eastAsia="zh-TW"/>
        </w:rPr>
        <w:t>receiver</w:t>
      </w:r>
      <w:r>
        <w:rPr>
          <w:lang w:val="en-US" w:eastAsia="zh-TW"/>
        </w:rPr>
        <w:t xml:space="preserve"> UE has sent a physical-layer signal to a gNB to </w:t>
      </w:r>
      <w:r w:rsidR="00F92631">
        <w:rPr>
          <w:lang w:val="en-US" w:eastAsia="zh-TW"/>
        </w:rPr>
        <w:t>modify</w:t>
      </w:r>
      <w:r>
        <w:rPr>
          <w:lang w:val="en-US" w:eastAsia="zh-TW"/>
        </w:rPr>
        <w:t xml:space="preserve"> a grant (through Uu or SL), a gNB may send an acknowledgement (grant for this </w:t>
      </w:r>
      <w:r w:rsidR="00F92631">
        <w:rPr>
          <w:lang w:val="en-US" w:eastAsia="zh-TW"/>
        </w:rPr>
        <w:t>modification</w:t>
      </w:r>
      <w:r>
        <w:rPr>
          <w:lang w:val="en-US" w:eastAsia="zh-TW"/>
        </w:rPr>
        <w:t xml:space="preserve">) to a SL transmitter UE to confirm the successful reception of such </w:t>
      </w:r>
      <w:r w:rsidR="00F92631">
        <w:rPr>
          <w:lang w:val="en-US" w:eastAsia="zh-TW"/>
        </w:rPr>
        <w:t>modification</w:t>
      </w:r>
      <w:r>
        <w:rPr>
          <w:lang w:val="en-US" w:eastAsia="zh-TW"/>
        </w:rPr>
        <w:t xml:space="preserve"> </w:t>
      </w:r>
      <w:r w:rsidR="00F92631">
        <w:rPr>
          <w:lang w:val="en-US" w:eastAsia="zh-TW"/>
        </w:rPr>
        <w:t>signal, as illustrated in Fig. 2</w:t>
      </w:r>
      <w:r>
        <w:rPr>
          <w:lang w:val="en-US" w:eastAsia="zh-TW"/>
        </w:rPr>
        <w:t>(b). To convey an acknowledgement, a DCI-like format can be adopted. In this case, after the grant is configured</w:t>
      </w:r>
      <w:r w:rsidR="00F92631">
        <w:rPr>
          <w:lang w:val="en-US" w:eastAsia="zh-TW"/>
        </w:rPr>
        <w:t xml:space="preserve"> and activated</w:t>
      </w:r>
      <w:r>
        <w:rPr>
          <w:lang w:val="en-US" w:eastAsia="zh-TW"/>
        </w:rPr>
        <w:t xml:space="preserve">, a SL </w:t>
      </w:r>
      <w:r w:rsidR="00F92631">
        <w:rPr>
          <w:lang w:val="en-US" w:eastAsia="zh-TW"/>
        </w:rPr>
        <w:t>receiver</w:t>
      </w:r>
      <w:r>
        <w:rPr>
          <w:lang w:val="en-US" w:eastAsia="zh-TW"/>
        </w:rPr>
        <w:t xml:space="preserve"> UE can send a signal to </w:t>
      </w:r>
      <w:r w:rsidR="00F92631">
        <w:rPr>
          <w:lang w:val="en-US" w:eastAsia="zh-TW"/>
        </w:rPr>
        <w:t>modify</w:t>
      </w:r>
      <w:r>
        <w:rPr>
          <w:lang w:val="en-US" w:eastAsia="zh-TW"/>
        </w:rPr>
        <w:t xml:space="preserve"> the grant, then a gNB sends DCI to conf</w:t>
      </w:r>
      <w:r w:rsidR="00F92631">
        <w:rPr>
          <w:lang w:val="en-US" w:eastAsia="zh-TW"/>
        </w:rPr>
        <w:t>irm the modification. W</w:t>
      </w:r>
      <w:r>
        <w:rPr>
          <w:lang w:val="en-US" w:eastAsia="zh-TW"/>
        </w:rPr>
        <w:t xml:space="preserve">hether an acknowledgement </w:t>
      </w:r>
      <w:r w:rsidR="00F92631">
        <w:rPr>
          <w:lang w:val="en-US" w:eastAsia="zh-TW"/>
        </w:rPr>
        <w:t>from a gNB is necessary to confirm/grant a modification</w:t>
      </w:r>
      <w:r>
        <w:rPr>
          <w:lang w:val="en-US" w:eastAsia="zh-TW"/>
        </w:rPr>
        <w:t xml:space="preserve"> can be configured by a gNB, and this decision can be conveyed in RRC along with the configured grant.  </w:t>
      </w:r>
    </w:p>
    <w:p w14:paraId="38F979B5" w14:textId="11A08E92" w:rsidR="0027643A" w:rsidRPr="000B5372" w:rsidRDefault="0027643A" w:rsidP="0027643A">
      <w:pPr>
        <w:pStyle w:val="af4"/>
        <w:numPr>
          <w:ilvl w:val="0"/>
          <w:numId w:val="20"/>
        </w:numPr>
        <w:tabs>
          <w:tab w:val="num" w:pos="2160"/>
        </w:tabs>
        <w:ind w:leftChars="0" w:left="426" w:hanging="426"/>
        <w:jc w:val="both"/>
        <w:rPr>
          <w:lang w:val="en-US" w:eastAsia="zh-TW"/>
        </w:rPr>
      </w:pPr>
      <w:r w:rsidRPr="00112942">
        <w:rPr>
          <w:b/>
          <w:lang w:val="en-US" w:eastAsia="zh-TW"/>
        </w:rPr>
        <w:t xml:space="preserve">Sending </w:t>
      </w:r>
      <w:r w:rsidRPr="00112942">
        <w:rPr>
          <w:b/>
          <w:lang w:eastAsia="zh-CN"/>
        </w:rPr>
        <w:t xml:space="preserve">a physical-layer signal to a </w:t>
      </w:r>
      <w:r>
        <w:rPr>
          <w:b/>
          <w:lang w:eastAsia="zh-CN"/>
        </w:rPr>
        <w:t xml:space="preserve">SL </w:t>
      </w:r>
      <w:r w:rsidR="00F92631">
        <w:rPr>
          <w:b/>
          <w:lang w:eastAsia="zh-CN"/>
        </w:rPr>
        <w:t>Transmitter</w:t>
      </w:r>
      <w:r>
        <w:rPr>
          <w:b/>
          <w:lang w:eastAsia="zh-CN"/>
        </w:rPr>
        <w:t xml:space="preserve"> UE:</w:t>
      </w:r>
      <w:r>
        <w:rPr>
          <w:lang w:eastAsia="zh-CN"/>
        </w:rPr>
        <w:t xml:space="preserve"> </w:t>
      </w:r>
      <w:r w:rsidR="00FD7389">
        <w:rPr>
          <w:lang w:eastAsia="zh-CN"/>
        </w:rPr>
        <w:t>When a SL receiver UE wishes to</w:t>
      </w:r>
      <w:r w:rsidR="00F04D3F">
        <w:rPr>
          <w:lang w:eastAsia="zh-CN"/>
        </w:rPr>
        <w:t xml:space="preserve"> modify a configured grant, this intention should also be known by a SL transmitter</w:t>
      </w:r>
      <w:r>
        <w:rPr>
          <w:lang w:eastAsia="zh-CN"/>
        </w:rPr>
        <w:t xml:space="preserve">, so a SL </w:t>
      </w:r>
      <w:r w:rsidR="00142629">
        <w:rPr>
          <w:lang w:eastAsia="zh-CN"/>
        </w:rPr>
        <w:t>transmitter</w:t>
      </w:r>
      <w:r>
        <w:rPr>
          <w:lang w:eastAsia="zh-CN"/>
        </w:rPr>
        <w:t xml:space="preserve"> can </w:t>
      </w:r>
      <w:r w:rsidR="00142629">
        <w:rPr>
          <w:lang w:eastAsia="zh-CN"/>
        </w:rPr>
        <w:t>modify the transmission scheme and resource occupation</w:t>
      </w:r>
      <w:r w:rsidR="00F04D3F">
        <w:rPr>
          <w:lang w:eastAsia="zh-CN"/>
        </w:rPr>
        <w:t xml:space="preserve"> when this modification is permitted</w:t>
      </w:r>
      <w:r>
        <w:rPr>
          <w:lang w:eastAsia="zh-CN"/>
        </w:rPr>
        <w:t>. There can be two schemes to forward this knowledge.</w:t>
      </w:r>
    </w:p>
    <w:p w14:paraId="10FD47FF" w14:textId="4554EC00" w:rsidR="00CE5E68" w:rsidRPr="00BF665B" w:rsidRDefault="00CE5E68" w:rsidP="00BF665B">
      <w:pPr>
        <w:pStyle w:val="af4"/>
        <w:numPr>
          <w:ilvl w:val="1"/>
          <w:numId w:val="20"/>
        </w:numPr>
        <w:tabs>
          <w:tab w:val="num" w:pos="2160"/>
        </w:tabs>
        <w:ind w:leftChars="0"/>
        <w:jc w:val="both"/>
        <w:rPr>
          <w:lang w:val="en-US" w:eastAsia="zh-TW"/>
        </w:rPr>
      </w:pPr>
      <w:r>
        <w:rPr>
          <w:b/>
          <w:lang w:val="en-US" w:eastAsia="zh-TW"/>
        </w:rPr>
        <w:t xml:space="preserve">Explicit knowledge forwarding: </w:t>
      </w:r>
      <w:r w:rsidRPr="00BF665B">
        <w:rPr>
          <w:lang w:val="en-US" w:eastAsia="zh-TW"/>
        </w:rPr>
        <w:t xml:space="preserve">When an acknowledgement from a gNB is necessary to confirm </w:t>
      </w:r>
      <w:r w:rsidR="00142629" w:rsidRPr="00BF665B">
        <w:rPr>
          <w:lang w:val="en-US" w:eastAsia="zh-TW"/>
        </w:rPr>
        <w:t>modification</w:t>
      </w:r>
      <w:r w:rsidRPr="00BF665B">
        <w:rPr>
          <w:lang w:val="en-US" w:eastAsia="zh-TW"/>
        </w:rPr>
        <w:t>, this</w:t>
      </w:r>
      <w:r>
        <w:rPr>
          <w:lang w:eastAsia="zh-CN"/>
        </w:rPr>
        <w:t xml:space="preserve"> </w:t>
      </w:r>
      <w:r w:rsidRPr="00BF665B">
        <w:rPr>
          <w:lang w:val="en-US" w:eastAsia="zh-TW"/>
        </w:rPr>
        <w:t xml:space="preserve">acknowledgement </w:t>
      </w:r>
      <w:r w:rsidR="00BF665B">
        <w:rPr>
          <w:lang w:val="en-US" w:eastAsia="zh-TW"/>
        </w:rPr>
        <w:t>is</w:t>
      </w:r>
      <w:r w:rsidRPr="00BF665B">
        <w:rPr>
          <w:lang w:val="en-US" w:eastAsia="zh-TW"/>
        </w:rPr>
        <w:t xml:space="preserve"> sent both to a SL transmitter UE and a SL receiver UE. In this case, a SL </w:t>
      </w:r>
      <w:r w:rsidR="00142629" w:rsidRPr="00BF665B">
        <w:rPr>
          <w:lang w:val="en-US" w:eastAsia="zh-TW"/>
        </w:rPr>
        <w:t>transmitter</w:t>
      </w:r>
      <w:r w:rsidRPr="00BF665B">
        <w:rPr>
          <w:lang w:val="en-US" w:eastAsia="zh-TW"/>
        </w:rPr>
        <w:t xml:space="preserve"> UE knows that </w:t>
      </w:r>
      <w:r w:rsidR="00142629" w:rsidRPr="00BF665B">
        <w:rPr>
          <w:lang w:val="en-US" w:eastAsia="zh-TW"/>
        </w:rPr>
        <w:t>a grant is modified</w:t>
      </w:r>
      <w:r w:rsidRPr="00BF665B">
        <w:rPr>
          <w:lang w:val="en-US" w:eastAsia="zh-TW"/>
        </w:rPr>
        <w:t xml:space="preserve">, then a SL </w:t>
      </w:r>
      <w:r w:rsidR="00142629" w:rsidRPr="00BF665B">
        <w:rPr>
          <w:lang w:val="en-US" w:eastAsia="zh-TW"/>
        </w:rPr>
        <w:t>transmitter</w:t>
      </w:r>
      <w:r w:rsidRPr="00BF665B">
        <w:rPr>
          <w:lang w:val="en-US" w:eastAsia="zh-TW"/>
        </w:rPr>
        <w:t xml:space="preserve"> UE </w:t>
      </w:r>
      <w:r w:rsidR="00142629" w:rsidRPr="00BF665B">
        <w:rPr>
          <w:lang w:val="en-US" w:eastAsia="zh-TW"/>
        </w:rPr>
        <w:t xml:space="preserve">announces the modified schedule assignment in </w:t>
      </w:r>
      <w:r w:rsidRPr="00BF665B">
        <w:rPr>
          <w:lang w:val="en-US" w:eastAsia="zh-TW"/>
        </w:rPr>
        <w:t xml:space="preserve">PSCCH and </w:t>
      </w:r>
      <w:r w:rsidR="00142629" w:rsidRPr="00BF665B">
        <w:rPr>
          <w:lang w:val="en-US" w:eastAsia="zh-TW"/>
        </w:rPr>
        <w:t>the SL receiver UE receives data in PSSCH according to the schedule assignment</w:t>
      </w:r>
      <w:r w:rsidRPr="00BF665B">
        <w:rPr>
          <w:lang w:val="en-US" w:eastAsia="zh-TW"/>
        </w:rPr>
        <w:t>.</w:t>
      </w:r>
    </w:p>
    <w:p w14:paraId="50E58832" w14:textId="019CA79A" w:rsidR="00135AF6" w:rsidRPr="003A4EF2" w:rsidRDefault="00FD7389" w:rsidP="003A4EF2">
      <w:pPr>
        <w:pStyle w:val="af4"/>
        <w:numPr>
          <w:ilvl w:val="1"/>
          <w:numId w:val="20"/>
        </w:numPr>
        <w:tabs>
          <w:tab w:val="num" w:pos="2160"/>
        </w:tabs>
        <w:ind w:leftChars="0"/>
        <w:jc w:val="both"/>
        <w:rPr>
          <w:lang w:eastAsia="zh-CN"/>
        </w:rPr>
      </w:pPr>
      <w:r w:rsidRPr="00FD7389">
        <w:rPr>
          <w:b/>
          <w:lang w:val="en-US" w:eastAsia="zh-TW"/>
        </w:rPr>
        <w:t xml:space="preserve">Implicit knowledge forwarding: </w:t>
      </w:r>
      <w:r w:rsidRPr="00FD7389">
        <w:rPr>
          <w:lang w:val="en-US" w:eastAsia="zh-TW"/>
        </w:rPr>
        <w:t xml:space="preserve">When an acknowledgement from a gNB is not necessary, then a SL receiver UE </w:t>
      </w:r>
      <w:r w:rsidR="00BF665B">
        <w:rPr>
          <w:lang w:val="en-US" w:eastAsia="zh-TW"/>
        </w:rPr>
        <w:t xml:space="preserve">should </w:t>
      </w:r>
      <w:r w:rsidR="003A4EF2">
        <w:rPr>
          <w:lang w:val="en-US" w:eastAsia="zh-TW"/>
        </w:rPr>
        <w:t>send a physical-</w:t>
      </w:r>
      <w:r w:rsidR="003A4EF2">
        <w:rPr>
          <w:lang w:eastAsia="zh-CN"/>
        </w:rPr>
        <w:t xml:space="preserve">layer signal to inform a SL transmitter UE that a configured grant should be modified. Whether this physical-layer signal is sent both to a SL transmitter UE and a gNB can be further studied. In this case, a SL transmitter UE </w:t>
      </w:r>
      <w:r w:rsidR="003A4EF2" w:rsidRPr="003A4EF2">
        <w:rPr>
          <w:lang w:val="en-US" w:eastAsia="zh-TW"/>
        </w:rPr>
        <w:t xml:space="preserve">announces the modified schedule assignment in PSCCH and the SL receiver UE receives data in PSSCH according to the schedule assignment. </w:t>
      </w:r>
      <w:r w:rsidR="003A4EF2">
        <w:rPr>
          <w:lang w:eastAsia="zh-CN"/>
        </w:rPr>
        <w:t xml:space="preserve">  </w:t>
      </w:r>
    </w:p>
    <w:p w14:paraId="34F5A099" w14:textId="77777777" w:rsidR="00135AF6" w:rsidRDefault="00135AF6" w:rsidP="00567F52">
      <w:pPr>
        <w:tabs>
          <w:tab w:val="num" w:pos="2160"/>
        </w:tabs>
        <w:jc w:val="both"/>
        <w:rPr>
          <w:b/>
          <w:lang w:eastAsia="zh-CN"/>
        </w:rPr>
      </w:pPr>
    </w:p>
    <w:p w14:paraId="0228269C" w14:textId="1A1BEC7C" w:rsidR="003B4289" w:rsidRDefault="003B4289" w:rsidP="003B4289">
      <w:pPr>
        <w:tabs>
          <w:tab w:val="num" w:pos="2160"/>
        </w:tabs>
        <w:jc w:val="center"/>
        <w:rPr>
          <w:b/>
          <w:lang w:eastAsia="zh-CN"/>
        </w:rPr>
      </w:pPr>
      <w:r w:rsidRPr="003B4289">
        <w:rPr>
          <w:b/>
          <w:noProof/>
          <w:lang w:val="en-US" w:eastAsia="zh-TW"/>
        </w:rPr>
        <w:lastRenderedPageBreak/>
        <w:drawing>
          <wp:inline distT="0" distB="0" distL="0" distR="0" wp14:anchorId="7EC31280" wp14:editId="7FA59724">
            <wp:extent cx="3152695" cy="4362450"/>
            <wp:effectExtent l="0" t="0" r="0" b="0"/>
            <wp:docPr id="3" name="圖片 3" descr="C:\Users\user\Desktop\3GPP Fig\Chengdu 2018\Contribution3.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user\Desktop\3GPP Fig\Chengdu 2018\Contribution3.em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1921" cy="4389054"/>
                    </a:xfrm>
                    <a:prstGeom prst="rect">
                      <a:avLst/>
                    </a:prstGeom>
                    <a:noFill/>
                    <a:ln>
                      <a:noFill/>
                    </a:ln>
                  </pic:spPr>
                </pic:pic>
              </a:graphicData>
            </a:graphic>
          </wp:inline>
        </w:drawing>
      </w:r>
    </w:p>
    <w:p w14:paraId="3D239FC1" w14:textId="337E9A93" w:rsidR="003B4289" w:rsidRDefault="003A4EF2" w:rsidP="003E7B6D">
      <w:pPr>
        <w:tabs>
          <w:tab w:val="num" w:pos="2160"/>
        </w:tabs>
        <w:jc w:val="both"/>
        <w:rPr>
          <w:b/>
          <w:lang w:eastAsia="zh-CN"/>
        </w:rPr>
      </w:pPr>
      <w:r>
        <w:rPr>
          <w:lang w:eastAsia="zh-CN"/>
        </w:rPr>
        <w:t>Fig. 2</w:t>
      </w:r>
      <w:r w:rsidR="003B4289">
        <w:rPr>
          <w:lang w:eastAsia="zh-CN"/>
        </w:rPr>
        <w:t xml:space="preserve">. </w:t>
      </w:r>
      <w:r>
        <w:rPr>
          <w:lang w:eastAsia="zh-CN"/>
        </w:rPr>
        <w:t>A SL receiver UE sends a physical-layer signal to modify a configured grant</w:t>
      </w:r>
      <w:r w:rsidR="003B4289">
        <w:rPr>
          <w:lang w:eastAsia="zh-CN"/>
        </w:rPr>
        <w:t>.</w:t>
      </w:r>
    </w:p>
    <w:p w14:paraId="5968CBEF" w14:textId="77777777" w:rsidR="003B4289" w:rsidRDefault="003B4289" w:rsidP="003E7B6D">
      <w:pPr>
        <w:tabs>
          <w:tab w:val="num" w:pos="2160"/>
        </w:tabs>
        <w:jc w:val="both"/>
        <w:rPr>
          <w:b/>
          <w:lang w:eastAsia="zh-CN"/>
        </w:rPr>
      </w:pPr>
    </w:p>
    <w:p w14:paraId="34403D3B" w14:textId="68EE9BFF" w:rsidR="003B7B58" w:rsidRDefault="003B7B58" w:rsidP="003B7B58">
      <w:pPr>
        <w:tabs>
          <w:tab w:val="num" w:pos="2160"/>
        </w:tabs>
        <w:jc w:val="both"/>
        <w:rPr>
          <w:b/>
          <w:lang w:eastAsia="zh-CN"/>
        </w:rPr>
      </w:pPr>
      <w:r w:rsidRPr="004268A8">
        <w:rPr>
          <w:b/>
          <w:lang w:eastAsia="zh-CN"/>
        </w:rPr>
        <w:t xml:space="preserve">Proposal </w:t>
      </w:r>
      <w:r>
        <w:rPr>
          <w:b/>
          <w:lang w:eastAsia="zh-CN"/>
        </w:rPr>
        <w:t>9</w:t>
      </w:r>
      <w:r w:rsidRPr="004268A8">
        <w:rPr>
          <w:b/>
          <w:lang w:eastAsia="zh-CN"/>
        </w:rPr>
        <w:t xml:space="preserve">: </w:t>
      </w:r>
      <w:r>
        <w:rPr>
          <w:b/>
          <w:lang w:eastAsia="zh-CN"/>
        </w:rPr>
        <w:t>For a SL receiver UE sending a physical-layer signal to a gNB, RAN1 should study whether the physical-layer signal is sent through Uu or SL</w:t>
      </w:r>
      <w:r w:rsidRPr="004268A8">
        <w:rPr>
          <w:b/>
          <w:lang w:eastAsia="zh-CN"/>
        </w:rPr>
        <w:t>.</w:t>
      </w:r>
    </w:p>
    <w:p w14:paraId="1F79E19E" w14:textId="7508E83A" w:rsidR="003B7B58" w:rsidRDefault="003B7B58" w:rsidP="003B7B58">
      <w:pPr>
        <w:tabs>
          <w:tab w:val="num" w:pos="2160"/>
        </w:tabs>
        <w:jc w:val="both"/>
        <w:rPr>
          <w:b/>
          <w:lang w:eastAsia="zh-CN"/>
        </w:rPr>
      </w:pPr>
      <w:r>
        <w:rPr>
          <w:b/>
          <w:lang w:eastAsia="zh-CN"/>
        </w:rPr>
        <w:t xml:space="preserve">Proposal 10: If a physical-layer signal to a gNB is sent through SL, </w:t>
      </w:r>
      <w:r w:rsidRPr="00E83451">
        <w:rPr>
          <w:b/>
          <w:lang w:eastAsia="zh-CN"/>
        </w:rPr>
        <w:t>SCI-</w:t>
      </w:r>
      <w:r>
        <w:rPr>
          <w:b/>
          <w:lang w:eastAsia="zh-CN"/>
        </w:rPr>
        <w:t>like</w:t>
      </w:r>
      <w:r w:rsidRPr="00E83451">
        <w:rPr>
          <w:b/>
          <w:lang w:eastAsia="zh-CN"/>
        </w:rPr>
        <w:t xml:space="preserve"> format</w:t>
      </w:r>
      <w:r>
        <w:rPr>
          <w:b/>
          <w:lang w:eastAsia="zh-CN"/>
        </w:rPr>
        <w:t xml:space="preserve"> can be a starting point to study the format to convey a physical-layer signal. The resource allocation</w:t>
      </w:r>
      <w:r w:rsidR="00AD2CFB">
        <w:rPr>
          <w:b/>
          <w:lang w:eastAsia="zh-CN"/>
        </w:rPr>
        <w:t xml:space="preserve"> to send a physical-layer signal should be studied.</w:t>
      </w:r>
    </w:p>
    <w:p w14:paraId="21D1346E" w14:textId="3EF64388" w:rsidR="003B7B58" w:rsidRDefault="00AD2CFB" w:rsidP="003B7B58">
      <w:pPr>
        <w:jc w:val="both"/>
        <w:rPr>
          <w:b/>
          <w:lang w:val="en-US" w:eastAsia="zh-TW"/>
        </w:rPr>
      </w:pPr>
      <w:r>
        <w:rPr>
          <w:b/>
          <w:lang w:eastAsia="zh-CN"/>
        </w:rPr>
        <w:t>Proposal 11</w:t>
      </w:r>
      <w:r w:rsidR="003B7B58" w:rsidRPr="009D0253">
        <w:rPr>
          <w:b/>
          <w:lang w:eastAsia="zh-CN"/>
        </w:rPr>
        <w:t xml:space="preserve">: When a physical-layer signal is sent from a SL </w:t>
      </w:r>
      <w:r w:rsidR="002B656F">
        <w:rPr>
          <w:b/>
          <w:lang w:eastAsia="zh-CN"/>
        </w:rPr>
        <w:t>receiver</w:t>
      </w:r>
      <w:r w:rsidR="003B7B58" w:rsidRPr="009D0253">
        <w:rPr>
          <w:b/>
          <w:lang w:eastAsia="zh-CN"/>
        </w:rPr>
        <w:t xml:space="preserve"> UE to a gNB, </w:t>
      </w:r>
      <w:r w:rsidR="003B7B58" w:rsidRPr="009D0253">
        <w:rPr>
          <w:b/>
          <w:lang w:val="en-US" w:eastAsia="zh-TW"/>
        </w:rPr>
        <w:t xml:space="preserve">whether </w:t>
      </w:r>
      <w:r w:rsidR="000A29C6">
        <w:rPr>
          <w:b/>
          <w:lang w:val="en-US" w:eastAsia="zh-TW"/>
        </w:rPr>
        <w:t>a gNB should send</w:t>
      </w:r>
      <w:r w:rsidR="003B7B58" w:rsidRPr="009D0253">
        <w:rPr>
          <w:b/>
          <w:lang w:val="en-US" w:eastAsia="zh-TW"/>
        </w:rPr>
        <w:t xml:space="preserve"> an acknowledgement </w:t>
      </w:r>
      <w:r w:rsidR="000A29C6">
        <w:rPr>
          <w:b/>
          <w:lang w:val="en-US" w:eastAsia="zh-TW"/>
        </w:rPr>
        <w:t>to confirm</w:t>
      </w:r>
      <w:r w:rsidR="003B7B58" w:rsidRPr="009D0253">
        <w:rPr>
          <w:b/>
          <w:lang w:val="en-US" w:eastAsia="zh-TW"/>
        </w:rPr>
        <w:t xml:space="preserve"> a </w:t>
      </w:r>
      <w:r w:rsidR="000A29C6">
        <w:rPr>
          <w:b/>
          <w:lang w:val="en-US" w:eastAsia="zh-TW"/>
        </w:rPr>
        <w:t>modification</w:t>
      </w:r>
      <w:r w:rsidR="003B7B58" w:rsidRPr="009D0253">
        <w:rPr>
          <w:b/>
          <w:lang w:val="en-US" w:eastAsia="zh-TW"/>
        </w:rPr>
        <w:t xml:space="preserve"> can be configured by a gNB, and this decision can be conveyed in RRC along with the configured grant.  </w:t>
      </w:r>
    </w:p>
    <w:p w14:paraId="71D5251E" w14:textId="7587D80B" w:rsidR="003B7B58" w:rsidRPr="00ED647C" w:rsidRDefault="000A29C6" w:rsidP="003B7B58">
      <w:pPr>
        <w:jc w:val="both"/>
        <w:rPr>
          <w:b/>
          <w:lang w:val="en-US" w:eastAsia="zh-TW"/>
        </w:rPr>
      </w:pPr>
      <w:r>
        <w:rPr>
          <w:b/>
          <w:lang w:val="en-US" w:eastAsia="zh-TW"/>
        </w:rPr>
        <w:t>Proposal 12</w:t>
      </w:r>
      <w:r w:rsidR="003B7B58" w:rsidRPr="00ED647C">
        <w:rPr>
          <w:b/>
          <w:lang w:val="en-US" w:eastAsia="zh-TW"/>
        </w:rPr>
        <w:t xml:space="preserve">: </w:t>
      </w:r>
      <w:r w:rsidR="003B7B58" w:rsidRPr="00ED647C">
        <w:rPr>
          <w:b/>
          <w:lang w:eastAsia="zh-CN"/>
        </w:rPr>
        <w:t xml:space="preserve">When a SL </w:t>
      </w:r>
      <w:r>
        <w:rPr>
          <w:b/>
          <w:lang w:eastAsia="zh-CN"/>
        </w:rPr>
        <w:t>receiver UE attempts</w:t>
      </w:r>
      <w:r w:rsidR="003B7B58" w:rsidRPr="00ED647C">
        <w:rPr>
          <w:b/>
          <w:lang w:eastAsia="zh-CN"/>
        </w:rPr>
        <w:t xml:space="preserve"> to </w:t>
      </w:r>
      <w:r>
        <w:rPr>
          <w:b/>
          <w:lang w:eastAsia="zh-CN"/>
        </w:rPr>
        <w:t>modify</w:t>
      </w:r>
      <w:r w:rsidR="003B7B58" w:rsidRPr="00ED647C">
        <w:rPr>
          <w:b/>
          <w:lang w:eastAsia="zh-CN"/>
        </w:rPr>
        <w:t xml:space="preserve"> a configured grant, this </w:t>
      </w:r>
      <w:r>
        <w:rPr>
          <w:b/>
          <w:lang w:eastAsia="zh-CN"/>
        </w:rPr>
        <w:t>intention</w:t>
      </w:r>
      <w:r w:rsidR="003B7B58" w:rsidRPr="00ED647C">
        <w:rPr>
          <w:b/>
          <w:lang w:eastAsia="zh-CN"/>
        </w:rPr>
        <w:t xml:space="preserve"> c</w:t>
      </w:r>
      <w:r>
        <w:rPr>
          <w:b/>
          <w:lang w:eastAsia="zh-CN"/>
        </w:rPr>
        <w:t>an be forwarded to a SL transmitter</w:t>
      </w:r>
      <w:r w:rsidR="003B7B58" w:rsidRPr="00ED647C">
        <w:rPr>
          <w:b/>
          <w:lang w:eastAsia="zh-CN"/>
        </w:rPr>
        <w:t xml:space="preserve"> </w:t>
      </w:r>
      <w:r>
        <w:rPr>
          <w:b/>
          <w:lang w:eastAsia="zh-CN"/>
        </w:rPr>
        <w:t xml:space="preserve">UE </w:t>
      </w:r>
      <w:r w:rsidR="003B7B58" w:rsidRPr="00ED647C">
        <w:rPr>
          <w:b/>
          <w:lang w:eastAsia="zh-CN"/>
        </w:rPr>
        <w:t>explicitly or implicitly based on the aforementioned schemes.</w:t>
      </w:r>
    </w:p>
    <w:p w14:paraId="5E84440A" w14:textId="04A89F81" w:rsidR="004B278F" w:rsidRPr="00D917A7" w:rsidRDefault="000A78C4" w:rsidP="00D83F52">
      <w:pPr>
        <w:pStyle w:val="1"/>
        <w:jc w:val="both"/>
        <w:rPr>
          <w:rFonts w:ascii="Times New Roman" w:eastAsia="新細明體" w:hAnsi="Times New Roman"/>
          <w:color w:val="000000"/>
          <w:lang w:val="en-US" w:eastAsia="zh-TW"/>
        </w:rPr>
      </w:pPr>
      <w:r>
        <w:rPr>
          <w:rFonts w:eastAsiaTheme="minorEastAsia" w:hint="eastAsia"/>
          <w:color w:val="000000"/>
          <w:lang w:val="en-US" w:eastAsia="zh-TW"/>
        </w:rPr>
        <w:t>4</w:t>
      </w:r>
      <w:r w:rsidR="004B278F" w:rsidRPr="00A82540">
        <w:rPr>
          <w:color w:val="000000"/>
          <w:lang w:val="en-US"/>
        </w:rPr>
        <w:t>.</w:t>
      </w:r>
      <w:r w:rsidR="004B278F" w:rsidRPr="00A82540">
        <w:rPr>
          <w:color w:val="000000"/>
          <w:lang w:val="en-US"/>
        </w:rPr>
        <w:tab/>
      </w:r>
      <w:r w:rsidR="0060688C" w:rsidRPr="00DA0E8F">
        <w:rPr>
          <w:rFonts w:eastAsia="新細明體" w:hint="eastAsia"/>
          <w:color w:val="000000"/>
          <w:lang w:val="en-US" w:eastAsia="zh-TW"/>
        </w:rPr>
        <w:t>Conclusion</w:t>
      </w:r>
    </w:p>
    <w:p w14:paraId="13332D05" w14:textId="61C12215" w:rsidR="00AB1354" w:rsidRDefault="009830F9" w:rsidP="003B4289">
      <w:pPr>
        <w:jc w:val="both"/>
        <w:rPr>
          <w:lang w:eastAsia="zh-CN"/>
        </w:rPr>
      </w:pPr>
      <w:r>
        <w:rPr>
          <w:lang w:eastAsia="zh-CN"/>
        </w:rPr>
        <w:t>In this contribu</w:t>
      </w:r>
      <w:r w:rsidR="00A32DF8">
        <w:rPr>
          <w:lang w:eastAsia="zh-CN"/>
        </w:rPr>
        <w:t xml:space="preserve">tion, we discussed NR V2X </w:t>
      </w:r>
      <w:r w:rsidR="003B4289">
        <w:rPr>
          <w:lang w:eastAsia="zh-CN"/>
        </w:rPr>
        <w:t>Mode-1</w:t>
      </w:r>
      <w:r w:rsidR="00A32DF8" w:rsidRPr="000E0562">
        <w:rPr>
          <w:color w:val="0432FF"/>
          <w:lang w:eastAsia="zh-CN"/>
        </w:rPr>
        <w:t xml:space="preserve"> </w:t>
      </w:r>
      <w:r w:rsidR="00313B3A">
        <w:rPr>
          <w:lang w:eastAsia="zh-CN"/>
        </w:rPr>
        <w:t>resource configuration and the following observations and proposals are provided</w:t>
      </w:r>
      <w:r>
        <w:rPr>
          <w:lang w:eastAsia="zh-CN"/>
        </w:rPr>
        <w:t>:</w:t>
      </w:r>
    </w:p>
    <w:p w14:paraId="574C54A2" w14:textId="77777777" w:rsidR="001D0A81" w:rsidRPr="00F74172" w:rsidRDefault="001D0A81" w:rsidP="001D0A81">
      <w:pPr>
        <w:jc w:val="both"/>
        <w:rPr>
          <w:b/>
          <w:lang w:val="en-US" w:eastAsia="zh-CN"/>
        </w:rPr>
      </w:pPr>
      <w:r>
        <w:rPr>
          <w:b/>
          <w:lang w:val="en-US" w:eastAsia="zh-CN"/>
        </w:rPr>
        <w:t>Observation 1: For SL resource allocations using mode 1, a SL transmitter UE may inform a gNB about the traffic characteristics of SL transmissions, and a SL receiver UE may inform a gNB about the reception quality of SL transmissions.</w:t>
      </w:r>
    </w:p>
    <w:p w14:paraId="28027C13" w14:textId="77777777" w:rsidR="001D0A81" w:rsidRPr="00F74172" w:rsidRDefault="001D0A81" w:rsidP="001D0A81">
      <w:pPr>
        <w:spacing w:beforeLines="150" w:before="360"/>
        <w:jc w:val="both"/>
        <w:rPr>
          <w:b/>
          <w:lang w:eastAsia="zh-CN"/>
        </w:rPr>
      </w:pPr>
      <w:r w:rsidRPr="00F74172">
        <w:rPr>
          <w:b/>
          <w:lang w:eastAsia="zh-CN"/>
        </w:rPr>
        <w:lastRenderedPageBreak/>
        <w:t>Observation 2</w:t>
      </w:r>
      <w:r>
        <w:rPr>
          <w:rFonts w:eastAsia="SimSun"/>
          <w:b/>
          <w:lang w:val="en-US" w:eastAsia="zh-TW"/>
        </w:rPr>
        <w:t>:</w:t>
      </w:r>
      <w:r w:rsidRPr="00F74172">
        <w:rPr>
          <w:rFonts w:eastAsia="SimSun"/>
          <w:b/>
          <w:lang w:val="en-US" w:eastAsia="zh-TW"/>
        </w:rPr>
        <w:t xml:space="preserve"> </w:t>
      </w:r>
      <w:r w:rsidRPr="00F74172">
        <w:rPr>
          <w:b/>
          <w:lang w:eastAsia="zh-CN"/>
        </w:rPr>
        <w:t>If the traffic arrival of the services is periodic and the message sizes do not largely vary over time,</w:t>
      </w:r>
      <w:r w:rsidRPr="00F74172">
        <w:rPr>
          <w:rFonts w:eastAsia="SimSun"/>
          <w:b/>
          <w:lang w:val="en-US" w:eastAsia="zh-TW"/>
        </w:rPr>
        <w:t xml:space="preserve"> Type-1 </w:t>
      </w:r>
      <w:r w:rsidRPr="00F74172">
        <w:rPr>
          <w:b/>
        </w:rPr>
        <w:t>configured grants can be efficient.</w:t>
      </w:r>
    </w:p>
    <w:p w14:paraId="025EB1B5" w14:textId="77777777" w:rsidR="001D0A81" w:rsidRDefault="001D0A81" w:rsidP="001D0A81">
      <w:pPr>
        <w:jc w:val="both"/>
        <w:rPr>
          <w:b/>
        </w:rPr>
      </w:pPr>
      <w:r>
        <w:rPr>
          <w:b/>
          <w:lang w:eastAsia="zh-CN"/>
        </w:rPr>
        <w:t>Proposal 1</w:t>
      </w:r>
      <w:r>
        <w:rPr>
          <w:rFonts w:eastAsia="SimSun"/>
          <w:b/>
          <w:lang w:val="en-US" w:eastAsia="zh-TW"/>
        </w:rPr>
        <w:t>:</w:t>
      </w:r>
      <w:r w:rsidRPr="00F74172">
        <w:rPr>
          <w:rFonts w:eastAsia="SimSun"/>
          <w:b/>
          <w:lang w:val="en-US" w:eastAsia="zh-TW"/>
        </w:rPr>
        <w:t xml:space="preserve"> </w:t>
      </w:r>
      <w:r w:rsidRPr="00F74172">
        <w:rPr>
          <w:b/>
          <w:lang w:eastAsia="zh-CN"/>
        </w:rPr>
        <w:t xml:space="preserve">If the traffic arrival of the services is </w:t>
      </w:r>
      <w:r>
        <w:rPr>
          <w:b/>
          <w:lang w:eastAsia="zh-CN"/>
        </w:rPr>
        <w:t>a</w:t>
      </w:r>
      <w:r w:rsidRPr="00F74172">
        <w:rPr>
          <w:b/>
          <w:lang w:eastAsia="zh-CN"/>
        </w:rPr>
        <w:t>periodic,</w:t>
      </w:r>
      <w:r w:rsidRPr="00F74172">
        <w:rPr>
          <w:rFonts w:eastAsia="SimSun"/>
          <w:b/>
          <w:lang w:val="en-US" w:eastAsia="zh-TW"/>
        </w:rPr>
        <w:t xml:space="preserve"> </w:t>
      </w:r>
      <w:r>
        <w:rPr>
          <w:rFonts w:eastAsia="SimSun"/>
          <w:b/>
          <w:lang w:val="en-US" w:eastAsia="zh-TW"/>
        </w:rPr>
        <w:t>Type-2</w:t>
      </w:r>
      <w:r w:rsidRPr="00F74172">
        <w:rPr>
          <w:rFonts w:eastAsia="SimSun"/>
          <w:b/>
          <w:lang w:val="en-US" w:eastAsia="zh-TW"/>
        </w:rPr>
        <w:t xml:space="preserve"> </w:t>
      </w:r>
      <w:r w:rsidRPr="00F74172">
        <w:rPr>
          <w:b/>
        </w:rPr>
        <w:t>configured grants can be efficient.</w:t>
      </w:r>
      <w:r>
        <w:rPr>
          <w:b/>
        </w:rPr>
        <w:t xml:space="preserve"> A SL transmitter UE may send a physical-layer signal to activate the </w:t>
      </w:r>
      <w:r w:rsidRPr="00F74172">
        <w:rPr>
          <w:b/>
        </w:rPr>
        <w:t>configured grant</w:t>
      </w:r>
      <w:r>
        <w:rPr>
          <w:b/>
        </w:rPr>
        <w:t xml:space="preserve"> after traffic arrival, and send a physical-layer signal to deactivate the </w:t>
      </w:r>
      <w:r w:rsidRPr="00F74172">
        <w:rPr>
          <w:b/>
        </w:rPr>
        <w:t>configured grant</w:t>
      </w:r>
      <w:r>
        <w:rPr>
          <w:b/>
        </w:rPr>
        <w:t xml:space="preserve"> when SL data has been completed sent.</w:t>
      </w:r>
    </w:p>
    <w:p w14:paraId="05D42734" w14:textId="77777777" w:rsidR="001D0A81" w:rsidRPr="00F74172" w:rsidRDefault="001D0A81" w:rsidP="001D0A81">
      <w:pPr>
        <w:jc w:val="both"/>
        <w:rPr>
          <w:b/>
          <w:lang w:eastAsia="zh-CN"/>
        </w:rPr>
      </w:pPr>
      <w:r>
        <w:rPr>
          <w:b/>
          <w:lang w:eastAsia="zh-CN"/>
        </w:rPr>
        <w:t>Proposal</w:t>
      </w:r>
      <w:r w:rsidRPr="00F74172">
        <w:rPr>
          <w:b/>
          <w:lang w:eastAsia="zh-CN"/>
        </w:rPr>
        <w:t xml:space="preserve"> </w:t>
      </w:r>
      <w:r>
        <w:rPr>
          <w:b/>
          <w:lang w:eastAsia="zh-CN"/>
        </w:rPr>
        <w:t>2</w:t>
      </w:r>
      <w:r>
        <w:rPr>
          <w:rFonts w:eastAsia="SimSun"/>
          <w:b/>
          <w:lang w:val="en-US" w:eastAsia="zh-TW"/>
        </w:rPr>
        <w:t>:</w:t>
      </w:r>
      <w:r w:rsidRPr="00F74172">
        <w:rPr>
          <w:rFonts w:eastAsia="SimSun"/>
          <w:b/>
          <w:lang w:val="en-US" w:eastAsia="zh-TW"/>
        </w:rPr>
        <w:t xml:space="preserve"> </w:t>
      </w:r>
      <w:r w:rsidRPr="00F74172">
        <w:rPr>
          <w:b/>
          <w:lang w:eastAsia="zh-CN"/>
        </w:rPr>
        <w:t xml:space="preserve">If the </w:t>
      </w:r>
      <w:r>
        <w:rPr>
          <w:b/>
          <w:lang w:eastAsia="zh-CN"/>
        </w:rPr>
        <w:t>message size may largely vary</w:t>
      </w:r>
      <w:r w:rsidRPr="00F74172">
        <w:rPr>
          <w:b/>
          <w:lang w:eastAsia="zh-CN"/>
        </w:rPr>
        <w:t>,</w:t>
      </w:r>
      <w:r w:rsidRPr="00F74172">
        <w:rPr>
          <w:rFonts w:eastAsia="SimSun"/>
          <w:b/>
          <w:lang w:val="en-US" w:eastAsia="zh-TW"/>
        </w:rPr>
        <w:t xml:space="preserve"> </w:t>
      </w:r>
      <w:r>
        <w:rPr>
          <w:rFonts w:eastAsia="SimSun"/>
          <w:b/>
          <w:lang w:val="en-US" w:eastAsia="zh-TW"/>
        </w:rPr>
        <w:t>Type-2</w:t>
      </w:r>
      <w:r w:rsidRPr="00F74172">
        <w:rPr>
          <w:rFonts w:eastAsia="SimSun"/>
          <w:b/>
          <w:lang w:val="en-US" w:eastAsia="zh-TW"/>
        </w:rPr>
        <w:t xml:space="preserve"> </w:t>
      </w:r>
      <w:r w:rsidRPr="00F74172">
        <w:rPr>
          <w:b/>
        </w:rPr>
        <w:t>configured grants can be efficient.</w:t>
      </w:r>
      <w:r>
        <w:rPr>
          <w:b/>
        </w:rPr>
        <w:t xml:space="preserve"> A SL transmitter UE may send a physical-layer signal to modify the </w:t>
      </w:r>
      <w:r w:rsidRPr="00F74172">
        <w:rPr>
          <w:b/>
        </w:rPr>
        <w:t>configured</w:t>
      </w:r>
      <w:r>
        <w:rPr>
          <w:b/>
        </w:rPr>
        <w:t>/activated</w:t>
      </w:r>
      <w:r w:rsidRPr="00F74172">
        <w:rPr>
          <w:b/>
        </w:rPr>
        <w:t xml:space="preserve"> grant</w:t>
      </w:r>
      <w:r>
        <w:rPr>
          <w:b/>
        </w:rPr>
        <w:t xml:space="preserve"> if the message size or the amount of messages to be transmitted over SL are too large.</w:t>
      </w:r>
    </w:p>
    <w:p w14:paraId="36F09D15" w14:textId="77777777" w:rsidR="001D0A81" w:rsidRPr="00F74172" w:rsidRDefault="001D0A81" w:rsidP="001D0A81">
      <w:pPr>
        <w:jc w:val="both"/>
        <w:rPr>
          <w:b/>
          <w:lang w:eastAsia="zh-CN"/>
        </w:rPr>
      </w:pPr>
      <w:r>
        <w:rPr>
          <w:b/>
          <w:lang w:eastAsia="zh-CN"/>
        </w:rPr>
        <w:t>Proposal 3:</w:t>
      </w:r>
      <w:r w:rsidRPr="00F74172">
        <w:rPr>
          <w:rFonts w:eastAsia="SimSun"/>
          <w:b/>
          <w:lang w:val="en-US" w:eastAsia="zh-TW"/>
        </w:rPr>
        <w:t xml:space="preserve"> </w:t>
      </w:r>
      <w:r>
        <w:rPr>
          <w:b/>
          <w:lang w:eastAsia="zh-CN"/>
        </w:rPr>
        <w:t>When a SL receiver UE suffers from continuous reception quality degradation</w:t>
      </w:r>
      <w:r w:rsidRPr="00F74172">
        <w:rPr>
          <w:b/>
          <w:lang w:eastAsia="zh-CN"/>
        </w:rPr>
        <w:t>,</w:t>
      </w:r>
      <w:r w:rsidRPr="00F74172">
        <w:rPr>
          <w:rFonts w:eastAsia="SimSun"/>
          <w:b/>
          <w:lang w:val="en-US" w:eastAsia="zh-TW"/>
        </w:rPr>
        <w:t xml:space="preserve"> </w:t>
      </w:r>
      <w:r>
        <w:rPr>
          <w:rFonts w:eastAsia="SimSun"/>
          <w:b/>
          <w:lang w:val="en-US" w:eastAsia="zh-TW"/>
        </w:rPr>
        <w:t>Type-2</w:t>
      </w:r>
      <w:r w:rsidRPr="00F74172">
        <w:rPr>
          <w:rFonts w:eastAsia="SimSun"/>
          <w:b/>
          <w:lang w:val="en-US" w:eastAsia="zh-TW"/>
        </w:rPr>
        <w:t xml:space="preserve"> </w:t>
      </w:r>
      <w:r w:rsidRPr="00F74172">
        <w:rPr>
          <w:b/>
        </w:rPr>
        <w:t>configured grants can be efficient.</w:t>
      </w:r>
      <w:r>
        <w:rPr>
          <w:b/>
        </w:rPr>
        <w:t xml:space="preserve"> A SL receiver UE may send a physical-layer signal to modify the configured grant. </w:t>
      </w:r>
    </w:p>
    <w:p w14:paraId="31BC79A9" w14:textId="77777777" w:rsidR="001D0A81" w:rsidRDefault="001D0A81" w:rsidP="001D0A81">
      <w:pPr>
        <w:tabs>
          <w:tab w:val="num" w:pos="2160"/>
        </w:tabs>
        <w:jc w:val="both"/>
        <w:rPr>
          <w:b/>
          <w:lang w:eastAsia="zh-CN"/>
        </w:rPr>
      </w:pPr>
      <w:r w:rsidRPr="004268A8">
        <w:rPr>
          <w:b/>
          <w:lang w:eastAsia="zh-CN"/>
        </w:rPr>
        <w:t xml:space="preserve">Proposal </w:t>
      </w:r>
      <w:r>
        <w:rPr>
          <w:b/>
          <w:lang w:eastAsia="zh-CN"/>
        </w:rPr>
        <w:t>4</w:t>
      </w:r>
      <w:r w:rsidRPr="004268A8">
        <w:rPr>
          <w:b/>
          <w:lang w:eastAsia="zh-CN"/>
        </w:rPr>
        <w:t xml:space="preserve">: </w:t>
      </w:r>
      <w:r>
        <w:rPr>
          <w:b/>
          <w:lang w:eastAsia="zh-CN"/>
        </w:rPr>
        <w:t>For a SL transmitter UE sending a physical-layer signal to a gNB, RAN1 should study whether the physical-layer signal is sent through Uu or SL</w:t>
      </w:r>
      <w:r w:rsidRPr="004268A8">
        <w:rPr>
          <w:b/>
          <w:lang w:eastAsia="zh-CN"/>
        </w:rPr>
        <w:t>.</w:t>
      </w:r>
    </w:p>
    <w:p w14:paraId="269407B6" w14:textId="77777777" w:rsidR="001D0A81" w:rsidRDefault="001D0A81" w:rsidP="001D0A81">
      <w:pPr>
        <w:tabs>
          <w:tab w:val="num" w:pos="2160"/>
        </w:tabs>
        <w:jc w:val="both"/>
        <w:rPr>
          <w:b/>
          <w:lang w:eastAsia="zh-CN"/>
        </w:rPr>
      </w:pPr>
      <w:r>
        <w:rPr>
          <w:b/>
          <w:lang w:eastAsia="zh-CN"/>
        </w:rPr>
        <w:t xml:space="preserve">Proposal 5: If a physical-layer signal to a gNB is sent through SL, </w:t>
      </w:r>
      <w:r w:rsidRPr="00E83451">
        <w:rPr>
          <w:b/>
          <w:lang w:eastAsia="zh-CN"/>
        </w:rPr>
        <w:t>SCI- or SFCI-like format</w:t>
      </w:r>
      <w:r>
        <w:rPr>
          <w:b/>
          <w:lang w:eastAsia="zh-CN"/>
        </w:rPr>
        <w:t xml:space="preserve"> can be a starting point to study the format to convey a physical-layer signal.</w:t>
      </w:r>
    </w:p>
    <w:p w14:paraId="17F89741" w14:textId="77777777" w:rsidR="001D0A81" w:rsidRDefault="001D0A81" w:rsidP="001D0A81">
      <w:pPr>
        <w:jc w:val="both"/>
        <w:rPr>
          <w:b/>
          <w:lang w:val="en-US" w:eastAsia="zh-TW"/>
        </w:rPr>
      </w:pPr>
      <w:r w:rsidRPr="009D0253">
        <w:rPr>
          <w:b/>
          <w:lang w:eastAsia="zh-CN"/>
        </w:rPr>
        <w:t xml:space="preserve">Proposal 6: When a physical-layer signal is sent from a SL transmitter UE to a gNB, </w:t>
      </w:r>
      <w:r w:rsidRPr="009D0253">
        <w:rPr>
          <w:b/>
          <w:lang w:val="en-US" w:eastAsia="zh-TW"/>
        </w:rPr>
        <w:t xml:space="preserve">whether it is necessary for a SL transmitter to receive an acknowledgement from a gNB before activating/deactivating a configured grant can be configured by a gNB, and this decision can be conveyed in RRC along with the configured grant.  </w:t>
      </w:r>
    </w:p>
    <w:p w14:paraId="36CF4CB0" w14:textId="77777777" w:rsidR="001D0A81" w:rsidRPr="00ED647C" w:rsidRDefault="001D0A81" w:rsidP="001D0A81">
      <w:pPr>
        <w:jc w:val="both"/>
        <w:rPr>
          <w:b/>
          <w:lang w:val="en-US" w:eastAsia="zh-TW"/>
        </w:rPr>
      </w:pPr>
      <w:r w:rsidRPr="00ED647C">
        <w:rPr>
          <w:b/>
          <w:lang w:val="en-US" w:eastAsia="zh-TW"/>
        </w:rPr>
        <w:t xml:space="preserve">Proposal 7: </w:t>
      </w:r>
      <w:r w:rsidRPr="00ED647C">
        <w:rPr>
          <w:b/>
          <w:lang w:eastAsia="zh-CN"/>
        </w:rPr>
        <w:t>When a SL transmitter UE is permitted to activate/deactivate a configured grant, this knowledge can be forwarded to a SL receiver explicitly or implicitly based on the aforementioned schemes.</w:t>
      </w:r>
    </w:p>
    <w:p w14:paraId="0C8D68CC" w14:textId="77777777" w:rsidR="0015088C" w:rsidRDefault="0015088C" w:rsidP="0015088C">
      <w:pPr>
        <w:tabs>
          <w:tab w:val="num" w:pos="2160"/>
        </w:tabs>
        <w:jc w:val="both"/>
        <w:rPr>
          <w:b/>
          <w:lang w:eastAsia="zh-CN"/>
        </w:rPr>
      </w:pPr>
      <w:r>
        <w:rPr>
          <w:b/>
          <w:lang w:eastAsia="zh-CN"/>
        </w:rPr>
        <w:t xml:space="preserve">Proposal 8: If a modification physical-layer signal to a gNB is sent through SL, </w:t>
      </w:r>
      <w:r w:rsidRPr="00E83451">
        <w:rPr>
          <w:b/>
          <w:lang w:eastAsia="zh-CN"/>
        </w:rPr>
        <w:t>SCI-</w:t>
      </w:r>
      <w:r>
        <w:rPr>
          <w:b/>
          <w:lang w:eastAsia="zh-CN"/>
        </w:rPr>
        <w:t>like</w:t>
      </w:r>
      <w:r w:rsidRPr="00E83451">
        <w:rPr>
          <w:b/>
          <w:lang w:eastAsia="zh-CN"/>
        </w:rPr>
        <w:t xml:space="preserve"> format</w:t>
      </w:r>
      <w:r>
        <w:rPr>
          <w:b/>
          <w:lang w:eastAsia="zh-CN"/>
        </w:rPr>
        <w:t xml:space="preserve"> can be a starting point to study the format to convey a physical-layer signal.</w:t>
      </w:r>
    </w:p>
    <w:p w14:paraId="41B3C4F6" w14:textId="77777777" w:rsidR="0015088C" w:rsidRDefault="0015088C" w:rsidP="0015088C">
      <w:pPr>
        <w:tabs>
          <w:tab w:val="num" w:pos="2160"/>
        </w:tabs>
        <w:jc w:val="both"/>
        <w:rPr>
          <w:b/>
          <w:lang w:eastAsia="zh-CN"/>
        </w:rPr>
      </w:pPr>
      <w:r w:rsidRPr="004268A8">
        <w:rPr>
          <w:b/>
          <w:lang w:eastAsia="zh-CN"/>
        </w:rPr>
        <w:t xml:space="preserve">Proposal </w:t>
      </w:r>
      <w:r>
        <w:rPr>
          <w:b/>
          <w:lang w:eastAsia="zh-CN"/>
        </w:rPr>
        <w:t>9</w:t>
      </w:r>
      <w:r w:rsidRPr="004268A8">
        <w:rPr>
          <w:b/>
          <w:lang w:eastAsia="zh-CN"/>
        </w:rPr>
        <w:t xml:space="preserve">: </w:t>
      </w:r>
      <w:r>
        <w:rPr>
          <w:b/>
          <w:lang w:eastAsia="zh-CN"/>
        </w:rPr>
        <w:t>For a SL receiver UE sending a physical-layer signal to a gNB, RAN1 should study whether the physical-layer signal is sent through Uu or SL</w:t>
      </w:r>
      <w:r w:rsidRPr="004268A8">
        <w:rPr>
          <w:b/>
          <w:lang w:eastAsia="zh-CN"/>
        </w:rPr>
        <w:t>.</w:t>
      </w:r>
    </w:p>
    <w:p w14:paraId="0CF50477" w14:textId="77777777" w:rsidR="00802032" w:rsidRDefault="00802032" w:rsidP="00802032">
      <w:pPr>
        <w:tabs>
          <w:tab w:val="num" w:pos="2160"/>
        </w:tabs>
        <w:jc w:val="both"/>
        <w:rPr>
          <w:b/>
          <w:lang w:eastAsia="zh-CN"/>
        </w:rPr>
      </w:pPr>
      <w:r>
        <w:rPr>
          <w:b/>
          <w:lang w:eastAsia="zh-CN"/>
        </w:rPr>
        <w:t xml:space="preserve">Proposal 10: If a physical-layer signal to a gNB is sent through SL, </w:t>
      </w:r>
      <w:r w:rsidRPr="00E83451">
        <w:rPr>
          <w:b/>
          <w:lang w:eastAsia="zh-CN"/>
        </w:rPr>
        <w:t>SCI-</w:t>
      </w:r>
      <w:r>
        <w:rPr>
          <w:b/>
          <w:lang w:eastAsia="zh-CN"/>
        </w:rPr>
        <w:t>like</w:t>
      </w:r>
      <w:r w:rsidRPr="00E83451">
        <w:rPr>
          <w:b/>
          <w:lang w:eastAsia="zh-CN"/>
        </w:rPr>
        <w:t xml:space="preserve"> format</w:t>
      </w:r>
      <w:r>
        <w:rPr>
          <w:b/>
          <w:lang w:eastAsia="zh-CN"/>
        </w:rPr>
        <w:t xml:space="preserve"> can be a starting point to study the format to convey a physical-layer signal. The resource allocation to send a physical-layer signal should be studied.</w:t>
      </w:r>
    </w:p>
    <w:p w14:paraId="2EB8F42A" w14:textId="77777777" w:rsidR="00802032" w:rsidRDefault="00802032" w:rsidP="00802032">
      <w:pPr>
        <w:jc w:val="both"/>
        <w:rPr>
          <w:b/>
          <w:lang w:val="en-US" w:eastAsia="zh-TW"/>
        </w:rPr>
      </w:pPr>
      <w:r>
        <w:rPr>
          <w:b/>
          <w:lang w:eastAsia="zh-CN"/>
        </w:rPr>
        <w:t>Proposal 11</w:t>
      </w:r>
      <w:r w:rsidRPr="009D0253">
        <w:rPr>
          <w:b/>
          <w:lang w:eastAsia="zh-CN"/>
        </w:rPr>
        <w:t xml:space="preserve">: When a physical-layer signal is sent from a SL </w:t>
      </w:r>
      <w:r>
        <w:rPr>
          <w:b/>
          <w:lang w:eastAsia="zh-CN"/>
        </w:rPr>
        <w:t>receiver</w:t>
      </w:r>
      <w:r w:rsidRPr="009D0253">
        <w:rPr>
          <w:b/>
          <w:lang w:eastAsia="zh-CN"/>
        </w:rPr>
        <w:t xml:space="preserve"> UE to a gNB, </w:t>
      </w:r>
      <w:r w:rsidRPr="009D0253">
        <w:rPr>
          <w:b/>
          <w:lang w:val="en-US" w:eastAsia="zh-TW"/>
        </w:rPr>
        <w:t xml:space="preserve">whether </w:t>
      </w:r>
      <w:r>
        <w:rPr>
          <w:b/>
          <w:lang w:val="en-US" w:eastAsia="zh-TW"/>
        </w:rPr>
        <w:t>a gNB should send</w:t>
      </w:r>
      <w:r w:rsidRPr="009D0253">
        <w:rPr>
          <w:b/>
          <w:lang w:val="en-US" w:eastAsia="zh-TW"/>
        </w:rPr>
        <w:t xml:space="preserve"> an acknowledgement </w:t>
      </w:r>
      <w:r>
        <w:rPr>
          <w:b/>
          <w:lang w:val="en-US" w:eastAsia="zh-TW"/>
        </w:rPr>
        <w:t>to confirm</w:t>
      </w:r>
      <w:r w:rsidRPr="009D0253">
        <w:rPr>
          <w:b/>
          <w:lang w:val="en-US" w:eastAsia="zh-TW"/>
        </w:rPr>
        <w:t xml:space="preserve"> a </w:t>
      </w:r>
      <w:r>
        <w:rPr>
          <w:b/>
          <w:lang w:val="en-US" w:eastAsia="zh-TW"/>
        </w:rPr>
        <w:t>modification</w:t>
      </w:r>
      <w:r w:rsidRPr="009D0253">
        <w:rPr>
          <w:b/>
          <w:lang w:val="en-US" w:eastAsia="zh-TW"/>
        </w:rPr>
        <w:t xml:space="preserve"> can be configured by a gNB, and this decision can be conveyed in RRC along with the configured grant.  </w:t>
      </w:r>
    </w:p>
    <w:p w14:paraId="087BCC2C" w14:textId="77777777" w:rsidR="00802032" w:rsidRPr="00ED647C" w:rsidRDefault="00802032" w:rsidP="00802032">
      <w:pPr>
        <w:jc w:val="both"/>
        <w:rPr>
          <w:b/>
          <w:lang w:val="en-US" w:eastAsia="zh-TW"/>
        </w:rPr>
      </w:pPr>
      <w:r>
        <w:rPr>
          <w:b/>
          <w:lang w:val="en-US" w:eastAsia="zh-TW"/>
        </w:rPr>
        <w:t>Proposal 12</w:t>
      </w:r>
      <w:r w:rsidRPr="00ED647C">
        <w:rPr>
          <w:b/>
          <w:lang w:val="en-US" w:eastAsia="zh-TW"/>
        </w:rPr>
        <w:t xml:space="preserve">: </w:t>
      </w:r>
      <w:r w:rsidRPr="00ED647C">
        <w:rPr>
          <w:b/>
          <w:lang w:eastAsia="zh-CN"/>
        </w:rPr>
        <w:t xml:space="preserve">When a SL </w:t>
      </w:r>
      <w:r>
        <w:rPr>
          <w:b/>
          <w:lang w:eastAsia="zh-CN"/>
        </w:rPr>
        <w:t>receiver UE attempts</w:t>
      </w:r>
      <w:r w:rsidRPr="00ED647C">
        <w:rPr>
          <w:b/>
          <w:lang w:eastAsia="zh-CN"/>
        </w:rPr>
        <w:t xml:space="preserve"> to </w:t>
      </w:r>
      <w:r>
        <w:rPr>
          <w:b/>
          <w:lang w:eastAsia="zh-CN"/>
        </w:rPr>
        <w:t>modify</w:t>
      </w:r>
      <w:r w:rsidRPr="00ED647C">
        <w:rPr>
          <w:b/>
          <w:lang w:eastAsia="zh-CN"/>
        </w:rPr>
        <w:t xml:space="preserve"> a configured grant, this </w:t>
      </w:r>
      <w:r>
        <w:rPr>
          <w:b/>
          <w:lang w:eastAsia="zh-CN"/>
        </w:rPr>
        <w:t>intention</w:t>
      </w:r>
      <w:r w:rsidRPr="00ED647C">
        <w:rPr>
          <w:b/>
          <w:lang w:eastAsia="zh-CN"/>
        </w:rPr>
        <w:t xml:space="preserve"> c</w:t>
      </w:r>
      <w:r>
        <w:rPr>
          <w:b/>
          <w:lang w:eastAsia="zh-CN"/>
        </w:rPr>
        <w:t>an be forwarded to a SL transmitter</w:t>
      </w:r>
      <w:r w:rsidRPr="00ED647C">
        <w:rPr>
          <w:b/>
          <w:lang w:eastAsia="zh-CN"/>
        </w:rPr>
        <w:t xml:space="preserve"> </w:t>
      </w:r>
      <w:r>
        <w:rPr>
          <w:b/>
          <w:lang w:eastAsia="zh-CN"/>
        </w:rPr>
        <w:t xml:space="preserve">UE </w:t>
      </w:r>
      <w:r w:rsidRPr="00ED647C">
        <w:rPr>
          <w:b/>
          <w:lang w:eastAsia="zh-CN"/>
        </w:rPr>
        <w:t>explicitly or implicitly based on the aforementioned schemes.</w:t>
      </w:r>
    </w:p>
    <w:p w14:paraId="1DAA21F7" w14:textId="77777777" w:rsidR="003B4289" w:rsidRPr="003B4289" w:rsidRDefault="003B4289" w:rsidP="003B4289">
      <w:pPr>
        <w:tabs>
          <w:tab w:val="num" w:pos="2160"/>
        </w:tabs>
        <w:jc w:val="both"/>
        <w:rPr>
          <w:b/>
          <w:lang w:eastAsia="zh-CN"/>
        </w:rPr>
      </w:pPr>
    </w:p>
    <w:p w14:paraId="1A0C5833" w14:textId="77777777" w:rsidR="00A1462D" w:rsidRPr="00A82540" w:rsidRDefault="00FB0F6E" w:rsidP="00D83F52">
      <w:pPr>
        <w:pStyle w:val="1"/>
        <w:jc w:val="both"/>
        <w:rPr>
          <w:color w:val="000000"/>
        </w:rPr>
      </w:pPr>
      <w:r>
        <w:rPr>
          <w:rFonts w:eastAsia="新細明體" w:hint="eastAsia"/>
          <w:color w:val="000000"/>
          <w:lang w:val="en-US" w:eastAsia="zh-TW"/>
        </w:rPr>
        <w:t>5</w:t>
      </w:r>
      <w:r w:rsidR="00A1462D" w:rsidRPr="00A82540">
        <w:rPr>
          <w:color w:val="000000"/>
          <w:lang w:val="en-US"/>
        </w:rPr>
        <w:t>.</w:t>
      </w:r>
      <w:r w:rsidR="00A1462D" w:rsidRPr="00A82540">
        <w:rPr>
          <w:rFonts w:eastAsia="新細明體" w:hint="eastAsia"/>
          <w:color w:val="000000"/>
          <w:lang w:val="en-US" w:eastAsia="zh-TW"/>
        </w:rPr>
        <w:tab/>
      </w:r>
      <w:r w:rsidR="00A1462D" w:rsidRPr="00A82540">
        <w:rPr>
          <w:color w:val="000000"/>
          <w:lang w:val="en-US" w:eastAsia="ko-KR"/>
        </w:rPr>
        <w:t>Reference</w:t>
      </w:r>
    </w:p>
    <w:p w14:paraId="66A05685" w14:textId="52D207AB" w:rsidR="007C6468" w:rsidRDefault="003B4289" w:rsidP="003B4289">
      <w:pPr>
        <w:pStyle w:val="Reference"/>
        <w:numPr>
          <w:ilvl w:val="0"/>
          <w:numId w:val="19"/>
        </w:numPr>
        <w:spacing w:after="120"/>
        <w:ind w:right="0"/>
        <w:jc w:val="both"/>
        <w:rPr>
          <w:rFonts w:eastAsia="新細明體"/>
          <w:lang w:val="en-US" w:eastAsia="zh-TW"/>
        </w:rPr>
      </w:pPr>
      <w:r w:rsidRPr="006D5E88">
        <w:rPr>
          <w:rFonts w:eastAsia="新細明體"/>
          <w:lang w:val="en-US" w:eastAsia="zh-TW"/>
        </w:rPr>
        <w:t>Chairman notes, 3GPP RAN1 #95</w:t>
      </w:r>
      <w:r w:rsidR="00CA1E19" w:rsidRPr="006D5E88">
        <w:rPr>
          <w:rFonts w:eastAsia="新細明體"/>
          <w:lang w:val="en-US" w:eastAsia="zh-TW"/>
        </w:rPr>
        <w:t xml:space="preserve">, </w:t>
      </w:r>
      <w:r w:rsidRPr="006D5E88">
        <w:rPr>
          <w:rFonts w:eastAsia="新細明體"/>
          <w:lang w:val="en-US" w:eastAsia="zh-TW"/>
        </w:rPr>
        <w:t>Nov.</w:t>
      </w:r>
      <w:r w:rsidR="00C75587" w:rsidRPr="006D5E88">
        <w:rPr>
          <w:sz w:val="24"/>
        </w:rPr>
        <w:t xml:space="preserve"> </w:t>
      </w:r>
      <w:r w:rsidRPr="006D5E88">
        <w:rPr>
          <w:rFonts w:eastAsia="新細明體"/>
          <w:lang w:val="en-US" w:eastAsia="zh-TW"/>
        </w:rPr>
        <w:t>12th – 16</w:t>
      </w:r>
      <w:r w:rsidR="00C75587" w:rsidRPr="006D5E88">
        <w:rPr>
          <w:rFonts w:eastAsia="新細明體"/>
          <w:lang w:val="en-US" w:eastAsia="zh-TW"/>
        </w:rPr>
        <w:t>th, 2018.</w:t>
      </w:r>
    </w:p>
    <w:p w14:paraId="44F5471C" w14:textId="1488CEA3" w:rsidR="00663535" w:rsidRDefault="00663535" w:rsidP="00663535">
      <w:pPr>
        <w:pStyle w:val="Reference"/>
        <w:numPr>
          <w:ilvl w:val="0"/>
          <w:numId w:val="19"/>
        </w:numPr>
        <w:spacing w:after="120"/>
        <w:ind w:right="0"/>
        <w:jc w:val="both"/>
        <w:rPr>
          <w:rFonts w:eastAsia="新細明體"/>
          <w:lang w:val="en-US" w:eastAsia="zh-TW"/>
        </w:rPr>
      </w:pPr>
      <w:r w:rsidRPr="00663535">
        <w:rPr>
          <w:rFonts w:eastAsia="新細明體"/>
          <w:lang w:val="en-US" w:eastAsia="zh-TW"/>
        </w:rPr>
        <w:t>Chairman notes, 3GPP RAN1 ad hoc meeting 1901, January. 21st – 25th, 2019.</w:t>
      </w:r>
    </w:p>
    <w:p w14:paraId="776947E8" w14:textId="4323C8ED" w:rsidR="00A1324D" w:rsidRDefault="00A1324D" w:rsidP="00663535">
      <w:pPr>
        <w:pStyle w:val="Reference"/>
        <w:numPr>
          <w:ilvl w:val="0"/>
          <w:numId w:val="19"/>
        </w:numPr>
        <w:spacing w:after="120"/>
        <w:ind w:right="0"/>
        <w:jc w:val="both"/>
        <w:rPr>
          <w:rFonts w:eastAsia="新細明體"/>
          <w:lang w:val="en-US" w:eastAsia="zh-TW"/>
        </w:rPr>
      </w:pPr>
      <w:r>
        <w:rPr>
          <w:rFonts w:eastAsia="新細明體"/>
          <w:lang w:val="en-US" w:eastAsia="zh-TW"/>
        </w:rPr>
        <w:lastRenderedPageBreak/>
        <w:t xml:space="preserve">Chairman notes, 3GPP RAN1 #96, </w:t>
      </w:r>
      <w:r w:rsidR="00BB1F8B">
        <w:rPr>
          <w:rFonts w:eastAsia="新細明體"/>
          <w:lang w:val="en-US" w:eastAsia="zh-TW"/>
        </w:rPr>
        <w:t>25</w:t>
      </w:r>
      <w:r w:rsidR="00BB1F8B" w:rsidRPr="00BB1F8B">
        <w:rPr>
          <w:rFonts w:eastAsia="新細明體"/>
          <w:vertAlign w:val="superscript"/>
          <w:lang w:val="en-US" w:eastAsia="zh-TW"/>
        </w:rPr>
        <w:t>th</w:t>
      </w:r>
      <w:r w:rsidR="00BB1F8B">
        <w:rPr>
          <w:rFonts w:eastAsia="新細明體"/>
          <w:lang w:val="en-US" w:eastAsia="zh-TW"/>
        </w:rPr>
        <w:t xml:space="preserve"> Feb. – 1</w:t>
      </w:r>
      <w:r w:rsidR="00BB1F8B" w:rsidRPr="00BB1F8B">
        <w:rPr>
          <w:rFonts w:eastAsia="新細明體"/>
          <w:vertAlign w:val="superscript"/>
          <w:lang w:val="en-US" w:eastAsia="zh-TW"/>
        </w:rPr>
        <w:t>st</w:t>
      </w:r>
      <w:r w:rsidR="00BB1F8B">
        <w:rPr>
          <w:rFonts w:eastAsia="新細明體"/>
          <w:lang w:val="en-US" w:eastAsia="zh-TW"/>
        </w:rPr>
        <w:t xml:space="preserve"> Mar., 2019</w:t>
      </w:r>
      <w:r w:rsidR="00A04B84">
        <w:rPr>
          <w:rFonts w:eastAsia="新細明體"/>
          <w:lang w:val="en-US" w:eastAsia="zh-TW"/>
        </w:rPr>
        <w:t>.</w:t>
      </w:r>
    </w:p>
    <w:p w14:paraId="5A08422E" w14:textId="3D12AEDA" w:rsidR="0086549B" w:rsidRPr="0086549B" w:rsidRDefault="0086549B" w:rsidP="0086549B">
      <w:pPr>
        <w:pStyle w:val="af4"/>
        <w:numPr>
          <w:ilvl w:val="0"/>
          <w:numId w:val="19"/>
        </w:numPr>
        <w:ind w:leftChars="0"/>
        <w:rPr>
          <w:rFonts w:eastAsia="新細明體"/>
          <w:sz w:val="22"/>
          <w:lang w:val="en-US" w:eastAsia="zh-TW"/>
        </w:rPr>
      </w:pPr>
      <w:r w:rsidRPr="0086549B">
        <w:rPr>
          <w:rFonts w:eastAsia="新細明體"/>
          <w:sz w:val="22"/>
          <w:lang w:val="en-US" w:eastAsia="zh-TW"/>
        </w:rPr>
        <w:t>Chairman notes, 3GPP RAN1 #96bis, April. 8th–12th, 2019.</w:t>
      </w:r>
    </w:p>
    <w:p w14:paraId="5E7D1751" w14:textId="4B8B4681" w:rsidR="00432BFF" w:rsidRPr="006D5E88" w:rsidRDefault="00432BFF" w:rsidP="003B4289">
      <w:pPr>
        <w:pStyle w:val="Reference"/>
        <w:numPr>
          <w:ilvl w:val="0"/>
          <w:numId w:val="19"/>
        </w:numPr>
        <w:spacing w:after="120"/>
        <w:ind w:right="0"/>
        <w:jc w:val="both"/>
        <w:rPr>
          <w:rFonts w:eastAsia="新細明體"/>
          <w:lang w:val="en-US" w:eastAsia="zh-TW"/>
        </w:rPr>
      </w:pPr>
      <w:r w:rsidRPr="006D5E88">
        <w:rPr>
          <w:rFonts w:eastAsia="新細明體"/>
          <w:lang w:val="en-US" w:eastAsia="zh-TW"/>
        </w:rPr>
        <w:t>TR 22.886 V16.2.0 Dec. 2018.</w:t>
      </w:r>
    </w:p>
    <w:p w14:paraId="021DF42B" w14:textId="4F8BBCA3" w:rsidR="00432BFF" w:rsidRDefault="00432BFF" w:rsidP="003B4289">
      <w:pPr>
        <w:pStyle w:val="Reference"/>
        <w:numPr>
          <w:ilvl w:val="0"/>
          <w:numId w:val="19"/>
        </w:numPr>
        <w:spacing w:after="120"/>
        <w:ind w:right="0"/>
        <w:jc w:val="both"/>
        <w:rPr>
          <w:rFonts w:eastAsia="新細明體"/>
          <w:lang w:val="en-US" w:eastAsia="zh-TW"/>
        </w:rPr>
      </w:pPr>
      <w:r w:rsidRPr="006D5E88">
        <w:rPr>
          <w:rFonts w:eastAsia="新細明體"/>
          <w:lang w:val="en-US" w:eastAsia="zh-TW"/>
        </w:rPr>
        <w:t>TS 22.186 V16.1.0 Dec. 2018.</w:t>
      </w:r>
    </w:p>
    <w:p w14:paraId="62D6C868" w14:textId="77777777" w:rsidR="003B4289" w:rsidRDefault="003B4289" w:rsidP="008F61A8">
      <w:pPr>
        <w:pStyle w:val="Reference"/>
        <w:numPr>
          <w:ilvl w:val="0"/>
          <w:numId w:val="0"/>
        </w:numPr>
        <w:spacing w:after="120"/>
        <w:ind w:left="420" w:right="0" w:hanging="420"/>
        <w:jc w:val="both"/>
        <w:rPr>
          <w:rFonts w:eastAsia="新細明體"/>
          <w:sz w:val="20"/>
          <w:lang w:val="en-US" w:eastAsia="zh-TW"/>
        </w:rPr>
      </w:pPr>
    </w:p>
    <w:p w14:paraId="30241CC9" w14:textId="77777777" w:rsidR="00B30027" w:rsidRDefault="00B30027" w:rsidP="009F652E">
      <w:pPr>
        <w:pStyle w:val="Reference"/>
        <w:numPr>
          <w:ilvl w:val="0"/>
          <w:numId w:val="0"/>
        </w:numPr>
        <w:rPr>
          <w:rFonts w:eastAsia="新細明體"/>
          <w:color w:val="000000"/>
          <w:sz w:val="24"/>
          <w:lang w:val="en-US" w:eastAsia="zh-TW"/>
        </w:rPr>
      </w:pPr>
    </w:p>
    <w:sectPr w:rsidR="00B30027" w:rsidSect="00310F3C">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12EB0C" w14:textId="77777777" w:rsidR="00CB3B95" w:rsidRDefault="00CB3B95" w:rsidP="00310F3C">
      <w:pPr>
        <w:spacing w:after="0"/>
      </w:pPr>
      <w:r>
        <w:separator/>
      </w:r>
    </w:p>
  </w:endnote>
  <w:endnote w:type="continuationSeparator" w:id="0">
    <w:p w14:paraId="33CE76E8" w14:textId="77777777" w:rsidR="00CB3B95" w:rsidRDefault="00CB3B95"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55C69" w14:textId="77777777" w:rsidR="0027643A" w:rsidRDefault="0027643A">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14:paraId="116700CA" w14:textId="77777777" w:rsidR="0027643A" w:rsidRDefault="0027643A">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9897C" w14:textId="4921E47B" w:rsidR="0027643A" w:rsidRDefault="0027643A">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2F2A91">
      <w:rPr>
        <w:rStyle w:val="a7"/>
      </w:rPr>
      <w:t>1</w:t>
    </w:r>
    <w:r>
      <w:rPr>
        <w:rStyle w:val="a7"/>
      </w:rPr>
      <w:fldChar w:fldCharType="end"/>
    </w:r>
  </w:p>
  <w:p w14:paraId="64AC2247" w14:textId="77777777" w:rsidR="0027643A" w:rsidRDefault="0027643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C99DB" w14:textId="77777777" w:rsidR="00CB3B95" w:rsidRDefault="00CB3B95" w:rsidP="00310F3C">
      <w:pPr>
        <w:spacing w:after="0"/>
      </w:pPr>
      <w:r>
        <w:separator/>
      </w:r>
    </w:p>
  </w:footnote>
  <w:footnote w:type="continuationSeparator" w:id="0">
    <w:p w14:paraId="4B095994" w14:textId="77777777" w:rsidR="00CB3B95" w:rsidRDefault="00CB3B95" w:rsidP="00310F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CE5696"/>
    <w:multiLevelType w:val="hybridMultilevel"/>
    <w:tmpl w:val="D14C1010"/>
    <w:lvl w:ilvl="0" w:tplc="70BEAD2C">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3CF46D2"/>
    <w:multiLevelType w:val="hybridMultilevel"/>
    <w:tmpl w:val="67187230"/>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39552CD1"/>
    <w:multiLevelType w:val="hybridMultilevel"/>
    <w:tmpl w:val="7AA8DBD0"/>
    <w:lvl w:ilvl="0" w:tplc="2562970C">
      <w:start w:val="1"/>
      <w:numFmt w:val="bullet"/>
      <w:lvlText w:val=""/>
      <w:lvlJc w:val="left"/>
      <w:pPr>
        <w:ind w:left="597" w:hanging="480"/>
      </w:pPr>
      <w:rPr>
        <w:rFonts w:ascii="Symbol" w:hAnsi="Symbol" w:hint="default"/>
        <w:color w:val="auto"/>
      </w:rPr>
    </w:lvl>
    <w:lvl w:ilvl="1" w:tplc="04090003" w:tentative="1">
      <w:start w:val="1"/>
      <w:numFmt w:val="bullet"/>
      <w:lvlText w:val=""/>
      <w:lvlJc w:val="left"/>
      <w:pPr>
        <w:ind w:left="1077" w:hanging="480"/>
      </w:pPr>
      <w:rPr>
        <w:rFonts w:ascii="Wingdings" w:hAnsi="Wingdings" w:hint="default"/>
      </w:rPr>
    </w:lvl>
    <w:lvl w:ilvl="2" w:tplc="04090005" w:tentative="1">
      <w:start w:val="1"/>
      <w:numFmt w:val="bullet"/>
      <w:lvlText w:val=""/>
      <w:lvlJc w:val="left"/>
      <w:pPr>
        <w:ind w:left="1557" w:hanging="480"/>
      </w:pPr>
      <w:rPr>
        <w:rFonts w:ascii="Wingdings" w:hAnsi="Wingdings" w:hint="default"/>
      </w:rPr>
    </w:lvl>
    <w:lvl w:ilvl="3" w:tplc="04090001" w:tentative="1">
      <w:start w:val="1"/>
      <w:numFmt w:val="bullet"/>
      <w:lvlText w:val=""/>
      <w:lvlJc w:val="left"/>
      <w:pPr>
        <w:ind w:left="2037" w:hanging="480"/>
      </w:pPr>
      <w:rPr>
        <w:rFonts w:ascii="Wingdings" w:hAnsi="Wingdings" w:hint="default"/>
      </w:rPr>
    </w:lvl>
    <w:lvl w:ilvl="4" w:tplc="04090003" w:tentative="1">
      <w:start w:val="1"/>
      <w:numFmt w:val="bullet"/>
      <w:lvlText w:val=""/>
      <w:lvlJc w:val="left"/>
      <w:pPr>
        <w:ind w:left="2517" w:hanging="480"/>
      </w:pPr>
      <w:rPr>
        <w:rFonts w:ascii="Wingdings" w:hAnsi="Wingdings" w:hint="default"/>
      </w:rPr>
    </w:lvl>
    <w:lvl w:ilvl="5" w:tplc="04090005" w:tentative="1">
      <w:start w:val="1"/>
      <w:numFmt w:val="bullet"/>
      <w:lvlText w:val=""/>
      <w:lvlJc w:val="left"/>
      <w:pPr>
        <w:ind w:left="2997" w:hanging="480"/>
      </w:pPr>
      <w:rPr>
        <w:rFonts w:ascii="Wingdings" w:hAnsi="Wingdings" w:hint="default"/>
      </w:rPr>
    </w:lvl>
    <w:lvl w:ilvl="6" w:tplc="04090001" w:tentative="1">
      <w:start w:val="1"/>
      <w:numFmt w:val="bullet"/>
      <w:lvlText w:val=""/>
      <w:lvlJc w:val="left"/>
      <w:pPr>
        <w:ind w:left="3477" w:hanging="480"/>
      </w:pPr>
      <w:rPr>
        <w:rFonts w:ascii="Wingdings" w:hAnsi="Wingdings" w:hint="default"/>
      </w:rPr>
    </w:lvl>
    <w:lvl w:ilvl="7" w:tplc="04090003" w:tentative="1">
      <w:start w:val="1"/>
      <w:numFmt w:val="bullet"/>
      <w:lvlText w:val=""/>
      <w:lvlJc w:val="left"/>
      <w:pPr>
        <w:ind w:left="3957" w:hanging="480"/>
      </w:pPr>
      <w:rPr>
        <w:rFonts w:ascii="Wingdings" w:hAnsi="Wingdings" w:hint="default"/>
      </w:rPr>
    </w:lvl>
    <w:lvl w:ilvl="8" w:tplc="04090005" w:tentative="1">
      <w:start w:val="1"/>
      <w:numFmt w:val="bullet"/>
      <w:lvlText w:val=""/>
      <w:lvlJc w:val="left"/>
      <w:pPr>
        <w:ind w:left="4437" w:hanging="480"/>
      </w:pPr>
      <w:rPr>
        <w:rFonts w:ascii="Wingdings" w:hAnsi="Wingdings" w:hint="default"/>
      </w:rPr>
    </w:lvl>
  </w:abstractNum>
  <w:abstractNum w:abstractNumId="5" w15:restartNumberingAfterBreak="0">
    <w:nsid w:val="3C19507F"/>
    <w:multiLevelType w:val="hybridMultilevel"/>
    <w:tmpl w:val="BBF8B07A"/>
    <w:lvl w:ilvl="0" w:tplc="2562970C">
      <w:start w:val="1"/>
      <w:numFmt w:val="bullet"/>
      <w:lvlText w:val=""/>
      <w:lvlJc w:val="left"/>
      <w:pPr>
        <w:ind w:left="600" w:hanging="480"/>
      </w:pPr>
      <w:rPr>
        <w:rFonts w:ascii="Symbol" w:hAnsi="Symbol" w:hint="default"/>
        <w:color w:val="auto"/>
      </w:rPr>
    </w:lvl>
    <w:lvl w:ilvl="1" w:tplc="04090003" w:tentative="1">
      <w:start w:val="1"/>
      <w:numFmt w:val="bullet"/>
      <w:lvlText w:val=""/>
      <w:lvlJc w:val="left"/>
      <w:pPr>
        <w:ind w:left="1080" w:hanging="480"/>
      </w:pPr>
      <w:rPr>
        <w:rFonts w:ascii="Wingdings" w:hAnsi="Wingdings" w:hint="default"/>
      </w:rPr>
    </w:lvl>
    <w:lvl w:ilvl="2" w:tplc="04090005" w:tentative="1">
      <w:start w:val="1"/>
      <w:numFmt w:val="bullet"/>
      <w:lvlText w:val=""/>
      <w:lvlJc w:val="left"/>
      <w:pPr>
        <w:ind w:left="1560" w:hanging="480"/>
      </w:pPr>
      <w:rPr>
        <w:rFonts w:ascii="Wingdings" w:hAnsi="Wingdings" w:hint="default"/>
      </w:rPr>
    </w:lvl>
    <w:lvl w:ilvl="3" w:tplc="04090001" w:tentative="1">
      <w:start w:val="1"/>
      <w:numFmt w:val="bullet"/>
      <w:lvlText w:val=""/>
      <w:lvlJc w:val="left"/>
      <w:pPr>
        <w:ind w:left="2040" w:hanging="480"/>
      </w:pPr>
      <w:rPr>
        <w:rFonts w:ascii="Wingdings" w:hAnsi="Wingdings" w:hint="default"/>
      </w:rPr>
    </w:lvl>
    <w:lvl w:ilvl="4" w:tplc="04090003" w:tentative="1">
      <w:start w:val="1"/>
      <w:numFmt w:val="bullet"/>
      <w:lvlText w:val=""/>
      <w:lvlJc w:val="left"/>
      <w:pPr>
        <w:ind w:left="2520" w:hanging="480"/>
      </w:pPr>
      <w:rPr>
        <w:rFonts w:ascii="Wingdings" w:hAnsi="Wingdings" w:hint="default"/>
      </w:rPr>
    </w:lvl>
    <w:lvl w:ilvl="5" w:tplc="04090005" w:tentative="1">
      <w:start w:val="1"/>
      <w:numFmt w:val="bullet"/>
      <w:lvlText w:val=""/>
      <w:lvlJc w:val="left"/>
      <w:pPr>
        <w:ind w:left="3000" w:hanging="480"/>
      </w:pPr>
      <w:rPr>
        <w:rFonts w:ascii="Wingdings" w:hAnsi="Wingdings" w:hint="default"/>
      </w:rPr>
    </w:lvl>
    <w:lvl w:ilvl="6" w:tplc="04090001" w:tentative="1">
      <w:start w:val="1"/>
      <w:numFmt w:val="bullet"/>
      <w:lvlText w:val=""/>
      <w:lvlJc w:val="left"/>
      <w:pPr>
        <w:ind w:left="3480" w:hanging="480"/>
      </w:pPr>
      <w:rPr>
        <w:rFonts w:ascii="Wingdings" w:hAnsi="Wingdings" w:hint="default"/>
      </w:rPr>
    </w:lvl>
    <w:lvl w:ilvl="7" w:tplc="04090003" w:tentative="1">
      <w:start w:val="1"/>
      <w:numFmt w:val="bullet"/>
      <w:lvlText w:val=""/>
      <w:lvlJc w:val="left"/>
      <w:pPr>
        <w:ind w:left="3960" w:hanging="480"/>
      </w:pPr>
      <w:rPr>
        <w:rFonts w:ascii="Wingdings" w:hAnsi="Wingdings" w:hint="default"/>
      </w:rPr>
    </w:lvl>
    <w:lvl w:ilvl="8" w:tplc="04090005" w:tentative="1">
      <w:start w:val="1"/>
      <w:numFmt w:val="bullet"/>
      <w:lvlText w:val=""/>
      <w:lvlJc w:val="left"/>
      <w:pPr>
        <w:ind w:left="4440" w:hanging="48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C244718"/>
    <w:multiLevelType w:val="multilevel"/>
    <w:tmpl w:val="463CC67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eastAsia="DengXian" w:hint="default"/>
        <w:b/>
      </w:rPr>
    </w:lvl>
    <w:lvl w:ilvl="2">
      <w:start w:val="1"/>
      <w:numFmt w:val="decimal"/>
      <w:isLgl/>
      <w:lvlText w:val="%1.%2.%3"/>
      <w:lvlJc w:val="left"/>
      <w:pPr>
        <w:ind w:left="720" w:hanging="720"/>
      </w:pPr>
      <w:rPr>
        <w:rFonts w:eastAsia="DengXian" w:hint="default"/>
        <w:b/>
      </w:rPr>
    </w:lvl>
    <w:lvl w:ilvl="3">
      <w:start w:val="1"/>
      <w:numFmt w:val="decimal"/>
      <w:isLgl/>
      <w:lvlText w:val="%1.%2.%3.%4"/>
      <w:lvlJc w:val="left"/>
      <w:pPr>
        <w:ind w:left="720" w:hanging="720"/>
      </w:pPr>
      <w:rPr>
        <w:rFonts w:eastAsia="DengXian" w:hint="default"/>
        <w:b/>
      </w:rPr>
    </w:lvl>
    <w:lvl w:ilvl="4">
      <w:start w:val="1"/>
      <w:numFmt w:val="decimal"/>
      <w:isLgl/>
      <w:lvlText w:val="%1.%2.%3.%4.%5"/>
      <w:lvlJc w:val="left"/>
      <w:pPr>
        <w:ind w:left="720" w:hanging="720"/>
      </w:pPr>
      <w:rPr>
        <w:rFonts w:eastAsia="DengXian" w:hint="default"/>
        <w:b/>
      </w:rPr>
    </w:lvl>
    <w:lvl w:ilvl="5">
      <w:start w:val="1"/>
      <w:numFmt w:val="decimal"/>
      <w:isLgl/>
      <w:lvlText w:val="%1.%2.%3.%4.%5.%6"/>
      <w:lvlJc w:val="left"/>
      <w:pPr>
        <w:ind w:left="1080" w:hanging="1080"/>
      </w:pPr>
      <w:rPr>
        <w:rFonts w:eastAsia="DengXian" w:hint="default"/>
        <w:b/>
      </w:rPr>
    </w:lvl>
    <w:lvl w:ilvl="6">
      <w:start w:val="1"/>
      <w:numFmt w:val="decimal"/>
      <w:isLgl/>
      <w:lvlText w:val="%1.%2.%3.%4.%5.%6.%7"/>
      <w:lvlJc w:val="left"/>
      <w:pPr>
        <w:ind w:left="1080" w:hanging="1080"/>
      </w:pPr>
      <w:rPr>
        <w:rFonts w:eastAsia="DengXian" w:hint="default"/>
        <w:b/>
      </w:rPr>
    </w:lvl>
    <w:lvl w:ilvl="7">
      <w:start w:val="1"/>
      <w:numFmt w:val="decimal"/>
      <w:isLgl/>
      <w:lvlText w:val="%1.%2.%3.%4.%5.%6.%7.%8"/>
      <w:lvlJc w:val="left"/>
      <w:pPr>
        <w:ind w:left="1440" w:hanging="1440"/>
      </w:pPr>
      <w:rPr>
        <w:rFonts w:eastAsia="DengXian" w:hint="default"/>
        <w:b/>
      </w:rPr>
    </w:lvl>
    <w:lvl w:ilvl="8">
      <w:start w:val="1"/>
      <w:numFmt w:val="decimal"/>
      <w:isLgl/>
      <w:lvlText w:val="%1.%2.%3.%4.%5.%6.%7.%8.%9"/>
      <w:lvlJc w:val="left"/>
      <w:pPr>
        <w:ind w:left="1440" w:hanging="1440"/>
      </w:pPr>
      <w:rPr>
        <w:rFonts w:eastAsia="DengXian" w:hint="default"/>
        <w:b/>
      </w:rPr>
    </w:lvl>
  </w:abstractNum>
  <w:abstractNum w:abstractNumId="8" w15:restartNumberingAfterBreak="0">
    <w:nsid w:val="4D1446BB"/>
    <w:multiLevelType w:val="hybridMultilevel"/>
    <w:tmpl w:val="E3586A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501E63AB"/>
    <w:multiLevelType w:val="hybridMultilevel"/>
    <w:tmpl w:val="49C807AA"/>
    <w:lvl w:ilvl="0" w:tplc="2562970C">
      <w:start w:val="1"/>
      <w:numFmt w:val="bullet"/>
      <w:lvlText w:val=""/>
      <w:lvlJc w:val="left"/>
      <w:pPr>
        <w:ind w:left="840" w:hanging="48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C95BBB"/>
    <w:multiLevelType w:val="multilevel"/>
    <w:tmpl w:val="E2B02F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F916212"/>
    <w:multiLevelType w:val="hybridMultilevel"/>
    <w:tmpl w:val="99B8C372"/>
    <w:lvl w:ilvl="0" w:tplc="2562970C">
      <w:start w:val="1"/>
      <w:numFmt w:val="bullet"/>
      <w:lvlText w:val=""/>
      <w:lvlJc w:val="left"/>
      <w:pPr>
        <w:ind w:left="1023" w:hanging="480"/>
      </w:pPr>
      <w:rPr>
        <w:rFonts w:ascii="Symbol" w:hAnsi="Symbol" w:hint="default"/>
        <w:color w:val="auto"/>
      </w:rPr>
    </w:lvl>
    <w:lvl w:ilvl="1" w:tplc="0409000D">
      <w:start w:val="1"/>
      <w:numFmt w:val="bullet"/>
      <w:lvlText w:val=""/>
      <w:lvlJc w:val="left"/>
      <w:pPr>
        <w:ind w:left="1386" w:hanging="480"/>
      </w:pPr>
      <w:rPr>
        <w:rFonts w:ascii="Wingdings" w:hAnsi="Wingdings"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13" w15:restartNumberingAfterBreak="0">
    <w:nsid w:val="70A24769"/>
    <w:multiLevelType w:val="hybridMultilevel"/>
    <w:tmpl w:val="FC5AAFC4"/>
    <w:lvl w:ilvl="0" w:tplc="70BEAD2C">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7"/>
  </w:num>
  <w:num w:numId="4">
    <w:abstractNumId w:val="9"/>
  </w:num>
  <w:num w:numId="5">
    <w:abstractNumId w:val="0"/>
  </w:num>
  <w:num w:numId="6">
    <w:abstractNumId w:val="5"/>
  </w:num>
  <w:num w:numId="7">
    <w:abstractNumId w:val="3"/>
  </w:num>
  <w:num w:numId="8">
    <w:abstractNumId w:val="11"/>
  </w:num>
  <w:num w:numId="9">
    <w:abstractNumId w:val="1"/>
  </w:num>
  <w:num w:numId="10">
    <w:abstractNumId w:val="8"/>
  </w:num>
  <w:num w:numId="11">
    <w:abstractNumId w:val="4"/>
  </w:num>
  <w:num w:numId="12">
    <w:abstractNumId w:val="10"/>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5"/>
  </w:num>
  <w:num w:numId="22">
    <w:abstractNumId w:val="2"/>
  </w:num>
  <w:num w:numId="23">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yNzQ0NbM0sjA0szBX0lEKTi0uzszPAykwrAUAiUoR6CwAAAA="/>
  </w:docVars>
  <w:rsids>
    <w:rsidRoot w:val="004B278F"/>
    <w:rsid w:val="00001252"/>
    <w:rsid w:val="0000281E"/>
    <w:rsid w:val="00002D84"/>
    <w:rsid w:val="00004046"/>
    <w:rsid w:val="00005489"/>
    <w:rsid w:val="00005624"/>
    <w:rsid w:val="00011F0A"/>
    <w:rsid w:val="00012207"/>
    <w:rsid w:val="000124A9"/>
    <w:rsid w:val="0001291D"/>
    <w:rsid w:val="00012B6E"/>
    <w:rsid w:val="0001316B"/>
    <w:rsid w:val="000134FF"/>
    <w:rsid w:val="0001356C"/>
    <w:rsid w:val="000135E1"/>
    <w:rsid w:val="0001388C"/>
    <w:rsid w:val="00013E77"/>
    <w:rsid w:val="00013FBA"/>
    <w:rsid w:val="00014DC9"/>
    <w:rsid w:val="000152A6"/>
    <w:rsid w:val="000154FB"/>
    <w:rsid w:val="000156E3"/>
    <w:rsid w:val="00015A9E"/>
    <w:rsid w:val="00016451"/>
    <w:rsid w:val="00020825"/>
    <w:rsid w:val="00021DF3"/>
    <w:rsid w:val="0002250B"/>
    <w:rsid w:val="000237A0"/>
    <w:rsid w:val="00024820"/>
    <w:rsid w:val="00024C98"/>
    <w:rsid w:val="00025169"/>
    <w:rsid w:val="000256E5"/>
    <w:rsid w:val="00027E43"/>
    <w:rsid w:val="000306E2"/>
    <w:rsid w:val="0003119A"/>
    <w:rsid w:val="000313A7"/>
    <w:rsid w:val="00031438"/>
    <w:rsid w:val="000319AB"/>
    <w:rsid w:val="000319DD"/>
    <w:rsid w:val="00031EA9"/>
    <w:rsid w:val="00033088"/>
    <w:rsid w:val="000330F9"/>
    <w:rsid w:val="000333F1"/>
    <w:rsid w:val="00033756"/>
    <w:rsid w:val="00033E6E"/>
    <w:rsid w:val="000341A3"/>
    <w:rsid w:val="00035319"/>
    <w:rsid w:val="00035EB6"/>
    <w:rsid w:val="000367D9"/>
    <w:rsid w:val="00036B12"/>
    <w:rsid w:val="000373F9"/>
    <w:rsid w:val="00040C94"/>
    <w:rsid w:val="00041A37"/>
    <w:rsid w:val="000424FB"/>
    <w:rsid w:val="00042E56"/>
    <w:rsid w:val="000454E3"/>
    <w:rsid w:val="00045C98"/>
    <w:rsid w:val="00050506"/>
    <w:rsid w:val="000508E3"/>
    <w:rsid w:val="0005094E"/>
    <w:rsid w:val="00050E6B"/>
    <w:rsid w:val="000517A0"/>
    <w:rsid w:val="000524CB"/>
    <w:rsid w:val="00052CF0"/>
    <w:rsid w:val="00054A28"/>
    <w:rsid w:val="00055C7F"/>
    <w:rsid w:val="00056E81"/>
    <w:rsid w:val="00057270"/>
    <w:rsid w:val="00060245"/>
    <w:rsid w:val="00062D27"/>
    <w:rsid w:val="000632CB"/>
    <w:rsid w:val="0006336A"/>
    <w:rsid w:val="00065327"/>
    <w:rsid w:val="00065741"/>
    <w:rsid w:val="000657C7"/>
    <w:rsid w:val="0006583F"/>
    <w:rsid w:val="00066986"/>
    <w:rsid w:val="000671F2"/>
    <w:rsid w:val="000702D4"/>
    <w:rsid w:val="0007035F"/>
    <w:rsid w:val="000704E0"/>
    <w:rsid w:val="00070CFA"/>
    <w:rsid w:val="000710B5"/>
    <w:rsid w:val="00071309"/>
    <w:rsid w:val="00071781"/>
    <w:rsid w:val="0007400C"/>
    <w:rsid w:val="0007400E"/>
    <w:rsid w:val="0007435E"/>
    <w:rsid w:val="000747E2"/>
    <w:rsid w:val="00074A94"/>
    <w:rsid w:val="00076775"/>
    <w:rsid w:val="0007742D"/>
    <w:rsid w:val="0008014C"/>
    <w:rsid w:val="0008095C"/>
    <w:rsid w:val="00081622"/>
    <w:rsid w:val="00083B9D"/>
    <w:rsid w:val="0008438F"/>
    <w:rsid w:val="00085857"/>
    <w:rsid w:val="00085B1F"/>
    <w:rsid w:val="00086059"/>
    <w:rsid w:val="00086E95"/>
    <w:rsid w:val="0008730A"/>
    <w:rsid w:val="00087ACC"/>
    <w:rsid w:val="00087AE8"/>
    <w:rsid w:val="00087D35"/>
    <w:rsid w:val="00087FDD"/>
    <w:rsid w:val="000903FA"/>
    <w:rsid w:val="00090468"/>
    <w:rsid w:val="00090759"/>
    <w:rsid w:val="00090D4E"/>
    <w:rsid w:val="0009489C"/>
    <w:rsid w:val="00097647"/>
    <w:rsid w:val="000A1642"/>
    <w:rsid w:val="000A29C6"/>
    <w:rsid w:val="000A366D"/>
    <w:rsid w:val="000A3851"/>
    <w:rsid w:val="000A6630"/>
    <w:rsid w:val="000A78C4"/>
    <w:rsid w:val="000A79A3"/>
    <w:rsid w:val="000A7C41"/>
    <w:rsid w:val="000B04F9"/>
    <w:rsid w:val="000B18B1"/>
    <w:rsid w:val="000B2147"/>
    <w:rsid w:val="000B484F"/>
    <w:rsid w:val="000B5372"/>
    <w:rsid w:val="000C10CD"/>
    <w:rsid w:val="000C1B93"/>
    <w:rsid w:val="000C5597"/>
    <w:rsid w:val="000C69A1"/>
    <w:rsid w:val="000C6FB0"/>
    <w:rsid w:val="000C6FD2"/>
    <w:rsid w:val="000C72C6"/>
    <w:rsid w:val="000C76F8"/>
    <w:rsid w:val="000D03EF"/>
    <w:rsid w:val="000D0789"/>
    <w:rsid w:val="000D14EC"/>
    <w:rsid w:val="000D21AD"/>
    <w:rsid w:val="000D21CE"/>
    <w:rsid w:val="000D2E15"/>
    <w:rsid w:val="000D2EB0"/>
    <w:rsid w:val="000D3027"/>
    <w:rsid w:val="000D4BA8"/>
    <w:rsid w:val="000D5E13"/>
    <w:rsid w:val="000D692C"/>
    <w:rsid w:val="000D7151"/>
    <w:rsid w:val="000D7344"/>
    <w:rsid w:val="000D7749"/>
    <w:rsid w:val="000D790E"/>
    <w:rsid w:val="000D7B68"/>
    <w:rsid w:val="000E01B6"/>
    <w:rsid w:val="000E0562"/>
    <w:rsid w:val="000E09C7"/>
    <w:rsid w:val="000E279D"/>
    <w:rsid w:val="000E3596"/>
    <w:rsid w:val="000E3A30"/>
    <w:rsid w:val="000E3C35"/>
    <w:rsid w:val="000E405D"/>
    <w:rsid w:val="000E46B0"/>
    <w:rsid w:val="000E499E"/>
    <w:rsid w:val="000E4DE1"/>
    <w:rsid w:val="000E57D5"/>
    <w:rsid w:val="000E66FB"/>
    <w:rsid w:val="000E68B8"/>
    <w:rsid w:val="000E7FA5"/>
    <w:rsid w:val="000F0200"/>
    <w:rsid w:val="000F0651"/>
    <w:rsid w:val="000F4CE9"/>
    <w:rsid w:val="000F5255"/>
    <w:rsid w:val="000F546D"/>
    <w:rsid w:val="000F7D7E"/>
    <w:rsid w:val="001006E0"/>
    <w:rsid w:val="00100A0E"/>
    <w:rsid w:val="0010231B"/>
    <w:rsid w:val="00103258"/>
    <w:rsid w:val="00104C1C"/>
    <w:rsid w:val="00105935"/>
    <w:rsid w:val="00105D26"/>
    <w:rsid w:val="00107B91"/>
    <w:rsid w:val="001107D6"/>
    <w:rsid w:val="00112629"/>
    <w:rsid w:val="00112942"/>
    <w:rsid w:val="00112F4F"/>
    <w:rsid w:val="00113488"/>
    <w:rsid w:val="00113D18"/>
    <w:rsid w:val="00114166"/>
    <w:rsid w:val="001146FB"/>
    <w:rsid w:val="0011506C"/>
    <w:rsid w:val="001153B3"/>
    <w:rsid w:val="001155BB"/>
    <w:rsid w:val="001157AC"/>
    <w:rsid w:val="00116F1E"/>
    <w:rsid w:val="001175DE"/>
    <w:rsid w:val="001177BE"/>
    <w:rsid w:val="00117B8B"/>
    <w:rsid w:val="00120671"/>
    <w:rsid w:val="00120C71"/>
    <w:rsid w:val="00122487"/>
    <w:rsid w:val="00122FFA"/>
    <w:rsid w:val="00123CEE"/>
    <w:rsid w:val="001250E5"/>
    <w:rsid w:val="00126699"/>
    <w:rsid w:val="00126882"/>
    <w:rsid w:val="0012716E"/>
    <w:rsid w:val="001274C4"/>
    <w:rsid w:val="0013016A"/>
    <w:rsid w:val="001316F6"/>
    <w:rsid w:val="001324AF"/>
    <w:rsid w:val="00133684"/>
    <w:rsid w:val="00133795"/>
    <w:rsid w:val="00134055"/>
    <w:rsid w:val="00135AF6"/>
    <w:rsid w:val="0013614E"/>
    <w:rsid w:val="00137B2B"/>
    <w:rsid w:val="001414C9"/>
    <w:rsid w:val="001424AE"/>
    <w:rsid w:val="00142629"/>
    <w:rsid w:val="00142ECF"/>
    <w:rsid w:val="00143402"/>
    <w:rsid w:val="00144256"/>
    <w:rsid w:val="0014450A"/>
    <w:rsid w:val="00145EB1"/>
    <w:rsid w:val="00146AE8"/>
    <w:rsid w:val="001472F9"/>
    <w:rsid w:val="00147D54"/>
    <w:rsid w:val="00147DDF"/>
    <w:rsid w:val="0015088C"/>
    <w:rsid w:val="00150CF1"/>
    <w:rsid w:val="00150E94"/>
    <w:rsid w:val="001514D7"/>
    <w:rsid w:val="00151C3D"/>
    <w:rsid w:val="00152B78"/>
    <w:rsid w:val="00153556"/>
    <w:rsid w:val="00154257"/>
    <w:rsid w:val="00154262"/>
    <w:rsid w:val="001552E8"/>
    <w:rsid w:val="0015546D"/>
    <w:rsid w:val="00156531"/>
    <w:rsid w:val="00156A88"/>
    <w:rsid w:val="00157230"/>
    <w:rsid w:val="00160437"/>
    <w:rsid w:val="0016238C"/>
    <w:rsid w:val="00162A72"/>
    <w:rsid w:val="00163577"/>
    <w:rsid w:val="00164C7B"/>
    <w:rsid w:val="00165DAC"/>
    <w:rsid w:val="00165DF9"/>
    <w:rsid w:val="001747C0"/>
    <w:rsid w:val="00174BBE"/>
    <w:rsid w:val="001755AD"/>
    <w:rsid w:val="001758C1"/>
    <w:rsid w:val="0017612B"/>
    <w:rsid w:val="00176622"/>
    <w:rsid w:val="0018056C"/>
    <w:rsid w:val="00180746"/>
    <w:rsid w:val="001816BD"/>
    <w:rsid w:val="001816D8"/>
    <w:rsid w:val="00183BE9"/>
    <w:rsid w:val="00185215"/>
    <w:rsid w:val="001856F7"/>
    <w:rsid w:val="00186B68"/>
    <w:rsid w:val="00187C6E"/>
    <w:rsid w:val="0019224A"/>
    <w:rsid w:val="00193134"/>
    <w:rsid w:val="001939ED"/>
    <w:rsid w:val="00193E47"/>
    <w:rsid w:val="001940DC"/>
    <w:rsid w:val="00194392"/>
    <w:rsid w:val="00195962"/>
    <w:rsid w:val="00195C60"/>
    <w:rsid w:val="001969E7"/>
    <w:rsid w:val="001A17C1"/>
    <w:rsid w:val="001A29C0"/>
    <w:rsid w:val="001A3116"/>
    <w:rsid w:val="001A36CC"/>
    <w:rsid w:val="001A3DCE"/>
    <w:rsid w:val="001A3F47"/>
    <w:rsid w:val="001A3F52"/>
    <w:rsid w:val="001A4B73"/>
    <w:rsid w:val="001A4CF7"/>
    <w:rsid w:val="001A4E3C"/>
    <w:rsid w:val="001A5861"/>
    <w:rsid w:val="001A5F70"/>
    <w:rsid w:val="001A7095"/>
    <w:rsid w:val="001A7DC0"/>
    <w:rsid w:val="001B0026"/>
    <w:rsid w:val="001B025C"/>
    <w:rsid w:val="001B0FCE"/>
    <w:rsid w:val="001B1178"/>
    <w:rsid w:val="001B2889"/>
    <w:rsid w:val="001B494B"/>
    <w:rsid w:val="001B4D8C"/>
    <w:rsid w:val="001B66D9"/>
    <w:rsid w:val="001B671E"/>
    <w:rsid w:val="001B70CA"/>
    <w:rsid w:val="001B7182"/>
    <w:rsid w:val="001B753D"/>
    <w:rsid w:val="001C0232"/>
    <w:rsid w:val="001C0906"/>
    <w:rsid w:val="001C0F36"/>
    <w:rsid w:val="001C2516"/>
    <w:rsid w:val="001C296E"/>
    <w:rsid w:val="001C2C80"/>
    <w:rsid w:val="001C31BC"/>
    <w:rsid w:val="001C4DD5"/>
    <w:rsid w:val="001D0A81"/>
    <w:rsid w:val="001D0B23"/>
    <w:rsid w:val="001D0BE2"/>
    <w:rsid w:val="001D234A"/>
    <w:rsid w:val="001D2CFF"/>
    <w:rsid w:val="001D329D"/>
    <w:rsid w:val="001D5EF9"/>
    <w:rsid w:val="001D5FE6"/>
    <w:rsid w:val="001D5FF4"/>
    <w:rsid w:val="001D61F5"/>
    <w:rsid w:val="001D61FD"/>
    <w:rsid w:val="001D7850"/>
    <w:rsid w:val="001E0353"/>
    <w:rsid w:val="001E053F"/>
    <w:rsid w:val="001E0651"/>
    <w:rsid w:val="001E0906"/>
    <w:rsid w:val="001E154C"/>
    <w:rsid w:val="001E20D5"/>
    <w:rsid w:val="001E2DC9"/>
    <w:rsid w:val="001E3AD9"/>
    <w:rsid w:val="001E4D8D"/>
    <w:rsid w:val="001E5138"/>
    <w:rsid w:val="001E62F8"/>
    <w:rsid w:val="001E7152"/>
    <w:rsid w:val="001E7A0C"/>
    <w:rsid w:val="001E7AAB"/>
    <w:rsid w:val="001E7E09"/>
    <w:rsid w:val="001F0FBD"/>
    <w:rsid w:val="001F1BD4"/>
    <w:rsid w:val="001F2202"/>
    <w:rsid w:val="001F39FD"/>
    <w:rsid w:val="001F3ACD"/>
    <w:rsid w:val="001F3ECC"/>
    <w:rsid w:val="001F41A3"/>
    <w:rsid w:val="001F4720"/>
    <w:rsid w:val="001F4D95"/>
    <w:rsid w:val="001F5CC7"/>
    <w:rsid w:val="001F61AE"/>
    <w:rsid w:val="001F6F7B"/>
    <w:rsid w:val="001F7562"/>
    <w:rsid w:val="001F7CCE"/>
    <w:rsid w:val="00200543"/>
    <w:rsid w:val="00200ECB"/>
    <w:rsid w:val="0020381F"/>
    <w:rsid w:val="0020498F"/>
    <w:rsid w:val="002051BB"/>
    <w:rsid w:val="002067DB"/>
    <w:rsid w:val="00207690"/>
    <w:rsid w:val="0020785C"/>
    <w:rsid w:val="00210924"/>
    <w:rsid w:val="00210EAF"/>
    <w:rsid w:val="002116E3"/>
    <w:rsid w:val="00211BDF"/>
    <w:rsid w:val="002133D1"/>
    <w:rsid w:val="00213913"/>
    <w:rsid w:val="00214897"/>
    <w:rsid w:val="00216002"/>
    <w:rsid w:val="00216367"/>
    <w:rsid w:val="0021666D"/>
    <w:rsid w:val="00216893"/>
    <w:rsid w:val="00216AE0"/>
    <w:rsid w:val="00216B98"/>
    <w:rsid w:val="00216F48"/>
    <w:rsid w:val="00217B65"/>
    <w:rsid w:val="00220CE3"/>
    <w:rsid w:val="0022133E"/>
    <w:rsid w:val="00224263"/>
    <w:rsid w:val="00225564"/>
    <w:rsid w:val="00225B9C"/>
    <w:rsid w:val="00226183"/>
    <w:rsid w:val="0022621B"/>
    <w:rsid w:val="00226D28"/>
    <w:rsid w:val="0022772C"/>
    <w:rsid w:val="00231492"/>
    <w:rsid w:val="00233522"/>
    <w:rsid w:val="002335D0"/>
    <w:rsid w:val="00234000"/>
    <w:rsid w:val="002358D2"/>
    <w:rsid w:val="00235E36"/>
    <w:rsid w:val="00236280"/>
    <w:rsid w:val="002370FC"/>
    <w:rsid w:val="002374DA"/>
    <w:rsid w:val="00240307"/>
    <w:rsid w:val="00240433"/>
    <w:rsid w:val="0024118E"/>
    <w:rsid w:val="00242F01"/>
    <w:rsid w:val="00243498"/>
    <w:rsid w:val="00243F52"/>
    <w:rsid w:val="002459B4"/>
    <w:rsid w:val="00246581"/>
    <w:rsid w:val="002465BF"/>
    <w:rsid w:val="00246950"/>
    <w:rsid w:val="00246BFD"/>
    <w:rsid w:val="00246C1B"/>
    <w:rsid w:val="0024739E"/>
    <w:rsid w:val="00250F7F"/>
    <w:rsid w:val="00251813"/>
    <w:rsid w:val="00253376"/>
    <w:rsid w:val="0025546A"/>
    <w:rsid w:val="002554C6"/>
    <w:rsid w:val="00255DED"/>
    <w:rsid w:val="00257420"/>
    <w:rsid w:val="002574B1"/>
    <w:rsid w:val="002574C2"/>
    <w:rsid w:val="00257FE2"/>
    <w:rsid w:val="00261096"/>
    <w:rsid w:val="00262281"/>
    <w:rsid w:val="00262320"/>
    <w:rsid w:val="00262499"/>
    <w:rsid w:val="00262912"/>
    <w:rsid w:val="00262D17"/>
    <w:rsid w:val="00263EEE"/>
    <w:rsid w:val="00264A11"/>
    <w:rsid w:val="0026798C"/>
    <w:rsid w:val="002720C5"/>
    <w:rsid w:val="00272209"/>
    <w:rsid w:val="00272962"/>
    <w:rsid w:val="0027332B"/>
    <w:rsid w:val="00273749"/>
    <w:rsid w:val="00274B1C"/>
    <w:rsid w:val="00274E4A"/>
    <w:rsid w:val="0027583F"/>
    <w:rsid w:val="0027643A"/>
    <w:rsid w:val="00276996"/>
    <w:rsid w:val="00277A3F"/>
    <w:rsid w:val="00280371"/>
    <w:rsid w:val="00280C5D"/>
    <w:rsid w:val="0028113C"/>
    <w:rsid w:val="00282829"/>
    <w:rsid w:val="00282E7B"/>
    <w:rsid w:val="00283D0B"/>
    <w:rsid w:val="00284A8B"/>
    <w:rsid w:val="00284D96"/>
    <w:rsid w:val="00284DEC"/>
    <w:rsid w:val="00284F39"/>
    <w:rsid w:val="00285734"/>
    <w:rsid w:val="00285B62"/>
    <w:rsid w:val="002866A2"/>
    <w:rsid w:val="00290377"/>
    <w:rsid w:val="00292006"/>
    <w:rsid w:val="00294265"/>
    <w:rsid w:val="00294422"/>
    <w:rsid w:val="00295404"/>
    <w:rsid w:val="00296610"/>
    <w:rsid w:val="0029680B"/>
    <w:rsid w:val="00297A87"/>
    <w:rsid w:val="00297F71"/>
    <w:rsid w:val="002A448C"/>
    <w:rsid w:val="002A45E1"/>
    <w:rsid w:val="002A5CB8"/>
    <w:rsid w:val="002A5E66"/>
    <w:rsid w:val="002A5F82"/>
    <w:rsid w:val="002A6901"/>
    <w:rsid w:val="002A6D83"/>
    <w:rsid w:val="002A733E"/>
    <w:rsid w:val="002A784E"/>
    <w:rsid w:val="002B0A9B"/>
    <w:rsid w:val="002B17B1"/>
    <w:rsid w:val="002B24B5"/>
    <w:rsid w:val="002B35D2"/>
    <w:rsid w:val="002B4888"/>
    <w:rsid w:val="002B656F"/>
    <w:rsid w:val="002B66D8"/>
    <w:rsid w:val="002B7039"/>
    <w:rsid w:val="002B741A"/>
    <w:rsid w:val="002B7B5C"/>
    <w:rsid w:val="002C029B"/>
    <w:rsid w:val="002C02EB"/>
    <w:rsid w:val="002C07CB"/>
    <w:rsid w:val="002C2E4E"/>
    <w:rsid w:val="002C340C"/>
    <w:rsid w:val="002C4B27"/>
    <w:rsid w:val="002C6AB0"/>
    <w:rsid w:val="002C6BB4"/>
    <w:rsid w:val="002C7387"/>
    <w:rsid w:val="002C7ED0"/>
    <w:rsid w:val="002D0B1E"/>
    <w:rsid w:val="002D1197"/>
    <w:rsid w:val="002D18AA"/>
    <w:rsid w:val="002D2A22"/>
    <w:rsid w:val="002D3A13"/>
    <w:rsid w:val="002E0BDB"/>
    <w:rsid w:val="002E1578"/>
    <w:rsid w:val="002E2224"/>
    <w:rsid w:val="002E28C1"/>
    <w:rsid w:val="002E3179"/>
    <w:rsid w:val="002E3AAB"/>
    <w:rsid w:val="002E3C43"/>
    <w:rsid w:val="002E3CFB"/>
    <w:rsid w:val="002E434A"/>
    <w:rsid w:val="002E454A"/>
    <w:rsid w:val="002E4CFB"/>
    <w:rsid w:val="002E53D2"/>
    <w:rsid w:val="002E5AA3"/>
    <w:rsid w:val="002E5AE1"/>
    <w:rsid w:val="002E5BD4"/>
    <w:rsid w:val="002E636D"/>
    <w:rsid w:val="002F0561"/>
    <w:rsid w:val="002F174E"/>
    <w:rsid w:val="002F2850"/>
    <w:rsid w:val="002F2A91"/>
    <w:rsid w:val="002F2C06"/>
    <w:rsid w:val="002F2F69"/>
    <w:rsid w:val="002F2FE2"/>
    <w:rsid w:val="002F3BDA"/>
    <w:rsid w:val="002F44D6"/>
    <w:rsid w:val="002F45D7"/>
    <w:rsid w:val="002F4F6C"/>
    <w:rsid w:val="002F5FC4"/>
    <w:rsid w:val="002F642D"/>
    <w:rsid w:val="002F6F47"/>
    <w:rsid w:val="002F7B40"/>
    <w:rsid w:val="003000CF"/>
    <w:rsid w:val="00301BA4"/>
    <w:rsid w:val="00302F12"/>
    <w:rsid w:val="0030319D"/>
    <w:rsid w:val="00303AA9"/>
    <w:rsid w:val="00303AEF"/>
    <w:rsid w:val="003074EF"/>
    <w:rsid w:val="00310450"/>
    <w:rsid w:val="00310650"/>
    <w:rsid w:val="00310D71"/>
    <w:rsid w:val="00310F3C"/>
    <w:rsid w:val="0031171D"/>
    <w:rsid w:val="003121DE"/>
    <w:rsid w:val="00312AAC"/>
    <w:rsid w:val="00313B3A"/>
    <w:rsid w:val="00313DD4"/>
    <w:rsid w:val="00314681"/>
    <w:rsid w:val="00315B7E"/>
    <w:rsid w:val="00315BF5"/>
    <w:rsid w:val="0031653A"/>
    <w:rsid w:val="00316A34"/>
    <w:rsid w:val="00316ED6"/>
    <w:rsid w:val="0031764E"/>
    <w:rsid w:val="00320152"/>
    <w:rsid w:val="00320B7E"/>
    <w:rsid w:val="00321D91"/>
    <w:rsid w:val="0032439C"/>
    <w:rsid w:val="00324B85"/>
    <w:rsid w:val="00325D1C"/>
    <w:rsid w:val="003261B6"/>
    <w:rsid w:val="00326258"/>
    <w:rsid w:val="0032671B"/>
    <w:rsid w:val="003267BE"/>
    <w:rsid w:val="00327654"/>
    <w:rsid w:val="00330AAA"/>
    <w:rsid w:val="0033117A"/>
    <w:rsid w:val="0033246F"/>
    <w:rsid w:val="003350CA"/>
    <w:rsid w:val="00335826"/>
    <w:rsid w:val="00335CFB"/>
    <w:rsid w:val="00336A21"/>
    <w:rsid w:val="003376B4"/>
    <w:rsid w:val="00340D80"/>
    <w:rsid w:val="003411B3"/>
    <w:rsid w:val="00343552"/>
    <w:rsid w:val="00343BAD"/>
    <w:rsid w:val="00344EA7"/>
    <w:rsid w:val="003467A5"/>
    <w:rsid w:val="00350E92"/>
    <w:rsid w:val="00354ADD"/>
    <w:rsid w:val="00354CE5"/>
    <w:rsid w:val="00355A8E"/>
    <w:rsid w:val="00356129"/>
    <w:rsid w:val="00360F51"/>
    <w:rsid w:val="00361A70"/>
    <w:rsid w:val="00363A20"/>
    <w:rsid w:val="00363FE2"/>
    <w:rsid w:val="0036544F"/>
    <w:rsid w:val="003670DB"/>
    <w:rsid w:val="00367279"/>
    <w:rsid w:val="003673B5"/>
    <w:rsid w:val="00371C4B"/>
    <w:rsid w:val="00372604"/>
    <w:rsid w:val="003748B1"/>
    <w:rsid w:val="00374F69"/>
    <w:rsid w:val="00375B6C"/>
    <w:rsid w:val="0038111A"/>
    <w:rsid w:val="00381935"/>
    <w:rsid w:val="00382297"/>
    <w:rsid w:val="00382327"/>
    <w:rsid w:val="00384DAB"/>
    <w:rsid w:val="00385A73"/>
    <w:rsid w:val="0038650F"/>
    <w:rsid w:val="003871EF"/>
    <w:rsid w:val="003906A5"/>
    <w:rsid w:val="00392225"/>
    <w:rsid w:val="00393069"/>
    <w:rsid w:val="00393CFB"/>
    <w:rsid w:val="00393E06"/>
    <w:rsid w:val="00394ACA"/>
    <w:rsid w:val="003953F2"/>
    <w:rsid w:val="003955FE"/>
    <w:rsid w:val="00396680"/>
    <w:rsid w:val="00397C17"/>
    <w:rsid w:val="003A043E"/>
    <w:rsid w:val="003A090E"/>
    <w:rsid w:val="003A0C9D"/>
    <w:rsid w:val="003A1491"/>
    <w:rsid w:val="003A1E55"/>
    <w:rsid w:val="003A1FA6"/>
    <w:rsid w:val="003A2051"/>
    <w:rsid w:val="003A237B"/>
    <w:rsid w:val="003A2F16"/>
    <w:rsid w:val="003A402C"/>
    <w:rsid w:val="003A41CD"/>
    <w:rsid w:val="003A4B4B"/>
    <w:rsid w:val="003A4BEB"/>
    <w:rsid w:val="003A4EF2"/>
    <w:rsid w:val="003A4F31"/>
    <w:rsid w:val="003A628B"/>
    <w:rsid w:val="003A651F"/>
    <w:rsid w:val="003B07C6"/>
    <w:rsid w:val="003B0CCA"/>
    <w:rsid w:val="003B33AF"/>
    <w:rsid w:val="003B3FCF"/>
    <w:rsid w:val="003B4289"/>
    <w:rsid w:val="003B4772"/>
    <w:rsid w:val="003B485F"/>
    <w:rsid w:val="003B563F"/>
    <w:rsid w:val="003B5657"/>
    <w:rsid w:val="003B5F2C"/>
    <w:rsid w:val="003B6B67"/>
    <w:rsid w:val="003B729C"/>
    <w:rsid w:val="003B75F1"/>
    <w:rsid w:val="003B7B58"/>
    <w:rsid w:val="003C0AF3"/>
    <w:rsid w:val="003C1832"/>
    <w:rsid w:val="003C2574"/>
    <w:rsid w:val="003C321E"/>
    <w:rsid w:val="003C52E6"/>
    <w:rsid w:val="003C6BDD"/>
    <w:rsid w:val="003C6E41"/>
    <w:rsid w:val="003C729E"/>
    <w:rsid w:val="003C743C"/>
    <w:rsid w:val="003C778A"/>
    <w:rsid w:val="003C7E30"/>
    <w:rsid w:val="003C7E39"/>
    <w:rsid w:val="003D184F"/>
    <w:rsid w:val="003D23EA"/>
    <w:rsid w:val="003D3AD9"/>
    <w:rsid w:val="003D5CED"/>
    <w:rsid w:val="003D6175"/>
    <w:rsid w:val="003D7176"/>
    <w:rsid w:val="003D76B5"/>
    <w:rsid w:val="003D7BD8"/>
    <w:rsid w:val="003E1264"/>
    <w:rsid w:val="003E1E08"/>
    <w:rsid w:val="003E205A"/>
    <w:rsid w:val="003E2C0A"/>
    <w:rsid w:val="003E349A"/>
    <w:rsid w:val="003E37AC"/>
    <w:rsid w:val="003E4968"/>
    <w:rsid w:val="003E608E"/>
    <w:rsid w:val="003E6368"/>
    <w:rsid w:val="003E7B6D"/>
    <w:rsid w:val="003F03FF"/>
    <w:rsid w:val="003F0E23"/>
    <w:rsid w:val="003F1FFC"/>
    <w:rsid w:val="003F23A2"/>
    <w:rsid w:val="003F44AD"/>
    <w:rsid w:val="003F4B17"/>
    <w:rsid w:val="003F5E74"/>
    <w:rsid w:val="003F6342"/>
    <w:rsid w:val="003F64A7"/>
    <w:rsid w:val="003F7562"/>
    <w:rsid w:val="00400861"/>
    <w:rsid w:val="00401F8F"/>
    <w:rsid w:val="00402524"/>
    <w:rsid w:val="004037DD"/>
    <w:rsid w:val="004038A8"/>
    <w:rsid w:val="00404210"/>
    <w:rsid w:val="0040483F"/>
    <w:rsid w:val="00405A31"/>
    <w:rsid w:val="0041204F"/>
    <w:rsid w:val="00413180"/>
    <w:rsid w:val="004131DB"/>
    <w:rsid w:val="00414513"/>
    <w:rsid w:val="004171B3"/>
    <w:rsid w:val="004175C7"/>
    <w:rsid w:val="0041785A"/>
    <w:rsid w:val="004201AD"/>
    <w:rsid w:val="0042077C"/>
    <w:rsid w:val="00422DB5"/>
    <w:rsid w:val="00423CC3"/>
    <w:rsid w:val="004243A0"/>
    <w:rsid w:val="00425988"/>
    <w:rsid w:val="00425A90"/>
    <w:rsid w:val="004268A8"/>
    <w:rsid w:val="00427FC1"/>
    <w:rsid w:val="00430264"/>
    <w:rsid w:val="00430597"/>
    <w:rsid w:val="004306A7"/>
    <w:rsid w:val="00430DCA"/>
    <w:rsid w:val="004314EA"/>
    <w:rsid w:val="0043196C"/>
    <w:rsid w:val="00431AC6"/>
    <w:rsid w:val="004321D2"/>
    <w:rsid w:val="00432555"/>
    <w:rsid w:val="00432845"/>
    <w:rsid w:val="00432BFF"/>
    <w:rsid w:val="00435FCA"/>
    <w:rsid w:val="00436063"/>
    <w:rsid w:val="00436A98"/>
    <w:rsid w:val="00437B05"/>
    <w:rsid w:val="00437D14"/>
    <w:rsid w:val="00440727"/>
    <w:rsid w:val="004409B8"/>
    <w:rsid w:val="004413D9"/>
    <w:rsid w:val="00441687"/>
    <w:rsid w:val="00441E3B"/>
    <w:rsid w:val="004422CE"/>
    <w:rsid w:val="00442A60"/>
    <w:rsid w:val="00442A94"/>
    <w:rsid w:val="00443C93"/>
    <w:rsid w:val="00445380"/>
    <w:rsid w:val="00445C38"/>
    <w:rsid w:val="004467FA"/>
    <w:rsid w:val="00447A1D"/>
    <w:rsid w:val="00447C58"/>
    <w:rsid w:val="00450C42"/>
    <w:rsid w:val="00453317"/>
    <w:rsid w:val="00453779"/>
    <w:rsid w:val="00453C21"/>
    <w:rsid w:val="004543CD"/>
    <w:rsid w:val="00455130"/>
    <w:rsid w:val="00455D7D"/>
    <w:rsid w:val="00456AFA"/>
    <w:rsid w:val="00457956"/>
    <w:rsid w:val="00461851"/>
    <w:rsid w:val="00462303"/>
    <w:rsid w:val="0046305B"/>
    <w:rsid w:val="00463D5D"/>
    <w:rsid w:val="00465117"/>
    <w:rsid w:val="004675D0"/>
    <w:rsid w:val="00467F45"/>
    <w:rsid w:val="004713A4"/>
    <w:rsid w:val="00471B9B"/>
    <w:rsid w:val="004731FE"/>
    <w:rsid w:val="00473601"/>
    <w:rsid w:val="004757AB"/>
    <w:rsid w:val="00475AC0"/>
    <w:rsid w:val="00476974"/>
    <w:rsid w:val="00476C65"/>
    <w:rsid w:val="00477817"/>
    <w:rsid w:val="0048006F"/>
    <w:rsid w:val="00480A84"/>
    <w:rsid w:val="00480B6C"/>
    <w:rsid w:val="0048173C"/>
    <w:rsid w:val="00483538"/>
    <w:rsid w:val="0048524F"/>
    <w:rsid w:val="00485267"/>
    <w:rsid w:val="0048534A"/>
    <w:rsid w:val="00486A1E"/>
    <w:rsid w:val="00486B63"/>
    <w:rsid w:val="0049015A"/>
    <w:rsid w:val="0049023F"/>
    <w:rsid w:val="00490504"/>
    <w:rsid w:val="00490E8C"/>
    <w:rsid w:val="00490F8E"/>
    <w:rsid w:val="00491008"/>
    <w:rsid w:val="00491908"/>
    <w:rsid w:val="00491AA7"/>
    <w:rsid w:val="0049255C"/>
    <w:rsid w:val="00492C5A"/>
    <w:rsid w:val="00493B4A"/>
    <w:rsid w:val="00495ABB"/>
    <w:rsid w:val="00495D0F"/>
    <w:rsid w:val="00495F44"/>
    <w:rsid w:val="00495FF8"/>
    <w:rsid w:val="00496677"/>
    <w:rsid w:val="00496E5D"/>
    <w:rsid w:val="004A0287"/>
    <w:rsid w:val="004A03E8"/>
    <w:rsid w:val="004A2EDB"/>
    <w:rsid w:val="004A2F77"/>
    <w:rsid w:val="004A37DA"/>
    <w:rsid w:val="004A48D7"/>
    <w:rsid w:val="004A4AC9"/>
    <w:rsid w:val="004A4B80"/>
    <w:rsid w:val="004A7DDC"/>
    <w:rsid w:val="004B087E"/>
    <w:rsid w:val="004B12F9"/>
    <w:rsid w:val="004B278F"/>
    <w:rsid w:val="004B3876"/>
    <w:rsid w:val="004B44B9"/>
    <w:rsid w:val="004B4632"/>
    <w:rsid w:val="004B4886"/>
    <w:rsid w:val="004B5334"/>
    <w:rsid w:val="004B546B"/>
    <w:rsid w:val="004B564B"/>
    <w:rsid w:val="004B6549"/>
    <w:rsid w:val="004B7298"/>
    <w:rsid w:val="004B7329"/>
    <w:rsid w:val="004B7B18"/>
    <w:rsid w:val="004B7D8F"/>
    <w:rsid w:val="004C08AE"/>
    <w:rsid w:val="004C0D43"/>
    <w:rsid w:val="004C0DF2"/>
    <w:rsid w:val="004C498E"/>
    <w:rsid w:val="004C5120"/>
    <w:rsid w:val="004C53EE"/>
    <w:rsid w:val="004C55A4"/>
    <w:rsid w:val="004C6F60"/>
    <w:rsid w:val="004C7320"/>
    <w:rsid w:val="004C73EB"/>
    <w:rsid w:val="004C74E5"/>
    <w:rsid w:val="004C7E5A"/>
    <w:rsid w:val="004D19B9"/>
    <w:rsid w:val="004D1B28"/>
    <w:rsid w:val="004D1B5C"/>
    <w:rsid w:val="004D1F7F"/>
    <w:rsid w:val="004D3914"/>
    <w:rsid w:val="004D3949"/>
    <w:rsid w:val="004D4A51"/>
    <w:rsid w:val="004D4DB0"/>
    <w:rsid w:val="004D51D4"/>
    <w:rsid w:val="004D6697"/>
    <w:rsid w:val="004D73E0"/>
    <w:rsid w:val="004E08E6"/>
    <w:rsid w:val="004E0978"/>
    <w:rsid w:val="004E1713"/>
    <w:rsid w:val="004E2402"/>
    <w:rsid w:val="004E2A71"/>
    <w:rsid w:val="004E309B"/>
    <w:rsid w:val="004E488E"/>
    <w:rsid w:val="004E4CBB"/>
    <w:rsid w:val="004E5540"/>
    <w:rsid w:val="004E5CA9"/>
    <w:rsid w:val="004E70CF"/>
    <w:rsid w:val="004E76E7"/>
    <w:rsid w:val="004E783E"/>
    <w:rsid w:val="004E7B90"/>
    <w:rsid w:val="004F0031"/>
    <w:rsid w:val="004F0136"/>
    <w:rsid w:val="004F0369"/>
    <w:rsid w:val="004F0ABD"/>
    <w:rsid w:val="004F0BF5"/>
    <w:rsid w:val="004F0C62"/>
    <w:rsid w:val="004F11C2"/>
    <w:rsid w:val="004F181F"/>
    <w:rsid w:val="004F2B1C"/>
    <w:rsid w:val="004F3ADE"/>
    <w:rsid w:val="004F4633"/>
    <w:rsid w:val="004F5307"/>
    <w:rsid w:val="004F656D"/>
    <w:rsid w:val="004F6701"/>
    <w:rsid w:val="004F6DF4"/>
    <w:rsid w:val="00501689"/>
    <w:rsid w:val="005020C3"/>
    <w:rsid w:val="00502806"/>
    <w:rsid w:val="00502E48"/>
    <w:rsid w:val="0050432B"/>
    <w:rsid w:val="00505D34"/>
    <w:rsid w:val="00506D43"/>
    <w:rsid w:val="00506E5C"/>
    <w:rsid w:val="00506F91"/>
    <w:rsid w:val="00507210"/>
    <w:rsid w:val="005073FD"/>
    <w:rsid w:val="005103D8"/>
    <w:rsid w:val="00510612"/>
    <w:rsid w:val="00510D29"/>
    <w:rsid w:val="00510F50"/>
    <w:rsid w:val="00511AE0"/>
    <w:rsid w:val="00511DDB"/>
    <w:rsid w:val="00511E3C"/>
    <w:rsid w:val="00512D32"/>
    <w:rsid w:val="0051307C"/>
    <w:rsid w:val="00515153"/>
    <w:rsid w:val="00515194"/>
    <w:rsid w:val="00515778"/>
    <w:rsid w:val="00516614"/>
    <w:rsid w:val="00520184"/>
    <w:rsid w:val="00522334"/>
    <w:rsid w:val="00523948"/>
    <w:rsid w:val="00524360"/>
    <w:rsid w:val="005250CA"/>
    <w:rsid w:val="005273AA"/>
    <w:rsid w:val="005276D7"/>
    <w:rsid w:val="005321F3"/>
    <w:rsid w:val="00532821"/>
    <w:rsid w:val="00534B15"/>
    <w:rsid w:val="00534E2B"/>
    <w:rsid w:val="00535915"/>
    <w:rsid w:val="005368DA"/>
    <w:rsid w:val="005370DF"/>
    <w:rsid w:val="0053796E"/>
    <w:rsid w:val="0054004F"/>
    <w:rsid w:val="005404CB"/>
    <w:rsid w:val="005405B8"/>
    <w:rsid w:val="00541E81"/>
    <w:rsid w:val="00542831"/>
    <w:rsid w:val="00542B12"/>
    <w:rsid w:val="0054334C"/>
    <w:rsid w:val="0054416A"/>
    <w:rsid w:val="00544B08"/>
    <w:rsid w:val="00544C3E"/>
    <w:rsid w:val="005454DF"/>
    <w:rsid w:val="00546979"/>
    <w:rsid w:val="0054757A"/>
    <w:rsid w:val="0054776A"/>
    <w:rsid w:val="005502B9"/>
    <w:rsid w:val="00550627"/>
    <w:rsid w:val="0055074A"/>
    <w:rsid w:val="0055156B"/>
    <w:rsid w:val="005530AF"/>
    <w:rsid w:val="005538B7"/>
    <w:rsid w:val="00560218"/>
    <w:rsid w:val="005620B1"/>
    <w:rsid w:val="0056250C"/>
    <w:rsid w:val="00562DB2"/>
    <w:rsid w:val="00562FB2"/>
    <w:rsid w:val="005638A0"/>
    <w:rsid w:val="00565626"/>
    <w:rsid w:val="00567587"/>
    <w:rsid w:val="00567890"/>
    <w:rsid w:val="00567EDF"/>
    <w:rsid w:val="00567F52"/>
    <w:rsid w:val="00570835"/>
    <w:rsid w:val="00571496"/>
    <w:rsid w:val="00571ADE"/>
    <w:rsid w:val="005728CF"/>
    <w:rsid w:val="00572C58"/>
    <w:rsid w:val="0057384D"/>
    <w:rsid w:val="00574003"/>
    <w:rsid w:val="00577967"/>
    <w:rsid w:val="00577DFB"/>
    <w:rsid w:val="00581155"/>
    <w:rsid w:val="00581DC8"/>
    <w:rsid w:val="0058224F"/>
    <w:rsid w:val="005825A0"/>
    <w:rsid w:val="00582B8B"/>
    <w:rsid w:val="00583215"/>
    <w:rsid w:val="0058500D"/>
    <w:rsid w:val="0058546A"/>
    <w:rsid w:val="00586B28"/>
    <w:rsid w:val="00587DC2"/>
    <w:rsid w:val="00590628"/>
    <w:rsid w:val="005929D2"/>
    <w:rsid w:val="005957D6"/>
    <w:rsid w:val="00595FFA"/>
    <w:rsid w:val="005960FB"/>
    <w:rsid w:val="005969A9"/>
    <w:rsid w:val="00596B2C"/>
    <w:rsid w:val="005975E3"/>
    <w:rsid w:val="005A00CF"/>
    <w:rsid w:val="005A0478"/>
    <w:rsid w:val="005A16C8"/>
    <w:rsid w:val="005A1CA8"/>
    <w:rsid w:val="005A235C"/>
    <w:rsid w:val="005A2E31"/>
    <w:rsid w:val="005A30D0"/>
    <w:rsid w:val="005A335C"/>
    <w:rsid w:val="005A3863"/>
    <w:rsid w:val="005A519E"/>
    <w:rsid w:val="005B395C"/>
    <w:rsid w:val="005B39D1"/>
    <w:rsid w:val="005B442E"/>
    <w:rsid w:val="005B4B68"/>
    <w:rsid w:val="005B4C25"/>
    <w:rsid w:val="005B6128"/>
    <w:rsid w:val="005B6252"/>
    <w:rsid w:val="005B70B3"/>
    <w:rsid w:val="005B7C05"/>
    <w:rsid w:val="005C1AE7"/>
    <w:rsid w:val="005C1B6D"/>
    <w:rsid w:val="005C2154"/>
    <w:rsid w:val="005C29D0"/>
    <w:rsid w:val="005C2CC9"/>
    <w:rsid w:val="005C3A1B"/>
    <w:rsid w:val="005C4ED9"/>
    <w:rsid w:val="005C4F87"/>
    <w:rsid w:val="005C5914"/>
    <w:rsid w:val="005C7356"/>
    <w:rsid w:val="005D1357"/>
    <w:rsid w:val="005D1F27"/>
    <w:rsid w:val="005D1F71"/>
    <w:rsid w:val="005D282A"/>
    <w:rsid w:val="005D2EF4"/>
    <w:rsid w:val="005D4020"/>
    <w:rsid w:val="005D469C"/>
    <w:rsid w:val="005D4D24"/>
    <w:rsid w:val="005D54FA"/>
    <w:rsid w:val="005D5EED"/>
    <w:rsid w:val="005E0AC6"/>
    <w:rsid w:val="005E3DB4"/>
    <w:rsid w:val="005E40EF"/>
    <w:rsid w:val="005E427A"/>
    <w:rsid w:val="005E7387"/>
    <w:rsid w:val="005E7612"/>
    <w:rsid w:val="005E7974"/>
    <w:rsid w:val="005E7D27"/>
    <w:rsid w:val="005E7DA4"/>
    <w:rsid w:val="005F0C21"/>
    <w:rsid w:val="005F0F33"/>
    <w:rsid w:val="005F0FAA"/>
    <w:rsid w:val="005F2C7A"/>
    <w:rsid w:val="005F3CD4"/>
    <w:rsid w:val="005F40E2"/>
    <w:rsid w:val="005F5541"/>
    <w:rsid w:val="005F5A91"/>
    <w:rsid w:val="005F60CF"/>
    <w:rsid w:val="00600284"/>
    <w:rsid w:val="00600581"/>
    <w:rsid w:val="0060162D"/>
    <w:rsid w:val="00602141"/>
    <w:rsid w:val="00603006"/>
    <w:rsid w:val="00603118"/>
    <w:rsid w:val="00603D78"/>
    <w:rsid w:val="0060533A"/>
    <w:rsid w:val="00605F83"/>
    <w:rsid w:val="0060688C"/>
    <w:rsid w:val="00606E49"/>
    <w:rsid w:val="00607EE3"/>
    <w:rsid w:val="00610165"/>
    <w:rsid w:val="00611F81"/>
    <w:rsid w:val="00614EFB"/>
    <w:rsid w:val="00615024"/>
    <w:rsid w:val="006158A6"/>
    <w:rsid w:val="00615CCA"/>
    <w:rsid w:val="00615DE6"/>
    <w:rsid w:val="00616535"/>
    <w:rsid w:val="00616CE0"/>
    <w:rsid w:val="00616D84"/>
    <w:rsid w:val="00616DFA"/>
    <w:rsid w:val="00616F2B"/>
    <w:rsid w:val="00617492"/>
    <w:rsid w:val="00620555"/>
    <w:rsid w:val="00621EC5"/>
    <w:rsid w:val="006225C7"/>
    <w:rsid w:val="006229CE"/>
    <w:rsid w:val="0062333B"/>
    <w:rsid w:val="00624329"/>
    <w:rsid w:val="00625FAB"/>
    <w:rsid w:val="00626294"/>
    <w:rsid w:val="006263DF"/>
    <w:rsid w:val="006267D9"/>
    <w:rsid w:val="00626F7A"/>
    <w:rsid w:val="006278CD"/>
    <w:rsid w:val="006306C7"/>
    <w:rsid w:val="0063240E"/>
    <w:rsid w:val="00632ABC"/>
    <w:rsid w:val="006346EE"/>
    <w:rsid w:val="00634753"/>
    <w:rsid w:val="00635312"/>
    <w:rsid w:val="00636185"/>
    <w:rsid w:val="00636C0E"/>
    <w:rsid w:val="00640090"/>
    <w:rsid w:val="0064031A"/>
    <w:rsid w:val="006428D7"/>
    <w:rsid w:val="006429E7"/>
    <w:rsid w:val="0064367E"/>
    <w:rsid w:val="006448CC"/>
    <w:rsid w:val="0064537A"/>
    <w:rsid w:val="006455D4"/>
    <w:rsid w:val="00646701"/>
    <w:rsid w:val="00647B32"/>
    <w:rsid w:val="00650D32"/>
    <w:rsid w:val="00650F3F"/>
    <w:rsid w:val="0065262E"/>
    <w:rsid w:val="00653DF9"/>
    <w:rsid w:val="00654308"/>
    <w:rsid w:val="00654669"/>
    <w:rsid w:val="00655A46"/>
    <w:rsid w:val="006563EA"/>
    <w:rsid w:val="00656CC8"/>
    <w:rsid w:val="006573C6"/>
    <w:rsid w:val="00657C4F"/>
    <w:rsid w:val="00657DF3"/>
    <w:rsid w:val="006606B0"/>
    <w:rsid w:val="00661F3C"/>
    <w:rsid w:val="006623FD"/>
    <w:rsid w:val="00662FE1"/>
    <w:rsid w:val="00663535"/>
    <w:rsid w:val="00663D88"/>
    <w:rsid w:val="006641CD"/>
    <w:rsid w:val="00664405"/>
    <w:rsid w:val="006656A0"/>
    <w:rsid w:val="00666C36"/>
    <w:rsid w:val="0066704D"/>
    <w:rsid w:val="00670D6D"/>
    <w:rsid w:val="00670EC7"/>
    <w:rsid w:val="00670F9C"/>
    <w:rsid w:val="00673AD6"/>
    <w:rsid w:val="00674E64"/>
    <w:rsid w:val="00677D61"/>
    <w:rsid w:val="00680A75"/>
    <w:rsid w:val="0068158E"/>
    <w:rsid w:val="00681698"/>
    <w:rsid w:val="00682B29"/>
    <w:rsid w:val="00682B5B"/>
    <w:rsid w:val="006844AC"/>
    <w:rsid w:val="006850FE"/>
    <w:rsid w:val="00685476"/>
    <w:rsid w:val="006857B3"/>
    <w:rsid w:val="0068624C"/>
    <w:rsid w:val="006862FE"/>
    <w:rsid w:val="006864C9"/>
    <w:rsid w:val="00686F28"/>
    <w:rsid w:val="00687F22"/>
    <w:rsid w:val="006916CA"/>
    <w:rsid w:val="00692C37"/>
    <w:rsid w:val="00693D4E"/>
    <w:rsid w:val="006941F2"/>
    <w:rsid w:val="00694652"/>
    <w:rsid w:val="0069687E"/>
    <w:rsid w:val="006971C9"/>
    <w:rsid w:val="0069767B"/>
    <w:rsid w:val="006A1FC5"/>
    <w:rsid w:val="006A2FEB"/>
    <w:rsid w:val="006A374D"/>
    <w:rsid w:val="006A3A95"/>
    <w:rsid w:val="006A4D59"/>
    <w:rsid w:val="006A53B2"/>
    <w:rsid w:val="006A5A31"/>
    <w:rsid w:val="006A641A"/>
    <w:rsid w:val="006B0527"/>
    <w:rsid w:val="006B2A56"/>
    <w:rsid w:val="006B3E6C"/>
    <w:rsid w:val="006B3E80"/>
    <w:rsid w:val="006B3F53"/>
    <w:rsid w:val="006B4AC9"/>
    <w:rsid w:val="006B4FB3"/>
    <w:rsid w:val="006B66E1"/>
    <w:rsid w:val="006C078B"/>
    <w:rsid w:val="006C18A7"/>
    <w:rsid w:val="006C2BC4"/>
    <w:rsid w:val="006C6B3D"/>
    <w:rsid w:val="006C7694"/>
    <w:rsid w:val="006D05BC"/>
    <w:rsid w:val="006D2E7E"/>
    <w:rsid w:val="006D3686"/>
    <w:rsid w:val="006D505B"/>
    <w:rsid w:val="006D53A6"/>
    <w:rsid w:val="006D5E88"/>
    <w:rsid w:val="006D71C8"/>
    <w:rsid w:val="006D7735"/>
    <w:rsid w:val="006D7AE9"/>
    <w:rsid w:val="006E304E"/>
    <w:rsid w:val="006E5B4E"/>
    <w:rsid w:val="006E6635"/>
    <w:rsid w:val="006E6A73"/>
    <w:rsid w:val="006E6CBF"/>
    <w:rsid w:val="006F1E56"/>
    <w:rsid w:val="006F351A"/>
    <w:rsid w:val="006F3B15"/>
    <w:rsid w:val="006F4C0B"/>
    <w:rsid w:val="006F5689"/>
    <w:rsid w:val="006F6719"/>
    <w:rsid w:val="006F74F6"/>
    <w:rsid w:val="006F7703"/>
    <w:rsid w:val="006F777B"/>
    <w:rsid w:val="006F7BFB"/>
    <w:rsid w:val="006F7D4D"/>
    <w:rsid w:val="007007A9"/>
    <w:rsid w:val="00700D61"/>
    <w:rsid w:val="00702C30"/>
    <w:rsid w:val="00703FA9"/>
    <w:rsid w:val="00705750"/>
    <w:rsid w:val="0070576A"/>
    <w:rsid w:val="00705968"/>
    <w:rsid w:val="0070598A"/>
    <w:rsid w:val="00706E6C"/>
    <w:rsid w:val="0070766C"/>
    <w:rsid w:val="007078BC"/>
    <w:rsid w:val="007102A2"/>
    <w:rsid w:val="00710672"/>
    <w:rsid w:val="00710736"/>
    <w:rsid w:val="00710803"/>
    <w:rsid w:val="00712F06"/>
    <w:rsid w:val="00714002"/>
    <w:rsid w:val="00715A5F"/>
    <w:rsid w:val="007168E4"/>
    <w:rsid w:val="00717073"/>
    <w:rsid w:val="00717D6D"/>
    <w:rsid w:val="00720A23"/>
    <w:rsid w:val="00720D27"/>
    <w:rsid w:val="007236A7"/>
    <w:rsid w:val="007238DD"/>
    <w:rsid w:val="00723A83"/>
    <w:rsid w:val="00723ACE"/>
    <w:rsid w:val="00724AED"/>
    <w:rsid w:val="00724B2A"/>
    <w:rsid w:val="00726005"/>
    <w:rsid w:val="00726098"/>
    <w:rsid w:val="007275FA"/>
    <w:rsid w:val="0073170A"/>
    <w:rsid w:val="00732B0B"/>
    <w:rsid w:val="00732D03"/>
    <w:rsid w:val="007334EB"/>
    <w:rsid w:val="00733F0C"/>
    <w:rsid w:val="0073452B"/>
    <w:rsid w:val="00734ABE"/>
    <w:rsid w:val="00734C29"/>
    <w:rsid w:val="00734C34"/>
    <w:rsid w:val="00735FEF"/>
    <w:rsid w:val="00736E1D"/>
    <w:rsid w:val="007377E6"/>
    <w:rsid w:val="00737C45"/>
    <w:rsid w:val="00737C91"/>
    <w:rsid w:val="007408A6"/>
    <w:rsid w:val="0074165B"/>
    <w:rsid w:val="00741CF5"/>
    <w:rsid w:val="007424E8"/>
    <w:rsid w:val="007426E8"/>
    <w:rsid w:val="00742703"/>
    <w:rsid w:val="00744267"/>
    <w:rsid w:val="00744607"/>
    <w:rsid w:val="00747639"/>
    <w:rsid w:val="00747D60"/>
    <w:rsid w:val="00747E93"/>
    <w:rsid w:val="007505A1"/>
    <w:rsid w:val="00751186"/>
    <w:rsid w:val="00751850"/>
    <w:rsid w:val="00752940"/>
    <w:rsid w:val="0075371A"/>
    <w:rsid w:val="00753C08"/>
    <w:rsid w:val="0075584F"/>
    <w:rsid w:val="00755B75"/>
    <w:rsid w:val="00755D27"/>
    <w:rsid w:val="00755E36"/>
    <w:rsid w:val="00757E9C"/>
    <w:rsid w:val="00760574"/>
    <w:rsid w:val="007606D9"/>
    <w:rsid w:val="007607F4"/>
    <w:rsid w:val="00760FB8"/>
    <w:rsid w:val="0076112E"/>
    <w:rsid w:val="00761782"/>
    <w:rsid w:val="00763B01"/>
    <w:rsid w:val="00763D95"/>
    <w:rsid w:val="00764598"/>
    <w:rsid w:val="0076479F"/>
    <w:rsid w:val="00766D67"/>
    <w:rsid w:val="007708BD"/>
    <w:rsid w:val="0077189F"/>
    <w:rsid w:val="00772600"/>
    <w:rsid w:val="00772749"/>
    <w:rsid w:val="00772BC0"/>
    <w:rsid w:val="0077336F"/>
    <w:rsid w:val="007741E1"/>
    <w:rsid w:val="00774377"/>
    <w:rsid w:val="0077587B"/>
    <w:rsid w:val="00775E15"/>
    <w:rsid w:val="00775FAF"/>
    <w:rsid w:val="00776B02"/>
    <w:rsid w:val="007772A4"/>
    <w:rsid w:val="0077733F"/>
    <w:rsid w:val="00777500"/>
    <w:rsid w:val="00780B1A"/>
    <w:rsid w:val="00780FF7"/>
    <w:rsid w:val="00781074"/>
    <w:rsid w:val="00782CD2"/>
    <w:rsid w:val="007837E0"/>
    <w:rsid w:val="00784236"/>
    <w:rsid w:val="00784569"/>
    <w:rsid w:val="00785CD5"/>
    <w:rsid w:val="00786DF7"/>
    <w:rsid w:val="00786F0A"/>
    <w:rsid w:val="00787500"/>
    <w:rsid w:val="007907C3"/>
    <w:rsid w:val="0079166E"/>
    <w:rsid w:val="00791869"/>
    <w:rsid w:val="00792BBB"/>
    <w:rsid w:val="00793558"/>
    <w:rsid w:val="007945A3"/>
    <w:rsid w:val="00794A41"/>
    <w:rsid w:val="00796FC1"/>
    <w:rsid w:val="00797381"/>
    <w:rsid w:val="007978B3"/>
    <w:rsid w:val="007A1254"/>
    <w:rsid w:val="007A1BB9"/>
    <w:rsid w:val="007A2160"/>
    <w:rsid w:val="007A34CF"/>
    <w:rsid w:val="007A3541"/>
    <w:rsid w:val="007A4569"/>
    <w:rsid w:val="007A5A36"/>
    <w:rsid w:val="007A5ABB"/>
    <w:rsid w:val="007A631E"/>
    <w:rsid w:val="007A709B"/>
    <w:rsid w:val="007B0411"/>
    <w:rsid w:val="007B1084"/>
    <w:rsid w:val="007B254A"/>
    <w:rsid w:val="007B2E70"/>
    <w:rsid w:val="007B52D9"/>
    <w:rsid w:val="007B6D53"/>
    <w:rsid w:val="007B72E0"/>
    <w:rsid w:val="007B7312"/>
    <w:rsid w:val="007C0025"/>
    <w:rsid w:val="007C02E4"/>
    <w:rsid w:val="007C425A"/>
    <w:rsid w:val="007C4C28"/>
    <w:rsid w:val="007C5C18"/>
    <w:rsid w:val="007C5CFB"/>
    <w:rsid w:val="007C6468"/>
    <w:rsid w:val="007C6C2F"/>
    <w:rsid w:val="007C70DB"/>
    <w:rsid w:val="007D096A"/>
    <w:rsid w:val="007D1140"/>
    <w:rsid w:val="007D27A4"/>
    <w:rsid w:val="007D3701"/>
    <w:rsid w:val="007D37CC"/>
    <w:rsid w:val="007D3C8C"/>
    <w:rsid w:val="007D3EDE"/>
    <w:rsid w:val="007D419B"/>
    <w:rsid w:val="007D41D3"/>
    <w:rsid w:val="007D4338"/>
    <w:rsid w:val="007D4A4B"/>
    <w:rsid w:val="007D4C08"/>
    <w:rsid w:val="007D58AE"/>
    <w:rsid w:val="007D622C"/>
    <w:rsid w:val="007D71A7"/>
    <w:rsid w:val="007D7F0F"/>
    <w:rsid w:val="007E0431"/>
    <w:rsid w:val="007E10EB"/>
    <w:rsid w:val="007E1AC9"/>
    <w:rsid w:val="007E2D0A"/>
    <w:rsid w:val="007E527E"/>
    <w:rsid w:val="007E5C67"/>
    <w:rsid w:val="007E7A76"/>
    <w:rsid w:val="007F0372"/>
    <w:rsid w:val="007F2417"/>
    <w:rsid w:val="007F3B56"/>
    <w:rsid w:val="007F3C1B"/>
    <w:rsid w:val="007F69E0"/>
    <w:rsid w:val="007F6CF2"/>
    <w:rsid w:val="007F73E1"/>
    <w:rsid w:val="008004D3"/>
    <w:rsid w:val="008012EE"/>
    <w:rsid w:val="0080152D"/>
    <w:rsid w:val="00801F75"/>
    <w:rsid w:val="00802032"/>
    <w:rsid w:val="00802310"/>
    <w:rsid w:val="0080390D"/>
    <w:rsid w:val="00803AA7"/>
    <w:rsid w:val="00803CEA"/>
    <w:rsid w:val="00804D08"/>
    <w:rsid w:val="008066D8"/>
    <w:rsid w:val="00810634"/>
    <w:rsid w:val="00811807"/>
    <w:rsid w:val="008118BB"/>
    <w:rsid w:val="00811DAA"/>
    <w:rsid w:val="00812626"/>
    <w:rsid w:val="008127BB"/>
    <w:rsid w:val="00812F9F"/>
    <w:rsid w:val="00814667"/>
    <w:rsid w:val="00814BE2"/>
    <w:rsid w:val="00814E72"/>
    <w:rsid w:val="00816124"/>
    <w:rsid w:val="00820684"/>
    <w:rsid w:val="008206BF"/>
    <w:rsid w:val="00821970"/>
    <w:rsid w:val="008222CA"/>
    <w:rsid w:val="00822CA6"/>
    <w:rsid w:val="0082491D"/>
    <w:rsid w:val="008254BB"/>
    <w:rsid w:val="00825714"/>
    <w:rsid w:val="00826979"/>
    <w:rsid w:val="00827210"/>
    <w:rsid w:val="00827CBC"/>
    <w:rsid w:val="008308C6"/>
    <w:rsid w:val="008309E2"/>
    <w:rsid w:val="0083194D"/>
    <w:rsid w:val="00832B08"/>
    <w:rsid w:val="00832C4E"/>
    <w:rsid w:val="0083331D"/>
    <w:rsid w:val="008334D1"/>
    <w:rsid w:val="008335B8"/>
    <w:rsid w:val="00833C85"/>
    <w:rsid w:val="00833FBD"/>
    <w:rsid w:val="0083406F"/>
    <w:rsid w:val="00835B0C"/>
    <w:rsid w:val="00836110"/>
    <w:rsid w:val="00837549"/>
    <w:rsid w:val="008409AB"/>
    <w:rsid w:val="00841F97"/>
    <w:rsid w:val="008434BB"/>
    <w:rsid w:val="0084399C"/>
    <w:rsid w:val="00843A41"/>
    <w:rsid w:val="00843E85"/>
    <w:rsid w:val="008446D1"/>
    <w:rsid w:val="00844A9A"/>
    <w:rsid w:val="008455F1"/>
    <w:rsid w:val="008479C1"/>
    <w:rsid w:val="00847A42"/>
    <w:rsid w:val="00847DD0"/>
    <w:rsid w:val="00850CFF"/>
    <w:rsid w:val="008523D7"/>
    <w:rsid w:val="008525FE"/>
    <w:rsid w:val="00854138"/>
    <w:rsid w:val="00857823"/>
    <w:rsid w:val="00857D91"/>
    <w:rsid w:val="00860C42"/>
    <w:rsid w:val="00862820"/>
    <w:rsid w:val="0086344E"/>
    <w:rsid w:val="00864354"/>
    <w:rsid w:val="0086549B"/>
    <w:rsid w:val="00866098"/>
    <w:rsid w:val="0086759A"/>
    <w:rsid w:val="00867C22"/>
    <w:rsid w:val="008702D9"/>
    <w:rsid w:val="008706DA"/>
    <w:rsid w:val="008706F1"/>
    <w:rsid w:val="00870F6A"/>
    <w:rsid w:val="00871E6E"/>
    <w:rsid w:val="00872A60"/>
    <w:rsid w:val="00873060"/>
    <w:rsid w:val="00875B4C"/>
    <w:rsid w:val="008760A8"/>
    <w:rsid w:val="00877141"/>
    <w:rsid w:val="008772C5"/>
    <w:rsid w:val="00877A1B"/>
    <w:rsid w:val="00880B50"/>
    <w:rsid w:val="008816E3"/>
    <w:rsid w:val="00881702"/>
    <w:rsid w:val="0088174D"/>
    <w:rsid w:val="0088370C"/>
    <w:rsid w:val="00883CD1"/>
    <w:rsid w:val="0088493F"/>
    <w:rsid w:val="00884A82"/>
    <w:rsid w:val="00884EFA"/>
    <w:rsid w:val="008861E9"/>
    <w:rsid w:val="008905F3"/>
    <w:rsid w:val="00890759"/>
    <w:rsid w:val="00892ACE"/>
    <w:rsid w:val="00892F8B"/>
    <w:rsid w:val="00893140"/>
    <w:rsid w:val="00894094"/>
    <w:rsid w:val="00895A16"/>
    <w:rsid w:val="008961DB"/>
    <w:rsid w:val="00896200"/>
    <w:rsid w:val="00897387"/>
    <w:rsid w:val="008A0668"/>
    <w:rsid w:val="008A0729"/>
    <w:rsid w:val="008A10F4"/>
    <w:rsid w:val="008A3C82"/>
    <w:rsid w:val="008A3F6D"/>
    <w:rsid w:val="008A3FBE"/>
    <w:rsid w:val="008A4039"/>
    <w:rsid w:val="008A4085"/>
    <w:rsid w:val="008A47B3"/>
    <w:rsid w:val="008A640B"/>
    <w:rsid w:val="008A65D5"/>
    <w:rsid w:val="008A7CB1"/>
    <w:rsid w:val="008B073D"/>
    <w:rsid w:val="008B0ECE"/>
    <w:rsid w:val="008B19B9"/>
    <w:rsid w:val="008B277C"/>
    <w:rsid w:val="008B2BA3"/>
    <w:rsid w:val="008B2E08"/>
    <w:rsid w:val="008B30A4"/>
    <w:rsid w:val="008B33CB"/>
    <w:rsid w:val="008B35C9"/>
    <w:rsid w:val="008B35EC"/>
    <w:rsid w:val="008B3878"/>
    <w:rsid w:val="008B63FC"/>
    <w:rsid w:val="008B6B76"/>
    <w:rsid w:val="008B751E"/>
    <w:rsid w:val="008C003B"/>
    <w:rsid w:val="008C0604"/>
    <w:rsid w:val="008C1199"/>
    <w:rsid w:val="008C259B"/>
    <w:rsid w:val="008C5A1C"/>
    <w:rsid w:val="008C62EA"/>
    <w:rsid w:val="008C7EC5"/>
    <w:rsid w:val="008D0022"/>
    <w:rsid w:val="008D00BC"/>
    <w:rsid w:val="008D1EA0"/>
    <w:rsid w:val="008D28CC"/>
    <w:rsid w:val="008D33A8"/>
    <w:rsid w:val="008D3745"/>
    <w:rsid w:val="008D3A12"/>
    <w:rsid w:val="008D4BE1"/>
    <w:rsid w:val="008D5289"/>
    <w:rsid w:val="008D56C9"/>
    <w:rsid w:val="008D7509"/>
    <w:rsid w:val="008E02F5"/>
    <w:rsid w:val="008E0953"/>
    <w:rsid w:val="008E112A"/>
    <w:rsid w:val="008E15E5"/>
    <w:rsid w:val="008E1F5F"/>
    <w:rsid w:val="008E37A2"/>
    <w:rsid w:val="008E3EB7"/>
    <w:rsid w:val="008E423C"/>
    <w:rsid w:val="008E5DFD"/>
    <w:rsid w:val="008E617A"/>
    <w:rsid w:val="008E6E15"/>
    <w:rsid w:val="008E7960"/>
    <w:rsid w:val="008E7FF5"/>
    <w:rsid w:val="008F0195"/>
    <w:rsid w:val="008F03D0"/>
    <w:rsid w:val="008F043E"/>
    <w:rsid w:val="008F2FDC"/>
    <w:rsid w:val="008F386F"/>
    <w:rsid w:val="008F4722"/>
    <w:rsid w:val="008F4F7E"/>
    <w:rsid w:val="008F4FB5"/>
    <w:rsid w:val="008F5330"/>
    <w:rsid w:val="008F54F7"/>
    <w:rsid w:val="008F5F60"/>
    <w:rsid w:val="008F61A8"/>
    <w:rsid w:val="008F67BA"/>
    <w:rsid w:val="00900290"/>
    <w:rsid w:val="00900B13"/>
    <w:rsid w:val="00900BE5"/>
    <w:rsid w:val="00901561"/>
    <w:rsid w:val="00902E19"/>
    <w:rsid w:val="00902E70"/>
    <w:rsid w:val="00904CD5"/>
    <w:rsid w:val="00906243"/>
    <w:rsid w:val="0090628D"/>
    <w:rsid w:val="00906FC7"/>
    <w:rsid w:val="00910757"/>
    <w:rsid w:val="00910CDF"/>
    <w:rsid w:val="00911E55"/>
    <w:rsid w:val="00914983"/>
    <w:rsid w:val="00914A96"/>
    <w:rsid w:val="00915648"/>
    <w:rsid w:val="00915880"/>
    <w:rsid w:val="00916805"/>
    <w:rsid w:val="00916827"/>
    <w:rsid w:val="00916988"/>
    <w:rsid w:val="009175D9"/>
    <w:rsid w:val="00917932"/>
    <w:rsid w:val="00917B0A"/>
    <w:rsid w:val="009203D3"/>
    <w:rsid w:val="00920815"/>
    <w:rsid w:val="00920A8C"/>
    <w:rsid w:val="00920BC5"/>
    <w:rsid w:val="00920EEA"/>
    <w:rsid w:val="009215E6"/>
    <w:rsid w:val="0092185D"/>
    <w:rsid w:val="00921907"/>
    <w:rsid w:val="00921C15"/>
    <w:rsid w:val="00921F87"/>
    <w:rsid w:val="00922121"/>
    <w:rsid w:val="009233B4"/>
    <w:rsid w:val="009255F9"/>
    <w:rsid w:val="00927774"/>
    <w:rsid w:val="0093128D"/>
    <w:rsid w:val="009334A5"/>
    <w:rsid w:val="00934844"/>
    <w:rsid w:val="00934FE1"/>
    <w:rsid w:val="00936897"/>
    <w:rsid w:val="009369BF"/>
    <w:rsid w:val="00937BC8"/>
    <w:rsid w:val="00937C16"/>
    <w:rsid w:val="009407FB"/>
    <w:rsid w:val="00940C89"/>
    <w:rsid w:val="00941746"/>
    <w:rsid w:val="00943B05"/>
    <w:rsid w:val="00943B7F"/>
    <w:rsid w:val="009450B1"/>
    <w:rsid w:val="0094695E"/>
    <w:rsid w:val="00946FF1"/>
    <w:rsid w:val="00947B2D"/>
    <w:rsid w:val="009501AD"/>
    <w:rsid w:val="00950675"/>
    <w:rsid w:val="009528D9"/>
    <w:rsid w:val="00953772"/>
    <w:rsid w:val="0095415E"/>
    <w:rsid w:val="00954390"/>
    <w:rsid w:val="009563D2"/>
    <w:rsid w:val="00956C18"/>
    <w:rsid w:val="00957B93"/>
    <w:rsid w:val="00957F84"/>
    <w:rsid w:val="00960730"/>
    <w:rsid w:val="00960F04"/>
    <w:rsid w:val="0096110B"/>
    <w:rsid w:val="0096350E"/>
    <w:rsid w:val="0096386F"/>
    <w:rsid w:val="00963D9D"/>
    <w:rsid w:val="00963E7C"/>
    <w:rsid w:val="00964A72"/>
    <w:rsid w:val="009669FD"/>
    <w:rsid w:val="0096750E"/>
    <w:rsid w:val="00967840"/>
    <w:rsid w:val="00967931"/>
    <w:rsid w:val="00967D84"/>
    <w:rsid w:val="00970E1B"/>
    <w:rsid w:val="009718B4"/>
    <w:rsid w:val="00971BE8"/>
    <w:rsid w:val="009721DA"/>
    <w:rsid w:val="00972574"/>
    <w:rsid w:val="00972882"/>
    <w:rsid w:val="00972BAE"/>
    <w:rsid w:val="00974D7B"/>
    <w:rsid w:val="00975BF6"/>
    <w:rsid w:val="0097696A"/>
    <w:rsid w:val="009771D0"/>
    <w:rsid w:val="00977B13"/>
    <w:rsid w:val="0098027A"/>
    <w:rsid w:val="00981F75"/>
    <w:rsid w:val="009830F9"/>
    <w:rsid w:val="0098379B"/>
    <w:rsid w:val="009839A8"/>
    <w:rsid w:val="00985343"/>
    <w:rsid w:val="00986D18"/>
    <w:rsid w:val="00990143"/>
    <w:rsid w:val="00990BE2"/>
    <w:rsid w:val="00991657"/>
    <w:rsid w:val="0099249E"/>
    <w:rsid w:val="009936A1"/>
    <w:rsid w:val="0099413A"/>
    <w:rsid w:val="0099460F"/>
    <w:rsid w:val="009949CD"/>
    <w:rsid w:val="00994BF9"/>
    <w:rsid w:val="00995627"/>
    <w:rsid w:val="00995B47"/>
    <w:rsid w:val="00995C79"/>
    <w:rsid w:val="009964C3"/>
    <w:rsid w:val="00996614"/>
    <w:rsid w:val="00997C03"/>
    <w:rsid w:val="009A09AF"/>
    <w:rsid w:val="009A0E64"/>
    <w:rsid w:val="009A2878"/>
    <w:rsid w:val="009A3F29"/>
    <w:rsid w:val="009A6A86"/>
    <w:rsid w:val="009A6CCF"/>
    <w:rsid w:val="009B042D"/>
    <w:rsid w:val="009B0DE4"/>
    <w:rsid w:val="009B193F"/>
    <w:rsid w:val="009B2943"/>
    <w:rsid w:val="009B3288"/>
    <w:rsid w:val="009B36A2"/>
    <w:rsid w:val="009B39F3"/>
    <w:rsid w:val="009B42CC"/>
    <w:rsid w:val="009B6305"/>
    <w:rsid w:val="009B66BE"/>
    <w:rsid w:val="009B6BC3"/>
    <w:rsid w:val="009B7219"/>
    <w:rsid w:val="009C0405"/>
    <w:rsid w:val="009C1537"/>
    <w:rsid w:val="009C185C"/>
    <w:rsid w:val="009C1AA6"/>
    <w:rsid w:val="009C468A"/>
    <w:rsid w:val="009C4E3C"/>
    <w:rsid w:val="009C5C83"/>
    <w:rsid w:val="009C5D82"/>
    <w:rsid w:val="009C67D4"/>
    <w:rsid w:val="009C69F3"/>
    <w:rsid w:val="009C7042"/>
    <w:rsid w:val="009C7C46"/>
    <w:rsid w:val="009D0047"/>
    <w:rsid w:val="009D0253"/>
    <w:rsid w:val="009D04D3"/>
    <w:rsid w:val="009D0855"/>
    <w:rsid w:val="009D1781"/>
    <w:rsid w:val="009D2132"/>
    <w:rsid w:val="009D258B"/>
    <w:rsid w:val="009D3704"/>
    <w:rsid w:val="009D4FF4"/>
    <w:rsid w:val="009D59C3"/>
    <w:rsid w:val="009D619B"/>
    <w:rsid w:val="009D7F09"/>
    <w:rsid w:val="009E160F"/>
    <w:rsid w:val="009E2149"/>
    <w:rsid w:val="009E29B2"/>
    <w:rsid w:val="009E2AF1"/>
    <w:rsid w:val="009E4209"/>
    <w:rsid w:val="009E4B45"/>
    <w:rsid w:val="009E62B3"/>
    <w:rsid w:val="009E663E"/>
    <w:rsid w:val="009E71BD"/>
    <w:rsid w:val="009E7901"/>
    <w:rsid w:val="009F1B28"/>
    <w:rsid w:val="009F1CC5"/>
    <w:rsid w:val="009F36C6"/>
    <w:rsid w:val="009F3760"/>
    <w:rsid w:val="009F3C84"/>
    <w:rsid w:val="009F4E98"/>
    <w:rsid w:val="009F5DFE"/>
    <w:rsid w:val="009F652E"/>
    <w:rsid w:val="009F7946"/>
    <w:rsid w:val="00A0002F"/>
    <w:rsid w:val="00A00E2F"/>
    <w:rsid w:val="00A018F0"/>
    <w:rsid w:val="00A0434E"/>
    <w:rsid w:val="00A04744"/>
    <w:rsid w:val="00A04861"/>
    <w:rsid w:val="00A04B84"/>
    <w:rsid w:val="00A04D16"/>
    <w:rsid w:val="00A057BC"/>
    <w:rsid w:val="00A06808"/>
    <w:rsid w:val="00A06EC0"/>
    <w:rsid w:val="00A10090"/>
    <w:rsid w:val="00A10121"/>
    <w:rsid w:val="00A1042E"/>
    <w:rsid w:val="00A11011"/>
    <w:rsid w:val="00A11B0D"/>
    <w:rsid w:val="00A11C2B"/>
    <w:rsid w:val="00A11FA9"/>
    <w:rsid w:val="00A1228C"/>
    <w:rsid w:val="00A125F0"/>
    <w:rsid w:val="00A1324D"/>
    <w:rsid w:val="00A13965"/>
    <w:rsid w:val="00A1462D"/>
    <w:rsid w:val="00A14E4C"/>
    <w:rsid w:val="00A15752"/>
    <w:rsid w:val="00A16B05"/>
    <w:rsid w:val="00A16DD7"/>
    <w:rsid w:val="00A17ADC"/>
    <w:rsid w:val="00A2035A"/>
    <w:rsid w:val="00A205B7"/>
    <w:rsid w:val="00A20D8F"/>
    <w:rsid w:val="00A20E54"/>
    <w:rsid w:val="00A21659"/>
    <w:rsid w:val="00A216B2"/>
    <w:rsid w:val="00A21AFA"/>
    <w:rsid w:val="00A21EF4"/>
    <w:rsid w:val="00A223A7"/>
    <w:rsid w:val="00A23319"/>
    <w:rsid w:val="00A23B55"/>
    <w:rsid w:val="00A246F6"/>
    <w:rsid w:val="00A26376"/>
    <w:rsid w:val="00A319BE"/>
    <w:rsid w:val="00A31CD9"/>
    <w:rsid w:val="00A31FE0"/>
    <w:rsid w:val="00A32993"/>
    <w:rsid w:val="00A32DF8"/>
    <w:rsid w:val="00A3315B"/>
    <w:rsid w:val="00A34020"/>
    <w:rsid w:val="00A34404"/>
    <w:rsid w:val="00A3451D"/>
    <w:rsid w:val="00A345A6"/>
    <w:rsid w:val="00A3516C"/>
    <w:rsid w:val="00A35950"/>
    <w:rsid w:val="00A360E6"/>
    <w:rsid w:val="00A3644D"/>
    <w:rsid w:val="00A371B8"/>
    <w:rsid w:val="00A3766A"/>
    <w:rsid w:val="00A378BB"/>
    <w:rsid w:val="00A37F99"/>
    <w:rsid w:val="00A4072C"/>
    <w:rsid w:val="00A4182F"/>
    <w:rsid w:val="00A41B0B"/>
    <w:rsid w:val="00A4204D"/>
    <w:rsid w:val="00A424D1"/>
    <w:rsid w:val="00A439F7"/>
    <w:rsid w:val="00A4439E"/>
    <w:rsid w:val="00A45135"/>
    <w:rsid w:val="00A46BF3"/>
    <w:rsid w:val="00A47A91"/>
    <w:rsid w:val="00A50BA6"/>
    <w:rsid w:val="00A5148A"/>
    <w:rsid w:val="00A518F2"/>
    <w:rsid w:val="00A52A31"/>
    <w:rsid w:val="00A557F7"/>
    <w:rsid w:val="00A56DA3"/>
    <w:rsid w:val="00A57AC7"/>
    <w:rsid w:val="00A61830"/>
    <w:rsid w:val="00A61B44"/>
    <w:rsid w:val="00A62340"/>
    <w:rsid w:val="00A629C0"/>
    <w:rsid w:val="00A62AD2"/>
    <w:rsid w:val="00A63330"/>
    <w:rsid w:val="00A641CD"/>
    <w:rsid w:val="00A64E75"/>
    <w:rsid w:val="00A64F7C"/>
    <w:rsid w:val="00A65138"/>
    <w:rsid w:val="00A66709"/>
    <w:rsid w:val="00A667D7"/>
    <w:rsid w:val="00A67975"/>
    <w:rsid w:val="00A67C03"/>
    <w:rsid w:val="00A70369"/>
    <w:rsid w:val="00A709D2"/>
    <w:rsid w:val="00A72887"/>
    <w:rsid w:val="00A7291A"/>
    <w:rsid w:val="00A72B7E"/>
    <w:rsid w:val="00A72FD5"/>
    <w:rsid w:val="00A7393B"/>
    <w:rsid w:val="00A73F15"/>
    <w:rsid w:val="00A74D17"/>
    <w:rsid w:val="00A77C8E"/>
    <w:rsid w:val="00A820E1"/>
    <w:rsid w:val="00A82357"/>
    <w:rsid w:val="00A82540"/>
    <w:rsid w:val="00A8492A"/>
    <w:rsid w:val="00A856A2"/>
    <w:rsid w:val="00A87BC1"/>
    <w:rsid w:val="00A918B5"/>
    <w:rsid w:val="00A92945"/>
    <w:rsid w:val="00A946A6"/>
    <w:rsid w:val="00A95483"/>
    <w:rsid w:val="00A96C0D"/>
    <w:rsid w:val="00A96C70"/>
    <w:rsid w:val="00A971B6"/>
    <w:rsid w:val="00A9785E"/>
    <w:rsid w:val="00AA04D3"/>
    <w:rsid w:val="00AA0CF4"/>
    <w:rsid w:val="00AA1602"/>
    <w:rsid w:val="00AA2E59"/>
    <w:rsid w:val="00AA320D"/>
    <w:rsid w:val="00AA33C5"/>
    <w:rsid w:val="00AA509D"/>
    <w:rsid w:val="00AA53CD"/>
    <w:rsid w:val="00AA59BC"/>
    <w:rsid w:val="00AA76F7"/>
    <w:rsid w:val="00AB00B0"/>
    <w:rsid w:val="00AB1354"/>
    <w:rsid w:val="00AB3214"/>
    <w:rsid w:val="00AB517C"/>
    <w:rsid w:val="00AB5709"/>
    <w:rsid w:val="00AB5BF7"/>
    <w:rsid w:val="00AB5C3B"/>
    <w:rsid w:val="00AB6BAB"/>
    <w:rsid w:val="00AB7D05"/>
    <w:rsid w:val="00AB7ED5"/>
    <w:rsid w:val="00AC0120"/>
    <w:rsid w:val="00AC1AC3"/>
    <w:rsid w:val="00AC26A5"/>
    <w:rsid w:val="00AC2E41"/>
    <w:rsid w:val="00AC306B"/>
    <w:rsid w:val="00AC5C64"/>
    <w:rsid w:val="00AC5F46"/>
    <w:rsid w:val="00AC6167"/>
    <w:rsid w:val="00AC6423"/>
    <w:rsid w:val="00AC685C"/>
    <w:rsid w:val="00AC6B71"/>
    <w:rsid w:val="00AC7262"/>
    <w:rsid w:val="00AC7A06"/>
    <w:rsid w:val="00AD00A0"/>
    <w:rsid w:val="00AD0CC9"/>
    <w:rsid w:val="00AD1084"/>
    <w:rsid w:val="00AD2107"/>
    <w:rsid w:val="00AD2CFB"/>
    <w:rsid w:val="00AD2E65"/>
    <w:rsid w:val="00AD3483"/>
    <w:rsid w:val="00AD3AC6"/>
    <w:rsid w:val="00AD3E6C"/>
    <w:rsid w:val="00AD4157"/>
    <w:rsid w:val="00AD45A1"/>
    <w:rsid w:val="00AD4CC8"/>
    <w:rsid w:val="00AD57CE"/>
    <w:rsid w:val="00AD7F16"/>
    <w:rsid w:val="00AE01B9"/>
    <w:rsid w:val="00AE01ED"/>
    <w:rsid w:val="00AE02CC"/>
    <w:rsid w:val="00AE1BD5"/>
    <w:rsid w:val="00AE1FE4"/>
    <w:rsid w:val="00AE43C6"/>
    <w:rsid w:val="00AE446F"/>
    <w:rsid w:val="00AE50C1"/>
    <w:rsid w:val="00AE63C8"/>
    <w:rsid w:val="00AE63C9"/>
    <w:rsid w:val="00AE73D1"/>
    <w:rsid w:val="00AE7601"/>
    <w:rsid w:val="00AF18F8"/>
    <w:rsid w:val="00AF192A"/>
    <w:rsid w:val="00AF2171"/>
    <w:rsid w:val="00AF225F"/>
    <w:rsid w:val="00AF3AD8"/>
    <w:rsid w:val="00AF3F10"/>
    <w:rsid w:val="00AF3FD3"/>
    <w:rsid w:val="00AF413D"/>
    <w:rsid w:val="00AF4666"/>
    <w:rsid w:val="00AF4F74"/>
    <w:rsid w:val="00AF5C30"/>
    <w:rsid w:val="00B00118"/>
    <w:rsid w:val="00B00BED"/>
    <w:rsid w:val="00B01E38"/>
    <w:rsid w:val="00B02519"/>
    <w:rsid w:val="00B026F4"/>
    <w:rsid w:val="00B044AD"/>
    <w:rsid w:val="00B04FA5"/>
    <w:rsid w:val="00B053FD"/>
    <w:rsid w:val="00B054A9"/>
    <w:rsid w:val="00B0609C"/>
    <w:rsid w:val="00B06A49"/>
    <w:rsid w:val="00B10ACD"/>
    <w:rsid w:val="00B10F23"/>
    <w:rsid w:val="00B1116E"/>
    <w:rsid w:val="00B11ACA"/>
    <w:rsid w:val="00B11CEE"/>
    <w:rsid w:val="00B12552"/>
    <w:rsid w:val="00B12A1E"/>
    <w:rsid w:val="00B12DB6"/>
    <w:rsid w:val="00B1325B"/>
    <w:rsid w:val="00B137DF"/>
    <w:rsid w:val="00B165FD"/>
    <w:rsid w:val="00B169DC"/>
    <w:rsid w:val="00B1707F"/>
    <w:rsid w:val="00B17CB7"/>
    <w:rsid w:val="00B17F07"/>
    <w:rsid w:val="00B20B1E"/>
    <w:rsid w:val="00B219F2"/>
    <w:rsid w:val="00B21C8B"/>
    <w:rsid w:val="00B21F0B"/>
    <w:rsid w:val="00B2232B"/>
    <w:rsid w:val="00B22760"/>
    <w:rsid w:val="00B22A28"/>
    <w:rsid w:val="00B23A54"/>
    <w:rsid w:val="00B249F3"/>
    <w:rsid w:val="00B24E15"/>
    <w:rsid w:val="00B25438"/>
    <w:rsid w:val="00B25E73"/>
    <w:rsid w:val="00B260EC"/>
    <w:rsid w:val="00B2644F"/>
    <w:rsid w:val="00B27996"/>
    <w:rsid w:val="00B30027"/>
    <w:rsid w:val="00B301E8"/>
    <w:rsid w:val="00B317C8"/>
    <w:rsid w:val="00B322B2"/>
    <w:rsid w:val="00B3287F"/>
    <w:rsid w:val="00B3289F"/>
    <w:rsid w:val="00B34593"/>
    <w:rsid w:val="00B36376"/>
    <w:rsid w:val="00B41189"/>
    <w:rsid w:val="00B411E1"/>
    <w:rsid w:val="00B4309E"/>
    <w:rsid w:val="00B43CD8"/>
    <w:rsid w:val="00B44052"/>
    <w:rsid w:val="00B44C80"/>
    <w:rsid w:val="00B45D7E"/>
    <w:rsid w:val="00B46591"/>
    <w:rsid w:val="00B4715C"/>
    <w:rsid w:val="00B47CF0"/>
    <w:rsid w:val="00B50486"/>
    <w:rsid w:val="00B504DC"/>
    <w:rsid w:val="00B50DDC"/>
    <w:rsid w:val="00B51387"/>
    <w:rsid w:val="00B51A41"/>
    <w:rsid w:val="00B52089"/>
    <w:rsid w:val="00B52948"/>
    <w:rsid w:val="00B53C29"/>
    <w:rsid w:val="00B543D8"/>
    <w:rsid w:val="00B55A0D"/>
    <w:rsid w:val="00B56FD8"/>
    <w:rsid w:val="00B5700B"/>
    <w:rsid w:val="00B605FF"/>
    <w:rsid w:val="00B6085B"/>
    <w:rsid w:val="00B61136"/>
    <w:rsid w:val="00B61327"/>
    <w:rsid w:val="00B613C5"/>
    <w:rsid w:val="00B63276"/>
    <w:rsid w:val="00B64C89"/>
    <w:rsid w:val="00B64E82"/>
    <w:rsid w:val="00B66E45"/>
    <w:rsid w:val="00B67DA3"/>
    <w:rsid w:val="00B700D0"/>
    <w:rsid w:val="00B7132E"/>
    <w:rsid w:val="00B723B6"/>
    <w:rsid w:val="00B7307E"/>
    <w:rsid w:val="00B73822"/>
    <w:rsid w:val="00B74AF0"/>
    <w:rsid w:val="00B7537A"/>
    <w:rsid w:val="00B76DE4"/>
    <w:rsid w:val="00B77556"/>
    <w:rsid w:val="00B80972"/>
    <w:rsid w:val="00B82C50"/>
    <w:rsid w:val="00B833F9"/>
    <w:rsid w:val="00B840A0"/>
    <w:rsid w:val="00B853E3"/>
    <w:rsid w:val="00B857D0"/>
    <w:rsid w:val="00B8647E"/>
    <w:rsid w:val="00B86B2B"/>
    <w:rsid w:val="00B90326"/>
    <w:rsid w:val="00B904F3"/>
    <w:rsid w:val="00B91EC9"/>
    <w:rsid w:val="00B9568C"/>
    <w:rsid w:val="00B95BA5"/>
    <w:rsid w:val="00B96240"/>
    <w:rsid w:val="00B96A70"/>
    <w:rsid w:val="00B9736B"/>
    <w:rsid w:val="00B97C65"/>
    <w:rsid w:val="00BA090A"/>
    <w:rsid w:val="00BA1135"/>
    <w:rsid w:val="00BA1136"/>
    <w:rsid w:val="00BA1EBF"/>
    <w:rsid w:val="00BA2DB7"/>
    <w:rsid w:val="00BA3F52"/>
    <w:rsid w:val="00BA411B"/>
    <w:rsid w:val="00BA44D8"/>
    <w:rsid w:val="00BA45A3"/>
    <w:rsid w:val="00BA4728"/>
    <w:rsid w:val="00BA4ACC"/>
    <w:rsid w:val="00BA6D4A"/>
    <w:rsid w:val="00BA702D"/>
    <w:rsid w:val="00BB01E3"/>
    <w:rsid w:val="00BB09A7"/>
    <w:rsid w:val="00BB0CCB"/>
    <w:rsid w:val="00BB15FB"/>
    <w:rsid w:val="00BB1AE5"/>
    <w:rsid w:val="00BB1E1E"/>
    <w:rsid w:val="00BB1F8B"/>
    <w:rsid w:val="00BB2DCE"/>
    <w:rsid w:val="00BB2E44"/>
    <w:rsid w:val="00BB3164"/>
    <w:rsid w:val="00BB3418"/>
    <w:rsid w:val="00BB457B"/>
    <w:rsid w:val="00BB4DFF"/>
    <w:rsid w:val="00BB543E"/>
    <w:rsid w:val="00BB5CBC"/>
    <w:rsid w:val="00BB6269"/>
    <w:rsid w:val="00BB7EC7"/>
    <w:rsid w:val="00BC068C"/>
    <w:rsid w:val="00BC16D2"/>
    <w:rsid w:val="00BC2362"/>
    <w:rsid w:val="00BC290B"/>
    <w:rsid w:val="00BC2FBE"/>
    <w:rsid w:val="00BC3574"/>
    <w:rsid w:val="00BC3BCF"/>
    <w:rsid w:val="00BC3F40"/>
    <w:rsid w:val="00BC4E11"/>
    <w:rsid w:val="00BC4F3A"/>
    <w:rsid w:val="00BC55A5"/>
    <w:rsid w:val="00BD0949"/>
    <w:rsid w:val="00BD09C5"/>
    <w:rsid w:val="00BD2470"/>
    <w:rsid w:val="00BD2F26"/>
    <w:rsid w:val="00BD3CAB"/>
    <w:rsid w:val="00BD45D0"/>
    <w:rsid w:val="00BD677C"/>
    <w:rsid w:val="00BD7E07"/>
    <w:rsid w:val="00BE0433"/>
    <w:rsid w:val="00BE2176"/>
    <w:rsid w:val="00BE326B"/>
    <w:rsid w:val="00BE37F7"/>
    <w:rsid w:val="00BE4AA1"/>
    <w:rsid w:val="00BE4B2D"/>
    <w:rsid w:val="00BE4C58"/>
    <w:rsid w:val="00BE4F4A"/>
    <w:rsid w:val="00BE522D"/>
    <w:rsid w:val="00BE6796"/>
    <w:rsid w:val="00BE7EE5"/>
    <w:rsid w:val="00BE7F19"/>
    <w:rsid w:val="00BF166A"/>
    <w:rsid w:val="00BF1BB3"/>
    <w:rsid w:val="00BF44CE"/>
    <w:rsid w:val="00BF521E"/>
    <w:rsid w:val="00BF6274"/>
    <w:rsid w:val="00BF665B"/>
    <w:rsid w:val="00BF6BC5"/>
    <w:rsid w:val="00BF7C8A"/>
    <w:rsid w:val="00BF7DDB"/>
    <w:rsid w:val="00C004C7"/>
    <w:rsid w:val="00C0054B"/>
    <w:rsid w:val="00C037B2"/>
    <w:rsid w:val="00C038D5"/>
    <w:rsid w:val="00C039B3"/>
    <w:rsid w:val="00C03ABA"/>
    <w:rsid w:val="00C03DD7"/>
    <w:rsid w:val="00C042A4"/>
    <w:rsid w:val="00C04570"/>
    <w:rsid w:val="00C05153"/>
    <w:rsid w:val="00C055D0"/>
    <w:rsid w:val="00C06499"/>
    <w:rsid w:val="00C07107"/>
    <w:rsid w:val="00C10737"/>
    <w:rsid w:val="00C10A81"/>
    <w:rsid w:val="00C111E2"/>
    <w:rsid w:val="00C11A38"/>
    <w:rsid w:val="00C12051"/>
    <w:rsid w:val="00C1367F"/>
    <w:rsid w:val="00C136BF"/>
    <w:rsid w:val="00C13775"/>
    <w:rsid w:val="00C13D3E"/>
    <w:rsid w:val="00C14818"/>
    <w:rsid w:val="00C14954"/>
    <w:rsid w:val="00C14C2B"/>
    <w:rsid w:val="00C152B4"/>
    <w:rsid w:val="00C152D6"/>
    <w:rsid w:val="00C16253"/>
    <w:rsid w:val="00C16BE7"/>
    <w:rsid w:val="00C16D45"/>
    <w:rsid w:val="00C17455"/>
    <w:rsid w:val="00C176C6"/>
    <w:rsid w:val="00C17800"/>
    <w:rsid w:val="00C17F8B"/>
    <w:rsid w:val="00C22A4D"/>
    <w:rsid w:val="00C22FEB"/>
    <w:rsid w:val="00C233EF"/>
    <w:rsid w:val="00C24B2A"/>
    <w:rsid w:val="00C24B7C"/>
    <w:rsid w:val="00C2683E"/>
    <w:rsid w:val="00C27ED9"/>
    <w:rsid w:val="00C30037"/>
    <w:rsid w:val="00C30208"/>
    <w:rsid w:val="00C307A6"/>
    <w:rsid w:val="00C30E12"/>
    <w:rsid w:val="00C30E98"/>
    <w:rsid w:val="00C30F21"/>
    <w:rsid w:val="00C320A3"/>
    <w:rsid w:val="00C320F8"/>
    <w:rsid w:val="00C33DD7"/>
    <w:rsid w:val="00C34431"/>
    <w:rsid w:val="00C347E2"/>
    <w:rsid w:val="00C34968"/>
    <w:rsid w:val="00C35EFD"/>
    <w:rsid w:val="00C372C8"/>
    <w:rsid w:val="00C373E3"/>
    <w:rsid w:val="00C40636"/>
    <w:rsid w:val="00C41F55"/>
    <w:rsid w:val="00C42121"/>
    <w:rsid w:val="00C42F4D"/>
    <w:rsid w:val="00C42FF6"/>
    <w:rsid w:val="00C436A0"/>
    <w:rsid w:val="00C4406C"/>
    <w:rsid w:val="00C441D2"/>
    <w:rsid w:val="00C44662"/>
    <w:rsid w:val="00C447B4"/>
    <w:rsid w:val="00C448B3"/>
    <w:rsid w:val="00C44C1D"/>
    <w:rsid w:val="00C45FA0"/>
    <w:rsid w:val="00C464AB"/>
    <w:rsid w:val="00C46C6E"/>
    <w:rsid w:val="00C4747D"/>
    <w:rsid w:val="00C47BAF"/>
    <w:rsid w:val="00C50055"/>
    <w:rsid w:val="00C5063C"/>
    <w:rsid w:val="00C51698"/>
    <w:rsid w:val="00C51915"/>
    <w:rsid w:val="00C525C4"/>
    <w:rsid w:val="00C527AE"/>
    <w:rsid w:val="00C52EB8"/>
    <w:rsid w:val="00C53B37"/>
    <w:rsid w:val="00C53DBF"/>
    <w:rsid w:val="00C54D4B"/>
    <w:rsid w:val="00C54F48"/>
    <w:rsid w:val="00C5677E"/>
    <w:rsid w:val="00C573EA"/>
    <w:rsid w:val="00C6014F"/>
    <w:rsid w:val="00C603B9"/>
    <w:rsid w:val="00C60BA3"/>
    <w:rsid w:val="00C6240B"/>
    <w:rsid w:val="00C62C29"/>
    <w:rsid w:val="00C62EB0"/>
    <w:rsid w:val="00C63EBB"/>
    <w:rsid w:val="00C65A8C"/>
    <w:rsid w:val="00C701C7"/>
    <w:rsid w:val="00C702D9"/>
    <w:rsid w:val="00C70BAB"/>
    <w:rsid w:val="00C72CD0"/>
    <w:rsid w:val="00C73397"/>
    <w:rsid w:val="00C748AF"/>
    <w:rsid w:val="00C74DA3"/>
    <w:rsid w:val="00C752C2"/>
    <w:rsid w:val="00C75587"/>
    <w:rsid w:val="00C756E6"/>
    <w:rsid w:val="00C7646B"/>
    <w:rsid w:val="00C76CAE"/>
    <w:rsid w:val="00C76F17"/>
    <w:rsid w:val="00C770A3"/>
    <w:rsid w:val="00C7770D"/>
    <w:rsid w:val="00C77E28"/>
    <w:rsid w:val="00C81B55"/>
    <w:rsid w:val="00C81F4B"/>
    <w:rsid w:val="00C82756"/>
    <w:rsid w:val="00C831D9"/>
    <w:rsid w:val="00C83CEE"/>
    <w:rsid w:val="00C842E0"/>
    <w:rsid w:val="00C844E7"/>
    <w:rsid w:val="00C855BC"/>
    <w:rsid w:val="00C85BDE"/>
    <w:rsid w:val="00C8610B"/>
    <w:rsid w:val="00C87BD0"/>
    <w:rsid w:val="00C90789"/>
    <w:rsid w:val="00C91686"/>
    <w:rsid w:val="00C91FA1"/>
    <w:rsid w:val="00C956ED"/>
    <w:rsid w:val="00C97416"/>
    <w:rsid w:val="00CA0738"/>
    <w:rsid w:val="00CA093D"/>
    <w:rsid w:val="00CA111B"/>
    <w:rsid w:val="00CA1DA7"/>
    <w:rsid w:val="00CA1E19"/>
    <w:rsid w:val="00CA250E"/>
    <w:rsid w:val="00CA2D09"/>
    <w:rsid w:val="00CA344F"/>
    <w:rsid w:val="00CA3A1A"/>
    <w:rsid w:val="00CA4405"/>
    <w:rsid w:val="00CA485D"/>
    <w:rsid w:val="00CA6530"/>
    <w:rsid w:val="00CA6E11"/>
    <w:rsid w:val="00CB09BE"/>
    <w:rsid w:val="00CB0AA5"/>
    <w:rsid w:val="00CB0FBA"/>
    <w:rsid w:val="00CB0FD2"/>
    <w:rsid w:val="00CB22EB"/>
    <w:rsid w:val="00CB2F6C"/>
    <w:rsid w:val="00CB31A0"/>
    <w:rsid w:val="00CB3509"/>
    <w:rsid w:val="00CB3AE7"/>
    <w:rsid w:val="00CB3B95"/>
    <w:rsid w:val="00CB4209"/>
    <w:rsid w:val="00CB510F"/>
    <w:rsid w:val="00CB5A07"/>
    <w:rsid w:val="00CB5CCB"/>
    <w:rsid w:val="00CB5E31"/>
    <w:rsid w:val="00CB662D"/>
    <w:rsid w:val="00CB6702"/>
    <w:rsid w:val="00CB68F1"/>
    <w:rsid w:val="00CB75E1"/>
    <w:rsid w:val="00CB7E9A"/>
    <w:rsid w:val="00CC000B"/>
    <w:rsid w:val="00CC1521"/>
    <w:rsid w:val="00CC1D7F"/>
    <w:rsid w:val="00CC21F9"/>
    <w:rsid w:val="00CC3529"/>
    <w:rsid w:val="00CC4943"/>
    <w:rsid w:val="00CC57A1"/>
    <w:rsid w:val="00CC5A9A"/>
    <w:rsid w:val="00CC600F"/>
    <w:rsid w:val="00CC6F39"/>
    <w:rsid w:val="00CC70E7"/>
    <w:rsid w:val="00CC796C"/>
    <w:rsid w:val="00CC7A0F"/>
    <w:rsid w:val="00CC7ADE"/>
    <w:rsid w:val="00CD10F6"/>
    <w:rsid w:val="00CD2202"/>
    <w:rsid w:val="00CD2544"/>
    <w:rsid w:val="00CD2DF7"/>
    <w:rsid w:val="00CD442E"/>
    <w:rsid w:val="00CD67BD"/>
    <w:rsid w:val="00CD6BF3"/>
    <w:rsid w:val="00CD6CBE"/>
    <w:rsid w:val="00CD6D3D"/>
    <w:rsid w:val="00CE052E"/>
    <w:rsid w:val="00CE0CD3"/>
    <w:rsid w:val="00CE15FE"/>
    <w:rsid w:val="00CE1EDA"/>
    <w:rsid w:val="00CE1EFA"/>
    <w:rsid w:val="00CE27AF"/>
    <w:rsid w:val="00CE2D7D"/>
    <w:rsid w:val="00CE32FB"/>
    <w:rsid w:val="00CE4A32"/>
    <w:rsid w:val="00CE5E68"/>
    <w:rsid w:val="00CE5F83"/>
    <w:rsid w:val="00CE714B"/>
    <w:rsid w:val="00CE7596"/>
    <w:rsid w:val="00CE7855"/>
    <w:rsid w:val="00CF0696"/>
    <w:rsid w:val="00CF0AFB"/>
    <w:rsid w:val="00CF1408"/>
    <w:rsid w:val="00CF1746"/>
    <w:rsid w:val="00CF17C4"/>
    <w:rsid w:val="00CF1AE9"/>
    <w:rsid w:val="00CF241E"/>
    <w:rsid w:val="00CF288C"/>
    <w:rsid w:val="00CF2D4C"/>
    <w:rsid w:val="00CF2E09"/>
    <w:rsid w:val="00CF2E7F"/>
    <w:rsid w:val="00CF2F28"/>
    <w:rsid w:val="00CF6071"/>
    <w:rsid w:val="00CF6767"/>
    <w:rsid w:val="00CF6C2C"/>
    <w:rsid w:val="00CF6ED0"/>
    <w:rsid w:val="00D0064F"/>
    <w:rsid w:val="00D00FD9"/>
    <w:rsid w:val="00D01855"/>
    <w:rsid w:val="00D018FD"/>
    <w:rsid w:val="00D02E20"/>
    <w:rsid w:val="00D033A2"/>
    <w:rsid w:val="00D03679"/>
    <w:rsid w:val="00D0397C"/>
    <w:rsid w:val="00D0685A"/>
    <w:rsid w:val="00D06DBA"/>
    <w:rsid w:val="00D07900"/>
    <w:rsid w:val="00D10091"/>
    <w:rsid w:val="00D100BD"/>
    <w:rsid w:val="00D10F89"/>
    <w:rsid w:val="00D113C0"/>
    <w:rsid w:val="00D11AE7"/>
    <w:rsid w:val="00D125C8"/>
    <w:rsid w:val="00D12663"/>
    <w:rsid w:val="00D12950"/>
    <w:rsid w:val="00D13064"/>
    <w:rsid w:val="00D1351A"/>
    <w:rsid w:val="00D135B7"/>
    <w:rsid w:val="00D13AE8"/>
    <w:rsid w:val="00D14003"/>
    <w:rsid w:val="00D15E7E"/>
    <w:rsid w:val="00D163F4"/>
    <w:rsid w:val="00D16C1E"/>
    <w:rsid w:val="00D2145E"/>
    <w:rsid w:val="00D21F00"/>
    <w:rsid w:val="00D22344"/>
    <w:rsid w:val="00D2297D"/>
    <w:rsid w:val="00D2299C"/>
    <w:rsid w:val="00D22C40"/>
    <w:rsid w:val="00D24A6F"/>
    <w:rsid w:val="00D25593"/>
    <w:rsid w:val="00D261D5"/>
    <w:rsid w:val="00D26A43"/>
    <w:rsid w:val="00D272B9"/>
    <w:rsid w:val="00D276E0"/>
    <w:rsid w:val="00D30B45"/>
    <w:rsid w:val="00D328E3"/>
    <w:rsid w:val="00D32DB2"/>
    <w:rsid w:val="00D3329D"/>
    <w:rsid w:val="00D33881"/>
    <w:rsid w:val="00D33DAD"/>
    <w:rsid w:val="00D34F14"/>
    <w:rsid w:val="00D354D6"/>
    <w:rsid w:val="00D35CD9"/>
    <w:rsid w:val="00D36DDA"/>
    <w:rsid w:val="00D37343"/>
    <w:rsid w:val="00D37493"/>
    <w:rsid w:val="00D377E0"/>
    <w:rsid w:val="00D3780E"/>
    <w:rsid w:val="00D37BCF"/>
    <w:rsid w:val="00D403F0"/>
    <w:rsid w:val="00D40401"/>
    <w:rsid w:val="00D40CAA"/>
    <w:rsid w:val="00D4231A"/>
    <w:rsid w:val="00D4291B"/>
    <w:rsid w:val="00D43049"/>
    <w:rsid w:val="00D448C8"/>
    <w:rsid w:val="00D4516D"/>
    <w:rsid w:val="00D45190"/>
    <w:rsid w:val="00D45717"/>
    <w:rsid w:val="00D46758"/>
    <w:rsid w:val="00D479D3"/>
    <w:rsid w:val="00D5181D"/>
    <w:rsid w:val="00D52691"/>
    <w:rsid w:val="00D52D4A"/>
    <w:rsid w:val="00D52F25"/>
    <w:rsid w:val="00D5333B"/>
    <w:rsid w:val="00D54D5D"/>
    <w:rsid w:val="00D5516D"/>
    <w:rsid w:val="00D567C5"/>
    <w:rsid w:val="00D60844"/>
    <w:rsid w:val="00D6087B"/>
    <w:rsid w:val="00D60FDB"/>
    <w:rsid w:val="00D610B1"/>
    <w:rsid w:val="00D632C3"/>
    <w:rsid w:val="00D63BC3"/>
    <w:rsid w:val="00D64536"/>
    <w:rsid w:val="00D64AA2"/>
    <w:rsid w:val="00D64F60"/>
    <w:rsid w:val="00D6542C"/>
    <w:rsid w:val="00D65533"/>
    <w:rsid w:val="00D66D9F"/>
    <w:rsid w:val="00D6738A"/>
    <w:rsid w:val="00D6773A"/>
    <w:rsid w:val="00D71037"/>
    <w:rsid w:val="00D71A32"/>
    <w:rsid w:val="00D722ED"/>
    <w:rsid w:val="00D753A6"/>
    <w:rsid w:val="00D76259"/>
    <w:rsid w:val="00D768D9"/>
    <w:rsid w:val="00D7733E"/>
    <w:rsid w:val="00D774BB"/>
    <w:rsid w:val="00D80A12"/>
    <w:rsid w:val="00D80DE3"/>
    <w:rsid w:val="00D82ECB"/>
    <w:rsid w:val="00D83F52"/>
    <w:rsid w:val="00D848D4"/>
    <w:rsid w:val="00D857C4"/>
    <w:rsid w:val="00D85CEA"/>
    <w:rsid w:val="00D86C84"/>
    <w:rsid w:val="00D86E8C"/>
    <w:rsid w:val="00D904B3"/>
    <w:rsid w:val="00D917A7"/>
    <w:rsid w:val="00D917B6"/>
    <w:rsid w:val="00D918C9"/>
    <w:rsid w:val="00D91A6D"/>
    <w:rsid w:val="00D921A9"/>
    <w:rsid w:val="00D924F7"/>
    <w:rsid w:val="00D925AC"/>
    <w:rsid w:val="00D93525"/>
    <w:rsid w:val="00D958AC"/>
    <w:rsid w:val="00D95B12"/>
    <w:rsid w:val="00D971B4"/>
    <w:rsid w:val="00DA094C"/>
    <w:rsid w:val="00DA0D99"/>
    <w:rsid w:val="00DA0E8F"/>
    <w:rsid w:val="00DA24DB"/>
    <w:rsid w:val="00DA3355"/>
    <w:rsid w:val="00DA43A6"/>
    <w:rsid w:val="00DA61BF"/>
    <w:rsid w:val="00DB08A7"/>
    <w:rsid w:val="00DB0E33"/>
    <w:rsid w:val="00DB17F1"/>
    <w:rsid w:val="00DB1B1E"/>
    <w:rsid w:val="00DB21E7"/>
    <w:rsid w:val="00DB47C1"/>
    <w:rsid w:val="00DB4CB3"/>
    <w:rsid w:val="00DB4D08"/>
    <w:rsid w:val="00DB5FCF"/>
    <w:rsid w:val="00DB6393"/>
    <w:rsid w:val="00DB6AD5"/>
    <w:rsid w:val="00DC055F"/>
    <w:rsid w:val="00DC10F4"/>
    <w:rsid w:val="00DC1160"/>
    <w:rsid w:val="00DC1178"/>
    <w:rsid w:val="00DC1B59"/>
    <w:rsid w:val="00DC296E"/>
    <w:rsid w:val="00DC36EC"/>
    <w:rsid w:val="00DC41CF"/>
    <w:rsid w:val="00DC43F8"/>
    <w:rsid w:val="00DC4900"/>
    <w:rsid w:val="00DC54FC"/>
    <w:rsid w:val="00DC5D2C"/>
    <w:rsid w:val="00DC749A"/>
    <w:rsid w:val="00DC7DEE"/>
    <w:rsid w:val="00DD02B5"/>
    <w:rsid w:val="00DD3961"/>
    <w:rsid w:val="00DD509F"/>
    <w:rsid w:val="00DD5477"/>
    <w:rsid w:val="00DD5F02"/>
    <w:rsid w:val="00DD6423"/>
    <w:rsid w:val="00DD6727"/>
    <w:rsid w:val="00DD6B75"/>
    <w:rsid w:val="00DD7B52"/>
    <w:rsid w:val="00DE01F0"/>
    <w:rsid w:val="00DE0562"/>
    <w:rsid w:val="00DE19BF"/>
    <w:rsid w:val="00DE1AB5"/>
    <w:rsid w:val="00DE3536"/>
    <w:rsid w:val="00DE37ED"/>
    <w:rsid w:val="00DE396F"/>
    <w:rsid w:val="00DE5118"/>
    <w:rsid w:val="00DE54AD"/>
    <w:rsid w:val="00DE6D5A"/>
    <w:rsid w:val="00DE7214"/>
    <w:rsid w:val="00DF06D6"/>
    <w:rsid w:val="00DF0B5F"/>
    <w:rsid w:val="00DF0BB6"/>
    <w:rsid w:val="00DF0CCF"/>
    <w:rsid w:val="00DF2253"/>
    <w:rsid w:val="00DF2C26"/>
    <w:rsid w:val="00DF5740"/>
    <w:rsid w:val="00DF6669"/>
    <w:rsid w:val="00DF666F"/>
    <w:rsid w:val="00DF67A1"/>
    <w:rsid w:val="00DF6B0A"/>
    <w:rsid w:val="00E00489"/>
    <w:rsid w:val="00E0071F"/>
    <w:rsid w:val="00E02503"/>
    <w:rsid w:val="00E032AF"/>
    <w:rsid w:val="00E0344F"/>
    <w:rsid w:val="00E0356A"/>
    <w:rsid w:val="00E03927"/>
    <w:rsid w:val="00E03DC7"/>
    <w:rsid w:val="00E0544B"/>
    <w:rsid w:val="00E05C84"/>
    <w:rsid w:val="00E067BA"/>
    <w:rsid w:val="00E071F7"/>
    <w:rsid w:val="00E075E5"/>
    <w:rsid w:val="00E0778D"/>
    <w:rsid w:val="00E10BA4"/>
    <w:rsid w:val="00E11261"/>
    <w:rsid w:val="00E1134C"/>
    <w:rsid w:val="00E11B8D"/>
    <w:rsid w:val="00E11BD6"/>
    <w:rsid w:val="00E120BA"/>
    <w:rsid w:val="00E13BFF"/>
    <w:rsid w:val="00E13F55"/>
    <w:rsid w:val="00E14516"/>
    <w:rsid w:val="00E15306"/>
    <w:rsid w:val="00E15500"/>
    <w:rsid w:val="00E15745"/>
    <w:rsid w:val="00E16014"/>
    <w:rsid w:val="00E169FE"/>
    <w:rsid w:val="00E177C4"/>
    <w:rsid w:val="00E17FD3"/>
    <w:rsid w:val="00E20A20"/>
    <w:rsid w:val="00E21DF0"/>
    <w:rsid w:val="00E22875"/>
    <w:rsid w:val="00E22A73"/>
    <w:rsid w:val="00E241E2"/>
    <w:rsid w:val="00E24B65"/>
    <w:rsid w:val="00E25C0B"/>
    <w:rsid w:val="00E26ADF"/>
    <w:rsid w:val="00E26D9B"/>
    <w:rsid w:val="00E26DF4"/>
    <w:rsid w:val="00E27036"/>
    <w:rsid w:val="00E273CE"/>
    <w:rsid w:val="00E306FA"/>
    <w:rsid w:val="00E30F0B"/>
    <w:rsid w:val="00E30FEF"/>
    <w:rsid w:val="00E3157A"/>
    <w:rsid w:val="00E31F71"/>
    <w:rsid w:val="00E32DB1"/>
    <w:rsid w:val="00E332A8"/>
    <w:rsid w:val="00E33E94"/>
    <w:rsid w:val="00E33FB7"/>
    <w:rsid w:val="00E34100"/>
    <w:rsid w:val="00E3529A"/>
    <w:rsid w:val="00E3748A"/>
    <w:rsid w:val="00E378A2"/>
    <w:rsid w:val="00E40122"/>
    <w:rsid w:val="00E42311"/>
    <w:rsid w:val="00E4252C"/>
    <w:rsid w:val="00E42D62"/>
    <w:rsid w:val="00E42FE0"/>
    <w:rsid w:val="00E432BD"/>
    <w:rsid w:val="00E4354E"/>
    <w:rsid w:val="00E43E09"/>
    <w:rsid w:val="00E44207"/>
    <w:rsid w:val="00E452EB"/>
    <w:rsid w:val="00E45EAB"/>
    <w:rsid w:val="00E46579"/>
    <w:rsid w:val="00E479D9"/>
    <w:rsid w:val="00E47C68"/>
    <w:rsid w:val="00E51287"/>
    <w:rsid w:val="00E51EB5"/>
    <w:rsid w:val="00E51ECA"/>
    <w:rsid w:val="00E529AE"/>
    <w:rsid w:val="00E53147"/>
    <w:rsid w:val="00E53DBA"/>
    <w:rsid w:val="00E53F22"/>
    <w:rsid w:val="00E5484C"/>
    <w:rsid w:val="00E55A68"/>
    <w:rsid w:val="00E571F0"/>
    <w:rsid w:val="00E57CE4"/>
    <w:rsid w:val="00E60E4B"/>
    <w:rsid w:val="00E628A0"/>
    <w:rsid w:val="00E6336D"/>
    <w:rsid w:val="00E63885"/>
    <w:rsid w:val="00E65727"/>
    <w:rsid w:val="00E65875"/>
    <w:rsid w:val="00E65976"/>
    <w:rsid w:val="00E66E1B"/>
    <w:rsid w:val="00E7023A"/>
    <w:rsid w:val="00E71964"/>
    <w:rsid w:val="00E7272A"/>
    <w:rsid w:val="00E7415B"/>
    <w:rsid w:val="00E750A6"/>
    <w:rsid w:val="00E75C75"/>
    <w:rsid w:val="00E75F23"/>
    <w:rsid w:val="00E76454"/>
    <w:rsid w:val="00E767ED"/>
    <w:rsid w:val="00E77FAC"/>
    <w:rsid w:val="00E80076"/>
    <w:rsid w:val="00E80182"/>
    <w:rsid w:val="00E8050F"/>
    <w:rsid w:val="00E808A4"/>
    <w:rsid w:val="00E8151E"/>
    <w:rsid w:val="00E82196"/>
    <w:rsid w:val="00E83451"/>
    <w:rsid w:val="00E85782"/>
    <w:rsid w:val="00E865F9"/>
    <w:rsid w:val="00E866BB"/>
    <w:rsid w:val="00E873F2"/>
    <w:rsid w:val="00E87707"/>
    <w:rsid w:val="00E90083"/>
    <w:rsid w:val="00E9069A"/>
    <w:rsid w:val="00E914BD"/>
    <w:rsid w:val="00E9204C"/>
    <w:rsid w:val="00E9323E"/>
    <w:rsid w:val="00E94753"/>
    <w:rsid w:val="00E949D8"/>
    <w:rsid w:val="00E96BEB"/>
    <w:rsid w:val="00EA17A0"/>
    <w:rsid w:val="00EA1B22"/>
    <w:rsid w:val="00EA3768"/>
    <w:rsid w:val="00EA3AFF"/>
    <w:rsid w:val="00EA4F28"/>
    <w:rsid w:val="00EA5DE1"/>
    <w:rsid w:val="00EA6D07"/>
    <w:rsid w:val="00EA746C"/>
    <w:rsid w:val="00EA7F31"/>
    <w:rsid w:val="00EB0E2C"/>
    <w:rsid w:val="00EB1857"/>
    <w:rsid w:val="00EB415A"/>
    <w:rsid w:val="00EB48E8"/>
    <w:rsid w:val="00EB592F"/>
    <w:rsid w:val="00EB5952"/>
    <w:rsid w:val="00EB5A5E"/>
    <w:rsid w:val="00EB7EB4"/>
    <w:rsid w:val="00EC0153"/>
    <w:rsid w:val="00EC0496"/>
    <w:rsid w:val="00EC29A8"/>
    <w:rsid w:val="00EC3B9D"/>
    <w:rsid w:val="00EC42BC"/>
    <w:rsid w:val="00EC4F20"/>
    <w:rsid w:val="00EC774F"/>
    <w:rsid w:val="00EC77B4"/>
    <w:rsid w:val="00ED02FD"/>
    <w:rsid w:val="00ED0B52"/>
    <w:rsid w:val="00ED0D5A"/>
    <w:rsid w:val="00ED108A"/>
    <w:rsid w:val="00ED2BEC"/>
    <w:rsid w:val="00ED3D5A"/>
    <w:rsid w:val="00ED3E02"/>
    <w:rsid w:val="00ED4B23"/>
    <w:rsid w:val="00ED647C"/>
    <w:rsid w:val="00ED6497"/>
    <w:rsid w:val="00ED67F4"/>
    <w:rsid w:val="00ED690D"/>
    <w:rsid w:val="00ED71BB"/>
    <w:rsid w:val="00ED7BF8"/>
    <w:rsid w:val="00EE0BA2"/>
    <w:rsid w:val="00EE18B6"/>
    <w:rsid w:val="00EE1965"/>
    <w:rsid w:val="00EE208E"/>
    <w:rsid w:val="00EE25D6"/>
    <w:rsid w:val="00EE2C57"/>
    <w:rsid w:val="00EE330F"/>
    <w:rsid w:val="00EE3A53"/>
    <w:rsid w:val="00EE48A2"/>
    <w:rsid w:val="00EE7838"/>
    <w:rsid w:val="00EE7BB1"/>
    <w:rsid w:val="00EE7CE6"/>
    <w:rsid w:val="00EF04F4"/>
    <w:rsid w:val="00EF0A9E"/>
    <w:rsid w:val="00EF0BDB"/>
    <w:rsid w:val="00EF1E34"/>
    <w:rsid w:val="00EF3008"/>
    <w:rsid w:val="00EF4922"/>
    <w:rsid w:val="00EF4BA5"/>
    <w:rsid w:val="00EF4C0A"/>
    <w:rsid w:val="00EF6097"/>
    <w:rsid w:val="00EF6377"/>
    <w:rsid w:val="00EF64CB"/>
    <w:rsid w:val="00EF6509"/>
    <w:rsid w:val="00EF7392"/>
    <w:rsid w:val="00EF77AB"/>
    <w:rsid w:val="00F00CEC"/>
    <w:rsid w:val="00F01869"/>
    <w:rsid w:val="00F01CB0"/>
    <w:rsid w:val="00F03C15"/>
    <w:rsid w:val="00F03DB1"/>
    <w:rsid w:val="00F04D3F"/>
    <w:rsid w:val="00F050FB"/>
    <w:rsid w:val="00F05564"/>
    <w:rsid w:val="00F10110"/>
    <w:rsid w:val="00F1112E"/>
    <w:rsid w:val="00F1123B"/>
    <w:rsid w:val="00F11E49"/>
    <w:rsid w:val="00F126FC"/>
    <w:rsid w:val="00F128FF"/>
    <w:rsid w:val="00F12A1C"/>
    <w:rsid w:val="00F13B92"/>
    <w:rsid w:val="00F14577"/>
    <w:rsid w:val="00F146AA"/>
    <w:rsid w:val="00F14EF9"/>
    <w:rsid w:val="00F150B6"/>
    <w:rsid w:val="00F155B5"/>
    <w:rsid w:val="00F1598F"/>
    <w:rsid w:val="00F16A5C"/>
    <w:rsid w:val="00F17716"/>
    <w:rsid w:val="00F200F6"/>
    <w:rsid w:val="00F202E4"/>
    <w:rsid w:val="00F205E7"/>
    <w:rsid w:val="00F2137F"/>
    <w:rsid w:val="00F214EA"/>
    <w:rsid w:val="00F219A8"/>
    <w:rsid w:val="00F236F4"/>
    <w:rsid w:val="00F23990"/>
    <w:rsid w:val="00F2699B"/>
    <w:rsid w:val="00F27118"/>
    <w:rsid w:val="00F27286"/>
    <w:rsid w:val="00F27AAE"/>
    <w:rsid w:val="00F302D8"/>
    <w:rsid w:val="00F312B6"/>
    <w:rsid w:val="00F31672"/>
    <w:rsid w:val="00F32C23"/>
    <w:rsid w:val="00F33507"/>
    <w:rsid w:val="00F3385A"/>
    <w:rsid w:val="00F33955"/>
    <w:rsid w:val="00F342AB"/>
    <w:rsid w:val="00F34681"/>
    <w:rsid w:val="00F34A79"/>
    <w:rsid w:val="00F34E7E"/>
    <w:rsid w:val="00F358E6"/>
    <w:rsid w:val="00F359D9"/>
    <w:rsid w:val="00F3615C"/>
    <w:rsid w:val="00F36618"/>
    <w:rsid w:val="00F37D55"/>
    <w:rsid w:val="00F37FC1"/>
    <w:rsid w:val="00F401E7"/>
    <w:rsid w:val="00F41C25"/>
    <w:rsid w:val="00F43412"/>
    <w:rsid w:val="00F43D96"/>
    <w:rsid w:val="00F440D4"/>
    <w:rsid w:val="00F4413B"/>
    <w:rsid w:val="00F45EB3"/>
    <w:rsid w:val="00F45F11"/>
    <w:rsid w:val="00F46E2D"/>
    <w:rsid w:val="00F47868"/>
    <w:rsid w:val="00F509E4"/>
    <w:rsid w:val="00F53550"/>
    <w:rsid w:val="00F57656"/>
    <w:rsid w:val="00F57DF5"/>
    <w:rsid w:val="00F60F33"/>
    <w:rsid w:val="00F62026"/>
    <w:rsid w:val="00F62113"/>
    <w:rsid w:val="00F643EC"/>
    <w:rsid w:val="00F663D4"/>
    <w:rsid w:val="00F66490"/>
    <w:rsid w:val="00F66895"/>
    <w:rsid w:val="00F675DF"/>
    <w:rsid w:val="00F70BF0"/>
    <w:rsid w:val="00F70C62"/>
    <w:rsid w:val="00F70CE8"/>
    <w:rsid w:val="00F70F2C"/>
    <w:rsid w:val="00F70FC8"/>
    <w:rsid w:val="00F7163A"/>
    <w:rsid w:val="00F71E1C"/>
    <w:rsid w:val="00F73721"/>
    <w:rsid w:val="00F73A1E"/>
    <w:rsid w:val="00F74172"/>
    <w:rsid w:val="00F75DE0"/>
    <w:rsid w:val="00F76423"/>
    <w:rsid w:val="00F76D45"/>
    <w:rsid w:val="00F77148"/>
    <w:rsid w:val="00F77DED"/>
    <w:rsid w:val="00F805E5"/>
    <w:rsid w:val="00F8130A"/>
    <w:rsid w:val="00F81378"/>
    <w:rsid w:val="00F82033"/>
    <w:rsid w:val="00F829F1"/>
    <w:rsid w:val="00F8481F"/>
    <w:rsid w:val="00F852DD"/>
    <w:rsid w:val="00F90093"/>
    <w:rsid w:val="00F906A3"/>
    <w:rsid w:val="00F91266"/>
    <w:rsid w:val="00F913CC"/>
    <w:rsid w:val="00F92631"/>
    <w:rsid w:val="00F92BD1"/>
    <w:rsid w:val="00F934A0"/>
    <w:rsid w:val="00F940BD"/>
    <w:rsid w:val="00F94B99"/>
    <w:rsid w:val="00F94D55"/>
    <w:rsid w:val="00F94DD0"/>
    <w:rsid w:val="00F94EDA"/>
    <w:rsid w:val="00F952C9"/>
    <w:rsid w:val="00F9567C"/>
    <w:rsid w:val="00F97AD9"/>
    <w:rsid w:val="00F97BC8"/>
    <w:rsid w:val="00FA2870"/>
    <w:rsid w:val="00FA2885"/>
    <w:rsid w:val="00FA3544"/>
    <w:rsid w:val="00FA3ABE"/>
    <w:rsid w:val="00FA43DC"/>
    <w:rsid w:val="00FA47F3"/>
    <w:rsid w:val="00FA47F7"/>
    <w:rsid w:val="00FA5583"/>
    <w:rsid w:val="00FA6FA6"/>
    <w:rsid w:val="00FA7B88"/>
    <w:rsid w:val="00FB0B3C"/>
    <w:rsid w:val="00FB0F6E"/>
    <w:rsid w:val="00FB1694"/>
    <w:rsid w:val="00FB232A"/>
    <w:rsid w:val="00FB2D51"/>
    <w:rsid w:val="00FB2E2A"/>
    <w:rsid w:val="00FB3BD8"/>
    <w:rsid w:val="00FB49F0"/>
    <w:rsid w:val="00FB4BAF"/>
    <w:rsid w:val="00FB4D33"/>
    <w:rsid w:val="00FB4F70"/>
    <w:rsid w:val="00FB648F"/>
    <w:rsid w:val="00FB6C4D"/>
    <w:rsid w:val="00FB7748"/>
    <w:rsid w:val="00FC0C4C"/>
    <w:rsid w:val="00FC0C91"/>
    <w:rsid w:val="00FC0EB1"/>
    <w:rsid w:val="00FC107B"/>
    <w:rsid w:val="00FC46EB"/>
    <w:rsid w:val="00FC570E"/>
    <w:rsid w:val="00FC5F19"/>
    <w:rsid w:val="00FC6612"/>
    <w:rsid w:val="00FC6B0D"/>
    <w:rsid w:val="00FC6B7D"/>
    <w:rsid w:val="00FC725E"/>
    <w:rsid w:val="00FD022B"/>
    <w:rsid w:val="00FD3AC1"/>
    <w:rsid w:val="00FD3D8B"/>
    <w:rsid w:val="00FD5C22"/>
    <w:rsid w:val="00FD693A"/>
    <w:rsid w:val="00FD6E71"/>
    <w:rsid w:val="00FD70FC"/>
    <w:rsid w:val="00FD7389"/>
    <w:rsid w:val="00FE1D3C"/>
    <w:rsid w:val="00FE1F7D"/>
    <w:rsid w:val="00FE23BB"/>
    <w:rsid w:val="00FE27CB"/>
    <w:rsid w:val="00FE397B"/>
    <w:rsid w:val="00FE3CEA"/>
    <w:rsid w:val="00FE5CDD"/>
    <w:rsid w:val="00FE5D74"/>
    <w:rsid w:val="00FE61EC"/>
    <w:rsid w:val="00FE7B35"/>
    <w:rsid w:val="00FF016C"/>
    <w:rsid w:val="00FF0BDC"/>
    <w:rsid w:val="00FF1C34"/>
    <w:rsid w:val="00FF23C8"/>
    <w:rsid w:val="00FF2C13"/>
    <w:rsid w:val="00FF3BA6"/>
    <w:rsid w:val="00FF434C"/>
    <w:rsid w:val="00FF484A"/>
    <w:rsid w:val="00FF4E28"/>
    <w:rsid w:val="00FF6270"/>
    <w:rsid w:val="00FF6C0D"/>
    <w:rsid w:val="00FF7BB3"/>
    <w:rsid w:val="00FF7D70"/>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054C62"/>
  <w15:docId w15:val="{E1D8F994-0E43-4996-B4FE-2A58C221F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kern w:val="2"/>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5CBC"/>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3GPPAgreements">
    <w:name w:val="3GPP Agreements"/>
    <w:basedOn w:val="a"/>
    <w:qFormat/>
    <w:rsid w:val="00FD3AC1"/>
    <w:pPr>
      <w:numPr>
        <w:numId w:val="2"/>
      </w:numPr>
      <w:overflowPunct w:val="0"/>
      <w:autoSpaceDE w:val="0"/>
      <w:autoSpaceDN w:val="0"/>
      <w:adjustRightInd w:val="0"/>
      <w:spacing w:before="60" w:after="60"/>
      <w:jc w:val="both"/>
      <w:textAlignment w:val="baseline"/>
    </w:pPr>
    <w:rPr>
      <w:rFonts w:eastAsia="SimSun"/>
      <w:sz w:val="22"/>
      <w:lang w:val="en-US" w:eastAsia="zh-CN"/>
    </w:rPr>
  </w:style>
  <w:style w:type="paragraph" w:styleId="af4">
    <w:name w:val="List Paragraph"/>
    <w:aliases w:val="- Bullets,목록 단락,リスト段落,¥¡¡¡¡ì¬º¥¹¥È¶ÎÂä,?? ??,?????,????,Lista1,ÁÐ³ö¶ÎÂä,列出段落,列出段落1,中等深浅网格 1 - 着色 21,列表段落,列表段落1,—ño’i—Ž,¥ê¥¹¥È¶ÎÂä"/>
    <w:basedOn w:val="a"/>
    <w:link w:val="af5"/>
    <w:uiPriority w:val="34"/>
    <w:qFormat/>
    <w:rsid w:val="001E0906"/>
    <w:pPr>
      <w:ind w:leftChars="200" w:left="480"/>
    </w:pPr>
  </w:style>
  <w:style w:type="character" w:customStyle="1" w:styleId="3GPPNormalTextChar">
    <w:name w:val="3GPP Normal Text Char"/>
    <w:link w:val="3GPPNormalText"/>
    <w:locked/>
    <w:rsid w:val="00586B28"/>
    <w:rPr>
      <w:rFonts w:ascii="Times New Roman" w:eastAsia="MS Mincho" w:hAnsi="Times New Roman"/>
      <w:sz w:val="22"/>
      <w:szCs w:val="24"/>
      <w:lang w:eastAsia="en-US"/>
    </w:rPr>
  </w:style>
  <w:style w:type="paragraph" w:customStyle="1" w:styleId="3GPPNormalText">
    <w:name w:val="3GPP Normal Text"/>
    <w:basedOn w:val="af6"/>
    <w:link w:val="3GPPNormalTextChar"/>
    <w:qFormat/>
    <w:rsid w:val="00586B28"/>
    <w:pPr>
      <w:jc w:val="both"/>
    </w:pPr>
    <w:rPr>
      <w:rFonts w:eastAsia="MS Mincho"/>
      <w:sz w:val="22"/>
      <w:lang w:val="en-US"/>
    </w:rPr>
  </w:style>
  <w:style w:type="paragraph" w:styleId="af6">
    <w:name w:val="Body Text"/>
    <w:basedOn w:val="a"/>
    <w:link w:val="af7"/>
    <w:uiPriority w:val="99"/>
    <w:unhideWhenUsed/>
    <w:rsid w:val="00586B28"/>
    <w:pPr>
      <w:spacing w:after="120"/>
    </w:pPr>
  </w:style>
  <w:style w:type="character" w:customStyle="1" w:styleId="af7">
    <w:name w:val="本文 字元"/>
    <w:basedOn w:val="a0"/>
    <w:link w:val="af6"/>
    <w:uiPriority w:val="99"/>
    <w:rsid w:val="00586B28"/>
    <w:rPr>
      <w:rFonts w:ascii="Times New Roman" w:eastAsia="Batang" w:hAnsi="Times New Roman"/>
      <w:lang w:val="en-GB" w:eastAsia="en-US"/>
    </w:rPr>
  </w:style>
  <w:style w:type="character" w:customStyle="1" w:styleId="af5">
    <w:name w:val="清單段落 字元"/>
    <w:aliases w:val="- Bullets 字元,목록 단락 字元,リスト段落 字元,¥¡¡¡¡ì¬º¥¹¥È¶ÎÂä 字元,?? ?? 字元,????? 字元,???? 字元,Lista1 字元,ÁÐ³ö¶ÎÂä 字元,列出段落 字元,列出段落1 字元,中等深浅网格 1 - 着色 21 字元,列表段落 字元,列表段落1 字元,—ño’i—Ž 字元,¥ê¥¹¥È¶ÎÂä 字元"/>
    <w:link w:val="af4"/>
    <w:uiPriority w:val="34"/>
    <w:qFormat/>
    <w:locked/>
    <w:rsid w:val="00E7023A"/>
    <w:rPr>
      <w:rFonts w:ascii="Times New Roman" w:eastAsia="Batang" w:hAnsi="Times New Roman"/>
      <w:lang w:val="en-GB" w:eastAsia="en-US"/>
    </w:rPr>
  </w:style>
  <w:style w:type="paragraph" w:customStyle="1" w:styleId="LGTdoc">
    <w:name w:val="LGTdoc_본문"/>
    <w:basedOn w:val="a"/>
    <w:link w:val="LGTdocChar"/>
    <w:rsid w:val="00EF6097"/>
    <w:pPr>
      <w:widowControl w:val="0"/>
      <w:autoSpaceDE w:val="0"/>
      <w:autoSpaceDN w:val="0"/>
      <w:adjustRightInd w:val="0"/>
      <w:snapToGrid w:val="0"/>
      <w:spacing w:afterLines="50" w:after="0" w:line="264" w:lineRule="auto"/>
      <w:jc w:val="both"/>
    </w:pPr>
    <w:rPr>
      <w:sz w:val="22"/>
      <w:lang w:eastAsia="ko-KR"/>
    </w:rPr>
  </w:style>
  <w:style w:type="character" w:customStyle="1" w:styleId="LGTdocChar">
    <w:name w:val="LGTdoc_본문 Char"/>
    <w:link w:val="LGTdoc"/>
    <w:rsid w:val="00EF6097"/>
    <w:rPr>
      <w:rFonts w:ascii="Times New Roman" w:eastAsia="Batang" w:hAnsi="Times New Roman"/>
      <w:sz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83669">
      <w:bodyDiv w:val="1"/>
      <w:marLeft w:val="0"/>
      <w:marRight w:val="0"/>
      <w:marTop w:val="0"/>
      <w:marBottom w:val="0"/>
      <w:divBdr>
        <w:top w:val="none" w:sz="0" w:space="0" w:color="auto"/>
        <w:left w:val="none" w:sz="0" w:space="0" w:color="auto"/>
        <w:bottom w:val="none" w:sz="0" w:space="0" w:color="auto"/>
        <w:right w:val="none" w:sz="0" w:space="0" w:color="auto"/>
      </w:divBdr>
    </w:div>
    <w:div w:id="166528311">
      <w:bodyDiv w:val="1"/>
      <w:marLeft w:val="0"/>
      <w:marRight w:val="0"/>
      <w:marTop w:val="0"/>
      <w:marBottom w:val="0"/>
      <w:divBdr>
        <w:top w:val="none" w:sz="0" w:space="0" w:color="auto"/>
        <w:left w:val="none" w:sz="0" w:space="0" w:color="auto"/>
        <w:bottom w:val="none" w:sz="0" w:space="0" w:color="auto"/>
        <w:right w:val="none" w:sz="0" w:space="0" w:color="auto"/>
      </w:divBdr>
    </w:div>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67590061">
      <w:bodyDiv w:val="1"/>
      <w:marLeft w:val="0"/>
      <w:marRight w:val="0"/>
      <w:marTop w:val="0"/>
      <w:marBottom w:val="0"/>
      <w:divBdr>
        <w:top w:val="none" w:sz="0" w:space="0" w:color="auto"/>
        <w:left w:val="none" w:sz="0" w:space="0" w:color="auto"/>
        <w:bottom w:val="none" w:sz="0" w:space="0" w:color="auto"/>
        <w:right w:val="none" w:sz="0" w:space="0" w:color="auto"/>
      </w:divBdr>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353847688">
      <w:bodyDiv w:val="1"/>
      <w:marLeft w:val="0"/>
      <w:marRight w:val="0"/>
      <w:marTop w:val="0"/>
      <w:marBottom w:val="0"/>
      <w:divBdr>
        <w:top w:val="none" w:sz="0" w:space="0" w:color="auto"/>
        <w:left w:val="none" w:sz="0" w:space="0" w:color="auto"/>
        <w:bottom w:val="none" w:sz="0" w:space="0" w:color="auto"/>
        <w:right w:val="none" w:sz="0" w:space="0" w:color="auto"/>
      </w:divBdr>
    </w:div>
    <w:div w:id="428740502">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732627192">
      <w:bodyDiv w:val="1"/>
      <w:marLeft w:val="0"/>
      <w:marRight w:val="0"/>
      <w:marTop w:val="0"/>
      <w:marBottom w:val="0"/>
      <w:divBdr>
        <w:top w:val="none" w:sz="0" w:space="0" w:color="auto"/>
        <w:left w:val="none" w:sz="0" w:space="0" w:color="auto"/>
        <w:bottom w:val="none" w:sz="0" w:space="0" w:color="auto"/>
        <w:right w:val="none" w:sz="0" w:space="0" w:color="auto"/>
      </w:divBdr>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041905194">
      <w:bodyDiv w:val="1"/>
      <w:marLeft w:val="0"/>
      <w:marRight w:val="0"/>
      <w:marTop w:val="0"/>
      <w:marBottom w:val="0"/>
      <w:divBdr>
        <w:top w:val="none" w:sz="0" w:space="0" w:color="auto"/>
        <w:left w:val="none" w:sz="0" w:space="0" w:color="auto"/>
        <w:bottom w:val="none" w:sz="0" w:space="0" w:color="auto"/>
        <w:right w:val="none" w:sz="0" w:space="0" w:color="auto"/>
      </w:divBdr>
    </w:div>
    <w:div w:id="1045369758">
      <w:bodyDiv w:val="1"/>
      <w:marLeft w:val="0"/>
      <w:marRight w:val="0"/>
      <w:marTop w:val="0"/>
      <w:marBottom w:val="0"/>
      <w:divBdr>
        <w:top w:val="none" w:sz="0" w:space="0" w:color="auto"/>
        <w:left w:val="none" w:sz="0" w:space="0" w:color="auto"/>
        <w:bottom w:val="none" w:sz="0" w:space="0" w:color="auto"/>
        <w:right w:val="none" w:sz="0" w:space="0" w:color="auto"/>
      </w:divBdr>
    </w:div>
    <w:div w:id="1198815952">
      <w:bodyDiv w:val="1"/>
      <w:marLeft w:val="0"/>
      <w:marRight w:val="0"/>
      <w:marTop w:val="0"/>
      <w:marBottom w:val="0"/>
      <w:divBdr>
        <w:top w:val="none" w:sz="0" w:space="0" w:color="auto"/>
        <w:left w:val="none" w:sz="0" w:space="0" w:color="auto"/>
        <w:bottom w:val="none" w:sz="0" w:space="0" w:color="auto"/>
        <w:right w:val="none" w:sz="0" w:space="0" w:color="auto"/>
      </w:divBdr>
    </w:div>
    <w:div w:id="1304578153">
      <w:bodyDiv w:val="1"/>
      <w:marLeft w:val="0"/>
      <w:marRight w:val="0"/>
      <w:marTop w:val="0"/>
      <w:marBottom w:val="0"/>
      <w:divBdr>
        <w:top w:val="none" w:sz="0" w:space="0" w:color="auto"/>
        <w:left w:val="none" w:sz="0" w:space="0" w:color="auto"/>
        <w:bottom w:val="none" w:sz="0" w:space="0" w:color="auto"/>
        <w:right w:val="none" w:sz="0" w:space="0" w:color="auto"/>
      </w:divBdr>
    </w:div>
    <w:div w:id="1317145031">
      <w:bodyDiv w:val="1"/>
      <w:marLeft w:val="0"/>
      <w:marRight w:val="0"/>
      <w:marTop w:val="0"/>
      <w:marBottom w:val="0"/>
      <w:divBdr>
        <w:top w:val="none" w:sz="0" w:space="0" w:color="auto"/>
        <w:left w:val="none" w:sz="0" w:space="0" w:color="auto"/>
        <w:bottom w:val="none" w:sz="0" w:space="0" w:color="auto"/>
        <w:right w:val="none" w:sz="0" w:space="0" w:color="auto"/>
      </w:divBdr>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28568083">
      <w:bodyDiv w:val="1"/>
      <w:marLeft w:val="0"/>
      <w:marRight w:val="0"/>
      <w:marTop w:val="0"/>
      <w:marBottom w:val="0"/>
      <w:divBdr>
        <w:top w:val="none" w:sz="0" w:space="0" w:color="auto"/>
        <w:left w:val="none" w:sz="0" w:space="0" w:color="auto"/>
        <w:bottom w:val="none" w:sz="0" w:space="0" w:color="auto"/>
        <w:right w:val="none" w:sz="0" w:space="0" w:color="auto"/>
      </w:divBdr>
      <w:divsChild>
        <w:div w:id="485123281">
          <w:marLeft w:val="547"/>
          <w:marRight w:val="0"/>
          <w:marTop w:val="77"/>
          <w:marBottom w:val="0"/>
          <w:divBdr>
            <w:top w:val="none" w:sz="0" w:space="0" w:color="auto"/>
            <w:left w:val="none" w:sz="0" w:space="0" w:color="auto"/>
            <w:bottom w:val="none" w:sz="0" w:space="0" w:color="auto"/>
            <w:right w:val="none" w:sz="0" w:space="0" w:color="auto"/>
          </w:divBdr>
        </w:div>
      </w:divsChild>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687754695">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66405029">
      <w:bodyDiv w:val="1"/>
      <w:marLeft w:val="0"/>
      <w:marRight w:val="0"/>
      <w:marTop w:val="0"/>
      <w:marBottom w:val="0"/>
      <w:divBdr>
        <w:top w:val="none" w:sz="0" w:space="0" w:color="auto"/>
        <w:left w:val="none" w:sz="0" w:space="0" w:color="auto"/>
        <w:bottom w:val="none" w:sz="0" w:space="0" w:color="auto"/>
        <w:right w:val="none" w:sz="0" w:space="0" w:color="auto"/>
      </w:divBdr>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B1BC4-05BC-4CCD-8A29-DFCBBE116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10</Pages>
  <Words>3552</Words>
  <Characters>20248</Characters>
  <Application>Microsoft Office Word</Application>
  <DocSecurity>0</DocSecurity>
  <Lines>168</Lines>
  <Paragraphs>47</Paragraphs>
  <ScaleCrop>false</ScaleCrop>
  <Company>Toshiba</Company>
  <LinksUpToDate>false</LinksUpToDate>
  <CharactersWithSpaces>23753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Meeting#87</dc:title>
  <dc:creator>III</dc:creator>
  <cp:lastModifiedBy>Administrator</cp:lastModifiedBy>
  <cp:revision>11</cp:revision>
  <cp:lastPrinted>2019-04-01T05:10:00Z</cp:lastPrinted>
  <dcterms:created xsi:type="dcterms:W3CDTF">2019-04-01T06:18:00Z</dcterms:created>
  <dcterms:modified xsi:type="dcterms:W3CDTF">2019-05-03T07:40:00Z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