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4AEFEDE7"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196526">
        <w:rPr>
          <w:rFonts w:cs="Arial"/>
          <w:bCs/>
          <w:sz w:val="20"/>
          <w:lang w:eastAsia="ja-JP"/>
        </w:rPr>
        <w:t>97</w:t>
      </w:r>
      <w:r>
        <w:rPr>
          <w:rFonts w:cs="Arial"/>
          <w:bCs/>
          <w:sz w:val="20"/>
          <w:lang w:eastAsia="ja-JP"/>
        </w:rPr>
        <w:tab/>
      </w:r>
      <w:r>
        <w:rPr>
          <w:rFonts w:cs="Arial"/>
          <w:bCs/>
          <w:sz w:val="20"/>
          <w:lang w:eastAsia="ja-JP"/>
        </w:rPr>
        <w:tab/>
      </w:r>
      <w:r w:rsidR="00A666F2" w:rsidRPr="00A666F2">
        <w:t>R1-1906869</w:t>
      </w:r>
    </w:p>
    <w:p w14:paraId="3D563E3D" w14:textId="568F1691" w:rsidR="00F7541B" w:rsidRDefault="00196526" w:rsidP="00F7541B">
      <w:pPr>
        <w:pStyle w:val="TdocHeader2"/>
        <w:jc w:val="left"/>
        <w:rPr>
          <w:rFonts w:eastAsiaTheme="minorEastAsia"/>
          <w:lang w:val="en-US"/>
        </w:rPr>
      </w:pPr>
      <w:r w:rsidRPr="00196526">
        <w:rPr>
          <w:rFonts w:eastAsiaTheme="minorEastAsia" w:cs="Arial"/>
          <w:bCs/>
          <w:lang w:val="en-US" w:eastAsia="ja-JP"/>
        </w:rPr>
        <w:t>Reno, USA, May 13th – 17th, 2019</w:t>
      </w:r>
    </w:p>
    <w:p w14:paraId="3735256A" w14:textId="0BA0093D" w:rsidR="0045740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4AC1E0AE" w:rsidR="009B2D68" w:rsidRDefault="000F4B39" w:rsidP="00F653F7">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 The following aspects are discussed.</w:t>
      </w:r>
    </w:p>
    <w:p w14:paraId="3AEAE685" w14:textId="77777777" w:rsidR="00196526" w:rsidRPr="008F6BE1" w:rsidRDefault="00196526" w:rsidP="00196526">
      <w:pPr>
        <w:pStyle w:val="aff3"/>
        <w:numPr>
          <w:ilvl w:val="0"/>
          <w:numId w:val="10"/>
        </w:numPr>
        <w:ind w:leftChars="0"/>
        <w:rPr>
          <w:rFonts w:eastAsiaTheme="minorEastAsia" w:cs="Arial"/>
          <w:lang w:eastAsia="ja-JP"/>
        </w:rPr>
      </w:pPr>
      <w:r w:rsidRPr="008F6BE1">
        <w:rPr>
          <w:lang w:eastAsia="ja-JP"/>
        </w:rPr>
        <w:t>Time domain resource configuration</w:t>
      </w:r>
      <w:r w:rsidRPr="008F6BE1" w:rsidDel="008F6BE1">
        <w:rPr>
          <w:lang w:eastAsia="ja-JP"/>
        </w:rPr>
        <w:t xml:space="preserve"> </w:t>
      </w:r>
      <w:bookmarkStart w:id="0" w:name="_GoBack"/>
      <w:bookmarkEnd w:id="0"/>
    </w:p>
    <w:p w14:paraId="3BFBAF67" w14:textId="2F17CD67" w:rsidR="009E4392" w:rsidRPr="009E4392" w:rsidRDefault="008F6BE1" w:rsidP="009E4392">
      <w:pPr>
        <w:pStyle w:val="aff3"/>
        <w:numPr>
          <w:ilvl w:val="0"/>
          <w:numId w:val="10"/>
        </w:numPr>
        <w:ind w:leftChars="0"/>
        <w:rPr>
          <w:rFonts w:eastAsiaTheme="minorEastAsia" w:cs="Arial"/>
          <w:lang w:eastAsia="ja-JP"/>
        </w:rPr>
      </w:pPr>
      <w:r w:rsidRPr="008F6BE1">
        <w:rPr>
          <w:lang w:eastAsia="ja-JP"/>
        </w:rPr>
        <w:t>Flexible starting points</w:t>
      </w:r>
      <w:r w:rsidRPr="008F6BE1" w:rsidDel="008F6BE1">
        <w:rPr>
          <w:lang w:eastAsia="ja-JP"/>
        </w:rPr>
        <w:t xml:space="preserve"> </w:t>
      </w:r>
    </w:p>
    <w:p w14:paraId="0F441A9F" w14:textId="005300B7" w:rsidR="008F6BE1" w:rsidRDefault="008F6BE1" w:rsidP="008F6BE1">
      <w:pPr>
        <w:pStyle w:val="aff3"/>
        <w:numPr>
          <w:ilvl w:val="0"/>
          <w:numId w:val="10"/>
        </w:numPr>
        <w:ind w:leftChars="0"/>
        <w:rPr>
          <w:rFonts w:eastAsiaTheme="minorEastAsia" w:cs="Arial"/>
          <w:lang w:eastAsia="ja-JP"/>
        </w:rPr>
      </w:pPr>
      <w:r w:rsidRPr="008F6BE1">
        <w:rPr>
          <w:rFonts w:eastAsiaTheme="minorEastAsia" w:cs="Arial"/>
          <w:lang w:eastAsia="ja-JP"/>
        </w:rPr>
        <w:t>CBG-based retransmission</w:t>
      </w:r>
    </w:p>
    <w:p w14:paraId="34E3F7D8" w14:textId="20469533" w:rsidR="009E4392" w:rsidRPr="00196526" w:rsidRDefault="00092D6D" w:rsidP="008B6AAD">
      <w:pPr>
        <w:pStyle w:val="aff3"/>
        <w:numPr>
          <w:ilvl w:val="0"/>
          <w:numId w:val="10"/>
        </w:numPr>
        <w:ind w:leftChars="0"/>
        <w:rPr>
          <w:rFonts w:eastAsiaTheme="minorEastAsia" w:cs="Arial"/>
          <w:lang w:eastAsia="ja-JP"/>
        </w:rPr>
      </w:pPr>
      <w:r w:rsidRPr="00196526">
        <w:rPr>
          <w:rFonts w:eastAsiaTheme="minorEastAsia" w:cs="Arial" w:hint="eastAsia"/>
          <w:lang w:eastAsia="ja-JP"/>
        </w:rPr>
        <w:t xml:space="preserve">Ending </w:t>
      </w:r>
      <w:r w:rsidRPr="00196526">
        <w:rPr>
          <w:rFonts w:eastAsiaTheme="minorEastAsia" w:cs="Arial"/>
          <w:lang w:eastAsia="ja-JP"/>
        </w:rPr>
        <w:t>symbol</w:t>
      </w: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7AAC21C0" w14:textId="06ED2C28" w:rsidR="00196526" w:rsidRDefault="00196526" w:rsidP="00196526">
      <w:pPr>
        <w:pStyle w:val="2"/>
      </w:pPr>
      <w:r w:rsidRPr="00250FF1">
        <w:t>Time domain resource configuration</w:t>
      </w:r>
    </w:p>
    <w:p w14:paraId="4E92379C" w14:textId="7313446E" w:rsidR="00196526" w:rsidRDefault="00196526" w:rsidP="00196526">
      <w:pPr>
        <w:rPr>
          <w:lang w:eastAsia="ja-JP"/>
        </w:rPr>
      </w:pPr>
      <w:r>
        <w:rPr>
          <w:lang w:eastAsia="ja-JP"/>
        </w:rPr>
        <w:t xml:space="preserve">In RAN1#96bis,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8B6AAD">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196526" w14:paraId="5D1CF1B8" w14:textId="77777777" w:rsidTr="00196526">
        <w:tc>
          <w:tcPr>
            <w:tcW w:w="9630" w:type="dxa"/>
          </w:tcPr>
          <w:p w14:paraId="71F259AE" w14:textId="77777777" w:rsidR="00196526" w:rsidRDefault="00196526" w:rsidP="00196526">
            <w:pPr>
              <w:spacing w:after="0" w:line="0" w:lineRule="atLeast"/>
              <w:rPr>
                <w:lang w:eastAsia="x-none"/>
              </w:rPr>
            </w:pPr>
            <w:r w:rsidRPr="00BB4FDD">
              <w:rPr>
                <w:highlight w:val="green"/>
                <w:lang w:eastAsia="x-none"/>
              </w:rPr>
              <w:t>Agreement:</w:t>
            </w:r>
          </w:p>
          <w:p w14:paraId="79675394" w14:textId="77777777" w:rsidR="00196526" w:rsidRDefault="00196526" w:rsidP="00196526">
            <w:pPr>
              <w:spacing w:after="0" w:line="0" w:lineRule="atLeast"/>
              <w:rPr>
                <w:lang w:eastAsia="x-none"/>
              </w:rPr>
            </w:pPr>
            <w:r>
              <w:rPr>
                <w:lang w:eastAsia="x-none"/>
              </w:rPr>
              <w:t xml:space="preserve">Select from the following additional options for </w:t>
            </w:r>
            <w:r w:rsidRPr="0001535F">
              <w:rPr>
                <w:lang w:val="en-US" w:eastAsia="x-none"/>
              </w:rPr>
              <w:t xml:space="preserve">type 1 and type 2 configured grant </w:t>
            </w:r>
            <w:r>
              <w:rPr>
                <w:lang w:eastAsia="x-none"/>
              </w:rPr>
              <w:t>time domain resource allocation mechanism in NR by RAN1#97</w:t>
            </w:r>
          </w:p>
          <w:p w14:paraId="0BFE6036" w14:textId="77777777" w:rsidR="00196526" w:rsidRPr="006F7EF3" w:rsidRDefault="00196526" w:rsidP="00196526">
            <w:pPr>
              <w:numPr>
                <w:ilvl w:val="0"/>
                <w:numId w:val="26"/>
              </w:numPr>
              <w:spacing w:after="0" w:line="0" w:lineRule="atLeast"/>
              <w:rPr>
                <w:lang w:eastAsia="x-none"/>
              </w:rPr>
            </w:pPr>
            <w:r>
              <w:rPr>
                <w:lang w:eastAsia="x-none"/>
              </w:rPr>
              <w:t xml:space="preserve">Option 1: A bitmap to selectively enable </w:t>
            </w:r>
            <w:r w:rsidRPr="0001535F">
              <w:rPr>
                <w:lang w:val="en-US" w:eastAsia="x-none"/>
              </w:rPr>
              <w:t>or disable configured UL transmission opportunities</w:t>
            </w:r>
            <w:r>
              <w:rPr>
                <w:lang w:val="en-US" w:eastAsia="x-none"/>
              </w:rPr>
              <w:t xml:space="preserve"> as per NR Rel-15 configurations</w:t>
            </w:r>
            <w:r w:rsidRPr="0001535F">
              <w:rPr>
                <w:lang w:val="en-US" w:eastAsia="x-none"/>
              </w:rPr>
              <w:t>.</w:t>
            </w:r>
          </w:p>
          <w:p w14:paraId="38BDAC71" w14:textId="77777777" w:rsidR="00196526" w:rsidRDefault="00196526" w:rsidP="00196526">
            <w:pPr>
              <w:pStyle w:val="aff3"/>
              <w:numPr>
                <w:ilvl w:val="1"/>
                <w:numId w:val="26"/>
              </w:numPr>
              <w:spacing w:after="0" w:line="0" w:lineRule="atLeast"/>
              <w:ind w:leftChars="0"/>
              <w:contextualSpacing/>
              <w:jc w:val="both"/>
            </w:pPr>
            <w:r>
              <w:rPr>
                <w:rFonts w:hint="eastAsia"/>
              </w:rPr>
              <w:t>FFS:</w:t>
            </w:r>
            <w:r>
              <w:t xml:space="preserve"> A bit in the bitmap can correspond to a slot or sub-slot or group of slots</w:t>
            </w:r>
          </w:p>
          <w:p w14:paraId="5F8D4710" w14:textId="77777777" w:rsidR="00196526" w:rsidRDefault="00196526" w:rsidP="00196526">
            <w:pPr>
              <w:pStyle w:val="aff3"/>
              <w:numPr>
                <w:ilvl w:val="1"/>
                <w:numId w:val="26"/>
              </w:numPr>
              <w:spacing w:after="0" w:line="0" w:lineRule="atLeast"/>
              <w:ind w:leftChars="0"/>
              <w:contextualSpacing/>
              <w:jc w:val="both"/>
            </w:pPr>
            <w:r>
              <w:t>FFS: duration of bitmap in time, e.g. 40ms</w:t>
            </w:r>
          </w:p>
          <w:p w14:paraId="49EC0CC0" w14:textId="77777777" w:rsidR="00196526" w:rsidRDefault="00196526" w:rsidP="00196526">
            <w:pPr>
              <w:pStyle w:val="aff3"/>
              <w:numPr>
                <w:ilvl w:val="0"/>
                <w:numId w:val="26"/>
              </w:numPr>
              <w:spacing w:after="0" w:line="0" w:lineRule="atLeast"/>
              <w:ind w:leftChars="0"/>
              <w:contextualSpacing/>
              <w:jc w:val="both"/>
            </w:pPr>
            <w:r>
              <w:t>Option 2: A mechanism based on multiple NR Rel-15 configurations</w:t>
            </w:r>
          </w:p>
          <w:p w14:paraId="7FB1F6B7" w14:textId="77777777" w:rsidR="00196526" w:rsidRDefault="00196526" w:rsidP="00196526">
            <w:pPr>
              <w:pStyle w:val="aff3"/>
              <w:numPr>
                <w:ilvl w:val="1"/>
                <w:numId w:val="26"/>
              </w:numPr>
              <w:spacing w:after="0" w:line="0" w:lineRule="atLeast"/>
              <w:ind w:leftChars="0"/>
              <w:contextualSpacing/>
              <w:jc w:val="both"/>
            </w:pPr>
            <w:r>
              <w:t>FFS: Whether any further enhancement is needed to Rel-16 beyond what is being considered in the URLLC WI</w:t>
            </w:r>
          </w:p>
          <w:p w14:paraId="6952C9EE" w14:textId="77777777" w:rsidR="00196526" w:rsidRDefault="00196526" w:rsidP="00196526">
            <w:pPr>
              <w:numPr>
                <w:ilvl w:val="0"/>
                <w:numId w:val="26"/>
              </w:numPr>
              <w:spacing w:after="0" w:line="0" w:lineRule="atLeast"/>
            </w:pPr>
            <w:r>
              <w:t>Option 3: Configuration in addition to the Rel-15 baseline of one or more of the following aspects:</w:t>
            </w:r>
          </w:p>
          <w:p w14:paraId="2819AE9E" w14:textId="77777777" w:rsidR="00196526" w:rsidRDefault="00196526" w:rsidP="00196526">
            <w:pPr>
              <w:numPr>
                <w:ilvl w:val="1"/>
                <w:numId w:val="26"/>
              </w:numPr>
              <w:spacing w:after="0" w:line="0" w:lineRule="atLeast"/>
            </w:pPr>
            <w:r>
              <w:t>Multiple offsets within an active configuration</w:t>
            </w:r>
          </w:p>
          <w:p w14:paraId="7C4CA03D" w14:textId="77777777" w:rsidR="00196526" w:rsidRDefault="00196526" w:rsidP="00196526">
            <w:pPr>
              <w:pStyle w:val="aff3"/>
              <w:numPr>
                <w:ilvl w:val="1"/>
                <w:numId w:val="26"/>
              </w:numPr>
              <w:spacing w:after="0" w:line="0" w:lineRule="atLeast"/>
              <w:ind w:leftChars="0"/>
              <w:contextualSpacing/>
              <w:jc w:val="both"/>
            </w:pPr>
            <w:r>
              <w:t>Duration of transmission for an offset</w:t>
            </w:r>
          </w:p>
          <w:p w14:paraId="22AC30E2" w14:textId="77777777" w:rsidR="00196526" w:rsidRDefault="00196526" w:rsidP="00196526">
            <w:pPr>
              <w:pStyle w:val="aff3"/>
              <w:numPr>
                <w:ilvl w:val="0"/>
                <w:numId w:val="26"/>
              </w:numPr>
              <w:spacing w:after="0" w:line="0" w:lineRule="atLeast"/>
              <w:ind w:leftChars="0"/>
              <w:contextualSpacing/>
              <w:jc w:val="both"/>
            </w:pPr>
            <w:r>
              <w:t xml:space="preserve">Option 4: A bitmap to configure UL transmission </w:t>
            </w:r>
            <w:proofErr w:type="spellStart"/>
            <w:r>
              <w:t>opportunies</w:t>
            </w:r>
            <w:proofErr w:type="spellEnd"/>
            <w:r>
              <w:t xml:space="preserve"> to replace current time domain resource configuration</w:t>
            </w:r>
          </w:p>
          <w:p w14:paraId="42DC1728" w14:textId="77777777" w:rsidR="00196526" w:rsidRDefault="00196526" w:rsidP="00196526">
            <w:pPr>
              <w:pStyle w:val="aff3"/>
              <w:numPr>
                <w:ilvl w:val="1"/>
                <w:numId w:val="26"/>
              </w:numPr>
              <w:spacing w:after="0" w:line="0" w:lineRule="atLeast"/>
              <w:ind w:leftChars="0"/>
              <w:contextualSpacing/>
              <w:jc w:val="both"/>
            </w:pPr>
            <w:r>
              <w:rPr>
                <w:rFonts w:hint="eastAsia"/>
              </w:rPr>
              <w:t>FFS:</w:t>
            </w:r>
            <w:r>
              <w:t xml:space="preserve"> A bit in the bitmap can correspond to a slot or sub-slot or group of slots</w:t>
            </w:r>
          </w:p>
          <w:p w14:paraId="10713732" w14:textId="77777777" w:rsidR="00196526" w:rsidRDefault="00196526" w:rsidP="00196526">
            <w:pPr>
              <w:pStyle w:val="aff3"/>
              <w:numPr>
                <w:ilvl w:val="1"/>
                <w:numId w:val="26"/>
              </w:numPr>
              <w:spacing w:after="0" w:line="0" w:lineRule="atLeast"/>
              <w:ind w:leftChars="0"/>
              <w:contextualSpacing/>
              <w:jc w:val="both"/>
            </w:pPr>
            <w:r>
              <w:t>FFS: duration of bitmap in time, e.g. 40ms</w:t>
            </w:r>
          </w:p>
          <w:p w14:paraId="7DDB3213" w14:textId="75C203DF" w:rsidR="00196526" w:rsidRDefault="00196526" w:rsidP="00196526">
            <w:pPr>
              <w:pStyle w:val="aff3"/>
              <w:numPr>
                <w:ilvl w:val="1"/>
                <w:numId w:val="26"/>
              </w:numPr>
              <w:spacing w:after="0" w:line="0" w:lineRule="atLeast"/>
              <w:ind w:leftChars="0"/>
              <w:contextualSpacing/>
              <w:jc w:val="both"/>
              <w:rPr>
                <w:lang w:eastAsia="ja-JP"/>
              </w:rPr>
            </w:pPr>
            <w:r>
              <w:t>Note: This is importing LAA AUL functionality into NR</w:t>
            </w:r>
          </w:p>
        </w:tc>
      </w:tr>
    </w:tbl>
    <w:p w14:paraId="1EC4FD78" w14:textId="7C2FDB22" w:rsidR="00196526" w:rsidRPr="005C10CF" w:rsidRDefault="00196526" w:rsidP="00196526">
      <w:pPr>
        <w:rPr>
          <w:lang w:eastAsia="ja-JP"/>
        </w:rPr>
      </w:pPr>
    </w:p>
    <w:p w14:paraId="02385B21" w14:textId="05444423" w:rsidR="005C10CF" w:rsidRDefault="00093B0F" w:rsidP="00494779">
      <w:r>
        <w:t>Regarding bitmap related options (option 1 and option 4), a</w:t>
      </w:r>
      <w:r w:rsidR="00C570C7">
        <w:t xml:space="preserve"> motivation for using</w:t>
      </w:r>
      <w:r w:rsidR="005C10CF">
        <w:rPr>
          <w:rFonts w:eastAsiaTheme="minorEastAsia" w:cs="Times"/>
          <w:lang w:val="en-US" w:eastAsia="ja-JP"/>
        </w:rPr>
        <w:t xml:space="preserve"> bitmap is </w:t>
      </w:r>
      <w:r w:rsidR="000951CA">
        <w:t>flexible resource configuration</w:t>
      </w:r>
      <w:r w:rsidR="005C10CF">
        <w:t xml:space="preserve"> to avoid DRS.</w:t>
      </w:r>
      <w:r w:rsidR="00A95ECB">
        <w:t xml:space="preserve"> </w:t>
      </w:r>
      <w:r w:rsidR="00881302" w:rsidRPr="00881302">
        <w:t>Certainly</w:t>
      </w:r>
      <w:r w:rsidR="005238C9">
        <w:t xml:space="preserve">, </w:t>
      </w:r>
      <w:proofErr w:type="gramStart"/>
      <w:r w:rsidR="005238C9">
        <w:t>b</w:t>
      </w:r>
      <w:r w:rsidR="00A95ECB">
        <w:t>itmap</w:t>
      </w:r>
      <w:proofErr w:type="gramEnd"/>
      <w:r w:rsidR="00A95ECB" w:rsidRPr="00A95ECB">
        <w:t xml:space="preserve"> is flexible </w:t>
      </w:r>
      <w:r w:rsidR="00E065FF">
        <w:t xml:space="preserve">to enable/disable </w:t>
      </w:r>
      <w:r w:rsidR="00A95ECB" w:rsidRPr="00A95ECB">
        <w:t>each slot</w:t>
      </w:r>
      <w:r w:rsidR="00A95ECB">
        <w:t xml:space="preserve">. </w:t>
      </w:r>
      <w:r w:rsidR="00E065FF">
        <w:t>H</w:t>
      </w:r>
      <w:r w:rsidR="005C10CF">
        <w:t xml:space="preserve">owever, even if bitmap is used, periodicity </w:t>
      </w:r>
      <w:r w:rsidR="003C5C62">
        <w:t>needs to</w:t>
      </w:r>
      <w:r w:rsidR="005C10CF">
        <w:t xml:space="preserve"> be considered (i.e., if slot level bitmap with 40 bits is used, bitmap is periodically applied every 40 slots).</w:t>
      </w:r>
      <w:r w:rsidR="00E065FF">
        <w:t xml:space="preserve"> </w:t>
      </w:r>
      <w:r w:rsidR="00881302">
        <w:t>I</w:t>
      </w:r>
      <w:r w:rsidR="005C10CF">
        <w:t xml:space="preserve">f bitmap size is not aligned with DRS periodicity (strictly speaking, if bitmap size is not aligned with </w:t>
      </w:r>
      <w:r w:rsidR="005C10CF" w:rsidRPr="008C1603">
        <w:t xml:space="preserve">multiples </w:t>
      </w:r>
      <w:r w:rsidR="005C10CF">
        <w:t>or</w:t>
      </w:r>
      <w:r w:rsidR="005C10CF" w:rsidRPr="008C1603">
        <w:t xml:space="preserve"> divisors </w:t>
      </w:r>
      <w:r w:rsidR="005C10CF">
        <w:t xml:space="preserve">of DRS periodicity), bitmap </w:t>
      </w:r>
      <w:r w:rsidR="00881302">
        <w:t xml:space="preserve">does not have </w:t>
      </w:r>
      <w:r w:rsidR="00B0516D">
        <w:t>full</w:t>
      </w:r>
      <w:r w:rsidR="00881302">
        <w:t xml:space="preserve"> flexibility to avoid DRS</w:t>
      </w:r>
      <w:r w:rsidR="005C10CF">
        <w:t>.</w:t>
      </w:r>
      <w:r w:rsidR="003404D8">
        <w:t xml:space="preserve"> </w:t>
      </w:r>
      <w:r w:rsidR="003C7B71">
        <w:t xml:space="preserve">From periodicity perspective, NR Rel.15 configuration is </w:t>
      </w:r>
      <w:r w:rsidR="00016E80">
        <w:t xml:space="preserve">more </w:t>
      </w:r>
      <w:r w:rsidR="003C7B71">
        <w:t xml:space="preserve">flexible since </w:t>
      </w:r>
      <w:r w:rsidR="00927FC7">
        <w:t xml:space="preserve">periodicity </w:t>
      </w:r>
      <w:r w:rsidR="003C7B71">
        <w:t>can be configured taking into account DRS periodicity.</w:t>
      </w:r>
      <w:r w:rsidR="00D6078B">
        <w:t xml:space="preserve"> </w:t>
      </w:r>
      <w:r w:rsidR="005C10CF">
        <w:t xml:space="preserve">Another motivation for using bitmap is </w:t>
      </w:r>
      <w:r w:rsidR="00FC37C0">
        <w:t xml:space="preserve">to configure </w:t>
      </w:r>
      <w:r w:rsidR="005C10CF">
        <w:t xml:space="preserve">consecutive PUSCH transmissions (e.g., consecutive “1” values </w:t>
      </w:r>
      <w:r w:rsidR="00F80D8C">
        <w:t>in a</w:t>
      </w:r>
      <w:r w:rsidR="005C10CF">
        <w:t xml:space="preserve"> bitmap means consecutive PUSCH transmissions).</w:t>
      </w:r>
      <w:r w:rsidR="00221477">
        <w:t xml:space="preserve"> </w:t>
      </w:r>
      <w:r w:rsidR="00494779">
        <w:t xml:space="preserve">In order to achieve this functionality, to introduce duration </w:t>
      </w:r>
      <w:r w:rsidR="0000290D">
        <w:t>is</w:t>
      </w:r>
      <w:r w:rsidR="00494779">
        <w:t xml:space="preserve"> simpler than bitmap.</w:t>
      </w:r>
      <w:r w:rsidR="00C0177E">
        <w:t xml:space="preserve"> </w:t>
      </w:r>
      <w:r w:rsidR="00FC2FA4">
        <w:t xml:space="preserve">Therefore, </w:t>
      </w:r>
      <w:r w:rsidR="00737BAA">
        <w:t xml:space="preserve">our preference is </w:t>
      </w:r>
      <w:r w:rsidR="00FC2FA4">
        <w:t xml:space="preserve">option 3 </w:t>
      </w:r>
      <w:r w:rsidR="00737BAA">
        <w:t>compared to</w:t>
      </w:r>
      <w:r w:rsidR="00FC2FA4">
        <w:t xml:space="preserve"> option 1 and option 4.</w:t>
      </w:r>
    </w:p>
    <w:p w14:paraId="305F44C2" w14:textId="07EFE07B" w:rsidR="00C81966" w:rsidRDefault="00FC2FA4" w:rsidP="000E2666">
      <w:pPr>
        <w:rPr>
          <w:rFonts w:eastAsiaTheme="minorEastAsia"/>
          <w:lang w:eastAsia="ja-JP"/>
        </w:rPr>
      </w:pPr>
      <w:r>
        <w:t xml:space="preserve">Regarding option 2, </w:t>
      </w:r>
      <w:r w:rsidR="00927FC7">
        <w:t xml:space="preserve">the same </w:t>
      </w:r>
      <w:r w:rsidR="008C68D4">
        <w:t>functionality</w:t>
      </w:r>
      <w:r w:rsidR="00925E1A">
        <w:t xml:space="preserve"> </w:t>
      </w:r>
      <w:r w:rsidR="0020088B">
        <w:t xml:space="preserve">with option 3 </w:t>
      </w:r>
      <w:r w:rsidR="00925E1A">
        <w:t xml:space="preserve">can be achieved by </w:t>
      </w:r>
      <w:r w:rsidR="00DF7F8D">
        <w:t xml:space="preserve">introducing </w:t>
      </w:r>
      <w:r w:rsidR="00925E1A">
        <w:t xml:space="preserve">multiple </w:t>
      </w:r>
      <w:r w:rsidR="00ED27A2">
        <w:t xml:space="preserve">active </w:t>
      </w:r>
      <w:r w:rsidR="00925E1A">
        <w:t>configured grant configuration</w:t>
      </w:r>
      <w:r w:rsidR="006D7177">
        <w:t>s</w:t>
      </w:r>
      <w:r w:rsidR="00DF7F8D">
        <w:t xml:space="preserve"> (e.g., consecutive PUSCH transmission</w:t>
      </w:r>
      <w:r w:rsidR="00AF58F9">
        <w:t>s</w:t>
      </w:r>
      <w:r w:rsidR="00DF7F8D">
        <w:t xml:space="preserve"> can be </w:t>
      </w:r>
      <w:r w:rsidR="008C68D4">
        <w:t>configured</w:t>
      </w:r>
      <w:r w:rsidR="0097494B">
        <w:t xml:space="preserve"> </w:t>
      </w:r>
      <w:r w:rsidR="00DF7F8D">
        <w:t xml:space="preserve">by </w:t>
      </w:r>
      <w:r w:rsidR="0048334D">
        <w:t xml:space="preserve">multiple </w:t>
      </w:r>
      <w:r w:rsidR="00DF7F8D">
        <w:t xml:space="preserve">configurations </w:t>
      </w:r>
      <w:r w:rsidR="00DF7F8D">
        <w:rPr>
          <w:rStyle w:val="tlid-translation"/>
          <w:lang w:val="en"/>
        </w:rPr>
        <w:t>where</w:t>
      </w:r>
      <w:r w:rsidR="00DF7F8D">
        <w:t xml:space="preserve"> each offset is consecutive value)</w:t>
      </w:r>
      <w:r w:rsidR="00925E1A">
        <w:t xml:space="preserve">. </w:t>
      </w:r>
      <w:r w:rsidR="000E2666">
        <w:t>In order to configure consecutive PUSCH transmissions</w:t>
      </w:r>
      <w:r w:rsidR="004F1C68">
        <w:t xml:space="preserve">, </w:t>
      </w:r>
      <w:r w:rsidR="008E1BC4">
        <w:rPr>
          <w:rFonts w:eastAsiaTheme="minorEastAsia"/>
          <w:lang w:eastAsia="ja-JP"/>
        </w:rPr>
        <w:t xml:space="preserve">the sufficient number of </w:t>
      </w:r>
      <w:r w:rsidR="00ED27A2">
        <w:rPr>
          <w:rFonts w:eastAsiaTheme="minorEastAsia"/>
          <w:lang w:eastAsia="ja-JP"/>
        </w:rPr>
        <w:t xml:space="preserve">multiple </w:t>
      </w:r>
      <w:r w:rsidR="00ED27A2">
        <w:rPr>
          <w:rFonts w:eastAsiaTheme="minorEastAsia"/>
          <w:lang w:eastAsia="ja-JP"/>
        </w:rPr>
        <w:lastRenderedPageBreak/>
        <w:t xml:space="preserve">active </w:t>
      </w:r>
      <w:r w:rsidR="008C68D4">
        <w:rPr>
          <w:rFonts w:eastAsiaTheme="minorEastAsia"/>
          <w:lang w:eastAsia="ja-JP"/>
        </w:rPr>
        <w:t xml:space="preserve">configured grant </w:t>
      </w:r>
      <w:r w:rsidR="008E1BC4">
        <w:rPr>
          <w:rFonts w:eastAsiaTheme="minorEastAsia"/>
          <w:lang w:eastAsia="ja-JP"/>
        </w:rPr>
        <w:t>configurations</w:t>
      </w:r>
      <w:r w:rsidR="00AA51FF">
        <w:rPr>
          <w:rFonts w:eastAsiaTheme="minorEastAsia"/>
          <w:lang w:eastAsia="ja-JP"/>
        </w:rPr>
        <w:t xml:space="preserve"> should be supported</w:t>
      </w:r>
      <w:r w:rsidR="008E1BC4">
        <w:rPr>
          <w:rFonts w:eastAsiaTheme="minorEastAsia"/>
          <w:lang w:eastAsia="ja-JP"/>
        </w:rPr>
        <w:t>.</w:t>
      </w:r>
      <w:r w:rsidR="00ED27A2">
        <w:rPr>
          <w:rFonts w:eastAsiaTheme="minorEastAsia"/>
          <w:lang w:eastAsia="ja-JP"/>
        </w:rPr>
        <w:t xml:space="preserve"> </w:t>
      </w:r>
      <w:r w:rsidR="004B4460">
        <w:rPr>
          <w:rFonts w:eastAsiaTheme="minorEastAsia"/>
          <w:lang w:eastAsia="ja-JP"/>
        </w:rPr>
        <w:t>However, i</w:t>
      </w:r>
      <w:r w:rsidR="007005FA">
        <w:rPr>
          <w:rFonts w:eastAsiaTheme="minorEastAsia"/>
          <w:lang w:eastAsia="ja-JP"/>
        </w:rPr>
        <w:t xml:space="preserve">f many configurations are supported, </w:t>
      </w:r>
      <w:r w:rsidR="005C647A">
        <w:rPr>
          <w:rFonts w:eastAsiaTheme="minorEastAsia"/>
          <w:lang w:eastAsia="ja-JP"/>
        </w:rPr>
        <w:t>RRC configuration</w:t>
      </w:r>
      <w:r w:rsidR="007005FA">
        <w:rPr>
          <w:rFonts w:eastAsiaTheme="minorEastAsia"/>
          <w:lang w:eastAsia="ja-JP"/>
        </w:rPr>
        <w:t xml:space="preserve"> size would be increased. </w:t>
      </w:r>
      <w:r w:rsidR="004B4460">
        <w:rPr>
          <w:rFonts w:eastAsiaTheme="minorEastAsia"/>
          <w:lang w:eastAsia="ja-JP"/>
        </w:rPr>
        <w:t>A</w:t>
      </w:r>
      <w:r w:rsidR="004B4460" w:rsidRPr="007005FA">
        <w:rPr>
          <w:rFonts w:eastAsiaTheme="minorEastAsia"/>
          <w:lang w:eastAsia="ja-JP"/>
        </w:rPr>
        <w:t>ccording to LS</w:t>
      </w:r>
      <w:r w:rsidR="004B4460">
        <w:rPr>
          <w:rFonts w:eastAsiaTheme="minorEastAsia"/>
          <w:lang w:eastAsia="ja-JP"/>
        </w:rPr>
        <w:t xml:space="preserve"> from RAN2 </w:t>
      </w:r>
      <w:r w:rsidR="004B4460">
        <w:rPr>
          <w:rFonts w:eastAsiaTheme="minorEastAsia"/>
          <w:lang w:eastAsia="ja-JP"/>
        </w:rPr>
        <w:fldChar w:fldCharType="begin"/>
      </w:r>
      <w:r w:rsidR="004B4460">
        <w:rPr>
          <w:rFonts w:eastAsiaTheme="minorEastAsia"/>
          <w:lang w:eastAsia="ja-JP"/>
        </w:rPr>
        <w:instrText xml:space="preserve"> REF _Ref7026166 \n \h </w:instrText>
      </w:r>
      <w:r w:rsidR="004B4460">
        <w:rPr>
          <w:rFonts w:eastAsiaTheme="minorEastAsia"/>
          <w:lang w:eastAsia="ja-JP"/>
        </w:rPr>
      </w:r>
      <w:r w:rsidR="004B4460">
        <w:rPr>
          <w:rFonts w:eastAsiaTheme="minorEastAsia"/>
          <w:lang w:eastAsia="ja-JP"/>
        </w:rPr>
        <w:fldChar w:fldCharType="separate"/>
      </w:r>
      <w:r w:rsidR="00FD1625">
        <w:rPr>
          <w:rFonts w:eastAsiaTheme="minorEastAsia"/>
          <w:lang w:eastAsia="ja-JP"/>
        </w:rPr>
        <w:t>[2]</w:t>
      </w:r>
      <w:r w:rsidR="004B4460">
        <w:rPr>
          <w:rFonts w:eastAsiaTheme="minorEastAsia"/>
          <w:lang w:eastAsia="ja-JP"/>
        </w:rPr>
        <w:fldChar w:fldCharType="end"/>
      </w:r>
      <w:r w:rsidR="004B4460">
        <w:rPr>
          <w:rFonts w:eastAsiaTheme="minorEastAsia"/>
          <w:lang w:eastAsia="ja-JP"/>
        </w:rPr>
        <w:t>, reduction</w:t>
      </w:r>
      <w:r w:rsidR="007005FA" w:rsidRPr="007005FA">
        <w:rPr>
          <w:rFonts w:eastAsiaTheme="minorEastAsia"/>
          <w:lang w:eastAsia="ja-JP"/>
        </w:rPr>
        <w:t xml:space="preserve"> of </w:t>
      </w:r>
      <w:r w:rsidR="00B84C33">
        <w:rPr>
          <w:rFonts w:eastAsiaTheme="minorEastAsia"/>
          <w:lang w:eastAsia="ja-JP"/>
        </w:rPr>
        <w:t xml:space="preserve">the </w:t>
      </w:r>
      <w:r w:rsidR="00A07DC9">
        <w:rPr>
          <w:rFonts w:eastAsiaTheme="minorEastAsia"/>
          <w:lang w:eastAsia="ja-JP"/>
        </w:rPr>
        <w:t xml:space="preserve">total </w:t>
      </w:r>
      <w:r w:rsidR="007005FA" w:rsidRPr="007005FA">
        <w:rPr>
          <w:rFonts w:eastAsiaTheme="minorEastAsia"/>
          <w:lang w:eastAsia="ja-JP"/>
        </w:rPr>
        <w:t>RRC configuration size is</w:t>
      </w:r>
      <w:r w:rsidR="00A07DC9">
        <w:rPr>
          <w:rFonts w:eastAsiaTheme="minorEastAsia"/>
          <w:lang w:eastAsia="ja-JP"/>
        </w:rPr>
        <w:t xml:space="preserve"> </w:t>
      </w:r>
      <w:r w:rsidR="004B4460">
        <w:rPr>
          <w:rFonts w:eastAsiaTheme="minorEastAsia"/>
          <w:lang w:eastAsia="ja-JP"/>
        </w:rPr>
        <w:t>necessary</w:t>
      </w:r>
      <w:r w:rsidR="00033DC0">
        <w:rPr>
          <w:rFonts w:eastAsiaTheme="minorEastAsia"/>
          <w:lang w:eastAsia="ja-JP"/>
        </w:rPr>
        <w:t>.</w:t>
      </w:r>
      <w:r w:rsidR="00211288">
        <w:rPr>
          <w:rFonts w:eastAsiaTheme="minorEastAsia"/>
          <w:lang w:eastAsia="ja-JP"/>
        </w:rPr>
        <w:t xml:space="preserve"> </w:t>
      </w:r>
      <w:r w:rsidR="008D7A7C">
        <w:rPr>
          <w:rFonts w:eastAsiaTheme="minorEastAsia"/>
          <w:lang w:eastAsia="ja-JP"/>
        </w:rPr>
        <w:t xml:space="preserve">In order to reduce RRC configuration size, </w:t>
      </w:r>
      <w:r w:rsidR="000E2666" w:rsidRPr="000E2666">
        <w:rPr>
          <w:rFonts w:eastAsiaTheme="minorEastAsia"/>
          <w:lang w:eastAsia="ja-JP"/>
        </w:rPr>
        <w:t>a concept of configured grant configuration group</w:t>
      </w:r>
      <w:r w:rsidR="000E2666">
        <w:rPr>
          <w:rFonts w:eastAsiaTheme="minorEastAsia"/>
          <w:lang w:eastAsia="ja-JP"/>
        </w:rPr>
        <w:t xml:space="preserve"> was discussed </w:t>
      </w:r>
      <w:r w:rsidR="008D7A7C">
        <w:rPr>
          <w:rFonts w:eastAsiaTheme="minorEastAsia"/>
          <w:lang w:eastAsia="ja-JP"/>
        </w:rPr>
        <w:t>in URLLC session</w:t>
      </w:r>
      <w:r w:rsidR="005B6ABB">
        <w:rPr>
          <w:rFonts w:eastAsiaTheme="minorEastAsia"/>
          <w:lang w:eastAsia="ja-JP"/>
        </w:rPr>
        <w:t xml:space="preserve"> </w:t>
      </w:r>
      <w:r w:rsidR="000E2666">
        <w:rPr>
          <w:rFonts w:eastAsiaTheme="minorEastAsia"/>
          <w:lang w:eastAsia="ja-JP"/>
        </w:rPr>
        <w:fldChar w:fldCharType="begin"/>
      </w:r>
      <w:r w:rsidR="000E2666">
        <w:rPr>
          <w:rFonts w:eastAsiaTheme="minorEastAsia"/>
          <w:lang w:eastAsia="ja-JP"/>
        </w:rPr>
        <w:instrText xml:space="preserve"> REF _Ref7026425 \n \h </w:instrText>
      </w:r>
      <w:r w:rsidR="000E2666">
        <w:rPr>
          <w:rFonts w:eastAsiaTheme="minorEastAsia"/>
          <w:lang w:eastAsia="ja-JP"/>
        </w:rPr>
      </w:r>
      <w:r w:rsidR="000E2666">
        <w:rPr>
          <w:rFonts w:eastAsiaTheme="minorEastAsia"/>
          <w:lang w:eastAsia="ja-JP"/>
        </w:rPr>
        <w:fldChar w:fldCharType="separate"/>
      </w:r>
      <w:r w:rsidR="00FD1625">
        <w:rPr>
          <w:rFonts w:eastAsiaTheme="minorEastAsia"/>
          <w:lang w:eastAsia="ja-JP"/>
        </w:rPr>
        <w:t>[3]</w:t>
      </w:r>
      <w:r w:rsidR="000E2666">
        <w:rPr>
          <w:rFonts w:eastAsiaTheme="minorEastAsia"/>
          <w:lang w:eastAsia="ja-JP"/>
        </w:rPr>
        <w:fldChar w:fldCharType="end"/>
      </w:r>
      <w:r w:rsidR="000E2666">
        <w:rPr>
          <w:rFonts w:eastAsiaTheme="minorEastAsia"/>
          <w:lang w:eastAsia="ja-JP"/>
        </w:rPr>
        <w:t xml:space="preserve">. </w:t>
      </w:r>
      <w:r w:rsidR="00B3012B">
        <w:rPr>
          <w:rFonts w:eastAsiaTheme="minorEastAsia"/>
          <w:lang w:eastAsia="ja-JP"/>
        </w:rPr>
        <w:t xml:space="preserve">It can be </w:t>
      </w:r>
      <w:r w:rsidR="00DD3DD0">
        <w:rPr>
          <w:rFonts w:eastAsiaTheme="minorEastAsia"/>
          <w:lang w:eastAsia="ja-JP"/>
        </w:rPr>
        <w:t xml:space="preserve">also </w:t>
      </w:r>
      <w:r w:rsidR="00B3012B">
        <w:rPr>
          <w:rFonts w:eastAsiaTheme="minorEastAsia"/>
          <w:lang w:eastAsia="ja-JP"/>
        </w:rPr>
        <w:t xml:space="preserve">applied for NR-U. </w:t>
      </w:r>
      <w:r w:rsidR="0012374E">
        <w:rPr>
          <w:rFonts w:eastAsiaTheme="minorEastAsia"/>
          <w:lang w:eastAsia="ja-JP"/>
        </w:rPr>
        <w:t xml:space="preserve">Therefore, </w:t>
      </w:r>
      <w:r w:rsidR="00C81966">
        <w:rPr>
          <w:rFonts w:eastAsiaTheme="minorEastAsia"/>
          <w:lang w:eastAsia="ja-JP"/>
        </w:rPr>
        <w:t xml:space="preserve">although </w:t>
      </w:r>
      <w:r w:rsidR="000E2666">
        <w:rPr>
          <w:rFonts w:eastAsiaTheme="minorEastAsia"/>
          <w:lang w:eastAsia="ja-JP"/>
        </w:rPr>
        <w:t xml:space="preserve">enhancement </w:t>
      </w:r>
      <w:r w:rsidR="000E2666" w:rsidRPr="000E2666">
        <w:rPr>
          <w:rFonts w:eastAsiaTheme="minorEastAsia"/>
          <w:lang w:eastAsia="ja-JP"/>
        </w:rPr>
        <w:t>such as configured grant configuration group</w:t>
      </w:r>
      <w:r w:rsidR="000E2666">
        <w:rPr>
          <w:rFonts w:eastAsiaTheme="minorEastAsia"/>
          <w:lang w:eastAsia="ja-JP"/>
        </w:rPr>
        <w:t xml:space="preserve"> </w:t>
      </w:r>
      <w:r w:rsidR="004E06CA">
        <w:rPr>
          <w:rFonts w:eastAsiaTheme="minorEastAsia"/>
          <w:lang w:eastAsia="ja-JP"/>
        </w:rPr>
        <w:t xml:space="preserve">size </w:t>
      </w:r>
      <w:r w:rsidR="000E2666">
        <w:rPr>
          <w:rFonts w:eastAsiaTheme="minorEastAsia"/>
          <w:lang w:eastAsia="ja-JP"/>
        </w:rPr>
        <w:t>is necessary</w:t>
      </w:r>
      <w:r w:rsidR="00CD3764" w:rsidRPr="00CD3764">
        <w:rPr>
          <w:rFonts w:eastAsiaTheme="minorEastAsia"/>
          <w:lang w:eastAsia="ja-JP"/>
        </w:rPr>
        <w:t xml:space="preserve"> </w:t>
      </w:r>
      <w:r w:rsidR="00CD3764">
        <w:rPr>
          <w:rFonts w:eastAsiaTheme="minorEastAsia"/>
          <w:lang w:eastAsia="ja-JP"/>
        </w:rPr>
        <w:t>to reduce RRC configuration</w:t>
      </w:r>
      <w:r w:rsidR="00C81966">
        <w:rPr>
          <w:rFonts w:eastAsiaTheme="minorEastAsia"/>
          <w:lang w:eastAsia="ja-JP"/>
        </w:rPr>
        <w:t xml:space="preserve">, option 2 is also </w:t>
      </w:r>
      <w:r w:rsidR="00996EA4">
        <w:rPr>
          <w:rFonts w:eastAsiaTheme="minorEastAsia"/>
          <w:lang w:eastAsia="ja-JP"/>
        </w:rPr>
        <w:t>possible</w:t>
      </w:r>
      <w:r w:rsidR="000E2666">
        <w:rPr>
          <w:rFonts w:eastAsiaTheme="minorEastAsia"/>
          <w:lang w:eastAsia="ja-JP"/>
        </w:rPr>
        <w:t>.</w:t>
      </w:r>
    </w:p>
    <w:p w14:paraId="5C5278B9" w14:textId="09007250" w:rsidR="0048334D" w:rsidRPr="000E2666" w:rsidRDefault="0048334D" w:rsidP="000E2666">
      <w:pPr>
        <w:rPr>
          <w:rFonts w:eastAsiaTheme="minorEastAsia"/>
          <w:lang w:eastAsia="ja-JP"/>
        </w:rPr>
      </w:pPr>
    </w:p>
    <w:p w14:paraId="35D3DE9B" w14:textId="6DC5529B" w:rsidR="00FA6276" w:rsidRPr="00FD1625" w:rsidRDefault="005C10CF" w:rsidP="00196526">
      <w:pPr>
        <w:rPr>
          <w:rFonts w:cs="Times"/>
          <w:b/>
        </w:rPr>
      </w:pPr>
      <w:r w:rsidRPr="00FD1625">
        <w:rPr>
          <w:b/>
          <w:lang w:eastAsia="ja-JP"/>
        </w:rPr>
        <w:t>Proposal 1:</w:t>
      </w:r>
      <w:r w:rsidRPr="00FD1625">
        <w:rPr>
          <w:rFonts w:hint="eastAsia"/>
          <w:b/>
          <w:lang w:eastAsia="ja-JP"/>
        </w:rPr>
        <w:t xml:space="preserve"> </w:t>
      </w:r>
      <w:r w:rsidR="00C81966" w:rsidRPr="00FD1625">
        <w:rPr>
          <w:b/>
          <w:lang w:eastAsia="ja-JP"/>
        </w:rPr>
        <w:t xml:space="preserve">NR-U support </w:t>
      </w:r>
      <w:r w:rsidR="004A55FE" w:rsidRPr="00FD1625">
        <w:rPr>
          <w:b/>
          <w:lang w:eastAsia="ja-JP"/>
        </w:rPr>
        <w:t>o</w:t>
      </w:r>
      <w:r w:rsidR="00C81966" w:rsidRPr="00FD1625">
        <w:rPr>
          <w:b/>
          <w:lang w:eastAsia="ja-JP"/>
        </w:rPr>
        <w:t>ption 2 (</w:t>
      </w:r>
      <w:r w:rsidR="00C81966" w:rsidRPr="00FD1625">
        <w:rPr>
          <w:b/>
        </w:rPr>
        <w:t>A mechanism based on multiple NR Rel-15 configurations</w:t>
      </w:r>
      <w:r w:rsidR="00C81966" w:rsidRPr="00FD1625">
        <w:rPr>
          <w:b/>
          <w:lang w:eastAsia="ja-JP"/>
        </w:rPr>
        <w:t xml:space="preserve">) or </w:t>
      </w:r>
      <w:r w:rsidR="004A55FE" w:rsidRPr="00FD1625">
        <w:rPr>
          <w:b/>
          <w:lang w:eastAsia="ja-JP"/>
        </w:rPr>
        <w:t>option 3 (</w:t>
      </w:r>
      <w:r w:rsidR="004A55FE" w:rsidRPr="00FD1625">
        <w:rPr>
          <w:b/>
        </w:rPr>
        <w:t>Configuration in addition to the Rel-15 baseline</w:t>
      </w:r>
      <w:r w:rsidR="004A55FE" w:rsidRPr="00FD1625">
        <w:rPr>
          <w:b/>
          <w:lang w:eastAsia="ja-JP"/>
        </w:rPr>
        <w:t>) for</w:t>
      </w:r>
      <w:r w:rsidR="00B8014F" w:rsidRPr="00FD1625">
        <w:rPr>
          <w:b/>
          <w:lang w:eastAsia="ja-JP"/>
        </w:rPr>
        <w:t xml:space="preserve"> configured grant</w:t>
      </w:r>
      <w:r w:rsidR="004A55FE" w:rsidRPr="00FD1625">
        <w:rPr>
          <w:b/>
          <w:lang w:eastAsia="ja-JP"/>
        </w:rPr>
        <w:t xml:space="preserve"> resource allocation </w:t>
      </w:r>
      <w:r w:rsidR="00B8014F" w:rsidRPr="00FD1625">
        <w:rPr>
          <w:b/>
          <w:lang w:eastAsia="ja-JP"/>
        </w:rPr>
        <w:t>in time domain</w:t>
      </w:r>
      <w:r w:rsidR="004A55FE" w:rsidRPr="00FD1625">
        <w:rPr>
          <w:b/>
          <w:lang w:eastAsia="ja-JP"/>
        </w:rPr>
        <w:t>.</w:t>
      </w:r>
    </w:p>
    <w:p w14:paraId="6B377C5A" w14:textId="135AADC4" w:rsidR="008D7C77" w:rsidRPr="00FD1625" w:rsidRDefault="008D7C77" w:rsidP="008D7C77">
      <w:pPr>
        <w:rPr>
          <w:rFonts w:cs="Times"/>
          <w:b/>
        </w:rPr>
      </w:pPr>
      <w:r w:rsidRPr="00FD1625">
        <w:rPr>
          <w:b/>
          <w:lang w:eastAsia="ja-JP"/>
        </w:rPr>
        <w:t>Proposal 2:</w:t>
      </w:r>
      <w:r w:rsidRPr="00FD1625">
        <w:rPr>
          <w:rFonts w:hint="eastAsia"/>
          <w:b/>
          <w:lang w:eastAsia="ja-JP"/>
        </w:rPr>
        <w:t xml:space="preserve"> </w:t>
      </w:r>
      <w:r w:rsidR="00B7495F" w:rsidRPr="00FD1625">
        <w:rPr>
          <w:b/>
          <w:lang w:eastAsia="ja-JP"/>
        </w:rPr>
        <w:t>If</w:t>
      </w:r>
      <w:r w:rsidRPr="00FD1625">
        <w:rPr>
          <w:b/>
          <w:lang w:eastAsia="ja-JP"/>
        </w:rPr>
        <w:t xml:space="preserve"> </w:t>
      </w:r>
      <w:r w:rsidRPr="00FD1625">
        <w:rPr>
          <w:rFonts w:eastAsiaTheme="minorEastAsia"/>
          <w:b/>
          <w:lang w:eastAsia="ja-JP"/>
        </w:rPr>
        <w:t xml:space="preserve">option 2 </w:t>
      </w:r>
      <w:r w:rsidR="00C81966" w:rsidRPr="00FD1625">
        <w:rPr>
          <w:rFonts w:eastAsiaTheme="minorEastAsia"/>
          <w:b/>
          <w:lang w:eastAsia="ja-JP"/>
        </w:rPr>
        <w:t>(</w:t>
      </w:r>
      <w:r w:rsidR="00C81966" w:rsidRPr="00FD1625">
        <w:rPr>
          <w:b/>
        </w:rPr>
        <w:t>A mechanism based on multiple NR Rel-15 configurations</w:t>
      </w:r>
      <w:r w:rsidR="00C81966" w:rsidRPr="00FD1625">
        <w:rPr>
          <w:rFonts w:eastAsiaTheme="minorEastAsia"/>
          <w:b/>
          <w:lang w:eastAsia="ja-JP"/>
        </w:rPr>
        <w:t>)</w:t>
      </w:r>
      <w:r w:rsidR="00B7495F" w:rsidRPr="00FD1625">
        <w:rPr>
          <w:rFonts w:eastAsiaTheme="minorEastAsia"/>
          <w:b/>
          <w:lang w:eastAsia="ja-JP"/>
        </w:rPr>
        <w:t xml:space="preserve"> is supported</w:t>
      </w:r>
      <w:r w:rsidRPr="00FD1625">
        <w:rPr>
          <w:rFonts w:eastAsiaTheme="minorEastAsia"/>
          <w:b/>
          <w:lang w:eastAsia="ja-JP"/>
        </w:rPr>
        <w:t xml:space="preserve">, enhancement </w:t>
      </w:r>
      <w:r w:rsidR="00996EA4" w:rsidRPr="00FD1625">
        <w:rPr>
          <w:rFonts w:eastAsiaTheme="minorEastAsia"/>
          <w:b/>
          <w:lang w:eastAsia="ja-JP"/>
        </w:rPr>
        <w:t>for reducing</w:t>
      </w:r>
      <w:r w:rsidRPr="00FD1625">
        <w:rPr>
          <w:rFonts w:eastAsiaTheme="minorEastAsia"/>
          <w:b/>
          <w:lang w:eastAsia="ja-JP"/>
        </w:rPr>
        <w:t xml:space="preserve"> RRC configuration size is necessary.</w:t>
      </w:r>
    </w:p>
    <w:p w14:paraId="7BDBF6E3" w14:textId="77777777" w:rsidR="005C10CF" w:rsidRPr="00196526" w:rsidRDefault="005C10CF" w:rsidP="00196526">
      <w:pPr>
        <w:rPr>
          <w:lang w:eastAsia="ja-JP"/>
        </w:rPr>
      </w:pPr>
    </w:p>
    <w:p w14:paraId="02087B73" w14:textId="71349F5D" w:rsidR="00307E34" w:rsidRDefault="00307E34" w:rsidP="009158B7">
      <w:pPr>
        <w:pStyle w:val="2"/>
      </w:pPr>
      <w:r w:rsidRPr="00250FF1">
        <w:t>Flexible starting points</w:t>
      </w:r>
    </w:p>
    <w:p w14:paraId="762E053D" w14:textId="583FAD08" w:rsidR="00701935" w:rsidRDefault="00701935" w:rsidP="00701935">
      <w:pPr>
        <w:rPr>
          <w:lang w:eastAsia="ja-JP"/>
        </w:rPr>
      </w:pPr>
      <w:r>
        <w:rPr>
          <w:lang w:eastAsia="ja-JP"/>
        </w:rPr>
        <w:t xml:space="preserve">In RAN1AH1901,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8B6AAD">
        <w:rPr>
          <w:lang w:eastAsia="ja-JP"/>
        </w:rPr>
        <w:t>[1]</w:t>
      </w:r>
      <w:r>
        <w:rPr>
          <w:lang w:eastAsia="ja-JP"/>
        </w:rPr>
        <w:fldChar w:fldCharType="end"/>
      </w:r>
      <w:r>
        <w:rPr>
          <w:lang w:eastAsia="ja-JP"/>
        </w:rPr>
        <w:t>.</w:t>
      </w:r>
      <w:r w:rsidR="00432D48">
        <w:rPr>
          <w:lang w:eastAsia="ja-JP"/>
        </w:rPr>
        <w:t xml:space="preserve"> </w:t>
      </w:r>
      <w:r w:rsidR="00432D48">
        <w:rPr>
          <w:rFonts w:ascii="Times" w:eastAsia="Batang" w:hAnsi="Times" w:cs="Times"/>
          <w:lang w:val="en-US" w:eastAsia="x-none"/>
        </w:rPr>
        <w:t>Whether/how to support multiple starting positions within a slot is still FFS.</w:t>
      </w:r>
    </w:p>
    <w:tbl>
      <w:tblPr>
        <w:tblStyle w:val="afb"/>
        <w:tblW w:w="0" w:type="auto"/>
        <w:tblLook w:val="04A0" w:firstRow="1" w:lastRow="0" w:firstColumn="1" w:lastColumn="0" w:noHBand="0" w:noVBand="1"/>
      </w:tblPr>
      <w:tblGrid>
        <w:gridCol w:w="9630"/>
      </w:tblGrid>
      <w:tr w:rsidR="00701935" w14:paraId="46DDA69A" w14:textId="77777777" w:rsidTr="008542C9">
        <w:tc>
          <w:tcPr>
            <w:tcW w:w="9630" w:type="dxa"/>
          </w:tcPr>
          <w:p w14:paraId="5E8BE374" w14:textId="77777777" w:rsidR="00701935" w:rsidRDefault="00701935" w:rsidP="008542C9">
            <w:pPr>
              <w:spacing w:after="0"/>
              <w:rPr>
                <w:rFonts w:ascii="Times" w:eastAsia="Batang" w:hAnsi="Times" w:cs="Times"/>
                <w:lang w:val="en-US" w:eastAsia="x-none"/>
              </w:rPr>
            </w:pPr>
            <w:r>
              <w:rPr>
                <w:rFonts w:ascii="Times" w:eastAsia="Batang" w:hAnsi="Times" w:cs="Times"/>
                <w:highlight w:val="green"/>
                <w:lang w:val="en-US" w:eastAsia="x-none"/>
              </w:rPr>
              <w:t>Agreement:</w:t>
            </w:r>
          </w:p>
          <w:p w14:paraId="37A1C15E" w14:textId="77777777" w:rsidR="00701935" w:rsidRDefault="00701935" w:rsidP="008542C9">
            <w:pPr>
              <w:numPr>
                <w:ilvl w:val="0"/>
                <w:numId w:val="11"/>
              </w:numPr>
              <w:spacing w:after="0"/>
              <w:rPr>
                <w:rFonts w:ascii="Times" w:eastAsia="Batang" w:hAnsi="Times" w:cs="Times"/>
                <w:lang w:val="en-US" w:eastAsia="x-none"/>
              </w:rPr>
            </w:pPr>
            <w:r>
              <w:rPr>
                <w:rFonts w:ascii="Times" w:eastAsia="Batang" w:hAnsi="Times" w:cs="Times"/>
                <w:lang w:val="en-US" w:eastAsia="x-none"/>
              </w:rPr>
              <w:t>Support multiple UE starting time offsets with sub-symbol granularity with FeLAA AUL approach as the baseline</w:t>
            </w:r>
          </w:p>
          <w:p w14:paraId="53840006" w14:textId="77777777" w:rsidR="00701935" w:rsidRDefault="00701935" w:rsidP="008542C9">
            <w:pPr>
              <w:numPr>
                <w:ilvl w:val="1"/>
                <w:numId w:val="11"/>
              </w:numPr>
              <w:spacing w:after="0"/>
              <w:rPr>
                <w:rFonts w:ascii="Times" w:eastAsia="Batang" w:hAnsi="Times" w:cs="Times"/>
                <w:lang w:val="en-US" w:eastAsia="x-none"/>
              </w:rPr>
            </w:pPr>
            <w:r>
              <w:rPr>
                <w:rFonts w:ascii="Times" w:eastAsia="Batang" w:hAnsi="Times" w:cs="Times"/>
                <w:lang w:val="en-US" w:eastAsia="x-none"/>
              </w:rPr>
              <w:t>FFS: Enhancements specific to NRU</w:t>
            </w:r>
          </w:p>
          <w:p w14:paraId="0A01CDF6" w14:textId="77777777" w:rsidR="00701935" w:rsidRDefault="00701935" w:rsidP="008542C9">
            <w:pPr>
              <w:numPr>
                <w:ilvl w:val="0"/>
                <w:numId w:val="11"/>
              </w:numPr>
              <w:spacing w:after="0"/>
              <w:rPr>
                <w:rFonts w:ascii="Times" w:eastAsia="Batang" w:hAnsi="Times" w:cs="Times"/>
                <w:lang w:val="en-US" w:eastAsia="x-none"/>
              </w:rPr>
            </w:pPr>
            <w:r>
              <w:rPr>
                <w:rFonts w:ascii="Times" w:eastAsia="Batang" w:hAnsi="Times" w:cs="Times"/>
                <w:lang w:val="en-US" w:eastAsia="x-none"/>
              </w:rPr>
              <w:t>Companies are encouraged to provide views and analysis on the following issues:</w:t>
            </w:r>
          </w:p>
          <w:p w14:paraId="0246F970" w14:textId="77777777" w:rsidR="00701935" w:rsidRDefault="00701935" w:rsidP="008542C9">
            <w:pPr>
              <w:numPr>
                <w:ilvl w:val="1"/>
                <w:numId w:val="11"/>
              </w:numPr>
              <w:spacing w:after="0"/>
              <w:rPr>
                <w:rFonts w:ascii="Times" w:eastAsia="Batang" w:hAnsi="Times" w:cs="Times"/>
                <w:lang w:val="en-US" w:eastAsia="x-none"/>
              </w:rPr>
            </w:pPr>
            <w:r>
              <w:rPr>
                <w:rFonts w:ascii="Times" w:eastAsia="Batang" w:hAnsi="Times" w:cs="Times"/>
                <w:lang w:val="en-US" w:eastAsia="x-none"/>
              </w:rPr>
              <w:t>Whether to support allowing the UE to start transmission later than the starting symbol as indicated in configured grant based on LBT outcome</w:t>
            </w:r>
          </w:p>
          <w:p w14:paraId="77DBF176" w14:textId="77777777" w:rsidR="00701935" w:rsidRDefault="00701935" w:rsidP="008542C9">
            <w:pPr>
              <w:numPr>
                <w:ilvl w:val="2"/>
                <w:numId w:val="11"/>
              </w:numPr>
              <w:spacing w:after="0"/>
              <w:rPr>
                <w:rFonts w:ascii="Times" w:eastAsia="Batang" w:hAnsi="Times" w:cs="Times"/>
                <w:lang w:val="en-US" w:eastAsia="x-none"/>
              </w:rPr>
            </w:pPr>
            <w:r>
              <w:rPr>
                <w:rFonts w:ascii="Times" w:eastAsia="Batang" w:hAnsi="Times" w:cs="Times"/>
                <w:lang w:val="en-US" w:eastAsia="x-none"/>
              </w:rPr>
              <w:t>If yes, multiple starting positions within a slot for a configured grant configuration;</w:t>
            </w:r>
          </w:p>
          <w:p w14:paraId="4BCB296A" w14:textId="77777777" w:rsidR="00701935" w:rsidRDefault="00701935" w:rsidP="008542C9">
            <w:pPr>
              <w:numPr>
                <w:ilvl w:val="3"/>
                <w:numId w:val="11"/>
              </w:numPr>
              <w:spacing w:after="0"/>
              <w:rPr>
                <w:rFonts w:ascii="Times" w:eastAsia="Batang" w:hAnsi="Times" w:cs="Times"/>
                <w:lang w:val="en-US" w:eastAsia="x-none"/>
              </w:rPr>
            </w:pPr>
            <w:r>
              <w:rPr>
                <w:rFonts w:ascii="Times" w:eastAsia="Batang" w:hAnsi="Times" w:cs="Times"/>
                <w:lang w:val="en-US" w:eastAsia="x-none"/>
              </w:rPr>
              <w:t>Alt. 1: subset of symbols</w:t>
            </w:r>
          </w:p>
          <w:p w14:paraId="4C00A77E" w14:textId="77777777" w:rsidR="00701935" w:rsidRDefault="00701935" w:rsidP="008542C9">
            <w:pPr>
              <w:numPr>
                <w:ilvl w:val="3"/>
                <w:numId w:val="11"/>
              </w:numPr>
              <w:spacing w:after="0"/>
              <w:rPr>
                <w:rFonts w:ascii="Times" w:eastAsia="Batang" w:hAnsi="Times" w:cs="Times"/>
                <w:lang w:val="en-US" w:eastAsia="x-none"/>
              </w:rPr>
            </w:pPr>
            <w:r>
              <w:rPr>
                <w:rFonts w:ascii="Times" w:eastAsia="Batang" w:hAnsi="Times" w:cs="Times"/>
                <w:lang w:val="en-US" w:eastAsia="x-none"/>
              </w:rPr>
              <w:t>Alt. 2: any symbol</w:t>
            </w:r>
          </w:p>
          <w:p w14:paraId="50265A66" w14:textId="77777777" w:rsidR="00701935" w:rsidRDefault="00701935" w:rsidP="008542C9">
            <w:pPr>
              <w:numPr>
                <w:ilvl w:val="3"/>
                <w:numId w:val="11"/>
              </w:numPr>
              <w:spacing w:after="0"/>
              <w:rPr>
                <w:rFonts w:ascii="Times" w:eastAsia="Batang" w:hAnsi="Times" w:cs="Times"/>
                <w:lang w:val="en-US" w:eastAsia="x-none"/>
              </w:rPr>
            </w:pPr>
            <w:r>
              <w:rPr>
                <w:rFonts w:ascii="Times" w:eastAsia="Batang" w:hAnsi="Times" w:cs="Times"/>
                <w:lang w:val="en-US" w:eastAsia="x-none"/>
              </w:rPr>
              <w:t>FFS: gNB knowledge of starting symbol, whether UE indicates to gNB</w:t>
            </w:r>
          </w:p>
          <w:p w14:paraId="6A66DBC9" w14:textId="77777777" w:rsidR="00701935" w:rsidRDefault="00701935" w:rsidP="008542C9">
            <w:pPr>
              <w:numPr>
                <w:ilvl w:val="3"/>
                <w:numId w:val="11"/>
              </w:numPr>
              <w:spacing w:after="0"/>
              <w:rPr>
                <w:rFonts w:ascii="Times" w:eastAsia="Batang" w:hAnsi="Times" w:cs="Times"/>
                <w:lang w:val="en-US" w:eastAsia="x-none"/>
              </w:rPr>
            </w:pPr>
            <w:r>
              <w:rPr>
                <w:rFonts w:ascii="Times" w:eastAsia="Batang" w:hAnsi="Times" w:cs="Times"/>
                <w:lang w:val="en-US" w:eastAsia="x-none"/>
              </w:rPr>
              <w:t>FFS signaling details</w:t>
            </w:r>
          </w:p>
          <w:p w14:paraId="070A9AF8" w14:textId="77777777" w:rsidR="00701935" w:rsidRDefault="00701935" w:rsidP="008542C9">
            <w:pPr>
              <w:numPr>
                <w:ilvl w:val="3"/>
                <w:numId w:val="11"/>
              </w:numPr>
              <w:spacing w:after="0"/>
              <w:rPr>
                <w:rFonts w:ascii="Times" w:eastAsia="Batang" w:hAnsi="Times" w:cs="Times"/>
                <w:lang w:val="en-US" w:eastAsia="x-none"/>
              </w:rPr>
            </w:pPr>
            <w:r>
              <w:rPr>
                <w:rFonts w:ascii="Times" w:eastAsia="Batang" w:hAnsi="Times" w:cs="Times"/>
                <w:lang w:val="en-US" w:eastAsia="x-none"/>
              </w:rPr>
              <w:t>FFS: whether similar design for scheduled grant and configured grant</w:t>
            </w:r>
          </w:p>
          <w:p w14:paraId="3CE7D39E" w14:textId="77777777" w:rsidR="00701935" w:rsidRDefault="00701935" w:rsidP="008542C9">
            <w:pPr>
              <w:numPr>
                <w:ilvl w:val="1"/>
                <w:numId w:val="11"/>
              </w:numPr>
              <w:spacing w:after="0"/>
              <w:rPr>
                <w:rFonts w:ascii="Times" w:eastAsia="Batang" w:hAnsi="Times" w:cs="Times"/>
                <w:lang w:val="en-US" w:eastAsia="x-none"/>
              </w:rPr>
            </w:pPr>
            <w:r>
              <w:rPr>
                <w:rFonts w:ascii="Times" w:eastAsia="Batang" w:hAnsi="Times" w:cs="Times"/>
                <w:lang w:val="en-US" w:eastAsia="x-none"/>
              </w:rPr>
              <w:t>Whether the ending symbol can be punctured</w:t>
            </w:r>
          </w:p>
          <w:p w14:paraId="24AE1EBB" w14:textId="77777777" w:rsidR="00701935" w:rsidRDefault="00701935" w:rsidP="008542C9">
            <w:pPr>
              <w:numPr>
                <w:ilvl w:val="1"/>
                <w:numId w:val="11"/>
              </w:numPr>
              <w:spacing w:after="0"/>
              <w:rPr>
                <w:lang w:eastAsia="ja-JP"/>
              </w:rPr>
            </w:pPr>
            <w:r>
              <w:rPr>
                <w:rFonts w:ascii="Times" w:eastAsia="Batang" w:hAnsi="Times" w:cs="Times"/>
                <w:lang w:val="en-US" w:eastAsia="x-none"/>
              </w:rPr>
              <w:t>Whether the position of the ending symbol can be shifted depending on the starting position due to LBT procedures</w:t>
            </w:r>
          </w:p>
        </w:tc>
      </w:tr>
    </w:tbl>
    <w:p w14:paraId="59270701" w14:textId="3D48D6E0" w:rsidR="00C50A30" w:rsidRDefault="00C50A30" w:rsidP="00701935">
      <w:pPr>
        <w:spacing w:after="0"/>
        <w:rPr>
          <w:lang w:eastAsia="ja-JP"/>
        </w:rPr>
      </w:pPr>
    </w:p>
    <w:p w14:paraId="7EF4D4EF" w14:textId="043AB635" w:rsidR="00C861AB" w:rsidRDefault="00C861AB" w:rsidP="00147F88">
      <w:pPr>
        <w:spacing w:after="0"/>
        <w:rPr>
          <w:lang w:eastAsia="x-none"/>
        </w:rPr>
      </w:pPr>
      <w:r>
        <w:rPr>
          <w:rFonts w:ascii="Times" w:eastAsia="Batang" w:hAnsi="Times" w:cs="Times"/>
          <w:lang w:val="en-US" w:eastAsia="x-none"/>
        </w:rPr>
        <w:t>Multiple starting position</w:t>
      </w:r>
      <w:r w:rsidR="00D572C9">
        <w:rPr>
          <w:rFonts w:ascii="Times" w:eastAsia="Batang" w:hAnsi="Times" w:cs="Times"/>
          <w:lang w:val="en-US" w:eastAsia="x-none"/>
        </w:rPr>
        <w:t>s</w:t>
      </w:r>
      <w:r>
        <w:rPr>
          <w:rFonts w:ascii="Times" w:eastAsia="Batang" w:hAnsi="Times" w:cs="Times"/>
          <w:lang w:val="en-US" w:eastAsia="x-none"/>
        </w:rPr>
        <w:t xml:space="preserve"> within a slot</w:t>
      </w:r>
      <w:r>
        <w:rPr>
          <w:rFonts w:ascii="Times" w:eastAsiaTheme="minorEastAsia" w:hAnsi="Times" w:cs="Times"/>
          <w:lang w:val="en-US" w:eastAsia="ja-JP"/>
        </w:rPr>
        <w:t xml:space="preserve"> would be beneficial </w:t>
      </w:r>
      <w:r>
        <w:rPr>
          <w:rFonts w:ascii="Times" w:eastAsia="Batang" w:hAnsi="Times" w:cs="Times"/>
          <w:lang w:val="en-US" w:eastAsia="x-none"/>
        </w:rPr>
        <w:t>for improving resource utilization</w:t>
      </w:r>
      <w:r w:rsidR="00B53B14">
        <w:rPr>
          <w:rFonts w:ascii="Times" w:eastAsia="Batang" w:hAnsi="Times" w:cs="Times"/>
          <w:lang w:val="en-US" w:eastAsia="x-none"/>
        </w:rPr>
        <w:t xml:space="preserve"> when </w:t>
      </w:r>
      <w:r w:rsidR="00042D1F">
        <w:rPr>
          <w:rFonts w:ascii="Times" w:eastAsia="Batang" w:hAnsi="Times" w:cs="Times"/>
          <w:lang w:val="en-US" w:eastAsia="x-none"/>
        </w:rPr>
        <w:t xml:space="preserve">the </w:t>
      </w:r>
      <w:r w:rsidR="00B53B14">
        <w:rPr>
          <w:rFonts w:ascii="Times" w:eastAsia="Batang" w:hAnsi="Times" w:cs="Times"/>
          <w:lang w:val="en-US" w:eastAsia="x-none"/>
        </w:rPr>
        <w:t>medium becomes id</w:t>
      </w:r>
      <w:r w:rsidR="00BC6E70">
        <w:rPr>
          <w:rFonts w:ascii="Times" w:eastAsia="Batang" w:hAnsi="Times" w:cs="Times"/>
          <w:lang w:val="en-US" w:eastAsia="x-none"/>
        </w:rPr>
        <w:t>l</w:t>
      </w:r>
      <w:r w:rsidR="00B53B14">
        <w:rPr>
          <w:rFonts w:ascii="Times" w:eastAsia="Batang" w:hAnsi="Times" w:cs="Times"/>
          <w:lang w:val="en-US" w:eastAsia="x-none"/>
        </w:rPr>
        <w:t>e within a slot and other device/RAT does not use the medium</w:t>
      </w:r>
      <w:r>
        <w:rPr>
          <w:rFonts w:ascii="Times" w:eastAsia="Batang" w:hAnsi="Times" w:cs="Times"/>
          <w:lang w:val="en-US" w:eastAsia="x-none"/>
        </w:rPr>
        <w:t xml:space="preserve">. On the other hand, if multiple starting positions within a slot is supported, gNB has to detect configured grant transmission in blind manner. </w:t>
      </w:r>
      <w:r w:rsidR="00911712">
        <w:rPr>
          <w:rFonts w:ascii="Times" w:eastAsia="Batang" w:hAnsi="Times" w:cs="Times"/>
          <w:lang w:val="en-US" w:eastAsia="x-none"/>
        </w:rPr>
        <w:t xml:space="preserve">It increases complexity of gNB receiver. </w:t>
      </w:r>
      <w:r w:rsidR="00A17616">
        <w:rPr>
          <w:rFonts w:ascii="Times" w:eastAsia="Batang" w:hAnsi="Times" w:cs="Times"/>
          <w:lang w:val="en-US" w:eastAsia="x-none"/>
        </w:rPr>
        <w:t>The complexity can further be increased d</w:t>
      </w:r>
      <w:r w:rsidR="00646011">
        <w:rPr>
          <w:rFonts w:ascii="Times" w:eastAsia="Batang" w:hAnsi="Times" w:cs="Times"/>
          <w:lang w:val="en-US" w:eastAsia="x-none"/>
        </w:rPr>
        <w:t>epending on the method</w:t>
      </w:r>
      <w:r w:rsidR="00067A02">
        <w:rPr>
          <w:rFonts w:ascii="Times" w:eastAsia="Batang" w:hAnsi="Times" w:cs="Times"/>
          <w:lang w:val="en-US" w:eastAsia="x-none"/>
        </w:rPr>
        <w:t xml:space="preserve"> for supporting</w:t>
      </w:r>
      <w:r w:rsidR="00067A02" w:rsidRPr="00067A02">
        <w:rPr>
          <w:rFonts w:ascii="Times" w:eastAsia="Batang" w:hAnsi="Times" w:cs="Times"/>
          <w:lang w:val="en-US" w:eastAsia="x-none"/>
        </w:rPr>
        <w:t xml:space="preserve"> </w:t>
      </w:r>
      <w:r w:rsidR="00067A02">
        <w:rPr>
          <w:rFonts w:ascii="Times" w:eastAsia="Batang" w:hAnsi="Times" w:cs="Times"/>
          <w:lang w:val="en-US" w:eastAsia="x-none"/>
        </w:rPr>
        <w:t>multiple starting positions within a slot</w:t>
      </w:r>
      <w:r w:rsidR="00A17616">
        <w:rPr>
          <w:rFonts w:ascii="Times" w:eastAsia="Batang" w:hAnsi="Times" w:cs="Times"/>
          <w:lang w:val="en-US" w:eastAsia="x-none"/>
        </w:rPr>
        <w:t xml:space="preserve"> (see below).</w:t>
      </w:r>
      <w:r w:rsidR="00646011">
        <w:rPr>
          <w:rFonts w:ascii="Times" w:eastAsia="Batang" w:hAnsi="Times" w:cs="Times"/>
          <w:lang w:val="en-US" w:eastAsia="x-none"/>
        </w:rPr>
        <w:t xml:space="preserve"> </w:t>
      </w:r>
      <w:r w:rsidRPr="00081607">
        <w:rPr>
          <w:lang w:eastAsia="x-none"/>
        </w:rPr>
        <w:t xml:space="preserve">Therefore, </w:t>
      </w:r>
      <w:r w:rsidR="00C36B8E">
        <w:rPr>
          <w:lang w:eastAsia="x-none"/>
        </w:rPr>
        <w:t xml:space="preserve">whether to support </w:t>
      </w:r>
      <w:r w:rsidR="00C36B8E">
        <w:rPr>
          <w:rFonts w:ascii="Times" w:eastAsia="Batang" w:hAnsi="Times" w:cs="Times"/>
          <w:lang w:val="en-US" w:eastAsia="x-none"/>
        </w:rPr>
        <w:t>multiple starting position within a slot</w:t>
      </w:r>
      <w:r w:rsidR="00C36B8E">
        <w:rPr>
          <w:lang w:eastAsia="x-none"/>
        </w:rPr>
        <w:t xml:space="preserve"> needs to be</w:t>
      </w:r>
      <w:r w:rsidRPr="00081607">
        <w:rPr>
          <w:lang w:eastAsia="x-none"/>
        </w:rPr>
        <w:t xml:space="preserve"> discuss</w:t>
      </w:r>
      <w:r w:rsidR="00C36B8E">
        <w:rPr>
          <w:lang w:eastAsia="x-none"/>
        </w:rPr>
        <w:t>ed</w:t>
      </w:r>
      <w:r w:rsidRPr="00081607">
        <w:rPr>
          <w:lang w:eastAsia="x-none"/>
        </w:rPr>
        <w:t xml:space="preserve"> taking into account</w:t>
      </w:r>
      <w:r w:rsidRPr="00081607">
        <w:rPr>
          <w:rFonts w:hint="eastAsia"/>
          <w:lang w:eastAsia="ja-JP"/>
        </w:rPr>
        <w:t xml:space="preserve"> </w:t>
      </w:r>
      <w:r w:rsidR="00646011" w:rsidRPr="00646011">
        <w:rPr>
          <w:lang w:eastAsia="ja-JP"/>
        </w:rPr>
        <w:t xml:space="preserve">whether </w:t>
      </w:r>
      <w:r w:rsidR="00646011">
        <w:rPr>
          <w:lang w:eastAsia="ja-JP"/>
        </w:rPr>
        <w:t xml:space="preserve">the improvement </w:t>
      </w:r>
      <w:r w:rsidR="00C33203">
        <w:rPr>
          <w:lang w:eastAsia="ja-JP"/>
        </w:rPr>
        <w:t xml:space="preserve">of </w:t>
      </w:r>
      <w:r w:rsidR="00C33203">
        <w:rPr>
          <w:rFonts w:ascii="Times" w:eastAsia="Batang" w:hAnsi="Times" w:cs="Times"/>
          <w:lang w:val="en-US" w:eastAsia="x-none"/>
        </w:rPr>
        <w:t xml:space="preserve">resource utilization </w:t>
      </w:r>
      <w:r w:rsidR="00646011">
        <w:rPr>
          <w:lang w:eastAsia="x-none"/>
        </w:rPr>
        <w:t xml:space="preserve">is worth supporting </w:t>
      </w:r>
      <w:r w:rsidR="00C36B8E">
        <w:rPr>
          <w:rFonts w:ascii="Times" w:eastAsia="Batang" w:hAnsi="Times" w:cs="Times"/>
          <w:lang w:val="en-US" w:eastAsia="x-none"/>
        </w:rPr>
        <w:t>it</w:t>
      </w:r>
      <w:r>
        <w:rPr>
          <w:lang w:eastAsia="x-none"/>
        </w:rPr>
        <w:t>.</w:t>
      </w:r>
    </w:p>
    <w:p w14:paraId="20058DF4" w14:textId="77777777" w:rsidR="00935EE3" w:rsidRPr="00646011" w:rsidRDefault="00935EE3" w:rsidP="00147F88">
      <w:pPr>
        <w:spacing w:after="0"/>
        <w:rPr>
          <w:rFonts w:ascii="Times" w:eastAsiaTheme="minorEastAsia" w:hAnsi="Times" w:cs="Times"/>
          <w:lang w:val="en-US" w:eastAsia="ja-JP"/>
        </w:rPr>
      </w:pPr>
    </w:p>
    <w:p w14:paraId="1615D270" w14:textId="0AFD983D" w:rsidR="006839BA" w:rsidRDefault="00D63C63" w:rsidP="00D63C63">
      <w:pPr>
        <w:spacing w:after="0"/>
        <w:rPr>
          <w:rFonts w:ascii="Times" w:eastAsia="Batang" w:hAnsi="Times" w:cs="Times"/>
          <w:lang w:val="en-US" w:eastAsia="x-none"/>
        </w:rPr>
      </w:pPr>
      <w:r>
        <w:rPr>
          <w:rFonts w:ascii="Times" w:eastAsia="Batang" w:hAnsi="Times" w:cs="Times"/>
          <w:lang w:val="en-US" w:eastAsia="x-none"/>
        </w:rPr>
        <w:t xml:space="preserve">In order to support </w:t>
      </w:r>
      <w:r w:rsidR="006332BF">
        <w:rPr>
          <w:rFonts w:ascii="Times" w:eastAsia="Batang" w:hAnsi="Times" w:cs="Times"/>
          <w:lang w:val="en-US" w:eastAsia="x-none"/>
        </w:rPr>
        <w:t>multiple starting positions</w:t>
      </w:r>
      <w:r w:rsidR="008E6019">
        <w:rPr>
          <w:rFonts w:ascii="Times" w:eastAsia="Batang" w:hAnsi="Times" w:cs="Times"/>
          <w:lang w:val="en-US" w:eastAsia="x-none"/>
        </w:rPr>
        <w:t xml:space="preserve"> within a slot</w:t>
      </w:r>
      <w:r>
        <w:rPr>
          <w:rFonts w:ascii="Times" w:eastAsia="Batang" w:hAnsi="Times" w:cs="Times"/>
          <w:lang w:val="en-US" w:eastAsia="x-none"/>
        </w:rPr>
        <w:t xml:space="preserve">, </w:t>
      </w:r>
      <w:r w:rsidR="009A7C84">
        <w:rPr>
          <w:rFonts w:ascii="Times" w:eastAsia="Batang" w:hAnsi="Times" w:cs="Times"/>
          <w:lang w:val="en-US" w:eastAsia="x-none"/>
        </w:rPr>
        <w:t>symbol puncturing</w:t>
      </w:r>
      <w:r w:rsidR="00783E4A" w:rsidRPr="00783E4A">
        <w:rPr>
          <w:rFonts w:ascii="Times" w:eastAsia="Batang" w:hAnsi="Times" w:cs="Times"/>
          <w:lang w:val="en-US" w:eastAsia="x-none"/>
        </w:rPr>
        <w:t xml:space="preserve"> </w:t>
      </w:r>
      <w:r w:rsidR="00783E4A">
        <w:rPr>
          <w:rFonts w:ascii="Times" w:eastAsia="Batang" w:hAnsi="Times" w:cs="Times"/>
          <w:lang w:val="en-US" w:eastAsia="x-none"/>
        </w:rPr>
        <w:t>approach</w:t>
      </w:r>
      <w:r w:rsidR="0063536D">
        <w:rPr>
          <w:rFonts w:ascii="Times" w:eastAsia="Batang" w:hAnsi="Times" w:cs="Times"/>
          <w:lang w:val="en-US" w:eastAsia="x-none"/>
        </w:rPr>
        <w:t xml:space="preserve"> and </w:t>
      </w:r>
      <w:r w:rsidR="00783E4A">
        <w:rPr>
          <w:rFonts w:ascii="Times" w:eastAsia="Batang" w:hAnsi="Times" w:cs="Times"/>
          <w:lang w:val="en-US" w:eastAsia="x-none"/>
        </w:rPr>
        <w:t>Rel.15 mini-slot based approach</w:t>
      </w:r>
      <w:r w:rsidR="006B3EC5">
        <w:rPr>
          <w:rFonts w:ascii="Times" w:eastAsia="Batang" w:hAnsi="Times" w:cs="Times"/>
          <w:lang w:val="en-US" w:eastAsia="x-none"/>
        </w:rPr>
        <w:t xml:space="preserve"> </w:t>
      </w:r>
      <w:r w:rsidR="00261BE8">
        <w:rPr>
          <w:rFonts w:ascii="Times" w:eastAsia="Batang" w:hAnsi="Times" w:cs="Times"/>
          <w:lang w:val="en-US" w:eastAsia="x-none"/>
        </w:rPr>
        <w:t>w</w:t>
      </w:r>
      <w:r w:rsidR="0063536D">
        <w:rPr>
          <w:rFonts w:ascii="Times" w:eastAsia="Batang" w:hAnsi="Times" w:cs="Times"/>
          <w:lang w:val="en-US" w:eastAsia="x-none"/>
        </w:rPr>
        <w:t xml:space="preserve">ere </w:t>
      </w:r>
      <w:r w:rsidR="00783E4A">
        <w:rPr>
          <w:rFonts w:ascii="Times" w:eastAsia="Batang" w:hAnsi="Times" w:cs="Times"/>
          <w:lang w:val="en-US" w:eastAsia="x-none"/>
        </w:rPr>
        <w:t>discussed</w:t>
      </w:r>
      <w:r w:rsidR="007164CB">
        <w:rPr>
          <w:rFonts w:ascii="Times" w:eastAsia="Batang" w:hAnsi="Times" w:cs="Times"/>
          <w:lang w:val="en-US" w:eastAsia="x-none"/>
        </w:rPr>
        <w:t xml:space="preserve"> </w:t>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_Ref4605130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8B6AAD">
        <w:rPr>
          <w:rFonts w:ascii="Times" w:eastAsia="Batang" w:hAnsi="Times" w:cs="Times"/>
          <w:lang w:val="en-US" w:eastAsia="x-none"/>
        </w:rPr>
        <w:t>[5]</w:t>
      </w:r>
      <w:r w:rsidR="007164CB">
        <w:rPr>
          <w:rFonts w:ascii="Times" w:eastAsia="Batang" w:hAnsi="Times" w:cs="Times"/>
          <w:lang w:val="en-US" w:eastAsia="x-none"/>
        </w:rPr>
        <w:fldChar w:fldCharType="end"/>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_Ref4605133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8B6AAD">
        <w:rPr>
          <w:rFonts w:ascii="Times" w:eastAsia="Batang" w:hAnsi="Times" w:cs="Times"/>
          <w:lang w:val="en-US" w:eastAsia="x-none"/>
        </w:rPr>
        <w:t>[6]</w:t>
      </w:r>
      <w:r w:rsidR="007164CB">
        <w:rPr>
          <w:rFonts w:ascii="Times" w:eastAsia="Batang" w:hAnsi="Times" w:cs="Times"/>
          <w:lang w:val="en-US" w:eastAsia="x-none"/>
        </w:rPr>
        <w:fldChar w:fldCharType="end"/>
      </w:r>
      <w:r w:rsidR="007164CB">
        <w:rPr>
          <w:rFonts w:ascii="Times" w:eastAsia="Batang" w:hAnsi="Times" w:cs="Times"/>
          <w:lang w:val="en-US" w:eastAsia="x-none"/>
        </w:rPr>
        <w:fldChar w:fldCharType="begin"/>
      </w:r>
      <w:r w:rsidR="007164CB">
        <w:rPr>
          <w:rFonts w:ascii="Times" w:eastAsia="Batang" w:hAnsi="Times" w:cs="Times"/>
          <w:lang w:val="en-US" w:eastAsia="x-none"/>
        </w:rPr>
        <w:instrText xml:space="preserve"> REF _Ref4605135 \n \h </w:instrText>
      </w:r>
      <w:r w:rsidR="007164CB">
        <w:rPr>
          <w:rFonts w:ascii="Times" w:eastAsia="Batang" w:hAnsi="Times" w:cs="Times"/>
          <w:lang w:val="en-US" w:eastAsia="x-none"/>
        </w:rPr>
      </w:r>
      <w:r w:rsidR="007164CB">
        <w:rPr>
          <w:rFonts w:ascii="Times" w:eastAsia="Batang" w:hAnsi="Times" w:cs="Times"/>
          <w:lang w:val="en-US" w:eastAsia="x-none"/>
        </w:rPr>
        <w:fldChar w:fldCharType="separate"/>
      </w:r>
      <w:r w:rsidR="008B6AAD">
        <w:rPr>
          <w:rFonts w:ascii="Times" w:eastAsia="Batang" w:hAnsi="Times" w:cs="Times"/>
          <w:lang w:val="en-US" w:eastAsia="x-none"/>
        </w:rPr>
        <w:t>[7]</w:t>
      </w:r>
      <w:r w:rsidR="007164CB">
        <w:rPr>
          <w:rFonts w:ascii="Times" w:eastAsia="Batang" w:hAnsi="Times" w:cs="Times"/>
          <w:lang w:val="en-US" w:eastAsia="x-none"/>
        </w:rPr>
        <w:fldChar w:fldCharType="end"/>
      </w:r>
      <w:r w:rsidR="00783E4A">
        <w:rPr>
          <w:rFonts w:ascii="Times" w:eastAsia="Batang" w:hAnsi="Times" w:cs="Times"/>
          <w:lang w:val="en-US" w:eastAsia="x-none"/>
        </w:rPr>
        <w:t>.</w:t>
      </w:r>
      <w:r w:rsidR="00626932">
        <w:rPr>
          <w:rFonts w:ascii="Times" w:eastAsia="Batang" w:hAnsi="Times" w:cs="Times"/>
          <w:lang w:val="en-US" w:eastAsia="x-none"/>
        </w:rPr>
        <w:t xml:space="preserve"> These are described as option 1 and option 2 respectively.</w:t>
      </w:r>
      <w:r w:rsidR="00783E4A">
        <w:rPr>
          <w:rFonts w:ascii="Times" w:eastAsia="Batang" w:hAnsi="Times" w:cs="Times"/>
          <w:lang w:val="en-US" w:eastAsia="x-none"/>
        </w:rPr>
        <w:t xml:space="preserve"> </w:t>
      </w:r>
    </w:p>
    <w:p w14:paraId="6A62D7B1" w14:textId="1EFCC55A" w:rsidR="00D63C63" w:rsidRDefault="00D63C63" w:rsidP="00D63C63">
      <w:pPr>
        <w:pStyle w:val="aff3"/>
        <w:numPr>
          <w:ilvl w:val="0"/>
          <w:numId w:val="23"/>
        </w:numPr>
        <w:spacing w:after="0"/>
        <w:ind w:leftChars="0"/>
        <w:rPr>
          <w:rFonts w:ascii="Times" w:eastAsia="Batang" w:hAnsi="Times" w:cs="Times"/>
          <w:lang w:val="en-US" w:eastAsia="x-none"/>
        </w:rPr>
      </w:pPr>
      <w:r>
        <w:rPr>
          <w:rFonts w:ascii="Times" w:eastAsia="Batang" w:hAnsi="Times" w:cs="Times"/>
          <w:lang w:val="en-US" w:eastAsia="x-none"/>
        </w:rPr>
        <w:t xml:space="preserve">Option </w:t>
      </w:r>
      <w:r w:rsidR="00724991">
        <w:rPr>
          <w:rFonts w:ascii="Times" w:eastAsia="Batang" w:hAnsi="Times" w:cs="Times"/>
          <w:lang w:val="en-US" w:eastAsia="x-none"/>
        </w:rPr>
        <w:t>1</w:t>
      </w:r>
      <w:r>
        <w:rPr>
          <w:rFonts w:ascii="Times" w:eastAsia="Batang" w:hAnsi="Times" w:cs="Times"/>
          <w:lang w:val="en-US" w:eastAsia="x-none"/>
        </w:rPr>
        <w:t xml:space="preserve">: </w:t>
      </w:r>
      <w:r w:rsidR="009A7C84">
        <w:rPr>
          <w:rFonts w:ascii="Times" w:eastAsia="Batang" w:hAnsi="Times" w:cs="Times"/>
          <w:lang w:val="en-US" w:eastAsia="x-none"/>
        </w:rPr>
        <w:t>symbol puncturing based (similar to F</w:t>
      </w:r>
      <w:r>
        <w:rPr>
          <w:rFonts w:ascii="Times" w:eastAsia="Batang" w:hAnsi="Times" w:cs="Times"/>
          <w:lang w:val="en-US" w:eastAsia="x-none"/>
        </w:rPr>
        <w:t>eLAA</w:t>
      </w:r>
      <w:r w:rsidR="009A7C84">
        <w:rPr>
          <w:rFonts w:ascii="Times" w:eastAsia="Batang" w:hAnsi="Times" w:cs="Times"/>
          <w:lang w:val="en-US" w:eastAsia="x-none"/>
        </w:rPr>
        <w:t>)</w:t>
      </w:r>
    </w:p>
    <w:p w14:paraId="3F2E899D" w14:textId="3DC61C86" w:rsidR="00D63C63" w:rsidRPr="00C50A30" w:rsidRDefault="00D63C63" w:rsidP="00C50A30">
      <w:pPr>
        <w:pStyle w:val="aff3"/>
        <w:numPr>
          <w:ilvl w:val="1"/>
          <w:numId w:val="23"/>
        </w:numPr>
        <w:spacing w:after="0"/>
        <w:ind w:leftChars="0"/>
        <w:rPr>
          <w:rFonts w:ascii="Times" w:eastAsiaTheme="minorEastAsia" w:hAnsi="Times" w:cs="Times"/>
          <w:lang w:val="en-US" w:eastAsia="ja-JP"/>
        </w:rPr>
      </w:pPr>
      <w:r w:rsidRPr="00C50A30">
        <w:rPr>
          <w:rFonts w:ascii="Times" w:eastAsiaTheme="minorEastAsia" w:hAnsi="Times" w:cs="Times" w:hint="eastAsia"/>
          <w:lang w:val="en-US" w:eastAsia="ja-JP"/>
        </w:rPr>
        <w:t xml:space="preserve">UE can </w:t>
      </w:r>
      <w:r w:rsidR="006B3EC5" w:rsidRPr="00C50A30">
        <w:rPr>
          <w:rFonts w:ascii="Times" w:eastAsia="Batang" w:hAnsi="Times" w:cs="Times"/>
          <w:lang w:val="en-US" w:eastAsia="x-none"/>
        </w:rPr>
        <w:t>start transmission later than the starting symbol as indicated in configured grant based on LBT outcome.</w:t>
      </w:r>
      <w:r w:rsidR="00C50A30">
        <w:rPr>
          <w:rFonts w:ascii="Times" w:eastAsiaTheme="minorEastAsia" w:hAnsi="Times" w:cs="Times"/>
          <w:lang w:val="en-US" w:eastAsia="ja-JP"/>
        </w:rPr>
        <w:t xml:space="preserve"> </w:t>
      </w:r>
      <w:r w:rsidRPr="00C50A30">
        <w:rPr>
          <w:rFonts w:ascii="Times" w:eastAsiaTheme="minorEastAsia" w:hAnsi="Times" w:cs="Times" w:hint="eastAsia"/>
          <w:lang w:val="en-US" w:eastAsia="ja-JP"/>
        </w:rPr>
        <w:t>If transmission duration is shortened</w:t>
      </w:r>
      <w:r w:rsidRPr="00C50A30">
        <w:rPr>
          <w:rFonts w:ascii="Times" w:eastAsiaTheme="minorEastAsia" w:hAnsi="Times" w:cs="Times"/>
          <w:lang w:val="en-US" w:eastAsia="ja-JP"/>
        </w:rPr>
        <w:t xml:space="preserve"> </w:t>
      </w:r>
      <w:r w:rsidR="006B3EC5" w:rsidRPr="00C50A30">
        <w:rPr>
          <w:rFonts w:ascii="Times" w:eastAsiaTheme="minorEastAsia" w:hAnsi="Times" w:cs="Times"/>
          <w:lang w:val="en-US" w:eastAsia="ja-JP"/>
        </w:rPr>
        <w:t>due to</w:t>
      </w:r>
      <w:r w:rsidRPr="00C50A30">
        <w:rPr>
          <w:rFonts w:ascii="Times" w:eastAsiaTheme="minorEastAsia" w:hAnsi="Times" w:cs="Times" w:hint="eastAsia"/>
          <w:lang w:val="en-US" w:eastAsia="ja-JP"/>
        </w:rPr>
        <w:t xml:space="preserve"> </w:t>
      </w:r>
      <w:r w:rsidRPr="00C50A30">
        <w:rPr>
          <w:rFonts w:ascii="Times" w:eastAsiaTheme="minorEastAsia" w:hAnsi="Times" w:cs="Times"/>
          <w:lang w:val="en-US" w:eastAsia="ja-JP"/>
        </w:rPr>
        <w:t xml:space="preserve">the </w:t>
      </w:r>
      <w:r w:rsidRPr="00C50A30">
        <w:rPr>
          <w:rFonts w:ascii="Times" w:eastAsia="Batang" w:hAnsi="Times" w:cs="Times"/>
          <w:lang w:val="en-US" w:eastAsia="x-none"/>
        </w:rPr>
        <w:t>shift of starting symbol</w:t>
      </w:r>
      <w:r w:rsidRPr="00C50A30">
        <w:rPr>
          <w:rFonts w:ascii="Times" w:eastAsiaTheme="minorEastAsia" w:hAnsi="Times" w:cs="Times" w:hint="eastAsia"/>
          <w:lang w:val="en-US" w:eastAsia="ja-JP"/>
        </w:rPr>
        <w:t xml:space="preserve">, </w:t>
      </w:r>
      <w:r w:rsidRPr="00C50A30">
        <w:rPr>
          <w:rFonts w:ascii="Times" w:eastAsiaTheme="minorEastAsia" w:hAnsi="Times" w:cs="Times"/>
          <w:lang w:val="en-US" w:eastAsia="ja-JP"/>
        </w:rPr>
        <w:t>remaining</w:t>
      </w:r>
      <w:r w:rsidRPr="00C50A30">
        <w:rPr>
          <w:rFonts w:ascii="Times" w:eastAsiaTheme="minorEastAsia" w:hAnsi="Times" w:cs="Times" w:hint="eastAsia"/>
          <w:lang w:val="en-US" w:eastAsia="ja-JP"/>
        </w:rPr>
        <w:t xml:space="preserve"> </w:t>
      </w:r>
      <w:r w:rsidRPr="00C50A30">
        <w:rPr>
          <w:rFonts w:ascii="Times" w:eastAsiaTheme="minorEastAsia" w:hAnsi="Times" w:cs="Times"/>
          <w:lang w:val="en-US" w:eastAsia="ja-JP"/>
        </w:rPr>
        <w:t>symbols</w:t>
      </w:r>
      <w:r w:rsidR="00315A6E" w:rsidRPr="00C50A30">
        <w:rPr>
          <w:rFonts w:ascii="Times" w:eastAsiaTheme="minorEastAsia" w:hAnsi="Times" w:cs="Times"/>
          <w:lang w:val="en-US" w:eastAsia="ja-JP"/>
        </w:rPr>
        <w:t xml:space="preserve"> are </w:t>
      </w:r>
      <w:r w:rsidRPr="00C50A30">
        <w:rPr>
          <w:rFonts w:ascii="Times" w:eastAsiaTheme="minorEastAsia" w:hAnsi="Times" w:cs="Times"/>
          <w:lang w:val="en-US" w:eastAsia="ja-JP"/>
        </w:rPr>
        <w:t xml:space="preserve">punctured. </w:t>
      </w:r>
    </w:p>
    <w:p w14:paraId="5C44CC92" w14:textId="77777777" w:rsidR="00C50A30" w:rsidRDefault="00C50A30" w:rsidP="00C50A30">
      <w:pPr>
        <w:pStyle w:val="aff3"/>
        <w:numPr>
          <w:ilvl w:val="1"/>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Pros.:</w:t>
      </w:r>
    </w:p>
    <w:p w14:paraId="318EBECF" w14:textId="100C822C" w:rsidR="00C50A30" w:rsidRDefault="008E1079" w:rsidP="00FE61AF">
      <w:pPr>
        <w:pStyle w:val="aff3"/>
        <w:numPr>
          <w:ilvl w:val="2"/>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HARQ handling would be s</w:t>
      </w:r>
      <w:r w:rsidR="00C50A30">
        <w:rPr>
          <w:rFonts w:ascii="Times" w:eastAsiaTheme="minorEastAsia" w:hAnsi="Times" w:cs="Times"/>
          <w:lang w:val="en-US" w:eastAsia="ja-JP"/>
        </w:rPr>
        <w:t>imple (</w:t>
      </w:r>
      <w:r w:rsidR="00FE61AF" w:rsidRPr="00FE61AF">
        <w:rPr>
          <w:rFonts w:ascii="Times" w:eastAsiaTheme="minorEastAsia" w:hAnsi="Times" w:cs="Times"/>
          <w:lang w:val="en-US" w:eastAsia="ja-JP"/>
        </w:rPr>
        <w:t xml:space="preserve">only </w:t>
      </w:r>
      <w:r w:rsidR="00FE61AF">
        <w:rPr>
          <w:rFonts w:ascii="Times" w:eastAsiaTheme="minorEastAsia" w:hAnsi="Times" w:cs="Times"/>
          <w:lang w:val="en-US" w:eastAsia="ja-JP"/>
        </w:rPr>
        <w:t>one HARQ process</w:t>
      </w:r>
      <w:r w:rsidR="00747FFE">
        <w:rPr>
          <w:rFonts w:ascii="Times" w:eastAsiaTheme="minorEastAsia" w:hAnsi="Times" w:cs="Times"/>
          <w:lang w:val="en-US" w:eastAsia="ja-JP"/>
        </w:rPr>
        <w:t xml:space="preserve"> </w:t>
      </w:r>
      <w:r w:rsidR="004C66B1">
        <w:rPr>
          <w:rFonts w:ascii="Times" w:eastAsiaTheme="minorEastAsia" w:hAnsi="Times" w:cs="Times"/>
          <w:lang w:val="en-US" w:eastAsia="ja-JP"/>
        </w:rPr>
        <w:t>for PUSCH transmission in</w:t>
      </w:r>
      <w:r w:rsidR="00747FFE">
        <w:rPr>
          <w:rFonts w:ascii="Times" w:eastAsiaTheme="minorEastAsia" w:hAnsi="Times" w:cs="Times"/>
          <w:lang w:val="en-US" w:eastAsia="ja-JP"/>
        </w:rPr>
        <w:t xml:space="preserve"> </w:t>
      </w:r>
      <w:r w:rsidR="009128AE">
        <w:rPr>
          <w:rFonts w:ascii="Times" w:eastAsiaTheme="minorEastAsia" w:hAnsi="Times" w:cs="Times"/>
          <w:lang w:val="en-US" w:eastAsia="ja-JP"/>
        </w:rPr>
        <w:t>the</w:t>
      </w:r>
      <w:r w:rsidR="00747FFE">
        <w:rPr>
          <w:rFonts w:ascii="Times" w:eastAsiaTheme="minorEastAsia" w:hAnsi="Times" w:cs="Times"/>
          <w:lang w:val="en-US" w:eastAsia="ja-JP"/>
        </w:rPr>
        <w:t xml:space="preserve"> slot</w:t>
      </w:r>
      <w:r w:rsidR="004C66B1">
        <w:rPr>
          <w:rFonts w:ascii="Times" w:eastAsiaTheme="minorEastAsia" w:hAnsi="Times" w:cs="Times"/>
          <w:lang w:val="en-US" w:eastAsia="ja-JP"/>
        </w:rPr>
        <w:t xml:space="preserve"> is needed</w:t>
      </w:r>
      <w:r w:rsidR="00C50A30">
        <w:rPr>
          <w:rFonts w:ascii="Times" w:eastAsiaTheme="minorEastAsia" w:hAnsi="Times" w:cs="Times"/>
          <w:lang w:val="en-US" w:eastAsia="ja-JP"/>
        </w:rPr>
        <w:t>)</w:t>
      </w:r>
    </w:p>
    <w:p w14:paraId="5668E8B6" w14:textId="562BAD26" w:rsidR="00C50A30" w:rsidRDefault="00C50A30" w:rsidP="008E1079">
      <w:pPr>
        <w:pStyle w:val="aff3"/>
        <w:numPr>
          <w:ilvl w:val="2"/>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 xml:space="preserve">Flexible </w:t>
      </w:r>
      <w:r w:rsidR="008E1079">
        <w:rPr>
          <w:rFonts w:ascii="Times" w:eastAsiaTheme="minorEastAsia" w:hAnsi="Times" w:cs="Times"/>
          <w:lang w:val="en-US" w:eastAsia="ja-JP"/>
        </w:rPr>
        <w:t xml:space="preserve">starting symbol is </w:t>
      </w:r>
      <w:r w:rsidR="008E1079" w:rsidRPr="008E1079">
        <w:rPr>
          <w:rFonts w:ascii="Times" w:eastAsiaTheme="minorEastAsia" w:hAnsi="Times" w:cs="Times"/>
          <w:lang w:val="en-US" w:eastAsia="ja-JP"/>
        </w:rPr>
        <w:t xml:space="preserve">possible </w:t>
      </w:r>
      <w:r>
        <w:rPr>
          <w:rFonts w:ascii="Times" w:eastAsiaTheme="minorEastAsia" w:hAnsi="Times" w:cs="Times"/>
          <w:lang w:val="en-US" w:eastAsia="ja-JP"/>
        </w:rPr>
        <w:t>(</w:t>
      </w:r>
      <w:r w:rsidR="002C51F5">
        <w:rPr>
          <w:rFonts w:ascii="Times" w:eastAsiaTheme="minorEastAsia" w:hAnsi="Times" w:cs="Times"/>
          <w:lang w:val="en-US" w:eastAsia="ja-JP"/>
        </w:rPr>
        <w:t>a</w:t>
      </w:r>
      <w:r w:rsidR="002C51F5" w:rsidRPr="002C51F5">
        <w:rPr>
          <w:rFonts w:ascii="Times" w:eastAsiaTheme="minorEastAsia" w:hAnsi="Times" w:cs="Times"/>
          <w:lang w:val="en-US" w:eastAsia="ja-JP"/>
        </w:rPr>
        <w:t>ny symbol can be</w:t>
      </w:r>
      <w:r w:rsidR="002C51F5">
        <w:rPr>
          <w:rFonts w:ascii="Times" w:eastAsiaTheme="minorEastAsia" w:hAnsi="Times" w:cs="Times"/>
          <w:lang w:val="en-US" w:eastAsia="ja-JP"/>
        </w:rPr>
        <w:t xml:space="preserve"> </w:t>
      </w:r>
      <w:r w:rsidR="002C51F5" w:rsidRPr="002C51F5">
        <w:rPr>
          <w:rFonts w:ascii="Times" w:eastAsiaTheme="minorEastAsia" w:hAnsi="Times" w:cs="Times"/>
          <w:lang w:val="en-US" w:eastAsia="ja-JP"/>
        </w:rPr>
        <w:t>a starting symbol</w:t>
      </w:r>
      <w:r>
        <w:rPr>
          <w:rFonts w:ascii="Times" w:eastAsiaTheme="minorEastAsia" w:hAnsi="Times" w:cs="Times"/>
          <w:lang w:val="en-US" w:eastAsia="ja-JP"/>
        </w:rPr>
        <w:t xml:space="preserve">) </w:t>
      </w:r>
    </w:p>
    <w:p w14:paraId="11B468A2" w14:textId="77777777" w:rsidR="00C50A30" w:rsidRDefault="00C50A30" w:rsidP="00C50A30">
      <w:pPr>
        <w:pStyle w:val="aff3"/>
        <w:numPr>
          <w:ilvl w:val="1"/>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Cons.:</w:t>
      </w:r>
    </w:p>
    <w:p w14:paraId="2C621268" w14:textId="4D9245F6" w:rsidR="00435CC1" w:rsidRPr="006B3EC5" w:rsidRDefault="00C50A30" w:rsidP="00C50A30">
      <w:pPr>
        <w:pStyle w:val="aff3"/>
        <w:numPr>
          <w:ilvl w:val="2"/>
          <w:numId w:val="23"/>
        </w:numPr>
        <w:spacing w:after="0"/>
        <w:ind w:leftChars="0"/>
        <w:rPr>
          <w:rFonts w:ascii="Times" w:eastAsiaTheme="minorEastAsia" w:hAnsi="Times" w:cs="Times"/>
          <w:lang w:val="en-US" w:eastAsia="ja-JP"/>
        </w:rPr>
      </w:pPr>
      <w:r>
        <w:rPr>
          <w:rFonts w:ascii="Times" w:eastAsiaTheme="minorEastAsia" w:hAnsi="Times" w:cs="Times" w:hint="eastAsia"/>
          <w:lang w:val="en-US" w:eastAsia="ja-JP"/>
        </w:rPr>
        <w:t>R</w:t>
      </w:r>
      <w:r>
        <w:rPr>
          <w:rFonts w:ascii="Times" w:eastAsiaTheme="minorEastAsia" w:hAnsi="Times" w:cs="Times"/>
          <w:lang w:val="en-US" w:eastAsia="ja-JP"/>
        </w:rPr>
        <w:t>etransmission for punctured TB is needed</w:t>
      </w:r>
    </w:p>
    <w:p w14:paraId="445AAE84" w14:textId="1BBFA908" w:rsidR="00724991" w:rsidRDefault="00724991" w:rsidP="00724991">
      <w:pPr>
        <w:pStyle w:val="aff3"/>
        <w:numPr>
          <w:ilvl w:val="0"/>
          <w:numId w:val="23"/>
        </w:numPr>
        <w:spacing w:after="0"/>
        <w:ind w:leftChars="0"/>
        <w:rPr>
          <w:rFonts w:ascii="Times" w:eastAsia="Batang" w:hAnsi="Times" w:cs="Times"/>
          <w:lang w:val="en-US" w:eastAsia="x-none"/>
        </w:rPr>
      </w:pPr>
      <w:r>
        <w:rPr>
          <w:rFonts w:ascii="Times" w:eastAsia="Batang" w:hAnsi="Times" w:cs="Times"/>
          <w:lang w:val="en-US" w:eastAsia="x-none"/>
        </w:rPr>
        <w:t>Option 2</w:t>
      </w:r>
      <w:r w:rsidRPr="00EC640E">
        <w:rPr>
          <w:rFonts w:ascii="Times" w:eastAsia="Batang" w:hAnsi="Times" w:cs="Times"/>
          <w:lang w:val="en-US" w:eastAsia="x-none"/>
        </w:rPr>
        <w:t xml:space="preserve">: </w:t>
      </w:r>
      <w:r w:rsidR="00783E4A">
        <w:rPr>
          <w:rFonts w:ascii="Times" w:eastAsia="Batang" w:hAnsi="Times" w:cs="Times"/>
          <w:lang w:val="en-US" w:eastAsia="x-none"/>
        </w:rPr>
        <w:t>Rel.15 m</w:t>
      </w:r>
      <w:r w:rsidR="006B3EC5">
        <w:rPr>
          <w:rFonts w:ascii="Times" w:eastAsia="Batang" w:hAnsi="Times" w:cs="Times"/>
          <w:lang w:val="en-US" w:eastAsia="x-none"/>
        </w:rPr>
        <w:t>ini-slot based</w:t>
      </w:r>
    </w:p>
    <w:p w14:paraId="51C67020" w14:textId="00CE500D" w:rsidR="00315A6E" w:rsidRPr="00C50A30" w:rsidRDefault="00724991" w:rsidP="00C50A30">
      <w:pPr>
        <w:pStyle w:val="aff3"/>
        <w:numPr>
          <w:ilvl w:val="1"/>
          <w:numId w:val="23"/>
        </w:numPr>
        <w:spacing w:after="0"/>
        <w:ind w:leftChars="0"/>
        <w:rPr>
          <w:rStyle w:val="tlid-translation"/>
          <w:rFonts w:ascii="Times" w:eastAsiaTheme="minorEastAsia" w:hAnsi="Times" w:cs="Times"/>
          <w:lang w:val="en-US" w:eastAsia="ja-JP"/>
        </w:rPr>
      </w:pPr>
      <w:proofErr w:type="gramStart"/>
      <w:r w:rsidRPr="00C50A30">
        <w:rPr>
          <w:rFonts w:ascii="Times" w:eastAsiaTheme="minorEastAsia" w:hAnsi="Times" w:cs="Times" w:hint="eastAsia"/>
          <w:lang w:val="en-US" w:eastAsia="ja-JP"/>
        </w:rPr>
        <w:t>gNB</w:t>
      </w:r>
      <w:proofErr w:type="gramEnd"/>
      <w:r w:rsidRPr="00C50A30">
        <w:rPr>
          <w:rFonts w:ascii="Times" w:eastAsiaTheme="minorEastAsia" w:hAnsi="Times" w:cs="Times" w:hint="eastAsia"/>
          <w:lang w:val="en-US" w:eastAsia="ja-JP"/>
        </w:rPr>
        <w:t xml:space="preserve"> configures multiple </w:t>
      </w:r>
      <w:r w:rsidRPr="00C50A30">
        <w:rPr>
          <w:rFonts w:ascii="Times" w:eastAsiaTheme="minorEastAsia" w:hAnsi="Times" w:cs="Times"/>
          <w:lang w:val="en-US" w:eastAsia="ja-JP"/>
        </w:rPr>
        <w:t>transmissi</w:t>
      </w:r>
      <w:r w:rsidR="006B3EC5" w:rsidRPr="00C50A30">
        <w:rPr>
          <w:rFonts w:ascii="Times" w:eastAsiaTheme="minorEastAsia" w:hAnsi="Times" w:cs="Times"/>
          <w:lang w:val="en-US" w:eastAsia="ja-JP"/>
        </w:rPr>
        <w:t xml:space="preserve">on occasion within a slot using mini-slot based scheduling </w:t>
      </w:r>
      <w:r w:rsidRPr="00C50A30">
        <w:rPr>
          <w:rFonts w:ascii="Times" w:eastAsiaTheme="minorEastAsia" w:hAnsi="Times" w:cs="Times"/>
          <w:lang w:val="en-US" w:eastAsia="ja-JP"/>
        </w:rPr>
        <w:t xml:space="preserve">(e.g., if </w:t>
      </w:r>
      <w:r w:rsidR="00CC658E" w:rsidRPr="00C50A30">
        <w:rPr>
          <w:rFonts w:ascii="Times" w:eastAsiaTheme="minorEastAsia" w:hAnsi="Times" w:cs="Times"/>
          <w:lang w:val="en-US" w:eastAsia="ja-JP"/>
        </w:rPr>
        <w:t>seven</w:t>
      </w:r>
      <w:r w:rsidR="003A04F3" w:rsidRPr="00C50A30">
        <w:rPr>
          <w:rFonts w:ascii="Times" w:eastAsiaTheme="minorEastAsia" w:hAnsi="Times" w:cs="Times" w:hint="eastAsia"/>
          <w:lang w:val="en-US" w:eastAsia="ja-JP"/>
        </w:rPr>
        <w:t xml:space="preserve"> </w:t>
      </w:r>
      <w:r w:rsidR="005A6775" w:rsidRPr="00C50A30">
        <w:rPr>
          <w:rFonts w:ascii="Times" w:eastAsiaTheme="minorEastAsia" w:hAnsi="Times" w:cs="Times"/>
          <w:lang w:val="en-US" w:eastAsia="ja-JP"/>
        </w:rPr>
        <w:t>symbol mini-slots</w:t>
      </w:r>
      <w:r w:rsidRPr="00C50A30">
        <w:rPr>
          <w:rFonts w:ascii="Times" w:eastAsiaTheme="minorEastAsia" w:hAnsi="Times" w:cs="Times"/>
          <w:lang w:val="en-US" w:eastAsia="ja-JP"/>
        </w:rPr>
        <w:t xml:space="preserve"> are </w:t>
      </w:r>
      <w:r w:rsidR="000431B6" w:rsidRPr="00C50A30">
        <w:rPr>
          <w:rFonts w:ascii="Times" w:eastAsiaTheme="minorEastAsia" w:hAnsi="Times" w:cs="Times"/>
          <w:lang w:val="en-US" w:eastAsia="ja-JP"/>
        </w:rPr>
        <w:t>used</w:t>
      </w:r>
      <w:r w:rsidRPr="00C50A30">
        <w:rPr>
          <w:rFonts w:ascii="Times" w:eastAsiaTheme="minorEastAsia" w:hAnsi="Times" w:cs="Times"/>
          <w:lang w:val="en-US" w:eastAsia="ja-JP"/>
        </w:rPr>
        <w:t xml:space="preserve">, UE has </w:t>
      </w:r>
      <w:r w:rsidR="00221821" w:rsidRPr="00C50A30">
        <w:rPr>
          <w:rFonts w:ascii="Times" w:eastAsiaTheme="minorEastAsia" w:hAnsi="Times" w:cs="Times" w:hint="eastAsia"/>
          <w:lang w:val="en-US" w:eastAsia="ja-JP"/>
        </w:rPr>
        <w:t>t</w:t>
      </w:r>
      <w:r w:rsidR="00CC658E" w:rsidRPr="00C50A30">
        <w:rPr>
          <w:rFonts w:ascii="Times" w:eastAsiaTheme="minorEastAsia" w:hAnsi="Times" w:cs="Times"/>
          <w:lang w:val="en-US" w:eastAsia="ja-JP"/>
        </w:rPr>
        <w:t>wo</w:t>
      </w:r>
      <w:r w:rsidRPr="00C50A30">
        <w:rPr>
          <w:rFonts w:ascii="Times" w:eastAsiaTheme="minorEastAsia" w:hAnsi="Times" w:cs="Times"/>
          <w:lang w:val="en-US" w:eastAsia="ja-JP"/>
        </w:rPr>
        <w:t xml:space="preserve"> transmission occasions</w:t>
      </w:r>
      <w:r w:rsidR="001F63D8" w:rsidRPr="00C50A30">
        <w:rPr>
          <w:rFonts w:ascii="Times" w:eastAsiaTheme="minorEastAsia" w:hAnsi="Times" w:cs="Times"/>
          <w:lang w:val="en-US" w:eastAsia="ja-JP"/>
        </w:rPr>
        <w:t xml:space="preserve"> within</w:t>
      </w:r>
      <w:r w:rsidRPr="00C50A30">
        <w:rPr>
          <w:rFonts w:ascii="Times" w:eastAsiaTheme="minorEastAsia" w:hAnsi="Times" w:cs="Times"/>
          <w:lang w:val="en-US" w:eastAsia="ja-JP"/>
        </w:rPr>
        <w:t xml:space="preserve"> a slot)</w:t>
      </w:r>
      <w:r w:rsidR="00C50A30" w:rsidRPr="00C50A30">
        <w:rPr>
          <w:rFonts w:ascii="Times" w:eastAsiaTheme="minorEastAsia" w:hAnsi="Times" w:cs="Times"/>
          <w:lang w:val="en-US" w:eastAsia="ja-JP"/>
        </w:rPr>
        <w:t xml:space="preserve">. </w:t>
      </w:r>
      <w:r w:rsidR="00F54A17" w:rsidRPr="00C50A30">
        <w:rPr>
          <w:rFonts w:ascii="Times" w:eastAsiaTheme="minorEastAsia" w:hAnsi="Times" w:cs="Times"/>
          <w:lang w:val="en-US" w:eastAsia="ja-JP"/>
        </w:rPr>
        <w:t>UE start</w:t>
      </w:r>
      <w:r w:rsidR="001016B5" w:rsidRPr="00C50A30">
        <w:rPr>
          <w:rFonts w:ascii="Times" w:eastAsiaTheme="minorEastAsia" w:hAnsi="Times" w:cs="Times"/>
          <w:lang w:val="en-US" w:eastAsia="ja-JP"/>
        </w:rPr>
        <w:t>s</w:t>
      </w:r>
      <w:r w:rsidR="00F54A17" w:rsidRPr="00C50A30">
        <w:rPr>
          <w:rFonts w:ascii="Times" w:eastAsiaTheme="minorEastAsia" w:hAnsi="Times" w:cs="Times"/>
          <w:lang w:val="en-US" w:eastAsia="ja-JP"/>
        </w:rPr>
        <w:t xml:space="preserve"> transmission from </w:t>
      </w:r>
      <w:r w:rsidR="00F54A17" w:rsidRPr="00C50A30">
        <w:rPr>
          <w:rStyle w:val="tlid-translation"/>
          <w:lang w:val="en"/>
        </w:rPr>
        <w:t xml:space="preserve">mini-slot </w:t>
      </w:r>
      <w:r w:rsidR="00A10027" w:rsidRPr="00C50A30">
        <w:rPr>
          <w:rStyle w:val="tlid-translation"/>
          <w:lang w:val="en"/>
        </w:rPr>
        <w:t>w</w:t>
      </w:r>
      <w:r w:rsidR="009A7C84" w:rsidRPr="00C50A30">
        <w:rPr>
          <w:rStyle w:val="tlid-translation"/>
          <w:lang w:val="en"/>
        </w:rPr>
        <w:t>here</w:t>
      </w:r>
      <w:r w:rsidR="00A10027" w:rsidRPr="00C50A30">
        <w:rPr>
          <w:rStyle w:val="tlid-translation"/>
          <w:lang w:val="en"/>
        </w:rPr>
        <w:t xml:space="preserve"> </w:t>
      </w:r>
      <w:r w:rsidR="00F54A17" w:rsidRPr="00C50A30">
        <w:rPr>
          <w:rStyle w:val="tlid-translation"/>
          <w:lang w:val="en"/>
        </w:rPr>
        <w:t xml:space="preserve">LBT </w:t>
      </w:r>
      <w:r w:rsidR="00A10027" w:rsidRPr="00C50A30">
        <w:rPr>
          <w:rStyle w:val="tlid-translation"/>
          <w:rFonts w:hint="eastAsia"/>
          <w:lang w:val="en" w:eastAsia="ja-JP"/>
        </w:rPr>
        <w:t xml:space="preserve">is </w:t>
      </w:r>
      <w:r w:rsidR="00F54A17" w:rsidRPr="00C50A30">
        <w:rPr>
          <w:rStyle w:val="tlid-translation"/>
          <w:lang w:val="en"/>
        </w:rPr>
        <w:t>succeed</w:t>
      </w:r>
      <w:r w:rsidR="00A10027" w:rsidRPr="00C50A30">
        <w:rPr>
          <w:rStyle w:val="tlid-translation"/>
          <w:lang w:val="en"/>
        </w:rPr>
        <w:t>ed</w:t>
      </w:r>
      <w:r w:rsidR="00F54A17" w:rsidRPr="00C50A30">
        <w:rPr>
          <w:rStyle w:val="tlid-translation"/>
          <w:lang w:val="en"/>
        </w:rPr>
        <w:t>.</w:t>
      </w:r>
    </w:p>
    <w:p w14:paraId="1EFF7641" w14:textId="77777777" w:rsidR="008E1079" w:rsidRPr="00C50A30" w:rsidRDefault="008E1079" w:rsidP="008E1079">
      <w:pPr>
        <w:pStyle w:val="aff3"/>
        <w:numPr>
          <w:ilvl w:val="1"/>
          <w:numId w:val="23"/>
        </w:numPr>
        <w:spacing w:after="0"/>
        <w:ind w:leftChars="0"/>
        <w:rPr>
          <w:rStyle w:val="tlid-translation"/>
          <w:rFonts w:ascii="Times" w:eastAsiaTheme="minorEastAsia" w:hAnsi="Times" w:cs="Times"/>
          <w:lang w:val="en-US" w:eastAsia="ja-JP"/>
        </w:rPr>
      </w:pPr>
      <w:r>
        <w:rPr>
          <w:rStyle w:val="tlid-translation"/>
          <w:lang w:val="en"/>
        </w:rPr>
        <w:t>Pros.:</w:t>
      </w:r>
    </w:p>
    <w:p w14:paraId="49685921" w14:textId="77777777" w:rsidR="008E1079" w:rsidRDefault="008E1079" w:rsidP="008E1079">
      <w:pPr>
        <w:pStyle w:val="aff3"/>
        <w:numPr>
          <w:ilvl w:val="2"/>
          <w:numId w:val="23"/>
        </w:numPr>
        <w:spacing w:after="0"/>
        <w:ind w:leftChars="0"/>
        <w:rPr>
          <w:rStyle w:val="tlid-translation"/>
          <w:rFonts w:ascii="Times" w:eastAsiaTheme="minorEastAsia" w:hAnsi="Times" w:cs="Times"/>
          <w:lang w:val="en-US" w:eastAsia="ja-JP"/>
        </w:rPr>
      </w:pPr>
      <w:r w:rsidRPr="00A94676">
        <w:rPr>
          <w:rStyle w:val="tlid-translation"/>
          <w:rFonts w:ascii="Times" w:eastAsiaTheme="minorEastAsia" w:hAnsi="Times" w:cs="Times"/>
          <w:lang w:val="en-US" w:eastAsia="ja-JP"/>
        </w:rPr>
        <w:lastRenderedPageBreak/>
        <w:t>Rel.15 mini-slot scheme can be reused (some enhancements would be needed)</w:t>
      </w:r>
    </w:p>
    <w:p w14:paraId="433025B3" w14:textId="50F5F6EC" w:rsidR="008E1079" w:rsidRPr="00A94676" w:rsidRDefault="00D5386B" w:rsidP="008E1079">
      <w:pPr>
        <w:pStyle w:val="aff3"/>
        <w:numPr>
          <w:ilvl w:val="2"/>
          <w:numId w:val="23"/>
        </w:numPr>
        <w:spacing w:after="0"/>
        <w:ind w:leftChars="0"/>
        <w:rPr>
          <w:rStyle w:val="tlid-translation"/>
          <w:rFonts w:ascii="Times" w:eastAsiaTheme="minorEastAsia" w:hAnsi="Times" w:cs="Times"/>
          <w:lang w:val="en-US" w:eastAsia="ja-JP"/>
        </w:rPr>
      </w:pPr>
      <w:r>
        <w:rPr>
          <w:rStyle w:val="tlid-translation"/>
          <w:rFonts w:ascii="Times" w:eastAsiaTheme="minorEastAsia" w:hAnsi="Times" w:cs="Times"/>
          <w:lang w:val="en-US" w:eastAsia="ja-JP"/>
        </w:rPr>
        <w:t xml:space="preserve">The same method with </w:t>
      </w:r>
      <w:r w:rsidR="001B0304">
        <w:rPr>
          <w:rStyle w:val="tlid-translation"/>
          <w:rFonts w:ascii="Times" w:eastAsiaTheme="minorEastAsia" w:hAnsi="Times" w:cs="Times"/>
          <w:lang w:val="en-US" w:eastAsia="ja-JP"/>
        </w:rPr>
        <w:t xml:space="preserve">PDSCH </w:t>
      </w:r>
      <w:r>
        <w:rPr>
          <w:rStyle w:val="tlid-translation"/>
          <w:rFonts w:ascii="Times" w:eastAsiaTheme="minorEastAsia" w:hAnsi="Times" w:cs="Times"/>
          <w:lang w:val="en-US" w:eastAsia="ja-JP"/>
        </w:rPr>
        <w:t xml:space="preserve">can be applied </w:t>
      </w:r>
      <w:r w:rsidR="001B0304">
        <w:rPr>
          <w:rStyle w:val="tlid-translation"/>
          <w:rFonts w:ascii="Times" w:eastAsiaTheme="minorEastAsia" w:hAnsi="Times" w:cs="Times"/>
          <w:lang w:val="en-US" w:eastAsia="ja-JP"/>
        </w:rPr>
        <w:t>(see the following)</w:t>
      </w:r>
    </w:p>
    <w:p w14:paraId="29230E48" w14:textId="77777777" w:rsidR="008E1079" w:rsidRPr="002D10AB" w:rsidRDefault="008E1079" w:rsidP="008E1079">
      <w:pPr>
        <w:pStyle w:val="aff3"/>
        <w:numPr>
          <w:ilvl w:val="1"/>
          <w:numId w:val="23"/>
        </w:numPr>
        <w:spacing w:after="0"/>
        <w:ind w:leftChars="0"/>
        <w:rPr>
          <w:rStyle w:val="tlid-translation"/>
          <w:rFonts w:ascii="Times" w:eastAsiaTheme="minorEastAsia" w:hAnsi="Times" w:cs="Times"/>
          <w:lang w:val="en-US" w:eastAsia="ja-JP"/>
        </w:rPr>
      </w:pPr>
      <w:r w:rsidRPr="00C50A30">
        <w:rPr>
          <w:rStyle w:val="tlid-translation"/>
          <w:lang w:val="en"/>
        </w:rPr>
        <w:t>Cons.:</w:t>
      </w:r>
    </w:p>
    <w:p w14:paraId="40E7BA38" w14:textId="4401A05C" w:rsidR="008E1079" w:rsidRDefault="008E1079" w:rsidP="008E1079">
      <w:pPr>
        <w:pStyle w:val="aff3"/>
        <w:numPr>
          <w:ilvl w:val="2"/>
          <w:numId w:val="23"/>
        </w:numPr>
        <w:spacing w:after="0"/>
        <w:ind w:leftChars="0"/>
        <w:rPr>
          <w:rFonts w:ascii="Times" w:eastAsiaTheme="minorEastAsia" w:hAnsi="Times" w:cs="Times"/>
          <w:lang w:val="en-US" w:eastAsia="ja-JP"/>
        </w:rPr>
      </w:pPr>
      <w:r>
        <w:rPr>
          <w:rFonts w:ascii="Times" w:eastAsiaTheme="minorEastAsia" w:hAnsi="Times" w:cs="Times"/>
          <w:lang w:val="en-US" w:eastAsia="ja-JP"/>
        </w:rPr>
        <w:t>HARQ handling</w:t>
      </w:r>
      <w:r>
        <w:rPr>
          <w:rFonts w:ascii="Times" w:eastAsiaTheme="minorEastAsia" w:hAnsi="Times" w:cs="Times" w:hint="eastAsia"/>
          <w:lang w:val="en-US" w:eastAsia="ja-JP"/>
        </w:rPr>
        <w:t xml:space="preserve"> </w:t>
      </w:r>
      <w:r>
        <w:rPr>
          <w:rFonts w:ascii="Times" w:eastAsiaTheme="minorEastAsia" w:hAnsi="Times" w:cs="Times"/>
          <w:lang w:val="en-US" w:eastAsia="ja-JP"/>
        </w:rPr>
        <w:t xml:space="preserve">would be </w:t>
      </w:r>
      <w:r w:rsidRPr="00A94676">
        <w:rPr>
          <w:rStyle w:val="tlid-translation"/>
          <w:lang w:val="en"/>
        </w:rPr>
        <w:t>complicated</w:t>
      </w:r>
      <w:r>
        <w:rPr>
          <w:rStyle w:val="tlid-translation"/>
          <w:lang w:val="en"/>
        </w:rPr>
        <w:t xml:space="preserve"> (handling </w:t>
      </w:r>
      <w:r w:rsidR="00B91104">
        <w:rPr>
          <w:rStyle w:val="tlid-translation"/>
          <w:lang w:val="en"/>
        </w:rPr>
        <w:t>of</w:t>
      </w:r>
      <w:r>
        <w:rPr>
          <w:rStyle w:val="tlid-translation"/>
          <w:lang w:val="en"/>
        </w:rPr>
        <w:t xml:space="preserve"> small granularity transmission </w:t>
      </w:r>
      <w:r w:rsidR="006B0606">
        <w:rPr>
          <w:rStyle w:val="tlid-translation"/>
          <w:lang w:val="en"/>
        </w:rPr>
        <w:t>with</w:t>
      </w:r>
      <w:r>
        <w:rPr>
          <w:rStyle w:val="tlid-translation"/>
          <w:lang w:val="en"/>
        </w:rPr>
        <w:t xml:space="preserve"> different HARQ process is needed)</w:t>
      </w:r>
    </w:p>
    <w:p w14:paraId="6080686A" w14:textId="5B3E4546" w:rsidR="00986300" w:rsidRPr="008E1079" w:rsidRDefault="008E1079" w:rsidP="008B6AAD">
      <w:pPr>
        <w:pStyle w:val="aff3"/>
        <w:numPr>
          <w:ilvl w:val="2"/>
          <w:numId w:val="23"/>
        </w:numPr>
        <w:spacing w:after="0"/>
        <w:ind w:leftChars="0"/>
        <w:rPr>
          <w:rFonts w:ascii="Times" w:eastAsiaTheme="minorEastAsia" w:hAnsi="Times" w:cs="Times"/>
          <w:lang w:val="en-US" w:eastAsia="ja-JP"/>
        </w:rPr>
      </w:pPr>
      <w:r w:rsidRPr="008E1079">
        <w:rPr>
          <w:rFonts w:ascii="Times" w:eastAsiaTheme="minorEastAsia" w:hAnsi="Times" w:cs="Times"/>
          <w:lang w:val="en-US" w:eastAsia="ja-JP"/>
        </w:rPr>
        <w:t>Overhead is increased (each mini-slot within the slot needs DMRS and UCI)</w:t>
      </w:r>
    </w:p>
    <w:p w14:paraId="1B3FF1C3" w14:textId="77777777" w:rsidR="00E527E8" w:rsidRDefault="00E527E8" w:rsidP="00D63C63">
      <w:pPr>
        <w:spacing w:after="0"/>
        <w:rPr>
          <w:rFonts w:ascii="Times" w:eastAsiaTheme="minorEastAsia" w:hAnsi="Times" w:cs="Times"/>
          <w:lang w:val="en-US" w:eastAsia="ja-JP"/>
        </w:rPr>
      </w:pPr>
    </w:p>
    <w:p w14:paraId="18C54EF5" w14:textId="665D66A8" w:rsidR="00E527E8" w:rsidRDefault="00E527E8" w:rsidP="00E527E8">
      <w:pPr>
        <w:spacing w:after="0"/>
        <w:rPr>
          <w:rFonts w:ascii="Times" w:eastAsiaTheme="minorEastAsia" w:hAnsi="Times" w:cs="Times"/>
          <w:lang w:val="en-US" w:eastAsia="ja-JP"/>
        </w:rPr>
      </w:pPr>
      <w:r>
        <w:rPr>
          <w:rFonts w:ascii="Times" w:eastAsiaTheme="minorEastAsia" w:hAnsi="Times" w:cs="Times" w:hint="eastAsia"/>
          <w:lang w:val="en-US" w:eastAsia="ja-JP"/>
        </w:rPr>
        <w:t>I</w:t>
      </w:r>
      <w:r>
        <w:rPr>
          <w:rFonts w:ascii="Times" w:eastAsiaTheme="minorEastAsia" w:hAnsi="Times" w:cs="Times"/>
          <w:lang w:val="en-US" w:eastAsia="ja-JP"/>
        </w:rPr>
        <w:t>n “</w:t>
      </w:r>
      <w:r w:rsidRPr="00935EE3">
        <w:rPr>
          <w:rFonts w:ascii="Times" w:eastAsiaTheme="minorEastAsia" w:hAnsi="Times" w:cs="Times"/>
          <w:lang w:val="en-US" w:eastAsia="ja-JP"/>
        </w:rPr>
        <w:t>DL signals and channels</w:t>
      </w:r>
      <w:r>
        <w:rPr>
          <w:rFonts w:ascii="Times" w:eastAsiaTheme="minorEastAsia" w:hAnsi="Times" w:cs="Times"/>
          <w:lang w:val="en-US" w:eastAsia="ja-JP"/>
        </w:rPr>
        <w:t xml:space="preserve">” session, the following was agreed. It means that </w:t>
      </w:r>
      <w:r>
        <w:rPr>
          <w:rFonts w:ascii="Times" w:eastAsiaTheme="minorEastAsia" w:hAnsi="Times" w:cs="Times" w:hint="eastAsia"/>
          <w:lang w:val="en-US" w:eastAsia="ja-JP"/>
        </w:rPr>
        <w:t>m</w:t>
      </w:r>
      <w:r>
        <w:rPr>
          <w:rFonts w:ascii="Times" w:eastAsiaTheme="minorEastAsia" w:hAnsi="Times" w:cs="Times"/>
          <w:lang w:val="en-US" w:eastAsia="ja-JP"/>
        </w:rPr>
        <w:t>ini-slot based method is used for PDSCH transmission. However, since</w:t>
      </w:r>
      <w:r w:rsidR="00081607">
        <w:rPr>
          <w:rFonts w:ascii="Times" w:eastAsiaTheme="minorEastAsia" w:hAnsi="Times" w:cs="Times"/>
          <w:lang w:val="en-US" w:eastAsia="ja-JP"/>
        </w:rPr>
        <w:t xml:space="preserve"> the</w:t>
      </w:r>
      <w:r>
        <w:rPr>
          <w:rFonts w:ascii="Times" w:eastAsiaTheme="minorEastAsia" w:hAnsi="Times" w:cs="Times"/>
          <w:lang w:val="en-US" w:eastAsia="ja-JP"/>
        </w:rPr>
        <w:t xml:space="preserve"> situation is different between UL and DL (e.g., processing time is different between UE and gNB), alignment between UL and DL is not so strong requirement.</w:t>
      </w:r>
    </w:p>
    <w:tbl>
      <w:tblPr>
        <w:tblStyle w:val="afb"/>
        <w:tblW w:w="0" w:type="auto"/>
        <w:tblLook w:val="04A0" w:firstRow="1" w:lastRow="0" w:firstColumn="1" w:lastColumn="0" w:noHBand="0" w:noVBand="1"/>
      </w:tblPr>
      <w:tblGrid>
        <w:gridCol w:w="9630"/>
      </w:tblGrid>
      <w:tr w:rsidR="00E527E8" w14:paraId="0E34A654" w14:textId="77777777" w:rsidTr="002D10AB">
        <w:tc>
          <w:tcPr>
            <w:tcW w:w="9630" w:type="dxa"/>
          </w:tcPr>
          <w:p w14:paraId="6472C4AC" w14:textId="77777777" w:rsidR="00E527E8" w:rsidRDefault="00E527E8" w:rsidP="002D10AB">
            <w:pPr>
              <w:spacing w:after="0" w:line="0" w:lineRule="atLeast"/>
              <w:rPr>
                <w:lang w:eastAsia="x-none"/>
              </w:rPr>
            </w:pPr>
            <w:r>
              <w:rPr>
                <w:highlight w:val="green"/>
                <w:lang w:eastAsia="x-none"/>
              </w:rPr>
              <w:t>Agreement:</w:t>
            </w:r>
          </w:p>
          <w:p w14:paraId="21EFF91E" w14:textId="77777777" w:rsidR="00E527E8" w:rsidRDefault="00E527E8" w:rsidP="002D10AB">
            <w:pPr>
              <w:spacing w:after="0" w:line="0" w:lineRule="atLeast"/>
              <w:rPr>
                <w:rFonts w:ascii="Times" w:eastAsiaTheme="minorEastAsia" w:hAnsi="Times" w:cs="Times"/>
                <w:lang w:val="en-US" w:eastAsia="ja-JP"/>
              </w:rPr>
            </w:pPr>
            <w:r>
              <w:rPr>
                <w:lang w:eastAsia="x-none"/>
              </w:rPr>
              <w:t>Only further discuss/consider Option 3 (PDSCH mapping type B with durations other than 2/4/7 symbols) as potential enhancements to PDSCH transmissions.</w:t>
            </w:r>
          </w:p>
        </w:tc>
      </w:tr>
    </w:tbl>
    <w:p w14:paraId="2B8EFE48" w14:textId="77777777" w:rsidR="00E527E8" w:rsidRDefault="00E527E8" w:rsidP="00D63C63">
      <w:pPr>
        <w:spacing w:after="0"/>
        <w:rPr>
          <w:rFonts w:ascii="Times" w:eastAsiaTheme="minorEastAsia" w:hAnsi="Times" w:cs="Times"/>
          <w:lang w:val="en-US" w:eastAsia="ja-JP"/>
        </w:rPr>
      </w:pPr>
    </w:p>
    <w:p w14:paraId="7762275F" w14:textId="7CF18D3A" w:rsidR="00D63C63" w:rsidRPr="0044436C" w:rsidRDefault="00E527E8" w:rsidP="00D63C63">
      <w:pPr>
        <w:spacing w:after="0"/>
        <w:rPr>
          <w:rFonts w:ascii="Times" w:eastAsiaTheme="minorEastAsia" w:hAnsi="Times" w:cs="Times"/>
          <w:lang w:val="en-US" w:eastAsia="ja-JP"/>
        </w:rPr>
      </w:pPr>
      <w:r>
        <w:rPr>
          <w:rFonts w:ascii="Times" w:eastAsiaTheme="minorEastAsia" w:hAnsi="Times" w:cs="Times"/>
          <w:lang w:val="en-US" w:eastAsia="ja-JP"/>
        </w:rPr>
        <w:t xml:space="preserve">Considering the above pros and cons, option 1 </w:t>
      </w:r>
      <w:r w:rsidRPr="00E527E8">
        <w:rPr>
          <w:rFonts w:ascii="Times" w:eastAsiaTheme="minorEastAsia" w:hAnsi="Times" w:cs="Times"/>
          <w:lang w:val="en-US" w:eastAsia="ja-JP"/>
        </w:rPr>
        <w:t>seems simpler and more flexible with minimized overhead</w:t>
      </w:r>
      <w:r>
        <w:rPr>
          <w:rFonts w:ascii="Times" w:eastAsiaTheme="minorEastAsia" w:hAnsi="Times" w:cs="Times"/>
          <w:lang w:val="en-US" w:eastAsia="ja-JP"/>
        </w:rPr>
        <w:t xml:space="preserve">. </w:t>
      </w:r>
      <w:r w:rsidR="008C5289">
        <w:rPr>
          <w:rFonts w:ascii="Times" w:eastAsiaTheme="minorEastAsia" w:hAnsi="Times" w:cs="Times"/>
          <w:lang w:val="en-US" w:eastAsia="ja-JP"/>
        </w:rPr>
        <w:t>Therefore, our preference is option 1</w:t>
      </w:r>
      <w:r w:rsidR="0071479E">
        <w:rPr>
          <w:rFonts w:ascii="Times" w:eastAsiaTheme="minorEastAsia" w:hAnsi="Times" w:cs="Times"/>
          <w:lang w:val="en-US" w:eastAsia="ja-JP"/>
        </w:rPr>
        <w:t xml:space="preserve"> if it </w:t>
      </w:r>
      <w:r w:rsidR="0071479E" w:rsidRPr="0071479E">
        <w:rPr>
          <w:rFonts w:ascii="Times" w:eastAsiaTheme="minorEastAsia" w:hAnsi="Times" w:cs="Times"/>
          <w:lang w:val="en-US" w:eastAsia="ja-JP"/>
        </w:rPr>
        <w:t>allow</w:t>
      </w:r>
      <w:r w:rsidR="0071479E">
        <w:rPr>
          <w:rFonts w:ascii="Times" w:eastAsiaTheme="minorEastAsia" w:hAnsi="Times" w:cs="Times"/>
          <w:lang w:val="en-US" w:eastAsia="ja-JP"/>
        </w:rPr>
        <w:t>s</w:t>
      </w:r>
      <w:r w:rsidR="0071479E" w:rsidRPr="0071479E">
        <w:rPr>
          <w:rFonts w:ascii="Times" w:eastAsiaTheme="minorEastAsia" w:hAnsi="Times" w:cs="Times"/>
          <w:lang w:val="en-US" w:eastAsia="ja-JP"/>
        </w:rPr>
        <w:t xml:space="preserve"> the UE to start transmission later than the starting symbol as indicated in c</w:t>
      </w:r>
      <w:r w:rsidR="0071479E">
        <w:rPr>
          <w:rFonts w:ascii="Times" w:eastAsiaTheme="minorEastAsia" w:hAnsi="Times" w:cs="Times"/>
          <w:lang w:val="en-US" w:eastAsia="ja-JP"/>
        </w:rPr>
        <w:t>onfigured grant based on LBT out</w:t>
      </w:r>
      <w:r w:rsidR="0071479E" w:rsidRPr="0071479E">
        <w:rPr>
          <w:rFonts w:ascii="Times" w:eastAsiaTheme="minorEastAsia" w:hAnsi="Times" w:cs="Times"/>
          <w:lang w:val="en-US" w:eastAsia="ja-JP"/>
        </w:rPr>
        <w:t>com</w:t>
      </w:r>
      <w:r w:rsidR="00EB437D">
        <w:rPr>
          <w:rFonts w:ascii="Times" w:eastAsiaTheme="minorEastAsia" w:hAnsi="Times" w:cs="Times"/>
          <w:lang w:val="en-US" w:eastAsia="ja-JP"/>
        </w:rPr>
        <w:t>e</w:t>
      </w:r>
      <w:r w:rsidR="008C5289">
        <w:rPr>
          <w:rFonts w:ascii="Times" w:eastAsiaTheme="minorEastAsia" w:hAnsi="Times" w:cs="Times"/>
          <w:lang w:val="en-US" w:eastAsia="ja-JP"/>
        </w:rPr>
        <w:t>.</w:t>
      </w:r>
    </w:p>
    <w:p w14:paraId="49BE752A" w14:textId="530C17F1" w:rsidR="0028414E" w:rsidRPr="00C23E28" w:rsidRDefault="0028414E" w:rsidP="0049752B">
      <w:pPr>
        <w:spacing w:after="0"/>
        <w:rPr>
          <w:rFonts w:ascii="Times" w:eastAsiaTheme="minorEastAsia" w:hAnsi="Times" w:cs="Times"/>
          <w:lang w:val="en-US" w:eastAsia="ja-JP"/>
        </w:rPr>
      </w:pPr>
    </w:p>
    <w:p w14:paraId="1C5775D9" w14:textId="59C3F151" w:rsidR="00701935" w:rsidRDefault="00701935" w:rsidP="00A95FDC">
      <w:pPr>
        <w:rPr>
          <w:rFonts w:ascii="Times" w:eastAsia="Batang" w:hAnsi="Times" w:cs="Times"/>
          <w:b/>
          <w:lang w:val="en-US" w:eastAsia="x-none"/>
        </w:rPr>
      </w:pPr>
      <w:r w:rsidRPr="00A96141">
        <w:rPr>
          <w:b/>
          <w:lang w:eastAsia="ja-JP"/>
        </w:rPr>
        <w:t xml:space="preserve">Proposal </w:t>
      </w:r>
      <w:r w:rsidR="00595AE9">
        <w:rPr>
          <w:b/>
          <w:lang w:eastAsia="ja-JP"/>
        </w:rPr>
        <w:t>3</w:t>
      </w:r>
      <w:r w:rsidRPr="009158B7">
        <w:rPr>
          <w:b/>
          <w:lang w:eastAsia="ja-JP"/>
        </w:rPr>
        <w:t>:</w:t>
      </w:r>
      <w:r w:rsidRPr="004333AA">
        <w:rPr>
          <w:b/>
          <w:lang w:eastAsia="ja-JP"/>
        </w:rPr>
        <w:t xml:space="preserve"> </w:t>
      </w:r>
      <w:r w:rsidR="006B23B2">
        <w:rPr>
          <w:rFonts w:ascii="Times" w:eastAsia="Batang" w:hAnsi="Times" w:cs="Times"/>
          <w:b/>
          <w:lang w:val="en-US" w:eastAsia="x-none"/>
        </w:rPr>
        <w:t xml:space="preserve">If </w:t>
      </w:r>
      <w:r w:rsidR="00A95FDC" w:rsidRPr="00A95FDC">
        <w:rPr>
          <w:rFonts w:ascii="Times" w:eastAsia="Batang" w:hAnsi="Times" w:cs="Times"/>
          <w:b/>
          <w:lang w:val="en-US" w:eastAsia="x-none"/>
        </w:rPr>
        <w:t xml:space="preserve">NR-U </w:t>
      </w:r>
      <w:r w:rsidR="00A95FDC" w:rsidRPr="00A95FDC">
        <w:rPr>
          <w:rFonts w:cs="Times"/>
          <w:b/>
        </w:rPr>
        <w:t>support allowing the UE to start transmission later than the starting symbol as indicated in configured grant based on LBT outcome</w:t>
      </w:r>
      <w:r w:rsidR="006B23B2">
        <w:rPr>
          <w:rFonts w:cs="Times"/>
          <w:b/>
        </w:rPr>
        <w:t>, symbol puncturing method should be taken</w:t>
      </w:r>
      <w:r w:rsidR="00A95FDC">
        <w:rPr>
          <w:rFonts w:cs="Times"/>
          <w:b/>
        </w:rPr>
        <w:t>.</w:t>
      </w:r>
    </w:p>
    <w:p w14:paraId="36E50E57" w14:textId="77777777" w:rsidR="006C019E" w:rsidRPr="004333AA" w:rsidRDefault="006C019E" w:rsidP="00701935">
      <w:pPr>
        <w:rPr>
          <w:b/>
          <w:lang w:eastAsia="ja-JP"/>
        </w:rPr>
      </w:pPr>
    </w:p>
    <w:p w14:paraId="59B099A0" w14:textId="0FC1F25A" w:rsidR="00250FF1" w:rsidRDefault="009E4392" w:rsidP="009158B7">
      <w:pPr>
        <w:pStyle w:val="2"/>
      </w:pPr>
      <w:r w:rsidRPr="009E4392">
        <w:t>CBG-based retransmission</w:t>
      </w:r>
    </w:p>
    <w:p w14:paraId="4971CCCC" w14:textId="2F857174" w:rsidR="00631A64" w:rsidRDefault="00631A64" w:rsidP="00631A64">
      <w:pPr>
        <w:rPr>
          <w:lang w:eastAsia="ja-JP"/>
        </w:rPr>
      </w:pPr>
      <w:r>
        <w:rPr>
          <w:lang w:eastAsia="ja-JP"/>
        </w:rPr>
        <w:t>In RAN1#96, the following was agreed</w:t>
      </w:r>
      <w:r w:rsidR="007164CB">
        <w:rPr>
          <w:lang w:eastAsia="ja-JP"/>
        </w:rPr>
        <w:t xml:space="preserve"> </w:t>
      </w:r>
      <w:r w:rsidR="007164CB">
        <w:rPr>
          <w:lang w:eastAsia="ja-JP"/>
        </w:rPr>
        <w:fldChar w:fldCharType="begin"/>
      </w:r>
      <w:r w:rsidR="007164CB">
        <w:rPr>
          <w:lang w:eastAsia="ja-JP"/>
        </w:rPr>
        <w:instrText xml:space="preserve"> REF _Ref4604758 \n \h </w:instrText>
      </w:r>
      <w:r w:rsidR="007164CB">
        <w:rPr>
          <w:lang w:eastAsia="ja-JP"/>
        </w:rPr>
      </w:r>
      <w:r w:rsidR="007164CB">
        <w:rPr>
          <w:lang w:eastAsia="ja-JP"/>
        </w:rPr>
        <w:fldChar w:fldCharType="separate"/>
      </w:r>
      <w:r w:rsidR="008B6AAD">
        <w:rPr>
          <w:lang w:eastAsia="ja-JP"/>
        </w:rPr>
        <w:t>[8]</w:t>
      </w:r>
      <w:r w:rsidR="007164CB">
        <w:rPr>
          <w:lang w:eastAsia="ja-JP"/>
        </w:rPr>
        <w:fldChar w:fldCharType="end"/>
      </w:r>
      <w:r>
        <w:rPr>
          <w:lang w:eastAsia="ja-JP"/>
        </w:rPr>
        <w:t>.</w:t>
      </w:r>
      <w:r w:rsidR="004A02E2">
        <w:rPr>
          <w:lang w:eastAsia="ja-JP"/>
        </w:rPr>
        <w:t xml:space="preserve"> Whether to support </w:t>
      </w:r>
      <w:r w:rsidR="004A02E2" w:rsidRPr="00631A64">
        <w:rPr>
          <w:rFonts w:ascii="Times" w:eastAsia="Batang" w:hAnsi="Times"/>
          <w:szCs w:val="24"/>
          <w:lang w:eastAsia="x-none"/>
        </w:rPr>
        <w:t>CBG-based retrans</w:t>
      </w:r>
      <w:r w:rsidR="004A02E2">
        <w:rPr>
          <w:rFonts w:ascii="Times" w:eastAsia="Batang" w:hAnsi="Times"/>
          <w:szCs w:val="24"/>
          <w:lang w:eastAsia="x-none"/>
        </w:rPr>
        <w:t>mission using a configured grant is still FFS</w:t>
      </w:r>
      <w:r w:rsidR="004A02E2">
        <w:rPr>
          <w:lang w:eastAsia="ja-JP"/>
        </w:rPr>
        <w:t>.</w:t>
      </w:r>
    </w:p>
    <w:tbl>
      <w:tblPr>
        <w:tblStyle w:val="afb"/>
        <w:tblW w:w="0" w:type="auto"/>
        <w:tblLook w:val="04A0" w:firstRow="1" w:lastRow="0" w:firstColumn="1" w:lastColumn="0" w:noHBand="0" w:noVBand="1"/>
      </w:tblPr>
      <w:tblGrid>
        <w:gridCol w:w="9630"/>
      </w:tblGrid>
      <w:tr w:rsidR="004333AA" w14:paraId="3BAF93D7" w14:textId="77777777" w:rsidTr="008542C9">
        <w:tc>
          <w:tcPr>
            <w:tcW w:w="9838" w:type="dxa"/>
          </w:tcPr>
          <w:p w14:paraId="4049CC4E" w14:textId="52C48E39" w:rsidR="00631A64" w:rsidRPr="00631A64" w:rsidRDefault="00631A64" w:rsidP="00631A64">
            <w:pPr>
              <w:adjustRightInd w:val="0"/>
              <w:snapToGrid w:val="0"/>
              <w:spacing w:after="0"/>
              <w:rPr>
                <w:rFonts w:ascii="Times" w:eastAsia="Batang" w:hAnsi="Times"/>
                <w:szCs w:val="24"/>
                <w:lang w:eastAsia="x-none"/>
              </w:rPr>
            </w:pPr>
            <w:r w:rsidRPr="00631A64">
              <w:rPr>
                <w:rFonts w:ascii="Times" w:eastAsia="Batang" w:hAnsi="Times"/>
                <w:szCs w:val="24"/>
                <w:highlight w:val="green"/>
                <w:lang w:eastAsia="x-none"/>
              </w:rPr>
              <w:t>Agreement:</w:t>
            </w:r>
          </w:p>
          <w:p w14:paraId="6A2F947D" w14:textId="77777777" w:rsidR="00631A64" w:rsidRPr="00631A64" w:rsidRDefault="00631A64" w:rsidP="00631A64">
            <w:pPr>
              <w:spacing w:after="0"/>
              <w:rPr>
                <w:rFonts w:ascii="Times" w:eastAsia="Batang" w:hAnsi="Times"/>
                <w:szCs w:val="24"/>
                <w:lang w:eastAsia="x-none"/>
              </w:rPr>
            </w:pPr>
            <w:r w:rsidRPr="00631A64">
              <w:rPr>
                <w:rFonts w:ascii="Times" w:eastAsia="Batang" w:hAnsi="Times"/>
                <w:szCs w:val="24"/>
                <w:lang w:eastAsia="x-none"/>
              </w:rPr>
              <w:t>For PUSCH transmitted using CG, CBG-based retransmission is supported at least by using dedicated scheduled resource allocated by an UL grant.</w:t>
            </w:r>
          </w:p>
          <w:p w14:paraId="3E607C8A" w14:textId="77777777" w:rsidR="00631A64" w:rsidRPr="00631A64" w:rsidRDefault="00631A64" w:rsidP="00631A64">
            <w:pPr>
              <w:numPr>
                <w:ilvl w:val="0"/>
                <w:numId w:val="25"/>
              </w:numPr>
              <w:spacing w:after="0"/>
              <w:rPr>
                <w:rFonts w:ascii="Times" w:eastAsia="Batang" w:hAnsi="Times"/>
                <w:szCs w:val="24"/>
                <w:lang w:eastAsia="x-none"/>
              </w:rPr>
            </w:pPr>
            <w:r w:rsidRPr="00631A64">
              <w:rPr>
                <w:rFonts w:ascii="Times" w:eastAsia="Batang" w:hAnsi="Times"/>
                <w:szCs w:val="24"/>
                <w:lang w:eastAsia="x-none"/>
              </w:rPr>
              <w:t>FFS: CBG-based retransmission using a configured grant</w:t>
            </w:r>
          </w:p>
          <w:p w14:paraId="2F0A5D71" w14:textId="787026C1" w:rsidR="00631A64" w:rsidRDefault="00631A64" w:rsidP="00631A64">
            <w:pPr>
              <w:numPr>
                <w:ilvl w:val="0"/>
                <w:numId w:val="25"/>
              </w:numPr>
              <w:adjustRightInd w:val="0"/>
              <w:snapToGrid w:val="0"/>
              <w:spacing w:after="0"/>
            </w:pPr>
            <w:r w:rsidRPr="00631A64">
              <w:rPr>
                <w:rFonts w:ascii="Times" w:eastAsia="Batang" w:hAnsi="Times"/>
                <w:szCs w:val="24"/>
                <w:lang w:eastAsia="x-none"/>
              </w:rPr>
              <w:t>Note: Include this agreement in an LS to RAN2 informing them of relevant RAN1 agreements</w:t>
            </w:r>
          </w:p>
        </w:tc>
      </w:tr>
    </w:tbl>
    <w:p w14:paraId="77CC852D" w14:textId="4363ED9E" w:rsidR="00D57D00" w:rsidRDefault="00D57D00" w:rsidP="009E4392">
      <w:pPr>
        <w:rPr>
          <w:lang w:eastAsia="ja-JP"/>
        </w:rPr>
      </w:pPr>
    </w:p>
    <w:p w14:paraId="615BB231" w14:textId="2D5E42D6" w:rsidR="00587914" w:rsidRDefault="001E1A06" w:rsidP="006E0CEB">
      <w:pPr>
        <w:rPr>
          <w:lang w:eastAsia="ja-JP"/>
        </w:rPr>
      </w:pPr>
      <w:r>
        <w:rPr>
          <w:lang w:eastAsia="ja-JP"/>
        </w:rPr>
        <w:t>CBG-based retransmission is useful when certain CBG</w:t>
      </w:r>
      <w:r w:rsidR="00CD3764">
        <w:rPr>
          <w:lang w:eastAsia="ja-JP"/>
        </w:rPr>
        <w:t>s</w:t>
      </w:r>
      <w:r>
        <w:rPr>
          <w:lang w:eastAsia="ja-JP"/>
        </w:rPr>
        <w:t xml:space="preserve"> are failure. The failure of </w:t>
      </w:r>
      <w:r w:rsidR="009D0CE6">
        <w:rPr>
          <w:lang w:eastAsia="ja-JP"/>
        </w:rPr>
        <w:t xml:space="preserve">some </w:t>
      </w:r>
      <w:r>
        <w:rPr>
          <w:lang w:eastAsia="ja-JP"/>
        </w:rPr>
        <w:t>CBG</w:t>
      </w:r>
      <w:r w:rsidR="004447F2">
        <w:rPr>
          <w:lang w:eastAsia="ja-JP"/>
        </w:rPr>
        <w:t>s</w:t>
      </w:r>
      <w:r>
        <w:rPr>
          <w:lang w:eastAsia="ja-JP"/>
        </w:rPr>
        <w:t xml:space="preserve"> can happen because of the radio channel condi</w:t>
      </w:r>
      <w:r w:rsidR="009D0CE6">
        <w:rPr>
          <w:lang w:eastAsia="ja-JP"/>
        </w:rPr>
        <w:t>tion</w:t>
      </w:r>
      <w:r>
        <w:rPr>
          <w:lang w:eastAsia="ja-JP"/>
        </w:rPr>
        <w:t xml:space="preserve">, certain symbols </w:t>
      </w:r>
      <w:r w:rsidR="00A56759">
        <w:rPr>
          <w:lang w:eastAsia="ja-JP"/>
        </w:rPr>
        <w:t xml:space="preserve">collide </w:t>
      </w:r>
      <w:r>
        <w:rPr>
          <w:lang w:eastAsia="ja-JP"/>
        </w:rPr>
        <w:t xml:space="preserve">with the other unlicensed band usage or certain symbols are not sent by UE. </w:t>
      </w:r>
    </w:p>
    <w:p w14:paraId="2C3CEC98" w14:textId="52A05FA7" w:rsidR="00C51D76" w:rsidRDefault="001E1A06" w:rsidP="006E0CEB">
      <w:pPr>
        <w:rPr>
          <w:lang w:eastAsia="ja-JP"/>
        </w:rPr>
      </w:pPr>
      <w:r>
        <w:rPr>
          <w:rFonts w:hint="eastAsia"/>
          <w:lang w:eastAsia="ja-JP"/>
        </w:rPr>
        <w:t xml:space="preserve">If the </w:t>
      </w:r>
      <w:r w:rsidR="00C51D76">
        <w:rPr>
          <w:rFonts w:hint="eastAsia"/>
          <w:lang w:eastAsia="ja-JP"/>
        </w:rPr>
        <w:t xml:space="preserve">initial transmission </w:t>
      </w:r>
      <w:r w:rsidR="00C51D76">
        <w:rPr>
          <w:lang w:eastAsia="ja-JP"/>
        </w:rPr>
        <w:t xml:space="preserve">of the configured grant </w:t>
      </w:r>
      <w:r>
        <w:rPr>
          <w:lang w:eastAsia="ja-JP"/>
        </w:rPr>
        <w:t>is always</w:t>
      </w:r>
      <w:r w:rsidR="00C2505F">
        <w:rPr>
          <w:lang w:eastAsia="ja-JP"/>
        </w:rPr>
        <w:t xml:space="preserve"> non-CBG based transmission</w:t>
      </w:r>
      <w:r w:rsidR="00CF3169">
        <w:rPr>
          <w:lang w:eastAsia="ja-JP"/>
        </w:rPr>
        <w:t xml:space="preserve"> (</w:t>
      </w:r>
      <w:r w:rsidR="00CF3169" w:rsidRPr="00CF3169">
        <w:rPr>
          <w:lang w:eastAsia="ja-JP"/>
        </w:rPr>
        <w:t>whole TB</w:t>
      </w:r>
      <w:r w:rsidR="00CF3169">
        <w:rPr>
          <w:lang w:eastAsia="ja-JP"/>
        </w:rPr>
        <w:t xml:space="preserve"> transmission)</w:t>
      </w:r>
      <w:r w:rsidR="00C2505F">
        <w:rPr>
          <w:lang w:eastAsia="ja-JP"/>
        </w:rPr>
        <w:t xml:space="preserve">, we think CBG-based retransmission by </w:t>
      </w:r>
      <w:r w:rsidR="002921DA">
        <w:rPr>
          <w:lang w:eastAsia="ja-JP"/>
        </w:rPr>
        <w:t xml:space="preserve">UL </w:t>
      </w:r>
      <w:r w:rsidR="00C2505F">
        <w:rPr>
          <w:lang w:eastAsia="ja-JP"/>
        </w:rPr>
        <w:t>grant would be sufficient</w:t>
      </w:r>
      <w:r w:rsidR="009D0CE6">
        <w:rPr>
          <w:lang w:eastAsia="ja-JP"/>
        </w:rPr>
        <w:t xml:space="preserve">. </w:t>
      </w:r>
      <w:r w:rsidR="00C51D76">
        <w:rPr>
          <w:lang w:eastAsia="ja-JP"/>
        </w:rPr>
        <w:t xml:space="preserve">Because we assume target BLER of configured grant transmission would be 10% or lower </w:t>
      </w:r>
      <w:r w:rsidR="009D0CE6">
        <w:rPr>
          <w:lang w:eastAsia="ja-JP"/>
        </w:rPr>
        <w:t>by the radio condition</w:t>
      </w:r>
      <w:r w:rsidR="00C51D76">
        <w:rPr>
          <w:lang w:eastAsia="ja-JP"/>
        </w:rPr>
        <w:t xml:space="preserve"> including some </w:t>
      </w:r>
      <w:r w:rsidR="003E701C">
        <w:rPr>
          <w:lang w:eastAsia="ja-JP"/>
        </w:rPr>
        <w:t>CBG</w:t>
      </w:r>
      <w:r w:rsidR="00732637">
        <w:rPr>
          <w:lang w:eastAsia="ja-JP"/>
        </w:rPr>
        <w:t>s</w:t>
      </w:r>
      <w:r w:rsidR="003E701C">
        <w:rPr>
          <w:lang w:eastAsia="ja-JP"/>
        </w:rPr>
        <w:t xml:space="preserve"> </w:t>
      </w:r>
      <w:r w:rsidR="00C51D76">
        <w:rPr>
          <w:lang w:eastAsia="ja-JP"/>
        </w:rPr>
        <w:t xml:space="preserve">failure, </w:t>
      </w:r>
      <w:r w:rsidR="009D0CE6">
        <w:rPr>
          <w:lang w:eastAsia="ja-JP"/>
        </w:rPr>
        <w:t>the retrans</w:t>
      </w:r>
      <w:r w:rsidR="00C51D76">
        <w:rPr>
          <w:lang w:eastAsia="ja-JP"/>
        </w:rPr>
        <w:t>mission would be relatively infrequent</w:t>
      </w:r>
      <w:r w:rsidR="009D0CE6">
        <w:rPr>
          <w:lang w:eastAsia="ja-JP"/>
        </w:rPr>
        <w:t xml:space="preserve"> compared with the initial transmission.</w:t>
      </w:r>
      <w:r w:rsidR="00C51D76">
        <w:rPr>
          <w:lang w:eastAsia="ja-JP"/>
        </w:rPr>
        <w:t xml:space="preserve"> </w:t>
      </w:r>
      <w:r w:rsidR="009D0CE6">
        <w:rPr>
          <w:lang w:eastAsia="ja-JP"/>
        </w:rPr>
        <w:t xml:space="preserve">Thanks to LBT, we assume </w:t>
      </w:r>
      <w:r w:rsidR="009D0CE6" w:rsidRPr="009D0CE6">
        <w:rPr>
          <w:lang w:eastAsia="ja-JP"/>
        </w:rPr>
        <w:t>certain symbols are collision with the other unlicensed band usage</w:t>
      </w:r>
      <w:r w:rsidR="009D0CE6">
        <w:rPr>
          <w:lang w:eastAsia="ja-JP"/>
        </w:rPr>
        <w:t xml:space="preserve"> would be als</w:t>
      </w:r>
      <w:r w:rsidR="00C51D76">
        <w:rPr>
          <w:lang w:eastAsia="ja-JP"/>
        </w:rPr>
        <w:t>o sufficiently infrequent.</w:t>
      </w:r>
    </w:p>
    <w:p w14:paraId="4FD11CEF" w14:textId="30A512FE" w:rsidR="001E1A06" w:rsidRDefault="00C51D76" w:rsidP="006E0CEB">
      <w:pPr>
        <w:rPr>
          <w:lang w:eastAsia="ja-JP"/>
        </w:rPr>
      </w:pPr>
      <w:r>
        <w:rPr>
          <w:rFonts w:hint="eastAsia"/>
          <w:lang w:eastAsia="ja-JP"/>
        </w:rPr>
        <w:t>On the other hand, the initial transmission</w:t>
      </w:r>
      <w:r>
        <w:rPr>
          <w:lang w:eastAsia="ja-JP"/>
        </w:rPr>
        <w:t xml:space="preserve"> of the configured grant</w:t>
      </w:r>
      <w:r>
        <w:rPr>
          <w:rFonts w:hint="eastAsia"/>
          <w:lang w:eastAsia="ja-JP"/>
        </w:rPr>
        <w:t xml:space="preserve"> is </w:t>
      </w:r>
      <w:r>
        <w:rPr>
          <w:lang w:eastAsia="ja-JP"/>
        </w:rPr>
        <w:t xml:space="preserve">CBG-based can happen if </w:t>
      </w:r>
      <w:r w:rsidR="004A4FBF">
        <w:rPr>
          <w:lang w:eastAsia="ja-JP"/>
        </w:rPr>
        <w:t xml:space="preserve">multiple starting </w:t>
      </w:r>
      <w:r w:rsidR="004A4FBF">
        <w:rPr>
          <w:rFonts w:ascii="Times" w:eastAsia="Batang" w:hAnsi="Times" w:cs="Times"/>
          <w:lang w:val="en-US" w:eastAsia="x-none"/>
        </w:rPr>
        <w:t>symbols</w:t>
      </w:r>
      <w:r>
        <w:rPr>
          <w:lang w:eastAsia="ja-JP"/>
        </w:rPr>
        <w:t xml:space="preserve"> is used for the configure</w:t>
      </w:r>
      <w:r w:rsidR="00FB0687">
        <w:rPr>
          <w:lang w:eastAsia="ja-JP"/>
        </w:rPr>
        <w:t>d grant transmission and the some</w:t>
      </w:r>
      <w:r>
        <w:rPr>
          <w:lang w:eastAsia="ja-JP"/>
        </w:rPr>
        <w:t xml:space="preserve"> symbol</w:t>
      </w:r>
      <w:r w:rsidR="00FB0687">
        <w:rPr>
          <w:lang w:eastAsia="ja-JP"/>
        </w:rPr>
        <w:t>(s)</w:t>
      </w:r>
      <w:r>
        <w:rPr>
          <w:lang w:eastAsia="ja-JP"/>
        </w:rPr>
        <w:t xml:space="preserve"> is punctured</w:t>
      </w:r>
      <w:r w:rsidR="00FB0687">
        <w:rPr>
          <w:lang w:eastAsia="ja-JP"/>
        </w:rPr>
        <w:t xml:space="preserve"> to fit within configured grant resource</w:t>
      </w:r>
      <w:r>
        <w:rPr>
          <w:lang w:eastAsia="ja-JP"/>
        </w:rPr>
        <w:t>. This is the case certain symbol</w:t>
      </w:r>
      <w:r w:rsidR="00FE6E75">
        <w:rPr>
          <w:lang w:eastAsia="ja-JP"/>
        </w:rPr>
        <w:t>s</w:t>
      </w:r>
      <w:r>
        <w:rPr>
          <w:lang w:eastAsia="ja-JP"/>
        </w:rPr>
        <w:t xml:space="preserve"> are not sent by UE. As it is the initial transmission, the failure of some CBG</w:t>
      </w:r>
      <w:r w:rsidR="000529A1">
        <w:rPr>
          <w:lang w:eastAsia="ja-JP"/>
        </w:rPr>
        <w:t>s</w:t>
      </w:r>
      <w:r w:rsidR="00EE05E6">
        <w:rPr>
          <w:lang w:eastAsia="ja-JP"/>
        </w:rPr>
        <w:t xml:space="preserve"> happens more frequently </w:t>
      </w:r>
      <w:r w:rsidR="00FB0687">
        <w:rPr>
          <w:lang w:eastAsia="ja-JP"/>
        </w:rPr>
        <w:t>and more optimized design of grant</w:t>
      </w:r>
      <w:r w:rsidR="00EE05E6">
        <w:rPr>
          <w:lang w:eastAsia="ja-JP"/>
        </w:rPr>
        <w:t xml:space="preserve"> is required as DFI. To indicate CBG-based retransmission by DFI is </w:t>
      </w:r>
      <w:r w:rsidR="00FB0687">
        <w:rPr>
          <w:lang w:eastAsia="ja-JP"/>
        </w:rPr>
        <w:t>complicated but if CBG-based retransmission is frequent, such design would be necessary.</w:t>
      </w:r>
    </w:p>
    <w:p w14:paraId="6C398619" w14:textId="1436E177" w:rsidR="00FB0687" w:rsidRDefault="00FB0687" w:rsidP="006E0CEB">
      <w:pPr>
        <w:rPr>
          <w:lang w:eastAsia="ja-JP"/>
        </w:rPr>
      </w:pPr>
      <w:r>
        <w:rPr>
          <w:lang w:eastAsia="ja-JP"/>
        </w:rPr>
        <w:t xml:space="preserve">As proposed in section </w:t>
      </w:r>
      <w:r w:rsidR="00931980">
        <w:rPr>
          <w:lang w:eastAsia="ja-JP"/>
        </w:rPr>
        <w:t>2.2</w:t>
      </w:r>
      <w:r>
        <w:rPr>
          <w:lang w:eastAsia="ja-JP"/>
        </w:rPr>
        <w:t xml:space="preserve">, our position is to </w:t>
      </w:r>
      <w:r w:rsidR="00CD7723">
        <w:rPr>
          <w:lang w:eastAsia="ja-JP"/>
        </w:rPr>
        <w:t xml:space="preserve">use symbol puncturing if the spec </w:t>
      </w:r>
      <w:r>
        <w:rPr>
          <w:lang w:eastAsia="ja-JP"/>
        </w:rPr>
        <w:t xml:space="preserve">support </w:t>
      </w:r>
      <w:r w:rsidR="004A4FBF">
        <w:rPr>
          <w:lang w:eastAsia="ja-JP"/>
        </w:rPr>
        <w:t xml:space="preserve">multiple starting </w:t>
      </w:r>
      <w:r w:rsidR="004A4FBF">
        <w:rPr>
          <w:rFonts w:ascii="Times" w:eastAsia="Batang" w:hAnsi="Times" w:cs="Times"/>
          <w:lang w:val="en-US" w:eastAsia="x-none"/>
        </w:rPr>
        <w:t>symbols</w:t>
      </w:r>
      <w:r>
        <w:rPr>
          <w:lang w:eastAsia="ja-JP"/>
        </w:rPr>
        <w:t xml:space="preserve">. Therefore, </w:t>
      </w:r>
      <w:r w:rsidR="004A02E2">
        <w:rPr>
          <w:lang w:eastAsia="ja-JP"/>
        </w:rPr>
        <w:t xml:space="preserve">initial transmission of the configured grant is CBG-based via the initial transmission is </w:t>
      </w:r>
      <w:r w:rsidR="00386059">
        <w:rPr>
          <w:lang w:eastAsia="ja-JP"/>
        </w:rPr>
        <w:t>multiple</w:t>
      </w:r>
      <w:r w:rsidR="004A02E2">
        <w:rPr>
          <w:lang w:eastAsia="ja-JP"/>
        </w:rPr>
        <w:t xml:space="preserve"> starting symbol</w:t>
      </w:r>
      <w:r w:rsidR="00386059">
        <w:rPr>
          <w:lang w:eastAsia="ja-JP"/>
        </w:rPr>
        <w:t>s</w:t>
      </w:r>
      <w:r w:rsidR="004A02E2">
        <w:rPr>
          <w:lang w:eastAsia="ja-JP"/>
        </w:rPr>
        <w:t xml:space="preserve"> and some symbols are punctured. </w:t>
      </w:r>
      <w:r>
        <w:rPr>
          <w:lang w:eastAsia="ja-JP"/>
        </w:rPr>
        <w:t>Th</w:t>
      </w:r>
      <w:r w:rsidR="001E5B53">
        <w:rPr>
          <w:lang w:eastAsia="ja-JP"/>
        </w:rPr>
        <w:t>us</w:t>
      </w:r>
      <w:r>
        <w:rPr>
          <w:lang w:eastAsia="ja-JP"/>
        </w:rPr>
        <w:t>, our view is</w:t>
      </w:r>
      <w:r w:rsidR="004A02E2">
        <w:rPr>
          <w:lang w:eastAsia="ja-JP"/>
        </w:rPr>
        <w:t xml:space="preserve"> to support </w:t>
      </w:r>
      <w:r w:rsidR="004A02E2" w:rsidRPr="00631A64">
        <w:rPr>
          <w:rFonts w:ascii="Times" w:eastAsia="Batang" w:hAnsi="Times"/>
          <w:szCs w:val="24"/>
          <w:lang w:eastAsia="x-none"/>
        </w:rPr>
        <w:t>CBG-based retransmission using a configured grant</w:t>
      </w:r>
      <w:r w:rsidR="004A02E2">
        <w:rPr>
          <w:rFonts w:ascii="Times" w:eastAsia="Batang" w:hAnsi="Times"/>
          <w:szCs w:val="24"/>
          <w:lang w:eastAsia="x-none"/>
        </w:rPr>
        <w:t xml:space="preserve"> resource is necessary</w:t>
      </w:r>
      <w:r w:rsidR="00CD7723">
        <w:rPr>
          <w:rFonts w:ascii="Times" w:eastAsia="Batang" w:hAnsi="Times"/>
          <w:szCs w:val="24"/>
          <w:lang w:eastAsia="x-none"/>
        </w:rPr>
        <w:t xml:space="preserve"> if the specification support multiple starting symbols</w:t>
      </w:r>
      <w:r w:rsidR="000F44D1">
        <w:rPr>
          <w:rFonts w:ascii="Times" w:eastAsia="Batang" w:hAnsi="Times"/>
          <w:szCs w:val="24"/>
          <w:lang w:eastAsia="x-none"/>
        </w:rPr>
        <w:t xml:space="preserve"> of the configured grant</w:t>
      </w:r>
      <w:r>
        <w:rPr>
          <w:lang w:eastAsia="ja-JP"/>
        </w:rPr>
        <w:t xml:space="preserve">. If </w:t>
      </w:r>
      <w:r w:rsidR="004A02E2">
        <w:rPr>
          <w:lang w:eastAsia="ja-JP"/>
        </w:rPr>
        <w:t>configured grant transmission is always non-CBG based transmission</w:t>
      </w:r>
      <w:r>
        <w:rPr>
          <w:lang w:eastAsia="ja-JP"/>
        </w:rPr>
        <w:t xml:space="preserve">, we think </w:t>
      </w:r>
      <w:r w:rsidR="004A02E2">
        <w:rPr>
          <w:lang w:eastAsia="ja-JP"/>
        </w:rPr>
        <w:t xml:space="preserve">not to support it </w:t>
      </w:r>
      <w:r>
        <w:rPr>
          <w:lang w:eastAsia="ja-JP"/>
        </w:rPr>
        <w:t xml:space="preserve">would be </w:t>
      </w:r>
      <w:r w:rsidR="004A02E2">
        <w:rPr>
          <w:lang w:eastAsia="ja-JP"/>
        </w:rPr>
        <w:t>sufficient</w:t>
      </w:r>
      <w:r>
        <w:rPr>
          <w:lang w:eastAsia="ja-JP"/>
        </w:rPr>
        <w:t>.</w:t>
      </w:r>
    </w:p>
    <w:p w14:paraId="7BE5585D" w14:textId="77777777" w:rsidR="00983C67" w:rsidRDefault="00983C67" w:rsidP="009E4392">
      <w:pPr>
        <w:rPr>
          <w:lang w:eastAsia="ja-JP"/>
        </w:rPr>
      </w:pPr>
    </w:p>
    <w:p w14:paraId="33D1DAC9" w14:textId="18743DEB" w:rsidR="00FB6939" w:rsidRPr="004333AA" w:rsidRDefault="00FB6939" w:rsidP="00FB6939">
      <w:pPr>
        <w:rPr>
          <w:b/>
          <w:lang w:eastAsia="ja-JP"/>
        </w:rPr>
      </w:pPr>
      <w:r w:rsidRPr="009158B7">
        <w:rPr>
          <w:b/>
          <w:lang w:eastAsia="ja-JP"/>
        </w:rPr>
        <w:t xml:space="preserve">Proposal </w:t>
      </w:r>
      <w:r w:rsidR="00595AE9">
        <w:rPr>
          <w:b/>
          <w:lang w:eastAsia="ja-JP"/>
        </w:rPr>
        <w:t>4</w:t>
      </w:r>
      <w:r w:rsidRPr="004333AA">
        <w:rPr>
          <w:b/>
          <w:lang w:eastAsia="ja-JP"/>
        </w:rPr>
        <w:t xml:space="preserve">: NR-U </w:t>
      </w:r>
      <w:r>
        <w:rPr>
          <w:b/>
          <w:lang w:eastAsia="ja-JP"/>
        </w:rPr>
        <w:t xml:space="preserve">support </w:t>
      </w:r>
      <w:r w:rsidR="003D6042" w:rsidRPr="003D6042">
        <w:rPr>
          <w:b/>
          <w:lang w:eastAsia="ja-JP"/>
        </w:rPr>
        <w:t>CBG-based retransmission using a configured grant</w:t>
      </w:r>
      <w:r w:rsidR="005E12DF">
        <w:rPr>
          <w:b/>
          <w:lang w:eastAsia="ja-JP"/>
        </w:rPr>
        <w:t xml:space="preserve"> if </w:t>
      </w:r>
      <w:r w:rsidR="00FC7215" w:rsidRPr="00FC7215">
        <w:rPr>
          <w:b/>
          <w:lang w:eastAsia="ja-JP"/>
        </w:rPr>
        <w:t>the specification support multiple starting symbols of the configured grant</w:t>
      </w:r>
      <w:r w:rsidRPr="00FB6939">
        <w:rPr>
          <w:b/>
          <w:lang w:eastAsia="ja-JP"/>
        </w:rPr>
        <w:t>.</w:t>
      </w:r>
    </w:p>
    <w:p w14:paraId="239BF401" w14:textId="029B4980" w:rsidR="00632C72" w:rsidRDefault="00632C72" w:rsidP="00DB2406"/>
    <w:p w14:paraId="22FA54E7" w14:textId="1575C523" w:rsidR="007F78CB" w:rsidRDefault="007F78CB" w:rsidP="007F78CB">
      <w:pPr>
        <w:pStyle w:val="2"/>
      </w:pPr>
      <w:r>
        <w:lastRenderedPageBreak/>
        <w:t>Ending symbol</w:t>
      </w:r>
    </w:p>
    <w:p w14:paraId="1A5F53DF" w14:textId="35DA0F43" w:rsidR="007F78CB" w:rsidRDefault="00713F46" w:rsidP="00713F46">
      <w:pPr>
        <w:rPr>
          <w:rFonts w:ascii="Times" w:eastAsia="Batang" w:hAnsi="Times" w:cs="Times"/>
          <w:lang w:val="en-US" w:eastAsia="x-none"/>
        </w:rPr>
      </w:pPr>
      <w:r>
        <w:rPr>
          <w:lang w:eastAsia="ja-JP"/>
        </w:rPr>
        <w:t xml:space="preserve">In RAN1 AH1901, </w:t>
      </w:r>
      <w:r w:rsidR="007B3B79">
        <w:rPr>
          <w:lang w:eastAsia="ja-JP"/>
        </w:rPr>
        <w:t>whether</w:t>
      </w:r>
      <w:r>
        <w:rPr>
          <w:rFonts w:ascii="Times" w:eastAsia="Batang" w:hAnsi="Times" w:cs="Times"/>
          <w:lang w:val="en-US" w:eastAsia="x-none"/>
        </w:rPr>
        <w:t xml:space="preserve"> to shift the ending symbol was discussed (see agreements </w:t>
      </w:r>
      <w:r w:rsidR="00326FDF">
        <w:rPr>
          <w:rFonts w:ascii="Times" w:eastAsia="Batang" w:hAnsi="Times" w:cs="Times"/>
          <w:lang w:val="en-US" w:eastAsia="x-none"/>
        </w:rPr>
        <w:t>captured</w:t>
      </w:r>
      <w:r>
        <w:rPr>
          <w:rFonts w:ascii="Times" w:eastAsia="Batang" w:hAnsi="Times" w:cs="Times"/>
          <w:lang w:val="en-US" w:eastAsia="x-none"/>
        </w:rPr>
        <w:t xml:space="preserve"> in section 2.</w:t>
      </w:r>
      <w:r w:rsidR="00BB62D0">
        <w:rPr>
          <w:rFonts w:ascii="Times" w:eastAsia="Batang" w:hAnsi="Times" w:cs="Times"/>
          <w:lang w:val="en-US" w:eastAsia="x-none"/>
        </w:rPr>
        <w:t>2</w:t>
      </w:r>
      <w:r>
        <w:rPr>
          <w:rFonts w:ascii="Times" w:eastAsia="Batang" w:hAnsi="Times" w:cs="Times"/>
          <w:lang w:val="en-US" w:eastAsia="x-none"/>
        </w:rPr>
        <w:t>).</w:t>
      </w:r>
      <w:r w:rsidR="003A4F3A">
        <w:rPr>
          <w:rFonts w:ascii="Times" w:eastAsia="Batang" w:hAnsi="Times" w:cs="Times"/>
          <w:lang w:val="en-US" w:eastAsia="x-none"/>
        </w:rPr>
        <w:t xml:space="preserve"> </w:t>
      </w:r>
      <w:r w:rsidR="00625653">
        <w:rPr>
          <w:rFonts w:ascii="Times" w:eastAsia="Batang" w:hAnsi="Times" w:cs="Times"/>
          <w:lang w:val="en-US" w:eastAsia="x-none"/>
        </w:rPr>
        <w:t>If CBG-based retransmission using configured grant resource is supported, to shift ending symbol can be beneficial also for efficient resource utilization.</w:t>
      </w:r>
    </w:p>
    <w:p w14:paraId="205C9CF8" w14:textId="3E780FE0" w:rsidR="00625653" w:rsidRDefault="00625653" w:rsidP="00385732">
      <w:pPr>
        <w:rPr>
          <w:rFonts w:ascii="Times" w:eastAsia="Batang" w:hAnsi="Times" w:cs="Times"/>
          <w:lang w:val="en-US" w:eastAsia="x-none"/>
        </w:rPr>
      </w:pPr>
      <w:r>
        <w:rPr>
          <w:rFonts w:ascii="Times" w:eastAsia="Batang" w:hAnsi="Times" w:cs="Times"/>
          <w:lang w:val="en-US" w:eastAsia="x-none"/>
        </w:rPr>
        <w:t xml:space="preserve">For CBG-based retransmission using configured grant resource, resource size </w:t>
      </w:r>
      <w:r w:rsidR="00385732">
        <w:rPr>
          <w:rFonts w:ascii="Times" w:eastAsia="Batang" w:hAnsi="Times" w:cs="Times"/>
          <w:lang w:val="en-US" w:eastAsia="x-none"/>
        </w:rPr>
        <w:t>for</w:t>
      </w:r>
      <w:r>
        <w:rPr>
          <w:rFonts w:ascii="Times" w:eastAsia="Batang" w:hAnsi="Times" w:cs="Times"/>
          <w:lang w:val="en-US" w:eastAsia="x-none"/>
        </w:rPr>
        <w:t xml:space="preserve"> retransmission is the same as </w:t>
      </w:r>
      <w:r w:rsidR="004A4FBF">
        <w:rPr>
          <w:rFonts w:ascii="Times" w:eastAsia="Batang" w:hAnsi="Times" w:cs="Times"/>
          <w:lang w:val="en-US" w:eastAsia="x-none"/>
        </w:rPr>
        <w:t>configured</w:t>
      </w:r>
      <w:r w:rsidR="00D572C9">
        <w:rPr>
          <w:rFonts w:ascii="Times" w:eastAsia="Batang" w:hAnsi="Times" w:cs="Times"/>
          <w:lang w:val="en-US" w:eastAsia="x-none"/>
        </w:rPr>
        <w:t xml:space="preserve"> resource</w:t>
      </w:r>
      <w:r>
        <w:rPr>
          <w:rFonts w:ascii="Times" w:eastAsia="Batang" w:hAnsi="Times" w:cs="Times"/>
          <w:lang w:val="en-US" w:eastAsia="x-none"/>
        </w:rPr>
        <w:t xml:space="preserve">. </w:t>
      </w:r>
      <w:r w:rsidR="00385732" w:rsidRPr="00385732">
        <w:rPr>
          <w:rFonts w:ascii="Times" w:eastAsia="Batang" w:hAnsi="Times" w:cs="Times"/>
          <w:lang w:val="en-US" w:eastAsia="x-none"/>
        </w:rPr>
        <w:t xml:space="preserve">If a retransmission of configured grant includes only </w:t>
      </w:r>
      <w:r w:rsidR="007D45A8">
        <w:rPr>
          <w:rFonts w:ascii="Times" w:eastAsia="Batang" w:hAnsi="Times" w:cs="Times"/>
          <w:lang w:val="en-US" w:eastAsia="x-none"/>
        </w:rPr>
        <w:t>a few</w:t>
      </w:r>
      <w:r w:rsidR="00385732" w:rsidRPr="00385732">
        <w:rPr>
          <w:rFonts w:ascii="Times" w:eastAsia="Batang" w:hAnsi="Times" w:cs="Times"/>
          <w:lang w:val="en-US" w:eastAsia="x-none"/>
        </w:rPr>
        <w:t xml:space="preserve"> CB</w:t>
      </w:r>
      <w:r w:rsidR="007D45A8">
        <w:rPr>
          <w:rFonts w:ascii="Times" w:eastAsia="Batang" w:hAnsi="Times" w:cs="Times"/>
          <w:lang w:val="en-US" w:eastAsia="x-none"/>
        </w:rPr>
        <w:t>G</w:t>
      </w:r>
      <w:r w:rsidR="00385732" w:rsidRPr="00385732">
        <w:rPr>
          <w:rFonts w:ascii="Times" w:eastAsia="Batang" w:hAnsi="Times" w:cs="Times"/>
          <w:lang w:val="en-US" w:eastAsia="x-none"/>
        </w:rPr>
        <w:t>s, resources are not efficiently used because coding rate</w:t>
      </w:r>
      <w:r w:rsidR="00FC07A5">
        <w:rPr>
          <w:rFonts w:ascii="Times" w:eastAsia="Batang" w:hAnsi="Times" w:cs="Times"/>
          <w:lang w:val="en-US" w:eastAsia="x-none"/>
        </w:rPr>
        <w:t xml:space="preserve"> could be</w:t>
      </w:r>
      <w:r w:rsidR="00385732" w:rsidRPr="00385732">
        <w:rPr>
          <w:rFonts w:ascii="Times" w:eastAsia="Batang" w:hAnsi="Times" w:cs="Times"/>
          <w:lang w:val="en-US" w:eastAsia="x-none"/>
        </w:rPr>
        <w:t xml:space="preserve"> lower than the required quality.</w:t>
      </w:r>
      <w:r w:rsidR="007D45A8">
        <w:rPr>
          <w:rFonts w:ascii="Times" w:eastAsia="Batang" w:hAnsi="Times" w:cs="Times"/>
          <w:lang w:val="en-US" w:eastAsia="x-none"/>
        </w:rPr>
        <w:t xml:space="preserve"> In this case, to shift </w:t>
      </w:r>
      <w:r w:rsidR="006059BF">
        <w:rPr>
          <w:rFonts w:ascii="Times" w:eastAsia="Batang" w:hAnsi="Times" w:cs="Times"/>
          <w:lang w:val="en-US" w:eastAsia="x-none"/>
        </w:rPr>
        <w:t xml:space="preserve">the </w:t>
      </w:r>
      <w:r w:rsidR="007D45A8">
        <w:rPr>
          <w:rFonts w:ascii="Times" w:eastAsia="Batang" w:hAnsi="Times" w:cs="Times"/>
          <w:lang w:val="en-US" w:eastAsia="x-none"/>
        </w:rPr>
        <w:t xml:space="preserve">ending symbol before </w:t>
      </w:r>
      <w:r w:rsidR="006059BF">
        <w:rPr>
          <w:rFonts w:ascii="Times" w:eastAsia="Batang" w:hAnsi="Times" w:cs="Times"/>
          <w:lang w:val="en-US" w:eastAsia="x-none"/>
        </w:rPr>
        <w:t xml:space="preserve">a </w:t>
      </w:r>
      <w:r w:rsidR="007D45A8">
        <w:rPr>
          <w:rFonts w:ascii="Times" w:eastAsia="Batang" w:hAnsi="Times" w:cs="Times"/>
          <w:lang w:val="en-US" w:eastAsia="x-none"/>
        </w:rPr>
        <w:t xml:space="preserve">starting symbol candidate </w:t>
      </w:r>
      <w:r w:rsidR="006059BF">
        <w:rPr>
          <w:rFonts w:ascii="Times" w:eastAsia="Batang" w:hAnsi="Times" w:cs="Times"/>
          <w:lang w:val="en-US" w:eastAsia="x-none"/>
        </w:rPr>
        <w:t>would</w:t>
      </w:r>
      <w:r w:rsidR="007D45A8">
        <w:rPr>
          <w:rFonts w:ascii="Times" w:eastAsia="Batang" w:hAnsi="Times" w:cs="Times"/>
          <w:lang w:val="en-US" w:eastAsia="x-none"/>
        </w:rPr>
        <w:t xml:space="preserve"> be beneficial </w:t>
      </w:r>
      <w:r w:rsidR="00FC07A5">
        <w:rPr>
          <w:rFonts w:ascii="Times" w:eastAsia="Batang" w:hAnsi="Times" w:cs="Times"/>
          <w:lang w:val="en-US" w:eastAsia="x-none"/>
        </w:rPr>
        <w:t>because</w:t>
      </w:r>
      <w:r w:rsidR="007D45A8">
        <w:rPr>
          <w:rFonts w:ascii="Times" w:eastAsia="Batang" w:hAnsi="Times" w:cs="Times"/>
          <w:lang w:val="en-US" w:eastAsia="x-none"/>
        </w:rPr>
        <w:t xml:space="preserve"> </w:t>
      </w:r>
      <w:r w:rsidR="00BE13A4">
        <w:rPr>
          <w:rFonts w:ascii="Times" w:eastAsia="Batang" w:hAnsi="Times" w:cs="Times"/>
          <w:lang w:val="en-US" w:eastAsia="x-none"/>
        </w:rPr>
        <w:t xml:space="preserve">remaining symbols can be used for other purposes (e.g., </w:t>
      </w:r>
      <w:r w:rsidR="007D45A8">
        <w:rPr>
          <w:rFonts w:ascii="Times" w:eastAsia="Batang" w:hAnsi="Times" w:cs="Times"/>
          <w:lang w:val="en-US" w:eastAsia="x-none"/>
        </w:rPr>
        <w:t>other UE start</w:t>
      </w:r>
      <w:r w:rsidR="00F64894">
        <w:rPr>
          <w:rFonts w:ascii="Times" w:eastAsia="Batang" w:hAnsi="Times" w:cs="Times"/>
          <w:lang w:val="en-US" w:eastAsia="x-none"/>
        </w:rPr>
        <w:t>s</w:t>
      </w:r>
      <w:r w:rsidR="007D45A8">
        <w:rPr>
          <w:rFonts w:ascii="Times" w:eastAsia="Batang" w:hAnsi="Times" w:cs="Times"/>
          <w:lang w:val="en-US" w:eastAsia="x-none"/>
        </w:rPr>
        <w:t xml:space="preserve"> transmitting from </w:t>
      </w:r>
      <w:r w:rsidR="006059BF">
        <w:rPr>
          <w:rFonts w:ascii="Times" w:eastAsia="Batang" w:hAnsi="Times" w:cs="Times"/>
          <w:lang w:val="en-US" w:eastAsia="x-none"/>
        </w:rPr>
        <w:t xml:space="preserve">the </w:t>
      </w:r>
      <w:r w:rsidR="007D45A8">
        <w:rPr>
          <w:rFonts w:ascii="Times" w:eastAsia="Batang" w:hAnsi="Times" w:cs="Times"/>
          <w:lang w:val="en-US" w:eastAsia="x-none"/>
        </w:rPr>
        <w:t>next starting symbol</w:t>
      </w:r>
      <w:r w:rsidR="00BE13A4">
        <w:rPr>
          <w:rFonts w:ascii="Times" w:eastAsia="Batang" w:hAnsi="Times" w:cs="Times"/>
          <w:lang w:val="en-US" w:eastAsia="x-none"/>
        </w:rPr>
        <w:t>, or the same UE trans</w:t>
      </w:r>
      <w:r w:rsidR="00F64894">
        <w:rPr>
          <w:rFonts w:ascii="Times" w:eastAsia="Batang" w:hAnsi="Times" w:cs="Times"/>
          <w:lang w:val="en-US" w:eastAsia="x-none"/>
        </w:rPr>
        <w:t>mit data</w:t>
      </w:r>
      <w:r w:rsidR="00BE13A4">
        <w:rPr>
          <w:rFonts w:ascii="Times" w:eastAsia="Batang" w:hAnsi="Times" w:cs="Times"/>
          <w:lang w:val="en-US" w:eastAsia="x-none"/>
        </w:rPr>
        <w:t xml:space="preserve"> of other HARQ process)</w:t>
      </w:r>
      <w:r w:rsidR="007D45A8">
        <w:rPr>
          <w:rFonts w:ascii="Times" w:eastAsia="Batang" w:hAnsi="Times" w:cs="Times"/>
          <w:lang w:val="en-US" w:eastAsia="x-none"/>
        </w:rPr>
        <w:t>.</w:t>
      </w:r>
      <w:r w:rsidR="00981B15">
        <w:rPr>
          <w:rFonts w:ascii="Times" w:eastAsia="Batang" w:hAnsi="Times" w:cs="Times"/>
          <w:lang w:val="en-US" w:eastAsia="x-none"/>
        </w:rPr>
        <w:t xml:space="preserve"> </w:t>
      </w:r>
    </w:p>
    <w:p w14:paraId="36327705" w14:textId="1F05E45C" w:rsidR="00981B15" w:rsidRPr="00385732" w:rsidRDefault="00981B15" w:rsidP="00385732">
      <w:pPr>
        <w:rPr>
          <w:rFonts w:ascii="Times" w:eastAsia="Batang" w:hAnsi="Times" w:cs="Times"/>
          <w:lang w:val="en-US" w:eastAsia="x-none"/>
        </w:rPr>
      </w:pPr>
      <w:r>
        <w:rPr>
          <w:rFonts w:ascii="Times" w:eastAsia="Batang" w:hAnsi="Times" w:cs="Times"/>
          <w:lang w:val="en-US" w:eastAsia="x-none"/>
        </w:rPr>
        <w:fldChar w:fldCharType="begin"/>
      </w:r>
      <w:r>
        <w:rPr>
          <w:rFonts w:ascii="Times" w:eastAsia="Batang" w:hAnsi="Times" w:cs="Times"/>
          <w:lang w:val="en-US" w:eastAsia="x-none"/>
        </w:rPr>
        <w:instrText xml:space="preserve"> REF _Ref4584232 \h </w:instrText>
      </w:r>
      <w:r>
        <w:rPr>
          <w:rFonts w:ascii="Times" w:eastAsia="Batang" w:hAnsi="Times" w:cs="Times"/>
          <w:lang w:val="en-US" w:eastAsia="x-none"/>
        </w:rPr>
      </w:r>
      <w:r>
        <w:rPr>
          <w:rFonts w:ascii="Times" w:eastAsia="Batang" w:hAnsi="Times" w:cs="Times"/>
          <w:lang w:val="en-US" w:eastAsia="x-none"/>
        </w:rPr>
        <w:fldChar w:fldCharType="separate"/>
      </w:r>
      <w:r w:rsidR="008B6AAD">
        <w:t xml:space="preserve">Figure </w:t>
      </w:r>
      <w:r w:rsidR="008B6AAD">
        <w:rPr>
          <w:noProof/>
        </w:rPr>
        <w:t>1</w:t>
      </w:r>
      <w:r>
        <w:rPr>
          <w:rFonts w:ascii="Times" w:eastAsia="Batang" w:hAnsi="Times" w:cs="Times"/>
          <w:lang w:val="en-US" w:eastAsia="x-none"/>
        </w:rPr>
        <w:fldChar w:fldCharType="end"/>
      </w:r>
      <w:r>
        <w:rPr>
          <w:rFonts w:ascii="Times" w:eastAsia="Batang" w:hAnsi="Times" w:cs="Times"/>
          <w:lang w:val="en-US" w:eastAsia="x-none"/>
        </w:rPr>
        <w:t xml:space="preserve"> shows an example. For </w:t>
      </w:r>
      <w:r w:rsidR="00024607">
        <w:rPr>
          <w:rFonts w:ascii="Times" w:eastAsia="Batang" w:hAnsi="Times" w:cs="Times"/>
          <w:lang w:val="en-US" w:eastAsia="x-none"/>
        </w:rPr>
        <w:t xml:space="preserve">the </w:t>
      </w:r>
      <w:r>
        <w:rPr>
          <w:rFonts w:ascii="Times" w:eastAsia="Batang" w:hAnsi="Times" w:cs="Times"/>
          <w:lang w:val="en-US" w:eastAsia="x-none"/>
        </w:rPr>
        <w:t xml:space="preserve">first slot, initial transmission carried out but </w:t>
      </w:r>
      <w:r w:rsidR="00EE6312">
        <w:rPr>
          <w:rFonts w:ascii="Times" w:eastAsiaTheme="minorEastAsia" w:hAnsi="Times" w:cs="Times"/>
          <w:lang w:val="en-US" w:eastAsia="ja-JP"/>
        </w:rPr>
        <w:t>seven</w:t>
      </w:r>
      <w:r>
        <w:rPr>
          <w:rFonts w:ascii="Times" w:eastAsia="Batang" w:hAnsi="Times" w:cs="Times"/>
          <w:lang w:val="en-US" w:eastAsia="x-none"/>
        </w:rPr>
        <w:t xml:space="preserve"> symbols </w:t>
      </w:r>
      <w:r w:rsidR="00395D7E">
        <w:rPr>
          <w:rFonts w:ascii="Times" w:eastAsia="Batang" w:hAnsi="Times" w:cs="Times"/>
          <w:lang w:val="en-US" w:eastAsia="x-none"/>
        </w:rPr>
        <w:t>can</w:t>
      </w:r>
      <w:r>
        <w:rPr>
          <w:rFonts w:ascii="Times" w:eastAsia="Batang" w:hAnsi="Times" w:cs="Times"/>
          <w:lang w:val="en-US" w:eastAsia="x-none"/>
        </w:rPr>
        <w:t>not</w:t>
      </w:r>
      <w:r w:rsidR="00395D7E">
        <w:rPr>
          <w:rFonts w:ascii="Times" w:eastAsia="Batang" w:hAnsi="Times" w:cs="Times"/>
          <w:lang w:val="en-US" w:eastAsia="x-none"/>
        </w:rPr>
        <w:t xml:space="preserve"> be</w:t>
      </w:r>
      <w:r>
        <w:rPr>
          <w:rFonts w:ascii="Times" w:eastAsia="Batang" w:hAnsi="Times" w:cs="Times"/>
          <w:lang w:val="en-US" w:eastAsia="x-none"/>
        </w:rPr>
        <w:t xml:space="preserve"> </w:t>
      </w:r>
      <w:r w:rsidR="00395D7E">
        <w:rPr>
          <w:rFonts w:ascii="Times" w:eastAsia="Batang" w:hAnsi="Times" w:cs="Times"/>
          <w:lang w:val="en-US" w:eastAsia="x-none"/>
        </w:rPr>
        <w:t>used</w:t>
      </w:r>
      <w:r>
        <w:rPr>
          <w:rFonts w:ascii="Times" w:eastAsia="Batang" w:hAnsi="Times" w:cs="Times"/>
          <w:lang w:val="en-US" w:eastAsia="x-none"/>
        </w:rPr>
        <w:t xml:space="preserve"> due to LBT </w:t>
      </w:r>
      <w:r w:rsidR="00B85B61">
        <w:rPr>
          <w:rFonts w:ascii="Times" w:eastAsia="Batang" w:hAnsi="Times" w:cs="Times"/>
          <w:lang w:val="en-US" w:eastAsia="x-none"/>
        </w:rPr>
        <w:t>outcome</w:t>
      </w:r>
      <w:r>
        <w:rPr>
          <w:rFonts w:ascii="Times" w:eastAsia="Batang" w:hAnsi="Times" w:cs="Times"/>
          <w:lang w:val="en-US" w:eastAsia="x-none"/>
        </w:rPr>
        <w:t xml:space="preserve">. Then, retransmission is </w:t>
      </w:r>
      <w:r w:rsidR="00EE6312">
        <w:rPr>
          <w:rFonts w:ascii="Times" w:eastAsia="Batang" w:hAnsi="Times" w:cs="Times"/>
          <w:lang w:val="en-US" w:eastAsia="x-none"/>
        </w:rPr>
        <w:t>carried out</w:t>
      </w:r>
      <w:r w:rsidR="006F6E4D">
        <w:rPr>
          <w:rFonts w:ascii="Times" w:eastAsia="Batang" w:hAnsi="Times" w:cs="Times"/>
          <w:lang w:val="en-US" w:eastAsia="x-none"/>
        </w:rPr>
        <w:t xml:space="preserve">. </w:t>
      </w:r>
      <w:r w:rsidR="00B11FDD">
        <w:rPr>
          <w:rFonts w:ascii="Times" w:eastAsia="Batang" w:hAnsi="Times" w:cs="Times"/>
          <w:lang w:val="en-US" w:eastAsia="x-none"/>
        </w:rPr>
        <w:t>As t</w:t>
      </w:r>
      <w:r>
        <w:rPr>
          <w:rFonts w:ascii="Times" w:eastAsia="Batang" w:hAnsi="Times" w:cs="Times"/>
          <w:lang w:val="en-US" w:eastAsia="x-none"/>
        </w:rPr>
        <w:t>he number of CBGs for retransmission is only one</w:t>
      </w:r>
      <w:r w:rsidR="00332A3D">
        <w:rPr>
          <w:rFonts w:ascii="Times" w:eastAsia="Batang" w:hAnsi="Times" w:cs="Times"/>
          <w:lang w:val="en-US" w:eastAsia="x-none"/>
        </w:rPr>
        <w:t xml:space="preserve">, actual </w:t>
      </w:r>
      <w:r w:rsidR="006F6E4D">
        <w:rPr>
          <w:rFonts w:ascii="Times" w:eastAsia="Batang" w:hAnsi="Times" w:cs="Times"/>
          <w:lang w:val="en-US" w:eastAsia="x-none"/>
        </w:rPr>
        <w:t xml:space="preserve">ending </w:t>
      </w:r>
      <w:r w:rsidR="00332A3D">
        <w:rPr>
          <w:rFonts w:ascii="Times" w:eastAsia="Batang" w:hAnsi="Times" w:cs="Times"/>
          <w:lang w:val="en-US" w:eastAsia="x-none"/>
        </w:rPr>
        <w:t>s</w:t>
      </w:r>
      <w:r w:rsidR="00771F10">
        <w:rPr>
          <w:rFonts w:ascii="Times" w:eastAsia="Batang" w:hAnsi="Times" w:cs="Times"/>
          <w:lang w:val="en-US" w:eastAsia="x-none"/>
        </w:rPr>
        <w:t xml:space="preserve">ymbol is shifted </w:t>
      </w:r>
      <w:r w:rsidR="00E72B56">
        <w:rPr>
          <w:rFonts w:ascii="Times" w:eastAsia="Batang" w:hAnsi="Times" w:cs="Times"/>
          <w:lang w:val="en-US" w:eastAsia="x-none"/>
        </w:rPr>
        <w:t xml:space="preserve">so that </w:t>
      </w:r>
      <w:r w:rsidR="00332A3D">
        <w:rPr>
          <w:rFonts w:ascii="Times" w:eastAsia="Batang" w:hAnsi="Times" w:cs="Times"/>
          <w:lang w:val="en-US" w:eastAsia="x-none"/>
        </w:rPr>
        <w:t>coding rate</w:t>
      </w:r>
      <w:r w:rsidR="00E72B56">
        <w:rPr>
          <w:rFonts w:ascii="Times" w:eastAsia="Batang" w:hAnsi="Times" w:cs="Times"/>
          <w:lang w:val="en-US" w:eastAsia="x-none"/>
        </w:rPr>
        <w:t xml:space="preserve"> </w:t>
      </w:r>
      <w:r w:rsidR="00512963">
        <w:rPr>
          <w:rFonts w:ascii="Times" w:eastAsiaTheme="minorEastAsia" w:hAnsi="Times" w:cs="Times"/>
          <w:lang w:val="en-US" w:eastAsia="ja-JP"/>
        </w:rPr>
        <w:t>can</w:t>
      </w:r>
      <w:r w:rsidR="00BA35C3">
        <w:rPr>
          <w:rFonts w:ascii="Times" w:eastAsia="Batang" w:hAnsi="Times" w:cs="Times"/>
          <w:lang w:val="en-US" w:eastAsia="x-none"/>
        </w:rPr>
        <w:t xml:space="preserve"> </w:t>
      </w:r>
      <w:r w:rsidR="00E72B56">
        <w:rPr>
          <w:rFonts w:ascii="Times" w:eastAsia="Batang" w:hAnsi="Times" w:cs="Times"/>
          <w:lang w:val="en-US" w:eastAsia="x-none"/>
        </w:rPr>
        <w:t xml:space="preserve">be </w:t>
      </w:r>
      <w:r w:rsidR="00E72B56">
        <w:rPr>
          <w:rStyle w:val="tlid-translation"/>
          <w:lang w:val="en"/>
        </w:rPr>
        <w:t>maintain</w:t>
      </w:r>
      <w:r w:rsidR="00024607">
        <w:rPr>
          <w:rFonts w:ascii="Times" w:eastAsia="Batang" w:hAnsi="Times" w:cs="Times"/>
          <w:lang w:val="en-US" w:eastAsia="x-none"/>
        </w:rPr>
        <w:t xml:space="preserve">ed. </w:t>
      </w:r>
      <w:r w:rsidR="00B11FDD">
        <w:rPr>
          <w:rFonts w:ascii="Times" w:eastAsia="Batang" w:hAnsi="Times" w:cs="Times"/>
          <w:lang w:val="en-US" w:eastAsia="x-none"/>
        </w:rPr>
        <w:t xml:space="preserve">Then, </w:t>
      </w:r>
      <w:r w:rsidR="00072829">
        <w:rPr>
          <w:rFonts w:ascii="Times" w:eastAsia="Batang" w:hAnsi="Times" w:cs="Times"/>
          <w:lang w:val="en-US" w:eastAsia="x-none"/>
        </w:rPr>
        <w:t>remaining seven</w:t>
      </w:r>
      <w:r w:rsidR="00B11FDD">
        <w:rPr>
          <w:rFonts w:ascii="Times" w:eastAsia="Batang" w:hAnsi="Times" w:cs="Times"/>
          <w:lang w:val="en-US" w:eastAsia="x-none"/>
        </w:rPr>
        <w:t xml:space="preserve"> symbols can be used for </w:t>
      </w:r>
      <w:r w:rsidR="00BE13A4">
        <w:rPr>
          <w:rFonts w:ascii="Times" w:eastAsia="Batang" w:hAnsi="Times" w:cs="Times"/>
          <w:lang w:val="en-US" w:eastAsia="x-none"/>
        </w:rPr>
        <w:t>other purposes.</w:t>
      </w:r>
    </w:p>
    <w:p w14:paraId="07B06A9F" w14:textId="2B2AF849" w:rsidR="007D45A8" w:rsidRDefault="00C36B8E" w:rsidP="00A70079">
      <w:pPr>
        <w:keepNext/>
        <w:jc w:val="center"/>
      </w:pPr>
      <w:r>
        <w:rPr>
          <w:noProof/>
          <w:lang w:val="en-US" w:eastAsia="ja-JP"/>
        </w:rPr>
        <w:drawing>
          <wp:inline distT="0" distB="0" distL="0" distR="0" wp14:anchorId="02D7593C" wp14:editId="28A969AF">
            <wp:extent cx="4732087" cy="176062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3373" cy="1764820"/>
                    </a:xfrm>
                    <a:prstGeom prst="rect">
                      <a:avLst/>
                    </a:prstGeom>
                    <a:noFill/>
                    <a:ln>
                      <a:noFill/>
                    </a:ln>
                  </pic:spPr>
                </pic:pic>
              </a:graphicData>
            </a:graphic>
          </wp:inline>
        </w:drawing>
      </w:r>
    </w:p>
    <w:p w14:paraId="31633AE1" w14:textId="0815A1F4" w:rsidR="00625653" w:rsidRDefault="007D45A8" w:rsidP="007D45A8">
      <w:pPr>
        <w:pStyle w:val="ac"/>
        <w:jc w:val="center"/>
        <w:rPr>
          <w:lang w:eastAsia="ja-JP"/>
        </w:rPr>
      </w:pPr>
      <w:bookmarkStart w:id="1" w:name="_Ref4584232"/>
      <w:r>
        <w:t xml:space="preserve">Figure </w:t>
      </w:r>
      <w:r>
        <w:fldChar w:fldCharType="begin"/>
      </w:r>
      <w:r>
        <w:instrText xml:space="preserve"> SEQ Figure \* ARABIC </w:instrText>
      </w:r>
      <w:r>
        <w:fldChar w:fldCharType="separate"/>
      </w:r>
      <w:r w:rsidR="008B6AAD">
        <w:rPr>
          <w:noProof/>
        </w:rPr>
        <w:t>1</w:t>
      </w:r>
      <w:r>
        <w:fldChar w:fldCharType="end"/>
      </w:r>
      <w:bookmarkEnd w:id="1"/>
      <w:r>
        <w:t xml:space="preserve">  Shift</w:t>
      </w:r>
      <w:r w:rsidR="007241A0">
        <w:t>ing</w:t>
      </w:r>
      <w:r>
        <w:t xml:space="preserve"> ending symbol</w:t>
      </w:r>
      <w:r w:rsidR="007241A0">
        <w:t xml:space="preserve"> for CBG-based retransmission</w:t>
      </w:r>
    </w:p>
    <w:p w14:paraId="3EC6BC7A" w14:textId="3AB171E6" w:rsidR="007F78CB" w:rsidRDefault="007F78CB" w:rsidP="00DB2406"/>
    <w:p w14:paraId="548F570A" w14:textId="38252251" w:rsidR="00981B15" w:rsidRPr="004333AA" w:rsidRDefault="00981B15" w:rsidP="00981B15">
      <w:pPr>
        <w:rPr>
          <w:b/>
          <w:lang w:eastAsia="ja-JP"/>
        </w:rPr>
      </w:pPr>
      <w:r w:rsidRPr="009158B7">
        <w:rPr>
          <w:b/>
          <w:lang w:eastAsia="ja-JP"/>
        </w:rPr>
        <w:t xml:space="preserve">Proposal </w:t>
      </w:r>
      <w:r w:rsidR="00595AE9">
        <w:rPr>
          <w:b/>
          <w:lang w:eastAsia="ja-JP"/>
        </w:rPr>
        <w:t>5</w:t>
      </w:r>
      <w:r w:rsidRPr="004333AA">
        <w:rPr>
          <w:b/>
          <w:lang w:eastAsia="ja-JP"/>
        </w:rPr>
        <w:t>:</w:t>
      </w:r>
      <w:r w:rsidR="00771F10">
        <w:rPr>
          <w:b/>
          <w:lang w:eastAsia="ja-JP"/>
        </w:rPr>
        <w:t xml:space="preserve"> To shift ending symbol is </w:t>
      </w:r>
      <w:r w:rsidR="00771F10" w:rsidRPr="00771F10">
        <w:rPr>
          <w:b/>
          <w:lang w:eastAsia="ja-JP"/>
        </w:rPr>
        <w:t>beneficial also for efficient resource utilization</w:t>
      </w:r>
      <w:r w:rsidR="00771F10">
        <w:rPr>
          <w:b/>
          <w:lang w:eastAsia="ja-JP"/>
        </w:rPr>
        <w:t xml:space="preserve"> if CBG-based retransmission using configured grant is supported.</w:t>
      </w:r>
    </w:p>
    <w:p w14:paraId="446B5B9F" w14:textId="77777777" w:rsidR="00981B15" w:rsidRPr="00DB2406" w:rsidRDefault="00981B15"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3B8FC7B9" w14:textId="77777777" w:rsidR="008B6AAD" w:rsidRPr="00FD1625" w:rsidRDefault="008B6AAD" w:rsidP="008B6AAD">
      <w:pPr>
        <w:rPr>
          <w:rFonts w:cs="Times"/>
          <w:b/>
        </w:rPr>
      </w:pPr>
      <w:r w:rsidRPr="00FD1625">
        <w:rPr>
          <w:b/>
          <w:lang w:eastAsia="ja-JP"/>
        </w:rPr>
        <w:t>Proposal 1:</w:t>
      </w:r>
      <w:r w:rsidRPr="00FD1625">
        <w:rPr>
          <w:rFonts w:hint="eastAsia"/>
          <w:b/>
          <w:lang w:eastAsia="ja-JP"/>
        </w:rPr>
        <w:t xml:space="preserve"> </w:t>
      </w:r>
      <w:r w:rsidRPr="00FD1625">
        <w:rPr>
          <w:b/>
          <w:lang w:eastAsia="ja-JP"/>
        </w:rPr>
        <w:t>NR-U support option 2 (</w:t>
      </w:r>
      <w:r w:rsidRPr="00FD1625">
        <w:rPr>
          <w:b/>
        </w:rPr>
        <w:t>A mechanism based on multiple NR Rel-15 configurations</w:t>
      </w:r>
      <w:r w:rsidRPr="00FD1625">
        <w:rPr>
          <w:b/>
          <w:lang w:eastAsia="ja-JP"/>
        </w:rPr>
        <w:t>) or option 3 (</w:t>
      </w:r>
      <w:r w:rsidRPr="00FD1625">
        <w:rPr>
          <w:b/>
        </w:rPr>
        <w:t>Configuration in addition to the Rel-15 baseline</w:t>
      </w:r>
      <w:r w:rsidRPr="00FD1625">
        <w:rPr>
          <w:b/>
          <w:lang w:eastAsia="ja-JP"/>
        </w:rPr>
        <w:t>) for configured grant resource allocation in time domain.</w:t>
      </w:r>
    </w:p>
    <w:p w14:paraId="15EDCFE3" w14:textId="77777777" w:rsidR="008B6AAD" w:rsidRPr="00FD1625" w:rsidRDefault="008B6AAD" w:rsidP="008B6AAD">
      <w:pPr>
        <w:rPr>
          <w:rFonts w:cs="Times"/>
          <w:b/>
        </w:rPr>
      </w:pPr>
      <w:r w:rsidRPr="00FD1625">
        <w:rPr>
          <w:b/>
          <w:lang w:eastAsia="ja-JP"/>
        </w:rPr>
        <w:t>Proposal 2:</w:t>
      </w:r>
      <w:r w:rsidRPr="00FD1625">
        <w:rPr>
          <w:rFonts w:hint="eastAsia"/>
          <w:b/>
          <w:lang w:eastAsia="ja-JP"/>
        </w:rPr>
        <w:t xml:space="preserve"> </w:t>
      </w:r>
      <w:r w:rsidRPr="00FD1625">
        <w:rPr>
          <w:b/>
          <w:lang w:eastAsia="ja-JP"/>
        </w:rPr>
        <w:t xml:space="preserve">If </w:t>
      </w:r>
      <w:r w:rsidRPr="00FD1625">
        <w:rPr>
          <w:rFonts w:eastAsiaTheme="minorEastAsia"/>
          <w:b/>
          <w:lang w:eastAsia="ja-JP"/>
        </w:rPr>
        <w:t>option 2 (</w:t>
      </w:r>
      <w:r w:rsidRPr="00FD1625">
        <w:rPr>
          <w:b/>
        </w:rPr>
        <w:t>A mechanism based on multiple NR Rel-15 configurations</w:t>
      </w:r>
      <w:r w:rsidRPr="00FD1625">
        <w:rPr>
          <w:rFonts w:eastAsiaTheme="minorEastAsia"/>
          <w:b/>
          <w:lang w:eastAsia="ja-JP"/>
        </w:rPr>
        <w:t>) is supported, enhancement for reducing RRC configuration size is necessary.</w:t>
      </w:r>
    </w:p>
    <w:p w14:paraId="49E84279" w14:textId="77777777" w:rsidR="008B6AAD" w:rsidRDefault="008B6AAD" w:rsidP="008B6AAD">
      <w:pPr>
        <w:rPr>
          <w:rFonts w:ascii="Times" w:eastAsia="Batang" w:hAnsi="Times" w:cs="Times"/>
          <w:b/>
          <w:lang w:val="en-US" w:eastAsia="x-none"/>
        </w:rPr>
      </w:pPr>
      <w:r w:rsidRPr="00A96141">
        <w:rPr>
          <w:b/>
          <w:lang w:eastAsia="ja-JP"/>
        </w:rPr>
        <w:t xml:space="preserve">Proposal </w:t>
      </w:r>
      <w:r>
        <w:rPr>
          <w:b/>
          <w:lang w:eastAsia="ja-JP"/>
        </w:rPr>
        <w:t>3</w:t>
      </w:r>
      <w:r w:rsidRPr="009158B7">
        <w:rPr>
          <w:b/>
          <w:lang w:eastAsia="ja-JP"/>
        </w:rPr>
        <w:t>:</w:t>
      </w:r>
      <w:r w:rsidRPr="004333AA">
        <w:rPr>
          <w:b/>
          <w:lang w:eastAsia="ja-JP"/>
        </w:rPr>
        <w:t xml:space="preserve"> </w:t>
      </w:r>
      <w:r>
        <w:rPr>
          <w:rFonts w:ascii="Times" w:eastAsia="Batang" w:hAnsi="Times" w:cs="Times"/>
          <w:b/>
          <w:lang w:val="en-US" w:eastAsia="x-none"/>
        </w:rPr>
        <w:t xml:space="preserve">If </w:t>
      </w:r>
      <w:r w:rsidRPr="00A95FDC">
        <w:rPr>
          <w:rFonts w:ascii="Times" w:eastAsia="Batang" w:hAnsi="Times" w:cs="Times"/>
          <w:b/>
          <w:lang w:val="en-US" w:eastAsia="x-none"/>
        </w:rPr>
        <w:t xml:space="preserve">NR-U </w:t>
      </w:r>
      <w:r w:rsidRPr="00A95FDC">
        <w:rPr>
          <w:rFonts w:cs="Times"/>
          <w:b/>
        </w:rPr>
        <w:t>support allowing the UE to start transmission later than the starting symbol as indicated in configured grant based on LBT outcome</w:t>
      </w:r>
      <w:r>
        <w:rPr>
          <w:rFonts w:cs="Times"/>
          <w:b/>
        </w:rPr>
        <w:t>, symbol puncturing method should be taken.</w:t>
      </w:r>
    </w:p>
    <w:p w14:paraId="028DC7BF" w14:textId="77777777" w:rsidR="008B6AAD" w:rsidRPr="004333AA" w:rsidRDefault="008B6AAD" w:rsidP="008B6AAD">
      <w:pPr>
        <w:rPr>
          <w:b/>
          <w:lang w:eastAsia="ja-JP"/>
        </w:rPr>
      </w:pPr>
      <w:r w:rsidRPr="009158B7">
        <w:rPr>
          <w:b/>
          <w:lang w:eastAsia="ja-JP"/>
        </w:rPr>
        <w:t xml:space="preserve">Proposal </w:t>
      </w:r>
      <w:r>
        <w:rPr>
          <w:b/>
          <w:lang w:eastAsia="ja-JP"/>
        </w:rPr>
        <w:t>4</w:t>
      </w:r>
      <w:r w:rsidRPr="004333AA">
        <w:rPr>
          <w:b/>
          <w:lang w:eastAsia="ja-JP"/>
        </w:rPr>
        <w:t xml:space="preserve">: NR-U </w:t>
      </w:r>
      <w:r>
        <w:rPr>
          <w:b/>
          <w:lang w:eastAsia="ja-JP"/>
        </w:rPr>
        <w:t xml:space="preserve">support </w:t>
      </w:r>
      <w:r w:rsidRPr="003D6042">
        <w:rPr>
          <w:b/>
          <w:lang w:eastAsia="ja-JP"/>
        </w:rPr>
        <w:t>CBG-based retransmission using a configured grant</w:t>
      </w:r>
      <w:r>
        <w:rPr>
          <w:b/>
          <w:lang w:eastAsia="ja-JP"/>
        </w:rPr>
        <w:t xml:space="preserve"> if </w:t>
      </w:r>
      <w:r w:rsidRPr="00FC7215">
        <w:rPr>
          <w:b/>
          <w:lang w:eastAsia="ja-JP"/>
        </w:rPr>
        <w:t>the specification support multiple starting symbols of the configured grant</w:t>
      </w:r>
      <w:r w:rsidRPr="00FB6939">
        <w:rPr>
          <w:b/>
          <w:lang w:eastAsia="ja-JP"/>
        </w:rPr>
        <w:t>.</w:t>
      </w:r>
    </w:p>
    <w:p w14:paraId="2871E020" w14:textId="13746A96" w:rsidR="007F78CB" w:rsidRDefault="008B6AAD" w:rsidP="003F2751">
      <w:pPr>
        <w:rPr>
          <w:b/>
          <w:lang w:eastAsia="ja-JP"/>
        </w:rPr>
      </w:pPr>
      <w:r w:rsidRPr="009158B7">
        <w:rPr>
          <w:b/>
          <w:lang w:eastAsia="ja-JP"/>
        </w:rPr>
        <w:t xml:space="preserve">Proposal </w:t>
      </w:r>
      <w:r>
        <w:rPr>
          <w:b/>
          <w:lang w:eastAsia="ja-JP"/>
        </w:rPr>
        <w:t>5</w:t>
      </w:r>
      <w:r w:rsidRPr="004333AA">
        <w:rPr>
          <w:b/>
          <w:lang w:eastAsia="ja-JP"/>
        </w:rPr>
        <w:t>:</w:t>
      </w:r>
      <w:r>
        <w:rPr>
          <w:b/>
          <w:lang w:eastAsia="ja-JP"/>
        </w:rPr>
        <w:t xml:space="preserve"> To shift ending symbol is </w:t>
      </w:r>
      <w:r w:rsidRPr="00771F10">
        <w:rPr>
          <w:b/>
          <w:lang w:eastAsia="ja-JP"/>
        </w:rPr>
        <w:t>beneficial also for efficient resource utilization</w:t>
      </w:r>
      <w:r>
        <w:rPr>
          <w:b/>
          <w:lang w:eastAsia="ja-JP"/>
        </w:rPr>
        <w:t xml:space="preserve"> if CBG-based retransmission using configured grant is supported.</w:t>
      </w:r>
    </w:p>
    <w:p w14:paraId="7429BC67" w14:textId="77777777" w:rsidR="0091159D" w:rsidRPr="005F01CA" w:rsidRDefault="0091159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FC6D10E" w14:textId="763F2748" w:rsidR="00196526" w:rsidRPr="008B6AAD" w:rsidRDefault="00196526" w:rsidP="00631A64">
      <w:pPr>
        <w:pStyle w:val="af2"/>
        <w:numPr>
          <w:ilvl w:val="0"/>
          <w:numId w:val="9"/>
        </w:numPr>
        <w:spacing w:after="120"/>
        <w:jc w:val="both"/>
        <w:rPr>
          <w:lang w:eastAsia="ja-JP"/>
        </w:rPr>
      </w:pPr>
      <w:bookmarkStart w:id="2" w:name="_Ref1046471"/>
      <w:r>
        <w:rPr>
          <w:lang w:val="en-US"/>
        </w:rPr>
        <w:t>Draft Report of 3GPP TSG RAN WG1 #96b v0.1.0</w:t>
      </w:r>
    </w:p>
    <w:p w14:paraId="7918AFCA" w14:textId="50CAAD03" w:rsidR="002E7D17" w:rsidRPr="002E7D17" w:rsidRDefault="002E7D17" w:rsidP="002E7D17">
      <w:pPr>
        <w:pStyle w:val="aff3"/>
        <w:numPr>
          <w:ilvl w:val="0"/>
          <w:numId w:val="9"/>
        </w:numPr>
        <w:ind w:leftChars="0"/>
        <w:rPr>
          <w:rFonts w:eastAsiaTheme="minorEastAsia"/>
          <w:bCs/>
          <w:lang w:eastAsia="ja-JP"/>
        </w:rPr>
      </w:pPr>
      <w:bookmarkStart w:id="3" w:name="_Ref7026166"/>
      <w:r w:rsidRPr="002E7D17">
        <w:rPr>
          <w:rFonts w:eastAsiaTheme="minorEastAsia"/>
          <w:bCs/>
          <w:lang w:eastAsia="ja-JP"/>
        </w:rPr>
        <w:lastRenderedPageBreak/>
        <w:t xml:space="preserve">R1-1812108, LS on the total RRC Configuration size, </w:t>
      </w:r>
      <w:r>
        <w:rPr>
          <w:rFonts w:eastAsiaTheme="minorEastAsia"/>
          <w:bCs/>
          <w:lang w:eastAsia="ja-JP"/>
        </w:rPr>
        <w:t>RA</w:t>
      </w:r>
      <w:r w:rsidR="00AD4D62">
        <w:rPr>
          <w:rFonts w:eastAsiaTheme="minorEastAsia"/>
          <w:bCs/>
          <w:lang w:eastAsia="ja-JP"/>
        </w:rPr>
        <w:t>N</w:t>
      </w:r>
      <w:r>
        <w:rPr>
          <w:rFonts w:eastAsiaTheme="minorEastAsia"/>
          <w:bCs/>
          <w:lang w:eastAsia="ja-JP"/>
        </w:rPr>
        <w:t>2</w:t>
      </w:r>
      <w:bookmarkEnd w:id="3"/>
    </w:p>
    <w:p w14:paraId="6FD2E758" w14:textId="43CC5A98" w:rsidR="002E7D17" w:rsidRPr="00196526" w:rsidRDefault="00971773" w:rsidP="00971773">
      <w:pPr>
        <w:pStyle w:val="af2"/>
        <w:numPr>
          <w:ilvl w:val="0"/>
          <w:numId w:val="9"/>
        </w:numPr>
        <w:spacing w:after="120"/>
        <w:jc w:val="both"/>
        <w:rPr>
          <w:lang w:eastAsia="ja-JP"/>
        </w:rPr>
      </w:pPr>
      <w:bookmarkStart w:id="4" w:name="_Ref7026425"/>
      <w:r w:rsidRPr="00971773">
        <w:rPr>
          <w:lang w:eastAsia="ja-JP"/>
        </w:rPr>
        <w:t>R1-1904962</w:t>
      </w:r>
      <w:r>
        <w:rPr>
          <w:lang w:eastAsia="ja-JP"/>
        </w:rPr>
        <w:t xml:space="preserve">, </w:t>
      </w:r>
      <w:r w:rsidRPr="00971773">
        <w:rPr>
          <w:lang w:eastAsia="ja-JP"/>
        </w:rPr>
        <w:t>Enhanced UL transmission with configured grant for URLLC</w:t>
      </w:r>
      <w:r>
        <w:rPr>
          <w:lang w:eastAsia="ja-JP"/>
        </w:rPr>
        <w:t>, NTT DOCOMO. INC</w:t>
      </w:r>
      <w:bookmarkEnd w:id="4"/>
    </w:p>
    <w:p w14:paraId="06021786" w14:textId="4112F827" w:rsidR="007164CB" w:rsidRPr="007164CB" w:rsidRDefault="00631A64" w:rsidP="00631A64">
      <w:pPr>
        <w:pStyle w:val="af2"/>
        <w:numPr>
          <w:ilvl w:val="0"/>
          <w:numId w:val="9"/>
        </w:numPr>
        <w:spacing w:after="120"/>
        <w:jc w:val="both"/>
        <w:rPr>
          <w:lang w:eastAsia="ja-JP"/>
        </w:rPr>
      </w:pPr>
      <w:r w:rsidRPr="00631A64">
        <w:rPr>
          <w:bCs/>
          <w:lang w:eastAsia="ja-JP"/>
        </w:rPr>
        <w:t>R1-1901483</w:t>
      </w:r>
      <w:r>
        <w:rPr>
          <w:bCs/>
          <w:lang w:eastAsia="ja-JP"/>
        </w:rPr>
        <w:t xml:space="preserve">, </w:t>
      </w:r>
      <w:r>
        <w:rPr>
          <w:lang w:val="en-US"/>
        </w:rPr>
        <w:t>Final Report of 3GPP TSG RAN WG1 #AH_1901 v1.0.0</w:t>
      </w:r>
    </w:p>
    <w:p w14:paraId="7604268F" w14:textId="6A1B2D14" w:rsidR="007164CB" w:rsidRPr="007164CB" w:rsidRDefault="00344D5E" w:rsidP="00344D5E">
      <w:pPr>
        <w:pStyle w:val="af2"/>
        <w:numPr>
          <w:ilvl w:val="0"/>
          <w:numId w:val="9"/>
        </w:numPr>
        <w:spacing w:after="120"/>
        <w:jc w:val="both"/>
        <w:rPr>
          <w:lang w:eastAsia="ja-JP"/>
        </w:rPr>
      </w:pPr>
      <w:bookmarkStart w:id="5" w:name="_Ref4605130"/>
      <w:r w:rsidRPr="00344D5E">
        <w:rPr>
          <w:lang w:eastAsia="ja-JP"/>
        </w:rPr>
        <w:t>R1-1904485</w:t>
      </w:r>
      <w:r w:rsidR="007164CB">
        <w:rPr>
          <w:lang w:eastAsia="ja-JP"/>
        </w:rPr>
        <w:t xml:space="preserve">, </w:t>
      </w:r>
      <w:r w:rsidR="007164CB" w:rsidRPr="007164CB">
        <w:rPr>
          <w:lang w:eastAsia="ja-JP"/>
        </w:rPr>
        <w:t>Discussion on NR-U configured grant</w:t>
      </w:r>
      <w:r w:rsidR="007164CB">
        <w:rPr>
          <w:lang w:eastAsia="ja-JP"/>
        </w:rPr>
        <w:t xml:space="preserve">, </w:t>
      </w:r>
      <w:r w:rsidR="007164CB" w:rsidRPr="007164CB">
        <w:rPr>
          <w:lang w:eastAsia="ja-JP"/>
        </w:rPr>
        <w:t>MediaTek Inc.</w:t>
      </w:r>
      <w:bookmarkEnd w:id="5"/>
    </w:p>
    <w:p w14:paraId="662C787A" w14:textId="405DDC07" w:rsidR="007164CB" w:rsidRPr="007164CB" w:rsidRDefault="00344D5E" w:rsidP="00344D5E">
      <w:pPr>
        <w:pStyle w:val="af2"/>
        <w:numPr>
          <w:ilvl w:val="0"/>
          <w:numId w:val="9"/>
        </w:numPr>
        <w:spacing w:after="120"/>
        <w:jc w:val="both"/>
        <w:rPr>
          <w:lang w:eastAsia="ja-JP"/>
        </w:rPr>
      </w:pPr>
      <w:bookmarkStart w:id="6" w:name="_Ref4605133"/>
      <w:r w:rsidRPr="00344D5E">
        <w:rPr>
          <w:lang w:eastAsia="ja-JP"/>
        </w:rPr>
        <w:t>R1-1904185</w:t>
      </w:r>
      <w:r w:rsidR="007164CB">
        <w:rPr>
          <w:lang w:eastAsia="ja-JP"/>
        </w:rPr>
        <w:t xml:space="preserve"> </w:t>
      </w:r>
      <w:r w:rsidR="007164CB" w:rsidRPr="007164CB">
        <w:rPr>
          <w:lang w:eastAsia="ja-JP"/>
        </w:rPr>
        <w:t>On support of UL transmission with configured grants in NR-U</w:t>
      </w:r>
      <w:r w:rsidR="007164CB">
        <w:rPr>
          <w:lang w:eastAsia="ja-JP"/>
        </w:rPr>
        <w:t xml:space="preserve">, </w:t>
      </w:r>
      <w:r w:rsidR="007164CB" w:rsidRPr="007164CB">
        <w:rPr>
          <w:lang w:eastAsia="ja-JP"/>
        </w:rPr>
        <w:t>Nokia, Nokia Shanghai Bell</w:t>
      </w:r>
      <w:bookmarkEnd w:id="6"/>
    </w:p>
    <w:p w14:paraId="00046E1C" w14:textId="6BCECE55" w:rsidR="000D0DA3" w:rsidRDefault="00344D5E" w:rsidP="00344D5E">
      <w:pPr>
        <w:pStyle w:val="af2"/>
        <w:numPr>
          <w:ilvl w:val="0"/>
          <w:numId w:val="9"/>
        </w:numPr>
        <w:spacing w:after="120"/>
        <w:jc w:val="both"/>
        <w:rPr>
          <w:lang w:eastAsia="ja-JP"/>
        </w:rPr>
      </w:pPr>
      <w:bookmarkStart w:id="7" w:name="_Ref4605135"/>
      <w:r w:rsidRPr="00344D5E">
        <w:rPr>
          <w:bCs/>
          <w:lang w:eastAsia="ja-JP"/>
        </w:rPr>
        <w:t>R1-1904338</w:t>
      </w:r>
      <w:r w:rsidR="007164CB">
        <w:rPr>
          <w:bCs/>
          <w:lang w:eastAsia="ja-JP"/>
        </w:rPr>
        <w:t xml:space="preserve">, </w:t>
      </w:r>
      <w:r w:rsidR="007164CB" w:rsidRPr="007164CB">
        <w:rPr>
          <w:bCs/>
          <w:lang w:eastAsia="ja-JP"/>
        </w:rPr>
        <w:t>Configured UL grant for NR-U</w:t>
      </w:r>
      <w:r w:rsidR="007164CB">
        <w:rPr>
          <w:bCs/>
          <w:lang w:eastAsia="ja-JP"/>
        </w:rPr>
        <w:t xml:space="preserve">, </w:t>
      </w:r>
      <w:r w:rsidR="007164CB" w:rsidRPr="007164CB">
        <w:rPr>
          <w:bCs/>
          <w:lang w:eastAsia="ja-JP"/>
        </w:rPr>
        <w:t>Ericsson</w:t>
      </w:r>
      <w:bookmarkEnd w:id="2"/>
      <w:bookmarkEnd w:id="7"/>
    </w:p>
    <w:p w14:paraId="65CA0B74" w14:textId="17A4FEAD" w:rsidR="002109CB" w:rsidRPr="004333AA" w:rsidRDefault="00344D5E" w:rsidP="00344D5E">
      <w:pPr>
        <w:pStyle w:val="af2"/>
        <w:numPr>
          <w:ilvl w:val="0"/>
          <w:numId w:val="9"/>
        </w:numPr>
        <w:spacing w:after="120"/>
        <w:jc w:val="both"/>
        <w:rPr>
          <w:lang w:eastAsia="ja-JP"/>
        </w:rPr>
      </w:pPr>
      <w:bookmarkStart w:id="8" w:name="_Ref4604758"/>
      <w:bookmarkStart w:id="9" w:name="_Ref1046466"/>
      <w:r w:rsidRPr="00344D5E">
        <w:rPr>
          <w:lang w:val="en-US"/>
        </w:rPr>
        <w:t>R1-1905837</w:t>
      </w:r>
      <w:r>
        <w:rPr>
          <w:lang w:val="en-US"/>
        </w:rPr>
        <w:t xml:space="preserve">, </w:t>
      </w:r>
      <w:r w:rsidRPr="00344D5E">
        <w:rPr>
          <w:lang w:val="en-US"/>
        </w:rPr>
        <w:t>Final Report of 3GPP TSG RAN WG1 #96 v2.0.0</w:t>
      </w:r>
      <w:bookmarkEnd w:id="8"/>
      <w:bookmarkEnd w:id="9"/>
    </w:p>
    <w:sectPr w:rsidR="002109CB" w:rsidRPr="004333AA" w:rsidSect="00A04FFB">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8CBD8" w14:textId="77777777" w:rsidR="00FE1740" w:rsidRDefault="00FE1740">
      <w:r>
        <w:separator/>
      </w:r>
    </w:p>
  </w:endnote>
  <w:endnote w:type="continuationSeparator" w:id="0">
    <w:p w14:paraId="5681BB8A" w14:textId="77777777" w:rsidR="00FE1740" w:rsidRDefault="00FE1740">
      <w:r>
        <w:continuationSeparator/>
      </w:r>
    </w:p>
  </w:endnote>
  <w:endnote w:type="continuationNotice" w:id="1">
    <w:p w14:paraId="27C54699" w14:textId="77777777" w:rsidR="00FE1740" w:rsidRDefault="00FE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4C2DFA6"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66F2">
      <w:rPr>
        <w:rStyle w:val="af7"/>
      </w:rPr>
      <w:t>1</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3AFB" w14:textId="77777777" w:rsidR="00FE1740" w:rsidRDefault="00FE1740">
      <w:r>
        <w:separator/>
      </w:r>
    </w:p>
  </w:footnote>
  <w:footnote w:type="continuationSeparator" w:id="0">
    <w:p w14:paraId="4A7CD91A" w14:textId="77777777" w:rsidR="00FE1740" w:rsidRDefault="00FE1740">
      <w:r>
        <w:continuationSeparator/>
      </w:r>
    </w:p>
  </w:footnote>
  <w:footnote w:type="continuationNotice" w:id="1">
    <w:p w14:paraId="7B07AE98" w14:textId="77777777" w:rsidR="00FE1740" w:rsidRDefault="00FE1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22"/>
  </w:num>
  <w:num w:numId="3">
    <w:abstractNumId w:val="8"/>
  </w:num>
  <w:num w:numId="4">
    <w:abstractNumId w:val="18"/>
  </w:num>
  <w:num w:numId="5">
    <w:abstractNumId w:val="10"/>
  </w:num>
  <w:num w:numId="6">
    <w:abstractNumId w:val="11"/>
  </w:num>
  <w:num w:numId="7">
    <w:abstractNumId w:val="9"/>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7"/>
  </w:num>
  <w:num w:numId="13">
    <w:abstractNumId w:val="17"/>
  </w:num>
  <w:num w:numId="14">
    <w:abstractNumId w:val="15"/>
  </w:num>
  <w:num w:numId="15">
    <w:abstractNumId w:val="3"/>
  </w:num>
  <w:num w:numId="16">
    <w:abstractNumId w:val="2"/>
  </w:num>
  <w:num w:numId="17">
    <w:abstractNumId w:val="12"/>
  </w:num>
  <w:num w:numId="18">
    <w:abstractNumId w:val="0"/>
  </w:num>
  <w:num w:numId="19">
    <w:abstractNumId w:val="1"/>
  </w:num>
  <w:num w:numId="20">
    <w:abstractNumId w:val="6"/>
  </w:num>
  <w:num w:numId="21">
    <w:abstractNumId w:val="23"/>
  </w:num>
  <w:num w:numId="22">
    <w:abstractNumId w:val="13"/>
  </w:num>
  <w:num w:numId="23">
    <w:abstractNumId w:val="19"/>
  </w:num>
  <w:num w:numId="24">
    <w:abstractNumId w:val="5"/>
  </w:num>
  <w:num w:numId="25">
    <w:abstractNumId w:val="4"/>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6E80"/>
    <w:rsid w:val="0001728A"/>
    <w:rsid w:val="00017972"/>
    <w:rsid w:val="000179C1"/>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29A1"/>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4F1C"/>
    <w:rsid w:val="00065323"/>
    <w:rsid w:val="00065AAC"/>
    <w:rsid w:val="00065C71"/>
    <w:rsid w:val="00066306"/>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9F6"/>
    <w:rsid w:val="00074024"/>
    <w:rsid w:val="00074828"/>
    <w:rsid w:val="00075160"/>
    <w:rsid w:val="00075BB7"/>
    <w:rsid w:val="0007690F"/>
    <w:rsid w:val="00077F75"/>
    <w:rsid w:val="000803A0"/>
    <w:rsid w:val="0008051A"/>
    <w:rsid w:val="00080BF7"/>
    <w:rsid w:val="00081405"/>
    <w:rsid w:val="00081607"/>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A0"/>
    <w:rsid w:val="00093263"/>
    <w:rsid w:val="00093617"/>
    <w:rsid w:val="000937B6"/>
    <w:rsid w:val="000939CD"/>
    <w:rsid w:val="00093B0F"/>
    <w:rsid w:val="0009413E"/>
    <w:rsid w:val="000944E7"/>
    <w:rsid w:val="00094778"/>
    <w:rsid w:val="00094835"/>
    <w:rsid w:val="00094A81"/>
    <w:rsid w:val="000951CA"/>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61AF"/>
    <w:rsid w:val="000D65DC"/>
    <w:rsid w:val="000D6E27"/>
    <w:rsid w:val="000D7A9E"/>
    <w:rsid w:val="000D7B5E"/>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6138"/>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DD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35D"/>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4"/>
    <w:rsid w:val="00271379"/>
    <w:rsid w:val="00271426"/>
    <w:rsid w:val="00271702"/>
    <w:rsid w:val="00271733"/>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14E"/>
    <w:rsid w:val="00284361"/>
    <w:rsid w:val="00284A27"/>
    <w:rsid w:val="00284E44"/>
    <w:rsid w:val="0028530E"/>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C38"/>
    <w:rsid w:val="00397DE5"/>
    <w:rsid w:val="003A043F"/>
    <w:rsid w:val="003A04F3"/>
    <w:rsid w:val="003A0A79"/>
    <w:rsid w:val="003A1523"/>
    <w:rsid w:val="003A1DF6"/>
    <w:rsid w:val="003A257F"/>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B71"/>
    <w:rsid w:val="003D09A3"/>
    <w:rsid w:val="003D0D85"/>
    <w:rsid w:val="003D1842"/>
    <w:rsid w:val="003D197B"/>
    <w:rsid w:val="003D25CF"/>
    <w:rsid w:val="003D3302"/>
    <w:rsid w:val="003D3A66"/>
    <w:rsid w:val="003D5CF7"/>
    <w:rsid w:val="003D6042"/>
    <w:rsid w:val="003D659B"/>
    <w:rsid w:val="003D671C"/>
    <w:rsid w:val="003D7900"/>
    <w:rsid w:val="003D7D10"/>
    <w:rsid w:val="003E0111"/>
    <w:rsid w:val="003E0231"/>
    <w:rsid w:val="003E0392"/>
    <w:rsid w:val="003E08B3"/>
    <w:rsid w:val="003E0B9B"/>
    <w:rsid w:val="003E153F"/>
    <w:rsid w:val="003E1E85"/>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D28"/>
    <w:rsid w:val="003F3F56"/>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40318"/>
    <w:rsid w:val="004404B0"/>
    <w:rsid w:val="004404D8"/>
    <w:rsid w:val="00440C30"/>
    <w:rsid w:val="0044178B"/>
    <w:rsid w:val="00441A76"/>
    <w:rsid w:val="00442DD2"/>
    <w:rsid w:val="004430E2"/>
    <w:rsid w:val="004434FE"/>
    <w:rsid w:val="00443832"/>
    <w:rsid w:val="00443A3B"/>
    <w:rsid w:val="00443B1F"/>
    <w:rsid w:val="00443C2A"/>
    <w:rsid w:val="00443EF4"/>
    <w:rsid w:val="0044436C"/>
    <w:rsid w:val="0044454A"/>
    <w:rsid w:val="004447F2"/>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1B2"/>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5D"/>
    <w:rsid w:val="004A6ACE"/>
    <w:rsid w:val="004A6DF9"/>
    <w:rsid w:val="004A770D"/>
    <w:rsid w:val="004A7992"/>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F59"/>
    <w:rsid w:val="004F0749"/>
    <w:rsid w:val="004F0FC4"/>
    <w:rsid w:val="004F1279"/>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66D2"/>
    <w:rsid w:val="005A6775"/>
    <w:rsid w:val="005B00F3"/>
    <w:rsid w:val="005B0309"/>
    <w:rsid w:val="005B0661"/>
    <w:rsid w:val="005B0784"/>
    <w:rsid w:val="005B11FB"/>
    <w:rsid w:val="005B15A7"/>
    <w:rsid w:val="005B185F"/>
    <w:rsid w:val="005B1BE5"/>
    <w:rsid w:val="005B2B21"/>
    <w:rsid w:val="005B3426"/>
    <w:rsid w:val="005B419F"/>
    <w:rsid w:val="005B433D"/>
    <w:rsid w:val="005B43F8"/>
    <w:rsid w:val="005B52B7"/>
    <w:rsid w:val="005B600E"/>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A64"/>
    <w:rsid w:val="00631A95"/>
    <w:rsid w:val="00631D2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20FA"/>
    <w:rsid w:val="0064228B"/>
    <w:rsid w:val="0064276F"/>
    <w:rsid w:val="00642C64"/>
    <w:rsid w:val="00642D34"/>
    <w:rsid w:val="00643DC8"/>
    <w:rsid w:val="006441F7"/>
    <w:rsid w:val="006442B9"/>
    <w:rsid w:val="00644804"/>
    <w:rsid w:val="006450F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3F46"/>
    <w:rsid w:val="007144E3"/>
    <w:rsid w:val="0071479E"/>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47FFE"/>
    <w:rsid w:val="00750027"/>
    <w:rsid w:val="0075071B"/>
    <w:rsid w:val="00750A88"/>
    <w:rsid w:val="00751A4A"/>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3CC"/>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2C9"/>
    <w:rsid w:val="00854910"/>
    <w:rsid w:val="00854A31"/>
    <w:rsid w:val="00854CA6"/>
    <w:rsid w:val="0085515D"/>
    <w:rsid w:val="00855196"/>
    <w:rsid w:val="00855A58"/>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5E"/>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9CA"/>
    <w:rsid w:val="008E3A31"/>
    <w:rsid w:val="008E3D90"/>
    <w:rsid w:val="008E4460"/>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C2F"/>
    <w:rsid w:val="00924E27"/>
    <w:rsid w:val="00924F54"/>
    <w:rsid w:val="00924F8A"/>
    <w:rsid w:val="00925220"/>
    <w:rsid w:val="0092582A"/>
    <w:rsid w:val="00925E1A"/>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773"/>
    <w:rsid w:val="009719A2"/>
    <w:rsid w:val="00971BEC"/>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C67"/>
    <w:rsid w:val="00984275"/>
    <w:rsid w:val="0098494F"/>
    <w:rsid w:val="00984A43"/>
    <w:rsid w:val="00985816"/>
    <w:rsid w:val="009859E1"/>
    <w:rsid w:val="00986285"/>
    <w:rsid w:val="00986300"/>
    <w:rsid w:val="009864B0"/>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618D"/>
    <w:rsid w:val="009A6431"/>
    <w:rsid w:val="009A6CCD"/>
    <w:rsid w:val="009A6E5B"/>
    <w:rsid w:val="009A75A4"/>
    <w:rsid w:val="009A7C8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DE4"/>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759"/>
    <w:rsid w:val="00A56CB5"/>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6146"/>
    <w:rsid w:val="00A662F3"/>
    <w:rsid w:val="00A666F2"/>
    <w:rsid w:val="00A66C39"/>
    <w:rsid w:val="00A66CC7"/>
    <w:rsid w:val="00A67B17"/>
    <w:rsid w:val="00A70079"/>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676"/>
    <w:rsid w:val="00A94C17"/>
    <w:rsid w:val="00A94C50"/>
    <w:rsid w:val="00A94F14"/>
    <w:rsid w:val="00A94FAA"/>
    <w:rsid w:val="00A9500C"/>
    <w:rsid w:val="00A952B3"/>
    <w:rsid w:val="00A95B2E"/>
    <w:rsid w:val="00A95BD4"/>
    <w:rsid w:val="00A95ECB"/>
    <w:rsid w:val="00A95FCA"/>
    <w:rsid w:val="00A95FDC"/>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0D3"/>
    <w:rsid w:val="00AF55A8"/>
    <w:rsid w:val="00AF58F9"/>
    <w:rsid w:val="00AF6218"/>
    <w:rsid w:val="00AF7719"/>
    <w:rsid w:val="00AF7838"/>
    <w:rsid w:val="00AF78C4"/>
    <w:rsid w:val="00B000FE"/>
    <w:rsid w:val="00B00776"/>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FA8"/>
    <w:rsid w:val="00B766BA"/>
    <w:rsid w:val="00B76D2A"/>
    <w:rsid w:val="00B77214"/>
    <w:rsid w:val="00B77324"/>
    <w:rsid w:val="00B77775"/>
    <w:rsid w:val="00B800F0"/>
    <w:rsid w:val="00B8014F"/>
    <w:rsid w:val="00B8017B"/>
    <w:rsid w:val="00B80994"/>
    <w:rsid w:val="00B81254"/>
    <w:rsid w:val="00B8129C"/>
    <w:rsid w:val="00B815E6"/>
    <w:rsid w:val="00B82E76"/>
    <w:rsid w:val="00B8383B"/>
    <w:rsid w:val="00B84582"/>
    <w:rsid w:val="00B8485A"/>
    <w:rsid w:val="00B84B19"/>
    <w:rsid w:val="00B84C33"/>
    <w:rsid w:val="00B85077"/>
    <w:rsid w:val="00B851B5"/>
    <w:rsid w:val="00B8525D"/>
    <w:rsid w:val="00B85330"/>
    <w:rsid w:val="00B85B61"/>
    <w:rsid w:val="00B86C88"/>
    <w:rsid w:val="00B909F5"/>
    <w:rsid w:val="00B90E94"/>
    <w:rsid w:val="00B9110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2D0"/>
    <w:rsid w:val="00BB6E49"/>
    <w:rsid w:val="00BB6F4B"/>
    <w:rsid w:val="00BB71DC"/>
    <w:rsid w:val="00BB73BB"/>
    <w:rsid w:val="00BB761C"/>
    <w:rsid w:val="00BB7CC9"/>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F04"/>
    <w:rsid w:val="00BD0053"/>
    <w:rsid w:val="00BD045F"/>
    <w:rsid w:val="00BD104E"/>
    <w:rsid w:val="00BD148C"/>
    <w:rsid w:val="00BD1663"/>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1AE0"/>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0A3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23"/>
    <w:rsid w:val="00C801C8"/>
    <w:rsid w:val="00C803ED"/>
    <w:rsid w:val="00C80AE0"/>
    <w:rsid w:val="00C8154F"/>
    <w:rsid w:val="00C81825"/>
    <w:rsid w:val="00C818F8"/>
    <w:rsid w:val="00C81966"/>
    <w:rsid w:val="00C81DBE"/>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06"/>
    <w:rsid w:val="00CB6045"/>
    <w:rsid w:val="00CB611F"/>
    <w:rsid w:val="00CB62D0"/>
    <w:rsid w:val="00CB66AE"/>
    <w:rsid w:val="00CB6895"/>
    <w:rsid w:val="00CB724D"/>
    <w:rsid w:val="00CB7263"/>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EC5"/>
    <w:rsid w:val="00CF2D93"/>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85C"/>
    <w:rsid w:val="00D57D00"/>
    <w:rsid w:val="00D602E9"/>
    <w:rsid w:val="00D6078B"/>
    <w:rsid w:val="00D61251"/>
    <w:rsid w:val="00D618A7"/>
    <w:rsid w:val="00D628C0"/>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3DF"/>
    <w:rsid w:val="00DA56F3"/>
    <w:rsid w:val="00DA61E3"/>
    <w:rsid w:val="00DA645E"/>
    <w:rsid w:val="00DA6736"/>
    <w:rsid w:val="00DA69AD"/>
    <w:rsid w:val="00DA6AB6"/>
    <w:rsid w:val="00DA6F2C"/>
    <w:rsid w:val="00DA70BF"/>
    <w:rsid w:val="00DA7193"/>
    <w:rsid w:val="00DA7DC6"/>
    <w:rsid w:val="00DB02BA"/>
    <w:rsid w:val="00DB181D"/>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3454"/>
    <w:rsid w:val="00E0391E"/>
    <w:rsid w:val="00E03A2C"/>
    <w:rsid w:val="00E03F31"/>
    <w:rsid w:val="00E04F95"/>
    <w:rsid w:val="00E05350"/>
    <w:rsid w:val="00E055BD"/>
    <w:rsid w:val="00E05EC9"/>
    <w:rsid w:val="00E05EF3"/>
    <w:rsid w:val="00E064E3"/>
    <w:rsid w:val="00E065FF"/>
    <w:rsid w:val="00E06BEC"/>
    <w:rsid w:val="00E072E4"/>
    <w:rsid w:val="00E1015B"/>
    <w:rsid w:val="00E10264"/>
    <w:rsid w:val="00E10412"/>
    <w:rsid w:val="00E10551"/>
    <w:rsid w:val="00E10CB5"/>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134"/>
    <w:rsid w:val="00E42289"/>
    <w:rsid w:val="00E422A7"/>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9E3"/>
    <w:rsid w:val="00E72B56"/>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5145"/>
    <w:rsid w:val="00EB5475"/>
    <w:rsid w:val="00EB5FEB"/>
    <w:rsid w:val="00EB6058"/>
    <w:rsid w:val="00EB64E1"/>
    <w:rsid w:val="00EB6A4B"/>
    <w:rsid w:val="00EB6EFB"/>
    <w:rsid w:val="00EB72D8"/>
    <w:rsid w:val="00EB734D"/>
    <w:rsid w:val="00EB780D"/>
    <w:rsid w:val="00EB7E6A"/>
    <w:rsid w:val="00EC009B"/>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17"/>
    <w:rsid w:val="00F54A35"/>
    <w:rsid w:val="00F54C22"/>
    <w:rsid w:val="00F55808"/>
    <w:rsid w:val="00F55A45"/>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07A5"/>
    <w:rsid w:val="00FC1058"/>
    <w:rsid w:val="00FC25A6"/>
    <w:rsid w:val="00FC2627"/>
    <w:rsid w:val="00FC29CF"/>
    <w:rsid w:val="00FC2F14"/>
    <w:rsid w:val="00FC2FA4"/>
    <w:rsid w:val="00FC37C0"/>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61AF"/>
    <w:rsid w:val="00FE65E0"/>
    <w:rsid w:val="00FE6E75"/>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AF64E-953C-4C5B-8CBE-4C191E03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TotalTime>
  <Pages>5</Pages>
  <Words>2018</Words>
  <Characters>11508</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271</cp:revision>
  <cp:lastPrinted>2010-04-02T09:58:00Z</cp:lastPrinted>
  <dcterms:created xsi:type="dcterms:W3CDTF">2019-02-15T10:08:00Z</dcterms:created>
  <dcterms:modified xsi:type="dcterms:W3CDTF">2019-05-02T00:35:00Z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