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B5D3F" w14:textId="48012B06" w:rsidR="00113916" w:rsidRPr="00536C1E" w:rsidRDefault="00133C60" w:rsidP="00C06E27">
      <w:pPr>
        <w:tabs>
          <w:tab w:val="right" w:pos="9639"/>
        </w:tabs>
        <w:spacing w:after="60"/>
        <w:jc w:val="both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536C1E">
        <w:rPr>
          <w:rFonts w:ascii="Arial" w:hAnsi="Arial"/>
          <w:b/>
        </w:rPr>
        <w:t xml:space="preserve">3GPP TSG RAN </w:t>
      </w:r>
      <w:r w:rsidR="00E501E8" w:rsidRPr="00E501E8">
        <w:rPr>
          <w:rFonts w:ascii="Arial" w:hAnsi="Arial"/>
          <w:b/>
        </w:rPr>
        <w:t xml:space="preserve">WG1 </w:t>
      </w:r>
      <w:r w:rsidR="00C608F6">
        <w:rPr>
          <w:rFonts w:ascii="Arial" w:hAnsi="Arial"/>
          <w:b/>
        </w:rPr>
        <w:t>#</w:t>
      </w:r>
      <w:r w:rsidR="00AC314E">
        <w:rPr>
          <w:rFonts w:ascii="Arial" w:hAnsi="Arial"/>
          <w:b/>
        </w:rPr>
        <w:t>9</w:t>
      </w:r>
      <w:r w:rsidR="00AC314E">
        <w:rPr>
          <w:rFonts w:ascii="Arial" w:hAnsi="Arial"/>
          <w:b/>
        </w:rPr>
        <w:t>7</w:t>
      </w:r>
      <w:bookmarkStart w:id="11" w:name="_GoBack"/>
      <w:bookmarkEnd w:id="11"/>
      <w:r w:rsidR="00D6375C" w:rsidRPr="00536C1E">
        <w:rPr>
          <w:rFonts w:ascii="Arial" w:hAnsi="Arial"/>
          <w:b/>
        </w:rPr>
        <w:tab/>
      </w:r>
      <w:r w:rsidR="00763F0E" w:rsidRPr="0054544C">
        <w:rPr>
          <w:rFonts w:ascii="Arial" w:hAnsi="Arial"/>
          <w:b/>
        </w:rPr>
        <w:t>R1-</w:t>
      </w:r>
      <w:r w:rsidR="0054544C" w:rsidRPr="0054544C">
        <w:rPr>
          <w:rFonts w:ascii="Arial" w:hAnsi="Arial"/>
          <w:b/>
        </w:rPr>
        <w:t>1906850</w:t>
      </w:r>
    </w:p>
    <w:p w14:paraId="13153FF0" w14:textId="6FDC6AB4" w:rsidR="00113916" w:rsidRPr="00F97042" w:rsidRDefault="00AC314E" w:rsidP="00C06E27">
      <w:pPr>
        <w:jc w:val="both"/>
        <w:rPr>
          <w:rFonts w:ascii="Arial" w:hAnsi="Arial"/>
          <w:b/>
          <w:lang w:val="en-AU"/>
        </w:rPr>
      </w:pPr>
      <w:r>
        <w:rPr>
          <w:rFonts w:ascii="Arial" w:eastAsia="MS Mincho" w:hAnsi="Arial" w:cs="Arial"/>
          <w:b/>
          <w:bCs/>
        </w:rPr>
        <w:t>Reno, USA, May 13</w:t>
      </w:r>
      <w:r>
        <w:rPr>
          <w:rFonts w:ascii="Arial" w:eastAsia="MS Mincho" w:hAnsi="Arial" w:cs="Arial"/>
          <w:b/>
          <w:bCs/>
          <w:vertAlign w:val="superscript"/>
        </w:rPr>
        <w:t>th</w:t>
      </w:r>
      <w:r>
        <w:rPr>
          <w:rFonts w:ascii="Arial" w:eastAsia="MS Mincho" w:hAnsi="Arial" w:cs="Arial"/>
          <w:b/>
          <w:bCs/>
        </w:rPr>
        <w:t xml:space="preserve"> – 17</w:t>
      </w:r>
      <w:r>
        <w:rPr>
          <w:rFonts w:ascii="Arial" w:eastAsia="MS Mincho" w:hAnsi="Arial" w:cs="Arial"/>
          <w:b/>
          <w:bCs/>
          <w:vertAlign w:val="superscript"/>
        </w:rPr>
        <w:t>th</w:t>
      </w:r>
      <w:r>
        <w:rPr>
          <w:rFonts w:ascii="Arial" w:eastAsia="MS Mincho" w:hAnsi="Arial" w:cs="Arial"/>
          <w:b/>
          <w:bCs/>
        </w:rPr>
        <w:t>, 2019</w:t>
      </w:r>
    </w:p>
    <w:p w14:paraId="31428C04" w14:textId="77777777" w:rsidR="00EB3FDA" w:rsidRDefault="00EB3FDA" w:rsidP="00C06E27">
      <w:pPr>
        <w:tabs>
          <w:tab w:val="left" w:pos="1800"/>
        </w:tabs>
        <w:spacing w:after="60"/>
        <w:jc w:val="both"/>
        <w:rPr>
          <w:b/>
        </w:rPr>
      </w:pPr>
    </w:p>
    <w:p w14:paraId="61024746" w14:textId="53F608D7" w:rsidR="00DD4E7D" w:rsidRPr="00536C1E" w:rsidRDefault="00DD4E7D" w:rsidP="00C06E27">
      <w:pPr>
        <w:tabs>
          <w:tab w:val="left" w:pos="1800"/>
        </w:tabs>
        <w:spacing w:after="60"/>
        <w:jc w:val="both"/>
        <w:rPr>
          <w:rFonts w:eastAsia="MS Mincho"/>
          <w:b/>
        </w:rPr>
      </w:pPr>
      <w:r w:rsidRPr="00536C1E">
        <w:rPr>
          <w:b/>
        </w:rPr>
        <w:t>Agenda Item:</w:t>
      </w:r>
      <w:r w:rsidRPr="00536C1E">
        <w:rPr>
          <w:b/>
        </w:rPr>
        <w:tab/>
      </w:r>
      <w:r w:rsidR="008C090F">
        <w:rPr>
          <w:b/>
        </w:rPr>
        <w:t>7.2.6.</w:t>
      </w:r>
      <w:r w:rsidR="0057671C">
        <w:rPr>
          <w:b/>
        </w:rPr>
        <w:t>6</w:t>
      </w:r>
    </w:p>
    <w:p w14:paraId="2F752FC2" w14:textId="77777777" w:rsidR="00DD4E7D" w:rsidRPr="00536C1E" w:rsidRDefault="00DD4E7D" w:rsidP="00C06E27">
      <w:pPr>
        <w:tabs>
          <w:tab w:val="left" w:pos="1800"/>
        </w:tabs>
        <w:spacing w:after="60"/>
        <w:jc w:val="both"/>
        <w:rPr>
          <w:b/>
        </w:rPr>
      </w:pPr>
      <w:r w:rsidRPr="00536C1E">
        <w:rPr>
          <w:b/>
        </w:rPr>
        <w:t xml:space="preserve">Source: </w:t>
      </w:r>
      <w:r w:rsidRPr="00536C1E">
        <w:rPr>
          <w:b/>
        </w:rPr>
        <w:tab/>
      </w:r>
      <w:r w:rsidR="00E14CBF" w:rsidRPr="00536C1E">
        <w:rPr>
          <w:b/>
        </w:rPr>
        <w:t>Sony</w:t>
      </w:r>
      <w:r w:rsidR="005833B3" w:rsidRPr="00536C1E">
        <w:rPr>
          <w:b/>
        </w:rPr>
        <w:t xml:space="preserve"> </w:t>
      </w:r>
    </w:p>
    <w:p w14:paraId="3DB5EB76" w14:textId="3F19A1F2" w:rsidR="00DD4E7D" w:rsidRPr="00536C1E" w:rsidRDefault="00DD4E7D" w:rsidP="00C06E27">
      <w:pPr>
        <w:tabs>
          <w:tab w:val="left" w:pos="1800"/>
        </w:tabs>
        <w:spacing w:after="60"/>
        <w:ind w:left="1800" w:hanging="1800"/>
        <w:jc w:val="both"/>
        <w:rPr>
          <w:b/>
        </w:rPr>
      </w:pPr>
      <w:r w:rsidRPr="00536C1E">
        <w:rPr>
          <w:b/>
          <w:color w:val="000000"/>
        </w:rPr>
        <w:t>Title:</w:t>
      </w:r>
      <w:r w:rsidRPr="00536C1E">
        <w:rPr>
          <w:b/>
          <w:color w:val="000000"/>
        </w:rPr>
        <w:tab/>
      </w:r>
      <w:r w:rsidR="00B80981" w:rsidRPr="00B80981">
        <w:rPr>
          <w:b/>
          <w:color w:val="000000"/>
        </w:rPr>
        <w:t>Enhanced UL configured grant transmission</w:t>
      </w:r>
    </w:p>
    <w:p w14:paraId="0716DA5F" w14:textId="6A605AA4" w:rsidR="00DD4E7D" w:rsidRPr="004A539C" w:rsidRDefault="0088521D" w:rsidP="00C06E27">
      <w:pPr>
        <w:tabs>
          <w:tab w:val="left" w:pos="1800"/>
        </w:tabs>
        <w:spacing w:after="6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3847E2" wp14:editId="129B4986">
                <wp:simplePos x="0" y="0"/>
                <wp:positionH relativeFrom="column">
                  <wp:posOffset>5080</wp:posOffset>
                </wp:positionH>
                <wp:positionV relativeFrom="paragraph">
                  <wp:posOffset>352424</wp:posOffset>
                </wp:positionV>
                <wp:extent cx="6103620" cy="0"/>
                <wp:effectExtent l="0" t="0" r="30480" b="19050"/>
                <wp:wrapTopAndBottom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036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A934F24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27.75pt" to="481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" strokecolor="black [3200]" strokeweight="1.5pt">
                <v:stroke joinstyle="miter"/>
                <o:lock v:ext="edit" shapetype="f"/>
                <w10:wrap type="topAndBottom"/>
              </v:line>
            </w:pict>
          </mc:Fallback>
        </mc:AlternateContent>
      </w:r>
      <w:r w:rsidR="00DD4E7D" w:rsidRPr="004A539C">
        <w:rPr>
          <w:b/>
        </w:rPr>
        <w:t>Document for:</w:t>
      </w:r>
      <w:r w:rsidR="004D2A00" w:rsidRPr="004A539C">
        <w:rPr>
          <w:b/>
        </w:rPr>
        <w:tab/>
        <w:t>Discussion</w:t>
      </w:r>
      <w:r w:rsidR="00E174F6" w:rsidRPr="004A539C">
        <w:rPr>
          <w:b/>
        </w:rPr>
        <w:t xml:space="preserve"> / decision</w:t>
      </w:r>
    </w:p>
    <w:p w14:paraId="12C43373" w14:textId="77777777" w:rsidR="00DD4E7D" w:rsidRDefault="00DD4E7D" w:rsidP="00C06E27">
      <w:pPr>
        <w:pStyle w:val="Heading1"/>
        <w:numPr>
          <w:ilvl w:val="0"/>
          <w:numId w:val="9"/>
        </w:numPr>
        <w:jc w:val="both"/>
      </w:pPr>
      <w:bookmarkStart w:id="12" w:name="OLE_LINK1"/>
      <w:bookmarkStart w:id="13" w:name="OLE_LINK2"/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>
        <w:t xml:space="preserve"> </w:t>
      </w:r>
    </w:p>
    <w:bookmarkEnd w:id="10"/>
    <w:bookmarkEnd w:id="12"/>
    <w:bookmarkEnd w:id="13"/>
    <w:p w14:paraId="0BF67A74" w14:textId="08CCA5E9" w:rsidR="008C090F" w:rsidRDefault="004E52F8" w:rsidP="00C06E27">
      <w:pPr>
        <w:jc w:val="both"/>
        <w:rPr>
          <w:rFonts w:eastAsia="MS Mincho"/>
        </w:rPr>
      </w:pPr>
      <w:r>
        <w:rPr>
          <w:rFonts w:eastAsia="MS Mincho"/>
        </w:rPr>
        <w:t xml:space="preserve">In </w:t>
      </w:r>
      <w:r w:rsidR="00F80A81">
        <w:rPr>
          <w:rFonts w:eastAsia="MS Mincho"/>
        </w:rPr>
        <w:t>RAN</w:t>
      </w:r>
      <w:r w:rsidR="00B80981">
        <w:rPr>
          <w:rFonts w:eastAsia="MS Mincho"/>
        </w:rPr>
        <w:t>1 #96bis</w:t>
      </w:r>
      <w:r w:rsidR="00F80A81">
        <w:rPr>
          <w:rFonts w:eastAsia="MS Mincho"/>
        </w:rPr>
        <w:t>, enhanced UL configured grant transmission</w:t>
      </w:r>
      <w:r w:rsidR="00B80981">
        <w:rPr>
          <w:rFonts w:eastAsia="MS Mincho"/>
        </w:rPr>
        <w:t xml:space="preserve"> has been discussed and some agreements and conclusion</w:t>
      </w:r>
      <w:r w:rsidR="00B714F7">
        <w:rPr>
          <w:rFonts w:eastAsia="MS Mincho"/>
        </w:rPr>
        <w:t>s were made</w:t>
      </w:r>
      <w:r w:rsidR="00F80A81">
        <w:rPr>
          <w:rFonts w:eastAsia="MS Mincho"/>
        </w:rPr>
        <w:t xml:space="preserve"> as follows [1]</w:t>
      </w:r>
      <w:r w:rsidR="00EF4ADC">
        <w:rPr>
          <w:rFonts w:eastAsia="MS Minch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43BB" w14:paraId="30BD6179" w14:textId="77777777">
        <w:tc>
          <w:tcPr>
            <w:tcW w:w="9631" w:type="dxa"/>
          </w:tcPr>
          <w:p w14:paraId="385F05E6" w14:textId="77777777" w:rsidR="00F80A81" w:rsidRPr="00F80A81" w:rsidRDefault="00F80A81" w:rsidP="00F80A8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  <w:bookmarkStart w:id="14" w:name="OLE_LINK17"/>
          </w:p>
          <w:bookmarkEnd w:id="14"/>
          <w:p w14:paraId="42283DD8" w14:textId="77777777" w:rsidR="00B80981" w:rsidRPr="00B80981" w:rsidRDefault="00B80981" w:rsidP="00B8098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B80981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B80981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14:paraId="1CD9632D" w14:textId="77777777" w:rsidR="00B80981" w:rsidRPr="00B80981" w:rsidRDefault="00B80981" w:rsidP="00B80981">
            <w:pPr>
              <w:numPr>
                <w:ilvl w:val="0"/>
                <w:numId w:val="19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Support separate RRC parameters for different configured grant configurations (for both type 1 and type 2 configured grants) for a given BWP of a serving cell.</w:t>
            </w:r>
          </w:p>
          <w:p w14:paraId="5ABE6620" w14:textId="77777777" w:rsidR="00B80981" w:rsidRPr="00B80981" w:rsidRDefault="00B80981" w:rsidP="00B80981">
            <w:pPr>
              <w:numPr>
                <w:ilvl w:val="1"/>
                <w:numId w:val="19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Batang" w:hAnsi="Times" w:cs="Times New Roman"/>
                <w:sz w:val="20"/>
                <w:szCs w:val="20"/>
              </w:rPr>
              <w:t xml:space="preserve">FFS whether or not some parameters can be common among different configured grant configurations </w:t>
            </w:r>
          </w:p>
          <w:p w14:paraId="5560BCFB" w14:textId="77777777" w:rsidR="00B80981" w:rsidRPr="00B80981" w:rsidRDefault="00B80981" w:rsidP="00B8098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B80981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B80981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14:paraId="7B3EBD7A" w14:textId="77777777" w:rsidR="00B80981" w:rsidRPr="00B80981" w:rsidRDefault="00B80981" w:rsidP="00B80981">
            <w:pPr>
              <w:numPr>
                <w:ilvl w:val="0"/>
                <w:numId w:val="20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Support separate activation for different configured grant Type 2 configurations for a given BWP of a serving cell.</w:t>
            </w:r>
          </w:p>
          <w:p w14:paraId="30F7D86C" w14:textId="77777777" w:rsidR="00B80981" w:rsidRPr="00B80981" w:rsidRDefault="00B80981" w:rsidP="00B80981">
            <w:pPr>
              <w:numPr>
                <w:ilvl w:val="1"/>
                <w:numId w:val="20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FFS whether or not to support joint activation in a DCI for two or more configured grant Type 2 configurations</w:t>
            </w:r>
          </w:p>
          <w:p w14:paraId="2F367EAD" w14:textId="77777777" w:rsidR="00B80981" w:rsidRPr="00B80981" w:rsidRDefault="00B80981" w:rsidP="00B80981">
            <w:pPr>
              <w:numPr>
                <w:ilvl w:val="0"/>
                <w:numId w:val="20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Support separate release for different configured grant Type 2 configurations for a given BWP of a serving cell.</w:t>
            </w:r>
          </w:p>
          <w:p w14:paraId="58A68BB6" w14:textId="77777777" w:rsidR="00B80981" w:rsidRPr="00B80981" w:rsidRDefault="00B80981" w:rsidP="00B80981">
            <w:pPr>
              <w:numPr>
                <w:ilvl w:val="1"/>
                <w:numId w:val="20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 xml:space="preserve">FFS whether or not to support joint release in a DCI for two or more configured grant Type 2 configurations </w:t>
            </w:r>
          </w:p>
          <w:p w14:paraId="62871DA6" w14:textId="77777777" w:rsidR="002A58FA" w:rsidRPr="002A58FA" w:rsidRDefault="002A58FA" w:rsidP="002A58F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u w:val="single"/>
                <w:lang w:eastAsia="en-GB"/>
              </w:rPr>
            </w:pPr>
            <w:r w:rsidRPr="002A58F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u w:val="single"/>
                <w:lang w:eastAsia="en-GB"/>
              </w:rPr>
              <w:t xml:space="preserve">Conclusion: </w:t>
            </w:r>
          </w:p>
          <w:p w14:paraId="03181B52" w14:textId="7489513A" w:rsidR="00F80A81" w:rsidRPr="00B80981" w:rsidRDefault="002A58FA" w:rsidP="002A58F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  <w:r w:rsidRPr="002A58F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  <w:t>RAN1 believes that it is feasible from physical layer perspective to support multiple active configured grant configurations with different Types for a given BWP of a serving cell. However, there is no conclusion in RAN1 whether or not to support it.</w:t>
            </w:r>
          </w:p>
          <w:p w14:paraId="240B2175" w14:textId="77777777" w:rsidR="002A58FA" w:rsidRPr="002A58FA" w:rsidRDefault="002A58FA" w:rsidP="002A58FA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  <w:r w:rsidRPr="002A58F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  <w:t>No further action in RAN1 until RAN2 has made progress on this topic (whether or not to support, use cases, etc.)</w:t>
            </w:r>
          </w:p>
          <w:p w14:paraId="3B2FB847" w14:textId="424B4201" w:rsidR="00B80981" w:rsidRPr="002A58FA" w:rsidRDefault="00B80981" w:rsidP="00B8098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</w:p>
        </w:tc>
      </w:tr>
    </w:tbl>
    <w:p w14:paraId="75FCDA59" w14:textId="77777777" w:rsidR="00A236EF" w:rsidRDefault="00A236EF" w:rsidP="00C06E27">
      <w:pPr>
        <w:jc w:val="both"/>
        <w:rPr>
          <w:rFonts w:eastAsia="MS Mincho"/>
        </w:rPr>
      </w:pPr>
    </w:p>
    <w:p w14:paraId="0008BDCC" w14:textId="682C5F1B" w:rsidR="00F272E6" w:rsidRDefault="00F272E6" w:rsidP="00C06E27">
      <w:pPr>
        <w:jc w:val="both"/>
        <w:rPr>
          <w:rFonts w:eastAsia="MS Mincho"/>
        </w:rPr>
      </w:pPr>
      <w:r w:rsidRPr="00BE04D2">
        <w:rPr>
          <w:rFonts w:eastAsia="MS Mincho"/>
        </w:rPr>
        <w:t>In this contribution we will</w:t>
      </w:r>
      <w:r w:rsidR="003C4ED0" w:rsidRPr="00BE04D2">
        <w:rPr>
          <w:rFonts w:eastAsia="MS Mincho"/>
        </w:rPr>
        <w:t xml:space="preserve"> </w:t>
      </w:r>
      <w:r w:rsidR="00BE04D2" w:rsidRPr="00BE04D2">
        <w:rPr>
          <w:rFonts w:eastAsia="MS Mincho"/>
        </w:rPr>
        <w:t>discuss</w:t>
      </w:r>
      <w:r w:rsidR="003C4ED0" w:rsidRPr="00BE04D2">
        <w:rPr>
          <w:rFonts w:eastAsia="MS Mincho"/>
        </w:rPr>
        <w:t xml:space="preserve"> </w:t>
      </w:r>
      <w:r w:rsidR="00A236EF">
        <w:rPr>
          <w:rFonts w:eastAsia="MS Mincho"/>
        </w:rPr>
        <w:t>some details of multiple active configured grant configurations</w:t>
      </w:r>
      <w:r w:rsidRPr="00BE04D2">
        <w:rPr>
          <w:rFonts w:eastAsia="MS Mincho"/>
        </w:rPr>
        <w:t>.</w:t>
      </w:r>
    </w:p>
    <w:p w14:paraId="64E33221" w14:textId="77777777" w:rsidR="000A4440" w:rsidRDefault="000A4440" w:rsidP="00C06E27">
      <w:pPr>
        <w:pStyle w:val="Heading1"/>
        <w:numPr>
          <w:ilvl w:val="0"/>
          <w:numId w:val="9"/>
        </w:numPr>
        <w:spacing w:after="120"/>
        <w:ind w:left="357" w:hanging="357"/>
        <w:jc w:val="both"/>
      </w:pPr>
      <w:r>
        <w:t>Discussion</w:t>
      </w:r>
    </w:p>
    <w:p w14:paraId="76D85275" w14:textId="521F6D48" w:rsidR="000A4440" w:rsidRPr="000A4440" w:rsidRDefault="000A4440" w:rsidP="00C06E27">
      <w:pPr>
        <w:pStyle w:val="Heading1"/>
        <w:numPr>
          <w:ilvl w:val="1"/>
          <w:numId w:val="9"/>
        </w:numPr>
        <w:spacing w:after="120"/>
        <w:jc w:val="both"/>
        <w:rPr>
          <w:sz w:val="28"/>
        </w:rPr>
      </w:pPr>
      <w:r w:rsidRPr="000A4440">
        <w:rPr>
          <w:sz w:val="28"/>
        </w:rPr>
        <w:t>Multiple</w:t>
      </w:r>
      <w:r w:rsidR="006F0D6F">
        <w:rPr>
          <w:sz w:val="28"/>
        </w:rPr>
        <w:t xml:space="preserve"> active </w:t>
      </w:r>
      <w:r w:rsidRPr="000A4440">
        <w:rPr>
          <w:sz w:val="28"/>
        </w:rPr>
        <w:t xml:space="preserve">configured grant </w:t>
      </w:r>
      <w:r w:rsidR="00A236EF">
        <w:rPr>
          <w:sz w:val="28"/>
        </w:rPr>
        <w:t>configurations</w:t>
      </w:r>
    </w:p>
    <w:p w14:paraId="02897046" w14:textId="77777777" w:rsidR="004C7049" w:rsidRPr="004C7049" w:rsidRDefault="004C7049" w:rsidP="004C7049">
      <w:pPr>
        <w:jc w:val="both"/>
        <w:rPr>
          <w:b/>
          <w:u w:val="single"/>
        </w:rPr>
      </w:pPr>
      <w:r w:rsidRPr="004C7049">
        <w:rPr>
          <w:b/>
          <w:u w:val="single"/>
        </w:rPr>
        <w:t>Configuration parameters among multiple configurations</w:t>
      </w:r>
    </w:p>
    <w:p w14:paraId="4DA0AC3A" w14:textId="0EFDF51C" w:rsidR="00393EC3" w:rsidRDefault="004C7049" w:rsidP="00C06E27">
      <w:pPr>
        <w:jc w:val="both"/>
      </w:pPr>
      <w:r>
        <w:t>M</w:t>
      </w:r>
      <w:r w:rsidRPr="00C1762F">
        <w:t xml:space="preserve">ultiple active configured grant configurations </w:t>
      </w:r>
      <w:r>
        <w:t xml:space="preserve">were agreed to </w:t>
      </w:r>
      <w:r w:rsidR="00B714F7">
        <w:t xml:space="preserve">be </w:t>
      </w:r>
      <w:r>
        <w:t>support</w:t>
      </w:r>
      <w:r w:rsidR="00B714F7">
        <w:t>ed</w:t>
      </w:r>
      <w:r>
        <w:t xml:space="preserve"> </w:t>
      </w:r>
      <w:r w:rsidR="00256F7C">
        <w:t xml:space="preserve">for </w:t>
      </w:r>
      <w:r w:rsidRPr="00C1762F">
        <w:t xml:space="preserve">different services/traffic types and/or </w:t>
      </w:r>
      <w:r w:rsidR="009A5501">
        <w:t xml:space="preserve">for </w:t>
      </w:r>
      <w:r w:rsidRPr="00C1762F">
        <w:t>enhancing reliability and reducing latency</w:t>
      </w:r>
      <w:r>
        <w:t xml:space="preserve">. </w:t>
      </w:r>
      <w:r w:rsidR="004D388F">
        <w:t xml:space="preserve">At RAN1 #96bis, </w:t>
      </w:r>
      <w:r w:rsidR="00FF32AB">
        <w:t xml:space="preserve">it was agreed that separate RRC parameters are configured for different configured grant configurations. A remaining </w:t>
      </w:r>
      <w:r w:rsidR="00B714F7">
        <w:t>discussion point</w:t>
      </w:r>
      <w:r w:rsidR="00FF32AB">
        <w:t xml:space="preserve"> is </w:t>
      </w:r>
      <w:r w:rsidR="00FF32AB" w:rsidRPr="00FF32AB">
        <w:t>whether or not some parameters can be common among different configured grant configurations</w:t>
      </w:r>
      <w:r w:rsidR="00FF32AB">
        <w:t>.</w:t>
      </w:r>
      <w:r w:rsidR="00FF32AB" w:rsidRPr="00FF32AB">
        <w:t xml:space="preserve"> </w:t>
      </w:r>
      <w:r>
        <w:t xml:space="preserve">For the </w:t>
      </w:r>
      <w:r>
        <w:lastRenderedPageBreak/>
        <w:t>purpose of reliability enhancement and latency reduction, some parameters for configured grant transmission can be common</w:t>
      </w:r>
      <w:r w:rsidR="00E96AD1">
        <w:t xml:space="preserve"> among configured grant configurations</w:t>
      </w:r>
      <w:r>
        <w:t xml:space="preserve">. </w:t>
      </w:r>
      <w:r w:rsidR="00E96AD1">
        <w:t>In such case</w:t>
      </w:r>
      <w:r w:rsidR="009A5501">
        <w:t>s</w:t>
      </w:r>
      <w:r w:rsidR="00E96AD1">
        <w:t xml:space="preserve">, grouping of the configurations may be useful. However for the support of different services/traffic types, </w:t>
      </w:r>
      <w:r w:rsidR="009A5501">
        <w:t xml:space="preserve">it should be possible for </w:t>
      </w:r>
      <w:r w:rsidR="00E96AD1">
        <w:t>all parameters to be independently configured among the configurations.</w:t>
      </w:r>
      <w:r w:rsidR="00040B75">
        <w:t xml:space="preserve"> Furthermore</w:t>
      </w:r>
      <w:r w:rsidR="00B714F7">
        <w:t xml:space="preserve">, there would be significant specification effort required to determine whether each RRC parameter should be </w:t>
      </w:r>
      <w:r w:rsidR="00040B75">
        <w:t xml:space="preserve"> </w:t>
      </w:r>
      <w:r w:rsidR="00B714F7">
        <w:t xml:space="preserve">a </w:t>
      </w:r>
      <w:r w:rsidR="00040B75">
        <w:t xml:space="preserve">common or </w:t>
      </w:r>
      <w:r w:rsidR="00B714F7">
        <w:t xml:space="preserve">a </w:t>
      </w:r>
      <w:r w:rsidR="00040B75">
        <w:t xml:space="preserve">separate parameter </w:t>
      </w:r>
      <w:r w:rsidR="00E96AD1">
        <w:t xml:space="preserve">Unless there is any </w:t>
      </w:r>
      <w:r w:rsidR="00D53916">
        <w:t>benefit</w:t>
      </w:r>
      <w:r w:rsidR="00E96AD1">
        <w:t xml:space="preserve"> </w:t>
      </w:r>
      <w:r w:rsidR="00B714F7">
        <w:t xml:space="preserve">in </w:t>
      </w:r>
      <w:r w:rsidR="00391E4D">
        <w:t>specify</w:t>
      </w:r>
      <w:r w:rsidR="00B714F7">
        <w:t>ing</w:t>
      </w:r>
      <w:r w:rsidR="00391E4D">
        <w:t xml:space="preserve"> common parameter</w:t>
      </w:r>
      <w:r w:rsidR="00B714F7">
        <w:t>s</w:t>
      </w:r>
      <w:r w:rsidR="00391E4D">
        <w:t xml:space="preserve"> among different configurations</w:t>
      </w:r>
      <w:r w:rsidR="006864A5">
        <w:t xml:space="preserve">, </w:t>
      </w:r>
      <w:r w:rsidR="00FF32AB">
        <w:t xml:space="preserve">only separate parameters </w:t>
      </w:r>
      <w:r w:rsidR="006864A5">
        <w:t>among the configurations</w:t>
      </w:r>
      <w:r w:rsidR="00FF32AB">
        <w:t xml:space="preserve"> should be supported</w:t>
      </w:r>
      <w:r w:rsidR="006864A5">
        <w:t>.</w:t>
      </w:r>
    </w:p>
    <w:p w14:paraId="1651364F" w14:textId="20E3FDC7" w:rsidR="004C7049" w:rsidRDefault="006864A5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1</w:t>
      </w:r>
      <w:r w:rsidRPr="000850A9">
        <w:rPr>
          <w:b/>
        </w:rPr>
        <w:t>:</w:t>
      </w:r>
      <w:r>
        <w:rPr>
          <w:b/>
        </w:rPr>
        <w:t xml:space="preserve"> </w:t>
      </w:r>
      <w:r w:rsidR="00FF32AB" w:rsidRPr="00FF32AB">
        <w:rPr>
          <w:b/>
        </w:rPr>
        <w:t xml:space="preserve">Unless there is any benefit </w:t>
      </w:r>
      <w:r w:rsidR="00B714F7">
        <w:rPr>
          <w:b/>
        </w:rPr>
        <w:t>in</w:t>
      </w:r>
      <w:r w:rsidR="00FF32AB" w:rsidRPr="00FF32AB">
        <w:rPr>
          <w:b/>
        </w:rPr>
        <w:t xml:space="preserve"> specify</w:t>
      </w:r>
      <w:r w:rsidR="00B714F7">
        <w:rPr>
          <w:b/>
        </w:rPr>
        <w:t>ing</w:t>
      </w:r>
      <w:r w:rsidR="00FF32AB" w:rsidRPr="00FF32AB">
        <w:rPr>
          <w:b/>
        </w:rPr>
        <w:t xml:space="preserve"> common parameter</w:t>
      </w:r>
      <w:r w:rsidR="00B714F7">
        <w:rPr>
          <w:b/>
        </w:rPr>
        <w:t>s</w:t>
      </w:r>
      <w:r w:rsidR="00FF32AB" w:rsidRPr="00FF32AB">
        <w:rPr>
          <w:b/>
        </w:rPr>
        <w:t xml:space="preserve"> among different configurations, only separate parameters among the configurations should be supported.</w:t>
      </w:r>
    </w:p>
    <w:p w14:paraId="68C8600F" w14:textId="5E226DE5" w:rsidR="00D53916" w:rsidRDefault="00D53916" w:rsidP="00C06E27">
      <w:pPr>
        <w:jc w:val="both"/>
      </w:pPr>
      <w:r>
        <w:t xml:space="preserve">In addition to existing parameters for configured grant configuration, </w:t>
      </w:r>
      <w:r w:rsidR="00994570">
        <w:t xml:space="preserve">a configuration index should be introduced to differentiate </w:t>
      </w:r>
      <w:r w:rsidR="009A5501">
        <w:t xml:space="preserve">between </w:t>
      </w:r>
      <w:r w:rsidR="00994570">
        <w:t>the multiple configuration</w:t>
      </w:r>
      <w:r w:rsidR="00C42AC2">
        <w:t>s</w:t>
      </w:r>
      <w:r w:rsidR="00994570">
        <w:t>.</w:t>
      </w:r>
    </w:p>
    <w:p w14:paraId="5E2C50D8" w14:textId="4031C4CE" w:rsidR="00D36EE7" w:rsidRDefault="00D36EE7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2</w:t>
      </w:r>
      <w:r w:rsidRPr="000850A9">
        <w:rPr>
          <w:b/>
        </w:rPr>
        <w:t>:</w:t>
      </w:r>
      <w:r>
        <w:rPr>
          <w:b/>
        </w:rPr>
        <w:t xml:space="preserve"> A</w:t>
      </w:r>
      <w:r w:rsidRPr="00D36EE7">
        <w:rPr>
          <w:b/>
        </w:rPr>
        <w:t xml:space="preserve"> configuration index </w:t>
      </w:r>
      <w:r>
        <w:rPr>
          <w:b/>
        </w:rPr>
        <w:t>is</w:t>
      </w:r>
      <w:r w:rsidRPr="00D36EE7">
        <w:rPr>
          <w:b/>
        </w:rPr>
        <w:t xml:space="preserve"> introduced to differentiate the multiple</w:t>
      </w:r>
      <w:r w:rsidR="00046394">
        <w:rPr>
          <w:b/>
        </w:rPr>
        <w:t xml:space="preserve"> configured grant</w:t>
      </w:r>
      <w:r w:rsidRPr="00D36EE7">
        <w:rPr>
          <w:b/>
        </w:rPr>
        <w:t xml:space="preserve"> configuration</w:t>
      </w:r>
      <w:r>
        <w:rPr>
          <w:b/>
        </w:rPr>
        <w:t>s</w:t>
      </w:r>
      <w:r w:rsidRPr="00D36EE7">
        <w:rPr>
          <w:b/>
        </w:rPr>
        <w:t>.</w:t>
      </w:r>
    </w:p>
    <w:p w14:paraId="0AB2B5FA" w14:textId="77777777" w:rsidR="00D055C5" w:rsidRDefault="00D055C5" w:rsidP="00C06E27">
      <w:pPr>
        <w:jc w:val="both"/>
        <w:rPr>
          <w:b/>
        </w:rPr>
      </w:pPr>
    </w:p>
    <w:p w14:paraId="27FC009E" w14:textId="2535DC36" w:rsidR="00393EC3" w:rsidRPr="00C00F78" w:rsidRDefault="00393EC3" w:rsidP="00C06E27">
      <w:pPr>
        <w:jc w:val="both"/>
        <w:rPr>
          <w:b/>
          <w:u w:val="single"/>
        </w:rPr>
      </w:pPr>
      <w:r w:rsidRPr="00C00F78">
        <w:rPr>
          <w:b/>
          <w:u w:val="single"/>
        </w:rPr>
        <w:t>Act</w:t>
      </w:r>
      <w:r w:rsidR="006864A5" w:rsidRPr="00C00F78">
        <w:rPr>
          <w:b/>
          <w:u w:val="single"/>
        </w:rPr>
        <w:t xml:space="preserve">ivation </w:t>
      </w:r>
      <w:r w:rsidRPr="00C00F78">
        <w:rPr>
          <w:b/>
          <w:u w:val="single"/>
        </w:rPr>
        <w:t>/</w:t>
      </w:r>
      <w:r w:rsidR="006864A5" w:rsidRPr="00C00F78">
        <w:rPr>
          <w:b/>
          <w:u w:val="single"/>
        </w:rPr>
        <w:t xml:space="preserve"> </w:t>
      </w:r>
      <w:r w:rsidRPr="00C00F78">
        <w:rPr>
          <w:b/>
          <w:u w:val="single"/>
        </w:rPr>
        <w:t>Deact</w:t>
      </w:r>
      <w:r w:rsidR="006864A5" w:rsidRPr="00C00F78">
        <w:rPr>
          <w:b/>
          <w:u w:val="single"/>
        </w:rPr>
        <w:t>ivation</w:t>
      </w:r>
      <w:r w:rsidR="002221DF">
        <w:rPr>
          <w:b/>
          <w:u w:val="single"/>
        </w:rPr>
        <w:t xml:space="preserve"> signalling</w:t>
      </w:r>
      <w:r w:rsidR="006864A5" w:rsidRPr="00C00F78">
        <w:rPr>
          <w:b/>
          <w:u w:val="single"/>
        </w:rPr>
        <w:t xml:space="preserve"> for Type 2 configured grant</w:t>
      </w:r>
      <w:r w:rsidR="00C00F78">
        <w:rPr>
          <w:b/>
          <w:u w:val="single"/>
        </w:rPr>
        <w:t xml:space="preserve"> configuration</w:t>
      </w:r>
    </w:p>
    <w:p w14:paraId="6AE853A2" w14:textId="73BB223B" w:rsidR="0044618F" w:rsidRDefault="00C00F78" w:rsidP="00C06E27">
      <w:pPr>
        <w:jc w:val="both"/>
      </w:pPr>
      <w:r>
        <w:t>For Type 2 configured grant configuration, an activation and deactivation are indicated by UE-specific DCI.</w:t>
      </w:r>
      <w:r w:rsidR="0044618F">
        <w:t xml:space="preserve"> To support multiple configuration</w:t>
      </w:r>
      <w:r w:rsidR="00126A38">
        <w:t>s</w:t>
      </w:r>
      <w:r w:rsidR="0044618F">
        <w:t xml:space="preserve">, we can consider two types of signalling for the activation/deactivation, i.e. an independent </w:t>
      </w:r>
      <w:r w:rsidR="001E25A8">
        <w:t xml:space="preserve">DCI </w:t>
      </w:r>
      <w:r w:rsidR="0044618F">
        <w:t xml:space="preserve">signalling </w:t>
      </w:r>
      <w:r w:rsidR="00595B37">
        <w:t xml:space="preserve">type </w:t>
      </w:r>
      <w:r w:rsidR="0044618F">
        <w:t xml:space="preserve">and a </w:t>
      </w:r>
      <w:r w:rsidR="00A25664">
        <w:t>joint</w:t>
      </w:r>
      <w:r w:rsidR="001E25A8">
        <w:t xml:space="preserve"> DCI</w:t>
      </w:r>
      <w:r w:rsidR="0044618F">
        <w:t xml:space="preserve"> signalling</w:t>
      </w:r>
      <w:r w:rsidR="00126A38">
        <w:t xml:space="preserve"> </w:t>
      </w:r>
      <w:r w:rsidR="00595B37">
        <w:t xml:space="preserve">type </w:t>
      </w:r>
      <w:r w:rsidR="00126A38">
        <w:t>for the multiple configurations</w:t>
      </w:r>
      <w:r w:rsidR="0044618F">
        <w:t>.</w:t>
      </w:r>
      <w:r w:rsidR="00FF32AB">
        <w:t xml:space="preserve"> At RAN1 #96bis, it was agreed that independent DCI signalling </w:t>
      </w:r>
      <w:r w:rsidR="00040B75">
        <w:t xml:space="preserve">was supported for both activation and deactivation. </w:t>
      </w:r>
      <w:r w:rsidR="00595B37">
        <w:t>The n</w:t>
      </w:r>
      <w:r w:rsidR="00040B75">
        <w:t xml:space="preserve">ext </w:t>
      </w:r>
      <w:r w:rsidR="00595B37">
        <w:t>discussion point relates</w:t>
      </w:r>
      <w:r w:rsidR="00040B75">
        <w:t xml:space="preserve"> to </w:t>
      </w:r>
      <w:r w:rsidR="00595B37">
        <w:t xml:space="preserve">whether there should be </w:t>
      </w:r>
      <w:r w:rsidR="00040B75">
        <w:t>further support</w:t>
      </w:r>
      <w:r w:rsidR="00595B37">
        <w:t xml:space="preserve"> for</w:t>
      </w:r>
      <w:r w:rsidR="00040B75">
        <w:t xml:space="preserve"> joint DCI signalling.</w:t>
      </w:r>
    </w:p>
    <w:p w14:paraId="4D5447A2" w14:textId="7B9FB80E" w:rsidR="00DC2370" w:rsidRDefault="005B0C05" w:rsidP="00C06E27">
      <w:pPr>
        <w:jc w:val="both"/>
      </w:pPr>
      <w:r>
        <w:t xml:space="preserve">For the </w:t>
      </w:r>
      <w:r w:rsidR="0037157D">
        <w:t xml:space="preserve">use-case </w:t>
      </w:r>
      <w:r>
        <w:t xml:space="preserve">of </w:t>
      </w:r>
      <w:r w:rsidRPr="00C1762F">
        <w:t>different services/traffic types</w:t>
      </w:r>
      <w:r>
        <w:t xml:space="preserve">, all parameters in DCI should be independently indicated </w:t>
      </w:r>
      <w:r w:rsidR="009A5501">
        <w:t>to allow</w:t>
      </w:r>
      <w:r>
        <w:t xml:space="preserve"> flexible scheduling</w:t>
      </w:r>
      <w:r w:rsidR="00C42AC2">
        <w:t xml:space="preserve"> for the multiple configurations</w:t>
      </w:r>
      <w:r>
        <w:t>. However f</w:t>
      </w:r>
      <w:r w:rsidR="0044618F">
        <w:t xml:space="preserve">or the </w:t>
      </w:r>
      <w:r w:rsidR="0037157D">
        <w:t xml:space="preserve">use-case </w:t>
      </w:r>
      <w:r w:rsidR="0044618F">
        <w:t xml:space="preserve">of </w:t>
      </w:r>
      <w:r w:rsidR="0044618F" w:rsidRPr="00C1762F">
        <w:t>enhancing reliability and reducing latency</w:t>
      </w:r>
      <w:r w:rsidR="0044618F">
        <w:t xml:space="preserve">, </w:t>
      </w:r>
      <w:r>
        <w:t xml:space="preserve">the </w:t>
      </w:r>
      <w:r w:rsidR="00A25664">
        <w:t>joint</w:t>
      </w:r>
      <w:r>
        <w:t xml:space="preserve"> signalling can be used due to commonality of most of </w:t>
      </w:r>
      <w:r w:rsidR="009A5501">
        <w:t xml:space="preserve">the </w:t>
      </w:r>
      <w:r>
        <w:t xml:space="preserve">parameters in DCI. The </w:t>
      </w:r>
      <w:r w:rsidR="00A25664">
        <w:t>joint</w:t>
      </w:r>
      <w:r>
        <w:t xml:space="preserve"> </w:t>
      </w:r>
      <w:r w:rsidR="009A5501">
        <w:t xml:space="preserve">DCI </w:t>
      </w:r>
      <w:r>
        <w:t>signalling will</w:t>
      </w:r>
      <w:r w:rsidR="0044618F">
        <w:t xml:space="preserve"> be beneficial in terms of </w:t>
      </w:r>
      <w:r>
        <w:t>overhead,</w:t>
      </w:r>
      <w:r w:rsidR="00A25664">
        <w:t xml:space="preserve"> </w:t>
      </w:r>
      <w:r>
        <w:t xml:space="preserve">latency and reliability </w:t>
      </w:r>
      <w:r w:rsidR="0044618F">
        <w:t>for PDCCH transmission</w:t>
      </w:r>
      <w:r>
        <w:t xml:space="preserve"> </w:t>
      </w:r>
      <w:r w:rsidR="00A25664">
        <w:t>when the</w:t>
      </w:r>
      <w:r>
        <w:t xml:space="preserve"> multiple </w:t>
      </w:r>
      <w:r w:rsidR="00A25664">
        <w:t xml:space="preserve">configurations are simultaneously </w:t>
      </w:r>
      <w:r>
        <w:t>activat</w:t>
      </w:r>
      <w:r w:rsidR="00A25664">
        <w:t>ed and deactivated</w:t>
      </w:r>
      <w:r>
        <w:t>.</w:t>
      </w:r>
      <w:r w:rsidR="00A25664">
        <w:t xml:space="preserve"> Therefore </w:t>
      </w:r>
      <w:r w:rsidR="00C246E3">
        <w:t>the joint DCI signalling for</w:t>
      </w:r>
      <w:r w:rsidR="00A25664">
        <w:t xml:space="preserve"> activation and deactivation </w:t>
      </w:r>
      <w:r w:rsidR="00C246E3">
        <w:t>of</w:t>
      </w:r>
      <w:r w:rsidR="00A25664">
        <w:t xml:space="preserve"> the multiple configurations should be supported </w:t>
      </w:r>
      <w:r w:rsidR="00C246E3">
        <w:t>in addition to the independent DCI signalling</w:t>
      </w:r>
      <w:r w:rsidR="00595B37">
        <w:t>,</w:t>
      </w:r>
      <w:r w:rsidR="00C246E3">
        <w:t xml:space="preserve"> to support both use-cases</w:t>
      </w:r>
      <w:r w:rsidR="00D51B6F">
        <w:t xml:space="preserve"> efficiently</w:t>
      </w:r>
      <w:r w:rsidR="00C246E3">
        <w:t xml:space="preserve">. For example, </w:t>
      </w:r>
      <w:r w:rsidR="00D51B6F">
        <w:t xml:space="preserve">each entry of a field in </w:t>
      </w:r>
      <w:r w:rsidR="00C246E3">
        <w:t>the DCI</w:t>
      </w:r>
      <w:r w:rsidR="00D51B6F">
        <w:t xml:space="preserve"> </w:t>
      </w:r>
      <w:r w:rsidR="00C246E3">
        <w:t>can</w:t>
      </w:r>
      <w:r w:rsidR="00D51B6F">
        <w:t xml:space="preserve"> be RRC-configured with one or more configuration for the activation/deactivation, i.e. the independent signalling in the case of one configuration in the entry and the joint signalling in the case of multiple configuration in the entry</w:t>
      </w:r>
      <w:r w:rsidR="00C246E3">
        <w:t>.</w:t>
      </w:r>
    </w:p>
    <w:p w14:paraId="09B0752F" w14:textId="7C288D30" w:rsidR="00393EC3" w:rsidRDefault="00DC2370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</w:t>
      </w:r>
      <w:r w:rsidR="00655984">
        <w:rPr>
          <w:b/>
        </w:rPr>
        <w:t>3</w:t>
      </w:r>
      <w:r>
        <w:rPr>
          <w:b/>
        </w:rPr>
        <w:t xml:space="preserve">: </w:t>
      </w:r>
      <w:r w:rsidR="00655984">
        <w:rPr>
          <w:b/>
        </w:rPr>
        <w:t xml:space="preserve">Joint activation and deactivation in </w:t>
      </w:r>
      <w:r w:rsidR="00595B37">
        <w:rPr>
          <w:b/>
        </w:rPr>
        <w:t xml:space="preserve">a </w:t>
      </w:r>
      <w:r w:rsidR="00655984">
        <w:rPr>
          <w:b/>
        </w:rPr>
        <w:t xml:space="preserve">single DCI are further supported for </w:t>
      </w:r>
      <w:r w:rsidR="00655984" w:rsidRPr="00655984">
        <w:rPr>
          <w:b/>
        </w:rPr>
        <w:t>two or more configured grant Type 2 configurations</w:t>
      </w:r>
      <w:r w:rsidR="00655984">
        <w:rPr>
          <w:b/>
        </w:rPr>
        <w:t>.</w:t>
      </w:r>
    </w:p>
    <w:p w14:paraId="271CFC83" w14:textId="77777777" w:rsidR="00226014" w:rsidRDefault="00226014" w:rsidP="00C06E27">
      <w:pPr>
        <w:pStyle w:val="Heading1"/>
        <w:numPr>
          <w:ilvl w:val="0"/>
          <w:numId w:val="9"/>
        </w:numPr>
        <w:jc w:val="both"/>
      </w:pPr>
      <w:r>
        <w:t xml:space="preserve">  Conclusion</w:t>
      </w:r>
    </w:p>
    <w:p w14:paraId="1E0FF78C" w14:textId="77777777" w:rsidR="00D05028" w:rsidRDefault="00E73C65" w:rsidP="00C06E27">
      <w:pPr>
        <w:jc w:val="both"/>
      </w:pPr>
      <w:r w:rsidRPr="00E73C65">
        <w:t xml:space="preserve">In this contribution, we have the following proposal </w:t>
      </w:r>
      <w:r w:rsidRPr="009B47B3">
        <w:t>based on the above discussion</w:t>
      </w:r>
      <w:r w:rsidRPr="00E73C65">
        <w:t>:</w:t>
      </w:r>
    </w:p>
    <w:p w14:paraId="0E516CFD" w14:textId="77777777" w:rsidR="002F3045" w:rsidRDefault="002F3045" w:rsidP="002F3045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1</w:t>
      </w:r>
      <w:r w:rsidRPr="000850A9">
        <w:rPr>
          <w:b/>
        </w:rPr>
        <w:t>:</w:t>
      </w:r>
      <w:r>
        <w:rPr>
          <w:b/>
        </w:rPr>
        <w:t xml:space="preserve"> </w:t>
      </w:r>
      <w:r w:rsidRPr="00FF32AB">
        <w:rPr>
          <w:b/>
        </w:rPr>
        <w:t xml:space="preserve">Unless there is any benefit </w:t>
      </w:r>
      <w:r>
        <w:rPr>
          <w:b/>
        </w:rPr>
        <w:t>in</w:t>
      </w:r>
      <w:r w:rsidRPr="00FF32AB">
        <w:rPr>
          <w:b/>
        </w:rPr>
        <w:t xml:space="preserve"> specify</w:t>
      </w:r>
      <w:r>
        <w:rPr>
          <w:b/>
        </w:rPr>
        <w:t>ing</w:t>
      </w:r>
      <w:r w:rsidRPr="00FF32AB">
        <w:rPr>
          <w:b/>
        </w:rPr>
        <w:t xml:space="preserve"> common parameter</w:t>
      </w:r>
      <w:r>
        <w:rPr>
          <w:b/>
        </w:rPr>
        <w:t>s</w:t>
      </w:r>
      <w:r w:rsidRPr="00FF32AB">
        <w:rPr>
          <w:b/>
        </w:rPr>
        <w:t xml:space="preserve"> among different configurations, only separate parameters among the configurations should be supported.</w:t>
      </w:r>
    </w:p>
    <w:p w14:paraId="7846B228" w14:textId="77777777" w:rsidR="00E10961" w:rsidRDefault="00E10961" w:rsidP="00E10961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2</w:t>
      </w:r>
      <w:r w:rsidRPr="000850A9">
        <w:rPr>
          <w:b/>
        </w:rPr>
        <w:t>:</w:t>
      </w:r>
      <w:r>
        <w:rPr>
          <w:b/>
        </w:rPr>
        <w:t xml:space="preserve"> A</w:t>
      </w:r>
      <w:r w:rsidRPr="00D36EE7">
        <w:rPr>
          <w:b/>
        </w:rPr>
        <w:t xml:space="preserve"> configuration index </w:t>
      </w:r>
      <w:r>
        <w:rPr>
          <w:b/>
        </w:rPr>
        <w:t>is</w:t>
      </w:r>
      <w:r w:rsidRPr="00D36EE7">
        <w:rPr>
          <w:b/>
        </w:rPr>
        <w:t xml:space="preserve"> introduced to differentiate the multiple</w:t>
      </w:r>
      <w:r>
        <w:rPr>
          <w:b/>
        </w:rPr>
        <w:t xml:space="preserve"> configured grant</w:t>
      </w:r>
      <w:r w:rsidRPr="00D36EE7">
        <w:rPr>
          <w:b/>
        </w:rPr>
        <w:t xml:space="preserve"> configuration</w:t>
      </w:r>
      <w:r>
        <w:rPr>
          <w:b/>
        </w:rPr>
        <w:t>s</w:t>
      </w:r>
      <w:r w:rsidRPr="00D36EE7">
        <w:rPr>
          <w:b/>
        </w:rPr>
        <w:t>.</w:t>
      </w:r>
    </w:p>
    <w:p w14:paraId="3A4C9B19" w14:textId="77777777" w:rsidR="00655984" w:rsidRDefault="00655984" w:rsidP="00655984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3: Joint activation and deactivation in single DCI are further supported for </w:t>
      </w:r>
      <w:r w:rsidRPr="00655984">
        <w:rPr>
          <w:b/>
        </w:rPr>
        <w:t>two or more configured grant Type 2 configurations</w:t>
      </w:r>
      <w:r>
        <w:rPr>
          <w:b/>
        </w:rPr>
        <w:t>.</w:t>
      </w:r>
    </w:p>
    <w:p w14:paraId="5DD6F1C5" w14:textId="77777777" w:rsidR="00226014" w:rsidRDefault="00226014" w:rsidP="00C06E27">
      <w:pPr>
        <w:pStyle w:val="Heading1"/>
        <w:numPr>
          <w:ilvl w:val="0"/>
          <w:numId w:val="9"/>
        </w:numPr>
        <w:jc w:val="both"/>
      </w:pPr>
      <w:r>
        <w:lastRenderedPageBreak/>
        <w:t>References</w:t>
      </w:r>
    </w:p>
    <w:p w14:paraId="65E0DD8A" w14:textId="3142825E" w:rsidR="00982959" w:rsidRPr="00C42AC2" w:rsidRDefault="00CD6302" w:rsidP="00CD6302">
      <w:pPr>
        <w:pStyle w:val="ListParagraph"/>
        <w:numPr>
          <w:ilvl w:val="0"/>
          <w:numId w:val="18"/>
        </w:numPr>
      </w:pPr>
      <w:r w:rsidRPr="00CD6302">
        <w:t xml:space="preserve"> RAN1 Chairman’s Notes</w:t>
      </w:r>
      <w:r>
        <w:t xml:space="preserve">, RAN1 </w:t>
      </w:r>
      <w:r w:rsidRPr="00CD6302">
        <w:t>#96bis</w:t>
      </w:r>
    </w:p>
    <w:p w14:paraId="4C0CEEF7" w14:textId="77777777" w:rsidR="004952CD" w:rsidRPr="00616BF8" w:rsidRDefault="004952CD" w:rsidP="00C06E27">
      <w:pPr>
        <w:jc w:val="both"/>
      </w:pPr>
    </w:p>
    <w:sectPr w:rsidR="004952CD" w:rsidRPr="00616BF8" w:rsidSect="00286B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C067F1" w16cid:durableId="2073F05F"/>
  <w16cid:commentId w16cid:paraId="54964113" w16cid:durableId="2073F0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EDF04" w14:textId="77777777" w:rsidR="00D072B6" w:rsidRDefault="00D072B6">
      <w:r>
        <w:separator/>
      </w:r>
    </w:p>
  </w:endnote>
  <w:endnote w:type="continuationSeparator" w:id="0">
    <w:p w14:paraId="746B7C1B" w14:textId="77777777" w:rsidR="00D072B6" w:rsidRDefault="00D07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F6649" w14:textId="77777777" w:rsidR="00D072B6" w:rsidRDefault="00D072B6">
      <w:r>
        <w:separator/>
      </w:r>
    </w:p>
  </w:footnote>
  <w:footnote w:type="continuationSeparator" w:id="0">
    <w:p w14:paraId="46078A30" w14:textId="77777777" w:rsidR="00D072B6" w:rsidRDefault="00D07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B0BE9"/>
    <w:multiLevelType w:val="hybridMultilevel"/>
    <w:tmpl w:val="21867762"/>
    <w:lvl w:ilvl="0" w:tplc="FBE889C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002DC"/>
    <w:multiLevelType w:val="hybridMultilevel"/>
    <w:tmpl w:val="C226E4E4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4D1F5DDB"/>
    <w:multiLevelType w:val="hybridMultilevel"/>
    <w:tmpl w:val="A9F6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F5C74"/>
    <w:multiLevelType w:val="multilevel"/>
    <w:tmpl w:val="A1026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0725B"/>
    <w:multiLevelType w:val="hybridMultilevel"/>
    <w:tmpl w:val="ADB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287E40"/>
    <w:multiLevelType w:val="hybridMultilevel"/>
    <w:tmpl w:val="4394F678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53905"/>
    <w:multiLevelType w:val="multilevel"/>
    <w:tmpl w:val="FD8C929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bullet"/>
      <w:pStyle w:val="Heading3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8"/>
  </w:num>
  <w:num w:numId="2">
    <w:abstractNumId w:val="19"/>
  </w:num>
  <w:num w:numId="3">
    <w:abstractNumId w:val="9"/>
  </w:num>
  <w:num w:numId="4">
    <w:abstractNumId w:val="7"/>
  </w:num>
  <w:num w:numId="5">
    <w:abstractNumId w:val="2"/>
  </w:num>
  <w:num w:numId="6">
    <w:abstractNumId w:val="18"/>
  </w:num>
  <w:num w:numId="7">
    <w:abstractNumId w:val="16"/>
  </w:num>
  <w:num w:numId="8">
    <w:abstractNumId w:val="20"/>
  </w:num>
  <w:num w:numId="9">
    <w:abstractNumId w:val="0"/>
  </w:num>
  <w:num w:numId="10">
    <w:abstractNumId w:val="3"/>
  </w:num>
  <w:num w:numId="11">
    <w:abstractNumId w:val="15"/>
  </w:num>
  <w:num w:numId="12">
    <w:abstractNumId w:val="12"/>
  </w:num>
  <w:num w:numId="13">
    <w:abstractNumId w:val="14"/>
  </w:num>
  <w:num w:numId="14">
    <w:abstractNumId w:val="10"/>
  </w:num>
  <w:num w:numId="15">
    <w:abstractNumId w:val="5"/>
  </w:num>
  <w:num w:numId="16">
    <w:abstractNumId w:val="11"/>
  </w:num>
  <w:num w:numId="17">
    <w:abstractNumId w:val="4"/>
  </w:num>
  <w:num w:numId="18">
    <w:abstractNumId w:val="6"/>
  </w:num>
  <w:num w:numId="19">
    <w:abstractNumId w:val="1"/>
  </w:num>
  <w:num w:numId="20">
    <w:abstractNumId w:val="17"/>
  </w:num>
  <w:num w:numId="21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linkStyle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4F5F"/>
    <w:rsid w:val="00006521"/>
    <w:rsid w:val="00006B66"/>
    <w:rsid w:val="00006E30"/>
    <w:rsid w:val="00006E5C"/>
    <w:rsid w:val="00007038"/>
    <w:rsid w:val="00007474"/>
    <w:rsid w:val="000074DE"/>
    <w:rsid w:val="0000794E"/>
    <w:rsid w:val="00007D3E"/>
    <w:rsid w:val="000113B8"/>
    <w:rsid w:val="000118B9"/>
    <w:rsid w:val="00012002"/>
    <w:rsid w:val="000129C9"/>
    <w:rsid w:val="0001394E"/>
    <w:rsid w:val="00014383"/>
    <w:rsid w:val="00014830"/>
    <w:rsid w:val="00015254"/>
    <w:rsid w:val="000158AF"/>
    <w:rsid w:val="00015BDA"/>
    <w:rsid w:val="00016128"/>
    <w:rsid w:val="00016B5C"/>
    <w:rsid w:val="00017700"/>
    <w:rsid w:val="00020A30"/>
    <w:rsid w:val="00020DD1"/>
    <w:rsid w:val="00020F3E"/>
    <w:rsid w:val="00022895"/>
    <w:rsid w:val="00023D6B"/>
    <w:rsid w:val="00023DD5"/>
    <w:rsid w:val="00023EA1"/>
    <w:rsid w:val="000248DE"/>
    <w:rsid w:val="00024935"/>
    <w:rsid w:val="000253AD"/>
    <w:rsid w:val="00025633"/>
    <w:rsid w:val="0002603F"/>
    <w:rsid w:val="000263DC"/>
    <w:rsid w:val="00026B83"/>
    <w:rsid w:val="00027610"/>
    <w:rsid w:val="000278B8"/>
    <w:rsid w:val="000308AE"/>
    <w:rsid w:val="00030A15"/>
    <w:rsid w:val="00030DE8"/>
    <w:rsid w:val="00031A35"/>
    <w:rsid w:val="00031E5F"/>
    <w:rsid w:val="000326CE"/>
    <w:rsid w:val="00032BF2"/>
    <w:rsid w:val="00033129"/>
    <w:rsid w:val="00033899"/>
    <w:rsid w:val="00033C7C"/>
    <w:rsid w:val="00033ED3"/>
    <w:rsid w:val="00034265"/>
    <w:rsid w:val="000343C5"/>
    <w:rsid w:val="000351E5"/>
    <w:rsid w:val="00035680"/>
    <w:rsid w:val="000357B8"/>
    <w:rsid w:val="0003598F"/>
    <w:rsid w:val="00035B66"/>
    <w:rsid w:val="00035BD2"/>
    <w:rsid w:val="0003617F"/>
    <w:rsid w:val="00036EC6"/>
    <w:rsid w:val="00037EC5"/>
    <w:rsid w:val="00040B75"/>
    <w:rsid w:val="00040E72"/>
    <w:rsid w:val="00041443"/>
    <w:rsid w:val="00043584"/>
    <w:rsid w:val="00043AFE"/>
    <w:rsid w:val="00044500"/>
    <w:rsid w:val="000449E4"/>
    <w:rsid w:val="00044F7E"/>
    <w:rsid w:val="00045DB5"/>
    <w:rsid w:val="00046394"/>
    <w:rsid w:val="00051B5A"/>
    <w:rsid w:val="00051CC9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14F"/>
    <w:rsid w:val="0006455E"/>
    <w:rsid w:val="0006492F"/>
    <w:rsid w:val="00064F29"/>
    <w:rsid w:val="000651E8"/>
    <w:rsid w:val="0006597E"/>
    <w:rsid w:val="00065AED"/>
    <w:rsid w:val="000662C6"/>
    <w:rsid w:val="000667A8"/>
    <w:rsid w:val="00070D52"/>
    <w:rsid w:val="00071404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6B33"/>
    <w:rsid w:val="000772A2"/>
    <w:rsid w:val="00077435"/>
    <w:rsid w:val="00080202"/>
    <w:rsid w:val="00080295"/>
    <w:rsid w:val="000815A3"/>
    <w:rsid w:val="00081762"/>
    <w:rsid w:val="000825D7"/>
    <w:rsid w:val="000825E5"/>
    <w:rsid w:val="00082621"/>
    <w:rsid w:val="00083880"/>
    <w:rsid w:val="00084EF6"/>
    <w:rsid w:val="00084F31"/>
    <w:rsid w:val="000850A9"/>
    <w:rsid w:val="00085193"/>
    <w:rsid w:val="000851DE"/>
    <w:rsid w:val="00085358"/>
    <w:rsid w:val="00085A6C"/>
    <w:rsid w:val="00086A6E"/>
    <w:rsid w:val="00086A6F"/>
    <w:rsid w:val="00086B41"/>
    <w:rsid w:val="00087730"/>
    <w:rsid w:val="00087FE2"/>
    <w:rsid w:val="00090E68"/>
    <w:rsid w:val="00091081"/>
    <w:rsid w:val="00091A98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24D"/>
    <w:rsid w:val="00095472"/>
    <w:rsid w:val="00095EF5"/>
    <w:rsid w:val="0009666A"/>
    <w:rsid w:val="000A1523"/>
    <w:rsid w:val="000A17F4"/>
    <w:rsid w:val="000A1DE4"/>
    <w:rsid w:val="000A2774"/>
    <w:rsid w:val="000A3CF3"/>
    <w:rsid w:val="000A4440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F9F"/>
    <w:rsid w:val="000B22C9"/>
    <w:rsid w:val="000B2700"/>
    <w:rsid w:val="000B2BFA"/>
    <w:rsid w:val="000B3359"/>
    <w:rsid w:val="000B37A9"/>
    <w:rsid w:val="000B4620"/>
    <w:rsid w:val="000B4A2B"/>
    <w:rsid w:val="000B5807"/>
    <w:rsid w:val="000B6576"/>
    <w:rsid w:val="000C0F14"/>
    <w:rsid w:val="000C1321"/>
    <w:rsid w:val="000C1738"/>
    <w:rsid w:val="000C28FA"/>
    <w:rsid w:val="000C405C"/>
    <w:rsid w:val="000C4680"/>
    <w:rsid w:val="000C4B22"/>
    <w:rsid w:val="000C50E5"/>
    <w:rsid w:val="000C6A67"/>
    <w:rsid w:val="000C7A80"/>
    <w:rsid w:val="000C7E74"/>
    <w:rsid w:val="000D0527"/>
    <w:rsid w:val="000D1933"/>
    <w:rsid w:val="000D2164"/>
    <w:rsid w:val="000D236A"/>
    <w:rsid w:val="000D2D19"/>
    <w:rsid w:val="000D3492"/>
    <w:rsid w:val="000D3AB5"/>
    <w:rsid w:val="000D3DBB"/>
    <w:rsid w:val="000D406A"/>
    <w:rsid w:val="000D422B"/>
    <w:rsid w:val="000D5125"/>
    <w:rsid w:val="000D53FB"/>
    <w:rsid w:val="000D6498"/>
    <w:rsid w:val="000D6555"/>
    <w:rsid w:val="000D66AD"/>
    <w:rsid w:val="000D6A07"/>
    <w:rsid w:val="000D7758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5BC7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2B58"/>
    <w:rsid w:val="000F2CF7"/>
    <w:rsid w:val="000F30F0"/>
    <w:rsid w:val="000F33E5"/>
    <w:rsid w:val="000F3C4E"/>
    <w:rsid w:val="000F3EAF"/>
    <w:rsid w:val="000F3FE3"/>
    <w:rsid w:val="000F409B"/>
    <w:rsid w:val="000F46FF"/>
    <w:rsid w:val="000F6CEB"/>
    <w:rsid w:val="000F7FEC"/>
    <w:rsid w:val="00100BDB"/>
    <w:rsid w:val="00102D92"/>
    <w:rsid w:val="001039C1"/>
    <w:rsid w:val="00103BF1"/>
    <w:rsid w:val="00104A5D"/>
    <w:rsid w:val="00104CBF"/>
    <w:rsid w:val="0010558C"/>
    <w:rsid w:val="00106093"/>
    <w:rsid w:val="001065A4"/>
    <w:rsid w:val="00106613"/>
    <w:rsid w:val="0010764A"/>
    <w:rsid w:val="00110400"/>
    <w:rsid w:val="001105D3"/>
    <w:rsid w:val="00111DAE"/>
    <w:rsid w:val="00112066"/>
    <w:rsid w:val="00113916"/>
    <w:rsid w:val="00113AAA"/>
    <w:rsid w:val="00114181"/>
    <w:rsid w:val="0011473F"/>
    <w:rsid w:val="00114D55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A38"/>
    <w:rsid w:val="00126D70"/>
    <w:rsid w:val="00127607"/>
    <w:rsid w:val="00127634"/>
    <w:rsid w:val="001302B0"/>
    <w:rsid w:val="00130334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33A"/>
    <w:rsid w:val="00141348"/>
    <w:rsid w:val="00141419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BFA"/>
    <w:rsid w:val="0015032D"/>
    <w:rsid w:val="00150864"/>
    <w:rsid w:val="00151B84"/>
    <w:rsid w:val="00151FBD"/>
    <w:rsid w:val="00154485"/>
    <w:rsid w:val="00155323"/>
    <w:rsid w:val="00155594"/>
    <w:rsid w:val="00156255"/>
    <w:rsid w:val="001566A9"/>
    <w:rsid w:val="00156CF4"/>
    <w:rsid w:val="00157CF9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66B11"/>
    <w:rsid w:val="00171F1D"/>
    <w:rsid w:val="00172746"/>
    <w:rsid w:val="001732F9"/>
    <w:rsid w:val="00175FA6"/>
    <w:rsid w:val="001760A5"/>
    <w:rsid w:val="0017624E"/>
    <w:rsid w:val="001770A6"/>
    <w:rsid w:val="0017787C"/>
    <w:rsid w:val="00177AB0"/>
    <w:rsid w:val="001807CA"/>
    <w:rsid w:val="00181AB9"/>
    <w:rsid w:val="00181DC8"/>
    <w:rsid w:val="00182495"/>
    <w:rsid w:val="00182583"/>
    <w:rsid w:val="0018260A"/>
    <w:rsid w:val="0018290C"/>
    <w:rsid w:val="00182CAC"/>
    <w:rsid w:val="001839FE"/>
    <w:rsid w:val="00184D1A"/>
    <w:rsid w:val="00185546"/>
    <w:rsid w:val="001866BB"/>
    <w:rsid w:val="00186C4C"/>
    <w:rsid w:val="00187514"/>
    <w:rsid w:val="001875DB"/>
    <w:rsid w:val="00187E09"/>
    <w:rsid w:val="001902AF"/>
    <w:rsid w:val="00190561"/>
    <w:rsid w:val="00191523"/>
    <w:rsid w:val="00191F27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65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5CE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972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5589"/>
    <w:rsid w:val="001D61B1"/>
    <w:rsid w:val="001D6518"/>
    <w:rsid w:val="001D756D"/>
    <w:rsid w:val="001D7E90"/>
    <w:rsid w:val="001E05E5"/>
    <w:rsid w:val="001E07BE"/>
    <w:rsid w:val="001E1186"/>
    <w:rsid w:val="001E1852"/>
    <w:rsid w:val="001E196E"/>
    <w:rsid w:val="001E25A8"/>
    <w:rsid w:val="001E2A3A"/>
    <w:rsid w:val="001E30CE"/>
    <w:rsid w:val="001E322F"/>
    <w:rsid w:val="001E4C89"/>
    <w:rsid w:val="001E5AE2"/>
    <w:rsid w:val="001E5BD5"/>
    <w:rsid w:val="001E5C11"/>
    <w:rsid w:val="001E5E3F"/>
    <w:rsid w:val="001E6020"/>
    <w:rsid w:val="001E60D3"/>
    <w:rsid w:val="001E6C1F"/>
    <w:rsid w:val="001E7431"/>
    <w:rsid w:val="001F0541"/>
    <w:rsid w:val="001F06F5"/>
    <w:rsid w:val="001F089A"/>
    <w:rsid w:val="001F178A"/>
    <w:rsid w:val="001F1C57"/>
    <w:rsid w:val="001F3613"/>
    <w:rsid w:val="001F3B85"/>
    <w:rsid w:val="001F3FDD"/>
    <w:rsid w:val="001F48BC"/>
    <w:rsid w:val="001F6769"/>
    <w:rsid w:val="001F7B7B"/>
    <w:rsid w:val="00200D51"/>
    <w:rsid w:val="00201AED"/>
    <w:rsid w:val="002026D6"/>
    <w:rsid w:val="00202719"/>
    <w:rsid w:val="00202952"/>
    <w:rsid w:val="00203198"/>
    <w:rsid w:val="002042F6"/>
    <w:rsid w:val="00204661"/>
    <w:rsid w:val="00204A73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2DD8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1DF"/>
    <w:rsid w:val="0022246F"/>
    <w:rsid w:val="00223076"/>
    <w:rsid w:val="002231DA"/>
    <w:rsid w:val="00223535"/>
    <w:rsid w:val="00223776"/>
    <w:rsid w:val="00223A85"/>
    <w:rsid w:val="00223DB2"/>
    <w:rsid w:val="00224086"/>
    <w:rsid w:val="0022467B"/>
    <w:rsid w:val="00224987"/>
    <w:rsid w:val="002249EB"/>
    <w:rsid w:val="00225510"/>
    <w:rsid w:val="00226014"/>
    <w:rsid w:val="00226169"/>
    <w:rsid w:val="0022648A"/>
    <w:rsid w:val="00226A29"/>
    <w:rsid w:val="00230053"/>
    <w:rsid w:val="00230AC9"/>
    <w:rsid w:val="002317F5"/>
    <w:rsid w:val="00232F3F"/>
    <w:rsid w:val="0023301D"/>
    <w:rsid w:val="00233678"/>
    <w:rsid w:val="00233A6B"/>
    <w:rsid w:val="00234779"/>
    <w:rsid w:val="00235819"/>
    <w:rsid w:val="0023590D"/>
    <w:rsid w:val="00235E0F"/>
    <w:rsid w:val="002361C0"/>
    <w:rsid w:val="00236BF4"/>
    <w:rsid w:val="00237CFD"/>
    <w:rsid w:val="00240467"/>
    <w:rsid w:val="0024049A"/>
    <w:rsid w:val="00241140"/>
    <w:rsid w:val="002412CA"/>
    <w:rsid w:val="00241C1E"/>
    <w:rsid w:val="00242535"/>
    <w:rsid w:val="00244225"/>
    <w:rsid w:val="00244860"/>
    <w:rsid w:val="00244BB5"/>
    <w:rsid w:val="00244ECC"/>
    <w:rsid w:val="0024535F"/>
    <w:rsid w:val="002464A4"/>
    <w:rsid w:val="00247360"/>
    <w:rsid w:val="002477A4"/>
    <w:rsid w:val="002506E7"/>
    <w:rsid w:val="002508D1"/>
    <w:rsid w:val="00250A0C"/>
    <w:rsid w:val="00251643"/>
    <w:rsid w:val="002521ED"/>
    <w:rsid w:val="002524AE"/>
    <w:rsid w:val="00252537"/>
    <w:rsid w:val="00252775"/>
    <w:rsid w:val="00253759"/>
    <w:rsid w:val="00253FF9"/>
    <w:rsid w:val="0025518F"/>
    <w:rsid w:val="00255E54"/>
    <w:rsid w:val="00256F7C"/>
    <w:rsid w:val="00256FB3"/>
    <w:rsid w:val="0025724F"/>
    <w:rsid w:val="00257C0B"/>
    <w:rsid w:val="002611A6"/>
    <w:rsid w:val="002616B5"/>
    <w:rsid w:val="002636F9"/>
    <w:rsid w:val="002640CD"/>
    <w:rsid w:val="002643AC"/>
    <w:rsid w:val="002665F8"/>
    <w:rsid w:val="00267D15"/>
    <w:rsid w:val="00267E6A"/>
    <w:rsid w:val="00272AE9"/>
    <w:rsid w:val="00273314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7C93"/>
    <w:rsid w:val="0028158C"/>
    <w:rsid w:val="002815BA"/>
    <w:rsid w:val="002817B8"/>
    <w:rsid w:val="002822DB"/>
    <w:rsid w:val="00282871"/>
    <w:rsid w:val="00282D25"/>
    <w:rsid w:val="00283198"/>
    <w:rsid w:val="00283AD8"/>
    <w:rsid w:val="00284F5B"/>
    <w:rsid w:val="00284FC6"/>
    <w:rsid w:val="002852F5"/>
    <w:rsid w:val="00285C2B"/>
    <w:rsid w:val="002860F1"/>
    <w:rsid w:val="00286B17"/>
    <w:rsid w:val="0029006D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97FFE"/>
    <w:rsid w:val="002A0124"/>
    <w:rsid w:val="002A0383"/>
    <w:rsid w:val="002A0EC9"/>
    <w:rsid w:val="002A1DA6"/>
    <w:rsid w:val="002A233D"/>
    <w:rsid w:val="002A23FA"/>
    <w:rsid w:val="002A32BF"/>
    <w:rsid w:val="002A3515"/>
    <w:rsid w:val="002A3D98"/>
    <w:rsid w:val="002A461C"/>
    <w:rsid w:val="002A4946"/>
    <w:rsid w:val="002A4D6C"/>
    <w:rsid w:val="002A4F8A"/>
    <w:rsid w:val="002A58FA"/>
    <w:rsid w:val="002A5BFB"/>
    <w:rsid w:val="002A5C35"/>
    <w:rsid w:val="002A5FBC"/>
    <w:rsid w:val="002A5FEC"/>
    <w:rsid w:val="002A610A"/>
    <w:rsid w:val="002A66A3"/>
    <w:rsid w:val="002A6F10"/>
    <w:rsid w:val="002A6FDD"/>
    <w:rsid w:val="002A7296"/>
    <w:rsid w:val="002B0178"/>
    <w:rsid w:val="002B12C8"/>
    <w:rsid w:val="002B1714"/>
    <w:rsid w:val="002B1B24"/>
    <w:rsid w:val="002B2AD0"/>
    <w:rsid w:val="002B2EE6"/>
    <w:rsid w:val="002B338A"/>
    <w:rsid w:val="002B4252"/>
    <w:rsid w:val="002B5486"/>
    <w:rsid w:val="002B6B85"/>
    <w:rsid w:val="002B7713"/>
    <w:rsid w:val="002B7EB9"/>
    <w:rsid w:val="002C0869"/>
    <w:rsid w:val="002C1170"/>
    <w:rsid w:val="002C1C0C"/>
    <w:rsid w:val="002C21B4"/>
    <w:rsid w:val="002C2F5C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2E7E"/>
    <w:rsid w:val="002D3E6F"/>
    <w:rsid w:val="002D4079"/>
    <w:rsid w:val="002D43BB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0E4C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AD"/>
    <w:rsid w:val="002E59E3"/>
    <w:rsid w:val="002E648C"/>
    <w:rsid w:val="002E79F5"/>
    <w:rsid w:val="002E7CAB"/>
    <w:rsid w:val="002E7D51"/>
    <w:rsid w:val="002F16B0"/>
    <w:rsid w:val="002F1890"/>
    <w:rsid w:val="002F18B2"/>
    <w:rsid w:val="002F19E7"/>
    <w:rsid w:val="002F1CA7"/>
    <w:rsid w:val="002F27B9"/>
    <w:rsid w:val="002F3045"/>
    <w:rsid w:val="002F30AA"/>
    <w:rsid w:val="002F3192"/>
    <w:rsid w:val="002F34C8"/>
    <w:rsid w:val="002F3BB6"/>
    <w:rsid w:val="002F47AC"/>
    <w:rsid w:val="002F4D16"/>
    <w:rsid w:val="002F55CA"/>
    <w:rsid w:val="002F56B8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4903"/>
    <w:rsid w:val="00305C94"/>
    <w:rsid w:val="00305D8A"/>
    <w:rsid w:val="003060A8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2110"/>
    <w:rsid w:val="00324A94"/>
    <w:rsid w:val="00325480"/>
    <w:rsid w:val="0032587F"/>
    <w:rsid w:val="00326E3F"/>
    <w:rsid w:val="00327C96"/>
    <w:rsid w:val="0033146C"/>
    <w:rsid w:val="00331478"/>
    <w:rsid w:val="003317D7"/>
    <w:rsid w:val="00332A0A"/>
    <w:rsid w:val="00332C68"/>
    <w:rsid w:val="00332FBC"/>
    <w:rsid w:val="003348CF"/>
    <w:rsid w:val="00335D7F"/>
    <w:rsid w:val="003362BA"/>
    <w:rsid w:val="00337B4B"/>
    <w:rsid w:val="003405C1"/>
    <w:rsid w:val="00340F5B"/>
    <w:rsid w:val="0034134C"/>
    <w:rsid w:val="00341439"/>
    <w:rsid w:val="00341E06"/>
    <w:rsid w:val="00342DC9"/>
    <w:rsid w:val="00344CDB"/>
    <w:rsid w:val="00345D06"/>
    <w:rsid w:val="00346294"/>
    <w:rsid w:val="003462E7"/>
    <w:rsid w:val="00346495"/>
    <w:rsid w:val="00346573"/>
    <w:rsid w:val="00346BFE"/>
    <w:rsid w:val="00346CEE"/>
    <w:rsid w:val="00347460"/>
    <w:rsid w:val="00347789"/>
    <w:rsid w:val="00347D25"/>
    <w:rsid w:val="00350718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656"/>
    <w:rsid w:val="00356A23"/>
    <w:rsid w:val="00356E3B"/>
    <w:rsid w:val="00357029"/>
    <w:rsid w:val="00357B0F"/>
    <w:rsid w:val="00360572"/>
    <w:rsid w:val="00360686"/>
    <w:rsid w:val="00360902"/>
    <w:rsid w:val="003627EE"/>
    <w:rsid w:val="00362884"/>
    <w:rsid w:val="003634B1"/>
    <w:rsid w:val="0036385F"/>
    <w:rsid w:val="00364998"/>
    <w:rsid w:val="00364F89"/>
    <w:rsid w:val="0036512D"/>
    <w:rsid w:val="00367248"/>
    <w:rsid w:val="0036745C"/>
    <w:rsid w:val="0036795D"/>
    <w:rsid w:val="00367A49"/>
    <w:rsid w:val="00370082"/>
    <w:rsid w:val="0037087A"/>
    <w:rsid w:val="00370B27"/>
    <w:rsid w:val="0037157D"/>
    <w:rsid w:val="00371D2E"/>
    <w:rsid w:val="00372408"/>
    <w:rsid w:val="00372B12"/>
    <w:rsid w:val="00372E07"/>
    <w:rsid w:val="003731CC"/>
    <w:rsid w:val="00373481"/>
    <w:rsid w:val="003736EC"/>
    <w:rsid w:val="00373955"/>
    <w:rsid w:val="00375E20"/>
    <w:rsid w:val="00375F8F"/>
    <w:rsid w:val="0037628D"/>
    <w:rsid w:val="00376B4A"/>
    <w:rsid w:val="00377680"/>
    <w:rsid w:val="0037791B"/>
    <w:rsid w:val="00380069"/>
    <w:rsid w:val="00380393"/>
    <w:rsid w:val="0038122D"/>
    <w:rsid w:val="0038209B"/>
    <w:rsid w:val="00382CB1"/>
    <w:rsid w:val="00383560"/>
    <w:rsid w:val="00383AD0"/>
    <w:rsid w:val="0038446C"/>
    <w:rsid w:val="00384BBB"/>
    <w:rsid w:val="00385E29"/>
    <w:rsid w:val="003866FF"/>
    <w:rsid w:val="00386B76"/>
    <w:rsid w:val="003877FF"/>
    <w:rsid w:val="00390544"/>
    <w:rsid w:val="00390F61"/>
    <w:rsid w:val="00391744"/>
    <w:rsid w:val="00391E4D"/>
    <w:rsid w:val="00391E9C"/>
    <w:rsid w:val="00392380"/>
    <w:rsid w:val="003924D9"/>
    <w:rsid w:val="00392BBD"/>
    <w:rsid w:val="00393532"/>
    <w:rsid w:val="003935CE"/>
    <w:rsid w:val="00393EC3"/>
    <w:rsid w:val="00393F28"/>
    <w:rsid w:val="003940E2"/>
    <w:rsid w:val="003954C6"/>
    <w:rsid w:val="00395DB2"/>
    <w:rsid w:val="00396DB9"/>
    <w:rsid w:val="00396FA0"/>
    <w:rsid w:val="00397E09"/>
    <w:rsid w:val="003A005C"/>
    <w:rsid w:val="003A0551"/>
    <w:rsid w:val="003A0608"/>
    <w:rsid w:val="003A1467"/>
    <w:rsid w:val="003A16A8"/>
    <w:rsid w:val="003A1735"/>
    <w:rsid w:val="003A265E"/>
    <w:rsid w:val="003A283A"/>
    <w:rsid w:val="003A3B43"/>
    <w:rsid w:val="003A40C2"/>
    <w:rsid w:val="003A578E"/>
    <w:rsid w:val="003A61BC"/>
    <w:rsid w:val="003A683A"/>
    <w:rsid w:val="003B008C"/>
    <w:rsid w:val="003B017E"/>
    <w:rsid w:val="003B01D6"/>
    <w:rsid w:val="003B0559"/>
    <w:rsid w:val="003B208B"/>
    <w:rsid w:val="003B2101"/>
    <w:rsid w:val="003B23D9"/>
    <w:rsid w:val="003B240F"/>
    <w:rsid w:val="003B28CB"/>
    <w:rsid w:val="003B2C36"/>
    <w:rsid w:val="003B2E0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4ED0"/>
    <w:rsid w:val="003C5096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E0703"/>
    <w:rsid w:val="003E10A3"/>
    <w:rsid w:val="003E13CD"/>
    <w:rsid w:val="003E185B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5E52"/>
    <w:rsid w:val="003F6071"/>
    <w:rsid w:val="003F7B13"/>
    <w:rsid w:val="003F7DA7"/>
    <w:rsid w:val="004001D3"/>
    <w:rsid w:val="00400212"/>
    <w:rsid w:val="0040025A"/>
    <w:rsid w:val="00401102"/>
    <w:rsid w:val="004016CE"/>
    <w:rsid w:val="00401745"/>
    <w:rsid w:val="00401F28"/>
    <w:rsid w:val="004033DD"/>
    <w:rsid w:val="00403AB4"/>
    <w:rsid w:val="00404962"/>
    <w:rsid w:val="00405729"/>
    <w:rsid w:val="00405C35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057"/>
    <w:rsid w:val="00423E69"/>
    <w:rsid w:val="00424123"/>
    <w:rsid w:val="00424F03"/>
    <w:rsid w:val="004255AE"/>
    <w:rsid w:val="00426DB6"/>
    <w:rsid w:val="004279C5"/>
    <w:rsid w:val="004314D0"/>
    <w:rsid w:val="00431F90"/>
    <w:rsid w:val="004327A0"/>
    <w:rsid w:val="00433D2C"/>
    <w:rsid w:val="00434BD2"/>
    <w:rsid w:val="00434DC6"/>
    <w:rsid w:val="004350BC"/>
    <w:rsid w:val="0043561E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062"/>
    <w:rsid w:val="0044220B"/>
    <w:rsid w:val="004422F7"/>
    <w:rsid w:val="004427D3"/>
    <w:rsid w:val="00443420"/>
    <w:rsid w:val="00443A20"/>
    <w:rsid w:val="004442AB"/>
    <w:rsid w:val="00444438"/>
    <w:rsid w:val="00444584"/>
    <w:rsid w:val="00445147"/>
    <w:rsid w:val="004453DF"/>
    <w:rsid w:val="00445793"/>
    <w:rsid w:val="0044618F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3A9"/>
    <w:rsid w:val="004535F6"/>
    <w:rsid w:val="00453AD5"/>
    <w:rsid w:val="00453BA4"/>
    <w:rsid w:val="00453DC1"/>
    <w:rsid w:val="00453E91"/>
    <w:rsid w:val="00454202"/>
    <w:rsid w:val="004550D6"/>
    <w:rsid w:val="0045514D"/>
    <w:rsid w:val="00455922"/>
    <w:rsid w:val="00455DBF"/>
    <w:rsid w:val="0045736F"/>
    <w:rsid w:val="00457B1E"/>
    <w:rsid w:val="00457D12"/>
    <w:rsid w:val="004608CA"/>
    <w:rsid w:val="004613A2"/>
    <w:rsid w:val="00461ADC"/>
    <w:rsid w:val="00461C0B"/>
    <w:rsid w:val="00461C6F"/>
    <w:rsid w:val="00461F29"/>
    <w:rsid w:val="00464032"/>
    <w:rsid w:val="004641E0"/>
    <w:rsid w:val="00464E7B"/>
    <w:rsid w:val="0046547A"/>
    <w:rsid w:val="004674D9"/>
    <w:rsid w:val="00470C14"/>
    <w:rsid w:val="004727DB"/>
    <w:rsid w:val="004735DF"/>
    <w:rsid w:val="00473BFC"/>
    <w:rsid w:val="00473F40"/>
    <w:rsid w:val="00474564"/>
    <w:rsid w:val="00474E94"/>
    <w:rsid w:val="00475507"/>
    <w:rsid w:val="00475532"/>
    <w:rsid w:val="00475B01"/>
    <w:rsid w:val="00475D64"/>
    <w:rsid w:val="00475E55"/>
    <w:rsid w:val="00476C50"/>
    <w:rsid w:val="00477A50"/>
    <w:rsid w:val="004804A4"/>
    <w:rsid w:val="00480993"/>
    <w:rsid w:val="00481333"/>
    <w:rsid w:val="004815A6"/>
    <w:rsid w:val="00481C14"/>
    <w:rsid w:val="0048361B"/>
    <w:rsid w:val="004838E0"/>
    <w:rsid w:val="00483B9C"/>
    <w:rsid w:val="00483F1A"/>
    <w:rsid w:val="0048405E"/>
    <w:rsid w:val="00484679"/>
    <w:rsid w:val="00485A2C"/>
    <w:rsid w:val="004868BA"/>
    <w:rsid w:val="00487708"/>
    <w:rsid w:val="00487EFF"/>
    <w:rsid w:val="00487FD0"/>
    <w:rsid w:val="00492B76"/>
    <w:rsid w:val="00492FC7"/>
    <w:rsid w:val="00493479"/>
    <w:rsid w:val="004937B0"/>
    <w:rsid w:val="00493ABA"/>
    <w:rsid w:val="00494C3F"/>
    <w:rsid w:val="004952CD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0E1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1D5A"/>
    <w:rsid w:val="004B2FC3"/>
    <w:rsid w:val="004B45DA"/>
    <w:rsid w:val="004B4982"/>
    <w:rsid w:val="004B5253"/>
    <w:rsid w:val="004B5EA5"/>
    <w:rsid w:val="004B6027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3AB9"/>
    <w:rsid w:val="004C49DF"/>
    <w:rsid w:val="004C5395"/>
    <w:rsid w:val="004C633D"/>
    <w:rsid w:val="004C6D9F"/>
    <w:rsid w:val="004C7049"/>
    <w:rsid w:val="004C7134"/>
    <w:rsid w:val="004C7530"/>
    <w:rsid w:val="004C7D74"/>
    <w:rsid w:val="004C7F23"/>
    <w:rsid w:val="004D0768"/>
    <w:rsid w:val="004D0E24"/>
    <w:rsid w:val="004D13A3"/>
    <w:rsid w:val="004D1FA5"/>
    <w:rsid w:val="004D2738"/>
    <w:rsid w:val="004D2862"/>
    <w:rsid w:val="004D2890"/>
    <w:rsid w:val="004D2A00"/>
    <w:rsid w:val="004D388F"/>
    <w:rsid w:val="004D3CEC"/>
    <w:rsid w:val="004D48E5"/>
    <w:rsid w:val="004D4EBC"/>
    <w:rsid w:val="004D539B"/>
    <w:rsid w:val="004D54CF"/>
    <w:rsid w:val="004D560E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771"/>
    <w:rsid w:val="004E52F8"/>
    <w:rsid w:val="004E53B7"/>
    <w:rsid w:val="004E5E21"/>
    <w:rsid w:val="004E6386"/>
    <w:rsid w:val="004E713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0B8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4343"/>
    <w:rsid w:val="00524928"/>
    <w:rsid w:val="00525633"/>
    <w:rsid w:val="005258A3"/>
    <w:rsid w:val="00526CF4"/>
    <w:rsid w:val="0053051C"/>
    <w:rsid w:val="00531529"/>
    <w:rsid w:val="00531EDA"/>
    <w:rsid w:val="00531FB7"/>
    <w:rsid w:val="00532C5D"/>
    <w:rsid w:val="00533919"/>
    <w:rsid w:val="00533DFA"/>
    <w:rsid w:val="00536063"/>
    <w:rsid w:val="005365D6"/>
    <w:rsid w:val="00536C1E"/>
    <w:rsid w:val="00536F01"/>
    <w:rsid w:val="005415A9"/>
    <w:rsid w:val="005415B4"/>
    <w:rsid w:val="00542F9E"/>
    <w:rsid w:val="00543536"/>
    <w:rsid w:val="005436F8"/>
    <w:rsid w:val="00545348"/>
    <w:rsid w:val="0054544C"/>
    <w:rsid w:val="00545B86"/>
    <w:rsid w:val="005460A7"/>
    <w:rsid w:val="00546400"/>
    <w:rsid w:val="00550252"/>
    <w:rsid w:val="005517C3"/>
    <w:rsid w:val="005520AE"/>
    <w:rsid w:val="00552ABA"/>
    <w:rsid w:val="00552F7E"/>
    <w:rsid w:val="0055302A"/>
    <w:rsid w:val="005534CE"/>
    <w:rsid w:val="0055394C"/>
    <w:rsid w:val="00553B4E"/>
    <w:rsid w:val="00554FD7"/>
    <w:rsid w:val="00555E05"/>
    <w:rsid w:val="00557F1A"/>
    <w:rsid w:val="0056018D"/>
    <w:rsid w:val="00560F5F"/>
    <w:rsid w:val="00561678"/>
    <w:rsid w:val="00561870"/>
    <w:rsid w:val="00561F4E"/>
    <w:rsid w:val="00563610"/>
    <w:rsid w:val="0056397A"/>
    <w:rsid w:val="00563F3F"/>
    <w:rsid w:val="00565ABE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7671C"/>
    <w:rsid w:val="00580D47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1B2"/>
    <w:rsid w:val="0059548C"/>
    <w:rsid w:val="00595B37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3ECF"/>
    <w:rsid w:val="005A4032"/>
    <w:rsid w:val="005A441F"/>
    <w:rsid w:val="005A48E7"/>
    <w:rsid w:val="005A4FD9"/>
    <w:rsid w:val="005A5600"/>
    <w:rsid w:val="005A5671"/>
    <w:rsid w:val="005A60A0"/>
    <w:rsid w:val="005A6193"/>
    <w:rsid w:val="005A635E"/>
    <w:rsid w:val="005A6E42"/>
    <w:rsid w:val="005A7B6B"/>
    <w:rsid w:val="005B020A"/>
    <w:rsid w:val="005B0C05"/>
    <w:rsid w:val="005B0E49"/>
    <w:rsid w:val="005B1633"/>
    <w:rsid w:val="005B1F64"/>
    <w:rsid w:val="005B23B1"/>
    <w:rsid w:val="005B295C"/>
    <w:rsid w:val="005B36FC"/>
    <w:rsid w:val="005B3BF9"/>
    <w:rsid w:val="005B44C6"/>
    <w:rsid w:val="005B4690"/>
    <w:rsid w:val="005B47DC"/>
    <w:rsid w:val="005B5F25"/>
    <w:rsid w:val="005B649D"/>
    <w:rsid w:val="005B64D9"/>
    <w:rsid w:val="005B6BD6"/>
    <w:rsid w:val="005B7B37"/>
    <w:rsid w:val="005C0213"/>
    <w:rsid w:val="005C0300"/>
    <w:rsid w:val="005C0A81"/>
    <w:rsid w:val="005C0E78"/>
    <w:rsid w:val="005C0F1C"/>
    <w:rsid w:val="005C1011"/>
    <w:rsid w:val="005C1376"/>
    <w:rsid w:val="005C1599"/>
    <w:rsid w:val="005C17E7"/>
    <w:rsid w:val="005C1EBA"/>
    <w:rsid w:val="005C30E1"/>
    <w:rsid w:val="005C40B5"/>
    <w:rsid w:val="005C4312"/>
    <w:rsid w:val="005C45B0"/>
    <w:rsid w:val="005C4AE9"/>
    <w:rsid w:val="005C5AF3"/>
    <w:rsid w:val="005C6469"/>
    <w:rsid w:val="005C66F5"/>
    <w:rsid w:val="005C6B83"/>
    <w:rsid w:val="005C77CA"/>
    <w:rsid w:val="005D0AFF"/>
    <w:rsid w:val="005D0BCB"/>
    <w:rsid w:val="005D0C90"/>
    <w:rsid w:val="005D1238"/>
    <w:rsid w:val="005D33B0"/>
    <w:rsid w:val="005D3C59"/>
    <w:rsid w:val="005D3E1C"/>
    <w:rsid w:val="005D4EA4"/>
    <w:rsid w:val="005D6F96"/>
    <w:rsid w:val="005D76CC"/>
    <w:rsid w:val="005D7F70"/>
    <w:rsid w:val="005E2618"/>
    <w:rsid w:val="005E4F17"/>
    <w:rsid w:val="005E5C5A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4A9"/>
    <w:rsid w:val="0060058D"/>
    <w:rsid w:val="0060119A"/>
    <w:rsid w:val="00601376"/>
    <w:rsid w:val="006013BC"/>
    <w:rsid w:val="0060192C"/>
    <w:rsid w:val="00602BB8"/>
    <w:rsid w:val="00602FC6"/>
    <w:rsid w:val="00603378"/>
    <w:rsid w:val="0060423A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6636"/>
    <w:rsid w:val="006168C6"/>
    <w:rsid w:val="00616BF8"/>
    <w:rsid w:val="0061755D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9E8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D73"/>
    <w:rsid w:val="00641F49"/>
    <w:rsid w:val="00642025"/>
    <w:rsid w:val="00642478"/>
    <w:rsid w:val="006441AD"/>
    <w:rsid w:val="0064427F"/>
    <w:rsid w:val="006448BD"/>
    <w:rsid w:val="00645815"/>
    <w:rsid w:val="00645BA8"/>
    <w:rsid w:val="00646482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5984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D2C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777"/>
    <w:rsid w:val="00670999"/>
    <w:rsid w:val="00672722"/>
    <w:rsid w:val="006727B7"/>
    <w:rsid w:val="00672882"/>
    <w:rsid w:val="00673305"/>
    <w:rsid w:val="006736E2"/>
    <w:rsid w:val="00674D80"/>
    <w:rsid w:val="0067651B"/>
    <w:rsid w:val="00676915"/>
    <w:rsid w:val="00676B76"/>
    <w:rsid w:val="0067755A"/>
    <w:rsid w:val="006805BE"/>
    <w:rsid w:val="006807A0"/>
    <w:rsid w:val="00680CC1"/>
    <w:rsid w:val="00681106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4A5"/>
    <w:rsid w:val="0068696A"/>
    <w:rsid w:val="00686F90"/>
    <w:rsid w:val="0068700D"/>
    <w:rsid w:val="00687366"/>
    <w:rsid w:val="006879AA"/>
    <w:rsid w:val="00687AC3"/>
    <w:rsid w:val="006902FA"/>
    <w:rsid w:val="00691572"/>
    <w:rsid w:val="00692CCB"/>
    <w:rsid w:val="00692D3A"/>
    <w:rsid w:val="0069354D"/>
    <w:rsid w:val="0069475E"/>
    <w:rsid w:val="00694C5B"/>
    <w:rsid w:val="00694DB2"/>
    <w:rsid w:val="00695AA2"/>
    <w:rsid w:val="00696829"/>
    <w:rsid w:val="00696F27"/>
    <w:rsid w:val="006A0179"/>
    <w:rsid w:val="006A0452"/>
    <w:rsid w:val="006A09C8"/>
    <w:rsid w:val="006A0CCF"/>
    <w:rsid w:val="006A14FE"/>
    <w:rsid w:val="006A1756"/>
    <w:rsid w:val="006A2EEC"/>
    <w:rsid w:val="006A3128"/>
    <w:rsid w:val="006A3BBD"/>
    <w:rsid w:val="006A4090"/>
    <w:rsid w:val="006A4615"/>
    <w:rsid w:val="006A4706"/>
    <w:rsid w:val="006A60DB"/>
    <w:rsid w:val="006A65AF"/>
    <w:rsid w:val="006A7198"/>
    <w:rsid w:val="006B06A8"/>
    <w:rsid w:val="006B11B4"/>
    <w:rsid w:val="006B1F58"/>
    <w:rsid w:val="006B2825"/>
    <w:rsid w:val="006B2DA0"/>
    <w:rsid w:val="006B519C"/>
    <w:rsid w:val="006B6286"/>
    <w:rsid w:val="006B6383"/>
    <w:rsid w:val="006B64D4"/>
    <w:rsid w:val="006B67ED"/>
    <w:rsid w:val="006B70BA"/>
    <w:rsid w:val="006B74A4"/>
    <w:rsid w:val="006B77CA"/>
    <w:rsid w:val="006B7A3B"/>
    <w:rsid w:val="006B7B90"/>
    <w:rsid w:val="006C01D4"/>
    <w:rsid w:val="006C01E2"/>
    <w:rsid w:val="006C19C1"/>
    <w:rsid w:val="006C1AE0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29F"/>
    <w:rsid w:val="006C5FDF"/>
    <w:rsid w:val="006C6381"/>
    <w:rsid w:val="006C64E0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D7A81"/>
    <w:rsid w:val="006E01CF"/>
    <w:rsid w:val="006E142E"/>
    <w:rsid w:val="006E1EEA"/>
    <w:rsid w:val="006E2E66"/>
    <w:rsid w:val="006E36E6"/>
    <w:rsid w:val="006E55CF"/>
    <w:rsid w:val="006E5D10"/>
    <w:rsid w:val="006E68E5"/>
    <w:rsid w:val="006E761F"/>
    <w:rsid w:val="006E7AF8"/>
    <w:rsid w:val="006F0055"/>
    <w:rsid w:val="006F0145"/>
    <w:rsid w:val="006F0D6F"/>
    <w:rsid w:val="006F0EAC"/>
    <w:rsid w:val="006F12B6"/>
    <w:rsid w:val="006F12CB"/>
    <w:rsid w:val="006F1E4B"/>
    <w:rsid w:val="006F20AD"/>
    <w:rsid w:val="006F2EFD"/>
    <w:rsid w:val="006F31EF"/>
    <w:rsid w:val="006F4F0A"/>
    <w:rsid w:val="006F6B4D"/>
    <w:rsid w:val="006F79AC"/>
    <w:rsid w:val="00700BCA"/>
    <w:rsid w:val="00700E71"/>
    <w:rsid w:val="007028BA"/>
    <w:rsid w:val="007029C8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729E"/>
    <w:rsid w:val="00707344"/>
    <w:rsid w:val="00711C83"/>
    <w:rsid w:val="00711E7E"/>
    <w:rsid w:val="007128B4"/>
    <w:rsid w:val="007141BF"/>
    <w:rsid w:val="0071466E"/>
    <w:rsid w:val="0071576F"/>
    <w:rsid w:val="00715EC6"/>
    <w:rsid w:val="007162F1"/>
    <w:rsid w:val="00716874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275"/>
    <w:rsid w:val="007303FB"/>
    <w:rsid w:val="00730886"/>
    <w:rsid w:val="007308ED"/>
    <w:rsid w:val="007309EE"/>
    <w:rsid w:val="00730B54"/>
    <w:rsid w:val="0073110A"/>
    <w:rsid w:val="00731A7E"/>
    <w:rsid w:val="00731AAF"/>
    <w:rsid w:val="00732778"/>
    <w:rsid w:val="00732AA5"/>
    <w:rsid w:val="00733769"/>
    <w:rsid w:val="0073419C"/>
    <w:rsid w:val="007341C4"/>
    <w:rsid w:val="00734D40"/>
    <w:rsid w:val="00735A52"/>
    <w:rsid w:val="00737892"/>
    <w:rsid w:val="007378E6"/>
    <w:rsid w:val="0074110A"/>
    <w:rsid w:val="00741C08"/>
    <w:rsid w:val="00744132"/>
    <w:rsid w:val="007459C4"/>
    <w:rsid w:val="00745A21"/>
    <w:rsid w:val="00745C41"/>
    <w:rsid w:val="00746972"/>
    <w:rsid w:val="00746C2B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52CF"/>
    <w:rsid w:val="007563C3"/>
    <w:rsid w:val="007568A4"/>
    <w:rsid w:val="0075729B"/>
    <w:rsid w:val="00757597"/>
    <w:rsid w:val="00757FCD"/>
    <w:rsid w:val="00760CBF"/>
    <w:rsid w:val="00760F7E"/>
    <w:rsid w:val="007614C0"/>
    <w:rsid w:val="007630DE"/>
    <w:rsid w:val="0076321B"/>
    <w:rsid w:val="007637FC"/>
    <w:rsid w:val="00763B1A"/>
    <w:rsid w:val="00763F0E"/>
    <w:rsid w:val="00764DED"/>
    <w:rsid w:val="00765456"/>
    <w:rsid w:val="007675FD"/>
    <w:rsid w:val="007676DA"/>
    <w:rsid w:val="00770501"/>
    <w:rsid w:val="007716E1"/>
    <w:rsid w:val="007720FB"/>
    <w:rsid w:val="0077257F"/>
    <w:rsid w:val="00772B16"/>
    <w:rsid w:val="00773671"/>
    <w:rsid w:val="00774322"/>
    <w:rsid w:val="007748A4"/>
    <w:rsid w:val="00774A14"/>
    <w:rsid w:val="00774B85"/>
    <w:rsid w:val="00774D93"/>
    <w:rsid w:val="00775C57"/>
    <w:rsid w:val="00776025"/>
    <w:rsid w:val="00776449"/>
    <w:rsid w:val="00777946"/>
    <w:rsid w:val="00777F72"/>
    <w:rsid w:val="00780C23"/>
    <w:rsid w:val="00780E57"/>
    <w:rsid w:val="00781011"/>
    <w:rsid w:val="00781585"/>
    <w:rsid w:val="00781653"/>
    <w:rsid w:val="007817C8"/>
    <w:rsid w:val="007821F6"/>
    <w:rsid w:val="007823D9"/>
    <w:rsid w:val="00785DDE"/>
    <w:rsid w:val="00785FE2"/>
    <w:rsid w:val="00786083"/>
    <w:rsid w:val="0078697D"/>
    <w:rsid w:val="00791264"/>
    <w:rsid w:val="0079201C"/>
    <w:rsid w:val="00792E98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50"/>
    <w:rsid w:val="007A3784"/>
    <w:rsid w:val="007A3CF6"/>
    <w:rsid w:val="007A47C0"/>
    <w:rsid w:val="007A4A8E"/>
    <w:rsid w:val="007A4C2A"/>
    <w:rsid w:val="007A604B"/>
    <w:rsid w:val="007A6AD4"/>
    <w:rsid w:val="007A6F5F"/>
    <w:rsid w:val="007B01CE"/>
    <w:rsid w:val="007B0D69"/>
    <w:rsid w:val="007B178B"/>
    <w:rsid w:val="007B1A06"/>
    <w:rsid w:val="007B1DF9"/>
    <w:rsid w:val="007B1EE7"/>
    <w:rsid w:val="007B24E9"/>
    <w:rsid w:val="007B33F8"/>
    <w:rsid w:val="007B33FE"/>
    <w:rsid w:val="007B3C67"/>
    <w:rsid w:val="007B4CC8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AD3"/>
    <w:rsid w:val="007C6E24"/>
    <w:rsid w:val="007C76A6"/>
    <w:rsid w:val="007C7E3A"/>
    <w:rsid w:val="007D07B4"/>
    <w:rsid w:val="007D0CEF"/>
    <w:rsid w:val="007D0F6A"/>
    <w:rsid w:val="007D1624"/>
    <w:rsid w:val="007D1C75"/>
    <w:rsid w:val="007D3308"/>
    <w:rsid w:val="007D34CB"/>
    <w:rsid w:val="007D3507"/>
    <w:rsid w:val="007D3662"/>
    <w:rsid w:val="007D3708"/>
    <w:rsid w:val="007D385C"/>
    <w:rsid w:val="007D3C3E"/>
    <w:rsid w:val="007D3F1E"/>
    <w:rsid w:val="007D40EA"/>
    <w:rsid w:val="007D4754"/>
    <w:rsid w:val="007D4914"/>
    <w:rsid w:val="007D4DAE"/>
    <w:rsid w:val="007D4F82"/>
    <w:rsid w:val="007D5ACD"/>
    <w:rsid w:val="007D5CF1"/>
    <w:rsid w:val="007D62A1"/>
    <w:rsid w:val="007D78CC"/>
    <w:rsid w:val="007E1342"/>
    <w:rsid w:val="007E169E"/>
    <w:rsid w:val="007E1A2A"/>
    <w:rsid w:val="007E23B7"/>
    <w:rsid w:val="007E3661"/>
    <w:rsid w:val="007E3F04"/>
    <w:rsid w:val="007E52A4"/>
    <w:rsid w:val="007E5302"/>
    <w:rsid w:val="007E6D4B"/>
    <w:rsid w:val="007E7B92"/>
    <w:rsid w:val="007F15B7"/>
    <w:rsid w:val="007F1685"/>
    <w:rsid w:val="007F1835"/>
    <w:rsid w:val="007F2A4B"/>
    <w:rsid w:val="007F32ED"/>
    <w:rsid w:val="007F395A"/>
    <w:rsid w:val="007F411C"/>
    <w:rsid w:val="007F50EF"/>
    <w:rsid w:val="007F5234"/>
    <w:rsid w:val="007F68B0"/>
    <w:rsid w:val="007F740E"/>
    <w:rsid w:val="007F74CA"/>
    <w:rsid w:val="007F7835"/>
    <w:rsid w:val="00800DA3"/>
    <w:rsid w:val="00801E84"/>
    <w:rsid w:val="00802127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24B3"/>
    <w:rsid w:val="008135BB"/>
    <w:rsid w:val="00813765"/>
    <w:rsid w:val="00813EAF"/>
    <w:rsid w:val="008154A5"/>
    <w:rsid w:val="00816170"/>
    <w:rsid w:val="00817192"/>
    <w:rsid w:val="0081779A"/>
    <w:rsid w:val="00817BA1"/>
    <w:rsid w:val="00821588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4A5"/>
    <w:rsid w:val="00826611"/>
    <w:rsid w:val="00826651"/>
    <w:rsid w:val="00826872"/>
    <w:rsid w:val="00827E1F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726"/>
    <w:rsid w:val="008418C1"/>
    <w:rsid w:val="008419EB"/>
    <w:rsid w:val="008426FE"/>
    <w:rsid w:val="00843091"/>
    <w:rsid w:val="008430BD"/>
    <w:rsid w:val="008434CD"/>
    <w:rsid w:val="008436FA"/>
    <w:rsid w:val="00843826"/>
    <w:rsid w:val="00843CA0"/>
    <w:rsid w:val="00843DCB"/>
    <w:rsid w:val="00844222"/>
    <w:rsid w:val="0084477E"/>
    <w:rsid w:val="00844FA2"/>
    <w:rsid w:val="0084523D"/>
    <w:rsid w:val="00845483"/>
    <w:rsid w:val="00846477"/>
    <w:rsid w:val="00846BFA"/>
    <w:rsid w:val="00850857"/>
    <w:rsid w:val="00850E04"/>
    <w:rsid w:val="008516AD"/>
    <w:rsid w:val="00851D9D"/>
    <w:rsid w:val="00852231"/>
    <w:rsid w:val="00852D1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807"/>
    <w:rsid w:val="00866261"/>
    <w:rsid w:val="0086667E"/>
    <w:rsid w:val="0086756C"/>
    <w:rsid w:val="00867C71"/>
    <w:rsid w:val="00871456"/>
    <w:rsid w:val="00872491"/>
    <w:rsid w:val="00873169"/>
    <w:rsid w:val="008731C0"/>
    <w:rsid w:val="008749AE"/>
    <w:rsid w:val="00874B2E"/>
    <w:rsid w:val="0087511C"/>
    <w:rsid w:val="00875E07"/>
    <w:rsid w:val="00875FB1"/>
    <w:rsid w:val="0087666A"/>
    <w:rsid w:val="00876BBC"/>
    <w:rsid w:val="00877255"/>
    <w:rsid w:val="0087739F"/>
    <w:rsid w:val="00880C13"/>
    <w:rsid w:val="00880C4C"/>
    <w:rsid w:val="008811F5"/>
    <w:rsid w:val="00881234"/>
    <w:rsid w:val="008820E9"/>
    <w:rsid w:val="00882497"/>
    <w:rsid w:val="00882995"/>
    <w:rsid w:val="00882D2E"/>
    <w:rsid w:val="00883F9D"/>
    <w:rsid w:val="008842AD"/>
    <w:rsid w:val="00884A0C"/>
    <w:rsid w:val="0088521D"/>
    <w:rsid w:val="00885B4B"/>
    <w:rsid w:val="00885F25"/>
    <w:rsid w:val="00885F85"/>
    <w:rsid w:val="00890698"/>
    <w:rsid w:val="008917EC"/>
    <w:rsid w:val="008919E3"/>
    <w:rsid w:val="00891E63"/>
    <w:rsid w:val="00891FAC"/>
    <w:rsid w:val="00892553"/>
    <w:rsid w:val="008928C6"/>
    <w:rsid w:val="0089489E"/>
    <w:rsid w:val="008949FB"/>
    <w:rsid w:val="00895A3A"/>
    <w:rsid w:val="008963DD"/>
    <w:rsid w:val="00897121"/>
    <w:rsid w:val="0089728B"/>
    <w:rsid w:val="00897F62"/>
    <w:rsid w:val="008A07A9"/>
    <w:rsid w:val="008A0CF6"/>
    <w:rsid w:val="008A0F06"/>
    <w:rsid w:val="008A0FF5"/>
    <w:rsid w:val="008A25E2"/>
    <w:rsid w:val="008A33AF"/>
    <w:rsid w:val="008A3B41"/>
    <w:rsid w:val="008A3D66"/>
    <w:rsid w:val="008A3DD4"/>
    <w:rsid w:val="008A3E66"/>
    <w:rsid w:val="008A4E07"/>
    <w:rsid w:val="008A524B"/>
    <w:rsid w:val="008A5750"/>
    <w:rsid w:val="008A5D1E"/>
    <w:rsid w:val="008A5D62"/>
    <w:rsid w:val="008A67FA"/>
    <w:rsid w:val="008A695C"/>
    <w:rsid w:val="008A6A6F"/>
    <w:rsid w:val="008B0259"/>
    <w:rsid w:val="008B09B6"/>
    <w:rsid w:val="008B19E2"/>
    <w:rsid w:val="008B2BBE"/>
    <w:rsid w:val="008B2CFD"/>
    <w:rsid w:val="008B3B72"/>
    <w:rsid w:val="008B430A"/>
    <w:rsid w:val="008B49D6"/>
    <w:rsid w:val="008B563B"/>
    <w:rsid w:val="008B6B41"/>
    <w:rsid w:val="008B6BA2"/>
    <w:rsid w:val="008B71B9"/>
    <w:rsid w:val="008B7532"/>
    <w:rsid w:val="008B76DD"/>
    <w:rsid w:val="008B7931"/>
    <w:rsid w:val="008B7CB7"/>
    <w:rsid w:val="008B7DAE"/>
    <w:rsid w:val="008C012C"/>
    <w:rsid w:val="008C090F"/>
    <w:rsid w:val="008C0D9B"/>
    <w:rsid w:val="008C27F9"/>
    <w:rsid w:val="008C2909"/>
    <w:rsid w:val="008C32BF"/>
    <w:rsid w:val="008C3B8C"/>
    <w:rsid w:val="008C3C8E"/>
    <w:rsid w:val="008C428B"/>
    <w:rsid w:val="008C46C2"/>
    <w:rsid w:val="008C5B26"/>
    <w:rsid w:val="008C64DF"/>
    <w:rsid w:val="008C71BB"/>
    <w:rsid w:val="008C79F1"/>
    <w:rsid w:val="008C7C1C"/>
    <w:rsid w:val="008D0990"/>
    <w:rsid w:val="008D1EC8"/>
    <w:rsid w:val="008D2155"/>
    <w:rsid w:val="008D2374"/>
    <w:rsid w:val="008D23ED"/>
    <w:rsid w:val="008D28D0"/>
    <w:rsid w:val="008D33CC"/>
    <w:rsid w:val="008D34DD"/>
    <w:rsid w:val="008D49B2"/>
    <w:rsid w:val="008D5459"/>
    <w:rsid w:val="008D5610"/>
    <w:rsid w:val="008D6495"/>
    <w:rsid w:val="008D6740"/>
    <w:rsid w:val="008D6B0A"/>
    <w:rsid w:val="008D7027"/>
    <w:rsid w:val="008D79ED"/>
    <w:rsid w:val="008D7A09"/>
    <w:rsid w:val="008E2016"/>
    <w:rsid w:val="008E2850"/>
    <w:rsid w:val="008E357B"/>
    <w:rsid w:val="008E3E4F"/>
    <w:rsid w:val="008E586B"/>
    <w:rsid w:val="008E6916"/>
    <w:rsid w:val="008E719C"/>
    <w:rsid w:val="008E75DE"/>
    <w:rsid w:val="008E786F"/>
    <w:rsid w:val="008E7B8F"/>
    <w:rsid w:val="008F00DC"/>
    <w:rsid w:val="008F0CB8"/>
    <w:rsid w:val="008F1CBB"/>
    <w:rsid w:val="008F266A"/>
    <w:rsid w:val="008F3120"/>
    <w:rsid w:val="008F3341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8F7F2C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8A4"/>
    <w:rsid w:val="00905AF7"/>
    <w:rsid w:val="00906269"/>
    <w:rsid w:val="00906308"/>
    <w:rsid w:val="0090736D"/>
    <w:rsid w:val="009074FA"/>
    <w:rsid w:val="009075E2"/>
    <w:rsid w:val="0090772A"/>
    <w:rsid w:val="00907A30"/>
    <w:rsid w:val="00907A64"/>
    <w:rsid w:val="00910226"/>
    <w:rsid w:val="0091079F"/>
    <w:rsid w:val="00911F58"/>
    <w:rsid w:val="00912A60"/>
    <w:rsid w:val="00913947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2AD4"/>
    <w:rsid w:val="00924F0D"/>
    <w:rsid w:val="00925056"/>
    <w:rsid w:val="00925E68"/>
    <w:rsid w:val="00925F38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1B8"/>
    <w:rsid w:val="009364EC"/>
    <w:rsid w:val="009366F7"/>
    <w:rsid w:val="009368BB"/>
    <w:rsid w:val="0093769C"/>
    <w:rsid w:val="00937B22"/>
    <w:rsid w:val="00937D39"/>
    <w:rsid w:val="009400E5"/>
    <w:rsid w:val="009401AC"/>
    <w:rsid w:val="009402E0"/>
    <w:rsid w:val="00940457"/>
    <w:rsid w:val="009408FC"/>
    <w:rsid w:val="00941246"/>
    <w:rsid w:val="0094210B"/>
    <w:rsid w:val="009428BD"/>
    <w:rsid w:val="00942A38"/>
    <w:rsid w:val="00942C3D"/>
    <w:rsid w:val="00943464"/>
    <w:rsid w:val="009441E9"/>
    <w:rsid w:val="00944B7A"/>
    <w:rsid w:val="00944CC7"/>
    <w:rsid w:val="009469B4"/>
    <w:rsid w:val="0094737A"/>
    <w:rsid w:val="00947400"/>
    <w:rsid w:val="00950041"/>
    <w:rsid w:val="00950F58"/>
    <w:rsid w:val="00952BA8"/>
    <w:rsid w:val="00952FC2"/>
    <w:rsid w:val="009536A4"/>
    <w:rsid w:val="009540C9"/>
    <w:rsid w:val="0095503E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674E0"/>
    <w:rsid w:val="00970F97"/>
    <w:rsid w:val="009710D2"/>
    <w:rsid w:val="00971279"/>
    <w:rsid w:val="0097138A"/>
    <w:rsid w:val="00971AAA"/>
    <w:rsid w:val="00973E93"/>
    <w:rsid w:val="00974355"/>
    <w:rsid w:val="009743C0"/>
    <w:rsid w:val="00974545"/>
    <w:rsid w:val="00975C16"/>
    <w:rsid w:val="0098197D"/>
    <w:rsid w:val="00981DD6"/>
    <w:rsid w:val="00982959"/>
    <w:rsid w:val="00982BA8"/>
    <w:rsid w:val="009835D5"/>
    <w:rsid w:val="0098397B"/>
    <w:rsid w:val="009840B2"/>
    <w:rsid w:val="009840EA"/>
    <w:rsid w:val="009847C6"/>
    <w:rsid w:val="009856D7"/>
    <w:rsid w:val="00987A34"/>
    <w:rsid w:val="00990617"/>
    <w:rsid w:val="009909A1"/>
    <w:rsid w:val="0099184C"/>
    <w:rsid w:val="009920D1"/>
    <w:rsid w:val="009921BF"/>
    <w:rsid w:val="009922CE"/>
    <w:rsid w:val="00992601"/>
    <w:rsid w:val="0099289F"/>
    <w:rsid w:val="009929C9"/>
    <w:rsid w:val="00992B7C"/>
    <w:rsid w:val="0099378C"/>
    <w:rsid w:val="00993D3A"/>
    <w:rsid w:val="00994570"/>
    <w:rsid w:val="00994AAD"/>
    <w:rsid w:val="00994FC3"/>
    <w:rsid w:val="0099516A"/>
    <w:rsid w:val="009953C0"/>
    <w:rsid w:val="00995437"/>
    <w:rsid w:val="00996C3E"/>
    <w:rsid w:val="009A145D"/>
    <w:rsid w:val="009A1D0B"/>
    <w:rsid w:val="009A1E1E"/>
    <w:rsid w:val="009A2C69"/>
    <w:rsid w:val="009A3C0F"/>
    <w:rsid w:val="009A53D6"/>
    <w:rsid w:val="009A5501"/>
    <w:rsid w:val="009A5544"/>
    <w:rsid w:val="009A58D5"/>
    <w:rsid w:val="009A59A2"/>
    <w:rsid w:val="009A695A"/>
    <w:rsid w:val="009A7022"/>
    <w:rsid w:val="009A709C"/>
    <w:rsid w:val="009A77FB"/>
    <w:rsid w:val="009A7E1D"/>
    <w:rsid w:val="009B2F2D"/>
    <w:rsid w:val="009B2F3A"/>
    <w:rsid w:val="009B2FBE"/>
    <w:rsid w:val="009B5D00"/>
    <w:rsid w:val="009B5D29"/>
    <w:rsid w:val="009B5DA5"/>
    <w:rsid w:val="009B5DDE"/>
    <w:rsid w:val="009B5FD5"/>
    <w:rsid w:val="009B6EB6"/>
    <w:rsid w:val="009B75DD"/>
    <w:rsid w:val="009B77BC"/>
    <w:rsid w:val="009B7857"/>
    <w:rsid w:val="009C1064"/>
    <w:rsid w:val="009C1147"/>
    <w:rsid w:val="009C2569"/>
    <w:rsid w:val="009C2EE1"/>
    <w:rsid w:val="009C30E6"/>
    <w:rsid w:val="009C329E"/>
    <w:rsid w:val="009C367C"/>
    <w:rsid w:val="009C485B"/>
    <w:rsid w:val="009C4965"/>
    <w:rsid w:val="009C5161"/>
    <w:rsid w:val="009C5535"/>
    <w:rsid w:val="009C62F1"/>
    <w:rsid w:val="009C6B67"/>
    <w:rsid w:val="009C6BB8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2261"/>
    <w:rsid w:val="009F39E6"/>
    <w:rsid w:val="009F3BF7"/>
    <w:rsid w:val="009F4AF1"/>
    <w:rsid w:val="009F550F"/>
    <w:rsid w:val="009F6292"/>
    <w:rsid w:val="009F6706"/>
    <w:rsid w:val="009F752E"/>
    <w:rsid w:val="00A005E7"/>
    <w:rsid w:val="00A00A33"/>
    <w:rsid w:val="00A01393"/>
    <w:rsid w:val="00A02913"/>
    <w:rsid w:val="00A02985"/>
    <w:rsid w:val="00A04334"/>
    <w:rsid w:val="00A04540"/>
    <w:rsid w:val="00A0473B"/>
    <w:rsid w:val="00A05426"/>
    <w:rsid w:val="00A05998"/>
    <w:rsid w:val="00A065AF"/>
    <w:rsid w:val="00A07AB0"/>
    <w:rsid w:val="00A07F46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233"/>
    <w:rsid w:val="00A1679F"/>
    <w:rsid w:val="00A167AC"/>
    <w:rsid w:val="00A168C3"/>
    <w:rsid w:val="00A16ACA"/>
    <w:rsid w:val="00A16C0A"/>
    <w:rsid w:val="00A174AB"/>
    <w:rsid w:val="00A20CFE"/>
    <w:rsid w:val="00A2124C"/>
    <w:rsid w:val="00A21E1F"/>
    <w:rsid w:val="00A21ECF"/>
    <w:rsid w:val="00A22654"/>
    <w:rsid w:val="00A2286B"/>
    <w:rsid w:val="00A236EF"/>
    <w:rsid w:val="00A2395C"/>
    <w:rsid w:val="00A23B80"/>
    <w:rsid w:val="00A24C9C"/>
    <w:rsid w:val="00A25347"/>
    <w:rsid w:val="00A25449"/>
    <w:rsid w:val="00A25664"/>
    <w:rsid w:val="00A257F1"/>
    <w:rsid w:val="00A26943"/>
    <w:rsid w:val="00A2760B"/>
    <w:rsid w:val="00A31188"/>
    <w:rsid w:val="00A315A6"/>
    <w:rsid w:val="00A31C21"/>
    <w:rsid w:val="00A31D3A"/>
    <w:rsid w:val="00A31E72"/>
    <w:rsid w:val="00A32F21"/>
    <w:rsid w:val="00A346D3"/>
    <w:rsid w:val="00A34B47"/>
    <w:rsid w:val="00A355CC"/>
    <w:rsid w:val="00A362F0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17B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371E"/>
    <w:rsid w:val="00A64CAF"/>
    <w:rsid w:val="00A6530F"/>
    <w:rsid w:val="00A6561D"/>
    <w:rsid w:val="00A661D0"/>
    <w:rsid w:val="00A66455"/>
    <w:rsid w:val="00A66727"/>
    <w:rsid w:val="00A66EC1"/>
    <w:rsid w:val="00A66EDA"/>
    <w:rsid w:val="00A6774A"/>
    <w:rsid w:val="00A67CDB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319"/>
    <w:rsid w:val="00A846E9"/>
    <w:rsid w:val="00A84814"/>
    <w:rsid w:val="00A85178"/>
    <w:rsid w:val="00A87ECA"/>
    <w:rsid w:val="00A90A9B"/>
    <w:rsid w:val="00A90DA0"/>
    <w:rsid w:val="00A91C72"/>
    <w:rsid w:val="00A929DA"/>
    <w:rsid w:val="00A92B38"/>
    <w:rsid w:val="00A95F2F"/>
    <w:rsid w:val="00A96ED6"/>
    <w:rsid w:val="00A9709B"/>
    <w:rsid w:val="00A976B4"/>
    <w:rsid w:val="00AA0306"/>
    <w:rsid w:val="00AA1484"/>
    <w:rsid w:val="00AA209E"/>
    <w:rsid w:val="00AA2323"/>
    <w:rsid w:val="00AA2715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0E64"/>
    <w:rsid w:val="00AB1146"/>
    <w:rsid w:val="00AB1C40"/>
    <w:rsid w:val="00AB3101"/>
    <w:rsid w:val="00AB3983"/>
    <w:rsid w:val="00AB5388"/>
    <w:rsid w:val="00AB565C"/>
    <w:rsid w:val="00AB5B1E"/>
    <w:rsid w:val="00AB6309"/>
    <w:rsid w:val="00AB760A"/>
    <w:rsid w:val="00AB7CE2"/>
    <w:rsid w:val="00AC0F5C"/>
    <w:rsid w:val="00AC1AEF"/>
    <w:rsid w:val="00AC2D06"/>
    <w:rsid w:val="00AC314E"/>
    <w:rsid w:val="00AC3C0A"/>
    <w:rsid w:val="00AC40B7"/>
    <w:rsid w:val="00AC58EE"/>
    <w:rsid w:val="00AC659F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D79E7"/>
    <w:rsid w:val="00AE0A7B"/>
    <w:rsid w:val="00AE0B2D"/>
    <w:rsid w:val="00AE10EF"/>
    <w:rsid w:val="00AE16E4"/>
    <w:rsid w:val="00AE257A"/>
    <w:rsid w:val="00AE35A5"/>
    <w:rsid w:val="00AE448D"/>
    <w:rsid w:val="00AE4A45"/>
    <w:rsid w:val="00AE617A"/>
    <w:rsid w:val="00AE63EE"/>
    <w:rsid w:val="00AE6F10"/>
    <w:rsid w:val="00AE7813"/>
    <w:rsid w:val="00AE7862"/>
    <w:rsid w:val="00AE78B7"/>
    <w:rsid w:val="00AF0344"/>
    <w:rsid w:val="00AF03FB"/>
    <w:rsid w:val="00AF1B06"/>
    <w:rsid w:val="00AF1F11"/>
    <w:rsid w:val="00AF3847"/>
    <w:rsid w:val="00AF4AA5"/>
    <w:rsid w:val="00AF5B9B"/>
    <w:rsid w:val="00AF5E63"/>
    <w:rsid w:val="00AF5EBE"/>
    <w:rsid w:val="00AF6B56"/>
    <w:rsid w:val="00AF6C62"/>
    <w:rsid w:val="00AF7A58"/>
    <w:rsid w:val="00AF7B13"/>
    <w:rsid w:val="00B0047A"/>
    <w:rsid w:val="00B01585"/>
    <w:rsid w:val="00B028A0"/>
    <w:rsid w:val="00B02D0A"/>
    <w:rsid w:val="00B03526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5AC"/>
    <w:rsid w:val="00B15E0A"/>
    <w:rsid w:val="00B1697C"/>
    <w:rsid w:val="00B201FF"/>
    <w:rsid w:val="00B220AB"/>
    <w:rsid w:val="00B22AF1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73B"/>
    <w:rsid w:val="00B3514D"/>
    <w:rsid w:val="00B352C9"/>
    <w:rsid w:val="00B37504"/>
    <w:rsid w:val="00B404C8"/>
    <w:rsid w:val="00B40F4F"/>
    <w:rsid w:val="00B41AB4"/>
    <w:rsid w:val="00B4274D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3BA7"/>
    <w:rsid w:val="00B541A4"/>
    <w:rsid w:val="00B55931"/>
    <w:rsid w:val="00B56ABB"/>
    <w:rsid w:val="00B576A2"/>
    <w:rsid w:val="00B57C39"/>
    <w:rsid w:val="00B57E84"/>
    <w:rsid w:val="00B6059C"/>
    <w:rsid w:val="00B60AC8"/>
    <w:rsid w:val="00B60DD7"/>
    <w:rsid w:val="00B6159C"/>
    <w:rsid w:val="00B623A7"/>
    <w:rsid w:val="00B62DFB"/>
    <w:rsid w:val="00B62E21"/>
    <w:rsid w:val="00B64257"/>
    <w:rsid w:val="00B64A1D"/>
    <w:rsid w:val="00B66B32"/>
    <w:rsid w:val="00B676E8"/>
    <w:rsid w:val="00B67A4B"/>
    <w:rsid w:val="00B7131D"/>
    <w:rsid w:val="00B714F7"/>
    <w:rsid w:val="00B71782"/>
    <w:rsid w:val="00B71812"/>
    <w:rsid w:val="00B72637"/>
    <w:rsid w:val="00B727D2"/>
    <w:rsid w:val="00B73104"/>
    <w:rsid w:val="00B7356E"/>
    <w:rsid w:val="00B74763"/>
    <w:rsid w:val="00B7479B"/>
    <w:rsid w:val="00B74A72"/>
    <w:rsid w:val="00B74F00"/>
    <w:rsid w:val="00B75C11"/>
    <w:rsid w:val="00B75C82"/>
    <w:rsid w:val="00B764E0"/>
    <w:rsid w:val="00B77E9C"/>
    <w:rsid w:val="00B80981"/>
    <w:rsid w:val="00B80A32"/>
    <w:rsid w:val="00B80A51"/>
    <w:rsid w:val="00B80D10"/>
    <w:rsid w:val="00B81410"/>
    <w:rsid w:val="00B8188E"/>
    <w:rsid w:val="00B81D69"/>
    <w:rsid w:val="00B82E10"/>
    <w:rsid w:val="00B83CD1"/>
    <w:rsid w:val="00B850DC"/>
    <w:rsid w:val="00B86DB8"/>
    <w:rsid w:val="00B876C8"/>
    <w:rsid w:val="00B929C1"/>
    <w:rsid w:val="00B93CD6"/>
    <w:rsid w:val="00B93E6D"/>
    <w:rsid w:val="00B94C09"/>
    <w:rsid w:val="00B9609B"/>
    <w:rsid w:val="00B967CD"/>
    <w:rsid w:val="00B97261"/>
    <w:rsid w:val="00B9740C"/>
    <w:rsid w:val="00B978A2"/>
    <w:rsid w:val="00B97ACC"/>
    <w:rsid w:val="00B97CA1"/>
    <w:rsid w:val="00BA04C9"/>
    <w:rsid w:val="00BA078E"/>
    <w:rsid w:val="00BA0AD2"/>
    <w:rsid w:val="00BA0CDD"/>
    <w:rsid w:val="00BA0FF9"/>
    <w:rsid w:val="00BA1C26"/>
    <w:rsid w:val="00BA2092"/>
    <w:rsid w:val="00BA237C"/>
    <w:rsid w:val="00BA23D3"/>
    <w:rsid w:val="00BA3263"/>
    <w:rsid w:val="00BA3616"/>
    <w:rsid w:val="00BA5AC7"/>
    <w:rsid w:val="00BA6E30"/>
    <w:rsid w:val="00BA7584"/>
    <w:rsid w:val="00BA76A2"/>
    <w:rsid w:val="00BA7CF8"/>
    <w:rsid w:val="00BB153F"/>
    <w:rsid w:val="00BB1ECC"/>
    <w:rsid w:val="00BB2B80"/>
    <w:rsid w:val="00BB315F"/>
    <w:rsid w:val="00BB31D8"/>
    <w:rsid w:val="00BB3406"/>
    <w:rsid w:val="00BB4398"/>
    <w:rsid w:val="00BB44EB"/>
    <w:rsid w:val="00BB5E28"/>
    <w:rsid w:val="00BB6667"/>
    <w:rsid w:val="00BB6934"/>
    <w:rsid w:val="00BB7541"/>
    <w:rsid w:val="00BB7DF4"/>
    <w:rsid w:val="00BC05E0"/>
    <w:rsid w:val="00BC0D77"/>
    <w:rsid w:val="00BC1245"/>
    <w:rsid w:val="00BC12D6"/>
    <w:rsid w:val="00BC216A"/>
    <w:rsid w:val="00BC405B"/>
    <w:rsid w:val="00BC4315"/>
    <w:rsid w:val="00BC4449"/>
    <w:rsid w:val="00BC44B2"/>
    <w:rsid w:val="00BC4D39"/>
    <w:rsid w:val="00BC52B5"/>
    <w:rsid w:val="00BC52E5"/>
    <w:rsid w:val="00BC651F"/>
    <w:rsid w:val="00BD0446"/>
    <w:rsid w:val="00BD2054"/>
    <w:rsid w:val="00BD41B8"/>
    <w:rsid w:val="00BD4498"/>
    <w:rsid w:val="00BD456D"/>
    <w:rsid w:val="00BD7295"/>
    <w:rsid w:val="00BD7597"/>
    <w:rsid w:val="00BD7684"/>
    <w:rsid w:val="00BD7E1D"/>
    <w:rsid w:val="00BE035D"/>
    <w:rsid w:val="00BE04D2"/>
    <w:rsid w:val="00BE0543"/>
    <w:rsid w:val="00BE056D"/>
    <w:rsid w:val="00BE068F"/>
    <w:rsid w:val="00BE124A"/>
    <w:rsid w:val="00BE15F4"/>
    <w:rsid w:val="00BE186C"/>
    <w:rsid w:val="00BE1930"/>
    <w:rsid w:val="00BE2C68"/>
    <w:rsid w:val="00BE2DCF"/>
    <w:rsid w:val="00BE661D"/>
    <w:rsid w:val="00BE7EC9"/>
    <w:rsid w:val="00BF03FB"/>
    <w:rsid w:val="00BF0724"/>
    <w:rsid w:val="00BF0BED"/>
    <w:rsid w:val="00BF1961"/>
    <w:rsid w:val="00BF1A8F"/>
    <w:rsid w:val="00BF2B48"/>
    <w:rsid w:val="00BF3653"/>
    <w:rsid w:val="00BF49F7"/>
    <w:rsid w:val="00BF53A4"/>
    <w:rsid w:val="00BF6521"/>
    <w:rsid w:val="00BF6C40"/>
    <w:rsid w:val="00BF7A71"/>
    <w:rsid w:val="00C00F78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E27"/>
    <w:rsid w:val="00C06F95"/>
    <w:rsid w:val="00C0726E"/>
    <w:rsid w:val="00C073CC"/>
    <w:rsid w:val="00C07655"/>
    <w:rsid w:val="00C07763"/>
    <w:rsid w:val="00C105FC"/>
    <w:rsid w:val="00C1103D"/>
    <w:rsid w:val="00C11236"/>
    <w:rsid w:val="00C1178F"/>
    <w:rsid w:val="00C12186"/>
    <w:rsid w:val="00C12C95"/>
    <w:rsid w:val="00C12D1C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63AC"/>
    <w:rsid w:val="00C16FB9"/>
    <w:rsid w:val="00C17338"/>
    <w:rsid w:val="00C1762F"/>
    <w:rsid w:val="00C17A33"/>
    <w:rsid w:val="00C17C93"/>
    <w:rsid w:val="00C17DD4"/>
    <w:rsid w:val="00C20153"/>
    <w:rsid w:val="00C20454"/>
    <w:rsid w:val="00C20E64"/>
    <w:rsid w:val="00C210A7"/>
    <w:rsid w:val="00C221A3"/>
    <w:rsid w:val="00C22592"/>
    <w:rsid w:val="00C22612"/>
    <w:rsid w:val="00C2287E"/>
    <w:rsid w:val="00C230A0"/>
    <w:rsid w:val="00C235FD"/>
    <w:rsid w:val="00C246E3"/>
    <w:rsid w:val="00C24DA7"/>
    <w:rsid w:val="00C24ED3"/>
    <w:rsid w:val="00C25DCF"/>
    <w:rsid w:val="00C269B1"/>
    <w:rsid w:val="00C27270"/>
    <w:rsid w:val="00C27307"/>
    <w:rsid w:val="00C276CE"/>
    <w:rsid w:val="00C27B02"/>
    <w:rsid w:val="00C3001C"/>
    <w:rsid w:val="00C30201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AC2"/>
    <w:rsid w:val="00C42C9E"/>
    <w:rsid w:val="00C42EDF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08F6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4F7"/>
    <w:rsid w:val="00C70ED6"/>
    <w:rsid w:val="00C72071"/>
    <w:rsid w:val="00C721E4"/>
    <w:rsid w:val="00C74142"/>
    <w:rsid w:val="00C7448F"/>
    <w:rsid w:val="00C753CA"/>
    <w:rsid w:val="00C76B1A"/>
    <w:rsid w:val="00C77540"/>
    <w:rsid w:val="00C7777E"/>
    <w:rsid w:val="00C77C3D"/>
    <w:rsid w:val="00C77EA6"/>
    <w:rsid w:val="00C8068B"/>
    <w:rsid w:val="00C813F7"/>
    <w:rsid w:val="00C818BF"/>
    <w:rsid w:val="00C81CD4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46C"/>
    <w:rsid w:val="00C92746"/>
    <w:rsid w:val="00C93093"/>
    <w:rsid w:val="00C9384A"/>
    <w:rsid w:val="00C95044"/>
    <w:rsid w:val="00C9545D"/>
    <w:rsid w:val="00C957C0"/>
    <w:rsid w:val="00C963B6"/>
    <w:rsid w:val="00C96894"/>
    <w:rsid w:val="00C973EC"/>
    <w:rsid w:val="00C97A6E"/>
    <w:rsid w:val="00CA05FB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5EA"/>
    <w:rsid w:val="00CA7AD3"/>
    <w:rsid w:val="00CA7D05"/>
    <w:rsid w:val="00CA7E47"/>
    <w:rsid w:val="00CB21E2"/>
    <w:rsid w:val="00CB263C"/>
    <w:rsid w:val="00CB2674"/>
    <w:rsid w:val="00CB2DB9"/>
    <w:rsid w:val="00CB3431"/>
    <w:rsid w:val="00CB373E"/>
    <w:rsid w:val="00CB4C0D"/>
    <w:rsid w:val="00CB4CE1"/>
    <w:rsid w:val="00CB5329"/>
    <w:rsid w:val="00CB56C8"/>
    <w:rsid w:val="00CB648F"/>
    <w:rsid w:val="00CB6B09"/>
    <w:rsid w:val="00CB7F62"/>
    <w:rsid w:val="00CC0314"/>
    <w:rsid w:val="00CC1607"/>
    <w:rsid w:val="00CC1DAA"/>
    <w:rsid w:val="00CC1E1F"/>
    <w:rsid w:val="00CC21E2"/>
    <w:rsid w:val="00CC4B35"/>
    <w:rsid w:val="00CC4C8B"/>
    <w:rsid w:val="00CC4EE0"/>
    <w:rsid w:val="00CC518E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302"/>
    <w:rsid w:val="00CD6480"/>
    <w:rsid w:val="00CD65EB"/>
    <w:rsid w:val="00CD6E84"/>
    <w:rsid w:val="00CE0428"/>
    <w:rsid w:val="00CE0788"/>
    <w:rsid w:val="00CE1D54"/>
    <w:rsid w:val="00CE263E"/>
    <w:rsid w:val="00CE3090"/>
    <w:rsid w:val="00CE3654"/>
    <w:rsid w:val="00CE5982"/>
    <w:rsid w:val="00CE5B43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29"/>
    <w:rsid w:val="00CF3F55"/>
    <w:rsid w:val="00CF49A4"/>
    <w:rsid w:val="00CF5D14"/>
    <w:rsid w:val="00CF65C9"/>
    <w:rsid w:val="00CF7C53"/>
    <w:rsid w:val="00CF7E94"/>
    <w:rsid w:val="00D004C7"/>
    <w:rsid w:val="00D01255"/>
    <w:rsid w:val="00D024BB"/>
    <w:rsid w:val="00D02C60"/>
    <w:rsid w:val="00D0315A"/>
    <w:rsid w:val="00D04315"/>
    <w:rsid w:val="00D04985"/>
    <w:rsid w:val="00D04DC8"/>
    <w:rsid w:val="00D04FC9"/>
    <w:rsid w:val="00D05028"/>
    <w:rsid w:val="00D05514"/>
    <w:rsid w:val="00D055C5"/>
    <w:rsid w:val="00D05669"/>
    <w:rsid w:val="00D05BFF"/>
    <w:rsid w:val="00D06935"/>
    <w:rsid w:val="00D06C02"/>
    <w:rsid w:val="00D072B6"/>
    <w:rsid w:val="00D07308"/>
    <w:rsid w:val="00D077DC"/>
    <w:rsid w:val="00D07CEA"/>
    <w:rsid w:val="00D07D78"/>
    <w:rsid w:val="00D12044"/>
    <w:rsid w:val="00D12A46"/>
    <w:rsid w:val="00D12A78"/>
    <w:rsid w:val="00D13915"/>
    <w:rsid w:val="00D13E62"/>
    <w:rsid w:val="00D13FE1"/>
    <w:rsid w:val="00D141B0"/>
    <w:rsid w:val="00D14FF0"/>
    <w:rsid w:val="00D15C00"/>
    <w:rsid w:val="00D15C1F"/>
    <w:rsid w:val="00D15FA3"/>
    <w:rsid w:val="00D16382"/>
    <w:rsid w:val="00D16431"/>
    <w:rsid w:val="00D1651D"/>
    <w:rsid w:val="00D16BBE"/>
    <w:rsid w:val="00D175BD"/>
    <w:rsid w:val="00D17767"/>
    <w:rsid w:val="00D17BEC"/>
    <w:rsid w:val="00D17F05"/>
    <w:rsid w:val="00D205AE"/>
    <w:rsid w:val="00D2065E"/>
    <w:rsid w:val="00D20EB7"/>
    <w:rsid w:val="00D21115"/>
    <w:rsid w:val="00D224D4"/>
    <w:rsid w:val="00D22561"/>
    <w:rsid w:val="00D2298A"/>
    <w:rsid w:val="00D235DF"/>
    <w:rsid w:val="00D238FC"/>
    <w:rsid w:val="00D2423B"/>
    <w:rsid w:val="00D24E92"/>
    <w:rsid w:val="00D25FD7"/>
    <w:rsid w:val="00D2738D"/>
    <w:rsid w:val="00D27D91"/>
    <w:rsid w:val="00D3175C"/>
    <w:rsid w:val="00D32166"/>
    <w:rsid w:val="00D32A18"/>
    <w:rsid w:val="00D32BCF"/>
    <w:rsid w:val="00D34B33"/>
    <w:rsid w:val="00D34BFB"/>
    <w:rsid w:val="00D351A8"/>
    <w:rsid w:val="00D36A5B"/>
    <w:rsid w:val="00D36EE7"/>
    <w:rsid w:val="00D375EA"/>
    <w:rsid w:val="00D377A4"/>
    <w:rsid w:val="00D40665"/>
    <w:rsid w:val="00D41128"/>
    <w:rsid w:val="00D4130E"/>
    <w:rsid w:val="00D428CD"/>
    <w:rsid w:val="00D42945"/>
    <w:rsid w:val="00D432A0"/>
    <w:rsid w:val="00D432B6"/>
    <w:rsid w:val="00D43F7E"/>
    <w:rsid w:val="00D448E4"/>
    <w:rsid w:val="00D45A35"/>
    <w:rsid w:val="00D45F39"/>
    <w:rsid w:val="00D461EE"/>
    <w:rsid w:val="00D4674E"/>
    <w:rsid w:val="00D4699A"/>
    <w:rsid w:val="00D4790A"/>
    <w:rsid w:val="00D50048"/>
    <w:rsid w:val="00D5039A"/>
    <w:rsid w:val="00D50AC9"/>
    <w:rsid w:val="00D51702"/>
    <w:rsid w:val="00D51ACB"/>
    <w:rsid w:val="00D51B6F"/>
    <w:rsid w:val="00D5279B"/>
    <w:rsid w:val="00D53911"/>
    <w:rsid w:val="00D53916"/>
    <w:rsid w:val="00D53E62"/>
    <w:rsid w:val="00D53FC5"/>
    <w:rsid w:val="00D544A3"/>
    <w:rsid w:val="00D5450D"/>
    <w:rsid w:val="00D5472D"/>
    <w:rsid w:val="00D567D1"/>
    <w:rsid w:val="00D57032"/>
    <w:rsid w:val="00D5797A"/>
    <w:rsid w:val="00D57B6A"/>
    <w:rsid w:val="00D60D7B"/>
    <w:rsid w:val="00D61016"/>
    <w:rsid w:val="00D61401"/>
    <w:rsid w:val="00D620CF"/>
    <w:rsid w:val="00D63667"/>
    <w:rsid w:val="00D6375C"/>
    <w:rsid w:val="00D63FE4"/>
    <w:rsid w:val="00D642B2"/>
    <w:rsid w:val="00D64766"/>
    <w:rsid w:val="00D6560D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3F88"/>
    <w:rsid w:val="00D847A6"/>
    <w:rsid w:val="00D84811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0E9E"/>
    <w:rsid w:val="00DA151A"/>
    <w:rsid w:val="00DA157F"/>
    <w:rsid w:val="00DA1C94"/>
    <w:rsid w:val="00DA1CD8"/>
    <w:rsid w:val="00DA2073"/>
    <w:rsid w:val="00DA4065"/>
    <w:rsid w:val="00DA430C"/>
    <w:rsid w:val="00DA486D"/>
    <w:rsid w:val="00DA4A67"/>
    <w:rsid w:val="00DA4CA3"/>
    <w:rsid w:val="00DA58AE"/>
    <w:rsid w:val="00DB0323"/>
    <w:rsid w:val="00DB1357"/>
    <w:rsid w:val="00DB2926"/>
    <w:rsid w:val="00DB29E6"/>
    <w:rsid w:val="00DB2AD0"/>
    <w:rsid w:val="00DB2D40"/>
    <w:rsid w:val="00DB3196"/>
    <w:rsid w:val="00DB401B"/>
    <w:rsid w:val="00DB42CB"/>
    <w:rsid w:val="00DB5B48"/>
    <w:rsid w:val="00DB5CB9"/>
    <w:rsid w:val="00DB6162"/>
    <w:rsid w:val="00DB69E9"/>
    <w:rsid w:val="00DB76B8"/>
    <w:rsid w:val="00DB7B50"/>
    <w:rsid w:val="00DC02D4"/>
    <w:rsid w:val="00DC0A8A"/>
    <w:rsid w:val="00DC133C"/>
    <w:rsid w:val="00DC1779"/>
    <w:rsid w:val="00DC1F28"/>
    <w:rsid w:val="00DC2370"/>
    <w:rsid w:val="00DC2AE4"/>
    <w:rsid w:val="00DC48CD"/>
    <w:rsid w:val="00DC48E3"/>
    <w:rsid w:val="00DC7162"/>
    <w:rsid w:val="00DC7D48"/>
    <w:rsid w:val="00DD01CF"/>
    <w:rsid w:val="00DD054E"/>
    <w:rsid w:val="00DD0626"/>
    <w:rsid w:val="00DD0D47"/>
    <w:rsid w:val="00DD132A"/>
    <w:rsid w:val="00DD1E71"/>
    <w:rsid w:val="00DD26F1"/>
    <w:rsid w:val="00DD2AC5"/>
    <w:rsid w:val="00DD2F2B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F002C"/>
    <w:rsid w:val="00DF1025"/>
    <w:rsid w:val="00DF1843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57EF"/>
    <w:rsid w:val="00DF77A0"/>
    <w:rsid w:val="00DF7C60"/>
    <w:rsid w:val="00E01011"/>
    <w:rsid w:val="00E017EB"/>
    <w:rsid w:val="00E03F33"/>
    <w:rsid w:val="00E04326"/>
    <w:rsid w:val="00E04DED"/>
    <w:rsid w:val="00E04FBF"/>
    <w:rsid w:val="00E05B9B"/>
    <w:rsid w:val="00E05CB6"/>
    <w:rsid w:val="00E05CE4"/>
    <w:rsid w:val="00E06ADD"/>
    <w:rsid w:val="00E07FDF"/>
    <w:rsid w:val="00E10961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74F6"/>
    <w:rsid w:val="00E2033D"/>
    <w:rsid w:val="00E20450"/>
    <w:rsid w:val="00E212FF"/>
    <w:rsid w:val="00E21E3B"/>
    <w:rsid w:val="00E2291A"/>
    <w:rsid w:val="00E22997"/>
    <w:rsid w:val="00E2319F"/>
    <w:rsid w:val="00E237F9"/>
    <w:rsid w:val="00E23EEA"/>
    <w:rsid w:val="00E24657"/>
    <w:rsid w:val="00E30548"/>
    <w:rsid w:val="00E3298A"/>
    <w:rsid w:val="00E32C78"/>
    <w:rsid w:val="00E3346D"/>
    <w:rsid w:val="00E33C88"/>
    <w:rsid w:val="00E33EB2"/>
    <w:rsid w:val="00E34382"/>
    <w:rsid w:val="00E34714"/>
    <w:rsid w:val="00E34F0E"/>
    <w:rsid w:val="00E35B6A"/>
    <w:rsid w:val="00E36558"/>
    <w:rsid w:val="00E3707D"/>
    <w:rsid w:val="00E376E0"/>
    <w:rsid w:val="00E40C23"/>
    <w:rsid w:val="00E40CC1"/>
    <w:rsid w:val="00E40F76"/>
    <w:rsid w:val="00E41979"/>
    <w:rsid w:val="00E439FB"/>
    <w:rsid w:val="00E43B45"/>
    <w:rsid w:val="00E44AE5"/>
    <w:rsid w:val="00E45C09"/>
    <w:rsid w:val="00E45EF4"/>
    <w:rsid w:val="00E47082"/>
    <w:rsid w:val="00E4718C"/>
    <w:rsid w:val="00E47A47"/>
    <w:rsid w:val="00E500B5"/>
    <w:rsid w:val="00E501E8"/>
    <w:rsid w:val="00E5062F"/>
    <w:rsid w:val="00E50F3F"/>
    <w:rsid w:val="00E5107A"/>
    <w:rsid w:val="00E513AD"/>
    <w:rsid w:val="00E51450"/>
    <w:rsid w:val="00E5302D"/>
    <w:rsid w:val="00E53264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41EF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67F2D"/>
    <w:rsid w:val="00E70170"/>
    <w:rsid w:val="00E70BB3"/>
    <w:rsid w:val="00E70DF5"/>
    <w:rsid w:val="00E70DF7"/>
    <w:rsid w:val="00E7187F"/>
    <w:rsid w:val="00E7197C"/>
    <w:rsid w:val="00E719DC"/>
    <w:rsid w:val="00E73026"/>
    <w:rsid w:val="00E73471"/>
    <w:rsid w:val="00E736ED"/>
    <w:rsid w:val="00E73C65"/>
    <w:rsid w:val="00E73F93"/>
    <w:rsid w:val="00E74ADD"/>
    <w:rsid w:val="00E74D34"/>
    <w:rsid w:val="00E750FC"/>
    <w:rsid w:val="00E752CA"/>
    <w:rsid w:val="00E75FB8"/>
    <w:rsid w:val="00E76786"/>
    <w:rsid w:val="00E76D61"/>
    <w:rsid w:val="00E808A2"/>
    <w:rsid w:val="00E80DFE"/>
    <w:rsid w:val="00E826A9"/>
    <w:rsid w:val="00E82767"/>
    <w:rsid w:val="00E838F0"/>
    <w:rsid w:val="00E840F9"/>
    <w:rsid w:val="00E847CE"/>
    <w:rsid w:val="00E8525D"/>
    <w:rsid w:val="00E85A8D"/>
    <w:rsid w:val="00E85B94"/>
    <w:rsid w:val="00E85DC2"/>
    <w:rsid w:val="00E85E4F"/>
    <w:rsid w:val="00E861FB"/>
    <w:rsid w:val="00E8623D"/>
    <w:rsid w:val="00E862B5"/>
    <w:rsid w:val="00E87D37"/>
    <w:rsid w:val="00E90724"/>
    <w:rsid w:val="00E90839"/>
    <w:rsid w:val="00E922B2"/>
    <w:rsid w:val="00E9249F"/>
    <w:rsid w:val="00E9264B"/>
    <w:rsid w:val="00E93120"/>
    <w:rsid w:val="00E93AA8"/>
    <w:rsid w:val="00E94EF1"/>
    <w:rsid w:val="00E95249"/>
    <w:rsid w:val="00E958A4"/>
    <w:rsid w:val="00E961C4"/>
    <w:rsid w:val="00E969F4"/>
    <w:rsid w:val="00E96A63"/>
    <w:rsid w:val="00E96AD1"/>
    <w:rsid w:val="00E96E79"/>
    <w:rsid w:val="00E973B0"/>
    <w:rsid w:val="00E9740B"/>
    <w:rsid w:val="00E97571"/>
    <w:rsid w:val="00E97E85"/>
    <w:rsid w:val="00EA061C"/>
    <w:rsid w:val="00EA102B"/>
    <w:rsid w:val="00EA1428"/>
    <w:rsid w:val="00EA2DD4"/>
    <w:rsid w:val="00EA326D"/>
    <w:rsid w:val="00EA3F98"/>
    <w:rsid w:val="00EA460C"/>
    <w:rsid w:val="00EA5053"/>
    <w:rsid w:val="00EA582A"/>
    <w:rsid w:val="00EA5BDC"/>
    <w:rsid w:val="00EA6049"/>
    <w:rsid w:val="00EA6399"/>
    <w:rsid w:val="00EA702D"/>
    <w:rsid w:val="00EA786D"/>
    <w:rsid w:val="00EA791C"/>
    <w:rsid w:val="00EB1605"/>
    <w:rsid w:val="00EB171F"/>
    <w:rsid w:val="00EB1B36"/>
    <w:rsid w:val="00EB258B"/>
    <w:rsid w:val="00EB2782"/>
    <w:rsid w:val="00EB3241"/>
    <w:rsid w:val="00EB38C3"/>
    <w:rsid w:val="00EB3DDC"/>
    <w:rsid w:val="00EB3FDA"/>
    <w:rsid w:val="00EB4344"/>
    <w:rsid w:val="00EB455A"/>
    <w:rsid w:val="00EB5253"/>
    <w:rsid w:val="00EB5284"/>
    <w:rsid w:val="00EB58BA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16E1"/>
    <w:rsid w:val="00EC223B"/>
    <w:rsid w:val="00EC311A"/>
    <w:rsid w:val="00EC4642"/>
    <w:rsid w:val="00EC4B88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6F6"/>
    <w:rsid w:val="00ED4822"/>
    <w:rsid w:val="00ED5D97"/>
    <w:rsid w:val="00ED70F2"/>
    <w:rsid w:val="00ED737B"/>
    <w:rsid w:val="00ED761E"/>
    <w:rsid w:val="00EE08D1"/>
    <w:rsid w:val="00EE08D5"/>
    <w:rsid w:val="00EE0D8D"/>
    <w:rsid w:val="00EE1118"/>
    <w:rsid w:val="00EE15A4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073B"/>
    <w:rsid w:val="00EF15E6"/>
    <w:rsid w:val="00EF1D85"/>
    <w:rsid w:val="00EF1EF3"/>
    <w:rsid w:val="00EF200C"/>
    <w:rsid w:val="00EF2134"/>
    <w:rsid w:val="00EF2C02"/>
    <w:rsid w:val="00EF2C5D"/>
    <w:rsid w:val="00EF2CA2"/>
    <w:rsid w:val="00EF2D83"/>
    <w:rsid w:val="00EF304F"/>
    <w:rsid w:val="00EF3154"/>
    <w:rsid w:val="00EF3D68"/>
    <w:rsid w:val="00EF4A7D"/>
    <w:rsid w:val="00EF4ADC"/>
    <w:rsid w:val="00EF5CBA"/>
    <w:rsid w:val="00EF60B6"/>
    <w:rsid w:val="00EF7889"/>
    <w:rsid w:val="00EF7C84"/>
    <w:rsid w:val="00EF7E07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5FC"/>
    <w:rsid w:val="00F0796F"/>
    <w:rsid w:val="00F1010A"/>
    <w:rsid w:val="00F1225E"/>
    <w:rsid w:val="00F122B6"/>
    <w:rsid w:val="00F1361A"/>
    <w:rsid w:val="00F13947"/>
    <w:rsid w:val="00F144F7"/>
    <w:rsid w:val="00F14D62"/>
    <w:rsid w:val="00F16732"/>
    <w:rsid w:val="00F17679"/>
    <w:rsid w:val="00F17D88"/>
    <w:rsid w:val="00F203B0"/>
    <w:rsid w:val="00F20518"/>
    <w:rsid w:val="00F20A04"/>
    <w:rsid w:val="00F2183D"/>
    <w:rsid w:val="00F21E42"/>
    <w:rsid w:val="00F22702"/>
    <w:rsid w:val="00F2279A"/>
    <w:rsid w:val="00F22C8B"/>
    <w:rsid w:val="00F24883"/>
    <w:rsid w:val="00F25026"/>
    <w:rsid w:val="00F2544C"/>
    <w:rsid w:val="00F26629"/>
    <w:rsid w:val="00F269CA"/>
    <w:rsid w:val="00F26D70"/>
    <w:rsid w:val="00F272E6"/>
    <w:rsid w:val="00F278CE"/>
    <w:rsid w:val="00F27A89"/>
    <w:rsid w:val="00F30917"/>
    <w:rsid w:val="00F30A50"/>
    <w:rsid w:val="00F30FFE"/>
    <w:rsid w:val="00F31966"/>
    <w:rsid w:val="00F3245F"/>
    <w:rsid w:val="00F32601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4973"/>
    <w:rsid w:val="00F455B8"/>
    <w:rsid w:val="00F45938"/>
    <w:rsid w:val="00F45D0A"/>
    <w:rsid w:val="00F461D7"/>
    <w:rsid w:val="00F46E85"/>
    <w:rsid w:val="00F4742C"/>
    <w:rsid w:val="00F50692"/>
    <w:rsid w:val="00F50CA5"/>
    <w:rsid w:val="00F50F84"/>
    <w:rsid w:val="00F5114B"/>
    <w:rsid w:val="00F51CDF"/>
    <w:rsid w:val="00F51CFD"/>
    <w:rsid w:val="00F5221C"/>
    <w:rsid w:val="00F52493"/>
    <w:rsid w:val="00F53A02"/>
    <w:rsid w:val="00F54823"/>
    <w:rsid w:val="00F54890"/>
    <w:rsid w:val="00F55F69"/>
    <w:rsid w:val="00F56CAD"/>
    <w:rsid w:val="00F57232"/>
    <w:rsid w:val="00F579E4"/>
    <w:rsid w:val="00F57B2A"/>
    <w:rsid w:val="00F600DD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0A81"/>
    <w:rsid w:val="00F81709"/>
    <w:rsid w:val="00F81D9D"/>
    <w:rsid w:val="00F82707"/>
    <w:rsid w:val="00F82A04"/>
    <w:rsid w:val="00F82B52"/>
    <w:rsid w:val="00F82B90"/>
    <w:rsid w:val="00F83D53"/>
    <w:rsid w:val="00F8441A"/>
    <w:rsid w:val="00F85569"/>
    <w:rsid w:val="00F869A3"/>
    <w:rsid w:val="00F87094"/>
    <w:rsid w:val="00F87AF8"/>
    <w:rsid w:val="00F9028B"/>
    <w:rsid w:val="00F90BDB"/>
    <w:rsid w:val="00F90F80"/>
    <w:rsid w:val="00F9187D"/>
    <w:rsid w:val="00F9236D"/>
    <w:rsid w:val="00F92644"/>
    <w:rsid w:val="00F9275D"/>
    <w:rsid w:val="00F92A30"/>
    <w:rsid w:val="00F92AC1"/>
    <w:rsid w:val="00F9388C"/>
    <w:rsid w:val="00F93AC6"/>
    <w:rsid w:val="00F9619D"/>
    <w:rsid w:val="00F9682C"/>
    <w:rsid w:val="00F97042"/>
    <w:rsid w:val="00F974DC"/>
    <w:rsid w:val="00F976E4"/>
    <w:rsid w:val="00F978F8"/>
    <w:rsid w:val="00FA0584"/>
    <w:rsid w:val="00FA12D7"/>
    <w:rsid w:val="00FA1A8B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971"/>
    <w:rsid w:val="00FA4DE5"/>
    <w:rsid w:val="00FA5422"/>
    <w:rsid w:val="00FA6090"/>
    <w:rsid w:val="00FA719D"/>
    <w:rsid w:val="00FA7ADA"/>
    <w:rsid w:val="00FA7E58"/>
    <w:rsid w:val="00FB03B6"/>
    <w:rsid w:val="00FB092F"/>
    <w:rsid w:val="00FB10ED"/>
    <w:rsid w:val="00FB21A5"/>
    <w:rsid w:val="00FB249A"/>
    <w:rsid w:val="00FB2545"/>
    <w:rsid w:val="00FB2BF2"/>
    <w:rsid w:val="00FB3EDF"/>
    <w:rsid w:val="00FB41AB"/>
    <w:rsid w:val="00FB4961"/>
    <w:rsid w:val="00FB49E2"/>
    <w:rsid w:val="00FB5902"/>
    <w:rsid w:val="00FB5D95"/>
    <w:rsid w:val="00FB65B9"/>
    <w:rsid w:val="00FB6732"/>
    <w:rsid w:val="00FB6E34"/>
    <w:rsid w:val="00FB711B"/>
    <w:rsid w:val="00FB7782"/>
    <w:rsid w:val="00FC1C05"/>
    <w:rsid w:val="00FC200B"/>
    <w:rsid w:val="00FC3C3D"/>
    <w:rsid w:val="00FC5A6B"/>
    <w:rsid w:val="00FC5CBB"/>
    <w:rsid w:val="00FC5E22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4F50"/>
    <w:rsid w:val="00FD540E"/>
    <w:rsid w:val="00FD548C"/>
    <w:rsid w:val="00FD555E"/>
    <w:rsid w:val="00FD594B"/>
    <w:rsid w:val="00FD60E2"/>
    <w:rsid w:val="00FD6E5E"/>
    <w:rsid w:val="00FD6EC4"/>
    <w:rsid w:val="00FD7126"/>
    <w:rsid w:val="00FE0CFA"/>
    <w:rsid w:val="00FE17D4"/>
    <w:rsid w:val="00FE21DE"/>
    <w:rsid w:val="00FE23FB"/>
    <w:rsid w:val="00FE2619"/>
    <w:rsid w:val="00FE27C5"/>
    <w:rsid w:val="00FE2B22"/>
    <w:rsid w:val="00FE30F6"/>
    <w:rsid w:val="00FE39FC"/>
    <w:rsid w:val="00FE3A0C"/>
    <w:rsid w:val="00FE4D1E"/>
    <w:rsid w:val="00FE52CD"/>
    <w:rsid w:val="00FE52D5"/>
    <w:rsid w:val="00FE59F4"/>
    <w:rsid w:val="00FE6929"/>
    <w:rsid w:val="00FE6D22"/>
    <w:rsid w:val="00FE6E20"/>
    <w:rsid w:val="00FE763E"/>
    <w:rsid w:val="00FF28BC"/>
    <w:rsid w:val="00FF2964"/>
    <w:rsid w:val="00FF32AB"/>
    <w:rsid w:val="00FF3DB7"/>
    <w:rsid w:val="00FF3ECD"/>
    <w:rsid w:val="00FF44DD"/>
    <w:rsid w:val="00FF486B"/>
    <w:rsid w:val="00FF49D8"/>
    <w:rsid w:val="00FF4A1A"/>
    <w:rsid w:val="00FF5421"/>
    <w:rsid w:val="00FF5850"/>
    <w:rsid w:val="00FF58F1"/>
    <w:rsid w:val="00FF6219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C9EA8E"/>
  <w15:docId w15:val="{11179319-3FA7-4115-A96E-0213516A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44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qFormat/>
    <w:rsid w:val="000A4440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54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544C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86B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6B17"/>
    <w:pPr>
      <w:ind w:left="851"/>
    </w:pPr>
  </w:style>
  <w:style w:type="paragraph" w:customStyle="1" w:styleId="INDENT2">
    <w:name w:val="INDENT2"/>
    <w:basedOn w:val="Normal"/>
    <w:rsid w:val="00286B17"/>
    <w:pPr>
      <w:ind w:left="1135" w:hanging="284"/>
    </w:pPr>
  </w:style>
  <w:style w:type="paragraph" w:customStyle="1" w:styleId="INDENT3">
    <w:name w:val="INDENT3"/>
    <w:basedOn w:val="Normal"/>
    <w:rsid w:val="00286B17"/>
    <w:pPr>
      <w:ind w:left="1701" w:hanging="567"/>
    </w:pPr>
  </w:style>
  <w:style w:type="paragraph" w:customStyle="1" w:styleId="FigureTitle">
    <w:name w:val="Figure_Title"/>
    <w:basedOn w:val="Normal"/>
    <w:next w:val="Normal"/>
    <w:rsid w:val="00286B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86B17"/>
    <w:pPr>
      <w:keepNext/>
      <w:keepLines/>
    </w:pPr>
    <w:rPr>
      <w:b/>
    </w:rPr>
  </w:style>
  <w:style w:type="paragraph" w:customStyle="1" w:styleId="enumlev2">
    <w:name w:val="enumlev2"/>
    <w:basedOn w:val="Normal"/>
    <w:rsid w:val="00286B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86B1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rsid w:val="00286B17"/>
    <w:pPr>
      <w:spacing w:before="120" w:after="120"/>
    </w:pPr>
    <w:rPr>
      <w:b/>
    </w:rPr>
  </w:style>
  <w:style w:type="character" w:styleId="Hyperlink">
    <w:name w:val="Hyperlink"/>
    <w:uiPriority w:val="99"/>
    <w:rsid w:val="00286B17"/>
    <w:rPr>
      <w:color w:val="0000FF"/>
      <w:u w:val="single"/>
    </w:rPr>
  </w:style>
  <w:style w:type="character" w:styleId="FollowedHyperlink">
    <w:name w:val="FollowedHyperlink"/>
    <w:rsid w:val="00286B17"/>
    <w:rPr>
      <w:color w:val="800080"/>
      <w:u w:val="single"/>
    </w:rPr>
  </w:style>
  <w:style w:type="paragraph" w:styleId="DocumentMap">
    <w:name w:val="Document Map"/>
    <w:basedOn w:val="Normal"/>
    <w:semiHidden/>
    <w:rsid w:val="00286B1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86B17"/>
    <w:rPr>
      <w:rFonts w:ascii="Courier New" w:hAnsi="Courier New"/>
      <w:lang w:val="nb-NO"/>
    </w:rPr>
  </w:style>
  <w:style w:type="paragraph" w:customStyle="1" w:styleId="TAJ">
    <w:name w:val="TAJ"/>
    <w:basedOn w:val="TH"/>
    <w:rsid w:val="00286B17"/>
  </w:style>
  <w:style w:type="paragraph" w:styleId="BodyText">
    <w:name w:val="Body Text"/>
    <w:aliases w:val="bt"/>
    <w:basedOn w:val="Normal"/>
    <w:rsid w:val="00286B17"/>
  </w:style>
  <w:style w:type="paragraph" w:customStyle="1" w:styleId="Guidance">
    <w:name w:val="Guidance"/>
    <w:basedOn w:val="Normal"/>
    <w:link w:val="GuidanceChar"/>
    <w:rsid w:val="00286B17"/>
    <w:rPr>
      <w:rFonts w:eastAsia="MS Mincho"/>
      <w:i/>
      <w:color w:val="0000FF"/>
    </w:rPr>
  </w:style>
  <w:style w:type="paragraph" w:styleId="BodyText2">
    <w:name w:val="Body Text 2"/>
    <w:basedOn w:val="Normal"/>
    <w:rsid w:val="00286B17"/>
    <w:pPr>
      <w:widowControl w:val="0"/>
      <w:tabs>
        <w:tab w:val="left" w:pos="2205"/>
      </w:tabs>
      <w:ind w:left="630"/>
      <w:jc w:val="both"/>
    </w:pPr>
    <w:rPr>
      <w:kern w:val="2"/>
      <w:sz w:val="21"/>
    </w:rPr>
  </w:style>
  <w:style w:type="paragraph" w:styleId="BodyTextIndent2">
    <w:name w:val="Body Text Indent 2"/>
    <w:basedOn w:val="Normal"/>
    <w:rsid w:val="00286B17"/>
    <w:pPr>
      <w:widowControl w:val="0"/>
      <w:tabs>
        <w:tab w:val="left" w:pos="2205"/>
      </w:tabs>
      <w:ind w:left="200"/>
      <w:jc w:val="both"/>
    </w:pPr>
    <w:rPr>
      <w:kern w:val="2"/>
    </w:rPr>
  </w:style>
  <w:style w:type="paragraph" w:styleId="BodyTextIndent3">
    <w:name w:val="Body Text Indent 3"/>
    <w:basedOn w:val="Normal"/>
    <w:rsid w:val="00286B17"/>
    <w:pPr>
      <w:ind w:left="1080"/>
    </w:pPr>
  </w:style>
  <w:style w:type="paragraph" w:customStyle="1" w:styleId="numberedlist">
    <w:name w:val="numbered list"/>
    <w:basedOn w:val="ListBullet"/>
    <w:rsid w:val="00286B17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286B17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286B17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sid w:val="00286B17"/>
    <w:rPr>
      <w:rFonts w:eastAsia="MS Mincho"/>
      <w:i/>
    </w:rPr>
  </w:style>
  <w:style w:type="paragraph" w:customStyle="1" w:styleId="table">
    <w:name w:val="table"/>
    <w:basedOn w:val="Normal"/>
    <w:next w:val="Normal"/>
    <w:rsid w:val="00286B17"/>
    <w:pPr>
      <w:jc w:val="center"/>
    </w:pPr>
    <w:rPr>
      <w:rFonts w:eastAsia="MS Mincho"/>
    </w:rPr>
  </w:style>
  <w:style w:type="paragraph" w:customStyle="1" w:styleId="HE">
    <w:name w:val="HE"/>
    <w:basedOn w:val="Normal"/>
    <w:rsid w:val="00286B17"/>
    <w:rPr>
      <w:rFonts w:eastAsia="MS Mincho"/>
      <w:b/>
    </w:rPr>
  </w:style>
  <w:style w:type="paragraph" w:customStyle="1" w:styleId="text">
    <w:name w:val="text"/>
    <w:basedOn w:val="Normal"/>
    <w:rsid w:val="00286B17"/>
    <w:pPr>
      <w:widowControl w:val="0"/>
      <w:spacing w:after="240"/>
      <w:jc w:val="both"/>
    </w:pPr>
    <w:rPr>
      <w:lang w:val="en-AU"/>
    </w:rPr>
  </w:style>
  <w:style w:type="paragraph" w:customStyle="1" w:styleId="Reference">
    <w:name w:val="Reference"/>
    <w:basedOn w:val="EX"/>
    <w:rsid w:val="00286B17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286B17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86B17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286B17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86B17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86B17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286B17"/>
    <w:rPr>
      <w:sz w:val="16"/>
    </w:rPr>
  </w:style>
  <w:style w:type="paragraph" w:styleId="CommentText">
    <w:name w:val="annotation text"/>
    <w:basedOn w:val="Normal"/>
    <w:link w:val="CommentTextChar"/>
    <w:semiHidden/>
    <w:rsid w:val="00286B17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286B17"/>
    <w:pPr>
      <w:jc w:val="both"/>
    </w:pPr>
  </w:style>
  <w:style w:type="paragraph" w:customStyle="1" w:styleId="Meetingcaption">
    <w:name w:val="Meeting caption"/>
    <w:basedOn w:val="Normal"/>
    <w:rsid w:val="00286B1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rsid w:val="00286B17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286B17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286B17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customStyle="1" w:styleId="PlainTable11">
    <w:name w:val="Plain Tab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</w:rPr>
  </w:style>
  <w:style w:type="paragraph" w:customStyle="1" w:styleId="Proposal">
    <w:name w:val="Proposal"/>
    <w:basedOn w:val="Normal"/>
    <w:link w:val="ProposalChar"/>
    <w:qFormat/>
    <w:rsid w:val="00E94EF1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E94EF1"/>
    <w:pPr>
      <w:numPr>
        <w:numId w:val="10"/>
      </w:numPr>
    </w:pPr>
  </w:style>
  <w:style w:type="character" w:customStyle="1" w:styleId="ProposalChar">
    <w:name w:val="Proposal Char"/>
    <w:link w:val="Proposal"/>
    <w:rsid w:val="00E94EF1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B7021-1F7B-41AB-9EF7-10EC1663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Shimezawa, Kazuyuki</cp:lastModifiedBy>
  <cp:revision>5</cp:revision>
  <dcterms:created xsi:type="dcterms:W3CDTF">2019-05-01T12:51:00Z</dcterms:created>
  <dcterms:modified xsi:type="dcterms:W3CDTF">2019-05-03T09:25:00Z</dcterms:modified>
</cp:coreProperties>
</file>