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041CB5C1" w14:textId="315E8FC5" w:rsidR="00EB7E7D" w:rsidRPr="00EA3011" w:rsidRDefault="00EB7E7D" w:rsidP="00EB7E7D">
      <w:pPr>
        <w:spacing w:line="240" w:lineRule="atLeast"/>
        <w:jc w:val="both"/>
        <w:rPr>
          <w:rFonts w:ascii="Arial" w:hAnsi="Arial" w:cs="Arial"/>
          <w:b/>
          <w:bCs/>
          <w:snapToGrid w:val="0"/>
          <w:sz w:val="24"/>
          <w:lang w:val="en-GB"/>
        </w:rPr>
      </w:pPr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F17625">
        <w:rPr>
          <w:rFonts w:ascii="Arial" w:hAnsi="Arial" w:cs="Arial"/>
          <w:b/>
          <w:bCs/>
          <w:snapToGrid w:val="0"/>
          <w:sz w:val="24"/>
          <w:lang w:val="en-GB"/>
        </w:rPr>
        <w:t xml:space="preserve">97            </w:t>
      </w:r>
      <w:bookmarkStart w:id="0" w:name="_GoBack"/>
      <w:bookmarkEnd w:id="0"/>
      <w:r w:rsidRPr="00DE63A0"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  <w:t xml:space="preserve">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</w:t>
      </w:r>
      <w:r w:rsidR="00304FD6" w:rsidRPr="00304FD6">
        <w:rPr>
          <w:rFonts w:ascii="Arial" w:hAnsi="Arial" w:cs="Arial"/>
          <w:b/>
          <w:bCs/>
          <w:snapToGrid w:val="0"/>
          <w:sz w:val="24"/>
          <w:lang w:val="en-GB"/>
        </w:rPr>
        <w:t>R1-1906739</w:t>
      </w:r>
    </w:p>
    <w:p w14:paraId="5C756B4D" w14:textId="4160457D" w:rsidR="00EB7E7D" w:rsidRPr="00CB3219" w:rsidRDefault="00F17625" w:rsidP="00EB7E7D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Reno</w:t>
      </w:r>
      <w:r w:rsidR="00EB7E7D" w:rsidRPr="00CB3219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USA</w:t>
      </w:r>
      <w:r w:rsidR="00EB7E7D" w:rsidRPr="00CB3219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13</w:t>
      </w:r>
      <w:r w:rsidRPr="003E30A2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EB7E7D" w:rsidRPr="00CB3219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17</w:t>
      </w:r>
      <w:r w:rsidRPr="00A07B1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May</w:t>
      </w:r>
      <w:r w:rsidR="00EB7E7D" w:rsidRPr="00CB3219">
        <w:rPr>
          <w:rFonts w:ascii="Arial" w:hAnsi="Arial" w:cs="Arial"/>
          <w:b/>
          <w:bCs/>
          <w:snapToGrid w:val="0"/>
          <w:sz w:val="24"/>
          <w:lang w:val="en-GB"/>
        </w:rPr>
        <w:t>, 2019</w:t>
      </w:r>
    </w:p>
    <w:p w14:paraId="422000CD" w14:textId="2556AC79" w:rsidR="001E74D3" w:rsidRPr="00081316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="00D74910" w:rsidRPr="00081316">
        <w:rPr>
          <w:rFonts w:ascii="Times New Roman" w:hAnsi="Times New Roman"/>
          <w:sz w:val="24"/>
          <w:szCs w:val="24"/>
        </w:rPr>
        <w:t>7</w:t>
      </w:r>
      <w:r w:rsidRPr="00081316">
        <w:rPr>
          <w:rFonts w:ascii="Times New Roman" w:hAnsi="Times New Roman"/>
          <w:sz w:val="24"/>
          <w:szCs w:val="24"/>
        </w:rPr>
        <w:t>.</w:t>
      </w:r>
      <w:r w:rsidR="00BE038E">
        <w:rPr>
          <w:rFonts w:ascii="Times New Roman" w:hAnsi="Times New Roman"/>
          <w:sz w:val="24"/>
          <w:szCs w:val="24"/>
        </w:rPr>
        <w:t>2.8.</w:t>
      </w:r>
      <w:r w:rsidR="00F17625">
        <w:rPr>
          <w:rFonts w:ascii="Times New Roman" w:hAnsi="Times New Roman"/>
          <w:sz w:val="24"/>
          <w:szCs w:val="24"/>
        </w:rPr>
        <w:t>5</w:t>
      </w:r>
    </w:p>
    <w:p w14:paraId="60CB89D8" w14:textId="77777777" w:rsidR="001E74D3" w:rsidRPr="00081316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7B740758" w14:textId="2E2C77EA" w:rsidR="001E74D3" w:rsidRPr="006939BD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E84E63" w:rsidRPr="00DC1B5A">
        <w:rPr>
          <w:rFonts w:ascii="Times New Roman" w:hAnsi="Times New Roman"/>
          <w:sz w:val="24"/>
          <w:szCs w:val="24"/>
        </w:rPr>
        <w:t>Analysis on the SFN enhancement based on single DCI based multi-TRP transmission</w:t>
      </w:r>
    </w:p>
    <w:p w14:paraId="2D4AC00B" w14:textId="77777777" w:rsidR="001E74D3" w:rsidRPr="000E3674" w:rsidRDefault="001E74D3" w:rsidP="001E74D3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008D5143" w14:textId="4194C334" w:rsidR="00A938B6" w:rsidRDefault="00D80D17" w:rsidP="008F762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previous meeting, </w:t>
      </w:r>
      <w:r w:rsidR="00E84E63">
        <w:rPr>
          <w:rFonts w:ascii="Times New Roman" w:hAnsi="Times New Roman"/>
        </w:rPr>
        <w:t xml:space="preserve">scheme 1a was agreed for </w:t>
      </w:r>
      <w:r w:rsidR="00E84E63" w:rsidRPr="00E32AE3">
        <w:rPr>
          <w:rFonts w:ascii="Times New Roman" w:eastAsia="SimSun" w:hAnsi="Times New Roman"/>
          <w:sz w:val="20"/>
          <w:szCs w:val="20"/>
          <w:lang w:val="en-GB" w:eastAsia="en-US"/>
        </w:rPr>
        <w:t xml:space="preserve">multi-TRP based </w:t>
      </w:r>
      <w:r w:rsidR="00E84E63">
        <w:rPr>
          <w:rFonts w:ascii="Times New Roman" w:eastAsia="SimSun" w:hAnsi="Times New Roman"/>
          <w:sz w:val="20"/>
          <w:szCs w:val="20"/>
          <w:lang w:val="en-GB" w:eastAsia="en-US"/>
        </w:rPr>
        <w:t xml:space="preserve">SDM </w:t>
      </w:r>
      <w:r w:rsidR="00E84E63" w:rsidRPr="00E32AE3">
        <w:rPr>
          <w:rFonts w:ascii="Times New Roman" w:eastAsia="SimSun" w:hAnsi="Times New Roman"/>
          <w:sz w:val="20"/>
          <w:szCs w:val="20"/>
          <w:lang w:val="en-GB" w:eastAsia="en-US"/>
        </w:rPr>
        <w:t>URLLC</w:t>
      </w:r>
      <w:r w:rsidR="00E84E63">
        <w:rPr>
          <w:rFonts w:ascii="Times New Roman" w:eastAsia="SimSun" w:hAnsi="Times New Roman"/>
          <w:sz w:val="20"/>
          <w:szCs w:val="20"/>
          <w:lang w:val="en-GB" w:eastAsia="en-US"/>
        </w:rPr>
        <w:t xml:space="preserve">. </w:t>
      </w:r>
      <w:r w:rsidR="00A938B6">
        <w:rPr>
          <w:rFonts w:ascii="Times New Roman" w:hAnsi="Times New Roman" w:hint="eastAsia"/>
        </w:rPr>
        <w:t>In this contribution,</w:t>
      </w:r>
      <w:r w:rsidR="00A938B6">
        <w:rPr>
          <w:rFonts w:ascii="Times New Roman" w:hAnsi="Times New Roman"/>
        </w:rPr>
        <w:t xml:space="preserve"> </w:t>
      </w:r>
      <w:r w:rsidR="00AB6D05">
        <w:rPr>
          <w:rFonts w:ascii="Times New Roman" w:hAnsi="Times New Roman"/>
        </w:rPr>
        <w:t>we compare LLS results from</w:t>
      </w:r>
      <w:r w:rsidR="00E84E63">
        <w:rPr>
          <w:rFonts w:ascii="Times New Roman" w:hAnsi="Times New Roman"/>
        </w:rPr>
        <w:t xml:space="preserve"> scheme 1a and </w:t>
      </w:r>
      <w:r w:rsidR="00E41D57">
        <w:rPr>
          <w:rFonts w:ascii="Times New Roman" w:hAnsi="Times New Roman"/>
        </w:rPr>
        <w:t xml:space="preserve">the conventional </w:t>
      </w:r>
      <w:r w:rsidR="00E84E63">
        <w:rPr>
          <w:rFonts w:ascii="Times New Roman" w:hAnsi="Times New Roman"/>
        </w:rPr>
        <w:t xml:space="preserve">SFN considering blockage model. </w:t>
      </w:r>
      <w:r w:rsidR="00AB6D05">
        <w:rPr>
          <w:rFonts w:ascii="Times New Roman" w:hAnsi="Times New Roman"/>
        </w:rPr>
        <w:t xml:space="preserve">Based on the observations, </w:t>
      </w:r>
      <w:r w:rsidR="00E84E63">
        <w:rPr>
          <w:rFonts w:ascii="Times New Roman" w:hAnsi="Times New Roman"/>
        </w:rPr>
        <w:t>LG’s view</w:t>
      </w:r>
      <w:r w:rsidR="00A938B6">
        <w:rPr>
          <w:rFonts w:ascii="Times New Roman" w:hAnsi="Times New Roman"/>
        </w:rPr>
        <w:t xml:space="preserve"> on the </w:t>
      </w:r>
      <w:r w:rsidR="00E84E63">
        <w:rPr>
          <w:rFonts w:ascii="Times New Roman" w:hAnsi="Times New Roman"/>
        </w:rPr>
        <w:t xml:space="preserve">SFN enhancement </w:t>
      </w:r>
      <w:r w:rsidR="008D4D6F">
        <w:rPr>
          <w:rFonts w:ascii="Times New Roman" w:hAnsi="Times New Roman"/>
        </w:rPr>
        <w:t xml:space="preserve">is </w:t>
      </w:r>
      <w:r w:rsidR="00A938B6">
        <w:rPr>
          <w:rFonts w:ascii="Times New Roman" w:hAnsi="Times New Roman"/>
        </w:rPr>
        <w:t>proposed</w:t>
      </w:r>
      <w:r w:rsidR="00AB6D05"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7820C6E0" w14:textId="563D7868" w:rsidR="00434D5F" w:rsidRDefault="004E4C62" w:rsidP="00434D5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Figure 1 shows </w:t>
      </w:r>
      <w:r>
        <w:rPr>
          <w:rFonts w:ascii="Times New Roman" w:hAnsi="Times New Roman"/>
        </w:rPr>
        <w:t xml:space="preserve">simulation results for scheme 1a and </w:t>
      </w:r>
      <w:r w:rsidR="00E41D57">
        <w:rPr>
          <w:rFonts w:ascii="Times New Roman" w:hAnsi="Times New Roman"/>
        </w:rPr>
        <w:t xml:space="preserve">the conventional </w:t>
      </w:r>
      <w:r>
        <w:rPr>
          <w:rFonts w:ascii="Times New Roman" w:hAnsi="Times New Roman"/>
        </w:rPr>
        <w:t>SFN considering blockage model</w:t>
      </w:r>
      <w:r w:rsidR="00FC3F32" w:rsidRPr="00FC3F32">
        <w:rPr>
          <w:rFonts w:ascii="Times New Roman" w:hAnsi="Times New Roman"/>
        </w:rPr>
        <w:t xml:space="preserve"> </w:t>
      </w:r>
      <w:r w:rsidR="00FC3F32">
        <w:rPr>
          <w:rFonts w:ascii="Times New Roman" w:hAnsi="Times New Roman"/>
        </w:rPr>
        <w:t>that</w:t>
      </w:r>
      <w:r w:rsidR="00FC3F32" w:rsidRPr="00A77477">
        <w:rPr>
          <w:rFonts w:ascii="Times New Roman" w:hAnsi="Times New Roman"/>
        </w:rPr>
        <w:t xml:space="preserve"> </w:t>
      </w:r>
      <w:r w:rsidR="00FC3F32" w:rsidRPr="00C00DFC">
        <w:rPr>
          <w:rFonts w:ascii="Times New Roman" w:hAnsi="Times New Roman"/>
        </w:rPr>
        <w:t xml:space="preserve">one out of 2 links is blocked </w:t>
      </w:r>
      <w:r w:rsidR="00FC3F32">
        <w:rPr>
          <w:rFonts w:ascii="Times New Roman" w:hAnsi="Times New Roman"/>
        </w:rPr>
        <w:t xml:space="preserve">with </w:t>
      </w:r>
      <w:r w:rsidR="00FC3F32" w:rsidRPr="00C00DFC">
        <w:rPr>
          <w:rFonts w:ascii="Times New Roman" w:hAnsi="Times New Roman"/>
        </w:rPr>
        <w:t xml:space="preserve">10% </w:t>
      </w:r>
      <w:r w:rsidR="00FC3F32">
        <w:rPr>
          <w:rFonts w:ascii="Times New Roman" w:hAnsi="Times New Roman"/>
        </w:rPr>
        <w:t>probability and</w:t>
      </w:r>
      <w:r w:rsidR="00FC3F32" w:rsidRPr="00C00DFC">
        <w:rPr>
          <w:rFonts w:ascii="Times New Roman" w:hAnsi="Times New Roman"/>
        </w:rPr>
        <w:t xml:space="preserve"> 10dB blockage loss</w:t>
      </w:r>
      <w:r w:rsidR="00FC3F32">
        <w:rPr>
          <w:rFonts w:ascii="Times New Roman" w:hAnsi="Times New Roman"/>
        </w:rPr>
        <w:t>.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4"/>
      </w:tblGrid>
      <w:tr w:rsidR="00727B98" w14:paraId="34DFC840" w14:textId="77777777" w:rsidTr="00727B98">
        <w:tc>
          <w:tcPr>
            <w:tcW w:w="4612" w:type="dxa"/>
          </w:tcPr>
          <w:p w14:paraId="1B59144D" w14:textId="03117F55" w:rsidR="00727B98" w:rsidRDefault="00E41D57" w:rsidP="00727B98">
            <w:pPr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 wp14:anchorId="52038395" wp14:editId="3DA5C0D8">
                  <wp:extent cx="2160000" cy="1782651"/>
                  <wp:effectExtent l="0" t="0" r="0" b="8255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782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3" w:type="dxa"/>
          </w:tcPr>
          <w:p w14:paraId="436C82B9" w14:textId="301E0FC1" w:rsidR="00727B98" w:rsidRDefault="00E41D57" w:rsidP="00727B98">
            <w:pPr>
              <w:jc w:val="center"/>
              <w:rPr>
                <w:rFonts w:ascii="Times New Roman" w:hAnsi="Times New Roman"/>
              </w:rPr>
            </w:pPr>
            <w:r>
              <w:rPr>
                <w:noProof/>
              </w:rPr>
              <w:drawing>
                <wp:inline distT="0" distB="0" distL="0" distR="0" wp14:anchorId="7D661EAA" wp14:editId="630C371C">
                  <wp:extent cx="2160000" cy="1782651"/>
                  <wp:effectExtent l="0" t="0" r="0" b="8255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782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7B98" w14:paraId="748D8FDB" w14:textId="77777777" w:rsidTr="00727B98">
        <w:tc>
          <w:tcPr>
            <w:tcW w:w="4612" w:type="dxa"/>
          </w:tcPr>
          <w:p w14:paraId="08121F50" w14:textId="07DDF442" w:rsidR="00727B98" w:rsidRDefault="00727B98" w:rsidP="00727B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(a) </w:t>
            </w:r>
            <w:r>
              <w:rPr>
                <w:rFonts w:ascii="Times New Roman" w:hAnsi="Times New Roman"/>
              </w:rPr>
              <w:t>MCS6, 10% with 10dB blockage</w:t>
            </w:r>
          </w:p>
        </w:tc>
        <w:tc>
          <w:tcPr>
            <w:tcW w:w="4613" w:type="dxa"/>
          </w:tcPr>
          <w:p w14:paraId="3A47EE4B" w14:textId="68F02EF0" w:rsidR="00727B98" w:rsidRDefault="00727B98" w:rsidP="00727B9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(</w:t>
            </w:r>
            <w:r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 w:hint="eastAsia"/>
              </w:rPr>
              <w:t xml:space="preserve">) </w:t>
            </w:r>
            <w:r>
              <w:rPr>
                <w:rFonts w:ascii="Times New Roman" w:hAnsi="Times New Roman"/>
              </w:rPr>
              <w:t>MCS12, 10% with 10dB blockage</w:t>
            </w:r>
          </w:p>
        </w:tc>
      </w:tr>
    </w:tbl>
    <w:p w14:paraId="2024F5C2" w14:textId="4F123051" w:rsidR="00727B98" w:rsidRPr="00727B98" w:rsidRDefault="00727B98" w:rsidP="00727B98">
      <w:pPr>
        <w:jc w:val="center"/>
        <w:rPr>
          <w:rFonts w:ascii="Times New Roman" w:hAnsi="Times New Roman"/>
          <w:b/>
        </w:rPr>
      </w:pPr>
      <w:r w:rsidRPr="00727B98">
        <w:rPr>
          <w:rFonts w:ascii="Times New Roman" w:hAnsi="Times New Roman" w:hint="eastAsia"/>
          <w:b/>
        </w:rPr>
        <w:t>Figure 1</w:t>
      </w:r>
      <w:r w:rsidR="000E0902">
        <w:rPr>
          <w:rFonts w:ascii="Times New Roman" w:hAnsi="Times New Roman"/>
          <w:b/>
        </w:rPr>
        <w:t>. Performance comparison between scheme 1a and conventional SFN</w:t>
      </w:r>
    </w:p>
    <w:p w14:paraId="2A532292" w14:textId="43238E93" w:rsidR="00FC3F32" w:rsidRDefault="001204AA" w:rsidP="00434D5F">
      <w:pPr>
        <w:ind w:firstLineChars="193" w:firstLine="425"/>
        <w:jc w:val="both"/>
        <w:rPr>
          <w:rFonts w:ascii="Times New Roman" w:hAnsi="Times New Roman"/>
        </w:rPr>
      </w:pPr>
      <w:r w:rsidRPr="00727B98">
        <w:rPr>
          <w:rFonts w:ascii="Times New Roman" w:hAnsi="Times New Roman"/>
        </w:rPr>
        <w:t xml:space="preserve"> </w:t>
      </w:r>
      <w:r w:rsidR="00727B98">
        <w:rPr>
          <w:rFonts w:ascii="Times New Roman" w:hAnsi="Times New Roman"/>
        </w:rPr>
        <w:t xml:space="preserve">From Figure 1, we can observe that </w:t>
      </w:r>
      <w:r w:rsidR="00A3148D">
        <w:rPr>
          <w:rFonts w:ascii="Times New Roman" w:hAnsi="Times New Roman"/>
        </w:rPr>
        <w:t xml:space="preserve">the conventional </w:t>
      </w:r>
      <w:r w:rsidR="00727B98">
        <w:rPr>
          <w:rFonts w:ascii="Times New Roman" w:hAnsi="Times New Roman"/>
        </w:rPr>
        <w:t>SFN has slightly better BLER performance in low MCS (MCS6)</w:t>
      </w:r>
      <w:r w:rsidR="00216081">
        <w:rPr>
          <w:rFonts w:ascii="Times New Roman" w:hAnsi="Times New Roman"/>
        </w:rPr>
        <w:t>,</w:t>
      </w:r>
      <w:r w:rsidR="00727B98">
        <w:rPr>
          <w:rFonts w:ascii="Times New Roman" w:hAnsi="Times New Roman"/>
        </w:rPr>
        <w:t xml:space="preserve"> and </w:t>
      </w:r>
      <w:r w:rsidR="00216081">
        <w:rPr>
          <w:rFonts w:ascii="Times New Roman" w:hAnsi="Times New Roman"/>
        </w:rPr>
        <w:t xml:space="preserve">two schemes </w:t>
      </w:r>
      <w:r w:rsidR="008D4D6F">
        <w:rPr>
          <w:rFonts w:ascii="Times New Roman" w:hAnsi="Times New Roman"/>
        </w:rPr>
        <w:t xml:space="preserve">show </w:t>
      </w:r>
      <w:r w:rsidR="00727B98">
        <w:rPr>
          <w:rFonts w:ascii="Times New Roman" w:hAnsi="Times New Roman"/>
        </w:rPr>
        <w:t>similar performance in high MCS (MCS12).</w:t>
      </w:r>
      <w:r w:rsidR="007C6B7F">
        <w:rPr>
          <w:rFonts w:ascii="Times New Roman" w:hAnsi="Times New Roman"/>
        </w:rPr>
        <w:t xml:space="preserve"> When we consider blockage model,</w:t>
      </w:r>
      <w:r w:rsidR="00A3148D">
        <w:rPr>
          <w:rFonts w:ascii="Times New Roman" w:hAnsi="Times New Roman"/>
        </w:rPr>
        <w:t xml:space="preserve"> the conventional</w:t>
      </w:r>
      <w:r w:rsidR="007C6B7F">
        <w:rPr>
          <w:rFonts w:ascii="Times New Roman" w:hAnsi="Times New Roman"/>
        </w:rPr>
        <w:t xml:space="preserve"> SFN can have robust performance similar to scheme 1a.</w:t>
      </w:r>
    </w:p>
    <w:p w14:paraId="4B8CB53D" w14:textId="54868BFF" w:rsidR="007C6B7F" w:rsidRPr="007C6B7F" w:rsidRDefault="007C6B7F" w:rsidP="00434D5F">
      <w:pPr>
        <w:ind w:firstLineChars="193" w:firstLine="425"/>
        <w:jc w:val="both"/>
        <w:rPr>
          <w:rFonts w:ascii="Times New Roman" w:hAnsi="Times New Roman"/>
          <w:b/>
        </w:rPr>
      </w:pPr>
      <w:r w:rsidRPr="007C6B7F">
        <w:rPr>
          <w:rFonts w:ascii="Times New Roman" w:hAnsi="Times New Roman"/>
          <w:b/>
        </w:rPr>
        <w:t>Observation #1:</w:t>
      </w:r>
      <w:r w:rsidR="00A3148D">
        <w:rPr>
          <w:rFonts w:ascii="Times New Roman" w:hAnsi="Times New Roman"/>
          <w:b/>
        </w:rPr>
        <w:t xml:space="preserve"> The conventional</w:t>
      </w:r>
      <w:r w:rsidRPr="007C6B7F">
        <w:rPr>
          <w:rFonts w:ascii="Times New Roman" w:hAnsi="Times New Roman"/>
          <w:b/>
        </w:rPr>
        <w:t xml:space="preserve"> SFN</w:t>
      </w:r>
      <w:r w:rsidR="00B06F5E">
        <w:rPr>
          <w:rFonts w:ascii="Times New Roman" w:hAnsi="Times New Roman"/>
          <w:b/>
        </w:rPr>
        <w:t xml:space="preserve"> </w:t>
      </w:r>
      <w:r w:rsidRPr="007C6B7F">
        <w:rPr>
          <w:rFonts w:ascii="Times New Roman" w:hAnsi="Times New Roman"/>
          <w:b/>
        </w:rPr>
        <w:t>has slightly better BLER performance in low MCS (MCS6)</w:t>
      </w:r>
      <w:r w:rsidR="00216081">
        <w:rPr>
          <w:rFonts w:ascii="Times New Roman" w:hAnsi="Times New Roman"/>
          <w:b/>
        </w:rPr>
        <w:t>,</w:t>
      </w:r>
      <w:r w:rsidRPr="007C6B7F">
        <w:rPr>
          <w:rFonts w:ascii="Times New Roman" w:hAnsi="Times New Roman"/>
          <w:b/>
        </w:rPr>
        <w:t xml:space="preserve"> and</w:t>
      </w:r>
      <w:r w:rsidR="00216081">
        <w:rPr>
          <w:rFonts w:ascii="Times New Roman" w:hAnsi="Times New Roman"/>
          <w:b/>
        </w:rPr>
        <w:t xml:space="preserve"> both scheme 1a and</w:t>
      </w:r>
      <w:r w:rsidR="00A3148D">
        <w:rPr>
          <w:rFonts w:ascii="Times New Roman" w:hAnsi="Times New Roman"/>
          <w:b/>
        </w:rPr>
        <w:t xml:space="preserve"> the conventional</w:t>
      </w:r>
      <w:r w:rsidR="00216081">
        <w:rPr>
          <w:rFonts w:ascii="Times New Roman" w:hAnsi="Times New Roman"/>
          <w:b/>
        </w:rPr>
        <w:t xml:space="preserve"> SFN</w:t>
      </w:r>
      <w:r w:rsidRPr="007C6B7F">
        <w:rPr>
          <w:rFonts w:ascii="Times New Roman" w:hAnsi="Times New Roman"/>
          <w:b/>
        </w:rPr>
        <w:t xml:space="preserve"> </w:t>
      </w:r>
      <w:r w:rsidR="000E0902">
        <w:rPr>
          <w:rFonts w:ascii="Times New Roman" w:hAnsi="Times New Roman"/>
          <w:b/>
        </w:rPr>
        <w:t>show</w:t>
      </w:r>
      <w:r w:rsidR="000E0902" w:rsidRPr="007C6B7F">
        <w:rPr>
          <w:rFonts w:ascii="Times New Roman" w:hAnsi="Times New Roman"/>
          <w:b/>
        </w:rPr>
        <w:t xml:space="preserve"> </w:t>
      </w:r>
      <w:r w:rsidRPr="007C6B7F">
        <w:rPr>
          <w:rFonts w:ascii="Times New Roman" w:hAnsi="Times New Roman"/>
          <w:b/>
        </w:rPr>
        <w:t>similar performance in high MCS (MCS12) considering blockage model that one out of 2 links is blocked with 10% probability and 10dB blockage loss.</w:t>
      </w:r>
    </w:p>
    <w:p w14:paraId="0F46E70D" w14:textId="3F63012F" w:rsidR="00EB3FA6" w:rsidRDefault="00EB3FA6" w:rsidP="00434D5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One of the differences between scheme 1a and </w:t>
      </w:r>
      <w:r w:rsidR="00A3148D">
        <w:rPr>
          <w:rFonts w:ascii="Times New Roman" w:hAnsi="Times New Roman"/>
        </w:rPr>
        <w:t xml:space="preserve">the conventional </w:t>
      </w:r>
      <w:r>
        <w:rPr>
          <w:rFonts w:ascii="Times New Roman" w:hAnsi="Times New Roman"/>
        </w:rPr>
        <w:t xml:space="preserve">SFN is the number of DMRS ports. For scheme 1a, the </w:t>
      </w:r>
      <w:r w:rsidR="00216081">
        <w:rPr>
          <w:rFonts w:ascii="Times New Roman" w:hAnsi="Times New Roman"/>
        </w:rPr>
        <w:t xml:space="preserve">two </w:t>
      </w:r>
      <w:r>
        <w:rPr>
          <w:rFonts w:ascii="Times New Roman" w:hAnsi="Times New Roman"/>
        </w:rPr>
        <w:t>link</w:t>
      </w:r>
      <w:r w:rsidR="00216081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from </w:t>
      </w:r>
      <w:r w:rsidR="00216081">
        <w:rPr>
          <w:rFonts w:ascii="Times New Roman" w:hAnsi="Times New Roman"/>
        </w:rPr>
        <w:t>the different</w:t>
      </w:r>
      <w:r>
        <w:rPr>
          <w:rFonts w:ascii="Times New Roman" w:hAnsi="Times New Roman"/>
        </w:rPr>
        <w:t xml:space="preserve"> TRP</w:t>
      </w:r>
      <w:r w:rsidR="00216081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ha</w:t>
      </w:r>
      <w:r w:rsidR="00216081">
        <w:rPr>
          <w:rFonts w:ascii="Times New Roman" w:hAnsi="Times New Roman"/>
        </w:rPr>
        <w:t>ve</w:t>
      </w:r>
      <w:r>
        <w:rPr>
          <w:rFonts w:ascii="Times New Roman" w:hAnsi="Times New Roman"/>
        </w:rPr>
        <w:t xml:space="preserve"> to </w:t>
      </w:r>
      <w:r w:rsidR="00216081">
        <w:rPr>
          <w:rFonts w:ascii="Times New Roman" w:hAnsi="Times New Roman"/>
        </w:rPr>
        <w:t>use</w:t>
      </w:r>
      <w:r>
        <w:rPr>
          <w:rFonts w:ascii="Times New Roman" w:hAnsi="Times New Roman"/>
        </w:rPr>
        <w:t xml:space="preserve"> the different DMRS port</w:t>
      </w:r>
      <w:r w:rsidR="00216081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included in the </w:t>
      </w:r>
      <w:r w:rsidR="00216081">
        <w:rPr>
          <w:rFonts w:ascii="Times New Roman" w:hAnsi="Times New Roman"/>
        </w:rPr>
        <w:t>different</w:t>
      </w:r>
      <w:r>
        <w:rPr>
          <w:rFonts w:ascii="Times New Roman" w:hAnsi="Times New Roman"/>
        </w:rPr>
        <w:t xml:space="preserve"> CDM group</w:t>
      </w:r>
      <w:r w:rsidR="00216081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 because of QCL assumption. For example, considering two layer </w:t>
      </w:r>
      <w:r>
        <w:rPr>
          <w:rFonts w:ascii="Times New Roman" w:hAnsi="Times New Roman"/>
        </w:rPr>
        <w:lastRenderedPageBreak/>
        <w:t>transmission, one layer correspond</w:t>
      </w:r>
      <w:r w:rsidR="001F43A2">
        <w:rPr>
          <w:rFonts w:ascii="Times New Roman" w:hAnsi="Times New Roman"/>
        </w:rPr>
        <w:t>ing</w:t>
      </w:r>
      <w:r>
        <w:rPr>
          <w:rFonts w:ascii="Times New Roman" w:hAnsi="Times New Roman"/>
        </w:rPr>
        <w:t xml:space="preserve"> to TRP A</w:t>
      </w:r>
      <w:r w:rsidR="001F43A2">
        <w:rPr>
          <w:rFonts w:ascii="Times New Roman" w:hAnsi="Times New Roman"/>
        </w:rPr>
        <w:t xml:space="preserve"> is transmitted through DMRS port #0 and the other layer corresponding to TRP B is transmitted through DMRS port #2. </w:t>
      </w:r>
      <w:r w:rsidR="00CC634E">
        <w:rPr>
          <w:rFonts w:ascii="Times New Roman" w:hAnsi="Times New Roman"/>
        </w:rPr>
        <w:t>Based on the current agreement, the maximum number of TCI states can be indicated by single code point in TCI state field in DCI is two, so that</w:t>
      </w:r>
      <w:r w:rsidR="001F43A2">
        <w:rPr>
          <w:rFonts w:ascii="Times New Roman" w:hAnsi="Times New Roman"/>
        </w:rPr>
        <w:t xml:space="preserve"> the maximum number of TRPs that can support scheme 1a is</w:t>
      </w:r>
      <w:r w:rsidR="005641D7">
        <w:rPr>
          <w:rFonts w:ascii="Times New Roman" w:hAnsi="Times New Roman"/>
        </w:rPr>
        <w:t xml:space="preserve"> limited to</w:t>
      </w:r>
      <w:r w:rsidR="001F43A2">
        <w:rPr>
          <w:rFonts w:ascii="Times New Roman" w:hAnsi="Times New Roman"/>
        </w:rPr>
        <w:t xml:space="preserve"> t</w:t>
      </w:r>
      <w:r w:rsidR="005641D7">
        <w:rPr>
          <w:rFonts w:ascii="Times New Roman" w:hAnsi="Times New Roman"/>
        </w:rPr>
        <w:t>wo</w:t>
      </w:r>
      <w:r w:rsidR="001F43A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On the other hand, for </w:t>
      </w:r>
      <w:r w:rsidR="00A3148D">
        <w:rPr>
          <w:rFonts w:ascii="Times New Roman" w:hAnsi="Times New Roman"/>
        </w:rPr>
        <w:t xml:space="preserve">the conventional </w:t>
      </w:r>
      <w:r>
        <w:rPr>
          <w:rFonts w:ascii="Times New Roman" w:hAnsi="Times New Roman"/>
        </w:rPr>
        <w:t xml:space="preserve">SFN, the link from each TRP can share the same </w:t>
      </w:r>
      <w:r w:rsidR="005641D7">
        <w:rPr>
          <w:rFonts w:ascii="Times New Roman" w:hAnsi="Times New Roman"/>
        </w:rPr>
        <w:t>DMRS port</w:t>
      </w:r>
      <w:r>
        <w:rPr>
          <w:rFonts w:ascii="Times New Roman" w:hAnsi="Times New Roman"/>
        </w:rPr>
        <w:t>.</w:t>
      </w:r>
      <w:r w:rsidR="005641D7">
        <w:rPr>
          <w:rFonts w:ascii="Times New Roman" w:hAnsi="Times New Roman"/>
        </w:rPr>
        <w:t xml:space="preserve"> So, the number of TRPs to support </w:t>
      </w:r>
      <w:r w:rsidR="00A3148D">
        <w:rPr>
          <w:rFonts w:ascii="Times New Roman" w:hAnsi="Times New Roman"/>
        </w:rPr>
        <w:t xml:space="preserve">the conventional </w:t>
      </w:r>
      <w:r w:rsidR="005641D7">
        <w:rPr>
          <w:rFonts w:ascii="Times New Roman" w:hAnsi="Times New Roman"/>
        </w:rPr>
        <w:t>SFN can be increased according to use case</w:t>
      </w:r>
      <w:r w:rsidR="001B4EE2">
        <w:rPr>
          <w:rFonts w:ascii="Times New Roman" w:hAnsi="Times New Roman" w:hint="eastAsia"/>
        </w:rPr>
        <w:t xml:space="preserve">, which is more flexible and </w:t>
      </w:r>
      <w:r w:rsidR="001B4EE2">
        <w:rPr>
          <w:rFonts w:ascii="Times New Roman" w:hAnsi="Times New Roman"/>
        </w:rPr>
        <w:t>adequate</w:t>
      </w:r>
      <w:r w:rsidR="001B4EE2">
        <w:rPr>
          <w:rFonts w:ascii="Times New Roman" w:hAnsi="Times New Roman" w:hint="eastAsia"/>
        </w:rPr>
        <w:t xml:space="preserve"> to meet various reliability </w:t>
      </w:r>
      <w:r w:rsidR="001B4EE2">
        <w:rPr>
          <w:rFonts w:ascii="Times New Roman" w:hAnsi="Times New Roman"/>
        </w:rPr>
        <w:t>requirements</w:t>
      </w:r>
      <w:r w:rsidR="001B4EE2">
        <w:rPr>
          <w:rFonts w:ascii="Times New Roman" w:hAnsi="Times New Roman" w:hint="eastAsia"/>
        </w:rPr>
        <w:t>.</w:t>
      </w:r>
    </w:p>
    <w:p w14:paraId="5DE9A975" w14:textId="7F532FD8" w:rsidR="005641D7" w:rsidRPr="001360DB" w:rsidRDefault="005641D7" w:rsidP="00434D5F">
      <w:pPr>
        <w:ind w:firstLineChars="193" w:firstLine="425"/>
        <w:jc w:val="both"/>
        <w:rPr>
          <w:rFonts w:ascii="Times New Roman" w:hAnsi="Times New Roman"/>
          <w:b/>
        </w:rPr>
      </w:pPr>
      <w:r w:rsidRPr="001360DB">
        <w:rPr>
          <w:rFonts w:ascii="Times New Roman" w:hAnsi="Times New Roman"/>
          <w:b/>
        </w:rPr>
        <w:t xml:space="preserve">Observation #2: </w:t>
      </w:r>
      <w:r w:rsidR="008E35A0" w:rsidRPr="001360DB">
        <w:rPr>
          <w:rFonts w:ascii="Times New Roman" w:hAnsi="Times New Roman"/>
          <w:b/>
        </w:rPr>
        <w:t xml:space="preserve">scheme 1a </w:t>
      </w:r>
      <w:r w:rsidR="001B4EE2">
        <w:rPr>
          <w:rFonts w:ascii="Times New Roman" w:hAnsi="Times New Roman" w:hint="eastAsia"/>
          <w:b/>
        </w:rPr>
        <w:t xml:space="preserve">supports up to two TRP transmission, but the </w:t>
      </w:r>
      <w:r w:rsidR="001B4EE2">
        <w:rPr>
          <w:rFonts w:ascii="Times New Roman" w:hAnsi="Times New Roman"/>
          <w:b/>
        </w:rPr>
        <w:t>number</w:t>
      </w:r>
      <w:r w:rsidR="001B4EE2">
        <w:rPr>
          <w:rFonts w:ascii="Times New Roman" w:hAnsi="Times New Roman" w:hint="eastAsia"/>
          <w:b/>
        </w:rPr>
        <w:t xml:space="preserve"> of TRP for </w:t>
      </w:r>
      <w:r w:rsidR="00A3148D">
        <w:rPr>
          <w:rFonts w:ascii="Times New Roman" w:hAnsi="Times New Roman"/>
          <w:b/>
        </w:rPr>
        <w:t xml:space="preserve">the conventional </w:t>
      </w:r>
      <w:r w:rsidR="001B4EE2">
        <w:rPr>
          <w:rFonts w:ascii="Times New Roman" w:hAnsi="Times New Roman" w:hint="eastAsia"/>
          <w:b/>
        </w:rPr>
        <w:t xml:space="preserve">SFN is flexible and various </w:t>
      </w:r>
      <w:r w:rsidR="001B4EE2">
        <w:rPr>
          <w:rFonts w:ascii="Times New Roman" w:hAnsi="Times New Roman"/>
          <w:b/>
        </w:rPr>
        <w:t>reliability</w:t>
      </w:r>
      <w:r w:rsidR="001B4EE2">
        <w:rPr>
          <w:rFonts w:ascii="Times New Roman" w:hAnsi="Times New Roman" w:hint="eastAsia"/>
          <w:b/>
        </w:rPr>
        <w:t xml:space="preserve"> requirements can be achieved.</w:t>
      </w:r>
    </w:p>
    <w:p w14:paraId="58024D4D" w14:textId="65899C81" w:rsidR="00FF1E89" w:rsidRDefault="00FF1E89" w:rsidP="006972C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</w:t>
      </w:r>
      <w:r>
        <w:rPr>
          <w:rFonts w:ascii="Times New Roman" w:hAnsi="Times New Roman" w:hint="eastAsia"/>
        </w:rPr>
        <w:t xml:space="preserve">or </w:t>
      </w:r>
      <w:r w:rsidR="00A3148D">
        <w:rPr>
          <w:rFonts w:ascii="Times New Roman" w:hAnsi="Times New Roman"/>
        </w:rPr>
        <w:t xml:space="preserve">the conventional </w:t>
      </w:r>
      <w:r>
        <w:rPr>
          <w:rFonts w:ascii="Times New Roman" w:hAnsi="Times New Roman" w:hint="eastAsia"/>
        </w:rPr>
        <w:t>SFN based enhancement we can consider scheme 1c, in which</w:t>
      </w:r>
      <w:r w:rsidR="009810E6">
        <w:rPr>
          <w:rFonts w:ascii="Times New Roman" w:hAnsi="Times New Roman" w:hint="eastAsia"/>
        </w:rPr>
        <w:t xml:space="preserve"> a</w:t>
      </w:r>
      <w:r w:rsidR="009810E6">
        <w:rPr>
          <w:rFonts w:ascii="Times New Roman" w:hAnsi="Times New Roman"/>
        </w:rPr>
        <w:t xml:space="preserve">n </w:t>
      </w:r>
      <w:r w:rsidR="009810E6" w:rsidRPr="001360DB">
        <w:rPr>
          <w:rFonts w:ascii="Times New Roman" w:hAnsi="Times New Roman"/>
        </w:rPr>
        <w:t xml:space="preserve">UE </w:t>
      </w:r>
      <w:r>
        <w:rPr>
          <w:rFonts w:ascii="Times New Roman" w:hAnsi="Times New Roman" w:hint="eastAsia"/>
        </w:rPr>
        <w:t>is</w:t>
      </w:r>
      <w:r w:rsidR="009810E6" w:rsidRPr="001360DB">
        <w:rPr>
          <w:rFonts w:ascii="Times New Roman" w:hAnsi="Times New Roman"/>
        </w:rPr>
        <w:t xml:space="preserve"> configured with a single DMRS port that TRP 1 and TRP 2 transmit at the same time and </w:t>
      </w:r>
      <w:r>
        <w:rPr>
          <w:rFonts w:ascii="Times New Roman" w:hAnsi="Times New Roman" w:hint="eastAsia"/>
        </w:rPr>
        <w:t>multiple TCI states corresponding to multiple TRPs</w:t>
      </w:r>
      <w:r w:rsidR="008D4D6F">
        <w:rPr>
          <w:rFonts w:ascii="Times New Roman" w:hAnsi="Times New Roman"/>
        </w:rPr>
        <w:t xml:space="preserve"> are configured</w:t>
      </w:r>
      <w:r>
        <w:rPr>
          <w:rFonts w:ascii="Times New Roman" w:hAnsi="Times New Roman" w:hint="eastAsia"/>
        </w:rPr>
        <w:t xml:space="preserve">. </w:t>
      </w: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this case, UE </w:t>
      </w:r>
      <w:r w:rsidR="009810E6" w:rsidRPr="001360DB">
        <w:rPr>
          <w:rFonts w:ascii="Times New Roman" w:hAnsi="Times New Roman"/>
        </w:rPr>
        <w:t>estimate</w:t>
      </w:r>
      <w:r>
        <w:rPr>
          <w:rFonts w:ascii="Times New Roman" w:hAnsi="Times New Roman" w:hint="eastAsia"/>
        </w:rPr>
        <w:t>s</w:t>
      </w:r>
      <w:r w:rsidR="009810E6" w:rsidRPr="001360DB">
        <w:rPr>
          <w:rFonts w:ascii="Times New Roman" w:hAnsi="Times New Roman"/>
        </w:rPr>
        <w:t xml:space="preserve"> SFN channel from the single DMRS port, where the large scale properties can be calculated and combined from </w:t>
      </w:r>
      <w:r w:rsidR="009810E6">
        <w:rPr>
          <w:rFonts w:ascii="Times New Roman" w:hAnsi="Times New Roman"/>
        </w:rPr>
        <w:t>multiple</w:t>
      </w:r>
      <w:r w:rsidR="009810E6" w:rsidRPr="001360DB">
        <w:rPr>
          <w:rFonts w:ascii="Times New Roman" w:hAnsi="Times New Roman"/>
        </w:rPr>
        <w:t xml:space="preserve"> different measurements from </w:t>
      </w:r>
      <w:r w:rsidR="009810E6">
        <w:rPr>
          <w:rFonts w:ascii="Times New Roman" w:hAnsi="Times New Roman"/>
        </w:rPr>
        <w:t xml:space="preserve">multiple </w:t>
      </w:r>
      <w:r w:rsidR="009810E6" w:rsidRPr="001360DB">
        <w:rPr>
          <w:rFonts w:ascii="Times New Roman" w:hAnsi="Times New Roman"/>
        </w:rPr>
        <w:t>QCL RSs. How to combine large scale parameters may be up to UE implementation.</w:t>
      </w:r>
      <w:r w:rsidR="009810E6">
        <w:rPr>
          <w:rFonts w:ascii="Times New Roman" w:hAnsi="Times New Roman"/>
        </w:rPr>
        <w:t xml:space="preserve"> </w:t>
      </w:r>
    </w:p>
    <w:p w14:paraId="4A6EEDBF" w14:textId="02D639A0" w:rsidR="006972C8" w:rsidRDefault="00FF1E89" w:rsidP="006430EB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scheme 1c, QCL RS overhead can be reduced compared to that for conventional SFN transmission. </w:t>
      </w:r>
      <w:r w:rsidR="001360DB" w:rsidRPr="001360DB">
        <w:rPr>
          <w:rFonts w:ascii="Times New Roman" w:hAnsi="Times New Roman"/>
        </w:rPr>
        <w:t xml:space="preserve">In </w:t>
      </w:r>
      <w:r w:rsidR="00A3148D">
        <w:rPr>
          <w:rFonts w:ascii="Times New Roman" w:hAnsi="Times New Roman"/>
        </w:rPr>
        <w:t xml:space="preserve">the </w:t>
      </w:r>
      <w:r w:rsidR="001360DB" w:rsidRPr="001360DB">
        <w:rPr>
          <w:rFonts w:ascii="Times New Roman" w:hAnsi="Times New Roman"/>
        </w:rPr>
        <w:t xml:space="preserve">conventional SFN, </w:t>
      </w:r>
      <w:r w:rsidR="001360DB">
        <w:rPr>
          <w:rFonts w:ascii="Times New Roman" w:hAnsi="Times New Roman"/>
        </w:rPr>
        <w:t xml:space="preserve">an </w:t>
      </w:r>
      <w:r w:rsidR="001360DB" w:rsidRPr="001360DB">
        <w:rPr>
          <w:rFonts w:ascii="Times New Roman" w:hAnsi="Times New Roman"/>
        </w:rPr>
        <w:t>UE derives QCL properties (e.g., Doppler shift, Doppler spread, average delay, delay spread) from QCL RS that multiple TRPs transmit at the same time</w:t>
      </w:r>
      <w:r w:rsidR="008D4D6F">
        <w:rPr>
          <w:rFonts w:ascii="Times New Roman" w:hAnsi="Times New Roman"/>
        </w:rPr>
        <w:t>,</w:t>
      </w:r>
      <w:r w:rsidR="001360DB" w:rsidRPr="001360DB">
        <w:rPr>
          <w:rFonts w:ascii="Times New Roman" w:hAnsi="Times New Roman"/>
        </w:rPr>
        <w:t xml:space="preserve"> and</w:t>
      </w:r>
      <w:r w:rsidR="008D4D6F">
        <w:rPr>
          <w:rFonts w:ascii="Times New Roman" w:hAnsi="Times New Roman"/>
        </w:rPr>
        <w:t xml:space="preserve"> the UE</w:t>
      </w:r>
      <w:r w:rsidR="001360DB" w:rsidRPr="001360DB">
        <w:rPr>
          <w:rFonts w:ascii="Times New Roman" w:hAnsi="Times New Roman"/>
        </w:rPr>
        <w:t xml:space="preserve"> uses them to estimate channel from single DMRS port.</w:t>
      </w:r>
      <w:r w:rsidR="001360DB">
        <w:rPr>
          <w:rFonts w:ascii="Times New Roman" w:hAnsi="Times New Roman"/>
        </w:rPr>
        <w:t xml:space="preserve"> I</w:t>
      </w:r>
      <w:r w:rsidR="001360DB" w:rsidRPr="001360DB">
        <w:rPr>
          <w:rFonts w:ascii="Times New Roman" w:hAnsi="Times New Roman"/>
        </w:rPr>
        <w:t xml:space="preserve">t requires additional SFNed CSI-RS resources dedicated for SFN transmission. </w:t>
      </w:r>
      <w:r w:rsidR="004B519C">
        <w:rPr>
          <w:rFonts w:ascii="Times New Roman" w:hAnsi="Times New Roman" w:hint="eastAsia"/>
        </w:rPr>
        <w:t xml:space="preserve">On the other hand, scheme 1c does not use </w:t>
      </w:r>
      <w:r w:rsidR="004B519C" w:rsidRPr="001360DB">
        <w:rPr>
          <w:rFonts w:ascii="Times New Roman" w:hAnsi="Times New Roman"/>
        </w:rPr>
        <w:t>additional SFNed CSI-RS</w:t>
      </w:r>
      <w:r w:rsidR="004B519C">
        <w:rPr>
          <w:rFonts w:ascii="Times New Roman" w:hAnsi="Times New Roman" w:hint="eastAsia"/>
        </w:rPr>
        <w:t xml:space="preserve"> and reduce QCL RS overhead.</w:t>
      </w:r>
      <w:r>
        <w:rPr>
          <w:rFonts w:ascii="Times New Roman" w:hAnsi="Times New Roman" w:hint="eastAsia"/>
        </w:rPr>
        <w:t xml:space="preserve"> </w:t>
      </w:r>
      <w:r w:rsidR="006972C8">
        <w:rPr>
          <w:rFonts w:ascii="Times New Roman" w:hAnsi="Times New Roman"/>
        </w:rPr>
        <w:t>For example,</w:t>
      </w:r>
      <w:r w:rsidR="006972C8" w:rsidRPr="001360DB">
        <w:rPr>
          <w:rFonts w:ascii="Times New Roman" w:hAnsi="Times New Roman"/>
        </w:rPr>
        <w:t xml:space="preserve"> </w:t>
      </w:r>
      <w:r w:rsidR="006972C8">
        <w:rPr>
          <w:rFonts w:ascii="Times New Roman" w:hAnsi="Times New Roman"/>
        </w:rPr>
        <w:t xml:space="preserve">considering </w:t>
      </w:r>
      <w:r w:rsidR="006972C8" w:rsidRPr="001360DB">
        <w:rPr>
          <w:rFonts w:ascii="Times New Roman" w:hAnsi="Times New Roman"/>
        </w:rPr>
        <w:t>three TRPs,</w:t>
      </w:r>
      <w:r w:rsidR="009810E6">
        <w:rPr>
          <w:rFonts w:ascii="Times New Roman" w:hAnsi="Times New Roman" w:hint="eastAsia"/>
        </w:rPr>
        <w:t xml:space="preserve"> among total 7 TRS, 4</w:t>
      </w:r>
      <w:r w:rsidR="006972C8" w:rsidRPr="001360DB">
        <w:rPr>
          <w:rFonts w:ascii="Times New Roman" w:hAnsi="Times New Roman"/>
        </w:rPr>
        <w:t xml:space="preserve"> </w:t>
      </w:r>
      <w:r w:rsidR="009810E6">
        <w:rPr>
          <w:rFonts w:ascii="Times New Roman" w:hAnsi="Times New Roman" w:hint="eastAsia"/>
        </w:rPr>
        <w:t>TRS</w:t>
      </w:r>
      <w:r w:rsidR="006972C8" w:rsidRPr="001360DB">
        <w:rPr>
          <w:rFonts w:ascii="Times New Roman" w:hAnsi="Times New Roman"/>
        </w:rPr>
        <w:t xml:space="preserve"> for</w:t>
      </w:r>
      <w:r w:rsidR="00CD19F6">
        <w:rPr>
          <w:rFonts w:ascii="Times New Roman" w:hAnsi="Times New Roman"/>
        </w:rPr>
        <w:t xml:space="preserve"> the</w:t>
      </w:r>
      <w:r w:rsidR="006972C8" w:rsidRPr="001360DB">
        <w:rPr>
          <w:rFonts w:ascii="Times New Roman" w:hAnsi="Times New Roman"/>
        </w:rPr>
        <w:t xml:space="preserve"> </w:t>
      </w:r>
      <w:r w:rsidR="004B519C">
        <w:rPr>
          <w:rFonts w:ascii="Times New Roman" w:hAnsi="Times New Roman" w:hint="eastAsia"/>
        </w:rPr>
        <w:t xml:space="preserve">conventional </w:t>
      </w:r>
      <w:r w:rsidR="006972C8" w:rsidRPr="001360DB">
        <w:rPr>
          <w:rFonts w:ascii="Times New Roman" w:hAnsi="Times New Roman"/>
        </w:rPr>
        <w:t xml:space="preserve">SFN transmission (i.e. one for TRP A+B, one </w:t>
      </w:r>
      <w:r w:rsidR="00F81452">
        <w:rPr>
          <w:rFonts w:ascii="Times New Roman" w:hAnsi="Times New Roman"/>
        </w:rPr>
        <w:t xml:space="preserve">for TRP B+C, one for TRP A+C and </w:t>
      </w:r>
      <w:r w:rsidR="006972C8" w:rsidRPr="001360DB">
        <w:rPr>
          <w:rFonts w:ascii="Times New Roman" w:hAnsi="Times New Roman"/>
        </w:rPr>
        <w:t xml:space="preserve">one for TRP A+B+C) </w:t>
      </w:r>
      <w:r w:rsidR="006972C8">
        <w:rPr>
          <w:rFonts w:ascii="Times New Roman" w:hAnsi="Times New Roman"/>
        </w:rPr>
        <w:t xml:space="preserve">can be saved </w:t>
      </w:r>
      <w:r w:rsidR="004B519C">
        <w:rPr>
          <w:rFonts w:ascii="Times New Roman" w:hAnsi="Times New Roman" w:hint="eastAsia"/>
        </w:rPr>
        <w:t>in scheme 1c</w:t>
      </w:r>
      <w:r>
        <w:rPr>
          <w:rFonts w:ascii="Times New Roman" w:hAnsi="Times New Roman" w:hint="eastAsia"/>
        </w:rPr>
        <w:t>, which is less than half</w:t>
      </w:r>
      <w:r w:rsidR="006972C8">
        <w:rPr>
          <w:rFonts w:ascii="Times New Roman" w:hAnsi="Times New Roman"/>
        </w:rPr>
        <w:t>.</w:t>
      </w:r>
      <w:r w:rsidR="006972C8" w:rsidRPr="001360DB">
        <w:rPr>
          <w:rFonts w:ascii="Times New Roman" w:hAnsi="Times New Roman"/>
        </w:rPr>
        <w:t xml:space="preserve"> </w:t>
      </w:r>
      <w:r w:rsidR="006972C8">
        <w:rPr>
          <w:rFonts w:ascii="Times New Roman" w:hAnsi="Times New Roman"/>
        </w:rPr>
        <w:t xml:space="preserve">Considering the two CSI-RS resources in a slot for tracking, </w:t>
      </w:r>
      <w:r w:rsidR="00CD19F6">
        <w:rPr>
          <w:rFonts w:ascii="Times New Roman" w:hAnsi="Times New Roman"/>
        </w:rPr>
        <w:t xml:space="preserve">the </w:t>
      </w:r>
      <w:r w:rsidR="009810E6">
        <w:rPr>
          <w:rFonts w:ascii="Times New Roman" w:hAnsi="Times New Roman" w:hint="eastAsia"/>
        </w:rPr>
        <w:t xml:space="preserve">conventional SFN needs 42 </w:t>
      </w:r>
      <w:r w:rsidR="009810E6">
        <w:rPr>
          <w:rFonts w:ascii="Times New Roman" w:hAnsi="Times New Roman"/>
        </w:rPr>
        <w:t>REs/PRB/slot</w:t>
      </w:r>
      <w:r w:rsidR="009810E6">
        <w:rPr>
          <w:rFonts w:ascii="Times New Roman" w:hAnsi="Times New Roman" w:hint="eastAsia"/>
        </w:rPr>
        <w:t xml:space="preserve"> for 7 TRS but scheme 1c needs </w:t>
      </w:r>
      <w:r w:rsidR="009810E6">
        <w:rPr>
          <w:rFonts w:ascii="Times New Roman" w:hAnsi="Times New Roman"/>
        </w:rPr>
        <w:t>18 REs/PRB/slot</w:t>
      </w:r>
      <w:r>
        <w:rPr>
          <w:rFonts w:ascii="Times New Roman" w:hAnsi="Times New Roman" w:hint="eastAsia"/>
        </w:rPr>
        <w:t xml:space="preserve"> for 3 TRS</w:t>
      </w:r>
      <w:r w:rsidR="00822A15">
        <w:rPr>
          <w:rFonts w:ascii="Times New Roman" w:hAnsi="Times New Roman"/>
        </w:rPr>
        <w:t xml:space="preserve"> as described in Figure 2</w:t>
      </w:r>
      <w:r>
        <w:rPr>
          <w:rFonts w:ascii="Times New Roman" w:hAnsi="Times New Roman" w:hint="eastAsia"/>
        </w:rPr>
        <w:t>.</w:t>
      </w:r>
      <w:r w:rsidR="00822A15" w:rsidRPr="00822A15">
        <w:rPr>
          <w:rFonts w:ascii="Times New Roman" w:hAnsi="Times New Roman"/>
        </w:rPr>
        <w:t xml:space="preserve">  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421"/>
      </w:tblGrid>
      <w:tr w:rsidR="00AE2638" w14:paraId="0F004AC8" w14:textId="77777777" w:rsidTr="006430EB">
        <w:tc>
          <w:tcPr>
            <w:tcW w:w="4612" w:type="dxa"/>
          </w:tcPr>
          <w:p w14:paraId="59DD981D" w14:textId="3A9EFFB5" w:rsidR="00AE2638" w:rsidRDefault="00AE2638" w:rsidP="006430EB">
            <w:pPr>
              <w:jc w:val="center"/>
              <w:rPr>
                <w:rFonts w:ascii="Times New Roman" w:hAnsi="Times New Roman"/>
              </w:rPr>
            </w:pPr>
            <w:r w:rsidRPr="00AE2638">
              <w:rPr>
                <w:rFonts w:ascii="Times New Roman" w:hAnsi="Times New Roman"/>
                <w:noProof/>
              </w:rPr>
              <w:drawing>
                <wp:inline distT="0" distB="0" distL="0" distR="0" wp14:anchorId="731DE63C" wp14:editId="49F7CA34">
                  <wp:extent cx="2783315" cy="972000"/>
                  <wp:effectExtent l="0" t="0" r="0" b="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315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3" w:type="dxa"/>
          </w:tcPr>
          <w:p w14:paraId="25217132" w14:textId="1AC6AB90" w:rsidR="00AE2638" w:rsidRDefault="00AE2638" w:rsidP="006430EB">
            <w:pPr>
              <w:jc w:val="center"/>
              <w:rPr>
                <w:rFonts w:ascii="Times New Roman" w:hAnsi="Times New Roman"/>
              </w:rPr>
            </w:pPr>
            <w:r w:rsidRPr="00822A15">
              <w:rPr>
                <w:rFonts w:ascii="Times New Roman" w:hAnsi="Times New Roman"/>
                <w:noProof/>
              </w:rPr>
              <w:drawing>
                <wp:inline distT="0" distB="0" distL="0" distR="0" wp14:anchorId="52B06FC7" wp14:editId="2FF2762E">
                  <wp:extent cx="2533984" cy="972000"/>
                  <wp:effectExtent l="0" t="0" r="0" b="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984" cy="9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638" w14:paraId="399555A7" w14:textId="77777777" w:rsidTr="006430EB">
        <w:tc>
          <w:tcPr>
            <w:tcW w:w="4612" w:type="dxa"/>
          </w:tcPr>
          <w:p w14:paraId="1941964D" w14:textId="6257AD89" w:rsidR="00AE2638" w:rsidRDefault="00AE2638" w:rsidP="00643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(a) </w:t>
            </w:r>
            <w:r>
              <w:rPr>
                <w:rFonts w:ascii="Times New Roman" w:hAnsi="Times New Roman"/>
              </w:rPr>
              <w:t>Conventional SFN</w:t>
            </w:r>
          </w:p>
        </w:tc>
        <w:tc>
          <w:tcPr>
            <w:tcW w:w="4613" w:type="dxa"/>
          </w:tcPr>
          <w:p w14:paraId="042FD1EE" w14:textId="3393EA39" w:rsidR="00AE2638" w:rsidRDefault="00AE2638" w:rsidP="006430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(b) </w:t>
            </w:r>
            <w:r>
              <w:rPr>
                <w:rFonts w:ascii="Times New Roman" w:hAnsi="Times New Roman"/>
              </w:rPr>
              <w:t>Scheme 1c</w:t>
            </w:r>
          </w:p>
        </w:tc>
      </w:tr>
    </w:tbl>
    <w:p w14:paraId="1CA39886" w14:textId="3E46C697" w:rsidR="006972C8" w:rsidRPr="00E82FFD" w:rsidRDefault="006972C8" w:rsidP="006972C8">
      <w:pPr>
        <w:ind w:firstLineChars="193" w:firstLine="425"/>
        <w:jc w:val="center"/>
        <w:rPr>
          <w:rFonts w:ascii="Times New Roman" w:hAnsi="Times New Roman"/>
          <w:b/>
        </w:rPr>
      </w:pPr>
      <w:r w:rsidRPr="00E82FFD">
        <w:rPr>
          <w:rFonts w:ascii="Times New Roman" w:hAnsi="Times New Roman" w:hint="eastAsia"/>
          <w:b/>
        </w:rPr>
        <w:t>F</w:t>
      </w:r>
      <w:r w:rsidRPr="00E82FFD">
        <w:rPr>
          <w:rFonts w:ascii="Times New Roman" w:hAnsi="Times New Roman"/>
          <w:b/>
        </w:rPr>
        <w:t>igure 2</w:t>
      </w:r>
      <w:r w:rsidR="00B07E78">
        <w:rPr>
          <w:rFonts w:ascii="Times New Roman" w:hAnsi="Times New Roman"/>
          <w:b/>
        </w:rPr>
        <w:t xml:space="preserve">. </w:t>
      </w:r>
      <w:r w:rsidR="000E0902">
        <w:rPr>
          <w:rFonts w:ascii="Times New Roman" w:hAnsi="Times New Roman"/>
          <w:b/>
        </w:rPr>
        <w:t>RS overhead comparison between conventional SFN and scheme 1c</w:t>
      </w:r>
    </w:p>
    <w:p w14:paraId="3B018E90" w14:textId="07FFB517" w:rsidR="00FF1E89" w:rsidRDefault="00FF1E89" w:rsidP="00434D5F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Observation #</w:t>
      </w:r>
      <w:r>
        <w:rPr>
          <w:rFonts w:ascii="Times New Roman" w:hAnsi="Times New Roman" w:hint="eastAsia"/>
          <w:b/>
        </w:rPr>
        <w:t xml:space="preserve">3: </w:t>
      </w:r>
      <w:r w:rsidR="000E0902">
        <w:rPr>
          <w:rFonts w:ascii="Times New Roman" w:hAnsi="Times New Roman"/>
          <w:b/>
        </w:rPr>
        <w:t xml:space="preserve">For the case of three TRPs, the required amount of </w:t>
      </w:r>
      <w:r w:rsidRPr="00FF1E89">
        <w:rPr>
          <w:rFonts w:ascii="Times New Roman" w:hAnsi="Times New Roman" w:hint="eastAsia"/>
          <w:b/>
        </w:rPr>
        <w:t xml:space="preserve">QCL </w:t>
      </w:r>
      <w:r w:rsidR="000E0902">
        <w:rPr>
          <w:rFonts w:ascii="Times New Roman" w:hAnsi="Times New Roman"/>
          <w:b/>
        </w:rPr>
        <w:t xml:space="preserve">reference </w:t>
      </w:r>
      <w:r w:rsidRPr="00FF1E89">
        <w:rPr>
          <w:rFonts w:ascii="Times New Roman" w:hAnsi="Times New Roman" w:hint="eastAsia"/>
          <w:b/>
        </w:rPr>
        <w:t>RS</w:t>
      </w:r>
      <w:r w:rsidR="000E0902">
        <w:rPr>
          <w:rFonts w:ascii="Times New Roman" w:hAnsi="Times New Roman"/>
          <w:b/>
        </w:rPr>
        <w:t xml:space="preserve"> including TRS, CSI-RS, and SSB</w:t>
      </w:r>
      <w:r w:rsidRPr="00FF1E89">
        <w:rPr>
          <w:rFonts w:ascii="Times New Roman" w:hAnsi="Times New Roman" w:hint="eastAsia"/>
          <w:b/>
        </w:rPr>
        <w:t xml:space="preserve"> </w:t>
      </w:r>
      <w:r w:rsidR="000E0902">
        <w:rPr>
          <w:rFonts w:ascii="Times New Roman" w:hAnsi="Times New Roman"/>
          <w:b/>
        </w:rPr>
        <w:t>is</w:t>
      </w:r>
      <w:r w:rsidRPr="00FF1E89">
        <w:rPr>
          <w:rFonts w:ascii="Times New Roman" w:hAnsi="Times New Roman" w:hint="eastAsia"/>
          <w:b/>
        </w:rPr>
        <w:t xml:space="preserve"> reduced </w:t>
      </w:r>
      <w:r w:rsidR="000E0902">
        <w:rPr>
          <w:rFonts w:ascii="Times New Roman" w:hAnsi="Times New Roman"/>
          <w:b/>
        </w:rPr>
        <w:t xml:space="preserve">by 57% </w:t>
      </w:r>
      <w:r w:rsidRPr="00FF1E89">
        <w:rPr>
          <w:rFonts w:ascii="Times New Roman" w:hAnsi="Times New Roman" w:hint="eastAsia"/>
          <w:b/>
        </w:rPr>
        <w:t xml:space="preserve">in scheme 1c, compared to that for </w:t>
      </w:r>
      <w:r w:rsidR="007D7B3F">
        <w:rPr>
          <w:rFonts w:ascii="Times New Roman" w:hAnsi="Times New Roman"/>
          <w:b/>
        </w:rPr>
        <w:t xml:space="preserve">the </w:t>
      </w:r>
      <w:r w:rsidRPr="00FF1E89">
        <w:rPr>
          <w:rFonts w:ascii="Times New Roman" w:hAnsi="Times New Roman" w:hint="eastAsia"/>
          <w:b/>
        </w:rPr>
        <w:t>conventional SFN transmission.</w:t>
      </w:r>
      <w:r w:rsidR="00822A15">
        <w:rPr>
          <w:rFonts w:ascii="Times New Roman" w:hAnsi="Times New Roman"/>
          <w:b/>
        </w:rPr>
        <w:t xml:space="preserve"> </w:t>
      </w:r>
    </w:p>
    <w:p w14:paraId="444ADEBA" w14:textId="77D2E8A0" w:rsidR="003676FD" w:rsidRPr="00B06F5E" w:rsidRDefault="00B06F5E" w:rsidP="00434D5F">
      <w:pPr>
        <w:ind w:firstLineChars="193" w:firstLine="425"/>
        <w:jc w:val="both"/>
        <w:rPr>
          <w:rFonts w:ascii="Times New Roman" w:hAnsi="Times New Roman"/>
          <w:b/>
        </w:rPr>
      </w:pPr>
      <w:r w:rsidRPr="00B06F5E">
        <w:rPr>
          <w:rFonts w:ascii="Times New Roman" w:hAnsi="Times New Roman" w:hint="eastAsia"/>
          <w:b/>
        </w:rPr>
        <w:t>Proposal #</w:t>
      </w:r>
      <w:r w:rsidR="007D7B3F">
        <w:rPr>
          <w:rFonts w:ascii="Times New Roman" w:hAnsi="Times New Roman"/>
          <w:b/>
        </w:rPr>
        <w:t>1</w:t>
      </w:r>
      <w:r w:rsidRPr="00B06F5E">
        <w:rPr>
          <w:rFonts w:ascii="Times New Roman" w:hAnsi="Times New Roman" w:hint="eastAsia"/>
          <w:b/>
        </w:rPr>
        <w:t>:</w:t>
      </w:r>
      <w:r w:rsidRPr="00B06F5E">
        <w:rPr>
          <w:rFonts w:ascii="Times New Roman" w:hAnsi="Times New Roman"/>
          <w:b/>
        </w:rPr>
        <w:t xml:space="preserve"> For SFN enhancement, Rel-16 supports </w:t>
      </w:r>
      <w:r w:rsidR="00840067">
        <w:rPr>
          <w:rFonts w:ascii="Times New Roman" w:hAnsi="Times New Roman"/>
          <w:b/>
        </w:rPr>
        <w:t xml:space="preserve">association between </w:t>
      </w:r>
      <w:r w:rsidRPr="00B06F5E">
        <w:rPr>
          <w:rFonts w:ascii="Times New Roman" w:hAnsi="Times New Roman"/>
          <w:b/>
        </w:rPr>
        <w:t xml:space="preserve">one DMRS port </w:t>
      </w:r>
      <w:r w:rsidR="00840067">
        <w:rPr>
          <w:rFonts w:ascii="Times New Roman" w:hAnsi="Times New Roman"/>
          <w:b/>
        </w:rPr>
        <w:t>and</w:t>
      </w:r>
      <w:r w:rsidRPr="00B06F5E">
        <w:rPr>
          <w:rFonts w:ascii="Times New Roman" w:hAnsi="Times New Roman"/>
          <w:b/>
        </w:rPr>
        <w:t xml:space="preserve"> multiple TCI states</w:t>
      </w:r>
      <w:r w:rsidR="00607842">
        <w:rPr>
          <w:rFonts w:ascii="Times New Roman" w:hAnsi="Times New Roman"/>
          <w:b/>
        </w:rPr>
        <w:t>.</w:t>
      </w:r>
    </w:p>
    <w:p w14:paraId="4AFBD4F9" w14:textId="77777777" w:rsidR="00B06F5E" w:rsidRPr="00DF7A9D" w:rsidRDefault="00B06F5E" w:rsidP="00434D5F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lastRenderedPageBreak/>
        <w:t>Conclusion</w:t>
      </w:r>
    </w:p>
    <w:p w14:paraId="71D8E1E6" w14:textId="1672D0EE" w:rsidR="004B6D55" w:rsidRDefault="00862E15" w:rsidP="00197DF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we compare LLS results from scheme 1a and </w:t>
      </w:r>
      <w:r w:rsidR="009A57BE">
        <w:rPr>
          <w:rFonts w:ascii="Times New Roman" w:hAnsi="Times New Roman"/>
        </w:rPr>
        <w:t xml:space="preserve">the conventional </w:t>
      </w:r>
      <w:r>
        <w:rPr>
          <w:rFonts w:ascii="Times New Roman" w:hAnsi="Times New Roman"/>
        </w:rPr>
        <w:t>SFN considering blockage model, and we can observed the followings.</w:t>
      </w:r>
    </w:p>
    <w:p w14:paraId="4E1081D0" w14:textId="77777777" w:rsidR="006439DD" w:rsidRPr="007C6B7F" w:rsidRDefault="006439DD" w:rsidP="006439DD">
      <w:pPr>
        <w:ind w:firstLineChars="193" w:firstLine="425"/>
        <w:jc w:val="both"/>
        <w:rPr>
          <w:rFonts w:ascii="Times New Roman" w:hAnsi="Times New Roman"/>
          <w:b/>
        </w:rPr>
      </w:pPr>
      <w:r w:rsidRPr="007C6B7F">
        <w:rPr>
          <w:rFonts w:ascii="Times New Roman" w:hAnsi="Times New Roman"/>
          <w:b/>
        </w:rPr>
        <w:t>Observation #1:</w:t>
      </w:r>
      <w:r>
        <w:rPr>
          <w:rFonts w:ascii="Times New Roman" w:hAnsi="Times New Roman"/>
          <w:b/>
        </w:rPr>
        <w:t xml:space="preserve"> The conventional</w:t>
      </w:r>
      <w:r w:rsidRPr="007C6B7F">
        <w:rPr>
          <w:rFonts w:ascii="Times New Roman" w:hAnsi="Times New Roman"/>
          <w:b/>
        </w:rPr>
        <w:t xml:space="preserve"> SFN</w:t>
      </w:r>
      <w:r>
        <w:rPr>
          <w:rFonts w:ascii="Times New Roman" w:hAnsi="Times New Roman"/>
          <w:b/>
        </w:rPr>
        <w:t xml:space="preserve"> </w:t>
      </w:r>
      <w:r w:rsidRPr="007C6B7F">
        <w:rPr>
          <w:rFonts w:ascii="Times New Roman" w:hAnsi="Times New Roman"/>
          <w:b/>
        </w:rPr>
        <w:t>has slightly better BLER performance in low MCS (MCS6)</w:t>
      </w:r>
      <w:r>
        <w:rPr>
          <w:rFonts w:ascii="Times New Roman" w:hAnsi="Times New Roman"/>
          <w:b/>
        </w:rPr>
        <w:t>,</w:t>
      </w:r>
      <w:r w:rsidRPr="007C6B7F">
        <w:rPr>
          <w:rFonts w:ascii="Times New Roman" w:hAnsi="Times New Roman"/>
          <w:b/>
        </w:rPr>
        <w:t xml:space="preserve"> and</w:t>
      </w:r>
      <w:r>
        <w:rPr>
          <w:rFonts w:ascii="Times New Roman" w:hAnsi="Times New Roman"/>
          <w:b/>
        </w:rPr>
        <w:t xml:space="preserve"> both scheme 1a and the conventional SFN</w:t>
      </w:r>
      <w:r w:rsidRPr="007C6B7F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show</w:t>
      </w:r>
      <w:r w:rsidRPr="007C6B7F">
        <w:rPr>
          <w:rFonts w:ascii="Times New Roman" w:hAnsi="Times New Roman"/>
          <w:b/>
        </w:rPr>
        <w:t xml:space="preserve"> similar performance in high MCS (MCS12) considering blockage model that one out of 2 links is blocked with 10% probability and 10dB blockage loss.</w:t>
      </w:r>
    </w:p>
    <w:p w14:paraId="6A50E2B3" w14:textId="77777777" w:rsidR="006439DD" w:rsidRPr="001360DB" w:rsidRDefault="006439DD" w:rsidP="006439DD">
      <w:pPr>
        <w:ind w:firstLineChars="193" w:firstLine="425"/>
        <w:jc w:val="both"/>
        <w:rPr>
          <w:rFonts w:ascii="Times New Roman" w:hAnsi="Times New Roman"/>
          <w:b/>
        </w:rPr>
      </w:pPr>
      <w:r w:rsidRPr="001360DB">
        <w:rPr>
          <w:rFonts w:ascii="Times New Roman" w:hAnsi="Times New Roman"/>
          <w:b/>
        </w:rPr>
        <w:t xml:space="preserve">Observation #2: scheme 1a </w:t>
      </w:r>
      <w:r>
        <w:rPr>
          <w:rFonts w:ascii="Times New Roman" w:hAnsi="Times New Roman" w:hint="eastAsia"/>
          <w:b/>
        </w:rPr>
        <w:t xml:space="preserve">supports up to two TRP transmission, but the </w:t>
      </w:r>
      <w:r>
        <w:rPr>
          <w:rFonts w:ascii="Times New Roman" w:hAnsi="Times New Roman"/>
          <w:b/>
        </w:rPr>
        <w:t>number</w:t>
      </w:r>
      <w:r>
        <w:rPr>
          <w:rFonts w:ascii="Times New Roman" w:hAnsi="Times New Roman" w:hint="eastAsia"/>
          <w:b/>
        </w:rPr>
        <w:t xml:space="preserve"> of TRP for </w:t>
      </w:r>
      <w:r>
        <w:rPr>
          <w:rFonts w:ascii="Times New Roman" w:hAnsi="Times New Roman"/>
          <w:b/>
        </w:rPr>
        <w:t xml:space="preserve">the conventional </w:t>
      </w:r>
      <w:r>
        <w:rPr>
          <w:rFonts w:ascii="Times New Roman" w:hAnsi="Times New Roman" w:hint="eastAsia"/>
          <w:b/>
        </w:rPr>
        <w:t xml:space="preserve">SFN is flexible and various </w:t>
      </w:r>
      <w:r>
        <w:rPr>
          <w:rFonts w:ascii="Times New Roman" w:hAnsi="Times New Roman"/>
          <w:b/>
        </w:rPr>
        <w:t>reliability</w:t>
      </w:r>
      <w:r>
        <w:rPr>
          <w:rFonts w:ascii="Times New Roman" w:hAnsi="Times New Roman" w:hint="eastAsia"/>
          <w:b/>
        </w:rPr>
        <w:t xml:space="preserve"> requirements can be achieved.</w:t>
      </w:r>
    </w:p>
    <w:p w14:paraId="3C15DA93" w14:textId="77777777" w:rsidR="006439DD" w:rsidRDefault="006439DD" w:rsidP="006439DD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Observation #</w:t>
      </w:r>
      <w:r>
        <w:rPr>
          <w:rFonts w:ascii="Times New Roman" w:hAnsi="Times New Roman" w:hint="eastAsia"/>
          <w:b/>
        </w:rPr>
        <w:t xml:space="preserve">3: </w:t>
      </w:r>
      <w:r>
        <w:rPr>
          <w:rFonts w:ascii="Times New Roman" w:hAnsi="Times New Roman"/>
          <w:b/>
        </w:rPr>
        <w:t xml:space="preserve">For the case of three TRPs, the required amount of </w:t>
      </w:r>
      <w:r w:rsidRPr="00FF1E89">
        <w:rPr>
          <w:rFonts w:ascii="Times New Roman" w:hAnsi="Times New Roman" w:hint="eastAsia"/>
          <w:b/>
        </w:rPr>
        <w:t xml:space="preserve">QCL </w:t>
      </w:r>
      <w:r>
        <w:rPr>
          <w:rFonts w:ascii="Times New Roman" w:hAnsi="Times New Roman"/>
          <w:b/>
        </w:rPr>
        <w:t xml:space="preserve">reference </w:t>
      </w:r>
      <w:r w:rsidRPr="00FF1E89">
        <w:rPr>
          <w:rFonts w:ascii="Times New Roman" w:hAnsi="Times New Roman" w:hint="eastAsia"/>
          <w:b/>
        </w:rPr>
        <w:t>RS</w:t>
      </w:r>
      <w:r>
        <w:rPr>
          <w:rFonts w:ascii="Times New Roman" w:hAnsi="Times New Roman"/>
          <w:b/>
        </w:rPr>
        <w:t xml:space="preserve"> including TRS, CSI-RS, and SSB</w:t>
      </w:r>
      <w:r w:rsidRPr="00FF1E89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/>
          <w:b/>
        </w:rPr>
        <w:t>is</w:t>
      </w:r>
      <w:r w:rsidRPr="00FF1E89">
        <w:rPr>
          <w:rFonts w:ascii="Times New Roman" w:hAnsi="Times New Roman" w:hint="eastAsia"/>
          <w:b/>
        </w:rPr>
        <w:t xml:space="preserve"> reduced </w:t>
      </w:r>
      <w:r>
        <w:rPr>
          <w:rFonts w:ascii="Times New Roman" w:hAnsi="Times New Roman"/>
          <w:b/>
        </w:rPr>
        <w:t xml:space="preserve">by 57% </w:t>
      </w:r>
      <w:r w:rsidRPr="00FF1E89">
        <w:rPr>
          <w:rFonts w:ascii="Times New Roman" w:hAnsi="Times New Roman" w:hint="eastAsia"/>
          <w:b/>
        </w:rPr>
        <w:t xml:space="preserve">in scheme 1c, compared to that for </w:t>
      </w:r>
      <w:r>
        <w:rPr>
          <w:rFonts w:ascii="Times New Roman" w:hAnsi="Times New Roman"/>
          <w:b/>
        </w:rPr>
        <w:t xml:space="preserve">the </w:t>
      </w:r>
      <w:r w:rsidRPr="00FF1E89">
        <w:rPr>
          <w:rFonts w:ascii="Times New Roman" w:hAnsi="Times New Roman" w:hint="eastAsia"/>
          <w:b/>
        </w:rPr>
        <w:t>conventional SFN transmission.</w:t>
      </w:r>
      <w:r>
        <w:rPr>
          <w:rFonts w:ascii="Times New Roman" w:hAnsi="Times New Roman"/>
          <w:b/>
        </w:rPr>
        <w:t xml:space="preserve"> </w:t>
      </w:r>
    </w:p>
    <w:p w14:paraId="7057A653" w14:textId="3A57F344" w:rsidR="00862E15" w:rsidRDefault="00862E15" w:rsidP="00197DF0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 xml:space="preserve">ased </w:t>
      </w:r>
      <w:r>
        <w:rPr>
          <w:rFonts w:ascii="Times New Roman" w:hAnsi="Times New Roman"/>
        </w:rPr>
        <w:t>on the observations, LG’s view</w:t>
      </w:r>
      <w:r w:rsidR="006439DD">
        <w:rPr>
          <w:rFonts w:ascii="Times New Roman" w:hAnsi="Times New Roman"/>
        </w:rPr>
        <w:t xml:space="preserve"> on the SFN enhancement is</w:t>
      </w:r>
      <w:r>
        <w:rPr>
          <w:rFonts w:ascii="Times New Roman" w:hAnsi="Times New Roman"/>
        </w:rPr>
        <w:t xml:space="preserve"> proposed as follows.</w:t>
      </w:r>
    </w:p>
    <w:p w14:paraId="05996427" w14:textId="77777777" w:rsidR="007D7B3F" w:rsidRPr="00B06F5E" w:rsidRDefault="007D7B3F" w:rsidP="007D7B3F">
      <w:pPr>
        <w:ind w:firstLineChars="193" w:firstLine="425"/>
        <w:jc w:val="both"/>
        <w:rPr>
          <w:rFonts w:ascii="Times New Roman" w:hAnsi="Times New Roman"/>
          <w:b/>
        </w:rPr>
      </w:pPr>
      <w:r w:rsidRPr="00B06F5E">
        <w:rPr>
          <w:rFonts w:ascii="Times New Roman" w:hAnsi="Times New Roman" w:hint="eastAsia"/>
          <w:b/>
        </w:rPr>
        <w:t>Proposal #</w:t>
      </w:r>
      <w:r>
        <w:rPr>
          <w:rFonts w:ascii="Times New Roman" w:hAnsi="Times New Roman"/>
          <w:b/>
        </w:rPr>
        <w:t>1</w:t>
      </w:r>
      <w:r w:rsidRPr="00B06F5E">
        <w:rPr>
          <w:rFonts w:ascii="Times New Roman" w:hAnsi="Times New Roman" w:hint="eastAsia"/>
          <w:b/>
        </w:rPr>
        <w:t>:</w:t>
      </w:r>
      <w:r w:rsidRPr="00B06F5E">
        <w:rPr>
          <w:rFonts w:ascii="Times New Roman" w:hAnsi="Times New Roman"/>
          <w:b/>
        </w:rPr>
        <w:t xml:space="preserve"> For SFN enhancement, Rel-16 supports </w:t>
      </w:r>
      <w:r>
        <w:rPr>
          <w:rFonts w:ascii="Times New Roman" w:hAnsi="Times New Roman"/>
          <w:b/>
        </w:rPr>
        <w:t xml:space="preserve">association between </w:t>
      </w:r>
      <w:r w:rsidRPr="00B06F5E">
        <w:rPr>
          <w:rFonts w:ascii="Times New Roman" w:hAnsi="Times New Roman"/>
          <w:b/>
        </w:rPr>
        <w:t xml:space="preserve">one DMRS port </w:t>
      </w:r>
      <w:r>
        <w:rPr>
          <w:rFonts w:ascii="Times New Roman" w:hAnsi="Times New Roman"/>
          <w:b/>
        </w:rPr>
        <w:t>and</w:t>
      </w:r>
      <w:r w:rsidRPr="00B06F5E">
        <w:rPr>
          <w:rFonts w:ascii="Times New Roman" w:hAnsi="Times New Roman"/>
          <w:b/>
        </w:rPr>
        <w:t xml:space="preserve"> multiple TCI states</w:t>
      </w:r>
      <w:r>
        <w:rPr>
          <w:rFonts w:ascii="Times New Roman" w:hAnsi="Times New Roman"/>
          <w:b/>
        </w:rPr>
        <w:t>.</w:t>
      </w:r>
    </w:p>
    <w:p w14:paraId="1B54278F" w14:textId="77777777" w:rsidR="00862E15" w:rsidRPr="006547C4" w:rsidRDefault="00862E15" w:rsidP="00197DF0">
      <w:pPr>
        <w:ind w:firstLineChars="193" w:firstLine="425"/>
        <w:jc w:val="both"/>
        <w:rPr>
          <w:rFonts w:ascii="Times New Roman" w:hAnsi="Times New Roman"/>
        </w:rPr>
      </w:pPr>
    </w:p>
    <w:p w14:paraId="24096943" w14:textId="668A20C3" w:rsidR="00241829" w:rsidRPr="00092023" w:rsidRDefault="00241829" w:rsidP="00241829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/>
          <w:color w:val="auto"/>
          <w:sz w:val="32"/>
          <w:lang w:val="en-US" w:eastAsia="ko-KR"/>
        </w:rPr>
        <w:t>References</w:t>
      </w:r>
    </w:p>
    <w:p w14:paraId="19085704" w14:textId="061B7275" w:rsidR="00241829" w:rsidRPr="00F6688D" w:rsidRDefault="00241829" w:rsidP="00241829">
      <w:pPr>
        <w:ind w:firstLineChars="193" w:firstLine="425"/>
        <w:jc w:val="both"/>
        <w:rPr>
          <w:rFonts w:ascii="Times New Roman" w:hAnsi="Times New Roman"/>
          <w:szCs w:val="24"/>
          <w:lang w:val="x-none"/>
        </w:rPr>
      </w:pPr>
      <w:r w:rsidRPr="00F6688D">
        <w:rPr>
          <w:rFonts w:ascii="Times New Roman" w:hAnsi="Times New Roman"/>
          <w:szCs w:val="24"/>
        </w:rPr>
        <w:t>[1] “3GPP RAN1 #96 Chairman’s Notes”, Athens, Greece, 25 Feb. - 1 Mar., 2019.</w:t>
      </w:r>
    </w:p>
    <w:p w14:paraId="246D0098" w14:textId="77777777" w:rsidR="00241829" w:rsidRPr="00F6688D" w:rsidRDefault="00241829" w:rsidP="00241829">
      <w:pPr>
        <w:ind w:firstLineChars="193" w:firstLine="425"/>
        <w:jc w:val="both"/>
        <w:rPr>
          <w:rFonts w:ascii="Times New Roman" w:hAnsi="Times New Roman"/>
          <w:szCs w:val="24"/>
        </w:rPr>
      </w:pPr>
      <w:r w:rsidRPr="00F6688D">
        <w:rPr>
          <w:rFonts w:ascii="Times New Roman" w:hAnsi="Times New Roman" w:hint="eastAsia"/>
          <w:szCs w:val="24"/>
        </w:rPr>
        <w:t>[2]</w:t>
      </w:r>
      <w:r w:rsidRPr="00F6688D">
        <w:rPr>
          <w:rFonts w:ascii="Times New Roman" w:hAnsi="Times New Roman"/>
          <w:szCs w:val="24"/>
        </w:rPr>
        <w:t xml:space="preserve"> “3GPP RAN1 #96bis Chairman’s Notes”, Xi’an, China, 8-12 April, 2019.</w:t>
      </w:r>
    </w:p>
    <w:p w14:paraId="2E010438" w14:textId="77777777" w:rsidR="00241829" w:rsidRPr="00241829" w:rsidRDefault="00241829" w:rsidP="00197DF0">
      <w:pPr>
        <w:ind w:firstLineChars="193" w:firstLine="425"/>
        <w:jc w:val="both"/>
        <w:rPr>
          <w:rFonts w:ascii="Times New Roman" w:hAnsi="Times New Roman"/>
        </w:rPr>
      </w:pPr>
    </w:p>
    <w:p w14:paraId="3B9742EF" w14:textId="5FBEF442" w:rsidR="004645CE" w:rsidRPr="00092023" w:rsidRDefault="004645CE" w:rsidP="004645CE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/>
          <w:color w:val="auto"/>
          <w:sz w:val="32"/>
          <w:lang w:val="en-US" w:eastAsia="ko-KR"/>
        </w:rPr>
        <w:t>Appendix</w:t>
      </w:r>
    </w:p>
    <w:p w14:paraId="6A4386CC" w14:textId="14F1B330" w:rsidR="004645CE" w:rsidRPr="007F0152" w:rsidRDefault="007F0152" w:rsidP="00197DF0">
      <w:pPr>
        <w:ind w:firstLineChars="193" w:firstLine="425"/>
        <w:jc w:val="both"/>
        <w:rPr>
          <w:rFonts w:ascii="Times New Roman" w:hAnsi="Times New Roman"/>
          <w:b/>
        </w:rPr>
      </w:pPr>
      <w:r w:rsidRPr="007F0152">
        <w:rPr>
          <w:rFonts w:ascii="Times New Roman" w:hAnsi="Times New Roman" w:hint="eastAsia"/>
          <w:b/>
        </w:rPr>
        <w:t>Table 1. Simulation assumption for LLS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794"/>
        <w:gridCol w:w="4111"/>
      </w:tblGrid>
      <w:tr w:rsidR="007F0152" w14:paraId="1A6A1462" w14:textId="77777777" w:rsidTr="007E3132">
        <w:trPr>
          <w:jc w:val="center"/>
        </w:trPr>
        <w:tc>
          <w:tcPr>
            <w:tcW w:w="3794" w:type="dxa"/>
            <w:shd w:val="clear" w:color="auto" w:fill="D9D9D9" w:themeFill="background1" w:themeFillShade="D9"/>
          </w:tcPr>
          <w:p w14:paraId="333EAE99" w14:textId="77777777" w:rsidR="007F0152" w:rsidRPr="007D4699" w:rsidRDefault="007F0152" w:rsidP="007E3132">
            <w:pPr>
              <w:jc w:val="center"/>
              <w:rPr>
                <w:rFonts w:ascii="Times New Roman" w:hAnsi="Times New Roman"/>
                <w:b/>
              </w:rPr>
            </w:pPr>
            <w:r w:rsidRPr="007D4699">
              <w:rPr>
                <w:rFonts w:ascii="Times New Roman" w:hAnsi="Times New Roman" w:hint="eastAsia"/>
                <w:b/>
              </w:rPr>
              <w:t>Parameter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06BCF75B" w14:textId="77777777" w:rsidR="007F0152" w:rsidRPr="007D4699" w:rsidRDefault="007F0152" w:rsidP="007E3132">
            <w:pPr>
              <w:jc w:val="center"/>
              <w:rPr>
                <w:rFonts w:ascii="Times New Roman" w:hAnsi="Times New Roman"/>
                <w:b/>
              </w:rPr>
            </w:pPr>
            <w:r w:rsidRPr="007D4699">
              <w:rPr>
                <w:rFonts w:ascii="Times New Roman" w:hAnsi="Times New Roman"/>
                <w:b/>
              </w:rPr>
              <w:t>V</w:t>
            </w:r>
            <w:r w:rsidRPr="007D4699">
              <w:rPr>
                <w:rFonts w:ascii="Times New Roman" w:hAnsi="Times New Roman" w:hint="eastAsia"/>
                <w:b/>
              </w:rPr>
              <w:t>alue</w:t>
            </w:r>
          </w:p>
        </w:tc>
      </w:tr>
      <w:tr w:rsidR="007F0152" w14:paraId="1531830F" w14:textId="77777777" w:rsidTr="007E3132">
        <w:trPr>
          <w:jc w:val="center"/>
        </w:trPr>
        <w:tc>
          <w:tcPr>
            <w:tcW w:w="3794" w:type="dxa"/>
          </w:tcPr>
          <w:p w14:paraId="729CC186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Carrier frequency</w:t>
            </w:r>
          </w:p>
        </w:tc>
        <w:tc>
          <w:tcPr>
            <w:tcW w:w="4111" w:type="dxa"/>
          </w:tcPr>
          <w:p w14:paraId="02B92E4A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4GHz</w:t>
            </w:r>
          </w:p>
        </w:tc>
      </w:tr>
      <w:tr w:rsidR="007F0152" w14:paraId="026E5CFF" w14:textId="77777777" w:rsidTr="007E3132">
        <w:trPr>
          <w:jc w:val="center"/>
        </w:trPr>
        <w:tc>
          <w:tcPr>
            <w:tcW w:w="3794" w:type="dxa"/>
          </w:tcPr>
          <w:p w14:paraId="277D9671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Simulation bandwidth</w:t>
            </w:r>
          </w:p>
        </w:tc>
        <w:tc>
          <w:tcPr>
            <w:tcW w:w="4111" w:type="dxa"/>
          </w:tcPr>
          <w:p w14:paraId="18013C2E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20MHz</w:t>
            </w:r>
          </w:p>
        </w:tc>
      </w:tr>
      <w:tr w:rsidR="007F0152" w14:paraId="378CB413" w14:textId="77777777" w:rsidTr="007E3132">
        <w:trPr>
          <w:jc w:val="center"/>
        </w:trPr>
        <w:tc>
          <w:tcPr>
            <w:tcW w:w="3794" w:type="dxa"/>
          </w:tcPr>
          <w:p w14:paraId="5EF26386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 w:hint="eastAsia"/>
              </w:rPr>
              <w:t xml:space="preserve">ubcarrier </w:t>
            </w:r>
            <w:r>
              <w:rPr>
                <w:rFonts w:ascii="Times New Roman" w:hAnsi="Times New Roman"/>
              </w:rPr>
              <w:t>spacing</w:t>
            </w:r>
          </w:p>
        </w:tc>
        <w:tc>
          <w:tcPr>
            <w:tcW w:w="4111" w:type="dxa"/>
          </w:tcPr>
          <w:p w14:paraId="13E0F110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30kHz</w:t>
            </w:r>
          </w:p>
        </w:tc>
      </w:tr>
      <w:tr w:rsidR="007F0152" w14:paraId="33ADF05B" w14:textId="77777777" w:rsidTr="007E3132">
        <w:trPr>
          <w:jc w:val="center"/>
        </w:trPr>
        <w:tc>
          <w:tcPr>
            <w:tcW w:w="3794" w:type="dxa"/>
          </w:tcPr>
          <w:p w14:paraId="2BE51EC3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Channel model</w:t>
            </w:r>
          </w:p>
        </w:tc>
        <w:tc>
          <w:tcPr>
            <w:tcW w:w="4111" w:type="dxa"/>
          </w:tcPr>
          <w:p w14:paraId="0FD9DADC" w14:textId="1D06B013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TDL-</w:t>
            </w:r>
            <w:r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 w:hint="eastAsia"/>
              </w:rPr>
              <w:t>, 300ns</w:t>
            </w:r>
            <w:r>
              <w:rPr>
                <w:rFonts w:ascii="Times New Roman" w:hAnsi="Times New Roman"/>
              </w:rPr>
              <w:t>, 3km/h</w:t>
            </w:r>
          </w:p>
        </w:tc>
      </w:tr>
      <w:tr w:rsidR="007F0152" w14:paraId="330781E5" w14:textId="77777777" w:rsidTr="007E3132">
        <w:trPr>
          <w:jc w:val="center"/>
        </w:trPr>
        <w:tc>
          <w:tcPr>
            <w:tcW w:w="3794" w:type="dxa"/>
          </w:tcPr>
          <w:p w14:paraId="32EAA302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Number of TX antennas at each TRP</w:t>
            </w:r>
          </w:p>
        </w:tc>
        <w:tc>
          <w:tcPr>
            <w:tcW w:w="4111" w:type="dxa"/>
          </w:tcPr>
          <w:p w14:paraId="6E7C564C" w14:textId="61D48AAD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2Tx</w:t>
            </w:r>
          </w:p>
        </w:tc>
      </w:tr>
      <w:tr w:rsidR="007F0152" w14:paraId="5B76D82C" w14:textId="77777777" w:rsidTr="007E3132">
        <w:trPr>
          <w:jc w:val="center"/>
        </w:trPr>
        <w:tc>
          <w:tcPr>
            <w:tcW w:w="3794" w:type="dxa"/>
          </w:tcPr>
          <w:p w14:paraId="420EF167" w14:textId="77777777" w:rsidR="007F0152" w:rsidRPr="007D4699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Number of UE RX antennas</w:t>
            </w:r>
          </w:p>
        </w:tc>
        <w:tc>
          <w:tcPr>
            <w:tcW w:w="4111" w:type="dxa"/>
          </w:tcPr>
          <w:p w14:paraId="524FD3A2" w14:textId="6EC45BA9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2Rx</w:t>
            </w:r>
          </w:p>
        </w:tc>
      </w:tr>
      <w:tr w:rsidR="007F0152" w14:paraId="23F956BE" w14:textId="77777777" w:rsidTr="007E3132">
        <w:trPr>
          <w:jc w:val="center"/>
        </w:trPr>
        <w:tc>
          <w:tcPr>
            <w:tcW w:w="3794" w:type="dxa"/>
          </w:tcPr>
          <w:p w14:paraId="79500685" w14:textId="77777777" w:rsidR="007F0152" w:rsidRPr="007D4699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lastRenderedPageBreak/>
              <w:t>DMRS</w:t>
            </w:r>
            <w:r>
              <w:rPr>
                <w:rFonts w:ascii="Times New Roman" w:hAnsi="Times New Roman"/>
              </w:rPr>
              <w:t xml:space="preserve"> configuration</w:t>
            </w:r>
          </w:p>
        </w:tc>
        <w:tc>
          <w:tcPr>
            <w:tcW w:w="4111" w:type="dxa"/>
          </w:tcPr>
          <w:p w14:paraId="0E1703CC" w14:textId="7DFD50AF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Type 1, 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>symbol</w:t>
            </w:r>
            <w:r>
              <w:rPr>
                <w:rFonts w:ascii="Times New Roman" w:hAnsi="Times New Roman"/>
              </w:rPr>
              <w:t>, 3dB power boosting</w:t>
            </w:r>
          </w:p>
        </w:tc>
      </w:tr>
      <w:tr w:rsidR="007F0152" w14:paraId="30C2CAB7" w14:textId="77777777" w:rsidTr="007E3132">
        <w:trPr>
          <w:jc w:val="center"/>
        </w:trPr>
        <w:tc>
          <w:tcPr>
            <w:tcW w:w="3794" w:type="dxa"/>
          </w:tcPr>
          <w:p w14:paraId="2F818241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Resource allocation</w:t>
            </w:r>
          </w:p>
        </w:tc>
        <w:tc>
          <w:tcPr>
            <w:tcW w:w="4111" w:type="dxa"/>
          </w:tcPr>
          <w:p w14:paraId="166EB92E" w14:textId="6CFC1035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8 PRBs, 4 </w:t>
            </w:r>
            <w:r>
              <w:rPr>
                <w:rFonts w:ascii="Times New Roman" w:hAnsi="Times New Roman"/>
              </w:rPr>
              <w:t>O</w:t>
            </w:r>
            <w:r>
              <w:rPr>
                <w:rFonts w:ascii="Times New Roman" w:hAnsi="Times New Roman" w:hint="eastAsia"/>
              </w:rPr>
              <w:t>FDM symbols</w:t>
            </w:r>
          </w:p>
        </w:tc>
      </w:tr>
      <w:tr w:rsidR="007F0152" w14:paraId="6C0266D8" w14:textId="77777777" w:rsidTr="007E3132">
        <w:trPr>
          <w:jc w:val="center"/>
        </w:trPr>
        <w:tc>
          <w:tcPr>
            <w:tcW w:w="3794" w:type="dxa"/>
          </w:tcPr>
          <w:p w14:paraId="3BE7A061" w14:textId="77777777" w:rsidR="007F0152" w:rsidRDefault="007F0152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Packet size</w:t>
            </w:r>
          </w:p>
        </w:tc>
        <w:tc>
          <w:tcPr>
            <w:tcW w:w="4111" w:type="dxa"/>
          </w:tcPr>
          <w:p w14:paraId="4000712B" w14:textId="1F857DE7" w:rsidR="007F0152" w:rsidRDefault="003D2E6E" w:rsidP="007E31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7F0152">
              <w:rPr>
                <w:rFonts w:ascii="Times New Roman" w:hAnsi="Times New Roman" w:hint="eastAsia"/>
              </w:rPr>
              <w:t xml:space="preserve"> bits</w:t>
            </w:r>
            <w:r>
              <w:rPr>
                <w:rFonts w:ascii="Times New Roman" w:hAnsi="Times New Roman"/>
              </w:rPr>
              <w:t xml:space="preserve"> for MCS6, 254 bits for MCS12</w:t>
            </w:r>
          </w:p>
        </w:tc>
      </w:tr>
      <w:tr w:rsidR="00AA5360" w14:paraId="12105BA5" w14:textId="77777777" w:rsidTr="00B5458B">
        <w:trPr>
          <w:jc w:val="center"/>
        </w:trPr>
        <w:tc>
          <w:tcPr>
            <w:tcW w:w="3794" w:type="dxa"/>
            <w:vAlign w:val="center"/>
          </w:tcPr>
          <w:p w14:paraId="1BF3DC48" w14:textId="276DB656" w:rsidR="00AA5360" w:rsidRDefault="00AA5360" w:rsidP="00AA53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Blockage</w:t>
            </w:r>
            <w:r>
              <w:rPr>
                <w:rFonts w:ascii="Times New Roman" w:hAnsi="Times New Roman"/>
              </w:rPr>
              <w:t xml:space="preserve"> model</w:t>
            </w:r>
          </w:p>
        </w:tc>
        <w:tc>
          <w:tcPr>
            <w:tcW w:w="4111" w:type="dxa"/>
            <w:vAlign w:val="center"/>
          </w:tcPr>
          <w:p w14:paraId="75567D43" w14:textId="36F8CD5F" w:rsidR="00AA5360" w:rsidRDefault="00AA5360" w:rsidP="00AA53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7E44B9">
              <w:rPr>
                <w:rFonts w:ascii="Times New Roman" w:hAnsi="Times New Roman"/>
              </w:rPr>
              <w:t>robability that one out of 2 links is blocked is 10% with 10dB blockage loss for the blocked link</w:t>
            </w:r>
          </w:p>
        </w:tc>
      </w:tr>
    </w:tbl>
    <w:p w14:paraId="522FF5B3" w14:textId="77777777" w:rsidR="007F0152" w:rsidRPr="00AA5360" w:rsidRDefault="007F0152" w:rsidP="00197DF0">
      <w:pPr>
        <w:ind w:firstLineChars="193" w:firstLine="425"/>
        <w:jc w:val="both"/>
        <w:rPr>
          <w:rFonts w:ascii="Times New Roman" w:hAnsi="Times New Roman"/>
        </w:rPr>
      </w:pPr>
    </w:p>
    <w:sectPr w:rsidR="007F0152" w:rsidRPr="00AA5360" w:rsidSect="00C74D90">
      <w:footerReference w:type="default" r:id="rId12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5EF51" w14:textId="77777777" w:rsidR="002569AC" w:rsidRDefault="002569AC" w:rsidP="00C01439">
      <w:pPr>
        <w:spacing w:after="0" w:line="240" w:lineRule="auto"/>
      </w:pPr>
      <w:r>
        <w:separator/>
      </w:r>
    </w:p>
  </w:endnote>
  <w:endnote w:type="continuationSeparator" w:id="0">
    <w:p w14:paraId="64B93219" w14:textId="77777777" w:rsidR="002569AC" w:rsidRDefault="002569AC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EC5976" w:rsidRPr="00473EE7" w:rsidRDefault="00EC5976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439DD">
      <w:rPr>
        <w:b/>
        <w:noProof/>
        <w:sz w:val="20"/>
        <w:szCs w:val="20"/>
      </w:rPr>
      <w:t>1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439DD" w:rsidRPr="006439DD">
      <w:rPr>
        <w:b/>
        <w:noProof/>
        <w:color w:val="595959"/>
        <w:sz w:val="20"/>
        <w:szCs w:val="20"/>
      </w:rPr>
      <w:t>4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E70682" w14:textId="77777777" w:rsidR="002569AC" w:rsidRDefault="002569AC" w:rsidP="00C01439">
      <w:pPr>
        <w:spacing w:after="0" w:line="240" w:lineRule="auto"/>
      </w:pPr>
      <w:r>
        <w:separator/>
      </w:r>
    </w:p>
  </w:footnote>
  <w:footnote w:type="continuationSeparator" w:id="0">
    <w:p w14:paraId="77440B9B" w14:textId="77777777" w:rsidR="002569AC" w:rsidRDefault="002569AC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39C8"/>
    <w:multiLevelType w:val="hybridMultilevel"/>
    <w:tmpl w:val="0C1E2B9C"/>
    <w:lvl w:ilvl="0" w:tplc="7C5C3C5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9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3" w15:restartNumberingAfterBreak="0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5" w15:restartNumberingAfterBreak="0">
    <w:nsid w:val="5A7E5800"/>
    <w:multiLevelType w:val="hybridMultilevel"/>
    <w:tmpl w:val="92D6C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25923"/>
    <w:multiLevelType w:val="multilevel"/>
    <w:tmpl w:val="D5FE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5B700F"/>
    <w:multiLevelType w:val="hybridMultilevel"/>
    <w:tmpl w:val="6B58909E"/>
    <w:lvl w:ilvl="0" w:tplc="C1183AE2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1"/>
  </w:num>
  <w:num w:numId="4">
    <w:abstractNumId w:val="25"/>
  </w:num>
  <w:num w:numId="5">
    <w:abstractNumId w:val="0"/>
  </w:num>
  <w:num w:numId="6">
    <w:abstractNumId w:val="4"/>
  </w:num>
  <w:num w:numId="7">
    <w:abstractNumId w:val="14"/>
  </w:num>
  <w:num w:numId="8">
    <w:abstractNumId w:val="6"/>
  </w:num>
  <w:num w:numId="9">
    <w:abstractNumId w:val="13"/>
  </w:num>
  <w:num w:numId="10">
    <w:abstractNumId w:val="7"/>
  </w:num>
  <w:num w:numId="11">
    <w:abstractNumId w:val="11"/>
  </w:num>
  <w:num w:numId="12">
    <w:abstractNumId w:val="10"/>
  </w:num>
  <w:num w:numId="13">
    <w:abstractNumId w:val="18"/>
  </w:num>
  <w:num w:numId="14">
    <w:abstractNumId w:val="23"/>
  </w:num>
  <w:num w:numId="15">
    <w:abstractNumId w:val="5"/>
  </w:num>
  <w:num w:numId="16">
    <w:abstractNumId w:val="21"/>
  </w:num>
  <w:num w:numId="17">
    <w:abstractNumId w:val="21"/>
  </w:num>
  <w:num w:numId="18">
    <w:abstractNumId w:val="19"/>
  </w:num>
  <w:num w:numId="19">
    <w:abstractNumId w:val="9"/>
  </w:num>
  <w:num w:numId="20">
    <w:abstractNumId w:val="3"/>
  </w:num>
  <w:num w:numId="21">
    <w:abstractNumId w:val="2"/>
  </w:num>
  <w:num w:numId="22">
    <w:abstractNumId w:val="12"/>
  </w:num>
  <w:num w:numId="23">
    <w:abstractNumId w:val="26"/>
  </w:num>
  <w:num w:numId="24">
    <w:abstractNumId w:val="17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D30"/>
    <w:rsid w:val="00002F18"/>
    <w:rsid w:val="00003055"/>
    <w:rsid w:val="00004314"/>
    <w:rsid w:val="0000599F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3B73"/>
    <w:rsid w:val="000143C4"/>
    <w:rsid w:val="00014FFB"/>
    <w:rsid w:val="00015218"/>
    <w:rsid w:val="000152A1"/>
    <w:rsid w:val="00015801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B80"/>
    <w:rsid w:val="00021E63"/>
    <w:rsid w:val="000227EC"/>
    <w:rsid w:val="00022872"/>
    <w:rsid w:val="00022CEB"/>
    <w:rsid w:val="00023098"/>
    <w:rsid w:val="00023179"/>
    <w:rsid w:val="000233B5"/>
    <w:rsid w:val="00024529"/>
    <w:rsid w:val="000246E3"/>
    <w:rsid w:val="00024FAD"/>
    <w:rsid w:val="000253F9"/>
    <w:rsid w:val="00026075"/>
    <w:rsid w:val="00026618"/>
    <w:rsid w:val="0002692D"/>
    <w:rsid w:val="00026D6C"/>
    <w:rsid w:val="00027041"/>
    <w:rsid w:val="000300A1"/>
    <w:rsid w:val="00032339"/>
    <w:rsid w:val="00034F78"/>
    <w:rsid w:val="00035E75"/>
    <w:rsid w:val="00035F40"/>
    <w:rsid w:val="00036632"/>
    <w:rsid w:val="00036716"/>
    <w:rsid w:val="0003751B"/>
    <w:rsid w:val="000401A6"/>
    <w:rsid w:val="00041768"/>
    <w:rsid w:val="00041F0A"/>
    <w:rsid w:val="00042B67"/>
    <w:rsid w:val="00042F21"/>
    <w:rsid w:val="00043370"/>
    <w:rsid w:val="000439E9"/>
    <w:rsid w:val="00043D66"/>
    <w:rsid w:val="00044095"/>
    <w:rsid w:val="00044928"/>
    <w:rsid w:val="00044BE9"/>
    <w:rsid w:val="000460E5"/>
    <w:rsid w:val="0004611A"/>
    <w:rsid w:val="0004747E"/>
    <w:rsid w:val="00047687"/>
    <w:rsid w:val="00047E1A"/>
    <w:rsid w:val="0005046B"/>
    <w:rsid w:val="000509BA"/>
    <w:rsid w:val="00051AB5"/>
    <w:rsid w:val="00052C04"/>
    <w:rsid w:val="00052F40"/>
    <w:rsid w:val="00053067"/>
    <w:rsid w:val="000537E4"/>
    <w:rsid w:val="000549D0"/>
    <w:rsid w:val="00056913"/>
    <w:rsid w:val="00056D9D"/>
    <w:rsid w:val="00057A4F"/>
    <w:rsid w:val="00061BDD"/>
    <w:rsid w:val="00062E4E"/>
    <w:rsid w:val="0006339C"/>
    <w:rsid w:val="00065318"/>
    <w:rsid w:val="00065374"/>
    <w:rsid w:val="000654A9"/>
    <w:rsid w:val="00065775"/>
    <w:rsid w:val="00065BFA"/>
    <w:rsid w:val="00066540"/>
    <w:rsid w:val="00066D2F"/>
    <w:rsid w:val="00066D7C"/>
    <w:rsid w:val="00066F92"/>
    <w:rsid w:val="00067126"/>
    <w:rsid w:val="00067820"/>
    <w:rsid w:val="0007083B"/>
    <w:rsid w:val="00070B7A"/>
    <w:rsid w:val="00071522"/>
    <w:rsid w:val="000728E5"/>
    <w:rsid w:val="00072AC3"/>
    <w:rsid w:val="00073A7C"/>
    <w:rsid w:val="00074087"/>
    <w:rsid w:val="00074DE7"/>
    <w:rsid w:val="00074FC5"/>
    <w:rsid w:val="00075B09"/>
    <w:rsid w:val="00076944"/>
    <w:rsid w:val="00076FEF"/>
    <w:rsid w:val="0007704D"/>
    <w:rsid w:val="00077258"/>
    <w:rsid w:val="00080494"/>
    <w:rsid w:val="000809E2"/>
    <w:rsid w:val="00080BB4"/>
    <w:rsid w:val="00080C05"/>
    <w:rsid w:val="00081316"/>
    <w:rsid w:val="00081512"/>
    <w:rsid w:val="00083A00"/>
    <w:rsid w:val="00083F4B"/>
    <w:rsid w:val="0008416B"/>
    <w:rsid w:val="000844AF"/>
    <w:rsid w:val="000846BE"/>
    <w:rsid w:val="00084BC0"/>
    <w:rsid w:val="000866D4"/>
    <w:rsid w:val="00086D9D"/>
    <w:rsid w:val="000871C5"/>
    <w:rsid w:val="00087992"/>
    <w:rsid w:val="00090513"/>
    <w:rsid w:val="00090E71"/>
    <w:rsid w:val="00092023"/>
    <w:rsid w:val="000933EE"/>
    <w:rsid w:val="00093B29"/>
    <w:rsid w:val="00093D62"/>
    <w:rsid w:val="00093E92"/>
    <w:rsid w:val="00094B3E"/>
    <w:rsid w:val="00095742"/>
    <w:rsid w:val="0009585C"/>
    <w:rsid w:val="00096753"/>
    <w:rsid w:val="00096F7A"/>
    <w:rsid w:val="00097816"/>
    <w:rsid w:val="00097831"/>
    <w:rsid w:val="000A030D"/>
    <w:rsid w:val="000A04BE"/>
    <w:rsid w:val="000A0E8E"/>
    <w:rsid w:val="000A0EB5"/>
    <w:rsid w:val="000A0EF5"/>
    <w:rsid w:val="000A1082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F41"/>
    <w:rsid w:val="000B0B1B"/>
    <w:rsid w:val="000B1942"/>
    <w:rsid w:val="000B2822"/>
    <w:rsid w:val="000B2E01"/>
    <w:rsid w:val="000B3E8F"/>
    <w:rsid w:val="000B4C80"/>
    <w:rsid w:val="000B517B"/>
    <w:rsid w:val="000B6313"/>
    <w:rsid w:val="000B7855"/>
    <w:rsid w:val="000C082C"/>
    <w:rsid w:val="000C0DBF"/>
    <w:rsid w:val="000C155B"/>
    <w:rsid w:val="000C1D7C"/>
    <w:rsid w:val="000C2ACA"/>
    <w:rsid w:val="000C2ED5"/>
    <w:rsid w:val="000C3808"/>
    <w:rsid w:val="000C3B08"/>
    <w:rsid w:val="000C3B6D"/>
    <w:rsid w:val="000C3BD4"/>
    <w:rsid w:val="000C3C54"/>
    <w:rsid w:val="000C4233"/>
    <w:rsid w:val="000C4361"/>
    <w:rsid w:val="000C6F82"/>
    <w:rsid w:val="000C7433"/>
    <w:rsid w:val="000D09D9"/>
    <w:rsid w:val="000D17B3"/>
    <w:rsid w:val="000D1C19"/>
    <w:rsid w:val="000D1F6F"/>
    <w:rsid w:val="000D3206"/>
    <w:rsid w:val="000D3D4C"/>
    <w:rsid w:val="000D4057"/>
    <w:rsid w:val="000D4BB0"/>
    <w:rsid w:val="000D4CE7"/>
    <w:rsid w:val="000D5617"/>
    <w:rsid w:val="000D57B3"/>
    <w:rsid w:val="000D65FD"/>
    <w:rsid w:val="000D760E"/>
    <w:rsid w:val="000E0902"/>
    <w:rsid w:val="000E1346"/>
    <w:rsid w:val="000E1E9D"/>
    <w:rsid w:val="000E29B9"/>
    <w:rsid w:val="000E2BD5"/>
    <w:rsid w:val="000E3674"/>
    <w:rsid w:val="000E5797"/>
    <w:rsid w:val="000E6050"/>
    <w:rsid w:val="000E6941"/>
    <w:rsid w:val="000E72E0"/>
    <w:rsid w:val="000E7B4F"/>
    <w:rsid w:val="000F0C98"/>
    <w:rsid w:val="000F24B9"/>
    <w:rsid w:val="000F2588"/>
    <w:rsid w:val="000F2E1F"/>
    <w:rsid w:val="000F2FDB"/>
    <w:rsid w:val="000F398D"/>
    <w:rsid w:val="000F4008"/>
    <w:rsid w:val="000F541A"/>
    <w:rsid w:val="000F605A"/>
    <w:rsid w:val="000F610B"/>
    <w:rsid w:val="000F6453"/>
    <w:rsid w:val="000F74FE"/>
    <w:rsid w:val="00100248"/>
    <w:rsid w:val="001016EA"/>
    <w:rsid w:val="001017A5"/>
    <w:rsid w:val="00102B9D"/>
    <w:rsid w:val="0010373B"/>
    <w:rsid w:val="00103C41"/>
    <w:rsid w:val="00104240"/>
    <w:rsid w:val="00104358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4086"/>
    <w:rsid w:val="0011557F"/>
    <w:rsid w:val="001155C3"/>
    <w:rsid w:val="00115610"/>
    <w:rsid w:val="0011617B"/>
    <w:rsid w:val="00117B61"/>
    <w:rsid w:val="001204AA"/>
    <w:rsid w:val="00121EB1"/>
    <w:rsid w:val="00122748"/>
    <w:rsid w:val="001227D4"/>
    <w:rsid w:val="001230B0"/>
    <w:rsid w:val="00124E15"/>
    <w:rsid w:val="00126A47"/>
    <w:rsid w:val="001277B4"/>
    <w:rsid w:val="001278E2"/>
    <w:rsid w:val="00127A4C"/>
    <w:rsid w:val="00130117"/>
    <w:rsid w:val="001306FF"/>
    <w:rsid w:val="00130834"/>
    <w:rsid w:val="001314C3"/>
    <w:rsid w:val="001318A0"/>
    <w:rsid w:val="00131FA4"/>
    <w:rsid w:val="0013338B"/>
    <w:rsid w:val="00133D5F"/>
    <w:rsid w:val="00133D84"/>
    <w:rsid w:val="001360DB"/>
    <w:rsid w:val="001366D0"/>
    <w:rsid w:val="0013782A"/>
    <w:rsid w:val="00137C3B"/>
    <w:rsid w:val="00137E97"/>
    <w:rsid w:val="00140292"/>
    <w:rsid w:val="001406AD"/>
    <w:rsid w:val="00141048"/>
    <w:rsid w:val="0014194A"/>
    <w:rsid w:val="00141C1E"/>
    <w:rsid w:val="00141DDE"/>
    <w:rsid w:val="0014451F"/>
    <w:rsid w:val="00144912"/>
    <w:rsid w:val="00144DB6"/>
    <w:rsid w:val="00146AAF"/>
    <w:rsid w:val="00147BD6"/>
    <w:rsid w:val="001506CA"/>
    <w:rsid w:val="001511DA"/>
    <w:rsid w:val="001516BC"/>
    <w:rsid w:val="00152983"/>
    <w:rsid w:val="00153092"/>
    <w:rsid w:val="0015326B"/>
    <w:rsid w:val="00153558"/>
    <w:rsid w:val="00153C3A"/>
    <w:rsid w:val="00153D42"/>
    <w:rsid w:val="00153F49"/>
    <w:rsid w:val="00153F5F"/>
    <w:rsid w:val="0015415A"/>
    <w:rsid w:val="0015429F"/>
    <w:rsid w:val="00154836"/>
    <w:rsid w:val="00154CCC"/>
    <w:rsid w:val="001553A8"/>
    <w:rsid w:val="0015630D"/>
    <w:rsid w:val="001566EA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109F"/>
    <w:rsid w:val="00162798"/>
    <w:rsid w:val="00162B5D"/>
    <w:rsid w:val="001639D7"/>
    <w:rsid w:val="00163DB1"/>
    <w:rsid w:val="00164DCF"/>
    <w:rsid w:val="0016589A"/>
    <w:rsid w:val="00167213"/>
    <w:rsid w:val="00170531"/>
    <w:rsid w:val="0017283D"/>
    <w:rsid w:val="00173419"/>
    <w:rsid w:val="00174E2B"/>
    <w:rsid w:val="001752F2"/>
    <w:rsid w:val="00176805"/>
    <w:rsid w:val="001771F6"/>
    <w:rsid w:val="0017788B"/>
    <w:rsid w:val="00177E53"/>
    <w:rsid w:val="00180A12"/>
    <w:rsid w:val="0018109F"/>
    <w:rsid w:val="001826A8"/>
    <w:rsid w:val="00182914"/>
    <w:rsid w:val="00182FD6"/>
    <w:rsid w:val="00184C11"/>
    <w:rsid w:val="00185ADC"/>
    <w:rsid w:val="001868BA"/>
    <w:rsid w:val="00187666"/>
    <w:rsid w:val="001877DD"/>
    <w:rsid w:val="0019130B"/>
    <w:rsid w:val="001928F3"/>
    <w:rsid w:val="001936E7"/>
    <w:rsid w:val="00193B25"/>
    <w:rsid w:val="00193EAC"/>
    <w:rsid w:val="001949F4"/>
    <w:rsid w:val="00194AB6"/>
    <w:rsid w:val="00195292"/>
    <w:rsid w:val="001956D6"/>
    <w:rsid w:val="001958D9"/>
    <w:rsid w:val="00195F5C"/>
    <w:rsid w:val="00197567"/>
    <w:rsid w:val="00197DF0"/>
    <w:rsid w:val="001A008F"/>
    <w:rsid w:val="001A0FE2"/>
    <w:rsid w:val="001A1429"/>
    <w:rsid w:val="001A199C"/>
    <w:rsid w:val="001A1A47"/>
    <w:rsid w:val="001A1C1E"/>
    <w:rsid w:val="001A2957"/>
    <w:rsid w:val="001A2DDF"/>
    <w:rsid w:val="001A2E9A"/>
    <w:rsid w:val="001A3C80"/>
    <w:rsid w:val="001A4063"/>
    <w:rsid w:val="001A4935"/>
    <w:rsid w:val="001A4D87"/>
    <w:rsid w:val="001A55D2"/>
    <w:rsid w:val="001A5969"/>
    <w:rsid w:val="001A71A2"/>
    <w:rsid w:val="001A794B"/>
    <w:rsid w:val="001B15E3"/>
    <w:rsid w:val="001B1F6B"/>
    <w:rsid w:val="001B21C2"/>
    <w:rsid w:val="001B28DC"/>
    <w:rsid w:val="001B3B6E"/>
    <w:rsid w:val="001B425B"/>
    <w:rsid w:val="001B4549"/>
    <w:rsid w:val="001B4EE2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10E9"/>
    <w:rsid w:val="001C2BEA"/>
    <w:rsid w:val="001C39CD"/>
    <w:rsid w:val="001C403F"/>
    <w:rsid w:val="001C4A05"/>
    <w:rsid w:val="001C53E4"/>
    <w:rsid w:val="001C6683"/>
    <w:rsid w:val="001C6CA0"/>
    <w:rsid w:val="001C75AD"/>
    <w:rsid w:val="001C7AA6"/>
    <w:rsid w:val="001D00CB"/>
    <w:rsid w:val="001D0671"/>
    <w:rsid w:val="001D10A7"/>
    <w:rsid w:val="001D184C"/>
    <w:rsid w:val="001D1F48"/>
    <w:rsid w:val="001D2163"/>
    <w:rsid w:val="001D2EAE"/>
    <w:rsid w:val="001D332E"/>
    <w:rsid w:val="001D3579"/>
    <w:rsid w:val="001D3685"/>
    <w:rsid w:val="001D3C3C"/>
    <w:rsid w:val="001D3FD0"/>
    <w:rsid w:val="001D4603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D8"/>
    <w:rsid w:val="001F1D02"/>
    <w:rsid w:val="001F2B62"/>
    <w:rsid w:val="001F3C88"/>
    <w:rsid w:val="001F3DD3"/>
    <w:rsid w:val="001F43A2"/>
    <w:rsid w:val="001F495C"/>
    <w:rsid w:val="001F49CC"/>
    <w:rsid w:val="001F5486"/>
    <w:rsid w:val="001F5FE3"/>
    <w:rsid w:val="001F6A76"/>
    <w:rsid w:val="002014BE"/>
    <w:rsid w:val="002015AA"/>
    <w:rsid w:val="00201EC7"/>
    <w:rsid w:val="00202388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5C9F"/>
    <w:rsid w:val="00205FF8"/>
    <w:rsid w:val="00206730"/>
    <w:rsid w:val="00206840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CA4"/>
    <w:rsid w:val="00216081"/>
    <w:rsid w:val="00216557"/>
    <w:rsid w:val="00216F23"/>
    <w:rsid w:val="00216FD8"/>
    <w:rsid w:val="00217943"/>
    <w:rsid w:val="00217A68"/>
    <w:rsid w:val="00220DAB"/>
    <w:rsid w:val="00221573"/>
    <w:rsid w:val="00222887"/>
    <w:rsid w:val="0022288B"/>
    <w:rsid w:val="00222C7E"/>
    <w:rsid w:val="00222C9A"/>
    <w:rsid w:val="00222CF6"/>
    <w:rsid w:val="00223FA6"/>
    <w:rsid w:val="00224453"/>
    <w:rsid w:val="00224FA6"/>
    <w:rsid w:val="00225D32"/>
    <w:rsid w:val="0022609A"/>
    <w:rsid w:val="00226765"/>
    <w:rsid w:val="0022676D"/>
    <w:rsid w:val="00227146"/>
    <w:rsid w:val="00230AF1"/>
    <w:rsid w:val="00232EED"/>
    <w:rsid w:val="002331B7"/>
    <w:rsid w:val="00234064"/>
    <w:rsid w:val="00234CA4"/>
    <w:rsid w:val="002359CB"/>
    <w:rsid w:val="00240D13"/>
    <w:rsid w:val="00240FE1"/>
    <w:rsid w:val="00241829"/>
    <w:rsid w:val="00241CFA"/>
    <w:rsid w:val="002422C4"/>
    <w:rsid w:val="0024256E"/>
    <w:rsid w:val="002428C6"/>
    <w:rsid w:val="00243853"/>
    <w:rsid w:val="002438B3"/>
    <w:rsid w:val="00243ECC"/>
    <w:rsid w:val="002441BB"/>
    <w:rsid w:val="002445AE"/>
    <w:rsid w:val="00245978"/>
    <w:rsid w:val="00246C37"/>
    <w:rsid w:val="002473CA"/>
    <w:rsid w:val="002474E1"/>
    <w:rsid w:val="00250670"/>
    <w:rsid w:val="002508F5"/>
    <w:rsid w:val="00250D44"/>
    <w:rsid w:val="00252DD8"/>
    <w:rsid w:val="002530A3"/>
    <w:rsid w:val="00254D03"/>
    <w:rsid w:val="0025635D"/>
    <w:rsid w:val="002565FC"/>
    <w:rsid w:val="002569AC"/>
    <w:rsid w:val="002569CD"/>
    <w:rsid w:val="002578D5"/>
    <w:rsid w:val="00260D9E"/>
    <w:rsid w:val="00260DD1"/>
    <w:rsid w:val="00261B5F"/>
    <w:rsid w:val="00264428"/>
    <w:rsid w:val="00264C1B"/>
    <w:rsid w:val="00264DE6"/>
    <w:rsid w:val="002665FE"/>
    <w:rsid w:val="002707DA"/>
    <w:rsid w:val="00270F03"/>
    <w:rsid w:val="002715D5"/>
    <w:rsid w:val="0027181D"/>
    <w:rsid w:val="00271E6D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F74"/>
    <w:rsid w:val="00277003"/>
    <w:rsid w:val="00277C00"/>
    <w:rsid w:val="002800B7"/>
    <w:rsid w:val="002801F1"/>
    <w:rsid w:val="00283523"/>
    <w:rsid w:val="002848B1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5EC8"/>
    <w:rsid w:val="002962B9"/>
    <w:rsid w:val="00297CBC"/>
    <w:rsid w:val="002A0102"/>
    <w:rsid w:val="002A16FB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0966"/>
    <w:rsid w:val="002B1A9C"/>
    <w:rsid w:val="002B21DD"/>
    <w:rsid w:val="002B2548"/>
    <w:rsid w:val="002B261B"/>
    <w:rsid w:val="002B30C3"/>
    <w:rsid w:val="002B35F3"/>
    <w:rsid w:val="002B39E4"/>
    <w:rsid w:val="002B3FB5"/>
    <w:rsid w:val="002B4340"/>
    <w:rsid w:val="002B4BEB"/>
    <w:rsid w:val="002B57FF"/>
    <w:rsid w:val="002B5C65"/>
    <w:rsid w:val="002B6474"/>
    <w:rsid w:val="002B6532"/>
    <w:rsid w:val="002B69D5"/>
    <w:rsid w:val="002B6A04"/>
    <w:rsid w:val="002C0E09"/>
    <w:rsid w:val="002C1604"/>
    <w:rsid w:val="002C28EE"/>
    <w:rsid w:val="002C3BE0"/>
    <w:rsid w:val="002C59D1"/>
    <w:rsid w:val="002C64DF"/>
    <w:rsid w:val="002C6C61"/>
    <w:rsid w:val="002C726F"/>
    <w:rsid w:val="002D08D7"/>
    <w:rsid w:val="002D090A"/>
    <w:rsid w:val="002D117B"/>
    <w:rsid w:val="002D2EB7"/>
    <w:rsid w:val="002D31A7"/>
    <w:rsid w:val="002D32F3"/>
    <w:rsid w:val="002D42BD"/>
    <w:rsid w:val="002D483B"/>
    <w:rsid w:val="002D52D7"/>
    <w:rsid w:val="002D5A3D"/>
    <w:rsid w:val="002D5BFD"/>
    <w:rsid w:val="002D5D4D"/>
    <w:rsid w:val="002D6E5C"/>
    <w:rsid w:val="002D7030"/>
    <w:rsid w:val="002D73B8"/>
    <w:rsid w:val="002D7605"/>
    <w:rsid w:val="002D78E1"/>
    <w:rsid w:val="002E110C"/>
    <w:rsid w:val="002E258A"/>
    <w:rsid w:val="002E2C51"/>
    <w:rsid w:val="002E5234"/>
    <w:rsid w:val="002E5DC3"/>
    <w:rsid w:val="002E6014"/>
    <w:rsid w:val="002E7D73"/>
    <w:rsid w:val="002F0609"/>
    <w:rsid w:val="002F0C7A"/>
    <w:rsid w:val="002F11E5"/>
    <w:rsid w:val="002F21CB"/>
    <w:rsid w:val="002F234E"/>
    <w:rsid w:val="002F2F5D"/>
    <w:rsid w:val="002F3423"/>
    <w:rsid w:val="002F3AFE"/>
    <w:rsid w:val="002F43C1"/>
    <w:rsid w:val="002F486E"/>
    <w:rsid w:val="002F4A1A"/>
    <w:rsid w:val="002F68DD"/>
    <w:rsid w:val="002F6931"/>
    <w:rsid w:val="002F75EE"/>
    <w:rsid w:val="002F7648"/>
    <w:rsid w:val="002F7D53"/>
    <w:rsid w:val="00300332"/>
    <w:rsid w:val="0030050A"/>
    <w:rsid w:val="0030162D"/>
    <w:rsid w:val="003024AD"/>
    <w:rsid w:val="00303859"/>
    <w:rsid w:val="003038A9"/>
    <w:rsid w:val="003039C1"/>
    <w:rsid w:val="0030434D"/>
    <w:rsid w:val="00304FD6"/>
    <w:rsid w:val="003051D1"/>
    <w:rsid w:val="00306AE6"/>
    <w:rsid w:val="00306E5C"/>
    <w:rsid w:val="003075F6"/>
    <w:rsid w:val="00307FB7"/>
    <w:rsid w:val="003100EB"/>
    <w:rsid w:val="0031040A"/>
    <w:rsid w:val="00310780"/>
    <w:rsid w:val="00310B27"/>
    <w:rsid w:val="00310C21"/>
    <w:rsid w:val="00310DB1"/>
    <w:rsid w:val="00311782"/>
    <w:rsid w:val="00311956"/>
    <w:rsid w:val="00311A0D"/>
    <w:rsid w:val="003127B7"/>
    <w:rsid w:val="00314A69"/>
    <w:rsid w:val="00314B01"/>
    <w:rsid w:val="003157FA"/>
    <w:rsid w:val="00315C5E"/>
    <w:rsid w:val="00315D0F"/>
    <w:rsid w:val="0031603E"/>
    <w:rsid w:val="00316597"/>
    <w:rsid w:val="0031677F"/>
    <w:rsid w:val="003168A1"/>
    <w:rsid w:val="003172E3"/>
    <w:rsid w:val="00317D40"/>
    <w:rsid w:val="00320A3D"/>
    <w:rsid w:val="00320ACB"/>
    <w:rsid w:val="003223FF"/>
    <w:rsid w:val="00322D82"/>
    <w:rsid w:val="00323491"/>
    <w:rsid w:val="00323620"/>
    <w:rsid w:val="00323F42"/>
    <w:rsid w:val="003240FD"/>
    <w:rsid w:val="00325111"/>
    <w:rsid w:val="003261A6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4BA"/>
    <w:rsid w:val="00333683"/>
    <w:rsid w:val="00334B96"/>
    <w:rsid w:val="003356DD"/>
    <w:rsid w:val="0034038D"/>
    <w:rsid w:val="00340516"/>
    <w:rsid w:val="0034145C"/>
    <w:rsid w:val="003414FE"/>
    <w:rsid w:val="00342130"/>
    <w:rsid w:val="003436EA"/>
    <w:rsid w:val="00344D32"/>
    <w:rsid w:val="00345521"/>
    <w:rsid w:val="003456D0"/>
    <w:rsid w:val="003460F4"/>
    <w:rsid w:val="003467A1"/>
    <w:rsid w:val="003473A8"/>
    <w:rsid w:val="0035034B"/>
    <w:rsid w:val="00350E75"/>
    <w:rsid w:val="0035226E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77B9"/>
    <w:rsid w:val="00357C04"/>
    <w:rsid w:val="003602EF"/>
    <w:rsid w:val="003625EE"/>
    <w:rsid w:val="00362F83"/>
    <w:rsid w:val="0036304D"/>
    <w:rsid w:val="00363396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6FD"/>
    <w:rsid w:val="00367C07"/>
    <w:rsid w:val="00367D39"/>
    <w:rsid w:val="00367EFA"/>
    <w:rsid w:val="003702CE"/>
    <w:rsid w:val="00370423"/>
    <w:rsid w:val="00370CE1"/>
    <w:rsid w:val="003719F8"/>
    <w:rsid w:val="003720BE"/>
    <w:rsid w:val="003727B2"/>
    <w:rsid w:val="00372D2C"/>
    <w:rsid w:val="00372E5F"/>
    <w:rsid w:val="00372F61"/>
    <w:rsid w:val="0037315D"/>
    <w:rsid w:val="00373218"/>
    <w:rsid w:val="003733E6"/>
    <w:rsid w:val="00373DAD"/>
    <w:rsid w:val="003744DA"/>
    <w:rsid w:val="00376738"/>
    <w:rsid w:val="0037717D"/>
    <w:rsid w:val="00377809"/>
    <w:rsid w:val="00377FAF"/>
    <w:rsid w:val="0038052F"/>
    <w:rsid w:val="003834B7"/>
    <w:rsid w:val="003850D2"/>
    <w:rsid w:val="0038541C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A2C"/>
    <w:rsid w:val="00397D85"/>
    <w:rsid w:val="003A0B50"/>
    <w:rsid w:val="003A0B92"/>
    <w:rsid w:val="003A1457"/>
    <w:rsid w:val="003A1B63"/>
    <w:rsid w:val="003A2669"/>
    <w:rsid w:val="003A3C98"/>
    <w:rsid w:val="003A3F43"/>
    <w:rsid w:val="003A4A29"/>
    <w:rsid w:val="003A4ABD"/>
    <w:rsid w:val="003A509F"/>
    <w:rsid w:val="003A527E"/>
    <w:rsid w:val="003A702C"/>
    <w:rsid w:val="003B157F"/>
    <w:rsid w:val="003B1778"/>
    <w:rsid w:val="003B1FB4"/>
    <w:rsid w:val="003B2554"/>
    <w:rsid w:val="003B278E"/>
    <w:rsid w:val="003B3BF2"/>
    <w:rsid w:val="003B5ED4"/>
    <w:rsid w:val="003B5F99"/>
    <w:rsid w:val="003B66BE"/>
    <w:rsid w:val="003B6D4A"/>
    <w:rsid w:val="003B7380"/>
    <w:rsid w:val="003B794C"/>
    <w:rsid w:val="003C1ABE"/>
    <w:rsid w:val="003C1D2C"/>
    <w:rsid w:val="003C2CBE"/>
    <w:rsid w:val="003C2E39"/>
    <w:rsid w:val="003C2EA5"/>
    <w:rsid w:val="003C35B7"/>
    <w:rsid w:val="003C3A8D"/>
    <w:rsid w:val="003C4288"/>
    <w:rsid w:val="003C4748"/>
    <w:rsid w:val="003C6224"/>
    <w:rsid w:val="003C6D6C"/>
    <w:rsid w:val="003C6EA8"/>
    <w:rsid w:val="003D0819"/>
    <w:rsid w:val="003D2734"/>
    <w:rsid w:val="003D2B56"/>
    <w:rsid w:val="003D2E6E"/>
    <w:rsid w:val="003D3164"/>
    <w:rsid w:val="003D33DF"/>
    <w:rsid w:val="003D37D3"/>
    <w:rsid w:val="003D3D7E"/>
    <w:rsid w:val="003D48AD"/>
    <w:rsid w:val="003D5CE8"/>
    <w:rsid w:val="003D638D"/>
    <w:rsid w:val="003D6A5D"/>
    <w:rsid w:val="003D6DBC"/>
    <w:rsid w:val="003D6F81"/>
    <w:rsid w:val="003D7D1C"/>
    <w:rsid w:val="003E1431"/>
    <w:rsid w:val="003E2043"/>
    <w:rsid w:val="003E214E"/>
    <w:rsid w:val="003E27B5"/>
    <w:rsid w:val="003E2BC3"/>
    <w:rsid w:val="003E30A2"/>
    <w:rsid w:val="003E37F6"/>
    <w:rsid w:val="003E3B88"/>
    <w:rsid w:val="003E452B"/>
    <w:rsid w:val="003E506C"/>
    <w:rsid w:val="003E6310"/>
    <w:rsid w:val="003E671F"/>
    <w:rsid w:val="003E7B78"/>
    <w:rsid w:val="003F07F2"/>
    <w:rsid w:val="003F0843"/>
    <w:rsid w:val="003F1137"/>
    <w:rsid w:val="003F18F3"/>
    <w:rsid w:val="003F1D37"/>
    <w:rsid w:val="003F217C"/>
    <w:rsid w:val="003F254E"/>
    <w:rsid w:val="003F2B55"/>
    <w:rsid w:val="003F2D25"/>
    <w:rsid w:val="003F306D"/>
    <w:rsid w:val="003F3C88"/>
    <w:rsid w:val="003F52C9"/>
    <w:rsid w:val="003F7301"/>
    <w:rsid w:val="003F7395"/>
    <w:rsid w:val="003F7B26"/>
    <w:rsid w:val="003F7D80"/>
    <w:rsid w:val="003F7FC3"/>
    <w:rsid w:val="0040008B"/>
    <w:rsid w:val="00400947"/>
    <w:rsid w:val="00402A42"/>
    <w:rsid w:val="00403F86"/>
    <w:rsid w:val="00404EC0"/>
    <w:rsid w:val="00405871"/>
    <w:rsid w:val="00406CAE"/>
    <w:rsid w:val="0040727B"/>
    <w:rsid w:val="0040757C"/>
    <w:rsid w:val="00410772"/>
    <w:rsid w:val="004107FD"/>
    <w:rsid w:val="004113EA"/>
    <w:rsid w:val="00411BF8"/>
    <w:rsid w:val="00411D33"/>
    <w:rsid w:val="00412193"/>
    <w:rsid w:val="0041243D"/>
    <w:rsid w:val="00413134"/>
    <w:rsid w:val="00413355"/>
    <w:rsid w:val="004136A7"/>
    <w:rsid w:val="00413737"/>
    <w:rsid w:val="00413896"/>
    <w:rsid w:val="00414414"/>
    <w:rsid w:val="00415BE5"/>
    <w:rsid w:val="00416028"/>
    <w:rsid w:val="0041660A"/>
    <w:rsid w:val="004167E5"/>
    <w:rsid w:val="00417D2A"/>
    <w:rsid w:val="004201DE"/>
    <w:rsid w:val="004212FA"/>
    <w:rsid w:val="00422A7E"/>
    <w:rsid w:val="0042370D"/>
    <w:rsid w:val="00423C1E"/>
    <w:rsid w:val="004244D5"/>
    <w:rsid w:val="004249F4"/>
    <w:rsid w:val="00426A72"/>
    <w:rsid w:val="0042791D"/>
    <w:rsid w:val="00427E5C"/>
    <w:rsid w:val="004300B2"/>
    <w:rsid w:val="00430811"/>
    <w:rsid w:val="0043099C"/>
    <w:rsid w:val="00430F23"/>
    <w:rsid w:val="0043185E"/>
    <w:rsid w:val="00432563"/>
    <w:rsid w:val="0043339B"/>
    <w:rsid w:val="0043364F"/>
    <w:rsid w:val="004340CE"/>
    <w:rsid w:val="00434D5F"/>
    <w:rsid w:val="004350D8"/>
    <w:rsid w:val="00435780"/>
    <w:rsid w:val="004369B9"/>
    <w:rsid w:val="004373CE"/>
    <w:rsid w:val="004376AC"/>
    <w:rsid w:val="00437A6A"/>
    <w:rsid w:val="00437A77"/>
    <w:rsid w:val="00437C43"/>
    <w:rsid w:val="004405FE"/>
    <w:rsid w:val="00441A13"/>
    <w:rsid w:val="00441D90"/>
    <w:rsid w:val="00443085"/>
    <w:rsid w:val="00443747"/>
    <w:rsid w:val="00444325"/>
    <w:rsid w:val="00444774"/>
    <w:rsid w:val="00444EEA"/>
    <w:rsid w:val="004451E6"/>
    <w:rsid w:val="004452A3"/>
    <w:rsid w:val="00446D8F"/>
    <w:rsid w:val="0044715E"/>
    <w:rsid w:val="00447BCE"/>
    <w:rsid w:val="00447C05"/>
    <w:rsid w:val="00447E29"/>
    <w:rsid w:val="00450236"/>
    <w:rsid w:val="00450E9F"/>
    <w:rsid w:val="00450F28"/>
    <w:rsid w:val="00451263"/>
    <w:rsid w:val="004512B5"/>
    <w:rsid w:val="00453167"/>
    <w:rsid w:val="0045369B"/>
    <w:rsid w:val="004537FF"/>
    <w:rsid w:val="00454008"/>
    <w:rsid w:val="004547AC"/>
    <w:rsid w:val="00454CE4"/>
    <w:rsid w:val="00455E2C"/>
    <w:rsid w:val="00455E6E"/>
    <w:rsid w:val="0045638B"/>
    <w:rsid w:val="00457BE1"/>
    <w:rsid w:val="00457C3E"/>
    <w:rsid w:val="00457F7A"/>
    <w:rsid w:val="004607F2"/>
    <w:rsid w:val="00460AAA"/>
    <w:rsid w:val="004615CE"/>
    <w:rsid w:val="00462A24"/>
    <w:rsid w:val="00462D89"/>
    <w:rsid w:val="00463FED"/>
    <w:rsid w:val="004645CE"/>
    <w:rsid w:val="004648BB"/>
    <w:rsid w:val="00465ACE"/>
    <w:rsid w:val="00465BDB"/>
    <w:rsid w:val="00465CB2"/>
    <w:rsid w:val="0046649C"/>
    <w:rsid w:val="004668AE"/>
    <w:rsid w:val="00467197"/>
    <w:rsid w:val="004673D0"/>
    <w:rsid w:val="0047023B"/>
    <w:rsid w:val="00470787"/>
    <w:rsid w:val="00470CDA"/>
    <w:rsid w:val="004721FA"/>
    <w:rsid w:val="0047382B"/>
    <w:rsid w:val="00473EE7"/>
    <w:rsid w:val="00474C66"/>
    <w:rsid w:val="00476172"/>
    <w:rsid w:val="00477E26"/>
    <w:rsid w:val="004815DC"/>
    <w:rsid w:val="00481E5B"/>
    <w:rsid w:val="004824F1"/>
    <w:rsid w:val="00482D1E"/>
    <w:rsid w:val="0048359E"/>
    <w:rsid w:val="00483654"/>
    <w:rsid w:val="00485CFC"/>
    <w:rsid w:val="004867BF"/>
    <w:rsid w:val="00487DBE"/>
    <w:rsid w:val="00487DDD"/>
    <w:rsid w:val="004914BE"/>
    <w:rsid w:val="00492406"/>
    <w:rsid w:val="004925B8"/>
    <w:rsid w:val="00492778"/>
    <w:rsid w:val="00492E7E"/>
    <w:rsid w:val="00493F8C"/>
    <w:rsid w:val="0049465C"/>
    <w:rsid w:val="0049492F"/>
    <w:rsid w:val="0049515F"/>
    <w:rsid w:val="004952ED"/>
    <w:rsid w:val="00495B97"/>
    <w:rsid w:val="004960DD"/>
    <w:rsid w:val="0049618D"/>
    <w:rsid w:val="00497D3D"/>
    <w:rsid w:val="004A07EE"/>
    <w:rsid w:val="004A105B"/>
    <w:rsid w:val="004A16B7"/>
    <w:rsid w:val="004A1AF9"/>
    <w:rsid w:val="004A1B74"/>
    <w:rsid w:val="004A2F9A"/>
    <w:rsid w:val="004A3858"/>
    <w:rsid w:val="004A5325"/>
    <w:rsid w:val="004A54BA"/>
    <w:rsid w:val="004B0048"/>
    <w:rsid w:val="004B1170"/>
    <w:rsid w:val="004B1F29"/>
    <w:rsid w:val="004B3432"/>
    <w:rsid w:val="004B3719"/>
    <w:rsid w:val="004B3932"/>
    <w:rsid w:val="004B443D"/>
    <w:rsid w:val="004B4EEA"/>
    <w:rsid w:val="004B511E"/>
    <w:rsid w:val="004B519C"/>
    <w:rsid w:val="004B5215"/>
    <w:rsid w:val="004B5339"/>
    <w:rsid w:val="004B5D35"/>
    <w:rsid w:val="004B606A"/>
    <w:rsid w:val="004B6727"/>
    <w:rsid w:val="004B6992"/>
    <w:rsid w:val="004B6D55"/>
    <w:rsid w:val="004B7374"/>
    <w:rsid w:val="004B7D17"/>
    <w:rsid w:val="004B7E89"/>
    <w:rsid w:val="004B7F93"/>
    <w:rsid w:val="004C0067"/>
    <w:rsid w:val="004C0679"/>
    <w:rsid w:val="004C08F2"/>
    <w:rsid w:val="004C0A8C"/>
    <w:rsid w:val="004C0DF6"/>
    <w:rsid w:val="004C1246"/>
    <w:rsid w:val="004C1724"/>
    <w:rsid w:val="004C192A"/>
    <w:rsid w:val="004C463A"/>
    <w:rsid w:val="004C4AC0"/>
    <w:rsid w:val="004C4CBF"/>
    <w:rsid w:val="004C4D2C"/>
    <w:rsid w:val="004C5012"/>
    <w:rsid w:val="004C5708"/>
    <w:rsid w:val="004C6EB5"/>
    <w:rsid w:val="004C6F41"/>
    <w:rsid w:val="004C780F"/>
    <w:rsid w:val="004C7A33"/>
    <w:rsid w:val="004D0363"/>
    <w:rsid w:val="004D065A"/>
    <w:rsid w:val="004D1025"/>
    <w:rsid w:val="004D105A"/>
    <w:rsid w:val="004D1645"/>
    <w:rsid w:val="004D18AA"/>
    <w:rsid w:val="004D2763"/>
    <w:rsid w:val="004D2D94"/>
    <w:rsid w:val="004D3684"/>
    <w:rsid w:val="004D478A"/>
    <w:rsid w:val="004D5B9A"/>
    <w:rsid w:val="004D5D1A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317E"/>
    <w:rsid w:val="004E339A"/>
    <w:rsid w:val="004E3C66"/>
    <w:rsid w:val="004E3DDA"/>
    <w:rsid w:val="004E3EB8"/>
    <w:rsid w:val="004E4959"/>
    <w:rsid w:val="004E4C62"/>
    <w:rsid w:val="004E4F79"/>
    <w:rsid w:val="004E65EA"/>
    <w:rsid w:val="004E7C75"/>
    <w:rsid w:val="004F22BD"/>
    <w:rsid w:val="004F2AA4"/>
    <w:rsid w:val="004F2EAC"/>
    <w:rsid w:val="004F342C"/>
    <w:rsid w:val="004F38C5"/>
    <w:rsid w:val="004F3F9A"/>
    <w:rsid w:val="004F4971"/>
    <w:rsid w:val="004F4C11"/>
    <w:rsid w:val="004F5221"/>
    <w:rsid w:val="004F6820"/>
    <w:rsid w:val="004F6A87"/>
    <w:rsid w:val="004F6F05"/>
    <w:rsid w:val="004F71DF"/>
    <w:rsid w:val="004F7395"/>
    <w:rsid w:val="004F7986"/>
    <w:rsid w:val="004F7E71"/>
    <w:rsid w:val="00501490"/>
    <w:rsid w:val="00501624"/>
    <w:rsid w:val="00502BD6"/>
    <w:rsid w:val="00502D8F"/>
    <w:rsid w:val="00503158"/>
    <w:rsid w:val="00503C9B"/>
    <w:rsid w:val="00503E04"/>
    <w:rsid w:val="005047B8"/>
    <w:rsid w:val="0050584E"/>
    <w:rsid w:val="00506BD4"/>
    <w:rsid w:val="00510123"/>
    <w:rsid w:val="00510EA8"/>
    <w:rsid w:val="00511F33"/>
    <w:rsid w:val="00512240"/>
    <w:rsid w:val="00513171"/>
    <w:rsid w:val="005132F5"/>
    <w:rsid w:val="00514A9E"/>
    <w:rsid w:val="00514E6D"/>
    <w:rsid w:val="005151D1"/>
    <w:rsid w:val="00515A74"/>
    <w:rsid w:val="00515B0A"/>
    <w:rsid w:val="00515DD5"/>
    <w:rsid w:val="005164B5"/>
    <w:rsid w:val="00516C90"/>
    <w:rsid w:val="00517DB4"/>
    <w:rsid w:val="00517F81"/>
    <w:rsid w:val="0052198C"/>
    <w:rsid w:val="005221C5"/>
    <w:rsid w:val="00522262"/>
    <w:rsid w:val="00522F59"/>
    <w:rsid w:val="0052347B"/>
    <w:rsid w:val="00523BC6"/>
    <w:rsid w:val="00523F3A"/>
    <w:rsid w:val="005242AB"/>
    <w:rsid w:val="00524472"/>
    <w:rsid w:val="0052516E"/>
    <w:rsid w:val="0052539C"/>
    <w:rsid w:val="00525452"/>
    <w:rsid w:val="0052574C"/>
    <w:rsid w:val="0053068C"/>
    <w:rsid w:val="00530827"/>
    <w:rsid w:val="00530D7F"/>
    <w:rsid w:val="00531145"/>
    <w:rsid w:val="00531B3C"/>
    <w:rsid w:val="0053291B"/>
    <w:rsid w:val="00532FFF"/>
    <w:rsid w:val="00533A20"/>
    <w:rsid w:val="005341B6"/>
    <w:rsid w:val="005342F6"/>
    <w:rsid w:val="005358FE"/>
    <w:rsid w:val="00535B28"/>
    <w:rsid w:val="00535BBC"/>
    <w:rsid w:val="00535EF2"/>
    <w:rsid w:val="005361B1"/>
    <w:rsid w:val="005366E9"/>
    <w:rsid w:val="00537688"/>
    <w:rsid w:val="005378E3"/>
    <w:rsid w:val="00537B5E"/>
    <w:rsid w:val="00540AB6"/>
    <w:rsid w:val="005419F6"/>
    <w:rsid w:val="00542141"/>
    <w:rsid w:val="0054371E"/>
    <w:rsid w:val="00543C79"/>
    <w:rsid w:val="00545166"/>
    <w:rsid w:val="00545869"/>
    <w:rsid w:val="0054627E"/>
    <w:rsid w:val="005466EA"/>
    <w:rsid w:val="00547D63"/>
    <w:rsid w:val="005511AD"/>
    <w:rsid w:val="005516D1"/>
    <w:rsid w:val="0055178F"/>
    <w:rsid w:val="005525BC"/>
    <w:rsid w:val="00552EDD"/>
    <w:rsid w:val="00552F62"/>
    <w:rsid w:val="005530E6"/>
    <w:rsid w:val="0055390D"/>
    <w:rsid w:val="00554517"/>
    <w:rsid w:val="00554886"/>
    <w:rsid w:val="00554A0D"/>
    <w:rsid w:val="005551B9"/>
    <w:rsid w:val="005554D7"/>
    <w:rsid w:val="005562D5"/>
    <w:rsid w:val="005564CF"/>
    <w:rsid w:val="0055718B"/>
    <w:rsid w:val="0055764B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41D7"/>
    <w:rsid w:val="005652AA"/>
    <w:rsid w:val="005656E5"/>
    <w:rsid w:val="00565769"/>
    <w:rsid w:val="00565ADE"/>
    <w:rsid w:val="005666B8"/>
    <w:rsid w:val="00566A53"/>
    <w:rsid w:val="00566E3C"/>
    <w:rsid w:val="00567946"/>
    <w:rsid w:val="00567CB7"/>
    <w:rsid w:val="00567ED4"/>
    <w:rsid w:val="00570100"/>
    <w:rsid w:val="005703F1"/>
    <w:rsid w:val="00571D78"/>
    <w:rsid w:val="005720E7"/>
    <w:rsid w:val="00572C72"/>
    <w:rsid w:val="00574F10"/>
    <w:rsid w:val="005753E3"/>
    <w:rsid w:val="00576091"/>
    <w:rsid w:val="005766E3"/>
    <w:rsid w:val="00576A5E"/>
    <w:rsid w:val="00577741"/>
    <w:rsid w:val="00582709"/>
    <w:rsid w:val="00582E0B"/>
    <w:rsid w:val="00582E40"/>
    <w:rsid w:val="005836C2"/>
    <w:rsid w:val="00583939"/>
    <w:rsid w:val="00583B15"/>
    <w:rsid w:val="00583FB0"/>
    <w:rsid w:val="00585182"/>
    <w:rsid w:val="00586DAA"/>
    <w:rsid w:val="00586FB9"/>
    <w:rsid w:val="005919BA"/>
    <w:rsid w:val="00592862"/>
    <w:rsid w:val="00592C5F"/>
    <w:rsid w:val="00593BEB"/>
    <w:rsid w:val="00593F23"/>
    <w:rsid w:val="005954AA"/>
    <w:rsid w:val="00595B75"/>
    <w:rsid w:val="005963DF"/>
    <w:rsid w:val="005973A5"/>
    <w:rsid w:val="00597683"/>
    <w:rsid w:val="005A04E1"/>
    <w:rsid w:val="005A05F8"/>
    <w:rsid w:val="005A1195"/>
    <w:rsid w:val="005A1A52"/>
    <w:rsid w:val="005A218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B1C"/>
    <w:rsid w:val="005A74D1"/>
    <w:rsid w:val="005A7E4D"/>
    <w:rsid w:val="005B041B"/>
    <w:rsid w:val="005B0D11"/>
    <w:rsid w:val="005B18D5"/>
    <w:rsid w:val="005B494C"/>
    <w:rsid w:val="005B4A95"/>
    <w:rsid w:val="005B5875"/>
    <w:rsid w:val="005B58BF"/>
    <w:rsid w:val="005B5B0E"/>
    <w:rsid w:val="005B67B6"/>
    <w:rsid w:val="005B76BB"/>
    <w:rsid w:val="005B7750"/>
    <w:rsid w:val="005B7F54"/>
    <w:rsid w:val="005C098F"/>
    <w:rsid w:val="005C1D45"/>
    <w:rsid w:val="005C3AAA"/>
    <w:rsid w:val="005C464B"/>
    <w:rsid w:val="005C4793"/>
    <w:rsid w:val="005C55AC"/>
    <w:rsid w:val="005C5BA4"/>
    <w:rsid w:val="005C5D45"/>
    <w:rsid w:val="005C66D6"/>
    <w:rsid w:val="005C694A"/>
    <w:rsid w:val="005C729C"/>
    <w:rsid w:val="005C7490"/>
    <w:rsid w:val="005C785D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EBF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3247"/>
    <w:rsid w:val="005E3659"/>
    <w:rsid w:val="005E4ED5"/>
    <w:rsid w:val="005E58EB"/>
    <w:rsid w:val="005E6A18"/>
    <w:rsid w:val="005E6C3B"/>
    <w:rsid w:val="005E6DF4"/>
    <w:rsid w:val="005E739B"/>
    <w:rsid w:val="005E76F4"/>
    <w:rsid w:val="005E79DE"/>
    <w:rsid w:val="005E7A0C"/>
    <w:rsid w:val="005E7C3D"/>
    <w:rsid w:val="005F0B38"/>
    <w:rsid w:val="005F0F6A"/>
    <w:rsid w:val="005F1B0C"/>
    <w:rsid w:val="005F1FB2"/>
    <w:rsid w:val="005F2338"/>
    <w:rsid w:val="005F2E60"/>
    <w:rsid w:val="005F50C8"/>
    <w:rsid w:val="005F74C1"/>
    <w:rsid w:val="005F7A20"/>
    <w:rsid w:val="006005CB"/>
    <w:rsid w:val="0060061C"/>
    <w:rsid w:val="00601168"/>
    <w:rsid w:val="006019EC"/>
    <w:rsid w:val="006025A1"/>
    <w:rsid w:val="00602F5F"/>
    <w:rsid w:val="00602F90"/>
    <w:rsid w:val="006034DB"/>
    <w:rsid w:val="00604569"/>
    <w:rsid w:val="0060590F"/>
    <w:rsid w:val="0060701F"/>
    <w:rsid w:val="00607309"/>
    <w:rsid w:val="00607842"/>
    <w:rsid w:val="00607EAF"/>
    <w:rsid w:val="00610716"/>
    <w:rsid w:val="0061101D"/>
    <w:rsid w:val="00611527"/>
    <w:rsid w:val="00611FBA"/>
    <w:rsid w:val="006126D7"/>
    <w:rsid w:val="00614264"/>
    <w:rsid w:val="00614509"/>
    <w:rsid w:val="00614C35"/>
    <w:rsid w:val="00614D09"/>
    <w:rsid w:val="00614FD9"/>
    <w:rsid w:val="00616565"/>
    <w:rsid w:val="00617630"/>
    <w:rsid w:val="0062032A"/>
    <w:rsid w:val="00620804"/>
    <w:rsid w:val="00621057"/>
    <w:rsid w:val="00621A1A"/>
    <w:rsid w:val="00621AE3"/>
    <w:rsid w:val="0062239E"/>
    <w:rsid w:val="006224C0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F5E"/>
    <w:rsid w:val="006274D6"/>
    <w:rsid w:val="00627586"/>
    <w:rsid w:val="006303A4"/>
    <w:rsid w:val="00631832"/>
    <w:rsid w:val="00632691"/>
    <w:rsid w:val="00632768"/>
    <w:rsid w:val="0063280D"/>
    <w:rsid w:val="00633390"/>
    <w:rsid w:val="00633FBD"/>
    <w:rsid w:val="00634493"/>
    <w:rsid w:val="00635A8E"/>
    <w:rsid w:val="00636245"/>
    <w:rsid w:val="00637E2D"/>
    <w:rsid w:val="00640195"/>
    <w:rsid w:val="006414BA"/>
    <w:rsid w:val="00641A21"/>
    <w:rsid w:val="00641BFB"/>
    <w:rsid w:val="006423FB"/>
    <w:rsid w:val="00642F66"/>
    <w:rsid w:val="006430EB"/>
    <w:rsid w:val="00643159"/>
    <w:rsid w:val="00643243"/>
    <w:rsid w:val="006439DD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4D0"/>
    <w:rsid w:val="006513BB"/>
    <w:rsid w:val="00652F83"/>
    <w:rsid w:val="0065309F"/>
    <w:rsid w:val="0065315B"/>
    <w:rsid w:val="00653391"/>
    <w:rsid w:val="006544C8"/>
    <w:rsid w:val="006547C4"/>
    <w:rsid w:val="00654B9F"/>
    <w:rsid w:val="00654CCB"/>
    <w:rsid w:val="0065588A"/>
    <w:rsid w:val="006604C2"/>
    <w:rsid w:val="00660ED3"/>
    <w:rsid w:val="00662E1C"/>
    <w:rsid w:val="0066314F"/>
    <w:rsid w:val="00663594"/>
    <w:rsid w:val="00663605"/>
    <w:rsid w:val="00664186"/>
    <w:rsid w:val="006643B2"/>
    <w:rsid w:val="006646AC"/>
    <w:rsid w:val="0066566F"/>
    <w:rsid w:val="006661AD"/>
    <w:rsid w:val="0066656E"/>
    <w:rsid w:val="00666619"/>
    <w:rsid w:val="00667D9A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5304"/>
    <w:rsid w:val="00675FED"/>
    <w:rsid w:val="00676126"/>
    <w:rsid w:val="006767F5"/>
    <w:rsid w:val="00676A40"/>
    <w:rsid w:val="00680408"/>
    <w:rsid w:val="00682005"/>
    <w:rsid w:val="0068209E"/>
    <w:rsid w:val="00682CBA"/>
    <w:rsid w:val="00682CFB"/>
    <w:rsid w:val="0068427D"/>
    <w:rsid w:val="00684454"/>
    <w:rsid w:val="00684607"/>
    <w:rsid w:val="00684679"/>
    <w:rsid w:val="006860BD"/>
    <w:rsid w:val="00687584"/>
    <w:rsid w:val="00690627"/>
    <w:rsid w:val="00690AE8"/>
    <w:rsid w:val="00690D16"/>
    <w:rsid w:val="00690E3E"/>
    <w:rsid w:val="006913FA"/>
    <w:rsid w:val="006914D3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D44"/>
    <w:rsid w:val="00696D49"/>
    <w:rsid w:val="006972C8"/>
    <w:rsid w:val="006A1016"/>
    <w:rsid w:val="006A1EDB"/>
    <w:rsid w:val="006A218C"/>
    <w:rsid w:val="006A2F5A"/>
    <w:rsid w:val="006A30AB"/>
    <w:rsid w:val="006A3130"/>
    <w:rsid w:val="006A440C"/>
    <w:rsid w:val="006A49F9"/>
    <w:rsid w:val="006A4CFA"/>
    <w:rsid w:val="006A5582"/>
    <w:rsid w:val="006A6BD0"/>
    <w:rsid w:val="006A7A8A"/>
    <w:rsid w:val="006A7D7F"/>
    <w:rsid w:val="006B087B"/>
    <w:rsid w:val="006B10A4"/>
    <w:rsid w:val="006B2D98"/>
    <w:rsid w:val="006B3498"/>
    <w:rsid w:val="006B3748"/>
    <w:rsid w:val="006B377A"/>
    <w:rsid w:val="006B5265"/>
    <w:rsid w:val="006B6F7A"/>
    <w:rsid w:val="006B7301"/>
    <w:rsid w:val="006C05FF"/>
    <w:rsid w:val="006C06A2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1C8"/>
    <w:rsid w:val="006D2942"/>
    <w:rsid w:val="006D2B15"/>
    <w:rsid w:val="006D332B"/>
    <w:rsid w:val="006D36A2"/>
    <w:rsid w:val="006D59F1"/>
    <w:rsid w:val="006D67E6"/>
    <w:rsid w:val="006D6FCB"/>
    <w:rsid w:val="006D776D"/>
    <w:rsid w:val="006E01CA"/>
    <w:rsid w:val="006E117B"/>
    <w:rsid w:val="006E1952"/>
    <w:rsid w:val="006E22E3"/>
    <w:rsid w:val="006E68DA"/>
    <w:rsid w:val="006E7CA8"/>
    <w:rsid w:val="006F1153"/>
    <w:rsid w:val="006F2B57"/>
    <w:rsid w:val="006F3B0D"/>
    <w:rsid w:val="006F4A76"/>
    <w:rsid w:val="006F5418"/>
    <w:rsid w:val="006F5B02"/>
    <w:rsid w:val="006F5B5A"/>
    <w:rsid w:val="006F6786"/>
    <w:rsid w:val="006F6E92"/>
    <w:rsid w:val="007004F7"/>
    <w:rsid w:val="00701542"/>
    <w:rsid w:val="00702718"/>
    <w:rsid w:val="00702BE8"/>
    <w:rsid w:val="00703127"/>
    <w:rsid w:val="00703F4B"/>
    <w:rsid w:val="007046F9"/>
    <w:rsid w:val="007050BA"/>
    <w:rsid w:val="007050E6"/>
    <w:rsid w:val="00705197"/>
    <w:rsid w:val="00705750"/>
    <w:rsid w:val="00705AD5"/>
    <w:rsid w:val="0070623B"/>
    <w:rsid w:val="00707164"/>
    <w:rsid w:val="00707A5D"/>
    <w:rsid w:val="00707E44"/>
    <w:rsid w:val="0071041A"/>
    <w:rsid w:val="007105E0"/>
    <w:rsid w:val="00710D56"/>
    <w:rsid w:val="00711050"/>
    <w:rsid w:val="0071118C"/>
    <w:rsid w:val="007112AF"/>
    <w:rsid w:val="0071181F"/>
    <w:rsid w:val="007121D9"/>
    <w:rsid w:val="00713309"/>
    <w:rsid w:val="00713C25"/>
    <w:rsid w:val="0071518C"/>
    <w:rsid w:val="00715393"/>
    <w:rsid w:val="0071559F"/>
    <w:rsid w:val="00715628"/>
    <w:rsid w:val="00716857"/>
    <w:rsid w:val="00717402"/>
    <w:rsid w:val="00720B19"/>
    <w:rsid w:val="00721C9F"/>
    <w:rsid w:val="007220D3"/>
    <w:rsid w:val="00722CE7"/>
    <w:rsid w:val="00722D1D"/>
    <w:rsid w:val="007234FB"/>
    <w:rsid w:val="00723CF8"/>
    <w:rsid w:val="0072405E"/>
    <w:rsid w:val="00724356"/>
    <w:rsid w:val="00725CA0"/>
    <w:rsid w:val="00726086"/>
    <w:rsid w:val="007261C1"/>
    <w:rsid w:val="007265D4"/>
    <w:rsid w:val="00726753"/>
    <w:rsid w:val="007267BB"/>
    <w:rsid w:val="007279FE"/>
    <w:rsid w:val="00727B13"/>
    <w:rsid w:val="00727B98"/>
    <w:rsid w:val="0073040C"/>
    <w:rsid w:val="00730EB1"/>
    <w:rsid w:val="007311E3"/>
    <w:rsid w:val="00731343"/>
    <w:rsid w:val="00731895"/>
    <w:rsid w:val="00731E5E"/>
    <w:rsid w:val="0073317A"/>
    <w:rsid w:val="0073460F"/>
    <w:rsid w:val="007354B8"/>
    <w:rsid w:val="00736563"/>
    <w:rsid w:val="007369CD"/>
    <w:rsid w:val="00736E99"/>
    <w:rsid w:val="00737333"/>
    <w:rsid w:val="00741FED"/>
    <w:rsid w:val="00742451"/>
    <w:rsid w:val="007429A9"/>
    <w:rsid w:val="00742E5E"/>
    <w:rsid w:val="007431A2"/>
    <w:rsid w:val="00743A7F"/>
    <w:rsid w:val="00744415"/>
    <w:rsid w:val="007444A7"/>
    <w:rsid w:val="00744BF0"/>
    <w:rsid w:val="00744D78"/>
    <w:rsid w:val="00744F60"/>
    <w:rsid w:val="007463A1"/>
    <w:rsid w:val="007476F1"/>
    <w:rsid w:val="00747753"/>
    <w:rsid w:val="00747FA7"/>
    <w:rsid w:val="00750989"/>
    <w:rsid w:val="007509D5"/>
    <w:rsid w:val="00751702"/>
    <w:rsid w:val="00751A05"/>
    <w:rsid w:val="007525E1"/>
    <w:rsid w:val="00752631"/>
    <w:rsid w:val="00752FC3"/>
    <w:rsid w:val="00753A64"/>
    <w:rsid w:val="00754526"/>
    <w:rsid w:val="007545D3"/>
    <w:rsid w:val="0075544F"/>
    <w:rsid w:val="00755806"/>
    <w:rsid w:val="00755F96"/>
    <w:rsid w:val="0075635C"/>
    <w:rsid w:val="00756A4C"/>
    <w:rsid w:val="0075796D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F48"/>
    <w:rsid w:val="007660E5"/>
    <w:rsid w:val="00770169"/>
    <w:rsid w:val="007716D6"/>
    <w:rsid w:val="0077187B"/>
    <w:rsid w:val="0077190C"/>
    <w:rsid w:val="0077213A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7502"/>
    <w:rsid w:val="00777BD0"/>
    <w:rsid w:val="00781F8D"/>
    <w:rsid w:val="007839C0"/>
    <w:rsid w:val="00784126"/>
    <w:rsid w:val="007841A9"/>
    <w:rsid w:val="00784B41"/>
    <w:rsid w:val="00784FD6"/>
    <w:rsid w:val="0078513B"/>
    <w:rsid w:val="007858C0"/>
    <w:rsid w:val="00787023"/>
    <w:rsid w:val="00787936"/>
    <w:rsid w:val="007910BF"/>
    <w:rsid w:val="00791C0C"/>
    <w:rsid w:val="00791CA0"/>
    <w:rsid w:val="0079228A"/>
    <w:rsid w:val="00792386"/>
    <w:rsid w:val="00792EE2"/>
    <w:rsid w:val="00792FAD"/>
    <w:rsid w:val="00793072"/>
    <w:rsid w:val="007938F1"/>
    <w:rsid w:val="00794BAD"/>
    <w:rsid w:val="00794DC0"/>
    <w:rsid w:val="0079588E"/>
    <w:rsid w:val="007958BD"/>
    <w:rsid w:val="00795BE3"/>
    <w:rsid w:val="00796E80"/>
    <w:rsid w:val="007971E3"/>
    <w:rsid w:val="00797AA4"/>
    <w:rsid w:val="007A09C6"/>
    <w:rsid w:val="007A0C6C"/>
    <w:rsid w:val="007A1050"/>
    <w:rsid w:val="007A1676"/>
    <w:rsid w:val="007A1CC2"/>
    <w:rsid w:val="007A32F3"/>
    <w:rsid w:val="007A3A15"/>
    <w:rsid w:val="007A3E7E"/>
    <w:rsid w:val="007A531A"/>
    <w:rsid w:val="007A5450"/>
    <w:rsid w:val="007A5E17"/>
    <w:rsid w:val="007A60A5"/>
    <w:rsid w:val="007A6F3A"/>
    <w:rsid w:val="007A71D9"/>
    <w:rsid w:val="007A7544"/>
    <w:rsid w:val="007A75CE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DF5"/>
    <w:rsid w:val="007C6678"/>
    <w:rsid w:val="007C6AA6"/>
    <w:rsid w:val="007C6B7F"/>
    <w:rsid w:val="007D1B56"/>
    <w:rsid w:val="007D1E18"/>
    <w:rsid w:val="007D26C4"/>
    <w:rsid w:val="007D2B6A"/>
    <w:rsid w:val="007D3003"/>
    <w:rsid w:val="007D47CA"/>
    <w:rsid w:val="007D4B03"/>
    <w:rsid w:val="007D5548"/>
    <w:rsid w:val="007D58CA"/>
    <w:rsid w:val="007D5906"/>
    <w:rsid w:val="007D64D3"/>
    <w:rsid w:val="007D6591"/>
    <w:rsid w:val="007D6DC0"/>
    <w:rsid w:val="007D6ED9"/>
    <w:rsid w:val="007D79E1"/>
    <w:rsid w:val="007D7B3F"/>
    <w:rsid w:val="007E0AAF"/>
    <w:rsid w:val="007E0E19"/>
    <w:rsid w:val="007E0F73"/>
    <w:rsid w:val="007E1A34"/>
    <w:rsid w:val="007E2BEF"/>
    <w:rsid w:val="007E3103"/>
    <w:rsid w:val="007E34FB"/>
    <w:rsid w:val="007E39F3"/>
    <w:rsid w:val="007E40A0"/>
    <w:rsid w:val="007E42FE"/>
    <w:rsid w:val="007E4DF6"/>
    <w:rsid w:val="007E6AE4"/>
    <w:rsid w:val="007E720E"/>
    <w:rsid w:val="007F0132"/>
    <w:rsid w:val="007F0152"/>
    <w:rsid w:val="007F2844"/>
    <w:rsid w:val="007F2A0E"/>
    <w:rsid w:val="007F2A64"/>
    <w:rsid w:val="007F3393"/>
    <w:rsid w:val="007F3DFD"/>
    <w:rsid w:val="007F4378"/>
    <w:rsid w:val="007F4BE6"/>
    <w:rsid w:val="007F4CAD"/>
    <w:rsid w:val="007F5096"/>
    <w:rsid w:val="007F511D"/>
    <w:rsid w:val="007F5573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796"/>
    <w:rsid w:val="0080430F"/>
    <w:rsid w:val="00804F29"/>
    <w:rsid w:val="00805465"/>
    <w:rsid w:val="00806025"/>
    <w:rsid w:val="00806F2D"/>
    <w:rsid w:val="00807862"/>
    <w:rsid w:val="00810085"/>
    <w:rsid w:val="00810230"/>
    <w:rsid w:val="00810E8B"/>
    <w:rsid w:val="008110D8"/>
    <w:rsid w:val="00811BF8"/>
    <w:rsid w:val="00812921"/>
    <w:rsid w:val="0081297A"/>
    <w:rsid w:val="00812EBD"/>
    <w:rsid w:val="00813F2B"/>
    <w:rsid w:val="00814671"/>
    <w:rsid w:val="008146C5"/>
    <w:rsid w:val="0081498D"/>
    <w:rsid w:val="008149F8"/>
    <w:rsid w:val="008155B9"/>
    <w:rsid w:val="00815681"/>
    <w:rsid w:val="00815996"/>
    <w:rsid w:val="008162A5"/>
    <w:rsid w:val="008171AB"/>
    <w:rsid w:val="00817891"/>
    <w:rsid w:val="00817A2C"/>
    <w:rsid w:val="00820677"/>
    <w:rsid w:val="00820717"/>
    <w:rsid w:val="00821A45"/>
    <w:rsid w:val="00821F23"/>
    <w:rsid w:val="00822053"/>
    <w:rsid w:val="00822220"/>
    <w:rsid w:val="00822A15"/>
    <w:rsid w:val="00822A38"/>
    <w:rsid w:val="008240DF"/>
    <w:rsid w:val="00824DC0"/>
    <w:rsid w:val="008256F5"/>
    <w:rsid w:val="00825845"/>
    <w:rsid w:val="00826333"/>
    <w:rsid w:val="008263E6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696"/>
    <w:rsid w:val="00831B7C"/>
    <w:rsid w:val="0083210A"/>
    <w:rsid w:val="0083246A"/>
    <w:rsid w:val="00832B62"/>
    <w:rsid w:val="00833042"/>
    <w:rsid w:val="008334AC"/>
    <w:rsid w:val="00834210"/>
    <w:rsid w:val="00834EE2"/>
    <w:rsid w:val="00835238"/>
    <w:rsid w:val="00835239"/>
    <w:rsid w:val="0083555D"/>
    <w:rsid w:val="00835DFD"/>
    <w:rsid w:val="0083655C"/>
    <w:rsid w:val="008373FC"/>
    <w:rsid w:val="00840067"/>
    <w:rsid w:val="008403B4"/>
    <w:rsid w:val="00841C5A"/>
    <w:rsid w:val="00841F85"/>
    <w:rsid w:val="008424C3"/>
    <w:rsid w:val="008425A1"/>
    <w:rsid w:val="00843C3B"/>
    <w:rsid w:val="008443CC"/>
    <w:rsid w:val="00844FDE"/>
    <w:rsid w:val="00846144"/>
    <w:rsid w:val="0084715B"/>
    <w:rsid w:val="00847FA9"/>
    <w:rsid w:val="00850087"/>
    <w:rsid w:val="00850446"/>
    <w:rsid w:val="00850C44"/>
    <w:rsid w:val="00850E1B"/>
    <w:rsid w:val="00850EBC"/>
    <w:rsid w:val="00851193"/>
    <w:rsid w:val="008516EB"/>
    <w:rsid w:val="00852D49"/>
    <w:rsid w:val="00852F36"/>
    <w:rsid w:val="0085308E"/>
    <w:rsid w:val="00853B27"/>
    <w:rsid w:val="00854FD5"/>
    <w:rsid w:val="008578FD"/>
    <w:rsid w:val="0085798C"/>
    <w:rsid w:val="00860120"/>
    <w:rsid w:val="00861093"/>
    <w:rsid w:val="008627D6"/>
    <w:rsid w:val="00862CE0"/>
    <w:rsid w:val="00862E15"/>
    <w:rsid w:val="00862E30"/>
    <w:rsid w:val="00862ED8"/>
    <w:rsid w:val="0086420F"/>
    <w:rsid w:val="00865414"/>
    <w:rsid w:val="0086567B"/>
    <w:rsid w:val="00867361"/>
    <w:rsid w:val="00867594"/>
    <w:rsid w:val="0086790C"/>
    <w:rsid w:val="00867B13"/>
    <w:rsid w:val="00867E16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34E"/>
    <w:rsid w:val="0088148A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76CA"/>
    <w:rsid w:val="008878F7"/>
    <w:rsid w:val="00887AD1"/>
    <w:rsid w:val="00887CA1"/>
    <w:rsid w:val="00887FE8"/>
    <w:rsid w:val="00890412"/>
    <w:rsid w:val="008911D8"/>
    <w:rsid w:val="00891E61"/>
    <w:rsid w:val="00891F8C"/>
    <w:rsid w:val="00892B4C"/>
    <w:rsid w:val="00892BE9"/>
    <w:rsid w:val="00893390"/>
    <w:rsid w:val="00893466"/>
    <w:rsid w:val="00893B6C"/>
    <w:rsid w:val="00893D53"/>
    <w:rsid w:val="00893ED7"/>
    <w:rsid w:val="008952E5"/>
    <w:rsid w:val="008958C5"/>
    <w:rsid w:val="0089721D"/>
    <w:rsid w:val="00897CC9"/>
    <w:rsid w:val="00897EC8"/>
    <w:rsid w:val="00897EFE"/>
    <w:rsid w:val="00897FCD"/>
    <w:rsid w:val="008A0486"/>
    <w:rsid w:val="008A11F2"/>
    <w:rsid w:val="008A1407"/>
    <w:rsid w:val="008A1528"/>
    <w:rsid w:val="008A1935"/>
    <w:rsid w:val="008A19A1"/>
    <w:rsid w:val="008A25A2"/>
    <w:rsid w:val="008A4563"/>
    <w:rsid w:val="008A4968"/>
    <w:rsid w:val="008A4CD6"/>
    <w:rsid w:val="008A5100"/>
    <w:rsid w:val="008A6536"/>
    <w:rsid w:val="008A6892"/>
    <w:rsid w:val="008A72C6"/>
    <w:rsid w:val="008A7354"/>
    <w:rsid w:val="008A7452"/>
    <w:rsid w:val="008A76E9"/>
    <w:rsid w:val="008A79E4"/>
    <w:rsid w:val="008B0107"/>
    <w:rsid w:val="008B03A8"/>
    <w:rsid w:val="008B0424"/>
    <w:rsid w:val="008B16BE"/>
    <w:rsid w:val="008B29EF"/>
    <w:rsid w:val="008B335F"/>
    <w:rsid w:val="008B3948"/>
    <w:rsid w:val="008B3C09"/>
    <w:rsid w:val="008B3C12"/>
    <w:rsid w:val="008B4695"/>
    <w:rsid w:val="008B48C8"/>
    <w:rsid w:val="008B4AC4"/>
    <w:rsid w:val="008B60CE"/>
    <w:rsid w:val="008B64F9"/>
    <w:rsid w:val="008B6542"/>
    <w:rsid w:val="008C06FC"/>
    <w:rsid w:val="008C1509"/>
    <w:rsid w:val="008C34B4"/>
    <w:rsid w:val="008C4EFF"/>
    <w:rsid w:val="008C50D7"/>
    <w:rsid w:val="008C5985"/>
    <w:rsid w:val="008C5AE6"/>
    <w:rsid w:val="008C5B3D"/>
    <w:rsid w:val="008C5BEA"/>
    <w:rsid w:val="008C60CE"/>
    <w:rsid w:val="008C7043"/>
    <w:rsid w:val="008C71FC"/>
    <w:rsid w:val="008C74F0"/>
    <w:rsid w:val="008C7CD0"/>
    <w:rsid w:val="008D24E5"/>
    <w:rsid w:val="008D26A5"/>
    <w:rsid w:val="008D4D6F"/>
    <w:rsid w:val="008D4E3D"/>
    <w:rsid w:val="008D5669"/>
    <w:rsid w:val="008D651F"/>
    <w:rsid w:val="008D6CD2"/>
    <w:rsid w:val="008D7CB2"/>
    <w:rsid w:val="008D7D2D"/>
    <w:rsid w:val="008E03EA"/>
    <w:rsid w:val="008E04C3"/>
    <w:rsid w:val="008E2948"/>
    <w:rsid w:val="008E35A0"/>
    <w:rsid w:val="008E3B2A"/>
    <w:rsid w:val="008E4307"/>
    <w:rsid w:val="008E468F"/>
    <w:rsid w:val="008E4BD8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20B"/>
    <w:rsid w:val="008F2926"/>
    <w:rsid w:val="008F2A86"/>
    <w:rsid w:val="008F3500"/>
    <w:rsid w:val="008F4D90"/>
    <w:rsid w:val="008F5B55"/>
    <w:rsid w:val="008F73FA"/>
    <w:rsid w:val="008F7626"/>
    <w:rsid w:val="008F78C3"/>
    <w:rsid w:val="00900B26"/>
    <w:rsid w:val="00900B51"/>
    <w:rsid w:val="00900BBB"/>
    <w:rsid w:val="009017F7"/>
    <w:rsid w:val="00901D6D"/>
    <w:rsid w:val="00901DAC"/>
    <w:rsid w:val="00902A70"/>
    <w:rsid w:val="0090307B"/>
    <w:rsid w:val="00903359"/>
    <w:rsid w:val="0090396D"/>
    <w:rsid w:val="0090399A"/>
    <w:rsid w:val="009041B3"/>
    <w:rsid w:val="0090528F"/>
    <w:rsid w:val="0090596C"/>
    <w:rsid w:val="00906088"/>
    <w:rsid w:val="009071B4"/>
    <w:rsid w:val="009109D0"/>
    <w:rsid w:val="00911206"/>
    <w:rsid w:val="009116C6"/>
    <w:rsid w:val="00911738"/>
    <w:rsid w:val="00911B0E"/>
    <w:rsid w:val="0091223A"/>
    <w:rsid w:val="00912347"/>
    <w:rsid w:val="00912624"/>
    <w:rsid w:val="00913F72"/>
    <w:rsid w:val="00914014"/>
    <w:rsid w:val="00914C47"/>
    <w:rsid w:val="00915B5D"/>
    <w:rsid w:val="00917A1E"/>
    <w:rsid w:val="00917DEC"/>
    <w:rsid w:val="00920072"/>
    <w:rsid w:val="0092065E"/>
    <w:rsid w:val="00920B82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27A9D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5E86"/>
    <w:rsid w:val="00937FD9"/>
    <w:rsid w:val="00940721"/>
    <w:rsid w:val="009407A5"/>
    <w:rsid w:val="009413B8"/>
    <w:rsid w:val="00942538"/>
    <w:rsid w:val="00942AAA"/>
    <w:rsid w:val="00942ABC"/>
    <w:rsid w:val="00942B96"/>
    <w:rsid w:val="0094313C"/>
    <w:rsid w:val="0094470E"/>
    <w:rsid w:val="0094533B"/>
    <w:rsid w:val="009456D4"/>
    <w:rsid w:val="00945C92"/>
    <w:rsid w:val="00945F54"/>
    <w:rsid w:val="009463A3"/>
    <w:rsid w:val="00946589"/>
    <w:rsid w:val="009468D3"/>
    <w:rsid w:val="00946E3C"/>
    <w:rsid w:val="0095054B"/>
    <w:rsid w:val="00950B83"/>
    <w:rsid w:val="009525F7"/>
    <w:rsid w:val="009536E1"/>
    <w:rsid w:val="0095394E"/>
    <w:rsid w:val="00954797"/>
    <w:rsid w:val="00954A2C"/>
    <w:rsid w:val="00954D75"/>
    <w:rsid w:val="00956569"/>
    <w:rsid w:val="00956DEC"/>
    <w:rsid w:val="00957A5E"/>
    <w:rsid w:val="0096027B"/>
    <w:rsid w:val="00960881"/>
    <w:rsid w:val="009635EC"/>
    <w:rsid w:val="00963AE9"/>
    <w:rsid w:val="00963FC8"/>
    <w:rsid w:val="00964443"/>
    <w:rsid w:val="00964760"/>
    <w:rsid w:val="009668E0"/>
    <w:rsid w:val="00967A4E"/>
    <w:rsid w:val="00971DC4"/>
    <w:rsid w:val="009720E4"/>
    <w:rsid w:val="009722C3"/>
    <w:rsid w:val="00972A0B"/>
    <w:rsid w:val="0097310C"/>
    <w:rsid w:val="00974A89"/>
    <w:rsid w:val="00974FCC"/>
    <w:rsid w:val="00976026"/>
    <w:rsid w:val="009766CF"/>
    <w:rsid w:val="00976967"/>
    <w:rsid w:val="0097774F"/>
    <w:rsid w:val="00980519"/>
    <w:rsid w:val="009810E6"/>
    <w:rsid w:val="00981550"/>
    <w:rsid w:val="009821D8"/>
    <w:rsid w:val="00984311"/>
    <w:rsid w:val="00984734"/>
    <w:rsid w:val="00984DCE"/>
    <w:rsid w:val="00984FF2"/>
    <w:rsid w:val="009851C5"/>
    <w:rsid w:val="00985A73"/>
    <w:rsid w:val="00985F45"/>
    <w:rsid w:val="00985F74"/>
    <w:rsid w:val="0098632E"/>
    <w:rsid w:val="00986AC6"/>
    <w:rsid w:val="00987187"/>
    <w:rsid w:val="0098755C"/>
    <w:rsid w:val="00987CBC"/>
    <w:rsid w:val="00987DDF"/>
    <w:rsid w:val="0099105D"/>
    <w:rsid w:val="00991786"/>
    <w:rsid w:val="00992240"/>
    <w:rsid w:val="00992306"/>
    <w:rsid w:val="00992DBD"/>
    <w:rsid w:val="009935C6"/>
    <w:rsid w:val="00993EAF"/>
    <w:rsid w:val="00994BEF"/>
    <w:rsid w:val="00994F06"/>
    <w:rsid w:val="0099581C"/>
    <w:rsid w:val="00995ACE"/>
    <w:rsid w:val="0099640F"/>
    <w:rsid w:val="00996A6D"/>
    <w:rsid w:val="00996A99"/>
    <w:rsid w:val="00996B16"/>
    <w:rsid w:val="009977C5"/>
    <w:rsid w:val="009978EE"/>
    <w:rsid w:val="00997D79"/>
    <w:rsid w:val="009A0568"/>
    <w:rsid w:val="009A0841"/>
    <w:rsid w:val="009A0911"/>
    <w:rsid w:val="009A1665"/>
    <w:rsid w:val="009A1AF4"/>
    <w:rsid w:val="009A1E96"/>
    <w:rsid w:val="009A2F5A"/>
    <w:rsid w:val="009A301C"/>
    <w:rsid w:val="009A337C"/>
    <w:rsid w:val="009A513E"/>
    <w:rsid w:val="009A57BE"/>
    <w:rsid w:val="009A6504"/>
    <w:rsid w:val="009A7388"/>
    <w:rsid w:val="009B01C1"/>
    <w:rsid w:val="009B032C"/>
    <w:rsid w:val="009B0348"/>
    <w:rsid w:val="009B1539"/>
    <w:rsid w:val="009B3D5C"/>
    <w:rsid w:val="009B44AA"/>
    <w:rsid w:val="009B4A43"/>
    <w:rsid w:val="009B4A70"/>
    <w:rsid w:val="009B5D2F"/>
    <w:rsid w:val="009B79A6"/>
    <w:rsid w:val="009C1088"/>
    <w:rsid w:val="009C1103"/>
    <w:rsid w:val="009C1A87"/>
    <w:rsid w:val="009C2595"/>
    <w:rsid w:val="009C287A"/>
    <w:rsid w:val="009C2F92"/>
    <w:rsid w:val="009C3A49"/>
    <w:rsid w:val="009C4CE2"/>
    <w:rsid w:val="009C5E74"/>
    <w:rsid w:val="009C6856"/>
    <w:rsid w:val="009C7883"/>
    <w:rsid w:val="009D15B4"/>
    <w:rsid w:val="009D1836"/>
    <w:rsid w:val="009D2655"/>
    <w:rsid w:val="009D2DA1"/>
    <w:rsid w:val="009D3341"/>
    <w:rsid w:val="009D3D1B"/>
    <w:rsid w:val="009D3E40"/>
    <w:rsid w:val="009D40C5"/>
    <w:rsid w:val="009D48BB"/>
    <w:rsid w:val="009D5859"/>
    <w:rsid w:val="009D6C95"/>
    <w:rsid w:val="009D761B"/>
    <w:rsid w:val="009D77C6"/>
    <w:rsid w:val="009E230E"/>
    <w:rsid w:val="009E2EB2"/>
    <w:rsid w:val="009E3261"/>
    <w:rsid w:val="009E4BAF"/>
    <w:rsid w:val="009E52BA"/>
    <w:rsid w:val="009E5533"/>
    <w:rsid w:val="009E5BE1"/>
    <w:rsid w:val="009E78CF"/>
    <w:rsid w:val="009F0621"/>
    <w:rsid w:val="009F0ECD"/>
    <w:rsid w:val="009F197B"/>
    <w:rsid w:val="009F1D3C"/>
    <w:rsid w:val="009F1EEE"/>
    <w:rsid w:val="009F337E"/>
    <w:rsid w:val="009F35AC"/>
    <w:rsid w:val="009F49DC"/>
    <w:rsid w:val="009F53F9"/>
    <w:rsid w:val="009F5858"/>
    <w:rsid w:val="009F5BC0"/>
    <w:rsid w:val="009F6C3F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EED"/>
    <w:rsid w:val="00A100C9"/>
    <w:rsid w:val="00A10A0B"/>
    <w:rsid w:val="00A113B6"/>
    <w:rsid w:val="00A13205"/>
    <w:rsid w:val="00A14223"/>
    <w:rsid w:val="00A14989"/>
    <w:rsid w:val="00A14AE3"/>
    <w:rsid w:val="00A14B0A"/>
    <w:rsid w:val="00A14ECD"/>
    <w:rsid w:val="00A2063F"/>
    <w:rsid w:val="00A20CB4"/>
    <w:rsid w:val="00A2100A"/>
    <w:rsid w:val="00A21215"/>
    <w:rsid w:val="00A21A67"/>
    <w:rsid w:val="00A21C0C"/>
    <w:rsid w:val="00A21DF7"/>
    <w:rsid w:val="00A21EA8"/>
    <w:rsid w:val="00A26345"/>
    <w:rsid w:val="00A27E00"/>
    <w:rsid w:val="00A27F9E"/>
    <w:rsid w:val="00A3148D"/>
    <w:rsid w:val="00A31662"/>
    <w:rsid w:val="00A3246C"/>
    <w:rsid w:val="00A32D76"/>
    <w:rsid w:val="00A334C0"/>
    <w:rsid w:val="00A337BF"/>
    <w:rsid w:val="00A33C5E"/>
    <w:rsid w:val="00A35F5F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8FE"/>
    <w:rsid w:val="00A51D2D"/>
    <w:rsid w:val="00A51F2C"/>
    <w:rsid w:val="00A5201D"/>
    <w:rsid w:val="00A52AA6"/>
    <w:rsid w:val="00A52AED"/>
    <w:rsid w:val="00A53C86"/>
    <w:rsid w:val="00A540D5"/>
    <w:rsid w:val="00A543B6"/>
    <w:rsid w:val="00A561C4"/>
    <w:rsid w:val="00A5770F"/>
    <w:rsid w:val="00A577D8"/>
    <w:rsid w:val="00A57AA2"/>
    <w:rsid w:val="00A57D35"/>
    <w:rsid w:val="00A57DC3"/>
    <w:rsid w:val="00A60B0E"/>
    <w:rsid w:val="00A6179A"/>
    <w:rsid w:val="00A61B22"/>
    <w:rsid w:val="00A629C2"/>
    <w:rsid w:val="00A62C3E"/>
    <w:rsid w:val="00A63F02"/>
    <w:rsid w:val="00A647D5"/>
    <w:rsid w:val="00A65B1C"/>
    <w:rsid w:val="00A65C90"/>
    <w:rsid w:val="00A6631E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3441"/>
    <w:rsid w:val="00A75B62"/>
    <w:rsid w:val="00A77477"/>
    <w:rsid w:val="00A779AF"/>
    <w:rsid w:val="00A80E45"/>
    <w:rsid w:val="00A80F2C"/>
    <w:rsid w:val="00A81F49"/>
    <w:rsid w:val="00A82605"/>
    <w:rsid w:val="00A8340E"/>
    <w:rsid w:val="00A83C39"/>
    <w:rsid w:val="00A84289"/>
    <w:rsid w:val="00A8486C"/>
    <w:rsid w:val="00A84FD0"/>
    <w:rsid w:val="00A86733"/>
    <w:rsid w:val="00A901E4"/>
    <w:rsid w:val="00A90F4C"/>
    <w:rsid w:val="00A914BA"/>
    <w:rsid w:val="00A91676"/>
    <w:rsid w:val="00A9201E"/>
    <w:rsid w:val="00A920B0"/>
    <w:rsid w:val="00A93018"/>
    <w:rsid w:val="00A9366B"/>
    <w:rsid w:val="00A938B6"/>
    <w:rsid w:val="00A93950"/>
    <w:rsid w:val="00A94967"/>
    <w:rsid w:val="00A949D1"/>
    <w:rsid w:val="00A9659F"/>
    <w:rsid w:val="00A96B8B"/>
    <w:rsid w:val="00A97D84"/>
    <w:rsid w:val="00A97DA8"/>
    <w:rsid w:val="00AA0333"/>
    <w:rsid w:val="00AA060B"/>
    <w:rsid w:val="00AA1408"/>
    <w:rsid w:val="00AA1B4E"/>
    <w:rsid w:val="00AA1B91"/>
    <w:rsid w:val="00AA28FF"/>
    <w:rsid w:val="00AA4C59"/>
    <w:rsid w:val="00AA5360"/>
    <w:rsid w:val="00AA557C"/>
    <w:rsid w:val="00AA5F05"/>
    <w:rsid w:val="00AA7893"/>
    <w:rsid w:val="00AB128F"/>
    <w:rsid w:val="00AB1FC9"/>
    <w:rsid w:val="00AB31D7"/>
    <w:rsid w:val="00AB3318"/>
    <w:rsid w:val="00AB3B18"/>
    <w:rsid w:val="00AB3C40"/>
    <w:rsid w:val="00AB4180"/>
    <w:rsid w:val="00AB4F9D"/>
    <w:rsid w:val="00AB5572"/>
    <w:rsid w:val="00AB5761"/>
    <w:rsid w:val="00AB6424"/>
    <w:rsid w:val="00AB69C4"/>
    <w:rsid w:val="00AB6D05"/>
    <w:rsid w:val="00AB7315"/>
    <w:rsid w:val="00AB7CEE"/>
    <w:rsid w:val="00AC0CFB"/>
    <w:rsid w:val="00AC0FFC"/>
    <w:rsid w:val="00AC1325"/>
    <w:rsid w:val="00AC18EC"/>
    <w:rsid w:val="00AC2682"/>
    <w:rsid w:val="00AC2ABB"/>
    <w:rsid w:val="00AC4D3A"/>
    <w:rsid w:val="00AC59F4"/>
    <w:rsid w:val="00AC5BD4"/>
    <w:rsid w:val="00AC5DBB"/>
    <w:rsid w:val="00AC6294"/>
    <w:rsid w:val="00AC6E3A"/>
    <w:rsid w:val="00AC717B"/>
    <w:rsid w:val="00AC71CB"/>
    <w:rsid w:val="00AD0D83"/>
    <w:rsid w:val="00AD0ED5"/>
    <w:rsid w:val="00AD0F2E"/>
    <w:rsid w:val="00AD0F45"/>
    <w:rsid w:val="00AD2FDE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638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237C"/>
    <w:rsid w:val="00AF284E"/>
    <w:rsid w:val="00AF299E"/>
    <w:rsid w:val="00AF370F"/>
    <w:rsid w:val="00AF3E71"/>
    <w:rsid w:val="00AF3FC0"/>
    <w:rsid w:val="00AF49AE"/>
    <w:rsid w:val="00AF4EBB"/>
    <w:rsid w:val="00AF59EB"/>
    <w:rsid w:val="00AF5F7C"/>
    <w:rsid w:val="00AF6D5B"/>
    <w:rsid w:val="00AF7C3A"/>
    <w:rsid w:val="00B00F16"/>
    <w:rsid w:val="00B0313B"/>
    <w:rsid w:val="00B05043"/>
    <w:rsid w:val="00B06F5E"/>
    <w:rsid w:val="00B07308"/>
    <w:rsid w:val="00B07623"/>
    <w:rsid w:val="00B07E2B"/>
    <w:rsid w:val="00B07E78"/>
    <w:rsid w:val="00B10210"/>
    <w:rsid w:val="00B1037D"/>
    <w:rsid w:val="00B10CF8"/>
    <w:rsid w:val="00B11B9F"/>
    <w:rsid w:val="00B11CFF"/>
    <w:rsid w:val="00B125E4"/>
    <w:rsid w:val="00B12BBA"/>
    <w:rsid w:val="00B141FA"/>
    <w:rsid w:val="00B14A0F"/>
    <w:rsid w:val="00B156C1"/>
    <w:rsid w:val="00B159B1"/>
    <w:rsid w:val="00B161D8"/>
    <w:rsid w:val="00B162D4"/>
    <w:rsid w:val="00B167F3"/>
    <w:rsid w:val="00B16BC9"/>
    <w:rsid w:val="00B17CBD"/>
    <w:rsid w:val="00B17D77"/>
    <w:rsid w:val="00B203FB"/>
    <w:rsid w:val="00B2093D"/>
    <w:rsid w:val="00B20991"/>
    <w:rsid w:val="00B20E7E"/>
    <w:rsid w:val="00B219D7"/>
    <w:rsid w:val="00B21BC3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E0D"/>
    <w:rsid w:val="00B27F6E"/>
    <w:rsid w:val="00B30E4E"/>
    <w:rsid w:val="00B311E7"/>
    <w:rsid w:val="00B315AD"/>
    <w:rsid w:val="00B31790"/>
    <w:rsid w:val="00B31ADD"/>
    <w:rsid w:val="00B3315F"/>
    <w:rsid w:val="00B340F6"/>
    <w:rsid w:val="00B35A06"/>
    <w:rsid w:val="00B36233"/>
    <w:rsid w:val="00B3722A"/>
    <w:rsid w:val="00B40EDC"/>
    <w:rsid w:val="00B41BDC"/>
    <w:rsid w:val="00B4278D"/>
    <w:rsid w:val="00B4377C"/>
    <w:rsid w:val="00B43AA7"/>
    <w:rsid w:val="00B44916"/>
    <w:rsid w:val="00B45F85"/>
    <w:rsid w:val="00B47A6C"/>
    <w:rsid w:val="00B500BB"/>
    <w:rsid w:val="00B502E8"/>
    <w:rsid w:val="00B508BD"/>
    <w:rsid w:val="00B51054"/>
    <w:rsid w:val="00B510DF"/>
    <w:rsid w:val="00B5275C"/>
    <w:rsid w:val="00B53536"/>
    <w:rsid w:val="00B540B1"/>
    <w:rsid w:val="00B54404"/>
    <w:rsid w:val="00B5540C"/>
    <w:rsid w:val="00B55474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1961"/>
    <w:rsid w:val="00B61A4A"/>
    <w:rsid w:val="00B61DEC"/>
    <w:rsid w:val="00B62358"/>
    <w:rsid w:val="00B627BD"/>
    <w:rsid w:val="00B63490"/>
    <w:rsid w:val="00B63B02"/>
    <w:rsid w:val="00B644F4"/>
    <w:rsid w:val="00B654CD"/>
    <w:rsid w:val="00B6703A"/>
    <w:rsid w:val="00B671C4"/>
    <w:rsid w:val="00B67810"/>
    <w:rsid w:val="00B6783A"/>
    <w:rsid w:val="00B713EE"/>
    <w:rsid w:val="00B71804"/>
    <w:rsid w:val="00B72061"/>
    <w:rsid w:val="00B7233D"/>
    <w:rsid w:val="00B729EF"/>
    <w:rsid w:val="00B7381A"/>
    <w:rsid w:val="00B738F7"/>
    <w:rsid w:val="00B74085"/>
    <w:rsid w:val="00B74560"/>
    <w:rsid w:val="00B75985"/>
    <w:rsid w:val="00B771E5"/>
    <w:rsid w:val="00B80AA9"/>
    <w:rsid w:val="00B81224"/>
    <w:rsid w:val="00B8189A"/>
    <w:rsid w:val="00B8220D"/>
    <w:rsid w:val="00B82FC1"/>
    <w:rsid w:val="00B8300F"/>
    <w:rsid w:val="00B83670"/>
    <w:rsid w:val="00B851DF"/>
    <w:rsid w:val="00B8584C"/>
    <w:rsid w:val="00B87A0D"/>
    <w:rsid w:val="00B906DC"/>
    <w:rsid w:val="00B91E7A"/>
    <w:rsid w:val="00B92710"/>
    <w:rsid w:val="00B9360D"/>
    <w:rsid w:val="00B94E31"/>
    <w:rsid w:val="00B955A8"/>
    <w:rsid w:val="00B95A79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BAD"/>
    <w:rsid w:val="00BA2640"/>
    <w:rsid w:val="00BA2CED"/>
    <w:rsid w:val="00BA41C5"/>
    <w:rsid w:val="00BA544A"/>
    <w:rsid w:val="00BA5AEB"/>
    <w:rsid w:val="00BA6C34"/>
    <w:rsid w:val="00BA7DB0"/>
    <w:rsid w:val="00BB0569"/>
    <w:rsid w:val="00BB1492"/>
    <w:rsid w:val="00BB17BB"/>
    <w:rsid w:val="00BB1CA2"/>
    <w:rsid w:val="00BB2579"/>
    <w:rsid w:val="00BB3896"/>
    <w:rsid w:val="00BB3B4F"/>
    <w:rsid w:val="00BB3BB5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805"/>
    <w:rsid w:val="00BC1C4F"/>
    <w:rsid w:val="00BC1F23"/>
    <w:rsid w:val="00BC2347"/>
    <w:rsid w:val="00BC37BE"/>
    <w:rsid w:val="00BC37C0"/>
    <w:rsid w:val="00BC3868"/>
    <w:rsid w:val="00BC3C58"/>
    <w:rsid w:val="00BC3E37"/>
    <w:rsid w:val="00BC4A43"/>
    <w:rsid w:val="00BC6585"/>
    <w:rsid w:val="00BC6AE5"/>
    <w:rsid w:val="00BC74BE"/>
    <w:rsid w:val="00BC75AA"/>
    <w:rsid w:val="00BC7E91"/>
    <w:rsid w:val="00BD00F0"/>
    <w:rsid w:val="00BD054E"/>
    <w:rsid w:val="00BD1FC2"/>
    <w:rsid w:val="00BD2D72"/>
    <w:rsid w:val="00BD37F1"/>
    <w:rsid w:val="00BD453D"/>
    <w:rsid w:val="00BD4AF1"/>
    <w:rsid w:val="00BD5209"/>
    <w:rsid w:val="00BD59CE"/>
    <w:rsid w:val="00BD6508"/>
    <w:rsid w:val="00BD6D29"/>
    <w:rsid w:val="00BD7947"/>
    <w:rsid w:val="00BD7B6F"/>
    <w:rsid w:val="00BD7C12"/>
    <w:rsid w:val="00BE038E"/>
    <w:rsid w:val="00BE09BC"/>
    <w:rsid w:val="00BE1EE4"/>
    <w:rsid w:val="00BE2B95"/>
    <w:rsid w:val="00BE39FD"/>
    <w:rsid w:val="00BE39FE"/>
    <w:rsid w:val="00BE526E"/>
    <w:rsid w:val="00BE55BC"/>
    <w:rsid w:val="00BE63D9"/>
    <w:rsid w:val="00BE7D55"/>
    <w:rsid w:val="00BF07DE"/>
    <w:rsid w:val="00BF0840"/>
    <w:rsid w:val="00BF0AC2"/>
    <w:rsid w:val="00BF15D7"/>
    <w:rsid w:val="00BF1E3D"/>
    <w:rsid w:val="00BF26BA"/>
    <w:rsid w:val="00BF2D7B"/>
    <w:rsid w:val="00BF327C"/>
    <w:rsid w:val="00BF4986"/>
    <w:rsid w:val="00BF4D8B"/>
    <w:rsid w:val="00BF4E3A"/>
    <w:rsid w:val="00BF562A"/>
    <w:rsid w:val="00BF5727"/>
    <w:rsid w:val="00C00A10"/>
    <w:rsid w:val="00C00DFC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999"/>
    <w:rsid w:val="00C07282"/>
    <w:rsid w:val="00C077CC"/>
    <w:rsid w:val="00C07F91"/>
    <w:rsid w:val="00C110C2"/>
    <w:rsid w:val="00C1192F"/>
    <w:rsid w:val="00C11D56"/>
    <w:rsid w:val="00C1533C"/>
    <w:rsid w:val="00C16F60"/>
    <w:rsid w:val="00C173F8"/>
    <w:rsid w:val="00C179BC"/>
    <w:rsid w:val="00C17B3B"/>
    <w:rsid w:val="00C20783"/>
    <w:rsid w:val="00C21425"/>
    <w:rsid w:val="00C21D5A"/>
    <w:rsid w:val="00C22421"/>
    <w:rsid w:val="00C22B50"/>
    <w:rsid w:val="00C22D8D"/>
    <w:rsid w:val="00C2365A"/>
    <w:rsid w:val="00C237AC"/>
    <w:rsid w:val="00C24722"/>
    <w:rsid w:val="00C24A0B"/>
    <w:rsid w:val="00C24D00"/>
    <w:rsid w:val="00C25DA8"/>
    <w:rsid w:val="00C2679E"/>
    <w:rsid w:val="00C26C04"/>
    <w:rsid w:val="00C26FCF"/>
    <w:rsid w:val="00C2700F"/>
    <w:rsid w:val="00C276EC"/>
    <w:rsid w:val="00C27BC8"/>
    <w:rsid w:val="00C3010E"/>
    <w:rsid w:val="00C31009"/>
    <w:rsid w:val="00C3155A"/>
    <w:rsid w:val="00C318E4"/>
    <w:rsid w:val="00C36A1E"/>
    <w:rsid w:val="00C3750A"/>
    <w:rsid w:val="00C37EA6"/>
    <w:rsid w:val="00C40795"/>
    <w:rsid w:val="00C40962"/>
    <w:rsid w:val="00C4166E"/>
    <w:rsid w:val="00C41CEF"/>
    <w:rsid w:val="00C42B0B"/>
    <w:rsid w:val="00C42EF6"/>
    <w:rsid w:val="00C43231"/>
    <w:rsid w:val="00C440CD"/>
    <w:rsid w:val="00C508F2"/>
    <w:rsid w:val="00C51089"/>
    <w:rsid w:val="00C51745"/>
    <w:rsid w:val="00C51829"/>
    <w:rsid w:val="00C51D0B"/>
    <w:rsid w:val="00C529D2"/>
    <w:rsid w:val="00C52B54"/>
    <w:rsid w:val="00C53739"/>
    <w:rsid w:val="00C53762"/>
    <w:rsid w:val="00C53AFC"/>
    <w:rsid w:val="00C551E9"/>
    <w:rsid w:val="00C558CC"/>
    <w:rsid w:val="00C55DE2"/>
    <w:rsid w:val="00C56041"/>
    <w:rsid w:val="00C56889"/>
    <w:rsid w:val="00C57148"/>
    <w:rsid w:val="00C57238"/>
    <w:rsid w:val="00C579A6"/>
    <w:rsid w:val="00C6089C"/>
    <w:rsid w:val="00C60949"/>
    <w:rsid w:val="00C6149C"/>
    <w:rsid w:val="00C61C7D"/>
    <w:rsid w:val="00C61FB7"/>
    <w:rsid w:val="00C62292"/>
    <w:rsid w:val="00C6242B"/>
    <w:rsid w:val="00C62FE8"/>
    <w:rsid w:val="00C641B3"/>
    <w:rsid w:val="00C643CD"/>
    <w:rsid w:val="00C644B7"/>
    <w:rsid w:val="00C65EA4"/>
    <w:rsid w:val="00C66242"/>
    <w:rsid w:val="00C66272"/>
    <w:rsid w:val="00C662D1"/>
    <w:rsid w:val="00C66E2B"/>
    <w:rsid w:val="00C67665"/>
    <w:rsid w:val="00C72E9F"/>
    <w:rsid w:val="00C73A73"/>
    <w:rsid w:val="00C73D23"/>
    <w:rsid w:val="00C74603"/>
    <w:rsid w:val="00C74D90"/>
    <w:rsid w:val="00C7521C"/>
    <w:rsid w:val="00C753AD"/>
    <w:rsid w:val="00C7555A"/>
    <w:rsid w:val="00C75AC1"/>
    <w:rsid w:val="00C75EC1"/>
    <w:rsid w:val="00C80397"/>
    <w:rsid w:val="00C804DF"/>
    <w:rsid w:val="00C80C5B"/>
    <w:rsid w:val="00C81A44"/>
    <w:rsid w:val="00C83148"/>
    <w:rsid w:val="00C83697"/>
    <w:rsid w:val="00C83A74"/>
    <w:rsid w:val="00C83D71"/>
    <w:rsid w:val="00C8420C"/>
    <w:rsid w:val="00C86166"/>
    <w:rsid w:val="00C86FB2"/>
    <w:rsid w:val="00C876F1"/>
    <w:rsid w:val="00C87889"/>
    <w:rsid w:val="00C87C7D"/>
    <w:rsid w:val="00C909E1"/>
    <w:rsid w:val="00C90CAC"/>
    <w:rsid w:val="00C90F78"/>
    <w:rsid w:val="00C917A6"/>
    <w:rsid w:val="00C91FB9"/>
    <w:rsid w:val="00C92257"/>
    <w:rsid w:val="00C92A9F"/>
    <w:rsid w:val="00C938D7"/>
    <w:rsid w:val="00C94192"/>
    <w:rsid w:val="00C94754"/>
    <w:rsid w:val="00C951E7"/>
    <w:rsid w:val="00C95C4F"/>
    <w:rsid w:val="00C95F62"/>
    <w:rsid w:val="00C96A9B"/>
    <w:rsid w:val="00C97067"/>
    <w:rsid w:val="00C97316"/>
    <w:rsid w:val="00C976E9"/>
    <w:rsid w:val="00CA0196"/>
    <w:rsid w:val="00CA08F9"/>
    <w:rsid w:val="00CA0A2E"/>
    <w:rsid w:val="00CA138F"/>
    <w:rsid w:val="00CA1722"/>
    <w:rsid w:val="00CA2205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5FA"/>
    <w:rsid w:val="00CA7ABB"/>
    <w:rsid w:val="00CA7DCD"/>
    <w:rsid w:val="00CB175A"/>
    <w:rsid w:val="00CB29ED"/>
    <w:rsid w:val="00CB4E79"/>
    <w:rsid w:val="00CB5560"/>
    <w:rsid w:val="00CB5650"/>
    <w:rsid w:val="00CB5754"/>
    <w:rsid w:val="00CB6DD3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634E"/>
    <w:rsid w:val="00CC7359"/>
    <w:rsid w:val="00CC7422"/>
    <w:rsid w:val="00CC7D9E"/>
    <w:rsid w:val="00CC7EFB"/>
    <w:rsid w:val="00CD0028"/>
    <w:rsid w:val="00CD1073"/>
    <w:rsid w:val="00CD14E3"/>
    <w:rsid w:val="00CD19F6"/>
    <w:rsid w:val="00CD1F1E"/>
    <w:rsid w:val="00CD2FE8"/>
    <w:rsid w:val="00CD30B4"/>
    <w:rsid w:val="00CD54D7"/>
    <w:rsid w:val="00CD5571"/>
    <w:rsid w:val="00CD58BE"/>
    <w:rsid w:val="00CD6CF9"/>
    <w:rsid w:val="00CD75FC"/>
    <w:rsid w:val="00CD7722"/>
    <w:rsid w:val="00CD7D11"/>
    <w:rsid w:val="00CE03B9"/>
    <w:rsid w:val="00CE0C20"/>
    <w:rsid w:val="00CE23AC"/>
    <w:rsid w:val="00CE28FA"/>
    <w:rsid w:val="00CE38D1"/>
    <w:rsid w:val="00CE413C"/>
    <w:rsid w:val="00CE43C1"/>
    <w:rsid w:val="00CE46D4"/>
    <w:rsid w:val="00CE49D2"/>
    <w:rsid w:val="00CE4E21"/>
    <w:rsid w:val="00CE595D"/>
    <w:rsid w:val="00CE6314"/>
    <w:rsid w:val="00CE6EE1"/>
    <w:rsid w:val="00CE7033"/>
    <w:rsid w:val="00CE79BE"/>
    <w:rsid w:val="00CE7A8D"/>
    <w:rsid w:val="00CE7AC7"/>
    <w:rsid w:val="00CF0E50"/>
    <w:rsid w:val="00CF253E"/>
    <w:rsid w:val="00CF2F05"/>
    <w:rsid w:val="00CF3AF0"/>
    <w:rsid w:val="00CF400B"/>
    <w:rsid w:val="00CF46F8"/>
    <w:rsid w:val="00CF4D80"/>
    <w:rsid w:val="00CF4FDB"/>
    <w:rsid w:val="00CF5439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399"/>
    <w:rsid w:val="00D01E93"/>
    <w:rsid w:val="00D02E2B"/>
    <w:rsid w:val="00D02ED1"/>
    <w:rsid w:val="00D03DF0"/>
    <w:rsid w:val="00D06E71"/>
    <w:rsid w:val="00D10B96"/>
    <w:rsid w:val="00D11153"/>
    <w:rsid w:val="00D113AA"/>
    <w:rsid w:val="00D114E2"/>
    <w:rsid w:val="00D118E2"/>
    <w:rsid w:val="00D11A17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734E"/>
    <w:rsid w:val="00D173FB"/>
    <w:rsid w:val="00D17DCE"/>
    <w:rsid w:val="00D20682"/>
    <w:rsid w:val="00D22A6F"/>
    <w:rsid w:val="00D2462C"/>
    <w:rsid w:val="00D25B6E"/>
    <w:rsid w:val="00D26B24"/>
    <w:rsid w:val="00D274BF"/>
    <w:rsid w:val="00D302CD"/>
    <w:rsid w:val="00D30CE5"/>
    <w:rsid w:val="00D318AF"/>
    <w:rsid w:val="00D31929"/>
    <w:rsid w:val="00D324B2"/>
    <w:rsid w:val="00D32970"/>
    <w:rsid w:val="00D32997"/>
    <w:rsid w:val="00D335DE"/>
    <w:rsid w:val="00D336D1"/>
    <w:rsid w:val="00D34C35"/>
    <w:rsid w:val="00D34EEB"/>
    <w:rsid w:val="00D35734"/>
    <w:rsid w:val="00D367DD"/>
    <w:rsid w:val="00D36AF0"/>
    <w:rsid w:val="00D36B0C"/>
    <w:rsid w:val="00D36F79"/>
    <w:rsid w:val="00D376DD"/>
    <w:rsid w:val="00D37EED"/>
    <w:rsid w:val="00D4043D"/>
    <w:rsid w:val="00D40EDD"/>
    <w:rsid w:val="00D42A60"/>
    <w:rsid w:val="00D44C9E"/>
    <w:rsid w:val="00D46053"/>
    <w:rsid w:val="00D46BBA"/>
    <w:rsid w:val="00D47E15"/>
    <w:rsid w:val="00D50078"/>
    <w:rsid w:val="00D51B2F"/>
    <w:rsid w:val="00D51BA9"/>
    <w:rsid w:val="00D525B8"/>
    <w:rsid w:val="00D52924"/>
    <w:rsid w:val="00D52F6F"/>
    <w:rsid w:val="00D54B58"/>
    <w:rsid w:val="00D552B7"/>
    <w:rsid w:val="00D5766E"/>
    <w:rsid w:val="00D57BBD"/>
    <w:rsid w:val="00D6058A"/>
    <w:rsid w:val="00D61E37"/>
    <w:rsid w:val="00D63A47"/>
    <w:rsid w:val="00D648A9"/>
    <w:rsid w:val="00D64941"/>
    <w:rsid w:val="00D64A9C"/>
    <w:rsid w:val="00D650AF"/>
    <w:rsid w:val="00D6568A"/>
    <w:rsid w:val="00D663F8"/>
    <w:rsid w:val="00D66A6A"/>
    <w:rsid w:val="00D66BA0"/>
    <w:rsid w:val="00D66CE0"/>
    <w:rsid w:val="00D670EC"/>
    <w:rsid w:val="00D703A1"/>
    <w:rsid w:val="00D710C0"/>
    <w:rsid w:val="00D715F0"/>
    <w:rsid w:val="00D72178"/>
    <w:rsid w:val="00D72724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5E3C"/>
    <w:rsid w:val="00D77014"/>
    <w:rsid w:val="00D80071"/>
    <w:rsid w:val="00D80178"/>
    <w:rsid w:val="00D80D1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9A8"/>
    <w:rsid w:val="00D86E7D"/>
    <w:rsid w:val="00D900E9"/>
    <w:rsid w:val="00D90346"/>
    <w:rsid w:val="00D91B3D"/>
    <w:rsid w:val="00D927B3"/>
    <w:rsid w:val="00D92DC2"/>
    <w:rsid w:val="00D944F6"/>
    <w:rsid w:val="00D95645"/>
    <w:rsid w:val="00D962AB"/>
    <w:rsid w:val="00D96570"/>
    <w:rsid w:val="00D965E7"/>
    <w:rsid w:val="00D96D25"/>
    <w:rsid w:val="00D97B3A"/>
    <w:rsid w:val="00DA092F"/>
    <w:rsid w:val="00DA1C89"/>
    <w:rsid w:val="00DA204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B90"/>
    <w:rsid w:val="00DA7F92"/>
    <w:rsid w:val="00DB0754"/>
    <w:rsid w:val="00DB0FCE"/>
    <w:rsid w:val="00DB0FF2"/>
    <w:rsid w:val="00DB1F0D"/>
    <w:rsid w:val="00DB2100"/>
    <w:rsid w:val="00DB2496"/>
    <w:rsid w:val="00DB3608"/>
    <w:rsid w:val="00DB379C"/>
    <w:rsid w:val="00DB3A0F"/>
    <w:rsid w:val="00DB3FB0"/>
    <w:rsid w:val="00DB58CC"/>
    <w:rsid w:val="00DB5AD5"/>
    <w:rsid w:val="00DB6108"/>
    <w:rsid w:val="00DB641F"/>
    <w:rsid w:val="00DB66AB"/>
    <w:rsid w:val="00DB6FC6"/>
    <w:rsid w:val="00DB77FE"/>
    <w:rsid w:val="00DB78FE"/>
    <w:rsid w:val="00DB7B42"/>
    <w:rsid w:val="00DB7E8B"/>
    <w:rsid w:val="00DC0BC1"/>
    <w:rsid w:val="00DC0F78"/>
    <w:rsid w:val="00DC170B"/>
    <w:rsid w:val="00DC1B5A"/>
    <w:rsid w:val="00DC1F13"/>
    <w:rsid w:val="00DC29CD"/>
    <w:rsid w:val="00DC3652"/>
    <w:rsid w:val="00DC46EE"/>
    <w:rsid w:val="00DC562C"/>
    <w:rsid w:val="00DC5633"/>
    <w:rsid w:val="00DC64DF"/>
    <w:rsid w:val="00DC7373"/>
    <w:rsid w:val="00DD00D2"/>
    <w:rsid w:val="00DD037E"/>
    <w:rsid w:val="00DD198E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03C7"/>
    <w:rsid w:val="00DF19E6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7A9D"/>
    <w:rsid w:val="00DF7D52"/>
    <w:rsid w:val="00E0122E"/>
    <w:rsid w:val="00E02B7F"/>
    <w:rsid w:val="00E0370D"/>
    <w:rsid w:val="00E042E4"/>
    <w:rsid w:val="00E0471D"/>
    <w:rsid w:val="00E05846"/>
    <w:rsid w:val="00E067D9"/>
    <w:rsid w:val="00E06A37"/>
    <w:rsid w:val="00E0740B"/>
    <w:rsid w:val="00E10D71"/>
    <w:rsid w:val="00E1232E"/>
    <w:rsid w:val="00E12472"/>
    <w:rsid w:val="00E13F2A"/>
    <w:rsid w:val="00E14AD0"/>
    <w:rsid w:val="00E16355"/>
    <w:rsid w:val="00E17940"/>
    <w:rsid w:val="00E2023A"/>
    <w:rsid w:val="00E203FA"/>
    <w:rsid w:val="00E20A0D"/>
    <w:rsid w:val="00E2192F"/>
    <w:rsid w:val="00E21CD9"/>
    <w:rsid w:val="00E22254"/>
    <w:rsid w:val="00E237C4"/>
    <w:rsid w:val="00E23D0A"/>
    <w:rsid w:val="00E24C80"/>
    <w:rsid w:val="00E250A0"/>
    <w:rsid w:val="00E258AD"/>
    <w:rsid w:val="00E26431"/>
    <w:rsid w:val="00E26FB4"/>
    <w:rsid w:val="00E2769D"/>
    <w:rsid w:val="00E313F1"/>
    <w:rsid w:val="00E32AE3"/>
    <w:rsid w:val="00E32CF1"/>
    <w:rsid w:val="00E32E41"/>
    <w:rsid w:val="00E3370C"/>
    <w:rsid w:val="00E376DB"/>
    <w:rsid w:val="00E4053D"/>
    <w:rsid w:val="00E40F72"/>
    <w:rsid w:val="00E41994"/>
    <w:rsid w:val="00E41AB3"/>
    <w:rsid w:val="00E41C41"/>
    <w:rsid w:val="00E41D57"/>
    <w:rsid w:val="00E430E4"/>
    <w:rsid w:val="00E431D2"/>
    <w:rsid w:val="00E4469B"/>
    <w:rsid w:val="00E464B9"/>
    <w:rsid w:val="00E500BC"/>
    <w:rsid w:val="00E50210"/>
    <w:rsid w:val="00E50325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60939"/>
    <w:rsid w:val="00E60C6E"/>
    <w:rsid w:val="00E6161C"/>
    <w:rsid w:val="00E632E0"/>
    <w:rsid w:val="00E638C3"/>
    <w:rsid w:val="00E63B73"/>
    <w:rsid w:val="00E63E00"/>
    <w:rsid w:val="00E64B12"/>
    <w:rsid w:val="00E6512E"/>
    <w:rsid w:val="00E654EA"/>
    <w:rsid w:val="00E6593C"/>
    <w:rsid w:val="00E65F83"/>
    <w:rsid w:val="00E663D9"/>
    <w:rsid w:val="00E67425"/>
    <w:rsid w:val="00E67ADE"/>
    <w:rsid w:val="00E67BD7"/>
    <w:rsid w:val="00E67C9C"/>
    <w:rsid w:val="00E67E0A"/>
    <w:rsid w:val="00E70166"/>
    <w:rsid w:val="00E70381"/>
    <w:rsid w:val="00E7208D"/>
    <w:rsid w:val="00E7247B"/>
    <w:rsid w:val="00E730B5"/>
    <w:rsid w:val="00E7433A"/>
    <w:rsid w:val="00E74822"/>
    <w:rsid w:val="00E74B11"/>
    <w:rsid w:val="00E75E35"/>
    <w:rsid w:val="00E75EC9"/>
    <w:rsid w:val="00E76507"/>
    <w:rsid w:val="00E769F0"/>
    <w:rsid w:val="00E76DF6"/>
    <w:rsid w:val="00E7791A"/>
    <w:rsid w:val="00E8164E"/>
    <w:rsid w:val="00E816F7"/>
    <w:rsid w:val="00E819A5"/>
    <w:rsid w:val="00E819D1"/>
    <w:rsid w:val="00E82EF4"/>
    <w:rsid w:val="00E82FFD"/>
    <w:rsid w:val="00E8327B"/>
    <w:rsid w:val="00E83A12"/>
    <w:rsid w:val="00E84E63"/>
    <w:rsid w:val="00E84EFE"/>
    <w:rsid w:val="00E853B4"/>
    <w:rsid w:val="00E85A9F"/>
    <w:rsid w:val="00E86BD8"/>
    <w:rsid w:val="00E86F41"/>
    <w:rsid w:val="00E87126"/>
    <w:rsid w:val="00E90630"/>
    <w:rsid w:val="00E9200A"/>
    <w:rsid w:val="00E9285D"/>
    <w:rsid w:val="00E92FFE"/>
    <w:rsid w:val="00E9308F"/>
    <w:rsid w:val="00E9349D"/>
    <w:rsid w:val="00E94429"/>
    <w:rsid w:val="00E94AE0"/>
    <w:rsid w:val="00E957C3"/>
    <w:rsid w:val="00E95F71"/>
    <w:rsid w:val="00E96145"/>
    <w:rsid w:val="00E96BA6"/>
    <w:rsid w:val="00E972E2"/>
    <w:rsid w:val="00EA018C"/>
    <w:rsid w:val="00EA063F"/>
    <w:rsid w:val="00EA07D9"/>
    <w:rsid w:val="00EA0861"/>
    <w:rsid w:val="00EA0A51"/>
    <w:rsid w:val="00EA0A98"/>
    <w:rsid w:val="00EA12A7"/>
    <w:rsid w:val="00EA152C"/>
    <w:rsid w:val="00EA1EAF"/>
    <w:rsid w:val="00EA1F8E"/>
    <w:rsid w:val="00EA3935"/>
    <w:rsid w:val="00EA50D1"/>
    <w:rsid w:val="00EA5557"/>
    <w:rsid w:val="00EA58C4"/>
    <w:rsid w:val="00EA616C"/>
    <w:rsid w:val="00EA6C5B"/>
    <w:rsid w:val="00EA6DED"/>
    <w:rsid w:val="00EA71DA"/>
    <w:rsid w:val="00EB07EB"/>
    <w:rsid w:val="00EB137F"/>
    <w:rsid w:val="00EB1889"/>
    <w:rsid w:val="00EB1ACD"/>
    <w:rsid w:val="00EB2DF5"/>
    <w:rsid w:val="00EB3135"/>
    <w:rsid w:val="00EB3438"/>
    <w:rsid w:val="00EB3A08"/>
    <w:rsid w:val="00EB3FA6"/>
    <w:rsid w:val="00EB5CAE"/>
    <w:rsid w:val="00EB617B"/>
    <w:rsid w:val="00EB703F"/>
    <w:rsid w:val="00EB76B7"/>
    <w:rsid w:val="00EB7752"/>
    <w:rsid w:val="00EB7E7D"/>
    <w:rsid w:val="00EC0551"/>
    <w:rsid w:val="00EC07AC"/>
    <w:rsid w:val="00EC0C41"/>
    <w:rsid w:val="00EC10F4"/>
    <w:rsid w:val="00EC135F"/>
    <w:rsid w:val="00EC3427"/>
    <w:rsid w:val="00EC3EA7"/>
    <w:rsid w:val="00EC412F"/>
    <w:rsid w:val="00EC4BE4"/>
    <w:rsid w:val="00EC5342"/>
    <w:rsid w:val="00EC53B2"/>
    <w:rsid w:val="00EC5976"/>
    <w:rsid w:val="00EC5C5F"/>
    <w:rsid w:val="00EC60F8"/>
    <w:rsid w:val="00EC73FC"/>
    <w:rsid w:val="00ED2698"/>
    <w:rsid w:val="00ED270B"/>
    <w:rsid w:val="00ED292D"/>
    <w:rsid w:val="00ED2E5C"/>
    <w:rsid w:val="00ED30EB"/>
    <w:rsid w:val="00ED38CA"/>
    <w:rsid w:val="00ED4216"/>
    <w:rsid w:val="00ED5543"/>
    <w:rsid w:val="00ED5E5F"/>
    <w:rsid w:val="00ED605C"/>
    <w:rsid w:val="00ED6704"/>
    <w:rsid w:val="00EE159A"/>
    <w:rsid w:val="00EE1660"/>
    <w:rsid w:val="00EE195F"/>
    <w:rsid w:val="00EE1AEF"/>
    <w:rsid w:val="00EE2889"/>
    <w:rsid w:val="00EE2E37"/>
    <w:rsid w:val="00EE2F32"/>
    <w:rsid w:val="00EE340B"/>
    <w:rsid w:val="00EE3461"/>
    <w:rsid w:val="00EE4B96"/>
    <w:rsid w:val="00EE5796"/>
    <w:rsid w:val="00EE6B12"/>
    <w:rsid w:val="00EE73C2"/>
    <w:rsid w:val="00EE7CAC"/>
    <w:rsid w:val="00EF095B"/>
    <w:rsid w:val="00EF18C9"/>
    <w:rsid w:val="00EF1A43"/>
    <w:rsid w:val="00EF1A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7A31"/>
    <w:rsid w:val="00EF7A7E"/>
    <w:rsid w:val="00F0086F"/>
    <w:rsid w:val="00F01DE4"/>
    <w:rsid w:val="00F01F22"/>
    <w:rsid w:val="00F03155"/>
    <w:rsid w:val="00F03A9F"/>
    <w:rsid w:val="00F03CF4"/>
    <w:rsid w:val="00F054F1"/>
    <w:rsid w:val="00F05847"/>
    <w:rsid w:val="00F05AD4"/>
    <w:rsid w:val="00F066E3"/>
    <w:rsid w:val="00F06C8C"/>
    <w:rsid w:val="00F07565"/>
    <w:rsid w:val="00F07749"/>
    <w:rsid w:val="00F07DDC"/>
    <w:rsid w:val="00F11152"/>
    <w:rsid w:val="00F1134F"/>
    <w:rsid w:val="00F1323A"/>
    <w:rsid w:val="00F1340D"/>
    <w:rsid w:val="00F14B71"/>
    <w:rsid w:val="00F16133"/>
    <w:rsid w:val="00F16596"/>
    <w:rsid w:val="00F165D1"/>
    <w:rsid w:val="00F1702D"/>
    <w:rsid w:val="00F17050"/>
    <w:rsid w:val="00F17625"/>
    <w:rsid w:val="00F17BEE"/>
    <w:rsid w:val="00F17DBF"/>
    <w:rsid w:val="00F201D2"/>
    <w:rsid w:val="00F2047A"/>
    <w:rsid w:val="00F21504"/>
    <w:rsid w:val="00F217CE"/>
    <w:rsid w:val="00F221DB"/>
    <w:rsid w:val="00F22282"/>
    <w:rsid w:val="00F227EA"/>
    <w:rsid w:val="00F24A48"/>
    <w:rsid w:val="00F2545B"/>
    <w:rsid w:val="00F254DB"/>
    <w:rsid w:val="00F25AF0"/>
    <w:rsid w:val="00F263FE"/>
    <w:rsid w:val="00F266FD"/>
    <w:rsid w:val="00F2682B"/>
    <w:rsid w:val="00F26B67"/>
    <w:rsid w:val="00F30601"/>
    <w:rsid w:val="00F30718"/>
    <w:rsid w:val="00F3100F"/>
    <w:rsid w:val="00F315A5"/>
    <w:rsid w:val="00F32BD3"/>
    <w:rsid w:val="00F357B7"/>
    <w:rsid w:val="00F35DEB"/>
    <w:rsid w:val="00F37143"/>
    <w:rsid w:val="00F40259"/>
    <w:rsid w:val="00F4119D"/>
    <w:rsid w:val="00F42842"/>
    <w:rsid w:val="00F42B7E"/>
    <w:rsid w:val="00F43181"/>
    <w:rsid w:val="00F43886"/>
    <w:rsid w:val="00F43D30"/>
    <w:rsid w:val="00F440FF"/>
    <w:rsid w:val="00F4505F"/>
    <w:rsid w:val="00F4558B"/>
    <w:rsid w:val="00F45733"/>
    <w:rsid w:val="00F46437"/>
    <w:rsid w:val="00F466BB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1F08"/>
    <w:rsid w:val="00F64AFC"/>
    <w:rsid w:val="00F652C8"/>
    <w:rsid w:val="00F654A0"/>
    <w:rsid w:val="00F65FBD"/>
    <w:rsid w:val="00F66255"/>
    <w:rsid w:val="00F6688D"/>
    <w:rsid w:val="00F6776C"/>
    <w:rsid w:val="00F70489"/>
    <w:rsid w:val="00F704B7"/>
    <w:rsid w:val="00F706D2"/>
    <w:rsid w:val="00F70C52"/>
    <w:rsid w:val="00F70E13"/>
    <w:rsid w:val="00F720E0"/>
    <w:rsid w:val="00F729C0"/>
    <w:rsid w:val="00F72E41"/>
    <w:rsid w:val="00F734EC"/>
    <w:rsid w:val="00F73AC9"/>
    <w:rsid w:val="00F73B8E"/>
    <w:rsid w:val="00F73CCC"/>
    <w:rsid w:val="00F75304"/>
    <w:rsid w:val="00F75535"/>
    <w:rsid w:val="00F76414"/>
    <w:rsid w:val="00F7642E"/>
    <w:rsid w:val="00F76F1D"/>
    <w:rsid w:val="00F77A35"/>
    <w:rsid w:val="00F77DAE"/>
    <w:rsid w:val="00F81452"/>
    <w:rsid w:val="00F817EE"/>
    <w:rsid w:val="00F81933"/>
    <w:rsid w:val="00F81F3D"/>
    <w:rsid w:val="00F82891"/>
    <w:rsid w:val="00F82BB5"/>
    <w:rsid w:val="00F8309D"/>
    <w:rsid w:val="00F83700"/>
    <w:rsid w:val="00F84B98"/>
    <w:rsid w:val="00F84C84"/>
    <w:rsid w:val="00F858FA"/>
    <w:rsid w:val="00F85BDB"/>
    <w:rsid w:val="00F86004"/>
    <w:rsid w:val="00F8614D"/>
    <w:rsid w:val="00F86450"/>
    <w:rsid w:val="00F874CE"/>
    <w:rsid w:val="00F87969"/>
    <w:rsid w:val="00F87FE0"/>
    <w:rsid w:val="00F914F1"/>
    <w:rsid w:val="00F91686"/>
    <w:rsid w:val="00F91704"/>
    <w:rsid w:val="00F935FE"/>
    <w:rsid w:val="00F93A80"/>
    <w:rsid w:val="00F94914"/>
    <w:rsid w:val="00F95123"/>
    <w:rsid w:val="00F952C8"/>
    <w:rsid w:val="00F956E1"/>
    <w:rsid w:val="00F95838"/>
    <w:rsid w:val="00F96D9E"/>
    <w:rsid w:val="00F96EFA"/>
    <w:rsid w:val="00F97C27"/>
    <w:rsid w:val="00FA08C4"/>
    <w:rsid w:val="00FA0E96"/>
    <w:rsid w:val="00FA12AE"/>
    <w:rsid w:val="00FA1379"/>
    <w:rsid w:val="00FA1605"/>
    <w:rsid w:val="00FA188E"/>
    <w:rsid w:val="00FA1C41"/>
    <w:rsid w:val="00FA217F"/>
    <w:rsid w:val="00FA2296"/>
    <w:rsid w:val="00FA478B"/>
    <w:rsid w:val="00FA602E"/>
    <w:rsid w:val="00FA6135"/>
    <w:rsid w:val="00FA6C53"/>
    <w:rsid w:val="00FA7B7E"/>
    <w:rsid w:val="00FA7B84"/>
    <w:rsid w:val="00FA7C80"/>
    <w:rsid w:val="00FB122A"/>
    <w:rsid w:val="00FB1B6A"/>
    <w:rsid w:val="00FB1B90"/>
    <w:rsid w:val="00FB3558"/>
    <w:rsid w:val="00FB3E06"/>
    <w:rsid w:val="00FB456D"/>
    <w:rsid w:val="00FB4C80"/>
    <w:rsid w:val="00FB5C67"/>
    <w:rsid w:val="00FB6A7D"/>
    <w:rsid w:val="00FC0290"/>
    <w:rsid w:val="00FC1709"/>
    <w:rsid w:val="00FC2555"/>
    <w:rsid w:val="00FC296F"/>
    <w:rsid w:val="00FC3F32"/>
    <w:rsid w:val="00FC45E4"/>
    <w:rsid w:val="00FC48D6"/>
    <w:rsid w:val="00FC4B22"/>
    <w:rsid w:val="00FC5984"/>
    <w:rsid w:val="00FC6146"/>
    <w:rsid w:val="00FC6C52"/>
    <w:rsid w:val="00FD0635"/>
    <w:rsid w:val="00FD1ABB"/>
    <w:rsid w:val="00FD208C"/>
    <w:rsid w:val="00FD2E97"/>
    <w:rsid w:val="00FD3CCE"/>
    <w:rsid w:val="00FD57C3"/>
    <w:rsid w:val="00FD5E1D"/>
    <w:rsid w:val="00FD6AEA"/>
    <w:rsid w:val="00FD775A"/>
    <w:rsid w:val="00FD7A6D"/>
    <w:rsid w:val="00FD7CF7"/>
    <w:rsid w:val="00FD7D1E"/>
    <w:rsid w:val="00FE0C00"/>
    <w:rsid w:val="00FE0DDE"/>
    <w:rsid w:val="00FE1507"/>
    <w:rsid w:val="00FE1B10"/>
    <w:rsid w:val="00FE1B99"/>
    <w:rsid w:val="00FE1CE8"/>
    <w:rsid w:val="00FE218C"/>
    <w:rsid w:val="00FE21D2"/>
    <w:rsid w:val="00FE2963"/>
    <w:rsid w:val="00FE2BB3"/>
    <w:rsid w:val="00FE3657"/>
    <w:rsid w:val="00FE3A18"/>
    <w:rsid w:val="00FE6AFA"/>
    <w:rsid w:val="00FE722B"/>
    <w:rsid w:val="00FE77FB"/>
    <w:rsid w:val="00FF157E"/>
    <w:rsid w:val="00FF1DA4"/>
    <w:rsid w:val="00FF1E89"/>
    <w:rsid w:val="00FF1EDF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3F7F61C3-CA6F-48FC-890B-9F58EB89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8D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link w:val="a4"/>
    <w:uiPriority w:val="34"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customStyle="1" w:styleId="fontstyle01">
    <w:name w:val="fontstyle01"/>
    <w:basedOn w:val="a0"/>
    <w:rsid w:val="005A7E4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50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1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3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845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54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134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9045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64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5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90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4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793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1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0052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61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83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49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8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12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1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97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63656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471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5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2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14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78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2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40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23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59255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836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8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58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09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21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261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2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73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5183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818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1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8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8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63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04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3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02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81671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12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47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05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973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95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8844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786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8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5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8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9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53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04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82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57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79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3061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2096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0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9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7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92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904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71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24331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851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9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93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00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70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780634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59143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09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89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924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16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491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0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21399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77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0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73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894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25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3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966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202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2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36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269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046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2338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100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1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3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22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091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83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41510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7517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8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8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89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3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20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9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64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394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44061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628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2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8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1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17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182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4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09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7283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9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87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4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87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797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22629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25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7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4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01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18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30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224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817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6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66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7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9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2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027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9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912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589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3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728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15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13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772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614213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79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2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64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67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762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0556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8334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46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9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99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22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534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8645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919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5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8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0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72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20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9815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4791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163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8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83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96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48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47462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70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5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4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57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041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22958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036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2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9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8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66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5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263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2012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495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4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95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3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10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475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1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66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99520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316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4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9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5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95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19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42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6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902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562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7788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153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34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8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97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66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063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7148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55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5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65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59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71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18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02730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53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4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61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85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48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69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4497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668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4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1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43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648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69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563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823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7963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802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3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6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88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337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549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342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9597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24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1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6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36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6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43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279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33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98038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6279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7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4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2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64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87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4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781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87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107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9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0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1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9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34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99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64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47045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8088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71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35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12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362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934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255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09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64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2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8834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9180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256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9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4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87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96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16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513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376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5402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213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8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9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45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23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22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828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11919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774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7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9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89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139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595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5408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762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34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81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47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545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443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479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93341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448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9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6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52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76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405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52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567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89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071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55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453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20742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448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9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76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40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597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132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64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9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7539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1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4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77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675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713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8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240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83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6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887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064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60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9908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53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2688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0589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3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3172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0020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670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144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1620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9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641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445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491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08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3644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11890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9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1392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884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41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860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8388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6896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5878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200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5147534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746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7156269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346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42014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27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576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169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3510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63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9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5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70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5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130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78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16167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909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8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6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4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22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0773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612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05708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2661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8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4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77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2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508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949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85904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5589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5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10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90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5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39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3600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443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71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030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63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54029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124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9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93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9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07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15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860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7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2965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0422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1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4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21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7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8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77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13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31470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590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3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72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4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79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12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9334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18709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3601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2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1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71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910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543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4175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208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08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0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03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2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61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5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9535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490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1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6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2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69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53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3450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751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406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88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4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31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858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8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6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4166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835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25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9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48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945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812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651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5310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463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38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5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16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83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67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20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371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55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91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3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5783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110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7DAFA-AB37-4B19-B0E9-844ADE2D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916</Words>
  <Characters>5223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6127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Kyuseok Kim</cp:lastModifiedBy>
  <cp:revision>5</cp:revision>
  <dcterms:created xsi:type="dcterms:W3CDTF">2019-05-03T01:04:00Z</dcterms:created>
  <dcterms:modified xsi:type="dcterms:W3CDTF">2019-05-03T02:03:00Z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