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8B16F" w14:textId="7CDA6C79" w:rsidR="00946543" w:rsidRPr="00946543" w:rsidRDefault="00367C93" w:rsidP="00946543">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#97</w:t>
      </w:r>
      <w:r w:rsidR="00946543" w:rsidRPr="00946543">
        <w:rPr>
          <w:rFonts w:ascii="Arial" w:eastAsia="Times New Roman" w:hAnsi="Arial" w:cs="Arial"/>
          <w:b/>
          <w:bCs/>
          <w:noProof/>
          <w:szCs w:val="20"/>
          <w:lang w:val="en-GB" w:eastAsia="ko-KR"/>
        </w:rPr>
        <w:tab/>
        <w:t>R1-190</w:t>
      </w:r>
      <w:r>
        <w:rPr>
          <w:rFonts w:ascii="Arial" w:eastAsia="Times New Roman" w:hAnsi="Arial" w:cs="Arial"/>
          <w:b/>
          <w:bCs/>
          <w:noProof/>
          <w:szCs w:val="20"/>
          <w:lang w:val="en-GB" w:eastAsia="ko-KR"/>
        </w:rPr>
        <w:t>6663</w:t>
      </w:r>
    </w:p>
    <w:p w14:paraId="66DBF0A6" w14:textId="4CAEABED" w:rsidR="00946543" w:rsidRPr="00946543" w:rsidRDefault="00367C93" w:rsidP="00946543">
      <w:pPr>
        <w:widowControl w:val="0"/>
        <w:tabs>
          <w:tab w:val="right" w:pos="9639"/>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Reno, USA, May 13-17, 2019</w:t>
      </w:r>
      <w:r w:rsidR="00946543" w:rsidRPr="00946543">
        <w:rPr>
          <w:rFonts w:ascii="Arial" w:eastAsia="Times New Roman" w:hAnsi="Arial" w:cs="Arial"/>
          <w:b/>
          <w:bCs/>
          <w:noProof/>
          <w:szCs w:val="20"/>
          <w:lang w:val="en-GB" w:eastAsia="ko-KR"/>
        </w:rPr>
        <w:br/>
      </w:r>
    </w:p>
    <w:p w14:paraId="1EABFDED" w14:textId="2DB10694"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1E51B0F0" w14:textId="415DAEA3" w:rsidR="000F6E4A" w:rsidRPr="00797360" w:rsidRDefault="00FA6E2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According to the workplan in R1-1905389, a skeleton of the LTE-V2X parts of TR 37.985 is presented together with a high-level overall structure of the TR</w:t>
      </w:r>
      <w:r w:rsidR="00946543" w:rsidRPr="00946543">
        <w:rPr>
          <w:rFonts w:eastAsia="Times New Roman"/>
          <w:sz w:val="24"/>
          <w:szCs w:val="20"/>
          <w:lang w:val="en-GB" w:eastAsia="ko-KR"/>
        </w:rPr>
        <w:t>.</w:t>
      </w:r>
      <w:r>
        <w:rPr>
          <w:rFonts w:eastAsia="Times New Roman"/>
          <w:sz w:val="24"/>
          <w:szCs w:val="20"/>
          <w:lang w:val="en-GB" w:eastAsia="ko-KR"/>
        </w:rPr>
        <w:t xml:space="preserve"> </w:t>
      </w:r>
      <w:r w:rsidR="00142497">
        <w:rPr>
          <w:rFonts w:eastAsia="Times New Roman"/>
          <w:sz w:val="24"/>
          <w:szCs w:val="20"/>
          <w:lang w:val="en-GB" w:eastAsia="ko-KR"/>
        </w:rPr>
        <w:t>Temporary e</w:t>
      </w:r>
      <w:r>
        <w:rPr>
          <w:rFonts w:eastAsia="Times New Roman"/>
          <w:sz w:val="24"/>
          <w:szCs w:val="20"/>
          <w:lang w:val="en-GB" w:eastAsia="ko-KR"/>
        </w:rPr>
        <w:t>xplanatory notes are i</w:t>
      </w:r>
      <w:r w:rsidR="004D13A5">
        <w:rPr>
          <w:rFonts w:eastAsia="Times New Roman"/>
          <w:sz w:val="24"/>
          <w:szCs w:val="20"/>
          <w:lang w:val="en-GB" w:eastAsia="ko-KR"/>
        </w:rPr>
        <w:t xml:space="preserve">ncluded to clarify the intended content </w:t>
      </w:r>
      <w:r>
        <w:rPr>
          <w:rFonts w:eastAsia="Times New Roman"/>
          <w:sz w:val="24"/>
          <w:szCs w:val="20"/>
          <w:lang w:val="en-GB" w:eastAsia="ko-KR"/>
        </w:rPr>
        <w:t xml:space="preserve">of some sections. </w:t>
      </w:r>
      <w:r w:rsidR="00142497">
        <w:rPr>
          <w:rFonts w:eastAsia="Times New Roman"/>
          <w:sz w:val="24"/>
          <w:szCs w:val="20"/>
          <w:lang w:val="en-GB" w:eastAsia="ko-KR"/>
        </w:rPr>
        <w:t>Such notes</w:t>
      </w:r>
      <w:r>
        <w:rPr>
          <w:rFonts w:eastAsia="Times New Roman"/>
          <w:sz w:val="24"/>
          <w:szCs w:val="20"/>
          <w:lang w:val="en-GB" w:eastAsia="ko-KR"/>
        </w:rPr>
        <w:t xml:space="preserve"> will be removed in due course.</w:t>
      </w:r>
      <w:bookmarkStart w:id="0" w:name="_GoBack"/>
      <w:bookmarkEnd w:id="0"/>
    </w:p>
    <w:sectPr w:rsidR="000F6E4A"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64B08" w14:textId="77777777" w:rsidR="000332E7" w:rsidRDefault="000332E7">
      <w:r>
        <w:separator/>
      </w:r>
    </w:p>
  </w:endnote>
  <w:endnote w:type="continuationSeparator" w:id="0">
    <w:p w14:paraId="401771C2" w14:textId="77777777" w:rsidR="000332E7" w:rsidRDefault="000332E7">
      <w:r>
        <w:continuationSeparator/>
      </w:r>
    </w:p>
  </w:endnote>
  <w:endnote w:type="continuationNotice" w:id="1">
    <w:p w14:paraId="1FA6C754" w14:textId="77777777" w:rsidR="000332E7" w:rsidRDefault="00033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49A49" w14:textId="77777777" w:rsidR="000332E7" w:rsidRDefault="000332E7">
      <w:r>
        <w:separator/>
      </w:r>
    </w:p>
  </w:footnote>
  <w:footnote w:type="continuationSeparator" w:id="0">
    <w:p w14:paraId="343317E4" w14:textId="77777777" w:rsidR="000332E7" w:rsidRDefault="000332E7">
      <w:r>
        <w:continuationSeparator/>
      </w:r>
    </w:p>
  </w:footnote>
  <w:footnote w:type="continuationNotice" w:id="1">
    <w:p w14:paraId="51A62368" w14:textId="77777777" w:rsidR="000332E7" w:rsidRDefault="000332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86E4B-51A5-4715-94B5-D3D980B6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Words>
  <Characters>496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581</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Webbfinal</cp:lastModifiedBy>
  <cp:revision>5</cp:revision>
  <cp:lastPrinted>2016-12-23T05:51:00Z</cp:lastPrinted>
  <dcterms:created xsi:type="dcterms:W3CDTF">2019-05-03T17:39:00Z</dcterms:created>
  <dcterms:modified xsi:type="dcterms:W3CDTF">2019-05-03T19:06:00Z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1556909324</vt:lpwstr>
  </property>
</Properties>
</file>