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0176" w14:textId="59D3DE16"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w:t>
      </w:r>
      <w:r>
        <w:rPr>
          <w:rFonts w:eastAsia="ＭＳ ゴシック" w:cs="Arial"/>
          <w:noProof w:val="0"/>
          <w:sz w:val="28"/>
          <w:szCs w:val="28"/>
          <w:lang w:val="en-US"/>
        </w:rPr>
        <w:t>6</w:t>
      </w:r>
      <w:r w:rsidR="00BB7729">
        <w:rPr>
          <w:rFonts w:eastAsia="ＭＳ ゴシック" w:cs="Arial" w:hint="eastAsia"/>
          <w:noProof w:val="0"/>
          <w:sz w:val="28"/>
          <w:szCs w:val="28"/>
          <w:lang w:val="en-US"/>
        </w:rPr>
        <w:t>b</w:t>
      </w:r>
      <w:r w:rsidR="00BB7729">
        <w:rPr>
          <w:rFonts w:eastAsia="ＭＳ ゴシック" w:cs="Arial"/>
          <w:noProof w:val="0"/>
          <w:sz w:val="28"/>
          <w:szCs w:val="28"/>
          <w:lang w:val="en-US"/>
        </w:rPr>
        <w:t>is</w:t>
      </w:r>
      <w:r>
        <w:rPr>
          <w:rFonts w:eastAsia="ＭＳ ゴシック" w:cs="Arial"/>
          <w:noProof w:val="0"/>
          <w:sz w:val="28"/>
          <w:szCs w:val="28"/>
          <w:lang w:val="en-US"/>
        </w:rPr>
        <w:tab/>
      </w:r>
      <w:r w:rsidRPr="003B4E69">
        <w:rPr>
          <w:rFonts w:eastAsia="ＭＳ ゴシック" w:cs="Arial"/>
          <w:iCs/>
          <w:noProof w:val="0"/>
          <w:sz w:val="28"/>
          <w:szCs w:val="28"/>
          <w:lang w:val="en-US"/>
        </w:rPr>
        <w:t>R1-</w:t>
      </w:r>
      <w:r w:rsidR="0066737D" w:rsidRPr="0066737D">
        <w:rPr>
          <w:rFonts w:eastAsia="ＭＳ ゴシック" w:cs="Arial"/>
          <w:iCs/>
          <w:noProof w:val="0"/>
          <w:sz w:val="28"/>
          <w:szCs w:val="28"/>
          <w:lang w:val="en-US"/>
        </w:rPr>
        <w:t>1905397</w:t>
      </w:r>
    </w:p>
    <w:p w14:paraId="5DA90566" w14:textId="60B726A6" w:rsidR="00D52EC7" w:rsidRDefault="00BB7729" w:rsidP="00D52EC7">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Xi’an</w:t>
      </w:r>
      <w:r w:rsidR="00D52EC7" w:rsidRPr="00A76648">
        <w:rPr>
          <w:rFonts w:eastAsia="ＭＳ ゴシック" w:cs="Arial"/>
          <w:noProof w:val="0"/>
          <w:sz w:val="28"/>
          <w:szCs w:val="28"/>
        </w:rPr>
        <w:t xml:space="preserve">, </w:t>
      </w:r>
      <w:r>
        <w:rPr>
          <w:rFonts w:eastAsia="ＭＳ ゴシック" w:cs="Arial"/>
          <w:noProof w:val="0"/>
          <w:sz w:val="28"/>
          <w:szCs w:val="28"/>
        </w:rPr>
        <w:t>China</w:t>
      </w:r>
      <w:r w:rsidR="00D52EC7" w:rsidRPr="00A76648">
        <w:rPr>
          <w:rFonts w:eastAsia="ＭＳ ゴシック" w:cs="Arial"/>
          <w:noProof w:val="0"/>
          <w:sz w:val="28"/>
          <w:szCs w:val="28"/>
        </w:rPr>
        <w:t xml:space="preserve">, </w:t>
      </w:r>
      <w:r>
        <w:rPr>
          <w:rFonts w:eastAsia="ＭＳ ゴシック" w:cs="Arial"/>
          <w:noProof w:val="0"/>
          <w:sz w:val="28"/>
          <w:szCs w:val="28"/>
        </w:rPr>
        <w:t>April</w:t>
      </w:r>
      <w:r w:rsidR="00D52EC7" w:rsidRPr="00A76648">
        <w:rPr>
          <w:rFonts w:eastAsia="ＭＳ ゴシック" w:cs="Arial"/>
          <w:noProof w:val="0"/>
          <w:sz w:val="28"/>
          <w:szCs w:val="28"/>
        </w:rPr>
        <w:t xml:space="preserve"> </w:t>
      </w:r>
      <w:r>
        <w:rPr>
          <w:rFonts w:eastAsia="ＭＳ ゴシック" w:cs="Arial"/>
          <w:noProof w:val="0"/>
          <w:sz w:val="28"/>
          <w:szCs w:val="28"/>
        </w:rPr>
        <w:t>8</w:t>
      </w:r>
      <w:r w:rsidR="00D52EC7" w:rsidRPr="00A76648">
        <w:rPr>
          <w:rFonts w:eastAsia="ＭＳ ゴシック" w:cs="Arial"/>
          <w:noProof w:val="0"/>
          <w:sz w:val="28"/>
          <w:szCs w:val="28"/>
          <w:vertAlign w:val="superscript"/>
        </w:rPr>
        <w:t>th</w:t>
      </w:r>
      <w:r w:rsidR="00D52EC7" w:rsidRPr="00A76648">
        <w:rPr>
          <w:rFonts w:eastAsia="ＭＳ ゴシック" w:cs="Arial"/>
          <w:noProof w:val="0"/>
          <w:sz w:val="28"/>
          <w:szCs w:val="28"/>
        </w:rPr>
        <w:t xml:space="preserve"> – </w:t>
      </w:r>
      <w:r>
        <w:rPr>
          <w:rFonts w:eastAsia="ＭＳ ゴシック" w:cs="Arial"/>
          <w:noProof w:val="0"/>
          <w:sz w:val="28"/>
          <w:szCs w:val="28"/>
        </w:rPr>
        <w:t>12</w:t>
      </w:r>
      <w:r w:rsidRPr="00BB7729">
        <w:rPr>
          <w:rFonts w:eastAsia="ＭＳ ゴシック" w:cs="Arial"/>
          <w:noProof w:val="0"/>
          <w:sz w:val="28"/>
          <w:szCs w:val="28"/>
          <w:vertAlign w:val="superscript"/>
        </w:rPr>
        <w:t>th</w:t>
      </w:r>
      <w:r w:rsidR="00D52EC7" w:rsidRPr="00A76648">
        <w:rPr>
          <w:rFonts w:eastAsia="ＭＳ ゴシック" w:cs="Arial"/>
          <w:noProof w:val="0"/>
          <w:sz w:val="28"/>
          <w:szCs w:val="28"/>
        </w:rPr>
        <w:t>, 201</w:t>
      </w:r>
      <w:r w:rsidR="00D52EC7">
        <w:rPr>
          <w:rFonts w:eastAsia="ＭＳ ゴシック" w:cs="Arial"/>
          <w:noProof w:val="0"/>
          <w:sz w:val="28"/>
          <w:szCs w:val="28"/>
        </w:rPr>
        <w:t>9</w:t>
      </w:r>
    </w:p>
    <w:p w14:paraId="7DB35396" w14:textId="77777777" w:rsidR="00312758" w:rsidRPr="00BB7729"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3DE48F44" w:rsidR="00004B52" w:rsidRPr="007E5739" w:rsidRDefault="00004B52" w:rsidP="0060799C">
      <w:pPr>
        <w:spacing w:after="0" w:afterAutospacing="0"/>
        <w:ind w:left="1985" w:hangingChars="706" w:hanging="1985"/>
        <w:rPr>
          <w:rFonts w:ascii="Arial" w:eastAsia="ＭＳ 明朝" w:hAnsi="Arial" w:cs="Arial"/>
          <w:b/>
          <w:sz w:val="28"/>
          <w:szCs w:val="28"/>
          <w:lang w:val="en-US"/>
        </w:rPr>
      </w:pPr>
      <w:r w:rsidRPr="007E5739">
        <w:rPr>
          <w:rFonts w:ascii="Arial" w:hAnsi="Arial" w:cs="Arial"/>
          <w:b/>
          <w:sz w:val="28"/>
          <w:szCs w:val="28"/>
          <w:lang w:val="en-US"/>
        </w:rPr>
        <w:t>Title:</w:t>
      </w:r>
      <w:r w:rsidRPr="007E5739">
        <w:rPr>
          <w:rFonts w:ascii="Arial" w:hAnsi="Arial" w:cs="Arial"/>
          <w:b/>
          <w:sz w:val="28"/>
          <w:szCs w:val="28"/>
          <w:lang w:val="en-US"/>
        </w:rPr>
        <w:tab/>
      </w:r>
      <w:r w:rsidR="00A0099E" w:rsidRPr="00A0099E">
        <w:rPr>
          <w:rFonts w:ascii="Arial" w:hAnsi="Arial" w:cs="Arial"/>
          <w:b/>
          <w:sz w:val="28"/>
          <w:szCs w:val="28"/>
          <w:lang w:val="en-US"/>
        </w:rPr>
        <w:t>Views on enhancements to PUSCH for eURLLC</w:t>
      </w:r>
    </w:p>
    <w:p w14:paraId="369A72EC" w14:textId="656A2F97"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5739">
        <w:rPr>
          <w:rFonts w:ascii="Arial" w:hAnsi="Arial" w:cs="Arial"/>
          <w:b/>
          <w:sz w:val="28"/>
          <w:szCs w:val="28"/>
          <w:lang w:val="en-US"/>
        </w:rPr>
        <w:t>Agenda Item:</w:t>
      </w:r>
      <w:r w:rsidRPr="007E5739">
        <w:rPr>
          <w:rFonts w:ascii="Arial" w:hAnsi="Arial" w:cs="Arial"/>
          <w:b/>
          <w:sz w:val="28"/>
          <w:szCs w:val="28"/>
          <w:lang w:val="en-US"/>
        </w:rPr>
        <w:tab/>
      </w:r>
      <w:r w:rsidR="007D6EF5" w:rsidRPr="007E5739">
        <w:rPr>
          <w:rFonts w:ascii="Arial" w:hAnsi="Arial" w:cs="Arial"/>
          <w:b/>
          <w:sz w:val="28"/>
          <w:szCs w:val="28"/>
          <w:lang w:val="en-US"/>
        </w:rPr>
        <w:t>7.2.</w:t>
      </w:r>
      <w:r w:rsidR="003256D0" w:rsidRPr="007E5739">
        <w:rPr>
          <w:rFonts w:ascii="Arial" w:hAnsi="Arial" w:cs="Arial" w:hint="eastAsia"/>
          <w:b/>
          <w:sz w:val="28"/>
          <w:szCs w:val="28"/>
          <w:lang w:val="en-US"/>
        </w:rPr>
        <w:t>6</w:t>
      </w:r>
      <w:r w:rsidR="007D6EF5" w:rsidRPr="007E5739">
        <w:rPr>
          <w:rFonts w:ascii="Arial" w:hAnsi="Arial" w:cs="Arial"/>
          <w:b/>
          <w:sz w:val="28"/>
          <w:szCs w:val="28"/>
          <w:lang w:val="en-US"/>
        </w:rPr>
        <w:t>.</w:t>
      </w:r>
      <w:r w:rsidR="003256D0" w:rsidRPr="007E5739">
        <w:rPr>
          <w:rFonts w:ascii="Arial" w:hAnsi="Arial" w:cs="Arial" w:hint="eastAsia"/>
          <w:b/>
          <w:sz w:val="28"/>
          <w:szCs w:val="28"/>
          <w:lang w:val="en-US"/>
        </w:rPr>
        <w:t>3</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3E51FFD7" w14:textId="1E5EEC03" w:rsidR="003335F8" w:rsidRPr="003335F8" w:rsidRDefault="00DA7339" w:rsidP="003335F8">
      <w:pPr>
        <w:spacing w:before="240" w:after="240" w:afterAutospacing="0"/>
        <w:rPr>
          <w:rFonts w:eastAsia="ＭＳ 明朝"/>
        </w:rPr>
      </w:pPr>
      <w:r>
        <w:rPr>
          <w:rFonts w:eastAsia="ＭＳ 明朝"/>
        </w:rPr>
        <w:t>In RAN1#96, following agreement and conclusion was obtained [1]</w:t>
      </w:r>
      <w:r w:rsidR="001B1E1E">
        <w:rPr>
          <w:rFonts w:eastAsia="ＭＳ 明朝"/>
        </w:rPr>
        <w:t>[2]</w:t>
      </w:r>
      <w:r>
        <w:rPr>
          <w:rFonts w:eastAsia="ＭＳ 明朝"/>
        </w:rPr>
        <w:t>.</w:t>
      </w:r>
    </w:p>
    <w:tbl>
      <w:tblPr>
        <w:tblStyle w:val="af2"/>
        <w:tblW w:w="0" w:type="auto"/>
        <w:tblLook w:val="04A0" w:firstRow="1" w:lastRow="0" w:firstColumn="1" w:lastColumn="0" w:noHBand="0" w:noVBand="1"/>
      </w:tblPr>
      <w:tblGrid>
        <w:gridCol w:w="9954"/>
      </w:tblGrid>
      <w:tr w:rsidR="00DA7339" w:rsidRPr="0067145C" w14:paraId="5AD3F4D0" w14:textId="77777777" w:rsidTr="00C22E33">
        <w:trPr>
          <w:trHeight w:val="469"/>
        </w:trPr>
        <w:tc>
          <w:tcPr>
            <w:tcW w:w="9954" w:type="dxa"/>
          </w:tcPr>
          <w:p w14:paraId="5691636E" w14:textId="77777777" w:rsidR="00DA7339" w:rsidRPr="00140DA3" w:rsidRDefault="00DA7339" w:rsidP="00DA7339">
            <w:pPr>
              <w:rPr>
                <w:b/>
                <w:lang w:eastAsia="zh-CN"/>
              </w:rPr>
            </w:pPr>
            <w:r w:rsidRPr="00140DA3">
              <w:rPr>
                <w:highlight w:val="green"/>
                <w:lang w:eastAsia="zh-CN"/>
              </w:rPr>
              <w:t>Agreements</w:t>
            </w:r>
            <w:r w:rsidRPr="00140DA3">
              <w:rPr>
                <w:b/>
                <w:lang w:eastAsia="zh-CN"/>
              </w:rPr>
              <w:t>:</w:t>
            </w:r>
          </w:p>
          <w:p w14:paraId="22A05BDD" w14:textId="22FB1988" w:rsidR="00DA7339" w:rsidRDefault="00DA7339" w:rsidP="00DA7339">
            <w:pPr>
              <w:numPr>
                <w:ilvl w:val="0"/>
                <w:numId w:val="25"/>
              </w:numPr>
              <w:snapToGrid/>
              <w:spacing w:after="0" w:afterAutospacing="0"/>
              <w:jc w:val="left"/>
              <w:rPr>
                <w:lang w:eastAsia="zh-CN"/>
              </w:rPr>
            </w:pPr>
            <w:r w:rsidRPr="00140DA3">
              <w:rPr>
                <w:lang w:eastAsia="zh-CN"/>
              </w:rPr>
              <w:t xml:space="preserve">Capture the descriptions of option 1 to 6 (see </w:t>
            </w:r>
            <w:r w:rsidRPr="00DA7339">
              <w:rPr>
                <w:lang w:eastAsia="zh-CN"/>
              </w:rPr>
              <w:t>R1-1903797</w:t>
            </w:r>
            <w:r w:rsidRPr="00140DA3">
              <w:rPr>
                <w:lang w:eastAsia="zh-CN"/>
              </w:rPr>
              <w:t xml:space="preserve"> and previous agreements) in the TR.</w:t>
            </w:r>
          </w:p>
          <w:p w14:paraId="41A056DB" w14:textId="77777777" w:rsidR="00DA7339" w:rsidRPr="008F4BD8" w:rsidRDefault="00DA7339" w:rsidP="00DA7339">
            <w:pPr>
              <w:rPr>
                <w:lang w:eastAsia="zh-CN"/>
              </w:rPr>
            </w:pPr>
            <w:r w:rsidRPr="008F4BD8">
              <w:rPr>
                <w:b/>
                <w:u w:val="single"/>
                <w:lang w:eastAsia="zh-CN"/>
              </w:rPr>
              <w:t>Conclusion</w:t>
            </w:r>
            <w:r w:rsidRPr="008F4BD8">
              <w:rPr>
                <w:lang w:eastAsia="zh-CN"/>
              </w:rPr>
              <w:t>:</w:t>
            </w:r>
          </w:p>
          <w:p w14:paraId="669E1D39" w14:textId="5EBB154A" w:rsidR="00DA7339" w:rsidRPr="00C85C72" w:rsidRDefault="00DA7339" w:rsidP="00DA7339">
            <w:pPr>
              <w:numPr>
                <w:ilvl w:val="0"/>
                <w:numId w:val="25"/>
              </w:numPr>
              <w:snapToGrid/>
              <w:spacing w:after="0" w:afterAutospacing="0"/>
              <w:jc w:val="left"/>
              <w:rPr>
                <w:lang w:eastAsia="zh-CN"/>
              </w:rPr>
            </w:pPr>
            <w:r w:rsidRPr="008F4BD8">
              <w:rPr>
                <w:lang w:eastAsia="zh-CN"/>
              </w:rPr>
              <w:t xml:space="preserve">Finalize the details regarding how to use “option 1” vs. “option 2” during the WI phase using option 4, 5, and 6 (as in </w:t>
            </w:r>
            <w:r w:rsidRPr="00DA7339">
              <w:rPr>
                <w:lang w:eastAsia="zh-CN"/>
              </w:rPr>
              <w:t>R1-1903797</w:t>
            </w:r>
            <w:r w:rsidRPr="008F4BD8">
              <w:rPr>
                <w:lang w:eastAsia="zh-CN"/>
              </w:rPr>
              <w:t>) as a starting point</w:t>
            </w:r>
            <w:r>
              <w:rPr>
                <w:lang w:eastAsia="zh-CN"/>
              </w:rPr>
              <w:t>.</w:t>
            </w:r>
          </w:p>
        </w:tc>
      </w:tr>
    </w:tbl>
    <w:p w14:paraId="03BE3736" w14:textId="7A6E008C" w:rsidR="00816836" w:rsidRDefault="00DC45E7" w:rsidP="00F542AD">
      <w:pPr>
        <w:spacing w:before="240" w:after="240" w:afterAutospacing="0"/>
        <w:rPr>
          <w:rFonts w:eastAsia="ＭＳ 明朝"/>
          <w:lang w:val="en-US"/>
        </w:rPr>
      </w:pPr>
      <w:r>
        <w:rPr>
          <w:rFonts w:eastAsia="ＭＳ 明朝"/>
        </w:rPr>
        <w:t xml:space="preserve">In this contribution, </w:t>
      </w:r>
      <w:r w:rsidR="00DA7339">
        <w:rPr>
          <w:rFonts w:eastAsia="ＭＳ 明朝"/>
        </w:rPr>
        <w:t xml:space="preserve">we show our view on </w:t>
      </w:r>
      <w:r w:rsidR="00DA7339" w:rsidRPr="00DA7339">
        <w:rPr>
          <w:rFonts w:eastAsia="ＭＳ 明朝"/>
        </w:rPr>
        <w:t>enhancements to URLLC PUSCH</w:t>
      </w:r>
      <w:r>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7C1B25E1" w14:textId="78074289" w:rsidR="003C4CD9" w:rsidRDefault="0091363B" w:rsidP="003C4CD9">
      <w:pPr>
        <w:rPr>
          <w:lang w:val="en-US"/>
        </w:rPr>
      </w:pPr>
      <w:r>
        <w:rPr>
          <w:rFonts w:hint="eastAsia"/>
          <w:lang w:val="en-US"/>
        </w:rPr>
        <w:t>On study item phase, 6 options</w:t>
      </w:r>
      <w:r>
        <w:rPr>
          <w:lang w:val="en-US"/>
        </w:rPr>
        <w:t xml:space="preserve"> for PUSCH enhancements</w:t>
      </w:r>
      <w:r>
        <w:rPr>
          <w:rFonts w:hint="eastAsia"/>
          <w:lang w:val="en-US"/>
        </w:rPr>
        <w:t xml:space="preserve"> </w:t>
      </w:r>
      <w:r>
        <w:rPr>
          <w:lang w:val="en-US"/>
        </w:rPr>
        <w:t>were</w:t>
      </w:r>
      <w:r>
        <w:rPr>
          <w:rFonts w:hint="eastAsia"/>
          <w:lang w:val="en-US"/>
        </w:rPr>
        <w:t xml:space="preserve"> captured</w:t>
      </w:r>
      <w:r>
        <w:rPr>
          <w:lang w:val="en-US"/>
        </w:rPr>
        <w:t xml:space="preserve"> in TR</w:t>
      </w:r>
      <w:r w:rsidR="005B7821">
        <w:rPr>
          <w:lang w:val="en-US"/>
        </w:rPr>
        <w:t xml:space="preserve"> [3]</w:t>
      </w:r>
      <w:r>
        <w:rPr>
          <w:lang w:val="en-US"/>
        </w:rPr>
        <w:t>. The abstract of those options were as below:</w:t>
      </w:r>
    </w:p>
    <w:tbl>
      <w:tblPr>
        <w:tblStyle w:val="af2"/>
        <w:tblW w:w="0" w:type="auto"/>
        <w:tblLook w:val="04A0" w:firstRow="1" w:lastRow="0" w:firstColumn="1" w:lastColumn="0" w:noHBand="0" w:noVBand="1"/>
      </w:tblPr>
      <w:tblGrid>
        <w:gridCol w:w="9954"/>
      </w:tblGrid>
      <w:tr w:rsidR="00DB61DB" w:rsidRPr="0067145C" w14:paraId="740128F2" w14:textId="77777777" w:rsidTr="00D71FB1">
        <w:trPr>
          <w:trHeight w:val="469"/>
        </w:trPr>
        <w:tc>
          <w:tcPr>
            <w:tcW w:w="9954" w:type="dxa"/>
          </w:tcPr>
          <w:p w14:paraId="0FC01CB2" w14:textId="77777777" w:rsidR="00DB61DB" w:rsidRDefault="00DB61DB" w:rsidP="00DB61DB">
            <w:pPr>
              <w:rPr>
                <w:lang w:eastAsia="zh-CN"/>
              </w:rPr>
            </w:pPr>
            <w:r w:rsidRPr="005B7821">
              <w:rPr>
                <w:b/>
                <w:lang w:val="en-US"/>
              </w:rPr>
              <w:t xml:space="preserve">Option 1: </w:t>
            </w:r>
            <w:r w:rsidRPr="0091363B">
              <w:rPr>
                <w:b/>
                <w:lang w:val="en-US"/>
              </w:rPr>
              <w:t>mini-slot based repetition</w:t>
            </w:r>
            <w:r>
              <w:rPr>
                <w:lang w:val="en-US"/>
              </w:rPr>
              <w:t xml:space="preserve">: </w:t>
            </w:r>
            <w:r w:rsidRPr="005072E9">
              <w:rPr>
                <w:lang w:eastAsia="zh-CN"/>
              </w:rPr>
              <w:t xml:space="preserve">One UL grant scheduling two or more PUSCH repetitions that </w:t>
            </w:r>
            <w:r>
              <w:rPr>
                <w:rFonts w:hint="eastAsia"/>
              </w:rPr>
              <w:t>can</w:t>
            </w:r>
            <w:r w:rsidRPr="005072E9">
              <w:rPr>
                <w:lang w:eastAsia="zh-CN"/>
              </w:rPr>
              <w:t xml:space="preserve"> be in one slot, or across slot boundary in consecutive available slots</w:t>
            </w:r>
          </w:p>
          <w:p w14:paraId="5819834C" w14:textId="77777777" w:rsidR="00DB61DB" w:rsidRDefault="00DB61DB" w:rsidP="00DB61DB">
            <w:pPr>
              <w:rPr>
                <w:lang w:eastAsia="zh-CN"/>
              </w:rPr>
            </w:pPr>
            <w:r w:rsidRPr="005B7821">
              <w:rPr>
                <w:b/>
                <w:lang w:eastAsia="zh-CN"/>
              </w:rPr>
              <w:t xml:space="preserve">Option 2: </w:t>
            </w:r>
            <w:r w:rsidRPr="0091363B">
              <w:rPr>
                <w:b/>
                <w:lang w:eastAsia="zh-CN"/>
              </w:rPr>
              <w:t>multi-segment transmission</w:t>
            </w:r>
            <w:r>
              <w:rPr>
                <w:lang w:eastAsia="zh-CN"/>
              </w:rPr>
              <w:t xml:space="preserve">: </w:t>
            </w:r>
            <w:r w:rsidRPr="00755938">
              <w:rPr>
                <w:lang w:eastAsia="zh-CN"/>
              </w:rPr>
              <w:t>One UL grant scheduling two or more PUSCH repetitions in consecutive available slots, with one repetition in each slot with possibly different starting symbols and/or durations</w:t>
            </w:r>
          </w:p>
          <w:p w14:paraId="65CEE202" w14:textId="77777777" w:rsidR="00DB61DB" w:rsidRDefault="00DB61DB" w:rsidP="00DB61DB">
            <w:pPr>
              <w:rPr>
                <w:lang w:eastAsia="zh-CN"/>
              </w:rPr>
            </w:pPr>
            <w:r w:rsidRPr="005B7821">
              <w:rPr>
                <w:b/>
                <w:lang w:eastAsia="zh-CN"/>
              </w:rPr>
              <w:t xml:space="preserve">Option 3: </w:t>
            </w:r>
            <w:r w:rsidRPr="00481E72">
              <w:rPr>
                <w:b/>
                <w:lang w:eastAsia="zh-CN"/>
              </w:rPr>
              <w:t>multi-grant based repetition</w:t>
            </w:r>
            <w:r>
              <w:rPr>
                <w:lang w:eastAsia="zh-CN"/>
              </w:rPr>
              <w:t xml:space="preserve">: </w:t>
            </w:r>
            <w:r w:rsidRPr="00481E72">
              <w:rPr>
                <w:lang w:eastAsia="zh-CN"/>
              </w:rPr>
              <w:t>N (N&gt;=2) UL grants scheduling N PUSCH repetitions on consecutive available slots, with one repetition in each slot, and the i-th UL grant can be received before the end of the PUSCH transmission scheduled by the (i-1)th UL grant</w:t>
            </w:r>
          </w:p>
          <w:p w14:paraId="4CC15A0A" w14:textId="77777777" w:rsidR="00DB61DB" w:rsidRDefault="00DB61DB" w:rsidP="00DB61DB">
            <w:pPr>
              <w:rPr>
                <w:lang w:val="en-US"/>
              </w:rPr>
            </w:pPr>
            <w:r w:rsidRPr="005B7821">
              <w:rPr>
                <w:rFonts w:hint="eastAsia"/>
                <w:b/>
                <w:lang w:val="en-US"/>
              </w:rPr>
              <w:t xml:space="preserve">Option 4: </w:t>
            </w:r>
            <w:r w:rsidRPr="00481E72">
              <w:rPr>
                <w:rFonts w:hint="eastAsia"/>
                <w:b/>
                <w:lang w:val="en-US"/>
              </w:rPr>
              <w:t xml:space="preserve">multi-segment transmission </w:t>
            </w:r>
            <w:r>
              <w:rPr>
                <w:b/>
                <w:lang w:val="en-US"/>
              </w:rPr>
              <w:t>for a (mini-slot based) repetition crossing</w:t>
            </w:r>
            <w:r w:rsidRPr="00481E72">
              <w:rPr>
                <w:rFonts w:hint="eastAsia"/>
                <w:b/>
                <w:lang w:val="en-US"/>
              </w:rPr>
              <w:t xml:space="preserve"> slot boundary </w:t>
            </w:r>
            <w:r>
              <w:rPr>
                <w:b/>
                <w:lang w:val="en-US"/>
              </w:rPr>
              <w:t>and/or</w:t>
            </w:r>
            <w:r w:rsidRPr="00481E72">
              <w:rPr>
                <w:rFonts w:hint="eastAsia"/>
                <w:b/>
                <w:lang w:val="en-US"/>
              </w:rPr>
              <w:t xml:space="preserve"> DL/UL switching point</w:t>
            </w:r>
            <w:r w:rsidRPr="00A56B8A">
              <w:rPr>
                <w:lang w:val="en-US"/>
              </w:rPr>
              <w:t>:</w:t>
            </w:r>
            <w:r>
              <w:rPr>
                <w:lang w:val="en-US"/>
              </w:rPr>
              <w:t xml:space="preserve"> </w:t>
            </w:r>
          </w:p>
          <w:p w14:paraId="30A82061" w14:textId="77777777" w:rsidR="00DB61DB" w:rsidRDefault="00DB61DB" w:rsidP="00DB61DB">
            <w:pPr>
              <w:pStyle w:val="aff9"/>
              <w:numPr>
                <w:ilvl w:val="0"/>
                <w:numId w:val="28"/>
              </w:numPr>
              <w:ind w:firstLineChars="0"/>
            </w:pPr>
            <w:r w:rsidRPr="00A56B8A">
              <w:t>The time domain resource assignment (TDRA) field in the DCI or the TDRA parameter in the type 1 configured grant indicates the resource for the first “nominal” repetition.</w:t>
            </w:r>
          </w:p>
          <w:p w14:paraId="3CEEEE8C" w14:textId="77777777" w:rsidR="00DB61DB" w:rsidRDefault="00DB61DB" w:rsidP="00DB61DB">
            <w:pPr>
              <w:pStyle w:val="aff9"/>
              <w:numPr>
                <w:ilvl w:val="0"/>
                <w:numId w:val="28"/>
              </w:numPr>
              <w:ind w:firstLineChars="0"/>
            </w:pPr>
            <w:r w:rsidRPr="00A56B8A">
              <w:lastRenderedPageBreak/>
              <w:t>The time domain resources for the remaining repetitions are derived based at least on the resources for the first repetition and the UL/DL direction of the symbols.</w:t>
            </w:r>
          </w:p>
          <w:p w14:paraId="35424B60" w14:textId="77777777" w:rsidR="00DB61DB" w:rsidRPr="00A56B8A" w:rsidRDefault="00DB61DB" w:rsidP="00DB61DB">
            <w:pPr>
              <w:pStyle w:val="aff9"/>
              <w:numPr>
                <w:ilvl w:val="0"/>
                <w:numId w:val="28"/>
              </w:numPr>
              <w:snapToGrid/>
              <w:spacing w:after="180" w:afterAutospacing="0"/>
              <w:ind w:firstLineChars="0"/>
              <w:contextualSpacing/>
              <w:rPr>
                <w:szCs w:val="22"/>
                <w:lang w:eastAsia="zh-CN"/>
              </w:rPr>
            </w:pPr>
            <w:r w:rsidRPr="004139C5">
              <w:rPr>
                <w:szCs w:val="22"/>
                <w:lang w:eastAsia="zh-CN"/>
              </w:rPr>
              <w:t xml:space="preserve">If a “nominal” repetition goes across the slot boundary or DL/UL switching point, this “nominal” repetition is split into </w:t>
            </w:r>
            <w:r>
              <w:rPr>
                <w:szCs w:val="22"/>
                <w:lang w:eastAsia="zh-CN"/>
              </w:rPr>
              <w:t>multiple</w:t>
            </w:r>
            <w:r w:rsidRPr="004139C5">
              <w:rPr>
                <w:szCs w:val="22"/>
                <w:lang w:eastAsia="zh-CN"/>
              </w:rPr>
              <w:t xml:space="preserve"> PUSCH repetitions, with one PUSCH repetition in each UL period</w:t>
            </w:r>
            <w:r>
              <w:rPr>
                <w:szCs w:val="22"/>
                <w:lang w:eastAsia="zh-CN"/>
              </w:rPr>
              <w:t xml:space="preserve"> in a slot</w:t>
            </w:r>
            <w:r w:rsidRPr="004139C5">
              <w:rPr>
                <w:szCs w:val="22"/>
                <w:lang w:eastAsia="zh-CN"/>
              </w:rPr>
              <w:t>.</w:t>
            </w:r>
          </w:p>
          <w:p w14:paraId="4B526589" w14:textId="77777777" w:rsidR="00DB61DB" w:rsidRDefault="00DB61DB" w:rsidP="00DB61DB">
            <w:pPr>
              <w:jc w:val="center"/>
              <w:rPr>
                <w:rFonts w:eastAsia="SimSun"/>
                <w:sz w:val="22"/>
                <w:szCs w:val="22"/>
                <w:lang w:eastAsia="zh-CN"/>
              </w:rPr>
            </w:pPr>
            <w:r>
              <w:rPr>
                <w:rFonts w:eastAsia="SimSun"/>
                <w:noProof/>
                <w:lang w:val="en-US"/>
              </w:rPr>
              <mc:AlternateContent>
                <mc:Choice Requires="wpc">
                  <w:drawing>
                    <wp:inline distT="0" distB="0" distL="0" distR="0" wp14:anchorId="4F6D5799" wp14:editId="30C65815">
                      <wp:extent cx="4888230" cy="3945872"/>
                      <wp:effectExtent l="0" t="0" r="0" b="0"/>
                      <wp:docPr id="44" name="キャンバス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tabl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36805" y="1605245"/>
                                  <a:ext cx="4683099" cy="552016"/>
                                </a:xfrm>
                                <a:prstGeom prst="rect">
                                  <a:avLst/>
                                </a:prstGeom>
                                <a:noFill/>
                                <a:extLst>
                                  <a:ext uri="{909E8E84-426E-40DD-AFC4-6F175D3DCCD1}">
                                    <a14:hiddenFill xmlns:a14="http://schemas.microsoft.com/office/drawing/2010/main">
                                      <a:solidFill>
                                        <a:srgbClr val="FFFFFF"/>
                                      </a:solidFill>
                                    </a14:hiddenFill>
                                  </a:ext>
                                </a:extLst>
                              </pic:spPr>
                            </pic:pic>
                            <wps:wsp>
                              <wps:cNvPr id="24" name="矩形 3"/>
                              <wps:cNvSpPr>
                                <a:spLocks noChangeArrowheads="1"/>
                              </wps:cNvSpPr>
                              <wps:spPr bwMode="auto">
                                <a:xfrm>
                                  <a:off x="0" y="1236335"/>
                                  <a:ext cx="20034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DC1FF" w14:textId="77777777" w:rsidR="00DB61DB" w:rsidRDefault="00DB61DB" w:rsidP="00DB61DB">
                                    <w:pPr>
                                      <w:pStyle w:val="Web"/>
                                      <w:spacing w:before="0" w:beforeAutospacing="0" w:after="0" w:afterAutospacing="0"/>
                                      <w:rPr>
                                        <w:rFonts w:ascii="Times New Roman" w:hAnsi="Times New Roman" w:cs="Times New Roman"/>
                                        <w:bCs/>
                                        <w:color w:val="000000"/>
                                        <w:kern w:val="24"/>
                                        <w:sz w:val="20"/>
                                        <w:szCs w:val="20"/>
                                        <w:lang w:val="en-GB"/>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4 repetitions</w:t>
                                    </w:r>
                                  </w:p>
                                </w:txbxContent>
                              </wps:txbx>
                              <wps:bodyPr rot="0" vert="horz" wrap="square" lIns="91440" tIns="45720" rIns="91440" bIns="45720" anchor="t" anchorCtr="0" upright="1">
                                <a:spAutoFit/>
                              </wps:bodyPr>
                            </wps:wsp>
                            <wps:wsp>
                              <wps:cNvPr id="25" name="直接连接符 5"/>
                              <wps:cNvCnPr>
                                <a:cxnSpLocks/>
                              </wps:cNvCnPr>
                              <wps:spPr bwMode="auto">
                                <a:xfrm>
                                  <a:off x="2655997" y="1458141"/>
                                  <a:ext cx="0" cy="819223"/>
                                </a:xfrm>
                                <a:prstGeom prst="line">
                                  <a:avLst/>
                                </a:prstGeom>
                                <a:noFill/>
                                <a:ln w="57150">
                                  <a:solidFill>
                                    <a:srgbClr val="5B9BD5"/>
                                  </a:solidFill>
                                  <a:miter lim="800000"/>
                                  <a:headEnd/>
                                  <a:tailEnd/>
                                </a:ln>
                                <a:extLst>
                                  <a:ext uri="{909E8E84-426E-40DD-AFC4-6F175D3DCCD1}">
                                    <a14:hiddenFill xmlns:a14="http://schemas.microsoft.com/office/drawing/2010/main">
                                      <a:noFill/>
                                    </a14:hiddenFill>
                                  </a:ext>
                                </a:extLst>
                              </wps:spPr>
                              <wps:bodyPr/>
                            </wps:wsp>
                            <wps:wsp>
                              <wps:cNvPr id="26" name="矩形 6"/>
                              <wps:cNvSpPr>
                                <a:spLocks noChangeArrowheads="1"/>
                              </wps:cNvSpPr>
                              <wps:spPr bwMode="auto">
                                <a:xfrm>
                                  <a:off x="2192027" y="1191833"/>
                                  <a:ext cx="89916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16473"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wps:txbx>
                              <wps:bodyPr rot="0" vert="horz" wrap="none" lIns="91440" tIns="45720" rIns="91440" bIns="45720" anchor="t" anchorCtr="0" upright="1">
                                <a:spAutoFit/>
                              </wps:bodyPr>
                            </wps:wsp>
                            <pic:pic xmlns:pic="http://schemas.openxmlformats.org/drawingml/2006/picture">
                              <pic:nvPicPr>
                                <pic:cNvPr id="27" name="table"/>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6805" y="452813"/>
                                  <a:ext cx="4661696" cy="549415"/>
                                </a:xfrm>
                                <a:prstGeom prst="rect">
                                  <a:avLst/>
                                </a:prstGeom>
                                <a:noFill/>
                                <a:extLst>
                                  <a:ext uri="{909E8E84-426E-40DD-AFC4-6F175D3DCCD1}">
                                    <a14:hiddenFill xmlns:a14="http://schemas.microsoft.com/office/drawing/2010/main">
                                      <a:solidFill>
                                        <a:srgbClr val="FFFFFF"/>
                                      </a:solidFill>
                                    </a14:hiddenFill>
                                  </a:ext>
                                </a:extLst>
                              </pic:spPr>
                            </pic:pic>
                            <wps:wsp>
                              <wps:cNvPr id="28" name="矩形 9"/>
                              <wps:cNvSpPr>
                                <a:spLocks noChangeArrowheads="1"/>
                              </wps:cNvSpPr>
                              <wps:spPr bwMode="auto">
                                <a:xfrm>
                                  <a:off x="0" y="84402"/>
                                  <a:ext cx="13970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D23C3"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2 repetitions</w:t>
                                    </w:r>
                                  </w:p>
                                </w:txbxContent>
                              </wps:txbx>
                              <wps:bodyPr rot="0" vert="horz" wrap="none" lIns="91440" tIns="45720" rIns="91440" bIns="45720" anchor="t" anchorCtr="0" upright="1">
                                <a:spAutoFit/>
                              </wps:bodyPr>
                            </wps:wsp>
                            <wps:wsp>
                              <wps:cNvPr id="29" name="直接连接符 10"/>
                              <wps:cNvCnPr>
                                <a:cxnSpLocks/>
                              </wps:cNvCnPr>
                              <wps:spPr bwMode="auto">
                                <a:xfrm>
                                  <a:off x="2631493" y="272408"/>
                                  <a:ext cx="0" cy="838224"/>
                                </a:xfrm>
                                <a:prstGeom prst="line">
                                  <a:avLst/>
                                </a:prstGeom>
                                <a:noFill/>
                                <a:ln w="57150">
                                  <a:solidFill>
                                    <a:srgbClr val="5B9BD5"/>
                                  </a:solidFill>
                                  <a:miter lim="800000"/>
                                  <a:headEnd/>
                                  <a:tailEnd/>
                                </a:ln>
                                <a:extLst>
                                  <a:ext uri="{909E8E84-426E-40DD-AFC4-6F175D3DCCD1}">
                                    <a14:hiddenFill xmlns:a14="http://schemas.microsoft.com/office/drawing/2010/main">
                                      <a:noFill/>
                                    </a14:hiddenFill>
                                  </a:ext>
                                </a:extLst>
                              </wps:spPr>
                              <wps:bodyPr/>
                            </wps:wsp>
                            <wps:wsp>
                              <wps:cNvPr id="30" name="矩形 11"/>
                              <wps:cNvSpPr>
                                <a:spLocks noChangeArrowheads="1"/>
                              </wps:cNvSpPr>
                              <wps:spPr bwMode="auto">
                                <a:xfrm>
                                  <a:off x="2179926" y="36101"/>
                                  <a:ext cx="89916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F325C"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wps:txbx>
                              <wps:bodyPr rot="0" vert="horz" wrap="none" lIns="91440" tIns="45720" rIns="91440" bIns="45720" anchor="t" anchorCtr="0" upright="1">
                                <a:spAutoFit/>
                              </wps:bodyPr>
                            </wps:wsp>
                            <pic:pic xmlns:pic="http://schemas.openxmlformats.org/drawingml/2006/picture">
                              <pic:nvPicPr>
                                <pic:cNvPr id="31" name="table"/>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41906" y="2926882"/>
                                  <a:ext cx="4677999" cy="620217"/>
                                </a:xfrm>
                                <a:prstGeom prst="rect">
                                  <a:avLst/>
                                </a:prstGeom>
                                <a:noFill/>
                                <a:extLst>
                                  <a:ext uri="{909E8E84-426E-40DD-AFC4-6F175D3DCCD1}">
                                    <a14:hiddenFill xmlns:a14="http://schemas.microsoft.com/office/drawing/2010/main">
                                      <a:solidFill>
                                        <a:srgbClr val="FFFFFF"/>
                                      </a:solidFill>
                                    </a14:hiddenFill>
                                  </a:ext>
                                </a:extLst>
                              </pic:spPr>
                            </pic:pic>
                            <wps:wsp>
                              <wps:cNvPr id="32" name="矩形 2"/>
                              <wps:cNvSpPr>
                                <a:spLocks noChangeArrowheads="1"/>
                              </wps:cNvSpPr>
                              <wps:spPr bwMode="auto">
                                <a:xfrm>
                                  <a:off x="0" y="2506970"/>
                                  <a:ext cx="20288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20C88"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14 symbols, 1 repetition</w:t>
                                    </w:r>
                                  </w:p>
                                </w:txbxContent>
                              </wps:txbx>
                              <wps:bodyPr rot="0" vert="horz" wrap="square" lIns="91440" tIns="45720" rIns="91440" bIns="45720" anchor="t" anchorCtr="0" upright="1">
                                <a:spAutoFit/>
                              </wps:bodyPr>
                            </wps:wsp>
                            <wps:wsp>
                              <wps:cNvPr id="33" name="直接连接符 3"/>
                              <wps:cNvCnPr>
                                <a:cxnSpLocks/>
                              </wps:cNvCnPr>
                              <wps:spPr bwMode="auto">
                                <a:xfrm>
                                  <a:off x="2961242" y="2785378"/>
                                  <a:ext cx="0" cy="847724"/>
                                </a:xfrm>
                                <a:prstGeom prst="line">
                                  <a:avLst/>
                                </a:prstGeom>
                                <a:noFill/>
                                <a:ln w="57150">
                                  <a:solidFill>
                                    <a:srgbClr val="5B9BD5"/>
                                  </a:solidFill>
                                  <a:miter lim="800000"/>
                                  <a:headEnd/>
                                  <a:tailEnd/>
                                </a:ln>
                                <a:extLst>
                                  <a:ext uri="{909E8E84-426E-40DD-AFC4-6F175D3DCCD1}">
                                    <a14:hiddenFill xmlns:a14="http://schemas.microsoft.com/office/drawing/2010/main">
                                      <a:noFill/>
                                    </a14:hiddenFill>
                                  </a:ext>
                                </a:extLst>
                              </wps:spPr>
                              <wps:bodyPr/>
                            </wps:wsp>
                            <wps:wsp>
                              <wps:cNvPr id="34" name="矩形 4"/>
                              <wps:cNvSpPr>
                                <a:spLocks noChangeArrowheads="1"/>
                              </wps:cNvSpPr>
                              <wps:spPr bwMode="auto">
                                <a:xfrm>
                                  <a:off x="2506974" y="2528571"/>
                                  <a:ext cx="151892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BA55F"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wps:txbx>
                              <wps:bodyPr rot="0" vert="horz" wrap="square" lIns="91440" tIns="45720" rIns="91440" bIns="45720" anchor="t" anchorCtr="0" upright="1">
                                <a:spAutoFit/>
                              </wps:bodyPr>
                            </wps:wsp>
                            <wps:wsp>
                              <wps:cNvPr id="35" name="矩形 3"/>
                              <wps:cNvSpPr>
                                <a:spLocks noChangeArrowheads="1"/>
                              </wps:cNvSpPr>
                              <wps:spPr bwMode="auto">
                                <a:xfrm>
                                  <a:off x="481972" y="3614402"/>
                                  <a:ext cx="1853565" cy="331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ADDB1" w14:textId="77777777" w:rsidR="00DB61DB" w:rsidRDefault="00DB61DB" w:rsidP="00DB61DB">
                                    <w:pPr>
                                      <w:pStyle w:val="Web"/>
                                      <w:spacing w:before="0" w:beforeAutospacing="0" w:after="0" w:afterAutospacing="0" w:line="252" w:lineRule="auto"/>
                                      <w:rPr>
                                        <w:rFonts w:ascii="Times New Roman" w:hAnsi="Times New Roman" w:cs="Times New Roman"/>
                                        <w:sz w:val="20"/>
                                        <w:szCs w:val="20"/>
                                      </w:rPr>
                                    </w:pPr>
                                    <w:r>
                                      <w:rPr>
                                        <w:rFonts w:ascii="Times New Roman" w:hAnsi="Times New Roman" w:cs="Times New Roman"/>
                                        <w:color w:val="000000"/>
                                        <w:kern w:val="24"/>
                                        <w:sz w:val="20"/>
                                        <w:szCs w:val="20"/>
                                        <w:lang w:val="en-GB"/>
                                      </w:rPr>
                                      <w:t>Note: this case requires S+L&gt;14.</w:t>
                                    </w:r>
                                  </w:p>
                                </w:txbxContent>
                              </wps:txbx>
                              <wps:bodyPr rot="0" vert="horz" wrap="none" lIns="91440" tIns="45720" rIns="91440" bIns="45720" anchor="t" anchorCtr="0" upright="1">
                                <a:spAutoFit/>
                              </wps:bodyPr>
                            </wps:wsp>
                          </wpc:wpc>
                        </a:graphicData>
                      </a:graphic>
                    </wp:inline>
                  </w:drawing>
                </mc:Choice>
                <mc:Fallback>
                  <w:pict>
                    <v:group w14:anchorId="4F6D5799" id="キャンバス 44" o:spid="_x0000_s1026" editas="canvas" style="width:384.9pt;height:310.7pt;mso-position-horizontal-relative:char;mso-position-vertical-relative:line" coordsize="48882,39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82;height:39452;visibility:visible;mso-wrap-style:square">
                        <v:fill o:detectmouseclick="t"/>
                        <v:path o:connecttype="none"/>
                      </v:shape>
                      <v:shape id="table" o:spid="_x0000_s1028" type="#_x0000_t75" style="position:absolute;left:368;top:16052;width:46831;height:5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gKtTAAAAA2gAAAA8AAABkcnMvZG93bnJldi54bWxET01rAjEQvRf8D2EEbzWrB2lXo4hS9GSp&#10;XQrehs24u7iZbJNo1n9vhEJPw+N9zmLVm1bcyPnGsoLJOANBXFrdcKWg+P54fQPhA7LG1jIpuJOH&#10;1XLwssBc28hfdDuGSqQQ9jkqqEPocil9WZNBP7YdceLO1hkMCbpKaocxhZtWTrNsJg02nBpq7GhT&#10;U3k5Xo0CLn62k9P0PTbnw2fcbX5jEd1aqdGwX89BBOrDv/jPvddpPjxfeV65fA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qAq1MAAAADaAAAADwAAAAAAAAAAAAAAAACfAgAA&#10;ZHJzL2Rvd25yZXYueG1sUEsFBgAAAAAEAAQA9wAAAIwDAAAAAA==&#10;">
                        <v:imagedata r:id="rId11" o:title=""/>
                        <v:path arrowok="t"/>
                      </v:shape>
                      <v:rect id="矩形 3" o:spid="_x0000_s1029" style="position:absolute;top:12363;width:20034;height:3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N8QA&#10;AADbAAAADwAAAGRycy9kb3ducmV2LnhtbESP3YrCMBSE74V9h3AWvBFNV8SfapTFH6jeWX2AY3O2&#10;7dqclCZqffvNguDlMDPfMItVaypxp8aVlhV8DSIQxJnVJecKzqddfwrCeWSNlWVS8CQHq+VHZ4Gx&#10;tg8+0j31uQgQdjEqKLyvYyldVpBBN7A1cfB+bGPQB9nkUjf4CHBTyWEUjaXBksNCgTWtC8qu6c0o&#10;2B9Gh/M6kb/XWbnpJZM0kpfxVqnuZ/s9B+Gp9e/wq51oBcMR/H8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f9TfEAAAA2wAAAA8AAAAAAAAAAAAAAAAAmAIAAGRycy9k&#10;b3ducmV2LnhtbFBLBQYAAAAABAAEAPUAAACJAwAAAAA=&#10;" filled="f" stroked="f">
                        <v:textbox style="mso-fit-shape-to-text:t">
                          <w:txbxContent>
                            <w:p w14:paraId="1A5DC1FF" w14:textId="77777777" w:rsidR="00DB61DB" w:rsidRDefault="00DB61DB" w:rsidP="00DB61DB">
                              <w:pPr>
                                <w:pStyle w:val="Web"/>
                                <w:spacing w:before="0" w:beforeAutospacing="0" w:after="0" w:afterAutospacing="0"/>
                                <w:rPr>
                                  <w:rFonts w:ascii="Times New Roman" w:hAnsi="Times New Roman" w:cs="Times New Roman"/>
                                  <w:bCs/>
                                  <w:color w:val="000000"/>
                                  <w:kern w:val="24"/>
                                  <w:sz w:val="20"/>
                                  <w:szCs w:val="20"/>
                                  <w:lang w:val="en-GB"/>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4 repetitions</w:t>
                              </w:r>
                            </w:p>
                          </w:txbxContent>
                        </v:textbox>
                      </v:rect>
                      <v:line id="直接连接符 5" o:spid="_x0000_s1030" style="position:absolute;visibility:visible;mso-wrap-style:square" from="26559,14581" to="26559,2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d7cIAAADbAAAADwAAAGRycy9kb3ducmV2LnhtbESPT2sCMRTE74LfITzBm2a7YCtboxTB&#10;0osF//T+2Dw3q5uXJYm767dvCkKPw8z8hlltBtuIjnyoHSt4mWcgiEuna64UnE+72RJEiMgaG8ek&#10;4EEBNuvxaIWFdj0fqDvGSiQIhwIVmBjbQspQGrIY5q4lTt7FeYsxSV9J7bFPcNvIPMtepcWa04LB&#10;lraGytvxbhPFf3bLfve2/2ke1/xGOOy7b6PUdDJ8vIOINMT/8LP9pRXkC/j7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9d7cIAAADbAAAADwAAAAAAAAAAAAAA&#10;AAChAgAAZHJzL2Rvd25yZXYueG1sUEsFBgAAAAAEAAQA+QAAAJADAAAAAA==&#10;" strokecolor="#5b9bd5" strokeweight="4.5pt">
                        <v:stroke joinstyle="miter"/>
                        <o:lock v:ext="edit" shapetype="f"/>
                      </v:line>
                      <v:rect id="矩形 6" o:spid="_x0000_s1031" style="position:absolute;left:21920;top:11918;width:8991;height:32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VYBsMA&#10;AADbAAAADwAAAGRycy9kb3ducmV2LnhtbESP3WoCMRSE7wt9h3AK3pSauBQpq1FE/Cl6VesDHDbH&#10;3eDmZEniur59Uyj0cpiZb5j5cnCt6ClE61nDZKxAEFfeWK41nL+3bx8gYkI22HomDQ+KsFw8P82x&#10;NP7OX9SfUi0yhGOJGpqUulLKWDXkMI59R5y9iw8OU5ahlibgPcNdKwulptKh5bzQYEfrhqrr6eY0&#10;vO+Kw8a+qqN1/Q3PBxnUno9aj16G1QxEoiH9h//an0ZDMYXfL/kH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VYBsMAAADbAAAADwAAAAAAAAAAAAAAAACYAgAAZHJzL2Rv&#10;d25yZXYueG1sUEsFBgAAAAAEAAQA9QAAAIgDAAAAAA==&#10;" filled="f" stroked="f">
                        <v:textbox style="mso-fit-shape-to-text:t">
                          <w:txbxContent>
                            <w:p w14:paraId="79A16473"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v:textbox>
                      </v:rect>
                      <v:shape id="table" o:spid="_x0000_s1032" type="#_x0000_t75" style="position:absolute;left:368;top:4528;width:46617;height:54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QilTDAAAA2wAAAA8AAABkcnMvZG93bnJldi54bWxEj9FqwkAURN+F/sNyBd90E5FUoquIYJFS&#10;hCZ+wCV7m4Rm726zW439+q4g+DjMzBlmvR1MJy7U+9aygnSWgCCurG65VnAuD9MlCB+QNXaWScGN&#10;PGw3L6M15tpe+ZMuRahFhLDPUUETgsul9FVDBv3MOuLofdneYIiyr6Xu8RrhppPzJMmkwZbjQoOO&#10;9g1V38WvUVBnp2SRnf/Kd+eKDx5+0la/pUpNxsNuBSLQEJ7hR/uoFcxf4f4l/gC5+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FCKVMMAAADbAAAADwAAAAAAAAAAAAAAAACf&#10;AgAAZHJzL2Rvd25yZXYueG1sUEsFBgAAAAAEAAQA9wAAAI8DAAAAAA==&#10;">
                        <v:imagedata r:id="rId12" o:title=""/>
                        <v:path arrowok="t"/>
                      </v:shape>
                      <v:rect id="矩形 9" o:spid="_x0000_s1033" style="position:absolute;top:844;width:13970;height:32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Zp778A&#10;AADbAAAADwAAAGRycy9kb3ducmV2LnhtbERPzWoCMRC+F3yHMIKXoolLKWU1iojaoqeqDzBsxt3g&#10;ZrIkcd2+fXMo9Pjx/S/Xg2tFTyFazxrmMwWCuPLGcq3hetlPP0DEhGyw9UwafijCejV6WWJp/JO/&#10;qT+nWuQQjiVqaFLqSilj1ZDDOPMdceZuPjhMGYZamoDPHO5aWSj1Lh1azg0NdrRtqLqfH07D26E4&#10;7uyrOlnXP/B6lEF98knryXjYLEAkGtK/+M/9ZTQUeWz+kn+AXP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FmnvvwAAANsAAAAPAAAAAAAAAAAAAAAAAJgCAABkcnMvZG93bnJl&#10;di54bWxQSwUGAAAAAAQABAD1AAAAhAMAAAAA&#10;" filled="f" stroked="f">
                        <v:textbox style="mso-fit-shape-to-text:t">
                          <w:txbxContent>
                            <w:p w14:paraId="318D23C3"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2 repetitions</w:t>
                              </w:r>
                            </w:p>
                          </w:txbxContent>
                        </v:textbox>
                      </v:rect>
                      <v:line id="直接连接符 10" o:spid="_x0000_s1034" style="position:absolute;visibility:visible;mso-wrap-style:square" from="26314,2724" to="26314,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X6MIAAADbAAAADwAAAGRycy9kb3ducmV2LnhtbESPT2sCMRTE74LfIbxCb5rtHlrdGkUE&#10;pRcL9c/9sXndrG5eliTurt++EYQeh5n5DbNYDbYRHflQO1bwNs1AEJdO11wpOB23kxmIEJE1No5J&#10;wZ0CrJbj0QIL7Xr+oe4QK5EgHApUYGJsCylDachimLqWOHm/zluMSfpKao99gttG5ln2Li3WnBYM&#10;trQxVF4PN5softfN+u3H/tzcL/mVcNh330ap15dh/Qki0hD/w8/2l1aQz+HxJf0A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X6MIAAADbAAAADwAAAAAAAAAAAAAA&#10;AAChAgAAZHJzL2Rvd25yZXYueG1sUEsFBgAAAAAEAAQA+QAAAJADAAAAAA==&#10;" strokecolor="#5b9bd5" strokeweight="4.5pt">
                        <v:stroke joinstyle="miter"/>
                        <o:lock v:ext="edit" shapetype="f"/>
                      </v:line>
                      <v:rect id="矩形 11" o:spid="_x0000_s1035" style="position:absolute;left:21799;top:361;width:8991;height:32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nzNL8A&#10;AADbAAAADwAAAGRycy9kb3ducmV2LnhtbERPy2oCMRTdF/yHcAvdlJpUi5TRKFK0iq58fMBlcp0J&#10;ndwMSRzHvzcLocvDec8WvWtERyFazxo+hwoEcemN5UrD+bT++AYRE7LBxjNpuFOExXzwMsPC+Bsf&#10;qDumSuQQjgVqqFNqCyljWZPDOPQtceYuPjhMGYZKmoC3HO4aOVJqIh1azg01tvRTU/l3vDoNX7+j&#10;3cq+q7113RXPOxnUhvdav732yymIRH36Fz/dW6NhnNfnL/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ufM0vwAAANsAAAAPAAAAAAAAAAAAAAAAAJgCAABkcnMvZG93bnJl&#10;di54bWxQSwUGAAAAAAQABAD1AAAAhAMAAAAA&#10;" filled="f" stroked="f">
                        <v:textbox style="mso-fit-shape-to-text:t">
                          <w:txbxContent>
                            <w:p w14:paraId="6C3F325C"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v:textbox>
                      </v:rect>
                      <v:shape id="table" o:spid="_x0000_s1036" type="#_x0000_t75" style="position:absolute;left:419;top:29268;width:46780;height:62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K/BnDAAAA2wAAAA8AAABkcnMvZG93bnJldi54bWxEj0GLwjAUhO/C/ofwFvamqa7oUo2yCKIn&#10;pdUFj4/mbVpsXkoTtf57Iwgeh5n5hpkvO1uLK7W+cqxgOEhAEBdOV2wUHA/r/g8IH5A11o5JwZ08&#10;LBcfvTmm2t04o2sejIgQ9ikqKENoUil9UZJFP3ANcfT+XWsxRNkaqVu8Rbit5ShJJtJixXGhxIZW&#10;JRXn/GIVTP7M+Gyy7LCZ7nfbSzZy4bg+KfX12f3OQATqwjv8am+1gu8hPL/EHyA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cr8GcMAAADbAAAADwAAAAAAAAAAAAAAAACf&#10;AgAAZHJzL2Rvd25yZXYueG1sUEsFBgAAAAAEAAQA9wAAAI8DAAAAAA==&#10;">
                        <v:imagedata r:id="rId13" o:title=""/>
                        <v:path arrowok="t"/>
                      </v:shape>
                      <v:rect id="矩形 2" o:spid="_x0000_s1037" style="position:absolute;top:25069;width:20288;height:3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NeBcQA&#10;AADbAAAADwAAAGRycy9kb3ducmV2LnhtbESP0WrCQBRE3wv9h+UWfCm6qUrU1FVELUTfjH7ANXub&#10;pGbvhuyq6d93C4KPw8ycYebLztTiRq2rLCv4GEQgiHOrKy4UnI5f/SkI55E11pZJwS85WC5eX+aY&#10;aHvnA90yX4gAYZeggtL7JpHS5SUZdAPbEAfv27YGfZBtIXWL9wA3tRxGUSwNVhwWSmxoXVJ+ya5G&#10;wW4/3p/Wqfy5zKrNezrJInmOt0r13rrVJwhPnX+GH+1UKxgN4f9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jXgXEAAAA2wAAAA8AAAAAAAAAAAAAAAAAmAIAAGRycy9k&#10;b3ducmV2LnhtbFBLBQYAAAAABAAEAPUAAACJAwAAAAA=&#10;" filled="f" stroked="f">
                        <v:textbox style="mso-fit-shape-to-text:t">
                          <w:txbxContent>
                            <w:p w14:paraId="5F020C88"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14 symbols, 1 repetition</w:t>
                              </w:r>
                            </w:p>
                          </w:txbxContent>
                        </v:textbox>
                      </v:rect>
                      <v:line id="直接连接符 3" o:spid="_x0000_s1038" style="position:absolute;visibility:visible;mso-wrap-style:square" from="29612,27853" to="29612,36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P238IAAADbAAAADwAAAGRycy9kb3ducmV2LnhtbESPT2sCMRTE7wW/Q3iCt5pVoZXVKCJY&#10;vCjUP/fH5rlZ3bwsSbq7fntTKPQ4zMxvmOW6t7VoyYfKsYLJOANBXDhdcangct69z0GEiKyxdkwK&#10;nhRgvRq8LTHXruNvak+xFAnCIUcFJsYmlzIUhiyGsWuIk3dz3mJM0pdSe+wS3NZymmUf0mLFacFg&#10;Q1tDxeP0YxPFf7Xzbvd5uNbP+/RB2B/ao1FqNOw3CxCR+vgf/mvvtYLZDH6/pB8gV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8P238IAAADbAAAADwAAAAAAAAAAAAAA&#10;AAChAgAAZHJzL2Rvd25yZXYueG1sUEsFBgAAAAAEAAQA+QAAAJADAAAAAA==&#10;" strokecolor="#5b9bd5" strokeweight="4.5pt">
                        <v:stroke joinstyle="miter"/>
                        <o:lock v:ext="edit" shapetype="f"/>
                      </v:line>
                      <v:rect id="矩形 4" o:spid="_x0000_s1039" style="position:absolute;left:25069;top:25285;width:15189;height:3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j6sUA&#10;AADbAAAADwAAAGRycy9kb3ducmV2LnhtbESP3WrCQBSE74W+w3IEb0Q3bcWf1FWKPxC9M/oAx+xp&#10;Es2eDdlV07fvCgUvh5n5hpkvW1OJOzWutKzgfRiBIM6sLjlXcDpuB1MQziNrrCyTgl9ysFy8deYY&#10;a/vgA91Tn4sAYRejgsL7OpbSZQUZdENbEwfvxzYGfZBNLnWDjwA3lfyIorE0WHJYKLCmVUHZNb0Z&#10;Bbv9aH9aJfJynZXrfjJJI3keb5TqddvvLxCeWv8K/7cTreBzBM8v4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BmPqxQAAANsAAAAPAAAAAAAAAAAAAAAAAJgCAABkcnMv&#10;ZG93bnJldi54bWxQSwUGAAAAAAQABAD1AAAAigMAAAAA&#10;" filled="f" stroked="f">
                        <v:textbox style="mso-fit-shape-to-text:t">
                          <w:txbxContent>
                            <w:p w14:paraId="767BA55F"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v:textbox>
                      </v:rect>
                      <v:rect id="矩形 3" o:spid="_x0000_s1040" style="position:absolute;left:4819;top:36144;width:18536;height:3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5QrMMA&#10;AADbAAAADwAAAGRycy9kb3ducmV2LnhtbESP3WoCMRSE7wt9h3CE3pSa1NYiq1FKaWvRK38e4LA5&#10;7gY3J0sS1+3bG0HwcpiZb5jZoneN6ChE61nD61CBIC69sVxp2O9+XiYgYkI22HgmDf8UYTF/fJhh&#10;YfyZN9RtUyUyhGOBGuqU2kLKWNbkMA59S5y9gw8OU5ahkibgOcNdI0dKfUiHlvNCjS191VQetyen&#10;4f13tPq2z2ptXXfC/UoGteS11k+D/nMKIlGf7uFb+89oeBvD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5QrMMAAADbAAAADwAAAAAAAAAAAAAAAACYAgAAZHJzL2Rv&#10;d25yZXYueG1sUEsFBgAAAAAEAAQA9QAAAIgDAAAAAA==&#10;" filled="f" stroked="f">
                        <v:textbox style="mso-fit-shape-to-text:t">
                          <w:txbxContent>
                            <w:p w14:paraId="694ADDB1" w14:textId="77777777" w:rsidR="00DB61DB" w:rsidRDefault="00DB61DB" w:rsidP="00DB61DB">
                              <w:pPr>
                                <w:pStyle w:val="Web"/>
                                <w:spacing w:before="0" w:beforeAutospacing="0" w:after="0" w:afterAutospacing="0" w:line="252" w:lineRule="auto"/>
                                <w:rPr>
                                  <w:rFonts w:ascii="Times New Roman" w:hAnsi="Times New Roman" w:cs="Times New Roman"/>
                                  <w:sz w:val="20"/>
                                  <w:szCs w:val="20"/>
                                </w:rPr>
                              </w:pPr>
                              <w:r>
                                <w:rPr>
                                  <w:rFonts w:ascii="Times New Roman" w:hAnsi="Times New Roman" w:cs="Times New Roman"/>
                                  <w:color w:val="000000"/>
                                  <w:kern w:val="24"/>
                                  <w:sz w:val="20"/>
                                  <w:szCs w:val="20"/>
                                  <w:lang w:val="en-GB"/>
                                </w:rPr>
                                <w:t>Note: this case requires S+L&gt;14.</w:t>
                              </w:r>
                            </w:p>
                          </w:txbxContent>
                        </v:textbox>
                      </v:rect>
                      <w10:anchorlock/>
                    </v:group>
                  </w:pict>
                </mc:Fallback>
              </mc:AlternateContent>
            </w:r>
          </w:p>
          <w:p w14:paraId="330E136F" w14:textId="77777777" w:rsidR="00DB61DB" w:rsidRDefault="00DB61DB" w:rsidP="00DB61DB">
            <w:pPr>
              <w:pStyle w:val="TF"/>
              <w:rPr>
                <w:lang w:eastAsia="ja-JP"/>
              </w:rPr>
            </w:pPr>
            <w:r>
              <w:rPr>
                <w:lang w:eastAsia="ja-JP"/>
              </w:rPr>
              <w:t>Figure 1: Examples of Option 4 for PUSCH enhancements</w:t>
            </w:r>
          </w:p>
          <w:p w14:paraId="3E0C5AEC" w14:textId="77777777" w:rsidR="00DB61DB" w:rsidRDefault="00DB61DB" w:rsidP="00DB61DB">
            <w:pPr>
              <w:rPr>
                <w:lang w:val="en-US"/>
              </w:rPr>
            </w:pPr>
            <w:r w:rsidRPr="005B7821">
              <w:rPr>
                <w:b/>
                <w:lang w:val="en-US"/>
              </w:rPr>
              <w:t xml:space="preserve">Option 5: </w:t>
            </w:r>
            <w:r>
              <w:rPr>
                <w:b/>
                <w:lang w:val="en-US"/>
              </w:rPr>
              <w:t xml:space="preserve">only </w:t>
            </w:r>
            <w:r w:rsidRPr="00481E72">
              <w:rPr>
                <w:rFonts w:hint="eastAsia"/>
                <w:b/>
                <w:lang w:val="en-US"/>
              </w:rPr>
              <w:t xml:space="preserve">multi-segment transmission </w:t>
            </w:r>
            <w:r>
              <w:rPr>
                <w:b/>
                <w:lang w:val="en-US"/>
              </w:rPr>
              <w:t>(i.e. no mini-slot level repetition) for the case that overall resources crosses</w:t>
            </w:r>
            <w:r w:rsidRPr="00481E72">
              <w:rPr>
                <w:rFonts w:hint="eastAsia"/>
                <w:b/>
                <w:lang w:val="en-US"/>
              </w:rPr>
              <w:t xml:space="preserve"> slot boundary </w:t>
            </w:r>
            <w:r>
              <w:rPr>
                <w:b/>
                <w:lang w:val="en-US"/>
              </w:rPr>
              <w:t>and/or</w:t>
            </w:r>
            <w:r w:rsidRPr="00481E72">
              <w:rPr>
                <w:rFonts w:hint="eastAsia"/>
                <w:b/>
                <w:lang w:val="en-US"/>
              </w:rPr>
              <w:t xml:space="preserve"> DL/UL switching point</w:t>
            </w:r>
            <w:r w:rsidRPr="00A56B8A">
              <w:rPr>
                <w:lang w:val="en-US"/>
              </w:rPr>
              <w:t>:</w:t>
            </w:r>
          </w:p>
          <w:p w14:paraId="7B08E227" w14:textId="77777777" w:rsidR="00DB61DB" w:rsidRDefault="00DB61DB" w:rsidP="00DB61DB">
            <w:r>
              <w:t xml:space="preserve">The time domain resource assignment (TDRA) and the number of repetitions K are used to determine the overall resources for all the repetitions (L*K). </w:t>
            </w:r>
          </w:p>
          <w:p w14:paraId="1ED8EAE1" w14:textId="77777777" w:rsidR="00DB61DB" w:rsidRDefault="00DB61DB" w:rsidP="00DB61DB">
            <w:pPr>
              <w:pStyle w:val="aff9"/>
              <w:numPr>
                <w:ilvl w:val="1"/>
                <w:numId w:val="31"/>
              </w:numPr>
              <w:ind w:firstLineChars="0"/>
            </w:pPr>
            <w:r>
              <w:t xml:space="preserve">If the overall resources go across the slot boundary or DL/UL switching point, one repetition is transmitted in each UL period in a slot. </w:t>
            </w:r>
          </w:p>
          <w:p w14:paraId="02B78532" w14:textId="77777777" w:rsidR="00DB61DB" w:rsidRDefault="00DB61DB" w:rsidP="00DB61DB">
            <w:pPr>
              <w:pStyle w:val="aff9"/>
              <w:numPr>
                <w:ilvl w:val="1"/>
                <w:numId w:val="31"/>
              </w:numPr>
              <w:ind w:firstLineChars="0"/>
            </w:pPr>
            <w:r>
              <w:t>Otherwise, the nominal number of repetitions are transmitted, each repetition with the transmission duration indicated in the TDRA.</w:t>
            </w:r>
          </w:p>
          <w:p w14:paraId="557D7F44" w14:textId="77777777" w:rsidR="00DB61DB" w:rsidRPr="00A56B8A" w:rsidRDefault="00DB61DB" w:rsidP="00DB61DB">
            <w:pPr>
              <w:pStyle w:val="aff9"/>
              <w:numPr>
                <w:ilvl w:val="1"/>
                <w:numId w:val="31"/>
              </w:numPr>
              <w:ind w:firstLineChars="0"/>
            </w:pPr>
            <w:r>
              <w:t>The TDRA is indicated in the DCI for dynamic grant or type 2 configured grant, or RRC configured for type 1 configured grant.</w:t>
            </w:r>
          </w:p>
          <w:p w14:paraId="4A884512" w14:textId="77777777" w:rsidR="00DB61DB" w:rsidRDefault="00DB61DB" w:rsidP="00DB61DB">
            <w:pPr>
              <w:jc w:val="center"/>
              <w:rPr>
                <w:lang w:val="en-US"/>
              </w:rPr>
            </w:pPr>
            <w:r>
              <w:rPr>
                <w:rFonts w:eastAsia="SimSun"/>
                <w:noProof/>
                <w:lang w:val="en-US"/>
              </w:rPr>
              <w:lastRenderedPageBreak/>
              <mc:AlternateContent>
                <mc:Choice Requires="wpc">
                  <w:drawing>
                    <wp:inline distT="0" distB="0" distL="0" distR="0" wp14:anchorId="442DECC1" wp14:editId="30E07AC3">
                      <wp:extent cx="4439920" cy="2384425"/>
                      <wp:effectExtent l="0" t="0" r="0" b="0"/>
                      <wp:docPr id="45" name="キャンバス 4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36" name="table"/>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36800" y="464241"/>
                                  <a:ext cx="4366420" cy="514857"/>
                                </a:xfrm>
                                <a:prstGeom prst="rect">
                                  <a:avLst/>
                                </a:prstGeom>
                                <a:noFill/>
                                <a:extLst>
                                  <a:ext uri="{909E8E84-426E-40DD-AFC4-6F175D3DCCD1}">
                                    <a14:hiddenFill xmlns:a14="http://schemas.microsoft.com/office/drawing/2010/main">
                                      <a:solidFill>
                                        <a:srgbClr val="FFFFFF"/>
                                      </a:solidFill>
                                    </a14:hiddenFill>
                                  </a:ext>
                                </a:extLst>
                              </pic:spPr>
                            </pic:pic>
                            <wps:wsp>
                              <wps:cNvPr id="37" name="矩形 3"/>
                              <wps:cNvSpPr>
                                <a:spLocks noChangeArrowheads="1"/>
                              </wps:cNvSpPr>
                              <wps:spPr bwMode="auto">
                                <a:xfrm>
                                  <a:off x="0" y="95829"/>
                                  <a:ext cx="68643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CE364"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L=4, K=4</w:t>
                                    </w:r>
                                  </w:p>
                                </w:txbxContent>
                              </wps:txbx>
                              <wps:bodyPr rot="0" vert="horz" wrap="none" lIns="91440" tIns="45720" rIns="91440" bIns="45720" anchor="t" anchorCtr="0" upright="1">
                                <a:spAutoFit/>
                              </wps:bodyPr>
                            </wps:wsp>
                            <wps:wsp>
                              <wps:cNvPr id="38" name="直接连接符 5"/>
                              <wps:cNvCnPr>
                                <a:cxnSpLocks/>
                              </wps:cNvCnPr>
                              <wps:spPr bwMode="auto">
                                <a:xfrm>
                                  <a:off x="2447011" y="263080"/>
                                  <a:ext cx="0" cy="1273587"/>
                                </a:xfrm>
                                <a:prstGeom prst="line">
                                  <a:avLst/>
                                </a:prstGeom>
                                <a:noFill/>
                                <a:ln w="57150">
                                  <a:solidFill>
                                    <a:srgbClr val="5B9BD5"/>
                                  </a:solidFill>
                                  <a:miter lim="800000"/>
                                  <a:headEnd/>
                                  <a:tailEnd/>
                                </a:ln>
                                <a:extLst>
                                  <a:ext uri="{909E8E84-426E-40DD-AFC4-6F175D3DCCD1}">
                                    <a14:hiddenFill xmlns:a14="http://schemas.microsoft.com/office/drawing/2010/main">
                                      <a:noFill/>
                                    </a14:hiddenFill>
                                  </a:ext>
                                </a:extLst>
                              </wps:spPr>
                              <wps:bodyPr/>
                            </wps:wsp>
                            <wps:wsp>
                              <wps:cNvPr id="39" name="矩形 6"/>
                              <wps:cNvSpPr>
                                <a:spLocks noChangeArrowheads="1"/>
                              </wps:cNvSpPr>
                              <wps:spPr bwMode="auto">
                                <a:xfrm>
                                  <a:off x="1979909" y="52016"/>
                                  <a:ext cx="89916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BBABE"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wps:txbx>
                              <wps:bodyPr rot="0" vert="horz" wrap="none" lIns="91440" tIns="45720" rIns="91440" bIns="45720" anchor="t" anchorCtr="0" upright="1">
                                <a:spAutoFit/>
                              </wps:bodyPr>
                            </wps:wsp>
                            <pic:pic xmlns:pic="http://schemas.openxmlformats.org/drawingml/2006/picture">
                              <pic:nvPicPr>
                                <pic:cNvPr id="41" name="table"/>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70300" y="1616592"/>
                                  <a:ext cx="4317519" cy="505254"/>
                                </a:xfrm>
                                <a:prstGeom prst="rect">
                                  <a:avLst/>
                                </a:prstGeom>
                                <a:noFill/>
                                <a:extLst>
                                  <a:ext uri="{909E8E84-426E-40DD-AFC4-6F175D3DCCD1}">
                                    <a14:hiddenFill xmlns:a14="http://schemas.microsoft.com/office/drawing/2010/main">
                                      <a:solidFill>
                                        <a:srgbClr val="FFFFFF"/>
                                      </a:solidFill>
                                    </a14:hiddenFill>
                                  </a:ext>
                                </a:extLst>
                              </pic:spPr>
                            </pic:pic>
                            <wps:wsp>
                              <wps:cNvPr id="42" name="矩形 9"/>
                              <wps:cNvSpPr>
                                <a:spLocks noChangeArrowheads="1"/>
                              </wps:cNvSpPr>
                              <wps:spPr bwMode="auto">
                                <a:xfrm>
                                  <a:off x="0" y="1301096"/>
                                  <a:ext cx="68643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917E0"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L=4, K=2</w:t>
                                    </w:r>
                                  </w:p>
                                </w:txbxContent>
                              </wps:txbx>
                              <wps:bodyPr rot="0" vert="horz" wrap="none" lIns="91440" tIns="45720" rIns="91440" bIns="45720" anchor="t" anchorCtr="0" upright="1">
                                <a:spAutoFit/>
                              </wps:bodyPr>
                            </wps:wsp>
                            <wps:wsp>
                              <wps:cNvPr id="43" name="直接连接符 10"/>
                              <wps:cNvCnPr>
                                <a:cxnSpLocks/>
                              </wps:cNvCnPr>
                              <wps:spPr bwMode="auto">
                                <a:xfrm>
                                  <a:off x="2447011" y="1503557"/>
                                  <a:ext cx="0" cy="829452"/>
                                </a:xfrm>
                                <a:prstGeom prst="line">
                                  <a:avLst/>
                                </a:prstGeom>
                                <a:noFill/>
                                <a:ln w="57150">
                                  <a:solidFill>
                                    <a:srgbClr val="5B9BD5"/>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42DECC1" id="キャンバス 45" o:spid="_x0000_s1041" editas="canvas" style="width:349.6pt;height:187.75pt;mso-position-horizontal-relative:char;mso-position-vertical-relative:line" coordsize="44399,23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">
                      <v:shape id="_x0000_s1042" type="#_x0000_t75" style="position:absolute;width:44399;height:23844;visibility:visible;mso-wrap-style:square">
                        <v:fill o:detectmouseclick="t"/>
                        <v:path o:connecttype="none"/>
                      </v:shape>
                      <v:shape id="table" o:spid="_x0000_s1043" type="#_x0000_t75" style="position:absolute;left:368;top:4642;width:43664;height:51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PFRrFAAAA2wAAAA8AAABkcnMvZG93bnJldi54bWxEj0FrwkAUhO9C/8PyCr2Zja2EGrNKW6h4&#10;8KCppR4f2dckNPs27G41/ntXEDwOM/MNUywH04kjOd9aVjBJUhDEldUt1wr2X5/jVxA+IGvsLJOC&#10;M3lYLh5GBebannhHxzLUIkLY56igCaHPpfRVQwZ9Ynvi6P1aZzBE6WqpHZ4i3HTyOU0zabDluNBg&#10;Tx8NVX/lv4mU1Y82bvpdZ+tZtt3M9odJeJ8q9fQ4vM1BBBrCPXxrr7WClwyuX+IPkI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PjxUaxQAAANsAAAAPAAAAAAAAAAAAAAAA&#10;AJ8CAABkcnMvZG93bnJldi54bWxQSwUGAAAAAAQABAD3AAAAkQMAAAAA&#10;">
                        <v:imagedata r:id="rId16" o:title=""/>
                        <v:path arrowok="t"/>
                      </v:shape>
                      <v:rect id="矩形 3" o:spid="_x0000_s1044" style="position:absolute;top:958;width:6864;height:32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BrQMMA&#10;AADbAAAADwAAAGRycy9kb3ducmV2LnhtbESP3WoCMRSE7wt9h3CE3pSa1BYrq1FKaWvRK38e4LA5&#10;7gY3J0sS1+3bG0HwcpiZb5jZoneN6ChE61nD61CBIC69sVxp2O9+XiYgYkI22HgmDf8UYTF/fJhh&#10;YfyZN9RtUyUyhGOBGuqU2kLKWNbkMA59S5y9gw8OU5ahkibgOcNdI0dKjaVDy3mhxpa+aiqP25PT&#10;8P47Wn3bZ7W2rjvhfiWDWvJa66dB/zkFkahP9/Ct/Wc0vH3A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BrQMMAAADbAAAADwAAAAAAAAAAAAAAAACYAgAAZHJzL2Rv&#10;d25yZXYueG1sUEsFBgAAAAAEAAQA9QAAAIgDAAAAAA==&#10;" filled="f" stroked="f">
                        <v:textbox style="mso-fit-shape-to-text:t">
                          <w:txbxContent>
                            <w:p w14:paraId="27ACE364"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L=4, K=4</w:t>
                              </w:r>
                            </w:p>
                          </w:txbxContent>
                        </v:textbox>
                      </v:rect>
                      <v:line id="直接连接符 5" o:spid="_x0000_s1045" style="position:absolute;visibility:visible;mso-wrap-style:square" from="24470,2630" to="24470,15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dkrsIAAADbAAAADwAAAGRycy9kb3ducmV2LnhtbESPwWoCMRCG74W+Q5iCt5qtQiurUaRg&#10;8WKh2t6HzbhZ3UyWJN1d3945FHoc/vm/mW+1GX2reoqpCWzgZVqAIq6Cbbg28H3aPS9ApYxssQ1M&#10;Bm6UYLN+fFhhacPAX9Qfc60EwqlEAy7nrtQ6VY48pmnoiCU7h+gxyxhrbSMOAvetnhXFq/bYsFxw&#10;2NG7o+p6/PVCiR/9Yti9HX7a22V2JRwP/aczZvI0bpegMo35f/mvvbcG5vKsuIgH6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dkrsIAAADbAAAADwAAAAAAAAAAAAAA&#10;AAChAgAAZHJzL2Rvd25yZXYueG1sUEsFBgAAAAAEAAQA+QAAAJADAAAAAA==&#10;" strokecolor="#5b9bd5" strokeweight="4.5pt">
                        <v:stroke joinstyle="miter"/>
                        <o:lock v:ext="edit" shapetype="f"/>
                      </v:line>
                      <v:rect id="矩形 6" o:spid="_x0000_s1046" style="position:absolute;left:19799;top:520;width:8991;height:32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aqcMA&#10;AADbAAAADwAAAGRycy9kb3ducmV2LnhtbESP3WoCMRSE7wt9h3CE3pSa1Bapq1FKaWvRK38e4LA5&#10;7gY3J0sS1+3bG0HwcpiZb5jZoneN6ChE61nD61CBIC69sVxp2O9+Xj5AxIRssPFMGv4pwmL++DDD&#10;wvgzb6jbpkpkCMcCNdQptYWUsazJYRz6ljh7Bx8cpixDJU3Ac4a7Ro6UGkuHlvNCjS191VQetyen&#10;4f13tPq2z2ptXXfC/UoGteS11k+D/nMKIlGf7uFb+89oeJvA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aqcMAAADbAAAADwAAAAAAAAAAAAAAAACYAgAAZHJzL2Rv&#10;d25yZXYueG1sUEsFBgAAAAAEAAQA9QAAAIgDAAAAAA==&#10;" filled="f" stroked="f">
                        <v:textbox style="mso-fit-shape-to-text:t">
                          <w:txbxContent>
                            <w:p w14:paraId="3D6BBABE"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v:textbox>
                      </v:rect>
                      <v:shape id="table" o:spid="_x0000_s1047" type="#_x0000_t75" style="position:absolute;left:703;top:16165;width:43175;height:50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JodrPCAAAA2wAAAA8AAABkcnMvZG93bnJldi54bWxEj0FrAjEUhO+F/ofwCr3V7JZS7NYooghe&#10;1b14e01ek62bl+0mddd/3wiCx2FmvmFmi9G34kx9bAIrKCcFCGIdTMNWQX3YvExBxIRssA1MCi4U&#10;YTF/fJhhZcLAOzrvkxUZwrFCBS6lrpIyakce4yR0xNn7Dr3HlGVvpelxyHDfyteieJceG84LDjta&#10;OdKn/Z9X8HO07vBbL+2X5lO9HnT5UW43Sj0/jctPEInGdA/f2luj4K2E65f8A+T8H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aHazwgAAANsAAAAPAAAAAAAAAAAAAAAAAJ8C&#10;AABkcnMvZG93bnJldi54bWxQSwUGAAAAAAQABAD3AAAAjgMAAAAA&#10;">
                        <v:imagedata r:id="rId17" o:title=""/>
                        <v:path arrowok="t"/>
                      </v:shape>
                      <v:rect id="矩形 9" o:spid="_x0000_s1048" style="position:absolute;top:13010;width:6864;height:32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G7pcIA&#10;AADbAAAADwAAAGRycy9kb3ducmV2LnhtbESP3WoCMRSE7wu+QziF3hRNXEqR1ShF7A965eoDHDbH&#10;3eDmZEniun37plDo5TDzzTCrzeg6MVCI1rOG+UyBIK69sdxoOJ/epwsQMSEb7DyThm+KsFlPHlZY&#10;Gn/nIw1VakQu4ViihjalvpQy1i05jDPfE2fv4oPDlGVopAl4z+Wuk4VSr9Kh5bzQYk/bluprdXMa&#10;Xj6K/c4+q4N1ww3PexnUJx+0fnoc35YgEo3pP/xHf5nMFfD7Jf8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bulwgAAANsAAAAPAAAAAAAAAAAAAAAAAJgCAABkcnMvZG93&#10;bnJldi54bWxQSwUGAAAAAAQABAD1AAAAhwMAAAAA&#10;" filled="f" stroked="f">
                        <v:textbox style="mso-fit-shape-to-text:t">
                          <w:txbxContent>
                            <w:p w14:paraId="218917E0"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L=4, K=2</w:t>
                              </w:r>
                            </w:p>
                          </w:txbxContent>
                        </v:textbox>
                      </v:rect>
                      <v:line id="直接连接符 10" o:spid="_x0000_s1049" style="position:absolute;visibility:visible;mso-wrap-style:square" from="24470,15035" to="24470,23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WFosIAAADbAAAADwAAAGRycy9kb3ducmV2LnhtbESPT2sCMRTE7wW/Q3iCt5pVS5XVKFJQ&#10;vFiof+6PzXOzunlZknR3/fZNodDjMDO/YVab3taiJR8qxwom4wwEceF0xaWCy3n3ugARIrLG2jEp&#10;eFKAzXrwssJcu46/qD3FUiQIhxwVmBibXMpQGLIYxq4hTt7NeYsxSV9K7bFLcFvLaZa9S4sVpwWD&#10;DX0YKh6nb5soft8uut38eK2f9+mDsD+2n0ap0bDfLkFE6uN/+K990AreZvD7Jf0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8WFosIAAADbAAAADwAAAAAAAAAAAAAA&#10;AAChAgAAZHJzL2Rvd25yZXYueG1sUEsFBgAAAAAEAAQA+QAAAJADAAAAAA==&#10;" strokecolor="#5b9bd5" strokeweight="4.5pt">
                        <v:stroke joinstyle="miter"/>
                        <o:lock v:ext="edit" shapetype="f"/>
                      </v:line>
                      <w10:anchorlock/>
                    </v:group>
                  </w:pict>
                </mc:Fallback>
              </mc:AlternateContent>
            </w:r>
          </w:p>
          <w:p w14:paraId="68CEAD8F" w14:textId="77777777" w:rsidR="00DB61DB" w:rsidRDefault="00DB61DB" w:rsidP="00DB61DB">
            <w:pPr>
              <w:pStyle w:val="TF"/>
              <w:rPr>
                <w:rFonts w:eastAsia="SimSun"/>
                <w:lang w:eastAsia="ja-JP"/>
              </w:rPr>
            </w:pPr>
            <w:r>
              <w:rPr>
                <w:lang w:eastAsia="ja-JP"/>
              </w:rPr>
              <w:t>Figure 2: Examples of Option 5 for PUSCH enhancements</w:t>
            </w:r>
          </w:p>
          <w:p w14:paraId="0607136C" w14:textId="77777777" w:rsidR="00DB61DB" w:rsidRDefault="00DB61DB" w:rsidP="00DB61DB">
            <w:pPr>
              <w:rPr>
                <w:b/>
                <w:lang w:val="en-US"/>
              </w:rPr>
            </w:pPr>
            <w:r w:rsidRPr="005B7821">
              <w:rPr>
                <w:b/>
                <w:lang w:val="en-US"/>
              </w:rPr>
              <w:t>Option 6: mini-slot based repetition/multi-segment transmission based on RRC configured table</w:t>
            </w:r>
          </w:p>
          <w:p w14:paraId="5880C24B" w14:textId="77777777" w:rsidR="00DB61DB" w:rsidRPr="00A56B8A" w:rsidRDefault="00DB61DB" w:rsidP="00DB61DB">
            <w:pPr>
              <w:rPr>
                <w:lang w:val="en-US"/>
              </w:rPr>
            </w:pPr>
            <w:r w:rsidRPr="00A56B8A">
              <w:rPr>
                <w:lang w:val="en-US"/>
              </w:rPr>
              <w:t>The time domain resource assignment (TDRA) field in the DCI or the TDRA parameter in the type 1 configured grant indicates an entry in the higher layer configured table</w:t>
            </w:r>
          </w:p>
          <w:p w14:paraId="7CC38639" w14:textId="5EAA8997" w:rsidR="00DB61DB" w:rsidRPr="00C85C72" w:rsidRDefault="00DB61DB" w:rsidP="009D1D4E">
            <w:pPr>
              <w:snapToGrid/>
              <w:spacing w:after="0" w:afterAutospacing="0"/>
              <w:jc w:val="left"/>
              <w:rPr>
                <w:lang w:eastAsia="zh-CN"/>
              </w:rPr>
            </w:pPr>
            <w:r w:rsidRPr="00A56B8A">
              <w:rPr>
                <w:lang w:val="en-US"/>
              </w:rPr>
              <w:t>The number of repetitions, starting symbols of each repetition, length of each repetition, and mapping of the repetitions to slots can be obtained from each entry in the table.</w:t>
            </w:r>
          </w:p>
        </w:tc>
      </w:tr>
    </w:tbl>
    <w:p w14:paraId="629BFB36" w14:textId="34BBCD79" w:rsidR="00A56B8A" w:rsidRPr="00A56B8A" w:rsidRDefault="00A56B8A" w:rsidP="00A56B8A">
      <w:pPr>
        <w:rPr>
          <w:lang w:val="en-US"/>
        </w:rPr>
      </w:pPr>
    </w:p>
    <w:p w14:paraId="0C0F0512" w14:textId="2EDBE859" w:rsidR="00EC1D1B" w:rsidRDefault="005B7821" w:rsidP="008F623F">
      <w:pPr>
        <w:rPr>
          <w:lang w:val="en-US"/>
        </w:rPr>
      </w:pPr>
      <w:r>
        <w:rPr>
          <w:rFonts w:hint="eastAsia"/>
          <w:lang w:val="en-US"/>
        </w:rPr>
        <w:t xml:space="preserve">In </w:t>
      </w:r>
      <w:r w:rsidR="000253FB">
        <w:rPr>
          <w:lang w:val="en-US"/>
        </w:rPr>
        <w:t xml:space="preserve">last meeting, it was concluded that </w:t>
      </w:r>
      <w:r w:rsidR="000253FB" w:rsidRPr="008F4BD8">
        <w:rPr>
          <w:lang w:eastAsia="zh-CN"/>
        </w:rPr>
        <w:t>how to use “option 1” vs. “option 2”</w:t>
      </w:r>
      <w:r w:rsidR="000253FB">
        <w:rPr>
          <w:lang w:eastAsia="zh-CN"/>
        </w:rPr>
        <w:t xml:space="preserve"> is discussed</w:t>
      </w:r>
      <w:r w:rsidR="000253FB" w:rsidRPr="008F4BD8">
        <w:rPr>
          <w:lang w:eastAsia="zh-CN"/>
        </w:rPr>
        <w:t xml:space="preserve"> during the WI phase using option 4, 5, and 6 as a starting point</w:t>
      </w:r>
      <w:r w:rsidR="00A56B8A">
        <w:rPr>
          <w:lang w:eastAsia="zh-CN"/>
        </w:rPr>
        <w:t>. For each options, our view is as below:</w:t>
      </w:r>
    </w:p>
    <w:p w14:paraId="456D69B6" w14:textId="77777777" w:rsidR="00A56B8A" w:rsidRDefault="00F062EF" w:rsidP="003C7A29">
      <w:pPr>
        <w:rPr>
          <w:lang w:val="en-US"/>
        </w:rPr>
      </w:pPr>
      <w:r w:rsidRPr="00A23153">
        <w:rPr>
          <w:b/>
          <w:lang w:val="en-US"/>
        </w:rPr>
        <w:t>O</w:t>
      </w:r>
      <w:r w:rsidRPr="00A23153">
        <w:rPr>
          <w:rFonts w:hint="eastAsia"/>
          <w:b/>
          <w:lang w:val="en-US"/>
        </w:rPr>
        <w:t>ption 4</w:t>
      </w:r>
      <w:r>
        <w:rPr>
          <w:lang w:val="en-US"/>
        </w:rPr>
        <w:t xml:space="preserve"> </w:t>
      </w:r>
    </w:p>
    <w:p w14:paraId="267F3B26" w14:textId="50A34A80" w:rsidR="00F062EF" w:rsidRDefault="00A56B8A" w:rsidP="00A56B8A">
      <w:pPr>
        <w:ind w:leftChars="100" w:left="240"/>
        <w:rPr>
          <w:lang w:val="en-US"/>
        </w:rPr>
      </w:pPr>
      <w:r>
        <w:rPr>
          <w:lang w:val="en-US"/>
        </w:rPr>
        <w:t xml:space="preserve">Option 4 </w:t>
      </w:r>
      <w:r w:rsidR="00F062EF">
        <w:rPr>
          <w:lang w:val="en-US"/>
        </w:rPr>
        <w:t>is a simple way to perform both option 1</w:t>
      </w:r>
      <w:r w:rsidR="001F7AB4">
        <w:rPr>
          <w:lang w:val="en-US"/>
        </w:rPr>
        <w:t xml:space="preserve"> (i.e. mini-slot based repetition)</w:t>
      </w:r>
      <w:r w:rsidR="00F062EF">
        <w:rPr>
          <w:lang w:val="en-US"/>
        </w:rPr>
        <w:t xml:space="preserve"> and option 2</w:t>
      </w:r>
      <w:r w:rsidR="00245393">
        <w:rPr>
          <w:lang w:val="en-US"/>
        </w:rPr>
        <w:t xml:space="preserve"> </w:t>
      </w:r>
      <w:r w:rsidR="001F7AB4">
        <w:rPr>
          <w:lang w:val="en-US"/>
        </w:rPr>
        <w:t xml:space="preserve">(i.e. multi-segment transmission) </w:t>
      </w:r>
      <w:r w:rsidR="00245393">
        <w:rPr>
          <w:lang w:val="en-US"/>
        </w:rPr>
        <w:t>with limited TDRA field</w:t>
      </w:r>
      <w:r w:rsidR="00F062EF">
        <w:rPr>
          <w:lang w:val="en-US"/>
        </w:rPr>
        <w:t xml:space="preserve">. </w:t>
      </w:r>
      <w:r w:rsidR="00163B1B">
        <w:rPr>
          <w:lang w:val="en-US"/>
        </w:rPr>
        <w:t xml:space="preserve">From our perspective, mini-slot based repetition is mainly used to obtain beam/frequency diversity quickly within a slot (or multiple slots), and multi-segment transmission is used to avoid latency </w:t>
      </w:r>
      <w:bookmarkStart w:id="4" w:name="_Hlk5015025"/>
      <w:r w:rsidR="001F7AB4">
        <w:rPr>
          <w:lang w:val="en-US"/>
        </w:rPr>
        <w:t>due to presence of slot boundary or DL/UL switching point which is not allowed to be crossed by one PUSCH repetition</w:t>
      </w:r>
      <w:bookmarkEnd w:id="4"/>
      <w:r w:rsidR="00163B1B">
        <w:rPr>
          <w:lang w:val="en-US"/>
        </w:rPr>
        <w:t>. Option 4 can achieve both objectives with low signalling overhead (for DCI and for RRC) by applying implicit mapping rule.</w:t>
      </w:r>
    </w:p>
    <w:p w14:paraId="2A0BB032" w14:textId="60C0F90B" w:rsidR="00DA4783" w:rsidRDefault="00F85DE7" w:rsidP="00A56B8A">
      <w:pPr>
        <w:ind w:leftChars="100" w:left="240"/>
        <w:rPr>
          <w:lang w:val="en-US"/>
        </w:rPr>
      </w:pPr>
      <w:r>
        <w:rPr>
          <w:lang w:val="en-US"/>
        </w:rPr>
        <w:t xml:space="preserve">As for one of </w:t>
      </w:r>
      <w:r w:rsidR="00DA4783">
        <w:rPr>
          <w:lang w:val="en-US"/>
        </w:rPr>
        <w:t>FFS point</w:t>
      </w:r>
      <w:r>
        <w:rPr>
          <w:lang w:val="en-US"/>
        </w:rPr>
        <w:t>s</w:t>
      </w:r>
      <w:r w:rsidR="00DA4783">
        <w:rPr>
          <w:lang w:val="en-US"/>
        </w:rPr>
        <w:t xml:space="preserve"> on option 4, </w:t>
      </w:r>
      <w:r w:rsidR="005B6F18">
        <w:rPr>
          <w:lang w:val="en-US"/>
        </w:rPr>
        <w:t xml:space="preserve">i.e., </w:t>
      </w:r>
      <w:r w:rsidR="00DA4783">
        <w:rPr>
          <w:lang w:val="en-US"/>
        </w:rPr>
        <w:t xml:space="preserve">the necessity of the maximum </w:t>
      </w:r>
      <w:r w:rsidR="00CF5CB9">
        <w:rPr>
          <w:lang w:val="en-US"/>
        </w:rPr>
        <w:t>value</w:t>
      </w:r>
      <w:r w:rsidR="00DA4783">
        <w:rPr>
          <w:lang w:val="en-US"/>
        </w:rPr>
        <w:t xml:space="preserve"> of L &gt;14</w:t>
      </w:r>
      <w:r w:rsidR="005B6F18">
        <w:rPr>
          <w:lang w:val="en-US"/>
        </w:rPr>
        <w:t>,</w:t>
      </w:r>
      <w:r w:rsidR="00DA4783">
        <w:rPr>
          <w:lang w:val="en-US"/>
        </w:rPr>
        <w:t xml:space="preserve"> </w:t>
      </w:r>
      <w:r w:rsidR="005B6F18">
        <w:rPr>
          <w:lang w:val="en-US"/>
        </w:rPr>
        <w:t xml:space="preserve">that </w:t>
      </w:r>
      <w:r w:rsidR="00DA4783">
        <w:rPr>
          <w:lang w:val="en-US"/>
        </w:rPr>
        <w:t xml:space="preserve">depends on whether nominal repetition on </w:t>
      </w:r>
      <w:r w:rsidR="001F7AB4">
        <w:rPr>
          <w:lang w:val="en-US"/>
        </w:rPr>
        <w:t xml:space="preserve">non-available </w:t>
      </w:r>
      <w:r w:rsidR="00DA4783">
        <w:rPr>
          <w:lang w:val="en-US"/>
        </w:rPr>
        <w:t>symbols</w:t>
      </w:r>
      <w:r w:rsidR="00CF5CB9">
        <w:rPr>
          <w:lang w:val="en-US"/>
        </w:rPr>
        <w:t xml:space="preserve"> is dropped or </w:t>
      </w:r>
      <w:r w:rsidR="00D95D21">
        <w:rPr>
          <w:lang w:val="en-US"/>
        </w:rPr>
        <w:t>be</w:t>
      </w:r>
      <w:r w:rsidR="00CF5CB9">
        <w:rPr>
          <w:lang w:val="en-US"/>
        </w:rPr>
        <w:t xml:space="preserve"> postponed. We assume that 14 symbols for </w:t>
      </w:r>
      <w:r w:rsidR="006E0367">
        <w:rPr>
          <w:lang w:val="en-US"/>
        </w:rPr>
        <w:t xml:space="preserve">total </w:t>
      </w:r>
      <w:r w:rsidR="00CF5CB9">
        <w:rPr>
          <w:lang w:val="en-US"/>
        </w:rPr>
        <w:t xml:space="preserve">actual duration of PUSCH with multi-segment transmission </w:t>
      </w:r>
      <w:r w:rsidR="006E0367">
        <w:rPr>
          <w:lang w:val="en-US"/>
        </w:rPr>
        <w:t>are</w:t>
      </w:r>
      <w:r w:rsidR="006E0367">
        <w:rPr>
          <w:lang w:val="en-US"/>
        </w:rPr>
        <w:t xml:space="preserve"> </w:t>
      </w:r>
      <w:r w:rsidR="00CF5CB9">
        <w:rPr>
          <w:lang w:val="en-US"/>
        </w:rPr>
        <w:t xml:space="preserve">enough. Therefore, if L </w:t>
      </w:r>
      <w:r w:rsidR="005B5E36">
        <w:rPr>
          <w:lang w:val="en-US"/>
        </w:rPr>
        <w:t xml:space="preserve">is </w:t>
      </w:r>
      <w:r w:rsidR="00CF5CB9">
        <w:rPr>
          <w:lang w:val="en-US"/>
        </w:rPr>
        <w:t>equal</w:t>
      </w:r>
      <w:r w:rsidR="005B5E36">
        <w:rPr>
          <w:lang w:val="en-US"/>
        </w:rPr>
        <w:t xml:space="preserve"> to</w:t>
      </w:r>
      <w:r w:rsidR="00CF5CB9">
        <w:rPr>
          <w:lang w:val="en-US"/>
        </w:rPr>
        <w:t xml:space="preserve"> actual duration (i.e. nominal repetition on </w:t>
      </w:r>
      <w:r w:rsidR="005B5E36">
        <w:rPr>
          <w:lang w:val="en-US"/>
        </w:rPr>
        <w:t>non-available</w:t>
      </w:r>
      <w:r w:rsidR="005B5E36">
        <w:rPr>
          <w:lang w:val="en-US"/>
        </w:rPr>
        <w:t xml:space="preserve"> </w:t>
      </w:r>
      <w:r w:rsidR="00CF5CB9">
        <w:rPr>
          <w:lang w:val="en-US"/>
        </w:rPr>
        <w:t>symbols is postponed</w:t>
      </w:r>
      <w:r w:rsidR="00D95D21">
        <w:rPr>
          <w:lang w:val="en-US"/>
        </w:rPr>
        <w:t xml:space="preserve"> to next UL period</w:t>
      </w:r>
      <w:r w:rsidR="00CF5CB9">
        <w:rPr>
          <w:lang w:val="en-US"/>
        </w:rPr>
        <w:t xml:space="preserve">), maximum L </w:t>
      </w:r>
      <w:r w:rsidR="005B5E36">
        <w:rPr>
          <w:lang w:val="en-US"/>
        </w:rPr>
        <w:t>should</w:t>
      </w:r>
      <w:r w:rsidR="005B5E36">
        <w:rPr>
          <w:lang w:val="en-US"/>
        </w:rPr>
        <w:t xml:space="preserve"> </w:t>
      </w:r>
      <w:r w:rsidR="00CF5CB9">
        <w:rPr>
          <w:lang w:val="en-US"/>
        </w:rPr>
        <w:t xml:space="preserve">be 14. On the other hand, if actual duration </w:t>
      </w:r>
      <w:r w:rsidR="005B5E36">
        <w:rPr>
          <w:lang w:val="en-US"/>
        </w:rPr>
        <w:t>can be</w:t>
      </w:r>
      <w:r w:rsidR="005B5E36">
        <w:rPr>
          <w:lang w:val="en-US"/>
        </w:rPr>
        <w:t xml:space="preserve"> </w:t>
      </w:r>
      <w:r w:rsidR="00CF5CB9">
        <w:rPr>
          <w:lang w:val="en-US"/>
        </w:rPr>
        <w:t xml:space="preserve">smaller than L (i.e. nominal repetition on </w:t>
      </w:r>
      <w:r w:rsidR="001F7AB4">
        <w:rPr>
          <w:lang w:val="en-US"/>
        </w:rPr>
        <w:t xml:space="preserve">non-available </w:t>
      </w:r>
      <w:r w:rsidR="00CF5CB9">
        <w:rPr>
          <w:lang w:val="en-US"/>
        </w:rPr>
        <w:t xml:space="preserve">symbols is dropped), maximum value of L </w:t>
      </w:r>
      <w:r w:rsidR="00D95D21">
        <w:rPr>
          <w:lang w:val="en-US"/>
        </w:rPr>
        <w:t>should</w:t>
      </w:r>
      <w:r w:rsidR="00CF5CB9">
        <w:rPr>
          <w:lang w:val="en-US"/>
        </w:rPr>
        <w:t xml:space="preserve"> be more than 14</w:t>
      </w:r>
      <w:r w:rsidR="00D95D21">
        <w:rPr>
          <w:lang w:val="en-US"/>
        </w:rPr>
        <w:t xml:space="preserve"> to support 14 symbols for actual duration</w:t>
      </w:r>
      <w:r w:rsidR="00CF5CB9">
        <w:rPr>
          <w:lang w:val="en-US"/>
        </w:rPr>
        <w:t xml:space="preserve">. For TDRA field in DCI, same codepoint should be allocated to same actual duration </w:t>
      </w:r>
      <w:r w:rsidR="00D95D21">
        <w:rPr>
          <w:lang w:val="en-US"/>
        </w:rPr>
        <w:t>to achieve same transmission performance</w:t>
      </w:r>
      <w:r w:rsidR="00CF5CB9">
        <w:rPr>
          <w:lang w:val="en-US"/>
        </w:rPr>
        <w:t>.</w:t>
      </w:r>
      <w:r w:rsidR="00D95D21">
        <w:rPr>
          <w:lang w:val="en-US"/>
        </w:rPr>
        <w:t xml:space="preserve"> From this perspective, </w:t>
      </w:r>
      <w:r w:rsidR="00D95D21">
        <w:rPr>
          <w:lang w:val="en-US"/>
        </w:rPr>
        <w:lastRenderedPageBreak/>
        <w:t>we prefer that L indicates actual duration and the maximum value of L is 14.</w:t>
      </w:r>
      <w:r w:rsidR="005B6F18">
        <w:rPr>
          <w:lang w:val="en-US"/>
        </w:rPr>
        <w:t xml:space="preserve"> On the other FFS point, i.e. whether the bitwidth for TDRA i</w:t>
      </w:r>
      <w:r w:rsidR="002A381C">
        <w:rPr>
          <w:lang w:val="en-US"/>
        </w:rPr>
        <w:t>s</w:t>
      </w:r>
      <w:r w:rsidR="005B6F18">
        <w:rPr>
          <w:lang w:val="en-US"/>
        </w:rPr>
        <w:t xml:space="preserve"> up to 4 bits, we discuss it comparing with option </w:t>
      </w:r>
      <w:r w:rsidR="006D02A4">
        <w:rPr>
          <w:lang w:val="en-US"/>
        </w:rPr>
        <w:t>6</w:t>
      </w:r>
      <w:r w:rsidR="006D02A4">
        <w:rPr>
          <w:lang w:val="en-US"/>
        </w:rPr>
        <w:t xml:space="preserve"> </w:t>
      </w:r>
      <w:r w:rsidR="005B6F18">
        <w:rPr>
          <w:lang w:val="en-US"/>
        </w:rPr>
        <w:t>below.</w:t>
      </w:r>
    </w:p>
    <w:p w14:paraId="0F89E1D1" w14:textId="488D18EA" w:rsidR="001F7AB4" w:rsidRPr="00D94F0E" w:rsidRDefault="005778A1" w:rsidP="001F7AB4">
      <w:pPr>
        <w:rPr>
          <w:rFonts w:eastAsiaTheme="minorEastAsia"/>
          <w:b/>
          <w:u w:val="single"/>
          <w:lang w:val="en-US"/>
        </w:rPr>
      </w:pPr>
      <w:r>
        <w:rPr>
          <w:rFonts w:eastAsiaTheme="minorEastAsia"/>
          <w:b/>
          <w:u w:val="single"/>
          <w:lang w:val="en-US"/>
        </w:rPr>
        <w:t>Observation</w:t>
      </w:r>
      <w:r w:rsidR="001F7AB4">
        <w:rPr>
          <w:rFonts w:eastAsiaTheme="minorEastAsia"/>
          <w:b/>
          <w:u w:val="single"/>
          <w:lang w:val="en-US"/>
        </w:rPr>
        <w:t xml:space="preserve"> 1</w:t>
      </w:r>
      <w:r w:rsidR="001F7AB4" w:rsidRPr="00D94F0E">
        <w:rPr>
          <w:rFonts w:eastAsiaTheme="minorEastAsia" w:hint="eastAsia"/>
          <w:b/>
          <w:u w:val="single"/>
          <w:lang w:val="en-US"/>
        </w:rPr>
        <w:t>:</w:t>
      </w:r>
    </w:p>
    <w:p w14:paraId="71769624" w14:textId="7914888D" w:rsidR="00E756C5" w:rsidRDefault="005778A1" w:rsidP="001F7AB4">
      <w:pPr>
        <w:pStyle w:val="aff9"/>
        <w:numPr>
          <w:ilvl w:val="0"/>
          <w:numId w:val="12"/>
        </w:numPr>
        <w:ind w:firstLineChars="0"/>
        <w:rPr>
          <w:rFonts w:eastAsiaTheme="minorEastAsia"/>
          <w:lang w:val="en-US"/>
        </w:rPr>
      </w:pPr>
      <w:r>
        <w:rPr>
          <w:rFonts w:eastAsiaTheme="minorEastAsia"/>
          <w:lang w:val="en-US"/>
        </w:rPr>
        <w:t xml:space="preserve">L &gt; 14 may be </w:t>
      </w:r>
      <w:r w:rsidR="00E756C5">
        <w:rPr>
          <w:rFonts w:eastAsiaTheme="minorEastAsia"/>
          <w:lang w:val="en-US"/>
        </w:rPr>
        <w:t xml:space="preserve">necessary </w:t>
      </w:r>
      <w:r>
        <w:rPr>
          <w:rFonts w:eastAsiaTheme="minorEastAsia"/>
          <w:lang w:val="en-US"/>
        </w:rPr>
        <w:t xml:space="preserve">only if actual duration of </w:t>
      </w:r>
      <w:r w:rsidR="00E756C5">
        <w:rPr>
          <w:rFonts w:eastAsiaTheme="minorEastAsia"/>
          <w:lang w:val="en-US"/>
        </w:rPr>
        <w:t>“</w:t>
      </w:r>
      <w:r>
        <w:rPr>
          <w:rFonts w:eastAsiaTheme="minorEastAsia"/>
          <w:lang w:val="en-US"/>
        </w:rPr>
        <w:t>PUSCH with multi segments</w:t>
      </w:r>
      <w:r w:rsidR="00E756C5">
        <w:rPr>
          <w:rFonts w:eastAsiaTheme="minorEastAsia"/>
          <w:lang w:val="en-US"/>
        </w:rPr>
        <w:t>”</w:t>
      </w:r>
      <w:r>
        <w:rPr>
          <w:rFonts w:eastAsiaTheme="minorEastAsia"/>
          <w:lang w:val="en-US"/>
        </w:rPr>
        <w:t xml:space="preserve"> can be smaller than signaled L due to dropping</w:t>
      </w:r>
      <w:r w:rsidR="009C50CA">
        <w:rPr>
          <w:rFonts w:eastAsiaTheme="minorEastAsia"/>
          <w:lang w:val="en-US"/>
        </w:rPr>
        <w:t xml:space="preserve"> of PUSCH on non-available symbols</w:t>
      </w:r>
    </w:p>
    <w:p w14:paraId="37A8D582" w14:textId="55DE6508" w:rsidR="001F7AB4" w:rsidRDefault="00E756C5" w:rsidP="001F7AB4">
      <w:pPr>
        <w:pStyle w:val="aff9"/>
        <w:numPr>
          <w:ilvl w:val="0"/>
          <w:numId w:val="12"/>
        </w:numPr>
        <w:ind w:firstLineChars="0"/>
        <w:rPr>
          <w:rFonts w:eastAsiaTheme="minorEastAsia"/>
          <w:lang w:val="en-US"/>
        </w:rPr>
      </w:pPr>
      <w:r>
        <w:rPr>
          <w:rFonts w:eastAsiaTheme="minorEastAsia"/>
          <w:lang w:val="en-US"/>
        </w:rPr>
        <w:t>L &lt;= 14 is enough if actual duration of “PUSCH with multi segments” is always same with signaled L</w:t>
      </w:r>
      <w:r w:rsidR="00060A17">
        <w:rPr>
          <w:rFonts w:eastAsiaTheme="minorEastAsia"/>
          <w:lang w:val="en-US"/>
        </w:rPr>
        <w:t xml:space="preserve"> (i.e. if PUSCH on non-available symbols </w:t>
      </w:r>
      <w:r w:rsidR="00465E24">
        <w:rPr>
          <w:rFonts w:eastAsiaTheme="minorEastAsia"/>
          <w:lang w:val="en-US"/>
        </w:rPr>
        <w:t xml:space="preserve">are </w:t>
      </w:r>
      <w:r w:rsidR="00060A17">
        <w:rPr>
          <w:rFonts w:eastAsiaTheme="minorEastAsia"/>
          <w:lang w:val="en-US"/>
        </w:rPr>
        <w:t>never drop</w:t>
      </w:r>
      <w:r w:rsidR="00465E24">
        <w:rPr>
          <w:rFonts w:eastAsiaTheme="minorEastAsia"/>
          <w:lang w:val="en-US"/>
        </w:rPr>
        <w:t>ped</w:t>
      </w:r>
      <w:r w:rsidR="00060A17">
        <w:rPr>
          <w:rFonts w:eastAsiaTheme="minorEastAsia"/>
          <w:lang w:val="en-US"/>
        </w:rPr>
        <w:t>)</w:t>
      </w:r>
    </w:p>
    <w:p w14:paraId="5C11D6BB" w14:textId="29AC4023" w:rsidR="00D95D21" w:rsidRPr="00D94F0E" w:rsidRDefault="00D95D21" w:rsidP="00D95D2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3367A185" w14:textId="0E41DA8D" w:rsidR="00D95D21" w:rsidRDefault="00D95D21" w:rsidP="00D95D21">
      <w:pPr>
        <w:pStyle w:val="aff9"/>
        <w:numPr>
          <w:ilvl w:val="0"/>
          <w:numId w:val="12"/>
        </w:numPr>
        <w:ind w:firstLineChars="0"/>
        <w:rPr>
          <w:rFonts w:eastAsiaTheme="minorEastAsia"/>
          <w:lang w:val="en-US"/>
        </w:rPr>
      </w:pPr>
      <w:r>
        <w:rPr>
          <w:rFonts w:eastAsiaTheme="minorEastAsia"/>
          <w:lang w:val="en-US"/>
        </w:rPr>
        <w:t xml:space="preserve">For option 4, </w:t>
      </w:r>
      <w:r w:rsidR="009C50CA">
        <w:rPr>
          <w:rFonts w:eastAsiaTheme="minorEastAsia"/>
          <w:lang w:val="en-US"/>
        </w:rPr>
        <w:t>L</w:t>
      </w:r>
      <w:r>
        <w:rPr>
          <w:rFonts w:eastAsiaTheme="minorEastAsia"/>
          <w:lang w:val="en-US"/>
        </w:rPr>
        <w:t xml:space="preserve"> indicates actual duration of </w:t>
      </w:r>
      <w:r w:rsidR="009C50CA">
        <w:rPr>
          <w:rFonts w:eastAsiaTheme="minorEastAsia"/>
          <w:lang w:val="en-US"/>
        </w:rPr>
        <w:t>PUSCH with one or multi segments and the maximum value of L is 14</w:t>
      </w:r>
    </w:p>
    <w:p w14:paraId="569EF983" w14:textId="4F07CBDE" w:rsidR="00B32579" w:rsidRDefault="00B32579" w:rsidP="00A56B8A">
      <w:pPr>
        <w:ind w:leftChars="100" w:left="240"/>
        <w:rPr>
          <w:lang w:val="en-US"/>
        </w:rPr>
      </w:pPr>
      <w:r>
        <w:rPr>
          <w:lang w:val="en-US"/>
        </w:rPr>
        <w:t xml:space="preserve">One drawback </w:t>
      </w:r>
      <w:r w:rsidR="00D95D21">
        <w:rPr>
          <w:lang w:val="en-US"/>
        </w:rPr>
        <w:t xml:space="preserve">of option 4 </w:t>
      </w:r>
      <w:r>
        <w:rPr>
          <w:lang w:val="en-US"/>
        </w:rPr>
        <w:t xml:space="preserve">is that it still </w:t>
      </w:r>
      <w:r w:rsidR="005B5E36">
        <w:rPr>
          <w:lang w:val="en-US"/>
        </w:rPr>
        <w:t>ha</w:t>
      </w:r>
      <w:r w:rsidR="005B5E36">
        <w:rPr>
          <w:lang w:val="en-US"/>
        </w:rPr>
        <w:t>ve</w:t>
      </w:r>
      <w:r w:rsidR="005B5E36">
        <w:rPr>
          <w:lang w:val="en-US"/>
        </w:rPr>
        <w:t xml:space="preserve"> </w:t>
      </w:r>
      <w:r>
        <w:rPr>
          <w:lang w:val="en-US"/>
        </w:rPr>
        <w:t>orphan symbol issue</w:t>
      </w:r>
      <w:r w:rsidR="00F646E4">
        <w:rPr>
          <w:lang w:val="en-US"/>
        </w:rPr>
        <w:t xml:space="preserve"> when first symbol or last symbol in a nominal repetition is </w:t>
      </w:r>
      <w:r w:rsidR="005B5E36">
        <w:rPr>
          <w:lang w:val="en-US"/>
        </w:rPr>
        <w:t>separated by</w:t>
      </w:r>
      <w:r w:rsidR="005B5E36">
        <w:rPr>
          <w:lang w:val="en-US"/>
        </w:rPr>
        <w:t xml:space="preserve"> </w:t>
      </w:r>
      <w:r w:rsidR="00F646E4">
        <w:rPr>
          <w:lang w:val="en-US"/>
        </w:rPr>
        <w:t>a slot boundary</w:t>
      </w:r>
      <w:r w:rsidR="005B5E36">
        <w:rPr>
          <w:lang w:val="en-US"/>
        </w:rPr>
        <w:t xml:space="preserve"> or by a DL/UL switching point</w:t>
      </w:r>
      <w:r w:rsidR="00F646E4">
        <w:rPr>
          <w:lang w:val="en-US"/>
        </w:rPr>
        <w:t xml:space="preserve">. If one symbol repetition is not allowed </w:t>
      </w:r>
      <w:r w:rsidR="00A23153">
        <w:rPr>
          <w:lang w:val="en-US"/>
        </w:rPr>
        <w:t>due to</w:t>
      </w:r>
      <w:r w:rsidR="00F646E4">
        <w:rPr>
          <w:lang w:val="en-US"/>
        </w:rPr>
        <w:t xml:space="preserve"> DMRS</w:t>
      </w:r>
      <w:r w:rsidR="00A23153">
        <w:rPr>
          <w:lang w:val="en-US"/>
        </w:rPr>
        <w:t xml:space="preserve"> allocation</w:t>
      </w:r>
      <w:r w:rsidR="00F646E4">
        <w:rPr>
          <w:lang w:val="en-US"/>
        </w:rPr>
        <w:t>, dropping</w:t>
      </w:r>
      <w:r w:rsidR="00EC0B38">
        <w:rPr>
          <w:lang w:val="en-US"/>
        </w:rPr>
        <w:t>/postpone</w:t>
      </w:r>
      <w:r w:rsidR="00F646E4">
        <w:rPr>
          <w:lang w:val="en-US"/>
        </w:rPr>
        <w:t xml:space="preserve"> of the one symbol or limitation of mapping rule is required.</w:t>
      </w:r>
    </w:p>
    <w:p w14:paraId="497EA30C" w14:textId="0BD5F4A9" w:rsidR="009C50CA" w:rsidRPr="00D94F0E" w:rsidRDefault="009C50CA" w:rsidP="009C50CA">
      <w:pPr>
        <w:rPr>
          <w:rFonts w:eastAsiaTheme="minorEastAsia"/>
          <w:b/>
          <w:u w:val="single"/>
          <w:lang w:val="en-US"/>
        </w:rPr>
      </w:pPr>
      <w:r>
        <w:rPr>
          <w:rFonts w:eastAsiaTheme="minorEastAsia"/>
          <w:b/>
          <w:u w:val="single"/>
          <w:lang w:val="en-US"/>
        </w:rPr>
        <w:t>Observation 2</w:t>
      </w:r>
      <w:r w:rsidRPr="00D94F0E">
        <w:rPr>
          <w:rFonts w:eastAsiaTheme="minorEastAsia" w:hint="eastAsia"/>
          <w:b/>
          <w:u w:val="single"/>
          <w:lang w:val="en-US"/>
        </w:rPr>
        <w:t>:</w:t>
      </w:r>
    </w:p>
    <w:p w14:paraId="1A41E9B7" w14:textId="7924E19B" w:rsidR="009C50CA" w:rsidRDefault="009C50CA" w:rsidP="009C50CA">
      <w:pPr>
        <w:pStyle w:val="aff9"/>
        <w:numPr>
          <w:ilvl w:val="0"/>
          <w:numId w:val="12"/>
        </w:numPr>
        <w:ind w:firstLineChars="0"/>
        <w:rPr>
          <w:rFonts w:eastAsiaTheme="minorEastAsia"/>
          <w:lang w:val="en-US"/>
        </w:rPr>
      </w:pPr>
      <w:r>
        <w:rPr>
          <w:rFonts w:eastAsiaTheme="minorEastAsia"/>
          <w:lang w:val="en-US"/>
        </w:rPr>
        <w:t xml:space="preserve">Orphan symbol issue which </w:t>
      </w:r>
      <w:r w:rsidR="0058571F">
        <w:rPr>
          <w:rFonts w:eastAsiaTheme="minorEastAsia"/>
          <w:lang w:val="en-US"/>
        </w:rPr>
        <w:t>may</w:t>
      </w:r>
      <w:r w:rsidR="0058571F">
        <w:rPr>
          <w:rFonts w:eastAsiaTheme="minorEastAsia"/>
          <w:lang w:val="en-US"/>
        </w:rPr>
        <w:t xml:space="preserve"> </w:t>
      </w:r>
      <w:r>
        <w:rPr>
          <w:rFonts w:eastAsiaTheme="minorEastAsia"/>
          <w:lang w:val="en-US"/>
        </w:rPr>
        <w:t>occur in option 4 should be avoided by dropping/postpone of the orphan symbol</w:t>
      </w:r>
      <w:r w:rsidR="00D86D87">
        <w:rPr>
          <w:rFonts w:eastAsiaTheme="minorEastAsia"/>
          <w:lang w:val="en-US"/>
        </w:rPr>
        <w:t xml:space="preserve"> or limited mapping rule</w:t>
      </w:r>
    </w:p>
    <w:p w14:paraId="1D651260" w14:textId="77777777" w:rsidR="009C50CA" w:rsidRPr="009C50CA" w:rsidRDefault="009C50CA" w:rsidP="00A56B8A">
      <w:pPr>
        <w:ind w:leftChars="100" w:left="240"/>
        <w:rPr>
          <w:lang w:val="en-US"/>
        </w:rPr>
      </w:pPr>
    </w:p>
    <w:p w14:paraId="4CC414CC" w14:textId="46CF3BA9" w:rsidR="00A56B8A" w:rsidRDefault="00A23153" w:rsidP="003C7A29">
      <w:pPr>
        <w:rPr>
          <w:lang w:val="en-US"/>
        </w:rPr>
      </w:pPr>
      <w:r w:rsidRPr="004F51EC">
        <w:rPr>
          <w:rFonts w:hint="eastAsia"/>
          <w:b/>
          <w:lang w:val="en-US"/>
        </w:rPr>
        <w:t>Option 5</w:t>
      </w:r>
      <w:r>
        <w:rPr>
          <w:rFonts w:hint="eastAsia"/>
          <w:lang w:val="en-US"/>
        </w:rPr>
        <w:t xml:space="preserve"> </w:t>
      </w:r>
    </w:p>
    <w:p w14:paraId="374242B4" w14:textId="0DAF7D15" w:rsidR="00EC1D1B" w:rsidRDefault="00A56B8A" w:rsidP="00A56B8A">
      <w:pPr>
        <w:ind w:leftChars="100" w:left="240"/>
        <w:rPr>
          <w:lang w:val="en-US"/>
        </w:rPr>
      </w:pPr>
      <w:r>
        <w:rPr>
          <w:lang w:val="en-US"/>
        </w:rPr>
        <w:t xml:space="preserve">Option 5 </w:t>
      </w:r>
      <w:r w:rsidR="00A23153">
        <w:rPr>
          <w:rFonts w:hint="eastAsia"/>
          <w:lang w:val="en-US"/>
        </w:rPr>
        <w:t>is</w:t>
      </w:r>
      <w:r w:rsidR="008C5C7E">
        <w:rPr>
          <w:lang w:val="en-US"/>
        </w:rPr>
        <w:t xml:space="preserve"> similar to option 4 but</w:t>
      </w:r>
      <w:r w:rsidR="005B5E36">
        <w:rPr>
          <w:lang w:val="en-US"/>
        </w:rPr>
        <w:t xml:space="preserve"> it </w:t>
      </w:r>
      <w:r w:rsidR="00F4608C">
        <w:rPr>
          <w:lang w:val="en-US"/>
        </w:rPr>
        <w:t>applies</w:t>
      </w:r>
      <w:r w:rsidR="008C5C7E">
        <w:rPr>
          <w:lang w:val="en-US"/>
        </w:rPr>
        <w:t xml:space="preserve"> more limited </w:t>
      </w:r>
      <w:r w:rsidR="00E45E32">
        <w:rPr>
          <w:lang w:val="en-US"/>
        </w:rPr>
        <w:t xml:space="preserve">mapping </w:t>
      </w:r>
      <w:r w:rsidR="008C5C7E">
        <w:rPr>
          <w:lang w:val="en-US"/>
        </w:rPr>
        <w:t xml:space="preserve">rule </w:t>
      </w:r>
      <w:r w:rsidR="00D1346B">
        <w:rPr>
          <w:lang w:val="en-US"/>
        </w:rPr>
        <w:t>by excluding mini-slot based repetition with multi slots. Therefore, main benefit of this option is lower overhead of RRC signalling for a list of TDRA field</w:t>
      </w:r>
      <w:r w:rsidR="004F51EC">
        <w:rPr>
          <w:lang w:val="en-US"/>
        </w:rPr>
        <w:t xml:space="preserve"> by reducing unnecessary code points</w:t>
      </w:r>
      <w:r w:rsidR="00D1346B">
        <w:rPr>
          <w:lang w:val="en-US"/>
        </w:rPr>
        <w:t xml:space="preserve">. In addition, </w:t>
      </w:r>
      <w:r w:rsidR="007A1AF1">
        <w:rPr>
          <w:lang w:val="en-US"/>
        </w:rPr>
        <w:t xml:space="preserve">this option can avoid </w:t>
      </w:r>
      <w:r w:rsidR="00D1346B">
        <w:rPr>
          <w:lang w:val="en-US"/>
        </w:rPr>
        <w:t xml:space="preserve">orphan symbol issue </w:t>
      </w:r>
      <w:r w:rsidR="00E45E32">
        <w:rPr>
          <w:lang w:val="en-US"/>
        </w:rPr>
        <w:t>in option 4</w:t>
      </w:r>
      <w:r w:rsidR="00D1346B">
        <w:rPr>
          <w:lang w:val="en-US"/>
        </w:rPr>
        <w:t>.</w:t>
      </w:r>
    </w:p>
    <w:p w14:paraId="6D8C2F27" w14:textId="650897E7" w:rsidR="00EB2835" w:rsidRDefault="00EB2835" w:rsidP="00A56B8A">
      <w:pPr>
        <w:ind w:leftChars="100" w:left="240"/>
        <w:rPr>
          <w:lang w:val="en-US"/>
        </w:rPr>
      </w:pPr>
      <w:r>
        <w:rPr>
          <w:lang w:val="en-US"/>
        </w:rPr>
        <w:t xml:space="preserve">For </w:t>
      </w:r>
      <w:r w:rsidR="005A36E8">
        <w:rPr>
          <w:lang w:val="en-US"/>
        </w:rPr>
        <w:t>multi-segment transmission case (i.e. overall resource go across slot boundary or DL/UL switching pint)</w:t>
      </w:r>
      <w:r>
        <w:rPr>
          <w:lang w:val="en-US"/>
        </w:rPr>
        <w:t xml:space="preserve">, </w:t>
      </w:r>
      <w:r w:rsidR="005A36E8">
        <w:rPr>
          <w:lang w:val="en-US"/>
        </w:rPr>
        <w:t>there is some redundant signalling since the allocation depends on only L*K</w:t>
      </w:r>
      <w:r w:rsidR="00DA6125">
        <w:rPr>
          <w:lang w:val="en-US"/>
        </w:rPr>
        <w:t>, and (N*L)*(K/N) is same allocation with different codepoint</w:t>
      </w:r>
      <w:r w:rsidR="005A36E8">
        <w:rPr>
          <w:lang w:val="en-US"/>
        </w:rPr>
        <w:t>. Therefore, if the number of repetition (K) is dynamically indicated with TDRA</w:t>
      </w:r>
      <w:r w:rsidR="00B2499E">
        <w:rPr>
          <w:lang w:val="en-US"/>
        </w:rPr>
        <w:t>, the limitation of allowable value of K (e.g. K=1 or K={1,2}) can reduce the number of code points for RRC.</w:t>
      </w:r>
    </w:p>
    <w:p w14:paraId="1F7629CD" w14:textId="0BEE7F71" w:rsidR="00B2499E" w:rsidRDefault="00B2499E" w:rsidP="00A56B8A">
      <w:pPr>
        <w:ind w:leftChars="100" w:left="240"/>
        <w:rPr>
          <w:lang w:val="en-US"/>
        </w:rPr>
      </w:pPr>
      <w:r>
        <w:rPr>
          <w:lang w:val="en-US"/>
        </w:rPr>
        <w:t>A</w:t>
      </w:r>
      <w:r>
        <w:rPr>
          <w:rFonts w:hint="eastAsia"/>
          <w:lang w:val="en-US"/>
        </w:rPr>
        <w:t xml:space="preserve">ll mapping of option 5 can be </w:t>
      </w:r>
      <w:r w:rsidR="00D13DBF">
        <w:rPr>
          <w:lang w:val="en-US"/>
        </w:rPr>
        <w:t xml:space="preserve">realized by option 4. Therefore, if </w:t>
      </w:r>
      <w:r w:rsidR="00402CA6">
        <w:rPr>
          <w:rFonts w:hint="eastAsia"/>
          <w:lang w:val="en-US"/>
        </w:rPr>
        <w:t>th</w:t>
      </w:r>
      <w:r w:rsidR="00402CA6">
        <w:rPr>
          <w:lang w:val="en-US"/>
        </w:rPr>
        <w:t xml:space="preserve">e </w:t>
      </w:r>
      <w:r w:rsidR="00D13DBF">
        <w:rPr>
          <w:lang w:val="en-US"/>
        </w:rPr>
        <w:t xml:space="preserve">use case of </w:t>
      </w:r>
      <w:r w:rsidR="00402CA6">
        <w:rPr>
          <w:lang w:val="en-US"/>
        </w:rPr>
        <w:t>mini</w:t>
      </w:r>
      <w:r w:rsidR="00D13DBF">
        <w:rPr>
          <w:lang w:val="en-US"/>
        </w:rPr>
        <w:t>-</w:t>
      </w:r>
      <w:r w:rsidR="00402CA6">
        <w:rPr>
          <w:lang w:val="en-US"/>
        </w:rPr>
        <w:t>slot based repetition</w:t>
      </w:r>
      <w:r w:rsidR="00D13DBF">
        <w:rPr>
          <w:lang w:val="en-US"/>
        </w:rPr>
        <w:t xml:space="preserve"> which go across slot boundary</w:t>
      </w:r>
      <w:r w:rsidR="00402CA6">
        <w:rPr>
          <w:lang w:val="en-US"/>
        </w:rPr>
        <w:t xml:space="preserve"> or </w:t>
      </w:r>
      <w:r w:rsidR="00D13DBF">
        <w:rPr>
          <w:lang w:val="en-US"/>
        </w:rPr>
        <w:t xml:space="preserve">DL/UL switching point is clarified and if overhead of RRC signalling in option </w:t>
      </w:r>
      <w:r w:rsidR="00402CA6">
        <w:rPr>
          <w:lang w:val="en-US"/>
        </w:rPr>
        <w:t>4</w:t>
      </w:r>
      <w:r w:rsidR="00D13DBF">
        <w:rPr>
          <w:lang w:val="en-US"/>
        </w:rPr>
        <w:t xml:space="preserve"> is allowable, we prefer option 4 to option 5.</w:t>
      </w:r>
    </w:p>
    <w:p w14:paraId="69B57164" w14:textId="7179114C" w:rsidR="00E45E32" w:rsidRPr="00D94F0E" w:rsidRDefault="00E45E32" w:rsidP="00E45E32">
      <w:pPr>
        <w:rPr>
          <w:rFonts w:eastAsiaTheme="minorEastAsia"/>
          <w:b/>
          <w:u w:val="single"/>
          <w:lang w:val="en-US"/>
        </w:rPr>
      </w:pPr>
      <w:r>
        <w:rPr>
          <w:rFonts w:eastAsiaTheme="minorEastAsia"/>
          <w:b/>
          <w:u w:val="single"/>
          <w:lang w:val="en-US"/>
        </w:rPr>
        <w:t>Observation 3</w:t>
      </w:r>
      <w:r w:rsidRPr="00D94F0E">
        <w:rPr>
          <w:rFonts w:eastAsiaTheme="minorEastAsia" w:hint="eastAsia"/>
          <w:b/>
          <w:u w:val="single"/>
          <w:lang w:val="en-US"/>
        </w:rPr>
        <w:t>:</w:t>
      </w:r>
    </w:p>
    <w:p w14:paraId="70CBF5E6" w14:textId="522B941D" w:rsidR="00E45E32" w:rsidRDefault="00E45E32" w:rsidP="00E45E32">
      <w:pPr>
        <w:pStyle w:val="aff9"/>
        <w:numPr>
          <w:ilvl w:val="0"/>
          <w:numId w:val="12"/>
        </w:numPr>
        <w:ind w:firstLineChars="0"/>
        <w:rPr>
          <w:rFonts w:eastAsiaTheme="minorEastAsia"/>
          <w:lang w:val="en-US"/>
        </w:rPr>
      </w:pPr>
      <w:r>
        <w:rPr>
          <w:rFonts w:eastAsiaTheme="minorEastAsia"/>
          <w:lang w:val="en-US"/>
        </w:rPr>
        <w:lastRenderedPageBreak/>
        <w:t>All mapping of option 5 can be realized by option 4 if RRC signalling overhead in option 4 is allowable</w:t>
      </w:r>
    </w:p>
    <w:p w14:paraId="328B391E" w14:textId="77777777" w:rsidR="00A56B8A" w:rsidRDefault="00445EE6" w:rsidP="003C7A29">
      <w:pPr>
        <w:rPr>
          <w:b/>
          <w:lang w:val="en-US"/>
        </w:rPr>
      </w:pPr>
      <w:r w:rsidRPr="003E3C28">
        <w:rPr>
          <w:rFonts w:hint="eastAsia"/>
          <w:b/>
          <w:lang w:val="en-US"/>
        </w:rPr>
        <w:t>Option 6</w:t>
      </w:r>
      <w:r w:rsidR="003E3C28" w:rsidRPr="003E3C28">
        <w:rPr>
          <w:rFonts w:hint="eastAsia"/>
          <w:b/>
          <w:lang w:val="en-US"/>
        </w:rPr>
        <w:t xml:space="preserve"> </w:t>
      </w:r>
    </w:p>
    <w:p w14:paraId="700F0E0B" w14:textId="06F62A36" w:rsidR="004F51EC" w:rsidRDefault="00A56B8A" w:rsidP="00A56B8A">
      <w:pPr>
        <w:ind w:leftChars="100" w:left="240"/>
      </w:pPr>
      <w:r w:rsidRPr="00A56B8A">
        <w:rPr>
          <w:lang w:val="en-US"/>
        </w:rPr>
        <w:t>Option 6</w:t>
      </w:r>
      <w:r>
        <w:rPr>
          <w:b/>
          <w:lang w:val="en-US"/>
        </w:rPr>
        <w:t xml:space="preserve"> </w:t>
      </w:r>
      <w:r w:rsidR="00EB2835">
        <w:rPr>
          <w:rFonts w:hint="eastAsia"/>
          <w:lang w:val="en-US"/>
        </w:rPr>
        <w:t>can</w:t>
      </w:r>
      <w:r w:rsidR="00EB2835">
        <w:rPr>
          <w:lang w:val="en-US"/>
        </w:rPr>
        <w:t xml:space="preserve"> achieve flexible scheduling for each repetition in RRC level. </w:t>
      </w:r>
      <w:r w:rsidR="00F25895">
        <w:rPr>
          <w:lang w:val="en-US"/>
        </w:rPr>
        <w:t xml:space="preserve">In option 6, each codepoint indicates exact time resources for all repetitions. Therefore, a UE can </w:t>
      </w:r>
      <w:r w:rsidR="00F25895">
        <w:rPr>
          <w:rFonts w:hint="eastAsia"/>
        </w:rPr>
        <w:t>decide on start/length of repetition without relying UL/DL configuration</w:t>
      </w:r>
      <w:r w:rsidR="00F25895">
        <w:t>, slot boundary</w:t>
      </w:r>
      <w:r w:rsidR="00F25895">
        <w:rPr>
          <w:rFonts w:hint="eastAsia"/>
        </w:rPr>
        <w:t xml:space="preserve"> and PUCCH/SRS presence</w:t>
      </w:r>
      <w:r w:rsidR="00F25895">
        <w:t>.</w:t>
      </w:r>
    </w:p>
    <w:p w14:paraId="7B55BD16" w14:textId="67B1C627" w:rsidR="00F25895" w:rsidRPr="00F646E4" w:rsidRDefault="00F25895" w:rsidP="00A56B8A">
      <w:pPr>
        <w:ind w:leftChars="100" w:left="240"/>
        <w:rPr>
          <w:lang w:val="en-US"/>
        </w:rPr>
      </w:pPr>
      <w:r>
        <w:t xml:space="preserve">However, </w:t>
      </w:r>
      <w:r w:rsidR="00DA4783">
        <w:t xml:space="preserve">we have concern about signalling overhead on </w:t>
      </w:r>
      <w:r>
        <w:t xml:space="preserve">option 6 </w:t>
      </w:r>
      <w:r w:rsidR="00DA4783">
        <w:t>as below.</w:t>
      </w:r>
    </w:p>
    <w:p w14:paraId="53954120" w14:textId="5CE41A1A" w:rsidR="007B4CCE" w:rsidRPr="00CB3545" w:rsidRDefault="007B4CCE" w:rsidP="003C7A29">
      <w:pPr>
        <w:rPr>
          <w:b/>
          <w:lang w:val="en-US"/>
        </w:rPr>
      </w:pPr>
      <w:r w:rsidRPr="00CB3545">
        <w:rPr>
          <w:b/>
          <w:lang w:val="en-US"/>
        </w:rPr>
        <w:t>Required code points for TDRA field in DCI</w:t>
      </w:r>
    </w:p>
    <w:p w14:paraId="13F958D6" w14:textId="4A15B7DC" w:rsidR="00F5691F" w:rsidRDefault="00F5691F" w:rsidP="00CB3545">
      <w:pPr>
        <w:ind w:leftChars="100" w:left="240"/>
        <w:rPr>
          <w:lang w:val="en-US"/>
        </w:rPr>
      </w:pPr>
      <w:r>
        <w:rPr>
          <w:rFonts w:hint="eastAsia"/>
          <w:lang w:val="en-US"/>
        </w:rPr>
        <w:t>In</w:t>
      </w:r>
      <w:r>
        <w:rPr>
          <w:lang w:val="en-US"/>
        </w:rPr>
        <w:t xml:space="preserve"> Rel-16 URLLC enhancement, we assume that one of the important target</w:t>
      </w:r>
      <w:r w:rsidR="009C6032">
        <w:rPr>
          <w:lang w:val="en-US"/>
        </w:rPr>
        <w:t>s</w:t>
      </w:r>
      <w:r>
        <w:rPr>
          <w:lang w:val="en-US"/>
        </w:rPr>
        <w:t xml:space="preserve"> is to satisfy the latency </w:t>
      </w:r>
      <w:r w:rsidR="00F21F89">
        <w:rPr>
          <w:lang w:val="en-US"/>
        </w:rPr>
        <w:t xml:space="preserve">requirement </w:t>
      </w:r>
      <w:r>
        <w:rPr>
          <w:lang w:val="en-US"/>
        </w:rPr>
        <w:t>within 1ms</w:t>
      </w:r>
      <w:r w:rsidR="00F21F89">
        <w:rPr>
          <w:lang w:val="en-US"/>
        </w:rPr>
        <w:t xml:space="preserve"> and a key issue </w:t>
      </w:r>
      <w:r w:rsidR="007E41DD">
        <w:rPr>
          <w:lang w:val="en-US"/>
        </w:rPr>
        <w:t xml:space="preserve">is </w:t>
      </w:r>
      <w:r w:rsidR="00F21F89">
        <w:rPr>
          <w:lang w:val="en-US"/>
        </w:rPr>
        <w:t xml:space="preserve">how to transmit a PUSCH </w:t>
      </w:r>
      <w:r w:rsidR="007B4CCE">
        <w:rPr>
          <w:lang w:val="en-US"/>
        </w:rPr>
        <w:t>on</w:t>
      </w:r>
      <w:r w:rsidR="00F21F89">
        <w:rPr>
          <w:lang w:val="en-US"/>
        </w:rPr>
        <w:t xml:space="preserve"> symbols crossing </w:t>
      </w:r>
      <w:r w:rsidR="007E41DD">
        <w:rPr>
          <w:lang w:val="en-US"/>
        </w:rPr>
        <w:t>slot boundary and</w:t>
      </w:r>
      <w:r w:rsidR="00F21F89">
        <w:rPr>
          <w:lang w:val="en-US"/>
        </w:rPr>
        <w:t>/or</w:t>
      </w:r>
      <w:r w:rsidR="007E41DD">
        <w:rPr>
          <w:lang w:val="en-US"/>
        </w:rPr>
        <w:t xml:space="preserve"> DL/UL switching point</w:t>
      </w:r>
      <w:r w:rsidR="00BE783E">
        <w:rPr>
          <w:lang w:val="en-US"/>
        </w:rPr>
        <w:t xml:space="preserve"> using multi-segment transmission (or mini-slot level repetition)</w:t>
      </w:r>
      <w:r w:rsidR="007E41DD">
        <w:rPr>
          <w:lang w:val="en-US"/>
        </w:rPr>
        <w:t xml:space="preserve">. </w:t>
      </w:r>
      <w:r w:rsidR="00F21F89">
        <w:rPr>
          <w:lang w:val="en-US"/>
        </w:rPr>
        <w:t>Therefore, before considering the flexibility of multiple repetitions,</w:t>
      </w:r>
      <w:r w:rsidR="00754AD8">
        <w:rPr>
          <w:lang w:val="en-US"/>
        </w:rPr>
        <w:t xml:space="preserve"> TDRA field in DCI should cover </w:t>
      </w:r>
      <w:r w:rsidR="00D86187">
        <w:rPr>
          <w:lang w:val="en-US"/>
        </w:rPr>
        <w:t xml:space="preserve">at least </w:t>
      </w:r>
      <w:r w:rsidR="00754AD8">
        <w:rPr>
          <w:lang w:val="en-US"/>
        </w:rPr>
        <w:t>the code point</w:t>
      </w:r>
      <w:r w:rsidR="00D86187">
        <w:rPr>
          <w:lang w:val="en-US"/>
        </w:rPr>
        <w:t>s</w:t>
      </w:r>
      <w:r w:rsidR="00754AD8">
        <w:rPr>
          <w:lang w:val="en-US"/>
        </w:rPr>
        <w:t xml:space="preserve"> for any starting symbol </w:t>
      </w:r>
      <w:r w:rsidR="00D86187">
        <w:rPr>
          <w:lang w:val="en-US"/>
        </w:rPr>
        <w:t>which allows UE to transmit PUSCH as soon</w:t>
      </w:r>
      <w:r w:rsidR="00754AD8">
        <w:rPr>
          <w:lang w:val="en-US"/>
        </w:rPr>
        <w:t xml:space="preserve"> as possible</w:t>
      </w:r>
      <w:r w:rsidR="00D86187">
        <w:rPr>
          <w:lang w:val="en-US"/>
        </w:rPr>
        <w:t xml:space="preserve"> after</w:t>
      </w:r>
      <w:r w:rsidR="00BE783E">
        <w:rPr>
          <w:lang w:val="en-US"/>
        </w:rPr>
        <w:t xml:space="preserve"> occurring</w:t>
      </w:r>
      <w:r w:rsidR="00D86187">
        <w:rPr>
          <w:lang w:val="en-US"/>
        </w:rPr>
        <w:t xml:space="preserve"> an UL </w:t>
      </w:r>
      <w:r w:rsidR="00BE783E">
        <w:rPr>
          <w:lang w:val="en-US"/>
        </w:rPr>
        <w:t>data</w:t>
      </w:r>
      <w:r w:rsidR="00754AD8">
        <w:rPr>
          <w:lang w:val="en-US"/>
        </w:rPr>
        <w:t>.</w:t>
      </w:r>
    </w:p>
    <w:p w14:paraId="1D4FE51A" w14:textId="553865B9" w:rsidR="00910FBC" w:rsidRPr="00D94F0E" w:rsidRDefault="00910FBC" w:rsidP="00910FBC">
      <w:pPr>
        <w:rPr>
          <w:rFonts w:eastAsiaTheme="minorEastAsia"/>
          <w:b/>
          <w:u w:val="single"/>
          <w:lang w:val="en-US"/>
        </w:rPr>
      </w:pPr>
      <w:r>
        <w:rPr>
          <w:rFonts w:eastAsiaTheme="minorEastAsia"/>
          <w:b/>
          <w:u w:val="single"/>
          <w:lang w:val="en-US"/>
        </w:rPr>
        <w:t>Observation 4</w:t>
      </w:r>
      <w:r w:rsidRPr="00D94F0E">
        <w:rPr>
          <w:rFonts w:eastAsiaTheme="minorEastAsia" w:hint="eastAsia"/>
          <w:b/>
          <w:u w:val="single"/>
          <w:lang w:val="en-US"/>
        </w:rPr>
        <w:t>:</w:t>
      </w:r>
    </w:p>
    <w:p w14:paraId="135ACBFA" w14:textId="0064E8E6" w:rsidR="00910FBC" w:rsidRPr="00910FBC" w:rsidRDefault="00910FBC" w:rsidP="007E5739">
      <w:pPr>
        <w:pStyle w:val="aff9"/>
        <w:numPr>
          <w:ilvl w:val="0"/>
          <w:numId w:val="12"/>
        </w:numPr>
        <w:ind w:firstLineChars="0"/>
        <w:rPr>
          <w:lang w:val="en-US"/>
        </w:rPr>
      </w:pPr>
      <w:r>
        <w:rPr>
          <w:rFonts w:eastAsiaTheme="minorEastAsia"/>
          <w:lang w:val="en-US"/>
        </w:rPr>
        <w:t>To satisfy Rel-16 latency requirement, TDRA field in DCI should cover code points for any starting symbols as possible</w:t>
      </w:r>
    </w:p>
    <w:p w14:paraId="35554C3F" w14:textId="5D7F1BEF" w:rsidR="00EC7386" w:rsidRDefault="000F12E1" w:rsidP="00CB3545">
      <w:pPr>
        <w:ind w:leftChars="100" w:left="240"/>
        <w:rPr>
          <w:lang w:val="en-US"/>
        </w:rPr>
      </w:pPr>
      <w:r>
        <w:rPr>
          <w:lang w:val="en-US"/>
        </w:rPr>
        <w:t xml:space="preserve">If each code point indicates actual position of starting symbol/duration in option 6, </w:t>
      </w:r>
      <w:r w:rsidR="007B4CCE">
        <w:rPr>
          <w:rFonts w:hint="eastAsia"/>
          <w:lang w:val="en-US"/>
        </w:rPr>
        <w:t>the required number of code point</w:t>
      </w:r>
      <w:r w:rsidR="007B4CCE">
        <w:rPr>
          <w:lang w:val="en-US"/>
        </w:rPr>
        <w:t>s</w:t>
      </w:r>
      <w:r w:rsidR="007B4CCE">
        <w:rPr>
          <w:rFonts w:hint="eastAsia"/>
          <w:lang w:val="en-US"/>
        </w:rPr>
        <w:t xml:space="preserve"> for TDRA field</w:t>
      </w:r>
      <w:r>
        <w:rPr>
          <w:lang w:val="en-US"/>
        </w:rPr>
        <w:t xml:space="preserve"> depends on </w:t>
      </w:r>
      <w:r w:rsidR="008E6800">
        <w:rPr>
          <w:lang w:val="en-US"/>
        </w:rPr>
        <w:t>the</w:t>
      </w:r>
      <w:r w:rsidR="00CF026E">
        <w:rPr>
          <w:lang w:val="en-US"/>
        </w:rPr>
        <w:t xml:space="preserve"> number of</w:t>
      </w:r>
      <w:r w:rsidR="008E6800">
        <w:rPr>
          <w:lang w:val="en-US"/>
        </w:rPr>
        <w:t xml:space="preserve"> pattern of </w:t>
      </w:r>
      <w:r w:rsidR="00BE783E">
        <w:rPr>
          <w:lang w:val="en-US"/>
        </w:rPr>
        <w:t xml:space="preserve">available UL symbols within each slot (e.g. TDD </w:t>
      </w:r>
      <w:r>
        <w:rPr>
          <w:lang w:val="en-US"/>
        </w:rPr>
        <w:t>slot structure</w:t>
      </w:r>
      <w:r w:rsidR="007B4CCE">
        <w:rPr>
          <w:lang w:val="en-US"/>
        </w:rPr>
        <w:t xml:space="preserve">, </w:t>
      </w:r>
      <w:r w:rsidR="00BE783E">
        <w:rPr>
          <w:lang w:val="en-US"/>
        </w:rPr>
        <w:t>presence of PUCCH/SRS).</w:t>
      </w:r>
      <w:r w:rsidR="00CF026E">
        <w:rPr>
          <w:lang w:val="en-US"/>
        </w:rPr>
        <w:t xml:space="preserve"> </w:t>
      </w:r>
      <w:r w:rsidR="00EC7386">
        <w:rPr>
          <w:lang w:val="en-US"/>
        </w:rPr>
        <w:t>For example</w:t>
      </w:r>
      <w:r w:rsidR="00640AF5">
        <w:rPr>
          <w:lang w:val="en-US"/>
        </w:rPr>
        <w:t>,</w:t>
      </w:r>
      <w:r w:rsidR="00CF026E">
        <w:rPr>
          <w:lang w:val="en-US"/>
        </w:rPr>
        <w:t xml:space="preserve"> as shown in Fig. </w:t>
      </w:r>
      <w:r w:rsidR="00D61B5D">
        <w:rPr>
          <w:lang w:val="en-US"/>
        </w:rPr>
        <w:t>3</w:t>
      </w:r>
      <w:r w:rsidR="00EC7386">
        <w:rPr>
          <w:lang w:val="en-US"/>
        </w:rPr>
        <w:t>, if there are 4 patterns of available UL symbols within a slot, to transmit 14-symbol PUSCH, each starting symbol requires at least 4 code points for DCI and it may increase in case that next slots also have multiple patterns of available UL symbols (e.g. 16 code points for the starting symbol).</w:t>
      </w:r>
      <w:r w:rsidR="00750089">
        <w:rPr>
          <w:lang w:val="en-US"/>
        </w:rPr>
        <w:t xml:space="preserve"> Then to support all starting symbols, the required number of code points may be about 16*14= 224 </w:t>
      </w:r>
      <w:r w:rsidR="00CF026E">
        <w:rPr>
          <w:lang w:val="en-US"/>
        </w:rPr>
        <w:t xml:space="preserve">(8 bits) in DCI </w:t>
      </w:r>
      <w:r w:rsidR="00750089">
        <w:rPr>
          <w:lang w:val="en-US"/>
        </w:rPr>
        <w:t>only for 14 symbols PUSCH with</w:t>
      </w:r>
      <w:r w:rsidR="00D61B5D">
        <w:rPr>
          <w:lang w:val="en-US"/>
        </w:rPr>
        <w:t>/without</w:t>
      </w:r>
      <w:r w:rsidR="00750089">
        <w:rPr>
          <w:lang w:val="en-US"/>
        </w:rPr>
        <w:t xml:space="preserve"> multi segmentation.</w:t>
      </w:r>
      <w:r w:rsidR="00CF026E">
        <w:rPr>
          <w:lang w:val="en-US"/>
        </w:rPr>
        <w:t xml:space="preserve"> </w:t>
      </w:r>
      <w:r w:rsidR="00D61B5D">
        <w:rPr>
          <w:lang w:val="en-US"/>
        </w:rPr>
        <w:t>Moreover, a</w:t>
      </w:r>
      <w:r w:rsidR="0085683B">
        <w:rPr>
          <w:lang w:val="en-US"/>
        </w:rPr>
        <w:t>dditional bits may be required</w:t>
      </w:r>
      <w:r w:rsidR="00CF026E">
        <w:rPr>
          <w:lang w:val="en-US"/>
        </w:rPr>
        <w:t xml:space="preserve"> if there are more patterns of available UL symbols due to other PUCCH</w:t>
      </w:r>
      <w:r w:rsidR="009C6032">
        <w:rPr>
          <w:lang w:val="en-US"/>
        </w:rPr>
        <w:t>/SRS</w:t>
      </w:r>
      <w:r w:rsidR="00CF026E">
        <w:rPr>
          <w:lang w:val="en-US"/>
        </w:rPr>
        <w:t xml:space="preserve"> presence and/or other TDD slot structure</w:t>
      </w:r>
      <w:r w:rsidR="0085683B">
        <w:rPr>
          <w:lang w:val="en-US"/>
        </w:rPr>
        <w:t xml:space="preserve"> and to support multiple repetition within a UL period (i.e. mini-slot level repetition)</w:t>
      </w:r>
      <w:r w:rsidR="00CF026E">
        <w:rPr>
          <w:lang w:val="en-US"/>
        </w:rPr>
        <w:t xml:space="preserve">. </w:t>
      </w:r>
      <w:r w:rsidR="00D61B5D">
        <w:rPr>
          <w:lang w:val="en-US"/>
        </w:rPr>
        <w:t>Therefore, to minimize the latency after occurring an UL data, option 6 requires large field for TDRA in DCI.</w:t>
      </w:r>
    </w:p>
    <w:p w14:paraId="08A8FFDD" w14:textId="36D0D084" w:rsidR="008E6800" w:rsidRDefault="009C6A71" w:rsidP="009C6A71">
      <w:pPr>
        <w:jc w:val="center"/>
        <w:rPr>
          <w:lang w:val="en-US"/>
        </w:rPr>
      </w:pPr>
      <w:r>
        <w:rPr>
          <w:noProof/>
          <w:lang w:val="en-US"/>
        </w:rPr>
        <w:drawing>
          <wp:inline distT="0" distB="0" distL="0" distR="0" wp14:anchorId="52E6A6D1" wp14:editId="0134A4BB">
            <wp:extent cx="3582538" cy="919365"/>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5862" cy="925350"/>
                    </a:xfrm>
                    <a:prstGeom prst="rect">
                      <a:avLst/>
                    </a:prstGeom>
                    <a:noFill/>
                    <a:ln>
                      <a:noFill/>
                    </a:ln>
                  </pic:spPr>
                </pic:pic>
              </a:graphicData>
            </a:graphic>
          </wp:inline>
        </w:drawing>
      </w:r>
    </w:p>
    <w:p w14:paraId="5BA03C19" w14:textId="705F7DC8" w:rsidR="009C6A71" w:rsidRPr="00D86187" w:rsidRDefault="009C6A71" w:rsidP="009C6A71">
      <w:pPr>
        <w:jc w:val="center"/>
        <w:rPr>
          <w:lang w:val="en-US"/>
        </w:rPr>
      </w:pPr>
      <w:r>
        <w:rPr>
          <w:rFonts w:hint="eastAsia"/>
          <w:lang w:val="en-US"/>
        </w:rPr>
        <w:t xml:space="preserve">Figure </w:t>
      </w:r>
      <w:r w:rsidR="00D61B5D">
        <w:rPr>
          <w:lang w:val="en-US"/>
        </w:rPr>
        <w:t>3</w:t>
      </w:r>
      <w:r>
        <w:rPr>
          <w:rFonts w:hint="eastAsia"/>
          <w:lang w:val="en-US"/>
        </w:rPr>
        <w:t>. Example of the pattern of available UL symbols wi</w:t>
      </w:r>
      <w:r>
        <w:rPr>
          <w:lang w:val="en-US"/>
        </w:rPr>
        <w:t>t</w:t>
      </w:r>
      <w:r>
        <w:rPr>
          <w:rFonts w:hint="eastAsia"/>
          <w:lang w:val="en-US"/>
        </w:rPr>
        <w:t>hin a slot</w:t>
      </w:r>
    </w:p>
    <w:p w14:paraId="04485516" w14:textId="56F951A3" w:rsidR="003B5CA9" w:rsidRPr="00D94F0E" w:rsidRDefault="003B5CA9" w:rsidP="003B5CA9">
      <w:pPr>
        <w:rPr>
          <w:rFonts w:eastAsiaTheme="minorEastAsia"/>
          <w:b/>
          <w:u w:val="single"/>
          <w:lang w:val="en-US"/>
        </w:rPr>
      </w:pPr>
      <w:r>
        <w:rPr>
          <w:rFonts w:eastAsiaTheme="minorEastAsia"/>
          <w:b/>
          <w:u w:val="single"/>
          <w:lang w:val="en-US"/>
        </w:rPr>
        <w:t>Observation 5</w:t>
      </w:r>
      <w:r w:rsidRPr="00D94F0E">
        <w:rPr>
          <w:rFonts w:eastAsiaTheme="minorEastAsia" w:hint="eastAsia"/>
          <w:b/>
          <w:u w:val="single"/>
          <w:lang w:val="en-US"/>
        </w:rPr>
        <w:t>:</w:t>
      </w:r>
    </w:p>
    <w:p w14:paraId="65F4E017" w14:textId="5095E7C5" w:rsidR="003B5CA9" w:rsidRPr="00910FBC" w:rsidRDefault="003B5CA9" w:rsidP="003B5CA9">
      <w:pPr>
        <w:pStyle w:val="aff9"/>
        <w:numPr>
          <w:ilvl w:val="0"/>
          <w:numId w:val="12"/>
        </w:numPr>
        <w:ind w:firstLineChars="0"/>
        <w:rPr>
          <w:lang w:val="en-US"/>
        </w:rPr>
      </w:pPr>
      <w:r>
        <w:rPr>
          <w:rFonts w:eastAsiaTheme="minorEastAsia"/>
          <w:lang w:val="en-US"/>
        </w:rPr>
        <w:lastRenderedPageBreak/>
        <w:t>Indication of exact time resource for each repetition requires different code points for TDRA in DCI for different slot structure</w:t>
      </w:r>
    </w:p>
    <w:p w14:paraId="5FD1BFFD" w14:textId="136EF4E1" w:rsidR="00F5691F" w:rsidRDefault="0085683B" w:rsidP="003C7A29">
      <w:pPr>
        <w:rPr>
          <w:lang w:val="en-US"/>
        </w:rPr>
      </w:pPr>
      <w:r>
        <w:rPr>
          <w:rFonts w:hint="eastAsia"/>
          <w:lang w:val="en-US"/>
        </w:rPr>
        <w:t>In case of option 4</w:t>
      </w:r>
      <w:r>
        <w:rPr>
          <w:lang w:val="en-US"/>
        </w:rPr>
        <w:t xml:space="preserve"> (and option 5) with indication of nominal resource</w:t>
      </w:r>
      <w:r>
        <w:rPr>
          <w:rFonts w:hint="eastAsia"/>
          <w:lang w:val="en-US"/>
        </w:rPr>
        <w:t>,</w:t>
      </w:r>
      <w:r>
        <w:rPr>
          <w:lang w:val="en-US"/>
        </w:rPr>
        <w:t xml:space="preserve"> the number of code points does not rely on</w:t>
      </w:r>
      <w:r w:rsidR="000D2EE4">
        <w:rPr>
          <w:lang w:val="en-US"/>
        </w:rPr>
        <w:t xml:space="preserve"> the</w:t>
      </w:r>
      <w:r>
        <w:rPr>
          <w:lang w:val="en-US"/>
        </w:rPr>
        <w:t xml:space="preserve"> patterns of available UL symbols</w:t>
      </w:r>
      <w:r w:rsidR="000D2EE4">
        <w:rPr>
          <w:lang w:val="en-US"/>
        </w:rPr>
        <w:t>. Therefore, to transmit 14-symbol PUSCH with multi-segment transmission as the same example above, each starting symbol requires single code point for DCI and it will be 14 (4 bits) for all starting symbols.</w:t>
      </w:r>
    </w:p>
    <w:p w14:paraId="3AD4B082" w14:textId="618D4478" w:rsidR="00085EA9" w:rsidRPr="009C6A71" w:rsidRDefault="00085EA9" w:rsidP="003C7A29">
      <w:pPr>
        <w:rPr>
          <w:lang w:val="en-US"/>
        </w:rPr>
      </w:pPr>
      <w:r>
        <w:rPr>
          <w:lang w:val="en-US"/>
        </w:rPr>
        <w:t>Although all options require more TDRA bits in DCI if various length of L and or various number of repetitions K need to be configured simultaneously by RRC, option 4 is more preferable from the total number of required TDRA bits perspective.</w:t>
      </w:r>
    </w:p>
    <w:tbl>
      <w:tblPr>
        <w:tblStyle w:val="af2"/>
        <w:tblW w:w="0" w:type="auto"/>
        <w:tblLook w:val="04A0" w:firstRow="1" w:lastRow="0" w:firstColumn="1" w:lastColumn="0" w:noHBand="0" w:noVBand="1"/>
      </w:tblPr>
      <w:tblGrid>
        <w:gridCol w:w="1271"/>
        <w:gridCol w:w="2835"/>
        <w:gridCol w:w="2835"/>
        <w:gridCol w:w="3013"/>
      </w:tblGrid>
      <w:tr w:rsidR="00085EA9" w14:paraId="356D466E" w14:textId="77777777" w:rsidTr="00432CB0">
        <w:tc>
          <w:tcPr>
            <w:tcW w:w="1271" w:type="dxa"/>
          </w:tcPr>
          <w:p w14:paraId="315EC6AF" w14:textId="77777777" w:rsidR="00085EA9" w:rsidRDefault="00085EA9" w:rsidP="005D4021">
            <w:pPr>
              <w:rPr>
                <w:lang w:eastAsia="zh-CN"/>
              </w:rPr>
            </w:pPr>
          </w:p>
        </w:tc>
        <w:tc>
          <w:tcPr>
            <w:tcW w:w="2835" w:type="dxa"/>
          </w:tcPr>
          <w:p w14:paraId="1BF8E53E" w14:textId="77777777" w:rsidR="00085EA9" w:rsidRDefault="00085EA9" w:rsidP="005D4021">
            <w:r>
              <w:rPr>
                <w:rFonts w:hint="eastAsia"/>
              </w:rPr>
              <w:t>Option 4</w:t>
            </w:r>
          </w:p>
        </w:tc>
        <w:tc>
          <w:tcPr>
            <w:tcW w:w="2835" w:type="dxa"/>
          </w:tcPr>
          <w:p w14:paraId="367F41CF" w14:textId="77777777" w:rsidR="00085EA9" w:rsidRDefault="00085EA9" w:rsidP="005D4021">
            <w:r>
              <w:rPr>
                <w:rFonts w:hint="eastAsia"/>
              </w:rPr>
              <w:t>Option 5</w:t>
            </w:r>
          </w:p>
        </w:tc>
        <w:tc>
          <w:tcPr>
            <w:tcW w:w="3013" w:type="dxa"/>
          </w:tcPr>
          <w:p w14:paraId="4B0C6436" w14:textId="77777777" w:rsidR="00085EA9" w:rsidRDefault="00085EA9" w:rsidP="005D4021">
            <w:r>
              <w:rPr>
                <w:rFonts w:hint="eastAsia"/>
              </w:rPr>
              <w:t>Option 6</w:t>
            </w:r>
          </w:p>
        </w:tc>
      </w:tr>
      <w:tr w:rsidR="00085EA9" w14:paraId="36094045" w14:textId="77777777" w:rsidTr="00432CB0">
        <w:tc>
          <w:tcPr>
            <w:tcW w:w="1271" w:type="dxa"/>
          </w:tcPr>
          <w:p w14:paraId="3C33C97F" w14:textId="77777777" w:rsidR="00085EA9" w:rsidRDefault="00085EA9" w:rsidP="005D4021">
            <w:pPr>
              <w:jc w:val="left"/>
            </w:pPr>
            <w:r>
              <w:rPr>
                <w:rFonts w:hint="eastAsia"/>
              </w:rPr>
              <w:t>Signalling</w:t>
            </w:r>
          </w:p>
        </w:tc>
        <w:tc>
          <w:tcPr>
            <w:tcW w:w="2835" w:type="dxa"/>
          </w:tcPr>
          <w:p w14:paraId="29C5D751" w14:textId="77777777" w:rsidR="00085EA9" w:rsidRDefault="00085EA9" w:rsidP="00432CB0">
            <w:pPr>
              <w:pStyle w:val="aff9"/>
              <w:numPr>
                <w:ilvl w:val="0"/>
                <w:numId w:val="33"/>
              </w:numPr>
              <w:ind w:firstLineChars="0"/>
              <w:jc w:val="left"/>
            </w:pPr>
            <w:r>
              <w:rPr>
                <w:rFonts w:hint="eastAsia"/>
              </w:rPr>
              <w:t>Indication of nominal number of duration/repetition</w:t>
            </w:r>
          </w:p>
          <w:p w14:paraId="25E21186" w14:textId="77777777" w:rsidR="00085EA9" w:rsidRDefault="00085EA9" w:rsidP="00432CB0">
            <w:pPr>
              <w:pStyle w:val="aff9"/>
              <w:numPr>
                <w:ilvl w:val="0"/>
                <w:numId w:val="33"/>
              </w:numPr>
              <w:ind w:firstLineChars="0"/>
              <w:jc w:val="left"/>
            </w:pPr>
            <w:r>
              <w:t>Implicit rule for slot format (boundary, UL/DL switching point</w:t>
            </w:r>
          </w:p>
        </w:tc>
        <w:tc>
          <w:tcPr>
            <w:tcW w:w="2835" w:type="dxa"/>
          </w:tcPr>
          <w:p w14:paraId="6CC70603" w14:textId="77777777" w:rsidR="00085EA9" w:rsidRDefault="00085EA9" w:rsidP="00432CB0">
            <w:pPr>
              <w:pStyle w:val="aff9"/>
              <w:numPr>
                <w:ilvl w:val="0"/>
                <w:numId w:val="33"/>
              </w:numPr>
              <w:ind w:firstLineChars="0"/>
              <w:jc w:val="left"/>
            </w:pPr>
            <w:r>
              <w:rPr>
                <w:rFonts w:hint="eastAsia"/>
              </w:rPr>
              <w:t>Indication of nominal number of duration/repetition</w:t>
            </w:r>
          </w:p>
          <w:p w14:paraId="2A3E941B" w14:textId="77777777" w:rsidR="00085EA9" w:rsidRPr="003D1193" w:rsidRDefault="00085EA9" w:rsidP="00432CB0">
            <w:pPr>
              <w:pStyle w:val="aff9"/>
              <w:numPr>
                <w:ilvl w:val="0"/>
                <w:numId w:val="33"/>
              </w:numPr>
              <w:ind w:firstLineChars="0"/>
              <w:jc w:val="left"/>
            </w:pPr>
            <w:r>
              <w:t>Implicit rule for slot format (boundary, UL/DL switching point</w:t>
            </w:r>
          </w:p>
        </w:tc>
        <w:tc>
          <w:tcPr>
            <w:tcW w:w="3013" w:type="dxa"/>
          </w:tcPr>
          <w:p w14:paraId="3DC4A2C1" w14:textId="77777777" w:rsidR="00085EA9" w:rsidRDefault="00085EA9" w:rsidP="00432CB0">
            <w:pPr>
              <w:pStyle w:val="aff9"/>
              <w:numPr>
                <w:ilvl w:val="0"/>
                <w:numId w:val="33"/>
              </w:numPr>
              <w:ind w:firstLineChars="0"/>
              <w:jc w:val="left"/>
            </w:pPr>
            <w:r>
              <w:rPr>
                <w:rFonts w:hint="eastAsia"/>
              </w:rPr>
              <w:t>Indication of actual number of duration/repetition</w:t>
            </w:r>
          </w:p>
          <w:p w14:paraId="3BA4A2E0" w14:textId="77777777" w:rsidR="00085EA9" w:rsidRDefault="00085EA9" w:rsidP="00432CB0">
            <w:pPr>
              <w:pStyle w:val="aff9"/>
              <w:numPr>
                <w:ilvl w:val="0"/>
                <w:numId w:val="33"/>
              </w:numPr>
              <w:ind w:firstLineChars="0"/>
              <w:jc w:val="left"/>
            </w:pPr>
            <w:r>
              <w:t>Not rely to slot format (boundary, UL/DL switching point)</w:t>
            </w:r>
          </w:p>
        </w:tc>
      </w:tr>
      <w:tr w:rsidR="00085EA9" w14:paraId="2D71755C" w14:textId="77777777" w:rsidTr="00432CB0">
        <w:tc>
          <w:tcPr>
            <w:tcW w:w="1271" w:type="dxa"/>
          </w:tcPr>
          <w:p w14:paraId="1BF36931" w14:textId="77777777" w:rsidR="00085EA9" w:rsidRDefault="00085EA9" w:rsidP="005D4021">
            <w:pPr>
              <w:jc w:val="left"/>
            </w:pPr>
            <w:r>
              <w:rPr>
                <w:rFonts w:hint="eastAsia"/>
              </w:rPr>
              <w:t>Pros</w:t>
            </w:r>
          </w:p>
        </w:tc>
        <w:tc>
          <w:tcPr>
            <w:tcW w:w="2835" w:type="dxa"/>
          </w:tcPr>
          <w:p w14:paraId="64173346" w14:textId="1FB611B3" w:rsidR="00085EA9" w:rsidRDefault="009C6032" w:rsidP="00432CB0">
            <w:pPr>
              <w:pStyle w:val="aff9"/>
              <w:numPr>
                <w:ilvl w:val="0"/>
                <w:numId w:val="33"/>
              </w:numPr>
              <w:ind w:firstLineChars="0"/>
              <w:jc w:val="left"/>
            </w:pPr>
            <w:r>
              <w:t>E</w:t>
            </w:r>
            <w:r>
              <w:rPr>
                <w:rFonts w:hint="eastAsia"/>
              </w:rPr>
              <w:t xml:space="preserve">very </w:t>
            </w:r>
            <w:r w:rsidR="00085EA9">
              <w:rPr>
                <w:rFonts w:hint="eastAsia"/>
              </w:rPr>
              <w:t>repetition pattern can be covered by low RRC signalling overhead</w:t>
            </w:r>
          </w:p>
          <w:p w14:paraId="6916E04A" w14:textId="77777777" w:rsidR="00085EA9" w:rsidRDefault="00085EA9" w:rsidP="005D4021">
            <w:pPr>
              <w:jc w:val="left"/>
            </w:pPr>
          </w:p>
        </w:tc>
        <w:tc>
          <w:tcPr>
            <w:tcW w:w="2835" w:type="dxa"/>
          </w:tcPr>
          <w:p w14:paraId="2DA76B3F" w14:textId="77777777" w:rsidR="00085EA9" w:rsidRDefault="00085EA9" w:rsidP="00432CB0">
            <w:pPr>
              <w:pStyle w:val="aff9"/>
              <w:numPr>
                <w:ilvl w:val="0"/>
                <w:numId w:val="33"/>
              </w:numPr>
              <w:ind w:firstLineChars="0"/>
              <w:jc w:val="left"/>
            </w:pPr>
            <w:r>
              <w:t xml:space="preserve">RRC signalling overhead is the smallest because of mapping limitation </w:t>
            </w:r>
          </w:p>
          <w:p w14:paraId="0ACA2D1A" w14:textId="77777777" w:rsidR="00085EA9" w:rsidRDefault="00085EA9" w:rsidP="00432CB0">
            <w:pPr>
              <w:pStyle w:val="aff9"/>
              <w:numPr>
                <w:ilvl w:val="0"/>
                <w:numId w:val="33"/>
              </w:numPr>
              <w:ind w:firstLineChars="0"/>
              <w:jc w:val="left"/>
              <w:rPr>
                <w:lang w:eastAsia="zh-CN"/>
              </w:rPr>
            </w:pPr>
            <w:r>
              <w:t>N</w:t>
            </w:r>
            <w:r>
              <w:rPr>
                <w:rFonts w:hint="eastAsia"/>
              </w:rPr>
              <w:t>o</w:t>
            </w:r>
            <w:r>
              <w:t xml:space="preserve"> orphan symbol case</w:t>
            </w:r>
          </w:p>
        </w:tc>
        <w:tc>
          <w:tcPr>
            <w:tcW w:w="3013" w:type="dxa"/>
          </w:tcPr>
          <w:p w14:paraId="0930F06D" w14:textId="77777777" w:rsidR="00085EA9" w:rsidRDefault="00085EA9" w:rsidP="00432CB0">
            <w:pPr>
              <w:pStyle w:val="aff9"/>
              <w:numPr>
                <w:ilvl w:val="0"/>
                <w:numId w:val="33"/>
              </w:numPr>
              <w:ind w:firstLineChars="0"/>
              <w:jc w:val="left"/>
            </w:pPr>
            <w:r>
              <w:t>S</w:t>
            </w:r>
            <w:r>
              <w:rPr>
                <w:rFonts w:hint="eastAsia"/>
              </w:rPr>
              <w:t>cheduling flexibility</w:t>
            </w:r>
            <w:r>
              <w:t xml:space="preserve"> for all repetitions</w:t>
            </w:r>
          </w:p>
          <w:p w14:paraId="35843EFE" w14:textId="77777777" w:rsidR="00085EA9" w:rsidRDefault="00085EA9" w:rsidP="00432CB0">
            <w:pPr>
              <w:pStyle w:val="aff9"/>
              <w:numPr>
                <w:ilvl w:val="0"/>
                <w:numId w:val="33"/>
              </w:numPr>
              <w:ind w:firstLineChars="0"/>
              <w:jc w:val="left"/>
            </w:pPr>
            <w:r>
              <w:t xml:space="preserve">Enable to </w:t>
            </w:r>
            <w:r>
              <w:rPr>
                <w:rFonts w:hint="eastAsia"/>
              </w:rPr>
              <w:t>decide on start/length of repetition without relying UL/DL configuration</w:t>
            </w:r>
            <w:r>
              <w:t>, slot boundary</w:t>
            </w:r>
            <w:r>
              <w:rPr>
                <w:rFonts w:hint="eastAsia"/>
              </w:rPr>
              <w:t xml:space="preserve"> and PUCCH/SRS presence for dynamic PUSCH</w:t>
            </w:r>
          </w:p>
        </w:tc>
        <w:bookmarkStart w:id="5" w:name="_GoBack"/>
        <w:bookmarkEnd w:id="5"/>
      </w:tr>
      <w:tr w:rsidR="00085EA9" w14:paraId="16234150" w14:textId="77777777" w:rsidTr="00432CB0">
        <w:tc>
          <w:tcPr>
            <w:tcW w:w="1271" w:type="dxa"/>
          </w:tcPr>
          <w:p w14:paraId="74B01127" w14:textId="77777777" w:rsidR="00085EA9" w:rsidRDefault="00085EA9" w:rsidP="005D4021">
            <w:pPr>
              <w:jc w:val="left"/>
            </w:pPr>
            <w:r>
              <w:rPr>
                <w:rFonts w:hint="eastAsia"/>
              </w:rPr>
              <w:t>Cons</w:t>
            </w:r>
          </w:p>
        </w:tc>
        <w:tc>
          <w:tcPr>
            <w:tcW w:w="2835" w:type="dxa"/>
          </w:tcPr>
          <w:p w14:paraId="218EF0FE" w14:textId="77777777" w:rsidR="00085EA9" w:rsidRDefault="00085EA9" w:rsidP="00432CB0">
            <w:pPr>
              <w:pStyle w:val="aff9"/>
              <w:numPr>
                <w:ilvl w:val="0"/>
                <w:numId w:val="33"/>
              </w:numPr>
              <w:ind w:firstLineChars="0"/>
              <w:jc w:val="left"/>
            </w:pPr>
            <w:r>
              <w:t>S</w:t>
            </w:r>
            <w:r>
              <w:rPr>
                <w:rFonts w:hint="eastAsia"/>
              </w:rPr>
              <w:t>tart/length of repetition depend on UL/DL configuration and PUCCH/SRS presence</w:t>
            </w:r>
          </w:p>
          <w:p w14:paraId="03C00270" w14:textId="77777777" w:rsidR="00085EA9" w:rsidRDefault="00085EA9" w:rsidP="00432CB0">
            <w:pPr>
              <w:pStyle w:val="aff9"/>
              <w:numPr>
                <w:ilvl w:val="0"/>
                <w:numId w:val="33"/>
              </w:numPr>
              <w:ind w:firstLineChars="0"/>
              <w:jc w:val="left"/>
            </w:pPr>
            <w:r>
              <w:t xml:space="preserve">Orphan 1 symbol case </w:t>
            </w:r>
          </w:p>
        </w:tc>
        <w:tc>
          <w:tcPr>
            <w:tcW w:w="2835" w:type="dxa"/>
          </w:tcPr>
          <w:p w14:paraId="782A4512" w14:textId="77777777" w:rsidR="00085EA9" w:rsidRDefault="00085EA9" w:rsidP="00432CB0">
            <w:pPr>
              <w:pStyle w:val="aff9"/>
              <w:numPr>
                <w:ilvl w:val="0"/>
                <w:numId w:val="33"/>
              </w:numPr>
              <w:ind w:firstLineChars="0"/>
              <w:jc w:val="left"/>
            </w:pPr>
            <w:r>
              <w:t>R</w:t>
            </w:r>
            <w:r>
              <w:rPr>
                <w:rFonts w:hint="eastAsia"/>
              </w:rPr>
              <w:t xml:space="preserve">edundant signalling for the case with crossing </w:t>
            </w:r>
            <w:r>
              <w:t xml:space="preserve">slot </w:t>
            </w:r>
            <w:r>
              <w:rPr>
                <w:rFonts w:hint="eastAsia"/>
              </w:rPr>
              <w:t>boundary</w:t>
            </w:r>
            <w:r>
              <w:t xml:space="preserve"> (note: it can be excluded)</w:t>
            </w:r>
          </w:p>
          <w:p w14:paraId="08A8C133" w14:textId="26D1B959" w:rsidR="00085EA9" w:rsidRDefault="009C6032" w:rsidP="00432CB0">
            <w:pPr>
              <w:pStyle w:val="aff9"/>
              <w:numPr>
                <w:ilvl w:val="0"/>
                <w:numId w:val="33"/>
              </w:numPr>
              <w:ind w:firstLineChars="0"/>
              <w:jc w:val="left"/>
            </w:pPr>
            <w:r>
              <w:t>L</w:t>
            </w:r>
            <w:r>
              <w:rPr>
                <w:rFonts w:hint="eastAsia"/>
              </w:rPr>
              <w:t xml:space="preserve">imited </w:t>
            </w:r>
            <w:r w:rsidR="00085EA9">
              <w:rPr>
                <w:rFonts w:hint="eastAsia"/>
              </w:rPr>
              <w:t>case of using mini-slot level repetition</w:t>
            </w:r>
          </w:p>
        </w:tc>
        <w:tc>
          <w:tcPr>
            <w:tcW w:w="3013" w:type="dxa"/>
          </w:tcPr>
          <w:p w14:paraId="4D08662B" w14:textId="77777777" w:rsidR="00085EA9" w:rsidRDefault="00085EA9" w:rsidP="00432CB0">
            <w:pPr>
              <w:pStyle w:val="aff9"/>
              <w:numPr>
                <w:ilvl w:val="0"/>
                <w:numId w:val="33"/>
              </w:numPr>
              <w:ind w:firstLineChars="0"/>
              <w:jc w:val="left"/>
            </w:pPr>
            <w:r>
              <w:rPr>
                <w:rFonts w:hint="eastAsia"/>
              </w:rPr>
              <w:t>Limited number of DCI indication to indicate exact position of all repetitions</w:t>
            </w:r>
          </w:p>
          <w:p w14:paraId="564452A4" w14:textId="77777777" w:rsidR="00085EA9" w:rsidRDefault="00085EA9" w:rsidP="00432CB0">
            <w:pPr>
              <w:pStyle w:val="aff9"/>
              <w:numPr>
                <w:ilvl w:val="0"/>
                <w:numId w:val="33"/>
              </w:numPr>
              <w:ind w:firstLineChars="0"/>
              <w:jc w:val="left"/>
            </w:pPr>
            <w:r>
              <w:t>Lar</w:t>
            </w:r>
            <w:r>
              <w:rPr>
                <w:rFonts w:hint="eastAsia"/>
              </w:rPr>
              <w:t>ge RRC signalling overhead</w:t>
            </w:r>
          </w:p>
        </w:tc>
      </w:tr>
    </w:tbl>
    <w:p w14:paraId="77CDE889" w14:textId="77777777" w:rsidR="00085EA9" w:rsidRDefault="00085EA9" w:rsidP="003C7A29">
      <w:pPr>
        <w:rPr>
          <w:lang w:val="en-US"/>
        </w:rPr>
      </w:pPr>
    </w:p>
    <w:p w14:paraId="1D82EB28" w14:textId="56C06372" w:rsidR="00D95363" w:rsidRDefault="00D95363" w:rsidP="003C7A29">
      <w:pPr>
        <w:rPr>
          <w:lang w:val="en-US"/>
        </w:rPr>
      </w:pPr>
      <w:r>
        <w:rPr>
          <w:lang w:val="en-US"/>
        </w:rPr>
        <w:t>Taking those aspects into account, we would like to propose following.</w:t>
      </w:r>
    </w:p>
    <w:p w14:paraId="55D028A3" w14:textId="2C7D555B" w:rsidR="00714732" w:rsidRPr="00D94F0E" w:rsidRDefault="00714732" w:rsidP="00714732">
      <w:pPr>
        <w:rPr>
          <w:rFonts w:eastAsiaTheme="minorEastAsia"/>
          <w:b/>
          <w:u w:val="single"/>
          <w:lang w:val="en-US"/>
        </w:rPr>
      </w:pPr>
      <w:r w:rsidRPr="00D94F0E">
        <w:rPr>
          <w:rFonts w:eastAsiaTheme="minorEastAsia" w:hint="eastAsia"/>
          <w:b/>
          <w:u w:val="single"/>
          <w:lang w:val="en-US"/>
        </w:rPr>
        <w:t>Proposal</w:t>
      </w:r>
      <w:r w:rsidR="00D95D21">
        <w:rPr>
          <w:rFonts w:eastAsiaTheme="minorEastAsia"/>
          <w:b/>
          <w:u w:val="single"/>
          <w:lang w:val="en-US"/>
        </w:rPr>
        <w:t xml:space="preserve"> 2</w:t>
      </w:r>
      <w:r w:rsidRPr="00D94F0E">
        <w:rPr>
          <w:rFonts w:eastAsiaTheme="minorEastAsia" w:hint="eastAsia"/>
          <w:b/>
          <w:u w:val="single"/>
          <w:lang w:val="en-US"/>
        </w:rPr>
        <w:t>:</w:t>
      </w:r>
    </w:p>
    <w:p w14:paraId="5164A1A3" w14:textId="49208786" w:rsidR="000C2E08" w:rsidRDefault="0085683B" w:rsidP="00163B1B">
      <w:pPr>
        <w:pStyle w:val="aff9"/>
        <w:numPr>
          <w:ilvl w:val="0"/>
          <w:numId w:val="12"/>
        </w:numPr>
        <w:ind w:firstLineChars="0"/>
        <w:rPr>
          <w:rFonts w:eastAsiaTheme="minorEastAsia"/>
          <w:lang w:val="en-US"/>
        </w:rPr>
      </w:pPr>
      <w:r>
        <w:rPr>
          <w:rFonts w:eastAsiaTheme="minorEastAsia"/>
          <w:lang w:val="en-US"/>
        </w:rPr>
        <w:t xml:space="preserve">To </w:t>
      </w:r>
      <w:r w:rsidR="00640AF5">
        <w:rPr>
          <w:rFonts w:eastAsiaTheme="minorEastAsia"/>
          <w:lang w:val="en-US"/>
        </w:rPr>
        <w:t>satisfy</w:t>
      </w:r>
      <w:r>
        <w:rPr>
          <w:rFonts w:eastAsiaTheme="minorEastAsia"/>
          <w:lang w:val="en-US"/>
        </w:rPr>
        <w:t xml:space="preserve"> ultra low latency scenario by multi-segment transmission with </w:t>
      </w:r>
      <w:r w:rsidR="00640AF5">
        <w:rPr>
          <w:rFonts w:eastAsiaTheme="minorEastAsia"/>
          <w:lang w:val="en-US"/>
        </w:rPr>
        <w:t>few code points of TDRA in DCI, option 4 should be supported</w:t>
      </w:r>
    </w:p>
    <w:p w14:paraId="0EB7C2EB" w14:textId="77777777" w:rsidR="00F715B1" w:rsidRPr="00472062" w:rsidRDefault="00F715B1"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B23291D" w14:textId="1180244A" w:rsidR="00060A17" w:rsidRPr="00CB3545" w:rsidRDefault="00060A17" w:rsidP="00060A17">
      <w:pPr>
        <w:rPr>
          <w:rFonts w:eastAsiaTheme="minorEastAsia"/>
          <w:lang w:val="en-US"/>
        </w:rPr>
      </w:pPr>
      <w:r>
        <w:rPr>
          <w:rFonts w:eastAsiaTheme="minorEastAsia" w:hint="eastAsia"/>
          <w:lang w:val="en-US"/>
        </w:rPr>
        <w:t>In this contribution, we have following observations</w:t>
      </w:r>
    </w:p>
    <w:p w14:paraId="2F8E33E3" w14:textId="77777777" w:rsidR="00060A17" w:rsidRPr="00D94F0E" w:rsidRDefault="00060A17" w:rsidP="00060A17">
      <w:pPr>
        <w:rPr>
          <w:rFonts w:eastAsiaTheme="minorEastAsia"/>
          <w:b/>
          <w:u w:val="single"/>
          <w:lang w:val="en-US"/>
        </w:rPr>
      </w:pPr>
      <w:r>
        <w:rPr>
          <w:rFonts w:eastAsiaTheme="minorEastAsia"/>
          <w:b/>
          <w:u w:val="single"/>
          <w:lang w:val="en-US"/>
        </w:rPr>
        <w:t>Observation 1</w:t>
      </w:r>
      <w:r w:rsidRPr="00D94F0E">
        <w:rPr>
          <w:rFonts w:eastAsiaTheme="minorEastAsia" w:hint="eastAsia"/>
          <w:b/>
          <w:u w:val="single"/>
          <w:lang w:val="en-US"/>
        </w:rPr>
        <w:t>:</w:t>
      </w:r>
    </w:p>
    <w:p w14:paraId="7D6968F9" w14:textId="77777777" w:rsidR="00060A17" w:rsidRDefault="00060A17" w:rsidP="00060A17">
      <w:pPr>
        <w:pStyle w:val="aff9"/>
        <w:numPr>
          <w:ilvl w:val="0"/>
          <w:numId w:val="12"/>
        </w:numPr>
        <w:ind w:firstLineChars="0"/>
        <w:rPr>
          <w:rFonts w:eastAsiaTheme="minorEastAsia"/>
          <w:lang w:val="en-US"/>
        </w:rPr>
      </w:pPr>
      <w:r>
        <w:rPr>
          <w:rFonts w:eastAsiaTheme="minorEastAsia"/>
          <w:lang w:val="en-US"/>
        </w:rPr>
        <w:t>L &gt; 14 may be necessary only if actual duration of “PUSCH with multi segments” can be smaller than signaled L due to dropping of PUSCH on non-available symbols</w:t>
      </w:r>
    </w:p>
    <w:p w14:paraId="4FED0CAC" w14:textId="56945569" w:rsidR="00060A17" w:rsidRPr="006C552C" w:rsidRDefault="006C552C" w:rsidP="009D1D4E">
      <w:pPr>
        <w:pStyle w:val="aff9"/>
        <w:numPr>
          <w:ilvl w:val="0"/>
          <w:numId w:val="12"/>
        </w:numPr>
        <w:ind w:firstLineChars="0"/>
        <w:rPr>
          <w:rFonts w:eastAsiaTheme="minorEastAsia"/>
          <w:lang w:val="en-US"/>
        </w:rPr>
      </w:pPr>
      <w:r w:rsidRPr="006C552C">
        <w:rPr>
          <w:rFonts w:eastAsiaTheme="minorEastAsia"/>
          <w:lang w:val="en-US"/>
        </w:rPr>
        <w:t>L &lt;= 14 is enough if actual duration of “PUSCH with multi segments” is always same with signaled L (i.e. if PUSCH on non-available symbols never drops)</w:t>
      </w:r>
    </w:p>
    <w:p w14:paraId="540BF1D5" w14:textId="77777777" w:rsidR="00060A17" w:rsidRPr="00D94F0E" w:rsidRDefault="00060A17" w:rsidP="00060A17">
      <w:pPr>
        <w:rPr>
          <w:rFonts w:eastAsiaTheme="minorEastAsia"/>
          <w:b/>
          <w:u w:val="single"/>
          <w:lang w:val="en-US"/>
        </w:rPr>
      </w:pPr>
      <w:r>
        <w:rPr>
          <w:rFonts w:eastAsiaTheme="minorEastAsia"/>
          <w:b/>
          <w:u w:val="single"/>
          <w:lang w:val="en-US"/>
        </w:rPr>
        <w:t>Observation 2</w:t>
      </w:r>
      <w:r w:rsidRPr="00D94F0E">
        <w:rPr>
          <w:rFonts w:eastAsiaTheme="minorEastAsia" w:hint="eastAsia"/>
          <w:b/>
          <w:u w:val="single"/>
          <w:lang w:val="en-US"/>
        </w:rPr>
        <w:t>:</w:t>
      </w:r>
    </w:p>
    <w:p w14:paraId="69495FED" w14:textId="6FE91F71" w:rsidR="00060A17" w:rsidRDefault="00060A17" w:rsidP="00060A17">
      <w:pPr>
        <w:pStyle w:val="aff9"/>
        <w:numPr>
          <w:ilvl w:val="0"/>
          <w:numId w:val="12"/>
        </w:numPr>
        <w:ind w:firstLineChars="0"/>
        <w:rPr>
          <w:rFonts w:eastAsiaTheme="minorEastAsia"/>
          <w:lang w:val="en-US"/>
        </w:rPr>
      </w:pPr>
      <w:r>
        <w:rPr>
          <w:rFonts w:eastAsiaTheme="minorEastAsia"/>
          <w:lang w:val="en-US"/>
        </w:rPr>
        <w:t xml:space="preserve">Orphan symbol issue which </w:t>
      </w:r>
      <w:r w:rsidR="0058571F">
        <w:rPr>
          <w:rFonts w:eastAsiaTheme="minorEastAsia"/>
          <w:lang w:val="en-US"/>
        </w:rPr>
        <w:t>may</w:t>
      </w:r>
      <w:r w:rsidR="0058571F">
        <w:rPr>
          <w:rFonts w:eastAsiaTheme="minorEastAsia"/>
          <w:lang w:val="en-US"/>
        </w:rPr>
        <w:t xml:space="preserve"> </w:t>
      </w:r>
      <w:r>
        <w:rPr>
          <w:rFonts w:eastAsiaTheme="minorEastAsia"/>
          <w:lang w:val="en-US"/>
        </w:rPr>
        <w:t>occur in option 4 should be avoided by dropping/postpone of the orphan symbol or limited mapping rule</w:t>
      </w:r>
    </w:p>
    <w:p w14:paraId="3EF20859" w14:textId="77777777" w:rsidR="00060A17" w:rsidRPr="00D94F0E" w:rsidRDefault="00060A17" w:rsidP="00060A17">
      <w:pPr>
        <w:rPr>
          <w:rFonts w:eastAsiaTheme="minorEastAsia"/>
          <w:b/>
          <w:u w:val="single"/>
          <w:lang w:val="en-US"/>
        </w:rPr>
      </w:pPr>
      <w:r>
        <w:rPr>
          <w:rFonts w:eastAsiaTheme="minorEastAsia"/>
          <w:b/>
          <w:u w:val="single"/>
          <w:lang w:val="en-US"/>
        </w:rPr>
        <w:t>Observation 3</w:t>
      </w:r>
      <w:r w:rsidRPr="00D94F0E">
        <w:rPr>
          <w:rFonts w:eastAsiaTheme="minorEastAsia" w:hint="eastAsia"/>
          <w:b/>
          <w:u w:val="single"/>
          <w:lang w:val="en-US"/>
        </w:rPr>
        <w:t>:</w:t>
      </w:r>
    </w:p>
    <w:p w14:paraId="663724D5" w14:textId="77777777" w:rsidR="00060A17" w:rsidRDefault="00060A17" w:rsidP="00060A17">
      <w:pPr>
        <w:pStyle w:val="aff9"/>
        <w:numPr>
          <w:ilvl w:val="0"/>
          <w:numId w:val="12"/>
        </w:numPr>
        <w:ind w:firstLineChars="0"/>
        <w:rPr>
          <w:rFonts w:eastAsiaTheme="minorEastAsia"/>
          <w:lang w:val="en-US"/>
        </w:rPr>
      </w:pPr>
      <w:r>
        <w:rPr>
          <w:rFonts w:eastAsiaTheme="minorEastAsia"/>
          <w:lang w:val="en-US"/>
        </w:rPr>
        <w:t>All mapping of option 5 can be realized by option 4 if RRC signalling overhead in option 4 is allowable</w:t>
      </w:r>
    </w:p>
    <w:p w14:paraId="6C8CEBCC" w14:textId="77777777" w:rsidR="00060A17" w:rsidRPr="00D94F0E" w:rsidRDefault="00060A17" w:rsidP="00060A17">
      <w:pPr>
        <w:rPr>
          <w:rFonts w:eastAsiaTheme="minorEastAsia"/>
          <w:b/>
          <w:u w:val="single"/>
          <w:lang w:val="en-US"/>
        </w:rPr>
      </w:pPr>
      <w:r>
        <w:rPr>
          <w:rFonts w:eastAsiaTheme="minorEastAsia"/>
          <w:b/>
          <w:u w:val="single"/>
          <w:lang w:val="en-US"/>
        </w:rPr>
        <w:t>Observation 4</w:t>
      </w:r>
      <w:r w:rsidRPr="00D94F0E">
        <w:rPr>
          <w:rFonts w:eastAsiaTheme="minorEastAsia" w:hint="eastAsia"/>
          <w:b/>
          <w:u w:val="single"/>
          <w:lang w:val="en-US"/>
        </w:rPr>
        <w:t>:</w:t>
      </w:r>
    </w:p>
    <w:p w14:paraId="753EEAF1" w14:textId="77777777" w:rsidR="00060A17" w:rsidRPr="00910FBC" w:rsidRDefault="00060A17" w:rsidP="00060A17">
      <w:pPr>
        <w:pStyle w:val="aff9"/>
        <w:numPr>
          <w:ilvl w:val="0"/>
          <w:numId w:val="12"/>
        </w:numPr>
        <w:ind w:firstLineChars="0"/>
        <w:rPr>
          <w:lang w:val="en-US"/>
        </w:rPr>
      </w:pPr>
      <w:r>
        <w:rPr>
          <w:rFonts w:eastAsiaTheme="minorEastAsia"/>
          <w:lang w:val="en-US"/>
        </w:rPr>
        <w:t>To satisfy Rel-16 latency requirement, TDRA field in DCI should cover code points for any starting symbols as possible</w:t>
      </w:r>
    </w:p>
    <w:p w14:paraId="09C806E1" w14:textId="77777777" w:rsidR="00060A17" w:rsidRPr="00D94F0E" w:rsidRDefault="00060A17" w:rsidP="00060A17">
      <w:pPr>
        <w:rPr>
          <w:rFonts w:eastAsiaTheme="minorEastAsia"/>
          <w:b/>
          <w:u w:val="single"/>
          <w:lang w:val="en-US"/>
        </w:rPr>
      </w:pPr>
      <w:r>
        <w:rPr>
          <w:rFonts w:eastAsiaTheme="minorEastAsia"/>
          <w:b/>
          <w:u w:val="single"/>
          <w:lang w:val="en-US"/>
        </w:rPr>
        <w:t>Observation 5</w:t>
      </w:r>
      <w:r w:rsidRPr="00D94F0E">
        <w:rPr>
          <w:rFonts w:eastAsiaTheme="minorEastAsia" w:hint="eastAsia"/>
          <w:b/>
          <w:u w:val="single"/>
          <w:lang w:val="en-US"/>
        </w:rPr>
        <w:t>:</w:t>
      </w:r>
    </w:p>
    <w:p w14:paraId="59BCABCC" w14:textId="77777777" w:rsidR="00060A17" w:rsidRPr="00910FBC" w:rsidRDefault="00060A17" w:rsidP="00060A17">
      <w:pPr>
        <w:pStyle w:val="aff9"/>
        <w:numPr>
          <w:ilvl w:val="0"/>
          <w:numId w:val="12"/>
        </w:numPr>
        <w:ind w:firstLineChars="0"/>
        <w:rPr>
          <w:lang w:val="en-US"/>
        </w:rPr>
      </w:pPr>
      <w:r>
        <w:rPr>
          <w:rFonts w:eastAsiaTheme="minorEastAsia"/>
          <w:lang w:val="en-US"/>
        </w:rPr>
        <w:t>Indication of exact time resource for each repetition requires different code points for TDRA in DCI for different slot structure</w:t>
      </w:r>
    </w:p>
    <w:p w14:paraId="6E9FE603" w14:textId="6D15F4EF" w:rsidR="006E1CB7" w:rsidRDefault="00060A17" w:rsidP="00185F77">
      <w:pPr>
        <w:rPr>
          <w:lang w:val="en-US"/>
        </w:rPr>
      </w:pPr>
      <w:r>
        <w:rPr>
          <w:lang w:val="en-US"/>
        </w:rPr>
        <w:t>Then, w</w:t>
      </w:r>
      <w:r w:rsidR="007D3A3C">
        <w:rPr>
          <w:lang w:val="en-US"/>
        </w:rPr>
        <w:t>e would like to propose followings</w:t>
      </w:r>
    </w:p>
    <w:p w14:paraId="4D2FFECD" w14:textId="2828AC7D" w:rsidR="00D95D21" w:rsidRPr="00D94F0E" w:rsidRDefault="00D95D21" w:rsidP="00060A17">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4EC0CE94" w14:textId="77777777" w:rsidR="00187135" w:rsidRDefault="00187135" w:rsidP="00187135">
      <w:pPr>
        <w:pStyle w:val="aff9"/>
        <w:numPr>
          <w:ilvl w:val="0"/>
          <w:numId w:val="12"/>
        </w:numPr>
        <w:ind w:firstLineChars="0"/>
        <w:rPr>
          <w:rFonts w:eastAsiaTheme="minorEastAsia"/>
          <w:lang w:val="en-US"/>
        </w:rPr>
      </w:pPr>
      <w:r>
        <w:rPr>
          <w:rFonts w:eastAsiaTheme="minorEastAsia"/>
          <w:lang w:val="en-US"/>
        </w:rPr>
        <w:t>For option 4, L indicates actual duration of PUSCH with one or multi segments and the maximum value of L is 14</w:t>
      </w:r>
    </w:p>
    <w:p w14:paraId="02FEA608" w14:textId="0053DE21" w:rsidR="004236C8" w:rsidRPr="00D94F0E" w:rsidRDefault="004236C8" w:rsidP="004236C8">
      <w:pPr>
        <w:rPr>
          <w:rFonts w:eastAsiaTheme="minorEastAsia"/>
          <w:b/>
          <w:u w:val="single"/>
          <w:lang w:val="en-US"/>
        </w:rPr>
      </w:pPr>
      <w:r w:rsidRPr="00D94F0E">
        <w:rPr>
          <w:rFonts w:eastAsiaTheme="minorEastAsia" w:hint="eastAsia"/>
          <w:b/>
          <w:u w:val="single"/>
          <w:lang w:val="en-US"/>
        </w:rPr>
        <w:t>Proposal</w:t>
      </w:r>
      <w:r w:rsidR="00D95D21">
        <w:rPr>
          <w:rFonts w:eastAsiaTheme="minorEastAsia"/>
          <w:b/>
          <w:u w:val="single"/>
          <w:lang w:val="en-US"/>
        </w:rPr>
        <w:t xml:space="preserve"> 2</w:t>
      </w:r>
      <w:r w:rsidRPr="00D94F0E">
        <w:rPr>
          <w:rFonts w:eastAsiaTheme="minorEastAsia" w:hint="eastAsia"/>
          <w:b/>
          <w:u w:val="single"/>
          <w:lang w:val="en-US"/>
        </w:rPr>
        <w:t>:</w:t>
      </w:r>
    </w:p>
    <w:p w14:paraId="3A7ED015" w14:textId="77777777" w:rsidR="00640AF5" w:rsidRDefault="00640AF5" w:rsidP="00640AF5">
      <w:pPr>
        <w:pStyle w:val="aff9"/>
        <w:numPr>
          <w:ilvl w:val="0"/>
          <w:numId w:val="12"/>
        </w:numPr>
        <w:ind w:firstLineChars="0"/>
        <w:rPr>
          <w:rFonts w:eastAsiaTheme="minorEastAsia"/>
          <w:lang w:val="en-US"/>
        </w:rPr>
      </w:pPr>
      <w:r>
        <w:rPr>
          <w:rFonts w:eastAsiaTheme="minorEastAsia"/>
          <w:lang w:val="en-US"/>
        </w:rPr>
        <w:t>To satisfy ultra low latency scenario by multi-segment transmission with few code points of TDRA in DCI, option 4 should be supported</w:t>
      </w:r>
    </w:p>
    <w:p w14:paraId="3F9BF06A" w14:textId="77777777" w:rsidR="00642A8C" w:rsidRPr="00640AF5"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lastRenderedPageBreak/>
        <w:t>References</w:t>
      </w:r>
    </w:p>
    <w:p w14:paraId="7275233F" w14:textId="7180BA55" w:rsidR="00DA7339" w:rsidRPr="003E63FA" w:rsidRDefault="00DA7339" w:rsidP="00DA7339">
      <w:pPr>
        <w:pStyle w:val="textintend2"/>
        <w:rPr>
          <w:szCs w:val="24"/>
        </w:rPr>
      </w:pPr>
      <w:r w:rsidRPr="003E63FA">
        <w:rPr>
          <w:szCs w:val="24"/>
        </w:rPr>
        <w:t>“RAN1 Chairman’s Notes”, RAN1</w:t>
      </w:r>
      <w:r>
        <w:rPr>
          <w:rFonts w:hint="eastAsia"/>
          <w:szCs w:val="24"/>
          <w:lang w:eastAsia="ja-JP"/>
        </w:rPr>
        <w:t>#96</w:t>
      </w:r>
    </w:p>
    <w:p w14:paraId="7CCAA403" w14:textId="44435B5C" w:rsidR="00694653" w:rsidRDefault="00DA7339" w:rsidP="00DA7339">
      <w:pPr>
        <w:pStyle w:val="textintend2"/>
        <w:rPr>
          <w:szCs w:val="24"/>
          <w:lang w:eastAsia="ja-JP"/>
        </w:rPr>
      </w:pPr>
      <w:r w:rsidRPr="003E63FA">
        <w:rPr>
          <w:rFonts w:hint="eastAsia"/>
          <w:szCs w:val="24"/>
          <w:lang w:eastAsia="ja-JP"/>
        </w:rPr>
        <w:t>R1-190</w:t>
      </w:r>
      <w:r>
        <w:rPr>
          <w:szCs w:val="24"/>
          <w:lang w:eastAsia="ja-JP"/>
        </w:rPr>
        <w:t>3797</w:t>
      </w:r>
      <w:r w:rsidRPr="003E63FA">
        <w:rPr>
          <w:rFonts w:hint="eastAsia"/>
          <w:szCs w:val="24"/>
          <w:lang w:eastAsia="ja-JP"/>
        </w:rPr>
        <w:t xml:space="preserve"> </w:t>
      </w:r>
      <w:r w:rsidRPr="003E63FA">
        <w:rPr>
          <w:szCs w:val="24"/>
          <w:lang w:eastAsia="ja-JP"/>
        </w:rPr>
        <w:t>“</w:t>
      </w:r>
      <w:r w:rsidRPr="00DA7339">
        <w:rPr>
          <w:szCs w:val="24"/>
          <w:lang w:eastAsia="ja-JP"/>
        </w:rPr>
        <w:t>Summary of Friday offline discussion on potential enhancements for PUSCH for NR URLLC (AI 7.2.6.1.3)</w:t>
      </w:r>
      <w:r>
        <w:rPr>
          <w:szCs w:val="24"/>
          <w:lang w:eastAsia="ja-JP"/>
        </w:rPr>
        <w:t>”, Nokia, Nokia Shanghai Bell, RAN1#96</w:t>
      </w:r>
    </w:p>
    <w:p w14:paraId="028740E8" w14:textId="01100CFC" w:rsidR="0091363B" w:rsidRDefault="0091363B" w:rsidP="00481E72">
      <w:pPr>
        <w:pStyle w:val="textintend2"/>
        <w:rPr>
          <w:szCs w:val="24"/>
          <w:lang w:eastAsia="ja-JP"/>
        </w:rPr>
      </w:pPr>
      <w:r>
        <w:rPr>
          <w:szCs w:val="24"/>
          <w:lang w:eastAsia="ja-JP"/>
        </w:rPr>
        <w:t>R1-1903829 “</w:t>
      </w:r>
      <w:r w:rsidR="00481E72" w:rsidRPr="00481E72">
        <w:rPr>
          <w:szCs w:val="24"/>
          <w:lang w:eastAsia="ja-JP"/>
        </w:rPr>
        <w:t>TR 38.824 v1.2.0 for Study on physical layer enhancements for NR ultra-reliable low latency communication (URLLC)</w:t>
      </w:r>
      <w:r>
        <w:rPr>
          <w:szCs w:val="24"/>
          <w:lang w:eastAsia="ja-JP"/>
        </w:rPr>
        <w:t>”,</w:t>
      </w:r>
      <w:r w:rsidR="00481E72">
        <w:rPr>
          <w:szCs w:val="24"/>
          <w:lang w:eastAsia="ja-JP"/>
        </w:rPr>
        <w:t xml:space="preserve"> Huawei, </w:t>
      </w:r>
      <w:r>
        <w:rPr>
          <w:szCs w:val="24"/>
          <w:lang w:eastAsia="ja-JP"/>
        </w:rPr>
        <w:t>RAN1#96</w:t>
      </w:r>
    </w:p>
    <w:p w14:paraId="77CC58F8" w14:textId="1764B6D8" w:rsidR="0091363B" w:rsidRPr="00DA7339" w:rsidRDefault="0091363B" w:rsidP="0091363B">
      <w:pPr>
        <w:pStyle w:val="textintend2"/>
        <w:rPr>
          <w:szCs w:val="24"/>
          <w:lang w:eastAsia="ja-JP"/>
        </w:rPr>
      </w:pPr>
      <w:r>
        <w:rPr>
          <w:szCs w:val="24"/>
          <w:lang w:eastAsia="ja-JP"/>
        </w:rPr>
        <w:t>R1-1902664 “</w:t>
      </w:r>
      <w:r w:rsidRPr="0091363B">
        <w:rPr>
          <w:szCs w:val="24"/>
          <w:lang w:eastAsia="ja-JP"/>
        </w:rPr>
        <w:t>Views on potential enhancements to PUSCH for eURLLC</w:t>
      </w:r>
      <w:r>
        <w:rPr>
          <w:szCs w:val="24"/>
          <w:lang w:eastAsia="ja-JP"/>
        </w:rPr>
        <w:t>”, Sharp, RAN1#96</w:t>
      </w:r>
    </w:p>
    <w:p w14:paraId="2E738690" w14:textId="77777777" w:rsidR="00D5109C" w:rsidRPr="000F3312" w:rsidRDefault="00D5109C" w:rsidP="00D5109C">
      <w:pPr>
        <w:pStyle w:val="textintend2"/>
        <w:numPr>
          <w:ilvl w:val="0"/>
          <w:numId w:val="0"/>
        </w:numPr>
        <w:ind w:left="420" w:hanging="420"/>
        <w:rPr>
          <w:szCs w:val="24"/>
        </w:rPr>
      </w:pPr>
    </w:p>
    <w:sectPr w:rsidR="00D5109C" w:rsidRPr="000F3312" w:rsidSect="00F542AD">
      <w:footerReference w:type="default" r:id="rId1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C2301" w14:textId="77777777" w:rsidR="00D8169C" w:rsidRDefault="00D8169C">
      <w:r>
        <w:separator/>
      </w:r>
    </w:p>
  </w:endnote>
  <w:endnote w:type="continuationSeparator" w:id="0">
    <w:p w14:paraId="691A3073" w14:textId="77777777" w:rsidR="00D8169C" w:rsidRDefault="00D8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9D1D4E">
      <w:rPr>
        <w:b/>
        <w:noProof/>
      </w:rPr>
      <w:t>8</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FDEFE" w14:textId="77777777" w:rsidR="00D8169C" w:rsidRDefault="00D8169C">
      <w:r>
        <w:separator/>
      </w:r>
    </w:p>
  </w:footnote>
  <w:footnote w:type="continuationSeparator" w:id="0">
    <w:p w14:paraId="39006C97" w14:textId="77777777" w:rsidR="00D8169C" w:rsidRDefault="00D816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2B84300"/>
    <w:multiLevelType w:val="hybridMultilevel"/>
    <w:tmpl w:val="46A22F5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92177E"/>
    <w:multiLevelType w:val="hybridMultilevel"/>
    <w:tmpl w:val="DD9C5FE2"/>
    <w:lvl w:ilvl="0" w:tplc="61DE0BA0">
      <w:start w:val="2"/>
      <w:numFmt w:val="bullet"/>
      <w:lvlText w:val="-"/>
      <w:lvlJc w:val="left"/>
      <w:pPr>
        <w:ind w:left="420" w:hanging="420"/>
      </w:pPr>
      <w:rPr>
        <w:rFonts w:ascii="Times" w:eastAsia="Batang" w:hAnsi="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8579DF"/>
    <w:multiLevelType w:val="hybridMultilevel"/>
    <w:tmpl w:val="8A3ED876"/>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8790933"/>
    <w:multiLevelType w:val="hybridMultilevel"/>
    <w:tmpl w:val="24228B72"/>
    <w:lvl w:ilvl="0" w:tplc="DF76477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352B71"/>
    <w:multiLevelType w:val="hybridMultilevel"/>
    <w:tmpl w:val="2FE843B0"/>
    <w:lvl w:ilvl="0" w:tplc="DF76477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5E20B81"/>
    <w:multiLevelType w:val="hybridMultilevel"/>
    <w:tmpl w:val="F6CE089E"/>
    <w:lvl w:ilvl="0" w:tplc="61DE0BA0">
      <w:start w:val="2"/>
      <w:numFmt w:val="bullet"/>
      <w:lvlText w:val="-"/>
      <w:lvlJc w:val="left"/>
      <w:pPr>
        <w:ind w:left="420" w:hanging="420"/>
      </w:pPr>
      <w:rPr>
        <w:rFonts w:ascii="Times" w:eastAsia="Batang" w:hAnsi="Times" w:hint="default"/>
      </w:rPr>
    </w:lvl>
    <w:lvl w:ilvl="1" w:tplc="61DE0BA0">
      <w:start w:val="2"/>
      <w:numFmt w:val="bullet"/>
      <w:lvlText w:val="-"/>
      <w:lvlJc w:val="left"/>
      <w:pPr>
        <w:ind w:left="840" w:hanging="420"/>
      </w:pPr>
      <w:rPr>
        <w:rFonts w:ascii="Times" w:eastAsia="Batang" w:hAnsi="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D83A39"/>
    <w:multiLevelType w:val="hybridMultilevel"/>
    <w:tmpl w:val="AFFA84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1"/>
  </w:num>
  <w:num w:numId="2">
    <w:abstractNumId w:val="2"/>
  </w:num>
  <w:num w:numId="3">
    <w:abstractNumId w:val="7"/>
  </w:num>
  <w:num w:numId="4">
    <w:abstractNumId w:val="32"/>
  </w:num>
  <w:num w:numId="5">
    <w:abstractNumId w:val="22"/>
  </w:num>
  <w:num w:numId="6">
    <w:abstractNumId w:val="23"/>
  </w:num>
  <w:num w:numId="7">
    <w:abstractNumId w:val="19"/>
  </w:num>
  <w:num w:numId="8">
    <w:abstractNumId w:val="1"/>
  </w:num>
  <w:num w:numId="9">
    <w:abstractNumId w:val="33"/>
  </w:num>
  <w:num w:numId="10">
    <w:abstractNumId w:val="18"/>
  </w:num>
  <w:num w:numId="11">
    <w:abstractNumId w:val="28"/>
  </w:num>
  <w:num w:numId="12">
    <w:abstractNumId w:val="21"/>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num>
  <w:num w:numId="16">
    <w:abstractNumId w:val="25"/>
  </w:num>
  <w:num w:numId="17">
    <w:abstractNumId w:val="14"/>
  </w:num>
  <w:num w:numId="18">
    <w:abstractNumId w:val="9"/>
  </w:num>
  <w:num w:numId="19">
    <w:abstractNumId w:val="17"/>
  </w:num>
  <w:num w:numId="20">
    <w:abstractNumId w:val="6"/>
  </w:num>
  <w:num w:numId="21">
    <w:abstractNumId w:val="4"/>
  </w:num>
  <w:num w:numId="22">
    <w:abstractNumId w:val="16"/>
  </w:num>
  <w:num w:numId="23">
    <w:abstractNumId w:val="8"/>
  </w:num>
  <w:num w:numId="24">
    <w:abstractNumId w:val="30"/>
  </w:num>
  <w:num w:numId="25">
    <w:abstractNumId w:val="11"/>
  </w:num>
  <w:num w:numId="26">
    <w:abstractNumId w:val="15"/>
  </w:num>
  <w:num w:numId="27">
    <w:abstractNumId w:val="29"/>
  </w:num>
  <w:num w:numId="28">
    <w:abstractNumId w:val="3"/>
  </w:num>
  <w:num w:numId="29">
    <w:abstractNumId w:val="24"/>
  </w:num>
  <w:num w:numId="30">
    <w:abstractNumId w:val="12"/>
  </w:num>
  <w:num w:numId="31">
    <w:abstractNumId w:val="27"/>
  </w:num>
  <w:num w:numId="32">
    <w:abstractNumId w:val="13"/>
  </w:num>
  <w:num w:numId="33">
    <w:abstractNumId w:val="26"/>
  </w:num>
  <w:num w:numId="3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854"/>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3F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A17"/>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EA9"/>
    <w:rsid w:val="00085FFE"/>
    <w:rsid w:val="00086310"/>
    <w:rsid w:val="0008647D"/>
    <w:rsid w:val="0008673A"/>
    <w:rsid w:val="00086F89"/>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AC5"/>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1A7"/>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2EE4"/>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2E1"/>
    <w:rsid w:val="000F1372"/>
    <w:rsid w:val="000F168A"/>
    <w:rsid w:val="000F3312"/>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3F7A"/>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0ED5"/>
    <w:rsid w:val="00161A06"/>
    <w:rsid w:val="00161FF4"/>
    <w:rsid w:val="001629A9"/>
    <w:rsid w:val="001629C4"/>
    <w:rsid w:val="001629FA"/>
    <w:rsid w:val="00162B1E"/>
    <w:rsid w:val="00162D1B"/>
    <w:rsid w:val="00162DE9"/>
    <w:rsid w:val="0016317E"/>
    <w:rsid w:val="00163B1B"/>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87135"/>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47"/>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1E1E"/>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876"/>
    <w:rsid w:val="001D6ADA"/>
    <w:rsid w:val="001D78A3"/>
    <w:rsid w:val="001D7D74"/>
    <w:rsid w:val="001E0B4E"/>
    <w:rsid w:val="001E133E"/>
    <w:rsid w:val="001E15D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24B"/>
    <w:rsid w:val="001F3858"/>
    <w:rsid w:val="001F3EB5"/>
    <w:rsid w:val="001F4A7E"/>
    <w:rsid w:val="001F522F"/>
    <w:rsid w:val="001F55E0"/>
    <w:rsid w:val="001F735A"/>
    <w:rsid w:val="001F7AB4"/>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6AC"/>
    <w:rsid w:val="002249E8"/>
    <w:rsid w:val="00224CCB"/>
    <w:rsid w:val="00224F11"/>
    <w:rsid w:val="00224FFD"/>
    <w:rsid w:val="0022508A"/>
    <w:rsid w:val="002253D2"/>
    <w:rsid w:val="0022540B"/>
    <w:rsid w:val="00225953"/>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914"/>
    <w:rsid w:val="00244BF2"/>
    <w:rsid w:val="002451FF"/>
    <w:rsid w:val="0024529E"/>
    <w:rsid w:val="002452B0"/>
    <w:rsid w:val="002452CB"/>
    <w:rsid w:val="00245393"/>
    <w:rsid w:val="00245A2D"/>
    <w:rsid w:val="002466FC"/>
    <w:rsid w:val="0024685B"/>
    <w:rsid w:val="00246917"/>
    <w:rsid w:val="00246C75"/>
    <w:rsid w:val="002476B6"/>
    <w:rsid w:val="00247811"/>
    <w:rsid w:val="0025082F"/>
    <w:rsid w:val="002509D2"/>
    <w:rsid w:val="002511C1"/>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81C"/>
    <w:rsid w:val="002A3956"/>
    <w:rsid w:val="002A441B"/>
    <w:rsid w:val="002A5269"/>
    <w:rsid w:val="002A56CF"/>
    <w:rsid w:val="002A63B1"/>
    <w:rsid w:val="002A7B61"/>
    <w:rsid w:val="002B044F"/>
    <w:rsid w:val="002B06A6"/>
    <w:rsid w:val="002B0D7F"/>
    <w:rsid w:val="002B1313"/>
    <w:rsid w:val="002B161F"/>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612"/>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56D0"/>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61C5"/>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5CA9"/>
    <w:rsid w:val="003B612B"/>
    <w:rsid w:val="003B634A"/>
    <w:rsid w:val="003B6442"/>
    <w:rsid w:val="003B76E4"/>
    <w:rsid w:val="003C05F6"/>
    <w:rsid w:val="003C122B"/>
    <w:rsid w:val="003C2B0F"/>
    <w:rsid w:val="003C2D39"/>
    <w:rsid w:val="003C30C2"/>
    <w:rsid w:val="003C32C5"/>
    <w:rsid w:val="003C4131"/>
    <w:rsid w:val="003C46E5"/>
    <w:rsid w:val="003C4CD9"/>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193"/>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E0003"/>
    <w:rsid w:val="003E0009"/>
    <w:rsid w:val="003E052E"/>
    <w:rsid w:val="003E069B"/>
    <w:rsid w:val="003E109C"/>
    <w:rsid w:val="003E116B"/>
    <w:rsid w:val="003E1318"/>
    <w:rsid w:val="003E2B9D"/>
    <w:rsid w:val="003E2D6C"/>
    <w:rsid w:val="003E3002"/>
    <w:rsid w:val="003E316A"/>
    <w:rsid w:val="003E3A32"/>
    <w:rsid w:val="003E3C28"/>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2CA6"/>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403"/>
    <w:rsid w:val="00417D79"/>
    <w:rsid w:val="00417EE9"/>
    <w:rsid w:val="00417FDA"/>
    <w:rsid w:val="00420283"/>
    <w:rsid w:val="004208A9"/>
    <w:rsid w:val="004209B0"/>
    <w:rsid w:val="00420AAB"/>
    <w:rsid w:val="00420AD7"/>
    <w:rsid w:val="00420AEF"/>
    <w:rsid w:val="00421455"/>
    <w:rsid w:val="004236C8"/>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CB0"/>
    <w:rsid w:val="00432E5B"/>
    <w:rsid w:val="00433340"/>
    <w:rsid w:val="00433ACA"/>
    <w:rsid w:val="00433B4C"/>
    <w:rsid w:val="00433C02"/>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5EE6"/>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5F2"/>
    <w:rsid w:val="00464657"/>
    <w:rsid w:val="00464E0C"/>
    <w:rsid w:val="00465358"/>
    <w:rsid w:val="00465499"/>
    <w:rsid w:val="00465BFD"/>
    <w:rsid w:val="00465C29"/>
    <w:rsid w:val="00465E24"/>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1959"/>
    <w:rsid w:val="00481BB9"/>
    <w:rsid w:val="00481E72"/>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1EC"/>
    <w:rsid w:val="004F576C"/>
    <w:rsid w:val="004F5954"/>
    <w:rsid w:val="004F59E3"/>
    <w:rsid w:val="004F5B78"/>
    <w:rsid w:val="004F6610"/>
    <w:rsid w:val="004F685D"/>
    <w:rsid w:val="004F68E5"/>
    <w:rsid w:val="004F6DBF"/>
    <w:rsid w:val="004F70C2"/>
    <w:rsid w:val="004F7A2B"/>
    <w:rsid w:val="004F7B62"/>
    <w:rsid w:val="004F7BB3"/>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44C"/>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5B64"/>
    <w:rsid w:val="00576873"/>
    <w:rsid w:val="00576A96"/>
    <w:rsid w:val="00577224"/>
    <w:rsid w:val="005778A1"/>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71F"/>
    <w:rsid w:val="00585BD8"/>
    <w:rsid w:val="00585FA6"/>
    <w:rsid w:val="0058634D"/>
    <w:rsid w:val="00587A6F"/>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6E8"/>
    <w:rsid w:val="005A37A9"/>
    <w:rsid w:val="005A3B7A"/>
    <w:rsid w:val="005A3F25"/>
    <w:rsid w:val="005A4841"/>
    <w:rsid w:val="005A4B1F"/>
    <w:rsid w:val="005A50C0"/>
    <w:rsid w:val="005A5CF3"/>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E36"/>
    <w:rsid w:val="005B5F3B"/>
    <w:rsid w:val="005B636E"/>
    <w:rsid w:val="005B6805"/>
    <w:rsid w:val="005B6F18"/>
    <w:rsid w:val="005B709E"/>
    <w:rsid w:val="005B7821"/>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A8E"/>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0AF5"/>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B7A"/>
    <w:rsid w:val="00654172"/>
    <w:rsid w:val="00654175"/>
    <w:rsid w:val="0065424E"/>
    <w:rsid w:val="00654313"/>
    <w:rsid w:val="006548BB"/>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37D"/>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46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52C"/>
    <w:rsid w:val="006C5632"/>
    <w:rsid w:val="006C568F"/>
    <w:rsid w:val="006C5A19"/>
    <w:rsid w:val="006C5BA8"/>
    <w:rsid w:val="006C5C0A"/>
    <w:rsid w:val="006C694D"/>
    <w:rsid w:val="006C6AC7"/>
    <w:rsid w:val="006C6E5D"/>
    <w:rsid w:val="006C72E0"/>
    <w:rsid w:val="006C7875"/>
    <w:rsid w:val="006D02A4"/>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D7BB1"/>
    <w:rsid w:val="006E0275"/>
    <w:rsid w:val="006E0367"/>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1EB8"/>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4FEC"/>
    <w:rsid w:val="007159D6"/>
    <w:rsid w:val="00715D1D"/>
    <w:rsid w:val="0071671F"/>
    <w:rsid w:val="00716843"/>
    <w:rsid w:val="00716B1E"/>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6E98"/>
    <w:rsid w:val="00747B98"/>
    <w:rsid w:val="00750089"/>
    <w:rsid w:val="0075048D"/>
    <w:rsid w:val="00750703"/>
    <w:rsid w:val="00750A29"/>
    <w:rsid w:val="00750A5B"/>
    <w:rsid w:val="00750E79"/>
    <w:rsid w:val="007524D3"/>
    <w:rsid w:val="00753CF4"/>
    <w:rsid w:val="007540A6"/>
    <w:rsid w:val="00754802"/>
    <w:rsid w:val="00754AD8"/>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24C"/>
    <w:rsid w:val="0077447E"/>
    <w:rsid w:val="0077479F"/>
    <w:rsid w:val="00774815"/>
    <w:rsid w:val="00774E75"/>
    <w:rsid w:val="00775E2B"/>
    <w:rsid w:val="007763FA"/>
    <w:rsid w:val="00776B22"/>
    <w:rsid w:val="00777609"/>
    <w:rsid w:val="00777614"/>
    <w:rsid w:val="007777C3"/>
    <w:rsid w:val="00777836"/>
    <w:rsid w:val="00780043"/>
    <w:rsid w:val="00780E57"/>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1AF1"/>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A7F18"/>
    <w:rsid w:val="007B00B2"/>
    <w:rsid w:val="007B0498"/>
    <w:rsid w:val="007B06F5"/>
    <w:rsid w:val="007B1037"/>
    <w:rsid w:val="007B1BCD"/>
    <w:rsid w:val="007B1CA5"/>
    <w:rsid w:val="007B2365"/>
    <w:rsid w:val="007B2587"/>
    <w:rsid w:val="007B25A1"/>
    <w:rsid w:val="007B2997"/>
    <w:rsid w:val="007B2B22"/>
    <w:rsid w:val="007B2D0E"/>
    <w:rsid w:val="007B306C"/>
    <w:rsid w:val="007B3118"/>
    <w:rsid w:val="007B4CCE"/>
    <w:rsid w:val="007B4F16"/>
    <w:rsid w:val="007B4F2F"/>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41DD"/>
    <w:rsid w:val="007E4D05"/>
    <w:rsid w:val="007E5310"/>
    <w:rsid w:val="007E53A4"/>
    <w:rsid w:val="007E5739"/>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69FE"/>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C01"/>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83B"/>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5C7E"/>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00"/>
    <w:rsid w:val="008E6876"/>
    <w:rsid w:val="008E6EDD"/>
    <w:rsid w:val="008E707F"/>
    <w:rsid w:val="008E767B"/>
    <w:rsid w:val="008E7CDC"/>
    <w:rsid w:val="008F0088"/>
    <w:rsid w:val="008F0179"/>
    <w:rsid w:val="008F06CF"/>
    <w:rsid w:val="008F1A16"/>
    <w:rsid w:val="008F2081"/>
    <w:rsid w:val="008F20AE"/>
    <w:rsid w:val="008F2112"/>
    <w:rsid w:val="008F22AC"/>
    <w:rsid w:val="008F232D"/>
    <w:rsid w:val="008F2D2B"/>
    <w:rsid w:val="008F339E"/>
    <w:rsid w:val="008F3702"/>
    <w:rsid w:val="008F376B"/>
    <w:rsid w:val="008F3F8B"/>
    <w:rsid w:val="008F5338"/>
    <w:rsid w:val="008F567F"/>
    <w:rsid w:val="008F623F"/>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0FBC"/>
    <w:rsid w:val="00911DB8"/>
    <w:rsid w:val="009122B5"/>
    <w:rsid w:val="00912F48"/>
    <w:rsid w:val="00913099"/>
    <w:rsid w:val="009133E2"/>
    <w:rsid w:val="0091363B"/>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271"/>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7D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61A"/>
    <w:rsid w:val="00967749"/>
    <w:rsid w:val="0096797C"/>
    <w:rsid w:val="00967B7E"/>
    <w:rsid w:val="009704D9"/>
    <w:rsid w:val="00970EF3"/>
    <w:rsid w:val="00971436"/>
    <w:rsid w:val="009719CD"/>
    <w:rsid w:val="009722F4"/>
    <w:rsid w:val="0097295F"/>
    <w:rsid w:val="009734C1"/>
    <w:rsid w:val="00973FB9"/>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A70"/>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50CA"/>
    <w:rsid w:val="009C6032"/>
    <w:rsid w:val="009C66DD"/>
    <w:rsid w:val="009C6756"/>
    <w:rsid w:val="009C67F2"/>
    <w:rsid w:val="009C6858"/>
    <w:rsid w:val="009C6A71"/>
    <w:rsid w:val="009C76AA"/>
    <w:rsid w:val="009C78BF"/>
    <w:rsid w:val="009D0110"/>
    <w:rsid w:val="009D1D4E"/>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4987"/>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B96"/>
    <w:rsid w:val="009F4DD6"/>
    <w:rsid w:val="009F5BB2"/>
    <w:rsid w:val="009F5BE4"/>
    <w:rsid w:val="009F6652"/>
    <w:rsid w:val="009F6EC0"/>
    <w:rsid w:val="009F792D"/>
    <w:rsid w:val="009F7E25"/>
    <w:rsid w:val="00A002D8"/>
    <w:rsid w:val="00A0099E"/>
    <w:rsid w:val="00A01126"/>
    <w:rsid w:val="00A055E4"/>
    <w:rsid w:val="00A05DCC"/>
    <w:rsid w:val="00A078AA"/>
    <w:rsid w:val="00A10E4B"/>
    <w:rsid w:val="00A12271"/>
    <w:rsid w:val="00A12AA4"/>
    <w:rsid w:val="00A12D94"/>
    <w:rsid w:val="00A12DAB"/>
    <w:rsid w:val="00A12E43"/>
    <w:rsid w:val="00A138C6"/>
    <w:rsid w:val="00A13F94"/>
    <w:rsid w:val="00A1424F"/>
    <w:rsid w:val="00A14292"/>
    <w:rsid w:val="00A14B39"/>
    <w:rsid w:val="00A15705"/>
    <w:rsid w:val="00A165F2"/>
    <w:rsid w:val="00A16CE4"/>
    <w:rsid w:val="00A17B63"/>
    <w:rsid w:val="00A17E16"/>
    <w:rsid w:val="00A202EC"/>
    <w:rsid w:val="00A20C66"/>
    <w:rsid w:val="00A211AC"/>
    <w:rsid w:val="00A2165B"/>
    <w:rsid w:val="00A21E75"/>
    <w:rsid w:val="00A22310"/>
    <w:rsid w:val="00A2312B"/>
    <w:rsid w:val="00A23153"/>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B8A"/>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67FC"/>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B22"/>
    <w:rsid w:val="00AF5DA1"/>
    <w:rsid w:val="00AF65CA"/>
    <w:rsid w:val="00AF67F1"/>
    <w:rsid w:val="00AF696C"/>
    <w:rsid w:val="00AF697E"/>
    <w:rsid w:val="00AF7552"/>
    <w:rsid w:val="00AF7953"/>
    <w:rsid w:val="00B00382"/>
    <w:rsid w:val="00B003D1"/>
    <w:rsid w:val="00B00647"/>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99E"/>
    <w:rsid w:val="00B24ABC"/>
    <w:rsid w:val="00B2590D"/>
    <w:rsid w:val="00B25F4C"/>
    <w:rsid w:val="00B264D9"/>
    <w:rsid w:val="00B26AE5"/>
    <w:rsid w:val="00B30831"/>
    <w:rsid w:val="00B30935"/>
    <w:rsid w:val="00B30DC9"/>
    <w:rsid w:val="00B3183B"/>
    <w:rsid w:val="00B31C53"/>
    <w:rsid w:val="00B31F60"/>
    <w:rsid w:val="00B32579"/>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24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CA1"/>
    <w:rsid w:val="00B95D87"/>
    <w:rsid w:val="00B96789"/>
    <w:rsid w:val="00BA077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1BA2"/>
    <w:rsid w:val="00BB282D"/>
    <w:rsid w:val="00BB2DC7"/>
    <w:rsid w:val="00BB30F7"/>
    <w:rsid w:val="00BB3A1E"/>
    <w:rsid w:val="00BB3EAE"/>
    <w:rsid w:val="00BB5E4C"/>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27D2"/>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83E"/>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BF7581"/>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4C92"/>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4D47"/>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3545"/>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26E"/>
    <w:rsid w:val="00CF0744"/>
    <w:rsid w:val="00CF0C4E"/>
    <w:rsid w:val="00CF12F8"/>
    <w:rsid w:val="00CF1AC9"/>
    <w:rsid w:val="00CF1C75"/>
    <w:rsid w:val="00CF4514"/>
    <w:rsid w:val="00CF4CCA"/>
    <w:rsid w:val="00CF5751"/>
    <w:rsid w:val="00CF5C62"/>
    <w:rsid w:val="00CF5CB9"/>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46B"/>
    <w:rsid w:val="00D1374D"/>
    <w:rsid w:val="00D13DBF"/>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1B5D"/>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169C"/>
    <w:rsid w:val="00D824A7"/>
    <w:rsid w:val="00D824DA"/>
    <w:rsid w:val="00D829A6"/>
    <w:rsid w:val="00D82BD6"/>
    <w:rsid w:val="00D838C7"/>
    <w:rsid w:val="00D83F71"/>
    <w:rsid w:val="00D84161"/>
    <w:rsid w:val="00D848E8"/>
    <w:rsid w:val="00D8549D"/>
    <w:rsid w:val="00D85C84"/>
    <w:rsid w:val="00D86187"/>
    <w:rsid w:val="00D8690E"/>
    <w:rsid w:val="00D86B85"/>
    <w:rsid w:val="00D86D87"/>
    <w:rsid w:val="00D87A07"/>
    <w:rsid w:val="00D87F43"/>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5D21"/>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783"/>
    <w:rsid w:val="00DA4B64"/>
    <w:rsid w:val="00DA4F06"/>
    <w:rsid w:val="00DA6125"/>
    <w:rsid w:val="00DA61C8"/>
    <w:rsid w:val="00DA64D0"/>
    <w:rsid w:val="00DA6502"/>
    <w:rsid w:val="00DA663D"/>
    <w:rsid w:val="00DA66BC"/>
    <w:rsid w:val="00DA6B92"/>
    <w:rsid w:val="00DA6D9E"/>
    <w:rsid w:val="00DA7339"/>
    <w:rsid w:val="00DA7E40"/>
    <w:rsid w:val="00DB00CB"/>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1DB"/>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309"/>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91E"/>
    <w:rsid w:val="00E45B55"/>
    <w:rsid w:val="00E45E32"/>
    <w:rsid w:val="00E461A4"/>
    <w:rsid w:val="00E46686"/>
    <w:rsid w:val="00E46DB5"/>
    <w:rsid w:val="00E47F64"/>
    <w:rsid w:val="00E50341"/>
    <w:rsid w:val="00E50ACE"/>
    <w:rsid w:val="00E51A91"/>
    <w:rsid w:val="00E51B16"/>
    <w:rsid w:val="00E52C81"/>
    <w:rsid w:val="00E532D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56C5"/>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2835"/>
    <w:rsid w:val="00EB29E4"/>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B38"/>
    <w:rsid w:val="00EC0F62"/>
    <w:rsid w:val="00EC1346"/>
    <w:rsid w:val="00EC1D1B"/>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386"/>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349C"/>
    <w:rsid w:val="00EF46AC"/>
    <w:rsid w:val="00EF474D"/>
    <w:rsid w:val="00EF4F61"/>
    <w:rsid w:val="00EF4F9D"/>
    <w:rsid w:val="00EF5623"/>
    <w:rsid w:val="00EF5DF9"/>
    <w:rsid w:val="00EF678A"/>
    <w:rsid w:val="00EF7DAE"/>
    <w:rsid w:val="00F005DA"/>
    <w:rsid w:val="00F00CA2"/>
    <w:rsid w:val="00F00D92"/>
    <w:rsid w:val="00F01F0C"/>
    <w:rsid w:val="00F02629"/>
    <w:rsid w:val="00F02CD7"/>
    <w:rsid w:val="00F030FE"/>
    <w:rsid w:val="00F03160"/>
    <w:rsid w:val="00F032ED"/>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062EF"/>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1F89"/>
    <w:rsid w:val="00F226E6"/>
    <w:rsid w:val="00F22C1C"/>
    <w:rsid w:val="00F22D25"/>
    <w:rsid w:val="00F22DB6"/>
    <w:rsid w:val="00F22EE5"/>
    <w:rsid w:val="00F22F0D"/>
    <w:rsid w:val="00F24D5F"/>
    <w:rsid w:val="00F256B0"/>
    <w:rsid w:val="00F25895"/>
    <w:rsid w:val="00F25A5E"/>
    <w:rsid w:val="00F25C4F"/>
    <w:rsid w:val="00F2686E"/>
    <w:rsid w:val="00F27D00"/>
    <w:rsid w:val="00F27E06"/>
    <w:rsid w:val="00F30757"/>
    <w:rsid w:val="00F31DB4"/>
    <w:rsid w:val="00F31E5E"/>
    <w:rsid w:val="00F3203C"/>
    <w:rsid w:val="00F32392"/>
    <w:rsid w:val="00F32490"/>
    <w:rsid w:val="00F32D71"/>
    <w:rsid w:val="00F33049"/>
    <w:rsid w:val="00F331C6"/>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08C"/>
    <w:rsid w:val="00F466DF"/>
    <w:rsid w:val="00F4705C"/>
    <w:rsid w:val="00F50C70"/>
    <w:rsid w:val="00F529FF"/>
    <w:rsid w:val="00F52ABB"/>
    <w:rsid w:val="00F52B2F"/>
    <w:rsid w:val="00F53940"/>
    <w:rsid w:val="00F542AD"/>
    <w:rsid w:val="00F542CB"/>
    <w:rsid w:val="00F54D54"/>
    <w:rsid w:val="00F5523C"/>
    <w:rsid w:val="00F55420"/>
    <w:rsid w:val="00F55704"/>
    <w:rsid w:val="00F55AE9"/>
    <w:rsid w:val="00F55CF4"/>
    <w:rsid w:val="00F55DF4"/>
    <w:rsid w:val="00F55DFD"/>
    <w:rsid w:val="00F55F01"/>
    <w:rsid w:val="00F5623C"/>
    <w:rsid w:val="00F5691F"/>
    <w:rsid w:val="00F5777C"/>
    <w:rsid w:val="00F60370"/>
    <w:rsid w:val="00F60D98"/>
    <w:rsid w:val="00F60E21"/>
    <w:rsid w:val="00F61E53"/>
    <w:rsid w:val="00F61FBE"/>
    <w:rsid w:val="00F62AAE"/>
    <w:rsid w:val="00F6366B"/>
    <w:rsid w:val="00F641C1"/>
    <w:rsid w:val="00F64589"/>
    <w:rsid w:val="00F645BB"/>
    <w:rsid w:val="00F646E4"/>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5B1"/>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5D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C6B"/>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uiPriority w:val="99"/>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Agreement">
    <w:name w:val="Agreement"/>
    <w:basedOn w:val="a"/>
    <w:next w:val="a"/>
    <w:rsid w:val="00970EF3"/>
    <w:pPr>
      <w:numPr>
        <w:numId w:val="24"/>
      </w:numPr>
      <w:snapToGrid/>
      <w:spacing w:before="60" w:after="0" w:afterAutospacing="0"/>
      <w:jc w:val="left"/>
    </w:pPr>
    <w:rPr>
      <w:rFonts w:ascii="Arial" w:eastAsia="ＭＳ 明朝" w:hAnsi="Arial"/>
      <w:b/>
      <w:sz w:val="20"/>
      <w:szCs w:val="24"/>
      <w:lang w:eastAsia="en-GB"/>
    </w:rPr>
  </w:style>
  <w:style w:type="paragraph" w:styleId="Web">
    <w:name w:val="Normal (Web)"/>
    <w:basedOn w:val="a"/>
    <w:uiPriority w:val="99"/>
    <w:semiHidden/>
    <w:unhideWhenUsed/>
    <w:rsid w:val="005B7821"/>
    <w:pPr>
      <w:snapToGrid/>
      <w:spacing w:before="100" w:before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23680189">
      <w:bodyDiv w:val="1"/>
      <w:marLeft w:val="0"/>
      <w:marRight w:val="0"/>
      <w:marTop w:val="0"/>
      <w:marBottom w:val="0"/>
      <w:divBdr>
        <w:top w:val="none" w:sz="0" w:space="0" w:color="auto"/>
        <w:left w:val="none" w:sz="0" w:space="0" w:color="auto"/>
        <w:bottom w:val="none" w:sz="0" w:space="0" w:color="auto"/>
        <w:right w:val="none" w:sz="0" w:space="0" w:color="auto"/>
      </w:divBdr>
    </w:div>
    <w:div w:id="23471089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0719320">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128952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3955768">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6805991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EC911-2A34-4AD0-AB74-A8A6AD66D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1976</Words>
  <Characters>11264</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3</cp:revision>
  <cp:lastPrinted>2017-04-24T01:32:00Z</cp:lastPrinted>
  <dcterms:created xsi:type="dcterms:W3CDTF">2019-04-02T08:44:00Z</dcterms:created>
  <dcterms:modified xsi:type="dcterms:W3CDTF">2019-04-02T08:45:00Z</dcterms:modified>
</cp:coreProperties>
</file>