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26436" w14:textId="087BBD02" w:rsidR="00B975F2" w:rsidRPr="00B822B1" w:rsidRDefault="00B975F2" w:rsidP="00B975F2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3GPP TSG-RAN WG1 </w:t>
      </w:r>
      <w:r w:rsidR="00304B20">
        <w:rPr>
          <w:rFonts w:ascii="Arial" w:hAnsi="Arial" w:cs="Arial"/>
          <w:b/>
          <w:sz w:val="24"/>
          <w:lang w:val="en-US"/>
        </w:rPr>
        <w:t>#96</w:t>
      </w:r>
      <w:r w:rsidR="005004ED">
        <w:rPr>
          <w:rFonts w:ascii="Arial" w:hAnsi="Arial" w:cs="Arial"/>
          <w:b/>
          <w:sz w:val="24"/>
          <w:lang w:val="en-US"/>
        </w:rPr>
        <w:t>bis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="00A608FA" w:rsidRPr="00A608FA">
        <w:rPr>
          <w:rFonts w:ascii="Arial" w:hAnsi="Arial" w:cs="Arial"/>
          <w:b/>
          <w:sz w:val="24"/>
          <w:lang w:val="en-US"/>
        </w:rPr>
        <w:t>R1-1904327</w:t>
      </w:r>
    </w:p>
    <w:p w14:paraId="193B3713" w14:textId="46AB72C3" w:rsidR="00B975F2" w:rsidRPr="00B822B1" w:rsidRDefault="00707309" w:rsidP="00B975F2">
      <w:pPr>
        <w:pStyle w:val="Footer"/>
        <w:jc w:val="both"/>
        <w:rPr>
          <w:rFonts w:cs="Arial"/>
          <w:lang w:val="en-GB" w:eastAsia="zh-CN"/>
        </w:rPr>
      </w:pPr>
      <w:r>
        <w:rPr>
          <w:rFonts w:cs="Arial"/>
          <w:i w:val="0"/>
          <w:noProof w:val="0"/>
          <w:sz w:val="24"/>
          <w:lang w:val="en-US" w:eastAsia="en-US"/>
        </w:rPr>
        <w:t>Xi’an, China, 8</w:t>
      </w:r>
      <w:r w:rsidRPr="00707309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r>
        <w:rPr>
          <w:rFonts w:cs="Arial"/>
          <w:i w:val="0"/>
          <w:noProof w:val="0"/>
          <w:sz w:val="24"/>
          <w:lang w:val="en-US" w:eastAsia="en-US"/>
        </w:rPr>
        <w:t xml:space="preserve"> – 12</w:t>
      </w:r>
      <w:r w:rsidRPr="00707309">
        <w:rPr>
          <w:rFonts w:cs="Arial"/>
          <w:i w:val="0"/>
          <w:noProof w:val="0"/>
          <w:sz w:val="24"/>
          <w:vertAlign w:val="superscript"/>
          <w:lang w:val="en-US" w:eastAsia="en-US"/>
        </w:rPr>
        <w:t>th</w:t>
      </w:r>
      <w:bookmarkStart w:id="0" w:name="_GoBack"/>
      <w:bookmarkEnd w:id="0"/>
      <w:r w:rsidR="005004ED" w:rsidRPr="005004ED">
        <w:rPr>
          <w:rFonts w:cs="Arial"/>
          <w:i w:val="0"/>
          <w:noProof w:val="0"/>
          <w:sz w:val="24"/>
          <w:lang w:val="en-US" w:eastAsia="en-US"/>
        </w:rPr>
        <w:t xml:space="preserve"> April, 2019</w:t>
      </w:r>
    </w:p>
    <w:p w14:paraId="0FBC8402" w14:textId="77777777" w:rsidR="00B975F2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E210BBB" w14:textId="77777777" w:rsidR="00B975F2" w:rsidRPr="00B822B1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Source: </w:t>
      </w:r>
      <w:r w:rsidRPr="00B822B1">
        <w:rPr>
          <w:rFonts w:ascii="Arial" w:hAnsi="Arial" w:cs="Arial"/>
          <w:b/>
          <w:sz w:val="24"/>
          <w:lang w:val="en-US"/>
        </w:rPr>
        <w:tab/>
      </w:r>
      <w:r w:rsidRPr="00B822B1">
        <w:rPr>
          <w:rFonts w:ascii="Arial" w:hAnsi="Arial" w:cs="Arial"/>
          <w:b/>
          <w:sz w:val="24"/>
        </w:rPr>
        <w:t>Intel Corporation</w:t>
      </w:r>
    </w:p>
    <w:p w14:paraId="64CBD7F4" w14:textId="47FEA612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A608FA" w:rsidRPr="00A608FA">
        <w:rPr>
          <w:rFonts w:ascii="Arial" w:hAnsi="Arial" w:cs="Arial"/>
          <w:b/>
          <w:sz w:val="24"/>
          <w:lang w:val="en-US" w:eastAsia="zh-CN"/>
        </w:rPr>
        <w:t>Remaining issues for single uplink operation enhancement for EN-DC</w:t>
      </w:r>
    </w:p>
    <w:p w14:paraId="7B288F5E" w14:textId="454DDB9F" w:rsidR="00B975F2" w:rsidRPr="00B822B1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B822B1">
        <w:rPr>
          <w:rFonts w:ascii="Arial" w:hAnsi="Arial" w:cs="Arial"/>
          <w:b/>
          <w:sz w:val="24"/>
          <w:lang w:val="en-US"/>
        </w:rPr>
        <w:t>Agenda item:</w:t>
      </w:r>
      <w:r w:rsidRPr="00B822B1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>
        <w:rPr>
          <w:rFonts w:ascii="Arial" w:hAnsi="Arial" w:cs="Arial"/>
          <w:b/>
          <w:sz w:val="24"/>
          <w:lang w:val="en-US"/>
        </w:rPr>
        <w:t>7.2.13</w:t>
      </w:r>
      <w:r w:rsidRPr="00B822B1">
        <w:rPr>
          <w:rFonts w:ascii="Arial" w:hAnsi="Arial" w:cs="Arial"/>
          <w:b/>
          <w:sz w:val="24"/>
          <w:lang w:val="en-US"/>
        </w:rPr>
        <w:t>.</w:t>
      </w:r>
      <w:r w:rsidR="00B42CB0">
        <w:rPr>
          <w:rFonts w:ascii="Arial" w:hAnsi="Arial" w:cs="Arial"/>
          <w:b/>
          <w:sz w:val="24"/>
          <w:lang w:val="en-US"/>
        </w:rPr>
        <w:t>3</w:t>
      </w:r>
    </w:p>
    <w:p w14:paraId="5E110048" w14:textId="77777777" w:rsidR="00B975F2" w:rsidRPr="00B822B1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B822B1">
        <w:rPr>
          <w:rFonts w:ascii="Arial" w:hAnsi="Arial" w:cs="Arial"/>
          <w:b/>
          <w:sz w:val="24"/>
          <w:lang w:val="en-US"/>
        </w:rPr>
        <w:t>Document for:</w:t>
      </w:r>
      <w:r w:rsidRPr="00B822B1">
        <w:rPr>
          <w:rFonts w:ascii="Arial" w:hAnsi="Arial" w:cs="Arial"/>
          <w:sz w:val="24"/>
          <w:lang w:val="en-US"/>
        </w:rPr>
        <w:tab/>
      </w:r>
      <w:bookmarkStart w:id="2" w:name="DocumentFor"/>
      <w:bookmarkEnd w:id="2"/>
      <w:r w:rsidRPr="00B822B1">
        <w:rPr>
          <w:rFonts w:ascii="Arial" w:hAnsi="Arial" w:cs="Arial"/>
          <w:b/>
          <w:sz w:val="24"/>
          <w:lang w:val="en-US"/>
        </w:rPr>
        <w:t>Discussion and Decision</w:t>
      </w:r>
    </w:p>
    <w:p w14:paraId="4D44C32A" w14:textId="77777777" w:rsidR="00B975F2" w:rsidRPr="00B822B1" w:rsidRDefault="00B975F2" w:rsidP="00B975F2">
      <w:pPr>
        <w:pStyle w:val="Heading1"/>
        <w:ind w:left="1140" w:hanging="1140"/>
        <w:jc w:val="both"/>
        <w:rPr>
          <w:rFonts w:cs="Arial"/>
          <w:lang w:val="en-US"/>
        </w:rPr>
      </w:pPr>
      <w:r w:rsidRPr="00B822B1">
        <w:rPr>
          <w:rFonts w:cs="Arial"/>
          <w:lang w:val="en-US"/>
        </w:rPr>
        <w:t>1 Introduction</w:t>
      </w:r>
    </w:p>
    <w:p w14:paraId="0909E368" w14:textId="081225A2" w:rsidR="000D69E8" w:rsidRDefault="005004ED" w:rsidP="00B975F2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In the RAN1 #96 meeting, the following was agreed for single </w:t>
      </w:r>
      <w:r w:rsidR="008D1975">
        <w:rPr>
          <w:rFonts w:ascii="Arial" w:hAnsi="Arial" w:cs="Arial"/>
          <w:lang w:val="en-US" w:eastAsia="zh-CN"/>
        </w:rPr>
        <w:t>Tx</w:t>
      </w:r>
      <w:r>
        <w:rPr>
          <w:rFonts w:ascii="Arial" w:hAnsi="Arial" w:cs="Arial"/>
          <w:lang w:val="en-US" w:eastAsia="zh-CN"/>
        </w:rPr>
        <w:t xml:space="preserve"> switching uplink solution for EN-DC in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D69E8" w14:paraId="325F5CC2" w14:textId="77777777" w:rsidTr="000D69E8">
        <w:tc>
          <w:tcPr>
            <w:tcW w:w="9962" w:type="dxa"/>
          </w:tcPr>
          <w:p w14:paraId="15452825" w14:textId="77777777" w:rsidR="005004ED" w:rsidRPr="00A608FA" w:rsidRDefault="005004ED" w:rsidP="005004ED">
            <w:pPr>
              <w:ind w:left="1440" w:hanging="1440"/>
              <w:rPr>
                <w:rFonts w:ascii="Arial" w:hAnsi="Arial" w:cs="Arial"/>
                <w:highlight w:val="green"/>
                <w:lang w:eastAsia="x-none"/>
              </w:rPr>
            </w:pPr>
            <w:r w:rsidRPr="00A608FA">
              <w:rPr>
                <w:rFonts w:ascii="Arial" w:hAnsi="Arial" w:cs="Arial"/>
                <w:highlight w:val="green"/>
                <w:lang w:eastAsia="x-none"/>
              </w:rPr>
              <w:t>Agreements:</w:t>
            </w:r>
          </w:p>
          <w:p w14:paraId="1921C44C" w14:textId="77777777" w:rsidR="005004ED" w:rsidRPr="00FD054F" w:rsidRDefault="005004ED" w:rsidP="005004ED">
            <w:pPr>
              <w:jc w:val="both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</w:rPr>
              <w:t xml:space="preserve">For single </w:t>
            </w:r>
            <w:proofErr w:type="spellStart"/>
            <w:r w:rsidRPr="00FD054F">
              <w:rPr>
                <w:rFonts w:ascii="Arial" w:hAnsi="Arial" w:cs="Arial"/>
                <w:sz w:val="22"/>
                <w:szCs w:val="22"/>
              </w:rPr>
              <w:t>tx</w:t>
            </w:r>
            <w:proofErr w:type="spellEnd"/>
            <w:r w:rsidRPr="00FD054F">
              <w:rPr>
                <w:rFonts w:ascii="Arial" w:hAnsi="Arial" w:cs="Arial"/>
                <w:sz w:val="22"/>
                <w:szCs w:val="22"/>
              </w:rPr>
              <w:t xml:space="preserve"> switched UL in EN-DC with TDD PCell, the LTE PCell can be configured</w:t>
            </w: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with DL-reference UL/DL config</w:t>
            </w:r>
          </w:p>
          <w:p w14:paraId="3F745B92" w14:textId="77777777" w:rsidR="005004ED" w:rsidRPr="00FD054F" w:rsidRDefault="005004ED" w:rsidP="005004ED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For DL HARQ timing, the DL-reference UL/DL configuration is applied</w:t>
            </w:r>
          </w:p>
          <w:p w14:paraId="6DE9C036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Only LTE TDD Pattern 2, 4, 5 can be used as DL-reference</w:t>
            </w:r>
          </w:p>
          <w:p w14:paraId="3B7FBF18" w14:textId="77777777" w:rsidR="005004ED" w:rsidRPr="00FD054F" w:rsidRDefault="005004ED" w:rsidP="005004ED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For UL HARQ timing is the same as without reference configuration for </w:t>
            </w:r>
            <w:proofErr w:type="spellStart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PCell’s</w:t>
            </w:r>
            <w:proofErr w:type="spellEnd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UL/DL configuration other than TDD pattern 0/6, </w:t>
            </w:r>
          </w:p>
          <w:p w14:paraId="2ED2CFB7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color w:val="000000"/>
                <w:sz w:val="22"/>
                <w:szCs w:val="22"/>
                <w:highlight w:val="yellow"/>
                <w:lang w:eastAsia="zh-CN"/>
              </w:rPr>
              <w:t>FFS:</w:t>
            </w:r>
            <w:r w:rsidRPr="00FD054F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 whether/how to support TDD pattern 0/6 for LTE PCell</w:t>
            </w:r>
          </w:p>
          <w:p w14:paraId="68776AB5" w14:textId="77777777" w:rsidR="005004ED" w:rsidRPr="00FD054F" w:rsidRDefault="005004ED" w:rsidP="005004ED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UE is not expected to transmit on the MCG and SCG simultaneously</w:t>
            </w:r>
          </w:p>
          <w:p w14:paraId="484589AE" w14:textId="77777777" w:rsidR="005004ED" w:rsidRPr="00FD054F" w:rsidRDefault="005004ED" w:rsidP="005004ED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For type 2 UE (</w:t>
            </w:r>
            <w:r w:rsidRPr="00FD054F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i.e., UE without dynamic power sharing capability)</w:t>
            </w: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:</w:t>
            </w:r>
          </w:p>
          <w:p w14:paraId="2EBFAF94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</w:t>
            </w:r>
            <w:proofErr w:type="gramStart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is allowed to</w:t>
            </w:r>
            <w:proofErr w:type="gramEnd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transmit LTE PUSCH only in the UL subframes designated as UL in the DL-reference configuration</w:t>
            </w:r>
          </w:p>
          <w:p w14:paraId="0ABF92AA" w14:textId="77777777" w:rsidR="005004ED" w:rsidRPr="00FD054F" w:rsidRDefault="005004ED" w:rsidP="005004ED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For type 1 UE (</w:t>
            </w:r>
            <w:r w:rsidRPr="00FD054F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>i.e., UE with dynamic power sharing capability</w:t>
            </w: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): </w:t>
            </w:r>
          </w:p>
          <w:p w14:paraId="726A4BB0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The UE should not assume that LTE PUSCH is only scheduled in the UL subframes associated configured by the DL-reference configuration</w:t>
            </w:r>
          </w:p>
          <w:p w14:paraId="72E68729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The UE should not assume that NR PUSCH is only scheduled in the remaining UL subframes other than those configured by the DL-reference configuration</w:t>
            </w:r>
          </w:p>
          <w:p w14:paraId="10DC2336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If there is a collision, </w:t>
            </w:r>
          </w:p>
          <w:p w14:paraId="683F9712" w14:textId="77777777" w:rsidR="005004ED" w:rsidRPr="00FD054F" w:rsidRDefault="005004ED" w:rsidP="005004ED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In the UL subframes designated as UL in the DL-reference configuration, UE is expected to drop NR PUSCH</w:t>
            </w:r>
          </w:p>
          <w:p w14:paraId="6A93802D" w14:textId="77777777" w:rsidR="005004ED" w:rsidRPr="00FD054F" w:rsidRDefault="005004ED" w:rsidP="005004ED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In other UL subframes, UE behaviour to be expected to </w:t>
            </w:r>
            <w:proofErr w:type="gramStart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specified</w:t>
            </w:r>
            <w:proofErr w:type="gramEnd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with details </w:t>
            </w:r>
            <w:r w:rsidRPr="00FD054F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  <w:t>FFS</w:t>
            </w:r>
          </w:p>
          <w:p w14:paraId="37A93B1B" w14:textId="77777777" w:rsidR="005004ED" w:rsidRPr="00FD054F" w:rsidRDefault="005004ED" w:rsidP="005004ED">
            <w:pPr>
              <w:pStyle w:val="ListParagraph"/>
              <w:numPr>
                <w:ilvl w:val="3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E.g., drop LTE PUSCH, drop NR PUSCH, etc.</w:t>
            </w:r>
          </w:p>
          <w:p w14:paraId="724D3ED7" w14:textId="77777777" w:rsidR="005004ED" w:rsidRPr="00FD054F" w:rsidRDefault="005004ED" w:rsidP="005004ED">
            <w:pPr>
              <w:pStyle w:val="ListParagraph"/>
              <w:numPr>
                <w:ilvl w:val="2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  <w:t>FFS</w:t>
            </w: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for the case of NR SRS &amp; NR PRACH</w:t>
            </w:r>
          </w:p>
          <w:p w14:paraId="1870BB9D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Note: the impact of switching time (if non-zero) will be further studied.</w:t>
            </w:r>
          </w:p>
          <w:p w14:paraId="37DA331A" w14:textId="77777777" w:rsidR="005004ED" w:rsidRPr="00FD054F" w:rsidRDefault="005004ED" w:rsidP="005004ED">
            <w:pPr>
              <w:pStyle w:val="ListParagraph"/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Note: the above does not assume any restriction between gNB and </w:t>
            </w:r>
            <w:proofErr w:type="spellStart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>eNB</w:t>
            </w:r>
            <w:proofErr w:type="spellEnd"/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(e.g., tight coordination)</w:t>
            </w:r>
          </w:p>
          <w:p w14:paraId="5B2EEDA3" w14:textId="74ED9AE1" w:rsidR="000D69E8" w:rsidRPr="001E5BE7" w:rsidRDefault="005004ED" w:rsidP="001E5BE7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/>
              <w:contextualSpacing w:val="0"/>
              <w:jc w:val="both"/>
              <w:textAlignment w:val="auto"/>
              <w:rPr>
                <w:rFonts w:ascii="Arial" w:hAnsi="Arial" w:cs="Arial"/>
                <w:lang w:eastAsia="zh-CN"/>
              </w:rPr>
            </w:pPr>
            <w:r w:rsidRPr="00FD054F">
              <w:rPr>
                <w:rFonts w:ascii="Arial" w:hAnsi="Arial" w:cs="Arial"/>
                <w:sz w:val="22"/>
                <w:szCs w:val="22"/>
                <w:highlight w:val="yellow"/>
                <w:lang w:eastAsia="zh-CN"/>
              </w:rPr>
              <w:t>FFS:</w:t>
            </w:r>
            <w:r w:rsidRPr="00FD054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whether/how to support HARQ-offset (similar as in SUO case 1 in EN-DC with LTE FDD PCell)</w:t>
            </w:r>
          </w:p>
        </w:tc>
      </w:tr>
    </w:tbl>
    <w:p w14:paraId="45C22B27" w14:textId="77777777" w:rsidR="00A608FA" w:rsidRDefault="004C6C47" w:rsidP="00A608FA">
      <w:pPr>
        <w:spacing w:before="120" w:after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</w:t>
      </w:r>
      <w:r w:rsidR="00C0314F">
        <w:rPr>
          <w:rFonts w:ascii="Arial" w:hAnsi="Arial" w:cs="Arial"/>
          <w:lang w:val="en-US" w:eastAsia="zh-CN"/>
        </w:rPr>
        <w:t xml:space="preserve"> this contribution, </w:t>
      </w:r>
      <w:r w:rsidR="00D94913">
        <w:rPr>
          <w:rFonts w:ascii="Arial" w:hAnsi="Arial" w:cs="Arial"/>
          <w:lang w:val="en-US" w:eastAsia="zh-CN"/>
        </w:rPr>
        <w:t xml:space="preserve">we provide our views on </w:t>
      </w:r>
      <w:r w:rsidR="005004ED">
        <w:rPr>
          <w:rFonts w:ascii="Arial" w:hAnsi="Arial" w:cs="Arial"/>
          <w:lang w:val="en-US" w:eastAsia="zh-CN"/>
        </w:rPr>
        <w:t>the FFS aspects to progress on this topic</w:t>
      </w:r>
      <w:r w:rsidR="00B975F2">
        <w:rPr>
          <w:rFonts w:ascii="Arial" w:hAnsi="Arial" w:cs="Arial"/>
          <w:lang w:val="en-US" w:eastAsia="zh-CN"/>
        </w:rPr>
        <w:t xml:space="preserve">.  </w:t>
      </w:r>
    </w:p>
    <w:p w14:paraId="2E13356E" w14:textId="601CA3BB" w:rsidR="00B975F2" w:rsidRPr="00B822B1" w:rsidRDefault="00B975F2" w:rsidP="00A608FA">
      <w:pPr>
        <w:pStyle w:val="Heading1"/>
        <w:rPr>
          <w:rFonts w:cs="Arial"/>
          <w:lang w:val="en-US"/>
        </w:rPr>
      </w:pPr>
      <w:r w:rsidRPr="00B822B1">
        <w:rPr>
          <w:rFonts w:cs="Arial"/>
          <w:lang w:val="en-US"/>
        </w:rPr>
        <w:lastRenderedPageBreak/>
        <w:t>2. Discussion</w:t>
      </w:r>
    </w:p>
    <w:p w14:paraId="12D8B03F" w14:textId="17B130B4" w:rsidR="00CC7BBC" w:rsidRDefault="008D1975" w:rsidP="008D1975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8D1975">
        <w:rPr>
          <w:rFonts w:ascii="Arial" w:eastAsia="SimSun" w:hAnsi="Arial" w:cs="Times New Roman" w:hint="eastAsia"/>
          <w:color w:val="auto"/>
          <w:sz w:val="32"/>
          <w:szCs w:val="20"/>
          <w:lang w:val="en-US" w:eastAsia="zh-CN"/>
        </w:rPr>
        <w:t>2.1</w:t>
      </w:r>
      <w:r w:rsidRPr="008D1975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Support TDD UL/DL configuration 0 and 6</w:t>
      </w:r>
    </w:p>
    <w:p w14:paraId="4A755FDA" w14:textId="77777777" w:rsidR="00902F29" w:rsidRDefault="004869FB" w:rsidP="004869FB">
      <w:pPr>
        <w:rPr>
          <w:rFonts w:ascii="Arial" w:hAnsi="Arial" w:cs="Arial"/>
          <w:lang w:val="en-US" w:eastAsia="zh-CN"/>
        </w:rPr>
      </w:pPr>
      <w:r w:rsidRPr="004869FB">
        <w:rPr>
          <w:rFonts w:ascii="Arial" w:hAnsi="Arial" w:cs="Arial"/>
          <w:lang w:val="en-US" w:eastAsia="zh-CN"/>
        </w:rPr>
        <w:t>Unlike</w:t>
      </w:r>
      <w:r>
        <w:rPr>
          <w:rFonts w:ascii="Arial" w:hAnsi="Arial" w:cs="Arial"/>
          <w:lang w:val="en-US" w:eastAsia="zh-CN"/>
        </w:rPr>
        <w:t xml:space="preserve"> other TDD configurations, the uplink round trip time for TDD configuration 0 and 6 is not 10ms (11</w:t>
      </w:r>
      <w:r w:rsidR="008719EB">
        <w:rPr>
          <w:rFonts w:ascii="Arial" w:hAnsi="Arial" w:cs="Arial"/>
          <w:lang w:val="en-US" w:eastAsia="zh-CN"/>
        </w:rPr>
        <w:t>/</w:t>
      </w:r>
      <w:r>
        <w:rPr>
          <w:rFonts w:ascii="Arial" w:hAnsi="Arial" w:cs="Arial"/>
          <w:lang w:val="en-US" w:eastAsia="zh-CN"/>
        </w:rPr>
        <w:t>13ms for TDD configuration #0 and 11/13/15 ms for TDD configuration 6).</w:t>
      </w:r>
      <w:r w:rsidR="00B952AA">
        <w:rPr>
          <w:rFonts w:ascii="Arial" w:hAnsi="Arial" w:cs="Arial"/>
          <w:lang w:val="en-US" w:eastAsia="zh-CN"/>
        </w:rPr>
        <w:t xml:space="preserve"> However</w:t>
      </w:r>
      <w:r w:rsidR="00F15EAF">
        <w:rPr>
          <w:rFonts w:ascii="Arial" w:hAnsi="Arial" w:cs="Arial"/>
          <w:lang w:val="en-US" w:eastAsia="zh-CN"/>
        </w:rPr>
        <w:t xml:space="preserve">, this should not a real </w:t>
      </w:r>
      <w:r w:rsidR="00721F12">
        <w:rPr>
          <w:rFonts w:ascii="Arial" w:hAnsi="Arial" w:cs="Arial"/>
          <w:lang w:val="en-US" w:eastAsia="zh-CN"/>
        </w:rPr>
        <w:t>problem</w:t>
      </w:r>
      <w:r w:rsidR="00B952AA">
        <w:rPr>
          <w:rFonts w:ascii="Arial" w:hAnsi="Arial" w:cs="Arial"/>
          <w:lang w:val="en-US" w:eastAsia="zh-CN"/>
        </w:rPr>
        <w:t xml:space="preserve"> </w:t>
      </w:r>
      <w:r w:rsidR="00F15EAF">
        <w:rPr>
          <w:rFonts w:ascii="Arial" w:hAnsi="Arial" w:cs="Arial"/>
          <w:lang w:val="en-US" w:eastAsia="zh-CN"/>
        </w:rPr>
        <w:t xml:space="preserve">since </w:t>
      </w:r>
      <w:r w:rsidR="00B952AA">
        <w:rPr>
          <w:rFonts w:ascii="Arial" w:hAnsi="Arial" w:cs="Arial"/>
          <w:lang w:val="en-US" w:eastAsia="zh-CN"/>
        </w:rPr>
        <w:t xml:space="preserve">there is no any restriction on PUSCH transmission </w:t>
      </w:r>
      <w:r w:rsidR="00F15EAF">
        <w:rPr>
          <w:rFonts w:ascii="Arial" w:hAnsi="Arial" w:cs="Arial"/>
          <w:lang w:val="en-US" w:eastAsia="zh-CN"/>
        </w:rPr>
        <w:t xml:space="preserve">on </w:t>
      </w:r>
      <w:r w:rsidR="00B952AA">
        <w:rPr>
          <w:rFonts w:ascii="Arial" w:hAnsi="Arial" w:cs="Arial"/>
          <w:lang w:val="en-US" w:eastAsia="zh-CN"/>
        </w:rPr>
        <w:t>LTE</w:t>
      </w:r>
      <w:r w:rsidR="00F15EAF">
        <w:rPr>
          <w:rFonts w:ascii="Arial" w:hAnsi="Arial" w:cs="Arial"/>
          <w:lang w:val="en-US" w:eastAsia="zh-CN"/>
        </w:rPr>
        <w:t xml:space="preserve"> for TDD PCell case</w:t>
      </w:r>
      <w:r w:rsidR="00B952AA">
        <w:rPr>
          <w:rFonts w:ascii="Arial" w:hAnsi="Arial" w:cs="Arial"/>
          <w:lang w:val="en-US" w:eastAsia="zh-CN"/>
        </w:rPr>
        <w:t>.</w:t>
      </w:r>
      <w:r w:rsidR="00721F12">
        <w:rPr>
          <w:rFonts w:ascii="Arial" w:hAnsi="Arial" w:cs="Arial"/>
          <w:lang w:val="en-US" w:eastAsia="zh-CN"/>
        </w:rPr>
        <w:t xml:space="preserve"> </w:t>
      </w:r>
    </w:p>
    <w:p w14:paraId="1949E6B0" w14:textId="0876C460" w:rsidR="00902F29" w:rsidRDefault="00721F12" w:rsidP="004869F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Some concerns on the synchronous UL HARQ operation were raised during discussions that </w:t>
      </w:r>
      <w:r w:rsidR="001E5BE7">
        <w:rPr>
          <w:rFonts w:ascii="Arial" w:hAnsi="Arial" w:cs="Arial"/>
          <w:lang w:val="en-US" w:eastAsia="zh-CN"/>
        </w:rPr>
        <w:t>it may result in increased</w:t>
      </w:r>
      <w:r w:rsidR="00902F29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PUSCH HARQ latency due to the potential PUSCH retransmission dropping</w:t>
      </w:r>
      <w:r w:rsidR="00902F29">
        <w:rPr>
          <w:rFonts w:ascii="Arial" w:hAnsi="Arial" w:cs="Arial"/>
          <w:lang w:val="en-US" w:eastAsia="zh-CN"/>
        </w:rPr>
        <w:t xml:space="preserve">. This </w:t>
      </w:r>
      <w:r w:rsidR="001E5BE7">
        <w:rPr>
          <w:rFonts w:ascii="Arial" w:hAnsi="Arial" w:cs="Arial"/>
          <w:lang w:val="en-US" w:eastAsia="zh-CN"/>
        </w:rPr>
        <w:t xml:space="preserve">may </w:t>
      </w:r>
      <w:r w:rsidR="00902F29">
        <w:rPr>
          <w:rFonts w:ascii="Arial" w:hAnsi="Arial" w:cs="Arial"/>
          <w:lang w:val="en-US" w:eastAsia="zh-CN"/>
        </w:rPr>
        <w:t xml:space="preserve">occur </w:t>
      </w:r>
      <w:r w:rsidR="001E5BE7">
        <w:rPr>
          <w:rFonts w:ascii="Arial" w:hAnsi="Arial" w:cs="Arial"/>
          <w:lang w:val="en-US" w:eastAsia="zh-CN"/>
        </w:rPr>
        <w:t xml:space="preserve">if the PUSCH </w:t>
      </w:r>
      <w:r w:rsidR="00902F29">
        <w:rPr>
          <w:rFonts w:ascii="Arial" w:hAnsi="Arial" w:cs="Arial"/>
          <w:lang w:val="en-US" w:eastAsia="zh-CN"/>
        </w:rPr>
        <w:t xml:space="preserve">retransmission </w:t>
      </w:r>
      <w:r>
        <w:rPr>
          <w:rFonts w:ascii="Arial" w:hAnsi="Arial" w:cs="Arial"/>
          <w:lang w:val="en-US" w:eastAsia="zh-CN"/>
        </w:rPr>
        <w:t xml:space="preserve">is triggered on </w:t>
      </w:r>
      <w:r w:rsidR="00902F29">
        <w:rPr>
          <w:rFonts w:ascii="Arial" w:hAnsi="Arial" w:cs="Arial"/>
          <w:lang w:val="en-US" w:eastAsia="zh-CN"/>
        </w:rPr>
        <w:t>a</w:t>
      </w:r>
      <w:r>
        <w:rPr>
          <w:rFonts w:ascii="Arial" w:hAnsi="Arial" w:cs="Arial"/>
          <w:lang w:val="en-US" w:eastAsia="zh-CN"/>
        </w:rPr>
        <w:t xml:space="preserve"> UL subframe that is not included in the DL-reference configuration and collides with NR UL transmission. </w:t>
      </w:r>
      <w:r w:rsidR="00902F29">
        <w:rPr>
          <w:rFonts w:ascii="Arial" w:hAnsi="Arial" w:cs="Arial"/>
          <w:lang w:val="en-US" w:eastAsia="zh-CN"/>
        </w:rPr>
        <w:t>If it is seen as a problem, one possible option is to operate asynchronous HARQ operation.</w:t>
      </w:r>
    </w:p>
    <w:p w14:paraId="053F318E" w14:textId="77777777" w:rsidR="00902F29" w:rsidRPr="00902F29" w:rsidRDefault="00902F29" w:rsidP="00902F29">
      <w:pPr>
        <w:spacing w:after="0"/>
        <w:rPr>
          <w:rFonts w:ascii="Arial" w:hAnsi="Arial" w:cs="Arial"/>
          <w:b/>
          <w:lang w:val="en-US" w:eastAsia="zh-CN"/>
        </w:rPr>
      </w:pPr>
      <w:r w:rsidRPr="00902F29">
        <w:rPr>
          <w:rFonts w:ascii="Arial" w:hAnsi="Arial" w:cs="Arial"/>
          <w:b/>
          <w:lang w:val="en-US" w:eastAsia="zh-CN"/>
        </w:rPr>
        <w:t xml:space="preserve">Proposal 1: </w:t>
      </w:r>
    </w:p>
    <w:p w14:paraId="03A62B1B" w14:textId="0AF7CC05" w:rsidR="004869FB" w:rsidRPr="005F50B4" w:rsidRDefault="005F50B4" w:rsidP="00902F29">
      <w:pPr>
        <w:pStyle w:val="ListParagraph"/>
        <w:numPr>
          <w:ilvl w:val="0"/>
          <w:numId w:val="20"/>
        </w:numPr>
        <w:rPr>
          <w:rFonts w:ascii="Arial" w:hAnsi="Arial" w:cs="Arial"/>
          <w:i/>
          <w:lang w:val="en-US" w:eastAsia="zh-CN"/>
        </w:rPr>
      </w:pPr>
      <w:r w:rsidRPr="005F50B4">
        <w:rPr>
          <w:rFonts w:ascii="Arial" w:hAnsi="Arial" w:cs="Arial"/>
          <w:i/>
          <w:lang w:val="en-US" w:eastAsia="zh-CN"/>
        </w:rPr>
        <w:t>To considering asynchronous HARQ operation for TDD configuration 0/6 if the latency concern is justified.</w:t>
      </w:r>
    </w:p>
    <w:p w14:paraId="5F5A9476" w14:textId="77777777" w:rsidR="005F50B4" w:rsidRPr="005F50B4" w:rsidRDefault="005F50B4" w:rsidP="005F50B4">
      <w:pPr>
        <w:rPr>
          <w:rFonts w:ascii="Arial" w:hAnsi="Arial" w:cs="Arial"/>
          <w:lang w:val="en-US" w:eastAsia="zh-CN"/>
        </w:rPr>
      </w:pPr>
    </w:p>
    <w:p w14:paraId="09677F7E" w14:textId="1C812AB2" w:rsidR="008D1975" w:rsidRDefault="008D1975" w:rsidP="008D1975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8D1975">
        <w:rPr>
          <w:rFonts w:ascii="Arial" w:eastAsia="SimSun" w:hAnsi="Arial" w:cs="Times New Roman" w:hint="eastAsia"/>
          <w:color w:val="auto"/>
          <w:sz w:val="32"/>
          <w:szCs w:val="20"/>
          <w:lang w:val="en-US" w:eastAsia="zh-CN"/>
        </w:rPr>
        <w:t>2.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2</w:t>
      </w:r>
      <w:r w:rsidRPr="008D1975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Collision handling </w:t>
      </w:r>
    </w:p>
    <w:p w14:paraId="224FC06A" w14:textId="281438EE" w:rsidR="008D1975" w:rsidRDefault="00657DDE" w:rsidP="008D197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current design, f</w:t>
      </w:r>
      <w:r w:rsidRPr="00657DDE">
        <w:rPr>
          <w:rFonts w:ascii="Arial" w:hAnsi="Arial" w:cs="Arial"/>
          <w:lang w:val="en-US" w:eastAsia="zh-CN"/>
        </w:rPr>
        <w:t>or type 1 UE with dy</w:t>
      </w:r>
      <w:r>
        <w:rPr>
          <w:rFonts w:ascii="Arial" w:hAnsi="Arial" w:cs="Arial"/>
          <w:lang w:val="en-US" w:eastAsia="zh-CN"/>
        </w:rPr>
        <w:t xml:space="preserve">namic power sharing capability, </w:t>
      </w:r>
      <w:r w:rsidRPr="00657DDE">
        <w:rPr>
          <w:rFonts w:ascii="Arial" w:hAnsi="Arial" w:cs="Arial"/>
          <w:lang w:val="en-US" w:eastAsia="zh-CN"/>
        </w:rPr>
        <w:t xml:space="preserve">LTE PUSCH </w:t>
      </w:r>
      <w:r>
        <w:rPr>
          <w:rFonts w:ascii="Arial" w:hAnsi="Arial" w:cs="Arial"/>
          <w:lang w:val="en-US" w:eastAsia="zh-CN"/>
        </w:rPr>
        <w:t xml:space="preserve">is allowed to be </w:t>
      </w:r>
      <w:r w:rsidRPr="00657DDE">
        <w:rPr>
          <w:rFonts w:ascii="Arial" w:hAnsi="Arial" w:cs="Arial"/>
          <w:lang w:val="en-US" w:eastAsia="zh-CN"/>
        </w:rPr>
        <w:t>scheduled in the</w:t>
      </w:r>
      <w:r>
        <w:rPr>
          <w:rFonts w:ascii="Arial" w:hAnsi="Arial" w:cs="Arial"/>
          <w:lang w:val="en-US" w:eastAsia="zh-CN"/>
        </w:rPr>
        <w:t xml:space="preserve"> all</w:t>
      </w:r>
      <w:r w:rsidRPr="00657DDE">
        <w:rPr>
          <w:rFonts w:ascii="Arial" w:hAnsi="Arial" w:cs="Arial"/>
          <w:lang w:val="en-US" w:eastAsia="zh-CN"/>
        </w:rPr>
        <w:t xml:space="preserve"> UL subframes </w:t>
      </w:r>
      <w:r>
        <w:rPr>
          <w:rFonts w:ascii="Arial" w:hAnsi="Arial" w:cs="Arial"/>
          <w:lang w:val="en-US" w:eastAsia="zh-CN"/>
        </w:rPr>
        <w:t xml:space="preserve">based on the SIB1-based UL/DL configuration. There may cause simultaneous UL transmissions across LTE TDD PCell and NR SCell(s). One example is provided in FIG.2 with assuming TDD configuration 1 is indicated by SIB1 and </w:t>
      </w:r>
      <w:r w:rsidR="00006571">
        <w:rPr>
          <w:rFonts w:ascii="Arial" w:hAnsi="Arial" w:cs="Arial"/>
          <w:lang w:val="en-US" w:eastAsia="zh-CN"/>
        </w:rPr>
        <w:t xml:space="preserve">configuration 2 is indicated as DL reference configuration. The UL transmission collision may happen on subframe 2 of TDD LTE. </w:t>
      </w:r>
    </w:p>
    <w:p w14:paraId="36698F29" w14:textId="70908D17" w:rsidR="00006571" w:rsidRDefault="00006571" w:rsidP="00006571">
      <w:pPr>
        <w:jc w:val="center"/>
        <w:rPr>
          <w:rFonts w:ascii="Arial" w:hAnsi="Arial" w:cs="Arial"/>
          <w:lang w:val="en-US" w:eastAsia="zh-CN"/>
        </w:rPr>
      </w:pPr>
      <w:r>
        <w:rPr>
          <w:noProof/>
        </w:rPr>
        <w:drawing>
          <wp:inline distT="0" distB="0" distL="0" distR="0" wp14:anchorId="44B4454F" wp14:editId="432E4E5F">
            <wp:extent cx="4616450" cy="9152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5403" cy="9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7FD1DF" w14:textId="2F12CF3D" w:rsidR="00006571" w:rsidRPr="00006571" w:rsidRDefault="00006571" w:rsidP="00006571">
      <w:pPr>
        <w:jc w:val="center"/>
        <w:rPr>
          <w:rFonts w:ascii="Arial" w:hAnsi="Arial" w:cs="Arial"/>
          <w:b/>
          <w:lang w:val="en-US" w:eastAsia="zh-CN"/>
        </w:rPr>
      </w:pPr>
      <w:r w:rsidRPr="00006571">
        <w:rPr>
          <w:rFonts w:ascii="Arial" w:hAnsi="Arial" w:cs="Arial"/>
          <w:b/>
          <w:lang w:val="en-US" w:eastAsia="zh-CN"/>
        </w:rPr>
        <w:t xml:space="preserve">Figure 1: UL transmission collision in EN-DC </w:t>
      </w:r>
    </w:p>
    <w:p w14:paraId="02BACAEC" w14:textId="49D9E4CC" w:rsidR="003272EB" w:rsidRDefault="00B80883" w:rsidP="0000657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With current agreement, </w:t>
      </w:r>
      <w:r w:rsidR="00803EED">
        <w:rPr>
          <w:rFonts w:ascii="Arial" w:hAnsi="Arial" w:cs="Arial"/>
          <w:lang w:val="en-US" w:eastAsia="zh-CN"/>
        </w:rPr>
        <w:t>t</w:t>
      </w:r>
      <w:r w:rsidR="006840CB">
        <w:rPr>
          <w:rFonts w:ascii="Arial" w:hAnsi="Arial" w:cs="Arial"/>
          <w:lang w:val="en-US" w:eastAsia="zh-CN"/>
        </w:rPr>
        <w:t xml:space="preserve">he </w:t>
      </w:r>
      <w:r w:rsidR="000672E6">
        <w:rPr>
          <w:rFonts w:ascii="Arial" w:hAnsi="Arial" w:cs="Arial"/>
          <w:lang w:val="en-US" w:eastAsia="zh-CN"/>
        </w:rPr>
        <w:t>UE behavior</w:t>
      </w:r>
      <w:r w:rsidR="008E579D">
        <w:rPr>
          <w:rFonts w:ascii="Arial" w:hAnsi="Arial" w:cs="Arial"/>
          <w:lang w:val="en-US" w:eastAsia="zh-CN"/>
        </w:rPr>
        <w:t xml:space="preserve"> to handle NR PUCCH</w:t>
      </w:r>
      <w:r w:rsidR="000672E6">
        <w:rPr>
          <w:rFonts w:ascii="Arial" w:hAnsi="Arial" w:cs="Arial"/>
          <w:lang w:val="en-US" w:eastAsia="zh-CN"/>
        </w:rPr>
        <w:t xml:space="preserve"> </w:t>
      </w:r>
      <w:r w:rsidR="003272EB">
        <w:rPr>
          <w:rFonts w:ascii="Arial" w:hAnsi="Arial" w:cs="Arial"/>
          <w:lang w:val="en-US" w:eastAsia="zh-CN"/>
        </w:rPr>
        <w:t xml:space="preserve">in </w:t>
      </w:r>
      <w:r w:rsidR="00F5516E">
        <w:rPr>
          <w:rFonts w:ascii="Arial" w:hAnsi="Arial" w:cs="Arial"/>
          <w:lang w:val="en-US" w:eastAsia="zh-CN"/>
        </w:rPr>
        <w:t xml:space="preserve">UL subframes indicated by DL-refence (e.g. </w:t>
      </w:r>
      <w:r w:rsidR="003272EB">
        <w:rPr>
          <w:rFonts w:ascii="Arial" w:hAnsi="Arial" w:cs="Arial"/>
          <w:lang w:val="en-US" w:eastAsia="zh-CN"/>
        </w:rPr>
        <w:t>subframe 2</w:t>
      </w:r>
      <w:r w:rsidR="00F5516E">
        <w:rPr>
          <w:rFonts w:ascii="Arial" w:hAnsi="Arial" w:cs="Arial"/>
          <w:lang w:val="en-US" w:eastAsia="zh-CN"/>
        </w:rPr>
        <w:t>)</w:t>
      </w:r>
      <w:r w:rsidR="003272EB">
        <w:rPr>
          <w:rFonts w:ascii="Arial" w:hAnsi="Arial" w:cs="Arial"/>
          <w:lang w:val="en-US" w:eastAsia="zh-CN"/>
        </w:rPr>
        <w:t xml:space="preserve"> is </w:t>
      </w:r>
      <w:r w:rsidR="00803EED">
        <w:rPr>
          <w:rFonts w:ascii="Arial" w:hAnsi="Arial" w:cs="Arial"/>
          <w:lang w:val="en-US" w:eastAsia="zh-CN"/>
        </w:rPr>
        <w:t>not covered</w:t>
      </w:r>
      <w:r w:rsidR="006840CB">
        <w:rPr>
          <w:rFonts w:ascii="Arial" w:hAnsi="Arial" w:cs="Arial"/>
          <w:lang w:val="en-US" w:eastAsia="zh-CN"/>
        </w:rPr>
        <w:t xml:space="preserve"> as</w:t>
      </w:r>
      <w:r w:rsidR="003272EB">
        <w:rPr>
          <w:rFonts w:ascii="Arial" w:hAnsi="Arial" w:cs="Arial"/>
          <w:lang w:val="en-US" w:eastAsia="zh-CN"/>
        </w:rPr>
        <w:t xml:space="preserve"> </w:t>
      </w:r>
      <w:r w:rsidR="006840CB">
        <w:rPr>
          <w:rFonts w:ascii="Arial" w:hAnsi="Arial" w:cs="Arial"/>
          <w:lang w:val="en-US" w:eastAsia="zh-CN"/>
        </w:rPr>
        <w:t xml:space="preserve">it </w:t>
      </w:r>
      <w:r w:rsidR="003272EB">
        <w:rPr>
          <w:rFonts w:ascii="Arial" w:hAnsi="Arial" w:cs="Arial"/>
          <w:lang w:val="en-US" w:eastAsia="zh-CN"/>
        </w:rPr>
        <w:t xml:space="preserve">only defines how to handle NR PUSCH channel in case of collision (i.e. dropping NR PUSCH). In our view, the </w:t>
      </w:r>
      <w:r w:rsidR="000672E6">
        <w:rPr>
          <w:rFonts w:ascii="Arial" w:hAnsi="Arial" w:cs="Arial"/>
          <w:lang w:val="en-US" w:eastAsia="zh-CN"/>
        </w:rPr>
        <w:t xml:space="preserve">agreed </w:t>
      </w:r>
      <w:r w:rsidR="003272EB">
        <w:rPr>
          <w:rFonts w:ascii="Arial" w:hAnsi="Arial" w:cs="Arial"/>
          <w:lang w:val="en-US" w:eastAsia="zh-CN"/>
        </w:rPr>
        <w:t>dropping behavior is to mimic the design of FDD PCell opera</w:t>
      </w:r>
      <w:r w:rsidR="000672E6">
        <w:rPr>
          <w:rFonts w:ascii="Arial" w:hAnsi="Arial" w:cs="Arial"/>
          <w:lang w:val="en-US" w:eastAsia="zh-CN"/>
        </w:rPr>
        <w:t>tion. Following this</w:t>
      </w:r>
      <w:r w:rsidR="006840CB">
        <w:rPr>
          <w:rFonts w:ascii="Arial" w:hAnsi="Arial" w:cs="Arial"/>
          <w:lang w:val="en-US" w:eastAsia="zh-CN"/>
        </w:rPr>
        <w:t xml:space="preserve"> design philosophy</w:t>
      </w:r>
      <w:r w:rsidR="000672E6">
        <w:rPr>
          <w:rFonts w:ascii="Arial" w:hAnsi="Arial" w:cs="Arial"/>
          <w:lang w:val="en-US" w:eastAsia="zh-CN"/>
        </w:rPr>
        <w:t xml:space="preserve">, </w:t>
      </w:r>
      <w:r w:rsidR="003272EB">
        <w:rPr>
          <w:rFonts w:ascii="Arial" w:hAnsi="Arial" w:cs="Arial"/>
          <w:lang w:val="en-US" w:eastAsia="zh-CN"/>
        </w:rPr>
        <w:t>UE shall drop NR PUCCH</w:t>
      </w:r>
      <w:r w:rsidR="00F5516E">
        <w:rPr>
          <w:rFonts w:ascii="Arial" w:hAnsi="Arial" w:cs="Arial"/>
          <w:lang w:val="en-US" w:eastAsia="zh-CN"/>
        </w:rPr>
        <w:t xml:space="preserve"> </w:t>
      </w:r>
      <w:r w:rsidR="003272EB">
        <w:rPr>
          <w:rFonts w:ascii="Arial" w:hAnsi="Arial" w:cs="Arial"/>
          <w:lang w:val="en-US" w:eastAsia="zh-CN"/>
        </w:rPr>
        <w:t>as well if it happens</w:t>
      </w:r>
      <w:r w:rsidR="00F5516E">
        <w:rPr>
          <w:rFonts w:ascii="Arial" w:hAnsi="Arial" w:cs="Arial"/>
          <w:lang w:val="en-US" w:eastAsia="zh-CN"/>
        </w:rPr>
        <w:t xml:space="preserve"> in the UL subframes indicated by</w:t>
      </w:r>
      <w:r w:rsidR="008E579D">
        <w:rPr>
          <w:rFonts w:ascii="Arial" w:hAnsi="Arial" w:cs="Arial"/>
          <w:lang w:val="en-US" w:eastAsia="zh-CN"/>
        </w:rPr>
        <w:t xml:space="preserve"> DL-refer </w:t>
      </w:r>
      <w:r w:rsidR="00F5516E">
        <w:rPr>
          <w:rFonts w:ascii="Arial" w:hAnsi="Arial" w:cs="Arial"/>
          <w:lang w:val="en-US" w:eastAsia="zh-CN"/>
        </w:rPr>
        <w:t>configuration</w:t>
      </w:r>
      <w:r w:rsidR="003272EB">
        <w:rPr>
          <w:rFonts w:ascii="Arial" w:hAnsi="Arial" w:cs="Arial"/>
          <w:lang w:val="en-US" w:eastAsia="zh-CN"/>
        </w:rPr>
        <w:t xml:space="preserve">. </w:t>
      </w:r>
    </w:p>
    <w:p w14:paraId="6A74E063" w14:textId="11240FB5" w:rsidR="000672E6" w:rsidRDefault="003272EB" w:rsidP="00F5516E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 w:rsidR="008D7013">
        <w:rPr>
          <w:rFonts w:ascii="Arial" w:hAnsi="Arial" w:cs="Arial"/>
          <w:b/>
          <w:lang w:val="en-US" w:eastAsia="zh-CN"/>
        </w:rPr>
        <w:t>2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3A42D4CF" w14:textId="6A205B9F" w:rsidR="003272EB" w:rsidRPr="00CA5EDD" w:rsidRDefault="000672E6" w:rsidP="00CA5EDD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 w:rsidRPr="00F5516E">
        <w:rPr>
          <w:rFonts w:ascii="Arial" w:hAnsi="Arial" w:cs="Arial"/>
          <w:i/>
          <w:lang w:val="en-US" w:eastAsia="zh-CN"/>
        </w:rPr>
        <w:t>In the UL subframes designated as UL in the DL-reference configuration, UE is expected to drop NR PUCCH</w:t>
      </w:r>
      <w:r w:rsidR="00B70B99">
        <w:rPr>
          <w:rFonts w:ascii="Arial" w:hAnsi="Arial" w:cs="Arial"/>
          <w:i/>
          <w:lang w:val="en-US" w:eastAsia="zh-CN"/>
        </w:rPr>
        <w:t xml:space="preserve"> if collision occurs</w:t>
      </w:r>
      <w:r w:rsidR="00CA5EDD">
        <w:rPr>
          <w:rFonts w:ascii="Arial" w:hAnsi="Arial" w:cs="Arial"/>
          <w:lang w:val="en-US" w:eastAsia="zh-CN"/>
        </w:rPr>
        <w:t xml:space="preserve">. </w:t>
      </w:r>
    </w:p>
    <w:p w14:paraId="601A6EA2" w14:textId="77777777" w:rsidR="00A608FA" w:rsidRDefault="00A608FA" w:rsidP="0015653B">
      <w:pPr>
        <w:rPr>
          <w:rFonts w:ascii="Arial" w:hAnsi="Arial" w:cs="Arial"/>
          <w:lang w:val="en-US" w:eastAsia="zh-CN"/>
        </w:rPr>
      </w:pPr>
    </w:p>
    <w:p w14:paraId="0DCECA85" w14:textId="01597642" w:rsidR="0015653B" w:rsidRDefault="0015653B" w:rsidP="0015653B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Different </w:t>
      </w:r>
      <w:r w:rsidR="00293ABA">
        <w:rPr>
          <w:rFonts w:ascii="Arial" w:hAnsi="Arial" w:cs="Arial"/>
          <w:lang w:val="en-US" w:eastAsia="zh-CN"/>
        </w:rPr>
        <w:t xml:space="preserve">UL transmission </w:t>
      </w:r>
      <w:r>
        <w:rPr>
          <w:rFonts w:ascii="Arial" w:hAnsi="Arial" w:cs="Arial"/>
          <w:lang w:val="en-US" w:eastAsia="zh-CN"/>
        </w:rPr>
        <w:t xml:space="preserve">collision cases </w:t>
      </w:r>
      <w:r w:rsidR="00293ABA">
        <w:rPr>
          <w:rFonts w:ascii="Arial" w:hAnsi="Arial" w:cs="Arial"/>
          <w:lang w:val="en-US" w:eastAsia="zh-CN"/>
        </w:rPr>
        <w:t>for EN-DC that could be considered include</w:t>
      </w:r>
      <w:r>
        <w:rPr>
          <w:rFonts w:ascii="Arial" w:hAnsi="Arial" w:cs="Arial"/>
          <w:lang w:val="en-US" w:eastAsia="zh-CN"/>
        </w:rPr>
        <w:t xml:space="preserve">: </w:t>
      </w:r>
    </w:p>
    <w:p w14:paraId="09EB2C12" w14:textId="3BC844B6" w:rsidR="0015653B" w:rsidRDefault="0015653B" w:rsidP="0015653B">
      <w:pPr>
        <w:pStyle w:val="ListParagraph"/>
        <w:numPr>
          <w:ilvl w:val="0"/>
          <w:numId w:val="1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Case </w:t>
      </w:r>
      <w:r w:rsidR="00A33C60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 xml:space="preserve">: </w:t>
      </w:r>
      <w:r w:rsidRPr="00006571">
        <w:rPr>
          <w:rFonts w:ascii="Arial" w:hAnsi="Arial" w:cs="Arial"/>
          <w:lang w:val="en-US" w:eastAsia="zh-CN"/>
        </w:rPr>
        <w:t>LTE PUSCH</w:t>
      </w:r>
      <w:r>
        <w:rPr>
          <w:rFonts w:ascii="Arial" w:hAnsi="Arial" w:cs="Arial"/>
          <w:lang w:val="en-US" w:eastAsia="zh-CN"/>
        </w:rPr>
        <w:t xml:space="preserve"> + NR PUSCH</w:t>
      </w:r>
      <w:r w:rsidR="00A33C60">
        <w:rPr>
          <w:rFonts w:ascii="Arial" w:hAnsi="Arial" w:cs="Arial"/>
          <w:lang w:val="en-US" w:eastAsia="zh-CN"/>
        </w:rPr>
        <w:t>/PUCCH</w:t>
      </w:r>
    </w:p>
    <w:p w14:paraId="1E067426" w14:textId="5C6AE61B" w:rsidR="0015653B" w:rsidRDefault="0015653B" w:rsidP="0015653B">
      <w:pPr>
        <w:pStyle w:val="ListParagraph"/>
        <w:numPr>
          <w:ilvl w:val="0"/>
          <w:numId w:val="1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Case </w:t>
      </w:r>
      <w:r w:rsidR="00A33C60"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val="en-US" w:eastAsia="zh-CN"/>
        </w:rPr>
        <w:t>: LTE PUSCH + NR PRAC</w:t>
      </w:r>
      <w:r w:rsidR="00B2117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H</w:t>
      </w:r>
    </w:p>
    <w:p w14:paraId="3366E793" w14:textId="072155B6" w:rsidR="0015653B" w:rsidRPr="0015653B" w:rsidRDefault="0015653B" w:rsidP="0015653B">
      <w:pPr>
        <w:pStyle w:val="ListParagraph"/>
        <w:numPr>
          <w:ilvl w:val="0"/>
          <w:numId w:val="15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Case </w:t>
      </w:r>
      <w:r w:rsidR="00A33C60"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en-US" w:eastAsia="zh-CN"/>
        </w:rPr>
        <w:t>: LTE PUSCH + NR SRS</w:t>
      </w:r>
    </w:p>
    <w:p w14:paraId="139E4A86" w14:textId="77777777" w:rsidR="003A5C6E" w:rsidRDefault="00EB24CB" w:rsidP="0000657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For case </w:t>
      </w:r>
      <w:r w:rsidR="00D73E09"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/>
          <w:lang w:val="en-US" w:eastAsia="zh-CN"/>
        </w:rPr>
        <w:t>, i</w:t>
      </w:r>
      <w:r w:rsidR="00006571">
        <w:rPr>
          <w:rFonts w:ascii="Arial" w:hAnsi="Arial" w:cs="Arial"/>
          <w:lang w:val="en-US" w:eastAsia="zh-CN"/>
        </w:rPr>
        <w:t xml:space="preserve">t was agreed in [1] that </w:t>
      </w:r>
      <w:r w:rsidR="00006571" w:rsidRPr="00006571">
        <w:rPr>
          <w:rFonts w:ascii="Arial" w:hAnsi="Arial" w:cs="Arial"/>
          <w:lang w:val="en-US" w:eastAsia="zh-CN"/>
        </w:rPr>
        <w:t>UE is expected to drop NR PUSCH</w:t>
      </w:r>
      <w:r w:rsidR="00006571">
        <w:rPr>
          <w:rFonts w:ascii="Arial" w:hAnsi="Arial" w:cs="Arial"/>
          <w:lang w:val="en-US" w:eastAsia="zh-CN"/>
        </w:rPr>
        <w:t xml:space="preserve"> i</w:t>
      </w:r>
      <w:r w:rsidR="00006571" w:rsidRPr="00006571">
        <w:rPr>
          <w:rFonts w:ascii="Arial" w:hAnsi="Arial" w:cs="Arial"/>
          <w:lang w:val="en-US" w:eastAsia="zh-CN"/>
        </w:rPr>
        <w:t>n the UL subframes designated as UL in the DL-reference configuration</w:t>
      </w:r>
      <w:r w:rsidR="00006571">
        <w:rPr>
          <w:rFonts w:ascii="Arial" w:hAnsi="Arial" w:cs="Arial"/>
          <w:lang w:val="en-US" w:eastAsia="zh-CN"/>
        </w:rPr>
        <w:t xml:space="preserve"> (e.g. subframe 2 in FIG.2) to prioritize LTE transmission since</w:t>
      </w:r>
      <w:r>
        <w:rPr>
          <w:rFonts w:ascii="Arial" w:hAnsi="Arial" w:cs="Arial"/>
          <w:lang w:val="en-US" w:eastAsia="zh-CN"/>
        </w:rPr>
        <w:t xml:space="preserve"> LTE</w:t>
      </w:r>
      <w:r w:rsidR="00006571">
        <w:rPr>
          <w:rFonts w:ascii="Arial" w:hAnsi="Arial" w:cs="Arial"/>
          <w:lang w:val="en-US" w:eastAsia="zh-CN"/>
        </w:rPr>
        <w:t xml:space="preserve"> is MCG and </w:t>
      </w:r>
      <w:r>
        <w:rPr>
          <w:rFonts w:ascii="Arial" w:hAnsi="Arial" w:cs="Arial"/>
          <w:lang w:val="en-US" w:eastAsia="zh-CN"/>
        </w:rPr>
        <w:t xml:space="preserve">it </w:t>
      </w:r>
      <w:r w:rsidR="00006571">
        <w:rPr>
          <w:rFonts w:ascii="Arial" w:hAnsi="Arial" w:cs="Arial"/>
          <w:lang w:val="en-US" w:eastAsia="zh-CN"/>
        </w:rPr>
        <w:t>maintains the RRC connection.</w:t>
      </w:r>
      <w:r>
        <w:rPr>
          <w:rFonts w:ascii="Arial" w:hAnsi="Arial" w:cs="Arial"/>
          <w:lang w:val="en-US" w:eastAsia="zh-CN"/>
        </w:rPr>
        <w:t xml:space="preserve"> This</w:t>
      </w:r>
      <w:r w:rsidR="003272EB">
        <w:rPr>
          <w:rFonts w:ascii="Arial" w:hAnsi="Arial" w:cs="Arial"/>
          <w:lang w:val="en-US" w:eastAsia="zh-CN"/>
        </w:rPr>
        <w:t xml:space="preserve"> rule</w:t>
      </w:r>
      <w:r>
        <w:rPr>
          <w:rFonts w:ascii="Arial" w:hAnsi="Arial" w:cs="Arial"/>
          <w:lang w:val="en-US" w:eastAsia="zh-CN"/>
        </w:rPr>
        <w:t xml:space="preserve"> can be utilized by eNB scheduler to ensure a guaranteed throughput </w:t>
      </w:r>
      <w:r w:rsidR="003272EB">
        <w:rPr>
          <w:rFonts w:ascii="Arial" w:hAnsi="Arial" w:cs="Arial"/>
          <w:lang w:val="en-US" w:eastAsia="zh-CN"/>
        </w:rPr>
        <w:t xml:space="preserve">at the LTE side </w:t>
      </w:r>
      <w:r>
        <w:rPr>
          <w:rFonts w:ascii="Arial" w:hAnsi="Arial" w:cs="Arial"/>
          <w:lang w:val="en-US" w:eastAsia="zh-CN"/>
        </w:rPr>
        <w:t>and robust operation.</w:t>
      </w:r>
      <w:r w:rsidR="003272EB">
        <w:rPr>
          <w:rFonts w:ascii="Arial" w:hAnsi="Arial" w:cs="Arial"/>
          <w:lang w:val="en-US" w:eastAsia="zh-CN"/>
        </w:rPr>
        <w:t xml:space="preserve"> </w:t>
      </w:r>
    </w:p>
    <w:p w14:paraId="38FFD1F6" w14:textId="6EC468B1" w:rsidR="000E6EB5" w:rsidRDefault="00AF3E59" w:rsidP="0000657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lastRenderedPageBreak/>
        <w:t>Similarly, i</w:t>
      </w:r>
      <w:r w:rsidR="00A33C60">
        <w:rPr>
          <w:rFonts w:ascii="Arial" w:hAnsi="Arial" w:cs="Arial"/>
          <w:lang w:val="en-US" w:eastAsia="zh-CN"/>
        </w:rPr>
        <w:t xml:space="preserve">t is also desirable to </w:t>
      </w:r>
      <w:r w:rsidR="00293ABA">
        <w:rPr>
          <w:rFonts w:ascii="Arial" w:hAnsi="Arial" w:cs="Arial"/>
          <w:lang w:val="en-US" w:eastAsia="zh-CN"/>
        </w:rPr>
        <w:t>reserve</w:t>
      </w:r>
      <w:r w:rsidR="00A33C60">
        <w:rPr>
          <w:rFonts w:ascii="Arial" w:hAnsi="Arial" w:cs="Arial"/>
          <w:lang w:val="en-US" w:eastAsia="zh-CN"/>
        </w:rPr>
        <w:t xml:space="preserve"> </w:t>
      </w:r>
      <w:r w:rsidR="00293ABA">
        <w:rPr>
          <w:rFonts w:ascii="Arial" w:hAnsi="Arial" w:cs="Arial"/>
          <w:lang w:val="en-US" w:eastAsia="zh-CN"/>
        </w:rPr>
        <w:t>some</w:t>
      </w:r>
      <w:r w:rsidR="00A33C60">
        <w:rPr>
          <w:rFonts w:ascii="Arial" w:hAnsi="Arial" w:cs="Arial"/>
          <w:lang w:val="en-US" w:eastAsia="zh-CN"/>
        </w:rPr>
        <w:t xml:space="preserve"> prioritized </w:t>
      </w:r>
      <w:r>
        <w:rPr>
          <w:rFonts w:ascii="Arial" w:hAnsi="Arial" w:cs="Arial"/>
          <w:lang w:val="en-US" w:eastAsia="zh-CN"/>
        </w:rPr>
        <w:t>slots</w:t>
      </w:r>
      <w:r w:rsidR="00A33C60">
        <w:rPr>
          <w:rFonts w:ascii="Arial" w:hAnsi="Arial" w:cs="Arial"/>
          <w:lang w:val="en-US" w:eastAsia="zh-CN"/>
        </w:rPr>
        <w:t xml:space="preserve"> for NR side to ensure the UCI transmission over PUSCH</w:t>
      </w:r>
      <w:r w:rsidR="003A5C6E">
        <w:rPr>
          <w:rFonts w:ascii="Arial" w:hAnsi="Arial" w:cs="Arial"/>
          <w:lang w:val="en-US" w:eastAsia="zh-CN"/>
        </w:rPr>
        <w:t>/</w:t>
      </w:r>
      <w:r w:rsidR="00A33C60">
        <w:rPr>
          <w:rFonts w:ascii="Arial" w:hAnsi="Arial" w:cs="Arial"/>
          <w:lang w:val="en-US" w:eastAsia="zh-CN"/>
        </w:rPr>
        <w:t xml:space="preserve"> PUCCH</w:t>
      </w:r>
      <w:r w:rsidR="00FD054F">
        <w:rPr>
          <w:rFonts w:ascii="Arial" w:hAnsi="Arial" w:cs="Arial"/>
          <w:lang w:val="en-US" w:eastAsia="zh-CN"/>
        </w:rPr>
        <w:t xml:space="preserve"> </w:t>
      </w:r>
      <w:r w:rsidR="003A5C6E">
        <w:rPr>
          <w:rFonts w:ascii="Arial" w:hAnsi="Arial" w:cs="Arial"/>
          <w:lang w:val="en-US" w:eastAsia="zh-CN"/>
        </w:rPr>
        <w:t>as well as</w:t>
      </w:r>
      <w:r w:rsidR="00FD054F">
        <w:rPr>
          <w:rFonts w:ascii="Arial" w:hAnsi="Arial" w:cs="Arial"/>
          <w:lang w:val="en-US" w:eastAsia="zh-CN"/>
        </w:rPr>
        <w:t xml:space="preserve"> SRS/PRACH transmissions</w:t>
      </w:r>
      <w:r w:rsidR="00A33C60">
        <w:rPr>
          <w:rFonts w:ascii="Arial" w:hAnsi="Arial" w:cs="Arial"/>
          <w:lang w:val="en-US" w:eastAsia="zh-CN"/>
        </w:rPr>
        <w:t xml:space="preserve"> </w:t>
      </w:r>
      <w:r w:rsidR="00293ABA">
        <w:rPr>
          <w:rFonts w:ascii="Arial" w:hAnsi="Arial" w:cs="Arial"/>
          <w:lang w:val="en-US" w:eastAsia="zh-CN"/>
        </w:rPr>
        <w:t>regardless of</w:t>
      </w:r>
      <w:r w:rsidR="00A33C60">
        <w:rPr>
          <w:rFonts w:ascii="Arial" w:hAnsi="Arial" w:cs="Arial"/>
          <w:lang w:val="en-US" w:eastAsia="zh-CN"/>
        </w:rPr>
        <w:t xml:space="preserve"> </w:t>
      </w:r>
      <w:r w:rsidR="00293ABA">
        <w:rPr>
          <w:rFonts w:ascii="Arial" w:hAnsi="Arial" w:cs="Arial"/>
          <w:lang w:val="en-US" w:eastAsia="zh-CN"/>
        </w:rPr>
        <w:t>collision</w:t>
      </w:r>
      <w:r w:rsidR="00A33C60">
        <w:rPr>
          <w:rFonts w:ascii="Arial" w:hAnsi="Arial" w:cs="Arial"/>
          <w:lang w:val="en-US" w:eastAsia="zh-CN"/>
        </w:rPr>
        <w:t xml:space="preserve"> with potential LTE PUSCH</w:t>
      </w:r>
      <w:r w:rsidR="00293ABA">
        <w:rPr>
          <w:rFonts w:ascii="Arial" w:hAnsi="Arial" w:cs="Arial"/>
          <w:lang w:val="en-US" w:eastAsia="zh-CN"/>
        </w:rPr>
        <w:t>s or not</w:t>
      </w:r>
      <w:r w:rsidR="00A33C60">
        <w:rPr>
          <w:rFonts w:ascii="Arial" w:hAnsi="Arial" w:cs="Arial"/>
          <w:lang w:val="en-US" w:eastAsia="zh-CN"/>
        </w:rPr>
        <w:t xml:space="preserve">. </w:t>
      </w:r>
      <w:r w:rsidR="00293ABA">
        <w:rPr>
          <w:rFonts w:ascii="Arial" w:hAnsi="Arial" w:cs="Arial"/>
          <w:lang w:val="en-US" w:eastAsia="zh-CN"/>
        </w:rPr>
        <w:t>This is important to avoid significant DL throughput impact</w:t>
      </w:r>
      <w:r w:rsidR="001907A5">
        <w:rPr>
          <w:rFonts w:ascii="Arial" w:hAnsi="Arial" w:cs="Arial"/>
          <w:lang w:val="en-US" w:eastAsia="zh-CN"/>
        </w:rPr>
        <w:t>s on NR side and maintaining the UL TA value</w:t>
      </w:r>
      <w:r w:rsidR="00293ABA">
        <w:rPr>
          <w:rFonts w:ascii="Arial" w:hAnsi="Arial" w:cs="Arial"/>
          <w:lang w:val="en-US" w:eastAsia="zh-CN"/>
        </w:rPr>
        <w:t>. As a result, we see the need to prioritize NR transmission</w:t>
      </w:r>
      <w:r w:rsidR="003A5C6E">
        <w:rPr>
          <w:rFonts w:ascii="Arial" w:hAnsi="Arial" w:cs="Arial"/>
          <w:lang w:val="en-US" w:eastAsia="zh-CN"/>
        </w:rPr>
        <w:t>s</w:t>
      </w:r>
      <w:r w:rsidR="00293ABA">
        <w:rPr>
          <w:rFonts w:ascii="Arial" w:hAnsi="Arial" w:cs="Arial"/>
          <w:lang w:val="en-US" w:eastAsia="zh-CN"/>
        </w:rPr>
        <w:t xml:space="preserve"> on the UL subframes </w:t>
      </w:r>
      <w:r w:rsidR="001907A5">
        <w:rPr>
          <w:rFonts w:ascii="Arial" w:hAnsi="Arial" w:cs="Arial"/>
          <w:lang w:val="en-US" w:eastAsia="zh-CN"/>
        </w:rPr>
        <w:t>other than</w:t>
      </w:r>
      <w:r w:rsidR="00293ABA">
        <w:rPr>
          <w:rFonts w:ascii="Arial" w:hAnsi="Arial" w:cs="Arial"/>
          <w:lang w:val="en-US" w:eastAsia="zh-CN"/>
        </w:rPr>
        <w:t xml:space="preserve"> those indicated by DL-reference configuration.</w:t>
      </w:r>
      <w:r w:rsidR="003A5C6E">
        <w:rPr>
          <w:rFonts w:ascii="Arial" w:hAnsi="Arial" w:cs="Arial"/>
          <w:lang w:val="en-US" w:eastAsia="zh-CN"/>
        </w:rPr>
        <w:t xml:space="preserve"> We believe LTE PUSCH dropping can be minimized with </w:t>
      </w:r>
      <w:r w:rsidR="00C034A6">
        <w:rPr>
          <w:rFonts w:ascii="Arial" w:hAnsi="Arial" w:cs="Arial"/>
          <w:lang w:val="en-US" w:eastAsia="zh-CN"/>
        </w:rPr>
        <w:t xml:space="preserve">tight </w:t>
      </w:r>
      <w:r w:rsidR="003A5C6E">
        <w:rPr>
          <w:rFonts w:ascii="Arial" w:hAnsi="Arial" w:cs="Arial"/>
          <w:lang w:val="en-US" w:eastAsia="zh-CN"/>
        </w:rPr>
        <w:t xml:space="preserve">scheduling coordination of allocated UL transmissions. </w:t>
      </w:r>
    </w:p>
    <w:p w14:paraId="395B47D8" w14:textId="7D7CC7EB" w:rsidR="008D7013" w:rsidRDefault="008D7013" w:rsidP="0000657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Therefore, we propose: </w:t>
      </w:r>
    </w:p>
    <w:p w14:paraId="2648025C" w14:textId="24868692" w:rsidR="008D7013" w:rsidRDefault="008D7013" w:rsidP="008D7013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3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668FA8A4" w14:textId="68F644A6" w:rsidR="00006571" w:rsidRDefault="008D7013" w:rsidP="00FD054F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  <w:lang w:val="en-US" w:eastAsia="zh-CN"/>
        </w:rPr>
        <w:t>I</w:t>
      </w:r>
      <w:r w:rsidRPr="008D7013">
        <w:rPr>
          <w:rFonts w:ascii="Arial" w:hAnsi="Arial" w:cs="Arial"/>
          <w:i/>
          <w:lang w:val="en-US" w:eastAsia="zh-CN"/>
        </w:rPr>
        <w:t>n the remaining UL subframes other than those configured by the DL-reference configuration</w:t>
      </w:r>
      <w:r>
        <w:rPr>
          <w:rFonts w:ascii="Arial" w:hAnsi="Arial" w:cs="Arial"/>
          <w:i/>
          <w:lang w:val="en-US" w:eastAsia="zh-CN"/>
        </w:rPr>
        <w:t xml:space="preserve">, </w:t>
      </w:r>
      <w:r w:rsidRPr="00FD054F">
        <w:rPr>
          <w:rFonts w:ascii="Arial" w:hAnsi="Arial" w:cs="Arial"/>
          <w:i/>
          <w:lang w:val="en-US" w:eastAsia="zh-CN"/>
        </w:rPr>
        <w:t xml:space="preserve">LTE PUSCH transmission is dropped if it collides with </w:t>
      </w:r>
      <w:r w:rsidR="00FD054F" w:rsidRPr="00FD054F">
        <w:rPr>
          <w:rFonts w:ascii="Arial" w:hAnsi="Arial" w:cs="Arial"/>
          <w:i/>
          <w:lang w:val="en-US" w:eastAsia="zh-CN"/>
        </w:rPr>
        <w:t>NR UL transmissions</w:t>
      </w:r>
      <w:r w:rsidRPr="00FD054F">
        <w:rPr>
          <w:rFonts w:ascii="Arial" w:hAnsi="Arial" w:cs="Arial"/>
          <w:i/>
          <w:lang w:val="en-US" w:eastAsia="zh-CN"/>
        </w:rPr>
        <w:t xml:space="preserve">. </w:t>
      </w:r>
    </w:p>
    <w:p w14:paraId="4AB49269" w14:textId="77777777" w:rsidR="005F50B4" w:rsidRPr="005F50B4" w:rsidRDefault="005F50B4" w:rsidP="005F50B4">
      <w:pPr>
        <w:rPr>
          <w:rFonts w:ascii="Arial" w:hAnsi="Arial" w:cs="Arial"/>
          <w:i/>
          <w:lang w:val="en-US" w:eastAsia="zh-CN"/>
        </w:rPr>
      </w:pPr>
    </w:p>
    <w:p w14:paraId="487D0344" w14:textId="1A8A62D5" w:rsidR="008D1975" w:rsidRDefault="008D1975" w:rsidP="008D1975">
      <w:pPr>
        <w:pStyle w:val="Heading2"/>
        <w:spacing w:before="180" w:after="180"/>
        <w:ind w:left="1134" w:hanging="1134"/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</w:pPr>
      <w:r w:rsidRPr="008D1975">
        <w:rPr>
          <w:rFonts w:ascii="Arial" w:eastAsia="SimSun" w:hAnsi="Arial" w:cs="Times New Roman" w:hint="eastAsia"/>
          <w:color w:val="auto"/>
          <w:sz w:val="32"/>
          <w:szCs w:val="20"/>
          <w:lang w:val="en-US" w:eastAsia="zh-CN"/>
        </w:rPr>
        <w:t>2.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3</w:t>
      </w:r>
      <w:r w:rsidRPr="008D1975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 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On the </w:t>
      </w:r>
      <w:r w:rsidRPr="008D1975"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>HARQ-offset</w:t>
      </w:r>
      <w:r>
        <w:rPr>
          <w:rFonts w:ascii="Arial" w:eastAsia="SimSun" w:hAnsi="Arial" w:cs="Times New Roman"/>
          <w:color w:val="auto"/>
          <w:sz w:val="32"/>
          <w:szCs w:val="20"/>
          <w:lang w:val="en-US" w:eastAsia="zh-CN"/>
        </w:rPr>
        <w:t xml:space="preserve">  </w:t>
      </w:r>
    </w:p>
    <w:p w14:paraId="4A3AE8CC" w14:textId="72983645" w:rsidR="008D1975" w:rsidRPr="006D7B50" w:rsidRDefault="006D7B50" w:rsidP="008D1975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A UE-specific HARQ-offset was introduced for EN-DC with FDD PCell case. </w:t>
      </w:r>
      <w:r w:rsidR="00DD6114">
        <w:rPr>
          <w:rFonts w:ascii="Arial" w:hAnsi="Arial" w:cs="Arial"/>
          <w:lang w:val="en-US" w:eastAsia="zh-CN"/>
        </w:rPr>
        <w:t xml:space="preserve">One of </w:t>
      </w:r>
      <w:r>
        <w:rPr>
          <w:rFonts w:ascii="Arial" w:hAnsi="Arial" w:cs="Arial"/>
          <w:lang w:val="en-US" w:eastAsia="zh-CN"/>
        </w:rPr>
        <w:t xml:space="preserve">main </w:t>
      </w:r>
      <w:r w:rsidR="00DD6114">
        <w:rPr>
          <w:rFonts w:ascii="Arial" w:hAnsi="Arial" w:cs="Arial"/>
          <w:lang w:val="en-US" w:eastAsia="zh-CN"/>
        </w:rPr>
        <w:t>motivations</w:t>
      </w:r>
      <w:r>
        <w:rPr>
          <w:rFonts w:ascii="Arial" w:hAnsi="Arial" w:cs="Arial"/>
          <w:lang w:val="en-US" w:eastAsia="zh-CN"/>
        </w:rPr>
        <w:t xml:space="preserve"> is to distribute PUCCH </w:t>
      </w:r>
      <w:r w:rsidR="00DD6114">
        <w:rPr>
          <w:rFonts w:ascii="Arial" w:hAnsi="Arial" w:cs="Arial"/>
          <w:lang w:val="en-US" w:eastAsia="zh-CN"/>
        </w:rPr>
        <w:t>load</w:t>
      </w:r>
      <w:r>
        <w:rPr>
          <w:rFonts w:ascii="Arial" w:hAnsi="Arial" w:cs="Arial"/>
          <w:lang w:val="en-US" w:eastAsia="zh-CN"/>
        </w:rPr>
        <w:t xml:space="preserve"> across more UL subframes </w:t>
      </w:r>
      <w:r w:rsidR="00DD6114">
        <w:rPr>
          <w:rFonts w:ascii="Arial" w:hAnsi="Arial" w:cs="Arial"/>
          <w:lang w:val="en-US" w:eastAsia="zh-CN"/>
        </w:rPr>
        <w:t xml:space="preserve">than that indicated by the DL-reference configuration to improve the LTE UL resource efficiency. We think the same motivations to have PUCCH distribution are also valid for EN-DC with TDD PCell cases.  </w:t>
      </w:r>
    </w:p>
    <w:p w14:paraId="45FA72B3" w14:textId="40CDA141" w:rsidR="00B70B99" w:rsidRDefault="00B70B99" w:rsidP="00B70B99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4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47087DFA" w14:textId="2644551F" w:rsidR="008D1975" w:rsidRPr="00DD6114" w:rsidRDefault="00DD6114" w:rsidP="00DD6114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 w:rsidRPr="00DD6114">
        <w:rPr>
          <w:rFonts w:ascii="Arial" w:hAnsi="Arial" w:cs="Arial"/>
          <w:i/>
          <w:lang w:val="en-US" w:eastAsia="zh-CN"/>
        </w:rPr>
        <w:t xml:space="preserve">Support HARQ-offset for EN-DC with TDD PCell. </w:t>
      </w:r>
    </w:p>
    <w:p w14:paraId="4D60F2C7" w14:textId="71132094" w:rsidR="008D1975" w:rsidRPr="008D1975" w:rsidRDefault="008D1975" w:rsidP="008D1975">
      <w:pPr>
        <w:rPr>
          <w:lang w:val="en-US" w:eastAsia="zh-CN"/>
        </w:rPr>
      </w:pPr>
    </w:p>
    <w:p w14:paraId="71E62887" w14:textId="6667F82A" w:rsidR="00B975F2" w:rsidRDefault="00B975F2" w:rsidP="00B975F2">
      <w:pPr>
        <w:pStyle w:val="Heading1"/>
        <w:rPr>
          <w:rFonts w:cs="Arial"/>
          <w:lang w:val="en-US" w:eastAsia="zh-CN"/>
        </w:rPr>
      </w:pPr>
      <w:r w:rsidRPr="00B822B1">
        <w:rPr>
          <w:rFonts w:cs="Arial"/>
          <w:lang w:val="en-US"/>
        </w:rPr>
        <w:t>3. C</w:t>
      </w:r>
      <w:r w:rsidRPr="00B822B1">
        <w:rPr>
          <w:rFonts w:cs="Arial"/>
          <w:lang w:val="en-US" w:eastAsia="zh-CN"/>
        </w:rPr>
        <w:t xml:space="preserve">onclusion </w:t>
      </w:r>
    </w:p>
    <w:p w14:paraId="5B787A07" w14:textId="79C07B97" w:rsidR="00AD19B9" w:rsidRPr="00C0314F" w:rsidRDefault="00C0314F" w:rsidP="00C0314F">
      <w:pPr>
        <w:rPr>
          <w:rFonts w:ascii="Arial" w:hAnsi="Arial" w:cs="Arial"/>
          <w:lang w:val="en-US" w:eastAsia="zh-CN"/>
        </w:rPr>
      </w:pPr>
      <w:r w:rsidRPr="00C0314F">
        <w:rPr>
          <w:rFonts w:ascii="Arial" w:hAnsi="Arial" w:cs="Arial"/>
          <w:lang w:val="en-US" w:eastAsia="zh-CN"/>
        </w:rPr>
        <w:t xml:space="preserve">In this contribution, </w:t>
      </w:r>
      <w:r w:rsidR="00E42B8C">
        <w:rPr>
          <w:rFonts w:ascii="Arial" w:hAnsi="Arial" w:cs="Arial"/>
          <w:lang w:val="en-US" w:eastAsia="zh-CN"/>
        </w:rPr>
        <w:t>the following</w:t>
      </w:r>
      <w:r w:rsidRPr="00C0314F">
        <w:rPr>
          <w:rFonts w:ascii="Arial" w:hAnsi="Arial" w:cs="Arial"/>
          <w:lang w:val="en-US" w:eastAsia="zh-CN"/>
        </w:rPr>
        <w:t xml:space="preserve"> </w:t>
      </w:r>
      <w:r w:rsidR="00FF175B">
        <w:rPr>
          <w:rFonts w:ascii="Arial" w:hAnsi="Arial" w:cs="Arial"/>
          <w:lang w:val="en-US" w:eastAsia="zh-CN"/>
        </w:rPr>
        <w:t>was</w:t>
      </w:r>
      <w:r w:rsidRPr="00C0314F">
        <w:rPr>
          <w:rFonts w:ascii="Arial" w:hAnsi="Arial" w:cs="Arial"/>
          <w:lang w:val="en-US" w:eastAsia="zh-CN"/>
        </w:rPr>
        <w:t xml:space="preserve"> made </w:t>
      </w:r>
      <w:r w:rsidR="00FF175B">
        <w:rPr>
          <w:rFonts w:ascii="Arial" w:hAnsi="Arial" w:cs="Arial"/>
          <w:lang w:val="en-US" w:eastAsia="zh-CN"/>
        </w:rPr>
        <w:t>to enhance the</w:t>
      </w:r>
      <w:r w:rsidRPr="00C0314F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Single Tx switched Uplink solution for EN-DC in te</w:t>
      </w:r>
      <w:r w:rsidR="00E42B8C">
        <w:rPr>
          <w:rFonts w:ascii="Arial" w:hAnsi="Arial" w:cs="Arial"/>
          <w:lang w:val="en-US" w:eastAsia="zh-CN"/>
        </w:rPr>
        <w:t xml:space="preserve">rms of operational flexibility: </w:t>
      </w:r>
      <w:r>
        <w:rPr>
          <w:rFonts w:ascii="Arial" w:hAnsi="Arial" w:cs="Arial"/>
          <w:lang w:val="en-US" w:eastAsia="zh-CN"/>
        </w:rPr>
        <w:t xml:space="preserve"> </w:t>
      </w:r>
    </w:p>
    <w:p w14:paraId="0024D0FA" w14:textId="77777777" w:rsidR="005F50B4" w:rsidRPr="00902F29" w:rsidRDefault="005F50B4" w:rsidP="005F50B4">
      <w:pPr>
        <w:spacing w:after="0"/>
        <w:rPr>
          <w:rFonts w:ascii="Arial" w:hAnsi="Arial" w:cs="Arial"/>
          <w:b/>
          <w:lang w:val="en-US" w:eastAsia="zh-CN"/>
        </w:rPr>
      </w:pPr>
      <w:r w:rsidRPr="00902F29">
        <w:rPr>
          <w:rFonts w:ascii="Arial" w:hAnsi="Arial" w:cs="Arial"/>
          <w:b/>
          <w:lang w:val="en-US" w:eastAsia="zh-CN"/>
        </w:rPr>
        <w:t xml:space="preserve">Proposal 1: </w:t>
      </w:r>
    </w:p>
    <w:p w14:paraId="1F71BFEB" w14:textId="77777777" w:rsidR="005F50B4" w:rsidRPr="005F50B4" w:rsidRDefault="005F50B4" w:rsidP="005F50B4">
      <w:pPr>
        <w:pStyle w:val="ListParagraph"/>
        <w:numPr>
          <w:ilvl w:val="0"/>
          <w:numId w:val="20"/>
        </w:numPr>
        <w:rPr>
          <w:rFonts w:ascii="Arial" w:hAnsi="Arial" w:cs="Arial"/>
          <w:i/>
          <w:lang w:val="en-US" w:eastAsia="zh-CN"/>
        </w:rPr>
      </w:pPr>
      <w:r w:rsidRPr="005F50B4">
        <w:rPr>
          <w:rFonts w:ascii="Arial" w:hAnsi="Arial" w:cs="Arial"/>
          <w:i/>
          <w:lang w:val="en-US" w:eastAsia="zh-CN"/>
        </w:rPr>
        <w:t>To considering asynchronous HARQ operation for TDD configuration 0/6 if the latency concern is justified.</w:t>
      </w:r>
    </w:p>
    <w:p w14:paraId="14F47EB8" w14:textId="77777777" w:rsidR="005F50B4" w:rsidRDefault="005F50B4" w:rsidP="005F50B4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2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02AE04AE" w14:textId="77777777" w:rsidR="005F50B4" w:rsidRPr="00CA5EDD" w:rsidRDefault="005F50B4" w:rsidP="005F50B4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 w:rsidRPr="00F5516E">
        <w:rPr>
          <w:rFonts w:ascii="Arial" w:hAnsi="Arial" w:cs="Arial"/>
          <w:i/>
          <w:lang w:val="en-US" w:eastAsia="zh-CN"/>
        </w:rPr>
        <w:t>In the UL subframes designated as UL in the DL-reference configuration, UE is expected to drop NR PUCCH</w:t>
      </w:r>
      <w:r>
        <w:rPr>
          <w:rFonts w:ascii="Arial" w:hAnsi="Arial" w:cs="Arial"/>
          <w:i/>
          <w:lang w:val="en-US" w:eastAsia="zh-CN"/>
        </w:rPr>
        <w:t xml:space="preserve"> if collision occurs</w:t>
      </w:r>
      <w:r>
        <w:rPr>
          <w:rFonts w:ascii="Arial" w:hAnsi="Arial" w:cs="Arial"/>
          <w:lang w:val="en-US" w:eastAsia="zh-CN"/>
        </w:rPr>
        <w:t xml:space="preserve">. </w:t>
      </w:r>
    </w:p>
    <w:p w14:paraId="03318F89" w14:textId="77777777" w:rsidR="005F50B4" w:rsidRDefault="005F50B4" w:rsidP="005F50B4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3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1F5C3B36" w14:textId="77777777" w:rsidR="005F50B4" w:rsidRDefault="005F50B4" w:rsidP="005F50B4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>
        <w:rPr>
          <w:rFonts w:ascii="Arial" w:hAnsi="Arial" w:cs="Arial"/>
          <w:i/>
          <w:lang w:val="en-US" w:eastAsia="zh-CN"/>
        </w:rPr>
        <w:t>I</w:t>
      </w:r>
      <w:r w:rsidRPr="008D7013">
        <w:rPr>
          <w:rFonts w:ascii="Arial" w:hAnsi="Arial" w:cs="Arial"/>
          <w:i/>
          <w:lang w:val="en-US" w:eastAsia="zh-CN"/>
        </w:rPr>
        <w:t>n the remaining UL subframes other than those configured by the DL-reference configuration</w:t>
      </w:r>
      <w:r>
        <w:rPr>
          <w:rFonts w:ascii="Arial" w:hAnsi="Arial" w:cs="Arial"/>
          <w:i/>
          <w:lang w:val="en-US" w:eastAsia="zh-CN"/>
        </w:rPr>
        <w:t xml:space="preserve">, </w:t>
      </w:r>
      <w:r w:rsidRPr="00FD054F">
        <w:rPr>
          <w:rFonts w:ascii="Arial" w:hAnsi="Arial" w:cs="Arial"/>
          <w:i/>
          <w:lang w:val="en-US" w:eastAsia="zh-CN"/>
        </w:rPr>
        <w:t xml:space="preserve">LTE PUSCH transmission is dropped if it collides with NR UL transmissions. </w:t>
      </w:r>
    </w:p>
    <w:p w14:paraId="470D0635" w14:textId="77777777" w:rsidR="005F50B4" w:rsidRDefault="005F50B4" w:rsidP="005F50B4">
      <w:pPr>
        <w:spacing w:after="0"/>
        <w:rPr>
          <w:rFonts w:ascii="Arial" w:hAnsi="Arial" w:cs="Arial"/>
          <w:b/>
          <w:lang w:val="en-US" w:eastAsia="zh-CN"/>
        </w:rPr>
      </w:pPr>
      <w:r w:rsidRPr="00F5516E">
        <w:rPr>
          <w:rFonts w:ascii="Arial" w:hAnsi="Arial" w:cs="Arial"/>
          <w:b/>
          <w:lang w:val="en-US" w:eastAsia="zh-CN"/>
        </w:rPr>
        <w:t xml:space="preserve">Proposal </w:t>
      </w:r>
      <w:r>
        <w:rPr>
          <w:rFonts w:ascii="Arial" w:hAnsi="Arial" w:cs="Arial"/>
          <w:b/>
          <w:lang w:val="en-US" w:eastAsia="zh-CN"/>
        </w:rPr>
        <w:t>4</w:t>
      </w:r>
      <w:r w:rsidRPr="00F5516E">
        <w:rPr>
          <w:rFonts w:ascii="Arial" w:hAnsi="Arial" w:cs="Arial"/>
          <w:b/>
          <w:lang w:val="en-US" w:eastAsia="zh-CN"/>
        </w:rPr>
        <w:t xml:space="preserve">: </w:t>
      </w:r>
    </w:p>
    <w:p w14:paraId="59B3F066" w14:textId="77777777" w:rsidR="005F50B4" w:rsidRPr="00DD6114" w:rsidRDefault="005F50B4" w:rsidP="005F50B4">
      <w:pPr>
        <w:pStyle w:val="ListParagraph"/>
        <w:numPr>
          <w:ilvl w:val="0"/>
          <w:numId w:val="18"/>
        </w:numPr>
        <w:rPr>
          <w:rFonts w:ascii="Arial" w:hAnsi="Arial" w:cs="Arial"/>
          <w:i/>
          <w:lang w:val="en-US" w:eastAsia="zh-CN"/>
        </w:rPr>
      </w:pPr>
      <w:r w:rsidRPr="00DD6114">
        <w:rPr>
          <w:rFonts w:ascii="Arial" w:hAnsi="Arial" w:cs="Arial"/>
          <w:i/>
          <w:lang w:val="en-US" w:eastAsia="zh-CN"/>
        </w:rPr>
        <w:t xml:space="preserve">Support HARQ-offset for EN-DC with TDD PCell. </w:t>
      </w:r>
    </w:p>
    <w:p w14:paraId="24FEDC6A" w14:textId="77777777" w:rsidR="005004ED" w:rsidRPr="005F50B4" w:rsidRDefault="005004ED" w:rsidP="005F50B4">
      <w:pPr>
        <w:rPr>
          <w:rFonts w:ascii="Arial" w:hAnsi="Arial" w:cs="Arial"/>
          <w:b/>
          <w:lang w:val="en-US" w:eastAsia="zh-CN"/>
        </w:rPr>
      </w:pPr>
    </w:p>
    <w:p w14:paraId="151FA589" w14:textId="77777777" w:rsidR="00B975F2" w:rsidRPr="00B822B1" w:rsidRDefault="00B975F2" w:rsidP="00B975F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B822B1">
        <w:rPr>
          <w:rFonts w:cs="Arial"/>
          <w:lang w:val="en-US"/>
        </w:rPr>
        <w:t>References</w:t>
      </w:r>
    </w:p>
    <w:p w14:paraId="3A9D0F16" w14:textId="7EAD6511" w:rsidR="00DF5BB8" w:rsidRPr="005004ED" w:rsidRDefault="00DA12FE" w:rsidP="005004ED">
      <w:pPr>
        <w:numPr>
          <w:ilvl w:val="0"/>
          <w:numId w:val="1"/>
        </w:numPr>
        <w:rPr>
          <w:lang w:val="en-US"/>
        </w:rPr>
      </w:pPr>
      <w:r w:rsidRPr="00B822A6">
        <w:rPr>
          <w:rFonts w:ascii="Arial" w:hAnsi="Arial" w:cs="Arial"/>
          <w:lang w:val="en-US" w:eastAsia="zh-CN"/>
        </w:rPr>
        <w:t>Chairman notes of RAN1 #9</w:t>
      </w:r>
      <w:r w:rsidR="005004ED">
        <w:rPr>
          <w:rFonts w:ascii="Arial" w:hAnsi="Arial" w:cs="Arial"/>
          <w:lang w:val="en-US" w:eastAsia="zh-CN"/>
        </w:rPr>
        <w:t>6</w:t>
      </w:r>
      <w:r w:rsidRPr="00B822A6">
        <w:rPr>
          <w:rFonts w:ascii="Arial" w:hAnsi="Arial" w:cs="Arial"/>
          <w:lang w:val="en-US" w:eastAsia="zh-CN"/>
        </w:rPr>
        <w:t xml:space="preserve"> meeting</w:t>
      </w:r>
    </w:p>
    <w:sectPr w:rsidR="00DF5BB8" w:rsidRPr="005004ED" w:rsidSect="00B975F2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D5670" w14:textId="77777777" w:rsidR="009F2299" w:rsidRDefault="009F2299">
      <w:pPr>
        <w:spacing w:after="0"/>
      </w:pPr>
      <w:r>
        <w:separator/>
      </w:r>
    </w:p>
  </w:endnote>
  <w:endnote w:type="continuationSeparator" w:id="0">
    <w:p w14:paraId="1635F795" w14:textId="77777777" w:rsidR="009F2299" w:rsidRDefault="009F2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F6F7E6" w14:textId="77777777" w:rsidR="0008544E" w:rsidRDefault="003F35C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08544E" w:rsidRDefault="009F229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87FFA7" w14:textId="77777777" w:rsidR="0008544E" w:rsidRDefault="003F35C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760031" w14:textId="77777777" w:rsidR="009F2299" w:rsidRDefault="009F2299">
      <w:pPr>
        <w:spacing w:after="0"/>
      </w:pPr>
      <w:r>
        <w:separator/>
      </w:r>
    </w:p>
  </w:footnote>
  <w:footnote w:type="continuationSeparator" w:id="0">
    <w:p w14:paraId="1AD85245" w14:textId="77777777" w:rsidR="009F2299" w:rsidRDefault="009F22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A641" w14:textId="77777777" w:rsidR="0008544E" w:rsidRDefault="003F3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979BA"/>
    <w:multiLevelType w:val="hybridMultilevel"/>
    <w:tmpl w:val="7406A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91D86"/>
    <w:multiLevelType w:val="hybridMultilevel"/>
    <w:tmpl w:val="A5BE02C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A344778"/>
    <w:multiLevelType w:val="hybridMultilevel"/>
    <w:tmpl w:val="A8CC16D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AE666E5"/>
    <w:multiLevelType w:val="hybridMultilevel"/>
    <w:tmpl w:val="59EAC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C5591"/>
    <w:multiLevelType w:val="multilevel"/>
    <w:tmpl w:val="72F200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F9147D"/>
    <w:multiLevelType w:val="hybridMultilevel"/>
    <w:tmpl w:val="50809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3C0EF3"/>
    <w:multiLevelType w:val="hybridMultilevel"/>
    <w:tmpl w:val="C912631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6D24862"/>
    <w:multiLevelType w:val="hybridMultilevel"/>
    <w:tmpl w:val="C54C81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460E42"/>
    <w:multiLevelType w:val="hybridMultilevel"/>
    <w:tmpl w:val="FB56CB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7F24990"/>
    <w:multiLevelType w:val="hybridMultilevel"/>
    <w:tmpl w:val="C7965408"/>
    <w:lvl w:ilvl="0" w:tplc="108C2A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A684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9EA6D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0B5D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E4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FA4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707F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8A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4A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BF66279"/>
    <w:multiLevelType w:val="hybridMultilevel"/>
    <w:tmpl w:val="FBF20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257409"/>
    <w:multiLevelType w:val="hybridMultilevel"/>
    <w:tmpl w:val="6C8E09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271DE6"/>
    <w:multiLevelType w:val="hybridMultilevel"/>
    <w:tmpl w:val="C8F29A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7A76FA"/>
    <w:multiLevelType w:val="hybridMultilevel"/>
    <w:tmpl w:val="D99AA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D62331"/>
    <w:multiLevelType w:val="hybridMultilevel"/>
    <w:tmpl w:val="55BA2D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2621A8"/>
    <w:multiLevelType w:val="hybridMultilevel"/>
    <w:tmpl w:val="D9E830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53030DC"/>
    <w:multiLevelType w:val="hybridMultilevel"/>
    <w:tmpl w:val="498A980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A78648BE">
      <w:start w:val="7"/>
      <w:numFmt w:val="bullet"/>
      <w:lvlText w:val="-"/>
      <w:lvlJc w:val="left"/>
      <w:pPr>
        <w:ind w:left="1080" w:hanging="360"/>
      </w:pPr>
      <w:rPr>
        <w:rFonts w:ascii="Calibri" w:eastAsia="Consolas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3475DB"/>
    <w:multiLevelType w:val="hybridMultilevel"/>
    <w:tmpl w:val="0558537E"/>
    <w:lvl w:ilvl="0" w:tplc="7EEE139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7"/>
  </w:num>
  <w:num w:numId="4">
    <w:abstractNumId w:val="17"/>
  </w:num>
  <w:num w:numId="5">
    <w:abstractNumId w:val="13"/>
  </w:num>
  <w:num w:numId="6">
    <w:abstractNumId w:val="11"/>
  </w:num>
  <w:num w:numId="7">
    <w:abstractNumId w:val="15"/>
  </w:num>
  <w:num w:numId="8">
    <w:abstractNumId w:val="18"/>
  </w:num>
  <w:num w:numId="9">
    <w:abstractNumId w:val="8"/>
  </w:num>
  <w:num w:numId="10">
    <w:abstractNumId w:val="9"/>
  </w:num>
  <w:num w:numId="11">
    <w:abstractNumId w:val="5"/>
  </w:num>
  <w:num w:numId="12">
    <w:abstractNumId w:val="6"/>
  </w:num>
  <w:num w:numId="13">
    <w:abstractNumId w:val="4"/>
  </w:num>
  <w:num w:numId="14">
    <w:abstractNumId w:val="12"/>
  </w:num>
  <w:num w:numId="15">
    <w:abstractNumId w:val="10"/>
  </w:num>
  <w:num w:numId="16">
    <w:abstractNumId w:val="0"/>
  </w:num>
  <w:num w:numId="17">
    <w:abstractNumId w:val="3"/>
  </w:num>
  <w:num w:numId="18">
    <w:abstractNumId w:val="2"/>
  </w:num>
  <w:num w:numId="19">
    <w:abstractNumId w:val="14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4BAD"/>
    <w:rsid w:val="00006571"/>
    <w:rsid w:val="000138DB"/>
    <w:rsid w:val="000313F7"/>
    <w:rsid w:val="000672E6"/>
    <w:rsid w:val="000B2B28"/>
    <w:rsid w:val="000B3A78"/>
    <w:rsid w:val="000D69E8"/>
    <w:rsid w:val="000E6EB5"/>
    <w:rsid w:val="000F2FCE"/>
    <w:rsid w:val="00141FAE"/>
    <w:rsid w:val="0015653B"/>
    <w:rsid w:val="00185D56"/>
    <w:rsid w:val="00187556"/>
    <w:rsid w:val="001907A5"/>
    <w:rsid w:val="00197336"/>
    <w:rsid w:val="001B179E"/>
    <w:rsid w:val="001E5BE7"/>
    <w:rsid w:val="00202CA7"/>
    <w:rsid w:val="002053BF"/>
    <w:rsid w:val="002259B3"/>
    <w:rsid w:val="00293ABA"/>
    <w:rsid w:val="002C2E13"/>
    <w:rsid w:val="00304B20"/>
    <w:rsid w:val="003272EB"/>
    <w:rsid w:val="00350E96"/>
    <w:rsid w:val="003731A2"/>
    <w:rsid w:val="0039252D"/>
    <w:rsid w:val="003964DF"/>
    <w:rsid w:val="003A5C6E"/>
    <w:rsid w:val="003E5DDD"/>
    <w:rsid w:val="003F35C9"/>
    <w:rsid w:val="00405A83"/>
    <w:rsid w:val="004869FB"/>
    <w:rsid w:val="004C6C47"/>
    <w:rsid w:val="005004ED"/>
    <w:rsid w:val="005263A6"/>
    <w:rsid w:val="00537240"/>
    <w:rsid w:val="005A29B3"/>
    <w:rsid w:val="005A4B55"/>
    <w:rsid w:val="005B356F"/>
    <w:rsid w:val="005C60B7"/>
    <w:rsid w:val="005E3413"/>
    <w:rsid w:val="005F50B4"/>
    <w:rsid w:val="00613A2F"/>
    <w:rsid w:val="00657DDE"/>
    <w:rsid w:val="006840CB"/>
    <w:rsid w:val="00685B8E"/>
    <w:rsid w:val="006970E2"/>
    <w:rsid w:val="006A2A14"/>
    <w:rsid w:val="006A7F32"/>
    <w:rsid w:val="006D7B50"/>
    <w:rsid w:val="00707309"/>
    <w:rsid w:val="00721F12"/>
    <w:rsid w:val="007A04DA"/>
    <w:rsid w:val="00803EED"/>
    <w:rsid w:val="00813070"/>
    <w:rsid w:val="008554D7"/>
    <w:rsid w:val="00861E69"/>
    <w:rsid w:val="008719EB"/>
    <w:rsid w:val="008A5453"/>
    <w:rsid w:val="008B65AD"/>
    <w:rsid w:val="008D1975"/>
    <w:rsid w:val="008D7013"/>
    <w:rsid w:val="008E579D"/>
    <w:rsid w:val="008F2A4F"/>
    <w:rsid w:val="00902F29"/>
    <w:rsid w:val="00904C29"/>
    <w:rsid w:val="00930255"/>
    <w:rsid w:val="00986D38"/>
    <w:rsid w:val="00987836"/>
    <w:rsid w:val="009C0501"/>
    <w:rsid w:val="009C3CE5"/>
    <w:rsid w:val="009F2299"/>
    <w:rsid w:val="00A33C60"/>
    <w:rsid w:val="00A35D44"/>
    <w:rsid w:val="00A608FA"/>
    <w:rsid w:val="00A67E2E"/>
    <w:rsid w:val="00AD19B9"/>
    <w:rsid w:val="00AE35A0"/>
    <w:rsid w:val="00AF3E59"/>
    <w:rsid w:val="00B147AE"/>
    <w:rsid w:val="00B21175"/>
    <w:rsid w:val="00B42CB0"/>
    <w:rsid w:val="00B70B99"/>
    <w:rsid w:val="00B80883"/>
    <w:rsid w:val="00B822A6"/>
    <w:rsid w:val="00B952AA"/>
    <w:rsid w:val="00B975F2"/>
    <w:rsid w:val="00BE1076"/>
    <w:rsid w:val="00C0314F"/>
    <w:rsid w:val="00C034A6"/>
    <w:rsid w:val="00C70A5E"/>
    <w:rsid w:val="00CA5EDD"/>
    <w:rsid w:val="00CC7BBC"/>
    <w:rsid w:val="00CD4E93"/>
    <w:rsid w:val="00D73E09"/>
    <w:rsid w:val="00D77832"/>
    <w:rsid w:val="00D93E45"/>
    <w:rsid w:val="00D94913"/>
    <w:rsid w:val="00DA12FE"/>
    <w:rsid w:val="00DA23E9"/>
    <w:rsid w:val="00DB7350"/>
    <w:rsid w:val="00DC063B"/>
    <w:rsid w:val="00DD6114"/>
    <w:rsid w:val="00DF5BB8"/>
    <w:rsid w:val="00DF75D5"/>
    <w:rsid w:val="00E06CD9"/>
    <w:rsid w:val="00E40B01"/>
    <w:rsid w:val="00E42B8C"/>
    <w:rsid w:val="00EA1D02"/>
    <w:rsid w:val="00EA283E"/>
    <w:rsid w:val="00EA559B"/>
    <w:rsid w:val="00EB24CB"/>
    <w:rsid w:val="00EF2E94"/>
    <w:rsid w:val="00F15EAF"/>
    <w:rsid w:val="00F5516E"/>
    <w:rsid w:val="00F8597E"/>
    <w:rsid w:val="00FB1AD7"/>
    <w:rsid w:val="00FD054F"/>
    <w:rsid w:val="00FF175B"/>
    <w:rsid w:val="00FF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75F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314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314F"/>
    <w:rPr>
      <w:rFonts w:ascii="Segoe UI" w:eastAsia="SimSu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0D6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"/>
    <w:link w:val="ListParagraph"/>
    <w:uiPriority w:val="34"/>
    <w:qFormat/>
    <w:rsid w:val="005004ED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645182-B8B7-462F-91C8-13F6D7A0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1332</TotalTime>
  <Pages>3</Pages>
  <Words>984</Words>
  <Characters>5614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He, Hong</cp:lastModifiedBy>
  <cp:revision>43</cp:revision>
  <dcterms:created xsi:type="dcterms:W3CDTF">2019-01-03T07:46:00Z</dcterms:created>
  <dcterms:modified xsi:type="dcterms:W3CDTF">2019-03-30T05:03:00Z</dcterms:modified>
</cp:coreProperties>
</file>