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4E5F3E35"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AA3B7C">
        <w:rPr>
          <w:rFonts w:ascii="Arial" w:hAnsi="Arial" w:cs="Arial"/>
          <w:b/>
          <w:bCs/>
          <w:sz w:val="24"/>
          <w:lang w:val="en-GB"/>
        </w:rPr>
        <w:t>#96</w:t>
      </w:r>
      <w:r w:rsidR="003D1C14">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EA69B9" w:rsidRPr="00A90F79">
        <w:rPr>
          <w:rFonts w:ascii="Arial" w:hAnsi="Arial" w:cs="Arial"/>
          <w:b/>
          <w:sz w:val="24"/>
          <w:szCs w:val="24"/>
          <w:lang w:val="en-US" w:eastAsia="fi-FI"/>
        </w:rPr>
        <w:t>05384</w:t>
      </w:r>
    </w:p>
    <w:p w14:paraId="487322CA" w14:textId="77777777" w:rsidR="00CA26CE" w:rsidRDefault="003D1C14" w:rsidP="00CA26CE">
      <w:pPr>
        <w:pStyle w:val="Header"/>
        <w:rPr>
          <w:rFonts w:eastAsia="MS Mincho" w:cs="Arial"/>
          <w:bCs/>
          <w:noProof w:val="0"/>
          <w:sz w:val="24"/>
          <w:lang w:val="en-GB" w:eastAsia="ja-JP"/>
        </w:rPr>
      </w:pPr>
      <w:r>
        <w:rPr>
          <w:rFonts w:eastAsia="MS Mincho" w:cs="Arial"/>
          <w:bCs/>
          <w:noProof w:val="0"/>
          <w:sz w:val="24"/>
          <w:lang w:val="en-GB" w:eastAsia="ja-JP"/>
        </w:rPr>
        <w:t>Xi’an</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China</w:t>
      </w:r>
      <w:r w:rsidR="000775F2">
        <w:rPr>
          <w:rFonts w:eastAsia="MS Mincho" w:cs="Arial"/>
          <w:bCs/>
          <w:noProof w:val="0"/>
          <w:sz w:val="24"/>
          <w:lang w:val="en-GB" w:eastAsia="ja-JP"/>
        </w:rPr>
        <w:t xml:space="preserve">, </w:t>
      </w:r>
      <w:r w:rsidR="00DC1AD6">
        <w:rPr>
          <w:rFonts w:eastAsia="MS Mincho" w:cs="Arial"/>
          <w:bCs/>
          <w:noProof w:val="0"/>
          <w:sz w:val="24"/>
          <w:lang w:val="en-GB" w:eastAsia="ja-JP"/>
        </w:rPr>
        <w:t>April</w:t>
      </w:r>
      <w:r w:rsidR="00AA3B7C">
        <w:rPr>
          <w:rFonts w:eastAsia="MS Mincho" w:cs="Arial"/>
          <w:bCs/>
          <w:noProof w:val="0"/>
          <w:sz w:val="24"/>
          <w:lang w:val="en-GB" w:eastAsia="ja-JP"/>
        </w:rPr>
        <w:t xml:space="preserve"> </w:t>
      </w:r>
      <w:r w:rsidR="00DC1AD6">
        <w:rPr>
          <w:rFonts w:eastAsia="MS Mincho" w:cs="Arial"/>
          <w:bCs/>
          <w:noProof w:val="0"/>
          <w:sz w:val="24"/>
          <w:lang w:val="en-GB" w:eastAsia="ja-JP"/>
        </w:rPr>
        <w:t>8</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sidR="00DC1AD6">
        <w:rPr>
          <w:rFonts w:eastAsia="MS Mincho" w:cs="Arial"/>
          <w:bCs/>
          <w:noProof w:val="0"/>
          <w:sz w:val="24"/>
          <w:lang w:val="en-GB" w:eastAsia="ja-JP"/>
        </w:rPr>
        <w:t>April</w:t>
      </w:r>
      <w:r w:rsidR="00AA3B7C">
        <w:rPr>
          <w:rFonts w:eastAsia="MS Mincho" w:cs="Arial"/>
          <w:bCs/>
          <w:noProof w:val="0"/>
          <w:sz w:val="24"/>
          <w:lang w:val="en-GB" w:eastAsia="ja-JP"/>
        </w:rPr>
        <w:t xml:space="preserve"> 1</w:t>
      </w:r>
      <w:r w:rsidR="00DC1AD6">
        <w:rPr>
          <w:rFonts w:eastAsia="MS Mincho" w:cs="Arial"/>
          <w:bCs/>
          <w:noProof w:val="0"/>
          <w:sz w:val="24"/>
          <w:lang w:val="en-GB" w:eastAsia="ja-JP"/>
        </w:rPr>
        <w:t>2</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040A72A2" w14:textId="77777777" w:rsidR="005601AC" w:rsidRPr="0016316A" w:rsidRDefault="005601AC" w:rsidP="00CA26CE">
      <w:pPr>
        <w:pStyle w:val="Header"/>
        <w:rPr>
          <w:bCs/>
          <w:noProof w:val="0"/>
          <w:sz w:val="24"/>
          <w:lang w:val="en-GB" w:eastAsia="ja-JP"/>
        </w:rPr>
      </w:pPr>
    </w:p>
    <w:p w14:paraId="1FDC5CC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29378E">
        <w:rPr>
          <w:rFonts w:cs="Arial"/>
          <w:b/>
          <w:bCs/>
          <w:sz w:val="24"/>
        </w:rPr>
        <w:t>1</w:t>
      </w:r>
    </w:p>
    <w:p w14:paraId="63DF693F" w14:textId="77777777" w:rsidR="00E128F2" w:rsidRPr="00A90F79"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77777777"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t>PDCCH-based power saving signal/channel</w:t>
      </w:r>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46AB0B02" w14:textId="77777777" w:rsidR="0034111C" w:rsidRDefault="0034111C">
      <w:pPr>
        <w:pStyle w:val="Heading1"/>
      </w:pPr>
      <w:r w:rsidRPr="0016316A">
        <w:t>1</w:t>
      </w:r>
      <w:r w:rsidRPr="0016316A">
        <w:tab/>
      </w:r>
      <w:r w:rsidR="00EE7FA7" w:rsidRPr="0016316A">
        <w:t>Introduction</w:t>
      </w:r>
    </w:p>
    <w:p w14:paraId="2AD2215F" w14:textId="77777777" w:rsidR="0029378E" w:rsidRPr="00A90F79" w:rsidRDefault="0029378E" w:rsidP="0029378E">
      <w:pPr>
        <w:rPr>
          <w:rFonts w:ascii="Times New Roman" w:hAnsi="Times New Roman" w:cs="Times New Roman"/>
          <w:lang w:val="en-GB"/>
        </w:rPr>
      </w:pPr>
      <w:r w:rsidRPr="00A90F79">
        <w:rPr>
          <w:rFonts w:ascii="Times New Roman" w:hAnsi="Times New Roman" w:cs="Times New Roman"/>
          <w:lang w:val="en-GB"/>
        </w:rPr>
        <w:t xml:space="preserve">UE Power Saving WID </w:t>
      </w:r>
      <w:r w:rsidR="00D64E44" w:rsidRPr="00A90F79">
        <w:rPr>
          <w:rFonts w:ascii="Times New Roman" w:hAnsi="Times New Roman"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DD4E6B" w14:paraId="2D253C85" w14:textId="77777777" w:rsidTr="00D64E44">
        <w:tc>
          <w:tcPr>
            <w:tcW w:w="9629" w:type="dxa"/>
          </w:tcPr>
          <w:p w14:paraId="5A570497"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D64E44">
              <w:rPr>
                <w:rFonts w:ascii="Times New Roman" w:eastAsia="SimSun" w:hAnsi="Times New Roman" w:cs="Times New Roman"/>
                <w:bCs/>
                <w:sz w:val="20"/>
                <w:szCs w:val="20"/>
                <w:lang w:val="en-GB" w:eastAsia="zh-CN"/>
              </w:rPr>
              <w:t>latency and performance</w:t>
            </w:r>
            <w:r w:rsidRPr="00D64E44">
              <w:rPr>
                <w:rFonts w:ascii="Times New Roman" w:eastAsia="SimSun" w:hAnsi="Times New Roman" w:cs="Times New Roman" w:hint="eastAsia"/>
                <w:bCs/>
                <w:sz w:val="20"/>
                <w:szCs w:val="20"/>
                <w:lang w:val="en-GB" w:eastAsia="zh-CN"/>
              </w:rPr>
              <w:t xml:space="preserve"> in NR</w:t>
            </w:r>
            <w:r w:rsidRPr="00D64E44">
              <w:rPr>
                <w:rFonts w:ascii="Times New Roman" w:eastAsia="SimSun" w:hAnsi="Times New Roman" w:cs="Times New Roman"/>
                <w:bCs/>
                <w:sz w:val="20"/>
                <w:szCs w:val="20"/>
                <w:lang w:val="en-GB" w:eastAsia="zh-CN"/>
              </w:rPr>
              <w:t xml:space="preserve"> as well as network impact</w:t>
            </w:r>
            <w:r w:rsidRPr="00D64E44">
              <w:rPr>
                <w:rFonts w:ascii="Times New Roman" w:eastAsia="SimSun" w:hAnsi="Times New Roman" w:cs="Times New Roman"/>
                <w:bCs/>
                <w:sz w:val="20"/>
                <w:szCs w:val="20"/>
                <w:lang w:val="en-GB"/>
              </w:rPr>
              <w:t xml:space="preserve">.  The objective of the </w:t>
            </w:r>
            <w:r w:rsidRPr="00D64E44">
              <w:rPr>
                <w:rFonts w:ascii="Times New Roman" w:eastAsia="SimSun" w:hAnsi="Times New Roman" w:cs="Times New Roman" w:hint="eastAsia"/>
                <w:bCs/>
                <w:sz w:val="20"/>
                <w:szCs w:val="20"/>
                <w:lang w:val="en-GB" w:eastAsia="zh-CN"/>
              </w:rPr>
              <w:t>UE power saving</w:t>
            </w:r>
            <w:r w:rsidRPr="00D64E44">
              <w:rPr>
                <w:rFonts w:ascii="Times New Roman" w:eastAsia="SimSun" w:hAnsi="Times New Roman" w:cs="Times New Roman"/>
                <w:bCs/>
                <w:sz w:val="20"/>
                <w:szCs w:val="20"/>
                <w:lang w:val="en-GB"/>
              </w:rPr>
              <w:t xml:space="preserve"> includes the following,</w:t>
            </w:r>
          </w:p>
          <w:p w14:paraId="5757EED8"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6372B413" w14:textId="77777777" w:rsidR="00D64E44" w:rsidRPr="00D64E44" w:rsidRDefault="00D64E44" w:rsidP="00D64E44">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Specify power saving techniques with UE adaptation with focus in RRC_CONNECTED mode </w:t>
            </w:r>
            <w:r w:rsidRPr="00D64E44">
              <w:rPr>
                <w:rFonts w:ascii="Times New Roman" w:eastAsia="SimSun" w:hAnsi="Times New Roman" w:cs="Times New Roman"/>
                <w:bCs/>
                <w:sz w:val="20"/>
                <w:szCs w:val="20"/>
                <w:lang w:val="en-GB"/>
              </w:rPr>
              <w:t>[RAN1, RAN4]</w:t>
            </w:r>
            <w:r w:rsidRPr="00D64E44">
              <w:rPr>
                <w:rFonts w:ascii="Times New Roman" w:eastAsia="SimSun" w:hAnsi="Times New Roman" w:cs="Times New Roman"/>
                <w:bCs/>
                <w:sz w:val="20"/>
                <w:szCs w:val="20"/>
                <w:lang w:val="en-GB" w:eastAsia="zh-CN"/>
              </w:rPr>
              <w:t xml:space="preserve"> </w:t>
            </w:r>
          </w:p>
          <w:p w14:paraId="4273346A" w14:textId="77777777" w:rsidR="00D64E44" w:rsidRPr="00D64E44" w:rsidRDefault="00D64E44" w:rsidP="00D64E44">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58AE957B"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power saving techniques with power saving signal/channel </w:t>
            </w:r>
          </w:p>
          <w:p w14:paraId="3CA97AC2"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Specify the PDCCH-based power saving signal/channel triggering UE adaptation in RRC_CONNECTED</w:t>
            </w:r>
          </w:p>
          <w:p w14:paraId="4CD72D9B"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this objective shall not duplicate DRX operation and impact to DRX is studied at RAN2</w:t>
            </w:r>
          </w:p>
          <w:p w14:paraId="75FD77EF"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Any change of PDCCH channel coding and payload interleaver  is not in the scope</w:t>
            </w:r>
          </w:p>
          <w:p w14:paraId="17EF09DB"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procedure of cross-slot scheduling power saving techniques  </w:t>
            </w:r>
          </w:p>
          <w:p w14:paraId="4859DE1D"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The procedure is in addition to Rel-15 cross-slot scheduling procedure</w:t>
            </w:r>
          </w:p>
          <w:p w14:paraId="3AAAEA48" w14:textId="77777777" w:rsidR="00D64E44" w:rsidRPr="00D64E44" w:rsidRDefault="00D64E44" w:rsidP="00D64E44">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Evaluate the required switching and interruption times for UE dynamic adaptation to the maximum number of MIMO layers</w:t>
            </w:r>
            <w:r w:rsidRPr="00D64E44">
              <w:rPr>
                <w:rFonts w:ascii="Times New Roman" w:eastAsia="SimSun" w:hAnsi="Times New Roman" w:cs="Times New Roman"/>
                <w:sz w:val="20"/>
                <w:szCs w:val="20"/>
                <w:u w:val="single"/>
                <w:lang w:val="en-GB" w:eastAsia="ko-KR"/>
              </w:rPr>
              <w:t xml:space="preserve"> </w:t>
            </w:r>
            <w:r w:rsidRPr="00D64E44">
              <w:rPr>
                <w:rFonts w:ascii="Times New Roman" w:eastAsia="SimSun" w:hAnsi="Times New Roman" w:cs="Times New Roman"/>
                <w:sz w:val="20"/>
                <w:szCs w:val="20"/>
                <w:lang w:val="en-GB" w:eastAsia="ko-KR"/>
              </w:rPr>
              <w:t>[RAN4]</w:t>
            </w:r>
          </w:p>
          <w:p w14:paraId="49EAADA3"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r w:rsidRPr="00D64E44">
              <w:rPr>
                <w:rFonts w:ascii="Times New Roman" w:eastAsia="SimSun" w:hAnsi="Times New Roman" w:cs="Times New Roman"/>
                <w:sz w:val="20"/>
                <w:szCs w:val="20"/>
                <w:lang w:val="en-GB" w:eastAsia="ko-KR"/>
              </w:rPr>
              <w:t>Switching on/off the RF is part of the evaluation</w:t>
            </w:r>
          </w:p>
          <w:p w14:paraId="4B142C1E" w14:textId="77777777" w:rsidR="00D64E44" w:rsidRPr="00D64E44" w:rsidRDefault="00D64E44" w:rsidP="00D64E44">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p>
          <w:p w14:paraId="5FED55EF" w14:textId="77777777" w:rsidR="00D64E44" w:rsidRDefault="00D64E44" w:rsidP="00D64E44">
            <w:pPr>
              <w:numPr>
                <w:ilvl w:val="0"/>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These objectives are RAN1/RAN4 focus and do not consider RAN2 impact.</w:t>
            </w:r>
          </w:p>
          <w:p w14:paraId="2F06A644" w14:textId="77777777" w:rsidR="00D64E44" w:rsidRDefault="00D64E44" w:rsidP="00D64E44">
            <w:pPr>
              <w:numPr>
                <w:ilvl w:val="0"/>
                <w:numId w:val="63"/>
              </w:numPr>
              <w:overflowPunct w:val="0"/>
              <w:autoSpaceDE w:val="0"/>
              <w:autoSpaceDN w:val="0"/>
              <w:adjustRightInd w:val="0"/>
              <w:spacing w:afterLines="50" w:after="120" w:line="240" w:lineRule="auto"/>
              <w:contextualSpacing/>
              <w:textAlignment w:val="baseline"/>
              <w:rPr>
                <w:lang w:val="en-GB"/>
              </w:rPr>
            </w:pPr>
            <w:r w:rsidRPr="00D64E44">
              <w:rPr>
                <w:rFonts w:ascii="Times New Roman" w:eastAsia="SimSun" w:hAnsi="Times New Roma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088F8E8A" w14:textId="77777777" w:rsidR="00D64E44" w:rsidRPr="00A90F79" w:rsidRDefault="00D64E44" w:rsidP="0029378E">
      <w:pPr>
        <w:rPr>
          <w:rFonts w:ascii="Times New Roman" w:hAnsi="Times New Roman" w:cs="Times New Roman"/>
          <w:lang w:val="en-GB"/>
        </w:rPr>
      </w:pPr>
    </w:p>
    <w:p w14:paraId="065BFDE8" w14:textId="36E2482D" w:rsidR="004A466E" w:rsidRPr="00A90F79" w:rsidRDefault="00A3073C" w:rsidP="004A466E">
      <w:pPr>
        <w:rPr>
          <w:rFonts w:ascii="Times New Roman" w:hAnsi="Times New Roman" w:cs="Times New Roman"/>
          <w:lang w:val="en-GB"/>
        </w:rPr>
      </w:pPr>
      <w:r w:rsidRPr="00A90F79">
        <w:rPr>
          <w:rFonts w:ascii="Times New Roman" w:hAnsi="Times New Roman" w:cs="Times New Roman"/>
          <w:lang w:val="en-GB"/>
        </w:rPr>
        <w:t xml:space="preserve">In this contribution, </w:t>
      </w:r>
      <w:r w:rsidR="00D64E44" w:rsidRPr="00A90F79">
        <w:rPr>
          <w:rFonts w:ascii="Times New Roman" w:hAnsi="Times New Roman" w:cs="Times New Roman"/>
          <w:lang w:val="en-GB"/>
        </w:rPr>
        <w:t xml:space="preserve">we discuss </w:t>
      </w:r>
      <w:r w:rsidR="00DD4E6B">
        <w:rPr>
          <w:rFonts w:ascii="Times New Roman" w:hAnsi="Times New Roman" w:cs="Times New Roman"/>
          <w:lang w:val="en-GB"/>
        </w:rPr>
        <w:t xml:space="preserve">the </w:t>
      </w:r>
      <w:r w:rsidR="00D64E44" w:rsidRPr="00A90F79">
        <w:rPr>
          <w:rFonts w:ascii="Times New Roman" w:hAnsi="Times New Roman" w:cs="Times New Roman"/>
          <w:lang w:val="en-GB"/>
        </w:rPr>
        <w:t>PDCCH-based power saving signal/channel design.</w:t>
      </w:r>
    </w:p>
    <w:p w14:paraId="1228627C" w14:textId="7777777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4A0942AE" w14:textId="13170FEF" w:rsidR="001356D7" w:rsidRDefault="009D6CD8" w:rsidP="00A90F79">
      <w:pPr>
        <w:pStyle w:val="Heading2"/>
        <w:rPr>
          <w:lang w:eastAsia="zh-CN"/>
        </w:rPr>
      </w:pPr>
      <w:r>
        <w:t>2.1</w:t>
      </w:r>
      <w:r>
        <w:tab/>
        <w:t xml:space="preserve">PDCCH-based power saving signal/channel </w:t>
      </w:r>
      <w:r w:rsidR="00D36F89">
        <w:t>candidates</w:t>
      </w:r>
    </w:p>
    <w:p w14:paraId="604FE40D" w14:textId="77777777" w:rsidR="001356D7" w:rsidRDefault="001356D7" w:rsidP="001356D7">
      <w:pPr>
        <w:rPr>
          <w:rFonts w:ascii="Times New Roman" w:hAnsi="Times New Roman" w:cs="Times New Roman"/>
          <w:lang w:val="en-GB" w:eastAsia="zh-CN"/>
        </w:rPr>
      </w:pPr>
      <w:r w:rsidRPr="004965BF">
        <w:rPr>
          <w:rFonts w:ascii="Times New Roman" w:hAnsi="Times New Roman" w:cs="Times New Roman"/>
          <w:lang w:val="en-GB" w:eastAsia="zh-CN"/>
        </w:rPr>
        <w:t xml:space="preserve">In this section, </w:t>
      </w:r>
      <w:r>
        <w:rPr>
          <w:rFonts w:ascii="Times New Roman" w:hAnsi="Times New Roman" w:cs="Times New Roman"/>
          <w:lang w:val="en-GB" w:eastAsia="zh-CN"/>
        </w:rPr>
        <w:t xml:space="preserve">different PDCCH based </w:t>
      </w:r>
      <w:r w:rsidRPr="004965BF">
        <w:rPr>
          <w:rFonts w:ascii="Times New Roman" w:hAnsi="Times New Roman" w:cs="Times New Roman"/>
          <w:lang w:val="en-GB" w:eastAsia="zh-CN"/>
        </w:rPr>
        <w:t>UE power saving triggering signal</w:t>
      </w:r>
      <w:r>
        <w:rPr>
          <w:rFonts w:ascii="Times New Roman" w:hAnsi="Times New Roman" w:cs="Times New Roman"/>
          <w:lang w:val="en-GB" w:eastAsia="zh-CN"/>
        </w:rPr>
        <w:t>/channel</w:t>
      </w:r>
      <w:r w:rsidRPr="004965BF">
        <w:rPr>
          <w:rFonts w:ascii="Times New Roman" w:hAnsi="Times New Roman" w:cs="Times New Roman"/>
          <w:lang w:val="en-GB" w:eastAsia="zh-CN"/>
        </w:rPr>
        <w:t xml:space="preserve"> candidates for Rel-16 NR are discussed. </w:t>
      </w:r>
    </w:p>
    <w:p w14:paraId="73ECB491" w14:textId="2E56B2BE" w:rsidR="001356D7" w:rsidRPr="004965BF" w:rsidRDefault="007379D3" w:rsidP="001356D7">
      <w:pPr>
        <w:jc w:val="both"/>
        <w:rPr>
          <w:rFonts w:ascii="Times New Roman" w:hAnsi="Times New Roman" w:cs="Times New Roman"/>
          <w:lang w:val="en-GB"/>
        </w:rPr>
      </w:pPr>
      <w:r>
        <w:rPr>
          <w:rFonts w:ascii="Times New Roman" w:hAnsi="Times New Roman" w:cs="Times New Roman"/>
        </w:rPr>
        <w:fldChar w:fldCharType="begin"/>
      </w:r>
      <w:r w:rsidRPr="00A90F79">
        <w:rPr>
          <w:rFonts w:ascii="Times New Roman" w:hAnsi="Times New Roman" w:cs="Times New Roman"/>
          <w:lang w:val="en-US"/>
        </w:rPr>
        <w:instrText xml:space="preserve"> REF _Ref5090002 \h </w:instrText>
      </w:r>
      <w:r>
        <w:rPr>
          <w:rFonts w:ascii="Times New Roman" w:hAnsi="Times New Roman" w:cs="Times New Roman"/>
        </w:rPr>
      </w:r>
      <w:r>
        <w:rPr>
          <w:rFonts w:ascii="Times New Roman" w:hAnsi="Times New Roman" w:cs="Times New Roman"/>
        </w:rPr>
        <w:fldChar w:fldCharType="separate"/>
      </w:r>
      <w:r w:rsidR="0092577F" w:rsidRPr="004965BF">
        <w:rPr>
          <w:rFonts w:ascii="Times New Roman" w:hAnsi="Times New Roman" w:cs="Times New Roman"/>
          <w:lang w:val="en-GB"/>
        </w:rPr>
        <w:t xml:space="preserve">Table </w:t>
      </w:r>
      <w:r w:rsidR="0092577F">
        <w:rPr>
          <w:rFonts w:ascii="Times New Roman" w:hAnsi="Times New Roman" w:cs="Times New Roman"/>
          <w:noProof/>
          <w:lang w:val="en-GB"/>
        </w:rPr>
        <w:t>1</w:t>
      </w:r>
      <w:r>
        <w:rPr>
          <w:rFonts w:ascii="Times New Roman" w:hAnsi="Times New Roman" w:cs="Times New Roman"/>
        </w:rPr>
        <w:fldChar w:fldCharType="end"/>
      </w:r>
      <w:r w:rsidRPr="00A90F79">
        <w:rPr>
          <w:rFonts w:ascii="Times New Roman" w:hAnsi="Times New Roman" w:cs="Times New Roman"/>
          <w:lang w:val="en-US"/>
        </w:rPr>
        <w:t xml:space="preserve"> </w:t>
      </w:r>
      <w:r w:rsidR="001356D7" w:rsidRPr="004965BF">
        <w:rPr>
          <w:rFonts w:ascii="Times New Roman" w:hAnsi="Times New Roman" w:cs="Times New Roman"/>
          <w:lang w:val="en-GB"/>
        </w:rPr>
        <w:t xml:space="preserve">shows the summary of different </w:t>
      </w:r>
      <w:r w:rsidR="001356D7">
        <w:rPr>
          <w:rFonts w:ascii="Times New Roman" w:hAnsi="Times New Roman" w:cs="Times New Roman"/>
          <w:lang w:val="en-GB"/>
        </w:rPr>
        <w:t xml:space="preserve">PDCCH </w:t>
      </w:r>
      <w:r w:rsidR="001356D7" w:rsidRPr="004965BF">
        <w:rPr>
          <w:rFonts w:ascii="Times New Roman" w:hAnsi="Times New Roman" w:cs="Times New Roman"/>
          <w:lang w:val="en-GB"/>
        </w:rPr>
        <w:t>power saving triggering signal</w:t>
      </w:r>
      <w:r w:rsidR="001356D7">
        <w:rPr>
          <w:rFonts w:ascii="Times New Roman" w:hAnsi="Times New Roman" w:cs="Times New Roman"/>
          <w:lang w:val="en-GB"/>
        </w:rPr>
        <w:t>/channel</w:t>
      </w:r>
      <w:r w:rsidR="001356D7" w:rsidRPr="004965BF">
        <w:rPr>
          <w:rFonts w:ascii="Times New Roman" w:hAnsi="Times New Roman" w:cs="Times New Roman"/>
          <w:lang w:val="en-GB"/>
        </w:rPr>
        <w:t xml:space="preserve"> candidates</w:t>
      </w:r>
      <w:r w:rsidR="00F54618">
        <w:rPr>
          <w:rFonts w:ascii="Times New Roman" w:hAnsi="Times New Roman" w:cs="Times New Roman"/>
          <w:lang w:val="en-GB"/>
        </w:rPr>
        <w:t xml:space="preserve"> considered during the study item</w:t>
      </w:r>
      <w:r w:rsidR="001356D7" w:rsidRPr="004965BF">
        <w:rPr>
          <w:rFonts w:ascii="Times New Roman" w:hAnsi="Times New Roman" w:cs="Times New Roman"/>
          <w:lang w:val="en-GB"/>
        </w:rPr>
        <w:t xml:space="preserve">. In general, by using any time domain sequence detection method in </w:t>
      </w:r>
      <w:r w:rsidR="00DD4E6B">
        <w:rPr>
          <w:rFonts w:ascii="Times New Roman" w:hAnsi="Times New Roman" w:cs="Times New Roman"/>
          <w:lang w:val="en-GB"/>
        </w:rPr>
        <w:t xml:space="preserve">an </w:t>
      </w:r>
      <w:r w:rsidR="001356D7" w:rsidRPr="004965BF">
        <w:rPr>
          <w:rFonts w:ascii="Times New Roman" w:hAnsi="Times New Roman" w:cs="Times New Roman"/>
          <w:lang w:val="en-GB"/>
        </w:rPr>
        <w:t>OFDM based system, the</w:t>
      </w:r>
      <w:r w:rsidR="001356D7">
        <w:rPr>
          <w:rFonts w:ascii="Times New Roman" w:hAnsi="Times New Roman" w:cs="Times New Roman"/>
          <w:lang w:val="en-GB"/>
        </w:rPr>
        <w:t>re</w:t>
      </w:r>
      <w:r w:rsidR="001356D7" w:rsidRPr="004965BF">
        <w:rPr>
          <w:rFonts w:ascii="Times New Roman" w:hAnsi="Times New Roman" w:cs="Times New Roman"/>
          <w:lang w:val="en-GB"/>
        </w:rPr>
        <w:t xml:space="preserve"> </w:t>
      </w:r>
      <w:r w:rsidR="001356D7">
        <w:rPr>
          <w:rFonts w:ascii="Times New Roman" w:hAnsi="Times New Roman" w:cs="Times New Roman"/>
          <w:lang w:val="en-GB"/>
        </w:rPr>
        <w:t>are restrictions in</w:t>
      </w:r>
      <w:r w:rsidR="001356D7" w:rsidRPr="004965BF">
        <w:rPr>
          <w:rFonts w:ascii="Times New Roman" w:hAnsi="Times New Roman" w:cs="Times New Roman"/>
          <w:lang w:val="en-GB"/>
        </w:rPr>
        <w:t xml:space="preserve"> multiplexing of other signals/channels into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 xml:space="preserve">same OFDM symbol. Regarding the time domain detection of </w:t>
      </w:r>
      <w:r w:rsidR="001356D7">
        <w:rPr>
          <w:rFonts w:ascii="Times New Roman" w:hAnsi="Times New Roman" w:cs="Times New Roman"/>
          <w:lang w:val="en-GB"/>
        </w:rPr>
        <w:t xml:space="preserve">sequence based signals, e.g. as </w:t>
      </w:r>
      <w:r w:rsidR="001356D7" w:rsidRPr="004965BF">
        <w:rPr>
          <w:rFonts w:ascii="Times New Roman" w:hAnsi="Times New Roman" w:cs="Times New Roman"/>
          <w:lang w:val="en-GB"/>
        </w:rPr>
        <w:t xml:space="preserve">DCI payload + DMRS as </w:t>
      </w:r>
      <w:r w:rsidR="00DD4E6B">
        <w:rPr>
          <w:rFonts w:ascii="Times New Roman" w:hAnsi="Times New Roman" w:cs="Times New Roman"/>
          <w:lang w:val="en-GB"/>
        </w:rPr>
        <w:t xml:space="preserve">a </w:t>
      </w:r>
      <w:r w:rsidR="001356D7" w:rsidRPr="004965BF">
        <w:rPr>
          <w:rFonts w:ascii="Times New Roman" w:hAnsi="Times New Roman" w:cs="Times New Roman"/>
          <w:lang w:val="en-GB"/>
        </w:rPr>
        <w:t xml:space="preserve">single time domain sequence, flexible multiplexing of different </w:t>
      </w:r>
      <w:r w:rsidR="00255BF4">
        <w:rPr>
          <w:rFonts w:ascii="Times New Roman" w:hAnsi="Times New Roman" w:cs="Times New Roman"/>
          <w:lang w:val="en-GB"/>
        </w:rPr>
        <w:t>PDCCH</w:t>
      </w:r>
      <w:r w:rsidR="001356D7" w:rsidRPr="004965BF">
        <w:rPr>
          <w:rFonts w:ascii="Times New Roman" w:hAnsi="Times New Roman" w:cs="Times New Roman"/>
          <w:lang w:val="en-GB"/>
        </w:rPr>
        <w:t xml:space="preserve"> candidates associated </w:t>
      </w:r>
      <w:r w:rsidR="001356D7" w:rsidRPr="004965BF">
        <w:rPr>
          <w:rFonts w:ascii="Times New Roman" w:hAnsi="Times New Roman" w:cs="Times New Roman"/>
          <w:lang w:val="en-GB"/>
        </w:rPr>
        <w:lastRenderedPageBreak/>
        <w:t xml:space="preserve">with control channel elements (CCE)s in frequency per aggregation level of PDCCH is severely restricted. In other words, </w:t>
      </w:r>
      <w:r w:rsidR="00DD4E6B">
        <w:rPr>
          <w:rFonts w:ascii="Times New Roman" w:hAnsi="Times New Roman" w:cs="Times New Roman"/>
          <w:lang w:val="en-GB"/>
        </w:rPr>
        <w:t xml:space="preserve">such </w:t>
      </w:r>
      <w:r w:rsidR="001356D7" w:rsidRPr="004965BF">
        <w:rPr>
          <w:rFonts w:ascii="Times New Roman" w:hAnsi="Times New Roman" w:cs="Times New Roman"/>
          <w:lang w:val="en-GB"/>
        </w:rPr>
        <w:t>single time-domain sequence is fixed to a certain CCE</w:t>
      </w:r>
      <w:r w:rsidR="00DD4E6B">
        <w:rPr>
          <w:rFonts w:ascii="Times New Roman" w:hAnsi="Times New Roman" w:cs="Times New Roman"/>
          <w:lang w:val="en-GB"/>
        </w:rPr>
        <w:t xml:space="preserve">, </w:t>
      </w:r>
      <w:r w:rsidR="001356D7" w:rsidRPr="004965BF">
        <w:rPr>
          <w:rFonts w:ascii="Times New Roman" w:hAnsi="Times New Roman" w:cs="Times New Roman"/>
          <w:lang w:val="en-GB"/>
        </w:rPr>
        <w:t>search space</w:t>
      </w:r>
      <w:r w:rsidR="00DD4E6B">
        <w:rPr>
          <w:rFonts w:ascii="Times New Roman" w:hAnsi="Times New Roman" w:cs="Times New Roman"/>
          <w:lang w:val="en-GB"/>
        </w:rPr>
        <w:t>,</w:t>
      </w:r>
      <w:r w:rsidR="001356D7" w:rsidRPr="004965BF">
        <w:rPr>
          <w:rFonts w:ascii="Times New Roman" w:hAnsi="Times New Roman" w:cs="Times New Roman"/>
          <w:lang w:val="en-GB"/>
        </w:rPr>
        <w:t xml:space="preserve"> and aggregation combination in frequency. If CCEs are allocated differently in frequency and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 xml:space="preserve">amount of them differs with respect to original one, another time-domain sequence is generated being not compatible with original one. Furthermore, </w:t>
      </w:r>
      <w:r w:rsidR="001356D7">
        <w:rPr>
          <w:rFonts w:ascii="Times New Roman" w:hAnsi="Times New Roman" w:cs="Times New Roman"/>
          <w:lang w:val="en-GB"/>
        </w:rPr>
        <w:t xml:space="preserve">to enable time domain detector operation, </w:t>
      </w:r>
      <w:r w:rsidR="001356D7" w:rsidRPr="004965BF">
        <w:rPr>
          <w:rFonts w:ascii="Times New Roman" w:hAnsi="Times New Roman" w:cs="Times New Roman"/>
          <w:lang w:val="en-GB"/>
        </w:rPr>
        <w:t xml:space="preserve">guard bands in frequency around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sequence</w:t>
      </w:r>
      <w:r w:rsidR="00DD4E6B">
        <w:rPr>
          <w:rFonts w:ascii="Times New Roman" w:hAnsi="Times New Roman" w:cs="Times New Roman"/>
          <w:lang w:val="en-GB"/>
        </w:rPr>
        <w:t>s</w:t>
      </w:r>
      <w:r w:rsidR="001356D7" w:rsidRPr="004965BF">
        <w:rPr>
          <w:rFonts w:ascii="Times New Roman" w:hAnsi="Times New Roman" w:cs="Times New Roman"/>
          <w:lang w:val="en-GB"/>
        </w:rPr>
        <w:t xml:space="preserve"> are needed in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 xml:space="preserve">transmission to enable filtering out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 xml:space="preserve">transmitted sequence from </w:t>
      </w:r>
      <w:r w:rsidR="00DD4E6B">
        <w:rPr>
          <w:rFonts w:ascii="Times New Roman" w:hAnsi="Times New Roman" w:cs="Times New Roman"/>
          <w:lang w:val="en-GB"/>
        </w:rPr>
        <w:t xml:space="preserve">the </w:t>
      </w:r>
      <w:r w:rsidR="001356D7" w:rsidRPr="004965BF">
        <w:rPr>
          <w:rFonts w:ascii="Times New Roman" w:hAnsi="Times New Roman" w:cs="Times New Roman"/>
          <w:lang w:val="en-GB"/>
        </w:rPr>
        <w:t>received signal.</w:t>
      </w:r>
      <w:r w:rsidR="00752CF9">
        <w:rPr>
          <w:rFonts w:ascii="Times New Roman" w:hAnsi="Times New Roman" w:cs="Times New Roman"/>
          <w:lang w:val="en-GB"/>
        </w:rPr>
        <w:t xml:space="preserve"> In other words, enabling sequence based detection within resources of a CORESET would basically require configuring RB-symbol level rate matching resources within the CORESET and transmit the “sequence” within those resources. PDCCH candidates that fall upon the rate matching resources are not monitored by the UE. For the “sequence” separate resources not colliding with the CORESET would be more feasible.</w:t>
      </w:r>
    </w:p>
    <w:p w14:paraId="7E87646B" w14:textId="77777777" w:rsidR="001356D7" w:rsidRPr="004965BF" w:rsidRDefault="001356D7" w:rsidP="001356D7">
      <w:pPr>
        <w:rPr>
          <w:rFonts w:ascii="Times New Roman" w:hAnsi="Times New Roman" w:cs="Times New Roman"/>
          <w:lang w:val="en-GB" w:eastAsia="zh-CN"/>
        </w:rPr>
      </w:pPr>
    </w:p>
    <w:p w14:paraId="2B245DAD" w14:textId="77777777" w:rsidR="001356D7" w:rsidRPr="00783674" w:rsidRDefault="001356D7" w:rsidP="001356D7">
      <w:pPr>
        <w:pStyle w:val="Caption"/>
        <w:keepNext/>
        <w:keepLines/>
        <w:rPr>
          <w:rFonts w:ascii="Times New Roman" w:hAnsi="Times New Roman" w:cs="Times New Roman"/>
          <w:b w:val="0"/>
          <w:lang w:val="en-GB" w:eastAsia="zh-CN"/>
        </w:rPr>
      </w:pPr>
      <w:bookmarkStart w:id="0" w:name="_Ref5090002"/>
      <w:r w:rsidRPr="004965BF">
        <w:rPr>
          <w:rFonts w:ascii="Times New Roman" w:hAnsi="Times New Roman" w:cs="Times New Roman"/>
          <w:lang w:val="en-GB"/>
        </w:rPr>
        <w:t xml:space="preserve">Table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Table \* ARABIC </w:instrText>
      </w:r>
      <w:r w:rsidRPr="00937220">
        <w:rPr>
          <w:rFonts w:ascii="Times New Roman" w:hAnsi="Times New Roman" w:cs="Times New Roman"/>
        </w:rPr>
        <w:fldChar w:fldCharType="separate"/>
      </w:r>
      <w:r w:rsidR="0092577F">
        <w:rPr>
          <w:rFonts w:ascii="Times New Roman" w:hAnsi="Times New Roman" w:cs="Times New Roman"/>
          <w:noProof/>
          <w:lang w:val="en-GB"/>
        </w:rPr>
        <w:t>1</w:t>
      </w:r>
      <w:r w:rsidRPr="00937220">
        <w:rPr>
          <w:rFonts w:ascii="Times New Roman" w:hAnsi="Times New Roman" w:cs="Times New Roman"/>
          <w:noProof/>
        </w:rPr>
        <w:fldChar w:fldCharType="end"/>
      </w:r>
      <w:bookmarkEnd w:id="0"/>
      <w:r w:rsidRPr="004965BF">
        <w:rPr>
          <w:rFonts w:ascii="Times New Roman" w:hAnsi="Times New Roman" w:cs="Times New Roman"/>
          <w:lang w:val="en-GB"/>
        </w:rPr>
        <w:t xml:space="preserve"> </w:t>
      </w:r>
      <w:r w:rsidRPr="00783674">
        <w:rPr>
          <w:rFonts w:ascii="Times New Roman" w:hAnsi="Times New Roman" w:cs="Times New Roman"/>
          <w:b w:val="0"/>
          <w:lang w:val="en-GB"/>
        </w:rPr>
        <w:t xml:space="preserve">Summary of different </w:t>
      </w:r>
      <w:r>
        <w:rPr>
          <w:rFonts w:ascii="Times New Roman" w:hAnsi="Times New Roman" w:cs="Times New Roman"/>
          <w:b w:val="0"/>
          <w:lang w:val="en-GB"/>
        </w:rPr>
        <w:t xml:space="preserve">PDCCH based </w:t>
      </w:r>
      <w:r w:rsidRPr="00783674">
        <w:rPr>
          <w:rFonts w:ascii="Times New Roman" w:hAnsi="Times New Roman" w:cs="Times New Roman"/>
          <w:b w:val="0"/>
          <w:lang w:val="en-GB"/>
        </w:rPr>
        <w:t>power saving triggering signal candidates</w:t>
      </w:r>
      <w:r>
        <w:rPr>
          <w:rFonts w:ascii="Times New Roman" w:hAnsi="Times New Roman" w:cs="Times New Roman"/>
          <w:b w:val="0"/>
          <w:lang w:val="en-GB"/>
        </w:rPr>
        <w:t xml:space="preserve"> for Rel-16</w:t>
      </w:r>
      <w:r w:rsidRPr="00783674">
        <w:rPr>
          <w:rFonts w:ascii="Times New Roman" w:hAnsi="Times New Roman" w:cs="Times New Roman"/>
          <w:b w:val="0"/>
          <w:lang w:val="en-GB"/>
        </w:rPr>
        <w:t>.</w:t>
      </w:r>
    </w:p>
    <w:tbl>
      <w:tblPr>
        <w:tblStyle w:val="TableGrid"/>
        <w:tblW w:w="6648" w:type="dxa"/>
        <w:tblLayout w:type="fixed"/>
        <w:tblLook w:val="04A0" w:firstRow="1" w:lastRow="0" w:firstColumn="1" w:lastColumn="0" w:noHBand="0" w:noVBand="1"/>
      </w:tblPr>
      <w:tblGrid>
        <w:gridCol w:w="694"/>
        <w:gridCol w:w="1843"/>
        <w:gridCol w:w="1701"/>
        <w:gridCol w:w="2410"/>
      </w:tblGrid>
      <w:tr w:rsidR="001356D7" w:rsidRPr="00937220" w14:paraId="26A9FB5E" w14:textId="77777777" w:rsidTr="001C4A71">
        <w:trPr>
          <w:trHeight w:val="642"/>
        </w:trPr>
        <w:tc>
          <w:tcPr>
            <w:tcW w:w="694" w:type="dxa"/>
            <w:vMerge w:val="restart"/>
            <w:tcBorders>
              <w:left w:val="single" w:sz="12" w:space="0" w:color="auto"/>
              <w:bottom w:val="double" w:sz="4" w:space="0" w:color="auto"/>
              <w:right w:val="single" w:sz="8" w:space="0" w:color="auto"/>
            </w:tcBorders>
          </w:tcPr>
          <w:p w14:paraId="2D2A729E" w14:textId="77777777" w:rsidR="001356D7" w:rsidRPr="00A90F79" w:rsidRDefault="001356D7" w:rsidP="001C4A71">
            <w:pPr>
              <w:keepNext/>
              <w:keepLines/>
              <w:rPr>
                <w:rFonts w:ascii="Times New Roman" w:hAnsi="Times New Roman" w:cs="Times New Roman"/>
                <w:b/>
                <w:sz w:val="18"/>
                <w:szCs w:val="18"/>
                <w:lang w:val="en-GB"/>
              </w:rPr>
            </w:pPr>
          </w:p>
        </w:tc>
        <w:tc>
          <w:tcPr>
            <w:tcW w:w="1843" w:type="dxa"/>
            <w:tcBorders>
              <w:top w:val="single" w:sz="12" w:space="0" w:color="auto"/>
              <w:left w:val="single" w:sz="12" w:space="0" w:color="auto"/>
              <w:bottom w:val="double" w:sz="4" w:space="0" w:color="auto"/>
              <w:right w:val="single" w:sz="8" w:space="0" w:color="auto"/>
            </w:tcBorders>
            <w:vAlign w:val="center"/>
          </w:tcPr>
          <w:p w14:paraId="507BD6C9" w14:textId="77777777" w:rsidR="001356D7" w:rsidRPr="00937220" w:rsidRDefault="001356D7" w:rsidP="001C4A71">
            <w:pPr>
              <w:keepNext/>
              <w:keepLines/>
              <w:jc w:val="center"/>
              <w:rPr>
                <w:rFonts w:ascii="Times New Roman" w:hAnsi="Times New Roman" w:cs="Times New Roman"/>
                <w:b/>
                <w:sz w:val="18"/>
                <w:szCs w:val="18"/>
              </w:rPr>
            </w:pPr>
            <w:r>
              <w:rPr>
                <w:rFonts w:ascii="Times New Roman" w:hAnsi="Times New Roman" w:cs="Times New Roman"/>
                <w:b/>
                <w:sz w:val="18"/>
                <w:szCs w:val="18"/>
              </w:rPr>
              <w:t>Channel based</w:t>
            </w:r>
          </w:p>
        </w:tc>
        <w:tc>
          <w:tcPr>
            <w:tcW w:w="4111" w:type="dxa"/>
            <w:gridSpan w:val="2"/>
            <w:tcBorders>
              <w:top w:val="single" w:sz="12" w:space="0" w:color="auto"/>
              <w:left w:val="single" w:sz="8" w:space="0" w:color="auto"/>
              <w:bottom w:val="double" w:sz="4" w:space="0" w:color="auto"/>
              <w:right w:val="single" w:sz="8" w:space="0" w:color="auto"/>
            </w:tcBorders>
            <w:vAlign w:val="center"/>
          </w:tcPr>
          <w:p w14:paraId="39EBD07C" w14:textId="77777777" w:rsidR="001356D7" w:rsidRPr="00937220" w:rsidRDefault="001356D7" w:rsidP="001C4A71">
            <w:pPr>
              <w:keepNext/>
              <w:keepLines/>
              <w:jc w:val="center"/>
              <w:rPr>
                <w:rFonts w:ascii="Times New Roman" w:hAnsi="Times New Roman" w:cs="Times New Roman"/>
                <w:b/>
                <w:sz w:val="18"/>
                <w:szCs w:val="18"/>
              </w:rPr>
            </w:pPr>
            <w:r>
              <w:rPr>
                <w:rFonts w:ascii="Times New Roman" w:hAnsi="Times New Roman" w:cs="Times New Roman"/>
                <w:b/>
                <w:sz w:val="18"/>
                <w:szCs w:val="18"/>
              </w:rPr>
              <w:t>Sequence Based</w:t>
            </w:r>
          </w:p>
        </w:tc>
      </w:tr>
      <w:tr w:rsidR="001356D7" w:rsidRPr="00937220" w14:paraId="166F588F" w14:textId="77777777" w:rsidTr="001C4A71">
        <w:trPr>
          <w:trHeight w:val="642"/>
        </w:trPr>
        <w:tc>
          <w:tcPr>
            <w:tcW w:w="694" w:type="dxa"/>
            <w:vMerge/>
            <w:tcBorders>
              <w:left w:val="single" w:sz="12" w:space="0" w:color="auto"/>
              <w:bottom w:val="double" w:sz="4" w:space="0" w:color="auto"/>
              <w:right w:val="single" w:sz="8" w:space="0" w:color="auto"/>
            </w:tcBorders>
          </w:tcPr>
          <w:p w14:paraId="621D0237" w14:textId="77777777" w:rsidR="001356D7" w:rsidRPr="00937220" w:rsidRDefault="001356D7" w:rsidP="001C4A71">
            <w:pPr>
              <w:keepNext/>
              <w:keepLines/>
              <w:rPr>
                <w:rFonts w:ascii="Times New Roman" w:hAnsi="Times New Roman" w:cs="Times New Roman"/>
                <w:b/>
                <w:sz w:val="18"/>
                <w:szCs w:val="18"/>
              </w:rPr>
            </w:pPr>
          </w:p>
        </w:tc>
        <w:tc>
          <w:tcPr>
            <w:tcW w:w="1843" w:type="dxa"/>
            <w:tcBorders>
              <w:top w:val="single" w:sz="12" w:space="0" w:color="auto"/>
              <w:left w:val="single" w:sz="12" w:space="0" w:color="auto"/>
              <w:bottom w:val="double" w:sz="4" w:space="0" w:color="auto"/>
              <w:right w:val="single" w:sz="8" w:space="0" w:color="auto"/>
            </w:tcBorders>
            <w:vAlign w:val="center"/>
          </w:tcPr>
          <w:p w14:paraId="0DEAD33F" w14:textId="77777777" w:rsidR="001356D7" w:rsidRPr="00937220" w:rsidRDefault="001356D7" w:rsidP="001C4A71">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PDCCH (Rel-15)</w:t>
            </w:r>
          </w:p>
        </w:tc>
        <w:tc>
          <w:tcPr>
            <w:tcW w:w="1701" w:type="dxa"/>
            <w:tcBorders>
              <w:top w:val="single" w:sz="12" w:space="0" w:color="auto"/>
              <w:left w:val="single" w:sz="8" w:space="0" w:color="auto"/>
              <w:bottom w:val="double" w:sz="4" w:space="0" w:color="auto"/>
              <w:right w:val="single" w:sz="8" w:space="0" w:color="auto"/>
            </w:tcBorders>
            <w:vAlign w:val="center"/>
          </w:tcPr>
          <w:p w14:paraId="04B6D482" w14:textId="77777777" w:rsidR="001356D7" w:rsidRPr="00937220" w:rsidRDefault="001356D7" w:rsidP="001C4A71">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DMRS of PDCCH (Rel-15)</w:t>
            </w:r>
          </w:p>
        </w:tc>
        <w:tc>
          <w:tcPr>
            <w:tcW w:w="2410" w:type="dxa"/>
            <w:tcBorders>
              <w:top w:val="single" w:sz="12" w:space="0" w:color="auto"/>
              <w:left w:val="single" w:sz="8" w:space="0" w:color="auto"/>
              <w:bottom w:val="double" w:sz="4" w:space="0" w:color="auto"/>
              <w:right w:val="single" w:sz="8" w:space="0" w:color="auto"/>
            </w:tcBorders>
            <w:vAlign w:val="center"/>
          </w:tcPr>
          <w:p w14:paraId="750330AD" w14:textId="77777777" w:rsidR="001356D7" w:rsidRPr="00937220" w:rsidRDefault="001356D7" w:rsidP="001C4A71">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 xml:space="preserve">DCI </w:t>
            </w:r>
            <w:r>
              <w:rPr>
                <w:rFonts w:ascii="Times New Roman" w:hAnsi="Times New Roman" w:cs="Times New Roman"/>
                <w:b/>
                <w:sz w:val="18"/>
                <w:szCs w:val="18"/>
              </w:rPr>
              <w:t xml:space="preserve">+ DMRS </w:t>
            </w:r>
            <w:r w:rsidRPr="00937220">
              <w:rPr>
                <w:rFonts w:ascii="Times New Roman" w:hAnsi="Times New Roman" w:cs="Times New Roman"/>
                <w:b/>
                <w:sz w:val="18"/>
                <w:szCs w:val="18"/>
              </w:rPr>
              <w:t xml:space="preserve">based Sequence </w:t>
            </w:r>
          </w:p>
        </w:tc>
      </w:tr>
      <w:tr w:rsidR="001356D7" w:rsidRPr="00DD4E6B" w14:paraId="7F275433" w14:textId="77777777" w:rsidTr="001C4A71">
        <w:tc>
          <w:tcPr>
            <w:tcW w:w="694" w:type="dxa"/>
            <w:tcBorders>
              <w:top w:val="double" w:sz="4" w:space="0" w:color="auto"/>
              <w:left w:val="single" w:sz="12" w:space="0" w:color="auto"/>
            </w:tcBorders>
          </w:tcPr>
          <w:p w14:paraId="48A5153B" w14:textId="77777777" w:rsidR="001356D7" w:rsidRPr="00937220" w:rsidRDefault="001356D7" w:rsidP="001C4A71">
            <w:pPr>
              <w:keepNext/>
              <w:keepLines/>
              <w:rPr>
                <w:rFonts w:ascii="Times New Roman" w:hAnsi="Times New Roman" w:cs="Times New Roman"/>
                <w:b/>
                <w:sz w:val="18"/>
                <w:szCs w:val="18"/>
              </w:rPr>
            </w:pPr>
            <w:r w:rsidRPr="00937220">
              <w:rPr>
                <w:rFonts w:ascii="Times New Roman" w:hAnsi="Times New Roman" w:cs="Times New Roman"/>
                <w:b/>
                <w:sz w:val="18"/>
                <w:szCs w:val="18"/>
              </w:rPr>
              <w:t>Pros</w:t>
            </w:r>
          </w:p>
        </w:tc>
        <w:tc>
          <w:tcPr>
            <w:tcW w:w="1843" w:type="dxa"/>
            <w:tcBorders>
              <w:top w:val="double" w:sz="4" w:space="0" w:color="auto"/>
              <w:left w:val="single" w:sz="12" w:space="0" w:color="auto"/>
              <w:right w:val="single" w:sz="12" w:space="0" w:color="auto"/>
            </w:tcBorders>
          </w:tcPr>
          <w:p w14:paraId="002C4384"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for efficient multiplexing with existing Rel-15 signals and channels. </w:t>
            </w:r>
          </w:p>
          <w:p w14:paraId="3D26D294" w14:textId="77777777" w:rsidR="001356D7"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for multiple UE power saving triggering options with minimal specification efforts. </w:t>
            </w:r>
          </w:p>
          <w:p w14:paraId="15695761" w14:textId="77777777" w:rsidR="001356D7" w:rsidRPr="004965BF" w:rsidRDefault="001356D7" w:rsidP="001C4A71">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For multi-antenna transmission, precoding provides additional detection reliability gain in term</w:t>
            </w:r>
            <w:r w:rsidR="005E23EB">
              <w:rPr>
                <w:rFonts w:ascii="Times New Roman" w:hAnsi="Times New Roman" w:cs="Times New Roman"/>
                <w:sz w:val="18"/>
                <w:szCs w:val="18"/>
                <w:lang w:val="en-GB"/>
              </w:rPr>
              <w:t>s</w:t>
            </w:r>
            <w:r w:rsidRPr="00E470DD">
              <w:rPr>
                <w:rFonts w:ascii="Times New Roman" w:hAnsi="Times New Roman" w:cs="Times New Roman"/>
                <w:sz w:val="18"/>
                <w:szCs w:val="18"/>
                <w:lang w:val="en-GB"/>
              </w:rPr>
              <w:t xml:space="preserve"> of diversity.   </w:t>
            </w:r>
            <w:r w:rsidRPr="004965BF">
              <w:rPr>
                <w:rFonts w:ascii="Times New Roman" w:hAnsi="Times New Roman" w:cs="Times New Roman"/>
                <w:sz w:val="18"/>
                <w:szCs w:val="18"/>
                <w:lang w:val="en-GB"/>
              </w:rPr>
              <w:t xml:space="preserve"> </w:t>
            </w:r>
          </w:p>
        </w:tc>
        <w:tc>
          <w:tcPr>
            <w:tcW w:w="1701" w:type="dxa"/>
            <w:tcBorders>
              <w:top w:val="double" w:sz="4" w:space="0" w:color="auto"/>
            </w:tcBorders>
          </w:tcPr>
          <w:p w14:paraId="0549DD6A"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Support for multiplexing with</w:t>
            </w:r>
            <w:r>
              <w:rPr>
                <w:rFonts w:ascii="Times New Roman" w:hAnsi="Times New Roman" w:cs="Times New Roman"/>
                <w:sz w:val="18"/>
                <w:szCs w:val="18"/>
                <w:lang w:val="en-GB"/>
              </w:rPr>
              <w:t>in</w:t>
            </w:r>
            <w:r w:rsidRPr="004965BF">
              <w:rPr>
                <w:rFonts w:ascii="Times New Roman" w:hAnsi="Times New Roman" w:cs="Times New Roman"/>
                <w:sz w:val="18"/>
                <w:szCs w:val="18"/>
                <w:lang w:val="en-GB"/>
              </w:rPr>
              <w:t xml:space="preserve"> Rel-15 </w:t>
            </w:r>
            <w:r>
              <w:rPr>
                <w:rFonts w:ascii="Times New Roman" w:hAnsi="Times New Roman" w:cs="Times New Roman"/>
                <w:sz w:val="18"/>
                <w:szCs w:val="18"/>
                <w:lang w:val="en-GB"/>
              </w:rPr>
              <w:t>CORESET</w:t>
            </w:r>
            <w:r w:rsidRPr="004965BF">
              <w:rPr>
                <w:rFonts w:ascii="Times New Roman" w:hAnsi="Times New Roman" w:cs="Times New Roman"/>
                <w:sz w:val="18"/>
                <w:szCs w:val="18"/>
                <w:lang w:val="en-GB"/>
              </w:rPr>
              <w:t xml:space="preserve">. </w:t>
            </w:r>
          </w:p>
          <w:p w14:paraId="7DBFCF52" w14:textId="77777777" w:rsidR="001356D7" w:rsidRDefault="001356D7" w:rsidP="001C4A71">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For multi-antenna transmission</w:t>
            </w:r>
            <w:r>
              <w:rPr>
                <w:rFonts w:ascii="Times New Roman" w:hAnsi="Times New Roman" w:cs="Times New Roman"/>
                <w:sz w:val="18"/>
                <w:szCs w:val="18"/>
                <w:lang w:val="en-GB"/>
              </w:rPr>
              <w:t>,</w:t>
            </w:r>
            <w:r w:rsidRPr="004965BF">
              <w:rPr>
                <w:rFonts w:ascii="Times New Roman" w:hAnsi="Times New Roman" w:cs="Times New Roman"/>
                <w:sz w:val="18"/>
                <w:szCs w:val="18"/>
                <w:lang w:val="en-GB"/>
              </w:rPr>
              <w:t xml:space="preserve"> </w:t>
            </w:r>
            <w:r>
              <w:rPr>
                <w:rFonts w:ascii="Times New Roman" w:hAnsi="Times New Roman" w:cs="Times New Roman"/>
                <w:sz w:val="18"/>
                <w:szCs w:val="18"/>
                <w:lang w:val="en-GB"/>
              </w:rPr>
              <w:t>p</w:t>
            </w:r>
            <w:r w:rsidRPr="004965BF">
              <w:rPr>
                <w:rFonts w:ascii="Times New Roman" w:hAnsi="Times New Roman" w:cs="Times New Roman"/>
                <w:sz w:val="18"/>
                <w:szCs w:val="18"/>
                <w:lang w:val="en-GB"/>
              </w:rPr>
              <w:t>recoding may provide additional detection reliability gain in term of diversity.</w:t>
            </w:r>
          </w:p>
          <w:p w14:paraId="4281763F" w14:textId="77777777" w:rsidR="001356D7" w:rsidRPr="004965BF" w:rsidRDefault="001356D7" w:rsidP="001C4A71">
            <w:pPr>
              <w:keepNext/>
              <w:keepLines/>
              <w:rPr>
                <w:rFonts w:ascii="Times New Roman" w:hAnsi="Times New Roman" w:cs="Times New Roman"/>
                <w:sz w:val="18"/>
                <w:szCs w:val="18"/>
                <w:lang w:val="en-GB"/>
              </w:rPr>
            </w:pPr>
          </w:p>
        </w:tc>
        <w:tc>
          <w:tcPr>
            <w:tcW w:w="2410" w:type="dxa"/>
            <w:tcBorders>
              <w:top w:val="double" w:sz="4" w:space="0" w:color="auto"/>
            </w:tcBorders>
          </w:tcPr>
          <w:p w14:paraId="7BA239A8"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Simple time domain correlator receiver, no need for blind decoding and channel decoding</w:t>
            </w:r>
          </w:p>
          <w:p w14:paraId="198ADC04"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Larger effective sequence length compared with other sequence based schemes.  </w:t>
            </w:r>
          </w:p>
        </w:tc>
      </w:tr>
      <w:tr w:rsidR="001356D7" w:rsidRPr="00DD4E6B" w14:paraId="7A3E33B0" w14:textId="77777777" w:rsidTr="001C4A71">
        <w:tc>
          <w:tcPr>
            <w:tcW w:w="694" w:type="dxa"/>
            <w:tcBorders>
              <w:left w:val="single" w:sz="12" w:space="0" w:color="auto"/>
            </w:tcBorders>
          </w:tcPr>
          <w:p w14:paraId="22D6250F" w14:textId="77777777" w:rsidR="001356D7" w:rsidRPr="00937220" w:rsidRDefault="001356D7" w:rsidP="001C4A71">
            <w:pPr>
              <w:keepNext/>
              <w:keepLines/>
              <w:rPr>
                <w:rFonts w:ascii="Times New Roman" w:hAnsi="Times New Roman" w:cs="Times New Roman"/>
                <w:b/>
                <w:sz w:val="18"/>
                <w:szCs w:val="18"/>
              </w:rPr>
            </w:pPr>
            <w:r w:rsidRPr="00937220">
              <w:rPr>
                <w:rFonts w:ascii="Times New Roman" w:hAnsi="Times New Roman" w:cs="Times New Roman"/>
                <w:b/>
                <w:sz w:val="18"/>
                <w:szCs w:val="18"/>
              </w:rPr>
              <w:t>Cons</w:t>
            </w:r>
          </w:p>
        </w:tc>
        <w:tc>
          <w:tcPr>
            <w:tcW w:w="1843" w:type="dxa"/>
            <w:tcBorders>
              <w:left w:val="single" w:sz="12" w:space="0" w:color="auto"/>
              <w:right w:val="single" w:sz="12" w:space="0" w:color="auto"/>
            </w:tcBorders>
          </w:tcPr>
          <w:p w14:paraId="0C588619"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Decoding complexity covering; FFT computation, channel estimation for different CCE candidate sets and aggregation levels, blind decoding of different search space candidates, decoding of polar coding. </w:t>
            </w:r>
          </w:p>
        </w:tc>
        <w:tc>
          <w:tcPr>
            <w:tcW w:w="1701" w:type="dxa"/>
          </w:tcPr>
          <w:p w14:paraId="3B1D11CC"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Detection complexity: When increasing the number of search space set candidates and aggregation levels, the computational complexity of sequence detection increases </w:t>
            </w:r>
          </w:p>
        </w:tc>
        <w:tc>
          <w:tcPr>
            <w:tcW w:w="2410" w:type="dxa"/>
          </w:tcPr>
          <w:p w14:paraId="65409919" w14:textId="77777777" w:rsidR="001356D7" w:rsidRPr="004965BF" w:rsidRDefault="001356D7" w:rsidP="001C4A71">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Time domain detection of DCI payload + DMRS sequence restricts flexible multiplexing of Rel-15 channels/signals/reference signals into same OFDM symbol. </w:t>
            </w:r>
          </w:p>
        </w:tc>
      </w:tr>
    </w:tbl>
    <w:p w14:paraId="3F51DE73" w14:textId="77777777" w:rsidR="001356D7" w:rsidRPr="00A90F79" w:rsidRDefault="001356D7" w:rsidP="001356D7">
      <w:pPr>
        <w:rPr>
          <w:rFonts w:ascii="Times New Roman" w:hAnsi="Times New Roman" w:cs="Times New Roman"/>
          <w:lang w:val="en-GB" w:eastAsia="zh-CN"/>
        </w:rPr>
      </w:pPr>
    </w:p>
    <w:p w14:paraId="42CFB0D4" w14:textId="77777777" w:rsidR="00D2153E" w:rsidRDefault="00D2153E" w:rsidP="00D2153E">
      <w:pPr>
        <w:jc w:val="both"/>
        <w:rPr>
          <w:rFonts w:ascii="Times New Roman" w:hAnsi="Times New Roman" w:cs="Times New Roman"/>
          <w:lang w:val="en-GB"/>
        </w:rPr>
      </w:pPr>
      <w:r>
        <w:rPr>
          <w:rFonts w:ascii="Times New Roman" w:hAnsi="Times New Roman" w:cs="Times New Roman"/>
          <w:lang w:val="en-GB"/>
        </w:rPr>
        <w:t xml:space="preserve">In RAN1-96 meeting, the detection performance of PDCCH DCI + DMRS based wake-up signal was extensively evaluated with link-level simulations </w:t>
      </w:r>
      <w:r w:rsidRPr="00A90F79">
        <w:rPr>
          <w:rFonts w:ascii="Times New Roman" w:hAnsi="Times New Roman" w:cs="Times New Roman"/>
          <w:lang w:val="en-GB"/>
        </w:rPr>
        <w:t>[7]</w:t>
      </w:r>
      <w:r w:rsidRPr="00C66C80">
        <w:rPr>
          <w:rFonts w:ascii="Times New Roman" w:hAnsi="Times New Roman" w:cs="Times New Roman"/>
          <w:lang w:val="en-GB"/>
        </w:rPr>
        <w:t>.</w:t>
      </w:r>
      <w:r>
        <w:rPr>
          <w:rFonts w:ascii="Times New Roman" w:hAnsi="Times New Roman" w:cs="Times New Roman"/>
          <w:lang w:val="en-GB"/>
        </w:rPr>
        <w:t xml:space="preserve"> Based on these results, the following observations were made: </w:t>
      </w:r>
    </w:p>
    <w:p w14:paraId="34BF80B2" w14:textId="77777777" w:rsidR="00D2153E" w:rsidRDefault="00D2153E" w:rsidP="00D2153E">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w:t>
      </w:r>
      <w:r w:rsidRPr="003A6E61">
        <w:rPr>
          <w:rFonts w:ascii="Times New Roman" w:hAnsi="Times New Roman" w:cs="Times New Roman"/>
          <w:b/>
          <w:lang w:val="en-GB"/>
        </w:rPr>
        <w:t>:</w:t>
      </w:r>
      <w:r>
        <w:rPr>
          <w:rFonts w:ascii="Times New Roman" w:hAnsi="Times New Roman" w:cs="Times New Roman"/>
          <w:b/>
          <w:lang w:val="en-GB"/>
        </w:rPr>
        <w:t xml:space="preserve"> </w:t>
      </w:r>
      <w:r w:rsidRPr="0092577F">
        <w:rPr>
          <w:rFonts w:ascii="Times New Roman" w:hAnsi="Times New Roman" w:cs="Times New Roman"/>
          <w:lang w:val="en-GB"/>
        </w:rPr>
        <w:t>The detection performance of DCI + DMRS degrades significantly in the presence of more frequency selective channel (i.e. 100ns w.r.t. 300ns).</w:t>
      </w:r>
      <w:r>
        <w:rPr>
          <w:rFonts w:ascii="Times New Roman" w:hAnsi="Times New Roman" w:cs="Times New Roman"/>
          <w:b/>
          <w:lang w:val="en-GB"/>
        </w:rPr>
        <w:t xml:space="preserve"> </w:t>
      </w:r>
    </w:p>
    <w:p w14:paraId="31B8F1AD" w14:textId="0A92AAF6" w:rsidR="00D2153E" w:rsidRDefault="00D2153E" w:rsidP="00D2153E">
      <w:pPr>
        <w:jc w:val="both"/>
        <w:rPr>
          <w:rFonts w:ascii="Times New Roman" w:hAnsi="Times New Roman" w:cs="Times New Roman"/>
          <w:lang w:val="en-GB"/>
        </w:rPr>
      </w:pPr>
      <w:r w:rsidRPr="003A6E61">
        <w:rPr>
          <w:rFonts w:ascii="Times New Roman" w:hAnsi="Times New Roman" w:cs="Times New Roman"/>
          <w:b/>
          <w:lang w:val="en-GB"/>
        </w:rPr>
        <w:lastRenderedPageBreak/>
        <w:t xml:space="preserve">Observation </w:t>
      </w:r>
      <w:r>
        <w:rPr>
          <w:rFonts w:ascii="Times New Roman" w:hAnsi="Times New Roman" w:cs="Times New Roman"/>
          <w:b/>
          <w:lang w:val="en-GB"/>
        </w:rPr>
        <w:t>2</w:t>
      </w:r>
      <w:r w:rsidRPr="003A6E61">
        <w:rPr>
          <w:rFonts w:ascii="Times New Roman" w:hAnsi="Times New Roman" w:cs="Times New Roman"/>
          <w:b/>
          <w:lang w:val="en-GB"/>
        </w:rPr>
        <w:t>:</w:t>
      </w:r>
      <w:r w:rsidRPr="007379D3">
        <w:rPr>
          <w:rFonts w:ascii="Times New Roman" w:hAnsi="Times New Roman" w:cs="Times New Roman"/>
          <w:b/>
          <w:lang w:val="en-GB"/>
        </w:rPr>
        <w:t xml:space="preserve"> </w:t>
      </w:r>
      <w:r w:rsidRPr="0092577F">
        <w:rPr>
          <w:rFonts w:ascii="Times New Roman" w:hAnsi="Times New Roman" w:cs="Times New Roman"/>
          <w:lang w:val="en-GB"/>
        </w:rPr>
        <w:t xml:space="preserve">Since precoder cycling associated with PDCCH and related DMRS is UE transparent and precoding is not specified in NR Rel-15, using time domain detection with </w:t>
      </w:r>
      <w:r w:rsidRPr="0062532A">
        <w:rPr>
          <w:rFonts w:ascii="Times New Roman" w:hAnsi="Times New Roman" w:cs="Times New Roman"/>
          <w:lang w:val="en-GB"/>
        </w:rPr>
        <w:t xml:space="preserve">DCI+ DMRS </w:t>
      </w:r>
      <w:r w:rsidR="00F54618" w:rsidRPr="00A90F79">
        <w:rPr>
          <w:rFonts w:ascii="Times New Roman" w:hAnsi="Times New Roman" w:cs="Times New Roman"/>
          <w:lang w:val="en-GB"/>
        </w:rPr>
        <w:t xml:space="preserve">sequence </w:t>
      </w:r>
      <w:r w:rsidRPr="0092577F">
        <w:rPr>
          <w:rFonts w:ascii="Times New Roman" w:hAnsi="Times New Roman" w:cs="Times New Roman"/>
          <w:lang w:val="en-GB"/>
        </w:rPr>
        <w:t>prevents using precoder cycling.</w:t>
      </w:r>
    </w:p>
    <w:p w14:paraId="1F1C387D" w14:textId="77777777" w:rsidR="00D2153E" w:rsidRDefault="00D2153E" w:rsidP="00D2153E">
      <w:pPr>
        <w:jc w:val="both"/>
        <w:rPr>
          <w:rFonts w:ascii="Times New Roman" w:hAnsi="Times New Roman" w:cs="Times New Roman"/>
          <w:b/>
          <w:lang w:val="en-GB"/>
        </w:rPr>
      </w:pPr>
    </w:p>
    <w:p w14:paraId="18AFE78F" w14:textId="47988C04" w:rsidR="00D2153E" w:rsidRDefault="00D2153E" w:rsidP="00D2153E">
      <w:pPr>
        <w:jc w:val="both"/>
        <w:rPr>
          <w:rFonts w:ascii="Times New Roman" w:hAnsi="Times New Roman" w:cs="Times New Roman"/>
          <w:b/>
          <w:lang w:val="en-GB"/>
        </w:rPr>
      </w:pPr>
      <w:r w:rsidRPr="00947C2A">
        <w:rPr>
          <w:rFonts w:ascii="Times New Roman" w:hAnsi="Times New Roman" w:cs="Times New Roman"/>
          <w:lang w:val="en-GB"/>
        </w:rPr>
        <w:t>Based on above observations, it can be concluded that the detection performance of</w:t>
      </w:r>
      <w:r w:rsidR="00F54618">
        <w:rPr>
          <w:rFonts w:ascii="Times New Roman" w:hAnsi="Times New Roman" w:cs="Times New Roman"/>
          <w:lang w:val="en-GB"/>
        </w:rPr>
        <w:t xml:space="preserve"> </w:t>
      </w:r>
      <w:r w:rsidRPr="00947C2A">
        <w:rPr>
          <w:rFonts w:ascii="Times New Roman" w:hAnsi="Times New Roman" w:cs="Times New Roman"/>
          <w:lang w:val="en-GB"/>
        </w:rPr>
        <w:t xml:space="preserve">DCI + DMRS </w:t>
      </w:r>
      <w:r w:rsidR="00F54618">
        <w:rPr>
          <w:rFonts w:ascii="Times New Roman" w:hAnsi="Times New Roman" w:cs="Times New Roman"/>
          <w:lang w:val="en-GB"/>
        </w:rPr>
        <w:t xml:space="preserve">based sequence </w:t>
      </w:r>
      <w:r w:rsidRPr="00947C2A">
        <w:rPr>
          <w:rFonts w:ascii="Times New Roman" w:hAnsi="Times New Roman" w:cs="Times New Roman"/>
          <w:lang w:val="en-GB"/>
        </w:rPr>
        <w:t>degrades in the presence of frequency selectivity of a channel. Furthermore, due to time-domain detection nature of</w:t>
      </w:r>
      <w:r w:rsidR="00F54618">
        <w:rPr>
          <w:rFonts w:ascii="Times New Roman" w:hAnsi="Times New Roman" w:cs="Times New Roman"/>
          <w:lang w:val="en-GB"/>
        </w:rPr>
        <w:t xml:space="preserve"> </w:t>
      </w:r>
      <w:r w:rsidRPr="00947C2A">
        <w:rPr>
          <w:rFonts w:ascii="Times New Roman" w:hAnsi="Times New Roman" w:cs="Times New Roman"/>
          <w:lang w:val="en-GB"/>
        </w:rPr>
        <w:t>DCI + DMRS</w:t>
      </w:r>
      <w:r w:rsidR="00F54618">
        <w:rPr>
          <w:rFonts w:ascii="Times New Roman" w:hAnsi="Times New Roman" w:cs="Times New Roman"/>
          <w:lang w:val="en-GB"/>
        </w:rPr>
        <w:t xml:space="preserve"> sequence</w:t>
      </w:r>
      <w:r w:rsidRPr="00947C2A">
        <w:rPr>
          <w:rFonts w:ascii="Times New Roman" w:hAnsi="Times New Roman" w:cs="Times New Roman"/>
          <w:lang w:val="en-GB"/>
        </w:rPr>
        <w:t>,</w:t>
      </w:r>
      <w:r w:rsidR="009373DB">
        <w:rPr>
          <w:rFonts w:ascii="Times New Roman" w:hAnsi="Times New Roman" w:cs="Times New Roman"/>
          <w:lang w:val="en-GB"/>
        </w:rPr>
        <w:t xml:space="preserve"> </w:t>
      </w:r>
      <w:r w:rsidRPr="00947C2A">
        <w:rPr>
          <w:rFonts w:ascii="Times New Roman" w:hAnsi="Times New Roman" w:cs="Times New Roman"/>
          <w:lang w:val="en-GB"/>
        </w:rPr>
        <w:t xml:space="preserve">its multiplexing capability with other existing channels/signals/reference signals is heavily limited. Additionally, Rel-15 based precoder cyclic is not applicable with time domain detection of PDCCH DCI + DMRS. As a result of this, it </w:t>
      </w:r>
      <w:r w:rsidR="00F54618">
        <w:rPr>
          <w:rFonts w:ascii="Times New Roman" w:hAnsi="Times New Roman" w:cs="Times New Roman"/>
          <w:lang w:val="en-GB"/>
        </w:rPr>
        <w:t xml:space="preserve">is not seen </w:t>
      </w:r>
      <w:r w:rsidRPr="00947C2A">
        <w:rPr>
          <w:rFonts w:ascii="Times New Roman" w:hAnsi="Times New Roman" w:cs="Times New Roman"/>
          <w:lang w:val="en-GB"/>
        </w:rPr>
        <w:t xml:space="preserve">as a </w:t>
      </w:r>
      <w:r w:rsidR="00F54618">
        <w:rPr>
          <w:rFonts w:ascii="Times New Roman" w:hAnsi="Times New Roman" w:cs="Times New Roman"/>
          <w:lang w:val="en-GB"/>
        </w:rPr>
        <w:t xml:space="preserve">preferable </w:t>
      </w:r>
      <w:r w:rsidRPr="00947C2A">
        <w:rPr>
          <w:rFonts w:ascii="Times New Roman" w:hAnsi="Times New Roman" w:cs="Times New Roman"/>
          <w:lang w:val="en-GB"/>
        </w:rPr>
        <w:t>solution for Rel-16 power saving signal</w:t>
      </w:r>
      <w:r w:rsidR="00F54618">
        <w:rPr>
          <w:rFonts w:ascii="Times New Roman" w:hAnsi="Times New Roman" w:cs="Times New Roman"/>
          <w:lang w:val="en-GB"/>
        </w:rPr>
        <w:t>/channel</w:t>
      </w:r>
      <w:r w:rsidRPr="00947C2A">
        <w:rPr>
          <w:rFonts w:ascii="Times New Roman" w:hAnsi="Times New Roman" w:cs="Times New Roman"/>
          <w:lang w:val="en-GB"/>
        </w:rPr>
        <w:t xml:space="preserve">. </w:t>
      </w:r>
    </w:p>
    <w:p w14:paraId="2F530BC0" w14:textId="6131B396" w:rsidR="00D2153E" w:rsidRPr="00CA79CF" w:rsidRDefault="00D2153E" w:rsidP="00D2153E">
      <w:pPr>
        <w:jc w:val="both"/>
        <w:rPr>
          <w:rFonts w:ascii="Times New Roman" w:hAnsi="Times New Roman" w:cs="Times New Roman"/>
          <w:lang w:val="en-GB"/>
        </w:rPr>
      </w:pPr>
      <w:r w:rsidRPr="003A6E61">
        <w:rPr>
          <w:rFonts w:ascii="Times New Roman" w:hAnsi="Times New Roman" w:cs="Times New Roman"/>
          <w:b/>
          <w:lang w:val="en-GB"/>
        </w:rPr>
        <w:t>Observation</w:t>
      </w:r>
      <w:r>
        <w:rPr>
          <w:rFonts w:ascii="Times New Roman" w:hAnsi="Times New Roman" w:cs="Times New Roman"/>
          <w:b/>
          <w:lang w:val="en-GB"/>
        </w:rPr>
        <w:t xml:space="preserve"> </w:t>
      </w:r>
      <w:r w:rsidR="00DD5911">
        <w:rPr>
          <w:rFonts w:ascii="Times New Roman" w:hAnsi="Times New Roman" w:cs="Times New Roman"/>
          <w:b/>
          <w:lang w:val="en-GB"/>
        </w:rPr>
        <w:t>3</w:t>
      </w:r>
      <w:r>
        <w:rPr>
          <w:rFonts w:ascii="Times New Roman" w:hAnsi="Times New Roman" w:cs="Times New Roman"/>
          <w:b/>
          <w:lang w:val="en-GB"/>
        </w:rPr>
        <w:t xml:space="preserve">: </w:t>
      </w:r>
      <w:r w:rsidRPr="0092577F">
        <w:rPr>
          <w:rFonts w:ascii="Times New Roman" w:hAnsi="Times New Roman" w:cs="Times New Roman"/>
          <w:lang w:val="en-GB"/>
        </w:rPr>
        <w:t xml:space="preserve">DCI + DMRS </w:t>
      </w:r>
      <w:r w:rsidR="00F54618" w:rsidRPr="00A90F79">
        <w:rPr>
          <w:rFonts w:ascii="Times New Roman" w:hAnsi="Times New Roman" w:cs="Times New Roman"/>
          <w:lang w:val="en-GB"/>
        </w:rPr>
        <w:t xml:space="preserve">sequence </w:t>
      </w:r>
      <w:r w:rsidRPr="0092577F">
        <w:rPr>
          <w:rFonts w:ascii="Times New Roman" w:hAnsi="Times New Roman" w:cs="Times New Roman"/>
          <w:lang w:val="en-GB"/>
        </w:rPr>
        <w:t xml:space="preserve">can not be considered as a </w:t>
      </w:r>
      <w:r w:rsidR="00F54618" w:rsidRPr="00A90F79">
        <w:rPr>
          <w:rFonts w:ascii="Times New Roman" w:hAnsi="Times New Roman" w:cs="Times New Roman"/>
          <w:lang w:val="en-GB"/>
        </w:rPr>
        <w:t>preferable</w:t>
      </w:r>
      <w:r w:rsidRPr="0092577F">
        <w:rPr>
          <w:rFonts w:ascii="Times New Roman" w:hAnsi="Times New Roman" w:cs="Times New Roman"/>
          <w:lang w:val="en-GB"/>
        </w:rPr>
        <w:t xml:space="preserve"> solution for Rel-16 power saving signal.</w:t>
      </w:r>
      <w:r w:rsidRPr="00A90F79">
        <w:rPr>
          <w:rFonts w:ascii="Times New Roman" w:hAnsi="Times New Roman" w:cs="Times New Roman"/>
          <w:b/>
          <w:lang w:val="en-GB"/>
        </w:rPr>
        <w:t xml:space="preserve">  </w:t>
      </w:r>
    </w:p>
    <w:p w14:paraId="1FF6A470" w14:textId="4AC368F8" w:rsidR="00D2153E" w:rsidRPr="00947C2A" w:rsidRDefault="00F54618" w:rsidP="00D2153E">
      <w:pPr>
        <w:rPr>
          <w:rFonts w:ascii="Times New Roman" w:hAnsi="Times New Roman" w:cs="Times New Roman"/>
          <w:lang w:val="en-GB"/>
        </w:rPr>
      </w:pPr>
      <w:r>
        <w:rPr>
          <w:rFonts w:ascii="Times New Roman" w:hAnsi="Times New Roman" w:cs="Times New Roman"/>
          <w:lang w:val="en-GB"/>
        </w:rPr>
        <w:t xml:space="preserve">While the design of power saving signal/channel, including the content, has not been determined, it would appear that different triggering </w:t>
      </w:r>
      <w:r w:rsidR="007E6D62">
        <w:rPr>
          <w:rFonts w:ascii="Times New Roman" w:hAnsi="Times New Roman" w:cs="Times New Roman"/>
          <w:lang w:val="en-GB"/>
        </w:rPr>
        <w:t>options</w:t>
      </w:r>
      <w:r>
        <w:rPr>
          <w:rFonts w:ascii="Times New Roman" w:hAnsi="Times New Roman" w:cs="Times New Roman"/>
          <w:lang w:val="en-GB"/>
        </w:rPr>
        <w:t xml:space="preserve"> should be considered. When considering pure Rel-15 PDCCH DMRS based power saving signal/channel, it is evident that it can only carry single bit of information (on/off)</w:t>
      </w:r>
      <w:r w:rsidR="00D2153E" w:rsidRPr="00947C2A">
        <w:rPr>
          <w:rFonts w:ascii="Times New Roman" w:hAnsi="Times New Roman" w:cs="Times New Roman"/>
          <w:lang w:val="en-GB"/>
        </w:rPr>
        <w:t>.</w:t>
      </w:r>
      <w:r>
        <w:rPr>
          <w:rFonts w:ascii="Times New Roman" w:hAnsi="Times New Roman" w:cs="Times New Roman"/>
          <w:lang w:val="en-GB"/>
        </w:rPr>
        <w:t xml:space="preserve"> </w:t>
      </w:r>
    </w:p>
    <w:p w14:paraId="540F0E70" w14:textId="06A8712B" w:rsidR="00D2153E" w:rsidRPr="0092577F" w:rsidRDefault="00D2153E" w:rsidP="00A90F79">
      <w:pPr>
        <w:jc w:val="both"/>
        <w:rPr>
          <w:rFonts w:ascii="Times New Roman" w:hAnsi="Times New Roman" w:cs="Times New Roman"/>
          <w:lang w:val="en-GB"/>
        </w:rPr>
      </w:pPr>
      <w:r w:rsidRPr="00E63C73">
        <w:rPr>
          <w:rFonts w:ascii="Times New Roman" w:hAnsi="Times New Roman" w:cs="Times New Roman"/>
          <w:b/>
          <w:lang w:val="en-GB"/>
        </w:rPr>
        <w:t xml:space="preserve">Observation </w:t>
      </w:r>
      <w:r w:rsidR="00DD5911">
        <w:rPr>
          <w:rFonts w:ascii="Times New Roman" w:hAnsi="Times New Roman" w:cs="Times New Roman"/>
          <w:b/>
          <w:lang w:val="en-GB"/>
        </w:rPr>
        <w:t>4</w:t>
      </w:r>
      <w:r w:rsidRPr="00E63C73">
        <w:rPr>
          <w:rFonts w:ascii="Times New Roman" w:hAnsi="Times New Roman" w:cs="Times New Roman"/>
          <w:lang w:val="en-GB"/>
        </w:rPr>
        <w:t xml:space="preserve">: </w:t>
      </w:r>
      <w:r w:rsidR="00F54618" w:rsidRPr="0092577F">
        <w:rPr>
          <w:rFonts w:ascii="Times New Roman" w:hAnsi="Times New Roman" w:cs="Times New Roman"/>
          <w:lang w:val="en-GB"/>
        </w:rPr>
        <w:t>Rel-15</w:t>
      </w:r>
      <w:r w:rsidR="00F54618" w:rsidRPr="0062532A">
        <w:rPr>
          <w:rFonts w:ascii="Times New Roman" w:hAnsi="Times New Roman" w:cs="Times New Roman"/>
          <w:lang w:val="en-GB"/>
        </w:rPr>
        <w:t xml:space="preserve"> </w:t>
      </w:r>
      <w:r w:rsidRPr="0062532A">
        <w:rPr>
          <w:rFonts w:ascii="Times New Roman" w:hAnsi="Times New Roman" w:cs="Times New Roman"/>
          <w:lang w:val="en-GB"/>
        </w:rPr>
        <w:t>DMRS of PDCCH can carry only 1-bit information as payload</w:t>
      </w:r>
      <w:r w:rsidR="00087663" w:rsidRPr="00A90F79">
        <w:rPr>
          <w:rFonts w:ascii="Times New Roman" w:hAnsi="Times New Roman" w:cs="Times New Roman"/>
          <w:lang w:val="en-GB"/>
        </w:rPr>
        <w:t>, and</w:t>
      </w:r>
      <w:r w:rsidRPr="0092577F">
        <w:rPr>
          <w:rFonts w:ascii="Times New Roman" w:hAnsi="Times New Roman" w:cs="Times New Roman"/>
          <w:lang w:val="en-GB"/>
        </w:rPr>
        <w:t xml:space="preserve"> as such is not </w:t>
      </w:r>
      <w:r w:rsidR="00087663" w:rsidRPr="00A90F79">
        <w:rPr>
          <w:rFonts w:ascii="Times New Roman" w:hAnsi="Times New Roman" w:cs="Times New Roman"/>
          <w:lang w:val="en-GB"/>
        </w:rPr>
        <w:t xml:space="preserve">attractive </w:t>
      </w:r>
      <w:r w:rsidRPr="0092577F">
        <w:rPr>
          <w:rFonts w:ascii="Times New Roman" w:hAnsi="Times New Roman" w:cs="Times New Roman"/>
          <w:lang w:val="en-GB"/>
        </w:rPr>
        <w:t xml:space="preserve">option for Rel-16 power saving </w:t>
      </w:r>
      <w:r w:rsidRPr="0062532A">
        <w:rPr>
          <w:rFonts w:ascii="Times New Roman" w:hAnsi="Times New Roman" w:cs="Times New Roman"/>
          <w:lang w:val="en-GB"/>
        </w:rPr>
        <w:t>signal</w:t>
      </w:r>
      <w:r w:rsidR="005C6D70" w:rsidRPr="00A90F79">
        <w:rPr>
          <w:rFonts w:ascii="Times New Roman" w:hAnsi="Times New Roman" w:cs="Times New Roman"/>
          <w:lang w:val="en-GB"/>
        </w:rPr>
        <w:t>/channel</w:t>
      </w:r>
      <w:r w:rsidRPr="0092577F">
        <w:rPr>
          <w:rFonts w:ascii="Times New Roman" w:hAnsi="Times New Roman" w:cs="Times New Roman"/>
          <w:lang w:val="en-GB"/>
        </w:rPr>
        <w:t>.</w:t>
      </w:r>
    </w:p>
    <w:p w14:paraId="60A9CFE7" w14:textId="77777777" w:rsidR="005C6D70" w:rsidRPr="00A90F79" w:rsidRDefault="005C6D70" w:rsidP="00D2153E">
      <w:pPr>
        <w:jc w:val="both"/>
        <w:rPr>
          <w:rFonts w:ascii="Times New Roman" w:hAnsi="Times New Roman" w:cs="Times New Roman"/>
          <w:lang w:val="en-GB"/>
        </w:rPr>
      </w:pPr>
      <w:r w:rsidRPr="00A90F79">
        <w:rPr>
          <w:rFonts w:ascii="Times New Roman" w:hAnsi="Times New Roman" w:cs="Times New Roman"/>
          <w:lang w:val="en-GB"/>
        </w:rPr>
        <w:t>As</w:t>
      </w:r>
      <w:r>
        <w:rPr>
          <w:rFonts w:ascii="Times New Roman" w:hAnsi="Times New Roman" w:cs="Times New Roman"/>
          <w:lang w:val="en-GB"/>
        </w:rPr>
        <w:t xml:space="preserve"> noted earlier and discussed further below, using DCI-format/PDCCH based design, can offer efficient multiplexing with other, existing channels</w:t>
      </w:r>
      <w:r w:rsidR="007E6D62">
        <w:rPr>
          <w:rFonts w:ascii="Times New Roman" w:hAnsi="Times New Roman" w:cs="Times New Roman"/>
          <w:lang w:val="en-GB"/>
        </w:rPr>
        <w:t xml:space="preserve"> and can be designed to support multiple triggering options, making it most attractive solution for power saving signal/channel.</w:t>
      </w:r>
    </w:p>
    <w:p w14:paraId="6D99BC5D" w14:textId="3F927370" w:rsidR="00D2153E" w:rsidRPr="004965BF" w:rsidRDefault="00D2153E" w:rsidP="00D2153E">
      <w:pPr>
        <w:jc w:val="both"/>
        <w:rPr>
          <w:rFonts w:ascii="Times New Roman" w:hAnsi="Times New Roman" w:cs="Times New Roman"/>
          <w:lang w:val="en-GB"/>
        </w:rPr>
      </w:pPr>
      <w:r w:rsidRPr="004965BF">
        <w:rPr>
          <w:rFonts w:ascii="Times New Roman" w:hAnsi="Times New Roman" w:cs="Times New Roman"/>
          <w:b/>
          <w:lang w:val="en-GB"/>
        </w:rPr>
        <w:t>Observation</w:t>
      </w:r>
      <w:r w:rsidR="00DD5911">
        <w:rPr>
          <w:rFonts w:ascii="Times New Roman" w:hAnsi="Times New Roman" w:cs="Times New Roman"/>
          <w:b/>
          <w:lang w:val="en-GB"/>
        </w:rPr>
        <w:t xml:space="preserve"> 5</w:t>
      </w:r>
      <w:r w:rsidRPr="004965BF">
        <w:rPr>
          <w:rFonts w:ascii="Times New Roman" w:hAnsi="Times New Roman" w:cs="Times New Roman"/>
          <w:b/>
          <w:lang w:val="en-GB"/>
        </w:rPr>
        <w:t xml:space="preserve">: </w:t>
      </w:r>
      <w:r w:rsidRPr="0092577F">
        <w:rPr>
          <w:rFonts w:ascii="Times New Roman" w:hAnsi="Times New Roman" w:cs="Times New Roman"/>
          <w:lang w:val="en-GB"/>
        </w:rPr>
        <w:t xml:space="preserve">PDCCH enables efficient support for multiplexing with existing Rel-15 channels/signals/reference signals. Furthermore, support for multiple triggering options </w:t>
      </w:r>
      <w:r w:rsidRPr="0062532A">
        <w:rPr>
          <w:rFonts w:ascii="Times New Roman" w:hAnsi="Times New Roman" w:cs="Times New Roman"/>
          <w:lang w:val="en-GB"/>
        </w:rPr>
        <w:t>with minimal specification efforts for Rel-16 can be provided.</w:t>
      </w:r>
      <w:r w:rsidRPr="004965BF">
        <w:rPr>
          <w:rFonts w:ascii="Times New Roman" w:hAnsi="Times New Roman" w:cs="Times New Roman"/>
          <w:lang w:val="en-GB"/>
        </w:rPr>
        <w:t xml:space="preserve">        </w:t>
      </w:r>
    </w:p>
    <w:p w14:paraId="3DDC27C2" w14:textId="77777777" w:rsidR="00D2153E" w:rsidRPr="00E63C73" w:rsidRDefault="005B5DC6" w:rsidP="00D2153E">
      <w:pPr>
        <w:rPr>
          <w:rFonts w:ascii="Times New Roman" w:hAnsi="Times New Roman" w:cs="Times New Roman"/>
          <w:lang w:val="en-GB"/>
        </w:rPr>
      </w:pPr>
      <w:r>
        <w:rPr>
          <w:rFonts w:ascii="Times New Roman" w:hAnsi="Times New Roman" w:cs="Times New Roman"/>
          <w:lang w:val="en-GB"/>
        </w:rPr>
        <w:t>Based on the discussion it is proposed:-</w:t>
      </w:r>
    </w:p>
    <w:p w14:paraId="41EE0D93" w14:textId="706376C9" w:rsidR="00D2153E" w:rsidRPr="00A90F79" w:rsidRDefault="00D2153E" w:rsidP="00D2153E">
      <w:pPr>
        <w:jc w:val="both"/>
        <w:rPr>
          <w:rFonts w:ascii="Times New Roman" w:hAnsi="Times New Roman" w:cs="Times New Roman"/>
          <w:b/>
          <w:i/>
          <w:lang w:val="en-GB"/>
        </w:rPr>
      </w:pPr>
      <w:r w:rsidRPr="00A90F79">
        <w:rPr>
          <w:rFonts w:ascii="Times New Roman" w:hAnsi="Times New Roman" w:cs="Times New Roman"/>
          <w:b/>
          <w:i/>
          <w:lang w:val="en-GB"/>
        </w:rPr>
        <w:t>Proposal 1:</w:t>
      </w:r>
      <w:r w:rsidR="009373DB" w:rsidRPr="00A90F79">
        <w:rPr>
          <w:rFonts w:ascii="Times New Roman" w:hAnsi="Times New Roman" w:cs="Times New Roman"/>
          <w:b/>
          <w:i/>
          <w:lang w:val="en-GB"/>
        </w:rPr>
        <w:t xml:space="preserve"> </w:t>
      </w:r>
      <w:r w:rsidRPr="00A90F79">
        <w:rPr>
          <w:rFonts w:ascii="Times New Roman" w:hAnsi="Times New Roman" w:cs="Times New Roman"/>
          <w:b/>
          <w:i/>
          <w:lang w:val="en-GB"/>
        </w:rPr>
        <w:t xml:space="preserve">Support PDCCH as a power saving channel for Rel-16. </w:t>
      </w:r>
    </w:p>
    <w:p w14:paraId="648BA0E8" w14:textId="77777777" w:rsidR="00D36F89" w:rsidRDefault="00D36F89" w:rsidP="00D36F89">
      <w:pPr>
        <w:pStyle w:val="Heading2"/>
      </w:pPr>
      <w:r>
        <w:t>2.2</w:t>
      </w:r>
      <w:r>
        <w:tab/>
        <w:t xml:space="preserve">PDCCH-based power saving channel </w:t>
      </w:r>
      <w:r w:rsidR="00D95532">
        <w:t>design</w:t>
      </w:r>
    </w:p>
    <w:p w14:paraId="790D3DD2" w14:textId="7262B923" w:rsidR="008E10AC" w:rsidRDefault="008E10AC" w:rsidP="008E10AC">
      <w:pPr>
        <w:pStyle w:val="Heading3"/>
      </w:pPr>
      <w:r>
        <w:t>2.</w:t>
      </w:r>
      <w:r w:rsidR="00D36F89">
        <w:t>2</w:t>
      </w:r>
      <w:r>
        <w:t>.</w:t>
      </w:r>
      <w:r w:rsidR="00D36F89">
        <w:t>1</w:t>
      </w:r>
      <w:r>
        <w:tab/>
      </w:r>
      <w:r w:rsidR="00E21ACA">
        <w:t>Components in PDCCH monitoring</w:t>
      </w:r>
    </w:p>
    <w:p w14:paraId="0C0990DC" w14:textId="2D0B0D97" w:rsidR="008E10AC" w:rsidRDefault="00524059" w:rsidP="008E10AC">
      <w:pPr>
        <w:rPr>
          <w:lang w:val="en-GB"/>
        </w:rPr>
      </w:pPr>
      <w:r w:rsidRPr="00A90F79">
        <w:rPr>
          <w:rFonts w:ascii="Times New Roman" w:hAnsi="Times New Roman" w:cs="Times New Roman"/>
          <w:lang w:val="en-GB"/>
        </w:rPr>
        <w:t xml:space="preserve">Main components in </w:t>
      </w:r>
      <w:r w:rsidR="008E10AC" w:rsidRPr="00A90F79">
        <w:rPr>
          <w:rFonts w:ascii="Times New Roman" w:hAnsi="Times New Roman" w:cs="Times New Roman"/>
          <w:lang w:val="en-GB"/>
        </w:rPr>
        <w:t xml:space="preserve">PDCCH monitoring comprise control resource set (CORESET) configuration for determining time and frequency resources for CCEs, search space set configuration for determining how and when UE monitors PDCCH, DCI format </w:t>
      </w:r>
      <w:r w:rsidRPr="00A90F79">
        <w:rPr>
          <w:rFonts w:ascii="Times New Roman" w:hAnsi="Times New Roman" w:cs="Times New Roman"/>
          <w:lang w:val="en-GB"/>
        </w:rPr>
        <w:t>(part of search space set configuration) for determining signalled information and RNTI for addressing the information to the certain UE</w:t>
      </w:r>
      <w:r w:rsidR="005B5DC6">
        <w:rPr>
          <w:rFonts w:ascii="Times New Roman" w:hAnsi="Times New Roman" w:cs="Times New Roman"/>
          <w:lang w:val="en-GB"/>
        </w:rPr>
        <w:t>(s),</w:t>
      </w:r>
      <w:r w:rsidRPr="00A90F79">
        <w:rPr>
          <w:rFonts w:ascii="Times New Roman" w:hAnsi="Times New Roman" w:cs="Times New Roman"/>
          <w:lang w:val="en-GB"/>
        </w:rPr>
        <w:t xml:space="preserve"> as illustrated in </w:t>
      </w:r>
      <w:r w:rsidRPr="00A90F79">
        <w:rPr>
          <w:rFonts w:ascii="Times New Roman" w:hAnsi="Times New Roman" w:cs="Times New Roman"/>
          <w:lang w:val="en-GB"/>
        </w:rPr>
        <w:fldChar w:fldCharType="begin"/>
      </w:r>
      <w:r w:rsidRPr="00A90F79">
        <w:rPr>
          <w:rFonts w:ascii="Times New Roman" w:hAnsi="Times New Roman" w:cs="Times New Roman"/>
          <w:lang w:val="en-GB"/>
        </w:rPr>
        <w:instrText xml:space="preserve"> REF _Ref4674333 \h </w:instrText>
      </w:r>
      <w:r w:rsidR="00623D2A">
        <w:rPr>
          <w:rFonts w:ascii="Times New Roman" w:hAnsi="Times New Roman" w:cs="Times New Roman"/>
          <w:lang w:val="en-GB"/>
        </w:rPr>
        <w:instrText xml:space="preserve"> \* MERGEFORMAT </w:instrText>
      </w:r>
      <w:r w:rsidRPr="00A90F79">
        <w:rPr>
          <w:rFonts w:ascii="Times New Roman" w:hAnsi="Times New Roman" w:cs="Times New Roman"/>
          <w:lang w:val="en-GB"/>
        </w:rPr>
      </w:r>
      <w:r w:rsidRPr="00A90F79">
        <w:rPr>
          <w:rFonts w:ascii="Times New Roman" w:hAnsi="Times New Roman" w:cs="Times New Roman"/>
          <w:lang w:val="en-GB"/>
        </w:rPr>
        <w:fldChar w:fldCharType="separate"/>
      </w:r>
      <w:r w:rsidR="0092577F" w:rsidRPr="00A90F79">
        <w:rPr>
          <w:rFonts w:ascii="Times New Roman" w:hAnsi="Times New Roman" w:cs="Times New Roman"/>
          <w:lang w:val="en-GB"/>
        </w:rPr>
        <w:t xml:space="preserve">Figure </w:t>
      </w:r>
      <w:r w:rsidR="0092577F" w:rsidRPr="00A90F79">
        <w:rPr>
          <w:rFonts w:ascii="Times New Roman" w:hAnsi="Times New Roman" w:cs="Times New Roman"/>
          <w:noProof/>
          <w:lang w:val="en-GB"/>
        </w:rPr>
        <w:t>1</w:t>
      </w:r>
      <w:r w:rsidRPr="00A90F79">
        <w:rPr>
          <w:rFonts w:ascii="Times New Roman" w:hAnsi="Times New Roman" w:cs="Times New Roman"/>
          <w:lang w:val="en-GB"/>
        </w:rPr>
        <w:fldChar w:fldCharType="end"/>
      </w:r>
      <w:r w:rsidRPr="00A90F79">
        <w:rPr>
          <w:rFonts w:ascii="Times New Roman" w:hAnsi="Times New Roman" w:cs="Times New Roman"/>
          <w:lang w:val="en-GB"/>
        </w:rPr>
        <w:t xml:space="preserve"> (arrow shows the association direction). In </w:t>
      </w:r>
      <w:r w:rsidR="00DA10D2">
        <w:rPr>
          <w:rFonts w:ascii="Times New Roman" w:hAnsi="Times New Roman" w:cs="Times New Roman"/>
          <w:lang w:val="en-GB"/>
        </w:rPr>
        <w:t xml:space="preserve">the </w:t>
      </w:r>
      <w:r w:rsidRPr="00A90F79">
        <w:rPr>
          <w:rFonts w:ascii="Times New Roman" w:hAnsi="Times New Roman" w:cs="Times New Roman"/>
          <w:lang w:val="en-GB"/>
        </w:rPr>
        <w:t>subsequent sections we discuss about these components</w:t>
      </w:r>
      <w:r>
        <w:rPr>
          <w:lang w:val="en-GB"/>
        </w:rPr>
        <w:t xml:space="preserve">. </w:t>
      </w:r>
    </w:p>
    <w:p w14:paraId="66070D3B" w14:textId="77777777" w:rsidR="00524059" w:rsidRDefault="00524059" w:rsidP="00524059">
      <w:pPr>
        <w:jc w:val="center"/>
        <w:rPr>
          <w:lang w:val="en-GB"/>
        </w:rPr>
      </w:pPr>
      <w:r>
        <w:rPr>
          <w:noProof/>
          <w:lang w:val="en-GB"/>
        </w:rPr>
        <w:drawing>
          <wp:inline distT="0" distB="0" distL="0" distR="0" wp14:anchorId="0F934810" wp14:editId="78B205BC">
            <wp:extent cx="3332843" cy="74341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1315" cy="749762"/>
                    </a:xfrm>
                    <a:prstGeom prst="rect">
                      <a:avLst/>
                    </a:prstGeom>
                    <a:noFill/>
                  </pic:spPr>
                </pic:pic>
              </a:graphicData>
            </a:graphic>
          </wp:inline>
        </w:drawing>
      </w:r>
    </w:p>
    <w:p w14:paraId="37936AF3" w14:textId="77777777" w:rsidR="00524059" w:rsidRPr="00524059" w:rsidRDefault="00524059" w:rsidP="00524059">
      <w:pPr>
        <w:pStyle w:val="Caption"/>
        <w:jc w:val="center"/>
        <w:rPr>
          <w:lang w:val="en-GB"/>
        </w:rPr>
      </w:pPr>
      <w:bookmarkStart w:id="1" w:name="_Ref4674333"/>
      <w:r w:rsidRPr="00524059">
        <w:rPr>
          <w:lang w:val="en-GB"/>
        </w:rPr>
        <w:t xml:space="preserve">Figure </w:t>
      </w:r>
      <w:r>
        <w:fldChar w:fldCharType="begin"/>
      </w:r>
      <w:r w:rsidRPr="00524059">
        <w:rPr>
          <w:lang w:val="en-GB"/>
        </w:rPr>
        <w:instrText xml:space="preserve"> SEQ Figure \* ARABIC </w:instrText>
      </w:r>
      <w:r>
        <w:fldChar w:fldCharType="separate"/>
      </w:r>
      <w:r w:rsidR="0092577F">
        <w:rPr>
          <w:noProof/>
          <w:lang w:val="en-GB"/>
        </w:rPr>
        <w:t>1</w:t>
      </w:r>
      <w:r>
        <w:fldChar w:fldCharType="end"/>
      </w:r>
      <w:bookmarkEnd w:id="1"/>
      <w:r w:rsidRPr="00524059">
        <w:rPr>
          <w:lang w:val="en-GB"/>
        </w:rPr>
        <w:t xml:space="preserve"> Componen</w:t>
      </w:r>
      <w:r>
        <w:rPr>
          <w:lang w:val="en-GB"/>
        </w:rPr>
        <w:t>ts in PDCCH monitoring.</w:t>
      </w:r>
    </w:p>
    <w:p w14:paraId="2D7AAFF0" w14:textId="7A55A04E" w:rsidR="001356D7" w:rsidRPr="00DD6139" w:rsidRDefault="001356D7" w:rsidP="001356D7">
      <w:pPr>
        <w:pStyle w:val="Heading2"/>
        <w:rPr>
          <w:sz w:val="28"/>
          <w:szCs w:val="28"/>
          <w:lang w:eastAsia="zh-CN"/>
        </w:rPr>
      </w:pPr>
      <w:r w:rsidRPr="00DD6139">
        <w:rPr>
          <w:sz w:val="28"/>
          <w:szCs w:val="28"/>
          <w:lang w:eastAsia="zh-CN"/>
        </w:rPr>
        <w:lastRenderedPageBreak/>
        <w:t>2.</w:t>
      </w:r>
      <w:r w:rsidR="00A24B75">
        <w:rPr>
          <w:sz w:val="28"/>
          <w:szCs w:val="28"/>
          <w:lang w:eastAsia="zh-CN"/>
        </w:rPr>
        <w:t>2</w:t>
      </w:r>
      <w:r w:rsidRPr="00DD6139">
        <w:rPr>
          <w:sz w:val="28"/>
          <w:szCs w:val="28"/>
          <w:lang w:eastAsia="zh-CN"/>
        </w:rPr>
        <w:t>.</w:t>
      </w:r>
      <w:r w:rsidR="00A24B75">
        <w:rPr>
          <w:sz w:val="28"/>
          <w:szCs w:val="28"/>
          <w:lang w:eastAsia="zh-CN"/>
        </w:rPr>
        <w:t>2</w:t>
      </w:r>
      <w:r w:rsidRPr="00DD6139">
        <w:rPr>
          <w:sz w:val="28"/>
          <w:szCs w:val="28"/>
          <w:lang w:eastAsia="zh-CN"/>
        </w:rPr>
        <w:t xml:space="preserve"> DCI Formats in Rel-15</w:t>
      </w:r>
    </w:p>
    <w:p w14:paraId="56BC64DA" w14:textId="77777777" w:rsidR="00D2153E" w:rsidRDefault="00D2153E" w:rsidP="00D2153E">
      <w:pPr>
        <w:rPr>
          <w:rFonts w:ascii="Times New Roman" w:hAnsi="Times New Roman" w:cs="Times New Roman"/>
          <w:lang w:val="en-GB"/>
        </w:rPr>
      </w:pPr>
      <w:r>
        <w:rPr>
          <w:rFonts w:ascii="Times New Roman" w:hAnsi="Times New Roman" w:cs="Times New Roman"/>
          <w:lang w:val="en-GB"/>
        </w:rPr>
        <w:t xml:space="preserve">In this section, different NR Rel-15 DCI formats and their payload sizes are discussed. </w:t>
      </w:r>
    </w:p>
    <w:p w14:paraId="1475D0CC" w14:textId="792B4908" w:rsidR="00D2153E" w:rsidRDefault="00D2153E" w:rsidP="00C66C80">
      <w:pPr>
        <w:jc w:val="both"/>
        <w:rPr>
          <w:rFonts w:ascii="Times New Roman" w:hAnsi="Times New Roman" w:cs="Times New Roman"/>
          <w:lang w:val="en-GB"/>
        </w:rPr>
      </w:pPr>
      <w:r>
        <w:rPr>
          <w:rFonts w:ascii="Times New Roman" w:hAnsi="Times New Roman" w:cs="Times New Roman"/>
          <w:lang w:val="en-GB"/>
        </w:rPr>
        <w:t xml:space="preserve">To </w:t>
      </w:r>
      <w:r w:rsidR="00C66C80">
        <w:rPr>
          <w:rFonts w:ascii="Times New Roman" w:hAnsi="Times New Roman" w:cs="Times New Roman"/>
          <w:lang w:val="en-GB"/>
        </w:rPr>
        <w:t>gain</w:t>
      </w:r>
      <w:r w:rsidR="00EA69B9">
        <w:rPr>
          <w:rFonts w:ascii="Times New Roman" w:hAnsi="Times New Roman" w:cs="Times New Roman"/>
          <w:lang w:val="en-GB"/>
        </w:rPr>
        <w:t xml:space="preserve"> more</w:t>
      </w:r>
      <w:r w:rsidR="00C66C80">
        <w:rPr>
          <w:rFonts w:ascii="Times New Roman" w:hAnsi="Times New Roman" w:cs="Times New Roman"/>
          <w:lang w:val="en-GB"/>
        </w:rPr>
        <w:t xml:space="preserve"> </w:t>
      </w:r>
      <w:r>
        <w:rPr>
          <w:rFonts w:ascii="Times New Roman" w:hAnsi="Times New Roman" w:cs="Times New Roman"/>
          <w:lang w:val="en-GB"/>
        </w:rPr>
        <w:t>understand</w:t>
      </w:r>
      <w:r w:rsidR="00C66C80">
        <w:rPr>
          <w:rFonts w:ascii="Times New Roman" w:hAnsi="Times New Roman" w:cs="Times New Roman"/>
          <w:lang w:val="en-GB"/>
        </w:rPr>
        <w:t>ing on</w:t>
      </w:r>
      <w:r w:rsidR="00DD7AD7">
        <w:rPr>
          <w:rFonts w:ascii="Times New Roman" w:hAnsi="Times New Roman" w:cs="Times New Roman"/>
          <w:lang w:val="en-GB"/>
        </w:rPr>
        <w:t xml:space="preserve"> </w:t>
      </w:r>
      <w:r>
        <w:rPr>
          <w:rFonts w:ascii="Times New Roman" w:hAnsi="Times New Roman" w:cs="Times New Roman"/>
          <w:lang w:val="en-GB"/>
        </w:rPr>
        <w:t xml:space="preserve">the detection performance of PDCCH </w:t>
      </w:r>
      <w:r w:rsidR="003661C4">
        <w:rPr>
          <w:rFonts w:ascii="Times New Roman" w:hAnsi="Times New Roman" w:cs="Times New Roman"/>
          <w:lang w:val="en-GB"/>
        </w:rPr>
        <w:t xml:space="preserve">channel </w:t>
      </w:r>
      <w:r>
        <w:rPr>
          <w:rFonts w:ascii="Times New Roman" w:hAnsi="Times New Roman" w:cs="Times New Roman"/>
          <w:lang w:val="en-GB"/>
        </w:rPr>
        <w:t xml:space="preserve">based </w:t>
      </w:r>
      <w:r w:rsidR="00463649">
        <w:rPr>
          <w:rFonts w:ascii="Times New Roman" w:hAnsi="Times New Roman" w:cs="Times New Roman"/>
          <w:lang w:val="en-GB"/>
        </w:rPr>
        <w:t xml:space="preserve">power saving </w:t>
      </w:r>
      <w:r>
        <w:rPr>
          <w:rFonts w:ascii="Times New Roman" w:hAnsi="Times New Roman" w:cs="Times New Roman"/>
          <w:lang w:val="en-GB"/>
        </w:rPr>
        <w:t xml:space="preserve">channel, </w:t>
      </w:r>
      <w:r w:rsidR="0042456E">
        <w:rPr>
          <w:rFonts w:ascii="Times New Roman" w:hAnsi="Times New Roman" w:cs="Times New Roman"/>
          <w:lang w:val="en-GB"/>
        </w:rPr>
        <w:t xml:space="preserve">the </w:t>
      </w:r>
      <w:r>
        <w:rPr>
          <w:rFonts w:ascii="Times New Roman" w:hAnsi="Times New Roman" w:cs="Times New Roman"/>
          <w:lang w:val="en-GB"/>
        </w:rPr>
        <w:t xml:space="preserve">supported Rel-15 DCI formats are worth to be reviewed. The reduction of payload size decreases </w:t>
      </w:r>
      <w:r w:rsidR="0042456E">
        <w:rPr>
          <w:rFonts w:ascii="Times New Roman" w:hAnsi="Times New Roman" w:cs="Times New Roman"/>
          <w:lang w:val="en-GB"/>
        </w:rPr>
        <w:t xml:space="preserve">the </w:t>
      </w:r>
      <w:r>
        <w:rPr>
          <w:rFonts w:ascii="Times New Roman" w:hAnsi="Times New Roman" w:cs="Times New Roman"/>
          <w:lang w:val="en-GB"/>
        </w:rPr>
        <w:t xml:space="preserve">required signal-to-noise-plus-interference </w:t>
      </w:r>
      <w:r w:rsidR="0042456E">
        <w:rPr>
          <w:rFonts w:ascii="Times New Roman" w:hAnsi="Times New Roman" w:cs="Times New Roman"/>
          <w:lang w:val="en-GB"/>
        </w:rPr>
        <w:t xml:space="preserve">level </w:t>
      </w:r>
      <w:r>
        <w:rPr>
          <w:rFonts w:ascii="Times New Roman" w:hAnsi="Times New Roman" w:cs="Times New Roman"/>
          <w:lang w:val="en-GB"/>
        </w:rPr>
        <w:t xml:space="preserve">for targeted mis-detection leading to improved reliability and coverage. Therefore, for power saving channel purposes it is beneficial to consider existing Rel-15 DCI formats with small payload sizes.     </w:t>
      </w:r>
    </w:p>
    <w:p w14:paraId="200D19F8" w14:textId="185C8B21" w:rsidR="00D2153E" w:rsidRPr="0092577F" w:rsidRDefault="00D2153E" w:rsidP="00A90F79">
      <w:pPr>
        <w:jc w:val="both"/>
        <w:rPr>
          <w:lang w:val="en-GB"/>
        </w:rPr>
      </w:pPr>
      <w:r w:rsidRPr="00E63C73">
        <w:rPr>
          <w:rFonts w:ascii="Times New Roman" w:hAnsi="Times New Roman" w:cs="Times New Roman"/>
          <w:b/>
          <w:lang w:val="en-GB"/>
        </w:rPr>
        <w:t xml:space="preserve">Observation </w:t>
      </w:r>
      <w:r w:rsidR="00DD5911">
        <w:rPr>
          <w:rFonts w:ascii="Times New Roman" w:hAnsi="Times New Roman" w:cs="Times New Roman"/>
          <w:b/>
          <w:lang w:val="en-GB"/>
        </w:rPr>
        <w:t>6</w:t>
      </w:r>
      <w:r w:rsidRPr="00E63C73">
        <w:rPr>
          <w:rFonts w:ascii="Times New Roman" w:hAnsi="Times New Roman" w:cs="Times New Roman"/>
          <w:lang w:val="en-GB"/>
        </w:rPr>
        <w:t xml:space="preserve">: </w:t>
      </w:r>
      <w:r w:rsidRPr="0092577F">
        <w:rPr>
          <w:rFonts w:ascii="Times New Roman" w:hAnsi="Times New Roman" w:cs="Times New Roman"/>
          <w:lang w:val="en-GB"/>
        </w:rPr>
        <w:t xml:space="preserve">To reduce specification impacts as well as improve reliability and coverage, it is beneficial to consider existing Rel-15 DCI formats with small payload sizes for power saving wake-up channel. </w:t>
      </w:r>
    </w:p>
    <w:p w14:paraId="31AA0A79" w14:textId="77777777" w:rsidR="00D2153E" w:rsidRDefault="00D2153E" w:rsidP="00D2153E">
      <w:pPr>
        <w:jc w:val="both"/>
        <w:rPr>
          <w:rFonts w:ascii="Times New Roman" w:hAnsi="Times New Roman" w:cs="Times New Roman"/>
          <w:lang w:val="en-GB"/>
        </w:rPr>
      </w:pPr>
    </w:p>
    <w:p w14:paraId="0B05BEA2" w14:textId="40B06402" w:rsidR="003661C4" w:rsidRPr="00A90F79" w:rsidRDefault="009373DB" w:rsidP="00A90F79">
      <w:pPr>
        <w:jc w:val="both"/>
        <w:rPr>
          <w:lang w:val="en-GB" w:eastAsia="zh-CN"/>
        </w:rPr>
      </w:pPr>
      <w:r>
        <w:rPr>
          <w:rFonts w:ascii="Times New Roman" w:hAnsi="Times New Roman" w:cs="Times New Roman"/>
          <w:lang w:val="en-GB"/>
        </w:rPr>
        <w:fldChar w:fldCharType="begin"/>
      </w:r>
      <w:r>
        <w:rPr>
          <w:rFonts w:ascii="Times New Roman" w:hAnsi="Times New Roman" w:cs="Times New Roman"/>
          <w:lang w:val="en-GB"/>
        </w:rPr>
        <w:instrText xml:space="preserve"> REF _Ref5090002 \h </w:instrText>
      </w:r>
      <w:r>
        <w:rPr>
          <w:rFonts w:ascii="Times New Roman" w:hAnsi="Times New Roman" w:cs="Times New Roman"/>
          <w:lang w:val="en-GB"/>
        </w:rPr>
      </w:r>
      <w:r>
        <w:rPr>
          <w:rFonts w:ascii="Times New Roman" w:hAnsi="Times New Roman" w:cs="Times New Roman"/>
          <w:lang w:val="en-GB"/>
        </w:rPr>
        <w:fldChar w:fldCharType="separate"/>
      </w:r>
      <w:r w:rsidR="0092577F" w:rsidRPr="004965BF">
        <w:rPr>
          <w:rFonts w:ascii="Times New Roman" w:hAnsi="Times New Roman" w:cs="Times New Roman"/>
          <w:lang w:val="en-GB"/>
        </w:rPr>
        <w:t xml:space="preserve">Table </w:t>
      </w:r>
      <w:r w:rsidR="0092577F">
        <w:rPr>
          <w:rFonts w:ascii="Times New Roman" w:hAnsi="Times New Roman" w:cs="Times New Roman"/>
          <w:noProof/>
          <w:lang w:val="en-GB"/>
        </w:rPr>
        <w:t>1</w:t>
      </w:r>
      <w:r>
        <w:rPr>
          <w:rFonts w:ascii="Times New Roman" w:hAnsi="Times New Roman" w:cs="Times New Roman"/>
          <w:lang w:val="en-GB"/>
        </w:rPr>
        <w:fldChar w:fldCharType="end"/>
      </w:r>
      <w:r>
        <w:rPr>
          <w:rFonts w:ascii="Times New Roman" w:hAnsi="Times New Roman" w:cs="Times New Roman"/>
          <w:lang w:val="en-GB"/>
        </w:rPr>
        <w:t xml:space="preserve"> </w:t>
      </w:r>
      <w:r w:rsidR="00D2153E">
        <w:rPr>
          <w:rFonts w:ascii="Times New Roman" w:hAnsi="Times New Roman" w:cs="Times New Roman"/>
          <w:lang w:val="en-GB"/>
        </w:rPr>
        <w:t xml:space="preserve">provides a brief summary of supported Rel-15 DCI formats with variable payload sizes. As can be observed, the payload size of different DCI formats can be adapted according to different configurations. The supported Rel-15 DCI formats can carry payload from 1 bit up to 128 bits. DCI formats 0_0, 0_1, 1_0, 1_1 are dedicated for a scheduling unicast UL and DL data transmission.  Formats 2_0, 2_1, 2_2 and 2_3 are dedicated for group common PDCCH formats. The group common DCI format can carry small payloads, e.g. 1 bit. Despite of possibility to carry small payloads, </w:t>
      </w:r>
      <w:r w:rsidR="00D2153E" w:rsidRPr="00A90F79">
        <w:rPr>
          <w:rFonts w:ascii="Times New Roman" w:hAnsi="Times New Roman" w:cs="Times New Roman"/>
          <w:lang w:val="en-GB" w:eastAsia="zh-CN"/>
        </w:rPr>
        <w:t xml:space="preserve">for Rel-15 the minimum payload size has been agreed to be 12 bits with zero padding. It is worth noting that Polar encoded bits include also on the top of DCI payload bits cyclic redundancy coded (CRC) bits with length of 24bits. </w:t>
      </w:r>
    </w:p>
    <w:p w14:paraId="6C0852D4" w14:textId="77777777" w:rsidR="00C66C80" w:rsidRPr="00A90F79" w:rsidRDefault="00C66C80" w:rsidP="00C66C80">
      <w:pPr>
        <w:pStyle w:val="Caption"/>
        <w:rPr>
          <w:lang w:val="en-US"/>
        </w:rPr>
      </w:pPr>
    </w:p>
    <w:p w14:paraId="165E85DB" w14:textId="77777777" w:rsidR="00D2153E" w:rsidRPr="00A90F79" w:rsidRDefault="00C66C80" w:rsidP="002A00E9">
      <w:pPr>
        <w:pStyle w:val="Caption"/>
        <w:ind w:left="1136"/>
        <w:rPr>
          <w:b w:val="0"/>
          <w:lang w:val="en-US" w:eastAsia="zh-CN"/>
        </w:rPr>
      </w:pPr>
      <w:r w:rsidRPr="00A90F79">
        <w:rPr>
          <w:lang w:val="en-US"/>
        </w:rPr>
        <w:t xml:space="preserve">                                                                                       Table </w:t>
      </w:r>
      <w:r w:rsidR="00185EC1">
        <w:rPr>
          <w:noProof/>
        </w:rPr>
        <w:fldChar w:fldCharType="begin"/>
      </w:r>
      <w:r w:rsidR="00185EC1" w:rsidRPr="00A90F79">
        <w:rPr>
          <w:noProof/>
          <w:lang w:val="en-US"/>
        </w:rPr>
        <w:instrText xml:space="preserve"> SEQ Table \* ARABIC </w:instrText>
      </w:r>
      <w:r w:rsidR="00185EC1">
        <w:rPr>
          <w:noProof/>
        </w:rPr>
        <w:fldChar w:fldCharType="separate"/>
      </w:r>
      <w:r w:rsidR="0092577F" w:rsidRPr="00A90F79">
        <w:rPr>
          <w:noProof/>
          <w:lang w:val="en-US"/>
        </w:rPr>
        <w:t>2</w:t>
      </w:r>
      <w:r w:rsidR="00185EC1">
        <w:rPr>
          <w:noProof/>
        </w:rPr>
        <w:fldChar w:fldCharType="end"/>
      </w:r>
      <w:r w:rsidRPr="00A90F79">
        <w:rPr>
          <w:b w:val="0"/>
          <w:lang w:val="en-US"/>
        </w:rPr>
        <w:t xml:space="preserve"> NR Rel-15 DCI formats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972"/>
        <w:gridCol w:w="992"/>
        <w:gridCol w:w="3544"/>
      </w:tblGrid>
      <w:tr w:rsidR="00C66C80" w:rsidRPr="00DD7AD7" w14:paraId="4776AF48" w14:textId="77777777" w:rsidTr="00C66C80">
        <w:trPr>
          <w:trHeight w:val="301"/>
          <w:jc w:val="center"/>
        </w:trPr>
        <w:tc>
          <w:tcPr>
            <w:tcW w:w="717" w:type="dxa"/>
            <w:shd w:val="clear" w:color="auto" w:fill="D9D9D9"/>
            <w:vAlign w:val="center"/>
          </w:tcPr>
          <w:p w14:paraId="4341D955" w14:textId="77777777" w:rsidR="00D2153E" w:rsidRPr="00A90F79" w:rsidRDefault="00D2153E" w:rsidP="001C4A71">
            <w:pPr>
              <w:pStyle w:val="TAC"/>
              <w:rPr>
                <w:b/>
                <w:sz w:val="16"/>
                <w:szCs w:val="16"/>
                <w:lang w:eastAsia="zh-CN"/>
              </w:rPr>
            </w:pPr>
            <w:r w:rsidRPr="00A90F79">
              <w:rPr>
                <w:b/>
                <w:sz w:val="16"/>
                <w:szCs w:val="16"/>
                <w:lang w:eastAsia="zh-CN"/>
              </w:rPr>
              <w:t>DCI format</w:t>
            </w:r>
          </w:p>
        </w:tc>
        <w:tc>
          <w:tcPr>
            <w:tcW w:w="1972" w:type="dxa"/>
            <w:shd w:val="clear" w:color="auto" w:fill="D9D9D9"/>
            <w:vAlign w:val="center"/>
          </w:tcPr>
          <w:p w14:paraId="503B6340" w14:textId="77777777" w:rsidR="00D2153E" w:rsidRPr="00A90F79" w:rsidRDefault="00D2153E" w:rsidP="001C4A71">
            <w:pPr>
              <w:pStyle w:val="TAC"/>
              <w:rPr>
                <w:b/>
                <w:sz w:val="16"/>
                <w:szCs w:val="16"/>
                <w:lang w:eastAsia="zh-CN"/>
              </w:rPr>
            </w:pPr>
            <w:r w:rsidRPr="00A90F79">
              <w:rPr>
                <w:b/>
                <w:sz w:val="16"/>
                <w:szCs w:val="16"/>
                <w:lang w:eastAsia="zh-CN"/>
              </w:rPr>
              <w:t>Usage</w:t>
            </w:r>
          </w:p>
        </w:tc>
        <w:tc>
          <w:tcPr>
            <w:tcW w:w="992" w:type="dxa"/>
            <w:shd w:val="clear" w:color="auto" w:fill="D9D9D9"/>
            <w:vAlign w:val="center"/>
          </w:tcPr>
          <w:p w14:paraId="115B7222" w14:textId="77777777" w:rsidR="00D2153E" w:rsidRPr="00A90F79" w:rsidRDefault="00D2153E" w:rsidP="001C4A71">
            <w:pPr>
              <w:pStyle w:val="TAC"/>
              <w:rPr>
                <w:b/>
                <w:sz w:val="16"/>
                <w:szCs w:val="16"/>
                <w:lang w:eastAsia="zh-CN"/>
              </w:rPr>
            </w:pPr>
            <w:r w:rsidRPr="00A90F79">
              <w:rPr>
                <w:b/>
                <w:sz w:val="16"/>
                <w:szCs w:val="16"/>
                <w:lang w:eastAsia="zh-CN"/>
              </w:rPr>
              <w:t>Payload Size</w:t>
            </w:r>
          </w:p>
        </w:tc>
        <w:tc>
          <w:tcPr>
            <w:tcW w:w="3544" w:type="dxa"/>
            <w:shd w:val="clear" w:color="auto" w:fill="D9D9D9"/>
            <w:vAlign w:val="center"/>
          </w:tcPr>
          <w:p w14:paraId="7C363AB2" w14:textId="77777777" w:rsidR="00D2153E" w:rsidRPr="00A90F79" w:rsidRDefault="00D2153E" w:rsidP="001C4A71">
            <w:pPr>
              <w:pStyle w:val="TAC"/>
              <w:rPr>
                <w:b/>
                <w:sz w:val="16"/>
                <w:szCs w:val="16"/>
                <w:lang w:eastAsia="zh-CN"/>
              </w:rPr>
            </w:pPr>
            <w:r w:rsidRPr="00A90F79">
              <w:rPr>
                <w:b/>
                <w:sz w:val="16"/>
                <w:szCs w:val="16"/>
                <w:lang w:eastAsia="zh-CN"/>
              </w:rPr>
              <w:t>Notes</w:t>
            </w:r>
          </w:p>
        </w:tc>
      </w:tr>
      <w:tr w:rsidR="00C66C80" w:rsidRPr="00DD4E6B" w14:paraId="06E42B5C" w14:textId="77777777" w:rsidTr="00C66C80">
        <w:trPr>
          <w:trHeight w:val="157"/>
          <w:jc w:val="center"/>
        </w:trPr>
        <w:tc>
          <w:tcPr>
            <w:tcW w:w="717" w:type="dxa"/>
            <w:vAlign w:val="center"/>
          </w:tcPr>
          <w:p w14:paraId="2F2F374C" w14:textId="77777777" w:rsidR="00D2153E" w:rsidRPr="00A90F79" w:rsidRDefault="00D2153E" w:rsidP="001C4A71">
            <w:pPr>
              <w:pStyle w:val="TAC"/>
              <w:rPr>
                <w:sz w:val="16"/>
                <w:szCs w:val="16"/>
                <w:lang w:eastAsia="zh-CN"/>
              </w:rPr>
            </w:pPr>
            <w:r w:rsidRPr="00A90F79">
              <w:rPr>
                <w:sz w:val="16"/>
                <w:szCs w:val="16"/>
                <w:lang w:eastAsia="zh-CN"/>
              </w:rPr>
              <w:t>0_0</w:t>
            </w:r>
          </w:p>
        </w:tc>
        <w:tc>
          <w:tcPr>
            <w:tcW w:w="1972" w:type="dxa"/>
            <w:shd w:val="clear" w:color="auto" w:fill="auto"/>
            <w:vAlign w:val="center"/>
          </w:tcPr>
          <w:p w14:paraId="416925CB" w14:textId="77777777" w:rsidR="00D2153E" w:rsidRPr="00A90F79" w:rsidRDefault="00D2153E" w:rsidP="001C4A71">
            <w:pPr>
              <w:pStyle w:val="TAC"/>
              <w:jc w:val="left"/>
              <w:rPr>
                <w:sz w:val="16"/>
                <w:szCs w:val="16"/>
                <w:lang w:val="en-US" w:eastAsia="zh-CN"/>
              </w:rPr>
            </w:pPr>
            <w:r w:rsidRPr="00A90F79">
              <w:rPr>
                <w:sz w:val="16"/>
                <w:szCs w:val="16"/>
                <w:lang w:val="en-US" w:eastAsia="zh-CN"/>
              </w:rPr>
              <w:t>Scheduling of PUSCH in one cell</w:t>
            </w:r>
          </w:p>
        </w:tc>
        <w:tc>
          <w:tcPr>
            <w:tcW w:w="992" w:type="dxa"/>
          </w:tcPr>
          <w:p w14:paraId="79DBA5A6" w14:textId="77777777" w:rsidR="00D2153E" w:rsidRPr="00A90F79" w:rsidRDefault="00D2153E" w:rsidP="001C4A71">
            <w:pPr>
              <w:pStyle w:val="TAC"/>
              <w:tabs>
                <w:tab w:val="left" w:pos="696"/>
              </w:tabs>
              <w:rPr>
                <w:sz w:val="16"/>
                <w:szCs w:val="16"/>
                <w:lang w:eastAsia="zh-CN"/>
              </w:rPr>
            </w:pPr>
            <w:r w:rsidRPr="00A90F79">
              <w:rPr>
                <w:sz w:val="16"/>
                <w:szCs w:val="16"/>
                <w:lang w:eastAsia="zh-CN"/>
              </w:rPr>
              <w:t>34 bits</w:t>
            </w:r>
          </w:p>
        </w:tc>
        <w:tc>
          <w:tcPr>
            <w:tcW w:w="3544" w:type="dxa"/>
          </w:tcPr>
          <w:p w14:paraId="7A6EC763" w14:textId="77777777" w:rsidR="00D2153E" w:rsidRPr="00A90F79" w:rsidRDefault="00D2153E" w:rsidP="001C4A71">
            <w:pPr>
              <w:pStyle w:val="TAC"/>
              <w:tabs>
                <w:tab w:val="left" w:pos="696"/>
              </w:tabs>
              <w:rPr>
                <w:sz w:val="16"/>
                <w:szCs w:val="16"/>
                <w:lang w:val="en-US" w:eastAsia="zh-CN"/>
              </w:rPr>
            </w:pPr>
            <w:r w:rsidRPr="00A90F79">
              <w:rPr>
                <w:sz w:val="16"/>
                <w:szCs w:val="16"/>
                <w:lang w:val="en-US" w:eastAsia="zh-CN"/>
              </w:rPr>
              <w:t>Frequency allocation for PUSCH 100 PRBs, UL/SUL indicator not taken into account.</w:t>
            </w:r>
          </w:p>
        </w:tc>
      </w:tr>
      <w:tr w:rsidR="00C66C80" w:rsidRPr="00DD4E6B" w14:paraId="16A5743E" w14:textId="77777777" w:rsidTr="00C66C80">
        <w:trPr>
          <w:trHeight w:val="428"/>
          <w:jc w:val="center"/>
        </w:trPr>
        <w:tc>
          <w:tcPr>
            <w:tcW w:w="717" w:type="dxa"/>
            <w:vAlign w:val="center"/>
          </w:tcPr>
          <w:p w14:paraId="7A602EC7" w14:textId="77777777" w:rsidR="00D2153E" w:rsidRPr="00A90F79" w:rsidRDefault="00D2153E" w:rsidP="001C4A71">
            <w:pPr>
              <w:pStyle w:val="TAC"/>
              <w:rPr>
                <w:sz w:val="16"/>
                <w:szCs w:val="16"/>
                <w:lang w:eastAsia="zh-CN"/>
              </w:rPr>
            </w:pPr>
            <w:r w:rsidRPr="00A90F79">
              <w:rPr>
                <w:sz w:val="16"/>
                <w:szCs w:val="16"/>
                <w:lang w:eastAsia="zh-CN"/>
              </w:rPr>
              <w:t>0_1</w:t>
            </w:r>
          </w:p>
        </w:tc>
        <w:tc>
          <w:tcPr>
            <w:tcW w:w="1972" w:type="dxa"/>
            <w:shd w:val="clear" w:color="auto" w:fill="auto"/>
            <w:vAlign w:val="center"/>
          </w:tcPr>
          <w:p w14:paraId="56EF77A3" w14:textId="77777777" w:rsidR="00D2153E" w:rsidRPr="00A90F79" w:rsidRDefault="00D2153E" w:rsidP="001C4A71">
            <w:pPr>
              <w:pStyle w:val="TAC"/>
              <w:jc w:val="left"/>
              <w:rPr>
                <w:sz w:val="16"/>
                <w:szCs w:val="16"/>
                <w:lang w:val="en-US" w:eastAsia="zh-CN"/>
              </w:rPr>
            </w:pPr>
            <w:r w:rsidRPr="00A90F79">
              <w:rPr>
                <w:sz w:val="16"/>
                <w:szCs w:val="16"/>
                <w:lang w:val="en-US" w:eastAsia="zh-CN"/>
              </w:rPr>
              <w:t>Scheduling of PUSCH in one cell</w:t>
            </w:r>
          </w:p>
        </w:tc>
        <w:tc>
          <w:tcPr>
            <w:tcW w:w="992" w:type="dxa"/>
          </w:tcPr>
          <w:p w14:paraId="3BCD7F0F" w14:textId="77777777" w:rsidR="00D2153E" w:rsidRPr="00A90F79" w:rsidRDefault="00D2153E" w:rsidP="001C4A71">
            <w:pPr>
              <w:pStyle w:val="TAC"/>
              <w:rPr>
                <w:sz w:val="16"/>
                <w:szCs w:val="16"/>
                <w:lang w:eastAsia="zh-CN"/>
              </w:rPr>
            </w:pPr>
            <w:r w:rsidRPr="00A90F79">
              <w:rPr>
                <w:sz w:val="16"/>
                <w:szCs w:val="16"/>
                <w:lang w:eastAsia="zh-CN"/>
              </w:rPr>
              <w:t>59 bits</w:t>
            </w:r>
          </w:p>
        </w:tc>
        <w:tc>
          <w:tcPr>
            <w:tcW w:w="3544" w:type="dxa"/>
          </w:tcPr>
          <w:p w14:paraId="559029EE" w14:textId="77777777" w:rsidR="00D2153E" w:rsidRPr="00A90F79" w:rsidRDefault="00D2153E" w:rsidP="001C4A71">
            <w:pPr>
              <w:pStyle w:val="TAC"/>
              <w:ind w:firstLine="284"/>
              <w:rPr>
                <w:sz w:val="16"/>
                <w:szCs w:val="16"/>
                <w:lang w:val="en-US" w:eastAsia="zh-CN"/>
              </w:rPr>
            </w:pPr>
            <w:r w:rsidRPr="00A90F79">
              <w:rPr>
                <w:sz w:val="16"/>
                <w:szCs w:val="16"/>
                <w:lang w:val="en-US" w:eastAsia="zh-CN"/>
              </w:rPr>
              <w:t xml:space="preserve">Depending on configuration, payload size is configurable </w:t>
            </w:r>
          </w:p>
        </w:tc>
      </w:tr>
      <w:tr w:rsidR="00C66C80" w:rsidRPr="00DD4E6B" w14:paraId="377B25A2" w14:textId="77777777" w:rsidTr="00C66C80">
        <w:trPr>
          <w:trHeight w:val="569"/>
          <w:jc w:val="center"/>
        </w:trPr>
        <w:tc>
          <w:tcPr>
            <w:tcW w:w="717" w:type="dxa"/>
            <w:vAlign w:val="center"/>
          </w:tcPr>
          <w:p w14:paraId="64692DC3" w14:textId="77777777" w:rsidR="00D2153E" w:rsidRPr="00A90F79" w:rsidRDefault="00D2153E" w:rsidP="001C4A71">
            <w:pPr>
              <w:pStyle w:val="TAC"/>
              <w:rPr>
                <w:sz w:val="16"/>
                <w:szCs w:val="16"/>
                <w:lang w:eastAsia="zh-CN"/>
              </w:rPr>
            </w:pPr>
            <w:r w:rsidRPr="00A90F79">
              <w:rPr>
                <w:sz w:val="16"/>
                <w:szCs w:val="16"/>
                <w:lang w:eastAsia="zh-CN"/>
              </w:rPr>
              <w:t>1_0</w:t>
            </w:r>
          </w:p>
        </w:tc>
        <w:tc>
          <w:tcPr>
            <w:tcW w:w="1972" w:type="dxa"/>
            <w:shd w:val="clear" w:color="auto" w:fill="auto"/>
            <w:vAlign w:val="center"/>
          </w:tcPr>
          <w:p w14:paraId="320D775E" w14:textId="77777777" w:rsidR="00D2153E" w:rsidRPr="00A90F79" w:rsidRDefault="00D2153E" w:rsidP="001C4A71">
            <w:pPr>
              <w:pStyle w:val="TAC"/>
              <w:jc w:val="left"/>
              <w:rPr>
                <w:sz w:val="16"/>
                <w:szCs w:val="16"/>
                <w:lang w:val="en-US" w:eastAsia="zh-CN"/>
              </w:rPr>
            </w:pPr>
            <w:r w:rsidRPr="00A90F79">
              <w:rPr>
                <w:sz w:val="16"/>
                <w:szCs w:val="16"/>
                <w:lang w:val="en-US" w:eastAsia="zh-CN"/>
              </w:rPr>
              <w:t>Scheduling of PDSCH in one cell</w:t>
            </w:r>
          </w:p>
        </w:tc>
        <w:tc>
          <w:tcPr>
            <w:tcW w:w="992" w:type="dxa"/>
          </w:tcPr>
          <w:p w14:paraId="49A92FB5" w14:textId="77777777" w:rsidR="00D2153E" w:rsidRPr="00A90F79" w:rsidRDefault="00D2153E" w:rsidP="001C4A71">
            <w:pPr>
              <w:pStyle w:val="TAC"/>
              <w:rPr>
                <w:sz w:val="16"/>
                <w:szCs w:val="16"/>
                <w:lang w:eastAsia="zh-CN"/>
              </w:rPr>
            </w:pPr>
            <w:r w:rsidRPr="00A90F79">
              <w:rPr>
                <w:sz w:val="16"/>
                <w:szCs w:val="16"/>
                <w:lang w:eastAsia="zh-CN"/>
              </w:rPr>
              <w:t>41 bits</w:t>
            </w:r>
          </w:p>
        </w:tc>
        <w:tc>
          <w:tcPr>
            <w:tcW w:w="3544" w:type="dxa"/>
          </w:tcPr>
          <w:p w14:paraId="7A98156E" w14:textId="77777777" w:rsidR="00D2153E" w:rsidRPr="00A90F79" w:rsidRDefault="00D2153E" w:rsidP="001C4A71">
            <w:pPr>
              <w:pStyle w:val="TAC"/>
              <w:ind w:firstLine="284"/>
              <w:rPr>
                <w:sz w:val="16"/>
                <w:szCs w:val="16"/>
                <w:lang w:val="en-US" w:eastAsia="zh-CN"/>
              </w:rPr>
            </w:pPr>
            <w:r w:rsidRPr="00A90F79">
              <w:rPr>
                <w:sz w:val="16"/>
                <w:szCs w:val="16"/>
                <w:lang w:val="en-US" w:eastAsia="zh-CN"/>
              </w:rPr>
              <w:t>Frequency allocation for PDSCH 100 PRBs Depending on configuration, the payload size can be adapted</w:t>
            </w:r>
          </w:p>
        </w:tc>
      </w:tr>
      <w:tr w:rsidR="00C66C80" w:rsidRPr="00DD4E6B" w14:paraId="15705551" w14:textId="77777777" w:rsidTr="00C66C80">
        <w:trPr>
          <w:trHeight w:val="704"/>
          <w:jc w:val="center"/>
        </w:trPr>
        <w:tc>
          <w:tcPr>
            <w:tcW w:w="717" w:type="dxa"/>
            <w:vAlign w:val="center"/>
          </w:tcPr>
          <w:p w14:paraId="0A5F7752" w14:textId="77777777" w:rsidR="00D2153E" w:rsidRPr="00A90F79" w:rsidRDefault="00D2153E" w:rsidP="001C4A71">
            <w:pPr>
              <w:pStyle w:val="TAC"/>
              <w:rPr>
                <w:sz w:val="16"/>
                <w:szCs w:val="16"/>
                <w:lang w:eastAsia="zh-CN"/>
              </w:rPr>
            </w:pPr>
            <w:r w:rsidRPr="00A90F79">
              <w:rPr>
                <w:sz w:val="16"/>
                <w:szCs w:val="16"/>
                <w:lang w:eastAsia="zh-CN"/>
              </w:rPr>
              <w:t>1_1</w:t>
            </w:r>
          </w:p>
        </w:tc>
        <w:tc>
          <w:tcPr>
            <w:tcW w:w="1972" w:type="dxa"/>
            <w:shd w:val="clear" w:color="auto" w:fill="auto"/>
            <w:vAlign w:val="center"/>
          </w:tcPr>
          <w:p w14:paraId="0B713280" w14:textId="77777777" w:rsidR="00D2153E" w:rsidRPr="00A90F79" w:rsidRDefault="00D2153E" w:rsidP="001C4A71">
            <w:pPr>
              <w:pStyle w:val="TAC"/>
              <w:jc w:val="left"/>
              <w:rPr>
                <w:sz w:val="16"/>
                <w:szCs w:val="16"/>
                <w:lang w:val="en-US" w:eastAsia="zh-CN"/>
              </w:rPr>
            </w:pPr>
            <w:r w:rsidRPr="00A90F79">
              <w:rPr>
                <w:sz w:val="16"/>
                <w:szCs w:val="16"/>
                <w:lang w:val="en-US" w:eastAsia="zh-CN"/>
              </w:rPr>
              <w:t>Scheduling of PDSCH in one cell</w:t>
            </w:r>
          </w:p>
        </w:tc>
        <w:tc>
          <w:tcPr>
            <w:tcW w:w="992" w:type="dxa"/>
          </w:tcPr>
          <w:p w14:paraId="10AB0456" w14:textId="77777777" w:rsidR="00D2153E" w:rsidRPr="00A90F79" w:rsidRDefault="00D2153E" w:rsidP="001C4A71">
            <w:pPr>
              <w:pStyle w:val="TAC"/>
              <w:rPr>
                <w:sz w:val="16"/>
                <w:szCs w:val="16"/>
                <w:lang w:eastAsia="zh-CN"/>
              </w:rPr>
            </w:pPr>
            <w:r w:rsidRPr="00A90F79">
              <w:rPr>
                <w:sz w:val="16"/>
                <w:szCs w:val="16"/>
                <w:lang w:eastAsia="zh-CN"/>
              </w:rPr>
              <w:t>50 bits</w:t>
            </w:r>
          </w:p>
        </w:tc>
        <w:tc>
          <w:tcPr>
            <w:tcW w:w="3544" w:type="dxa"/>
          </w:tcPr>
          <w:p w14:paraId="0BD214B0" w14:textId="77777777" w:rsidR="00D2153E" w:rsidRPr="00A90F79" w:rsidRDefault="00D2153E" w:rsidP="001C4A71">
            <w:pPr>
              <w:pStyle w:val="TAC"/>
              <w:rPr>
                <w:sz w:val="16"/>
                <w:szCs w:val="16"/>
                <w:lang w:val="en-US" w:eastAsia="zh-CN"/>
              </w:rPr>
            </w:pPr>
            <w:r w:rsidRPr="00A90F79">
              <w:rPr>
                <w:sz w:val="16"/>
                <w:szCs w:val="16"/>
                <w:lang w:val="en-US" w:eastAsia="zh-CN"/>
              </w:rPr>
              <w:t>Frequency allocation for PDSCH 100 PRBs, Depending on configuration, the payload size can be adapted</w:t>
            </w:r>
          </w:p>
        </w:tc>
      </w:tr>
      <w:tr w:rsidR="00C66C80" w:rsidRPr="00DD4E6B" w14:paraId="1F6B68C2" w14:textId="77777777" w:rsidTr="00C66C80">
        <w:trPr>
          <w:trHeight w:val="710"/>
          <w:jc w:val="center"/>
        </w:trPr>
        <w:tc>
          <w:tcPr>
            <w:tcW w:w="717" w:type="dxa"/>
            <w:vAlign w:val="center"/>
          </w:tcPr>
          <w:p w14:paraId="1185D2CE" w14:textId="77777777" w:rsidR="00D2153E" w:rsidRPr="00A90F79" w:rsidRDefault="00D2153E" w:rsidP="001C4A71">
            <w:pPr>
              <w:pStyle w:val="TAC"/>
              <w:rPr>
                <w:sz w:val="16"/>
                <w:szCs w:val="16"/>
                <w:lang w:eastAsia="zh-CN"/>
              </w:rPr>
            </w:pPr>
            <w:r w:rsidRPr="00A90F79">
              <w:rPr>
                <w:sz w:val="16"/>
                <w:szCs w:val="16"/>
                <w:lang w:eastAsia="zh-CN"/>
              </w:rPr>
              <w:t>2_0</w:t>
            </w:r>
          </w:p>
        </w:tc>
        <w:tc>
          <w:tcPr>
            <w:tcW w:w="1972" w:type="dxa"/>
            <w:shd w:val="clear" w:color="auto" w:fill="auto"/>
            <w:vAlign w:val="center"/>
          </w:tcPr>
          <w:p w14:paraId="55F4DC29" w14:textId="77777777" w:rsidR="00D2153E" w:rsidRPr="00A90F79" w:rsidRDefault="00D2153E" w:rsidP="001C4A71">
            <w:pPr>
              <w:pStyle w:val="TAC"/>
              <w:jc w:val="left"/>
              <w:rPr>
                <w:sz w:val="16"/>
                <w:szCs w:val="16"/>
                <w:lang w:val="en-US" w:eastAsia="zh-CN"/>
              </w:rPr>
            </w:pPr>
            <w:r w:rsidRPr="00A90F79">
              <w:rPr>
                <w:sz w:val="16"/>
                <w:szCs w:val="16"/>
                <w:lang w:val="en-US" w:eastAsia="zh-CN"/>
              </w:rPr>
              <w:t>Notifying a group of UEs of the slot format</w:t>
            </w:r>
          </w:p>
        </w:tc>
        <w:tc>
          <w:tcPr>
            <w:tcW w:w="992" w:type="dxa"/>
          </w:tcPr>
          <w:p w14:paraId="2DAEFAFF" w14:textId="77777777" w:rsidR="00D2153E" w:rsidRPr="00A90F79" w:rsidRDefault="00D2153E" w:rsidP="001C4A71">
            <w:pPr>
              <w:pStyle w:val="TAC"/>
              <w:rPr>
                <w:sz w:val="16"/>
                <w:szCs w:val="16"/>
                <w:lang w:eastAsia="zh-CN"/>
              </w:rPr>
            </w:pPr>
            <w:r w:rsidRPr="00A90F79">
              <w:rPr>
                <w:sz w:val="16"/>
                <w:szCs w:val="16"/>
                <w:lang w:eastAsia="zh-CN"/>
              </w:rPr>
              <w:t>1 to 128 bits</w:t>
            </w:r>
          </w:p>
        </w:tc>
        <w:tc>
          <w:tcPr>
            <w:tcW w:w="3544" w:type="dxa"/>
          </w:tcPr>
          <w:p w14:paraId="2CDFC3E8" w14:textId="2D13D0E4" w:rsidR="00D2153E" w:rsidRPr="00A90F79" w:rsidRDefault="00D2153E" w:rsidP="001C4A71">
            <w:pPr>
              <w:pStyle w:val="TAC"/>
              <w:jc w:val="left"/>
              <w:rPr>
                <w:sz w:val="16"/>
                <w:szCs w:val="16"/>
                <w:lang w:val="en-US" w:eastAsia="zh-CN"/>
              </w:rPr>
            </w:pPr>
            <w:r w:rsidRPr="00A90F79">
              <w:rPr>
                <w:sz w:val="16"/>
                <w:szCs w:val="16"/>
                <w:lang w:val="en-US" w:eastAsia="zh-CN"/>
              </w:rPr>
              <w:t xml:space="preserve">Depending on configuration, the payload size can be adapted. For Rel-15 the minimum payload size has been agreed to be 12 bits. </w:t>
            </w:r>
          </w:p>
        </w:tc>
      </w:tr>
      <w:tr w:rsidR="00C66C80" w:rsidRPr="00DD4E6B" w14:paraId="2E030724" w14:textId="77777777" w:rsidTr="00C66C80">
        <w:trPr>
          <w:trHeight w:val="710"/>
          <w:jc w:val="center"/>
        </w:trPr>
        <w:tc>
          <w:tcPr>
            <w:tcW w:w="717" w:type="dxa"/>
            <w:vAlign w:val="center"/>
          </w:tcPr>
          <w:p w14:paraId="769EAD45" w14:textId="77777777" w:rsidR="00D2153E" w:rsidRPr="00C66C80" w:rsidRDefault="00D2153E" w:rsidP="001C4A71">
            <w:pPr>
              <w:pStyle w:val="TAC"/>
              <w:rPr>
                <w:sz w:val="16"/>
                <w:szCs w:val="16"/>
                <w:lang w:eastAsia="zh-CN"/>
              </w:rPr>
            </w:pPr>
            <w:r w:rsidRPr="00C66C80">
              <w:rPr>
                <w:sz w:val="16"/>
                <w:szCs w:val="16"/>
                <w:lang w:eastAsia="zh-CN"/>
              </w:rPr>
              <w:t>2_1</w:t>
            </w:r>
          </w:p>
        </w:tc>
        <w:tc>
          <w:tcPr>
            <w:tcW w:w="1972" w:type="dxa"/>
            <w:shd w:val="clear" w:color="auto" w:fill="auto"/>
            <w:vAlign w:val="center"/>
          </w:tcPr>
          <w:p w14:paraId="406A2541" w14:textId="77777777" w:rsidR="00D2153E" w:rsidRPr="00A90F79" w:rsidRDefault="00D2153E" w:rsidP="001C4A71">
            <w:pPr>
              <w:pStyle w:val="TAC"/>
              <w:jc w:val="left"/>
              <w:rPr>
                <w:sz w:val="16"/>
                <w:szCs w:val="16"/>
                <w:lang w:val="en-US" w:eastAsia="zh-CN"/>
              </w:rPr>
            </w:pPr>
            <w:r w:rsidRPr="00A90F79">
              <w:rPr>
                <w:sz w:val="16"/>
                <w:szCs w:val="16"/>
                <w:lang w:val="en-US" w:eastAsia="zh-CN"/>
              </w:rPr>
              <w:t>Notifying a group of UEs of the PRB(s) and OFDM symbol(s) where UE may assume no transmission is intended for the UE</w:t>
            </w:r>
          </w:p>
        </w:tc>
        <w:tc>
          <w:tcPr>
            <w:tcW w:w="992" w:type="dxa"/>
          </w:tcPr>
          <w:p w14:paraId="43240BC0" w14:textId="77777777" w:rsidR="00D2153E" w:rsidRPr="00C66C80" w:rsidRDefault="00D2153E" w:rsidP="001C4A71">
            <w:pPr>
              <w:pStyle w:val="TAC"/>
              <w:rPr>
                <w:sz w:val="16"/>
                <w:szCs w:val="16"/>
                <w:lang w:eastAsia="zh-CN"/>
              </w:rPr>
            </w:pPr>
            <w:r w:rsidRPr="00C66C80">
              <w:rPr>
                <w:sz w:val="16"/>
                <w:szCs w:val="16"/>
                <w:lang w:eastAsia="zh-CN"/>
              </w:rPr>
              <w:t xml:space="preserve">1 to </w:t>
            </w:r>
            <w:r w:rsidRPr="00C66C80">
              <w:rPr>
                <w:rFonts w:hint="eastAsia"/>
                <w:sz w:val="16"/>
                <w:szCs w:val="16"/>
                <w:lang w:eastAsia="zh-CN"/>
              </w:rPr>
              <w:t>126 bits</w:t>
            </w:r>
          </w:p>
        </w:tc>
        <w:tc>
          <w:tcPr>
            <w:tcW w:w="3544" w:type="dxa"/>
          </w:tcPr>
          <w:p w14:paraId="58E3961F" w14:textId="6C417DBD" w:rsidR="00D2153E" w:rsidRPr="00A90F79" w:rsidRDefault="00D2153E" w:rsidP="001C4A71">
            <w:pPr>
              <w:pStyle w:val="TAC"/>
              <w:rPr>
                <w:sz w:val="16"/>
                <w:szCs w:val="16"/>
                <w:lang w:val="en-US" w:eastAsia="zh-CN"/>
              </w:rPr>
            </w:pPr>
            <w:r w:rsidRPr="00A90F79">
              <w:rPr>
                <w:sz w:val="16"/>
                <w:szCs w:val="16"/>
                <w:lang w:val="en-US" w:eastAsia="zh-CN"/>
              </w:rPr>
              <w:t>Depending on configuration, the payload size can be adapted. For Rel-15, the minimum payload size has been agreed to be 12 bits.</w:t>
            </w:r>
          </w:p>
        </w:tc>
      </w:tr>
      <w:tr w:rsidR="00C66C80" w:rsidRPr="00DD4E6B" w14:paraId="2F32638A" w14:textId="77777777" w:rsidTr="00C66C80">
        <w:trPr>
          <w:trHeight w:val="710"/>
          <w:jc w:val="center"/>
        </w:trPr>
        <w:tc>
          <w:tcPr>
            <w:tcW w:w="717" w:type="dxa"/>
            <w:vAlign w:val="center"/>
          </w:tcPr>
          <w:p w14:paraId="4535CECA" w14:textId="77777777" w:rsidR="00D2153E" w:rsidRPr="00A90F79" w:rsidRDefault="00D2153E" w:rsidP="001C4A71">
            <w:pPr>
              <w:pStyle w:val="TAC"/>
              <w:rPr>
                <w:sz w:val="16"/>
                <w:szCs w:val="16"/>
                <w:lang w:eastAsia="zh-CN"/>
              </w:rPr>
            </w:pPr>
            <w:r w:rsidRPr="00A90F79">
              <w:rPr>
                <w:sz w:val="16"/>
                <w:szCs w:val="16"/>
                <w:lang w:eastAsia="zh-CN"/>
              </w:rPr>
              <w:t>2_2</w:t>
            </w:r>
          </w:p>
        </w:tc>
        <w:tc>
          <w:tcPr>
            <w:tcW w:w="1972" w:type="dxa"/>
            <w:shd w:val="clear" w:color="auto" w:fill="auto"/>
            <w:vAlign w:val="center"/>
          </w:tcPr>
          <w:p w14:paraId="3C4AE5A3" w14:textId="77777777" w:rsidR="00D2153E" w:rsidRPr="00A90F79" w:rsidRDefault="00D2153E" w:rsidP="001C4A71">
            <w:pPr>
              <w:pStyle w:val="TAC"/>
              <w:jc w:val="left"/>
              <w:rPr>
                <w:sz w:val="16"/>
                <w:szCs w:val="16"/>
                <w:lang w:val="en-US" w:eastAsia="zh-CN"/>
              </w:rPr>
            </w:pPr>
            <w:r w:rsidRPr="00A90F79">
              <w:rPr>
                <w:sz w:val="16"/>
                <w:szCs w:val="16"/>
                <w:lang w:val="en-US" w:eastAsia="zh-CN"/>
              </w:rPr>
              <w:t>Transmission of TPC commands for PUCCH and PUSCH</w:t>
            </w:r>
          </w:p>
        </w:tc>
        <w:tc>
          <w:tcPr>
            <w:tcW w:w="992" w:type="dxa"/>
          </w:tcPr>
          <w:p w14:paraId="20587848" w14:textId="77777777" w:rsidR="00D2153E" w:rsidRPr="00A90F79" w:rsidRDefault="00D2153E" w:rsidP="001C4A71">
            <w:pPr>
              <w:pStyle w:val="TAC"/>
              <w:rPr>
                <w:sz w:val="16"/>
                <w:szCs w:val="16"/>
                <w:lang w:eastAsia="zh-CN"/>
              </w:rPr>
            </w:pPr>
            <w:r w:rsidRPr="00A90F79">
              <w:rPr>
                <w:sz w:val="16"/>
                <w:szCs w:val="16"/>
                <w:lang w:eastAsia="zh-CN"/>
              </w:rPr>
              <w:t>-</w:t>
            </w:r>
          </w:p>
        </w:tc>
        <w:tc>
          <w:tcPr>
            <w:tcW w:w="3544" w:type="dxa"/>
          </w:tcPr>
          <w:p w14:paraId="7D0B225E" w14:textId="77777777" w:rsidR="00D2153E" w:rsidRPr="00A90F79" w:rsidRDefault="00D2153E" w:rsidP="001C4A71">
            <w:pPr>
              <w:pStyle w:val="TAC"/>
              <w:rPr>
                <w:sz w:val="16"/>
                <w:szCs w:val="16"/>
                <w:lang w:val="en-US" w:eastAsia="zh-CN"/>
              </w:rPr>
            </w:pPr>
            <w:r w:rsidRPr="00A90F79">
              <w:rPr>
                <w:sz w:val="16"/>
                <w:szCs w:val="16"/>
                <w:lang w:val="en-US" w:eastAsia="zh-CN"/>
              </w:rPr>
              <w:t>Depending on configuration, the payload size can be adapted. For Rel-15  the minimum payload size has been agreed to be 12 bits.</w:t>
            </w:r>
          </w:p>
        </w:tc>
      </w:tr>
      <w:tr w:rsidR="00C66C80" w:rsidRPr="00DD4E6B" w14:paraId="746D5F52" w14:textId="77777777" w:rsidTr="00C66C80">
        <w:trPr>
          <w:trHeight w:val="710"/>
          <w:jc w:val="center"/>
        </w:trPr>
        <w:tc>
          <w:tcPr>
            <w:tcW w:w="717" w:type="dxa"/>
            <w:vAlign w:val="center"/>
          </w:tcPr>
          <w:p w14:paraId="3B21747C" w14:textId="77777777" w:rsidR="00D2153E" w:rsidRPr="00A90F79" w:rsidRDefault="00D2153E" w:rsidP="001C4A71">
            <w:pPr>
              <w:pStyle w:val="TAC"/>
              <w:rPr>
                <w:sz w:val="16"/>
                <w:szCs w:val="16"/>
                <w:lang w:eastAsia="zh-CN"/>
              </w:rPr>
            </w:pPr>
            <w:r w:rsidRPr="00A90F79">
              <w:rPr>
                <w:sz w:val="16"/>
                <w:szCs w:val="16"/>
                <w:lang w:eastAsia="zh-CN"/>
              </w:rPr>
              <w:t>2_3</w:t>
            </w:r>
          </w:p>
        </w:tc>
        <w:tc>
          <w:tcPr>
            <w:tcW w:w="1972" w:type="dxa"/>
            <w:shd w:val="clear" w:color="auto" w:fill="auto"/>
            <w:vAlign w:val="center"/>
          </w:tcPr>
          <w:p w14:paraId="0D7E7A3D" w14:textId="77777777" w:rsidR="00D2153E" w:rsidRPr="00A90F79" w:rsidRDefault="00D2153E" w:rsidP="001C4A71">
            <w:pPr>
              <w:pStyle w:val="TAC"/>
              <w:jc w:val="left"/>
              <w:rPr>
                <w:sz w:val="16"/>
                <w:szCs w:val="16"/>
                <w:lang w:val="en-US" w:eastAsia="zh-CN"/>
              </w:rPr>
            </w:pPr>
            <w:r w:rsidRPr="00A90F79">
              <w:rPr>
                <w:sz w:val="16"/>
                <w:szCs w:val="16"/>
                <w:lang w:val="en-US" w:eastAsia="zh-CN"/>
              </w:rPr>
              <w:t>Transmission of a group of TPC commands for SRS transmissions by one or more UEs</w:t>
            </w:r>
          </w:p>
        </w:tc>
        <w:tc>
          <w:tcPr>
            <w:tcW w:w="992" w:type="dxa"/>
          </w:tcPr>
          <w:p w14:paraId="48242AAF" w14:textId="77777777" w:rsidR="00D2153E" w:rsidRPr="00A90F79" w:rsidRDefault="00D2153E" w:rsidP="001C4A71">
            <w:pPr>
              <w:pStyle w:val="TAC"/>
              <w:rPr>
                <w:sz w:val="16"/>
                <w:szCs w:val="16"/>
                <w:lang w:eastAsia="zh-CN"/>
              </w:rPr>
            </w:pPr>
            <w:r w:rsidRPr="00A90F79">
              <w:rPr>
                <w:sz w:val="16"/>
                <w:szCs w:val="16"/>
                <w:lang w:eastAsia="zh-CN"/>
              </w:rPr>
              <w:t>-</w:t>
            </w:r>
          </w:p>
        </w:tc>
        <w:tc>
          <w:tcPr>
            <w:tcW w:w="3544" w:type="dxa"/>
          </w:tcPr>
          <w:p w14:paraId="2E866214" w14:textId="77777777" w:rsidR="00D2153E" w:rsidRPr="00A90F79" w:rsidRDefault="00D2153E" w:rsidP="001C4A71">
            <w:pPr>
              <w:pStyle w:val="TAC"/>
              <w:rPr>
                <w:sz w:val="16"/>
                <w:szCs w:val="16"/>
                <w:lang w:val="en-US" w:eastAsia="zh-CN"/>
              </w:rPr>
            </w:pPr>
            <w:r w:rsidRPr="00A90F79">
              <w:rPr>
                <w:sz w:val="16"/>
                <w:szCs w:val="16"/>
                <w:lang w:val="en-US" w:eastAsia="zh-CN"/>
              </w:rPr>
              <w:t xml:space="preserve">Depending on configuration, the payload size can be adapted. For Rel-15  the minimum payload size has been agreed to be 12 bits. </w:t>
            </w:r>
          </w:p>
        </w:tc>
      </w:tr>
    </w:tbl>
    <w:p w14:paraId="22EEC6A0" w14:textId="27819D5E" w:rsidR="001356D7" w:rsidRPr="00C66C80" w:rsidRDefault="001356D7" w:rsidP="00C66C80">
      <w:pPr>
        <w:rPr>
          <w:lang w:val="en-GB"/>
        </w:rPr>
      </w:pPr>
    </w:p>
    <w:p w14:paraId="3D46A917" w14:textId="6B4E0C63" w:rsidR="00D2153E" w:rsidRDefault="00D2153E" w:rsidP="00A90F79">
      <w:pPr>
        <w:jc w:val="both"/>
        <w:rPr>
          <w:lang w:val="en-GB"/>
        </w:rPr>
      </w:pPr>
      <w:r w:rsidRPr="00E63C73">
        <w:rPr>
          <w:rFonts w:ascii="Times New Roman" w:hAnsi="Times New Roman" w:cs="Times New Roman"/>
          <w:b/>
          <w:lang w:val="en-GB"/>
        </w:rPr>
        <w:t xml:space="preserve">Observation </w:t>
      </w:r>
      <w:r w:rsidR="00DD5911">
        <w:rPr>
          <w:rFonts w:ascii="Times New Roman" w:hAnsi="Times New Roman" w:cs="Times New Roman"/>
          <w:b/>
          <w:lang w:val="en-GB"/>
        </w:rPr>
        <w:t>7</w:t>
      </w:r>
      <w:r w:rsidRPr="00A90F79">
        <w:rPr>
          <w:rFonts w:ascii="Times New Roman" w:hAnsi="Times New Roman" w:cs="Times New Roman"/>
          <w:b/>
          <w:lang w:val="en-GB"/>
        </w:rPr>
        <w:t xml:space="preserve">: </w:t>
      </w:r>
      <w:r w:rsidRPr="0092577F">
        <w:rPr>
          <w:rFonts w:ascii="Times New Roman" w:hAnsi="Times New Roman" w:cs="Times New Roman"/>
          <w:lang w:val="en-GB"/>
        </w:rPr>
        <w:t xml:space="preserve">The supported Rel-15 DCI formats can carry payload from 1 bit up to 128 bits. </w:t>
      </w:r>
      <w:r w:rsidRPr="00A90F79">
        <w:rPr>
          <w:rFonts w:ascii="Times New Roman" w:hAnsi="Times New Roman" w:cs="Times New Roman"/>
          <w:lang w:val="en-GB" w:eastAsia="zh-CN"/>
        </w:rPr>
        <w:t>For Rel-15 the minimum payload size has been agreed to be 12 bits with zero padding.</w:t>
      </w:r>
    </w:p>
    <w:p w14:paraId="5AD19D56" w14:textId="2AD211F7" w:rsidR="00D2153E" w:rsidRDefault="00D2153E" w:rsidP="00D2153E">
      <w:pPr>
        <w:jc w:val="both"/>
        <w:rPr>
          <w:rFonts w:ascii="Times New Roman" w:hAnsi="Times New Roman" w:cs="Times New Roman"/>
          <w:lang w:val="en-GB"/>
        </w:rPr>
      </w:pPr>
      <w:r>
        <w:rPr>
          <w:rFonts w:ascii="Times New Roman" w:hAnsi="Times New Roman" w:cs="Times New Roman"/>
          <w:lang w:val="en-GB"/>
        </w:rPr>
        <w:lastRenderedPageBreak/>
        <w:t>By following the agreement in RAN1</w:t>
      </w:r>
      <w:r w:rsidR="00E8025C">
        <w:rPr>
          <w:rFonts w:ascii="Times New Roman" w:hAnsi="Times New Roman" w:cs="Times New Roman"/>
          <w:lang w:val="en-GB"/>
        </w:rPr>
        <w:t>AH</w:t>
      </w:r>
      <w:r>
        <w:rPr>
          <w:rFonts w:ascii="Times New Roman" w:hAnsi="Times New Roman" w:cs="Times New Roman"/>
          <w:lang w:val="en-GB"/>
        </w:rPr>
        <w:t>1901,</w:t>
      </w:r>
      <w:r w:rsidRPr="00937220">
        <w:rPr>
          <w:rFonts w:ascii="Times New Roman" w:hAnsi="Times New Roman" w:cs="Times New Roman"/>
          <w:lang w:val="en-GB"/>
        </w:rPr>
        <w:t xml:space="preserve"> the probability of detection, i.e. miss-detection rate detection performance is evaluated with link-level simulations in TDL-</w:t>
      </w:r>
      <w:r>
        <w:rPr>
          <w:rFonts w:ascii="Times New Roman" w:hAnsi="Times New Roman" w:cs="Times New Roman"/>
          <w:lang w:val="en-GB"/>
        </w:rPr>
        <w:t>C</w:t>
      </w:r>
      <w:r w:rsidRPr="00937220">
        <w:rPr>
          <w:rFonts w:ascii="Times New Roman" w:hAnsi="Times New Roman" w:cs="Times New Roman"/>
          <w:lang w:val="en-GB"/>
        </w:rPr>
        <w:t xml:space="preserve"> </w:t>
      </w:r>
      <w:r>
        <w:rPr>
          <w:rFonts w:ascii="Times New Roman" w:hAnsi="Times New Roman" w:cs="Times New Roman"/>
          <w:lang w:val="en-GB"/>
        </w:rPr>
        <w:t>100</w:t>
      </w:r>
      <w:r w:rsidRPr="00937220">
        <w:rPr>
          <w:rFonts w:ascii="Times New Roman" w:hAnsi="Times New Roman" w:cs="Times New Roman"/>
          <w:lang w:val="en-GB"/>
        </w:rPr>
        <w:t>ns</w:t>
      </w:r>
      <w:r>
        <w:rPr>
          <w:rFonts w:ascii="Times New Roman" w:hAnsi="Times New Roman" w:cs="Times New Roman"/>
          <w:lang w:val="en-GB"/>
        </w:rPr>
        <w:t xml:space="preserve"> and 300ns</w:t>
      </w:r>
      <w:r w:rsidRPr="00937220">
        <w:rPr>
          <w:rFonts w:ascii="Times New Roman" w:hAnsi="Times New Roman" w:cs="Times New Roman"/>
          <w:lang w:val="en-GB"/>
        </w:rPr>
        <w:t xml:space="preserve"> channel</w:t>
      </w:r>
      <w:r>
        <w:rPr>
          <w:rFonts w:ascii="Times New Roman" w:hAnsi="Times New Roman" w:cs="Times New Roman"/>
          <w:lang w:val="en-GB"/>
        </w:rPr>
        <w:t>s</w:t>
      </w:r>
      <w:r w:rsidRPr="00937220">
        <w:rPr>
          <w:rFonts w:ascii="Times New Roman" w:hAnsi="Times New Roman" w:cs="Times New Roman"/>
          <w:lang w:val="en-GB"/>
        </w:rPr>
        <w:t xml:space="preserve"> with 15</w:t>
      </w:r>
      <w:r w:rsidR="00E8025C">
        <w:rPr>
          <w:rFonts w:ascii="Times New Roman" w:hAnsi="Times New Roman" w:cs="Times New Roman"/>
          <w:lang w:val="en-GB"/>
        </w:rPr>
        <w:t>k</w:t>
      </w:r>
      <w:r w:rsidRPr="00937220">
        <w:rPr>
          <w:rFonts w:ascii="Times New Roman" w:hAnsi="Times New Roman" w:cs="Times New Roman"/>
          <w:lang w:val="en-GB"/>
        </w:rPr>
        <w:t>Hz</w:t>
      </w:r>
      <w:r>
        <w:rPr>
          <w:rFonts w:ascii="Times New Roman" w:hAnsi="Times New Roman" w:cs="Times New Roman"/>
          <w:lang w:val="en-GB"/>
        </w:rPr>
        <w:t xml:space="preserve"> sub-carrier-spacing </w:t>
      </w:r>
      <w:r w:rsidRPr="00937220">
        <w:rPr>
          <w:rFonts w:ascii="Times New Roman" w:hAnsi="Times New Roman" w:cs="Times New Roman"/>
          <w:lang w:val="en-GB"/>
        </w:rPr>
        <w:t>and carrier central frequency 4GHz.</w:t>
      </w:r>
      <w:r>
        <w:rPr>
          <w:rFonts w:ascii="Times New Roman" w:hAnsi="Times New Roman" w:cs="Times New Roman"/>
          <w:lang w:val="en-GB"/>
        </w:rPr>
        <w:t xml:space="preserve"> Appendix provides results with 30</w:t>
      </w:r>
      <w:r w:rsidR="00E8025C">
        <w:rPr>
          <w:rFonts w:ascii="Times New Roman" w:hAnsi="Times New Roman" w:cs="Times New Roman"/>
          <w:lang w:val="en-GB"/>
        </w:rPr>
        <w:t>k</w:t>
      </w:r>
      <w:r>
        <w:rPr>
          <w:rFonts w:ascii="Times New Roman" w:hAnsi="Times New Roman" w:cs="Times New Roman"/>
          <w:lang w:val="en-GB"/>
        </w:rPr>
        <w:t>Hz sub-carrier-spacing and carrier frequency 4GHz.</w:t>
      </w:r>
      <w:r w:rsidRPr="00937220">
        <w:rPr>
          <w:rFonts w:ascii="Times New Roman" w:hAnsi="Times New Roman" w:cs="Times New Roman"/>
          <w:lang w:val="en-GB"/>
        </w:rPr>
        <w:t xml:space="preserve"> Further details of link-level simulation parameters can be found in</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_Ref534935307 \h </w:instrText>
      </w:r>
      <w:r>
        <w:rPr>
          <w:rFonts w:ascii="Times New Roman" w:hAnsi="Times New Roman" w:cs="Times New Roman"/>
          <w:lang w:val="en-GB"/>
        </w:rPr>
      </w:r>
      <w:r>
        <w:rPr>
          <w:rFonts w:ascii="Times New Roman" w:hAnsi="Times New Roman" w:cs="Times New Roman"/>
          <w:lang w:val="en-GB"/>
        </w:rPr>
        <w:fldChar w:fldCharType="separate"/>
      </w:r>
      <w:r w:rsidR="0092577F" w:rsidRPr="004965BF">
        <w:rPr>
          <w:rFonts w:ascii="Times New Roman" w:hAnsi="Times New Roman" w:cs="Times New Roman"/>
          <w:lang w:val="en-GB"/>
        </w:rPr>
        <w:t xml:space="preserve">Table </w:t>
      </w:r>
      <w:r w:rsidR="0092577F">
        <w:rPr>
          <w:rFonts w:ascii="Times New Roman" w:hAnsi="Times New Roman" w:cs="Times New Roman"/>
          <w:noProof/>
          <w:lang w:val="en-GB"/>
        </w:rPr>
        <w:t>4</w:t>
      </w:r>
      <w:r>
        <w:rPr>
          <w:rFonts w:ascii="Times New Roman" w:hAnsi="Times New Roman" w:cs="Times New Roman"/>
          <w:lang w:val="en-GB"/>
        </w:rPr>
        <w:fldChar w:fldCharType="end"/>
      </w:r>
      <w:r w:rsidR="00E8025C">
        <w:rPr>
          <w:rFonts w:ascii="Times New Roman" w:hAnsi="Times New Roman" w:cs="Times New Roman"/>
          <w:lang w:val="en-GB"/>
        </w:rPr>
        <w:t>.</w:t>
      </w:r>
      <w:r w:rsidR="00791ADD">
        <w:rPr>
          <w:rFonts w:ascii="Times New Roman" w:hAnsi="Times New Roman" w:cs="Times New Roman"/>
          <w:lang w:val="en-GB"/>
        </w:rPr>
        <w:t xml:space="preserve"> In these evaluations we have assumed the miss-detection target rate of 0.1%</w:t>
      </w:r>
    </w:p>
    <w:p w14:paraId="368DDF1C" w14:textId="38D41D03" w:rsidR="00D2153E" w:rsidRPr="00F322C0" w:rsidRDefault="00FB7EBF" w:rsidP="00D2153E">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_Ref5003103 \h </w:instrText>
      </w:r>
      <w:r>
        <w:rPr>
          <w:rFonts w:ascii="Times New Roman" w:hAnsi="Times New Roman" w:cs="Times New Roman"/>
          <w:lang w:val="en-GB"/>
        </w:rPr>
      </w:r>
      <w:r>
        <w:rPr>
          <w:rFonts w:ascii="Times New Roman" w:hAnsi="Times New Roman" w:cs="Times New Roman"/>
          <w:lang w:val="en-GB"/>
        </w:rPr>
        <w:fldChar w:fldCharType="separate"/>
      </w:r>
      <w:r w:rsidR="0092577F" w:rsidRPr="00A90F79">
        <w:rPr>
          <w:rFonts w:ascii="Times New Roman" w:hAnsi="Times New Roman" w:cs="Times New Roman"/>
          <w:lang w:val="en-GB"/>
        </w:rPr>
        <w:t xml:space="preserve">Figure </w:t>
      </w:r>
      <w:r w:rsidR="0092577F">
        <w:rPr>
          <w:rFonts w:ascii="Times New Roman" w:hAnsi="Times New Roman" w:cs="Times New Roman"/>
          <w:noProof/>
          <w:lang w:val="en-GB"/>
        </w:rPr>
        <w:t>2</w:t>
      </w:r>
      <w:r>
        <w:rPr>
          <w:rFonts w:ascii="Times New Roman" w:hAnsi="Times New Roman" w:cs="Times New Roman"/>
          <w:lang w:val="en-GB"/>
        </w:rPr>
        <w:fldChar w:fldCharType="end"/>
      </w:r>
      <w:r>
        <w:rPr>
          <w:rFonts w:ascii="Times New Roman" w:hAnsi="Times New Roman" w:cs="Times New Roman"/>
          <w:lang w:val="en-GB"/>
        </w:rPr>
        <w:t xml:space="preserve"> </w:t>
      </w:r>
      <w:r w:rsidR="00D2153E">
        <w:rPr>
          <w:rFonts w:ascii="Times New Roman" w:hAnsi="Times New Roman" w:cs="Times New Roman"/>
          <w:lang w:val="en-GB"/>
        </w:rPr>
        <w:t>and</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_Ref5089832 \h </w:instrText>
      </w:r>
      <w:r>
        <w:rPr>
          <w:rFonts w:ascii="Times New Roman" w:hAnsi="Times New Roman" w:cs="Times New Roman"/>
          <w:lang w:val="en-GB"/>
        </w:rPr>
      </w:r>
      <w:r>
        <w:rPr>
          <w:rFonts w:ascii="Times New Roman" w:hAnsi="Times New Roman" w:cs="Times New Roman"/>
          <w:lang w:val="en-GB"/>
        </w:rPr>
        <w:fldChar w:fldCharType="separate"/>
      </w:r>
      <w:r w:rsidR="0092577F" w:rsidRPr="00A90F79">
        <w:rPr>
          <w:rFonts w:ascii="Times New Roman" w:hAnsi="Times New Roman" w:cs="Times New Roman"/>
          <w:lang w:val="en-GB"/>
        </w:rPr>
        <w:t xml:space="preserve">Figure </w:t>
      </w:r>
      <w:r w:rsidR="0092577F">
        <w:rPr>
          <w:rFonts w:ascii="Times New Roman" w:hAnsi="Times New Roman" w:cs="Times New Roman"/>
          <w:noProof/>
          <w:lang w:val="en-GB"/>
        </w:rPr>
        <w:t>3</w:t>
      </w:r>
      <w:r>
        <w:rPr>
          <w:rFonts w:ascii="Times New Roman" w:hAnsi="Times New Roman" w:cs="Times New Roman"/>
          <w:lang w:val="en-GB"/>
        </w:rPr>
        <w:fldChar w:fldCharType="end"/>
      </w:r>
      <w:r w:rsidR="00D2153E">
        <w:rPr>
          <w:rFonts w:ascii="Times New Roman" w:hAnsi="Times New Roman" w:cs="Times New Roman"/>
          <w:lang w:val="en-GB"/>
        </w:rPr>
        <w:t xml:space="preserve"> </w:t>
      </w:r>
      <w:r w:rsidR="00D2153E" w:rsidRPr="00F322C0">
        <w:rPr>
          <w:rFonts w:ascii="Times New Roman" w:hAnsi="Times New Roman" w:cs="Times New Roman"/>
          <w:lang w:val="en-GB"/>
        </w:rPr>
        <w:t xml:space="preserve">show the </w:t>
      </w:r>
      <w:r w:rsidR="00D2153E">
        <w:rPr>
          <w:rFonts w:ascii="Times New Roman" w:hAnsi="Times New Roman" w:cs="Times New Roman"/>
          <w:lang w:val="en-GB"/>
        </w:rPr>
        <w:t xml:space="preserve">miss-detection </w:t>
      </w:r>
      <w:r w:rsidR="00D2153E" w:rsidRPr="00F322C0">
        <w:rPr>
          <w:rFonts w:ascii="Times New Roman" w:hAnsi="Times New Roman" w:cs="Times New Roman"/>
          <w:lang w:val="en-GB"/>
        </w:rPr>
        <w:t>performance comparison of</w:t>
      </w:r>
      <w:r>
        <w:rPr>
          <w:rFonts w:ascii="Times New Roman" w:hAnsi="Times New Roman" w:cs="Times New Roman"/>
          <w:lang w:val="en-GB"/>
        </w:rPr>
        <w:t xml:space="preserve"> </w:t>
      </w:r>
      <w:r w:rsidR="00D2153E">
        <w:rPr>
          <w:rFonts w:ascii="Times New Roman" w:hAnsi="Times New Roman" w:cs="Times New Roman"/>
          <w:lang w:val="en-GB"/>
        </w:rPr>
        <w:t xml:space="preserve">Rel-15 PDCCH configurations with different payload sizes, i.e. 10, 20, 48 bits </w:t>
      </w:r>
      <w:r w:rsidR="00341780">
        <w:rPr>
          <w:rFonts w:ascii="Times New Roman" w:hAnsi="Times New Roman" w:cs="Times New Roman"/>
          <w:lang w:val="en-GB"/>
        </w:rPr>
        <w:t xml:space="preserve">with different </w:t>
      </w:r>
      <w:r w:rsidR="00D2153E">
        <w:rPr>
          <w:rFonts w:ascii="Times New Roman" w:hAnsi="Times New Roman" w:cs="Times New Roman"/>
          <w:lang w:val="en-GB"/>
        </w:rPr>
        <w:t>aggregation levels (AL=1,2,4,8,16)</w:t>
      </w:r>
      <w:r w:rsidR="00341780">
        <w:rPr>
          <w:rFonts w:ascii="Times New Roman" w:hAnsi="Times New Roman" w:cs="Times New Roman"/>
          <w:lang w:val="en-GB"/>
        </w:rPr>
        <w:t>, corresponding to different amount of PRBs (6, 12, 24, 48, 96), respectively</w:t>
      </w:r>
      <w:r w:rsidR="00D2153E">
        <w:rPr>
          <w:rFonts w:ascii="Times New Roman" w:hAnsi="Times New Roman" w:cs="Times New Roman"/>
          <w:lang w:val="en-GB"/>
        </w:rPr>
        <w:t>.</w:t>
      </w:r>
      <w:r w:rsidR="00D2153E" w:rsidRPr="00BA612A">
        <w:rPr>
          <w:rFonts w:ascii="Times New Roman" w:hAnsi="Times New Roman" w:cs="Times New Roman"/>
          <w:lang w:val="en-GB"/>
        </w:rPr>
        <w:t xml:space="preserve"> All of the Rel-15 based PDCCH </w:t>
      </w:r>
      <w:r w:rsidR="00D2153E">
        <w:rPr>
          <w:rFonts w:ascii="Times New Roman" w:hAnsi="Times New Roman" w:cs="Times New Roman"/>
          <w:lang w:val="en-GB"/>
        </w:rPr>
        <w:t>configurations</w:t>
      </w:r>
      <w:r w:rsidR="00D2153E" w:rsidRPr="00BA612A">
        <w:rPr>
          <w:rFonts w:ascii="Times New Roman" w:hAnsi="Times New Roman" w:cs="Times New Roman"/>
          <w:lang w:val="en-GB"/>
        </w:rPr>
        <w:t xml:space="preserve"> satisf</w:t>
      </w:r>
      <w:r w:rsidR="00D2153E">
        <w:rPr>
          <w:rFonts w:ascii="Times New Roman" w:hAnsi="Times New Roman" w:cs="Times New Roman"/>
          <w:lang w:val="en-GB"/>
        </w:rPr>
        <w:t>y</w:t>
      </w:r>
      <w:r w:rsidR="00D2153E" w:rsidRPr="00BA612A">
        <w:rPr>
          <w:rFonts w:ascii="Times New Roman" w:hAnsi="Times New Roman" w:cs="Times New Roman"/>
          <w:lang w:val="en-GB"/>
        </w:rPr>
        <w:t xml:space="preserve"> the 1% false-alarm performance.</w:t>
      </w:r>
      <w:r w:rsidR="00D2153E">
        <w:rPr>
          <w:rFonts w:ascii="Times New Roman" w:hAnsi="Times New Roman" w:cs="Times New Roman"/>
          <w:lang w:val="en-GB"/>
        </w:rPr>
        <w:t xml:space="preserve"> As c</w:t>
      </w:r>
      <w:r w:rsidR="00341780">
        <w:rPr>
          <w:rFonts w:ascii="Times New Roman" w:hAnsi="Times New Roman" w:cs="Times New Roman"/>
          <w:lang w:val="en-GB"/>
        </w:rPr>
        <w:t>ould be expected</w:t>
      </w:r>
      <w:r w:rsidR="00D2153E">
        <w:rPr>
          <w:rFonts w:ascii="Times New Roman" w:hAnsi="Times New Roman" w:cs="Times New Roman"/>
          <w:lang w:val="en-GB"/>
        </w:rPr>
        <w:t xml:space="preserve">, the best detection performance can be obtained with PDCCH configuration AL=16 and payload size of 10 bits. To achieve the </w:t>
      </w:r>
      <w:r w:rsidR="00791ADD">
        <w:rPr>
          <w:rFonts w:ascii="Times New Roman" w:hAnsi="Times New Roman" w:cs="Times New Roman"/>
          <w:lang w:val="en-GB"/>
        </w:rPr>
        <w:t>targeted</w:t>
      </w:r>
      <w:r w:rsidR="00D2153E">
        <w:rPr>
          <w:rFonts w:ascii="Times New Roman" w:hAnsi="Times New Roman" w:cs="Times New Roman"/>
          <w:lang w:val="en-GB"/>
        </w:rPr>
        <w:t xml:space="preserve"> miss-detection rate for </w:t>
      </w:r>
      <w:r w:rsidR="00341780">
        <w:rPr>
          <w:rFonts w:ascii="Times New Roman" w:hAnsi="Times New Roman" w:cs="Times New Roman"/>
          <w:lang w:val="en-GB"/>
        </w:rPr>
        <w:t>power saving</w:t>
      </w:r>
      <w:r w:rsidR="00D2153E">
        <w:rPr>
          <w:rFonts w:ascii="Times New Roman" w:hAnsi="Times New Roman" w:cs="Times New Roman"/>
          <w:lang w:val="en-GB"/>
        </w:rPr>
        <w:t xml:space="preserve"> signal/channel, i.e. 0.1%, around 2 dB performance gain can be obtained by reducing the payload size from 48 bits to 10 bits with large ALs</w:t>
      </w:r>
      <w:r w:rsidR="00341780">
        <w:rPr>
          <w:rFonts w:ascii="Times New Roman" w:hAnsi="Times New Roman" w:cs="Times New Roman"/>
          <w:lang w:val="en-GB"/>
        </w:rPr>
        <w:t xml:space="preserve"> of </w:t>
      </w:r>
      <w:r w:rsidR="00D2153E">
        <w:rPr>
          <w:rFonts w:ascii="Times New Roman" w:hAnsi="Times New Roman" w:cs="Times New Roman"/>
          <w:lang w:val="en-GB"/>
        </w:rPr>
        <w:t>8</w:t>
      </w:r>
      <w:r w:rsidR="00341780">
        <w:rPr>
          <w:rFonts w:ascii="Times New Roman" w:hAnsi="Times New Roman" w:cs="Times New Roman"/>
          <w:lang w:val="en-GB"/>
        </w:rPr>
        <w:t xml:space="preserve"> and</w:t>
      </w:r>
      <w:r w:rsidR="00D2153E">
        <w:rPr>
          <w:rFonts w:ascii="Times New Roman" w:hAnsi="Times New Roman" w:cs="Times New Roman"/>
          <w:lang w:val="en-GB"/>
        </w:rPr>
        <w:t xml:space="preserve"> 16. Larger performance gains are obtained with </w:t>
      </w:r>
      <w:r>
        <w:rPr>
          <w:rFonts w:ascii="Times New Roman" w:hAnsi="Times New Roman" w:cs="Times New Roman"/>
          <w:lang w:val="en-GB"/>
        </w:rPr>
        <w:t>smaller</w:t>
      </w:r>
      <w:r w:rsidR="00D2153E">
        <w:rPr>
          <w:rFonts w:ascii="Times New Roman" w:hAnsi="Times New Roman" w:cs="Times New Roman"/>
          <w:lang w:val="en-GB"/>
        </w:rPr>
        <w:t xml:space="preserve"> ALs when the payload bits are reduced.</w:t>
      </w:r>
      <w:r w:rsidR="00D2153E" w:rsidRPr="00F322C0">
        <w:rPr>
          <w:rFonts w:ascii="Times New Roman" w:hAnsi="Times New Roman" w:cs="Times New Roman"/>
          <w:lang w:val="en-GB"/>
        </w:rPr>
        <w:t xml:space="preserve"> </w:t>
      </w:r>
    </w:p>
    <w:p w14:paraId="7BB4FA1A" w14:textId="77777777" w:rsidR="00D2153E" w:rsidRPr="00A90F79" w:rsidRDefault="00D2153E" w:rsidP="00D2153E">
      <w:pPr>
        <w:jc w:val="both"/>
        <w:rPr>
          <w:lang w:val="en-GB"/>
        </w:rPr>
      </w:pPr>
    </w:p>
    <w:p w14:paraId="68EBBBD7" w14:textId="77777777" w:rsidR="00D2153E" w:rsidRDefault="001C4A71" w:rsidP="00A90F79">
      <w:pPr>
        <w:ind w:left="1136"/>
      </w:pPr>
      <w:r w:rsidRPr="001C4A71">
        <w:rPr>
          <w:noProof/>
        </w:rPr>
        <w:drawing>
          <wp:inline distT="0" distB="0" distL="0" distR="0" wp14:anchorId="43C11AED" wp14:editId="4FA9AEF8">
            <wp:extent cx="3974989" cy="30346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3785" cy="3049015"/>
                    </a:xfrm>
                    <a:prstGeom prst="rect">
                      <a:avLst/>
                    </a:prstGeom>
                    <a:noFill/>
                    <a:ln>
                      <a:noFill/>
                    </a:ln>
                  </pic:spPr>
                </pic:pic>
              </a:graphicData>
            </a:graphic>
          </wp:inline>
        </w:drawing>
      </w:r>
    </w:p>
    <w:p w14:paraId="369225CF" w14:textId="55767E59" w:rsidR="00D2153E" w:rsidRPr="00A90F79" w:rsidRDefault="00D2153E" w:rsidP="00A90F79">
      <w:pPr>
        <w:pStyle w:val="Caption"/>
        <w:ind w:left="567" w:right="567"/>
        <w:jc w:val="center"/>
        <w:rPr>
          <w:rFonts w:ascii="Times New Roman" w:hAnsi="Times New Roman" w:cs="Times New Roman"/>
          <w:lang w:val="en-GB"/>
        </w:rPr>
      </w:pPr>
      <w:bookmarkStart w:id="2" w:name="_Ref5003103"/>
      <w:r w:rsidRPr="00A90F79">
        <w:rPr>
          <w:rFonts w:ascii="Times New Roman" w:hAnsi="Times New Roman" w:cs="Times New Roman"/>
          <w:lang w:val="en-GB"/>
        </w:rPr>
        <w:t xml:space="preserve">Figure </w:t>
      </w:r>
      <w:r w:rsidRPr="00A90F79">
        <w:rPr>
          <w:rFonts w:ascii="Times New Roman" w:hAnsi="Times New Roman" w:cs="Times New Roman"/>
        </w:rPr>
        <w:fldChar w:fldCharType="begin"/>
      </w:r>
      <w:r w:rsidRPr="00A90F79">
        <w:rPr>
          <w:rFonts w:ascii="Times New Roman" w:hAnsi="Times New Roman" w:cs="Times New Roman"/>
          <w:lang w:val="en-GB"/>
        </w:rPr>
        <w:instrText xml:space="preserve"> SEQ Figure \* ARABIC </w:instrText>
      </w:r>
      <w:r w:rsidRPr="00A90F79">
        <w:rPr>
          <w:rFonts w:ascii="Times New Roman" w:hAnsi="Times New Roman" w:cs="Times New Roman"/>
        </w:rPr>
        <w:fldChar w:fldCharType="separate"/>
      </w:r>
      <w:r w:rsidR="0092577F">
        <w:rPr>
          <w:rFonts w:ascii="Times New Roman" w:hAnsi="Times New Roman" w:cs="Times New Roman"/>
          <w:noProof/>
          <w:lang w:val="en-GB"/>
        </w:rPr>
        <w:t>2</w:t>
      </w:r>
      <w:r w:rsidRPr="00A90F79">
        <w:rPr>
          <w:rFonts w:ascii="Times New Roman" w:hAnsi="Times New Roman" w:cs="Times New Roman"/>
        </w:rPr>
        <w:fldChar w:fldCharType="end"/>
      </w:r>
      <w:bookmarkEnd w:id="2"/>
      <w:r w:rsidR="00E8025C" w:rsidRPr="00A90F79">
        <w:rPr>
          <w:rFonts w:ascii="Times New Roman" w:hAnsi="Times New Roman" w:cs="Times New Roman"/>
          <w:lang w:val="en-US"/>
        </w:rPr>
        <w:t>.</w:t>
      </w:r>
      <w:r w:rsidRPr="00A90F79">
        <w:rPr>
          <w:rFonts w:ascii="Times New Roman" w:hAnsi="Times New Roman" w:cs="Times New Roman"/>
          <w:lang w:val="en-GB"/>
        </w:rPr>
        <w:t xml:space="preserve"> </w:t>
      </w:r>
      <w:r w:rsidR="00C66C80" w:rsidRPr="00A90F79">
        <w:rPr>
          <w:rFonts w:ascii="Times New Roman" w:hAnsi="Times New Roman" w:cs="Times New Roman"/>
          <w:b w:val="0"/>
          <w:lang w:val="en-GB"/>
        </w:rPr>
        <w:t xml:space="preserve">Comparison of miss-detection performance with </w:t>
      </w:r>
      <w:r w:rsidR="00C66C80" w:rsidRPr="00A90F79">
        <w:rPr>
          <w:rFonts w:ascii="Times New Roman" w:hAnsi="Times New Roman" w:cs="Times New Roman"/>
          <w:b w:val="0"/>
          <w:lang w:val="en-US"/>
        </w:rPr>
        <w:t xml:space="preserve">different </w:t>
      </w:r>
      <w:r w:rsidR="00C66C80" w:rsidRPr="00A90F79">
        <w:rPr>
          <w:rFonts w:ascii="Times New Roman" w:hAnsi="Times New Roman" w:cs="Times New Roman"/>
          <w:b w:val="0"/>
          <w:lang w:val="en-GB"/>
        </w:rPr>
        <w:t xml:space="preserve">Rel-15 PDCCH </w:t>
      </w:r>
      <w:r w:rsidR="00C66C80" w:rsidRPr="00A90F79">
        <w:rPr>
          <w:rFonts w:ascii="Times New Roman" w:hAnsi="Times New Roman" w:cs="Times New Roman"/>
          <w:b w:val="0"/>
          <w:lang w:val="en-US"/>
        </w:rPr>
        <w:t>configurations</w:t>
      </w:r>
      <w:r w:rsidR="00C66C80" w:rsidRPr="00A90F79">
        <w:rPr>
          <w:rFonts w:ascii="Times New Roman" w:hAnsi="Times New Roman" w:cs="Times New Roman"/>
          <w:b w:val="0"/>
          <w:lang w:val="en-GB"/>
        </w:rPr>
        <w:t xml:space="preserve"> in TDL-</w:t>
      </w:r>
      <w:r w:rsidR="001C4A71" w:rsidRPr="00A90F79">
        <w:rPr>
          <w:rFonts w:ascii="Times New Roman" w:hAnsi="Times New Roman" w:cs="Times New Roman"/>
          <w:b w:val="0"/>
          <w:lang w:val="en-US"/>
        </w:rPr>
        <w:t xml:space="preserve">C </w:t>
      </w:r>
      <w:r w:rsidR="00C66C80" w:rsidRPr="00A90F79">
        <w:rPr>
          <w:rFonts w:ascii="Times New Roman" w:hAnsi="Times New Roman" w:cs="Times New Roman"/>
          <w:b w:val="0"/>
          <w:lang w:val="en-GB"/>
        </w:rPr>
        <w:t>100 ns channel w/ velocity of 3km/h and SCS=15</w:t>
      </w:r>
      <w:r w:rsidR="00E8025C" w:rsidRPr="00A90F79">
        <w:rPr>
          <w:rFonts w:ascii="Times New Roman" w:hAnsi="Times New Roman" w:cs="Times New Roman"/>
          <w:b w:val="0"/>
          <w:lang w:val="en-GB"/>
        </w:rPr>
        <w:t>k</w:t>
      </w:r>
      <w:r w:rsidR="00C66C80" w:rsidRPr="00A90F79">
        <w:rPr>
          <w:rFonts w:ascii="Times New Roman" w:hAnsi="Times New Roman" w:cs="Times New Roman"/>
          <w:b w:val="0"/>
          <w:lang w:val="en-GB"/>
        </w:rPr>
        <w:t>Hz</w:t>
      </w:r>
      <w:r w:rsidRPr="00A90F79">
        <w:rPr>
          <w:rFonts w:ascii="Times New Roman" w:hAnsi="Times New Roman" w:cs="Times New Roman"/>
          <w:b w:val="0"/>
          <w:lang w:val="en-GB"/>
        </w:rPr>
        <w:t>.</w:t>
      </w:r>
    </w:p>
    <w:p w14:paraId="1FC155F6" w14:textId="77777777" w:rsidR="00D2153E" w:rsidRDefault="001C4A71" w:rsidP="00D2153E">
      <w:pPr>
        <w:ind w:left="1136"/>
        <w:rPr>
          <w:lang w:val="en-GB"/>
        </w:rPr>
      </w:pPr>
      <w:r w:rsidRPr="001C4A71">
        <w:rPr>
          <w:noProof/>
          <w:lang w:val="en-GB"/>
        </w:rPr>
        <w:lastRenderedPageBreak/>
        <w:drawing>
          <wp:inline distT="0" distB="0" distL="0" distR="0" wp14:anchorId="699B3940" wp14:editId="165D8D78">
            <wp:extent cx="3988027" cy="304461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9506" cy="3053382"/>
                    </a:xfrm>
                    <a:prstGeom prst="rect">
                      <a:avLst/>
                    </a:prstGeom>
                    <a:noFill/>
                    <a:ln>
                      <a:noFill/>
                    </a:ln>
                  </pic:spPr>
                </pic:pic>
              </a:graphicData>
            </a:graphic>
          </wp:inline>
        </w:drawing>
      </w:r>
    </w:p>
    <w:p w14:paraId="570B7716" w14:textId="4B285CF3" w:rsidR="00D2153E" w:rsidRPr="00A90F79" w:rsidRDefault="00D2153E" w:rsidP="00A90F79">
      <w:pPr>
        <w:pStyle w:val="Caption"/>
        <w:ind w:left="567" w:right="567"/>
        <w:jc w:val="center"/>
        <w:rPr>
          <w:rFonts w:ascii="Times New Roman" w:hAnsi="Times New Roman" w:cs="Times New Roman"/>
          <w:lang w:val="en-GB"/>
        </w:rPr>
      </w:pPr>
      <w:bookmarkStart w:id="3" w:name="_Ref5089832"/>
      <w:r w:rsidRPr="00A90F79">
        <w:rPr>
          <w:rFonts w:ascii="Times New Roman" w:hAnsi="Times New Roman" w:cs="Times New Roman"/>
          <w:lang w:val="en-GB"/>
        </w:rPr>
        <w:t xml:space="preserve">Figure </w:t>
      </w:r>
      <w:r w:rsidRPr="00A90F79">
        <w:rPr>
          <w:rFonts w:ascii="Times New Roman" w:hAnsi="Times New Roman" w:cs="Times New Roman"/>
        </w:rPr>
        <w:fldChar w:fldCharType="begin"/>
      </w:r>
      <w:r w:rsidRPr="00A90F79">
        <w:rPr>
          <w:rFonts w:ascii="Times New Roman" w:hAnsi="Times New Roman" w:cs="Times New Roman"/>
          <w:lang w:val="en-GB"/>
        </w:rPr>
        <w:instrText xml:space="preserve"> SEQ Figure \* ARABIC </w:instrText>
      </w:r>
      <w:r w:rsidRPr="00A90F79">
        <w:rPr>
          <w:rFonts w:ascii="Times New Roman" w:hAnsi="Times New Roman" w:cs="Times New Roman"/>
        </w:rPr>
        <w:fldChar w:fldCharType="separate"/>
      </w:r>
      <w:r w:rsidR="0092577F">
        <w:rPr>
          <w:rFonts w:ascii="Times New Roman" w:hAnsi="Times New Roman" w:cs="Times New Roman"/>
          <w:noProof/>
          <w:lang w:val="en-GB"/>
        </w:rPr>
        <w:t>3</w:t>
      </w:r>
      <w:r w:rsidRPr="00A90F79">
        <w:rPr>
          <w:rFonts w:ascii="Times New Roman" w:hAnsi="Times New Roman" w:cs="Times New Roman"/>
        </w:rPr>
        <w:fldChar w:fldCharType="end"/>
      </w:r>
      <w:bookmarkEnd w:id="3"/>
      <w:r w:rsidR="00E8025C" w:rsidRPr="00A90F79">
        <w:rPr>
          <w:rFonts w:ascii="Times New Roman" w:hAnsi="Times New Roman" w:cs="Times New Roman"/>
          <w:lang w:val="en-US"/>
        </w:rPr>
        <w:t>.</w:t>
      </w:r>
      <w:r w:rsidRPr="00A90F79">
        <w:rPr>
          <w:rFonts w:ascii="Times New Roman" w:hAnsi="Times New Roman" w:cs="Times New Roman"/>
          <w:b w:val="0"/>
          <w:lang w:val="en-GB"/>
        </w:rPr>
        <w:t xml:space="preserve"> Compari</w:t>
      </w:r>
      <w:r w:rsidR="00154A92" w:rsidRPr="00A90F79">
        <w:rPr>
          <w:rFonts w:ascii="Times New Roman" w:hAnsi="Times New Roman" w:cs="Times New Roman"/>
          <w:b w:val="0"/>
          <w:lang w:val="en-GB"/>
        </w:rPr>
        <w:t>s</w:t>
      </w:r>
      <w:r w:rsidRPr="00A90F79">
        <w:rPr>
          <w:rFonts w:ascii="Times New Roman" w:hAnsi="Times New Roman" w:cs="Times New Roman"/>
          <w:b w:val="0"/>
          <w:lang w:val="en-GB"/>
        </w:rPr>
        <w:t>on of miss-detection performance wi</w:t>
      </w:r>
      <w:r w:rsidR="00C66C80" w:rsidRPr="00A90F79">
        <w:rPr>
          <w:rFonts w:ascii="Times New Roman" w:hAnsi="Times New Roman" w:cs="Times New Roman"/>
          <w:b w:val="0"/>
          <w:lang w:val="en-GB"/>
        </w:rPr>
        <w:t xml:space="preserve">th </w:t>
      </w:r>
      <w:r w:rsidR="00C66C80" w:rsidRPr="00A90F79">
        <w:rPr>
          <w:rFonts w:ascii="Times New Roman" w:hAnsi="Times New Roman" w:cs="Times New Roman"/>
          <w:b w:val="0"/>
          <w:lang w:val="en-US"/>
        </w:rPr>
        <w:t>different</w:t>
      </w:r>
      <w:r w:rsidRPr="00A90F79">
        <w:rPr>
          <w:rFonts w:ascii="Times New Roman" w:hAnsi="Times New Roman" w:cs="Times New Roman"/>
          <w:b w:val="0"/>
          <w:lang w:val="en-US"/>
        </w:rPr>
        <w:t xml:space="preserve"> </w:t>
      </w:r>
      <w:r w:rsidRPr="00A90F79">
        <w:rPr>
          <w:rFonts w:ascii="Times New Roman" w:hAnsi="Times New Roman" w:cs="Times New Roman"/>
          <w:b w:val="0"/>
          <w:lang w:val="en-GB"/>
        </w:rPr>
        <w:t>Rel-15 PDCCH</w:t>
      </w:r>
      <w:r w:rsidR="00C66C80" w:rsidRPr="00A90F79">
        <w:rPr>
          <w:rFonts w:ascii="Times New Roman" w:hAnsi="Times New Roman" w:cs="Times New Roman"/>
          <w:b w:val="0"/>
          <w:lang w:val="en-GB"/>
        </w:rPr>
        <w:t xml:space="preserve"> </w:t>
      </w:r>
      <w:r w:rsidR="00C66C80" w:rsidRPr="00A90F79">
        <w:rPr>
          <w:rFonts w:ascii="Times New Roman" w:hAnsi="Times New Roman" w:cs="Times New Roman"/>
          <w:b w:val="0"/>
          <w:lang w:val="en-US"/>
        </w:rPr>
        <w:t>configurations</w:t>
      </w:r>
      <w:r w:rsidRPr="00A90F79">
        <w:rPr>
          <w:rFonts w:ascii="Times New Roman" w:hAnsi="Times New Roman" w:cs="Times New Roman"/>
          <w:b w:val="0"/>
          <w:lang w:val="en-GB"/>
        </w:rPr>
        <w:t xml:space="preserve"> in TDL-</w:t>
      </w:r>
      <w:r w:rsidR="001C4A71" w:rsidRPr="00A90F79">
        <w:rPr>
          <w:rFonts w:ascii="Times New Roman" w:hAnsi="Times New Roman" w:cs="Times New Roman"/>
          <w:b w:val="0"/>
          <w:lang w:val="en-US"/>
        </w:rPr>
        <w:t xml:space="preserve">C </w:t>
      </w:r>
      <w:r w:rsidRPr="00A90F79">
        <w:rPr>
          <w:rFonts w:ascii="Times New Roman" w:hAnsi="Times New Roman" w:cs="Times New Roman"/>
          <w:b w:val="0"/>
          <w:lang w:val="en-GB"/>
        </w:rPr>
        <w:t>300 ns channel w/ velocity of 3km/h and SCS=15</w:t>
      </w:r>
      <w:r w:rsidR="00E8025C">
        <w:rPr>
          <w:rFonts w:ascii="Times New Roman" w:hAnsi="Times New Roman" w:cs="Times New Roman"/>
          <w:b w:val="0"/>
          <w:lang w:val="en-GB"/>
        </w:rPr>
        <w:t>k</w:t>
      </w:r>
      <w:r w:rsidRPr="00A90F79">
        <w:rPr>
          <w:rFonts w:ascii="Times New Roman" w:hAnsi="Times New Roman" w:cs="Times New Roman"/>
          <w:b w:val="0"/>
          <w:lang w:val="en-GB"/>
        </w:rPr>
        <w:t>Hz.</w:t>
      </w:r>
    </w:p>
    <w:p w14:paraId="6DE47416" w14:textId="68785D59" w:rsidR="00D2153E" w:rsidRPr="00A90F79" w:rsidRDefault="00D2153E" w:rsidP="00A90F79">
      <w:pPr>
        <w:jc w:val="both"/>
        <w:rPr>
          <w:rFonts w:ascii="Times New Roman" w:hAnsi="Times New Roman" w:cs="Times New Roman"/>
          <w:b/>
          <w:lang w:val="en-GB"/>
        </w:rPr>
      </w:pPr>
      <w:r w:rsidRPr="00E63C73">
        <w:rPr>
          <w:rFonts w:ascii="Times New Roman" w:hAnsi="Times New Roman" w:cs="Times New Roman"/>
          <w:b/>
          <w:lang w:val="en-GB"/>
        </w:rPr>
        <w:t xml:space="preserve">Observation </w:t>
      </w:r>
      <w:r w:rsidR="00DD5911">
        <w:rPr>
          <w:rFonts w:ascii="Times New Roman" w:hAnsi="Times New Roman" w:cs="Times New Roman"/>
          <w:b/>
          <w:lang w:val="en-GB"/>
        </w:rPr>
        <w:t>8</w:t>
      </w:r>
      <w:r w:rsidR="00341780">
        <w:rPr>
          <w:rFonts w:ascii="Times New Roman" w:hAnsi="Times New Roman" w:cs="Times New Roman"/>
          <w:b/>
          <w:lang w:val="en-GB"/>
        </w:rPr>
        <w:t>:</w:t>
      </w:r>
      <w:r w:rsidRPr="00E63C73">
        <w:rPr>
          <w:rFonts w:ascii="Times New Roman" w:hAnsi="Times New Roman" w:cs="Times New Roman"/>
          <w:lang w:val="en-GB"/>
        </w:rPr>
        <w:t xml:space="preserve"> </w:t>
      </w:r>
      <w:r w:rsidRPr="00D36F89">
        <w:rPr>
          <w:rFonts w:ascii="Times New Roman" w:hAnsi="Times New Roman" w:cs="Times New Roman"/>
          <w:lang w:val="en-GB"/>
        </w:rPr>
        <w:t>To achieve the targeted miss-detection rate for wake-up signal/channel, i.e. 0.1%, around 2 dB performance gain can be obtained by reducing the payload size from 48 bits to 10 bits with large ALs=8, 16.</w:t>
      </w:r>
    </w:p>
    <w:p w14:paraId="70465BD0" w14:textId="77777777" w:rsidR="001C4A71" w:rsidRDefault="001C4A71" w:rsidP="00D2153E">
      <w:pPr>
        <w:rPr>
          <w:lang w:val="en-GB"/>
        </w:rPr>
      </w:pPr>
    </w:p>
    <w:p w14:paraId="563D2316" w14:textId="22A493F8" w:rsidR="00D2153E" w:rsidRPr="00B21D16" w:rsidRDefault="00BD32EE" w:rsidP="00D2153E">
      <w:pPr>
        <w:jc w:val="both"/>
        <w:rPr>
          <w:rFonts w:ascii="Times New Roman" w:hAnsi="Times New Roman" w:cs="Times New Roman"/>
          <w:b/>
          <w:lang w:val="en-GB"/>
        </w:rPr>
      </w:pPr>
      <w:r>
        <w:rPr>
          <w:rFonts w:ascii="Times New Roman" w:hAnsi="Times New Roman" w:cs="Times New Roman"/>
          <w:b/>
          <w:strike/>
          <w:lang w:val="en-GB"/>
        </w:rPr>
        <w:fldChar w:fldCharType="begin"/>
      </w:r>
      <w:r>
        <w:rPr>
          <w:rFonts w:ascii="Times New Roman" w:hAnsi="Times New Roman" w:cs="Times New Roman"/>
          <w:b/>
          <w:strike/>
          <w:lang w:val="en-GB"/>
        </w:rPr>
        <w:instrText xml:space="preserve"> REF _Ref5089736 \h </w:instrText>
      </w:r>
      <w:r>
        <w:rPr>
          <w:rFonts w:ascii="Times New Roman" w:hAnsi="Times New Roman" w:cs="Times New Roman"/>
          <w:b/>
          <w:strike/>
          <w:lang w:val="en-GB"/>
        </w:rPr>
      </w:r>
      <w:r>
        <w:rPr>
          <w:rFonts w:ascii="Times New Roman" w:hAnsi="Times New Roman" w:cs="Times New Roman"/>
          <w:b/>
          <w:strike/>
          <w:lang w:val="en-GB"/>
        </w:rPr>
        <w:fldChar w:fldCharType="separate"/>
      </w:r>
      <w:r w:rsidR="0092577F" w:rsidRPr="00A90F79">
        <w:rPr>
          <w:lang w:val="en-GB"/>
        </w:rPr>
        <w:t xml:space="preserve">Table </w:t>
      </w:r>
      <w:r w:rsidR="0092577F">
        <w:rPr>
          <w:noProof/>
          <w:lang w:val="en-GB"/>
        </w:rPr>
        <w:t>3</w:t>
      </w:r>
      <w:r>
        <w:rPr>
          <w:rFonts w:ascii="Times New Roman" w:hAnsi="Times New Roman" w:cs="Times New Roman"/>
          <w:b/>
          <w:strike/>
          <w:lang w:val="en-GB"/>
        </w:rPr>
        <w:fldChar w:fldCharType="end"/>
      </w:r>
      <w:r>
        <w:rPr>
          <w:rFonts w:ascii="Times New Roman" w:hAnsi="Times New Roman" w:cs="Times New Roman"/>
          <w:b/>
          <w:strike/>
          <w:lang w:val="en-GB"/>
        </w:rPr>
        <w:t xml:space="preserve"> </w:t>
      </w:r>
      <w:r w:rsidR="00D2153E" w:rsidRPr="00B21D16">
        <w:rPr>
          <w:rFonts w:ascii="Times New Roman" w:hAnsi="Times New Roman" w:cs="Times New Roman"/>
          <w:lang w:val="en-GB"/>
        </w:rPr>
        <w:t>summarizes required SNR values to achieve miss-detection rate &lt;0.1% for</w:t>
      </w:r>
      <w:r w:rsidR="00D2153E">
        <w:rPr>
          <w:rFonts w:ascii="Times New Roman" w:hAnsi="Times New Roman" w:cs="Times New Roman"/>
          <w:lang w:val="en-GB"/>
        </w:rPr>
        <w:t xml:space="preserve"> PDCCH power saving </w:t>
      </w:r>
      <w:r w:rsidR="00D2153E" w:rsidRPr="00B21D16">
        <w:rPr>
          <w:rFonts w:ascii="Times New Roman" w:hAnsi="Times New Roman" w:cs="Times New Roman"/>
          <w:lang w:val="en-GB"/>
        </w:rPr>
        <w:t xml:space="preserve">channel for 15 </w:t>
      </w:r>
      <w:r w:rsidR="00791ADD">
        <w:rPr>
          <w:rFonts w:ascii="Times New Roman" w:hAnsi="Times New Roman" w:cs="Times New Roman"/>
          <w:lang w:val="en-GB"/>
        </w:rPr>
        <w:t>k</w:t>
      </w:r>
      <w:r w:rsidR="00D2153E" w:rsidRPr="00B21D16">
        <w:rPr>
          <w:rFonts w:ascii="Times New Roman" w:hAnsi="Times New Roman" w:cs="Times New Roman"/>
          <w:lang w:val="en-GB"/>
        </w:rPr>
        <w:t>Hz and 30</w:t>
      </w:r>
      <w:r w:rsidR="00791ADD">
        <w:rPr>
          <w:rFonts w:ascii="Times New Roman" w:hAnsi="Times New Roman" w:cs="Times New Roman"/>
          <w:lang w:val="en-GB"/>
        </w:rPr>
        <w:t>k</w:t>
      </w:r>
      <w:r w:rsidR="00D2153E" w:rsidRPr="00B21D16">
        <w:rPr>
          <w:rFonts w:ascii="Times New Roman" w:hAnsi="Times New Roman" w:cs="Times New Roman"/>
          <w:lang w:val="en-GB"/>
        </w:rPr>
        <w:t xml:space="preserve">Hz sub-carrier-spacing in </w:t>
      </w:r>
      <w:r w:rsidR="00D2153E">
        <w:rPr>
          <w:rFonts w:ascii="Times New Roman" w:hAnsi="Times New Roman" w:cs="Times New Roman"/>
          <w:lang w:val="en-GB"/>
        </w:rPr>
        <w:t xml:space="preserve">TDL-C 100ns and TDL-C 300ns </w:t>
      </w:r>
      <w:r w:rsidR="00D2153E" w:rsidRPr="00B21D16">
        <w:rPr>
          <w:rFonts w:ascii="Times New Roman" w:hAnsi="Times New Roman" w:cs="Times New Roman"/>
          <w:lang w:val="en-GB"/>
        </w:rPr>
        <w:t>channels.</w:t>
      </w:r>
    </w:p>
    <w:p w14:paraId="0277EBD2" w14:textId="77777777" w:rsidR="00D2153E" w:rsidRPr="00A90F79" w:rsidRDefault="00D2153E" w:rsidP="00D2153E">
      <w:pPr>
        <w:pStyle w:val="Caption"/>
        <w:rPr>
          <w:lang w:val="en-GB"/>
        </w:rPr>
      </w:pPr>
      <w:bookmarkStart w:id="4" w:name="_Ref5089736"/>
      <w:r w:rsidRPr="00A90F79">
        <w:rPr>
          <w:lang w:val="en-GB"/>
        </w:rPr>
        <w:t xml:space="preserve">Table </w:t>
      </w:r>
      <w:r>
        <w:fldChar w:fldCharType="begin"/>
      </w:r>
      <w:r w:rsidRPr="00A90F79">
        <w:rPr>
          <w:lang w:val="en-GB"/>
        </w:rPr>
        <w:instrText xml:space="preserve"> SEQ Table \* ARABIC </w:instrText>
      </w:r>
      <w:r>
        <w:fldChar w:fldCharType="separate"/>
      </w:r>
      <w:r w:rsidR="0092577F">
        <w:rPr>
          <w:noProof/>
          <w:lang w:val="en-GB"/>
        </w:rPr>
        <w:t>3</w:t>
      </w:r>
      <w:r>
        <w:fldChar w:fldCharType="end"/>
      </w:r>
      <w:bookmarkEnd w:id="4"/>
      <w:r w:rsidRPr="00A90F79">
        <w:rPr>
          <w:lang w:val="en-GB"/>
        </w:rPr>
        <w:t xml:space="preserve"> </w:t>
      </w:r>
      <w:r w:rsidRPr="00A90F79">
        <w:rPr>
          <w:rFonts w:ascii="Times New Roman" w:hAnsi="Times New Roman" w:cs="Times New Roman"/>
          <w:lang w:val="en-GB"/>
        </w:rPr>
        <w:t>Summary of required SNR values to achieve miss-detection rate &lt; 0.1% for PDCCH power saving channel candidate.</w:t>
      </w:r>
    </w:p>
    <w:tbl>
      <w:tblPr>
        <w:tblStyle w:val="TableGrid2"/>
        <w:tblW w:w="0" w:type="auto"/>
        <w:tblLook w:val="04A0" w:firstRow="1" w:lastRow="0" w:firstColumn="1" w:lastColumn="0" w:noHBand="0" w:noVBand="1"/>
      </w:tblPr>
      <w:tblGrid>
        <w:gridCol w:w="1925"/>
        <w:gridCol w:w="1925"/>
        <w:gridCol w:w="1926"/>
        <w:gridCol w:w="1926"/>
        <w:gridCol w:w="1926"/>
      </w:tblGrid>
      <w:tr w:rsidR="00D2153E" w:rsidRPr="00DD4E6B" w14:paraId="2BCCF5D3" w14:textId="77777777" w:rsidTr="001C4A71">
        <w:tc>
          <w:tcPr>
            <w:tcW w:w="1925" w:type="dxa"/>
            <w:tcBorders>
              <w:bottom w:val="double" w:sz="4" w:space="0" w:color="auto"/>
            </w:tcBorders>
          </w:tcPr>
          <w:p w14:paraId="4D9E8F2F" w14:textId="77777777" w:rsidR="00D2153E" w:rsidRPr="000F35E0" w:rsidRDefault="00D2153E" w:rsidP="001C4A71">
            <w:pPr>
              <w:spacing w:after="0" w:line="240" w:lineRule="auto"/>
              <w:rPr>
                <w:rFonts w:ascii="Calibri" w:eastAsia="Calibri" w:hAnsi="Calibri" w:cs="Times New Roman"/>
                <w:b/>
              </w:rPr>
            </w:pPr>
            <w:r w:rsidRPr="000F35E0">
              <w:rPr>
                <w:rFonts w:ascii="Calibri" w:eastAsia="Calibri" w:hAnsi="Calibri" w:cs="Times New Roman"/>
                <w:b/>
              </w:rPr>
              <w:t>PDCCH Options</w:t>
            </w:r>
          </w:p>
        </w:tc>
        <w:tc>
          <w:tcPr>
            <w:tcW w:w="1925" w:type="dxa"/>
            <w:tcBorders>
              <w:bottom w:val="double" w:sz="4" w:space="0" w:color="auto"/>
            </w:tcBorders>
          </w:tcPr>
          <w:p w14:paraId="56E7EB3F"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TDL-C 100ns</w:t>
            </w:r>
          </w:p>
          <w:p w14:paraId="1A38B352"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SCS 15 kHz</w:t>
            </w:r>
          </w:p>
        </w:tc>
        <w:tc>
          <w:tcPr>
            <w:tcW w:w="1926" w:type="dxa"/>
            <w:tcBorders>
              <w:bottom w:val="double" w:sz="4" w:space="0" w:color="auto"/>
            </w:tcBorders>
          </w:tcPr>
          <w:p w14:paraId="0C4405B1"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TDL-C 300ns</w:t>
            </w:r>
          </w:p>
          <w:p w14:paraId="289B13EB"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SCS 15 kHz</w:t>
            </w:r>
          </w:p>
        </w:tc>
        <w:tc>
          <w:tcPr>
            <w:tcW w:w="1926" w:type="dxa"/>
            <w:tcBorders>
              <w:bottom w:val="double" w:sz="4" w:space="0" w:color="auto"/>
            </w:tcBorders>
          </w:tcPr>
          <w:p w14:paraId="6057F62F"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TDL-C 100ns</w:t>
            </w:r>
          </w:p>
          <w:p w14:paraId="298C64C8"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SCS 30 kHz</w:t>
            </w:r>
          </w:p>
        </w:tc>
        <w:tc>
          <w:tcPr>
            <w:tcW w:w="1926" w:type="dxa"/>
            <w:tcBorders>
              <w:bottom w:val="double" w:sz="4" w:space="0" w:color="auto"/>
            </w:tcBorders>
          </w:tcPr>
          <w:p w14:paraId="0A03223A"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TDL-C 300ns</w:t>
            </w:r>
          </w:p>
          <w:p w14:paraId="3544CF2E" w14:textId="77777777" w:rsidR="00D2153E" w:rsidRPr="000F35E0" w:rsidRDefault="00D2153E" w:rsidP="001C4A71">
            <w:pPr>
              <w:spacing w:after="0" w:line="240" w:lineRule="auto"/>
              <w:jc w:val="center"/>
              <w:rPr>
                <w:rFonts w:ascii="Calibri" w:eastAsia="Calibri" w:hAnsi="Calibri" w:cs="Times New Roman"/>
                <w:b/>
                <w:lang w:val="en-US"/>
              </w:rPr>
            </w:pPr>
            <w:r w:rsidRPr="000F35E0">
              <w:rPr>
                <w:rFonts w:ascii="Calibri" w:eastAsia="Calibri" w:hAnsi="Calibri" w:cs="Times New Roman"/>
                <w:b/>
                <w:lang w:val="en-US"/>
              </w:rPr>
              <w:t>SCS 30 kHz</w:t>
            </w:r>
          </w:p>
        </w:tc>
      </w:tr>
      <w:tr w:rsidR="00D2153E" w:rsidRPr="000F35E0" w14:paraId="3F91983A" w14:textId="77777777" w:rsidTr="001C4A71">
        <w:tc>
          <w:tcPr>
            <w:tcW w:w="1925" w:type="dxa"/>
            <w:tcBorders>
              <w:top w:val="double" w:sz="4" w:space="0" w:color="auto"/>
            </w:tcBorders>
          </w:tcPr>
          <w:p w14:paraId="70FF5885"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w:t>
            </w:r>
            <w:r w:rsidR="00D2153E" w:rsidRPr="000F35E0">
              <w:rPr>
                <w:rFonts w:ascii="Calibri" w:eastAsia="Calibri" w:hAnsi="Calibri" w:cs="Times New Roman"/>
                <w:lang w:val="en-US"/>
              </w:rPr>
              <w:t>, 10 bit</w:t>
            </w:r>
          </w:p>
        </w:tc>
        <w:tc>
          <w:tcPr>
            <w:tcW w:w="1925" w:type="dxa"/>
            <w:tcBorders>
              <w:top w:val="double" w:sz="4" w:space="0" w:color="auto"/>
            </w:tcBorders>
          </w:tcPr>
          <w:p w14:paraId="0EF3E15A"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w:t>
            </w:r>
          </w:p>
        </w:tc>
        <w:tc>
          <w:tcPr>
            <w:tcW w:w="1926" w:type="dxa"/>
            <w:tcBorders>
              <w:top w:val="double" w:sz="4" w:space="0" w:color="auto"/>
            </w:tcBorders>
          </w:tcPr>
          <w:p w14:paraId="3D18F71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c>
          <w:tcPr>
            <w:tcW w:w="1926" w:type="dxa"/>
            <w:tcBorders>
              <w:top w:val="double" w:sz="4" w:space="0" w:color="auto"/>
            </w:tcBorders>
          </w:tcPr>
          <w:p w14:paraId="01CAF19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c>
          <w:tcPr>
            <w:tcW w:w="1926" w:type="dxa"/>
            <w:tcBorders>
              <w:top w:val="double" w:sz="4" w:space="0" w:color="auto"/>
            </w:tcBorders>
          </w:tcPr>
          <w:p w14:paraId="61A2D9FD"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r>
      <w:tr w:rsidR="00D2153E" w:rsidRPr="000F35E0" w14:paraId="7DF7EE30" w14:textId="77777777" w:rsidTr="001C4A71">
        <w:tc>
          <w:tcPr>
            <w:tcW w:w="1925" w:type="dxa"/>
          </w:tcPr>
          <w:p w14:paraId="4F89C754"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w:t>
            </w:r>
            <w:r w:rsidR="00D2153E" w:rsidRPr="000F35E0">
              <w:rPr>
                <w:rFonts w:ascii="Calibri" w:eastAsia="Calibri" w:hAnsi="Calibri" w:cs="Times New Roman"/>
                <w:lang w:val="en-US"/>
              </w:rPr>
              <w:t>, 20 bit</w:t>
            </w:r>
          </w:p>
        </w:tc>
        <w:tc>
          <w:tcPr>
            <w:tcW w:w="1925" w:type="dxa"/>
          </w:tcPr>
          <w:p w14:paraId="73B0CEA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w:t>
            </w:r>
          </w:p>
        </w:tc>
        <w:tc>
          <w:tcPr>
            <w:tcW w:w="1926" w:type="dxa"/>
          </w:tcPr>
          <w:p w14:paraId="60F6025D"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c>
          <w:tcPr>
            <w:tcW w:w="1926" w:type="dxa"/>
          </w:tcPr>
          <w:p w14:paraId="58C58E1D"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c>
          <w:tcPr>
            <w:tcW w:w="1926" w:type="dxa"/>
          </w:tcPr>
          <w:p w14:paraId="2DE9D0B1"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r>
      <w:tr w:rsidR="00D2153E" w:rsidRPr="000F35E0" w14:paraId="3B4C0B87" w14:textId="77777777" w:rsidTr="001C4A71">
        <w:tc>
          <w:tcPr>
            <w:tcW w:w="1925" w:type="dxa"/>
          </w:tcPr>
          <w:p w14:paraId="2B79AA1D"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w:t>
            </w:r>
            <w:r w:rsidR="00D2153E" w:rsidRPr="000F35E0">
              <w:rPr>
                <w:rFonts w:ascii="Calibri" w:eastAsia="Calibri" w:hAnsi="Calibri" w:cs="Times New Roman"/>
                <w:lang w:val="en-US"/>
              </w:rPr>
              <w:t>, 48 bit</w:t>
            </w:r>
          </w:p>
        </w:tc>
        <w:tc>
          <w:tcPr>
            <w:tcW w:w="1925" w:type="dxa"/>
          </w:tcPr>
          <w:p w14:paraId="757FEBFB"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w:t>
            </w:r>
          </w:p>
        </w:tc>
        <w:tc>
          <w:tcPr>
            <w:tcW w:w="1926" w:type="dxa"/>
          </w:tcPr>
          <w:p w14:paraId="478CE70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c>
          <w:tcPr>
            <w:tcW w:w="1926" w:type="dxa"/>
          </w:tcPr>
          <w:p w14:paraId="0387F8A6"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c>
          <w:tcPr>
            <w:tcW w:w="1926" w:type="dxa"/>
          </w:tcPr>
          <w:p w14:paraId="125AAA82"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&gt;10 dB</w:t>
            </w:r>
          </w:p>
        </w:tc>
      </w:tr>
      <w:tr w:rsidR="00D2153E" w:rsidRPr="000F35E0" w14:paraId="49A4D152" w14:textId="77777777" w:rsidTr="001C4A71">
        <w:tc>
          <w:tcPr>
            <w:tcW w:w="1925" w:type="dxa"/>
          </w:tcPr>
          <w:p w14:paraId="6F630CC3"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AL-2</w:t>
            </w:r>
            <w:r w:rsidR="00D2153E" w:rsidRPr="000F35E0">
              <w:rPr>
                <w:rFonts w:ascii="Calibri" w:eastAsia="Calibri" w:hAnsi="Calibri" w:cs="Times New Roman"/>
                <w:lang w:val="en-US"/>
              </w:rPr>
              <w:t>, 10 bit</w:t>
            </w:r>
          </w:p>
        </w:tc>
        <w:tc>
          <w:tcPr>
            <w:tcW w:w="1925" w:type="dxa"/>
          </w:tcPr>
          <w:p w14:paraId="45ED830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c>
          <w:tcPr>
            <w:tcW w:w="1926" w:type="dxa"/>
          </w:tcPr>
          <w:p w14:paraId="43C9B7C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c>
          <w:tcPr>
            <w:tcW w:w="1926" w:type="dxa"/>
          </w:tcPr>
          <w:p w14:paraId="2C9C4BA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c>
          <w:tcPr>
            <w:tcW w:w="1926" w:type="dxa"/>
          </w:tcPr>
          <w:p w14:paraId="030DF60C"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r>
      <w:tr w:rsidR="00D2153E" w:rsidRPr="000F35E0" w14:paraId="41B17EA2" w14:textId="77777777" w:rsidTr="001C4A71">
        <w:tc>
          <w:tcPr>
            <w:tcW w:w="1925" w:type="dxa"/>
          </w:tcPr>
          <w:p w14:paraId="52FF2203"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AL-2</w:t>
            </w:r>
            <w:r w:rsidR="00D2153E" w:rsidRPr="000F35E0">
              <w:rPr>
                <w:rFonts w:ascii="Calibri" w:eastAsia="Calibri" w:hAnsi="Calibri" w:cs="Times New Roman"/>
                <w:lang w:val="en-US"/>
              </w:rPr>
              <w:t>, 20 bit</w:t>
            </w:r>
          </w:p>
        </w:tc>
        <w:tc>
          <w:tcPr>
            <w:tcW w:w="1925" w:type="dxa"/>
          </w:tcPr>
          <w:p w14:paraId="20C8BB29"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6</w:t>
            </w:r>
          </w:p>
        </w:tc>
        <w:tc>
          <w:tcPr>
            <w:tcW w:w="1926" w:type="dxa"/>
          </w:tcPr>
          <w:p w14:paraId="4FC0E73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6</w:t>
            </w:r>
          </w:p>
        </w:tc>
        <w:tc>
          <w:tcPr>
            <w:tcW w:w="1926" w:type="dxa"/>
          </w:tcPr>
          <w:p w14:paraId="36730239"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6</w:t>
            </w:r>
          </w:p>
        </w:tc>
        <w:tc>
          <w:tcPr>
            <w:tcW w:w="1926" w:type="dxa"/>
          </w:tcPr>
          <w:p w14:paraId="752904FE"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r>
      <w:tr w:rsidR="00D2153E" w:rsidRPr="000F35E0" w14:paraId="2541CF05" w14:textId="77777777" w:rsidTr="001C4A71">
        <w:tc>
          <w:tcPr>
            <w:tcW w:w="1925" w:type="dxa"/>
          </w:tcPr>
          <w:p w14:paraId="5153D827"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AL-2</w:t>
            </w:r>
            <w:r w:rsidR="00D2153E" w:rsidRPr="000F35E0">
              <w:rPr>
                <w:rFonts w:ascii="Calibri" w:eastAsia="Calibri" w:hAnsi="Calibri" w:cs="Times New Roman"/>
                <w:lang w:val="en-US"/>
              </w:rPr>
              <w:t>, 48 bit</w:t>
            </w:r>
          </w:p>
        </w:tc>
        <w:tc>
          <w:tcPr>
            <w:tcW w:w="1925" w:type="dxa"/>
          </w:tcPr>
          <w:p w14:paraId="18983F11"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8.5</w:t>
            </w:r>
          </w:p>
        </w:tc>
        <w:tc>
          <w:tcPr>
            <w:tcW w:w="1926" w:type="dxa"/>
          </w:tcPr>
          <w:p w14:paraId="23B81C0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8.5</w:t>
            </w:r>
          </w:p>
        </w:tc>
        <w:tc>
          <w:tcPr>
            <w:tcW w:w="1926" w:type="dxa"/>
          </w:tcPr>
          <w:p w14:paraId="69193DB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8</w:t>
            </w:r>
          </w:p>
        </w:tc>
        <w:tc>
          <w:tcPr>
            <w:tcW w:w="1926" w:type="dxa"/>
          </w:tcPr>
          <w:p w14:paraId="0861A69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7.5</w:t>
            </w:r>
          </w:p>
        </w:tc>
      </w:tr>
      <w:tr w:rsidR="00D2153E" w:rsidRPr="000F35E0" w14:paraId="49791E62" w14:textId="77777777" w:rsidTr="001C4A71">
        <w:tc>
          <w:tcPr>
            <w:tcW w:w="1925" w:type="dxa"/>
          </w:tcPr>
          <w:p w14:paraId="68AFC190"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AL-4</w:t>
            </w:r>
            <w:r w:rsidR="00D2153E" w:rsidRPr="000F35E0">
              <w:rPr>
                <w:rFonts w:ascii="Calibri" w:eastAsia="Calibri" w:hAnsi="Calibri" w:cs="Times New Roman"/>
                <w:lang w:val="en-US"/>
              </w:rPr>
              <w:t>, 10 bit</w:t>
            </w:r>
          </w:p>
        </w:tc>
        <w:tc>
          <w:tcPr>
            <w:tcW w:w="1925" w:type="dxa"/>
          </w:tcPr>
          <w:p w14:paraId="39A1ADD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0.5</w:t>
            </w:r>
          </w:p>
        </w:tc>
        <w:tc>
          <w:tcPr>
            <w:tcW w:w="1926" w:type="dxa"/>
          </w:tcPr>
          <w:p w14:paraId="0A970CF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0.5</w:t>
            </w:r>
          </w:p>
        </w:tc>
        <w:tc>
          <w:tcPr>
            <w:tcW w:w="1926" w:type="dxa"/>
          </w:tcPr>
          <w:p w14:paraId="5FD91CD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c>
          <w:tcPr>
            <w:tcW w:w="1926" w:type="dxa"/>
          </w:tcPr>
          <w:p w14:paraId="2735793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w:t>
            </w:r>
          </w:p>
        </w:tc>
      </w:tr>
      <w:tr w:rsidR="00D2153E" w:rsidRPr="000F35E0" w14:paraId="3D0173AE" w14:textId="77777777" w:rsidTr="001C4A71">
        <w:tc>
          <w:tcPr>
            <w:tcW w:w="1925" w:type="dxa"/>
          </w:tcPr>
          <w:p w14:paraId="468F6DCB"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AL-4</w:t>
            </w:r>
            <w:r w:rsidR="00D2153E" w:rsidRPr="000F35E0">
              <w:rPr>
                <w:rFonts w:ascii="Calibri" w:eastAsia="Calibri" w:hAnsi="Calibri" w:cs="Times New Roman"/>
                <w:lang w:val="en-US"/>
              </w:rPr>
              <w:t>, 20 bit</w:t>
            </w:r>
          </w:p>
        </w:tc>
        <w:tc>
          <w:tcPr>
            <w:tcW w:w="1925" w:type="dxa"/>
          </w:tcPr>
          <w:p w14:paraId="0773D692"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1</w:t>
            </w:r>
          </w:p>
        </w:tc>
        <w:tc>
          <w:tcPr>
            <w:tcW w:w="1926" w:type="dxa"/>
          </w:tcPr>
          <w:p w14:paraId="01FB6002"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1</w:t>
            </w:r>
          </w:p>
        </w:tc>
        <w:tc>
          <w:tcPr>
            <w:tcW w:w="1926" w:type="dxa"/>
          </w:tcPr>
          <w:p w14:paraId="239ECC59"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1</w:t>
            </w:r>
          </w:p>
        </w:tc>
        <w:tc>
          <w:tcPr>
            <w:tcW w:w="1926" w:type="dxa"/>
          </w:tcPr>
          <w:p w14:paraId="1E123ED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1</w:t>
            </w:r>
          </w:p>
        </w:tc>
      </w:tr>
      <w:tr w:rsidR="00D2153E" w:rsidRPr="000F35E0" w14:paraId="053A8454" w14:textId="77777777" w:rsidTr="001C4A71">
        <w:tc>
          <w:tcPr>
            <w:tcW w:w="1925" w:type="dxa"/>
          </w:tcPr>
          <w:p w14:paraId="7BBFAF2D"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AL-4</w:t>
            </w:r>
            <w:r w:rsidR="00D2153E" w:rsidRPr="000F35E0">
              <w:rPr>
                <w:rFonts w:ascii="Calibri" w:eastAsia="Calibri" w:hAnsi="Calibri" w:cs="Times New Roman"/>
                <w:lang w:val="en-US"/>
              </w:rPr>
              <w:t>, 48 bit</w:t>
            </w:r>
          </w:p>
        </w:tc>
        <w:tc>
          <w:tcPr>
            <w:tcW w:w="1925" w:type="dxa"/>
          </w:tcPr>
          <w:p w14:paraId="03B050CE"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c>
          <w:tcPr>
            <w:tcW w:w="1926" w:type="dxa"/>
          </w:tcPr>
          <w:p w14:paraId="1E18A144"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c>
          <w:tcPr>
            <w:tcW w:w="1926" w:type="dxa"/>
          </w:tcPr>
          <w:p w14:paraId="31EF6A8C"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c>
          <w:tcPr>
            <w:tcW w:w="1926" w:type="dxa"/>
          </w:tcPr>
          <w:p w14:paraId="48D7433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r>
      <w:tr w:rsidR="00D2153E" w:rsidRPr="000F35E0" w14:paraId="7E3930D7" w14:textId="77777777" w:rsidTr="001C4A71">
        <w:tc>
          <w:tcPr>
            <w:tcW w:w="1925" w:type="dxa"/>
          </w:tcPr>
          <w:p w14:paraId="30F33AD8"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AL-8</w:t>
            </w:r>
            <w:r w:rsidR="00D2153E" w:rsidRPr="000F35E0">
              <w:rPr>
                <w:rFonts w:ascii="Calibri" w:eastAsia="Calibri" w:hAnsi="Calibri" w:cs="Times New Roman"/>
                <w:lang w:val="en-US"/>
              </w:rPr>
              <w:t>, 10 bit</w:t>
            </w:r>
          </w:p>
        </w:tc>
        <w:tc>
          <w:tcPr>
            <w:tcW w:w="1925" w:type="dxa"/>
          </w:tcPr>
          <w:p w14:paraId="7E25506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-2.5</w:t>
            </w:r>
          </w:p>
        </w:tc>
        <w:tc>
          <w:tcPr>
            <w:tcW w:w="1926" w:type="dxa"/>
          </w:tcPr>
          <w:p w14:paraId="78895FE4"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-2.5</w:t>
            </w:r>
          </w:p>
        </w:tc>
        <w:tc>
          <w:tcPr>
            <w:tcW w:w="1926" w:type="dxa"/>
          </w:tcPr>
          <w:p w14:paraId="4930B91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c>
          <w:tcPr>
            <w:tcW w:w="1926" w:type="dxa"/>
          </w:tcPr>
          <w:p w14:paraId="6D3AA783"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r>
      <w:tr w:rsidR="00D2153E" w:rsidRPr="000F35E0" w14:paraId="7CCAEB94" w14:textId="77777777" w:rsidTr="001C4A71">
        <w:tc>
          <w:tcPr>
            <w:tcW w:w="1925" w:type="dxa"/>
          </w:tcPr>
          <w:p w14:paraId="7313A9CE"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AL-8</w:t>
            </w:r>
            <w:r w:rsidR="00D2153E" w:rsidRPr="000F35E0">
              <w:rPr>
                <w:rFonts w:ascii="Calibri" w:eastAsia="Calibri" w:hAnsi="Calibri" w:cs="Times New Roman"/>
                <w:lang w:val="en-US"/>
              </w:rPr>
              <w:t>, 20 bit</w:t>
            </w:r>
          </w:p>
        </w:tc>
        <w:tc>
          <w:tcPr>
            <w:tcW w:w="1925" w:type="dxa"/>
          </w:tcPr>
          <w:p w14:paraId="54662DDC"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w:t>
            </w:r>
          </w:p>
        </w:tc>
        <w:tc>
          <w:tcPr>
            <w:tcW w:w="1926" w:type="dxa"/>
          </w:tcPr>
          <w:p w14:paraId="6EFA2BA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w:t>
            </w:r>
          </w:p>
        </w:tc>
        <w:tc>
          <w:tcPr>
            <w:tcW w:w="1926" w:type="dxa"/>
          </w:tcPr>
          <w:p w14:paraId="0E69CAF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-2.5</w:t>
            </w:r>
          </w:p>
        </w:tc>
        <w:tc>
          <w:tcPr>
            <w:tcW w:w="1926" w:type="dxa"/>
          </w:tcPr>
          <w:p w14:paraId="0B9C0DD2"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-2.5</w:t>
            </w:r>
          </w:p>
        </w:tc>
      </w:tr>
      <w:tr w:rsidR="00D2153E" w:rsidRPr="000F35E0" w14:paraId="0657C4D1" w14:textId="77777777" w:rsidTr="001C4A71">
        <w:tc>
          <w:tcPr>
            <w:tcW w:w="1925" w:type="dxa"/>
          </w:tcPr>
          <w:p w14:paraId="0FBC991C"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AL-8</w:t>
            </w:r>
            <w:r w:rsidR="00D2153E" w:rsidRPr="000F35E0">
              <w:rPr>
                <w:rFonts w:ascii="Calibri" w:eastAsia="Calibri" w:hAnsi="Calibri" w:cs="Times New Roman"/>
                <w:lang w:val="en-US"/>
              </w:rPr>
              <w:t>, 48 bit</w:t>
            </w:r>
          </w:p>
        </w:tc>
        <w:tc>
          <w:tcPr>
            <w:tcW w:w="1925" w:type="dxa"/>
          </w:tcPr>
          <w:p w14:paraId="514A82E4"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w:t>
            </w:r>
          </w:p>
        </w:tc>
        <w:tc>
          <w:tcPr>
            <w:tcW w:w="1926" w:type="dxa"/>
          </w:tcPr>
          <w:p w14:paraId="328C35C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w:t>
            </w:r>
          </w:p>
        </w:tc>
        <w:tc>
          <w:tcPr>
            <w:tcW w:w="1926" w:type="dxa"/>
          </w:tcPr>
          <w:p w14:paraId="47F6E72F"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-0.5</w:t>
            </w:r>
          </w:p>
        </w:tc>
        <w:tc>
          <w:tcPr>
            <w:tcW w:w="1926" w:type="dxa"/>
          </w:tcPr>
          <w:p w14:paraId="660FC725"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-0.5</w:t>
            </w:r>
          </w:p>
        </w:tc>
      </w:tr>
      <w:tr w:rsidR="00D2153E" w:rsidRPr="000F35E0" w14:paraId="41FA3219" w14:textId="77777777" w:rsidTr="001C4A71">
        <w:tc>
          <w:tcPr>
            <w:tcW w:w="1925" w:type="dxa"/>
          </w:tcPr>
          <w:p w14:paraId="70262864"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AL-16</w:t>
            </w:r>
            <w:r w:rsidR="00D2153E" w:rsidRPr="000F35E0">
              <w:rPr>
                <w:rFonts w:ascii="Calibri" w:eastAsia="Calibri" w:hAnsi="Calibri" w:cs="Times New Roman"/>
                <w:lang w:val="en-US"/>
              </w:rPr>
              <w:t>, 10 bit</w:t>
            </w:r>
          </w:p>
        </w:tc>
        <w:tc>
          <w:tcPr>
            <w:tcW w:w="1925" w:type="dxa"/>
          </w:tcPr>
          <w:p w14:paraId="02E87373"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-4.5</w:t>
            </w:r>
          </w:p>
        </w:tc>
        <w:tc>
          <w:tcPr>
            <w:tcW w:w="1926" w:type="dxa"/>
          </w:tcPr>
          <w:p w14:paraId="2AA1C4A4"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c>
          <w:tcPr>
            <w:tcW w:w="1926" w:type="dxa"/>
          </w:tcPr>
          <w:p w14:paraId="1B019476"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c>
          <w:tcPr>
            <w:tcW w:w="1926" w:type="dxa"/>
          </w:tcPr>
          <w:p w14:paraId="26A924EC"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-5</w:t>
            </w:r>
          </w:p>
        </w:tc>
      </w:tr>
      <w:tr w:rsidR="00D2153E" w:rsidRPr="000F35E0" w14:paraId="6A7E84F4" w14:textId="77777777" w:rsidTr="001C4A71">
        <w:tc>
          <w:tcPr>
            <w:tcW w:w="1925" w:type="dxa"/>
          </w:tcPr>
          <w:p w14:paraId="3660C40C"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AL-16</w:t>
            </w:r>
            <w:r w:rsidR="00D2153E" w:rsidRPr="000F35E0">
              <w:rPr>
                <w:rFonts w:ascii="Calibri" w:eastAsia="Calibri" w:hAnsi="Calibri" w:cs="Times New Roman"/>
                <w:lang w:val="en-US"/>
              </w:rPr>
              <w:t>, 20 bit</w:t>
            </w:r>
          </w:p>
        </w:tc>
        <w:tc>
          <w:tcPr>
            <w:tcW w:w="1925" w:type="dxa"/>
          </w:tcPr>
          <w:p w14:paraId="394DC778"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-4</w:t>
            </w:r>
          </w:p>
        </w:tc>
        <w:tc>
          <w:tcPr>
            <w:tcW w:w="1926" w:type="dxa"/>
          </w:tcPr>
          <w:p w14:paraId="77EA0887"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-4.5</w:t>
            </w:r>
          </w:p>
        </w:tc>
        <w:tc>
          <w:tcPr>
            <w:tcW w:w="1926" w:type="dxa"/>
          </w:tcPr>
          <w:p w14:paraId="68561D4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-4.5</w:t>
            </w:r>
          </w:p>
        </w:tc>
        <w:tc>
          <w:tcPr>
            <w:tcW w:w="1926" w:type="dxa"/>
          </w:tcPr>
          <w:p w14:paraId="4AAD03FB"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-4.5</w:t>
            </w:r>
          </w:p>
        </w:tc>
      </w:tr>
      <w:tr w:rsidR="00D2153E" w:rsidRPr="000F35E0" w14:paraId="49E2F424" w14:textId="77777777" w:rsidTr="001C4A71">
        <w:tc>
          <w:tcPr>
            <w:tcW w:w="1925" w:type="dxa"/>
          </w:tcPr>
          <w:p w14:paraId="12BF7D81" w14:textId="77777777" w:rsidR="00D2153E" w:rsidRPr="000F35E0" w:rsidRDefault="001C4A71" w:rsidP="001C4A71">
            <w:pPr>
              <w:spacing w:after="0" w:line="240" w:lineRule="auto"/>
              <w:jc w:val="center"/>
              <w:rPr>
                <w:rFonts w:ascii="Calibri" w:eastAsia="Calibri" w:hAnsi="Calibri" w:cs="Times New Roman"/>
                <w:lang w:val="en-US"/>
              </w:rPr>
            </w:pPr>
            <w:r>
              <w:rPr>
                <w:rFonts w:ascii="Calibri" w:eastAsia="Calibri" w:hAnsi="Calibri" w:cs="Times New Roman"/>
                <w:lang w:val="en-US"/>
              </w:rPr>
              <w:t>AL-16</w:t>
            </w:r>
            <w:r w:rsidR="00D2153E" w:rsidRPr="000F35E0">
              <w:rPr>
                <w:rFonts w:ascii="Calibri" w:eastAsia="Calibri" w:hAnsi="Calibri" w:cs="Times New Roman"/>
                <w:lang w:val="en-US"/>
              </w:rPr>
              <w:t>, 48 bit</w:t>
            </w:r>
          </w:p>
        </w:tc>
        <w:tc>
          <w:tcPr>
            <w:tcW w:w="1925" w:type="dxa"/>
          </w:tcPr>
          <w:p w14:paraId="573E70D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-2.5</w:t>
            </w:r>
          </w:p>
        </w:tc>
        <w:tc>
          <w:tcPr>
            <w:tcW w:w="1926" w:type="dxa"/>
          </w:tcPr>
          <w:p w14:paraId="117AC930"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-3.5</w:t>
            </w:r>
          </w:p>
        </w:tc>
        <w:tc>
          <w:tcPr>
            <w:tcW w:w="1926" w:type="dxa"/>
          </w:tcPr>
          <w:p w14:paraId="2E84DFF3"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-3.5</w:t>
            </w:r>
          </w:p>
        </w:tc>
        <w:tc>
          <w:tcPr>
            <w:tcW w:w="1926" w:type="dxa"/>
          </w:tcPr>
          <w:p w14:paraId="3A9038E1" w14:textId="77777777" w:rsidR="00D2153E" w:rsidRPr="000F35E0" w:rsidRDefault="00D2153E" w:rsidP="001C4A71">
            <w:pPr>
              <w:spacing w:after="0" w:line="240" w:lineRule="auto"/>
              <w:jc w:val="center"/>
              <w:rPr>
                <w:rFonts w:ascii="Calibri" w:eastAsia="Calibri" w:hAnsi="Calibri" w:cs="Times New Roman"/>
                <w:lang w:val="en-US"/>
              </w:rPr>
            </w:pPr>
            <w:r w:rsidRPr="000F35E0">
              <w:rPr>
                <w:rFonts w:ascii="Calibri" w:eastAsia="Calibri" w:hAnsi="Calibri" w:cs="Times New Roman"/>
                <w:lang w:val="en-US"/>
              </w:rPr>
              <w:t>-3</w:t>
            </w:r>
          </w:p>
        </w:tc>
      </w:tr>
    </w:tbl>
    <w:p w14:paraId="22BCF234" w14:textId="77777777" w:rsidR="00D2153E" w:rsidRPr="00F47001" w:rsidRDefault="00D2153E" w:rsidP="00D2153E"/>
    <w:p w14:paraId="45A488A9" w14:textId="77777777" w:rsidR="00D2153E" w:rsidRPr="004965BF" w:rsidRDefault="00D2153E" w:rsidP="00D2153E">
      <w:pPr>
        <w:rPr>
          <w:lang w:val="en-GB"/>
        </w:rPr>
      </w:pPr>
    </w:p>
    <w:p w14:paraId="541B9814" w14:textId="77777777" w:rsidR="00D2153E" w:rsidRDefault="00D2153E" w:rsidP="00D2153E">
      <w:pPr>
        <w:pStyle w:val="Caption"/>
        <w:keepNext/>
        <w:rPr>
          <w:rFonts w:ascii="Times New Roman" w:hAnsi="Times New Roman" w:cs="Times New Roman"/>
          <w:b w:val="0"/>
          <w:lang w:val="en-GB"/>
        </w:rPr>
      </w:pPr>
      <w:bookmarkStart w:id="5" w:name="_Ref534935307"/>
      <w:r w:rsidRPr="004965BF">
        <w:rPr>
          <w:rFonts w:ascii="Times New Roman" w:hAnsi="Times New Roman" w:cs="Times New Roman"/>
          <w:lang w:val="en-GB"/>
        </w:rPr>
        <w:lastRenderedPageBreak/>
        <w:t xml:space="preserve">Table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Table \* ARABIC </w:instrText>
      </w:r>
      <w:r w:rsidRPr="00937220">
        <w:rPr>
          <w:rFonts w:ascii="Times New Roman" w:hAnsi="Times New Roman" w:cs="Times New Roman"/>
        </w:rPr>
        <w:fldChar w:fldCharType="separate"/>
      </w:r>
      <w:r w:rsidR="0092577F">
        <w:rPr>
          <w:rFonts w:ascii="Times New Roman" w:hAnsi="Times New Roman" w:cs="Times New Roman"/>
          <w:noProof/>
          <w:lang w:val="en-GB"/>
        </w:rPr>
        <w:t>4</w:t>
      </w:r>
      <w:r w:rsidRPr="00937220">
        <w:rPr>
          <w:rFonts w:ascii="Times New Roman" w:hAnsi="Times New Roman" w:cs="Times New Roman"/>
          <w:noProof/>
        </w:rPr>
        <w:fldChar w:fldCharType="end"/>
      </w:r>
      <w:bookmarkEnd w:id="5"/>
      <w:r w:rsidRPr="004965BF">
        <w:rPr>
          <w:rFonts w:ascii="Times New Roman" w:hAnsi="Times New Roman" w:cs="Times New Roman"/>
          <w:lang w:val="en-GB"/>
        </w:rPr>
        <w:t xml:space="preserve"> </w:t>
      </w:r>
      <w:r w:rsidRPr="00783674">
        <w:rPr>
          <w:rFonts w:ascii="Times New Roman" w:hAnsi="Times New Roman" w:cs="Times New Roman"/>
          <w:b w:val="0"/>
          <w:lang w:val="en-GB"/>
        </w:rPr>
        <w:t>Link-level simulation parameters for detection performance evaluation.</w:t>
      </w:r>
    </w:p>
    <w:p w14:paraId="41A62B8E" w14:textId="77777777" w:rsidR="00D2153E" w:rsidRPr="0052707F" w:rsidRDefault="004365B7" w:rsidP="00D2153E">
      <w:pPr>
        <w:rPr>
          <w:lang w:val="en-GB"/>
        </w:rPr>
      </w:pPr>
      <w:r>
        <w:rPr>
          <w:noProof/>
          <w:lang w:val="en-GB"/>
        </w:rPr>
        <w:drawing>
          <wp:inline distT="0" distB="0" distL="0" distR="0" wp14:anchorId="355240B0" wp14:editId="31FC7381">
            <wp:extent cx="3680676" cy="157493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3188" cy="1584570"/>
                    </a:xfrm>
                    <a:prstGeom prst="rect">
                      <a:avLst/>
                    </a:prstGeom>
                    <a:noFill/>
                  </pic:spPr>
                </pic:pic>
              </a:graphicData>
            </a:graphic>
          </wp:inline>
        </w:drawing>
      </w:r>
    </w:p>
    <w:p w14:paraId="1EE1BCD5" w14:textId="77777777" w:rsidR="001356D7" w:rsidRPr="00D2153E" w:rsidRDefault="001356D7" w:rsidP="00833C6C">
      <w:pPr>
        <w:pStyle w:val="Heading3"/>
      </w:pPr>
    </w:p>
    <w:p w14:paraId="5515ED7A" w14:textId="065E73DF" w:rsidR="00833C6C" w:rsidRPr="00833C6C" w:rsidRDefault="00833C6C" w:rsidP="00833C6C">
      <w:pPr>
        <w:pStyle w:val="Heading3"/>
      </w:pPr>
      <w:r>
        <w:t>2.</w:t>
      </w:r>
      <w:r w:rsidR="00A24B75">
        <w:t>2</w:t>
      </w:r>
      <w:r>
        <w:t>.</w:t>
      </w:r>
      <w:r w:rsidR="00A24B75">
        <w:t>3</w:t>
      </w:r>
      <w:r>
        <w:tab/>
        <w:t>On DCI format and RNTI</w:t>
      </w:r>
    </w:p>
    <w:p w14:paraId="454440B4" w14:textId="5F3CB796" w:rsidR="00D64E44" w:rsidRPr="00A90F79" w:rsidRDefault="00D64E44" w:rsidP="00D64E44">
      <w:pPr>
        <w:rPr>
          <w:rFonts w:ascii="Times New Roman" w:hAnsi="Times New Roman" w:cs="Times New Roman"/>
          <w:lang w:val="en-GB"/>
        </w:rPr>
      </w:pPr>
      <w:r w:rsidRPr="00A90F79">
        <w:rPr>
          <w:rFonts w:ascii="Times New Roman" w:hAnsi="Times New Roman" w:cs="Times New Roman"/>
          <w:lang w:val="en-GB"/>
        </w:rPr>
        <w:t xml:space="preserve">In order to trigger UE </w:t>
      </w:r>
      <w:r w:rsidR="009757D2" w:rsidRPr="00A90F79">
        <w:rPr>
          <w:rFonts w:ascii="Times New Roman" w:hAnsi="Times New Roman" w:cs="Times New Roman"/>
          <w:lang w:val="en-GB"/>
        </w:rPr>
        <w:t xml:space="preserve">specific </w:t>
      </w:r>
      <w:r w:rsidRPr="00A90F79">
        <w:rPr>
          <w:rFonts w:ascii="Times New Roman" w:hAnsi="Times New Roman" w:cs="Times New Roman"/>
          <w:lang w:val="en-GB"/>
        </w:rPr>
        <w:t xml:space="preserve">adaptation using PDCCH-based power saving signal/channel the signal should be able to carry some amount of </w:t>
      </w:r>
      <w:r w:rsidR="008653F3" w:rsidRPr="00A90F79">
        <w:rPr>
          <w:rFonts w:ascii="Times New Roman" w:hAnsi="Times New Roman" w:cs="Times New Roman"/>
          <w:lang w:val="en-GB"/>
        </w:rPr>
        <w:t xml:space="preserve">control </w:t>
      </w:r>
      <w:r w:rsidRPr="00A90F79">
        <w:rPr>
          <w:rFonts w:ascii="Times New Roman" w:hAnsi="Times New Roman" w:cs="Times New Roman"/>
          <w:lang w:val="en-GB"/>
        </w:rPr>
        <w:t>information bits.</w:t>
      </w:r>
      <w:r w:rsidR="00F73B77" w:rsidRPr="00A90F79">
        <w:rPr>
          <w:rFonts w:ascii="Times New Roman" w:hAnsi="Times New Roman" w:cs="Times New Roman"/>
          <w:lang w:val="en-GB"/>
        </w:rPr>
        <w:t xml:space="preserve"> That could be provided by introducing a power saving specific </w:t>
      </w:r>
      <w:r w:rsidR="00E55FD9" w:rsidRPr="00A90F79">
        <w:rPr>
          <w:rFonts w:ascii="Times New Roman" w:hAnsi="Times New Roman" w:cs="Times New Roman"/>
          <w:lang w:val="en-GB"/>
        </w:rPr>
        <w:t xml:space="preserve">UE-specific </w:t>
      </w:r>
      <w:r w:rsidR="00F73B77" w:rsidRPr="00A90F79">
        <w:rPr>
          <w:rFonts w:ascii="Times New Roman" w:hAnsi="Times New Roman" w:cs="Times New Roman"/>
          <w:lang w:val="en-GB"/>
        </w:rPr>
        <w:t xml:space="preserve">DCI format. What </w:t>
      </w:r>
      <w:r w:rsidR="008653F3" w:rsidRPr="00A90F79">
        <w:rPr>
          <w:rFonts w:ascii="Times New Roman" w:hAnsi="Times New Roman" w:cs="Times New Roman"/>
          <w:lang w:val="en-GB"/>
        </w:rPr>
        <w:t xml:space="preserve">one </w:t>
      </w:r>
      <w:r w:rsidR="00F73B77" w:rsidRPr="00A90F79">
        <w:rPr>
          <w:rFonts w:ascii="Times New Roman" w:hAnsi="Times New Roman" w:cs="Times New Roman"/>
          <w:lang w:val="en-GB"/>
        </w:rPr>
        <w:t xml:space="preserve">needs to keep in mind is that </w:t>
      </w:r>
      <w:r w:rsidR="00953C6E" w:rsidRPr="00A90F79">
        <w:rPr>
          <w:rFonts w:ascii="Times New Roman" w:hAnsi="Times New Roman" w:cs="Times New Roman"/>
          <w:lang w:val="en-GB"/>
        </w:rPr>
        <w:t xml:space="preserve">the number of DCI format sizes a UE can </w:t>
      </w:r>
      <w:r w:rsidR="009757D2" w:rsidRPr="00A90F79">
        <w:rPr>
          <w:rFonts w:ascii="Times New Roman" w:hAnsi="Times New Roman" w:cs="Times New Roman"/>
          <w:lang w:val="en-GB"/>
        </w:rPr>
        <w:t>monitor</w:t>
      </w:r>
      <w:r w:rsidR="00953C6E" w:rsidRPr="00A90F79">
        <w:rPr>
          <w:rFonts w:ascii="Times New Roman" w:hAnsi="Times New Roman" w:cs="Times New Roman"/>
          <w:lang w:val="en-GB"/>
        </w:rPr>
        <w:t xml:space="preserve"> is limited</w:t>
      </w:r>
      <w:r w:rsidR="002F6274">
        <w:rPr>
          <w:rFonts w:ascii="Times New Roman" w:hAnsi="Times New Roman" w:cs="Times New Roman"/>
          <w:lang w:val="en-GB"/>
        </w:rPr>
        <w:t xml:space="preserve"> in Rel-15</w:t>
      </w:r>
      <w:r w:rsidR="00953C6E" w:rsidRPr="00A90F79">
        <w:rPr>
          <w:rFonts w:ascii="Times New Roman" w:hAnsi="Times New Roman" w:cs="Times New Roman"/>
          <w:lang w:val="en-GB"/>
        </w:rPr>
        <w:t xml:space="preserve"> to 3 </w:t>
      </w:r>
      <w:r w:rsidR="00E55FD9" w:rsidRPr="00A90F79">
        <w:rPr>
          <w:rFonts w:ascii="Times New Roman" w:hAnsi="Times New Roman" w:cs="Times New Roman"/>
          <w:lang w:val="en-GB"/>
        </w:rPr>
        <w:t xml:space="preserve">UE-specific </w:t>
      </w:r>
      <w:r w:rsidR="00953C6E" w:rsidRPr="00A90F79">
        <w:rPr>
          <w:rFonts w:ascii="Times New Roman" w:hAnsi="Times New Roman" w:cs="Times New Roman"/>
          <w:lang w:val="en-GB"/>
        </w:rPr>
        <w:t>+ 1 non-</w:t>
      </w:r>
      <w:r w:rsidR="00E55FD9" w:rsidRPr="00A90F79">
        <w:rPr>
          <w:rFonts w:ascii="Times New Roman" w:hAnsi="Times New Roman" w:cs="Times New Roman"/>
          <w:lang w:val="en-GB"/>
        </w:rPr>
        <w:t xml:space="preserve">UE-specific </w:t>
      </w:r>
      <w:r w:rsidR="00953C6E" w:rsidRPr="00A90F79">
        <w:rPr>
          <w:rFonts w:ascii="Times New Roman" w:hAnsi="Times New Roman" w:cs="Times New Roman"/>
          <w:lang w:val="en-GB"/>
        </w:rPr>
        <w:t xml:space="preserve">formats. </w:t>
      </w:r>
      <w:r w:rsidR="009757D2" w:rsidRPr="00A90F79">
        <w:rPr>
          <w:rFonts w:ascii="Times New Roman" w:hAnsi="Times New Roman" w:cs="Times New Roman"/>
          <w:lang w:val="en-GB"/>
        </w:rPr>
        <w:t xml:space="preserve">Thus, </w:t>
      </w:r>
      <w:r w:rsidR="0078613E">
        <w:rPr>
          <w:rFonts w:ascii="Times New Roman" w:hAnsi="Times New Roman" w:cs="Times New Roman"/>
          <w:lang w:val="en-GB"/>
        </w:rPr>
        <w:t xml:space="preserve">to avoid increasing the UE complexity, </w:t>
      </w:r>
      <w:r w:rsidR="009757D2" w:rsidRPr="00A90F79">
        <w:rPr>
          <w:rFonts w:ascii="Times New Roman" w:hAnsi="Times New Roman" w:cs="Times New Roman"/>
          <w:lang w:val="en-GB"/>
        </w:rPr>
        <w:t xml:space="preserve">it would be beneficial that </w:t>
      </w:r>
      <w:r w:rsidR="003C5A0D" w:rsidRPr="00A90F79">
        <w:rPr>
          <w:rFonts w:ascii="Times New Roman" w:hAnsi="Times New Roman" w:cs="Times New Roman"/>
          <w:lang w:val="en-GB"/>
        </w:rPr>
        <w:t xml:space="preserve">the size of </w:t>
      </w:r>
      <w:r w:rsidR="009757D2" w:rsidRPr="00A90F79">
        <w:rPr>
          <w:rFonts w:ascii="Times New Roman" w:hAnsi="Times New Roman" w:cs="Times New Roman"/>
          <w:lang w:val="en-GB"/>
        </w:rPr>
        <w:t xml:space="preserve">new DCI format for power saving signal would </w:t>
      </w:r>
      <w:r w:rsidR="003C5A0D" w:rsidRPr="00A90F79">
        <w:rPr>
          <w:rFonts w:ascii="Times New Roman" w:hAnsi="Times New Roman" w:cs="Times New Roman"/>
          <w:lang w:val="en-GB"/>
        </w:rPr>
        <w:t xml:space="preserve">be configured to </w:t>
      </w:r>
      <w:r w:rsidR="009757D2" w:rsidRPr="00A90F79">
        <w:rPr>
          <w:rFonts w:ascii="Times New Roman" w:hAnsi="Times New Roman" w:cs="Times New Roman"/>
          <w:lang w:val="en-GB"/>
        </w:rPr>
        <w:t xml:space="preserve">have the same size as some other unicast </w:t>
      </w:r>
      <w:r w:rsidR="00C239C2">
        <w:rPr>
          <w:rFonts w:ascii="Times New Roman" w:hAnsi="Times New Roman" w:cs="Times New Roman"/>
          <w:lang w:val="en-GB"/>
        </w:rPr>
        <w:t xml:space="preserve">or non-unicast </w:t>
      </w:r>
      <w:r w:rsidR="009757D2" w:rsidRPr="00A90F79">
        <w:rPr>
          <w:rFonts w:ascii="Times New Roman" w:hAnsi="Times New Roman" w:cs="Times New Roman"/>
          <w:lang w:val="en-GB"/>
        </w:rPr>
        <w:t xml:space="preserve">DCI format configured for the UE. </w:t>
      </w:r>
      <w:r w:rsidR="00CE190C" w:rsidRPr="00A90F79">
        <w:rPr>
          <w:rFonts w:ascii="Times New Roman" w:hAnsi="Times New Roman" w:cs="Times New Roman"/>
          <w:lang w:val="en-GB"/>
        </w:rPr>
        <w:t xml:space="preserve">To differentiate to power saving DCI format from other DCI format(s) of the same size a new RNTI, e.g. PS-C-RNTI, could be </w:t>
      </w:r>
      <w:r w:rsidR="00293BAC" w:rsidRPr="00A90F79">
        <w:rPr>
          <w:rFonts w:ascii="Times New Roman" w:hAnsi="Times New Roman" w:cs="Times New Roman"/>
          <w:lang w:val="en-GB"/>
        </w:rPr>
        <w:t>defined</w:t>
      </w:r>
      <w:r w:rsidR="00CE190C" w:rsidRPr="00A90F79">
        <w:rPr>
          <w:rFonts w:ascii="Times New Roman" w:hAnsi="Times New Roman" w:cs="Times New Roman"/>
          <w:lang w:val="en-GB"/>
        </w:rPr>
        <w:t>.</w:t>
      </w:r>
    </w:p>
    <w:p w14:paraId="66731BFF" w14:textId="59449501" w:rsidR="008653F3" w:rsidRPr="00A90F79" w:rsidRDefault="008653F3" w:rsidP="00D64E44">
      <w:pPr>
        <w:rPr>
          <w:rFonts w:ascii="Times New Roman" w:hAnsi="Times New Roman" w:cs="Times New Roman"/>
          <w:b/>
          <w:i/>
          <w:lang w:val="en-GB"/>
        </w:rPr>
      </w:pPr>
      <w:r w:rsidRPr="00A90F79">
        <w:rPr>
          <w:rFonts w:ascii="Times New Roman" w:hAnsi="Times New Roman" w:cs="Times New Roman"/>
          <w:b/>
          <w:i/>
          <w:lang w:val="en-GB"/>
        </w:rPr>
        <w:t xml:space="preserve">Proposal </w:t>
      </w:r>
      <w:r w:rsidR="002F6274" w:rsidRPr="00D36F89">
        <w:rPr>
          <w:rFonts w:ascii="Times New Roman" w:hAnsi="Times New Roman" w:cs="Times New Roman"/>
          <w:b/>
          <w:i/>
          <w:lang w:val="en-GB"/>
        </w:rPr>
        <w:t>2</w:t>
      </w:r>
      <w:r w:rsidRPr="00A90F79">
        <w:rPr>
          <w:rFonts w:ascii="Times New Roman" w:hAnsi="Times New Roman" w:cs="Times New Roman"/>
          <w:b/>
          <w:i/>
          <w:lang w:val="en-GB"/>
        </w:rPr>
        <w:t>: Consider the following principles for PDCCH-based power saving channel:</w:t>
      </w:r>
    </w:p>
    <w:p w14:paraId="6905E0F9" w14:textId="37153702" w:rsidR="008653F3" w:rsidRPr="00A90F79" w:rsidRDefault="008653F3" w:rsidP="008653F3">
      <w:pPr>
        <w:pStyle w:val="ListParagraph"/>
        <w:numPr>
          <w:ilvl w:val="0"/>
          <w:numId w:val="64"/>
        </w:numPr>
        <w:rPr>
          <w:rFonts w:ascii="Times New Roman" w:hAnsi="Times New Roman" w:cs="Times New Roman"/>
          <w:b/>
          <w:i/>
          <w:sz w:val="22"/>
          <w:lang w:val="en-GB"/>
        </w:rPr>
      </w:pPr>
      <w:r w:rsidRPr="00A90F79">
        <w:rPr>
          <w:rFonts w:ascii="Times New Roman" w:hAnsi="Times New Roman" w:cs="Times New Roman"/>
          <w:b/>
          <w:i/>
          <w:sz w:val="22"/>
          <w:lang w:val="en-GB"/>
        </w:rPr>
        <w:t>define a power saving specific DCI format</w:t>
      </w:r>
      <w:r w:rsidR="0078613E">
        <w:rPr>
          <w:rFonts w:ascii="Times New Roman" w:hAnsi="Times New Roman" w:cs="Times New Roman"/>
          <w:b/>
          <w:i/>
          <w:sz w:val="22"/>
          <w:lang w:val="en-GB"/>
        </w:rPr>
        <w:t>,</w:t>
      </w:r>
    </w:p>
    <w:p w14:paraId="21949A68" w14:textId="52C560E2" w:rsidR="008653F3" w:rsidRPr="00A90F79" w:rsidRDefault="003C5A0D" w:rsidP="008653F3">
      <w:pPr>
        <w:pStyle w:val="ListParagraph"/>
        <w:numPr>
          <w:ilvl w:val="0"/>
          <w:numId w:val="64"/>
        </w:numPr>
        <w:rPr>
          <w:rFonts w:ascii="Times New Roman" w:hAnsi="Times New Roman" w:cs="Times New Roman"/>
          <w:b/>
          <w:i/>
          <w:sz w:val="22"/>
          <w:lang w:val="en-GB"/>
        </w:rPr>
      </w:pPr>
      <w:r w:rsidRPr="00A90F79">
        <w:rPr>
          <w:rFonts w:ascii="Times New Roman" w:hAnsi="Times New Roman" w:cs="Times New Roman"/>
          <w:b/>
          <w:i/>
          <w:sz w:val="22"/>
          <w:lang w:val="en-GB"/>
        </w:rPr>
        <w:t xml:space="preserve">the size of new DCI format </w:t>
      </w:r>
      <w:r w:rsidR="00F848B0" w:rsidRPr="00A90F79">
        <w:rPr>
          <w:rFonts w:ascii="Times New Roman" w:hAnsi="Times New Roman" w:cs="Times New Roman"/>
          <w:b/>
          <w:i/>
          <w:sz w:val="22"/>
          <w:lang w:val="en-GB"/>
        </w:rPr>
        <w:t xml:space="preserve">should be able to </w:t>
      </w:r>
      <w:r w:rsidR="00D224A6" w:rsidRPr="00A90F79">
        <w:rPr>
          <w:rFonts w:ascii="Times New Roman" w:hAnsi="Times New Roman" w:cs="Times New Roman"/>
          <w:b/>
          <w:i/>
          <w:sz w:val="22"/>
          <w:lang w:val="en-GB"/>
        </w:rPr>
        <w:t xml:space="preserve">be </w:t>
      </w:r>
      <w:r w:rsidR="00F848B0" w:rsidRPr="00A90F79">
        <w:rPr>
          <w:rFonts w:ascii="Times New Roman" w:hAnsi="Times New Roman" w:cs="Times New Roman"/>
          <w:b/>
          <w:i/>
          <w:sz w:val="22"/>
          <w:lang w:val="en-GB"/>
        </w:rPr>
        <w:t xml:space="preserve">configured </w:t>
      </w:r>
      <w:r w:rsidRPr="00A90F79">
        <w:rPr>
          <w:rFonts w:ascii="Times New Roman" w:hAnsi="Times New Roman" w:cs="Times New Roman"/>
          <w:b/>
          <w:i/>
          <w:sz w:val="22"/>
          <w:lang w:val="en-GB"/>
        </w:rPr>
        <w:t>to have the same size as some other DCI format</w:t>
      </w:r>
      <w:r w:rsidR="0078613E">
        <w:rPr>
          <w:rFonts w:ascii="Times New Roman" w:hAnsi="Times New Roman" w:cs="Times New Roman"/>
          <w:b/>
          <w:i/>
          <w:sz w:val="22"/>
          <w:lang w:val="en-GB"/>
        </w:rPr>
        <w:t xml:space="preserve"> and</w:t>
      </w:r>
    </w:p>
    <w:p w14:paraId="5CF45B7A" w14:textId="42452687" w:rsidR="003C5A0D" w:rsidRPr="00A90F79" w:rsidRDefault="003C5A0D" w:rsidP="003C5A0D">
      <w:pPr>
        <w:pStyle w:val="ListParagraph"/>
        <w:numPr>
          <w:ilvl w:val="0"/>
          <w:numId w:val="64"/>
        </w:numPr>
        <w:rPr>
          <w:rFonts w:ascii="Times New Roman" w:hAnsi="Times New Roman" w:cs="Times New Roman"/>
          <w:b/>
          <w:i/>
          <w:sz w:val="22"/>
          <w:lang w:val="en-GB"/>
        </w:rPr>
      </w:pPr>
      <w:r w:rsidRPr="00A90F79">
        <w:rPr>
          <w:rFonts w:ascii="Times New Roman" w:hAnsi="Times New Roman" w:cs="Times New Roman"/>
          <w:b/>
          <w:i/>
          <w:sz w:val="22"/>
          <w:lang w:val="en-GB"/>
        </w:rPr>
        <w:t xml:space="preserve">introduce a new RNTI, e.g. PS-C-RNTI, which </w:t>
      </w:r>
      <w:r w:rsidR="0042456E">
        <w:rPr>
          <w:rFonts w:ascii="Times New Roman" w:hAnsi="Times New Roman" w:cs="Times New Roman"/>
          <w:b/>
          <w:i/>
          <w:sz w:val="22"/>
          <w:lang w:val="en-GB"/>
        </w:rPr>
        <w:t xml:space="preserve">the </w:t>
      </w:r>
      <w:r w:rsidRPr="00A90F79">
        <w:rPr>
          <w:rFonts w:ascii="Times New Roman" w:hAnsi="Times New Roman" w:cs="Times New Roman"/>
          <w:b/>
          <w:i/>
          <w:sz w:val="22"/>
          <w:lang w:val="en-GB"/>
        </w:rPr>
        <w:t>UE searches for new DCI format when configured</w:t>
      </w:r>
      <w:r w:rsidR="0078613E">
        <w:rPr>
          <w:rFonts w:ascii="Times New Roman" w:hAnsi="Times New Roman" w:cs="Times New Roman"/>
          <w:b/>
          <w:i/>
          <w:sz w:val="22"/>
          <w:lang w:val="en-GB"/>
        </w:rPr>
        <w:t>.</w:t>
      </w:r>
    </w:p>
    <w:p w14:paraId="25662D0A" w14:textId="77777777" w:rsidR="003C5A0D" w:rsidRDefault="003C5A0D" w:rsidP="003C5A0D">
      <w:pPr>
        <w:rPr>
          <w:lang w:val="en-GB"/>
        </w:rPr>
      </w:pPr>
    </w:p>
    <w:p w14:paraId="5BDAAAAE" w14:textId="507DB303" w:rsidR="00833C6C" w:rsidRDefault="00833C6C" w:rsidP="00833C6C">
      <w:pPr>
        <w:pStyle w:val="Heading3"/>
      </w:pPr>
      <w:r>
        <w:t>2.</w:t>
      </w:r>
      <w:r w:rsidR="00A24B75">
        <w:t>2</w:t>
      </w:r>
      <w:r>
        <w:t>.</w:t>
      </w:r>
      <w:r w:rsidR="00A24B75">
        <w:t>4</w:t>
      </w:r>
      <w:r>
        <w:tab/>
        <w:t>On search space set</w:t>
      </w:r>
    </w:p>
    <w:p w14:paraId="6ED2AB14" w14:textId="77777777" w:rsidR="00BF2DA6" w:rsidRPr="00A90F79" w:rsidRDefault="003C5A0D" w:rsidP="003C5A0D">
      <w:pPr>
        <w:rPr>
          <w:rFonts w:ascii="Times New Roman" w:hAnsi="Times New Roman" w:cs="Times New Roman"/>
          <w:lang w:val="en-GB"/>
        </w:rPr>
      </w:pPr>
      <w:r w:rsidRPr="00A90F79">
        <w:rPr>
          <w:rFonts w:ascii="Times New Roman" w:hAnsi="Times New Roman" w:cs="Times New Roman"/>
          <w:lang w:val="en-GB"/>
        </w:rPr>
        <w:t>A set of PDCCH candidates for a UE to monitor is defined in terms of PDCCH search space sets. A search space set can be a CSS set or a USS set. The UE can be configured up to ten search space sets</w:t>
      </w:r>
      <w:r w:rsidR="00936673" w:rsidRPr="00A90F79">
        <w:rPr>
          <w:rFonts w:ascii="Times New Roman" w:hAnsi="Times New Roman" w:cs="Times New Roman"/>
          <w:lang w:val="en-GB"/>
        </w:rPr>
        <w:t xml:space="preserve"> in Rel</w:t>
      </w:r>
      <w:r w:rsidR="00623D2A">
        <w:rPr>
          <w:rFonts w:ascii="Times New Roman" w:hAnsi="Times New Roman" w:cs="Times New Roman"/>
          <w:lang w:val="en-GB"/>
        </w:rPr>
        <w:t>-</w:t>
      </w:r>
      <w:r w:rsidR="00936673" w:rsidRPr="00A90F79">
        <w:rPr>
          <w:rFonts w:ascii="Times New Roman" w:hAnsi="Times New Roman" w:cs="Times New Roman"/>
          <w:lang w:val="en-GB"/>
        </w:rPr>
        <w:t>15</w:t>
      </w:r>
      <w:r w:rsidRPr="00A90F79">
        <w:rPr>
          <w:rFonts w:ascii="Times New Roman" w:hAnsi="Times New Roman" w:cs="Times New Roman"/>
          <w:lang w:val="en-GB"/>
        </w:rPr>
        <w:t xml:space="preserve">. </w:t>
      </w:r>
      <w:r w:rsidR="00833C6C" w:rsidRPr="00A90F79">
        <w:rPr>
          <w:rFonts w:ascii="Times New Roman" w:hAnsi="Times New Roman" w:cs="Times New Roman"/>
          <w:lang w:val="en-GB"/>
        </w:rPr>
        <w:t xml:space="preserve">The search space set </w:t>
      </w:r>
      <w:r w:rsidR="00BF2DA6" w:rsidRPr="00A90F79">
        <w:rPr>
          <w:rFonts w:ascii="Times New Roman" w:hAnsi="Times New Roman" w:cs="Times New Roman"/>
          <w:lang w:val="en-GB"/>
        </w:rPr>
        <w:t>defines how and where to search PDCCH candidates. The parameters include e.g.:</w:t>
      </w:r>
    </w:p>
    <w:p w14:paraId="22F9FE40" w14:textId="77777777" w:rsidR="00BF2DA6" w:rsidRPr="00A90F79" w:rsidRDefault="00BF2DA6" w:rsidP="00BF2DA6">
      <w:pPr>
        <w:pStyle w:val="ListParagraph"/>
        <w:numPr>
          <w:ilvl w:val="0"/>
          <w:numId w:val="64"/>
        </w:numPr>
        <w:rPr>
          <w:rFonts w:ascii="Times New Roman" w:hAnsi="Times New Roman" w:cs="Times New Roman"/>
          <w:sz w:val="22"/>
          <w:lang w:val="en-GB"/>
        </w:rPr>
      </w:pPr>
      <w:r w:rsidRPr="00A90F79">
        <w:rPr>
          <w:rFonts w:ascii="Times New Roman" w:hAnsi="Times New Roman" w:cs="Times New Roman"/>
          <w:sz w:val="22"/>
          <w:lang w:val="en-GB"/>
        </w:rPr>
        <w:t>when</w:t>
      </w:r>
    </w:p>
    <w:p w14:paraId="6B9BAAF3" w14:textId="77777777" w:rsidR="00BF2DA6" w:rsidRDefault="00BF2DA6" w:rsidP="00BF2DA6">
      <w:pPr>
        <w:pStyle w:val="ListParagraph"/>
        <w:numPr>
          <w:ilvl w:val="1"/>
          <w:numId w:val="64"/>
        </w:numPr>
        <w:rPr>
          <w:rFonts w:ascii="Times New Roman" w:hAnsi="Times New Roman" w:cs="Times New Roman"/>
          <w:sz w:val="22"/>
          <w:lang w:val="en-GB"/>
        </w:rPr>
      </w:pPr>
      <w:r w:rsidRPr="00A90F79">
        <w:rPr>
          <w:rFonts w:ascii="Times New Roman" w:hAnsi="Times New Roman" w:cs="Times New Roman"/>
          <w:sz w:val="22"/>
          <w:lang w:val="en-GB"/>
        </w:rPr>
        <w:t>PDCCH monitoring periodicity and offset in slots</w:t>
      </w:r>
    </w:p>
    <w:p w14:paraId="4DFA13FA" w14:textId="77777777" w:rsidR="00623D2A" w:rsidRPr="00A90F79" w:rsidRDefault="00623D2A" w:rsidP="00BF2DA6">
      <w:pPr>
        <w:pStyle w:val="ListParagraph"/>
        <w:numPr>
          <w:ilvl w:val="1"/>
          <w:numId w:val="64"/>
        </w:numPr>
        <w:rPr>
          <w:rFonts w:ascii="Times New Roman" w:hAnsi="Times New Roman" w:cs="Times New Roman"/>
          <w:sz w:val="22"/>
          <w:lang w:val="en-GB"/>
        </w:rPr>
      </w:pPr>
      <w:r w:rsidRPr="00895045">
        <w:rPr>
          <w:rFonts w:ascii="Times New Roman" w:hAnsi="Times New Roman" w:cs="Times New Roman"/>
          <w:sz w:val="22"/>
          <w:lang w:val="en-GB"/>
        </w:rPr>
        <w:t>a duration in slots how long the search space set exists per period</w:t>
      </w:r>
    </w:p>
    <w:p w14:paraId="7CEC0633" w14:textId="21995EB5" w:rsidR="00BF2DA6" w:rsidRPr="00A90F79" w:rsidRDefault="00BF2DA6" w:rsidP="00D36F89">
      <w:pPr>
        <w:pStyle w:val="ListParagraph"/>
        <w:numPr>
          <w:ilvl w:val="1"/>
          <w:numId w:val="64"/>
        </w:numPr>
        <w:rPr>
          <w:rFonts w:ascii="Times New Roman" w:hAnsi="Times New Roman" w:cs="Times New Roman"/>
          <w:lang w:val="en-GB"/>
        </w:rPr>
      </w:pPr>
      <w:r w:rsidRPr="00A90F79">
        <w:rPr>
          <w:rFonts w:ascii="Times New Roman" w:hAnsi="Times New Roman" w:cs="Times New Roman"/>
          <w:lang w:val="en-GB"/>
        </w:rPr>
        <w:t>PDCCH monitoring pattern within a slot</w:t>
      </w:r>
    </w:p>
    <w:p w14:paraId="05B6BFB4" w14:textId="77777777" w:rsidR="00BF2DA6" w:rsidRPr="00A90F79" w:rsidRDefault="00BF2DA6" w:rsidP="00BF2DA6">
      <w:pPr>
        <w:pStyle w:val="ListParagraph"/>
        <w:numPr>
          <w:ilvl w:val="0"/>
          <w:numId w:val="64"/>
        </w:numPr>
        <w:rPr>
          <w:rFonts w:ascii="Times New Roman" w:hAnsi="Times New Roman" w:cs="Times New Roman"/>
          <w:sz w:val="22"/>
          <w:lang w:val="en-GB"/>
        </w:rPr>
      </w:pPr>
      <w:r w:rsidRPr="00A90F79">
        <w:rPr>
          <w:rFonts w:ascii="Times New Roman" w:hAnsi="Times New Roman" w:cs="Times New Roman"/>
          <w:sz w:val="22"/>
          <w:lang w:val="en-GB"/>
        </w:rPr>
        <w:t>how</w:t>
      </w:r>
    </w:p>
    <w:p w14:paraId="4EE50287" w14:textId="77777777" w:rsidR="00BF2DA6" w:rsidRPr="00A90F79" w:rsidRDefault="00BF2DA6" w:rsidP="00BF2DA6">
      <w:pPr>
        <w:pStyle w:val="ListParagraph"/>
        <w:numPr>
          <w:ilvl w:val="1"/>
          <w:numId w:val="64"/>
        </w:numPr>
        <w:rPr>
          <w:rFonts w:ascii="Times New Roman" w:hAnsi="Times New Roman" w:cs="Times New Roman"/>
          <w:sz w:val="22"/>
          <w:lang w:val="en-GB"/>
        </w:rPr>
      </w:pPr>
      <w:r w:rsidRPr="00A90F79">
        <w:rPr>
          <w:rFonts w:ascii="Times New Roman" w:hAnsi="Times New Roman" w:cs="Times New Roman"/>
          <w:sz w:val="22"/>
          <w:lang w:val="en-GB"/>
        </w:rPr>
        <w:t>number of candidates per aggregation level</w:t>
      </w:r>
    </w:p>
    <w:p w14:paraId="429EE057" w14:textId="77777777" w:rsidR="00623D2A" w:rsidRDefault="00BF2DA6" w:rsidP="00BF2DA6">
      <w:pPr>
        <w:pStyle w:val="ListParagraph"/>
        <w:numPr>
          <w:ilvl w:val="1"/>
          <w:numId w:val="64"/>
        </w:numPr>
        <w:rPr>
          <w:rFonts w:ascii="Times New Roman" w:hAnsi="Times New Roman" w:cs="Times New Roman"/>
          <w:sz w:val="22"/>
          <w:lang w:val="en-GB"/>
        </w:rPr>
      </w:pPr>
      <w:r w:rsidRPr="00A90F79">
        <w:rPr>
          <w:rFonts w:ascii="Times New Roman" w:hAnsi="Times New Roman" w:cs="Times New Roman"/>
          <w:sz w:val="22"/>
          <w:lang w:val="en-GB"/>
        </w:rPr>
        <w:t xml:space="preserve">whether search space set is common or </w:t>
      </w:r>
      <w:r w:rsidR="00F848B0" w:rsidRPr="00A90F79">
        <w:rPr>
          <w:rFonts w:ascii="Times New Roman" w:hAnsi="Times New Roman" w:cs="Times New Roman"/>
          <w:sz w:val="22"/>
          <w:lang w:val="en-GB"/>
        </w:rPr>
        <w:t>UE-specific</w:t>
      </w:r>
      <w:r w:rsidRPr="00A90F79">
        <w:rPr>
          <w:rFonts w:ascii="Times New Roman" w:hAnsi="Times New Roman" w:cs="Times New Roman"/>
          <w:sz w:val="22"/>
          <w:lang w:val="en-GB"/>
        </w:rPr>
        <w:t xml:space="preserve"> and </w:t>
      </w:r>
    </w:p>
    <w:p w14:paraId="641147A3" w14:textId="77777777" w:rsidR="00BF2DA6" w:rsidRPr="00A90F79" w:rsidRDefault="00F848B0" w:rsidP="00BF2DA6">
      <w:pPr>
        <w:pStyle w:val="ListParagraph"/>
        <w:numPr>
          <w:ilvl w:val="1"/>
          <w:numId w:val="64"/>
        </w:numPr>
        <w:rPr>
          <w:rFonts w:ascii="Times New Roman" w:hAnsi="Times New Roman" w:cs="Times New Roman"/>
          <w:sz w:val="22"/>
          <w:lang w:val="en-GB"/>
        </w:rPr>
      </w:pPr>
      <w:r w:rsidRPr="00A90F79">
        <w:rPr>
          <w:rFonts w:ascii="Times New Roman" w:hAnsi="Times New Roman" w:cs="Times New Roman"/>
          <w:sz w:val="22"/>
          <w:lang w:val="en-GB"/>
        </w:rPr>
        <w:t xml:space="preserve">associated </w:t>
      </w:r>
      <w:r w:rsidR="00BF2DA6" w:rsidRPr="00A90F79">
        <w:rPr>
          <w:rFonts w:ascii="Times New Roman" w:hAnsi="Times New Roman" w:cs="Times New Roman"/>
          <w:sz w:val="22"/>
          <w:lang w:val="en-GB"/>
        </w:rPr>
        <w:t>DCI formats to be monitored</w:t>
      </w:r>
    </w:p>
    <w:p w14:paraId="05F636D9" w14:textId="77777777" w:rsidR="00F848B0" w:rsidRPr="00A90F79" w:rsidRDefault="00F848B0" w:rsidP="003C5A0D">
      <w:pPr>
        <w:rPr>
          <w:rFonts w:ascii="Times New Roman" w:hAnsi="Times New Roman" w:cs="Times New Roman"/>
          <w:lang w:val="en-GB"/>
        </w:rPr>
      </w:pPr>
    </w:p>
    <w:p w14:paraId="51A2D542" w14:textId="77777777" w:rsidR="003C5A0D" w:rsidRPr="00A90F79" w:rsidRDefault="00936673" w:rsidP="003C5A0D">
      <w:pPr>
        <w:rPr>
          <w:rFonts w:ascii="Times New Roman" w:hAnsi="Times New Roman" w:cs="Times New Roman"/>
          <w:lang w:val="en-GB"/>
        </w:rPr>
      </w:pPr>
      <w:r w:rsidRPr="00A90F79">
        <w:rPr>
          <w:rFonts w:ascii="Times New Roman" w:hAnsi="Times New Roman" w:cs="Times New Roman"/>
          <w:lang w:val="en-GB"/>
        </w:rPr>
        <w:t xml:space="preserve">Considering a new power saving DCI format </w:t>
      </w:r>
      <w:r w:rsidR="00D96DCF" w:rsidRPr="00A90F79">
        <w:rPr>
          <w:rFonts w:ascii="Times New Roman" w:hAnsi="Times New Roman" w:cs="Times New Roman"/>
          <w:lang w:val="en-GB"/>
        </w:rPr>
        <w:t xml:space="preserve">the next question is whether the DCI format could be associated to search space set(s) associated to other unicast DCI formats or should there be dedicated search space set(s) only for power saving DCI format. The latter may </w:t>
      </w:r>
      <w:r w:rsidR="003A1F69" w:rsidRPr="00A90F79">
        <w:rPr>
          <w:rFonts w:ascii="Times New Roman" w:hAnsi="Times New Roman" w:cs="Times New Roman"/>
          <w:lang w:val="en-GB"/>
        </w:rPr>
        <w:t xml:space="preserve">be needed if there would be </w:t>
      </w:r>
      <w:r w:rsidR="003A1F69" w:rsidRPr="00A90F79">
        <w:rPr>
          <w:rFonts w:ascii="Times New Roman" w:hAnsi="Times New Roman" w:cs="Times New Roman"/>
          <w:lang w:val="en-GB"/>
        </w:rPr>
        <w:lastRenderedPageBreak/>
        <w:t>additional</w:t>
      </w:r>
      <w:r w:rsidR="00072C94" w:rsidRPr="00A90F79">
        <w:rPr>
          <w:rFonts w:ascii="Times New Roman" w:hAnsi="Times New Roman" w:cs="Times New Roman"/>
          <w:lang w:val="en-GB"/>
        </w:rPr>
        <w:t>/different</w:t>
      </w:r>
      <w:r w:rsidR="003A1F69" w:rsidRPr="00A90F79">
        <w:rPr>
          <w:rFonts w:ascii="Times New Roman" w:hAnsi="Times New Roman" w:cs="Times New Roman"/>
          <w:lang w:val="en-GB"/>
        </w:rPr>
        <w:t xml:space="preserve"> rules or </w:t>
      </w:r>
      <w:r w:rsidR="00072C94" w:rsidRPr="00A90F79">
        <w:rPr>
          <w:rFonts w:ascii="Times New Roman" w:hAnsi="Times New Roman" w:cs="Times New Roman"/>
          <w:lang w:val="en-GB"/>
        </w:rPr>
        <w:t>monitoring patterns needed</w:t>
      </w:r>
      <w:r w:rsidR="003A1F69" w:rsidRPr="00A90F79">
        <w:rPr>
          <w:rFonts w:ascii="Times New Roman" w:hAnsi="Times New Roman" w:cs="Times New Roman"/>
          <w:lang w:val="en-GB"/>
        </w:rPr>
        <w:t xml:space="preserve"> for the monitoring of the new DCI format that would be possible with the existing search space set </w:t>
      </w:r>
      <w:r w:rsidR="006B50DD" w:rsidRPr="00A90F79">
        <w:rPr>
          <w:rFonts w:ascii="Times New Roman" w:hAnsi="Times New Roman" w:cs="Times New Roman"/>
          <w:lang w:val="en-GB"/>
        </w:rPr>
        <w:t>parameters</w:t>
      </w:r>
      <w:r w:rsidR="003A1F69" w:rsidRPr="00A90F79">
        <w:rPr>
          <w:rFonts w:ascii="Times New Roman" w:hAnsi="Times New Roman" w:cs="Times New Roman"/>
          <w:lang w:val="en-GB"/>
        </w:rPr>
        <w:t xml:space="preserve">. </w:t>
      </w:r>
    </w:p>
    <w:p w14:paraId="6EDC282E" w14:textId="152BA606" w:rsidR="00D96DCF" w:rsidRPr="00A90F79" w:rsidRDefault="00D96DCF" w:rsidP="003C5A0D">
      <w:pPr>
        <w:rPr>
          <w:rFonts w:ascii="Times New Roman" w:hAnsi="Times New Roman" w:cs="Times New Roman"/>
          <w:b/>
          <w:i/>
          <w:lang w:val="en-GB"/>
        </w:rPr>
      </w:pPr>
      <w:r w:rsidRPr="00A90F79">
        <w:rPr>
          <w:rFonts w:ascii="Times New Roman" w:hAnsi="Times New Roman" w:cs="Times New Roman"/>
          <w:b/>
          <w:i/>
          <w:lang w:val="en-GB"/>
        </w:rPr>
        <w:t xml:space="preserve">Proposal </w:t>
      </w:r>
      <w:r w:rsidR="00C73EAE">
        <w:rPr>
          <w:rFonts w:ascii="Times New Roman" w:hAnsi="Times New Roman" w:cs="Times New Roman"/>
          <w:b/>
          <w:i/>
          <w:lang w:val="en-GB"/>
        </w:rPr>
        <w:t>3</w:t>
      </w:r>
      <w:r w:rsidRPr="00A90F79">
        <w:rPr>
          <w:rFonts w:ascii="Times New Roman" w:hAnsi="Times New Roman" w:cs="Times New Roman"/>
          <w:b/>
          <w:i/>
          <w:lang w:val="en-GB"/>
        </w:rPr>
        <w:t xml:space="preserve">: Study further whether power saving signal DCI format is associated to search space set(s) used for existing unicast DCI formats or a new dedicated search space set for the new DCI format. </w:t>
      </w:r>
    </w:p>
    <w:p w14:paraId="0EFE596F" w14:textId="2746A234" w:rsidR="003C5A0D" w:rsidRDefault="00F848B0" w:rsidP="00F848B0">
      <w:pPr>
        <w:pStyle w:val="Heading3"/>
      </w:pPr>
      <w:r>
        <w:t>2.</w:t>
      </w:r>
      <w:r w:rsidR="00A24B75">
        <w:t>2</w:t>
      </w:r>
      <w:r>
        <w:t>.</w:t>
      </w:r>
      <w:r w:rsidR="00A24B75">
        <w:t>5</w:t>
      </w:r>
      <w:r>
        <w:tab/>
        <w:t>CORESET</w:t>
      </w:r>
    </w:p>
    <w:p w14:paraId="471626E6" w14:textId="5A58534F" w:rsidR="00F55690" w:rsidRPr="00A90F79" w:rsidRDefault="002E0D19" w:rsidP="00F848B0">
      <w:pPr>
        <w:rPr>
          <w:rFonts w:ascii="Times New Roman" w:hAnsi="Times New Roman" w:cs="Times New Roman"/>
          <w:lang w:val="en-GB"/>
        </w:rPr>
      </w:pPr>
      <w:r w:rsidRPr="00A90F79">
        <w:rPr>
          <w:rFonts w:ascii="Times New Roman" w:hAnsi="Times New Roman" w:cs="Times New Roman"/>
          <w:lang w:val="en-GB"/>
        </w:rPr>
        <w:t xml:space="preserve">Each search space set is associated with one CORESET. </w:t>
      </w:r>
      <w:r w:rsidR="002122FD">
        <w:rPr>
          <w:rFonts w:ascii="Times New Roman" w:hAnsi="Times New Roman" w:cs="Times New Roman"/>
          <w:lang w:val="en-GB"/>
        </w:rPr>
        <w:t xml:space="preserve">In Rel-15, </w:t>
      </w:r>
      <w:r w:rsidRPr="00A90F79">
        <w:rPr>
          <w:rFonts w:ascii="Times New Roman" w:hAnsi="Times New Roman" w:cs="Times New Roman"/>
          <w:lang w:val="en-GB"/>
        </w:rPr>
        <w:t>UE can be configured up to three CORESETs</w:t>
      </w:r>
      <w:r w:rsidR="00072C94" w:rsidRPr="00A90F79">
        <w:rPr>
          <w:rFonts w:ascii="Times New Roman" w:hAnsi="Times New Roman" w:cs="Times New Roman"/>
          <w:lang w:val="en-GB"/>
        </w:rPr>
        <w:t xml:space="preserve"> per BWP</w:t>
      </w:r>
      <w:r w:rsidRPr="00A90F79">
        <w:rPr>
          <w:rFonts w:ascii="Times New Roman" w:hAnsi="Times New Roman" w:cs="Times New Roman"/>
          <w:lang w:val="en-GB"/>
        </w:rPr>
        <w:t>.</w:t>
      </w:r>
      <w:r w:rsidR="00072C94" w:rsidRPr="00A90F79">
        <w:rPr>
          <w:rFonts w:ascii="Times New Roman" w:hAnsi="Times New Roman" w:cs="Times New Roman"/>
          <w:lang w:val="en-GB"/>
        </w:rPr>
        <w:t xml:space="preserve"> Potential dedicated search space set for power saving DCI format could be associated to one of the configured CORESETs</w:t>
      </w:r>
      <w:r w:rsidR="00F55690" w:rsidRPr="00A90F79">
        <w:rPr>
          <w:rFonts w:ascii="Times New Roman" w:hAnsi="Times New Roman" w:cs="Times New Roman"/>
          <w:lang w:val="en-GB"/>
        </w:rPr>
        <w:t xml:space="preserve"> or </w:t>
      </w:r>
      <w:r w:rsidR="00E55FD9" w:rsidRPr="00A90F79">
        <w:rPr>
          <w:rFonts w:ascii="Times New Roman" w:hAnsi="Times New Roman" w:cs="Times New Roman"/>
          <w:lang w:val="en-GB"/>
        </w:rPr>
        <w:t>another</w:t>
      </w:r>
      <w:r w:rsidR="00F55690" w:rsidRPr="00A90F79">
        <w:rPr>
          <w:rFonts w:ascii="Times New Roman" w:hAnsi="Times New Roman" w:cs="Times New Roman"/>
          <w:lang w:val="en-GB"/>
        </w:rPr>
        <w:t xml:space="preserve"> option</w:t>
      </w:r>
      <w:r w:rsidR="00E627C1" w:rsidRPr="00A90F79">
        <w:rPr>
          <w:rFonts w:ascii="Times New Roman" w:hAnsi="Times New Roman" w:cs="Times New Roman"/>
          <w:lang w:val="en-GB"/>
        </w:rPr>
        <w:t xml:space="preserve"> would be to </w:t>
      </w:r>
      <w:r w:rsidR="00F55690" w:rsidRPr="00A90F79">
        <w:rPr>
          <w:rFonts w:ascii="Times New Roman" w:hAnsi="Times New Roman" w:cs="Times New Roman"/>
          <w:lang w:val="en-GB"/>
        </w:rPr>
        <w:t xml:space="preserve">configure dedicated CORESET for monitoring power saving channel. </w:t>
      </w:r>
      <w:r w:rsidR="00E55FD9" w:rsidRPr="00A90F79">
        <w:rPr>
          <w:rFonts w:ascii="Times New Roman" w:hAnsi="Times New Roman" w:cs="Times New Roman"/>
          <w:lang w:val="en-GB"/>
        </w:rPr>
        <w:t xml:space="preserve">A power saving </w:t>
      </w:r>
      <w:r w:rsidR="00975129">
        <w:rPr>
          <w:rFonts w:ascii="Times New Roman" w:hAnsi="Times New Roman" w:cs="Times New Roman"/>
          <w:lang w:val="en-GB"/>
        </w:rPr>
        <w:t xml:space="preserve">channel </w:t>
      </w:r>
      <w:r w:rsidR="00E55FD9" w:rsidRPr="00A90F79">
        <w:rPr>
          <w:rFonts w:ascii="Times New Roman" w:hAnsi="Times New Roman" w:cs="Times New Roman"/>
          <w:lang w:val="en-GB"/>
        </w:rPr>
        <w:t xml:space="preserve">specific search space set could be associated to </w:t>
      </w:r>
      <w:r w:rsidR="00975129">
        <w:rPr>
          <w:rFonts w:ascii="Times New Roman" w:hAnsi="Times New Roman" w:cs="Times New Roman"/>
          <w:lang w:val="en-GB"/>
        </w:rPr>
        <w:t>p</w:t>
      </w:r>
      <w:r w:rsidR="00F55690" w:rsidRPr="00A90F79">
        <w:rPr>
          <w:rFonts w:ascii="Times New Roman" w:hAnsi="Times New Roman" w:cs="Times New Roman"/>
          <w:lang w:val="en-GB"/>
        </w:rPr>
        <w:t xml:space="preserve">ower saving specific CORESET for power saving </w:t>
      </w:r>
      <w:r w:rsidR="00E55FD9" w:rsidRPr="00A90F79">
        <w:rPr>
          <w:rFonts w:ascii="Times New Roman" w:hAnsi="Times New Roman" w:cs="Times New Roman"/>
          <w:lang w:val="en-GB"/>
        </w:rPr>
        <w:t>(</w:t>
      </w:r>
      <w:r w:rsidR="00F55690" w:rsidRPr="00A90F79">
        <w:rPr>
          <w:rFonts w:ascii="Times New Roman" w:hAnsi="Times New Roman" w:cs="Times New Roman"/>
          <w:lang w:val="en-GB"/>
        </w:rPr>
        <w:t>CORESET-PS</w:t>
      </w:r>
      <w:r w:rsidR="00E55FD9" w:rsidRPr="00A90F79">
        <w:rPr>
          <w:rFonts w:ascii="Times New Roman" w:hAnsi="Times New Roman" w:cs="Times New Roman"/>
          <w:lang w:val="en-GB"/>
        </w:rPr>
        <w:t xml:space="preserve">) </w:t>
      </w:r>
      <w:r w:rsidR="00E627C1" w:rsidRPr="00A90F79">
        <w:rPr>
          <w:rFonts w:ascii="Times New Roman" w:hAnsi="Times New Roman" w:cs="Times New Roman"/>
          <w:lang w:val="en-GB"/>
        </w:rPr>
        <w:t xml:space="preserve">for monitoring </w:t>
      </w:r>
      <w:r w:rsidR="143E46A1" w:rsidRPr="00A90F79">
        <w:rPr>
          <w:rFonts w:ascii="Times New Roman" w:hAnsi="Times New Roman" w:cs="Times New Roman"/>
          <w:lang w:val="en-GB"/>
        </w:rPr>
        <w:t xml:space="preserve">power save </w:t>
      </w:r>
      <w:r w:rsidR="00E627C1" w:rsidRPr="00A90F79">
        <w:rPr>
          <w:rFonts w:ascii="Times New Roman" w:hAnsi="Times New Roman" w:cs="Times New Roman"/>
          <w:lang w:val="en-GB"/>
        </w:rPr>
        <w:t xml:space="preserve">DCI </w:t>
      </w:r>
      <w:r w:rsidR="143E46A1" w:rsidRPr="00A90F79">
        <w:rPr>
          <w:rFonts w:ascii="Times New Roman" w:hAnsi="Times New Roman" w:cs="Times New Roman"/>
          <w:lang w:val="en-GB"/>
        </w:rPr>
        <w:t>format</w:t>
      </w:r>
      <w:r w:rsidR="00E55FD9" w:rsidRPr="00A90F79">
        <w:rPr>
          <w:rFonts w:ascii="Times New Roman" w:hAnsi="Times New Roman" w:cs="Times New Roman"/>
          <w:lang w:val="en-GB"/>
        </w:rPr>
        <w:t xml:space="preserve">. </w:t>
      </w:r>
      <w:r w:rsidR="00F55690" w:rsidRPr="00A90F79">
        <w:rPr>
          <w:rFonts w:ascii="Times New Roman" w:hAnsi="Times New Roman" w:cs="Times New Roman"/>
          <w:lang w:val="en-GB"/>
        </w:rPr>
        <w:t xml:space="preserve">One example of </w:t>
      </w:r>
      <w:r w:rsidR="00E55FD9" w:rsidRPr="00A90F79">
        <w:rPr>
          <w:rFonts w:ascii="Times New Roman" w:hAnsi="Times New Roman" w:cs="Times New Roman"/>
          <w:lang w:val="en-GB"/>
        </w:rPr>
        <w:t xml:space="preserve">such </w:t>
      </w:r>
      <w:r w:rsidR="00F55690" w:rsidRPr="00A90F79">
        <w:rPr>
          <w:rFonts w:ascii="Times New Roman" w:hAnsi="Times New Roman" w:cs="Times New Roman"/>
          <w:lang w:val="en-GB"/>
        </w:rPr>
        <w:t xml:space="preserve">special use </w:t>
      </w:r>
      <w:r w:rsidR="00E55FD9" w:rsidRPr="00A90F79">
        <w:rPr>
          <w:rFonts w:ascii="Times New Roman" w:hAnsi="Times New Roman" w:cs="Times New Roman"/>
          <w:lang w:val="en-GB"/>
        </w:rPr>
        <w:t xml:space="preserve">of </w:t>
      </w:r>
      <w:r w:rsidR="00F55690" w:rsidRPr="00A90F79">
        <w:rPr>
          <w:rFonts w:ascii="Times New Roman" w:hAnsi="Times New Roman" w:cs="Times New Roman"/>
          <w:lang w:val="en-GB"/>
        </w:rPr>
        <w:t xml:space="preserve">CORESET / Search Space </w:t>
      </w:r>
      <w:r w:rsidR="00E55FD9" w:rsidRPr="00A90F79">
        <w:rPr>
          <w:rFonts w:ascii="Times New Roman" w:hAnsi="Times New Roman" w:cs="Times New Roman"/>
          <w:lang w:val="en-GB"/>
        </w:rPr>
        <w:t xml:space="preserve">relationship </w:t>
      </w:r>
      <w:r w:rsidR="00F55690" w:rsidRPr="00A90F79">
        <w:rPr>
          <w:rFonts w:ascii="Times New Roman" w:hAnsi="Times New Roman" w:cs="Times New Roman"/>
          <w:lang w:val="en-GB"/>
        </w:rPr>
        <w:t>is Rel</w:t>
      </w:r>
      <w:r w:rsidR="002122FD">
        <w:rPr>
          <w:rFonts w:ascii="Times New Roman" w:hAnsi="Times New Roman" w:cs="Times New Roman"/>
          <w:lang w:val="en-GB"/>
        </w:rPr>
        <w:t>-</w:t>
      </w:r>
      <w:r w:rsidR="00F55690" w:rsidRPr="00A90F79">
        <w:rPr>
          <w:rFonts w:ascii="Times New Roman" w:hAnsi="Times New Roman" w:cs="Times New Roman"/>
          <w:lang w:val="en-GB"/>
        </w:rPr>
        <w:t>15 link recovery. A dedicated CORESET is monitored according to recoverySeachSpace configuration and no other search spaces can be configured for that CORESET. Hence the CORESET is specific for beam failure recovery</w:t>
      </w:r>
      <w:r w:rsidR="002122FD">
        <w:rPr>
          <w:rFonts w:ascii="Times New Roman" w:hAnsi="Times New Roman" w:cs="Times New Roman"/>
          <w:lang w:val="en-GB"/>
        </w:rPr>
        <w:t>, and does not overlap (in terms of use) with the other configured, up to three, CORESETs</w:t>
      </w:r>
      <w:r w:rsidR="00F55690" w:rsidRPr="00A90F79">
        <w:rPr>
          <w:rFonts w:ascii="Times New Roman" w:hAnsi="Times New Roman" w:cs="Times New Roman"/>
          <w:lang w:val="en-GB"/>
        </w:rPr>
        <w:t>.</w:t>
      </w:r>
    </w:p>
    <w:p w14:paraId="37DF2158" w14:textId="0980D478" w:rsidR="00F55690" w:rsidRPr="00A90F79" w:rsidRDefault="00E55FD9" w:rsidP="00F848B0">
      <w:pPr>
        <w:rPr>
          <w:rFonts w:ascii="Times New Roman" w:hAnsi="Times New Roman" w:cs="Times New Roman"/>
          <w:lang w:val="en-GB"/>
        </w:rPr>
      </w:pPr>
      <w:r w:rsidRPr="00A90F79">
        <w:rPr>
          <w:rFonts w:ascii="Times New Roman" w:hAnsi="Times New Roman" w:cs="Times New Roman"/>
          <w:lang w:val="en-GB"/>
        </w:rPr>
        <w:t>In s</w:t>
      </w:r>
      <w:r w:rsidR="00F55690" w:rsidRPr="00A90F79">
        <w:rPr>
          <w:rFonts w:ascii="Times New Roman" w:hAnsi="Times New Roman" w:cs="Times New Roman"/>
          <w:lang w:val="en-GB"/>
        </w:rPr>
        <w:t>imilar manner the CORESET-PS could be a special use CORESET that can be only configured with search space for monitoring power save DCI format.</w:t>
      </w:r>
    </w:p>
    <w:p w14:paraId="06B38556" w14:textId="4FBA4E3C" w:rsidR="00F55690" w:rsidRPr="00A90F79" w:rsidRDefault="00F55690" w:rsidP="00F848B0">
      <w:pPr>
        <w:rPr>
          <w:rFonts w:ascii="Times New Roman" w:hAnsi="Times New Roman" w:cs="Times New Roman"/>
          <w:b/>
          <w:i/>
          <w:lang w:val="en-GB"/>
        </w:rPr>
      </w:pPr>
      <w:r w:rsidRPr="00A90F79">
        <w:rPr>
          <w:rFonts w:ascii="Times New Roman" w:hAnsi="Times New Roman" w:cs="Times New Roman"/>
          <w:b/>
          <w:i/>
          <w:lang w:val="en-GB"/>
        </w:rPr>
        <w:t>Proposal</w:t>
      </w:r>
      <w:r w:rsidR="00E55FD9" w:rsidRPr="00DD5911">
        <w:rPr>
          <w:rFonts w:ascii="Times New Roman" w:hAnsi="Times New Roman" w:cs="Times New Roman"/>
          <w:b/>
          <w:i/>
          <w:lang w:val="en-GB"/>
        </w:rPr>
        <w:t xml:space="preserve"> </w:t>
      </w:r>
      <w:r w:rsidR="00DD5911">
        <w:rPr>
          <w:rFonts w:ascii="Times New Roman" w:hAnsi="Times New Roman" w:cs="Times New Roman"/>
          <w:b/>
          <w:i/>
          <w:lang w:val="en-GB"/>
        </w:rPr>
        <w:t>4</w:t>
      </w:r>
      <w:r w:rsidR="00E55FD9" w:rsidRPr="00DD5911">
        <w:rPr>
          <w:rFonts w:ascii="Times New Roman" w:hAnsi="Times New Roman" w:cs="Times New Roman"/>
          <w:b/>
          <w:i/>
          <w:lang w:val="en-GB"/>
        </w:rPr>
        <w:t>:</w:t>
      </w:r>
      <w:r w:rsidRPr="00DD5911">
        <w:rPr>
          <w:rFonts w:ascii="Times New Roman" w:hAnsi="Times New Roman" w:cs="Times New Roman"/>
          <w:b/>
          <w:i/>
          <w:lang w:val="en-GB"/>
        </w:rPr>
        <w:t xml:space="preserve"> </w:t>
      </w:r>
      <w:r w:rsidR="00E55FD9" w:rsidRPr="00DD5911">
        <w:rPr>
          <w:rFonts w:ascii="Times New Roman" w:hAnsi="Times New Roman" w:cs="Times New Roman"/>
          <w:b/>
          <w:i/>
          <w:lang w:val="en-GB"/>
        </w:rPr>
        <w:t>I</w:t>
      </w:r>
      <w:r w:rsidR="005908F4" w:rsidRPr="00DD5911">
        <w:rPr>
          <w:rFonts w:ascii="Times New Roman" w:hAnsi="Times New Roman" w:cs="Times New Roman"/>
          <w:b/>
          <w:i/>
          <w:lang w:val="en-GB"/>
        </w:rPr>
        <w:t xml:space="preserve">nvestigate </w:t>
      </w:r>
      <w:r w:rsidR="00DD5911">
        <w:rPr>
          <w:rFonts w:ascii="Times New Roman" w:hAnsi="Times New Roman" w:cs="Times New Roman"/>
          <w:b/>
          <w:i/>
          <w:lang w:val="en-GB"/>
        </w:rPr>
        <w:t xml:space="preserve">the </w:t>
      </w:r>
      <w:r w:rsidR="005908F4" w:rsidRPr="00A90F79">
        <w:rPr>
          <w:rFonts w:ascii="Times New Roman" w:hAnsi="Times New Roman" w:cs="Times New Roman"/>
          <w:b/>
          <w:i/>
          <w:lang w:val="en-GB"/>
        </w:rPr>
        <w:t>feasibility of using dedicated CORESET for monitoring power saving channel</w:t>
      </w:r>
      <w:r w:rsidR="00E55FD9" w:rsidRPr="00A90F79">
        <w:rPr>
          <w:rFonts w:ascii="Times New Roman" w:hAnsi="Times New Roman" w:cs="Times New Roman"/>
          <w:b/>
          <w:i/>
          <w:lang w:val="en-GB"/>
        </w:rPr>
        <w:t>.</w:t>
      </w:r>
    </w:p>
    <w:p w14:paraId="30D34E46" w14:textId="05BBBE8A" w:rsidR="00B564D1" w:rsidRDefault="00B564D1">
      <w:pPr>
        <w:spacing w:after="0" w:line="240" w:lineRule="auto"/>
        <w:jc w:val="center"/>
        <w:rPr>
          <w:i/>
          <w:lang w:val="en-GB" w:eastAsia="ja-JP"/>
        </w:rPr>
      </w:pPr>
      <w:bookmarkStart w:id="6" w:name="_GoBack"/>
      <w:bookmarkEnd w:id="6"/>
    </w:p>
    <w:p w14:paraId="356EA182" w14:textId="45EBB947" w:rsidR="00D95532" w:rsidRPr="00A90F79" w:rsidRDefault="00D95532" w:rsidP="00A90F79">
      <w:pPr>
        <w:pStyle w:val="Heading2"/>
        <w:ind w:left="0" w:firstLine="0"/>
      </w:pPr>
      <w:r>
        <w:t>2.3</w:t>
      </w:r>
      <w:r>
        <w:tab/>
      </w:r>
      <w:r>
        <w:rPr>
          <w:lang w:eastAsia="ja-JP"/>
        </w:rPr>
        <w:t>PDCCH-based power saving signal and DRX</w:t>
      </w:r>
    </w:p>
    <w:p w14:paraId="7036B60A" w14:textId="64FE75D9" w:rsidR="00145D5F" w:rsidRPr="00A90F79" w:rsidRDefault="00145D5F" w:rsidP="00145D5F">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Currently UE power saving can be achieved by enabling UE to discontinuously monitor PDCCH according to DRX configuration.  When DRX is configured, UE is required to monitor PDCCH only during </w:t>
      </w:r>
      <w:r>
        <w:rPr>
          <w:rStyle w:val="spellingerror"/>
          <w:i/>
          <w:iCs/>
          <w:sz w:val="22"/>
          <w:szCs w:val="22"/>
          <w:lang w:val="en-GB"/>
        </w:rPr>
        <w:t>onDuration</w:t>
      </w:r>
      <w:r>
        <w:rPr>
          <w:rStyle w:val="normaltextrun"/>
          <w:sz w:val="22"/>
          <w:szCs w:val="22"/>
          <w:lang w:val="en-GB"/>
        </w:rPr>
        <w:t xml:space="preserve"> of the DRX cycle. Network is able </w:t>
      </w:r>
      <w:r w:rsidR="00DD5911">
        <w:rPr>
          <w:rStyle w:val="normaltextrun"/>
          <w:sz w:val="22"/>
          <w:szCs w:val="22"/>
          <w:lang w:val="en-GB"/>
        </w:rPr>
        <w:t xml:space="preserve">to </w:t>
      </w:r>
      <w:r>
        <w:rPr>
          <w:rStyle w:val="normaltextrun"/>
          <w:sz w:val="22"/>
          <w:szCs w:val="22"/>
          <w:lang w:val="en-GB"/>
        </w:rPr>
        <w:t>control</w:t>
      </w:r>
      <w:r w:rsidR="00DD5911">
        <w:rPr>
          <w:rStyle w:val="normaltextrun"/>
          <w:sz w:val="22"/>
          <w:szCs w:val="22"/>
          <w:lang w:val="en-GB"/>
        </w:rPr>
        <w:t xml:space="preserve"> the </w:t>
      </w:r>
      <w:r>
        <w:rPr>
          <w:rStyle w:val="normaltextrun"/>
          <w:sz w:val="22"/>
          <w:szCs w:val="22"/>
          <w:lang w:val="en-GB"/>
        </w:rPr>
        <w:t>UE PDCCH monitoring requirement using the parameters such as </w:t>
      </w:r>
      <w:r>
        <w:rPr>
          <w:rStyle w:val="spellingerror"/>
          <w:i/>
          <w:iCs/>
          <w:sz w:val="22"/>
          <w:szCs w:val="22"/>
          <w:lang w:val="en-GB"/>
        </w:rPr>
        <w:t>OnDuration</w:t>
      </w:r>
      <w:r>
        <w:rPr>
          <w:rStyle w:val="normaltextrun"/>
          <w:sz w:val="22"/>
          <w:szCs w:val="22"/>
          <w:lang w:val="en-GB"/>
        </w:rPr>
        <w:t>-</w:t>
      </w:r>
      <w:r>
        <w:rPr>
          <w:rStyle w:val="normaltextrun"/>
          <w:i/>
          <w:iCs/>
          <w:sz w:val="22"/>
          <w:szCs w:val="22"/>
          <w:lang w:val="en-GB"/>
        </w:rPr>
        <w:t>timer</w:t>
      </w:r>
      <w:r>
        <w:rPr>
          <w:rStyle w:val="normaltextrun"/>
          <w:sz w:val="22"/>
          <w:szCs w:val="22"/>
          <w:lang w:val="en-GB"/>
        </w:rPr>
        <w:t>, </w:t>
      </w:r>
      <w:r>
        <w:rPr>
          <w:rStyle w:val="normaltextrun"/>
          <w:i/>
          <w:iCs/>
          <w:sz w:val="22"/>
          <w:szCs w:val="22"/>
          <w:lang w:val="en-GB"/>
        </w:rPr>
        <w:t>inactivity timer</w:t>
      </w:r>
      <w:r>
        <w:rPr>
          <w:rStyle w:val="normaltextrun"/>
          <w:sz w:val="22"/>
          <w:szCs w:val="22"/>
          <w:lang w:val="en-GB"/>
        </w:rPr>
        <w:t> and </w:t>
      </w:r>
      <w:r>
        <w:rPr>
          <w:rStyle w:val="normaltextrun"/>
          <w:i/>
          <w:iCs/>
          <w:sz w:val="22"/>
          <w:szCs w:val="22"/>
          <w:lang w:val="en-GB"/>
        </w:rPr>
        <w:t>DRX cycle length</w:t>
      </w:r>
      <w:r>
        <w:rPr>
          <w:rStyle w:val="normaltextrun"/>
          <w:sz w:val="22"/>
          <w:szCs w:val="22"/>
          <w:lang w:val="en-GB"/>
        </w:rPr>
        <w:t xml:space="preserve">. </w:t>
      </w:r>
      <w:r w:rsidR="00192FB9">
        <w:rPr>
          <w:rStyle w:val="normaltextrun"/>
          <w:sz w:val="22"/>
          <w:szCs w:val="22"/>
          <w:lang w:val="en-GB"/>
        </w:rPr>
        <w:t xml:space="preserve"> </w:t>
      </w:r>
      <w:r>
        <w:rPr>
          <w:rStyle w:val="normaltextrun"/>
          <w:sz w:val="22"/>
          <w:szCs w:val="22"/>
          <w:lang w:val="en-GB"/>
        </w:rPr>
        <w:t>Both </w:t>
      </w:r>
      <w:r>
        <w:rPr>
          <w:rStyle w:val="spellingerror"/>
          <w:sz w:val="22"/>
          <w:szCs w:val="22"/>
          <w:lang w:val="en-GB"/>
        </w:rPr>
        <w:t>longDRX</w:t>
      </w:r>
      <w:r>
        <w:rPr>
          <w:rStyle w:val="normaltextrun"/>
          <w:sz w:val="22"/>
          <w:szCs w:val="22"/>
          <w:lang w:val="en-GB"/>
        </w:rPr>
        <w:t> and </w:t>
      </w:r>
      <w:r>
        <w:rPr>
          <w:rStyle w:val="spellingerror"/>
          <w:sz w:val="22"/>
          <w:szCs w:val="22"/>
          <w:lang w:val="en-GB"/>
        </w:rPr>
        <w:t>shortDRX</w:t>
      </w:r>
      <w:r>
        <w:rPr>
          <w:rStyle w:val="normaltextrun"/>
          <w:sz w:val="22"/>
          <w:szCs w:val="22"/>
          <w:lang w:val="en-GB"/>
        </w:rPr>
        <w:t xml:space="preserve"> are supported by </w:t>
      </w:r>
      <w:r w:rsidR="00AD10DA">
        <w:rPr>
          <w:rStyle w:val="normaltextrun"/>
          <w:sz w:val="22"/>
          <w:szCs w:val="22"/>
          <w:lang w:val="en-GB"/>
        </w:rPr>
        <w:t>R</w:t>
      </w:r>
      <w:r>
        <w:rPr>
          <w:rStyle w:val="normaltextrun"/>
          <w:sz w:val="22"/>
          <w:szCs w:val="22"/>
          <w:lang w:val="en-GB"/>
        </w:rPr>
        <w:t xml:space="preserve">el-15 which together by parametrizing accordingly enables </w:t>
      </w:r>
      <w:r w:rsidR="00DD5911">
        <w:rPr>
          <w:rStyle w:val="normaltextrun"/>
          <w:sz w:val="22"/>
          <w:szCs w:val="22"/>
          <w:lang w:val="en-GB"/>
        </w:rPr>
        <w:t xml:space="preserve">the </w:t>
      </w:r>
      <w:r>
        <w:rPr>
          <w:rStyle w:val="normaltextrun"/>
          <w:sz w:val="22"/>
          <w:szCs w:val="22"/>
          <w:lang w:val="en-GB"/>
        </w:rPr>
        <w:t>network to optimize between UE power saving and scheduling latency. </w:t>
      </w:r>
      <w:r w:rsidRPr="00A90F79">
        <w:rPr>
          <w:rStyle w:val="eop"/>
          <w:sz w:val="22"/>
          <w:szCs w:val="22"/>
          <w:lang w:val="en-US"/>
        </w:rPr>
        <w:t> </w:t>
      </w:r>
    </w:p>
    <w:p w14:paraId="7DF29836" w14:textId="77777777" w:rsidR="00145D5F" w:rsidRPr="00A90F79" w:rsidRDefault="00145D5F" w:rsidP="00145D5F">
      <w:pPr>
        <w:pStyle w:val="paragraph"/>
        <w:spacing w:before="0" w:beforeAutospacing="0" w:after="0" w:afterAutospacing="0"/>
        <w:textAlignment w:val="baseline"/>
        <w:rPr>
          <w:rFonts w:ascii="Segoe UI" w:hAnsi="Segoe UI" w:cs="Segoe UI"/>
          <w:sz w:val="18"/>
          <w:szCs w:val="18"/>
          <w:lang w:val="en-US"/>
        </w:rPr>
      </w:pPr>
      <w:r w:rsidRPr="00A90F79">
        <w:rPr>
          <w:rStyle w:val="eop"/>
          <w:sz w:val="22"/>
          <w:szCs w:val="22"/>
          <w:lang w:val="en-US"/>
        </w:rPr>
        <w:t> </w:t>
      </w:r>
    </w:p>
    <w:p w14:paraId="5EC6561D" w14:textId="10FBF15B" w:rsidR="00145D5F" w:rsidRPr="00A90F79" w:rsidRDefault="00145D5F" w:rsidP="00145D5F">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Observation</w:t>
      </w:r>
      <w:r w:rsidR="00AD10DA">
        <w:rPr>
          <w:rStyle w:val="normaltextrun"/>
          <w:b/>
          <w:bCs/>
          <w:sz w:val="22"/>
          <w:szCs w:val="22"/>
          <w:lang w:val="en-GB"/>
        </w:rPr>
        <w:t xml:space="preserve"> </w:t>
      </w:r>
      <w:r w:rsidR="00DD5911">
        <w:rPr>
          <w:rStyle w:val="normaltextrun"/>
          <w:b/>
          <w:bCs/>
          <w:sz w:val="22"/>
          <w:szCs w:val="22"/>
          <w:lang w:val="en-GB"/>
        </w:rPr>
        <w:t>9</w:t>
      </w:r>
      <w:r>
        <w:rPr>
          <w:rStyle w:val="normaltextrun"/>
          <w:sz w:val="22"/>
          <w:szCs w:val="22"/>
          <w:lang w:val="en-GB"/>
        </w:rPr>
        <w:t>: Using Release-15 mechanisms network can optimize between UE power saving and scheduling latency using DRX. </w:t>
      </w:r>
      <w:r w:rsidRPr="00A90F79">
        <w:rPr>
          <w:rStyle w:val="eop"/>
          <w:sz w:val="22"/>
          <w:szCs w:val="22"/>
          <w:lang w:val="en-US"/>
        </w:rPr>
        <w:t> </w:t>
      </w:r>
    </w:p>
    <w:p w14:paraId="79E2722B" w14:textId="77777777" w:rsidR="008B06D8" w:rsidRPr="00A90F79" w:rsidRDefault="00145D5F" w:rsidP="00A90F79">
      <w:pPr>
        <w:pStyle w:val="paragraph"/>
        <w:spacing w:before="0" w:beforeAutospacing="0" w:after="0" w:afterAutospacing="0"/>
        <w:textAlignment w:val="baseline"/>
        <w:rPr>
          <w:rFonts w:ascii="Segoe UI" w:hAnsi="Segoe UI" w:cs="Segoe UI"/>
          <w:sz w:val="18"/>
          <w:szCs w:val="18"/>
          <w:lang w:val="en-US"/>
        </w:rPr>
      </w:pPr>
      <w:r w:rsidRPr="00A90F79">
        <w:rPr>
          <w:rStyle w:val="eop"/>
          <w:sz w:val="22"/>
          <w:szCs w:val="22"/>
          <w:lang w:val="en-US"/>
        </w:rPr>
        <w:t> </w:t>
      </w:r>
    </w:p>
    <w:p w14:paraId="43CF95C6" w14:textId="0D130472" w:rsidR="008B06D8" w:rsidRPr="00A90F79" w:rsidRDefault="00145D5F" w:rsidP="009E75A8">
      <w:pPr>
        <w:spacing w:after="0" w:line="240" w:lineRule="auto"/>
        <w:rPr>
          <w:rFonts w:ascii="Times New Roman" w:hAnsi="Times New Roman" w:cs="Times New Roman"/>
          <w:lang w:val="en-GB" w:eastAsia="ja-JP"/>
        </w:rPr>
      </w:pPr>
      <w:r w:rsidRPr="00A90F79">
        <w:rPr>
          <w:rFonts w:ascii="Times New Roman" w:hAnsi="Times New Roman" w:cs="Times New Roman"/>
          <w:b/>
          <w:lang w:val="en-GB" w:eastAsia="ja-JP"/>
        </w:rPr>
        <w:t>Observation</w:t>
      </w:r>
      <w:r w:rsidR="00AD10DA">
        <w:rPr>
          <w:rFonts w:ascii="Times New Roman" w:hAnsi="Times New Roman" w:cs="Times New Roman"/>
          <w:b/>
          <w:lang w:val="en-GB" w:eastAsia="ja-JP"/>
        </w:rPr>
        <w:t xml:space="preserve"> 1</w:t>
      </w:r>
      <w:r w:rsidR="00DD5911">
        <w:rPr>
          <w:rFonts w:ascii="Times New Roman" w:hAnsi="Times New Roman" w:cs="Times New Roman"/>
          <w:b/>
          <w:lang w:val="en-GB" w:eastAsia="ja-JP"/>
        </w:rPr>
        <w:t>0</w:t>
      </w:r>
      <w:r w:rsidRPr="00A90F79">
        <w:rPr>
          <w:rFonts w:ascii="Times New Roman" w:hAnsi="Times New Roman" w:cs="Times New Roman"/>
          <w:b/>
          <w:lang w:val="en-GB" w:eastAsia="ja-JP"/>
        </w:rPr>
        <w:t>:</w:t>
      </w:r>
      <w:r>
        <w:rPr>
          <w:rFonts w:ascii="Times New Roman" w:hAnsi="Times New Roman" w:cs="Times New Roman"/>
          <w:b/>
          <w:lang w:val="en-GB" w:eastAsia="ja-JP"/>
        </w:rPr>
        <w:t xml:space="preserve"> </w:t>
      </w:r>
      <w:r>
        <w:rPr>
          <w:rFonts w:ascii="Times New Roman" w:hAnsi="Times New Roman" w:cs="Times New Roman"/>
          <w:lang w:val="en-GB" w:eastAsia="ja-JP"/>
        </w:rPr>
        <w:t>U</w:t>
      </w:r>
      <w:r w:rsidRPr="00A90F79">
        <w:rPr>
          <w:rFonts w:ascii="Times New Roman" w:hAnsi="Times New Roman" w:cs="Times New Roman"/>
          <w:lang w:val="en-GB" w:eastAsia="ja-JP"/>
        </w:rPr>
        <w:t>se of</w:t>
      </w:r>
      <w:r>
        <w:rPr>
          <w:rFonts w:ascii="Times New Roman" w:hAnsi="Times New Roman" w:cs="Times New Roman"/>
          <w:b/>
          <w:lang w:val="en-GB" w:eastAsia="ja-JP"/>
        </w:rPr>
        <w:t xml:space="preserve"> </w:t>
      </w:r>
      <w:r w:rsidR="008B06D8" w:rsidRPr="00A90F79">
        <w:rPr>
          <w:rFonts w:ascii="Times New Roman" w:hAnsi="Times New Roman" w:cs="Times New Roman"/>
          <w:lang w:val="en-GB" w:eastAsia="ja-JP"/>
        </w:rPr>
        <w:t xml:space="preserve">power saving channel </w:t>
      </w:r>
      <w:r>
        <w:rPr>
          <w:rFonts w:ascii="Times New Roman" w:hAnsi="Times New Roman" w:cs="Times New Roman"/>
          <w:lang w:val="en-GB" w:eastAsia="ja-JP"/>
        </w:rPr>
        <w:t xml:space="preserve">should be considered </w:t>
      </w:r>
      <w:r w:rsidR="008B06D8" w:rsidRPr="00A90F79">
        <w:rPr>
          <w:rFonts w:ascii="Times New Roman" w:hAnsi="Times New Roman" w:cs="Times New Roman"/>
          <w:lang w:val="en-GB" w:eastAsia="ja-JP"/>
        </w:rPr>
        <w:t>only when DRX is configured</w:t>
      </w:r>
      <w:r w:rsidR="00192FB9">
        <w:rPr>
          <w:rFonts w:ascii="Times New Roman" w:hAnsi="Times New Roman" w:cs="Times New Roman"/>
          <w:lang w:val="en-GB" w:eastAsia="ja-JP"/>
        </w:rPr>
        <w:t>.</w:t>
      </w:r>
    </w:p>
    <w:p w14:paraId="0DB1B229" w14:textId="77777777" w:rsidR="008B06D8" w:rsidRPr="00E3242E" w:rsidRDefault="008B06D8" w:rsidP="00A90F79">
      <w:pPr>
        <w:spacing w:after="0" w:line="240" w:lineRule="auto"/>
        <w:rPr>
          <w:i/>
          <w:lang w:val="en-GB" w:eastAsia="ja-JP"/>
        </w:rPr>
      </w:pPr>
    </w:p>
    <w:p w14:paraId="750C9194" w14:textId="77777777" w:rsidR="0034111C" w:rsidRPr="00A51522" w:rsidRDefault="001D7EA6">
      <w:pPr>
        <w:pStyle w:val="Heading1"/>
        <w:rPr>
          <w:color w:val="000000"/>
        </w:rPr>
      </w:pPr>
      <w:r>
        <w:rPr>
          <w:color w:val="000000"/>
        </w:rPr>
        <w:lastRenderedPageBreak/>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7E39CDED" w14:textId="17FBF975" w:rsidR="00A24B75" w:rsidRDefault="0062088F" w:rsidP="00A2190A">
      <w:pPr>
        <w:spacing w:after="120"/>
        <w:jc w:val="both"/>
        <w:rPr>
          <w:rFonts w:ascii="Times New Roman" w:hAnsi="Times New Roman" w:cs="Times New Roman"/>
          <w:lang w:val="en-GB"/>
        </w:rPr>
      </w:pPr>
      <w:r w:rsidRPr="00A90F79">
        <w:rPr>
          <w:rFonts w:ascii="Times New Roman" w:hAnsi="Times New Roman" w:cs="Times New Roman"/>
          <w:lang w:val="en-GB"/>
        </w:rPr>
        <w:t xml:space="preserve">In this contribution we have discussed about </w:t>
      </w:r>
      <w:r w:rsidR="00072C94" w:rsidRPr="00A90F79">
        <w:rPr>
          <w:rFonts w:ascii="Times New Roman" w:hAnsi="Times New Roman" w:cs="Times New Roman"/>
          <w:lang w:val="en-GB"/>
        </w:rPr>
        <w:t>PDCCH-based power saving signal/channel design</w:t>
      </w:r>
      <w:r w:rsidRPr="00A90F79">
        <w:rPr>
          <w:rFonts w:ascii="Times New Roman" w:hAnsi="Times New Roman" w:cs="Times New Roman"/>
          <w:lang w:val="en-GB"/>
        </w:rPr>
        <w:t xml:space="preserve">. </w:t>
      </w:r>
      <w:r w:rsidR="00A24B75">
        <w:rPr>
          <w:rFonts w:ascii="Times New Roman" w:hAnsi="Times New Roman" w:cs="Times New Roman"/>
          <w:lang w:val="en-GB"/>
        </w:rPr>
        <w:t>In section 2.1 we considered different PDCCH-based power saving signal/channel candidates, and make following observations and proposal:-</w:t>
      </w:r>
    </w:p>
    <w:p w14:paraId="0A9E0459" w14:textId="77777777" w:rsidR="00992341" w:rsidRDefault="00992341" w:rsidP="00992341">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w:t>
      </w:r>
      <w:r w:rsidRPr="003A6E61">
        <w:rPr>
          <w:rFonts w:ascii="Times New Roman" w:hAnsi="Times New Roman" w:cs="Times New Roman"/>
          <w:b/>
          <w:lang w:val="en-GB"/>
        </w:rPr>
        <w:t>:</w:t>
      </w:r>
      <w:r>
        <w:rPr>
          <w:rFonts w:ascii="Times New Roman" w:hAnsi="Times New Roman" w:cs="Times New Roman"/>
          <w:b/>
          <w:lang w:val="en-GB"/>
        </w:rPr>
        <w:t xml:space="preserve"> </w:t>
      </w:r>
      <w:r w:rsidRPr="0092577F">
        <w:rPr>
          <w:rFonts w:ascii="Times New Roman" w:hAnsi="Times New Roman" w:cs="Times New Roman"/>
          <w:lang w:val="en-GB"/>
        </w:rPr>
        <w:t>The detection performance of DCI + DMRS degrades significantly in the presence of more frequency selective channel (i.e. 100ns w.r.t. 300ns).</w:t>
      </w:r>
      <w:r>
        <w:rPr>
          <w:rFonts w:ascii="Times New Roman" w:hAnsi="Times New Roman" w:cs="Times New Roman"/>
          <w:b/>
          <w:lang w:val="en-GB"/>
        </w:rPr>
        <w:t xml:space="preserve"> </w:t>
      </w:r>
    </w:p>
    <w:p w14:paraId="6B19788F" w14:textId="77777777" w:rsidR="00992341" w:rsidRDefault="00992341" w:rsidP="00992341">
      <w:pPr>
        <w:jc w:val="both"/>
        <w:rPr>
          <w:rFonts w:ascii="Times New Roman" w:hAnsi="Times New Roman" w:cs="Times New Roman"/>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2</w:t>
      </w:r>
      <w:r w:rsidRPr="003A6E61">
        <w:rPr>
          <w:rFonts w:ascii="Times New Roman" w:hAnsi="Times New Roman" w:cs="Times New Roman"/>
          <w:b/>
          <w:lang w:val="en-GB"/>
        </w:rPr>
        <w:t>:</w:t>
      </w:r>
      <w:r w:rsidRPr="007379D3">
        <w:rPr>
          <w:rFonts w:ascii="Times New Roman" w:hAnsi="Times New Roman" w:cs="Times New Roman"/>
          <w:b/>
          <w:lang w:val="en-GB"/>
        </w:rPr>
        <w:t xml:space="preserve"> </w:t>
      </w:r>
      <w:r w:rsidRPr="0092577F">
        <w:rPr>
          <w:rFonts w:ascii="Times New Roman" w:hAnsi="Times New Roman" w:cs="Times New Roman"/>
          <w:lang w:val="en-GB"/>
        </w:rPr>
        <w:t xml:space="preserve">Since precoder cycling associated with PDCCH and related DMRS is UE transparent and precoding is not specified in NR Rel-15, using time domain detection with </w:t>
      </w:r>
      <w:r w:rsidRPr="0062532A">
        <w:rPr>
          <w:rFonts w:ascii="Times New Roman" w:hAnsi="Times New Roman" w:cs="Times New Roman"/>
          <w:lang w:val="en-GB"/>
        </w:rPr>
        <w:t xml:space="preserve">DCI+ DMRS </w:t>
      </w:r>
      <w:r w:rsidRPr="004A1804">
        <w:rPr>
          <w:rFonts w:ascii="Times New Roman" w:hAnsi="Times New Roman" w:cs="Times New Roman"/>
          <w:lang w:val="en-GB"/>
        </w:rPr>
        <w:t xml:space="preserve">sequence </w:t>
      </w:r>
      <w:r w:rsidRPr="0092577F">
        <w:rPr>
          <w:rFonts w:ascii="Times New Roman" w:hAnsi="Times New Roman" w:cs="Times New Roman"/>
          <w:lang w:val="en-GB"/>
        </w:rPr>
        <w:t>prevents using precoder cycling.</w:t>
      </w:r>
    </w:p>
    <w:p w14:paraId="4B3308EC" w14:textId="77777777" w:rsidR="00992341" w:rsidRPr="00CA79CF" w:rsidRDefault="00992341" w:rsidP="00992341">
      <w:pPr>
        <w:jc w:val="both"/>
        <w:rPr>
          <w:rFonts w:ascii="Times New Roman" w:hAnsi="Times New Roman" w:cs="Times New Roman"/>
          <w:lang w:val="en-GB"/>
        </w:rPr>
      </w:pPr>
      <w:r w:rsidRPr="003A6E61">
        <w:rPr>
          <w:rFonts w:ascii="Times New Roman" w:hAnsi="Times New Roman" w:cs="Times New Roman"/>
          <w:b/>
          <w:lang w:val="en-GB"/>
        </w:rPr>
        <w:t>Observation</w:t>
      </w:r>
      <w:r>
        <w:rPr>
          <w:rFonts w:ascii="Times New Roman" w:hAnsi="Times New Roman" w:cs="Times New Roman"/>
          <w:b/>
          <w:lang w:val="en-GB"/>
        </w:rPr>
        <w:t xml:space="preserve"> 3: </w:t>
      </w:r>
      <w:r w:rsidRPr="0092577F">
        <w:rPr>
          <w:rFonts w:ascii="Times New Roman" w:hAnsi="Times New Roman" w:cs="Times New Roman"/>
          <w:lang w:val="en-GB"/>
        </w:rPr>
        <w:t xml:space="preserve">DCI + DMRS </w:t>
      </w:r>
      <w:r w:rsidRPr="004A1804">
        <w:rPr>
          <w:rFonts w:ascii="Times New Roman" w:hAnsi="Times New Roman" w:cs="Times New Roman"/>
          <w:lang w:val="en-GB"/>
        </w:rPr>
        <w:t xml:space="preserve">sequence </w:t>
      </w:r>
      <w:r w:rsidRPr="0092577F">
        <w:rPr>
          <w:rFonts w:ascii="Times New Roman" w:hAnsi="Times New Roman" w:cs="Times New Roman"/>
          <w:lang w:val="en-GB"/>
        </w:rPr>
        <w:t xml:space="preserve">can not be considered as a </w:t>
      </w:r>
      <w:r w:rsidRPr="004A1804">
        <w:rPr>
          <w:rFonts w:ascii="Times New Roman" w:hAnsi="Times New Roman" w:cs="Times New Roman"/>
          <w:lang w:val="en-GB"/>
        </w:rPr>
        <w:t>preferable</w:t>
      </w:r>
      <w:r w:rsidRPr="0092577F">
        <w:rPr>
          <w:rFonts w:ascii="Times New Roman" w:hAnsi="Times New Roman" w:cs="Times New Roman"/>
          <w:lang w:val="en-GB"/>
        </w:rPr>
        <w:t xml:space="preserve"> solution for Rel-16 power saving signal.</w:t>
      </w:r>
      <w:r w:rsidRPr="004A1804">
        <w:rPr>
          <w:rFonts w:ascii="Times New Roman" w:hAnsi="Times New Roman" w:cs="Times New Roman"/>
          <w:b/>
          <w:lang w:val="en-GB"/>
        </w:rPr>
        <w:t xml:space="preserve">  </w:t>
      </w:r>
    </w:p>
    <w:p w14:paraId="7FEA330D" w14:textId="77777777" w:rsidR="00992341" w:rsidRPr="0092577F" w:rsidRDefault="00992341" w:rsidP="00992341">
      <w:pPr>
        <w:jc w:val="both"/>
        <w:rPr>
          <w:rFonts w:ascii="Times New Roman" w:hAnsi="Times New Roman" w:cs="Times New Roman"/>
          <w:lang w:val="en-GB"/>
        </w:rPr>
      </w:pPr>
      <w:r w:rsidRPr="00E63C73">
        <w:rPr>
          <w:rFonts w:ascii="Times New Roman" w:hAnsi="Times New Roman" w:cs="Times New Roman"/>
          <w:b/>
          <w:lang w:val="en-GB"/>
        </w:rPr>
        <w:t xml:space="preserve">Observation </w:t>
      </w:r>
      <w:r>
        <w:rPr>
          <w:rFonts w:ascii="Times New Roman" w:hAnsi="Times New Roman" w:cs="Times New Roman"/>
          <w:b/>
          <w:lang w:val="en-GB"/>
        </w:rPr>
        <w:t>4</w:t>
      </w:r>
      <w:r w:rsidRPr="00E63C73">
        <w:rPr>
          <w:rFonts w:ascii="Times New Roman" w:hAnsi="Times New Roman" w:cs="Times New Roman"/>
          <w:lang w:val="en-GB"/>
        </w:rPr>
        <w:t xml:space="preserve">: </w:t>
      </w:r>
      <w:r w:rsidRPr="0092577F">
        <w:rPr>
          <w:rFonts w:ascii="Times New Roman" w:hAnsi="Times New Roman" w:cs="Times New Roman"/>
          <w:lang w:val="en-GB"/>
        </w:rPr>
        <w:t>Rel-15</w:t>
      </w:r>
      <w:r w:rsidRPr="0062532A">
        <w:rPr>
          <w:rFonts w:ascii="Times New Roman" w:hAnsi="Times New Roman" w:cs="Times New Roman"/>
          <w:lang w:val="en-GB"/>
        </w:rPr>
        <w:t xml:space="preserve"> DMRS of PDCCH can carry only 1-bit information as payload</w:t>
      </w:r>
      <w:r w:rsidRPr="004A1804">
        <w:rPr>
          <w:rFonts w:ascii="Times New Roman" w:hAnsi="Times New Roman" w:cs="Times New Roman"/>
          <w:lang w:val="en-GB"/>
        </w:rPr>
        <w:t>, and</w:t>
      </w:r>
      <w:r w:rsidRPr="0092577F">
        <w:rPr>
          <w:rFonts w:ascii="Times New Roman" w:hAnsi="Times New Roman" w:cs="Times New Roman"/>
          <w:lang w:val="en-GB"/>
        </w:rPr>
        <w:t xml:space="preserve"> as such is not </w:t>
      </w:r>
      <w:r w:rsidRPr="004A1804">
        <w:rPr>
          <w:rFonts w:ascii="Times New Roman" w:hAnsi="Times New Roman" w:cs="Times New Roman"/>
          <w:lang w:val="en-GB"/>
        </w:rPr>
        <w:t xml:space="preserve">attractive </w:t>
      </w:r>
      <w:r w:rsidRPr="0092577F">
        <w:rPr>
          <w:rFonts w:ascii="Times New Roman" w:hAnsi="Times New Roman" w:cs="Times New Roman"/>
          <w:lang w:val="en-GB"/>
        </w:rPr>
        <w:t xml:space="preserve">option for Rel-16 power saving </w:t>
      </w:r>
      <w:r w:rsidRPr="0062532A">
        <w:rPr>
          <w:rFonts w:ascii="Times New Roman" w:hAnsi="Times New Roman" w:cs="Times New Roman"/>
          <w:lang w:val="en-GB"/>
        </w:rPr>
        <w:t>signal</w:t>
      </w:r>
      <w:r w:rsidRPr="004A1804">
        <w:rPr>
          <w:rFonts w:ascii="Times New Roman" w:hAnsi="Times New Roman" w:cs="Times New Roman"/>
          <w:lang w:val="en-GB"/>
        </w:rPr>
        <w:t>/channel</w:t>
      </w:r>
      <w:r w:rsidRPr="0092577F">
        <w:rPr>
          <w:rFonts w:ascii="Times New Roman" w:hAnsi="Times New Roman" w:cs="Times New Roman"/>
          <w:lang w:val="en-GB"/>
        </w:rPr>
        <w:t>.</w:t>
      </w:r>
    </w:p>
    <w:p w14:paraId="56B57A73" w14:textId="77777777" w:rsidR="00992341" w:rsidRPr="004965BF" w:rsidRDefault="00992341" w:rsidP="00992341">
      <w:pPr>
        <w:jc w:val="both"/>
        <w:rPr>
          <w:rFonts w:ascii="Times New Roman" w:hAnsi="Times New Roman" w:cs="Times New Roman"/>
          <w:lang w:val="en-GB"/>
        </w:rPr>
      </w:pPr>
      <w:r w:rsidRPr="004965BF">
        <w:rPr>
          <w:rFonts w:ascii="Times New Roman" w:hAnsi="Times New Roman" w:cs="Times New Roman"/>
          <w:b/>
          <w:lang w:val="en-GB"/>
        </w:rPr>
        <w:t>Observation</w:t>
      </w:r>
      <w:r>
        <w:rPr>
          <w:rFonts w:ascii="Times New Roman" w:hAnsi="Times New Roman" w:cs="Times New Roman"/>
          <w:b/>
          <w:lang w:val="en-GB"/>
        </w:rPr>
        <w:t xml:space="preserve"> 5</w:t>
      </w:r>
      <w:r w:rsidRPr="004965BF">
        <w:rPr>
          <w:rFonts w:ascii="Times New Roman" w:hAnsi="Times New Roman" w:cs="Times New Roman"/>
          <w:b/>
          <w:lang w:val="en-GB"/>
        </w:rPr>
        <w:t xml:space="preserve">: </w:t>
      </w:r>
      <w:r w:rsidRPr="0092577F">
        <w:rPr>
          <w:rFonts w:ascii="Times New Roman" w:hAnsi="Times New Roman" w:cs="Times New Roman"/>
          <w:lang w:val="en-GB"/>
        </w:rPr>
        <w:t xml:space="preserve">PDCCH enables efficient support for multiplexing with existing Rel-15 channels/signals/reference signals. Furthermore, support for multiple triggering options </w:t>
      </w:r>
      <w:r w:rsidRPr="0062532A">
        <w:rPr>
          <w:rFonts w:ascii="Times New Roman" w:hAnsi="Times New Roman" w:cs="Times New Roman"/>
          <w:lang w:val="en-GB"/>
        </w:rPr>
        <w:t>with minimal specification efforts for Rel-16 can be provided.</w:t>
      </w:r>
      <w:r w:rsidRPr="004965BF">
        <w:rPr>
          <w:rFonts w:ascii="Times New Roman" w:hAnsi="Times New Roman" w:cs="Times New Roman"/>
          <w:lang w:val="en-GB"/>
        </w:rPr>
        <w:t xml:space="preserve">        </w:t>
      </w:r>
    </w:p>
    <w:p w14:paraId="0B276A05" w14:textId="77777777" w:rsidR="00992341" w:rsidRDefault="00992341" w:rsidP="00992341">
      <w:pPr>
        <w:jc w:val="both"/>
        <w:rPr>
          <w:rFonts w:ascii="Times New Roman" w:hAnsi="Times New Roman" w:cs="Times New Roman"/>
          <w:lang w:val="en-GB"/>
        </w:rPr>
      </w:pPr>
      <w:r w:rsidRPr="00E63C73">
        <w:rPr>
          <w:rFonts w:ascii="Times New Roman" w:hAnsi="Times New Roman" w:cs="Times New Roman"/>
          <w:b/>
          <w:lang w:val="en-GB"/>
        </w:rPr>
        <w:t xml:space="preserve">Observation </w:t>
      </w:r>
      <w:r>
        <w:rPr>
          <w:rFonts w:ascii="Times New Roman" w:hAnsi="Times New Roman" w:cs="Times New Roman"/>
          <w:b/>
          <w:lang w:val="en-GB"/>
        </w:rPr>
        <w:t>6</w:t>
      </w:r>
      <w:r w:rsidRPr="00E63C73">
        <w:rPr>
          <w:rFonts w:ascii="Times New Roman" w:hAnsi="Times New Roman" w:cs="Times New Roman"/>
          <w:lang w:val="en-GB"/>
        </w:rPr>
        <w:t xml:space="preserve">: </w:t>
      </w:r>
      <w:r w:rsidRPr="0092577F">
        <w:rPr>
          <w:rFonts w:ascii="Times New Roman" w:hAnsi="Times New Roman" w:cs="Times New Roman"/>
          <w:lang w:val="en-GB"/>
        </w:rPr>
        <w:t xml:space="preserve">To reduce specification impacts as well as improve reliability and coverage, it is beneficial to consider existing Rel-15 DCI formats with small payload sizes for power saving wake-up channel. </w:t>
      </w:r>
    </w:p>
    <w:p w14:paraId="021AE5F0" w14:textId="77777777" w:rsidR="00E81800" w:rsidRPr="004A1804" w:rsidRDefault="00E81800" w:rsidP="00E81800">
      <w:pPr>
        <w:jc w:val="both"/>
        <w:rPr>
          <w:rFonts w:ascii="Times New Roman" w:hAnsi="Times New Roman" w:cs="Times New Roman"/>
          <w:b/>
          <w:i/>
          <w:lang w:val="en-GB"/>
        </w:rPr>
      </w:pPr>
      <w:r w:rsidRPr="004A1804">
        <w:rPr>
          <w:rFonts w:ascii="Times New Roman" w:hAnsi="Times New Roman" w:cs="Times New Roman"/>
          <w:b/>
          <w:i/>
          <w:lang w:val="en-GB"/>
        </w:rPr>
        <w:t xml:space="preserve">Proposal 1: Support PDCCH as a power saving channel for Rel-16. </w:t>
      </w:r>
    </w:p>
    <w:p w14:paraId="5CF3CA6E" w14:textId="77777777" w:rsidR="00992341" w:rsidRDefault="00992341" w:rsidP="00A24B75">
      <w:pPr>
        <w:jc w:val="both"/>
        <w:rPr>
          <w:rFonts w:ascii="Times New Roman" w:hAnsi="Times New Roman" w:cs="Times New Roman"/>
          <w:b/>
          <w:lang w:val="en-GB"/>
        </w:rPr>
      </w:pPr>
    </w:p>
    <w:p w14:paraId="2F93D885" w14:textId="77777777" w:rsidR="00D36F89" w:rsidRDefault="00A24B75" w:rsidP="00A2190A">
      <w:pPr>
        <w:spacing w:after="120"/>
        <w:jc w:val="both"/>
        <w:rPr>
          <w:rFonts w:ascii="Times New Roman" w:hAnsi="Times New Roman" w:cs="Times New Roman"/>
          <w:lang w:val="en-GB"/>
        </w:rPr>
      </w:pPr>
      <w:r>
        <w:rPr>
          <w:rFonts w:ascii="Times New Roman" w:hAnsi="Times New Roman" w:cs="Times New Roman"/>
          <w:lang w:val="en-GB"/>
        </w:rPr>
        <w:t>Then, in section 2.2, we evaluate the payload size to the performance of the PDCCH with different aggregation levels, as well discuss about the PDCCH-based power saving channel design. In context of PDCCH performance we observe as follows:-</w:t>
      </w:r>
    </w:p>
    <w:p w14:paraId="55E62BA0" w14:textId="77777777" w:rsidR="00E81800" w:rsidRDefault="00E81800" w:rsidP="00E81800">
      <w:pPr>
        <w:jc w:val="both"/>
        <w:rPr>
          <w:lang w:val="en-GB"/>
        </w:rPr>
      </w:pPr>
      <w:r w:rsidRPr="00E63C73">
        <w:rPr>
          <w:rFonts w:ascii="Times New Roman" w:hAnsi="Times New Roman" w:cs="Times New Roman"/>
          <w:b/>
          <w:lang w:val="en-GB"/>
        </w:rPr>
        <w:t xml:space="preserve">Observation </w:t>
      </w:r>
      <w:r>
        <w:rPr>
          <w:rFonts w:ascii="Times New Roman" w:hAnsi="Times New Roman" w:cs="Times New Roman"/>
          <w:b/>
          <w:lang w:val="en-GB"/>
        </w:rPr>
        <w:t>7</w:t>
      </w:r>
      <w:r w:rsidRPr="004A1804">
        <w:rPr>
          <w:rFonts w:ascii="Times New Roman" w:hAnsi="Times New Roman" w:cs="Times New Roman"/>
          <w:b/>
          <w:lang w:val="en-GB"/>
        </w:rPr>
        <w:t xml:space="preserve">: </w:t>
      </w:r>
      <w:r w:rsidRPr="0092577F">
        <w:rPr>
          <w:rFonts w:ascii="Times New Roman" w:hAnsi="Times New Roman" w:cs="Times New Roman"/>
          <w:lang w:val="en-GB"/>
        </w:rPr>
        <w:t xml:space="preserve">The supported Rel-15 DCI formats can carry payload from 1 bit up to 128 bits. </w:t>
      </w:r>
      <w:r w:rsidRPr="004A1804">
        <w:rPr>
          <w:rFonts w:ascii="Times New Roman" w:hAnsi="Times New Roman" w:cs="Times New Roman"/>
          <w:lang w:val="en-GB" w:eastAsia="zh-CN"/>
        </w:rPr>
        <w:t>For Rel-15 the minimum payload size has been agreed to be 12 bits with zero padding.</w:t>
      </w:r>
    </w:p>
    <w:p w14:paraId="7A2473A3" w14:textId="77777777" w:rsidR="00E81800" w:rsidRPr="004A1804" w:rsidRDefault="00E81800" w:rsidP="00E81800">
      <w:pPr>
        <w:jc w:val="both"/>
        <w:rPr>
          <w:rFonts w:ascii="Times New Roman" w:hAnsi="Times New Roman" w:cs="Times New Roman"/>
          <w:b/>
          <w:lang w:val="en-GB"/>
        </w:rPr>
      </w:pPr>
      <w:r w:rsidRPr="00E63C73">
        <w:rPr>
          <w:rFonts w:ascii="Times New Roman" w:hAnsi="Times New Roman" w:cs="Times New Roman"/>
          <w:b/>
          <w:lang w:val="en-GB"/>
        </w:rPr>
        <w:t xml:space="preserve">Observation </w:t>
      </w:r>
      <w:r>
        <w:rPr>
          <w:rFonts w:ascii="Times New Roman" w:hAnsi="Times New Roman" w:cs="Times New Roman"/>
          <w:b/>
          <w:lang w:val="en-GB"/>
        </w:rPr>
        <w:t>8:</w:t>
      </w:r>
      <w:r w:rsidRPr="00E63C73">
        <w:rPr>
          <w:rFonts w:ascii="Times New Roman" w:hAnsi="Times New Roman" w:cs="Times New Roman"/>
          <w:lang w:val="en-GB"/>
        </w:rPr>
        <w:t xml:space="preserve"> </w:t>
      </w:r>
      <w:r w:rsidRPr="00D36F89">
        <w:rPr>
          <w:rFonts w:ascii="Times New Roman" w:hAnsi="Times New Roman" w:cs="Times New Roman"/>
          <w:lang w:val="en-GB"/>
        </w:rPr>
        <w:t>To achieve the targeted miss-detection rate for wake-up signal/channel, i.e. 0.1%, around 2 dB performance gain can be obtained by reducing the payload size from 48 bits to 10 bits with large ALs=8, 16.</w:t>
      </w:r>
    </w:p>
    <w:p w14:paraId="63751E3D" w14:textId="77777777" w:rsidR="00E81800" w:rsidRDefault="00E81800" w:rsidP="00E81800">
      <w:pPr>
        <w:jc w:val="both"/>
        <w:rPr>
          <w:rFonts w:ascii="Times New Roman" w:hAnsi="Times New Roman" w:cs="Times New Roman"/>
          <w:b/>
          <w:lang w:val="en-GB"/>
        </w:rPr>
      </w:pPr>
    </w:p>
    <w:p w14:paraId="1F4E7209" w14:textId="77777777" w:rsidR="00A24B75" w:rsidRDefault="00A24B75" w:rsidP="00A2190A">
      <w:pPr>
        <w:spacing w:after="120"/>
        <w:jc w:val="both"/>
        <w:rPr>
          <w:rFonts w:ascii="Times New Roman" w:hAnsi="Times New Roman" w:cs="Times New Roman"/>
          <w:lang w:val="en-GB"/>
        </w:rPr>
      </w:pPr>
      <w:r>
        <w:rPr>
          <w:rFonts w:ascii="Times New Roman" w:hAnsi="Times New Roman" w:cs="Times New Roman"/>
          <w:lang w:val="en-GB"/>
        </w:rPr>
        <w:t>For PDCCH-based power saving channel design we make following proposals:-</w:t>
      </w:r>
    </w:p>
    <w:p w14:paraId="1F798B21" w14:textId="77777777" w:rsidR="00E81800" w:rsidRPr="004A1804" w:rsidRDefault="00E81800" w:rsidP="00E81800">
      <w:pPr>
        <w:rPr>
          <w:rFonts w:ascii="Times New Roman" w:hAnsi="Times New Roman" w:cs="Times New Roman"/>
          <w:b/>
          <w:i/>
          <w:lang w:val="en-GB"/>
        </w:rPr>
      </w:pPr>
      <w:r w:rsidRPr="004A1804">
        <w:rPr>
          <w:rFonts w:ascii="Times New Roman" w:hAnsi="Times New Roman" w:cs="Times New Roman"/>
          <w:b/>
          <w:i/>
          <w:lang w:val="en-GB"/>
        </w:rPr>
        <w:t xml:space="preserve">Proposal </w:t>
      </w:r>
      <w:r w:rsidRPr="00D36F89">
        <w:rPr>
          <w:rFonts w:ascii="Times New Roman" w:hAnsi="Times New Roman" w:cs="Times New Roman"/>
          <w:b/>
          <w:i/>
          <w:lang w:val="en-GB"/>
        </w:rPr>
        <w:t>2</w:t>
      </w:r>
      <w:r w:rsidRPr="004A1804">
        <w:rPr>
          <w:rFonts w:ascii="Times New Roman" w:hAnsi="Times New Roman" w:cs="Times New Roman"/>
          <w:b/>
          <w:i/>
          <w:lang w:val="en-GB"/>
        </w:rPr>
        <w:t>: Consider the following principles for PDCCH-based power saving channel:</w:t>
      </w:r>
    </w:p>
    <w:p w14:paraId="14DB2BE3" w14:textId="77777777" w:rsidR="00E81800" w:rsidRPr="004A1804" w:rsidRDefault="00E81800" w:rsidP="00E81800">
      <w:pPr>
        <w:pStyle w:val="ListParagraph"/>
        <w:numPr>
          <w:ilvl w:val="0"/>
          <w:numId w:val="64"/>
        </w:numPr>
        <w:rPr>
          <w:rFonts w:ascii="Times New Roman" w:hAnsi="Times New Roman" w:cs="Times New Roman"/>
          <w:b/>
          <w:i/>
          <w:sz w:val="22"/>
          <w:lang w:val="en-GB"/>
        </w:rPr>
      </w:pPr>
      <w:r w:rsidRPr="004A1804">
        <w:rPr>
          <w:rFonts w:ascii="Times New Roman" w:hAnsi="Times New Roman" w:cs="Times New Roman"/>
          <w:b/>
          <w:i/>
          <w:sz w:val="22"/>
          <w:lang w:val="en-GB"/>
        </w:rPr>
        <w:t>define a power saving specific DCI format</w:t>
      </w:r>
      <w:r>
        <w:rPr>
          <w:rFonts w:ascii="Times New Roman" w:hAnsi="Times New Roman" w:cs="Times New Roman"/>
          <w:b/>
          <w:i/>
          <w:sz w:val="22"/>
          <w:lang w:val="en-GB"/>
        </w:rPr>
        <w:t>,</w:t>
      </w:r>
    </w:p>
    <w:p w14:paraId="372F4E1A" w14:textId="77777777" w:rsidR="00E81800" w:rsidRPr="004A1804" w:rsidRDefault="00E81800" w:rsidP="00E81800">
      <w:pPr>
        <w:pStyle w:val="ListParagraph"/>
        <w:numPr>
          <w:ilvl w:val="0"/>
          <w:numId w:val="64"/>
        </w:numPr>
        <w:rPr>
          <w:rFonts w:ascii="Times New Roman" w:hAnsi="Times New Roman" w:cs="Times New Roman"/>
          <w:b/>
          <w:i/>
          <w:sz w:val="22"/>
          <w:lang w:val="en-GB"/>
        </w:rPr>
      </w:pPr>
      <w:r w:rsidRPr="004A1804">
        <w:rPr>
          <w:rFonts w:ascii="Times New Roman" w:hAnsi="Times New Roman" w:cs="Times New Roman"/>
          <w:b/>
          <w:i/>
          <w:sz w:val="22"/>
          <w:lang w:val="en-GB"/>
        </w:rPr>
        <w:t>the size of new DCI format should be able to be configured to have the same size as some other DCI format</w:t>
      </w:r>
      <w:r>
        <w:rPr>
          <w:rFonts w:ascii="Times New Roman" w:hAnsi="Times New Roman" w:cs="Times New Roman"/>
          <w:b/>
          <w:i/>
          <w:sz w:val="22"/>
          <w:lang w:val="en-GB"/>
        </w:rPr>
        <w:t xml:space="preserve"> and</w:t>
      </w:r>
    </w:p>
    <w:p w14:paraId="2CD3FC7C" w14:textId="77777777" w:rsidR="00E81800" w:rsidRPr="00A90F79" w:rsidRDefault="00E81800" w:rsidP="00E81800">
      <w:pPr>
        <w:pStyle w:val="ListParagraph"/>
        <w:numPr>
          <w:ilvl w:val="0"/>
          <w:numId w:val="64"/>
        </w:numPr>
        <w:rPr>
          <w:rFonts w:ascii="Times New Roman" w:hAnsi="Times New Roman" w:cs="Times New Roman"/>
          <w:b/>
          <w:i/>
          <w:sz w:val="22"/>
          <w:lang w:val="en-GB"/>
        </w:rPr>
      </w:pPr>
      <w:r w:rsidRPr="004A1804">
        <w:rPr>
          <w:rFonts w:ascii="Times New Roman" w:hAnsi="Times New Roman" w:cs="Times New Roman"/>
          <w:b/>
          <w:i/>
          <w:sz w:val="22"/>
          <w:lang w:val="en-GB"/>
        </w:rPr>
        <w:t xml:space="preserve">introduce a new RNTI, e.g. PS-C-RNTI, which </w:t>
      </w:r>
      <w:r>
        <w:rPr>
          <w:rFonts w:ascii="Times New Roman" w:hAnsi="Times New Roman" w:cs="Times New Roman"/>
          <w:b/>
          <w:i/>
          <w:sz w:val="22"/>
          <w:lang w:val="en-GB"/>
        </w:rPr>
        <w:t xml:space="preserve">the </w:t>
      </w:r>
      <w:r w:rsidRPr="004A1804">
        <w:rPr>
          <w:rFonts w:ascii="Times New Roman" w:hAnsi="Times New Roman" w:cs="Times New Roman"/>
          <w:b/>
          <w:i/>
          <w:sz w:val="22"/>
          <w:lang w:val="en-GB"/>
        </w:rPr>
        <w:t>UE searches for new DCI format when configured</w:t>
      </w:r>
      <w:r w:rsidRPr="00A90F79">
        <w:rPr>
          <w:rFonts w:ascii="Times New Roman" w:hAnsi="Times New Roman" w:cs="Times New Roman"/>
          <w:b/>
          <w:i/>
          <w:lang w:val="en-GB"/>
        </w:rPr>
        <w:t>.</w:t>
      </w:r>
    </w:p>
    <w:p w14:paraId="74ECF93F" w14:textId="0C61983F" w:rsidR="00E81800" w:rsidRPr="00692068" w:rsidRDefault="00E81800" w:rsidP="00A24B75">
      <w:pPr>
        <w:rPr>
          <w:rFonts w:ascii="Times New Roman" w:hAnsi="Times New Roman" w:cs="Times New Roman"/>
          <w:b/>
          <w:i/>
          <w:lang w:val="en-GB"/>
        </w:rPr>
      </w:pPr>
      <w:r w:rsidRPr="004A1804">
        <w:rPr>
          <w:rFonts w:ascii="Times New Roman" w:hAnsi="Times New Roman" w:cs="Times New Roman"/>
          <w:b/>
          <w:i/>
          <w:lang w:val="en-GB"/>
        </w:rPr>
        <w:t xml:space="preserve">Proposal </w:t>
      </w:r>
      <w:r>
        <w:rPr>
          <w:rFonts w:ascii="Times New Roman" w:hAnsi="Times New Roman" w:cs="Times New Roman"/>
          <w:b/>
          <w:i/>
          <w:lang w:val="en-GB"/>
        </w:rPr>
        <w:t>3</w:t>
      </w:r>
      <w:r w:rsidRPr="004A1804">
        <w:rPr>
          <w:rFonts w:ascii="Times New Roman" w:hAnsi="Times New Roman" w:cs="Times New Roman"/>
          <w:b/>
          <w:i/>
          <w:lang w:val="en-GB"/>
        </w:rPr>
        <w:t xml:space="preserve">: Study further whether power saving signal DCI format is associated to search space set(s) used for existing unicast DCI formats or a new dedicated search space set for the new DCI format. </w:t>
      </w:r>
    </w:p>
    <w:p w14:paraId="4222DDD9" w14:textId="77777777" w:rsidR="00E81800" w:rsidRPr="004A1804" w:rsidRDefault="00E81800" w:rsidP="00E81800">
      <w:pPr>
        <w:rPr>
          <w:rFonts w:ascii="Times New Roman" w:hAnsi="Times New Roman" w:cs="Times New Roman"/>
          <w:b/>
          <w:i/>
          <w:lang w:val="en-GB"/>
        </w:rPr>
      </w:pPr>
      <w:r w:rsidRPr="004A1804">
        <w:rPr>
          <w:rFonts w:ascii="Times New Roman" w:hAnsi="Times New Roman" w:cs="Times New Roman"/>
          <w:b/>
          <w:i/>
          <w:lang w:val="en-GB"/>
        </w:rPr>
        <w:t>Proposal</w:t>
      </w:r>
      <w:r w:rsidRPr="00DD5911">
        <w:rPr>
          <w:rFonts w:ascii="Times New Roman" w:hAnsi="Times New Roman" w:cs="Times New Roman"/>
          <w:b/>
          <w:i/>
          <w:lang w:val="en-GB"/>
        </w:rPr>
        <w:t xml:space="preserve"> </w:t>
      </w:r>
      <w:r>
        <w:rPr>
          <w:rFonts w:ascii="Times New Roman" w:hAnsi="Times New Roman" w:cs="Times New Roman"/>
          <w:b/>
          <w:i/>
          <w:lang w:val="en-GB"/>
        </w:rPr>
        <w:t>4</w:t>
      </w:r>
      <w:r w:rsidRPr="00DD5911">
        <w:rPr>
          <w:rFonts w:ascii="Times New Roman" w:hAnsi="Times New Roman" w:cs="Times New Roman"/>
          <w:b/>
          <w:i/>
          <w:lang w:val="en-GB"/>
        </w:rPr>
        <w:t xml:space="preserve">: Investigate </w:t>
      </w:r>
      <w:r>
        <w:rPr>
          <w:rFonts w:ascii="Times New Roman" w:hAnsi="Times New Roman" w:cs="Times New Roman"/>
          <w:b/>
          <w:i/>
          <w:lang w:val="en-GB"/>
        </w:rPr>
        <w:t xml:space="preserve">the </w:t>
      </w:r>
      <w:r w:rsidRPr="004A1804">
        <w:rPr>
          <w:rFonts w:ascii="Times New Roman" w:hAnsi="Times New Roman" w:cs="Times New Roman"/>
          <w:b/>
          <w:i/>
          <w:lang w:val="en-GB"/>
        </w:rPr>
        <w:t>feasibility of using dedicated CORESET for monitoring power saving channel.</w:t>
      </w:r>
    </w:p>
    <w:p w14:paraId="46742842" w14:textId="77777777" w:rsidR="00A24B75" w:rsidRPr="00A90F79" w:rsidRDefault="00A24B75" w:rsidP="00A2190A">
      <w:pPr>
        <w:spacing w:after="120"/>
        <w:jc w:val="both"/>
        <w:rPr>
          <w:rFonts w:ascii="Times New Roman" w:hAnsi="Times New Roman" w:cs="Times New Roman"/>
          <w:lang w:val="en-GB"/>
        </w:rPr>
      </w:pPr>
      <w:r>
        <w:rPr>
          <w:rFonts w:ascii="Times New Roman" w:hAnsi="Times New Roman" w:cs="Times New Roman"/>
          <w:lang w:val="en-GB"/>
        </w:rPr>
        <w:t xml:space="preserve">In section 2.3 we consider the applicability of the signal inline with the </w:t>
      </w:r>
      <w:r w:rsidR="00192FB9">
        <w:rPr>
          <w:rFonts w:ascii="Times New Roman" w:hAnsi="Times New Roman" w:cs="Times New Roman"/>
          <w:lang w:val="en-GB"/>
        </w:rPr>
        <w:t>target of achieving power saving and observe as follows:</w:t>
      </w:r>
    </w:p>
    <w:p w14:paraId="7139382D" w14:textId="77777777" w:rsidR="00E81800" w:rsidRPr="004A1804" w:rsidRDefault="00E81800" w:rsidP="00E81800">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Observation 9</w:t>
      </w:r>
      <w:r>
        <w:rPr>
          <w:rStyle w:val="normaltextrun"/>
          <w:sz w:val="22"/>
          <w:szCs w:val="22"/>
          <w:lang w:val="en-GB"/>
        </w:rPr>
        <w:t>: Using Release-15 mechanisms network can optimize between UE power saving and scheduling latency using DRX. </w:t>
      </w:r>
      <w:r w:rsidRPr="004A1804">
        <w:rPr>
          <w:rStyle w:val="eop"/>
          <w:sz w:val="22"/>
          <w:szCs w:val="22"/>
          <w:lang w:val="en-US"/>
        </w:rPr>
        <w:t> </w:t>
      </w:r>
    </w:p>
    <w:p w14:paraId="3B2D0C23" w14:textId="77777777" w:rsidR="00E81800" w:rsidRPr="004A1804" w:rsidRDefault="00E81800" w:rsidP="00E81800">
      <w:pPr>
        <w:pStyle w:val="paragraph"/>
        <w:spacing w:before="0" w:beforeAutospacing="0" w:after="0" w:afterAutospacing="0"/>
        <w:textAlignment w:val="baseline"/>
        <w:rPr>
          <w:rFonts w:ascii="Segoe UI" w:hAnsi="Segoe UI" w:cs="Segoe UI"/>
          <w:sz w:val="18"/>
          <w:szCs w:val="18"/>
          <w:lang w:val="en-US"/>
        </w:rPr>
      </w:pPr>
      <w:r w:rsidRPr="004A1804">
        <w:rPr>
          <w:rStyle w:val="eop"/>
          <w:sz w:val="22"/>
          <w:szCs w:val="22"/>
          <w:lang w:val="en-US"/>
        </w:rPr>
        <w:t> </w:t>
      </w:r>
    </w:p>
    <w:p w14:paraId="4A3762DF" w14:textId="77777777" w:rsidR="00E81800" w:rsidRPr="004A1804" w:rsidRDefault="00E81800" w:rsidP="00E81800">
      <w:pPr>
        <w:spacing w:after="0" w:line="240" w:lineRule="auto"/>
        <w:rPr>
          <w:rFonts w:ascii="Times New Roman" w:hAnsi="Times New Roman" w:cs="Times New Roman"/>
          <w:lang w:val="en-GB" w:eastAsia="ja-JP"/>
        </w:rPr>
      </w:pPr>
      <w:r w:rsidRPr="004A1804">
        <w:rPr>
          <w:rFonts w:ascii="Times New Roman" w:hAnsi="Times New Roman" w:cs="Times New Roman"/>
          <w:b/>
          <w:lang w:val="en-GB" w:eastAsia="ja-JP"/>
        </w:rPr>
        <w:t>Observation</w:t>
      </w:r>
      <w:r>
        <w:rPr>
          <w:rFonts w:ascii="Times New Roman" w:hAnsi="Times New Roman" w:cs="Times New Roman"/>
          <w:b/>
          <w:lang w:val="en-GB" w:eastAsia="ja-JP"/>
        </w:rPr>
        <w:t xml:space="preserve"> 10</w:t>
      </w:r>
      <w:r w:rsidRPr="004A1804">
        <w:rPr>
          <w:rFonts w:ascii="Times New Roman" w:hAnsi="Times New Roman" w:cs="Times New Roman"/>
          <w:b/>
          <w:lang w:val="en-GB" w:eastAsia="ja-JP"/>
        </w:rPr>
        <w:t>:</w:t>
      </w:r>
      <w:r>
        <w:rPr>
          <w:rFonts w:ascii="Times New Roman" w:hAnsi="Times New Roman" w:cs="Times New Roman"/>
          <w:b/>
          <w:lang w:val="en-GB" w:eastAsia="ja-JP"/>
        </w:rPr>
        <w:t xml:space="preserve"> </w:t>
      </w:r>
      <w:r>
        <w:rPr>
          <w:rFonts w:ascii="Times New Roman" w:hAnsi="Times New Roman" w:cs="Times New Roman"/>
          <w:lang w:val="en-GB" w:eastAsia="ja-JP"/>
        </w:rPr>
        <w:t>U</w:t>
      </w:r>
      <w:r w:rsidRPr="004A1804">
        <w:rPr>
          <w:rFonts w:ascii="Times New Roman" w:hAnsi="Times New Roman" w:cs="Times New Roman"/>
          <w:lang w:val="en-GB" w:eastAsia="ja-JP"/>
        </w:rPr>
        <w:t>se of</w:t>
      </w:r>
      <w:r>
        <w:rPr>
          <w:rFonts w:ascii="Times New Roman" w:hAnsi="Times New Roman" w:cs="Times New Roman"/>
          <w:b/>
          <w:lang w:val="en-GB" w:eastAsia="ja-JP"/>
        </w:rPr>
        <w:t xml:space="preserve"> </w:t>
      </w:r>
      <w:r w:rsidRPr="004A1804">
        <w:rPr>
          <w:rFonts w:ascii="Times New Roman" w:hAnsi="Times New Roman" w:cs="Times New Roman"/>
          <w:lang w:val="en-GB" w:eastAsia="ja-JP"/>
        </w:rPr>
        <w:t xml:space="preserve">power saving channel </w:t>
      </w:r>
      <w:r>
        <w:rPr>
          <w:rFonts w:ascii="Times New Roman" w:hAnsi="Times New Roman" w:cs="Times New Roman"/>
          <w:lang w:val="en-GB" w:eastAsia="ja-JP"/>
        </w:rPr>
        <w:t xml:space="preserve">should be considered </w:t>
      </w:r>
      <w:r w:rsidRPr="004A1804">
        <w:rPr>
          <w:rFonts w:ascii="Times New Roman" w:hAnsi="Times New Roman" w:cs="Times New Roman"/>
          <w:lang w:val="en-GB" w:eastAsia="ja-JP"/>
        </w:rPr>
        <w:t>only when DRX is configured</w:t>
      </w:r>
      <w:r>
        <w:rPr>
          <w:rFonts w:ascii="Times New Roman" w:hAnsi="Times New Roman" w:cs="Times New Roman"/>
          <w:lang w:val="en-GB" w:eastAsia="ja-JP"/>
        </w:rPr>
        <w:t>.</w:t>
      </w:r>
    </w:p>
    <w:p w14:paraId="13F90D8C" w14:textId="77777777" w:rsidR="0072153D" w:rsidRPr="006F263E" w:rsidRDefault="0072153D" w:rsidP="0072153D">
      <w:pPr>
        <w:spacing w:after="0" w:line="240" w:lineRule="auto"/>
        <w:rPr>
          <w:rFonts w:eastAsia="Batang" w:cs="Times New Roman"/>
          <w:i/>
          <w:szCs w:val="20"/>
          <w:lang w:val="en-GB" w:eastAsia="x-none"/>
        </w:rPr>
      </w:pPr>
    </w:p>
    <w:p w14:paraId="5489768B" w14:textId="77777777" w:rsidR="0072153D" w:rsidRPr="00515114" w:rsidRDefault="0072153D" w:rsidP="001057DD">
      <w:pPr>
        <w:spacing w:after="0"/>
        <w:rPr>
          <w:rFonts w:eastAsia="MS Mincho"/>
          <w:lang w:val="en-GB" w:eastAsia="ja-JP"/>
        </w:rPr>
      </w:pPr>
    </w:p>
    <w:p w14:paraId="3895A5A9"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60012533" w14:textId="77777777" w:rsidR="00782625" w:rsidRDefault="000775F2" w:rsidP="00782625">
      <w:pPr>
        <w:numPr>
          <w:ilvl w:val="0"/>
          <w:numId w:val="1"/>
        </w:numPr>
        <w:rPr>
          <w:lang w:val="en-GB"/>
        </w:rPr>
      </w:pPr>
      <w:r w:rsidRPr="005343BD">
        <w:rPr>
          <w:lang w:val="en-GB" w:eastAsia="zh-CN"/>
        </w:rPr>
        <w:t>RP-181463</w:t>
      </w:r>
      <w:r w:rsidR="00782625" w:rsidRPr="005343BD">
        <w:rPr>
          <w:lang w:val="en-GB" w:eastAsia="zh-CN"/>
        </w:rPr>
        <w:t>, “</w:t>
      </w:r>
      <w:r w:rsidRPr="005343BD">
        <w:rPr>
          <w:lang w:val="en-GB" w:eastAsia="zh-CN"/>
        </w:rPr>
        <w:t>Study on UE Power Saving in NR</w:t>
      </w:r>
      <w:r w:rsidR="00782625" w:rsidRPr="005343BD">
        <w:rPr>
          <w:bCs/>
          <w:lang w:val="en-GB"/>
        </w:rPr>
        <w:t>”,</w:t>
      </w:r>
      <w:r w:rsidR="00782625" w:rsidRPr="005343BD">
        <w:rPr>
          <w:b/>
          <w:bCs/>
          <w:lang w:val="en-GB"/>
        </w:rPr>
        <w:t xml:space="preserve"> </w:t>
      </w:r>
      <w:r w:rsidRPr="005343BD">
        <w:rPr>
          <w:lang w:val="en-GB" w:eastAsia="zh-CN"/>
        </w:rPr>
        <w:t>CATT, CMCC, VIVO, Qualcomm, MediaTek</w:t>
      </w:r>
    </w:p>
    <w:p w14:paraId="26FD0971" w14:textId="77777777" w:rsidR="00664DF4" w:rsidRDefault="00664DF4" w:rsidP="00664DF4">
      <w:pPr>
        <w:numPr>
          <w:ilvl w:val="0"/>
          <w:numId w:val="1"/>
        </w:numPr>
        <w:rPr>
          <w:lang w:val="en-GB"/>
        </w:rPr>
      </w:pPr>
      <w:bookmarkStart w:id="7" w:name="_Ref1150657"/>
      <w:r>
        <w:rPr>
          <w:lang w:val="en-GB"/>
        </w:rPr>
        <w:lastRenderedPageBreak/>
        <w:t xml:space="preserve">R1-1903133, </w:t>
      </w:r>
      <w:r w:rsidR="00BF1A77">
        <w:rPr>
          <w:lang w:val="en-GB"/>
        </w:rPr>
        <w:t>“</w:t>
      </w:r>
      <w:r w:rsidRPr="00664DF4">
        <w:rPr>
          <w:lang w:val="en-GB"/>
        </w:rPr>
        <w:t>Comparison of DRX with WUS and GTS schemes</w:t>
      </w:r>
      <w:r w:rsidR="00BF1A77">
        <w:rPr>
          <w:lang w:val="en-GB"/>
        </w:rPr>
        <w:t>”</w:t>
      </w:r>
      <w:r>
        <w:rPr>
          <w:lang w:val="en-GB"/>
        </w:rPr>
        <w:t>, Nokia, Nokia Shanghai Bell</w:t>
      </w:r>
      <w:bookmarkEnd w:id="7"/>
    </w:p>
    <w:p w14:paraId="54600DD0" w14:textId="77777777" w:rsidR="00664DF4" w:rsidRDefault="00664DF4" w:rsidP="00664DF4">
      <w:pPr>
        <w:numPr>
          <w:ilvl w:val="0"/>
          <w:numId w:val="1"/>
        </w:numPr>
        <w:rPr>
          <w:lang w:val="en-GB"/>
        </w:rPr>
      </w:pPr>
      <w:bookmarkStart w:id="8" w:name="_Ref1150263"/>
      <w:r>
        <w:rPr>
          <w:lang w:val="en-GB"/>
        </w:rPr>
        <w:t xml:space="preserve">R1-1903136, </w:t>
      </w:r>
      <w:r w:rsidR="00BF1A77">
        <w:rPr>
          <w:lang w:val="en-GB"/>
        </w:rPr>
        <w:t>“</w:t>
      </w:r>
      <w:r w:rsidRPr="00664DF4">
        <w:rPr>
          <w:lang w:val="en-GB"/>
        </w:rPr>
        <w:t>UE Power Consumption Reduction in RRM Measurements</w:t>
      </w:r>
      <w:r w:rsidR="00BF1A77">
        <w:rPr>
          <w:lang w:val="en-GB"/>
        </w:rPr>
        <w:t>”</w:t>
      </w:r>
      <w:r>
        <w:rPr>
          <w:lang w:val="en-GB"/>
        </w:rPr>
        <w:t>, Nokia, Nokia Shanghai Bell</w:t>
      </w:r>
      <w:bookmarkEnd w:id="8"/>
    </w:p>
    <w:p w14:paraId="03FED5A2" w14:textId="77777777" w:rsidR="00664DF4" w:rsidRDefault="00664DF4" w:rsidP="00664DF4">
      <w:pPr>
        <w:numPr>
          <w:ilvl w:val="0"/>
          <w:numId w:val="1"/>
        </w:numPr>
        <w:rPr>
          <w:lang w:val="en-GB"/>
        </w:rPr>
      </w:pPr>
      <w:bookmarkStart w:id="9" w:name="_Ref1150313"/>
      <w:r w:rsidRPr="00BF1A77">
        <w:rPr>
          <w:lang w:val="en-GB"/>
        </w:rPr>
        <w:t>TS38.133</w:t>
      </w:r>
      <w:bookmarkEnd w:id="9"/>
    </w:p>
    <w:p w14:paraId="62565EFF" w14:textId="77777777" w:rsidR="00BF1A77" w:rsidRDefault="00BF1A77" w:rsidP="00664DF4">
      <w:pPr>
        <w:numPr>
          <w:ilvl w:val="0"/>
          <w:numId w:val="1"/>
        </w:numPr>
        <w:rPr>
          <w:lang w:val="en-GB"/>
        </w:rPr>
      </w:pPr>
      <w:r w:rsidRPr="00CB7A6A">
        <w:rPr>
          <w:lang w:val="en-GB" w:eastAsia="zh-CN"/>
        </w:rPr>
        <w:t>R1-1901187</w:t>
      </w:r>
      <w:r>
        <w:rPr>
          <w:lang w:val="en-GB" w:eastAsia="zh-CN"/>
        </w:rPr>
        <w:t>, “</w:t>
      </w:r>
      <w:r w:rsidRPr="00CB7A6A">
        <w:rPr>
          <w:lang w:val="en-GB" w:eastAsia="fi-FI"/>
        </w:rPr>
        <w:t>Initial results on DRX settings</w:t>
      </w:r>
      <w:r>
        <w:rPr>
          <w:lang w:val="en-GB" w:eastAsia="fi-FI"/>
        </w:rPr>
        <w:t>”</w:t>
      </w:r>
      <w:r w:rsidRPr="00CB7A6A">
        <w:rPr>
          <w:lang w:val="en-GB" w:eastAsia="zh-CN"/>
        </w:rPr>
        <w:t>, Nokia, Nokia Shanghai Bell</w:t>
      </w:r>
    </w:p>
    <w:p w14:paraId="268750DA" w14:textId="77777777" w:rsidR="00D814B8" w:rsidRDefault="00D814B8" w:rsidP="00D814B8">
      <w:pPr>
        <w:numPr>
          <w:ilvl w:val="0"/>
          <w:numId w:val="1"/>
        </w:numPr>
        <w:rPr>
          <w:lang w:val="en-GB"/>
        </w:rPr>
      </w:pPr>
      <w:bookmarkStart w:id="10" w:name="_Ref1153354"/>
      <w:r w:rsidRPr="00D814B8">
        <w:rPr>
          <w:lang w:val="en-GB"/>
        </w:rPr>
        <w:t>R1-</w:t>
      </w:r>
      <w:r>
        <w:rPr>
          <w:lang w:val="en-GB"/>
        </w:rPr>
        <w:t>1903137, “</w:t>
      </w:r>
      <w:r w:rsidRPr="00D814B8">
        <w:rPr>
          <w:lang w:val="en-GB"/>
        </w:rPr>
        <w:t>Considerations for limiting</w:t>
      </w:r>
      <w:r>
        <w:rPr>
          <w:lang w:val="en-GB"/>
        </w:rPr>
        <w:t xml:space="preserve"> the PDCCH blind decoding candid</w:t>
      </w:r>
      <w:r w:rsidRPr="00D814B8">
        <w:rPr>
          <w:lang w:val="en-GB"/>
        </w:rPr>
        <w:t>ates</w:t>
      </w:r>
      <w:r>
        <w:rPr>
          <w:lang w:val="en-GB"/>
        </w:rPr>
        <w:t>”, Nokia, Nokia Shanghai Bell</w:t>
      </w:r>
      <w:bookmarkEnd w:id="10"/>
    </w:p>
    <w:p w14:paraId="30358A79" w14:textId="4DE0E27F" w:rsidR="00D2153E" w:rsidRPr="00D2153E" w:rsidRDefault="00D2153E" w:rsidP="00D2153E">
      <w:pPr>
        <w:numPr>
          <w:ilvl w:val="0"/>
          <w:numId w:val="1"/>
        </w:numPr>
        <w:rPr>
          <w:lang w:val="en-GB"/>
        </w:rPr>
      </w:pPr>
      <w:r w:rsidRPr="00D814B8">
        <w:rPr>
          <w:lang w:val="en-GB"/>
        </w:rPr>
        <w:t>R1-</w:t>
      </w:r>
      <w:r>
        <w:rPr>
          <w:lang w:val="en-GB"/>
        </w:rPr>
        <w:t xml:space="preserve">1903135, </w:t>
      </w:r>
      <w:r w:rsidRPr="0078496A">
        <w:rPr>
          <w:rFonts w:cstheme="minorHAnsi"/>
          <w:lang w:val="en-GB"/>
        </w:rPr>
        <w:t>“</w:t>
      </w:r>
      <w:r w:rsidR="000E6DD1">
        <w:rPr>
          <w:rFonts w:cstheme="minorHAnsi"/>
          <w:bCs/>
          <w:sz w:val="24"/>
          <w:lang w:val="en-GB"/>
        </w:rPr>
        <w:t>P</w:t>
      </w:r>
      <w:r w:rsidRPr="00947C2A">
        <w:rPr>
          <w:rFonts w:cstheme="minorHAnsi"/>
          <w:bCs/>
          <w:sz w:val="24"/>
          <w:lang w:val="en-GB"/>
        </w:rPr>
        <w:t>otential power saving triggering signals”</w:t>
      </w:r>
      <w:r>
        <w:rPr>
          <w:rFonts w:cstheme="minorHAnsi"/>
          <w:bCs/>
          <w:sz w:val="24"/>
          <w:lang w:val="en-GB"/>
        </w:rPr>
        <w:t>,</w:t>
      </w:r>
      <w:r w:rsidRPr="0078496A">
        <w:rPr>
          <w:lang w:val="en-GB"/>
        </w:rPr>
        <w:t xml:space="preserve"> </w:t>
      </w:r>
      <w:r>
        <w:rPr>
          <w:lang w:val="en-GB"/>
        </w:rPr>
        <w:t>Nokia, Nokia Shanghai Bell</w:t>
      </w:r>
      <w:r>
        <w:rPr>
          <w:rFonts w:cstheme="minorHAnsi"/>
          <w:bCs/>
          <w:sz w:val="24"/>
          <w:lang w:val="en-GB"/>
        </w:rPr>
        <w:t xml:space="preserve"> </w:t>
      </w:r>
    </w:p>
    <w:p w14:paraId="110DFE2E" w14:textId="77777777" w:rsidR="00BF1A77" w:rsidRPr="008E5520" w:rsidRDefault="00BF1A77" w:rsidP="0038654A">
      <w:pPr>
        <w:rPr>
          <w:highlight w:val="yellow"/>
          <w:lang w:val="en-GB"/>
        </w:rPr>
      </w:pPr>
      <w:r w:rsidRPr="0038654A">
        <w:rPr>
          <w:lang w:val="en-GB" w:eastAsia="zh-CN"/>
        </w:rPr>
        <w:t xml:space="preserve"> </w:t>
      </w:r>
    </w:p>
    <w:p w14:paraId="755A46F3" w14:textId="77777777" w:rsidR="00712071" w:rsidRDefault="00712071">
      <w:pPr>
        <w:spacing w:after="0" w:line="240" w:lineRule="auto"/>
        <w:rPr>
          <w:rFonts w:ascii="Times New Roman" w:eastAsia="SimSun" w:hAnsi="Times New Roman" w:cs="Times New Roman"/>
          <w:sz w:val="36"/>
          <w:szCs w:val="20"/>
          <w:lang w:val="en-GB"/>
        </w:rPr>
      </w:pPr>
      <w:r>
        <w:rPr>
          <w:rFonts w:ascii="Times New Roman" w:hAnsi="Times New Roman"/>
        </w:rPr>
        <w:br w:type="page"/>
      </w:r>
    </w:p>
    <w:p w14:paraId="60DCE35B" w14:textId="2360D329" w:rsidR="00D2153E" w:rsidRPr="00937220" w:rsidRDefault="00D2153E" w:rsidP="00D2153E">
      <w:pPr>
        <w:pStyle w:val="Heading1"/>
        <w:rPr>
          <w:rFonts w:ascii="Times New Roman" w:hAnsi="Times New Roman"/>
        </w:rPr>
      </w:pPr>
      <w:r>
        <w:rPr>
          <w:rFonts w:ascii="Times New Roman" w:hAnsi="Times New Roman"/>
        </w:rPr>
        <w:t xml:space="preserve">Appendix </w:t>
      </w:r>
      <w:r w:rsidR="00712071">
        <w:rPr>
          <w:rFonts w:ascii="Times New Roman" w:hAnsi="Times New Roman"/>
        </w:rPr>
        <w:t>A</w:t>
      </w:r>
    </w:p>
    <w:p w14:paraId="150B0030" w14:textId="77777777" w:rsidR="00D2153E" w:rsidRDefault="00D2153E" w:rsidP="00D2153E">
      <w:pPr>
        <w:spacing w:after="120"/>
        <w:jc w:val="both"/>
        <w:rPr>
          <w:rFonts w:ascii="Times New Roman" w:hAnsi="Times New Roman" w:cs="Times New Roman"/>
          <w:bCs/>
          <w:lang w:val="en-GB"/>
        </w:rPr>
      </w:pPr>
    </w:p>
    <w:p w14:paraId="6212FB04" w14:textId="5ED126D2" w:rsidR="00D2153E" w:rsidRDefault="00D2153E" w:rsidP="00D2153E">
      <w:pPr>
        <w:spacing w:after="120"/>
        <w:jc w:val="both"/>
        <w:rPr>
          <w:rFonts w:ascii="Times New Roman" w:hAnsi="Times New Roman" w:cs="Times New Roman"/>
          <w:bCs/>
          <w:lang w:val="en-GB"/>
        </w:rPr>
      </w:pPr>
      <w:r w:rsidRPr="004A4385">
        <w:rPr>
          <w:rFonts w:ascii="Times New Roman" w:hAnsi="Times New Roman" w:cs="Times New Roman"/>
          <w:bCs/>
          <w:lang w:val="en-GB"/>
        </w:rPr>
        <w:t xml:space="preserve">The miss-detection performance result of different wake-up signal/channel candidates in TDL-C 100ns and 300ns with SCS =30 </w:t>
      </w:r>
      <w:r w:rsidR="00D01FF2">
        <w:rPr>
          <w:rFonts w:ascii="Times New Roman" w:hAnsi="Times New Roman" w:cs="Times New Roman"/>
          <w:bCs/>
          <w:lang w:val="en-GB"/>
        </w:rPr>
        <w:t>k</w:t>
      </w:r>
      <w:r w:rsidRPr="004A4385">
        <w:rPr>
          <w:rFonts w:ascii="Times New Roman" w:hAnsi="Times New Roman" w:cs="Times New Roman"/>
          <w:bCs/>
          <w:lang w:val="en-GB"/>
        </w:rPr>
        <w:t xml:space="preserve">Hz are shown in </w:t>
      </w:r>
      <w:r>
        <w:rPr>
          <w:rFonts w:ascii="Times New Roman" w:hAnsi="Times New Roman" w:cs="Times New Roman"/>
          <w:bCs/>
          <w:lang w:val="en-GB"/>
        </w:rPr>
        <w:fldChar w:fldCharType="begin"/>
      </w:r>
      <w:r>
        <w:rPr>
          <w:rFonts w:ascii="Times New Roman" w:hAnsi="Times New Roman" w:cs="Times New Roman"/>
          <w:bCs/>
          <w:lang w:val="en-GB"/>
        </w:rPr>
        <w:instrText xml:space="preserve"> REF _Ref1140394 \h </w:instrText>
      </w:r>
      <w:r>
        <w:rPr>
          <w:rFonts w:ascii="Times New Roman" w:hAnsi="Times New Roman" w:cs="Times New Roman"/>
          <w:bCs/>
          <w:lang w:val="en-GB"/>
        </w:rPr>
      </w:r>
      <w:r>
        <w:rPr>
          <w:rFonts w:ascii="Times New Roman" w:hAnsi="Times New Roman" w:cs="Times New Roman"/>
          <w:bCs/>
          <w:lang w:val="en-GB"/>
        </w:rPr>
        <w:fldChar w:fldCharType="separate"/>
      </w:r>
      <w:r w:rsidR="0092577F" w:rsidRPr="004965BF">
        <w:rPr>
          <w:rFonts w:ascii="Times New Roman" w:hAnsi="Times New Roman" w:cs="Times New Roman"/>
          <w:lang w:val="en-GB"/>
        </w:rPr>
        <w:t xml:space="preserve">Figure </w:t>
      </w:r>
      <w:r w:rsidR="0092577F">
        <w:rPr>
          <w:rFonts w:ascii="Times New Roman" w:hAnsi="Times New Roman" w:cs="Times New Roman"/>
          <w:noProof/>
          <w:lang w:val="en-GB"/>
        </w:rPr>
        <w:t>4</w:t>
      </w:r>
      <w:r>
        <w:rPr>
          <w:rFonts w:ascii="Times New Roman" w:hAnsi="Times New Roman" w:cs="Times New Roman"/>
          <w:bCs/>
          <w:lang w:val="en-GB"/>
        </w:rPr>
        <w:fldChar w:fldCharType="end"/>
      </w:r>
      <w:r w:rsidR="002A00E9">
        <w:rPr>
          <w:rFonts w:ascii="Times New Roman" w:hAnsi="Times New Roman" w:cs="Times New Roman"/>
          <w:bCs/>
          <w:lang w:val="en-GB"/>
        </w:rPr>
        <w:t xml:space="preserve"> and</w:t>
      </w:r>
      <w:r>
        <w:rPr>
          <w:rFonts w:ascii="Times New Roman" w:hAnsi="Times New Roman" w:cs="Times New Roman"/>
          <w:bCs/>
          <w:lang w:val="en-GB"/>
        </w:rPr>
        <w:t xml:space="preserve"> </w:t>
      </w:r>
      <w:r w:rsidR="002A00E9">
        <w:rPr>
          <w:rFonts w:ascii="Times New Roman" w:hAnsi="Times New Roman" w:cs="Times New Roman"/>
          <w:bCs/>
          <w:lang w:val="en-GB"/>
        </w:rPr>
        <w:fldChar w:fldCharType="begin"/>
      </w:r>
      <w:r w:rsidR="002A00E9">
        <w:rPr>
          <w:rFonts w:ascii="Times New Roman" w:hAnsi="Times New Roman" w:cs="Times New Roman"/>
          <w:bCs/>
          <w:lang w:val="en-GB"/>
        </w:rPr>
        <w:instrText xml:space="preserve"> REF _Ref5089564 \h </w:instrText>
      </w:r>
      <w:r w:rsidR="002A00E9">
        <w:rPr>
          <w:rFonts w:ascii="Times New Roman" w:hAnsi="Times New Roman" w:cs="Times New Roman"/>
          <w:bCs/>
          <w:lang w:val="en-GB"/>
        </w:rPr>
      </w:r>
      <w:r w:rsidR="002A00E9">
        <w:rPr>
          <w:rFonts w:ascii="Times New Roman" w:hAnsi="Times New Roman" w:cs="Times New Roman"/>
          <w:bCs/>
          <w:lang w:val="en-GB"/>
        </w:rPr>
        <w:fldChar w:fldCharType="separate"/>
      </w:r>
      <w:r w:rsidR="0092577F" w:rsidRPr="004965BF">
        <w:rPr>
          <w:rFonts w:ascii="Times New Roman" w:hAnsi="Times New Roman" w:cs="Times New Roman"/>
          <w:lang w:val="en-GB"/>
        </w:rPr>
        <w:t xml:space="preserve">Figure </w:t>
      </w:r>
      <w:r w:rsidR="0092577F">
        <w:rPr>
          <w:rFonts w:ascii="Times New Roman" w:hAnsi="Times New Roman" w:cs="Times New Roman"/>
          <w:noProof/>
          <w:lang w:val="en-GB"/>
        </w:rPr>
        <w:t>5</w:t>
      </w:r>
      <w:r w:rsidR="002A00E9">
        <w:rPr>
          <w:rFonts w:ascii="Times New Roman" w:hAnsi="Times New Roman" w:cs="Times New Roman"/>
          <w:bCs/>
          <w:lang w:val="en-GB"/>
        </w:rPr>
        <w:fldChar w:fldCharType="end"/>
      </w:r>
      <w:r w:rsidR="002A00E9">
        <w:rPr>
          <w:rFonts w:ascii="Times New Roman" w:hAnsi="Times New Roman" w:cs="Times New Roman"/>
          <w:bCs/>
          <w:lang w:val="en-GB"/>
        </w:rPr>
        <w:t>.</w:t>
      </w:r>
    </w:p>
    <w:p w14:paraId="0D34B088" w14:textId="77777777" w:rsidR="00356F47" w:rsidRPr="004965BF" w:rsidRDefault="00356F47" w:rsidP="00D2153E">
      <w:pPr>
        <w:spacing w:after="120"/>
        <w:jc w:val="both"/>
        <w:rPr>
          <w:rFonts w:ascii="Times New Roman" w:hAnsi="Times New Roman" w:cs="Times New Roman"/>
          <w:bCs/>
          <w:lang w:val="en-GB"/>
        </w:rPr>
      </w:pPr>
    </w:p>
    <w:p w14:paraId="7530EFFC" w14:textId="57084C0D" w:rsidR="003A4B89" w:rsidRPr="008E5520" w:rsidRDefault="002A00E9" w:rsidP="003A4B89">
      <w:pPr>
        <w:ind w:left="852"/>
        <w:rPr>
          <w:highlight w:val="yellow"/>
          <w:lang w:val="en-GB"/>
        </w:rPr>
      </w:pPr>
      <w:r w:rsidRPr="00A90F79">
        <w:rPr>
          <w:noProof/>
          <w:lang w:val="en-GB"/>
        </w:rPr>
        <w:drawing>
          <wp:inline distT="0" distB="0" distL="0" distR="0" wp14:anchorId="15100B18" wp14:editId="0D187C0E">
            <wp:extent cx="4093845" cy="31240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5996" cy="3133352"/>
                    </a:xfrm>
                    <a:prstGeom prst="rect">
                      <a:avLst/>
                    </a:prstGeom>
                    <a:noFill/>
                    <a:ln>
                      <a:noFill/>
                    </a:ln>
                  </pic:spPr>
                </pic:pic>
              </a:graphicData>
            </a:graphic>
          </wp:inline>
        </w:drawing>
      </w:r>
    </w:p>
    <w:p w14:paraId="71738597" w14:textId="6C6ED928" w:rsidR="00D2153E" w:rsidRPr="004965BF" w:rsidRDefault="00D2153E" w:rsidP="00D2153E">
      <w:pPr>
        <w:pStyle w:val="Caption"/>
        <w:ind w:left="284"/>
        <w:rPr>
          <w:rFonts w:ascii="Times New Roman" w:hAnsi="Times New Roman" w:cs="Times New Roman"/>
          <w:lang w:val="en-GB"/>
        </w:rPr>
      </w:pPr>
      <w:bookmarkStart w:id="11" w:name="_Ref1140394"/>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92577F">
        <w:rPr>
          <w:rFonts w:ascii="Times New Roman" w:hAnsi="Times New Roman" w:cs="Times New Roman"/>
          <w:noProof/>
          <w:lang w:val="en-GB"/>
        </w:rPr>
        <w:t>4</w:t>
      </w:r>
      <w:r w:rsidRPr="00937220">
        <w:rPr>
          <w:rFonts w:ascii="Times New Roman" w:hAnsi="Times New Roman" w:cs="Times New Roman"/>
          <w:noProof/>
        </w:rPr>
        <w:fldChar w:fldCharType="end"/>
      </w:r>
      <w:bookmarkEnd w:id="11"/>
      <w:r w:rsidR="00D01FF2" w:rsidRPr="00A90F79">
        <w:rPr>
          <w:rFonts w:ascii="Times New Roman" w:hAnsi="Times New Roman" w:cs="Times New Roman"/>
          <w:noProof/>
          <w:lang w:val="en-US"/>
        </w:rPr>
        <w:t>.</w:t>
      </w:r>
      <w:r w:rsidRPr="004965BF">
        <w:rPr>
          <w:rFonts w:ascii="Times New Roman" w:hAnsi="Times New Roman" w:cs="Times New Roman"/>
          <w:lang w:val="en-GB"/>
        </w:rPr>
        <w:t xml:space="preserve"> </w:t>
      </w:r>
      <w:r w:rsidR="001C4A71" w:rsidRPr="00A90F79">
        <w:rPr>
          <w:rFonts w:ascii="Times New Roman" w:hAnsi="Times New Roman" w:cs="Times New Roman"/>
          <w:b w:val="0"/>
          <w:lang w:val="en-US"/>
        </w:rPr>
        <w:t xml:space="preserve">Comparison of miss-detection performance with different Rel-15 PDCCH configurations in TDL-C 100 ns channel w/ velocity of 3km/h and SCS=30 </w:t>
      </w:r>
      <w:r w:rsidR="00D01FF2" w:rsidRPr="00A90F79">
        <w:rPr>
          <w:rFonts w:ascii="Times New Roman" w:hAnsi="Times New Roman" w:cs="Times New Roman"/>
          <w:b w:val="0"/>
          <w:lang w:val="en-US"/>
        </w:rPr>
        <w:t>k</w:t>
      </w:r>
      <w:r w:rsidR="001C4A71" w:rsidRPr="00A90F79">
        <w:rPr>
          <w:rFonts w:ascii="Times New Roman" w:hAnsi="Times New Roman" w:cs="Times New Roman"/>
          <w:b w:val="0"/>
          <w:lang w:val="en-US"/>
        </w:rPr>
        <w:t>Hz.</w:t>
      </w:r>
      <w:r w:rsidRPr="004965BF">
        <w:rPr>
          <w:rFonts w:ascii="Times New Roman" w:hAnsi="Times New Roman" w:cs="Times New Roman"/>
          <w:lang w:val="en-GB"/>
        </w:rPr>
        <w:t xml:space="preserve"> </w:t>
      </w:r>
    </w:p>
    <w:p w14:paraId="77D8D32F" w14:textId="738DD754" w:rsidR="00D2153E" w:rsidRPr="004965BF" w:rsidRDefault="002A00E9" w:rsidP="00A90F79">
      <w:pPr>
        <w:pStyle w:val="Caption"/>
        <w:ind w:left="852"/>
        <w:rPr>
          <w:rFonts w:ascii="Times New Roman" w:hAnsi="Times New Roman" w:cs="Times New Roman"/>
          <w:lang w:val="en-GB"/>
        </w:rPr>
      </w:pPr>
      <w:r w:rsidRPr="002A00E9">
        <w:rPr>
          <w:rFonts w:ascii="Times New Roman" w:hAnsi="Times New Roman" w:cs="Times New Roman"/>
          <w:noProof/>
          <w:lang w:val="en-GB"/>
        </w:rPr>
        <w:lastRenderedPageBreak/>
        <w:drawing>
          <wp:inline distT="0" distB="0" distL="0" distR="0" wp14:anchorId="700D7D71" wp14:editId="78C87B8E">
            <wp:extent cx="3990975" cy="30455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5542" cy="3056693"/>
                    </a:xfrm>
                    <a:prstGeom prst="rect">
                      <a:avLst/>
                    </a:prstGeom>
                    <a:noFill/>
                    <a:ln>
                      <a:noFill/>
                    </a:ln>
                  </pic:spPr>
                </pic:pic>
              </a:graphicData>
            </a:graphic>
          </wp:inline>
        </w:drawing>
      </w:r>
    </w:p>
    <w:p w14:paraId="542AB07A" w14:textId="66B21489" w:rsidR="00D2153E" w:rsidRPr="004965BF" w:rsidRDefault="00D2153E" w:rsidP="00D2153E">
      <w:pPr>
        <w:pStyle w:val="Caption"/>
        <w:ind w:left="284"/>
        <w:rPr>
          <w:rFonts w:ascii="Times New Roman" w:hAnsi="Times New Roman" w:cs="Times New Roman"/>
          <w:lang w:val="en-GB"/>
        </w:rPr>
      </w:pPr>
      <w:bookmarkStart w:id="12" w:name="_Ref5089564"/>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92577F">
        <w:rPr>
          <w:rFonts w:ascii="Times New Roman" w:hAnsi="Times New Roman" w:cs="Times New Roman"/>
          <w:noProof/>
          <w:lang w:val="en-GB"/>
        </w:rPr>
        <w:t>5</w:t>
      </w:r>
      <w:r w:rsidRPr="00937220">
        <w:rPr>
          <w:rFonts w:ascii="Times New Roman" w:hAnsi="Times New Roman" w:cs="Times New Roman"/>
          <w:noProof/>
        </w:rPr>
        <w:fldChar w:fldCharType="end"/>
      </w:r>
      <w:bookmarkEnd w:id="12"/>
      <w:r w:rsidR="00D01FF2" w:rsidRPr="00A90F79">
        <w:rPr>
          <w:rFonts w:ascii="Times New Roman" w:hAnsi="Times New Roman" w:cs="Times New Roman"/>
          <w:noProof/>
          <w:lang w:val="en-US"/>
        </w:rPr>
        <w:t>.</w:t>
      </w:r>
      <w:r w:rsidRPr="004965BF">
        <w:rPr>
          <w:rFonts w:ascii="Times New Roman" w:hAnsi="Times New Roman" w:cs="Times New Roman"/>
          <w:lang w:val="en-GB"/>
        </w:rPr>
        <w:t xml:space="preserve"> </w:t>
      </w:r>
      <w:r w:rsidR="001C4A71" w:rsidRPr="00A90F79">
        <w:rPr>
          <w:rFonts w:ascii="Times New Roman" w:hAnsi="Times New Roman" w:cs="Times New Roman"/>
          <w:b w:val="0"/>
          <w:lang w:val="en-US"/>
        </w:rPr>
        <w:t xml:space="preserve">Comparison of miss-detection performance with different Rel-15 PDCCH configurations in TDL-C 300 ns channel w/ velocity of 3km/h and SCS=30 </w:t>
      </w:r>
      <w:r w:rsidR="00D01FF2" w:rsidRPr="00A90F79">
        <w:rPr>
          <w:rFonts w:ascii="Times New Roman" w:hAnsi="Times New Roman" w:cs="Times New Roman"/>
          <w:b w:val="0"/>
          <w:lang w:val="en-US"/>
        </w:rPr>
        <w:t>k</w:t>
      </w:r>
      <w:r w:rsidR="001C4A71" w:rsidRPr="00A90F79">
        <w:rPr>
          <w:rFonts w:ascii="Times New Roman" w:hAnsi="Times New Roman" w:cs="Times New Roman"/>
          <w:b w:val="0"/>
          <w:lang w:val="en-US"/>
        </w:rPr>
        <w:t>Hz.</w:t>
      </w:r>
    </w:p>
    <w:p w14:paraId="005AE41E" w14:textId="77777777" w:rsidR="00F046C1" w:rsidRPr="008E5520" w:rsidRDefault="00F046C1" w:rsidP="0038654A">
      <w:pPr>
        <w:ind w:left="357"/>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F8690" w14:textId="77777777" w:rsidR="0099131A" w:rsidRDefault="0099131A">
      <w:r>
        <w:separator/>
      </w:r>
    </w:p>
  </w:endnote>
  <w:endnote w:type="continuationSeparator" w:id="0">
    <w:p w14:paraId="7E5A4176" w14:textId="77777777" w:rsidR="0099131A" w:rsidRDefault="0099131A">
      <w:r>
        <w:continuationSeparator/>
      </w:r>
    </w:p>
  </w:endnote>
  <w:endnote w:type="continuationNotice" w:id="1">
    <w:p w14:paraId="14D08F1B" w14:textId="77777777" w:rsidR="0099131A" w:rsidRDefault="00991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47A0" w14:textId="77777777" w:rsidR="0099131A" w:rsidRDefault="0099131A">
      <w:r>
        <w:separator/>
      </w:r>
    </w:p>
  </w:footnote>
  <w:footnote w:type="continuationSeparator" w:id="0">
    <w:p w14:paraId="17638B1C" w14:textId="77777777" w:rsidR="0099131A" w:rsidRDefault="0099131A">
      <w:r>
        <w:continuationSeparator/>
      </w:r>
    </w:p>
  </w:footnote>
  <w:footnote w:type="continuationNotice" w:id="1">
    <w:p w14:paraId="4EE648B1" w14:textId="77777777" w:rsidR="0099131A" w:rsidRDefault="009913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8"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0"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3"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4"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8"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3"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8"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2"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0"/>
  </w:num>
  <w:num w:numId="2">
    <w:abstractNumId w:val="46"/>
  </w:num>
  <w:num w:numId="3">
    <w:abstractNumId w:val="6"/>
  </w:num>
  <w:num w:numId="4">
    <w:abstractNumId w:val="45"/>
  </w:num>
  <w:num w:numId="5">
    <w:abstractNumId w:val="31"/>
  </w:num>
  <w:num w:numId="6">
    <w:abstractNumId w:val="60"/>
  </w:num>
  <w:num w:numId="7">
    <w:abstractNumId w:val="3"/>
  </w:num>
  <w:num w:numId="8">
    <w:abstractNumId w:val="33"/>
  </w:num>
  <w:num w:numId="9">
    <w:abstractNumId w:val="36"/>
  </w:num>
  <w:num w:numId="10">
    <w:abstractNumId w:val="8"/>
  </w:num>
  <w:num w:numId="11">
    <w:abstractNumId w:val="34"/>
  </w:num>
  <w:num w:numId="12">
    <w:abstractNumId w:val="28"/>
  </w:num>
  <w:num w:numId="13">
    <w:abstractNumId w:val="30"/>
  </w:num>
  <w:num w:numId="14">
    <w:abstractNumId w:val="37"/>
  </w:num>
  <w:num w:numId="15">
    <w:abstractNumId w:val="19"/>
  </w:num>
  <w:num w:numId="16">
    <w:abstractNumId w:val="11"/>
  </w:num>
  <w:num w:numId="17">
    <w:abstractNumId w:val="43"/>
  </w:num>
  <w:num w:numId="18">
    <w:abstractNumId w:val="50"/>
  </w:num>
  <w:num w:numId="19">
    <w:abstractNumId w:val="35"/>
  </w:num>
  <w:num w:numId="20">
    <w:abstractNumId w:val="44"/>
  </w:num>
  <w:num w:numId="21">
    <w:abstractNumId w:val="39"/>
  </w:num>
  <w:num w:numId="22">
    <w:abstractNumId w:val="25"/>
  </w:num>
  <w:num w:numId="23">
    <w:abstractNumId w:val="53"/>
  </w:num>
  <w:num w:numId="24">
    <w:abstractNumId w:val="32"/>
  </w:num>
  <w:num w:numId="25">
    <w:abstractNumId w:val="17"/>
  </w:num>
  <w:num w:numId="26">
    <w:abstractNumId w:val="51"/>
  </w:num>
  <w:num w:numId="27">
    <w:abstractNumId w:val="9"/>
  </w:num>
  <w:num w:numId="28">
    <w:abstractNumId w:val="26"/>
  </w:num>
  <w:num w:numId="29">
    <w:abstractNumId w:val="62"/>
  </w:num>
  <w:num w:numId="30">
    <w:abstractNumId w:val="47"/>
  </w:num>
  <w:num w:numId="31">
    <w:abstractNumId w:val="5"/>
  </w:num>
  <w:num w:numId="32">
    <w:abstractNumId w:val="52"/>
  </w:num>
  <w:num w:numId="33">
    <w:abstractNumId w:val="4"/>
  </w:num>
  <w:num w:numId="34">
    <w:abstractNumId w:val="16"/>
  </w:num>
  <w:num w:numId="35">
    <w:abstractNumId w:val="13"/>
  </w:num>
  <w:num w:numId="36">
    <w:abstractNumId w:val="1"/>
  </w:num>
  <w:num w:numId="37">
    <w:abstractNumId w:val="55"/>
  </w:num>
  <w:num w:numId="38">
    <w:abstractNumId w:val="42"/>
  </w:num>
  <w:num w:numId="39">
    <w:abstractNumId w:val="24"/>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49"/>
  </w:num>
  <w:num w:numId="43">
    <w:abstractNumId w:val="27"/>
  </w:num>
  <w:num w:numId="44">
    <w:abstractNumId w:val="48"/>
  </w:num>
  <w:num w:numId="45">
    <w:abstractNumId w:val="61"/>
  </w:num>
  <w:num w:numId="46">
    <w:abstractNumId w:val="29"/>
  </w:num>
  <w:num w:numId="47">
    <w:abstractNumId w:val="41"/>
  </w:num>
  <w:num w:numId="48">
    <w:abstractNumId w:val="40"/>
  </w:num>
  <w:num w:numId="49">
    <w:abstractNumId w:val="10"/>
  </w:num>
  <w:num w:numId="50">
    <w:abstractNumId w:val="21"/>
  </w:num>
  <w:num w:numId="51">
    <w:abstractNumId w:val="12"/>
  </w:num>
  <w:num w:numId="52">
    <w:abstractNumId w:val="7"/>
  </w:num>
  <w:num w:numId="53">
    <w:abstractNumId w:val="22"/>
  </w:num>
  <w:num w:numId="54">
    <w:abstractNumId w:val="58"/>
  </w:num>
  <w:num w:numId="55">
    <w:abstractNumId w:val="56"/>
  </w:num>
  <w:num w:numId="56">
    <w:abstractNumId w:val="14"/>
  </w:num>
  <w:num w:numId="57">
    <w:abstractNumId w:val="57"/>
  </w:num>
  <w:num w:numId="58">
    <w:abstractNumId w:val="15"/>
  </w:num>
  <w:num w:numId="59">
    <w:abstractNumId w:val="38"/>
  </w:num>
  <w:num w:numId="60">
    <w:abstractNumId w:val="0"/>
  </w:num>
  <w:num w:numId="61">
    <w:abstractNumId w:val="59"/>
  </w:num>
  <w:num w:numId="62">
    <w:abstractNumId w:val="18"/>
  </w:num>
  <w:num w:numId="63">
    <w:abstractNumId w:val="54"/>
  </w:num>
  <w:num w:numId="64">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1A92"/>
    <w:rsid w:val="00092E6A"/>
    <w:rsid w:val="00093C49"/>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25B"/>
    <w:rsid w:val="000E4350"/>
    <w:rsid w:val="000E4408"/>
    <w:rsid w:val="000E5715"/>
    <w:rsid w:val="000E5716"/>
    <w:rsid w:val="000E6DD1"/>
    <w:rsid w:val="000E6FAE"/>
    <w:rsid w:val="000E75EA"/>
    <w:rsid w:val="000E7A79"/>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70F4"/>
    <w:rsid w:val="001103BD"/>
    <w:rsid w:val="00111208"/>
    <w:rsid w:val="001114D6"/>
    <w:rsid w:val="00111808"/>
    <w:rsid w:val="00112266"/>
    <w:rsid w:val="0011339F"/>
    <w:rsid w:val="00114E96"/>
    <w:rsid w:val="00115828"/>
    <w:rsid w:val="0011644A"/>
    <w:rsid w:val="00116EE5"/>
    <w:rsid w:val="00117332"/>
    <w:rsid w:val="00117693"/>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617C"/>
    <w:rsid w:val="001B69CA"/>
    <w:rsid w:val="001B7E0C"/>
    <w:rsid w:val="001C0674"/>
    <w:rsid w:val="001C18A9"/>
    <w:rsid w:val="001C226F"/>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548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40361"/>
    <w:rsid w:val="00340795"/>
    <w:rsid w:val="0034111C"/>
    <w:rsid w:val="00341780"/>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0703A"/>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AE2"/>
    <w:rsid w:val="004C3B09"/>
    <w:rsid w:val="004C3EC7"/>
    <w:rsid w:val="004C3EEE"/>
    <w:rsid w:val="004C483D"/>
    <w:rsid w:val="004C4EF9"/>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549"/>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7D55"/>
    <w:rsid w:val="00710393"/>
    <w:rsid w:val="007110EE"/>
    <w:rsid w:val="0071118B"/>
    <w:rsid w:val="00711E13"/>
    <w:rsid w:val="00712071"/>
    <w:rsid w:val="00712EDA"/>
    <w:rsid w:val="0071365B"/>
    <w:rsid w:val="007136D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6BD"/>
    <w:rsid w:val="00836B7A"/>
    <w:rsid w:val="008409AA"/>
    <w:rsid w:val="00840FB8"/>
    <w:rsid w:val="008412F0"/>
    <w:rsid w:val="0084353E"/>
    <w:rsid w:val="00843A7A"/>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123D"/>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2B4C"/>
    <w:rsid w:val="009E3CD1"/>
    <w:rsid w:val="009E4118"/>
    <w:rsid w:val="009E54D1"/>
    <w:rsid w:val="009E5AF5"/>
    <w:rsid w:val="009E5EB5"/>
    <w:rsid w:val="009E74F0"/>
    <w:rsid w:val="009E75A8"/>
    <w:rsid w:val="009F0768"/>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6EA7"/>
    <w:rsid w:val="00A875A4"/>
    <w:rsid w:val="00A87BD2"/>
    <w:rsid w:val="00A90F79"/>
    <w:rsid w:val="00A91244"/>
    <w:rsid w:val="00A9159D"/>
    <w:rsid w:val="00A91778"/>
    <w:rsid w:val="00A91AA1"/>
    <w:rsid w:val="00A92776"/>
    <w:rsid w:val="00A93181"/>
    <w:rsid w:val="00A938E6"/>
    <w:rsid w:val="00A93CCF"/>
    <w:rsid w:val="00A95BD5"/>
    <w:rsid w:val="00A96F78"/>
    <w:rsid w:val="00AA1087"/>
    <w:rsid w:val="00AA25A9"/>
    <w:rsid w:val="00AA26D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2F01"/>
    <w:rsid w:val="00BC32E7"/>
    <w:rsid w:val="00BC348E"/>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0692"/>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6F89"/>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7E9"/>
    <w:rsid w:val="00E25941"/>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47498"/>
    <w:rsid w:val="00E501D3"/>
    <w:rsid w:val="00E51D7B"/>
    <w:rsid w:val="00E53A01"/>
    <w:rsid w:val="00E548B9"/>
    <w:rsid w:val="00E55853"/>
    <w:rsid w:val="00E55FD9"/>
    <w:rsid w:val="00E564C4"/>
    <w:rsid w:val="00E567C9"/>
    <w:rsid w:val="00E56E2E"/>
    <w:rsid w:val="00E57421"/>
    <w:rsid w:val="00E575D8"/>
    <w:rsid w:val="00E57D25"/>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57C"/>
    <w:rsid w:val="00F5170F"/>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35E"/>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DD1"/>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E6D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6DD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171BA-0F59-4336-836E-A1C23149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3508</Words>
  <Characters>19424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2019-04-02T12:40:00Z</dcterms:created>
  <dcterms:modified xsi:type="dcterms:W3CDTF">2019-04-02T12:40:00Z</dcterms:modified>
</cp:coreProperties>
</file>