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A9191" w14:textId="0314DEFC" w:rsidR="00184501" w:rsidRPr="00184501" w:rsidRDefault="00184501" w:rsidP="00184501">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00D82557" w:rsidRPr="00D82557">
        <w:rPr>
          <w:rFonts w:ascii="Arial" w:hAnsi="Arial" w:cs="Arial"/>
          <w:b/>
          <w:bCs/>
          <w:sz w:val="22"/>
          <w:szCs w:val="22"/>
        </w:rPr>
        <w:t>#96</w:t>
      </w:r>
      <w:r w:rsidR="00734473">
        <w:rPr>
          <w:rFonts w:ascii="Arial" w:hAnsi="Arial" w:cs="Arial"/>
          <w:b/>
          <w:bCs/>
          <w:sz w:val="22"/>
          <w:szCs w:val="22"/>
        </w:rPr>
        <w:t>bis</w:t>
      </w:r>
      <w:r w:rsidR="00D82557">
        <w:rPr>
          <w:rFonts w:ascii="Arial" w:hAnsi="Arial" w:cs="Arial"/>
          <w:b/>
          <w:bCs/>
          <w:sz w:val="22"/>
          <w:szCs w:val="22"/>
        </w:rPr>
        <w:t xml:space="preserve">                         </w:t>
      </w:r>
      <w:r w:rsidRPr="00184501">
        <w:rPr>
          <w:rFonts w:ascii="Arial" w:hAnsi="Arial" w:cs="Arial"/>
          <w:b/>
          <w:bCs/>
          <w:sz w:val="22"/>
          <w:szCs w:val="22"/>
        </w:rPr>
        <w:t xml:space="preserve">                                             </w:t>
      </w:r>
      <w:r w:rsidR="00E05FAF">
        <w:rPr>
          <w:rFonts w:ascii="Arial" w:hAnsi="Arial" w:cs="Arial"/>
          <w:b/>
          <w:bCs/>
          <w:sz w:val="22"/>
          <w:szCs w:val="22"/>
        </w:rPr>
        <w:t xml:space="preserve">  </w:t>
      </w:r>
      <w:r w:rsidRPr="00184501">
        <w:rPr>
          <w:rFonts w:ascii="Arial" w:hAnsi="Arial" w:cs="Arial"/>
          <w:b/>
          <w:bCs/>
          <w:sz w:val="22"/>
          <w:szCs w:val="22"/>
        </w:rPr>
        <w:t xml:space="preserve">  </w:t>
      </w:r>
      <w:r w:rsidR="00EB36A1">
        <w:rPr>
          <w:rFonts w:ascii="Arial" w:hAnsi="Arial" w:cs="Arial"/>
          <w:b/>
          <w:bCs/>
          <w:sz w:val="22"/>
          <w:szCs w:val="22"/>
        </w:rPr>
        <w:t xml:space="preserve">      </w:t>
      </w:r>
      <w:r w:rsidR="00CF111F" w:rsidRPr="00CF111F">
        <w:rPr>
          <w:rFonts w:ascii="Arial" w:hAnsi="Arial" w:cs="Arial"/>
          <w:b/>
          <w:bCs/>
          <w:sz w:val="22"/>
          <w:szCs w:val="22"/>
        </w:rPr>
        <w:t>R1-1904895</w:t>
      </w:r>
    </w:p>
    <w:p w14:paraId="721F6195" w14:textId="47FEF241" w:rsidR="00184501" w:rsidRDefault="00734473" w:rsidP="00184501">
      <w:pPr>
        <w:tabs>
          <w:tab w:val="center" w:pos="4536"/>
          <w:tab w:val="right" w:pos="9072"/>
        </w:tabs>
        <w:rPr>
          <w:rFonts w:ascii="Arial" w:eastAsia="MS Mincho" w:hAnsi="Arial" w:cs="Arial"/>
          <w:b/>
          <w:bCs/>
          <w:sz w:val="22"/>
          <w:szCs w:val="22"/>
          <w:lang w:eastAsia="ja-JP"/>
        </w:rPr>
      </w:pPr>
      <w:r w:rsidRPr="00734473">
        <w:rPr>
          <w:rFonts w:ascii="Arial" w:eastAsia="MS Mincho" w:hAnsi="Arial" w:cs="Arial"/>
          <w:b/>
          <w:bCs/>
          <w:sz w:val="22"/>
          <w:szCs w:val="22"/>
          <w:lang w:eastAsia="ja-JP"/>
        </w:rPr>
        <w:t>Xi’an, China, 8</w:t>
      </w:r>
      <w:r w:rsidRPr="00734473">
        <w:rPr>
          <w:rFonts w:ascii="Arial" w:eastAsia="MS Mincho" w:hAnsi="Arial" w:cs="Arial"/>
          <w:b/>
          <w:bCs/>
          <w:sz w:val="22"/>
          <w:szCs w:val="22"/>
          <w:vertAlign w:val="superscript"/>
          <w:lang w:eastAsia="ja-JP"/>
        </w:rPr>
        <w:t>th</w:t>
      </w:r>
      <w:r w:rsidRPr="00734473">
        <w:rPr>
          <w:rFonts w:ascii="Arial" w:eastAsia="MS Mincho" w:hAnsi="Arial" w:cs="Arial"/>
          <w:b/>
          <w:bCs/>
          <w:sz w:val="22"/>
          <w:szCs w:val="22"/>
          <w:lang w:eastAsia="ja-JP"/>
        </w:rPr>
        <w:t xml:space="preserve"> – 12</w:t>
      </w:r>
      <w:r w:rsidRPr="00734473">
        <w:rPr>
          <w:rFonts w:ascii="Arial" w:eastAsia="MS Mincho" w:hAnsi="Arial" w:cs="Arial"/>
          <w:b/>
          <w:bCs/>
          <w:sz w:val="22"/>
          <w:szCs w:val="22"/>
          <w:vertAlign w:val="superscript"/>
          <w:lang w:eastAsia="ja-JP"/>
        </w:rPr>
        <w:t>th</w:t>
      </w:r>
      <w:r w:rsidRPr="00734473">
        <w:rPr>
          <w:rFonts w:ascii="Arial" w:eastAsia="MS Mincho" w:hAnsi="Arial" w:cs="Arial"/>
          <w:b/>
          <w:bCs/>
          <w:sz w:val="22"/>
          <w:szCs w:val="22"/>
          <w:lang w:eastAsia="ja-JP"/>
        </w:rPr>
        <w:t xml:space="preserve"> April, 2019</w:t>
      </w:r>
    </w:p>
    <w:p w14:paraId="38EF7F59" w14:textId="77777777" w:rsidR="00D61C52" w:rsidRPr="00734473" w:rsidRDefault="00D61C52" w:rsidP="003C7359">
      <w:pPr>
        <w:pStyle w:val="a4"/>
        <w:tabs>
          <w:tab w:val="clear" w:pos="4536"/>
          <w:tab w:val="clear" w:pos="9072"/>
          <w:tab w:val="left" w:pos="1891"/>
        </w:tabs>
        <w:rPr>
          <w:rFonts w:eastAsia="宋体"/>
          <w:sz w:val="22"/>
          <w:lang w:eastAsia="zh-CN"/>
        </w:rPr>
      </w:pPr>
    </w:p>
    <w:p w14:paraId="56F55AAA"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1DA403BA" w14:textId="384F7E63"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DE22D5" w:rsidRPr="00DE22D5">
        <w:rPr>
          <w:sz w:val="22"/>
        </w:rPr>
        <w:t>Enhancements to initial access procedure</w:t>
      </w:r>
      <w:r w:rsidR="00325EBA">
        <w:rPr>
          <w:sz w:val="22"/>
        </w:rPr>
        <w:t xml:space="preserve"> for NR-U</w:t>
      </w:r>
      <w:bookmarkStart w:id="0" w:name="_GoBack"/>
      <w:bookmarkEnd w:id="0"/>
    </w:p>
    <w:p w14:paraId="382FB37D" w14:textId="77777777"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4E3C0E">
        <w:rPr>
          <w:rFonts w:eastAsia="宋体"/>
          <w:sz w:val="22"/>
          <w:lang w:eastAsia="zh-CN"/>
        </w:rPr>
        <w:t>2.</w:t>
      </w:r>
      <w:r w:rsidR="00DE22D5">
        <w:rPr>
          <w:rFonts w:eastAsia="宋体"/>
          <w:sz w:val="22"/>
          <w:lang w:eastAsia="zh-CN"/>
        </w:rPr>
        <w:t>2</w:t>
      </w:r>
      <w:r w:rsidR="000116E1">
        <w:rPr>
          <w:rFonts w:eastAsia="宋体" w:hint="eastAsia"/>
          <w:sz w:val="22"/>
          <w:lang w:eastAsia="zh-CN"/>
        </w:rPr>
        <w:t>.</w:t>
      </w:r>
      <w:r w:rsidR="008B72BE">
        <w:rPr>
          <w:rFonts w:eastAsia="宋体"/>
          <w:sz w:val="22"/>
          <w:lang w:eastAsia="zh-CN"/>
        </w:rPr>
        <w:t>2</w:t>
      </w:r>
    </w:p>
    <w:p w14:paraId="19058FBD" w14:textId="77777777" w:rsidR="00BE781B" w:rsidRPr="00E05FAF" w:rsidRDefault="00BE781B" w:rsidP="00BE781B">
      <w:pPr>
        <w:pStyle w:val="a4"/>
        <w:tabs>
          <w:tab w:val="left" w:pos="1800"/>
        </w:tabs>
        <w:rPr>
          <w:rFonts w:eastAsiaTheme="minorEastAsia"/>
          <w:sz w:val="22"/>
          <w:lang w:eastAsia="zh-CN"/>
        </w:rPr>
      </w:pPr>
      <w:r w:rsidRPr="00BE781B">
        <w:rPr>
          <w:sz w:val="22"/>
        </w:rPr>
        <w:t>Document for:</w:t>
      </w:r>
      <w:r w:rsidRPr="00BE781B">
        <w:rPr>
          <w:sz w:val="22"/>
        </w:rPr>
        <w:tab/>
        <w:t>Discussion and Decision</w:t>
      </w:r>
    </w:p>
    <w:p w14:paraId="05680A86" w14:textId="77777777" w:rsidR="00FE5799" w:rsidRPr="002100D2" w:rsidRDefault="00FE5799" w:rsidP="00FE5799">
      <w:pPr>
        <w:pBdr>
          <w:bottom w:val="single" w:sz="4" w:space="1" w:color="auto"/>
        </w:pBdr>
        <w:tabs>
          <w:tab w:val="left" w:pos="2552"/>
        </w:tabs>
      </w:pPr>
    </w:p>
    <w:p w14:paraId="03686763" w14:textId="77777777" w:rsidR="00FE5799" w:rsidRPr="004D60D1"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14:paraId="6790216C" w14:textId="0F18B886" w:rsidR="000B641B" w:rsidRDefault="000B641B" w:rsidP="000B641B">
      <w:pPr>
        <w:pStyle w:val="a0"/>
        <w:rPr>
          <w:rFonts w:eastAsiaTheme="minorEastAsia"/>
          <w:lang w:eastAsia="zh-CN"/>
        </w:rPr>
      </w:pPr>
      <w:r>
        <w:rPr>
          <w:rFonts w:eastAsiaTheme="minorEastAsia" w:hint="eastAsia"/>
          <w:lang w:eastAsia="zh-CN"/>
        </w:rPr>
        <w:t>During</w:t>
      </w:r>
      <w:r>
        <w:rPr>
          <w:rFonts w:eastAsiaTheme="minorEastAsia"/>
          <w:lang w:eastAsia="zh-CN"/>
        </w:rPr>
        <w:t xml:space="preserve"> RAN1#</w:t>
      </w:r>
      <w:r w:rsidR="00346A32">
        <w:rPr>
          <w:rFonts w:eastAsiaTheme="minorEastAsia"/>
          <w:lang w:eastAsia="zh-CN"/>
        </w:rPr>
        <w:t>96</w:t>
      </w:r>
      <w:r>
        <w:rPr>
          <w:rFonts w:eastAsiaTheme="minorEastAsia"/>
          <w:lang w:eastAsia="zh-CN"/>
        </w:rPr>
        <w:t xml:space="preserve">, the enhancements to initial access procedure for NR-U were discussed. Agreements were made </w:t>
      </w:r>
      <w:r>
        <w:rPr>
          <w:rFonts w:eastAsia="Yu Mincho"/>
        </w:rPr>
        <w:t>as follows [1]:</w:t>
      </w:r>
    </w:p>
    <w:p w14:paraId="07DD57F6" w14:textId="77777777" w:rsidR="000B641B" w:rsidRDefault="000B641B" w:rsidP="000B641B">
      <w:pPr>
        <w:rPr>
          <w:lang w:eastAsia="x-none"/>
        </w:rPr>
      </w:pPr>
      <w:r w:rsidRPr="008F71BE">
        <w:rPr>
          <w:highlight w:val="green"/>
          <w:lang w:eastAsia="x-none"/>
        </w:rPr>
        <w:t>Agreement:</w:t>
      </w:r>
    </w:p>
    <w:p w14:paraId="51842613" w14:textId="77777777" w:rsidR="000B641B" w:rsidRDefault="000B641B" w:rsidP="002023B2">
      <w:pPr>
        <w:numPr>
          <w:ilvl w:val="0"/>
          <w:numId w:val="6"/>
        </w:numPr>
        <w:rPr>
          <w:lang w:eastAsia="x-none"/>
        </w:rPr>
      </w:pPr>
      <w:r>
        <w:rPr>
          <w:lang w:eastAsia="x-none"/>
        </w:rPr>
        <w:t>At least the functionalities of Rel-13 LTE-LAA RSSI and channel occupancy reporting as a baseline should be supported</w:t>
      </w:r>
    </w:p>
    <w:p w14:paraId="55B57919" w14:textId="77777777" w:rsidR="000B641B" w:rsidRDefault="000B641B" w:rsidP="002023B2">
      <w:pPr>
        <w:numPr>
          <w:ilvl w:val="0"/>
          <w:numId w:val="6"/>
        </w:numPr>
        <w:rPr>
          <w:lang w:eastAsia="x-none"/>
        </w:rPr>
      </w:pPr>
      <w:r>
        <w:rPr>
          <w:lang w:eastAsia="x-none"/>
        </w:rPr>
        <w:t xml:space="preserve">FFS: </w:t>
      </w:r>
    </w:p>
    <w:p w14:paraId="2DF397E3" w14:textId="77777777" w:rsidR="000B641B" w:rsidRDefault="000B641B" w:rsidP="002023B2">
      <w:pPr>
        <w:numPr>
          <w:ilvl w:val="1"/>
          <w:numId w:val="6"/>
        </w:numPr>
        <w:rPr>
          <w:lang w:eastAsia="x-none"/>
        </w:rPr>
      </w:pPr>
      <w:r>
        <w:rPr>
          <w:lang w:eastAsia="x-none"/>
        </w:rPr>
        <w:t>Enhanced RSSI metrics, for e.g., sub-band-level interference measurements in a wideband operation scenario</w:t>
      </w:r>
    </w:p>
    <w:p w14:paraId="7516B734" w14:textId="77777777" w:rsidR="000B641B" w:rsidRDefault="000B641B" w:rsidP="002023B2">
      <w:pPr>
        <w:numPr>
          <w:ilvl w:val="1"/>
          <w:numId w:val="6"/>
        </w:numPr>
        <w:rPr>
          <w:lang w:eastAsia="x-none"/>
        </w:rPr>
      </w:pPr>
      <w:r>
        <w:rPr>
          <w:lang w:eastAsia="x-none"/>
        </w:rPr>
        <w:t>Reporting of a new medium contention/load metric other than channel occupancy</w:t>
      </w:r>
    </w:p>
    <w:p w14:paraId="037F3AA2" w14:textId="77777777" w:rsidR="000B641B" w:rsidRDefault="000B641B" w:rsidP="002023B2">
      <w:pPr>
        <w:numPr>
          <w:ilvl w:val="1"/>
          <w:numId w:val="6"/>
        </w:numPr>
        <w:rPr>
          <w:lang w:eastAsia="x-none"/>
        </w:rPr>
      </w:pPr>
      <w:r>
        <w:rPr>
          <w:lang w:eastAsia="x-none"/>
        </w:rPr>
        <w:t>Any modification of the parameters of the Rel-15 SMTC for operation in unlicensed spectrum</w:t>
      </w:r>
    </w:p>
    <w:p w14:paraId="42F90C54" w14:textId="77777777" w:rsidR="000B641B" w:rsidRDefault="000B641B" w:rsidP="000B641B">
      <w:pPr>
        <w:rPr>
          <w:lang w:eastAsia="x-none"/>
        </w:rPr>
      </w:pPr>
    </w:p>
    <w:p w14:paraId="512C1C5F" w14:textId="77777777" w:rsidR="000B641B" w:rsidRDefault="000B641B" w:rsidP="000B641B">
      <w:pPr>
        <w:rPr>
          <w:lang w:eastAsia="x-none"/>
        </w:rPr>
      </w:pPr>
      <w:r w:rsidRPr="00357709">
        <w:rPr>
          <w:highlight w:val="green"/>
          <w:lang w:eastAsia="x-none"/>
        </w:rPr>
        <w:t>Agreement:</w:t>
      </w:r>
    </w:p>
    <w:p w14:paraId="24494520" w14:textId="77777777" w:rsidR="000B641B" w:rsidRDefault="000B641B" w:rsidP="002023B2">
      <w:pPr>
        <w:numPr>
          <w:ilvl w:val="0"/>
          <w:numId w:val="7"/>
        </w:numPr>
        <w:rPr>
          <w:lang w:eastAsia="x-none"/>
        </w:rPr>
      </w:pPr>
      <w:r>
        <w:rPr>
          <w:lang w:eastAsia="x-none"/>
        </w:rPr>
        <w:t>For a given cell, UE may assume SS/PBCH blocks in the same candidate position within the DRS transmission window are QCL across DRS transmission windows</w:t>
      </w:r>
    </w:p>
    <w:p w14:paraId="29EDA395" w14:textId="77777777" w:rsidR="000B641B" w:rsidRDefault="000B641B" w:rsidP="002023B2">
      <w:pPr>
        <w:numPr>
          <w:ilvl w:val="1"/>
          <w:numId w:val="7"/>
        </w:numPr>
        <w:rPr>
          <w:lang w:eastAsia="x-none"/>
        </w:rPr>
      </w:pPr>
      <w:r>
        <w:rPr>
          <w:lang w:eastAsia="x-none"/>
        </w:rPr>
        <w:t>Alt1: The PBCH DMRS sequence index is also the same</w:t>
      </w:r>
    </w:p>
    <w:p w14:paraId="1CA9657F" w14:textId="77777777" w:rsidR="000B641B" w:rsidRDefault="000B641B" w:rsidP="002023B2">
      <w:pPr>
        <w:numPr>
          <w:ilvl w:val="1"/>
          <w:numId w:val="7"/>
        </w:numPr>
        <w:rPr>
          <w:lang w:eastAsia="x-none"/>
        </w:rPr>
      </w:pPr>
      <w:r>
        <w:rPr>
          <w:lang w:eastAsia="x-none"/>
        </w:rPr>
        <w:t>Alt2: The PBCH DMRS sequence index may be different</w:t>
      </w:r>
    </w:p>
    <w:p w14:paraId="29A76EDD" w14:textId="77777777" w:rsidR="000B641B" w:rsidRDefault="000B641B" w:rsidP="002023B2">
      <w:pPr>
        <w:numPr>
          <w:ilvl w:val="1"/>
          <w:numId w:val="7"/>
        </w:numPr>
        <w:rPr>
          <w:lang w:eastAsia="x-none"/>
        </w:rPr>
      </w:pPr>
      <w:r>
        <w:rPr>
          <w:lang w:eastAsia="x-none"/>
        </w:rPr>
        <w:t>Note: The first candidate position of the DRS transmission window is located at the first half slot of a half frame</w:t>
      </w:r>
    </w:p>
    <w:p w14:paraId="1754D0D4" w14:textId="77777777" w:rsidR="000B641B" w:rsidRDefault="000B641B" w:rsidP="002023B2">
      <w:pPr>
        <w:numPr>
          <w:ilvl w:val="0"/>
          <w:numId w:val="7"/>
        </w:numPr>
        <w:rPr>
          <w:lang w:eastAsia="x-none"/>
        </w:rPr>
      </w:pPr>
      <w:r>
        <w:rPr>
          <w:lang w:eastAsia="x-none"/>
        </w:rPr>
        <w:t>FFS: QCL assumption for SSBs in different candidate positions within a DRS transmission window and across DRS transmission windows</w:t>
      </w:r>
    </w:p>
    <w:p w14:paraId="059CE45E" w14:textId="77777777" w:rsidR="000B641B" w:rsidRDefault="000B641B" w:rsidP="000B641B">
      <w:pPr>
        <w:ind w:left="720"/>
        <w:rPr>
          <w:lang w:eastAsia="x-none"/>
        </w:rPr>
      </w:pPr>
    </w:p>
    <w:p w14:paraId="0472791A" w14:textId="77777777" w:rsidR="000B641B" w:rsidRDefault="000B641B" w:rsidP="000B641B">
      <w:pPr>
        <w:rPr>
          <w:lang w:eastAsia="x-none"/>
        </w:rPr>
      </w:pPr>
      <w:r w:rsidRPr="00693973">
        <w:rPr>
          <w:highlight w:val="green"/>
          <w:lang w:eastAsia="x-none"/>
        </w:rPr>
        <w:t>Agreement:</w:t>
      </w:r>
    </w:p>
    <w:p w14:paraId="369C8B99" w14:textId="77777777" w:rsidR="000B641B" w:rsidRDefault="000B641B" w:rsidP="002023B2">
      <w:pPr>
        <w:numPr>
          <w:ilvl w:val="0"/>
          <w:numId w:val="8"/>
        </w:numPr>
        <w:rPr>
          <w:lang w:eastAsia="x-none"/>
        </w:rPr>
      </w:pPr>
      <w:r>
        <w:rPr>
          <w:lang w:eastAsia="x-none"/>
        </w:rPr>
        <w:t>An RLM measurement window for serving cell RLM measurements based on SSBs in the DRS is supported for in-sync and out-of-sync evaluations.</w:t>
      </w:r>
    </w:p>
    <w:p w14:paraId="2EA44C6B" w14:textId="77777777" w:rsidR="000B641B" w:rsidRDefault="000B641B" w:rsidP="002023B2">
      <w:pPr>
        <w:numPr>
          <w:ilvl w:val="1"/>
          <w:numId w:val="8"/>
        </w:numPr>
        <w:rPr>
          <w:lang w:eastAsia="x-none"/>
        </w:rPr>
      </w:pPr>
      <w:r>
        <w:rPr>
          <w:lang w:eastAsia="x-none"/>
        </w:rPr>
        <w:t>FFS: How RLM measurement window is indicated or determined and relation to DRS transmission window</w:t>
      </w:r>
    </w:p>
    <w:p w14:paraId="7014648F" w14:textId="77777777" w:rsidR="000B641B" w:rsidRDefault="000B641B" w:rsidP="002023B2">
      <w:pPr>
        <w:numPr>
          <w:ilvl w:val="1"/>
          <w:numId w:val="8"/>
        </w:numPr>
        <w:rPr>
          <w:lang w:eastAsia="x-none"/>
        </w:rPr>
      </w:pPr>
      <w:r>
        <w:rPr>
          <w:lang w:eastAsia="x-none"/>
        </w:rPr>
        <w:t>FFS: Whether or not an SSB can fall outside the measurement window and, if so, whether it can be used for in-sync and out-of-sync evaluations.</w:t>
      </w:r>
    </w:p>
    <w:p w14:paraId="5962AAEC" w14:textId="77777777" w:rsidR="000B641B" w:rsidRDefault="000B641B" w:rsidP="002023B2">
      <w:pPr>
        <w:numPr>
          <w:ilvl w:val="1"/>
          <w:numId w:val="8"/>
        </w:numPr>
        <w:rPr>
          <w:lang w:eastAsia="x-none"/>
        </w:rPr>
      </w:pPr>
      <w:r>
        <w:rPr>
          <w:lang w:eastAsia="x-none"/>
        </w:rPr>
        <w:t>FFS: Any relationship of RLM measurements based on CSI-RS to the measurement window.</w:t>
      </w:r>
    </w:p>
    <w:p w14:paraId="39440C02" w14:textId="77777777" w:rsidR="000B641B" w:rsidRDefault="000B641B" w:rsidP="002023B2">
      <w:pPr>
        <w:numPr>
          <w:ilvl w:val="0"/>
          <w:numId w:val="8"/>
        </w:numPr>
        <w:rPr>
          <w:lang w:eastAsia="x-none"/>
        </w:rPr>
      </w:pPr>
      <w:r>
        <w:rPr>
          <w:lang w:eastAsia="x-none"/>
        </w:rPr>
        <w:t>FFS: Mechanism to handle missing RLM-RS due to LBT failure</w:t>
      </w:r>
    </w:p>
    <w:p w14:paraId="1804B696" w14:textId="77777777" w:rsidR="000B641B" w:rsidRPr="000B641B" w:rsidRDefault="000B641B" w:rsidP="008F29A0">
      <w:pPr>
        <w:pStyle w:val="a0"/>
        <w:rPr>
          <w:rFonts w:eastAsiaTheme="minorEastAsia"/>
          <w:lang w:eastAsia="zh-CN"/>
        </w:rPr>
      </w:pPr>
    </w:p>
    <w:p w14:paraId="38A9D1AD" w14:textId="02D81C49" w:rsidR="00262232" w:rsidRDefault="00945C2E" w:rsidP="00554D6D">
      <w:pPr>
        <w:pStyle w:val="a0"/>
        <w:rPr>
          <w:rFonts w:eastAsiaTheme="minorEastAsia"/>
          <w:szCs w:val="20"/>
          <w:lang w:eastAsia="zh-CN"/>
        </w:rPr>
      </w:pPr>
      <w:r>
        <w:rPr>
          <w:rFonts w:eastAsiaTheme="minorEastAsia" w:hint="eastAsia"/>
          <w:lang w:eastAsia="zh-CN"/>
        </w:rPr>
        <w:t xml:space="preserve">In </w:t>
      </w:r>
      <w:r>
        <w:rPr>
          <w:rFonts w:eastAsiaTheme="minorEastAsia"/>
          <w:lang w:eastAsia="zh-CN"/>
        </w:rPr>
        <w:t>this</w:t>
      </w:r>
      <w:r>
        <w:rPr>
          <w:rFonts w:eastAsiaTheme="minorEastAsia" w:hint="eastAsia"/>
          <w:lang w:eastAsia="zh-CN"/>
        </w:rPr>
        <w:t xml:space="preserve"> </w:t>
      </w:r>
      <w:r>
        <w:rPr>
          <w:rFonts w:eastAsiaTheme="minorEastAsia"/>
          <w:lang w:eastAsia="zh-CN"/>
        </w:rPr>
        <w:t xml:space="preserve">contribution, the enhancements to initial access procedure in NR-U are discussed. </w:t>
      </w:r>
    </w:p>
    <w:p w14:paraId="65DDBCD3" w14:textId="77777777"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14:paraId="06A1E8D6" w14:textId="03541F83" w:rsidR="000C4328" w:rsidRDefault="00945C2E" w:rsidP="00B845E0">
      <w:pPr>
        <w:pStyle w:val="2"/>
        <w:tabs>
          <w:tab w:val="clear" w:pos="567"/>
        </w:tabs>
        <w:spacing w:after="120"/>
        <w:rPr>
          <w:rFonts w:eastAsia="宋体"/>
          <w:sz w:val="24"/>
          <w:szCs w:val="24"/>
          <w:lang w:eastAsia="zh-CN"/>
        </w:rPr>
      </w:pPr>
      <w:r>
        <w:rPr>
          <w:rFonts w:eastAsia="宋体"/>
          <w:sz w:val="24"/>
          <w:szCs w:val="24"/>
          <w:lang w:eastAsia="zh-CN"/>
        </w:rPr>
        <w:t>SS/PBCH block transmission procedure</w:t>
      </w:r>
    </w:p>
    <w:p w14:paraId="4D1DF3E3" w14:textId="158884D1" w:rsidR="00671819" w:rsidRDefault="00671819" w:rsidP="00671819">
      <w:pPr>
        <w:pStyle w:val="a0"/>
        <w:rPr>
          <w:lang w:eastAsia="x-none"/>
        </w:rPr>
      </w:pPr>
      <w:r>
        <w:rPr>
          <w:rFonts w:eastAsiaTheme="minorEastAsia" w:hint="eastAsia"/>
          <w:lang w:eastAsia="zh-CN"/>
        </w:rPr>
        <w:t xml:space="preserve">During study item duration, </w:t>
      </w:r>
      <w:r>
        <w:rPr>
          <w:rFonts w:eastAsiaTheme="minorEastAsia"/>
          <w:lang w:eastAsia="zh-CN"/>
        </w:rPr>
        <w:t xml:space="preserve">the definition of </w:t>
      </w:r>
      <w:r>
        <w:rPr>
          <w:rFonts w:eastAsia="宋体"/>
          <w:lang w:eastAsia="zh-CN"/>
        </w:rPr>
        <w:t xml:space="preserve">DRS transmission window was agreed. At most </w:t>
      </w:r>
      <w:r w:rsidRPr="008C2F39">
        <w:rPr>
          <w:lang w:eastAsia="x-none"/>
        </w:rPr>
        <w:t>[Y] candidate SSB positions</w:t>
      </w:r>
      <w:r>
        <w:rPr>
          <w:lang w:eastAsia="x-none"/>
        </w:rPr>
        <w:t xml:space="preserve"> is considered </w:t>
      </w:r>
      <w:r w:rsidRPr="008C2F39">
        <w:rPr>
          <w:lang w:eastAsia="x-none"/>
        </w:rPr>
        <w:t>beneficial</w:t>
      </w:r>
      <w:r>
        <w:rPr>
          <w:lang w:eastAsia="x-none"/>
        </w:rPr>
        <w:t xml:space="preserve"> in a DRS transmission window.</w:t>
      </w:r>
      <w:r w:rsidRPr="008C2F39">
        <w:rPr>
          <w:lang w:eastAsia="x-none"/>
        </w:rPr>
        <w:t xml:space="preserve"> </w:t>
      </w:r>
      <w:r>
        <w:rPr>
          <w:lang w:eastAsia="x-none"/>
        </w:rPr>
        <w:t xml:space="preserve">Y is the maximum number of candidate SSB position, </w:t>
      </w:r>
      <w:r w:rsidRPr="008C2F39">
        <w:rPr>
          <w:lang w:eastAsia="x-none"/>
        </w:rPr>
        <w:t>for e.g., Y = [64]</w:t>
      </w:r>
      <w:r>
        <w:rPr>
          <w:lang w:eastAsia="x-none"/>
        </w:rPr>
        <w:t>. The m</w:t>
      </w:r>
      <w:r w:rsidRPr="008C2F39">
        <w:rPr>
          <w:lang w:eastAsia="x-none"/>
        </w:rPr>
        <w:t>aximum number of transmitted SSBs is [X] within DRS transmission window</w:t>
      </w:r>
      <w:r>
        <w:rPr>
          <w:lang w:eastAsia="x-none"/>
        </w:rPr>
        <w:t>,</w:t>
      </w:r>
      <w:r w:rsidRPr="008C2F39">
        <w:rPr>
          <w:lang w:eastAsia="x-none"/>
        </w:rPr>
        <w:t xml:space="preserve"> X &lt;= 8</w:t>
      </w:r>
      <w:r>
        <w:rPr>
          <w:lang w:eastAsia="x-none"/>
        </w:rPr>
        <w:t xml:space="preserve">. That is, at most 8 SSB are transmitted on 8 SSB positions belonging to Y candidate SSB positions. If </w:t>
      </w:r>
      <w:proofErr w:type="spellStart"/>
      <w:r>
        <w:rPr>
          <w:lang w:eastAsia="x-none"/>
        </w:rPr>
        <w:t>gNB</w:t>
      </w:r>
      <w:proofErr w:type="spellEnd"/>
      <w:r>
        <w:rPr>
          <w:lang w:eastAsia="x-none"/>
        </w:rPr>
        <w:t xml:space="preserve"> gets the channel access, it is beneficial to transmit all the transmitted SSB within one COT as much as possible. Since the maximum number of transmitted SSB is 8, it is preferred that the positions of all the actual transmitted SSB are </w:t>
      </w:r>
      <w:r w:rsidRPr="005A50F6">
        <w:rPr>
          <w:rFonts w:hint="eastAsia"/>
          <w:lang w:eastAsia="x-none"/>
        </w:rPr>
        <w:t xml:space="preserve">restricted within </w:t>
      </w:r>
      <w:r>
        <w:rPr>
          <w:lang w:eastAsia="x-none"/>
        </w:rPr>
        <w:t>8</w:t>
      </w:r>
      <w:r w:rsidRPr="005A50F6">
        <w:rPr>
          <w:rFonts w:hint="eastAsia"/>
          <w:lang w:eastAsia="x-none"/>
        </w:rPr>
        <w:t xml:space="preserve"> </w:t>
      </w:r>
      <w:r w:rsidRPr="005A50F6">
        <w:rPr>
          <w:lang w:eastAsia="x-none"/>
        </w:rPr>
        <w:t>continuous</w:t>
      </w:r>
      <w:r w:rsidRPr="005A50F6">
        <w:rPr>
          <w:rFonts w:hint="eastAsia"/>
          <w:lang w:eastAsia="x-none"/>
        </w:rPr>
        <w:t xml:space="preserve"> candidate SSB positions</w:t>
      </w:r>
      <w:r>
        <w:rPr>
          <w:lang w:eastAsia="x-none"/>
        </w:rPr>
        <w:t xml:space="preserve">. Then the legacy 8 bits bitmap can be reused for actual transmitted SSB position indication. </w:t>
      </w:r>
    </w:p>
    <w:p w14:paraId="326FDF97" w14:textId="25BD3328" w:rsidR="00671819" w:rsidRPr="00C71BD4" w:rsidRDefault="00671819" w:rsidP="00671819">
      <w:pPr>
        <w:pStyle w:val="a0"/>
        <w:rPr>
          <w:rFonts w:eastAsia="宋体"/>
          <w:b/>
          <w:i/>
          <w:lang w:eastAsia="zh-CN"/>
        </w:rPr>
      </w:pPr>
      <w:r w:rsidRPr="00C71BD4">
        <w:rPr>
          <w:rFonts w:eastAsia="宋体"/>
          <w:b/>
          <w:i/>
          <w:lang w:eastAsia="zh-CN"/>
        </w:rPr>
        <w:lastRenderedPageBreak/>
        <w:t xml:space="preserve">Proposal </w:t>
      </w:r>
      <w:r>
        <w:rPr>
          <w:rFonts w:eastAsia="宋体"/>
          <w:b/>
          <w:i/>
          <w:lang w:eastAsia="zh-CN"/>
        </w:rPr>
        <w:t>1</w:t>
      </w:r>
      <w:r w:rsidRPr="00C71BD4">
        <w:rPr>
          <w:rFonts w:eastAsia="宋体"/>
          <w:b/>
          <w:i/>
          <w:lang w:eastAsia="zh-CN"/>
        </w:rPr>
        <w:t xml:space="preserve">: The transmitted </w:t>
      </w:r>
      <w:r>
        <w:rPr>
          <w:rFonts w:eastAsia="宋体"/>
          <w:b/>
          <w:i/>
          <w:lang w:eastAsia="zh-CN"/>
        </w:rPr>
        <w:t>SSB</w:t>
      </w:r>
      <w:r w:rsidR="001B086E">
        <w:rPr>
          <w:rFonts w:eastAsia="宋体"/>
          <w:b/>
          <w:i/>
          <w:lang w:eastAsia="zh-CN"/>
        </w:rPr>
        <w:t>s</w:t>
      </w:r>
      <w:r w:rsidRPr="00C71BD4">
        <w:rPr>
          <w:rFonts w:eastAsia="宋体"/>
          <w:b/>
          <w:i/>
          <w:lang w:eastAsia="zh-CN"/>
        </w:rPr>
        <w:t xml:space="preserve"> are </w:t>
      </w:r>
      <w:r w:rsidRPr="00C71BD4">
        <w:rPr>
          <w:rFonts w:eastAsia="宋体" w:hint="eastAsia"/>
          <w:b/>
          <w:i/>
          <w:lang w:eastAsia="zh-CN"/>
        </w:rPr>
        <w:t xml:space="preserve">restricted within </w:t>
      </w:r>
      <w:r w:rsidRPr="00C71BD4">
        <w:rPr>
          <w:rFonts w:eastAsia="宋体"/>
          <w:b/>
          <w:i/>
          <w:lang w:eastAsia="zh-CN"/>
        </w:rPr>
        <w:t>8</w:t>
      </w:r>
      <w:r w:rsidRPr="00C71BD4">
        <w:rPr>
          <w:rFonts w:eastAsia="宋体" w:hint="eastAsia"/>
          <w:b/>
          <w:i/>
          <w:lang w:eastAsia="zh-CN"/>
        </w:rPr>
        <w:t xml:space="preserve"> </w:t>
      </w:r>
      <w:r w:rsidRPr="00C71BD4">
        <w:rPr>
          <w:rFonts w:eastAsia="宋体"/>
          <w:b/>
          <w:i/>
          <w:lang w:eastAsia="zh-CN"/>
        </w:rPr>
        <w:t>continuous</w:t>
      </w:r>
      <w:r w:rsidRPr="00C71BD4">
        <w:rPr>
          <w:rFonts w:eastAsia="宋体" w:hint="eastAsia"/>
          <w:b/>
          <w:i/>
          <w:lang w:eastAsia="zh-CN"/>
        </w:rPr>
        <w:t xml:space="preserve"> candidate SSB positions</w:t>
      </w:r>
      <w:r w:rsidRPr="00C71BD4">
        <w:rPr>
          <w:rFonts w:eastAsia="宋体"/>
          <w:b/>
          <w:i/>
          <w:lang w:eastAsia="zh-CN"/>
        </w:rPr>
        <w:t xml:space="preserve"> </w:t>
      </w:r>
      <w:r>
        <w:rPr>
          <w:rFonts w:eastAsia="宋体"/>
          <w:b/>
          <w:i/>
          <w:lang w:eastAsia="zh-CN"/>
        </w:rPr>
        <w:t>in the</w:t>
      </w:r>
      <w:r w:rsidRPr="00C71BD4">
        <w:rPr>
          <w:rFonts w:eastAsia="宋体"/>
          <w:b/>
          <w:i/>
          <w:lang w:eastAsia="zh-CN"/>
        </w:rPr>
        <w:t xml:space="preserve"> DRS transmission window.</w:t>
      </w:r>
    </w:p>
    <w:p w14:paraId="3E5A6BAE" w14:textId="77777777" w:rsidR="00671819" w:rsidRDefault="00671819" w:rsidP="00671819">
      <w:pPr>
        <w:pStyle w:val="a0"/>
        <w:rPr>
          <w:rFonts w:eastAsia="宋体"/>
          <w:lang w:eastAsia="zh-CN"/>
        </w:rPr>
      </w:pPr>
    </w:p>
    <w:p w14:paraId="6725D474" w14:textId="749BDAEE" w:rsidR="001B086E" w:rsidRPr="001B086E" w:rsidRDefault="00671819" w:rsidP="00671819">
      <w:pPr>
        <w:pStyle w:val="a0"/>
        <w:rPr>
          <w:rFonts w:eastAsia="宋体"/>
          <w:lang w:eastAsia="zh-CN"/>
        </w:rPr>
      </w:pPr>
      <w:r>
        <w:rPr>
          <w:rFonts w:eastAsia="宋体"/>
          <w:lang w:eastAsia="zh-CN"/>
        </w:rPr>
        <w:t xml:space="preserve">The duration of DRS transmission window </w:t>
      </w:r>
      <w:r>
        <w:rPr>
          <w:rFonts w:eastAsia="宋体" w:hint="eastAsia"/>
          <w:lang w:eastAsia="zh-CN"/>
        </w:rPr>
        <w:t>is FFS.</w:t>
      </w:r>
      <w:r>
        <w:rPr>
          <w:rFonts w:eastAsia="宋体"/>
          <w:lang w:eastAsia="zh-CN"/>
        </w:rPr>
        <w:t xml:space="preserve"> The DRS is mainly used for discovery and measurement. In LAA, the DMTC occasion </w:t>
      </w:r>
      <w:r>
        <w:rPr>
          <w:rFonts w:eastAsia="宋体" w:hint="eastAsia"/>
          <w:lang w:eastAsia="zh-CN"/>
        </w:rPr>
        <w:t>duration is 6ms.</w:t>
      </w:r>
      <w:r>
        <w:rPr>
          <w:rFonts w:eastAsia="宋体"/>
          <w:lang w:eastAsia="zh-CN"/>
        </w:rPr>
        <w:t xml:space="preserve"> In NR-U, a similar time window will be defined. In NR, the SS/PBCH block burst set are transmitted within 5ms for all the numerologies. If a common DRS transmission windows duration is defined for different numerolog</w:t>
      </w:r>
      <w:r w:rsidR="001B086E">
        <w:rPr>
          <w:rFonts w:eastAsia="宋体"/>
          <w:lang w:eastAsia="zh-CN"/>
        </w:rPr>
        <w:t>ies</w:t>
      </w:r>
      <w:r>
        <w:rPr>
          <w:rFonts w:eastAsia="宋体"/>
          <w:lang w:eastAsia="zh-CN"/>
        </w:rPr>
        <w:t>, the possible maximum number of candidate SSB position are different with different numerolog</w:t>
      </w:r>
      <w:r w:rsidR="001B086E">
        <w:rPr>
          <w:rFonts w:eastAsia="宋体"/>
          <w:lang w:eastAsia="zh-CN"/>
        </w:rPr>
        <w:t>ies</w:t>
      </w:r>
      <w:r>
        <w:rPr>
          <w:rFonts w:eastAsia="宋体"/>
          <w:lang w:eastAsia="zh-CN"/>
        </w:rPr>
        <w:t xml:space="preserve">. Currently the SSB transmission window are within 5ms. In order to provide enough candidate SSB positions for possible LBT failure, </w:t>
      </w:r>
      <w:r w:rsidR="001B086E">
        <w:rPr>
          <w:rFonts w:eastAsia="宋体"/>
          <w:lang w:eastAsia="zh-CN"/>
        </w:rPr>
        <w:t xml:space="preserve">the number of candidate SSB positions should be as much as possible in the DRS transmission window. Therefore, for different numerologies, the number of candidate SSB positions should be different. A unified </w:t>
      </w:r>
      <w:r w:rsidR="001B086E">
        <w:rPr>
          <w:lang w:eastAsia="x-none"/>
        </w:rPr>
        <w:t xml:space="preserve">Y for different numerologies is not beneficial to maximize the </w:t>
      </w:r>
      <w:r w:rsidR="001B086E">
        <w:rPr>
          <w:rFonts w:eastAsia="宋体"/>
          <w:lang w:eastAsia="zh-CN"/>
        </w:rPr>
        <w:t>candidate SSB positions in the DRS transmission window.</w:t>
      </w:r>
      <w:r w:rsidR="00FC1CE7">
        <w:rPr>
          <w:rFonts w:eastAsia="宋体"/>
          <w:lang w:eastAsia="zh-CN"/>
        </w:rPr>
        <w:t xml:space="preserve"> The current SSB position in a half frame defined in NR is shown in the following figure. </w:t>
      </w:r>
    </w:p>
    <w:p w14:paraId="2F1128C1" w14:textId="60BF9EB8" w:rsidR="00671819" w:rsidRDefault="00AB3BA0" w:rsidP="00671819">
      <w:pPr>
        <w:pStyle w:val="a0"/>
        <w:rPr>
          <w:rFonts w:eastAsia="宋体"/>
          <w:lang w:eastAsia="zh-CN"/>
        </w:rPr>
      </w:pPr>
      <w:r>
        <w:rPr>
          <w:noProof/>
          <w:lang w:eastAsia="zh-CN"/>
        </w:rPr>
        <w:drawing>
          <wp:inline distT="0" distB="0" distL="0" distR="0" wp14:anchorId="3238D29C" wp14:editId="0C3BE134">
            <wp:extent cx="5760720" cy="19469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1946910"/>
                    </a:xfrm>
                    <a:prstGeom prst="rect">
                      <a:avLst/>
                    </a:prstGeom>
                  </pic:spPr>
                </pic:pic>
              </a:graphicData>
            </a:graphic>
          </wp:inline>
        </w:drawing>
      </w:r>
    </w:p>
    <w:p w14:paraId="405545C9" w14:textId="31AD63B7" w:rsidR="00671819" w:rsidRDefault="008B63AD" w:rsidP="008B63AD">
      <w:pPr>
        <w:pStyle w:val="a0"/>
        <w:jc w:val="center"/>
        <w:rPr>
          <w:rFonts w:eastAsia="宋体"/>
          <w:lang w:eastAsia="zh-CN"/>
        </w:rPr>
      </w:pPr>
      <w:r>
        <w:rPr>
          <w:rFonts w:eastAsia="宋体" w:hint="eastAsia"/>
          <w:lang w:eastAsia="zh-CN"/>
        </w:rPr>
        <w:t>Figure 1: Normal SSB pattern in a half frame in NR</w:t>
      </w:r>
    </w:p>
    <w:p w14:paraId="0B47911E" w14:textId="701663E9" w:rsidR="00394969" w:rsidRPr="00394969" w:rsidRDefault="0034047F" w:rsidP="00671819">
      <w:pPr>
        <w:pStyle w:val="a0"/>
        <w:spacing w:beforeLines="100" w:before="240" w:after="240"/>
        <w:rPr>
          <w:rFonts w:cs="Times"/>
          <w:lang w:eastAsia="x-none"/>
        </w:rPr>
      </w:pPr>
      <w:r>
        <w:rPr>
          <w:rFonts w:eastAsia="宋体" w:hint="eastAsia"/>
          <w:lang w:eastAsia="zh-CN"/>
        </w:rPr>
        <w:t>It was agreed</w:t>
      </w:r>
      <w:r>
        <w:rPr>
          <w:rFonts w:eastAsia="宋体"/>
          <w:lang w:eastAsia="zh-CN"/>
        </w:rPr>
        <w:t xml:space="preserve"> in </w:t>
      </w:r>
      <w:r w:rsidR="00394969">
        <w:rPr>
          <w:rFonts w:eastAsia="宋体"/>
          <w:lang w:eastAsia="zh-CN"/>
        </w:rPr>
        <w:t>previous</w:t>
      </w:r>
      <w:r>
        <w:rPr>
          <w:rFonts w:eastAsia="宋体"/>
          <w:lang w:eastAsia="zh-CN"/>
        </w:rPr>
        <w:t xml:space="preserve"> meeting</w:t>
      </w:r>
      <w:r>
        <w:rPr>
          <w:rFonts w:eastAsia="宋体" w:hint="eastAsia"/>
          <w:lang w:eastAsia="zh-CN"/>
        </w:rPr>
        <w:t xml:space="preserve"> </w:t>
      </w:r>
      <w:r>
        <w:rPr>
          <w:rFonts w:eastAsia="宋体"/>
          <w:lang w:eastAsia="zh-CN"/>
        </w:rPr>
        <w:t>that</w:t>
      </w:r>
      <w:r>
        <w:rPr>
          <w:rFonts w:eastAsia="宋体" w:hint="eastAsia"/>
          <w:lang w:eastAsia="zh-CN"/>
        </w:rPr>
        <w:t xml:space="preserve"> </w:t>
      </w:r>
      <w:r w:rsidRPr="001F2C51">
        <w:rPr>
          <w:rFonts w:cs="Times"/>
          <w:lang w:eastAsia="x-none"/>
        </w:rPr>
        <w:t>UE assumes 30KHz SCS for SS/PBCH block for 5GHz band and 6GHz band if the SCS is not indicated by higher layers.</w:t>
      </w:r>
      <w:r>
        <w:rPr>
          <w:rFonts w:cs="Times"/>
          <w:lang w:eastAsia="x-none"/>
        </w:rPr>
        <w:t xml:space="preserve"> </w:t>
      </w:r>
      <w:r w:rsidR="00A83024">
        <w:rPr>
          <w:rFonts w:cs="Times"/>
          <w:lang w:eastAsia="x-none"/>
        </w:rPr>
        <w:t xml:space="preserve">Higher layers can configure </w:t>
      </w:r>
      <w:proofErr w:type="gramStart"/>
      <w:r w:rsidR="00A83024" w:rsidRPr="001F2C51">
        <w:rPr>
          <w:rFonts w:cs="Times"/>
          <w:lang w:eastAsia="x-none"/>
        </w:rPr>
        <w:t>15KHz</w:t>
      </w:r>
      <w:proofErr w:type="gramEnd"/>
      <w:r w:rsidR="00A83024" w:rsidRPr="001F2C51">
        <w:rPr>
          <w:rFonts w:cs="Times"/>
          <w:lang w:eastAsia="x-none"/>
        </w:rPr>
        <w:t xml:space="preserve"> or 30KHz SCS for SS/PBCH block</w:t>
      </w:r>
      <w:r w:rsidR="00A83024">
        <w:rPr>
          <w:rFonts w:cs="Times"/>
          <w:lang w:eastAsia="x-none"/>
        </w:rPr>
        <w:t xml:space="preserve">.  </w:t>
      </w:r>
      <w:r w:rsidR="00394969">
        <w:rPr>
          <w:rFonts w:cs="Times"/>
          <w:lang w:eastAsia="x-none"/>
        </w:rPr>
        <w:t xml:space="preserve">In our view, the size of DRS transmission window can be 5ms or above, e.g. 6ms. </w:t>
      </w:r>
      <w:r w:rsidR="00A83024">
        <w:rPr>
          <w:rFonts w:cs="Times"/>
          <w:lang w:eastAsia="x-none"/>
        </w:rPr>
        <w:t xml:space="preserve">For the same DRS transmission window, the number of candidate SSB positions can be different for </w:t>
      </w:r>
      <w:proofErr w:type="gramStart"/>
      <w:r w:rsidR="00A83024">
        <w:rPr>
          <w:rFonts w:cs="Times"/>
          <w:lang w:eastAsia="x-none"/>
        </w:rPr>
        <w:t>15KHz</w:t>
      </w:r>
      <w:proofErr w:type="gramEnd"/>
      <w:r w:rsidR="00A83024">
        <w:rPr>
          <w:rFonts w:cs="Times"/>
          <w:lang w:eastAsia="x-none"/>
        </w:rPr>
        <w:t xml:space="preserve"> and 30KHz SCS for SS/PBCH block.</w:t>
      </w:r>
      <w:r w:rsidR="00394969">
        <w:rPr>
          <w:rFonts w:cs="Times"/>
          <w:lang w:eastAsia="x-none"/>
        </w:rPr>
        <w:t xml:space="preserve"> It is preferred that the number of candidate SSB position is as much as possible within the DRS transmission window. The max candidate number Y should be 20/24 for </w:t>
      </w:r>
      <w:r w:rsidR="00394969">
        <w:t>30 kHz SCS and 10/12 for 15 kHz SCS, depending on the size of DRS transmission window.</w:t>
      </w:r>
    </w:p>
    <w:p w14:paraId="3FBA01B5" w14:textId="3F68D350" w:rsidR="00394969" w:rsidRDefault="00394969" w:rsidP="00671819">
      <w:pPr>
        <w:pStyle w:val="a0"/>
        <w:spacing w:beforeLines="100" w:before="240" w:after="240"/>
        <w:rPr>
          <w:rFonts w:eastAsia="宋体"/>
          <w:b/>
          <w:i/>
          <w:lang w:eastAsia="zh-CN"/>
        </w:rPr>
      </w:pPr>
      <w:r w:rsidRPr="009E119F">
        <w:rPr>
          <w:rFonts w:eastAsia="宋体"/>
          <w:b/>
          <w:i/>
          <w:lang w:eastAsia="zh-CN"/>
        </w:rPr>
        <w:t xml:space="preserve">Proposal </w:t>
      </w:r>
      <w:r>
        <w:rPr>
          <w:rFonts w:eastAsia="宋体"/>
          <w:b/>
          <w:i/>
          <w:lang w:eastAsia="zh-CN"/>
        </w:rPr>
        <w:t>2</w:t>
      </w:r>
      <w:r w:rsidRPr="009E119F">
        <w:rPr>
          <w:rFonts w:eastAsia="宋体"/>
          <w:b/>
          <w:i/>
          <w:lang w:eastAsia="zh-CN"/>
        </w:rPr>
        <w:t>:</w:t>
      </w:r>
      <w:r>
        <w:rPr>
          <w:rFonts w:eastAsia="宋体"/>
          <w:b/>
          <w:i/>
          <w:lang w:eastAsia="zh-CN"/>
        </w:rPr>
        <w:t xml:space="preserve"> The </w:t>
      </w:r>
      <w:r w:rsidRPr="00394969">
        <w:rPr>
          <w:rFonts w:eastAsia="宋体"/>
          <w:b/>
          <w:i/>
          <w:lang w:eastAsia="zh-CN"/>
        </w:rPr>
        <w:t>DRS transmission window</w:t>
      </w:r>
      <w:r>
        <w:rPr>
          <w:rFonts w:eastAsia="宋体"/>
          <w:b/>
          <w:i/>
          <w:lang w:eastAsia="zh-CN"/>
        </w:rPr>
        <w:t xml:space="preserve"> size can be 5ms or above, e.g. 6ms. </w:t>
      </w:r>
    </w:p>
    <w:p w14:paraId="2603D4D0" w14:textId="2D2A3E95" w:rsidR="00394969" w:rsidRPr="00394969" w:rsidRDefault="00394969" w:rsidP="00671819">
      <w:pPr>
        <w:pStyle w:val="a0"/>
        <w:spacing w:beforeLines="100" w:before="240" w:after="240"/>
        <w:rPr>
          <w:rFonts w:eastAsia="宋体"/>
          <w:b/>
          <w:i/>
          <w:lang w:eastAsia="zh-CN"/>
        </w:rPr>
      </w:pPr>
      <w:r w:rsidRPr="009E119F">
        <w:rPr>
          <w:rFonts w:eastAsia="宋体"/>
          <w:b/>
          <w:i/>
          <w:lang w:eastAsia="zh-CN"/>
        </w:rPr>
        <w:t xml:space="preserve">Proposal </w:t>
      </w:r>
      <w:r>
        <w:rPr>
          <w:rFonts w:eastAsia="宋体"/>
          <w:b/>
          <w:i/>
          <w:lang w:eastAsia="zh-CN"/>
        </w:rPr>
        <w:t>3</w:t>
      </w:r>
      <w:r w:rsidRPr="009E119F">
        <w:rPr>
          <w:rFonts w:eastAsia="宋体"/>
          <w:b/>
          <w:i/>
          <w:lang w:eastAsia="zh-CN"/>
        </w:rPr>
        <w:t>:</w:t>
      </w:r>
      <w:r>
        <w:rPr>
          <w:rFonts w:eastAsia="宋体"/>
          <w:b/>
          <w:i/>
          <w:lang w:eastAsia="zh-CN"/>
        </w:rPr>
        <w:t xml:space="preserve"> </w:t>
      </w:r>
      <w:r w:rsidRPr="00394969">
        <w:rPr>
          <w:rFonts w:eastAsia="宋体"/>
          <w:b/>
          <w:i/>
          <w:lang w:eastAsia="zh-CN"/>
        </w:rPr>
        <w:t>The max candidate number Y should be 20/24 for 30 kHz SCS and 10/12 for 15 kHz SCS, depending on the size of DRS transmission window.</w:t>
      </w:r>
    </w:p>
    <w:p w14:paraId="2C0EF88F" w14:textId="77777777" w:rsidR="00DF7A0A" w:rsidRDefault="000D3132" w:rsidP="000D3132">
      <w:pPr>
        <w:pStyle w:val="a0"/>
        <w:rPr>
          <w:lang w:eastAsia="x-none"/>
        </w:rPr>
      </w:pPr>
      <w:r>
        <w:rPr>
          <w:rFonts w:eastAsia="宋体"/>
          <w:lang w:eastAsia="zh-CN"/>
        </w:rPr>
        <w:t>For initial access UE, frame synchronization should be achieved based on the detected SS/PBCH</w:t>
      </w:r>
      <w:r>
        <w:rPr>
          <w:rFonts w:eastAsia="宋体" w:hint="eastAsia"/>
          <w:lang w:eastAsia="zh-CN"/>
        </w:rPr>
        <w:t xml:space="preserve"> block</w:t>
      </w:r>
      <w:r>
        <w:rPr>
          <w:rFonts w:eastAsia="宋体"/>
          <w:lang w:eastAsia="zh-CN"/>
        </w:rPr>
        <w:t xml:space="preserve">s. In NR, the SSB index and half frame indicator carried in SSB can be used for this purpose. In NR-U, due to possible LBT failure, the actual position of transmitted SSB may be in the new candidate SSB positions other than the normal positions defined in NR. For the SSBs in these new positions, legacy SSB index determined by L will be not enough for frame synchronization of UE. As discussed during study item, extended SSB indexes can be an efficient way </w:t>
      </w:r>
      <w:r>
        <w:rPr>
          <w:lang w:eastAsia="x-none"/>
        </w:rPr>
        <w:t xml:space="preserve">for the additional transmission instances. </w:t>
      </w:r>
    </w:p>
    <w:p w14:paraId="39AB5DEF" w14:textId="308B89BA" w:rsidR="00DF7A0A" w:rsidRDefault="00DF7A0A" w:rsidP="000D3132">
      <w:pPr>
        <w:pStyle w:val="a0"/>
        <w:rPr>
          <w:lang w:eastAsia="x-none"/>
        </w:rPr>
      </w:pPr>
      <w:r>
        <w:rPr>
          <w:rFonts w:eastAsia="宋体"/>
          <w:b/>
          <w:i/>
          <w:lang w:eastAsia="zh-CN"/>
        </w:rPr>
        <w:t>Observation 1: E</w:t>
      </w:r>
      <w:r w:rsidRPr="00CE5C69">
        <w:rPr>
          <w:rFonts w:eastAsia="宋体"/>
          <w:b/>
          <w:i/>
          <w:lang w:eastAsia="zh-CN"/>
        </w:rPr>
        <w:t>xtended SSB indexes can be an efficient way for</w:t>
      </w:r>
      <w:r>
        <w:rPr>
          <w:rFonts w:eastAsia="宋体"/>
          <w:b/>
          <w:i/>
          <w:lang w:eastAsia="zh-CN"/>
        </w:rPr>
        <w:t xml:space="preserve"> frame synchronization </w:t>
      </w:r>
      <w:r w:rsidRPr="00CE5C69">
        <w:rPr>
          <w:rFonts w:eastAsia="宋体"/>
          <w:b/>
          <w:i/>
          <w:lang w:eastAsia="zh-CN"/>
        </w:rPr>
        <w:t>acquisition</w:t>
      </w:r>
      <w:r>
        <w:rPr>
          <w:rFonts w:eastAsia="宋体"/>
          <w:b/>
          <w:i/>
          <w:lang w:eastAsia="zh-CN"/>
        </w:rPr>
        <w:t xml:space="preserve"> with</w:t>
      </w:r>
      <w:r w:rsidRPr="00CE5C69">
        <w:rPr>
          <w:rFonts w:eastAsia="宋体"/>
          <w:b/>
          <w:i/>
          <w:lang w:eastAsia="zh-CN"/>
        </w:rPr>
        <w:t xml:space="preserve"> the </w:t>
      </w:r>
      <w:r>
        <w:rPr>
          <w:rFonts w:eastAsia="宋体"/>
          <w:b/>
          <w:i/>
          <w:lang w:eastAsia="zh-CN"/>
        </w:rPr>
        <w:t xml:space="preserve">extended candidate </w:t>
      </w:r>
      <w:r w:rsidRPr="00CE5C69">
        <w:rPr>
          <w:rFonts w:eastAsia="宋体"/>
          <w:b/>
          <w:i/>
          <w:lang w:eastAsia="zh-CN"/>
        </w:rPr>
        <w:t>SSB positions.</w:t>
      </w:r>
    </w:p>
    <w:p w14:paraId="29606200" w14:textId="6D14F4E0" w:rsidR="00CF7272" w:rsidRDefault="000D3132" w:rsidP="000D3132">
      <w:pPr>
        <w:pStyle w:val="a0"/>
        <w:rPr>
          <w:rFonts w:eastAsiaTheme="minorEastAsia"/>
          <w:lang w:eastAsia="zh-CN"/>
        </w:rPr>
      </w:pPr>
      <w:r>
        <w:rPr>
          <w:lang w:eastAsia="x-none"/>
        </w:rPr>
        <w:t xml:space="preserve">The </w:t>
      </w:r>
      <w:r>
        <w:rPr>
          <w:rFonts w:eastAsiaTheme="minorEastAsia"/>
          <w:szCs w:val="20"/>
          <w:lang w:eastAsia="zh-CN"/>
        </w:rPr>
        <w:t xml:space="preserve">QCL assumption from the </w:t>
      </w:r>
      <w:r w:rsidRPr="00C8036A">
        <w:rPr>
          <w:lang w:eastAsia="x-none"/>
        </w:rPr>
        <w:t>detected SSB</w:t>
      </w:r>
      <w:r>
        <w:rPr>
          <w:lang w:eastAsia="x-none"/>
        </w:rPr>
        <w:t xml:space="preserve"> should be derived through the SSB. </w:t>
      </w:r>
      <w:r w:rsidR="00CF7272">
        <w:rPr>
          <w:lang w:eastAsia="x-none"/>
        </w:rPr>
        <w:t>For a</w:t>
      </w:r>
      <w:r w:rsidR="00CF7272">
        <w:rPr>
          <w:rFonts w:eastAsiaTheme="minorEastAsia"/>
          <w:lang w:eastAsia="zh-CN"/>
        </w:rPr>
        <w:t xml:space="preserve"> specific actual transmitted SSB, it should convey the QCL information for UE to combine the SSBs with same QCL assumption. In Rel-15, the QCL assumption is derived from SSB index. In NR-U, The SSB index is extended for </w:t>
      </w:r>
      <w:r w:rsidR="00CF7272">
        <w:rPr>
          <w:rFonts w:eastAsia="宋体"/>
          <w:lang w:eastAsia="zh-CN"/>
        </w:rPr>
        <w:t xml:space="preserve">synchronization of UE. </w:t>
      </w:r>
      <w:r w:rsidR="009F5478">
        <w:rPr>
          <w:rFonts w:eastAsia="宋体"/>
          <w:lang w:eastAsia="zh-CN"/>
        </w:rPr>
        <w:t>If the extended SSB indexes are also used to derive QCL assumption by UE, the actual transmi</w:t>
      </w:r>
      <w:r w:rsidR="00667D7C">
        <w:rPr>
          <w:rFonts w:eastAsia="宋体"/>
          <w:lang w:eastAsia="zh-CN"/>
        </w:rPr>
        <w:t xml:space="preserve">tted SSB with a specific QCL assumption </w:t>
      </w:r>
      <w:r w:rsidR="009F5478">
        <w:rPr>
          <w:rFonts w:eastAsia="宋体"/>
          <w:lang w:eastAsia="zh-CN"/>
        </w:rPr>
        <w:t xml:space="preserve">should be restricted to the </w:t>
      </w:r>
      <w:r w:rsidR="00667D7C">
        <w:rPr>
          <w:rFonts w:eastAsia="宋体"/>
          <w:lang w:eastAsia="zh-CN"/>
        </w:rPr>
        <w:t>time instance</w:t>
      </w:r>
      <w:r w:rsidR="009F5478">
        <w:rPr>
          <w:rFonts w:eastAsia="宋体"/>
          <w:lang w:eastAsia="zh-CN"/>
        </w:rPr>
        <w:t xml:space="preserve"> corresponding to the extended SSB indexes. It will introduce restriction to the start of TXOP for actual SSB transmission.</w:t>
      </w:r>
      <w:r w:rsidR="00B073FD">
        <w:rPr>
          <w:rFonts w:eastAsia="宋体"/>
          <w:lang w:eastAsia="zh-CN"/>
        </w:rPr>
        <w:t xml:space="preserve"> Or, with earlier start of TXOP, </w:t>
      </w:r>
      <w:proofErr w:type="spellStart"/>
      <w:r w:rsidR="00B073FD">
        <w:rPr>
          <w:rFonts w:eastAsia="宋体"/>
          <w:lang w:eastAsia="zh-CN"/>
        </w:rPr>
        <w:t>gNB</w:t>
      </w:r>
      <w:proofErr w:type="spellEnd"/>
      <w:r w:rsidR="00B073FD">
        <w:rPr>
          <w:rFonts w:eastAsia="宋体"/>
          <w:lang w:eastAsia="zh-CN"/>
        </w:rPr>
        <w:t xml:space="preserve"> has to wait for the corresponding time instance to transmit the actual SSB with a specific QCL assumption. It is </w:t>
      </w:r>
      <w:r w:rsidR="00B073FD">
        <w:rPr>
          <w:rFonts w:eastAsia="宋体"/>
          <w:lang w:eastAsia="zh-CN"/>
        </w:rPr>
        <w:lastRenderedPageBreak/>
        <w:t xml:space="preserve">proposed to consider this issue. Flexible start of SSB transmission with any QCL assumption is preferred. </w:t>
      </w:r>
      <w:r w:rsidR="00755ACA">
        <w:rPr>
          <w:rFonts w:eastAsia="宋体"/>
          <w:lang w:eastAsia="zh-CN"/>
        </w:rPr>
        <w:t>Ways on how to determine QCL assumption based on the extended SSB indexes need to be considered.</w:t>
      </w:r>
    </w:p>
    <w:p w14:paraId="20AA48DD" w14:textId="219AD49D" w:rsidR="00394969" w:rsidRDefault="00394969" w:rsidP="000C4328">
      <w:pPr>
        <w:pStyle w:val="a0"/>
        <w:rPr>
          <w:rFonts w:eastAsiaTheme="minorEastAsia"/>
          <w:lang w:eastAsia="zh-CN"/>
        </w:rPr>
      </w:pPr>
      <w:r>
        <w:rPr>
          <w:rFonts w:eastAsiaTheme="minorEastAsia"/>
          <w:lang w:eastAsia="zh-CN"/>
        </w:rPr>
        <w:t>D</w:t>
      </w:r>
      <w:r>
        <w:rPr>
          <w:rFonts w:eastAsiaTheme="minorEastAsia" w:hint="eastAsia"/>
          <w:lang w:eastAsia="zh-CN"/>
        </w:rPr>
        <w:t xml:space="preserve">uring </w:t>
      </w:r>
      <w:r>
        <w:rPr>
          <w:rFonts w:eastAsiaTheme="minorEastAsia"/>
          <w:lang w:eastAsia="zh-CN"/>
        </w:rPr>
        <w:t>last</w:t>
      </w:r>
      <w:r>
        <w:rPr>
          <w:rFonts w:eastAsiaTheme="minorEastAsia" w:hint="eastAsia"/>
          <w:lang w:eastAsia="zh-CN"/>
        </w:rPr>
        <w:t xml:space="preserve"> meeting, the </w:t>
      </w:r>
      <w:r>
        <w:rPr>
          <w:rFonts w:eastAsiaTheme="minorEastAsia"/>
          <w:lang w:eastAsia="zh-CN"/>
        </w:rPr>
        <w:t>QCL determination mechanism was discus</w:t>
      </w:r>
      <w:r w:rsidR="00755ACA">
        <w:rPr>
          <w:rFonts w:eastAsiaTheme="minorEastAsia"/>
          <w:lang w:eastAsia="zh-CN"/>
        </w:rPr>
        <w:t>sed, and Alt1- Alt5 were raised</w:t>
      </w:r>
      <w:r w:rsidR="00A654C4">
        <w:rPr>
          <w:rFonts w:eastAsiaTheme="minorEastAsia"/>
          <w:lang w:eastAsia="zh-CN"/>
        </w:rPr>
        <w:t xml:space="preserve"> [2]</w:t>
      </w:r>
      <w:r w:rsidR="00755ACA">
        <w:rPr>
          <w:rFonts w:eastAsiaTheme="minorEastAsia"/>
          <w:lang w:eastAsia="zh-CN"/>
        </w:rPr>
        <w:t xml:space="preserve">. </w:t>
      </w:r>
      <w:r w:rsidR="00843E7B">
        <w:rPr>
          <w:rFonts w:eastAsiaTheme="minorEastAsia"/>
          <w:lang w:eastAsia="zh-CN"/>
        </w:rPr>
        <w:t>In our view</w:t>
      </w:r>
      <w:proofErr w:type="gramStart"/>
      <w:r w:rsidR="00843E7B">
        <w:rPr>
          <w:rFonts w:eastAsiaTheme="minorEastAsia"/>
          <w:lang w:eastAsia="zh-CN"/>
        </w:rPr>
        <w:t xml:space="preserve">, </w:t>
      </w:r>
      <w:r w:rsidR="00755ACA">
        <w:rPr>
          <w:rFonts w:eastAsiaTheme="minorEastAsia"/>
          <w:lang w:eastAsia="zh-CN"/>
        </w:rPr>
        <w:t xml:space="preserve"> Alt</w:t>
      </w:r>
      <w:proofErr w:type="gramEnd"/>
      <w:r w:rsidR="00755ACA">
        <w:rPr>
          <w:rFonts w:eastAsiaTheme="minorEastAsia"/>
          <w:lang w:eastAsia="zh-CN"/>
        </w:rPr>
        <w:t xml:space="preserve"> 2 </w:t>
      </w:r>
      <w:r w:rsidR="00843E7B">
        <w:rPr>
          <w:rFonts w:eastAsiaTheme="minorEastAsia"/>
          <w:lang w:eastAsia="zh-CN"/>
        </w:rPr>
        <w:t xml:space="preserve">is proposed as follows. The parameter N is introduced for UE to determine QCL assumption. </w:t>
      </w:r>
    </w:p>
    <w:p w14:paraId="1AF146A3" w14:textId="77777777" w:rsidR="00755ACA" w:rsidRPr="00755ACA" w:rsidRDefault="00755ACA" w:rsidP="002023B2">
      <w:pPr>
        <w:pStyle w:val="a7"/>
        <w:numPr>
          <w:ilvl w:val="0"/>
          <w:numId w:val="9"/>
        </w:numPr>
        <w:spacing w:line="288" w:lineRule="auto"/>
        <w:jc w:val="both"/>
        <w:rPr>
          <w:i/>
          <w:lang w:eastAsia="ja-JP"/>
        </w:rPr>
      </w:pPr>
      <w:r w:rsidRPr="00755ACA">
        <w:rPr>
          <w:i/>
          <w:lang w:eastAsia="ja-JP"/>
        </w:rPr>
        <w:t xml:space="preserve">Alt-2: SS/PBCH blocks which are detected across DRS transmission windows and have the same value of modulo(SS/PBCH candidate position index, N), where N is the number of non-QCL SSBs, N ≤ X, can be regarded as </w:t>
      </w:r>
      <w:proofErr w:type="spellStart"/>
      <w:r w:rsidRPr="00755ACA">
        <w:rPr>
          <w:i/>
          <w:lang w:eastAsia="ja-JP"/>
        </w:rPr>
        <w:t>QCLed</w:t>
      </w:r>
      <w:proofErr w:type="spellEnd"/>
    </w:p>
    <w:p w14:paraId="352FAB8A" w14:textId="77777777" w:rsidR="00755ACA" w:rsidRPr="00755ACA" w:rsidRDefault="00755ACA" w:rsidP="002023B2">
      <w:pPr>
        <w:pStyle w:val="a7"/>
        <w:numPr>
          <w:ilvl w:val="1"/>
          <w:numId w:val="9"/>
        </w:numPr>
        <w:spacing w:line="288" w:lineRule="auto"/>
        <w:jc w:val="both"/>
        <w:rPr>
          <w:i/>
          <w:lang w:eastAsia="ja-JP"/>
        </w:rPr>
      </w:pPr>
      <w:r w:rsidRPr="00755ACA">
        <w:rPr>
          <w:i/>
          <w:lang w:eastAsia="ja-JP"/>
        </w:rPr>
        <w:t>FFS: How to indicate or determine N</w:t>
      </w:r>
    </w:p>
    <w:p w14:paraId="40765088" w14:textId="10DB5644" w:rsidR="00394969" w:rsidRDefault="00843E7B" w:rsidP="000C4328">
      <w:pPr>
        <w:pStyle w:val="a0"/>
        <w:rPr>
          <w:lang w:eastAsia="x-none"/>
        </w:rPr>
      </w:pPr>
      <w:r>
        <w:rPr>
          <w:rFonts w:eastAsiaTheme="minorEastAsia" w:hint="eastAsia"/>
          <w:lang w:eastAsia="zh-CN"/>
        </w:rPr>
        <w:t xml:space="preserve">It is FFS how to indicate </w:t>
      </w:r>
      <w:r>
        <w:rPr>
          <w:rFonts w:eastAsiaTheme="minorEastAsia"/>
          <w:lang w:eastAsia="zh-CN"/>
        </w:rPr>
        <w:t>N to UEs. It was agreed f</w:t>
      </w:r>
      <w:r>
        <w:rPr>
          <w:lang w:eastAsia="x-none"/>
        </w:rPr>
        <w:t xml:space="preserve">or a given cell, UE may assume SS/PBCH blocks in the same candidate position within the DRS transmission window are QCL across DRS transmission windows. It is FFS whether the PBCH DMRS sequence index is the same or different for the </w:t>
      </w:r>
      <w:proofErr w:type="spellStart"/>
      <w:r>
        <w:rPr>
          <w:lang w:eastAsia="x-none"/>
        </w:rPr>
        <w:t>QCLed</w:t>
      </w:r>
      <w:proofErr w:type="spellEnd"/>
      <w:r>
        <w:rPr>
          <w:lang w:eastAsia="x-none"/>
        </w:rPr>
        <w:t xml:space="preserve"> SS/PBCH blocks. </w:t>
      </w:r>
      <w:r w:rsidR="00DB5A70">
        <w:rPr>
          <w:lang w:eastAsia="x-none"/>
        </w:rPr>
        <w:t>If we consider UE can acquire QCL assumption without decoding PBCH, the PBCH DMRS sequence index only should be able to determine QCL assumption.</w:t>
      </w:r>
      <w:r w:rsidR="009C3385">
        <w:rPr>
          <w:lang w:eastAsia="x-none"/>
        </w:rPr>
        <w:t xml:space="preserve"> The PBCH DMRS sequence index is the same for the </w:t>
      </w:r>
      <w:proofErr w:type="spellStart"/>
      <w:r w:rsidR="009C3385">
        <w:rPr>
          <w:lang w:eastAsia="x-none"/>
        </w:rPr>
        <w:t>QCLed</w:t>
      </w:r>
      <w:proofErr w:type="spellEnd"/>
      <w:r w:rsidR="009C3385">
        <w:rPr>
          <w:lang w:eastAsia="x-none"/>
        </w:rPr>
        <w:t xml:space="preserve"> SS/PBCH blocks.  Since</w:t>
      </w:r>
      <w:r w:rsidR="009C3385">
        <w:rPr>
          <w:rFonts w:eastAsiaTheme="minorEastAsia" w:hint="eastAsia"/>
          <w:lang w:eastAsia="zh-CN"/>
        </w:rPr>
        <w:t xml:space="preserve"> N</w:t>
      </w:r>
      <w:r w:rsidR="009C3385" w:rsidRPr="00755ACA">
        <w:rPr>
          <w:i/>
          <w:lang w:eastAsia="ja-JP"/>
        </w:rPr>
        <w:t>≤</w:t>
      </w:r>
      <w:r w:rsidR="009C3385">
        <w:rPr>
          <w:rFonts w:eastAsiaTheme="minorEastAsia" w:hint="eastAsia"/>
          <w:lang w:eastAsia="zh-CN"/>
        </w:rPr>
        <w:t>X</w:t>
      </w:r>
      <w:r w:rsidR="009C3385" w:rsidRPr="00755ACA">
        <w:rPr>
          <w:i/>
          <w:lang w:eastAsia="ja-JP"/>
        </w:rPr>
        <w:t>≤</w:t>
      </w:r>
      <w:r w:rsidR="009C3385">
        <w:rPr>
          <w:rFonts w:eastAsiaTheme="minorEastAsia" w:hint="eastAsia"/>
          <w:lang w:eastAsia="zh-CN"/>
        </w:rPr>
        <w:t xml:space="preserve">Y, </w:t>
      </w:r>
      <w:r w:rsidR="009C3385">
        <w:rPr>
          <w:rFonts w:eastAsiaTheme="minorEastAsia"/>
          <w:lang w:eastAsia="zh-CN"/>
        </w:rPr>
        <w:t xml:space="preserve">the 3bits LSB of extended SSB index can be indicated by current 8 </w:t>
      </w:r>
      <w:r w:rsidR="009C3385">
        <w:rPr>
          <w:lang w:eastAsia="x-none"/>
        </w:rPr>
        <w:t>PBCH DMRS sequence</w:t>
      </w:r>
      <w:r w:rsidR="00C51565">
        <w:rPr>
          <w:lang w:eastAsia="x-none"/>
        </w:rPr>
        <w:t>s</w:t>
      </w:r>
      <w:r w:rsidR="009C3385">
        <w:rPr>
          <w:lang w:eastAsia="x-none"/>
        </w:rPr>
        <w:t xml:space="preserve">. For the other bits of extended SSB index, they can be indicated in PBCH payload. </w:t>
      </w:r>
      <w:r w:rsidR="002600B7">
        <w:rPr>
          <w:lang w:eastAsia="x-none"/>
        </w:rPr>
        <w:t xml:space="preserve">Assuming Y=20 for </w:t>
      </w:r>
      <w:proofErr w:type="gramStart"/>
      <w:r w:rsidR="002600B7">
        <w:rPr>
          <w:lang w:eastAsia="x-none"/>
        </w:rPr>
        <w:t>30kHz</w:t>
      </w:r>
      <w:proofErr w:type="gramEnd"/>
      <w:r w:rsidR="002600B7">
        <w:rPr>
          <w:lang w:eastAsia="x-none"/>
        </w:rPr>
        <w:t xml:space="preserve"> SCS, the extended SSB index should have 5 bits. Totally, the PBCH should indicate extended SSB index and N. </w:t>
      </w:r>
      <w:proofErr w:type="spellStart"/>
      <w:r w:rsidR="002600B7">
        <w:rPr>
          <w:lang w:eastAsia="x-none"/>
        </w:rPr>
        <w:t>gNB</w:t>
      </w:r>
      <w:proofErr w:type="spellEnd"/>
      <w:r w:rsidR="002600B7">
        <w:rPr>
          <w:lang w:eastAsia="x-none"/>
        </w:rPr>
        <w:t xml:space="preserve"> can decide and indicate N</w:t>
      </w:r>
      <w:r w:rsidR="008374E5">
        <w:rPr>
          <w:lang w:eastAsia="x-none"/>
        </w:rPr>
        <w:t xml:space="preserve"> by PBCH</w:t>
      </w:r>
      <w:r w:rsidR="002600B7">
        <w:rPr>
          <w:lang w:eastAsia="x-none"/>
        </w:rPr>
        <w:t xml:space="preserve">. The number of bits for indicating N depends on the possible </w:t>
      </w:r>
      <w:r w:rsidR="00C51565">
        <w:rPr>
          <w:lang w:eastAsia="x-none"/>
        </w:rPr>
        <w:t>value of N. If the value of N can be 1,2,4,8, the indicating of N needs 2 bits</w:t>
      </w:r>
      <w:r w:rsidR="00C51565" w:rsidRPr="00C51565">
        <w:rPr>
          <w:lang w:eastAsia="x-none"/>
        </w:rPr>
        <w:t xml:space="preserve"> </w:t>
      </w:r>
      <w:r w:rsidR="00C51565">
        <w:rPr>
          <w:lang w:eastAsia="x-none"/>
        </w:rPr>
        <w:t xml:space="preserve">in PBCH payload. Then, additional 4 bits payload in PBCH are needed except for the 3 bits from </w:t>
      </w:r>
      <w:r w:rsidR="00C51565">
        <w:rPr>
          <w:rFonts w:eastAsiaTheme="minorEastAsia"/>
          <w:lang w:eastAsia="zh-CN"/>
        </w:rPr>
        <w:t xml:space="preserve">8 </w:t>
      </w:r>
      <w:r w:rsidR="00C51565">
        <w:rPr>
          <w:lang w:eastAsia="x-none"/>
        </w:rPr>
        <w:t xml:space="preserve">PBCH DMRS sequences. </w:t>
      </w:r>
      <w:r w:rsidR="008374E5">
        <w:rPr>
          <w:lang w:eastAsia="x-none"/>
        </w:rPr>
        <w:t xml:space="preserve">It needs to be studied how to indicate extended SSB index and N through SS/PBCH blocks. </w:t>
      </w:r>
    </w:p>
    <w:p w14:paraId="498926F9" w14:textId="59B6238F" w:rsidR="008374E5" w:rsidRPr="00D1075B" w:rsidRDefault="008374E5" w:rsidP="000C4328">
      <w:pPr>
        <w:pStyle w:val="a0"/>
        <w:rPr>
          <w:rFonts w:eastAsia="宋体"/>
          <w:b/>
          <w:i/>
          <w:lang w:eastAsia="zh-CN"/>
        </w:rPr>
      </w:pPr>
      <w:r w:rsidRPr="00D1075B">
        <w:rPr>
          <w:rFonts w:eastAsia="宋体"/>
          <w:b/>
          <w:i/>
          <w:lang w:eastAsia="zh-CN"/>
        </w:rPr>
        <w:t xml:space="preserve">Proposal 4: </w:t>
      </w:r>
      <w:r w:rsidR="00D1075B" w:rsidRPr="00D1075B">
        <w:rPr>
          <w:rFonts w:eastAsia="宋体"/>
          <w:b/>
          <w:i/>
          <w:lang w:eastAsia="zh-CN"/>
        </w:rPr>
        <w:t>The parameter N is indicated in PBCH payload. It is FFS how to indicate SSB index and N through SS/PBCH blocks.</w:t>
      </w:r>
    </w:p>
    <w:p w14:paraId="61CF1E87" w14:textId="250B546D" w:rsidR="00D1075B" w:rsidRPr="00D1075B" w:rsidRDefault="00D1075B" w:rsidP="00D1075B">
      <w:pPr>
        <w:pStyle w:val="a0"/>
        <w:rPr>
          <w:rFonts w:eastAsia="宋体"/>
          <w:b/>
          <w:i/>
          <w:lang w:eastAsia="zh-CN"/>
        </w:rPr>
      </w:pPr>
      <w:r w:rsidRPr="00D1075B">
        <w:rPr>
          <w:rFonts w:eastAsia="宋体"/>
          <w:b/>
          <w:i/>
          <w:lang w:eastAsia="zh-CN"/>
        </w:rPr>
        <w:t xml:space="preserve">Proposal 5: For a given cell, UE may assume the PBCH DMRS sequence index is the same for the </w:t>
      </w:r>
      <w:proofErr w:type="spellStart"/>
      <w:r w:rsidRPr="00D1075B">
        <w:rPr>
          <w:rFonts w:eastAsia="宋体"/>
          <w:b/>
          <w:i/>
          <w:lang w:eastAsia="zh-CN"/>
        </w:rPr>
        <w:t>QCLed</w:t>
      </w:r>
      <w:proofErr w:type="spellEnd"/>
      <w:r w:rsidRPr="00D1075B">
        <w:rPr>
          <w:rFonts w:eastAsia="宋体"/>
          <w:b/>
          <w:i/>
          <w:lang w:eastAsia="zh-CN"/>
        </w:rPr>
        <w:t xml:space="preserve"> SS/PBCH blocks across </w:t>
      </w:r>
      <w:r>
        <w:rPr>
          <w:rFonts w:eastAsia="宋体"/>
          <w:b/>
          <w:i/>
          <w:lang w:eastAsia="zh-CN"/>
        </w:rPr>
        <w:t xml:space="preserve">the </w:t>
      </w:r>
      <w:r w:rsidRPr="00D1075B">
        <w:rPr>
          <w:rFonts w:eastAsia="宋体"/>
          <w:b/>
          <w:i/>
          <w:lang w:eastAsia="zh-CN"/>
        </w:rPr>
        <w:t xml:space="preserve">DRS transmission windows. </w:t>
      </w:r>
    </w:p>
    <w:p w14:paraId="1F2EA004" w14:textId="09112EF5" w:rsidR="00C47442" w:rsidRPr="00D265F7" w:rsidRDefault="00D265F7" w:rsidP="000C4328">
      <w:pPr>
        <w:pStyle w:val="a0"/>
        <w:rPr>
          <w:rFonts w:eastAsiaTheme="minorEastAsia"/>
          <w:lang w:eastAsia="zh-CN"/>
        </w:rPr>
      </w:pPr>
      <w:r>
        <w:rPr>
          <w:rFonts w:eastAsiaTheme="minorEastAsia" w:hint="eastAsia"/>
          <w:lang w:eastAsia="zh-CN"/>
        </w:rPr>
        <w:t>When</w:t>
      </w:r>
      <w:r>
        <w:rPr>
          <w:rFonts w:eastAsiaTheme="minorEastAsia"/>
          <w:lang w:eastAsia="zh-CN"/>
        </w:rPr>
        <w:t>ever</w:t>
      </w:r>
      <w:r>
        <w:rPr>
          <w:rFonts w:eastAsiaTheme="minorEastAsia" w:hint="eastAsia"/>
          <w:lang w:eastAsia="zh-CN"/>
        </w:rPr>
        <w:t xml:space="preserve"> </w:t>
      </w:r>
      <w:proofErr w:type="spellStart"/>
      <w:r>
        <w:rPr>
          <w:rFonts w:eastAsiaTheme="minorEastAsia"/>
          <w:lang w:eastAsia="zh-CN"/>
        </w:rPr>
        <w:t>gNB</w:t>
      </w:r>
      <w:proofErr w:type="spellEnd"/>
      <w:r>
        <w:rPr>
          <w:rFonts w:eastAsiaTheme="minorEastAsia"/>
          <w:lang w:eastAsia="zh-CN"/>
        </w:rPr>
        <w:t xml:space="preserve"> wants to initial a downlink transmission, it should first start channel access procedure. A </w:t>
      </w:r>
      <w:proofErr w:type="spellStart"/>
      <w:r>
        <w:rPr>
          <w:rFonts w:eastAsiaTheme="minorEastAsia"/>
          <w:lang w:eastAsia="zh-CN"/>
        </w:rPr>
        <w:t>TxOP</w:t>
      </w:r>
      <w:proofErr w:type="spellEnd"/>
      <w:r>
        <w:rPr>
          <w:rFonts w:eastAsiaTheme="minorEastAsia"/>
          <w:lang w:eastAsia="zh-CN"/>
        </w:rPr>
        <w:t xml:space="preserve"> can start after LBT succeeds. </w:t>
      </w:r>
      <w:r w:rsidR="00C47442">
        <w:rPr>
          <w:rFonts w:eastAsiaTheme="minorEastAsia"/>
          <w:lang w:eastAsia="zh-CN"/>
        </w:rPr>
        <w:t xml:space="preserve">Before MCOT has passed, </w:t>
      </w:r>
      <w:proofErr w:type="spellStart"/>
      <w:r w:rsidR="00C47442">
        <w:rPr>
          <w:rFonts w:eastAsiaTheme="minorEastAsia"/>
          <w:lang w:eastAsia="zh-CN"/>
        </w:rPr>
        <w:t>gNB</w:t>
      </w:r>
      <w:proofErr w:type="spellEnd"/>
      <w:r w:rsidR="00C47442">
        <w:rPr>
          <w:rFonts w:eastAsiaTheme="minorEastAsia"/>
          <w:lang w:eastAsia="zh-CN"/>
        </w:rPr>
        <w:t xml:space="preserve"> should stop downlink transmission and wait for the next LBT success. Since the start of </w:t>
      </w:r>
      <w:proofErr w:type="spellStart"/>
      <w:r w:rsidR="00C47442">
        <w:rPr>
          <w:rFonts w:eastAsiaTheme="minorEastAsia"/>
          <w:lang w:eastAsia="zh-CN"/>
        </w:rPr>
        <w:t>TxOP</w:t>
      </w:r>
      <w:proofErr w:type="spellEnd"/>
      <w:r w:rsidR="00C47442">
        <w:rPr>
          <w:rFonts w:eastAsiaTheme="minorEastAsia"/>
          <w:lang w:eastAsia="zh-CN"/>
        </w:rPr>
        <w:t xml:space="preserve"> is not predictable due to LBT result, the end of </w:t>
      </w:r>
      <w:proofErr w:type="spellStart"/>
      <w:r w:rsidR="00C47442">
        <w:rPr>
          <w:rFonts w:eastAsiaTheme="minorEastAsia"/>
          <w:lang w:eastAsia="zh-CN"/>
        </w:rPr>
        <w:t>TxOP</w:t>
      </w:r>
      <w:proofErr w:type="spellEnd"/>
      <w:r w:rsidR="00C47442">
        <w:rPr>
          <w:rFonts w:eastAsiaTheme="minorEastAsia"/>
          <w:lang w:eastAsia="zh-CN"/>
        </w:rPr>
        <w:t xml:space="preserve"> can be locate on any </w:t>
      </w:r>
      <w:r w:rsidR="00C47442" w:rsidRPr="00D1075B">
        <w:rPr>
          <w:rFonts w:eastAsiaTheme="minorEastAsia"/>
          <w:lang w:eastAsia="zh-CN"/>
        </w:rPr>
        <w:t xml:space="preserve">transmission instances. For the DRS transmission, if the whole SSB burst set cannot be transmitted within a single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how to handle the DRS transmission in this case should be considered. Another case is that the start of a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is too late for a whole SSB burst set to transmit within the DRS window. Although the end of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is later than the end of DRS transmission window, the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can still not cover the whole SSB burst set transmission instances. </w:t>
      </w:r>
      <w:r w:rsidR="00B8543E" w:rsidRPr="00D1075B">
        <w:rPr>
          <w:rFonts w:eastAsiaTheme="minorEastAsia"/>
          <w:lang w:eastAsia="zh-CN"/>
        </w:rPr>
        <w:t xml:space="preserve">The two cases are illustrated in the following figures. </w:t>
      </w:r>
    </w:p>
    <w:p w14:paraId="1B92E258" w14:textId="73CFC0AB" w:rsidR="00B8543E" w:rsidRDefault="00A60880" w:rsidP="000C4328">
      <w:pPr>
        <w:pStyle w:val="a0"/>
        <w:rPr>
          <w:rFonts w:eastAsia="Yu Mincho"/>
        </w:rPr>
      </w:pPr>
      <w:r>
        <w:rPr>
          <w:noProof/>
          <w:lang w:eastAsia="zh-CN"/>
        </w:rPr>
        <w:drawing>
          <wp:inline distT="0" distB="0" distL="0" distR="0" wp14:anchorId="70934161" wp14:editId="6A50A766">
            <wp:extent cx="5760720" cy="26447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2644775"/>
                    </a:xfrm>
                    <a:prstGeom prst="rect">
                      <a:avLst/>
                    </a:prstGeom>
                  </pic:spPr>
                </pic:pic>
              </a:graphicData>
            </a:graphic>
          </wp:inline>
        </w:drawing>
      </w:r>
    </w:p>
    <w:p w14:paraId="76EA8359" w14:textId="7B10CB85" w:rsidR="00B8543E" w:rsidRDefault="00B8543E" w:rsidP="00B8543E">
      <w:pPr>
        <w:pStyle w:val="a0"/>
        <w:jc w:val="center"/>
        <w:rPr>
          <w:rFonts w:eastAsiaTheme="minorEastAsia"/>
          <w:lang w:eastAsia="zh-CN"/>
        </w:rPr>
      </w:pPr>
      <w:r>
        <w:rPr>
          <w:rFonts w:eastAsiaTheme="minorEastAsia"/>
          <w:lang w:eastAsia="zh-CN"/>
        </w:rPr>
        <w:t>C</w:t>
      </w:r>
      <w:r>
        <w:rPr>
          <w:rFonts w:eastAsiaTheme="minorEastAsia" w:hint="eastAsia"/>
          <w:lang w:eastAsia="zh-CN"/>
        </w:rPr>
        <w:t xml:space="preserve">ase </w:t>
      </w:r>
      <w:r w:rsidR="008B63AD">
        <w:rPr>
          <w:rFonts w:eastAsiaTheme="minorEastAsia"/>
          <w:lang w:eastAsia="zh-CN"/>
        </w:rPr>
        <w:t>1</w:t>
      </w:r>
      <w:r w:rsidR="00A60880">
        <w:rPr>
          <w:rFonts w:eastAsiaTheme="minorEastAsia"/>
          <w:lang w:eastAsia="zh-CN"/>
        </w:rPr>
        <w:t xml:space="preserve">: </w:t>
      </w:r>
      <w:proofErr w:type="spellStart"/>
      <w:r w:rsidR="00E75C23">
        <w:rPr>
          <w:rFonts w:eastAsiaTheme="minorEastAsia"/>
          <w:lang w:eastAsia="zh-CN"/>
        </w:rPr>
        <w:t>TxOP</w:t>
      </w:r>
      <w:proofErr w:type="spellEnd"/>
      <w:r w:rsidR="00E75C23">
        <w:rPr>
          <w:rFonts w:eastAsiaTheme="minorEastAsia"/>
          <w:lang w:eastAsia="zh-CN"/>
        </w:rPr>
        <w:t xml:space="preserve"> cannot cover the whole SSB burst set transmission</w:t>
      </w:r>
    </w:p>
    <w:p w14:paraId="3D1E515B" w14:textId="77777777" w:rsidR="000A655C" w:rsidRPr="00B8543E" w:rsidRDefault="000A655C" w:rsidP="00B8543E">
      <w:pPr>
        <w:pStyle w:val="a0"/>
        <w:jc w:val="center"/>
        <w:rPr>
          <w:rFonts w:eastAsiaTheme="minorEastAsia"/>
          <w:lang w:eastAsia="zh-CN"/>
        </w:rPr>
      </w:pPr>
    </w:p>
    <w:p w14:paraId="1948DE36" w14:textId="3E0C144D" w:rsidR="00B8543E" w:rsidRDefault="00A60880" w:rsidP="000C4328">
      <w:pPr>
        <w:pStyle w:val="a0"/>
        <w:rPr>
          <w:rFonts w:eastAsia="Yu Mincho"/>
        </w:rPr>
      </w:pPr>
      <w:r>
        <w:rPr>
          <w:noProof/>
          <w:lang w:eastAsia="zh-CN"/>
        </w:rPr>
        <w:lastRenderedPageBreak/>
        <w:drawing>
          <wp:inline distT="0" distB="0" distL="0" distR="0" wp14:anchorId="7073B213" wp14:editId="539EAAF4">
            <wp:extent cx="5760720" cy="27832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2783205"/>
                    </a:xfrm>
                    <a:prstGeom prst="rect">
                      <a:avLst/>
                    </a:prstGeom>
                  </pic:spPr>
                </pic:pic>
              </a:graphicData>
            </a:graphic>
          </wp:inline>
        </w:drawing>
      </w:r>
    </w:p>
    <w:p w14:paraId="1B818E64" w14:textId="1FBE5BB9" w:rsidR="00B8543E" w:rsidRDefault="00B8543E" w:rsidP="000C4328">
      <w:pPr>
        <w:pStyle w:val="a0"/>
        <w:rPr>
          <w:rFonts w:eastAsia="Yu Mincho"/>
        </w:rPr>
      </w:pPr>
    </w:p>
    <w:p w14:paraId="3C01D149" w14:textId="2E94E3C6" w:rsidR="008B63AD" w:rsidRDefault="00B8543E" w:rsidP="008B63AD">
      <w:pPr>
        <w:pStyle w:val="a0"/>
        <w:jc w:val="cente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2</w:t>
      </w:r>
      <w:r w:rsidR="00E75C23">
        <w:rPr>
          <w:rFonts w:eastAsiaTheme="minorEastAsia"/>
          <w:lang w:eastAsia="zh-CN"/>
        </w:rPr>
        <w:t>:</w:t>
      </w:r>
      <w:r w:rsidR="001B64DC">
        <w:rPr>
          <w:rFonts w:eastAsiaTheme="minorEastAsia"/>
          <w:lang w:eastAsia="zh-CN"/>
        </w:rPr>
        <w:t xml:space="preserve"> Part of SSBs in a SSB burst set cannot be transmission before the end of SSB transmission window</w:t>
      </w:r>
    </w:p>
    <w:p w14:paraId="20F2FC19" w14:textId="77777777" w:rsidR="001B64DC" w:rsidRDefault="001B64DC" w:rsidP="008B63AD">
      <w:pPr>
        <w:pStyle w:val="a0"/>
        <w:jc w:val="center"/>
        <w:rPr>
          <w:rFonts w:eastAsiaTheme="minorEastAsia"/>
          <w:lang w:eastAsia="zh-CN"/>
        </w:rPr>
      </w:pPr>
    </w:p>
    <w:p w14:paraId="23F2DB1C" w14:textId="52E269C3" w:rsidR="00945C2E" w:rsidRPr="008B63AD" w:rsidRDefault="008B63AD" w:rsidP="008B63AD">
      <w:pPr>
        <w:pStyle w:val="a0"/>
        <w:jc w:val="center"/>
        <w:rPr>
          <w:rFonts w:eastAsiaTheme="minorEastAsia"/>
          <w:lang w:eastAsia="zh-CN"/>
        </w:rPr>
      </w:pPr>
      <w:r>
        <w:rPr>
          <w:rFonts w:eastAsiaTheme="minorEastAsia" w:hint="eastAsia"/>
          <w:lang w:eastAsia="zh-CN"/>
        </w:rPr>
        <w:t xml:space="preserve">Figure 2: </w:t>
      </w:r>
      <w:r>
        <w:rPr>
          <w:rFonts w:eastAsiaTheme="minorEastAsia"/>
          <w:lang w:eastAsia="zh-CN"/>
        </w:rPr>
        <w:t>Two cases for SSB burst set transmission</w:t>
      </w:r>
    </w:p>
    <w:p w14:paraId="4F23F01E" w14:textId="77777777" w:rsidR="000A655C" w:rsidRDefault="000A655C" w:rsidP="000C4328">
      <w:pPr>
        <w:pStyle w:val="a0"/>
        <w:rPr>
          <w:rFonts w:eastAsiaTheme="minorEastAsia"/>
          <w:lang w:eastAsia="zh-CN"/>
        </w:rPr>
      </w:pPr>
    </w:p>
    <w:p w14:paraId="5A96A4E6" w14:textId="2501E69D" w:rsidR="00B8543E" w:rsidRPr="000068E2" w:rsidRDefault="000068E2" w:rsidP="000C4328">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above two cases, the incomplete SSB burst set transmission is caused by some specific </w:t>
      </w:r>
      <w:proofErr w:type="spellStart"/>
      <w:r>
        <w:rPr>
          <w:rFonts w:eastAsiaTheme="minorEastAsia"/>
          <w:lang w:eastAsia="zh-CN"/>
        </w:rPr>
        <w:t>TxOP</w:t>
      </w:r>
      <w:proofErr w:type="spellEnd"/>
      <w:r>
        <w:rPr>
          <w:rFonts w:eastAsiaTheme="minorEastAsia"/>
          <w:lang w:eastAsia="zh-CN"/>
        </w:rPr>
        <w:t xml:space="preserve"> position compared to the DRS transmission window. How to handle these cases should be studied. For example, in these cases, incomplete SSB burst set transmission is allowed in NR-U. Or </w:t>
      </w:r>
      <w:proofErr w:type="spellStart"/>
      <w:r>
        <w:rPr>
          <w:rFonts w:eastAsiaTheme="minorEastAsia"/>
          <w:lang w:eastAsia="zh-CN"/>
        </w:rPr>
        <w:t>gNB</w:t>
      </w:r>
      <w:proofErr w:type="spellEnd"/>
      <w:r>
        <w:rPr>
          <w:rFonts w:eastAsiaTheme="minorEastAsia"/>
          <w:lang w:eastAsia="zh-CN"/>
        </w:rPr>
        <w:t xml:space="preserve"> should find other </w:t>
      </w:r>
      <w:proofErr w:type="spellStart"/>
      <w:r>
        <w:rPr>
          <w:rFonts w:eastAsiaTheme="minorEastAsia"/>
          <w:lang w:eastAsia="zh-CN"/>
        </w:rPr>
        <w:t>TxOP</w:t>
      </w:r>
      <w:proofErr w:type="spellEnd"/>
      <w:r>
        <w:rPr>
          <w:rFonts w:eastAsiaTheme="minorEastAsia"/>
          <w:lang w:eastAsia="zh-CN"/>
        </w:rPr>
        <w:t xml:space="preserve"> for the whole SSB burst set transmission, instead of incomplete SSB burst set transmission. </w:t>
      </w:r>
    </w:p>
    <w:p w14:paraId="6040F7C0" w14:textId="3EF5BAA6" w:rsidR="00B8543E" w:rsidRDefault="004D70BB" w:rsidP="000C4328">
      <w:pPr>
        <w:pStyle w:val="a0"/>
        <w:rPr>
          <w:rFonts w:eastAsia="宋体"/>
          <w:b/>
          <w:i/>
          <w:lang w:eastAsia="zh-CN"/>
        </w:rPr>
      </w:pPr>
      <w:r w:rsidRPr="009E119F">
        <w:rPr>
          <w:rFonts w:eastAsia="宋体"/>
          <w:b/>
          <w:i/>
          <w:lang w:eastAsia="zh-CN"/>
        </w:rPr>
        <w:t xml:space="preserve">Proposal </w:t>
      </w:r>
      <w:r w:rsidR="000B27DF">
        <w:rPr>
          <w:rFonts w:eastAsia="宋体"/>
          <w:b/>
          <w:i/>
          <w:lang w:eastAsia="zh-CN"/>
        </w:rPr>
        <w:t>6</w:t>
      </w:r>
      <w:r w:rsidRPr="009E119F">
        <w:rPr>
          <w:rFonts w:eastAsia="宋体"/>
          <w:b/>
          <w:i/>
          <w:lang w:eastAsia="zh-CN"/>
        </w:rPr>
        <w:t>:</w:t>
      </w:r>
      <w:r>
        <w:rPr>
          <w:rFonts w:eastAsia="宋体"/>
          <w:b/>
          <w:i/>
          <w:lang w:eastAsia="zh-CN"/>
        </w:rPr>
        <w:t xml:space="preserve"> It should be clarified how to handle </w:t>
      </w:r>
      <w:r w:rsidR="000068E2">
        <w:rPr>
          <w:rFonts w:eastAsia="宋体"/>
          <w:b/>
          <w:i/>
          <w:lang w:eastAsia="zh-CN"/>
        </w:rPr>
        <w:t>the cases of incomplete SSB burst set transmission</w:t>
      </w:r>
      <w:r w:rsidR="004D3146">
        <w:rPr>
          <w:rFonts w:eastAsia="宋体"/>
          <w:b/>
          <w:i/>
          <w:lang w:eastAsia="zh-CN"/>
        </w:rPr>
        <w:t xml:space="preserve"> </w:t>
      </w:r>
      <w:r w:rsidR="000068E2">
        <w:rPr>
          <w:rFonts w:eastAsia="宋体"/>
          <w:b/>
          <w:i/>
          <w:lang w:eastAsia="zh-CN"/>
        </w:rPr>
        <w:t xml:space="preserve">due to specific </w:t>
      </w:r>
      <w:proofErr w:type="spellStart"/>
      <w:r w:rsidR="000068E2">
        <w:rPr>
          <w:rFonts w:eastAsia="宋体"/>
          <w:b/>
          <w:i/>
          <w:lang w:eastAsia="zh-CN"/>
        </w:rPr>
        <w:t>TxOP</w:t>
      </w:r>
      <w:proofErr w:type="spellEnd"/>
      <w:r w:rsidR="000068E2">
        <w:rPr>
          <w:rFonts w:eastAsia="宋体"/>
          <w:b/>
          <w:i/>
          <w:lang w:eastAsia="zh-CN"/>
        </w:rPr>
        <w:t xml:space="preserve"> position</w:t>
      </w:r>
      <w:r w:rsidR="004D3146">
        <w:rPr>
          <w:rFonts w:eastAsia="宋体"/>
          <w:b/>
          <w:i/>
          <w:lang w:eastAsia="zh-CN"/>
        </w:rPr>
        <w:t>.</w:t>
      </w:r>
    </w:p>
    <w:p w14:paraId="0471D7E2" w14:textId="77777777" w:rsidR="004D3146" w:rsidRPr="000068E2" w:rsidRDefault="004D3146" w:rsidP="000C4328">
      <w:pPr>
        <w:pStyle w:val="a0"/>
        <w:rPr>
          <w:rFonts w:eastAsia="宋体"/>
          <w:b/>
          <w:i/>
          <w:lang w:eastAsia="zh-CN"/>
        </w:rPr>
      </w:pPr>
    </w:p>
    <w:p w14:paraId="0E80DC17" w14:textId="77D2D2D7" w:rsidR="00163AC9" w:rsidRDefault="00163AC9" w:rsidP="000C4328">
      <w:pPr>
        <w:pStyle w:val="a0"/>
        <w:rPr>
          <w:rFonts w:eastAsia="宋体"/>
          <w:lang w:eastAsia="zh-CN"/>
        </w:rPr>
      </w:pPr>
      <w:r>
        <w:rPr>
          <w:rFonts w:eastAsia="宋体" w:hint="eastAsia"/>
          <w:lang w:eastAsia="zh-CN"/>
        </w:rPr>
        <w:t xml:space="preserve">As discussed above, </w:t>
      </w:r>
      <w:r>
        <w:rPr>
          <w:rFonts w:eastAsia="宋体"/>
          <w:lang w:eastAsia="zh-CN"/>
        </w:rPr>
        <w:t>the start of SSB burst set transmission can locate on all the possible start position in the DRS transmission window.</w:t>
      </w:r>
      <w:r w:rsidR="00A44F28">
        <w:rPr>
          <w:rFonts w:eastAsia="宋体"/>
          <w:lang w:eastAsia="zh-CN"/>
        </w:rPr>
        <w:t xml:space="preserve"> It bring challenges to the indication of actual transmitted SSB in a SSB burst set. In NR, the bitmap of actual transmitted SSB is semi statically indicated to UE, since the SSB can be transmitted in the nominal SSB positions. However, in NR-U, the SSB burst set transmission in a DRS transmission window is dynamically based on LBT results. The current indication of actual transmitted SSB should be enhanced in NR-U to timely inform UEs for rate matching.</w:t>
      </w:r>
    </w:p>
    <w:p w14:paraId="7FEFE0BC" w14:textId="313C5243" w:rsidR="00163AC9" w:rsidRDefault="00817267" w:rsidP="000C4328">
      <w:pPr>
        <w:pStyle w:val="a0"/>
        <w:rPr>
          <w:rFonts w:eastAsia="宋体"/>
          <w:lang w:eastAsia="zh-CN"/>
        </w:rPr>
      </w:pPr>
      <w:r w:rsidRPr="009E119F">
        <w:rPr>
          <w:rFonts w:eastAsia="宋体"/>
          <w:b/>
          <w:i/>
          <w:lang w:eastAsia="zh-CN"/>
        </w:rPr>
        <w:t xml:space="preserve">Proposal </w:t>
      </w:r>
      <w:r w:rsidR="000B27DF">
        <w:rPr>
          <w:rFonts w:eastAsia="宋体"/>
          <w:b/>
          <w:i/>
          <w:lang w:eastAsia="zh-CN"/>
        </w:rPr>
        <w:t>7</w:t>
      </w:r>
      <w:r w:rsidRPr="009E119F">
        <w:rPr>
          <w:rFonts w:eastAsia="宋体"/>
          <w:b/>
          <w:i/>
          <w:lang w:eastAsia="zh-CN"/>
        </w:rPr>
        <w:t>:</w:t>
      </w:r>
      <w:r w:rsidR="00EA1352">
        <w:rPr>
          <w:rFonts w:eastAsia="宋体"/>
          <w:b/>
          <w:i/>
          <w:lang w:eastAsia="zh-CN"/>
        </w:rPr>
        <w:t xml:space="preserve"> The indication of actual transmitted SSB is enhanced in NR-U to address uncertain SSB transmission positions in a DRS transmission window.</w:t>
      </w:r>
    </w:p>
    <w:p w14:paraId="308D963E" w14:textId="77777777" w:rsidR="00163AC9" w:rsidRDefault="00163AC9" w:rsidP="000C4328">
      <w:pPr>
        <w:pStyle w:val="a0"/>
        <w:rPr>
          <w:rFonts w:eastAsia="宋体"/>
          <w:lang w:eastAsia="zh-CN"/>
        </w:rPr>
      </w:pPr>
    </w:p>
    <w:p w14:paraId="1A952E5C" w14:textId="77777777" w:rsidR="00CD4B57" w:rsidRPr="000A05B8" w:rsidRDefault="00CD4B57" w:rsidP="00CD4B57">
      <w:pPr>
        <w:pStyle w:val="2"/>
        <w:tabs>
          <w:tab w:val="clear" w:pos="567"/>
        </w:tabs>
        <w:spacing w:after="120"/>
        <w:rPr>
          <w:rFonts w:eastAsia="宋体"/>
          <w:sz w:val="24"/>
          <w:szCs w:val="24"/>
          <w:lang w:eastAsia="zh-CN"/>
        </w:rPr>
      </w:pPr>
      <w:r>
        <w:rPr>
          <w:rFonts w:eastAsia="宋体"/>
          <w:sz w:val="24"/>
          <w:szCs w:val="24"/>
          <w:lang w:eastAsia="zh-CN"/>
        </w:rPr>
        <w:t>RACH</w:t>
      </w:r>
      <w:r w:rsidRPr="00463234">
        <w:rPr>
          <w:rFonts w:eastAsia="宋体" w:hint="eastAsia"/>
          <w:sz w:val="24"/>
          <w:szCs w:val="24"/>
          <w:lang w:eastAsia="zh-CN"/>
        </w:rPr>
        <w:t xml:space="preserve"> </w:t>
      </w:r>
      <w:r w:rsidRPr="000A05B8">
        <w:rPr>
          <w:rFonts w:eastAsia="宋体"/>
          <w:sz w:val="24"/>
          <w:szCs w:val="24"/>
          <w:lang w:eastAsia="zh-CN"/>
        </w:rPr>
        <w:t>procedure</w:t>
      </w:r>
      <w:r w:rsidRPr="000A05B8">
        <w:rPr>
          <w:rFonts w:eastAsia="宋体" w:hint="eastAsia"/>
          <w:sz w:val="24"/>
          <w:szCs w:val="24"/>
          <w:lang w:eastAsia="zh-CN"/>
        </w:rPr>
        <w:t xml:space="preserve"> </w:t>
      </w:r>
    </w:p>
    <w:p w14:paraId="26BCB17B" w14:textId="77777777" w:rsidR="00CD4B57" w:rsidRPr="00030861" w:rsidRDefault="00CD4B57" w:rsidP="00CD4B57">
      <w:pPr>
        <w:pStyle w:val="a0"/>
        <w:rPr>
          <w:rFonts w:eastAsia="宋体"/>
          <w:b/>
          <w:szCs w:val="20"/>
          <w:lang w:eastAsia="zh-CN"/>
        </w:rPr>
      </w:pPr>
      <w:r>
        <w:rPr>
          <w:rFonts w:eastAsia="宋体" w:hint="eastAsia"/>
          <w:b/>
          <w:szCs w:val="20"/>
          <w:lang w:eastAsia="zh-CN"/>
        </w:rPr>
        <w:t>1</w:t>
      </w:r>
      <w:r>
        <w:rPr>
          <w:rFonts w:eastAsia="宋体" w:hint="eastAsia"/>
          <w:b/>
          <w:szCs w:val="20"/>
          <w:lang w:eastAsia="zh-CN"/>
        </w:rPr>
        <w:t>）</w:t>
      </w:r>
      <w:r w:rsidRPr="00030861">
        <w:rPr>
          <w:rFonts w:eastAsia="宋体" w:hint="eastAsia"/>
          <w:b/>
          <w:szCs w:val="20"/>
          <w:lang w:eastAsia="zh-CN"/>
        </w:rPr>
        <w:t>Msg1</w:t>
      </w:r>
    </w:p>
    <w:p w14:paraId="2FF19500" w14:textId="77777777" w:rsidR="00CD4B57" w:rsidRPr="004A052E" w:rsidRDefault="00CD4B57" w:rsidP="00CD4B57">
      <w:pPr>
        <w:pStyle w:val="a0"/>
        <w:rPr>
          <w:rFonts w:eastAsia="宋体"/>
          <w:szCs w:val="20"/>
          <w:lang w:eastAsia="zh-CN"/>
        </w:rPr>
      </w:pPr>
      <w:r>
        <w:rPr>
          <w:rFonts w:eastAsia="宋体"/>
          <w:szCs w:val="20"/>
          <w:lang w:eastAsia="zh-CN"/>
        </w:rPr>
        <w:t>B</w:t>
      </w:r>
      <w:r w:rsidRPr="004A052E">
        <w:rPr>
          <w:rFonts w:eastAsia="宋体"/>
          <w:szCs w:val="20"/>
          <w:lang w:eastAsia="zh-CN"/>
        </w:rPr>
        <w:t>oth contention-based RACH and contention-free RACH should be supported for NR-U at least for standalone scenario. RACH</w:t>
      </w:r>
      <w:r w:rsidRPr="00607DD8">
        <w:rPr>
          <w:rFonts w:eastAsia="宋体"/>
          <w:szCs w:val="20"/>
          <w:lang w:eastAsia="zh-CN"/>
        </w:rPr>
        <w:t xml:space="preserve"> procedure can be triggered by initial access, RRC connection re-establishment procedure, </w:t>
      </w:r>
      <w:r w:rsidRPr="00B0232B">
        <w:rPr>
          <w:rFonts w:eastAsia="宋体"/>
          <w:szCs w:val="20"/>
          <w:lang w:eastAsia="zh-CN"/>
        </w:rPr>
        <w:t xml:space="preserve">handover, DL or UL data arrival </w:t>
      </w:r>
      <w:r w:rsidRPr="006022DF">
        <w:rPr>
          <w:rFonts w:eastAsia="宋体"/>
          <w:szCs w:val="20"/>
          <w:lang w:eastAsia="zh-CN"/>
        </w:rPr>
        <w:t>but UL is n</w:t>
      </w:r>
      <w:r w:rsidRPr="004A052E">
        <w:rPr>
          <w:szCs w:val="20"/>
        </w:rPr>
        <w:t xml:space="preserve">on-synchronized, request for OSI, beam failure recovery, etc., which may require a dense PRACH resource configuration. </w:t>
      </w:r>
      <w:r>
        <w:rPr>
          <w:szCs w:val="20"/>
        </w:rPr>
        <w:t>T</w:t>
      </w:r>
      <w:r w:rsidRPr="006022DF">
        <w:rPr>
          <w:rFonts w:eastAsia="宋体"/>
          <w:szCs w:val="20"/>
          <w:lang w:eastAsia="zh-CN"/>
        </w:rPr>
        <w:t xml:space="preserve">he PRACH resource configuration is indicated by system information </w:t>
      </w:r>
      <w:r w:rsidRPr="00167C3E">
        <w:rPr>
          <w:rFonts w:eastAsia="宋体"/>
          <w:szCs w:val="20"/>
          <w:lang w:eastAsia="zh-CN"/>
        </w:rPr>
        <w:t xml:space="preserve">and should be reserved </w:t>
      </w:r>
      <w:r>
        <w:rPr>
          <w:rFonts w:eastAsia="宋体" w:hint="eastAsia"/>
          <w:szCs w:val="20"/>
          <w:lang w:eastAsia="zh-CN"/>
        </w:rPr>
        <w:t>by</w:t>
      </w:r>
      <w:r>
        <w:rPr>
          <w:rFonts w:eastAsia="宋体"/>
          <w:szCs w:val="20"/>
          <w:lang w:eastAsia="zh-CN"/>
        </w:rPr>
        <w:t xml:space="preserve"> </w:t>
      </w:r>
      <w:r w:rsidRPr="00167C3E">
        <w:rPr>
          <w:rFonts w:eastAsia="宋体"/>
          <w:szCs w:val="20"/>
          <w:lang w:eastAsia="zh-CN"/>
        </w:rPr>
        <w:t xml:space="preserve">idle UE for initial access procedure. </w:t>
      </w:r>
      <w:r w:rsidRPr="004A052E">
        <w:rPr>
          <w:szCs w:val="20"/>
        </w:rPr>
        <w:t xml:space="preserve">However, </w:t>
      </w:r>
      <w:r>
        <w:rPr>
          <w:rFonts w:eastAsia="宋体"/>
          <w:szCs w:val="20"/>
          <w:lang w:eastAsia="zh-CN"/>
        </w:rPr>
        <w:t xml:space="preserve">since the DL transmission burst is opportunistic due to LBT, </w:t>
      </w:r>
      <w:r w:rsidRPr="004A052E">
        <w:rPr>
          <w:rFonts w:eastAsia="宋体"/>
          <w:szCs w:val="20"/>
          <w:lang w:eastAsia="zh-CN"/>
        </w:rPr>
        <w:t xml:space="preserve">frequently appeared PRACH resources may </w:t>
      </w:r>
      <w:r>
        <w:rPr>
          <w:rFonts w:eastAsia="宋体"/>
          <w:szCs w:val="20"/>
          <w:lang w:eastAsia="zh-CN"/>
        </w:rPr>
        <w:t xml:space="preserve">cause </w:t>
      </w:r>
      <w:r w:rsidRPr="004A052E">
        <w:rPr>
          <w:rFonts w:eastAsia="宋体"/>
          <w:szCs w:val="20"/>
          <w:lang w:eastAsia="zh-CN"/>
        </w:rPr>
        <w:t>frequently interruption</w:t>
      </w:r>
      <w:r>
        <w:rPr>
          <w:rFonts w:eastAsia="宋体"/>
          <w:szCs w:val="20"/>
          <w:lang w:eastAsia="zh-CN"/>
        </w:rPr>
        <w:t xml:space="preserve"> of a DL transmission burst, which would lead to </w:t>
      </w:r>
      <w:r w:rsidRPr="004A052E">
        <w:rPr>
          <w:rFonts w:eastAsia="宋体"/>
          <w:szCs w:val="20"/>
          <w:lang w:eastAsia="zh-CN"/>
        </w:rPr>
        <w:t>inefficient</w:t>
      </w:r>
      <w:r>
        <w:rPr>
          <w:rFonts w:eastAsia="宋体"/>
          <w:szCs w:val="20"/>
          <w:lang w:eastAsia="zh-CN"/>
        </w:rPr>
        <w:t xml:space="preserve"> transmission in unlicensed carriers.</w:t>
      </w:r>
    </w:p>
    <w:p w14:paraId="61EDE841" w14:textId="77777777" w:rsidR="00CD4B57" w:rsidRDefault="00CD4B57" w:rsidP="00CD4B57">
      <w:pPr>
        <w:pStyle w:val="a0"/>
        <w:rPr>
          <w:rFonts w:eastAsia="宋体"/>
          <w:szCs w:val="20"/>
          <w:lang w:eastAsia="zh-CN"/>
        </w:rPr>
      </w:pPr>
      <w:r>
        <w:rPr>
          <w:rFonts w:eastAsia="宋体"/>
          <w:szCs w:val="20"/>
          <w:lang w:eastAsia="zh-CN"/>
        </w:rPr>
        <w:t xml:space="preserve">Two PRACH configurations with different </w:t>
      </w:r>
      <w:r w:rsidRPr="00607DD8">
        <w:rPr>
          <w:rFonts w:eastAsia="宋体"/>
          <w:szCs w:val="20"/>
          <w:lang w:eastAsia="zh-CN"/>
        </w:rPr>
        <w:t>periodicit</w:t>
      </w:r>
      <w:r>
        <w:rPr>
          <w:rFonts w:eastAsia="宋体"/>
          <w:szCs w:val="20"/>
          <w:lang w:eastAsia="zh-CN"/>
        </w:rPr>
        <w:t>ies</w:t>
      </w:r>
      <w:r w:rsidRPr="00607DD8">
        <w:rPr>
          <w:rFonts w:eastAsia="宋体"/>
          <w:szCs w:val="20"/>
          <w:lang w:eastAsia="zh-CN"/>
        </w:rPr>
        <w:t xml:space="preserve"> </w:t>
      </w:r>
      <w:r>
        <w:rPr>
          <w:rFonts w:eastAsia="宋体"/>
          <w:szCs w:val="20"/>
          <w:lang w:eastAsia="zh-CN"/>
        </w:rPr>
        <w:t xml:space="preserve">can be considered to enhance PRACH configuration in NR-U. As shown in </w:t>
      </w:r>
      <w:r w:rsidRPr="00911615">
        <w:rPr>
          <w:rFonts w:eastAsia="宋体"/>
          <w:szCs w:val="20"/>
          <w:lang w:eastAsia="zh-CN"/>
        </w:rPr>
        <w:t xml:space="preserve">Figure </w:t>
      </w:r>
      <w:r>
        <w:rPr>
          <w:rFonts w:eastAsia="宋体"/>
          <w:szCs w:val="20"/>
          <w:lang w:eastAsia="zh-CN"/>
        </w:rPr>
        <w:t xml:space="preserve">3, PRACH configuration 1 with longer </w:t>
      </w:r>
      <w:r w:rsidRPr="00607DD8">
        <w:rPr>
          <w:rFonts w:eastAsia="宋体"/>
          <w:szCs w:val="20"/>
          <w:lang w:eastAsia="zh-CN"/>
        </w:rPr>
        <w:t>periodicit</w:t>
      </w:r>
      <w:r>
        <w:rPr>
          <w:rFonts w:eastAsia="宋体"/>
          <w:szCs w:val="20"/>
          <w:lang w:eastAsia="zh-CN"/>
        </w:rPr>
        <w:t xml:space="preserve">y indicated by system information can be used for idle UE for initial access, PRACH configuration 2 with shorter </w:t>
      </w:r>
      <w:r w:rsidRPr="00607DD8">
        <w:rPr>
          <w:rFonts w:eastAsia="宋体"/>
          <w:szCs w:val="20"/>
          <w:lang w:eastAsia="zh-CN"/>
        </w:rPr>
        <w:t>periodicit</w:t>
      </w:r>
      <w:r>
        <w:rPr>
          <w:rFonts w:eastAsia="宋体"/>
          <w:szCs w:val="20"/>
          <w:lang w:eastAsia="zh-CN"/>
        </w:rPr>
        <w:t xml:space="preserve">y configured by RRC and </w:t>
      </w:r>
      <w:r>
        <w:rPr>
          <w:rFonts w:eastAsia="宋体"/>
          <w:szCs w:val="20"/>
          <w:lang w:eastAsia="zh-CN"/>
        </w:rPr>
        <w:lastRenderedPageBreak/>
        <w:t xml:space="preserve">indicated by dynamical signaling can be used for connected UE performing RACH procedure. For example, activation command and de-activation command can be introduced to dynamically indicate the activated time window, within which PRACH resource configured by PRACH configuration 2 can be used for preamble transmission. </w:t>
      </w:r>
    </w:p>
    <w:p w14:paraId="7EF3FBD9" w14:textId="77777777" w:rsidR="00CD4B57" w:rsidRDefault="00CD4B57" w:rsidP="00CD4B57">
      <w:pPr>
        <w:pStyle w:val="a0"/>
        <w:jc w:val="center"/>
      </w:pPr>
      <w:r>
        <w:object w:dxaOrig="18384" w:dyaOrig="6000" w14:anchorId="324BF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137pt" o:ole="">
            <v:imagedata r:id="rId11" o:title=""/>
          </v:shape>
          <o:OLEObject Type="Embed" ProgID="Visio.Drawing.15" ShapeID="_x0000_i1025" DrawAspect="Content" ObjectID="_1615398942" r:id="rId12"/>
        </w:object>
      </w:r>
    </w:p>
    <w:p w14:paraId="7111A5CC" w14:textId="77777777" w:rsidR="00CD4B57" w:rsidRPr="00410422" w:rsidRDefault="00CD4B57" w:rsidP="00CD4B57">
      <w:pPr>
        <w:pStyle w:val="a0"/>
        <w:jc w:val="center"/>
        <w:rPr>
          <w:rFonts w:eastAsiaTheme="minorEastAsia"/>
          <w:szCs w:val="20"/>
          <w:lang w:eastAsia="zh-CN"/>
        </w:rPr>
      </w:pPr>
      <w:r w:rsidRPr="00410422">
        <w:rPr>
          <w:rFonts w:eastAsiaTheme="minorEastAsia"/>
          <w:szCs w:val="20"/>
          <w:lang w:eastAsia="zh-CN"/>
        </w:rPr>
        <w:t xml:space="preserve">Figure 3 PRACH resource configuration for NR-U </w:t>
      </w:r>
    </w:p>
    <w:p w14:paraId="4D126796" w14:textId="33181AF1" w:rsidR="00CD4B57" w:rsidRPr="0064379C" w:rsidRDefault="00CD4B57" w:rsidP="00CD4B57">
      <w:pPr>
        <w:pStyle w:val="a0"/>
        <w:spacing w:beforeLines="100" w:before="240" w:after="240"/>
        <w:rPr>
          <w:rFonts w:eastAsia="宋体"/>
          <w:b/>
          <w:i/>
          <w:lang w:eastAsia="zh-CN"/>
        </w:rPr>
      </w:pPr>
      <w:r w:rsidRPr="0064379C">
        <w:rPr>
          <w:rFonts w:eastAsia="宋体"/>
          <w:b/>
          <w:i/>
          <w:lang w:eastAsia="zh-CN"/>
        </w:rPr>
        <w:t xml:space="preserve">Proposal </w:t>
      </w:r>
      <w:r w:rsidR="000B27DF">
        <w:rPr>
          <w:rFonts w:eastAsia="宋体"/>
          <w:b/>
          <w:i/>
          <w:lang w:eastAsia="zh-CN"/>
        </w:rPr>
        <w:t>8</w:t>
      </w:r>
      <w:r w:rsidRPr="0064379C">
        <w:rPr>
          <w:rFonts w:eastAsia="宋体"/>
          <w:b/>
          <w:i/>
          <w:lang w:eastAsia="zh-CN"/>
        </w:rPr>
        <w:t>: Two PRACH configurations with different periodicities can be considered to enhance PRACH configuration in NR-U.</w:t>
      </w:r>
    </w:p>
    <w:p w14:paraId="2D24AE71" w14:textId="77777777" w:rsidR="002778F2" w:rsidRPr="00030861" w:rsidRDefault="002778F2" w:rsidP="002778F2">
      <w:pPr>
        <w:pStyle w:val="a0"/>
        <w:rPr>
          <w:rFonts w:eastAsia="宋体"/>
          <w:b/>
          <w:szCs w:val="20"/>
          <w:lang w:eastAsia="zh-CN"/>
        </w:rPr>
      </w:pPr>
      <w:r>
        <w:rPr>
          <w:rFonts w:eastAsia="宋体"/>
          <w:b/>
          <w:szCs w:val="20"/>
          <w:lang w:eastAsia="zh-CN"/>
        </w:rPr>
        <w:t>2</w:t>
      </w:r>
      <w:r>
        <w:rPr>
          <w:rFonts w:eastAsia="宋体" w:hint="eastAsia"/>
          <w:b/>
          <w:szCs w:val="20"/>
          <w:lang w:eastAsia="zh-CN"/>
        </w:rPr>
        <w:t>）</w:t>
      </w:r>
      <w:r w:rsidRPr="00030861">
        <w:rPr>
          <w:rFonts w:eastAsia="宋体" w:hint="eastAsia"/>
          <w:b/>
          <w:szCs w:val="20"/>
          <w:lang w:eastAsia="zh-CN"/>
        </w:rPr>
        <w:t>Msg</w:t>
      </w:r>
      <w:r>
        <w:rPr>
          <w:rFonts w:eastAsia="宋体"/>
          <w:b/>
          <w:szCs w:val="20"/>
          <w:lang w:eastAsia="zh-CN"/>
        </w:rPr>
        <w:t>2</w:t>
      </w:r>
    </w:p>
    <w:p w14:paraId="73450149" w14:textId="77777777" w:rsidR="002778F2" w:rsidRDefault="002778F2" w:rsidP="002778F2">
      <w:pPr>
        <w:pStyle w:val="a0"/>
        <w:rPr>
          <w:lang w:eastAsia="zh-CN"/>
        </w:rPr>
      </w:pPr>
      <w:r w:rsidRPr="00750D31">
        <w:rPr>
          <w:rFonts w:eastAsiaTheme="minorEastAsia"/>
          <w:szCs w:val="20"/>
          <w:lang w:eastAsia="zh-CN"/>
        </w:rPr>
        <w:t>F</w:t>
      </w:r>
      <w:r w:rsidRPr="00750D31">
        <w:rPr>
          <w:rFonts w:eastAsiaTheme="minorEastAsia" w:hint="eastAsia"/>
          <w:szCs w:val="20"/>
          <w:lang w:eastAsia="zh-CN"/>
        </w:rPr>
        <w:t xml:space="preserve">or </w:t>
      </w:r>
      <w:r>
        <w:rPr>
          <w:rFonts w:eastAsiaTheme="minorEastAsia"/>
          <w:szCs w:val="20"/>
          <w:lang w:eastAsia="zh-CN"/>
        </w:rPr>
        <w:t xml:space="preserve">a RACH procedure, </w:t>
      </w:r>
      <w:r>
        <w:rPr>
          <w:rFonts w:eastAsiaTheme="minorEastAsia" w:hint="eastAsia"/>
          <w:szCs w:val="20"/>
          <w:lang w:eastAsia="zh-CN"/>
        </w:rPr>
        <w:t xml:space="preserve">a UE needs to monitor </w:t>
      </w:r>
      <w:r>
        <w:rPr>
          <w:rFonts w:eastAsiaTheme="minorEastAsia"/>
          <w:szCs w:val="20"/>
          <w:lang w:eastAsia="zh-CN"/>
        </w:rPr>
        <w:t>a</w:t>
      </w:r>
      <w:r>
        <w:rPr>
          <w:rFonts w:eastAsiaTheme="minorEastAsia" w:hint="eastAsia"/>
          <w:szCs w:val="20"/>
          <w:lang w:eastAsia="zh-CN"/>
        </w:rPr>
        <w:t xml:space="preserve"> </w:t>
      </w:r>
      <w:r>
        <w:rPr>
          <w:rFonts w:eastAsiaTheme="minorEastAsia"/>
          <w:szCs w:val="20"/>
          <w:lang w:eastAsia="zh-CN"/>
        </w:rPr>
        <w:t>corresponded</w:t>
      </w:r>
      <w:r>
        <w:rPr>
          <w:rFonts w:eastAsiaTheme="minorEastAsia" w:hint="eastAsia"/>
          <w:szCs w:val="20"/>
          <w:lang w:eastAsia="zh-CN"/>
        </w:rPr>
        <w:t xml:space="preserve"> </w:t>
      </w:r>
      <w:r>
        <w:rPr>
          <w:rFonts w:eastAsiaTheme="minorEastAsia"/>
          <w:szCs w:val="20"/>
          <w:lang w:eastAsia="zh-CN"/>
        </w:rPr>
        <w:t>Msg2 within a preconfigured RAR window</w:t>
      </w:r>
      <w:r w:rsidRPr="004F6206">
        <w:rPr>
          <w:rFonts w:eastAsiaTheme="minorEastAsia"/>
          <w:szCs w:val="20"/>
          <w:lang w:eastAsia="zh-CN"/>
        </w:rPr>
        <w:t xml:space="preserve"> </w:t>
      </w:r>
      <w:r>
        <w:rPr>
          <w:rFonts w:eastAsiaTheme="minorEastAsia"/>
          <w:szCs w:val="20"/>
          <w:lang w:eastAsia="zh-CN"/>
        </w:rPr>
        <w:t xml:space="preserve">after transmitting a preamble. </w:t>
      </w:r>
      <w:r>
        <w:rPr>
          <w:lang w:eastAsia="zh-CN"/>
        </w:rPr>
        <w:t xml:space="preserve">If the UE does not detect the PDCCH with an associated RA-RNTI within the window, it needs to retransmit the preamble and wait for a RAR again. In </w:t>
      </w:r>
      <w:r w:rsidRPr="00B91608">
        <w:rPr>
          <w:lang w:eastAsia="zh-CN"/>
        </w:rPr>
        <w:t>unlicensed</w:t>
      </w:r>
      <w:r>
        <w:rPr>
          <w:lang w:eastAsia="zh-CN"/>
        </w:rPr>
        <w:t xml:space="preserve"> bands, a </w:t>
      </w:r>
      <w:proofErr w:type="spellStart"/>
      <w:r>
        <w:rPr>
          <w:lang w:eastAsia="zh-CN"/>
        </w:rPr>
        <w:t>gNB</w:t>
      </w:r>
      <w:proofErr w:type="spellEnd"/>
      <w:r>
        <w:rPr>
          <w:lang w:eastAsia="zh-CN"/>
        </w:rPr>
        <w:t xml:space="preserve"> needs to perform LBT procedures before replying a RAR. If the </w:t>
      </w:r>
      <w:proofErr w:type="spellStart"/>
      <w:r>
        <w:rPr>
          <w:lang w:eastAsia="zh-CN"/>
        </w:rPr>
        <w:t>gNB</w:t>
      </w:r>
      <w:proofErr w:type="spellEnd"/>
      <w:r>
        <w:rPr>
          <w:lang w:eastAsia="zh-CN"/>
        </w:rPr>
        <w:t xml:space="preserve"> cannot obtain an available channel within the RAR window due to LBT failures, the </w:t>
      </w:r>
      <w:proofErr w:type="spellStart"/>
      <w:r>
        <w:rPr>
          <w:lang w:eastAsia="zh-CN"/>
        </w:rPr>
        <w:t>gNB</w:t>
      </w:r>
      <w:proofErr w:type="spellEnd"/>
      <w:r>
        <w:rPr>
          <w:lang w:eastAsia="zh-CN"/>
        </w:rPr>
        <w:t xml:space="preserve"> will not reply the RAR and the UE will not detect any PDCCH scrambled by the associated RA-RNTI. </w:t>
      </w:r>
    </w:p>
    <w:p w14:paraId="394F3E5D" w14:textId="3041702C" w:rsidR="002778F2" w:rsidRDefault="002778F2" w:rsidP="002778F2">
      <w:pPr>
        <w:pStyle w:val="a0"/>
        <w:rPr>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handle this issue, in </w:t>
      </w:r>
      <w:r w:rsidRPr="00AC1350">
        <w:rPr>
          <w:rFonts w:eastAsiaTheme="minorEastAsia"/>
          <w:szCs w:val="20"/>
          <w:lang w:eastAsia="zh-CN"/>
        </w:rPr>
        <w:t>RAN1#9</w:t>
      </w:r>
      <w:r>
        <w:rPr>
          <w:rFonts w:eastAsiaTheme="minorEastAsia"/>
          <w:szCs w:val="20"/>
          <w:lang w:eastAsia="zh-CN"/>
        </w:rPr>
        <w:t>4</w:t>
      </w:r>
      <w:r w:rsidRPr="00AC1350">
        <w:rPr>
          <w:rFonts w:eastAsiaTheme="minorEastAsia"/>
          <w:szCs w:val="20"/>
          <w:lang w:eastAsia="zh-CN"/>
        </w:rPr>
        <w:t xml:space="preserve"> meeting</w:t>
      </w:r>
      <w:r>
        <w:rPr>
          <w:rFonts w:eastAsiaTheme="minorEastAsia"/>
          <w:szCs w:val="20"/>
          <w:lang w:eastAsia="zh-CN"/>
        </w:rPr>
        <w:t xml:space="preserve">, it has been agreed to </w:t>
      </w:r>
      <w:r>
        <w:rPr>
          <w:lang w:eastAsia="x-none"/>
        </w:rPr>
        <w:t xml:space="preserve">extend the maximum RAR window size to </w:t>
      </w:r>
      <w:r>
        <w:rPr>
          <w:lang w:eastAsia="zh-CN"/>
        </w:rPr>
        <w:t xml:space="preserve">support more occasions for the RAR transmission. </w:t>
      </w:r>
      <w:r>
        <w:rPr>
          <w:rFonts w:eastAsiaTheme="minorEastAsia"/>
          <w:lang w:eastAsia="zh-CN"/>
        </w:rPr>
        <w:t>H</w:t>
      </w:r>
      <w:r>
        <w:rPr>
          <w:rFonts w:eastAsiaTheme="minorEastAsia" w:hint="eastAsia"/>
          <w:lang w:eastAsia="zh-CN"/>
        </w:rPr>
        <w:t>owever,</w:t>
      </w:r>
      <w:r>
        <w:rPr>
          <w:rFonts w:eastAsiaTheme="minorEastAsia"/>
          <w:lang w:eastAsia="zh-CN"/>
        </w:rPr>
        <w:t xml:space="preserve"> such a longer RAR window also increases the RAR monitoring occasions for a UE. If a </w:t>
      </w:r>
      <w:proofErr w:type="spellStart"/>
      <w:r>
        <w:rPr>
          <w:rFonts w:eastAsiaTheme="minorEastAsia"/>
          <w:lang w:eastAsia="zh-CN"/>
        </w:rPr>
        <w:t>gNB</w:t>
      </w:r>
      <w:proofErr w:type="spellEnd"/>
      <w:r>
        <w:rPr>
          <w:rFonts w:eastAsiaTheme="minorEastAsia"/>
          <w:lang w:eastAsia="zh-CN"/>
        </w:rPr>
        <w:t xml:space="preserve"> responded a RAR to a UE and the UE missed the response, or if a </w:t>
      </w:r>
      <w:proofErr w:type="spellStart"/>
      <w:r>
        <w:rPr>
          <w:rFonts w:eastAsiaTheme="minorEastAsia"/>
          <w:lang w:eastAsia="zh-CN"/>
        </w:rPr>
        <w:t>gNB</w:t>
      </w:r>
      <w:proofErr w:type="spellEnd"/>
      <w:r>
        <w:rPr>
          <w:rFonts w:eastAsiaTheme="minorEastAsia"/>
          <w:lang w:eastAsia="zh-CN"/>
        </w:rPr>
        <w:t xml:space="preserve"> did not prepare to respond a UE when contentions existed, the fixed long RAR window may introduce unnecessary power consumptions and delay the msg</w:t>
      </w:r>
      <w:r>
        <w:rPr>
          <w:rFonts w:eastAsiaTheme="minorEastAsia" w:hint="eastAsia"/>
          <w:lang w:eastAsia="zh-CN"/>
        </w:rPr>
        <w:t>1 retransmission</w:t>
      </w:r>
      <w:r>
        <w:rPr>
          <w:rFonts w:eastAsiaTheme="minorEastAsia"/>
          <w:lang w:eastAsia="zh-CN"/>
        </w:rPr>
        <w:t>s</w:t>
      </w:r>
      <w:r>
        <w:rPr>
          <w:rFonts w:eastAsiaTheme="minorEastAsia" w:hint="eastAsia"/>
          <w:lang w:eastAsia="zh-CN"/>
        </w:rPr>
        <w:t>.</w:t>
      </w:r>
      <w:r>
        <w:rPr>
          <w:rFonts w:eastAsiaTheme="minorEastAsia"/>
          <w:lang w:eastAsia="zh-CN"/>
        </w:rPr>
        <w:t xml:space="preserve"> Thus, it seems extending the </w:t>
      </w:r>
      <w:r>
        <w:rPr>
          <w:lang w:eastAsia="x-none"/>
        </w:rPr>
        <w:t xml:space="preserve">maximum RAR window size is a good option to introduce more </w:t>
      </w:r>
      <w:r>
        <w:rPr>
          <w:lang w:eastAsia="zh-CN"/>
        </w:rPr>
        <w:t>RAR transmission occasions,</w:t>
      </w:r>
      <w:r>
        <w:rPr>
          <w:lang w:eastAsia="x-none"/>
        </w:rPr>
        <w:t xml:space="preserve"> but using a fixed </w:t>
      </w:r>
      <w:r>
        <w:rPr>
          <w:rFonts w:eastAsiaTheme="minorEastAsia"/>
          <w:lang w:eastAsia="zh-CN"/>
        </w:rPr>
        <w:t>long RAR window is not a good solution considering the power consumption and the access delay for a RACH procedure. H</w:t>
      </w:r>
      <w:r>
        <w:rPr>
          <w:lang w:eastAsia="zh-CN"/>
        </w:rPr>
        <w:t>ow to design the RAR window and the RACH procedure in NR-U needs to be further considered.</w:t>
      </w:r>
      <w:r w:rsidR="00756F5D">
        <w:rPr>
          <w:lang w:eastAsia="zh-CN"/>
        </w:rPr>
        <w:t xml:space="preserve"> For example, a flexible RAR window can be introduced. </w:t>
      </w:r>
    </w:p>
    <w:p w14:paraId="30183E8B" w14:textId="71181591" w:rsidR="002778F2" w:rsidRPr="0064379C" w:rsidRDefault="002778F2" w:rsidP="002778F2">
      <w:pPr>
        <w:pStyle w:val="a0"/>
        <w:spacing w:beforeLines="100" w:before="240" w:after="240"/>
        <w:rPr>
          <w:rFonts w:eastAsia="宋体"/>
          <w:b/>
          <w:i/>
          <w:lang w:eastAsia="zh-CN"/>
        </w:rPr>
      </w:pPr>
      <w:r w:rsidRPr="0064379C">
        <w:rPr>
          <w:rFonts w:eastAsia="宋体"/>
          <w:b/>
          <w:i/>
          <w:lang w:eastAsia="zh-CN"/>
        </w:rPr>
        <w:t>Observation</w:t>
      </w:r>
      <w:r>
        <w:rPr>
          <w:rFonts w:eastAsia="宋体"/>
          <w:b/>
          <w:i/>
          <w:lang w:eastAsia="zh-CN"/>
        </w:rPr>
        <w:t xml:space="preserve"> </w:t>
      </w:r>
      <w:r w:rsidR="00D1075B">
        <w:rPr>
          <w:rFonts w:eastAsia="宋体"/>
          <w:b/>
          <w:i/>
          <w:lang w:eastAsia="zh-CN"/>
        </w:rPr>
        <w:t>2</w:t>
      </w:r>
      <w:r w:rsidRPr="0064379C">
        <w:rPr>
          <w:rFonts w:eastAsia="宋体"/>
          <w:b/>
          <w:i/>
          <w:lang w:eastAsia="zh-CN"/>
        </w:rPr>
        <w:t>: A fixed long RAR window may introduce unnecessary power consumptions and delay the msg1 retransmissions.</w:t>
      </w:r>
    </w:p>
    <w:p w14:paraId="2C95BA89" w14:textId="77777777" w:rsidR="00D84984" w:rsidRPr="00B24ECB" w:rsidRDefault="00D84984" w:rsidP="00D84984">
      <w:pPr>
        <w:pStyle w:val="a0"/>
        <w:spacing w:beforeLines="100" w:before="240" w:after="240"/>
        <w:rPr>
          <w:rFonts w:eastAsiaTheme="minorEastAsia"/>
          <w:lang w:eastAsia="zh-CN"/>
        </w:rPr>
      </w:pPr>
      <w:r>
        <w:rPr>
          <w:lang w:eastAsia="x-none"/>
        </w:rPr>
        <w:t>F</w:t>
      </w:r>
      <w:r w:rsidRPr="000F59F3">
        <w:rPr>
          <w:lang w:eastAsia="x-none"/>
        </w:rPr>
        <w:t>or potential RACH resource enhancements in NR-U</w:t>
      </w:r>
      <w:r>
        <w:rPr>
          <w:lang w:eastAsia="x-none"/>
        </w:rPr>
        <w:t>, m</w:t>
      </w:r>
      <w:r w:rsidRPr="00B24ECB">
        <w:rPr>
          <w:rFonts w:eastAsiaTheme="minorEastAsia"/>
          <w:lang w:eastAsia="zh-CN"/>
        </w:rPr>
        <w:t>ultiple PRACH transmissions before Msg2 reception in RAR window</w:t>
      </w:r>
      <w:r>
        <w:rPr>
          <w:lang w:eastAsia="x-none"/>
        </w:rPr>
        <w:t xml:space="preserve"> was identified in last meeting. The number of allowed transmission is pre-defined or indicated. The resource of the multiple </w:t>
      </w:r>
      <w:r w:rsidRPr="00B24ECB">
        <w:rPr>
          <w:rFonts w:eastAsiaTheme="minorEastAsia"/>
          <w:lang w:eastAsia="zh-CN"/>
        </w:rPr>
        <w:t>PRACH</w:t>
      </w:r>
      <w:r w:rsidRPr="0036279C">
        <w:rPr>
          <w:rFonts w:eastAsiaTheme="minorEastAsia"/>
          <w:lang w:eastAsia="zh-CN"/>
        </w:rPr>
        <w:t xml:space="preserve"> </w:t>
      </w:r>
      <w:r w:rsidRPr="00B24ECB">
        <w:rPr>
          <w:rFonts w:eastAsiaTheme="minorEastAsia"/>
          <w:lang w:eastAsia="zh-CN"/>
        </w:rPr>
        <w:t>transmissions</w:t>
      </w:r>
      <w:r>
        <w:rPr>
          <w:rFonts w:eastAsiaTheme="minorEastAsia"/>
          <w:lang w:eastAsia="zh-CN"/>
        </w:rPr>
        <w:t xml:space="preserve"> should be configured in RMSI or RRC signaling. These PRACH resource are grouped for multiple PRACH transmission. For </w:t>
      </w:r>
      <w:proofErr w:type="spellStart"/>
      <w:r>
        <w:rPr>
          <w:rFonts w:eastAsiaTheme="minorEastAsia"/>
          <w:lang w:eastAsia="zh-CN"/>
        </w:rPr>
        <w:t>gNB</w:t>
      </w:r>
      <w:proofErr w:type="spellEnd"/>
      <w:r>
        <w:rPr>
          <w:rFonts w:eastAsiaTheme="minorEastAsia"/>
          <w:lang w:eastAsia="zh-CN"/>
        </w:rPr>
        <w:t xml:space="preserve"> side, if more than one preamble from the PRACH resource group are received by </w:t>
      </w:r>
      <w:proofErr w:type="spellStart"/>
      <w:r>
        <w:rPr>
          <w:rFonts w:eastAsiaTheme="minorEastAsia"/>
          <w:lang w:eastAsia="zh-CN"/>
        </w:rPr>
        <w:t>gNB</w:t>
      </w:r>
      <w:proofErr w:type="spellEnd"/>
      <w:r>
        <w:rPr>
          <w:rFonts w:eastAsiaTheme="minorEastAsia"/>
          <w:lang w:eastAsia="zh-CN"/>
        </w:rPr>
        <w:t xml:space="preserve"> before RAR window termination, </w:t>
      </w:r>
      <w:proofErr w:type="spellStart"/>
      <w:r>
        <w:rPr>
          <w:rFonts w:eastAsiaTheme="minorEastAsia"/>
          <w:lang w:eastAsia="zh-CN"/>
        </w:rPr>
        <w:t>gNB</w:t>
      </w:r>
      <w:proofErr w:type="spellEnd"/>
      <w:r>
        <w:rPr>
          <w:rFonts w:eastAsiaTheme="minorEastAsia"/>
          <w:lang w:eastAsia="zh-CN"/>
        </w:rPr>
        <w:t xml:space="preserve"> has to respond to each detected preamble, since it has no idea whether these preamble are from same or different UE. For UE side, if multiple RARs for the PRACH resource group are received, it should determine which responded preamble is used for power control of Msg3. Otherwise, </w:t>
      </w:r>
      <w:proofErr w:type="spellStart"/>
      <w:r>
        <w:rPr>
          <w:rFonts w:eastAsiaTheme="minorEastAsia"/>
          <w:lang w:eastAsia="zh-CN"/>
        </w:rPr>
        <w:t>gNB</w:t>
      </w:r>
      <w:proofErr w:type="spellEnd"/>
      <w:r>
        <w:rPr>
          <w:rFonts w:eastAsiaTheme="minorEastAsia"/>
          <w:lang w:eastAsia="zh-CN"/>
        </w:rPr>
        <w:t xml:space="preserve"> can indicate which preamble is used for power control of Msg3. After determining the preamble, </w:t>
      </w:r>
      <w:r>
        <w:rPr>
          <w:szCs w:val="20"/>
        </w:rPr>
        <w:t xml:space="preserve">the total power ramp-up from the first to the last random access preamble could be determined and used </w:t>
      </w:r>
      <w:r>
        <w:rPr>
          <w:rFonts w:eastAsiaTheme="minorEastAsia"/>
          <w:lang w:eastAsia="zh-CN"/>
        </w:rPr>
        <w:t xml:space="preserve">to compute the power of PUSCH for Msg3 transmission. </w:t>
      </w:r>
    </w:p>
    <w:p w14:paraId="0721D9FD" w14:textId="0DBF893F" w:rsidR="00D84984" w:rsidRPr="00C4438E" w:rsidRDefault="00D84984" w:rsidP="00D84984">
      <w:pPr>
        <w:pStyle w:val="a0"/>
        <w:rPr>
          <w:rFonts w:eastAsiaTheme="minorEastAsia"/>
          <w:i/>
          <w:lang w:eastAsia="zh-CN"/>
        </w:rPr>
      </w:pPr>
      <w:r w:rsidRPr="00C4438E">
        <w:rPr>
          <w:rFonts w:eastAsia="宋体"/>
          <w:b/>
          <w:i/>
          <w:lang w:eastAsia="zh-CN"/>
        </w:rPr>
        <w:t xml:space="preserve">Proposal </w:t>
      </w:r>
      <w:r w:rsidR="000B27DF">
        <w:rPr>
          <w:rFonts w:eastAsia="宋体"/>
          <w:b/>
          <w:i/>
          <w:lang w:eastAsia="zh-CN"/>
        </w:rPr>
        <w:t>9</w:t>
      </w:r>
      <w:r w:rsidRPr="00C4438E">
        <w:rPr>
          <w:rFonts w:eastAsia="宋体"/>
          <w:b/>
          <w:i/>
          <w:lang w:eastAsia="zh-CN"/>
        </w:rPr>
        <w:t>: For multiple PRACH transmissions before Msg2 reception, UE should determine the ramp-up power of preamble for the power control of Msg3.</w:t>
      </w:r>
    </w:p>
    <w:p w14:paraId="748F3E0E" w14:textId="77777777" w:rsidR="00EC7C12" w:rsidRPr="00EC7C12" w:rsidRDefault="00EC7C12" w:rsidP="000C4328">
      <w:pPr>
        <w:pStyle w:val="a0"/>
        <w:rPr>
          <w:rFonts w:eastAsia="宋体"/>
          <w:lang w:eastAsia="zh-CN"/>
        </w:rPr>
      </w:pPr>
    </w:p>
    <w:p w14:paraId="43FCA837" w14:textId="77777777" w:rsidR="00D84984" w:rsidRDefault="00D84984" w:rsidP="00D84984">
      <w:pPr>
        <w:pStyle w:val="2"/>
        <w:tabs>
          <w:tab w:val="clear" w:pos="567"/>
        </w:tabs>
        <w:spacing w:after="120"/>
        <w:rPr>
          <w:rFonts w:eastAsia="宋体"/>
          <w:sz w:val="24"/>
          <w:szCs w:val="24"/>
          <w:lang w:eastAsia="zh-CN"/>
        </w:rPr>
      </w:pPr>
      <w:r>
        <w:rPr>
          <w:rFonts w:eastAsia="宋体"/>
          <w:sz w:val="24"/>
          <w:szCs w:val="24"/>
          <w:lang w:eastAsia="zh-CN"/>
        </w:rPr>
        <w:lastRenderedPageBreak/>
        <w:t>M</w:t>
      </w:r>
      <w:r w:rsidRPr="00551A36">
        <w:rPr>
          <w:rFonts w:eastAsia="宋体"/>
          <w:sz w:val="24"/>
          <w:szCs w:val="24"/>
          <w:lang w:eastAsia="zh-CN"/>
        </w:rPr>
        <w:t xml:space="preserve">obility </w:t>
      </w:r>
      <w:r w:rsidRPr="000A05B8">
        <w:rPr>
          <w:rFonts w:eastAsia="宋体"/>
          <w:sz w:val="24"/>
          <w:szCs w:val="24"/>
          <w:lang w:eastAsia="zh-CN"/>
        </w:rPr>
        <w:t>procedure</w:t>
      </w:r>
      <w:r w:rsidRPr="000A05B8">
        <w:rPr>
          <w:rFonts w:eastAsia="宋体" w:hint="eastAsia"/>
          <w:sz w:val="24"/>
          <w:szCs w:val="24"/>
          <w:lang w:eastAsia="zh-CN"/>
        </w:rPr>
        <w:t xml:space="preserve"> </w:t>
      </w:r>
    </w:p>
    <w:p w14:paraId="323B56C9" w14:textId="5246C527" w:rsidR="004D3146" w:rsidRDefault="00893D67" w:rsidP="000C4328">
      <w:pPr>
        <w:pStyle w:val="a0"/>
        <w:rPr>
          <w:rFonts w:eastAsia="宋体"/>
          <w:lang w:eastAsia="zh-CN"/>
        </w:rPr>
      </w:pPr>
      <w:r>
        <w:rPr>
          <w:rFonts w:eastAsia="宋体" w:hint="eastAsia"/>
          <w:lang w:eastAsia="zh-CN"/>
        </w:rPr>
        <w:t>In RAN1#9</w:t>
      </w:r>
      <w:r w:rsidR="000B27DF">
        <w:rPr>
          <w:rFonts w:eastAsia="宋体"/>
          <w:lang w:eastAsia="zh-CN"/>
        </w:rPr>
        <w:t>6</w:t>
      </w:r>
      <w:r>
        <w:rPr>
          <w:rFonts w:eastAsia="宋体" w:hint="eastAsia"/>
          <w:lang w:eastAsia="zh-CN"/>
        </w:rPr>
        <w:t xml:space="preserve"> meeting, </w:t>
      </w:r>
      <w:r>
        <w:rPr>
          <w:rFonts w:eastAsia="宋体"/>
          <w:lang w:eastAsia="zh-CN"/>
        </w:rPr>
        <w:t>the following agreements on RLM/RRM were made [</w:t>
      </w:r>
      <w:r w:rsidR="002F60CF">
        <w:rPr>
          <w:rFonts w:eastAsia="宋体"/>
          <w:lang w:eastAsia="zh-CN"/>
        </w:rPr>
        <w:t>1</w:t>
      </w:r>
      <w:r>
        <w:rPr>
          <w:rFonts w:eastAsia="宋体"/>
          <w:lang w:eastAsia="zh-CN"/>
        </w:rPr>
        <w:t xml:space="preserve">]. </w:t>
      </w:r>
    </w:p>
    <w:p w14:paraId="4B82055A" w14:textId="77777777" w:rsidR="00893D67" w:rsidRPr="007E59DB" w:rsidRDefault="00893D67" w:rsidP="00893D67">
      <w:pPr>
        <w:rPr>
          <w:i/>
          <w:lang w:eastAsia="x-none"/>
        </w:rPr>
      </w:pPr>
      <w:r w:rsidRPr="007E59DB">
        <w:rPr>
          <w:i/>
          <w:highlight w:val="green"/>
          <w:lang w:eastAsia="x-none"/>
        </w:rPr>
        <w:t>Agreement:</w:t>
      </w:r>
    </w:p>
    <w:p w14:paraId="7823E6F5" w14:textId="77777777" w:rsidR="000B27DF" w:rsidRPr="000B27DF" w:rsidRDefault="000B27DF" w:rsidP="002023B2">
      <w:pPr>
        <w:numPr>
          <w:ilvl w:val="0"/>
          <w:numId w:val="8"/>
        </w:numPr>
        <w:rPr>
          <w:i/>
          <w:lang w:eastAsia="x-none"/>
        </w:rPr>
      </w:pPr>
      <w:r w:rsidRPr="000B27DF">
        <w:rPr>
          <w:i/>
          <w:lang w:eastAsia="x-none"/>
        </w:rPr>
        <w:t>An RLM measurement window for serving cell RLM measurements based on SSBs in the DRS is supported for in-sync and out-of-sync evaluations.</w:t>
      </w:r>
    </w:p>
    <w:p w14:paraId="146032A1" w14:textId="77777777" w:rsidR="000B27DF" w:rsidRPr="000B27DF" w:rsidRDefault="000B27DF" w:rsidP="002023B2">
      <w:pPr>
        <w:numPr>
          <w:ilvl w:val="1"/>
          <w:numId w:val="8"/>
        </w:numPr>
        <w:rPr>
          <w:i/>
          <w:lang w:eastAsia="x-none"/>
        </w:rPr>
      </w:pPr>
      <w:r w:rsidRPr="000B27DF">
        <w:rPr>
          <w:i/>
          <w:lang w:eastAsia="x-none"/>
        </w:rPr>
        <w:t>FFS: How RLM measurement window is indicated or determined and relation to DRS transmission window</w:t>
      </w:r>
    </w:p>
    <w:p w14:paraId="4982F413" w14:textId="77777777" w:rsidR="000B27DF" w:rsidRPr="000B27DF" w:rsidRDefault="000B27DF" w:rsidP="002023B2">
      <w:pPr>
        <w:numPr>
          <w:ilvl w:val="1"/>
          <w:numId w:val="8"/>
        </w:numPr>
        <w:rPr>
          <w:i/>
          <w:lang w:eastAsia="x-none"/>
        </w:rPr>
      </w:pPr>
      <w:r w:rsidRPr="000B27DF">
        <w:rPr>
          <w:i/>
          <w:lang w:eastAsia="x-none"/>
        </w:rPr>
        <w:t>FFS: Whether or not an SSB can fall outside the measurement window and, if so, whether it can be used for in-sync and out-of-sync evaluations.</w:t>
      </w:r>
    </w:p>
    <w:p w14:paraId="3FDA4F79" w14:textId="77777777" w:rsidR="000B27DF" w:rsidRPr="000B27DF" w:rsidRDefault="000B27DF" w:rsidP="002023B2">
      <w:pPr>
        <w:numPr>
          <w:ilvl w:val="1"/>
          <w:numId w:val="8"/>
        </w:numPr>
        <w:rPr>
          <w:i/>
          <w:lang w:eastAsia="x-none"/>
        </w:rPr>
      </w:pPr>
      <w:r w:rsidRPr="000B27DF">
        <w:rPr>
          <w:i/>
          <w:lang w:eastAsia="x-none"/>
        </w:rPr>
        <w:t>FFS: Any relationship of RLM measurements based on CSI-RS to the measurement window.</w:t>
      </w:r>
    </w:p>
    <w:p w14:paraId="3527B53E" w14:textId="77777777" w:rsidR="000B27DF" w:rsidRPr="000B27DF" w:rsidRDefault="000B27DF" w:rsidP="002023B2">
      <w:pPr>
        <w:numPr>
          <w:ilvl w:val="0"/>
          <w:numId w:val="8"/>
        </w:numPr>
        <w:rPr>
          <w:i/>
          <w:lang w:eastAsia="x-none"/>
        </w:rPr>
      </w:pPr>
      <w:r w:rsidRPr="000B27DF">
        <w:rPr>
          <w:i/>
          <w:lang w:eastAsia="x-none"/>
        </w:rPr>
        <w:t>FFS: Mechanism to handle missing RLM-RS due to LBT failure</w:t>
      </w:r>
    </w:p>
    <w:p w14:paraId="69390502" w14:textId="77777777" w:rsidR="00893D67" w:rsidRDefault="00893D67" w:rsidP="000C4328">
      <w:pPr>
        <w:pStyle w:val="a0"/>
        <w:rPr>
          <w:rFonts w:eastAsia="宋体"/>
          <w:lang w:eastAsia="zh-CN"/>
        </w:rPr>
      </w:pPr>
    </w:p>
    <w:p w14:paraId="6A224EB1" w14:textId="77777777" w:rsidR="00E265B3" w:rsidRDefault="008A006B" w:rsidP="000C4328">
      <w:pPr>
        <w:pStyle w:val="a0"/>
        <w:rPr>
          <w:rFonts w:eastAsia="宋体"/>
          <w:lang w:eastAsia="zh-CN"/>
        </w:rPr>
      </w:pPr>
      <w:r>
        <w:rPr>
          <w:rFonts w:eastAsia="宋体" w:hint="eastAsia"/>
          <w:lang w:eastAsia="zh-CN"/>
        </w:rPr>
        <w:t xml:space="preserve">For RLM, the transmission of RS for RLM </w:t>
      </w:r>
      <w:r>
        <w:rPr>
          <w:rFonts w:eastAsia="宋体"/>
          <w:lang w:eastAsia="zh-CN"/>
        </w:rPr>
        <w:t xml:space="preserve">is subject to LBT. </w:t>
      </w:r>
      <w:r w:rsidR="00247AD1">
        <w:rPr>
          <w:rFonts w:eastAsia="宋体"/>
          <w:lang w:eastAsia="zh-CN"/>
        </w:rPr>
        <w:t xml:space="preserve">The RLM-RS may be within or outside the DMTC. </w:t>
      </w:r>
      <w:r>
        <w:rPr>
          <w:rFonts w:eastAsia="宋体"/>
          <w:lang w:eastAsia="zh-CN"/>
        </w:rPr>
        <w:t xml:space="preserve">The actual transmitted RLM-RS should be identified for </w:t>
      </w:r>
      <w:r w:rsidRPr="008A006B">
        <w:rPr>
          <w:rFonts w:eastAsia="宋体"/>
          <w:lang w:eastAsia="zh-CN"/>
        </w:rPr>
        <w:t>in-sync and out-of-sync evaluations</w:t>
      </w:r>
      <w:r>
        <w:rPr>
          <w:rFonts w:eastAsia="宋体"/>
          <w:lang w:eastAsia="zh-CN"/>
        </w:rPr>
        <w:t>.</w:t>
      </w:r>
      <w:r w:rsidR="00247AD1">
        <w:rPr>
          <w:rFonts w:eastAsia="宋体"/>
          <w:lang w:eastAsia="zh-CN"/>
        </w:rPr>
        <w:t xml:space="preserve"> </w:t>
      </w:r>
      <w:r w:rsidR="001B5930">
        <w:rPr>
          <w:rFonts w:eastAsia="宋体"/>
          <w:lang w:eastAsia="zh-CN"/>
        </w:rPr>
        <w:t xml:space="preserve">Rel-15 RLM metric or a new defined metric can be used for potential metric for RLM in NR-U. </w:t>
      </w:r>
    </w:p>
    <w:p w14:paraId="3590CB25" w14:textId="6A199E75" w:rsidR="00C34D36" w:rsidRDefault="005E6A70" w:rsidP="005E6A70">
      <w:pPr>
        <w:pStyle w:val="a0"/>
        <w:rPr>
          <w:lang w:eastAsia="x-none"/>
        </w:rPr>
      </w:pPr>
      <w:r>
        <w:rPr>
          <w:lang w:eastAsia="x-none"/>
        </w:rPr>
        <w:t>In the DMTC</w:t>
      </w:r>
      <w:r w:rsidR="00C34D36">
        <w:rPr>
          <w:lang w:eastAsia="x-none"/>
        </w:rPr>
        <w:t xml:space="preserve"> window</w:t>
      </w:r>
      <w:r>
        <w:rPr>
          <w:lang w:eastAsia="x-none"/>
        </w:rPr>
        <w:t>, multiple candidate DRS transmission positions will be defined</w:t>
      </w:r>
      <w:r w:rsidR="00C34D36">
        <w:rPr>
          <w:lang w:eastAsia="x-none"/>
        </w:rPr>
        <w:t>, as defined in DRS transmission window</w:t>
      </w:r>
      <w:r>
        <w:rPr>
          <w:lang w:eastAsia="x-none"/>
        </w:rPr>
        <w:t>.</w:t>
      </w:r>
      <w:r w:rsidR="00E94B5C">
        <w:rPr>
          <w:lang w:eastAsia="x-none"/>
        </w:rPr>
        <w:t xml:space="preserve"> The relation of DMTC and DRS transmission window relies on the DMTC configuration of </w:t>
      </w:r>
      <w:proofErr w:type="spellStart"/>
      <w:r w:rsidR="00E94B5C">
        <w:rPr>
          <w:lang w:eastAsia="x-none"/>
        </w:rPr>
        <w:t>gNB</w:t>
      </w:r>
      <w:proofErr w:type="spellEnd"/>
      <w:r w:rsidR="00E94B5C">
        <w:rPr>
          <w:lang w:eastAsia="x-none"/>
        </w:rPr>
        <w:t xml:space="preserve">. </w:t>
      </w:r>
    </w:p>
    <w:p w14:paraId="31C52F3A" w14:textId="0ECE155F" w:rsidR="00325EBA" w:rsidRDefault="005E6A70" w:rsidP="005E6A70">
      <w:pPr>
        <w:pStyle w:val="a0"/>
        <w:rPr>
          <w:rFonts w:eastAsia="宋体"/>
          <w:lang w:eastAsia="zh-CN"/>
        </w:rPr>
      </w:pPr>
      <w:r>
        <w:rPr>
          <w:lang w:eastAsia="x-none"/>
        </w:rPr>
        <w:t xml:space="preserve"> If SSB is configured as RLM-RS, t</w:t>
      </w:r>
      <w:r>
        <w:rPr>
          <w:rFonts w:eastAsiaTheme="minorEastAsia" w:hint="eastAsia"/>
          <w:lang w:eastAsia="zh-CN"/>
        </w:rPr>
        <w:t xml:space="preserve">here exists uncertainty of the success transmission of the </w:t>
      </w:r>
      <w:r>
        <w:rPr>
          <w:rFonts w:eastAsiaTheme="minorEastAsia"/>
          <w:lang w:eastAsia="zh-CN"/>
        </w:rPr>
        <w:t>SSB for measurement</w:t>
      </w:r>
      <w:r>
        <w:rPr>
          <w:rFonts w:eastAsiaTheme="minorEastAsia" w:hint="eastAsia"/>
          <w:lang w:eastAsia="zh-CN"/>
        </w:rPr>
        <w:t xml:space="preserve"> due to potentially LBT failure</w:t>
      </w:r>
      <w:r>
        <w:rPr>
          <w:rFonts w:eastAsiaTheme="minorEastAsia"/>
          <w:lang w:eastAsia="zh-CN"/>
        </w:rPr>
        <w:t>s</w:t>
      </w:r>
      <w:r>
        <w:rPr>
          <w:rFonts w:eastAsiaTheme="minorEastAsia" w:hint="eastAsia"/>
          <w:lang w:eastAsia="zh-CN"/>
        </w:rPr>
        <w:t xml:space="preserve"> before the NR-U </w:t>
      </w:r>
      <w:proofErr w:type="spellStart"/>
      <w:r>
        <w:rPr>
          <w:rFonts w:eastAsiaTheme="minorEastAsia" w:hint="eastAsia"/>
          <w:lang w:eastAsia="zh-CN"/>
        </w:rPr>
        <w:t>gNB</w:t>
      </w:r>
      <w:proofErr w:type="spellEnd"/>
      <w:r>
        <w:rPr>
          <w:rFonts w:eastAsiaTheme="minorEastAsia" w:hint="eastAsia"/>
          <w:lang w:eastAsia="zh-CN"/>
        </w:rPr>
        <w:t xml:space="preserve"> send those </w:t>
      </w:r>
      <w:r>
        <w:rPr>
          <w:rFonts w:eastAsiaTheme="minorEastAsia"/>
          <w:lang w:eastAsia="zh-CN"/>
        </w:rPr>
        <w:t>SSBs</w:t>
      </w:r>
      <w:r>
        <w:rPr>
          <w:rFonts w:eastAsiaTheme="minorEastAsia" w:hint="eastAsia"/>
          <w:lang w:eastAsia="zh-CN"/>
        </w:rPr>
        <w:t>.</w:t>
      </w:r>
      <w:r>
        <w:rPr>
          <w:rFonts w:eastAsiaTheme="minorEastAsia"/>
          <w:lang w:eastAsia="zh-CN"/>
        </w:rPr>
        <w:t xml:space="preserve"> In our view, i</w:t>
      </w:r>
      <w:r w:rsidR="00C8547C">
        <w:rPr>
          <w:rFonts w:eastAsia="宋体"/>
          <w:lang w:eastAsia="zh-CN"/>
        </w:rPr>
        <w:t>f UE can accurately identify the instances of unsuccessful or successful RLM-RS transmission</w:t>
      </w:r>
      <w:r w:rsidR="00B95BED">
        <w:rPr>
          <w:rFonts w:eastAsia="宋体"/>
          <w:lang w:eastAsia="zh-CN"/>
        </w:rPr>
        <w:t>, o</w:t>
      </w:r>
      <w:r w:rsidR="00B95BED">
        <w:rPr>
          <w:rFonts w:eastAsiaTheme="minorEastAsia" w:hint="eastAsia"/>
          <w:lang w:eastAsia="zh-CN"/>
        </w:rPr>
        <w:t xml:space="preserve">nly </w:t>
      </w:r>
      <w:r w:rsidR="00B95BED">
        <w:rPr>
          <w:rFonts w:eastAsiaTheme="minorEastAsia"/>
          <w:lang w:eastAsia="zh-CN"/>
        </w:rPr>
        <w:t>the</w:t>
      </w:r>
      <w:r w:rsidR="00B95BED">
        <w:rPr>
          <w:rFonts w:eastAsiaTheme="minorEastAsia" w:hint="eastAsia"/>
          <w:lang w:eastAsia="zh-CN"/>
        </w:rPr>
        <w:t xml:space="preserve"> </w:t>
      </w:r>
      <w:r w:rsidR="00B95BED">
        <w:rPr>
          <w:rFonts w:eastAsia="宋体"/>
          <w:lang w:eastAsia="zh-CN"/>
        </w:rPr>
        <w:t>RLM-RS</w:t>
      </w:r>
      <w:r w:rsidR="00B95BED">
        <w:rPr>
          <w:rFonts w:eastAsiaTheme="minorEastAsia" w:hint="eastAsia"/>
          <w:lang w:eastAsia="zh-CN"/>
        </w:rPr>
        <w:t xml:space="preserve"> </w:t>
      </w:r>
      <w:r w:rsidR="00B95BED">
        <w:rPr>
          <w:rFonts w:eastAsia="宋体"/>
          <w:lang w:eastAsia="zh-CN"/>
        </w:rPr>
        <w:t>successfully</w:t>
      </w:r>
      <w:r w:rsidR="00B95BED">
        <w:rPr>
          <w:rFonts w:eastAsiaTheme="minorEastAsia"/>
          <w:lang w:eastAsia="zh-CN"/>
        </w:rPr>
        <w:t xml:space="preserve"> transmitted by a </w:t>
      </w:r>
      <w:proofErr w:type="spellStart"/>
      <w:r w:rsidR="00B95BED">
        <w:rPr>
          <w:rFonts w:eastAsiaTheme="minorEastAsia"/>
          <w:lang w:eastAsia="zh-CN"/>
        </w:rPr>
        <w:t>gNB</w:t>
      </w:r>
      <w:proofErr w:type="spellEnd"/>
      <w:r w:rsidR="00B95BED">
        <w:rPr>
          <w:rFonts w:eastAsiaTheme="minorEastAsia"/>
          <w:lang w:eastAsia="zh-CN"/>
        </w:rPr>
        <w:t xml:space="preserve"> can be</w:t>
      </w:r>
      <w:r w:rsidR="00B95BED">
        <w:rPr>
          <w:rFonts w:eastAsiaTheme="minorEastAsia" w:hint="eastAsia"/>
          <w:lang w:eastAsia="zh-CN"/>
        </w:rPr>
        <w:t xml:space="preserve"> </w:t>
      </w:r>
      <w:r w:rsidR="00B95BED">
        <w:rPr>
          <w:rFonts w:eastAsiaTheme="minorEastAsia"/>
          <w:lang w:eastAsia="zh-CN"/>
        </w:rPr>
        <w:t>included</w:t>
      </w:r>
      <w:r w:rsidR="00B95BED">
        <w:rPr>
          <w:rFonts w:eastAsiaTheme="minorEastAsia" w:hint="eastAsia"/>
          <w:lang w:eastAsia="zh-CN"/>
        </w:rPr>
        <w:t xml:space="preserve"> in the measurement samples.</w:t>
      </w:r>
      <w:r w:rsidR="00E265B3">
        <w:rPr>
          <w:rFonts w:eastAsiaTheme="minorEastAsia"/>
          <w:lang w:eastAsia="zh-CN"/>
        </w:rPr>
        <w:t xml:space="preserve"> In this case, </w:t>
      </w:r>
      <w:r w:rsidR="00E265B3">
        <w:rPr>
          <w:rFonts w:eastAsia="宋体"/>
          <w:lang w:eastAsia="zh-CN"/>
        </w:rPr>
        <w:t>Rel-15 RLM metric can</w:t>
      </w:r>
      <w:r w:rsidR="00170CE8">
        <w:rPr>
          <w:rFonts w:eastAsia="宋体"/>
          <w:lang w:eastAsia="zh-CN"/>
        </w:rPr>
        <w:t xml:space="preserve"> be</w:t>
      </w:r>
      <w:r w:rsidR="00E265B3">
        <w:rPr>
          <w:rFonts w:eastAsia="宋体"/>
          <w:lang w:eastAsia="zh-CN"/>
        </w:rPr>
        <w:t xml:space="preserve"> reused as much as possible.</w:t>
      </w:r>
      <w:r w:rsidR="002B0437">
        <w:rPr>
          <w:rFonts w:eastAsia="宋体"/>
          <w:lang w:eastAsia="zh-CN"/>
        </w:rPr>
        <w:t xml:space="preserve"> </w:t>
      </w:r>
      <w:r w:rsidR="00325EBA">
        <w:rPr>
          <w:rFonts w:eastAsia="宋体"/>
          <w:lang w:eastAsia="zh-CN"/>
        </w:rPr>
        <w:t>UE should determine whether a RLM-RS instance is used for IS/OOS evaluation. This can be done by two options.</w:t>
      </w:r>
    </w:p>
    <w:p w14:paraId="72758034" w14:textId="22EA372D" w:rsidR="00325EBA" w:rsidRDefault="00325EBA" w:rsidP="002023B2">
      <w:pPr>
        <w:pStyle w:val="a0"/>
        <w:numPr>
          <w:ilvl w:val="0"/>
          <w:numId w:val="5"/>
        </w:numPr>
        <w:rPr>
          <w:rFonts w:eastAsia="宋体"/>
          <w:lang w:eastAsia="zh-CN"/>
        </w:rPr>
      </w:pPr>
      <w:r>
        <w:rPr>
          <w:rFonts w:eastAsia="宋体" w:hint="eastAsia"/>
          <w:lang w:eastAsia="zh-CN"/>
        </w:rPr>
        <w:t xml:space="preserve">Explicit </w:t>
      </w:r>
      <w:r>
        <w:rPr>
          <w:rFonts w:eastAsia="宋体"/>
          <w:lang w:eastAsia="zh-CN"/>
        </w:rPr>
        <w:t>signaling</w:t>
      </w:r>
    </w:p>
    <w:p w14:paraId="1EA95BBE" w14:textId="77777777" w:rsidR="00325EBA" w:rsidRDefault="00325EBA" w:rsidP="00325EBA">
      <w:pPr>
        <w:pStyle w:val="a0"/>
        <w:rPr>
          <w:rFonts w:eastAsiaTheme="minorEastAsia"/>
          <w:lang w:eastAsia="zh-CN"/>
        </w:rPr>
      </w:pPr>
      <w:r>
        <w:rPr>
          <w:rFonts w:eastAsia="宋体"/>
          <w:lang w:eastAsia="zh-CN"/>
        </w:rPr>
        <w:t xml:space="preserve">For explicit signaling, UE is informed the successful transmitted RLM-RS for </w:t>
      </w:r>
      <w:r w:rsidRPr="008A006B">
        <w:rPr>
          <w:rFonts w:eastAsia="宋体"/>
          <w:lang w:eastAsia="zh-CN"/>
        </w:rPr>
        <w:t>in-sync and out-of-sync evaluations</w:t>
      </w:r>
      <w:r>
        <w:rPr>
          <w:rFonts w:eastAsia="宋体"/>
          <w:lang w:eastAsia="zh-CN"/>
        </w:rPr>
        <w:t xml:space="preserve">. </w:t>
      </w:r>
      <w:r>
        <w:rPr>
          <w:rFonts w:eastAsiaTheme="minorEastAsia"/>
          <w:lang w:eastAsia="zh-CN"/>
        </w:rPr>
        <w:t xml:space="preserve">Figure 4 shows an example of measurement in NR-U with opportunistic transmission. When DL LBT succeeds, it is informed to UE by </w:t>
      </w:r>
      <w:proofErr w:type="spellStart"/>
      <w:r>
        <w:rPr>
          <w:rFonts w:eastAsiaTheme="minorEastAsia"/>
          <w:lang w:eastAsia="zh-CN"/>
        </w:rPr>
        <w:t>gNB</w:t>
      </w:r>
      <w:proofErr w:type="spellEnd"/>
      <w:r>
        <w:rPr>
          <w:rFonts w:eastAsiaTheme="minorEastAsia"/>
          <w:lang w:eastAsia="zh-CN"/>
        </w:rPr>
        <w:t xml:space="preserve">. Within the following COT of </w:t>
      </w:r>
      <w:proofErr w:type="spellStart"/>
      <w:r>
        <w:rPr>
          <w:rFonts w:eastAsiaTheme="minorEastAsia"/>
          <w:lang w:eastAsia="zh-CN"/>
        </w:rPr>
        <w:t>gNB</w:t>
      </w:r>
      <w:proofErr w:type="spellEnd"/>
      <w:r>
        <w:rPr>
          <w:rFonts w:eastAsiaTheme="minorEastAsia"/>
          <w:lang w:eastAsia="zh-CN"/>
        </w:rPr>
        <w:t xml:space="preserve">, the configured RLM-RS for measurement is detected and measured by UE as effective measurement results. </w:t>
      </w:r>
    </w:p>
    <w:p w14:paraId="62313AAC" w14:textId="77777777" w:rsidR="00325EBA" w:rsidRDefault="00325EBA" w:rsidP="00325EBA">
      <w:pPr>
        <w:pStyle w:val="a0"/>
      </w:pPr>
      <w:r>
        <w:object w:dxaOrig="12415" w:dyaOrig="2777" w14:anchorId="44201A9A">
          <v:shape id="_x0000_i1026" type="#_x0000_t75" style="width:453.05pt;height:101pt" o:ole="">
            <v:imagedata r:id="rId13" o:title=""/>
          </v:shape>
          <o:OLEObject Type="Embed" ProgID="Visio.Drawing.11" ShapeID="_x0000_i1026" DrawAspect="Content" ObjectID="_1615398943" r:id="rId14"/>
        </w:object>
      </w:r>
    </w:p>
    <w:p w14:paraId="723A5E8D" w14:textId="15A4D099" w:rsidR="00325EBA" w:rsidRDefault="00325EBA" w:rsidP="00325EBA">
      <w:pPr>
        <w:pStyle w:val="a0"/>
        <w:jc w:val="center"/>
        <w:rPr>
          <w:rFonts w:eastAsia="宋体"/>
          <w:lang w:eastAsia="zh-CN"/>
        </w:rPr>
      </w:pPr>
      <w:r>
        <w:rPr>
          <w:rFonts w:eastAsiaTheme="minorEastAsia" w:hint="eastAsia"/>
          <w:szCs w:val="20"/>
          <w:lang w:eastAsia="zh-CN"/>
        </w:rPr>
        <w:t>Figure</w:t>
      </w:r>
      <w:r>
        <w:rPr>
          <w:rFonts w:eastAsiaTheme="minorEastAsia"/>
          <w:szCs w:val="20"/>
          <w:lang w:eastAsia="zh-CN"/>
        </w:rPr>
        <w:t xml:space="preserve"> 4 Measurement in NR-U with </w:t>
      </w:r>
      <w:r w:rsidRPr="00384364">
        <w:rPr>
          <w:rFonts w:eastAsiaTheme="minorEastAsia"/>
          <w:szCs w:val="20"/>
          <w:lang w:eastAsia="zh-CN"/>
        </w:rPr>
        <w:t>opportunistic transmission</w:t>
      </w:r>
    </w:p>
    <w:p w14:paraId="444A2B8D" w14:textId="77777777" w:rsidR="00325EBA" w:rsidRDefault="00325EBA" w:rsidP="00325EBA">
      <w:pPr>
        <w:pStyle w:val="a0"/>
        <w:rPr>
          <w:rFonts w:eastAsia="宋体"/>
          <w:lang w:eastAsia="zh-CN"/>
        </w:rPr>
      </w:pPr>
    </w:p>
    <w:p w14:paraId="133C94D3" w14:textId="35B7E93A" w:rsidR="00325EBA" w:rsidRDefault="00325EBA" w:rsidP="002023B2">
      <w:pPr>
        <w:pStyle w:val="a0"/>
        <w:numPr>
          <w:ilvl w:val="0"/>
          <w:numId w:val="5"/>
        </w:numPr>
        <w:rPr>
          <w:rFonts w:eastAsia="宋体"/>
          <w:lang w:eastAsia="zh-CN"/>
        </w:rPr>
      </w:pPr>
      <w:r>
        <w:rPr>
          <w:rFonts w:eastAsia="宋体"/>
          <w:lang w:eastAsia="zh-CN"/>
        </w:rPr>
        <w:t>Implicit determination</w:t>
      </w:r>
    </w:p>
    <w:p w14:paraId="2BCCF9FB" w14:textId="1FCDA21D" w:rsidR="00C10CDB" w:rsidRDefault="00325EBA" w:rsidP="005E6A70">
      <w:pPr>
        <w:pStyle w:val="a0"/>
        <w:rPr>
          <w:rFonts w:eastAsia="宋体"/>
          <w:lang w:eastAsia="zh-CN"/>
        </w:rPr>
      </w:pPr>
      <w:r>
        <w:rPr>
          <w:rFonts w:eastAsia="宋体"/>
          <w:lang w:eastAsia="zh-CN"/>
        </w:rPr>
        <w:t>For</w:t>
      </w:r>
      <w:r>
        <w:rPr>
          <w:rFonts w:eastAsia="宋体" w:hint="eastAsia"/>
          <w:lang w:eastAsia="zh-CN"/>
        </w:rPr>
        <w:t xml:space="preserve"> </w:t>
      </w:r>
      <w:r>
        <w:rPr>
          <w:rFonts w:eastAsia="宋体"/>
          <w:lang w:eastAsia="zh-CN"/>
        </w:rPr>
        <w:t xml:space="preserve">implicit determination, UE can determine the validity of a RLM-RS instance based on the reception of other channels or signals. For example, if UE successfully decodes a PDCCH just before and/or after a RLM-RS instance, UE can determine the RLM-RS instance is valid. </w:t>
      </w:r>
    </w:p>
    <w:p w14:paraId="43C4505A" w14:textId="75BF885A" w:rsidR="00325EBA" w:rsidRDefault="00325EBA" w:rsidP="005E6A70">
      <w:pPr>
        <w:pStyle w:val="a0"/>
        <w:rPr>
          <w:rFonts w:eastAsia="宋体"/>
          <w:lang w:eastAsia="zh-CN"/>
        </w:rPr>
      </w:pPr>
      <w:r>
        <w:rPr>
          <w:rFonts w:eastAsia="宋体"/>
          <w:lang w:eastAsia="zh-CN"/>
        </w:rPr>
        <w:t>W</w:t>
      </w:r>
      <w:r>
        <w:rPr>
          <w:rFonts w:eastAsia="宋体" w:hint="eastAsia"/>
          <w:lang w:eastAsia="zh-CN"/>
        </w:rPr>
        <w:t xml:space="preserve">ith </w:t>
      </w:r>
      <w:r>
        <w:rPr>
          <w:rFonts w:eastAsia="宋体"/>
          <w:lang w:eastAsia="zh-CN"/>
        </w:rPr>
        <w:t xml:space="preserve">the information of valid RLM-RS instance explicitly or implicitly, </w:t>
      </w:r>
      <w:r w:rsidR="00C65B83">
        <w:rPr>
          <w:rFonts w:eastAsia="宋体"/>
          <w:lang w:eastAsia="zh-CN"/>
        </w:rPr>
        <w:t>Rel-15 RLM metric can be used for potential metric for RLM in NR-U.</w:t>
      </w:r>
    </w:p>
    <w:p w14:paraId="4FDED786" w14:textId="1BC06DD3" w:rsidR="00C65B83" w:rsidRPr="001D0E81" w:rsidRDefault="00C65B83" w:rsidP="005E6A70">
      <w:pPr>
        <w:pStyle w:val="a0"/>
        <w:rPr>
          <w:rFonts w:eastAsia="宋体"/>
          <w:b/>
          <w:i/>
          <w:lang w:eastAsia="zh-CN"/>
        </w:rPr>
      </w:pPr>
      <w:r w:rsidRPr="00C4438E">
        <w:rPr>
          <w:rFonts w:eastAsia="宋体"/>
          <w:b/>
          <w:i/>
          <w:lang w:eastAsia="zh-CN"/>
        </w:rPr>
        <w:t xml:space="preserve">Proposal </w:t>
      </w:r>
      <w:r w:rsidR="00E94B5C">
        <w:rPr>
          <w:rFonts w:eastAsia="宋体"/>
          <w:b/>
          <w:i/>
          <w:lang w:eastAsia="zh-CN"/>
        </w:rPr>
        <w:t>10</w:t>
      </w:r>
      <w:r w:rsidRPr="00C4438E">
        <w:rPr>
          <w:rFonts w:eastAsia="宋体"/>
          <w:b/>
          <w:i/>
          <w:lang w:eastAsia="zh-CN"/>
        </w:rPr>
        <w:t>:</w:t>
      </w:r>
      <w:r>
        <w:rPr>
          <w:rFonts w:eastAsia="宋体"/>
          <w:b/>
          <w:i/>
          <w:lang w:eastAsia="zh-CN"/>
        </w:rPr>
        <w:t xml:space="preserve"> </w:t>
      </w:r>
      <w:r w:rsidR="001D0E81">
        <w:rPr>
          <w:rFonts w:eastAsia="宋体"/>
          <w:b/>
          <w:i/>
          <w:lang w:eastAsia="zh-CN"/>
        </w:rPr>
        <w:t xml:space="preserve">The validity of RLM-RS instance is determined before it is used for </w:t>
      </w:r>
      <w:r w:rsidR="001D0E81" w:rsidRPr="001D0E81">
        <w:rPr>
          <w:rFonts w:eastAsia="宋体"/>
          <w:b/>
          <w:i/>
          <w:lang w:eastAsia="zh-CN"/>
        </w:rPr>
        <w:t>in-sync and out-of-sync evaluation</w:t>
      </w:r>
      <w:r w:rsidR="001D0E81">
        <w:rPr>
          <w:rFonts w:eastAsia="宋体"/>
          <w:b/>
          <w:i/>
          <w:lang w:eastAsia="zh-CN"/>
        </w:rPr>
        <w:t>s.</w:t>
      </w:r>
    </w:p>
    <w:p w14:paraId="206E93E9" w14:textId="77777777" w:rsidR="00CC0B2A" w:rsidRDefault="00CC0B2A" w:rsidP="005E6A70">
      <w:pPr>
        <w:pStyle w:val="a0"/>
        <w:rPr>
          <w:rFonts w:eastAsia="宋体"/>
          <w:lang w:eastAsia="zh-CN"/>
        </w:rPr>
      </w:pPr>
    </w:p>
    <w:p w14:paraId="143B5464" w14:textId="7CF9A88E" w:rsidR="00956C70" w:rsidRDefault="00956C70" w:rsidP="002023B2">
      <w:pPr>
        <w:pStyle w:val="a0"/>
        <w:numPr>
          <w:ilvl w:val="0"/>
          <w:numId w:val="5"/>
        </w:numPr>
        <w:rPr>
          <w:rFonts w:eastAsia="宋体"/>
          <w:lang w:eastAsia="zh-CN"/>
        </w:rPr>
      </w:pPr>
      <w:r>
        <w:rPr>
          <w:rFonts w:eastAsia="宋体"/>
          <w:lang w:eastAsia="zh-CN"/>
        </w:rPr>
        <w:t>New metric for RLM</w:t>
      </w:r>
    </w:p>
    <w:p w14:paraId="002F5227" w14:textId="1E606277" w:rsidR="00956C70" w:rsidRDefault="009B2E77" w:rsidP="005E6A70">
      <w:pPr>
        <w:pStyle w:val="a0"/>
        <w:rPr>
          <w:rFonts w:eastAsia="宋体"/>
          <w:lang w:eastAsia="zh-CN"/>
        </w:rPr>
      </w:pPr>
      <w:r>
        <w:rPr>
          <w:rFonts w:eastAsia="宋体"/>
          <w:lang w:eastAsia="zh-CN"/>
        </w:rPr>
        <w:lastRenderedPageBreak/>
        <w:t>I</w:t>
      </w:r>
      <w:r w:rsidR="00CC0B2A">
        <w:rPr>
          <w:rFonts w:eastAsia="宋体" w:hint="eastAsia"/>
          <w:lang w:eastAsia="zh-CN"/>
        </w:rPr>
        <w:t xml:space="preserve">n RAN1 </w:t>
      </w:r>
      <w:r w:rsidR="00CC0B2A">
        <w:rPr>
          <w:rFonts w:eastAsia="宋体"/>
          <w:lang w:eastAsia="zh-CN"/>
        </w:rPr>
        <w:t>#95 meeting</w:t>
      </w:r>
      <w:r w:rsidR="00003010">
        <w:rPr>
          <w:rFonts w:eastAsia="宋体"/>
          <w:lang w:eastAsia="zh-CN"/>
        </w:rPr>
        <w:t>,</w:t>
      </w:r>
      <w:r w:rsidR="00CC0B2A">
        <w:rPr>
          <w:rFonts w:eastAsia="宋体"/>
          <w:lang w:eastAsia="zh-CN"/>
        </w:rPr>
        <w:t xml:space="preserve"> it has been agreed that a new metric can be potential</w:t>
      </w:r>
      <w:r w:rsidR="00737EB9">
        <w:rPr>
          <w:rFonts w:eastAsia="宋体"/>
          <w:lang w:eastAsia="zh-CN"/>
        </w:rPr>
        <w:t>ly</w:t>
      </w:r>
      <w:r w:rsidR="00CC0B2A">
        <w:rPr>
          <w:rFonts w:eastAsia="宋体"/>
          <w:lang w:eastAsia="zh-CN"/>
        </w:rPr>
        <w:t xml:space="preserve"> defined </w:t>
      </w:r>
      <w:r w:rsidR="00CC0B2A" w:rsidRPr="00715982">
        <w:rPr>
          <w:lang w:eastAsia="x-none"/>
        </w:rPr>
        <w:t>to identify instances of unsuccessful detection of RLM-RS</w:t>
      </w:r>
      <w:r w:rsidR="00CC0B2A">
        <w:rPr>
          <w:rFonts w:eastAsia="宋体"/>
          <w:lang w:eastAsia="zh-CN"/>
        </w:rPr>
        <w:t xml:space="preserve">. </w:t>
      </w:r>
      <w:r w:rsidR="00956C70">
        <w:rPr>
          <w:rFonts w:eastAsia="宋体"/>
          <w:lang w:eastAsia="zh-CN"/>
        </w:rPr>
        <w:t xml:space="preserve">This will be another way to handle the </w:t>
      </w:r>
      <w:r w:rsidR="00956C70" w:rsidRPr="00956C70">
        <w:rPr>
          <w:rFonts w:eastAsia="宋体"/>
          <w:lang w:eastAsia="zh-CN"/>
        </w:rPr>
        <w:t>false-alarm</w:t>
      </w:r>
      <w:r w:rsidR="00956C70">
        <w:rPr>
          <w:rFonts w:eastAsia="宋体"/>
          <w:lang w:eastAsia="zh-CN"/>
        </w:rPr>
        <w:t xml:space="preserve"> issue which is triggered by </w:t>
      </w:r>
      <w:r w:rsidR="00AF496E">
        <w:rPr>
          <w:rFonts w:eastAsia="宋体"/>
          <w:lang w:eastAsia="zh-CN"/>
        </w:rPr>
        <w:t xml:space="preserve">the </w:t>
      </w:r>
      <w:r w:rsidR="00956C70">
        <w:rPr>
          <w:rFonts w:eastAsia="宋体"/>
          <w:lang w:eastAsia="zh-CN"/>
        </w:rPr>
        <w:t>LBT failure.</w:t>
      </w:r>
    </w:p>
    <w:p w14:paraId="7BC8257A" w14:textId="5698444D" w:rsidR="003951D6" w:rsidRDefault="002713BA" w:rsidP="005E6A70">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LTE and NR Rel-15, there are only two metrics for RLM. One stands for a better channel state and is used to evaluate the IS indication to higher layer, another stands for a worse channel state and is used to evaluate the OOS indication to higher layer. In NR-U, the RLM-RS may not be transmitted due to LBT failure</w:t>
      </w:r>
      <w:r w:rsidR="00737EB9">
        <w:rPr>
          <w:rFonts w:eastAsia="宋体"/>
          <w:lang w:eastAsia="zh-CN"/>
        </w:rPr>
        <w:t>. F</w:t>
      </w:r>
      <w:r>
        <w:rPr>
          <w:rFonts w:eastAsia="宋体"/>
          <w:lang w:eastAsia="zh-CN"/>
        </w:rPr>
        <w:t xml:space="preserve">or this reason, if the two metrics are reused, some </w:t>
      </w:r>
      <w:r w:rsidR="00956C70">
        <w:rPr>
          <w:rFonts w:eastAsia="宋体"/>
          <w:lang w:eastAsia="zh-CN"/>
        </w:rPr>
        <w:t xml:space="preserve">OOS indication may be triggered by the LBT failure. In such a case, the RLF </w:t>
      </w:r>
      <w:r w:rsidR="00AF496E">
        <w:rPr>
          <w:rFonts w:eastAsia="宋体"/>
          <w:lang w:eastAsia="zh-CN"/>
        </w:rPr>
        <w:t xml:space="preserve">and RRC reestablishment </w:t>
      </w:r>
      <w:r w:rsidR="00956C70">
        <w:rPr>
          <w:rFonts w:eastAsia="宋体"/>
          <w:lang w:eastAsia="zh-CN"/>
        </w:rPr>
        <w:t xml:space="preserve">may be triggered when the channel state is still good enough. </w:t>
      </w:r>
      <w:r w:rsidR="00003010">
        <w:rPr>
          <w:rFonts w:eastAsia="宋体"/>
          <w:lang w:eastAsia="zh-CN"/>
        </w:rPr>
        <w:t>However, w</w:t>
      </w:r>
      <w:r w:rsidR="009B2E77">
        <w:rPr>
          <w:rFonts w:eastAsia="宋体"/>
          <w:lang w:eastAsia="zh-CN"/>
        </w:rPr>
        <w:t>ith</w:t>
      </w:r>
      <w:r w:rsidR="009B2E77">
        <w:rPr>
          <w:rFonts w:eastAsia="宋体" w:hint="eastAsia"/>
          <w:lang w:eastAsia="zh-CN"/>
        </w:rPr>
        <w:t xml:space="preserve"> </w:t>
      </w:r>
      <w:r w:rsidR="009B2E77">
        <w:rPr>
          <w:rFonts w:eastAsia="宋体"/>
          <w:lang w:eastAsia="zh-CN"/>
        </w:rPr>
        <w:t xml:space="preserve">a new metric, an UE can differentiate the </w:t>
      </w:r>
      <w:r w:rsidR="00737EB9">
        <w:rPr>
          <w:rFonts w:eastAsia="宋体"/>
          <w:lang w:eastAsia="zh-CN"/>
        </w:rPr>
        <w:t xml:space="preserve">cases </w:t>
      </w:r>
      <w:r w:rsidR="00AF496E">
        <w:rPr>
          <w:rFonts w:eastAsia="宋体"/>
          <w:lang w:eastAsia="zh-CN"/>
        </w:rPr>
        <w:t>whether</w:t>
      </w:r>
      <w:r w:rsidR="00737EB9">
        <w:rPr>
          <w:rFonts w:eastAsia="宋体"/>
          <w:lang w:eastAsia="zh-CN"/>
        </w:rPr>
        <w:t xml:space="preserve"> the channel is good(IS), the channel is not good(OOS) and the channel state is unknown(unknown state). With </w:t>
      </w:r>
      <w:r w:rsidR="00055F1D">
        <w:rPr>
          <w:rFonts w:eastAsia="宋体"/>
          <w:lang w:eastAsia="zh-CN"/>
        </w:rPr>
        <w:t>these</w:t>
      </w:r>
      <w:r w:rsidR="00737EB9">
        <w:rPr>
          <w:rFonts w:eastAsia="宋体"/>
          <w:lang w:eastAsia="zh-CN"/>
        </w:rPr>
        <w:t xml:space="preserve"> information, </w:t>
      </w:r>
      <w:r w:rsidR="00AF496E">
        <w:rPr>
          <w:rFonts w:eastAsia="宋体"/>
          <w:lang w:eastAsia="zh-CN"/>
        </w:rPr>
        <w:t>m</w:t>
      </w:r>
      <w:r w:rsidR="00AF496E">
        <w:rPr>
          <w:rFonts w:eastAsia="宋体" w:hint="eastAsia"/>
          <w:lang w:eastAsia="zh-CN"/>
        </w:rPr>
        <w:t xml:space="preserve">ore </w:t>
      </w:r>
      <w:r w:rsidR="00AF496E">
        <w:rPr>
          <w:rFonts w:eastAsia="宋体"/>
          <w:lang w:eastAsia="zh-CN"/>
        </w:rPr>
        <w:t>r</w:t>
      </w:r>
      <w:r w:rsidR="00AF496E">
        <w:rPr>
          <w:rFonts w:eastAsia="宋体" w:hint="eastAsia"/>
          <w:lang w:eastAsia="zh-CN"/>
        </w:rPr>
        <w:t xml:space="preserve">adio </w:t>
      </w:r>
      <w:r w:rsidR="00AF496E">
        <w:rPr>
          <w:rFonts w:eastAsia="宋体"/>
          <w:lang w:eastAsia="zh-CN"/>
        </w:rPr>
        <w:t xml:space="preserve">link states can be differentiated, and </w:t>
      </w:r>
      <w:r w:rsidR="003951D6">
        <w:rPr>
          <w:rFonts w:eastAsia="宋体"/>
          <w:lang w:eastAsia="zh-CN"/>
        </w:rPr>
        <w:t xml:space="preserve">it is </w:t>
      </w:r>
      <w:r w:rsidR="00AF496E">
        <w:rPr>
          <w:rFonts w:eastAsia="宋体"/>
          <w:lang w:eastAsia="zh-CN"/>
        </w:rPr>
        <w:t>help</w:t>
      </w:r>
      <w:r w:rsidR="003951D6">
        <w:rPr>
          <w:rFonts w:eastAsia="宋体"/>
          <w:lang w:eastAsia="zh-CN"/>
        </w:rPr>
        <w:t>ful</w:t>
      </w:r>
      <w:r w:rsidR="00AF496E">
        <w:rPr>
          <w:rFonts w:eastAsia="宋体"/>
          <w:lang w:eastAsia="zh-CN"/>
        </w:rPr>
        <w:t xml:space="preserve"> to r</w:t>
      </w:r>
      <w:r w:rsidR="00AF496E">
        <w:rPr>
          <w:rFonts w:eastAsia="宋体" w:hint="eastAsia"/>
          <w:lang w:eastAsia="zh-CN"/>
        </w:rPr>
        <w:t xml:space="preserve">educe </w:t>
      </w:r>
      <w:r w:rsidR="00AF496E">
        <w:rPr>
          <w:rFonts w:eastAsia="宋体"/>
          <w:lang w:eastAsia="zh-CN"/>
        </w:rPr>
        <w:t xml:space="preserve">the </w:t>
      </w:r>
      <w:r w:rsidR="00737EB9" w:rsidRPr="00956C70">
        <w:rPr>
          <w:rFonts w:eastAsia="宋体"/>
          <w:lang w:eastAsia="zh-CN"/>
        </w:rPr>
        <w:t>false-alarm</w:t>
      </w:r>
      <w:r w:rsidR="00AF496E">
        <w:rPr>
          <w:rFonts w:eastAsia="宋体"/>
          <w:lang w:eastAsia="zh-CN"/>
        </w:rPr>
        <w:t xml:space="preserve"> in RLF</w:t>
      </w:r>
      <w:r w:rsidR="00737EB9">
        <w:rPr>
          <w:rFonts w:eastAsia="宋体"/>
          <w:lang w:eastAsia="zh-CN"/>
        </w:rPr>
        <w:t>.</w:t>
      </w:r>
      <w:r w:rsidR="00AF496E">
        <w:rPr>
          <w:rFonts w:eastAsia="宋体"/>
          <w:lang w:eastAsia="zh-CN"/>
        </w:rPr>
        <w:t xml:space="preserve"> </w:t>
      </w:r>
    </w:p>
    <w:p w14:paraId="485411C7" w14:textId="54CA546D" w:rsidR="007A5A0B" w:rsidRDefault="007A5A0B" w:rsidP="006434C6">
      <w:pPr>
        <w:pStyle w:val="a0"/>
        <w:rPr>
          <w:rFonts w:eastAsia="宋体"/>
          <w:b/>
          <w:i/>
          <w:lang w:eastAsia="zh-CN"/>
        </w:rPr>
      </w:pPr>
      <w:r>
        <w:rPr>
          <w:rFonts w:eastAsia="宋体"/>
          <w:b/>
          <w:i/>
          <w:lang w:eastAsia="zh-CN"/>
        </w:rPr>
        <w:t xml:space="preserve">Proposal </w:t>
      </w:r>
      <w:r w:rsidR="002F60CF">
        <w:rPr>
          <w:rFonts w:eastAsia="宋体"/>
          <w:b/>
          <w:i/>
          <w:lang w:eastAsia="zh-CN"/>
        </w:rPr>
        <w:t>11</w:t>
      </w:r>
      <w:r>
        <w:rPr>
          <w:rFonts w:eastAsia="宋体"/>
          <w:b/>
          <w:i/>
          <w:lang w:eastAsia="zh-CN"/>
        </w:rPr>
        <w:t xml:space="preserve">: </w:t>
      </w:r>
      <w:r w:rsidR="00A34D8B">
        <w:rPr>
          <w:rFonts w:eastAsia="宋体"/>
          <w:b/>
          <w:i/>
          <w:lang w:eastAsia="zh-CN"/>
        </w:rPr>
        <w:t>N</w:t>
      </w:r>
      <w:r>
        <w:rPr>
          <w:rFonts w:eastAsia="宋体"/>
          <w:b/>
          <w:i/>
          <w:lang w:eastAsia="zh-CN"/>
        </w:rPr>
        <w:t xml:space="preserve">ew metric for RLM shall be introduced to reduce the </w:t>
      </w:r>
      <w:r w:rsidRPr="007A5A0B">
        <w:rPr>
          <w:rFonts w:eastAsia="宋体"/>
          <w:b/>
          <w:i/>
          <w:lang w:eastAsia="zh-CN"/>
        </w:rPr>
        <w:t xml:space="preserve">false-alarm </w:t>
      </w:r>
      <w:r w:rsidR="00A34D8B">
        <w:rPr>
          <w:rFonts w:eastAsia="宋体"/>
          <w:b/>
          <w:i/>
          <w:lang w:eastAsia="zh-CN"/>
        </w:rPr>
        <w:t>in RLM/RLF</w:t>
      </w:r>
      <w:r>
        <w:rPr>
          <w:rFonts w:eastAsia="宋体"/>
          <w:b/>
          <w:i/>
          <w:lang w:eastAsia="zh-CN"/>
        </w:rPr>
        <w:t>.</w:t>
      </w:r>
    </w:p>
    <w:p w14:paraId="047ED466" w14:textId="37D176E9" w:rsidR="007A5A0B" w:rsidRDefault="00956C70" w:rsidP="005E6A70">
      <w:pPr>
        <w:pStyle w:val="a0"/>
        <w:rPr>
          <w:rFonts w:eastAsia="宋体"/>
          <w:lang w:eastAsia="zh-CN"/>
        </w:rPr>
      </w:pPr>
      <w:r>
        <w:rPr>
          <w:rFonts w:eastAsia="宋体"/>
          <w:lang w:eastAsia="zh-CN"/>
        </w:rPr>
        <w:t>F</w:t>
      </w:r>
      <w:r>
        <w:rPr>
          <w:rFonts w:eastAsia="宋体" w:hint="eastAsia"/>
          <w:lang w:eastAsia="zh-CN"/>
        </w:rPr>
        <w:t>urthermore,</w:t>
      </w:r>
      <w:r>
        <w:rPr>
          <w:rFonts w:eastAsia="宋体"/>
          <w:lang w:eastAsia="zh-CN"/>
        </w:rPr>
        <w:t xml:space="preserve"> </w:t>
      </w:r>
      <w:r w:rsidR="003951D6">
        <w:rPr>
          <w:rFonts w:eastAsia="宋体"/>
          <w:lang w:eastAsia="zh-CN"/>
        </w:rPr>
        <w:t xml:space="preserve">consider the </w:t>
      </w:r>
      <w:r w:rsidR="00055F1D">
        <w:rPr>
          <w:rFonts w:eastAsia="宋体"/>
          <w:lang w:eastAsia="zh-CN"/>
        </w:rPr>
        <w:t xml:space="preserve">new metric for RLM, </w:t>
      </w:r>
      <w:r w:rsidR="00737EB9">
        <w:rPr>
          <w:rFonts w:eastAsia="宋体"/>
          <w:lang w:eastAsia="zh-CN"/>
        </w:rPr>
        <w:t xml:space="preserve">some </w:t>
      </w:r>
      <w:r w:rsidR="00055F1D">
        <w:rPr>
          <w:rFonts w:eastAsia="宋体"/>
          <w:lang w:eastAsia="zh-CN"/>
        </w:rPr>
        <w:t>related</w:t>
      </w:r>
      <w:r w:rsidR="00737EB9">
        <w:rPr>
          <w:rFonts w:eastAsia="宋体"/>
          <w:lang w:eastAsia="zh-CN"/>
        </w:rPr>
        <w:t xml:space="preserve"> issues shall be </w:t>
      </w:r>
      <w:r w:rsidR="00055F1D">
        <w:rPr>
          <w:rFonts w:eastAsia="宋体"/>
          <w:lang w:eastAsia="zh-CN"/>
        </w:rPr>
        <w:t>discussed</w:t>
      </w:r>
      <w:r w:rsidR="00737EB9">
        <w:rPr>
          <w:rFonts w:eastAsia="宋体"/>
          <w:lang w:eastAsia="zh-CN"/>
        </w:rPr>
        <w:t xml:space="preserve"> as well, such as the</w:t>
      </w:r>
      <w:r w:rsidR="003951D6">
        <w:rPr>
          <w:rFonts w:eastAsia="宋体"/>
          <w:lang w:eastAsia="zh-CN"/>
        </w:rPr>
        <w:t xml:space="preserve"> relationship between </w:t>
      </w:r>
      <w:r w:rsidR="00737EB9">
        <w:rPr>
          <w:rFonts w:eastAsia="宋体"/>
          <w:lang w:eastAsia="zh-CN"/>
        </w:rPr>
        <w:t>different metrics</w:t>
      </w:r>
      <w:r w:rsidR="00055F1D">
        <w:rPr>
          <w:rFonts w:eastAsia="宋体"/>
          <w:lang w:eastAsia="zh-CN"/>
        </w:rPr>
        <w:t>,</w:t>
      </w:r>
      <w:r w:rsidR="007A5A0B">
        <w:rPr>
          <w:rFonts w:eastAsia="宋体"/>
          <w:lang w:eastAsia="zh-CN"/>
        </w:rPr>
        <w:t xml:space="preserve"> how to handle the unknown state,</w:t>
      </w:r>
      <w:r w:rsidR="00055F1D">
        <w:rPr>
          <w:rFonts w:eastAsia="宋体"/>
          <w:lang w:eastAsia="zh-CN"/>
        </w:rPr>
        <w:t xml:space="preserve"> the generation of cell level indications </w:t>
      </w:r>
      <w:r w:rsidR="003951D6">
        <w:rPr>
          <w:rFonts w:eastAsia="宋体"/>
          <w:lang w:eastAsia="zh-CN"/>
        </w:rPr>
        <w:t xml:space="preserve">based on beam level evaluations </w:t>
      </w:r>
      <w:r w:rsidR="00055F1D">
        <w:rPr>
          <w:rFonts w:eastAsia="宋体"/>
          <w:lang w:eastAsia="zh-CN"/>
        </w:rPr>
        <w:t xml:space="preserve">and </w:t>
      </w:r>
      <w:r w:rsidR="007A5A0B">
        <w:rPr>
          <w:rFonts w:eastAsia="宋体"/>
          <w:lang w:eastAsia="zh-CN"/>
        </w:rPr>
        <w:t xml:space="preserve">how to </w:t>
      </w:r>
      <w:r w:rsidR="003951D6">
        <w:rPr>
          <w:rFonts w:eastAsia="宋体"/>
          <w:lang w:eastAsia="zh-CN"/>
        </w:rPr>
        <w:t>estim</w:t>
      </w:r>
      <w:r w:rsidR="007A5A0B">
        <w:rPr>
          <w:rFonts w:eastAsia="宋体"/>
          <w:lang w:eastAsia="zh-CN"/>
        </w:rPr>
        <w:t>ate RLF in new assumptions.</w:t>
      </w:r>
    </w:p>
    <w:p w14:paraId="4D679C9B" w14:textId="77777777" w:rsidR="00EC3A84" w:rsidRPr="00EC3A84" w:rsidRDefault="00EC3A84" w:rsidP="007A302C">
      <w:pPr>
        <w:pStyle w:val="a0"/>
        <w:rPr>
          <w:rFonts w:eastAsiaTheme="minorEastAsia"/>
          <w:lang w:eastAsia="zh-CN"/>
        </w:rPr>
      </w:pPr>
    </w:p>
    <w:p w14:paraId="5F81EF26" w14:textId="77777777" w:rsidR="00AF7453" w:rsidRDefault="001A686C" w:rsidP="00291356">
      <w:pPr>
        <w:pStyle w:val="1"/>
        <w:spacing w:before="0" w:afterLines="50" w:after="120"/>
        <w:rPr>
          <w:rFonts w:eastAsia="宋体"/>
          <w:lang w:eastAsia="zh-CN"/>
        </w:rPr>
      </w:pPr>
      <w:r>
        <w:rPr>
          <w:rFonts w:eastAsia="宋体"/>
          <w:lang w:eastAsia="zh-CN"/>
        </w:rPr>
        <w:t>Conclusion</w:t>
      </w:r>
    </w:p>
    <w:p w14:paraId="16C06132" w14:textId="2DCEBD5D"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n this contribution,</w:t>
      </w:r>
      <w:r w:rsidR="00097BD3">
        <w:rPr>
          <w:rFonts w:eastAsiaTheme="minorEastAsia"/>
          <w:lang w:eastAsia="zh-CN"/>
        </w:rPr>
        <w:t xml:space="preserve"> enhancements to initial access procedure in NR-U are discussed</w:t>
      </w:r>
      <w:r w:rsidR="0018242F" w:rsidRPr="00A41DEB">
        <w:rPr>
          <w:rFonts w:eastAsiaTheme="minorEastAsia" w:hint="eastAsia"/>
          <w:szCs w:val="20"/>
          <w:lang w:eastAsia="zh-CN"/>
        </w:rPr>
        <w:t>.</w:t>
      </w:r>
      <w:r w:rsidR="0018242F">
        <w:rPr>
          <w:rFonts w:eastAsiaTheme="minorEastAsia"/>
          <w:szCs w:val="20"/>
          <w:lang w:eastAsia="zh-CN"/>
        </w:rPr>
        <w:t xml:space="preserve"> </w:t>
      </w:r>
      <w:r>
        <w:rPr>
          <w:rFonts w:eastAsia="宋体"/>
          <w:lang w:eastAsia="zh-CN"/>
        </w:rPr>
        <w:t>The following are</w:t>
      </w:r>
      <w:r w:rsidR="00F63D09">
        <w:rPr>
          <w:rFonts w:eastAsia="宋体"/>
          <w:lang w:eastAsia="zh-CN"/>
        </w:rPr>
        <w:t xml:space="preserve"> observed and</w:t>
      </w:r>
      <w:r>
        <w:rPr>
          <w:rFonts w:eastAsia="宋体"/>
          <w:lang w:eastAsia="zh-CN"/>
        </w:rPr>
        <w:t xml:space="preserve"> proposed.</w:t>
      </w:r>
    </w:p>
    <w:p w14:paraId="1AB76661" w14:textId="77777777" w:rsidR="00007476" w:rsidRPr="00C71BD4" w:rsidRDefault="00007476" w:rsidP="00007476">
      <w:pPr>
        <w:pStyle w:val="a0"/>
        <w:spacing w:afterLines="50"/>
        <w:rPr>
          <w:rFonts w:eastAsia="宋体"/>
          <w:b/>
          <w:i/>
          <w:lang w:eastAsia="zh-CN"/>
        </w:rPr>
      </w:pPr>
      <w:r w:rsidRPr="00C71BD4">
        <w:rPr>
          <w:rFonts w:eastAsia="宋体"/>
          <w:b/>
          <w:i/>
          <w:lang w:eastAsia="zh-CN"/>
        </w:rPr>
        <w:t xml:space="preserve">Proposal </w:t>
      </w:r>
      <w:r>
        <w:rPr>
          <w:rFonts w:eastAsia="宋体"/>
          <w:b/>
          <w:i/>
          <w:lang w:eastAsia="zh-CN"/>
        </w:rPr>
        <w:t>1</w:t>
      </w:r>
      <w:r w:rsidRPr="00C71BD4">
        <w:rPr>
          <w:rFonts w:eastAsia="宋体"/>
          <w:b/>
          <w:i/>
          <w:lang w:eastAsia="zh-CN"/>
        </w:rPr>
        <w:t xml:space="preserve">: The transmitted </w:t>
      </w:r>
      <w:r>
        <w:rPr>
          <w:rFonts w:eastAsia="宋体"/>
          <w:b/>
          <w:i/>
          <w:lang w:eastAsia="zh-CN"/>
        </w:rPr>
        <w:t>SSBs</w:t>
      </w:r>
      <w:r w:rsidRPr="00C71BD4">
        <w:rPr>
          <w:rFonts w:eastAsia="宋体"/>
          <w:b/>
          <w:i/>
          <w:lang w:eastAsia="zh-CN"/>
        </w:rPr>
        <w:t xml:space="preserve"> are </w:t>
      </w:r>
      <w:r w:rsidRPr="00C71BD4">
        <w:rPr>
          <w:rFonts w:eastAsia="宋体" w:hint="eastAsia"/>
          <w:b/>
          <w:i/>
          <w:lang w:eastAsia="zh-CN"/>
        </w:rPr>
        <w:t xml:space="preserve">restricted within </w:t>
      </w:r>
      <w:r w:rsidRPr="00C71BD4">
        <w:rPr>
          <w:rFonts w:eastAsia="宋体"/>
          <w:b/>
          <w:i/>
          <w:lang w:eastAsia="zh-CN"/>
        </w:rPr>
        <w:t>8</w:t>
      </w:r>
      <w:r w:rsidRPr="00C71BD4">
        <w:rPr>
          <w:rFonts w:eastAsia="宋体" w:hint="eastAsia"/>
          <w:b/>
          <w:i/>
          <w:lang w:eastAsia="zh-CN"/>
        </w:rPr>
        <w:t xml:space="preserve"> </w:t>
      </w:r>
      <w:r w:rsidRPr="00C71BD4">
        <w:rPr>
          <w:rFonts w:eastAsia="宋体"/>
          <w:b/>
          <w:i/>
          <w:lang w:eastAsia="zh-CN"/>
        </w:rPr>
        <w:t>continuous</w:t>
      </w:r>
      <w:r w:rsidRPr="00C71BD4">
        <w:rPr>
          <w:rFonts w:eastAsia="宋体" w:hint="eastAsia"/>
          <w:b/>
          <w:i/>
          <w:lang w:eastAsia="zh-CN"/>
        </w:rPr>
        <w:t xml:space="preserve"> candidate SSB positions</w:t>
      </w:r>
      <w:r w:rsidRPr="00C71BD4">
        <w:rPr>
          <w:rFonts w:eastAsia="宋体"/>
          <w:b/>
          <w:i/>
          <w:lang w:eastAsia="zh-CN"/>
        </w:rPr>
        <w:t xml:space="preserve"> </w:t>
      </w:r>
      <w:r>
        <w:rPr>
          <w:rFonts w:eastAsia="宋体"/>
          <w:b/>
          <w:i/>
          <w:lang w:eastAsia="zh-CN"/>
        </w:rPr>
        <w:t>in the</w:t>
      </w:r>
      <w:r w:rsidRPr="00C71BD4">
        <w:rPr>
          <w:rFonts w:eastAsia="宋体"/>
          <w:b/>
          <w:i/>
          <w:lang w:eastAsia="zh-CN"/>
        </w:rPr>
        <w:t xml:space="preserve"> DRS transmission window.</w:t>
      </w:r>
    </w:p>
    <w:p w14:paraId="01FD6E8F" w14:textId="77777777" w:rsidR="00007476" w:rsidRDefault="00007476" w:rsidP="00007476">
      <w:pPr>
        <w:pStyle w:val="a0"/>
        <w:spacing w:beforeLines="100" w:before="240" w:afterLines="50"/>
        <w:rPr>
          <w:rFonts w:eastAsia="宋体"/>
          <w:b/>
          <w:i/>
          <w:lang w:eastAsia="zh-CN"/>
        </w:rPr>
      </w:pPr>
      <w:r w:rsidRPr="009E119F">
        <w:rPr>
          <w:rFonts w:eastAsia="宋体"/>
          <w:b/>
          <w:i/>
          <w:lang w:eastAsia="zh-CN"/>
        </w:rPr>
        <w:t xml:space="preserve">Proposal </w:t>
      </w:r>
      <w:r>
        <w:rPr>
          <w:rFonts w:eastAsia="宋体"/>
          <w:b/>
          <w:i/>
          <w:lang w:eastAsia="zh-CN"/>
        </w:rPr>
        <w:t>2</w:t>
      </w:r>
      <w:r w:rsidRPr="009E119F">
        <w:rPr>
          <w:rFonts w:eastAsia="宋体"/>
          <w:b/>
          <w:i/>
          <w:lang w:eastAsia="zh-CN"/>
        </w:rPr>
        <w:t>:</w:t>
      </w:r>
      <w:r>
        <w:rPr>
          <w:rFonts w:eastAsia="宋体"/>
          <w:b/>
          <w:i/>
          <w:lang w:eastAsia="zh-CN"/>
        </w:rPr>
        <w:t xml:space="preserve"> The </w:t>
      </w:r>
      <w:r w:rsidRPr="00394969">
        <w:rPr>
          <w:rFonts w:eastAsia="宋体"/>
          <w:b/>
          <w:i/>
          <w:lang w:eastAsia="zh-CN"/>
        </w:rPr>
        <w:t>DRS transmission window</w:t>
      </w:r>
      <w:r>
        <w:rPr>
          <w:rFonts w:eastAsia="宋体"/>
          <w:b/>
          <w:i/>
          <w:lang w:eastAsia="zh-CN"/>
        </w:rPr>
        <w:t xml:space="preserve"> size can be 5ms or above, e.g. 6ms. </w:t>
      </w:r>
    </w:p>
    <w:p w14:paraId="72872536" w14:textId="77777777" w:rsidR="00007476" w:rsidRDefault="00007476" w:rsidP="00007476">
      <w:pPr>
        <w:pStyle w:val="a0"/>
        <w:spacing w:beforeLines="100" w:before="240" w:afterLines="50"/>
        <w:rPr>
          <w:rFonts w:eastAsia="宋体"/>
          <w:b/>
          <w:i/>
          <w:lang w:eastAsia="zh-CN"/>
        </w:rPr>
      </w:pPr>
      <w:r w:rsidRPr="009E119F">
        <w:rPr>
          <w:rFonts w:eastAsia="宋体"/>
          <w:b/>
          <w:i/>
          <w:lang w:eastAsia="zh-CN"/>
        </w:rPr>
        <w:t xml:space="preserve">Proposal </w:t>
      </w:r>
      <w:r>
        <w:rPr>
          <w:rFonts w:eastAsia="宋体"/>
          <w:b/>
          <w:i/>
          <w:lang w:eastAsia="zh-CN"/>
        </w:rPr>
        <w:t>3</w:t>
      </w:r>
      <w:r w:rsidRPr="009E119F">
        <w:rPr>
          <w:rFonts w:eastAsia="宋体"/>
          <w:b/>
          <w:i/>
          <w:lang w:eastAsia="zh-CN"/>
        </w:rPr>
        <w:t>:</w:t>
      </w:r>
      <w:r>
        <w:rPr>
          <w:rFonts w:eastAsia="宋体"/>
          <w:b/>
          <w:i/>
          <w:lang w:eastAsia="zh-CN"/>
        </w:rPr>
        <w:t xml:space="preserve"> </w:t>
      </w:r>
      <w:r w:rsidRPr="00394969">
        <w:rPr>
          <w:rFonts w:eastAsia="宋体"/>
          <w:b/>
          <w:i/>
          <w:lang w:eastAsia="zh-CN"/>
        </w:rPr>
        <w:t>The max candidate number Y should be 20/24 for 30 kHz SCS and 10/12 for 15 kHz SCS, depending on the size of DRS transmission window.</w:t>
      </w:r>
    </w:p>
    <w:p w14:paraId="161B1BF7" w14:textId="77777777" w:rsidR="00007476" w:rsidRPr="00D1075B" w:rsidRDefault="00007476" w:rsidP="00007476">
      <w:pPr>
        <w:pStyle w:val="a0"/>
        <w:spacing w:afterLines="50"/>
        <w:rPr>
          <w:rFonts w:eastAsia="宋体"/>
          <w:b/>
          <w:i/>
          <w:lang w:eastAsia="zh-CN"/>
        </w:rPr>
      </w:pPr>
      <w:r w:rsidRPr="00D1075B">
        <w:rPr>
          <w:rFonts w:eastAsia="宋体"/>
          <w:b/>
          <w:i/>
          <w:lang w:eastAsia="zh-CN"/>
        </w:rPr>
        <w:t>Proposal 4: The parameter N is indicated in PBCH payload. It is FFS how to indicate SSB index and N through SS/PBCH blocks.</w:t>
      </w:r>
    </w:p>
    <w:p w14:paraId="290C8562" w14:textId="77777777" w:rsidR="00007476" w:rsidRPr="00D1075B" w:rsidRDefault="00007476" w:rsidP="00007476">
      <w:pPr>
        <w:pStyle w:val="a0"/>
        <w:spacing w:afterLines="50"/>
        <w:rPr>
          <w:rFonts w:eastAsia="宋体"/>
          <w:b/>
          <w:i/>
          <w:lang w:eastAsia="zh-CN"/>
        </w:rPr>
      </w:pPr>
      <w:r w:rsidRPr="00D1075B">
        <w:rPr>
          <w:rFonts w:eastAsia="宋体"/>
          <w:b/>
          <w:i/>
          <w:lang w:eastAsia="zh-CN"/>
        </w:rPr>
        <w:t xml:space="preserve">Proposal 5: For a given cell, UE may assume the PBCH DMRS sequence index is the same for the </w:t>
      </w:r>
      <w:proofErr w:type="spellStart"/>
      <w:r w:rsidRPr="00D1075B">
        <w:rPr>
          <w:rFonts w:eastAsia="宋体"/>
          <w:b/>
          <w:i/>
          <w:lang w:eastAsia="zh-CN"/>
        </w:rPr>
        <w:t>QCLed</w:t>
      </w:r>
      <w:proofErr w:type="spellEnd"/>
      <w:r w:rsidRPr="00D1075B">
        <w:rPr>
          <w:rFonts w:eastAsia="宋体"/>
          <w:b/>
          <w:i/>
          <w:lang w:eastAsia="zh-CN"/>
        </w:rPr>
        <w:t xml:space="preserve"> SS/PBCH blocks across </w:t>
      </w:r>
      <w:r>
        <w:rPr>
          <w:rFonts w:eastAsia="宋体"/>
          <w:b/>
          <w:i/>
          <w:lang w:eastAsia="zh-CN"/>
        </w:rPr>
        <w:t xml:space="preserve">the </w:t>
      </w:r>
      <w:r w:rsidRPr="00D1075B">
        <w:rPr>
          <w:rFonts w:eastAsia="宋体"/>
          <w:b/>
          <w:i/>
          <w:lang w:eastAsia="zh-CN"/>
        </w:rPr>
        <w:t xml:space="preserve">DRS transmission windows. </w:t>
      </w:r>
    </w:p>
    <w:p w14:paraId="3D4380B1" w14:textId="77777777" w:rsidR="00007476" w:rsidRDefault="00007476" w:rsidP="00007476">
      <w:pPr>
        <w:pStyle w:val="a0"/>
        <w:spacing w:afterLines="50"/>
        <w:rPr>
          <w:rFonts w:eastAsia="宋体"/>
          <w:b/>
          <w:i/>
          <w:lang w:eastAsia="zh-CN"/>
        </w:rPr>
      </w:pPr>
      <w:r w:rsidRPr="009E119F">
        <w:rPr>
          <w:rFonts w:eastAsia="宋体"/>
          <w:b/>
          <w:i/>
          <w:lang w:eastAsia="zh-CN"/>
        </w:rPr>
        <w:t xml:space="preserve">Proposal </w:t>
      </w:r>
      <w:r>
        <w:rPr>
          <w:rFonts w:eastAsia="宋体"/>
          <w:b/>
          <w:i/>
          <w:lang w:eastAsia="zh-CN"/>
        </w:rPr>
        <w:t>6</w:t>
      </w:r>
      <w:r w:rsidRPr="009E119F">
        <w:rPr>
          <w:rFonts w:eastAsia="宋体"/>
          <w:b/>
          <w:i/>
          <w:lang w:eastAsia="zh-CN"/>
        </w:rPr>
        <w:t>:</w:t>
      </w:r>
      <w:r>
        <w:rPr>
          <w:rFonts w:eastAsia="宋体"/>
          <w:b/>
          <w:i/>
          <w:lang w:eastAsia="zh-CN"/>
        </w:rPr>
        <w:t xml:space="preserve"> It should be clarified how to handle the cases of incomplete SSB burst set transmission due to specific </w:t>
      </w:r>
      <w:proofErr w:type="spellStart"/>
      <w:r>
        <w:rPr>
          <w:rFonts w:eastAsia="宋体"/>
          <w:b/>
          <w:i/>
          <w:lang w:eastAsia="zh-CN"/>
        </w:rPr>
        <w:t>TxOP</w:t>
      </w:r>
      <w:proofErr w:type="spellEnd"/>
      <w:r>
        <w:rPr>
          <w:rFonts w:eastAsia="宋体"/>
          <w:b/>
          <w:i/>
          <w:lang w:eastAsia="zh-CN"/>
        </w:rPr>
        <w:t xml:space="preserve"> position.</w:t>
      </w:r>
    </w:p>
    <w:p w14:paraId="3DC3F1E9" w14:textId="77777777" w:rsidR="00007476" w:rsidRDefault="00007476" w:rsidP="00007476">
      <w:pPr>
        <w:pStyle w:val="a0"/>
        <w:spacing w:afterLines="50"/>
        <w:rPr>
          <w:rFonts w:eastAsia="宋体"/>
          <w:lang w:eastAsia="zh-CN"/>
        </w:rPr>
      </w:pPr>
      <w:r w:rsidRPr="009E119F">
        <w:rPr>
          <w:rFonts w:eastAsia="宋体"/>
          <w:b/>
          <w:i/>
          <w:lang w:eastAsia="zh-CN"/>
        </w:rPr>
        <w:t xml:space="preserve">Proposal </w:t>
      </w:r>
      <w:r>
        <w:rPr>
          <w:rFonts w:eastAsia="宋体"/>
          <w:b/>
          <w:i/>
          <w:lang w:eastAsia="zh-CN"/>
        </w:rPr>
        <w:t>7</w:t>
      </w:r>
      <w:r w:rsidRPr="009E119F">
        <w:rPr>
          <w:rFonts w:eastAsia="宋体"/>
          <w:b/>
          <w:i/>
          <w:lang w:eastAsia="zh-CN"/>
        </w:rPr>
        <w:t>:</w:t>
      </w:r>
      <w:r>
        <w:rPr>
          <w:rFonts w:eastAsia="宋体"/>
          <w:b/>
          <w:i/>
          <w:lang w:eastAsia="zh-CN"/>
        </w:rPr>
        <w:t xml:space="preserve"> The indication of actual transmitted SSB is enhanced in NR-U to address uncertain SSB transmission positions in a DRS transmission window.</w:t>
      </w:r>
    </w:p>
    <w:p w14:paraId="06BBF1BA" w14:textId="77777777" w:rsidR="00007476" w:rsidRPr="0064379C" w:rsidRDefault="00007476" w:rsidP="00007476">
      <w:pPr>
        <w:pStyle w:val="a0"/>
        <w:spacing w:beforeLines="100" w:before="240" w:afterLines="50"/>
        <w:rPr>
          <w:rFonts w:eastAsia="宋体"/>
          <w:b/>
          <w:i/>
          <w:lang w:eastAsia="zh-CN"/>
        </w:rPr>
      </w:pPr>
      <w:r w:rsidRPr="0064379C">
        <w:rPr>
          <w:rFonts w:eastAsia="宋体"/>
          <w:b/>
          <w:i/>
          <w:lang w:eastAsia="zh-CN"/>
        </w:rPr>
        <w:t xml:space="preserve">Proposal </w:t>
      </w:r>
      <w:r>
        <w:rPr>
          <w:rFonts w:eastAsia="宋体"/>
          <w:b/>
          <w:i/>
          <w:lang w:eastAsia="zh-CN"/>
        </w:rPr>
        <w:t>8</w:t>
      </w:r>
      <w:r w:rsidRPr="0064379C">
        <w:rPr>
          <w:rFonts w:eastAsia="宋体"/>
          <w:b/>
          <w:i/>
          <w:lang w:eastAsia="zh-CN"/>
        </w:rPr>
        <w:t>: Two PRACH configurations with different periodicities can be considered to enhance PRACH configuration in NR-U.</w:t>
      </w:r>
    </w:p>
    <w:p w14:paraId="796DD281" w14:textId="77777777" w:rsidR="00007476" w:rsidRPr="00C4438E" w:rsidRDefault="00007476" w:rsidP="00007476">
      <w:pPr>
        <w:pStyle w:val="a0"/>
        <w:spacing w:afterLines="50"/>
        <w:rPr>
          <w:rFonts w:eastAsiaTheme="minorEastAsia"/>
          <w:i/>
          <w:lang w:eastAsia="zh-CN"/>
        </w:rPr>
      </w:pPr>
      <w:r w:rsidRPr="00C4438E">
        <w:rPr>
          <w:rFonts w:eastAsia="宋体"/>
          <w:b/>
          <w:i/>
          <w:lang w:eastAsia="zh-CN"/>
        </w:rPr>
        <w:t xml:space="preserve">Proposal </w:t>
      </w:r>
      <w:r>
        <w:rPr>
          <w:rFonts w:eastAsia="宋体"/>
          <w:b/>
          <w:i/>
          <w:lang w:eastAsia="zh-CN"/>
        </w:rPr>
        <w:t>9</w:t>
      </w:r>
      <w:r w:rsidRPr="00C4438E">
        <w:rPr>
          <w:rFonts w:eastAsia="宋体"/>
          <w:b/>
          <w:i/>
          <w:lang w:eastAsia="zh-CN"/>
        </w:rPr>
        <w:t>: For multiple PRACH transmissions before Msg2 reception, UE should determine the ramp-up power of preamble for the power control of Msg3.</w:t>
      </w:r>
    </w:p>
    <w:p w14:paraId="5ADB6A7E" w14:textId="77777777" w:rsidR="00007476" w:rsidRPr="001D0E81" w:rsidRDefault="00007476" w:rsidP="00007476">
      <w:pPr>
        <w:pStyle w:val="a0"/>
        <w:spacing w:afterLines="50"/>
        <w:rPr>
          <w:rFonts w:eastAsia="宋体"/>
          <w:b/>
          <w:i/>
          <w:lang w:eastAsia="zh-CN"/>
        </w:rPr>
      </w:pPr>
      <w:r w:rsidRPr="00C4438E">
        <w:rPr>
          <w:rFonts w:eastAsia="宋体"/>
          <w:b/>
          <w:i/>
          <w:lang w:eastAsia="zh-CN"/>
        </w:rPr>
        <w:t xml:space="preserve">Proposal </w:t>
      </w:r>
      <w:r>
        <w:rPr>
          <w:rFonts w:eastAsia="宋体"/>
          <w:b/>
          <w:i/>
          <w:lang w:eastAsia="zh-CN"/>
        </w:rPr>
        <w:t>10</w:t>
      </w:r>
      <w:r w:rsidRPr="00C4438E">
        <w:rPr>
          <w:rFonts w:eastAsia="宋体"/>
          <w:b/>
          <w:i/>
          <w:lang w:eastAsia="zh-CN"/>
        </w:rPr>
        <w:t>:</w:t>
      </w:r>
      <w:r>
        <w:rPr>
          <w:rFonts w:eastAsia="宋体"/>
          <w:b/>
          <w:i/>
          <w:lang w:eastAsia="zh-CN"/>
        </w:rPr>
        <w:t xml:space="preserve"> The validity of RLM-RS instance is determined before it is used for </w:t>
      </w:r>
      <w:r w:rsidRPr="001D0E81">
        <w:rPr>
          <w:rFonts w:eastAsia="宋体"/>
          <w:b/>
          <w:i/>
          <w:lang w:eastAsia="zh-CN"/>
        </w:rPr>
        <w:t>in-sync and out-of-sync evaluation</w:t>
      </w:r>
      <w:r>
        <w:rPr>
          <w:rFonts w:eastAsia="宋体"/>
          <w:b/>
          <w:i/>
          <w:lang w:eastAsia="zh-CN"/>
        </w:rPr>
        <w:t>s.</w:t>
      </w:r>
    </w:p>
    <w:p w14:paraId="15A4D9D2" w14:textId="77777777" w:rsidR="00007476" w:rsidRDefault="00007476" w:rsidP="00007476">
      <w:pPr>
        <w:pStyle w:val="a0"/>
        <w:spacing w:afterLines="50"/>
        <w:rPr>
          <w:rFonts w:eastAsia="宋体"/>
          <w:b/>
          <w:i/>
          <w:lang w:eastAsia="zh-CN"/>
        </w:rPr>
      </w:pPr>
      <w:r>
        <w:rPr>
          <w:rFonts w:eastAsia="宋体"/>
          <w:b/>
          <w:i/>
          <w:lang w:eastAsia="zh-CN"/>
        </w:rPr>
        <w:t xml:space="preserve">Proposal 11: New metric for RLM shall be introduced to reduce the </w:t>
      </w:r>
      <w:r w:rsidRPr="007A5A0B">
        <w:rPr>
          <w:rFonts w:eastAsia="宋体"/>
          <w:b/>
          <w:i/>
          <w:lang w:eastAsia="zh-CN"/>
        </w:rPr>
        <w:t xml:space="preserve">false-alarm </w:t>
      </w:r>
      <w:r>
        <w:rPr>
          <w:rFonts w:eastAsia="宋体"/>
          <w:b/>
          <w:i/>
          <w:lang w:eastAsia="zh-CN"/>
        </w:rPr>
        <w:t>in RLM/RLF.</w:t>
      </w:r>
    </w:p>
    <w:p w14:paraId="5C209D6A" w14:textId="77777777" w:rsidR="00007476" w:rsidRDefault="00007476" w:rsidP="00007476">
      <w:pPr>
        <w:pStyle w:val="a0"/>
        <w:spacing w:afterLines="50"/>
        <w:rPr>
          <w:lang w:eastAsia="x-none"/>
        </w:rPr>
      </w:pPr>
      <w:r>
        <w:rPr>
          <w:rFonts w:eastAsia="宋体"/>
          <w:b/>
          <w:i/>
          <w:lang w:eastAsia="zh-CN"/>
        </w:rPr>
        <w:t>Observation 1: E</w:t>
      </w:r>
      <w:r w:rsidRPr="00CE5C69">
        <w:rPr>
          <w:rFonts w:eastAsia="宋体"/>
          <w:b/>
          <w:i/>
          <w:lang w:eastAsia="zh-CN"/>
        </w:rPr>
        <w:t>xtended SSB indexes can be an efficient way for</w:t>
      </w:r>
      <w:r>
        <w:rPr>
          <w:rFonts w:eastAsia="宋体"/>
          <w:b/>
          <w:i/>
          <w:lang w:eastAsia="zh-CN"/>
        </w:rPr>
        <w:t xml:space="preserve"> frame synchronization </w:t>
      </w:r>
      <w:r w:rsidRPr="00CE5C69">
        <w:rPr>
          <w:rFonts w:eastAsia="宋体"/>
          <w:b/>
          <w:i/>
          <w:lang w:eastAsia="zh-CN"/>
        </w:rPr>
        <w:t>acquisition</w:t>
      </w:r>
      <w:r>
        <w:rPr>
          <w:rFonts w:eastAsia="宋体"/>
          <w:b/>
          <w:i/>
          <w:lang w:eastAsia="zh-CN"/>
        </w:rPr>
        <w:t xml:space="preserve"> with</w:t>
      </w:r>
      <w:r w:rsidRPr="00CE5C69">
        <w:rPr>
          <w:rFonts w:eastAsia="宋体"/>
          <w:b/>
          <w:i/>
          <w:lang w:eastAsia="zh-CN"/>
        </w:rPr>
        <w:t xml:space="preserve"> the </w:t>
      </w:r>
      <w:r>
        <w:rPr>
          <w:rFonts w:eastAsia="宋体"/>
          <w:b/>
          <w:i/>
          <w:lang w:eastAsia="zh-CN"/>
        </w:rPr>
        <w:t xml:space="preserve">extended candidate </w:t>
      </w:r>
      <w:r w:rsidRPr="00CE5C69">
        <w:rPr>
          <w:rFonts w:eastAsia="宋体"/>
          <w:b/>
          <w:i/>
          <w:lang w:eastAsia="zh-CN"/>
        </w:rPr>
        <w:t>SSB positions.</w:t>
      </w:r>
    </w:p>
    <w:p w14:paraId="4394FDE5" w14:textId="763A8CC2" w:rsidR="00F23C84" w:rsidRDefault="00007476" w:rsidP="00007476">
      <w:pPr>
        <w:pStyle w:val="a0"/>
        <w:spacing w:beforeLines="100" w:before="240" w:afterLines="50"/>
        <w:rPr>
          <w:rFonts w:eastAsia="宋体"/>
          <w:b/>
          <w:i/>
          <w:lang w:eastAsia="zh-CN"/>
        </w:rPr>
      </w:pPr>
      <w:r w:rsidRPr="0064379C">
        <w:rPr>
          <w:rFonts w:eastAsia="宋体"/>
          <w:b/>
          <w:i/>
          <w:lang w:eastAsia="zh-CN"/>
        </w:rPr>
        <w:t>Observation</w:t>
      </w:r>
      <w:r>
        <w:rPr>
          <w:rFonts w:eastAsia="宋体"/>
          <w:b/>
          <w:i/>
          <w:lang w:eastAsia="zh-CN"/>
        </w:rPr>
        <w:t xml:space="preserve"> 2</w:t>
      </w:r>
      <w:r w:rsidRPr="0064379C">
        <w:rPr>
          <w:rFonts w:eastAsia="宋体"/>
          <w:b/>
          <w:i/>
          <w:lang w:eastAsia="zh-CN"/>
        </w:rPr>
        <w:t>: A fixed long RAR window may introduce unnecessary power consumptions and delay the msg1 retransmissions.</w:t>
      </w:r>
    </w:p>
    <w:p w14:paraId="3433BDB5" w14:textId="77777777" w:rsidR="00FE5799" w:rsidRPr="00510266" w:rsidRDefault="00FE5799" w:rsidP="00FE5799">
      <w:pPr>
        <w:pStyle w:val="1"/>
      </w:pPr>
      <w:r w:rsidRPr="00510266">
        <w:t>References</w:t>
      </w:r>
    </w:p>
    <w:p w14:paraId="4AE35835" w14:textId="5F2F1567" w:rsidR="00D67F9E" w:rsidRPr="00F867F9" w:rsidRDefault="00D67F9E" w:rsidP="00D67F9E">
      <w:pPr>
        <w:numPr>
          <w:ilvl w:val="0"/>
          <w:numId w:val="2"/>
        </w:numPr>
        <w:spacing w:line="360" w:lineRule="auto"/>
        <w:jc w:val="both"/>
        <w:rPr>
          <w:szCs w:val="20"/>
          <w:lang w:val="it-IT"/>
        </w:rPr>
      </w:pPr>
      <w:r>
        <w:t>Draft minutes report RAN1#</w:t>
      </w:r>
      <w:r w:rsidR="002F60CF">
        <w:t>96</w:t>
      </w:r>
      <w:r>
        <w:t xml:space="preserve"> v010</w:t>
      </w:r>
    </w:p>
    <w:p w14:paraId="19F570D3" w14:textId="225C2A76" w:rsidR="002E614D" w:rsidRPr="00007476" w:rsidRDefault="002F60CF" w:rsidP="00701F9C">
      <w:pPr>
        <w:numPr>
          <w:ilvl w:val="0"/>
          <w:numId w:val="2"/>
        </w:numPr>
        <w:spacing w:line="360" w:lineRule="auto"/>
        <w:jc w:val="both"/>
        <w:rPr>
          <w:szCs w:val="20"/>
          <w:lang w:val="it-IT"/>
        </w:rPr>
      </w:pPr>
      <w:r w:rsidRPr="002F60CF">
        <w:lastRenderedPageBreak/>
        <w:t>R1-1903646, Feature lead summary #3 of Enhancements to initial access procedure</w:t>
      </w:r>
      <w:r w:rsidR="00893D67">
        <w:t xml:space="preserve">, </w:t>
      </w:r>
      <w:r w:rsidRPr="002F60CF">
        <w:t>Charter Communications</w:t>
      </w:r>
    </w:p>
    <w:sectPr w:rsidR="002E614D" w:rsidRPr="00007476">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BACD0" w14:textId="77777777" w:rsidR="00AE2879" w:rsidRDefault="00AE2879" w:rsidP="001B3EB1">
      <w:r>
        <w:separator/>
      </w:r>
    </w:p>
  </w:endnote>
  <w:endnote w:type="continuationSeparator" w:id="0">
    <w:p w14:paraId="506BA5CB" w14:textId="77777777" w:rsidR="00AE2879" w:rsidRDefault="00AE2879"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F7544" w14:textId="77777777" w:rsidR="00AE2879" w:rsidRDefault="00AE2879" w:rsidP="001B3EB1">
      <w:r>
        <w:separator/>
      </w:r>
    </w:p>
  </w:footnote>
  <w:footnote w:type="continuationSeparator" w:id="0">
    <w:p w14:paraId="68A35A3B" w14:textId="77777777" w:rsidR="00AE2879" w:rsidRDefault="00AE2879"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E905" w14:textId="77777777" w:rsidR="00B24BD1" w:rsidRDefault="00B24BD1"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1AA02FA3"/>
    <w:multiLevelType w:val="multilevel"/>
    <w:tmpl w:val="1AA02F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428494C"/>
    <w:multiLevelType w:val="hybridMultilevel"/>
    <w:tmpl w:val="77EAE36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3"/>
  </w:num>
  <w:num w:numId="6">
    <w:abstractNumId w:val="5"/>
  </w:num>
  <w:num w:numId="7">
    <w:abstractNumId w:val="6"/>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010"/>
    <w:rsid w:val="000034CB"/>
    <w:rsid w:val="00003CCB"/>
    <w:rsid w:val="000040D8"/>
    <w:rsid w:val="000056FA"/>
    <w:rsid w:val="000068E2"/>
    <w:rsid w:val="00006BE9"/>
    <w:rsid w:val="00007476"/>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5F1D"/>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903"/>
    <w:rsid w:val="00090527"/>
    <w:rsid w:val="0009265A"/>
    <w:rsid w:val="00092992"/>
    <w:rsid w:val="00096C7C"/>
    <w:rsid w:val="00096D15"/>
    <w:rsid w:val="0009759D"/>
    <w:rsid w:val="000978E5"/>
    <w:rsid w:val="00097BD3"/>
    <w:rsid w:val="00097CDA"/>
    <w:rsid w:val="000A2135"/>
    <w:rsid w:val="000A4901"/>
    <w:rsid w:val="000A4905"/>
    <w:rsid w:val="000A655C"/>
    <w:rsid w:val="000B16FF"/>
    <w:rsid w:val="000B27DF"/>
    <w:rsid w:val="000B3028"/>
    <w:rsid w:val="000B4F96"/>
    <w:rsid w:val="000B5F09"/>
    <w:rsid w:val="000B641B"/>
    <w:rsid w:val="000B6698"/>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37D"/>
    <w:rsid w:val="000D2016"/>
    <w:rsid w:val="000D258D"/>
    <w:rsid w:val="000D3132"/>
    <w:rsid w:val="000D313E"/>
    <w:rsid w:val="000D65AF"/>
    <w:rsid w:val="000E0571"/>
    <w:rsid w:val="000E0617"/>
    <w:rsid w:val="000E1198"/>
    <w:rsid w:val="000E25B1"/>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2236"/>
    <w:rsid w:val="00114903"/>
    <w:rsid w:val="00120388"/>
    <w:rsid w:val="00121664"/>
    <w:rsid w:val="001231BE"/>
    <w:rsid w:val="00124544"/>
    <w:rsid w:val="00124645"/>
    <w:rsid w:val="0013116C"/>
    <w:rsid w:val="0013384B"/>
    <w:rsid w:val="00133B64"/>
    <w:rsid w:val="001343B5"/>
    <w:rsid w:val="00135289"/>
    <w:rsid w:val="001405D3"/>
    <w:rsid w:val="001417EE"/>
    <w:rsid w:val="001428F9"/>
    <w:rsid w:val="00142ECA"/>
    <w:rsid w:val="00143CD4"/>
    <w:rsid w:val="0014483A"/>
    <w:rsid w:val="00145A68"/>
    <w:rsid w:val="0015062D"/>
    <w:rsid w:val="00152FE5"/>
    <w:rsid w:val="00153894"/>
    <w:rsid w:val="00154AF7"/>
    <w:rsid w:val="00156A26"/>
    <w:rsid w:val="00157326"/>
    <w:rsid w:val="00157EB9"/>
    <w:rsid w:val="001606ED"/>
    <w:rsid w:val="00161C22"/>
    <w:rsid w:val="00163AC9"/>
    <w:rsid w:val="00165AD7"/>
    <w:rsid w:val="001674B1"/>
    <w:rsid w:val="0016769E"/>
    <w:rsid w:val="001676F5"/>
    <w:rsid w:val="00167D44"/>
    <w:rsid w:val="00170CE8"/>
    <w:rsid w:val="00171176"/>
    <w:rsid w:val="00172716"/>
    <w:rsid w:val="00173E78"/>
    <w:rsid w:val="001779D6"/>
    <w:rsid w:val="00177C84"/>
    <w:rsid w:val="001819F9"/>
    <w:rsid w:val="0018242F"/>
    <w:rsid w:val="00183DC5"/>
    <w:rsid w:val="00184501"/>
    <w:rsid w:val="001853AA"/>
    <w:rsid w:val="001865D8"/>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086E"/>
    <w:rsid w:val="001B2CED"/>
    <w:rsid w:val="001B37B6"/>
    <w:rsid w:val="001B3EB1"/>
    <w:rsid w:val="001B44EE"/>
    <w:rsid w:val="001B5930"/>
    <w:rsid w:val="001B5ADC"/>
    <w:rsid w:val="001B64DC"/>
    <w:rsid w:val="001B6EA6"/>
    <w:rsid w:val="001C2BDD"/>
    <w:rsid w:val="001C5191"/>
    <w:rsid w:val="001C581C"/>
    <w:rsid w:val="001C661B"/>
    <w:rsid w:val="001C6BA8"/>
    <w:rsid w:val="001C7FCA"/>
    <w:rsid w:val="001D0E81"/>
    <w:rsid w:val="001D16C7"/>
    <w:rsid w:val="001D1F25"/>
    <w:rsid w:val="001D3B97"/>
    <w:rsid w:val="001E0068"/>
    <w:rsid w:val="001E1C3A"/>
    <w:rsid w:val="001E37AA"/>
    <w:rsid w:val="001E40DA"/>
    <w:rsid w:val="001E52B0"/>
    <w:rsid w:val="001E70ED"/>
    <w:rsid w:val="001F379B"/>
    <w:rsid w:val="001F43BC"/>
    <w:rsid w:val="001F43CA"/>
    <w:rsid w:val="001F555C"/>
    <w:rsid w:val="001F59EF"/>
    <w:rsid w:val="001F72DA"/>
    <w:rsid w:val="001F7348"/>
    <w:rsid w:val="00200A1B"/>
    <w:rsid w:val="00201E92"/>
    <w:rsid w:val="002023B2"/>
    <w:rsid w:val="00202C90"/>
    <w:rsid w:val="002060A0"/>
    <w:rsid w:val="002116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47AD1"/>
    <w:rsid w:val="0025157A"/>
    <w:rsid w:val="002540E9"/>
    <w:rsid w:val="002554B5"/>
    <w:rsid w:val="0025567E"/>
    <w:rsid w:val="00255B3F"/>
    <w:rsid w:val="00256CE6"/>
    <w:rsid w:val="002600B7"/>
    <w:rsid w:val="002611B7"/>
    <w:rsid w:val="00261E69"/>
    <w:rsid w:val="00262232"/>
    <w:rsid w:val="00262AFD"/>
    <w:rsid w:val="00262D2F"/>
    <w:rsid w:val="00263599"/>
    <w:rsid w:val="00263900"/>
    <w:rsid w:val="002649FE"/>
    <w:rsid w:val="0026568E"/>
    <w:rsid w:val="00265ED3"/>
    <w:rsid w:val="00267291"/>
    <w:rsid w:val="002673D4"/>
    <w:rsid w:val="00267B0E"/>
    <w:rsid w:val="002713BA"/>
    <w:rsid w:val="002728A0"/>
    <w:rsid w:val="00275C05"/>
    <w:rsid w:val="00275F17"/>
    <w:rsid w:val="0027732A"/>
    <w:rsid w:val="00277809"/>
    <w:rsid w:val="002778F2"/>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0437"/>
    <w:rsid w:val="002B1DED"/>
    <w:rsid w:val="002B2330"/>
    <w:rsid w:val="002B25E1"/>
    <w:rsid w:val="002B2F49"/>
    <w:rsid w:val="002B313B"/>
    <w:rsid w:val="002B3F6A"/>
    <w:rsid w:val="002B5151"/>
    <w:rsid w:val="002B5F75"/>
    <w:rsid w:val="002B7340"/>
    <w:rsid w:val="002B7759"/>
    <w:rsid w:val="002C1072"/>
    <w:rsid w:val="002C185A"/>
    <w:rsid w:val="002C229F"/>
    <w:rsid w:val="002C22E1"/>
    <w:rsid w:val="002C2791"/>
    <w:rsid w:val="002C30EB"/>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1F93"/>
    <w:rsid w:val="002F5393"/>
    <w:rsid w:val="002F58E7"/>
    <w:rsid w:val="002F60CF"/>
    <w:rsid w:val="00301B4C"/>
    <w:rsid w:val="0030239E"/>
    <w:rsid w:val="00302928"/>
    <w:rsid w:val="003032FB"/>
    <w:rsid w:val="00305910"/>
    <w:rsid w:val="003063FC"/>
    <w:rsid w:val="00307D0C"/>
    <w:rsid w:val="00311466"/>
    <w:rsid w:val="00312DA6"/>
    <w:rsid w:val="00317A7F"/>
    <w:rsid w:val="003220B6"/>
    <w:rsid w:val="0032235C"/>
    <w:rsid w:val="00324B50"/>
    <w:rsid w:val="0032550D"/>
    <w:rsid w:val="00325EBA"/>
    <w:rsid w:val="0032720E"/>
    <w:rsid w:val="00327430"/>
    <w:rsid w:val="00330820"/>
    <w:rsid w:val="00331B22"/>
    <w:rsid w:val="00331CBA"/>
    <w:rsid w:val="00331DCD"/>
    <w:rsid w:val="00333052"/>
    <w:rsid w:val="0033347B"/>
    <w:rsid w:val="00334015"/>
    <w:rsid w:val="00334282"/>
    <w:rsid w:val="00334F9C"/>
    <w:rsid w:val="0033685B"/>
    <w:rsid w:val="0034047F"/>
    <w:rsid w:val="0034135F"/>
    <w:rsid w:val="00343CD3"/>
    <w:rsid w:val="00343D8F"/>
    <w:rsid w:val="00345FF5"/>
    <w:rsid w:val="003461CB"/>
    <w:rsid w:val="00346A32"/>
    <w:rsid w:val="0035004F"/>
    <w:rsid w:val="0035096F"/>
    <w:rsid w:val="00353C89"/>
    <w:rsid w:val="00354117"/>
    <w:rsid w:val="003561BA"/>
    <w:rsid w:val="00356993"/>
    <w:rsid w:val="0035754B"/>
    <w:rsid w:val="003601CD"/>
    <w:rsid w:val="00360639"/>
    <w:rsid w:val="00361D53"/>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3FD0"/>
    <w:rsid w:val="00384364"/>
    <w:rsid w:val="003846A2"/>
    <w:rsid w:val="00385698"/>
    <w:rsid w:val="00386897"/>
    <w:rsid w:val="003902F2"/>
    <w:rsid w:val="003920A7"/>
    <w:rsid w:val="00392134"/>
    <w:rsid w:val="003935E4"/>
    <w:rsid w:val="00393BA0"/>
    <w:rsid w:val="00394969"/>
    <w:rsid w:val="003951D6"/>
    <w:rsid w:val="00397075"/>
    <w:rsid w:val="003A0D45"/>
    <w:rsid w:val="003A139E"/>
    <w:rsid w:val="003A1B0C"/>
    <w:rsid w:val="003A4868"/>
    <w:rsid w:val="003A5650"/>
    <w:rsid w:val="003B3C86"/>
    <w:rsid w:val="003B3DAE"/>
    <w:rsid w:val="003B3E3E"/>
    <w:rsid w:val="003B73BB"/>
    <w:rsid w:val="003C2638"/>
    <w:rsid w:val="003C2759"/>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2033"/>
    <w:rsid w:val="003E2203"/>
    <w:rsid w:val="003E4B92"/>
    <w:rsid w:val="003F2B43"/>
    <w:rsid w:val="003F794B"/>
    <w:rsid w:val="0040042D"/>
    <w:rsid w:val="004004E0"/>
    <w:rsid w:val="00400A20"/>
    <w:rsid w:val="00400BF9"/>
    <w:rsid w:val="00400C8D"/>
    <w:rsid w:val="00403E3E"/>
    <w:rsid w:val="00405673"/>
    <w:rsid w:val="00407700"/>
    <w:rsid w:val="00410422"/>
    <w:rsid w:val="004122D2"/>
    <w:rsid w:val="004133C0"/>
    <w:rsid w:val="00421061"/>
    <w:rsid w:val="004212C2"/>
    <w:rsid w:val="00422F0D"/>
    <w:rsid w:val="00426115"/>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111F"/>
    <w:rsid w:val="004825D9"/>
    <w:rsid w:val="0048275D"/>
    <w:rsid w:val="004835AB"/>
    <w:rsid w:val="004854A4"/>
    <w:rsid w:val="004857D4"/>
    <w:rsid w:val="004869CC"/>
    <w:rsid w:val="004871D0"/>
    <w:rsid w:val="00496940"/>
    <w:rsid w:val="00496AD9"/>
    <w:rsid w:val="004A1785"/>
    <w:rsid w:val="004A2C47"/>
    <w:rsid w:val="004A4386"/>
    <w:rsid w:val="004A54F6"/>
    <w:rsid w:val="004A5D58"/>
    <w:rsid w:val="004A709E"/>
    <w:rsid w:val="004A70D1"/>
    <w:rsid w:val="004A72B5"/>
    <w:rsid w:val="004A799E"/>
    <w:rsid w:val="004A7E5B"/>
    <w:rsid w:val="004B015C"/>
    <w:rsid w:val="004B018E"/>
    <w:rsid w:val="004B3EBD"/>
    <w:rsid w:val="004B5AE8"/>
    <w:rsid w:val="004C03D8"/>
    <w:rsid w:val="004C27CA"/>
    <w:rsid w:val="004C6F70"/>
    <w:rsid w:val="004C7513"/>
    <w:rsid w:val="004D0462"/>
    <w:rsid w:val="004D232B"/>
    <w:rsid w:val="004D3146"/>
    <w:rsid w:val="004D3A63"/>
    <w:rsid w:val="004D5A94"/>
    <w:rsid w:val="004D60D1"/>
    <w:rsid w:val="004D6E3D"/>
    <w:rsid w:val="004D7022"/>
    <w:rsid w:val="004D70BB"/>
    <w:rsid w:val="004D7BA9"/>
    <w:rsid w:val="004D7BD9"/>
    <w:rsid w:val="004D7CAC"/>
    <w:rsid w:val="004E15C4"/>
    <w:rsid w:val="004E1AC9"/>
    <w:rsid w:val="004E1E19"/>
    <w:rsid w:val="004E3C0E"/>
    <w:rsid w:val="004E46BA"/>
    <w:rsid w:val="004E4AA6"/>
    <w:rsid w:val="004E4D1D"/>
    <w:rsid w:val="004E51F8"/>
    <w:rsid w:val="004E5487"/>
    <w:rsid w:val="004E65F2"/>
    <w:rsid w:val="004E6BC4"/>
    <w:rsid w:val="004F138B"/>
    <w:rsid w:val="004F1E79"/>
    <w:rsid w:val="004F27F7"/>
    <w:rsid w:val="004F3221"/>
    <w:rsid w:val="004F5212"/>
    <w:rsid w:val="004F5393"/>
    <w:rsid w:val="004F6206"/>
    <w:rsid w:val="004F6662"/>
    <w:rsid w:val="004F68D2"/>
    <w:rsid w:val="004F77C3"/>
    <w:rsid w:val="00500E2D"/>
    <w:rsid w:val="00501682"/>
    <w:rsid w:val="0050338D"/>
    <w:rsid w:val="00503454"/>
    <w:rsid w:val="00503C94"/>
    <w:rsid w:val="0050769F"/>
    <w:rsid w:val="005113C6"/>
    <w:rsid w:val="00513302"/>
    <w:rsid w:val="005138D9"/>
    <w:rsid w:val="00514C1C"/>
    <w:rsid w:val="00514F7E"/>
    <w:rsid w:val="0051752D"/>
    <w:rsid w:val="00517D82"/>
    <w:rsid w:val="005203C6"/>
    <w:rsid w:val="00522942"/>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D6D"/>
    <w:rsid w:val="00554EBD"/>
    <w:rsid w:val="005550C4"/>
    <w:rsid w:val="00556B4B"/>
    <w:rsid w:val="00557A13"/>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7364"/>
    <w:rsid w:val="00590743"/>
    <w:rsid w:val="0059199B"/>
    <w:rsid w:val="00593407"/>
    <w:rsid w:val="00593AEA"/>
    <w:rsid w:val="005948B9"/>
    <w:rsid w:val="005A0AEB"/>
    <w:rsid w:val="005A13FF"/>
    <w:rsid w:val="005A4EBC"/>
    <w:rsid w:val="005A50F6"/>
    <w:rsid w:val="005A55E0"/>
    <w:rsid w:val="005A5B95"/>
    <w:rsid w:val="005B031A"/>
    <w:rsid w:val="005B0696"/>
    <w:rsid w:val="005B09A2"/>
    <w:rsid w:val="005B0C9E"/>
    <w:rsid w:val="005B0EBB"/>
    <w:rsid w:val="005B1C4B"/>
    <w:rsid w:val="005B1DB6"/>
    <w:rsid w:val="005B1E24"/>
    <w:rsid w:val="005B2030"/>
    <w:rsid w:val="005B2D4B"/>
    <w:rsid w:val="005B3195"/>
    <w:rsid w:val="005B324A"/>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A70"/>
    <w:rsid w:val="005F009C"/>
    <w:rsid w:val="005F0B2A"/>
    <w:rsid w:val="005F22DD"/>
    <w:rsid w:val="005F2C19"/>
    <w:rsid w:val="005F5590"/>
    <w:rsid w:val="005F57DF"/>
    <w:rsid w:val="005F5C13"/>
    <w:rsid w:val="005F5F3E"/>
    <w:rsid w:val="005F7BE6"/>
    <w:rsid w:val="005F7CE2"/>
    <w:rsid w:val="0060091D"/>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4C6"/>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67D7C"/>
    <w:rsid w:val="00670545"/>
    <w:rsid w:val="00670DDF"/>
    <w:rsid w:val="00671819"/>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E4B6A"/>
    <w:rsid w:val="006F0364"/>
    <w:rsid w:val="006F3B92"/>
    <w:rsid w:val="006F45A8"/>
    <w:rsid w:val="006F4D9E"/>
    <w:rsid w:val="006F5C9C"/>
    <w:rsid w:val="006F5EB1"/>
    <w:rsid w:val="006F63D7"/>
    <w:rsid w:val="006F66E9"/>
    <w:rsid w:val="006F7EB3"/>
    <w:rsid w:val="00700880"/>
    <w:rsid w:val="00700C34"/>
    <w:rsid w:val="00700F8C"/>
    <w:rsid w:val="00703CFF"/>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68DE"/>
    <w:rsid w:val="00727E49"/>
    <w:rsid w:val="007305C9"/>
    <w:rsid w:val="00731B12"/>
    <w:rsid w:val="00732A63"/>
    <w:rsid w:val="00734473"/>
    <w:rsid w:val="00735354"/>
    <w:rsid w:val="00735932"/>
    <w:rsid w:val="0073614F"/>
    <w:rsid w:val="00737EB9"/>
    <w:rsid w:val="00740424"/>
    <w:rsid w:val="00741117"/>
    <w:rsid w:val="007414F6"/>
    <w:rsid w:val="00741582"/>
    <w:rsid w:val="00743E83"/>
    <w:rsid w:val="00747318"/>
    <w:rsid w:val="00747C66"/>
    <w:rsid w:val="00750D31"/>
    <w:rsid w:val="007539EF"/>
    <w:rsid w:val="00753EBD"/>
    <w:rsid w:val="007546FE"/>
    <w:rsid w:val="00755ACA"/>
    <w:rsid w:val="00755EE6"/>
    <w:rsid w:val="00756208"/>
    <w:rsid w:val="00756A45"/>
    <w:rsid w:val="00756F5D"/>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02C"/>
    <w:rsid w:val="007A3DBC"/>
    <w:rsid w:val="007A4368"/>
    <w:rsid w:val="007A5803"/>
    <w:rsid w:val="007A5A0B"/>
    <w:rsid w:val="007A7577"/>
    <w:rsid w:val="007B092B"/>
    <w:rsid w:val="007B0F8D"/>
    <w:rsid w:val="007B3965"/>
    <w:rsid w:val="007B4516"/>
    <w:rsid w:val="007B787E"/>
    <w:rsid w:val="007B7D71"/>
    <w:rsid w:val="007C0D9A"/>
    <w:rsid w:val="007C1D5E"/>
    <w:rsid w:val="007C4006"/>
    <w:rsid w:val="007C4DCA"/>
    <w:rsid w:val="007C4E7E"/>
    <w:rsid w:val="007C53BC"/>
    <w:rsid w:val="007C5749"/>
    <w:rsid w:val="007C6DC2"/>
    <w:rsid w:val="007C7601"/>
    <w:rsid w:val="007D0208"/>
    <w:rsid w:val="007D149C"/>
    <w:rsid w:val="007D2C83"/>
    <w:rsid w:val="007D32C1"/>
    <w:rsid w:val="007D4CD4"/>
    <w:rsid w:val="007D5112"/>
    <w:rsid w:val="007D5DEC"/>
    <w:rsid w:val="007D7FBF"/>
    <w:rsid w:val="007E310E"/>
    <w:rsid w:val="007E4854"/>
    <w:rsid w:val="007E59DB"/>
    <w:rsid w:val="007E75F8"/>
    <w:rsid w:val="007E7D91"/>
    <w:rsid w:val="007F0671"/>
    <w:rsid w:val="007F5266"/>
    <w:rsid w:val="007F6DB3"/>
    <w:rsid w:val="007F748B"/>
    <w:rsid w:val="008003F5"/>
    <w:rsid w:val="00801C00"/>
    <w:rsid w:val="008037C6"/>
    <w:rsid w:val="00803D35"/>
    <w:rsid w:val="008047EE"/>
    <w:rsid w:val="00804ED7"/>
    <w:rsid w:val="00810B61"/>
    <w:rsid w:val="008126EE"/>
    <w:rsid w:val="00812A2D"/>
    <w:rsid w:val="00814EC0"/>
    <w:rsid w:val="00815657"/>
    <w:rsid w:val="00817267"/>
    <w:rsid w:val="00820D0F"/>
    <w:rsid w:val="00823592"/>
    <w:rsid w:val="008276EA"/>
    <w:rsid w:val="00830024"/>
    <w:rsid w:val="00830231"/>
    <w:rsid w:val="00830261"/>
    <w:rsid w:val="008302E5"/>
    <w:rsid w:val="008337CF"/>
    <w:rsid w:val="00833C9A"/>
    <w:rsid w:val="00836945"/>
    <w:rsid w:val="00836D0C"/>
    <w:rsid w:val="008374E5"/>
    <w:rsid w:val="00840A3B"/>
    <w:rsid w:val="00840B15"/>
    <w:rsid w:val="008429EB"/>
    <w:rsid w:val="008436E0"/>
    <w:rsid w:val="008437C7"/>
    <w:rsid w:val="00843E7B"/>
    <w:rsid w:val="00844DDE"/>
    <w:rsid w:val="00845611"/>
    <w:rsid w:val="00846541"/>
    <w:rsid w:val="0084664E"/>
    <w:rsid w:val="008477B5"/>
    <w:rsid w:val="00847EAB"/>
    <w:rsid w:val="00850A52"/>
    <w:rsid w:val="00851D9F"/>
    <w:rsid w:val="0085315D"/>
    <w:rsid w:val="00854022"/>
    <w:rsid w:val="0085432E"/>
    <w:rsid w:val="00857C63"/>
    <w:rsid w:val="008610C7"/>
    <w:rsid w:val="0086315A"/>
    <w:rsid w:val="00865D3A"/>
    <w:rsid w:val="008725F8"/>
    <w:rsid w:val="00876617"/>
    <w:rsid w:val="00876A67"/>
    <w:rsid w:val="00876B63"/>
    <w:rsid w:val="00877455"/>
    <w:rsid w:val="0088061E"/>
    <w:rsid w:val="008830E8"/>
    <w:rsid w:val="00883887"/>
    <w:rsid w:val="00884FE3"/>
    <w:rsid w:val="008856C7"/>
    <w:rsid w:val="00886580"/>
    <w:rsid w:val="00886C88"/>
    <w:rsid w:val="008923A3"/>
    <w:rsid w:val="00892C46"/>
    <w:rsid w:val="00892F2F"/>
    <w:rsid w:val="00893066"/>
    <w:rsid w:val="00893D67"/>
    <w:rsid w:val="008A006B"/>
    <w:rsid w:val="008A117B"/>
    <w:rsid w:val="008A2B7F"/>
    <w:rsid w:val="008A2BE6"/>
    <w:rsid w:val="008A3176"/>
    <w:rsid w:val="008B2135"/>
    <w:rsid w:val="008B444A"/>
    <w:rsid w:val="008B63AD"/>
    <w:rsid w:val="008B72BE"/>
    <w:rsid w:val="008C047F"/>
    <w:rsid w:val="008C1C50"/>
    <w:rsid w:val="008C1ED4"/>
    <w:rsid w:val="008C34EF"/>
    <w:rsid w:val="008C38B3"/>
    <w:rsid w:val="008C460F"/>
    <w:rsid w:val="008C6123"/>
    <w:rsid w:val="008C684C"/>
    <w:rsid w:val="008C7053"/>
    <w:rsid w:val="008C7711"/>
    <w:rsid w:val="008C7C81"/>
    <w:rsid w:val="008D02CE"/>
    <w:rsid w:val="008D2070"/>
    <w:rsid w:val="008D624A"/>
    <w:rsid w:val="008E1B19"/>
    <w:rsid w:val="008E1F4A"/>
    <w:rsid w:val="008E282F"/>
    <w:rsid w:val="008E508C"/>
    <w:rsid w:val="008E6B76"/>
    <w:rsid w:val="008E6DA4"/>
    <w:rsid w:val="008E7DCD"/>
    <w:rsid w:val="008F0454"/>
    <w:rsid w:val="008F0F4F"/>
    <w:rsid w:val="008F29A0"/>
    <w:rsid w:val="008F2AE3"/>
    <w:rsid w:val="008F311D"/>
    <w:rsid w:val="008F4EA0"/>
    <w:rsid w:val="008F6459"/>
    <w:rsid w:val="008F6A9D"/>
    <w:rsid w:val="008F76D8"/>
    <w:rsid w:val="009004BD"/>
    <w:rsid w:val="00900B73"/>
    <w:rsid w:val="00900B8E"/>
    <w:rsid w:val="00901A18"/>
    <w:rsid w:val="00903B1B"/>
    <w:rsid w:val="00904EF0"/>
    <w:rsid w:val="00906648"/>
    <w:rsid w:val="00907AE7"/>
    <w:rsid w:val="0091072A"/>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C2E"/>
    <w:rsid w:val="00945F88"/>
    <w:rsid w:val="0094752B"/>
    <w:rsid w:val="009521E6"/>
    <w:rsid w:val="00954D6C"/>
    <w:rsid w:val="009552B1"/>
    <w:rsid w:val="00955F8C"/>
    <w:rsid w:val="00956C70"/>
    <w:rsid w:val="0095713B"/>
    <w:rsid w:val="009571C5"/>
    <w:rsid w:val="00957904"/>
    <w:rsid w:val="00957B15"/>
    <w:rsid w:val="009611A3"/>
    <w:rsid w:val="009625B7"/>
    <w:rsid w:val="009627B9"/>
    <w:rsid w:val="009640F3"/>
    <w:rsid w:val="0096468C"/>
    <w:rsid w:val="00964D93"/>
    <w:rsid w:val="009661A7"/>
    <w:rsid w:val="00966316"/>
    <w:rsid w:val="0096749C"/>
    <w:rsid w:val="009724C5"/>
    <w:rsid w:val="009725D1"/>
    <w:rsid w:val="009727D8"/>
    <w:rsid w:val="00973A31"/>
    <w:rsid w:val="00974AF6"/>
    <w:rsid w:val="009756F4"/>
    <w:rsid w:val="00982C32"/>
    <w:rsid w:val="00983008"/>
    <w:rsid w:val="009830B6"/>
    <w:rsid w:val="00984256"/>
    <w:rsid w:val="0098527C"/>
    <w:rsid w:val="009860D7"/>
    <w:rsid w:val="009869C8"/>
    <w:rsid w:val="00987340"/>
    <w:rsid w:val="009873CF"/>
    <w:rsid w:val="00987F1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2E77"/>
    <w:rsid w:val="009B334F"/>
    <w:rsid w:val="009B3DA9"/>
    <w:rsid w:val="009B42CD"/>
    <w:rsid w:val="009B4561"/>
    <w:rsid w:val="009B5214"/>
    <w:rsid w:val="009C0B29"/>
    <w:rsid w:val="009C3385"/>
    <w:rsid w:val="009C38A9"/>
    <w:rsid w:val="009C3F94"/>
    <w:rsid w:val="009C42F5"/>
    <w:rsid w:val="009C72B8"/>
    <w:rsid w:val="009D328C"/>
    <w:rsid w:val="009D3B5F"/>
    <w:rsid w:val="009D4030"/>
    <w:rsid w:val="009D457B"/>
    <w:rsid w:val="009D5705"/>
    <w:rsid w:val="009D6844"/>
    <w:rsid w:val="009D735E"/>
    <w:rsid w:val="009E119F"/>
    <w:rsid w:val="009E1729"/>
    <w:rsid w:val="009E18CE"/>
    <w:rsid w:val="009E4B6C"/>
    <w:rsid w:val="009E5616"/>
    <w:rsid w:val="009E577E"/>
    <w:rsid w:val="009E705F"/>
    <w:rsid w:val="009F2948"/>
    <w:rsid w:val="009F4B4E"/>
    <w:rsid w:val="009F4BC1"/>
    <w:rsid w:val="009F5478"/>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2A9"/>
    <w:rsid w:val="00A33B42"/>
    <w:rsid w:val="00A34AD6"/>
    <w:rsid w:val="00A34D8B"/>
    <w:rsid w:val="00A3591E"/>
    <w:rsid w:val="00A366A3"/>
    <w:rsid w:val="00A400E2"/>
    <w:rsid w:val="00A40898"/>
    <w:rsid w:val="00A40A1C"/>
    <w:rsid w:val="00A411F7"/>
    <w:rsid w:val="00A41DEB"/>
    <w:rsid w:val="00A41E36"/>
    <w:rsid w:val="00A42228"/>
    <w:rsid w:val="00A42811"/>
    <w:rsid w:val="00A4281C"/>
    <w:rsid w:val="00A44624"/>
    <w:rsid w:val="00A44D0A"/>
    <w:rsid w:val="00A44F28"/>
    <w:rsid w:val="00A45EBC"/>
    <w:rsid w:val="00A45F80"/>
    <w:rsid w:val="00A463CF"/>
    <w:rsid w:val="00A477A1"/>
    <w:rsid w:val="00A509A0"/>
    <w:rsid w:val="00A51239"/>
    <w:rsid w:val="00A51663"/>
    <w:rsid w:val="00A517C3"/>
    <w:rsid w:val="00A51816"/>
    <w:rsid w:val="00A51B2E"/>
    <w:rsid w:val="00A541F6"/>
    <w:rsid w:val="00A554BE"/>
    <w:rsid w:val="00A557A4"/>
    <w:rsid w:val="00A60880"/>
    <w:rsid w:val="00A60C3B"/>
    <w:rsid w:val="00A61819"/>
    <w:rsid w:val="00A6185E"/>
    <w:rsid w:val="00A620EF"/>
    <w:rsid w:val="00A62EF8"/>
    <w:rsid w:val="00A62FED"/>
    <w:rsid w:val="00A64A31"/>
    <w:rsid w:val="00A6544C"/>
    <w:rsid w:val="00A654C4"/>
    <w:rsid w:val="00A662DD"/>
    <w:rsid w:val="00A66CF0"/>
    <w:rsid w:val="00A7075B"/>
    <w:rsid w:val="00A71327"/>
    <w:rsid w:val="00A718BC"/>
    <w:rsid w:val="00A727CE"/>
    <w:rsid w:val="00A72FBC"/>
    <w:rsid w:val="00A74B31"/>
    <w:rsid w:val="00A76B0C"/>
    <w:rsid w:val="00A82B9B"/>
    <w:rsid w:val="00A83024"/>
    <w:rsid w:val="00A83D52"/>
    <w:rsid w:val="00A83EA8"/>
    <w:rsid w:val="00A85469"/>
    <w:rsid w:val="00A85504"/>
    <w:rsid w:val="00A8711A"/>
    <w:rsid w:val="00A90BEB"/>
    <w:rsid w:val="00A917EB"/>
    <w:rsid w:val="00A91C13"/>
    <w:rsid w:val="00A93175"/>
    <w:rsid w:val="00A94ED3"/>
    <w:rsid w:val="00AA02A4"/>
    <w:rsid w:val="00AA1285"/>
    <w:rsid w:val="00AA3627"/>
    <w:rsid w:val="00AA5A38"/>
    <w:rsid w:val="00AA6121"/>
    <w:rsid w:val="00AA70C5"/>
    <w:rsid w:val="00AA78F9"/>
    <w:rsid w:val="00AB2A65"/>
    <w:rsid w:val="00AB3648"/>
    <w:rsid w:val="00AB371A"/>
    <w:rsid w:val="00AB3923"/>
    <w:rsid w:val="00AB3BA0"/>
    <w:rsid w:val="00AB643C"/>
    <w:rsid w:val="00AB6E41"/>
    <w:rsid w:val="00AC042F"/>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2879"/>
    <w:rsid w:val="00AE438F"/>
    <w:rsid w:val="00AE5634"/>
    <w:rsid w:val="00AE6CEC"/>
    <w:rsid w:val="00AE750F"/>
    <w:rsid w:val="00AE7709"/>
    <w:rsid w:val="00AE7C5C"/>
    <w:rsid w:val="00AE7ECD"/>
    <w:rsid w:val="00AF031A"/>
    <w:rsid w:val="00AF13D1"/>
    <w:rsid w:val="00AF1E46"/>
    <w:rsid w:val="00AF2D07"/>
    <w:rsid w:val="00AF496E"/>
    <w:rsid w:val="00AF61A1"/>
    <w:rsid w:val="00AF7453"/>
    <w:rsid w:val="00B00590"/>
    <w:rsid w:val="00B04AD8"/>
    <w:rsid w:val="00B04B03"/>
    <w:rsid w:val="00B04C56"/>
    <w:rsid w:val="00B05CAD"/>
    <w:rsid w:val="00B05FC6"/>
    <w:rsid w:val="00B073FD"/>
    <w:rsid w:val="00B07AA0"/>
    <w:rsid w:val="00B07B95"/>
    <w:rsid w:val="00B1094E"/>
    <w:rsid w:val="00B1237F"/>
    <w:rsid w:val="00B131D9"/>
    <w:rsid w:val="00B13355"/>
    <w:rsid w:val="00B135D3"/>
    <w:rsid w:val="00B14601"/>
    <w:rsid w:val="00B15F31"/>
    <w:rsid w:val="00B166C6"/>
    <w:rsid w:val="00B17431"/>
    <w:rsid w:val="00B22D8A"/>
    <w:rsid w:val="00B245C4"/>
    <w:rsid w:val="00B24BD1"/>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543E"/>
    <w:rsid w:val="00B8786A"/>
    <w:rsid w:val="00B91608"/>
    <w:rsid w:val="00B91ED5"/>
    <w:rsid w:val="00B91EF6"/>
    <w:rsid w:val="00B92EBD"/>
    <w:rsid w:val="00B94854"/>
    <w:rsid w:val="00B951ED"/>
    <w:rsid w:val="00B95B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5405"/>
    <w:rsid w:val="00BC6721"/>
    <w:rsid w:val="00BC707E"/>
    <w:rsid w:val="00BC7291"/>
    <w:rsid w:val="00BD00E2"/>
    <w:rsid w:val="00BD057E"/>
    <w:rsid w:val="00BD18C8"/>
    <w:rsid w:val="00BD1B88"/>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CDB"/>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4D36"/>
    <w:rsid w:val="00C35668"/>
    <w:rsid w:val="00C35C05"/>
    <w:rsid w:val="00C37C54"/>
    <w:rsid w:val="00C41375"/>
    <w:rsid w:val="00C41589"/>
    <w:rsid w:val="00C41DE0"/>
    <w:rsid w:val="00C42456"/>
    <w:rsid w:val="00C43869"/>
    <w:rsid w:val="00C4413D"/>
    <w:rsid w:val="00C4438E"/>
    <w:rsid w:val="00C46ECF"/>
    <w:rsid w:val="00C47442"/>
    <w:rsid w:val="00C51565"/>
    <w:rsid w:val="00C515FD"/>
    <w:rsid w:val="00C52EA9"/>
    <w:rsid w:val="00C5430E"/>
    <w:rsid w:val="00C54545"/>
    <w:rsid w:val="00C55DEA"/>
    <w:rsid w:val="00C56173"/>
    <w:rsid w:val="00C607B2"/>
    <w:rsid w:val="00C63AB9"/>
    <w:rsid w:val="00C65348"/>
    <w:rsid w:val="00C65B83"/>
    <w:rsid w:val="00C65C1D"/>
    <w:rsid w:val="00C673D6"/>
    <w:rsid w:val="00C70467"/>
    <w:rsid w:val="00C71684"/>
    <w:rsid w:val="00C71BCC"/>
    <w:rsid w:val="00C71BD4"/>
    <w:rsid w:val="00C737C5"/>
    <w:rsid w:val="00C74BB9"/>
    <w:rsid w:val="00C74E64"/>
    <w:rsid w:val="00C75BD4"/>
    <w:rsid w:val="00C77F15"/>
    <w:rsid w:val="00C80A12"/>
    <w:rsid w:val="00C80B6B"/>
    <w:rsid w:val="00C853E3"/>
    <w:rsid w:val="00C8547C"/>
    <w:rsid w:val="00C91843"/>
    <w:rsid w:val="00C91A59"/>
    <w:rsid w:val="00C91EDD"/>
    <w:rsid w:val="00C955D8"/>
    <w:rsid w:val="00C97D58"/>
    <w:rsid w:val="00CA3A66"/>
    <w:rsid w:val="00CA3EBD"/>
    <w:rsid w:val="00CA4EE3"/>
    <w:rsid w:val="00CA6D23"/>
    <w:rsid w:val="00CA7371"/>
    <w:rsid w:val="00CB259C"/>
    <w:rsid w:val="00CB3948"/>
    <w:rsid w:val="00CB3C5F"/>
    <w:rsid w:val="00CB5FB6"/>
    <w:rsid w:val="00CB6447"/>
    <w:rsid w:val="00CB7912"/>
    <w:rsid w:val="00CB79BC"/>
    <w:rsid w:val="00CB7E66"/>
    <w:rsid w:val="00CC0B2A"/>
    <w:rsid w:val="00CC0CF0"/>
    <w:rsid w:val="00CC450C"/>
    <w:rsid w:val="00CC4EB6"/>
    <w:rsid w:val="00CC50BE"/>
    <w:rsid w:val="00CC5340"/>
    <w:rsid w:val="00CC5415"/>
    <w:rsid w:val="00CC731A"/>
    <w:rsid w:val="00CD1092"/>
    <w:rsid w:val="00CD1168"/>
    <w:rsid w:val="00CD25F1"/>
    <w:rsid w:val="00CD2720"/>
    <w:rsid w:val="00CD3B27"/>
    <w:rsid w:val="00CD44C7"/>
    <w:rsid w:val="00CD48FF"/>
    <w:rsid w:val="00CD4B57"/>
    <w:rsid w:val="00CD6FAC"/>
    <w:rsid w:val="00CE009F"/>
    <w:rsid w:val="00CE08A8"/>
    <w:rsid w:val="00CE1BDE"/>
    <w:rsid w:val="00CE20B6"/>
    <w:rsid w:val="00CE2DA3"/>
    <w:rsid w:val="00CE5C69"/>
    <w:rsid w:val="00CF111F"/>
    <w:rsid w:val="00CF12D8"/>
    <w:rsid w:val="00CF3FFC"/>
    <w:rsid w:val="00CF67BE"/>
    <w:rsid w:val="00CF7272"/>
    <w:rsid w:val="00D00010"/>
    <w:rsid w:val="00D00578"/>
    <w:rsid w:val="00D019C7"/>
    <w:rsid w:val="00D01E2D"/>
    <w:rsid w:val="00D03119"/>
    <w:rsid w:val="00D046EC"/>
    <w:rsid w:val="00D04F36"/>
    <w:rsid w:val="00D055EA"/>
    <w:rsid w:val="00D06539"/>
    <w:rsid w:val="00D1075B"/>
    <w:rsid w:val="00D1287A"/>
    <w:rsid w:val="00D12CA7"/>
    <w:rsid w:val="00D13E55"/>
    <w:rsid w:val="00D153CD"/>
    <w:rsid w:val="00D20DA7"/>
    <w:rsid w:val="00D24A19"/>
    <w:rsid w:val="00D24C00"/>
    <w:rsid w:val="00D24CA7"/>
    <w:rsid w:val="00D265F7"/>
    <w:rsid w:val="00D268B5"/>
    <w:rsid w:val="00D26E8E"/>
    <w:rsid w:val="00D32611"/>
    <w:rsid w:val="00D32F21"/>
    <w:rsid w:val="00D336B5"/>
    <w:rsid w:val="00D33BD8"/>
    <w:rsid w:val="00D3499A"/>
    <w:rsid w:val="00D34B25"/>
    <w:rsid w:val="00D35983"/>
    <w:rsid w:val="00D35B4A"/>
    <w:rsid w:val="00D364C9"/>
    <w:rsid w:val="00D36663"/>
    <w:rsid w:val="00D37B4F"/>
    <w:rsid w:val="00D37D15"/>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67F9E"/>
    <w:rsid w:val="00D70412"/>
    <w:rsid w:val="00D73A0A"/>
    <w:rsid w:val="00D745F5"/>
    <w:rsid w:val="00D74CFD"/>
    <w:rsid w:val="00D80136"/>
    <w:rsid w:val="00D82334"/>
    <w:rsid w:val="00D82557"/>
    <w:rsid w:val="00D82740"/>
    <w:rsid w:val="00D82CE0"/>
    <w:rsid w:val="00D8448A"/>
    <w:rsid w:val="00D84984"/>
    <w:rsid w:val="00D85385"/>
    <w:rsid w:val="00D863BA"/>
    <w:rsid w:val="00D86B31"/>
    <w:rsid w:val="00D86C3A"/>
    <w:rsid w:val="00D87FB0"/>
    <w:rsid w:val="00D945CB"/>
    <w:rsid w:val="00D94E8F"/>
    <w:rsid w:val="00D962A0"/>
    <w:rsid w:val="00D96377"/>
    <w:rsid w:val="00D963AB"/>
    <w:rsid w:val="00D97E7B"/>
    <w:rsid w:val="00DA1FB7"/>
    <w:rsid w:val="00DA3DC6"/>
    <w:rsid w:val="00DA6C21"/>
    <w:rsid w:val="00DB0A13"/>
    <w:rsid w:val="00DB4AE8"/>
    <w:rsid w:val="00DB5A70"/>
    <w:rsid w:val="00DB6EA7"/>
    <w:rsid w:val="00DB7ECB"/>
    <w:rsid w:val="00DC05A3"/>
    <w:rsid w:val="00DC152B"/>
    <w:rsid w:val="00DC3798"/>
    <w:rsid w:val="00DC5FE5"/>
    <w:rsid w:val="00DC6544"/>
    <w:rsid w:val="00DC76BC"/>
    <w:rsid w:val="00DD033C"/>
    <w:rsid w:val="00DD1335"/>
    <w:rsid w:val="00DD185B"/>
    <w:rsid w:val="00DD2E62"/>
    <w:rsid w:val="00DD44B2"/>
    <w:rsid w:val="00DD5AB9"/>
    <w:rsid w:val="00DD6833"/>
    <w:rsid w:val="00DD6C1B"/>
    <w:rsid w:val="00DE1562"/>
    <w:rsid w:val="00DE22D5"/>
    <w:rsid w:val="00DE28D6"/>
    <w:rsid w:val="00DE2AE4"/>
    <w:rsid w:val="00DE511E"/>
    <w:rsid w:val="00DF0091"/>
    <w:rsid w:val="00DF0434"/>
    <w:rsid w:val="00DF0A6A"/>
    <w:rsid w:val="00DF25D8"/>
    <w:rsid w:val="00DF5802"/>
    <w:rsid w:val="00DF6929"/>
    <w:rsid w:val="00DF7242"/>
    <w:rsid w:val="00DF7A0A"/>
    <w:rsid w:val="00DF7DEC"/>
    <w:rsid w:val="00E01222"/>
    <w:rsid w:val="00E02ADF"/>
    <w:rsid w:val="00E046A8"/>
    <w:rsid w:val="00E0547A"/>
    <w:rsid w:val="00E05FAF"/>
    <w:rsid w:val="00E06087"/>
    <w:rsid w:val="00E066BA"/>
    <w:rsid w:val="00E0794A"/>
    <w:rsid w:val="00E07D3D"/>
    <w:rsid w:val="00E1065C"/>
    <w:rsid w:val="00E10AF0"/>
    <w:rsid w:val="00E11809"/>
    <w:rsid w:val="00E11E3B"/>
    <w:rsid w:val="00E130ED"/>
    <w:rsid w:val="00E137DB"/>
    <w:rsid w:val="00E152D1"/>
    <w:rsid w:val="00E15AAF"/>
    <w:rsid w:val="00E1637A"/>
    <w:rsid w:val="00E167C8"/>
    <w:rsid w:val="00E20FF9"/>
    <w:rsid w:val="00E234AC"/>
    <w:rsid w:val="00E24745"/>
    <w:rsid w:val="00E265B3"/>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8C0"/>
    <w:rsid w:val="00E75C23"/>
    <w:rsid w:val="00E75D26"/>
    <w:rsid w:val="00E76E58"/>
    <w:rsid w:val="00E77507"/>
    <w:rsid w:val="00E779BB"/>
    <w:rsid w:val="00E77DDB"/>
    <w:rsid w:val="00E81B7F"/>
    <w:rsid w:val="00E81F02"/>
    <w:rsid w:val="00E81F97"/>
    <w:rsid w:val="00E83578"/>
    <w:rsid w:val="00E87DA1"/>
    <w:rsid w:val="00E917D2"/>
    <w:rsid w:val="00E924CF"/>
    <w:rsid w:val="00E94B5C"/>
    <w:rsid w:val="00E95019"/>
    <w:rsid w:val="00E95115"/>
    <w:rsid w:val="00E95443"/>
    <w:rsid w:val="00EA0927"/>
    <w:rsid w:val="00EA1352"/>
    <w:rsid w:val="00EA1435"/>
    <w:rsid w:val="00EA3D46"/>
    <w:rsid w:val="00EA3FFD"/>
    <w:rsid w:val="00EA47D7"/>
    <w:rsid w:val="00EA6150"/>
    <w:rsid w:val="00EA702C"/>
    <w:rsid w:val="00EB2A52"/>
    <w:rsid w:val="00EB36A1"/>
    <w:rsid w:val="00EB3AF7"/>
    <w:rsid w:val="00EB3CE3"/>
    <w:rsid w:val="00EB63D7"/>
    <w:rsid w:val="00EB71DB"/>
    <w:rsid w:val="00EC0BA1"/>
    <w:rsid w:val="00EC21EE"/>
    <w:rsid w:val="00EC21FC"/>
    <w:rsid w:val="00EC24B5"/>
    <w:rsid w:val="00EC3A84"/>
    <w:rsid w:val="00EC3D1B"/>
    <w:rsid w:val="00EC4242"/>
    <w:rsid w:val="00EC7060"/>
    <w:rsid w:val="00EC7C12"/>
    <w:rsid w:val="00ED09DB"/>
    <w:rsid w:val="00ED1727"/>
    <w:rsid w:val="00ED1B74"/>
    <w:rsid w:val="00ED1E9A"/>
    <w:rsid w:val="00ED4A33"/>
    <w:rsid w:val="00ED4DA1"/>
    <w:rsid w:val="00ED6FEE"/>
    <w:rsid w:val="00EE08BB"/>
    <w:rsid w:val="00EE40F8"/>
    <w:rsid w:val="00EE4256"/>
    <w:rsid w:val="00EE705A"/>
    <w:rsid w:val="00EF08F5"/>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3C84"/>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BF7"/>
    <w:rsid w:val="00F55ECF"/>
    <w:rsid w:val="00F60528"/>
    <w:rsid w:val="00F63366"/>
    <w:rsid w:val="00F63D09"/>
    <w:rsid w:val="00F63EFA"/>
    <w:rsid w:val="00F64191"/>
    <w:rsid w:val="00F65F0D"/>
    <w:rsid w:val="00F701EA"/>
    <w:rsid w:val="00F721D4"/>
    <w:rsid w:val="00F7242E"/>
    <w:rsid w:val="00F72F76"/>
    <w:rsid w:val="00F73127"/>
    <w:rsid w:val="00F73149"/>
    <w:rsid w:val="00F74301"/>
    <w:rsid w:val="00F7724D"/>
    <w:rsid w:val="00F77A6A"/>
    <w:rsid w:val="00F8267B"/>
    <w:rsid w:val="00F8271B"/>
    <w:rsid w:val="00F83670"/>
    <w:rsid w:val="00F83FFC"/>
    <w:rsid w:val="00F84D49"/>
    <w:rsid w:val="00F853BF"/>
    <w:rsid w:val="00F85CBC"/>
    <w:rsid w:val="00F85E03"/>
    <w:rsid w:val="00F867F9"/>
    <w:rsid w:val="00F93880"/>
    <w:rsid w:val="00F94776"/>
    <w:rsid w:val="00F95117"/>
    <w:rsid w:val="00F95AC9"/>
    <w:rsid w:val="00F968DF"/>
    <w:rsid w:val="00F96F42"/>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1CE7"/>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1C90"/>
    <w:rsid w:val="00FE2F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662F2"/>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4D6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表段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表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uiPriority w:val="99"/>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customStyle="1" w:styleId="apple-converted-space">
    <w:name w:val="apple-converted-space"/>
    <w:basedOn w:val="a1"/>
    <w:rsid w:val="00361D53"/>
  </w:style>
  <w:style w:type="character" w:customStyle="1" w:styleId="Char10">
    <w:name w:val="列出段落 Char1"/>
    <w:uiPriority w:val="34"/>
    <w:qFormat/>
    <w:rsid w:val="00394969"/>
    <w:rPr>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335450406">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__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CF68A-12BD-407E-B830-2F222C962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13244</TotalTime>
  <Pages>8</Pages>
  <Words>3206</Words>
  <Characters>18275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OPPO</cp:lastModifiedBy>
  <cp:revision>249</cp:revision>
  <dcterms:created xsi:type="dcterms:W3CDTF">2018-08-08T02:39:00Z</dcterms:created>
  <dcterms:modified xsi:type="dcterms:W3CDTF">2019-03-29T09:19:00Z</dcterms:modified>
</cp:coreProperties>
</file>