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EEB" w:rsidRPr="00AF2E64" w:rsidRDefault="00566EEB" w:rsidP="00566EEB">
      <w:pPr>
        <w:tabs>
          <w:tab w:val="center" w:pos="4536"/>
          <w:tab w:val="right" w:pos="9072"/>
        </w:tabs>
        <w:jc w:val="both"/>
        <w:rPr>
          <w:rFonts w:ascii="Arial" w:eastAsiaTheme="minorEastAsia" w:hAnsi="Arial" w:cs="Arial"/>
          <w:b/>
          <w:bCs/>
          <w:sz w:val="22"/>
          <w:lang w:eastAsia="zh-CN"/>
        </w:rPr>
      </w:pPr>
      <w:r w:rsidRPr="00AF2E64">
        <w:rPr>
          <w:rFonts w:ascii="Arial" w:eastAsia="MS Mincho" w:hAnsi="Arial" w:cs="Arial"/>
          <w:b/>
          <w:bCs/>
          <w:sz w:val="22"/>
        </w:rPr>
        <w:t xml:space="preserve">3GPP TSG RAN WG1 </w:t>
      </w:r>
      <w:r w:rsidR="00394157" w:rsidRPr="00AF2E64">
        <w:rPr>
          <w:rFonts w:ascii="Arial" w:eastAsiaTheme="minorEastAsia" w:hAnsi="Arial" w:cs="Arial"/>
          <w:b/>
          <w:bCs/>
          <w:sz w:val="22"/>
          <w:lang w:eastAsia="zh-CN"/>
        </w:rPr>
        <w:t>#96</w:t>
      </w:r>
      <w:r w:rsidR="00CB14B1" w:rsidRPr="00AF2E64">
        <w:rPr>
          <w:rFonts w:ascii="Arial" w:eastAsiaTheme="minorEastAsia" w:hAnsi="Arial" w:cs="Arial"/>
          <w:b/>
          <w:bCs/>
          <w:sz w:val="22"/>
          <w:lang w:eastAsia="zh-CN"/>
        </w:rPr>
        <w:t>bis</w:t>
      </w:r>
      <w:r w:rsidRPr="00AF2E64">
        <w:rPr>
          <w:rFonts w:ascii="Arial" w:hAnsi="Arial" w:cs="Arial"/>
          <w:b/>
          <w:bCs/>
          <w:sz w:val="22"/>
        </w:rPr>
        <w:t xml:space="preserve"> </w:t>
      </w:r>
      <w:r w:rsidRPr="00AF2E64">
        <w:rPr>
          <w:rFonts w:ascii="Arial" w:eastAsia="MS Mincho" w:hAnsi="Arial" w:cs="Arial"/>
          <w:b/>
          <w:bCs/>
          <w:sz w:val="22"/>
        </w:rPr>
        <w:tab/>
      </w:r>
      <w:r w:rsidR="00394157" w:rsidRPr="00AF2E64">
        <w:rPr>
          <w:rFonts w:ascii="Arial" w:eastAsiaTheme="minorEastAsia" w:hAnsi="Arial" w:cs="Arial"/>
          <w:b/>
          <w:bCs/>
          <w:sz w:val="22"/>
          <w:lang w:eastAsia="zh-CN"/>
        </w:rPr>
        <w:tab/>
      </w:r>
      <w:r w:rsidRPr="00AF2E64">
        <w:rPr>
          <w:rFonts w:ascii="Arial" w:eastAsia="MS Mincho" w:hAnsi="Arial" w:cs="Arial"/>
          <w:b/>
          <w:bCs/>
          <w:sz w:val="22"/>
        </w:rPr>
        <w:t>R1-1</w:t>
      </w:r>
      <w:r w:rsidR="000264CD" w:rsidRPr="00AF2E64">
        <w:rPr>
          <w:rFonts w:ascii="Arial" w:eastAsiaTheme="minorEastAsia" w:hAnsi="Arial" w:cs="Arial"/>
          <w:b/>
          <w:bCs/>
          <w:sz w:val="22"/>
          <w:lang w:eastAsia="zh-CN"/>
        </w:rPr>
        <w:t>9</w:t>
      </w:r>
      <w:r w:rsidR="00FA4430" w:rsidRPr="00AF2E64">
        <w:rPr>
          <w:rFonts w:ascii="Arial" w:eastAsiaTheme="minorEastAsia" w:hAnsi="Arial" w:cs="Arial"/>
          <w:b/>
          <w:bCs/>
          <w:sz w:val="22"/>
          <w:lang w:eastAsia="zh-CN"/>
        </w:rPr>
        <w:t>04108</w:t>
      </w:r>
    </w:p>
    <w:p w:rsidR="001B6DB2" w:rsidRPr="00AF2E64" w:rsidRDefault="00D83AC3" w:rsidP="001B6DB2">
      <w:pPr>
        <w:pStyle w:val="a4"/>
        <w:spacing w:after="120"/>
        <w:rPr>
          <w:rFonts w:eastAsia="SimSun" w:cs="Arial"/>
          <w:bCs/>
          <w:sz w:val="22"/>
          <w:szCs w:val="22"/>
          <w:lang w:eastAsia="zh-CN"/>
        </w:rPr>
      </w:pPr>
      <w:r w:rsidRPr="00AF2E64">
        <w:rPr>
          <w:rFonts w:eastAsiaTheme="minorEastAsia" w:cs="Arial"/>
          <w:sz w:val="22"/>
          <w:szCs w:val="22"/>
          <w:lang w:eastAsia="zh-CN"/>
        </w:rPr>
        <w:t>Xi’an</w:t>
      </w:r>
      <w:r w:rsidR="00F22FF4" w:rsidRPr="00AF2E64">
        <w:rPr>
          <w:rFonts w:cs="Arial"/>
          <w:sz w:val="22"/>
          <w:szCs w:val="22"/>
        </w:rPr>
        <w:t xml:space="preserve">, </w:t>
      </w:r>
      <w:r w:rsidRPr="00AF2E64">
        <w:rPr>
          <w:rFonts w:eastAsiaTheme="minorEastAsia" w:cs="Arial"/>
          <w:sz w:val="22"/>
          <w:szCs w:val="22"/>
          <w:lang w:eastAsia="zh-CN"/>
        </w:rPr>
        <w:t>China</w:t>
      </w:r>
      <w:r w:rsidR="00F22FF4" w:rsidRPr="00AF2E64">
        <w:rPr>
          <w:rFonts w:cs="Arial"/>
          <w:sz w:val="22"/>
          <w:szCs w:val="22"/>
        </w:rPr>
        <w:t xml:space="preserve">, </w:t>
      </w:r>
      <w:r w:rsidR="00626804" w:rsidRPr="00AF2E64">
        <w:rPr>
          <w:rFonts w:eastAsiaTheme="minorEastAsia" w:cs="Arial"/>
          <w:sz w:val="22"/>
          <w:szCs w:val="22"/>
          <w:lang w:eastAsia="zh-CN"/>
        </w:rPr>
        <w:t>8</w:t>
      </w:r>
      <w:r w:rsidR="00F22FF4" w:rsidRPr="00AF2E64">
        <w:rPr>
          <w:rFonts w:cs="Arial"/>
          <w:sz w:val="22"/>
          <w:szCs w:val="22"/>
          <w:vertAlign w:val="superscript"/>
        </w:rPr>
        <w:t>th</w:t>
      </w:r>
      <w:r w:rsidRPr="00AF2E64">
        <w:rPr>
          <w:rFonts w:cs="Arial"/>
          <w:sz w:val="22"/>
          <w:szCs w:val="22"/>
        </w:rPr>
        <w:t xml:space="preserve"> </w:t>
      </w:r>
      <w:r w:rsidRPr="00AF2E64">
        <w:rPr>
          <w:rFonts w:eastAsiaTheme="minorEastAsia" w:cs="Arial"/>
          <w:sz w:val="22"/>
          <w:szCs w:val="22"/>
          <w:lang w:eastAsia="zh-CN"/>
        </w:rPr>
        <w:t>April</w:t>
      </w:r>
      <w:r w:rsidR="00F22FF4" w:rsidRPr="00AF2E64">
        <w:rPr>
          <w:rFonts w:cs="Arial"/>
          <w:sz w:val="22"/>
          <w:szCs w:val="22"/>
        </w:rPr>
        <w:t xml:space="preserve"> – 1</w:t>
      </w:r>
      <w:r w:rsidR="00626804" w:rsidRPr="00AF2E64">
        <w:rPr>
          <w:rFonts w:eastAsiaTheme="minorEastAsia" w:cs="Arial"/>
          <w:sz w:val="22"/>
          <w:szCs w:val="22"/>
          <w:lang w:eastAsia="zh-CN"/>
        </w:rPr>
        <w:t>2</w:t>
      </w:r>
      <w:r w:rsidR="00626804" w:rsidRPr="00AF2E64">
        <w:rPr>
          <w:rFonts w:cs="Arial"/>
          <w:sz w:val="22"/>
          <w:szCs w:val="22"/>
          <w:vertAlign w:val="superscript"/>
        </w:rPr>
        <w:t>th</w:t>
      </w:r>
      <w:r w:rsidR="00F22FF4" w:rsidRPr="00AF2E64">
        <w:rPr>
          <w:rFonts w:cs="Arial"/>
          <w:sz w:val="22"/>
          <w:szCs w:val="22"/>
        </w:rPr>
        <w:t xml:space="preserve"> </w:t>
      </w:r>
      <w:r w:rsidR="00626804" w:rsidRPr="00AF2E64">
        <w:rPr>
          <w:rFonts w:eastAsiaTheme="minorEastAsia" w:cs="Arial"/>
          <w:sz w:val="22"/>
          <w:szCs w:val="22"/>
          <w:lang w:eastAsia="zh-CN"/>
        </w:rPr>
        <w:t>April</w:t>
      </w:r>
      <w:r w:rsidR="00F22FF4" w:rsidRPr="00AF2E64">
        <w:rPr>
          <w:rFonts w:cs="Arial"/>
          <w:sz w:val="22"/>
          <w:szCs w:val="22"/>
        </w:rPr>
        <w:t>, 2019</w:t>
      </w:r>
      <w:r w:rsidR="001B6DB2" w:rsidRPr="00AF2E64">
        <w:rPr>
          <w:rFonts w:eastAsia="SimSun"/>
          <w:sz w:val="22"/>
          <w:szCs w:val="22"/>
          <w:lang w:eastAsia="zh-CN"/>
        </w:rPr>
        <w:t xml:space="preserve">  </w:t>
      </w:r>
    </w:p>
    <w:p w:rsidR="000F57D5" w:rsidRPr="00AF2E64" w:rsidRDefault="000F57D5" w:rsidP="007F18F4">
      <w:pPr>
        <w:pStyle w:val="a4"/>
        <w:tabs>
          <w:tab w:val="clear" w:pos="4536"/>
          <w:tab w:val="left" w:pos="1800"/>
        </w:tabs>
        <w:ind w:left="1800" w:hanging="1800"/>
        <w:rPr>
          <w:rFonts w:eastAsia="SimSun"/>
          <w:sz w:val="22"/>
          <w:szCs w:val="22"/>
          <w:lang w:eastAsia="zh-CN"/>
        </w:rPr>
      </w:pPr>
      <w:r w:rsidRPr="00AF2E64">
        <w:rPr>
          <w:rFonts w:cs="Arial"/>
          <w:sz w:val="22"/>
          <w:szCs w:val="22"/>
        </w:rPr>
        <w:t>Source:</w:t>
      </w:r>
      <w:r w:rsidRPr="00AF2E64">
        <w:rPr>
          <w:rFonts w:cs="Arial"/>
          <w:sz w:val="22"/>
          <w:szCs w:val="22"/>
        </w:rPr>
        <w:tab/>
      </w:r>
      <w:r w:rsidR="00745C55" w:rsidRPr="00AF2E64">
        <w:rPr>
          <w:rFonts w:eastAsia="SimSun"/>
          <w:sz w:val="22"/>
          <w:szCs w:val="22"/>
          <w:lang w:eastAsia="zh-CN"/>
        </w:rPr>
        <w:t>v</w:t>
      </w:r>
      <w:r w:rsidR="00156EF4" w:rsidRPr="00AF2E64">
        <w:rPr>
          <w:rFonts w:eastAsia="SimSun"/>
          <w:sz w:val="22"/>
          <w:szCs w:val="22"/>
          <w:lang w:eastAsia="zh-CN"/>
        </w:rPr>
        <w:t>ivo</w:t>
      </w:r>
    </w:p>
    <w:p w:rsidR="000F57D5" w:rsidRPr="00AF2E64" w:rsidRDefault="000F57D5" w:rsidP="00394722">
      <w:pPr>
        <w:pStyle w:val="a4"/>
        <w:tabs>
          <w:tab w:val="clear" w:pos="4536"/>
          <w:tab w:val="left" w:pos="1800"/>
        </w:tabs>
        <w:ind w:left="1798" w:hangingChars="814" w:hanging="1798"/>
        <w:rPr>
          <w:rFonts w:eastAsiaTheme="minorEastAsia" w:cs="Arial"/>
          <w:sz w:val="22"/>
          <w:szCs w:val="22"/>
          <w:lang w:eastAsia="zh-CN"/>
        </w:rPr>
      </w:pPr>
      <w:r w:rsidRPr="00AF2E64">
        <w:rPr>
          <w:rFonts w:cs="Arial"/>
          <w:sz w:val="22"/>
          <w:szCs w:val="22"/>
        </w:rPr>
        <w:t>Title:</w:t>
      </w:r>
      <w:bookmarkStart w:id="0" w:name="Title"/>
      <w:bookmarkEnd w:id="0"/>
      <w:r w:rsidRPr="00AF2E64">
        <w:rPr>
          <w:rFonts w:cs="Arial"/>
          <w:sz w:val="22"/>
          <w:szCs w:val="22"/>
        </w:rPr>
        <w:tab/>
      </w:r>
      <w:r w:rsidR="00D83AC3" w:rsidRPr="00AF2E64">
        <w:rPr>
          <w:rFonts w:eastAsiaTheme="minorEastAsia" w:cs="Arial"/>
          <w:sz w:val="22"/>
          <w:szCs w:val="22"/>
          <w:lang w:eastAsia="zh-CN"/>
        </w:rPr>
        <w:t>Discussion on UE and gNB measurements for NR positioning</w:t>
      </w:r>
    </w:p>
    <w:p w:rsidR="000F57D5" w:rsidRPr="00AF2E64" w:rsidRDefault="000F57D5" w:rsidP="007F18F4">
      <w:pPr>
        <w:pStyle w:val="a4"/>
        <w:tabs>
          <w:tab w:val="left" w:pos="1800"/>
        </w:tabs>
        <w:rPr>
          <w:rFonts w:eastAsiaTheme="minorEastAsia"/>
          <w:sz w:val="22"/>
          <w:szCs w:val="22"/>
          <w:lang w:eastAsia="zh-CN"/>
        </w:rPr>
      </w:pPr>
      <w:r w:rsidRPr="00AF2E64">
        <w:rPr>
          <w:rFonts w:cs="Arial"/>
          <w:sz w:val="22"/>
          <w:szCs w:val="22"/>
        </w:rPr>
        <w:t>Agenda Item:</w:t>
      </w:r>
      <w:bookmarkStart w:id="1" w:name="Source"/>
      <w:bookmarkEnd w:id="1"/>
      <w:r w:rsidRPr="00AF2E64">
        <w:rPr>
          <w:rFonts w:cs="Arial"/>
          <w:sz w:val="22"/>
          <w:szCs w:val="22"/>
        </w:rPr>
        <w:tab/>
      </w:r>
      <w:r w:rsidR="006F4761" w:rsidRPr="00AF2E64">
        <w:rPr>
          <w:rFonts w:eastAsia="SimSun" w:cs="Arial"/>
          <w:sz w:val="22"/>
          <w:szCs w:val="22"/>
          <w:lang w:eastAsia="zh-CN"/>
        </w:rPr>
        <w:t>7</w:t>
      </w:r>
      <w:r w:rsidR="00A823E7" w:rsidRPr="00AF2E64">
        <w:rPr>
          <w:rFonts w:eastAsia="SimSun" w:cs="Arial"/>
          <w:sz w:val="22"/>
          <w:szCs w:val="22"/>
          <w:lang w:eastAsia="zh-CN"/>
        </w:rPr>
        <w:t>.</w:t>
      </w:r>
      <w:r w:rsidR="00257D93" w:rsidRPr="00AF2E64">
        <w:rPr>
          <w:rFonts w:eastAsia="SimSun" w:cs="Arial"/>
          <w:sz w:val="22"/>
          <w:szCs w:val="22"/>
          <w:lang w:eastAsia="zh-CN"/>
        </w:rPr>
        <w:t>2.10.</w:t>
      </w:r>
      <w:r w:rsidR="00D83AC3" w:rsidRPr="00AF2E64">
        <w:rPr>
          <w:rFonts w:eastAsiaTheme="minorEastAsia" w:cs="Arial"/>
          <w:sz w:val="22"/>
          <w:szCs w:val="22"/>
          <w:lang w:eastAsia="zh-CN"/>
        </w:rPr>
        <w:t>2</w:t>
      </w:r>
    </w:p>
    <w:p w:rsidR="00745C55" w:rsidRPr="00AF2E64" w:rsidRDefault="000F57D5" w:rsidP="007F18F4">
      <w:pPr>
        <w:pStyle w:val="a4"/>
        <w:tabs>
          <w:tab w:val="left" w:pos="1800"/>
        </w:tabs>
        <w:spacing w:after="120"/>
        <w:rPr>
          <w:rFonts w:eastAsia="SimSun" w:cs="Arial"/>
          <w:sz w:val="22"/>
          <w:szCs w:val="22"/>
          <w:lang w:eastAsia="zh-CN"/>
        </w:rPr>
      </w:pPr>
      <w:r w:rsidRPr="00AF2E64">
        <w:rPr>
          <w:rFonts w:cs="Arial"/>
          <w:sz w:val="22"/>
          <w:szCs w:val="22"/>
        </w:rPr>
        <w:t>Document for:</w:t>
      </w:r>
      <w:r w:rsidRPr="00AF2E64">
        <w:rPr>
          <w:rFonts w:cs="Arial"/>
          <w:sz w:val="22"/>
          <w:szCs w:val="22"/>
        </w:rPr>
        <w:tab/>
      </w:r>
      <w:bookmarkStart w:id="2" w:name="DocumentFor"/>
      <w:bookmarkEnd w:id="2"/>
      <w:r w:rsidR="00F04983" w:rsidRPr="00AF2E64">
        <w:rPr>
          <w:rFonts w:cs="Arial"/>
          <w:sz w:val="22"/>
          <w:szCs w:val="22"/>
        </w:rPr>
        <w:t>Discussion</w:t>
      </w:r>
      <w:r w:rsidR="00F04983" w:rsidRPr="00AF2E64">
        <w:rPr>
          <w:rFonts w:eastAsia="SimSun" w:cs="Arial"/>
          <w:sz w:val="22"/>
          <w:szCs w:val="22"/>
          <w:lang w:eastAsia="zh-CN"/>
        </w:rPr>
        <w:t xml:space="preserve"> and Decision</w:t>
      </w:r>
    </w:p>
    <w:p w:rsidR="00FE3D4D" w:rsidRPr="00AF2E64" w:rsidRDefault="00F04983" w:rsidP="00880F30">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AF2E64">
        <w:rPr>
          <w:rFonts w:cs="Times New Roman"/>
          <w:b w:val="0"/>
          <w:bCs w:val="0"/>
          <w:kern w:val="0"/>
          <w:sz w:val="36"/>
          <w:szCs w:val="20"/>
          <w:lang w:eastAsia="en-GB"/>
        </w:rPr>
        <w:t>Introduction</w:t>
      </w:r>
    </w:p>
    <w:p w:rsidR="00D27F56" w:rsidRPr="00AF2E64" w:rsidRDefault="00D27F56" w:rsidP="00D27F56">
      <w:pPr>
        <w:spacing w:after="120" w:line="260" w:lineRule="exact"/>
        <w:jc w:val="both"/>
        <w:rPr>
          <w:szCs w:val="22"/>
        </w:rPr>
      </w:pPr>
      <w:r w:rsidRPr="00AF2E64">
        <w:rPr>
          <w:szCs w:val="22"/>
        </w:rPr>
        <w:t>In RAN plenary meeting #83, the work item of NR Positioning Support was approved [1]. The following is one of the objectives for the WID.</w:t>
      </w:r>
    </w:p>
    <w:p w:rsidR="00115799" w:rsidRPr="00AF2E64" w:rsidRDefault="00115799" w:rsidP="00115799">
      <w:pPr>
        <w:pStyle w:val="3GPPAgreements"/>
        <w:rPr>
          <w:sz w:val="20"/>
        </w:rPr>
      </w:pPr>
      <w:r w:rsidRPr="00AF2E64">
        <w:rPr>
          <w:sz w:val="20"/>
        </w:rPr>
        <w:t>Define UE measurements based on DL reference signals applicable for NR positioning. The following UE measurements are specified for serving, reference, and neighboring cells [RAN1]</w:t>
      </w:r>
    </w:p>
    <w:p w:rsidR="00115799" w:rsidRPr="00AF2E64" w:rsidRDefault="00115799" w:rsidP="00115799">
      <w:pPr>
        <w:pStyle w:val="3GPPAgreements"/>
        <w:numPr>
          <w:ilvl w:val="1"/>
          <w:numId w:val="33"/>
        </w:numPr>
        <w:rPr>
          <w:sz w:val="20"/>
        </w:rPr>
      </w:pPr>
      <w:r w:rsidRPr="00AF2E64">
        <w:rPr>
          <w:sz w:val="20"/>
        </w:rPr>
        <w:t>DL RSTD (reference signal time difference) measurements for NR positioning</w:t>
      </w:r>
    </w:p>
    <w:p w:rsidR="00115799" w:rsidRPr="00AF2E64" w:rsidRDefault="00115799" w:rsidP="00115799">
      <w:pPr>
        <w:pStyle w:val="3GPPAgreements"/>
        <w:numPr>
          <w:ilvl w:val="1"/>
          <w:numId w:val="33"/>
        </w:numPr>
        <w:rPr>
          <w:sz w:val="20"/>
        </w:rPr>
      </w:pPr>
      <w:r w:rsidRPr="00AF2E64">
        <w:rPr>
          <w:sz w:val="20"/>
        </w:rPr>
        <w:t>DL RSRP (reference signal received power) measurements for NR positioning</w:t>
      </w:r>
    </w:p>
    <w:p w:rsidR="00115799" w:rsidRPr="00AF2E64" w:rsidRDefault="00115799" w:rsidP="00115799">
      <w:pPr>
        <w:pStyle w:val="3GPPAgreements"/>
        <w:numPr>
          <w:ilvl w:val="1"/>
          <w:numId w:val="33"/>
        </w:numPr>
        <w:rPr>
          <w:sz w:val="20"/>
        </w:rPr>
      </w:pPr>
      <w:r w:rsidRPr="00AF2E64">
        <w:rPr>
          <w:sz w:val="20"/>
        </w:rPr>
        <w:t xml:space="preserve">UE RX-TX time difference </w:t>
      </w:r>
      <w:r w:rsidRPr="00AF2E64">
        <w:rPr>
          <w:rFonts w:eastAsiaTheme="minorEastAsia"/>
          <w:sz w:val="20"/>
        </w:rPr>
        <w:t xml:space="preserve"> </w:t>
      </w:r>
      <w:r w:rsidRPr="00AF2E64">
        <w:rPr>
          <w:sz w:val="20"/>
        </w:rPr>
        <w:t xml:space="preserve"> for NR positioning</w:t>
      </w:r>
    </w:p>
    <w:p w:rsidR="00115799" w:rsidRPr="00AF2E64" w:rsidRDefault="00115799" w:rsidP="00115799">
      <w:pPr>
        <w:pStyle w:val="3GPPAgreements"/>
        <w:rPr>
          <w:sz w:val="20"/>
        </w:rPr>
      </w:pPr>
      <w:r w:rsidRPr="00AF2E64">
        <w:rPr>
          <w:sz w:val="20"/>
        </w:rPr>
        <w:t>Define gNB measurements based on UL reference signals applicable for NR positioning. The following gNB measurements are specified [RAN1]:</w:t>
      </w:r>
    </w:p>
    <w:p w:rsidR="00115799" w:rsidRPr="00AF2E64" w:rsidRDefault="00115799" w:rsidP="00115799">
      <w:pPr>
        <w:pStyle w:val="3GPPAgreements"/>
        <w:numPr>
          <w:ilvl w:val="1"/>
          <w:numId w:val="33"/>
        </w:numPr>
        <w:rPr>
          <w:sz w:val="20"/>
        </w:rPr>
      </w:pPr>
      <w:r w:rsidRPr="00AF2E64">
        <w:rPr>
          <w:sz w:val="20"/>
        </w:rPr>
        <w:t>UL RTOA (relative time of arrival) measurements for NR positioning</w:t>
      </w:r>
    </w:p>
    <w:p w:rsidR="00115799" w:rsidRPr="00AF2E64" w:rsidRDefault="00115799" w:rsidP="00115799">
      <w:pPr>
        <w:pStyle w:val="3GPPAgreements"/>
        <w:numPr>
          <w:ilvl w:val="1"/>
          <w:numId w:val="33"/>
        </w:numPr>
        <w:rPr>
          <w:sz w:val="20"/>
        </w:rPr>
      </w:pPr>
      <w:r w:rsidRPr="00AF2E64">
        <w:rPr>
          <w:sz w:val="20"/>
        </w:rPr>
        <w:t>UL Angle of Arrival (AoA) measurements (including Azimuth and Zenith Angles) for NR positioning</w:t>
      </w:r>
    </w:p>
    <w:p w:rsidR="00115799" w:rsidRPr="00AF2E64" w:rsidRDefault="00115799" w:rsidP="00115799">
      <w:pPr>
        <w:pStyle w:val="3GPPAgreements"/>
        <w:numPr>
          <w:ilvl w:val="1"/>
          <w:numId w:val="33"/>
        </w:numPr>
        <w:rPr>
          <w:sz w:val="20"/>
        </w:rPr>
      </w:pPr>
      <w:r w:rsidRPr="00AF2E64">
        <w:rPr>
          <w:sz w:val="20"/>
        </w:rPr>
        <w:t>UL RSRP (reference signal received power) measurements for NR positioning</w:t>
      </w:r>
    </w:p>
    <w:p w:rsidR="00115799" w:rsidRPr="00AF2E64" w:rsidRDefault="00115799" w:rsidP="00115799">
      <w:pPr>
        <w:pStyle w:val="3GPPAgreements"/>
        <w:numPr>
          <w:ilvl w:val="1"/>
          <w:numId w:val="33"/>
        </w:numPr>
        <w:rPr>
          <w:sz w:val="20"/>
        </w:rPr>
      </w:pPr>
      <w:r w:rsidRPr="00AF2E64">
        <w:rPr>
          <w:sz w:val="20"/>
        </w:rPr>
        <w:t>gNB RX-TX time difference measurements for NR positioning</w:t>
      </w:r>
    </w:p>
    <w:p w:rsidR="003E4357" w:rsidRPr="00AF2E64" w:rsidRDefault="008166DD" w:rsidP="00A40951">
      <w:pPr>
        <w:spacing w:after="120" w:line="260" w:lineRule="exact"/>
        <w:jc w:val="both"/>
        <w:rPr>
          <w:rFonts w:eastAsiaTheme="minorEastAsia"/>
          <w:lang w:eastAsia="zh-CN"/>
        </w:rPr>
      </w:pPr>
      <w:r w:rsidRPr="00AF2E64">
        <w:rPr>
          <w:rFonts w:eastAsiaTheme="minorEastAsia"/>
          <w:lang w:eastAsia="zh-CN"/>
        </w:rPr>
        <w:t>In this contribution,</w:t>
      </w:r>
      <w:r w:rsidR="003F3354" w:rsidRPr="00AF2E64">
        <w:rPr>
          <w:rFonts w:eastAsiaTheme="minorEastAsia"/>
          <w:lang w:eastAsia="zh-CN"/>
        </w:rPr>
        <w:t xml:space="preserve"> details on</w:t>
      </w:r>
      <w:r w:rsidR="00D27F56" w:rsidRPr="00AF2E64">
        <w:rPr>
          <w:rFonts w:eastAsiaTheme="minorEastAsia"/>
          <w:lang w:eastAsia="zh-CN"/>
        </w:rPr>
        <w:t xml:space="preserve"> UE and gNB measurements for NR positioning</w:t>
      </w:r>
      <w:r w:rsidRPr="00AF2E64">
        <w:rPr>
          <w:rFonts w:eastAsiaTheme="minorEastAsia"/>
          <w:lang w:eastAsia="zh-CN"/>
        </w:rPr>
        <w:t xml:space="preserve"> </w:t>
      </w:r>
      <w:r w:rsidR="00E918E6" w:rsidRPr="00AF2E64">
        <w:rPr>
          <w:rFonts w:eastAsiaTheme="minorEastAsia"/>
          <w:lang w:eastAsia="zh-CN"/>
        </w:rPr>
        <w:t>are discussed</w:t>
      </w:r>
      <w:r w:rsidRPr="00AF2E64">
        <w:rPr>
          <w:rFonts w:eastAsiaTheme="minorEastAsia"/>
          <w:lang w:eastAsia="zh-CN"/>
        </w:rPr>
        <w:t>.</w:t>
      </w:r>
    </w:p>
    <w:p w:rsidR="003F7BDA" w:rsidRPr="00AF2E64" w:rsidRDefault="001F49D6"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eastAsiaTheme="minorEastAsia" w:cs="Times New Roman"/>
          <w:b w:val="0"/>
          <w:bCs w:val="0"/>
          <w:kern w:val="0"/>
          <w:sz w:val="36"/>
          <w:szCs w:val="20"/>
        </w:rPr>
      </w:pPr>
      <w:r w:rsidRPr="00AF2E64">
        <w:rPr>
          <w:rFonts w:eastAsiaTheme="minorEastAsia" w:cs="Times New Roman"/>
          <w:b w:val="0"/>
          <w:bCs w:val="0"/>
          <w:kern w:val="0"/>
          <w:sz w:val="36"/>
          <w:szCs w:val="20"/>
        </w:rPr>
        <w:t xml:space="preserve">UE measurements </w:t>
      </w:r>
      <w:r w:rsidR="00402380" w:rsidRPr="00AF2E64">
        <w:rPr>
          <w:rFonts w:eastAsiaTheme="minorEastAsia" w:cs="Times New Roman"/>
          <w:b w:val="0"/>
          <w:bCs w:val="0"/>
          <w:kern w:val="0"/>
          <w:sz w:val="36"/>
          <w:szCs w:val="20"/>
        </w:rPr>
        <w:t>for NR positioning</w:t>
      </w:r>
    </w:p>
    <w:p w:rsidR="004939CC" w:rsidRPr="00AF2E64" w:rsidRDefault="004939CC" w:rsidP="004939CC">
      <w:pPr>
        <w:pStyle w:val="a0"/>
        <w:rPr>
          <w:rFonts w:eastAsiaTheme="minorEastAsia"/>
          <w:b/>
          <w:sz w:val="22"/>
          <w:lang w:eastAsia="zh-CN"/>
        </w:rPr>
      </w:pPr>
      <w:r w:rsidRPr="00AF2E64">
        <w:rPr>
          <w:rFonts w:eastAsiaTheme="minorEastAsia"/>
          <w:b/>
          <w:sz w:val="22"/>
          <w:lang w:eastAsia="zh-CN"/>
        </w:rPr>
        <w:t>2.1</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for</w:t>
      </w:r>
      <w:r w:rsidRPr="00AF2E64">
        <w:rPr>
          <w:rFonts w:eastAsiaTheme="minorEastAsia"/>
          <w:b/>
          <w:sz w:val="22"/>
          <w:lang w:eastAsia="zh-CN"/>
        </w:rPr>
        <w:t xml:space="preserve"> DL-TDOA based positioning</w:t>
      </w:r>
    </w:p>
    <w:p w:rsidR="004C7C1E" w:rsidRPr="00AF2E64" w:rsidRDefault="00DC4C80" w:rsidP="00F63D5D">
      <w:pPr>
        <w:pStyle w:val="a0"/>
        <w:spacing w:line="260" w:lineRule="exact"/>
        <w:rPr>
          <w:rFonts w:eastAsiaTheme="minorEastAsia"/>
          <w:lang w:eastAsia="zh-CN"/>
        </w:rPr>
      </w:pPr>
      <w:r w:rsidRPr="00AF2E64">
        <w:rPr>
          <w:rFonts w:eastAsiaTheme="minorEastAsia"/>
          <w:lang w:eastAsia="zh-CN"/>
        </w:rPr>
        <w:t>In LTE, the target device is supposed to provide RSTD measurements to location server. The RSTD measurement</w:t>
      </w:r>
      <w:r w:rsidR="002543EE" w:rsidRPr="00AF2E64">
        <w:rPr>
          <w:rFonts w:eastAsiaTheme="minorEastAsia"/>
          <w:lang w:eastAsia="zh-CN"/>
        </w:rPr>
        <w:t>s</w:t>
      </w:r>
      <w:r w:rsidRPr="00AF2E64">
        <w:rPr>
          <w:rFonts w:eastAsiaTheme="minorEastAsia"/>
          <w:lang w:eastAsia="zh-CN"/>
        </w:rPr>
        <w:t xml:space="preserve"> are provide</w:t>
      </w:r>
      <w:r w:rsidR="002543EE" w:rsidRPr="00AF2E64">
        <w:rPr>
          <w:rFonts w:eastAsiaTheme="minorEastAsia"/>
          <w:lang w:eastAsia="zh-CN"/>
        </w:rPr>
        <w:t>d</w:t>
      </w:r>
      <w:r w:rsidRPr="00AF2E64">
        <w:rPr>
          <w:rFonts w:eastAsiaTheme="minorEastAsia"/>
          <w:lang w:eastAsia="zh-CN"/>
        </w:rPr>
        <w:t xml:space="preserve"> for a </w:t>
      </w:r>
      <w:r w:rsidR="005F39F2" w:rsidRPr="00AF2E64">
        <w:rPr>
          <w:rFonts w:eastAsiaTheme="minorEastAsia"/>
          <w:lang w:eastAsia="zh-CN"/>
        </w:rPr>
        <w:t>neighboring</w:t>
      </w:r>
      <w:r w:rsidRPr="00AF2E64">
        <w:rPr>
          <w:rFonts w:eastAsiaTheme="minorEastAsia"/>
          <w:lang w:eastAsia="zh-CN"/>
        </w:rPr>
        <w:t xml:space="preserve"> </w:t>
      </w:r>
      <w:r w:rsidR="00713377" w:rsidRPr="00AF2E64">
        <w:rPr>
          <w:rFonts w:eastAsiaTheme="minorEastAsia"/>
          <w:lang w:eastAsia="zh-CN"/>
        </w:rPr>
        <w:t>cell and</w:t>
      </w:r>
      <w:r w:rsidRPr="00AF2E64">
        <w:rPr>
          <w:rFonts w:eastAsiaTheme="minorEastAsia"/>
          <w:lang w:eastAsia="zh-CN"/>
        </w:rPr>
        <w:t xml:space="preserve"> the RSTD reference cell, both</w:t>
      </w:r>
      <w:r w:rsidR="00713377" w:rsidRPr="00AF2E64">
        <w:rPr>
          <w:rFonts w:eastAsiaTheme="minorEastAsia"/>
          <w:lang w:eastAsia="zh-CN"/>
        </w:rPr>
        <w:t xml:space="preserve"> of which are provided </w:t>
      </w:r>
      <w:r w:rsidR="000F4B08" w:rsidRPr="00AF2E64">
        <w:rPr>
          <w:rFonts w:eastAsiaTheme="minorEastAsia"/>
          <w:lang w:eastAsia="zh-CN"/>
        </w:rPr>
        <w:t xml:space="preserve">in the IE </w:t>
      </w:r>
      <w:r w:rsidR="000F4B08" w:rsidRPr="00AF2E64">
        <w:rPr>
          <w:i/>
        </w:rPr>
        <w:t>OTDOA-ProvideAssistanceData</w:t>
      </w:r>
      <w:r w:rsidR="000F4B08" w:rsidRPr="00AF2E64">
        <w:rPr>
          <w:rFonts w:eastAsiaTheme="minorEastAsia"/>
          <w:i/>
          <w:lang w:eastAsia="zh-CN"/>
        </w:rPr>
        <w:t xml:space="preserve"> </w:t>
      </w:r>
      <w:r w:rsidR="00713377" w:rsidRPr="00AF2E64">
        <w:rPr>
          <w:rFonts w:eastAsiaTheme="minorEastAsia"/>
          <w:lang w:eastAsia="zh-CN"/>
        </w:rPr>
        <w:t>via LPP</w:t>
      </w:r>
      <w:r w:rsidR="00AF2E64">
        <w:rPr>
          <w:rFonts w:eastAsiaTheme="minorEastAsia"/>
          <w:lang w:eastAsia="zh-CN"/>
        </w:rPr>
        <w:t xml:space="preserve"> </w:t>
      </w:r>
      <w:r w:rsidR="009323D9" w:rsidRPr="00AF2E64">
        <w:rPr>
          <w:rFonts w:eastAsiaTheme="minorEastAsia"/>
          <w:lang w:eastAsia="zh-CN"/>
        </w:rPr>
        <w:t>[2].</w:t>
      </w:r>
      <w:r w:rsidR="006B4F78" w:rsidRPr="00AF2E64">
        <w:rPr>
          <w:rFonts w:eastAsiaTheme="minorEastAsia"/>
          <w:lang w:eastAsia="zh-CN"/>
        </w:rPr>
        <w:t xml:space="preserve"> The IE </w:t>
      </w:r>
      <w:r w:rsidR="006B4F78" w:rsidRPr="00AF2E64">
        <w:rPr>
          <w:rFonts w:eastAsiaTheme="minorEastAsia"/>
          <w:i/>
          <w:lang w:eastAsia="zh-CN"/>
        </w:rPr>
        <w:t>rstd</w:t>
      </w:r>
      <w:r w:rsidR="006B4F78" w:rsidRPr="00AF2E64">
        <w:rPr>
          <w:rFonts w:eastAsiaTheme="minorEastAsia"/>
          <w:lang w:eastAsia="zh-CN"/>
        </w:rPr>
        <w:t xml:space="preserve"> specifies the relative timing difference between the </w:t>
      </w:r>
      <w:r w:rsidR="005F39F2" w:rsidRPr="00AF2E64">
        <w:rPr>
          <w:rFonts w:eastAsiaTheme="minorEastAsia"/>
          <w:lang w:eastAsia="zh-CN"/>
        </w:rPr>
        <w:t>neighboring</w:t>
      </w:r>
      <w:r w:rsidR="006B4F78" w:rsidRPr="00AF2E64">
        <w:rPr>
          <w:rFonts w:eastAsiaTheme="minorEastAsia"/>
          <w:lang w:eastAsia="zh-CN"/>
        </w:rPr>
        <w:t xml:space="preserve"> c</w:t>
      </w:r>
      <w:r w:rsidR="004C7C1E" w:rsidRPr="00AF2E64">
        <w:rPr>
          <w:rFonts w:eastAsiaTheme="minorEastAsia"/>
          <w:lang w:eastAsia="zh-CN"/>
        </w:rPr>
        <w:t>ell and the RSTD reference cell, as defined in the table below:</w:t>
      </w:r>
    </w:p>
    <w:tbl>
      <w:tblPr>
        <w:tblW w:w="9239"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617"/>
        <w:gridCol w:w="7622"/>
      </w:tblGrid>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Definition</w:t>
            </w:r>
          </w:p>
        </w:tc>
        <w:tc>
          <w:tcPr>
            <w:tcW w:w="7622" w:type="dxa"/>
          </w:tcPr>
          <w:p w:rsidR="004C7C1E" w:rsidRPr="00AF2E64" w:rsidRDefault="004C7C1E" w:rsidP="000358F1">
            <w:pPr>
              <w:pStyle w:val="TAL"/>
              <w:rPr>
                <w:lang w:val="en-US"/>
              </w:rPr>
            </w:pPr>
            <w:r w:rsidRPr="00AF2E64">
              <w:rPr>
                <w:lang w:val="en-US"/>
              </w:rPr>
              <w:t>The relative timing difference between the neighbour cell j and the reference cell i, defined as T</w:t>
            </w:r>
            <w:r w:rsidRPr="00AF2E64">
              <w:rPr>
                <w:vertAlign w:val="subscript"/>
                <w:lang w:val="en-US"/>
              </w:rPr>
              <w:t>SubframeRxj</w:t>
            </w:r>
            <w:r w:rsidRPr="00AF2E64">
              <w:rPr>
                <w:lang w:val="en-US"/>
              </w:rPr>
              <w:t xml:space="preserve"> – T</w:t>
            </w:r>
            <w:r w:rsidRPr="00AF2E64">
              <w:rPr>
                <w:vertAlign w:val="subscript"/>
                <w:lang w:val="en-US"/>
              </w:rPr>
              <w:t>SubframeRxi</w:t>
            </w:r>
            <w:r w:rsidRPr="00AF2E64">
              <w:rPr>
                <w:lang w:val="en-US"/>
              </w:rPr>
              <w:t>, where: T</w:t>
            </w:r>
            <w:r w:rsidRPr="00AF2E64">
              <w:rPr>
                <w:vertAlign w:val="subscript"/>
                <w:lang w:val="en-US"/>
              </w:rPr>
              <w:t>SubframeRxj</w:t>
            </w:r>
            <w:r w:rsidRPr="00AF2E64">
              <w:rPr>
                <w:lang w:val="en-US"/>
              </w:rPr>
              <w:t xml:space="preserve"> is the time when the UE receives the start of one subframe from cell j T</w:t>
            </w:r>
            <w:r w:rsidRPr="00AF2E64">
              <w:rPr>
                <w:vertAlign w:val="subscript"/>
                <w:lang w:val="en-US"/>
              </w:rPr>
              <w:t>SubframeRxi</w:t>
            </w:r>
            <w:r w:rsidRPr="00AF2E64">
              <w:rPr>
                <w:lang w:val="en-US"/>
              </w:rPr>
              <w:t xml:space="preserve"> is the time when the UE receives the corresponding start of one subframe from cell i that is closest in time to the subframe received from cell j. The reference point for the observed subframe time difference shall be the antenna connector of the UE. </w:t>
            </w:r>
          </w:p>
        </w:tc>
      </w:tr>
      <w:tr w:rsidR="004C7C1E" w:rsidRPr="00AF2E64" w:rsidTr="004C7C1E">
        <w:trPr>
          <w:cantSplit/>
          <w:jc w:val="center"/>
        </w:trPr>
        <w:tc>
          <w:tcPr>
            <w:tcW w:w="1617" w:type="dxa"/>
          </w:tcPr>
          <w:p w:rsidR="004C7C1E" w:rsidRPr="00AF2E64" w:rsidRDefault="004C7C1E" w:rsidP="000358F1">
            <w:pPr>
              <w:pStyle w:val="TAL"/>
              <w:rPr>
                <w:b/>
                <w:lang w:val="en-US"/>
              </w:rPr>
            </w:pPr>
            <w:r w:rsidRPr="00AF2E64">
              <w:rPr>
                <w:b/>
                <w:lang w:val="en-US"/>
              </w:rPr>
              <w:t>Applicable for</w:t>
            </w:r>
          </w:p>
        </w:tc>
        <w:tc>
          <w:tcPr>
            <w:tcW w:w="7622" w:type="dxa"/>
          </w:tcPr>
          <w:p w:rsidR="004C7C1E" w:rsidRPr="00AF2E64" w:rsidRDefault="004C7C1E" w:rsidP="000358F1">
            <w:pPr>
              <w:pStyle w:val="TAL"/>
              <w:rPr>
                <w:lang w:val="en-US"/>
              </w:rPr>
            </w:pPr>
            <w:r w:rsidRPr="00AF2E64">
              <w:rPr>
                <w:lang w:val="en-US"/>
              </w:rPr>
              <w:t>RRC_CONNECTED intra-frequency</w:t>
            </w:r>
            <w:r w:rsidRPr="00AF2E64">
              <w:rPr>
                <w:lang w:val="en-US"/>
              </w:rPr>
              <w:br/>
              <w:t>RRC_CONNECTED inter-frequency</w:t>
            </w:r>
          </w:p>
          <w:p w:rsidR="004C7C1E" w:rsidRPr="00AF2E64" w:rsidRDefault="004C7C1E" w:rsidP="000358F1">
            <w:pPr>
              <w:keepNext/>
              <w:keepLines/>
              <w:rPr>
                <w:rFonts w:ascii="Arial" w:hAnsi="Arial"/>
                <w:sz w:val="18"/>
              </w:rPr>
            </w:pPr>
            <w:r w:rsidRPr="00AF2E64">
              <w:rPr>
                <w:rFonts w:ascii="Arial" w:hAnsi="Arial"/>
                <w:sz w:val="18"/>
              </w:rPr>
              <w:t>RRC_IDLE intra-frequency only applicable for NB-IoT UEs</w:t>
            </w:r>
          </w:p>
          <w:p w:rsidR="004C7C1E" w:rsidRPr="00AF2E64" w:rsidRDefault="004C7C1E" w:rsidP="000358F1">
            <w:pPr>
              <w:pStyle w:val="TAL"/>
              <w:rPr>
                <w:lang w:val="en-US"/>
              </w:rPr>
            </w:pPr>
            <w:r w:rsidRPr="00AF2E64">
              <w:rPr>
                <w:lang w:val="en-US"/>
              </w:rPr>
              <w:t>RRC_IDLE inter-frequency only applicable for NB-IoT UEs</w:t>
            </w:r>
          </w:p>
        </w:tc>
      </w:tr>
    </w:tbl>
    <w:p w:rsidR="00992878" w:rsidRPr="00AF2E64" w:rsidRDefault="00757328" w:rsidP="00912FE3">
      <w:pPr>
        <w:pStyle w:val="a0"/>
        <w:spacing w:line="260" w:lineRule="exact"/>
        <w:rPr>
          <w:rFonts w:eastAsiaTheme="minorEastAsia"/>
          <w:lang w:eastAsia="zh-CN"/>
        </w:rPr>
      </w:pPr>
      <w:r w:rsidRPr="00AF2E64">
        <w:rPr>
          <w:rFonts w:eastAsiaTheme="minorEastAsia"/>
          <w:lang w:eastAsia="zh-CN"/>
        </w:rPr>
        <w:t>Considerin</w:t>
      </w:r>
      <w:r w:rsidR="00F13974" w:rsidRPr="00AF2E64">
        <w:rPr>
          <w:rFonts w:eastAsiaTheme="minorEastAsia"/>
          <w:lang w:eastAsia="zh-CN"/>
        </w:rPr>
        <w:t>g the beam sweeping manner in FR2</w:t>
      </w:r>
      <w:r w:rsidRPr="00AF2E64">
        <w:rPr>
          <w:rFonts w:eastAsiaTheme="minorEastAsia"/>
          <w:lang w:eastAsia="zh-CN"/>
        </w:rPr>
        <w:t xml:space="preserve">, UE may report the measurements based on multiple </w:t>
      </w:r>
      <w:r w:rsidR="00E160A4" w:rsidRPr="00AF2E64">
        <w:rPr>
          <w:rFonts w:eastAsiaTheme="minorEastAsia"/>
          <w:lang w:eastAsia="zh-CN"/>
        </w:rPr>
        <w:t>beam both from</w:t>
      </w:r>
      <w:r w:rsidRPr="00AF2E64">
        <w:rPr>
          <w:rFonts w:eastAsiaTheme="minorEastAsia"/>
          <w:lang w:eastAsia="zh-CN"/>
        </w:rPr>
        <w:t xml:space="preserve"> </w:t>
      </w:r>
      <w:r w:rsidR="00AF2E64">
        <w:rPr>
          <w:rFonts w:eastAsiaTheme="minorEastAsia"/>
          <w:lang w:eastAsia="zh-CN"/>
        </w:rPr>
        <w:t xml:space="preserve">the </w:t>
      </w:r>
      <w:r w:rsidR="003A26A7" w:rsidRPr="00AF2E64">
        <w:rPr>
          <w:rFonts w:eastAsiaTheme="minorEastAsia"/>
          <w:lang w:eastAsia="zh-CN"/>
        </w:rPr>
        <w:t xml:space="preserve">reference cell and </w:t>
      </w:r>
      <w:r w:rsidR="005F39F2" w:rsidRPr="00AF2E64">
        <w:rPr>
          <w:rFonts w:eastAsiaTheme="minorEastAsia"/>
          <w:lang w:eastAsia="zh-CN"/>
        </w:rPr>
        <w:t>neighboring</w:t>
      </w:r>
      <w:r w:rsidR="003A26A7" w:rsidRPr="00AF2E64">
        <w:rPr>
          <w:rFonts w:eastAsiaTheme="minorEastAsia"/>
          <w:lang w:eastAsia="zh-CN"/>
        </w:rPr>
        <w:t xml:space="preserve"> cell</w:t>
      </w:r>
      <w:r w:rsidR="00FB080E" w:rsidRPr="00AF2E64">
        <w:rPr>
          <w:rFonts w:eastAsiaTheme="minorEastAsia"/>
          <w:lang w:eastAsia="zh-CN"/>
        </w:rPr>
        <w:t>s</w:t>
      </w:r>
      <w:r w:rsidR="003A26A7" w:rsidRPr="00AF2E64">
        <w:rPr>
          <w:rFonts w:eastAsiaTheme="minorEastAsia"/>
          <w:lang w:eastAsia="zh-CN"/>
        </w:rPr>
        <w:t>.</w:t>
      </w:r>
      <w:r w:rsidR="00502345" w:rsidRPr="00AF2E64">
        <w:rPr>
          <w:rFonts w:eastAsiaTheme="minorEastAsia"/>
          <w:lang w:eastAsia="zh-CN"/>
        </w:rPr>
        <w:t xml:space="preserve"> In order to obtain more useful information on the network side, UE may report measurements </w:t>
      </w:r>
      <w:r w:rsidR="00FB080E" w:rsidRPr="00AF2E64">
        <w:rPr>
          <w:rFonts w:eastAsiaTheme="minorEastAsia"/>
          <w:lang w:eastAsia="zh-CN"/>
        </w:rPr>
        <w:t xml:space="preserve">of </w:t>
      </w:r>
      <w:r w:rsidR="00BA7ED3" w:rsidRPr="00AF2E64">
        <w:rPr>
          <w:rFonts w:eastAsiaTheme="minorEastAsia"/>
          <w:lang w:eastAsia="zh-CN"/>
        </w:rPr>
        <w:t>one or more additional detected</w:t>
      </w:r>
      <w:r w:rsidR="00502345" w:rsidRPr="00AF2E64">
        <w:rPr>
          <w:rFonts w:eastAsiaTheme="minorEastAsia"/>
          <w:lang w:eastAsia="zh-CN"/>
        </w:rPr>
        <w:t xml:space="preserve"> </w:t>
      </w:r>
      <w:r w:rsidR="00FB080E" w:rsidRPr="00AF2E64">
        <w:rPr>
          <w:rFonts w:eastAsiaTheme="minorEastAsia"/>
          <w:lang w:eastAsia="zh-CN"/>
        </w:rPr>
        <w:t>beams from each positioning cell</w:t>
      </w:r>
      <w:r w:rsidR="00F13974" w:rsidRPr="00AF2E64">
        <w:rPr>
          <w:rFonts w:eastAsiaTheme="minorEastAsia"/>
          <w:lang w:eastAsia="zh-CN"/>
        </w:rPr>
        <w:t xml:space="preserve"> which</w:t>
      </w:r>
      <w:r w:rsidR="00BA7ED3" w:rsidRPr="00AF2E64">
        <w:rPr>
          <w:rFonts w:eastAsiaTheme="minorEastAsia"/>
          <w:lang w:eastAsia="zh-CN"/>
        </w:rPr>
        <w:t xml:space="preserve"> can be selected by RSRP value. </w:t>
      </w:r>
      <w:r w:rsidR="00F13974" w:rsidRPr="00AF2E64">
        <w:rPr>
          <w:rFonts w:eastAsiaTheme="minorEastAsia"/>
          <w:lang w:eastAsia="zh-CN"/>
        </w:rPr>
        <w:t>UE may also report the beam ID for LMF to distinguish different beams. In addition</w:t>
      </w:r>
      <w:r w:rsidR="00BA7ED3" w:rsidRPr="00AF2E64">
        <w:rPr>
          <w:rFonts w:eastAsiaTheme="minorEastAsia"/>
          <w:lang w:eastAsia="zh-CN"/>
        </w:rPr>
        <w:t xml:space="preserve">, to </w:t>
      </w:r>
      <w:r w:rsidR="00BA7ED3" w:rsidRPr="00AF2E64">
        <w:rPr>
          <w:rFonts w:eastAsiaTheme="minorEastAsia"/>
          <w:lang w:eastAsia="zh-CN"/>
        </w:rPr>
        <w:lastRenderedPageBreak/>
        <w:t>support relative tim</w:t>
      </w:r>
      <w:r w:rsidR="001952D1" w:rsidRPr="00AF2E64">
        <w:rPr>
          <w:rFonts w:eastAsiaTheme="minorEastAsia"/>
          <w:lang w:eastAsia="zh-CN"/>
        </w:rPr>
        <w:t>e</w:t>
      </w:r>
      <w:r w:rsidR="00BA7ED3" w:rsidRPr="00AF2E64">
        <w:rPr>
          <w:rFonts w:eastAsiaTheme="minorEastAsia"/>
          <w:lang w:eastAsia="zh-CN"/>
        </w:rPr>
        <w:t xml:space="preserve"> difference report, </w:t>
      </w:r>
      <w:r w:rsidR="006B4529" w:rsidRPr="00AF2E64">
        <w:rPr>
          <w:rFonts w:eastAsiaTheme="minorEastAsia"/>
          <w:lang w:eastAsia="zh-CN"/>
        </w:rPr>
        <w:t>it is necessary to determine the timing of a beam as a reference.</w:t>
      </w:r>
      <w:r w:rsidR="00CD321C" w:rsidRPr="00AF2E64">
        <w:rPr>
          <w:rFonts w:eastAsiaTheme="minorEastAsia"/>
          <w:lang w:eastAsia="zh-CN"/>
        </w:rPr>
        <w:t xml:space="preserve"> </w:t>
      </w:r>
      <w:r w:rsidR="004C2C9A" w:rsidRPr="00AF2E64">
        <w:rPr>
          <w:rFonts w:eastAsiaTheme="minorEastAsia"/>
          <w:lang w:eastAsia="zh-CN"/>
        </w:rPr>
        <w:t xml:space="preserve">For example, RSTD can specify the relative timing difference between the beams of the </w:t>
      </w:r>
      <w:r w:rsidR="005F39F2" w:rsidRPr="00AF2E64">
        <w:rPr>
          <w:rFonts w:eastAsiaTheme="minorEastAsia"/>
          <w:lang w:eastAsia="zh-CN"/>
        </w:rPr>
        <w:t>neighboring</w:t>
      </w:r>
      <w:r w:rsidR="004C2C9A" w:rsidRPr="00AF2E64">
        <w:rPr>
          <w:rFonts w:eastAsiaTheme="minorEastAsia"/>
          <w:lang w:eastAsia="zh-CN"/>
        </w:rPr>
        <w:t xml:space="preserve"> cell </w:t>
      </w:r>
      <w:r w:rsidR="00C52F61" w:rsidRPr="00AF2E64">
        <w:rPr>
          <w:rFonts w:eastAsiaTheme="minorEastAsia"/>
          <w:lang w:eastAsia="zh-CN"/>
        </w:rPr>
        <w:t>and</w:t>
      </w:r>
      <w:r w:rsidR="004C2C9A" w:rsidRPr="00AF2E64">
        <w:rPr>
          <w:rFonts w:eastAsiaTheme="minorEastAsia"/>
          <w:lang w:eastAsia="zh-CN"/>
        </w:rPr>
        <w:t xml:space="preserve"> the reference beam of the RSTD reference cell. </w:t>
      </w:r>
    </w:p>
    <w:p w:rsidR="006B4529" w:rsidRPr="00AF2E64" w:rsidRDefault="006B4529" w:rsidP="006B4529">
      <w:pPr>
        <w:pStyle w:val="a0"/>
        <w:rPr>
          <w:rFonts w:eastAsia="SimSun"/>
          <w:b/>
          <w:i/>
          <w:szCs w:val="21"/>
          <w:lang w:eastAsia="zh-CN"/>
        </w:rPr>
      </w:pPr>
      <w:r w:rsidRPr="00AF2E64">
        <w:rPr>
          <w:rFonts w:eastAsia="SimSun"/>
          <w:b/>
          <w:i/>
          <w:szCs w:val="21"/>
          <w:lang w:eastAsia="zh-CN"/>
        </w:rPr>
        <w:t xml:space="preserve">Proposal 1: </w:t>
      </w:r>
    </w:p>
    <w:p w:rsidR="006B4529" w:rsidRPr="00AF2E64" w:rsidRDefault="00AF2E64" w:rsidP="00825C1E">
      <w:pPr>
        <w:pStyle w:val="a0"/>
        <w:numPr>
          <w:ilvl w:val="0"/>
          <w:numId w:val="7"/>
        </w:numPr>
        <w:spacing w:after="0"/>
        <w:rPr>
          <w:rFonts w:eastAsia="SimSun"/>
          <w:b/>
          <w:i/>
          <w:sz w:val="21"/>
          <w:lang w:eastAsia="zh-CN"/>
        </w:rPr>
      </w:pPr>
      <w:r>
        <w:rPr>
          <w:rFonts w:eastAsiaTheme="minorEastAsia"/>
          <w:b/>
          <w:i/>
          <w:lang w:eastAsia="zh-CN"/>
        </w:rPr>
        <w:t>S</w:t>
      </w:r>
      <w:r w:rsidR="006B4529" w:rsidRPr="00AF2E64">
        <w:rPr>
          <w:rFonts w:eastAsiaTheme="minorEastAsia"/>
          <w:b/>
          <w:i/>
          <w:lang w:eastAsia="zh-CN"/>
        </w:rPr>
        <w:t xml:space="preserve">upport </w:t>
      </w:r>
      <w:r w:rsidR="00F13974" w:rsidRPr="00AF2E64">
        <w:rPr>
          <w:rFonts w:eastAsiaTheme="minorEastAsia"/>
          <w:b/>
          <w:i/>
          <w:lang w:eastAsia="zh-CN"/>
        </w:rPr>
        <w:t>UE measurements</w:t>
      </w:r>
      <w:r w:rsidR="00DB045B" w:rsidRPr="00AF2E64">
        <w:rPr>
          <w:rFonts w:eastAsiaTheme="minorEastAsia"/>
          <w:b/>
          <w:i/>
          <w:lang w:eastAsia="zh-CN"/>
        </w:rPr>
        <w:t xml:space="preserve"> </w:t>
      </w:r>
      <w:r w:rsidR="009D62C4" w:rsidRPr="00AF2E64">
        <w:rPr>
          <w:rFonts w:eastAsiaTheme="minorEastAsia"/>
          <w:b/>
          <w:i/>
          <w:lang w:eastAsia="zh-CN"/>
        </w:rPr>
        <w:t>report</w:t>
      </w:r>
      <w:r w:rsidR="00D7761B" w:rsidRPr="00AF2E64">
        <w:rPr>
          <w:rFonts w:eastAsiaTheme="minorEastAsia"/>
          <w:b/>
          <w:i/>
          <w:lang w:eastAsia="zh-CN"/>
        </w:rPr>
        <w:t xml:space="preserve"> based on</w:t>
      </w:r>
      <w:r w:rsidR="00DB045B" w:rsidRPr="00AF2E64">
        <w:rPr>
          <w:rFonts w:eastAsiaTheme="minorEastAsia"/>
          <w:b/>
          <w:i/>
          <w:lang w:eastAsia="zh-CN"/>
        </w:rPr>
        <w:t xml:space="preserve"> one or more beams from each positioning cell.</w:t>
      </w:r>
    </w:p>
    <w:p w:rsidR="00627CBD" w:rsidRPr="00AF2E64" w:rsidRDefault="000A249C" w:rsidP="00627CBD">
      <w:pPr>
        <w:pStyle w:val="a0"/>
        <w:numPr>
          <w:ilvl w:val="1"/>
          <w:numId w:val="7"/>
        </w:numPr>
        <w:spacing w:after="0"/>
        <w:rPr>
          <w:rFonts w:eastAsia="SimSun"/>
          <w:b/>
          <w:i/>
          <w:sz w:val="21"/>
          <w:lang w:eastAsia="zh-CN"/>
        </w:rPr>
      </w:pPr>
      <w:r w:rsidRPr="00AF2E64">
        <w:rPr>
          <w:rFonts w:eastAsiaTheme="minorEastAsia"/>
          <w:b/>
          <w:i/>
          <w:lang w:eastAsia="zh-CN"/>
        </w:rPr>
        <w:t>A reference beam should be defined for relative tim</w:t>
      </w:r>
      <w:r w:rsidR="00AF2E64">
        <w:rPr>
          <w:rFonts w:eastAsiaTheme="minorEastAsia"/>
          <w:b/>
          <w:i/>
          <w:lang w:eastAsia="zh-CN"/>
        </w:rPr>
        <w:t>ing</w:t>
      </w:r>
      <w:r w:rsidRPr="00AF2E64">
        <w:rPr>
          <w:rFonts w:eastAsiaTheme="minorEastAsia"/>
          <w:b/>
          <w:i/>
          <w:lang w:eastAsia="zh-CN"/>
        </w:rPr>
        <w:t xml:space="preserve"> difference support.</w:t>
      </w:r>
    </w:p>
    <w:p w:rsidR="00627CBD" w:rsidRPr="00AF2E64" w:rsidRDefault="00627CBD" w:rsidP="00627CBD">
      <w:pPr>
        <w:pStyle w:val="a0"/>
        <w:spacing w:line="260" w:lineRule="exact"/>
        <w:rPr>
          <w:rFonts w:eastAsiaTheme="minorEastAsia"/>
          <w:lang w:eastAsia="zh-CN"/>
        </w:rPr>
      </w:pPr>
      <w:r w:rsidRPr="00AF2E64">
        <w:rPr>
          <w:rFonts w:eastAsiaTheme="minorEastAsia"/>
          <w:lang w:eastAsia="zh-CN"/>
        </w:rPr>
        <w:t>However, when LMF calculates UE position with multiple RSTDs with respect to a path on a particular beam from multiple cells, the report would be quite large for each cell. The report overhead would be even larger in case of additional path report. Therefore it is better for UE to optimize or compress the report without losing the benefit.</w:t>
      </w:r>
      <w:r w:rsidR="00BB3FCB" w:rsidRPr="00AF2E64">
        <w:rPr>
          <w:rFonts w:eastAsiaTheme="minorEastAsia"/>
          <w:lang w:eastAsia="zh-CN"/>
        </w:rPr>
        <w:t xml:space="preserve"> How to optimize or compress the measurements from multiple beams should be further studied.</w:t>
      </w:r>
      <w:r w:rsidRPr="00AF2E64">
        <w:rPr>
          <w:rFonts w:eastAsiaTheme="minorEastAsia"/>
          <w:lang w:eastAsia="zh-CN"/>
        </w:rPr>
        <w:t xml:space="preserve"> </w:t>
      </w:r>
      <w:r w:rsidR="00AF2E64">
        <w:rPr>
          <w:rFonts w:eastAsiaTheme="minorEastAsia"/>
          <w:lang w:eastAsia="zh-CN"/>
        </w:rPr>
        <w:t xml:space="preserve">One </w:t>
      </w:r>
      <w:r w:rsidRPr="00AF2E64">
        <w:rPr>
          <w:rFonts w:eastAsiaTheme="minorEastAsia"/>
          <w:lang w:eastAsia="zh-CN"/>
        </w:rPr>
        <w:t xml:space="preserve">way is to average the RSTD measurements </w:t>
      </w:r>
      <w:r w:rsidR="00AF2E64">
        <w:rPr>
          <w:rFonts w:eastAsiaTheme="minorEastAsia"/>
          <w:lang w:eastAsia="zh-CN"/>
        </w:rPr>
        <w:t xml:space="preserve">of </w:t>
      </w:r>
      <w:r w:rsidRPr="00AF2E64">
        <w:rPr>
          <w:rFonts w:eastAsiaTheme="minorEastAsia"/>
          <w:lang w:eastAsia="zh-CN"/>
        </w:rPr>
        <w:t>multiple beams</w:t>
      </w:r>
      <w:r w:rsidR="00AF2E64">
        <w:rPr>
          <w:rFonts w:eastAsiaTheme="minorEastAsia"/>
          <w:lang w:eastAsia="zh-CN"/>
        </w:rPr>
        <w:t xml:space="preserve"> corresponding to a path</w:t>
      </w:r>
      <w:r w:rsidRPr="00AF2E64">
        <w:rPr>
          <w:rFonts w:eastAsiaTheme="minorEastAsia"/>
          <w:lang w:eastAsia="zh-CN"/>
        </w:rPr>
        <w:t>.</w:t>
      </w:r>
    </w:p>
    <w:p w:rsidR="00386F1A" w:rsidRPr="00AF2E64" w:rsidRDefault="00386F1A" w:rsidP="00386F1A">
      <w:pPr>
        <w:pStyle w:val="a0"/>
        <w:rPr>
          <w:rFonts w:eastAsia="SimSun"/>
          <w:b/>
          <w:i/>
          <w:szCs w:val="21"/>
          <w:lang w:eastAsia="zh-CN"/>
        </w:rPr>
      </w:pPr>
      <w:r w:rsidRPr="00AF2E64">
        <w:rPr>
          <w:rFonts w:eastAsia="SimSun"/>
          <w:b/>
          <w:i/>
          <w:szCs w:val="21"/>
          <w:lang w:eastAsia="zh-CN"/>
        </w:rPr>
        <w:t xml:space="preserve">Proposal </w:t>
      </w:r>
      <w:r w:rsidRPr="00AF2E64">
        <w:rPr>
          <w:rFonts w:eastAsiaTheme="minorEastAsia"/>
          <w:b/>
          <w:i/>
          <w:szCs w:val="21"/>
          <w:lang w:eastAsia="zh-CN"/>
        </w:rPr>
        <w:t>2</w:t>
      </w:r>
      <w:r w:rsidRPr="00AF2E64">
        <w:rPr>
          <w:rFonts w:eastAsia="SimSun"/>
          <w:b/>
          <w:i/>
          <w:szCs w:val="21"/>
          <w:lang w:eastAsia="zh-CN"/>
        </w:rPr>
        <w:t xml:space="preserve">: </w:t>
      </w:r>
    </w:p>
    <w:p w:rsidR="00627CBD" w:rsidRPr="00AF2E64" w:rsidRDefault="00864C6A" w:rsidP="00787CCD">
      <w:pPr>
        <w:pStyle w:val="a0"/>
        <w:numPr>
          <w:ilvl w:val="0"/>
          <w:numId w:val="7"/>
        </w:numPr>
        <w:spacing w:after="0"/>
        <w:rPr>
          <w:rFonts w:eastAsia="SimSun"/>
          <w:b/>
          <w:i/>
          <w:sz w:val="21"/>
          <w:lang w:eastAsia="zh-CN"/>
        </w:rPr>
      </w:pPr>
      <w:r w:rsidRPr="00AF2E64">
        <w:rPr>
          <w:rFonts w:eastAsiaTheme="minorEastAsia"/>
          <w:b/>
          <w:i/>
          <w:lang w:eastAsia="zh-CN"/>
        </w:rPr>
        <w:t xml:space="preserve">How to optimize or compress the measurements from multiple beams should be further studied. </w:t>
      </w:r>
    </w:p>
    <w:p w:rsidR="00627CBD" w:rsidRPr="00AF2E64" w:rsidRDefault="006163E7" w:rsidP="00627CBD">
      <w:pPr>
        <w:pStyle w:val="a0"/>
        <w:spacing w:line="260" w:lineRule="exact"/>
        <w:rPr>
          <w:rFonts w:eastAsiaTheme="minorEastAsia"/>
          <w:lang w:eastAsia="zh-CN"/>
        </w:rPr>
      </w:pPr>
      <w:r w:rsidRPr="00AF2E64">
        <w:rPr>
          <w:rFonts w:eastAsiaTheme="minorEastAsia"/>
          <w:lang w:eastAsia="zh-CN"/>
        </w:rPr>
        <w:t xml:space="preserve">In LTE, </w:t>
      </w:r>
      <w:r w:rsidR="00D20D06" w:rsidRPr="00AF2E64">
        <w:rPr>
          <w:rFonts w:eastAsiaTheme="minorEastAsia"/>
          <w:lang w:eastAsia="zh-CN"/>
        </w:rPr>
        <w:t xml:space="preserve">some </w:t>
      </w:r>
      <w:r w:rsidR="00394CCB" w:rsidRPr="00AF2E64">
        <w:rPr>
          <w:rFonts w:eastAsiaTheme="minorEastAsia"/>
          <w:lang w:eastAsia="zh-CN"/>
        </w:rPr>
        <w:t xml:space="preserve">additional measurements </w:t>
      </w:r>
      <w:r w:rsidR="008D2324" w:rsidRPr="00AF2E64">
        <w:rPr>
          <w:rFonts w:eastAsiaTheme="minorEastAsia"/>
          <w:lang w:eastAsia="zh-CN"/>
        </w:rPr>
        <w:t>are provided to</w:t>
      </w:r>
      <w:r w:rsidR="00394CCB" w:rsidRPr="00AF2E64">
        <w:rPr>
          <w:rFonts w:eastAsiaTheme="minorEastAsia"/>
          <w:lang w:eastAsia="zh-CN"/>
        </w:rPr>
        <w:t xml:space="preserve"> E-SMLC</w:t>
      </w:r>
      <w:r w:rsidR="008D2324" w:rsidRPr="00AF2E64">
        <w:rPr>
          <w:rFonts w:eastAsiaTheme="minorEastAsia"/>
          <w:lang w:eastAsia="zh-CN"/>
        </w:rPr>
        <w:t xml:space="preserve"> for </w:t>
      </w:r>
      <w:r w:rsidR="008253FA" w:rsidRPr="00AF2E64">
        <w:rPr>
          <w:rFonts w:eastAsiaTheme="minorEastAsia"/>
          <w:lang w:eastAsia="zh-CN"/>
        </w:rPr>
        <w:t xml:space="preserve">more reliable location estimation. </w:t>
      </w:r>
      <w:r w:rsidR="00BE6CE8" w:rsidRPr="00AF2E64">
        <w:rPr>
          <w:rFonts w:eastAsiaTheme="minorEastAsia"/>
          <w:lang w:eastAsia="zh-CN"/>
        </w:rPr>
        <w:t>The IE ‘</w:t>
      </w:r>
      <w:r w:rsidR="008E75FF" w:rsidRPr="00AF2E64">
        <w:rPr>
          <w:rFonts w:eastAsiaTheme="minorEastAsia"/>
          <w:lang w:eastAsia="zh-CN"/>
        </w:rPr>
        <w:t>additionalPaths</w:t>
      </w:r>
      <w:r w:rsidR="00BE6CE8" w:rsidRPr="00AF2E64">
        <w:rPr>
          <w:rFonts w:eastAsiaTheme="minorEastAsia"/>
          <w:lang w:eastAsia="zh-CN"/>
        </w:rPr>
        <w:t>’</w:t>
      </w:r>
      <w:r w:rsidR="008E75FF" w:rsidRPr="00AF2E64">
        <w:rPr>
          <w:rFonts w:eastAsiaTheme="minorEastAsia"/>
          <w:lang w:eastAsia="zh-CN"/>
        </w:rPr>
        <w:t xml:space="preserve"> specifies one or more additional detected path timing values for the RSTD reference cell and </w:t>
      </w:r>
      <w:r w:rsidR="005F39F2" w:rsidRPr="00AF2E64">
        <w:rPr>
          <w:rFonts w:eastAsiaTheme="minorEastAsia"/>
          <w:lang w:eastAsia="zh-CN"/>
        </w:rPr>
        <w:t>neighboring</w:t>
      </w:r>
      <w:r w:rsidR="008E75FF" w:rsidRPr="00AF2E64">
        <w:rPr>
          <w:rFonts w:eastAsiaTheme="minorEastAsia"/>
          <w:lang w:eastAsia="zh-CN"/>
        </w:rPr>
        <w:t xml:space="preserve"> cell, relative to the path timing used for determining the rstd value.</w:t>
      </w:r>
      <w:r w:rsidR="002A17A3" w:rsidRPr="00AF2E64">
        <w:rPr>
          <w:rFonts w:eastAsiaTheme="minorEastAsia"/>
          <w:lang w:eastAsia="zh-CN"/>
        </w:rPr>
        <w:t xml:space="preserve"> </w:t>
      </w:r>
      <w:r w:rsidR="00D20D06" w:rsidRPr="00AF2E64">
        <w:rPr>
          <w:rFonts w:eastAsiaTheme="minorEastAsia"/>
          <w:lang w:eastAsia="zh-CN"/>
        </w:rPr>
        <w:t>In addition, the IE ‘reference quality’ and ‘rstd quality’ specify the target device</w:t>
      </w:r>
      <w:r w:rsidR="00B03A75" w:rsidRPr="00AF2E64">
        <w:rPr>
          <w:rFonts w:eastAsiaTheme="minorEastAsia"/>
          <w:lang w:eastAsia="zh-CN"/>
        </w:rPr>
        <w:t>’</w:t>
      </w:r>
      <w:r w:rsidR="00D20D06" w:rsidRPr="00AF2E64">
        <w:rPr>
          <w:rFonts w:eastAsiaTheme="minorEastAsia"/>
          <w:lang w:eastAsia="zh-CN"/>
        </w:rPr>
        <w:t>s best estimate of the qu</w:t>
      </w:r>
      <w:r w:rsidR="00B03A75" w:rsidRPr="00AF2E64">
        <w:rPr>
          <w:rFonts w:eastAsiaTheme="minorEastAsia"/>
          <w:lang w:eastAsia="zh-CN"/>
        </w:rPr>
        <w:t>ality of reference cell</w:t>
      </w:r>
      <w:r w:rsidR="00E56E6B" w:rsidRPr="00AF2E64">
        <w:rPr>
          <w:rFonts w:eastAsiaTheme="minorEastAsia"/>
          <w:lang w:eastAsia="zh-CN"/>
        </w:rPr>
        <w:t>’s</w:t>
      </w:r>
      <w:r w:rsidR="00B03A75" w:rsidRPr="00AF2E64">
        <w:rPr>
          <w:rFonts w:eastAsiaTheme="minorEastAsia"/>
          <w:lang w:eastAsia="zh-CN"/>
        </w:rPr>
        <w:t xml:space="preserve"> TOA and </w:t>
      </w:r>
      <w:r w:rsidR="005F39F2" w:rsidRPr="00AF2E64">
        <w:rPr>
          <w:rFonts w:eastAsiaTheme="minorEastAsia"/>
          <w:lang w:eastAsia="zh-CN"/>
        </w:rPr>
        <w:t>neighboring</w:t>
      </w:r>
      <w:r w:rsidR="00E56E6B" w:rsidRPr="00AF2E64">
        <w:rPr>
          <w:rFonts w:eastAsiaTheme="minorEastAsia"/>
          <w:lang w:eastAsia="zh-CN"/>
        </w:rPr>
        <w:t xml:space="preserve"> cell’s RSTD respectively. </w:t>
      </w:r>
      <w:r w:rsidR="00D20D06" w:rsidRPr="00AF2E64">
        <w:rPr>
          <w:rFonts w:eastAsiaTheme="minorEastAsia"/>
          <w:lang w:eastAsia="zh-CN"/>
        </w:rPr>
        <w:t>These</w:t>
      </w:r>
      <w:r w:rsidR="00BE6CE8" w:rsidRPr="00AF2E64">
        <w:rPr>
          <w:rFonts w:eastAsiaTheme="minorEastAsia"/>
          <w:lang w:eastAsia="zh-CN"/>
        </w:rPr>
        <w:t xml:space="preserve"> </w:t>
      </w:r>
      <w:r w:rsidR="00D20D06" w:rsidRPr="00AF2E64">
        <w:rPr>
          <w:rFonts w:eastAsiaTheme="minorEastAsia"/>
          <w:lang w:eastAsia="zh-CN"/>
        </w:rPr>
        <w:t>measurements</w:t>
      </w:r>
      <w:r w:rsidR="00BE6CE8" w:rsidRPr="00AF2E64">
        <w:rPr>
          <w:rFonts w:eastAsiaTheme="minorEastAsia"/>
          <w:lang w:eastAsia="zh-CN"/>
        </w:rPr>
        <w:t xml:space="preserve"> are also useful in NR location estimation.  We support reusing the additional measurements in LTE for NR DL-TDOA based positioning.</w:t>
      </w:r>
    </w:p>
    <w:p w:rsidR="00997264" w:rsidRPr="00AF2E64" w:rsidRDefault="00997264" w:rsidP="00997264">
      <w:pPr>
        <w:pStyle w:val="a0"/>
        <w:rPr>
          <w:rFonts w:eastAsia="SimSun"/>
          <w:b/>
          <w:i/>
          <w:szCs w:val="21"/>
          <w:lang w:eastAsia="zh-CN"/>
        </w:rPr>
      </w:pPr>
      <w:r w:rsidRPr="00AF2E64">
        <w:rPr>
          <w:rFonts w:eastAsia="SimSun"/>
          <w:b/>
          <w:i/>
          <w:szCs w:val="21"/>
          <w:lang w:eastAsia="zh-CN"/>
        </w:rPr>
        <w:t xml:space="preserve">Proposal </w:t>
      </w:r>
      <w:r w:rsidR="00787CCD" w:rsidRPr="00AF2E64">
        <w:rPr>
          <w:rFonts w:eastAsiaTheme="minorEastAsia"/>
          <w:b/>
          <w:i/>
          <w:szCs w:val="21"/>
          <w:lang w:eastAsia="zh-CN"/>
        </w:rPr>
        <w:t>3</w:t>
      </w:r>
      <w:r w:rsidRPr="00AF2E64">
        <w:rPr>
          <w:rFonts w:eastAsia="SimSun"/>
          <w:b/>
          <w:i/>
          <w:szCs w:val="21"/>
          <w:lang w:eastAsia="zh-CN"/>
        </w:rPr>
        <w:t xml:space="preserve">: </w:t>
      </w:r>
    </w:p>
    <w:p w:rsidR="00997264" w:rsidRPr="00AF2E64" w:rsidRDefault="00404C64" w:rsidP="00997264">
      <w:pPr>
        <w:pStyle w:val="a0"/>
        <w:numPr>
          <w:ilvl w:val="0"/>
          <w:numId w:val="7"/>
        </w:numPr>
        <w:spacing w:after="0"/>
        <w:rPr>
          <w:rFonts w:eastAsia="SimSun"/>
          <w:b/>
          <w:i/>
          <w:sz w:val="21"/>
          <w:lang w:eastAsia="zh-CN"/>
        </w:rPr>
      </w:pPr>
      <w:r w:rsidRPr="00AF2E64">
        <w:rPr>
          <w:rFonts w:eastAsiaTheme="minorEastAsia"/>
          <w:b/>
          <w:i/>
          <w:lang w:eastAsia="zh-CN"/>
        </w:rPr>
        <w:t>Support reusing</w:t>
      </w:r>
      <w:r w:rsidR="00AB36BC" w:rsidRPr="00AF2E64">
        <w:rPr>
          <w:rFonts w:eastAsiaTheme="minorEastAsia"/>
          <w:b/>
          <w:i/>
          <w:lang w:eastAsia="zh-CN"/>
        </w:rPr>
        <w:t xml:space="preserve"> measurements </w:t>
      </w:r>
      <w:r w:rsidRPr="00AF2E64">
        <w:rPr>
          <w:rFonts w:eastAsiaTheme="minorEastAsia"/>
          <w:b/>
          <w:i/>
          <w:lang w:eastAsia="zh-CN"/>
        </w:rPr>
        <w:t xml:space="preserve">related to measurement quality </w:t>
      </w:r>
      <w:r w:rsidR="00AB36BC" w:rsidRPr="00AF2E64">
        <w:rPr>
          <w:rFonts w:eastAsiaTheme="minorEastAsia"/>
          <w:b/>
          <w:i/>
          <w:lang w:eastAsia="zh-CN"/>
        </w:rPr>
        <w:t>in LTE such as ‘reference quality’ of reference cell</w:t>
      </w:r>
      <w:r w:rsidRPr="00AF2E64">
        <w:rPr>
          <w:rFonts w:eastAsiaTheme="minorEastAsia"/>
          <w:b/>
          <w:i/>
          <w:lang w:eastAsia="zh-CN"/>
        </w:rPr>
        <w:t xml:space="preserve">, ‘rstd quality’ of </w:t>
      </w:r>
      <w:r w:rsidR="005F39F2" w:rsidRPr="00AF2E64">
        <w:rPr>
          <w:rFonts w:eastAsiaTheme="minorEastAsia"/>
          <w:b/>
          <w:i/>
          <w:lang w:eastAsia="zh-CN"/>
        </w:rPr>
        <w:t>neighboring</w:t>
      </w:r>
      <w:r w:rsidRPr="00AF2E64">
        <w:rPr>
          <w:rFonts w:eastAsiaTheme="minorEastAsia"/>
          <w:b/>
          <w:i/>
          <w:lang w:eastAsia="zh-CN"/>
        </w:rPr>
        <w:t xml:space="preserve"> cell</w:t>
      </w:r>
      <w:r w:rsidR="000A249C" w:rsidRPr="00AF2E64">
        <w:rPr>
          <w:rFonts w:eastAsiaTheme="minorEastAsia"/>
          <w:b/>
          <w:i/>
          <w:lang w:eastAsia="zh-CN"/>
        </w:rPr>
        <w:t xml:space="preserve"> for NR DL-TDOA based positioning</w:t>
      </w:r>
      <w:r w:rsidRPr="00AF2E64">
        <w:rPr>
          <w:rFonts w:eastAsiaTheme="minorEastAsia"/>
          <w:b/>
          <w:i/>
          <w:lang w:eastAsia="zh-CN"/>
        </w:rPr>
        <w:t>.</w:t>
      </w:r>
    </w:p>
    <w:p w:rsidR="00404C64" w:rsidRPr="00AF2E64" w:rsidRDefault="00404C64" w:rsidP="00404C64">
      <w:pPr>
        <w:pStyle w:val="a0"/>
        <w:rPr>
          <w:rFonts w:eastAsia="SimSun"/>
          <w:b/>
          <w:i/>
          <w:szCs w:val="21"/>
          <w:lang w:eastAsia="zh-CN"/>
        </w:rPr>
      </w:pPr>
      <w:r w:rsidRPr="00AF2E64">
        <w:rPr>
          <w:rFonts w:eastAsia="SimSun"/>
          <w:b/>
          <w:i/>
          <w:szCs w:val="21"/>
          <w:lang w:eastAsia="zh-CN"/>
        </w:rPr>
        <w:t xml:space="preserve">Proposal </w:t>
      </w:r>
      <w:r w:rsidR="00787CCD" w:rsidRPr="00AF2E64">
        <w:rPr>
          <w:rFonts w:eastAsiaTheme="minorEastAsia"/>
          <w:b/>
          <w:i/>
          <w:szCs w:val="21"/>
          <w:lang w:eastAsia="zh-CN"/>
        </w:rPr>
        <w:t>4</w:t>
      </w:r>
      <w:r w:rsidRPr="00AF2E64">
        <w:rPr>
          <w:rFonts w:eastAsia="SimSun"/>
          <w:b/>
          <w:i/>
          <w:szCs w:val="21"/>
          <w:lang w:eastAsia="zh-CN"/>
        </w:rPr>
        <w:t xml:space="preserve">: </w:t>
      </w:r>
    </w:p>
    <w:p w:rsidR="00D7761B" w:rsidRPr="00AF2E64" w:rsidRDefault="00404C64" w:rsidP="00787CCD">
      <w:pPr>
        <w:pStyle w:val="a0"/>
        <w:numPr>
          <w:ilvl w:val="0"/>
          <w:numId w:val="7"/>
        </w:numPr>
        <w:spacing w:after="0"/>
        <w:rPr>
          <w:rFonts w:eastAsia="SimSun"/>
          <w:b/>
          <w:i/>
          <w:sz w:val="21"/>
          <w:lang w:eastAsia="zh-CN"/>
        </w:rPr>
      </w:pPr>
      <w:r w:rsidRPr="00AF2E64">
        <w:rPr>
          <w:rFonts w:eastAsiaTheme="minorEastAsia"/>
          <w:b/>
          <w:i/>
          <w:lang w:eastAsia="zh-CN"/>
        </w:rPr>
        <w:t>Support reusing measurements</w:t>
      </w:r>
      <w:r w:rsidR="000A249C" w:rsidRPr="00AF2E64">
        <w:rPr>
          <w:rFonts w:eastAsiaTheme="minorEastAsia"/>
          <w:b/>
          <w:i/>
          <w:lang w:eastAsia="zh-CN"/>
        </w:rPr>
        <w:t xml:space="preserve"> like ‘additional path’ for NR DL-TDOA based positioning.</w:t>
      </w:r>
    </w:p>
    <w:p w:rsidR="00825C1E" w:rsidRPr="00AF2E64" w:rsidRDefault="00825C1E" w:rsidP="00F63D5D">
      <w:pPr>
        <w:pStyle w:val="a0"/>
        <w:spacing w:line="260" w:lineRule="exact"/>
        <w:rPr>
          <w:rFonts w:eastAsiaTheme="minorEastAsia"/>
          <w:lang w:eastAsia="zh-CN"/>
        </w:rPr>
      </w:pPr>
    </w:p>
    <w:p w:rsidR="00AD5541" w:rsidRPr="00AF2E64" w:rsidRDefault="00AD5541" w:rsidP="00AD5541">
      <w:pPr>
        <w:pStyle w:val="a0"/>
        <w:rPr>
          <w:rFonts w:eastAsiaTheme="minorEastAsia"/>
          <w:b/>
          <w:sz w:val="22"/>
          <w:lang w:eastAsia="zh-CN"/>
        </w:rPr>
      </w:pPr>
      <w:r w:rsidRPr="00AF2E64">
        <w:rPr>
          <w:rFonts w:eastAsiaTheme="minorEastAsia"/>
          <w:b/>
          <w:sz w:val="22"/>
          <w:lang w:eastAsia="zh-CN"/>
        </w:rPr>
        <w:t>2.2</w:t>
      </w:r>
      <w:r w:rsidR="00CC0723" w:rsidRPr="00AF2E64">
        <w:rPr>
          <w:rFonts w:eastAsiaTheme="minorEastAsia"/>
          <w:b/>
          <w:sz w:val="22"/>
          <w:lang w:eastAsia="zh-CN"/>
        </w:rPr>
        <w:t xml:space="preserve">  </w:t>
      </w:r>
      <w:r w:rsidRPr="00AF2E64">
        <w:rPr>
          <w:rFonts w:eastAsiaTheme="minorEastAsia"/>
          <w:b/>
          <w:sz w:val="22"/>
          <w:lang w:eastAsia="zh-CN"/>
        </w:rPr>
        <w:t xml:space="preserve"> </w:t>
      </w:r>
      <w:r w:rsidRPr="00AF2E64">
        <w:rPr>
          <w:b/>
          <w:sz w:val="22"/>
        </w:rPr>
        <w:t>UE measurement</w:t>
      </w:r>
      <w:r w:rsidR="00D73872" w:rsidRPr="00AF2E64">
        <w:rPr>
          <w:rFonts w:eastAsiaTheme="minorEastAsia"/>
          <w:b/>
          <w:sz w:val="22"/>
          <w:lang w:eastAsia="zh-CN"/>
        </w:rPr>
        <w:t>s</w:t>
      </w:r>
      <w:r w:rsidRPr="00AF2E64">
        <w:rPr>
          <w:b/>
          <w:sz w:val="22"/>
        </w:rPr>
        <w:t xml:space="preserve"> for</w:t>
      </w:r>
      <w:r w:rsidRPr="00AF2E64">
        <w:rPr>
          <w:rFonts w:eastAsiaTheme="minorEastAsia"/>
          <w:b/>
          <w:sz w:val="22"/>
          <w:lang w:eastAsia="zh-CN"/>
        </w:rPr>
        <w:t xml:space="preserve"> DL-AOD based positioning</w:t>
      </w:r>
    </w:p>
    <w:p w:rsidR="00AD5541" w:rsidRPr="00AF2E64" w:rsidRDefault="00DF0A76" w:rsidP="00F63D5D">
      <w:pPr>
        <w:pStyle w:val="a0"/>
        <w:spacing w:line="260" w:lineRule="exact"/>
        <w:rPr>
          <w:rFonts w:eastAsiaTheme="minorEastAsia"/>
          <w:lang w:eastAsia="zh-CN"/>
        </w:rPr>
      </w:pPr>
      <w:r w:rsidRPr="00AF2E64">
        <w:rPr>
          <w:rFonts w:eastAsiaTheme="minorEastAsia"/>
          <w:lang w:eastAsia="zh-CN"/>
        </w:rPr>
        <w:t>For DL-AOD bas</w:t>
      </w:r>
      <w:r w:rsidR="009C22CF" w:rsidRPr="00AF2E64">
        <w:rPr>
          <w:rFonts w:eastAsiaTheme="minorEastAsia"/>
          <w:lang w:eastAsia="zh-CN"/>
        </w:rPr>
        <w:t xml:space="preserve">ed positioning techniques, beam sweeping manner is need for fine departure angle estimation. </w:t>
      </w:r>
      <w:r w:rsidR="00517E48" w:rsidRPr="00AF2E64">
        <w:rPr>
          <w:rFonts w:eastAsiaTheme="minorEastAsia"/>
          <w:lang w:eastAsia="zh-CN"/>
        </w:rPr>
        <w:t xml:space="preserve">UE should measure downlink RS from multiple beams and calculate RSRP on these beams. The gNB TX beam with the strongest RSRP can be used to estimate AOD by certain angle estimation algorithm. </w:t>
      </w:r>
      <w:r w:rsidR="00E6684C" w:rsidRPr="00AF2E64">
        <w:rPr>
          <w:rFonts w:eastAsiaTheme="minorEastAsia"/>
          <w:lang w:eastAsia="zh-CN"/>
        </w:rPr>
        <w:t>Therefore, UE should report the TX beam RSRP information</w:t>
      </w:r>
      <w:r w:rsidR="00D62832" w:rsidRPr="00AF2E64">
        <w:rPr>
          <w:rFonts w:eastAsiaTheme="minorEastAsia"/>
          <w:lang w:eastAsia="zh-CN"/>
        </w:rPr>
        <w:t xml:space="preserve"> both from </w:t>
      </w:r>
      <w:r w:rsidR="00AF2E64">
        <w:rPr>
          <w:rFonts w:eastAsiaTheme="minorEastAsia"/>
          <w:lang w:eastAsia="zh-CN"/>
        </w:rPr>
        <w:t xml:space="preserve">the </w:t>
      </w:r>
      <w:r w:rsidR="00D62832" w:rsidRPr="00AF2E64">
        <w:rPr>
          <w:rFonts w:eastAsiaTheme="minorEastAsia"/>
          <w:lang w:eastAsia="zh-CN"/>
        </w:rPr>
        <w:t xml:space="preserve">reference cell and </w:t>
      </w:r>
      <w:r w:rsidR="005F39F2" w:rsidRPr="00AF2E64">
        <w:rPr>
          <w:rFonts w:eastAsiaTheme="minorEastAsia"/>
          <w:lang w:eastAsia="zh-CN"/>
        </w:rPr>
        <w:t>neighboring</w:t>
      </w:r>
      <w:r w:rsidR="00D62832" w:rsidRPr="00AF2E64">
        <w:rPr>
          <w:rFonts w:eastAsiaTheme="minorEastAsia"/>
          <w:lang w:eastAsia="zh-CN"/>
        </w:rPr>
        <w:t xml:space="preserve"> cell</w:t>
      </w:r>
      <w:r w:rsidR="00E6684C" w:rsidRPr="00AF2E64">
        <w:rPr>
          <w:rFonts w:eastAsiaTheme="minorEastAsia"/>
          <w:lang w:eastAsia="zh-CN"/>
        </w:rPr>
        <w:t xml:space="preserve"> to LMF for DL-AOD based positioning.</w:t>
      </w:r>
      <w:r w:rsidR="00D62832" w:rsidRPr="00AF2E64">
        <w:rPr>
          <w:rFonts w:eastAsiaTheme="minorEastAsia"/>
          <w:lang w:eastAsia="zh-CN"/>
        </w:rPr>
        <w:t xml:space="preserve"> To reduce uncertainty for LMF side, UE </w:t>
      </w:r>
      <w:r w:rsidR="00F230FA" w:rsidRPr="00AF2E64">
        <w:rPr>
          <w:rFonts w:eastAsiaTheme="minorEastAsia"/>
          <w:lang w:eastAsia="zh-CN"/>
        </w:rPr>
        <w:t>should</w:t>
      </w:r>
      <w:r w:rsidR="00D62832" w:rsidRPr="00AF2E64">
        <w:rPr>
          <w:rFonts w:eastAsiaTheme="minorEastAsia"/>
          <w:lang w:eastAsia="zh-CN"/>
        </w:rPr>
        <w:t xml:space="preserve"> report RSRP measurements from multiple TX beams </w:t>
      </w:r>
      <w:r w:rsidR="00F230FA" w:rsidRPr="00AF2E64">
        <w:rPr>
          <w:rFonts w:eastAsiaTheme="minorEastAsia"/>
          <w:lang w:eastAsia="zh-CN"/>
        </w:rPr>
        <w:t>of a certain</w:t>
      </w:r>
      <w:r w:rsidR="00D62832" w:rsidRPr="00AF2E64">
        <w:rPr>
          <w:rFonts w:eastAsiaTheme="minorEastAsia"/>
          <w:lang w:eastAsia="zh-CN"/>
        </w:rPr>
        <w:t xml:space="preserve"> cell.</w:t>
      </w:r>
    </w:p>
    <w:p w:rsidR="00F230FA" w:rsidRPr="00AF2E64" w:rsidRDefault="00F230FA" w:rsidP="00F230FA">
      <w:pPr>
        <w:pStyle w:val="a0"/>
        <w:rPr>
          <w:rFonts w:eastAsia="SimSun"/>
          <w:b/>
          <w:i/>
          <w:szCs w:val="21"/>
          <w:lang w:eastAsia="zh-CN"/>
        </w:rPr>
      </w:pPr>
      <w:r w:rsidRPr="00AF2E64">
        <w:rPr>
          <w:rFonts w:eastAsia="SimSun"/>
          <w:b/>
          <w:i/>
          <w:szCs w:val="21"/>
          <w:lang w:eastAsia="zh-CN"/>
        </w:rPr>
        <w:t xml:space="preserve">Proposal </w:t>
      </w:r>
      <w:r w:rsidRPr="00AF2E64">
        <w:rPr>
          <w:rFonts w:eastAsiaTheme="minorEastAsia"/>
          <w:b/>
          <w:i/>
          <w:szCs w:val="21"/>
          <w:lang w:eastAsia="zh-CN"/>
        </w:rPr>
        <w:t>5</w:t>
      </w:r>
      <w:r w:rsidRPr="00AF2E64">
        <w:rPr>
          <w:rFonts w:eastAsia="SimSun"/>
          <w:b/>
          <w:i/>
          <w:szCs w:val="21"/>
          <w:lang w:eastAsia="zh-CN"/>
        </w:rPr>
        <w:t xml:space="preserve">: </w:t>
      </w:r>
    </w:p>
    <w:p w:rsidR="00F230FA" w:rsidRPr="00AF2E64" w:rsidRDefault="00F230FA" w:rsidP="00F230FA">
      <w:pPr>
        <w:pStyle w:val="a0"/>
        <w:numPr>
          <w:ilvl w:val="0"/>
          <w:numId w:val="7"/>
        </w:numPr>
        <w:spacing w:after="0"/>
        <w:rPr>
          <w:rFonts w:eastAsia="SimSun"/>
          <w:b/>
          <w:i/>
          <w:sz w:val="21"/>
          <w:lang w:eastAsia="zh-CN"/>
        </w:rPr>
      </w:pPr>
      <w:r w:rsidRPr="00AF2E64">
        <w:rPr>
          <w:rFonts w:eastAsiaTheme="minorEastAsia"/>
          <w:b/>
          <w:i/>
          <w:lang w:eastAsia="zh-CN"/>
        </w:rPr>
        <w:t>UE should report RSRP measurements from multiple TX beams of a certain cell.</w:t>
      </w:r>
    </w:p>
    <w:p w:rsidR="00E6684C" w:rsidRPr="00AF2E64" w:rsidRDefault="00B304B6" w:rsidP="00F63D5D">
      <w:pPr>
        <w:pStyle w:val="a0"/>
        <w:spacing w:line="260" w:lineRule="exact"/>
        <w:rPr>
          <w:rFonts w:eastAsiaTheme="minorEastAsia"/>
          <w:lang w:eastAsia="zh-CN"/>
        </w:rPr>
      </w:pPr>
      <w:r w:rsidRPr="00AF2E64">
        <w:rPr>
          <w:rFonts w:eastAsiaTheme="minorEastAsia"/>
          <w:lang w:eastAsia="zh-CN"/>
        </w:rPr>
        <w:t>DL PRS can be transmitted in a beam sweeping manner both for DL-TDOA and DL-AOD based positioning.</w:t>
      </w:r>
      <w:r w:rsidR="008340A3" w:rsidRPr="00AF2E64">
        <w:rPr>
          <w:rFonts w:eastAsiaTheme="minorEastAsia"/>
          <w:lang w:eastAsia="zh-CN"/>
        </w:rPr>
        <w:t xml:space="preserve"> In this case, UE can measure both RSTD and RSRP measurement </w:t>
      </w:r>
      <w:r w:rsidR="000D1D8A" w:rsidRPr="00AF2E64">
        <w:rPr>
          <w:rFonts w:eastAsiaTheme="minorEastAsia"/>
          <w:lang w:eastAsia="zh-CN"/>
        </w:rPr>
        <w:t xml:space="preserve">simultaneously </w:t>
      </w:r>
      <w:r w:rsidR="008340A3" w:rsidRPr="00AF2E64">
        <w:rPr>
          <w:rFonts w:eastAsiaTheme="minorEastAsia"/>
          <w:lang w:eastAsia="zh-CN"/>
        </w:rPr>
        <w:t xml:space="preserve">from one certain beam. </w:t>
      </w:r>
      <w:r w:rsidR="00A918E2" w:rsidRPr="00AF2E64">
        <w:rPr>
          <w:rFonts w:eastAsiaTheme="minorEastAsia"/>
          <w:lang w:eastAsia="zh-CN"/>
        </w:rPr>
        <w:t xml:space="preserve">UE </w:t>
      </w:r>
      <w:r w:rsidR="00AF2E64">
        <w:rPr>
          <w:rFonts w:eastAsiaTheme="minorEastAsia"/>
          <w:lang w:eastAsia="zh-CN"/>
        </w:rPr>
        <w:t>doe</w:t>
      </w:r>
      <w:r w:rsidR="00AF2E64" w:rsidRPr="00AF2E64">
        <w:rPr>
          <w:rFonts w:eastAsiaTheme="minorEastAsia"/>
          <w:lang w:eastAsia="zh-CN"/>
        </w:rPr>
        <w:t xml:space="preserve">s </w:t>
      </w:r>
      <w:r w:rsidR="004757C4" w:rsidRPr="00AF2E64">
        <w:rPr>
          <w:rFonts w:eastAsiaTheme="minorEastAsia"/>
          <w:lang w:eastAsia="zh-CN"/>
        </w:rPr>
        <w:t>no</w:t>
      </w:r>
      <w:r w:rsidR="00AF2E64">
        <w:rPr>
          <w:rFonts w:eastAsiaTheme="minorEastAsia"/>
          <w:lang w:eastAsia="zh-CN"/>
        </w:rPr>
        <w:t>t</w:t>
      </w:r>
      <w:r w:rsidR="004757C4" w:rsidRPr="00AF2E64">
        <w:rPr>
          <w:rFonts w:eastAsiaTheme="minorEastAsia"/>
          <w:lang w:eastAsia="zh-CN"/>
        </w:rPr>
        <w:t xml:space="preserve"> need to differentiate the positioning reports for whatever</w:t>
      </w:r>
      <w:r w:rsidR="000D1D8A" w:rsidRPr="00AF2E64">
        <w:rPr>
          <w:rFonts w:eastAsiaTheme="minorEastAsia"/>
          <w:lang w:eastAsia="zh-CN"/>
        </w:rPr>
        <w:t xml:space="preserve"> downlink</w:t>
      </w:r>
      <w:r w:rsidR="004757C4" w:rsidRPr="00AF2E64">
        <w:rPr>
          <w:rFonts w:eastAsiaTheme="minorEastAsia"/>
          <w:lang w:eastAsia="zh-CN"/>
        </w:rPr>
        <w:t xml:space="preserve"> techniques</w:t>
      </w:r>
      <w:r w:rsidR="00912FE3">
        <w:rPr>
          <w:rFonts w:eastAsiaTheme="minorEastAsia"/>
          <w:lang w:eastAsia="zh-CN"/>
        </w:rPr>
        <w:t xml:space="preserve"> which may be transparent to UE</w:t>
      </w:r>
      <w:r w:rsidR="000D1D8A" w:rsidRPr="00AF2E64">
        <w:rPr>
          <w:rFonts w:eastAsiaTheme="minorEastAsia"/>
          <w:lang w:eastAsia="zh-CN"/>
        </w:rPr>
        <w:t>.</w:t>
      </w:r>
      <w:r w:rsidRPr="00AF2E64">
        <w:rPr>
          <w:rFonts w:eastAsiaTheme="minorEastAsia"/>
          <w:lang w:eastAsia="zh-CN"/>
        </w:rPr>
        <w:t xml:space="preserve"> </w:t>
      </w:r>
      <w:r w:rsidR="00A27AEF" w:rsidRPr="00AF2E64">
        <w:rPr>
          <w:rFonts w:eastAsiaTheme="minorEastAsia"/>
          <w:lang w:eastAsia="zh-CN"/>
        </w:rPr>
        <w:t>In other words, UE can report all measurements including RSTD and RSRP information from multiple beams of a certain cell.</w:t>
      </w:r>
      <w:r w:rsidR="004F3DCF" w:rsidRPr="00AF2E64">
        <w:rPr>
          <w:rFonts w:eastAsiaTheme="minorEastAsia"/>
          <w:lang w:eastAsia="zh-CN"/>
        </w:rPr>
        <w:t xml:space="preserve"> From the point of saving signaling overhead</w:t>
      </w:r>
      <w:r w:rsidR="00A918E2" w:rsidRPr="00AF2E64">
        <w:rPr>
          <w:rFonts w:eastAsiaTheme="minorEastAsia"/>
          <w:lang w:eastAsia="zh-CN"/>
        </w:rPr>
        <w:t xml:space="preserve">, there is </w:t>
      </w:r>
      <w:r w:rsidR="004F3DCF" w:rsidRPr="00AF2E64">
        <w:rPr>
          <w:rFonts w:eastAsiaTheme="minorEastAsia"/>
          <w:lang w:eastAsia="zh-CN"/>
        </w:rPr>
        <w:t xml:space="preserve">also </w:t>
      </w:r>
      <w:r w:rsidR="00A918E2" w:rsidRPr="00AF2E64">
        <w:rPr>
          <w:rFonts w:eastAsiaTheme="minorEastAsia"/>
          <w:lang w:eastAsia="zh-CN"/>
        </w:rPr>
        <w:t>no need to configure the two techniques in two field</w:t>
      </w:r>
      <w:r w:rsidR="00B7730E" w:rsidRPr="00AF2E64">
        <w:rPr>
          <w:rFonts w:eastAsiaTheme="minorEastAsia"/>
          <w:lang w:eastAsia="zh-CN"/>
        </w:rPr>
        <w:t>s</w:t>
      </w:r>
      <w:r w:rsidR="00A918E2" w:rsidRPr="00AF2E64">
        <w:rPr>
          <w:rFonts w:eastAsiaTheme="minorEastAsia"/>
          <w:lang w:eastAsia="zh-CN"/>
        </w:rPr>
        <w:t xml:space="preserve"> in </w:t>
      </w:r>
      <w:r w:rsidR="00B7730E" w:rsidRPr="00AF2E64">
        <w:rPr>
          <w:rFonts w:eastAsiaTheme="minorEastAsia"/>
          <w:lang w:eastAsia="zh-CN"/>
        </w:rPr>
        <w:t xml:space="preserve">NR positioning </w:t>
      </w:r>
      <w:r w:rsidR="0068740D" w:rsidRPr="00AF2E64">
        <w:rPr>
          <w:rFonts w:eastAsiaTheme="minorEastAsia"/>
          <w:lang w:eastAsia="zh-CN"/>
        </w:rPr>
        <w:t>protocol</w:t>
      </w:r>
      <w:r w:rsidR="004F3DCF" w:rsidRPr="00AF2E64">
        <w:rPr>
          <w:rFonts w:eastAsiaTheme="minorEastAsia"/>
          <w:lang w:eastAsia="zh-CN"/>
        </w:rPr>
        <w:t>.</w:t>
      </w:r>
    </w:p>
    <w:p w:rsidR="004F3DCF" w:rsidRPr="00AF2E64" w:rsidRDefault="004F3DCF" w:rsidP="004F3DCF">
      <w:pPr>
        <w:pStyle w:val="a0"/>
        <w:rPr>
          <w:rFonts w:eastAsia="SimSun"/>
          <w:b/>
          <w:i/>
          <w:szCs w:val="21"/>
          <w:lang w:eastAsia="zh-CN"/>
        </w:rPr>
      </w:pPr>
      <w:r w:rsidRPr="00AF2E64">
        <w:rPr>
          <w:rFonts w:eastAsia="SimSun"/>
          <w:b/>
          <w:i/>
          <w:szCs w:val="21"/>
          <w:lang w:eastAsia="zh-CN"/>
        </w:rPr>
        <w:t xml:space="preserve">Proposal </w:t>
      </w:r>
      <w:r w:rsidR="00912FE3">
        <w:rPr>
          <w:rFonts w:eastAsiaTheme="minorEastAsia"/>
          <w:b/>
          <w:i/>
          <w:szCs w:val="21"/>
          <w:lang w:eastAsia="zh-CN"/>
        </w:rPr>
        <w:t>6</w:t>
      </w:r>
      <w:r w:rsidRPr="00AF2E64">
        <w:rPr>
          <w:rFonts w:eastAsia="SimSun"/>
          <w:b/>
          <w:i/>
          <w:szCs w:val="21"/>
          <w:lang w:eastAsia="zh-CN"/>
        </w:rPr>
        <w:t xml:space="preserve">: </w:t>
      </w:r>
    </w:p>
    <w:p w:rsidR="00266D95" w:rsidRPr="007C4C38" w:rsidRDefault="001056B1" w:rsidP="00266D95">
      <w:pPr>
        <w:pStyle w:val="a0"/>
        <w:numPr>
          <w:ilvl w:val="0"/>
          <w:numId w:val="7"/>
        </w:numPr>
        <w:spacing w:after="0"/>
        <w:rPr>
          <w:rFonts w:eastAsiaTheme="minorEastAsia"/>
          <w:b/>
          <w:i/>
          <w:lang w:eastAsia="zh-CN"/>
        </w:rPr>
      </w:pPr>
      <w:r w:rsidRPr="00AF2E64">
        <w:rPr>
          <w:rFonts w:eastAsiaTheme="minorEastAsia"/>
          <w:b/>
          <w:i/>
          <w:lang w:eastAsia="zh-CN"/>
        </w:rPr>
        <w:t>Support reporting RSTD and RSRP measurement</w:t>
      </w:r>
      <w:r w:rsidR="00CE5DE8" w:rsidRPr="00AF2E64">
        <w:rPr>
          <w:rFonts w:eastAsiaTheme="minorEastAsia"/>
          <w:b/>
          <w:i/>
          <w:lang w:eastAsia="zh-CN"/>
        </w:rPr>
        <w:t>s</w:t>
      </w:r>
      <w:r w:rsidRPr="00AF2E64">
        <w:rPr>
          <w:rFonts w:eastAsiaTheme="minorEastAsia"/>
          <w:b/>
          <w:i/>
          <w:lang w:eastAsia="zh-CN"/>
        </w:rPr>
        <w:t xml:space="preserve"> simultaneously </w:t>
      </w:r>
      <w:r w:rsidR="00CE5DE8" w:rsidRPr="00AF2E64">
        <w:rPr>
          <w:rFonts w:eastAsiaTheme="minorEastAsia"/>
          <w:b/>
          <w:i/>
          <w:lang w:eastAsia="zh-CN"/>
        </w:rPr>
        <w:t>for</w:t>
      </w:r>
      <w:r w:rsidRPr="00AF2E64">
        <w:rPr>
          <w:rFonts w:eastAsiaTheme="minorEastAsia"/>
          <w:b/>
          <w:i/>
          <w:lang w:eastAsia="zh-CN"/>
        </w:rPr>
        <w:t xml:space="preserve"> a certain beam. </w:t>
      </w:r>
    </w:p>
    <w:p w:rsidR="00266D95" w:rsidRPr="00AD5541" w:rsidRDefault="00266D95" w:rsidP="00266D95">
      <w:pPr>
        <w:pStyle w:val="a0"/>
        <w:rPr>
          <w:rFonts w:eastAsiaTheme="minorEastAsia"/>
          <w:b/>
          <w:sz w:val="22"/>
          <w:lang w:eastAsia="zh-CN"/>
        </w:rPr>
      </w:pPr>
      <w:r>
        <w:rPr>
          <w:rFonts w:eastAsiaTheme="minorEastAsia" w:hint="eastAsia"/>
          <w:b/>
          <w:sz w:val="22"/>
          <w:lang w:eastAsia="zh-CN"/>
        </w:rPr>
        <w:t xml:space="preserve">2.3  </w:t>
      </w:r>
      <w:r w:rsidRPr="00AD5541">
        <w:rPr>
          <w:rFonts w:eastAsiaTheme="minorEastAsia" w:hint="eastAsia"/>
          <w:b/>
          <w:sz w:val="22"/>
          <w:lang w:eastAsia="zh-CN"/>
        </w:rPr>
        <w:t xml:space="preserve"> </w:t>
      </w:r>
      <w:r w:rsidRPr="00AD5541">
        <w:rPr>
          <w:b/>
          <w:sz w:val="22"/>
        </w:rPr>
        <w:t>UE measurement</w:t>
      </w:r>
      <w:r>
        <w:rPr>
          <w:rFonts w:eastAsiaTheme="minorEastAsia" w:hint="eastAsia"/>
          <w:b/>
          <w:sz w:val="22"/>
          <w:lang w:eastAsia="zh-CN"/>
        </w:rPr>
        <w:t>s</w:t>
      </w:r>
      <w:r w:rsidRPr="00AD5541">
        <w:rPr>
          <w:b/>
          <w:sz w:val="22"/>
        </w:rPr>
        <w:t xml:space="preserve"> for</w:t>
      </w:r>
      <w:r>
        <w:rPr>
          <w:rFonts w:eastAsiaTheme="minorEastAsia" w:hint="eastAsia"/>
          <w:b/>
          <w:sz w:val="22"/>
          <w:lang w:eastAsia="zh-CN"/>
        </w:rPr>
        <w:t xml:space="preserve"> E-CID</w:t>
      </w:r>
      <w:r w:rsidRPr="00AD5541">
        <w:rPr>
          <w:rFonts w:eastAsiaTheme="minorEastAsia" w:hint="eastAsia"/>
          <w:b/>
          <w:sz w:val="22"/>
          <w:lang w:eastAsia="zh-CN"/>
        </w:rPr>
        <w:t xml:space="preserve"> positioning</w:t>
      </w:r>
    </w:p>
    <w:p w:rsidR="00266D95" w:rsidRDefault="00266D95" w:rsidP="00266D95">
      <w:pPr>
        <w:pStyle w:val="a0"/>
        <w:spacing w:line="260" w:lineRule="exact"/>
        <w:rPr>
          <w:rFonts w:eastAsiaTheme="minorEastAsia"/>
          <w:lang w:eastAsia="zh-CN"/>
        </w:rPr>
      </w:pPr>
      <w:r>
        <w:rPr>
          <w:rFonts w:eastAsiaTheme="minorEastAsia" w:hint="eastAsia"/>
          <w:lang w:eastAsia="zh-CN"/>
        </w:rPr>
        <w:lastRenderedPageBreak/>
        <w:t xml:space="preserve">In LTE, the measurements that may be </w:t>
      </w:r>
      <w:r w:rsidR="006B20A5">
        <w:rPr>
          <w:rFonts w:eastAsiaTheme="minorEastAsia"/>
          <w:lang w:eastAsia="zh-CN"/>
        </w:rPr>
        <w:t>report</w:t>
      </w:r>
      <w:r>
        <w:rPr>
          <w:rFonts w:eastAsiaTheme="minorEastAsia"/>
          <w:lang w:eastAsia="zh-CN"/>
        </w:rPr>
        <w:t>ed</w:t>
      </w:r>
      <w:r>
        <w:rPr>
          <w:rFonts w:eastAsiaTheme="minorEastAsia" w:hint="eastAsia"/>
          <w:lang w:eastAsia="zh-CN"/>
        </w:rPr>
        <w:t xml:space="preserve"> from </w:t>
      </w:r>
      <w:r w:rsidR="006B20A5">
        <w:rPr>
          <w:rFonts w:eastAsiaTheme="minorEastAsia"/>
          <w:lang w:eastAsia="zh-CN"/>
        </w:rPr>
        <w:t xml:space="preserve">the </w:t>
      </w:r>
      <w:r>
        <w:rPr>
          <w:rFonts w:eastAsiaTheme="minorEastAsia" w:hint="eastAsia"/>
          <w:lang w:eastAsia="zh-CN"/>
        </w:rPr>
        <w:t>UE to E-SMLC are RSRP, RSRQ and UE RX-TX time difference. The RSRP and RSRQ measurements can be obtained from neighboring cells. While the UE RX-TX time difference is provided only for measurements on the UE</w:t>
      </w:r>
      <w:r>
        <w:rPr>
          <w:rFonts w:eastAsiaTheme="minorEastAsia"/>
          <w:lang w:eastAsia="zh-CN"/>
        </w:rPr>
        <w:t>’</w:t>
      </w:r>
      <w:r>
        <w:rPr>
          <w:rFonts w:eastAsiaTheme="minorEastAsia" w:hint="eastAsia"/>
          <w:lang w:eastAsia="zh-CN"/>
        </w:rPr>
        <w:t>s primary cell. In NR, it has been agreed that UE RX-TX time difference measurements can be performed for</w:t>
      </w:r>
      <w:r w:rsidR="006B20A5">
        <w:rPr>
          <w:rFonts w:eastAsiaTheme="minorEastAsia"/>
          <w:lang w:eastAsia="zh-CN"/>
        </w:rPr>
        <w:t xml:space="preserve"> the</w:t>
      </w:r>
      <w:r>
        <w:rPr>
          <w:rFonts w:eastAsiaTheme="minorEastAsia" w:hint="eastAsia"/>
          <w:lang w:eastAsia="zh-CN"/>
        </w:rPr>
        <w:t xml:space="preserve"> serving </w:t>
      </w:r>
      <w:r w:rsidR="006B20A5">
        <w:rPr>
          <w:rFonts w:eastAsiaTheme="minorEastAsia"/>
          <w:lang w:eastAsia="zh-CN"/>
        </w:rPr>
        <w:t xml:space="preserve">cell </w:t>
      </w:r>
      <w:r w:rsidR="006B20A5">
        <w:rPr>
          <w:rFonts w:eastAsiaTheme="minorEastAsia" w:hint="eastAsia"/>
          <w:lang w:eastAsia="zh-CN"/>
        </w:rPr>
        <w:t xml:space="preserve">and neighboring cells. </w:t>
      </w:r>
      <w:r>
        <w:rPr>
          <w:rFonts w:eastAsiaTheme="minorEastAsia" w:hint="eastAsia"/>
          <w:lang w:eastAsia="zh-CN"/>
        </w:rPr>
        <w:t xml:space="preserve">Considering multi-beam mechanism, UE may measure </w:t>
      </w:r>
      <w:r>
        <w:rPr>
          <w:rFonts w:eastAsiaTheme="minorEastAsia"/>
          <w:lang w:eastAsia="zh-CN"/>
        </w:rPr>
        <w:t>multiple</w:t>
      </w:r>
      <w:r>
        <w:rPr>
          <w:rFonts w:eastAsiaTheme="minorEastAsia" w:hint="eastAsia"/>
          <w:lang w:eastAsia="zh-CN"/>
        </w:rPr>
        <w:t xml:space="preserve"> beams from </w:t>
      </w:r>
      <w:r w:rsidR="006B20A5">
        <w:rPr>
          <w:rFonts w:eastAsiaTheme="minorEastAsia"/>
          <w:lang w:eastAsia="zh-CN"/>
        </w:rPr>
        <w:t xml:space="preserve">the </w:t>
      </w:r>
      <w:r>
        <w:rPr>
          <w:rFonts w:eastAsiaTheme="minorEastAsia" w:hint="eastAsia"/>
          <w:lang w:eastAsia="zh-CN"/>
        </w:rPr>
        <w:t xml:space="preserve">serving </w:t>
      </w:r>
      <w:r w:rsidR="006B20A5">
        <w:rPr>
          <w:rFonts w:eastAsiaTheme="minorEastAsia"/>
          <w:lang w:eastAsia="zh-CN"/>
        </w:rPr>
        <w:t xml:space="preserve">cell </w:t>
      </w:r>
      <w:r>
        <w:rPr>
          <w:rFonts w:eastAsiaTheme="minorEastAsia" w:hint="eastAsia"/>
          <w:lang w:eastAsia="zh-CN"/>
        </w:rPr>
        <w:t xml:space="preserve">and neighboring cells. In order to obtain more useful information </w:t>
      </w:r>
      <w:r w:rsidR="006B20A5">
        <w:rPr>
          <w:rFonts w:eastAsiaTheme="minorEastAsia"/>
          <w:lang w:eastAsia="zh-CN"/>
        </w:rPr>
        <w:t>at</w:t>
      </w:r>
      <w:r>
        <w:rPr>
          <w:rFonts w:eastAsiaTheme="minorEastAsia" w:hint="eastAsia"/>
          <w:lang w:eastAsia="zh-CN"/>
        </w:rPr>
        <w:t xml:space="preserve"> the network side, UE may report measurements of one or more additional detected beams from each E-CID positioning cell. In particular, support RX-TX time difference report based on one or more beams on the UE</w:t>
      </w:r>
      <w:r>
        <w:rPr>
          <w:rFonts w:eastAsiaTheme="minorEastAsia"/>
          <w:lang w:eastAsia="zh-CN"/>
        </w:rPr>
        <w:t>’</w:t>
      </w:r>
      <w:r>
        <w:rPr>
          <w:rFonts w:eastAsiaTheme="minorEastAsia" w:hint="eastAsia"/>
          <w:lang w:eastAsia="zh-CN"/>
        </w:rPr>
        <w:t>s primary cell. Also, support RSRP and RSRQ report based on one or more beams on each E-CID positioning cell.</w:t>
      </w:r>
    </w:p>
    <w:p w:rsidR="00266D95" w:rsidRPr="0010500B" w:rsidRDefault="00266D95" w:rsidP="00266D95">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sidR="00A6755E">
        <w:rPr>
          <w:rFonts w:eastAsiaTheme="minorEastAsia" w:hint="eastAsia"/>
          <w:b/>
          <w:i/>
          <w:szCs w:val="21"/>
          <w:lang w:eastAsia="zh-CN"/>
        </w:rPr>
        <w:t>7</w:t>
      </w:r>
      <w:r w:rsidRPr="0010500B">
        <w:rPr>
          <w:rFonts w:eastAsia="SimSun" w:hint="eastAsia"/>
          <w:b/>
          <w:i/>
          <w:szCs w:val="21"/>
          <w:lang w:eastAsia="zh-CN"/>
        </w:rPr>
        <w:t xml:space="preserve">: </w:t>
      </w:r>
    </w:p>
    <w:p w:rsidR="00266D95" w:rsidRPr="00266D95" w:rsidRDefault="00266D95" w:rsidP="00266D95">
      <w:pPr>
        <w:pStyle w:val="a0"/>
        <w:numPr>
          <w:ilvl w:val="0"/>
          <w:numId w:val="7"/>
        </w:numPr>
        <w:spacing w:after="0"/>
        <w:rPr>
          <w:rFonts w:eastAsia="SimSun"/>
          <w:b/>
          <w:i/>
          <w:sz w:val="21"/>
          <w:lang w:eastAsia="zh-CN"/>
        </w:rPr>
      </w:pPr>
      <w:r>
        <w:rPr>
          <w:rFonts w:eastAsiaTheme="minorEastAsia" w:hint="eastAsia"/>
          <w:b/>
          <w:i/>
          <w:lang w:eastAsia="zh-CN"/>
        </w:rPr>
        <w:t>For E-CID positioning, support UE measurements report based on one or more beams from each positioning cell.</w:t>
      </w:r>
    </w:p>
    <w:p w:rsidR="00402380" w:rsidRPr="00AF2E64" w:rsidRDefault="00402380" w:rsidP="0040238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eastAsiaTheme="minorEastAsia" w:cs="Times New Roman"/>
          <w:b w:val="0"/>
          <w:bCs w:val="0"/>
          <w:kern w:val="0"/>
          <w:sz w:val="36"/>
          <w:szCs w:val="20"/>
        </w:rPr>
        <w:t>gNB measurements for NR positioning</w:t>
      </w:r>
    </w:p>
    <w:p w:rsidR="00402380" w:rsidRPr="00AF2E64" w:rsidRDefault="000771E1" w:rsidP="00F63D5D">
      <w:pPr>
        <w:pStyle w:val="a0"/>
        <w:spacing w:line="260" w:lineRule="exact"/>
        <w:rPr>
          <w:rFonts w:eastAsiaTheme="minorEastAsia"/>
          <w:lang w:eastAsia="zh-CN"/>
        </w:rPr>
      </w:pPr>
      <w:r w:rsidRPr="00AF2E64">
        <w:rPr>
          <w:rFonts w:eastAsiaTheme="minorEastAsia"/>
          <w:lang w:eastAsia="zh-CN"/>
        </w:rPr>
        <w:t>In RAN1 AH1901</w:t>
      </w:r>
      <w:r w:rsidR="00912FE3">
        <w:rPr>
          <w:rFonts w:eastAsiaTheme="minorEastAsia"/>
          <w:lang w:eastAsia="zh-CN"/>
        </w:rPr>
        <w:t xml:space="preserve"> </w:t>
      </w:r>
      <w:r w:rsidRPr="00AF2E64">
        <w:rPr>
          <w:rFonts w:eastAsiaTheme="minorEastAsia"/>
          <w:lang w:eastAsia="zh-CN"/>
        </w:rPr>
        <w:t>[3]</w:t>
      </w:r>
      <w:r w:rsidR="00F90827" w:rsidRPr="00AF2E64">
        <w:rPr>
          <w:rFonts w:eastAsiaTheme="minorEastAsia"/>
          <w:lang w:eastAsia="zh-CN"/>
        </w:rPr>
        <w:t>, gNB measurements such as UL RTOA, UL Angle of Arrival and UL RSRP have been agreed.</w:t>
      </w:r>
      <w:r w:rsidR="00AF4CE6" w:rsidRPr="00AF2E64">
        <w:rPr>
          <w:rFonts w:eastAsiaTheme="minorEastAsia"/>
          <w:lang w:eastAsia="zh-CN"/>
        </w:rPr>
        <w:t xml:space="preserve"> These measurement</w:t>
      </w:r>
      <w:r w:rsidR="004C1536" w:rsidRPr="00AF2E64">
        <w:rPr>
          <w:rFonts w:eastAsiaTheme="minorEastAsia"/>
          <w:lang w:eastAsia="zh-CN"/>
        </w:rPr>
        <w:t>s</w:t>
      </w:r>
      <w:r w:rsidR="00AF4CE6" w:rsidRPr="00AF2E64">
        <w:rPr>
          <w:rFonts w:eastAsiaTheme="minorEastAsia"/>
          <w:lang w:eastAsia="zh-CN"/>
        </w:rPr>
        <w:t xml:space="preserve"> can be reported to LMF via NRPPa</w:t>
      </w:r>
      <w:r w:rsidR="0068740D" w:rsidRPr="00AF2E64">
        <w:rPr>
          <w:rFonts w:eastAsiaTheme="minorEastAsia"/>
          <w:lang w:eastAsia="zh-CN"/>
        </w:rPr>
        <w:t xml:space="preserve"> </w:t>
      </w:r>
      <w:r w:rsidR="0068740D" w:rsidRPr="00AF2E64">
        <w:t>protocol</w:t>
      </w:r>
      <w:r w:rsidR="00AF4CE6" w:rsidRPr="00AF2E64">
        <w:rPr>
          <w:rFonts w:eastAsiaTheme="minorEastAsia"/>
          <w:lang w:eastAsia="zh-CN"/>
        </w:rPr>
        <w:t>.</w:t>
      </w:r>
    </w:p>
    <w:p w:rsidR="00FF27B8" w:rsidRPr="00AF2E64" w:rsidRDefault="0051171E" w:rsidP="00F63D5D">
      <w:pPr>
        <w:pStyle w:val="a0"/>
        <w:spacing w:line="260" w:lineRule="exact"/>
        <w:rPr>
          <w:rFonts w:eastAsiaTheme="minorEastAsia"/>
          <w:lang w:eastAsia="zh-CN"/>
        </w:rPr>
      </w:pPr>
      <w:r w:rsidRPr="00AF2E64">
        <w:rPr>
          <w:rFonts w:eastAsiaTheme="minorEastAsia"/>
          <w:lang w:eastAsia="zh-CN"/>
        </w:rPr>
        <w:t>Similar to DL PRS beam sweeping, UL PRS beam sweeping has been discussed in previous meetings. If UL PRS beam sweeping is</w:t>
      </w:r>
      <w:r w:rsidR="004E4A27" w:rsidRPr="00AF2E64">
        <w:rPr>
          <w:rFonts w:eastAsiaTheme="minorEastAsia"/>
          <w:lang w:eastAsia="zh-CN"/>
        </w:rPr>
        <w:t xml:space="preserve"> supported, gNB may also perform measurements from multiple beams with multiple cells. Therefore, gNB measurements report based on</w:t>
      </w:r>
      <w:r w:rsidR="0084478C" w:rsidRPr="00AF2E64">
        <w:rPr>
          <w:rFonts w:eastAsiaTheme="minorEastAsia"/>
          <w:lang w:eastAsia="zh-CN"/>
        </w:rPr>
        <w:t xml:space="preserve"> one or more RX beams </w:t>
      </w:r>
      <w:r w:rsidR="004E4A27" w:rsidRPr="00AF2E64">
        <w:rPr>
          <w:rFonts w:eastAsiaTheme="minorEastAsia"/>
          <w:lang w:eastAsia="zh-CN"/>
        </w:rPr>
        <w:t xml:space="preserve">should be supported. </w:t>
      </w:r>
    </w:p>
    <w:p w:rsidR="00F04983" w:rsidRPr="00AF2E64" w:rsidRDefault="00F04983" w:rsidP="00880F30">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AF2E64">
        <w:rPr>
          <w:rFonts w:cs="Times New Roman"/>
          <w:b w:val="0"/>
          <w:bCs w:val="0"/>
          <w:kern w:val="0"/>
          <w:sz w:val="36"/>
          <w:szCs w:val="20"/>
        </w:rPr>
        <w:t>Conclusion</w:t>
      </w:r>
    </w:p>
    <w:p w:rsidR="008B4764" w:rsidRPr="00AF2E64" w:rsidRDefault="000D1D35" w:rsidP="00880F30">
      <w:pPr>
        <w:pStyle w:val="a0"/>
        <w:rPr>
          <w:rFonts w:eastAsia="SimSun"/>
          <w:lang w:eastAsia="zh-CN"/>
        </w:rPr>
      </w:pPr>
      <w:r w:rsidRPr="00AF2E64">
        <w:rPr>
          <w:rFonts w:eastAsia="SimSun"/>
          <w:lang w:eastAsia="zh-CN"/>
        </w:rPr>
        <w:t>In this contribution,</w:t>
      </w:r>
      <w:r w:rsidR="00EC1EF8" w:rsidRPr="00AF2E64">
        <w:rPr>
          <w:rFonts w:eastAsia="SimSun"/>
          <w:lang w:eastAsia="zh-CN"/>
        </w:rPr>
        <w:t xml:space="preserve"> </w:t>
      </w:r>
      <w:r w:rsidR="00C17400" w:rsidRPr="00AF2E64">
        <w:rPr>
          <w:rFonts w:eastAsiaTheme="minorEastAsia"/>
          <w:lang w:eastAsia="zh-CN"/>
        </w:rPr>
        <w:t>UE and gNB measurements</w:t>
      </w:r>
      <w:r w:rsidR="00C17400" w:rsidRPr="00AF2E64">
        <w:rPr>
          <w:rFonts w:eastAsia="SimSun"/>
          <w:lang w:eastAsia="zh-CN"/>
        </w:rPr>
        <w:t xml:space="preserve"> </w:t>
      </w:r>
      <w:r w:rsidR="00C17400" w:rsidRPr="00AF2E64">
        <w:rPr>
          <w:rFonts w:eastAsiaTheme="minorEastAsia"/>
          <w:lang w:eastAsia="zh-CN"/>
        </w:rPr>
        <w:t>are</w:t>
      </w:r>
      <w:r w:rsidR="00E33622" w:rsidRPr="00AF2E64">
        <w:rPr>
          <w:rFonts w:eastAsia="SimSun"/>
          <w:lang w:eastAsia="zh-CN"/>
        </w:rPr>
        <w:t xml:space="preserve"> discussed </w:t>
      </w:r>
      <w:r w:rsidR="00BD5341" w:rsidRPr="00AF2E64">
        <w:rPr>
          <w:rFonts w:eastAsia="SimSun"/>
          <w:lang w:eastAsia="zh-CN"/>
        </w:rPr>
        <w:t>with</w:t>
      </w:r>
      <w:r w:rsidR="00F95968" w:rsidRPr="00AF2E64">
        <w:rPr>
          <w:rFonts w:eastAsia="SimSun"/>
          <w:lang w:eastAsia="zh-CN"/>
        </w:rPr>
        <w:t xml:space="preserve"> the following proposals,</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1: </w:t>
      </w:r>
    </w:p>
    <w:p w:rsidR="004E4A27" w:rsidRPr="00AF2E64" w:rsidRDefault="00912FE3" w:rsidP="004E4A27">
      <w:pPr>
        <w:pStyle w:val="a0"/>
        <w:numPr>
          <w:ilvl w:val="0"/>
          <w:numId w:val="7"/>
        </w:numPr>
        <w:spacing w:after="0"/>
        <w:rPr>
          <w:rFonts w:eastAsia="SimSun"/>
          <w:b/>
          <w:i/>
          <w:sz w:val="21"/>
          <w:lang w:eastAsia="zh-CN"/>
        </w:rPr>
      </w:pPr>
      <w:r>
        <w:rPr>
          <w:rFonts w:eastAsiaTheme="minorEastAsia"/>
          <w:b/>
          <w:i/>
          <w:lang w:eastAsia="zh-CN"/>
        </w:rPr>
        <w:t>S</w:t>
      </w:r>
      <w:r w:rsidR="004E4A27" w:rsidRPr="00AF2E64">
        <w:rPr>
          <w:rFonts w:eastAsiaTheme="minorEastAsia"/>
          <w:b/>
          <w:i/>
          <w:lang w:eastAsia="zh-CN"/>
        </w:rPr>
        <w:t>upport UE measurements report based on one or more beams from each positioning cell.</w:t>
      </w:r>
    </w:p>
    <w:p w:rsidR="004E4A27" w:rsidRPr="00AF2E64" w:rsidRDefault="004E4A27" w:rsidP="004E4A27">
      <w:pPr>
        <w:pStyle w:val="a0"/>
        <w:numPr>
          <w:ilvl w:val="1"/>
          <w:numId w:val="7"/>
        </w:numPr>
        <w:spacing w:after="0"/>
        <w:rPr>
          <w:rFonts w:eastAsia="SimSun"/>
          <w:b/>
          <w:i/>
          <w:sz w:val="21"/>
          <w:lang w:eastAsia="zh-CN"/>
        </w:rPr>
      </w:pPr>
      <w:r w:rsidRPr="00AF2E64">
        <w:rPr>
          <w:rFonts w:eastAsiaTheme="minorEastAsia"/>
          <w:b/>
          <w:i/>
          <w:lang w:eastAsia="zh-CN"/>
        </w:rPr>
        <w:t>A reference beam should be defined for relative time difference support.</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Pr="00AF2E64">
        <w:rPr>
          <w:rFonts w:eastAsiaTheme="minorEastAsia"/>
          <w:b/>
          <w:i/>
          <w:szCs w:val="21"/>
          <w:lang w:eastAsia="zh-CN"/>
        </w:rPr>
        <w:t>2</w:t>
      </w:r>
      <w:r w:rsidRPr="00AF2E64">
        <w:rPr>
          <w:rFonts w:eastAsia="SimSun"/>
          <w:b/>
          <w:i/>
          <w:szCs w:val="21"/>
          <w:lang w:eastAsia="zh-CN"/>
        </w:rPr>
        <w:t xml:space="preserve">: </w:t>
      </w:r>
    </w:p>
    <w:p w:rsidR="004E4A27" w:rsidRPr="00AF2E64" w:rsidRDefault="004E4A27" w:rsidP="004E4A27">
      <w:pPr>
        <w:pStyle w:val="a0"/>
        <w:numPr>
          <w:ilvl w:val="0"/>
          <w:numId w:val="7"/>
        </w:numPr>
        <w:spacing w:after="0"/>
        <w:rPr>
          <w:rFonts w:eastAsia="SimSun"/>
          <w:b/>
          <w:i/>
          <w:sz w:val="21"/>
          <w:lang w:eastAsia="zh-CN"/>
        </w:rPr>
      </w:pPr>
      <w:r w:rsidRPr="00AF2E64">
        <w:rPr>
          <w:rFonts w:eastAsiaTheme="minorEastAsia"/>
          <w:b/>
          <w:i/>
          <w:lang w:eastAsia="zh-CN"/>
        </w:rPr>
        <w:t xml:space="preserve">How to optimize or compress the measurements from multiple beams should be further studied. </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Pr="00AF2E64">
        <w:rPr>
          <w:rFonts w:eastAsiaTheme="minorEastAsia"/>
          <w:b/>
          <w:i/>
          <w:szCs w:val="21"/>
          <w:lang w:eastAsia="zh-CN"/>
        </w:rPr>
        <w:t>3</w:t>
      </w:r>
      <w:r w:rsidRPr="00AF2E64">
        <w:rPr>
          <w:rFonts w:eastAsia="SimSun"/>
          <w:b/>
          <w:i/>
          <w:szCs w:val="21"/>
          <w:lang w:eastAsia="zh-CN"/>
        </w:rPr>
        <w:t xml:space="preserve">: </w:t>
      </w:r>
    </w:p>
    <w:p w:rsidR="004E4A27" w:rsidRPr="00AF2E64" w:rsidRDefault="004E4A27" w:rsidP="004E4A27">
      <w:pPr>
        <w:pStyle w:val="a0"/>
        <w:numPr>
          <w:ilvl w:val="0"/>
          <w:numId w:val="7"/>
        </w:numPr>
        <w:spacing w:after="0"/>
        <w:rPr>
          <w:rFonts w:eastAsia="SimSun"/>
          <w:b/>
          <w:i/>
          <w:sz w:val="21"/>
          <w:lang w:eastAsia="zh-CN"/>
        </w:rPr>
      </w:pPr>
      <w:r w:rsidRPr="00AF2E64">
        <w:rPr>
          <w:rFonts w:eastAsiaTheme="minorEastAsia"/>
          <w:b/>
          <w:i/>
          <w:lang w:eastAsia="zh-CN"/>
        </w:rPr>
        <w:t>Support reusing measurements related to measurement quality in LTE such as ‘reference quality’ of reference cell, ‘rstd quality’ of neighboring cell for NR DL-TDOA based positioning.</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Pr="00AF2E64">
        <w:rPr>
          <w:rFonts w:eastAsiaTheme="minorEastAsia"/>
          <w:b/>
          <w:i/>
          <w:szCs w:val="21"/>
          <w:lang w:eastAsia="zh-CN"/>
        </w:rPr>
        <w:t>4</w:t>
      </w:r>
      <w:r w:rsidRPr="00AF2E64">
        <w:rPr>
          <w:rFonts w:eastAsia="SimSun"/>
          <w:b/>
          <w:i/>
          <w:szCs w:val="21"/>
          <w:lang w:eastAsia="zh-CN"/>
        </w:rPr>
        <w:t xml:space="preserve">: </w:t>
      </w:r>
    </w:p>
    <w:p w:rsidR="004E4A27" w:rsidRPr="00AF2E64" w:rsidRDefault="004E4A27" w:rsidP="004E4A27">
      <w:pPr>
        <w:pStyle w:val="a0"/>
        <w:numPr>
          <w:ilvl w:val="0"/>
          <w:numId w:val="7"/>
        </w:numPr>
        <w:spacing w:after="0"/>
        <w:rPr>
          <w:rFonts w:eastAsia="SimSun"/>
          <w:b/>
          <w:i/>
          <w:sz w:val="21"/>
          <w:lang w:eastAsia="zh-CN"/>
        </w:rPr>
      </w:pPr>
      <w:r w:rsidRPr="00AF2E64">
        <w:rPr>
          <w:rFonts w:eastAsiaTheme="minorEastAsia"/>
          <w:b/>
          <w:i/>
          <w:lang w:eastAsia="zh-CN"/>
        </w:rPr>
        <w:t>Support reusing measurements like ‘additional path’ for NR DL-TDOA based positioning.</w:t>
      </w:r>
    </w:p>
    <w:p w:rsidR="00912FE3" w:rsidRPr="00AF2E64" w:rsidRDefault="00912FE3" w:rsidP="00912FE3">
      <w:pPr>
        <w:pStyle w:val="a0"/>
        <w:rPr>
          <w:rFonts w:eastAsia="SimSun"/>
          <w:b/>
          <w:i/>
          <w:szCs w:val="21"/>
          <w:lang w:eastAsia="zh-CN"/>
        </w:rPr>
      </w:pPr>
      <w:r w:rsidRPr="00AF2E64">
        <w:rPr>
          <w:rFonts w:eastAsia="SimSun"/>
          <w:b/>
          <w:i/>
          <w:szCs w:val="21"/>
          <w:lang w:eastAsia="zh-CN"/>
        </w:rPr>
        <w:t xml:space="preserve">Proposal </w:t>
      </w:r>
      <w:r w:rsidRPr="00AF2E64">
        <w:rPr>
          <w:rFonts w:eastAsiaTheme="minorEastAsia"/>
          <w:b/>
          <w:i/>
          <w:szCs w:val="21"/>
          <w:lang w:eastAsia="zh-CN"/>
        </w:rPr>
        <w:t>5</w:t>
      </w:r>
      <w:r w:rsidRPr="00AF2E64">
        <w:rPr>
          <w:rFonts w:eastAsia="SimSun"/>
          <w:b/>
          <w:i/>
          <w:szCs w:val="21"/>
          <w:lang w:eastAsia="zh-CN"/>
        </w:rPr>
        <w:t xml:space="preserve">: </w:t>
      </w:r>
    </w:p>
    <w:p w:rsidR="00912FE3" w:rsidRPr="00AF2E64" w:rsidRDefault="00912FE3" w:rsidP="00912FE3">
      <w:pPr>
        <w:pStyle w:val="a0"/>
        <w:numPr>
          <w:ilvl w:val="0"/>
          <w:numId w:val="7"/>
        </w:numPr>
        <w:spacing w:after="0"/>
        <w:rPr>
          <w:rFonts w:eastAsia="SimSun"/>
          <w:b/>
          <w:i/>
          <w:sz w:val="21"/>
          <w:lang w:eastAsia="zh-CN"/>
        </w:rPr>
      </w:pPr>
      <w:r w:rsidRPr="00AF2E64">
        <w:rPr>
          <w:rFonts w:eastAsiaTheme="minorEastAsia"/>
          <w:b/>
          <w:i/>
          <w:lang w:eastAsia="zh-CN"/>
        </w:rPr>
        <w:t>UE should report RSRP measurements from multiple TX beams of a certain cell.</w:t>
      </w:r>
    </w:p>
    <w:p w:rsidR="004E4A27" w:rsidRPr="00AF2E64" w:rsidRDefault="004E4A27" w:rsidP="004E4A27">
      <w:pPr>
        <w:pStyle w:val="a0"/>
        <w:rPr>
          <w:rFonts w:eastAsia="SimSun"/>
          <w:b/>
          <w:i/>
          <w:szCs w:val="21"/>
          <w:lang w:eastAsia="zh-CN"/>
        </w:rPr>
      </w:pPr>
      <w:r w:rsidRPr="00AF2E64">
        <w:rPr>
          <w:rFonts w:eastAsia="SimSun"/>
          <w:b/>
          <w:i/>
          <w:szCs w:val="21"/>
          <w:lang w:eastAsia="zh-CN"/>
        </w:rPr>
        <w:t xml:space="preserve">Proposal </w:t>
      </w:r>
      <w:r w:rsidR="00912FE3">
        <w:rPr>
          <w:rFonts w:eastAsiaTheme="minorEastAsia"/>
          <w:b/>
          <w:i/>
          <w:szCs w:val="21"/>
          <w:lang w:eastAsia="zh-CN"/>
        </w:rPr>
        <w:t>6</w:t>
      </w:r>
      <w:r w:rsidRPr="00AF2E64">
        <w:rPr>
          <w:rFonts w:eastAsia="SimSun"/>
          <w:b/>
          <w:i/>
          <w:szCs w:val="21"/>
          <w:lang w:eastAsia="zh-CN"/>
        </w:rPr>
        <w:t xml:space="preserve">: </w:t>
      </w:r>
    </w:p>
    <w:p w:rsidR="004E4A27" w:rsidRPr="007C4C38" w:rsidRDefault="004E4A27" w:rsidP="004E4A27">
      <w:pPr>
        <w:pStyle w:val="a0"/>
        <w:numPr>
          <w:ilvl w:val="0"/>
          <w:numId w:val="7"/>
        </w:numPr>
        <w:spacing w:after="0"/>
        <w:rPr>
          <w:rFonts w:eastAsiaTheme="minorEastAsia"/>
          <w:b/>
          <w:i/>
          <w:lang w:eastAsia="zh-CN"/>
        </w:rPr>
      </w:pPr>
      <w:r w:rsidRPr="00AF2E64">
        <w:rPr>
          <w:rFonts w:eastAsiaTheme="minorEastAsia"/>
          <w:b/>
          <w:i/>
          <w:lang w:eastAsia="zh-CN"/>
        </w:rPr>
        <w:t>Support reporti</w:t>
      </w:r>
      <w:bookmarkStart w:id="5" w:name="_GoBack"/>
      <w:bookmarkEnd w:id="5"/>
      <w:r w:rsidRPr="00AF2E64">
        <w:rPr>
          <w:rFonts w:eastAsiaTheme="minorEastAsia"/>
          <w:b/>
          <w:i/>
          <w:lang w:eastAsia="zh-CN"/>
        </w:rPr>
        <w:t xml:space="preserve">ng RSTD and RSRP measurements simultaneously for a certain beam. </w:t>
      </w:r>
    </w:p>
    <w:p w:rsidR="00A6755E" w:rsidRPr="0010500B" w:rsidRDefault="00A6755E" w:rsidP="00A6755E">
      <w:pPr>
        <w:pStyle w:val="a0"/>
        <w:rPr>
          <w:rFonts w:eastAsia="SimSun"/>
          <w:b/>
          <w:i/>
          <w:szCs w:val="21"/>
          <w:lang w:eastAsia="zh-CN"/>
        </w:rPr>
      </w:pPr>
      <w:r w:rsidRPr="0010500B">
        <w:rPr>
          <w:rFonts w:eastAsia="SimSun"/>
          <w:b/>
          <w:i/>
          <w:szCs w:val="21"/>
          <w:lang w:eastAsia="zh-CN"/>
        </w:rPr>
        <w:t>P</w:t>
      </w:r>
      <w:r w:rsidRPr="0010500B">
        <w:rPr>
          <w:rFonts w:eastAsia="SimSun" w:hint="eastAsia"/>
          <w:b/>
          <w:i/>
          <w:szCs w:val="21"/>
          <w:lang w:eastAsia="zh-CN"/>
        </w:rPr>
        <w:t>roposal</w:t>
      </w:r>
      <w:r>
        <w:rPr>
          <w:rFonts w:eastAsia="SimSun" w:hint="eastAsia"/>
          <w:b/>
          <w:i/>
          <w:szCs w:val="21"/>
          <w:lang w:eastAsia="zh-CN"/>
        </w:rPr>
        <w:t xml:space="preserve"> </w:t>
      </w:r>
      <w:r>
        <w:rPr>
          <w:rFonts w:eastAsiaTheme="minorEastAsia" w:hint="eastAsia"/>
          <w:b/>
          <w:i/>
          <w:szCs w:val="21"/>
          <w:lang w:eastAsia="zh-CN"/>
        </w:rPr>
        <w:t>7</w:t>
      </w:r>
      <w:r w:rsidRPr="0010500B">
        <w:rPr>
          <w:rFonts w:eastAsia="SimSun" w:hint="eastAsia"/>
          <w:b/>
          <w:i/>
          <w:szCs w:val="21"/>
          <w:lang w:eastAsia="zh-CN"/>
        </w:rPr>
        <w:t xml:space="preserve">: </w:t>
      </w:r>
    </w:p>
    <w:p w:rsidR="00A6755E" w:rsidRPr="00A6755E" w:rsidRDefault="00A6755E" w:rsidP="00A6755E">
      <w:pPr>
        <w:pStyle w:val="a0"/>
        <w:numPr>
          <w:ilvl w:val="0"/>
          <w:numId w:val="7"/>
        </w:numPr>
        <w:spacing w:after="0"/>
        <w:rPr>
          <w:rFonts w:eastAsia="SimSun"/>
          <w:b/>
          <w:i/>
          <w:sz w:val="21"/>
          <w:lang w:eastAsia="zh-CN"/>
        </w:rPr>
      </w:pPr>
      <w:r>
        <w:rPr>
          <w:rFonts w:eastAsiaTheme="minorEastAsia" w:hint="eastAsia"/>
          <w:b/>
          <w:i/>
          <w:lang w:eastAsia="zh-CN"/>
        </w:rPr>
        <w:t>For E-CID positioning, support UE measurements report based on one or more beams from each positioning cell.</w:t>
      </w:r>
    </w:p>
    <w:p w:rsidR="00CE1BCB" w:rsidRPr="00AF2E64" w:rsidRDefault="00CE1BCB" w:rsidP="00CE1BCB">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AF2E64">
        <w:rPr>
          <w:rFonts w:cs="Times New Roman"/>
          <w:b w:val="0"/>
          <w:bCs w:val="0"/>
          <w:kern w:val="0"/>
          <w:sz w:val="36"/>
          <w:szCs w:val="20"/>
        </w:rPr>
        <w:lastRenderedPageBreak/>
        <w:t>References</w:t>
      </w:r>
    </w:p>
    <w:bookmarkEnd w:id="3"/>
    <w:bookmarkEnd w:id="4"/>
    <w:p w:rsidR="00114196" w:rsidRPr="00AF2E64" w:rsidRDefault="00114196" w:rsidP="00114196">
      <w:pPr>
        <w:pStyle w:val="a0"/>
        <w:numPr>
          <w:ilvl w:val="0"/>
          <w:numId w:val="5"/>
        </w:numPr>
        <w:rPr>
          <w:rFonts w:eastAsia="SimSun"/>
          <w:bCs/>
          <w:lang w:eastAsia="zh-CN"/>
        </w:rPr>
      </w:pPr>
      <w:r w:rsidRPr="00AF2E64">
        <w:rPr>
          <w:rFonts w:eastAsia="SimSun"/>
          <w:bCs/>
          <w:lang w:eastAsia="zh-CN"/>
        </w:rPr>
        <w:t>RP-190752, “New WID: NR Positioning Support”</w:t>
      </w:r>
      <w:r w:rsidRPr="00AF2E64">
        <w:t xml:space="preserve">, </w:t>
      </w:r>
      <w:r w:rsidR="00912FE3">
        <w:rPr>
          <w:rFonts w:eastAsiaTheme="minorEastAsia"/>
          <w:lang w:eastAsia="zh-CN"/>
        </w:rPr>
        <w:t>March</w:t>
      </w:r>
      <w:r w:rsidRPr="00AF2E64">
        <w:t>, 201</w:t>
      </w:r>
      <w:r w:rsidRPr="00AF2E64">
        <w:rPr>
          <w:rFonts w:eastAsiaTheme="minorEastAsia"/>
          <w:lang w:eastAsia="zh-CN"/>
        </w:rPr>
        <w:t>9</w:t>
      </w:r>
    </w:p>
    <w:p w:rsidR="00713377" w:rsidRPr="00AF2E64" w:rsidRDefault="00713377" w:rsidP="00713377">
      <w:pPr>
        <w:pStyle w:val="a0"/>
        <w:numPr>
          <w:ilvl w:val="0"/>
          <w:numId w:val="5"/>
        </w:numPr>
        <w:rPr>
          <w:rFonts w:eastAsia="SimSun"/>
          <w:bCs/>
          <w:lang w:eastAsia="zh-CN"/>
        </w:rPr>
      </w:pPr>
      <w:r w:rsidRPr="00AF2E64">
        <w:rPr>
          <w:rFonts w:eastAsia="SimSun"/>
          <w:bCs/>
          <w:lang w:eastAsia="zh-CN"/>
        </w:rPr>
        <w:t>3GPP TS 36.355: "Evolved Universal Terrestrial Radio Access (E-UTRA); LTE Positioning Protocol (LPP)".</w:t>
      </w:r>
    </w:p>
    <w:p w:rsidR="000771E1" w:rsidRPr="00AF2E64" w:rsidRDefault="00B017B6" w:rsidP="00B017B6">
      <w:pPr>
        <w:pStyle w:val="a0"/>
        <w:numPr>
          <w:ilvl w:val="0"/>
          <w:numId w:val="5"/>
        </w:numPr>
        <w:rPr>
          <w:rFonts w:eastAsia="SimSun"/>
          <w:bCs/>
          <w:lang w:eastAsia="zh-CN"/>
        </w:rPr>
      </w:pPr>
      <w:r w:rsidRPr="00AF2E64">
        <w:rPr>
          <w:rFonts w:eastAsia="SimSun"/>
          <w:bCs/>
          <w:lang w:eastAsia="zh-CN"/>
        </w:rPr>
        <w:t>RAN1 Chairman’s Notes #AH1901, Taipei, 21</w:t>
      </w:r>
      <w:r w:rsidRPr="00AF2E64">
        <w:rPr>
          <w:rFonts w:eastAsia="SimSun"/>
          <w:bCs/>
          <w:vertAlign w:val="superscript"/>
          <w:lang w:eastAsia="zh-CN"/>
        </w:rPr>
        <w:t>st</w:t>
      </w:r>
      <w:r w:rsidRPr="00AF2E64">
        <w:rPr>
          <w:rFonts w:eastAsia="SimSun"/>
          <w:bCs/>
          <w:lang w:eastAsia="zh-CN"/>
        </w:rPr>
        <w:t xml:space="preserve"> – 25</w:t>
      </w:r>
      <w:r w:rsidRPr="00AF2E64">
        <w:rPr>
          <w:rFonts w:eastAsia="SimSun"/>
          <w:bCs/>
          <w:vertAlign w:val="superscript"/>
          <w:lang w:eastAsia="zh-CN"/>
        </w:rPr>
        <w:t>th</w:t>
      </w:r>
      <w:r w:rsidRPr="00AF2E64">
        <w:rPr>
          <w:rFonts w:eastAsia="SimSun"/>
          <w:bCs/>
          <w:lang w:eastAsia="zh-CN"/>
        </w:rPr>
        <w:t xml:space="preserve"> January, 2019</w:t>
      </w:r>
      <w:r w:rsidRPr="00AF2E64">
        <w:rPr>
          <w:rFonts w:eastAsiaTheme="minorEastAsia"/>
          <w:bCs/>
          <w:lang w:eastAsia="zh-CN"/>
        </w:rPr>
        <w:t>.</w:t>
      </w:r>
    </w:p>
    <w:p w:rsidR="00713377" w:rsidRPr="00AF2E64" w:rsidRDefault="00713377" w:rsidP="000771E1">
      <w:pPr>
        <w:pStyle w:val="a0"/>
        <w:ind w:left="420"/>
        <w:rPr>
          <w:rFonts w:eastAsia="SimSun"/>
          <w:bCs/>
          <w:lang w:eastAsia="zh-CN"/>
        </w:rPr>
      </w:pPr>
    </w:p>
    <w:sectPr w:rsidR="00713377" w:rsidRPr="00AF2E64" w:rsidSect="009435B6">
      <w:headerReference w:type="default" r:id="rId8"/>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99F9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E10" w:rsidRDefault="00CE7E10">
      <w:r>
        <w:separator/>
      </w:r>
    </w:p>
  </w:endnote>
  <w:endnote w:type="continuationSeparator" w:id="0">
    <w:p w:rsidR="00CE7E10" w:rsidRDefault="00CE7E1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E10" w:rsidRDefault="00CE7E10">
      <w:r>
        <w:separator/>
      </w:r>
    </w:p>
  </w:footnote>
  <w:footnote w:type="continuationSeparator" w:id="0">
    <w:p w:rsidR="00CE7E10" w:rsidRDefault="00CE7E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8D1" w:rsidRDefault="005378D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65pt;height:8.6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1B7970"/>
    <w:multiLevelType w:val="hybridMultilevel"/>
    <w:tmpl w:val="D0E8E404"/>
    <w:lvl w:ilvl="0" w:tplc="58567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7">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8">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1">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1">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29"/>
  </w:num>
  <w:num w:numId="3">
    <w:abstractNumId w:val="11"/>
  </w:num>
  <w:num w:numId="4">
    <w:abstractNumId w:val="28"/>
  </w:num>
  <w:num w:numId="5">
    <w:abstractNumId w:val="33"/>
  </w:num>
  <w:num w:numId="6">
    <w:abstractNumId w:val="14"/>
  </w:num>
  <w:num w:numId="7">
    <w:abstractNumId w:val="18"/>
  </w:num>
  <w:num w:numId="8">
    <w:abstractNumId w:val="15"/>
  </w:num>
  <w:num w:numId="9">
    <w:abstractNumId w:val="8"/>
  </w:num>
  <w:num w:numId="10">
    <w:abstractNumId w:val="4"/>
  </w:num>
  <w:num w:numId="11">
    <w:abstractNumId w:val="17"/>
  </w:num>
  <w:num w:numId="12">
    <w:abstractNumId w:val="0"/>
  </w:num>
  <w:num w:numId="13">
    <w:abstractNumId w:val="1"/>
  </w:num>
  <w:num w:numId="14">
    <w:abstractNumId w:val="32"/>
  </w:num>
  <w:num w:numId="15">
    <w:abstractNumId w:val="24"/>
  </w:num>
  <w:num w:numId="16">
    <w:abstractNumId w:val="20"/>
  </w:num>
  <w:num w:numId="17">
    <w:abstractNumId w:val="19"/>
  </w:num>
  <w:num w:numId="18">
    <w:abstractNumId w:val="13"/>
  </w:num>
  <w:num w:numId="19">
    <w:abstractNumId w:val="22"/>
  </w:num>
  <w:num w:numId="20">
    <w:abstractNumId w:val="2"/>
  </w:num>
  <w:num w:numId="21">
    <w:abstractNumId w:val="3"/>
  </w:num>
  <w:num w:numId="22">
    <w:abstractNumId w:val="21"/>
  </w:num>
  <w:num w:numId="23">
    <w:abstractNumId w:val="23"/>
  </w:num>
  <w:num w:numId="24">
    <w:abstractNumId w:val="27"/>
  </w:num>
  <w:num w:numId="25">
    <w:abstractNumId w:val="30"/>
  </w:num>
  <w:num w:numId="26">
    <w:abstractNumId w:val="10"/>
  </w:num>
  <w:num w:numId="27">
    <w:abstractNumId w:val="34"/>
  </w:num>
  <w:num w:numId="28">
    <w:abstractNumId w:val="31"/>
  </w:num>
  <w:num w:numId="29">
    <w:abstractNumId w:val="9"/>
  </w:num>
  <w:num w:numId="30">
    <w:abstractNumId w:val="6"/>
  </w:num>
  <w:num w:numId="31">
    <w:abstractNumId w:val="5"/>
  </w:num>
  <w:num w:numId="32">
    <w:abstractNumId w:val="7"/>
  </w:num>
  <w:num w:numId="33">
    <w:abstractNumId w:val="12"/>
  </w:num>
  <w:num w:numId="34">
    <w:abstractNumId w:val="25"/>
  </w:num>
  <w:num w:numId="35">
    <w:abstractNumId w:val="2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B87FBC"/>
    <w:rsid w:val="0000069E"/>
    <w:rsid w:val="00000826"/>
    <w:rsid w:val="000012F9"/>
    <w:rsid w:val="00002134"/>
    <w:rsid w:val="0000242B"/>
    <w:rsid w:val="00002B7A"/>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968"/>
    <w:rsid w:val="00023E69"/>
    <w:rsid w:val="000241CB"/>
    <w:rsid w:val="000241EC"/>
    <w:rsid w:val="00024293"/>
    <w:rsid w:val="000250AB"/>
    <w:rsid w:val="0002552A"/>
    <w:rsid w:val="00025A64"/>
    <w:rsid w:val="00025D8A"/>
    <w:rsid w:val="000260C1"/>
    <w:rsid w:val="000264CD"/>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341"/>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C0"/>
    <w:rsid w:val="00054698"/>
    <w:rsid w:val="0005477E"/>
    <w:rsid w:val="000557DC"/>
    <w:rsid w:val="000559D2"/>
    <w:rsid w:val="00055E49"/>
    <w:rsid w:val="0005648A"/>
    <w:rsid w:val="00056B0F"/>
    <w:rsid w:val="0005702C"/>
    <w:rsid w:val="00057308"/>
    <w:rsid w:val="000573F9"/>
    <w:rsid w:val="00057693"/>
    <w:rsid w:val="0005794F"/>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1E1"/>
    <w:rsid w:val="00077305"/>
    <w:rsid w:val="00077878"/>
    <w:rsid w:val="00077C76"/>
    <w:rsid w:val="00077DB2"/>
    <w:rsid w:val="000804E1"/>
    <w:rsid w:val="000810A7"/>
    <w:rsid w:val="00081472"/>
    <w:rsid w:val="000816D8"/>
    <w:rsid w:val="000817D8"/>
    <w:rsid w:val="0008210E"/>
    <w:rsid w:val="00082927"/>
    <w:rsid w:val="00082AB1"/>
    <w:rsid w:val="00082C21"/>
    <w:rsid w:val="00082D7A"/>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9EE"/>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815"/>
    <w:rsid w:val="00096E01"/>
    <w:rsid w:val="00096F93"/>
    <w:rsid w:val="0009777D"/>
    <w:rsid w:val="00097909"/>
    <w:rsid w:val="00097E27"/>
    <w:rsid w:val="00097ECB"/>
    <w:rsid w:val="000A0183"/>
    <w:rsid w:val="000A07A7"/>
    <w:rsid w:val="000A09D3"/>
    <w:rsid w:val="000A178F"/>
    <w:rsid w:val="000A1A4E"/>
    <w:rsid w:val="000A1BC9"/>
    <w:rsid w:val="000A2339"/>
    <w:rsid w:val="000A249C"/>
    <w:rsid w:val="000A2B56"/>
    <w:rsid w:val="000A2D2E"/>
    <w:rsid w:val="000A2DF4"/>
    <w:rsid w:val="000A2F71"/>
    <w:rsid w:val="000A3167"/>
    <w:rsid w:val="000A3FE9"/>
    <w:rsid w:val="000A4498"/>
    <w:rsid w:val="000A4933"/>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AB8"/>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4C5"/>
    <w:rsid w:val="000D07E3"/>
    <w:rsid w:val="000D09B6"/>
    <w:rsid w:val="000D0ABD"/>
    <w:rsid w:val="000D0B6B"/>
    <w:rsid w:val="000D0EA0"/>
    <w:rsid w:val="000D13EC"/>
    <w:rsid w:val="000D1478"/>
    <w:rsid w:val="000D1557"/>
    <w:rsid w:val="000D1D35"/>
    <w:rsid w:val="000D1D8A"/>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AAA"/>
    <w:rsid w:val="000D5C6A"/>
    <w:rsid w:val="000D5FEF"/>
    <w:rsid w:val="000D65E6"/>
    <w:rsid w:val="000D6F2E"/>
    <w:rsid w:val="000D7793"/>
    <w:rsid w:val="000E02EE"/>
    <w:rsid w:val="000E05D9"/>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4B08"/>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801"/>
    <w:rsid w:val="0010294B"/>
    <w:rsid w:val="001032FB"/>
    <w:rsid w:val="00103937"/>
    <w:rsid w:val="00103EAB"/>
    <w:rsid w:val="0010493D"/>
    <w:rsid w:val="00104DA0"/>
    <w:rsid w:val="0010500B"/>
    <w:rsid w:val="00105160"/>
    <w:rsid w:val="001053C1"/>
    <w:rsid w:val="00105570"/>
    <w:rsid w:val="001056B1"/>
    <w:rsid w:val="001056CB"/>
    <w:rsid w:val="00105812"/>
    <w:rsid w:val="001067A4"/>
    <w:rsid w:val="00106BC9"/>
    <w:rsid w:val="00107304"/>
    <w:rsid w:val="001109E6"/>
    <w:rsid w:val="001113AF"/>
    <w:rsid w:val="00111719"/>
    <w:rsid w:val="001120FC"/>
    <w:rsid w:val="00112645"/>
    <w:rsid w:val="001128A8"/>
    <w:rsid w:val="00112EED"/>
    <w:rsid w:val="00112F21"/>
    <w:rsid w:val="0011300A"/>
    <w:rsid w:val="0011322D"/>
    <w:rsid w:val="00113355"/>
    <w:rsid w:val="001135BA"/>
    <w:rsid w:val="00114196"/>
    <w:rsid w:val="001142DD"/>
    <w:rsid w:val="00114B37"/>
    <w:rsid w:val="00114BD9"/>
    <w:rsid w:val="00114F04"/>
    <w:rsid w:val="001151F9"/>
    <w:rsid w:val="00115799"/>
    <w:rsid w:val="00115911"/>
    <w:rsid w:val="00116B9D"/>
    <w:rsid w:val="00116E25"/>
    <w:rsid w:val="00117296"/>
    <w:rsid w:val="00117423"/>
    <w:rsid w:val="001174AC"/>
    <w:rsid w:val="0011759E"/>
    <w:rsid w:val="0012034E"/>
    <w:rsid w:val="00120A72"/>
    <w:rsid w:val="00121645"/>
    <w:rsid w:val="001216B6"/>
    <w:rsid w:val="00121F3B"/>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0F5B"/>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328"/>
    <w:rsid w:val="001405C9"/>
    <w:rsid w:val="00140A67"/>
    <w:rsid w:val="00140B4E"/>
    <w:rsid w:val="001410A9"/>
    <w:rsid w:val="00141757"/>
    <w:rsid w:val="00141AC2"/>
    <w:rsid w:val="00141B8E"/>
    <w:rsid w:val="001421B1"/>
    <w:rsid w:val="001421D0"/>
    <w:rsid w:val="0014227B"/>
    <w:rsid w:val="001426D9"/>
    <w:rsid w:val="00142FA4"/>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20D9"/>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129"/>
    <w:rsid w:val="00172501"/>
    <w:rsid w:val="0017288A"/>
    <w:rsid w:val="00172D8C"/>
    <w:rsid w:val="001743B2"/>
    <w:rsid w:val="00175564"/>
    <w:rsid w:val="001759F9"/>
    <w:rsid w:val="00175A30"/>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2D1"/>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36B"/>
    <w:rsid w:val="001A362D"/>
    <w:rsid w:val="001A3F69"/>
    <w:rsid w:val="001A40FD"/>
    <w:rsid w:val="001A458F"/>
    <w:rsid w:val="001A4992"/>
    <w:rsid w:val="001A4A4F"/>
    <w:rsid w:val="001A4F27"/>
    <w:rsid w:val="001A51EB"/>
    <w:rsid w:val="001A551B"/>
    <w:rsid w:val="001A5F47"/>
    <w:rsid w:val="001A5F9D"/>
    <w:rsid w:val="001A69A2"/>
    <w:rsid w:val="001A70F0"/>
    <w:rsid w:val="001A727B"/>
    <w:rsid w:val="001A7917"/>
    <w:rsid w:val="001A7D4F"/>
    <w:rsid w:val="001B03B7"/>
    <w:rsid w:val="001B071E"/>
    <w:rsid w:val="001B09AD"/>
    <w:rsid w:val="001B16C0"/>
    <w:rsid w:val="001B1D92"/>
    <w:rsid w:val="001B1E09"/>
    <w:rsid w:val="001B1E4A"/>
    <w:rsid w:val="001B1F71"/>
    <w:rsid w:val="001B2958"/>
    <w:rsid w:val="001B311D"/>
    <w:rsid w:val="001B33B8"/>
    <w:rsid w:val="001B3934"/>
    <w:rsid w:val="001B3B5D"/>
    <w:rsid w:val="001B3C54"/>
    <w:rsid w:val="001B3C7E"/>
    <w:rsid w:val="001B455B"/>
    <w:rsid w:val="001B47D5"/>
    <w:rsid w:val="001B4EDD"/>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FF7"/>
    <w:rsid w:val="001C1282"/>
    <w:rsid w:val="001C1A97"/>
    <w:rsid w:val="001C21BC"/>
    <w:rsid w:val="001C235F"/>
    <w:rsid w:val="001C2408"/>
    <w:rsid w:val="001C2710"/>
    <w:rsid w:val="001C347B"/>
    <w:rsid w:val="001C3779"/>
    <w:rsid w:val="001C3C66"/>
    <w:rsid w:val="001C3D68"/>
    <w:rsid w:val="001C41EF"/>
    <w:rsid w:val="001C4D23"/>
    <w:rsid w:val="001C4E90"/>
    <w:rsid w:val="001C4F0D"/>
    <w:rsid w:val="001C56C5"/>
    <w:rsid w:val="001C5AE9"/>
    <w:rsid w:val="001C5D2D"/>
    <w:rsid w:val="001C5EE0"/>
    <w:rsid w:val="001C626F"/>
    <w:rsid w:val="001C6C41"/>
    <w:rsid w:val="001C7268"/>
    <w:rsid w:val="001C78FC"/>
    <w:rsid w:val="001D0047"/>
    <w:rsid w:val="001D096F"/>
    <w:rsid w:val="001D0DD1"/>
    <w:rsid w:val="001D147E"/>
    <w:rsid w:val="001D155F"/>
    <w:rsid w:val="001D3425"/>
    <w:rsid w:val="001D3507"/>
    <w:rsid w:val="001D363E"/>
    <w:rsid w:val="001D3CC4"/>
    <w:rsid w:val="001D3FBE"/>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4BE"/>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51E"/>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3C10"/>
    <w:rsid w:val="001F3FCA"/>
    <w:rsid w:val="001F40BC"/>
    <w:rsid w:val="001F463F"/>
    <w:rsid w:val="001F47EF"/>
    <w:rsid w:val="001F4893"/>
    <w:rsid w:val="001F49B7"/>
    <w:rsid w:val="001F49D6"/>
    <w:rsid w:val="001F4D40"/>
    <w:rsid w:val="001F52ED"/>
    <w:rsid w:val="001F61A0"/>
    <w:rsid w:val="001F6CB4"/>
    <w:rsid w:val="001F6DC8"/>
    <w:rsid w:val="001F7C6D"/>
    <w:rsid w:val="002007F1"/>
    <w:rsid w:val="002008B1"/>
    <w:rsid w:val="00200C81"/>
    <w:rsid w:val="00200EEE"/>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16D6"/>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5B1"/>
    <w:rsid w:val="002238C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818"/>
    <w:rsid w:val="002342DD"/>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3C41"/>
    <w:rsid w:val="002543EE"/>
    <w:rsid w:val="00254C8E"/>
    <w:rsid w:val="002552C6"/>
    <w:rsid w:val="00255BC1"/>
    <w:rsid w:val="00256B58"/>
    <w:rsid w:val="002572EA"/>
    <w:rsid w:val="002573BB"/>
    <w:rsid w:val="00257BA5"/>
    <w:rsid w:val="00257C00"/>
    <w:rsid w:val="00257C26"/>
    <w:rsid w:val="00257D93"/>
    <w:rsid w:val="00260039"/>
    <w:rsid w:val="0026034C"/>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A"/>
    <w:rsid w:val="00265A7B"/>
    <w:rsid w:val="00265D85"/>
    <w:rsid w:val="00265D91"/>
    <w:rsid w:val="00265F25"/>
    <w:rsid w:val="0026623C"/>
    <w:rsid w:val="0026661C"/>
    <w:rsid w:val="00266D95"/>
    <w:rsid w:val="00266E6B"/>
    <w:rsid w:val="00267592"/>
    <w:rsid w:val="0026784C"/>
    <w:rsid w:val="00267DBA"/>
    <w:rsid w:val="002701A0"/>
    <w:rsid w:val="00271179"/>
    <w:rsid w:val="0027121D"/>
    <w:rsid w:val="002717A3"/>
    <w:rsid w:val="00272314"/>
    <w:rsid w:val="00272414"/>
    <w:rsid w:val="00272618"/>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0D69"/>
    <w:rsid w:val="00281140"/>
    <w:rsid w:val="00281228"/>
    <w:rsid w:val="00281CDF"/>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042"/>
    <w:rsid w:val="00295560"/>
    <w:rsid w:val="00296077"/>
    <w:rsid w:val="00297314"/>
    <w:rsid w:val="002974BF"/>
    <w:rsid w:val="00297743"/>
    <w:rsid w:val="00297C09"/>
    <w:rsid w:val="00297D26"/>
    <w:rsid w:val="002A04D2"/>
    <w:rsid w:val="002A0993"/>
    <w:rsid w:val="002A0ACE"/>
    <w:rsid w:val="002A0E29"/>
    <w:rsid w:val="002A17A3"/>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3DA"/>
    <w:rsid w:val="002B5563"/>
    <w:rsid w:val="002B586C"/>
    <w:rsid w:val="002B5BD6"/>
    <w:rsid w:val="002B5D63"/>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39C"/>
    <w:rsid w:val="002C6675"/>
    <w:rsid w:val="002C67C7"/>
    <w:rsid w:val="002C7649"/>
    <w:rsid w:val="002C774A"/>
    <w:rsid w:val="002D038B"/>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99C"/>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C8B"/>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53F"/>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348"/>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356"/>
    <w:rsid w:val="00334C1D"/>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4AA"/>
    <w:rsid w:val="0034291E"/>
    <w:rsid w:val="00342A2D"/>
    <w:rsid w:val="00342B3E"/>
    <w:rsid w:val="00342B7A"/>
    <w:rsid w:val="00342C19"/>
    <w:rsid w:val="00343224"/>
    <w:rsid w:val="00343F46"/>
    <w:rsid w:val="00344838"/>
    <w:rsid w:val="00344E46"/>
    <w:rsid w:val="00344ECB"/>
    <w:rsid w:val="00345288"/>
    <w:rsid w:val="00345783"/>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22B"/>
    <w:rsid w:val="00355836"/>
    <w:rsid w:val="00355BC7"/>
    <w:rsid w:val="00355EDA"/>
    <w:rsid w:val="0035652A"/>
    <w:rsid w:val="00356934"/>
    <w:rsid w:val="00356BB4"/>
    <w:rsid w:val="00357420"/>
    <w:rsid w:val="003600E6"/>
    <w:rsid w:val="003605AC"/>
    <w:rsid w:val="00360649"/>
    <w:rsid w:val="00360E25"/>
    <w:rsid w:val="00360F2A"/>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43A"/>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6398"/>
    <w:rsid w:val="0037711F"/>
    <w:rsid w:val="003771A5"/>
    <w:rsid w:val="00377325"/>
    <w:rsid w:val="00377CDF"/>
    <w:rsid w:val="00381636"/>
    <w:rsid w:val="003817C3"/>
    <w:rsid w:val="00381CCA"/>
    <w:rsid w:val="00382699"/>
    <w:rsid w:val="00382C54"/>
    <w:rsid w:val="00382F03"/>
    <w:rsid w:val="0038335C"/>
    <w:rsid w:val="003835FA"/>
    <w:rsid w:val="00384125"/>
    <w:rsid w:val="00384CFE"/>
    <w:rsid w:val="0038521C"/>
    <w:rsid w:val="00386944"/>
    <w:rsid w:val="00386C50"/>
    <w:rsid w:val="00386D1C"/>
    <w:rsid w:val="00386F1A"/>
    <w:rsid w:val="003870EF"/>
    <w:rsid w:val="0038772F"/>
    <w:rsid w:val="003877CD"/>
    <w:rsid w:val="00387E67"/>
    <w:rsid w:val="00390C9F"/>
    <w:rsid w:val="00390D20"/>
    <w:rsid w:val="00391548"/>
    <w:rsid w:val="003919B8"/>
    <w:rsid w:val="00391AEA"/>
    <w:rsid w:val="00391D58"/>
    <w:rsid w:val="00392313"/>
    <w:rsid w:val="00393348"/>
    <w:rsid w:val="00393815"/>
    <w:rsid w:val="003938DB"/>
    <w:rsid w:val="003940C5"/>
    <w:rsid w:val="00394157"/>
    <w:rsid w:val="00394722"/>
    <w:rsid w:val="00394923"/>
    <w:rsid w:val="00394CCB"/>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6A7"/>
    <w:rsid w:val="003A2B9E"/>
    <w:rsid w:val="003A375E"/>
    <w:rsid w:val="003A402D"/>
    <w:rsid w:val="003A489C"/>
    <w:rsid w:val="003A4DFA"/>
    <w:rsid w:val="003A5013"/>
    <w:rsid w:val="003A5188"/>
    <w:rsid w:val="003A5312"/>
    <w:rsid w:val="003A571D"/>
    <w:rsid w:val="003A5AF4"/>
    <w:rsid w:val="003A603C"/>
    <w:rsid w:val="003A64D1"/>
    <w:rsid w:val="003A683C"/>
    <w:rsid w:val="003A6D2F"/>
    <w:rsid w:val="003A7426"/>
    <w:rsid w:val="003A749E"/>
    <w:rsid w:val="003A75D8"/>
    <w:rsid w:val="003A787B"/>
    <w:rsid w:val="003A78DE"/>
    <w:rsid w:val="003A7EBD"/>
    <w:rsid w:val="003B04F1"/>
    <w:rsid w:val="003B0679"/>
    <w:rsid w:val="003B0DB0"/>
    <w:rsid w:val="003B1813"/>
    <w:rsid w:val="003B1B84"/>
    <w:rsid w:val="003B1D53"/>
    <w:rsid w:val="003B2BE6"/>
    <w:rsid w:val="003B2DB4"/>
    <w:rsid w:val="003B2F65"/>
    <w:rsid w:val="003B3414"/>
    <w:rsid w:val="003B361E"/>
    <w:rsid w:val="003B3977"/>
    <w:rsid w:val="003B407B"/>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C68"/>
    <w:rsid w:val="003C0EFA"/>
    <w:rsid w:val="003C0FE1"/>
    <w:rsid w:val="003C14B1"/>
    <w:rsid w:val="003C1C22"/>
    <w:rsid w:val="003C1DA4"/>
    <w:rsid w:val="003C2EC9"/>
    <w:rsid w:val="003C2ECE"/>
    <w:rsid w:val="003C3267"/>
    <w:rsid w:val="003C39CD"/>
    <w:rsid w:val="003C3D71"/>
    <w:rsid w:val="003C3F11"/>
    <w:rsid w:val="003C47FC"/>
    <w:rsid w:val="003C5004"/>
    <w:rsid w:val="003C5336"/>
    <w:rsid w:val="003C55B4"/>
    <w:rsid w:val="003C570C"/>
    <w:rsid w:val="003C58C5"/>
    <w:rsid w:val="003C6131"/>
    <w:rsid w:val="003C647C"/>
    <w:rsid w:val="003C702D"/>
    <w:rsid w:val="003C7031"/>
    <w:rsid w:val="003C749D"/>
    <w:rsid w:val="003C7ED7"/>
    <w:rsid w:val="003D0811"/>
    <w:rsid w:val="003D0A0C"/>
    <w:rsid w:val="003D0E51"/>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54"/>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80"/>
    <w:rsid w:val="004023E6"/>
    <w:rsid w:val="00403262"/>
    <w:rsid w:val="00403AFB"/>
    <w:rsid w:val="00403E08"/>
    <w:rsid w:val="00404C64"/>
    <w:rsid w:val="00404D63"/>
    <w:rsid w:val="00405E3B"/>
    <w:rsid w:val="00405E94"/>
    <w:rsid w:val="00406404"/>
    <w:rsid w:val="00406A66"/>
    <w:rsid w:val="00406C82"/>
    <w:rsid w:val="00406F94"/>
    <w:rsid w:val="0040734D"/>
    <w:rsid w:val="0040739C"/>
    <w:rsid w:val="004074AB"/>
    <w:rsid w:val="00407B38"/>
    <w:rsid w:val="00410037"/>
    <w:rsid w:val="0041126A"/>
    <w:rsid w:val="0041226C"/>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EA4"/>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2D01"/>
    <w:rsid w:val="00432FEC"/>
    <w:rsid w:val="00433186"/>
    <w:rsid w:val="00433252"/>
    <w:rsid w:val="00433E00"/>
    <w:rsid w:val="0043476E"/>
    <w:rsid w:val="004348BC"/>
    <w:rsid w:val="004348BF"/>
    <w:rsid w:val="0043548A"/>
    <w:rsid w:val="00435604"/>
    <w:rsid w:val="00435747"/>
    <w:rsid w:val="004358D6"/>
    <w:rsid w:val="00435A02"/>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AAA"/>
    <w:rsid w:val="00442C2B"/>
    <w:rsid w:val="00443432"/>
    <w:rsid w:val="00443597"/>
    <w:rsid w:val="00443E55"/>
    <w:rsid w:val="00444035"/>
    <w:rsid w:val="0044435E"/>
    <w:rsid w:val="00444467"/>
    <w:rsid w:val="00444530"/>
    <w:rsid w:val="00444904"/>
    <w:rsid w:val="00444B6E"/>
    <w:rsid w:val="00444D61"/>
    <w:rsid w:val="00444F2C"/>
    <w:rsid w:val="004450C2"/>
    <w:rsid w:val="00445B35"/>
    <w:rsid w:val="004463B0"/>
    <w:rsid w:val="004467E3"/>
    <w:rsid w:val="00446870"/>
    <w:rsid w:val="00450175"/>
    <w:rsid w:val="004507BE"/>
    <w:rsid w:val="00451085"/>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514"/>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F96"/>
    <w:rsid w:val="004701D3"/>
    <w:rsid w:val="004707DE"/>
    <w:rsid w:val="00470954"/>
    <w:rsid w:val="004709B8"/>
    <w:rsid w:val="00470EDB"/>
    <w:rsid w:val="00471059"/>
    <w:rsid w:val="0047237D"/>
    <w:rsid w:val="004724C4"/>
    <w:rsid w:val="0047311A"/>
    <w:rsid w:val="0047364F"/>
    <w:rsid w:val="00473B1A"/>
    <w:rsid w:val="00474346"/>
    <w:rsid w:val="00474956"/>
    <w:rsid w:val="00474D87"/>
    <w:rsid w:val="004752A6"/>
    <w:rsid w:val="00475349"/>
    <w:rsid w:val="004757C4"/>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39CC"/>
    <w:rsid w:val="004940EA"/>
    <w:rsid w:val="00494422"/>
    <w:rsid w:val="004945E1"/>
    <w:rsid w:val="00494BFE"/>
    <w:rsid w:val="00494F8B"/>
    <w:rsid w:val="004952B2"/>
    <w:rsid w:val="00495694"/>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6EF8"/>
    <w:rsid w:val="004A736A"/>
    <w:rsid w:val="004B010F"/>
    <w:rsid w:val="004B019E"/>
    <w:rsid w:val="004B13FE"/>
    <w:rsid w:val="004B1795"/>
    <w:rsid w:val="004B1B97"/>
    <w:rsid w:val="004B1FE6"/>
    <w:rsid w:val="004B2409"/>
    <w:rsid w:val="004B296B"/>
    <w:rsid w:val="004B3124"/>
    <w:rsid w:val="004B31D0"/>
    <w:rsid w:val="004B3C78"/>
    <w:rsid w:val="004B4069"/>
    <w:rsid w:val="004B4A91"/>
    <w:rsid w:val="004B4D09"/>
    <w:rsid w:val="004B5D95"/>
    <w:rsid w:val="004B6A7B"/>
    <w:rsid w:val="004B6B82"/>
    <w:rsid w:val="004B7CBD"/>
    <w:rsid w:val="004B7D34"/>
    <w:rsid w:val="004B7E79"/>
    <w:rsid w:val="004B7F43"/>
    <w:rsid w:val="004C002F"/>
    <w:rsid w:val="004C015A"/>
    <w:rsid w:val="004C036D"/>
    <w:rsid w:val="004C03B4"/>
    <w:rsid w:val="004C066C"/>
    <w:rsid w:val="004C0A9B"/>
    <w:rsid w:val="004C0B5E"/>
    <w:rsid w:val="004C0E67"/>
    <w:rsid w:val="004C1536"/>
    <w:rsid w:val="004C1A60"/>
    <w:rsid w:val="004C2C9A"/>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C1E"/>
    <w:rsid w:val="004C7D3D"/>
    <w:rsid w:val="004C7F48"/>
    <w:rsid w:val="004D10F7"/>
    <w:rsid w:val="004D150B"/>
    <w:rsid w:val="004D18C8"/>
    <w:rsid w:val="004D1A15"/>
    <w:rsid w:val="004D1D7A"/>
    <w:rsid w:val="004D1DB0"/>
    <w:rsid w:val="004D23F8"/>
    <w:rsid w:val="004D2750"/>
    <w:rsid w:val="004D282B"/>
    <w:rsid w:val="004D2ECC"/>
    <w:rsid w:val="004D38F7"/>
    <w:rsid w:val="004D4077"/>
    <w:rsid w:val="004D4207"/>
    <w:rsid w:val="004D464B"/>
    <w:rsid w:val="004D4B1A"/>
    <w:rsid w:val="004D4E23"/>
    <w:rsid w:val="004D51FE"/>
    <w:rsid w:val="004D581D"/>
    <w:rsid w:val="004D5B10"/>
    <w:rsid w:val="004D5B88"/>
    <w:rsid w:val="004D6300"/>
    <w:rsid w:val="004D6787"/>
    <w:rsid w:val="004D73D2"/>
    <w:rsid w:val="004D7461"/>
    <w:rsid w:val="004D76B4"/>
    <w:rsid w:val="004E0261"/>
    <w:rsid w:val="004E0986"/>
    <w:rsid w:val="004E0F3B"/>
    <w:rsid w:val="004E0FBE"/>
    <w:rsid w:val="004E0FF1"/>
    <w:rsid w:val="004E13A2"/>
    <w:rsid w:val="004E17D7"/>
    <w:rsid w:val="004E2010"/>
    <w:rsid w:val="004E2306"/>
    <w:rsid w:val="004E2BDF"/>
    <w:rsid w:val="004E3753"/>
    <w:rsid w:val="004E3BBF"/>
    <w:rsid w:val="004E4320"/>
    <w:rsid w:val="004E451E"/>
    <w:rsid w:val="004E4845"/>
    <w:rsid w:val="004E4A27"/>
    <w:rsid w:val="004E5851"/>
    <w:rsid w:val="004E6072"/>
    <w:rsid w:val="004E6648"/>
    <w:rsid w:val="004E691E"/>
    <w:rsid w:val="004E6C49"/>
    <w:rsid w:val="004E6F94"/>
    <w:rsid w:val="004E72B2"/>
    <w:rsid w:val="004E72DA"/>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3DCF"/>
    <w:rsid w:val="004F45ED"/>
    <w:rsid w:val="004F524C"/>
    <w:rsid w:val="004F58EB"/>
    <w:rsid w:val="004F592B"/>
    <w:rsid w:val="004F593D"/>
    <w:rsid w:val="004F5F62"/>
    <w:rsid w:val="004F6759"/>
    <w:rsid w:val="004F7427"/>
    <w:rsid w:val="004F753A"/>
    <w:rsid w:val="004F7E8E"/>
    <w:rsid w:val="0050224B"/>
    <w:rsid w:val="00502345"/>
    <w:rsid w:val="005023BB"/>
    <w:rsid w:val="00502B94"/>
    <w:rsid w:val="005030D4"/>
    <w:rsid w:val="00503579"/>
    <w:rsid w:val="005036A2"/>
    <w:rsid w:val="00503AE2"/>
    <w:rsid w:val="00503D93"/>
    <w:rsid w:val="00503F07"/>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1E"/>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E48"/>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1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25F"/>
    <w:rsid w:val="00536334"/>
    <w:rsid w:val="00536B5C"/>
    <w:rsid w:val="00537131"/>
    <w:rsid w:val="0053722C"/>
    <w:rsid w:val="005378D1"/>
    <w:rsid w:val="00537A86"/>
    <w:rsid w:val="00537D44"/>
    <w:rsid w:val="00540099"/>
    <w:rsid w:val="005401C2"/>
    <w:rsid w:val="005402E2"/>
    <w:rsid w:val="00540461"/>
    <w:rsid w:val="0054083E"/>
    <w:rsid w:val="00540C91"/>
    <w:rsid w:val="00540EDF"/>
    <w:rsid w:val="00540EFD"/>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629"/>
    <w:rsid w:val="00545EC5"/>
    <w:rsid w:val="00546674"/>
    <w:rsid w:val="0054680F"/>
    <w:rsid w:val="005471BF"/>
    <w:rsid w:val="00547AB8"/>
    <w:rsid w:val="00547B17"/>
    <w:rsid w:val="00550604"/>
    <w:rsid w:val="00550C8E"/>
    <w:rsid w:val="00550DDE"/>
    <w:rsid w:val="00550E03"/>
    <w:rsid w:val="00551190"/>
    <w:rsid w:val="0055133C"/>
    <w:rsid w:val="00551B76"/>
    <w:rsid w:val="00552D8C"/>
    <w:rsid w:val="00552ED1"/>
    <w:rsid w:val="005532E5"/>
    <w:rsid w:val="00553B8A"/>
    <w:rsid w:val="0055477E"/>
    <w:rsid w:val="005549E6"/>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80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C19"/>
    <w:rsid w:val="00573DD8"/>
    <w:rsid w:val="00574007"/>
    <w:rsid w:val="0057456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A98"/>
    <w:rsid w:val="00584CF3"/>
    <w:rsid w:val="0058501F"/>
    <w:rsid w:val="00585525"/>
    <w:rsid w:val="00585538"/>
    <w:rsid w:val="0058570E"/>
    <w:rsid w:val="005860CF"/>
    <w:rsid w:val="005861E2"/>
    <w:rsid w:val="00586D72"/>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58C"/>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C95"/>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29DB"/>
    <w:rsid w:val="005D3067"/>
    <w:rsid w:val="005D4773"/>
    <w:rsid w:val="005D486F"/>
    <w:rsid w:val="005D50F4"/>
    <w:rsid w:val="005D53FE"/>
    <w:rsid w:val="005D5430"/>
    <w:rsid w:val="005D588C"/>
    <w:rsid w:val="005D5D03"/>
    <w:rsid w:val="005D62C4"/>
    <w:rsid w:val="005D64D0"/>
    <w:rsid w:val="005D65C0"/>
    <w:rsid w:val="005D672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502D"/>
    <w:rsid w:val="005E555E"/>
    <w:rsid w:val="005E5C27"/>
    <w:rsid w:val="005E63C9"/>
    <w:rsid w:val="005E66E7"/>
    <w:rsid w:val="005E6E34"/>
    <w:rsid w:val="005E7267"/>
    <w:rsid w:val="005E7759"/>
    <w:rsid w:val="005E78BC"/>
    <w:rsid w:val="005E7E1D"/>
    <w:rsid w:val="005F044F"/>
    <w:rsid w:val="005F05FF"/>
    <w:rsid w:val="005F0905"/>
    <w:rsid w:val="005F0F5F"/>
    <w:rsid w:val="005F1387"/>
    <w:rsid w:val="005F29F4"/>
    <w:rsid w:val="005F2D82"/>
    <w:rsid w:val="005F2F80"/>
    <w:rsid w:val="005F39F2"/>
    <w:rsid w:val="005F40EB"/>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243"/>
    <w:rsid w:val="005F73C9"/>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5CAD"/>
    <w:rsid w:val="006064E4"/>
    <w:rsid w:val="006066BB"/>
    <w:rsid w:val="00606739"/>
    <w:rsid w:val="00606B38"/>
    <w:rsid w:val="00606EA2"/>
    <w:rsid w:val="006070F7"/>
    <w:rsid w:val="006075E7"/>
    <w:rsid w:val="00610C1F"/>
    <w:rsid w:val="00610ECF"/>
    <w:rsid w:val="006112D0"/>
    <w:rsid w:val="006122D7"/>
    <w:rsid w:val="006123CD"/>
    <w:rsid w:val="0061240A"/>
    <w:rsid w:val="00612600"/>
    <w:rsid w:val="0061287E"/>
    <w:rsid w:val="00612DFF"/>
    <w:rsid w:val="00612E37"/>
    <w:rsid w:val="00613048"/>
    <w:rsid w:val="0061335D"/>
    <w:rsid w:val="006135BF"/>
    <w:rsid w:val="00613A69"/>
    <w:rsid w:val="00614076"/>
    <w:rsid w:val="00614D4E"/>
    <w:rsid w:val="006157AC"/>
    <w:rsid w:val="006158A2"/>
    <w:rsid w:val="006158FC"/>
    <w:rsid w:val="00615CF4"/>
    <w:rsid w:val="00616022"/>
    <w:rsid w:val="006163E7"/>
    <w:rsid w:val="006164B6"/>
    <w:rsid w:val="006179A5"/>
    <w:rsid w:val="006201F3"/>
    <w:rsid w:val="00620A2B"/>
    <w:rsid w:val="00620A3F"/>
    <w:rsid w:val="00620B76"/>
    <w:rsid w:val="00620EA7"/>
    <w:rsid w:val="00621DEB"/>
    <w:rsid w:val="00621DFF"/>
    <w:rsid w:val="006224BC"/>
    <w:rsid w:val="006234BC"/>
    <w:rsid w:val="00623670"/>
    <w:rsid w:val="00623715"/>
    <w:rsid w:val="006238AF"/>
    <w:rsid w:val="006249C3"/>
    <w:rsid w:val="00624D92"/>
    <w:rsid w:val="00624E2A"/>
    <w:rsid w:val="0062514B"/>
    <w:rsid w:val="0062522C"/>
    <w:rsid w:val="0062523B"/>
    <w:rsid w:val="006254F3"/>
    <w:rsid w:val="006256B8"/>
    <w:rsid w:val="00625ECE"/>
    <w:rsid w:val="006260D0"/>
    <w:rsid w:val="00626712"/>
    <w:rsid w:val="00626804"/>
    <w:rsid w:val="00627B6F"/>
    <w:rsid w:val="00627CBD"/>
    <w:rsid w:val="00627FC1"/>
    <w:rsid w:val="0063000D"/>
    <w:rsid w:val="00630372"/>
    <w:rsid w:val="00630708"/>
    <w:rsid w:val="00630D32"/>
    <w:rsid w:val="0063104F"/>
    <w:rsid w:val="00631BF5"/>
    <w:rsid w:val="00631DD1"/>
    <w:rsid w:val="00631E70"/>
    <w:rsid w:val="006325CD"/>
    <w:rsid w:val="00632CB6"/>
    <w:rsid w:val="00632D00"/>
    <w:rsid w:val="00633361"/>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8B8"/>
    <w:rsid w:val="00647BBF"/>
    <w:rsid w:val="00650280"/>
    <w:rsid w:val="00650486"/>
    <w:rsid w:val="00650A2C"/>
    <w:rsid w:val="00651426"/>
    <w:rsid w:val="00651584"/>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18B6"/>
    <w:rsid w:val="006624A8"/>
    <w:rsid w:val="006635E6"/>
    <w:rsid w:val="006635F0"/>
    <w:rsid w:val="00663BE1"/>
    <w:rsid w:val="00663C11"/>
    <w:rsid w:val="00663CA8"/>
    <w:rsid w:val="006651EE"/>
    <w:rsid w:val="006658ED"/>
    <w:rsid w:val="00665957"/>
    <w:rsid w:val="006663A2"/>
    <w:rsid w:val="006668C2"/>
    <w:rsid w:val="00666946"/>
    <w:rsid w:val="00666A74"/>
    <w:rsid w:val="006678D8"/>
    <w:rsid w:val="00667D65"/>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045"/>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8740D"/>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3E"/>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050"/>
    <w:rsid w:val="006A444D"/>
    <w:rsid w:val="006A44A4"/>
    <w:rsid w:val="006A47AA"/>
    <w:rsid w:val="006A4A44"/>
    <w:rsid w:val="006A4B54"/>
    <w:rsid w:val="006A597F"/>
    <w:rsid w:val="006A6319"/>
    <w:rsid w:val="006A655C"/>
    <w:rsid w:val="006A6560"/>
    <w:rsid w:val="006A6666"/>
    <w:rsid w:val="006A66EC"/>
    <w:rsid w:val="006A68EF"/>
    <w:rsid w:val="006A6956"/>
    <w:rsid w:val="006A6B5E"/>
    <w:rsid w:val="006A7234"/>
    <w:rsid w:val="006A7321"/>
    <w:rsid w:val="006A7784"/>
    <w:rsid w:val="006A7994"/>
    <w:rsid w:val="006A7CC3"/>
    <w:rsid w:val="006A7F61"/>
    <w:rsid w:val="006B0B90"/>
    <w:rsid w:val="006B0C14"/>
    <w:rsid w:val="006B0C4A"/>
    <w:rsid w:val="006B1695"/>
    <w:rsid w:val="006B20A5"/>
    <w:rsid w:val="006B2B1E"/>
    <w:rsid w:val="006B2BD9"/>
    <w:rsid w:val="006B3234"/>
    <w:rsid w:val="006B35C8"/>
    <w:rsid w:val="006B37AE"/>
    <w:rsid w:val="006B405A"/>
    <w:rsid w:val="006B40AA"/>
    <w:rsid w:val="006B417E"/>
    <w:rsid w:val="006B4529"/>
    <w:rsid w:val="006B4A0C"/>
    <w:rsid w:val="006B4A53"/>
    <w:rsid w:val="006B4F78"/>
    <w:rsid w:val="006B51ED"/>
    <w:rsid w:val="006B528E"/>
    <w:rsid w:val="006B5532"/>
    <w:rsid w:val="006B5558"/>
    <w:rsid w:val="006B5A9A"/>
    <w:rsid w:val="006B6522"/>
    <w:rsid w:val="006B6589"/>
    <w:rsid w:val="006B6C86"/>
    <w:rsid w:val="006B7C2C"/>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3F56"/>
    <w:rsid w:val="006C400E"/>
    <w:rsid w:val="006C4C62"/>
    <w:rsid w:val="006C53D0"/>
    <w:rsid w:val="006C65E2"/>
    <w:rsid w:val="006C6F61"/>
    <w:rsid w:val="006C703C"/>
    <w:rsid w:val="006C73CC"/>
    <w:rsid w:val="006C7B22"/>
    <w:rsid w:val="006C7F83"/>
    <w:rsid w:val="006D0027"/>
    <w:rsid w:val="006D0170"/>
    <w:rsid w:val="006D1C39"/>
    <w:rsid w:val="006D1E35"/>
    <w:rsid w:val="006D215B"/>
    <w:rsid w:val="006D2321"/>
    <w:rsid w:val="006D23B3"/>
    <w:rsid w:val="006D2491"/>
    <w:rsid w:val="006D2611"/>
    <w:rsid w:val="006D2777"/>
    <w:rsid w:val="006D2B86"/>
    <w:rsid w:val="006D335B"/>
    <w:rsid w:val="006D3F39"/>
    <w:rsid w:val="006D40C3"/>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24BD"/>
    <w:rsid w:val="006E3036"/>
    <w:rsid w:val="006E31CF"/>
    <w:rsid w:val="006E328A"/>
    <w:rsid w:val="006E3530"/>
    <w:rsid w:val="006E3737"/>
    <w:rsid w:val="006E3D03"/>
    <w:rsid w:val="006E411F"/>
    <w:rsid w:val="006E4531"/>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04E1"/>
    <w:rsid w:val="007010F1"/>
    <w:rsid w:val="00701174"/>
    <w:rsid w:val="007019D0"/>
    <w:rsid w:val="00701A1E"/>
    <w:rsid w:val="00702084"/>
    <w:rsid w:val="007022B6"/>
    <w:rsid w:val="00702BBF"/>
    <w:rsid w:val="00702EF2"/>
    <w:rsid w:val="00702F01"/>
    <w:rsid w:val="00703107"/>
    <w:rsid w:val="007034F8"/>
    <w:rsid w:val="00703CF2"/>
    <w:rsid w:val="0070418B"/>
    <w:rsid w:val="007049B5"/>
    <w:rsid w:val="00704B88"/>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594"/>
    <w:rsid w:val="007128C0"/>
    <w:rsid w:val="00713377"/>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8C"/>
    <w:rsid w:val="00721AA3"/>
    <w:rsid w:val="007227C9"/>
    <w:rsid w:val="00722C37"/>
    <w:rsid w:val="00722C95"/>
    <w:rsid w:val="00722F04"/>
    <w:rsid w:val="0072317D"/>
    <w:rsid w:val="0072348C"/>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2894"/>
    <w:rsid w:val="007339AE"/>
    <w:rsid w:val="00733B12"/>
    <w:rsid w:val="00733EF3"/>
    <w:rsid w:val="007343A6"/>
    <w:rsid w:val="00734B6D"/>
    <w:rsid w:val="00734DD2"/>
    <w:rsid w:val="00735171"/>
    <w:rsid w:val="00735A01"/>
    <w:rsid w:val="00736266"/>
    <w:rsid w:val="0073626D"/>
    <w:rsid w:val="00736445"/>
    <w:rsid w:val="007364AD"/>
    <w:rsid w:val="00736876"/>
    <w:rsid w:val="00736884"/>
    <w:rsid w:val="00736A84"/>
    <w:rsid w:val="00736C8A"/>
    <w:rsid w:val="007373F0"/>
    <w:rsid w:val="00737A1D"/>
    <w:rsid w:val="00737CB1"/>
    <w:rsid w:val="007407AF"/>
    <w:rsid w:val="00740D27"/>
    <w:rsid w:val="007411FF"/>
    <w:rsid w:val="0074192E"/>
    <w:rsid w:val="007419AF"/>
    <w:rsid w:val="00741B46"/>
    <w:rsid w:val="00741EBF"/>
    <w:rsid w:val="00741F43"/>
    <w:rsid w:val="00742095"/>
    <w:rsid w:val="00742462"/>
    <w:rsid w:val="00742481"/>
    <w:rsid w:val="00742B3F"/>
    <w:rsid w:val="00742FC5"/>
    <w:rsid w:val="007441CF"/>
    <w:rsid w:val="00744372"/>
    <w:rsid w:val="007452F4"/>
    <w:rsid w:val="00745655"/>
    <w:rsid w:val="00745C55"/>
    <w:rsid w:val="00746147"/>
    <w:rsid w:val="00746757"/>
    <w:rsid w:val="00746B1D"/>
    <w:rsid w:val="0074703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512B"/>
    <w:rsid w:val="00755381"/>
    <w:rsid w:val="00755832"/>
    <w:rsid w:val="00755B50"/>
    <w:rsid w:val="00755D9F"/>
    <w:rsid w:val="00756513"/>
    <w:rsid w:val="00756EFE"/>
    <w:rsid w:val="00757328"/>
    <w:rsid w:val="0076017C"/>
    <w:rsid w:val="007608D7"/>
    <w:rsid w:val="00760FE1"/>
    <w:rsid w:val="00761C27"/>
    <w:rsid w:val="00761EE6"/>
    <w:rsid w:val="0076254C"/>
    <w:rsid w:val="0076272A"/>
    <w:rsid w:val="00762957"/>
    <w:rsid w:val="00762DB4"/>
    <w:rsid w:val="0076312F"/>
    <w:rsid w:val="00763CFB"/>
    <w:rsid w:val="00763FC4"/>
    <w:rsid w:val="00764014"/>
    <w:rsid w:val="0076426B"/>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00B"/>
    <w:rsid w:val="0077130D"/>
    <w:rsid w:val="00771987"/>
    <w:rsid w:val="007727B5"/>
    <w:rsid w:val="00772C65"/>
    <w:rsid w:val="007731FA"/>
    <w:rsid w:val="007734CD"/>
    <w:rsid w:val="00773773"/>
    <w:rsid w:val="00774593"/>
    <w:rsid w:val="00774D8F"/>
    <w:rsid w:val="00775395"/>
    <w:rsid w:val="00775491"/>
    <w:rsid w:val="0077561E"/>
    <w:rsid w:val="007757AE"/>
    <w:rsid w:val="00775B21"/>
    <w:rsid w:val="00775BFF"/>
    <w:rsid w:val="00775DDB"/>
    <w:rsid w:val="00776150"/>
    <w:rsid w:val="00776269"/>
    <w:rsid w:val="00776BFD"/>
    <w:rsid w:val="00776CF8"/>
    <w:rsid w:val="00776D50"/>
    <w:rsid w:val="00777C3C"/>
    <w:rsid w:val="00780A8B"/>
    <w:rsid w:val="00780DC4"/>
    <w:rsid w:val="00780E00"/>
    <w:rsid w:val="0078109D"/>
    <w:rsid w:val="0078174E"/>
    <w:rsid w:val="007818F8"/>
    <w:rsid w:val="007828DD"/>
    <w:rsid w:val="00782DE4"/>
    <w:rsid w:val="00782E4E"/>
    <w:rsid w:val="00783086"/>
    <w:rsid w:val="0078368A"/>
    <w:rsid w:val="00783AC2"/>
    <w:rsid w:val="00784463"/>
    <w:rsid w:val="007844ED"/>
    <w:rsid w:val="00784790"/>
    <w:rsid w:val="00784B69"/>
    <w:rsid w:val="00785D8E"/>
    <w:rsid w:val="007860F3"/>
    <w:rsid w:val="007878D3"/>
    <w:rsid w:val="00787CCD"/>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0D"/>
    <w:rsid w:val="007A7EFF"/>
    <w:rsid w:val="007B04C6"/>
    <w:rsid w:val="007B10EE"/>
    <w:rsid w:val="007B11DA"/>
    <w:rsid w:val="007B173E"/>
    <w:rsid w:val="007B1C8B"/>
    <w:rsid w:val="007B1C98"/>
    <w:rsid w:val="007B20E4"/>
    <w:rsid w:val="007B22D8"/>
    <w:rsid w:val="007B3E80"/>
    <w:rsid w:val="007B456F"/>
    <w:rsid w:val="007B485A"/>
    <w:rsid w:val="007B5407"/>
    <w:rsid w:val="007B5B6F"/>
    <w:rsid w:val="007B5D28"/>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50B"/>
    <w:rsid w:val="007C0B17"/>
    <w:rsid w:val="007C0ECD"/>
    <w:rsid w:val="007C13FC"/>
    <w:rsid w:val="007C207E"/>
    <w:rsid w:val="007C2098"/>
    <w:rsid w:val="007C2309"/>
    <w:rsid w:val="007C2860"/>
    <w:rsid w:val="007C2BC3"/>
    <w:rsid w:val="007C2E62"/>
    <w:rsid w:val="007C3671"/>
    <w:rsid w:val="007C36C8"/>
    <w:rsid w:val="007C3FCB"/>
    <w:rsid w:val="007C49F6"/>
    <w:rsid w:val="007C4C38"/>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4DB1"/>
    <w:rsid w:val="007D501C"/>
    <w:rsid w:val="007D63C3"/>
    <w:rsid w:val="007D640D"/>
    <w:rsid w:val="007D66F3"/>
    <w:rsid w:val="007D69A5"/>
    <w:rsid w:val="007D712C"/>
    <w:rsid w:val="007D7BBC"/>
    <w:rsid w:val="007E011E"/>
    <w:rsid w:val="007E0290"/>
    <w:rsid w:val="007E0EEC"/>
    <w:rsid w:val="007E16C8"/>
    <w:rsid w:val="007E1A5B"/>
    <w:rsid w:val="007E22BF"/>
    <w:rsid w:val="007E24B7"/>
    <w:rsid w:val="007E24C9"/>
    <w:rsid w:val="007E3A95"/>
    <w:rsid w:val="007E3BCD"/>
    <w:rsid w:val="007E3FB4"/>
    <w:rsid w:val="007E44BD"/>
    <w:rsid w:val="007E4A12"/>
    <w:rsid w:val="007E4C21"/>
    <w:rsid w:val="007E514E"/>
    <w:rsid w:val="007E5393"/>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898"/>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B2"/>
    <w:rsid w:val="008153AE"/>
    <w:rsid w:val="008166DD"/>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3FA"/>
    <w:rsid w:val="0082574B"/>
    <w:rsid w:val="00825C1E"/>
    <w:rsid w:val="008264F1"/>
    <w:rsid w:val="0082654D"/>
    <w:rsid w:val="008267AE"/>
    <w:rsid w:val="00826B86"/>
    <w:rsid w:val="00827198"/>
    <w:rsid w:val="00827242"/>
    <w:rsid w:val="008273C1"/>
    <w:rsid w:val="00827476"/>
    <w:rsid w:val="00827941"/>
    <w:rsid w:val="00827DF7"/>
    <w:rsid w:val="008303D6"/>
    <w:rsid w:val="0083054F"/>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0A3"/>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78C"/>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8EC"/>
    <w:rsid w:val="00862F19"/>
    <w:rsid w:val="00863044"/>
    <w:rsid w:val="0086479A"/>
    <w:rsid w:val="008647F3"/>
    <w:rsid w:val="00864C6A"/>
    <w:rsid w:val="008654C3"/>
    <w:rsid w:val="008658CC"/>
    <w:rsid w:val="00865AA0"/>
    <w:rsid w:val="00865B0E"/>
    <w:rsid w:val="00865B8B"/>
    <w:rsid w:val="00865F06"/>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6917"/>
    <w:rsid w:val="0088728A"/>
    <w:rsid w:val="00890253"/>
    <w:rsid w:val="0089046F"/>
    <w:rsid w:val="00890AB0"/>
    <w:rsid w:val="008910E5"/>
    <w:rsid w:val="008912E9"/>
    <w:rsid w:val="00891487"/>
    <w:rsid w:val="00891B06"/>
    <w:rsid w:val="00891D30"/>
    <w:rsid w:val="008927D2"/>
    <w:rsid w:val="008927D9"/>
    <w:rsid w:val="00892C3E"/>
    <w:rsid w:val="00892F75"/>
    <w:rsid w:val="0089355D"/>
    <w:rsid w:val="00893598"/>
    <w:rsid w:val="00893E9F"/>
    <w:rsid w:val="008942D5"/>
    <w:rsid w:val="0089534A"/>
    <w:rsid w:val="00895870"/>
    <w:rsid w:val="00895CD6"/>
    <w:rsid w:val="00896415"/>
    <w:rsid w:val="00896F84"/>
    <w:rsid w:val="00897033"/>
    <w:rsid w:val="00897754"/>
    <w:rsid w:val="00897B98"/>
    <w:rsid w:val="00897D1E"/>
    <w:rsid w:val="00897E6C"/>
    <w:rsid w:val="008A033D"/>
    <w:rsid w:val="008A0888"/>
    <w:rsid w:val="008A12FC"/>
    <w:rsid w:val="008A1486"/>
    <w:rsid w:val="008A298B"/>
    <w:rsid w:val="008A2C5E"/>
    <w:rsid w:val="008A2FBA"/>
    <w:rsid w:val="008A3493"/>
    <w:rsid w:val="008A3614"/>
    <w:rsid w:val="008A3632"/>
    <w:rsid w:val="008A39C5"/>
    <w:rsid w:val="008A4040"/>
    <w:rsid w:val="008A494F"/>
    <w:rsid w:val="008A49D2"/>
    <w:rsid w:val="008A4B2C"/>
    <w:rsid w:val="008A4D18"/>
    <w:rsid w:val="008A4FAC"/>
    <w:rsid w:val="008A4FD7"/>
    <w:rsid w:val="008A5102"/>
    <w:rsid w:val="008A5360"/>
    <w:rsid w:val="008A6219"/>
    <w:rsid w:val="008A622F"/>
    <w:rsid w:val="008A6369"/>
    <w:rsid w:val="008A65D6"/>
    <w:rsid w:val="008A6731"/>
    <w:rsid w:val="008A6804"/>
    <w:rsid w:val="008A6A4C"/>
    <w:rsid w:val="008A6BBA"/>
    <w:rsid w:val="008A6CCE"/>
    <w:rsid w:val="008A73EF"/>
    <w:rsid w:val="008A74D3"/>
    <w:rsid w:val="008A767E"/>
    <w:rsid w:val="008A797F"/>
    <w:rsid w:val="008A7DBB"/>
    <w:rsid w:val="008A7E86"/>
    <w:rsid w:val="008A7F6F"/>
    <w:rsid w:val="008B0264"/>
    <w:rsid w:val="008B071C"/>
    <w:rsid w:val="008B09EE"/>
    <w:rsid w:val="008B1636"/>
    <w:rsid w:val="008B18CE"/>
    <w:rsid w:val="008B1B90"/>
    <w:rsid w:val="008B20B2"/>
    <w:rsid w:val="008B2509"/>
    <w:rsid w:val="008B269F"/>
    <w:rsid w:val="008B302A"/>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21A"/>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24"/>
    <w:rsid w:val="008D23C1"/>
    <w:rsid w:val="008D276E"/>
    <w:rsid w:val="008D4C85"/>
    <w:rsid w:val="008D5541"/>
    <w:rsid w:val="008D5C81"/>
    <w:rsid w:val="008D774E"/>
    <w:rsid w:val="008E009A"/>
    <w:rsid w:val="008E01AC"/>
    <w:rsid w:val="008E0421"/>
    <w:rsid w:val="008E063D"/>
    <w:rsid w:val="008E074A"/>
    <w:rsid w:val="008E10FD"/>
    <w:rsid w:val="008E14AC"/>
    <w:rsid w:val="008E1538"/>
    <w:rsid w:val="008E1DFD"/>
    <w:rsid w:val="008E274C"/>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5FF"/>
    <w:rsid w:val="008E793F"/>
    <w:rsid w:val="008E7DFA"/>
    <w:rsid w:val="008F11C6"/>
    <w:rsid w:val="008F1655"/>
    <w:rsid w:val="008F1A87"/>
    <w:rsid w:val="008F3218"/>
    <w:rsid w:val="008F36E6"/>
    <w:rsid w:val="008F397D"/>
    <w:rsid w:val="008F4541"/>
    <w:rsid w:val="008F477F"/>
    <w:rsid w:val="008F5605"/>
    <w:rsid w:val="008F563E"/>
    <w:rsid w:val="008F591D"/>
    <w:rsid w:val="008F5938"/>
    <w:rsid w:val="008F59A4"/>
    <w:rsid w:val="008F5ED5"/>
    <w:rsid w:val="008F694A"/>
    <w:rsid w:val="008F6F30"/>
    <w:rsid w:val="008F725F"/>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872"/>
    <w:rsid w:val="00905A2C"/>
    <w:rsid w:val="009060E6"/>
    <w:rsid w:val="009062D6"/>
    <w:rsid w:val="00906C20"/>
    <w:rsid w:val="00906E3C"/>
    <w:rsid w:val="009071FC"/>
    <w:rsid w:val="00907520"/>
    <w:rsid w:val="00907862"/>
    <w:rsid w:val="009079BB"/>
    <w:rsid w:val="00907D5B"/>
    <w:rsid w:val="00910611"/>
    <w:rsid w:val="00910D61"/>
    <w:rsid w:val="00910E7C"/>
    <w:rsid w:val="00911672"/>
    <w:rsid w:val="00911711"/>
    <w:rsid w:val="009118F9"/>
    <w:rsid w:val="00911E5C"/>
    <w:rsid w:val="0091203F"/>
    <w:rsid w:val="00912D26"/>
    <w:rsid w:val="00912DA6"/>
    <w:rsid w:val="00912FE3"/>
    <w:rsid w:val="009137FC"/>
    <w:rsid w:val="00913977"/>
    <w:rsid w:val="00913D4C"/>
    <w:rsid w:val="00913FA0"/>
    <w:rsid w:val="00914203"/>
    <w:rsid w:val="009145EB"/>
    <w:rsid w:val="00914DC2"/>
    <w:rsid w:val="00915263"/>
    <w:rsid w:val="009163F2"/>
    <w:rsid w:val="009170E2"/>
    <w:rsid w:val="0091737B"/>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3D9"/>
    <w:rsid w:val="00932E42"/>
    <w:rsid w:val="0093336C"/>
    <w:rsid w:val="009335CA"/>
    <w:rsid w:val="00933951"/>
    <w:rsid w:val="00933EAB"/>
    <w:rsid w:val="00934469"/>
    <w:rsid w:val="00934643"/>
    <w:rsid w:val="00934780"/>
    <w:rsid w:val="009348A1"/>
    <w:rsid w:val="00934ED1"/>
    <w:rsid w:val="00934F06"/>
    <w:rsid w:val="00935D20"/>
    <w:rsid w:val="00935EA4"/>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F41"/>
    <w:rsid w:val="00945823"/>
    <w:rsid w:val="00945833"/>
    <w:rsid w:val="00945A40"/>
    <w:rsid w:val="00945D36"/>
    <w:rsid w:val="00945E25"/>
    <w:rsid w:val="00945FC0"/>
    <w:rsid w:val="009460BC"/>
    <w:rsid w:val="009462A5"/>
    <w:rsid w:val="009463E2"/>
    <w:rsid w:val="009464C8"/>
    <w:rsid w:val="0094654D"/>
    <w:rsid w:val="009465CB"/>
    <w:rsid w:val="00947F9B"/>
    <w:rsid w:val="009509FD"/>
    <w:rsid w:val="00950A82"/>
    <w:rsid w:val="00950CE7"/>
    <w:rsid w:val="00951AE4"/>
    <w:rsid w:val="00953349"/>
    <w:rsid w:val="00954A06"/>
    <w:rsid w:val="00954B9B"/>
    <w:rsid w:val="00955481"/>
    <w:rsid w:val="00955679"/>
    <w:rsid w:val="00955916"/>
    <w:rsid w:val="00955AEB"/>
    <w:rsid w:val="009560D1"/>
    <w:rsid w:val="009565B0"/>
    <w:rsid w:val="00956846"/>
    <w:rsid w:val="00956A29"/>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6C86"/>
    <w:rsid w:val="009672E1"/>
    <w:rsid w:val="0096763E"/>
    <w:rsid w:val="00967978"/>
    <w:rsid w:val="00967B05"/>
    <w:rsid w:val="0097047F"/>
    <w:rsid w:val="00970A89"/>
    <w:rsid w:val="00970F09"/>
    <w:rsid w:val="00970F83"/>
    <w:rsid w:val="00971558"/>
    <w:rsid w:val="00971DB8"/>
    <w:rsid w:val="00972B2B"/>
    <w:rsid w:val="009732AB"/>
    <w:rsid w:val="00976C71"/>
    <w:rsid w:val="00977D86"/>
    <w:rsid w:val="00980FD5"/>
    <w:rsid w:val="009814BA"/>
    <w:rsid w:val="00981B3B"/>
    <w:rsid w:val="00981DF3"/>
    <w:rsid w:val="009820A6"/>
    <w:rsid w:val="00982786"/>
    <w:rsid w:val="00982AAE"/>
    <w:rsid w:val="00982BE2"/>
    <w:rsid w:val="00982C3A"/>
    <w:rsid w:val="009832C1"/>
    <w:rsid w:val="00983946"/>
    <w:rsid w:val="00983A4F"/>
    <w:rsid w:val="009845A3"/>
    <w:rsid w:val="00984C26"/>
    <w:rsid w:val="0098525B"/>
    <w:rsid w:val="00985717"/>
    <w:rsid w:val="00985770"/>
    <w:rsid w:val="009857D5"/>
    <w:rsid w:val="00985C1E"/>
    <w:rsid w:val="00985D75"/>
    <w:rsid w:val="00986491"/>
    <w:rsid w:val="00986BDD"/>
    <w:rsid w:val="00986D96"/>
    <w:rsid w:val="009903AF"/>
    <w:rsid w:val="0099046B"/>
    <w:rsid w:val="0099140B"/>
    <w:rsid w:val="00992042"/>
    <w:rsid w:val="00992878"/>
    <w:rsid w:val="00992AEB"/>
    <w:rsid w:val="00992ECB"/>
    <w:rsid w:val="00992FFB"/>
    <w:rsid w:val="0099305B"/>
    <w:rsid w:val="009935EC"/>
    <w:rsid w:val="00993870"/>
    <w:rsid w:val="009939A1"/>
    <w:rsid w:val="009939D8"/>
    <w:rsid w:val="00993B93"/>
    <w:rsid w:val="00993E62"/>
    <w:rsid w:val="00994642"/>
    <w:rsid w:val="00994811"/>
    <w:rsid w:val="009966DC"/>
    <w:rsid w:val="00996CC2"/>
    <w:rsid w:val="00997264"/>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6B1"/>
    <w:rsid w:val="009C1B7D"/>
    <w:rsid w:val="009C1D6A"/>
    <w:rsid w:val="009C1F45"/>
    <w:rsid w:val="009C2060"/>
    <w:rsid w:val="009C22CF"/>
    <w:rsid w:val="009C2E01"/>
    <w:rsid w:val="009C32C7"/>
    <w:rsid w:val="009C33AD"/>
    <w:rsid w:val="009C392E"/>
    <w:rsid w:val="009C3B5D"/>
    <w:rsid w:val="009C3E11"/>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2C4"/>
    <w:rsid w:val="009D66E2"/>
    <w:rsid w:val="009D69DA"/>
    <w:rsid w:val="009D7219"/>
    <w:rsid w:val="009D73A6"/>
    <w:rsid w:val="009D75B8"/>
    <w:rsid w:val="009D7C71"/>
    <w:rsid w:val="009E12EA"/>
    <w:rsid w:val="009E163A"/>
    <w:rsid w:val="009E222A"/>
    <w:rsid w:val="009E2269"/>
    <w:rsid w:val="009E2EEB"/>
    <w:rsid w:val="009E2F58"/>
    <w:rsid w:val="009E341F"/>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9F7C65"/>
    <w:rsid w:val="00A009FA"/>
    <w:rsid w:val="00A00CE6"/>
    <w:rsid w:val="00A01440"/>
    <w:rsid w:val="00A014A4"/>
    <w:rsid w:val="00A01552"/>
    <w:rsid w:val="00A01658"/>
    <w:rsid w:val="00A0170C"/>
    <w:rsid w:val="00A017DE"/>
    <w:rsid w:val="00A01A77"/>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16D1"/>
    <w:rsid w:val="00A12539"/>
    <w:rsid w:val="00A13768"/>
    <w:rsid w:val="00A137F2"/>
    <w:rsid w:val="00A13C36"/>
    <w:rsid w:val="00A13E05"/>
    <w:rsid w:val="00A1436B"/>
    <w:rsid w:val="00A144FC"/>
    <w:rsid w:val="00A14792"/>
    <w:rsid w:val="00A15230"/>
    <w:rsid w:val="00A15910"/>
    <w:rsid w:val="00A15E75"/>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1C"/>
    <w:rsid w:val="00A23BAD"/>
    <w:rsid w:val="00A23D48"/>
    <w:rsid w:val="00A2400F"/>
    <w:rsid w:val="00A2435B"/>
    <w:rsid w:val="00A24CA7"/>
    <w:rsid w:val="00A26006"/>
    <w:rsid w:val="00A2677B"/>
    <w:rsid w:val="00A26789"/>
    <w:rsid w:val="00A269B5"/>
    <w:rsid w:val="00A272EF"/>
    <w:rsid w:val="00A27858"/>
    <w:rsid w:val="00A27AEF"/>
    <w:rsid w:val="00A27B91"/>
    <w:rsid w:val="00A31376"/>
    <w:rsid w:val="00A31F4B"/>
    <w:rsid w:val="00A323F7"/>
    <w:rsid w:val="00A3311F"/>
    <w:rsid w:val="00A33456"/>
    <w:rsid w:val="00A339EA"/>
    <w:rsid w:val="00A33BDF"/>
    <w:rsid w:val="00A33D88"/>
    <w:rsid w:val="00A34010"/>
    <w:rsid w:val="00A348FF"/>
    <w:rsid w:val="00A34BBD"/>
    <w:rsid w:val="00A34DE7"/>
    <w:rsid w:val="00A34EFF"/>
    <w:rsid w:val="00A352DC"/>
    <w:rsid w:val="00A35520"/>
    <w:rsid w:val="00A35737"/>
    <w:rsid w:val="00A35788"/>
    <w:rsid w:val="00A35E02"/>
    <w:rsid w:val="00A36EF2"/>
    <w:rsid w:val="00A400EE"/>
    <w:rsid w:val="00A4058D"/>
    <w:rsid w:val="00A4063D"/>
    <w:rsid w:val="00A406D8"/>
    <w:rsid w:val="00A40951"/>
    <w:rsid w:val="00A409E0"/>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736"/>
    <w:rsid w:val="00A53A90"/>
    <w:rsid w:val="00A540E1"/>
    <w:rsid w:val="00A54195"/>
    <w:rsid w:val="00A549C9"/>
    <w:rsid w:val="00A54E7B"/>
    <w:rsid w:val="00A5576C"/>
    <w:rsid w:val="00A5656D"/>
    <w:rsid w:val="00A56C04"/>
    <w:rsid w:val="00A57FF7"/>
    <w:rsid w:val="00A600CC"/>
    <w:rsid w:val="00A60957"/>
    <w:rsid w:val="00A60B6E"/>
    <w:rsid w:val="00A610B2"/>
    <w:rsid w:val="00A61613"/>
    <w:rsid w:val="00A621AC"/>
    <w:rsid w:val="00A625DF"/>
    <w:rsid w:val="00A62986"/>
    <w:rsid w:val="00A62A3E"/>
    <w:rsid w:val="00A62B67"/>
    <w:rsid w:val="00A62C6C"/>
    <w:rsid w:val="00A631D8"/>
    <w:rsid w:val="00A6356C"/>
    <w:rsid w:val="00A63E70"/>
    <w:rsid w:val="00A644F3"/>
    <w:rsid w:val="00A64B26"/>
    <w:rsid w:val="00A64F21"/>
    <w:rsid w:val="00A658CE"/>
    <w:rsid w:val="00A6608B"/>
    <w:rsid w:val="00A671C5"/>
    <w:rsid w:val="00A6755E"/>
    <w:rsid w:val="00A677C0"/>
    <w:rsid w:val="00A67CED"/>
    <w:rsid w:val="00A67F2F"/>
    <w:rsid w:val="00A70683"/>
    <w:rsid w:val="00A7096D"/>
    <w:rsid w:val="00A71007"/>
    <w:rsid w:val="00A710C3"/>
    <w:rsid w:val="00A71286"/>
    <w:rsid w:val="00A71F15"/>
    <w:rsid w:val="00A728A2"/>
    <w:rsid w:val="00A72E1D"/>
    <w:rsid w:val="00A72FBC"/>
    <w:rsid w:val="00A7315C"/>
    <w:rsid w:val="00A735BD"/>
    <w:rsid w:val="00A739B3"/>
    <w:rsid w:val="00A73ECA"/>
    <w:rsid w:val="00A74820"/>
    <w:rsid w:val="00A74D6D"/>
    <w:rsid w:val="00A75431"/>
    <w:rsid w:val="00A7601A"/>
    <w:rsid w:val="00A7619A"/>
    <w:rsid w:val="00A761C3"/>
    <w:rsid w:val="00A7650E"/>
    <w:rsid w:val="00A76DA0"/>
    <w:rsid w:val="00A77222"/>
    <w:rsid w:val="00A775A9"/>
    <w:rsid w:val="00A77E21"/>
    <w:rsid w:val="00A8052D"/>
    <w:rsid w:val="00A80DAE"/>
    <w:rsid w:val="00A80DB4"/>
    <w:rsid w:val="00A80F2B"/>
    <w:rsid w:val="00A816EF"/>
    <w:rsid w:val="00A81A07"/>
    <w:rsid w:val="00A81A84"/>
    <w:rsid w:val="00A81DA6"/>
    <w:rsid w:val="00A823E7"/>
    <w:rsid w:val="00A82893"/>
    <w:rsid w:val="00A82BDB"/>
    <w:rsid w:val="00A83806"/>
    <w:rsid w:val="00A83831"/>
    <w:rsid w:val="00A83B63"/>
    <w:rsid w:val="00A840AD"/>
    <w:rsid w:val="00A8459F"/>
    <w:rsid w:val="00A84A29"/>
    <w:rsid w:val="00A85CE6"/>
    <w:rsid w:val="00A86561"/>
    <w:rsid w:val="00A8671F"/>
    <w:rsid w:val="00A877AD"/>
    <w:rsid w:val="00A87B07"/>
    <w:rsid w:val="00A9062C"/>
    <w:rsid w:val="00A913C7"/>
    <w:rsid w:val="00A918E2"/>
    <w:rsid w:val="00A91941"/>
    <w:rsid w:val="00A91A55"/>
    <w:rsid w:val="00A91EAC"/>
    <w:rsid w:val="00A9217C"/>
    <w:rsid w:val="00A92AB8"/>
    <w:rsid w:val="00A92DB6"/>
    <w:rsid w:val="00A93148"/>
    <w:rsid w:val="00A93446"/>
    <w:rsid w:val="00A934AD"/>
    <w:rsid w:val="00A937F7"/>
    <w:rsid w:val="00A943E2"/>
    <w:rsid w:val="00A944A4"/>
    <w:rsid w:val="00A95113"/>
    <w:rsid w:val="00A9576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B77"/>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36BC"/>
    <w:rsid w:val="00AB4250"/>
    <w:rsid w:val="00AB4865"/>
    <w:rsid w:val="00AB4C44"/>
    <w:rsid w:val="00AB4D2A"/>
    <w:rsid w:val="00AB5D5F"/>
    <w:rsid w:val="00AB61F8"/>
    <w:rsid w:val="00AB6A6E"/>
    <w:rsid w:val="00AB6BFF"/>
    <w:rsid w:val="00AB710F"/>
    <w:rsid w:val="00AC0059"/>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C7A4F"/>
    <w:rsid w:val="00AD02BF"/>
    <w:rsid w:val="00AD04E0"/>
    <w:rsid w:val="00AD0ADA"/>
    <w:rsid w:val="00AD1109"/>
    <w:rsid w:val="00AD1681"/>
    <w:rsid w:val="00AD20D0"/>
    <w:rsid w:val="00AD2B53"/>
    <w:rsid w:val="00AD300B"/>
    <w:rsid w:val="00AD3376"/>
    <w:rsid w:val="00AD4B79"/>
    <w:rsid w:val="00AD545D"/>
    <w:rsid w:val="00AD5541"/>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454"/>
    <w:rsid w:val="00AF15B8"/>
    <w:rsid w:val="00AF16D1"/>
    <w:rsid w:val="00AF19F2"/>
    <w:rsid w:val="00AF2065"/>
    <w:rsid w:val="00AF2E64"/>
    <w:rsid w:val="00AF3130"/>
    <w:rsid w:val="00AF33F6"/>
    <w:rsid w:val="00AF3BA1"/>
    <w:rsid w:val="00AF405D"/>
    <w:rsid w:val="00AF4587"/>
    <w:rsid w:val="00AF4CE6"/>
    <w:rsid w:val="00AF5142"/>
    <w:rsid w:val="00AF623E"/>
    <w:rsid w:val="00AF62F1"/>
    <w:rsid w:val="00AF6491"/>
    <w:rsid w:val="00AF685B"/>
    <w:rsid w:val="00AF764A"/>
    <w:rsid w:val="00AF76E9"/>
    <w:rsid w:val="00AF78F7"/>
    <w:rsid w:val="00AF7BAB"/>
    <w:rsid w:val="00B006E8"/>
    <w:rsid w:val="00B011A3"/>
    <w:rsid w:val="00B01619"/>
    <w:rsid w:val="00B017B4"/>
    <w:rsid w:val="00B017B6"/>
    <w:rsid w:val="00B018EA"/>
    <w:rsid w:val="00B01A50"/>
    <w:rsid w:val="00B02253"/>
    <w:rsid w:val="00B022FC"/>
    <w:rsid w:val="00B023A2"/>
    <w:rsid w:val="00B0284A"/>
    <w:rsid w:val="00B0289D"/>
    <w:rsid w:val="00B02B6D"/>
    <w:rsid w:val="00B03A75"/>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0E1"/>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27DF6"/>
    <w:rsid w:val="00B30499"/>
    <w:rsid w:val="00B304B6"/>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99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1A"/>
    <w:rsid w:val="00B61F6B"/>
    <w:rsid w:val="00B624E5"/>
    <w:rsid w:val="00B62808"/>
    <w:rsid w:val="00B62984"/>
    <w:rsid w:val="00B62E9B"/>
    <w:rsid w:val="00B632AA"/>
    <w:rsid w:val="00B63954"/>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30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4B02"/>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32"/>
    <w:rsid w:val="00BA10EB"/>
    <w:rsid w:val="00BA13A4"/>
    <w:rsid w:val="00BA16E0"/>
    <w:rsid w:val="00BA278B"/>
    <w:rsid w:val="00BA297B"/>
    <w:rsid w:val="00BA36DC"/>
    <w:rsid w:val="00BA3A00"/>
    <w:rsid w:val="00BA483A"/>
    <w:rsid w:val="00BA4AF9"/>
    <w:rsid w:val="00BA50B6"/>
    <w:rsid w:val="00BA5BA1"/>
    <w:rsid w:val="00BA5CED"/>
    <w:rsid w:val="00BA5D40"/>
    <w:rsid w:val="00BA66E8"/>
    <w:rsid w:val="00BA6928"/>
    <w:rsid w:val="00BA74E8"/>
    <w:rsid w:val="00BA75EC"/>
    <w:rsid w:val="00BA7ED3"/>
    <w:rsid w:val="00BA7FC8"/>
    <w:rsid w:val="00BB01CB"/>
    <w:rsid w:val="00BB0269"/>
    <w:rsid w:val="00BB0836"/>
    <w:rsid w:val="00BB0A9D"/>
    <w:rsid w:val="00BB1994"/>
    <w:rsid w:val="00BB1DDD"/>
    <w:rsid w:val="00BB2ED8"/>
    <w:rsid w:val="00BB301D"/>
    <w:rsid w:val="00BB3218"/>
    <w:rsid w:val="00BB3488"/>
    <w:rsid w:val="00BB359A"/>
    <w:rsid w:val="00BB36DD"/>
    <w:rsid w:val="00BB36E3"/>
    <w:rsid w:val="00BB3B54"/>
    <w:rsid w:val="00BB3D7A"/>
    <w:rsid w:val="00BB3FCB"/>
    <w:rsid w:val="00BB3FE8"/>
    <w:rsid w:val="00BB474A"/>
    <w:rsid w:val="00BB4873"/>
    <w:rsid w:val="00BB512A"/>
    <w:rsid w:val="00BB5B22"/>
    <w:rsid w:val="00BB5C88"/>
    <w:rsid w:val="00BB6164"/>
    <w:rsid w:val="00BB63AA"/>
    <w:rsid w:val="00BB63CF"/>
    <w:rsid w:val="00BB6E82"/>
    <w:rsid w:val="00BB7070"/>
    <w:rsid w:val="00BB72DF"/>
    <w:rsid w:val="00BB7344"/>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2F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798"/>
    <w:rsid w:val="00BE58BB"/>
    <w:rsid w:val="00BE5AB3"/>
    <w:rsid w:val="00BE5D4C"/>
    <w:rsid w:val="00BE6124"/>
    <w:rsid w:val="00BE664A"/>
    <w:rsid w:val="00BE68FA"/>
    <w:rsid w:val="00BE69F5"/>
    <w:rsid w:val="00BE6BA3"/>
    <w:rsid w:val="00BE6CE8"/>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3EAD"/>
    <w:rsid w:val="00C140A3"/>
    <w:rsid w:val="00C14714"/>
    <w:rsid w:val="00C14B32"/>
    <w:rsid w:val="00C14CAB"/>
    <w:rsid w:val="00C15022"/>
    <w:rsid w:val="00C15AA3"/>
    <w:rsid w:val="00C15B3E"/>
    <w:rsid w:val="00C16B50"/>
    <w:rsid w:val="00C172C3"/>
    <w:rsid w:val="00C17311"/>
    <w:rsid w:val="00C173BD"/>
    <w:rsid w:val="00C17400"/>
    <w:rsid w:val="00C17596"/>
    <w:rsid w:val="00C1795E"/>
    <w:rsid w:val="00C204CF"/>
    <w:rsid w:val="00C20646"/>
    <w:rsid w:val="00C20B7F"/>
    <w:rsid w:val="00C20CEE"/>
    <w:rsid w:val="00C2105A"/>
    <w:rsid w:val="00C21185"/>
    <w:rsid w:val="00C214D0"/>
    <w:rsid w:val="00C21C63"/>
    <w:rsid w:val="00C22122"/>
    <w:rsid w:val="00C22829"/>
    <w:rsid w:val="00C22D21"/>
    <w:rsid w:val="00C22E03"/>
    <w:rsid w:val="00C240B9"/>
    <w:rsid w:val="00C244C9"/>
    <w:rsid w:val="00C24667"/>
    <w:rsid w:val="00C247A1"/>
    <w:rsid w:val="00C24AC0"/>
    <w:rsid w:val="00C24DEA"/>
    <w:rsid w:val="00C25517"/>
    <w:rsid w:val="00C259D5"/>
    <w:rsid w:val="00C26576"/>
    <w:rsid w:val="00C265D9"/>
    <w:rsid w:val="00C26962"/>
    <w:rsid w:val="00C27766"/>
    <w:rsid w:val="00C27C93"/>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37E22"/>
    <w:rsid w:val="00C37F97"/>
    <w:rsid w:val="00C37F9A"/>
    <w:rsid w:val="00C40902"/>
    <w:rsid w:val="00C415D1"/>
    <w:rsid w:val="00C4210B"/>
    <w:rsid w:val="00C421E8"/>
    <w:rsid w:val="00C4252E"/>
    <w:rsid w:val="00C425B4"/>
    <w:rsid w:val="00C42733"/>
    <w:rsid w:val="00C42E94"/>
    <w:rsid w:val="00C435AB"/>
    <w:rsid w:val="00C43C30"/>
    <w:rsid w:val="00C44B7B"/>
    <w:rsid w:val="00C457E9"/>
    <w:rsid w:val="00C458F8"/>
    <w:rsid w:val="00C462D3"/>
    <w:rsid w:val="00C4693B"/>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2F61"/>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735"/>
    <w:rsid w:val="00C61901"/>
    <w:rsid w:val="00C619C4"/>
    <w:rsid w:val="00C61A4C"/>
    <w:rsid w:val="00C6200C"/>
    <w:rsid w:val="00C62673"/>
    <w:rsid w:val="00C62A19"/>
    <w:rsid w:val="00C62BF3"/>
    <w:rsid w:val="00C633AA"/>
    <w:rsid w:val="00C6348C"/>
    <w:rsid w:val="00C6370F"/>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E0E"/>
    <w:rsid w:val="00C75F20"/>
    <w:rsid w:val="00C75FC0"/>
    <w:rsid w:val="00C76952"/>
    <w:rsid w:val="00C76D7B"/>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8C7"/>
    <w:rsid w:val="00C85A0C"/>
    <w:rsid w:val="00C85EC0"/>
    <w:rsid w:val="00C86840"/>
    <w:rsid w:val="00C86893"/>
    <w:rsid w:val="00C87803"/>
    <w:rsid w:val="00C90955"/>
    <w:rsid w:val="00C90B29"/>
    <w:rsid w:val="00C913AC"/>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C0"/>
    <w:rsid w:val="00CA21D4"/>
    <w:rsid w:val="00CA2256"/>
    <w:rsid w:val="00CA23D9"/>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4B1"/>
    <w:rsid w:val="00CB1A3A"/>
    <w:rsid w:val="00CB21D8"/>
    <w:rsid w:val="00CB2377"/>
    <w:rsid w:val="00CB2869"/>
    <w:rsid w:val="00CB2AA2"/>
    <w:rsid w:val="00CB40DB"/>
    <w:rsid w:val="00CB418A"/>
    <w:rsid w:val="00CB41FF"/>
    <w:rsid w:val="00CB42D0"/>
    <w:rsid w:val="00CB46A3"/>
    <w:rsid w:val="00CB4861"/>
    <w:rsid w:val="00CB4BF3"/>
    <w:rsid w:val="00CB5326"/>
    <w:rsid w:val="00CB53EB"/>
    <w:rsid w:val="00CB7895"/>
    <w:rsid w:val="00CB7E92"/>
    <w:rsid w:val="00CB7F96"/>
    <w:rsid w:val="00CC0203"/>
    <w:rsid w:val="00CC0723"/>
    <w:rsid w:val="00CC1E9E"/>
    <w:rsid w:val="00CC212F"/>
    <w:rsid w:val="00CC228B"/>
    <w:rsid w:val="00CC2827"/>
    <w:rsid w:val="00CC2CC2"/>
    <w:rsid w:val="00CC3E48"/>
    <w:rsid w:val="00CC3F96"/>
    <w:rsid w:val="00CC43A7"/>
    <w:rsid w:val="00CC4658"/>
    <w:rsid w:val="00CC4DAA"/>
    <w:rsid w:val="00CC4F26"/>
    <w:rsid w:val="00CC525E"/>
    <w:rsid w:val="00CC5B0B"/>
    <w:rsid w:val="00CC5EDE"/>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21C"/>
    <w:rsid w:val="00CD3749"/>
    <w:rsid w:val="00CD3848"/>
    <w:rsid w:val="00CD38C9"/>
    <w:rsid w:val="00CD3ABB"/>
    <w:rsid w:val="00CD3BA1"/>
    <w:rsid w:val="00CD3CAB"/>
    <w:rsid w:val="00CD3F6C"/>
    <w:rsid w:val="00CD4447"/>
    <w:rsid w:val="00CD4819"/>
    <w:rsid w:val="00CD5648"/>
    <w:rsid w:val="00CD5696"/>
    <w:rsid w:val="00CD58F5"/>
    <w:rsid w:val="00CD5E51"/>
    <w:rsid w:val="00CD5E55"/>
    <w:rsid w:val="00CD5EB6"/>
    <w:rsid w:val="00CD6189"/>
    <w:rsid w:val="00CD71C9"/>
    <w:rsid w:val="00CD7A6C"/>
    <w:rsid w:val="00CE05F2"/>
    <w:rsid w:val="00CE0D51"/>
    <w:rsid w:val="00CE0F09"/>
    <w:rsid w:val="00CE0F85"/>
    <w:rsid w:val="00CE13E0"/>
    <w:rsid w:val="00CE157A"/>
    <w:rsid w:val="00CE1865"/>
    <w:rsid w:val="00CE1B94"/>
    <w:rsid w:val="00CE1BA7"/>
    <w:rsid w:val="00CE1BCB"/>
    <w:rsid w:val="00CE1E6E"/>
    <w:rsid w:val="00CE1EF0"/>
    <w:rsid w:val="00CE21FE"/>
    <w:rsid w:val="00CE229B"/>
    <w:rsid w:val="00CE2539"/>
    <w:rsid w:val="00CE2E71"/>
    <w:rsid w:val="00CE34DC"/>
    <w:rsid w:val="00CE430A"/>
    <w:rsid w:val="00CE445D"/>
    <w:rsid w:val="00CE4D0E"/>
    <w:rsid w:val="00CE5CE8"/>
    <w:rsid w:val="00CE5D05"/>
    <w:rsid w:val="00CE5D29"/>
    <w:rsid w:val="00CE5DB4"/>
    <w:rsid w:val="00CE5DE8"/>
    <w:rsid w:val="00CE5F66"/>
    <w:rsid w:val="00CE607A"/>
    <w:rsid w:val="00CE6091"/>
    <w:rsid w:val="00CE60C3"/>
    <w:rsid w:val="00CE694C"/>
    <w:rsid w:val="00CE7308"/>
    <w:rsid w:val="00CE7A51"/>
    <w:rsid w:val="00CE7E10"/>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3E2A"/>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0D06"/>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4A0"/>
    <w:rsid w:val="00D2674D"/>
    <w:rsid w:val="00D268D0"/>
    <w:rsid w:val="00D270A4"/>
    <w:rsid w:val="00D271E5"/>
    <w:rsid w:val="00D27D99"/>
    <w:rsid w:val="00D27F56"/>
    <w:rsid w:val="00D313A0"/>
    <w:rsid w:val="00D31FA1"/>
    <w:rsid w:val="00D333C9"/>
    <w:rsid w:val="00D3344B"/>
    <w:rsid w:val="00D3367D"/>
    <w:rsid w:val="00D33963"/>
    <w:rsid w:val="00D33B69"/>
    <w:rsid w:val="00D34BA2"/>
    <w:rsid w:val="00D34FD4"/>
    <w:rsid w:val="00D3537D"/>
    <w:rsid w:val="00D35817"/>
    <w:rsid w:val="00D358A0"/>
    <w:rsid w:val="00D35F70"/>
    <w:rsid w:val="00D374F4"/>
    <w:rsid w:val="00D37602"/>
    <w:rsid w:val="00D3762C"/>
    <w:rsid w:val="00D37B45"/>
    <w:rsid w:val="00D37E73"/>
    <w:rsid w:val="00D40065"/>
    <w:rsid w:val="00D40762"/>
    <w:rsid w:val="00D407C1"/>
    <w:rsid w:val="00D40E4B"/>
    <w:rsid w:val="00D41048"/>
    <w:rsid w:val="00D41094"/>
    <w:rsid w:val="00D411FE"/>
    <w:rsid w:val="00D4120C"/>
    <w:rsid w:val="00D41564"/>
    <w:rsid w:val="00D41746"/>
    <w:rsid w:val="00D422FF"/>
    <w:rsid w:val="00D42D6A"/>
    <w:rsid w:val="00D430CE"/>
    <w:rsid w:val="00D431E1"/>
    <w:rsid w:val="00D4352B"/>
    <w:rsid w:val="00D436D3"/>
    <w:rsid w:val="00D438E1"/>
    <w:rsid w:val="00D439E1"/>
    <w:rsid w:val="00D43C2E"/>
    <w:rsid w:val="00D4423E"/>
    <w:rsid w:val="00D44269"/>
    <w:rsid w:val="00D44D6F"/>
    <w:rsid w:val="00D44E5C"/>
    <w:rsid w:val="00D45547"/>
    <w:rsid w:val="00D455A4"/>
    <w:rsid w:val="00D460A8"/>
    <w:rsid w:val="00D46398"/>
    <w:rsid w:val="00D46412"/>
    <w:rsid w:val="00D46BE2"/>
    <w:rsid w:val="00D47651"/>
    <w:rsid w:val="00D47CDD"/>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C40"/>
    <w:rsid w:val="00D53F07"/>
    <w:rsid w:val="00D541BE"/>
    <w:rsid w:val="00D545B5"/>
    <w:rsid w:val="00D54B93"/>
    <w:rsid w:val="00D559CC"/>
    <w:rsid w:val="00D55BDD"/>
    <w:rsid w:val="00D56A9D"/>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832"/>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B41"/>
    <w:rsid w:val="00D71D73"/>
    <w:rsid w:val="00D7210D"/>
    <w:rsid w:val="00D726EE"/>
    <w:rsid w:val="00D731B2"/>
    <w:rsid w:val="00D73592"/>
    <w:rsid w:val="00D736DA"/>
    <w:rsid w:val="00D73872"/>
    <w:rsid w:val="00D74062"/>
    <w:rsid w:val="00D7430D"/>
    <w:rsid w:val="00D74BED"/>
    <w:rsid w:val="00D74F41"/>
    <w:rsid w:val="00D75262"/>
    <w:rsid w:val="00D75C1F"/>
    <w:rsid w:val="00D75E09"/>
    <w:rsid w:val="00D75E85"/>
    <w:rsid w:val="00D75F1F"/>
    <w:rsid w:val="00D7646A"/>
    <w:rsid w:val="00D7738B"/>
    <w:rsid w:val="00D7754C"/>
    <w:rsid w:val="00D7761B"/>
    <w:rsid w:val="00D77C05"/>
    <w:rsid w:val="00D8002A"/>
    <w:rsid w:val="00D80055"/>
    <w:rsid w:val="00D800C4"/>
    <w:rsid w:val="00D80837"/>
    <w:rsid w:val="00D80A1A"/>
    <w:rsid w:val="00D81519"/>
    <w:rsid w:val="00D82BC7"/>
    <w:rsid w:val="00D82D71"/>
    <w:rsid w:val="00D8376B"/>
    <w:rsid w:val="00D839E6"/>
    <w:rsid w:val="00D83AC3"/>
    <w:rsid w:val="00D84139"/>
    <w:rsid w:val="00D84543"/>
    <w:rsid w:val="00D84963"/>
    <w:rsid w:val="00D84A3D"/>
    <w:rsid w:val="00D84E4A"/>
    <w:rsid w:val="00D85D7C"/>
    <w:rsid w:val="00D85E87"/>
    <w:rsid w:val="00D86D75"/>
    <w:rsid w:val="00D870DD"/>
    <w:rsid w:val="00D87782"/>
    <w:rsid w:val="00D87849"/>
    <w:rsid w:val="00D87B62"/>
    <w:rsid w:val="00D87D80"/>
    <w:rsid w:val="00D9010D"/>
    <w:rsid w:val="00D90136"/>
    <w:rsid w:val="00D90326"/>
    <w:rsid w:val="00D9103F"/>
    <w:rsid w:val="00D91EF3"/>
    <w:rsid w:val="00D924BB"/>
    <w:rsid w:val="00D927FE"/>
    <w:rsid w:val="00D92890"/>
    <w:rsid w:val="00D9294D"/>
    <w:rsid w:val="00D92CAF"/>
    <w:rsid w:val="00D92D6D"/>
    <w:rsid w:val="00D92FBE"/>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491"/>
    <w:rsid w:val="00DA0F41"/>
    <w:rsid w:val="00DA1191"/>
    <w:rsid w:val="00DA14FA"/>
    <w:rsid w:val="00DA2254"/>
    <w:rsid w:val="00DA28A8"/>
    <w:rsid w:val="00DA2CDB"/>
    <w:rsid w:val="00DA300F"/>
    <w:rsid w:val="00DA30C0"/>
    <w:rsid w:val="00DA34ED"/>
    <w:rsid w:val="00DA3BBD"/>
    <w:rsid w:val="00DA3BD4"/>
    <w:rsid w:val="00DA4596"/>
    <w:rsid w:val="00DA49A3"/>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45B"/>
    <w:rsid w:val="00DB085C"/>
    <w:rsid w:val="00DB198D"/>
    <w:rsid w:val="00DB1E02"/>
    <w:rsid w:val="00DB230F"/>
    <w:rsid w:val="00DB23BC"/>
    <w:rsid w:val="00DB2404"/>
    <w:rsid w:val="00DB2D69"/>
    <w:rsid w:val="00DB3105"/>
    <w:rsid w:val="00DB33A5"/>
    <w:rsid w:val="00DB398E"/>
    <w:rsid w:val="00DB3D65"/>
    <w:rsid w:val="00DB4127"/>
    <w:rsid w:val="00DB42A1"/>
    <w:rsid w:val="00DB4BFC"/>
    <w:rsid w:val="00DB5A26"/>
    <w:rsid w:val="00DB5F33"/>
    <w:rsid w:val="00DB6163"/>
    <w:rsid w:val="00DB653A"/>
    <w:rsid w:val="00DB70E3"/>
    <w:rsid w:val="00DB7960"/>
    <w:rsid w:val="00DC02A3"/>
    <w:rsid w:val="00DC093C"/>
    <w:rsid w:val="00DC0E68"/>
    <w:rsid w:val="00DC0ED8"/>
    <w:rsid w:val="00DC1A47"/>
    <w:rsid w:val="00DC1CA7"/>
    <w:rsid w:val="00DC1F36"/>
    <w:rsid w:val="00DC2AAB"/>
    <w:rsid w:val="00DC2F23"/>
    <w:rsid w:val="00DC37CD"/>
    <w:rsid w:val="00DC42BA"/>
    <w:rsid w:val="00DC4497"/>
    <w:rsid w:val="00DC4C80"/>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27C"/>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C26"/>
    <w:rsid w:val="00DE5700"/>
    <w:rsid w:val="00DE5A67"/>
    <w:rsid w:val="00DE6164"/>
    <w:rsid w:val="00DE6365"/>
    <w:rsid w:val="00DE64F6"/>
    <w:rsid w:val="00DE6E62"/>
    <w:rsid w:val="00DE77E5"/>
    <w:rsid w:val="00DE7824"/>
    <w:rsid w:val="00DF012D"/>
    <w:rsid w:val="00DF04B4"/>
    <w:rsid w:val="00DF0879"/>
    <w:rsid w:val="00DF0A76"/>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AD7"/>
    <w:rsid w:val="00DF628C"/>
    <w:rsid w:val="00DF6BEF"/>
    <w:rsid w:val="00DF6CDC"/>
    <w:rsid w:val="00DF74E8"/>
    <w:rsid w:val="00DF779E"/>
    <w:rsid w:val="00DF7CF7"/>
    <w:rsid w:val="00E00CEE"/>
    <w:rsid w:val="00E01DA3"/>
    <w:rsid w:val="00E01E50"/>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0C3"/>
    <w:rsid w:val="00E103DC"/>
    <w:rsid w:val="00E10643"/>
    <w:rsid w:val="00E10DC2"/>
    <w:rsid w:val="00E1249C"/>
    <w:rsid w:val="00E12591"/>
    <w:rsid w:val="00E127F4"/>
    <w:rsid w:val="00E12F2F"/>
    <w:rsid w:val="00E13415"/>
    <w:rsid w:val="00E141B3"/>
    <w:rsid w:val="00E142FE"/>
    <w:rsid w:val="00E1518D"/>
    <w:rsid w:val="00E15569"/>
    <w:rsid w:val="00E1563F"/>
    <w:rsid w:val="00E15ACC"/>
    <w:rsid w:val="00E15FB9"/>
    <w:rsid w:val="00E160A4"/>
    <w:rsid w:val="00E16307"/>
    <w:rsid w:val="00E16382"/>
    <w:rsid w:val="00E16FF8"/>
    <w:rsid w:val="00E17227"/>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69A"/>
    <w:rsid w:val="00E24703"/>
    <w:rsid w:val="00E24D2A"/>
    <w:rsid w:val="00E24EF5"/>
    <w:rsid w:val="00E24F0C"/>
    <w:rsid w:val="00E2559B"/>
    <w:rsid w:val="00E25700"/>
    <w:rsid w:val="00E2580F"/>
    <w:rsid w:val="00E263BC"/>
    <w:rsid w:val="00E263EF"/>
    <w:rsid w:val="00E26569"/>
    <w:rsid w:val="00E265BD"/>
    <w:rsid w:val="00E26773"/>
    <w:rsid w:val="00E26858"/>
    <w:rsid w:val="00E26915"/>
    <w:rsid w:val="00E26C78"/>
    <w:rsid w:val="00E27125"/>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622"/>
    <w:rsid w:val="00E34105"/>
    <w:rsid w:val="00E34991"/>
    <w:rsid w:val="00E34DA7"/>
    <w:rsid w:val="00E34EDA"/>
    <w:rsid w:val="00E360B7"/>
    <w:rsid w:val="00E362E1"/>
    <w:rsid w:val="00E36430"/>
    <w:rsid w:val="00E3689C"/>
    <w:rsid w:val="00E36BE2"/>
    <w:rsid w:val="00E36EB1"/>
    <w:rsid w:val="00E37302"/>
    <w:rsid w:val="00E37746"/>
    <w:rsid w:val="00E37A8D"/>
    <w:rsid w:val="00E37B62"/>
    <w:rsid w:val="00E37BA2"/>
    <w:rsid w:val="00E400ED"/>
    <w:rsid w:val="00E40D38"/>
    <w:rsid w:val="00E40F27"/>
    <w:rsid w:val="00E41A01"/>
    <w:rsid w:val="00E41D55"/>
    <w:rsid w:val="00E41FB5"/>
    <w:rsid w:val="00E42199"/>
    <w:rsid w:val="00E42406"/>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62C"/>
    <w:rsid w:val="00E50BAD"/>
    <w:rsid w:val="00E50C8B"/>
    <w:rsid w:val="00E50E4C"/>
    <w:rsid w:val="00E51082"/>
    <w:rsid w:val="00E510CE"/>
    <w:rsid w:val="00E51199"/>
    <w:rsid w:val="00E51216"/>
    <w:rsid w:val="00E51518"/>
    <w:rsid w:val="00E51543"/>
    <w:rsid w:val="00E51586"/>
    <w:rsid w:val="00E51875"/>
    <w:rsid w:val="00E51915"/>
    <w:rsid w:val="00E51A52"/>
    <w:rsid w:val="00E52D25"/>
    <w:rsid w:val="00E52D35"/>
    <w:rsid w:val="00E53B66"/>
    <w:rsid w:val="00E5402B"/>
    <w:rsid w:val="00E54141"/>
    <w:rsid w:val="00E55AA0"/>
    <w:rsid w:val="00E55AAB"/>
    <w:rsid w:val="00E55D8A"/>
    <w:rsid w:val="00E561C6"/>
    <w:rsid w:val="00E56532"/>
    <w:rsid w:val="00E567C9"/>
    <w:rsid w:val="00E568EE"/>
    <w:rsid w:val="00E56B10"/>
    <w:rsid w:val="00E56E6B"/>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4E74"/>
    <w:rsid w:val="00E65044"/>
    <w:rsid w:val="00E65190"/>
    <w:rsid w:val="00E65589"/>
    <w:rsid w:val="00E65646"/>
    <w:rsid w:val="00E664FA"/>
    <w:rsid w:val="00E666CC"/>
    <w:rsid w:val="00E66733"/>
    <w:rsid w:val="00E6684C"/>
    <w:rsid w:val="00E66B6C"/>
    <w:rsid w:val="00E67277"/>
    <w:rsid w:val="00E67400"/>
    <w:rsid w:val="00E678D3"/>
    <w:rsid w:val="00E67904"/>
    <w:rsid w:val="00E67B3F"/>
    <w:rsid w:val="00E67FE3"/>
    <w:rsid w:val="00E70574"/>
    <w:rsid w:val="00E7078E"/>
    <w:rsid w:val="00E70CED"/>
    <w:rsid w:val="00E7187A"/>
    <w:rsid w:val="00E71A37"/>
    <w:rsid w:val="00E73C4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0F2"/>
    <w:rsid w:val="00E82629"/>
    <w:rsid w:val="00E826AF"/>
    <w:rsid w:val="00E82B2A"/>
    <w:rsid w:val="00E830AE"/>
    <w:rsid w:val="00E832B4"/>
    <w:rsid w:val="00E83869"/>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18E6"/>
    <w:rsid w:val="00E92328"/>
    <w:rsid w:val="00E924CF"/>
    <w:rsid w:val="00E92AEB"/>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434"/>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92C"/>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DC0"/>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128"/>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D7F"/>
    <w:rsid w:val="00EF1F5B"/>
    <w:rsid w:val="00EF22A6"/>
    <w:rsid w:val="00EF2575"/>
    <w:rsid w:val="00EF2953"/>
    <w:rsid w:val="00EF2FEA"/>
    <w:rsid w:val="00EF303C"/>
    <w:rsid w:val="00EF3221"/>
    <w:rsid w:val="00EF334D"/>
    <w:rsid w:val="00EF38BD"/>
    <w:rsid w:val="00EF4310"/>
    <w:rsid w:val="00EF48C7"/>
    <w:rsid w:val="00EF5031"/>
    <w:rsid w:val="00EF63FF"/>
    <w:rsid w:val="00EF668F"/>
    <w:rsid w:val="00F00159"/>
    <w:rsid w:val="00F001C1"/>
    <w:rsid w:val="00F00B84"/>
    <w:rsid w:val="00F00C09"/>
    <w:rsid w:val="00F00FA0"/>
    <w:rsid w:val="00F012F8"/>
    <w:rsid w:val="00F019DD"/>
    <w:rsid w:val="00F01F51"/>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6BA8"/>
    <w:rsid w:val="00F07587"/>
    <w:rsid w:val="00F075B6"/>
    <w:rsid w:val="00F076DE"/>
    <w:rsid w:val="00F07EBC"/>
    <w:rsid w:val="00F07FB2"/>
    <w:rsid w:val="00F10524"/>
    <w:rsid w:val="00F10935"/>
    <w:rsid w:val="00F10972"/>
    <w:rsid w:val="00F10E94"/>
    <w:rsid w:val="00F112F1"/>
    <w:rsid w:val="00F1130D"/>
    <w:rsid w:val="00F117C2"/>
    <w:rsid w:val="00F117F8"/>
    <w:rsid w:val="00F118AC"/>
    <w:rsid w:val="00F11987"/>
    <w:rsid w:val="00F12266"/>
    <w:rsid w:val="00F123A0"/>
    <w:rsid w:val="00F123DA"/>
    <w:rsid w:val="00F12A41"/>
    <w:rsid w:val="00F13941"/>
    <w:rsid w:val="00F13974"/>
    <w:rsid w:val="00F13FBE"/>
    <w:rsid w:val="00F14405"/>
    <w:rsid w:val="00F1445F"/>
    <w:rsid w:val="00F145DF"/>
    <w:rsid w:val="00F1521E"/>
    <w:rsid w:val="00F153FF"/>
    <w:rsid w:val="00F15557"/>
    <w:rsid w:val="00F15733"/>
    <w:rsid w:val="00F15B6C"/>
    <w:rsid w:val="00F161FF"/>
    <w:rsid w:val="00F16861"/>
    <w:rsid w:val="00F16D2A"/>
    <w:rsid w:val="00F176B7"/>
    <w:rsid w:val="00F17D32"/>
    <w:rsid w:val="00F2035A"/>
    <w:rsid w:val="00F20419"/>
    <w:rsid w:val="00F20579"/>
    <w:rsid w:val="00F20638"/>
    <w:rsid w:val="00F20676"/>
    <w:rsid w:val="00F20859"/>
    <w:rsid w:val="00F20F66"/>
    <w:rsid w:val="00F210CA"/>
    <w:rsid w:val="00F214BA"/>
    <w:rsid w:val="00F21940"/>
    <w:rsid w:val="00F21A05"/>
    <w:rsid w:val="00F22186"/>
    <w:rsid w:val="00F22685"/>
    <w:rsid w:val="00F2286E"/>
    <w:rsid w:val="00F22D00"/>
    <w:rsid w:val="00F22F33"/>
    <w:rsid w:val="00F22FF4"/>
    <w:rsid w:val="00F230FA"/>
    <w:rsid w:val="00F237F2"/>
    <w:rsid w:val="00F2403B"/>
    <w:rsid w:val="00F24101"/>
    <w:rsid w:val="00F251D8"/>
    <w:rsid w:val="00F25C21"/>
    <w:rsid w:val="00F26065"/>
    <w:rsid w:val="00F270C3"/>
    <w:rsid w:val="00F272E7"/>
    <w:rsid w:val="00F2750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3FD"/>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44D"/>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CA4"/>
    <w:rsid w:val="00F47DE8"/>
    <w:rsid w:val="00F47E1E"/>
    <w:rsid w:val="00F500DA"/>
    <w:rsid w:val="00F5069C"/>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57C9F"/>
    <w:rsid w:val="00F60493"/>
    <w:rsid w:val="00F6062E"/>
    <w:rsid w:val="00F60920"/>
    <w:rsid w:val="00F60C4E"/>
    <w:rsid w:val="00F60F6A"/>
    <w:rsid w:val="00F6125D"/>
    <w:rsid w:val="00F61710"/>
    <w:rsid w:val="00F61FAC"/>
    <w:rsid w:val="00F62921"/>
    <w:rsid w:val="00F62DE2"/>
    <w:rsid w:val="00F633AE"/>
    <w:rsid w:val="00F63495"/>
    <w:rsid w:val="00F63D5D"/>
    <w:rsid w:val="00F63D86"/>
    <w:rsid w:val="00F63F79"/>
    <w:rsid w:val="00F64357"/>
    <w:rsid w:val="00F64787"/>
    <w:rsid w:val="00F64EDB"/>
    <w:rsid w:val="00F65627"/>
    <w:rsid w:val="00F660E2"/>
    <w:rsid w:val="00F663D9"/>
    <w:rsid w:val="00F666A2"/>
    <w:rsid w:val="00F666D3"/>
    <w:rsid w:val="00F66710"/>
    <w:rsid w:val="00F66EB8"/>
    <w:rsid w:val="00F66EFA"/>
    <w:rsid w:val="00F6747A"/>
    <w:rsid w:val="00F67773"/>
    <w:rsid w:val="00F677EA"/>
    <w:rsid w:val="00F70006"/>
    <w:rsid w:val="00F70090"/>
    <w:rsid w:val="00F71289"/>
    <w:rsid w:val="00F71865"/>
    <w:rsid w:val="00F71D8E"/>
    <w:rsid w:val="00F72203"/>
    <w:rsid w:val="00F724E9"/>
    <w:rsid w:val="00F72743"/>
    <w:rsid w:val="00F728C0"/>
    <w:rsid w:val="00F72C62"/>
    <w:rsid w:val="00F72DCF"/>
    <w:rsid w:val="00F734C0"/>
    <w:rsid w:val="00F73588"/>
    <w:rsid w:val="00F73619"/>
    <w:rsid w:val="00F749EC"/>
    <w:rsid w:val="00F74A7E"/>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372"/>
    <w:rsid w:val="00F90827"/>
    <w:rsid w:val="00F90ACB"/>
    <w:rsid w:val="00F90E83"/>
    <w:rsid w:val="00F90EB3"/>
    <w:rsid w:val="00F90F10"/>
    <w:rsid w:val="00F91269"/>
    <w:rsid w:val="00F913BA"/>
    <w:rsid w:val="00F915FC"/>
    <w:rsid w:val="00F91D33"/>
    <w:rsid w:val="00F92116"/>
    <w:rsid w:val="00F92774"/>
    <w:rsid w:val="00F92ECE"/>
    <w:rsid w:val="00F92F3F"/>
    <w:rsid w:val="00F933E6"/>
    <w:rsid w:val="00F9363F"/>
    <w:rsid w:val="00F93999"/>
    <w:rsid w:val="00F93ACE"/>
    <w:rsid w:val="00F93E5B"/>
    <w:rsid w:val="00F94049"/>
    <w:rsid w:val="00F942F1"/>
    <w:rsid w:val="00F9436C"/>
    <w:rsid w:val="00F9470F"/>
    <w:rsid w:val="00F94C9A"/>
    <w:rsid w:val="00F94CBD"/>
    <w:rsid w:val="00F9546F"/>
    <w:rsid w:val="00F95968"/>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430"/>
    <w:rsid w:val="00FA498B"/>
    <w:rsid w:val="00FA4EB5"/>
    <w:rsid w:val="00FA52A3"/>
    <w:rsid w:val="00FA54C6"/>
    <w:rsid w:val="00FA564E"/>
    <w:rsid w:val="00FA5AB4"/>
    <w:rsid w:val="00FA5BCB"/>
    <w:rsid w:val="00FA637E"/>
    <w:rsid w:val="00FA681C"/>
    <w:rsid w:val="00FA6BE0"/>
    <w:rsid w:val="00FA6CE3"/>
    <w:rsid w:val="00FA766B"/>
    <w:rsid w:val="00FA7E50"/>
    <w:rsid w:val="00FB00C9"/>
    <w:rsid w:val="00FB080E"/>
    <w:rsid w:val="00FB084B"/>
    <w:rsid w:val="00FB0C32"/>
    <w:rsid w:val="00FB0E0E"/>
    <w:rsid w:val="00FB0E87"/>
    <w:rsid w:val="00FB0FF6"/>
    <w:rsid w:val="00FB11D2"/>
    <w:rsid w:val="00FB133A"/>
    <w:rsid w:val="00FB2591"/>
    <w:rsid w:val="00FB2B91"/>
    <w:rsid w:val="00FB2B99"/>
    <w:rsid w:val="00FB2E7A"/>
    <w:rsid w:val="00FB3179"/>
    <w:rsid w:val="00FB335A"/>
    <w:rsid w:val="00FB3AE4"/>
    <w:rsid w:val="00FB3EB8"/>
    <w:rsid w:val="00FB3ED3"/>
    <w:rsid w:val="00FB4B09"/>
    <w:rsid w:val="00FB4B9C"/>
    <w:rsid w:val="00FB4C32"/>
    <w:rsid w:val="00FB532E"/>
    <w:rsid w:val="00FB5542"/>
    <w:rsid w:val="00FB6036"/>
    <w:rsid w:val="00FB61AF"/>
    <w:rsid w:val="00FB6866"/>
    <w:rsid w:val="00FB6918"/>
    <w:rsid w:val="00FB6B30"/>
    <w:rsid w:val="00FB6B37"/>
    <w:rsid w:val="00FB6FBC"/>
    <w:rsid w:val="00FB7A50"/>
    <w:rsid w:val="00FB7B99"/>
    <w:rsid w:val="00FB7F54"/>
    <w:rsid w:val="00FC10AB"/>
    <w:rsid w:val="00FC165F"/>
    <w:rsid w:val="00FC16D7"/>
    <w:rsid w:val="00FC19E0"/>
    <w:rsid w:val="00FC1CEA"/>
    <w:rsid w:val="00FC2248"/>
    <w:rsid w:val="00FC27AF"/>
    <w:rsid w:val="00FC2C58"/>
    <w:rsid w:val="00FC2CAE"/>
    <w:rsid w:val="00FC2D0E"/>
    <w:rsid w:val="00FC387A"/>
    <w:rsid w:val="00FC3A9A"/>
    <w:rsid w:val="00FC3F63"/>
    <w:rsid w:val="00FC4798"/>
    <w:rsid w:val="00FC488D"/>
    <w:rsid w:val="00FC4ECF"/>
    <w:rsid w:val="00FC50CD"/>
    <w:rsid w:val="00FC5124"/>
    <w:rsid w:val="00FC54C0"/>
    <w:rsid w:val="00FC5EE1"/>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358"/>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D37"/>
    <w:rsid w:val="00FE1EA2"/>
    <w:rsid w:val="00FE2619"/>
    <w:rsid w:val="00FE3D4D"/>
    <w:rsid w:val="00FE3D94"/>
    <w:rsid w:val="00FE4346"/>
    <w:rsid w:val="00FE54C1"/>
    <w:rsid w:val="00FE5E2B"/>
    <w:rsid w:val="00FE5EF4"/>
    <w:rsid w:val="00FE5F32"/>
    <w:rsid w:val="00FE6573"/>
    <w:rsid w:val="00FE6815"/>
    <w:rsid w:val="00FE6E8C"/>
    <w:rsid w:val="00FE6F49"/>
    <w:rsid w:val="00FE75BC"/>
    <w:rsid w:val="00FE75E6"/>
    <w:rsid w:val="00FE7AB5"/>
    <w:rsid w:val="00FE7B94"/>
    <w:rsid w:val="00FF02FF"/>
    <w:rsid w:val="00FF0C84"/>
    <w:rsid w:val="00FF0FD0"/>
    <w:rsid w:val="00FF112D"/>
    <w:rsid w:val="00FF1610"/>
    <w:rsid w:val="00FF1BB9"/>
    <w:rsid w:val="00FF210F"/>
    <w:rsid w:val="00FF2425"/>
    <w:rsid w:val="00FF27B8"/>
    <w:rsid w:val="00FF2809"/>
    <w:rsid w:val="00FF2906"/>
    <w:rsid w:val="00FF3AA1"/>
    <w:rsid w:val="00FF4467"/>
    <w:rsid w:val="00FF472B"/>
    <w:rsid w:val="00FF4D58"/>
    <w:rsid w:val="00FF4D76"/>
    <w:rsid w:val="00FF4F95"/>
    <w:rsid w:val="00FF51AF"/>
    <w:rsid w:val="00FF57E7"/>
    <w:rsid w:val="00FF615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Char4">
    <w:name w:val="列出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customStyle="1" w:styleId="RAN1text">
    <w:name w:val="RAN1 text"/>
    <w:basedOn w:val="a0"/>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a"/>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har2">
    <w:name w:val="批注文字 Char"/>
    <w:link w:val="a9"/>
    <w:qFormat/>
    <w:rsid w:val="00351F33"/>
    <w:rPr>
      <w:rFonts w:eastAsia="Times New Roman"/>
      <w:szCs w:val="24"/>
      <w:lang w:eastAsia="en-US"/>
    </w:rPr>
  </w:style>
  <w:style w:type="paragraph" w:customStyle="1" w:styleId="text">
    <w:name w:val="text"/>
    <w:basedOn w:val="a"/>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1"/>
    <w:next w:val="a0"/>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a"/>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435A02"/>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35A02"/>
    <w:rPr>
      <w:sz w:val="22"/>
    </w:rPr>
  </w:style>
  <w:style w:type="character" w:customStyle="1" w:styleId="TALChar">
    <w:name w:val="TAL Char"/>
    <w:link w:val="TAL"/>
    <w:locked/>
    <w:rsid w:val="004C7C1E"/>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7" Type="http://schemas.microsoft.com/office/2007/relationships/stylesWithEffects" Target="stylesWithEffects.xml"/><Relationship Id="rId5" Type="http://schemas.openxmlformats.org/officeDocument/2006/relationships/webSettings" Target="webSettings.xml"/><Relationship Id="rId36"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86C98-5464-4FD9-B954-3A270691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2019-03-29T18:31:00Z</dcterms:created>
  <dcterms:modified xsi:type="dcterms:W3CDTF">2019-04-01T02:33:00Z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335444847</vt:i4>
  </property>
  <property fmtid="{D5CDD505-2E9C-101B-9397-08002B2CF9AE}" pid="4" name="_EmailSubject">
    <vt:lpwstr>【定位+IAB+MRDC】RAN1#96bis 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