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D39E2E1" w14:textId="5FBC3877" w:rsidR="005D35F0" w:rsidRDefault="005D35F0" w:rsidP="005D35F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D034AED" wp14:editId="725E3DB0">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4D2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w:t>
      </w:r>
      <w:r w:rsidR="00610BC2">
        <w:rPr>
          <w:b/>
          <w:kern w:val="2"/>
          <w:lang w:eastAsia="zh-CN"/>
        </w:rPr>
        <w:t>6</w:t>
      </w:r>
      <w:r w:rsidR="001D7B30">
        <w:rPr>
          <w:b/>
          <w:kern w:val="2"/>
          <w:lang w:eastAsia="zh-CN"/>
        </w:rPr>
        <w:t>bis</w:t>
      </w:r>
      <w:r>
        <w:rPr>
          <w:b/>
          <w:kern w:val="2"/>
          <w:lang w:eastAsia="zh-CN"/>
        </w:rPr>
        <w:tab/>
      </w:r>
      <w:r w:rsidR="002D378B" w:rsidRPr="002D378B">
        <w:rPr>
          <w:b/>
          <w:kern w:val="2"/>
          <w:lang w:eastAsia="zh-CN"/>
        </w:rPr>
        <w:t>R1-1903929</w:t>
      </w:r>
    </w:p>
    <w:p w14:paraId="058BBCA6" w14:textId="77777777" w:rsidR="001D7B30" w:rsidRDefault="001D7B30" w:rsidP="001D7B30">
      <w:pPr>
        <w:jc w:val="left"/>
        <w:rPr>
          <w:b/>
          <w:bCs/>
          <w:lang w:eastAsia="zh-CN"/>
        </w:rPr>
      </w:pPr>
      <w:r>
        <w:rPr>
          <w:b/>
          <w:kern w:val="2"/>
          <w:lang w:eastAsia="zh-CN"/>
        </w:rPr>
        <w:t>Xi’an, China, April 8 –12, 2019</w:t>
      </w:r>
    </w:p>
    <w:p w14:paraId="3D2164C0" w14:textId="77777777" w:rsidR="00F757F9" w:rsidRPr="005D35F0"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51"/>
      <w:bookmarkStart w:id="1" w:name="OLE_LINK69"/>
      <w:r w:rsidRPr="00140F28">
        <w:rPr>
          <w:b/>
        </w:rPr>
        <w:t>Huawei</w:t>
      </w:r>
      <w:r w:rsidRPr="00140F28">
        <w:rPr>
          <w:rFonts w:hint="eastAsia"/>
          <w:b/>
        </w:rPr>
        <w:t xml:space="preserve">, </w:t>
      </w:r>
      <w:r w:rsidRPr="00140F28">
        <w:rPr>
          <w:b/>
        </w:rPr>
        <w:t>HiSilicon</w:t>
      </w:r>
      <w:bookmarkEnd w:id="0"/>
      <w:bookmarkEnd w:id="1"/>
    </w:p>
    <w:p w14:paraId="3BA67057"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7B3092D7"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2" w:name="_Ref124589705"/>
      <w:bookmarkStart w:id="3" w:name="_Ref129681862"/>
      <w:r w:rsidRPr="00CF195E">
        <w:t>Introduction</w:t>
      </w:r>
      <w:bookmarkEnd w:id="2"/>
      <w:bookmarkEnd w:id="3"/>
    </w:p>
    <w:p w14:paraId="735D4D0C" w14:textId="714BC26A" w:rsidR="00542928" w:rsidRDefault="00542928" w:rsidP="00542928">
      <w:pPr>
        <w:rPr>
          <w:lang w:eastAsia="zh-CN"/>
        </w:rPr>
      </w:pPr>
      <w:r w:rsidRPr="00140F28">
        <w:rPr>
          <w:kern w:val="2"/>
          <w:lang w:eastAsia="zh-CN"/>
        </w:rPr>
        <w:t>In</w:t>
      </w:r>
      <w:r>
        <w:rPr>
          <w:kern w:val="2"/>
          <w:lang w:eastAsia="zh-CN"/>
        </w:rPr>
        <w:t xml:space="preserve"> the previous </w:t>
      </w:r>
      <w:r>
        <w:rPr>
          <w:lang w:eastAsia="zh-CN"/>
        </w:rPr>
        <w:t xml:space="preserve">RAN plenary meeting #82bis, the WI for NR unlicensed (NR-U) was approved </w:t>
      </w:r>
      <w:r w:rsidR="00610883">
        <w:rPr>
          <w:lang w:eastAsia="zh-CN"/>
        </w:rPr>
        <w:fldChar w:fldCharType="begin"/>
      </w:r>
      <w:r w:rsidR="00610883">
        <w:rPr>
          <w:lang w:eastAsia="zh-CN"/>
        </w:rPr>
        <w:instrText xml:space="preserve"> REF _Ref534970778 \n \h </w:instrText>
      </w:r>
      <w:r w:rsidR="00610883">
        <w:rPr>
          <w:lang w:eastAsia="zh-CN"/>
        </w:rPr>
      </w:r>
      <w:r w:rsidR="00610883">
        <w:rPr>
          <w:lang w:eastAsia="zh-CN"/>
        </w:rPr>
        <w:fldChar w:fldCharType="separate"/>
      </w:r>
      <w:r w:rsidR="004252EB">
        <w:rPr>
          <w:lang w:eastAsia="zh-CN"/>
        </w:rPr>
        <w:t>[1]</w:t>
      </w:r>
      <w:r w:rsidR="00610883">
        <w:rPr>
          <w:lang w:eastAsia="zh-CN"/>
        </w:rPr>
        <w:fldChar w:fldCharType="end"/>
      </w:r>
      <w:r>
        <w:rPr>
          <w:lang w:eastAsia="zh-CN"/>
        </w:rPr>
        <w:t>. B</w:t>
      </w:r>
      <w:r w:rsidR="00610883">
        <w:rPr>
          <w:lang w:eastAsia="zh-CN"/>
        </w:rPr>
        <w:t xml:space="preserve">ased on the new WID for NR-U </w:t>
      </w:r>
      <w:r w:rsidR="00610883">
        <w:rPr>
          <w:lang w:eastAsia="zh-CN"/>
        </w:rPr>
        <w:fldChar w:fldCharType="begin"/>
      </w:r>
      <w:r w:rsidR="00610883">
        <w:rPr>
          <w:lang w:eastAsia="zh-CN"/>
        </w:rPr>
        <w:instrText xml:space="preserve"> REF _Ref534970791 \n \h </w:instrText>
      </w:r>
      <w:r w:rsidR="00610883">
        <w:rPr>
          <w:lang w:eastAsia="zh-CN"/>
        </w:rPr>
      </w:r>
      <w:r w:rsidR="00610883">
        <w:rPr>
          <w:lang w:eastAsia="zh-CN"/>
        </w:rPr>
        <w:fldChar w:fldCharType="separate"/>
      </w:r>
      <w:r w:rsidR="004252EB">
        <w:rPr>
          <w:lang w:eastAsia="zh-CN"/>
        </w:rPr>
        <w:t>[2]</w:t>
      </w:r>
      <w:r w:rsidR="00610883">
        <w:rPr>
          <w:lang w:eastAsia="zh-CN"/>
        </w:rPr>
        <w:fldChar w:fldCharType="end"/>
      </w:r>
      <w:r>
        <w:rPr>
          <w:lang w:eastAsia="zh-CN"/>
        </w:rPr>
        <w:t xml:space="preserve">, the following </w:t>
      </w:r>
      <w:bookmarkStart w:id="4" w:name="OLE_LINK2"/>
      <w:r>
        <w:rPr>
          <w:lang w:eastAsia="zh-CN"/>
        </w:rPr>
        <w:t>physical layer aspects for initial access should be specified:</w:t>
      </w:r>
      <w:bookmarkEnd w:id="4"/>
    </w:p>
    <w:p w14:paraId="74457B41" w14:textId="77777777" w:rsidR="00542928" w:rsidRPr="00542928" w:rsidRDefault="00542928" w:rsidP="00542928">
      <w:pPr>
        <w:pStyle w:val="B2"/>
        <w:rPr>
          <w:i/>
          <w:lang w:eastAsia="ja-JP"/>
        </w:rPr>
      </w:pPr>
      <w:r>
        <w:rPr>
          <w:lang w:eastAsia="ja-JP"/>
        </w:rPr>
        <w:t>-</w:t>
      </w:r>
      <w:r>
        <w:rPr>
          <w:lang w:eastAsia="ja-JP"/>
        </w:rPr>
        <w:tab/>
      </w:r>
      <w:r w:rsidRPr="00542928">
        <w:rPr>
          <w:i/>
          <w:lang w:eastAsia="ja-JP"/>
        </w:rPr>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SSB numerology assumed per band for Pcells in unlicensed spectrum.</w:t>
      </w:r>
    </w:p>
    <w:p w14:paraId="28966AA5"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t xml:space="preserve">Random access: specify required NR modifications to enhance RACH procedure in line with the agreements during the study phase, including 4-step RACH modifications to handle reduced Msg 1/2/3/4 transmission opportunities due to LBT failure; and, time-permitting, specification of 2-step RACH procedure. </w:t>
      </w:r>
    </w:p>
    <w:p w14:paraId="2D860380" w14:textId="77777777" w:rsidR="00542928" w:rsidRPr="00542928" w:rsidRDefault="00542928" w:rsidP="00542928">
      <w:pPr>
        <w:pStyle w:val="B2"/>
        <w:rPr>
          <w:i/>
          <w:lang w:eastAsia="ja-JP"/>
        </w:rPr>
      </w:pPr>
      <w:r w:rsidRPr="00542928">
        <w:rPr>
          <w:i/>
          <w:lang w:eastAsia="ja-JP"/>
        </w:rPr>
        <w:t>-</w:t>
      </w:r>
      <w:r w:rsidRPr="00542928">
        <w:rPr>
          <w:i/>
          <w:lang w:eastAsia="ja-JP"/>
        </w:rPr>
        <w:tab/>
        <w:t>Paging: specify required NR modifications to enhance paging opportunities by increasing time-domain paging occasions or paging monitoring occasions while taking UE power consumption into account.</w:t>
      </w:r>
    </w:p>
    <w:p w14:paraId="09410AE3" w14:textId="77777777" w:rsidR="00542928" w:rsidRPr="00542928" w:rsidRDefault="00542928" w:rsidP="00542928">
      <w:pPr>
        <w:pStyle w:val="B2"/>
        <w:rPr>
          <w:i/>
          <w:lang w:eastAsia="ja-JP"/>
        </w:rPr>
      </w:pPr>
      <w:r w:rsidRPr="00542928">
        <w:rPr>
          <w:i/>
          <w:lang w:eastAsia="ja-JP"/>
        </w:rPr>
        <w:t>-</w:t>
      </w:r>
      <w:r w:rsidRPr="00542928">
        <w:rPr>
          <w:i/>
          <w:lang w:eastAsia="ja-JP"/>
        </w:rPr>
        <w:tab/>
        <w:t xml:space="preserve">System information: specify required NR modifications to enhance acquisition of system information in NR-U including increased transmission opportunities in time domain for SI transmission. </w:t>
      </w:r>
    </w:p>
    <w:p w14:paraId="500B3FDB"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r>
      <w:bookmarkStart w:id="5" w:name="OLE_LINK129"/>
      <w:bookmarkStart w:id="6" w:name="OLE_LINK130"/>
      <w:bookmarkStart w:id="7" w:name="OLE_LINK131"/>
      <w:r w:rsidRPr="00542928">
        <w:rPr>
          <w:i/>
          <w:lang w:eastAsia="ja-JP"/>
        </w:rPr>
        <w:t xml:space="preserve">RLM/RRM (including multi-beam operation) extensions for NR-U operation due to uncertain and reduced transmission opportunities for DL signals and channels due to LBT failure in line with agreements during the study phase (NR-U TR section 7.2.1.3.2), including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w:t>
      </w:r>
    </w:p>
    <w:bookmarkEnd w:id="5"/>
    <w:bookmarkEnd w:id="6"/>
    <w:bookmarkEnd w:id="7"/>
    <w:p w14:paraId="001E4ACA" w14:textId="2064DAF3" w:rsidR="00760807" w:rsidRPr="00F82345" w:rsidRDefault="00760807" w:rsidP="00D23D56">
      <w:pPr>
        <w:rPr>
          <w:lang w:eastAsia="zh-CN"/>
        </w:rPr>
      </w:pPr>
      <w:r w:rsidRPr="00F82345">
        <w:rPr>
          <w:lang w:eastAsia="zh-CN"/>
        </w:rPr>
        <w:t xml:space="preserve">At </w:t>
      </w:r>
      <w:r>
        <w:rPr>
          <w:lang w:eastAsia="zh-CN"/>
        </w:rPr>
        <w:t xml:space="preserve">last meeting, </w:t>
      </w:r>
      <w:r w:rsidR="00520D9E">
        <w:rPr>
          <w:lang w:eastAsia="zh-CN"/>
        </w:rPr>
        <w:t xml:space="preserve">the following agreements for SSB and RLM were achieved in RAN1.  </w:t>
      </w:r>
    </w:p>
    <w:p w14:paraId="4352C0E2" w14:textId="6ECF5386" w:rsidR="00D23D56" w:rsidRPr="00F82345" w:rsidRDefault="00520D9E" w:rsidP="00D23D56">
      <w:pPr>
        <w:rPr>
          <w:sz w:val="20"/>
          <w:szCs w:val="20"/>
          <w:lang w:eastAsia="x-none"/>
        </w:rPr>
      </w:pPr>
      <w:bookmarkStart w:id="8" w:name="OLE_LINK72"/>
      <w:r>
        <w:rPr>
          <w:sz w:val="20"/>
          <w:szCs w:val="20"/>
          <w:highlight w:val="green"/>
          <w:lang w:eastAsia="x-none"/>
        </w:rPr>
        <w:t xml:space="preserve">     </w:t>
      </w:r>
      <w:r w:rsidR="00D23D56" w:rsidRPr="00F82345">
        <w:rPr>
          <w:sz w:val="20"/>
          <w:szCs w:val="20"/>
          <w:highlight w:val="green"/>
          <w:lang w:eastAsia="x-none"/>
        </w:rPr>
        <w:t>Agreement</w:t>
      </w:r>
      <w:r>
        <w:rPr>
          <w:sz w:val="20"/>
          <w:szCs w:val="20"/>
          <w:highlight w:val="green"/>
          <w:lang w:eastAsia="x-none"/>
        </w:rPr>
        <w:t xml:space="preserve"> on SSB</w:t>
      </w:r>
      <w:r w:rsidR="00D23D56" w:rsidRPr="00F82345">
        <w:rPr>
          <w:sz w:val="20"/>
          <w:szCs w:val="20"/>
          <w:highlight w:val="green"/>
          <w:lang w:eastAsia="x-none"/>
        </w:rPr>
        <w:t>:</w:t>
      </w:r>
    </w:p>
    <w:p w14:paraId="58BE6642" w14:textId="77777777" w:rsidR="00D23D56" w:rsidRPr="00F82345" w:rsidRDefault="00D23D56" w:rsidP="00D23D56">
      <w:pPr>
        <w:numPr>
          <w:ilvl w:val="0"/>
          <w:numId w:val="8"/>
        </w:numPr>
        <w:autoSpaceDE/>
        <w:autoSpaceDN/>
        <w:adjustRightInd/>
        <w:snapToGrid/>
        <w:spacing w:after="0"/>
        <w:jc w:val="left"/>
        <w:rPr>
          <w:i/>
          <w:sz w:val="20"/>
          <w:szCs w:val="20"/>
          <w:lang w:eastAsia="x-none"/>
        </w:rPr>
      </w:pPr>
      <w:bookmarkStart w:id="9" w:name="OLE_LINK116"/>
      <w:bookmarkStart w:id="10" w:name="OLE_LINK117"/>
      <w:bookmarkEnd w:id="8"/>
      <w:r w:rsidRPr="00F82345">
        <w:rPr>
          <w:i/>
          <w:sz w:val="20"/>
          <w:szCs w:val="20"/>
          <w:lang w:eastAsia="x-none"/>
        </w:rPr>
        <w:t>For a given cell, UE may assume SS/PBCH blocks in the same candidate position within the DRS transmission window are QCL across DRS transmission windows</w:t>
      </w:r>
    </w:p>
    <w:p w14:paraId="1B65C8BF"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Alt1: The PBCH DMRS sequence index is also the same</w:t>
      </w:r>
    </w:p>
    <w:p w14:paraId="2AD307E7"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Alt2: The PBCH DMRS sequence index may be different</w:t>
      </w:r>
    </w:p>
    <w:bookmarkEnd w:id="9"/>
    <w:bookmarkEnd w:id="10"/>
    <w:p w14:paraId="7CE2EB73"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Note: The first candidate position of the DRS transmission window is located at the first half slot of a half frame</w:t>
      </w:r>
    </w:p>
    <w:p w14:paraId="051C92D4" w14:textId="77777777" w:rsidR="00520D9E" w:rsidRDefault="00D23D56" w:rsidP="00F82345">
      <w:pPr>
        <w:numPr>
          <w:ilvl w:val="0"/>
          <w:numId w:val="8"/>
        </w:numPr>
        <w:autoSpaceDE/>
        <w:autoSpaceDN/>
        <w:adjustRightInd/>
        <w:snapToGrid/>
        <w:spacing w:after="0"/>
        <w:jc w:val="left"/>
        <w:rPr>
          <w:i/>
          <w:sz w:val="20"/>
          <w:szCs w:val="20"/>
          <w:lang w:eastAsia="x-none"/>
        </w:rPr>
      </w:pPr>
      <w:r w:rsidRPr="00F82345">
        <w:rPr>
          <w:i/>
          <w:sz w:val="20"/>
          <w:szCs w:val="20"/>
          <w:lang w:eastAsia="x-none"/>
        </w:rPr>
        <w:t>FFS: QCL assumption for SSBs in different candidate positions within a DRS transmission window and across DRS transmission windows</w:t>
      </w:r>
    </w:p>
    <w:p w14:paraId="3FDD4948" w14:textId="77777777" w:rsidR="00520D9E" w:rsidRDefault="00520D9E" w:rsidP="00F82345">
      <w:pPr>
        <w:autoSpaceDE/>
        <w:autoSpaceDN/>
        <w:adjustRightInd/>
        <w:snapToGrid/>
        <w:spacing w:after="0"/>
        <w:ind w:left="360"/>
        <w:jc w:val="left"/>
        <w:rPr>
          <w:i/>
          <w:sz w:val="20"/>
          <w:szCs w:val="20"/>
          <w:lang w:eastAsia="x-none"/>
        </w:rPr>
      </w:pPr>
    </w:p>
    <w:p w14:paraId="54FC3C99" w14:textId="61AAC187" w:rsidR="00520D9E" w:rsidRPr="00F82345" w:rsidRDefault="00520D9E" w:rsidP="00F82345">
      <w:pPr>
        <w:autoSpaceDE/>
        <w:autoSpaceDN/>
        <w:adjustRightInd/>
        <w:snapToGrid/>
        <w:spacing w:after="0"/>
        <w:jc w:val="left"/>
        <w:rPr>
          <w:i/>
          <w:sz w:val="20"/>
          <w:szCs w:val="20"/>
          <w:lang w:eastAsia="x-none"/>
        </w:rPr>
      </w:pPr>
      <w:r w:rsidRPr="00F82345">
        <w:rPr>
          <w:sz w:val="20"/>
          <w:szCs w:val="20"/>
          <w:highlight w:val="green"/>
          <w:lang w:eastAsia="x-none"/>
        </w:rPr>
        <w:t xml:space="preserve">Agreement on </w:t>
      </w:r>
      <w:r>
        <w:rPr>
          <w:sz w:val="20"/>
          <w:szCs w:val="20"/>
          <w:highlight w:val="green"/>
          <w:lang w:eastAsia="x-none"/>
        </w:rPr>
        <w:t>RLM</w:t>
      </w:r>
      <w:r w:rsidRPr="00F82345">
        <w:rPr>
          <w:sz w:val="20"/>
          <w:szCs w:val="20"/>
          <w:highlight w:val="green"/>
          <w:lang w:eastAsia="x-none"/>
        </w:rPr>
        <w:t>:</w:t>
      </w:r>
    </w:p>
    <w:p w14:paraId="4E41B65B" w14:textId="77777777" w:rsidR="00520D9E" w:rsidRPr="00F82345" w:rsidRDefault="00520D9E" w:rsidP="00F82345">
      <w:pPr>
        <w:autoSpaceDE/>
        <w:autoSpaceDN/>
        <w:adjustRightInd/>
        <w:snapToGrid/>
        <w:spacing w:after="0"/>
        <w:jc w:val="left"/>
        <w:rPr>
          <w:i/>
          <w:sz w:val="20"/>
          <w:szCs w:val="20"/>
          <w:lang w:eastAsia="x-none"/>
        </w:rPr>
      </w:pPr>
    </w:p>
    <w:p w14:paraId="33D629A9" w14:textId="77777777" w:rsidR="00520D9E" w:rsidRPr="00F82345" w:rsidRDefault="00520D9E" w:rsidP="00F82345">
      <w:pPr>
        <w:pStyle w:val="af2"/>
        <w:numPr>
          <w:ilvl w:val="0"/>
          <w:numId w:val="8"/>
        </w:numPr>
        <w:autoSpaceDE/>
        <w:autoSpaceDN/>
        <w:adjustRightInd/>
        <w:snapToGrid/>
        <w:spacing w:after="0"/>
        <w:jc w:val="left"/>
        <w:rPr>
          <w:i/>
          <w:sz w:val="20"/>
          <w:szCs w:val="20"/>
          <w:lang w:eastAsia="x-none"/>
        </w:rPr>
      </w:pPr>
      <w:r w:rsidRPr="00F82345">
        <w:rPr>
          <w:i/>
          <w:sz w:val="20"/>
          <w:szCs w:val="20"/>
          <w:lang w:eastAsia="x-none"/>
        </w:rPr>
        <w:t>At least the functionalities of Rel-13 LTE-LAA RSSI and channel occupancy reporting as a baseline should be supported</w:t>
      </w:r>
    </w:p>
    <w:p w14:paraId="3A091229" w14:textId="77777777" w:rsidR="00520D9E" w:rsidRPr="00F82345" w:rsidRDefault="00520D9E" w:rsidP="00F82345">
      <w:pPr>
        <w:pStyle w:val="af2"/>
        <w:numPr>
          <w:ilvl w:val="0"/>
          <w:numId w:val="8"/>
        </w:numPr>
        <w:autoSpaceDE/>
        <w:autoSpaceDN/>
        <w:adjustRightInd/>
        <w:snapToGrid/>
        <w:spacing w:after="0"/>
        <w:jc w:val="left"/>
        <w:rPr>
          <w:i/>
          <w:sz w:val="20"/>
          <w:szCs w:val="20"/>
          <w:lang w:eastAsia="x-none"/>
        </w:rPr>
      </w:pPr>
      <w:r w:rsidRPr="00F82345">
        <w:rPr>
          <w:i/>
          <w:sz w:val="20"/>
          <w:szCs w:val="20"/>
          <w:lang w:eastAsia="x-none"/>
        </w:rPr>
        <w:t xml:space="preserve">FFS: </w:t>
      </w:r>
    </w:p>
    <w:p w14:paraId="090A799A"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Enhanced RSSI metrics, for e.g., sub-band-level interference measurements in a wideband operation scenario</w:t>
      </w:r>
    </w:p>
    <w:p w14:paraId="71E7C017"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bookmarkStart w:id="11" w:name="OLE_LINK99"/>
      <w:bookmarkStart w:id="12" w:name="OLE_LINK100"/>
      <w:bookmarkStart w:id="13" w:name="OLE_LINK101"/>
      <w:r w:rsidRPr="00F82345">
        <w:rPr>
          <w:i/>
          <w:sz w:val="20"/>
          <w:szCs w:val="20"/>
          <w:lang w:eastAsia="x-none"/>
        </w:rPr>
        <w:t>Reporting of a new medium contention/load metric other than channel occupancy</w:t>
      </w:r>
    </w:p>
    <w:bookmarkEnd w:id="11"/>
    <w:bookmarkEnd w:id="12"/>
    <w:bookmarkEnd w:id="13"/>
    <w:p w14:paraId="62C12691"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 xml:space="preserve">Any modification of the parameters of the Rel-15 SMTC for operation in unlicensed spectrum </w:t>
      </w:r>
    </w:p>
    <w:p w14:paraId="627902FB"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lastRenderedPageBreak/>
        <w:t>An RLM measurement window for serving cell RLM measurements based on SSBs in the DRS is supported for in-sync and out-of-sync evaluations.</w:t>
      </w:r>
    </w:p>
    <w:p w14:paraId="57743465"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How RLM measurement window is indicated or determined and relation to DRS transmission window</w:t>
      </w:r>
    </w:p>
    <w:p w14:paraId="200ADF09"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Whether or not an SSB can fall outside the measurement window and, if so, whether it can be used for in-sync and out-of-sync evaluations.</w:t>
      </w:r>
    </w:p>
    <w:p w14:paraId="5C1B15AA"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Any relationship of RLM measurements based on CSI-RS to the measurement window.</w:t>
      </w:r>
    </w:p>
    <w:p w14:paraId="161AF9D8"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t>FFS: Mechanism to handle missing RLM-RS due to LBT failure</w:t>
      </w:r>
    </w:p>
    <w:p w14:paraId="2E8E1C93" w14:textId="77777777" w:rsidR="00D23D56" w:rsidRDefault="00D23D56" w:rsidP="00433290">
      <w:pPr>
        <w:autoSpaceDE/>
        <w:autoSpaceDN/>
        <w:adjustRightInd/>
        <w:snapToGrid/>
        <w:spacing w:after="0"/>
        <w:rPr>
          <w:color w:val="000000" w:themeColor="text1"/>
          <w:lang w:eastAsia="zh-CN"/>
        </w:rPr>
      </w:pPr>
    </w:p>
    <w:p w14:paraId="19BB9CC7" w14:textId="3E127B9A"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520D9E">
        <w:rPr>
          <w:color w:val="000000" w:themeColor="text1"/>
          <w:lang w:eastAsia="zh-CN"/>
        </w:rPr>
        <w:t>further</w:t>
      </w:r>
      <w:r w:rsidR="00520D9E" w:rsidRPr="00FE31B1">
        <w:rPr>
          <w:color w:val="000000" w:themeColor="text1"/>
          <w:lang w:eastAsia="zh-CN"/>
        </w:rPr>
        <w:t xml:space="preserve"> </w:t>
      </w:r>
      <w:r w:rsidR="004A7F1F" w:rsidRPr="00FE31B1">
        <w:rPr>
          <w:color w:val="000000" w:themeColor="text1"/>
          <w:lang w:eastAsia="zh-CN"/>
        </w:rPr>
        <w:t>discuss</w:t>
      </w:r>
      <w:r w:rsidR="005B09CE">
        <w:rPr>
          <w:color w:val="000000" w:themeColor="text1"/>
          <w:lang w:eastAsia="zh-CN"/>
        </w:rPr>
        <w:t xml:space="preserve"> </w:t>
      </w:r>
      <w:r w:rsidR="00757C31">
        <w:rPr>
          <w:color w:val="000000" w:themeColor="text1"/>
          <w:lang w:eastAsia="zh-CN"/>
        </w:rPr>
        <w:t>remaining issues</w:t>
      </w:r>
      <w:r w:rsidR="00AA0E7A">
        <w:rPr>
          <w:color w:val="000000" w:themeColor="text1"/>
          <w:lang w:eastAsia="zh-CN"/>
        </w:rPr>
        <w:t xml:space="preserve"> </w:t>
      </w:r>
      <w:bookmarkStart w:id="14" w:name="OLE_LINK65"/>
      <w:r w:rsidR="00AA0E7A">
        <w:rPr>
          <w:color w:val="000000" w:themeColor="text1"/>
          <w:lang w:eastAsia="zh-CN"/>
        </w:rPr>
        <w:t xml:space="preserve">on </w:t>
      </w:r>
      <w:r w:rsidR="00F74DFF">
        <w:rPr>
          <w:color w:val="000000" w:themeColor="text1"/>
          <w:lang w:eastAsia="zh-CN"/>
        </w:rPr>
        <w:t xml:space="preserve">initial access including </w:t>
      </w:r>
      <w:bookmarkEnd w:id="14"/>
      <w:r w:rsidR="00B14BFC">
        <w:rPr>
          <w:color w:val="000000" w:themeColor="text1"/>
          <w:lang w:eastAsia="zh-CN"/>
        </w:rPr>
        <w:t>DRS</w:t>
      </w:r>
      <w:r w:rsidR="00F74DFF">
        <w:rPr>
          <w:color w:val="000000" w:themeColor="text1"/>
          <w:lang w:eastAsia="zh-CN"/>
        </w:rPr>
        <w:t>,</w:t>
      </w:r>
      <w:bookmarkStart w:id="15" w:name="_Ref129681832"/>
      <w:r w:rsidR="00F74DFF">
        <w:rPr>
          <w:color w:val="000000" w:themeColor="text1"/>
          <w:lang w:eastAsia="zh-CN"/>
        </w:rPr>
        <w:t xml:space="preserve"> </w:t>
      </w:r>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3658F8">
        <w:rPr>
          <w:color w:val="000000" w:themeColor="text1"/>
          <w:lang w:eastAsia="zh-CN"/>
        </w:rPr>
        <w:t>RRM/RLM</w:t>
      </w:r>
      <w:r w:rsidR="00C7114F">
        <w:rPr>
          <w:color w:val="000000" w:themeColor="text1"/>
          <w:lang w:eastAsia="zh-CN"/>
        </w:rPr>
        <w:t xml:space="preserve"> are also discussed.</w:t>
      </w:r>
    </w:p>
    <w:p w14:paraId="13BCA0DF" w14:textId="77777777" w:rsidR="001527FB" w:rsidRDefault="001527FB" w:rsidP="001527FB">
      <w:pPr>
        <w:pStyle w:val="1"/>
      </w:pPr>
      <w:r>
        <w:t>NR-U DRS transmission scheme</w:t>
      </w:r>
    </w:p>
    <w:p w14:paraId="46743B1E" w14:textId="77777777" w:rsidR="001527FB" w:rsidRDefault="001527FB" w:rsidP="001527FB">
      <w:pPr>
        <w:pStyle w:val="2"/>
      </w:pPr>
      <w:r>
        <w:t>Enhancement on the DRS transmission</w:t>
      </w:r>
    </w:p>
    <w:p w14:paraId="740CB8E6" w14:textId="7FD4180C" w:rsidR="001527FB" w:rsidRDefault="001527FB" w:rsidP="001527FB">
      <w:pPr>
        <w:rPr>
          <w:kern w:val="2"/>
          <w:lang w:val="en-GB" w:eastAsia="zh-CN"/>
        </w:rPr>
      </w:pPr>
      <w:r>
        <w:rPr>
          <w:kern w:val="2"/>
          <w:lang w:val="en-GB" w:eastAsia="zh-CN"/>
        </w:rPr>
        <w:t xml:space="preserve">In our companion contribution </w:t>
      </w:r>
      <w:r>
        <w:rPr>
          <w:kern w:val="2"/>
          <w:lang w:val="en-GB" w:eastAsia="zh-CN"/>
        </w:rPr>
        <w:fldChar w:fldCharType="begin"/>
      </w:r>
      <w:r>
        <w:rPr>
          <w:kern w:val="2"/>
          <w:lang w:val="en-GB" w:eastAsia="zh-CN"/>
        </w:rPr>
        <w:instrText xml:space="preserve"> REF _Ref1129171 \r \h </w:instrText>
      </w:r>
      <w:r>
        <w:rPr>
          <w:kern w:val="2"/>
          <w:lang w:val="en-GB" w:eastAsia="zh-CN"/>
        </w:rPr>
      </w:r>
      <w:r>
        <w:rPr>
          <w:kern w:val="2"/>
          <w:lang w:val="en-GB" w:eastAsia="zh-CN"/>
        </w:rPr>
        <w:fldChar w:fldCharType="separate"/>
      </w:r>
      <w:r w:rsidR="004252EB">
        <w:rPr>
          <w:kern w:val="2"/>
          <w:lang w:val="en-GB" w:eastAsia="zh-CN"/>
        </w:rPr>
        <w:t>[3]</w:t>
      </w:r>
      <w:r>
        <w:rPr>
          <w:kern w:val="2"/>
          <w:lang w:val="en-GB" w:eastAsia="zh-CN"/>
        </w:rPr>
        <w:fldChar w:fldCharType="end"/>
      </w:r>
      <w:r>
        <w:rPr>
          <w:kern w:val="2"/>
          <w:lang w:val="en-GB" w:eastAsia="zh-CN"/>
        </w:rPr>
        <w:t>, a DRS consists of one or multiple “DRS blocks”. Each DRS block contains at least a SSB and optionally RMSI/OSI/paging with the same QCL assumption. The duration of a DRS block depends on whether RMSI/OSI/paging are included and which MCS(s) are used. The composition of DRS block(s) within a DRS should be same. The SSB in a DRS block should be transmitted at a pre-defined SSB position within DRS transmission window. Given one to one mapping between possible DRS block transmission position and SSB transmission position when composition of DRS block is configured, as illustrated in</w:t>
      </w:r>
      <w:r w:rsidR="00B51AC6">
        <w:rPr>
          <w:kern w:val="2"/>
          <w:lang w:val="en-GB" w:eastAsia="zh-CN"/>
        </w:rPr>
        <w:t xml:space="preserve"> </w:t>
      </w:r>
      <w:r w:rsidR="00B51AC6">
        <w:rPr>
          <w:kern w:val="2"/>
          <w:lang w:val="en-GB" w:eastAsia="zh-CN"/>
        </w:rPr>
        <w:fldChar w:fldCharType="begin"/>
      </w:r>
      <w:r w:rsidR="00B51AC6">
        <w:rPr>
          <w:kern w:val="2"/>
          <w:lang w:val="en-GB" w:eastAsia="zh-CN"/>
        </w:rPr>
        <w:instrText xml:space="preserve"> REF _Ref4656325 \h </w:instrText>
      </w:r>
      <w:r w:rsidR="00B51AC6">
        <w:rPr>
          <w:kern w:val="2"/>
          <w:lang w:val="en-GB" w:eastAsia="zh-CN"/>
        </w:rPr>
      </w:r>
      <w:r w:rsidR="00B51AC6">
        <w:rPr>
          <w:kern w:val="2"/>
          <w:lang w:val="en-GB" w:eastAsia="zh-CN"/>
        </w:rPr>
        <w:fldChar w:fldCharType="separate"/>
      </w:r>
      <w:r w:rsidR="00B51AC6">
        <w:t xml:space="preserve">Fig </w:t>
      </w:r>
      <w:r w:rsidR="00B51AC6">
        <w:rPr>
          <w:noProof/>
        </w:rPr>
        <w:t>1</w:t>
      </w:r>
      <w:r w:rsidR="00B51AC6">
        <w:rPr>
          <w:kern w:val="2"/>
          <w:lang w:val="en-GB" w:eastAsia="zh-CN"/>
        </w:rPr>
        <w:fldChar w:fldCharType="end"/>
      </w:r>
      <w:r>
        <w:rPr>
          <w:kern w:val="2"/>
          <w:lang w:val="en-GB" w:eastAsia="zh-CN"/>
        </w:rPr>
        <w:t xml:space="preserve">, we will discuss how to transmit equivalent SSB for simplicity. </w:t>
      </w:r>
    </w:p>
    <w:p w14:paraId="271E48F1" w14:textId="4D2869BB" w:rsidR="001527FB" w:rsidRDefault="001E77A5" w:rsidP="001527FB">
      <w:pPr>
        <w:jc w:val="center"/>
      </w:pPr>
      <w:r>
        <w:object w:dxaOrig="16471" w:dyaOrig="11461" w14:anchorId="55548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60.95pt" o:ole="">
            <v:imagedata r:id="rId8" o:title=""/>
          </v:shape>
          <o:OLEObject Type="Embed" ProgID="Visio.Drawing.15" ShapeID="_x0000_i1025" DrawAspect="Content" ObjectID="_1615447173" r:id="rId9"/>
        </w:object>
      </w:r>
    </w:p>
    <w:p w14:paraId="4FE102EB" w14:textId="77777777" w:rsidR="001527FB" w:rsidRDefault="001527FB" w:rsidP="001527FB">
      <w:pPr>
        <w:pStyle w:val="a5"/>
        <w:rPr>
          <w:kern w:val="2"/>
          <w:lang w:val="en-GB" w:eastAsia="zh-CN"/>
        </w:rPr>
      </w:pPr>
      <w:bookmarkStart w:id="16" w:name="_Ref4656325"/>
      <w:r>
        <w:t xml:space="preserve">Fig </w:t>
      </w:r>
      <w:r>
        <w:rPr>
          <w:noProof/>
        </w:rPr>
        <w:fldChar w:fldCharType="begin"/>
      </w:r>
      <w:r>
        <w:rPr>
          <w:noProof/>
        </w:rPr>
        <w:instrText xml:space="preserve"> SEQ Fig \* ARABIC </w:instrText>
      </w:r>
      <w:r>
        <w:rPr>
          <w:noProof/>
        </w:rPr>
        <w:fldChar w:fldCharType="separate"/>
      </w:r>
      <w:r w:rsidR="004252EB">
        <w:rPr>
          <w:noProof/>
        </w:rPr>
        <w:t>1</w:t>
      </w:r>
      <w:r>
        <w:rPr>
          <w:noProof/>
        </w:rPr>
        <w:fldChar w:fldCharType="end"/>
      </w:r>
      <w:bookmarkEnd w:id="16"/>
      <w:r>
        <w:t>. DRS block and SSB position in DRS transmission window</w:t>
      </w:r>
    </w:p>
    <w:p w14:paraId="191957B9" w14:textId="3D51A6DF" w:rsidR="001527FB" w:rsidRPr="002C02E8" w:rsidRDefault="00F05798" w:rsidP="00140FB3">
      <w:pPr>
        <w:rPr>
          <w:kern w:val="2"/>
          <w:lang w:val="en-GB" w:eastAsia="zh-CN"/>
        </w:rPr>
      </w:pPr>
      <w:r>
        <w:rPr>
          <w:kern w:val="2"/>
          <w:lang w:val="en-GB" w:eastAsia="zh-CN"/>
        </w:rPr>
        <w:t xml:space="preserve">According to the agreement in RAN1#96, </w:t>
      </w:r>
      <w:r w:rsidRPr="00F05798">
        <w:rPr>
          <w:kern w:val="2"/>
          <w:lang w:val="en-GB" w:eastAsia="zh-CN"/>
        </w:rPr>
        <w:t>UE may assume SS/PBCH blocks in the same candidate position within the DRS transmission window are QCL across DRS transmission windows</w:t>
      </w:r>
      <w:r>
        <w:rPr>
          <w:kern w:val="2"/>
          <w:lang w:val="en-GB" w:eastAsia="zh-CN"/>
        </w:rPr>
        <w:t>.</w:t>
      </w:r>
      <w:r w:rsidR="00D11302">
        <w:rPr>
          <w:kern w:val="2"/>
          <w:lang w:val="en-GB" w:eastAsia="zh-CN"/>
        </w:rPr>
        <w:t xml:space="preserve"> </w:t>
      </w:r>
      <w:r w:rsidR="00E32164">
        <w:rPr>
          <w:kern w:val="2"/>
          <w:lang w:val="en-GB" w:eastAsia="zh-CN"/>
        </w:rPr>
        <w:t xml:space="preserve">gNB </w:t>
      </w:r>
      <w:r w:rsidR="00140FB3">
        <w:rPr>
          <w:kern w:val="2"/>
          <w:lang w:val="en-GB" w:eastAsia="zh-CN"/>
        </w:rPr>
        <w:t>will</w:t>
      </w:r>
      <w:r w:rsidR="00E32164">
        <w:rPr>
          <w:kern w:val="2"/>
          <w:lang w:val="en-GB" w:eastAsia="zh-CN"/>
        </w:rPr>
        <w:t xml:space="preserve"> attempt to perform LBT before every candidate SSB position within DRS transmission window </w:t>
      </w:r>
      <w:r w:rsidR="00FD4715">
        <w:rPr>
          <w:kern w:val="2"/>
          <w:lang w:val="en-GB" w:eastAsia="zh-CN"/>
        </w:rPr>
        <w:t>until LBT succeed</w:t>
      </w:r>
      <w:r w:rsidR="00140FB3">
        <w:rPr>
          <w:kern w:val="2"/>
          <w:lang w:val="en-GB" w:eastAsia="zh-CN"/>
        </w:rPr>
        <w:t>s.</w:t>
      </w:r>
      <w:r w:rsidR="00E32164">
        <w:rPr>
          <w:kern w:val="2"/>
          <w:lang w:val="en-GB" w:eastAsia="zh-CN"/>
        </w:rPr>
        <w:t xml:space="preserve">  </w:t>
      </w:r>
      <w:r w:rsidR="00EC4946">
        <w:rPr>
          <w:kern w:val="2"/>
          <w:lang w:val="en-GB" w:eastAsia="zh-CN"/>
        </w:rPr>
        <w:t>As illustrated in</w:t>
      </w:r>
      <w:r w:rsidR="004A5191">
        <w:rPr>
          <w:kern w:val="2"/>
          <w:lang w:val="en-GB" w:eastAsia="zh-CN"/>
        </w:rPr>
        <w:t xml:space="preserve"> </w:t>
      </w:r>
      <w:r w:rsidR="004A5191">
        <w:rPr>
          <w:kern w:val="2"/>
          <w:lang w:val="en-GB" w:eastAsia="zh-CN"/>
        </w:rPr>
        <w:fldChar w:fldCharType="begin"/>
      </w:r>
      <w:r w:rsidR="004A5191">
        <w:rPr>
          <w:kern w:val="2"/>
          <w:lang w:val="en-GB" w:eastAsia="zh-CN"/>
        </w:rPr>
        <w:instrText xml:space="preserve"> REF _Ref4656334 \h </w:instrText>
      </w:r>
      <w:r w:rsidR="004A5191">
        <w:rPr>
          <w:kern w:val="2"/>
          <w:lang w:val="en-GB" w:eastAsia="zh-CN"/>
        </w:rPr>
      </w:r>
      <w:r w:rsidR="004A5191">
        <w:rPr>
          <w:kern w:val="2"/>
          <w:lang w:val="en-GB" w:eastAsia="zh-CN"/>
        </w:rPr>
        <w:fldChar w:fldCharType="separate"/>
      </w:r>
      <w:r w:rsidR="004252EB">
        <w:t xml:space="preserve">Fig </w:t>
      </w:r>
      <w:r w:rsidR="004252EB">
        <w:rPr>
          <w:noProof/>
        </w:rPr>
        <w:t>2</w:t>
      </w:r>
      <w:r w:rsidR="004A5191">
        <w:rPr>
          <w:kern w:val="2"/>
          <w:lang w:val="en-GB" w:eastAsia="zh-CN"/>
        </w:rPr>
        <w:fldChar w:fldCharType="end"/>
      </w:r>
      <w:r w:rsidR="004A5191">
        <w:rPr>
          <w:kern w:val="2"/>
          <w:lang w:val="en-GB" w:eastAsia="zh-CN"/>
        </w:rPr>
        <w:t xml:space="preserve">, if LBT for gNB fails at the beginning of SSB/DRS transmission window and succeeds prior to </w:t>
      </w:r>
      <w:r w:rsidR="00140FB3">
        <w:rPr>
          <w:kern w:val="2"/>
          <w:lang w:val="en-GB" w:eastAsia="zh-CN"/>
        </w:rPr>
        <w:t xml:space="preserve">the third </w:t>
      </w:r>
      <w:r w:rsidR="004A5191">
        <w:rPr>
          <w:kern w:val="2"/>
          <w:lang w:val="en-GB" w:eastAsia="zh-CN"/>
        </w:rPr>
        <w:t xml:space="preserve">candidate transmission position </w:t>
      </w:r>
      <w:r w:rsidR="00140FB3">
        <w:rPr>
          <w:kern w:val="2"/>
          <w:lang w:val="en-GB" w:eastAsia="zh-CN"/>
        </w:rPr>
        <w:t>(corresponding to</w:t>
      </w:r>
      <w:r w:rsidR="004A5191">
        <w:rPr>
          <w:kern w:val="2"/>
          <w:lang w:val="en-GB" w:eastAsia="zh-CN"/>
        </w:rPr>
        <w:t xml:space="preserve"> SSB 2</w:t>
      </w:r>
      <w:r w:rsidR="00140FB3">
        <w:rPr>
          <w:kern w:val="2"/>
          <w:lang w:val="en-GB" w:eastAsia="zh-CN"/>
        </w:rPr>
        <w:t>)</w:t>
      </w:r>
      <w:r w:rsidR="004A5191">
        <w:rPr>
          <w:kern w:val="2"/>
          <w:lang w:val="en-GB" w:eastAsia="zh-CN"/>
        </w:rPr>
        <w:t xml:space="preserve">, </w:t>
      </w:r>
      <w:r w:rsidR="001527FB">
        <w:rPr>
          <w:kern w:val="2"/>
          <w:lang w:val="en-GB" w:eastAsia="zh-CN"/>
        </w:rPr>
        <w:t xml:space="preserve">it will commence SS/PBCH block transmission </w:t>
      </w:r>
      <w:r w:rsidR="00140FB3">
        <w:rPr>
          <w:kern w:val="2"/>
          <w:lang w:val="en-GB" w:eastAsia="zh-CN"/>
        </w:rPr>
        <w:t>at that candidate SSB position</w:t>
      </w:r>
      <w:r w:rsidR="001527FB">
        <w:rPr>
          <w:kern w:val="2"/>
          <w:lang w:val="en-GB" w:eastAsia="zh-CN"/>
        </w:rPr>
        <w:t>. In this case, part of SS/PBCH block burst set</w:t>
      </w:r>
      <w:r w:rsidR="00140FB3">
        <w:rPr>
          <w:kern w:val="2"/>
          <w:lang w:val="en-GB" w:eastAsia="zh-CN"/>
        </w:rPr>
        <w:t xml:space="preserve"> (SSB2 and SSB3)</w:t>
      </w:r>
      <w:r w:rsidR="001527FB">
        <w:rPr>
          <w:kern w:val="2"/>
          <w:lang w:val="en-GB" w:eastAsia="zh-CN"/>
        </w:rPr>
        <w:t xml:space="preserve"> is transmitted at the original configured SSB positions while the others</w:t>
      </w:r>
      <w:r w:rsidR="00140FB3">
        <w:rPr>
          <w:kern w:val="2"/>
          <w:lang w:val="en-GB" w:eastAsia="zh-CN"/>
        </w:rPr>
        <w:t xml:space="preserve"> (SSB0 and SSB1)</w:t>
      </w:r>
      <w:r w:rsidR="001527FB">
        <w:rPr>
          <w:kern w:val="2"/>
          <w:lang w:val="en-GB" w:eastAsia="zh-CN"/>
        </w:rPr>
        <w:t xml:space="preserve"> are transmitted in the following transmission instances. </w:t>
      </w:r>
      <w:r w:rsidR="001527FB" w:rsidRPr="002D378B">
        <w:rPr>
          <w:kern w:val="2"/>
          <w:lang w:val="en-GB" w:eastAsia="zh-CN"/>
        </w:rPr>
        <w:t xml:space="preserve">More precisely, </w:t>
      </w:r>
      <w:r w:rsidR="00CA69A7">
        <w:rPr>
          <w:kern w:val="2"/>
          <w:lang w:val="en-GB" w:eastAsia="zh-CN"/>
        </w:rPr>
        <w:t>QCL assumption</w:t>
      </w:r>
      <w:r w:rsidR="001527FB" w:rsidRPr="002D378B">
        <w:rPr>
          <w:kern w:val="2"/>
          <w:lang w:val="en-GB" w:eastAsia="zh-CN"/>
        </w:rPr>
        <w:t xml:space="preserve"> of the first transmitted SS/PBCH block in a SSB burst set is not fixed, which depends on dynamic LBT results.</w:t>
      </w:r>
      <w:r w:rsidR="001527FB" w:rsidRPr="002D378B">
        <w:rPr>
          <w:rFonts w:hint="eastAsia"/>
          <w:kern w:val="2"/>
          <w:lang w:val="en-GB" w:eastAsia="zh-CN"/>
        </w:rPr>
        <w:t xml:space="preserve"> </w:t>
      </w:r>
    </w:p>
    <w:p w14:paraId="7C471757" w14:textId="77777777" w:rsidR="001527FB" w:rsidRPr="00934E94" w:rsidRDefault="001527FB" w:rsidP="001527FB">
      <w:pPr>
        <w:jc w:val="center"/>
        <w:rPr>
          <w:kern w:val="2"/>
          <w:lang w:val="en-GB" w:eastAsia="zh-CN"/>
        </w:rPr>
      </w:pPr>
    </w:p>
    <w:p w14:paraId="7C1E7443" w14:textId="0E7DB5E8" w:rsidR="001527FB" w:rsidRDefault="00F05798" w:rsidP="001527FB">
      <w:pPr>
        <w:jc w:val="center"/>
      </w:pPr>
      <w:r>
        <w:object w:dxaOrig="9256" w:dyaOrig="6736" w14:anchorId="10BF3D6F">
          <v:shape id="_x0000_i1026" type="#_x0000_t75" style="width:304.7pt;height:221.75pt" o:ole="">
            <v:imagedata r:id="rId10" o:title=""/>
          </v:shape>
          <o:OLEObject Type="Embed" ProgID="Visio.Drawing.15" ShapeID="_x0000_i1026" DrawAspect="Content" ObjectID="_1615447174" r:id="rId11"/>
        </w:object>
      </w:r>
    </w:p>
    <w:p w14:paraId="70109E88" w14:textId="4A5A7B3F" w:rsidR="004A5191" w:rsidRPr="000E3FE0" w:rsidRDefault="004A5191" w:rsidP="004A5191">
      <w:pPr>
        <w:pStyle w:val="a5"/>
        <w:rPr>
          <w:sz w:val="18"/>
          <w:szCs w:val="18"/>
        </w:rPr>
      </w:pPr>
      <w:bookmarkStart w:id="17" w:name="_Ref4656334"/>
      <w:r>
        <w:t xml:space="preserve">Fig </w:t>
      </w:r>
      <w:r>
        <w:rPr>
          <w:noProof/>
        </w:rPr>
        <w:fldChar w:fldCharType="begin"/>
      </w:r>
      <w:r>
        <w:rPr>
          <w:noProof/>
        </w:rPr>
        <w:instrText xml:space="preserve"> SEQ Fig \* ARABIC </w:instrText>
      </w:r>
      <w:r>
        <w:rPr>
          <w:noProof/>
        </w:rPr>
        <w:fldChar w:fldCharType="separate"/>
      </w:r>
      <w:r w:rsidR="004252EB">
        <w:rPr>
          <w:noProof/>
        </w:rPr>
        <w:t>2</w:t>
      </w:r>
      <w:r>
        <w:rPr>
          <w:noProof/>
        </w:rPr>
        <w:fldChar w:fldCharType="end"/>
      </w:r>
      <w:bookmarkEnd w:id="17"/>
      <w:r w:rsidRPr="00901155">
        <w:rPr>
          <w:lang w:eastAsia="zh-CN"/>
        </w:rPr>
        <w:t xml:space="preserve">. </w:t>
      </w:r>
      <w:r w:rsidRPr="00D73C57">
        <w:rPr>
          <w:lang w:eastAsia="zh-CN"/>
        </w:rPr>
        <w:t xml:space="preserve">NR-U SS/PBCH block transmission scheme using Alt-2 </w:t>
      </w:r>
    </w:p>
    <w:p w14:paraId="1876F16E" w14:textId="328985FB" w:rsidR="009C1CED" w:rsidRDefault="001527FB" w:rsidP="001527FB">
      <w:r>
        <w:t xml:space="preserve">In </w:t>
      </w:r>
      <w:r w:rsidR="00A75011">
        <w:t xml:space="preserve">NR </w:t>
      </w:r>
      <w:r w:rsidR="001A6607">
        <w:t xml:space="preserve">Rel-15 </w:t>
      </w:r>
      <w:r>
        <w:t>FR1, a UE acquires QCL assumption only based on PBCH DMRS. It is beneficial for neighbor cell RRM measurement since a neighbor cell UE is only required to detect PBCH DMRS to acquire QCL assumption of SSB without further decoding PBCH payload. In NR</w:t>
      </w:r>
      <w:r w:rsidR="00B77A57">
        <w:t xml:space="preserve"> Rel-15</w:t>
      </w:r>
      <w:r>
        <w:t xml:space="preserve">, 3 bits could be carried by PBCH DMRS, and it is sufficient to carry QCL assumption indication considering the number of transmitted SSB will not exceed 8 in NR-U. </w:t>
      </w:r>
    </w:p>
    <w:p w14:paraId="543E9056" w14:textId="25715621" w:rsidR="008D0F58" w:rsidRDefault="00DB44E2" w:rsidP="00DB44E2">
      <w:pPr>
        <w:rPr>
          <w:b/>
          <w:bCs/>
          <w:i/>
          <w:iCs/>
        </w:rPr>
      </w:pPr>
      <w:r w:rsidRPr="004B23FF">
        <w:rPr>
          <w:b/>
          <w:i/>
        </w:rPr>
        <w:t>Pr</w:t>
      </w:r>
      <w:r w:rsidRPr="008B48EC">
        <w:rPr>
          <w:b/>
          <w:bCs/>
          <w:i/>
          <w:iCs/>
        </w:rPr>
        <w:t xml:space="preserve">oposal </w:t>
      </w:r>
      <w:r>
        <w:rPr>
          <w:b/>
          <w:bCs/>
          <w:i/>
          <w:iCs/>
        </w:rPr>
        <w:t>1</w:t>
      </w:r>
      <w:r w:rsidRPr="008B48EC">
        <w:rPr>
          <w:b/>
          <w:bCs/>
          <w:i/>
          <w:iCs/>
        </w:rPr>
        <w:t xml:space="preserve">: </w:t>
      </w:r>
      <w:r>
        <w:rPr>
          <w:b/>
          <w:bCs/>
          <w:i/>
          <w:iCs/>
        </w:rPr>
        <w:t>QCL assumption indication of SS/PBCH block should be indicated solely by PBCH DMRS. The number of PBCH DMRS sequence in NR R</w:t>
      </w:r>
      <w:r w:rsidR="00485DDF">
        <w:rPr>
          <w:b/>
          <w:bCs/>
          <w:i/>
          <w:iCs/>
        </w:rPr>
        <w:t>el-</w:t>
      </w:r>
      <w:r>
        <w:rPr>
          <w:b/>
          <w:bCs/>
          <w:i/>
          <w:iCs/>
        </w:rPr>
        <w:t>15 is sufficient for NR-U.</w:t>
      </w:r>
    </w:p>
    <w:p w14:paraId="1F9D4AAF" w14:textId="25B488B1" w:rsidR="00DB44E2" w:rsidRDefault="00DB44E2" w:rsidP="001527FB"/>
    <w:p w14:paraId="541BA97C" w14:textId="7CD7F6F0" w:rsidR="001527FB" w:rsidRDefault="001527FB" w:rsidP="001527FB">
      <w:pPr>
        <w:rPr>
          <w:lang w:eastAsia="zh-CN"/>
        </w:rPr>
      </w:pPr>
      <w:r>
        <w:rPr>
          <w:rFonts w:hint="eastAsia"/>
          <w:lang w:eastAsia="zh-CN"/>
        </w:rPr>
        <w:t>As</w:t>
      </w:r>
      <w:r>
        <w:rPr>
          <w:lang w:eastAsia="zh-CN"/>
        </w:rPr>
        <w:t xml:space="preserve"> discussed in FL summary in RAN1#96</w:t>
      </w:r>
      <w:r w:rsidR="00D141D8">
        <w:rPr>
          <w:lang w:eastAsia="zh-CN"/>
        </w:rPr>
        <w:fldChar w:fldCharType="begin"/>
      </w:r>
      <w:r w:rsidR="00D141D8">
        <w:rPr>
          <w:lang w:eastAsia="zh-CN"/>
        </w:rPr>
        <w:instrText xml:space="preserve"> REF _Ref4669020 \n \h </w:instrText>
      </w:r>
      <w:r w:rsidR="00D141D8">
        <w:rPr>
          <w:lang w:eastAsia="zh-CN"/>
        </w:rPr>
      </w:r>
      <w:r w:rsidR="00D141D8">
        <w:rPr>
          <w:lang w:eastAsia="zh-CN"/>
        </w:rPr>
        <w:fldChar w:fldCharType="separate"/>
      </w:r>
      <w:r w:rsidR="004252EB">
        <w:rPr>
          <w:lang w:eastAsia="zh-CN"/>
        </w:rPr>
        <w:t>[6]</w:t>
      </w:r>
      <w:r w:rsidR="00D141D8">
        <w:rPr>
          <w:lang w:eastAsia="zh-CN"/>
        </w:rPr>
        <w:fldChar w:fldCharType="end"/>
      </w:r>
      <w:r>
        <w:rPr>
          <w:lang w:eastAsia="zh-CN"/>
        </w:rPr>
        <w:t xml:space="preserve"> </w:t>
      </w:r>
      <w:r>
        <w:rPr>
          <w:rFonts w:hint="eastAsia"/>
          <w:lang w:eastAsia="zh-CN"/>
        </w:rPr>
        <w:t xml:space="preserve">, </w:t>
      </w:r>
      <w:r>
        <w:rPr>
          <w:lang w:eastAsia="zh-CN"/>
        </w:rPr>
        <w:t xml:space="preserve">the following </w:t>
      </w:r>
      <w:r>
        <w:rPr>
          <w:rFonts w:hint="eastAsia"/>
          <w:lang w:eastAsia="zh-CN"/>
        </w:rPr>
        <w:t xml:space="preserve">alternatives </w:t>
      </w:r>
      <w:r w:rsidR="00DB44E2">
        <w:rPr>
          <w:lang w:eastAsia="zh-CN"/>
        </w:rPr>
        <w:t>were</w:t>
      </w:r>
      <w:r w:rsidR="00DB44E2">
        <w:rPr>
          <w:rFonts w:hint="eastAsia"/>
          <w:lang w:eastAsia="zh-CN"/>
        </w:rPr>
        <w:t xml:space="preserve"> </w:t>
      </w:r>
      <w:r>
        <w:rPr>
          <w:lang w:eastAsia="zh-CN"/>
        </w:rPr>
        <w:t>proposed</w:t>
      </w:r>
      <w:r>
        <w:rPr>
          <w:rFonts w:hint="eastAsia"/>
          <w:lang w:eastAsia="zh-CN"/>
        </w:rPr>
        <w:t xml:space="preserve"> for </w:t>
      </w:r>
      <w:r>
        <w:rPr>
          <w:lang w:eastAsia="zh-CN"/>
        </w:rPr>
        <w:t>serving</w:t>
      </w:r>
      <w:r>
        <w:rPr>
          <w:rFonts w:hint="eastAsia"/>
          <w:lang w:eastAsia="zh-CN"/>
        </w:rPr>
        <w:t xml:space="preserve"> </w:t>
      </w:r>
      <w:r>
        <w:rPr>
          <w:lang w:eastAsia="zh-CN"/>
        </w:rPr>
        <w:t xml:space="preserve">cell timing </w:t>
      </w:r>
      <w:r w:rsidR="00130188">
        <w:rPr>
          <w:lang w:eastAsia="zh-CN"/>
        </w:rPr>
        <w:t>acquisition</w:t>
      </w:r>
      <w:r>
        <w:rPr>
          <w:lang w:eastAsia="zh-CN"/>
        </w:rPr>
        <w:t xml:space="preserve">. </w:t>
      </w:r>
    </w:p>
    <w:p w14:paraId="4441EDA9" w14:textId="5C873264" w:rsidR="001527FB" w:rsidRPr="005A69D6" w:rsidRDefault="001527FB" w:rsidP="001527FB">
      <w:pPr>
        <w:pStyle w:val="af2"/>
        <w:numPr>
          <w:ilvl w:val="0"/>
          <w:numId w:val="3"/>
        </w:numPr>
        <w:rPr>
          <w:kern w:val="2"/>
          <w:lang w:val="en-GB" w:eastAsia="zh-CN"/>
        </w:rPr>
      </w:pPr>
      <w:r w:rsidRPr="005A69D6">
        <w:rPr>
          <w:kern w:val="2"/>
          <w:lang w:val="en-GB" w:eastAsia="zh-CN"/>
        </w:rPr>
        <w:t>Alt-1a: The candidate SSB positions within the DRS transmission window are indexed from 0</w:t>
      </w:r>
      <w:r w:rsidR="002D378B" w:rsidRPr="005A69D6">
        <w:rPr>
          <w:kern w:val="2"/>
          <w:lang w:val="en-GB" w:eastAsia="zh-CN"/>
        </w:rPr>
        <w:t>…Y</w:t>
      </w:r>
      <w:r w:rsidRPr="005A69D6">
        <w:rPr>
          <w:kern w:val="2"/>
          <w:lang w:val="en-GB" w:eastAsia="zh-CN"/>
        </w:rPr>
        <w:t xml:space="preserve">-1 using 3 </w:t>
      </w:r>
      <w:r w:rsidR="002D378B">
        <w:rPr>
          <w:kern w:val="2"/>
          <w:lang w:val="en-GB" w:eastAsia="zh-CN"/>
        </w:rPr>
        <w:t xml:space="preserve">bits in PBCH DMRS sequence and </w:t>
      </w:r>
      <w:r w:rsidRPr="005A69D6">
        <w:rPr>
          <w:kern w:val="2"/>
          <w:lang w:val="en-GB" w:eastAsia="zh-CN"/>
        </w:rPr>
        <w:t>2 bits in PBCH payload. UE determines serving cell timing from the SSB candidate position index based on Rel-15 procedure</w:t>
      </w:r>
      <w:r w:rsidR="00130188">
        <w:rPr>
          <w:kern w:val="2"/>
          <w:lang w:val="en-GB" w:eastAsia="zh-CN"/>
        </w:rPr>
        <w:t xml:space="preserve"> in FR2</w:t>
      </w:r>
      <w:r w:rsidRPr="005A69D6">
        <w:rPr>
          <w:kern w:val="2"/>
          <w:lang w:val="en-GB" w:eastAsia="zh-CN"/>
        </w:rPr>
        <w:t>.</w:t>
      </w:r>
    </w:p>
    <w:p w14:paraId="304750A6" w14:textId="7332AA6D" w:rsidR="001527FB" w:rsidRDefault="001527FB" w:rsidP="001527FB">
      <w:pPr>
        <w:pStyle w:val="af2"/>
        <w:numPr>
          <w:ilvl w:val="0"/>
          <w:numId w:val="3"/>
        </w:numPr>
        <w:autoSpaceDE/>
        <w:autoSpaceDN/>
        <w:adjustRightInd/>
        <w:snapToGrid/>
        <w:spacing w:after="200" w:line="276" w:lineRule="auto"/>
      </w:pPr>
      <w:r>
        <w:t xml:space="preserve">Alt-1b: </w:t>
      </w:r>
      <w:r>
        <w:rPr>
          <w:rFonts w:eastAsia="Times New Roman"/>
          <w:lang w:eastAsia="fi-FI"/>
        </w:rPr>
        <w:t>UE determines the timing</w:t>
      </w:r>
      <w:r w:rsidR="00FE7766">
        <w:rPr>
          <w:rFonts w:eastAsia="Times New Roman"/>
          <w:lang w:eastAsia="fi-FI"/>
        </w:rPr>
        <w:t xml:space="preserve"> </w:t>
      </w:r>
      <w:r>
        <w:rPr>
          <w:rFonts w:eastAsia="Times New Roman"/>
          <w:lang w:eastAsia="fi-FI"/>
        </w:rPr>
        <w:t xml:space="preserve">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w:t>
      </w:r>
      <w:r w:rsidR="00FE7766">
        <w:rPr>
          <w:rFonts w:eastAsia="Times New Roman"/>
          <w:lang w:eastAsia="fi-FI"/>
        </w:rPr>
        <w:t xml:space="preserve"> </w:t>
      </w:r>
      <w:r>
        <w:rPr>
          <w:rFonts w:eastAsia="Times New Roman"/>
          <w:lang w:eastAsia="fi-FI"/>
        </w:rPr>
        <w:t xml:space="preserve">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14:paraId="3AEDCB7E" w14:textId="77777777" w:rsidR="001527FB" w:rsidRDefault="001527FB" w:rsidP="001527FB">
      <w:pPr>
        <w:pStyle w:val="af2"/>
        <w:numPr>
          <w:ilvl w:val="0"/>
          <w:numId w:val="3"/>
        </w:numPr>
        <w:autoSpaceDE/>
        <w:autoSpaceDN/>
        <w:adjustRightInd/>
        <w:snapToGrid/>
        <w:spacing w:after="200" w:line="276" w:lineRule="auto"/>
      </w:pPr>
      <w:r>
        <w:rPr>
          <w:rFonts w:eastAsia="MS Mincho" w:hint="eastAsia"/>
          <w:lang w:eastAsia="ja-JP"/>
        </w:rPr>
        <w:t>A</w:t>
      </w:r>
      <w:r>
        <w:rPr>
          <w:rFonts w:eastAsia="MS Mincho"/>
          <w:lang w:eastAsia="ja-JP"/>
        </w:rPr>
        <w:t>lt-1c: UE determines the timing within half-frame based on PBCH DMRS sequence pattern and information carried in PBCH payload. PBCH DMRS sequence pattern reflects “effective SSB index” and hence it is cyclically mapped to candidate positions according to the number of transmitted beams. PBCH payload carries information regarding the number of transmitted beams and the position index at the start of current DRS burst.</w:t>
      </w:r>
    </w:p>
    <w:p w14:paraId="4FA47CC9" w14:textId="77777777" w:rsidR="001527FB" w:rsidRDefault="001527FB" w:rsidP="001527FB">
      <w:pPr>
        <w:pStyle w:val="af2"/>
        <w:numPr>
          <w:ilvl w:val="0"/>
          <w:numId w:val="3"/>
        </w:numPr>
        <w:autoSpaceDE/>
        <w:autoSpaceDN/>
        <w:adjustRightInd/>
        <w:snapToGrid/>
        <w:spacing w:after="200" w:line="276" w:lineRule="auto"/>
      </w:pPr>
      <w:r>
        <w:t>Alt-2: Timing information of the potential SS/PBCH block location in a DRS window shall be carried by the DMRS of PBCH in the corresponding SS/PBCH block.</w:t>
      </w:r>
    </w:p>
    <w:p w14:paraId="745406F4" w14:textId="77777777" w:rsidR="001527FB" w:rsidRDefault="001527FB" w:rsidP="001527FB">
      <w:pPr>
        <w:pStyle w:val="af2"/>
        <w:autoSpaceDE/>
        <w:autoSpaceDN/>
        <w:adjustRightInd/>
        <w:snapToGrid/>
        <w:spacing w:after="200" w:line="276" w:lineRule="auto"/>
        <w:ind w:left="840"/>
      </w:pPr>
      <w:r>
        <w:t>FFS: Increase in number of PBCH DMRS sequences beyond 8.</w:t>
      </w:r>
    </w:p>
    <w:p w14:paraId="569BB9F9" w14:textId="77777777" w:rsidR="001527FB" w:rsidRDefault="001527FB" w:rsidP="001527FB">
      <w:pPr>
        <w:pStyle w:val="af2"/>
        <w:numPr>
          <w:ilvl w:val="0"/>
          <w:numId w:val="3"/>
        </w:numPr>
        <w:autoSpaceDE/>
        <w:autoSpaceDN/>
        <w:adjustRightInd/>
        <w:snapToGrid/>
        <w:spacing w:after="200" w:line="276" w:lineRule="auto"/>
      </w:pPr>
      <w:r>
        <w:t>Alt-4: Frame timing is obtained with the combination of PBCH DMRS sequence and SSS. SS/PBCH block index is derived with the combination of PBCH DMRS sequence and SSS.</w:t>
      </w:r>
    </w:p>
    <w:p w14:paraId="1016A5A0" w14:textId="7A288AC3" w:rsidR="004D0AAB" w:rsidRDefault="001527FB" w:rsidP="001527FB">
      <w:pPr>
        <w:rPr>
          <w:lang w:eastAsia="zh-CN"/>
        </w:rPr>
      </w:pPr>
      <w:r>
        <w:rPr>
          <w:rFonts w:hint="eastAsia"/>
          <w:lang w:eastAsia="zh-CN"/>
        </w:rPr>
        <w:t>Alt-1</w:t>
      </w:r>
      <w:r>
        <w:rPr>
          <w:lang w:eastAsia="zh-CN"/>
        </w:rPr>
        <w:t xml:space="preserve">a </w:t>
      </w:r>
      <w:r w:rsidR="0016640B">
        <w:rPr>
          <w:lang w:eastAsia="zh-CN"/>
        </w:rPr>
        <w:t xml:space="preserve">is same as </w:t>
      </w:r>
      <w:r w:rsidR="00254281">
        <w:t>Rel-15 NR</w:t>
      </w:r>
      <w:r w:rsidR="006242EA">
        <w:rPr>
          <w:lang w:eastAsia="zh-CN"/>
        </w:rPr>
        <w:t xml:space="preserve"> </w:t>
      </w:r>
      <w:r w:rsidR="0016640B">
        <w:rPr>
          <w:lang w:eastAsia="zh-CN"/>
        </w:rPr>
        <w:t>mechanism in FR2</w:t>
      </w:r>
      <w:r w:rsidR="00561835">
        <w:rPr>
          <w:lang w:eastAsia="zh-CN"/>
        </w:rPr>
        <w:t>.</w:t>
      </w:r>
      <w:r w:rsidR="0016640B">
        <w:rPr>
          <w:lang w:eastAsia="zh-CN"/>
        </w:rPr>
        <w:t xml:space="preserve"> </w:t>
      </w:r>
      <w:r w:rsidR="00254281">
        <w:rPr>
          <w:lang w:eastAsia="zh-CN"/>
        </w:rPr>
        <w:t xml:space="preserve">A </w:t>
      </w:r>
      <w:r w:rsidR="0016640B">
        <w:rPr>
          <w:lang w:eastAsia="zh-CN"/>
        </w:rPr>
        <w:t xml:space="preserve">UE is required to </w:t>
      </w:r>
      <w:r w:rsidR="00561835">
        <w:rPr>
          <w:lang w:eastAsia="zh-CN"/>
        </w:rPr>
        <w:t xml:space="preserve">detect </w:t>
      </w:r>
      <w:r w:rsidR="006242EA">
        <w:rPr>
          <w:lang w:eastAsia="zh-CN"/>
        </w:rPr>
        <w:t xml:space="preserve">both </w:t>
      </w:r>
      <w:r w:rsidR="00561835">
        <w:rPr>
          <w:lang w:eastAsia="zh-CN"/>
        </w:rPr>
        <w:t>PBCH DMRS and PBCH pay</w:t>
      </w:r>
      <w:r w:rsidR="006242EA">
        <w:rPr>
          <w:lang w:eastAsia="zh-CN"/>
        </w:rPr>
        <w:t xml:space="preserve">load to acquire </w:t>
      </w:r>
      <w:r w:rsidR="0016640B">
        <w:rPr>
          <w:lang w:eastAsia="zh-CN"/>
        </w:rPr>
        <w:t>serving cell timing</w:t>
      </w:r>
      <w:r w:rsidR="005E1E8E">
        <w:rPr>
          <w:lang w:eastAsia="zh-CN"/>
        </w:rPr>
        <w:t xml:space="preserve">. </w:t>
      </w:r>
      <w:r w:rsidR="00254281">
        <w:rPr>
          <w:lang w:eastAsia="zh-CN"/>
        </w:rPr>
        <w:t>In</w:t>
      </w:r>
      <w:r w:rsidR="005E1E8E">
        <w:rPr>
          <w:lang w:eastAsia="zh-CN"/>
        </w:rPr>
        <w:t xml:space="preserve"> order to recover QCL relationship from SSB position for RRM measurement and SSB soft combining,</w:t>
      </w:r>
      <w:r>
        <w:rPr>
          <w:lang w:eastAsia="zh-CN"/>
        </w:rPr>
        <w:t xml:space="preserve"> the number of transmitted SSB </w:t>
      </w:r>
      <w:r w:rsidR="006242EA">
        <w:rPr>
          <w:lang w:eastAsia="zh-CN"/>
        </w:rPr>
        <w:t xml:space="preserve">is also </w:t>
      </w:r>
      <w:r w:rsidR="00254281">
        <w:rPr>
          <w:lang w:eastAsia="zh-CN"/>
        </w:rPr>
        <w:t xml:space="preserve">needed. </w:t>
      </w:r>
      <w:r>
        <w:rPr>
          <w:lang w:eastAsia="zh-CN"/>
        </w:rPr>
        <w:t xml:space="preserve"> </w:t>
      </w:r>
    </w:p>
    <w:p w14:paraId="789C5065" w14:textId="679CD306" w:rsidR="00AF460B" w:rsidRPr="000F4D7A" w:rsidRDefault="004D0AAB" w:rsidP="00AF460B">
      <w:pPr>
        <w:rPr>
          <w:lang w:eastAsia="zh-CN"/>
        </w:rPr>
      </w:pPr>
      <w:r>
        <w:rPr>
          <w:lang w:eastAsia="zh-CN"/>
        </w:rPr>
        <w:lastRenderedPageBreak/>
        <w:t>A UE is</w:t>
      </w:r>
      <w:r w:rsidR="00AF460B">
        <w:rPr>
          <w:lang w:eastAsia="zh-CN"/>
        </w:rPr>
        <w:t xml:space="preserve"> </w:t>
      </w:r>
      <w:r>
        <w:rPr>
          <w:lang w:eastAsia="zh-CN"/>
        </w:rPr>
        <w:t>required to detect both PBCH DMRS and PBCH payload to acquire serving cell timing if Alt-1b is adopted. However, t</w:t>
      </w:r>
      <w:r>
        <w:rPr>
          <w:rFonts w:hint="eastAsia"/>
          <w:lang w:eastAsia="zh-CN"/>
        </w:rPr>
        <w:t>he main advantage of A</w:t>
      </w:r>
      <w:r>
        <w:rPr>
          <w:lang w:eastAsia="zh-CN"/>
        </w:rPr>
        <w:t>l</w:t>
      </w:r>
      <w:r>
        <w:rPr>
          <w:rFonts w:hint="eastAsia"/>
          <w:lang w:eastAsia="zh-CN"/>
        </w:rPr>
        <w:t xml:space="preserve">t-1b over Alt-1a is that </w:t>
      </w:r>
      <w:r>
        <w:rPr>
          <w:lang w:eastAsia="zh-CN"/>
        </w:rPr>
        <w:t>a UE is only required to detect PBCH DMRS to acquire QCL assumption</w:t>
      </w:r>
      <w:r w:rsidR="00AF460B">
        <w:rPr>
          <w:lang w:eastAsia="zh-CN"/>
        </w:rPr>
        <w:t xml:space="preserve"> of transmitted SSB, which facilitates </w:t>
      </w:r>
      <w:r w:rsidR="000B279B">
        <w:rPr>
          <w:lang w:eastAsia="zh-CN"/>
        </w:rPr>
        <w:t xml:space="preserve">neighbor cell </w:t>
      </w:r>
      <w:r w:rsidR="00AF460B">
        <w:rPr>
          <w:lang w:eastAsia="zh-CN"/>
        </w:rPr>
        <w:t xml:space="preserve">RRM measurements. </w:t>
      </w:r>
      <w:r w:rsidR="00B6323A">
        <w:rPr>
          <w:lang w:eastAsia="zh-CN"/>
        </w:rPr>
        <w:t xml:space="preserve">The number of transmitted DMRS sequences should be carried in PBCH payload to recover serving cell timing. </w:t>
      </w:r>
      <w:r w:rsidR="007763C0">
        <w:rPr>
          <w:lang w:eastAsia="zh-CN"/>
        </w:rPr>
        <w:t>If allowing different PBCH DMRS sequence</w:t>
      </w:r>
      <w:r w:rsidR="00EB01F7">
        <w:rPr>
          <w:lang w:eastAsia="zh-CN"/>
        </w:rPr>
        <w:t>s</w:t>
      </w:r>
      <w:r w:rsidR="007763C0">
        <w:rPr>
          <w:lang w:eastAsia="zh-CN"/>
        </w:rPr>
        <w:t xml:space="preserve"> represent same QCL assumption within and across DRS transmission window, the</w:t>
      </w:r>
      <w:r w:rsidR="00EB01F7">
        <w:rPr>
          <w:lang w:eastAsia="zh-CN"/>
        </w:rPr>
        <w:t xml:space="preserve"> required</w:t>
      </w:r>
      <w:r w:rsidR="007763C0">
        <w:rPr>
          <w:lang w:eastAsia="zh-CN"/>
        </w:rPr>
        <w:t xml:space="preserve"> number of bit in PBCH to indicate</w:t>
      </w:r>
      <w:r w:rsidR="00BC70EB">
        <w:rPr>
          <w:lang w:eastAsia="zh-CN"/>
        </w:rPr>
        <w:t xml:space="preserve"> </w:t>
      </w:r>
      <w:r w:rsidR="005A6F2B">
        <w:rPr>
          <w:lang w:eastAsia="zh-CN"/>
        </w:rPr>
        <w:t>cycle index</w:t>
      </w:r>
      <w:r w:rsidR="00BC70EB">
        <w:rPr>
          <w:lang w:eastAsia="zh-CN"/>
        </w:rPr>
        <w:t xml:space="preserve"> could be saved.</w:t>
      </w:r>
      <w:r w:rsidR="005A6F2B">
        <w:rPr>
          <w:lang w:eastAsia="zh-CN"/>
        </w:rPr>
        <w:t xml:space="preserve"> </w:t>
      </w:r>
      <w:r w:rsidR="00BC70EB">
        <w:rPr>
          <w:lang w:eastAsia="zh-CN"/>
        </w:rPr>
        <w:t xml:space="preserve">UE should be notified </w:t>
      </w:r>
      <w:r w:rsidR="005A6F2B">
        <w:rPr>
          <w:lang w:eastAsia="zh-CN"/>
        </w:rPr>
        <w:t>through high</w:t>
      </w:r>
      <w:r w:rsidR="00EB01F7">
        <w:rPr>
          <w:lang w:eastAsia="zh-CN"/>
        </w:rPr>
        <w:t>er</w:t>
      </w:r>
      <w:r w:rsidR="005A6F2B">
        <w:rPr>
          <w:lang w:eastAsia="zh-CN"/>
        </w:rPr>
        <w:t xml:space="preserve"> layer signaling </w:t>
      </w:r>
      <w:r w:rsidR="00BC70EB">
        <w:rPr>
          <w:lang w:eastAsia="zh-CN"/>
        </w:rPr>
        <w:t xml:space="preserve">the number of </w:t>
      </w:r>
      <w:r w:rsidR="005A6F2B">
        <w:rPr>
          <w:lang w:eastAsia="zh-CN"/>
        </w:rPr>
        <w:t>transmitted PBCH DMRS</w:t>
      </w:r>
      <w:r w:rsidR="00142253">
        <w:rPr>
          <w:lang w:eastAsia="zh-CN"/>
        </w:rPr>
        <w:t xml:space="preserve"> and</w:t>
      </w:r>
      <w:r w:rsidR="00BC70EB">
        <w:rPr>
          <w:lang w:eastAsia="zh-CN"/>
        </w:rPr>
        <w:t xml:space="preserve"> SSB </w:t>
      </w:r>
      <w:r w:rsidR="005A6F2B">
        <w:rPr>
          <w:lang w:eastAsia="zh-CN"/>
        </w:rPr>
        <w:t xml:space="preserve">in neighbor cell to recover QCL </w:t>
      </w:r>
      <w:r w:rsidR="00BC70EB">
        <w:rPr>
          <w:lang w:eastAsia="zh-CN"/>
        </w:rPr>
        <w:t>when configured for neighbor cell measurement.</w:t>
      </w:r>
      <w:r w:rsidR="007763C0">
        <w:rPr>
          <w:lang w:eastAsia="zh-CN"/>
        </w:rPr>
        <w:t xml:space="preserve"> </w:t>
      </w:r>
      <w:r w:rsidR="005A6F2B">
        <w:rPr>
          <w:lang w:eastAsia="zh-CN"/>
        </w:rPr>
        <w:t>Alternatively, if only allowing same PBCH DMRS for same QCL assumption (Alt1b’), UE is not required to know the number of transmitted SSB, at cost of more cycle index bit</w:t>
      </w:r>
      <w:r w:rsidR="00F60D73">
        <w:rPr>
          <w:lang w:eastAsia="zh-CN"/>
        </w:rPr>
        <w:t>s</w:t>
      </w:r>
      <w:r w:rsidR="00142253">
        <w:rPr>
          <w:lang w:eastAsia="zh-CN"/>
        </w:rPr>
        <w:t xml:space="preserve"> carried</w:t>
      </w:r>
      <w:r w:rsidR="005A6F2B">
        <w:rPr>
          <w:lang w:eastAsia="zh-CN"/>
        </w:rPr>
        <w:t xml:space="preserve"> in PBCH. </w:t>
      </w:r>
      <w:r w:rsidR="00505680">
        <w:rPr>
          <w:lang w:eastAsia="zh-CN"/>
        </w:rPr>
        <w:t>Alt 1b’</w:t>
      </w:r>
      <w:r w:rsidR="000B279B">
        <w:rPr>
          <w:lang w:eastAsia="zh-CN"/>
        </w:rPr>
        <w:t xml:space="preserve"> also facilitates PBCH soft combining within and across DRS transmission window</w:t>
      </w:r>
      <w:r w:rsidR="0074094B">
        <w:rPr>
          <w:lang w:eastAsia="zh-CN"/>
        </w:rPr>
        <w:t xml:space="preserve"> </w:t>
      </w:r>
      <w:r w:rsidR="00F60D73">
        <w:rPr>
          <w:lang w:eastAsia="zh-CN"/>
        </w:rPr>
        <w:t xml:space="preserve">since </w:t>
      </w:r>
      <w:r w:rsidR="0074094B">
        <w:rPr>
          <w:lang w:eastAsia="zh-CN"/>
        </w:rPr>
        <w:t xml:space="preserve">UE can acquire the QCL of SSB in the serving cell without </w:t>
      </w:r>
      <w:r w:rsidR="00142253">
        <w:rPr>
          <w:lang w:eastAsia="zh-CN"/>
        </w:rPr>
        <w:t xml:space="preserve">decoding </w:t>
      </w:r>
      <w:r w:rsidR="0074094B">
        <w:rPr>
          <w:lang w:eastAsia="zh-CN"/>
        </w:rPr>
        <w:t>PBCH payload</w:t>
      </w:r>
      <w:r w:rsidR="000B279B">
        <w:rPr>
          <w:lang w:eastAsia="zh-CN"/>
        </w:rPr>
        <w:t xml:space="preserve">. </w:t>
      </w:r>
      <w:r w:rsidR="00B6323A">
        <w:rPr>
          <w:lang w:eastAsia="zh-CN"/>
        </w:rPr>
        <w:t>An illustrative example is plotted in</w:t>
      </w:r>
      <w:r w:rsidR="00AE0E6E">
        <w:rPr>
          <w:lang w:eastAsia="zh-CN"/>
        </w:rPr>
        <w:t xml:space="preserve"> </w:t>
      </w:r>
      <w:r w:rsidR="00AE0E6E">
        <w:rPr>
          <w:lang w:eastAsia="zh-CN"/>
        </w:rPr>
        <w:fldChar w:fldCharType="begin"/>
      </w:r>
      <w:r w:rsidR="00AE0E6E">
        <w:rPr>
          <w:lang w:eastAsia="zh-CN"/>
        </w:rPr>
        <w:instrText xml:space="preserve"> REF _Ref4663431 \h </w:instrText>
      </w:r>
      <w:r w:rsidR="00AE0E6E">
        <w:rPr>
          <w:lang w:eastAsia="zh-CN"/>
        </w:rPr>
      </w:r>
      <w:r w:rsidR="00AE0E6E">
        <w:rPr>
          <w:lang w:eastAsia="zh-CN"/>
        </w:rPr>
        <w:fldChar w:fldCharType="separate"/>
      </w:r>
      <w:r w:rsidR="004252EB">
        <w:t xml:space="preserve">Fig </w:t>
      </w:r>
      <w:r w:rsidR="004252EB">
        <w:rPr>
          <w:noProof/>
        </w:rPr>
        <w:t>3</w:t>
      </w:r>
      <w:r w:rsidR="00AE0E6E">
        <w:rPr>
          <w:lang w:eastAsia="zh-CN"/>
        </w:rPr>
        <w:fldChar w:fldCharType="end"/>
      </w:r>
      <w:r w:rsidR="00B6323A">
        <w:rPr>
          <w:lang w:eastAsia="zh-CN"/>
        </w:rPr>
        <w:t>.</w:t>
      </w:r>
      <w:r w:rsidR="00505680">
        <w:rPr>
          <w:lang w:eastAsia="zh-CN"/>
        </w:rPr>
        <w:t xml:space="preserve"> </w:t>
      </w:r>
      <w:r w:rsidR="00246D3F">
        <w:rPr>
          <w:lang w:eastAsia="zh-CN"/>
        </w:rPr>
        <w:t>B</w:t>
      </w:r>
      <w:r w:rsidR="00505680">
        <w:rPr>
          <w:lang w:eastAsia="zh-CN"/>
        </w:rPr>
        <w:t>eam repetition and PBCH soft combining within and across DRS transmission windows</w:t>
      </w:r>
      <w:r w:rsidR="00505680">
        <w:t xml:space="preserve"> are beneficial for coverage extension</w:t>
      </w:r>
      <w:r w:rsidR="00246D3F">
        <w:t>.</w:t>
      </w:r>
      <w:r w:rsidR="00505680">
        <w:t xml:space="preserve"> It also improves the performance of RSRP measurement and frequency offset estimation.</w:t>
      </w:r>
    </w:p>
    <w:p w14:paraId="26852C6C" w14:textId="0F397C79" w:rsidR="001527FB" w:rsidRDefault="00713217" w:rsidP="001527FB">
      <w:pPr>
        <w:rPr>
          <w:lang w:eastAsia="zh-CN"/>
        </w:rPr>
      </w:pPr>
      <w:r>
        <w:rPr>
          <w:lang w:eastAsia="zh-CN"/>
        </w:rPr>
        <w:t xml:space="preserve">Since candidate </w:t>
      </w:r>
      <w:r w:rsidR="001527FB">
        <w:rPr>
          <w:lang w:eastAsia="zh-CN"/>
        </w:rPr>
        <w:t xml:space="preserve">position index </w:t>
      </w:r>
      <w:r>
        <w:rPr>
          <w:lang w:eastAsia="zh-CN"/>
        </w:rPr>
        <w:t>corresponds to the first SSB/DRS transmitted within</w:t>
      </w:r>
      <w:r w:rsidR="001527FB">
        <w:rPr>
          <w:lang w:eastAsia="zh-CN"/>
        </w:rPr>
        <w:t xml:space="preserve"> </w:t>
      </w:r>
      <w:r>
        <w:rPr>
          <w:lang w:eastAsia="zh-CN"/>
        </w:rPr>
        <w:t xml:space="preserve">the </w:t>
      </w:r>
      <w:r w:rsidR="001527FB">
        <w:rPr>
          <w:lang w:eastAsia="zh-CN"/>
        </w:rPr>
        <w:t xml:space="preserve">current DRS burst </w:t>
      </w:r>
      <w:r>
        <w:rPr>
          <w:lang w:eastAsia="zh-CN"/>
        </w:rPr>
        <w:t>should be</w:t>
      </w:r>
      <w:r w:rsidR="001527FB">
        <w:rPr>
          <w:lang w:eastAsia="zh-CN"/>
        </w:rPr>
        <w:t xml:space="preserve"> </w:t>
      </w:r>
      <w:r>
        <w:rPr>
          <w:lang w:eastAsia="zh-CN"/>
        </w:rPr>
        <w:t>carried in</w:t>
      </w:r>
      <w:r w:rsidR="001527FB">
        <w:rPr>
          <w:lang w:eastAsia="zh-CN"/>
        </w:rPr>
        <w:t xml:space="preserve"> PBCH payload </w:t>
      </w:r>
      <w:r>
        <w:rPr>
          <w:lang w:eastAsia="zh-CN"/>
        </w:rPr>
        <w:t xml:space="preserve">for </w:t>
      </w:r>
      <w:r w:rsidR="001527FB">
        <w:rPr>
          <w:lang w:eastAsia="zh-CN"/>
        </w:rPr>
        <w:t>Alt-1c, the signaling overhead becomes larger when more SSB candidate positions is supported.  Assuming</w:t>
      </w:r>
      <w:r>
        <w:rPr>
          <w:lang w:eastAsia="zh-CN"/>
        </w:rPr>
        <w:t xml:space="preserve"> </w:t>
      </w:r>
      <w:r w:rsidR="001527FB">
        <w:rPr>
          <w:lang w:eastAsia="zh-CN"/>
        </w:rPr>
        <w:t>gNB starts SSB transmission at candidate position 5 and ends at candidate position 8, 3 bits are required for indication. Additional 6 bits is needed to indicate “effective SSB index” (3 bits) and the number of transmitted SSB (3bits) considering 1/2/3/4/8 SSBs are supported to be transmitted within a DRS transmission window.</w:t>
      </w:r>
    </w:p>
    <w:p w14:paraId="5E05F689" w14:textId="7A70EAB3" w:rsidR="001527FB" w:rsidRDefault="001527FB" w:rsidP="001527FB">
      <w:pPr>
        <w:rPr>
          <w:lang w:eastAsia="zh-CN"/>
        </w:rPr>
      </w:pPr>
      <w:r>
        <w:rPr>
          <w:lang w:eastAsia="zh-CN"/>
        </w:rPr>
        <w:t xml:space="preserve">For Alt-2, </w:t>
      </w:r>
      <w:r w:rsidR="000D47EC">
        <w:rPr>
          <w:lang w:eastAsia="zh-CN"/>
        </w:rPr>
        <w:t>introduce</w:t>
      </w:r>
      <w:r>
        <w:rPr>
          <w:lang w:eastAsia="zh-CN"/>
        </w:rPr>
        <w:t xml:space="preserve"> </w:t>
      </w:r>
      <w:r w:rsidR="000D47EC">
        <w:rPr>
          <w:lang w:eastAsia="zh-CN"/>
        </w:rPr>
        <w:t>more</w:t>
      </w:r>
      <w:r>
        <w:rPr>
          <w:lang w:eastAsia="zh-CN"/>
        </w:rPr>
        <w:t xml:space="preserve"> PBCH DMRS</w:t>
      </w:r>
      <w:r w:rsidR="000D47EC">
        <w:rPr>
          <w:lang w:eastAsia="zh-CN"/>
        </w:rPr>
        <w:t xml:space="preserve"> sequence candidates</w:t>
      </w:r>
      <w:r>
        <w:rPr>
          <w:lang w:eastAsia="zh-CN"/>
        </w:rPr>
        <w:t xml:space="preserve"> will lead to detection performance degradation, which shall be avoided </w:t>
      </w:r>
      <w:r>
        <w:rPr>
          <w:rFonts w:hint="eastAsia"/>
          <w:lang w:eastAsia="zh-CN"/>
        </w:rPr>
        <w:t>s</w:t>
      </w:r>
      <w:r>
        <w:rPr>
          <w:lang w:eastAsia="zh-CN"/>
        </w:rPr>
        <w:t>i</w:t>
      </w:r>
      <w:r>
        <w:rPr>
          <w:rFonts w:hint="eastAsia"/>
          <w:lang w:eastAsia="zh-CN"/>
        </w:rPr>
        <w:t xml:space="preserve">nce </w:t>
      </w:r>
      <w:r>
        <w:rPr>
          <w:lang w:eastAsia="zh-CN"/>
        </w:rPr>
        <w:t>PBCH DMRS sequence is critical for cell time synchronization acquisition. Similarly, SSB index is more reliable to be carried by PBCH due to existence of CRC instead of being carried by SSS. Hence Alt-4 shall not be considered for NR-U operation.</w:t>
      </w:r>
    </w:p>
    <w:p w14:paraId="57AFF718" w14:textId="065879C1" w:rsidR="00B6323A" w:rsidRDefault="00B6323A" w:rsidP="00B6323A">
      <w:pPr>
        <w:rPr>
          <w:b/>
          <w:bCs/>
          <w:i/>
          <w:iCs/>
        </w:rPr>
      </w:pPr>
      <w:r>
        <w:rPr>
          <w:b/>
          <w:bCs/>
          <w:i/>
          <w:iCs/>
        </w:rPr>
        <w:t xml:space="preserve">Proposal </w:t>
      </w:r>
      <w:r w:rsidR="00246D3F">
        <w:rPr>
          <w:b/>
          <w:bCs/>
          <w:i/>
          <w:iCs/>
        </w:rPr>
        <w:t>2</w:t>
      </w:r>
      <w:r>
        <w:rPr>
          <w:b/>
          <w:bCs/>
          <w:i/>
          <w:iCs/>
        </w:rPr>
        <w:t>: Alt-1b</w:t>
      </w:r>
      <w:r w:rsidR="003D4DB6">
        <w:rPr>
          <w:b/>
          <w:bCs/>
          <w:i/>
          <w:iCs/>
        </w:rPr>
        <w:t>/1b’</w:t>
      </w:r>
      <w:r>
        <w:rPr>
          <w:b/>
          <w:bCs/>
          <w:i/>
          <w:iCs/>
        </w:rPr>
        <w:t xml:space="preserve"> is preferred for a UE </w:t>
      </w:r>
      <w:r w:rsidR="00505680">
        <w:rPr>
          <w:b/>
          <w:bCs/>
          <w:i/>
          <w:iCs/>
        </w:rPr>
        <w:t>to</w:t>
      </w:r>
      <w:r w:rsidR="00ED04EE">
        <w:rPr>
          <w:b/>
          <w:bCs/>
          <w:i/>
          <w:iCs/>
        </w:rPr>
        <w:t xml:space="preserve"> acquire</w:t>
      </w:r>
      <w:r>
        <w:rPr>
          <w:b/>
          <w:bCs/>
          <w:i/>
          <w:iCs/>
        </w:rPr>
        <w:t xml:space="preserve"> serving cell time synchronization and QCL assumption. </w:t>
      </w:r>
    </w:p>
    <w:p w14:paraId="097A45B2" w14:textId="0B439C29" w:rsidR="0074094B" w:rsidRPr="00AE0C41" w:rsidRDefault="0074094B" w:rsidP="0074094B">
      <w:pPr>
        <w:rPr>
          <w:b/>
          <w:i/>
          <w:lang w:eastAsia="x-none"/>
        </w:rPr>
      </w:pPr>
      <w:r w:rsidRPr="00AE0C41">
        <w:rPr>
          <w:b/>
          <w:i/>
          <w:lang w:eastAsia="x-none"/>
        </w:rPr>
        <w:t xml:space="preserve">Observation </w:t>
      </w:r>
      <w:r w:rsidR="00246D3F">
        <w:rPr>
          <w:b/>
          <w:i/>
          <w:lang w:eastAsia="x-none"/>
        </w:rPr>
        <w:t>1</w:t>
      </w:r>
      <w:r w:rsidRPr="00AE0C41">
        <w:rPr>
          <w:b/>
          <w:i/>
          <w:lang w:eastAsia="x-none"/>
        </w:rPr>
        <w:t xml:space="preserve">: Alt 1b’ is </w:t>
      </w:r>
      <w:r>
        <w:rPr>
          <w:b/>
          <w:i/>
          <w:lang w:eastAsia="x-none"/>
        </w:rPr>
        <w:t xml:space="preserve">more </w:t>
      </w:r>
      <w:r w:rsidRPr="00AE0C41">
        <w:rPr>
          <w:b/>
          <w:i/>
          <w:lang w:eastAsia="x-none"/>
        </w:rPr>
        <w:t xml:space="preserve">suitable </w:t>
      </w:r>
      <w:r>
        <w:rPr>
          <w:b/>
          <w:i/>
          <w:lang w:eastAsia="x-none"/>
        </w:rPr>
        <w:t xml:space="preserve">if beam repetition </w:t>
      </w:r>
      <w:r w:rsidRPr="00AE0C41">
        <w:rPr>
          <w:b/>
          <w:i/>
          <w:lang w:eastAsia="x-none"/>
        </w:rPr>
        <w:t>in DRS transmission window</w:t>
      </w:r>
      <w:r>
        <w:rPr>
          <w:b/>
          <w:i/>
          <w:lang w:eastAsia="x-none"/>
        </w:rPr>
        <w:t xml:space="preserve"> and PBCH soft combining across DRS transmission windows were supported</w:t>
      </w:r>
      <w:r w:rsidRPr="00AE0C41">
        <w:rPr>
          <w:b/>
          <w:i/>
          <w:lang w:eastAsia="x-none"/>
        </w:rPr>
        <w:t>.</w:t>
      </w:r>
    </w:p>
    <w:p w14:paraId="09A13BA8" w14:textId="77777777" w:rsidR="0074094B" w:rsidRDefault="0074094B" w:rsidP="00B6323A">
      <w:pPr>
        <w:rPr>
          <w:b/>
          <w:bCs/>
          <w:i/>
          <w:iCs/>
        </w:rPr>
      </w:pPr>
    </w:p>
    <w:p w14:paraId="35DD0789" w14:textId="271E573F" w:rsidR="00807CD5" w:rsidRPr="0005086E" w:rsidRDefault="007B5AD5" w:rsidP="0005086E">
      <w:pPr>
        <w:keepNext/>
      </w:pPr>
      <w:r w:rsidRPr="008B48EC">
        <w:rPr>
          <w:kern w:val="2"/>
          <w:lang w:val="en-GB" w:eastAsia="zh-CN"/>
        </w:rPr>
        <w:t xml:space="preserve">Shift granularity between candidate </w:t>
      </w:r>
      <w:r>
        <w:rPr>
          <w:kern w:val="2"/>
          <w:lang w:val="en-GB" w:eastAsia="zh-CN"/>
        </w:rPr>
        <w:t>SSB</w:t>
      </w:r>
      <w:r w:rsidRPr="008B48EC">
        <w:rPr>
          <w:kern w:val="2"/>
          <w:lang w:val="en-GB" w:eastAsia="zh-CN"/>
        </w:rPr>
        <w:t xml:space="preserve">s positions/candidate groups of </w:t>
      </w:r>
      <w:r>
        <w:rPr>
          <w:kern w:val="2"/>
          <w:lang w:val="en-GB" w:eastAsia="zh-CN"/>
        </w:rPr>
        <w:t>SSB</w:t>
      </w:r>
      <w:r w:rsidRPr="008B48EC">
        <w:rPr>
          <w:kern w:val="2"/>
          <w:lang w:val="en-GB" w:eastAsia="zh-CN"/>
        </w:rPr>
        <w:t>s depends on the deployment scenarios</w:t>
      </w:r>
      <w:r>
        <w:rPr>
          <w:kern w:val="2"/>
          <w:lang w:val="en-GB" w:eastAsia="zh-CN"/>
        </w:rPr>
        <w:t xml:space="preserve"> and composition of DRS</w:t>
      </w:r>
      <w:r w:rsidRPr="008B48EC">
        <w:rPr>
          <w:kern w:val="2"/>
          <w:lang w:val="en-GB" w:eastAsia="zh-CN"/>
        </w:rPr>
        <w:t xml:space="preserve">. </w:t>
      </w:r>
      <w:r>
        <w:rPr>
          <w:kern w:val="2"/>
          <w:lang w:val="en-GB" w:eastAsia="zh-CN"/>
        </w:rPr>
        <w:t>In</w:t>
      </w:r>
      <w:r w:rsidRPr="008B48EC">
        <w:rPr>
          <w:kern w:val="2"/>
          <w:lang w:val="en-GB" w:eastAsia="zh-CN"/>
        </w:rPr>
        <w:t xml:space="preserve"> CA mode, only </w:t>
      </w:r>
      <w:r>
        <w:rPr>
          <w:kern w:val="2"/>
          <w:lang w:val="en-GB" w:eastAsia="zh-CN"/>
        </w:rPr>
        <w:t>SSB</w:t>
      </w:r>
      <w:r w:rsidRPr="008B48EC">
        <w:rPr>
          <w:kern w:val="2"/>
          <w:lang w:val="en-GB" w:eastAsia="zh-CN"/>
        </w:rPr>
        <w:t xml:space="preserve"> </w:t>
      </w:r>
      <w:r>
        <w:rPr>
          <w:rFonts w:hint="eastAsia"/>
          <w:kern w:val="2"/>
          <w:lang w:val="en-GB" w:eastAsia="zh-CN"/>
        </w:rPr>
        <w:t>is</w:t>
      </w:r>
      <w:r w:rsidRPr="008B48EC">
        <w:rPr>
          <w:kern w:val="2"/>
          <w:lang w:val="en-GB" w:eastAsia="zh-CN"/>
        </w:rPr>
        <w:t xml:space="preserve"> transmitted</w:t>
      </w:r>
      <w:r>
        <w:rPr>
          <w:kern w:val="2"/>
          <w:lang w:val="en-GB" w:eastAsia="zh-CN"/>
        </w:rPr>
        <w:t xml:space="preserve"> </w:t>
      </w:r>
      <w:r w:rsidRPr="008B48EC">
        <w:rPr>
          <w:kern w:val="2"/>
          <w:lang w:val="en-GB" w:eastAsia="zh-CN"/>
        </w:rPr>
        <w:t xml:space="preserve">and the shift granularity of </w:t>
      </w:r>
      <w:r>
        <w:rPr>
          <w:kern w:val="2"/>
          <w:lang w:val="en-GB" w:eastAsia="zh-CN"/>
        </w:rPr>
        <w:t>SSB</w:t>
      </w:r>
      <w:r w:rsidRPr="008B48EC">
        <w:rPr>
          <w:kern w:val="2"/>
          <w:lang w:val="en-GB" w:eastAsia="zh-CN"/>
        </w:rPr>
        <w:t xml:space="preserve"> could be </w:t>
      </w:r>
      <w:r>
        <w:rPr>
          <w:kern w:val="2"/>
          <w:lang w:val="en-GB" w:eastAsia="zh-CN"/>
        </w:rPr>
        <w:t xml:space="preserve">as small as </w:t>
      </w:r>
      <w:r w:rsidRPr="008B48EC">
        <w:rPr>
          <w:kern w:val="2"/>
          <w:lang w:val="en-GB" w:eastAsia="zh-CN"/>
        </w:rPr>
        <w:t xml:space="preserve">one </w:t>
      </w:r>
      <w:r>
        <w:rPr>
          <w:kern w:val="2"/>
          <w:lang w:val="en-GB" w:eastAsia="zh-CN"/>
        </w:rPr>
        <w:t>SSB</w:t>
      </w:r>
      <w:r w:rsidRPr="008B48EC">
        <w:rPr>
          <w:kern w:val="2"/>
          <w:lang w:val="en-GB" w:eastAsia="zh-CN"/>
        </w:rPr>
        <w:t xml:space="preserve"> </w:t>
      </w:r>
      <w:r>
        <w:rPr>
          <w:kern w:val="2"/>
          <w:lang w:val="en-GB" w:eastAsia="zh-CN"/>
        </w:rPr>
        <w:t>location</w:t>
      </w:r>
      <w:r w:rsidRPr="008B48EC">
        <w:rPr>
          <w:kern w:val="2"/>
          <w:lang w:val="en-GB" w:eastAsia="zh-CN"/>
        </w:rPr>
        <w:t xml:space="preserve">. While in DC/SA mode, </w:t>
      </w:r>
      <w:r>
        <w:rPr>
          <w:kern w:val="2"/>
          <w:lang w:val="en-GB" w:eastAsia="zh-CN"/>
        </w:rPr>
        <w:t>SSB</w:t>
      </w:r>
      <w:r w:rsidRPr="008B48EC">
        <w:rPr>
          <w:kern w:val="2"/>
          <w:lang w:val="en-GB" w:eastAsia="zh-CN"/>
        </w:rPr>
        <w:t xml:space="preserve"> and other signal</w:t>
      </w:r>
      <w:r>
        <w:rPr>
          <w:kern w:val="2"/>
          <w:lang w:val="en-GB" w:eastAsia="zh-CN"/>
        </w:rPr>
        <w:t>(</w:t>
      </w:r>
      <w:r w:rsidRPr="008B48EC">
        <w:rPr>
          <w:kern w:val="2"/>
          <w:lang w:val="en-GB" w:eastAsia="zh-CN"/>
        </w:rPr>
        <w:t>s</w:t>
      </w:r>
      <w:r>
        <w:rPr>
          <w:kern w:val="2"/>
          <w:lang w:val="en-GB" w:eastAsia="zh-CN"/>
        </w:rPr>
        <w:t>)</w:t>
      </w:r>
      <w:r w:rsidRPr="008B48EC">
        <w:rPr>
          <w:kern w:val="2"/>
          <w:lang w:val="en-GB" w:eastAsia="zh-CN"/>
        </w:rPr>
        <w:t>/channel</w:t>
      </w:r>
      <w:r>
        <w:rPr>
          <w:kern w:val="2"/>
          <w:lang w:val="en-GB" w:eastAsia="zh-CN"/>
        </w:rPr>
        <w:t>(</w:t>
      </w:r>
      <w:r w:rsidRPr="008B48EC">
        <w:rPr>
          <w:kern w:val="2"/>
          <w:lang w:val="en-GB" w:eastAsia="zh-CN"/>
        </w:rPr>
        <w:t>s</w:t>
      </w:r>
      <w:r>
        <w:rPr>
          <w:kern w:val="2"/>
          <w:lang w:val="en-GB" w:eastAsia="zh-CN"/>
        </w:rPr>
        <w:t xml:space="preserve">) </w:t>
      </w:r>
      <w:r w:rsidRPr="008B48EC">
        <w:rPr>
          <w:kern w:val="2"/>
          <w:lang w:val="en-GB" w:eastAsia="zh-CN"/>
        </w:rPr>
        <w:t xml:space="preserve">may </w:t>
      </w:r>
      <w:r>
        <w:rPr>
          <w:kern w:val="2"/>
          <w:lang w:val="en-GB" w:eastAsia="zh-CN"/>
        </w:rPr>
        <w:t xml:space="preserve">be </w:t>
      </w:r>
      <w:r w:rsidRPr="008B48EC">
        <w:rPr>
          <w:kern w:val="2"/>
          <w:lang w:val="en-GB" w:eastAsia="zh-CN"/>
        </w:rPr>
        <w:t xml:space="preserve">jointly transmitted </w:t>
      </w:r>
      <w:r>
        <w:rPr>
          <w:kern w:val="2"/>
          <w:lang w:val="en-GB" w:eastAsia="zh-CN"/>
        </w:rPr>
        <w:t xml:space="preserve">in </w:t>
      </w:r>
      <w:r w:rsidRPr="008B48EC">
        <w:rPr>
          <w:kern w:val="2"/>
          <w:lang w:val="en-GB" w:eastAsia="zh-CN"/>
        </w:rPr>
        <w:t xml:space="preserve">DRS, and the </w:t>
      </w:r>
      <w:r>
        <w:rPr>
          <w:kern w:val="2"/>
          <w:lang w:val="en-GB" w:eastAsia="zh-CN"/>
        </w:rPr>
        <w:t xml:space="preserve">corresponding </w:t>
      </w:r>
      <w:r w:rsidRPr="008B48EC">
        <w:rPr>
          <w:kern w:val="2"/>
          <w:lang w:val="en-GB" w:eastAsia="zh-CN"/>
        </w:rPr>
        <w:t xml:space="preserve">shift granularity could be </w:t>
      </w:r>
      <w:r>
        <w:rPr>
          <w:kern w:val="2"/>
          <w:lang w:val="en-GB" w:eastAsia="zh-CN"/>
        </w:rPr>
        <w:t>one DRS</w:t>
      </w:r>
      <w:r>
        <w:rPr>
          <w:rFonts w:hint="eastAsia"/>
          <w:kern w:val="2"/>
          <w:lang w:val="en-GB" w:eastAsia="zh-CN"/>
        </w:rPr>
        <w:t xml:space="preserve"> block</w:t>
      </w:r>
      <w:r>
        <w:rPr>
          <w:kern w:val="2"/>
          <w:lang w:val="en-GB" w:eastAsia="zh-CN"/>
        </w:rPr>
        <w:t xml:space="preserve">. </w:t>
      </w:r>
      <w:r w:rsidR="0048710D">
        <w:rPr>
          <w:kern w:val="2"/>
          <w:lang w:val="en-GB" w:eastAsia="zh-CN"/>
        </w:rPr>
        <w:t xml:space="preserve">The DRS block can be half slot or one slot depending on the content and MCS of RMSI/OSI/paging. </w:t>
      </w:r>
      <w:r>
        <w:rPr>
          <w:kern w:val="2"/>
          <w:lang w:val="en-GB" w:eastAsia="zh-CN"/>
        </w:rPr>
        <w:t xml:space="preserve">One example of </w:t>
      </w:r>
      <w:r w:rsidR="00807CD5">
        <w:rPr>
          <w:kern w:val="2"/>
          <w:lang w:val="en-GB" w:eastAsia="zh-CN"/>
        </w:rPr>
        <w:t xml:space="preserve">timing acquisition from </w:t>
      </w:r>
      <w:r>
        <w:rPr>
          <w:kern w:val="2"/>
          <w:lang w:val="en-GB" w:eastAsia="zh-CN"/>
        </w:rPr>
        <w:t xml:space="preserve">PBCH DMRS sequence and cycle index in PBCH following </w:t>
      </w:r>
      <w:r w:rsidR="0064210E">
        <w:rPr>
          <w:kern w:val="2"/>
          <w:lang w:val="en-GB" w:eastAsia="zh-CN"/>
        </w:rPr>
        <w:t>A</w:t>
      </w:r>
      <w:r>
        <w:rPr>
          <w:kern w:val="2"/>
          <w:lang w:val="en-GB" w:eastAsia="zh-CN"/>
        </w:rPr>
        <w:t xml:space="preserve">lt 1b/1b’ considering DRS shift granularity of one slot is plotted in </w:t>
      </w:r>
      <w:r w:rsidR="003415B2">
        <w:rPr>
          <w:kern w:val="2"/>
          <w:lang w:val="en-GB" w:eastAsia="zh-CN"/>
        </w:rPr>
        <w:fldChar w:fldCharType="begin"/>
      </w:r>
      <w:r w:rsidR="003415B2">
        <w:rPr>
          <w:kern w:val="2"/>
          <w:lang w:val="en-GB" w:eastAsia="zh-CN"/>
        </w:rPr>
        <w:instrText xml:space="preserve"> REF _Ref4663434 \h </w:instrText>
      </w:r>
      <w:r w:rsidR="003415B2">
        <w:rPr>
          <w:kern w:val="2"/>
          <w:lang w:val="en-GB" w:eastAsia="zh-CN"/>
        </w:rPr>
      </w:r>
      <w:r w:rsidR="003415B2">
        <w:rPr>
          <w:kern w:val="2"/>
          <w:lang w:val="en-GB" w:eastAsia="zh-CN"/>
        </w:rPr>
        <w:fldChar w:fldCharType="separate"/>
      </w:r>
      <w:r w:rsidR="004252EB">
        <w:t xml:space="preserve">Fig </w:t>
      </w:r>
      <w:r w:rsidR="004252EB">
        <w:rPr>
          <w:noProof/>
        </w:rPr>
        <w:t>4</w:t>
      </w:r>
      <w:r w:rsidR="003415B2">
        <w:rPr>
          <w:kern w:val="2"/>
          <w:lang w:val="en-GB" w:eastAsia="zh-CN"/>
        </w:rPr>
        <w:fldChar w:fldCharType="end"/>
      </w:r>
      <w:r>
        <w:rPr>
          <w:kern w:val="2"/>
          <w:lang w:val="en-GB" w:eastAsia="zh-CN"/>
        </w:rPr>
        <w:t>.</w:t>
      </w:r>
      <w:r w:rsidR="0064210E">
        <w:rPr>
          <w:kern w:val="2"/>
          <w:lang w:val="en-GB" w:eastAsia="zh-CN"/>
        </w:rPr>
        <w:t xml:space="preserve"> </w:t>
      </w:r>
      <w:r w:rsidR="00807CD5">
        <w:rPr>
          <w:kern w:val="2"/>
          <w:lang w:val="en-GB" w:eastAsia="zh-CN"/>
        </w:rPr>
        <w:t>In order to make full use of PBCH DMRS sequence, an indication of DRS shift granularity is beneficial.</w:t>
      </w:r>
    </w:p>
    <w:p w14:paraId="1297B358" w14:textId="43CA0A98" w:rsidR="00805BAA" w:rsidRPr="0005086E" w:rsidRDefault="00807CD5" w:rsidP="007B5AD5">
      <w:pPr>
        <w:rPr>
          <w:b/>
          <w:i/>
          <w:kern w:val="2"/>
          <w:lang w:val="en-GB" w:eastAsia="zh-CN"/>
        </w:rPr>
      </w:pPr>
      <w:r w:rsidRPr="0005086E">
        <w:rPr>
          <w:b/>
          <w:i/>
          <w:kern w:val="2"/>
          <w:lang w:val="en-GB" w:eastAsia="zh-CN"/>
        </w:rPr>
        <w:t xml:space="preserve">Proposal </w:t>
      </w:r>
      <w:r w:rsidR="00694D01">
        <w:rPr>
          <w:b/>
          <w:i/>
          <w:kern w:val="2"/>
          <w:lang w:val="en-GB" w:eastAsia="zh-CN"/>
        </w:rPr>
        <w:t>3</w:t>
      </w:r>
      <w:r w:rsidRPr="0005086E">
        <w:rPr>
          <w:b/>
          <w:i/>
          <w:kern w:val="2"/>
          <w:lang w:val="en-GB" w:eastAsia="zh-CN"/>
        </w:rPr>
        <w:t xml:space="preserve">: </w:t>
      </w:r>
      <w:r w:rsidR="00694D01">
        <w:rPr>
          <w:b/>
          <w:i/>
          <w:kern w:val="2"/>
          <w:lang w:val="en-GB" w:eastAsia="zh-CN"/>
        </w:rPr>
        <w:t>A</w:t>
      </w:r>
      <w:r w:rsidRPr="0005086E">
        <w:rPr>
          <w:b/>
          <w:i/>
          <w:kern w:val="2"/>
          <w:lang w:val="en-GB" w:eastAsia="zh-CN"/>
        </w:rPr>
        <w:t>t least the following fields are required in PBCH payload for UE</w:t>
      </w:r>
      <w:r w:rsidR="00805BAA" w:rsidRPr="0005086E">
        <w:rPr>
          <w:b/>
          <w:i/>
          <w:kern w:val="2"/>
          <w:lang w:val="en-GB" w:eastAsia="zh-CN"/>
        </w:rPr>
        <w:t xml:space="preserve"> to acquire serving cell timing:</w:t>
      </w:r>
    </w:p>
    <w:p w14:paraId="307D22BC" w14:textId="5E3B666A" w:rsidR="00805BAA" w:rsidRPr="0005086E" w:rsidRDefault="00805BAA" w:rsidP="0005086E">
      <w:pPr>
        <w:pStyle w:val="af2"/>
        <w:numPr>
          <w:ilvl w:val="0"/>
          <w:numId w:val="11"/>
        </w:numPr>
        <w:rPr>
          <w:b/>
          <w:i/>
          <w:kern w:val="2"/>
          <w:lang w:val="en-GB" w:eastAsia="zh-CN"/>
        </w:rPr>
      </w:pPr>
      <w:r w:rsidRPr="0005086E">
        <w:rPr>
          <w:b/>
          <w:i/>
          <w:kern w:val="2"/>
          <w:lang w:val="en-GB" w:eastAsia="zh-CN"/>
        </w:rPr>
        <w:t>Number of cycled/transmitted PBCH DMRS sequence</w:t>
      </w:r>
    </w:p>
    <w:p w14:paraId="27D4E8D8" w14:textId="0D1939DE" w:rsidR="00805BAA" w:rsidRPr="0005086E" w:rsidRDefault="00805BAA" w:rsidP="0005086E">
      <w:pPr>
        <w:pStyle w:val="af2"/>
        <w:numPr>
          <w:ilvl w:val="0"/>
          <w:numId w:val="11"/>
        </w:numPr>
        <w:tabs>
          <w:tab w:val="left" w:pos="1889"/>
        </w:tabs>
        <w:rPr>
          <w:b/>
          <w:i/>
          <w:kern w:val="2"/>
          <w:lang w:val="en-GB" w:eastAsia="zh-CN"/>
        </w:rPr>
      </w:pPr>
      <w:r w:rsidRPr="0005086E">
        <w:rPr>
          <w:b/>
          <w:i/>
          <w:kern w:val="2"/>
          <w:lang w:val="en-GB" w:eastAsia="zh-CN"/>
        </w:rPr>
        <w:t>Cycle index</w:t>
      </w:r>
      <w:r w:rsidRPr="0005086E">
        <w:rPr>
          <w:b/>
          <w:i/>
          <w:kern w:val="2"/>
          <w:lang w:val="en-GB" w:eastAsia="zh-CN"/>
        </w:rPr>
        <w:tab/>
      </w:r>
    </w:p>
    <w:p w14:paraId="735006E1" w14:textId="39053007" w:rsidR="007B5AD5" w:rsidRPr="0005086E" w:rsidRDefault="00805BAA" w:rsidP="0005086E">
      <w:pPr>
        <w:pStyle w:val="af2"/>
        <w:numPr>
          <w:ilvl w:val="0"/>
          <w:numId w:val="11"/>
        </w:numPr>
        <w:rPr>
          <w:b/>
          <w:bCs/>
          <w:i/>
          <w:iCs/>
        </w:rPr>
      </w:pPr>
      <w:r w:rsidRPr="0005086E">
        <w:rPr>
          <w:b/>
          <w:i/>
          <w:kern w:val="2"/>
          <w:lang w:val="en-GB" w:eastAsia="zh-CN"/>
        </w:rPr>
        <w:t xml:space="preserve">DRS shift granularity </w:t>
      </w:r>
      <w:r w:rsidR="00807CD5" w:rsidRPr="0005086E">
        <w:rPr>
          <w:b/>
          <w:i/>
          <w:kern w:val="2"/>
          <w:lang w:val="en-GB" w:eastAsia="zh-CN"/>
        </w:rPr>
        <w:t xml:space="preserve"> </w:t>
      </w:r>
    </w:p>
    <w:p w14:paraId="77EC9C22" w14:textId="56B6F96F" w:rsidR="00CC7861" w:rsidRDefault="00CC7861" w:rsidP="001527FB">
      <w:pPr>
        <w:rPr>
          <w:kern w:val="2"/>
          <w:lang w:eastAsia="zh-CN"/>
        </w:rPr>
      </w:pPr>
    </w:p>
    <w:bookmarkStart w:id="18" w:name="OLE_LINK76"/>
    <w:bookmarkStart w:id="19" w:name="OLE_LINK77"/>
    <w:bookmarkStart w:id="20" w:name="OLE_LINK93"/>
    <w:p w14:paraId="731665A2" w14:textId="4350AF64" w:rsidR="001527FB" w:rsidRPr="008B48EC" w:rsidRDefault="00F6116A" w:rsidP="0005086E">
      <w:pPr>
        <w:pStyle w:val="a5"/>
      </w:pPr>
      <w:r>
        <w:object w:dxaOrig="16366" w:dyaOrig="4635" w14:anchorId="13A485EC">
          <v:shape id="_x0000_i1027" type="#_x0000_t75" style="width:529.35pt;height:149.75pt" o:ole="">
            <v:imagedata r:id="rId12" o:title=""/>
          </v:shape>
          <o:OLEObject Type="Embed" ProgID="Visio.Drawing.15" ShapeID="_x0000_i1027" DrawAspect="Content" ObjectID="_1615447175" r:id="rId13"/>
        </w:object>
      </w:r>
      <w:bookmarkStart w:id="21" w:name="_Ref4663431"/>
      <w:bookmarkStart w:id="22" w:name="_Ref4000580"/>
      <w:bookmarkStart w:id="23" w:name="_Ref4749059"/>
      <w:bookmarkEnd w:id="18"/>
      <w:bookmarkEnd w:id="19"/>
      <w:bookmarkEnd w:id="20"/>
      <w:r w:rsidR="000F4D7A">
        <w:t xml:space="preserve">Fig </w:t>
      </w:r>
      <w:r w:rsidR="00590ABF">
        <w:fldChar w:fldCharType="begin"/>
      </w:r>
      <w:r w:rsidR="00590ABF">
        <w:instrText xml:space="preserve"> SEQ Fig \* ARABIC </w:instrText>
      </w:r>
      <w:r w:rsidR="00590ABF">
        <w:fldChar w:fldCharType="separate"/>
      </w:r>
      <w:r w:rsidR="004252EB">
        <w:t>3</w:t>
      </w:r>
      <w:r w:rsidR="00590ABF">
        <w:fldChar w:fldCharType="end"/>
      </w:r>
      <w:bookmarkEnd w:id="21"/>
      <w:bookmarkEnd w:id="22"/>
      <w:r w:rsidR="001527FB" w:rsidRPr="00901155">
        <w:t xml:space="preserve">. </w:t>
      </w:r>
      <w:r w:rsidR="001527FB">
        <w:t>Comparison between two options for Alt-1b (DRS duration length=half slot)</w:t>
      </w:r>
      <w:bookmarkEnd w:id="23"/>
    </w:p>
    <w:p w14:paraId="3D45E2A0" w14:textId="77777777" w:rsidR="001527FB" w:rsidRDefault="001527FB" w:rsidP="001527FB"/>
    <w:p w14:paraId="0CE4D3C7" w14:textId="1235ABA9" w:rsidR="001527FB" w:rsidRPr="00F82345" w:rsidRDefault="00EA6B48" w:rsidP="0005086E">
      <w:pPr>
        <w:pStyle w:val="a5"/>
      </w:pPr>
      <w:r>
        <w:object w:dxaOrig="16515" w:dyaOrig="4321" w14:anchorId="29B263DC">
          <v:shape id="_x0000_i1028" type="#_x0000_t75" style="width:532.8pt;height:138.8pt" o:ole="">
            <v:imagedata r:id="rId14" o:title=""/>
          </v:shape>
          <o:OLEObject Type="Embed" ProgID="Visio.Drawing.15" ShapeID="_x0000_i1028" DrawAspect="Content" ObjectID="_1615447176" r:id="rId15"/>
        </w:object>
      </w:r>
      <w:bookmarkStart w:id="24" w:name="_Ref4663434"/>
      <w:r w:rsidR="000F4D7A">
        <w:t xml:space="preserve">Fig </w:t>
      </w:r>
      <w:r w:rsidR="00590ABF">
        <w:fldChar w:fldCharType="begin"/>
      </w:r>
      <w:r w:rsidR="00590ABF">
        <w:instrText xml:space="preserve"> SEQ Fig \* ARABIC </w:instrText>
      </w:r>
      <w:r w:rsidR="00590ABF">
        <w:fldChar w:fldCharType="separate"/>
      </w:r>
      <w:r w:rsidR="004252EB">
        <w:t>4</w:t>
      </w:r>
      <w:r w:rsidR="00590ABF">
        <w:fldChar w:fldCharType="end"/>
      </w:r>
      <w:bookmarkEnd w:id="24"/>
      <w:r w:rsidR="001527FB" w:rsidRPr="00901155">
        <w:t xml:space="preserve">. </w:t>
      </w:r>
      <w:r w:rsidR="001527FB">
        <w:t>Comparison between two options for Alt-1b (DRS duration length=one slot)</w:t>
      </w:r>
    </w:p>
    <w:p w14:paraId="27DF39FF" w14:textId="4C170630" w:rsidR="001527FB" w:rsidRDefault="001527FB" w:rsidP="0005086E">
      <w:pPr>
        <w:rPr>
          <w:b/>
          <w:bCs/>
          <w:i/>
          <w:iCs/>
        </w:rPr>
      </w:pPr>
      <w:r>
        <w:rPr>
          <w:kern w:val="2"/>
          <w:lang w:val="en-GB" w:eastAsia="zh-CN"/>
        </w:rPr>
        <w:t xml:space="preserve"> </w:t>
      </w:r>
    </w:p>
    <w:p w14:paraId="39C0B7C4" w14:textId="77777777" w:rsidR="001527FB" w:rsidRDefault="001527FB" w:rsidP="001527FB">
      <w:pPr>
        <w:pStyle w:val="2"/>
      </w:pPr>
      <w:r>
        <w:t>DRS duration and SSB candidate positions</w:t>
      </w:r>
    </w:p>
    <w:p w14:paraId="3156A2A9" w14:textId="77777777" w:rsidR="001527FB" w:rsidRDefault="001527FB" w:rsidP="001527FB">
      <w:r w:rsidRPr="00EE5D05">
        <w:rPr>
          <w:lang w:val="en-GB"/>
        </w:rPr>
        <w:t xml:space="preserve">According </w:t>
      </w:r>
      <w:r>
        <w:rPr>
          <w:lang w:val="en-GB"/>
        </w:rPr>
        <w:t xml:space="preserve">to ETSI regulation </w:t>
      </w:r>
      <w:r>
        <w:rPr>
          <w:lang w:val="en-GB"/>
        </w:rPr>
        <w:fldChar w:fldCharType="begin"/>
      </w:r>
      <w:r>
        <w:rPr>
          <w:lang w:val="en-GB"/>
        </w:rPr>
        <w:instrText xml:space="preserve"> REF _Ref534971907 \n </w:instrText>
      </w:r>
      <w:r>
        <w:rPr>
          <w:lang w:val="en-GB"/>
        </w:rPr>
        <w:fldChar w:fldCharType="separate"/>
      </w:r>
      <w:r w:rsidR="004252EB">
        <w:rPr>
          <w:lang w:val="en-GB"/>
        </w:rPr>
        <w:t>[4]</w:t>
      </w:r>
      <w:r>
        <w:rPr>
          <w:lang w:val="en-GB"/>
        </w:rPr>
        <w:fldChar w:fldCharType="end"/>
      </w:r>
      <w:r>
        <w:rPr>
          <w:lang w:val="en-GB"/>
        </w:rPr>
        <w:t xml:space="preserve">, </w:t>
      </w:r>
      <w:r>
        <w:t xml:space="preserve">short control signaling could be transmitted without CAT 4 LBT if the number of transmission is less than 50 times and the total transmission duration is less than 2500 </w:t>
      </w:r>
      <w:r w:rsidRPr="00A10376">
        <w:t>µs</w:t>
      </w:r>
      <w:r>
        <w:t xml:space="preserve"> within an observation period of 50 ms. </w:t>
      </w:r>
    </w:p>
    <w:p w14:paraId="63AAF9AB" w14:textId="5C092CCB" w:rsidR="001527FB" w:rsidRDefault="001527FB" w:rsidP="001527FB">
      <w:r>
        <w:t xml:space="preserve">As discussed in TR 38.889 </w:t>
      </w:r>
      <w:r>
        <w:fldChar w:fldCharType="begin"/>
      </w:r>
      <w:r>
        <w:instrText xml:space="preserve"> REF _Ref534970198 \n \h </w:instrText>
      </w:r>
      <w:r>
        <w:fldChar w:fldCharType="separate"/>
      </w:r>
      <w:r w:rsidR="004252EB">
        <w:t>[5]</w:t>
      </w:r>
      <w:r>
        <w:fldChar w:fldCharType="end"/>
      </w:r>
      <w:r>
        <w:t>, CAT 2 LBT could be adopted for DRS transmission only when the DRS</w:t>
      </w:r>
      <w:r>
        <w:rPr>
          <w:rFonts w:hint="eastAsia"/>
          <w:lang w:eastAsia="zh-CN"/>
        </w:rPr>
        <w:t xml:space="preserve"> duty cycle</w:t>
      </w:r>
      <w:r>
        <w:rPr>
          <w:lang w:eastAsia="zh-CN"/>
        </w:rPr>
        <w:t xml:space="preserve"> </w:t>
      </w:r>
      <w:r w:rsidRPr="00C64ECB">
        <w:t>≤</w:t>
      </w:r>
      <w:r>
        <w:t xml:space="preserve"> </w:t>
      </w:r>
      <w:r w:rsidRPr="00C64ECB">
        <w:t>1/20, and the total duration is up to 1 ms</w:t>
      </w:r>
      <w:r w:rsidR="00812218">
        <w:t xml:space="preserve">. Hence </w:t>
      </w:r>
      <w:r>
        <w:t xml:space="preserve">at maximum 4 SSB multiplexed with RMSI could be transmitted within 2 slots (1 ms). </w:t>
      </w:r>
    </w:p>
    <w:p w14:paraId="313911E1" w14:textId="716FB9AD" w:rsidR="001527FB" w:rsidRDefault="001527FB" w:rsidP="001527FB">
      <w:pPr>
        <w:rPr>
          <w:lang w:eastAsia="zh-CN"/>
        </w:rPr>
      </w:pPr>
      <w:r>
        <w:t xml:space="preserve">The </w:t>
      </w:r>
      <w:r w:rsidR="00676787">
        <w:t>DRS transmission</w:t>
      </w:r>
      <w:r>
        <w:t xml:space="preserve"> window should be shorter than the </w:t>
      </w:r>
      <w:r>
        <w:rPr>
          <w:lang w:eastAsia="zh-CN"/>
        </w:rPr>
        <w:t xml:space="preserve">DRS </w:t>
      </w:r>
      <w:r w:rsidR="00676787">
        <w:rPr>
          <w:lang w:eastAsia="zh-CN"/>
        </w:rPr>
        <w:t xml:space="preserve">transmission </w:t>
      </w:r>
      <w:r>
        <w:rPr>
          <w:lang w:eastAsia="zh-CN"/>
        </w:rPr>
        <w:t xml:space="preserve">periodicity in order to avoid </w:t>
      </w:r>
      <w:r w:rsidR="00676787">
        <w:rPr>
          <w:lang w:eastAsia="zh-CN"/>
        </w:rPr>
        <w:t xml:space="preserve">timing </w:t>
      </w:r>
      <w:r>
        <w:rPr>
          <w:lang w:eastAsia="zh-CN"/>
        </w:rPr>
        <w:t xml:space="preserve">ambiguity </w:t>
      </w:r>
      <w:r w:rsidR="00676787">
        <w:rPr>
          <w:lang w:eastAsia="zh-CN"/>
        </w:rPr>
        <w:t xml:space="preserve">between </w:t>
      </w:r>
      <w:r>
        <w:rPr>
          <w:lang w:eastAsia="zh-CN"/>
        </w:rPr>
        <w:t xml:space="preserve">SSB in two consecutive DRS periods. </w:t>
      </w:r>
      <w:r w:rsidR="00773A70">
        <w:rPr>
          <w:lang w:eastAsia="zh-CN"/>
        </w:rPr>
        <w:t>On the other side, DRS transmission window shorter than 5ms may be entirely blocked by a WiFi PPDU which elapses as long as 5.4ms</w:t>
      </w:r>
      <w:r w:rsidR="00FE7766">
        <w:rPr>
          <w:lang w:eastAsia="zh-CN"/>
        </w:rPr>
        <w:t>.</w:t>
      </w:r>
      <w:r w:rsidR="00773A70">
        <w:rPr>
          <w:lang w:eastAsia="zh-CN"/>
        </w:rPr>
        <w:t xml:space="preserve"> </w:t>
      </w:r>
      <w:r>
        <w:t xml:space="preserve">In LTE LAA, 6ms DMTC window was adopted. In </w:t>
      </w:r>
      <w:r>
        <w:rPr>
          <w:rFonts w:hint="eastAsia"/>
          <w:lang w:eastAsia="zh-CN"/>
        </w:rPr>
        <w:t>Mult</w:t>
      </w:r>
      <w:r>
        <w:rPr>
          <w:lang w:eastAsia="zh-CN"/>
        </w:rPr>
        <w:t>e</w:t>
      </w:r>
      <w:r>
        <w:rPr>
          <w:rFonts w:hint="eastAsia"/>
          <w:lang w:eastAsia="zh-CN"/>
        </w:rPr>
        <w:t xml:space="preserve">fire, </w:t>
      </w:r>
      <w:r>
        <w:rPr>
          <w:lang w:eastAsia="zh-CN"/>
        </w:rPr>
        <w:t xml:space="preserve">the DMTC </w:t>
      </w:r>
      <w:r w:rsidRPr="00A540AA">
        <w:rPr>
          <w:lang w:eastAsia="zh-CN"/>
        </w:rPr>
        <w:t xml:space="preserve">may be configured </w:t>
      </w:r>
      <w:r w:rsidRPr="006A671F">
        <w:rPr>
          <w:bCs/>
          <w:iCs/>
          <w:lang w:eastAsia="zh-CN"/>
        </w:rPr>
        <w:t>up to 10 ms</w:t>
      </w:r>
      <w:r w:rsidRPr="00A540AA">
        <w:rPr>
          <w:b/>
          <w:bCs/>
          <w:i/>
          <w:iCs/>
          <w:lang w:eastAsia="zh-CN"/>
        </w:rPr>
        <w:t xml:space="preserve"> </w:t>
      </w:r>
      <w:r w:rsidRPr="00A540AA">
        <w:rPr>
          <w:lang w:eastAsia="zh-CN"/>
        </w:rPr>
        <w:t xml:space="preserve">in length during which the </w:t>
      </w:r>
      <w:r>
        <w:rPr>
          <w:lang w:eastAsia="zh-CN"/>
        </w:rPr>
        <w:t>g</w:t>
      </w:r>
      <w:r w:rsidRPr="00A540AA">
        <w:rPr>
          <w:lang w:eastAsia="zh-CN"/>
        </w:rPr>
        <w:t xml:space="preserve">NB attempts </w:t>
      </w:r>
      <w:r>
        <w:rPr>
          <w:lang w:eastAsia="zh-CN"/>
        </w:rPr>
        <w:t xml:space="preserve">to transmit </w:t>
      </w:r>
      <w:r w:rsidRPr="00A540AA">
        <w:rPr>
          <w:lang w:eastAsia="zh-CN"/>
        </w:rPr>
        <w:t>DRS</w:t>
      </w:r>
      <w:r>
        <w:rPr>
          <w:lang w:eastAsia="zh-CN"/>
        </w:rPr>
        <w:t>. I</w:t>
      </w:r>
      <w:r>
        <w:t xml:space="preserve">t is also beneficial that </w:t>
      </w:r>
      <w:r w:rsidR="00676787">
        <w:t>DRS transmission</w:t>
      </w:r>
      <w:r>
        <w:t xml:space="preserve"> window of nearby gNBs don’t collide with each other within a DRS period for better cell search and measurement performance. Typically, gNB can hear transmission from 2 or 3</w:t>
      </w:r>
      <w:r w:rsidRPr="000C5F56">
        <w:t xml:space="preserve"> </w:t>
      </w:r>
      <w:r>
        <w:t xml:space="preserve">other gNBs in a NR-U indoor deployment. Considering all above, a </w:t>
      </w:r>
      <w:r w:rsidR="00773A70">
        <w:t>DRS transmission</w:t>
      </w:r>
      <w:r>
        <w:t xml:space="preserve"> window with 5ms to 10ms should be enough for NR-U. The maximum number of SSB candidate position(s) Y depends on SSB numerology as well as the duration of DMTC window. For example, a DMTC window of 8ms (Y=32) can be considered, given SSB with 30 kHz SCS and 2 SSB positions per slot for DC and SA mode</w:t>
      </w:r>
      <w:r>
        <w:rPr>
          <w:rFonts w:hint="eastAsia"/>
          <w:lang w:eastAsia="zh-CN"/>
        </w:rPr>
        <w:t>.</w:t>
      </w:r>
      <w:r w:rsidR="00AC017D">
        <w:rPr>
          <w:lang w:eastAsia="zh-CN"/>
        </w:rPr>
        <w:t xml:space="preserve"> In our companion paper</w:t>
      </w:r>
      <w:r w:rsidR="00A10883">
        <w:rPr>
          <w:lang w:eastAsia="zh-CN"/>
        </w:rPr>
        <w:t xml:space="preserve"> </w:t>
      </w:r>
      <w:r w:rsidR="00A10883">
        <w:rPr>
          <w:lang w:eastAsia="zh-CN"/>
        </w:rPr>
        <w:fldChar w:fldCharType="begin"/>
      </w:r>
      <w:r w:rsidR="00A10883">
        <w:rPr>
          <w:lang w:eastAsia="zh-CN"/>
        </w:rPr>
        <w:instrText xml:space="preserve"> REF _Ref4834385 \r \h </w:instrText>
      </w:r>
      <w:r w:rsidR="00A10883">
        <w:rPr>
          <w:lang w:eastAsia="zh-CN"/>
        </w:rPr>
      </w:r>
      <w:r w:rsidR="00A10883">
        <w:rPr>
          <w:lang w:eastAsia="zh-CN"/>
        </w:rPr>
        <w:fldChar w:fldCharType="separate"/>
      </w:r>
      <w:r w:rsidR="00A10883">
        <w:rPr>
          <w:lang w:eastAsia="zh-CN"/>
        </w:rPr>
        <w:t>[7]</w:t>
      </w:r>
      <w:r w:rsidR="00A10883">
        <w:rPr>
          <w:lang w:eastAsia="zh-CN"/>
        </w:rPr>
        <w:fldChar w:fldCharType="end"/>
      </w:r>
      <w:r w:rsidR="00AC017D">
        <w:rPr>
          <w:lang w:eastAsia="zh-CN"/>
        </w:rPr>
        <w:t xml:space="preserve"> , the evaluation results show that the rate of successful transmission of DRS obviously decrease</w:t>
      </w:r>
      <w:r w:rsidR="00A10883">
        <w:rPr>
          <w:lang w:eastAsia="zh-CN"/>
        </w:rPr>
        <w:t>s</w:t>
      </w:r>
      <w:bookmarkStart w:id="25" w:name="_GoBack"/>
      <w:bookmarkEnd w:id="25"/>
      <w:r w:rsidR="00AC017D">
        <w:rPr>
          <w:lang w:eastAsia="zh-CN"/>
        </w:rPr>
        <w:t xml:space="preserve"> when DRS transmission window is smaller than 5ms. By increasing DRS transmission window, there is no impact on the UPT in the coexistence scenario with WiFi.   </w:t>
      </w:r>
    </w:p>
    <w:p w14:paraId="796A5672" w14:textId="4DC9CA0C" w:rsidR="001527FB" w:rsidRPr="002A4D39" w:rsidRDefault="001527FB" w:rsidP="001527FB">
      <w:pPr>
        <w:rPr>
          <w:b/>
          <w:i/>
          <w:kern w:val="2"/>
          <w:lang w:val="en-GB" w:eastAsia="zh-CN"/>
        </w:rPr>
      </w:pPr>
      <w:r w:rsidRPr="002A4D39">
        <w:rPr>
          <w:b/>
          <w:i/>
          <w:kern w:val="2"/>
          <w:lang w:val="en-GB" w:eastAsia="zh-CN"/>
        </w:rPr>
        <w:t xml:space="preserve">Proposal </w:t>
      </w:r>
      <w:r w:rsidR="002F0A95" w:rsidRPr="002A4D39">
        <w:rPr>
          <w:b/>
          <w:i/>
          <w:kern w:val="2"/>
          <w:lang w:val="en-GB" w:eastAsia="zh-CN"/>
        </w:rPr>
        <w:t>4</w:t>
      </w:r>
      <w:r w:rsidRPr="002A4D39">
        <w:rPr>
          <w:b/>
          <w:i/>
          <w:kern w:val="2"/>
          <w:lang w:val="en-GB" w:eastAsia="zh-CN"/>
        </w:rPr>
        <w:t>: If CAT 2 LBT is adopted for DRS transmission, the maximum allowed transmission duration of DRS is 1ms.</w:t>
      </w:r>
    </w:p>
    <w:p w14:paraId="7F834F1E" w14:textId="51590281" w:rsidR="001527FB" w:rsidRPr="002A4D39" w:rsidRDefault="001527FB" w:rsidP="001527FB">
      <w:pPr>
        <w:rPr>
          <w:b/>
          <w:i/>
          <w:kern w:val="2"/>
          <w:lang w:val="en-GB" w:eastAsia="zh-CN"/>
        </w:rPr>
      </w:pPr>
      <w:r w:rsidRPr="002A4D39">
        <w:rPr>
          <w:b/>
          <w:i/>
          <w:kern w:val="2"/>
          <w:lang w:val="en-GB" w:eastAsia="zh-CN"/>
        </w:rPr>
        <w:lastRenderedPageBreak/>
        <w:t xml:space="preserve">Proposal </w:t>
      </w:r>
      <w:r w:rsidR="002F0A95" w:rsidRPr="002A4D39">
        <w:rPr>
          <w:b/>
          <w:i/>
          <w:kern w:val="2"/>
          <w:lang w:val="en-GB" w:eastAsia="zh-CN"/>
        </w:rPr>
        <w:t>5</w:t>
      </w:r>
      <w:r w:rsidRPr="002A4D39">
        <w:rPr>
          <w:b/>
          <w:i/>
          <w:kern w:val="2"/>
          <w:lang w:val="en-GB" w:eastAsia="zh-CN"/>
        </w:rPr>
        <w:t xml:space="preserve">: To increase DRS transmission success rate, DRS transmission window duration larger than 5 ms could be considered for NR-U, and the maximum number of candidate SSB position (Y) should be decided according to the minimum periodicity of DRS, maximum length of DMTC window and SSB pattern within a slot. </w:t>
      </w:r>
    </w:p>
    <w:p w14:paraId="6B7F2DE7" w14:textId="77777777" w:rsidR="001527FB" w:rsidRPr="003426A5" w:rsidRDefault="001527FB" w:rsidP="001527FB">
      <w:pPr>
        <w:pStyle w:val="Eqn"/>
        <w:rPr>
          <w:lang w:eastAsia="zh-CN"/>
        </w:rPr>
      </w:pPr>
      <w:r>
        <w:rPr>
          <w:lang w:eastAsia="zh-CN"/>
        </w:rPr>
        <w:t>At SI stage</w:t>
      </w:r>
      <w:r w:rsidRPr="003426A5">
        <w:rPr>
          <w:lang w:eastAsia="zh-CN"/>
        </w:rPr>
        <w:t xml:space="preserve">,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319C3DF1" w14:textId="77777777" w:rsidR="00FE7766" w:rsidRDefault="001527FB" w:rsidP="001527FB">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68B1CB5B" w14:textId="5EC1F66A" w:rsidR="001527FB" w:rsidRDefault="001527FB" w:rsidP="001527FB">
      <w:pPr>
        <w:pStyle w:val="Eqn"/>
        <w:rPr>
          <w:color w:val="FF0000"/>
          <w:lang w:eastAsia="zh-CN"/>
        </w:rPr>
      </w:pPr>
      <w:r w:rsidRPr="008A616B">
        <w:rPr>
          <w:lang w:eastAsia="zh-CN"/>
        </w:rPr>
        <w:t xml:space="preserve"> </w:t>
      </w:r>
      <w:r>
        <w:rPr>
          <w:b/>
          <w:i/>
          <w:lang w:eastAsia="zh-CN"/>
        </w:rPr>
        <w:t xml:space="preserve">Proposal </w:t>
      </w:r>
      <w:r w:rsidR="002F0A95">
        <w:rPr>
          <w:b/>
          <w:i/>
          <w:lang w:eastAsia="zh-CN"/>
        </w:rPr>
        <w:t>6</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1ECFEC98" w14:textId="77777777" w:rsidR="00421D38" w:rsidRDefault="00421D38" w:rsidP="0039155B">
      <w:pPr>
        <w:ind w:firstLine="425"/>
        <w:rPr>
          <w:b/>
          <w:bCs/>
          <w:i/>
          <w:iCs/>
        </w:rPr>
      </w:pPr>
    </w:p>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tabs>
          <w:tab w:val="num" w:pos="576"/>
        </w:tabs>
      </w:pPr>
      <w:r w:rsidRPr="00B768BC">
        <w:t xml:space="preserve">Resource </w:t>
      </w:r>
      <w:r>
        <w:t>allocation</w:t>
      </w:r>
      <w:r w:rsidRPr="00B768BC">
        <w:t xml:space="preserve"> of PRACH</w:t>
      </w:r>
    </w:p>
    <w:p w14:paraId="42CC8B4A" w14:textId="52171B65" w:rsidR="00825B99" w:rsidRDefault="00CE6D45" w:rsidP="00CC0EBD">
      <w:pPr>
        <w:rPr>
          <w:lang w:eastAsia="zh-CN"/>
        </w:rPr>
      </w:pPr>
      <w:r>
        <w:rPr>
          <w:lang w:eastAsia="zh-CN"/>
        </w:rPr>
        <w:t xml:space="preserve">In </w:t>
      </w:r>
      <w:r>
        <w:rPr>
          <w:rFonts w:hint="eastAsia"/>
          <w:lang w:eastAsia="zh-CN"/>
        </w:rPr>
        <w:t>Rel-15</w:t>
      </w:r>
      <w:r>
        <w:rPr>
          <w:lang w:eastAsia="zh-CN"/>
        </w:rPr>
        <w:t xml:space="preserve"> </w:t>
      </w:r>
      <w:r>
        <w:rPr>
          <w:rFonts w:hint="eastAsia"/>
          <w:lang w:eastAsia="zh-CN"/>
        </w:rPr>
        <w:t>NR,</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4252EB">
        <w:rPr>
          <w:lang w:eastAsia="zh-CN"/>
        </w:rPr>
        <w:t>[5]</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26" w:name="OLE_LINK35"/>
      <w:bookmarkStart w:id="27" w:name="OLE_LINK36"/>
      <w:r w:rsidR="0066478E" w:rsidRPr="006A671F">
        <w:rPr>
          <w:i/>
        </w:rPr>
        <w:t xml:space="preserve">Alt.1: </w:t>
      </w:r>
      <w:bookmarkEnd w:id="26"/>
      <w:bookmarkEnd w:id="27"/>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45ACBC39" w:rsidR="00CC0EBD" w:rsidRDefault="00CC0EBD" w:rsidP="00CC0EBD">
      <w:pPr>
        <w:rPr>
          <w:b/>
          <w:bCs/>
          <w:i/>
          <w:iCs/>
        </w:rPr>
      </w:pPr>
      <w:bookmarkStart w:id="28" w:name="OLE_LINK54"/>
      <w:r w:rsidRPr="004B23FF">
        <w:rPr>
          <w:b/>
          <w:i/>
        </w:rPr>
        <w:t xml:space="preserve">Proposal </w:t>
      </w:r>
      <w:r w:rsidR="006F521E">
        <w:rPr>
          <w:b/>
          <w:i/>
        </w:rPr>
        <w:t>7</w:t>
      </w:r>
      <w:r w:rsidRPr="004B23FF">
        <w:rPr>
          <w:b/>
          <w:i/>
        </w:rPr>
        <w:t xml:space="preserve">: </w:t>
      </w:r>
      <w:bookmarkStart w:id="29" w:name="OLE_LINK24"/>
      <w:bookmarkStart w:id="30" w:name="OLE_LINK27"/>
      <w:r>
        <w:rPr>
          <w:b/>
          <w:bCs/>
          <w:i/>
          <w:iCs/>
        </w:rPr>
        <w:t xml:space="preserve">Semi-static resource allocation of PRACH supported in NR </w:t>
      </w:r>
      <w:bookmarkStart w:id="31" w:name="OLE_LINK50"/>
      <w:bookmarkStart w:id="32" w:name="OLE_LINK53"/>
      <w:r>
        <w:rPr>
          <w:b/>
          <w:bCs/>
          <w:i/>
          <w:iCs/>
        </w:rPr>
        <w:t>could be the baseline of resource allocation design of PRACH in NR-U</w:t>
      </w:r>
      <w:bookmarkEnd w:id="29"/>
      <w:bookmarkEnd w:id="30"/>
      <w:bookmarkEnd w:id="31"/>
      <w:bookmarkEnd w:id="32"/>
      <w:r>
        <w:rPr>
          <w:b/>
          <w:bCs/>
          <w:i/>
          <w:iCs/>
        </w:rPr>
        <w:t>.</w:t>
      </w:r>
    </w:p>
    <w:p w14:paraId="506C8D91" w14:textId="1D366787" w:rsidR="002751E7" w:rsidRDefault="002751E7" w:rsidP="002751E7">
      <w:pPr>
        <w:rPr>
          <w:b/>
          <w:bCs/>
          <w:i/>
          <w:iCs/>
        </w:rPr>
      </w:pPr>
      <w:bookmarkStart w:id="33" w:name="OLE_LINK7"/>
      <w:bookmarkStart w:id="34" w:name="OLE_LINK8"/>
      <w:bookmarkStart w:id="35" w:name="OLE_LINK6"/>
      <w:r w:rsidRPr="004B23FF">
        <w:rPr>
          <w:b/>
          <w:i/>
        </w:rPr>
        <w:t xml:space="preserve">Proposal </w:t>
      </w:r>
      <w:r w:rsidR="006F521E">
        <w:rPr>
          <w:b/>
          <w:i/>
        </w:rPr>
        <w:t>8</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p>
    <w:bookmarkEnd w:id="28"/>
    <w:bookmarkEnd w:id="33"/>
    <w:bookmarkEnd w:id="34"/>
    <w:bookmarkEnd w:id="35"/>
    <w:p w14:paraId="1FCB41DA" w14:textId="17091787" w:rsidR="00E70FE0" w:rsidRDefault="00BD7EEF" w:rsidP="00BD7EEF">
      <w:pPr>
        <w:rPr>
          <w:lang w:eastAsia="zh-CN"/>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w:t>
      </w:r>
      <w:r w:rsidR="000661FC">
        <w:rPr>
          <w:lang w:eastAsia="zh-CN"/>
        </w:rPr>
        <w:lastRenderedPageBreak/>
        <w:t xml:space="preserve">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42728609" w:rsidR="00BD7EEF" w:rsidRDefault="00966BB8" w:rsidP="00BD7EEF">
      <w:pPr>
        <w:rPr>
          <w:lang w:eastAsia="zh-CN"/>
        </w:rPr>
      </w:pPr>
      <w:r>
        <w:rPr>
          <w:lang w:eastAsia="zh-CN"/>
        </w:rPr>
        <w:t>In R15,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5EC6726D" w:rsidR="00205B3E" w:rsidRDefault="00205B3E" w:rsidP="00205B3E">
      <w:pPr>
        <w:rPr>
          <w:b/>
          <w:bCs/>
          <w:i/>
          <w:iCs/>
        </w:rPr>
      </w:pPr>
      <w:bookmarkStart w:id="36" w:name="OLE_LINK9"/>
      <w:bookmarkStart w:id="37" w:name="OLE_LINK10"/>
      <w:r w:rsidRPr="004B23FF">
        <w:rPr>
          <w:b/>
          <w:i/>
        </w:rPr>
        <w:t xml:space="preserve">Proposal </w:t>
      </w:r>
      <w:r w:rsidR="006F521E">
        <w:rPr>
          <w:b/>
          <w:i/>
        </w:rPr>
        <w:t>9</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36"/>
    <w:bookmarkEnd w:id="37"/>
    <w:p w14:paraId="23BCBA02" w14:textId="60ABE926" w:rsidR="002D4ED8" w:rsidRDefault="002D4ED8" w:rsidP="00EF0B67">
      <w:pPr>
        <w:rPr>
          <w:color w:val="000000" w:themeColor="text1"/>
          <w:lang w:eastAsia="zh-CN"/>
        </w:rPr>
      </w:pPr>
      <w:r>
        <w:rPr>
          <w:color w:val="000000" w:themeColor="text1"/>
          <w:lang w:eastAsia="zh-CN"/>
        </w:rPr>
        <w:t xml:space="preserve">In R15 NR,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5F38285F"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4252EB">
        <w:rPr>
          <w:color w:val="000000" w:themeColor="text1"/>
          <w:lang w:eastAsia="zh-CN"/>
        </w:rPr>
        <w:t>[5]</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D73C57">
        <w:rPr>
          <w:rFonts w:eastAsiaTheme="minorEastAsia"/>
        </w:rPr>
        <w:t xml:space="preserve"> </w:t>
      </w:r>
      <w:r w:rsidR="00D73C57">
        <w:rPr>
          <w:rFonts w:eastAsiaTheme="minorEastAsia"/>
        </w:rPr>
        <w:fldChar w:fldCharType="begin"/>
      </w:r>
      <w:r w:rsidR="00D73C57">
        <w:rPr>
          <w:rFonts w:eastAsiaTheme="minorEastAsia"/>
        </w:rPr>
        <w:instrText xml:space="preserve"> REF _Ref534971442 \h </w:instrText>
      </w:r>
      <w:r w:rsidR="00D73C57">
        <w:rPr>
          <w:rFonts w:eastAsiaTheme="minorEastAsia"/>
        </w:rPr>
      </w:r>
      <w:r w:rsidR="00D73C57">
        <w:rPr>
          <w:rFonts w:eastAsiaTheme="minorEastAsia"/>
        </w:rPr>
        <w:fldChar w:fldCharType="separate"/>
      </w:r>
      <w:r w:rsidR="004252EB">
        <w:t xml:space="preserve">Fig </w:t>
      </w:r>
      <w:r w:rsidR="004252EB">
        <w:rPr>
          <w:noProof/>
        </w:rPr>
        <w:t>6</w:t>
      </w:r>
      <w:r w:rsidR="00D73C57">
        <w:rPr>
          <w:rFonts w:eastAsiaTheme="minorEastAsia"/>
        </w:rPr>
        <w:fldChar w:fldCharType="end"/>
      </w:r>
      <w:r w:rsidR="00EF0B67" w:rsidRPr="00EF0B67">
        <w:rPr>
          <w:rFonts w:eastAsiaTheme="minorEastAsia"/>
        </w:rPr>
        <w:t xml:space="preserve">, </w:t>
      </w:r>
      <w:r w:rsidR="00FA5372">
        <w:rPr>
          <w:rFonts w:eastAsiaTheme="minorEastAsia"/>
        </w:rPr>
        <w:t xml:space="preserve">less LBT </w:t>
      </w:r>
      <w:r w:rsidR="00EF0B67">
        <w:rPr>
          <w:rFonts w:eastAsiaTheme="minorEastAsia"/>
        </w:rPr>
        <w:t xml:space="preserve">and 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potential beneficial to support multiple Msg.1 transmission in NR-U. </w:t>
      </w:r>
    </w:p>
    <w:p w14:paraId="5C01ED58" w14:textId="24229946"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0B25053D" w:rsidR="00EF0B67" w:rsidRDefault="00EF0B67" w:rsidP="00EF0B67">
      <w:pPr>
        <w:rPr>
          <w:b/>
          <w:bCs/>
          <w:i/>
          <w:iCs/>
        </w:rPr>
      </w:pPr>
      <w:bookmarkStart w:id="38" w:name="OLE_LINK11"/>
      <w:bookmarkStart w:id="39" w:name="OLE_LINK14"/>
      <w:r w:rsidRPr="004B23FF">
        <w:rPr>
          <w:b/>
          <w:i/>
        </w:rPr>
        <w:t xml:space="preserve">Proposal </w:t>
      </w:r>
      <w:r w:rsidR="00A73DFB">
        <w:rPr>
          <w:b/>
          <w:i/>
        </w:rPr>
        <w:t>10</w:t>
      </w:r>
      <w:r w:rsidRPr="004B23FF">
        <w:rPr>
          <w:b/>
          <w:i/>
        </w:rPr>
        <w:t xml:space="preserve">: </w:t>
      </w:r>
      <w:r>
        <w:rPr>
          <w:b/>
          <w:bCs/>
          <w:i/>
          <w:iCs/>
        </w:rPr>
        <w:t>Multiple Msg1 transmissions for both CBRA and CFRA should be supported in NR-U.</w:t>
      </w:r>
    </w:p>
    <w:bookmarkEnd w:id="38"/>
    <w:bookmarkEnd w:id="39"/>
    <w:p w14:paraId="2AB779ED" w14:textId="77777777" w:rsidR="005466E7" w:rsidRPr="00FA07C3" w:rsidRDefault="00BD7EEF" w:rsidP="0075306E">
      <w:pPr>
        <w:autoSpaceDE/>
        <w:autoSpaceDN/>
        <w:adjustRightInd/>
        <w:snapToGrid/>
        <w:spacing w:after="0"/>
        <w:jc w:val="center"/>
        <w:rPr>
          <w:rFonts w:ascii="微软雅黑" w:eastAsia="微软雅黑" w:hAnsi="微软雅黑"/>
          <w:color w:val="FF8080"/>
          <w:sz w:val="21"/>
          <w:szCs w:val="21"/>
          <w:lang w:eastAsia="zh-CN"/>
        </w:rPr>
      </w:pPr>
      <w:r>
        <w:rPr>
          <w:rFonts w:ascii="微软雅黑" w:eastAsia="微软雅黑" w:hAnsi="微软雅黑"/>
          <w:noProof/>
          <w:color w:val="FF8080"/>
          <w:sz w:val="21"/>
          <w:szCs w:val="21"/>
          <w:lang w:eastAsia="zh-CN"/>
        </w:rPr>
        <w:drawing>
          <wp:inline distT="0" distB="0" distL="0" distR="0" wp14:anchorId="524F0DC9" wp14:editId="3DD0AEDD">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5BCD369B" w14:textId="0CD2881D" w:rsidR="00AD54BF" w:rsidRPr="00D73C57" w:rsidRDefault="00610883" w:rsidP="00610883">
      <w:pPr>
        <w:pStyle w:val="a5"/>
        <w:rPr>
          <w:sz w:val="18"/>
          <w:szCs w:val="18"/>
        </w:rPr>
      </w:pPr>
      <w:bookmarkStart w:id="40" w:name="_Ref534971442"/>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6</w:t>
      </w:r>
      <w:r w:rsidR="00C82C77">
        <w:rPr>
          <w:noProof/>
        </w:rPr>
        <w:fldChar w:fldCharType="end"/>
      </w:r>
      <w:bookmarkEnd w:id="40"/>
      <w:r w:rsidR="00AD54BF" w:rsidRPr="007874BF">
        <w:rPr>
          <w:rFonts w:hint="eastAsia"/>
          <w:b w:val="0"/>
          <w:lang w:eastAsia="zh-CN"/>
        </w:rPr>
        <w:t>.</w:t>
      </w:r>
      <w:r w:rsidR="00AD54BF" w:rsidRPr="007874BF">
        <w:rPr>
          <w:b w:val="0"/>
          <w:lang w:eastAsia="zh-CN"/>
        </w:rP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177B26EC" w:rsidR="00FE6000" w:rsidRPr="008B48EC" w:rsidRDefault="00FE6000" w:rsidP="005466E7">
      <w:pPr>
        <w:rPr>
          <w:color w:val="000000" w:themeColor="text1"/>
          <w:lang w:eastAsia="zh-CN"/>
        </w:rPr>
      </w:pPr>
      <w:bookmarkStart w:id="41" w:name="OLE_LINK55"/>
      <w:bookmarkStart w:id="42" w:name="OLE_LINK56"/>
      <w:bookmarkStart w:id="43" w:name="OLE_LINK15"/>
      <w:r w:rsidRPr="00FE31B1">
        <w:rPr>
          <w:b/>
          <w:i/>
          <w:color w:val="000000" w:themeColor="text1"/>
        </w:rPr>
        <w:t xml:space="preserve">Proposal </w:t>
      </w:r>
      <w:r w:rsidR="006F521E">
        <w:rPr>
          <w:b/>
          <w:i/>
          <w:color w:val="000000" w:themeColor="text1"/>
        </w:rPr>
        <w:t>1</w:t>
      </w:r>
      <w:r w:rsidR="00A73DFB">
        <w:rPr>
          <w:b/>
          <w:i/>
          <w:color w:val="000000" w:themeColor="text1"/>
        </w:rPr>
        <w:t>1</w:t>
      </w:r>
      <w:r w:rsidRPr="00FE31B1">
        <w:rPr>
          <w:b/>
          <w:i/>
          <w:color w:val="000000" w:themeColor="text1"/>
        </w:rPr>
        <w:t>:</w:t>
      </w:r>
      <w:r w:rsidRPr="00FE31B1">
        <w:rPr>
          <w:b/>
          <w:color w:val="000000" w:themeColor="text1"/>
        </w:rPr>
        <w:t xml:space="preserve"> </w:t>
      </w:r>
      <w:bookmarkStart w:id="44" w:name="OLE_LINK79"/>
      <w:bookmarkStart w:id="45"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44"/>
      <w:bookmarkEnd w:id="45"/>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41"/>
    <w:bookmarkEnd w:id="42"/>
    <w:bookmarkEnd w:id="43"/>
    <w:p w14:paraId="4FAE547A" w14:textId="77777777"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6DEBAAF4" w14:textId="0C579E62" w:rsidR="006F2F5B" w:rsidRDefault="006F2F5B" w:rsidP="006F2F5B">
      <w:pPr>
        <w:rPr>
          <w:b/>
          <w:i/>
          <w:color w:val="000000" w:themeColor="text1"/>
          <w:lang w:eastAsia="zh-CN"/>
        </w:rPr>
      </w:pPr>
      <w:bookmarkStart w:id="46" w:name="OLE_LINK57"/>
      <w:bookmarkStart w:id="47" w:name="OLE_LINK16"/>
      <w:r w:rsidRPr="00FE31B1">
        <w:rPr>
          <w:b/>
          <w:i/>
          <w:color w:val="000000" w:themeColor="text1"/>
        </w:rPr>
        <w:lastRenderedPageBreak/>
        <w:t xml:space="preserve">Proposal </w:t>
      </w:r>
      <w:r w:rsidR="006F521E">
        <w:rPr>
          <w:b/>
          <w:i/>
          <w:color w:val="000000" w:themeColor="text1"/>
        </w:rPr>
        <w:t>1</w:t>
      </w:r>
      <w:r w:rsidR="00A73DFB">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46"/>
    <w:bookmarkEnd w:id="47"/>
    <w:p w14:paraId="74B7C137" w14:textId="77777777" w:rsidR="00CC0EBD" w:rsidRDefault="00CC0EBD" w:rsidP="0082357F">
      <w:pPr>
        <w:pStyle w:val="2"/>
      </w:pPr>
      <w:r>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2BD9953A" w:rsidR="00B75376" w:rsidRPr="001946AD" w:rsidRDefault="001946AD" w:rsidP="00E41286">
      <w:pPr>
        <w:rPr>
          <w:lang w:eastAsia="zh-CN"/>
        </w:rPr>
      </w:pPr>
      <w:bookmarkStart w:id="48" w:name="OLE_LINK58"/>
      <w:bookmarkStart w:id="49" w:name="OLE_LINK59"/>
      <w:bookmarkStart w:id="50" w:name="OLE_LINK17"/>
      <w:r w:rsidRPr="00FE31B1">
        <w:rPr>
          <w:b/>
          <w:i/>
          <w:color w:val="000000" w:themeColor="text1"/>
        </w:rPr>
        <w:t xml:space="preserve">Proposal </w:t>
      </w:r>
      <w:r w:rsidR="006F521E">
        <w:rPr>
          <w:b/>
          <w:i/>
          <w:color w:val="000000" w:themeColor="text1"/>
        </w:rPr>
        <w:t>1</w:t>
      </w:r>
      <w:r w:rsidR="00A8536E">
        <w:rPr>
          <w:b/>
          <w:i/>
          <w:color w:val="000000" w:themeColor="text1"/>
        </w:rPr>
        <w:t>3</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48"/>
    <w:bookmarkEnd w:id="49"/>
    <w:bookmarkEnd w:id="50"/>
    <w:p w14:paraId="175BD712" w14:textId="77777777" w:rsidR="00E41286" w:rsidRDefault="00E41286" w:rsidP="00E41286">
      <w:pPr>
        <w:pStyle w:val="3"/>
        <w:tabs>
          <w:tab w:val="num" w:pos="576"/>
        </w:tabs>
        <w:rPr>
          <w:lang w:eastAsia="zh-CN"/>
        </w:rPr>
      </w:pPr>
      <w:r>
        <w:rPr>
          <w:rFonts w:hint="eastAsia"/>
          <w:lang w:eastAsia="zh-CN"/>
        </w:rPr>
        <w:t>Msg3 PUSCH</w:t>
      </w:r>
    </w:p>
    <w:p w14:paraId="2FE95C16" w14:textId="568EC427" w:rsidR="009632D0" w:rsidRDefault="00E41286" w:rsidP="00E41286">
      <w:pPr>
        <w:rPr>
          <w:lang w:eastAsia="zh-CN"/>
        </w:rPr>
      </w:pPr>
      <w:r>
        <w:rPr>
          <w:lang w:eastAsia="zh-CN"/>
        </w:rPr>
        <w:t xml:space="preserve">As discussed above, a UE will transmit Msg3 PUSCH according to the scheduling information indicated by the RAR. </w:t>
      </w:r>
      <w:r w:rsidRPr="001C0EA7">
        <w:rPr>
          <w:lang w:eastAsia="zh-CN"/>
        </w:rPr>
        <w:t>There is a minimum time requirement between the last symbol of a PDSCH reception conveying a RAR and the first symbol of a corresponding Msg3 PUSCH transmission for a UE.</w:t>
      </w:r>
      <w:r>
        <w:rPr>
          <w:lang w:eastAsia="zh-CN"/>
        </w:rPr>
        <w:t xml:space="preserve"> </w:t>
      </w:r>
      <w:bookmarkStart w:id="51" w:name="OLE_LINK81"/>
      <w:bookmarkStart w:id="52" w:name="OLE_LINK82"/>
      <w:r>
        <w:rPr>
          <w:lang w:eastAsia="zh-CN"/>
        </w:rPr>
        <w:t>Due to t</w:t>
      </w:r>
      <w:r w:rsidR="00210D4B">
        <w:rPr>
          <w:lang w:eastAsia="zh-CN"/>
        </w:rPr>
        <w:t xml:space="preserve">he time duration limitation of </w:t>
      </w:r>
      <w:r>
        <w:rPr>
          <w:lang w:eastAsia="zh-CN"/>
        </w:rPr>
        <w:t>COT and required time gap between RAR and Msg3</w:t>
      </w:r>
      <w:bookmarkEnd w:id="51"/>
      <w:bookmarkEnd w:id="52"/>
      <w:r>
        <w:rPr>
          <w:lang w:eastAsia="zh-CN"/>
        </w:rPr>
        <w:t>, they may not be ab</w:t>
      </w:r>
      <w:r w:rsidR="00210D4B">
        <w:rPr>
          <w:lang w:eastAsia="zh-CN"/>
        </w:rPr>
        <w:t>le 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the end of time duration of COT, gNB will stop data transmission and do LBT procedure to obtain new COT. Due to the uncertainty of LBT result, the delay of Msg3 transmission may become large. </w:t>
      </w:r>
      <w:r>
        <w:rPr>
          <w:lang w:eastAsia="zh-CN"/>
        </w:rPr>
        <w:t xml:space="preserv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Msg3’s transmission occasions </w:t>
      </w:r>
      <w:r w:rsidR="00651979">
        <w:rPr>
          <w:lang w:eastAsia="zh-CN"/>
        </w:rPr>
        <w:t xml:space="preserve">out of COT. </w:t>
      </w:r>
      <w:r w:rsidR="00377BC9">
        <w:rPr>
          <w:lang w:eastAsia="zh-CN"/>
        </w:rPr>
        <w:t xml:space="preserve"> </w:t>
      </w:r>
      <w:r w:rsidR="00651979" w:rsidRPr="00651979">
        <w:rPr>
          <w:lang w:eastAsia="zh-CN"/>
        </w:rPr>
        <w:t xml:space="preserve">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in non-COT duration after RAR grant is received, and Msg3 is allowed to transmit if LBT is successful.</w:t>
      </w:r>
      <w:r w:rsidR="002310D8">
        <w:rPr>
          <w:lang w:eastAsia="zh-CN"/>
        </w:rPr>
        <w:t xml:space="preserve"> For example, 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UE when the transmission of Msg.3 is even out of COT.  An illustrative procedure can be found in following</w:t>
      </w:r>
      <w:r w:rsidR="001C0EA7">
        <w:rPr>
          <w:lang w:eastAsia="zh-CN"/>
        </w:rPr>
        <w:t xml:space="preserve"> </w:t>
      </w:r>
      <w:r w:rsidR="00066DE3" w:rsidRPr="001E77A5">
        <w:rPr>
          <w:lang w:eastAsia="zh-CN"/>
        </w:rPr>
        <w:fldChar w:fldCharType="begin"/>
      </w:r>
      <w:r w:rsidR="00066DE3" w:rsidRPr="00066DE3">
        <w:rPr>
          <w:lang w:eastAsia="zh-CN"/>
        </w:rPr>
        <w:instrText xml:space="preserve"> REF _Ref4002459 \h </w:instrText>
      </w:r>
      <w:r w:rsidR="00066DE3" w:rsidRPr="00F82345">
        <w:rPr>
          <w:lang w:eastAsia="zh-CN"/>
        </w:rPr>
        <w:instrText xml:space="preserve"> \* MERGEFORMAT </w:instrText>
      </w:r>
      <w:r w:rsidR="00066DE3" w:rsidRPr="001E77A5">
        <w:rPr>
          <w:lang w:eastAsia="zh-CN"/>
        </w:rPr>
      </w:r>
      <w:r w:rsidR="00066DE3" w:rsidRPr="001E77A5">
        <w:rPr>
          <w:lang w:eastAsia="zh-CN"/>
        </w:rPr>
        <w:fldChar w:fldCharType="separate"/>
      </w:r>
      <w:r w:rsidR="004252EB" w:rsidRPr="0005086E">
        <w:t xml:space="preserve">Fig </w:t>
      </w:r>
      <w:r w:rsidR="004252EB" w:rsidRPr="0005086E">
        <w:rPr>
          <w:noProof/>
        </w:rPr>
        <w:t>7</w:t>
      </w:r>
      <w:r w:rsidR="00066DE3" w:rsidRPr="001E77A5">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in this 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 xml:space="preserve">the transmission of Msg3 will be out of COT </w:t>
      </w:r>
      <w:r w:rsidR="007728BA" w:rsidRPr="00EA2AEA">
        <w:rPr>
          <w:i/>
          <w:lang w:eastAsia="zh-CN"/>
        </w:rPr>
        <w:t>N</w:t>
      </w:r>
      <w:r w:rsidR="007728BA">
        <w:rPr>
          <w:lang w:eastAsia="zh-CN"/>
        </w:rPr>
        <w:t>. If the transmission of Msg3 can be located in next COT</w:t>
      </w:r>
      <w:r w:rsidR="007728BA" w:rsidRPr="007728BA">
        <w:rPr>
          <w:lang w:eastAsia="zh-CN"/>
        </w:rPr>
        <w:t xml:space="preserve"> </w:t>
      </w:r>
      <w:bookmarkStart w:id="53" w:name="OLE_LINK73"/>
      <w:bookmarkStart w:id="54" w:name="OLE_LINK74"/>
      <w:bookmarkStart w:id="55" w:name="OLE_LINK75"/>
      <w:r w:rsidR="007728BA" w:rsidRPr="00EA2AEA">
        <w:rPr>
          <w:i/>
          <w:lang w:eastAsia="zh-CN"/>
        </w:rPr>
        <w:t>N</w:t>
      </w:r>
      <w:r w:rsidR="007728BA">
        <w:rPr>
          <w:lang w:eastAsia="zh-CN"/>
        </w:rPr>
        <w:t>+1</w:t>
      </w:r>
      <w:bookmarkEnd w:id="53"/>
      <w:bookmarkEnd w:id="54"/>
      <w:bookmarkEnd w:id="55"/>
      <w:r w:rsidR="007728BA">
        <w:rPr>
          <w:lang w:eastAsia="zh-CN"/>
        </w:rPr>
        <w:t>, UE send</w:t>
      </w:r>
      <w:r w:rsidR="001D0369">
        <w:rPr>
          <w:lang w:eastAsia="zh-CN"/>
        </w:rPr>
        <w:t>s</w:t>
      </w:r>
      <w:r w:rsidR="007728BA">
        <w:rPr>
          <w:lang w:eastAsia="zh-CN"/>
        </w:rPr>
        <w:t xml:space="preserve"> Msg3 </w:t>
      </w:r>
      <w:r w:rsidR="002F165C">
        <w:rPr>
          <w:lang w:eastAsia="zh-CN"/>
        </w:rPr>
        <w:t>with a single transmission occasion within COT</w:t>
      </w:r>
      <w:r w:rsidR="007728BA">
        <w:rPr>
          <w:lang w:eastAsia="zh-CN"/>
        </w:rPr>
        <w:t xml:space="preserve">. Otherwise, UE </w:t>
      </w:r>
      <w:r w:rsidR="001D0369">
        <w:rPr>
          <w:lang w:eastAsia="zh-CN"/>
        </w:rPr>
        <w:t xml:space="preserve">can </w:t>
      </w:r>
      <w:r w:rsidR="007728BA">
        <w:rPr>
          <w:lang w:eastAsia="zh-CN"/>
        </w:rPr>
        <w:t>do LBT</w:t>
      </w:r>
      <w:r w:rsidR="00385076">
        <w:rPr>
          <w:lang w:eastAsia="zh-CN"/>
        </w:rPr>
        <w:t xml:space="preserve"> until the try is up to configured </w:t>
      </w:r>
      <w:r w:rsidR="002F165C">
        <w:rPr>
          <w:lang w:eastAsia="zh-CN"/>
        </w:rPr>
        <w:t xml:space="preserve">number of Msg3’s </w:t>
      </w:r>
      <w:r w:rsidR="00385076">
        <w:rPr>
          <w:lang w:eastAsia="zh-CN"/>
        </w:rPr>
        <w:t>transmission occasions out of COT</w:t>
      </w:r>
      <w:r w:rsidR="007728BA">
        <w:rPr>
          <w:lang w:eastAsia="zh-CN"/>
        </w:rPr>
        <w:t>.</w:t>
      </w:r>
    </w:p>
    <w:bookmarkStart w:id="56" w:name="OLE_LINK52"/>
    <w:bookmarkStart w:id="57" w:name="OLE_LINK67"/>
    <w:bookmarkStart w:id="58" w:name="OLE_LINK68"/>
    <w:bookmarkStart w:id="59" w:name="OLE_LINK98"/>
    <w:p w14:paraId="1D475706" w14:textId="52AD2C6B" w:rsidR="009632D0" w:rsidRDefault="002E1E89" w:rsidP="009632D0">
      <w:pPr>
        <w:jc w:val="center"/>
        <w:rPr>
          <w:lang w:eastAsia="zh-CN"/>
        </w:rPr>
      </w:pPr>
      <w:r>
        <w:rPr>
          <w:lang w:eastAsia="zh-CN"/>
        </w:rPr>
        <w:object w:dxaOrig="10002" w:dyaOrig="5626" w14:anchorId="0A5C5F04">
          <v:shape id="_x0000_i1029" type="#_x0000_t75" style="width:402.6pt;height:225.8pt" o:ole="">
            <v:imagedata r:id="rId17" o:title=""/>
          </v:shape>
          <o:OLEObject Type="Embed" ProgID="PowerPoint.Slide.12" ShapeID="_x0000_i1029" DrawAspect="Content" ObjectID="_1615447177" r:id="rId18"/>
        </w:object>
      </w:r>
      <w:bookmarkEnd w:id="56"/>
      <w:bookmarkEnd w:id="57"/>
      <w:bookmarkEnd w:id="58"/>
      <w:bookmarkEnd w:id="59"/>
    </w:p>
    <w:p w14:paraId="00BD6B5F" w14:textId="3E07F30C" w:rsidR="00EA2AEA" w:rsidRPr="00EA2AEA" w:rsidRDefault="0074520B" w:rsidP="00EA2AEA">
      <w:pPr>
        <w:jc w:val="center"/>
        <w:rPr>
          <w:b/>
          <w:lang w:eastAsia="zh-CN"/>
        </w:rPr>
      </w:pPr>
      <w:bookmarkStart w:id="60" w:name="_Ref4002459"/>
      <w:r w:rsidRPr="00EA2AEA">
        <w:rPr>
          <w:b/>
        </w:rPr>
        <w:t xml:space="preserve">Fig </w:t>
      </w:r>
      <w:r w:rsidRPr="00EA2AEA">
        <w:rPr>
          <w:b/>
          <w:bCs/>
          <w:sz w:val="20"/>
          <w:szCs w:val="20"/>
        </w:rPr>
        <w:fldChar w:fldCharType="begin"/>
      </w:r>
      <w:r w:rsidRPr="00EA2AEA">
        <w:rPr>
          <w:b/>
        </w:rPr>
        <w:instrText xml:space="preserve"> SEQ Fig \* ARABIC </w:instrText>
      </w:r>
      <w:r w:rsidRPr="00EA2AEA">
        <w:rPr>
          <w:b/>
          <w:bCs/>
          <w:sz w:val="20"/>
          <w:szCs w:val="20"/>
        </w:rPr>
        <w:fldChar w:fldCharType="separate"/>
      </w:r>
      <w:r w:rsidR="004252EB">
        <w:rPr>
          <w:b/>
          <w:noProof/>
        </w:rPr>
        <w:t>7</w:t>
      </w:r>
      <w:r w:rsidRPr="00EA2AEA">
        <w:rPr>
          <w:b/>
          <w:bCs/>
          <w:sz w:val="20"/>
          <w:szCs w:val="20"/>
        </w:rPr>
        <w:fldChar w:fldCharType="end"/>
      </w:r>
      <w:bookmarkEnd w:id="60"/>
      <w:r w:rsidRPr="00EA2AEA">
        <w:rPr>
          <w:b/>
        </w:rPr>
        <w:t xml:space="preserve">. </w:t>
      </w:r>
      <w:r w:rsidR="009632D0" w:rsidRPr="00EA2AEA">
        <w:rPr>
          <w:b/>
          <w:lang w:eastAsia="zh-CN"/>
        </w:rPr>
        <w:t xml:space="preserve">More </w:t>
      </w:r>
      <w:r w:rsidR="001D0369" w:rsidRPr="00EA2AEA">
        <w:rPr>
          <w:b/>
          <w:lang w:eastAsia="zh-CN"/>
        </w:rPr>
        <w:t xml:space="preserve">transmission </w:t>
      </w:r>
      <w:r w:rsidR="009632D0" w:rsidRPr="00EA2AEA">
        <w:rPr>
          <w:b/>
          <w:lang w:eastAsia="zh-CN"/>
        </w:rPr>
        <w:t>occasions for Msg3 out of COT</w:t>
      </w:r>
    </w:p>
    <w:p w14:paraId="4638CCC8" w14:textId="7DCCD102"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 xml:space="preserve">could be considered, i.e., </w:t>
      </w:r>
      <w:bookmarkStart w:id="61" w:name="OLE_LINK85"/>
      <w:bookmarkStart w:id="62" w:name="OLE_LINK86"/>
      <w:r w:rsidR="00E41286">
        <w:rPr>
          <w:lang w:eastAsia="zh-CN"/>
        </w:rPr>
        <w:t>Msg3 is triggered to transmit in t</w:t>
      </w:r>
      <w:r w:rsidR="00210D4B">
        <w:rPr>
          <w:lang w:eastAsia="zh-CN"/>
        </w:rPr>
        <w:t xml:space="preserve">he subsequent </w:t>
      </w:r>
      <w:r w:rsidR="00E41286">
        <w:rPr>
          <w:lang w:eastAsia="zh-CN"/>
        </w:rPr>
        <w:t xml:space="preserve">COT </w:t>
      </w:r>
      <w:bookmarkEnd w:id="61"/>
      <w:bookmarkEnd w:id="62"/>
      <w:r w:rsidR="00E41286">
        <w:rPr>
          <w:lang w:eastAsia="zh-CN"/>
        </w:rPr>
        <w:t xml:space="preserve">and </w:t>
      </w:r>
      <w:bookmarkStart w:id="63" w:name="OLE_LINK87"/>
      <w:bookmarkStart w:id="64" w:name="OLE_LINK88"/>
      <w:r w:rsidR="00E41286">
        <w:rPr>
          <w:lang w:eastAsia="zh-CN"/>
        </w:rPr>
        <w:t>the scheduling information of trigger DCI is in</w:t>
      </w:r>
      <w:r w:rsidR="00210D4B">
        <w:rPr>
          <w:lang w:eastAsia="zh-CN"/>
        </w:rPr>
        <w:t xml:space="preserve">dicated by RAR in the previous </w:t>
      </w:r>
      <w:r w:rsidR="00E41286">
        <w:rPr>
          <w:lang w:eastAsia="zh-CN"/>
        </w:rPr>
        <w:t>COT</w:t>
      </w:r>
      <w:bookmarkEnd w:id="63"/>
      <w:bookmarkEnd w:id="64"/>
      <w:r w:rsidR="00E41286">
        <w:rPr>
          <w:lang w:eastAsia="zh-CN"/>
        </w:rPr>
        <w:t>.</w:t>
      </w:r>
    </w:p>
    <w:p w14:paraId="45B92295" w14:textId="3ED0D299" w:rsidR="00E069F8" w:rsidRDefault="00E069F8" w:rsidP="00E069F8">
      <w:pPr>
        <w:rPr>
          <w:b/>
          <w:i/>
          <w:lang w:eastAsia="zh-CN"/>
        </w:rPr>
      </w:pPr>
      <w:bookmarkStart w:id="65" w:name="OLE_LINK60"/>
      <w:bookmarkStart w:id="66" w:name="OLE_LINK19"/>
      <w:r w:rsidRPr="00FE31B1">
        <w:rPr>
          <w:b/>
          <w:i/>
          <w:color w:val="000000" w:themeColor="text1"/>
        </w:rPr>
        <w:t xml:space="preserve">Proposal </w:t>
      </w:r>
      <w:r w:rsidR="006F521E">
        <w:rPr>
          <w:b/>
          <w:i/>
          <w:color w:val="000000" w:themeColor="text1"/>
        </w:rPr>
        <w:t>1</w:t>
      </w:r>
      <w:r w:rsidR="00A8536E">
        <w:rPr>
          <w:b/>
          <w:i/>
          <w:color w:val="000000" w:themeColor="text1"/>
        </w:rPr>
        <w:t>4</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7814BE2C" w14:textId="77777777" w:rsidR="00E069F8" w:rsidRPr="00D74004" w:rsidRDefault="00E069F8" w:rsidP="00E069F8">
      <w:pPr>
        <w:pStyle w:val="af2"/>
        <w:numPr>
          <w:ilvl w:val="0"/>
          <w:numId w:val="5"/>
        </w:numPr>
        <w:rPr>
          <w:b/>
          <w:i/>
          <w:lang w:eastAsia="zh-CN"/>
        </w:rPr>
      </w:pPr>
      <w:r w:rsidRPr="00D74004">
        <w:rPr>
          <w:b/>
          <w:i/>
          <w:lang w:eastAsia="zh-CN"/>
        </w:rPr>
        <w:t>2-step triggered mechanism</w:t>
      </w:r>
    </w:p>
    <w:bookmarkEnd w:id="65"/>
    <w:bookmarkEnd w:id="66"/>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77777777" w:rsidR="00741938" w:rsidRDefault="00741938" w:rsidP="00741938">
      <w:pPr>
        <w:pStyle w:val="1"/>
      </w:pPr>
      <w:r>
        <w:t>Paging occasion in frequency domain</w:t>
      </w:r>
    </w:p>
    <w:p w14:paraId="63A3D729" w14:textId="60FD1420" w:rsidR="00B00B35" w:rsidRDefault="00741938" w:rsidP="006A671F">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search</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w:t>
      </w:r>
      <w:r w:rsidR="00D152AE">
        <w:rPr>
          <w:lang w:eastAsia="zh-CN"/>
        </w:rPr>
        <w:t xml:space="preserve">will </w:t>
      </w:r>
      <w:r w:rsidRPr="00741938">
        <w:rPr>
          <w:lang w:eastAsia="zh-CN"/>
        </w:rPr>
        <w:t>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00A510ED">
        <w:rPr>
          <w:lang w:eastAsia="zh-CN"/>
        </w:rPr>
        <w:t>,</w:t>
      </w:r>
      <w:r w:rsidR="00FA6338">
        <w:rPr>
          <w:lang w:eastAsia="zh-CN"/>
        </w:rPr>
        <w:t xml:space="preserve"> </w:t>
      </w:r>
      <w:r w:rsidR="00AA1955">
        <w:rPr>
          <w:lang w:eastAsia="zh-CN"/>
        </w:rPr>
        <w:t xml:space="preserve">a </w:t>
      </w:r>
      <w:r w:rsidR="00B412A7">
        <w:rPr>
          <w:lang w:eastAsia="zh-CN"/>
        </w:rPr>
        <w:t>paging message corresponding to a sub-group of UEs</w:t>
      </w:r>
      <w:r w:rsidR="00113545">
        <w:rPr>
          <w:lang w:eastAsia="zh-CN"/>
        </w:rPr>
        <w:t>, as illustrated in</w:t>
      </w:r>
      <w:r w:rsidR="00614C4F">
        <w:rPr>
          <w:lang w:eastAsia="zh-CN"/>
        </w:rPr>
        <w:t xml:space="preserve"> </w:t>
      </w:r>
      <w:r w:rsidR="00580A89">
        <w:rPr>
          <w:lang w:eastAsia="zh-CN"/>
        </w:rPr>
        <w:fldChar w:fldCharType="begin"/>
      </w:r>
      <w:r w:rsidR="00580A89">
        <w:rPr>
          <w:lang w:eastAsia="zh-CN"/>
        </w:rPr>
        <w:instrText xml:space="preserve"> REF _Ref534971566 \h </w:instrText>
      </w:r>
      <w:r w:rsidR="00580A89">
        <w:rPr>
          <w:lang w:eastAsia="zh-CN"/>
        </w:rPr>
      </w:r>
      <w:r w:rsidR="00580A89">
        <w:rPr>
          <w:lang w:eastAsia="zh-CN"/>
        </w:rPr>
        <w:fldChar w:fldCharType="separate"/>
      </w:r>
      <w:r w:rsidR="004252EB">
        <w:t xml:space="preserve">Fig </w:t>
      </w:r>
      <w:r w:rsidR="004252EB">
        <w:rPr>
          <w:noProof/>
        </w:rPr>
        <w:t>8</w:t>
      </w:r>
      <w:r w:rsidR="00580A89">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w:t>
      </w:r>
      <w:r w:rsidR="00AF1A8C">
        <w:rPr>
          <w:lang w:eastAsia="zh-CN"/>
        </w:rPr>
        <w:t xml:space="preserve">default </w:t>
      </w:r>
      <w:r w:rsidR="00B412A7">
        <w:rPr>
          <w:lang w:eastAsia="zh-CN"/>
        </w:rPr>
        <w:t>BWP within the wideband CC</w:t>
      </w:r>
      <w:r w:rsidR="00FF293D">
        <w:rPr>
          <w:lang w:eastAsia="zh-CN"/>
        </w:rPr>
        <w:t xml:space="preserve"> in order to reduce the paging overhead</w:t>
      </w:r>
      <w:r w:rsidR="00B412A7">
        <w:rPr>
          <w:lang w:eastAsia="zh-CN"/>
        </w:rPr>
        <w:t>.</w:t>
      </w:r>
      <w:r w:rsidR="00B412A7" w:rsidRPr="00B412A7">
        <w:t xml:space="preserve"> </w:t>
      </w:r>
      <w:r w:rsidR="007A7ADE">
        <w:t xml:space="preserve">A </w:t>
      </w:r>
      <w:r w:rsidR="00A510ED">
        <w:t>gNB</w:t>
      </w:r>
      <w:r w:rsidR="00AF1A8C">
        <w:t xml:space="preserve"> should configure different default BWP</w:t>
      </w:r>
      <w:r w:rsidR="00AF76F9">
        <w:t>s</w:t>
      </w:r>
      <w:r w:rsidR="00AF1A8C">
        <w:t xml:space="preserve"> for </w:t>
      </w:r>
      <w:r w:rsidR="00883ED2">
        <w:t>a</w:t>
      </w:r>
      <w:r w:rsidR="00AF76F9">
        <w:t xml:space="preserve"> </w:t>
      </w:r>
      <w:r w:rsidR="00AF1A8C">
        <w:t xml:space="preserve">UE to reduce the paging overhead. </w:t>
      </w:r>
    </w:p>
    <w:p w14:paraId="1F823C47" w14:textId="77777777" w:rsidR="00B412A7" w:rsidRDefault="00B00B35" w:rsidP="00B00B35">
      <w:pPr>
        <w:jc w:val="center"/>
      </w:pPr>
      <w:r w:rsidRPr="00B00B35">
        <w:rPr>
          <w:noProof/>
          <w:lang w:eastAsia="zh-CN"/>
        </w:rPr>
        <w:lastRenderedPageBreak/>
        <w:drawing>
          <wp:inline distT="0" distB="0" distL="0" distR="0" wp14:anchorId="09D11BC5" wp14:editId="362312FC">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cstate="print"/>
                    <a:stretch>
                      <a:fillRect/>
                    </a:stretch>
                  </pic:blipFill>
                  <pic:spPr>
                    <a:xfrm>
                      <a:off x="0" y="0"/>
                      <a:ext cx="5201727" cy="2018831"/>
                    </a:xfrm>
                    <a:prstGeom prst="rect">
                      <a:avLst/>
                    </a:prstGeom>
                  </pic:spPr>
                </pic:pic>
              </a:graphicData>
            </a:graphic>
          </wp:inline>
        </w:drawing>
      </w:r>
    </w:p>
    <w:p w14:paraId="624F3759" w14:textId="67FA0CC1" w:rsidR="00B412A7" w:rsidRDefault="00610883" w:rsidP="00610883">
      <w:pPr>
        <w:pStyle w:val="a5"/>
        <w:rPr>
          <w:b w:val="0"/>
          <w:lang w:eastAsia="zh-CN"/>
        </w:rPr>
      </w:pPr>
      <w:bookmarkStart w:id="67" w:name="_Ref534971566"/>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8</w:t>
      </w:r>
      <w:r w:rsidR="00C82C77">
        <w:rPr>
          <w:noProof/>
        </w:rPr>
        <w:fldChar w:fldCharType="end"/>
      </w:r>
      <w:bookmarkEnd w:id="67"/>
      <w:r w:rsidR="00B412A7" w:rsidRPr="007874BF">
        <w:rPr>
          <w:rFonts w:hint="eastAsia"/>
          <w:b w:val="0"/>
          <w:lang w:eastAsia="zh-CN"/>
        </w:rPr>
        <w:t>.</w:t>
      </w:r>
      <w:r w:rsidR="00B412A7" w:rsidRPr="007874BF">
        <w:rPr>
          <w:b w:val="0"/>
          <w:lang w:eastAsia="zh-CN"/>
        </w:rPr>
        <w:t xml:space="preserve"> </w:t>
      </w:r>
      <w:r w:rsidR="009B0977" w:rsidRPr="00D73C57">
        <w:rPr>
          <w:lang w:eastAsia="zh-CN"/>
        </w:rPr>
        <w:t>NR-U</w:t>
      </w:r>
      <w:r w:rsidR="001F441C" w:rsidRPr="00D73C57">
        <w:rPr>
          <w:lang w:eastAsia="zh-CN"/>
        </w:rPr>
        <w:t xml:space="preserve"> </w:t>
      </w:r>
      <w:r w:rsidR="009B0977" w:rsidRPr="00D73C57">
        <w:rPr>
          <w:lang w:eastAsia="zh-CN"/>
        </w:rPr>
        <w:t>PO</w:t>
      </w:r>
      <w:r w:rsidR="00B022A3" w:rsidRPr="00D73C57">
        <w:rPr>
          <w:lang w:eastAsia="zh-CN"/>
        </w:rPr>
        <w:t>W</w:t>
      </w:r>
      <w:r w:rsidR="009B0977" w:rsidRPr="00D73C57">
        <w:rPr>
          <w:lang w:eastAsia="zh-CN"/>
        </w:rPr>
        <w:t xml:space="preserve"> mapping in multiple BWPs</w:t>
      </w:r>
    </w:p>
    <w:p w14:paraId="140B3D15" w14:textId="79B3EAB4" w:rsidR="000E0B4B" w:rsidRDefault="00C03B09" w:rsidP="00ED0C0C">
      <w:pPr>
        <w:rPr>
          <w:lang w:eastAsia="zh-CN"/>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w:t>
      </w:r>
      <w:r w:rsidR="006B40F9">
        <w:rPr>
          <w:lang w:eastAsia="zh-CN"/>
        </w:rPr>
        <w:t xml:space="preserve">paging/paging monitoring occasion enhancement in time domain had been captured in TR. </w:t>
      </w:r>
      <w:r w:rsidR="000043B0">
        <w:rPr>
          <w:lang w:eastAsia="zh-CN"/>
        </w:rPr>
        <w:t>Furthermore, to reduce UE’s power consumption and improve the battery life, the paging monitoring time span for RRC_IDLE UE should be minimized. A</w:t>
      </w:r>
      <w:r w:rsidR="00687E12">
        <w:rPr>
          <w:lang w:eastAsia="zh-CN"/>
        </w:rPr>
        <w:t xml:space="preserve"> modified </w:t>
      </w:r>
      <w:r w:rsidR="000043B0">
        <w:rPr>
          <w:lang w:eastAsia="zh-CN"/>
        </w:rPr>
        <w:t xml:space="preserve">paging </w:t>
      </w:r>
      <w:r w:rsidR="00687E12">
        <w:rPr>
          <w:lang w:eastAsia="zh-CN"/>
        </w:rPr>
        <w:t>procedure</w:t>
      </w:r>
      <w:r w:rsidR="000043B0">
        <w:rPr>
          <w:lang w:eastAsia="zh-CN"/>
        </w:rPr>
        <w:t xml:space="preserve">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044A84F1" w14:textId="77777777" w:rsidR="006A671F" w:rsidRDefault="00687E12" w:rsidP="00ED0C0C">
      <w:pPr>
        <w:rPr>
          <w:lang w:eastAsia="zh-CN"/>
        </w:rPr>
      </w:pPr>
      <w:r>
        <w:rPr>
          <w:lang w:eastAsia="zh-CN"/>
        </w:rPr>
        <w:t xml:space="preserve">In this modified paging procedure, </w:t>
      </w:r>
      <w:bookmarkStart w:id="68" w:name="OLE_LINK1"/>
      <w:r>
        <w:rPr>
          <w:lang w:eastAsia="zh-CN"/>
        </w:rPr>
        <w:t>a shifting window in time domain are introduced together to increase paging occasions</w:t>
      </w:r>
      <w:bookmarkEnd w:id="68"/>
      <w:r>
        <w:rPr>
          <w:lang w:eastAsia="zh-CN"/>
        </w:rPr>
        <w:t xml:space="preserve">. When UE’s paging transmission (i.e. PO) in time domain is blocked due to LBT failure, a UE can shift this PO to next available </w:t>
      </w:r>
      <w:bookmarkStart w:id="69" w:name="OLE_LINK25"/>
      <w:bookmarkStart w:id="70" w:name="OLE_LINK26"/>
      <w:r>
        <w:rPr>
          <w:lang w:eastAsia="zh-CN"/>
        </w:rPr>
        <w:t xml:space="preserve">position </w:t>
      </w:r>
      <w:bookmarkEnd w:id="69"/>
      <w:bookmarkEnd w:id="70"/>
      <w:r>
        <w:rPr>
          <w:lang w:eastAsia="zh-CN"/>
        </w:rPr>
        <w:t xml:space="preserve">within a shifted paging window. </w:t>
      </w:r>
      <w:bookmarkStart w:id="71" w:name="OLE_LINK61"/>
      <w:bookmarkStart w:id="72" w:name="OLE_LINK62"/>
      <w:bookmarkStart w:id="73" w:name="OLE_LINK20"/>
    </w:p>
    <w:p w14:paraId="1A396476" w14:textId="64D333F3" w:rsidR="00FF293D" w:rsidRPr="00FF293D" w:rsidRDefault="00FF293D" w:rsidP="00ED0C0C">
      <w:pPr>
        <w:rPr>
          <w:b/>
          <w:i/>
          <w:color w:val="000000" w:themeColor="text1"/>
        </w:rPr>
      </w:pPr>
      <w:r w:rsidRPr="00FE31B1">
        <w:rPr>
          <w:b/>
          <w:i/>
          <w:color w:val="000000" w:themeColor="text1"/>
        </w:rPr>
        <w:t xml:space="preserve">Proposal </w:t>
      </w:r>
      <w:r w:rsidR="006F521E">
        <w:rPr>
          <w:b/>
          <w:i/>
          <w:color w:val="000000" w:themeColor="text1"/>
        </w:rPr>
        <w:t>1</w:t>
      </w:r>
      <w:r w:rsidR="00A8536E">
        <w:rPr>
          <w:b/>
          <w:i/>
          <w:color w:val="000000" w:themeColor="text1"/>
        </w:rPr>
        <w:t>5</w:t>
      </w:r>
      <w:r w:rsidRPr="00FE31B1">
        <w:rPr>
          <w:b/>
          <w:i/>
          <w:color w:val="000000" w:themeColor="text1"/>
        </w:rPr>
        <w:t xml:space="preserve">: </w:t>
      </w:r>
      <w:bookmarkStart w:id="74" w:name="OLE_LINK28"/>
      <w:bookmarkStart w:id="75" w:name="OLE_LINK29"/>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bookmarkEnd w:id="74"/>
      <w:bookmarkEnd w:id="75"/>
    </w:p>
    <w:p w14:paraId="0A8494C8" w14:textId="157CCB1F" w:rsidR="002959A7" w:rsidRDefault="000043B0" w:rsidP="002959A7">
      <w:pPr>
        <w:rPr>
          <w:b/>
          <w:i/>
        </w:rPr>
      </w:pPr>
      <w:bookmarkStart w:id="76" w:name="OLE_LINK168"/>
      <w:bookmarkStart w:id="77" w:name="OLE_LINK169"/>
      <w:r w:rsidRPr="00FE31B1">
        <w:rPr>
          <w:b/>
          <w:i/>
          <w:color w:val="000000" w:themeColor="text1"/>
        </w:rPr>
        <w:t xml:space="preserve">Proposal </w:t>
      </w:r>
      <w:r w:rsidR="006F521E">
        <w:rPr>
          <w:b/>
          <w:i/>
          <w:color w:val="000000" w:themeColor="text1"/>
        </w:rPr>
        <w:t>1</w:t>
      </w:r>
      <w:r w:rsidR="00A8536E">
        <w:rPr>
          <w:b/>
          <w:i/>
          <w:color w:val="000000" w:themeColor="text1"/>
        </w:rPr>
        <w:t>6</w:t>
      </w:r>
      <w:r w:rsidRPr="00FE31B1">
        <w:rPr>
          <w:b/>
          <w:i/>
          <w:color w:val="000000" w:themeColor="text1"/>
        </w:rPr>
        <w:t xml:space="preserve">: </w:t>
      </w:r>
      <w:r w:rsidRPr="00ED0C0C">
        <w:rPr>
          <w:b/>
          <w:i/>
          <w:color w:val="000000" w:themeColor="text1"/>
        </w:rPr>
        <w:t xml:space="preserve">The paging </w:t>
      </w:r>
      <w:r w:rsidR="000A3106">
        <w:rPr>
          <w:b/>
          <w:i/>
          <w:color w:val="000000" w:themeColor="text1"/>
        </w:rPr>
        <w:t xml:space="preserve">monitoring </w:t>
      </w:r>
      <w:r w:rsidRPr="00ED0C0C">
        <w:rPr>
          <w:b/>
          <w:i/>
          <w:color w:val="000000" w:themeColor="text1"/>
        </w:rPr>
        <w:t>occasion of a UE</w:t>
      </w:r>
      <w:r>
        <w:rPr>
          <w:b/>
          <w:i/>
          <w:color w:val="000000" w:themeColor="text1"/>
        </w:rPr>
        <w:t xml:space="preserve"> can be </w:t>
      </w:r>
      <w:r w:rsidR="000A3106">
        <w:rPr>
          <w:b/>
          <w:i/>
          <w:color w:val="000000" w:themeColor="text1"/>
        </w:rPr>
        <w:t>shifted</w:t>
      </w:r>
      <w:r>
        <w:rPr>
          <w:b/>
          <w:i/>
          <w:color w:val="000000" w:themeColor="text1"/>
        </w:rPr>
        <w:t xml:space="preserve"> in </w:t>
      </w:r>
      <w:r w:rsidR="000A3106">
        <w:rPr>
          <w:b/>
          <w:i/>
          <w:color w:val="000000" w:themeColor="text1"/>
        </w:rPr>
        <w:t>a time window</w:t>
      </w:r>
      <w:r w:rsidR="00BA5EB7">
        <w:rPr>
          <w:b/>
          <w:i/>
          <w:color w:val="000000" w:themeColor="text1"/>
        </w:rPr>
        <w:t xml:space="preserve"> </w:t>
      </w:r>
      <w:r w:rsidR="000A3106">
        <w:rPr>
          <w:b/>
          <w:i/>
          <w:color w:val="000000" w:themeColor="text1"/>
        </w:rPr>
        <w:t>with</w:t>
      </w:r>
      <w:r w:rsidR="00BA5EB7">
        <w:rPr>
          <w:b/>
          <w:i/>
          <w:color w:val="000000" w:themeColor="text1"/>
        </w:rPr>
        <w:t>in a DRX cycle</w:t>
      </w:r>
      <w:r>
        <w:rPr>
          <w:b/>
          <w:i/>
          <w:color w:val="000000" w:themeColor="text1"/>
        </w:rPr>
        <w:t xml:space="preserve">.  </w:t>
      </w:r>
      <w:bookmarkEnd w:id="71"/>
      <w:bookmarkEnd w:id="72"/>
      <w:bookmarkEnd w:id="73"/>
    </w:p>
    <w:bookmarkEnd w:id="76"/>
    <w:bookmarkEnd w:id="77"/>
    <w:p w14:paraId="1B4C6EC9" w14:textId="62D1B39E" w:rsidR="002959A7" w:rsidRDefault="002959A7" w:rsidP="002959A7">
      <w:pPr>
        <w:pStyle w:val="1"/>
      </w:pPr>
      <w:r>
        <w:t xml:space="preserve">Enhancement on </w:t>
      </w:r>
      <w:r w:rsidR="002627ED">
        <w:t>RRM/RLM</w:t>
      </w:r>
    </w:p>
    <w:p w14:paraId="549ABF39" w14:textId="4FA6C346" w:rsidR="00C104A3"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w:t>
      </w:r>
      <w:bookmarkStart w:id="78" w:name="OLE_LINK3"/>
      <w:bookmarkStart w:id="79" w:name="OLE_LINK4"/>
      <w:r w:rsidR="003D6023">
        <w:rPr>
          <w:lang w:eastAsia="zh-CN"/>
        </w:rPr>
        <w:t>the radio link quality is worse that the configured threshold for all resources in the set of reso</w:t>
      </w:r>
      <w:r w:rsidR="00E551D7">
        <w:rPr>
          <w:lang w:eastAsia="zh-CN"/>
        </w:rPr>
        <w:t xml:space="preserve">urce </w:t>
      </w:r>
      <w:bookmarkEnd w:id="78"/>
      <w:bookmarkEnd w:id="79"/>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14:paraId="460C3F8A" w14:textId="0841D184"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w:t>
      </w:r>
      <w:bookmarkStart w:id="80" w:name="OLE_LINK78"/>
      <w:bookmarkStart w:id="81" w:name="OLE_LINK83"/>
      <w:r w:rsidR="00C16EC0">
        <w:rPr>
          <w:lang w:eastAsia="zh-CN"/>
        </w:rPr>
        <w:t>due</w:t>
      </w:r>
      <w:r>
        <w:rPr>
          <w:lang w:eastAsia="zh-CN"/>
        </w:rPr>
        <w:t xml:space="preserve"> to uncertainty of LBT</w:t>
      </w:r>
      <w:bookmarkEnd w:id="80"/>
      <w:bookmarkEnd w:id="81"/>
      <w:r>
        <w:rPr>
          <w:lang w:eastAsia="zh-CN"/>
        </w:rPr>
        <w: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w:t>
      </w:r>
      <w:bookmarkStart w:id="82" w:name="OLE_LINK44"/>
      <w:bookmarkStart w:id="83" w:name="OLE_LINK45"/>
      <w:r w:rsidR="00316CCC">
        <w:rPr>
          <w:lang w:eastAsia="zh-CN"/>
        </w:rPr>
        <w:t>spectral</w:t>
      </w:r>
      <w:r w:rsidR="00584654">
        <w:rPr>
          <w:lang w:eastAsia="zh-CN"/>
        </w:rPr>
        <w:t xml:space="preserve"> utilization</w:t>
      </w:r>
      <w:r w:rsidR="00316CCC">
        <w:rPr>
          <w:lang w:eastAsia="zh-CN"/>
        </w:rPr>
        <w:t xml:space="preserve"> efficiency</w:t>
      </w:r>
      <w:bookmarkEnd w:id="82"/>
      <w:bookmarkEnd w:id="83"/>
      <w:r w:rsidR="00316CCC">
        <w:rPr>
          <w:lang w:eastAsia="zh-CN"/>
        </w:rPr>
        <w:t xml:space="preserve">. </w:t>
      </w:r>
    </w:p>
    <w:p w14:paraId="5EEE589D" w14:textId="4A5E71B3" w:rsidR="00E551D7" w:rsidRDefault="00316CCC" w:rsidP="002959A7">
      <w:pPr>
        <w:rPr>
          <w:lang w:eastAsia="zh-CN"/>
        </w:rPr>
      </w:pPr>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w:t>
      </w:r>
      <w:r w:rsidR="008D0F58">
        <w:rPr>
          <w:lang w:eastAsia="zh-CN"/>
        </w:rPr>
        <w:t xml:space="preserve">state </w:t>
      </w:r>
      <w:r w:rsidR="00A001AF">
        <w:rPr>
          <w:lang w:eastAsia="zh-CN"/>
        </w:rPr>
        <w:t>indication.</w:t>
      </w:r>
      <w:r w:rsidR="00084CC1">
        <w:rPr>
          <w:lang w:eastAsia="zh-CN"/>
        </w:rPr>
        <w:t xml:space="preserve"> As illustrated in</w:t>
      </w:r>
      <w:r w:rsidR="00614C4F">
        <w:rPr>
          <w:lang w:eastAsia="zh-CN"/>
        </w:rPr>
        <w:t xml:space="preserve"> </w:t>
      </w:r>
      <w:r w:rsidR="0074520B">
        <w:rPr>
          <w:lang w:eastAsia="zh-CN"/>
        </w:rPr>
        <w:fldChar w:fldCharType="begin"/>
      </w:r>
      <w:r w:rsidR="0074520B">
        <w:rPr>
          <w:lang w:eastAsia="zh-CN"/>
        </w:rPr>
        <w:instrText xml:space="preserve"> REF _Ref534971623 \h </w:instrText>
      </w:r>
      <w:r w:rsidR="0074520B">
        <w:rPr>
          <w:lang w:eastAsia="zh-CN"/>
        </w:rPr>
      </w:r>
      <w:r w:rsidR="0074520B">
        <w:rPr>
          <w:lang w:eastAsia="zh-CN"/>
        </w:rPr>
        <w:fldChar w:fldCharType="separate"/>
      </w:r>
      <w:r w:rsidR="004252EB">
        <w:t xml:space="preserve">Fig </w:t>
      </w:r>
      <w:r w:rsidR="004252EB">
        <w:rPr>
          <w:noProof/>
        </w:rPr>
        <w:t>9</w:t>
      </w:r>
      <w:r w:rsidR="0074520B">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r w:rsidR="00EB6455">
        <w:rPr>
          <w:lang w:eastAsia="zh-CN"/>
        </w:rPr>
        <w:t xml:space="preserve">gNB </w:t>
      </w:r>
      <w:r w:rsidR="00584654">
        <w:rPr>
          <w:lang w:eastAsia="zh-CN"/>
        </w:rPr>
        <w:t>may</w:t>
      </w:r>
      <w:r w:rsidR="00EB6455">
        <w:rPr>
          <w:lang w:eastAsia="zh-CN"/>
        </w:rPr>
        <w:t xml:space="preserve"> transmit the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r w:rsidR="00941E97">
        <w:rPr>
          <w:lang w:eastAsia="zh-CN"/>
        </w:rPr>
        <w:t xml:space="preserve">gNB could only indicate the previous CSI-RS transmission </w:t>
      </w:r>
      <w:r w:rsidR="008D0F58">
        <w:rPr>
          <w:lang w:eastAsia="zh-CN"/>
        </w:rPr>
        <w:t>state</w:t>
      </w:r>
      <w:r w:rsidR="00941E97">
        <w:rPr>
          <w:lang w:eastAsia="zh-CN"/>
        </w:rPr>
        <w:t>,</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78CA63D0" w14:textId="77777777" w:rsidR="00EB6455" w:rsidRDefault="00EB6455" w:rsidP="00EB6455">
      <w:pPr>
        <w:jc w:val="center"/>
      </w:pPr>
      <w:r>
        <w:object w:dxaOrig="12705" w:dyaOrig="5986" w14:anchorId="49BBB97E">
          <v:shape id="_x0000_i1030" type="#_x0000_t75" style="width:413.55pt;height:194.1pt" o:ole="">
            <v:imagedata r:id="rId20" o:title=""/>
          </v:shape>
          <o:OLEObject Type="Embed" ProgID="Visio.Drawing.15" ShapeID="_x0000_i1030" DrawAspect="Content" ObjectID="_1615447178" r:id="rId21"/>
        </w:object>
      </w:r>
    </w:p>
    <w:p w14:paraId="0764082B" w14:textId="47491B9D" w:rsidR="00EB6455" w:rsidRDefault="00610883" w:rsidP="00610883">
      <w:pPr>
        <w:pStyle w:val="a5"/>
        <w:rPr>
          <w:lang w:eastAsia="zh-CN"/>
        </w:rPr>
      </w:pPr>
      <w:bookmarkStart w:id="84" w:name="_Ref534971623"/>
      <w:bookmarkStart w:id="85" w:name="OLE_LINK42"/>
      <w:bookmarkStart w:id="86" w:name="OLE_LINK43"/>
      <w:bookmarkStart w:id="87" w:name="_Ref528258388"/>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9</w:t>
      </w:r>
      <w:r w:rsidR="00C82C77">
        <w:rPr>
          <w:noProof/>
        </w:rPr>
        <w:fldChar w:fldCharType="end"/>
      </w:r>
      <w:bookmarkEnd w:id="84"/>
      <w:r w:rsidR="007874BF" w:rsidRPr="007874BF">
        <w:rPr>
          <w:rFonts w:hint="eastAsia"/>
          <w:lang w:eastAsia="zh-CN"/>
        </w:rPr>
        <w:t>.</w:t>
      </w:r>
      <w:r w:rsidR="00EB6455" w:rsidRPr="007874BF">
        <w:rPr>
          <w:lang w:eastAsia="zh-CN"/>
        </w:rPr>
        <w:t xml:space="preserve"> N</w:t>
      </w:r>
      <w:r w:rsidR="00EB6455">
        <w:rPr>
          <w:lang w:eastAsia="zh-CN"/>
        </w:rPr>
        <w:t>R-U CSI</w:t>
      </w:r>
      <w:bookmarkEnd w:id="85"/>
      <w:bookmarkEnd w:id="86"/>
      <w:r w:rsidR="00EB6455">
        <w:rPr>
          <w:lang w:eastAsia="zh-CN"/>
        </w:rPr>
        <w:t>-RS transmission schemes</w:t>
      </w:r>
      <w:bookmarkEnd w:id="87"/>
    </w:p>
    <w:p w14:paraId="0ACC5A72" w14:textId="1F9FF96A" w:rsidR="006A671F" w:rsidRDefault="00C16EC0" w:rsidP="006A671F">
      <w:pPr>
        <w:rPr>
          <w:b/>
          <w:bCs/>
          <w:i/>
          <w:iCs/>
          <w:color w:val="000000" w:themeColor="text1"/>
        </w:rPr>
      </w:pPr>
      <w:bookmarkStart w:id="88" w:name="OLE_LINK48"/>
      <w:bookmarkStart w:id="89" w:name="OLE_LINK63"/>
      <w:bookmarkStart w:id="90" w:name="OLE_LINK170"/>
      <w:r w:rsidRPr="00FE31B1">
        <w:rPr>
          <w:b/>
          <w:i/>
          <w:color w:val="000000" w:themeColor="text1"/>
        </w:rPr>
        <w:t xml:space="preserve">Proposal </w:t>
      </w:r>
      <w:r w:rsidR="006F521E">
        <w:rPr>
          <w:b/>
          <w:i/>
          <w:color w:val="000000" w:themeColor="text1"/>
        </w:rPr>
        <w:t>1</w:t>
      </w:r>
      <w:r w:rsidR="00A8536E">
        <w:rPr>
          <w:b/>
          <w:i/>
          <w:color w:val="000000" w:themeColor="text1"/>
        </w:rPr>
        <w:t>7</w:t>
      </w:r>
      <w:r w:rsidRPr="00FE31B1">
        <w:rPr>
          <w:b/>
          <w:i/>
          <w:color w:val="000000" w:themeColor="text1"/>
        </w:rPr>
        <w:t xml:space="preserve">: </w:t>
      </w:r>
      <w:r w:rsidR="00DC693C">
        <w:rPr>
          <w:b/>
          <w:bCs/>
          <w:i/>
          <w:iCs/>
          <w:color w:val="000000" w:themeColor="text1"/>
        </w:rPr>
        <w:t xml:space="preserve">The gNB shall indicate </w:t>
      </w:r>
      <w:r w:rsidR="003631C6">
        <w:rPr>
          <w:b/>
          <w:bCs/>
          <w:i/>
          <w:iCs/>
          <w:color w:val="000000" w:themeColor="text1"/>
        </w:rPr>
        <w:t xml:space="preserve">the </w:t>
      </w:r>
      <w:r w:rsidR="00DC693C">
        <w:rPr>
          <w:b/>
          <w:bCs/>
          <w:i/>
          <w:iCs/>
          <w:color w:val="000000" w:themeColor="text1"/>
        </w:rPr>
        <w:t xml:space="preserve">transmission </w:t>
      </w:r>
      <w:r w:rsidR="008D0F58">
        <w:rPr>
          <w:b/>
          <w:bCs/>
          <w:i/>
          <w:iCs/>
          <w:color w:val="000000" w:themeColor="text1"/>
        </w:rPr>
        <w:t xml:space="preserve">state </w:t>
      </w:r>
      <w:r w:rsidR="00DC693C">
        <w:rPr>
          <w:b/>
          <w:bCs/>
          <w:i/>
          <w:iCs/>
          <w:color w:val="000000" w:themeColor="text1"/>
        </w:rPr>
        <w:t>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bookmarkEnd w:id="88"/>
      <w:bookmarkEnd w:id="89"/>
    </w:p>
    <w:bookmarkEnd w:id="90"/>
    <w:p w14:paraId="69B5B594" w14:textId="0983A51F" w:rsidR="0066478E" w:rsidRPr="006A671F" w:rsidRDefault="00A05DDC" w:rsidP="006A671F">
      <w:pPr>
        <w:rPr>
          <w:lang w:eastAsia="zh-CN"/>
        </w:rPr>
      </w:pPr>
      <w:r>
        <w:rPr>
          <w:lang w:eastAsia="zh-CN"/>
        </w:rPr>
        <w:t>As shown in following</w:t>
      </w:r>
      <w:r w:rsidR="00066DE3">
        <w:rPr>
          <w:lang w:eastAsia="zh-CN"/>
        </w:rPr>
        <w:t xml:space="preserve"> </w:t>
      </w:r>
      <w:r w:rsidR="00066DE3">
        <w:rPr>
          <w:lang w:eastAsia="zh-CN"/>
        </w:rPr>
        <w:fldChar w:fldCharType="begin"/>
      </w:r>
      <w:r w:rsidR="00066DE3">
        <w:rPr>
          <w:lang w:eastAsia="zh-CN"/>
        </w:rPr>
        <w:instrText xml:space="preserve"> REF _Ref4002543 \h </w:instrText>
      </w:r>
      <w:r w:rsidR="00066DE3">
        <w:rPr>
          <w:lang w:eastAsia="zh-CN"/>
        </w:rPr>
      </w:r>
      <w:r w:rsidR="00066DE3">
        <w:rPr>
          <w:lang w:eastAsia="zh-CN"/>
        </w:rPr>
        <w:fldChar w:fldCharType="separate"/>
      </w:r>
      <w:r w:rsidR="004252EB">
        <w:t xml:space="preserve">Fig </w:t>
      </w:r>
      <w:r w:rsidR="004252EB">
        <w:rPr>
          <w:noProof/>
        </w:rPr>
        <w:t>10</w:t>
      </w:r>
      <w:r w:rsidR="00066DE3">
        <w:rPr>
          <w:lang w:eastAsia="zh-CN"/>
        </w:rPr>
        <w:fldChar w:fldCharType="end"/>
      </w:r>
      <w:r>
        <w:rPr>
          <w:lang w:eastAsia="zh-CN"/>
        </w:rPr>
        <w:t xml:space="preserve">, </w:t>
      </w:r>
      <w:r w:rsidRPr="006A671F">
        <w:rPr>
          <w:lang w:eastAsia="zh-CN"/>
        </w:rPr>
        <w:t>if</w:t>
      </w:r>
      <w:r w:rsidR="00965946" w:rsidRPr="006A671F">
        <w:rPr>
          <w:lang w:eastAsia="zh-CN"/>
        </w:rPr>
        <w:t xml:space="preserve"> the UE detects n310 consecutive out-of-sync indications, it starts </w:t>
      </w:r>
      <w:r w:rsidR="00D90C60">
        <w:rPr>
          <w:lang w:eastAsia="zh-CN"/>
        </w:rPr>
        <w:t>timer</w:t>
      </w:r>
      <w:r w:rsidR="00965946" w:rsidRPr="006A671F">
        <w:rPr>
          <w:lang w:eastAsia="zh-CN"/>
        </w:rPr>
        <w:t xml:space="preserve"> t310. If the timer expires,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1A625474" w:rsidR="00470D5E" w:rsidRDefault="0074520B" w:rsidP="0074520B">
      <w:pPr>
        <w:pStyle w:val="a5"/>
        <w:rPr>
          <w:color w:val="FF0000"/>
          <w:lang w:eastAsia="zh-CN"/>
        </w:rPr>
      </w:pPr>
      <w:bookmarkStart w:id="91" w:name="_Ref4002543"/>
      <w:bookmarkStart w:id="92" w:name="OLE_LINK46"/>
      <w:bookmarkStart w:id="93" w:name="OLE_LINK47"/>
      <w:r>
        <w:t xml:space="preserve">Fig </w:t>
      </w:r>
      <w:r w:rsidR="002E6424">
        <w:rPr>
          <w:noProof/>
        </w:rPr>
        <w:fldChar w:fldCharType="begin"/>
      </w:r>
      <w:r w:rsidR="002E6424">
        <w:rPr>
          <w:noProof/>
        </w:rPr>
        <w:instrText xml:space="preserve"> SEQ Fig \* ARABIC </w:instrText>
      </w:r>
      <w:r w:rsidR="002E6424">
        <w:rPr>
          <w:noProof/>
        </w:rPr>
        <w:fldChar w:fldCharType="separate"/>
      </w:r>
      <w:r w:rsidR="004252EB">
        <w:rPr>
          <w:noProof/>
        </w:rPr>
        <w:t>10</w:t>
      </w:r>
      <w:r w:rsidR="002E6424">
        <w:rPr>
          <w:noProof/>
        </w:rPr>
        <w:fldChar w:fldCharType="end"/>
      </w:r>
      <w:bookmarkEnd w:id="91"/>
      <w:r w:rsidR="00A05DDC" w:rsidRPr="007874BF">
        <w:rPr>
          <w:rFonts w:hint="eastAsia"/>
          <w:lang w:eastAsia="zh-CN"/>
        </w:rPr>
        <w:t>.</w:t>
      </w:r>
      <w:r w:rsidR="00A05DDC" w:rsidRPr="007874BF">
        <w:rPr>
          <w:lang w:eastAsia="zh-CN"/>
        </w:rPr>
        <w:t xml:space="preserve"> N</w:t>
      </w:r>
      <w:r w:rsidR="00A05DDC">
        <w:rPr>
          <w:lang w:eastAsia="zh-CN"/>
        </w:rPr>
        <w:t>R-U in-sync and out-of-sync indications</w:t>
      </w:r>
      <w:bookmarkEnd w:id="92"/>
      <w:bookmarkEnd w:id="93"/>
    </w:p>
    <w:p w14:paraId="600F7577" w14:textId="49F108ED" w:rsidR="0078190F" w:rsidRDefault="00DB7207" w:rsidP="00A476B3">
      <w:pPr>
        <w:rPr>
          <w:color w:val="000000" w:themeColor="text1"/>
          <w:lang w:eastAsia="zh-CN"/>
        </w:rPr>
      </w:pPr>
      <w:r w:rsidRPr="006A671F">
        <w:rPr>
          <w:color w:val="000000" w:themeColor="text1"/>
          <w:lang w:eastAsia="zh-CN"/>
        </w:rPr>
        <w:t>In TR 38.889</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4252EB">
        <w:rPr>
          <w:color w:val="000000" w:themeColor="text1"/>
          <w:lang w:eastAsia="zh-CN"/>
        </w:rPr>
        <w:t>[5]</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D10FC5" w:rsidRPr="006A671F">
        <w:rPr>
          <w:color w:val="000000" w:themeColor="text1"/>
          <w:lang w:eastAsia="zh-CN"/>
        </w:rPr>
        <w:t>Different from R15 NR, 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may be induced by </w:t>
      </w:r>
      <w:r w:rsidR="00914185" w:rsidRPr="006A671F">
        <w:rPr>
          <w:color w:val="000000" w:themeColor="text1"/>
          <w:lang w:eastAsia="zh-CN"/>
        </w:rPr>
        <w:t xml:space="preserve">LBT failure 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r w:rsidR="007821B2">
        <w:rPr>
          <w:color w:val="000000" w:themeColor="text1"/>
          <w:lang w:eastAsia="zh-CN"/>
        </w:rPr>
        <w:t xml:space="preserve">For example, a ratio/number of </w:t>
      </w:r>
      <w:bookmarkStart w:id="94" w:name="OLE_LINK96"/>
      <w:bookmarkStart w:id="95" w:name="OLE_LINK97"/>
      <w:r w:rsidR="007821B2">
        <w:rPr>
          <w:color w:val="000000" w:themeColor="text1"/>
          <w:lang w:eastAsia="zh-CN"/>
        </w:rPr>
        <w:t xml:space="preserve">unsuccessful RLM-RS detection can be defined in specification. </w:t>
      </w:r>
      <w:bookmarkEnd w:id="94"/>
      <w:bookmarkEnd w:id="95"/>
      <w:r w:rsidR="007821B2">
        <w:rPr>
          <w:color w:val="000000" w:themeColor="text1"/>
          <w:lang w:eastAsia="zh-CN"/>
        </w:rPr>
        <w:t xml:space="preserve"> </w:t>
      </w:r>
      <w:r w:rsidR="0078190F">
        <w:rPr>
          <w:color w:val="000000" w:themeColor="text1"/>
          <w:lang w:eastAsia="zh-CN"/>
        </w:rPr>
        <w:t xml:space="preserve">It is known that the transmission </w:t>
      </w:r>
      <w:r w:rsidR="003D77A6">
        <w:rPr>
          <w:color w:val="000000" w:themeColor="text1"/>
          <w:lang w:eastAsia="zh-CN"/>
        </w:rPr>
        <w:t xml:space="preserve">state </w:t>
      </w:r>
      <w:r w:rsidR="0078190F">
        <w:rPr>
          <w:color w:val="000000" w:themeColor="text1"/>
          <w:lang w:eastAsia="zh-CN"/>
        </w:rPr>
        <w:t xml:space="preserve">of RLM-RS is easily acquired </w:t>
      </w:r>
      <w:r w:rsidR="007821B2">
        <w:rPr>
          <w:color w:val="000000" w:themeColor="text1"/>
          <w:lang w:eastAsia="zh-CN"/>
        </w:rPr>
        <w:t xml:space="preserve">at gNB side. </w:t>
      </w:r>
      <w:r w:rsidR="0078190F">
        <w:rPr>
          <w:color w:val="000000" w:themeColor="text1"/>
          <w:lang w:eastAsia="zh-CN"/>
        </w:rPr>
        <w:t xml:space="preserve">To avoid </w:t>
      </w:r>
      <w:r w:rsidR="0078190F" w:rsidRPr="00710A3D">
        <w:rPr>
          <w:color w:val="000000" w:themeColor="text1"/>
          <w:lang w:eastAsia="zh-CN"/>
        </w:rPr>
        <w:t xml:space="preserve">counting missing RLM-RS due to LBT failure, a new mechanism based on gNB indication can be considered as follows. </w:t>
      </w:r>
    </w:p>
    <w:p w14:paraId="0B24B7C9" w14:textId="128FCF94" w:rsidR="00203D5B" w:rsidRPr="00D424C7" w:rsidRDefault="00B726D6" w:rsidP="00A476B3">
      <w:pPr>
        <w:rPr>
          <w:color w:val="000000" w:themeColor="text1"/>
          <w:lang w:eastAsia="zh-CN"/>
        </w:rPr>
      </w:pPr>
      <w:r>
        <w:rPr>
          <w:rFonts w:hint="eastAsia"/>
          <w:color w:val="000000" w:themeColor="text1"/>
          <w:lang w:eastAsia="zh-CN"/>
        </w:rPr>
        <w:t xml:space="preserve">Once </w:t>
      </w:r>
      <w:r w:rsidR="00C701F9">
        <w:rPr>
          <w:color w:val="000000" w:themeColor="text1"/>
          <w:lang w:eastAsia="zh-CN"/>
        </w:rPr>
        <w:t>receiving</w:t>
      </w:r>
      <w:r>
        <w:rPr>
          <w:rFonts w:hint="eastAsia"/>
          <w:color w:val="000000" w:themeColor="text1"/>
          <w:lang w:eastAsia="zh-CN"/>
        </w:rPr>
        <w:t xml:space="preserve"> UE</w:t>
      </w:r>
      <w:r>
        <w:rPr>
          <w:color w:val="000000" w:themeColor="text1"/>
          <w:lang w:eastAsia="zh-CN"/>
        </w:rPr>
        <w:t xml:space="preserve">’s request, the gNB could send actual transmission </w:t>
      </w:r>
      <w:r w:rsidR="003D77A6">
        <w:rPr>
          <w:color w:val="000000" w:themeColor="text1"/>
          <w:lang w:eastAsia="zh-CN"/>
        </w:rPr>
        <w:t xml:space="preserve">state </w:t>
      </w:r>
      <w:r>
        <w:rPr>
          <w:color w:val="000000" w:themeColor="text1"/>
          <w:lang w:eastAsia="zh-CN"/>
        </w:rPr>
        <w:t>of one or multiple RLM RS</w:t>
      </w:r>
      <w:r w:rsidR="00B01889">
        <w:rPr>
          <w:color w:val="000000" w:themeColor="text1"/>
          <w:lang w:eastAsia="zh-CN"/>
        </w:rPr>
        <w:t>(s)</w:t>
      </w:r>
      <w:r>
        <w:rPr>
          <w:color w:val="000000" w:themeColor="text1"/>
          <w:lang w:eastAsia="zh-CN"/>
        </w:rPr>
        <w:t xml:space="preserve"> to</w:t>
      </w:r>
      <w:r w:rsidR="003955C2">
        <w:rPr>
          <w:color w:val="000000" w:themeColor="text1"/>
          <w:lang w:eastAsia="zh-CN"/>
        </w:rPr>
        <w:t xml:space="preserve"> the</w:t>
      </w:r>
      <w:r>
        <w:rPr>
          <w:color w:val="000000" w:themeColor="text1"/>
          <w:lang w:eastAsia="zh-CN"/>
        </w:rPr>
        <w:t xml:space="preserve"> UE</w:t>
      </w:r>
      <w:r w:rsidR="00B01889">
        <w:rPr>
          <w:color w:val="000000" w:themeColor="text1"/>
          <w:lang w:eastAsia="zh-CN"/>
        </w:rPr>
        <w:t>. Based on this information,</w:t>
      </w:r>
      <w:r>
        <w:rPr>
          <w:color w:val="000000" w:themeColor="text1"/>
          <w:lang w:eastAsia="zh-CN"/>
        </w:rPr>
        <w:t xml:space="preserve"> UE c</w:t>
      </w:r>
      <w:r w:rsidR="002B1869">
        <w:rPr>
          <w:color w:val="000000" w:themeColor="text1"/>
          <w:lang w:eastAsia="zh-CN"/>
        </w:rPr>
        <w:t>ould</w:t>
      </w:r>
      <w:r>
        <w:rPr>
          <w:color w:val="000000" w:themeColor="text1"/>
          <w:lang w:eastAsia="zh-CN"/>
        </w:rPr>
        <w:t xml:space="preserve"> update </w:t>
      </w:r>
      <w:r w:rsidR="00C701F9">
        <w:rPr>
          <w:color w:val="000000" w:themeColor="text1"/>
          <w:lang w:eastAsia="zh-CN"/>
        </w:rPr>
        <w:t>its timer</w:t>
      </w:r>
      <w:r w:rsidR="003955C2">
        <w:rPr>
          <w:color w:val="000000" w:themeColor="text1"/>
          <w:lang w:eastAsia="zh-CN"/>
        </w:rPr>
        <w:t>(s)</w:t>
      </w:r>
      <w:r w:rsidR="00C701F9">
        <w:rPr>
          <w:color w:val="000000" w:themeColor="text1"/>
          <w:lang w:eastAsia="zh-CN"/>
        </w:rPr>
        <w:t xml:space="preserve"> accordingly. This is beneficial since </w:t>
      </w:r>
      <w:r w:rsidR="00CF00F7">
        <w:rPr>
          <w:color w:val="000000" w:themeColor="text1"/>
          <w:lang w:eastAsia="zh-CN"/>
        </w:rPr>
        <w:t xml:space="preserve">more accurate radio link monitoring </w:t>
      </w:r>
      <w:r w:rsidR="00A10178">
        <w:rPr>
          <w:color w:val="000000" w:themeColor="text1"/>
          <w:lang w:eastAsia="zh-CN"/>
        </w:rPr>
        <w:t>result</w:t>
      </w:r>
      <w:r w:rsidR="00CF00F7">
        <w:rPr>
          <w:color w:val="000000" w:themeColor="text1"/>
          <w:lang w:eastAsia="zh-CN"/>
        </w:rPr>
        <w:t xml:space="preserve"> is obtained and </w:t>
      </w:r>
      <w:r w:rsidR="00C701F9">
        <w:rPr>
          <w:color w:val="000000" w:themeColor="text1"/>
          <w:lang w:eastAsia="zh-CN"/>
        </w:rPr>
        <w:t xml:space="preserve">undesired </w:t>
      </w:r>
      <w:r w:rsidR="00B01889">
        <w:rPr>
          <w:color w:val="000000" w:themeColor="text1"/>
          <w:lang w:eastAsia="zh-CN"/>
        </w:rPr>
        <w:t xml:space="preserve">link reconnection </w:t>
      </w:r>
      <w:r w:rsidR="00911B83">
        <w:rPr>
          <w:color w:val="000000" w:themeColor="text1"/>
          <w:lang w:eastAsia="zh-CN"/>
        </w:rPr>
        <w:t>could be</w:t>
      </w:r>
      <w:r w:rsidR="00B01889">
        <w:rPr>
          <w:color w:val="000000" w:themeColor="text1"/>
          <w:lang w:eastAsia="zh-CN"/>
        </w:rPr>
        <w:t xml:space="preserve"> avoid</w:t>
      </w:r>
      <w:r w:rsidR="001772C7">
        <w:rPr>
          <w:color w:val="000000" w:themeColor="text1"/>
          <w:lang w:eastAsia="zh-CN"/>
        </w:rPr>
        <w:t>ed</w:t>
      </w:r>
      <w:r w:rsidR="00CF00F7">
        <w:rPr>
          <w:color w:val="000000" w:themeColor="text1"/>
          <w:lang w:eastAsia="zh-CN"/>
        </w:rPr>
        <w:t xml:space="preserve"> by </w:t>
      </w:r>
      <w:r w:rsidR="00A10178">
        <w:rPr>
          <w:color w:val="000000" w:themeColor="text1"/>
          <w:lang w:eastAsia="zh-CN"/>
        </w:rPr>
        <w:t xml:space="preserve">the </w:t>
      </w:r>
      <w:r w:rsidR="00CF00F7">
        <w:rPr>
          <w:color w:val="000000" w:themeColor="text1"/>
          <w:lang w:eastAsia="zh-CN"/>
        </w:rPr>
        <w:t>UE</w:t>
      </w:r>
      <w:r w:rsidR="00B01889">
        <w:rPr>
          <w:color w:val="000000" w:themeColor="text1"/>
          <w:lang w:eastAsia="zh-CN"/>
        </w:rPr>
        <w:t>.</w:t>
      </w:r>
      <w:r w:rsidR="00CF00F7">
        <w:rPr>
          <w:color w:val="000000" w:themeColor="text1"/>
          <w:lang w:eastAsia="zh-CN"/>
        </w:rPr>
        <w:t xml:space="preserve"> As illustrated in</w:t>
      </w:r>
      <w:r w:rsidR="000D3BCC">
        <w:rPr>
          <w:color w:val="000000" w:themeColor="text1"/>
          <w:lang w:eastAsia="zh-CN"/>
        </w:rPr>
        <w:t xml:space="preserve"> </w:t>
      </w:r>
      <w:r w:rsidR="000D3BCC">
        <w:rPr>
          <w:color w:val="000000" w:themeColor="text1"/>
          <w:lang w:eastAsia="zh-CN"/>
        </w:rPr>
        <w:fldChar w:fldCharType="begin"/>
      </w:r>
      <w:r w:rsidR="000D3BCC">
        <w:rPr>
          <w:color w:val="000000" w:themeColor="text1"/>
          <w:lang w:eastAsia="zh-CN"/>
        </w:rPr>
        <w:instrText xml:space="preserve"> REF _Ref4002623 \h </w:instrText>
      </w:r>
      <w:r w:rsidR="000D3BCC">
        <w:rPr>
          <w:color w:val="000000" w:themeColor="text1"/>
          <w:lang w:eastAsia="zh-CN"/>
        </w:rPr>
      </w:r>
      <w:r w:rsidR="000D3BCC">
        <w:rPr>
          <w:color w:val="000000" w:themeColor="text1"/>
          <w:lang w:eastAsia="zh-CN"/>
        </w:rPr>
        <w:fldChar w:fldCharType="separate"/>
      </w:r>
      <w:r w:rsidR="004252EB">
        <w:t xml:space="preserve">Fig </w:t>
      </w:r>
      <w:r w:rsidR="004252EB">
        <w:rPr>
          <w:noProof/>
        </w:rPr>
        <w:t>11</w:t>
      </w:r>
      <w:r w:rsidR="000D3BCC">
        <w:rPr>
          <w:color w:val="000000" w:themeColor="text1"/>
          <w:lang w:eastAsia="zh-CN"/>
        </w:rPr>
        <w:fldChar w:fldCharType="end"/>
      </w:r>
      <w:r w:rsidR="00CF00F7">
        <w:rPr>
          <w:color w:val="000000" w:themeColor="text1"/>
          <w:lang w:eastAsia="zh-CN"/>
        </w:rPr>
        <w:t>,</w:t>
      </w:r>
      <w:r w:rsidR="00911B83">
        <w:rPr>
          <w:color w:val="000000" w:themeColor="text1"/>
          <w:lang w:eastAsia="zh-CN"/>
        </w:rPr>
        <w:t xml:space="preserve"> a UE send</w:t>
      </w:r>
      <w:r w:rsidR="002B1869">
        <w:rPr>
          <w:color w:val="000000" w:themeColor="text1"/>
          <w:lang w:eastAsia="zh-CN"/>
        </w:rPr>
        <w:t>s report to the gNB as</w:t>
      </w:r>
      <w:r w:rsidR="00911B83">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911B83">
        <w:rPr>
          <w:color w:val="000000" w:themeColor="text1"/>
          <w:lang w:eastAsia="zh-CN"/>
        </w:rPr>
        <w:t xml:space="preserve">. However, </w:t>
      </w:r>
      <w:r w:rsidR="002B1869">
        <w:rPr>
          <w:color w:val="000000" w:themeColor="text1"/>
          <w:lang w:eastAsia="zh-CN"/>
        </w:rPr>
        <w:t xml:space="preserve">the </w:t>
      </w:r>
      <w:r w:rsidR="00B04C8F">
        <w:rPr>
          <w:color w:val="000000" w:themeColor="text1"/>
          <w:lang w:eastAsia="zh-CN"/>
        </w:rPr>
        <w:t xml:space="preserve">UE will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sidR="00911B83">
        <w:rPr>
          <w:color w:val="000000" w:themeColor="text1"/>
          <w:lang w:eastAsia="zh-CN"/>
        </w:rPr>
        <w:t xml:space="preserve"> receiving </w:t>
      </w:r>
      <w:r w:rsidR="00D424C7">
        <w:rPr>
          <w:color w:val="000000" w:themeColor="text1"/>
          <w:lang w:eastAsia="zh-CN"/>
        </w:rPr>
        <w:t>feedback from</w:t>
      </w:r>
      <w:r w:rsidR="0009193A">
        <w:rPr>
          <w:color w:val="000000" w:themeColor="text1"/>
          <w:lang w:eastAsia="zh-CN"/>
        </w:rPr>
        <w:t xml:space="preserve"> the</w:t>
      </w:r>
      <w:r w:rsidR="00D424C7">
        <w:rPr>
          <w:color w:val="000000" w:themeColor="text1"/>
          <w:lang w:eastAsia="zh-CN"/>
        </w:rPr>
        <w:t xml:space="preserve"> 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bookmarkStart w:id="96" w:name="OLE_LINK173"/>
    <w:bookmarkStart w:id="97" w:name="OLE_LINK174"/>
    <w:bookmarkStart w:id="98" w:name="_Ref534971716"/>
    <w:p w14:paraId="67CE9837" w14:textId="77777777" w:rsidR="000D3BCC" w:rsidRDefault="003C2B09" w:rsidP="0074520B">
      <w:pPr>
        <w:pStyle w:val="a5"/>
        <w:rPr>
          <w:noProof/>
          <w:color w:val="FF0000"/>
          <w:lang w:eastAsia="zh-CN"/>
        </w:rPr>
      </w:pPr>
      <w:r>
        <w:rPr>
          <w:noProof/>
          <w:color w:val="FF0000"/>
          <w:lang w:eastAsia="zh-CN"/>
        </w:rPr>
        <w:object w:dxaOrig="24571" w:dyaOrig="8281" w14:anchorId="19B1CBA3">
          <v:shape id="_x0000_i1031" type="#_x0000_t75" style="width:468.3pt;height:159pt" o:ole="">
            <v:imagedata r:id="rId23" o:title=""/>
          </v:shape>
          <o:OLEObject Type="Embed" ProgID="Visio.Drawing.15" ShapeID="_x0000_i1031" DrawAspect="Content" ObjectID="_1615447179" r:id="rId24"/>
        </w:object>
      </w:r>
      <w:bookmarkEnd w:id="96"/>
      <w:bookmarkEnd w:id="97"/>
      <w:bookmarkEnd w:id="98"/>
    </w:p>
    <w:p w14:paraId="3A47219C" w14:textId="321B0C13" w:rsidR="00345AC0" w:rsidRDefault="0074520B" w:rsidP="0074520B">
      <w:pPr>
        <w:pStyle w:val="a5"/>
        <w:rPr>
          <w:color w:val="FF0000"/>
          <w:lang w:eastAsia="zh-CN"/>
        </w:rPr>
      </w:pPr>
      <w:bookmarkStart w:id="99" w:name="_Ref4002623"/>
      <w:r>
        <w:t xml:space="preserve">Fig </w:t>
      </w:r>
      <w:r w:rsidR="002E6424">
        <w:rPr>
          <w:noProof/>
        </w:rPr>
        <w:fldChar w:fldCharType="begin"/>
      </w:r>
      <w:r w:rsidR="002E6424">
        <w:rPr>
          <w:noProof/>
        </w:rPr>
        <w:instrText xml:space="preserve"> SEQ Fig \* ARABIC </w:instrText>
      </w:r>
      <w:r w:rsidR="002E6424">
        <w:rPr>
          <w:noProof/>
        </w:rPr>
        <w:fldChar w:fldCharType="separate"/>
      </w:r>
      <w:r w:rsidR="004252EB">
        <w:rPr>
          <w:noProof/>
        </w:rPr>
        <w:t>11</w:t>
      </w:r>
      <w:r w:rsidR="002E6424">
        <w:rPr>
          <w:noProof/>
        </w:rPr>
        <w:fldChar w:fldCharType="end"/>
      </w:r>
      <w:bookmarkEnd w:id="99"/>
      <w:r w:rsidR="00E87A29" w:rsidRPr="007874BF">
        <w:rPr>
          <w:rFonts w:hint="eastAsia"/>
          <w:lang w:eastAsia="zh-CN"/>
        </w:rPr>
        <w:t>.</w:t>
      </w:r>
      <w:r w:rsidR="00E87A29" w:rsidRPr="007874BF">
        <w:rPr>
          <w:lang w:eastAsia="zh-CN"/>
        </w:rPr>
        <w:t xml:space="preserve"> </w:t>
      </w:r>
      <w:r w:rsidR="00E87A29">
        <w:rPr>
          <w:lang w:eastAsia="zh-CN"/>
        </w:rPr>
        <w:t>Handshaking between gNB and UE for RLM</w:t>
      </w:r>
    </w:p>
    <w:p w14:paraId="3FD9BCED" w14:textId="68BB57DF" w:rsidR="00B56225" w:rsidRPr="00B56225" w:rsidRDefault="00E87A29" w:rsidP="002369D8">
      <w:pPr>
        <w:rPr>
          <w:b/>
          <w:bCs/>
          <w:i/>
          <w:iCs/>
          <w:color w:val="000000" w:themeColor="text1"/>
        </w:rPr>
      </w:pPr>
      <w:bookmarkStart w:id="100" w:name="OLE_LINK84"/>
      <w:bookmarkStart w:id="101" w:name="OLE_LINK89"/>
      <w:bookmarkStart w:id="102" w:name="OLE_LINK49"/>
      <w:bookmarkStart w:id="103" w:name="OLE_LINK64"/>
      <w:bookmarkStart w:id="104" w:name="OLE_LINK171"/>
      <w:r w:rsidRPr="00FE31B1">
        <w:rPr>
          <w:b/>
          <w:i/>
          <w:color w:val="000000" w:themeColor="text1"/>
        </w:rPr>
        <w:t>Propo</w:t>
      </w:r>
      <w:r w:rsidRPr="00650B3E">
        <w:rPr>
          <w:b/>
          <w:bCs/>
          <w:i/>
          <w:iCs/>
          <w:color w:val="000000" w:themeColor="text1"/>
        </w:rPr>
        <w:t xml:space="preserve">sal </w:t>
      </w:r>
      <w:r w:rsidR="006F521E">
        <w:rPr>
          <w:b/>
          <w:bCs/>
          <w:i/>
          <w:iCs/>
          <w:color w:val="000000" w:themeColor="text1"/>
        </w:rPr>
        <w:t>1</w:t>
      </w:r>
      <w:r w:rsidR="00A8536E">
        <w:rPr>
          <w:b/>
          <w:bCs/>
          <w:i/>
          <w:iCs/>
          <w:color w:val="000000" w:themeColor="text1"/>
        </w:rPr>
        <w:t>8</w:t>
      </w:r>
      <w:r w:rsidRPr="00650B3E">
        <w:rPr>
          <w:b/>
          <w:bCs/>
          <w:i/>
          <w:iCs/>
          <w:color w:val="000000" w:themeColor="text1"/>
        </w:rPr>
        <w:t xml:space="preserve">: </w:t>
      </w:r>
      <w:r w:rsidR="002369D8">
        <w:rPr>
          <w:b/>
          <w:bCs/>
          <w:i/>
          <w:iCs/>
          <w:color w:val="000000" w:themeColor="text1"/>
        </w:rPr>
        <w:t xml:space="preserve"> UE </w:t>
      </w:r>
      <w:r w:rsidR="00B56225">
        <w:rPr>
          <w:b/>
          <w:bCs/>
          <w:i/>
          <w:iCs/>
          <w:color w:val="000000" w:themeColor="text1"/>
        </w:rPr>
        <w:t xml:space="preserve">could </w:t>
      </w:r>
      <w:r w:rsidR="00A10178">
        <w:rPr>
          <w:b/>
          <w:bCs/>
          <w:i/>
          <w:iCs/>
          <w:color w:val="000000" w:themeColor="text1"/>
        </w:rPr>
        <w:t>update</w:t>
      </w:r>
      <w:r w:rsidR="002369D8">
        <w:rPr>
          <w:b/>
          <w:bCs/>
          <w:i/>
          <w:iCs/>
          <w:color w:val="000000" w:themeColor="text1"/>
        </w:rPr>
        <w:t xml:space="preserve"> its </w:t>
      </w:r>
      <w:r w:rsidR="00B56225">
        <w:rPr>
          <w:b/>
          <w:bCs/>
          <w:i/>
          <w:iCs/>
          <w:color w:val="000000" w:themeColor="text1"/>
        </w:rPr>
        <w:t>timer</w:t>
      </w:r>
      <w:r w:rsidR="002369D8">
        <w:rPr>
          <w:b/>
          <w:bCs/>
          <w:i/>
          <w:iCs/>
          <w:color w:val="000000" w:themeColor="text1"/>
        </w:rPr>
        <w:t xml:space="preserve"> based on the gNB’s </w:t>
      </w:r>
      <w:bookmarkEnd w:id="100"/>
      <w:bookmarkEnd w:id="101"/>
      <w:r w:rsidR="002369D8">
        <w:rPr>
          <w:b/>
          <w:bCs/>
          <w:i/>
          <w:iCs/>
          <w:color w:val="000000" w:themeColor="text1"/>
        </w:rPr>
        <w:t>indication</w:t>
      </w:r>
      <w:r w:rsidR="00B56225">
        <w:rPr>
          <w:b/>
          <w:bCs/>
          <w:i/>
          <w:iCs/>
          <w:color w:val="000000" w:themeColor="text1"/>
        </w:rPr>
        <w:t xml:space="preserve"> by reporting non-detected RLM RS</w:t>
      </w:r>
      <w:r w:rsidR="00650B3E">
        <w:rPr>
          <w:b/>
          <w:bCs/>
          <w:i/>
          <w:iCs/>
          <w:color w:val="000000" w:themeColor="text1"/>
        </w:rPr>
        <w:t xml:space="preserve">, which can </w:t>
      </w:r>
      <w:r w:rsidR="00A10178">
        <w:rPr>
          <w:b/>
          <w:bCs/>
          <w:i/>
          <w:iCs/>
          <w:color w:val="000000" w:themeColor="text1"/>
        </w:rPr>
        <w:t xml:space="preserve">also </w:t>
      </w:r>
      <w:r w:rsidR="00650B3E">
        <w:rPr>
          <w:b/>
          <w:bCs/>
          <w:i/>
          <w:iCs/>
          <w:color w:val="000000" w:themeColor="text1"/>
        </w:rPr>
        <w:t xml:space="preserve">mitigate </w:t>
      </w:r>
      <w:r w:rsidR="00650B3E" w:rsidRPr="00650B3E">
        <w:rPr>
          <w:b/>
          <w:bCs/>
          <w:i/>
          <w:iCs/>
          <w:color w:val="000000" w:themeColor="text1"/>
        </w:rPr>
        <w:t>LBT impact on NR-U RLM.</w:t>
      </w:r>
    </w:p>
    <w:bookmarkEnd w:id="102"/>
    <w:bookmarkEnd w:id="103"/>
    <w:bookmarkEnd w:id="104"/>
    <w:p w14:paraId="6BFB1553" w14:textId="02E4AA7F" w:rsidR="00C104A3" w:rsidRDefault="008D63C3" w:rsidP="00C104A3">
      <w:pPr>
        <w:rPr>
          <w:lang w:eastAsia="zh-CN"/>
        </w:rPr>
      </w:pPr>
      <w:r>
        <w:rPr>
          <w:lang w:eastAsia="zh-CN"/>
        </w:rPr>
        <w:t>In our understanding, DRS transmission window</w:t>
      </w:r>
      <w:r w:rsidR="00267F4C">
        <w:rPr>
          <w:lang w:eastAsia="zh-CN"/>
        </w:rPr>
        <w:t xml:space="preserve"> is defined to confine the transmission of DRS within a time window.</w:t>
      </w:r>
      <w:r w:rsidR="008942EA">
        <w:rPr>
          <w:lang w:eastAsia="zh-CN"/>
        </w:rPr>
        <w:t xml:space="preserve"> And RLM measurement window is used for </w:t>
      </w:r>
      <w:r w:rsidR="00B2745B">
        <w:rPr>
          <w:lang w:eastAsia="zh-CN"/>
        </w:rPr>
        <w:t>determining a time duration of RLM measurement.</w:t>
      </w:r>
      <w:r w:rsidR="008942EA">
        <w:rPr>
          <w:lang w:eastAsia="zh-CN"/>
        </w:rPr>
        <w:t xml:space="preserve"> While the first available transmission position for SSB may be located near the end of DRS transmission window</w:t>
      </w:r>
      <w:r>
        <w:rPr>
          <w:lang w:eastAsia="zh-CN"/>
        </w:rPr>
        <w:t xml:space="preserve"> due to uncertainty of LBT</w:t>
      </w:r>
      <w:r w:rsidR="008942EA">
        <w:rPr>
          <w:lang w:eastAsia="zh-CN"/>
        </w:rPr>
        <w:t xml:space="preserve">. If </w:t>
      </w:r>
      <w:r w:rsidR="00B2745B">
        <w:rPr>
          <w:lang w:eastAsia="zh-CN"/>
        </w:rPr>
        <w:t xml:space="preserve">RLM measurement window and DRS transmission window is fully equivalent, sampling of RLM-RS for measurement may be not enough at this case. To guarantee accuracy of RLM measurement in NR-U, </w:t>
      </w:r>
      <w:r w:rsidR="00D865F5">
        <w:rPr>
          <w:lang w:eastAsia="zh-CN"/>
        </w:rPr>
        <w:t xml:space="preserve">some flexibility of relationship between the two windows should be left. For example, to enhance the accuracy of RLM measurement, RLM measurement window can be extended at the base of DRS transmission window </w:t>
      </w:r>
      <w:r w:rsidR="00D04044">
        <w:rPr>
          <w:lang w:eastAsia="zh-CN"/>
        </w:rPr>
        <w:t xml:space="preserve">especially </w:t>
      </w:r>
      <w:r w:rsidR="00D865F5">
        <w:rPr>
          <w:lang w:eastAsia="zh-CN"/>
        </w:rPr>
        <w:t xml:space="preserve">for the above case. </w:t>
      </w:r>
      <w:r w:rsidR="0078190F">
        <w:rPr>
          <w:lang w:eastAsia="zh-CN"/>
        </w:rPr>
        <w:t xml:space="preserve">It implies that </w:t>
      </w:r>
      <w:bookmarkStart w:id="105" w:name="OLE_LINK91"/>
      <w:bookmarkStart w:id="106" w:name="OLE_LINK92"/>
      <w:r w:rsidR="0078190F">
        <w:rPr>
          <w:lang w:eastAsia="zh-CN"/>
        </w:rPr>
        <w:t>RLM-RS set outside of DRS transmission window can be used for IS/OOS evaluation</w:t>
      </w:r>
      <w:bookmarkEnd w:id="105"/>
      <w:bookmarkEnd w:id="106"/>
      <w:r w:rsidR="0078190F">
        <w:rPr>
          <w:lang w:eastAsia="zh-CN"/>
        </w:rPr>
        <w:t xml:space="preserve">. </w:t>
      </w:r>
      <w:r w:rsidR="00D865F5">
        <w:rPr>
          <w:lang w:eastAsia="zh-CN"/>
        </w:rPr>
        <w:t>Furthermore, the relationship between the two windows can be</w:t>
      </w:r>
      <w:r w:rsidR="00D04044">
        <w:rPr>
          <w:lang w:eastAsia="zh-CN"/>
        </w:rPr>
        <w:t xml:space="preserve"> indicated to UE by explicit/implicit signaling. </w:t>
      </w:r>
      <w:r w:rsidR="00D865F5">
        <w:rPr>
          <w:lang w:eastAsia="zh-CN"/>
        </w:rPr>
        <w:t xml:space="preserve"> </w:t>
      </w:r>
    </w:p>
    <w:p w14:paraId="0983C91F" w14:textId="6509ED8E" w:rsidR="00C10DB9" w:rsidRDefault="00C104A3" w:rsidP="00C104A3">
      <w:pPr>
        <w:rPr>
          <w:color w:val="FF0000"/>
          <w:lang w:eastAsia="zh-CN"/>
        </w:rPr>
      </w:pPr>
      <w:bookmarkStart w:id="107" w:name="OLE_LINK90"/>
      <w:bookmarkStart w:id="108" w:name="OLE_LINK112"/>
      <w:bookmarkStart w:id="109" w:name="OLE_LINK113"/>
      <w:r w:rsidRPr="00FE31B1">
        <w:rPr>
          <w:b/>
          <w:i/>
          <w:color w:val="000000" w:themeColor="text1"/>
        </w:rPr>
        <w:t>Propo</w:t>
      </w:r>
      <w:r w:rsidRPr="00650B3E">
        <w:rPr>
          <w:b/>
          <w:bCs/>
          <w:i/>
          <w:iCs/>
          <w:color w:val="000000" w:themeColor="text1"/>
        </w:rPr>
        <w:t xml:space="preserve">sal </w:t>
      </w:r>
      <w:r w:rsidR="006F521E">
        <w:rPr>
          <w:b/>
          <w:bCs/>
          <w:i/>
          <w:iCs/>
          <w:color w:val="000000" w:themeColor="text1"/>
        </w:rPr>
        <w:t>1</w:t>
      </w:r>
      <w:r w:rsidR="00A8536E">
        <w:rPr>
          <w:b/>
          <w:bCs/>
          <w:i/>
          <w:iCs/>
          <w:color w:val="000000" w:themeColor="text1"/>
        </w:rPr>
        <w:t>9</w:t>
      </w:r>
      <w:r w:rsidRPr="00650B3E">
        <w:rPr>
          <w:b/>
          <w:bCs/>
          <w:i/>
          <w:iCs/>
          <w:color w:val="000000" w:themeColor="text1"/>
        </w:rPr>
        <w:t xml:space="preserve">: </w:t>
      </w:r>
      <w:r>
        <w:rPr>
          <w:b/>
          <w:bCs/>
          <w:i/>
          <w:iCs/>
          <w:color w:val="000000" w:themeColor="text1"/>
        </w:rPr>
        <w:t xml:space="preserve"> DRS transmission window can </w:t>
      </w:r>
      <w:bookmarkEnd w:id="107"/>
      <w:r>
        <w:rPr>
          <w:b/>
          <w:bCs/>
          <w:i/>
          <w:iCs/>
          <w:color w:val="000000" w:themeColor="text1"/>
        </w:rPr>
        <w:t xml:space="preserve">be a baseline for RLM measurement window and further flexibility of relationships between the two windows should be left in NR-U. </w:t>
      </w:r>
    </w:p>
    <w:p w14:paraId="79D88991" w14:textId="05E4D9FA" w:rsidR="007821B2" w:rsidRDefault="0078190F" w:rsidP="00F82345">
      <w:pPr>
        <w:rPr>
          <w:color w:val="FF0000"/>
          <w:lang w:eastAsia="zh-CN"/>
        </w:rPr>
      </w:pPr>
      <w:bookmarkStart w:id="110" w:name="OLE_LINK108"/>
      <w:bookmarkStart w:id="111" w:name="OLE_LINK109"/>
      <w:r w:rsidRPr="00FE31B1">
        <w:rPr>
          <w:b/>
          <w:i/>
          <w:color w:val="000000" w:themeColor="text1"/>
        </w:rPr>
        <w:t>Propo</w:t>
      </w:r>
      <w:r w:rsidRPr="00650B3E">
        <w:rPr>
          <w:b/>
          <w:bCs/>
          <w:i/>
          <w:iCs/>
          <w:color w:val="000000" w:themeColor="text1"/>
        </w:rPr>
        <w:t xml:space="preserve">sal </w:t>
      </w:r>
      <w:r w:rsidR="00A8536E">
        <w:rPr>
          <w:b/>
          <w:bCs/>
          <w:i/>
          <w:iCs/>
          <w:color w:val="000000" w:themeColor="text1"/>
        </w:rPr>
        <w:t>20</w:t>
      </w:r>
      <w:r w:rsidRPr="00650B3E">
        <w:rPr>
          <w:b/>
          <w:bCs/>
          <w:i/>
          <w:iCs/>
          <w:color w:val="000000" w:themeColor="text1"/>
        </w:rPr>
        <w:t xml:space="preserve">: </w:t>
      </w:r>
      <w:r>
        <w:rPr>
          <w:b/>
          <w:bCs/>
          <w:i/>
          <w:iCs/>
          <w:color w:val="000000" w:themeColor="text1"/>
        </w:rPr>
        <w:t xml:space="preserve"> Support </w:t>
      </w:r>
      <w:r w:rsidRPr="00F82345">
        <w:rPr>
          <w:b/>
          <w:bCs/>
          <w:i/>
          <w:iCs/>
          <w:color w:val="000000" w:themeColor="text1"/>
        </w:rPr>
        <w:t>RLM-RS set outside of DRS transmission window used for IS/OOS evaluation.</w:t>
      </w:r>
      <w:bookmarkEnd w:id="110"/>
      <w:bookmarkEnd w:id="111"/>
      <w:r>
        <w:rPr>
          <w:b/>
          <w:bCs/>
          <w:i/>
          <w:iCs/>
          <w:color w:val="000000" w:themeColor="text1"/>
        </w:rPr>
        <w:t xml:space="preserve"> </w:t>
      </w:r>
    </w:p>
    <w:bookmarkEnd w:id="108"/>
    <w:bookmarkEnd w:id="109"/>
    <w:p w14:paraId="593D1A63" w14:textId="57432B1F" w:rsidR="007821B2" w:rsidRDefault="007821B2" w:rsidP="00F82345">
      <w:pPr>
        <w:rPr>
          <w:color w:val="000000" w:themeColor="text1"/>
          <w:lang w:eastAsia="zh-CN"/>
        </w:rPr>
      </w:pPr>
      <w:r w:rsidRPr="006A671F">
        <w:rPr>
          <w:color w:val="000000" w:themeColor="text1"/>
          <w:lang w:eastAsia="zh-CN"/>
        </w:rPr>
        <w:t>For RRM measurement in NR-U, to detect hidden node, UE reporting of RSSI</w:t>
      </w:r>
      <w:r>
        <w:rPr>
          <w:color w:val="000000" w:themeColor="text1"/>
          <w:lang w:eastAsia="zh-CN"/>
        </w:rPr>
        <w:t xml:space="preserve"> and channel occupancy same as in LAA had been agreed at last meeting. Wherein, </w:t>
      </w:r>
      <w:r w:rsidRPr="006A671F">
        <w:rPr>
          <w:color w:val="000000" w:themeColor="text1"/>
          <w:lang w:eastAsia="zh-CN"/>
        </w:rPr>
        <w:t>channel occupancy percentage</w:t>
      </w:r>
      <w:r>
        <w:rPr>
          <w:color w:val="000000" w:themeColor="text1"/>
          <w:lang w:eastAsia="zh-CN"/>
        </w:rPr>
        <w:t xml:space="preserve"> had already reflected the condition of channel occupancy and medium contention. </w:t>
      </w:r>
      <w:r w:rsidR="00177F4C">
        <w:rPr>
          <w:color w:val="000000" w:themeColor="text1"/>
          <w:lang w:eastAsia="zh-CN"/>
        </w:rPr>
        <w:t xml:space="preserve">Therefore, we can’t see the necessity of </w:t>
      </w:r>
      <w:r w:rsidR="00177F4C" w:rsidRPr="00177F4C">
        <w:rPr>
          <w:color w:val="000000" w:themeColor="text1"/>
          <w:lang w:eastAsia="zh-CN"/>
        </w:rPr>
        <w:t>r</w:t>
      </w:r>
      <w:r w:rsidR="00177F4C" w:rsidRPr="00F82345">
        <w:rPr>
          <w:color w:val="000000" w:themeColor="text1"/>
          <w:lang w:eastAsia="zh-CN"/>
        </w:rPr>
        <w:t xml:space="preserve">eporting of a </w:t>
      </w:r>
      <w:bookmarkStart w:id="112" w:name="OLE_LINK110"/>
      <w:bookmarkStart w:id="113" w:name="OLE_LINK111"/>
      <w:r w:rsidR="00177F4C" w:rsidRPr="00F82345">
        <w:rPr>
          <w:color w:val="000000" w:themeColor="text1"/>
          <w:lang w:eastAsia="zh-CN"/>
        </w:rPr>
        <w:t>new medium contention/load metric other than channel occupancy</w:t>
      </w:r>
      <w:bookmarkEnd w:id="112"/>
      <w:bookmarkEnd w:id="113"/>
      <w:r w:rsidR="00177F4C">
        <w:rPr>
          <w:color w:val="000000" w:themeColor="text1"/>
          <w:lang w:eastAsia="zh-CN"/>
        </w:rPr>
        <w:t xml:space="preserve"> in NR-U. </w:t>
      </w:r>
    </w:p>
    <w:p w14:paraId="0F06E346" w14:textId="0C9512D1" w:rsidR="00C52C31" w:rsidRDefault="00C52C31" w:rsidP="00F82345">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sidR="006F521E">
        <w:rPr>
          <w:b/>
          <w:bCs/>
          <w:i/>
          <w:iCs/>
          <w:color w:val="000000" w:themeColor="text1"/>
        </w:rPr>
        <w:t>2</w:t>
      </w:r>
      <w:r w:rsidR="00A8536E">
        <w:rPr>
          <w:b/>
          <w:bCs/>
          <w:i/>
          <w:iCs/>
          <w:color w:val="000000" w:themeColor="text1"/>
        </w:rPr>
        <w:t>1</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45ACCEEB" w14:textId="51D427BC" w:rsidR="00157FC3" w:rsidRDefault="007821B2" w:rsidP="00CF195E">
      <w:pPr>
        <w:pStyle w:val="1"/>
      </w:pPr>
      <w:r w:rsidRPr="00F82345">
        <w:rPr>
          <w:i/>
          <w:iCs/>
          <w:color w:val="000000" w:themeColor="text1"/>
        </w:rPr>
        <w:t xml:space="preserve"> </w:t>
      </w:r>
      <w:r w:rsidR="00747F48" w:rsidRPr="00CF195E">
        <w:t>Conclusion</w:t>
      </w:r>
      <w:r w:rsidR="006B1FD5" w:rsidRPr="00CF195E">
        <w:t>s</w:t>
      </w:r>
    </w:p>
    <w:p w14:paraId="13D2A100" w14:textId="612A28B5" w:rsidR="007E15E5"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t>
      </w:r>
      <w:r w:rsidR="00EE5D05" w:rsidRPr="00FE31B1">
        <w:rPr>
          <w:rFonts w:hint="eastAsia"/>
          <w:color w:val="000000" w:themeColor="text1"/>
          <w:lang w:eastAsia="zh-CN"/>
        </w:rPr>
        <w:t xml:space="preserve">we </w:t>
      </w:r>
      <w:r w:rsidR="00EE5D05" w:rsidRPr="00FE31B1">
        <w:rPr>
          <w:color w:val="000000" w:themeColor="text1"/>
          <w:lang w:eastAsia="zh-CN"/>
        </w:rPr>
        <w:t>mainly discuss</w:t>
      </w:r>
      <w:r w:rsidR="00EE5D05">
        <w:rPr>
          <w:color w:val="000000" w:themeColor="text1"/>
          <w:lang w:eastAsia="zh-CN"/>
        </w:rPr>
        <w:t xml:space="preserve"> enhancements on SS/PBCH block transmission as part of DRS and PRACH. Considerations on paging and CSI-RS based measurements are also discussed. </w:t>
      </w:r>
      <w:r w:rsidR="00EE5D05" w:rsidRPr="00FE31B1">
        <w:rPr>
          <w:color w:val="000000" w:themeColor="text1"/>
          <w:lang w:eastAsia="zh-CN"/>
        </w:rPr>
        <w:t>Based on the discussion, we have made following</w:t>
      </w:r>
      <w:r w:rsidR="0001411F">
        <w:rPr>
          <w:color w:val="000000" w:themeColor="text1"/>
          <w:lang w:eastAsia="zh-CN"/>
        </w:rPr>
        <w:t xml:space="preserve"> observation and </w:t>
      </w:r>
      <w:r w:rsidR="00EE5D05" w:rsidRPr="00FE31B1">
        <w:rPr>
          <w:color w:val="000000" w:themeColor="text1"/>
          <w:lang w:eastAsia="zh-CN"/>
        </w:rPr>
        <w:t>proposals:</w:t>
      </w:r>
    </w:p>
    <w:p w14:paraId="0354956F" w14:textId="77777777" w:rsidR="007E15E5" w:rsidRDefault="007E15E5" w:rsidP="00452C91">
      <w:pPr>
        <w:autoSpaceDE/>
        <w:autoSpaceDN/>
        <w:adjustRightInd/>
        <w:snapToGrid/>
        <w:spacing w:after="0"/>
        <w:rPr>
          <w:color w:val="000000" w:themeColor="text1"/>
          <w:lang w:eastAsia="zh-CN"/>
        </w:rPr>
      </w:pPr>
    </w:p>
    <w:p w14:paraId="40596C93" w14:textId="77777777" w:rsidR="00A7082F" w:rsidRPr="00AE0C41" w:rsidRDefault="00A7082F" w:rsidP="00A7082F">
      <w:pPr>
        <w:rPr>
          <w:b/>
          <w:i/>
          <w:lang w:eastAsia="x-none"/>
        </w:rPr>
      </w:pPr>
      <w:r w:rsidRPr="00AE0C41">
        <w:rPr>
          <w:b/>
          <w:i/>
          <w:lang w:eastAsia="x-none"/>
        </w:rPr>
        <w:t xml:space="preserve">Observation </w:t>
      </w:r>
      <w:r>
        <w:rPr>
          <w:b/>
          <w:i/>
          <w:lang w:eastAsia="x-none"/>
        </w:rPr>
        <w:t>1</w:t>
      </w:r>
      <w:r w:rsidRPr="00AE0C41">
        <w:rPr>
          <w:b/>
          <w:i/>
          <w:lang w:eastAsia="x-none"/>
        </w:rPr>
        <w:t xml:space="preserve">: Alt 1b’ is </w:t>
      </w:r>
      <w:r>
        <w:rPr>
          <w:b/>
          <w:i/>
          <w:lang w:eastAsia="x-none"/>
        </w:rPr>
        <w:t xml:space="preserve">more </w:t>
      </w:r>
      <w:r w:rsidRPr="00AE0C41">
        <w:rPr>
          <w:b/>
          <w:i/>
          <w:lang w:eastAsia="x-none"/>
        </w:rPr>
        <w:t xml:space="preserve">suitable </w:t>
      </w:r>
      <w:r>
        <w:rPr>
          <w:b/>
          <w:i/>
          <w:lang w:eastAsia="x-none"/>
        </w:rPr>
        <w:t xml:space="preserve">if beam repetition </w:t>
      </w:r>
      <w:r w:rsidRPr="00AE0C41">
        <w:rPr>
          <w:b/>
          <w:i/>
          <w:lang w:eastAsia="x-none"/>
        </w:rPr>
        <w:t>in DRS transmission window</w:t>
      </w:r>
      <w:r>
        <w:rPr>
          <w:b/>
          <w:i/>
          <w:lang w:eastAsia="x-none"/>
        </w:rPr>
        <w:t xml:space="preserve"> and PBCH soft combining across DRS transmission windows were supported</w:t>
      </w:r>
      <w:r w:rsidRPr="00AE0C41">
        <w:rPr>
          <w:b/>
          <w:i/>
          <w:lang w:eastAsia="x-none"/>
        </w:rPr>
        <w:t>.</w:t>
      </w:r>
    </w:p>
    <w:p w14:paraId="066C8D13" w14:textId="77777777" w:rsidR="00A7082F" w:rsidRDefault="00A7082F" w:rsidP="00A7082F">
      <w:pPr>
        <w:rPr>
          <w:b/>
          <w:bCs/>
          <w:i/>
          <w:iCs/>
        </w:rPr>
      </w:pPr>
      <w:r w:rsidRPr="004B23FF">
        <w:rPr>
          <w:b/>
          <w:i/>
        </w:rPr>
        <w:t>Pr</w:t>
      </w:r>
      <w:r w:rsidRPr="008B48EC">
        <w:rPr>
          <w:b/>
          <w:bCs/>
          <w:i/>
          <w:iCs/>
        </w:rPr>
        <w:t xml:space="preserve">oposal </w:t>
      </w:r>
      <w:r>
        <w:rPr>
          <w:b/>
          <w:bCs/>
          <w:i/>
          <w:iCs/>
        </w:rPr>
        <w:t>1</w:t>
      </w:r>
      <w:r w:rsidRPr="008B48EC">
        <w:rPr>
          <w:b/>
          <w:bCs/>
          <w:i/>
          <w:iCs/>
        </w:rPr>
        <w:t xml:space="preserve">: </w:t>
      </w:r>
      <w:r>
        <w:rPr>
          <w:b/>
          <w:bCs/>
          <w:i/>
          <w:iCs/>
        </w:rPr>
        <w:t>QCL assumption indication of SS/PBCH block should be indicated solely by PBCH DMRS. The number of PBCH DMRS sequence in NR Rel-15 is sufficient for NR-U.</w:t>
      </w:r>
    </w:p>
    <w:p w14:paraId="21F97F1C" w14:textId="77777777" w:rsidR="00A7082F" w:rsidRDefault="00A7082F" w:rsidP="00A7082F">
      <w:pPr>
        <w:rPr>
          <w:b/>
          <w:bCs/>
          <w:i/>
          <w:iCs/>
        </w:rPr>
      </w:pPr>
      <w:r>
        <w:rPr>
          <w:b/>
          <w:bCs/>
          <w:i/>
          <w:iCs/>
        </w:rPr>
        <w:t xml:space="preserve">Proposal 2: Alt-1b/1b’ is preferred for a UE to acquire serving cell time synchronization and QCL assumption. </w:t>
      </w:r>
    </w:p>
    <w:p w14:paraId="344E8AC0" w14:textId="77777777" w:rsidR="00A7082F" w:rsidRPr="0005086E" w:rsidRDefault="00A7082F" w:rsidP="00A7082F">
      <w:pPr>
        <w:rPr>
          <w:b/>
          <w:i/>
          <w:kern w:val="2"/>
          <w:lang w:val="en-GB" w:eastAsia="zh-CN"/>
        </w:rPr>
      </w:pPr>
      <w:r w:rsidRPr="0005086E">
        <w:rPr>
          <w:b/>
          <w:i/>
          <w:kern w:val="2"/>
          <w:lang w:val="en-GB" w:eastAsia="zh-CN"/>
        </w:rPr>
        <w:t xml:space="preserve">Proposal </w:t>
      </w:r>
      <w:r>
        <w:rPr>
          <w:b/>
          <w:i/>
          <w:kern w:val="2"/>
          <w:lang w:val="en-GB" w:eastAsia="zh-CN"/>
        </w:rPr>
        <w:t>3</w:t>
      </w:r>
      <w:r w:rsidRPr="0005086E">
        <w:rPr>
          <w:b/>
          <w:i/>
          <w:kern w:val="2"/>
          <w:lang w:val="en-GB" w:eastAsia="zh-CN"/>
        </w:rPr>
        <w:t xml:space="preserve">: </w:t>
      </w:r>
      <w:r>
        <w:rPr>
          <w:b/>
          <w:i/>
          <w:kern w:val="2"/>
          <w:lang w:val="en-GB" w:eastAsia="zh-CN"/>
        </w:rPr>
        <w:t>A</w:t>
      </w:r>
      <w:r w:rsidRPr="0005086E">
        <w:rPr>
          <w:b/>
          <w:i/>
          <w:kern w:val="2"/>
          <w:lang w:val="en-GB" w:eastAsia="zh-CN"/>
        </w:rPr>
        <w:t>t least the following fields are required in PBCH payload for UE to acquire serving cell timing:</w:t>
      </w:r>
    </w:p>
    <w:p w14:paraId="442DA8CA" w14:textId="77777777" w:rsidR="00A7082F" w:rsidRPr="0005086E" w:rsidRDefault="00A7082F" w:rsidP="00A7082F">
      <w:pPr>
        <w:pStyle w:val="af2"/>
        <w:numPr>
          <w:ilvl w:val="0"/>
          <w:numId w:val="11"/>
        </w:numPr>
        <w:rPr>
          <w:b/>
          <w:i/>
          <w:kern w:val="2"/>
          <w:lang w:val="en-GB" w:eastAsia="zh-CN"/>
        </w:rPr>
      </w:pPr>
      <w:r w:rsidRPr="0005086E">
        <w:rPr>
          <w:b/>
          <w:i/>
          <w:kern w:val="2"/>
          <w:lang w:val="en-GB" w:eastAsia="zh-CN"/>
        </w:rPr>
        <w:lastRenderedPageBreak/>
        <w:t>Number of cycled/transmitted PBCH DMRS sequence</w:t>
      </w:r>
    </w:p>
    <w:p w14:paraId="26B11A56" w14:textId="77777777" w:rsidR="00A7082F" w:rsidRPr="0005086E" w:rsidRDefault="00A7082F" w:rsidP="00A7082F">
      <w:pPr>
        <w:pStyle w:val="af2"/>
        <w:numPr>
          <w:ilvl w:val="0"/>
          <w:numId w:val="11"/>
        </w:numPr>
        <w:tabs>
          <w:tab w:val="left" w:pos="1889"/>
        </w:tabs>
        <w:rPr>
          <w:b/>
          <w:i/>
          <w:kern w:val="2"/>
          <w:lang w:val="en-GB" w:eastAsia="zh-CN"/>
        </w:rPr>
      </w:pPr>
      <w:r w:rsidRPr="0005086E">
        <w:rPr>
          <w:b/>
          <w:i/>
          <w:kern w:val="2"/>
          <w:lang w:val="en-GB" w:eastAsia="zh-CN"/>
        </w:rPr>
        <w:t>Cycle index</w:t>
      </w:r>
      <w:r w:rsidRPr="0005086E">
        <w:rPr>
          <w:b/>
          <w:i/>
          <w:kern w:val="2"/>
          <w:lang w:val="en-GB" w:eastAsia="zh-CN"/>
        </w:rPr>
        <w:tab/>
      </w:r>
    </w:p>
    <w:p w14:paraId="49528137" w14:textId="77777777" w:rsidR="00A7082F" w:rsidRPr="00A7082F" w:rsidRDefault="00A7082F" w:rsidP="00A7082F">
      <w:pPr>
        <w:pStyle w:val="af2"/>
        <w:numPr>
          <w:ilvl w:val="0"/>
          <w:numId w:val="11"/>
        </w:numPr>
        <w:rPr>
          <w:b/>
          <w:bCs/>
          <w:i/>
          <w:iCs/>
        </w:rPr>
      </w:pPr>
      <w:r w:rsidRPr="0005086E">
        <w:rPr>
          <w:b/>
          <w:i/>
          <w:kern w:val="2"/>
          <w:lang w:val="en-GB" w:eastAsia="zh-CN"/>
        </w:rPr>
        <w:t>DRS shift granularity</w:t>
      </w:r>
    </w:p>
    <w:p w14:paraId="734C1D9F" w14:textId="7D33E42F" w:rsidR="00A7082F" w:rsidRPr="0005086E" w:rsidRDefault="00A7082F" w:rsidP="00A7082F">
      <w:pPr>
        <w:pStyle w:val="af2"/>
        <w:rPr>
          <w:b/>
          <w:bCs/>
          <w:i/>
          <w:iCs/>
        </w:rPr>
      </w:pPr>
      <w:r w:rsidRPr="0005086E">
        <w:rPr>
          <w:b/>
          <w:i/>
          <w:kern w:val="2"/>
          <w:lang w:val="en-GB" w:eastAsia="zh-CN"/>
        </w:rPr>
        <w:t xml:space="preserve">  </w:t>
      </w:r>
    </w:p>
    <w:p w14:paraId="4A1B1D4B" w14:textId="77777777" w:rsidR="00A7082F" w:rsidRPr="002A4D39" w:rsidRDefault="00A7082F" w:rsidP="00A7082F">
      <w:pPr>
        <w:rPr>
          <w:b/>
          <w:i/>
          <w:kern w:val="2"/>
          <w:lang w:val="en-GB" w:eastAsia="zh-CN"/>
        </w:rPr>
      </w:pPr>
      <w:r w:rsidRPr="002A4D39">
        <w:rPr>
          <w:b/>
          <w:i/>
          <w:kern w:val="2"/>
          <w:lang w:val="en-GB" w:eastAsia="zh-CN"/>
        </w:rPr>
        <w:t>Proposal 4: If CAT 2 LBT is adopted for DRS transmission, the maximum allowed transmission duration of DRS is 1ms.</w:t>
      </w:r>
    </w:p>
    <w:p w14:paraId="5B18B2BE" w14:textId="77777777" w:rsidR="00A7082F" w:rsidRPr="002A4D39" w:rsidRDefault="00A7082F" w:rsidP="00A7082F">
      <w:pPr>
        <w:rPr>
          <w:b/>
          <w:i/>
          <w:kern w:val="2"/>
          <w:lang w:val="en-GB" w:eastAsia="zh-CN"/>
        </w:rPr>
      </w:pPr>
      <w:r w:rsidRPr="002A4D39">
        <w:rPr>
          <w:b/>
          <w:i/>
          <w:kern w:val="2"/>
          <w:lang w:val="en-GB" w:eastAsia="zh-CN"/>
        </w:rPr>
        <w:t xml:space="preserve">Proposal 5: To increase DRS transmission success rate, DRS transmission window duration larger than 5 ms could be considered for NR-U, and the maximum number of candidate SSB position (Y) should be decided according to the minimum periodicity of DRS, maximum length of DMTC window and SSB pattern within a slot. </w:t>
      </w:r>
    </w:p>
    <w:p w14:paraId="2E077AFB" w14:textId="77777777" w:rsidR="00A7082F" w:rsidRDefault="00A7082F" w:rsidP="00A7082F">
      <w:pPr>
        <w:pStyle w:val="Eqn"/>
        <w:rPr>
          <w:color w:val="FF0000"/>
          <w:lang w:eastAsia="zh-CN"/>
        </w:rPr>
      </w:pPr>
      <w:r>
        <w:rPr>
          <w:b/>
          <w:i/>
          <w:lang w:eastAsia="zh-CN"/>
        </w:rPr>
        <w:t>Proposal 6: PBCH within SS</w:t>
      </w:r>
      <w:r>
        <w:rPr>
          <w:rFonts w:hint="eastAsia"/>
          <w:b/>
          <w:i/>
          <w:lang w:eastAsia="zh-CN"/>
        </w:rPr>
        <w:t>/PBCH block</w:t>
      </w:r>
      <w:r>
        <w:rPr>
          <w:b/>
          <w:i/>
          <w:lang w:eastAsia="zh-CN"/>
        </w:rPr>
        <w:t xml:space="preserve"> can be used to indicate the inclusion of RMSI, OSI and paging in DRS. </w:t>
      </w:r>
    </w:p>
    <w:p w14:paraId="7E53314A" w14:textId="77777777" w:rsidR="00A7082F" w:rsidRDefault="00A7082F" w:rsidP="00A7082F">
      <w:pPr>
        <w:rPr>
          <w:b/>
          <w:bCs/>
          <w:i/>
          <w:iCs/>
        </w:rPr>
      </w:pPr>
      <w:r w:rsidRPr="004B23FF">
        <w:rPr>
          <w:b/>
          <w:i/>
        </w:rPr>
        <w:t xml:space="preserve">Proposal </w:t>
      </w:r>
      <w:r>
        <w:rPr>
          <w:b/>
          <w:i/>
        </w:rPr>
        <w:t>7</w:t>
      </w:r>
      <w:r w:rsidRPr="004B23FF">
        <w:rPr>
          <w:b/>
          <w:i/>
        </w:rPr>
        <w:t xml:space="preserve">: </w:t>
      </w:r>
      <w:r>
        <w:rPr>
          <w:b/>
          <w:bCs/>
          <w:i/>
          <w:iCs/>
        </w:rPr>
        <w:t>Semi-static resource allocation of PRACH supported in NR could be the baseline of resource allocation design of PRACH in NR-U.</w:t>
      </w:r>
    </w:p>
    <w:p w14:paraId="5896DE9D" w14:textId="77777777" w:rsidR="00A7082F" w:rsidRDefault="00A7082F" w:rsidP="00A7082F">
      <w:pPr>
        <w:rPr>
          <w:b/>
          <w:bCs/>
          <w:i/>
          <w:iCs/>
        </w:rPr>
      </w:pPr>
      <w:r w:rsidRPr="004B23FF">
        <w:rPr>
          <w:b/>
          <w:i/>
        </w:rPr>
        <w:t xml:space="preserve">Proposal </w:t>
      </w:r>
      <w:r>
        <w:rPr>
          <w:b/>
          <w:i/>
        </w:rPr>
        <w:t>8</w:t>
      </w:r>
      <w:r w:rsidRPr="004B23FF">
        <w:rPr>
          <w:b/>
          <w:i/>
        </w:rPr>
        <w:t xml:space="preserve">: </w:t>
      </w:r>
      <w:r>
        <w:rPr>
          <w:b/>
          <w:bCs/>
          <w:i/>
          <w:iCs/>
        </w:rPr>
        <w:t>Dynamic scheduling of PRACH occasion via DCI (i.e. Alt.1) and via DRS (i.e. Alt.3) shall be supported in NR.</w:t>
      </w:r>
    </w:p>
    <w:p w14:paraId="730D6DDE" w14:textId="77777777" w:rsidR="00A7082F" w:rsidRDefault="00A7082F" w:rsidP="00A7082F">
      <w:pPr>
        <w:rPr>
          <w:b/>
          <w:bCs/>
          <w:i/>
          <w:iCs/>
        </w:rPr>
      </w:pPr>
      <w:r w:rsidRPr="004B23FF">
        <w:rPr>
          <w:b/>
          <w:i/>
        </w:rPr>
        <w:t xml:space="preserve">Proposal </w:t>
      </w:r>
      <w:r>
        <w:rPr>
          <w:b/>
          <w:i/>
        </w:rPr>
        <w:t>9</w:t>
      </w:r>
      <w:r w:rsidRPr="004B23FF">
        <w:rPr>
          <w:b/>
          <w:i/>
        </w:rPr>
        <w:t xml:space="preserve">: </w:t>
      </w:r>
      <w:r>
        <w:rPr>
          <w:b/>
          <w:bCs/>
          <w:i/>
          <w:iCs/>
        </w:rPr>
        <w:t>Dynamic power allocation for PRACH should be supported in NR-U.</w:t>
      </w:r>
    </w:p>
    <w:p w14:paraId="69C49533" w14:textId="77777777" w:rsidR="00A7082F" w:rsidRDefault="00A7082F" w:rsidP="00A7082F">
      <w:pPr>
        <w:rPr>
          <w:b/>
          <w:bCs/>
          <w:i/>
          <w:iCs/>
        </w:rPr>
      </w:pPr>
      <w:r w:rsidRPr="004B23FF">
        <w:rPr>
          <w:b/>
          <w:i/>
        </w:rPr>
        <w:t xml:space="preserve">Proposal </w:t>
      </w:r>
      <w:r>
        <w:rPr>
          <w:b/>
          <w:i/>
        </w:rPr>
        <w:t>10</w:t>
      </w:r>
      <w:r w:rsidRPr="004B23FF">
        <w:rPr>
          <w:b/>
          <w:i/>
        </w:rPr>
        <w:t xml:space="preserve">: </w:t>
      </w:r>
      <w:r>
        <w:rPr>
          <w:b/>
          <w:bCs/>
          <w:i/>
          <w:iCs/>
        </w:rPr>
        <w:t>Multiple Msg1 transmissions for both CBRA and CFRA should be supported in NR-U.</w:t>
      </w:r>
    </w:p>
    <w:p w14:paraId="597752D2" w14:textId="77777777" w:rsidR="00A7082F" w:rsidRPr="008B48EC" w:rsidRDefault="00A7082F" w:rsidP="00A7082F">
      <w:pPr>
        <w:rPr>
          <w:color w:val="000000" w:themeColor="text1"/>
          <w:lang w:eastAsia="zh-CN"/>
        </w:rPr>
      </w:pPr>
      <w:r w:rsidRPr="00FE31B1">
        <w:rPr>
          <w:b/>
          <w:i/>
          <w:color w:val="000000" w:themeColor="text1"/>
        </w:rPr>
        <w:t xml:space="preserve">Proposal </w:t>
      </w:r>
      <w:r>
        <w:rPr>
          <w:b/>
          <w:i/>
          <w:color w:val="000000" w:themeColor="text1"/>
        </w:rPr>
        <w:t>11</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154B703D" w14:textId="77777777" w:rsidR="00A7082F" w:rsidRDefault="00A7082F" w:rsidP="00A7082F">
      <w:pPr>
        <w:rPr>
          <w:b/>
          <w:i/>
          <w:color w:val="000000" w:themeColor="text1"/>
          <w:lang w:eastAsia="zh-CN"/>
        </w:rPr>
      </w:pPr>
      <w:r w:rsidRPr="00FE31B1">
        <w:rPr>
          <w:b/>
          <w:i/>
          <w:color w:val="000000" w:themeColor="text1"/>
        </w:rPr>
        <w:t xml:space="preserve">Proposal </w:t>
      </w:r>
      <w:r>
        <w:rPr>
          <w:b/>
          <w:i/>
          <w:color w:val="000000" w:themeColor="text1"/>
        </w:rPr>
        <w:t>12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293FB185" w14:textId="77777777" w:rsidR="00A7082F" w:rsidRPr="001946AD" w:rsidRDefault="00A7082F" w:rsidP="00A7082F">
      <w:pPr>
        <w:rPr>
          <w:lang w:eastAsia="zh-CN"/>
        </w:rPr>
      </w:pPr>
      <w:r w:rsidRPr="00FE31B1">
        <w:rPr>
          <w:b/>
          <w:i/>
          <w:color w:val="000000" w:themeColor="text1"/>
        </w:rPr>
        <w:t xml:space="preserve">Proposal </w:t>
      </w:r>
      <w:r>
        <w:rPr>
          <w:b/>
          <w:i/>
          <w:color w:val="000000" w:themeColor="text1"/>
        </w:rPr>
        <w:t>13</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4E86CF6D" w14:textId="77777777" w:rsidR="00A7082F" w:rsidRDefault="00A7082F" w:rsidP="00A7082F">
      <w:pPr>
        <w:rPr>
          <w:b/>
          <w:i/>
          <w:lang w:eastAsia="zh-CN"/>
        </w:rPr>
      </w:pPr>
      <w:r w:rsidRPr="00FE31B1">
        <w:rPr>
          <w:b/>
          <w:i/>
          <w:color w:val="000000" w:themeColor="text1"/>
        </w:rPr>
        <w:t xml:space="preserve">Proposal </w:t>
      </w:r>
      <w:r>
        <w:rPr>
          <w:b/>
          <w:i/>
          <w:color w:val="000000" w:themeColor="text1"/>
        </w:rPr>
        <w:t>14</w:t>
      </w:r>
      <w:r>
        <w:rPr>
          <w:b/>
          <w:i/>
          <w:lang w:eastAsia="zh-CN"/>
        </w:rPr>
        <w:t xml:space="preserve">: NR-U should support following mechanisms to reduce transmission latency of Msg3 in 4-step RACH: </w:t>
      </w:r>
    </w:p>
    <w:p w14:paraId="24D06E0D" w14:textId="77777777" w:rsidR="00A7082F" w:rsidRPr="00D74004" w:rsidRDefault="00A7082F" w:rsidP="00A7082F">
      <w:pPr>
        <w:pStyle w:val="af2"/>
        <w:numPr>
          <w:ilvl w:val="0"/>
          <w:numId w:val="5"/>
        </w:numPr>
        <w:rPr>
          <w:b/>
          <w:i/>
          <w:lang w:eastAsia="zh-CN"/>
        </w:rPr>
      </w:pPr>
      <w:r w:rsidRPr="00D74004">
        <w:rPr>
          <w:b/>
          <w:i/>
          <w:lang w:eastAsia="zh-CN"/>
        </w:rPr>
        <w:t xml:space="preserve">Allocating multiple Msg3’s transmission occasions  </w:t>
      </w:r>
    </w:p>
    <w:p w14:paraId="6B1AC050" w14:textId="77777777" w:rsidR="00A7082F" w:rsidRPr="00D74004" w:rsidRDefault="00A7082F" w:rsidP="00A7082F">
      <w:pPr>
        <w:pStyle w:val="af2"/>
        <w:numPr>
          <w:ilvl w:val="0"/>
          <w:numId w:val="5"/>
        </w:numPr>
        <w:rPr>
          <w:b/>
          <w:i/>
          <w:lang w:eastAsia="zh-CN"/>
        </w:rPr>
      </w:pPr>
      <w:r w:rsidRPr="00D74004">
        <w:rPr>
          <w:b/>
          <w:i/>
          <w:lang w:eastAsia="zh-CN"/>
        </w:rPr>
        <w:t>2-step triggered mechanism</w:t>
      </w:r>
    </w:p>
    <w:p w14:paraId="40F69892" w14:textId="77777777" w:rsidR="00A7082F" w:rsidRPr="00FF293D" w:rsidRDefault="00A7082F" w:rsidP="00A7082F">
      <w:pPr>
        <w:rPr>
          <w:b/>
          <w:i/>
          <w:color w:val="000000" w:themeColor="text1"/>
        </w:rPr>
      </w:pPr>
      <w:r w:rsidRPr="00FE31B1">
        <w:rPr>
          <w:b/>
          <w:i/>
          <w:color w:val="000000" w:themeColor="text1"/>
        </w:rPr>
        <w:t xml:space="preserve">Proposal </w:t>
      </w:r>
      <w:r>
        <w:rPr>
          <w:b/>
          <w:i/>
          <w:color w:val="000000" w:themeColor="text1"/>
        </w:rPr>
        <w:t>15</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4F47F0DB" w14:textId="77777777" w:rsidR="00A7082F" w:rsidRDefault="00A7082F" w:rsidP="00A7082F">
      <w:pPr>
        <w:rPr>
          <w:b/>
          <w:i/>
        </w:rPr>
      </w:pPr>
      <w:r w:rsidRPr="00FE31B1">
        <w:rPr>
          <w:b/>
          <w:i/>
          <w:color w:val="000000" w:themeColor="text1"/>
        </w:rPr>
        <w:t xml:space="preserve">Proposal </w:t>
      </w:r>
      <w:r>
        <w:rPr>
          <w:b/>
          <w:i/>
          <w:color w:val="000000" w:themeColor="text1"/>
        </w:rPr>
        <w:t>16</w:t>
      </w:r>
      <w:r w:rsidRPr="00FE31B1">
        <w:rPr>
          <w:b/>
          <w:i/>
          <w:color w:val="000000" w:themeColor="text1"/>
        </w:rPr>
        <w:t xml:space="preserve">: </w:t>
      </w:r>
      <w:r w:rsidRPr="00ED0C0C">
        <w:rPr>
          <w:b/>
          <w:i/>
          <w:color w:val="000000" w:themeColor="text1"/>
        </w:rPr>
        <w:t xml:space="preserve">The paging </w:t>
      </w:r>
      <w:r>
        <w:rPr>
          <w:b/>
          <w:i/>
          <w:color w:val="000000" w:themeColor="text1"/>
        </w:rPr>
        <w:t xml:space="preserve">monitoring </w:t>
      </w:r>
      <w:r w:rsidRPr="00ED0C0C">
        <w:rPr>
          <w:b/>
          <w:i/>
          <w:color w:val="000000" w:themeColor="text1"/>
        </w:rPr>
        <w:t>occasion of a UE</w:t>
      </w:r>
      <w:r>
        <w:rPr>
          <w:b/>
          <w:i/>
          <w:color w:val="000000" w:themeColor="text1"/>
        </w:rPr>
        <w:t xml:space="preserve"> can be shifted in a time window within a DRX cycle.  </w:t>
      </w:r>
    </w:p>
    <w:p w14:paraId="2D14317D" w14:textId="77777777" w:rsidR="00A7082F" w:rsidRDefault="00A7082F" w:rsidP="00A7082F">
      <w:pPr>
        <w:rPr>
          <w:b/>
          <w:bCs/>
          <w:i/>
          <w:iCs/>
          <w:color w:val="000000" w:themeColor="text1"/>
        </w:rPr>
      </w:pPr>
      <w:r w:rsidRPr="00FE31B1">
        <w:rPr>
          <w:b/>
          <w:i/>
          <w:color w:val="000000" w:themeColor="text1"/>
        </w:rPr>
        <w:t xml:space="preserve">Proposal </w:t>
      </w:r>
      <w:r>
        <w:rPr>
          <w:b/>
          <w:i/>
          <w:color w:val="000000" w:themeColor="text1"/>
        </w:rPr>
        <w:t>17</w:t>
      </w:r>
      <w:r w:rsidRPr="00FE31B1">
        <w:rPr>
          <w:b/>
          <w:i/>
          <w:color w:val="000000" w:themeColor="text1"/>
        </w:rPr>
        <w:t xml:space="preserve">: </w:t>
      </w:r>
      <w:r>
        <w:rPr>
          <w:b/>
          <w:bCs/>
          <w:i/>
          <w:iCs/>
          <w:color w:val="000000" w:themeColor="text1"/>
        </w:rPr>
        <w:t>The gNB shall indicate the transmission state of CSI-RS that is configured for RLM/RRM to UE</w:t>
      </w:r>
      <w:r w:rsidRPr="00FE31B1">
        <w:rPr>
          <w:b/>
          <w:bCs/>
          <w:i/>
          <w:iCs/>
          <w:color w:val="000000" w:themeColor="text1"/>
        </w:rPr>
        <w:t>.</w:t>
      </w:r>
    </w:p>
    <w:p w14:paraId="7E73686C" w14:textId="77777777" w:rsidR="00A7082F" w:rsidRPr="00B56225" w:rsidRDefault="00A7082F" w:rsidP="00A7082F">
      <w:pPr>
        <w:rPr>
          <w:b/>
          <w:bCs/>
          <w:i/>
          <w:iCs/>
          <w:color w:val="000000" w:themeColor="text1"/>
        </w:rPr>
      </w:pPr>
      <w:r w:rsidRPr="00FE31B1">
        <w:rPr>
          <w:b/>
          <w:i/>
          <w:color w:val="000000" w:themeColor="text1"/>
        </w:rPr>
        <w:t>Propo</w:t>
      </w:r>
      <w:r w:rsidRPr="00650B3E">
        <w:rPr>
          <w:b/>
          <w:bCs/>
          <w:i/>
          <w:iCs/>
          <w:color w:val="000000" w:themeColor="text1"/>
        </w:rPr>
        <w:t xml:space="preserve">sal </w:t>
      </w:r>
      <w:r>
        <w:rPr>
          <w:b/>
          <w:bCs/>
          <w:i/>
          <w:iCs/>
          <w:color w:val="000000" w:themeColor="text1"/>
        </w:rPr>
        <w:t>18</w:t>
      </w:r>
      <w:r w:rsidRPr="00650B3E">
        <w:rPr>
          <w:b/>
          <w:bCs/>
          <w:i/>
          <w:iCs/>
          <w:color w:val="000000" w:themeColor="text1"/>
        </w:rPr>
        <w:t xml:space="preserve">: </w:t>
      </w:r>
      <w:r>
        <w:rPr>
          <w:b/>
          <w:bCs/>
          <w:i/>
          <w:iCs/>
          <w:color w:val="000000" w:themeColor="text1"/>
        </w:rPr>
        <w:t xml:space="preserve"> UE could update its timer based on the gNB’s indication by reporting non-detected RLM RS, which can also mitigate </w:t>
      </w:r>
      <w:r w:rsidRPr="00650B3E">
        <w:rPr>
          <w:b/>
          <w:bCs/>
          <w:i/>
          <w:iCs/>
          <w:color w:val="000000" w:themeColor="text1"/>
        </w:rPr>
        <w:t>LBT impact on NR-U RLM.</w:t>
      </w:r>
    </w:p>
    <w:p w14:paraId="1DA62BD0" w14:textId="77777777" w:rsidR="00A7082F" w:rsidRDefault="00A7082F" w:rsidP="00A7082F">
      <w:pPr>
        <w:rPr>
          <w:color w:val="FF0000"/>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19</w:t>
      </w:r>
      <w:r w:rsidRPr="00650B3E">
        <w:rPr>
          <w:b/>
          <w:bCs/>
          <w:i/>
          <w:iCs/>
          <w:color w:val="000000" w:themeColor="text1"/>
        </w:rPr>
        <w:t xml:space="preserve">: </w:t>
      </w:r>
      <w:r>
        <w:rPr>
          <w:b/>
          <w:bCs/>
          <w:i/>
          <w:iCs/>
          <w:color w:val="000000" w:themeColor="text1"/>
        </w:rPr>
        <w:t xml:space="preserve"> DRS transmission window can be a baseline for RLM measurement window and further flexibility of relationships between the two windows should be left in NR-U. </w:t>
      </w:r>
    </w:p>
    <w:p w14:paraId="0AEB8948" w14:textId="77777777" w:rsidR="00A7082F" w:rsidRDefault="00A7082F" w:rsidP="00A7082F">
      <w:pPr>
        <w:rPr>
          <w:color w:val="FF0000"/>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20</w:t>
      </w:r>
      <w:r w:rsidRPr="00650B3E">
        <w:rPr>
          <w:b/>
          <w:bCs/>
          <w:i/>
          <w:iCs/>
          <w:color w:val="000000" w:themeColor="text1"/>
        </w:rPr>
        <w:t xml:space="preserve">: </w:t>
      </w:r>
      <w:r>
        <w:rPr>
          <w:b/>
          <w:bCs/>
          <w:i/>
          <w:iCs/>
          <w:color w:val="000000" w:themeColor="text1"/>
        </w:rPr>
        <w:t xml:space="preserve"> Support </w:t>
      </w:r>
      <w:r w:rsidRPr="00F82345">
        <w:rPr>
          <w:b/>
          <w:bCs/>
          <w:i/>
          <w:iCs/>
          <w:color w:val="000000" w:themeColor="text1"/>
        </w:rPr>
        <w:t>RLM-RS set outside of DRS transmission window used for IS/OOS evaluation.</w:t>
      </w:r>
      <w:r>
        <w:rPr>
          <w:b/>
          <w:bCs/>
          <w:i/>
          <w:iCs/>
          <w:color w:val="000000" w:themeColor="text1"/>
        </w:rPr>
        <w:t xml:space="preserve"> </w:t>
      </w:r>
    </w:p>
    <w:p w14:paraId="1D7FF054" w14:textId="77777777" w:rsidR="00A7082F" w:rsidRDefault="00A7082F" w:rsidP="00A7082F">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Pr>
          <w:b/>
          <w:bCs/>
          <w:i/>
          <w:iCs/>
          <w:color w:val="000000" w:themeColor="text1"/>
        </w:rPr>
        <w:t>21</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1489D909" w14:textId="77777777" w:rsidR="002F0A95" w:rsidRDefault="002F0A95" w:rsidP="00C52C31">
      <w:pPr>
        <w:rPr>
          <w:b/>
          <w:bCs/>
          <w:i/>
          <w:iCs/>
        </w:rPr>
      </w:pPr>
    </w:p>
    <w:p w14:paraId="3C48ECE2" w14:textId="77777777" w:rsidR="001D780E" w:rsidRDefault="001D780E" w:rsidP="00F4350E">
      <w:pPr>
        <w:pStyle w:val="1"/>
        <w:tabs>
          <w:tab w:val="clear" w:pos="432"/>
        </w:tabs>
      </w:pPr>
      <w:bookmarkStart w:id="114" w:name="_Ref124589665"/>
      <w:bookmarkStart w:id="115" w:name="_Ref71620620"/>
      <w:bookmarkStart w:id="116" w:name="_Ref124671424"/>
      <w:r w:rsidRPr="00CF195E">
        <w:t>References</w:t>
      </w:r>
    </w:p>
    <w:p w14:paraId="25F67917" w14:textId="77777777" w:rsidR="00F74DFF" w:rsidRPr="00F74DFF" w:rsidRDefault="00F74DFF" w:rsidP="00F74DFF">
      <w:pPr>
        <w:pStyle w:val="References"/>
        <w:jc w:val="left"/>
        <w:rPr>
          <w:sz w:val="22"/>
          <w:szCs w:val="22"/>
        </w:rPr>
      </w:pPr>
      <w:bookmarkStart w:id="117" w:name="_Ref331106417"/>
      <w:bookmarkStart w:id="118" w:name="_Ref345149415"/>
      <w:bookmarkStart w:id="119" w:name="_Ref351725474"/>
      <w:bookmarkStart w:id="120" w:name="_Ref377803896"/>
      <w:bookmarkStart w:id="121" w:name="_Ref510109017"/>
      <w:bookmarkStart w:id="122" w:name="_Ref534970778"/>
      <w:bookmarkStart w:id="123" w:name="_Ref479756368"/>
      <w:bookmarkStart w:id="124" w:name="_Ref481486326"/>
      <w:bookmarkStart w:id="125" w:name="_Ref167612671"/>
      <w:bookmarkEnd w:id="114"/>
      <w:bookmarkEnd w:id="115"/>
      <w:bookmarkEnd w:id="116"/>
      <w:r w:rsidRPr="00F74DFF">
        <w:rPr>
          <w:sz w:val="22"/>
          <w:szCs w:val="22"/>
        </w:rPr>
        <w:t xml:space="preserve">RAN Chairman’s Notes, 3GPP TSG RAN Meeting #82, </w:t>
      </w:r>
      <w:bookmarkEnd w:id="117"/>
      <w:bookmarkEnd w:id="118"/>
      <w:bookmarkEnd w:id="119"/>
      <w:bookmarkEnd w:id="120"/>
      <w:bookmarkEnd w:id="121"/>
      <w:r w:rsidRPr="00F74DFF">
        <w:rPr>
          <w:sz w:val="22"/>
          <w:szCs w:val="22"/>
        </w:rPr>
        <w:t>Sorrento, Italy, Dec. 10-13, 2018</w:t>
      </w:r>
      <w:bookmarkEnd w:id="122"/>
    </w:p>
    <w:p w14:paraId="7B901B6D" w14:textId="759CC971" w:rsidR="00F74DFF" w:rsidRPr="00EA2AEA" w:rsidRDefault="00F74DFF" w:rsidP="00F74DFF">
      <w:pPr>
        <w:pStyle w:val="References"/>
        <w:jc w:val="left"/>
      </w:pPr>
      <w:bookmarkStart w:id="126" w:name="_Ref534970791"/>
      <w:r w:rsidRPr="00F74DFF">
        <w:rPr>
          <w:sz w:val="22"/>
          <w:szCs w:val="22"/>
        </w:rPr>
        <w:lastRenderedPageBreak/>
        <w:t xml:space="preserve">Qualcomm </w:t>
      </w:r>
      <w:r w:rsidR="00BD3C3B" w:rsidRPr="00F74DFF">
        <w:rPr>
          <w:sz w:val="22"/>
          <w:szCs w:val="22"/>
        </w:rPr>
        <w:t>Inc.</w:t>
      </w:r>
      <w:r w:rsidRPr="00F74DFF">
        <w:rPr>
          <w:sz w:val="22"/>
          <w:szCs w:val="22"/>
        </w:rPr>
        <w:t xml:space="preserve">, </w:t>
      </w:r>
      <w:bookmarkStart w:id="127" w:name="OLE_LINK70"/>
      <w:bookmarkStart w:id="128" w:name="OLE_LINK71"/>
      <w:r w:rsidRPr="00F74DFF">
        <w:rPr>
          <w:sz w:val="22"/>
          <w:szCs w:val="22"/>
        </w:rPr>
        <w:t>“New WID on NR-based Access to Unlicensed Spectrum” , RP-182878, Sorrento, Italy, Dec. 10-13, 2018</w:t>
      </w:r>
      <w:bookmarkEnd w:id="126"/>
    </w:p>
    <w:p w14:paraId="7041BFB3" w14:textId="0EFD3EFE" w:rsidR="00E069F8" w:rsidRPr="008B3DCC" w:rsidRDefault="002D378B" w:rsidP="002D378B">
      <w:pPr>
        <w:pStyle w:val="References"/>
      </w:pPr>
      <w:bookmarkStart w:id="129" w:name="_Ref1129171"/>
      <w:r w:rsidRPr="002D378B">
        <w:rPr>
          <w:sz w:val="22"/>
          <w:szCs w:val="22"/>
        </w:rPr>
        <w:t>R1-1903925</w:t>
      </w:r>
      <w:r w:rsidR="00E069F8" w:rsidRPr="009B63B5">
        <w:t>,</w:t>
      </w:r>
      <w:r w:rsidR="00E069F8">
        <w:rPr>
          <w:lang w:eastAsia="zh-CN"/>
        </w:rPr>
        <w:t xml:space="preserve">  </w:t>
      </w:r>
      <w:r w:rsidR="00E069F8" w:rsidRPr="002D378B">
        <w:rPr>
          <w:sz w:val="22"/>
          <w:szCs w:val="22"/>
        </w:rPr>
        <w:t>“Initial access signal and channels in NR unlicensed band”, Huawei, HiSilicon</w:t>
      </w:r>
      <w:bookmarkEnd w:id="129"/>
    </w:p>
    <w:p w14:paraId="52D74CA5" w14:textId="378459F9" w:rsidR="00F74DFF" w:rsidRPr="00F74DFF" w:rsidRDefault="00F74DFF" w:rsidP="00F74DFF">
      <w:pPr>
        <w:pStyle w:val="References"/>
        <w:rPr>
          <w:sz w:val="22"/>
          <w:szCs w:val="22"/>
        </w:rPr>
      </w:pPr>
      <w:bookmarkStart w:id="130" w:name="_Ref534971907"/>
      <w:bookmarkEnd w:id="15"/>
      <w:bookmarkEnd w:id="123"/>
      <w:bookmarkEnd w:id="124"/>
      <w:bookmarkEnd w:id="125"/>
      <w:bookmarkEnd w:id="127"/>
      <w:bookmarkEnd w:id="128"/>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130"/>
    </w:p>
    <w:p w14:paraId="371303EF" w14:textId="1B3389D2" w:rsidR="0025477D" w:rsidRPr="001269B0" w:rsidRDefault="00F74DFF" w:rsidP="00066DE3">
      <w:pPr>
        <w:pStyle w:val="References"/>
        <w:rPr>
          <w:lang w:eastAsia="zh-CN"/>
        </w:rPr>
      </w:pPr>
      <w:bookmarkStart w:id="131"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131"/>
    </w:p>
    <w:p w14:paraId="4ED84FC1" w14:textId="419B13F0" w:rsidR="001269B0" w:rsidRDefault="001269B0" w:rsidP="00066DE3">
      <w:pPr>
        <w:pStyle w:val="References"/>
        <w:rPr>
          <w:sz w:val="22"/>
          <w:szCs w:val="22"/>
        </w:rPr>
      </w:pPr>
      <w:bookmarkStart w:id="132" w:name="_Ref4669020"/>
      <w:r w:rsidRPr="00476C69">
        <w:rPr>
          <w:sz w:val="22"/>
          <w:szCs w:val="22"/>
        </w:rPr>
        <w:t>R1-1903646,</w:t>
      </w:r>
      <w:r w:rsidRPr="001269B0">
        <w:rPr>
          <w:sz w:val="22"/>
          <w:szCs w:val="22"/>
        </w:rPr>
        <w:t xml:space="preserve"> “Feature lead summary#3 of Enhancements to initial access procedure”, Charter </w:t>
      </w:r>
      <w:r w:rsidR="003A5C85" w:rsidRPr="001269B0">
        <w:rPr>
          <w:sz w:val="22"/>
          <w:szCs w:val="22"/>
        </w:rPr>
        <w:t>Communications</w:t>
      </w:r>
      <w:bookmarkEnd w:id="132"/>
    </w:p>
    <w:p w14:paraId="37D78E0F" w14:textId="23207C06" w:rsidR="00032EC8" w:rsidRPr="001269B0" w:rsidRDefault="00032EC8" w:rsidP="00032EC8">
      <w:pPr>
        <w:pStyle w:val="References"/>
        <w:rPr>
          <w:sz w:val="22"/>
          <w:szCs w:val="22"/>
        </w:rPr>
      </w:pPr>
      <w:bookmarkStart w:id="133" w:name="_Ref4834385"/>
      <w:r>
        <w:rPr>
          <w:sz w:val="22"/>
          <w:szCs w:val="22"/>
        </w:rPr>
        <w:t>R1-1905276, “</w:t>
      </w:r>
      <w:r w:rsidRPr="00032EC8">
        <w:rPr>
          <w:sz w:val="22"/>
          <w:szCs w:val="22"/>
        </w:rPr>
        <w:t>System evaluation of DRS transmission window</w:t>
      </w:r>
      <w:r>
        <w:rPr>
          <w:sz w:val="22"/>
          <w:szCs w:val="22"/>
        </w:rPr>
        <w:t>”, Huawei, HiSilicon</w:t>
      </w:r>
      <w:bookmarkEnd w:id="133"/>
    </w:p>
    <w:sectPr w:rsidR="00032EC8" w:rsidRPr="00126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BA06" w14:textId="77777777" w:rsidR="00590ABF" w:rsidRDefault="00590ABF">
      <w:r>
        <w:separator/>
      </w:r>
    </w:p>
  </w:endnote>
  <w:endnote w:type="continuationSeparator" w:id="0">
    <w:p w14:paraId="612F0469" w14:textId="77777777" w:rsidR="00590ABF" w:rsidRDefault="00590ABF">
      <w:r>
        <w:continuationSeparator/>
      </w:r>
    </w:p>
  </w:endnote>
  <w:endnote w:type="continuationNotice" w:id="1">
    <w:p w14:paraId="34E0FF94" w14:textId="77777777" w:rsidR="00590ABF" w:rsidRDefault="00590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07AD5" w14:textId="77777777" w:rsidR="00590ABF" w:rsidRDefault="00590ABF">
      <w:r>
        <w:separator/>
      </w:r>
    </w:p>
  </w:footnote>
  <w:footnote w:type="continuationSeparator" w:id="0">
    <w:p w14:paraId="46768E48" w14:textId="77777777" w:rsidR="00590ABF" w:rsidRDefault="00590ABF">
      <w:r>
        <w:continuationSeparator/>
      </w:r>
    </w:p>
  </w:footnote>
  <w:footnote w:type="continuationNotice" w:id="1">
    <w:p w14:paraId="4042E4AE" w14:textId="77777777" w:rsidR="00590ABF" w:rsidRDefault="00590AB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D3E06"/>
    <w:multiLevelType w:val="hybridMultilevel"/>
    <w:tmpl w:val="5C7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AE300CF0"/>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65D54"/>
    <w:multiLevelType w:val="hybridMultilevel"/>
    <w:tmpl w:val="306C1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332D82"/>
    <w:multiLevelType w:val="hybridMultilevel"/>
    <w:tmpl w:val="706655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3"/>
  </w:num>
  <w:num w:numId="6">
    <w:abstractNumId w:val="8"/>
  </w:num>
  <w:num w:numId="7">
    <w:abstractNumId w:val="2"/>
  </w:num>
  <w:num w:numId="8">
    <w:abstractNumId w:val="10"/>
  </w:num>
  <w:num w:numId="9">
    <w:abstractNumId w:val="5"/>
  </w:num>
  <w:num w:numId="10">
    <w:abstractNumId w:val="9"/>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A64"/>
    <w:rsid w:val="00011B10"/>
    <w:rsid w:val="00011F67"/>
    <w:rsid w:val="0001236C"/>
    <w:rsid w:val="00012704"/>
    <w:rsid w:val="00012862"/>
    <w:rsid w:val="000128E6"/>
    <w:rsid w:val="0001312B"/>
    <w:rsid w:val="0001382D"/>
    <w:rsid w:val="0001411F"/>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ACF"/>
    <w:rsid w:val="00026D4B"/>
    <w:rsid w:val="000275C6"/>
    <w:rsid w:val="00027AD6"/>
    <w:rsid w:val="0003024C"/>
    <w:rsid w:val="00031ADB"/>
    <w:rsid w:val="00032056"/>
    <w:rsid w:val="00032425"/>
    <w:rsid w:val="000328CA"/>
    <w:rsid w:val="00032E40"/>
    <w:rsid w:val="00032EC8"/>
    <w:rsid w:val="000332ED"/>
    <w:rsid w:val="0003376B"/>
    <w:rsid w:val="00033DC4"/>
    <w:rsid w:val="000340F2"/>
    <w:rsid w:val="00034676"/>
    <w:rsid w:val="000346E6"/>
    <w:rsid w:val="00034B3C"/>
    <w:rsid w:val="000352B3"/>
    <w:rsid w:val="000357EA"/>
    <w:rsid w:val="00036879"/>
    <w:rsid w:val="000374EB"/>
    <w:rsid w:val="00037FBD"/>
    <w:rsid w:val="0004023E"/>
    <w:rsid w:val="0004024B"/>
    <w:rsid w:val="00040ED1"/>
    <w:rsid w:val="00040F1C"/>
    <w:rsid w:val="00041C57"/>
    <w:rsid w:val="00042168"/>
    <w:rsid w:val="0004232B"/>
    <w:rsid w:val="000434B7"/>
    <w:rsid w:val="000435E4"/>
    <w:rsid w:val="000462B1"/>
    <w:rsid w:val="0004633E"/>
    <w:rsid w:val="00046796"/>
    <w:rsid w:val="000467FD"/>
    <w:rsid w:val="0004697B"/>
    <w:rsid w:val="00046AAF"/>
    <w:rsid w:val="00047225"/>
    <w:rsid w:val="00047E60"/>
    <w:rsid w:val="0005086E"/>
    <w:rsid w:val="0005121C"/>
    <w:rsid w:val="00052AD2"/>
    <w:rsid w:val="000530DF"/>
    <w:rsid w:val="0005398C"/>
    <w:rsid w:val="00054E0C"/>
    <w:rsid w:val="0005541D"/>
    <w:rsid w:val="000565C8"/>
    <w:rsid w:val="00057DC8"/>
    <w:rsid w:val="000612E1"/>
    <w:rsid w:val="000614FE"/>
    <w:rsid w:val="00065D38"/>
    <w:rsid w:val="000661FC"/>
    <w:rsid w:val="000662D3"/>
    <w:rsid w:val="00066DE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723"/>
    <w:rsid w:val="00086800"/>
    <w:rsid w:val="00086EFC"/>
    <w:rsid w:val="00087913"/>
    <w:rsid w:val="000902DC"/>
    <w:rsid w:val="000911AE"/>
    <w:rsid w:val="0009193A"/>
    <w:rsid w:val="00091DC0"/>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A19"/>
    <w:rsid w:val="000A6351"/>
    <w:rsid w:val="000A63D6"/>
    <w:rsid w:val="000A7B38"/>
    <w:rsid w:val="000B01D5"/>
    <w:rsid w:val="000B0343"/>
    <w:rsid w:val="000B279B"/>
    <w:rsid w:val="000B2985"/>
    <w:rsid w:val="000B2C88"/>
    <w:rsid w:val="000B3342"/>
    <w:rsid w:val="000B4A38"/>
    <w:rsid w:val="000B51FA"/>
    <w:rsid w:val="000B5905"/>
    <w:rsid w:val="000B5975"/>
    <w:rsid w:val="000B6E2C"/>
    <w:rsid w:val="000B76C5"/>
    <w:rsid w:val="000B7A10"/>
    <w:rsid w:val="000C0B6F"/>
    <w:rsid w:val="000C115D"/>
    <w:rsid w:val="000C1535"/>
    <w:rsid w:val="000C252B"/>
    <w:rsid w:val="000C2FBD"/>
    <w:rsid w:val="000C31BC"/>
    <w:rsid w:val="000C32A1"/>
    <w:rsid w:val="000C3B0C"/>
    <w:rsid w:val="000C3B42"/>
    <w:rsid w:val="000C422D"/>
    <w:rsid w:val="000C5F56"/>
    <w:rsid w:val="000C5F91"/>
    <w:rsid w:val="000C6025"/>
    <w:rsid w:val="000C6729"/>
    <w:rsid w:val="000D0565"/>
    <w:rsid w:val="000D0E4E"/>
    <w:rsid w:val="000D113C"/>
    <w:rsid w:val="000D12D1"/>
    <w:rsid w:val="000D159A"/>
    <w:rsid w:val="000D1796"/>
    <w:rsid w:val="000D1C66"/>
    <w:rsid w:val="000D209F"/>
    <w:rsid w:val="000D22CC"/>
    <w:rsid w:val="000D2936"/>
    <w:rsid w:val="000D36AE"/>
    <w:rsid w:val="000D38A1"/>
    <w:rsid w:val="000D3BCC"/>
    <w:rsid w:val="000D41C5"/>
    <w:rsid w:val="000D47EC"/>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FE0"/>
    <w:rsid w:val="000E43E5"/>
    <w:rsid w:val="000E446D"/>
    <w:rsid w:val="000E59A0"/>
    <w:rsid w:val="000E7A84"/>
    <w:rsid w:val="000E7E45"/>
    <w:rsid w:val="000F113B"/>
    <w:rsid w:val="000F15BC"/>
    <w:rsid w:val="000F180A"/>
    <w:rsid w:val="000F1C92"/>
    <w:rsid w:val="000F203B"/>
    <w:rsid w:val="000F2EEE"/>
    <w:rsid w:val="000F3697"/>
    <w:rsid w:val="000F4D7A"/>
    <w:rsid w:val="000F71A6"/>
    <w:rsid w:val="000F797C"/>
    <w:rsid w:val="000F7F58"/>
    <w:rsid w:val="00100128"/>
    <w:rsid w:val="001003E9"/>
    <w:rsid w:val="00100CA9"/>
    <w:rsid w:val="00100FF3"/>
    <w:rsid w:val="00102481"/>
    <w:rsid w:val="001026CA"/>
    <w:rsid w:val="001043C2"/>
    <w:rsid w:val="001043E1"/>
    <w:rsid w:val="0010505A"/>
    <w:rsid w:val="001059A5"/>
    <w:rsid w:val="00105CC7"/>
    <w:rsid w:val="001066E4"/>
    <w:rsid w:val="001074E5"/>
    <w:rsid w:val="00107686"/>
    <w:rsid w:val="00107779"/>
    <w:rsid w:val="001078C2"/>
    <w:rsid w:val="00107E1C"/>
    <w:rsid w:val="00107FAD"/>
    <w:rsid w:val="00110243"/>
    <w:rsid w:val="001112C4"/>
    <w:rsid w:val="00111444"/>
    <w:rsid w:val="00111723"/>
    <w:rsid w:val="001129B5"/>
    <w:rsid w:val="00112BE6"/>
    <w:rsid w:val="00113545"/>
    <w:rsid w:val="001141E3"/>
    <w:rsid w:val="001144DF"/>
    <w:rsid w:val="0011557B"/>
    <w:rsid w:val="0011646F"/>
    <w:rsid w:val="0011730C"/>
    <w:rsid w:val="00117C85"/>
    <w:rsid w:val="00120B13"/>
    <w:rsid w:val="00121501"/>
    <w:rsid w:val="00121622"/>
    <w:rsid w:val="0012340C"/>
    <w:rsid w:val="00124D84"/>
    <w:rsid w:val="00124E64"/>
    <w:rsid w:val="00124F68"/>
    <w:rsid w:val="001250DD"/>
    <w:rsid w:val="00125733"/>
    <w:rsid w:val="001263AA"/>
    <w:rsid w:val="001269B0"/>
    <w:rsid w:val="00130188"/>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0FB3"/>
    <w:rsid w:val="00141191"/>
    <w:rsid w:val="0014159C"/>
    <w:rsid w:val="00142253"/>
    <w:rsid w:val="00142492"/>
    <w:rsid w:val="00142665"/>
    <w:rsid w:val="0014384A"/>
    <w:rsid w:val="0014450F"/>
    <w:rsid w:val="00144D8F"/>
    <w:rsid w:val="00145A0D"/>
    <w:rsid w:val="00145C74"/>
    <w:rsid w:val="001462E9"/>
    <w:rsid w:val="00146E32"/>
    <w:rsid w:val="00151619"/>
    <w:rsid w:val="001517E3"/>
    <w:rsid w:val="001527FB"/>
    <w:rsid w:val="00152835"/>
    <w:rsid w:val="00152F87"/>
    <w:rsid w:val="00154478"/>
    <w:rsid w:val="00154D9D"/>
    <w:rsid w:val="0015599C"/>
    <w:rsid w:val="001559FA"/>
    <w:rsid w:val="00156374"/>
    <w:rsid w:val="001577D8"/>
    <w:rsid w:val="00157FC3"/>
    <w:rsid w:val="001601C5"/>
    <w:rsid w:val="00160403"/>
    <w:rsid w:val="00160739"/>
    <w:rsid w:val="0016166A"/>
    <w:rsid w:val="0016271E"/>
    <w:rsid w:val="00162CA2"/>
    <w:rsid w:val="00162CDE"/>
    <w:rsid w:val="00162D7A"/>
    <w:rsid w:val="00163694"/>
    <w:rsid w:val="00164DAB"/>
    <w:rsid w:val="0016571F"/>
    <w:rsid w:val="00165BBB"/>
    <w:rsid w:val="0016613F"/>
    <w:rsid w:val="00166215"/>
    <w:rsid w:val="0016640B"/>
    <w:rsid w:val="00166591"/>
    <w:rsid w:val="0016771C"/>
    <w:rsid w:val="00167796"/>
    <w:rsid w:val="00171143"/>
    <w:rsid w:val="00171961"/>
    <w:rsid w:val="0017252E"/>
    <w:rsid w:val="00172864"/>
    <w:rsid w:val="00172B82"/>
    <w:rsid w:val="00172EFA"/>
    <w:rsid w:val="00173608"/>
    <w:rsid w:val="001745EC"/>
    <w:rsid w:val="001746D6"/>
    <w:rsid w:val="001747B7"/>
    <w:rsid w:val="001756B5"/>
    <w:rsid w:val="00175C30"/>
    <w:rsid w:val="00176228"/>
    <w:rsid w:val="001767D4"/>
    <w:rsid w:val="00177069"/>
    <w:rsid w:val="001772C7"/>
    <w:rsid w:val="00177F4C"/>
    <w:rsid w:val="00177FC1"/>
    <w:rsid w:val="001801D5"/>
    <w:rsid w:val="001815A2"/>
    <w:rsid w:val="00181FC1"/>
    <w:rsid w:val="00183034"/>
    <w:rsid w:val="001830F7"/>
    <w:rsid w:val="00183547"/>
    <w:rsid w:val="00183610"/>
    <w:rsid w:val="00183EE6"/>
    <w:rsid w:val="00184D2C"/>
    <w:rsid w:val="0018588A"/>
    <w:rsid w:val="0018588B"/>
    <w:rsid w:val="00187023"/>
    <w:rsid w:val="00187046"/>
    <w:rsid w:val="001871D4"/>
    <w:rsid w:val="00187252"/>
    <w:rsid w:val="001879EF"/>
    <w:rsid w:val="0019003B"/>
    <w:rsid w:val="0019116E"/>
    <w:rsid w:val="00191616"/>
    <w:rsid w:val="00191C91"/>
    <w:rsid w:val="00192226"/>
    <w:rsid w:val="00192DD9"/>
    <w:rsid w:val="00193D36"/>
    <w:rsid w:val="0019403E"/>
    <w:rsid w:val="001942E7"/>
    <w:rsid w:val="00194339"/>
    <w:rsid w:val="001946AD"/>
    <w:rsid w:val="00194848"/>
    <w:rsid w:val="001951C1"/>
    <w:rsid w:val="00195659"/>
    <w:rsid w:val="001958EA"/>
    <w:rsid w:val="00195E0E"/>
    <w:rsid w:val="00195FC2"/>
    <w:rsid w:val="00197AD2"/>
    <w:rsid w:val="00197C2C"/>
    <w:rsid w:val="001A0CF5"/>
    <w:rsid w:val="001A16A6"/>
    <w:rsid w:val="001A180D"/>
    <w:rsid w:val="001A1BAC"/>
    <w:rsid w:val="001A23CE"/>
    <w:rsid w:val="001A2C89"/>
    <w:rsid w:val="001A4790"/>
    <w:rsid w:val="001A56CD"/>
    <w:rsid w:val="001A6607"/>
    <w:rsid w:val="001A673E"/>
    <w:rsid w:val="001A6E80"/>
    <w:rsid w:val="001A7763"/>
    <w:rsid w:val="001B1315"/>
    <w:rsid w:val="001B19DA"/>
    <w:rsid w:val="001B2B5B"/>
    <w:rsid w:val="001B2E46"/>
    <w:rsid w:val="001B31BE"/>
    <w:rsid w:val="001B3964"/>
    <w:rsid w:val="001B4452"/>
    <w:rsid w:val="001B466C"/>
    <w:rsid w:val="001B4F34"/>
    <w:rsid w:val="001B52EC"/>
    <w:rsid w:val="001B554A"/>
    <w:rsid w:val="001B6564"/>
    <w:rsid w:val="001B6853"/>
    <w:rsid w:val="001B691A"/>
    <w:rsid w:val="001B79E6"/>
    <w:rsid w:val="001C02D8"/>
    <w:rsid w:val="001C04E3"/>
    <w:rsid w:val="001C0997"/>
    <w:rsid w:val="001C0D90"/>
    <w:rsid w:val="001C0EA7"/>
    <w:rsid w:val="001C0F16"/>
    <w:rsid w:val="001C2378"/>
    <w:rsid w:val="001C3EE9"/>
    <w:rsid w:val="001C3FA4"/>
    <w:rsid w:val="001C40F9"/>
    <w:rsid w:val="001C458B"/>
    <w:rsid w:val="001C5D4F"/>
    <w:rsid w:val="001C64C0"/>
    <w:rsid w:val="001C69DA"/>
    <w:rsid w:val="001C6F06"/>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D7B30"/>
    <w:rsid w:val="001E005E"/>
    <w:rsid w:val="001E05C3"/>
    <w:rsid w:val="001E0AD3"/>
    <w:rsid w:val="001E36E4"/>
    <w:rsid w:val="001E379D"/>
    <w:rsid w:val="001E3A3C"/>
    <w:rsid w:val="001E3F2F"/>
    <w:rsid w:val="001E5C23"/>
    <w:rsid w:val="001E5D61"/>
    <w:rsid w:val="001E6C0E"/>
    <w:rsid w:val="001E7504"/>
    <w:rsid w:val="001E76DF"/>
    <w:rsid w:val="001E77A5"/>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20894"/>
    <w:rsid w:val="002208C8"/>
    <w:rsid w:val="00221E31"/>
    <w:rsid w:val="00222EE5"/>
    <w:rsid w:val="002234B8"/>
    <w:rsid w:val="00224952"/>
    <w:rsid w:val="00224DD2"/>
    <w:rsid w:val="0022592A"/>
    <w:rsid w:val="00225A6A"/>
    <w:rsid w:val="00225AC7"/>
    <w:rsid w:val="00225ACC"/>
    <w:rsid w:val="0022638E"/>
    <w:rsid w:val="00230E04"/>
    <w:rsid w:val="002310D8"/>
    <w:rsid w:val="0023136B"/>
    <w:rsid w:val="00231C25"/>
    <w:rsid w:val="00231C6F"/>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6D3F"/>
    <w:rsid w:val="00247103"/>
    <w:rsid w:val="00250067"/>
    <w:rsid w:val="002504F1"/>
    <w:rsid w:val="002516DE"/>
    <w:rsid w:val="00251F81"/>
    <w:rsid w:val="00252509"/>
    <w:rsid w:val="00252738"/>
    <w:rsid w:val="00252BE0"/>
    <w:rsid w:val="00252C24"/>
    <w:rsid w:val="00253588"/>
    <w:rsid w:val="002540A8"/>
    <w:rsid w:val="00254281"/>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47BF"/>
    <w:rsid w:val="002647D5"/>
    <w:rsid w:val="00264813"/>
    <w:rsid w:val="00264C0B"/>
    <w:rsid w:val="00265032"/>
    <w:rsid w:val="002651FB"/>
    <w:rsid w:val="0026538C"/>
    <w:rsid w:val="00265772"/>
    <w:rsid w:val="00265781"/>
    <w:rsid w:val="0026678C"/>
    <w:rsid w:val="00266B13"/>
    <w:rsid w:val="002679BD"/>
    <w:rsid w:val="00267F4C"/>
    <w:rsid w:val="00270728"/>
    <w:rsid w:val="00270B4B"/>
    <w:rsid w:val="00270D42"/>
    <w:rsid w:val="0027195D"/>
    <w:rsid w:val="00271EF3"/>
    <w:rsid w:val="00272788"/>
    <w:rsid w:val="00272B03"/>
    <w:rsid w:val="002733E2"/>
    <w:rsid w:val="00273D79"/>
    <w:rsid w:val="00273E28"/>
    <w:rsid w:val="002750B1"/>
    <w:rsid w:val="002751E7"/>
    <w:rsid w:val="00276A35"/>
    <w:rsid w:val="00277835"/>
    <w:rsid w:val="00280AB1"/>
    <w:rsid w:val="00282A95"/>
    <w:rsid w:val="00284BAE"/>
    <w:rsid w:val="002859AF"/>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4D39"/>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EAF"/>
    <w:rsid w:val="002C02E8"/>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21E5"/>
    <w:rsid w:val="002D378B"/>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63D9"/>
    <w:rsid w:val="002E640E"/>
    <w:rsid w:val="002E6424"/>
    <w:rsid w:val="002F0A95"/>
    <w:rsid w:val="002F0C28"/>
    <w:rsid w:val="002F1066"/>
    <w:rsid w:val="002F120F"/>
    <w:rsid w:val="002F165C"/>
    <w:rsid w:val="002F20A2"/>
    <w:rsid w:val="002F2D5A"/>
    <w:rsid w:val="002F3924"/>
    <w:rsid w:val="002F3CDE"/>
    <w:rsid w:val="002F47B4"/>
    <w:rsid w:val="002F4873"/>
    <w:rsid w:val="002F5DD6"/>
    <w:rsid w:val="002F5FEA"/>
    <w:rsid w:val="002F63E7"/>
    <w:rsid w:val="002F6EAA"/>
    <w:rsid w:val="002F7BE3"/>
    <w:rsid w:val="002F7E6A"/>
    <w:rsid w:val="00300165"/>
    <w:rsid w:val="003010CF"/>
    <w:rsid w:val="00303440"/>
    <w:rsid w:val="00304D9B"/>
    <w:rsid w:val="00305FF9"/>
    <w:rsid w:val="00306B48"/>
    <w:rsid w:val="00306E6B"/>
    <w:rsid w:val="003100C8"/>
    <w:rsid w:val="003100E9"/>
    <w:rsid w:val="00311161"/>
    <w:rsid w:val="00312400"/>
    <w:rsid w:val="00312739"/>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415B2"/>
    <w:rsid w:val="0034226D"/>
    <w:rsid w:val="00342358"/>
    <w:rsid w:val="00342972"/>
    <w:rsid w:val="00342FDD"/>
    <w:rsid w:val="0034429B"/>
    <w:rsid w:val="00344866"/>
    <w:rsid w:val="00345AC0"/>
    <w:rsid w:val="0034630A"/>
    <w:rsid w:val="0034638C"/>
    <w:rsid w:val="00346C07"/>
    <w:rsid w:val="00346F7F"/>
    <w:rsid w:val="00350108"/>
    <w:rsid w:val="00350762"/>
    <w:rsid w:val="003507C4"/>
    <w:rsid w:val="003519A1"/>
    <w:rsid w:val="003523EC"/>
    <w:rsid w:val="00352480"/>
    <w:rsid w:val="003530D2"/>
    <w:rsid w:val="0035331A"/>
    <w:rsid w:val="003534E1"/>
    <w:rsid w:val="003548D8"/>
    <w:rsid w:val="003554CA"/>
    <w:rsid w:val="00355F92"/>
    <w:rsid w:val="003563AE"/>
    <w:rsid w:val="003566D2"/>
    <w:rsid w:val="00356DBB"/>
    <w:rsid w:val="00356EB1"/>
    <w:rsid w:val="00357BCA"/>
    <w:rsid w:val="00360232"/>
    <w:rsid w:val="003602E0"/>
    <w:rsid w:val="00360D01"/>
    <w:rsid w:val="00362053"/>
    <w:rsid w:val="00362569"/>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2E92"/>
    <w:rsid w:val="00372F0D"/>
    <w:rsid w:val="00374059"/>
    <w:rsid w:val="00374739"/>
    <w:rsid w:val="0037535B"/>
    <w:rsid w:val="0037552D"/>
    <w:rsid w:val="003756DB"/>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BA9"/>
    <w:rsid w:val="00390017"/>
    <w:rsid w:val="003901A3"/>
    <w:rsid w:val="0039030F"/>
    <w:rsid w:val="0039072F"/>
    <w:rsid w:val="0039155B"/>
    <w:rsid w:val="003940CE"/>
    <w:rsid w:val="003941A2"/>
    <w:rsid w:val="003944A4"/>
    <w:rsid w:val="003955C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580E"/>
    <w:rsid w:val="003A5C85"/>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285"/>
    <w:rsid w:val="003D07E0"/>
    <w:rsid w:val="003D0FC3"/>
    <w:rsid w:val="003D222B"/>
    <w:rsid w:val="003D276D"/>
    <w:rsid w:val="003D2C1D"/>
    <w:rsid w:val="003D2C34"/>
    <w:rsid w:val="003D3DDD"/>
    <w:rsid w:val="003D4DB6"/>
    <w:rsid w:val="003D5CBF"/>
    <w:rsid w:val="003D6023"/>
    <w:rsid w:val="003D66D2"/>
    <w:rsid w:val="003D77A6"/>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1E19"/>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38"/>
    <w:rsid w:val="00421DCF"/>
    <w:rsid w:val="00422341"/>
    <w:rsid w:val="00423641"/>
    <w:rsid w:val="00423A95"/>
    <w:rsid w:val="004240A1"/>
    <w:rsid w:val="00424725"/>
    <w:rsid w:val="004252EB"/>
    <w:rsid w:val="00426266"/>
    <w:rsid w:val="00427EDC"/>
    <w:rsid w:val="00427EE8"/>
    <w:rsid w:val="00430A2D"/>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30DC"/>
    <w:rsid w:val="0044316D"/>
    <w:rsid w:val="0044366D"/>
    <w:rsid w:val="004453D9"/>
    <w:rsid w:val="004461D9"/>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6B4"/>
    <w:rsid w:val="00464A88"/>
    <w:rsid w:val="004651A0"/>
    <w:rsid w:val="0046520F"/>
    <w:rsid w:val="00466532"/>
    <w:rsid w:val="0046655D"/>
    <w:rsid w:val="00467488"/>
    <w:rsid w:val="004702D0"/>
    <w:rsid w:val="0047083E"/>
    <w:rsid w:val="00470D5E"/>
    <w:rsid w:val="00470EB5"/>
    <w:rsid w:val="0047286B"/>
    <w:rsid w:val="00472E27"/>
    <w:rsid w:val="00473A67"/>
    <w:rsid w:val="00474220"/>
    <w:rsid w:val="0047442D"/>
    <w:rsid w:val="004752D3"/>
    <w:rsid w:val="004754E1"/>
    <w:rsid w:val="00475CE0"/>
    <w:rsid w:val="00476827"/>
    <w:rsid w:val="00476BD4"/>
    <w:rsid w:val="00476C69"/>
    <w:rsid w:val="00477C35"/>
    <w:rsid w:val="00480988"/>
    <w:rsid w:val="00480E05"/>
    <w:rsid w:val="004811E7"/>
    <w:rsid w:val="00481762"/>
    <w:rsid w:val="004822E0"/>
    <w:rsid w:val="0048297F"/>
    <w:rsid w:val="00482BBE"/>
    <w:rsid w:val="00483A12"/>
    <w:rsid w:val="00483BBD"/>
    <w:rsid w:val="00484A77"/>
    <w:rsid w:val="00485348"/>
    <w:rsid w:val="0048540F"/>
    <w:rsid w:val="00485970"/>
    <w:rsid w:val="004859EC"/>
    <w:rsid w:val="00485C0D"/>
    <w:rsid w:val="00485DDF"/>
    <w:rsid w:val="00486575"/>
    <w:rsid w:val="004866D0"/>
    <w:rsid w:val="00486936"/>
    <w:rsid w:val="0048710D"/>
    <w:rsid w:val="00487D55"/>
    <w:rsid w:val="00491FDD"/>
    <w:rsid w:val="0049381B"/>
    <w:rsid w:val="00494242"/>
    <w:rsid w:val="00494E8E"/>
    <w:rsid w:val="00495196"/>
    <w:rsid w:val="004955BC"/>
    <w:rsid w:val="00495D63"/>
    <w:rsid w:val="0049648F"/>
    <w:rsid w:val="00496606"/>
    <w:rsid w:val="00496F05"/>
    <w:rsid w:val="00496FA4"/>
    <w:rsid w:val="00497370"/>
    <w:rsid w:val="00497C98"/>
    <w:rsid w:val="004A004E"/>
    <w:rsid w:val="004A0F39"/>
    <w:rsid w:val="004A1B36"/>
    <w:rsid w:val="004A251F"/>
    <w:rsid w:val="004A3BF1"/>
    <w:rsid w:val="004A3E42"/>
    <w:rsid w:val="004A44B5"/>
    <w:rsid w:val="004A4715"/>
    <w:rsid w:val="004A5046"/>
    <w:rsid w:val="004A5191"/>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740A"/>
    <w:rsid w:val="004C0056"/>
    <w:rsid w:val="004C01A8"/>
    <w:rsid w:val="004C0C0C"/>
    <w:rsid w:val="004C1840"/>
    <w:rsid w:val="004C24C9"/>
    <w:rsid w:val="004C31B6"/>
    <w:rsid w:val="004C5319"/>
    <w:rsid w:val="004C542C"/>
    <w:rsid w:val="004C621F"/>
    <w:rsid w:val="004C6A40"/>
    <w:rsid w:val="004C7269"/>
    <w:rsid w:val="004C73C7"/>
    <w:rsid w:val="004C7948"/>
    <w:rsid w:val="004C79AE"/>
    <w:rsid w:val="004C7BB8"/>
    <w:rsid w:val="004C7C60"/>
    <w:rsid w:val="004D0879"/>
    <w:rsid w:val="004D0AAB"/>
    <w:rsid w:val="004D0DFE"/>
    <w:rsid w:val="004D1D91"/>
    <w:rsid w:val="004D22C3"/>
    <w:rsid w:val="004D5DED"/>
    <w:rsid w:val="004D668C"/>
    <w:rsid w:val="004D6F4D"/>
    <w:rsid w:val="004D6F95"/>
    <w:rsid w:val="004D7108"/>
    <w:rsid w:val="004D72FE"/>
    <w:rsid w:val="004D7E91"/>
    <w:rsid w:val="004D7FF7"/>
    <w:rsid w:val="004E003A"/>
    <w:rsid w:val="004E0768"/>
    <w:rsid w:val="004E1A31"/>
    <w:rsid w:val="004E2CF6"/>
    <w:rsid w:val="004E2DE0"/>
    <w:rsid w:val="004E3252"/>
    <w:rsid w:val="004E4060"/>
    <w:rsid w:val="004E409A"/>
    <w:rsid w:val="004E4331"/>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BC1"/>
    <w:rsid w:val="00505134"/>
    <w:rsid w:val="0050533E"/>
    <w:rsid w:val="00505680"/>
    <w:rsid w:val="00505C04"/>
    <w:rsid w:val="00506A15"/>
    <w:rsid w:val="00511BCD"/>
    <w:rsid w:val="00511F15"/>
    <w:rsid w:val="0051318C"/>
    <w:rsid w:val="005142CD"/>
    <w:rsid w:val="005143C9"/>
    <w:rsid w:val="005153CF"/>
    <w:rsid w:val="005157A9"/>
    <w:rsid w:val="00516DC6"/>
    <w:rsid w:val="005173A7"/>
    <w:rsid w:val="005177E1"/>
    <w:rsid w:val="00517906"/>
    <w:rsid w:val="00517D61"/>
    <w:rsid w:val="005208D2"/>
    <w:rsid w:val="00520C0A"/>
    <w:rsid w:val="00520D9E"/>
    <w:rsid w:val="005218B6"/>
    <w:rsid w:val="00522589"/>
    <w:rsid w:val="0052348E"/>
    <w:rsid w:val="00524545"/>
    <w:rsid w:val="005255BF"/>
    <w:rsid w:val="005257DE"/>
    <w:rsid w:val="00527200"/>
    <w:rsid w:val="00530157"/>
    <w:rsid w:val="00531EBE"/>
    <w:rsid w:val="00532484"/>
    <w:rsid w:val="00532F8B"/>
    <w:rsid w:val="00533737"/>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4C65"/>
    <w:rsid w:val="00556D68"/>
    <w:rsid w:val="00557173"/>
    <w:rsid w:val="005576A1"/>
    <w:rsid w:val="00557A64"/>
    <w:rsid w:val="00560419"/>
    <w:rsid w:val="005605C0"/>
    <w:rsid w:val="00560D23"/>
    <w:rsid w:val="00561015"/>
    <w:rsid w:val="00561336"/>
    <w:rsid w:val="005614F8"/>
    <w:rsid w:val="005615D8"/>
    <w:rsid w:val="00561835"/>
    <w:rsid w:val="0056194F"/>
    <w:rsid w:val="005626D6"/>
    <w:rsid w:val="005638D4"/>
    <w:rsid w:val="00564C19"/>
    <w:rsid w:val="00564F88"/>
    <w:rsid w:val="005656ED"/>
    <w:rsid w:val="00566544"/>
    <w:rsid w:val="00566608"/>
    <w:rsid w:val="00566C83"/>
    <w:rsid w:val="00567630"/>
    <w:rsid w:val="005700FE"/>
    <w:rsid w:val="00570E24"/>
    <w:rsid w:val="00572760"/>
    <w:rsid w:val="00573FEF"/>
    <w:rsid w:val="005743DE"/>
    <w:rsid w:val="00574612"/>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ABF"/>
    <w:rsid w:val="00590DA6"/>
    <w:rsid w:val="005914A0"/>
    <w:rsid w:val="00591C7D"/>
    <w:rsid w:val="00592B03"/>
    <w:rsid w:val="00593AB9"/>
    <w:rsid w:val="005949C9"/>
    <w:rsid w:val="00594ABB"/>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6F2B"/>
    <w:rsid w:val="005A7A8E"/>
    <w:rsid w:val="005A7DE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6879"/>
    <w:rsid w:val="005C712D"/>
    <w:rsid w:val="005C72F7"/>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5BA"/>
    <w:rsid w:val="005D5ADB"/>
    <w:rsid w:val="005D648A"/>
    <w:rsid w:val="005D744D"/>
    <w:rsid w:val="005D7E0D"/>
    <w:rsid w:val="005E0034"/>
    <w:rsid w:val="005E1E8E"/>
    <w:rsid w:val="005E234A"/>
    <w:rsid w:val="005E23BB"/>
    <w:rsid w:val="005E30C8"/>
    <w:rsid w:val="005E348C"/>
    <w:rsid w:val="005E35CC"/>
    <w:rsid w:val="005E371E"/>
    <w:rsid w:val="005E3A3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3D"/>
    <w:rsid w:val="00610BC2"/>
    <w:rsid w:val="00612BFC"/>
    <w:rsid w:val="006130F7"/>
    <w:rsid w:val="00613AF8"/>
    <w:rsid w:val="00613D8E"/>
    <w:rsid w:val="006142E0"/>
    <w:rsid w:val="00614C4F"/>
    <w:rsid w:val="006160FA"/>
    <w:rsid w:val="00616112"/>
    <w:rsid w:val="00616CE3"/>
    <w:rsid w:val="00616F3B"/>
    <w:rsid w:val="0061743F"/>
    <w:rsid w:val="00617D4F"/>
    <w:rsid w:val="006205CA"/>
    <w:rsid w:val="006213A6"/>
    <w:rsid w:val="00621F53"/>
    <w:rsid w:val="00622E2A"/>
    <w:rsid w:val="00623089"/>
    <w:rsid w:val="0062308E"/>
    <w:rsid w:val="006234C4"/>
    <w:rsid w:val="006242EA"/>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45"/>
    <w:rsid w:val="00632676"/>
    <w:rsid w:val="00634ACF"/>
    <w:rsid w:val="00635035"/>
    <w:rsid w:val="0063580D"/>
    <w:rsid w:val="00635CAE"/>
    <w:rsid w:val="006363B9"/>
    <w:rsid w:val="006367FD"/>
    <w:rsid w:val="00636B06"/>
    <w:rsid w:val="00637240"/>
    <w:rsid w:val="00640C38"/>
    <w:rsid w:val="0064210E"/>
    <w:rsid w:val="006423A3"/>
    <w:rsid w:val="00643660"/>
    <w:rsid w:val="00644462"/>
    <w:rsid w:val="00644CBF"/>
    <w:rsid w:val="00646A5E"/>
    <w:rsid w:val="006471CE"/>
    <w:rsid w:val="00650139"/>
    <w:rsid w:val="006506DE"/>
    <w:rsid w:val="00650B3E"/>
    <w:rsid w:val="00651979"/>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DA8"/>
    <w:rsid w:val="00674DF1"/>
    <w:rsid w:val="00674F21"/>
    <w:rsid w:val="00675049"/>
    <w:rsid w:val="0067546F"/>
    <w:rsid w:val="00675558"/>
    <w:rsid w:val="00675611"/>
    <w:rsid w:val="00675A60"/>
    <w:rsid w:val="00676787"/>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00"/>
    <w:rsid w:val="00694797"/>
    <w:rsid w:val="00694D01"/>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B120D"/>
    <w:rsid w:val="006B17E7"/>
    <w:rsid w:val="006B19E8"/>
    <w:rsid w:val="006B1A8A"/>
    <w:rsid w:val="006B1FD5"/>
    <w:rsid w:val="006B382B"/>
    <w:rsid w:val="006B40F9"/>
    <w:rsid w:val="006B555A"/>
    <w:rsid w:val="006B58F1"/>
    <w:rsid w:val="006B600A"/>
    <w:rsid w:val="006B6157"/>
    <w:rsid w:val="006B6635"/>
    <w:rsid w:val="006B7679"/>
    <w:rsid w:val="006B7D22"/>
    <w:rsid w:val="006B7D2C"/>
    <w:rsid w:val="006C046F"/>
    <w:rsid w:val="006C1019"/>
    <w:rsid w:val="006C2BB5"/>
    <w:rsid w:val="006C2BEE"/>
    <w:rsid w:val="006C3AD8"/>
    <w:rsid w:val="006C4375"/>
    <w:rsid w:val="006C4516"/>
    <w:rsid w:val="006C455E"/>
    <w:rsid w:val="006C5958"/>
    <w:rsid w:val="006C5B4F"/>
    <w:rsid w:val="006C643C"/>
    <w:rsid w:val="006C6E3A"/>
    <w:rsid w:val="006C6FD7"/>
    <w:rsid w:val="006C708C"/>
    <w:rsid w:val="006C709B"/>
    <w:rsid w:val="006D00DB"/>
    <w:rsid w:val="006D0361"/>
    <w:rsid w:val="006D16B0"/>
    <w:rsid w:val="006D2182"/>
    <w:rsid w:val="006D2444"/>
    <w:rsid w:val="006D254B"/>
    <w:rsid w:val="006D289B"/>
    <w:rsid w:val="006D3BE1"/>
    <w:rsid w:val="006D4834"/>
    <w:rsid w:val="006D48FC"/>
    <w:rsid w:val="006D527F"/>
    <w:rsid w:val="006D5481"/>
    <w:rsid w:val="006D5A2B"/>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F5B"/>
    <w:rsid w:val="006F3768"/>
    <w:rsid w:val="006F4410"/>
    <w:rsid w:val="006F521E"/>
    <w:rsid w:val="006F5241"/>
    <w:rsid w:val="006F52E5"/>
    <w:rsid w:val="006F6066"/>
    <w:rsid w:val="006F6850"/>
    <w:rsid w:val="006F707E"/>
    <w:rsid w:val="007001DC"/>
    <w:rsid w:val="0070109F"/>
    <w:rsid w:val="007025CB"/>
    <w:rsid w:val="007034AA"/>
    <w:rsid w:val="00703C9D"/>
    <w:rsid w:val="0070490C"/>
    <w:rsid w:val="00705C38"/>
    <w:rsid w:val="00706465"/>
    <w:rsid w:val="0070695A"/>
    <w:rsid w:val="0070782D"/>
    <w:rsid w:val="007103BE"/>
    <w:rsid w:val="007109C2"/>
    <w:rsid w:val="00710A3D"/>
    <w:rsid w:val="00711340"/>
    <w:rsid w:val="00712C42"/>
    <w:rsid w:val="00713217"/>
    <w:rsid w:val="0071365C"/>
    <w:rsid w:val="00713DE4"/>
    <w:rsid w:val="00714C47"/>
    <w:rsid w:val="007151AE"/>
    <w:rsid w:val="00715389"/>
    <w:rsid w:val="00716462"/>
    <w:rsid w:val="00716D41"/>
    <w:rsid w:val="00717721"/>
    <w:rsid w:val="0072081C"/>
    <w:rsid w:val="00721084"/>
    <w:rsid w:val="00721262"/>
    <w:rsid w:val="00721D9B"/>
    <w:rsid w:val="00722121"/>
    <w:rsid w:val="0072232D"/>
    <w:rsid w:val="007224B9"/>
    <w:rsid w:val="00722F94"/>
    <w:rsid w:val="00723AA7"/>
    <w:rsid w:val="00723B3D"/>
    <w:rsid w:val="0072432E"/>
    <w:rsid w:val="0072462C"/>
    <w:rsid w:val="00724778"/>
    <w:rsid w:val="00726036"/>
    <w:rsid w:val="00726279"/>
    <w:rsid w:val="00726A9B"/>
    <w:rsid w:val="00726FFA"/>
    <w:rsid w:val="00727530"/>
    <w:rsid w:val="00731E7C"/>
    <w:rsid w:val="00731FFC"/>
    <w:rsid w:val="007329EF"/>
    <w:rsid w:val="00732D46"/>
    <w:rsid w:val="0073327A"/>
    <w:rsid w:val="00733457"/>
    <w:rsid w:val="00734EBE"/>
    <w:rsid w:val="00735EB9"/>
    <w:rsid w:val="007360F0"/>
    <w:rsid w:val="00736DD8"/>
    <w:rsid w:val="0074076A"/>
    <w:rsid w:val="0074094B"/>
    <w:rsid w:val="00741938"/>
    <w:rsid w:val="00741AF4"/>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57C31"/>
    <w:rsid w:val="0076036F"/>
    <w:rsid w:val="00760807"/>
    <w:rsid w:val="00760975"/>
    <w:rsid w:val="00761A6A"/>
    <w:rsid w:val="00761FDA"/>
    <w:rsid w:val="007621FF"/>
    <w:rsid w:val="00762B84"/>
    <w:rsid w:val="007634E3"/>
    <w:rsid w:val="00764194"/>
    <w:rsid w:val="00765ED3"/>
    <w:rsid w:val="007660C5"/>
    <w:rsid w:val="0076681D"/>
    <w:rsid w:val="00766A65"/>
    <w:rsid w:val="007671F5"/>
    <w:rsid w:val="007676B8"/>
    <w:rsid w:val="00770A5F"/>
    <w:rsid w:val="00771615"/>
    <w:rsid w:val="0077175C"/>
    <w:rsid w:val="00771870"/>
    <w:rsid w:val="00771BF9"/>
    <w:rsid w:val="007728BA"/>
    <w:rsid w:val="00772F8A"/>
    <w:rsid w:val="007739C6"/>
    <w:rsid w:val="00773A70"/>
    <w:rsid w:val="00774889"/>
    <w:rsid w:val="00774FF5"/>
    <w:rsid w:val="007750B3"/>
    <w:rsid w:val="00775E2F"/>
    <w:rsid w:val="00775F76"/>
    <w:rsid w:val="007763C0"/>
    <w:rsid w:val="00776AEA"/>
    <w:rsid w:val="00777615"/>
    <w:rsid w:val="00777BA0"/>
    <w:rsid w:val="00777CA1"/>
    <w:rsid w:val="007803BD"/>
    <w:rsid w:val="007811DC"/>
    <w:rsid w:val="007818C6"/>
    <w:rsid w:val="0078190F"/>
    <w:rsid w:val="00781997"/>
    <w:rsid w:val="00781B66"/>
    <w:rsid w:val="007820FA"/>
    <w:rsid w:val="007821B2"/>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02"/>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5AE4"/>
    <w:rsid w:val="007A7A96"/>
    <w:rsid w:val="007A7ADE"/>
    <w:rsid w:val="007B03AF"/>
    <w:rsid w:val="007B1543"/>
    <w:rsid w:val="007B1AC0"/>
    <w:rsid w:val="007B24E0"/>
    <w:rsid w:val="007B270A"/>
    <w:rsid w:val="007B2D3B"/>
    <w:rsid w:val="007B392A"/>
    <w:rsid w:val="007B441A"/>
    <w:rsid w:val="007B52CD"/>
    <w:rsid w:val="007B5AD5"/>
    <w:rsid w:val="007B7DC1"/>
    <w:rsid w:val="007B7EDB"/>
    <w:rsid w:val="007C19AD"/>
    <w:rsid w:val="007C2154"/>
    <w:rsid w:val="007C2E0B"/>
    <w:rsid w:val="007C3598"/>
    <w:rsid w:val="007C3FA8"/>
    <w:rsid w:val="007C68DA"/>
    <w:rsid w:val="007C774D"/>
    <w:rsid w:val="007D0524"/>
    <w:rsid w:val="007D0DE8"/>
    <w:rsid w:val="007D10CC"/>
    <w:rsid w:val="007D13FD"/>
    <w:rsid w:val="007D229A"/>
    <w:rsid w:val="007D2660"/>
    <w:rsid w:val="007D2F44"/>
    <w:rsid w:val="007D2F4D"/>
    <w:rsid w:val="007D4178"/>
    <w:rsid w:val="007D4D33"/>
    <w:rsid w:val="007D7175"/>
    <w:rsid w:val="007E0F17"/>
    <w:rsid w:val="007E1369"/>
    <w:rsid w:val="007E154C"/>
    <w:rsid w:val="007E15E5"/>
    <w:rsid w:val="007E1A1B"/>
    <w:rsid w:val="007E1A88"/>
    <w:rsid w:val="007E1AF3"/>
    <w:rsid w:val="007E2E97"/>
    <w:rsid w:val="007E4C88"/>
    <w:rsid w:val="007E585E"/>
    <w:rsid w:val="007E7DDF"/>
    <w:rsid w:val="007F11C8"/>
    <w:rsid w:val="007F1CFB"/>
    <w:rsid w:val="007F220B"/>
    <w:rsid w:val="007F2652"/>
    <w:rsid w:val="007F27DD"/>
    <w:rsid w:val="007F3DD9"/>
    <w:rsid w:val="007F6880"/>
    <w:rsid w:val="007F6DF6"/>
    <w:rsid w:val="007F76B4"/>
    <w:rsid w:val="008001B4"/>
    <w:rsid w:val="00800769"/>
    <w:rsid w:val="00800ED2"/>
    <w:rsid w:val="00802510"/>
    <w:rsid w:val="00802A36"/>
    <w:rsid w:val="00802E74"/>
    <w:rsid w:val="00804B92"/>
    <w:rsid w:val="00804CEF"/>
    <w:rsid w:val="00804E21"/>
    <w:rsid w:val="00805092"/>
    <w:rsid w:val="00805915"/>
    <w:rsid w:val="00805BAA"/>
    <w:rsid w:val="00805FD3"/>
    <w:rsid w:val="00806461"/>
    <w:rsid w:val="00806AAF"/>
    <w:rsid w:val="008070AC"/>
    <w:rsid w:val="00807CD5"/>
    <w:rsid w:val="008101FD"/>
    <w:rsid w:val="00810D8D"/>
    <w:rsid w:val="00811835"/>
    <w:rsid w:val="00811FE3"/>
    <w:rsid w:val="00812218"/>
    <w:rsid w:val="00812DC9"/>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278E3"/>
    <w:rsid w:val="008306C5"/>
    <w:rsid w:val="00830BDF"/>
    <w:rsid w:val="00830DC3"/>
    <w:rsid w:val="00830DCA"/>
    <w:rsid w:val="00831555"/>
    <w:rsid w:val="00831F52"/>
    <w:rsid w:val="00832154"/>
    <w:rsid w:val="00832F5C"/>
    <w:rsid w:val="00834302"/>
    <w:rsid w:val="008359E0"/>
    <w:rsid w:val="008376F6"/>
    <w:rsid w:val="00837D5B"/>
    <w:rsid w:val="0084051E"/>
    <w:rsid w:val="00840607"/>
    <w:rsid w:val="00841CD2"/>
    <w:rsid w:val="00842B77"/>
    <w:rsid w:val="0084309F"/>
    <w:rsid w:val="008438CF"/>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F36"/>
    <w:rsid w:val="00866EB3"/>
    <w:rsid w:val="0086701A"/>
    <w:rsid w:val="00867BD2"/>
    <w:rsid w:val="008712FD"/>
    <w:rsid w:val="008716A1"/>
    <w:rsid w:val="00872316"/>
    <w:rsid w:val="0087251C"/>
    <w:rsid w:val="00872D3F"/>
    <w:rsid w:val="008733E4"/>
    <w:rsid w:val="00873AB6"/>
    <w:rsid w:val="00873F15"/>
    <w:rsid w:val="00874096"/>
    <w:rsid w:val="00874CFE"/>
    <w:rsid w:val="00874EDB"/>
    <w:rsid w:val="008756A4"/>
    <w:rsid w:val="00875F73"/>
    <w:rsid w:val="00876381"/>
    <w:rsid w:val="008773E1"/>
    <w:rsid w:val="00877803"/>
    <w:rsid w:val="008778A6"/>
    <w:rsid w:val="00880F30"/>
    <w:rsid w:val="0088242B"/>
    <w:rsid w:val="00883061"/>
    <w:rsid w:val="008833E8"/>
    <w:rsid w:val="008834A5"/>
    <w:rsid w:val="00883ED2"/>
    <w:rsid w:val="00884996"/>
    <w:rsid w:val="00887B48"/>
    <w:rsid w:val="00890F0B"/>
    <w:rsid w:val="0089176E"/>
    <w:rsid w:val="008917E0"/>
    <w:rsid w:val="00892365"/>
    <w:rsid w:val="00892BE5"/>
    <w:rsid w:val="00893120"/>
    <w:rsid w:val="00893520"/>
    <w:rsid w:val="0089387C"/>
    <w:rsid w:val="008942EA"/>
    <w:rsid w:val="0089444E"/>
    <w:rsid w:val="008949DF"/>
    <w:rsid w:val="008951DB"/>
    <w:rsid w:val="00895885"/>
    <w:rsid w:val="00896036"/>
    <w:rsid w:val="008961D3"/>
    <w:rsid w:val="00896C81"/>
    <w:rsid w:val="00896D83"/>
    <w:rsid w:val="0089706C"/>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389D"/>
    <w:rsid w:val="008B3B5B"/>
    <w:rsid w:val="008B3C5C"/>
    <w:rsid w:val="008B48EC"/>
    <w:rsid w:val="008B5299"/>
    <w:rsid w:val="008B5585"/>
    <w:rsid w:val="008B5A5F"/>
    <w:rsid w:val="008B5AB0"/>
    <w:rsid w:val="008B6054"/>
    <w:rsid w:val="008B7B08"/>
    <w:rsid w:val="008C1137"/>
    <w:rsid w:val="008C13F0"/>
    <w:rsid w:val="008C1F26"/>
    <w:rsid w:val="008C2106"/>
    <w:rsid w:val="008C2A3A"/>
    <w:rsid w:val="008C467E"/>
    <w:rsid w:val="008C4C7E"/>
    <w:rsid w:val="008C5C46"/>
    <w:rsid w:val="008C6184"/>
    <w:rsid w:val="008C7278"/>
    <w:rsid w:val="008C785E"/>
    <w:rsid w:val="008D0AFB"/>
    <w:rsid w:val="008D0F58"/>
    <w:rsid w:val="008D1511"/>
    <w:rsid w:val="008D32DF"/>
    <w:rsid w:val="008D33C9"/>
    <w:rsid w:val="008D35E9"/>
    <w:rsid w:val="008D3959"/>
    <w:rsid w:val="008D3966"/>
    <w:rsid w:val="008D4352"/>
    <w:rsid w:val="008D5AA9"/>
    <w:rsid w:val="008D60BC"/>
    <w:rsid w:val="008D639E"/>
    <w:rsid w:val="008D63C3"/>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16D"/>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D98"/>
    <w:rsid w:val="00937480"/>
    <w:rsid w:val="00937517"/>
    <w:rsid w:val="00941E97"/>
    <w:rsid w:val="00942C80"/>
    <w:rsid w:val="00943197"/>
    <w:rsid w:val="009435F2"/>
    <w:rsid w:val="00945180"/>
    <w:rsid w:val="0094590C"/>
    <w:rsid w:val="00946355"/>
    <w:rsid w:val="009468B7"/>
    <w:rsid w:val="00946E1D"/>
    <w:rsid w:val="0094724E"/>
    <w:rsid w:val="00947973"/>
    <w:rsid w:val="00947BE6"/>
    <w:rsid w:val="0095048D"/>
    <w:rsid w:val="00950F53"/>
    <w:rsid w:val="00951ADB"/>
    <w:rsid w:val="009523B9"/>
    <w:rsid w:val="00952D41"/>
    <w:rsid w:val="0095380C"/>
    <w:rsid w:val="00954353"/>
    <w:rsid w:val="00955910"/>
    <w:rsid w:val="00955C0A"/>
    <w:rsid w:val="00955C4F"/>
    <w:rsid w:val="00956893"/>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483"/>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0C1E"/>
    <w:rsid w:val="009914FE"/>
    <w:rsid w:val="0099196F"/>
    <w:rsid w:val="00991FC2"/>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134A"/>
    <w:rsid w:val="009C1CED"/>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4872"/>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295F"/>
    <w:rsid w:val="009F3FB5"/>
    <w:rsid w:val="009F521F"/>
    <w:rsid w:val="009F553C"/>
    <w:rsid w:val="009F59F8"/>
    <w:rsid w:val="009F663B"/>
    <w:rsid w:val="009F7809"/>
    <w:rsid w:val="00A001AF"/>
    <w:rsid w:val="00A005B0"/>
    <w:rsid w:val="00A00BBC"/>
    <w:rsid w:val="00A01849"/>
    <w:rsid w:val="00A01F17"/>
    <w:rsid w:val="00A022A5"/>
    <w:rsid w:val="00A0291F"/>
    <w:rsid w:val="00A02F53"/>
    <w:rsid w:val="00A03A22"/>
    <w:rsid w:val="00A03F8E"/>
    <w:rsid w:val="00A04054"/>
    <w:rsid w:val="00A04634"/>
    <w:rsid w:val="00A04D62"/>
    <w:rsid w:val="00A05031"/>
    <w:rsid w:val="00A05DDC"/>
    <w:rsid w:val="00A06119"/>
    <w:rsid w:val="00A06CDF"/>
    <w:rsid w:val="00A07A48"/>
    <w:rsid w:val="00A10178"/>
    <w:rsid w:val="00A10376"/>
    <w:rsid w:val="00A10883"/>
    <w:rsid w:val="00A108EE"/>
    <w:rsid w:val="00A10BB8"/>
    <w:rsid w:val="00A10E5A"/>
    <w:rsid w:val="00A1200D"/>
    <w:rsid w:val="00A137E4"/>
    <w:rsid w:val="00A1397D"/>
    <w:rsid w:val="00A13F9B"/>
    <w:rsid w:val="00A14813"/>
    <w:rsid w:val="00A14E89"/>
    <w:rsid w:val="00A1566A"/>
    <w:rsid w:val="00A15D20"/>
    <w:rsid w:val="00A160EA"/>
    <w:rsid w:val="00A160EE"/>
    <w:rsid w:val="00A165BF"/>
    <w:rsid w:val="00A172E8"/>
    <w:rsid w:val="00A179FF"/>
    <w:rsid w:val="00A20E0E"/>
    <w:rsid w:val="00A21A36"/>
    <w:rsid w:val="00A24094"/>
    <w:rsid w:val="00A25294"/>
    <w:rsid w:val="00A254EE"/>
    <w:rsid w:val="00A25BE7"/>
    <w:rsid w:val="00A260FE"/>
    <w:rsid w:val="00A26689"/>
    <w:rsid w:val="00A27008"/>
    <w:rsid w:val="00A2795B"/>
    <w:rsid w:val="00A27CDF"/>
    <w:rsid w:val="00A309C6"/>
    <w:rsid w:val="00A30D13"/>
    <w:rsid w:val="00A314A2"/>
    <w:rsid w:val="00A314F9"/>
    <w:rsid w:val="00A319D0"/>
    <w:rsid w:val="00A32316"/>
    <w:rsid w:val="00A32FBA"/>
    <w:rsid w:val="00A33172"/>
    <w:rsid w:val="00A33F4C"/>
    <w:rsid w:val="00A3432B"/>
    <w:rsid w:val="00A346BA"/>
    <w:rsid w:val="00A34C67"/>
    <w:rsid w:val="00A34D62"/>
    <w:rsid w:val="00A350AA"/>
    <w:rsid w:val="00A3611D"/>
    <w:rsid w:val="00A36339"/>
    <w:rsid w:val="00A366E4"/>
    <w:rsid w:val="00A3723F"/>
    <w:rsid w:val="00A414FB"/>
    <w:rsid w:val="00A41832"/>
    <w:rsid w:val="00A423A5"/>
    <w:rsid w:val="00A4376F"/>
    <w:rsid w:val="00A44243"/>
    <w:rsid w:val="00A4549F"/>
    <w:rsid w:val="00A45B9B"/>
    <w:rsid w:val="00A462FE"/>
    <w:rsid w:val="00A468DA"/>
    <w:rsid w:val="00A46AA4"/>
    <w:rsid w:val="00A476B3"/>
    <w:rsid w:val="00A478C3"/>
    <w:rsid w:val="00A501C9"/>
    <w:rsid w:val="00A50506"/>
    <w:rsid w:val="00A50514"/>
    <w:rsid w:val="00A510ED"/>
    <w:rsid w:val="00A5224D"/>
    <w:rsid w:val="00A5350E"/>
    <w:rsid w:val="00A53F55"/>
    <w:rsid w:val="00A540AA"/>
    <w:rsid w:val="00A5417B"/>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7007A"/>
    <w:rsid w:val="00A70716"/>
    <w:rsid w:val="00A7075B"/>
    <w:rsid w:val="00A7082F"/>
    <w:rsid w:val="00A71CE6"/>
    <w:rsid w:val="00A71D23"/>
    <w:rsid w:val="00A72D32"/>
    <w:rsid w:val="00A7333A"/>
    <w:rsid w:val="00A73D0D"/>
    <w:rsid w:val="00A73DFB"/>
    <w:rsid w:val="00A74A92"/>
    <w:rsid w:val="00A75011"/>
    <w:rsid w:val="00A75669"/>
    <w:rsid w:val="00A7569A"/>
    <w:rsid w:val="00A7574F"/>
    <w:rsid w:val="00A75CC1"/>
    <w:rsid w:val="00A75D12"/>
    <w:rsid w:val="00A75E88"/>
    <w:rsid w:val="00A769ED"/>
    <w:rsid w:val="00A76B35"/>
    <w:rsid w:val="00A8056E"/>
    <w:rsid w:val="00A80CBA"/>
    <w:rsid w:val="00A827E6"/>
    <w:rsid w:val="00A82989"/>
    <w:rsid w:val="00A82D58"/>
    <w:rsid w:val="00A8399D"/>
    <w:rsid w:val="00A83E3D"/>
    <w:rsid w:val="00A841B4"/>
    <w:rsid w:val="00A8443A"/>
    <w:rsid w:val="00A8479C"/>
    <w:rsid w:val="00A8536E"/>
    <w:rsid w:val="00A8557B"/>
    <w:rsid w:val="00A85A05"/>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51F5"/>
    <w:rsid w:val="00AA5E3B"/>
    <w:rsid w:val="00AA630C"/>
    <w:rsid w:val="00AA68B4"/>
    <w:rsid w:val="00AA7F62"/>
    <w:rsid w:val="00AB0543"/>
    <w:rsid w:val="00AB0AC9"/>
    <w:rsid w:val="00AB185A"/>
    <w:rsid w:val="00AB1BA7"/>
    <w:rsid w:val="00AB1C50"/>
    <w:rsid w:val="00AB1E04"/>
    <w:rsid w:val="00AB29CF"/>
    <w:rsid w:val="00AB3113"/>
    <w:rsid w:val="00AB348A"/>
    <w:rsid w:val="00AB3C5C"/>
    <w:rsid w:val="00AB3F38"/>
    <w:rsid w:val="00AB43EC"/>
    <w:rsid w:val="00AB4BF4"/>
    <w:rsid w:val="00AB5ADF"/>
    <w:rsid w:val="00AB5E57"/>
    <w:rsid w:val="00AB6D43"/>
    <w:rsid w:val="00AB7057"/>
    <w:rsid w:val="00AB725F"/>
    <w:rsid w:val="00AC0036"/>
    <w:rsid w:val="00AC017D"/>
    <w:rsid w:val="00AC0705"/>
    <w:rsid w:val="00AC109B"/>
    <w:rsid w:val="00AC130D"/>
    <w:rsid w:val="00AC298D"/>
    <w:rsid w:val="00AC3889"/>
    <w:rsid w:val="00AC3A4F"/>
    <w:rsid w:val="00AC47C2"/>
    <w:rsid w:val="00AC49CF"/>
    <w:rsid w:val="00AC54EE"/>
    <w:rsid w:val="00AC65AD"/>
    <w:rsid w:val="00AC6AA9"/>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C0C"/>
    <w:rsid w:val="00AD7E64"/>
    <w:rsid w:val="00AE0C56"/>
    <w:rsid w:val="00AE0E6E"/>
    <w:rsid w:val="00AE149E"/>
    <w:rsid w:val="00AE22F2"/>
    <w:rsid w:val="00AE29FC"/>
    <w:rsid w:val="00AE2F3F"/>
    <w:rsid w:val="00AE3663"/>
    <w:rsid w:val="00AE3B4E"/>
    <w:rsid w:val="00AE5571"/>
    <w:rsid w:val="00AE55F8"/>
    <w:rsid w:val="00AE59EC"/>
    <w:rsid w:val="00AE67B3"/>
    <w:rsid w:val="00AE7097"/>
    <w:rsid w:val="00AE7864"/>
    <w:rsid w:val="00AE78FC"/>
    <w:rsid w:val="00AE7949"/>
    <w:rsid w:val="00AF1848"/>
    <w:rsid w:val="00AF1A8C"/>
    <w:rsid w:val="00AF25D5"/>
    <w:rsid w:val="00AF3DBB"/>
    <w:rsid w:val="00AF3EB0"/>
    <w:rsid w:val="00AF460B"/>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D7C"/>
    <w:rsid w:val="00B07931"/>
    <w:rsid w:val="00B10558"/>
    <w:rsid w:val="00B12A6D"/>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45B"/>
    <w:rsid w:val="00B2795B"/>
    <w:rsid w:val="00B3092C"/>
    <w:rsid w:val="00B309CF"/>
    <w:rsid w:val="00B30B4E"/>
    <w:rsid w:val="00B31246"/>
    <w:rsid w:val="00B326FF"/>
    <w:rsid w:val="00B33542"/>
    <w:rsid w:val="00B33A8D"/>
    <w:rsid w:val="00B340AA"/>
    <w:rsid w:val="00B34A9F"/>
    <w:rsid w:val="00B34B80"/>
    <w:rsid w:val="00B357A6"/>
    <w:rsid w:val="00B35CDA"/>
    <w:rsid w:val="00B3651F"/>
    <w:rsid w:val="00B37610"/>
    <w:rsid w:val="00B37D97"/>
    <w:rsid w:val="00B403A0"/>
    <w:rsid w:val="00B411BD"/>
    <w:rsid w:val="00B412A7"/>
    <w:rsid w:val="00B41559"/>
    <w:rsid w:val="00B418E8"/>
    <w:rsid w:val="00B4193B"/>
    <w:rsid w:val="00B42285"/>
    <w:rsid w:val="00B4274B"/>
    <w:rsid w:val="00B42D09"/>
    <w:rsid w:val="00B435B1"/>
    <w:rsid w:val="00B4367F"/>
    <w:rsid w:val="00B438BA"/>
    <w:rsid w:val="00B44F99"/>
    <w:rsid w:val="00B45876"/>
    <w:rsid w:val="00B50447"/>
    <w:rsid w:val="00B51542"/>
    <w:rsid w:val="00B51AC6"/>
    <w:rsid w:val="00B51D1D"/>
    <w:rsid w:val="00B52064"/>
    <w:rsid w:val="00B52D81"/>
    <w:rsid w:val="00B5310E"/>
    <w:rsid w:val="00B53C9C"/>
    <w:rsid w:val="00B54ACC"/>
    <w:rsid w:val="00B54DCB"/>
    <w:rsid w:val="00B55AC2"/>
    <w:rsid w:val="00B560C9"/>
    <w:rsid w:val="00B56225"/>
    <w:rsid w:val="00B56533"/>
    <w:rsid w:val="00B56CFC"/>
    <w:rsid w:val="00B56D36"/>
    <w:rsid w:val="00B57777"/>
    <w:rsid w:val="00B57A17"/>
    <w:rsid w:val="00B61BE2"/>
    <w:rsid w:val="00B6266F"/>
    <w:rsid w:val="00B62E0B"/>
    <w:rsid w:val="00B6323A"/>
    <w:rsid w:val="00B63C32"/>
    <w:rsid w:val="00B64434"/>
    <w:rsid w:val="00B65506"/>
    <w:rsid w:val="00B65E70"/>
    <w:rsid w:val="00B663AD"/>
    <w:rsid w:val="00B70207"/>
    <w:rsid w:val="00B711CE"/>
    <w:rsid w:val="00B71942"/>
    <w:rsid w:val="00B71DC8"/>
    <w:rsid w:val="00B726D6"/>
    <w:rsid w:val="00B746C6"/>
    <w:rsid w:val="00B74D67"/>
    <w:rsid w:val="00B75376"/>
    <w:rsid w:val="00B7604C"/>
    <w:rsid w:val="00B7652C"/>
    <w:rsid w:val="00B766BF"/>
    <w:rsid w:val="00B76839"/>
    <w:rsid w:val="00B76CA4"/>
    <w:rsid w:val="00B76FA6"/>
    <w:rsid w:val="00B77A57"/>
    <w:rsid w:val="00B80910"/>
    <w:rsid w:val="00B818F4"/>
    <w:rsid w:val="00B81BC9"/>
    <w:rsid w:val="00B8222F"/>
    <w:rsid w:val="00B82615"/>
    <w:rsid w:val="00B8295F"/>
    <w:rsid w:val="00B83444"/>
    <w:rsid w:val="00B836ED"/>
    <w:rsid w:val="00B853BE"/>
    <w:rsid w:val="00B86476"/>
    <w:rsid w:val="00B86A3D"/>
    <w:rsid w:val="00B86BCE"/>
    <w:rsid w:val="00B87114"/>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12FB"/>
    <w:rsid w:val="00BC1C3C"/>
    <w:rsid w:val="00BC307F"/>
    <w:rsid w:val="00BC3159"/>
    <w:rsid w:val="00BC3257"/>
    <w:rsid w:val="00BC39DB"/>
    <w:rsid w:val="00BC3A32"/>
    <w:rsid w:val="00BC3B07"/>
    <w:rsid w:val="00BC46EF"/>
    <w:rsid w:val="00BC4D11"/>
    <w:rsid w:val="00BC5270"/>
    <w:rsid w:val="00BC6FD6"/>
    <w:rsid w:val="00BC70EB"/>
    <w:rsid w:val="00BD008E"/>
    <w:rsid w:val="00BD0474"/>
    <w:rsid w:val="00BD126F"/>
    <w:rsid w:val="00BD2378"/>
    <w:rsid w:val="00BD2BDB"/>
    <w:rsid w:val="00BD2F3B"/>
    <w:rsid w:val="00BD3372"/>
    <w:rsid w:val="00BD3C3B"/>
    <w:rsid w:val="00BD50AA"/>
    <w:rsid w:val="00BD5135"/>
    <w:rsid w:val="00BD530E"/>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0C2F"/>
    <w:rsid w:val="00C01671"/>
    <w:rsid w:val="00C02419"/>
    <w:rsid w:val="00C02766"/>
    <w:rsid w:val="00C03B09"/>
    <w:rsid w:val="00C03EE8"/>
    <w:rsid w:val="00C05BEC"/>
    <w:rsid w:val="00C06E7D"/>
    <w:rsid w:val="00C071DE"/>
    <w:rsid w:val="00C104A3"/>
    <w:rsid w:val="00C1097B"/>
    <w:rsid w:val="00C10A66"/>
    <w:rsid w:val="00C10DB9"/>
    <w:rsid w:val="00C1112B"/>
    <w:rsid w:val="00C11228"/>
    <w:rsid w:val="00C11A88"/>
    <w:rsid w:val="00C12012"/>
    <w:rsid w:val="00C12874"/>
    <w:rsid w:val="00C12BC1"/>
    <w:rsid w:val="00C13277"/>
    <w:rsid w:val="00C1389F"/>
    <w:rsid w:val="00C13BDA"/>
    <w:rsid w:val="00C13FFD"/>
    <w:rsid w:val="00C14632"/>
    <w:rsid w:val="00C150D8"/>
    <w:rsid w:val="00C154AA"/>
    <w:rsid w:val="00C165FB"/>
    <w:rsid w:val="00C16C30"/>
    <w:rsid w:val="00C16EC0"/>
    <w:rsid w:val="00C204B5"/>
    <w:rsid w:val="00C20A00"/>
    <w:rsid w:val="00C21673"/>
    <w:rsid w:val="00C21C7A"/>
    <w:rsid w:val="00C22F4D"/>
    <w:rsid w:val="00C23130"/>
    <w:rsid w:val="00C255A5"/>
    <w:rsid w:val="00C2584B"/>
    <w:rsid w:val="00C25942"/>
    <w:rsid w:val="00C25DD9"/>
    <w:rsid w:val="00C2663F"/>
    <w:rsid w:val="00C26DB8"/>
    <w:rsid w:val="00C27BED"/>
    <w:rsid w:val="00C320E6"/>
    <w:rsid w:val="00C32989"/>
    <w:rsid w:val="00C32C68"/>
    <w:rsid w:val="00C3400F"/>
    <w:rsid w:val="00C34B64"/>
    <w:rsid w:val="00C34C36"/>
    <w:rsid w:val="00C352B3"/>
    <w:rsid w:val="00C3648A"/>
    <w:rsid w:val="00C3654C"/>
    <w:rsid w:val="00C36BF5"/>
    <w:rsid w:val="00C36DBC"/>
    <w:rsid w:val="00C376BA"/>
    <w:rsid w:val="00C401EC"/>
    <w:rsid w:val="00C40373"/>
    <w:rsid w:val="00C4082D"/>
    <w:rsid w:val="00C40AE6"/>
    <w:rsid w:val="00C411AF"/>
    <w:rsid w:val="00C4138D"/>
    <w:rsid w:val="00C41E3A"/>
    <w:rsid w:val="00C42EFF"/>
    <w:rsid w:val="00C4304C"/>
    <w:rsid w:val="00C43315"/>
    <w:rsid w:val="00C4453F"/>
    <w:rsid w:val="00C452F5"/>
    <w:rsid w:val="00C45B1E"/>
    <w:rsid w:val="00C46555"/>
    <w:rsid w:val="00C46B15"/>
    <w:rsid w:val="00C46F7D"/>
    <w:rsid w:val="00C479B5"/>
    <w:rsid w:val="00C50242"/>
    <w:rsid w:val="00C5034D"/>
    <w:rsid w:val="00C5050E"/>
    <w:rsid w:val="00C5098F"/>
    <w:rsid w:val="00C50E99"/>
    <w:rsid w:val="00C50F9A"/>
    <w:rsid w:val="00C512C7"/>
    <w:rsid w:val="00C517BE"/>
    <w:rsid w:val="00C52744"/>
    <w:rsid w:val="00C52C31"/>
    <w:rsid w:val="00C532E6"/>
    <w:rsid w:val="00C53EB3"/>
    <w:rsid w:val="00C542D4"/>
    <w:rsid w:val="00C54D71"/>
    <w:rsid w:val="00C563F5"/>
    <w:rsid w:val="00C570F7"/>
    <w:rsid w:val="00C57353"/>
    <w:rsid w:val="00C57BED"/>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114F"/>
    <w:rsid w:val="00C714E0"/>
    <w:rsid w:val="00C72299"/>
    <w:rsid w:val="00C75A6B"/>
    <w:rsid w:val="00C761A7"/>
    <w:rsid w:val="00C763B6"/>
    <w:rsid w:val="00C7644F"/>
    <w:rsid w:val="00C768F6"/>
    <w:rsid w:val="00C80073"/>
    <w:rsid w:val="00C80DEA"/>
    <w:rsid w:val="00C82C77"/>
    <w:rsid w:val="00C832DC"/>
    <w:rsid w:val="00C8377F"/>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2241"/>
    <w:rsid w:val="00CA2CC4"/>
    <w:rsid w:val="00CA3CDD"/>
    <w:rsid w:val="00CA403B"/>
    <w:rsid w:val="00CA48C4"/>
    <w:rsid w:val="00CA505A"/>
    <w:rsid w:val="00CA59DD"/>
    <w:rsid w:val="00CA5EF9"/>
    <w:rsid w:val="00CA5F70"/>
    <w:rsid w:val="00CA69A7"/>
    <w:rsid w:val="00CA760F"/>
    <w:rsid w:val="00CA7EFC"/>
    <w:rsid w:val="00CB008E"/>
    <w:rsid w:val="00CB01FA"/>
    <w:rsid w:val="00CB0737"/>
    <w:rsid w:val="00CB097A"/>
    <w:rsid w:val="00CB26EC"/>
    <w:rsid w:val="00CB2815"/>
    <w:rsid w:val="00CB2D2A"/>
    <w:rsid w:val="00CB31C4"/>
    <w:rsid w:val="00CB391F"/>
    <w:rsid w:val="00CB40E8"/>
    <w:rsid w:val="00CB57AB"/>
    <w:rsid w:val="00CB5B1E"/>
    <w:rsid w:val="00CB7536"/>
    <w:rsid w:val="00CB787A"/>
    <w:rsid w:val="00CC0C4A"/>
    <w:rsid w:val="00CC0EBD"/>
    <w:rsid w:val="00CC17F0"/>
    <w:rsid w:val="00CC1853"/>
    <w:rsid w:val="00CC1FAE"/>
    <w:rsid w:val="00CC3A23"/>
    <w:rsid w:val="00CC5DA4"/>
    <w:rsid w:val="00CC737C"/>
    <w:rsid w:val="00CC7861"/>
    <w:rsid w:val="00CD087D"/>
    <w:rsid w:val="00CD0F5D"/>
    <w:rsid w:val="00CD1C0B"/>
    <w:rsid w:val="00CD239A"/>
    <w:rsid w:val="00CD2824"/>
    <w:rsid w:val="00CD3F46"/>
    <w:rsid w:val="00CD40BF"/>
    <w:rsid w:val="00CD4F0F"/>
    <w:rsid w:val="00CD5512"/>
    <w:rsid w:val="00CD590B"/>
    <w:rsid w:val="00CD68EC"/>
    <w:rsid w:val="00CD6E3D"/>
    <w:rsid w:val="00CD71AB"/>
    <w:rsid w:val="00CE0109"/>
    <w:rsid w:val="00CE1574"/>
    <w:rsid w:val="00CE19BA"/>
    <w:rsid w:val="00CE1FC5"/>
    <w:rsid w:val="00CE20CC"/>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4247"/>
    <w:rsid w:val="00CF5263"/>
    <w:rsid w:val="00CF5629"/>
    <w:rsid w:val="00CF5D39"/>
    <w:rsid w:val="00CF60B5"/>
    <w:rsid w:val="00CF6118"/>
    <w:rsid w:val="00CF6AAD"/>
    <w:rsid w:val="00D004FA"/>
    <w:rsid w:val="00D01A4C"/>
    <w:rsid w:val="00D01B21"/>
    <w:rsid w:val="00D01E2F"/>
    <w:rsid w:val="00D0267C"/>
    <w:rsid w:val="00D02A92"/>
    <w:rsid w:val="00D03102"/>
    <w:rsid w:val="00D03583"/>
    <w:rsid w:val="00D03727"/>
    <w:rsid w:val="00D0378A"/>
    <w:rsid w:val="00D04044"/>
    <w:rsid w:val="00D05132"/>
    <w:rsid w:val="00D05C96"/>
    <w:rsid w:val="00D05EA9"/>
    <w:rsid w:val="00D06C2F"/>
    <w:rsid w:val="00D0701C"/>
    <w:rsid w:val="00D071F8"/>
    <w:rsid w:val="00D07252"/>
    <w:rsid w:val="00D074F4"/>
    <w:rsid w:val="00D07CE1"/>
    <w:rsid w:val="00D1026A"/>
    <w:rsid w:val="00D107CF"/>
    <w:rsid w:val="00D10FC5"/>
    <w:rsid w:val="00D11302"/>
    <w:rsid w:val="00D114A8"/>
    <w:rsid w:val="00D11B0B"/>
    <w:rsid w:val="00D12293"/>
    <w:rsid w:val="00D13AF7"/>
    <w:rsid w:val="00D141D8"/>
    <w:rsid w:val="00D14236"/>
    <w:rsid w:val="00D14553"/>
    <w:rsid w:val="00D14894"/>
    <w:rsid w:val="00D14DB1"/>
    <w:rsid w:val="00D152AE"/>
    <w:rsid w:val="00D15F32"/>
    <w:rsid w:val="00D15F43"/>
    <w:rsid w:val="00D16E87"/>
    <w:rsid w:val="00D17B45"/>
    <w:rsid w:val="00D20B8B"/>
    <w:rsid w:val="00D2162C"/>
    <w:rsid w:val="00D21A3C"/>
    <w:rsid w:val="00D22421"/>
    <w:rsid w:val="00D233F1"/>
    <w:rsid w:val="00D23798"/>
    <w:rsid w:val="00D23D56"/>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5380"/>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D03"/>
    <w:rsid w:val="00D45DF3"/>
    <w:rsid w:val="00D46174"/>
    <w:rsid w:val="00D47DD0"/>
    <w:rsid w:val="00D50183"/>
    <w:rsid w:val="00D51572"/>
    <w:rsid w:val="00D51D12"/>
    <w:rsid w:val="00D52D9A"/>
    <w:rsid w:val="00D53254"/>
    <w:rsid w:val="00D5362B"/>
    <w:rsid w:val="00D54249"/>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457B"/>
    <w:rsid w:val="00D659B1"/>
    <w:rsid w:val="00D65E84"/>
    <w:rsid w:val="00D66E18"/>
    <w:rsid w:val="00D6734D"/>
    <w:rsid w:val="00D679CF"/>
    <w:rsid w:val="00D679D3"/>
    <w:rsid w:val="00D70B23"/>
    <w:rsid w:val="00D7330C"/>
    <w:rsid w:val="00D7356F"/>
    <w:rsid w:val="00D73587"/>
    <w:rsid w:val="00D73C57"/>
    <w:rsid w:val="00D73EBB"/>
    <w:rsid w:val="00D73F78"/>
    <w:rsid w:val="00D751FB"/>
    <w:rsid w:val="00D754D6"/>
    <w:rsid w:val="00D758E0"/>
    <w:rsid w:val="00D761AA"/>
    <w:rsid w:val="00D76FAE"/>
    <w:rsid w:val="00D7771B"/>
    <w:rsid w:val="00D777D7"/>
    <w:rsid w:val="00D80029"/>
    <w:rsid w:val="00D80AB8"/>
    <w:rsid w:val="00D815DA"/>
    <w:rsid w:val="00D81792"/>
    <w:rsid w:val="00D819B1"/>
    <w:rsid w:val="00D82494"/>
    <w:rsid w:val="00D82DE4"/>
    <w:rsid w:val="00D83AE9"/>
    <w:rsid w:val="00D83CC1"/>
    <w:rsid w:val="00D84FDD"/>
    <w:rsid w:val="00D857B8"/>
    <w:rsid w:val="00D85A84"/>
    <w:rsid w:val="00D865F5"/>
    <w:rsid w:val="00D87175"/>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E7A"/>
    <w:rsid w:val="00DA430C"/>
    <w:rsid w:val="00DA4A38"/>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4E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16DE"/>
    <w:rsid w:val="00DD2025"/>
    <w:rsid w:val="00DD22EA"/>
    <w:rsid w:val="00DD23A0"/>
    <w:rsid w:val="00DD3EF5"/>
    <w:rsid w:val="00DD4D8D"/>
    <w:rsid w:val="00DD53FA"/>
    <w:rsid w:val="00DD5F42"/>
    <w:rsid w:val="00DD617B"/>
    <w:rsid w:val="00DD7CD3"/>
    <w:rsid w:val="00DE0E59"/>
    <w:rsid w:val="00DE0F6C"/>
    <w:rsid w:val="00DE219B"/>
    <w:rsid w:val="00DE265F"/>
    <w:rsid w:val="00DE4769"/>
    <w:rsid w:val="00DE49B6"/>
    <w:rsid w:val="00DE4A7C"/>
    <w:rsid w:val="00DE52E3"/>
    <w:rsid w:val="00DE7C00"/>
    <w:rsid w:val="00DE7E37"/>
    <w:rsid w:val="00DF03E9"/>
    <w:rsid w:val="00DF03ED"/>
    <w:rsid w:val="00DF04EE"/>
    <w:rsid w:val="00DF0BF4"/>
    <w:rsid w:val="00DF179D"/>
    <w:rsid w:val="00DF1E9C"/>
    <w:rsid w:val="00DF203A"/>
    <w:rsid w:val="00DF2622"/>
    <w:rsid w:val="00DF2888"/>
    <w:rsid w:val="00DF4572"/>
    <w:rsid w:val="00DF4658"/>
    <w:rsid w:val="00DF6C8B"/>
    <w:rsid w:val="00DF6DED"/>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187"/>
    <w:rsid w:val="00E042D4"/>
    <w:rsid w:val="00E046EC"/>
    <w:rsid w:val="00E04832"/>
    <w:rsid w:val="00E069F8"/>
    <w:rsid w:val="00E0728F"/>
    <w:rsid w:val="00E0745F"/>
    <w:rsid w:val="00E0755C"/>
    <w:rsid w:val="00E07B97"/>
    <w:rsid w:val="00E10A7B"/>
    <w:rsid w:val="00E14A7E"/>
    <w:rsid w:val="00E151E1"/>
    <w:rsid w:val="00E15DB1"/>
    <w:rsid w:val="00E17619"/>
    <w:rsid w:val="00E17805"/>
    <w:rsid w:val="00E20F79"/>
    <w:rsid w:val="00E21278"/>
    <w:rsid w:val="00E21E49"/>
    <w:rsid w:val="00E22CCD"/>
    <w:rsid w:val="00E23A11"/>
    <w:rsid w:val="00E23FB7"/>
    <w:rsid w:val="00E23FB8"/>
    <w:rsid w:val="00E24A27"/>
    <w:rsid w:val="00E25F89"/>
    <w:rsid w:val="00E32164"/>
    <w:rsid w:val="00E32D62"/>
    <w:rsid w:val="00E3398D"/>
    <w:rsid w:val="00E339DC"/>
    <w:rsid w:val="00E33E15"/>
    <w:rsid w:val="00E3571A"/>
    <w:rsid w:val="00E361B8"/>
    <w:rsid w:val="00E36A1B"/>
    <w:rsid w:val="00E37A8A"/>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4424"/>
    <w:rsid w:val="00E64C99"/>
    <w:rsid w:val="00E64CD3"/>
    <w:rsid w:val="00E65625"/>
    <w:rsid w:val="00E671C9"/>
    <w:rsid w:val="00E6743F"/>
    <w:rsid w:val="00E6758E"/>
    <w:rsid w:val="00E67C18"/>
    <w:rsid w:val="00E67E23"/>
    <w:rsid w:val="00E67FAB"/>
    <w:rsid w:val="00E70016"/>
    <w:rsid w:val="00E702D7"/>
    <w:rsid w:val="00E70B5E"/>
    <w:rsid w:val="00E70BC7"/>
    <w:rsid w:val="00E70FBC"/>
    <w:rsid w:val="00E70FE0"/>
    <w:rsid w:val="00E72C01"/>
    <w:rsid w:val="00E7344D"/>
    <w:rsid w:val="00E741AC"/>
    <w:rsid w:val="00E75174"/>
    <w:rsid w:val="00E75EBA"/>
    <w:rsid w:val="00E762D0"/>
    <w:rsid w:val="00E763B4"/>
    <w:rsid w:val="00E765D9"/>
    <w:rsid w:val="00E76B3F"/>
    <w:rsid w:val="00E77848"/>
    <w:rsid w:val="00E77D23"/>
    <w:rsid w:val="00E80514"/>
    <w:rsid w:val="00E80E5B"/>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6B48"/>
    <w:rsid w:val="00EA785F"/>
    <w:rsid w:val="00EA7FCF"/>
    <w:rsid w:val="00EB01F7"/>
    <w:rsid w:val="00EB0A52"/>
    <w:rsid w:val="00EB0CA3"/>
    <w:rsid w:val="00EB104F"/>
    <w:rsid w:val="00EB1A40"/>
    <w:rsid w:val="00EB1B27"/>
    <w:rsid w:val="00EB1DA8"/>
    <w:rsid w:val="00EB31F4"/>
    <w:rsid w:val="00EB4CFF"/>
    <w:rsid w:val="00EB5476"/>
    <w:rsid w:val="00EB6455"/>
    <w:rsid w:val="00EB70B0"/>
    <w:rsid w:val="00EB7633"/>
    <w:rsid w:val="00EB7736"/>
    <w:rsid w:val="00EC10F9"/>
    <w:rsid w:val="00EC2E2D"/>
    <w:rsid w:val="00EC462B"/>
    <w:rsid w:val="00EC4723"/>
    <w:rsid w:val="00EC4946"/>
    <w:rsid w:val="00EC56E0"/>
    <w:rsid w:val="00EC6057"/>
    <w:rsid w:val="00EC6847"/>
    <w:rsid w:val="00EC71FC"/>
    <w:rsid w:val="00EC7DB6"/>
    <w:rsid w:val="00ED01C4"/>
    <w:rsid w:val="00ED04EE"/>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577"/>
    <w:rsid w:val="00EE16FA"/>
    <w:rsid w:val="00EE3C42"/>
    <w:rsid w:val="00EE3D4F"/>
    <w:rsid w:val="00EE534D"/>
    <w:rsid w:val="00EE5560"/>
    <w:rsid w:val="00EE5D05"/>
    <w:rsid w:val="00EE6C17"/>
    <w:rsid w:val="00EE6F1E"/>
    <w:rsid w:val="00EF0348"/>
    <w:rsid w:val="00EF0B67"/>
    <w:rsid w:val="00EF0B94"/>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5798"/>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AE"/>
    <w:rsid w:val="00F155CE"/>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1BC"/>
    <w:rsid w:val="00F37259"/>
    <w:rsid w:val="00F37D2E"/>
    <w:rsid w:val="00F4036B"/>
    <w:rsid w:val="00F405A4"/>
    <w:rsid w:val="00F41F05"/>
    <w:rsid w:val="00F433BD"/>
    <w:rsid w:val="00F4350E"/>
    <w:rsid w:val="00F43DC9"/>
    <w:rsid w:val="00F44199"/>
    <w:rsid w:val="00F4496A"/>
    <w:rsid w:val="00F44EC5"/>
    <w:rsid w:val="00F463BF"/>
    <w:rsid w:val="00F47498"/>
    <w:rsid w:val="00F50F2F"/>
    <w:rsid w:val="00F51142"/>
    <w:rsid w:val="00F512B2"/>
    <w:rsid w:val="00F51947"/>
    <w:rsid w:val="00F5283D"/>
    <w:rsid w:val="00F52ABA"/>
    <w:rsid w:val="00F52BC7"/>
    <w:rsid w:val="00F53BF4"/>
    <w:rsid w:val="00F54266"/>
    <w:rsid w:val="00F55043"/>
    <w:rsid w:val="00F551B0"/>
    <w:rsid w:val="00F56DCF"/>
    <w:rsid w:val="00F57034"/>
    <w:rsid w:val="00F57FE3"/>
    <w:rsid w:val="00F60BE9"/>
    <w:rsid w:val="00F60D73"/>
    <w:rsid w:val="00F6116A"/>
    <w:rsid w:val="00F61FD8"/>
    <w:rsid w:val="00F62DBF"/>
    <w:rsid w:val="00F62E35"/>
    <w:rsid w:val="00F641FC"/>
    <w:rsid w:val="00F645E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ECC"/>
    <w:rsid w:val="00F77E25"/>
    <w:rsid w:val="00F80399"/>
    <w:rsid w:val="00F80828"/>
    <w:rsid w:val="00F80FE6"/>
    <w:rsid w:val="00F812C8"/>
    <w:rsid w:val="00F8132D"/>
    <w:rsid w:val="00F818AE"/>
    <w:rsid w:val="00F81B40"/>
    <w:rsid w:val="00F820C4"/>
    <w:rsid w:val="00F82345"/>
    <w:rsid w:val="00F82FCE"/>
    <w:rsid w:val="00F831B6"/>
    <w:rsid w:val="00F83829"/>
    <w:rsid w:val="00F84069"/>
    <w:rsid w:val="00F843D7"/>
    <w:rsid w:val="00F85536"/>
    <w:rsid w:val="00F8657A"/>
    <w:rsid w:val="00F8679A"/>
    <w:rsid w:val="00F87117"/>
    <w:rsid w:val="00F8736C"/>
    <w:rsid w:val="00F902C4"/>
    <w:rsid w:val="00F9030E"/>
    <w:rsid w:val="00F90ADB"/>
    <w:rsid w:val="00F90B31"/>
    <w:rsid w:val="00F90E78"/>
    <w:rsid w:val="00F91209"/>
    <w:rsid w:val="00F9170A"/>
    <w:rsid w:val="00F9221F"/>
    <w:rsid w:val="00F931C7"/>
    <w:rsid w:val="00F93559"/>
    <w:rsid w:val="00F93D72"/>
    <w:rsid w:val="00F93E65"/>
    <w:rsid w:val="00F94070"/>
    <w:rsid w:val="00F950B5"/>
    <w:rsid w:val="00F9513F"/>
    <w:rsid w:val="00F95494"/>
    <w:rsid w:val="00F9761E"/>
    <w:rsid w:val="00F976CB"/>
    <w:rsid w:val="00F97908"/>
    <w:rsid w:val="00F97B43"/>
    <w:rsid w:val="00FA07F8"/>
    <w:rsid w:val="00FA105C"/>
    <w:rsid w:val="00FA1475"/>
    <w:rsid w:val="00FA148A"/>
    <w:rsid w:val="00FA1FF2"/>
    <w:rsid w:val="00FA27C8"/>
    <w:rsid w:val="00FA3B76"/>
    <w:rsid w:val="00FA4D66"/>
    <w:rsid w:val="00FA5372"/>
    <w:rsid w:val="00FA5A4E"/>
    <w:rsid w:val="00FA6248"/>
    <w:rsid w:val="00FA6338"/>
    <w:rsid w:val="00FB0082"/>
    <w:rsid w:val="00FB0243"/>
    <w:rsid w:val="00FB05C6"/>
    <w:rsid w:val="00FB1527"/>
    <w:rsid w:val="00FB2537"/>
    <w:rsid w:val="00FB33DC"/>
    <w:rsid w:val="00FB4338"/>
    <w:rsid w:val="00FB477E"/>
    <w:rsid w:val="00FB4B60"/>
    <w:rsid w:val="00FB4C9C"/>
    <w:rsid w:val="00FB55F9"/>
    <w:rsid w:val="00FB6165"/>
    <w:rsid w:val="00FC0150"/>
    <w:rsid w:val="00FC03AB"/>
    <w:rsid w:val="00FC05A3"/>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15"/>
    <w:rsid w:val="00FD473E"/>
    <w:rsid w:val="00FD5A20"/>
    <w:rsid w:val="00FD6BA4"/>
    <w:rsid w:val="00FD7DF9"/>
    <w:rsid w:val="00FE0B51"/>
    <w:rsid w:val="00FE0B78"/>
    <w:rsid w:val="00FE0ED4"/>
    <w:rsid w:val="00FE1745"/>
    <w:rsid w:val="00FE1CAC"/>
    <w:rsid w:val="00FE1EAB"/>
    <w:rsid w:val="00FE2C0B"/>
    <w:rsid w:val="00FE31B1"/>
    <w:rsid w:val="00FE3465"/>
    <w:rsid w:val="00FE6000"/>
    <w:rsid w:val="00FE64E2"/>
    <w:rsid w:val="00FE67CF"/>
    <w:rsid w:val="00FE6D20"/>
    <w:rsid w:val="00FE6FB9"/>
    <w:rsid w:val="00FE7469"/>
    <w:rsid w:val="00FE74F9"/>
    <w:rsid w:val="00FE7549"/>
    <w:rsid w:val="00FE7766"/>
    <w:rsid w:val="00FE7BCC"/>
    <w:rsid w:val="00FF126D"/>
    <w:rsid w:val="00FF1D1F"/>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2"/>
      </w:numPr>
      <w:tabs>
        <w:tab w:val="clear" w:pos="576"/>
      </w:tabs>
      <w:spacing w:before="120"/>
      <w:outlineLvl w:val="1"/>
    </w:pPr>
    <w:rPr>
      <w:b/>
      <w:bCs/>
      <w:sz w:val="24"/>
    </w:rPr>
  </w:style>
  <w:style w:type="paragraph" w:styleId="3">
    <w:name w:val="heading 3"/>
    <w:aliases w:val="heading 3,h3"/>
    <w:basedOn w:val="a"/>
    <w:next w:val="a"/>
    <w:qFormat/>
    <w:rsid w:val="0066478E"/>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2"/>
      </w:numPr>
      <w:spacing w:before="240" w:after="60"/>
      <w:outlineLvl w:val="5"/>
    </w:pPr>
    <w:rPr>
      <w:b/>
      <w:bCs/>
    </w:rPr>
  </w:style>
  <w:style w:type="paragraph" w:styleId="7">
    <w:name w:val="heading 7"/>
    <w:basedOn w:val="a"/>
    <w:next w:val="a"/>
    <w:qFormat/>
    <w:rsid w:val="0066478E"/>
    <w:pPr>
      <w:numPr>
        <w:ilvl w:val="6"/>
        <w:numId w:val="2"/>
      </w:numPr>
      <w:spacing w:before="240" w:after="60"/>
      <w:outlineLvl w:val="6"/>
    </w:pPr>
    <w:rPr>
      <w:sz w:val="24"/>
      <w:szCs w:val="24"/>
    </w:rPr>
  </w:style>
  <w:style w:type="paragraph" w:styleId="8">
    <w:name w:val="heading 8"/>
    <w:basedOn w:val="a"/>
    <w:next w:val="a"/>
    <w:qFormat/>
    <w:rsid w:val="0066478E"/>
    <w:pPr>
      <w:numPr>
        <w:ilvl w:val="7"/>
        <w:numId w:val="2"/>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
    <w:basedOn w:val="a"/>
    <w:next w:val="a"/>
    <w:link w:val="Char0"/>
    <w:qFormat/>
    <w:rsid w:val="0066478E"/>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
    <w:link w:val="af2"/>
    <w:uiPriority w:val="34"/>
    <w:locked/>
    <w:rsid w:val="00F14BAE"/>
    <w:rPr>
      <w:rFonts w:eastAsiaTheme="minorEastAsia"/>
      <w:sz w:val="22"/>
      <w:szCs w:val="22"/>
    </w:rPr>
  </w:style>
  <w:style w:type="character" w:customStyle="1" w:styleId="Char10">
    <w:name w:val="列出段落 Char1"/>
    <w:aliases w:val="- Bullets Char,?? ?? Char,????? Char,???? Char,Lista1 Char,中等深浅网格 1 - 着色 21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uiPriority w:val="99"/>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774981575">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49507583">
      <w:bodyDiv w:val="1"/>
      <w:marLeft w:val="0"/>
      <w:marRight w:val="0"/>
      <w:marTop w:val="0"/>
      <w:marBottom w:val="0"/>
      <w:divBdr>
        <w:top w:val="none" w:sz="0" w:space="0" w:color="auto"/>
        <w:left w:val="none" w:sz="0" w:space="0" w:color="auto"/>
        <w:bottom w:val="none" w:sz="0" w:space="0" w:color="auto"/>
        <w:right w:val="none" w:sz="0" w:space="0" w:color="auto"/>
      </w:divBdr>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2613130">
      <w:bodyDiv w:val="1"/>
      <w:marLeft w:val="0"/>
      <w:marRight w:val="0"/>
      <w:marTop w:val="0"/>
      <w:marBottom w:val="0"/>
      <w:divBdr>
        <w:top w:val="none" w:sz="0" w:space="0" w:color="auto"/>
        <w:left w:val="none" w:sz="0" w:space="0" w:color="auto"/>
        <w:bottom w:val="none" w:sz="0" w:space="0" w:color="auto"/>
        <w:right w:val="none" w:sz="0" w:space="0" w:color="auto"/>
      </w:divBdr>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package" Target="embeddings/Microsoft_PowerPoint____5.sl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30CC1-722C-40A8-895E-E72628C7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5782</Words>
  <Characters>32958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4</cp:revision>
  <cp:lastPrinted>2018-12-21T03:06:00Z</cp:lastPrinted>
  <dcterms:created xsi:type="dcterms:W3CDTF">2019-03-30T02:29:00Z</dcterms:created>
  <dcterms:modified xsi:type="dcterms:W3CDTF">2019-03-30T02:33:00Z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(3)23Zb2qKGPEuWF1Lqz7p8+4j1nSdIvq0SebWQoe5u0hmXqkZy3qc1M+u81r2VBu/R5oiMKaPx
JMeB2hQHOpN95mNcXNhLvp5ooPv0XnSEiSEPY6CcgqGcxdYij9+KbssfjA33Aat3iNiBumY5
f7YgYCUzFfaVlXDwRdzfYtMyvQoPQrviPoLSOafs89O0MXubTncu2xtffv2IuA3ujJC2i2Sj
oKQHecksPCShq+MAUU</vt:lpwstr>
  </property>
  <property fmtid="{D5CDD505-2E9C-101B-9397-08002B2CF9AE}" pid="13" name="_2015_ms_pID_725343_00">
    <vt:lpwstr>_2015_ms_pID_725343</vt:lpwstr>
  </property>
  <property fmtid="{D5CDD505-2E9C-101B-9397-08002B2CF9AE}" pid="14" name="_2015_ms_pID_7253431">
    <vt:lpwstr>q9N3esbQ9/14/laUYC/l48UF2rgj1eZpK2w3PQyKsm8T3y+NQoJuh7
2RDCnFvilCwDhh0E6T6n4azIfgjAzMT3K5JSwXQmdPelWOFFDaZniJFkeqCezrsf7zUv7odV
eV8cKlBA09Y0dNukBLvrkm1R1H08kgKWy/ekqjCAEHSzLZ/OMQkuQVNCdZdSofOq83ofSigo
6X18qim/4dj8IHzllT7TrFt7g7z7GJHOiz1h</vt:lpwstr>
  </property>
  <property fmtid="{D5CDD505-2E9C-101B-9397-08002B2CF9AE}" pid="15" name="_2015_ms_pID_7253431_00">
    <vt:lpwstr>_2015_ms_pID_7253431</vt:lpwstr>
  </property>
  <property fmtid="{D5CDD505-2E9C-101B-9397-08002B2CF9AE}" pid="16" name="_2015_ms_pID_7253432">
    <vt:lpwstr>EqmqYgsvB0HFpxk+XYcWVxWWXDGew2tI1E4m
ij3stKBoX1VsspLs/VTtzCvuY0ZXrA==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1553911194</vt:lpwstr>
  </property>
</Properties>
</file>