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3610331E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="007D1578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 #96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7D1578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EE76BD" w:rsidRPr="00EE76BD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1902166</w:t>
      </w:r>
    </w:p>
    <w:p w14:paraId="7C19ABDC" w14:textId="4DD572B1" w:rsidR="002D6DCB" w:rsidRPr="002D6DCB" w:rsidRDefault="007D1578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Athens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Greece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25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February</w:t>
      </w:r>
      <w:r>
        <w:rPr>
          <w:rFonts w:cs="Arial" w:hint="eastAsia"/>
          <w:b/>
          <w:bCs/>
          <w:sz w:val="28"/>
          <w:lang w:eastAsia="ja-JP"/>
        </w:rPr>
        <w:t xml:space="preserve"> </w:t>
      </w:r>
      <w:r w:rsidR="00A64B1F">
        <w:rPr>
          <w:rFonts w:cs="Arial"/>
          <w:b/>
          <w:bCs/>
          <w:sz w:val="28"/>
          <w:lang w:eastAsia="ja-JP"/>
        </w:rPr>
        <w:t>–</w:t>
      </w:r>
      <w:r>
        <w:rPr>
          <w:rFonts w:cs="Arial" w:hint="eastAsia"/>
          <w:b/>
          <w:bCs/>
          <w:sz w:val="28"/>
          <w:lang w:eastAsia="ja-JP"/>
        </w:rPr>
        <w:t xml:space="preserve"> 1</w:t>
      </w:r>
      <w:r w:rsidRPr="007D1578">
        <w:rPr>
          <w:rFonts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cs="Arial" w:hint="eastAsia"/>
          <w:b/>
          <w:bCs/>
          <w:sz w:val="28"/>
          <w:lang w:eastAsia="ja-JP"/>
        </w:rPr>
        <w:t xml:space="preserve"> March</w:t>
      </w:r>
      <w:r w:rsidR="00A64B1F">
        <w:rPr>
          <w:rFonts w:cs="Arial"/>
          <w:b/>
          <w:bCs/>
          <w:sz w:val="28"/>
          <w:lang w:eastAsia="ja-JP"/>
        </w:rPr>
        <w:t>, 201</w:t>
      </w:r>
      <w:r w:rsidR="005E07CF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5E07CF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62097FF4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C37FCE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6AE546D4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113D06">
        <w:rPr>
          <w:b/>
          <w:color w:val="000000" w:themeColor="text1"/>
          <w:kern w:val="2"/>
          <w:sz w:val="24"/>
          <w:lang w:eastAsia="zh-CN"/>
        </w:rPr>
        <w:t xml:space="preserve">Discussion </w:t>
      </w:r>
      <w:r w:rsidR="00113D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40134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</w:t>
      </w:r>
      <w:r w:rsidR="00DC575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511D5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-step RACH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771F80CB" w14:textId="57CF528D" w:rsidR="002B754F" w:rsidRDefault="002B754F" w:rsidP="002B754F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 w:rsidR="001D68CB">
        <w:rPr>
          <w:rFonts w:eastAsia="ＭＳ 明朝" w:cs="Times"/>
          <w:lang w:eastAsia="ja-JP"/>
        </w:rPr>
        <w:t xml:space="preserve">the </w:t>
      </w:r>
      <w:r>
        <w:rPr>
          <w:rFonts w:eastAsia="ＭＳ 明朝" w:cs="Times" w:hint="eastAsia"/>
          <w:lang w:eastAsia="ja-JP"/>
        </w:rPr>
        <w:t xml:space="preserve">RAN#82 meeting, the work item for </w:t>
      </w:r>
      <w:r w:rsidR="00DC5757">
        <w:rPr>
          <w:rFonts w:eastAsia="ＭＳ 明朝" w:cs="Times" w:hint="eastAsia"/>
          <w:lang w:eastAsia="ja-JP"/>
        </w:rPr>
        <w:t>2-</w:t>
      </w:r>
      <w:r w:rsidR="00511D52">
        <w:rPr>
          <w:rFonts w:eastAsia="ＭＳ 明朝" w:cs="Times" w:hint="eastAsia"/>
          <w:lang w:eastAsia="ja-JP"/>
        </w:rPr>
        <w:t>step RACH</w:t>
      </w:r>
      <w:r>
        <w:rPr>
          <w:rFonts w:eastAsia="ＭＳ 明朝" w:cs="Times" w:hint="eastAsia"/>
          <w:lang w:eastAsia="ja-JP"/>
        </w:rPr>
        <w:t xml:space="preserve"> was approved [1]. </w:t>
      </w:r>
      <w:r>
        <w:rPr>
          <w:rFonts w:eastAsia="ＭＳ 明朝" w:cs="Times"/>
          <w:lang w:eastAsia="ja-JP"/>
        </w:rPr>
        <w:t>T</w:t>
      </w:r>
      <w:r>
        <w:rPr>
          <w:rFonts w:eastAsia="ＭＳ 明朝" w:cs="Times" w:hint="eastAsia"/>
          <w:lang w:eastAsia="ja-JP"/>
        </w:rPr>
        <w:t xml:space="preserve">he WID includes the following </w:t>
      </w:r>
      <w:r>
        <w:rPr>
          <w:rFonts w:eastAsia="ＭＳ 明朝" w:cs="Times"/>
          <w:lang w:eastAsia="ja-JP"/>
        </w:rPr>
        <w:t>objectives</w:t>
      </w:r>
      <w:r>
        <w:rPr>
          <w:rFonts w:eastAsia="ＭＳ 明朝" w:cs="Times" w:hint="eastAsia"/>
          <w:lang w:eastAsia="ja-JP"/>
        </w:rPr>
        <w:t xml:space="preserve"> </w:t>
      </w:r>
      <w:r w:rsidR="00401342">
        <w:rPr>
          <w:rFonts w:eastAsia="ＭＳ 明朝" w:cs="Times" w:hint="eastAsia"/>
          <w:lang w:eastAsia="ja-JP"/>
        </w:rPr>
        <w:t>which impact on RAN1</w:t>
      </w:r>
      <w:r>
        <w:rPr>
          <w:rFonts w:eastAsia="ＭＳ 明朝" w:cs="Times" w:hint="eastAsia"/>
          <w:lang w:eastAsia="ja-JP"/>
        </w:rPr>
        <w:t>.</w:t>
      </w:r>
    </w:p>
    <w:p w14:paraId="4F5A7F4D" w14:textId="77777777" w:rsidR="00E447E8" w:rsidRDefault="00E447E8" w:rsidP="002B754F">
      <w:pPr>
        <w:rPr>
          <w:rFonts w:eastAsia="ＭＳ 明朝" w:cs="Times"/>
          <w:lang w:eastAsia="ja-JP"/>
        </w:rPr>
      </w:pPr>
    </w:p>
    <w:p w14:paraId="726421B1" w14:textId="77777777" w:rsidR="00E447E8" w:rsidRPr="00E447E8" w:rsidRDefault="00E447E8" w:rsidP="00E447E8">
      <w:pPr>
        <w:widowControl w:val="0"/>
        <w:numPr>
          <w:ilvl w:val="0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Channel structure of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 is Preamble and PUSCH carrying payload (RAN1)</w:t>
      </w:r>
    </w:p>
    <w:p w14:paraId="066D7785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Only reuse the Rel-15 NR PRACH Preambles design. </w:t>
      </w:r>
    </w:p>
    <w:p w14:paraId="308ED24E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Only reuse the Rel-15 NR PUSCH including Rel-15 DMRS for transmission of payload of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)</w:t>
      </w:r>
    </w:p>
    <w:p w14:paraId="7226BB85" w14:textId="77777777" w:rsidR="00E447E8" w:rsidRPr="00E447E8" w:rsidRDefault="00E447E8" w:rsidP="00E447E8">
      <w:pPr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>No new CP length and no sub-PRB guard subcarrier(s)</w:t>
      </w:r>
    </w:p>
    <w:p w14:paraId="52F4DE91" w14:textId="77777777" w:rsidR="00E447E8" w:rsidRPr="00E447E8" w:rsidRDefault="00E447E8" w:rsidP="00E447E8">
      <w:pPr>
        <w:widowControl w:val="0"/>
        <w:autoSpaceDE/>
        <w:autoSpaceDN/>
        <w:adjustRightInd/>
        <w:snapToGrid/>
        <w:spacing w:after="0"/>
        <w:ind w:left="1418" w:firstLine="22"/>
        <w:rPr>
          <w:rFonts w:ascii="Calibri" w:eastAsia="DengXian" w:hAnsi="Calibri"/>
          <w:bCs/>
          <w:kern w:val="2"/>
          <w:sz w:val="21"/>
          <w:highlight w:val="green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>Note 1: The above sub-bullet is to ensure that signal structure optimizations for any specific cell size (e.g. cells with RTT larger than Rel-15 PUSCH CP duration) are not pursued.</w:t>
      </w:r>
    </w:p>
    <w:p w14:paraId="170B4741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Specify the mapping between the PRACH preamble and the time-frequency resource of PUSCH in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+ DMRS</w:t>
      </w:r>
    </w:p>
    <w:p w14:paraId="26B955A4" w14:textId="77777777" w:rsidR="00E447E8" w:rsidRPr="00E447E8" w:rsidRDefault="00E447E8" w:rsidP="00E447E8">
      <w:pPr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PRACH Preamble and PUSCH in a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 is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TDMed</w:t>
      </w:r>
      <w:proofErr w:type="spellEnd"/>
    </w:p>
    <w:p w14:paraId="2F1743EE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Specify the supported MCS(s) and time-frequency resource size(s) of PUSCH in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</w:p>
    <w:p w14:paraId="2A95C2A6" w14:textId="77777777" w:rsidR="00E447E8" w:rsidRPr="00E447E8" w:rsidRDefault="00E447E8" w:rsidP="00E447E8">
      <w:pPr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Consider the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 payload contents determined by RAN2</w:t>
      </w:r>
    </w:p>
    <w:p w14:paraId="4E593531" w14:textId="77777777" w:rsidR="00E447E8" w:rsidRPr="00E447E8" w:rsidRDefault="00E447E8" w:rsidP="00E447E8">
      <w:pPr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E447E8">
        <w:rPr>
          <w:rFonts w:ascii="Calibri" w:eastAsia="DengXian" w:hAnsi="Calibri"/>
          <w:bCs/>
          <w:kern w:val="2"/>
          <w:sz w:val="21"/>
          <w:lang w:eastAsia="zh-CN"/>
        </w:rPr>
        <w:t xml:space="preserve">Specify power control of PUSCH of </w:t>
      </w:r>
      <w:proofErr w:type="spellStart"/>
      <w:r w:rsidRPr="00E447E8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</w:p>
    <w:p w14:paraId="535ED429" w14:textId="77777777" w:rsidR="00401342" w:rsidRPr="00401342" w:rsidRDefault="00401342" w:rsidP="00401342">
      <w:pPr>
        <w:widowControl w:val="0"/>
        <w:numPr>
          <w:ilvl w:val="0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Specify </w:t>
      </w:r>
      <w:proofErr w:type="spellStart"/>
      <w:r w:rsidRPr="00401342">
        <w:rPr>
          <w:rFonts w:ascii="Calibri" w:eastAsia="DengXian" w:hAnsi="Calibri"/>
          <w:bCs/>
          <w:kern w:val="2"/>
          <w:sz w:val="21"/>
          <w:lang w:eastAsia="zh-CN"/>
        </w:rPr>
        <w:t>msgA’s</w:t>
      </w:r>
      <w:proofErr w:type="spellEnd"/>
      <w:r w:rsidRPr="00401342">
        <w:rPr>
          <w:rFonts w:ascii="Calibri" w:eastAsia="DengXian" w:hAnsi="Calibri"/>
          <w:bCs/>
          <w:i/>
          <w:kern w:val="2"/>
          <w:sz w:val="21"/>
          <w:lang w:eastAsia="zh-CN"/>
        </w:rPr>
        <w:t xml:space="preserve"> </w:t>
      </w:r>
      <w:r w:rsidRPr="00401342">
        <w:rPr>
          <w:rFonts w:ascii="Calibri" w:eastAsia="DengXian" w:hAnsi="Calibri"/>
          <w:bCs/>
          <w:kern w:val="2"/>
          <w:sz w:val="21"/>
          <w:lang w:eastAsia="zh-CN"/>
        </w:rPr>
        <w:t>content: to include the equivalent contents of msg3 of 4-step RACH (RAN2/RAN1)</w:t>
      </w:r>
    </w:p>
    <w:p w14:paraId="77FE1D41" w14:textId="77777777" w:rsidR="00401342" w:rsidRPr="00401342" w:rsidRDefault="00401342" w:rsidP="00401342">
      <w:pPr>
        <w:widowControl w:val="0"/>
        <w:numPr>
          <w:ilvl w:val="1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Inclusion of UCI in </w:t>
      </w:r>
      <w:proofErr w:type="spellStart"/>
      <w:r w:rsidRPr="00401342">
        <w:rPr>
          <w:rFonts w:ascii="Calibri" w:eastAsia="DengXian" w:hAnsi="Calibri"/>
          <w:bCs/>
          <w:kern w:val="2"/>
          <w:sz w:val="21"/>
          <w:lang w:eastAsia="zh-CN"/>
        </w:rPr>
        <w:t>msgA</w:t>
      </w:r>
      <w:proofErr w:type="spellEnd"/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 is not precluded</w:t>
      </w:r>
    </w:p>
    <w:p w14:paraId="6AB54A2F" w14:textId="77777777" w:rsidR="00401342" w:rsidRPr="00401342" w:rsidRDefault="00401342" w:rsidP="00401342">
      <w:pPr>
        <w:widowControl w:val="0"/>
        <w:numPr>
          <w:ilvl w:val="0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401342">
        <w:rPr>
          <w:rFonts w:ascii="Calibri" w:eastAsia="DengXian" w:hAnsi="Calibri"/>
          <w:bCs/>
          <w:kern w:val="2"/>
          <w:sz w:val="21"/>
          <w:lang w:eastAsia="zh-CN"/>
        </w:rPr>
        <w:t xml:space="preserve">Specify </w:t>
      </w:r>
      <w:proofErr w:type="spellStart"/>
      <w:r w:rsidRPr="00401342">
        <w:rPr>
          <w:rFonts w:ascii="Calibri" w:eastAsia="DengXian" w:hAnsi="Calibri"/>
          <w:bCs/>
          <w:kern w:val="2"/>
          <w:sz w:val="21"/>
          <w:lang w:eastAsia="zh-CN"/>
        </w:rPr>
        <w:t>msgB’s</w:t>
      </w:r>
      <w:proofErr w:type="spellEnd"/>
      <w:r w:rsidRPr="00401342">
        <w:rPr>
          <w:rFonts w:ascii="Calibri" w:eastAsia="DengXian" w:hAnsi="Calibri"/>
          <w:bCs/>
          <w:i/>
          <w:kern w:val="2"/>
          <w:sz w:val="21"/>
          <w:lang w:eastAsia="zh-CN"/>
        </w:rPr>
        <w:t xml:space="preserve"> </w:t>
      </w:r>
      <w:r w:rsidRPr="00401342">
        <w:rPr>
          <w:rFonts w:ascii="Calibri" w:eastAsia="DengXian" w:hAnsi="Calibri"/>
          <w:bCs/>
          <w:kern w:val="2"/>
          <w:sz w:val="21"/>
          <w:lang w:eastAsia="zh-CN"/>
        </w:rPr>
        <w:t>content: to include the equivalent contents of msg2 and msg4 of 4-step RACH (RAN1/RAN2)</w:t>
      </w:r>
    </w:p>
    <w:p w14:paraId="6AC8BB05" w14:textId="77777777" w:rsidR="00401342" w:rsidRPr="00401342" w:rsidRDefault="00401342" w:rsidP="00401342">
      <w:pPr>
        <w:widowControl w:val="0"/>
        <w:numPr>
          <w:ilvl w:val="0"/>
          <w:numId w:val="34"/>
        </w:numPr>
        <w:autoSpaceDE/>
        <w:autoSpaceDN/>
        <w:adjustRightInd/>
        <w:snapToGrid/>
        <w:spacing w:after="0"/>
        <w:rPr>
          <w:rFonts w:ascii="Calibri" w:eastAsia="DengXian" w:hAnsi="Calibri"/>
          <w:bCs/>
          <w:kern w:val="2"/>
          <w:sz w:val="21"/>
          <w:lang w:eastAsia="zh-CN"/>
        </w:rPr>
      </w:pPr>
      <w:r w:rsidRPr="00401342">
        <w:rPr>
          <w:rFonts w:ascii="Calibri" w:eastAsia="DengXian" w:hAnsi="Calibri"/>
          <w:bCs/>
          <w:kern w:val="2"/>
          <w:sz w:val="21"/>
          <w:lang w:eastAsia="zh-CN"/>
        </w:rPr>
        <w:t>Specify the fall back procedure from 2-step RACH to 4-step RACH (RAN2/RAN1)</w:t>
      </w:r>
    </w:p>
    <w:p w14:paraId="1DB5353B" w14:textId="77777777" w:rsidR="00401342" w:rsidRPr="00401342" w:rsidRDefault="00401342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45AC0767" w:rsidR="00F12021" w:rsidRDefault="00CF1B7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</w:t>
      </w:r>
      <w:r w:rsidR="00401342">
        <w:rPr>
          <w:rFonts w:eastAsia="ＭＳ 明朝" w:hint="eastAsia"/>
          <w:color w:val="000000" w:themeColor="text1"/>
          <w:lang w:eastAsia="ja-JP"/>
        </w:rPr>
        <w:t xml:space="preserve">procedure </w:t>
      </w:r>
      <w:r w:rsidR="00E80BBA">
        <w:rPr>
          <w:color w:val="000000" w:themeColor="text1"/>
          <w:lang w:eastAsia="zh-CN"/>
        </w:rPr>
        <w:t>for</w:t>
      </w:r>
      <w:r w:rsidR="00511D52">
        <w:rPr>
          <w:rFonts w:eastAsia="ＭＳ 明朝" w:hint="eastAsia"/>
          <w:color w:val="000000" w:themeColor="text1"/>
          <w:lang w:eastAsia="ja-JP"/>
        </w:rPr>
        <w:t xml:space="preserve"> </w:t>
      </w:r>
      <w:r w:rsidR="00401342">
        <w:rPr>
          <w:rFonts w:eastAsia="ＭＳ 明朝" w:hint="eastAsia"/>
          <w:color w:val="000000" w:themeColor="text1"/>
          <w:lang w:eastAsia="ja-JP"/>
        </w:rPr>
        <w:t>2-step RACH</w:t>
      </w:r>
      <w:r w:rsidR="0052682A">
        <w:rPr>
          <w:rFonts w:eastAsia="ＭＳ 明朝" w:hint="eastAsia"/>
          <w:color w:val="000000" w:themeColor="text1"/>
          <w:lang w:eastAsia="ja-JP"/>
        </w:rPr>
        <w:t>.</w:t>
      </w:r>
    </w:p>
    <w:p w14:paraId="2B2F6034" w14:textId="77777777" w:rsidR="0052682A" w:rsidRPr="00401342" w:rsidRDefault="0052682A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405DDF7B" w14:textId="7E3CFBA7" w:rsidR="005E4CA3" w:rsidRPr="005E4CA3" w:rsidRDefault="005E4CA3" w:rsidP="00456035">
      <w:pPr>
        <w:pStyle w:val="1"/>
        <w:rPr>
          <w:lang w:eastAsia="zh-CN"/>
        </w:rPr>
      </w:pPr>
      <w:r>
        <w:rPr>
          <w:rFonts w:eastAsia="ＭＳ 明朝" w:hint="eastAsia"/>
          <w:lang w:eastAsia="ja-JP"/>
        </w:rPr>
        <w:t>Discussion</w:t>
      </w:r>
    </w:p>
    <w:p w14:paraId="7D13B529" w14:textId="6015978D" w:rsidR="0037328E" w:rsidRPr="005E4CA3" w:rsidRDefault="00377C22" w:rsidP="0037328E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M</w:t>
      </w:r>
      <w:r>
        <w:rPr>
          <w:rFonts w:eastAsia="ＭＳ 明朝"/>
          <w:lang w:eastAsia="ja-JP"/>
        </w:rPr>
        <w:t xml:space="preserve">essage </w:t>
      </w:r>
      <w:r w:rsidR="00401342" w:rsidRPr="00401342">
        <w:rPr>
          <w:rFonts w:eastAsia="ＭＳ 明朝"/>
          <w:lang w:eastAsia="ja-JP"/>
        </w:rPr>
        <w:t xml:space="preserve">content for </w:t>
      </w:r>
      <w:proofErr w:type="spellStart"/>
      <w:r w:rsidR="00401342" w:rsidRPr="00401342">
        <w:rPr>
          <w:rFonts w:eastAsia="ＭＳ 明朝"/>
          <w:lang w:eastAsia="ja-JP"/>
        </w:rPr>
        <w:t>MsgA</w:t>
      </w:r>
      <w:proofErr w:type="spellEnd"/>
      <w:r w:rsidR="00401342" w:rsidRPr="00401342">
        <w:rPr>
          <w:rFonts w:eastAsia="ＭＳ 明朝"/>
          <w:lang w:eastAsia="ja-JP"/>
        </w:rPr>
        <w:t xml:space="preserve"> &amp; </w:t>
      </w:r>
      <w:proofErr w:type="spellStart"/>
      <w:r w:rsidR="00401342" w:rsidRPr="00401342">
        <w:rPr>
          <w:rFonts w:eastAsia="ＭＳ 明朝"/>
          <w:lang w:eastAsia="ja-JP"/>
        </w:rPr>
        <w:t>MsgB</w:t>
      </w:r>
      <w:proofErr w:type="spellEnd"/>
    </w:p>
    <w:p w14:paraId="0E55D2BC" w14:textId="7419E5B6" w:rsidR="003F736E" w:rsidRPr="00631003" w:rsidRDefault="00693570" w:rsidP="0037328E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principle, the 2-step RACH procedure can be perceived as the simplified 4-step RACH where the </w:t>
      </w:r>
      <w:proofErr w:type="spellStart"/>
      <w:r w:rsidRP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proofErr w:type="spellEnd"/>
      <w:r w:rsidRP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/step 1 contains Msg.1 and Msg.3 of the 4 step RACH, which corresponds to the preamble followed by the information part: for example the connection request and UE ID. Buffer status report (BSR) is also something that potentially could be included in some scenarios. Then, </w:t>
      </w:r>
      <w:proofErr w:type="spellStart"/>
      <w:r w:rsidR="00665CBE" w:rsidRP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proofErr w:type="spellEnd"/>
      <w:r w:rsidRP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/step 2, consists of the 4-Step RACH Msg.2 and Msg.4, which corresponds to the - RA response (RAR), timing advance (TA) info, and finally the RRC response message. Furthermore, we could also consider that the 2-Step RACH </w:t>
      </w:r>
      <w:proofErr w:type="spellStart"/>
      <w:r w:rsidRP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proofErr w:type="spellEnd"/>
      <w:r w:rsidRP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can contain data from the application layer.</w:t>
      </w:r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Ultimately, the contents of both </w:t>
      </w:r>
      <w:proofErr w:type="spellStart"/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MsgA</w:t>
      </w:r>
      <w:proofErr w:type="spellEnd"/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</w:t>
      </w:r>
      <w:proofErr w:type="spellStart"/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MsgB</w:t>
      </w:r>
      <w:proofErr w:type="spellEnd"/>
      <w:r w:rsidR="00665CB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will be decided by RAN2.</w:t>
      </w:r>
    </w:p>
    <w:p w14:paraId="61C9F0B6" w14:textId="77777777" w:rsidR="00693570" w:rsidRPr="008D51FE" w:rsidRDefault="00693570" w:rsidP="00693570">
      <w:pPr>
        <w:pStyle w:val="af5"/>
        <w:keepNext/>
        <w:jc w:val="center"/>
        <w:rPr>
          <w:highlight w:val="yellow"/>
        </w:rPr>
      </w:pPr>
      <w:r w:rsidRPr="00631003">
        <w:object w:dxaOrig="5291" w:dyaOrig="4962" w14:anchorId="5274B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6pt;height:248.4pt" o:ole="">
            <v:imagedata r:id="rId10" o:title=""/>
          </v:shape>
          <o:OLEObject Type="Embed" ProgID="Visio.Drawing.11" ShapeID="_x0000_i1025" DrawAspect="Content" ObjectID="_1611788999" r:id="rId11"/>
        </w:object>
      </w:r>
    </w:p>
    <w:p w14:paraId="1B2460F8" w14:textId="12A72C02" w:rsidR="00693570" w:rsidRPr="00BF308F" w:rsidRDefault="00693570" w:rsidP="00693570">
      <w:pPr>
        <w:pStyle w:val="af5"/>
        <w:jc w:val="center"/>
        <w:rPr>
          <w:b/>
        </w:rPr>
      </w:pPr>
      <w:bookmarkStart w:id="0" w:name="_Ref471395322"/>
      <w:r w:rsidRPr="00BF308F">
        <w:rPr>
          <w:b/>
        </w:rPr>
        <w:t>Figure</w:t>
      </w:r>
      <w:bookmarkEnd w:id="0"/>
      <w:r w:rsidRPr="00BF308F">
        <w:rPr>
          <w:rFonts w:eastAsia="ＭＳ 明朝" w:hint="eastAsia"/>
          <w:b/>
          <w:lang w:eastAsia="ja-JP"/>
        </w:rPr>
        <w:t xml:space="preserve"> </w:t>
      </w:r>
      <w:r w:rsidR="00665CBE" w:rsidRPr="00BF308F">
        <w:rPr>
          <w:rFonts w:eastAsia="ＭＳ 明朝"/>
          <w:b/>
          <w:lang w:eastAsia="ja-JP"/>
        </w:rPr>
        <w:t>1</w:t>
      </w:r>
      <w:r w:rsidRPr="00BF308F">
        <w:rPr>
          <w:b/>
        </w:rPr>
        <w:t>: 2 step Random Access Procedure</w:t>
      </w:r>
    </w:p>
    <w:p w14:paraId="45972939" w14:textId="7260C568" w:rsidR="007026A1" w:rsidRPr="007026A1" w:rsidRDefault="00665CBE" w:rsidP="00E00738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Observation</w:t>
      </w:r>
      <w:r w:rsidR="00631003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1</w:t>
      </w:r>
      <w:r w:rsidR="007026A1" w:rsidRPr="00BF30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Contents of </w:t>
      </w:r>
      <w:proofErr w:type="spellStart"/>
      <w:r w:rsidR="007026A1" w:rsidRPr="00BF30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MsgA</w:t>
      </w:r>
      <w:proofErr w:type="spellEnd"/>
      <w:r w:rsidR="007026A1" w:rsidRPr="00BF30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and </w:t>
      </w:r>
      <w:proofErr w:type="spellStart"/>
      <w:r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will be decided </w:t>
      </w:r>
      <w:r w:rsidR="00B03318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in collaboration with</w:t>
      </w:r>
      <w:r w:rsidR="00B03318"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</w:t>
      </w:r>
      <w:r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RAN2.</w:t>
      </w:r>
    </w:p>
    <w:p w14:paraId="75D979A6" w14:textId="77777777" w:rsidR="007026A1" w:rsidRPr="007026A1" w:rsidRDefault="007026A1" w:rsidP="0037328E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E3DB854" w14:textId="49EFF398" w:rsidR="00401342" w:rsidRPr="005E4CA3" w:rsidRDefault="00401342" w:rsidP="00401342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F</w:t>
      </w:r>
      <w:r w:rsidRPr="00401342">
        <w:rPr>
          <w:rFonts w:eastAsia="ＭＳ 明朝"/>
          <w:lang w:eastAsia="ja-JP"/>
        </w:rPr>
        <w:t>allback procedure</w:t>
      </w:r>
    </w:p>
    <w:p w14:paraId="01BDEC0E" w14:textId="5973EBC0" w:rsidR="00525DB2" w:rsidRPr="0009063D" w:rsidRDefault="00EB66E9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 is envisaged that when 2-step RACH procedure fails, the UE should revert to 4-step RACH procedure. When a UE initiates a 2-step RACH procedure, one of the following can happen at the gNB:</w:t>
      </w:r>
    </w:p>
    <w:p w14:paraId="4D3ECBB7" w14:textId="11A46D86" w:rsidR="00924EA5" w:rsidRDefault="00EB66E9" w:rsidP="00924EA5">
      <w:pPr>
        <w:pStyle w:val="af9"/>
        <w:numPr>
          <w:ilvl w:val="0"/>
          <w:numId w:val="39"/>
        </w:numP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The 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gNB </w:t>
      </w:r>
      <w:r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detect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s the</w:t>
      </w:r>
      <w:r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 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PRACH preamble contained in </w:t>
      </w:r>
      <w:proofErr w:type="spellStart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MsgA</w:t>
      </w:r>
      <w:proofErr w:type="spellEnd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 but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can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not successfully decode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the </w:t>
      </w:r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PUSCH contained in the </w:t>
      </w:r>
      <w:proofErr w:type="spellStart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MsgA</w:t>
      </w:r>
      <w:proofErr w:type="spellEnd"/>
      <w:r w:rsidR="005A45CD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.</w:t>
      </w:r>
    </w:p>
    <w:p w14:paraId="1AEFDAED" w14:textId="063835A4" w:rsidR="00525DB2" w:rsidRPr="00924EA5" w:rsidRDefault="00EB66E9" w:rsidP="00924EA5">
      <w:pPr>
        <w:pStyle w:val="af9"/>
        <w:numPr>
          <w:ilvl w:val="0"/>
          <w:numId w:val="39"/>
        </w:numP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The </w:t>
      </w:r>
      <w:r w:rsidR="00AC5B2C" w:rsidRPr="00F55FD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 xml:space="preserve">gNB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does not detect the PRACH preamble nor decode the PUSCH contained in </w:t>
      </w:r>
      <w:proofErr w:type="spellStart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Msg</w:t>
      </w:r>
      <w:proofErr w:type="spellEnd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 xml:space="preserve"> A</w:t>
      </w:r>
      <w:r w:rsidR="00AC5B2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.</w:t>
      </w:r>
    </w:p>
    <w:p w14:paraId="5F472364" w14:textId="77777777" w:rsidR="0020645E" w:rsidRDefault="0020645E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0027FD1" w14:textId="0CD3B1E3" w:rsidR="0020645E" w:rsidRDefault="0020645E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Examples of instances when unsuccessful decoding of PUSCH, c</w:t>
      </w:r>
      <w:r w:rsidR="004F428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ase </w:t>
      </w:r>
      <w:r w:rsidR="00AE7ED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(A)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C41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occur</w:t>
      </w:r>
      <w:r w:rsidR="00AE7ED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include for example: (a) the</w:t>
      </w:r>
      <w:r w:rsidR="00AE7ED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C41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PUSCH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colli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 another from 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C41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different UE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(b) the SINR is too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56E4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low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successful</w:t>
      </w:r>
      <w:r w:rsidR="00D56E4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decod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the </w:t>
      </w:r>
      <w:r w:rsidR="00F320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PUSCH,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(c) having transmitted the preamble, there then follows 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320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failure for PUSCH transmission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</w:t>
      </w:r>
      <w:r w:rsidR="00F320C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unlicensed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spectrum</w:t>
      </w:r>
      <w:r w:rsid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so the PUSCH is not transmitted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etc</w:t>
      </w:r>
      <w:r w:rsidR="001C41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When PUSCH decoding fails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UE is expected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</w:t>
      </w:r>
      <w:proofErr w:type="spellStart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fall</w:t>
      </w:r>
      <w:r w:rsid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back</w:t>
      </w:r>
      <w:proofErr w:type="spellEnd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4-step RACH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305BF7C1" w14:textId="77777777" w:rsidR="00631003" w:rsidRDefault="0020645E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ase (B) would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likely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F1EF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occur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when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 power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</w:t>
      </w:r>
      <w:proofErr w:type="spellStart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proofErr w:type="spellEnd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not enough. In this case, </w:t>
      </w:r>
      <w:r w:rsidR="000F5F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retransmission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proofErr w:type="spellStart"/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proofErr w:type="spellEnd"/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 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 power ramping would be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helpful until the power ramping limit is reached</w:t>
      </w:r>
      <w:r w:rsidR="00776FD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215B90E" w14:textId="77777777" w:rsidR="008B2ED7" w:rsidRPr="008B2ED7" w:rsidRDefault="008B2ED7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3A2B58A" w14:textId="6A82EA33" w:rsidR="00286310" w:rsidRPr="001C410F" w:rsidRDefault="001C410F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case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(A)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not be </w:t>
      </w:r>
      <w:r w:rsidR="0053425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necessary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retransmit PRACH preamble of 4-step RACH,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since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gNB has already detected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C843F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PRACH preamble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calculated a TA from it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C843F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procedure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 gNB-side</w:t>
      </w:r>
      <w:r w:rsidR="00C843F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should be that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after PRACH preamble reception,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gNB would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try to decode an associated PUSCH on the assumption that the preamble is part of a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MsgA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 If the PUSCH is successfully decoded, t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 gNB would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conclude that it was indeed a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MsgA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then </w:t>
      </w:r>
      <w:r w:rsidR="006310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proceed to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compose and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send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proofErr w:type="spellStart"/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 On the other hand, if there is no success in the decoding of an associated PUSCH,</w:t>
      </w:r>
      <w:r w:rsidR="008B2716" w:rsidRPr="008B271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gNB would send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instead a 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RAR of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same configuration as in a</w:t>
      </w:r>
      <w:r w:rsidR="008B271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4-step RACH.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 the UE which initiated the</w:t>
      </w:r>
      <w:r w:rsidR="00BF30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2-step RACH procedure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after </w:t>
      </w:r>
      <w:proofErr w:type="spellStart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MsgA</w:t>
      </w:r>
      <w:proofErr w:type="spellEnd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transmission, 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342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has to expect that either </w:t>
      </w:r>
      <w:proofErr w:type="spellStart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RAR may be received </w:t>
      </w:r>
      <w:r w:rsidR="00AB56C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during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RACH response</w:t>
      </w:r>
      <w:r w:rsidR="00BF30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B56C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reception </w:t>
      </w:r>
      <w:r w:rsidR="0028631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window.</w:t>
      </w:r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If the UE receives a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MsgB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it would conclude that the 2-step RACH procedure was successful. However, if it receives instead a RAR, it would conclude that the 2-step RACH procedure has failed and that it needs to </w:t>
      </w:r>
      <w:proofErr w:type="spellStart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fall-back</w:t>
      </w:r>
      <w:proofErr w:type="spellEnd"/>
      <w:r w:rsidR="00DA73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into a 4-step RACH procedure.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this fall back, the UE can continue with transmitting a </w:t>
      </w:r>
      <w:proofErr w:type="spellStart"/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</w:t>
      </w:r>
      <w:proofErr w:type="spellEnd"/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3 of the 4-step RACH procedure since it already has the TA from the RAR.</w:t>
      </w:r>
    </w:p>
    <w:p w14:paraId="16477FB2" w14:textId="6136D8C6" w:rsidR="00755E60" w:rsidRPr="0009063D" w:rsidRDefault="00C37D13" w:rsidP="0040134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lastRenderedPageBreak/>
        <w:t>Proposal</w:t>
      </w:r>
      <w:r w:rsidR="0009063D" w:rsidRPr="000906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BF308F" w:rsidRPr="00BF30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="0009063D" w:rsidRPr="000906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915D7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RAN1 mandate that any 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</w:t>
      </w:r>
      <w:r w:rsidR="00915D74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that initiates a 2-step RACH procedure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assume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that either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or RAR 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may be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transmitted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from </w:t>
      </w:r>
      <w:r w:rsidR="00915D74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gNB within </w:t>
      </w:r>
      <w:r w:rsidR="00BF308F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8D51FE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reception window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</w:t>
      </w:r>
      <w:r w:rsidR="00BF308F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the RACH response</w:t>
      </w:r>
      <w:r w:rsidR="0009063D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BE2195B" w14:textId="246A6881" w:rsidR="008D51FE" w:rsidRPr="001C410F" w:rsidRDefault="008D51FE" w:rsidP="008D51FE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detecting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response format (</w:t>
      </w:r>
      <w:proofErr w:type="spellStart"/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RAR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)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corresponding to the transmitted </w:t>
      </w:r>
      <w:proofErr w:type="spellStart"/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MsgA</w:t>
      </w:r>
      <w:proofErr w:type="spellEnd"/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UE would be aware of 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whether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its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initiated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2-step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RACH procedure has failed or succeeded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 content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RAR and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different so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recognize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which is transmitted from gNB</w:t>
      </w:r>
      <w:r w:rsidR="00C37D1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after decoding PDSCH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AF1EF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decoding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PDSCH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without knowing the message format can increase complexity significantly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is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desirable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should</w:t>
      </w:r>
      <w:r w:rsidR="00915D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aware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some aspects of 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response type (</w:t>
      </w:r>
      <w:proofErr w:type="spellStart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RAR) </w:t>
      </w:r>
      <w:r w:rsidR="00FB3F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from the PDCCH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so as to </w:t>
      </w:r>
      <w:r w:rsidR="00FB3F9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ease</w:t>
      </w:r>
      <w:r w:rsidR="001B6B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decoding </w:t>
      </w:r>
      <w:r w:rsidR="00915D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PDSCH</w:t>
      </w:r>
      <w:r w:rsidR="00B0331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(for RAR or </w:t>
      </w:r>
      <w:proofErr w:type="spellStart"/>
      <w:r w:rsidR="00B0331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MsgB</w:t>
      </w:r>
      <w:proofErr w:type="spellEnd"/>
      <w:r w:rsidR="00B0331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)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sing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RNTI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2E15C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F30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DCI that schedules the </w:t>
      </w:r>
      <w:proofErr w:type="spellStart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MsgB</w:t>
      </w:r>
      <w:proofErr w:type="spellEnd"/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is </w:t>
      </w:r>
      <w:r w:rsidR="002E15C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different 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from RA-RNTI</w:t>
      </w:r>
      <w:r w:rsidR="002E15C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 therefore desirable.</w:t>
      </w:r>
      <w:r w:rsidR="00AF1E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521748F1" w14:textId="62D104E9" w:rsidR="00DA5DAD" w:rsidRPr="002644B9" w:rsidRDefault="00DA5DAD" w:rsidP="00DA5DAD">
      <w:pPr>
        <w:rPr>
          <w:rFonts w:eastAsia="ＭＳ 明朝"/>
          <w:b/>
          <w:color w:val="000000" w:themeColor="text1"/>
          <w:lang w:eastAsia="ja-JP"/>
        </w:rPr>
      </w:pPr>
      <w:r w:rsidRPr="00DA5DAD">
        <w:rPr>
          <w:rFonts w:eastAsia="ＭＳ 明朝"/>
          <w:b/>
          <w:color w:val="000000" w:themeColor="text1"/>
          <w:lang w:eastAsia="ja-JP"/>
        </w:rPr>
        <w:t>P</w:t>
      </w:r>
      <w:r w:rsidRPr="00DA5DAD">
        <w:rPr>
          <w:rFonts w:eastAsia="ＭＳ 明朝" w:hint="eastAsia"/>
          <w:b/>
          <w:color w:val="000000" w:themeColor="text1"/>
          <w:lang w:eastAsia="ja-JP"/>
        </w:rPr>
        <w:t xml:space="preserve">roposal </w:t>
      </w:r>
      <w:r w:rsidR="00BF308F" w:rsidRPr="00BF308F">
        <w:rPr>
          <w:rFonts w:eastAsia="ＭＳ 明朝"/>
          <w:b/>
          <w:color w:val="000000" w:themeColor="text1"/>
          <w:lang w:eastAsia="ja-JP"/>
        </w:rPr>
        <w:t>2</w:t>
      </w:r>
      <w:r w:rsidRPr="00DA5DAD">
        <w:rPr>
          <w:rFonts w:eastAsia="ＭＳ 明朝" w:hint="eastAsia"/>
          <w:b/>
          <w:color w:val="000000" w:themeColor="text1"/>
          <w:lang w:eastAsia="ja-JP"/>
        </w:rPr>
        <w:t xml:space="preserve">: </w:t>
      </w:r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RNTI for </w:t>
      </w:r>
      <w:proofErr w:type="spellStart"/>
      <w:r w:rsidRPr="002644B9">
        <w:rPr>
          <w:rFonts w:eastAsia="ＭＳ 明朝" w:hint="eastAsia"/>
          <w:b/>
          <w:color w:val="000000" w:themeColor="text1"/>
          <w:lang w:eastAsia="ja-JP"/>
        </w:rPr>
        <w:t>MsgB</w:t>
      </w:r>
      <w:proofErr w:type="spellEnd"/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 should be different from R</w:t>
      </w:r>
      <w:r w:rsidR="00886420" w:rsidRPr="002644B9">
        <w:rPr>
          <w:rFonts w:eastAsia="ＭＳ 明朝" w:hint="eastAsia"/>
          <w:b/>
          <w:color w:val="000000" w:themeColor="text1"/>
          <w:lang w:eastAsia="ja-JP"/>
        </w:rPr>
        <w:t>A</w:t>
      </w:r>
      <w:r w:rsidRPr="002644B9">
        <w:rPr>
          <w:rFonts w:eastAsia="ＭＳ 明朝" w:hint="eastAsia"/>
          <w:b/>
          <w:color w:val="000000" w:themeColor="text1"/>
          <w:lang w:eastAsia="ja-JP"/>
        </w:rPr>
        <w:t>-RNTI.</w:t>
      </w:r>
    </w:p>
    <w:p w14:paraId="62E8D159" w14:textId="07B652A3" w:rsidR="005E7F45" w:rsidRPr="002644B9" w:rsidRDefault="00557165" w:rsidP="005E7F45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</w:t>
      </w:r>
      <w:r w:rsidR="00C37D13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detailed </w:t>
      </w:r>
      <w:r w:rsidR="00886420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design of RNTI for </w:t>
      </w:r>
      <w:proofErr w:type="spellStart"/>
      <w:r w:rsidR="00886420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="00886420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5E7F45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is up to RAN2.</w:t>
      </w:r>
      <w:bookmarkStart w:id="1" w:name="_GoBack"/>
      <w:bookmarkEnd w:id="1"/>
    </w:p>
    <w:p w14:paraId="4D58540E" w14:textId="77777777" w:rsidR="00DA5DAD" w:rsidRDefault="00DA5DAD" w:rsidP="00B54A45">
      <w:pPr>
        <w:rPr>
          <w:rFonts w:eastAsia="ＭＳ 明朝"/>
          <w:color w:val="000000" w:themeColor="text1"/>
          <w:lang w:eastAsia="ja-JP"/>
        </w:rPr>
      </w:pPr>
    </w:p>
    <w:p w14:paraId="70D979B3" w14:textId="07E9F060" w:rsidR="00F55FDD" w:rsidRDefault="00D56E45" w:rsidP="00B54A4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For </w:t>
      </w:r>
      <w:r w:rsidR="008B2ED7">
        <w:rPr>
          <w:rFonts w:eastAsia="ＭＳ 明朝" w:hint="eastAsia"/>
          <w:color w:val="000000" w:themeColor="text1"/>
          <w:lang w:eastAsia="ja-JP"/>
        </w:rPr>
        <w:t xml:space="preserve">the </w:t>
      </w:r>
      <w:r w:rsidR="004F428C">
        <w:rPr>
          <w:rFonts w:eastAsia="ＭＳ 明朝" w:hint="eastAsia"/>
          <w:color w:val="000000" w:themeColor="text1"/>
          <w:lang w:eastAsia="ja-JP"/>
        </w:rPr>
        <w:t xml:space="preserve">case </w:t>
      </w:r>
      <w:r>
        <w:rPr>
          <w:rFonts w:eastAsia="ＭＳ 明朝" w:hint="eastAsia"/>
          <w:color w:val="000000" w:themeColor="text1"/>
          <w:lang w:eastAsia="ja-JP"/>
        </w:rPr>
        <w:t>(B)</w:t>
      </w:r>
      <w:r w:rsidR="004F428C">
        <w:rPr>
          <w:rFonts w:eastAsia="ＭＳ 明朝" w:hint="eastAsia"/>
          <w:color w:val="000000" w:themeColor="text1"/>
          <w:lang w:eastAsia="ja-JP"/>
        </w:rPr>
        <w:t>,</w:t>
      </w:r>
      <w:r w:rsidR="008B2ED7">
        <w:rPr>
          <w:rFonts w:eastAsia="ＭＳ 明朝" w:hint="eastAsia"/>
          <w:color w:val="000000" w:themeColor="text1"/>
          <w:lang w:eastAsia="ja-JP"/>
        </w:rPr>
        <w:t xml:space="preserve"> </w:t>
      </w:r>
      <w:r w:rsidR="00AC5B2C">
        <w:rPr>
          <w:rFonts w:eastAsia="ＭＳ 明朝" w:hint="eastAsia"/>
          <w:color w:val="000000" w:themeColor="text1"/>
          <w:lang w:eastAsia="ja-JP"/>
        </w:rPr>
        <w:t>m</w:t>
      </w:r>
      <w:r w:rsidR="00AC5B2C" w:rsidRPr="00AC5B2C">
        <w:rPr>
          <w:rFonts w:eastAsia="ＭＳ 明朝"/>
          <w:color w:val="000000" w:themeColor="text1"/>
          <w:lang w:eastAsia="ja-JP"/>
        </w:rPr>
        <w:t xml:space="preserve">echanism to </w:t>
      </w:r>
      <w:r w:rsidR="00BF308F">
        <w:rPr>
          <w:rFonts w:eastAsia="ＭＳ 明朝"/>
          <w:color w:val="000000" w:themeColor="text1"/>
          <w:lang w:eastAsia="ja-JP"/>
        </w:rPr>
        <w:t>terminate the number of</w:t>
      </w:r>
      <w:r w:rsidR="00BF308F" w:rsidRPr="00AC5B2C">
        <w:rPr>
          <w:rFonts w:eastAsia="ＭＳ 明朝"/>
          <w:color w:val="000000" w:themeColor="text1"/>
          <w:lang w:eastAsia="ja-JP"/>
        </w:rPr>
        <w:t xml:space="preserve"> </w:t>
      </w:r>
      <w:r w:rsidR="00AC5B2C" w:rsidRPr="00AC5B2C">
        <w:rPr>
          <w:rFonts w:eastAsia="ＭＳ 明朝"/>
          <w:color w:val="000000" w:themeColor="text1"/>
          <w:lang w:eastAsia="ja-JP"/>
        </w:rPr>
        <w:t>retransmission</w:t>
      </w:r>
      <w:r w:rsidR="00BF308F">
        <w:rPr>
          <w:rFonts w:eastAsia="ＭＳ 明朝"/>
          <w:color w:val="000000" w:themeColor="text1"/>
          <w:lang w:eastAsia="ja-JP"/>
        </w:rPr>
        <w:t>s</w:t>
      </w:r>
      <w:r w:rsidR="00AC5B2C" w:rsidRPr="00AC5B2C">
        <w:rPr>
          <w:rFonts w:eastAsia="ＭＳ 明朝"/>
          <w:color w:val="000000" w:themeColor="text1"/>
          <w:lang w:eastAsia="ja-JP"/>
        </w:rPr>
        <w:t xml:space="preserve"> of </w:t>
      </w:r>
      <w:proofErr w:type="spellStart"/>
      <w:r w:rsidR="00AC5B2C" w:rsidRPr="00AC5B2C">
        <w:rPr>
          <w:rFonts w:eastAsia="ＭＳ 明朝"/>
          <w:color w:val="000000" w:themeColor="text1"/>
          <w:lang w:eastAsia="ja-JP"/>
        </w:rPr>
        <w:t>MsgA</w:t>
      </w:r>
      <w:proofErr w:type="spellEnd"/>
      <w:r w:rsidR="00AC5B2C" w:rsidRPr="00AC5B2C">
        <w:rPr>
          <w:rFonts w:eastAsia="ＭＳ 明朝"/>
          <w:color w:val="000000" w:themeColor="text1"/>
          <w:lang w:eastAsia="ja-JP"/>
        </w:rPr>
        <w:t xml:space="preserve"> </w:t>
      </w:r>
      <w:r w:rsidR="002E15C5">
        <w:rPr>
          <w:rFonts w:eastAsia="ＭＳ 明朝"/>
          <w:color w:val="000000" w:themeColor="text1"/>
          <w:lang w:eastAsia="ja-JP"/>
        </w:rPr>
        <w:t xml:space="preserve">with power ramping </w:t>
      </w:r>
      <w:r w:rsidR="00AC5B2C" w:rsidRPr="00AC5B2C">
        <w:rPr>
          <w:rFonts w:eastAsia="ＭＳ 明朝"/>
          <w:color w:val="000000" w:themeColor="text1"/>
          <w:lang w:eastAsia="ja-JP"/>
        </w:rPr>
        <w:t>should be considered.</w:t>
      </w:r>
      <w:r w:rsidR="00AC5B2C">
        <w:rPr>
          <w:rFonts w:eastAsia="ＭＳ 明朝" w:hint="eastAsia"/>
          <w:color w:val="000000" w:themeColor="text1"/>
          <w:lang w:eastAsia="ja-JP"/>
        </w:rPr>
        <w:t xml:space="preserve"> </w:t>
      </w:r>
      <w:r w:rsidR="00AC5B2C">
        <w:rPr>
          <w:rFonts w:eastAsia="ＭＳ 明朝"/>
          <w:color w:val="000000" w:themeColor="text1"/>
          <w:lang w:eastAsia="ja-JP"/>
        </w:rPr>
        <w:t>T</w:t>
      </w:r>
      <w:r w:rsidR="00AC5B2C">
        <w:rPr>
          <w:rFonts w:eastAsia="ＭＳ 明朝" w:hint="eastAsia"/>
          <w:color w:val="000000" w:themeColor="text1"/>
          <w:lang w:eastAsia="ja-JP"/>
        </w:rPr>
        <w:t xml:space="preserve">here are </w:t>
      </w:r>
      <w:r w:rsidR="00A1291B">
        <w:rPr>
          <w:rFonts w:eastAsia="ＭＳ 明朝" w:hint="eastAsia"/>
          <w:color w:val="000000" w:themeColor="text1"/>
          <w:lang w:eastAsia="ja-JP"/>
        </w:rPr>
        <w:t xml:space="preserve">2 </w:t>
      </w:r>
      <w:r w:rsidR="00A1291B">
        <w:rPr>
          <w:rFonts w:eastAsia="ＭＳ 明朝"/>
          <w:color w:val="000000" w:themeColor="text1"/>
          <w:lang w:eastAsia="ja-JP"/>
        </w:rPr>
        <w:t>approaches</w:t>
      </w:r>
      <w:r w:rsidR="00A1291B">
        <w:rPr>
          <w:rFonts w:eastAsia="ＭＳ 明朝" w:hint="eastAsia"/>
          <w:color w:val="000000" w:themeColor="text1"/>
          <w:lang w:eastAsia="ja-JP"/>
        </w:rPr>
        <w:t xml:space="preserve">; (1) UE counts the number of </w:t>
      </w:r>
      <w:proofErr w:type="spellStart"/>
      <w:r w:rsidR="00A1291B">
        <w:rPr>
          <w:rFonts w:eastAsia="ＭＳ 明朝" w:hint="eastAsia"/>
          <w:color w:val="000000" w:themeColor="text1"/>
          <w:lang w:eastAsia="ja-JP"/>
        </w:rPr>
        <w:t>MsgA</w:t>
      </w:r>
      <w:proofErr w:type="spellEnd"/>
      <w:r w:rsidR="00A1291B">
        <w:rPr>
          <w:rFonts w:eastAsia="ＭＳ 明朝" w:hint="eastAsia"/>
          <w:color w:val="000000" w:themeColor="text1"/>
          <w:lang w:eastAsia="ja-JP"/>
        </w:rPr>
        <w:t xml:space="preserve"> r</w:t>
      </w:r>
      <w:r w:rsidR="002F148A">
        <w:rPr>
          <w:rFonts w:eastAsia="ＭＳ 明朝" w:hint="eastAsia"/>
          <w:color w:val="000000" w:themeColor="text1"/>
          <w:lang w:eastAsia="ja-JP"/>
        </w:rPr>
        <w:t>etransmission</w:t>
      </w:r>
      <w:r w:rsidR="002E15C5">
        <w:rPr>
          <w:rFonts w:eastAsia="ＭＳ 明朝"/>
          <w:color w:val="000000" w:themeColor="text1"/>
          <w:lang w:eastAsia="ja-JP"/>
        </w:rPr>
        <w:t>s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, (2) UE starts </w:t>
      </w:r>
      <w:r w:rsidR="00C9721B">
        <w:rPr>
          <w:rFonts w:eastAsia="ＭＳ 明朝"/>
          <w:color w:val="000000" w:themeColor="text1"/>
          <w:lang w:eastAsia="ja-JP"/>
        </w:rPr>
        <w:t xml:space="preserve">a </w:t>
      </w:r>
      <w:r w:rsidR="002E15C5">
        <w:rPr>
          <w:rFonts w:eastAsia="ＭＳ 明朝"/>
          <w:color w:val="000000" w:themeColor="text1"/>
          <w:lang w:eastAsia="ja-JP"/>
        </w:rPr>
        <w:t>RACH</w:t>
      </w:r>
      <w:r w:rsidR="00BF308F">
        <w:rPr>
          <w:rFonts w:eastAsia="ＭＳ 明朝"/>
          <w:color w:val="000000" w:themeColor="text1"/>
          <w:lang w:eastAsia="ja-JP"/>
        </w:rPr>
        <w:t xml:space="preserve"> </w:t>
      </w:r>
      <w:r w:rsidR="002E15C5">
        <w:rPr>
          <w:rFonts w:eastAsia="ＭＳ 明朝"/>
          <w:color w:val="000000" w:themeColor="text1"/>
          <w:lang w:eastAsia="ja-JP"/>
        </w:rPr>
        <w:t>failure counter or</w:t>
      </w:r>
      <w:r w:rsidR="002E15C5">
        <w:rPr>
          <w:rFonts w:eastAsia="ＭＳ 明朝" w:hint="eastAsia"/>
          <w:color w:val="000000" w:themeColor="text1"/>
          <w:lang w:eastAsia="ja-JP"/>
        </w:rPr>
        <w:t xml:space="preserve"> </w:t>
      </w:r>
      <w:r w:rsidR="002F148A">
        <w:rPr>
          <w:rFonts w:eastAsia="ＭＳ 明朝" w:hint="eastAsia"/>
          <w:color w:val="000000" w:themeColor="text1"/>
          <w:lang w:eastAsia="ja-JP"/>
        </w:rPr>
        <w:t>timer when UE first</w:t>
      </w:r>
      <w:r w:rsidR="00BF308F">
        <w:rPr>
          <w:rFonts w:eastAsia="ＭＳ 明朝"/>
          <w:color w:val="000000" w:themeColor="text1"/>
          <w:lang w:eastAsia="ja-JP"/>
        </w:rPr>
        <w:t xml:space="preserve"> </w:t>
      </w:r>
      <w:r w:rsidR="00C9721B">
        <w:rPr>
          <w:rFonts w:eastAsia="ＭＳ 明朝"/>
          <w:color w:val="000000" w:themeColor="text1"/>
          <w:lang w:eastAsia="ja-JP"/>
        </w:rPr>
        <w:t xml:space="preserve">transmits </w:t>
      </w:r>
      <w:proofErr w:type="spellStart"/>
      <w:r w:rsidR="002F148A">
        <w:rPr>
          <w:rFonts w:eastAsia="ＭＳ 明朝" w:hint="eastAsia"/>
          <w:color w:val="000000" w:themeColor="text1"/>
          <w:lang w:eastAsia="ja-JP"/>
        </w:rPr>
        <w:t>MsgA</w:t>
      </w:r>
      <w:proofErr w:type="spellEnd"/>
      <w:r w:rsidR="002F148A">
        <w:rPr>
          <w:rFonts w:eastAsia="ＭＳ 明朝" w:hint="eastAsia"/>
          <w:color w:val="000000" w:themeColor="text1"/>
          <w:lang w:eastAsia="ja-JP"/>
        </w:rPr>
        <w:t xml:space="preserve">. </w:t>
      </w:r>
      <w:r w:rsidR="002F148A">
        <w:rPr>
          <w:rFonts w:eastAsia="ＭＳ 明朝"/>
          <w:color w:val="000000" w:themeColor="text1"/>
          <w:lang w:eastAsia="ja-JP"/>
        </w:rPr>
        <w:t>I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f the </w:t>
      </w:r>
      <w:r w:rsidR="002F148A">
        <w:rPr>
          <w:rFonts w:eastAsia="ＭＳ 明朝"/>
          <w:color w:val="000000" w:themeColor="text1"/>
          <w:lang w:eastAsia="ja-JP"/>
        </w:rPr>
        <w:t>retransmission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 counter of </w:t>
      </w:r>
      <w:proofErr w:type="spellStart"/>
      <w:r w:rsidR="002F148A">
        <w:rPr>
          <w:rFonts w:eastAsia="ＭＳ 明朝" w:hint="eastAsia"/>
          <w:color w:val="000000" w:themeColor="text1"/>
          <w:lang w:eastAsia="ja-JP"/>
        </w:rPr>
        <w:t>MsgA</w:t>
      </w:r>
      <w:proofErr w:type="spellEnd"/>
      <w:r w:rsidR="002F148A">
        <w:rPr>
          <w:rFonts w:eastAsia="ＭＳ 明朝" w:hint="eastAsia"/>
          <w:color w:val="000000" w:themeColor="text1"/>
          <w:lang w:eastAsia="ja-JP"/>
        </w:rPr>
        <w:t xml:space="preserve"> exceeds </w:t>
      </w:r>
      <w:r w:rsidR="008B6F98">
        <w:rPr>
          <w:rFonts w:eastAsia="ＭＳ 明朝"/>
          <w:color w:val="000000" w:themeColor="text1"/>
          <w:lang w:eastAsia="ja-JP"/>
        </w:rPr>
        <w:t>a configured</w:t>
      </w:r>
      <w:r w:rsidR="008B6F98">
        <w:rPr>
          <w:rFonts w:eastAsia="ＭＳ 明朝" w:hint="eastAsia"/>
          <w:color w:val="000000" w:themeColor="text1"/>
          <w:lang w:eastAsia="ja-JP"/>
        </w:rPr>
        <w:t xml:space="preserve"> 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threshold or the </w:t>
      </w:r>
      <w:r w:rsidR="00C9721B">
        <w:rPr>
          <w:rFonts w:eastAsia="ＭＳ 明朝" w:hint="eastAsia"/>
          <w:color w:val="000000" w:themeColor="text1"/>
          <w:lang w:eastAsia="ja-JP"/>
        </w:rPr>
        <w:t>fa</w:t>
      </w:r>
      <w:r w:rsidR="00C9721B">
        <w:rPr>
          <w:rFonts w:eastAsia="ＭＳ 明朝"/>
          <w:color w:val="000000" w:themeColor="text1"/>
          <w:lang w:eastAsia="ja-JP"/>
        </w:rPr>
        <w:t>ilure</w:t>
      </w:r>
      <w:r w:rsidR="00C9721B">
        <w:rPr>
          <w:rFonts w:eastAsia="ＭＳ 明朝" w:hint="eastAsia"/>
          <w:color w:val="000000" w:themeColor="text1"/>
          <w:lang w:eastAsia="ja-JP"/>
        </w:rPr>
        <w:t xml:space="preserve"> 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timer expires, UE </w:t>
      </w:r>
      <w:r w:rsidR="002E15C5">
        <w:rPr>
          <w:rFonts w:eastAsia="ＭＳ 明朝"/>
          <w:color w:val="000000" w:themeColor="text1"/>
          <w:lang w:eastAsia="ja-JP"/>
        </w:rPr>
        <w:t>declares</w:t>
      </w:r>
      <w:r w:rsidR="002F148A">
        <w:rPr>
          <w:rFonts w:eastAsia="ＭＳ 明朝" w:hint="eastAsia"/>
          <w:color w:val="000000" w:themeColor="text1"/>
          <w:lang w:eastAsia="ja-JP"/>
        </w:rPr>
        <w:t xml:space="preserve"> RACH procedure</w:t>
      </w:r>
      <w:r w:rsidR="002E15C5">
        <w:rPr>
          <w:rFonts w:eastAsia="ＭＳ 明朝"/>
          <w:color w:val="000000" w:themeColor="text1"/>
          <w:lang w:eastAsia="ja-JP"/>
        </w:rPr>
        <w:t xml:space="preserve"> failure</w:t>
      </w:r>
      <w:r w:rsidR="002F148A">
        <w:rPr>
          <w:rFonts w:eastAsia="ＭＳ 明朝" w:hint="eastAsia"/>
          <w:color w:val="000000" w:themeColor="text1"/>
          <w:lang w:eastAsia="ja-JP"/>
        </w:rPr>
        <w:t>.</w:t>
      </w:r>
    </w:p>
    <w:p w14:paraId="6A02B6EE" w14:textId="1417F793" w:rsidR="00DD0689" w:rsidRPr="002644B9" w:rsidRDefault="005A45CD" w:rsidP="00DD0689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DA5DA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0B5E0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776FD2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</w:t>
      </w:r>
      <w:r w:rsidR="00DD0689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echanism</w:t>
      </w:r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to limit retransmission</w:t>
      </w:r>
      <w:r w:rsidR="00BF308F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</w:t>
      </w:r>
      <w:proofErr w:type="spellStart"/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MsgA</w:t>
      </w:r>
      <w:proofErr w:type="spellEnd"/>
      <w:r w:rsidR="00DD0689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</w:t>
      </w:r>
      <w:r w:rsidR="002E15C5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determine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RACH </w:t>
      </w:r>
      <w:r w:rsidR="002E15C5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failure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considered.</w:t>
      </w:r>
    </w:p>
    <w:p w14:paraId="6BEDB86C" w14:textId="633C6215" w:rsidR="005A45CD" w:rsidRPr="002644B9" w:rsidRDefault="00DD0689" w:rsidP="00DD0689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etransmission counter or </w:t>
      </w:r>
      <w:r w:rsidR="00C9721B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failure</w:t>
      </w:r>
      <w:r w:rsidR="00C9721B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timer </w:t>
      </w:r>
      <w:r w:rsidR="00BF308F"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are</w:t>
      </w:r>
      <w:r w:rsidR="00BF308F"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options for the mechanism.</w:t>
      </w:r>
    </w:p>
    <w:p w14:paraId="21B43453" w14:textId="77777777" w:rsidR="00AC5B2C" w:rsidRPr="00AC5B2C" w:rsidRDefault="00AC5B2C" w:rsidP="00AC5B2C">
      <w:pPr>
        <w:rPr>
          <w:rFonts w:eastAsia="ＭＳ 明朝"/>
          <w:i/>
          <w:color w:val="000000" w:themeColor="text1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2F65F72B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and observation</w:t>
      </w:r>
      <w:r w:rsidR="00BF308F">
        <w:rPr>
          <w:rFonts w:eastAsia="ＭＳ 明朝"/>
          <w:lang w:eastAsia="ja-JP"/>
        </w:rPr>
        <w:t xml:space="preserve"> relating to 2-step RACH procedure</w:t>
      </w:r>
      <w:r w:rsidRPr="00F7452E">
        <w:rPr>
          <w:rFonts w:eastAsia="SimSun"/>
          <w:lang w:eastAsia="zh-CN"/>
        </w:rPr>
        <w:t>:</w:t>
      </w:r>
    </w:p>
    <w:p w14:paraId="75C7F85F" w14:textId="77777777" w:rsidR="00BF308F" w:rsidRPr="002644B9" w:rsidRDefault="00BF308F" w:rsidP="00BF30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Observation 1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Contents of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MsgA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and </w:t>
      </w:r>
      <w:proofErr w:type="spellStart"/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will be decided by RAN2.</w:t>
      </w:r>
    </w:p>
    <w:p w14:paraId="01FC163F" w14:textId="77777777" w:rsidR="00BF308F" w:rsidRPr="002644B9" w:rsidRDefault="00BF308F" w:rsidP="00BF30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RAN1 should mandate that any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that initiates a 2-step RACH procedure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assume that either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or RAR may be transmitted from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gNB within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reception window of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the RACH response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5F555E1C" w14:textId="77777777" w:rsidR="00BF308F" w:rsidRPr="002644B9" w:rsidRDefault="00BF308F" w:rsidP="00BF308F">
      <w:pPr>
        <w:rPr>
          <w:rFonts w:eastAsia="ＭＳ 明朝"/>
          <w:b/>
          <w:color w:val="000000" w:themeColor="text1"/>
          <w:lang w:eastAsia="ja-JP"/>
        </w:rPr>
      </w:pPr>
      <w:r w:rsidRPr="002644B9">
        <w:rPr>
          <w:rFonts w:eastAsia="ＭＳ 明朝"/>
          <w:b/>
          <w:color w:val="000000" w:themeColor="text1"/>
          <w:lang w:eastAsia="ja-JP"/>
        </w:rPr>
        <w:t>P</w:t>
      </w:r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roposal </w:t>
      </w:r>
      <w:r w:rsidRPr="002644B9">
        <w:rPr>
          <w:rFonts w:eastAsia="ＭＳ 明朝"/>
          <w:b/>
          <w:color w:val="000000" w:themeColor="text1"/>
          <w:lang w:eastAsia="ja-JP"/>
        </w:rPr>
        <w:t>2</w:t>
      </w:r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: RNTI for </w:t>
      </w:r>
      <w:proofErr w:type="spellStart"/>
      <w:r w:rsidRPr="002644B9">
        <w:rPr>
          <w:rFonts w:eastAsia="ＭＳ 明朝" w:hint="eastAsia"/>
          <w:b/>
          <w:color w:val="000000" w:themeColor="text1"/>
          <w:lang w:eastAsia="ja-JP"/>
        </w:rPr>
        <w:t>MsgB</w:t>
      </w:r>
      <w:proofErr w:type="spellEnd"/>
      <w:r w:rsidRPr="002644B9">
        <w:rPr>
          <w:rFonts w:eastAsia="ＭＳ 明朝" w:hint="eastAsia"/>
          <w:b/>
          <w:color w:val="000000" w:themeColor="text1"/>
          <w:lang w:eastAsia="ja-JP"/>
        </w:rPr>
        <w:t xml:space="preserve"> should be different from RA-RNTI.</w:t>
      </w:r>
    </w:p>
    <w:p w14:paraId="690833F5" w14:textId="77777777" w:rsidR="00BF308F" w:rsidRPr="002644B9" w:rsidRDefault="00BF308F" w:rsidP="00BF308F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detailed design of RNTI for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MsgB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is up to RAN2.</w:t>
      </w:r>
    </w:p>
    <w:p w14:paraId="23B4C99A" w14:textId="77777777" w:rsidR="00991375" w:rsidRPr="002644B9" w:rsidRDefault="00991375" w:rsidP="00991375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DA5DA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DA5DA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echanism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to limit retransmission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of </w:t>
      </w:r>
      <w:proofErr w:type="spellStart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MsgA</w:t>
      </w:r>
      <w:proofErr w:type="spellEnd"/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and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determine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RACH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failure 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considered.</w:t>
      </w:r>
    </w:p>
    <w:p w14:paraId="69A6EEA9" w14:textId="77777777" w:rsidR="00991375" w:rsidRPr="002644B9" w:rsidRDefault="00991375" w:rsidP="00991375">
      <w:pPr>
        <w:pStyle w:val="af9"/>
        <w:numPr>
          <w:ilvl w:val="0"/>
          <w:numId w:val="35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etransmission counter or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failure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timer </w:t>
      </w:r>
      <w:r w:rsidRPr="002644B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are</w:t>
      </w:r>
      <w:r w:rsidRPr="002644B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options for the mechanism.</w:t>
      </w:r>
    </w:p>
    <w:p w14:paraId="1198A0A8" w14:textId="77777777" w:rsidR="00DC5757" w:rsidRPr="00256A65" w:rsidRDefault="00DC575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9A613F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7D610A2B" w14:textId="3DD8AFD8" w:rsidR="0093279A" w:rsidRPr="003A0C9C" w:rsidRDefault="00E447E8" w:rsidP="00E447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E447E8">
        <w:rPr>
          <w:rFonts w:ascii="Times New Roman" w:eastAsia="ＭＳ 明朝" w:hAnsi="Times New Roman" w:cs="Times New Roman"/>
          <w:sz w:val="22"/>
          <w:szCs w:val="22"/>
          <w:lang w:eastAsia="ja-JP"/>
        </w:rPr>
        <w:t>RP-182894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2B754F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E447E8">
        <w:rPr>
          <w:rFonts w:ascii="Times New Roman" w:eastAsia="ＭＳ 明朝" w:hAnsi="Times New Roman" w:cs="Times New Roman"/>
          <w:sz w:val="22"/>
          <w:szCs w:val="22"/>
          <w:lang w:eastAsia="ja-JP"/>
        </w:rPr>
        <w:t>New work item: 2-step RACH for NR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="002B754F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 plenary #82 meeting, </w:t>
      </w:r>
      <w:r w:rsidR="002B754F">
        <w:rPr>
          <w:rFonts w:ascii="Times New Roman" w:eastAsia="ＭＳ 明朝" w:hAnsi="Times New Roman" w:cs="Times New Roman"/>
          <w:sz w:val="22"/>
          <w:szCs w:val="22"/>
          <w:lang w:eastAsia="ja-JP"/>
        </w:rPr>
        <w:t>December</w:t>
      </w:r>
      <w:r w:rsidR="002B754F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2018.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E93B73" w16cid:durableId="1FE30163"/>
  <w16cid:commentId w16cid:paraId="2B03B650" w16cid:durableId="1FE302E5"/>
  <w16cid:commentId w16cid:paraId="5CC5CDC1" w16cid:durableId="1FE3075D"/>
  <w16cid:commentId w16cid:paraId="5C59BEC4" w16cid:durableId="1FE306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C5690" w14:textId="77777777" w:rsidR="005B39E0" w:rsidRDefault="005B39E0">
      <w:r>
        <w:separator/>
      </w:r>
    </w:p>
  </w:endnote>
  <w:endnote w:type="continuationSeparator" w:id="0">
    <w:p w14:paraId="51B5CA91" w14:textId="77777777" w:rsidR="005B39E0" w:rsidRDefault="005B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7BCA4" w14:textId="77777777" w:rsidR="005B39E0" w:rsidRDefault="005B39E0">
      <w:r>
        <w:separator/>
      </w:r>
    </w:p>
  </w:footnote>
  <w:footnote w:type="continuationSeparator" w:id="0">
    <w:p w14:paraId="2DD24B9C" w14:textId="77777777" w:rsidR="005B39E0" w:rsidRDefault="005B3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91575"/>
    <w:multiLevelType w:val="hybridMultilevel"/>
    <w:tmpl w:val="4168BC64"/>
    <w:lvl w:ilvl="0" w:tplc="B294527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C39B7"/>
    <w:multiLevelType w:val="hybridMultilevel"/>
    <w:tmpl w:val="C7D4981A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B17CC"/>
    <w:multiLevelType w:val="hybridMultilevel"/>
    <w:tmpl w:val="3AA6596C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52F00E0"/>
    <w:multiLevelType w:val="hybridMultilevel"/>
    <w:tmpl w:val="D14249E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DD36174"/>
    <w:multiLevelType w:val="hybridMultilevel"/>
    <w:tmpl w:val="19C86D4A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6E22FF"/>
    <w:multiLevelType w:val="hybridMultilevel"/>
    <w:tmpl w:val="8B52491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7DC7A4F"/>
    <w:multiLevelType w:val="hybridMultilevel"/>
    <w:tmpl w:val="0DBC621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6"/>
  </w:num>
  <w:num w:numId="4">
    <w:abstractNumId w:val="29"/>
  </w:num>
  <w:num w:numId="5">
    <w:abstractNumId w:val="34"/>
  </w:num>
  <w:num w:numId="6">
    <w:abstractNumId w:val="23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5"/>
  </w:num>
  <w:num w:numId="10">
    <w:abstractNumId w:val="2"/>
  </w:num>
  <w:num w:numId="11">
    <w:abstractNumId w:val="7"/>
  </w:num>
  <w:num w:numId="12">
    <w:abstractNumId w:val="10"/>
  </w:num>
  <w:num w:numId="13">
    <w:abstractNumId w:val="0"/>
  </w:num>
  <w:num w:numId="14">
    <w:abstractNumId w:val="27"/>
  </w:num>
  <w:num w:numId="15">
    <w:abstractNumId w:val="26"/>
  </w:num>
  <w:num w:numId="16">
    <w:abstractNumId w:val="1"/>
  </w:num>
  <w:num w:numId="17">
    <w:abstractNumId w:val="18"/>
  </w:num>
  <w:num w:numId="18">
    <w:abstractNumId w:val="12"/>
  </w:num>
  <w:num w:numId="19">
    <w:abstractNumId w:val="30"/>
  </w:num>
  <w:num w:numId="20">
    <w:abstractNumId w:val="32"/>
  </w:num>
  <w:num w:numId="21">
    <w:abstractNumId w:val="33"/>
  </w:num>
  <w:num w:numId="22">
    <w:abstractNumId w:val="8"/>
  </w:num>
  <w:num w:numId="23">
    <w:abstractNumId w:val="24"/>
  </w:num>
  <w:num w:numId="24">
    <w:abstractNumId w:val="6"/>
  </w:num>
  <w:num w:numId="25">
    <w:abstractNumId w:val="13"/>
  </w:num>
  <w:num w:numId="26">
    <w:abstractNumId w:val="20"/>
  </w:num>
  <w:num w:numId="27">
    <w:abstractNumId w:val="21"/>
  </w:num>
  <w:num w:numId="28">
    <w:abstractNumId w:val="3"/>
  </w:num>
  <w:num w:numId="29">
    <w:abstractNumId w:val="22"/>
  </w:num>
  <w:num w:numId="30">
    <w:abstractNumId w:val="25"/>
  </w:num>
  <w:num w:numId="31">
    <w:abstractNumId w:val="28"/>
  </w:num>
  <w:num w:numId="32">
    <w:abstractNumId w:val="31"/>
  </w:num>
  <w:num w:numId="33">
    <w:abstractNumId w:val="14"/>
  </w:num>
  <w:num w:numId="34">
    <w:abstractNumId w:val="14"/>
  </w:num>
  <w:num w:numId="35">
    <w:abstractNumId w:val="17"/>
  </w:num>
  <w:num w:numId="36">
    <w:abstractNumId w:val="9"/>
  </w:num>
  <w:num w:numId="37">
    <w:abstractNumId w:val="11"/>
  </w:num>
  <w:num w:numId="38">
    <w:abstractNumId w:val="35"/>
  </w:num>
  <w:num w:numId="39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  <w15:person w15:author="Shimezawa, Kazuyuki">
    <w15:presenceInfo w15:providerId="AD" w15:userId="S-1-5-21-2055027368-649148005-1435325219-1434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A48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769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D59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B1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3D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2E4"/>
    <w:rsid w:val="000A0F14"/>
    <w:rsid w:val="000A1182"/>
    <w:rsid w:val="000A1441"/>
    <w:rsid w:val="000A1584"/>
    <w:rsid w:val="000A18C3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707"/>
    <w:rsid w:val="000B5905"/>
    <w:rsid w:val="000B5975"/>
    <w:rsid w:val="000B5E0D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3D50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5F0B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109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3D06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38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4CC"/>
    <w:rsid w:val="0016271E"/>
    <w:rsid w:val="00162734"/>
    <w:rsid w:val="00162D7A"/>
    <w:rsid w:val="001630E9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1BE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81C"/>
    <w:rsid w:val="001A0E39"/>
    <w:rsid w:val="001A0E65"/>
    <w:rsid w:val="001A180D"/>
    <w:rsid w:val="001A1BAC"/>
    <w:rsid w:val="001A23CE"/>
    <w:rsid w:val="001A2C89"/>
    <w:rsid w:val="001A2F8B"/>
    <w:rsid w:val="001A3F6D"/>
    <w:rsid w:val="001A414B"/>
    <w:rsid w:val="001A46DF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177"/>
    <w:rsid w:val="001B6564"/>
    <w:rsid w:val="001B691A"/>
    <w:rsid w:val="001B6B2E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10F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8CB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9CF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7B4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3F48"/>
    <w:rsid w:val="00204032"/>
    <w:rsid w:val="00204BAD"/>
    <w:rsid w:val="00204D60"/>
    <w:rsid w:val="00205627"/>
    <w:rsid w:val="002056D0"/>
    <w:rsid w:val="0020584F"/>
    <w:rsid w:val="0020645E"/>
    <w:rsid w:val="0020778C"/>
    <w:rsid w:val="00207C7C"/>
    <w:rsid w:val="00210860"/>
    <w:rsid w:val="00210B6A"/>
    <w:rsid w:val="00210E4A"/>
    <w:rsid w:val="002111C2"/>
    <w:rsid w:val="002118BA"/>
    <w:rsid w:val="00212109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A65"/>
    <w:rsid w:val="00256FA1"/>
    <w:rsid w:val="00257381"/>
    <w:rsid w:val="00257BDC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4B9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0FE5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310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1DDA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4F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5C5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2DF3"/>
    <w:rsid w:val="002E324C"/>
    <w:rsid w:val="002E3C65"/>
    <w:rsid w:val="002E3CEB"/>
    <w:rsid w:val="002E3F5B"/>
    <w:rsid w:val="002E4179"/>
    <w:rsid w:val="002E4362"/>
    <w:rsid w:val="002E447A"/>
    <w:rsid w:val="002E471B"/>
    <w:rsid w:val="002E49EC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48A"/>
    <w:rsid w:val="002F1725"/>
    <w:rsid w:val="002F201A"/>
    <w:rsid w:val="002F2353"/>
    <w:rsid w:val="002F2848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C45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A89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6F4"/>
    <w:rsid w:val="00371FEF"/>
    <w:rsid w:val="00372123"/>
    <w:rsid w:val="00372643"/>
    <w:rsid w:val="00372EFB"/>
    <w:rsid w:val="00372F0D"/>
    <w:rsid w:val="00372F54"/>
    <w:rsid w:val="0037316A"/>
    <w:rsid w:val="0037328E"/>
    <w:rsid w:val="0037336D"/>
    <w:rsid w:val="003734BC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77C22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414"/>
    <w:rsid w:val="00383AD4"/>
    <w:rsid w:val="00383C8D"/>
    <w:rsid w:val="00383DB1"/>
    <w:rsid w:val="00383E98"/>
    <w:rsid w:val="003850E1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0C9C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8EC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44"/>
    <w:rsid w:val="003B1882"/>
    <w:rsid w:val="003B193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5FA9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14D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C6A"/>
    <w:rsid w:val="003F4F2E"/>
    <w:rsid w:val="003F5041"/>
    <w:rsid w:val="003F50DA"/>
    <w:rsid w:val="003F6CD2"/>
    <w:rsid w:val="003F736E"/>
    <w:rsid w:val="003F745E"/>
    <w:rsid w:val="003F75FB"/>
    <w:rsid w:val="003F788D"/>
    <w:rsid w:val="003F78C0"/>
    <w:rsid w:val="003F7DE6"/>
    <w:rsid w:val="00400D68"/>
    <w:rsid w:val="0040126E"/>
    <w:rsid w:val="00401342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B67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914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7D4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19E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A5"/>
    <w:rsid w:val="004A4CF1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A739D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7BE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28C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D52"/>
    <w:rsid w:val="00511F15"/>
    <w:rsid w:val="005121B9"/>
    <w:rsid w:val="005126EE"/>
    <w:rsid w:val="0051317F"/>
    <w:rsid w:val="0051318C"/>
    <w:rsid w:val="00513339"/>
    <w:rsid w:val="00513942"/>
    <w:rsid w:val="0051399E"/>
    <w:rsid w:val="005142CD"/>
    <w:rsid w:val="005143C9"/>
    <w:rsid w:val="00514B2D"/>
    <w:rsid w:val="005157A9"/>
    <w:rsid w:val="00515DD8"/>
    <w:rsid w:val="0051613E"/>
    <w:rsid w:val="0051639B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DB2"/>
    <w:rsid w:val="00525F0A"/>
    <w:rsid w:val="0052682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25C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6E6"/>
    <w:rsid w:val="00537F8E"/>
    <w:rsid w:val="0054015C"/>
    <w:rsid w:val="005409F7"/>
    <w:rsid w:val="00540D34"/>
    <w:rsid w:val="00541D23"/>
    <w:rsid w:val="005429D9"/>
    <w:rsid w:val="00543070"/>
    <w:rsid w:val="0054343A"/>
    <w:rsid w:val="00543943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65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998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4ED4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5CD"/>
    <w:rsid w:val="005A4824"/>
    <w:rsid w:val="005A50C8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9E0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5ED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07CF"/>
    <w:rsid w:val="005E0D09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8C7"/>
    <w:rsid w:val="005E6A78"/>
    <w:rsid w:val="005E6E6C"/>
    <w:rsid w:val="005E775D"/>
    <w:rsid w:val="005E7C81"/>
    <w:rsid w:val="005E7F45"/>
    <w:rsid w:val="005F0A43"/>
    <w:rsid w:val="005F0D6D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003"/>
    <w:rsid w:val="0063120A"/>
    <w:rsid w:val="0063150B"/>
    <w:rsid w:val="00631585"/>
    <w:rsid w:val="006315E2"/>
    <w:rsid w:val="0063275E"/>
    <w:rsid w:val="006327F1"/>
    <w:rsid w:val="0063297E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4AD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5CBE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570"/>
    <w:rsid w:val="00693E1F"/>
    <w:rsid w:val="00693ECB"/>
    <w:rsid w:val="0069421C"/>
    <w:rsid w:val="006946FE"/>
    <w:rsid w:val="00694797"/>
    <w:rsid w:val="006948D3"/>
    <w:rsid w:val="0069513B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2DA7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57"/>
    <w:rsid w:val="006C6930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6A1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9BF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29E"/>
    <w:rsid w:val="00711340"/>
    <w:rsid w:val="00711377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47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DC5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13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03F"/>
    <w:rsid w:val="00753871"/>
    <w:rsid w:val="007538DD"/>
    <w:rsid w:val="00753AF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5E60"/>
    <w:rsid w:val="00756A63"/>
    <w:rsid w:val="007574FC"/>
    <w:rsid w:val="0075775D"/>
    <w:rsid w:val="00760975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12"/>
    <w:rsid w:val="00774FF5"/>
    <w:rsid w:val="007750B3"/>
    <w:rsid w:val="007752A8"/>
    <w:rsid w:val="00775AA2"/>
    <w:rsid w:val="00775B46"/>
    <w:rsid w:val="00775BE3"/>
    <w:rsid w:val="00775F76"/>
    <w:rsid w:val="0077660D"/>
    <w:rsid w:val="0077696A"/>
    <w:rsid w:val="00776AEA"/>
    <w:rsid w:val="00776FD2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863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8FC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3DDF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578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E7F39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69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0E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C19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4D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452"/>
    <w:rsid w:val="008574FE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4E43"/>
    <w:rsid w:val="00885CA4"/>
    <w:rsid w:val="00886420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1DB0"/>
    <w:rsid w:val="00892365"/>
    <w:rsid w:val="00892BE5"/>
    <w:rsid w:val="00893260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2716"/>
    <w:rsid w:val="008B2ED7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6F5B"/>
    <w:rsid w:val="008B6F98"/>
    <w:rsid w:val="008B7B08"/>
    <w:rsid w:val="008C00B5"/>
    <w:rsid w:val="008C09A8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668"/>
    <w:rsid w:val="008D4808"/>
    <w:rsid w:val="008D48E8"/>
    <w:rsid w:val="008D4C57"/>
    <w:rsid w:val="008D51FE"/>
    <w:rsid w:val="008D5465"/>
    <w:rsid w:val="008D5560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178"/>
    <w:rsid w:val="00914623"/>
    <w:rsid w:val="00915102"/>
    <w:rsid w:val="00915757"/>
    <w:rsid w:val="00915803"/>
    <w:rsid w:val="009159B3"/>
    <w:rsid w:val="00915D74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EA5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18A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A66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375"/>
    <w:rsid w:val="0099196F"/>
    <w:rsid w:val="00991F2C"/>
    <w:rsid w:val="00991FF6"/>
    <w:rsid w:val="00992695"/>
    <w:rsid w:val="00992B98"/>
    <w:rsid w:val="0099307F"/>
    <w:rsid w:val="0099353A"/>
    <w:rsid w:val="0099359F"/>
    <w:rsid w:val="00993A50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312"/>
    <w:rsid w:val="009A69FC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5D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5F5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4D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4B"/>
    <w:rsid w:val="00A02679"/>
    <w:rsid w:val="00A029D8"/>
    <w:rsid w:val="00A02A6F"/>
    <w:rsid w:val="00A033A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003"/>
    <w:rsid w:val="00A11301"/>
    <w:rsid w:val="00A119AA"/>
    <w:rsid w:val="00A121C4"/>
    <w:rsid w:val="00A1291B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69E1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37F7A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6AE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172"/>
    <w:rsid w:val="00A5520F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3F4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5C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A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2DE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CF6"/>
    <w:rsid w:val="00A95D1C"/>
    <w:rsid w:val="00A95F6F"/>
    <w:rsid w:val="00A963C7"/>
    <w:rsid w:val="00A96C5D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6CD"/>
    <w:rsid w:val="00AB57E4"/>
    <w:rsid w:val="00AB599F"/>
    <w:rsid w:val="00AB5ADF"/>
    <w:rsid w:val="00AB5E57"/>
    <w:rsid w:val="00AB725F"/>
    <w:rsid w:val="00AB72D3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489E"/>
    <w:rsid w:val="00AC50BD"/>
    <w:rsid w:val="00AC5423"/>
    <w:rsid w:val="00AC59A5"/>
    <w:rsid w:val="00AC5B2C"/>
    <w:rsid w:val="00AC6EFC"/>
    <w:rsid w:val="00AC6F39"/>
    <w:rsid w:val="00AC74DA"/>
    <w:rsid w:val="00AC789C"/>
    <w:rsid w:val="00AC7A2B"/>
    <w:rsid w:val="00AC7C25"/>
    <w:rsid w:val="00AD022B"/>
    <w:rsid w:val="00AD09F6"/>
    <w:rsid w:val="00AD0A29"/>
    <w:rsid w:val="00AD0A51"/>
    <w:rsid w:val="00AD0B37"/>
    <w:rsid w:val="00AD11F7"/>
    <w:rsid w:val="00AD157D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A6"/>
    <w:rsid w:val="00AE67B3"/>
    <w:rsid w:val="00AE6A0F"/>
    <w:rsid w:val="00AE7864"/>
    <w:rsid w:val="00AE7949"/>
    <w:rsid w:val="00AE7ED8"/>
    <w:rsid w:val="00AF03AE"/>
    <w:rsid w:val="00AF0B51"/>
    <w:rsid w:val="00AF15DA"/>
    <w:rsid w:val="00AF17C2"/>
    <w:rsid w:val="00AF18D6"/>
    <w:rsid w:val="00AF18E5"/>
    <w:rsid w:val="00AF1EF4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318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0BE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94A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868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45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80D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779BB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0B4"/>
    <w:rsid w:val="00BA1F56"/>
    <w:rsid w:val="00BA2FEF"/>
    <w:rsid w:val="00BA3D1D"/>
    <w:rsid w:val="00BA40F5"/>
    <w:rsid w:val="00BA41C3"/>
    <w:rsid w:val="00BA41D1"/>
    <w:rsid w:val="00BA46D4"/>
    <w:rsid w:val="00BA4A17"/>
    <w:rsid w:val="00BA4A4F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4F74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08F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27"/>
    <w:rsid w:val="00C00F7A"/>
    <w:rsid w:val="00C01671"/>
    <w:rsid w:val="00C0182B"/>
    <w:rsid w:val="00C01D13"/>
    <w:rsid w:val="00C022CC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3F36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13"/>
    <w:rsid w:val="00C37D5F"/>
    <w:rsid w:val="00C37FCE"/>
    <w:rsid w:val="00C40213"/>
    <w:rsid w:val="00C40373"/>
    <w:rsid w:val="00C40430"/>
    <w:rsid w:val="00C4082D"/>
    <w:rsid w:val="00C40AE6"/>
    <w:rsid w:val="00C40FFA"/>
    <w:rsid w:val="00C411AF"/>
    <w:rsid w:val="00C4138D"/>
    <w:rsid w:val="00C413AE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1F"/>
    <w:rsid w:val="00C70426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43F3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21B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B63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13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29D"/>
    <w:rsid w:val="00D5667D"/>
    <w:rsid w:val="00D56944"/>
    <w:rsid w:val="00D56BC8"/>
    <w:rsid w:val="00D56DB2"/>
    <w:rsid w:val="00D56E45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5DAD"/>
    <w:rsid w:val="00DA60D9"/>
    <w:rsid w:val="00DA615D"/>
    <w:rsid w:val="00DA6363"/>
    <w:rsid w:val="00DA6598"/>
    <w:rsid w:val="00DA6C0F"/>
    <w:rsid w:val="00DA702F"/>
    <w:rsid w:val="00DA737C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5757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689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5CF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6DA1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CF7"/>
    <w:rsid w:val="00DF6D88"/>
    <w:rsid w:val="00DF6EA2"/>
    <w:rsid w:val="00DF6F17"/>
    <w:rsid w:val="00DF78FA"/>
    <w:rsid w:val="00E002F1"/>
    <w:rsid w:val="00E00738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83B"/>
    <w:rsid w:val="00E04BC7"/>
    <w:rsid w:val="00E05DFF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27E86"/>
    <w:rsid w:val="00E315F5"/>
    <w:rsid w:val="00E3163B"/>
    <w:rsid w:val="00E3165B"/>
    <w:rsid w:val="00E32C0B"/>
    <w:rsid w:val="00E32D62"/>
    <w:rsid w:val="00E339C0"/>
    <w:rsid w:val="00E339DC"/>
    <w:rsid w:val="00E33C07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7E8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1BC"/>
    <w:rsid w:val="00E522CB"/>
    <w:rsid w:val="00E52435"/>
    <w:rsid w:val="00E52B6E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B00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152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9E9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0F0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6E9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2639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6BD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0DCA"/>
    <w:rsid w:val="00F00E8F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2C9"/>
    <w:rsid w:val="00F06651"/>
    <w:rsid w:val="00F068A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0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0C8"/>
    <w:rsid w:val="00F322B6"/>
    <w:rsid w:val="00F32B12"/>
    <w:rsid w:val="00F32F56"/>
    <w:rsid w:val="00F334ED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C3A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544"/>
    <w:rsid w:val="00F54EF5"/>
    <w:rsid w:val="00F55043"/>
    <w:rsid w:val="00F55A2F"/>
    <w:rsid w:val="00F55BE7"/>
    <w:rsid w:val="00F55C77"/>
    <w:rsid w:val="00F55FDD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4C9E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C84"/>
    <w:rsid w:val="00F701A8"/>
    <w:rsid w:val="00F70DBE"/>
    <w:rsid w:val="00F71124"/>
    <w:rsid w:val="00F71260"/>
    <w:rsid w:val="00F713D5"/>
    <w:rsid w:val="00F71888"/>
    <w:rsid w:val="00F719CD"/>
    <w:rsid w:val="00F71BB8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7E"/>
    <w:rsid w:val="00F741E0"/>
    <w:rsid w:val="00F74816"/>
    <w:rsid w:val="00F74904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CF4"/>
    <w:rsid w:val="00F90E78"/>
    <w:rsid w:val="00F91209"/>
    <w:rsid w:val="00F91BAA"/>
    <w:rsid w:val="00F91C02"/>
    <w:rsid w:val="00F921F8"/>
    <w:rsid w:val="00F9221F"/>
    <w:rsid w:val="00F92379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0C75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3F9B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9D4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F0B3E68F-5ABD-49A4-A550-9D4E98EEB4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CAAED-2C7A-4F6D-94C4-71D0D54F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6</cp:revision>
  <cp:lastPrinted>2017-08-08T10:03:00Z</cp:lastPrinted>
  <dcterms:created xsi:type="dcterms:W3CDTF">2019-02-15T16:52:00Z</dcterms:created>
  <dcterms:modified xsi:type="dcterms:W3CDTF">2019-02-15T17:24:00Z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