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600" w:rsidRPr="0052548E" w:rsidRDefault="00F95752" w:rsidP="009A1600">
      <w:pPr>
        <w:tabs>
          <w:tab w:val="center" w:pos="4536"/>
          <w:tab w:val="right" w:pos="8280"/>
          <w:tab w:val="right" w:pos="9639"/>
        </w:tabs>
        <w:ind w:right="2"/>
        <w:rPr>
          <w:rFonts w:ascii="Arial" w:hAnsi="Arial" w:cs="Arial"/>
          <w:b/>
          <w:bCs/>
          <w:sz w:val="28"/>
        </w:rPr>
      </w:pPr>
      <w:r>
        <w:rPr>
          <w:rFonts w:ascii="Arial" w:hAnsi="Arial" w:cs="Arial"/>
          <w:b/>
          <w:bCs/>
          <w:sz w:val="28"/>
        </w:rPr>
        <w:t>3GPP TSG RAN WG1 #96</w:t>
      </w:r>
      <w:r>
        <w:rPr>
          <w:rFonts w:ascii="Arial" w:hAnsi="Arial" w:cs="Arial"/>
          <w:b/>
          <w:bCs/>
          <w:sz w:val="28"/>
        </w:rPr>
        <w:tab/>
      </w:r>
      <w:r>
        <w:rPr>
          <w:rFonts w:ascii="Arial" w:hAnsi="Arial" w:cs="Arial"/>
          <w:b/>
          <w:bCs/>
          <w:sz w:val="28"/>
        </w:rPr>
        <w:tab/>
      </w:r>
      <w:r>
        <w:rPr>
          <w:rFonts w:ascii="Arial" w:hAnsi="Arial" w:cs="Arial"/>
          <w:b/>
          <w:bCs/>
          <w:sz w:val="28"/>
        </w:rPr>
        <w:tab/>
      </w:r>
      <w:bookmarkStart w:id="0" w:name="_GoBack"/>
      <w:bookmarkEnd w:id="0"/>
      <w:r w:rsidRPr="00F95752">
        <w:rPr>
          <w:rFonts w:ascii="Arial" w:hAnsi="Arial" w:cs="Arial"/>
          <w:b/>
          <w:bCs/>
          <w:sz w:val="28"/>
        </w:rPr>
        <w:t>R1-1902926</w:t>
      </w:r>
    </w:p>
    <w:p w:rsidR="009A1600" w:rsidRDefault="009A1600" w:rsidP="009A1600">
      <w:pPr>
        <w:tabs>
          <w:tab w:val="left" w:pos="1701"/>
          <w:tab w:val="right" w:pos="9072"/>
          <w:tab w:val="right" w:pos="10206"/>
        </w:tabs>
        <w:rPr>
          <w:rFonts w:ascii="Arial" w:eastAsiaTheme="minorEastAsia" w:hAnsi="Arial" w:cs="Arial"/>
          <w:b/>
          <w:bCs/>
          <w:sz w:val="28"/>
          <w:lang w:eastAsia="zh-CN"/>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rsidR="00854E96" w:rsidRDefault="00854E96" w:rsidP="00D50B62">
      <w:pPr>
        <w:tabs>
          <w:tab w:val="left" w:pos="1701"/>
          <w:tab w:val="right" w:pos="9072"/>
          <w:tab w:val="right" w:pos="10206"/>
        </w:tabs>
        <w:rPr>
          <w:b/>
          <w:sz w:val="22"/>
          <w:szCs w:val="22"/>
          <w:lang w:eastAsia="zh-CN"/>
        </w:rPr>
      </w:pPr>
    </w:p>
    <w:p w:rsidR="00CD6F10" w:rsidRPr="0037501A" w:rsidRDefault="00CD6F10" w:rsidP="00D50B62">
      <w:pPr>
        <w:tabs>
          <w:tab w:val="left" w:pos="1701"/>
          <w:tab w:val="right" w:pos="9072"/>
          <w:tab w:val="right" w:pos="10206"/>
        </w:tabs>
        <w:rPr>
          <w:b/>
          <w:sz w:val="22"/>
          <w:szCs w:val="22"/>
          <w:lang w:eastAsia="zh-CN"/>
        </w:rPr>
      </w:pPr>
      <w:r w:rsidRPr="0037501A">
        <w:rPr>
          <w:b/>
          <w:sz w:val="22"/>
          <w:szCs w:val="22"/>
        </w:rPr>
        <w:t>Agenda Item:</w:t>
      </w:r>
      <w:r w:rsidR="00D50B62" w:rsidRPr="0037501A">
        <w:rPr>
          <w:b/>
          <w:sz w:val="22"/>
          <w:szCs w:val="22"/>
          <w:lang w:eastAsia="zh-CN"/>
        </w:rPr>
        <w:t xml:space="preserve">    </w:t>
      </w:r>
      <w:r w:rsidR="00D50B62" w:rsidRPr="0037501A">
        <w:rPr>
          <w:sz w:val="22"/>
          <w:szCs w:val="22"/>
          <w:lang w:eastAsia="zh-CN"/>
        </w:rPr>
        <w:t>7.2.</w:t>
      </w:r>
      <w:r w:rsidR="0068698E">
        <w:rPr>
          <w:rFonts w:hint="eastAsia"/>
          <w:sz w:val="22"/>
          <w:szCs w:val="22"/>
          <w:lang w:eastAsia="zh-CN"/>
        </w:rPr>
        <w:t>8.2</w:t>
      </w:r>
    </w:p>
    <w:p w:rsidR="00CD6F10" w:rsidRPr="0037501A" w:rsidRDefault="00CD6F10" w:rsidP="00CD6F10">
      <w:pPr>
        <w:tabs>
          <w:tab w:val="left" w:pos="1701"/>
          <w:tab w:val="right" w:pos="9072"/>
          <w:tab w:val="right" w:pos="10206"/>
        </w:tabs>
        <w:rPr>
          <w:b/>
          <w:sz w:val="22"/>
          <w:szCs w:val="22"/>
          <w:lang w:eastAsia="zh-CN"/>
        </w:rPr>
      </w:pPr>
      <w:r w:rsidRPr="0037501A">
        <w:rPr>
          <w:b/>
          <w:sz w:val="22"/>
          <w:szCs w:val="22"/>
        </w:rPr>
        <w:t xml:space="preserve">Source: </w:t>
      </w:r>
      <w:r w:rsidRPr="0037501A">
        <w:rPr>
          <w:b/>
          <w:sz w:val="22"/>
          <w:szCs w:val="22"/>
        </w:rPr>
        <w:tab/>
      </w:r>
      <w:r w:rsidR="00D50B62" w:rsidRPr="0037501A">
        <w:rPr>
          <w:sz w:val="22"/>
          <w:szCs w:val="22"/>
          <w:lang w:eastAsia="zh-CN"/>
        </w:rPr>
        <w:t>CAICT</w:t>
      </w:r>
    </w:p>
    <w:p w:rsidR="00CD6F10" w:rsidRPr="0037501A" w:rsidRDefault="00CD6F10" w:rsidP="00CD6F10">
      <w:pPr>
        <w:tabs>
          <w:tab w:val="left" w:pos="1701"/>
          <w:tab w:val="right" w:pos="9072"/>
          <w:tab w:val="right" w:pos="10206"/>
        </w:tabs>
        <w:rPr>
          <w:b/>
          <w:sz w:val="22"/>
          <w:szCs w:val="22"/>
          <w:lang w:eastAsia="zh-CN"/>
        </w:rPr>
      </w:pPr>
      <w:r w:rsidRPr="0037501A">
        <w:rPr>
          <w:b/>
          <w:sz w:val="22"/>
          <w:szCs w:val="22"/>
        </w:rPr>
        <w:t>Title:</w:t>
      </w:r>
      <w:bookmarkStart w:id="1" w:name="Title"/>
      <w:bookmarkEnd w:id="1"/>
      <w:r w:rsidRPr="0037501A">
        <w:rPr>
          <w:b/>
          <w:sz w:val="22"/>
          <w:szCs w:val="22"/>
        </w:rPr>
        <w:tab/>
      </w:r>
      <w:r w:rsidR="00BF4F39" w:rsidRPr="0037501A">
        <w:rPr>
          <w:rFonts w:hint="eastAsia"/>
          <w:sz w:val="22"/>
          <w:szCs w:val="22"/>
        </w:rPr>
        <w:t xml:space="preserve">Discussion on </w:t>
      </w:r>
      <w:r w:rsidR="004A3C7F" w:rsidRPr="006128F6">
        <w:rPr>
          <w:bCs/>
        </w:rPr>
        <w:t>URLLC reliability/robustness enhancement with mul</w:t>
      </w:r>
      <w:r w:rsidR="00345C27">
        <w:rPr>
          <w:bCs/>
        </w:rPr>
        <w:t>ti-TRP/panel</w:t>
      </w:r>
    </w:p>
    <w:p w:rsidR="001535DC" w:rsidRPr="00C73D28" w:rsidRDefault="00CD6F10" w:rsidP="00A23AAE">
      <w:pPr>
        <w:tabs>
          <w:tab w:val="left" w:pos="1701"/>
          <w:tab w:val="right" w:pos="9072"/>
          <w:tab w:val="right" w:pos="10206"/>
        </w:tabs>
        <w:rPr>
          <w:sz w:val="22"/>
          <w:szCs w:val="22"/>
          <w:lang w:eastAsia="zh-CN"/>
        </w:rPr>
      </w:pPr>
      <w:r w:rsidRPr="0037501A">
        <w:rPr>
          <w:b/>
          <w:sz w:val="22"/>
          <w:szCs w:val="22"/>
        </w:rPr>
        <w:t>Document for:</w:t>
      </w:r>
      <w:r w:rsidRPr="0037501A">
        <w:rPr>
          <w:b/>
          <w:sz w:val="22"/>
          <w:szCs w:val="22"/>
        </w:rPr>
        <w:tab/>
      </w:r>
      <w:bookmarkStart w:id="2" w:name="DocumentFor"/>
      <w:bookmarkEnd w:id="2"/>
      <w:r w:rsidRPr="0037501A">
        <w:rPr>
          <w:sz w:val="22"/>
          <w:szCs w:val="22"/>
        </w:rPr>
        <w:t>Discussion and Decision</w:t>
      </w:r>
      <w:r w:rsidR="00A23AAE">
        <w:rPr>
          <w:sz w:val="22"/>
          <w:szCs w:val="22"/>
          <w:lang w:eastAsia="zh-CN"/>
        </w:rPr>
        <w:tab/>
      </w:r>
    </w:p>
    <w:p w:rsidR="00550442" w:rsidRDefault="00FA61D5" w:rsidP="00C9580D">
      <w:pPr>
        <w:pStyle w:val="1"/>
        <w:tabs>
          <w:tab w:val="left" w:pos="9781"/>
        </w:tabs>
        <w:ind w:right="-28"/>
        <w:jc w:val="both"/>
        <w:rPr>
          <w:lang w:eastAsia="zh-CN"/>
        </w:rPr>
      </w:pPr>
      <w:r w:rsidRPr="00C73D28">
        <w:t>Introduction</w:t>
      </w:r>
    </w:p>
    <w:p w:rsidR="003D11AA" w:rsidRPr="00815C3C" w:rsidRDefault="00F25F78" w:rsidP="00AF474D">
      <w:pPr>
        <w:rPr>
          <w:sz w:val="22"/>
          <w:szCs w:val="22"/>
          <w:lang w:eastAsia="zh-CN"/>
        </w:rPr>
      </w:pPr>
      <w:r w:rsidRPr="00815C3C">
        <w:rPr>
          <w:rFonts w:hint="eastAsia"/>
          <w:sz w:val="22"/>
          <w:szCs w:val="22"/>
          <w:lang w:eastAsia="zh-CN"/>
        </w:rPr>
        <w:t>In RAN1#9</w:t>
      </w:r>
      <w:r w:rsidR="004A3C7F" w:rsidRPr="00815C3C">
        <w:rPr>
          <w:rFonts w:hint="eastAsia"/>
          <w:sz w:val="22"/>
          <w:szCs w:val="22"/>
          <w:lang w:eastAsia="zh-CN"/>
        </w:rPr>
        <w:t>5</w:t>
      </w:r>
      <w:r w:rsidRPr="00815C3C">
        <w:rPr>
          <w:rFonts w:hint="eastAsia"/>
          <w:sz w:val="22"/>
          <w:szCs w:val="22"/>
          <w:lang w:eastAsia="zh-CN"/>
        </w:rPr>
        <w:t xml:space="preserve"> meeting, </w:t>
      </w:r>
      <w:r w:rsidR="003D11AA" w:rsidRPr="00815C3C">
        <w:rPr>
          <w:rFonts w:hint="eastAsia"/>
          <w:sz w:val="22"/>
          <w:szCs w:val="22"/>
          <w:lang w:eastAsia="zh-CN"/>
        </w:rPr>
        <w:t xml:space="preserve">Agreements </w:t>
      </w:r>
      <w:r w:rsidR="00575548" w:rsidRPr="00815C3C">
        <w:rPr>
          <w:rFonts w:hint="eastAsia"/>
          <w:sz w:val="22"/>
          <w:szCs w:val="22"/>
          <w:lang w:eastAsia="zh-CN"/>
        </w:rPr>
        <w:t>about</w:t>
      </w:r>
      <w:r w:rsidR="004A3C7F" w:rsidRPr="00815C3C">
        <w:rPr>
          <w:rFonts w:hint="eastAsia"/>
          <w:sz w:val="22"/>
          <w:szCs w:val="22"/>
        </w:rPr>
        <w:t xml:space="preserve"> </w:t>
      </w:r>
      <w:r w:rsidR="004A3C7F" w:rsidRPr="00815C3C">
        <w:rPr>
          <w:bCs/>
          <w:sz w:val="22"/>
          <w:szCs w:val="22"/>
        </w:rPr>
        <w:t>URLLC reliability/robustness enhancement with multi-TRP/panel/beam</w:t>
      </w:r>
      <w:r w:rsidR="00575548" w:rsidRPr="00815C3C">
        <w:rPr>
          <w:rFonts w:hint="eastAsia"/>
          <w:sz w:val="22"/>
          <w:szCs w:val="22"/>
          <w:lang w:eastAsia="zh-CN"/>
        </w:rPr>
        <w:t xml:space="preserve"> </w:t>
      </w:r>
      <w:r w:rsidR="003D11AA" w:rsidRPr="00815C3C">
        <w:rPr>
          <w:rFonts w:hint="eastAsia"/>
          <w:sz w:val="22"/>
          <w:szCs w:val="22"/>
          <w:lang w:eastAsia="zh-CN"/>
        </w:rPr>
        <w:t>are given as following:</w:t>
      </w:r>
    </w:p>
    <w:p w:rsidR="00BD6817" w:rsidRPr="00815C3C" w:rsidRDefault="00BD6817" w:rsidP="00BD6817">
      <w:pPr>
        <w:jc w:val="both"/>
        <w:outlineLvl w:val="0"/>
        <w:rPr>
          <w:bCs/>
          <w:sz w:val="22"/>
          <w:szCs w:val="22"/>
        </w:rPr>
      </w:pPr>
      <w:r w:rsidRPr="00815C3C">
        <w:rPr>
          <w:bCs/>
          <w:sz w:val="22"/>
          <w:szCs w:val="22"/>
        </w:rPr>
        <w:t>Study for URLLC reliability/robustness enhancement with multi-TRP/panel/beam, including the case of ideal backhaul</w:t>
      </w:r>
    </w:p>
    <w:p w:rsidR="00BD6817" w:rsidRPr="00815C3C" w:rsidRDefault="00BD6817" w:rsidP="00BD6817">
      <w:pPr>
        <w:pStyle w:val="ab"/>
        <w:numPr>
          <w:ilvl w:val="0"/>
          <w:numId w:val="11"/>
        </w:numPr>
        <w:spacing w:after="160" w:line="259" w:lineRule="auto"/>
        <w:ind w:firstLineChars="0"/>
        <w:contextualSpacing/>
        <w:rPr>
          <w:sz w:val="22"/>
          <w:szCs w:val="22"/>
        </w:rPr>
      </w:pPr>
      <w:bookmarkStart w:id="3" w:name="_Hlk530133533"/>
      <w:r w:rsidRPr="00815C3C">
        <w:rPr>
          <w:sz w:val="22"/>
          <w:szCs w:val="22"/>
        </w:rPr>
        <w:t>For PDSCH/PUSCH where the same TB is transmitted including</w:t>
      </w:r>
    </w:p>
    <w:bookmarkEnd w:id="3"/>
    <w:p w:rsidR="00BD6817" w:rsidRPr="00815C3C" w:rsidRDefault="00BD6817" w:rsidP="00BD6817">
      <w:pPr>
        <w:pStyle w:val="ab"/>
        <w:numPr>
          <w:ilvl w:val="1"/>
          <w:numId w:val="11"/>
        </w:numPr>
        <w:spacing w:after="160" w:line="259" w:lineRule="auto"/>
        <w:ind w:firstLineChars="0"/>
        <w:contextualSpacing/>
        <w:rPr>
          <w:sz w:val="22"/>
          <w:szCs w:val="22"/>
        </w:rPr>
      </w:pPr>
      <w:r w:rsidRPr="00815C3C">
        <w:rPr>
          <w:sz w:val="22"/>
          <w:szCs w:val="22"/>
        </w:rPr>
        <w:t xml:space="preserve">#1: the number of </w:t>
      </w:r>
      <w:r w:rsidRPr="00815C3C">
        <w:rPr>
          <w:bCs/>
          <w:sz w:val="22"/>
          <w:szCs w:val="22"/>
        </w:rPr>
        <w:t>TRP/panel/beam</w:t>
      </w:r>
      <w:r w:rsidRPr="00815C3C">
        <w:rPr>
          <w:sz w:val="22"/>
          <w:szCs w:val="22"/>
        </w:rPr>
        <w:t>s</w:t>
      </w:r>
    </w:p>
    <w:p w:rsidR="00BD6817" w:rsidRPr="00815C3C" w:rsidRDefault="00BD6817" w:rsidP="00BD6817">
      <w:pPr>
        <w:pStyle w:val="ab"/>
        <w:numPr>
          <w:ilvl w:val="1"/>
          <w:numId w:val="11"/>
        </w:numPr>
        <w:spacing w:after="160" w:line="259" w:lineRule="auto"/>
        <w:ind w:firstLineChars="0"/>
        <w:contextualSpacing/>
        <w:rPr>
          <w:sz w:val="22"/>
          <w:szCs w:val="22"/>
        </w:rPr>
      </w:pPr>
      <w:r w:rsidRPr="00815C3C">
        <w:rPr>
          <w:sz w:val="22"/>
          <w:szCs w:val="22"/>
        </w:rPr>
        <w:t>#2: Configuration/indication mechanism of TB repetition</w:t>
      </w:r>
    </w:p>
    <w:p w:rsidR="00BD6817" w:rsidRPr="00815C3C" w:rsidRDefault="00BD6817" w:rsidP="00BD6817">
      <w:pPr>
        <w:pStyle w:val="ab"/>
        <w:numPr>
          <w:ilvl w:val="1"/>
          <w:numId w:val="11"/>
        </w:numPr>
        <w:spacing w:after="160" w:line="259" w:lineRule="auto"/>
        <w:ind w:firstLineChars="0"/>
        <w:contextualSpacing/>
        <w:rPr>
          <w:sz w:val="22"/>
          <w:szCs w:val="22"/>
        </w:rPr>
      </w:pPr>
      <w:r w:rsidRPr="00815C3C">
        <w:rPr>
          <w:sz w:val="22"/>
          <w:szCs w:val="22"/>
        </w:rPr>
        <w:t>Other enhancements are not excluded.</w:t>
      </w:r>
    </w:p>
    <w:p w:rsidR="00BD6817" w:rsidRPr="00815C3C" w:rsidRDefault="00BD6817" w:rsidP="00BD6817">
      <w:pPr>
        <w:pStyle w:val="ab"/>
        <w:numPr>
          <w:ilvl w:val="0"/>
          <w:numId w:val="11"/>
        </w:numPr>
        <w:spacing w:after="160" w:line="259" w:lineRule="auto"/>
        <w:ind w:firstLineChars="0"/>
        <w:contextualSpacing/>
        <w:rPr>
          <w:sz w:val="22"/>
          <w:szCs w:val="22"/>
        </w:rPr>
      </w:pPr>
      <w:r w:rsidRPr="00815C3C">
        <w:rPr>
          <w:sz w:val="22"/>
          <w:szCs w:val="22"/>
        </w:rPr>
        <w:t>For PDCCH/PUCCH</w:t>
      </w:r>
    </w:p>
    <w:p w:rsidR="00BD6817" w:rsidRPr="00815C3C" w:rsidRDefault="00BD6817" w:rsidP="00BD6817">
      <w:pPr>
        <w:pStyle w:val="ab"/>
        <w:numPr>
          <w:ilvl w:val="1"/>
          <w:numId w:val="11"/>
        </w:numPr>
        <w:spacing w:after="160" w:line="259" w:lineRule="auto"/>
        <w:ind w:firstLineChars="0"/>
        <w:contextualSpacing/>
        <w:rPr>
          <w:sz w:val="22"/>
          <w:szCs w:val="22"/>
        </w:rPr>
      </w:pPr>
      <w:r w:rsidRPr="00815C3C">
        <w:rPr>
          <w:sz w:val="22"/>
          <w:szCs w:val="22"/>
        </w:rPr>
        <w:t xml:space="preserve">#1: the number of </w:t>
      </w:r>
      <w:r w:rsidRPr="00815C3C">
        <w:rPr>
          <w:bCs/>
          <w:sz w:val="22"/>
          <w:szCs w:val="22"/>
        </w:rPr>
        <w:t>TRP/panel/beam</w:t>
      </w:r>
      <w:r w:rsidRPr="00815C3C">
        <w:rPr>
          <w:sz w:val="22"/>
          <w:szCs w:val="22"/>
        </w:rPr>
        <w:t>s</w:t>
      </w:r>
    </w:p>
    <w:p w:rsidR="00BD6817" w:rsidRPr="00815C3C" w:rsidRDefault="00BD6817" w:rsidP="00BD6817">
      <w:pPr>
        <w:pStyle w:val="ab"/>
        <w:numPr>
          <w:ilvl w:val="1"/>
          <w:numId w:val="11"/>
        </w:numPr>
        <w:spacing w:after="160" w:line="259" w:lineRule="auto"/>
        <w:ind w:firstLineChars="0"/>
        <w:contextualSpacing/>
        <w:rPr>
          <w:bCs/>
          <w:sz w:val="22"/>
          <w:szCs w:val="22"/>
        </w:rPr>
      </w:pPr>
      <w:r w:rsidRPr="00815C3C">
        <w:rPr>
          <w:sz w:val="22"/>
          <w:szCs w:val="22"/>
        </w:rPr>
        <w:t>#2: Repetition/Diversity of DCI/UCI</w:t>
      </w:r>
    </w:p>
    <w:p w:rsidR="00BD6817" w:rsidRPr="00815C3C" w:rsidRDefault="00BD6817" w:rsidP="00BD6817">
      <w:pPr>
        <w:pStyle w:val="ab"/>
        <w:numPr>
          <w:ilvl w:val="1"/>
          <w:numId w:val="11"/>
        </w:numPr>
        <w:spacing w:after="160" w:line="259" w:lineRule="auto"/>
        <w:ind w:firstLineChars="0"/>
        <w:contextualSpacing/>
        <w:rPr>
          <w:bCs/>
          <w:sz w:val="22"/>
          <w:szCs w:val="22"/>
        </w:rPr>
      </w:pPr>
      <w:r w:rsidRPr="00815C3C">
        <w:rPr>
          <w:sz w:val="22"/>
          <w:szCs w:val="22"/>
        </w:rPr>
        <w:t>Other enhancements are not excluded.</w:t>
      </w:r>
    </w:p>
    <w:p w:rsidR="0042439C" w:rsidRPr="004E58BC" w:rsidRDefault="004E58BC" w:rsidP="00AF474D">
      <w:pPr>
        <w:rPr>
          <w:sz w:val="22"/>
          <w:szCs w:val="22"/>
          <w:lang w:eastAsia="zh-CN"/>
        </w:rPr>
      </w:pPr>
      <w:r w:rsidRPr="004E58BC">
        <w:rPr>
          <w:rFonts w:hint="eastAsia"/>
          <w:sz w:val="22"/>
          <w:szCs w:val="22"/>
          <w:lang w:eastAsia="zh-CN"/>
        </w:rPr>
        <w:t xml:space="preserve">At last meeting, </w:t>
      </w:r>
      <w:r w:rsidR="00FA7206">
        <w:rPr>
          <w:rFonts w:hint="eastAsia"/>
          <w:sz w:val="22"/>
          <w:szCs w:val="22"/>
          <w:lang w:eastAsia="zh-CN"/>
        </w:rPr>
        <w:t>Agreements about multi-TRP specification support for URLLC are given as following:</w:t>
      </w:r>
    </w:p>
    <w:p w:rsidR="004E58BC" w:rsidRPr="004E58BC" w:rsidRDefault="004E58BC" w:rsidP="004E58BC">
      <w:pPr>
        <w:jc w:val="both"/>
        <w:rPr>
          <w:sz w:val="22"/>
          <w:szCs w:val="22"/>
        </w:rPr>
      </w:pPr>
      <w:r w:rsidRPr="004E58BC">
        <w:rPr>
          <w:sz w:val="22"/>
          <w:szCs w:val="22"/>
        </w:rPr>
        <w:t>For multi-TRP specification support for URLLC, support at least one of following schemes for transmitting the same transport block from multiple TRPs. Study following schemes for further down-selection for one or more schemes in next meetings</w:t>
      </w:r>
    </w:p>
    <w:p w:rsidR="004E58BC" w:rsidRPr="004E58BC" w:rsidRDefault="004E58BC" w:rsidP="004E58BC">
      <w:pPr>
        <w:pStyle w:val="ab"/>
        <w:numPr>
          <w:ilvl w:val="0"/>
          <w:numId w:val="14"/>
        </w:numPr>
        <w:spacing w:after="0"/>
        <w:ind w:firstLineChars="0"/>
        <w:contextualSpacing/>
        <w:jc w:val="both"/>
        <w:rPr>
          <w:sz w:val="22"/>
          <w:szCs w:val="22"/>
        </w:rPr>
      </w:pPr>
      <w:r w:rsidRPr="004E58BC">
        <w:rPr>
          <w:sz w:val="22"/>
          <w:szCs w:val="22"/>
        </w:rPr>
        <w:t>Scheme 1 (SDM):  n (n&lt;=N</w:t>
      </w:r>
      <w:r w:rsidRPr="004E58BC">
        <w:rPr>
          <w:sz w:val="22"/>
          <w:szCs w:val="22"/>
          <w:vertAlign w:val="subscript"/>
        </w:rPr>
        <w:t>s</w:t>
      </w:r>
      <w:r w:rsidRPr="004E58BC">
        <w:rPr>
          <w:sz w:val="22"/>
          <w:szCs w:val="22"/>
        </w:rPr>
        <w:t>) TCI states within the single slot, with overlapped time and frequency resource allocation</w:t>
      </w:r>
    </w:p>
    <w:p w:rsidR="004E58BC" w:rsidRPr="004E58BC" w:rsidRDefault="004E58BC" w:rsidP="004E58BC">
      <w:pPr>
        <w:pStyle w:val="ab"/>
        <w:numPr>
          <w:ilvl w:val="0"/>
          <w:numId w:val="14"/>
        </w:numPr>
        <w:spacing w:after="0"/>
        <w:ind w:firstLineChars="0"/>
        <w:contextualSpacing/>
        <w:jc w:val="both"/>
        <w:rPr>
          <w:sz w:val="22"/>
          <w:szCs w:val="22"/>
        </w:rPr>
      </w:pPr>
      <w:r w:rsidRPr="004E58BC">
        <w:rPr>
          <w:sz w:val="22"/>
          <w:szCs w:val="22"/>
        </w:rPr>
        <w:t>Scheme 2 (FDM): n (n&lt;=N</w:t>
      </w:r>
      <w:r w:rsidRPr="004E58BC">
        <w:rPr>
          <w:sz w:val="22"/>
          <w:szCs w:val="22"/>
          <w:vertAlign w:val="subscript"/>
        </w:rPr>
        <w:t>f</w:t>
      </w:r>
      <w:r w:rsidRPr="004E58BC">
        <w:rPr>
          <w:sz w:val="22"/>
          <w:szCs w:val="22"/>
        </w:rPr>
        <w:t>) TCI states within the single slot, with non-overlapped frequency resource allocation</w:t>
      </w:r>
    </w:p>
    <w:p w:rsidR="004E58BC" w:rsidRPr="004E58BC" w:rsidRDefault="004E58BC" w:rsidP="004E58BC">
      <w:pPr>
        <w:pStyle w:val="ab"/>
        <w:numPr>
          <w:ilvl w:val="0"/>
          <w:numId w:val="14"/>
        </w:numPr>
        <w:spacing w:after="0"/>
        <w:ind w:firstLineChars="0"/>
        <w:contextualSpacing/>
        <w:jc w:val="both"/>
        <w:rPr>
          <w:sz w:val="22"/>
          <w:szCs w:val="22"/>
        </w:rPr>
      </w:pPr>
      <w:r w:rsidRPr="004E58BC">
        <w:rPr>
          <w:sz w:val="22"/>
          <w:szCs w:val="22"/>
        </w:rPr>
        <w:t>Scheme 3 (TDM): n (n&lt;=N</w:t>
      </w:r>
      <w:r w:rsidRPr="004E58BC">
        <w:rPr>
          <w:sz w:val="22"/>
          <w:szCs w:val="22"/>
          <w:vertAlign w:val="subscript"/>
        </w:rPr>
        <w:t>t1</w:t>
      </w:r>
      <w:r w:rsidRPr="004E58BC">
        <w:rPr>
          <w:sz w:val="22"/>
          <w:szCs w:val="22"/>
        </w:rPr>
        <w:t>) TCI states within the single slot, with non-overlapped time resource allocation</w:t>
      </w:r>
    </w:p>
    <w:p w:rsidR="004E58BC" w:rsidRPr="004E58BC" w:rsidRDefault="004E58BC" w:rsidP="004E58BC">
      <w:pPr>
        <w:pStyle w:val="ab"/>
        <w:numPr>
          <w:ilvl w:val="0"/>
          <w:numId w:val="14"/>
        </w:numPr>
        <w:spacing w:after="0"/>
        <w:ind w:firstLineChars="0"/>
        <w:contextualSpacing/>
        <w:jc w:val="both"/>
        <w:rPr>
          <w:sz w:val="22"/>
          <w:szCs w:val="22"/>
        </w:rPr>
      </w:pPr>
      <w:r w:rsidRPr="004E58BC">
        <w:rPr>
          <w:sz w:val="22"/>
          <w:szCs w:val="22"/>
        </w:rPr>
        <w:t>Scheme 4 (TDM): n (n&lt;=N</w:t>
      </w:r>
      <w:r w:rsidRPr="004E58BC">
        <w:rPr>
          <w:sz w:val="22"/>
          <w:szCs w:val="22"/>
          <w:vertAlign w:val="subscript"/>
        </w:rPr>
        <w:t>t2</w:t>
      </w:r>
      <w:r w:rsidRPr="004E58BC">
        <w:rPr>
          <w:sz w:val="22"/>
          <w:szCs w:val="22"/>
        </w:rPr>
        <w:t xml:space="preserve">) TCI states with K different slots. </w:t>
      </w:r>
    </w:p>
    <w:p w:rsidR="004E58BC" w:rsidRPr="004E58BC" w:rsidRDefault="004E58BC" w:rsidP="004E58BC">
      <w:pPr>
        <w:pStyle w:val="ab"/>
        <w:numPr>
          <w:ilvl w:val="0"/>
          <w:numId w:val="14"/>
        </w:numPr>
        <w:spacing w:after="0"/>
        <w:ind w:firstLineChars="0"/>
        <w:contextualSpacing/>
        <w:jc w:val="both"/>
        <w:rPr>
          <w:sz w:val="22"/>
          <w:szCs w:val="22"/>
        </w:rPr>
      </w:pPr>
      <w:r w:rsidRPr="004E58BC">
        <w:rPr>
          <w:sz w:val="22"/>
          <w:szCs w:val="22"/>
        </w:rPr>
        <w:t>For further study:</w:t>
      </w:r>
    </w:p>
    <w:p w:rsidR="004E58BC" w:rsidRPr="004E58BC" w:rsidRDefault="004E58BC" w:rsidP="004E58BC">
      <w:pPr>
        <w:pStyle w:val="ab"/>
        <w:numPr>
          <w:ilvl w:val="1"/>
          <w:numId w:val="14"/>
        </w:numPr>
        <w:spacing w:after="0"/>
        <w:ind w:firstLineChars="0"/>
        <w:contextualSpacing/>
        <w:jc w:val="both"/>
        <w:rPr>
          <w:sz w:val="22"/>
          <w:szCs w:val="22"/>
        </w:rPr>
      </w:pPr>
      <w:r w:rsidRPr="004E58BC">
        <w:rPr>
          <w:sz w:val="22"/>
          <w:szCs w:val="22"/>
        </w:rPr>
        <w:t>Details on restriction related to MCS, modulation order for PDSCHs from different TRPs w.r.t. schemes 1 to 4.</w:t>
      </w:r>
    </w:p>
    <w:p w:rsidR="004E58BC" w:rsidRPr="004E58BC" w:rsidRDefault="004E58BC" w:rsidP="004E58BC">
      <w:pPr>
        <w:pStyle w:val="ab"/>
        <w:numPr>
          <w:ilvl w:val="1"/>
          <w:numId w:val="14"/>
        </w:numPr>
        <w:spacing w:after="0"/>
        <w:ind w:firstLineChars="0"/>
        <w:contextualSpacing/>
        <w:jc w:val="both"/>
        <w:rPr>
          <w:sz w:val="22"/>
          <w:szCs w:val="22"/>
        </w:rPr>
      </w:pPr>
      <w:r w:rsidRPr="004E58BC">
        <w:rPr>
          <w:sz w:val="22"/>
          <w:szCs w:val="22"/>
        </w:rPr>
        <w:t xml:space="preserve">Whether to support mini-slot PDSCH repetitions </w:t>
      </w:r>
    </w:p>
    <w:p w:rsidR="004E58BC" w:rsidRPr="004E58BC" w:rsidRDefault="004E58BC" w:rsidP="004E58BC">
      <w:pPr>
        <w:pStyle w:val="ab"/>
        <w:numPr>
          <w:ilvl w:val="1"/>
          <w:numId w:val="14"/>
        </w:numPr>
        <w:spacing w:after="0"/>
        <w:ind w:firstLineChars="0"/>
        <w:contextualSpacing/>
        <w:jc w:val="both"/>
        <w:rPr>
          <w:sz w:val="22"/>
          <w:szCs w:val="22"/>
        </w:rPr>
      </w:pPr>
      <w:r w:rsidRPr="004E58BC">
        <w:rPr>
          <w:sz w:val="22"/>
          <w:szCs w:val="22"/>
        </w:rPr>
        <w:t xml:space="preserve">Signalling mechanism </w:t>
      </w:r>
    </w:p>
    <w:p w:rsidR="004E58BC" w:rsidRPr="004E58BC" w:rsidRDefault="004E58BC" w:rsidP="004E58BC">
      <w:pPr>
        <w:pStyle w:val="ab"/>
        <w:numPr>
          <w:ilvl w:val="1"/>
          <w:numId w:val="14"/>
        </w:numPr>
        <w:spacing w:after="0"/>
        <w:ind w:firstLineChars="0"/>
        <w:contextualSpacing/>
        <w:jc w:val="both"/>
        <w:rPr>
          <w:sz w:val="22"/>
          <w:szCs w:val="22"/>
        </w:rPr>
      </w:pPr>
      <w:r w:rsidRPr="004E58BC">
        <w:rPr>
          <w:sz w:val="22"/>
          <w:szCs w:val="22"/>
        </w:rPr>
        <w:t>Companies to consider how the schemes apply for FR1 and FR2</w:t>
      </w:r>
    </w:p>
    <w:p w:rsidR="004E58BC" w:rsidRPr="004E58BC" w:rsidRDefault="004E58BC" w:rsidP="004E58BC">
      <w:pPr>
        <w:pStyle w:val="ab"/>
        <w:numPr>
          <w:ilvl w:val="1"/>
          <w:numId w:val="14"/>
        </w:numPr>
        <w:spacing w:after="0"/>
        <w:ind w:firstLineChars="0"/>
        <w:contextualSpacing/>
        <w:jc w:val="both"/>
        <w:rPr>
          <w:sz w:val="22"/>
          <w:szCs w:val="22"/>
        </w:rPr>
      </w:pPr>
      <w:r w:rsidRPr="004E58BC">
        <w:rPr>
          <w:sz w:val="22"/>
          <w:szCs w:val="22"/>
        </w:rPr>
        <w:t>Whether the number of repetitions can be larger than the number of TCI states (n)</w:t>
      </w:r>
    </w:p>
    <w:p w:rsidR="004E58BC" w:rsidRPr="004E58BC" w:rsidRDefault="004E58BC" w:rsidP="004E58BC">
      <w:pPr>
        <w:pStyle w:val="ab"/>
        <w:numPr>
          <w:ilvl w:val="0"/>
          <w:numId w:val="14"/>
        </w:numPr>
        <w:spacing w:after="0"/>
        <w:ind w:firstLineChars="0"/>
        <w:contextualSpacing/>
        <w:jc w:val="both"/>
        <w:rPr>
          <w:sz w:val="22"/>
          <w:szCs w:val="22"/>
        </w:rPr>
      </w:pPr>
      <w:r w:rsidRPr="004E58BC">
        <w:rPr>
          <w:sz w:val="22"/>
          <w:szCs w:val="22"/>
        </w:rPr>
        <w:t xml:space="preserve">Further clarification for each scheme can be elaborated in RAN1 96 </w:t>
      </w:r>
    </w:p>
    <w:p w:rsidR="004E58BC" w:rsidRPr="004E58BC" w:rsidRDefault="004E58BC" w:rsidP="004E58BC">
      <w:pPr>
        <w:pStyle w:val="ab"/>
        <w:numPr>
          <w:ilvl w:val="0"/>
          <w:numId w:val="14"/>
        </w:numPr>
        <w:spacing w:after="0"/>
        <w:ind w:firstLineChars="0"/>
        <w:contextualSpacing/>
        <w:rPr>
          <w:sz w:val="22"/>
          <w:szCs w:val="22"/>
        </w:rPr>
      </w:pPr>
      <w:r w:rsidRPr="004E58BC">
        <w:rPr>
          <w:sz w:val="22"/>
          <w:szCs w:val="22"/>
        </w:rPr>
        <w:t>Baseline scheme in addition to Rel-15 single-TRP scheme for evaluations</w:t>
      </w:r>
    </w:p>
    <w:p w:rsidR="004E58BC" w:rsidRPr="004E58BC" w:rsidRDefault="004E58BC" w:rsidP="004E58BC">
      <w:pPr>
        <w:pStyle w:val="ab"/>
        <w:numPr>
          <w:ilvl w:val="1"/>
          <w:numId w:val="14"/>
        </w:numPr>
        <w:spacing w:after="0"/>
        <w:ind w:firstLineChars="0"/>
        <w:contextualSpacing/>
        <w:rPr>
          <w:sz w:val="22"/>
          <w:szCs w:val="22"/>
        </w:rPr>
      </w:pPr>
      <w:r w:rsidRPr="004E58BC">
        <w:rPr>
          <w:sz w:val="22"/>
          <w:szCs w:val="22"/>
        </w:rPr>
        <w:t>SFN transmission based on Rel-15 from multi-TRP with single TCI state</w:t>
      </w:r>
    </w:p>
    <w:p w:rsidR="004E58BC" w:rsidRPr="004E58BC" w:rsidRDefault="004E58BC" w:rsidP="004E58BC">
      <w:pPr>
        <w:pStyle w:val="ab"/>
        <w:numPr>
          <w:ilvl w:val="2"/>
          <w:numId w:val="14"/>
        </w:numPr>
        <w:spacing w:after="0"/>
        <w:ind w:firstLineChars="0"/>
        <w:contextualSpacing/>
        <w:rPr>
          <w:sz w:val="22"/>
          <w:szCs w:val="22"/>
        </w:rPr>
      </w:pPr>
      <w:r w:rsidRPr="004E58BC">
        <w:rPr>
          <w:sz w:val="22"/>
          <w:szCs w:val="22"/>
        </w:rPr>
        <w:t>Companies to provide details on assumption on time/frequency synchronization and TRS transmission across TRPs</w:t>
      </w:r>
    </w:p>
    <w:p w:rsidR="004E58BC" w:rsidRPr="004E58BC" w:rsidRDefault="004E58BC" w:rsidP="004E58BC">
      <w:pPr>
        <w:pStyle w:val="ab"/>
        <w:numPr>
          <w:ilvl w:val="0"/>
          <w:numId w:val="14"/>
        </w:numPr>
        <w:spacing w:after="0"/>
        <w:ind w:firstLineChars="0"/>
        <w:contextualSpacing/>
        <w:jc w:val="both"/>
        <w:rPr>
          <w:sz w:val="22"/>
          <w:szCs w:val="22"/>
        </w:rPr>
      </w:pPr>
      <w:r w:rsidRPr="004E58BC">
        <w:rPr>
          <w:sz w:val="22"/>
          <w:szCs w:val="22"/>
        </w:rPr>
        <w:t xml:space="preserve">Note that supporting multiple schemes in Rel-16 is not excluded.  </w:t>
      </w:r>
    </w:p>
    <w:p w:rsidR="004E58BC" w:rsidRPr="004E58BC" w:rsidRDefault="004E58BC" w:rsidP="004E58BC">
      <w:pPr>
        <w:pStyle w:val="ab"/>
        <w:numPr>
          <w:ilvl w:val="0"/>
          <w:numId w:val="14"/>
        </w:numPr>
        <w:spacing w:after="0"/>
        <w:ind w:firstLineChars="0"/>
        <w:contextualSpacing/>
        <w:jc w:val="both"/>
        <w:rPr>
          <w:sz w:val="22"/>
          <w:szCs w:val="22"/>
        </w:rPr>
      </w:pPr>
      <w:r w:rsidRPr="004E58BC">
        <w:rPr>
          <w:sz w:val="22"/>
          <w:szCs w:val="22"/>
        </w:rPr>
        <w:t>Note that control signalling mechanism for PDSCH reliability/robustness enhancement schemes can be discussed separately.</w:t>
      </w:r>
    </w:p>
    <w:p w:rsidR="00AF474D" w:rsidRPr="00815C3C" w:rsidRDefault="00AF474D" w:rsidP="00AF474D">
      <w:pPr>
        <w:rPr>
          <w:sz w:val="22"/>
          <w:szCs w:val="22"/>
          <w:lang w:eastAsia="zh-CN"/>
        </w:rPr>
      </w:pPr>
      <w:r w:rsidRPr="00815C3C">
        <w:rPr>
          <w:sz w:val="22"/>
          <w:szCs w:val="22"/>
          <w:lang w:eastAsia="zh-CN"/>
        </w:rPr>
        <w:t xml:space="preserve">This paper summarizes our views on </w:t>
      </w:r>
      <w:r w:rsidR="00BD6817" w:rsidRPr="00815C3C">
        <w:rPr>
          <w:bCs/>
          <w:sz w:val="22"/>
          <w:szCs w:val="22"/>
        </w:rPr>
        <w:t xml:space="preserve">URLLC reliability/robustness enhancement with </w:t>
      </w:r>
      <w:r w:rsidR="00B2678F">
        <w:rPr>
          <w:rFonts w:hint="eastAsia"/>
          <w:bCs/>
          <w:sz w:val="22"/>
          <w:szCs w:val="22"/>
          <w:lang w:eastAsia="zh-CN"/>
        </w:rPr>
        <w:t>m</w:t>
      </w:r>
      <w:r w:rsidR="00BD6817" w:rsidRPr="00815C3C">
        <w:rPr>
          <w:bCs/>
          <w:sz w:val="22"/>
          <w:szCs w:val="22"/>
        </w:rPr>
        <w:t>ulti-TRP</w:t>
      </w:r>
      <w:r w:rsidR="00391BCD">
        <w:rPr>
          <w:bCs/>
        </w:rPr>
        <w:t>/panel/beam</w:t>
      </w:r>
      <w:r w:rsidR="002978E0" w:rsidRPr="00815C3C">
        <w:rPr>
          <w:rFonts w:hint="eastAsia"/>
          <w:sz w:val="22"/>
          <w:szCs w:val="22"/>
          <w:lang w:eastAsia="zh-CN"/>
        </w:rPr>
        <w:t>.</w:t>
      </w:r>
    </w:p>
    <w:p w:rsidR="00C37ED8" w:rsidRDefault="004359F9" w:rsidP="00C37ED8">
      <w:pPr>
        <w:pStyle w:val="1"/>
        <w:tabs>
          <w:tab w:val="left" w:pos="9781"/>
        </w:tabs>
        <w:ind w:right="-28"/>
        <w:jc w:val="both"/>
        <w:rPr>
          <w:lang w:eastAsia="zh-CN"/>
        </w:rPr>
      </w:pPr>
      <w:r>
        <w:rPr>
          <w:rFonts w:hint="eastAsia"/>
          <w:lang w:eastAsia="zh-CN"/>
        </w:rPr>
        <w:lastRenderedPageBreak/>
        <w:t>Discussion</w:t>
      </w:r>
    </w:p>
    <w:p w:rsidR="00AE581C" w:rsidRDefault="000C0CD5" w:rsidP="00792AC6">
      <w:pPr>
        <w:jc w:val="both"/>
        <w:rPr>
          <w:rFonts w:eastAsiaTheme="minorEastAsia"/>
          <w:sz w:val="22"/>
          <w:szCs w:val="22"/>
          <w:lang w:val="en-US" w:eastAsia="zh-CN"/>
        </w:rPr>
      </w:pPr>
      <w:r>
        <w:rPr>
          <w:rFonts w:eastAsiaTheme="minorEastAsia" w:hint="eastAsia"/>
          <w:sz w:val="22"/>
          <w:lang w:val="en-US" w:eastAsia="zh-CN"/>
        </w:rPr>
        <w:t xml:space="preserve">To </w:t>
      </w:r>
      <w:r w:rsidR="00A2288B">
        <w:rPr>
          <w:rFonts w:eastAsiaTheme="minorEastAsia" w:hint="eastAsia"/>
          <w:sz w:val="22"/>
          <w:lang w:val="en-US" w:eastAsia="zh-CN"/>
        </w:rPr>
        <w:t>enhance the URLLC reliability/robust with multi-TRP/panel/beam, any</w:t>
      </w:r>
      <w:r>
        <w:rPr>
          <w:rFonts w:eastAsia="MS Mincho"/>
          <w:sz w:val="22"/>
          <w:lang w:val="en-US"/>
        </w:rPr>
        <w:t xml:space="preserve"> channels can be benefited from </w:t>
      </w:r>
      <w:r w:rsidR="00DD5E48">
        <w:rPr>
          <w:rFonts w:eastAsiaTheme="minorEastAsia" w:hint="eastAsia"/>
          <w:sz w:val="22"/>
          <w:lang w:val="en-US" w:eastAsia="zh-CN"/>
        </w:rPr>
        <w:t xml:space="preserve">combining </w:t>
      </w:r>
      <w:r>
        <w:rPr>
          <w:rFonts w:eastAsia="MS Mincho"/>
          <w:sz w:val="22"/>
          <w:lang w:val="en-US"/>
        </w:rPr>
        <w:t xml:space="preserve">the </w:t>
      </w:r>
      <w:r w:rsidR="00DD5E48">
        <w:rPr>
          <w:rFonts w:eastAsiaTheme="minorEastAsia" w:hint="eastAsia"/>
          <w:sz w:val="22"/>
          <w:lang w:val="en-US" w:eastAsia="zh-CN"/>
        </w:rPr>
        <w:t xml:space="preserve">repetitions of </w:t>
      </w:r>
      <w:r>
        <w:rPr>
          <w:rFonts w:eastAsia="MS Mincho"/>
          <w:sz w:val="22"/>
          <w:lang w:val="en-US"/>
        </w:rPr>
        <w:t>multiple TRP transmissions</w:t>
      </w:r>
      <w:r w:rsidR="00DD5E48">
        <w:rPr>
          <w:rFonts w:eastAsiaTheme="minorEastAsia" w:hint="eastAsia"/>
          <w:sz w:val="22"/>
          <w:lang w:val="en-US" w:eastAsia="zh-CN"/>
        </w:rPr>
        <w:t>. How to configure or indicate the beam directions of each repetition is a problem to be solved.</w:t>
      </w:r>
    </w:p>
    <w:p w:rsidR="00180F45" w:rsidRDefault="00180F45" w:rsidP="00792AC6">
      <w:pPr>
        <w:jc w:val="both"/>
        <w:rPr>
          <w:rFonts w:eastAsiaTheme="minorEastAsia"/>
          <w:sz w:val="22"/>
          <w:szCs w:val="22"/>
          <w:lang w:val="en-US" w:eastAsia="zh-CN"/>
        </w:rPr>
      </w:pPr>
      <w:r w:rsidRPr="00815C3C">
        <w:rPr>
          <w:rFonts w:eastAsiaTheme="minorEastAsia" w:hint="eastAsia"/>
          <w:sz w:val="22"/>
          <w:szCs w:val="22"/>
          <w:lang w:val="en-US" w:eastAsia="zh-CN"/>
        </w:rPr>
        <w:t>For PUCCH repetition with multiple TRP</w:t>
      </w:r>
      <w:r w:rsidR="00AD4F6C" w:rsidRPr="00815C3C">
        <w:rPr>
          <w:rFonts w:eastAsiaTheme="minorEastAsia" w:hint="eastAsia"/>
          <w:sz w:val="22"/>
          <w:szCs w:val="22"/>
          <w:lang w:val="en-US" w:eastAsia="zh-CN"/>
        </w:rPr>
        <w:t>s</w:t>
      </w:r>
      <w:r w:rsidRPr="00815C3C">
        <w:rPr>
          <w:rFonts w:eastAsiaTheme="minorEastAsia" w:hint="eastAsia"/>
          <w:sz w:val="22"/>
          <w:szCs w:val="22"/>
          <w:lang w:val="en-US" w:eastAsia="zh-CN"/>
        </w:rPr>
        <w:t>, the different beam direction</w:t>
      </w:r>
      <w:r w:rsidR="004F3A9B">
        <w:rPr>
          <w:rFonts w:eastAsiaTheme="minorEastAsia" w:hint="eastAsia"/>
          <w:sz w:val="22"/>
          <w:szCs w:val="22"/>
          <w:lang w:val="en-US" w:eastAsia="zh-CN"/>
        </w:rPr>
        <w:t>s</w:t>
      </w:r>
      <w:r w:rsidRPr="00815C3C">
        <w:rPr>
          <w:rFonts w:eastAsiaTheme="minorEastAsia" w:hint="eastAsia"/>
          <w:sz w:val="22"/>
          <w:szCs w:val="22"/>
          <w:lang w:val="en-US" w:eastAsia="zh-CN"/>
        </w:rPr>
        <w:t xml:space="preserve"> could be configured to dif</w:t>
      </w:r>
      <w:r w:rsidR="00C363B0" w:rsidRPr="00815C3C">
        <w:rPr>
          <w:rFonts w:eastAsiaTheme="minorEastAsia" w:hint="eastAsia"/>
          <w:sz w:val="22"/>
          <w:szCs w:val="22"/>
          <w:lang w:val="en-US" w:eastAsia="zh-CN"/>
        </w:rPr>
        <w:t>ferent repetition</w:t>
      </w:r>
      <w:r w:rsidR="005938F6" w:rsidRPr="00815C3C">
        <w:rPr>
          <w:rFonts w:eastAsiaTheme="minorEastAsia" w:hint="eastAsia"/>
          <w:sz w:val="22"/>
          <w:szCs w:val="22"/>
          <w:lang w:val="en-US" w:eastAsia="zh-CN"/>
        </w:rPr>
        <w:t>s</w:t>
      </w:r>
      <w:r w:rsidR="00C363B0" w:rsidRPr="00815C3C">
        <w:rPr>
          <w:rFonts w:eastAsiaTheme="minorEastAsia" w:hint="eastAsia"/>
          <w:sz w:val="22"/>
          <w:szCs w:val="22"/>
          <w:lang w:val="en-US" w:eastAsia="zh-CN"/>
        </w:rPr>
        <w:t xml:space="preserve">. </w:t>
      </w:r>
      <w:r w:rsidR="006E10E4" w:rsidRPr="00815C3C">
        <w:rPr>
          <w:rFonts w:eastAsiaTheme="minorEastAsia" w:hint="eastAsia"/>
          <w:sz w:val="22"/>
          <w:szCs w:val="22"/>
          <w:lang w:val="en-US" w:eastAsia="zh-CN"/>
        </w:rPr>
        <w:t xml:space="preserve">The </w:t>
      </w:r>
      <w:r w:rsidR="006E10E4" w:rsidRPr="00815C3C">
        <w:rPr>
          <w:sz w:val="22"/>
          <w:szCs w:val="22"/>
        </w:rPr>
        <w:t>pucch-SpatialRelationInfoId</w:t>
      </w:r>
      <w:r w:rsidR="006E10E4" w:rsidRPr="00815C3C">
        <w:rPr>
          <w:rFonts w:eastAsiaTheme="minorEastAsia" w:hint="eastAsia"/>
          <w:sz w:val="22"/>
          <w:szCs w:val="22"/>
          <w:lang w:val="en-US" w:eastAsia="zh-CN"/>
        </w:rPr>
        <w:t xml:space="preserve"> is configured in RRC signalling PUCCH-SpatialRelationInfo and MAC CE is used to activate the specific beam direction of each PUCCH Resource ID in NR system. To indicate the specific beam direction of each repetiton with multiple TRP</w:t>
      </w:r>
      <w:r w:rsidR="004F3A9B">
        <w:rPr>
          <w:rFonts w:eastAsiaTheme="minorEastAsia" w:hint="eastAsia"/>
          <w:sz w:val="22"/>
          <w:szCs w:val="22"/>
          <w:lang w:val="en-US" w:eastAsia="zh-CN"/>
        </w:rPr>
        <w:t>s</w:t>
      </w:r>
      <w:r w:rsidR="006E10E4" w:rsidRPr="00815C3C">
        <w:rPr>
          <w:rFonts w:eastAsiaTheme="minorEastAsia" w:hint="eastAsia"/>
          <w:sz w:val="22"/>
          <w:szCs w:val="22"/>
          <w:lang w:val="en-US" w:eastAsia="zh-CN"/>
        </w:rPr>
        <w:t xml:space="preserve">, two options could be further considered, the first option is to introduce TRP ID indicator in downlink control information, then as the </w:t>
      </w:r>
      <w:r w:rsidR="0002162A" w:rsidRPr="00815C3C">
        <w:rPr>
          <w:rFonts w:eastAsiaTheme="minorEastAsia" w:hint="eastAsia"/>
          <w:sz w:val="22"/>
          <w:szCs w:val="22"/>
          <w:lang w:val="en-US" w:eastAsia="zh-CN"/>
        </w:rPr>
        <w:t xml:space="preserve">Rel-15 </w:t>
      </w:r>
      <w:r w:rsidR="006E10E4" w:rsidRPr="00815C3C">
        <w:rPr>
          <w:rFonts w:eastAsiaTheme="minorEastAsia" w:hint="eastAsia"/>
          <w:sz w:val="22"/>
          <w:szCs w:val="22"/>
          <w:lang w:val="en-US" w:eastAsia="zh-CN"/>
        </w:rPr>
        <w:t xml:space="preserve">NR </w:t>
      </w:r>
      <w:r w:rsidR="00BE6E3C" w:rsidRPr="00815C3C">
        <w:rPr>
          <w:rFonts w:eastAsiaTheme="minorEastAsia" w:hint="eastAsia"/>
          <w:sz w:val="22"/>
          <w:szCs w:val="22"/>
          <w:lang w:val="en-US" w:eastAsia="zh-CN"/>
        </w:rPr>
        <w:t xml:space="preserve">system, </w:t>
      </w:r>
      <w:r w:rsidR="006E10E4" w:rsidRPr="00815C3C">
        <w:rPr>
          <w:rFonts w:eastAsiaTheme="minorEastAsia" w:hint="eastAsia"/>
          <w:sz w:val="22"/>
          <w:szCs w:val="22"/>
          <w:lang w:val="en-US" w:eastAsia="zh-CN"/>
        </w:rPr>
        <w:t xml:space="preserve">PUCCH resource for each TRP could be </w:t>
      </w:r>
      <w:r w:rsidR="00BE6E3C" w:rsidRPr="00815C3C">
        <w:rPr>
          <w:rFonts w:eastAsiaTheme="minorEastAsia" w:hint="eastAsia"/>
          <w:sz w:val="22"/>
          <w:szCs w:val="22"/>
          <w:lang w:val="en-US" w:eastAsia="zh-CN"/>
        </w:rPr>
        <w:t>decided</w:t>
      </w:r>
      <w:r w:rsidR="009C596F" w:rsidRPr="00815C3C">
        <w:rPr>
          <w:rFonts w:eastAsiaTheme="minorEastAsia" w:hint="eastAsia"/>
          <w:sz w:val="22"/>
          <w:szCs w:val="22"/>
          <w:lang w:val="en-US" w:eastAsia="zh-CN"/>
        </w:rPr>
        <w:t xml:space="preserve"> combined with the ARI indicator</w:t>
      </w:r>
      <w:r w:rsidR="00FA6486" w:rsidRPr="00815C3C">
        <w:rPr>
          <w:rFonts w:eastAsiaTheme="minorEastAsia" w:hint="eastAsia"/>
          <w:sz w:val="22"/>
          <w:szCs w:val="22"/>
          <w:lang w:val="en-US" w:eastAsia="zh-CN"/>
        </w:rPr>
        <w:t xml:space="preserve"> in DCI control signalling</w:t>
      </w:r>
      <w:r w:rsidR="0002162A" w:rsidRPr="00815C3C">
        <w:rPr>
          <w:rFonts w:eastAsiaTheme="minorEastAsia" w:hint="eastAsia"/>
          <w:sz w:val="22"/>
          <w:szCs w:val="22"/>
          <w:lang w:val="en-US" w:eastAsia="zh-CN"/>
        </w:rPr>
        <w:t>, and</w:t>
      </w:r>
      <w:r w:rsidR="003A1606" w:rsidRPr="00815C3C">
        <w:rPr>
          <w:rFonts w:eastAsiaTheme="minorEastAsia" w:hint="eastAsia"/>
          <w:sz w:val="22"/>
          <w:szCs w:val="22"/>
          <w:lang w:val="en-US" w:eastAsia="zh-CN"/>
        </w:rPr>
        <w:t xml:space="preserve"> then</w:t>
      </w:r>
      <w:r w:rsidR="0002162A" w:rsidRPr="00815C3C">
        <w:rPr>
          <w:rFonts w:eastAsiaTheme="minorEastAsia" w:hint="eastAsia"/>
          <w:sz w:val="22"/>
          <w:szCs w:val="22"/>
          <w:lang w:val="en-US" w:eastAsia="zh-CN"/>
        </w:rPr>
        <w:t xml:space="preserve"> the MAC CE activation </w:t>
      </w:r>
      <w:r w:rsidR="00882B4B" w:rsidRPr="00815C3C">
        <w:rPr>
          <w:rFonts w:eastAsiaTheme="minorEastAsia" w:hint="eastAsia"/>
          <w:sz w:val="22"/>
          <w:szCs w:val="22"/>
          <w:lang w:val="en-US" w:eastAsia="zh-CN"/>
        </w:rPr>
        <w:t xml:space="preserve">in Rel-15 NR </w:t>
      </w:r>
      <w:r w:rsidR="0002162A" w:rsidRPr="00815C3C">
        <w:rPr>
          <w:rFonts w:eastAsiaTheme="minorEastAsia" w:hint="eastAsia"/>
          <w:sz w:val="22"/>
          <w:szCs w:val="22"/>
          <w:lang w:val="en-US" w:eastAsia="zh-CN"/>
        </w:rPr>
        <w:t>could also be reused</w:t>
      </w:r>
      <w:r w:rsidR="00A86E27" w:rsidRPr="00815C3C">
        <w:rPr>
          <w:rFonts w:eastAsiaTheme="minorEastAsia" w:hint="eastAsia"/>
          <w:sz w:val="22"/>
          <w:szCs w:val="22"/>
          <w:lang w:val="en-US" w:eastAsia="zh-CN"/>
        </w:rPr>
        <w:t xml:space="preserve"> for each PUCCH resource, which makes the different beam direction</w:t>
      </w:r>
      <w:r w:rsidR="004F3A9B">
        <w:rPr>
          <w:rFonts w:eastAsiaTheme="minorEastAsia" w:hint="eastAsia"/>
          <w:sz w:val="22"/>
          <w:szCs w:val="22"/>
          <w:lang w:val="en-US" w:eastAsia="zh-CN"/>
        </w:rPr>
        <w:t>s</w:t>
      </w:r>
      <w:r w:rsidR="00A86E27" w:rsidRPr="00815C3C">
        <w:rPr>
          <w:rFonts w:eastAsiaTheme="minorEastAsia" w:hint="eastAsia"/>
          <w:sz w:val="22"/>
          <w:szCs w:val="22"/>
          <w:lang w:val="en-US" w:eastAsia="zh-CN"/>
        </w:rPr>
        <w:t xml:space="preserve"> for different repetition</w:t>
      </w:r>
      <w:r w:rsidR="004F3A9B">
        <w:rPr>
          <w:rFonts w:eastAsiaTheme="minorEastAsia" w:hint="eastAsia"/>
          <w:sz w:val="22"/>
          <w:szCs w:val="22"/>
          <w:lang w:val="en-US" w:eastAsia="zh-CN"/>
        </w:rPr>
        <w:t>s</w:t>
      </w:r>
      <w:r w:rsidR="00A86E27" w:rsidRPr="00815C3C">
        <w:rPr>
          <w:rFonts w:eastAsiaTheme="minorEastAsia" w:hint="eastAsia"/>
          <w:sz w:val="22"/>
          <w:szCs w:val="22"/>
          <w:lang w:val="en-US" w:eastAsia="zh-CN"/>
        </w:rPr>
        <w:t xml:space="preserve"> with multiple</w:t>
      </w:r>
      <w:r w:rsidR="002D6992" w:rsidRPr="00815C3C">
        <w:rPr>
          <w:rFonts w:eastAsiaTheme="minorEastAsia" w:hint="eastAsia"/>
          <w:sz w:val="22"/>
          <w:szCs w:val="22"/>
          <w:lang w:val="en-US" w:eastAsia="zh-CN"/>
        </w:rPr>
        <w:t xml:space="preserve"> TRPs possible. Another option is </w:t>
      </w:r>
      <w:r w:rsidR="004F3A9B">
        <w:rPr>
          <w:rFonts w:eastAsiaTheme="minorEastAsia" w:hint="eastAsia"/>
          <w:sz w:val="22"/>
          <w:szCs w:val="22"/>
          <w:lang w:val="en-US" w:eastAsia="zh-CN"/>
        </w:rPr>
        <w:t>to consider</w:t>
      </w:r>
      <w:r w:rsidR="002D6992" w:rsidRPr="00815C3C">
        <w:rPr>
          <w:rFonts w:eastAsiaTheme="minorEastAsia" w:hint="eastAsia"/>
          <w:sz w:val="22"/>
          <w:szCs w:val="22"/>
          <w:lang w:val="en-US" w:eastAsia="zh-CN"/>
        </w:rPr>
        <w:t xml:space="preserve"> optimization of MAC CE activation signalling by adding TRP ID indicator in MAC CE signalling, to activate different beam directions</w:t>
      </w:r>
      <w:r w:rsidR="00F03E18" w:rsidRPr="00815C3C">
        <w:rPr>
          <w:rFonts w:eastAsiaTheme="minorEastAsia" w:hint="eastAsia"/>
          <w:sz w:val="22"/>
          <w:szCs w:val="22"/>
          <w:lang w:val="en-US" w:eastAsia="zh-CN"/>
        </w:rPr>
        <w:t xml:space="preserve"> for different repetions with multiple TRPs of the same PUCCH resource. The DCI signalling optimization has higher overhead but more flexible beam direction change, on the other hand, the beam directions change period may be long by using the MAC CE signalling optimization, but less signalling overhead.</w:t>
      </w:r>
    </w:p>
    <w:p w:rsidR="00BF42B5" w:rsidRDefault="00BF42B5" w:rsidP="00792AC6">
      <w:pPr>
        <w:jc w:val="both"/>
        <w:rPr>
          <w:rFonts w:eastAsiaTheme="minorEastAsia"/>
          <w:sz w:val="22"/>
          <w:szCs w:val="22"/>
          <w:lang w:val="en-US" w:eastAsia="zh-CN"/>
        </w:rPr>
      </w:pPr>
      <w:r>
        <w:rPr>
          <w:rFonts w:eastAsiaTheme="minorEastAsia" w:hint="eastAsia"/>
          <w:sz w:val="22"/>
          <w:szCs w:val="22"/>
          <w:lang w:val="en-US" w:eastAsia="zh-CN"/>
        </w:rPr>
        <w:t xml:space="preserve">Proposal 1: </w:t>
      </w:r>
      <w:r w:rsidR="00EB7E70" w:rsidRPr="00815C3C">
        <w:rPr>
          <w:rFonts w:eastAsiaTheme="minorEastAsia" w:hint="eastAsia"/>
          <w:sz w:val="22"/>
          <w:szCs w:val="22"/>
          <w:lang w:val="en-US" w:eastAsia="zh-CN"/>
        </w:rPr>
        <w:t>For PUCCH repetition with multiple TRPs,</w:t>
      </w:r>
      <w:r w:rsidR="005E1C2E">
        <w:rPr>
          <w:rFonts w:eastAsiaTheme="minorEastAsia" w:hint="eastAsia"/>
          <w:sz w:val="22"/>
          <w:szCs w:val="22"/>
          <w:lang w:val="en-US" w:eastAsia="zh-CN"/>
        </w:rPr>
        <w:t xml:space="preserve"> </w:t>
      </w:r>
      <w:r w:rsidR="00B46371">
        <w:rPr>
          <w:rFonts w:eastAsiaTheme="minorEastAsia" w:hint="eastAsia"/>
          <w:sz w:val="22"/>
          <w:szCs w:val="22"/>
          <w:lang w:val="en-US" w:eastAsia="zh-CN"/>
        </w:rPr>
        <w:t>i</w:t>
      </w:r>
      <w:r w:rsidR="00CD5D27">
        <w:rPr>
          <w:rFonts w:eastAsiaTheme="minorEastAsia" w:hint="eastAsia"/>
          <w:sz w:val="22"/>
          <w:szCs w:val="22"/>
          <w:lang w:val="en-US" w:eastAsia="zh-CN"/>
        </w:rPr>
        <w:t>ntroducing</w:t>
      </w:r>
      <w:r w:rsidR="00497B6F" w:rsidRPr="00815C3C">
        <w:rPr>
          <w:rFonts w:eastAsiaTheme="minorEastAsia" w:hint="eastAsia"/>
          <w:sz w:val="22"/>
          <w:szCs w:val="22"/>
          <w:lang w:val="en-US" w:eastAsia="zh-CN"/>
        </w:rPr>
        <w:t xml:space="preserve"> </w:t>
      </w:r>
      <w:r w:rsidR="00043FA3">
        <w:rPr>
          <w:rFonts w:eastAsiaTheme="minorEastAsia" w:hint="eastAsia"/>
          <w:sz w:val="22"/>
          <w:szCs w:val="22"/>
          <w:lang w:val="en-US" w:eastAsia="zh-CN"/>
        </w:rPr>
        <w:t xml:space="preserve">uplink </w:t>
      </w:r>
      <w:r w:rsidR="00497B6F" w:rsidRPr="00815C3C">
        <w:rPr>
          <w:rFonts w:eastAsiaTheme="minorEastAsia" w:hint="eastAsia"/>
          <w:sz w:val="22"/>
          <w:szCs w:val="22"/>
          <w:lang w:val="en-US" w:eastAsia="zh-CN"/>
        </w:rPr>
        <w:t xml:space="preserve">TRP ID indicator </w:t>
      </w:r>
      <w:r w:rsidR="00CD5D27">
        <w:rPr>
          <w:rFonts w:eastAsiaTheme="minorEastAsia" w:hint="eastAsia"/>
          <w:sz w:val="22"/>
          <w:szCs w:val="22"/>
          <w:lang w:val="en-US" w:eastAsia="zh-CN"/>
        </w:rPr>
        <w:t xml:space="preserve">either </w:t>
      </w:r>
      <w:r w:rsidR="00497B6F" w:rsidRPr="00815C3C">
        <w:rPr>
          <w:rFonts w:eastAsiaTheme="minorEastAsia" w:hint="eastAsia"/>
          <w:sz w:val="22"/>
          <w:szCs w:val="22"/>
          <w:lang w:val="en-US" w:eastAsia="zh-CN"/>
        </w:rPr>
        <w:t>in downlink control information</w:t>
      </w:r>
      <w:r w:rsidR="00CD5D27">
        <w:rPr>
          <w:rFonts w:eastAsiaTheme="minorEastAsia" w:hint="eastAsia"/>
          <w:sz w:val="22"/>
          <w:szCs w:val="22"/>
          <w:lang w:val="en-US" w:eastAsia="zh-CN"/>
        </w:rPr>
        <w:t xml:space="preserve"> or MAC CE activation signalling could be considered.</w:t>
      </w:r>
    </w:p>
    <w:p w:rsidR="00391BCD" w:rsidRPr="00815C3C" w:rsidRDefault="00391BCD" w:rsidP="00792AC6">
      <w:pPr>
        <w:jc w:val="both"/>
        <w:rPr>
          <w:rFonts w:eastAsiaTheme="minorEastAsia"/>
          <w:sz w:val="22"/>
          <w:szCs w:val="22"/>
          <w:lang w:val="en-US" w:eastAsia="zh-CN"/>
        </w:rPr>
      </w:pPr>
    </w:p>
    <w:p w:rsidR="00135E30" w:rsidRDefault="00AD4F6C" w:rsidP="0068124E">
      <w:pPr>
        <w:rPr>
          <w:sz w:val="22"/>
          <w:szCs w:val="22"/>
          <w:lang w:eastAsia="zh-CN"/>
        </w:rPr>
      </w:pPr>
      <w:r w:rsidRPr="00815C3C">
        <w:rPr>
          <w:rFonts w:hint="eastAsia"/>
          <w:sz w:val="22"/>
          <w:szCs w:val="22"/>
          <w:lang w:val="en-US" w:eastAsia="zh-CN"/>
        </w:rPr>
        <w:t xml:space="preserve">For PDCCH </w:t>
      </w:r>
      <w:r w:rsidR="005938F6" w:rsidRPr="00815C3C">
        <w:rPr>
          <w:rFonts w:hint="eastAsia"/>
          <w:sz w:val="22"/>
          <w:szCs w:val="22"/>
          <w:lang w:val="en-US" w:eastAsia="zh-CN"/>
        </w:rPr>
        <w:t xml:space="preserve">repetiont with multiple TRPs, Firstly to get higher reliability of the control signalling transmission more reliable, it is necessary to configure different CORSETs for different TRPs, and each search space corresponds to one CORSET of one TRP. On the other hand, the different beam directions could also be configured to different </w:t>
      </w:r>
      <w:r w:rsidR="00135E30">
        <w:rPr>
          <w:rFonts w:hint="eastAsia"/>
          <w:sz w:val="22"/>
          <w:szCs w:val="22"/>
          <w:lang w:val="en-US" w:eastAsia="zh-CN"/>
        </w:rPr>
        <w:t>TRP</w:t>
      </w:r>
      <w:r w:rsidR="005938F6" w:rsidRPr="00815C3C">
        <w:rPr>
          <w:rFonts w:hint="eastAsia"/>
          <w:sz w:val="22"/>
          <w:szCs w:val="22"/>
          <w:lang w:val="en-US" w:eastAsia="zh-CN"/>
        </w:rPr>
        <w:t xml:space="preserve">s, one option is to optimize RRC signalling of </w:t>
      </w:r>
      <w:r w:rsidR="007D5A7D" w:rsidRPr="00815C3C">
        <w:rPr>
          <w:sz w:val="22"/>
          <w:szCs w:val="22"/>
        </w:rPr>
        <w:t>ControlResourceSet</w:t>
      </w:r>
      <w:r w:rsidR="00815C3C" w:rsidRPr="00815C3C">
        <w:rPr>
          <w:rFonts w:hint="eastAsia"/>
          <w:sz w:val="22"/>
          <w:szCs w:val="22"/>
          <w:lang w:eastAsia="zh-CN"/>
        </w:rPr>
        <w:t xml:space="preserve">, </w:t>
      </w:r>
      <w:r w:rsidR="00815C3C">
        <w:rPr>
          <w:rFonts w:hint="eastAsia"/>
          <w:sz w:val="22"/>
          <w:szCs w:val="22"/>
          <w:lang w:eastAsia="zh-CN"/>
        </w:rPr>
        <w:t>by adding downlink TRP ID indicator</w:t>
      </w:r>
      <w:r w:rsidR="003500F6">
        <w:rPr>
          <w:rFonts w:hint="eastAsia"/>
          <w:sz w:val="22"/>
          <w:szCs w:val="22"/>
          <w:lang w:eastAsia="zh-CN"/>
        </w:rPr>
        <w:t xml:space="preserve"> to indic</w:t>
      </w:r>
      <w:r w:rsidR="005E13B0">
        <w:rPr>
          <w:rFonts w:hint="eastAsia"/>
          <w:sz w:val="22"/>
          <w:szCs w:val="22"/>
          <w:lang w:eastAsia="zh-CN"/>
        </w:rPr>
        <w:t>a</w:t>
      </w:r>
      <w:r w:rsidR="003500F6">
        <w:rPr>
          <w:rFonts w:hint="eastAsia"/>
          <w:sz w:val="22"/>
          <w:szCs w:val="22"/>
          <w:lang w:eastAsia="zh-CN"/>
        </w:rPr>
        <w:t>te different beam directions for downlink control information transmission of each TRP.</w:t>
      </w:r>
    </w:p>
    <w:p w:rsidR="00043FA3" w:rsidRPr="00815C3C" w:rsidRDefault="00043FA3" w:rsidP="00043FA3">
      <w:pPr>
        <w:jc w:val="both"/>
        <w:rPr>
          <w:rFonts w:eastAsiaTheme="minorEastAsia"/>
          <w:sz w:val="22"/>
          <w:szCs w:val="22"/>
          <w:lang w:val="en-US" w:eastAsia="zh-CN"/>
        </w:rPr>
      </w:pPr>
      <w:r>
        <w:rPr>
          <w:rFonts w:eastAsiaTheme="minorEastAsia" w:hint="eastAsia"/>
          <w:sz w:val="22"/>
          <w:szCs w:val="22"/>
          <w:lang w:val="en-US" w:eastAsia="zh-CN"/>
        </w:rPr>
        <w:t>Proposal 2: For PD</w:t>
      </w:r>
      <w:r w:rsidRPr="00815C3C">
        <w:rPr>
          <w:rFonts w:eastAsiaTheme="minorEastAsia" w:hint="eastAsia"/>
          <w:sz w:val="22"/>
          <w:szCs w:val="22"/>
          <w:lang w:val="en-US" w:eastAsia="zh-CN"/>
        </w:rPr>
        <w:t>CCH repetition with multiple TRPs,</w:t>
      </w:r>
      <w:r w:rsidR="005E13B0">
        <w:rPr>
          <w:rFonts w:eastAsiaTheme="minorEastAsia" w:hint="eastAsia"/>
          <w:sz w:val="22"/>
          <w:szCs w:val="22"/>
          <w:lang w:val="en-US" w:eastAsia="zh-CN"/>
        </w:rPr>
        <w:t xml:space="preserve"> i</w:t>
      </w:r>
      <w:r>
        <w:rPr>
          <w:rFonts w:eastAsiaTheme="minorEastAsia" w:hint="eastAsia"/>
          <w:sz w:val="22"/>
          <w:szCs w:val="22"/>
          <w:lang w:val="en-US" w:eastAsia="zh-CN"/>
        </w:rPr>
        <w:t>ntroducing</w:t>
      </w:r>
      <w:r w:rsidRPr="00815C3C">
        <w:rPr>
          <w:rFonts w:eastAsiaTheme="minorEastAsia" w:hint="eastAsia"/>
          <w:sz w:val="22"/>
          <w:szCs w:val="22"/>
          <w:lang w:val="en-US" w:eastAsia="zh-CN"/>
        </w:rPr>
        <w:t xml:space="preserve"> </w:t>
      </w:r>
      <w:r>
        <w:rPr>
          <w:rFonts w:eastAsiaTheme="minorEastAsia" w:hint="eastAsia"/>
          <w:sz w:val="22"/>
          <w:szCs w:val="22"/>
          <w:lang w:val="en-US" w:eastAsia="zh-CN"/>
        </w:rPr>
        <w:t xml:space="preserve">downlink </w:t>
      </w:r>
      <w:r w:rsidRPr="00815C3C">
        <w:rPr>
          <w:rFonts w:eastAsiaTheme="minorEastAsia" w:hint="eastAsia"/>
          <w:sz w:val="22"/>
          <w:szCs w:val="22"/>
          <w:lang w:val="en-US" w:eastAsia="zh-CN"/>
        </w:rPr>
        <w:t xml:space="preserve">TRP ID indicator in </w:t>
      </w:r>
      <w:r w:rsidR="00B2268C">
        <w:rPr>
          <w:rFonts w:eastAsiaTheme="minorEastAsia" w:hint="eastAsia"/>
          <w:sz w:val="22"/>
          <w:szCs w:val="22"/>
          <w:lang w:val="en-US" w:eastAsia="zh-CN"/>
        </w:rPr>
        <w:t>RRC</w:t>
      </w:r>
      <w:r>
        <w:rPr>
          <w:rFonts w:eastAsiaTheme="minorEastAsia" w:hint="eastAsia"/>
          <w:sz w:val="22"/>
          <w:szCs w:val="22"/>
          <w:lang w:val="en-US" w:eastAsia="zh-CN"/>
        </w:rPr>
        <w:t xml:space="preserve"> signalling could be considered.</w:t>
      </w:r>
    </w:p>
    <w:p w:rsidR="00043FA3" w:rsidRPr="00043FA3" w:rsidRDefault="00043FA3" w:rsidP="0068124E">
      <w:pPr>
        <w:rPr>
          <w:sz w:val="22"/>
          <w:szCs w:val="22"/>
          <w:lang w:val="en-US" w:eastAsia="zh-CN"/>
        </w:rPr>
      </w:pPr>
    </w:p>
    <w:p w:rsidR="00815C3C" w:rsidRDefault="00815C3C" w:rsidP="0068124E">
      <w:pPr>
        <w:rPr>
          <w:sz w:val="22"/>
          <w:szCs w:val="22"/>
          <w:lang w:eastAsia="zh-CN"/>
        </w:rPr>
      </w:pPr>
      <w:r>
        <w:rPr>
          <w:rFonts w:hint="eastAsia"/>
          <w:sz w:val="22"/>
          <w:szCs w:val="22"/>
          <w:lang w:eastAsia="zh-CN"/>
        </w:rPr>
        <w:t>For PDSCH repetion with multiple TRPs,</w:t>
      </w:r>
      <w:r w:rsidR="00135E30">
        <w:rPr>
          <w:rFonts w:hint="eastAsia"/>
          <w:sz w:val="22"/>
          <w:szCs w:val="22"/>
          <w:lang w:eastAsia="zh-CN"/>
        </w:rPr>
        <w:t>to configure</w:t>
      </w:r>
      <w:r w:rsidR="00135E30" w:rsidRPr="00815C3C">
        <w:rPr>
          <w:rFonts w:hint="eastAsia"/>
          <w:sz w:val="22"/>
          <w:szCs w:val="22"/>
          <w:lang w:val="en-US" w:eastAsia="zh-CN"/>
        </w:rPr>
        <w:t xml:space="preserve"> different beam directions</w:t>
      </w:r>
      <w:r w:rsidR="00CE242D">
        <w:rPr>
          <w:rFonts w:hint="eastAsia"/>
          <w:sz w:val="22"/>
          <w:szCs w:val="22"/>
          <w:lang w:val="en-US" w:eastAsia="zh-CN"/>
        </w:rPr>
        <w:t xml:space="preserve"> for different TRPs</w:t>
      </w:r>
      <w:r w:rsidR="00135E30" w:rsidRPr="00815C3C">
        <w:rPr>
          <w:rFonts w:hint="eastAsia"/>
          <w:sz w:val="22"/>
          <w:szCs w:val="22"/>
          <w:lang w:val="en-US" w:eastAsia="zh-CN"/>
        </w:rPr>
        <w:t xml:space="preserve">, one option is to optimize </w:t>
      </w:r>
      <w:r w:rsidR="00CE242D">
        <w:rPr>
          <w:rFonts w:hint="eastAsia"/>
          <w:sz w:val="22"/>
          <w:szCs w:val="22"/>
          <w:lang w:val="en-US" w:eastAsia="zh-CN"/>
        </w:rPr>
        <w:t>MAC CE</w:t>
      </w:r>
      <w:r w:rsidR="00135E30" w:rsidRPr="00815C3C">
        <w:rPr>
          <w:rFonts w:hint="eastAsia"/>
          <w:sz w:val="22"/>
          <w:szCs w:val="22"/>
          <w:lang w:val="en-US" w:eastAsia="zh-CN"/>
        </w:rPr>
        <w:t xml:space="preserve"> </w:t>
      </w:r>
      <w:r w:rsidR="00AE581C">
        <w:rPr>
          <w:rFonts w:hint="eastAsia"/>
          <w:sz w:val="22"/>
          <w:szCs w:val="22"/>
          <w:lang w:val="en-US" w:eastAsia="zh-CN"/>
        </w:rPr>
        <w:t>activation of at most 8 TCI states</w:t>
      </w:r>
      <w:r w:rsidR="00135E30" w:rsidRPr="00815C3C">
        <w:rPr>
          <w:rFonts w:hint="eastAsia"/>
          <w:sz w:val="22"/>
          <w:szCs w:val="22"/>
          <w:lang w:eastAsia="zh-CN"/>
        </w:rPr>
        <w:t xml:space="preserve">, </w:t>
      </w:r>
      <w:r w:rsidR="00135E30">
        <w:rPr>
          <w:rFonts w:hint="eastAsia"/>
          <w:sz w:val="22"/>
          <w:szCs w:val="22"/>
          <w:lang w:eastAsia="zh-CN"/>
        </w:rPr>
        <w:t>by adding downlink TRP ID indicator to indic</w:t>
      </w:r>
      <w:r w:rsidR="00AE581C">
        <w:rPr>
          <w:rFonts w:hint="eastAsia"/>
          <w:sz w:val="22"/>
          <w:szCs w:val="22"/>
          <w:lang w:eastAsia="zh-CN"/>
        </w:rPr>
        <w:t>a</w:t>
      </w:r>
      <w:r w:rsidR="00135E30">
        <w:rPr>
          <w:rFonts w:hint="eastAsia"/>
          <w:sz w:val="22"/>
          <w:szCs w:val="22"/>
          <w:lang w:eastAsia="zh-CN"/>
        </w:rPr>
        <w:t xml:space="preserve">te different beam directions for downlink </w:t>
      </w:r>
      <w:r w:rsidR="00AE581C">
        <w:rPr>
          <w:rFonts w:hint="eastAsia"/>
          <w:sz w:val="22"/>
          <w:szCs w:val="22"/>
          <w:lang w:eastAsia="zh-CN"/>
        </w:rPr>
        <w:t xml:space="preserve">data transmission </w:t>
      </w:r>
      <w:r w:rsidR="005E13B0">
        <w:rPr>
          <w:rFonts w:hint="eastAsia"/>
          <w:sz w:val="22"/>
          <w:szCs w:val="22"/>
          <w:lang w:eastAsia="zh-CN"/>
        </w:rPr>
        <w:t>of</w:t>
      </w:r>
      <w:r w:rsidR="00135E30">
        <w:rPr>
          <w:rFonts w:hint="eastAsia"/>
          <w:sz w:val="22"/>
          <w:szCs w:val="22"/>
          <w:lang w:eastAsia="zh-CN"/>
        </w:rPr>
        <w:t xml:space="preserve"> each TRP.</w:t>
      </w:r>
    </w:p>
    <w:p w:rsidR="00B2268C" w:rsidRPr="00815C3C" w:rsidRDefault="00B2268C" w:rsidP="00B2268C">
      <w:pPr>
        <w:jc w:val="both"/>
        <w:rPr>
          <w:rFonts w:eastAsiaTheme="minorEastAsia"/>
          <w:sz w:val="22"/>
          <w:szCs w:val="22"/>
          <w:lang w:val="en-US" w:eastAsia="zh-CN"/>
        </w:rPr>
      </w:pPr>
      <w:r>
        <w:rPr>
          <w:rFonts w:eastAsiaTheme="minorEastAsia" w:hint="eastAsia"/>
          <w:sz w:val="22"/>
          <w:szCs w:val="22"/>
          <w:lang w:val="en-US" w:eastAsia="zh-CN"/>
        </w:rPr>
        <w:t xml:space="preserve">Proposal </w:t>
      </w:r>
      <w:r w:rsidR="006729BC">
        <w:rPr>
          <w:rFonts w:eastAsiaTheme="minorEastAsia" w:hint="eastAsia"/>
          <w:sz w:val="22"/>
          <w:szCs w:val="22"/>
          <w:lang w:val="en-US" w:eastAsia="zh-CN"/>
        </w:rPr>
        <w:t>3</w:t>
      </w:r>
      <w:r>
        <w:rPr>
          <w:rFonts w:eastAsiaTheme="minorEastAsia" w:hint="eastAsia"/>
          <w:sz w:val="22"/>
          <w:szCs w:val="22"/>
          <w:lang w:val="en-US" w:eastAsia="zh-CN"/>
        </w:rPr>
        <w:t>: For PDS</w:t>
      </w:r>
      <w:r w:rsidRPr="00815C3C">
        <w:rPr>
          <w:rFonts w:eastAsiaTheme="minorEastAsia" w:hint="eastAsia"/>
          <w:sz w:val="22"/>
          <w:szCs w:val="22"/>
          <w:lang w:val="en-US" w:eastAsia="zh-CN"/>
        </w:rPr>
        <w:t>CH repetition with multiple TRPs,</w:t>
      </w:r>
      <w:r w:rsidR="00533698">
        <w:rPr>
          <w:rFonts w:eastAsiaTheme="minorEastAsia" w:hint="eastAsia"/>
          <w:sz w:val="22"/>
          <w:szCs w:val="22"/>
          <w:lang w:val="en-US" w:eastAsia="zh-CN"/>
        </w:rPr>
        <w:t xml:space="preserve"> i</w:t>
      </w:r>
      <w:r>
        <w:rPr>
          <w:rFonts w:eastAsiaTheme="minorEastAsia" w:hint="eastAsia"/>
          <w:sz w:val="22"/>
          <w:szCs w:val="22"/>
          <w:lang w:val="en-US" w:eastAsia="zh-CN"/>
        </w:rPr>
        <w:t>ntroducing</w:t>
      </w:r>
      <w:r w:rsidRPr="00815C3C">
        <w:rPr>
          <w:rFonts w:eastAsiaTheme="minorEastAsia" w:hint="eastAsia"/>
          <w:sz w:val="22"/>
          <w:szCs w:val="22"/>
          <w:lang w:val="en-US" w:eastAsia="zh-CN"/>
        </w:rPr>
        <w:t xml:space="preserve"> </w:t>
      </w:r>
      <w:r>
        <w:rPr>
          <w:rFonts w:eastAsiaTheme="minorEastAsia" w:hint="eastAsia"/>
          <w:sz w:val="22"/>
          <w:szCs w:val="22"/>
          <w:lang w:val="en-US" w:eastAsia="zh-CN"/>
        </w:rPr>
        <w:t xml:space="preserve">downlink </w:t>
      </w:r>
      <w:r w:rsidRPr="00815C3C">
        <w:rPr>
          <w:rFonts w:eastAsiaTheme="minorEastAsia" w:hint="eastAsia"/>
          <w:sz w:val="22"/>
          <w:szCs w:val="22"/>
          <w:lang w:val="en-US" w:eastAsia="zh-CN"/>
        </w:rPr>
        <w:t xml:space="preserve">TRP ID indicator in </w:t>
      </w:r>
      <w:r>
        <w:rPr>
          <w:rFonts w:eastAsiaTheme="minorEastAsia" w:hint="eastAsia"/>
          <w:sz w:val="22"/>
          <w:szCs w:val="22"/>
          <w:lang w:val="en-US" w:eastAsia="zh-CN"/>
        </w:rPr>
        <w:t>MAC CE signalling could be considered.</w:t>
      </w:r>
    </w:p>
    <w:p w:rsidR="00825BDF" w:rsidRPr="002B4AF2" w:rsidRDefault="00825BDF" w:rsidP="00A52DC7">
      <w:pPr>
        <w:tabs>
          <w:tab w:val="left" w:pos="1802"/>
        </w:tabs>
        <w:rPr>
          <w:sz w:val="22"/>
          <w:szCs w:val="22"/>
          <w:lang w:val="en-US" w:eastAsia="zh-CN"/>
        </w:rPr>
      </w:pPr>
    </w:p>
    <w:p w:rsidR="009B26FD" w:rsidRPr="008B73E6" w:rsidRDefault="009B26FD" w:rsidP="008B73E6">
      <w:pPr>
        <w:pStyle w:val="1"/>
        <w:tabs>
          <w:tab w:val="left" w:pos="9781"/>
        </w:tabs>
        <w:ind w:right="-28"/>
        <w:jc w:val="both"/>
      </w:pPr>
      <w:r w:rsidRPr="008B73E6">
        <w:t>Conclusion</w:t>
      </w:r>
    </w:p>
    <w:p w:rsidR="00751B51" w:rsidRPr="001C5ACE" w:rsidRDefault="006F45A5" w:rsidP="009A1600">
      <w:pPr>
        <w:spacing w:beforeLines="50" w:before="120"/>
        <w:jc w:val="both"/>
        <w:rPr>
          <w:rFonts w:cs="宋体"/>
          <w:sz w:val="22"/>
          <w:szCs w:val="22"/>
          <w:lang w:eastAsia="zh-CN"/>
        </w:rPr>
      </w:pPr>
      <w:r w:rsidRPr="001C5ACE">
        <w:rPr>
          <w:rFonts w:cs="宋体" w:hint="eastAsia"/>
          <w:sz w:val="22"/>
          <w:szCs w:val="22"/>
          <w:lang w:eastAsia="zh-CN"/>
        </w:rPr>
        <w:t xml:space="preserve">In this contribution, we </w:t>
      </w:r>
      <w:r w:rsidR="00AE7C85" w:rsidRPr="001C5ACE">
        <w:rPr>
          <w:rFonts w:cs="宋体" w:hint="eastAsia"/>
          <w:sz w:val="22"/>
          <w:szCs w:val="22"/>
          <w:lang w:eastAsia="zh-CN"/>
        </w:rPr>
        <w:t xml:space="preserve">give our </w:t>
      </w:r>
      <w:r w:rsidR="00751B51" w:rsidRPr="001C5ACE">
        <w:rPr>
          <w:rFonts w:cs="宋体" w:hint="eastAsia"/>
          <w:sz w:val="22"/>
          <w:szCs w:val="22"/>
          <w:lang w:eastAsia="zh-CN"/>
        </w:rPr>
        <w:t xml:space="preserve">analysis and </w:t>
      </w:r>
      <w:r w:rsidR="00DB7090" w:rsidRPr="001C5ACE">
        <w:rPr>
          <w:rFonts w:cs="宋体" w:hint="eastAsia"/>
          <w:sz w:val="22"/>
          <w:szCs w:val="22"/>
          <w:lang w:eastAsia="zh-CN"/>
        </w:rPr>
        <w:t xml:space="preserve">views on </w:t>
      </w:r>
      <w:r w:rsidR="00391BCD" w:rsidRPr="00815C3C">
        <w:rPr>
          <w:bCs/>
          <w:sz w:val="22"/>
          <w:szCs w:val="22"/>
        </w:rPr>
        <w:t xml:space="preserve">URLLC reliability/robustness enhancement with </w:t>
      </w:r>
      <w:r w:rsidR="00391BCD">
        <w:rPr>
          <w:rFonts w:hint="eastAsia"/>
          <w:bCs/>
          <w:sz w:val="22"/>
          <w:szCs w:val="22"/>
          <w:lang w:eastAsia="zh-CN"/>
        </w:rPr>
        <w:t>m</w:t>
      </w:r>
      <w:r w:rsidR="00391BCD" w:rsidRPr="00815C3C">
        <w:rPr>
          <w:bCs/>
          <w:sz w:val="22"/>
          <w:szCs w:val="22"/>
        </w:rPr>
        <w:t>ulti-TRP</w:t>
      </w:r>
      <w:r w:rsidR="00E73DB6">
        <w:rPr>
          <w:bCs/>
        </w:rPr>
        <w:t>/panel/beam</w:t>
      </w:r>
      <w:r w:rsidR="00BC6E2B">
        <w:rPr>
          <w:rFonts w:cs="宋体" w:hint="eastAsia"/>
          <w:sz w:val="22"/>
          <w:szCs w:val="22"/>
          <w:lang w:eastAsia="zh-CN"/>
        </w:rPr>
        <w:t xml:space="preserve"> issue</w:t>
      </w:r>
      <w:r w:rsidR="00DB7090" w:rsidRPr="001C5ACE">
        <w:rPr>
          <w:rFonts w:cs="宋体" w:hint="eastAsia"/>
          <w:sz w:val="22"/>
          <w:szCs w:val="22"/>
          <w:lang w:eastAsia="zh-CN"/>
        </w:rPr>
        <w:t>, the following proposals are given:</w:t>
      </w:r>
    </w:p>
    <w:p w:rsidR="00E73DB6" w:rsidRDefault="00E73DB6" w:rsidP="00E73DB6">
      <w:pPr>
        <w:jc w:val="both"/>
        <w:rPr>
          <w:rFonts w:eastAsiaTheme="minorEastAsia"/>
          <w:sz w:val="22"/>
          <w:szCs w:val="22"/>
          <w:lang w:val="en-US" w:eastAsia="zh-CN"/>
        </w:rPr>
      </w:pPr>
      <w:r>
        <w:rPr>
          <w:rFonts w:eastAsiaTheme="minorEastAsia" w:hint="eastAsia"/>
          <w:sz w:val="22"/>
          <w:szCs w:val="22"/>
          <w:lang w:val="en-US" w:eastAsia="zh-CN"/>
        </w:rPr>
        <w:t xml:space="preserve">Proposal 1: </w:t>
      </w:r>
      <w:r w:rsidRPr="00815C3C">
        <w:rPr>
          <w:rFonts w:eastAsiaTheme="minorEastAsia" w:hint="eastAsia"/>
          <w:sz w:val="22"/>
          <w:szCs w:val="22"/>
          <w:lang w:val="en-US" w:eastAsia="zh-CN"/>
        </w:rPr>
        <w:t>For PUCCH repetition with multiple TRPs,</w:t>
      </w:r>
      <w:r w:rsidR="00347B41">
        <w:rPr>
          <w:rFonts w:eastAsiaTheme="minorEastAsia" w:hint="eastAsia"/>
          <w:sz w:val="22"/>
          <w:szCs w:val="22"/>
          <w:lang w:val="en-US" w:eastAsia="zh-CN"/>
        </w:rPr>
        <w:t xml:space="preserve"> i</w:t>
      </w:r>
      <w:r>
        <w:rPr>
          <w:rFonts w:eastAsiaTheme="minorEastAsia" w:hint="eastAsia"/>
          <w:sz w:val="22"/>
          <w:szCs w:val="22"/>
          <w:lang w:val="en-US" w:eastAsia="zh-CN"/>
        </w:rPr>
        <w:t>ntroducing</w:t>
      </w:r>
      <w:r w:rsidRPr="00815C3C">
        <w:rPr>
          <w:rFonts w:eastAsiaTheme="minorEastAsia" w:hint="eastAsia"/>
          <w:sz w:val="22"/>
          <w:szCs w:val="22"/>
          <w:lang w:val="en-US" w:eastAsia="zh-CN"/>
        </w:rPr>
        <w:t xml:space="preserve"> </w:t>
      </w:r>
      <w:r>
        <w:rPr>
          <w:rFonts w:eastAsiaTheme="minorEastAsia" w:hint="eastAsia"/>
          <w:sz w:val="22"/>
          <w:szCs w:val="22"/>
          <w:lang w:val="en-US" w:eastAsia="zh-CN"/>
        </w:rPr>
        <w:t xml:space="preserve">uplink </w:t>
      </w:r>
      <w:r w:rsidRPr="00815C3C">
        <w:rPr>
          <w:rFonts w:eastAsiaTheme="minorEastAsia" w:hint="eastAsia"/>
          <w:sz w:val="22"/>
          <w:szCs w:val="22"/>
          <w:lang w:val="en-US" w:eastAsia="zh-CN"/>
        </w:rPr>
        <w:t xml:space="preserve">TRP ID indicator </w:t>
      </w:r>
      <w:r>
        <w:rPr>
          <w:rFonts w:eastAsiaTheme="minorEastAsia" w:hint="eastAsia"/>
          <w:sz w:val="22"/>
          <w:szCs w:val="22"/>
          <w:lang w:val="en-US" w:eastAsia="zh-CN"/>
        </w:rPr>
        <w:t xml:space="preserve">either </w:t>
      </w:r>
      <w:r w:rsidRPr="00815C3C">
        <w:rPr>
          <w:rFonts w:eastAsiaTheme="minorEastAsia" w:hint="eastAsia"/>
          <w:sz w:val="22"/>
          <w:szCs w:val="22"/>
          <w:lang w:val="en-US" w:eastAsia="zh-CN"/>
        </w:rPr>
        <w:t>in downlink control information</w:t>
      </w:r>
      <w:r>
        <w:rPr>
          <w:rFonts w:eastAsiaTheme="minorEastAsia" w:hint="eastAsia"/>
          <w:sz w:val="22"/>
          <w:szCs w:val="22"/>
          <w:lang w:val="en-US" w:eastAsia="zh-CN"/>
        </w:rPr>
        <w:t xml:space="preserve"> or MAC CE activation signalling could be considered.</w:t>
      </w:r>
    </w:p>
    <w:p w:rsidR="00E73DB6" w:rsidRPr="00815C3C" w:rsidRDefault="00E73DB6" w:rsidP="00E73DB6">
      <w:pPr>
        <w:jc w:val="both"/>
        <w:rPr>
          <w:rFonts w:eastAsiaTheme="minorEastAsia"/>
          <w:sz w:val="22"/>
          <w:szCs w:val="22"/>
          <w:lang w:val="en-US" w:eastAsia="zh-CN"/>
        </w:rPr>
      </w:pPr>
      <w:r>
        <w:rPr>
          <w:rFonts w:eastAsiaTheme="minorEastAsia" w:hint="eastAsia"/>
          <w:sz w:val="22"/>
          <w:szCs w:val="22"/>
          <w:lang w:val="en-US" w:eastAsia="zh-CN"/>
        </w:rPr>
        <w:t>Proposal 2: For PD</w:t>
      </w:r>
      <w:r w:rsidRPr="00815C3C">
        <w:rPr>
          <w:rFonts w:eastAsiaTheme="minorEastAsia" w:hint="eastAsia"/>
          <w:sz w:val="22"/>
          <w:szCs w:val="22"/>
          <w:lang w:val="en-US" w:eastAsia="zh-CN"/>
        </w:rPr>
        <w:t>CCH repetition with multiple TRPs,</w:t>
      </w:r>
      <w:r w:rsidR="00347B41">
        <w:rPr>
          <w:rFonts w:eastAsiaTheme="minorEastAsia" w:hint="eastAsia"/>
          <w:sz w:val="22"/>
          <w:szCs w:val="22"/>
          <w:lang w:val="en-US" w:eastAsia="zh-CN"/>
        </w:rPr>
        <w:t xml:space="preserve"> i</w:t>
      </w:r>
      <w:r>
        <w:rPr>
          <w:rFonts w:eastAsiaTheme="minorEastAsia" w:hint="eastAsia"/>
          <w:sz w:val="22"/>
          <w:szCs w:val="22"/>
          <w:lang w:val="en-US" w:eastAsia="zh-CN"/>
        </w:rPr>
        <w:t>ntroducing</w:t>
      </w:r>
      <w:r w:rsidRPr="00815C3C">
        <w:rPr>
          <w:rFonts w:eastAsiaTheme="minorEastAsia" w:hint="eastAsia"/>
          <w:sz w:val="22"/>
          <w:szCs w:val="22"/>
          <w:lang w:val="en-US" w:eastAsia="zh-CN"/>
        </w:rPr>
        <w:t xml:space="preserve"> </w:t>
      </w:r>
      <w:r>
        <w:rPr>
          <w:rFonts w:eastAsiaTheme="minorEastAsia" w:hint="eastAsia"/>
          <w:sz w:val="22"/>
          <w:szCs w:val="22"/>
          <w:lang w:val="en-US" w:eastAsia="zh-CN"/>
        </w:rPr>
        <w:t xml:space="preserve">downlink </w:t>
      </w:r>
      <w:r w:rsidRPr="00815C3C">
        <w:rPr>
          <w:rFonts w:eastAsiaTheme="minorEastAsia" w:hint="eastAsia"/>
          <w:sz w:val="22"/>
          <w:szCs w:val="22"/>
          <w:lang w:val="en-US" w:eastAsia="zh-CN"/>
        </w:rPr>
        <w:t xml:space="preserve">TRP ID indicator in </w:t>
      </w:r>
      <w:r>
        <w:rPr>
          <w:rFonts w:eastAsiaTheme="minorEastAsia" w:hint="eastAsia"/>
          <w:sz w:val="22"/>
          <w:szCs w:val="22"/>
          <w:lang w:val="en-US" w:eastAsia="zh-CN"/>
        </w:rPr>
        <w:t>RRC signalling could be considered.</w:t>
      </w:r>
    </w:p>
    <w:p w:rsidR="00E73DB6" w:rsidRPr="00815C3C" w:rsidRDefault="00E73DB6" w:rsidP="00E73DB6">
      <w:pPr>
        <w:jc w:val="both"/>
        <w:rPr>
          <w:rFonts w:eastAsiaTheme="minorEastAsia"/>
          <w:sz w:val="22"/>
          <w:szCs w:val="22"/>
          <w:lang w:val="en-US" w:eastAsia="zh-CN"/>
        </w:rPr>
      </w:pPr>
      <w:r>
        <w:rPr>
          <w:rFonts w:eastAsiaTheme="minorEastAsia" w:hint="eastAsia"/>
          <w:sz w:val="22"/>
          <w:szCs w:val="22"/>
          <w:lang w:val="en-US" w:eastAsia="zh-CN"/>
        </w:rPr>
        <w:t>Proposal 3: For PDS</w:t>
      </w:r>
      <w:r w:rsidRPr="00815C3C">
        <w:rPr>
          <w:rFonts w:eastAsiaTheme="minorEastAsia" w:hint="eastAsia"/>
          <w:sz w:val="22"/>
          <w:szCs w:val="22"/>
          <w:lang w:val="en-US" w:eastAsia="zh-CN"/>
        </w:rPr>
        <w:t>CH repetition with multiple TRPs,</w:t>
      </w:r>
      <w:r w:rsidR="00347B41">
        <w:rPr>
          <w:rFonts w:eastAsiaTheme="minorEastAsia" w:hint="eastAsia"/>
          <w:sz w:val="22"/>
          <w:szCs w:val="22"/>
          <w:lang w:val="en-US" w:eastAsia="zh-CN"/>
        </w:rPr>
        <w:t xml:space="preserve"> i</w:t>
      </w:r>
      <w:r>
        <w:rPr>
          <w:rFonts w:eastAsiaTheme="minorEastAsia" w:hint="eastAsia"/>
          <w:sz w:val="22"/>
          <w:szCs w:val="22"/>
          <w:lang w:val="en-US" w:eastAsia="zh-CN"/>
        </w:rPr>
        <w:t>ntroducing</w:t>
      </w:r>
      <w:r w:rsidRPr="00815C3C">
        <w:rPr>
          <w:rFonts w:eastAsiaTheme="minorEastAsia" w:hint="eastAsia"/>
          <w:sz w:val="22"/>
          <w:szCs w:val="22"/>
          <w:lang w:val="en-US" w:eastAsia="zh-CN"/>
        </w:rPr>
        <w:t xml:space="preserve"> </w:t>
      </w:r>
      <w:r>
        <w:rPr>
          <w:rFonts w:eastAsiaTheme="minorEastAsia" w:hint="eastAsia"/>
          <w:sz w:val="22"/>
          <w:szCs w:val="22"/>
          <w:lang w:val="en-US" w:eastAsia="zh-CN"/>
        </w:rPr>
        <w:t xml:space="preserve">downlink </w:t>
      </w:r>
      <w:r w:rsidRPr="00815C3C">
        <w:rPr>
          <w:rFonts w:eastAsiaTheme="minorEastAsia" w:hint="eastAsia"/>
          <w:sz w:val="22"/>
          <w:szCs w:val="22"/>
          <w:lang w:val="en-US" w:eastAsia="zh-CN"/>
        </w:rPr>
        <w:t xml:space="preserve">TRP ID indicator in </w:t>
      </w:r>
      <w:r>
        <w:rPr>
          <w:rFonts w:eastAsiaTheme="minorEastAsia" w:hint="eastAsia"/>
          <w:sz w:val="22"/>
          <w:szCs w:val="22"/>
          <w:lang w:val="en-US" w:eastAsia="zh-CN"/>
        </w:rPr>
        <w:t>MAC CE signalling could be considered.</w:t>
      </w:r>
    </w:p>
    <w:p w:rsidR="00414EB9" w:rsidRPr="00E73DB6" w:rsidRDefault="00414EB9" w:rsidP="00DC05F8">
      <w:pPr>
        <w:tabs>
          <w:tab w:val="num" w:pos="1440"/>
        </w:tabs>
        <w:rPr>
          <w:b/>
          <w:lang w:val="en-US" w:eastAsia="zh-CN"/>
        </w:rPr>
      </w:pPr>
    </w:p>
    <w:p w:rsidR="009B26FD" w:rsidRPr="008B73E6" w:rsidRDefault="009B26FD" w:rsidP="008B73E6">
      <w:pPr>
        <w:pStyle w:val="1"/>
        <w:tabs>
          <w:tab w:val="left" w:pos="9781"/>
        </w:tabs>
        <w:ind w:right="-28"/>
        <w:jc w:val="both"/>
      </w:pPr>
      <w:r w:rsidRPr="008B73E6">
        <w:lastRenderedPageBreak/>
        <w:t>References</w:t>
      </w:r>
    </w:p>
    <w:p w:rsidR="00563266" w:rsidRDefault="001C459C" w:rsidP="00563266">
      <w:pPr>
        <w:tabs>
          <w:tab w:val="left" w:pos="3167"/>
        </w:tabs>
        <w:rPr>
          <w:sz w:val="22"/>
          <w:szCs w:val="22"/>
          <w:lang w:eastAsia="zh-CN"/>
        </w:rPr>
      </w:pPr>
      <w:r w:rsidRPr="00C4317E">
        <w:rPr>
          <w:sz w:val="22"/>
          <w:szCs w:val="22"/>
        </w:rPr>
        <w:t xml:space="preserve">[1] </w:t>
      </w:r>
      <w:r w:rsidR="00DC05F8" w:rsidRPr="00C4317E">
        <w:rPr>
          <w:rFonts w:hint="eastAsia"/>
          <w:sz w:val="22"/>
          <w:szCs w:val="22"/>
        </w:rPr>
        <w:t>Chairman notes of RAN1#</w:t>
      </w:r>
      <w:r w:rsidR="00DC05F8" w:rsidRPr="00C4317E">
        <w:rPr>
          <w:rFonts w:hint="eastAsia"/>
          <w:sz w:val="22"/>
          <w:szCs w:val="22"/>
          <w:lang w:eastAsia="zh-CN"/>
        </w:rPr>
        <w:t>9</w:t>
      </w:r>
      <w:r w:rsidR="00EE5A38">
        <w:rPr>
          <w:rFonts w:hint="eastAsia"/>
          <w:sz w:val="22"/>
          <w:szCs w:val="22"/>
          <w:lang w:eastAsia="zh-CN"/>
        </w:rPr>
        <w:t>5</w:t>
      </w:r>
    </w:p>
    <w:p w:rsidR="00197E28" w:rsidRDefault="00197E28" w:rsidP="00563266">
      <w:pPr>
        <w:tabs>
          <w:tab w:val="left" w:pos="3167"/>
        </w:tabs>
        <w:rPr>
          <w:sz w:val="22"/>
          <w:szCs w:val="22"/>
          <w:lang w:eastAsia="zh-CN"/>
        </w:rPr>
      </w:pPr>
      <w:r>
        <w:rPr>
          <w:rFonts w:hint="eastAsia"/>
          <w:sz w:val="22"/>
          <w:szCs w:val="22"/>
          <w:lang w:eastAsia="zh-CN"/>
        </w:rPr>
        <w:t>[2] Chairman notes of RAN1#adhoc 1901</w:t>
      </w:r>
    </w:p>
    <w:sectPr w:rsidR="00197E28"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A38" w:rsidRDefault="00153A38" w:rsidP="00B50DC2">
      <w:pPr>
        <w:spacing w:after="0"/>
      </w:pPr>
      <w:r>
        <w:separator/>
      </w:r>
    </w:p>
  </w:endnote>
  <w:endnote w:type="continuationSeparator" w:id="0">
    <w:p w:rsidR="00153A38" w:rsidRDefault="00153A38" w:rsidP="00B5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A38" w:rsidRDefault="00153A38" w:rsidP="00B50DC2">
      <w:pPr>
        <w:spacing w:after="0"/>
      </w:pPr>
      <w:r>
        <w:separator/>
      </w:r>
    </w:p>
  </w:footnote>
  <w:footnote w:type="continuationSeparator" w:id="0">
    <w:p w:rsidR="00153A38" w:rsidRDefault="00153A38" w:rsidP="00B50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01BD7"/>
    <w:multiLevelType w:val="hybridMultilevel"/>
    <w:tmpl w:val="E4622450"/>
    <w:lvl w:ilvl="0" w:tplc="CF3E35D6">
      <w:numFmt w:val="bullet"/>
      <w:lvlText w:val="-"/>
      <w:lvlJc w:val="left"/>
      <w:pPr>
        <w:ind w:left="720" w:hanging="360"/>
      </w:pPr>
      <w:rPr>
        <w:rFonts w:ascii="Calibri" w:eastAsia="宋体"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7F10E4"/>
    <w:multiLevelType w:val="hybridMultilevel"/>
    <w:tmpl w:val="61788C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62A200B"/>
    <w:multiLevelType w:val="hybridMultilevel"/>
    <w:tmpl w:val="F342C374"/>
    <w:lvl w:ilvl="0" w:tplc="CB446D8E">
      <w:start w:val="1"/>
      <w:numFmt w:val="decimal"/>
      <w:pStyle w:val="a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6C5552"/>
    <w:multiLevelType w:val="hybridMultilevel"/>
    <w:tmpl w:val="E848A8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3"/>
  </w:num>
  <w:num w:numId="2">
    <w:abstractNumId w:val="7"/>
  </w:num>
  <w:num w:numId="3">
    <w:abstractNumId w:val="0"/>
  </w:num>
  <w:num w:numId="4">
    <w:abstractNumId w:val="11"/>
  </w:num>
  <w:num w:numId="5">
    <w:abstractNumId w:val="8"/>
  </w:num>
  <w:num w:numId="6">
    <w:abstractNumId w:val="5"/>
  </w:num>
  <w:num w:numId="7">
    <w:abstractNumId w:val="6"/>
  </w:num>
  <w:num w:numId="8">
    <w:abstractNumId w:val="1"/>
  </w:num>
  <w:num w:numId="9">
    <w:abstractNumId w:val="9"/>
  </w:num>
  <w:num w:numId="10">
    <w:abstractNumId w:val="2"/>
  </w:num>
  <w:num w:numId="11">
    <w:abstractNumId w:val="3"/>
  </w:num>
  <w:num w:numId="12">
    <w:abstractNumId w:val="4"/>
  </w:num>
  <w:num w:numId="13">
    <w:abstractNumId w:val="12"/>
  </w:num>
  <w:num w:numId="1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0DC2"/>
    <w:rsid w:val="00001A02"/>
    <w:rsid w:val="00001BF8"/>
    <w:rsid w:val="00006364"/>
    <w:rsid w:val="000105E0"/>
    <w:rsid w:val="00010F1A"/>
    <w:rsid w:val="00012CE2"/>
    <w:rsid w:val="000135CC"/>
    <w:rsid w:val="00017D6F"/>
    <w:rsid w:val="0002162A"/>
    <w:rsid w:val="0002416C"/>
    <w:rsid w:val="00027D4E"/>
    <w:rsid w:val="0003112A"/>
    <w:rsid w:val="00031A41"/>
    <w:rsid w:val="000321DA"/>
    <w:rsid w:val="0004243F"/>
    <w:rsid w:val="00043FA3"/>
    <w:rsid w:val="000446AE"/>
    <w:rsid w:val="00044E4E"/>
    <w:rsid w:val="000477B1"/>
    <w:rsid w:val="000479FD"/>
    <w:rsid w:val="00047ABB"/>
    <w:rsid w:val="000510E6"/>
    <w:rsid w:val="00052F45"/>
    <w:rsid w:val="0006007B"/>
    <w:rsid w:val="00060466"/>
    <w:rsid w:val="00060481"/>
    <w:rsid w:val="00061853"/>
    <w:rsid w:val="000655F9"/>
    <w:rsid w:val="000673CD"/>
    <w:rsid w:val="0007182A"/>
    <w:rsid w:val="00073DF1"/>
    <w:rsid w:val="00080A20"/>
    <w:rsid w:val="0008209C"/>
    <w:rsid w:val="00083B6C"/>
    <w:rsid w:val="00085155"/>
    <w:rsid w:val="0008561A"/>
    <w:rsid w:val="00086B6D"/>
    <w:rsid w:val="00091395"/>
    <w:rsid w:val="00091D39"/>
    <w:rsid w:val="0009295E"/>
    <w:rsid w:val="0009388F"/>
    <w:rsid w:val="0009553F"/>
    <w:rsid w:val="00096CC2"/>
    <w:rsid w:val="000A08A4"/>
    <w:rsid w:val="000A0E4F"/>
    <w:rsid w:val="000A3110"/>
    <w:rsid w:val="000A46EF"/>
    <w:rsid w:val="000A679B"/>
    <w:rsid w:val="000A6E01"/>
    <w:rsid w:val="000A7983"/>
    <w:rsid w:val="000A7EA9"/>
    <w:rsid w:val="000B04DF"/>
    <w:rsid w:val="000B0E6F"/>
    <w:rsid w:val="000B4C97"/>
    <w:rsid w:val="000B4EF1"/>
    <w:rsid w:val="000B728E"/>
    <w:rsid w:val="000C02A3"/>
    <w:rsid w:val="000C0576"/>
    <w:rsid w:val="000C0CD5"/>
    <w:rsid w:val="000C595A"/>
    <w:rsid w:val="000D0900"/>
    <w:rsid w:val="000D6B43"/>
    <w:rsid w:val="000E066A"/>
    <w:rsid w:val="000E0D5F"/>
    <w:rsid w:val="000E2A3F"/>
    <w:rsid w:val="000E2DCF"/>
    <w:rsid w:val="000E58DA"/>
    <w:rsid w:val="000E59D1"/>
    <w:rsid w:val="000E5A74"/>
    <w:rsid w:val="000E5B9B"/>
    <w:rsid w:val="000E5F34"/>
    <w:rsid w:val="000E67D4"/>
    <w:rsid w:val="000E6C69"/>
    <w:rsid w:val="000F2C4E"/>
    <w:rsid w:val="000F338A"/>
    <w:rsid w:val="000F4E99"/>
    <w:rsid w:val="000F5628"/>
    <w:rsid w:val="000F65D6"/>
    <w:rsid w:val="000F68B8"/>
    <w:rsid w:val="000F7FA3"/>
    <w:rsid w:val="00100364"/>
    <w:rsid w:val="00101113"/>
    <w:rsid w:val="001048BB"/>
    <w:rsid w:val="00104A9B"/>
    <w:rsid w:val="00105926"/>
    <w:rsid w:val="001059A9"/>
    <w:rsid w:val="001133B7"/>
    <w:rsid w:val="001133CE"/>
    <w:rsid w:val="00115D00"/>
    <w:rsid w:val="00115E9F"/>
    <w:rsid w:val="00116C15"/>
    <w:rsid w:val="00116FFF"/>
    <w:rsid w:val="001175DD"/>
    <w:rsid w:val="00124684"/>
    <w:rsid w:val="00126431"/>
    <w:rsid w:val="00126609"/>
    <w:rsid w:val="001301E2"/>
    <w:rsid w:val="00130DD0"/>
    <w:rsid w:val="00131C09"/>
    <w:rsid w:val="001320CE"/>
    <w:rsid w:val="001342FD"/>
    <w:rsid w:val="00135A56"/>
    <w:rsid w:val="00135E30"/>
    <w:rsid w:val="00136FA6"/>
    <w:rsid w:val="00140224"/>
    <w:rsid w:val="00142446"/>
    <w:rsid w:val="00142896"/>
    <w:rsid w:val="001453B1"/>
    <w:rsid w:val="001459CF"/>
    <w:rsid w:val="001507D8"/>
    <w:rsid w:val="00150DBA"/>
    <w:rsid w:val="00153474"/>
    <w:rsid w:val="001535DC"/>
    <w:rsid w:val="001537DD"/>
    <w:rsid w:val="00153A38"/>
    <w:rsid w:val="00154D77"/>
    <w:rsid w:val="001630B9"/>
    <w:rsid w:val="00164EC9"/>
    <w:rsid w:val="00167A08"/>
    <w:rsid w:val="00170558"/>
    <w:rsid w:val="00170B1F"/>
    <w:rsid w:val="00170EDC"/>
    <w:rsid w:val="00171F44"/>
    <w:rsid w:val="001731E2"/>
    <w:rsid w:val="00173DC8"/>
    <w:rsid w:val="00175594"/>
    <w:rsid w:val="00176A5F"/>
    <w:rsid w:val="00177D5D"/>
    <w:rsid w:val="00180F45"/>
    <w:rsid w:val="00181985"/>
    <w:rsid w:val="00181C2C"/>
    <w:rsid w:val="001828A6"/>
    <w:rsid w:val="001836B0"/>
    <w:rsid w:val="00187F7E"/>
    <w:rsid w:val="00190652"/>
    <w:rsid w:val="00190B92"/>
    <w:rsid w:val="001913AA"/>
    <w:rsid w:val="00192123"/>
    <w:rsid w:val="00194448"/>
    <w:rsid w:val="0019789C"/>
    <w:rsid w:val="00197942"/>
    <w:rsid w:val="00197E28"/>
    <w:rsid w:val="001A172E"/>
    <w:rsid w:val="001A55D4"/>
    <w:rsid w:val="001A6BC1"/>
    <w:rsid w:val="001B0189"/>
    <w:rsid w:val="001B117F"/>
    <w:rsid w:val="001B24AF"/>
    <w:rsid w:val="001B24EC"/>
    <w:rsid w:val="001B2AB4"/>
    <w:rsid w:val="001B5771"/>
    <w:rsid w:val="001B6258"/>
    <w:rsid w:val="001C10D2"/>
    <w:rsid w:val="001C3FE0"/>
    <w:rsid w:val="001C4362"/>
    <w:rsid w:val="001C4588"/>
    <w:rsid w:val="001C459C"/>
    <w:rsid w:val="001C5ACE"/>
    <w:rsid w:val="001C62E4"/>
    <w:rsid w:val="001C6EAB"/>
    <w:rsid w:val="001C7896"/>
    <w:rsid w:val="001D17B1"/>
    <w:rsid w:val="001D20D0"/>
    <w:rsid w:val="001D3635"/>
    <w:rsid w:val="001D7DCD"/>
    <w:rsid w:val="001E0A77"/>
    <w:rsid w:val="001E11A6"/>
    <w:rsid w:val="001E1575"/>
    <w:rsid w:val="001E3231"/>
    <w:rsid w:val="001E4077"/>
    <w:rsid w:val="001E4FED"/>
    <w:rsid w:val="001E5D76"/>
    <w:rsid w:val="001E6D6C"/>
    <w:rsid w:val="001E7B88"/>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10144"/>
    <w:rsid w:val="00212328"/>
    <w:rsid w:val="00214184"/>
    <w:rsid w:val="00215362"/>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5031"/>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2376"/>
    <w:rsid w:val="00274DDD"/>
    <w:rsid w:val="0027524F"/>
    <w:rsid w:val="00281294"/>
    <w:rsid w:val="00282560"/>
    <w:rsid w:val="00283F52"/>
    <w:rsid w:val="00284D20"/>
    <w:rsid w:val="002873A0"/>
    <w:rsid w:val="00287CA0"/>
    <w:rsid w:val="00291AB2"/>
    <w:rsid w:val="00291B58"/>
    <w:rsid w:val="00292083"/>
    <w:rsid w:val="0029325C"/>
    <w:rsid w:val="00293D71"/>
    <w:rsid w:val="00293F80"/>
    <w:rsid w:val="002951B0"/>
    <w:rsid w:val="002970C3"/>
    <w:rsid w:val="002978E0"/>
    <w:rsid w:val="002A02A1"/>
    <w:rsid w:val="002A0C41"/>
    <w:rsid w:val="002A4CEE"/>
    <w:rsid w:val="002A5A39"/>
    <w:rsid w:val="002A649C"/>
    <w:rsid w:val="002B1662"/>
    <w:rsid w:val="002B3F65"/>
    <w:rsid w:val="002B4AF2"/>
    <w:rsid w:val="002B5BEA"/>
    <w:rsid w:val="002C0D82"/>
    <w:rsid w:val="002C2D00"/>
    <w:rsid w:val="002C3018"/>
    <w:rsid w:val="002C413F"/>
    <w:rsid w:val="002C45F5"/>
    <w:rsid w:val="002C7506"/>
    <w:rsid w:val="002D0415"/>
    <w:rsid w:val="002D04F7"/>
    <w:rsid w:val="002D075E"/>
    <w:rsid w:val="002D1610"/>
    <w:rsid w:val="002D4998"/>
    <w:rsid w:val="002D49B6"/>
    <w:rsid w:val="002D5521"/>
    <w:rsid w:val="002D6992"/>
    <w:rsid w:val="002D7EBD"/>
    <w:rsid w:val="002E0426"/>
    <w:rsid w:val="002E465F"/>
    <w:rsid w:val="002F251D"/>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7566"/>
    <w:rsid w:val="003318DB"/>
    <w:rsid w:val="00333A8C"/>
    <w:rsid w:val="0033469C"/>
    <w:rsid w:val="003355A2"/>
    <w:rsid w:val="00335C27"/>
    <w:rsid w:val="003427DD"/>
    <w:rsid w:val="00342B03"/>
    <w:rsid w:val="00342CE8"/>
    <w:rsid w:val="00343C26"/>
    <w:rsid w:val="00344A3C"/>
    <w:rsid w:val="00344BB0"/>
    <w:rsid w:val="00345C27"/>
    <w:rsid w:val="00347B41"/>
    <w:rsid w:val="00347D46"/>
    <w:rsid w:val="003500F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4D49"/>
    <w:rsid w:val="0037501A"/>
    <w:rsid w:val="003774D1"/>
    <w:rsid w:val="0037766F"/>
    <w:rsid w:val="00380F8D"/>
    <w:rsid w:val="003851E7"/>
    <w:rsid w:val="00385D33"/>
    <w:rsid w:val="00386F09"/>
    <w:rsid w:val="00387F15"/>
    <w:rsid w:val="00390B25"/>
    <w:rsid w:val="00391BCD"/>
    <w:rsid w:val="003937FC"/>
    <w:rsid w:val="00394F2D"/>
    <w:rsid w:val="00396EA8"/>
    <w:rsid w:val="00397FED"/>
    <w:rsid w:val="003A033E"/>
    <w:rsid w:val="003A1606"/>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F2C"/>
    <w:rsid w:val="003C0DE6"/>
    <w:rsid w:val="003C3B85"/>
    <w:rsid w:val="003C5201"/>
    <w:rsid w:val="003C68EC"/>
    <w:rsid w:val="003D0365"/>
    <w:rsid w:val="003D11AA"/>
    <w:rsid w:val="003D30DF"/>
    <w:rsid w:val="003D680D"/>
    <w:rsid w:val="003E013E"/>
    <w:rsid w:val="003E2795"/>
    <w:rsid w:val="003E38FB"/>
    <w:rsid w:val="003E649D"/>
    <w:rsid w:val="003F3D10"/>
    <w:rsid w:val="003F7DA7"/>
    <w:rsid w:val="003F7FBE"/>
    <w:rsid w:val="004003F6"/>
    <w:rsid w:val="00401F29"/>
    <w:rsid w:val="00404624"/>
    <w:rsid w:val="004060D0"/>
    <w:rsid w:val="00406BE3"/>
    <w:rsid w:val="00407DAB"/>
    <w:rsid w:val="0041100F"/>
    <w:rsid w:val="00412480"/>
    <w:rsid w:val="004130D4"/>
    <w:rsid w:val="00414EB9"/>
    <w:rsid w:val="00416DE6"/>
    <w:rsid w:val="0041708A"/>
    <w:rsid w:val="00423461"/>
    <w:rsid w:val="00423C19"/>
    <w:rsid w:val="0042439C"/>
    <w:rsid w:val="00424627"/>
    <w:rsid w:val="00424667"/>
    <w:rsid w:val="0042479C"/>
    <w:rsid w:val="0042598E"/>
    <w:rsid w:val="00425F44"/>
    <w:rsid w:val="00433797"/>
    <w:rsid w:val="004337EE"/>
    <w:rsid w:val="004359F9"/>
    <w:rsid w:val="00440597"/>
    <w:rsid w:val="00440ACB"/>
    <w:rsid w:val="00440AEE"/>
    <w:rsid w:val="00443314"/>
    <w:rsid w:val="00444D1E"/>
    <w:rsid w:val="00447C72"/>
    <w:rsid w:val="00450D1E"/>
    <w:rsid w:val="00450E55"/>
    <w:rsid w:val="004514D3"/>
    <w:rsid w:val="00453B33"/>
    <w:rsid w:val="004546FE"/>
    <w:rsid w:val="00454E82"/>
    <w:rsid w:val="00456A5C"/>
    <w:rsid w:val="004572B0"/>
    <w:rsid w:val="00457783"/>
    <w:rsid w:val="004635F1"/>
    <w:rsid w:val="00463CDC"/>
    <w:rsid w:val="00466C16"/>
    <w:rsid w:val="00466D28"/>
    <w:rsid w:val="00470E57"/>
    <w:rsid w:val="004721E9"/>
    <w:rsid w:val="004721F4"/>
    <w:rsid w:val="00476E34"/>
    <w:rsid w:val="004810C9"/>
    <w:rsid w:val="004852AF"/>
    <w:rsid w:val="00490644"/>
    <w:rsid w:val="00490657"/>
    <w:rsid w:val="004906E8"/>
    <w:rsid w:val="00490977"/>
    <w:rsid w:val="00493FD4"/>
    <w:rsid w:val="00497B6F"/>
    <w:rsid w:val="004A232A"/>
    <w:rsid w:val="004A3540"/>
    <w:rsid w:val="004A3C7F"/>
    <w:rsid w:val="004A460F"/>
    <w:rsid w:val="004A6351"/>
    <w:rsid w:val="004A73F1"/>
    <w:rsid w:val="004A7AEB"/>
    <w:rsid w:val="004B0C97"/>
    <w:rsid w:val="004B1F57"/>
    <w:rsid w:val="004B27CA"/>
    <w:rsid w:val="004B302B"/>
    <w:rsid w:val="004B5F68"/>
    <w:rsid w:val="004B61AC"/>
    <w:rsid w:val="004C4D6C"/>
    <w:rsid w:val="004C4E22"/>
    <w:rsid w:val="004C7409"/>
    <w:rsid w:val="004C7D7E"/>
    <w:rsid w:val="004D093D"/>
    <w:rsid w:val="004D1401"/>
    <w:rsid w:val="004D32E8"/>
    <w:rsid w:val="004D3811"/>
    <w:rsid w:val="004D4761"/>
    <w:rsid w:val="004E0113"/>
    <w:rsid w:val="004E070F"/>
    <w:rsid w:val="004E1115"/>
    <w:rsid w:val="004E1845"/>
    <w:rsid w:val="004E26A7"/>
    <w:rsid w:val="004E29A4"/>
    <w:rsid w:val="004E2F77"/>
    <w:rsid w:val="004E4199"/>
    <w:rsid w:val="004E42E6"/>
    <w:rsid w:val="004E5208"/>
    <w:rsid w:val="004E58BC"/>
    <w:rsid w:val="004E681C"/>
    <w:rsid w:val="004F3098"/>
    <w:rsid w:val="004F3A9B"/>
    <w:rsid w:val="00500AA7"/>
    <w:rsid w:val="00500D91"/>
    <w:rsid w:val="00501BB1"/>
    <w:rsid w:val="00501BF0"/>
    <w:rsid w:val="00502C7C"/>
    <w:rsid w:val="00503B53"/>
    <w:rsid w:val="00504FBC"/>
    <w:rsid w:val="00505657"/>
    <w:rsid w:val="00507CE2"/>
    <w:rsid w:val="00507D5F"/>
    <w:rsid w:val="00510CDA"/>
    <w:rsid w:val="005134E3"/>
    <w:rsid w:val="00513A4C"/>
    <w:rsid w:val="005155C7"/>
    <w:rsid w:val="00517F25"/>
    <w:rsid w:val="00520270"/>
    <w:rsid w:val="00520AD9"/>
    <w:rsid w:val="00522336"/>
    <w:rsid w:val="00525C85"/>
    <w:rsid w:val="0053015B"/>
    <w:rsid w:val="00530A37"/>
    <w:rsid w:val="00530E1F"/>
    <w:rsid w:val="005330DB"/>
    <w:rsid w:val="00533698"/>
    <w:rsid w:val="00535D9D"/>
    <w:rsid w:val="00536CFD"/>
    <w:rsid w:val="005372FD"/>
    <w:rsid w:val="00537CA4"/>
    <w:rsid w:val="005410A1"/>
    <w:rsid w:val="00541233"/>
    <w:rsid w:val="0054194E"/>
    <w:rsid w:val="00541CEA"/>
    <w:rsid w:val="00545AD4"/>
    <w:rsid w:val="00550442"/>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70705"/>
    <w:rsid w:val="00571E55"/>
    <w:rsid w:val="0057237B"/>
    <w:rsid w:val="005748EC"/>
    <w:rsid w:val="00575548"/>
    <w:rsid w:val="0057554D"/>
    <w:rsid w:val="005760E4"/>
    <w:rsid w:val="005770B2"/>
    <w:rsid w:val="00580779"/>
    <w:rsid w:val="005819DE"/>
    <w:rsid w:val="00583510"/>
    <w:rsid w:val="00584FF1"/>
    <w:rsid w:val="0059018E"/>
    <w:rsid w:val="0059062F"/>
    <w:rsid w:val="005918E4"/>
    <w:rsid w:val="0059230F"/>
    <w:rsid w:val="005938F6"/>
    <w:rsid w:val="00593A02"/>
    <w:rsid w:val="00595813"/>
    <w:rsid w:val="00595D22"/>
    <w:rsid w:val="00596162"/>
    <w:rsid w:val="00596D09"/>
    <w:rsid w:val="005A3246"/>
    <w:rsid w:val="005A4CCD"/>
    <w:rsid w:val="005A5345"/>
    <w:rsid w:val="005A62AD"/>
    <w:rsid w:val="005A6D97"/>
    <w:rsid w:val="005A74C5"/>
    <w:rsid w:val="005B1E01"/>
    <w:rsid w:val="005B1F89"/>
    <w:rsid w:val="005B7D12"/>
    <w:rsid w:val="005C1616"/>
    <w:rsid w:val="005C2395"/>
    <w:rsid w:val="005C4134"/>
    <w:rsid w:val="005C4C9E"/>
    <w:rsid w:val="005C5018"/>
    <w:rsid w:val="005C66E9"/>
    <w:rsid w:val="005C6929"/>
    <w:rsid w:val="005C6A06"/>
    <w:rsid w:val="005C7A3B"/>
    <w:rsid w:val="005D4214"/>
    <w:rsid w:val="005D4557"/>
    <w:rsid w:val="005D497B"/>
    <w:rsid w:val="005D4CF6"/>
    <w:rsid w:val="005E05C4"/>
    <w:rsid w:val="005E13B0"/>
    <w:rsid w:val="005E1C2E"/>
    <w:rsid w:val="005E5063"/>
    <w:rsid w:val="005E511A"/>
    <w:rsid w:val="005F0A20"/>
    <w:rsid w:val="005F15E5"/>
    <w:rsid w:val="005F3995"/>
    <w:rsid w:val="005F3D27"/>
    <w:rsid w:val="005F4C80"/>
    <w:rsid w:val="005F5520"/>
    <w:rsid w:val="005F5A7A"/>
    <w:rsid w:val="005F7729"/>
    <w:rsid w:val="00600092"/>
    <w:rsid w:val="006028C8"/>
    <w:rsid w:val="00602969"/>
    <w:rsid w:val="006038DF"/>
    <w:rsid w:val="00604638"/>
    <w:rsid w:val="0060726F"/>
    <w:rsid w:val="00612880"/>
    <w:rsid w:val="00613770"/>
    <w:rsid w:val="00615B39"/>
    <w:rsid w:val="006167DF"/>
    <w:rsid w:val="00617108"/>
    <w:rsid w:val="00617A9E"/>
    <w:rsid w:val="00617C72"/>
    <w:rsid w:val="00624576"/>
    <w:rsid w:val="00627F3E"/>
    <w:rsid w:val="00634C79"/>
    <w:rsid w:val="006357A0"/>
    <w:rsid w:val="0063595B"/>
    <w:rsid w:val="006376ED"/>
    <w:rsid w:val="00637D79"/>
    <w:rsid w:val="006400F8"/>
    <w:rsid w:val="00640D7A"/>
    <w:rsid w:val="00644602"/>
    <w:rsid w:val="00650C75"/>
    <w:rsid w:val="00655150"/>
    <w:rsid w:val="00656846"/>
    <w:rsid w:val="00657B46"/>
    <w:rsid w:val="00662C63"/>
    <w:rsid w:val="00663517"/>
    <w:rsid w:val="006637A4"/>
    <w:rsid w:val="00664C92"/>
    <w:rsid w:val="00664E34"/>
    <w:rsid w:val="00665243"/>
    <w:rsid w:val="006656B3"/>
    <w:rsid w:val="006657E1"/>
    <w:rsid w:val="00671BCE"/>
    <w:rsid w:val="00671FA8"/>
    <w:rsid w:val="0067235E"/>
    <w:rsid w:val="006729BC"/>
    <w:rsid w:val="00673700"/>
    <w:rsid w:val="00674E21"/>
    <w:rsid w:val="006775E9"/>
    <w:rsid w:val="00677D1A"/>
    <w:rsid w:val="0068124A"/>
    <w:rsid w:val="0068124E"/>
    <w:rsid w:val="0068145F"/>
    <w:rsid w:val="006821C7"/>
    <w:rsid w:val="00682732"/>
    <w:rsid w:val="0068354A"/>
    <w:rsid w:val="00684B57"/>
    <w:rsid w:val="00684BD1"/>
    <w:rsid w:val="00685E5B"/>
    <w:rsid w:val="0068698E"/>
    <w:rsid w:val="0068720A"/>
    <w:rsid w:val="006879B5"/>
    <w:rsid w:val="006903E7"/>
    <w:rsid w:val="006904AC"/>
    <w:rsid w:val="00690A5E"/>
    <w:rsid w:val="006913D9"/>
    <w:rsid w:val="00692C66"/>
    <w:rsid w:val="006932E3"/>
    <w:rsid w:val="006933DE"/>
    <w:rsid w:val="006934C8"/>
    <w:rsid w:val="00694DF8"/>
    <w:rsid w:val="00695443"/>
    <w:rsid w:val="00697E64"/>
    <w:rsid w:val="006A5338"/>
    <w:rsid w:val="006A61C9"/>
    <w:rsid w:val="006B3172"/>
    <w:rsid w:val="006B3B78"/>
    <w:rsid w:val="006B4154"/>
    <w:rsid w:val="006B50B0"/>
    <w:rsid w:val="006C0E98"/>
    <w:rsid w:val="006C1403"/>
    <w:rsid w:val="006C2917"/>
    <w:rsid w:val="006C4CDF"/>
    <w:rsid w:val="006D1E9F"/>
    <w:rsid w:val="006D32EE"/>
    <w:rsid w:val="006D458B"/>
    <w:rsid w:val="006D5756"/>
    <w:rsid w:val="006D7C42"/>
    <w:rsid w:val="006E10E4"/>
    <w:rsid w:val="006E2F7B"/>
    <w:rsid w:val="006E5512"/>
    <w:rsid w:val="006E7582"/>
    <w:rsid w:val="006F0306"/>
    <w:rsid w:val="006F15AD"/>
    <w:rsid w:val="006F45A5"/>
    <w:rsid w:val="006F4813"/>
    <w:rsid w:val="006F4F5A"/>
    <w:rsid w:val="006F5B3C"/>
    <w:rsid w:val="006F6DE6"/>
    <w:rsid w:val="00702107"/>
    <w:rsid w:val="00704BDA"/>
    <w:rsid w:val="0070675E"/>
    <w:rsid w:val="0070705E"/>
    <w:rsid w:val="00710A8C"/>
    <w:rsid w:val="00714502"/>
    <w:rsid w:val="007170D7"/>
    <w:rsid w:val="00721344"/>
    <w:rsid w:val="00721644"/>
    <w:rsid w:val="00722D78"/>
    <w:rsid w:val="007248AE"/>
    <w:rsid w:val="007274B2"/>
    <w:rsid w:val="00727D7E"/>
    <w:rsid w:val="00731B5E"/>
    <w:rsid w:val="00735C20"/>
    <w:rsid w:val="00736950"/>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4053"/>
    <w:rsid w:val="00785ECB"/>
    <w:rsid w:val="007874A7"/>
    <w:rsid w:val="00792AC6"/>
    <w:rsid w:val="00794298"/>
    <w:rsid w:val="00794A36"/>
    <w:rsid w:val="007A104A"/>
    <w:rsid w:val="007A2CA1"/>
    <w:rsid w:val="007A653B"/>
    <w:rsid w:val="007A70B4"/>
    <w:rsid w:val="007B0209"/>
    <w:rsid w:val="007B32E1"/>
    <w:rsid w:val="007B58D5"/>
    <w:rsid w:val="007B646B"/>
    <w:rsid w:val="007C1B29"/>
    <w:rsid w:val="007C3045"/>
    <w:rsid w:val="007C31A3"/>
    <w:rsid w:val="007C3CB2"/>
    <w:rsid w:val="007C6495"/>
    <w:rsid w:val="007C74E2"/>
    <w:rsid w:val="007D0A68"/>
    <w:rsid w:val="007D23AA"/>
    <w:rsid w:val="007D377A"/>
    <w:rsid w:val="007D4EAB"/>
    <w:rsid w:val="007D5A7D"/>
    <w:rsid w:val="007E0085"/>
    <w:rsid w:val="007E075F"/>
    <w:rsid w:val="007E0BEC"/>
    <w:rsid w:val="007E426B"/>
    <w:rsid w:val="007E456D"/>
    <w:rsid w:val="007E7DC7"/>
    <w:rsid w:val="007F1325"/>
    <w:rsid w:val="007F1883"/>
    <w:rsid w:val="007F265E"/>
    <w:rsid w:val="007F4EBA"/>
    <w:rsid w:val="007F55F4"/>
    <w:rsid w:val="007F6626"/>
    <w:rsid w:val="007F6896"/>
    <w:rsid w:val="007F6D66"/>
    <w:rsid w:val="008062DA"/>
    <w:rsid w:val="0080715F"/>
    <w:rsid w:val="008100F5"/>
    <w:rsid w:val="00810A50"/>
    <w:rsid w:val="00814BCB"/>
    <w:rsid w:val="00815C3C"/>
    <w:rsid w:val="00816523"/>
    <w:rsid w:val="00817632"/>
    <w:rsid w:val="008177D6"/>
    <w:rsid w:val="0082099B"/>
    <w:rsid w:val="00820E68"/>
    <w:rsid w:val="00822024"/>
    <w:rsid w:val="00823BA0"/>
    <w:rsid w:val="00825BDF"/>
    <w:rsid w:val="00826F83"/>
    <w:rsid w:val="0082717C"/>
    <w:rsid w:val="00830FE1"/>
    <w:rsid w:val="00833505"/>
    <w:rsid w:val="008339DB"/>
    <w:rsid w:val="00833C3F"/>
    <w:rsid w:val="00834814"/>
    <w:rsid w:val="00837C6A"/>
    <w:rsid w:val="00845BED"/>
    <w:rsid w:val="008505C7"/>
    <w:rsid w:val="0085134F"/>
    <w:rsid w:val="00851752"/>
    <w:rsid w:val="00851F9A"/>
    <w:rsid w:val="008520F5"/>
    <w:rsid w:val="00854E96"/>
    <w:rsid w:val="008568E9"/>
    <w:rsid w:val="008621B5"/>
    <w:rsid w:val="00862386"/>
    <w:rsid w:val="00863B87"/>
    <w:rsid w:val="00865E3A"/>
    <w:rsid w:val="00867FC8"/>
    <w:rsid w:val="00870A7D"/>
    <w:rsid w:val="00871748"/>
    <w:rsid w:val="008732B6"/>
    <w:rsid w:val="00873EC5"/>
    <w:rsid w:val="00873F40"/>
    <w:rsid w:val="00875DDD"/>
    <w:rsid w:val="0087600C"/>
    <w:rsid w:val="0087701D"/>
    <w:rsid w:val="008773B4"/>
    <w:rsid w:val="00880046"/>
    <w:rsid w:val="00882B4B"/>
    <w:rsid w:val="00890309"/>
    <w:rsid w:val="0089081A"/>
    <w:rsid w:val="00893464"/>
    <w:rsid w:val="00893AE7"/>
    <w:rsid w:val="00897157"/>
    <w:rsid w:val="00897333"/>
    <w:rsid w:val="00897509"/>
    <w:rsid w:val="008A124C"/>
    <w:rsid w:val="008A3D85"/>
    <w:rsid w:val="008A4947"/>
    <w:rsid w:val="008B048C"/>
    <w:rsid w:val="008B3201"/>
    <w:rsid w:val="008B368A"/>
    <w:rsid w:val="008B670E"/>
    <w:rsid w:val="008B721F"/>
    <w:rsid w:val="008B73E6"/>
    <w:rsid w:val="008B766D"/>
    <w:rsid w:val="008B77C6"/>
    <w:rsid w:val="008C0286"/>
    <w:rsid w:val="008C44B2"/>
    <w:rsid w:val="008C53D2"/>
    <w:rsid w:val="008C705C"/>
    <w:rsid w:val="008C7B36"/>
    <w:rsid w:val="008D059A"/>
    <w:rsid w:val="008D089A"/>
    <w:rsid w:val="008D10FD"/>
    <w:rsid w:val="008D165B"/>
    <w:rsid w:val="008D2901"/>
    <w:rsid w:val="008D69C8"/>
    <w:rsid w:val="008E0E55"/>
    <w:rsid w:val="008E53CF"/>
    <w:rsid w:val="008E6C25"/>
    <w:rsid w:val="008F10DE"/>
    <w:rsid w:val="008F714F"/>
    <w:rsid w:val="00900D19"/>
    <w:rsid w:val="009012B8"/>
    <w:rsid w:val="0090190D"/>
    <w:rsid w:val="00905DD5"/>
    <w:rsid w:val="00906F5A"/>
    <w:rsid w:val="00915121"/>
    <w:rsid w:val="0091635B"/>
    <w:rsid w:val="00920CF5"/>
    <w:rsid w:val="00922343"/>
    <w:rsid w:val="00922C8A"/>
    <w:rsid w:val="009247D1"/>
    <w:rsid w:val="009255B2"/>
    <w:rsid w:val="00926820"/>
    <w:rsid w:val="00932CCD"/>
    <w:rsid w:val="009336FA"/>
    <w:rsid w:val="00933E7B"/>
    <w:rsid w:val="00937476"/>
    <w:rsid w:val="00937CC5"/>
    <w:rsid w:val="00945A5C"/>
    <w:rsid w:val="00947CFE"/>
    <w:rsid w:val="00950ADC"/>
    <w:rsid w:val="00951A2F"/>
    <w:rsid w:val="0095327A"/>
    <w:rsid w:val="00953462"/>
    <w:rsid w:val="0095347C"/>
    <w:rsid w:val="00955A7C"/>
    <w:rsid w:val="0095745F"/>
    <w:rsid w:val="0096185E"/>
    <w:rsid w:val="009626CB"/>
    <w:rsid w:val="009638BF"/>
    <w:rsid w:val="0096469A"/>
    <w:rsid w:val="00965C9C"/>
    <w:rsid w:val="009663A6"/>
    <w:rsid w:val="009665FE"/>
    <w:rsid w:val="00971655"/>
    <w:rsid w:val="00973BC7"/>
    <w:rsid w:val="0097626B"/>
    <w:rsid w:val="009769AD"/>
    <w:rsid w:val="009800BB"/>
    <w:rsid w:val="00980643"/>
    <w:rsid w:val="00980BCA"/>
    <w:rsid w:val="009819F2"/>
    <w:rsid w:val="0098514C"/>
    <w:rsid w:val="00985AA8"/>
    <w:rsid w:val="009870DD"/>
    <w:rsid w:val="00987731"/>
    <w:rsid w:val="00991EB6"/>
    <w:rsid w:val="00994C1F"/>
    <w:rsid w:val="0099534B"/>
    <w:rsid w:val="00996A0E"/>
    <w:rsid w:val="00996B7D"/>
    <w:rsid w:val="009977C2"/>
    <w:rsid w:val="00997A40"/>
    <w:rsid w:val="00997F23"/>
    <w:rsid w:val="009A01BF"/>
    <w:rsid w:val="009A119C"/>
    <w:rsid w:val="009A1600"/>
    <w:rsid w:val="009A220E"/>
    <w:rsid w:val="009A43A4"/>
    <w:rsid w:val="009A6567"/>
    <w:rsid w:val="009B0F5F"/>
    <w:rsid w:val="009B14B8"/>
    <w:rsid w:val="009B26FD"/>
    <w:rsid w:val="009B7934"/>
    <w:rsid w:val="009B7AB9"/>
    <w:rsid w:val="009B7F13"/>
    <w:rsid w:val="009C13EE"/>
    <w:rsid w:val="009C3FF2"/>
    <w:rsid w:val="009C596F"/>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EEE"/>
    <w:rsid w:val="00A03488"/>
    <w:rsid w:val="00A05A71"/>
    <w:rsid w:val="00A05CCF"/>
    <w:rsid w:val="00A074D0"/>
    <w:rsid w:val="00A07FC5"/>
    <w:rsid w:val="00A11F7E"/>
    <w:rsid w:val="00A13F15"/>
    <w:rsid w:val="00A145EF"/>
    <w:rsid w:val="00A15614"/>
    <w:rsid w:val="00A16C24"/>
    <w:rsid w:val="00A16CDC"/>
    <w:rsid w:val="00A16DD0"/>
    <w:rsid w:val="00A17AB5"/>
    <w:rsid w:val="00A20893"/>
    <w:rsid w:val="00A2099F"/>
    <w:rsid w:val="00A2288B"/>
    <w:rsid w:val="00A2357D"/>
    <w:rsid w:val="00A23935"/>
    <w:rsid w:val="00A23AAE"/>
    <w:rsid w:val="00A243B0"/>
    <w:rsid w:val="00A24523"/>
    <w:rsid w:val="00A25508"/>
    <w:rsid w:val="00A256AF"/>
    <w:rsid w:val="00A25E10"/>
    <w:rsid w:val="00A27E15"/>
    <w:rsid w:val="00A305B6"/>
    <w:rsid w:val="00A31787"/>
    <w:rsid w:val="00A33B5D"/>
    <w:rsid w:val="00A35018"/>
    <w:rsid w:val="00A3686C"/>
    <w:rsid w:val="00A401B8"/>
    <w:rsid w:val="00A4020F"/>
    <w:rsid w:val="00A4122F"/>
    <w:rsid w:val="00A5121F"/>
    <w:rsid w:val="00A51F9C"/>
    <w:rsid w:val="00A52DC7"/>
    <w:rsid w:val="00A534B6"/>
    <w:rsid w:val="00A544E6"/>
    <w:rsid w:val="00A5654C"/>
    <w:rsid w:val="00A57231"/>
    <w:rsid w:val="00A57B02"/>
    <w:rsid w:val="00A6000D"/>
    <w:rsid w:val="00A6103E"/>
    <w:rsid w:val="00A616A2"/>
    <w:rsid w:val="00A66860"/>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86E27"/>
    <w:rsid w:val="00A90B6E"/>
    <w:rsid w:val="00A96E7A"/>
    <w:rsid w:val="00AA0B21"/>
    <w:rsid w:val="00AA24C3"/>
    <w:rsid w:val="00AA4222"/>
    <w:rsid w:val="00AA4B20"/>
    <w:rsid w:val="00AA4D13"/>
    <w:rsid w:val="00AA6A04"/>
    <w:rsid w:val="00AA6E98"/>
    <w:rsid w:val="00AA78DD"/>
    <w:rsid w:val="00AA7E95"/>
    <w:rsid w:val="00AB0295"/>
    <w:rsid w:val="00AB20B1"/>
    <w:rsid w:val="00AB278E"/>
    <w:rsid w:val="00AB3957"/>
    <w:rsid w:val="00AB4FF5"/>
    <w:rsid w:val="00AC1509"/>
    <w:rsid w:val="00AC1935"/>
    <w:rsid w:val="00AC3AC7"/>
    <w:rsid w:val="00AC5EB7"/>
    <w:rsid w:val="00AC7EC0"/>
    <w:rsid w:val="00AD12CB"/>
    <w:rsid w:val="00AD2948"/>
    <w:rsid w:val="00AD3C2C"/>
    <w:rsid w:val="00AD3C36"/>
    <w:rsid w:val="00AD3D1C"/>
    <w:rsid w:val="00AD4491"/>
    <w:rsid w:val="00AD45E2"/>
    <w:rsid w:val="00AD4F6C"/>
    <w:rsid w:val="00AD64FB"/>
    <w:rsid w:val="00AD7435"/>
    <w:rsid w:val="00AD7A1A"/>
    <w:rsid w:val="00AE0631"/>
    <w:rsid w:val="00AE0EA1"/>
    <w:rsid w:val="00AE3A67"/>
    <w:rsid w:val="00AE4793"/>
    <w:rsid w:val="00AE581C"/>
    <w:rsid w:val="00AE7C85"/>
    <w:rsid w:val="00AF09D2"/>
    <w:rsid w:val="00AF0A95"/>
    <w:rsid w:val="00AF222C"/>
    <w:rsid w:val="00AF474D"/>
    <w:rsid w:val="00B001E9"/>
    <w:rsid w:val="00B003E4"/>
    <w:rsid w:val="00B011F1"/>
    <w:rsid w:val="00B032EA"/>
    <w:rsid w:val="00B03F50"/>
    <w:rsid w:val="00B06FF1"/>
    <w:rsid w:val="00B10A0E"/>
    <w:rsid w:val="00B147CF"/>
    <w:rsid w:val="00B155E4"/>
    <w:rsid w:val="00B17352"/>
    <w:rsid w:val="00B20258"/>
    <w:rsid w:val="00B2050B"/>
    <w:rsid w:val="00B20CD3"/>
    <w:rsid w:val="00B21018"/>
    <w:rsid w:val="00B2115F"/>
    <w:rsid w:val="00B2124F"/>
    <w:rsid w:val="00B212CF"/>
    <w:rsid w:val="00B2268C"/>
    <w:rsid w:val="00B22785"/>
    <w:rsid w:val="00B2398D"/>
    <w:rsid w:val="00B2468E"/>
    <w:rsid w:val="00B264DC"/>
    <w:rsid w:val="00B2678F"/>
    <w:rsid w:val="00B311DF"/>
    <w:rsid w:val="00B352D1"/>
    <w:rsid w:val="00B415BD"/>
    <w:rsid w:val="00B41922"/>
    <w:rsid w:val="00B434E1"/>
    <w:rsid w:val="00B4514B"/>
    <w:rsid w:val="00B460A6"/>
    <w:rsid w:val="00B46371"/>
    <w:rsid w:val="00B50DC2"/>
    <w:rsid w:val="00B516D1"/>
    <w:rsid w:val="00B5376B"/>
    <w:rsid w:val="00B53F35"/>
    <w:rsid w:val="00B5475C"/>
    <w:rsid w:val="00B54878"/>
    <w:rsid w:val="00B5653A"/>
    <w:rsid w:val="00B56BAA"/>
    <w:rsid w:val="00B56C18"/>
    <w:rsid w:val="00B56C19"/>
    <w:rsid w:val="00B60E08"/>
    <w:rsid w:val="00B617D2"/>
    <w:rsid w:val="00B62D3D"/>
    <w:rsid w:val="00B649CC"/>
    <w:rsid w:val="00B64D97"/>
    <w:rsid w:val="00B67DF6"/>
    <w:rsid w:val="00B70B5B"/>
    <w:rsid w:val="00B71557"/>
    <w:rsid w:val="00B75B71"/>
    <w:rsid w:val="00B75C7D"/>
    <w:rsid w:val="00B76306"/>
    <w:rsid w:val="00B76D74"/>
    <w:rsid w:val="00B80329"/>
    <w:rsid w:val="00B84708"/>
    <w:rsid w:val="00B8501F"/>
    <w:rsid w:val="00B8564E"/>
    <w:rsid w:val="00B85A28"/>
    <w:rsid w:val="00B9134B"/>
    <w:rsid w:val="00B919E9"/>
    <w:rsid w:val="00B91F4F"/>
    <w:rsid w:val="00B94B7B"/>
    <w:rsid w:val="00B94D50"/>
    <w:rsid w:val="00B95A6F"/>
    <w:rsid w:val="00B96B4E"/>
    <w:rsid w:val="00B96FED"/>
    <w:rsid w:val="00B9765E"/>
    <w:rsid w:val="00BA11F5"/>
    <w:rsid w:val="00BA174A"/>
    <w:rsid w:val="00BA19D8"/>
    <w:rsid w:val="00BA4BB3"/>
    <w:rsid w:val="00BA4BCF"/>
    <w:rsid w:val="00BA4BD8"/>
    <w:rsid w:val="00BA4FEA"/>
    <w:rsid w:val="00BA5A9F"/>
    <w:rsid w:val="00BA633A"/>
    <w:rsid w:val="00BB105F"/>
    <w:rsid w:val="00BB2054"/>
    <w:rsid w:val="00BB4BF4"/>
    <w:rsid w:val="00BB53C2"/>
    <w:rsid w:val="00BC07E2"/>
    <w:rsid w:val="00BC0FE3"/>
    <w:rsid w:val="00BC1C23"/>
    <w:rsid w:val="00BC54A7"/>
    <w:rsid w:val="00BC6E2B"/>
    <w:rsid w:val="00BC7E6B"/>
    <w:rsid w:val="00BD060E"/>
    <w:rsid w:val="00BD598E"/>
    <w:rsid w:val="00BD5C74"/>
    <w:rsid w:val="00BD61A7"/>
    <w:rsid w:val="00BD6817"/>
    <w:rsid w:val="00BD763C"/>
    <w:rsid w:val="00BD7C00"/>
    <w:rsid w:val="00BE097D"/>
    <w:rsid w:val="00BE2F28"/>
    <w:rsid w:val="00BE6E3C"/>
    <w:rsid w:val="00BE7245"/>
    <w:rsid w:val="00BE72B8"/>
    <w:rsid w:val="00BE7424"/>
    <w:rsid w:val="00BF0356"/>
    <w:rsid w:val="00BF0913"/>
    <w:rsid w:val="00BF0FC9"/>
    <w:rsid w:val="00BF42B5"/>
    <w:rsid w:val="00BF4F39"/>
    <w:rsid w:val="00BF509F"/>
    <w:rsid w:val="00BF6183"/>
    <w:rsid w:val="00C02D22"/>
    <w:rsid w:val="00C03187"/>
    <w:rsid w:val="00C03634"/>
    <w:rsid w:val="00C0613E"/>
    <w:rsid w:val="00C06B7F"/>
    <w:rsid w:val="00C06CB4"/>
    <w:rsid w:val="00C07E19"/>
    <w:rsid w:val="00C10A8C"/>
    <w:rsid w:val="00C11AED"/>
    <w:rsid w:val="00C11DCF"/>
    <w:rsid w:val="00C12284"/>
    <w:rsid w:val="00C13780"/>
    <w:rsid w:val="00C13E8A"/>
    <w:rsid w:val="00C15415"/>
    <w:rsid w:val="00C171CA"/>
    <w:rsid w:val="00C22F72"/>
    <w:rsid w:val="00C2505C"/>
    <w:rsid w:val="00C255CF"/>
    <w:rsid w:val="00C26E18"/>
    <w:rsid w:val="00C307A5"/>
    <w:rsid w:val="00C3168C"/>
    <w:rsid w:val="00C350BA"/>
    <w:rsid w:val="00C363B0"/>
    <w:rsid w:val="00C37290"/>
    <w:rsid w:val="00C37ED8"/>
    <w:rsid w:val="00C40990"/>
    <w:rsid w:val="00C41569"/>
    <w:rsid w:val="00C41666"/>
    <w:rsid w:val="00C4317E"/>
    <w:rsid w:val="00C439FD"/>
    <w:rsid w:val="00C44E00"/>
    <w:rsid w:val="00C453FA"/>
    <w:rsid w:val="00C465D1"/>
    <w:rsid w:val="00C500B2"/>
    <w:rsid w:val="00C518CB"/>
    <w:rsid w:val="00C51BC7"/>
    <w:rsid w:val="00C54B98"/>
    <w:rsid w:val="00C550A9"/>
    <w:rsid w:val="00C55749"/>
    <w:rsid w:val="00C60CF0"/>
    <w:rsid w:val="00C6256D"/>
    <w:rsid w:val="00C64335"/>
    <w:rsid w:val="00C65735"/>
    <w:rsid w:val="00C663C0"/>
    <w:rsid w:val="00C66776"/>
    <w:rsid w:val="00C7017A"/>
    <w:rsid w:val="00C70DC5"/>
    <w:rsid w:val="00C7178B"/>
    <w:rsid w:val="00C74706"/>
    <w:rsid w:val="00C76A84"/>
    <w:rsid w:val="00C777E7"/>
    <w:rsid w:val="00C81EC8"/>
    <w:rsid w:val="00C83E2C"/>
    <w:rsid w:val="00C8552E"/>
    <w:rsid w:val="00C85577"/>
    <w:rsid w:val="00C85860"/>
    <w:rsid w:val="00C87869"/>
    <w:rsid w:val="00C9064A"/>
    <w:rsid w:val="00C91EA6"/>
    <w:rsid w:val="00C93B5F"/>
    <w:rsid w:val="00C94971"/>
    <w:rsid w:val="00C9580D"/>
    <w:rsid w:val="00C97219"/>
    <w:rsid w:val="00CA1072"/>
    <w:rsid w:val="00CA48C9"/>
    <w:rsid w:val="00CA50C4"/>
    <w:rsid w:val="00CA5843"/>
    <w:rsid w:val="00CA594F"/>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1084"/>
    <w:rsid w:val="00CD4777"/>
    <w:rsid w:val="00CD5B7A"/>
    <w:rsid w:val="00CD5D27"/>
    <w:rsid w:val="00CD6F10"/>
    <w:rsid w:val="00CE242D"/>
    <w:rsid w:val="00CE27B3"/>
    <w:rsid w:val="00CE3EA5"/>
    <w:rsid w:val="00CE70EC"/>
    <w:rsid w:val="00CF6C26"/>
    <w:rsid w:val="00CF7AFA"/>
    <w:rsid w:val="00D02775"/>
    <w:rsid w:val="00D03ADF"/>
    <w:rsid w:val="00D0444A"/>
    <w:rsid w:val="00D05293"/>
    <w:rsid w:val="00D07376"/>
    <w:rsid w:val="00D07B12"/>
    <w:rsid w:val="00D07C0E"/>
    <w:rsid w:val="00D1105B"/>
    <w:rsid w:val="00D1297F"/>
    <w:rsid w:val="00D133E9"/>
    <w:rsid w:val="00D15417"/>
    <w:rsid w:val="00D1671F"/>
    <w:rsid w:val="00D16A5F"/>
    <w:rsid w:val="00D20B21"/>
    <w:rsid w:val="00D2672B"/>
    <w:rsid w:val="00D26AD3"/>
    <w:rsid w:val="00D27979"/>
    <w:rsid w:val="00D3158A"/>
    <w:rsid w:val="00D3228D"/>
    <w:rsid w:val="00D32721"/>
    <w:rsid w:val="00D32847"/>
    <w:rsid w:val="00D334F2"/>
    <w:rsid w:val="00D33635"/>
    <w:rsid w:val="00D33915"/>
    <w:rsid w:val="00D363C0"/>
    <w:rsid w:val="00D4112A"/>
    <w:rsid w:val="00D41519"/>
    <w:rsid w:val="00D42DEE"/>
    <w:rsid w:val="00D45DAC"/>
    <w:rsid w:val="00D46EB6"/>
    <w:rsid w:val="00D50B62"/>
    <w:rsid w:val="00D50DFC"/>
    <w:rsid w:val="00D526EC"/>
    <w:rsid w:val="00D53104"/>
    <w:rsid w:val="00D560B8"/>
    <w:rsid w:val="00D56267"/>
    <w:rsid w:val="00D61265"/>
    <w:rsid w:val="00D62145"/>
    <w:rsid w:val="00D621E9"/>
    <w:rsid w:val="00D63267"/>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3197"/>
    <w:rsid w:val="00DA3CB6"/>
    <w:rsid w:val="00DA5194"/>
    <w:rsid w:val="00DA6063"/>
    <w:rsid w:val="00DA679C"/>
    <w:rsid w:val="00DA6B22"/>
    <w:rsid w:val="00DB11FA"/>
    <w:rsid w:val="00DB1EC5"/>
    <w:rsid w:val="00DB213B"/>
    <w:rsid w:val="00DB2713"/>
    <w:rsid w:val="00DB30DC"/>
    <w:rsid w:val="00DB4B26"/>
    <w:rsid w:val="00DB64A8"/>
    <w:rsid w:val="00DB6A1D"/>
    <w:rsid w:val="00DB6F89"/>
    <w:rsid w:val="00DB7090"/>
    <w:rsid w:val="00DB7619"/>
    <w:rsid w:val="00DC05F8"/>
    <w:rsid w:val="00DC1588"/>
    <w:rsid w:val="00DC3F3A"/>
    <w:rsid w:val="00DC5443"/>
    <w:rsid w:val="00DC5A15"/>
    <w:rsid w:val="00DC73D3"/>
    <w:rsid w:val="00DD04C8"/>
    <w:rsid w:val="00DD1C8A"/>
    <w:rsid w:val="00DD1FB1"/>
    <w:rsid w:val="00DD42B0"/>
    <w:rsid w:val="00DD5E48"/>
    <w:rsid w:val="00DD609D"/>
    <w:rsid w:val="00DD6E0C"/>
    <w:rsid w:val="00DE0573"/>
    <w:rsid w:val="00DE0F89"/>
    <w:rsid w:val="00DE3740"/>
    <w:rsid w:val="00DE53BC"/>
    <w:rsid w:val="00DE7240"/>
    <w:rsid w:val="00DE727F"/>
    <w:rsid w:val="00DE7B55"/>
    <w:rsid w:val="00DF15CF"/>
    <w:rsid w:val="00DF287C"/>
    <w:rsid w:val="00DF6B54"/>
    <w:rsid w:val="00DF753F"/>
    <w:rsid w:val="00E053A1"/>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409C"/>
    <w:rsid w:val="00E42EE0"/>
    <w:rsid w:val="00E433B6"/>
    <w:rsid w:val="00E448E0"/>
    <w:rsid w:val="00E45007"/>
    <w:rsid w:val="00E50491"/>
    <w:rsid w:val="00E51AD5"/>
    <w:rsid w:val="00E53248"/>
    <w:rsid w:val="00E55319"/>
    <w:rsid w:val="00E55B37"/>
    <w:rsid w:val="00E600A2"/>
    <w:rsid w:val="00E608D3"/>
    <w:rsid w:val="00E61D4C"/>
    <w:rsid w:val="00E6289B"/>
    <w:rsid w:val="00E64C71"/>
    <w:rsid w:val="00E711BC"/>
    <w:rsid w:val="00E721E1"/>
    <w:rsid w:val="00E72995"/>
    <w:rsid w:val="00E73DB6"/>
    <w:rsid w:val="00E74D4B"/>
    <w:rsid w:val="00E74F4B"/>
    <w:rsid w:val="00E800BF"/>
    <w:rsid w:val="00E8213E"/>
    <w:rsid w:val="00E83DB4"/>
    <w:rsid w:val="00E934B5"/>
    <w:rsid w:val="00E9398A"/>
    <w:rsid w:val="00E93F1D"/>
    <w:rsid w:val="00E94478"/>
    <w:rsid w:val="00E94803"/>
    <w:rsid w:val="00E94DF6"/>
    <w:rsid w:val="00E95057"/>
    <w:rsid w:val="00E977CB"/>
    <w:rsid w:val="00EA10CE"/>
    <w:rsid w:val="00EA18B4"/>
    <w:rsid w:val="00EA2A35"/>
    <w:rsid w:val="00EA6FBF"/>
    <w:rsid w:val="00EA710A"/>
    <w:rsid w:val="00EB2B24"/>
    <w:rsid w:val="00EB3701"/>
    <w:rsid w:val="00EB4413"/>
    <w:rsid w:val="00EB5F94"/>
    <w:rsid w:val="00EB74D6"/>
    <w:rsid w:val="00EB7E70"/>
    <w:rsid w:val="00EC034A"/>
    <w:rsid w:val="00EC1790"/>
    <w:rsid w:val="00EC1CB2"/>
    <w:rsid w:val="00EC2F91"/>
    <w:rsid w:val="00ED38FE"/>
    <w:rsid w:val="00ED3ECE"/>
    <w:rsid w:val="00ED44B6"/>
    <w:rsid w:val="00ED5925"/>
    <w:rsid w:val="00ED642E"/>
    <w:rsid w:val="00EE02EB"/>
    <w:rsid w:val="00EE3763"/>
    <w:rsid w:val="00EE4D12"/>
    <w:rsid w:val="00EE51BD"/>
    <w:rsid w:val="00EE5A38"/>
    <w:rsid w:val="00EE5EC0"/>
    <w:rsid w:val="00EE65DC"/>
    <w:rsid w:val="00EF172D"/>
    <w:rsid w:val="00EF21DC"/>
    <w:rsid w:val="00EF2809"/>
    <w:rsid w:val="00EF3582"/>
    <w:rsid w:val="00EF3A7C"/>
    <w:rsid w:val="00EF4966"/>
    <w:rsid w:val="00EF4C93"/>
    <w:rsid w:val="00F0184A"/>
    <w:rsid w:val="00F03E18"/>
    <w:rsid w:val="00F04B16"/>
    <w:rsid w:val="00F059BE"/>
    <w:rsid w:val="00F06AB0"/>
    <w:rsid w:val="00F115B7"/>
    <w:rsid w:val="00F12D7C"/>
    <w:rsid w:val="00F166F2"/>
    <w:rsid w:val="00F17957"/>
    <w:rsid w:val="00F24CE2"/>
    <w:rsid w:val="00F25F52"/>
    <w:rsid w:val="00F25F78"/>
    <w:rsid w:val="00F30EB9"/>
    <w:rsid w:val="00F34A65"/>
    <w:rsid w:val="00F37529"/>
    <w:rsid w:val="00F378F7"/>
    <w:rsid w:val="00F37976"/>
    <w:rsid w:val="00F37DDC"/>
    <w:rsid w:val="00F42132"/>
    <w:rsid w:val="00F43F36"/>
    <w:rsid w:val="00F45264"/>
    <w:rsid w:val="00F4698E"/>
    <w:rsid w:val="00F478B6"/>
    <w:rsid w:val="00F5120B"/>
    <w:rsid w:val="00F51D03"/>
    <w:rsid w:val="00F51EF2"/>
    <w:rsid w:val="00F548FD"/>
    <w:rsid w:val="00F54AA3"/>
    <w:rsid w:val="00F55563"/>
    <w:rsid w:val="00F6069E"/>
    <w:rsid w:val="00F62C51"/>
    <w:rsid w:val="00F71257"/>
    <w:rsid w:val="00F71468"/>
    <w:rsid w:val="00F71EAC"/>
    <w:rsid w:val="00F72867"/>
    <w:rsid w:val="00F73325"/>
    <w:rsid w:val="00F73368"/>
    <w:rsid w:val="00F74200"/>
    <w:rsid w:val="00F755A7"/>
    <w:rsid w:val="00F8148B"/>
    <w:rsid w:val="00F820CF"/>
    <w:rsid w:val="00F8304A"/>
    <w:rsid w:val="00F83284"/>
    <w:rsid w:val="00F843CC"/>
    <w:rsid w:val="00F84790"/>
    <w:rsid w:val="00F86203"/>
    <w:rsid w:val="00F865C0"/>
    <w:rsid w:val="00F866D2"/>
    <w:rsid w:val="00F879BB"/>
    <w:rsid w:val="00F900CF"/>
    <w:rsid w:val="00F91D2C"/>
    <w:rsid w:val="00F9313B"/>
    <w:rsid w:val="00F95752"/>
    <w:rsid w:val="00F957E0"/>
    <w:rsid w:val="00FA300A"/>
    <w:rsid w:val="00FA61D5"/>
    <w:rsid w:val="00FA6486"/>
    <w:rsid w:val="00FA7206"/>
    <w:rsid w:val="00FB0D2D"/>
    <w:rsid w:val="00FB2D57"/>
    <w:rsid w:val="00FB464F"/>
    <w:rsid w:val="00FB5DF6"/>
    <w:rsid w:val="00FB6631"/>
    <w:rsid w:val="00FB6B32"/>
    <w:rsid w:val="00FC23A9"/>
    <w:rsid w:val="00FC6DAF"/>
    <w:rsid w:val="00FD17B1"/>
    <w:rsid w:val="00FD364C"/>
    <w:rsid w:val="00FD4A82"/>
    <w:rsid w:val="00FD553A"/>
    <w:rsid w:val="00FD747B"/>
    <w:rsid w:val="00FE09BE"/>
    <w:rsid w:val="00FE1C79"/>
    <w:rsid w:val="00FE57DE"/>
    <w:rsid w:val="00FE5D27"/>
    <w:rsid w:val="00FF20A9"/>
    <w:rsid w:val="00FF3261"/>
    <w:rsid w:val="00FF7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14A54A"/>
  <w15:docId w15:val="{87C2478E-9E09-458D-AD10-9FF736B37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1"/>
    <w:link w:val="10"/>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1"/>
    <w:link w:val="20"/>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1"/>
    <w:link w:val="30"/>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A61D5"/>
    <w:pPr>
      <w:numPr>
        <w:ilvl w:val="3"/>
      </w:numPr>
      <w:outlineLvl w:val="3"/>
    </w:pPr>
    <w:rPr>
      <w:sz w:val="24"/>
    </w:rPr>
  </w:style>
  <w:style w:type="paragraph" w:styleId="5">
    <w:name w:val="heading 5"/>
    <w:basedOn w:val="4"/>
    <w:next w:val="a1"/>
    <w:link w:val="50"/>
    <w:qFormat/>
    <w:rsid w:val="00FA61D5"/>
    <w:pPr>
      <w:numPr>
        <w:ilvl w:val="4"/>
      </w:numPr>
      <w:outlineLvl w:val="4"/>
    </w:pPr>
    <w:rPr>
      <w:sz w:val="22"/>
    </w:rPr>
  </w:style>
  <w:style w:type="paragraph" w:styleId="6">
    <w:name w:val="heading 6"/>
    <w:basedOn w:val="a1"/>
    <w:next w:val="a1"/>
    <w:link w:val="60"/>
    <w:qFormat/>
    <w:rsid w:val="00FA61D5"/>
    <w:pPr>
      <w:keepNext/>
      <w:keepLines/>
      <w:numPr>
        <w:ilvl w:val="5"/>
        <w:numId w:val="1"/>
      </w:numPr>
      <w:spacing w:before="120"/>
      <w:outlineLvl w:val="5"/>
    </w:pPr>
    <w:rPr>
      <w:rFonts w:ascii="Arial" w:hAnsi="Arial"/>
    </w:rPr>
  </w:style>
  <w:style w:type="paragraph" w:styleId="7">
    <w:name w:val="heading 7"/>
    <w:basedOn w:val="a1"/>
    <w:next w:val="a1"/>
    <w:link w:val="70"/>
    <w:qFormat/>
    <w:rsid w:val="00FA61D5"/>
    <w:pPr>
      <w:keepNext/>
      <w:keepLines/>
      <w:numPr>
        <w:ilvl w:val="6"/>
        <w:numId w:val="1"/>
      </w:numPr>
      <w:spacing w:before="120"/>
      <w:outlineLvl w:val="6"/>
    </w:pPr>
    <w:rPr>
      <w:rFonts w:ascii="Arial" w:hAnsi="Arial"/>
    </w:rPr>
  </w:style>
  <w:style w:type="paragraph" w:styleId="8">
    <w:name w:val="heading 8"/>
    <w:basedOn w:val="1"/>
    <w:next w:val="a1"/>
    <w:link w:val="80"/>
    <w:qFormat/>
    <w:rsid w:val="00FA61D5"/>
    <w:pPr>
      <w:numPr>
        <w:ilvl w:val="7"/>
      </w:numPr>
      <w:outlineLvl w:val="7"/>
    </w:pPr>
  </w:style>
  <w:style w:type="paragraph" w:styleId="9">
    <w:name w:val="heading 9"/>
    <w:basedOn w:val="8"/>
    <w:next w:val="a1"/>
    <w:link w:val="90"/>
    <w:qFormat/>
    <w:rsid w:val="00FA61D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6"/>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5"/>
    <w:rsid w:val="00B50DC2"/>
    <w:rPr>
      <w:sz w:val="18"/>
      <w:szCs w:val="18"/>
    </w:rPr>
  </w:style>
  <w:style w:type="paragraph" w:styleId="a7">
    <w:name w:val="footer"/>
    <w:basedOn w:val="a1"/>
    <w:link w:val="a8"/>
    <w:uiPriority w:val="99"/>
    <w:unhideWhenUsed/>
    <w:rsid w:val="00B50DC2"/>
    <w:pPr>
      <w:tabs>
        <w:tab w:val="center" w:pos="4153"/>
        <w:tab w:val="right" w:pos="8306"/>
      </w:tabs>
      <w:snapToGrid w:val="0"/>
    </w:pPr>
    <w:rPr>
      <w:sz w:val="18"/>
      <w:szCs w:val="18"/>
    </w:rPr>
  </w:style>
  <w:style w:type="character" w:customStyle="1" w:styleId="a8">
    <w:name w:val="页脚 字符"/>
    <w:basedOn w:val="a2"/>
    <w:link w:val="a7"/>
    <w:uiPriority w:val="99"/>
    <w:rsid w:val="00B50DC2"/>
    <w:rPr>
      <w:sz w:val="18"/>
      <w:szCs w:val="18"/>
    </w:rPr>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2"/>
    <w:link w:val="1"/>
    <w:rsid w:val="00FA61D5"/>
    <w:rPr>
      <w:rFonts w:ascii="Arial" w:eastAsia="宋体" w:hAnsi="Arial" w:cs="Times New Roman"/>
      <w:kern w:val="0"/>
      <w:sz w:val="36"/>
      <w:szCs w:val="20"/>
      <w:lang w:val="en-GB" w:eastAsia="en-US"/>
    </w:rPr>
  </w:style>
  <w:style w:type="character" w:customStyle="1" w:styleId="20">
    <w:name w:val="标题 2 字符"/>
    <w:basedOn w:val="a2"/>
    <w:link w:val="2"/>
    <w:rsid w:val="00FA61D5"/>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2"/>
    <w:link w:val="3"/>
    <w:rsid w:val="00FA61D5"/>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A61D5"/>
    <w:rPr>
      <w:rFonts w:ascii="Arial" w:eastAsia="宋体" w:hAnsi="Arial" w:cs="Times New Roman"/>
      <w:kern w:val="0"/>
      <w:sz w:val="24"/>
      <w:szCs w:val="20"/>
      <w:lang w:val="en-GB" w:eastAsia="en-US"/>
    </w:rPr>
  </w:style>
  <w:style w:type="character" w:customStyle="1" w:styleId="50">
    <w:name w:val="标题 5 字符"/>
    <w:basedOn w:val="a2"/>
    <w:link w:val="5"/>
    <w:rsid w:val="00FA61D5"/>
    <w:rPr>
      <w:rFonts w:ascii="Arial" w:eastAsia="宋体" w:hAnsi="Arial" w:cs="Times New Roman"/>
      <w:kern w:val="0"/>
      <w:sz w:val="22"/>
      <w:szCs w:val="20"/>
      <w:lang w:val="en-GB" w:eastAsia="en-US"/>
    </w:rPr>
  </w:style>
  <w:style w:type="character" w:customStyle="1" w:styleId="60">
    <w:name w:val="标题 6 字符"/>
    <w:basedOn w:val="a2"/>
    <w:link w:val="6"/>
    <w:rsid w:val="00FA61D5"/>
    <w:rPr>
      <w:rFonts w:ascii="Arial" w:eastAsia="宋体" w:hAnsi="Arial" w:cs="Times New Roman"/>
      <w:kern w:val="0"/>
      <w:sz w:val="20"/>
      <w:szCs w:val="20"/>
      <w:lang w:val="en-GB" w:eastAsia="en-US"/>
    </w:rPr>
  </w:style>
  <w:style w:type="character" w:customStyle="1" w:styleId="70">
    <w:name w:val="标题 7 字符"/>
    <w:basedOn w:val="a2"/>
    <w:link w:val="7"/>
    <w:rsid w:val="00FA61D5"/>
    <w:rPr>
      <w:rFonts w:ascii="Arial" w:eastAsia="宋体" w:hAnsi="Arial" w:cs="Times New Roman"/>
      <w:kern w:val="0"/>
      <w:sz w:val="20"/>
      <w:szCs w:val="20"/>
      <w:lang w:val="en-GB" w:eastAsia="en-US"/>
    </w:rPr>
  </w:style>
  <w:style w:type="character" w:customStyle="1" w:styleId="80">
    <w:name w:val="标题 8 字符"/>
    <w:basedOn w:val="a2"/>
    <w:link w:val="8"/>
    <w:rsid w:val="00FA61D5"/>
    <w:rPr>
      <w:rFonts w:ascii="Arial" w:eastAsia="宋体" w:hAnsi="Arial" w:cs="Times New Roman"/>
      <w:kern w:val="0"/>
      <w:sz w:val="36"/>
      <w:szCs w:val="20"/>
      <w:lang w:val="en-GB" w:eastAsia="en-US"/>
    </w:rPr>
  </w:style>
  <w:style w:type="character" w:customStyle="1" w:styleId="90">
    <w:name w:val="标题 9 字符"/>
    <w:basedOn w:val="a2"/>
    <w:link w:val="9"/>
    <w:rsid w:val="00FA61D5"/>
    <w:rPr>
      <w:rFonts w:ascii="Arial" w:eastAsia="宋体" w:hAnsi="Arial" w:cs="Times New Roman"/>
      <w:kern w:val="0"/>
      <w:sz w:val="36"/>
      <w:szCs w:val="20"/>
      <w:lang w:val="en-GB" w:eastAsia="en-US"/>
    </w:rPr>
  </w:style>
  <w:style w:type="paragraph" w:styleId="a9">
    <w:name w:val="footnote text"/>
    <w:basedOn w:val="a1"/>
    <w:link w:val="aa"/>
    <w:semiHidden/>
    <w:rsid w:val="00FA61D5"/>
    <w:pPr>
      <w:keepLines/>
      <w:spacing w:after="0"/>
      <w:ind w:left="454" w:hanging="454"/>
    </w:pPr>
    <w:rPr>
      <w:sz w:val="16"/>
    </w:rPr>
  </w:style>
  <w:style w:type="character" w:customStyle="1" w:styleId="aa">
    <w:name w:val="脚注文本 字符"/>
    <w:basedOn w:val="a2"/>
    <w:link w:val="a9"/>
    <w:semiHidden/>
    <w:rsid w:val="00FA61D5"/>
    <w:rPr>
      <w:rFonts w:ascii="Times New Roman" w:eastAsia="宋体" w:hAnsi="Times New Roman" w:cs="Times New Roman"/>
      <w:kern w:val="0"/>
      <w:sz w:val="16"/>
      <w:szCs w:val="20"/>
      <w:lang w:val="en-GB" w:eastAsia="en-US"/>
    </w:rPr>
  </w:style>
  <w:style w:type="paragraph" w:styleId="ab">
    <w:name w:val="List Paragraph"/>
    <w:aliases w:val="- Bullets,목록 단락,?? ??,?????,????,Lista1,リスト段落,列出段落1,中等深浅网格 1 - 着色 21,列表段落"/>
    <w:basedOn w:val="a1"/>
    <w:link w:val="ac"/>
    <w:uiPriority w:val="34"/>
    <w:qFormat/>
    <w:rsid w:val="00FA61D5"/>
    <w:pPr>
      <w:ind w:firstLineChars="200" w:firstLine="420"/>
    </w:pPr>
  </w:style>
  <w:style w:type="paragraph" w:styleId="ad">
    <w:name w:val="Balloon Text"/>
    <w:basedOn w:val="a1"/>
    <w:link w:val="ae"/>
    <w:uiPriority w:val="99"/>
    <w:semiHidden/>
    <w:unhideWhenUsed/>
    <w:rsid w:val="00E93F1D"/>
    <w:pPr>
      <w:spacing w:after="0"/>
    </w:pPr>
    <w:rPr>
      <w:sz w:val="18"/>
      <w:szCs w:val="18"/>
    </w:rPr>
  </w:style>
  <w:style w:type="character" w:customStyle="1" w:styleId="ae">
    <w:name w:val="批注框文本 字符"/>
    <w:basedOn w:val="a2"/>
    <w:link w:val="ad"/>
    <w:uiPriority w:val="99"/>
    <w:semiHidden/>
    <w:rsid w:val="00E93F1D"/>
    <w:rPr>
      <w:rFonts w:ascii="Times New Roman" w:eastAsia="宋体" w:hAnsi="Times New Roman" w:cs="Times New Roman"/>
      <w:kern w:val="0"/>
      <w:sz w:val="18"/>
      <w:szCs w:val="18"/>
      <w:lang w:val="en-GB" w:eastAsia="en-US"/>
    </w:rPr>
  </w:style>
  <w:style w:type="paragraph" w:styleId="af">
    <w:name w:val="Document Map"/>
    <w:basedOn w:val="a1"/>
    <w:link w:val="af0"/>
    <w:uiPriority w:val="99"/>
    <w:semiHidden/>
    <w:unhideWhenUsed/>
    <w:rsid w:val="0063595B"/>
    <w:rPr>
      <w:rFonts w:ascii="宋体"/>
      <w:sz w:val="18"/>
      <w:szCs w:val="18"/>
    </w:rPr>
  </w:style>
  <w:style w:type="character" w:customStyle="1" w:styleId="af0">
    <w:name w:val="文档结构图 字符"/>
    <w:basedOn w:val="a2"/>
    <w:link w:val="af"/>
    <w:uiPriority w:val="99"/>
    <w:semiHidden/>
    <w:rsid w:val="0063595B"/>
    <w:rPr>
      <w:rFonts w:ascii="宋体" w:eastAsia="宋体" w:hAnsi="Times New Roman" w:cs="Times New Roman"/>
      <w:kern w:val="0"/>
      <w:sz w:val="18"/>
      <w:szCs w:val="18"/>
      <w:lang w:val="en-GB" w:eastAsia="en-US"/>
    </w:rPr>
  </w:style>
  <w:style w:type="character" w:styleId="af1">
    <w:name w:val="Hyperlink"/>
    <w:uiPriority w:val="99"/>
    <w:rsid w:val="005E05C4"/>
    <w:rPr>
      <w:color w:val="0000FF"/>
      <w:u w:val="single"/>
    </w:rPr>
  </w:style>
  <w:style w:type="character" w:customStyle="1" w:styleId="af2">
    <w:name w:val="正文文本 字符"/>
    <w:aliases w:val="bt 字符"/>
    <w:basedOn w:val="a2"/>
    <w:link w:val="af3"/>
    <w:rsid w:val="00BF0FC9"/>
    <w:rPr>
      <w:rFonts w:eastAsia="MS Mincho"/>
      <w:lang w:eastAsia="en-US"/>
    </w:rPr>
  </w:style>
  <w:style w:type="paragraph" w:styleId="af3">
    <w:name w:val="Body Text"/>
    <w:aliases w:val="bt"/>
    <w:basedOn w:val="a1"/>
    <w:link w:val="af2"/>
    <w:rsid w:val="00BF0FC9"/>
    <w:pPr>
      <w:spacing w:after="120"/>
      <w:jc w:val="both"/>
    </w:pPr>
    <w:rPr>
      <w:rFonts w:asciiTheme="minorHAnsi" w:eastAsia="MS Mincho" w:hAnsiTheme="minorHAnsi" w:cstheme="minorBidi"/>
      <w:kern w:val="2"/>
      <w:sz w:val="21"/>
      <w:szCs w:val="22"/>
      <w:lang w:val="en-US"/>
    </w:rPr>
  </w:style>
  <w:style w:type="character" w:customStyle="1" w:styleId="Char1">
    <w:name w:val="正文文本 Char1"/>
    <w:basedOn w:val="a2"/>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1"/>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f4">
    <w:name w:val="caption"/>
    <w:aliases w:val="cap,3GPP Caption Table,Caption Char1 Char,cap Char Char1,Caption Char Char1 Char,cap Char2,Ca,Caption Char,cap1,cap2,cap11,Légende-figure,Légende-figure Char,Beschrifubg,Beschriftung Char,label,cap11 Char,cap11 Char Char Char,captions"/>
    <w:basedOn w:val="a1"/>
    <w:next w:val="a1"/>
    <w:link w:val="af5"/>
    <w:uiPriority w:val="35"/>
    <w:qFormat/>
    <w:rsid w:val="00F51D03"/>
    <w:pPr>
      <w:spacing w:after="0"/>
    </w:pPr>
    <w:rPr>
      <w:rFonts w:eastAsia="Times New Roman"/>
      <w:b/>
      <w:bCs/>
      <w:lang w:val="en-US"/>
    </w:rPr>
  </w:style>
  <w:style w:type="paragraph" w:styleId="af6">
    <w:name w:val="Normal (Web)"/>
    <w:basedOn w:val="a1"/>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f3"/>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f7">
    <w:name w:val="Table Grid"/>
    <w:basedOn w:val="a3"/>
    <w:qFormat/>
    <w:rsid w:val="0026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rsid w:val="00766C4E"/>
    <w:pPr>
      <w:widowControl w:val="0"/>
      <w:autoSpaceDE w:val="0"/>
      <w:autoSpaceDN w:val="0"/>
      <w:spacing w:after="0" w:line="252" w:lineRule="auto"/>
      <w:ind w:firstLine="202"/>
      <w:jc w:val="both"/>
    </w:pPr>
    <w:rPr>
      <w:rFonts w:eastAsia="Batang"/>
      <w:lang w:val="en-US"/>
    </w:rPr>
  </w:style>
  <w:style w:type="paragraph" w:styleId="af8">
    <w:name w:val="No Spacing"/>
    <w:uiPriority w:val="1"/>
    <w:qFormat/>
    <w:rsid w:val="007F6896"/>
    <w:rPr>
      <w:rFonts w:ascii="Calibri" w:eastAsia="宋体" w:hAnsi="Calibri" w:cs="Times New Roman"/>
      <w:kern w:val="0"/>
      <w:sz w:val="22"/>
    </w:rPr>
  </w:style>
  <w:style w:type="paragraph" w:customStyle="1" w:styleId="TAH">
    <w:name w:val="TAH"/>
    <w:basedOn w:val="a1"/>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f5">
    <w:name w:val="题注 字符"/>
    <w:aliases w:val="cap 字符,3GPP Caption Table 字符,Caption Char1 Char 字符,cap Char Char1 字符,Caption Char Char1 Char 字符,cap Char2 字符,Ca 字符,Caption Char 字符,cap1 字符,cap2 字符,cap11 字符,Légende-figure 字符,Légende-figure Char 字符,Beschrifubg 字符,Beschriftung Char 字符,label 字符"/>
    <w:basedOn w:val="a2"/>
    <w:link w:val="af4"/>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rsid w:val="00595D22"/>
    <w:pPr>
      <w:numPr>
        <w:numId w:val="2"/>
      </w:numPr>
      <w:autoSpaceDE w:val="0"/>
      <w:autoSpaceDN w:val="0"/>
      <w:snapToGrid w:val="0"/>
      <w:spacing w:after="60"/>
    </w:pPr>
    <w:rPr>
      <w:szCs w:val="16"/>
      <w:lang w:val="en-US"/>
    </w:rPr>
  </w:style>
  <w:style w:type="paragraph" w:customStyle="1" w:styleId="Doc-titleJK">
    <w:name w:val="Doc-title_JK"/>
    <w:basedOn w:val="a1"/>
    <w:next w:val="a1"/>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2"/>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9"/>
    <w:link w:val="B1Char"/>
    <w:rsid w:val="005C4C9E"/>
    <w:pPr>
      <w:ind w:left="568" w:firstLineChars="0" w:hanging="284"/>
      <w:contextualSpacing w:val="0"/>
    </w:pPr>
    <w:rPr>
      <w:rFonts w:eastAsiaTheme="minorEastAsia"/>
    </w:rPr>
  </w:style>
  <w:style w:type="paragraph" w:customStyle="1" w:styleId="B2">
    <w:name w:val="B2"/>
    <w:basedOn w:val="21"/>
    <w:link w:val="B2Char"/>
    <w:uiPriority w:val="99"/>
    <w:rsid w:val="005C4C9E"/>
    <w:pPr>
      <w:ind w:leftChars="0" w:left="851" w:firstLineChars="0" w:hanging="284"/>
      <w:contextualSpacing w:val="0"/>
    </w:pPr>
    <w:rPr>
      <w:rFonts w:eastAsiaTheme="minorEastAsia"/>
    </w:rPr>
  </w:style>
  <w:style w:type="paragraph" w:customStyle="1" w:styleId="B3">
    <w:name w:val="B3"/>
    <w:basedOn w:val="31"/>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9">
    <w:name w:val="List"/>
    <w:basedOn w:val="a1"/>
    <w:uiPriority w:val="99"/>
    <w:semiHidden/>
    <w:unhideWhenUsed/>
    <w:rsid w:val="005C4C9E"/>
    <w:pPr>
      <w:ind w:left="200" w:hangingChars="200" w:hanging="200"/>
      <w:contextualSpacing/>
    </w:pPr>
  </w:style>
  <w:style w:type="paragraph" w:styleId="21">
    <w:name w:val="List 2"/>
    <w:basedOn w:val="a1"/>
    <w:uiPriority w:val="99"/>
    <w:semiHidden/>
    <w:unhideWhenUsed/>
    <w:rsid w:val="005C4C9E"/>
    <w:pPr>
      <w:ind w:leftChars="200" w:left="100" w:hangingChars="200" w:hanging="200"/>
      <w:contextualSpacing/>
    </w:pPr>
  </w:style>
  <w:style w:type="paragraph" w:styleId="31">
    <w:name w:val="List 3"/>
    <w:basedOn w:val="a1"/>
    <w:uiPriority w:val="99"/>
    <w:semiHidden/>
    <w:unhideWhenUsed/>
    <w:rsid w:val="005C4C9E"/>
    <w:pPr>
      <w:ind w:leftChars="400" w:left="100" w:hangingChars="200" w:hanging="200"/>
      <w:contextualSpacing/>
    </w:pPr>
  </w:style>
  <w:style w:type="character" w:customStyle="1" w:styleId="ac">
    <w:name w:val="列出段落 字符"/>
    <w:aliases w:val="- Bullets 字符,목록 단락 字符,?? ?? 字符,????? 字符,???? 字符,Lista1 字符,リスト段落 字符,列出段落1 字符,中等深浅网格 1 - 着色 21 字符,列表段落 字符"/>
    <w:link w:val="ab"/>
    <w:uiPriority w:val="34"/>
    <w:qFormat/>
    <w:rsid w:val="00AA6E98"/>
    <w:rPr>
      <w:rFonts w:ascii="Times New Roman" w:eastAsia="宋体" w:hAnsi="Times New Roman" w:cs="Times New Roman"/>
      <w:kern w:val="0"/>
      <w:sz w:val="20"/>
      <w:szCs w:val="20"/>
      <w:lang w:val="en-GB" w:eastAsia="en-US"/>
    </w:rPr>
  </w:style>
  <w:style w:type="paragraph" w:styleId="a">
    <w:name w:val="List Bullet"/>
    <w:basedOn w:val="a1"/>
    <w:autoRedefine/>
    <w:rsid w:val="009B26FD"/>
    <w:pPr>
      <w:numPr>
        <w:numId w:val="3"/>
      </w:numPr>
      <w:spacing w:after="0"/>
    </w:pPr>
    <w:rPr>
      <w:rFonts w:eastAsia="MS Gothic"/>
      <w:sz w:val="24"/>
      <w:szCs w:val="24"/>
    </w:rPr>
  </w:style>
  <w:style w:type="paragraph" w:customStyle="1" w:styleId="afa">
    <w:name w:val="样式 正文"/>
    <w:basedOn w:val="a1"/>
    <w:link w:val="Char"/>
    <w:rsid w:val="009B26FD"/>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a"/>
    <w:rsid w:val="009B26FD"/>
    <w:rPr>
      <w:rFonts w:ascii="Times New Roman" w:eastAsia="宋体" w:hAnsi="Times New Roman" w:cs="宋体"/>
      <w:szCs w:val="20"/>
    </w:rPr>
  </w:style>
  <w:style w:type="paragraph" w:customStyle="1" w:styleId="22">
    <w:name w:val="我的正文首行2缩进"/>
    <w:basedOn w:val="a1"/>
    <w:rsid w:val="008E6C25"/>
    <w:pPr>
      <w:widowControl w:val="0"/>
      <w:snapToGrid w:val="0"/>
      <w:spacing w:after="0"/>
      <w:ind w:firstLine="420"/>
      <w:jc w:val="both"/>
    </w:pPr>
    <w:rPr>
      <w:rFonts w:cs="宋体"/>
      <w:sz w:val="21"/>
      <w:lang w:val="en-US" w:eastAsia="zh-CN"/>
    </w:rPr>
  </w:style>
  <w:style w:type="paragraph" w:styleId="11">
    <w:name w:val="index 1"/>
    <w:basedOn w:val="a1"/>
    <w:next w:val="a1"/>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315935"/>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a0">
    <w:name w:val="参考文献"/>
    <w:basedOn w:val="a1"/>
    <w:link w:val="Char0"/>
    <w:qFormat/>
    <w:rsid w:val="00563266"/>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0">
    <w:name w:val="参考文献 Char"/>
    <w:basedOn w:val="a2"/>
    <w:link w:val="a0"/>
    <w:rsid w:val="00563266"/>
    <w:rPr>
      <w:rFonts w:ascii="Times New Roman" w:hAnsi="Times New Roman"/>
      <w:sz w:val="22"/>
    </w:rPr>
  </w:style>
  <w:style w:type="character" w:styleId="afb">
    <w:name w:val="footnote reference"/>
    <w:semiHidden/>
    <w:rsid w:val="004B5F68"/>
    <w:rPr>
      <w:b/>
      <w:bCs/>
      <w:position w:val="6"/>
      <w:sz w:val="16"/>
      <w:szCs w:val="16"/>
    </w:rPr>
  </w:style>
  <w:style w:type="paragraph" w:customStyle="1" w:styleId="maintext">
    <w:name w:val="main text"/>
    <w:basedOn w:val="a1"/>
    <w:link w:val="maintextChar"/>
    <w:qFormat/>
    <w:rsid w:val="00A23A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23AAE"/>
    <w:rPr>
      <w:rFonts w:ascii="Times New Roman" w:eastAsia="Malgun Gothic" w:hAnsi="Times New Roman" w:cs="Times New Roman"/>
      <w:kern w:val="0"/>
      <w:sz w:val="20"/>
      <w:szCs w:val="20"/>
      <w:lang w:val="en-GB" w:eastAsia="ko-KR"/>
    </w:rPr>
  </w:style>
  <w:style w:type="paragraph" w:customStyle="1" w:styleId="EditorsNote">
    <w:name w:val="Editor's Note"/>
    <w:basedOn w:val="a1"/>
    <w:rsid w:val="00C44E00"/>
    <w:pPr>
      <w:keepLines/>
      <w:ind w:left="1135" w:hanging="851"/>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DA7DF5-0EB9-4572-B7B6-926915A27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3</Pages>
  <Words>901</Words>
  <Characters>5137</Characters>
  <Application>Microsoft Office Word</Application>
  <DocSecurity>0</DocSecurity>
  <Lines>42</Lines>
  <Paragraphs>12</Paragraphs>
  <ScaleCrop>false</ScaleCrop>
  <Company/>
  <LinksUpToDate>false</LinksUpToDate>
  <CharactersWithSpaces>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CATR</cp:lastModifiedBy>
  <cp:revision>56</cp:revision>
  <dcterms:created xsi:type="dcterms:W3CDTF">2019-01-11T02:51:00Z</dcterms:created>
  <dcterms:modified xsi:type="dcterms:W3CDTF">2019-02-15T10:03:00Z</dcterms:modified>
</cp:coreProperties>
</file>