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B65AC8" w14:textId="17E6222A" w:rsidR="005C6416" w:rsidRPr="005C35CA" w:rsidRDefault="00C61931" w:rsidP="005C6416">
      <w:pPr>
        <w:pStyle w:val="a4"/>
        <w:rPr>
          <w:rFonts w:eastAsia="宋体" w:cs="Arial"/>
          <w:bCs/>
          <w:color w:val="000000" w:themeColor="text1"/>
          <w:sz w:val="22"/>
          <w:lang w:eastAsia="zh-CN"/>
        </w:rPr>
      </w:pPr>
      <w:r w:rsidRPr="005C35CA">
        <w:rPr>
          <w:rFonts w:cs="Arial"/>
          <w:bCs/>
          <w:color w:val="000000" w:themeColor="text1"/>
          <w:sz w:val="22"/>
        </w:rPr>
        <w:t>3GPP TSG RAN WG1 #</w:t>
      </w:r>
      <w:r w:rsidRPr="005C35CA">
        <w:rPr>
          <w:rFonts w:eastAsia="宋体" w:cs="Arial"/>
          <w:bCs/>
          <w:color w:val="000000" w:themeColor="text1"/>
          <w:sz w:val="22"/>
          <w:lang w:eastAsia="zh-CN"/>
        </w:rPr>
        <w:t>96</w:t>
      </w:r>
      <w:r w:rsidR="005C6416" w:rsidRPr="005C35CA">
        <w:rPr>
          <w:rFonts w:cs="Arial"/>
          <w:bCs/>
          <w:color w:val="000000" w:themeColor="text1"/>
          <w:sz w:val="22"/>
        </w:rPr>
        <w:tab/>
      </w:r>
      <w:r w:rsidR="005C6416" w:rsidRPr="005C35CA">
        <w:rPr>
          <w:rFonts w:cs="Arial"/>
          <w:bCs/>
          <w:color w:val="000000" w:themeColor="text1"/>
          <w:sz w:val="22"/>
        </w:rPr>
        <w:tab/>
        <w:t>R1-1</w:t>
      </w:r>
      <w:r w:rsidR="00F021D1" w:rsidRPr="005C35CA">
        <w:rPr>
          <w:rFonts w:eastAsia="宋体" w:cs="Arial" w:hint="eastAsia"/>
          <w:bCs/>
          <w:color w:val="000000" w:themeColor="text1"/>
          <w:sz w:val="22"/>
          <w:lang w:eastAsia="zh-CN"/>
        </w:rPr>
        <w:t>90</w:t>
      </w:r>
      <w:r w:rsidR="00FF0B6C" w:rsidRPr="005C35CA">
        <w:rPr>
          <w:rFonts w:eastAsia="宋体" w:cs="Arial"/>
          <w:bCs/>
          <w:color w:val="000000" w:themeColor="text1"/>
          <w:sz w:val="22"/>
          <w:lang w:eastAsia="zh-CN"/>
        </w:rPr>
        <w:t>1766</w:t>
      </w:r>
    </w:p>
    <w:p w14:paraId="11C59595" w14:textId="77777777" w:rsidR="005C6416" w:rsidRPr="005C35CA" w:rsidRDefault="00385056" w:rsidP="005C6416">
      <w:pPr>
        <w:pStyle w:val="a4"/>
        <w:rPr>
          <w:rFonts w:cs="Arial"/>
          <w:color w:val="000000" w:themeColor="text1"/>
          <w:sz w:val="22"/>
          <w:szCs w:val="22"/>
        </w:rPr>
      </w:pPr>
      <w:r w:rsidRPr="005C35CA">
        <w:rPr>
          <w:rFonts w:cs="Arial"/>
          <w:color w:val="000000" w:themeColor="text1"/>
          <w:sz w:val="22"/>
          <w:szCs w:val="22"/>
        </w:rPr>
        <w:t>Athens, Greece, 25</w:t>
      </w:r>
      <w:r w:rsidRPr="005C35CA">
        <w:rPr>
          <w:rFonts w:cs="Arial"/>
          <w:color w:val="000000" w:themeColor="text1"/>
          <w:sz w:val="22"/>
          <w:szCs w:val="22"/>
          <w:vertAlign w:val="superscript"/>
        </w:rPr>
        <w:t>th</w:t>
      </w:r>
      <w:r w:rsidRPr="005C35CA">
        <w:rPr>
          <w:rFonts w:cs="Arial"/>
          <w:color w:val="000000" w:themeColor="text1"/>
          <w:sz w:val="22"/>
          <w:szCs w:val="22"/>
        </w:rPr>
        <w:t xml:space="preserve"> February – 1</w:t>
      </w:r>
      <w:r w:rsidRPr="005C35CA">
        <w:rPr>
          <w:rFonts w:cs="Arial"/>
          <w:color w:val="000000" w:themeColor="text1"/>
          <w:sz w:val="22"/>
          <w:szCs w:val="22"/>
          <w:vertAlign w:val="superscript"/>
        </w:rPr>
        <w:t>st</w:t>
      </w:r>
      <w:r w:rsidRPr="005C35CA">
        <w:rPr>
          <w:rFonts w:cs="Arial"/>
          <w:color w:val="000000" w:themeColor="text1"/>
          <w:sz w:val="22"/>
          <w:szCs w:val="22"/>
        </w:rPr>
        <w:t xml:space="preserve"> March, 2019</w:t>
      </w:r>
    </w:p>
    <w:p w14:paraId="64083065" w14:textId="77777777" w:rsidR="00334D9E" w:rsidRPr="005C35CA" w:rsidRDefault="00334D9E" w:rsidP="00334D9E">
      <w:pPr>
        <w:pStyle w:val="a4"/>
        <w:rPr>
          <w:rFonts w:eastAsia="宋体" w:cs="Arial"/>
          <w:bCs/>
          <w:color w:val="000000" w:themeColor="text1"/>
          <w:sz w:val="22"/>
          <w:szCs w:val="22"/>
          <w:lang w:eastAsia="zh-CN"/>
        </w:rPr>
      </w:pPr>
    </w:p>
    <w:p w14:paraId="29358688" w14:textId="77777777" w:rsidR="00334D9E" w:rsidRPr="005C35CA" w:rsidRDefault="00334D9E" w:rsidP="00334D9E">
      <w:pPr>
        <w:pStyle w:val="a4"/>
        <w:tabs>
          <w:tab w:val="clear" w:pos="4536"/>
          <w:tab w:val="left" w:pos="1800"/>
        </w:tabs>
        <w:ind w:left="1800" w:hanging="1800"/>
        <w:rPr>
          <w:rFonts w:eastAsia="宋体"/>
          <w:color w:val="000000" w:themeColor="text1"/>
          <w:sz w:val="22"/>
          <w:szCs w:val="22"/>
          <w:lang w:eastAsia="zh-CN"/>
        </w:rPr>
      </w:pPr>
      <w:r w:rsidRPr="005C35CA">
        <w:rPr>
          <w:rFonts w:cs="Arial"/>
          <w:color w:val="000000" w:themeColor="text1"/>
          <w:sz w:val="22"/>
          <w:szCs w:val="22"/>
        </w:rPr>
        <w:t>Source:</w:t>
      </w:r>
      <w:r w:rsidRPr="005C35CA">
        <w:rPr>
          <w:rFonts w:cs="Arial"/>
          <w:color w:val="000000" w:themeColor="text1"/>
          <w:sz w:val="22"/>
          <w:szCs w:val="22"/>
        </w:rPr>
        <w:tab/>
      </w:r>
      <w:r w:rsidRPr="005C35CA">
        <w:rPr>
          <w:rFonts w:eastAsia="宋体" w:hint="eastAsia"/>
          <w:color w:val="000000" w:themeColor="text1"/>
          <w:sz w:val="22"/>
          <w:szCs w:val="22"/>
          <w:lang w:eastAsia="zh-CN"/>
        </w:rPr>
        <w:t>vivo</w:t>
      </w:r>
    </w:p>
    <w:p w14:paraId="0576E235" w14:textId="77777777" w:rsidR="00334D9E" w:rsidRPr="005C35CA" w:rsidRDefault="00334D9E" w:rsidP="00334D9E">
      <w:pPr>
        <w:pStyle w:val="a4"/>
        <w:tabs>
          <w:tab w:val="clear" w:pos="4536"/>
          <w:tab w:val="left" w:pos="1800"/>
        </w:tabs>
        <w:ind w:left="1798" w:hangingChars="814" w:hanging="1798"/>
        <w:rPr>
          <w:rFonts w:eastAsia="宋体" w:cs="Arial"/>
          <w:color w:val="000000" w:themeColor="text1"/>
          <w:sz w:val="22"/>
          <w:szCs w:val="22"/>
          <w:lang w:eastAsia="zh-CN"/>
        </w:rPr>
      </w:pPr>
      <w:r w:rsidRPr="005C35CA">
        <w:rPr>
          <w:rFonts w:cs="Arial"/>
          <w:color w:val="000000" w:themeColor="text1"/>
          <w:sz w:val="22"/>
          <w:szCs w:val="22"/>
        </w:rPr>
        <w:t>Title:</w:t>
      </w:r>
      <w:bookmarkStart w:id="0" w:name="Title"/>
      <w:bookmarkEnd w:id="0"/>
      <w:r w:rsidRPr="005C35CA">
        <w:rPr>
          <w:rFonts w:cs="Arial"/>
          <w:color w:val="000000" w:themeColor="text1"/>
          <w:sz w:val="22"/>
          <w:szCs w:val="22"/>
        </w:rPr>
        <w:tab/>
      </w:r>
      <w:r w:rsidR="00FF0B6C" w:rsidRPr="005C35CA">
        <w:rPr>
          <w:rFonts w:eastAsia="宋体" w:cs="Arial"/>
          <w:color w:val="000000" w:themeColor="text1"/>
          <w:sz w:val="22"/>
          <w:szCs w:val="22"/>
          <w:lang w:eastAsia="zh-CN"/>
        </w:rPr>
        <w:t xml:space="preserve">Considerations </w:t>
      </w:r>
      <w:r w:rsidR="00981E5C" w:rsidRPr="005C35CA">
        <w:rPr>
          <w:rFonts w:eastAsia="宋体" w:cs="Arial" w:hint="eastAsia"/>
          <w:color w:val="000000" w:themeColor="text1"/>
          <w:sz w:val="22"/>
          <w:szCs w:val="22"/>
          <w:lang w:eastAsia="zh-CN"/>
        </w:rPr>
        <w:t xml:space="preserve">on </w:t>
      </w:r>
      <w:r w:rsidR="00FF0B6C" w:rsidRPr="005C35CA">
        <w:rPr>
          <w:rFonts w:eastAsia="宋体" w:cs="Arial"/>
          <w:color w:val="000000" w:themeColor="text1"/>
          <w:sz w:val="22"/>
          <w:szCs w:val="22"/>
          <w:lang w:eastAsia="zh-CN"/>
        </w:rPr>
        <w:t>study item conclusion</w:t>
      </w:r>
    </w:p>
    <w:p w14:paraId="3CD0B3B7" w14:textId="77777777" w:rsidR="00334D9E" w:rsidRPr="005C35CA" w:rsidRDefault="00334D9E" w:rsidP="00334D9E">
      <w:pPr>
        <w:pStyle w:val="a4"/>
        <w:tabs>
          <w:tab w:val="left" w:pos="1800"/>
        </w:tabs>
        <w:rPr>
          <w:rFonts w:eastAsia="宋体"/>
          <w:color w:val="000000" w:themeColor="text1"/>
          <w:sz w:val="22"/>
          <w:szCs w:val="22"/>
          <w:lang w:eastAsia="zh-CN"/>
        </w:rPr>
      </w:pPr>
      <w:r w:rsidRPr="005C35CA">
        <w:rPr>
          <w:rFonts w:cs="Arial"/>
          <w:color w:val="000000" w:themeColor="text1"/>
          <w:sz w:val="22"/>
          <w:szCs w:val="22"/>
        </w:rPr>
        <w:t>Agenda Item:</w:t>
      </w:r>
      <w:bookmarkStart w:id="1" w:name="Source"/>
      <w:bookmarkEnd w:id="1"/>
      <w:r w:rsidRPr="005C35CA">
        <w:rPr>
          <w:rFonts w:cs="Arial"/>
          <w:color w:val="000000" w:themeColor="text1"/>
          <w:sz w:val="22"/>
          <w:szCs w:val="22"/>
        </w:rPr>
        <w:tab/>
      </w:r>
      <w:r w:rsidRPr="005C35CA">
        <w:rPr>
          <w:rFonts w:eastAsia="宋体" w:cs="Arial" w:hint="eastAsia"/>
          <w:color w:val="000000" w:themeColor="text1"/>
          <w:sz w:val="22"/>
          <w:szCs w:val="22"/>
          <w:lang w:eastAsia="zh-CN"/>
        </w:rPr>
        <w:t>7</w:t>
      </w:r>
      <w:r w:rsidRPr="005C35CA">
        <w:rPr>
          <w:rFonts w:eastAsia="宋体" w:cs="Arial"/>
          <w:color w:val="000000" w:themeColor="text1"/>
          <w:sz w:val="22"/>
          <w:szCs w:val="22"/>
          <w:lang w:eastAsia="zh-CN"/>
        </w:rPr>
        <w:t>.</w:t>
      </w:r>
      <w:r w:rsidR="00FF0B6C" w:rsidRPr="005C35CA">
        <w:rPr>
          <w:rFonts w:eastAsia="宋体" w:cs="Arial" w:hint="eastAsia"/>
          <w:color w:val="000000" w:themeColor="text1"/>
          <w:sz w:val="22"/>
          <w:szCs w:val="22"/>
          <w:lang w:eastAsia="zh-CN"/>
        </w:rPr>
        <w:t>2.9.4</w:t>
      </w:r>
    </w:p>
    <w:p w14:paraId="2D8B509E" w14:textId="77777777" w:rsidR="00334D9E" w:rsidRPr="005C35CA" w:rsidRDefault="00334D9E" w:rsidP="00334D9E">
      <w:pPr>
        <w:pStyle w:val="a4"/>
        <w:tabs>
          <w:tab w:val="left" w:pos="1800"/>
        </w:tabs>
        <w:rPr>
          <w:rFonts w:eastAsia="宋体" w:cs="Arial"/>
          <w:color w:val="000000" w:themeColor="text1"/>
          <w:sz w:val="22"/>
          <w:szCs w:val="22"/>
          <w:lang w:eastAsia="zh-CN"/>
        </w:rPr>
      </w:pPr>
      <w:r w:rsidRPr="005C35CA">
        <w:rPr>
          <w:rFonts w:cs="Arial"/>
          <w:color w:val="000000" w:themeColor="text1"/>
          <w:sz w:val="22"/>
          <w:szCs w:val="22"/>
        </w:rPr>
        <w:t>Document for:</w:t>
      </w:r>
      <w:r w:rsidRPr="005C35CA">
        <w:rPr>
          <w:rFonts w:cs="Arial"/>
          <w:color w:val="000000" w:themeColor="text1"/>
          <w:sz w:val="22"/>
          <w:szCs w:val="22"/>
        </w:rPr>
        <w:tab/>
      </w:r>
      <w:bookmarkStart w:id="2" w:name="DocumentFor"/>
      <w:bookmarkEnd w:id="2"/>
      <w:r w:rsidR="008B6E04" w:rsidRPr="005C35CA">
        <w:rPr>
          <w:rFonts w:cs="Arial"/>
          <w:color w:val="000000" w:themeColor="text1"/>
          <w:sz w:val="22"/>
          <w:szCs w:val="22"/>
        </w:rPr>
        <w:t>Discussion</w:t>
      </w:r>
      <w:r w:rsidR="008B6E04" w:rsidRPr="005C35CA">
        <w:rPr>
          <w:rFonts w:eastAsia="宋体" w:cs="Arial"/>
          <w:color w:val="000000" w:themeColor="text1"/>
          <w:sz w:val="22"/>
          <w:szCs w:val="22"/>
          <w:lang w:eastAsia="zh-CN"/>
        </w:rPr>
        <w:t xml:space="preserve"> and Decision</w:t>
      </w:r>
    </w:p>
    <w:p w14:paraId="54A08EC5" w14:textId="77777777" w:rsidR="00E37E49" w:rsidRPr="005C35CA" w:rsidRDefault="002906D3" w:rsidP="004E59E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color w:val="000000" w:themeColor="text1"/>
          <w:kern w:val="0"/>
          <w:sz w:val="36"/>
          <w:szCs w:val="20"/>
          <w:lang w:val="en-GB" w:eastAsia="en-GB"/>
        </w:rPr>
      </w:pPr>
      <w:bookmarkStart w:id="3" w:name="OLE_LINK13"/>
      <w:bookmarkStart w:id="4" w:name="OLE_LINK14"/>
      <w:r w:rsidRPr="005C35CA">
        <w:rPr>
          <w:rFonts w:cs="Times New Roman"/>
          <w:b w:val="0"/>
          <w:bCs w:val="0"/>
          <w:color w:val="000000" w:themeColor="text1"/>
          <w:kern w:val="0"/>
          <w:sz w:val="36"/>
          <w:szCs w:val="20"/>
          <w:lang w:val="en-GB" w:eastAsia="en-GB"/>
        </w:rPr>
        <w:t>Discussion</w:t>
      </w:r>
    </w:p>
    <w:bookmarkEnd w:id="3"/>
    <w:bookmarkEnd w:id="4"/>
    <w:p w14:paraId="2E91FF72" w14:textId="77777777" w:rsidR="00853682" w:rsidRPr="005C35CA" w:rsidRDefault="00FF0B6C" w:rsidP="005C35CA">
      <w:pPr>
        <w:pStyle w:val="a0"/>
        <w:rPr>
          <w:rFonts w:eastAsia="宋体"/>
          <w:color w:val="000000" w:themeColor="text1"/>
          <w:lang w:eastAsia="zh-CN"/>
        </w:rPr>
      </w:pPr>
      <w:r w:rsidRPr="005C35CA">
        <w:rPr>
          <w:rFonts w:eastAsia="宋体"/>
          <w:color w:val="000000" w:themeColor="text1"/>
          <w:lang w:eastAsia="zh-CN"/>
        </w:rPr>
        <w:t xml:space="preserve">During the power saving SI, the followings studies are included, </w:t>
      </w:r>
    </w:p>
    <w:p w14:paraId="32019720" w14:textId="77777777" w:rsidR="00FF0B6C" w:rsidRPr="005C35CA" w:rsidRDefault="00FF0B6C" w:rsidP="006B667B">
      <w:pPr>
        <w:pStyle w:val="a0"/>
        <w:numPr>
          <w:ilvl w:val="0"/>
          <w:numId w:val="25"/>
        </w:numPr>
        <w:rPr>
          <w:rFonts w:eastAsia="宋体"/>
          <w:color w:val="000000" w:themeColor="text1"/>
          <w:lang w:eastAsia="zh-CN"/>
        </w:rPr>
      </w:pPr>
      <w:r w:rsidRPr="005C35CA">
        <w:rPr>
          <w:rFonts w:eastAsia="宋体"/>
          <w:color w:val="000000" w:themeColor="text1"/>
          <w:lang w:eastAsia="zh-CN"/>
        </w:rPr>
        <w:t>Evaluation methodologies (including power models)</w:t>
      </w:r>
    </w:p>
    <w:p w14:paraId="020F70E2" w14:textId="5E25B523" w:rsidR="00FF0B6C" w:rsidRPr="005C35CA" w:rsidRDefault="00C9332F" w:rsidP="006B667B">
      <w:pPr>
        <w:pStyle w:val="a0"/>
        <w:numPr>
          <w:ilvl w:val="0"/>
          <w:numId w:val="25"/>
        </w:numPr>
        <w:rPr>
          <w:rFonts w:eastAsia="宋体"/>
          <w:color w:val="000000" w:themeColor="text1"/>
          <w:lang w:eastAsia="zh-CN"/>
        </w:rPr>
      </w:pPr>
      <w:r w:rsidRPr="005C35CA">
        <w:rPr>
          <w:rFonts w:eastAsia="宋体"/>
          <w:color w:val="000000" w:themeColor="text1"/>
          <w:lang w:eastAsia="zh-CN"/>
        </w:rPr>
        <w:t>UE adaptation to the traffic and power consumption characteristic</w:t>
      </w:r>
      <w:r w:rsidR="00FF0B6C" w:rsidRPr="005C35CA">
        <w:rPr>
          <w:rFonts w:eastAsia="宋体"/>
          <w:color w:val="000000" w:themeColor="text1"/>
          <w:lang w:eastAsia="zh-CN"/>
        </w:rPr>
        <w:t xml:space="preserve"> </w:t>
      </w:r>
    </w:p>
    <w:p w14:paraId="256A41CE" w14:textId="354FF60D" w:rsidR="00FF0B6C" w:rsidRPr="005C35CA" w:rsidRDefault="00C9332F" w:rsidP="006B667B">
      <w:pPr>
        <w:pStyle w:val="a0"/>
        <w:numPr>
          <w:ilvl w:val="0"/>
          <w:numId w:val="25"/>
        </w:numPr>
        <w:rPr>
          <w:rFonts w:eastAsia="宋体"/>
          <w:color w:val="000000" w:themeColor="text1"/>
          <w:lang w:eastAsia="zh-CN"/>
        </w:rPr>
      </w:pPr>
      <w:r w:rsidRPr="005C35CA">
        <w:rPr>
          <w:rFonts w:eastAsia="宋体"/>
          <w:color w:val="000000" w:themeColor="text1"/>
          <w:lang w:eastAsia="zh-CN"/>
        </w:rPr>
        <w:t>Power saving signal/channel/procedure for triggering adaptation to UE power Consumption</w:t>
      </w:r>
    </w:p>
    <w:p w14:paraId="786B3C0C" w14:textId="2058BFFF" w:rsidR="00FF0B6C" w:rsidRPr="005C35CA" w:rsidRDefault="00FF0B6C" w:rsidP="005C35CA">
      <w:pPr>
        <w:pStyle w:val="a0"/>
        <w:rPr>
          <w:rFonts w:eastAsia="宋体"/>
          <w:color w:val="000000" w:themeColor="text1"/>
          <w:lang w:eastAsia="zh-CN"/>
        </w:rPr>
      </w:pPr>
      <w:r w:rsidRPr="005C35CA">
        <w:rPr>
          <w:rFonts w:eastAsia="宋体" w:hint="eastAsia"/>
          <w:color w:val="000000" w:themeColor="text1"/>
          <w:lang w:eastAsia="zh-CN"/>
        </w:rPr>
        <w:t xml:space="preserve">This contribution provides initial thoughts on the SI </w:t>
      </w:r>
      <w:r w:rsidRPr="005C35CA">
        <w:rPr>
          <w:rFonts w:eastAsia="宋体"/>
          <w:color w:val="000000" w:themeColor="text1"/>
          <w:lang w:eastAsia="zh-CN"/>
        </w:rPr>
        <w:t>observations and conclusions for further discussion.</w:t>
      </w:r>
      <w:r w:rsidR="00CD3487" w:rsidRPr="005C35CA">
        <w:rPr>
          <w:rFonts w:eastAsia="宋体"/>
          <w:color w:val="000000" w:themeColor="text1"/>
          <w:lang w:eastAsia="zh-CN"/>
        </w:rPr>
        <w:t xml:space="preserve"> The power saving gain shown in this contribution is according to the latest power saving TR</w:t>
      </w:r>
      <w:r w:rsidR="00C448DE" w:rsidRPr="005C35CA">
        <w:rPr>
          <w:rFonts w:eastAsia="宋体"/>
          <w:color w:val="000000" w:themeColor="text1"/>
          <w:lang w:eastAsia="zh-CN"/>
        </w:rPr>
        <w:t xml:space="preserve"> (TR 38.840)</w:t>
      </w:r>
      <w:r w:rsidR="00CD3487" w:rsidRPr="005C35CA">
        <w:rPr>
          <w:rFonts w:eastAsia="宋体"/>
          <w:color w:val="000000" w:themeColor="text1"/>
          <w:lang w:eastAsia="zh-CN"/>
        </w:rPr>
        <w:t xml:space="preserve"> and it can be updated after more results are provided</w:t>
      </w:r>
      <w:r w:rsidR="00C448DE" w:rsidRPr="005C35CA">
        <w:rPr>
          <w:rFonts w:eastAsia="宋体"/>
          <w:color w:val="000000" w:themeColor="text1"/>
          <w:lang w:eastAsia="zh-CN"/>
        </w:rPr>
        <w:t xml:space="preserve"> </w:t>
      </w:r>
      <w:r w:rsidR="00A67BBC">
        <w:rPr>
          <w:rFonts w:eastAsia="宋体"/>
          <w:color w:val="000000" w:themeColor="text1"/>
          <w:lang w:eastAsia="zh-CN"/>
        </w:rPr>
        <w:t xml:space="preserve">and discussed </w:t>
      </w:r>
      <w:r w:rsidR="00C448DE" w:rsidRPr="005C35CA">
        <w:rPr>
          <w:rFonts w:eastAsia="宋体"/>
          <w:color w:val="000000" w:themeColor="text1"/>
          <w:lang w:eastAsia="zh-CN"/>
        </w:rPr>
        <w:t>in this meeting</w:t>
      </w:r>
      <w:r w:rsidR="00CD3487" w:rsidRPr="005C35CA">
        <w:rPr>
          <w:rFonts w:eastAsia="宋体"/>
          <w:color w:val="000000" w:themeColor="text1"/>
          <w:lang w:eastAsia="zh-CN"/>
        </w:rPr>
        <w:t xml:space="preserve">. </w:t>
      </w:r>
    </w:p>
    <w:p w14:paraId="44EBA2C1" w14:textId="37CE9FCC" w:rsidR="00FF0B6C" w:rsidRPr="005C35CA" w:rsidRDefault="00BA3C9F" w:rsidP="00BA3C9F">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color w:val="000000" w:themeColor="text1"/>
          <w:kern w:val="0"/>
          <w:sz w:val="36"/>
          <w:szCs w:val="20"/>
          <w:lang w:val="en-GB" w:eastAsia="en-GB"/>
        </w:rPr>
      </w:pPr>
      <w:r w:rsidRPr="005C35CA">
        <w:rPr>
          <w:rFonts w:cs="Times New Roman"/>
          <w:b w:val="0"/>
          <w:bCs w:val="0"/>
          <w:color w:val="000000" w:themeColor="text1"/>
          <w:kern w:val="0"/>
          <w:sz w:val="36"/>
          <w:szCs w:val="20"/>
          <w:lang w:val="en-GB" w:eastAsia="en-GB"/>
        </w:rPr>
        <w:t>UE adaptation to the traffic and power consumption characteristic</w:t>
      </w:r>
    </w:p>
    <w:p w14:paraId="43E7BF1E" w14:textId="683AC02C" w:rsidR="00BA3C9F" w:rsidRPr="005C35CA" w:rsidRDefault="00BA3C9F" w:rsidP="00BA3C9F">
      <w:pPr>
        <w:keepNext/>
        <w:keepLines/>
        <w:numPr>
          <w:ilvl w:val="1"/>
          <w:numId w:val="5"/>
        </w:numPr>
        <w:overflowPunct w:val="0"/>
        <w:autoSpaceDE w:val="0"/>
        <w:autoSpaceDN w:val="0"/>
        <w:adjustRightInd w:val="0"/>
        <w:spacing w:before="180" w:after="180"/>
        <w:textAlignment w:val="baseline"/>
        <w:outlineLvl w:val="1"/>
        <w:rPr>
          <w:iCs/>
          <w:color w:val="000000" w:themeColor="text1"/>
          <w:sz w:val="32"/>
          <w:szCs w:val="20"/>
          <w:lang w:val="en-GB"/>
        </w:rPr>
      </w:pPr>
      <w:r w:rsidRPr="005C35CA">
        <w:rPr>
          <w:rFonts w:ascii="Arial" w:eastAsia="宋体" w:hAnsi="Arial"/>
          <w:bCs/>
          <w:iCs/>
          <w:color w:val="000000" w:themeColor="text1"/>
          <w:sz w:val="32"/>
          <w:szCs w:val="20"/>
          <w:lang w:val="en-GB" w:eastAsia="zh-CN"/>
        </w:rPr>
        <w:t>Adaptation in frequency domain</w:t>
      </w:r>
    </w:p>
    <w:p w14:paraId="2C9BB166" w14:textId="0F4AB3FE" w:rsidR="00BA3C9F" w:rsidRPr="005C35CA" w:rsidRDefault="00721252" w:rsidP="00BA3C9F">
      <w:pPr>
        <w:pStyle w:val="a0"/>
        <w:rPr>
          <w:rFonts w:eastAsia="宋体"/>
          <w:color w:val="000000" w:themeColor="text1"/>
          <w:lang w:val="en-GB" w:eastAsia="zh-CN"/>
        </w:rPr>
      </w:pPr>
      <w:r>
        <w:rPr>
          <w:rFonts w:eastAsia="宋体" w:hint="eastAsia"/>
          <w:color w:val="000000" w:themeColor="text1"/>
          <w:lang w:eastAsia="zh-CN"/>
        </w:rPr>
        <w:t xml:space="preserve">The UE adaptation in frequency domain has been studied, </w:t>
      </w:r>
      <w:r w:rsidR="00F27C78">
        <w:rPr>
          <w:rFonts w:eastAsia="宋体"/>
          <w:color w:val="000000" w:themeColor="text1"/>
          <w:lang w:eastAsia="zh-CN"/>
        </w:rPr>
        <w:t>and the</w:t>
      </w:r>
      <w:r w:rsidR="000E5F7A">
        <w:rPr>
          <w:rFonts w:eastAsia="宋体"/>
          <w:color w:val="000000" w:themeColor="text1"/>
          <w:lang w:eastAsia="zh-CN"/>
        </w:rPr>
        <w:t xml:space="preserve"> followings are captured</w:t>
      </w:r>
      <w:r>
        <w:rPr>
          <w:rFonts w:eastAsia="宋体" w:hint="eastAsia"/>
          <w:color w:val="000000" w:themeColor="text1"/>
          <w:lang w:eastAsia="zh-CN"/>
        </w:rPr>
        <w:t xml:space="preserve"> in the TR [1]</w:t>
      </w:r>
      <w:r w:rsidR="00BA3C9F" w:rsidRPr="005C35CA">
        <w:rPr>
          <w:rFonts w:eastAsia="宋体"/>
          <w:color w:val="000000" w:themeColor="text1"/>
          <w:lang w:eastAsia="zh-CN"/>
        </w:rPr>
        <w:t>:</w:t>
      </w:r>
    </w:p>
    <w:tbl>
      <w:tblPr>
        <w:tblStyle w:val="a7"/>
        <w:tblW w:w="0" w:type="auto"/>
        <w:tblLook w:val="04A0" w:firstRow="1" w:lastRow="0" w:firstColumn="1" w:lastColumn="0" w:noHBand="0" w:noVBand="1"/>
      </w:tblPr>
      <w:tblGrid>
        <w:gridCol w:w="9060"/>
      </w:tblGrid>
      <w:tr w:rsidR="00BA3C9F" w:rsidRPr="005C35CA" w14:paraId="3D95A5D6" w14:textId="77777777" w:rsidTr="00BA3C9F">
        <w:tc>
          <w:tcPr>
            <w:tcW w:w="9060" w:type="dxa"/>
          </w:tcPr>
          <w:p w14:paraId="543A3C39" w14:textId="77777777" w:rsidR="00BA3C9F" w:rsidRPr="005C35CA" w:rsidRDefault="00BA3C9F" w:rsidP="00BA3C9F">
            <w:pPr>
              <w:rPr>
                <w:color w:val="000000" w:themeColor="text1"/>
                <w:szCs w:val="20"/>
              </w:rPr>
            </w:pPr>
            <w:r w:rsidRPr="005C35CA">
              <w:rPr>
                <w:color w:val="000000" w:themeColor="text1"/>
                <w:szCs w:val="20"/>
              </w:rPr>
              <w:t xml:space="preserve">The UE BWP adaptation is to dynamically switch the BWP by </w:t>
            </w:r>
            <w:proofErr w:type="spellStart"/>
            <w:r w:rsidRPr="005C35CA">
              <w:rPr>
                <w:color w:val="000000" w:themeColor="text1"/>
                <w:szCs w:val="20"/>
              </w:rPr>
              <w:t>gNB</w:t>
            </w:r>
            <w:proofErr w:type="spellEnd"/>
            <w:r w:rsidRPr="005C35CA">
              <w:rPr>
                <w:color w:val="000000" w:themeColor="text1"/>
                <w:szCs w:val="20"/>
              </w:rPr>
              <w:t xml:space="preserve"> based on, e.g., the traffic to support efficient operation of BWP switching in reducing the UE power consumption.  </w:t>
            </w:r>
          </w:p>
          <w:p w14:paraId="05847CDA" w14:textId="77777777" w:rsidR="00BA3C9F" w:rsidRPr="005C35CA" w:rsidRDefault="00BA3C9F" w:rsidP="00BA3C9F">
            <w:pPr>
              <w:rPr>
                <w:color w:val="000000" w:themeColor="text1"/>
                <w:szCs w:val="20"/>
              </w:rPr>
            </w:pPr>
            <w:r w:rsidRPr="005C35CA">
              <w:rPr>
                <w:color w:val="000000" w:themeColor="text1"/>
                <w:szCs w:val="20"/>
              </w:rPr>
              <w:t xml:space="preserve">The UE adaptation to the CA/DC is to fast activation/deactivation of the </w:t>
            </w:r>
            <w:proofErr w:type="spellStart"/>
            <w:r w:rsidRPr="005C35CA">
              <w:rPr>
                <w:color w:val="000000" w:themeColor="text1"/>
                <w:szCs w:val="20"/>
              </w:rPr>
              <w:t>SCell</w:t>
            </w:r>
            <w:proofErr w:type="spellEnd"/>
            <w:r w:rsidRPr="005C35CA">
              <w:rPr>
                <w:color w:val="000000" w:themeColor="text1"/>
                <w:szCs w:val="20"/>
              </w:rPr>
              <w:t xml:space="preserve"> by </w:t>
            </w:r>
            <w:proofErr w:type="spellStart"/>
            <w:r w:rsidRPr="005C35CA">
              <w:rPr>
                <w:color w:val="000000" w:themeColor="text1"/>
                <w:szCs w:val="20"/>
              </w:rPr>
              <w:t>gNB</w:t>
            </w:r>
            <w:proofErr w:type="spellEnd"/>
            <w:r w:rsidRPr="005C35CA">
              <w:rPr>
                <w:color w:val="000000" w:themeColor="text1"/>
                <w:szCs w:val="20"/>
              </w:rPr>
              <w:t xml:space="preserve"> based on, e.g., the traffic to support efficient operation for fast </w:t>
            </w:r>
            <w:proofErr w:type="spellStart"/>
            <w:r w:rsidRPr="005C35CA">
              <w:rPr>
                <w:color w:val="000000" w:themeColor="text1"/>
                <w:szCs w:val="20"/>
              </w:rPr>
              <w:t>SCell</w:t>
            </w:r>
            <w:proofErr w:type="spellEnd"/>
            <w:r w:rsidRPr="005C35CA">
              <w:rPr>
                <w:color w:val="000000" w:themeColor="text1"/>
                <w:szCs w:val="20"/>
              </w:rPr>
              <w:t xml:space="preserve"> activation/deactivation in achieving UE power saving.  </w:t>
            </w:r>
          </w:p>
          <w:p w14:paraId="5D415003" w14:textId="77777777" w:rsidR="00BA3C9F" w:rsidRPr="005C35CA" w:rsidRDefault="00BA3C9F" w:rsidP="00BA3C9F">
            <w:pPr>
              <w:rPr>
                <w:color w:val="000000" w:themeColor="text1"/>
                <w:szCs w:val="20"/>
              </w:rPr>
            </w:pPr>
            <w:r w:rsidRPr="005C35CA">
              <w:rPr>
                <w:color w:val="000000" w:themeColor="text1"/>
                <w:szCs w:val="20"/>
              </w:rPr>
              <w:t xml:space="preserve">The UE power saving schemes for the UE adaptation in frequency domain for further study are as follows, </w:t>
            </w:r>
          </w:p>
          <w:p w14:paraId="0976BEB2" w14:textId="77777777" w:rsidR="00BA3C9F" w:rsidRPr="005C35CA" w:rsidRDefault="00BA3C9F"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BWP -  UE adaptation to different BWP</w:t>
            </w:r>
          </w:p>
          <w:p w14:paraId="2B7E6BC3" w14:textId="77777777" w:rsidR="00BA3C9F" w:rsidRPr="005C35CA" w:rsidRDefault="00BA3C9F"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RS to assist UE channel tracking and measurements to assist BWP switching  </w:t>
            </w:r>
          </w:p>
          <w:p w14:paraId="2BF8DB0D" w14:textId="77777777" w:rsidR="00BA3C9F" w:rsidRPr="005C35CA" w:rsidRDefault="00BA3C9F" w:rsidP="006B667B">
            <w:pPr>
              <w:pStyle w:val="af"/>
              <w:widowControl/>
              <w:numPr>
                <w:ilvl w:val="3"/>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The assistance may also include CSI measurements (UE processes one BWP at a time)</w:t>
            </w:r>
          </w:p>
          <w:p w14:paraId="04F858F1" w14:textId="77777777" w:rsidR="00BA3C9F" w:rsidRPr="005C35CA" w:rsidRDefault="00BA3C9F"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Enhancement of L1 signaling, e.g., power saving signal or DCI for power saving, in triggering the BWP switching</w:t>
            </w:r>
          </w:p>
          <w:p w14:paraId="4678D983" w14:textId="77777777" w:rsidR="00BA3C9F" w:rsidRPr="005C35CA" w:rsidRDefault="00BA3C9F"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Association of BWP and DRX</w:t>
            </w:r>
          </w:p>
          <w:p w14:paraId="253D46C4" w14:textId="77777777" w:rsidR="00BA3C9F" w:rsidRPr="005C35CA" w:rsidRDefault="00BA3C9F"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assistance information could be considered</w:t>
            </w:r>
          </w:p>
          <w:p w14:paraId="3AD08E51" w14:textId="66DB6CB5" w:rsidR="00BA3C9F" w:rsidRPr="005C35CA" w:rsidRDefault="00F75A4C"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CA/DC</w:t>
            </w:r>
          </w:p>
          <w:p w14:paraId="6DF08D58" w14:textId="77777777" w:rsidR="00BA3C9F" w:rsidRPr="005C35CA" w:rsidRDefault="00BA3C9F"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Quick activation/de-activation (e.g.,L1 signaling, MAC CE enhancement) </w:t>
            </w:r>
          </w:p>
          <w:p w14:paraId="406B5398" w14:textId="77777777" w:rsidR="00BA3C9F" w:rsidRPr="005C35CA" w:rsidRDefault="00BA3C9F"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Adaptation of PDCCH monitoring/search space on activated </w:t>
            </w:r>
            <w:proofErr w:type="spellStart"/>
            <w:r w:rsidRPr="005C35CA">
              <w:rPr>
                <w:rFonts w:ascii="Times New Roman" w:hAnsi="Times New Roman"/>
                <w:color w:val="000000" w:themeColor="text1"/>
                <w:sz w:val="20"/>
                <w:szCs w:val="20"/>
              </w:rPr>
              <w:t>SCell</w:t>
            </w:r>
            <w:proofErr w:type="spellEnd"/>
            <w:r w:rsidRPr="005C35CA">
              <w:rPr>
                <w:rFonts w:ascii="Times New Roman" w:hAnsi="Times New Roman"/>
                <w:color w:val="000000" w:themeColor="text1"/>
                <w:sz w:val="20"/>
                <w:szCs w:val="20"/>
              </w:rPr>
              <w:t xml:space="preserve"> </w:t>
            </w:r>
          </w:p>
          <w:p w14:paraId="7072B3F9" w14:textId="77777777" w:rsidR="00BA3C9F" w:rsidRPr="005C35CA" w:rsidRDefault="00BA3C9F" w:rsidP="006B667B">
            <w:pPr>
              <w:pStyle w:val="af"/>
              <w:widowControl/>
              <w:numPr>
                <w:ilvl w:val="3"/>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Including cross carrier scheduling</w:t>
            </w:r>
          </w:p>
          <w:p w14:paraId="7B6F5BC7" w14:textId="77777777" w:rsidR="00BA3C9F" w:rsidRPr="005C35CA" w:rsidRDefault="00BA3C9F"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Power adaptation based on the operation in a group of cell in power efficient way</w:t>
            </w:r>
          </w:p>
          <w:p w14:paraId="4874037B" w14:textId="77777777" w:rsidR="00BA3C9F" w:rsidRPr="005C35CA" w:rsidRDefault="00BA3C9F"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CSI/RRM measurements and beam management at non-active </w:t>
            </w:r>
            <w:proofErr w:type="spellStart"/>
            <w:r w:rsidRPr="005C35CA">
              <w:rPr>
                <w:rFonts w:ascii="Times New Roman" w:hAnsi="Times New Roman"/>
                <w:color w:val="000000" w:themeColor="text1"/>
                <w:sz w:val="20"/>
                <w:szCs w:val="20"/>
              </w:rPr>
              <w:t>SCell</w:t>
            </w:r>
            <w:proofErr w:type="spellEnd"/>
          </w:p>
          <w:p w14:paraId="53ECC6DB" w14:textId="25B66525" w:rsidR="00BA3C9F" w:rsidRPr="005C35CA" w:rsidRDefault="00BA3C9F"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assistance information could be considered</w:t>
            </w:r>
          </w:p>
        </w:tc>
      </w:tr>
    </w:tbl>
    <w:p w14:paraId="2870D060" w14:textId="77777777" w:rsidR="00BD7AF7" w:rsidRPr="001E3F45" w:rsidRDefault="00BD7AF7" w:rsidP="006D5BB8">
      <w:pPr>
        <w:pStyle w:val="a0"/>
        <w:rPr>
          <w:rFonts w:eastAsiaTheme="minorEastAsia"/>
          <w:color w:val="000000" w:themeColor="text1"/>
          <w:lang w:eastAsia="zh-CN"/>
        </w:rPr>
      </w:pPr>
    </w:p>
    <w:p w14:paraId="4C63E174" w14:textId="0AF6BA23" w:rsidR="008B2BF4" w:rsidRPr="005C35CA" w:rsidRDefault="008B2BF4" w:rsidP="008B2BF4">
      <w:pPr>
        <w:jc w:val="both"/>
        <w:rPr>
          <w:rFonts w:eastAsiaTheme="minorEastAsia"/>
          <w:color w:val="000000" w:themeColor="text1"/>
          <w:szCs w:val="20"/>
          <w:lang w:eastAsia="zh-CN"/>
        </w:rPr>
      </w:pPr>
      <w:r w:rsidRPr="005C35CA">
        <w:rPr>
          <w:rFonts w:eastAsiaTheme="minorEastAsia" w:hint="eastAsia"/>
          <w:color w:val="000000" w:themeColor="text1"/>
          <w:lang w:eastAsia="zh-CN"/>
        </w:rPr>
        <w:t xml:space="preserve">The power saving for </w:t>
      </w:r>
      <w:r w:rsidR="00082218" w:rsidRPr="005C35CA">
        <w:rPr>
          <w:rFonts w:eastAsiaTheme="minorEastAsia"/>
          <w:color w:val="000000" w:themeColor="text1"/>
          <w:lang w:eastAsia="zh-CN"/>
        </w:rPr>
        <w:t>schemes of adaptation in frequency domain</w:t>
      </w:r>
      <w:r w:rsidRPr="005C35CA">
        <w:rPr>
          <w:rFonts w:eastAsiaTheme="minorEastAsia" w:hint="eastAsia"/>
          <w:color w:val="000000" w:themeColor="text1"/>
          <w:lang w:eastAsia="zh-CN"/>
        </w:rPr>
        <w:t xml:space="preserve"> </w:t>
      </w:r>
      <w:r w:rsidRPr="005C35CA">
        <w:rPr>
          <w:rFonts w:eastAsiaTheme="minorEastAsia"/>
          <w:color w:val="000000" w:themeColor="text1"/>
          <w:lang w:eastAsia="zh-CN"/>
        </w:rPr>
        <w:t>has</w:t>
      </w:r>
      <w:r w:rsidRPr="005C35CA">
        <w:rPr>
          <w:rFonts w:eastAsiaTheme="minorEastAsia" w:hint="eastAsia"/>
          <w:color w:val="000000" w:themeColor="text1"/>
          <w:lang w:eastAsia="zh-CN"/>
        </w:rPr>
        <w:t xml:space="preserve"> been studied </w:t>
      </w:r>
      <w:r w:rsidRPr="005C35CA">
        <w:rPr>
          <w:rFonts w:eastAsiaTheme="minorEastAsia"/>
          <w:color w:val="000000" w:themeColor="text1"/>
          <w:lang w:eastAsia="zh-CN"/>
        </w:rPr>
        <w:t>in RRC connected state</w:t>
      </w:r>
      <w:r w:rsidRPr="005C35CA">
        <w:rPr>
          <w:rFonts w:eastAsiaTheme="minorEastAsia" w:hint="eastAsia"/>
          <w:color w:val="000000" w:themeColor="text1"/>
          <w:lang w:eastAsia="zh-CN"/>
        </w:rPr>
        <w:t xml:space="preserve">. </w:t>
      </w:r>
      <w:r w:rsidR="002B1C66">
        <w:rPr>
          <w:rFonts w:eastAsiaTheme="minorEastAsia"/>
          <w:color w:val="000000" w:themeColor="text1"/>
          <w:lang w:eastAsia="zh-CN"/>
        </w:rPr>
        <w:t>However, for each scheme, there is</w:t>
      </w:r>
      <w:r w:rsidR="004D35D9">
        <w:rPr>
          <w:rFonts w:eastAsiaTheme="minorEastAsia"/>
          <w:color w:val="000000" w:themeColor="text1"/>
          <w:lang w:eastAsia="zh-CN"/>
        </w:rPr>
        <w:t xml:space="preserve"> very</w:t>
      </w:r>
      <w:r w:rsidR="002B1C66">
        <w:rPr>
          <w:rFonts w:eastAsiaTheme="minorEastAsia"/>
          <w:color w:val="000000" w:themeColor="text1"/>
          <w:lang w:eastAsia="zh-CN"/>
        </w:rPr>
        <w:t xml:space="preserve"> limited evaluation results</w:t>
      </w:r>
      <w:r w:rsidR="00BD7AF7">
        <w:rPr>
          <w:rFonts w:eastAsiaTheme="minorEastAsia" w:hint="eastAsia"/>
          <w:color w:val="000000" w:themeColor="text1"/>
          <w:lang w:eastAsia="zh-CN"/>
        </w:rPr>
        <w:t xml:space="preserve"> and discussions</w:t>
      </w:r>
      <w:r w:rsidR="002B1C66">
        <w:rPr>
          <w:rFonts w:eastAsiaTheme="minorEastAsia"/>
          <w:color w:val="000000" w:themeColor="text1"/>
          <w:lang w:eastAsia="zh-CN"/>
        </w:rPr>
        <w:t>.</w:t>
      </w:r>
      <w:r w:rsidRPr="005C35CA">
        <w:rPr>
          <w:rFonts w:eastAsiaTheme="minorEastAsia" w:hint="eastAsia"/>
          <w:color w:val="000000" w:themeColor="text1"/>
          <w:szCs w:val="20"/>
          <w:lang w:eastAsia="zh-CN"/>
        </w:rPr>
        <w:t xml:space="preserve"> </w:t>
      </w:r>
      <w:r w:rsidR="004D35D9">
        <w:rPr>
          <w:rFonts w:eastAsiaTheme="minorEastAsia"/>
          <w:color w:val="000000" w:themeColor="text1"/>
          <w:szCs w:val="20"/>
          <w:lang w:eastAsia="zh-CN"/>
        </w:rPr>
        <w:t xml:space="preserve">It is proposed to further </w:t>
      </w:r>
      <w:r w:rsidR="00FA79B1">
        <w:rPr>
          <w:rFonts w:eastAsiaTheme="minorEastAsia"/>
          <w:color w:val="000000" w:themeColor="text1"/>
          <w:szCs w:val="20"/>
          <w:lang w:eastAsia="zh-CN"/>
        </w:rPr>
        <w:t xml:space="preserve">discuss and </w:t>
      </w:r>
      <w:r w:rsidR="004D35D9">
        <w:rPr>
          <w:rFonts w:eastAsiaTheme="minorEastAsia"/>
          <w:color w:val="000000" w:themeColor="text1"/>
          <w:szCs w:val="20"/>
          <w:lang w:eastAsia="zh-CN"/>
        </w:rPr>
        <w:t>clarify the</w:t>
      </w:r>
      <w:r w:rsidR="004D35D9" w:rsidRPr="004D35D9">
        <w:rPr>
          <w:rFonts w:eastAsiaTheme="minorEastAsia"/>
          <w:color w:val="000000" w:themeColor="text1"/>
          <w:lang w:eastAsia="zh-CN"/>
        </w:rPr>
        <w:t xml:space="preserve"> </w:t>
      </w:r>
      <w:r w:rsidR="004D35D9">
        <w:rPr>
          <w:rFonts w:eastAsiaTheme="minorEastAsia"/>
          <w:color w:val="000000" w:themeColor="text1"/>
          <w:lang w:eastAsia="zh-CN"/>
        </w:rPr>
        <w:t>evaluation</w:t>
      </w:r>
      <w:r w:rsidR="004D35D9">
        <w:rPr>
          <w:rFonts w:eastAsiaTheme="minorEastAsia"/>
          <w:color w:val="000000" w:themeColor="text1"/>
          <w:szCs w:val="20"/>
          <w:lang w:eastAsia="zh-CN"/>
        </w:rPr>
        <w:t xml:space="preserve"> results before conclusion is given.</w:t>
      </w:r>
    </w:p>
    <w:p w14:paraId="6BC3ACDD" w14:textId="6B682234" w:rsidR="00BA3C9F" w:rsidRPr="005C35CA" w:rsidRDefault="00BA3C9F" w:rsidP="00BA3C9F">
      <w:pPr>
        <w:keepNext/>
        <w:keepLines/>
        <w:numPr>
          <w:ilvl w:val="1"/>
          <w:numId w:val="5"/>
        </w:numPr>
        <w:overflowPunct w:val="0"/>
        <w:autoSpaceDE w:val="0"/>
        <w:autoSpaceDN w:val="0"/>
        <w:adjustRightInd w:val="0"/>
        <w:spacing w:before="180" w:after="180"/>
        <w:textAlignment w:val="baseline"/>
        <w:outlineLvl w:val="1"/>
        <w:rPr>
          <w:iCs/>
          <w:color w:val="000000" w:themeColor="text1"/>
          <w:sz w:val="32"/>
          <w:szCs w:val="20"/>
          <w:lang w:val="en-GB"/>
        </w:rPr>
      </w:pPr>
      <w:r w:rsidRPr="005C35CA">
        <w:rPr>
          <w:rFonts w:ascii="Arial" w:eastAsia="宋体" w:hAnsi="Arial"/>
          <w:bCs/>
          <w:iCs/>
          <w:color w:val="000000" w:themeColor="text1"/>
          <w:sz w:val="32"/>
          <w:szCs w:val="20"/>
          <w:lang w:val="en-GB" w:eastAsia="zh-CN"/>
        </w:rPr>
        <w:t>Adaptation in time domain</w:t>
      </w:r>
    </w:p>
    <w:p w14:paraId="050AD0DF" w14:textId="4A4A641D" w:rsidR="00EF2B91" w:rsidRDefault="00EF2B91" w:rsidP="00BA3C9F">
      <w:pPr>
        <w:pStyle w:val="a0"/>
        <w:rPr>
          <w:rFonts w:eastAsia="宋体"/>
          <w:color w:val="000000" w:themeColor="text1"/>
          <w:lang w:eastAsia="zh-CN"/>
        </w:rPr>
      </w:pPr>
      <w:r>
        <w:rPr>
          <w:rFonts w:eastAsia="宋体" w:hint="eastAsia"/>
          <w:color w:val="000000" w:themeColor="text1"/>
          <w:lang w:eastAsia="zh-CN"/>
        </w:rPr>
        <w:t xml:space="preserve">The UE adaptation in time </w:t>
      </w:r>
      <w:r>
        <w:rPr>
          <w:rFonts w:eastAsia="宋体"/>
          <w:color w:val="000000" w:themeColor="text1"/>
          <w:lang w:eastAsia="zh-CN"/>
        </w:rPr>
        <w:t>domain</w:t>
      </w:r>
      <w:r>
        <w:rPr>
          <w:rFonts w:eastAsia="宋体" w:hint="eastAsia"/>
          <w:color w:val="000000" w:themeColor="text1"/>
          <w:lang w:eastAsia="zh-CN"/>
        </w:rPr>
        <w:t xml:space="preserve"> has been studied with following categories:</w:t>
      </w:r>
    </w:p>
    <w:p w14:paraId="16E2BDE8" w14:textId="3A461988" w:rsidR="00EF2B91" w:rsidRDefault="00EF2B91" w:rsidP="001E3F45">
      <w:pPr>
        <w:pStyle w:val="a0"/>
        <w:numPr>
          <w:ilvl w:val="0"/>
          <w:numId w:val="29"/>
        </w:numPr>
        <w:rPr>
          <w:rFonts w:eastAsia="宋体"/>
          <w:color w:val="000000" w:themeColor="text1"/>
          <w:lang w:eastAsia="zh-CN"/>
        </w:rPr>
      </w:pPr>
      <w:r>
        <w:rPr>
          <w:rFonts w:eastAsia="宋体"/>
          <w:color w:val="000000" w:themeColor="text1"/>
          <w:lang w:eastAsia="zh-CN"/>
        </w:rPr>
        <w:t>C</w:t>
      </w:r>
      <w:r>
        <w:rPr>
          <w:rFonts w:eastAsia="宋体" w:hint="eastAsia"/>
          <w:color w:val="000000" w:themeColor="text1"/>
          <w:lang w:eastAsia="zh-CN"/>
        </w:rPr>
        <w:t>ross-slot scheduling</w:t>
      </w:r>
    </w:p>
    <w:p w14:paraId="7D0EC26F" w14:textId="2E9FE519" w:rsidR="00EF2B91" w:rsidRDefault="00EF2B91" w:rsidP="001E3F45">
      <w:pPr>
        <w:pStyle w:val="a0"/>
        <w:numPr>
          <w:ilvl w:val="0"/>
          <w:numId w:val="29"/>
        </w:numPr>
        <w:rPr>
          <w:rFonts w:eastAsia="宋体"/>
          <w:color w:val="000000" w:themeColor="text1"/>
          <w:lang w:eastAsia="zh-CN"/>
        </w:rPr>
      </w:pPr>
      <w:r>
        <w:rPr>
          <w:rFonts w:eastAsia="宋体"/>
          <w:color w:val="000000" w:themeColor="text1"/>
          <w:lang w:eastAsia="zh-CN"/>
        </w:rPr>
        <w:t>S</w:t>
      </w:r>
      <w:r>
        <w:rPr>
          <w:rFonts w:eastAsia="宋体" w:hint="eastAsia"/>
          <w:color w:val="000000" w:themeColor="text1"/>
          <w:lang w:eastAsia="zh-CN"/>
        </w:rPr>
        <w:t>ame-slot scheduling</w:t>
      </w:r>
    </w:p>
    <w:p w14:paraId="5F96935B" w14:textId="1A797CE5" w:rsidR="00EF2B91" w:rsidRDefault="00EF2B91" w:rsidP="001E3F45">
      <w:pPr>
        <w:pStyle w:val="a0"/>
        <w:numPr>
          <w:ilvl w:val="0"/>
          <w:numId w:val="29"/>
        </w:numPr>
        <w:rPr>
          <w:rFonts w:eastAsia="宋体"/>
          <w:color w:val="000000" w:themeColor="text1"/>
          <w:lang w:eastAsia="zh-CN"/>
        </w:rPr>
      </w:pPr>
      <w:r>
        <w:rPr>
          <w:rFonts w:eastAsia="宋体"/>
          <w:color w:val="000000" w:themeColor="text1"/>
          <w:lang w:eastAsia="zh-CN"/>
        </w:rPr>
        <w:lastRenderedPageBreak/>
        <w:t>M</w:t>
      </w:r>
      <w:r>
        <w:rPr>
          <w:rFonts w:eastAsia="宋体" w:hint="eastAsia"/>
          <w:color w:val="000000" w:themeColor="text1"/>
          <w:lang w:eastAsia="zh-CN"/>
        </w:rPr>
        <w:t>ulti-slot scheduling</w:t>
      </w:r>
    </w:p>
    <w:p w14:paraId="474DF00B" w14:textId="2A9A6350" w:rsidR="00A54482" w:rsidRPr="005C35CA" w:rsidRDefault="00AE22C0" w:rsidP="00BA3C9F">
      <w:pPr>
        <w:pStyle w:val="a0"/>
        <w:rPr>
          <w:rFonts w:eastAsia="宋体"/>
          <w:color w:val="000000" w:themeColor="text1"/>
          <w:lang w:val="en-GB" w:eastAsia="zh-CN"/>
        </w:rPr>
      </w:pPr>
      <w:r>
        <w:rPr>
          <w:rFonts w:eastAsia="宋体"/>
          <w:color w:val="000000" w:themeColor="text1"/>
          <w:lang w:eastAsia="zh-CN"/>
        </w:rPr>
        <w:tab/>
      </w:r>
      <w:r w:rsidR="00A54482" w:rsidRPr="005C35CA">
        <w:rPr>
          <w:rFonts w:eastAsiaTheme="minorEastAsia" w:hint="eastAsia"/>
          <w:color w:val="000000" w:themeColor="text1"/>
          <w:lang w:eastAsia="zh-CN"/>
        </w:rPr>
        <w:t xml:space="preserve">For </w:t>
      </w:r>
      <w:r w:rsidR="00A54482" w:rsidRPr="005C35CA">
        <w:rPr>
          <w:rFonts w:eastAsiaTheme="minorEastAsia"/>
          <w:color w:val="000000" w:themeColor="text1"/>
          <w:lang w:eastAsia="zh-CN"/>
        </w:rPr>
        <w:t>cross</w:t>
      </w:r>
      <w:r w:rsidR="00A54482" w:rsidRPr="005C35CA">
        <w:rPr>
          <w:rFonts w:eastAsiaTheme="minorEastAsia" w:hint="eastAsia"/>
          <w:color w:val="000000" w:themeColor="text1"/>
          <w:lang w:eastAsia="zh-CN"/>
        </w:rPr>
        <w:t xml:space="preserve"> slot scheduling</w:t>
      </w:r>
      <w:r w:rsidR="00A67BBC" w:rsidRPr="005C35CA">
        <w:rPr>
          <w:rFonts w:eastAsiaTheme="minorEastAsia"/>
          <w:color w:val="000000" w:themeColor="text1"/>
          <w:lang w:eastAsia="zh-CN"/>
        </w:rPr>
        <w:t xml:space="preserve">, </w:t>
      </w:r>
      <w:r w:rsidR="00A67BBC">
        <w:rPr>
          <w:rFonts w:eastAsiaTheme="minorEastAsia"/>
          <w:color w:val="000000" w:themeColor="text1"/>
          <w:lang w:eastAsia="zh-CN"/>
        </w:rPr>
        <w:t>the</w:t>
      </w:r>
      <w:r w:rsidR="000E5F7A">
        <w:rPr>
          <w:rFonts w:eastAsiaTheme="minorEastAsia"/>
          <w:color w:val="000000" w:themeColor="text1"/>
          <w:lang w:eastAsia="zh-CN"/>
        </w:rPr>
        <w:t xml:space="preserve"> followings are</w:t>
      </w:r>
      <w:r w:rsidR="00A54482" w:rsidRPr="005C35CA">
        <w:rPr>
          <w:rFonts w:eastAsiaTheme="minorEastAsia" w:hint="eastAsia"/>
          <w:color w:val="000000" w:themeColor="text1"/>
          <w:lang w:eastAsia="zh-CN"/>
        </w:rPr>
        <w:t xml:space="preserve"> captured </w:t>
      </w:r>
      <w:r w:rsidR="000E5F7A">
        <w:rPr>
          <w:rFonts w:eastAsiaTheme="minorEastAsia" w:hint="eastAsia"/>
          <w:color w:val="000000" w:themeColor="text1"/>
          <w:lang w:eastAsia="zh-CN"/>
        </w:rPr>
        <w:t>in the TR</w:t>
      </w:r>
      <w:r w:rsidR="00A54482" w:rsidRPr="005C35CA">
        <w:rPr>
          <w:rFonts w:eastAsiaTheme="minorEastAsia" w:hint="eastAsia"/>
          <w:color w:val="000000" w:themeColor="text1"/>
          <w:lang w:eastAsia="zh-CN"/>
        </w:rPr>
        <w:t>:</w:t>
      </w:r>
    </w:p>
    <w:tbl>
      <w:tblPr>
        <w:tblStyle w:val="a7"/>
        <w:tblW w:w="0" w:type="auto"/>
        <w:tblLook w:val="04A0" w:firstRow="1" w:lastRow="0" w:firstColumn="1" w:lastColumn="0" w:noHBand="0" w:noVBand="1"/>
      </w:tblPr>
      <w:tblGrid>
        <w:gridCol w:w="9060"/>
      </w:tblGrid>
      <w:tr w:rsidR="00BA3C9F" w:rsidRPr="005C35CA" w14:paraId="6AF75836" w14:textId="77777777" w:rsidTr="00C71E93">
        <w:tc>
          <w:tcPr>
            <w:tcW w:w="9060" w:type="dxa"/>
          </w:tcPr>
          <w:p w14:paraId="1C1EFF3D" w14:textId="77777777" w:rsidR="00BA3C9F" w:rsidRPr="005C35CA" w:rsidRDefault="00BA3C9F" w:rsidP="00BA3C9F">
            <w:pPr>
              <w:ind w:left="568"/>
              <w:rPr>
                <w:color w:val="000000" w:themeColor="text1"/>
                <w:szCs w:val="20"/>
              </w:rPr>
            </w:pPr>
            <w:r w:rsidRPr="005C35CA">
              <w:rPr>
                <w:color w:val="000000" w:themeColor="text1"/>
                <w:szCs w:val="20"/>
              </w:rPr>
              <w:t>The UE power saving schemes with UE adaptation to the traffic arrival in the time domain includes cross slot scheduling, single slot scheduling with a gap between PDCCH and PDSCH reception, and multi-slot scheduling.  For both cross-slot scheduling and single slot scheduling, the UE may achieve power consumption by switching to micro sleep after PDCCH reception.  For multi-slot scheduling, the UE may achieve power consumption by skipping the PDCCH monitoring at subsequent slots of PDSCH/PUSCH transmission.</w:t>
            </w:r>
          </w:p>
          <w:p w14:paraId="6C327769" w14:textId="77777777" w:rsidR="00BA3C9F" w:rsidRPr="005C35CA" w:rsidRDefault="00BA3C9F" w:rsidP="006B667B">
            <w:pPr>
              <w:pStyle w:val="af"/>
              <w:widowControl/>
              <w:numPr>
                <w:ilvl w:val="0"/>
                <w:numId w:val="19"/>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u w:val="single"/>
              </w:rPr>
              <w:t xml:space="preserve">Cross-slot scheduling </w:t>
            </w:r>
            <w:r w:rsidRPr="005C35CA">
              <w:rPr>
                <w:rFonts w:ascii="Times New Roman" w:hAnsi="Times New Roman"/>
                <w:color w:val="000000" w:themeColor="text1"/>
                <w:sz w:val="20"/>
                <w:szCs w:val="20"/>
              </w:rPr>
              <w:t xml:space="preserve">   </w:t>
            </w:r>
          </w:p>
          <w:p w14:paraId="671BF672" w14:textId="77777777" w:rsidR="00BA3C9F" w:rsidRPr="005C35CA" w:rsidRDefault="00BA3C9F" w:rsidP="006B667B">
            <w:pPr>
              <w:pStyle w:val="af"/>
              <w:widowControl/>
              <w:numPr>
                <w:ilvl w:val="2"/>
                <w:numId w:val="19"/>
              </w:numPr>
              <w:ind w:left="2084"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 Minimum K0 &gt; 0 and aperiodic CSI-RS triggering offset is not within the duration - UE could switch to micro sleep after PDCCH reception – no addition PDSCH and CSI-RS signals reception within the given duration (e.g. the same slot)</w:t>
            </w:r>
          </w:p>
          <w:p w14:paraId="36CA64A2" w14:textId="77777777" w:rsidR="00BA3C9F" w:rsidRPr="005C35CA" w:rsidRDefault="00BA3C9F" w:rsidP="006B667B">
            <w:pPr>
              <w:pStyle w:val="af"/>
              <w:widowControl/>
              <w:numPr>
                <w:ilvl w:val="3"/>
                <w:numId w:val="19"/>
              </w:numPr>
              <w:ind w:left="2804"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It is known to the UE at PDCCH decoding</w:t>
            </w:r>
          </w:p>
          <w:p w14:paraId="0D835FF0" w14:textId="77777777" w:rsidR="00BA3C9F" w:rsidRPr="005C35CA" w:rsidRDefault="00BA3C9F" w:rsidP="006B667B">
            <w:pPr>
              <w:pStyle w:val="af"/>
              <w:widowControl/>
              <w:numPr>
                <w:ilvl w:val="3"/>
                <w:numId w:val="19"/>
              </w:numPr>
              <w:ind w:left="2804"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Extended micro sleep time and reduce the PDCCH processing in reducing UE power consumption </w:t>
            </w:r>
          </w:p>
          <w:p w14:paraId="04043FCD" w14:textId="77777777" w:rsidR="00BA3C9F" w:rsidRPr="005C35CA" w:rsidRDefault="00BA3C9F" w:rsidP="006B667B">
            <w:pPr>
              <w:pStyle w:val="af"/>
              <w:widowControl/>
              <w:numPr>
                <w:ilvl w:val="3"/>
                <w:numId w:val="19"/>
              </w:numPr>
              <w:ind w:left="2804"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Minimum K2 &gt; 0 is essential to avoid the requirements of fast PDCCH processing</w:t>
            </w:r>
          </w:p>
          <w:p w14:paraId="32104522" w14:textId="77777777" w:rsidR="00BA3C9F" w:rsidRPr="005C35CA" w:rsidRDefault="00BA3C9F" w:rsidP="00BA3C9F">
            <w:pPr>
              <w:pStyle w:val="af"/>
              <w:ind w:left="2804" w:firstLine="400"/>
              <w:rPr>
                <w:rFonts w:ascii="Times New Roman" w:hAnsi="Times New Roman"/>
                <w:color w:val="000000" w:themeColor="text1"/>
                <w:sz w:val="20"/>
                <w:szCs w:val="20"/>
              </w:rPr>
            </w:pPr>
          </w:p>
          <w:p w14:paraId="353902E4" w14:textId="77777777" w:rsidR="00BA3C9F" w:rsidRPr="005C35CA" w:rsidRDefault="00BA3C9F" w:rsidP="006B667B">
            <w:pPr>
              <w:pStyle w:val="af"/>
              <w:widowControl/>
              <w:numPr>
                <w:ilvl w:val="1"/>
                <w:numId w:val="19"/>
              </w:numPr>
              <w:overflowPunct w:val="0"/>
              <w:autoSpaceDE w:val="0"/>
              <w:autoSpaceDN w:val="0"/>
              <w:adjustRightInd w:val="0"/>
              <w:spacing w:after="180"/>
              <w:ind w:firstLineChars="0"/>
              <w:contextualSpacing/>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The general procedure for the study of the power saving scheme when cross-slot scheduling is used </w:t>
            </w:r>
          </w:p>
          <w:p w14:paraId="6730C0FD" w14:textId="77777777" w:rsidR="00BA3C9F" w:rsidRPr="005C35CA" w:rsidRDefault="00BA3C9F" w:rsidP="006B667B">
            <w:pPr>
              <w:pStyle w:val="a0"/>
              <w:numPr>
                <w:ilvl w:val="3"/>
                <w:numId w:val="20"/>
              </w:numPr>
              <w:overflowPunct w:val="0"/>
              <w:autoSpaceDE w:val="0"/>
              <w:autoSpaceDN w:val="0"/>
              <w:adjustRightInd w:val="0"/>
              <w:jc w:val="left"/>
              <w:textAlignment w:val="baseline"/>
              <w:rPr>
                <w:rFonts w:eastAsia="等线"/>
                <w:color w:val="000000" w:themeColor="text1"/>
                <w:szCs w:val="20"/>
                <w:lang w:eastAsia="zh-CN"/>
              </w:rPr>
            </w:pPr>
            <w:r w:rsidRPr="005C35CA">
              <w:rPr>
                <w:rFonts w:eastAsia="等线"/>
                <w:color w:val="000000" w:themeColor="text1"/>
                <w:szCs w:val="20"/>
                <w:lang w:eastAsia="zh-CN"/>
              </w:rPr>
              <w:t xml:space="preserve"> </w:t>
            </w:r>
            <w:proofErr w:type="spellStart"/>
            <w:r w:rsidRPr="005C35CA">
              <w:rPr>
                <w:rFonts w:eastAsia="等线"/>
                <w:color w:val="000000" w:themeColor="text1"/>
                <w:szCs w:val="20"/>
                <w:lang w:eastAsia="zh-CN"/>
              </w:rPr>
              <w:t>gNB</w:t>
            </w:r>
            <w:proofErr w:type="spellEnd"/>
            <w:r w:rsidRPr="005C35CA">
              <w:rPr>
                <w:rFonts w:eastAsia="等线"/>
                <w:color w:val="000000" w:themeColor="text1"/>
                <w:szCs w:val="20"/>
                <w:lang w:eastAsia="zh-CN"/>
              </w:rPr>
              <w:t xml:space="preserve"> semi-statically configures TDRA to the UE, subject to UE capability (if any) </w:t>
            </w:r>
          </w:p>
          <w:p w14:paraId="546893C8" w14:textId="77777777" w:rsidR="00BA3C9F" w:rsidRPr="005C35CA" w:rsidRDefault="00BA3C9F" w:rsidP="006B667B">
            <w:pPr>
              <w:pStyle w:val="a0"/>
              <w:numPr>
                <w:ilvl w:val="3"/>
                <w:numId w:val="20"/>
              </w:numPr>
              <w:overflowPunct w:val="0"/>
              <w:autoSpaceDE w:val="0"/>
              <w:autoSpaceDN w:val="0"/>
              <w:adjustRightInd w:val="0"/>
              <w:jc w:val="left"/>
              <w:textAlignment w:val="baseline"/>
              <w:rPr>
                <w:rFonts w:eastAsia="等线"/>
                <w:color w:val="000000" w:themeColor="text1"/>
                <w:szCs w:val="20"/>
                <w:lang w:eastAsia="zh-CN"/>
              </w:rPr>
            </w:pPr>
            <w:r w:rsidRPr="005C35CA">
              <w:rPr>
                <w:rFonts w:eastAsia="等线"/>
                <w:color w:val="000000" w:themeColor="text1"/>
                <w:szCs w:val="20"/>
                <w:lang w:eastAsia="zh-CN"/>
              </w:rPr>
              <w:t>All schedulable TDRA values have K0 &gt; = x and K2 &gt;= x where x &gt; 0</w:t>
            </w:r>
          </w:p>
          <w:p w14:paraId="4AFA52BF" w14:textId="77777777" w:rsidR="00BA3C9F" w:rsidRPr="005C35CA" w:rsidRDefault="00BA3C9F" w:rsidP="006B667B">
            <w:pPr>
              <w:pStyle w:val="a0"/>
              <w:numPr>
                <w:ilvl w:val="4"/>
                <w:numId w:val="20"/>
              </w:numPr>
              <w:overflowPunct w:val="0"/>
              <w:autoSpaceDE w:val="0"/>
              <w:autoSpaceDN w:val="0"/>
              <w:adjustRightInd w:val="0"/>
              <w:jc w:val="left"/>
              <w:textAlignment w:val="baseline"/>
              <w:rPr>
                <w:rFonts w:eastAsia="等线"/>
                <w:color w:val="000000" w:themeColor="text1"/>
                <w:szCs w:val="20"/>
                <w:lang w:eastAsia="zh-CN"/>
              </w:rPr>
            </w:pPr>
            <w:r w:rsidRPr="005C35CA">
              <w:rPr>
                <w:rFonts w:eastAsia="等线"/>
                <w:color w:val="000000" w:themeColor="text1"/>
                <w:szCs w:val="20"/>
                <w:lang w:eastAsia="zh-CN"/>
              </w:rPr>
              <w:t>Determination of value x is FFS (which may also be done in the WI phase), e.g., may also be impacted by BWP switching triggered by DCI (jointly with cross-slot scheduling, if supported), etc.</w:t>
            </w:r>
          </w:p>
          <w:p w14:paraId="0045433B" w14:textId="77777777" w:rsidR="00BA3C9F" w:rsidRPr="005C35CA" w:rsidRDefault="00BA3C9F" w:rsidP="006B667B">
            <w:pPr>
              <w:pStyle w:val="a0"/>
              <w:numPr>
                <w:ilvl w:val="3"/>
                <w:numId w:val="20"/>
              </w:numPr>
              <w:overflowPunct w:val="0"/>
              <w:autoSpaceDE w:val="0"/>
              <w:autoSpaceDN w:val="0"/>
              <w:adjustRightInd w:val="0"/>
              <w:jc w:val="left"/>
              <w:textAlignment w:val="baseline"/>
              <w:rPr>
                <w:rFonts w:eastAsia="等线"/>
                <w:color w:val="000000" w:themeColor="text1"/>
                <w:szCs w:val="20"/>
                <w:lang w:eastAsia="zh-CN"/>
              </w:rPr>
            </w:pPr>
            <w:r w:rsidRPr="005C35CA">
              <w:rPr>
                <w:color w:val="000000" w:themeColor="text1"/>
                <w:szCs w:val="20"/>
              </w:rPr>
              <w:t>All aperiodic CSI-RS triggering offsets are not smaller than the valu</w:t>
            </w:r>
            <w:r w:rsidRPr="005C35CA">
              <w:rPr>
                <w:rFonts w:eastAsia="等线"/>
                <w:color w:val="000000" w:themeColor="text1"/>
                <w:szCs w:val="20"/>
                <w:lang w:eastAsia="zh-CN"/>
              </w:rPr>
              <w:t>e x</w:t>
            </w:r>
          </w:p>
          <w:p w14:paraId="7C30D9BD" w14:textId="77777777" w:rsidR="00BA3C9F" w:rsidRPr="005C35CA" w:rsidRDefault="00BA3C9F" w:rsidP="006B667B">
            <w:pPr>
              <w:pStyle w:val="a0"/>
              <w:numPr>
                <w:ilvl w:val="3"/>
                <w:numId w:val="20"/>
              </w:numPr>
              <w:overflowPunct w:val="0"/>
              <w:autoSpaceDE w:val="0"/>
              <w:autoSpaceDN w:val="0"/>
              <w:adjustRightInd w:val="0"/>
              <w:jc w:val="left"/>
              <w:textAlignment w:val="baseline"/>
              <w:rPr>
                <w:rFonts w:eastAsia="等线"/>
                <w:color w:val="000000" w:themeColor="text1"/>
                <w:szCs w:val="20"/>
                <w:lang w:eastAsia="zh-CN"/>
              </w:rPr>
            </w:pPr>
            <w:r w:rsidRPr="005C35CA">
              <w:rPr>
                <w:rFonts w:eastAsia="等线"/>
                <w:color w:val="000000" w:themeColor="text1"/>
                <w:szCs w:val="20"/>
                <w:lang w:eastAsia="zh-CN"/>
              </w:rPr>
              <w:t>UE decodes PDCCH and retrieves the index of schedulable TDRA value</w:t>
            </w:r>
            <w:r w:rsidRPr="005C35CA">
              <w:rPr>
                <w:rFonts w:eastAsia="等线"/>
                <w:strike/>
                <w:color w:val="000000" w:themeColor="text1"/>
                <w:szCs w:val="20"/>
                <w:lang w:eastAsia="zh-CN"/>
              </w:rPr>
              <w:t>s</w:t>
            </w:r>
          </w:p>
          <w:p w14:paraId="791E2769" w14:textId="77777777" w:rsidR="00BA3C9F" w:rsidRPr="005C35CA" w:rsidRDefault="00BA3C9F" w:rsidP="006B667B">
            <w:pPr>
              <w:pStyle w:val="a0"/>
              <w:numPr>
                <w:ilvl w:val="3"/>
                <w:numId w:val="20"/>
              </w:numPr>
              <w:overflowPunct w:val="0"/>
              <w:autoSpaceDE w:val="0"/>
              <w:autoSpaceDN w:val="0"/>
              <w:adjustRightInd w:val="0"/>
              <w:jc w:val="left"/>
              <w:textAlignment w:val="baseline"/>
              <w:rPr>
                <w:rFonts w:eastAsia="等线"/>
                <w:color w:val="000000" w:themeColor="text1"/>
                <w:szCs w:val="20"/>
                <w:lang w:eastAsia="zh-CN"/>
              </w:rPr>
            </w:pPr>
            <w:r w:rsidRPr="005C35CA">
              <w:rPr>
                <w:rFonts w:eastAsia="等线"/>
                <w:color w:val="000000" w:themeColor="text1"/>
                <w:szCs w:val="20"/>
                <w:lang w:eastAsia="zh-CN"/>
              </w:rPr>
              <w:t xml:space="preserve">UE could go to micro sleep after reception of last PDCCH symbol </w:t>
            </w:r>
          </w:p>
          <w:p w14:paraId="14DAEA32" w14:textId="77777777" w:rsidR="00BA3C9F" w:rsidRPr="005C35CA" w:rsidRDefault="00BA3C9F" w:rsidP="006B667B">
            <w:pPr>
              <w:pStyle w:val="a0"/>
              <w:numPr>
                <w:ilvl w:val="3"/>
                <w:numId w:val="20"/>
              </w:numPr>
              <w:overflowPunct w:val="0"/>
              <w:autoSpaceDE w:val="0"/>
              <w:autoSpaceDN w:val="0"/>
              <w:adjustRightInd w:val="0"/>
              <w:jc w:val="left"/>
              <w:textAlignment w:val="baseline"/>
              <w:rPr>
                <w:rFonts w:eastAsia="等线"/>
                <w:color w:val="000000" w:themeColor="text1"/>
                <w:szCs w:val="20"/>
                <w:lang w:eastAsia="zh-CN"/>
              </w:rPr>
            </w:pPr>
            <w:r w:rsidRPr="005C35CA">
              <w:rPr>
                <w:rFonts w:eastAsia="等线"/>
                <w:color w:val="000000" w:themeColor="text1"/>
                <w:szCs w:val="20"/>
                <w:lang w:eastAsia="zh-CN"/>
              </w:rPr>
              <w:t>UE processes PDSCH at the indicated starting time from TDRA value</w:t>
            </w:r>
            <w:r w:rsidRPr="005C35CA">
              <w:rPr>
                <w:rFonts w:eastAsia="等线"/>
                <w:strike/>
                <w:color w:val="000000" w:themeColor="text1"/>
                <w:szCs w:val="20"/>
                <w:lang w:eastAsia="zh-CN"/>
              </w:rPr>
              <w:t>s</w:t>
            </w:r>
          </w:p>
          <w:p w14:paraId="51C03D0C" w14:textId="6CEEF81B" w:rsidR="00BA3C9F" w:rsidRPr="005C35CA" w:rsidRDefault="00BA3C9F" w:rsidP="006B667B">
            <w:pPr>
              <w:pStyle w:val="a0"/>
              <w:numPr>
                <w:ilvl w:val="3"/>
                <w:numId w:val="20"/>
              </w:numPr>
              <w:overflowPunct w:val="0"/>
              <w:autoSpaceDE w:val="0"/>
              <w:autoSpaceDN w:val="0"/>
              <w:adjustRightInd w:val="0"/>
              <w:jc w:val="left"/>
              <w:textAlignment w:val="baseline"/>
              <w:rPr>
                <w:rFonts w:eastAsia="等线"/>
                <w:color w:val="000000" w:themeColor="text1"/>
                <w:szCs w:val="20"/>
                <w:lang w:eastAsia="zh-CN"/>
              </w:rPr>
            </w:pPr>
            <w:r w:rsidRPr="005C35CA">
              <w:rPr>
                <w:rFonts w:eastAsia="等线"/>
                <w:color w:val="000000" w:themeColor="text1"/>
                <w:szCs w:val="20"/>
                <w:lang w:eastAsia="zh-CN"/>
              </w:rPr>
              <w:t xml:space="preserve">Note: DRX cycle assumed in the evaluation results summarized in the table below is not </w:t>
            </w:r>
            <w:r w:rsidR="00A67BBC" w:rsidRPr="005C35CA">
              <w:rPr>
                <w:rFonts w:eastAsia="等线"/>
                <w:color w:val="000000" w:themeColor="text1"/>
                <w:szCs w:val="20"/>
                <w:lang w:eastAsia="zh-CN"/>
              </w:rPr>
              <w:t>necessary</w:t>
            </w:r>
            <w:r w:rsidRPr="005C35CA">
              <w:rPr>
                <w:rFonts w:eastAsia="等线"/>
                <w:color w:val="000000" w:themeColor="text1"/>
                <w:szCs w:val="20"/>
                <w:lang w:eastAsia="zh-CN"/>
              </w:rPr>
              <w:t xml:space="preserve"> long DRX cycle; detailed DRX cycle assumption can be found in each reference</w:t>
            </w:r>
          </w:p>
          <w:p w14:paraId="3098A4CF" w14:textId="56F2DCFC" w:rsidR="00BA3C9F" w:rsidRPr="005C35CA" w:rsidRDefault="00BA3C9F" w:rsidP="006B667B">
            <w:pPr>
              <w:pStyle w:val="a0"/>
              <w:numPr>
                <w:ilvl w:val="3"/>
                <w:numId w:val="20"/>
              </w:numPr>
              <w:overflowPunct w:val="0"/>
              <w:autoSpaceDE w:val="0"/>
              <w:autoSpaceDN w:val="0"/>
              <w:adjustRightInd w:val="0"/>
              <w:jc w:val="left"/>
              <w:textAlignment w:val="baseline"/>
              <w:rPr>
                <w:rFonts w:eastAsia="等线"/>
                <w:color w:val="000000" w:themeColor="text1"/>
                <w:szCs w:val="20"/>
                <w:lang w:eastAsia="zh-CN"/>
              </w:rPr>
            </w:pPr>
            <w:r w:rsidRPr="005C35CA">
              <w:rPr>
                <w:rFonts w:eastAsia="等线"/>
                <w:color w:val="000000" w:themeColor="text1"/>
                <w:szCs w:val="20"/>
              </w:rPr>
              <w:t>The following table is subject to further update, particularly regarding evaluation results/assumptions</w:t>
            </w:r>
          </w:p>
        </w:tc>
      </w:tr>
    </w:tbl>
    <w:p w14:paraId="382B2F55" w14:textId="77777777" w:rsidR="00BA3C9F" w:rsidRPr="005C35CA" w:rsidRDefault="00BA3C9F" w:rsidP="006D5BB8">
      <w:pPr>
        <w:pStyle w:val="a0"/>
        <w:rPr>
          <w:color w:val="000000" w:themeColor="text1"/>
          <w:lang w:eastAsia="en-GB"/>
        </w:rPr>
      </w:pPr>
    </w:p>
    <w:p w14:paraId="1997F7D8" w14:textId="12EB2CED" w:rsidR="00BA3C9F" w:rsidRPr="005C35CA" w:rsidRDefault="00BA3C9F" w:rsidP="006D5BB8">
      <w:pPr>
        <w:pStyle w:val="a0"/>
        <w:rPr>
          <w:rFonts w:eastAsiaTheme="minorEastAsia"/>
          <w:color w:val="000000" w:themeColor="text1"/>
          <w:lang w:eastAsia="zh-CN"/>
        </w:rPr>
      </w:pPr>
      <w:r w:rsidRPr="005C35CA">
        <w:rPr>
          <w:rFonts w:eastAsiaTheme="minorEastAsia" w:hint="eastAsia"/>
          <w:color w:val="000000" w:themeColor="text1"/>
          <w:lang w:eastAsia="zh-CN"/>
        </w:rPr>
        <w:t xml:space="preserve">For same slot scheduling, </w:t>
      </w:r>
      <w:r w:rsidR="000E5F7A">
        <w:rPr>
          <w:rFonts w:eastAsiaTheme="minorEastAsia"/>
          <w:color w:val="000000" w:themeColor="text1"/>
          <w:lang w:eastAsia="zh-CN"/>
        </w:rPr>
        <w:t>the followings are</w:t>
      </w:r>
      <w:r w:rsidR="000E5F7A" w:rsidRPr="005C35CA">
        <w:rPr>
          <w:rFonts w:eastAsiaTheme="minorEastAsia" w:hint="eastAsia"/>
          <w:color w:val="000000" w:themeColor="text1"/>
          <w:lang w:eastAsia="zh-CN"/>
        </w:rPr>
        <w:t xml:space="preserve"> captured </w:t>
      </w:r>
      <w:r w:rsidR="000E5F7A">
        <w:rPr>
          <w:rFonts w:eastAsiaTheme="minorEastAsia" w:hint="eastAsia"/>
          <w:color w:val="000000" w:themeColor="text1"/>
          <w:lang w:eastAsia="zh-CN"/>
        </w:rPr>
        <w:t>in the TR</w:t>
      </w:r>
      <w:r w:rsidR="00A54482" w:rsidRPr="005C35CA">
        <w:rPr>
          <w:rFonts w:eastAsiaTheme="minorEastAsia" w:hint="eastAsia"/>
          <w:color w:val="000000" w:themeColor="text1"/>
          <w:lang w:eastAsia="zh-CN"/>
        </w:rPr>
        <w:t>:</w:t>
      </w:r>
    </w:p>
    <w:tbl>
      <w:tblPr>
        <w:tblStyle w:val="a7"/>
        <w:tblW w:w="0" w:type="auto"/>
        <w:tblLook w:val="04A0" w:firstRow="1" w:lastRow="0" w:firstColumn="1" w:lastColumn="0" w:noHBand="0" w:noVBand="1"/>
      </w:tblPr>
      <w:tblGrid>
        <w:gridCol w:w="9060"/>
      </w:tblGrid>
      <w:tr w:rsidR="00BA3C9F" w:rsidRPr="00A67BBC" w14:paraId="79B46556" w14:textId="77777777" w:rsidTr="00BA3C9F">
        <w:tc>
          <w:tcPr>
            <w:tcW w:w="9060" w:type="dxa"/>
          </w:tcPr>
          <w:p w14:paraId="18A08BC1" w14:textId="77777777" w:rsidR="00BA3C9F" w:rsidRPr="00A67BBC" w:rsidRDefault="00BA3C9F" w:rsidP="006B667B">
            <w:pPr>
              <w:pStyle w:val="af"/>
              <w:widowControl/>
              <w:numPr>
                <w:ilvl w:val="1"/>
                <w:numId w:val="19"/>
              </w:numPr>
              <w:ind w:left="1364" w:firstLineChars="0"/>
              <w:jc w:val="left"/>
              <w:rPr>
                <w:rFonts w:ascii="Times New Roman" w:hAnsi="Times New Roman"/>
                <w:color w:val="000000" w:themeColor="text1"/>
                <w:sz w:val="20"/>
                <w:szCs w:val="20"/>
              </w:rPr>
            </w:pPr>
            <w:r w:rsidRPr="00A67BBC">
              <w:rPr>
                <w:rFonts w:ascii="Times New Roman" w:hAnsi="Times New Roman"/>
                <w:color w:val="000000" w:themeColor="text1"/>
                <w:sz w:val="20"/>
                <w:szCs w:val="20"/>
                <w:u w:val="single"/>
              </w:rPr>
              <w:t xml:space="preserve">Same slot scheduling </w:t>
            </w:r>
          </w:p>
          <w:p w14:paraId="621E3A29" w14:textId="77777777" w:rsidR="00BA3C9F" w:rsidRPr="00A67BBC" w:rsidRDefault="00BA3C9F" w:rsidP="006B667B">
            <w:pPr>
              <w:pStyle w:val="af"/>
              <w:widowControl/>
              <w:numPr>
                <w:ilvl w:val="1"/>
                <w:numId w:val="19"/>
              </w:numPr>
              <w:ind w:firstLineChars="0"/>
              <w:jc w:val="left"/>
              <w:rPr>
                <w:rFonts w:ascii="Times New Roman" w:hAnsi="Times New Roman"/>
                <w:color w:val="000000" w:themeColor="text1"/>
                <w:sz w:val="20"/>
                <w:szCs w:val="20"/>
              </w:rPr>
            </w:pPr>
            <w:r w:rsidRPr="00A67BBC">
              <w:rPr>
                <w:rFonts w:ascii="Times New Roman" w:hAnsi="Times New Roman"/>
                <w:color w:val="000000" w:themeColor="text1"/>
                <w:sz w:val="20"/>
                <w:szCs w:val="20"/>
              </w:rPr>
              <w:t>Adaptation of TDRA configurations to achieve UE power saving – ensure the gap between PDCCH reception and PDSCH transmission known to the UE</w:t>
            </w:r>
          </w:p>
          <w:p w14:paraId="3CAA28F0" w14:textId="77777777" w:rsidR="00BA3C9F" w:rsidRPr="00A67BBC" w:rsidRDefault="00BA3C9F" w:rsidP="006B667B">
            <w:pPr>
              <w:pStyle w:val="af"/>
              <w:widowControl/>
              <w:numPr>
                <w:ilvl w:val="1"/>
                <w:numId w:val="19"/>
              </w:numPr>
              <w:ind w:firstLineChars="0"/>
              <w:jc w:val="left"/>
              <w:rPr>
                <w:rFonts w:ascii="Times New Roman" w:hAnsi="Times New Roman"/>
                <w:color w:val="000000" w:themeColor="text1"/>
                <w:sz w:val="20"/>
                <w:szCs w:val="20"/>
              </w:rPr>
            </w:pPr>
            <w:r w:rsidRPr="00A67BBC">
              <w:rPr>
                <w:rFonts w:ascii="Times New Roman" w:hAnsi="Times New Roman"/>
                <w:color w:val="000000" w:themeColor="text1"/>
                <w:sz w:val="20"/>
                <w:szCs w:val="20"/>
              </w:rPr>
              <w:t>Adjustment of TDRA configuration</w:t>
            </w:r>
          </w:p>
          <w:p w14:paraId="66F14432" w14:textId="6E0C7CB1" w:rsidR="00BA3C9F" w:rsidRPr="00A67BBC" w:rsidRDefault="00BA3C9F" w:rsidP="006B667B">
            <w:pPr>
              <w:pStyle w:val="af"/>
              <w:widowControl/>
              <w:numPr>
                <w:ilvl w:val="2"/>
                <w:numId w:val="19"/>
              </w:numPr>
              <w:ind w:firstLineChars="0"/>
              <w:jc w:val="left"/>
              <w:rPr>
                <w:rFonts w:ascii="Times New Roman" w:hAnsi="Times New Roman"/>
                <w:color w:val="000000" w:themeColor="text1"/>
                <w:sz w:val="20"/>
                <w:szCs w:val="20"/>
              </w:rPr>
            </w:pPr>
            <w:r w:rsidRPr="00A67BBC">
              <w:rPr>
                <w:rFonts w:ascii="Times New Roman" w:hAnsi="Times New Roman"/>
                <w:color w:val="000000" w:themeColor="text1"/>
                <w:sz w:val="20"/>
                <w:szCs w:val="20"/>
              </w:rPr>
              <w:t>Selection of TDRA entry in the TDRA table.</w:t>
            </w:r>
          </w:p>
          <w:p w14:paraId="50D2172B" w14:textId="77777777" w:rsidR="00BA3C9F" w:rsidRPr="00A67BBC" w:rsidRDefault="00BA3C9F" w:rsidP="006B667B">
            <w:pPr>
              <w:pStyle w:val="af"/>
              <w:widowControl/>
              <w:numPr>
                <w:ilvl w:val="2"/>
                <w:numId w:val="19"/>
              </w:numPr>
              <w:ind w:firstLineChars="0"/>
              <w:jc w:val="left"/>
              <w:rPr>
                <w:rFonts w:ascii="Times New Roman" w:hAnsi="Times New Roman"/>
                <w:color w:val="000000" w:themeColor="text1"/>
                <w:sz w:val="20"/>
                <w:szCs w:val="20"/>
              </w:rPr>
            </w:pPr>
            <w:r w:rsidRPr="00A67BBC">
              <w:rPr>
                <w:rFonts w:ascii="Times New Roman" w:hAnsi="Times New Roman"/>
                <w:color w:val="000000" w:themeColor="text1"/>
                <w:sz w:val="20"/>
                <w:szCs w:val="20"/>
              </w:rPr>
              <w:t>Note: cross-slot scheduling could be incorporated in the TDRA configuration</w:t>
            </w:r>
          </w:p>
          <w:p w14:paraId="26CFA0C4" w14:textId="77777777" w:rsidR="00BA3C9F" w:rsidRPr="00A67BBC" w:rsidRDefault="00BA3C9F" w:rsidP="006B667B">
            <w:pPr>
              <w:pStyle w:val="af"/>
              <w:widowControl/>
              <w:numPr>
                <w:ilvl w:val="1"/>
                <w:numId w:val="19"/>
              </w:numPr>
              <w:ind w:firstLineChars="0"/>
              <w:jc w:val="left"/>
              <w:rPr>
                <w:rFonts w:ascii="Times New Roman" w:hAnsi="Times New Roman"/>
                <w:color w:val="000000" w:themeColor="text1"/>
                <w:sz w:val="20"/>
                <w:szCs w:val="20"/>
              </w:rPr>
            </w:pPr>
            <w:r w:rsidRPr="00A67BBC">
              <w:rPr>
                <w:rFonts w:ascii="Times New Roman" w:hAnsi="Times New Roman"/>
                <w:color w:val="000000" w:themeColor="text1"/>
                <w:sz w:val="20"/>
                <w:szCs w:val="20"/>
              </w:rPr>
              <w:t>Power model for TDRA power saving scheme is the slot-averaged power for a slot with N-symbol PDSCH aligned to the end of the slot and PDCCH at the beginning of the slot reported by the proposed scheme.</w:t>
            </w:r>
          </w:p>
          <w:p w14:paraId="0657585F" w14:textId="77777777" w:rsidR="00BA3C9F" w:rsidRPr="00A67BBC" w:rsidRDefault="00BA3C9F" w:rsidP="00BA3C9F">
            <w:pPr>
              <w:pStyle w:val="af"/>
              <w:ind w:left="2160" w:firstLine="400"/>
              <w:rPr>
                <w:rFonts w:ascii="Times New Roman" w:hAnsi="Times New Roman"/>
                <w:color w:val="000000" w:themeColor="text1"/>
                <w:sz w:val="20"/>
                <w:szCs w:val="20"/>
              </w:rPr>
            </w:pPr>
          </w:p>
          <w:p w14:paraId="5FE5EDD5" w14:textId="77777777" w:rsidR="00BA3C9F" w:rsidRPr="00A67BBC" w:rsidRDefault="00BA3C9F" w:rsidP="006B667B">
            <w:pPr>
              <w:pStyle w:val="af"/>
              <w:widowControl/>
              <w:numPr>
                <w:ilvl w:val="0"/>
                <w:numId w:val="19"/>
              </w:numPr>
              <w:overflowPunct w:val="0"/>
              <w:autoSpaceDE w:val="0"/>
              <w:autoSpaceDN w:val="0"/>
              <w:adjustRightInd w:val="0"/>
              <w:spacing w:after="180"/>
              <w:ind w:firstLineChars="0"/>
              <w:contextualSpacing/>
              <w:jc w:val="left"/>
              <w:rPr>
                <w:rFonts w:ascii="Times New Roman" w:hAnsi="Times New Roman"/>
                <w:color w:val="000000" w:themeColor="text1"/>
                <w:sz w:val="20"/>
                <w:szCs w:val="20"/>
              </w:rPr>
            </w:pPr>
            <w:r w:rsidRPr="00A67BBC">
              <w:rPr>
                <w:rFonts w:ascii="Times New Roman" w:hAnsi="Times New Roman"/>
                <w:color w:val="000000" w:themeColor="text1"/>
                <w:sz w:val="20"/>
                <w:szCs w:val="20"/>
              </w:rPr>
              <w:t xml:space="preserve">The general procedure for the study of the power saving scheme when same slot scheduling is used </w:t>
            </w:r>
          </w:p>
          <w:p w14:paraId="12E1DC7F" w14:textId="77777777" w:rsidR="00BA3C9F" w:rsidRPr="00A67BBC" w:rsidRDefault="00BA3C9F" w:rsidP="006B667B">
            <w:pPr>
              <w:pStyle w:val="a0"/>
              <w:numPr>
                <w:ilvl w:val="1"/>
                <w:numId w:val="19"/>
              </w:numPr>
              <w:overflowPunct w:val="0"/>
              <w:autoSpaceDE w:val="0"/>
              <w:autoSpaceDN w:val="0"/>
              <w:adjustRightInd w:val="0"/>
              <w:jc w:val="left"/>
              <w:textAlignment w:val="baseline"/>
              <w:rPr>
                <w:rFonts w:eastAsia="等线"/>
                <w:color w:val="000000" w:themeColor="text1"/>
                <w:szCs w:val="20"/>
                <w:lang w:eastAsia="zh-CN"/>
              </w:rPr>
            </w:pPr>
            <w:r w:rsidRPr="00A67BBC">
              <w:rPr>
                <w:rFonts w:eastAsia="等线"/>
                <w:color w:val="000000" w:themeColor="text1"/>
                <w:szCs w:val="20"/>
                <w:lang w:eastAsia="zh-CN"/>
              </w:rPr>
              <w:t xml:space="preserve"> </w:t>
            </w:r>
            <w:proofErr w:type="spellStart"/>
            <w:proofErr w:type="gramStart"/>
            <w:r w:rsidRPr="00A67BBC">
              <w:rPr>
                <w:rFonts w:eastAsia="等线"/>
                <w:color w:val="000000" w:themeColor="text1"/>
                <w:szCs w:val="20"/>
                <w:lang w:eastAsia="zh-CN"/>
              </w:rPr>
              <w:t>gNB</w:t>
            </w:r>
            <w:proofErr w:type="spellEnd"/>
            <w:proofErr w:type="gramEnd"/>
            <w:r w:rsidRPr="00A67BBC">
              <w:rPr>
                <w:rFonts w:eastAsia="等线"/>
                <w:color w:val="000000" w:themeColor="text1"/>
                <w:szCs w:val="20"/>
                <w:lang w:eastAsia="zh-CN"/>
              </w:rPr>
              <w:t xml:space="preserve"> semi-statically configures TDRA to the UE, subject to UE capability (if any). </w:t>
            </w:r>
          </w:p>
          <w:p w14:paraId="7DD4BEFD" w14:textId="77777777" w:rsidR="00BA3C9F" w:rsidRPr="00A67BBC" w:rsidRDefault="00BA3C9F" w:rsidP="006B667B">
            <w:pPr>
              <w:pStyle w:val="a0"/>
              <w:numPr>
                <w:ilvl w:val="1"/>
                <w:numId w:val="19"/>
              </w:numPr>
              <w:overflowPunct w:val="0"/>
              <w:autoSpaceDE w:val="0"/>
              <w:autoSpaceDN w:val="0"/>
              <w:adjustRightInd w:val="0"/>
              <w:jc w:val="left"/>
              <w:textAlignment w:val="baseline"/>
              <w:rPr>
                <w:rFonts w:eastAsia="等线"/>
                <w:color w:val="000000" w:themeColor="text1"/>
                <w:szCs w:val="20"/>
                <w:lang w:eastAsia="zh-CN"/>
              </w:rPr>
            </w:pPr>
            <w:r w:rsidRPr="00A67BBC">
              <w:rPr>
                <w:rFonts w:eastAsia="等线"/>
                <w:color w:val="000000" w:themeColor="text1"/>
                <w:szCs w:val="20"/>
                <w:lang w:eastAsia="zh-CN"/>
              </w:rPr>
              <w:lastRenderedPageBreak/>
              <w:t xml:space="preserve">All schedulable TDRA values with K0=0 include at least Y symbols between the last PDCCH symbol and the first PDSCH symbol </w:t>
            </w:r>
          </w:p>
          <w:p w14:paraId="65AFDB5B" w14:textId="77777777" w:rsidR="00BA3C9F" w:rsidRPr="00A67BBC" w:rsidRDefault="00BA3C9F" w:rsidP="006B667B">
            <w:pPr>
              <w:pStyle w:val="a0"/>
              <w:numPr>
                <w:ilvl w:val="2"/>
                <w:numId w:val="19"/>
              </w:numPr>
              <w:overflowPunct w:val="0"/>
              <w:autoSpaceDE w:val="0"/>
              <w:autoSpaceDN w:val="0"/>
              <w:adjustRightInd w:val="0"/>
              <w:jc w:val="left"/>
              <w:textAlignment w:val="baseline"/>
              <w:rPr>
                <w:rFonts w:eastAsia="等线"/>
                <w:color w:val="000000" w:themeColor="text1"/>
                <w:szCs w:val="20"/>
                <w:lang w:eastAsia="zh-CN"/>
              </w:rPr>
            </w:pPr>
            <w:r w:rsidRPr="00A67BBC">
              <w:rPr>
                <w:rFonts w:eastAsia="等线"/>
                <w:color w:val="000000" w:themeColor="text1"/>
                <w:szCs w:val="20"/>
                <w:lang w:eastAsia="zh-CN"/>
              </w:rPr>
              <w:t xml:space="preserve">Y is FFS </w:t>
            </w:r>
          </w:p>
          <w:p w14:paraId="267F1E2F" w14:textId="77777777" w:rsidR="00BA3C9F" w:rsidRPr="00A67BBC" w:rsidRDefault="00BA3C9F" w:rsidP="006B667B">
            <w:pPr>
              <w:pStyle w:val="a0"/>
              <w:numPr>
                <w:ilvl w:val="3"/>
                <w:numId w:val="19"/>
              </w:numPr>
              <w:overflowPunct w:val="0"/>
              <w:autoSpaceDE w:val="0"/>
              <w:autoSpaceDN w:val="0"/>
              <w:adjustRightInd w:val="0"/>
              <w:jc w:val="left"/>
              <w:textAlignment w:val="baseline"/>
              <w:rPr>
                <w:rFonts w:eastAsia="等线"/>
                <w:color w:val="000000" w:themeColor="text1"/>
                <w:szCs w:val="20"/>
                <w:lang w:eastAsia="zh-CN"/>
              </w:rPr>
            </w:pPr>
            <w:r w:rsidRPr="00A67BBC">
              <w:rPr>
                <w:rFonts w:eastAsia="等线"/>
                <w:color w:val="000000" w:themeColor="text1"/>
                <w:szCs w:val="20"/>
                <w:lang w:eastAsia="zh-CN"/>
              </w:rPr>
              <w:t>Note: the value of Y is necessary for power modelling in evaluation, although the specification (if specified) of Y value may also be done in the WI phase</w:t>
            </w:r>
          </w:p>
          <w:p w14:paraId="75B5A8AB" w14:textId="77777777" w:rsidR="00BA3C9F" w:rsidRPr="00A67BBC" w:rsidRDefault="00BA3C9F" w:rsidP="006B667B">
            <w:pPr>
              <w:pStyle w:val="a0"/>
              <w:numPr>
                <w:ilvl w:val="2"/>
                <w:numId w:val="19"/>
              </w:numPr>
              <w:overflowPunct w:val="0"/>
              <w:autoSpaceDE w:val="0"/>
              <w:autoSpaceDN w:val="0"/>
              <w:adjustRightInd w:val="0"/>
              <w:jc w:val="left"/>
              <w:textAlignment w:val="baseline"/>
              <w:rPr>
                <w:rFonts w:eastAsia="等线"/>
                <w:color w:val="000000" w:themeColor="text1"/>
                <w:szCs w:val="20"/>
                <w:lang w:eastAsia="zh-CN"/>
              </w:rPr>
            </w:pPr>
            <w:r w:rsidRPr="00A67BBC">
              <w:rPr>
                <w:rFonts w:eastAsia="等线"/>
                <w:color w:val="000000" w:themeColor="text1"/>
                <w:szCs w:val="20"/>
                <w:lang w:eastAsia="zh-CN"/>
              </w:rPr>
              <w:t>Note: in case there is a TDRA entry with K0&gt;0, it is assumed that the gap between the last PDCCH symbol in a first slot and the first PDSCH symbol in a second slot is no less than Y</w:t>
            </w:r>
          </w:p>
          <w:p w14:paraId="55149FC8" w14:textId="77777777" w:rsidR="00BA3C9F" w:rsidRPr="00A67BBC" w:rsidRDefault="00BA3C9F" w:rsidP="006B667B">
            <w:pPr>
              <w:pStyle w:val="a0"/>
              <w:numPr>
                <w:ilvl w:val="1"/>
                <w:numId w:val="19"/>
              </w:numPr>
              <w:overflowPunct w:val="0"/>
              <w:autoSpaceDE w:val="0"/>
              <w:autoSpaceDN w:val="0"/>
              <w:adjustRightInd w:val="0"/>
              <w:jc w:val="left"/>
              <w:textAlignment w:val="baseline"/>
              <w:rPr>
                <w:rFonts w:eastAsia="等线"/>
                <w:color w:val="000000" w:themeColor="text1"/>
                <w:szCs w:val="20"/>
                <w:lang w:eastAsia="zh-CN"/>
              </w:rPr>
            </w:pPr>
            <w:r w:rsidRPr="00A67BBC">
              <w:rPr>
                <w:color w:val="000000" w:themeColor="text1"/>
                <w:szCs w:val="20"/>
              </w:rPr>
              <w:t xml:space="preserve">All aperiodic CSI-RS triggering offsets are greater than Y symbols </w:t>
            </w:r>
          </w:p>
          <w:p w14:paraId="134298A5" w14:textId="77777777" w:rsidR="00BA3C9F" w:rsidRPr="00A67BBC" w:rsidRDefault="00BA3C9F" w:rsidP="006B667B">
            <w:pPr>
              <w:pStyle w:val="a0"/>
              <w:numPr>
                <w:ilvl w:val="1"/>
                <w:numId w:val="19"/>
              </w:numPr>
              <w:overflowPunct w:val="0"/>
              <w:autoSpaceDE w:val="0"/>
              <w:autoSpaceDN w:val="0"/>
              <w:adjustRightInd w:val="0"/>
              <w:jc w:val="left"/>
              <w:textAlignment w:val="baseline"/>
              <w:rPr>
                <w:rFonts w:eastAsia="等线"/>
                <w:color w:val="000000" w:themeColor="text1"/>
                <w:szCs w:val="20"/>
                <w:lang w:eastAsia="zh-CN"/>
              </w:rPr>
            </w:pPr>
            <w:r w:rsidRPr="00A67BBC">
              <w:rPr>
                <w:rFonts w:eastAsia="等线"/>
                <w:color w:val="000000" w:themeColor="text1"/>
                <w:szCs w:val="20"/>
                <w:lang w:eastAsia="zh-CN"/>
              </w:rPr>
              <w:t>UE decodes PDCCH and retrieves the index of schedulable TDRA value</w:t>
            </w:r>
            <w:r w:rsidRPr="00A67BBC">
              <w:rPr>
                <w:rFonts w:eastAsia="等线"/>
                <w:strike/>
                <w:color w:val="000000" w:themeColor="text1"/>
                <w:szCs w:val="20"/>
                <w:lang w:eastAsia="zh-CN"/>
              </w:rPr>
              <w:t>s</w:t>
            </w:r>
          </w:p>
          <w:p w14:paraId="7CE6B560" w14:textId="77777777" w:rsidR="00BA3C9F" w:rsidRPr="00A67BBC" w:rsidRDefault="00BA3C9F" w:rsidP="006B667B">
            <w:pPr>
              <w:pStyle w:val="a0"/>
              <w:numPr>
                <w:ilvl w:val="1"/>
                <w:numId w:val="19"/>
              </w:numPr>
              <w:overflowPunct w:val="0"/>
              <w:autoSpaceDE w:val="0"/>
              <w:autoSpaceDN w:val="0"/>
              <w:adjustRightInd w:val="0"/>
              <w:jc w:val="left"/>
              <w:textAlignment w:val="baseline"/>
              <w:rPr>
                <w:rFonts w:eastAsia="等线"/>
                <w:color w:val="000000" w:themeColor="text1"/>
                <w:szCs w:val="20"/>
                <w:lang w:eastAsia="zh-CN"/>
              </w:rPr>
            </w:pPr>
            <w:r w:rsidRPr="00A67BBC">
              <w:rPr>
                <w:rFonts w:eastAsia="等线"/>
                <w:color w:val="000000" w:themeColor="text1"/>
                <w:szCs w:val="20"/>
                <w:lang w:eastAsia="zh-CN"/>
              </w:rPr>
              <w:t xml:space="preserve">UE could go to micro sleep after reception of last PDCCH symbol </w:t>
            </w:r>
          </w:p>
          <w:p w14:paraId="5F206AF7" w14:textId="2F7ACACA" w:rsidR="00BA3C9F" w:rsidRPr="00A67BBC" w:rsidRDefault="00BA3C9F" w:rsidP="006B667B">
            <w:pPr>
              <w:pStyle w:val="a0"/>
              <w:numPr>
                <w:ilvl w:val="1"/>
                <w:numId w:val="19"/>
              </w:numPr>
              <w:overflowPunct w:val="0"/>
              <w:autoSpaceDE w:val="0"/>
              <w:autoSpaceDN w:val="0"/>
              <w:adjustRightInd w:val="0"/>
              <w:jc w:val="left"/>
              <w:textAlignment w:val="baseline"/>
              <w:rPr>
                <w:rFonts w:eastAsia="等线"/>
                <w:color w:val="000000" w:themeColor="text1"/>
                <w:szCs w:val="20"/>
                <w:lang w:eastAsia="zh-CN"/>
              </w:rPr>
            </w:pPr>
            <w:r w:rsidRPr="00A67BBC">
              <w:rPr>
                <w:rFonts w:eastAsia="等线"/>
                <w:color w:val="000000" w:themeColor="text1"/>
                <w:szCs w:val="20"/>
                <w:lang w:eastAsia="zh-CN"/>
              </w:rPr>
              <w:t>UE processes PDSCH at the indicated starting time from TDRA value</w:t>
            </w:r>
            <w:r w:rsidRPr="00A67BBC">
              <w:rPr>
                <w:rFonts w:eastAsia="等线"/>
                <w:strike/>
                <w:color w:val="000000" w:themeColor="text1"/>
                <w:szCs w:val="20"/>
                <w:lang w:eastAsia="zh-CN"/>
              </w:rPr>
              <w:t>s</w:t>
            </w:r>
          </w:p>
        </w:tc>
      </w:tr>
    </w:tbl>
    <w:p w14:paraId="760BCFB7" w14:textId="77777777" w:rsidR="00BA3C9F" w:rsidRPr="005C35CA" w:rsidRDefault="00BA3C9F" w:rsidP="006D5BB8">
      <w:pPr>
        <w:pStyle w:val="a0"/>
        <w:rPr>
          <w:rFonts w:eastAsiaTheme="minorEastAsia"/>
          <w:color w:val="000000" w:themeColor="text1"/>
          <w:lang w:eastAsia="zh-CN"/>
        </w:rPr>
      </w:pPr>
    </w:p>
    <w:p w14:paraId="7E663C56" w14:textId="6327451B" w:rsidR="00A54482" w:rsidRPr="005C35CA" w:rsidRDefault="00A54482" w:rsidP="006D5BB8">
      <w:pPr>
        <w:pStyle w:val="a0"/>
        <w:rPr>
          <w:rFonts w:eastAsiaTheme="minorEastAsia"/>
          <w:color w:val="000000" w:themeColor="text1"/>
          <w:lang w:eastAsia="zh-CN"/>
        </w:rPr>
      </w:pPr>
      <w:r w:rsidRPr="005C35CA">
        <w:rPr>
          <w:rFonts w:eastAsiaTheme="minorEastAsia" w:hint="eastAsia"/>
          <w:color w:val="000000" w:themeColor="text1"/>
          <w:lang w:eastAsia="zh-CN"/>
        </w:rPr>
        <w:t xml:space="preserve">For multi-slot scheduling, </w:t>
      </w:r>
      <w:r w:rsidR="000E5F7A">
        <w:rPr>
          <w:rFonts w:eastAsiaTheme="minorEastAsia"/>
          <w:color w:val="000000" w:themeColor="text1"/>
          <w:lang w:eastAsia="zh-CN"/>
        </w:rPr>
        <w:t>the followings are</w:t>
      </w:r>
      <w:r w:rsidR="000E5F7A" w:rsidRPr="005C35CA">
        <w:rPr>
          <w:rFonts w:eastAsiaTheme="minorEastAsia" w:hint="eastAsia"/>
          <w:color w:val="000000" w:themeColor="text1"/>
          <w:lang w:eastAsia="zh-CN"/>
        </w:rPr>
        <w:t xml:space="preserve"> captured </w:t>
      </w:r>
      <w:r w:rsidR="000E5F7A">
        <w:rPr>
          <w:rFonts w:eastAsiaTheme="minorEastAsia" w:hint="eastAsia"/>
          <w:color w:val="000000" w:themeColor="text1"/>
          <w:lang w:eastAsia="zh-CN"/>
        </w:rPr>
        <w:t>in the TR</w:t>
      </w:r>
      <w:r w:rsidRPr="005C35CA">
        <w:rPr>
          <w:rFonts w:eastAsiaTheme="minorEastAsia" w:hint="eastAsia"/>
          <w:color w:val="000000" w:themeColor="text1"/>
          <w:lang w:eastAsia="zh-CN"/>
        </w:rPr>
        <w:t>:</w:t>
      </w:r>
    </w:p>
    <w:tbl>
      <w:tblPr>
        <w:tblStyle w:val="a7"/>
        <w:tblW w:w="0" w:type="auto"/>
        <w:tblLook w:val="04A0" w:firstRow="1" w:lastRow="0" w:firstColumn="1" w:lastColumn="0" w:noHBand="0" w:noVBand="1"/>
      </w:tblPr>
      <w:tblGrid>
        <w:gridCol w:w="9060"/>
      </w:tblGrid>
      <w:tr w:rsidR="00A54482" w:rsidRPr="005C35CA" w14:paraId="4B1C8754" w14:textId="77777777" w:rsidTr="00A54482">
        <w:tc>
          <w:tcPr>
            <w:tcW w:w="9060" w:type="dxa"/>
          </w:tcPr>
          <w:p w14:paraId="20441BFA" w14:textId="77777777" w:rsidR="00A54482" w:rsidRPr="005C35CA" w:rsidRDefault="00A54482"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Multi-slot scheduling – PDCCH decoding in one slot (e.g., one DCI, multiple DCI) supports scheduled PDSCH/PUSCH transmission over multiple slots.     </w:t>
            </w:r>
          </w:p>
          <w:p w14:paraId="7CB51CBD" w14:textId="2F4CF55B" w:rsidR="00A54482" w:rsidRPr="005C35CA" w:rsidRDefault="00A54482" w:rsidP="006B667B">
            <w:pPr>
              <w:pStyle w:val="af"/>
              <w:widowControl/>
              <w:numPr>
                <w:ilvl w:val="2"/>
                <w:numId w:val="21"/>
              </w:numPr>
              <w:ind w:left="2444"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Achieving UE power consumption reduction by potentially skipping PDCCH monitoring at subsequent slots of PDSCH/PUSCH transmission.</w:t>
            </w:r>
          </w:p>
        </w:tc>
      </w:tr>
    </w:tbl>
    <w:p w14:paraId="442F507D" w14:textId="28317606" w:rsidR="00711E24" w:rsidRPr="005C35CA" w:rsidRDefault="006213F8" w:rsidP="002B04FA">
      <w:pPr>
        <w:pStyle w:val="a0"/>
        <w:rPr>
          <w:rFonts w:eastAsiaTheme="minorEastAsia"/>
          <w:color w:val="000000" w:themeColor="text1"/>
          <w:szCs w:val="20"/>
          <w:lang w:eastAsia="zh-CN"/>
        </w:rPr>
      </w:pPr>
      <w:r w:rsidRPr="005C35CA">
        <w:rPr>
          <w:rFonts w:eastAsiaTheme="minorEastAsia" w:hint="eastAsia"/>
          <w:color w:val="000000" w:themeColor="text1"/>
          <w:lang w:eastAsia="zh-CN"/>
        </w:rPr>
        <w:t>7 c</w:t>
      </w:r>
      <w:r w:rsidRPr="005C35CA">
        <w:rPr>
          <w:rFonts w:eastAsiaTheme="minorEastAsia"/>
          <w:color w:val="000000" w:themeColor="text1"/>
          <w:lang w:eastAsia="zh-CN"/>
        </w:rPr>
        <w:t>o</w:t>
      </w:r>
      <w:r w:rsidRPr="005C35CA">
        <w:rPr>
          <w:rFonts w:eastAsiaTheme="minorEastAsia" w:hint="eastAsia"/>
          <w:color w:val="000000" w:themeColor="text1"/>
          <w:lang w:eastAsia="zh-CN"/>
        </w:rPr>
        <w:t xml:space="preserve">mpanies </w:t>
      </w:r>
      <w:r w:rsidRPr="005C35CA">
        <w:rPr>
          <w:rFonts w:eastAsiaTheme="minorEastAsia"/>
          <w:color w:val="000000" w:themeColor="text1"/>
          <w:lang w:eastAsia="zh-CN"/>
        </w:rPr>
        <w:t xml:space="preserve">evaluated the cross-slot scheduling and the average power saving gain of cross-slot scheduling is </w:t>
      </w:r>
      <w:r w:rsidR="00A15AC9" w:rsidRPr="005C35CA">
        <w:rPr>
          <w:rFonts w:eastAsiaTheme="minorEastAsia"/>
          <w:color w:val="000000" w:themeColor="text1"/>
          <w:lang w:eastAsia="zh-CN"/>
        </w:rPr>
        <w:t xml:space="preserve">up to </w:t>
      </w:r>
      <w:r w:rsidRPr="005C35CA">
        <w:rPr>
          <w:rFonts w:eastAsiaTheme="minorEastAsia"/>
          <w:color w:val="000000" w:themeColor="text1"/>
          <w:lang w:eastAsia="zh-CN"/>
        </w:rPr>
        <w:t xml:space="preserve">30% for different configurations. Only 1 company evaluated the </w:t>
      </w:r>
      <w:r w:rsidR="00A15AC9" w:rsidRPr="005C35CA">
        <w:rPr>
          <w:rFonts w:eastAsiaTheme="minorEastAsia"/>
          <w:color w:val="000000" w:themeColor="text1"/>
          <w:lang w:eastAsia="zh-CN"/>
        </w:rPr>
        <w:t>same</w:t>
      </w:r>
      <w:r w:rsidRPr="005C35CA">
        <w:rPr>
          <w:rFonts w:eastAsiaTheme="minorEastAsia"/>
          <w:color w:val="000000" w:themeColor="text1"/>
          <w:lang w:eastAsia="zh-CN"/>
        </w:rPr>
        <w:t>-slot scheduling. 2 companies evaluated the multi-slot scheduling</w:t>
      </w:r>
      <w:r w:rsidR="00485206" w:rsidRPr="005C35CA">
        <w:rPr>
          <w:rFonts w:eastAsiaTheme="minorEastAsia"/>
          <w:color w:val="000000" w:themeColor="text1"/>
          <w:lang w:eastAsia="zh-CN"/>
        </w:rPr>
        <w:t xml:space="preserve">, </w:t>
      </w:r>
      <w:r w:rsidRPr="005C35CA">
        <w:rPr>
          <w:rFonts w:eastAsiaTheme="minorEastAsia"/>
          <w:color w:val="000000" w:themeColor="text1"/>
          <w:lang w:eastAsia="zh-CN"/>
        </w:rPr>
        <w:t xml:space="preserve">and one </w:t>
      </w:r>
      <w:r w:rsidR="00D469EB">
        <w:rPr>
          <w:rFonts w:eastAsiaTheme="minorEastAsia"/>
          <w:color w:val="000000" w:themeColor="text1"/>
          <w:lang w:eastAsia="zh-CN"/>
        </w:rPr>
        <w:t>shows</w:t>
      </w:r>
      <w:r w:rsidRPr="005C35CA">
        <w:rPr>
          <w:rFonts w:eastAsiaTheme="minorEastAsia"/>
          <w:color w:val="000000" w:themeColor="text1"/>
          <w:lang w:eastAsia="zh-CN"/>
        </w:rPr>
        <w:t xml:space="preserve"> there is no gain for multi-slot scheduling.</w:t>
      </w:r>
      <w:r w:rsidR="00A15AC9" w:rsidRPr="005C35CA">
        <w:rPr>
          <w:rFonts w:eastAsiaTheme="minorEastAsia" w:hint="eastAsia"/>
          <w:color w:val="000000" w:themeColor="text1"/>
          <w:szCs w:val="20"/>
          <w:lang w:eastAsia="zh-CN"/>
        </w:rPr>
        <w:t xml:space="preserve"> </w:t>
      </w:r>
      <w:r w:rsidR="00813BB0">
        <w:rPr>
          <w:rFonts w:eastAsiaTheme="minorEastAsia" w:hint="eastAsia"/>
          <w:color w:val="000000" w:themeColor="text1"/>
          <w:szCs w:val="20"/>
          <w:lang w:eastAsia="zh-CN"/>
        </w:rPr>
        <w:t xml:space="preserve">Given that the cross-slot scheduling has been fully evaluated and the power saving benefit is clear. </w:t>
      </w:r>
      <w:r w:rsidR="00A15AC9" w:rsidRPr="005C35CA">
        <w:rPr>
          <w:rFonts w:eastAsiaTheme="minorEastAsia"/>
          <w:color w:val="000000" w:themeColor="text1"/>
          <w:szCs w:val="20"/>
          <w:lang w:eastAsia="zh-CN"/>
        </w:rPr>
        <w:t>It</w:t>
      </w:r>
      <w:r w:rsidR="00A15AC9" w:rsidRPr="005C35CA">
        <w:rPr>
          <w:rFonts w:eastAsiaTheme="minorEastAsia" w:hint="eastAsia"/>
          <w:color w:val="000000" w:themeColor="text1"/>
          <w:szCs w:val="20"/>
          <w:lang w:eastAsia="zh-CN"/>
        </w:rPr>
        <w:t xml:space="preserve"> is recommended to specify </w:t>
      </w:r>
      <w:r w:rsidR="00A15AC9" w:rsidRPr="005C35CA">
        <w:rPr>
          <w:rFonts w:eastAsiaTheme="minorEastAsia"/>
          <w:color w:val="000000" w:themeColor="text1"/>
          <w:szCs w:val="20"/>
          <w:lang w:eastAsia="zh-CN"/>
        </w:rPr>
        <w:t xml:space="preserve">enhanced </w:t>
      </w:r>
      <w:r w:rsidR="00A15AC9" w:rsidRPr="005C35CA">
        <w:rPr>
          <w:rFonts w:eastAsiaTheme="minorEastAsia"/>
          <w:color w:val="000000" w:themeColor="text1"/>
          <w:lang w:eastAsia="zh-CN"/>
        </w:rPr>
        <w:t>cross-slot scheduling.</w:t>
      </w:r>
      <w:r w:rsidR="008B2BF4" w:rsidRPr="005C35CA">
        <w:rPr>
          <w:rFonts w:eastAsiaTheme="minorEastAsia"/>
          <w:color w:val="000000" w:themeColor="text1"/>
          <w:lang w:eastAsia="zh-CN"/>
        </w:rPr>
        <w:t xml:space="preserve"> </w:t>
      </w:r>
      <w:r w:rsidR="00A15AC9" w:rsidRPr="005C35CA">
        <w:rPr>
          <w:rFonts w:eastAsiaTheme="minorEastAsia"/>
          <w:color w:val="000000" w:themeColor="text1"/>
          <w:lang w:eastAsia="zh-CN"/>
        </w:rPr>
        <w:t xml:space="preserve">For example, the UE preferred K0/K1/K2 value can be reported to the network to enable more efficient cross-slot scheduling. </w:t>
      </w:r>
    </w:p>
    <w:p w14:paraId="6A3CB74A" w14:textId="0C898CCA" w:rsidR="00154F5F" w:rsidRPr="005C35CA" w:rsidRDefault="00154F5F" w:rsidP="00154F5F">
      <w:pPr>
        <w:keepNext/>
        <w:keepLines/>
        <w:numPr>
          <w:ilvl w:val="1"/>
          <w:numId w:val="5"/>
        </w:numPr>
        <w:overflowPunct w:val="0"/>
        <w:autoSpaceDE w:val="0"/>
        <w:autoSpaceDN w:val="0"/>
        <w:adjustRightInd w:val="0"/>
        <w:spacing w:before="180" w:after="180"/>
        <w:textAlignment w:val="baseline"/>
        <w:outlineLvl w:val="1"/>
        <w:rPr>
          <w:iCs/>
          <w:color w:val="000000" w:themeColor="text1"/>
          <w:sz w:val="32"/>
          <w:szCs w:val="20"/>
          <w:lang w:val="en-GB"/>
        </w:rPr>
      </w:pPr>
      <w:r w:rsidRPr="005C35CA">
        <w:rPr>
          <w:rFonts w:ascii="Arial" w:eastAsia="宋体" w:hAnsi="Arial"/>
          <w:bCs/>
          <w:iCs/>
          <w:color w:val="000000" w:themeColor="text1"/>
          <w:sz w:val="32"/>
          <w:szCs w:val="20"/>
          <w:lang w:val="en-GB" w:eastAsia="zh-CN"/>
        </w:rPr>
        <w:t xml:space="preserve">Adaptation in antenna </w:t>
      </w:r>
      <w:r w:rsidR="00EF2B91">
        <w:rPr>
          <w:rFonts w:ascii="Arial" w:eastAsia="宋体" w:hAnsi="Arial" w:hint="eastAsia"/>
          <w:bCs/>
          <w:iCs/>
          <w:color w:val="000000" w:themeColor="text1"/>
          <w:sz w:val="32"/>
          <w:szCs w:val="20"/>
          <w:lang w:val="en-GB" w:eastAsia="zh-CN"/>
        </w:rPr>
        <w:t>domain</w:t>
      </w:r>
    </w:p>
    <w:p w14:paraId="36508ECA" w14:textId="01E0D4EA" w:rsidR="00154F5F" w:rsidRPr="005C35CA" w:rsidRDefault="00EF2B91" w:rsidP="00154F5F">
      <w:pPr>
        <w:pStyle w:val="a0"/>
        <w:rPr>
          <w:rFonts w:eastAsia="宋体"/>
          <w:color w:val="000000" w:themeColor="text1"/>
          <w:lang w:val="en-GB" w:eastAsia="zh-CN"/>
        </w:rPr>
      </w:pPr>
      <w:r>
        <w:rPr>
          <w:rFonts w:eastAsia="宋体" w:hint="eastAsia"/>
          <w:color w:val="000000" w:themeColor="text1"/>
          <w:lang w:eastAsia="zh-CN"/>
        </w:rPr>
        <w:t xml:space="preserve">The UE adaptation in antenna domain has been studied, and </w:t>
      </w:r>
      <w:r>
        <w:rPr>
          <w:rFonts w:eastAsia="宋体"/>
          <w:color w:val="000000" w:themeColor="text1"/>
          <w:lang w:eastAsia="zh-CN"/>
        </w:rPr>
        <w:t>the followings are captured</w:t>
      </w:r>
      <w:r>
        <w:rPr>
          <w:rFonts w:eastAsia="宋体" w:hint="eastAsia"/>
          <w:color w:val="000000" w:themeColor="text1"/>
          <w:lang w:eastAsia="zh-CN"/>
        </w:rPr>
        <w:t xml:space="preserve"> in the TR</w:t>
      </w:r>
      <w:r w:rsidRPr="005C35CA">
        <w:rPr>
          <w:rFonts w:eastAsia="宋体"/>
          <w:color w:val="000000" w:themeColor="text1"/>
          <w:lang w:eastAsia="zh-CN"/>
        </w:rPr>
        <w:t>:</w:t>
      </w:r>
    </w:p>
    <w:tbl>
      <w:tblPr>
        <w:tblStyle w:val="a7"/>
        <w:tblW w:w="0" w:type="auto"/>
        <w:tblLook w:val="04A0" w:firstRow="1" w:lastRow="0" w:firstColumn="1" w:lastColumn="0" w:noHBand="0" w:noVBand="1"/>
      </w:tblPr>
      <w:tblGrid>
        <w:gridCol w:w="9060"/>
      </w:tblGrid>
      <w:tr w:rsidR="00154F5F" w:rsidRPr="005C35CA" w14:paraId="531A3576" w14:textId="77777777" w:rsidTr="00C71E93">
        <w:tc>
          <w:tcPr>
            <w:tcW w:w="9060" w:type="dxa"/>
          </w:tcPr>
          <w:p w14:paraId="7A7AC666" w14:textId="6221E81E" w:rsidR="00154F5F" w:rsidRPr="005C35CA" w:rsidRDefault="00154F5F" w:rsidP="006B667B">
            <w:pPr>
              <w:pStyle w:val="af"/>
              <w:widowControl/>
              <w:numPr>
                <w:ilvl w:val="2"/>
                <w:numId w:val="17"/>
              </w:numPr>
              <w:ind w:left="357" w:firstLineChars="0" w:hanging="357"/>
              <w:jc w:val="left"/>
              <w:rPr>
                <w:rFonts w:ascii="Times New Roman" w:hAnsi="Times New Roman"/>
                <w:color w:val="000000" w:themeColor="text1"/>
                <w:sz w:val="20"/>
                <w:szCs w:val="20"/>
              </w:rPr>
            </w:pPr>
            <w:r w:rsidRPr="005C35CA">
              <w:rPr>
                <w:rFonts w:ascii="Times New Roman" w:eastAsia="Times New Roman" w:hAnsi="Times New Roman"/>
                <w:color w:val="000000" w:themeColor="text1"/>
                <w:kern w:val="0"/>
                <w:sz w:val="20"/>
                <w:szCs w:val="20"/>
                <w:lang w:eastAsia="en-US"/>
              </w:rPr>
              <w:t xml:space="preserve">The UE power saving schemes with UE adaptation to the traffic is to reduce the number of antenna/panels or MIMO layers indicated by the network semi-statically or dynamically to achieve the UE power saving. </w:t>
            </w:r>
          </w:p>
        </w:tc>
      </w:tr>
    </w:tbl>
    <w:p w14:paraId="51243511" w14:textId="016F0516" w:rsidR="005208A4" w:rsidRPr="005C35CA" w:rsidRDefault="005208A4" w:rsidP="002B04FA">
      <w:pPr>
        <w:pStyle w:val="a0"/>
        <w:rPr>
          <w:rFonts w:eastAsiaTheme="minorEastAsia"/>
          <w:color w:val="000000" w:themeColor="text1"/>
          <w:szCs w:val="20"/>
          <w:lang w:eastAsia="zh-CN"/>
        </w:rPr>
      </w:pPr>
      <w:r w:rsidRPr="005C35CA">
        <w:rPr>
          <w:rFonts w:eastAsiaTheme="minorEastAsia"/>
          <w:color w:val="000000" w:themeColor="text1"/>
          <w:lang w:eastAsia="zh-CN"/>
        </w:rPr>
        <w:t>4</w:t>
      </w:r>
      <w:r w:rsidRPr="005C35CA">
        <w:rPr>
          <w:rFonts w:eastAsiaTheme="minorEastAsia" w:hint="eastAsia"/>
          <w:color w:val="000000" w:themeColor="text1"/>
          <w:lang w:eastAsia="zh-CN"/>
        </w:rPr>
        <w:t xml:space="preserve"> c</w:t>
      </w:r>
      <w:r w:rsidRPr="005C35CA">
        <w:rPr>
          <w:rFonts w:eastAsiaTheme="minorEastAsia"/>
          <w:color w:val="000000" w:themeColor="text1"/>
          <w:lang w:eastAsia="zh-CN"/>
        </w:rPr>
        <w:t>o</w:t>
      </w:r>
      <w:r w:rsidRPr="005C35CA">
        <w:rPr>
          <w:rFonts w:eastAsiaTheme="minorEastAsia" w:hint="eastAsia"/>
          <w:color w:val="000000" w:themeColor="text1"/>
          <w:lang w:eastAsia="zh-CN"/>
        </w:rPr>
        <w:t xml:space="preserve">mpanies </w:t>
      </w:r>
      <w:r w:rsidRPr="005C35CA">
        <w:rPr>
          <w:rFonts w:eastAsiaTheme="minorEastAsia"/>
          <w:color w:val="000000" w:themeColor="text1"/>
          <w:lang w:eastAsia="zh-CN"/>
        </w:rPr>
        <w:t xml:space="preserve">evaluated the schemes of adaptation in antenna domain and the average power saving gain is about 12%-30% for different schemes and configurations. The evaluated schemes include </w:t>
      </w:r>
      <w:r w:rsidR="003413A1" w:rsidRPr="005C35CA">
        <w:rPr>
          <w:color w:val="000000" w:themeColor="text1"/>
          <w:szCs w:val="20"/>
        </w:rPr>
        <w:t>adaptation in</w:t>
      </w:r>
      <w:r w:rsidR="003413A1" w:rsidRPr="005C35CA">
        <w:rPr>
          <w:rFonts w:eastAsia="Times New Roman"/>
          <w:color w:val="000000" w:themeColor="text1"/>
          <w:szCs w:val="20"/>
        </w:rPr>
        <w:t xml:space="preserve"> the number of antenna/panels or MIMO layers</w:t>
      </w:r>
      <w:r w:rsidRPr="005C35CA">
        <w:rPr>
          <w:rFonts w:eastAsiaTheme="minorEastAsia"/>
          <w:color w:val="000000" w:themeColor="text1"/>
          <w:lang w:eastAsia="zh-CN"/>
        </w:rPr>
        <w:t xml:space="preserve">. </w:t>
      </w:r>
      <w:r w:rsidRPr="005C35CA">
        <w:rPr>
          <w:rFonts w:eastAsiaTheme="minorEastAsia" w:hint="eastAsia"/>
          <w:color w:val="000000" w:themeColor="text1"/>
          <w:szCs w:val="20"/>
          <w:lang w:eastAsia="zh-CN"/>
        </w:rPr>
        <w:t xml:space="preserve">Based on the study, it is recommended to specify </w:t>
      </w:r>
      <w:r w:rsidR="003413A1" w:rsidRPr="005C35CA">
        <w:rPr>
          <w:color w:val="000000" w:themeColor="text1"/>
          <w:szCs w:val="20"/>
        </w:rPr>
        <w:t>adaptation in the number of antenna/panels or MIMO layers</w:t>
      </w:r>
      <w:r w:rsidRPr="005C35CA">
        <w:rPr>
          <w:rFonts w:eastAsiaTheme="minorEastAsia"/>
          <w:color w:val="000000" w:themeColor="text1"/>
          <w:szCs w:val="20"/>
          <w:lang w:eastAsia="zh-CN"/>
        </w:rPr>
        <w:t xml:space="preserve"> </w:t>
      </w:r>
      <w:r w:rsidRPr="005C35CA">
        <w:rPr>
          <w:rFonts w:eastAsiaTheme="minorEastAsia" w:hint="eastAsia"/>
          <w:color w:val="000000" w:themeColor="text1"/>
          <w:szCs w:val="20"/>
          <w:lang w:eastAsia="zh-CN"/>
        </w:rPr>
        <w:t xml:space="preserve">during the work item. </w:t>
      </w:r>
    </w:p>
    <w:p w14:paraId="4B07079D" w14:textId="2954CF27" w:rsidR="00154F5F" w:rsidRPr="005C35CA" w:rsidRDefault="00154F5F" w:rsidP="00154F5F">
      <w:pPr>
        <w:keepNext/>
        <w:keepLines/>
        <w:numPr>
          <w:ilvl w:val="1"/>
          <w:numId w:val="5"/>
        </w:numPr>
        <w:overflowPunct w:val="0"/>
        <w:autoSpaceDE w:val="0"/>
        <w:autoSpaceDN w:val="0"/>
        <w:adjustRightInd w:val="0"/>
        <w:spacing w:before="180" w:after="180"/>
        <w:textAlignment w:val="baseline"/>
        <w:outlineLvl w:val="1"/>
        <w:rPr>
          <w:iCs/>
          <w:color w:val="000000" w:themeColor="text1"/>
          <w:sz w:val="32"/>
          <w:szCs w:val="20"/>
          <w:lang w:val="en-GB"/>
        </w:rPr>
      </w:pPr>
      <w:r w:rsidRPr="005C35CA">
        <w:rPr>
          <w:rFonts w:ascii="Arial" w:eastAsia="宋体" w:hAnsi="Arial"/>
          <w:bCs/>
          <w:iCs/>
          <w:color w:val="000000" w:themeColor="text1"/>
          <w:sz w:val="32"/>
          <w:szCs w:val="20"/>
          <w:lang w:val="en-GB" w:eastAsia="zh-CN"/>
        </w:rPr>
        <w:t xml:space="preserve">Adaptation in DRX </w:t>
      </w:r>
      <w:r w:rsidR="00EF2B91">
        <w:rPr>
          <w:rFonts w:ascii="Arial" w:eastAsia="宋体" w:hAnsi="Arial" w:hint="eastAsia"/>
          <w:bCs/>
          <w:iCs/>
          <w:color w:val="000000" w:themeColor="text1"/>
          <w:sz w:val="32"/>
          <w:szCs w:val="20"/>
          <w:lang w:val="en-GB" w:eastAsia="zh-CN"/>
        </w:rPr>
        <w:t>operation</w:t>
      </w:r>
    </w:p>
    <w:p w14:paraId="2956348A" w14:textId="77777777" w:rsidR="000F5528" w:rsidRDefault="00EF2B91" w:rsidP="00154F5F">
      <w:pPr>
        <w:pStyle w:val="a0"/>
        <w:rPr>
          <w:rFonts w:eastAsiaTheme="minorEastAsia"/>
          <w:color w:val="000000" w:themeColor="text1"/>
          <w:lang w:eastAsia="zh-CN"/>
        </w:rPr>
      </w:pPr>
      <w:r>
        <w:rPr>
          <w:rFonts w:eastAsia="宋体" w:hint="eastAsia"/>
          <w:color w:val="000000" w:themeColor="text1"/>
          <w:lang w:eastAsia="zh-CN"/>
        </w:rPr>
        <w:t xml:space="preserve">The UE adaptation in DRX operation has been studied, the study includes the </w:t>
      </w:r>
      <w:r w:rsidRPr="005C35CA">
        <w:rPr>
          <w:color w:val="000000" w:themeColor="text1"/>
          <w:szCs w:val="20"/>
        </w:rPr>
        <w:t>power saving signal/channel triggering UE adaptation to DRX operation</w:t>
      </w:r>
      <w:r w:rsidRPr="005C35CA" w:rsidDel="00EF2B91">
        <w:rPr>
          <w:color w:val="000000" w:themeColor="text1"/>
        </w:rPr>
        <w:t xml:space="preserve"> </w:t>
      </w:r>
      <w:r>
        <w:rPr>
          <w:rFonts w:eastAsiaTheme="minorEastAsia" w:hint="eastAsia"/>
          <w:color w:val="000000" w:themeColor="text1"/>
          <w:lang w:eastAsia="zh-CN"/>
        </w:rPr>
        <w:t>and dynamic DRX configurations.</w:t>
      </w:r>
    </w:p>
    <w:p w14:paraId="67BC01E7" w14:textId="6CDDFDC0" w:rsidR="00154F5F" w:rsidRPr="005C35CA" w:rsidRDefault="000F5528" w:rsidP="00154F5F">
      <w:pPr>
        <w:pStyle w:val="a0"/>
        <w:rPr>
          <w:rFonts w:eastAsia="宋体"/>
          <w:color w:val="000000" w:themeColor="text1"/>
          <w:lang w:val="en-GB" w:eastAsia="zh-CN"/>
        </w:rPr>
      </w:pPr>
      <w:r>
        <w:rPr>
          <w:rFonts w:eastAsiaTheme="minorEastAsia" w:hint="eastAsia"/>
          <w:color w:val="000000" w:themeColor="text1"/>
          <w:lang w:eastAsia="zh-CN"/>
        </w:rPr>
        <w:t xml:space="preserve">For </w:t>
      </w:r>
      <w:r w:rsidRPr="005C35CA">
        <w:rPr>
          <w:color w:val="000000" w:themeColor="text1"/>
          <w:szCs w:val="20"/>
        </w:rPr>
        <w:t>power saving signal/channel triggering UE adaptation to DRX operation</w:t>
      </w:r>
      <w:r>
        <w:rPr>
          <w:color w:val="000000" w:themeColor="text1"/>
        </w:rPr>
        <w:t xml:space="preserve">, the followings are captured in the </w:t>
      </w:r>
      <w:r>
        <w:rPr>
          <w:rFonts w:eastAsiaTheme="minorEastAsia" w:hint="eastAsia"/>
          <w:color w:val="000000" w:themeColor="text1"/>
          <w:lang w:eastAsia="zh-CN"/>
        </w:rPr>
        <w:t>TR:</w:t>
      </w:r>
    </w:p>
    <w:tbl>
      <w:tblPr>
        <w:tblStyle w:val="a7"/>
        <w:tblW w:w="0" w:type="auto"/>
        <w:tblLook w:val="04A0" w:firstRow="1" w:lastRow="0" w:firstColumn="1" w:lastColumn="0" w:noHBand="0" w:noVBand="1"/>
      </w:tblPr>
      <w:tblGrid>
        <w:gridCol w:w="9060"/>
      </w:tblGrid>
      <w:tr w:rsidR="00154F5F" w:rsidRPr="005C35CA" w14:paraId="0682BB9C" w14:textId="77777777" w:rsidTr="00C71E93">
        <w:tc>
          <w:tcPr>
            <w:tcW w:w="9060" w:type="dxa"/>
          </w:tcPr>
          <w:p w14:paraId="1C1447BD" w14:textId="53D5C090" w:rsidR="00154F5F" w:rsidRPr="005C35CA" w:rsidRDefault="00154F5F" w:rsidP="00154F5F">
            <w:pPr>
              <w:pStyle w:val="af"/>
              <w:ind w:firstLine="400"/>
              <w:outlineLvl w:val="0"/>
              <w:rPr>
                <w:rFonts w:ascii="Times New Roman" w:hAnsi="Times New Roman"/>
                <w:color w:val="000000" w:themeColor="text1"/>
                <w:sz w:val="20"/>
                <w:szCs w:val="20"/>
              </w:rPr>
            </w:pPr>
            <w:r w:rsidRPr="005C35CA">
              <w:rPr>
                <w:rFonts w:ascii="Times New Roman" w:hAnsi="Times New Roman"/>
                <w:color w:val="000000" w:themeColor="text1"/>
                <w:sz w:val="20"/>
                <w:szCs w:val="20"/>
              </w:rPr>
              <w:t>The power saving scheme of power saving signal/channel triggering UE adaptation to DRX operation is to configure the power saving signal/channel before or at the beginning of the DRX ON duration to trigger UE waking up only when there is DL data arrival.   UE is not required to wake up at the DRX ON at least for PDCCH monitoring</w:t>
            </w:r>
            <w:r w:rsidR="00136BDB" w:rsidRPr="005C35CA">
              <w:rPr>
                <w:rFonts w:ascii="Times New Roman" w:hAnsi="Times New Roman"/>
                <w:color w:val="000000" w:themeColor="text1"/>
                <w:sz w:val="20"/>
                <w:szCs w:val="20"/>
              </w:rPr>
              <w:t xml:space="preserve">, </w:t>
            </w:r>
            <w:r w:rsidRPr="005C35CA">
              <w:rPr>
                <w:rFonts w:ascii="Times New Roman" w:hAnsi="Times New Roman"/>
                <w:color w:val="000000" w:themeColor="text1"/>
                <w:sz w:val="20"/>
                <w:szCs w:val="20"/>
              </w:rPr>
              <w:t>if the power saving signal is not detected.</w:t>
            </w:r>
            <w:r w:rsidR="00136BDB" w:rsidRPr="005C35CA">
              <w:rPr>
                <w:rFonts w:ascii="Times New Roman" w:hAnsi="Times New Roman"/>
                <w:color w:val="000000" w:themeColor="text1"/>
                <w:sz w:val="20"/>
                <w:szCs w:val="20"/>
              </w:rPr>
              <w:t xml:space="preserve"> </w:t>
            </w:r>
            <w:r w:rsidRPr="005C35CA">
              <w:rPr>
                <w:rFonts w:ascii="Times New Roman" w:hAnsi="Times New Roman"/>
                <w:color w:val="000000" w:themeColor="text1"/>
                <w:sz w:val="20"/>
                <w:szCs w:val="20"/>
              </w:rPr>
              <w:t xml:space="preserve">The go-to-sleep signaling is used as the indication allowing UE going back to sleep state after completion of PDSCH reception during the DRX ON period to further reduce the UE power consumption. </w:t>
            </w:r>
          </w:p>
          <w:p w14:paraId="5110D003" w14:textId="77777777" w:rsidR="00154F5F" w:rsidRPr="005C35CA" w:rsidRDefault="00154F5F" w:rsidP="00154F5F">
            <w:pPr>
              <w:pStyle w:val="af"/>
              <w:ind w:firstLine="400"/>
              <w:outlineLvl w:val="0"/>
              <w:rPr>
                <w:rFonts w:ascii="Times New Roman" w:hAnsi="Times New Roman"/>
                <w:color w:val="000000" w:themeColor="text1"/>
                <w:sz w:val="20"/>
                <w:szCs w:val="20"/>
              </w:rPr>
            </w:pPr>
          </w:p>
          <w:p w14:paraId="0D08DF54" w14:textId="77777777" w:rsidR="00154F5F" w:rsidRPr="005C35CA" w:rsidRDefault="00154F5F" w:rsidP="00154F5F">
            <w:pPr>
              <w:pStyle w:val="af"/>
              <w:ind w:firstLine="400"/>
              <w:outlineLvl w:val="0"/>
              <w:rPr>
                <w:rFonts w:ascii="Times New Roman" w:hAnsi="Times New Roman"/>
                <w:b/>
                <w:color w:val="000000" w:themeColor="text1"/>
                <w:sz w:val="20"/>
                <w:szCs w:val="20"/>
                <w:u w:val="single"/>
              </w:rPr>
            </w:pPr>
            <w:r w:rsidRPr="005C35CA">
              <w:rPr>
                <w:rFonts w:ascii="Times New Roman" w:hAnsi="Times New Roman"/>
                <w:color w:val="000000" w:themeColor="text1"/>
                <w:sz w:val="20"/>
                <w:szCs w:val="20"/>
              </w:rPr>
              <w:t>For power saving scheme with UE adaptation to the DRX operation for further study</w:t>
            </w:r>
          </w:p>
          <w:p w14:paraId="286C63FF" w14:textId="77777777" w:rsidR="00154F5F" w:rsidRPr="005C35CA" w:rsidRDefault="00154F5F" w:rsidP="006B667B">
            <w:pPr>
              <w:pStyle w:val="af"/>
              <w:widowControl/>
              <w:numPr>
                <w:ilvl w:val="1"/>
                <w:numId w:val="17"/>
              </w:numPr>
              <w:ind w:left="136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 UE adaptation of its behavior to the DRX operation for UE power consumption reduction</w:t>
            </w:r>
          </w:p>
          <w:p w14:paraId="6144F63E" w14:textId="77777777" w:rsidR="00154F5F" w:rsidRPr="005C35CA" w:rsidRDefault="00154F5F" w:rsidP="006B667B">
            <w:pPr>
              <w:pStyle w:val="af"/>
              <w:widowControl/>
              <w:numPr>
                <w:ilvl w:val="2"/>
                <w:numId w:val="17"/>
              </w:numPr>
              <w:ind w:left="208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When is configured with power saving signal/channel, power saving signal/channel as the indication whether to </w:t>
            </w:r>
            <w:proofErr w:type="spellStart"/>
            <w:r w:rsidRPr="005C35CA">
              <w:rPr>
                <w:rFonts w:ascii="Times New Roman" w:hAnsi="Times New Roman"/>
                <w:color w:val="000000" w:themeColor="text1"/>
                <w:sz w:val="20"/>
                <w:szCs w:val="20"/>
              </w:rPr>
              <w:t>wakeup</w:t>
            </w:r>
            <w:proofErr w:type="spellEnd"/>
            <w:r w:rsidRPr="005C35CA">
              <w:rPr>
                <w:rFonts w:ascii="Times New Roman" w:hAnsi="Times New Roman"/>
                <w:color w:val="000000" w:themeColor="text1"/>
                <w:sz w:val="20"/>
                <w:szCs w:val="20"/>
              </w:rPr>
              <w:t xml:space="preserve"> or not before or at the beginning of DRX ON duration</w:t>
            </w:r>
          </w:p>
          <w:p w14:paraId="2DA782BD" w14:textId="77777777" w:rsidR="00154F5F" w:rsidRPr="005C35CA" w:rsidRDefault="00154F5F" w:rsidP="006B667B">
            <w:pPr>
              <w:pStyle w:val="af"/>
              <w:widowControl/>
              <w:numPr>
                <w:ilvl w:val="3"/>
                <w:numId w:val="17"/>
              </w:numPr>
              <w:ind w:left="2800" w:firstLineChars="0"/>
              <w:jc w:val="left"/>
              <w:rPr>
                <w:rFonts w:ascii="Times New Roman" w:hAnsi="Times New Roman"/>
                <w:color w:val="000000" w:themeColor="text1"/>
                <w:sz w:val="20"/>
                <w:szCs w:val="20"/>
              </w:rPr>
            </w:pPr>
            <w:r w:rsidRPr="005C35CA">
              <w:rPr>
                <w:rFonts w:ascii="Times New Roman" w:eastAsia="等线" w:hAnsi="Times New Roman"/>
                <w:color w:val="000000" w:themeColor="text1"/>
                <w:sz w:val="20"/>
                <w:szCs w:val="20"/>
              </w:rPr>
              <w:lastRenderedPageBreak/>
              <w:t>At least for the indication of PDCCH monitoring</w:t>
            </w:r>
          </w:p>
          <w:p w14:paraId="0E4F5AD0" w14:textId="77777777" w:rsidR="00154F5F" w:rsidRPr="005C35CA" w:rsidRDefault="00154F5F" w:rsidP="00154F5F">
            <w:pPr>
              <w:pStyle w:val="af"/>
              <w:ind w:firstLine="400"/>
              <w:rPr>
                <w:rFonts w:ascii="Times New Roman" w:hAnsi="Times New Roman"/>
                <w:color w:val="000000" w:themeColor="text1"/>
                <w:sz w:val="20"/>
                <w:szCs w:val="20"/>
              </w:rPr>
            </w:pPr>
          </w:p>
          <w:p w14:paraId="155BA259" w14:textId="77777777" w:rsidR="00154F5F" w:rsidRPr="005C35CA" w:rsidRDefault="00154F5F" w:rsidP="006B667B">
            <w:pPr>
              <w:pStyle w:val="af"/>
              <w:widowControl/>
              <w:numPr>
                <w:ilvl w:val="2"/>
                <w:numId w:val="17"/>
              </w:numPr>
              <w:ind w:left="208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Preparation period is used for (e.g., to perform channel tracking, CSI measurements, beam tracking). </w:t>
            </w:r>
          </w:p>
          <w:p w14:paraId="7770006D" w14:textId="77777777" w:rsidR="00154F5F" w:rsidRPr="005C35CA" w:rsidRDefault="00154F5F" w:rsidP="006B667B">
            <w:pPr>
              <w:pStyle w:val="af"/>
              <w:widowControl/>
              <w:numPr>
                <w:ilvl w:val="3"/>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Preparation period can be used in preparation for the PDCCH decoding</w:t>
            </w:r>
          </w:p>
          <w:p w14:paraId="1ECD5C79" w14:textId="77777777" w:rsidR="00154F5F" w:rsidRPr="005C35CA" w:rsidRDefault="00154F5F" w:rsidP="006B667B">
            <w:pPr>
              <w:pStyle w:val="af"/>
              <w:widowControl/>
              <w:numPr>
                <w:ilvl w:val="3"/>
                <w:numId w:val="17"/>
              </w:numPr>
              <w:overflowPunct w:val="0"/>
              <w:autoSpaceDE w:val="0"/>
              <w:autoSpaceDN w:val="0"/>
              <w:adjustRightInd w:val="0"/>
              <w:ind w:firstLineChars="0"/>
              <w:contextualSpacing/>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Preparation period could be before or during the DRX ON duration</w:t>
            </w:r>
          </w:p>
          <w:p w14:paraId="47613FA2" w14:textId="77777777" w:rsidR="00154F5F" w:rsidRPr="005C35CA" w:rsidRDefault="00154F5F" w:rsidP="006B667B">
            <w:pPr>
              <w:pStyle w:val="af"/>
              <w:widowControl/>
              <w:numPr>
                <w:ilvl w:val="3"/>
                <w:numId w:val="17"/>
              </w:numPr>
              <w:overflowPunct w:val="0"/>
              <w:autoSpaceDE w:val="0"/>
              <w:autoSpaceDN w:val="0"/>
              <w:adjustRightInd w:val="0"/>
              <w:ind w:firstLineChars="0"/>
              <w:contextualSpacing/>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Network can indicate UE to report CSI before or after the power saving signal/channel (if configured) during the preparation period </w:t>
            </w:r>
          </w:p>
          <w:p w14:paraId="78D31419" w14:textId="77777777" w:rsidR="00154F5F" w:rsidRPr="005C35CA" w:rsidRDefault="00154F5F" w:rsidP="006B667B">
            <w:pPr>
              <w:pStyle w:val="af"/>
              <w:widowControl/>
              <w:numPr>
                <w:ilvl w:val="3"/>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Network can indicate additional RS transmission (e.g., CSI-RS, TRS, SSB and power saving signal) at the preparation period</w:t>
            </w:r>
          </w:p>
          <w:p w14:paraId="54B6F2A6" w14:textId="77777777" w:rsidR="00154F5F" w:rsidRPr="005C35CA" w:rsidRDefault="00154F5F" w:rsidP="006B667B">
            <w:pPr>
              <w:pStyle w:val="af"/>
              <w:widowControl/>
              <w:numPr>
                <w:ilvl w:val="2"/>
                <w:numId w:val="17"/>
              </w:numPr>
              <w:ind w:left="208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Go-to-sleep signaling as the indication allowing UE going back to sleep state</w:t>
            </w:r>
          </w:p>
          <w:p w14:paraId="0987B5FB" w14:textId="77777777" w:rsidR="00154F5F" w:rsidRPr="005C35CA" w:rsidRDefault="00154F5F" w:rsidP="006B667B">
            <w:pPr>
              <w:pStyle w:val="a0"/>
              <w:numPr>
                <w:ilvl w:val="3"/>
                <w:numId w:val="17"/>
              </w:numPr>
              <w:overflowPunct w:val="0"/>
              <w:autoSpaceDE w:val="0"/>
              <w:autoSpaceDN w:val="0"/>
              <w:adjustRightInd w:val="0"/>
              <w:spacing w:after="0"/>
              <w:jc w:val="left"/>
              <w:textAlignment w:val="baseline"/>
              <w:rPr>
                <w:rFonts w:eastAsiaTheme="minorEastAsia"/>
                <w:color w:val="000000" w:themeColor="text1"/>
                <w:szCs w:val="20"/>
                <w:lang w:eastAsia="zh-CN"/>
              </w:rPr>
            </w:pPr>
            <w:r w:rsidRPr="005C35CA">
              <w:rPr>
                <w:rFonts w:eastAsiaTheme="minorEastAsia"/>
                <w:color w:val="000000" w:themeColor="text1"/>
                <w:szCs w:val="20"/>
                <w:lang w:eastAsia="zh-CN"/>
              </w:rPr>
              <w:t xml:space="preserve">MAC-CE </w:t>
            </w:r>
          </w:p>
          <w:p w14:paraId="365D1256" w14:textId="77777777" w:rsidR="00154F5F" w:rsidRPr="005C35CA" w:rsidRDefault="00154F5F" w:rsidP="006B667B">
            <w:pPr>
              <w:pStyle w:val="a0"/>
              <w:numPr>
                <w:ilvl w:val="3"/>
                <w:numId w:val="17"/>
              </w:numPr>
              <w:overflowPunct w:val="0"/>
              <w:autoSpaceDE w:val="0"/>
              <w:autoSpaceDN w:val="0"/>
              <w:adjustRightInd w:val="0"/>
              <w:spacing w:after="0"/>
              <w:jc w:val="left"/>
              <w:textAlignment w:val="baseline"/>
              <w:rPr>
                <w:rFonts w:eastAsiaTheme="minorEastAsia"/>
                <w:color w:val="000000" w:themeColor="text1"/>
                <w:szCs w:val="20"/>
                <w:lang w:eastAsia="zh-CN"/>
              </w:rPr>
            </w:pPr>
            <w:r w:rsidRPr="005C35CA">
              <w:rPr>
                <w:rFonts w:eastAsiaTheme="minorEastAsia"/>
                <w:color w:val="000000" w:themeColor="text1"/>
                <w:szCs w:val="20"/>
                <w:lang w:eastAsia="zh-CN"/>
              </w:rPr>
              <w:t xml:space="preserve">DCI </w:t>
            </w:r>
          </w:p>
          <w:p w14:paraId="1581E896" w14:textId="4D9CB124" w:rsidR="00154F5F" w:rsidRPr="005C35CA" w:rsidRDefault="00154F5F" w:rsidP="006B667B">
            <w:pPr>
              <w:pStyle w:val="a0"/>
              <w:numPr>
                <w:ilvl w:val="3"/>
                <w:numId w:val="17"/>
              </w:numPr>
              <w:overflowPunct w:val="0"/>
              <w:autoSpaceDE w:val="0"/>
              <w:autoSpaceDN w:val="0"/>
              <w:adjustRightInd w:val="0"/>
              <w:spacing w:after="0"/>
              <w:jc w:val="left"/>
              <w:textAlignment w:val="baseline"/>
              <w:rPr>
                <w:rFonts w:eastAsiaTheme="minorEastAsia"/>
                <w:color w:val="000000" w:themeColor="text1"/>
                <w:szCs w:val="20"/>
                <w:lang w:eastAsia="zh-CN"/>
              </w:rPr>
            </w:pPr>
            <w:r w:rsidRPr="005C35CA">
              <w:rPr>
                <w:rFonts w:eastAsiaTheme="minorEastAsia"/>
                <w:color w:val="000000" w:themeColor="text1"/>
                <w:szCs w:val="20"/>
                <w:lang w:eastAsia="zh-CN"/>
              </w:rPr>
              <w:t>Power saving signal/channel</w:t>
            </w:r>
          </w:p>
          <w:p w14:paraId="32A1DC07" w14:textId="33C46DBA" w:rsidR="00154F5F" w:rsidRPr="005C35CA" w:rsidRDefault="00154F5F" w:rsidP="006B667B">
            <w:pPr>
              <w:pStyle w:val="af"/>
              <w:widowControl/>
              <w:numPr>
                <w:ilvl w:val="2"/>
                <w:numId w:val="17"/>
              </w:numPr>
              <w:ind w:left="208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Constraints on scheduling DCI during DRX_ON</w:t>
            </w:r>
          </w:p>
        </w:tc>
      </w:tr>
    </w:tbl>
    <w:p w14:paraId="606B6D0B" w14:textId="4BB0EF68" w:rsidR="00351E3A" w:rsidRPr="005C35CA" w:rsidRDefault="00351E3A" w:rsidP="00351E3A">
      <w:pPr>
        <w:pStyle w:val="a0"/>
        <w:rPr>
          <w:rFonts w:eastAsiaTheme="minorEastAsia"/>
          <w:color w:val="000000" w:themeColor="text1"/>
          <w:szCs w:val="20"/>
          <w:lang w:eastAsia="zh-CN"/>
        </w:rPr>
      </w:pPr>
      <w:r w:rsidRPr="005C35CA">
        <w:rPr>
          <w:rFonts w:eastAsiaTheme="minorEastAsia"/>
          <w:color w:val="000000" w:themeColor="text1"/>
          <w:lang w:eastAsia="zh-CN"/>
        </w:rPr>
        <w:lastRenderedPageBreak/>
        <w:t>11</w:t>
      </w:r>
      <w:r w:rsidRPr="005C35CA">
        <w:rPr>
          <w:rFonts w:eastAsiaTheme="minorEastAsia" w:hint="eastAsia"/>
          <w:color w:val="000000" w:themeColor="text1"/>
          <w:lang w:eastAsia="zh-CN"/>
        </w:rPr>
        <w:t xml:space="preserve"> c</w:t>
      </w:r>
      <w:r w:rsidRPr="005C35CA">
        <w:rPr>
          <w:rFonts w:eastAsiaTheme="minorEastAsia"/>
          <w:color w:val="000000" w:themeColor="text1"/>
          <w:lang w:eastAsia="zh-CN"/>
        </w:rPr>
        <w:t>o</w:t>
      </w:r>
      <w:r w:rsidRPr="005C35CA">
        <w:rPr>
          <w:rFonts w:eastAsiaTheme="minorEastAsia" w:hint="eastAsia"/>
          <w:color w:val="000000" w:themeColor="text1"/>
          <w:lang w:eastAsia="zh-CN"/>
        </w:rPr>
        <w:t xml:space="preserve">mpanies </w:t>
      </w:r>
      <w:r w:rsidRPr="005C35CA">
        <w:rPr>
          <w:rFonts w:eastAsiaTheme="minorEastAsia"/>
          <w:color w:val="000000" w:themeColor="text1"/>
          <w:lang w:eastAsia="zh-CN"/>
        </w:rPr>
        <w:t xml:space="preserve">evaluated the schemes of </w:t>
      </w:r>
      <w:r w:rsidRPr="005C35CA">
        <w:rPr>
          <w:color w:val="000000" w:themeColor="text1"/>
          <w:szCs w:val="20"/>
        </w:rPr>
        <w:t>power saving signal/channel before or at the beginning of the DRX ON duration</w:t>
      </w:r>
      <w:r w:rsidRPr="005C35CA">
        <w:rPr>
          <w:rFonts w:eastAsiaTheme="minorEastAsia"/>
          <w:color w:val="000000" w:themeColor="text1"/>
          <w:lang w:eastAsia="zh-CN"/>
        </w:rPr>
        <w:t xml:space="preserve"> and the average power saving gain can be up to 90% for different configurations. </w:t>
      </w:r>
    </w:p>
    <w:p w14:paraId="2BFE04B3" w14:textId="77777777" w:rsidR="00154F5F" w:rsidRPr="005C35CA" w:rsidRDefault="00154F5F" w:rsidP="006D5BB8">
      <w:pPr>
        <w:pStyle w:val="a0"/>
        <w:rPr>
          <w:rFonts w:eastAsiaTheme="minorEastAsia"/>
          <w:color w:val="000000" w:themeColor="text1"/>
          <w:lang w:eastAsia="zh-CN"/>
        </w:rPr>
      </w:pPr>
    </w:p>
    <w:p w14:paraId="31BB5ED7" w14:textId="6AEB58F7" w:rsidR="00B06EAD" w:rsidRPr="005C35CA" w:rsidRDefault="00B06EAD" w:rsidP="006D5BB8">
      <w:pPr>
        <w:pStyle w:val="a0"/>
        <w:rPr>
          <w:rFonts w:eastAsiaTheme="minorEastAsia"/>
          <w:color w:val="000000" w:themeColor="text1"/>
          <w:lang w:eastAsia="zh-CN"/>
        </w:rPr>
      </w:pPr>
      <w:r w:rsidRPr="005C35CA">
        <w:rPr>
          <w:rFonts w:eastAsiaTheme="minorEastAsia" w:hint="eastAsia"/>
          <w:color w:val="000000" w:themeColor="text1"/>
          <w:lang w:eastAsia="zh-CN"/>
        </w:rPr>
        <w:t xml:space="preserve">For </w:t>
      </w:r>
      <w:r w:rsidRPr="005C35CA">
        <w:rPr>
          <w:color w:val="000000" w:themeColor="text1"/>
          <w:szCs w:val="20"/>
        </w:rPr>
        <w:t>Dynamic DRX configuration,</w:t>
      </w:r>
      <w:r w:rsidR="00351E3A" w:rsidRPr="00351E3A">
        <w:rPr>
          <w:rFonts w:eastAsiaTheme="minorEastAsia"/>
          <w:color w:val="000000" w:themeColor="text1"/>
          <w:lang w:eastAsia="zh-CN"/>
        </w:rPr>
        <w:t xml:space="preserve"> </w:t>
      </w:r>
      <w:r w:rsidR="00351E3A">
        <w:rPr>
          <w:rFonts w:eastAsiaTheme="minorEastAsia"/>
          <w:color w:val="000000" w:themeColor="text1"/>
          <w:lang w:eastAsia="zh-CN"/>
        </w:rPr>
        <w:t>the followings are</w:t>
      </w:r>
      <w:r w:rsidR="00351E3A" w:rsidRPr="005C35CA">
        <w:rPr>
          <w:rFonts w:eastAsiaTheme="minorEastAsia" w:hint="eastAsia"/>
          <w:color w:val="000000" w:themeColor="text1"/>
          <w:lang w:eastAsia="zh-CN"/>
        </w:rPr>
        <w:t xml:space="preserve"> captured </w:t>
      </w:r>
      <w:r w:rsidR="00351E3A">
        <w:rPr>
          <w:rFonts w:eastAsiaTheme="minorEastAsia" w:hint="eastAsia"/>
          <w:color w:val="000000" w:themeColor="text1"/>
          <w:lang w:eastAsia="zh-CN"/>
        </w:rPr>
        <w:t>in the TR</w:t>
      </w:r>
      <w:r w:rsidRPr="005C35CA">
        <w:rPr>
          <w:color w:val="000000" w:themeColor="text1"/>
          <w:szCs w:val="20"/>
        </w:rPr>
        <w:t>:</w:t>
      </w:r>
    </w:p>
    <w:tbl>
      <w:tblPr>
        <w:tblStyle w:val="a7"/>
        <w:tblW w:w="0" w:type="auto"/>
        <w:tblLook w:val="04A0" w:firstRow="1" w:lastRow="0" w:firstColumn="1" w:lastColumn="0" w:noHBand="0" w:noVBand="1"/>
      </w:tblPr>
      <w:tblGrid>
        <w:gridCol w:w="9060"/>
      </w:tblGrid>
      <w:tr w:rsidR="00B06EAD" w:rsidRPr="005C35CA" w14:paraId="1E167B27" w14:textId="77777777" w:rsidTr="00B06EAD">
        <w:tc>
          <w:tcPr>
            <w:tcW w:w="9060" w:type="dxa"/>
          </w:tcPr>
          <w:p w14:paraId="702F70D6" w14:textId="427731D0" w:rsidR="00B06EAD" w:rsidRPr="005C35CA" w:rsidRDefault="00B06EAD" w:rsidP="006B667B">
            <w:pPr>
              <w:pStyle w:val="af"/>
              <w:widowControl/>
              <w:numPr>
                <w:ilvl w:val="1"/>
                <w:numId w:val="17"/>
              </w:numPr>
              <w:ind w:left="136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Dynamic DRX configuration including at least the following </w:t>
            </w:r>
          </w:p>
          <w:p w14:paraId="6708B67B" w14:textId="77777777" w:rsidR="00B06EAD" w:rsidRPr="005C35CA" w:rsidRDefault="00B06EAD" w:rsidP="006B667B">
            <w:pPr>
              <w:pStyle w:val="af"/>
              <w:widowControl/>
              <w:numPr>
                <w:ilvl w:val="2"/>
                <w:numId w:val="17"/>
              </w:numPr>
              <w:ind w:left="208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is configured with multiple DRX configurations</w:t>
            </w:r>
          </w:p>
          <w:p w14:paraId="544D7D73" w14:textId="77777777" w:rsidR="00B06EAD" w:rsidRPr="005C35CA" w:rsidRDefault="00B06EAD" w:rsidP="006B667B">
            <w:pPr>
              <w:pStyle w:val="af"/>
              <w:widowControl/>
              <w:numPr>
                <w:ilvl w:val="2"/>
                <w:numId w:val="17"/>
              </w:numPr>
              <w:ind w:left="208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Dynamic selection of DRX configuration by </w:t>
            </w:r>
            <w:proofErr w:type="spellStart"/>
            <w:r w:rsidRPr="005C35CA">
              <w:rPr>
                <w:rFonts w:ascii="Times New Roman" w:hAnsi="Times New Roman"/>
                <w:color w:val="000000" w:themeColor="text1"/>
                <w:sz w:val="20"/>
                <w:szCs w:val="20"/>
              </w:rPr>
              <w:t>gNB</w:t>
            </w:r>
            <w:proofErr w:type="spellEnd"/>
            <w:r w:rsidRPr="005C35CA">
              <w:rPr>
                <w:rFonts w:ascii="Times New Roman" w:hAnsi="Times New Roman"/>
                <w:color w:val="000000" w:themeColor="text1"/>
                <w:sz w:val="20"/>
                <w:szCs w:val="20"/>
              </w:rPr>
              <w:t xml:space="preserve"> from multiple DRX configurations (e.g., traffic, mobility) </w:t>
            </w:r>
          </w:p>
          <w:p w14:paraId="3BD28CC7" w14:textId="77777777" w:rsidR="00B06EAD" w:rsidRPr="005C35CA" w:rsidRDefault="00B06EAD" w:rsidP="006B667B">
            <w:pPr>
              <w:pStyle w:val="af"/>
              <w:widowControl/>
              <w:numPr>
                <w:ilvl w:val="3"/>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assistance information may be considered</w:t>
            </w:r>
          </w:p>
          <w:p w14:paraId="176F8CA1" w14:textId="77777777" w:rsidR="00B06EAD" w:rsidRPr="005C35CA" w:rsidRDefault="00B06EAD" w:rsidP="006B667B">
            <w:pPr>
              <w:pStyle w:val="af"/>
              <w:widowControl/>
              <w:numPr>
                <w:ilvl w:val="2"/>
                <w:numId w:val="17"/>
              </w:numPr>
              <w:ind w:left="208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Adaptive parameters setting of one DRX configuration </w:t>
            </w:r>
          </w:p>
          <w:p w14:paraId="2D72CA44" w14:textId="77777777" w:rsidR="00B06EAD" w:rsidRPr="005C35CA" w:rsidRDefault="00B06EAD" w:rsidP="006B667B">
            <w:pPr>
              <w:pStyle w:val="af"/>
              <w:widowControl/>
              <w:numPr>
                <w:ilvl w:val="3"/>
                <w:numId w:val="17"/>
              </w:numPr>
              <w:overflowPunct w:val="0"/>
              <w:autoSpaceDE w:val="0"/>
              <w:autoSpaceDN w:val="0"/>
              <w:adjustRightInd w:val="0"/>
              <w:ind w:firstLineChars="0"/>
              <w:contextualSpacing/>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assistance information may be considered</w:t>
            </w:r>
          </w:p>
          <w:p w14:paraId="27C65B03" w14:textId="77777777" w:rsidR="00B06EAD" w:rsidRPr="005C35CA" w:rsidRDefault="00B06EAD" w:rsidP="006B667B">
            <w:pPr>
              <w:pStyle w:val="af"/>
              <w:widowControl/>
              <w:numPr>
                <w:ilvl w:val="3"/>
                <w:numId w:val="17"/>
              </w:numPr>
              <w:overflowPunct w:val="0"/>
              <w:autoSpaceDE w:val="0"/>
              <w:autoSpaceDN w:val="0"/>
              <w:adjustRightInd w:val="0"/>
              <w:ind w:firstLineChars="0"/>
              <w:contextualSpacing/>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DRX parameters are indicated by </w:t>
            </w:r>
            <w:proofErr w:type="spellStart"/>
            <w:r w:rsidRPr="005C35CA">
              <w:rPr>
                <w:rFonts w:ascii="Times New Roman" w:hAnsi="Times New Roman"/>
                <w:color w:val="000000" w:themeColor="text1"/>
                <w:sz w:val="20"/>
                <w:szCs w:val="20"/>
              </w:rPr>
              <w:t>gNB</w:t>
            </w:r>
            <w:proofErr w:type="spellEnd"/>
          </w:p>
          <w:p w14:paraId="378FAE17" w14:textId="4ECF1160" w:rsidR="00B06EAD" w:rsidRPr="005C35CA" w:rsidRDefault="00B06EAD" w:rsidP="006B667B">
            <w:pPr>
              <w:pStyle w:val="af"/>
              <w:widowControl/>
              <w:numPr>
                <w:ilvl w:val="3"/>
                <w:numId w:val="22"/>
              </w:numPr>
              <w:overflowPunct w:val="0"/>
              <w:autoSpaceDE w:val="0"/>
              <w:autoSpaceDN w:val="0"/>
              <w:adjustRightInd w:val="0"/>
              <w:ind w:firstLineChars="0"/>
              <w:contextualSpacing/>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Adaptive UE behavior in the DRX operation (</w:t>
            </w:r>
            <w:proofErr w:type="spellStart"/>
            <w:r w:rsidRPr="005C35CA">
              <w:rPr>
                <w:rFonts w:ascii="Times New Roman" w:hAnsi="Times New Roman"/>
                <w:color w:val="000000" w:themeColor="text1"/>
                <w:sz w:val="20"/>
                <w:szCs w:val="20"/>
              </w:rPr>
              <w:t>e.g</w:t>
            </w:r>
            <w:proofErr w:type="spellEnd"/>
            <w:r w:rsidRPr="005C35CA">
              <w:rPr>
                <w:rFonts w:ascii="Times New Roman" w:hAnsi="Times New Roman"/>
                <w:color w:val="000000" w:themeColor="text1"/>
                <w:sz w:val="20"/>
                <w:szCs w:val="20"/>
              </w:rPr>
              <w:t>, restart the inactivity timer)</w:t>
            </w:r>
          </w:p>
        </w:tc>
      </w:tr>
    </w:tbl>
    <w:p w14:paraId="6D653FA8" w14:textId="77777777" w:rsidR="00F24A34" w:rsidRDefault="007267C9" w:rsidP="00D469EB">
      <w:pPr>
        <w:pStyle w:val="a0"/>
        <w:rPr>
          <w:rFonts w:eastAsiaTheme="minorEastAsia"/>
          <w:color w:val="000000" w:themeColor="text1"/>
          <w:lang w:eastAsia="zh-CN"/>
        </w:rPr>
      </w:pPr>
      <w:r w:rsidRPr="005C35CA">
        <w:rPr>
          <w:rFonts w:eastAsiaTheme="minorEastAsia"/>
          <w:color w:val="000000" w:themeColor="text1"/>
          <w:lang w:eastAsia="zh-CN"/>
        </w:rPr>
        <w:t>5</w:t>
      </w:r>
      <w:r w:rsidRPr="005C35CA">
        <w:rPr>
          <w:rFonts w:eastAsiaTheme="minorEastAsia" w:hint="eastAsia"/>
          <w:color w:val="000000" w:themeColor="text1"/>
          <w:lang w:eastAsia="zh-CN"/>
        </w:rPr>
        <w:t xml:space="preserve"> c</w:t>
      </w:r>
      <w:r w:rsidRPr="005C35CA">
        <w:rPr>
          <w:rFonts w:eastAsiaTheme="minorEastAsia"/>
          <w:color w:val="000000" w:themeColor="text1"/>
          <w:lang w:eastAsia="zh-CN"/>
        </w:rPr>
        <w:t>o</w:t>
      </w:r>
      <w:r w:rsidRPr="005C35CA">
        <w:rPr>
          <w:rFonts w:eastAsiaTheme="minorEastAsia" w:hint="eastAsia"/>
          <w:color w:val="000000" w:themeColor="text1"/>
          <w:lang w:eastAsia="zh-CN"/>
        </w:rPr>
        <w:t xml:space="preserve">mpanies </w:t>
      </w:r>
      <w:r w:rsidRPr="005C35CA">
        <w:rPr>
          <w:rFonts w:eastAsiaTheme="minorEastAsia"/>
          <w:color w:val="000000" w:themeColor="text1"/>
          <w:lang w:eastAsia="zh-CN"/>
        </w:rPr>
        <w:t xml:space="preserve">evaluated the schemes of </w:t>
      </w:r>
      <w:r w:rsidRPr="00D469EB">
        <w:rPr>
          <w:rFonts w:eastAsiaTheme="minorEastAsia"/>
          <w:color w:val="000000" w:themeColor="text1"/>
          <w:lang w:eastAsia="zh-CN"/>
        </w:rPr>
        <w:t>dynamic DRX configuration</w:t>
      </w:r>
      <w:r w:rsidRPr="005C35CA">
        <w:rPr>
          <w:rFonts w:eastAsiaTheme="minorEastAsia"/>
          <w:color w:val="000000" w:themeColor="text1"/>
          <w:lang w:eastAsia="zh-CN"/>
        </w:rPr>
        <w:t xml:space="preserve"> and the average power saving gain is about 7%-65% for different configurations. </w:t>
      </w:r>
    </w:p>
    <w:p w14:paraId="43E38ABD" w14:textId="128CED6D" w:rsidR="00F24A34" w:rsidRDefault="00F24A34" w:rsidP="00D469EB">
      <w:pPr>
        <w:pStyle w:val="a0"/>
        <w:rPr>
          <w:rFonts w:eastAsiaTheme="minorEastAsia"/>
          <w:color w:val="000000" w:themeColor="text1"/>
          <w:lang w:eastAsia="zh-CN"/>
        </w:rPr>
      </w:pPr>
      <w:r>
        <w:rPr>
          <w:rFonts w:eastAsiaTheme="minorEastAsia" w:hint="eastAsia"/>
          <w:color w:val="000000" w:themeColor="text1"/>
          <w:lang w:eastAsia="zh-CN"/>
        </w:rPr>
        <w:t xml:space="preserve">Based on the above study status, it is recommended to specify the following DRX enhancements </w:t>
      </w:r>
    </w:p>
    <w:p w14:paraId="437D2A2A" w14:textId="4AC64812" w:rsidR="00F24A34" w:rsidRDefault="00651E7F" w:rsidP="001E3F45">
      <w:pPr>
        <w:pStyle w:val="a0"/>
        <w:numPr>
          <w:ilvl w:val="0"/>
          <w:numId w:val="28"/>
        </w:numPr>
        <w:rPr>
          <w:rFonts w:eastAsiaTheme="minorEastAsia"/>
          <w:color w:val="000000" w:themeColor="text1"/>
          <w:lang w:eastAsia="zh-CN"/>
        </w:rPr>
      </w:pPr>
      <w:r>
        <w:rPr>
          <w:rFonts w:eastAsiaTheme="minorEastAsia" w:hint="eastAsia"/>
          <w:color w:val="000000" w:themeColor="text1"/>
          <w:szCs w:val="20"/>
          <w:lang w:eastAsia="zh-CN"/>
        </w:rPr>
        <w:t>P</w:t>
      </w:r>
      <w:r w:rsidRPr="005C35CA">
        <w:rPr>
          <w:color w:val="000000" w:themeColor="text1"/>
          <w:szCs w:val="20"/>
        </w:rPr>
        <w:t>ower saving signal/channel triggering UE adaptation to DRX operation</w:t>
      </w:r>
    </w:p>
    <w:p w14:paraId="4FC5ED56" w14:textId="7152D46E" w:rsidR="00F24A34" w:rsidRDefault="00F24A34" w:rsidP="001E3F45">
      <w:pPr>
        <w:pStyle w:val="a0"/>
        <w:numPr>
          <w:ilvl w:val="0"/>
          <w:numId w:val="28"/>
        </w:numPr>
        <w:rPr>
          <w:rFonts w:eastAsiaTheme="minorEastAsia"/>
          <w:color w:val="000000" w:themeColor="text1"/>
          <w:lang w:eastAsia="zh-CN"/>
        </w:rPr>
      </w:pPr>
      <w:r>
        <w:rPr>
          <w:rFonts w:eastAsiaTheme="minorEastAsia"/>
          <w:color w:val="000000" w:themeColor="text1"/>
          <w:lang w:eastAsia="zh-CN"/>
        </w:rPr>
        <w:t>D</w:t>
      </w:r>
      <w:r>
        <w:rPr>
          <w:rFonts w:eastAsiaTheme="minorEastAsia" w:hint="eastAsia"/>
          <w:color w:val="000000" w:themeColor="text1"/>
          <w:lang w:eastAsia="zh-CN"/>
        </w:rPr>
        <w:t>ynamic DRX configurations</w:t>
      </w:r>
    </w:p>
    <w:p w14:paraId="5B9CE885" w14:textId="5BF867ED" w:rsidR="00D8187B" w:rsidRPr="005C35CA" w:rsidRDefault="00D8187B" w:rsidP="00D8187B">
      <w:pPr>
        <w:keepNext/>
        <w:keepLines/>
        <w:numPr>
          <w:ilvl w:val="1"/>
          <w:numId w:val="5"/>
        </w:numPr>
        <w:overflowPunct w:val="0"/>
        <w:autoSpaceDE w:val="0"/>
        <w:autoSpaceDN w:val="0"/>
        <w:adjustRightInd w:val="0"/>
        <w:spacing w:before="180" w:after="180"/>
        <w:textAlignment w:val="baseline"/>
        <w:outlineLvl w:val="1"/>
        <w:rPr>
          <w:iCs/>
          <w:color w:val="000000" w:themeColor="text1"/>
          <w:sz w:val="32"/>
          <w:szCs w:val="20"/>
          <w:lang w:val="en-GB"/>
        </w:rPr>
      </w:pPr>
      <w:r w:rsidRPr="005C35CA">
        <w:rPr>
          <w:rFonts w:ascii="Arial" w:eastAsia="宋体" w:hAnsi="Arial"/>
          <w:bCs/>
          <w:iCs/>
          <w:color w:val="000000" w:themeColor="text1"/>
          <w:sz w:val="32"/>
          <w:szCs w:val="20"/>
          <w:lang w:val="en-GB" w:eastAsia="zh-CN"/>
        </w:rPr>
        <w:t>Adaptation in PDCCH monitoring/decoding</w:t>
      </w:r>
    </w:p>
    <w:p w14:paraId="2D91152D" w14:textId="40F0306C" w:rsidR="00D8187B" w:rsidRPr="005C35CA" w:rsidRDefault="00A22A5A" w:rsidP="00D8187B">
      <w:pPr>
        <w:pStyle w:val="a0"/>
        <w:rPr>
          <w:rFonts w:eastAsia="宋体"/>
          <w:color w:val="000000" w:themeColor="text1"/>
          <w:lang w:val="en-GB" w:eastAsia="zh-CN"/>
        </w:rPr>
      </w:pPr>
      <w:r>
        <w:rPr>
          <w:rFonts w:eastAsia="宋体" w:hint="eastAsia"/>
          <w:color w:val="000000" w:themeColor="text1"/>
          <w:lang w:eastAsia="zh-CN"/>
        </w:rPr>
        <w:t xml:space="preserve">The UE adaptation in PDCCH monitoring/decoding has been studied, and </w:t>
      </w:r>
      <w:r>
        <w:rPr>
          <w:rFonts w:eastAsia="宋体"/>
          <w:color w:val="000000" w:themeColor="text1"/>
          <w:lang w:eastAsia="zh-CN"/>
        </w:rPr>
        <w:t>the followings are captured</w:t>
      </w:r>
      <w:r>
        <w:rPr>
          <w:rFonts w:eastAsia="宋体" w:hint="eastAsia"/>
          <w:color w:val="000000" w:themeColor="text1"/>
          <w:lang w:eastAsia="zh-CN"/>
        </w:rPr>
        <w:t xml:space="preserve"> in the TR</w:t>
      </w:r>
      <w:r w:rsidRPr="005C35CA">
        <w:rPr>
          <w:rFonts w:eastAsia="宋体"/>
          <w:color w:val="000000" w:themeColor="text1"/>
          <w:lang w:eastAsia="zh-CN"/>
        </w:rPr>
        <w:t>:</w:t>
      </w:r>
    </w:p>
    <w:tbl>
      <w:tblPr>
        <w:tblStyle w:val="a7"/>
        <w:tblW w:w="0" w:type="auto"/>
        <w:tblLook w:val="04A0" w:firstRow="1" w:lastRow="0" w:firstColumn="1" w:lastColumn="0" w:noHBand="0" w:noVBand="1"/>
      </w:tblPr>
      <w:tblGrid>
        <w:gridCol w:w="9060"/>
      </w:tblGrid>
      <w:tr w:rsidR="00D8187B" w:rsidRPr="005C35CA" w14:paraId="67ED7AF4" w14:textId="77777777" w:rsidTr="00C71E93">
        <w:tc>
          <w:tcPr>
            <w:tcW w:w="9060" w:type="dxa"/>
          </w:tcPr>
          <w:p w14:paraId="38466DC2" w14:textId="77777777" w:rsidR="00D8187B" w:rsidRPr="005C35CA" w:rsidRDefault="00D8187B" w:rsidP="00D8187B">
            <w:pPr>
              <w:pStyle w:val="af"/>
              <w:ind w:left="800" w:firstLine="400"/>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The UE power consumption can be reduced when the number of UE PDCCH monitoring occasions and/or the number of PDCCH blind decoding is reduced.  </w:t>
            </w:r>
          </w:p>
          <w:p w14:paraId="320F3262" w14:textId="77777777" w:rsidR="00D8187B" w:rsidRPr="005C35CA" w:rsidRDefault="00D8187B" w:rsidP="00D8187B">
            <w:pPr>
              <w:pStyle w:val="af"/>
              <w:ind w:left="800" w:firstLine="400"/>
              <w:rPr>
                <w:rFonts w:ascii="Times New Roman" w:hAnsi="Times New Roman"/>
                <w:color w:val="000000" w:themeColor="text1"/>
                <w:sz w:val="20"/>
                <w:szCs w:val="20"/>
              </w:rPr>
            </w:pPr>
            <w:r w:rsidRPr="005C35CA">
              <w:rPr>
                <w:rFonts w:ascii="Times New Roman" w:hAnsi="Times New Roman"/>
                <w:color w:val="000000" w:themeColor="text1"/>
                <w:sz w:val="20"/>
                <w:szCs w:val="20"/>
              </w:rPr>
              <w:t>The power saving schemes to reduce PDCCH monitoring and blind decoding for further studies are as follows,</w:t>
            </w:r>
          </w:p>
          <w:p w14:paraId="0C0CBADD" w14:textId="77777777" w:rsidR="00D8187B" w:rsidRPr="005C35CA" w:rsidRDefault="00D8187B"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Triggering of PDCCH monitoring – dynamic trigger through L1 signal/signaling</w:t>
            </w:r>
          </w:p>
          <w:p w14:paraId="5F69666B"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Power saving signal triggering PDCCH monitoring</w:t>
            </w:r>
          </w:p>
          <w:p w14:paraId="698B0CEB"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Go-to-sleep signaling to skip PDCCH monitoring</w:t>
            </w:r>
          </w:p>
          <w:p w14:paraId="167B8710" w14:textId="6C288B42" w:rsidR="00D8187B" w:rsidRPr="005C35CA" w:rsidRDefault="00D1067F"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PDCCH skipping</w:t>
            </w:r>
          </w:p>
          <w:p w14:paraId="1BF935AD"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DCI based indication for PDCCH skipping (e.g., indication in DCI content, new SFI state).</w:t>
            </w:r>
          </w:p>
          <w:p w14:paraId="428CDE8D"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L1 signal/signaling (other than DCI) based triggering  -</w:t>
            </w:r>
          </w:p>
          <w:p w14:paraId="3142A39C" w14:textId="77777777" w:rsidR="00D8187B" w:rsidRPr="005C35CA" w:rsidRDefault="00D8187B"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Multiple CORESET/search space configurations </w:t>
            </w:r>
          </w:p>
          <w:p w14:paraId="648B7016"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Configuration of different PDCCH periodicities with dynamic signaling</w:t>
            </w:r>
          </w:p>
          <w:p w14:paraId="5457E2B8"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Adaptation of CORESET/search space configuration – DCI/timer/HARQ-ACK based indication </w:t>
            </w:r>
          </w:p>
          <w:p w14:paraId="4AA187CE"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Dynamic/semi-persistent CORESET/search space ON/OFF</w:t>
            </w:r>
          </w:p>
          <w:p w14:paraId="31E3D74F"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Adaptation between DRX </w:t>
            </w:r>
            <w:proofErr w:type="spellStart"/>
            <w:r w:rsidRPr="005C35CA">
              <w:rPr>
                <w:rFonts w:ascii="Times New Roman" w:hAnsi="Times New Roman"/>
                <w:color w:val="000000" w:themeColor="text1"/>
                <w:sz w:val="20"/>
                <w:szCs w:val="20"/>
              </w:rPr>
              <w:t>ONduration</w:t>
            </w:r>
            <w:proofErr w:type="spellEnd"/>
            <w:r w:rsidRPr="005C35CA">
              <w:rPr>
                <w:rFonts w:ascii="Times New Roman" w:hAnsi="Times New Roman"/>
                <w:color w:val="000000" w:themeColor="text1"/>
                <w:sz w:val="20"/>
                <w:szCs w:val="20"/>
              </w:rPr>
              <w:t xml:space="preserve"> timer and </w:t>
            </w:r>
            <w:proofErr w:type="spellStart"/>
            <w:r w:rsidRPr="005C35CA">
              <w:rPr>
                <w:rFonts w:ascii="Times New Roman" w:hAnsi="Times New Roman"/>
                <w:color w:val="000000" w:themeColor="text1"/>
                <w:sz w:val="20"/>
                <w:szCs w:val="20"/>
              </w:rPr>
              <w:t>inactivitytimer</w:t>
            </w:r>
            <w:proofErr w:type="spellEnd"/>
          </w:p>
          <w:p w14:paraId="0CC7B3A4"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Separated PDCCH monitoring of DL and UL</w:t>
            </w:r>
          </w:p>
          <w:p w14:paraId="6443480F" w14:textId="77777777" w:rsidR="00D8187B" w:rsidRPr="005C35CA" w:rsidRDefault="00D8187B"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L1 signaling triggering to assist  UE in reducing the number of PDCCH blind decoding </w:t>
            </w:r>
          </w:p>
          <w:p w14:paraId="01772CBD" w14:textId="77777777" w:rsidR="00D8187B" w:rsidRPr="005C35CA" w:rsidRDefault="00D8187B"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lastRenderedPageBreak/>
              <w:t xml:space="preserve">Reduced PDCCH monitoring on </w:t>
            </w:r>
            <w:proofErr w:type="spellStart"/>
            <w:r w:rsidRPr="005C35CA">
              <w:rPr>
                <w:rFonts w:ascii="Times New Roman" w:hAnsi="Times New Roman"/>
                <w:color w:val="000000" w:themeColor="text1"/>
                <w:sz w:val="20"/>
                <w:szCs w:val="20"/>
              </w:rPr>
              <w:t>SCell</w:t>
            </w:r>
            <w:proofErr w:type="spellEnd"/>
            <w:r w:rsidRPr="005C35CA">
              <w:rPr>
                <w:rFonts w:ascii="Times New Roman" w:hAnsi="Times New Roman"/>
                <w:color w:val="000000" w:themeColor="text1"/>
                <w:sz w:val="20"/>
                <w:szCs w:val="20"/>
              </w:rPr>
              <w:t xml:space="preserve"> (including cross carrier scheduling)</w:t>
            </w:r>
          </w:p>
          <w:p w14:paraId="31E6378A" w14:textId="53FC104C" w:rsidR="00D8187B" w:rsidRPr="005C35CA" w:rsidRDefault="00D8187B"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Network assistance –  RS is dynamically transmitted based on the need to assist UE performing synchronization, channel tracking, measurements and  channel estimations before PDCCH decoding</w:t>
            </w:r>
          </w:p>
        </w:tc>
      </w:tr>
    </w:tbl>
    <w:p w14:paraId="4D79BDEC" w14:textId="597E8942" w:rsidR="00303161" w:rsidRPr="002B04FA" w:rsidRDefault="00F74AA1" w:rsidP="006D5BB8">
      <w:pPr>
        <w:pStyle w:val="a0"/>
        <w:rPr>
          <w:rFonts w:eastAsiaTheme="minorEastAsia"/>
          <w:color w:val="000000" w:themeColor="text1"/>
          <w:szCs w:val="20"/>
          <w:lang w:eastAsia="zh-CN"/>
        </w:rPr>
      </w:pPr>
      <w:r w:rsidRPr="005C35CA">
        <w:rPr>
          <w:rFonts w:eastAsiaTheme="minorEastAsia"/>
          <w:color w:val="000000" w:themeColor="text1"/>
          <w:lang w:eastAsia="zh-CN"/>
        </w:rPr>
        <w:lastRenderedPageBreak/>
        <w:t>1</w:t>
      </w:r>
      <w:r w:rsidR="00303161" w:rsidRPr="005C35CA">
        <w:rPr>
          <w:rFonts w:eastAsiaTheme="minorEastAsia"/>
          <w:color w:val="000000" w:themeColor="text1"/>
          <w:lang w:eastAsia="zh-CN"/>
        </w:rPr>
        <w:t>0</w:t>
      </w:r>
      <w:r w:rsidRPr="005C35CA">
        <w:rPr>
          <w:rFonts w:eastAsiaTheme="minorEastAsia" w:hint="eastAsia"/>
          <w:color w:val="000000" w:themeColor="text1"/>
          <w:lang w:eastAsia="zh-CN"/>
        </w:rPr>
        <w:t xml:space="preserve"> c</w:t>
      </w:r>
      <w:r w:rsidRPr="005C35CA">
        <w:rPr>
          <w:rFonts w:eastAsiaTheme="minorEastAsia"/>
          <w:color w:val="000000" w:themeColor="text1"/>
          <w:lang w:eastAsia="zh-CN"/>
        </w:rPr>
        <w:t>o</w:t>
      </w:r>
      <w:r w:rsidRPr="005C35CA">
        <w:rPr>
          <w:rFonts w:eastAsiaTheme="minorEastAsia" w:hint="eastAsia"/>
          <w:color w:val="000000" w:themeColor="text1"/>
          <w:lang w:eastAsia="zh-CN"/>
        </w:rPr>
        <w:t xml:space="preserve">mpanies </w:t>
      </w:r>
      <w:r w:rsidRPr="005C35CA">
        <w:rPr>
          <w:rFonts w:eastAsiaTheme="minorEastAsia"/>
          <w:color w:val="000000" w:themeColor="text1"/>
          <w:lang w:eastAsia="zh-CN"/>
        </w:rPr>
        <w:t xml:space="preserve">evaluated the schemes of </w:t>
      </w:r>
      <w:r w:rsidR="00303161" w:rsidRPr="005C35CA">
        <w:rPr>
          <w:color w:val="000000" w:themeColor="text1"/>
          <w:szCs w:val="20"/>
        </w:rPr>
        <w:t>dynamic triggering of PDCCH monitoring</w:t>
      </w:r>
      <w:r w:rsidRPr="005C35CA">
        <w:rPr>
          <w:rFonts w:eastAsiaTheme="minorEastAsia"/>
          <w:color w:val="000000" w:themeColor="text1"/>
          <w:lang w:eastAsia="zh-CN"/>
        </w:rPr>
        <w:t xml:space="preserve"> and </w:t>
      </w:r>
      <w:r w:rsidR="001C1256">
        <w:rPr>
          <w:rFonts w:eastAsiaTheme="minorEastAsia" w:hint="eastAsia"/>
          <w:color w:val="000000" w:themeColor="text1"/>
          <w:lang w:eastAsia="zh-CN"/>
        </w:rPr>
        <w:t xml:space="preserve">dynamic adaptation among </w:t>
      </w:r>
      <w:r w:rsidR="0002579B">
        <w:rPr>
          <w:rFonts w:eastAsiaTheme="minorEastAsia" w:hint="eastAsia"/>
          <w:color w:val="000000" w:themeColor="text1"/>
          <w:szCs w:val="20"/>
          <w:lang w:eastAsia="zh-CN"/>
        </w:rPr>
        <w:t>m</w:t>
      </w:r>
      <w:r w:rsidR="0002579B" w:rsidRPr="005C35CA">
        <w:rPr>
          <w:color w:val="000000" w:themeColor="text1"/>
          <w:szCs w:val="20"/>
        </w:rPr>
        <w:t xml:space="preserve">ultiple </w:t>
      </w:r>
      <w:r w:rsidR="00303161" w:rsidRPr="005C35CA">
        <w:rPr>
          <w:color w:val="000000" w:themeColor="text1"/>
          <w:szCs w:val="20"/>
        </w:rPr>
        <w:t>CORESET/search space configuration</w:t>
      </w:r>
      <w:r w:rsidRPr="005C35CA">
        <w:rPr>
          <w:rFonts w:eastAsiaTheme="minorEastAsia"/>
          <w:color w:val="000000" w:themeColor="text1"/>
          <w:lang w:eastAsia="zh-CN"/>
        </w:rPr>
        <w:t xml:space="preserve"> </w:t>
      </w:r>
      <w:r w:rsidR="008476CE" w:rsidRPr="005C35CA">
        <w:rPr>
          <w:rFonts w:eastAsiaTheme="minorEastAsia"/>
          <w:color w:val="000000" w:themeColor="text1"/>
          <w:lang w:eastAsia="zh-CN"/>
        </w:rPr>
        <w:t xml:space="preserve">and the power saving gain </w:t>
      </w:r>
      <w:r w:rsidR="00645042" w:rsidRPr="005C35CA">
        <w:rPr>
          <w:rFonts w:eastAsiaTheme="minorEastAsia"/>
          <w:color w:val="000000" w:themeColor="text1"/>
          <w:lang w:eastAsia="zh-CN"/>
        </w:rPr>
        <w:t xml:space="preserve">can be up to </w:t>
      </w:r>
      <w:r w:rsidR="00303161" w:rsidRPr="005C35CA">
        <w:rPr>
          <w:rFonts w:eastAsiaTheme="minorEastAsia"/>
          <w:color w:val="000000" w:themeColor="text1"/>
          <w:lang w:eastAsia="zh-CN"/>
        </w:rPr>
        <w:t>89</w:t>
      </w:r>
      <w:r w:rsidRPr="005C35CA">
        <w:rPr>
          <w:rFonts w:eastAsiaTheme="minorEastAsia"/>
          <w:color w:val="000000" w:themeColor="text1"/>
          <w:lang w:eastAsia="zh-CN"/>
        </w:rPr>
        <w:t>% for different configurations. So it is recommended that the above scheme</w:t>
      </w:r>
      <w:r w:rsidR="002B04FA">
        <w:rPr>
          <w:rFonts w:eastAsiaTheme="minorEastAsia"/>
          <w:color w:val="000000" w:themeColor="text1"/>
          <w:lang w:eastAsia="zh-CN"/>
        </w:rPr>
        <w:t>s</w:t>
      </w:r>
      <w:r w:rsidRPr="005C35CA">
        <w:rPr>
          <w:rFonts w:eastAsiaTheme="minorEastAsia"/>
          <w:color w:val="000000" w:themeColor="text1"/>
          <w:lang w:eastAsia="zh-CN"/>
        </w:rPr>
        <w:t xml:space="preserve"> to be specified in WI</w:t>
      </w:r>
      <w:r w:rsidRPr="005C35CA">
        <w:rPr>
          <w:rFonts w:eastAsiaTheme="minorEastAsia"/>
          <w:color w:val="000000" w:themeColor="text1"/>
          <w:szCs w:val="20"/>
          <w:lang w:eastAsia="zh-CN"/>
        </w:rPr>
        <w:t xml:space="preserve">. </w:t>
      </w:r>
    </w:p>
    <w:p w14:paraId="6A3AAFE2" w14:textId="39661192" w:rsidR="00D8187B" w:rsidRPr="005C35CA" w:rsidRDefault="00D8187B" w:rsidP="00D8187B">
      <w:pPr>
        <w:keepNext/>
        <w:keepLines/>
        <w:numPr>
          <w:ilvl w:val="1"/>
          <w:numId w:val="5"/>
        </w:numPr>
        <w:overflowPunct w:val="0"/>
        <w:autoSpaceDE w:val="0"/>
        <w:autoSpaceDN w:val="0"/>
        <w:adjustRightInd w:val="0"/>
        <w:spacing w:before="180" w:after="180"/>
        <w:textAlignment w:val="baseline"/>
        <w:outlineLvl w:val="1"/>
        <w:rPr>
          <w:iCs/>
          <w:color w:val="000000" w:themeColor="text1"/>
          <w:sz w:val="32"/>
          <w:szCs w:val="20"/>
          <w:lang w:val="en-GB"/>
        </w:rPr>
      </w:pPr>
      <w:r w:rsidRPr="005C35CA">
        <w:rPr>
          <w:rFonts w:ascii="Arial" w:eastAsia="宋体" w:hAnsi="Arial"/>
          <w:bCs/>
          <w:iCs/>
          <w:color w:val="000000" w:themeColor="text1"/>
          <w:sz w:val="32"/>
          <w:szCs w:val="20"/>
          <w:lang w:val="en-GB" w:eastAsia="zh-CN"/>
        </w:rPr>
        <w:t>UE assistance Information</w:t>
      </w:r>
    </w:p>
    <w:p w14:paraId="687A73C6" w14:textId="1EE183EA" w:rsidR="00D8187B" w:rsidRPr="005C35CA" w:rsidRDefault="00A22A5A" w:rsidP="00D8187B">
      <w:pPr>
        <w:pStyle w:val="a0"/>
        <w:rPr>
          <w:rFonts w:eastAsia="宋体"/>
          <w:color w:val="000000" w:themeColor="text1"/>
          <w:lang w:val="en-GB" w:eastAsia="zh-CN"/>
        </w:rPr>
      </w:pPr>
      <w:r>
        <w:rPr>
          <w:rFonts w:eastAsia="宋体" w:hint="eastAsia"/>
          <w:color w:val="000000" w:themeColor="text1"/>
          <w:lang w:eastAsia="zh-CN"/>
        </w:rPr>
        <w:t xml:space="preserve">The UE </w:t>
      </w:r>
      <w:r w:rsidR="00793C23">
        <w:rPr>
          <w:rFonts w:eastAsia="宋体"/>
          <w:color w:val="000000" w:themeColor="text1"/>
          <w:lang w:eastAsia="zh-CN"/>
        </w:rPr>
        <w:t>assistance</w:t>
      </w:r>
      <w:r w:rsidR="00793C23">
        <w:rPr>
          <w:rFonts w:eastAsia="宋体" w:hint="eastAsia"/>
          <w:color w:val="000000" w:themeColor="text1"/>
          <w:lang w:eastAsia="zh-CN"/>
        </w:rPr>
        <w:t xml:space="preserve"> information for power saving</w:t>
      </w:r>
      <w:r>
        <w:rPr>
          <w:rFonts w:eastAsia="宋体" w:hint="eastAsia"/>
          <w:color w:val="000000" w:themeColor="text1"/>
          <w:lang w:eastAsia="zh-CN"/>
        </w:rPr>
        <w:t xml:space="preserve"> has been studied, and </w:t>
      </w:r>
      <w:r>
        <w:rPr>
          <w:rFonts w:eastAsia="宋体"/>
          <w:color w:val="000000" w:themeColor="text1"/>
          <w:lang w:eastAsia="zh-CN"/>
        </w:rPr>
        <w:t>the followings are captured</w:t>
      </w:r>
      <w:r>
        <w:rPr>
          <w:rFonts w:eastAsia="宋体" w:hint="eastAsia"/>
          <w:color w:val="000000" w:themeColor="text1"/>
          <w:lang w:eastAsia="zh-CN"/>
        </w:rPr>
        <w:t xml:space="preserve"> in the TR</w:t>
      </w:r>
      <w:r w:rsidRPr="005C35CA">
        <w:rPr>
          <w:rFonts w:eastAsia="宋体"/>
          <w:color w:val="000000" w:themeColor="text1"/>
          <w:lang w:eastAsia="zh-CN"/>
        </w:rPr>
        <w:t>:</w:t>
      </w:r>
    </w:p>
    <w:tbl>
      <w:tblPr>
        <w:tblStyle w:val="a7"/>
        <w:tblW w:w="0" w:type="auto"/>
        <w:tblLook w:val="04A0" w:firstRow="1" w:lastRow="0" w:firstColumn="1" w:lastColumn="0" w:noHBand="0" w:noVBand="1"/>
      </w:tblPr>
      <w:tblGrid>
        <w:gridCol w:w="9060"/>
      </w:tblGrid>
      <w:tr w:rsidR="00D8187B" w:rsidRPr="005C35CA" w14:paraId="09E3BF83" w14:textId="77777777" w:rsidTr="00C71E93">
        <w:tc>
          <w:tcPr>
            <w:tcW w:w="9060" w:type="dxa"/>
          </w:tcPr>
          <w:p w14:paraId="45E1553D" w14:textId="77777777" w:rsidR="00D8187B" w:rsidRPr="005C35CA" w:rsidRDefault="00D8187B" w:rsidP="00D8187B">
            <w:pPr>
              <w:pStyle w:val="af"/>
              <w:ind w:left="800" w:firstLine="400"/>
              <w:rPr>
                <w:rFonts w:ascii="Times New Roman" w:hAnsi="Times New Roman"/>
                <w:color w:val="000000" w:themeColor="text1"/>
                <w:sz w:val="20"/>
                <w:szCs w:val="20"/>
              </w:rPr>
            </w:pPr>
            <w:r w:rsidRPr="005C35CA">
              <w:rPr>
                <w:rFonts w:ascii="Times New Roman" w:hAnsi="Times New Roman"/>
                <w:color w:val="000000" w:themeColor="text1"/>
                <w:sz w:val="20"/>
                <w:szCs w:val="20"/>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14:paraId="708FD6E7" w14:textId="77777777" w:rsidR="00D8187B" w:rsidRPr="005C35CA" w:rsidRDefault="00D8187B" w:rsidP="00D8187B">
            <w:pPr>
              <w:pStyle w:val="af"/>
              <w:ind w:left="800" w:firstLine="400"/>
              <w:rPr>
                <w:rFonts w:ascii="Times New Roman" w:hAnsi="Times New Roman"/>
                <w:color w:val="000000" w:themeColor="text1"/>
                <w:sz w:val="20"/>
                <w:szCs w:val="20"/>
              </w:rPr>
            </w:pPr>
          </w:p>
          <w:p w14:paraId="593462A3" w14:textId="77777777" w:rsidR="00D8187B" w:rsidRPr="005C35CA" w:rsidRDefault="00D8187B" w:rsidP="00D8187B">
            <w:pPr>
              <w:pStyle w:val="af"/>
              <w:ind w:left="800" w:firstLine="400"/>
              <w:rPr>
                <w:rFonts w:ascii="Times New Roman" w:hAnsi="Times New Roman"/>
                <w:color w:val="000000" w:themeColor="text1"/>
                <w:sz w:val="20"/>
                <w:szCs w:val="20"/>
              </w:rPr>
            </w:pPr>
            <w:r w:rsidRPr="005C35CA">
              <w:rPr>
                <w:rFonts w:ascii="Times New Roman" w:hAnsi="Times New Roman"/>
                <w:color w:val="000000" w:themeColor="text1"/>
                <w:sz w:val="20"/>
                <w:szCs w:val="20"/>
              </w:rPr>
              <w:t>The UE assistance information for the power saving schemes for further studies are as follows,</w:t>
            </w:r>
          </w:p>
          <w:p w14:paraId="49B8F7D5" w14:textId="77777777" w:rsidR="00D8187B" w:rsidRPr="005C35CA" w:rsidRDefault="00D8187B" w:rsidP="00D8187B">
            <w:pPr>
              <w:pStyle w:val="af"/>
              <w:ind w:left="800" w:firstLine="400"/>
              <w:rPr>
                <w:rFonts w:ascii="Times New Roman" w:hAnsi="Times New Roman"/>
                <w:color w:val="000000" w:themeColor="text1"/>
                <w:sz w:val="20"/>
                <w:szCs w:val="20"/>
              </w:rPr>
            </w:pPr>
          </w:p>
          <w:p w14:paraId="58088071" w14:textId="77777777" w:rsidR="00D8187B" w:rsidRPr="005C35CA" w:rsidRDefault="00D8187B" w:rsidP="006B667B">
            <w:pPr>
              <w:pStyle w:val="af"/>
              <w:widowControl/>
              <w:numPr>
                <w:ilvl w:val="1"/>
                <w:numId w:val="17"/>
              </w:numPr>
              <w:ind w:firstLineChars="0"/>
              <w:jc w:val="left"/>
              <w:rPr>
                <w:rFonts w:ascii="Times New Roman" w:hAnsi="Times New Roman"/>
                <w:color w:val="000000" w:themeColor="text1"/>
                <w:sz w:val="20"/>
                <w:szCs w:val="20"/>
              </w:rPr>
            </w:pPr>
            <w:r w:rsidRPr="005C35CA">
              <w:rPr>
                <w:rFonts w:ascii="Times New Roman" w:hAnsi="Times New Roman"/>
                <w:b/>
                <w:color w:val="000000" w:themeColor="text1"/>
                <w:sz w:val="20"/>
                <w:szCs w:val="20"/>
              </w:rPr>
              <w:t xml:space="preserve"> </w:t>
            </w:r>
            <w:r w:rsidRPr="005C35CA">
              <w:rPr>
                <w:rFonts w:ascii="Times New Roman" w:hAnsi="Times New Roman"/>
                <w:color w:val="000000" w:themeColor="text1"/>
                <w:sz w:val="20"/>
                <w:szCs w:val="20"/>
              </w:rPr>
              <w:t>UE assistance information/feedback to assist network in configurations for UE adaptation</w:t>
            </w:r>
          </w:p>
          <w:p w14:paraId="593455A0"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preferred processing timeline parameters, e.g., K0, K1, K2 values</w:t>
            </w:r>
          </w:p>
          <w:p w14:paraId="47C5CE84"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preferred BWP information/configuration</w:t>
            </w:r>
          </w:p>
          <w:p w14:paraId="0A906D4E"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preferred antenna configuration, including MIMO layers, antenna panel awareness information</w:t>
            </w:r>
          </w:p>
          <w:p w14:paraId="61BE0A86"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assistance/feedback on the DRX configurations/parameters</w:t>
            </w:r>
          </w:p>
          <w:p w14:paraId="52A69191"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 preferred BWP provided to assist network in BWP switching</w:t>
            </w:r>
          </w:p>
          <w:p w14:paraId="5B2B4E2D"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UE request on </w:t>
            </w:r>
            <w:proofErr w:type="spellStart"/>
            <w:r w:rsidRPr="005C35CA">
              <w:rPr>
                <w:rFonts w:ascii="Times New Roman" w:hAnsi="Times New Roman"/>
                <w:color w:val="000000" w:themeColor="text1"/>
                <w:sz w:val="20"/>
                <w:szCs w:val="20"/>
              </w:rPr>
              <w:t>SCell</w:t>
            </w:r>
            <w:proofErr w:type="spellEnd"/>
            <w:r w:rsidRPr="005C35CA">
              <w:rPr>
                <w:rFonts w:ascii="Times New Roman" w:hAnsi="Times New Roman"/>
                <w:color w:val="000000" w:themeColor="text1"/>
                <w:sz w:val="20"/>
                <w:szCs w:val="20"/>
              </w:rPr>
              <w:t>/SCG activation/de-activation/configuration</w:t>
            </w:r>
          </w:p>
          <w:p w14:paraId="276300C5" w14:textId="77777777" w:rsidR="00D8187B" w:rsidRPr="005C35CA" w:rsidRDefault="00D8187B" w:rsidP="006B667B">
            <w:pPr>
              <w:pStyle w:val="af"/>
              <w:widowControl/>
              <w:numPr>
                <w:ilvl w:val="2"/>
                <w:numId w:val="17"/>
              </w:numPr>
              <w:ind w:firstLineChars="0"/>
              <w:jc w:val="left"/>
              <w:rPr>
                <w:rFonts w:ascii="Times New Roman" w:hAnsi="Times New Roman"/>
                <w:color w:val="000000" w:themeColor="text1"/>
                <w:sz w:val="20"/>
                <w:szCs w:val="20"/>
              </w:rPr>
            </w:pPr>
            <w:r w:rsidRPr="005C35CA">
              <w:rPr>
                <w:rFonts w:ascii="Times New Roman" w:eastAsia="等线" w:hAnsi="Times New Roman"/>
                <w:color w:val="000000" w:themeColor="text1"/>
                <w:sz w:val="20"/>
                <w:szCs w:val="20"/>
              </w:rPr>
              <w:t>UE preferred PDCCH monitoring parameters/search space configuration/maximum number of blind decoding</w:t>
            </w:r>
          </w:p>
          <w:p w14:paraId="3CB86ABE" w14:textId="70189652" w:rsidR="00D8187B" w:rsidRPr="005C35CA" w:rsidRDefault="00D8187B" w:rsidP="00A67BBC">
            <w:pPr>
              <w:ind w:left="568" w:firstLine="216"/>
              <w:outlineLvl w:val="0"/>
              <w:rPr>
                <w:color w:val="000000" w:themeColor="text1"/>
                <w:szCs w:val="20"/>
              </w:rPr>
            </w:pPr>
            <w:r w:rsidRPr="005C35CA">
              <w:rPr>
                <w:color w:val="000000" w:themeColor="text1"/>
                <w:szCs w:val="20"/>
              </w:rPr>
              <w:t>Other UE assistance information for the power saving schemes is not precluded.</w:t>
            </w:r>
          </w:p>
        </w:tc>
      </w:tr>
    </w:tbl>
    <w:p w14:paraId="5E75DA0B" w14:textId="77777777" w:rsidR="00D8187B" w:rsidRPr="005C35CA" w:rsidRDefault="00D8187B" w:rsidP="006D5BB8">
      <w:pPr>
        <w:pStyle w:val="a0"/>
        <w:rPr>
          <w:rFonts w:eastAsiaTheme="minorEastAsia"/>
          <w:color w:val="000000" w:themeColor="text1"/>
          <w:lang w:eastAsia="zh-CN"/>
        </w:rPr>
      </w:pPr>
    </w:p>
    <w:p w14:paraId="0911F47A" w14:textId="391A4506" w:rsidR="002B04FA" w:rsidRPr="005C35CA" w:rsidRDefault="00826E74" w:rsidP="002B04FA">
      <w:pPr>
        <w:pStyle w:val="a0"/>
        <w:rPr>
          <w:rFonts w:eastAsiaTheme="minorEastAsia"/>
          <w:color w:val="000000" w:themeColor="text1"/>
          <w:szCs w:val="20"/>
          <w:lang w:eastAsia="zh-CN"/>
        </w:rPr>
      </w:pPr>
      <w:r>
        <w:rPr>
          <w:rFonts w:eastAsiaTheme="minorEastAsia" w:hint="eastAsia"/>
          <w:color w:val="000000" w:themeColor="text1"/>
          <w:lang w:eastAsia="zh-CN"/>
        </w:rPr>
        <w:t>T</w:t>
      </w:r>
      <w:r w:rsidR="006D5FA6" w:rsidRPr="005C35CA">
        <w:rPr>
          <w:rFonts w:eastAsiaTheme="minorEastAsia"/>
          <w:color w:val="000000" w:themeColor="text1"/>
          <w:lang w:eastAsia="zh-CN"/>
        </w:rPr>
        <w:t xml:space="preserve">he </w:t>
      </w:r>
      <w:r>
        <w:rPr>
          <w:rFonts w:eastAsiaTheme="minorEastAsia"/>
          <w:color w:val="000000" w:themeColor="text1"/>
          <w:lang w:eastAsia="zh-CN"/>
        </w:rPr>
        <w:t>evaluated</w:t>
      </w:r>
      <w:r>
        <w:rPr>
          <w:rFonts w:eastAsiaTheme="minorEastAsia" w:hint="eastAsia"/>
          <w:color w:val="000000" w:themeColor="text1"/>
          <w:lang w:eastAsia="zh-CN"/>
        </w:rPr>
        <w:t xml:space="preserve"> </w:t>
      </w:r>
      <w:r w:rsidR="006D5FA6" w:rsidRPr="005C35CA">
        <w:rPr>
          <w:rFonts w:eastAsiaTheme="minorEastAsia"/>
          <w:color w:val="000000" w:themeColor="text1"/>
          <w:lang w:eastAsia="zh-CN"/>
        </w:rPr>
        <w:t xml:space="preserve">schemes of </w:t>
      </w:r>
      <w:r w:rsidR="00E97333" w:rsidRPr="005C35CA">
        <w:rPr>
          <w:color w:val="000000" w:themeColor="text1"/>
          <w:szCs w:val="20"/>
        </w:rPr>
        <w:t xml:space="preserve">UE assistance </w:t>
      </w:r>
      <w:r w:rsidR="006E354F" w:rsidRPr="005C35CA">
        <w:rPr>
          <w:color w:val="000000" w:themeColor="text1"/>
          <w:szCs w:val="20"/>
        </w:rPr>
        <w:t>i</w:t>
      </w:r>
      <w:r w:rsidR="00E97333" w:rsidRPr="005C35CA">
        <w:rPr>
          <w:color w:val="000000" w:themeColor="text1"/>
          <w:szCs w:val="20"/>
        </w:rPr>
        <w:t>nformation</w:t>
      </w:r>
      <w:r w:rsidR="00EF7115" w:rsidRPr="005C35CA">
        <w:rPr>
          <w:color w:val="000000" w:themeColor="text1"/>
          <w:szCs w:val="20"/>
        </w:rPr>
        <w:t xml:space="preserve"> including </w:t>
      </w:r>
      <w:r w:rsidR="006E354F" w:rsidRPr="005C35CA">
        <w:rPr>
          <w:color w:val="000000" w:themeColor="text1"/>
          <w:szCs w:val="20"/>
        </w:rPr>
        <w:t>UE preferred processing timeline parameters, UE preferred BWP, UE preferred antenna configuration</w:t>
      </w:r>
      <w:r w:rsidR="006E354F" w:rsidRPr="005C35CA">
        <w:rPr>
          <w:rFonts w:eastAsiaTheme="minorEastAsia"/>
          <w:color w:val="000000" w:themeColor="text1"/>
          <w:lang w:eastAsia="zh-CN"/>
        </w:rPr>
        <w:t>, UE</w:t>
      </w:r>
      <w:r w:rsidR="006E354F" w:rsidRPr="005C35CA">
        <w:rPr>
          <w:color w:val="000000" w:themeColor="text1"/>
          <w:szCs w:val="20"/>
        </w:rPr>
        <w:t xml:space="preserve"> request on </w:t>
      </w:r>
      <w:proofErr w:type="spellStart"/>
      <w:r w:rsidR="006E354F" w:rsidRPr="005C35CA">
        <w:rPr>
          <w:color w:val="000000" w:themeColor="text1"/>
          <w:szCs w:val="20"/>
        </w:rPr>
        <w:t>SCell</w:t>
      </w:r>
      <w:proofErr w:type="spellEnd"/>
      <w:r w:rsidR="006E354F" w:rsidRPr="005C35CA">
        <w:rPr>
          <w:color w:val="000000" w:themeColor="text1"/>
          <w:szCs w:val="20"/>
        </w:rPr>
        <w:t xml:space="preserve">/SCG activation/de-activation/configuration, </w:t>
      </w:r>
      <w:proofErr w:type="spellStart"/>
      <w:r w:rsidR="006E354F" w:rsidRPr="005C35CA">
        <w:rPr>
          <w:color w:val="000000" w:themeColor="text1"/>
          <w:szCs w:val="20"/>
        </w:rPr>
        <w:t>etc</w:t>
      </w:r>
      <w:proofErr w:type="spellEnd"/>
      <w:r w:rsidR="006E354F" w:rsidRPr="005C35CA">
        <w:rPr>
          <w:rFonts w:eastAsiaTheme="minorEastAsia"/>
          <w:color w:val="000000" w:themeColor="text1"/>
          <w:lang w:eastAsia="zh-CN"/>
        </w:rPr>
        <w:t xml:space="preserve">, </w:t>
      </w:r>
      <w:r w:rsidR="00EF7115" w:rsidRPr="005C35CA">
        <w:rPr>
          <w:rFonts w:eastAsiaTheme="minorEastAsia"/>
          <w:color w:val="000000" w:themeColor="text1"/>
          <w:lang w:eastAsia="zh-CN"/>
        </w:rPr>
        <w:t xml:space="preserve">and the gain </w:t>
      </w:r>
      <w:r>
        <w:rPr>
          <w:rFonts w:eastAsiaTheme="minorEastAsia" w:hint="eastAsia"/>
          <w:color w:val="000000" w:themeColor="text1"/>
          <w:lang w:eastAsia="zh-CN"/>
        </w:rPr>
        <w:t>can be in range of</w:t>
      </w:r>
      <w:r w:rsidR="00D421D9">
        <w:rPr>
          <w:rFonts w:eastAsiaTheme="minorEastAsia"/>
          <w:color w:val="000000" w:themeColor="text1"/>
          <w:lang w:eastAsia="zh-CN"/>
        </w:rPr>
        <w:t xml:space="preserve"> </w:t>
      </w:r>
      <w:r w:rsidR="006E354F" w:rsidRPr="005C35CA">
        <w:rPr>
          <w:rFonts w:eastAsiaTheme="minorEastAsia"/>
          <w:color w:val="000000" w:themeColor="text1"/>
          <w:lang w:eastAsia="zh-CN"/>
        </w:rPr>
        <w:t>3</w:t>
      </w:r>
      <w:r w:rsidR="006D5FA6" w:rsidRPr="005C35CA">
        <w:rPr>
          <w:rFonts w:eastAsiaTheme="minorEastAsia"/>
          <w:color w:val="000000" w:themeColor="text1"/>
          <w:lang w:eastAsia="zh-CN"/>
        </w:rPr>
        <w:t>%-8</w:t>
      </w:r>
      <w:r w:rsidR="006E354F" w:rsidRPr="005C35CA">
        <w:rPr>
          <w:rFonts w:eastAsiaTheme="minorEastAsia"/>
          <w:color w:val="000000" w:themeColor="text1"/>
          <w:lang w:eastAsia="zh-CN"/>
        </w:rPr>
        <w:t>0</w:t>
      </w:r>
      <w:r w:rsidR="006D5FA6" w:rsidRPr="005C35CA">
        <w:rPr>
          <w:rFonts w:eastAsiaTheme="minorEastAsia"/>
          <w:color w:val="000000" w:themeColor="text1"/>
          <w:lang w:eastAsia="zh-CN"/>
        </w:rPr>
        <w:t xml:space="preserve">% for different configurations. </w:t>
      </w:r>
    </w:p>
    <w:p w14:paraId="3EEE0420" w14:textId="3FD6D776" w:rsidR="006D5FA6" w:rsidRPr="005C35CA" w:rsidRDefault="006D5FA6" w:rsidP="001E3F45">
      <w:pPr>
        <w:jc w:val="both"/>
        <w:rPr>
          <w:rFonts w:eastAsiaTheme="minorEastAsia"/>
          <w:color w:val="000000" w:themeColor="text1"/>
          <w:szCs w:val="20"/>
          <w:lang w:eastAsia="zh-CN"/>
        </w:rPr>
      </w:pPr>
      <w:r w:rsidRPr="005C35CA">
        <w:rPr>
          <w:rFonts w:eastAsiaTheme="minorEastAsia" w:hint="eastAsia"/>
          <w:color w:val="000000" w:themeColor="text1"/>
          <w:szCs w:val="20"/>
          <w:lang w:eastAsia="zh-CN"/>
        </w:rPr>
        <w:t xml:space="preserve">Based on the study, it is recommended to specify </w:t>
      </w:r>
      <w:r w:rsidR="006E354F" w:rsidRPr="005C35CA">
        <w:rPr>
          <w:color w:val="000000" w:themeColor="text1"/>
          <w:szCs w:val="20"/>
        </w:rPr>
        <w:t>UE assistance information at least including UE preferred processing timeline parameters, UE preferred BWP, UE preferred antenna configuration</w:t>
      </w:r>
      <w:r w:rsidR="006E354F" w:rsidRPr="005C35CA">
        <w:rPr>
          <w:rFonts w:eastAsiaTheme="minorEastAsia"/>
          <w:color w:val="000000" w:themeColor="text1"/>
          <w:lang w:eastAsia="zh-CN"/>
        </w:rPr>
        <w:t>, UE</w:t>
      </w:r>
      <w:r w:rsidR="006E354F" w:rsidRPr="005C35CA">
        <w:rPr>
          <w:color w:val="000000" w:themeColor="text1"/>
          <w:szCs w:val="20"/>
        </w:rPr>
        <w:t xml:space="preserve"> request on </w:t>
      </w:r>
      <w:proofErr w:type="spellStart"/>
      <w:r w:rsidR="006E354F" w:rsidRPr="005C35CA">
        <w:rPr>
          <w:color w:val="000000" w:themeColor="text1"/>
          <w:szCs w:val="20"/>
        </w:rPr>
        <w:t>SCell</w:t>
      </w:r>
      <w:proofErr w:type="spellEnd"/>
      <w:r w:rsidR="006E354F" w:rsidRPr="005C35CA">
        <w:rPr>
          <w:color w:val="000000" w:themeColor="text1"/>
          <w:szCs w:val="20"/>
        </w:rPr>
        <w:t xml:space="preserve">/SCG activation/de-activation/configuration, </w:t>
      </w:r>
      <w:proofErr w:type="spellStart"/>
      <w:r w:rsidR="006E354F" w:rsidRPr="005C35CA">
        <w:rPr>
          <w:color w:val="000000" w:themeColor="text1"/>
          <w:szCs w:val="20"/>
        </w:rPr>
        <w:t>etc</w:t>
      </w:r>
      <w:proofErr w:type="spellEnd"/>
      <w:r w:rsidR="006E354F" w:rsidRPr="005C35CA">
        <w:rPr>
          <w:rFonts w:eastAsiaTheme="minorEastAsia"/>
          <w:color w:val="000000" w:themeColor="text1"/>
          <w:lang w:eastAsia="zh-CN"/>
        </w:rPr>
        <w:t>,</w:t>
      </w:r>
      <w:r w:rsidRPr="005C35CA">
        <w:rPr>
          <w:rFonts w:eastAsiaTheme="minorEastAsia"/>
          <w:color w:val="000000" w:themeColor="text1"/>
          <w:szCs w:val="20"/>
          <w:lang w:eastAsia="zh-CN"/>
        </w:rPr>
        <w:t xml:space="preserve"> </w:t>
      </w:r>
      <w:r w:rsidRPr="005C35CA">
        <w:rPr>
          <w:rFonts w:eastAsiaTheme="minorEastAsia" w:hint="eastAsia"/>
          <w:color w:val="000000" w:themeColor="text1"/>
          <w:szCs w:val="20"/>
          <w:lang w:eastAsia="zh-CN"/>
        </w:rPr>
        <w:t xml:space="preserve">during the work item. </w:t>
      </w:r>
    </w:p>
    <w:p w14:paraId="787D84C5" w14:textId="664F435A" w:rsidR="00337882" w:rsidRPr="005C35CA" w:rsidRDefault="00337882" w:rsidP="00337882">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color w:val="000000" w:themeColor="text1"/>
          <w:kern w:val="0"/>
          <w:sz w:val="36"/>
          <w:szCs w:val="20"/>
          <w:lang w:val="en-GB" w:eastAsia="en-GB"/>
        </w:rPr>
      </w:pPr>
      <w:r w:rsidRPr="005C35CA">
        <w:rPr>
          <w:rFonts w:cs="Times New Roman"/>
          <w:b w:val="0"/>
          <w:bCs w:val="0"/>
          <w:color w:val="000000" w:themeColor="text1"/>
          <w:kern w:val="0"/>
          <w:sz w:val="36"/>
          <w:szCs w:val="20"/>
          <w:lang w:val="en-GB" w:eastAsia="en-GB"/>
        </w:rPr>
        <w:t>Power saving signal/channel/procedure for triggering adaptation to UE power Consumption</w:t>
      </w:r>
    </w:p>
    <w:p w14:paraId="0B5840F0" w14:textId="47DF01A6" w:rsidR="00337882" w:rsidRPr="005C35CA" w:rsidRDefault="001D76BF" w:rsidP="00337882">
      <w:pPr>
        <w:pStyle w:val="a0"/>
        <w:rPr>
          <w:rFonts w:eastAsia="宋体"/>
          <w:color w:val="000000" w:themeColor="text1"/>
          <w:lang w:val="en-GB" w:eastAsia="zh-CN"/>
        </w:rPr>
      </w:pPr>
      <w:r>
        <w:rPr>
          <w:rFonts w:eastAsia="宋体" w:hint="eastAsia"/>
          <w:color w:val="000000" w:themeColor="text1"/>
          <w:lang w:eastAsia="zh-CN"/>
        </w:rPr>
        <w:t xml:space="preserve">The power saving signal/channel for triggering UE adaptation has been studied, and </w:t>
      </w:r>
      <w:r>
        <w:rPr>
          <w:rFonts w:eastAsia="宋体"/>
          <w:color w:val="000000" w:themeColor="text1"/>
          <w:lang w:eastAsia="zh-CN"/>
        </w:rPr>
        <w:t>the followings are captured</w:t>
      </w:r>
      <w:r>
        <w:rPr>
          <w:rFonts w:eastAsia="宋体" w:hint="eastAsia"/>
          <w:color w:val="000000" w:themeColor="text1"/>
          <w:lang w:eastAsia="zh-CN"/>
        </w:rPr>
        <w:t xml:space="preserve"> in the TR</w:t>
      </w:r>
      <w:r w:rsidRPr="005C35CA">
        <w:rPr>
          <w:rFonts w:eastAsia="宋体"/>
          <w:color w:val="000000" w:themeColor="text1"/>
          <w:lang w:eastAsia="zh-CN"/>
        </w:rPr>
        <w:t>:</w:t>
      </w:r>
    </w:p>
    <w:tbl>
      <w:tblPr>
        <w:tblStyle w:val="a7"/>
        <w:tblW w:w="0" w:type="auto"/>
        <w:tblLook w:val="04A0" w:firstRow="1" w:lastRow="0" w:firstColumn="1" w:lastColumn="0" w:noHBand="0" w:noVBand="1"/>
      </w:tblPr>
      <w:tblGrid>
        <w:gridCol w:w="9060"/>
      </w:tblGrid>
      <w:tr w:rsidR="00337882" w:rsidRPr="005C35CA" w14:paraId="79270718" w14:textId="77777777" w:rsidTr="00337882">
        <w:tc>
          <w:tcPr>
            <w:tcW w:w="9060" w:type="dxa"/>
          </w:tcPr>
          <w:p w14:paraId="1233AA0D" w14:textId="77777777" w:rsidR="00817F4F" w:rsidRPr="005C35CA" w:rsidRDefault="00817F4F" w:rsidP="00817F4F">
            <w:pPr>
              <w:ind w:left="568"/>
              <w:outlineLvl w:val="0"/>
              <w:rPr>
                <w:color w:val="000000" w:themeColor="text1"/>
                <w:szCs w:val="20"/>
                <w:lang w:eastAsia="zh-CN"/>
              </w:rPr>
            </w:pPr>
            <w:r w:rsidRPr="005C35CA">
              <w:rPr>
                <w:color w:val="000000" w:themeColor="text1"/>
                <w:szCs w:val="20"/>
                <w:lang w:eastAsia="zh-CN"/>
              </w:rPr>
              <w:t>The power saving signal/channel for UE adaptation includes the following signals/channels for further study</w:t>
            </w:r>
          </w:p>
          <w:p w14:paraId="630F62BA" w14:textId="77777777" w:rsidR="00817F4F" w:rsidRPr="005C35CA" w:rsidRDefault="00817F4F" w:rsidP="006B667B">
            <w:pPr>
              <w:pStyle w:val="af"/>
              <w:widowControl/>
              <w:numPr>
                <w:ilvl w:val="0"/>
                <w:numId w:val="23"/>
              </w:numPr>
              <w:ind w:left="128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Existing signal/channel based power saving signal/channel</w:t>
            </w:r>
          </w:p>
          <w:p w14:paraId="604B67A3" w14:textId="77777777" w:rsidR="00817F4F" w:rsidRPr="005C35CA" w:rsidRDefault="00817F4F" w:rsidP="006B667B">
            <w:pPr>
              <w:pStyle w:val="af"/>
              <w:widowControl/>
              <w:numPr>
                <w:ilvl w:val="1"/>
                <w:numId w:val="23"/>
              </w:numPr>
              <w:ind w:left="200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 PDCCH channel</w:t>
            </w:r>
          </w:p>
          <w:p w14:paraId="47D3D1E6" w14:textId="77777777" w:rsidR="00817F4F" w:rsidRPr="005C35CA" w:rsidRDefault="00817F4F" w:rsidP="006B667B">
            <w:pPr>
              <w:pStyle w:val="af"/>
              <w:widowControl/>
              <w:numPr>
                <w:ilvl w:val="1"/>
                <w:numId w:val="23"/>
              </w:numPr>
              <w:ind w:left="200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TRS, CSI-RS type  RS, SSS-like and DMRS</w:t>
            </w:r>
          </w:p>
          <w:p w14:paraId="24283DCC" w14:textId="77777777" w:rsidR="00817F4F" w:rsidRPr="005C35CA" w:rsidRDefault="00817F4F" w:rsidP="006B667B">
            <w:pPr>
              <w:pStyle w:val="af"/>
              <w:widowControl/>
              <w:numPr>
                <w:ilvl w:val="1"/>
                <w:numId w:val="23"/>
              </w:numPr>
              <w:ind w:left="200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PDSCH channel carried MAC CE and/or RRC signaling</w:t>
            </w:r>
          </w:p>
          <w:p w14:paraId="36D77B66" w14:textId="77777777" w:rsidR="00817F4F" w:rsidRPr="005C35CA" w:rsidRDefault="00817F4F" w:rsidP="006B667B">
            <w:pPr>
              <w:pStyle w:val="af"/>
              <w:widowControl/>
              <w:numPr>
                <w:ilvl w:val="0"/>
                <w:numId w:val="23"/>
              </w:numPr>
              <w:ind w:left="128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New power saving signal/channel – sequence based </w:t>
            </w:r>
          </w:p>
          <w:p w14:paraId="2335A249" w14:textId="77777777" w:rsidR="00817F4F" w:rsidRPr="005C35CA" w:rsidRDefault="00817F4F" w:rsidP="00817F4F">
            <w:pPr>
              <w:ind w:left="568"/>
              <w:rPr>
                <w:color w:val="000000" w:themeColor="text1"/>
                <w:szCs w:val="20"/>
                <w:lang w:eastAsia="zh-CN"/>
              </w:rPr>
            </w:pPr>
            <w:r w:rsidRPr="005C35CA">
              <w:rPr>
                <w:color w:val="000000" w:themeColor="text1"/>
                <w:szCs w:val="20"/>
                <w:lang w:eastAsia="zh-CN"/>
              </w:rPr>
              <w:t xml:space="preserve">The aspects of the power saving signal/channel used for the UE adaptation to the traffic used for further evaluation of power saving signal design in addition to its triggering to the power saving gain.  </w:t>
            </w:r>
          </w:p>
          <w:p w14:paraId="5B9F91C6" w14:textId="77777777" w:rsidR="00817F4F" w:rsidRPr="005C35CA" w:rsidRDefault="00817F4F" w:rsidP="006B667B">
            <w:pPr>
              <w:pStyle w:val="af"/>
              <w:widowControl/>
              <w:numPr>
                <w:ilvl w:val="0"/>
                <w:numId w:val="24"/>
              </w:numPr>
              <w:ind w:left="128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Network resource overhead  </w:t>
            </w:r>
          </w:p>
          <w:p w14:paraId="13A84F2B" w14:textId="77777777" w:rsidR="00817F4F" w:rsidRPr="005C35CA" w:rsidRDefault="00817F4F" w:rsidP="006B667B">
            <w:pPr>
              <w:pStyle w:val="af"/>
              <w:widowControl/>
              <w:numPr>
                <w:ilvl w:val="1"/>
                <w:numId w:val="24"/>
              </w:numPr>
              <w:ind w:left="200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Resource and/or periodicity of power saving signal/channel</w:t>
            </w:r>
          </w:p>
          <w:p w14:paraId="3AF1F039" w14:textId="77777777" w:rsidR="00817F4F" w:rsidRPr="005C35CA" w:rsidRDefault="00817F4F" w:rsidP="006B667B">
            <w:pPr>
              <w:pStyle w:val="af"/>
              <w:widowControl/>
              <w:numPr>
                <w:ilvl w:val="1"/>
                <w:numId w:val="24"/>
              </w:numPr>
              <w:ind w:left="200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Multiplexing capability</w:t>
            </w:r>
          </w:p>
          <w:p w14:paraId="6E999F1C" w14:textId="77777777" w:rsidR="00817F4F" w:rsidRPr="005C35CA" w:rsidRDefault="00817F4F" w:rsidP="006B667B">
            <w:pPr>
              <w:pStyle w:val="af"/>
              <w:widowControl/>
              <w:numPr>
                <w:ilvl w:val="1"/>
                <w:numId w:val="24"/>
              </w:numPr>
              <w:ind w:left="200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Usage of resource</w:t>
            </w:r>
          </w:p>
          <w:p w14:paraId="1679DE4D" w14:textId="77777777" w:rsidR="00817F4F" w:rsidRPr="005C35CA" w:rsidRDefault="00817F4F" w:rsidP="006B667B">
            <w:pPr>
              <w:pStyle w:val="af"/>
              <w:widowControl/>
              <w:numPr>
                <w:ilvl w:val="0"/>
                <w:numId w:val="24"/>
              </w:numPr>
              <w:ind w:left="128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Coexistence/multiplexing with existed signal/channel of Rel-15</w:t>
            </w:r>
          </w:p>
          <w:p w14:paraId="5C51DD74" w14:textId="77777777" w:rsidR="00817F4F" w:rsidRPr="005C35CA" w:rsidRDefault="00817F4F" w:rsidP="006B667B">
            <w:pPr>
              <w:pStyle w:val="af"/>
              <w:widowControl/>
              <w:numPr>
                <w:ilvl w:val="0"/>
                <w:numId w:val="24"/>
              </w:numPr>
              <w:ind w:left="128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UE-specific, group-specific, cell-specific power saving signal/channel</w:t>
            </w:r>
          </w:p>
          <w:p w14:paraId="4BA98ECB" w14:textId="77777777" w:rsidR="00817F4F" w:rsidRPr="005C35CA" w:rsidRDefault="00817F4F" w:rsidP="006B667B">
            <w:pPr>
              <w:pStyle w:val="af"/>
              <w:widowControl/>
              <w:numPr>
                <w:ilvl w:val="0"/>
                <w:numId w:val="24"/>
              </w:numPr>
              <w:ind w:left="128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Detection performance</w:t>
            </w:r>
          </w:p>
          <w:p w14:paraId="42D7F1EA" w14:textId="77777777" w:rsidR="00817F4F" w:rsidRPr="005C35CA" w:rsidRDefault="00817F4F" w:rsidP="006B667B">
            <w:pPr>
              <w:pStyle w:val="af"/>
              <w:widowControl/>
              <w:numPr>
                <w:ilvl w:val="0"/>
                <w:numId w:val="24"/>
              </w:numPr>
              <w:ind w:left="128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lastRenderedPageBreak/>
              <w:t>Complexity</w:t>
            </w:r>
          </w:p>
          <w:p w14:paraId="64ADC337" w14:textId="595A2DE9" w:rsidR="00337882" w:rsidRPr="00A67BBC" w:rsidRDefault="00817F4F" w:rsidP="006D5BB8">
            <w:pPr>
              <w:pStyle w:val="af"/>
              <w:widowControl/>
              <w:numPr>
                <w:ilvl w:val="0"/>
                <w:numId w:val="24"/>
              </w:numPr>
              <w:ind w:left="1288"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Power consumption of the power saving signal/channel</w:t>
            </w:r>
          </w:p>
        </w:tc>
      </w:tr>
    </w:tbl>
    <w:p w14:paraId="37847C9F" w14:textId="77777777" w:rsidR="00815C8C" w:rsidRPr="005C35CA" w:rsidRDefault="00815C8C" w:rsidP="00815C8C">
      <w:pPr>
        <w:rPr>
          <w:rFonts w:eastAsiaTheme="minorEastAsia"/>
          <w:color w:val="000000" w:themeColor="text1"/>
          <w:szCs w:val="20"/>
          <w:lang w:eastAsia="zh-CN"/>
        </w:rPr>
      </w:pPr>
    </w:p>
    <w:p w14:paraId="19057096" w14:textId="6B2BDDB4" w:rsidR="004266D7" w:rsidRDefault="004266D7" w:rsidP="00815C8C">
      <w:pPr>
        <w:jc w:val="both"/>
        <w:rPr>
          <w:rFonts w:eastAsiaTheme="minorEastAsia"/>
          <w:color w:val="000000" w:themeColor="text1"/>
          <w:lang w:eastAsia="zh-CN"/>
        </w:rPr>
      </w:pPr>
      <w:r>
        <w:rPr>
          <w:rFonts w:eastAsiaTheme="minorEastAsia" w:hint="eastAsia"/>
          <w:color w:val="000000" w:themeColor="text1"/>
          <w:lang w:eastAsia="zh-CN"/>
        </w:rPr>
        <w:t>The detailed design of power saving signal/channel is related to the power saving scheme, there were discussion in the study item but the down-selection of different design alternatives has not been made. However</w:t>
      </w:r>
      <w:r w:rsidR="00780279">
        <w:rPr>
          <w:rFonts w:eastAsiaTheme="minorEastAsia"/>
          <w:color w:val="000000" w:themeColor="text1"/>
          <w:lang w:eastAsia="zh-CN"/>
        </w:rPr>
        <w:t>, the</w:t>
      </w:r>
      <w:r>
        <w:rPr>
          <w:rFonts w:eastAsiaTheme="minorEastAsia" w:hint="eastAsia"/>
          <w:color w:val="000000" w:themeColor="text1"/>
          <w:lang w:eastAsia="zh-CN"/>
        </w:rPr>
        <w:t xml:space="preserve"> power saving signal/channel is essential for UE adaptation to power consumption characteristics.</w:t>
      </w:r>
    </w:p>
    <w:p w14:paraId="1FC8730A" w14:textId="4755B881" w:rsidR="00815C8C" w:rsidRPr="005C35CA" w:rsidRDefault="004266D7" w:rsidP="001E3F45">
      <w:pPr>
        <w:jc w:val="both"/>
        <w:rPr>
          <w:rFonts w:eastAsiaTheme="minorEastAsia"/>
          <w:color w:val="000000" w:themeColor="text1"/>
          <w:szCs w:val="20"/>
          <w:lang w:eastAsia="zh-CN"/>
        </w:rPr>
      </w:pPr>
      <w:r>
        <w:rPr>
          <w:rFonts w:eastAsiaTheme="minorEastAsia" w:hint="eastAsia"/>
          <w:color w:val="000000" w:themeColor="text1"/>
          <w:lang w:eastAsia="zh-CN"/>
        </w:rPr>
        <w:t>Therefore, i</w:t>
      </w:r>
      <w:r w:rsidR="00AC528A" w:rsidRPr="005C35CA">
        <w:rPr>
          <w:rFonts w:eastAsiaTheme="minorEastAsia"/>
          <w:color w:val="000000" w:themeColor="text1"/>
          <w:lang w:eastAsia="zh-CN"/>
        </w:rPr>
        <w:t xml:space="preserve">t is recommended to further </w:t>
      </w:r>
      <w:r>
        <w:rPr>
          <w:rFonts w:eastAsiaTheme="minorEastAsia" w:hint="eastAsia"/>
          <w:color w:val="000000" w:themeColor="text1"/>
          <w:lang w:eastAsia="zh-CN"/>
        </w:rPr>
        <w:t>down-select</w:t>
      </w:r>
      <w:r w:rsidR="00AC528A" w:rsidRPr="005C35CA">
        <w:rPr>
          <w:rFonts w:eastAsiaTheme="minorEastAsia"/>
          <w:color w:val="000000" w:themeColor="text1"/>
          <w:lang w:eastAsia="zh-CN"/>
        </w:rPr>
        <w:t xml:space="preserve"> </w:t>
      </w:r>
      <w:r>
        <w:rPr>
          <w:rFonts w:eastAsiaTheme="minorEastAsia" w:hint="eastAsia"/>
          <w:color w:val="000000" w:themeColor="text1"/>
          <w:lang w:eastAsia="zh-CN"/>
        </w:rPr>
        <w:t xml:space="preserve">among </w:t>
      </w:r>
      <w:r w:rsidR="00AC528A" w:rsidRPr="005C35CA">
        <w:rPr>
          <w:rFonts w:eastAsiaTheme="minorEastAsia"/>
          <w:color w:val="000000" w:themeColor="text1"/>
          <w:lang w:eastAsia="zh-CN"/>
        </w:rPr>
        <w:t>different power saving signal/channels</w:t>
      </w:r>
      <w:r>
        <w:rPr>
          <w:rFonts w:eastAsiaTheme="minorEastAsia" w:hint="eastAsia"/>
          <w:color w:val="000000" w:themeColor="text1"/>
          <w:lang w:eastAsia="zh-CN"/>
        </w:rPr>
        <w:t xml:space="preserve"> alternatives during WI phase</w:t>
      </w:r>
      <w:r w:rsidR="00AC528A" w:rsidRPr="005C35CA">
        <w:rPr>
          <w:rFonts w:eastAsiaTheme="minorEastAsia"/>
          <w:color w:val="000000" w:themeColor="text1"/>
          <w:lang w:eastAsia="zh-CN"/>
        </w:rPr>
        <w:t xml:space="preserve">, taking into account the related power saving schemes, </w:t>
      </w:r>
      <w:r w:rsidR="001A20CE">
        <w:rPr>
          <w:rFonts w:eastAsiaTheme="minorEastAsia" w:hint="eastAsia"/>
          <w:color w:val="000000" w:themeColor="text1"/>
          <w:szCs w:val="20"/>
          <w:lang w:eastAsia="zh-CN"/>
        </w:rPr>
        <w:t>n</w:t>
      </w:r>
      <w:r w:rsidR="001A20CE" w:rsidRPr="005C35CA">
        <w:rPr>
          <w:color w:val="000000" w:themeColor="text1"/>
          <w:szCs w:val="20"/>
          <w:lang w:eastAsia="zh-CN"/>
        </w:rPr>
        <w:t xml:space="preserve">etwork </w:t>
      </w:r>
      <w:r w:rsidR="00AC528A" w:rsidRPr="005C35CA">
        <w:rPr>
          <w:color w:val="000000" w:themeColor="text1"/>
          <w:szCs w:val="20"/>
          <w:lang w:eastAsia="zh-CN"/>
        </w:rPr>
        <w:t xml:space="preserve">resource overhead, Coexistence/multiplexing with existed signal/channel of Rel-15, </w:t>
      </w:r>
      <w:r w:rsidR="001A20CE">
        <w:rPr>
          <w:rFonts w:eastAsiaTheme="minorEastAsia" w:hint="eastAsia"/>
          <w:color w:val="000000" w:themeColor="text1"/>
          <w:szCs w:val="20"/>
          <w:lang w:eastAsia="zh-CN"/>
        </w:rPr>
        <w:t>d</w:t>
      </w:r>
      <w:r w:rsidR="001A20CE" w:rsidRPr="005C35CA">
        <w:rPr>
          <w:color w:val="000000" w:themeColor="text1"/>
          <w:szCs w:val="20"/>
          <w:lang w:eastAsia="zh-CN"/>
        </w:rPr>
        <w:t xml:space="preserve">etection </w:t>
      </w:r>
      <w:r w:rsidR="00AC528A" w:rsidRPr="005C35CA">
        <w:rPr>
          <w:color w:val="000000" w:themeColor="text1"/>
          <w:szCs w:val="20"/>
          <w:lang w:eastAsia="zh-CN"/>
        </w:rPr>
        <w:t>performance</w:t>
      </w:r>
      <w:r w:rsidR="00AC528A" w:rsidRPr="005C35CA">
        <w:rPr>
          <w:rFonts w:eastAsiaTheme="minorEastAsia" w:hint="eastAsia"/>
          <w:color w:val="000000" w:themeColor="text1"/>
          <w:szCs w:val="20"/>
          <w:lang w:eastAsia="zh-CN"/>
        </w:rPr>
        <w:t xml:space="preserve">, </w:t>
      </w:r>
      <w:r w:rsidR="001A20CE">
        <w:rPr>
          <w:rFonts w:eastAsiaTheme="minorEastAsia" w:hint="eastAsia"/>
          <w:color w:val="000000" w:themeColor="text1"/>
          <w:szCs w:val="20"/>
          <w:lang w:eastAsia="zh-CN"/>
        </w:rPr>
        <w:t>c</w:t>
      </w:r>
      <w:r w:rsidR="001A20CE" w:rsidRPr="005C35CA">
        <w:rPr>
          <w:color w:val="000000" w:themeColor="text1"/>
          <w:szCs w:val="20"/>
          <w:lang w:eastAsia="zh-CN"/>
        </w:rPr>
        <w:t>omplexity</w:t>
      </w:r>
      <w:r w:rsidR="00AC528A" w:rsidRPr="005C35CA">
        <w:rPr>
          <w:color w:val="000000" w:themeColor="text1"/>
          <w:szCs w:val="20"/>
          <w:lang w:eastAsia="zh-CN"/>
        </w:rPr>
        <w:t>, multiplexing among UEs, etc.</w:t>
      </w:r>
      <w:r w:rsidR="00815C8C" w:rsidRPr="005C35CA">
        <w:rPr>
          <w:rFonts w:eastAsiaTheme="minorEastAsia" w:hint="eastAsia"/>
          <w:color w:val="000000" w:themeColor="text1"/>
          <w:szCs w:val="20"/>
          <w:lang w:eastAsia="zh-CN"/>
        </w:rPr>
        <w:t xml:space="preserve"> </w:t>
      </w:r>
    </w:p>
    <w:p w14:paraId="1B4CC6F1" w14:textId="77777777" w:rsidR="006D5BB8" w:rsidRPr="005C35CA" w:rsidRDefault="006D5BB8" w:rsidP="006D5BB8">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color w:val="000000" w:themeColor="text1"/>
          <w:kern w:val="0"/>
          <w:sz w:val="36"/>
          <w:szCs w:val="20"/>
          <w:lang w:val="en-GB" w:eastAsia="en-GB"/>
        </w:rPr>
      </w:pPr>
      <w:r w:rsidRPr="005C35CA">
        <w:rPr>
          <w:rFonts w:cs="Times New Roman"/>
          <w:b w:val="0"/>
          <w:bCs w:val="0"/>
          <w:color w:val="000000" w:themeColor="text1"/>
          <w:kern w:val="0"/>
          <w:sz w:val="36"/>
          <w:szCs w:val="20"/>
          <w:lang w:val="en-GB" w:eastAsia="en-GB"/>
        </w:rPr>
        <w:t>UE power saving for RRM</w:t>
      </w:r>
    </w:p>
    <w:p w14:paraId="6B78BBE1" w14:textId="77777777" w:rsidR="006F68AB" w:rsidRPr="005C35CA" w:rsidDel="006F68AB" w:rsidRDefault="006D5BB8" w:rsidP="006F68AB">
      <w:pPr>
        <w:rPr>
          <w:color w:val="000000" w:themeColor="text1"/>
          <w:szCs w:val="20"/>
        </w:rPr>
      </w:pPr>
      <w:r w:rsidRPr="005C35CA">
        <w:rPr>
          <w:color w:val="000000" w:themeColor="text1"/>
          <w:szCs w:val="20"/>
        </w:rPr>
        <w:t>The power saving studies for RRM includes multiple categories</w:t>
      </w:r>
      <w:r w:rsidR="00B00D55" w:rsidRPr="005C35CA">
        <w:rPr>
          <w:rFonts w:eastAsiaTheme="minorEastAsia" w:hint="eastAsia"/>
          <w:color w:val="000000" w:themeColor="text1"/>
          <w:szCs w:val="20"/>
          <w:lang w:eastAsia="zh-CN"/>
        </w:rPr>
        <w:t xml:space="preserve"> as the following</w:t>
      </w:r>
      <w:r w:rsidRPr="005C35CA">
        <w:rPr>
          <w:color w:val="000000" w:themeColor="text1"/>
          <w:szCs w:val="20"/>
        </w:rPr>
        <w:t xml:space="preserve">. </w:t>
      </w:r>
    </w:p>
    <w:p w14:paraId="6102AE5F" w14:textId="77777777" w:rsidR="002A3010" w:rsidRDefault="002A3010" w:rsidP="006D5BB8">
      <w:pPr>
        <w:rPr>
          <w:rFonts w:eastAsiaTheme="minorEastAsia"/>
          <w:color w:val="000000" w:themeColor="text1"/>
          <w:szCs w:val="20"/>
          <w:lang w:eastAsia="zh-CN"/>
        </w:rPr>
      </w:pPr>
    </w:p>
    <w:p w14:paraId="3817BE3F" w14:textId="31CDD88A" w:rsidR="002A3010" w:rsidRPr="001E3F45" w:rsidRDefault="005C55AC" w:rsidP="006D5BB8">
      <w:pPr>
        <w:rPr>
          <w:rFonts w:eastAsiaTheme="minorEastAsia"/>
          <w:color w:val="000000" w:themeColor="text1"/>
          <w:szCs w:val="20"/>
          <w:u w:val="single"/>
          <w:lang w:eastAsia="zh-CN"/>
        </w:rPr>
      </w:pPr>
      <w:bookmarkStart w:id="5" w:name="_Toc655903"/>
      <w:r w:rsidRPr="001E3F45">
        <w:rPr>
          <w:u w:val="single"/>
        </w:rPr>
        <w:t>Adapting/Relaxing RRM measurement in time domain</w:t>
      </w:r>
      <w:bookmarkEnd w:id="5"/>
    </w:p>
    <w:p w14:paraId="6E5654F6" w14:textId="55AA767F" w:rsidR="00EC5DAE" w:rsidRPr="00A67BBC" w:rsidRDefault="006D5BB8" w:rsidP="00A67BBC">
      <w:pPr>
        <w:rPr>
          <w:color w:val="000000" w:themeColor="text1"/>
          <w:szCs w:val="20"/>
        </w:rPr>
      </w:pPr>
      <w:r w:rsidRPr="00A67BBC">
        <w:rPr>
          <w:color w:val="000000" w:themeColor="text1"/>
          <w:szCs w:val="20"/>
        </w:rPr>
        <w:t xml:space="preserve">For time-domain relaxing aspect, </w:t>
      </w:r>
      <w:r w:rsidR="00A92D3D" w:rsidRPr="00A67BBC">
        <w:rPr>
          <w:rFonts w:hint="eastAsia"/>
          <w:color w:val="000000" w:themeColor="text1"/>
          <w:szCs w:val="20"/>
        </w:rPr>
        <w:t>adapting/</w:t>
      </w:r>
      <w:r w:rsidRPr="00A67BBC">
        <w:rPr>
          <w:color w:val="000000" w:themeColor="text1"/>
          <w:szCs w:val="20"/>
        </w:rPr>
        <w:t xml:space="preserve">relaxing measurement period </w:t>
      </w:r>
      <w:r w:rsidR="00A92D3D" w:rsidRPr="00A67BBC">
        <w:rPr>
          <w:rFonts w:hint="eastAsia"/>
          <w:color w:val="000000" w:themeColor="text1"/>
          <w:szCs w:val="20"/>
        </w:rPr>
        <w:t xml:space="preserve">is considered as </w:t>
      </w:r>
      <w:r w:rsidR="00967EC1" w:rsidRPr="00A67BBC">
        <w:rPr>
          <w:color w:val="000000" w:themeColor="text1"/>
          <w:szCs w:val="20"/>
        </w:rPr>
        <w:t>one promising</w:t>
      </w:r>
      <w:r w:rsidR="00A92D3D" w:rsidRPr="00A67BBC">
        <w:rPr>
          <w:rFonts w:hint="eastAsia"/>
          <w:color w:val="000000" w:themeColor="text1"/>
          <w:szCs w:val="20"/>
        </w:rPr>
        <w:t xml:space="preserve"> technique </w:t>
      </w:r>
      <w:r w:rsidRPr="00A67BBC">
        <w:rPr>
          <w:color w:val="000000" w:themeColor="text1"/>
          <w:szCs w:val="20"/>
        </w:rPr>
        <w:t>with sufficient results and detailed proposals</w:t>
      </w:r>
      <w:r w:rsidR="00A92D3D" w:rsidRPr="00A67BBC">
        <w:rPr>
          <w:rFonts w:hint="eastAsia"/>
          <w:color w:val="000000" w:themeColor="text1"/>
          <w:szCs w:val="20"/>
        </w:rPr>
        <w:t xml:space="preserve">, </w:t>
      </w:r>
      <w:r w:rsidRPr="00A67BBC">
        <w:rPr>
          <w:color w:val="000000" w:themeColor="text1"/>
          <w:szCs w:val="20"/>
        </w:rPr>
        <w:t>and spec impact</w:t>
      </w:r>
      <w:r w:rsidR="00A92D3D" w:rsidRPr="00A67BBC">
        <w:rPr>
          <w:rFonts w:hint="eastAsia"/>
          <w:color w:val="000000" w:themeColor="text1"/>
          <w:szCs w:val="20"/>
        </w:rPr>
        <w:t xml:space="preserve"> has been identified</w:t>
      </w:r>
      <w:r w:rsidRPr="00A67BBC">
        <w:rPr>
          <w:color w:val="000000" w:themeColor="text1"/>
          <w:szCs w:val="20"/>
        </w:rPr>
        <w:t>.</w:t>
      </w:r>
    </w:p>
    <w:p w14:paraId="0106463A" w14:textId="77777777" w:rsidR="006D5BB8" w:rsidRPr="005C35CA" w:rsidRDefault="004E5B54" w:rsidP="006B667B">
      <w:pPr>
        <w:pStyle w:val="af"/>
        <w:widowControl/>
        <w:numPr>
          <w:ilvl w:val="1"/>
          <w:numId w:val="10"/>
        </w:numPr>
        <w:ind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 </w:t>
      </w:r>
      <w:r w:rsidR="00EC5DAE" w:rsidRPr="005C35CA">
        <w:rPr>
          <w:rFonts w:ascii="Times New Roman" w:hAnsi="Times New Roman" w:hint="eastAsia"/>
          <w:color w:val="000000" w:themeColor="text1"/>
          <w:sz w:val="20"/>
          <w:szCs w:val="20"/>
        </w:rPr>
        <w:t>The performance evaluations</w:t>
      </w:r>
    </w:p>
    <w:p w14:paraId="68C0BF10" w14:textId="77777777" w:rsidR="004E5B54" w:rsidRPr="005C35CA" w:rsidRDefault="004E5B54" w:rsidP="006B667B">
      <w:pPr>
        <w:pStyle w:val="af"/>
        <w:widowControl/>
        <w:numPr>
          <w:ilvl w:val="0"/>
          <w:numId w:val="11"/>
        </w:numPr>
        <w:ind w:leftChars="310" w:left="104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For low mobility and stationary case, </w:t>
      </w:r>
      <w:r w:rsidR="000D1136" w:rsidRPr="005C35CA">
        <w:rPr>
          <w:rFonts w:ascii="Times New Roman" w:hAnsi="Times New Roman" w:hint="eastAsia"/>
          <w:color w:val="000000" w:themeColor="text1"/>
          <w:sz w:val="20"/>
          <w:szCs w:val="20"/>
        </w:rPr>
        <w:t xml:space="preserve">4 </w:t>
      </w:r>
      <w:r w:rsidRPr="005C35CA">
        <w:rPr>
          <w:rFonts w:ascii="Times New Roman" w:hAnsi="Times New Roman"/>
          <w:color w:val="000000" w:themeColor="text1"/>
          <w:sz w:val="20"/>
          <w:szCs w:val="20"/>
        </w:rPr>
        <w:t>source</w:t>
      </w:r>
      <w:r w:rsidR="000D1136" w:rsidRPr="005C35CA">
        <w:rPr>
          <w:rFonts w:ascii="Times New Roman" w:hAnsi="Times New Roman" w:hint="eastAsia"/>
          <w:color w:val="000000" w:themeColor="text1"/>
          <w:sz w:val="20"/>
          <w:szCs w:val="20"/>
        </w:rPr>
        <w:t>s</w:t>
      </w:r>
      <w:r w:rsidR="00250321" w:rsidRPr="005C35CA">
        <w:rPr>
          <w:rFonts w:ascii="Times New Roman" w:hAnsi="Times New Roman" w:hint="eastAsia"/>
          <w:color w:val="000000" w:themeColor="text1"/>
          <w:sz w:val="20"/>
          <w:szCs w:val="20"/>
        </w:rPr>
        <w:t xml:space="preserve"> </w:t>
      </w:r>
      <w:r w:rsidRPr="005C35CA">
        <w:rPr>
          <w:rFonts w:ascii="Times New Roman" w:hAnsi="Times New Roman"/>
          <w:color w:val="000000" w:themeColor="text1"/>
          <w:sz w:val="20"/>
          <w:szCs w:val="20"/>
        </w:rPr>
        <w:t xml:space="preserve"> show that relaxing measurement period provides </w:t>
      </w:r>
      <w:r w:rsidR="00A02502" w:rsidRPr="005C35CA">
        <w:rPr>
          <w:rFonts w:ascii="Times New Roman" w:hAnsi="Times New Roman" w:hint="eastAsia"/>
          <w:color w:val="000000" w:themeColor="text1"/>
          <w:sz w:val="20"/>
          <w:szCs w:val="20"/>
        </w:rPr>
        <w:t>power saving</w:t>
      </w:r>
      <w:r w:rsidR="00A02502" w:rsidRPr="005C35CA">
        <w:rPr>
          <w:rFonts w:ascii="Times New Roman" w:hAnsi="Times New Roman"/>
          <w:color w:val="000000" w:themeColor="text1"/>
          <w:sz w:val="20"/>
          <w:szCs w:val="20"/>
        </w:rPr>
        <w:t xml:space="preserve"> </w:t>
      </w:r>
      <w:r w:rsidRPr="005C35CA">
        <w:rPr>
          <w:rFonts w:ascii="Times New Roman" w:hAnsi="Times New Roman"/>
          <w:color w:val="000000" w:themeColor="text1"/>
          <w:sz w:val="20"/>
          <w:szCs w:val="20"/>
        </w:rPr>
        <w:t xml:space="preserve">gain by more than 20-30% for certain configuration, </w:t>
      </w:r>
      <w:proofErr w:type="spellStart"/>
      <w:r w:rsidRPr="005C35CA">
        <w:rPr>
          <w:rFonts w:ascii="Times New Roman" w:hAnsi="Times New Roman"/>
          <w:color w:val="000000" w:themeColor="text1"/>
          <w:sz w:val="20"/>
          <w:szCs w:val="20"/>
        </w:rPr>
        <w:t>e.g</w:t>
      </w:r>
      <w:proofErr w:type="spellEnd"/>
      <w:r w:rsidRPr="005C35CA">
        <w:rPr>
          <w:rFonts w:ascii="Times New Roman" w:hAnsi="Times New Roman"/>
          <w:color w:val="000000" w:themeColor="text1"/>
          <w:sz w:val="20"/>
          <w:szCs w:val="20"/>
        </w:rPr>
        <w:t>,</w:t>
      </w:r>
    </w:p>
    <w:p w14:paraId="456EB828" w14:textId="77777777" w:rsidR="004E5B54" w:rsidRPr="005C35CA" w:rsidRDefault="004E5B54" w:rsidP="006B667B">
      <w:pPr>
        <w:pStyle w:val="af"/>
        <w:widowControl/>
        <w:numPr>
          <w:ilvl w:val="2"/>
          <w:numId w:val="12"/>
        </w:numPr>
        <w:ind w:leftChars="520" w:left="146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Increasing the measurement period four times</w:t>
      </w:r>
      <w:r w:rsidR="00512B30" w:rsidRPr="005C35CA">
        <w:rPr>
          <w:rFonts w:ascii="Times New Roman" w:hAnsi="Times New Roman"/>
          <w:color w:val="000000" w:themeColor="text1"/>
          <w:sz w:val="20"/>
          <w:szCs w:val="20"/>
        </w:rPr>
        <w:t>,</w:t>
      </w:r>
    </w:p>
    <w:p w14:paraId="25F6A059" w14:textId="35096E48" w:rsidR="0030137C" w:rsidRDefault="00512B30">
      <w:pPr>
        <w:pStyle w:val="af"/>
        <w:widowControl/>
        <w:numPr>
          <w:ilvl w:val="2"/>
          <w:numId w:val="12"/>
        </w:numPr>
        <w:ind w:leftChars="520" w:left="146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DRX inactivity timer is short,</w:t>
      </w:r>
    </w:p>
    <w:p w14:paraId="0C9A7038" w14:textId="77777777" w:rsidR="002A3010" w:rsidRDefault="002A3010" w:rsidP="001E3F45">
      <w:pPr>
        <w:ind w:left="720"/>
        <w:rPr>
          <w:color w:val="000000" w:themeColor="text1"/>
          <w:szCs w:val="20"/>
        </w:rPr>
      </w:pPr>
    </w:p>
    <w:p w14:paraId="45D88A09" w14:textId="5939F38D" w:rsidR="0030137C" w:rsidRPr="001E3F45" w:rsidRDefault="0030137C" w:rsidP="001E3F45">
      <w:pPr>
        <w:ind w:left="720"/>
        <w:rPr>
          <w:color w:val="000000" w:themeColor="text1"/>
          <w:szCs w:val="20"/>
        </w:rPr>
      </w:pPr>
      <w:r>
        <w:rPr>
          <w:rFonts w:eastAsia="宋体" w:hint="eastAsia"/>
          <w:color w:val="000000" w:themeColor="text1"/>
          <w:szCs w:val="20"/>
          <w:lang w:eastAsia="zh-CN"/>
        </w:rPr>
        <w:t>The followings are capture in the TR:</w:t>
      </w:r>
    </w:p>
    <w:tbl>
      <w:tblPr>
        <w:tblStyle w:val="a7"/>
        <w:tblW w:w="0" w:type="auto"/>
        <w:tblInd w:w="620" w:type="dxa"/>
        <w:tblLook w:val="04A0" w:firstRow="1" w:lastRow="0" w:firstColumn="1" w:lastColumn="0" w:noHBand="0" w:noVBand="1"/>
      </w:tblPr>
      <w:tblGrid>
        <w:gridCol w:w="8440"/>
      </w:tblGrid>
      <w:tr w:rsidR="00D8706E" w:rsidRPr="005C35CA" w14:paraId="0A65ABF7" w14:textId="77777777" w:rsidTr="00D8706E">
        <w:tc>
          <w:tcPr>
            <w:tcW w:w="9286" w:type="dxa"/>
          </w:tcPr>
          <w:p w14:paraId="1EB11454" w14:textId="77777777" w:rsidR="00D8706E" w:rsidRPr="005C35CA" w:rsidRDefault="00D8706E" w:rsidP="00AD458B">
            <w:pPr>
              <w:rPr>
                <w:rFonts w:eastAsiaTheme="minorEastAsia"/>
                <w:color w:val="000000" w:themeColor="text1"/>
                <w:szCs w:val="20"/>
                <w:lang w:eastAsia="zh-CN"/>
              </w:rPr>
            </w:pPr>
            <w:r w:rsidRPr="005C35CA">
              <w:rPr>
                <w:color w:val="000000" w:themeColor="text1"/>
              </w:rPr>
              <w:t>For certain conditions (</w:t>
            </w:r>
            <w:r w:rsidRPr="005C35CA">
              <w:rPr>
                <w:rFonts w:eastAsia="等线"/>
                <w:color w:val="000000" w:themeColor="text1"/>
                <w:lang w:eastAsia="zh-CN"/>
              </w:rPr>
              <w:t>e.g., favorable RSRP conditions, etc.)</w:t>
            </w:r>
            <w:r w:rsidRPr="005C35CA">
              <w:rPr>
                <w:color w:val="000000" w:themeColor="text1"/>
              </w:rPr>
              <w:t>, reducing RRM measurement activities (e.g., measurement, reporting) for a given time period is beneficial from UE power saving perspective for RRC IDLE/INACTIVE/CONNECTED states.</w:t>
            </w:r>
          </w:p>
        </w:tc>
      </w:tr>
    </w:tbl>
    <w:p w14:paraId="7982E736" w14:textId="77777777" w:rsidR="00AD458B" w:rsidRPr="005C35CA" w:rsidRDefault="00AD458B" w:rsidP="00967EC1">
      <w:pPr>
        <w:ind w:left="620"/>
        <w:rPr>
          <w:rFonts w:eastAsiaTheme="minorEastAsia"/>
          <w:color w:val="000000" w:themeColor="text1"/>
          <w:szCs w:val="20"/>
        </w:rPr>
      </w:pPr>
    </w:p>
    <w:p w14:paraId="2DED0392" w14:textId="5C52D322" w:rsidR="0006790D" w:rsidRPr="005C35CA" w:rsidRDefault="0006790D" w:rsidP="006B667B">
      <w:pPr>
        <w:pStyle w:val="af"/>
        <w:widowControl/>
        <w:numPr>
          <w:ilvl w:val="0"/>
          <w:numId w:val="11"/>
        </w:numPr>
        <w:ind w:leftChars="310" w:left="1040" w:firstLineChars="0"/>
        <w:jc w:val="left"/>
        <w:rPr>
          <w:rFonts w:ascii="Times New Roman" w:hAnsi="Times New Roman"/>
          <w:color w:val="000000" w:themeColor="text1"/>
          <w:sz w:val="20"/>
          <w:szCs w:val="20"/>
        </w:rPr>
      </w:pPr>
      <w:r w:rsidRPr="005C35CA">
        <w:rPr>
          <w:rFonts w:ascii="Times New Roman" w:hAnsi="Times New Roman"/>
          <w:color w:val="000000" w:themeColor="text1"/>
          <w:sz w:val="20"/>
          <w:szCs w:val="20"/>
        </w:rPr>
        <w:t xml:space="preserve">At the same time, 3 </w:t>
      </w:r>
      <w:r w:rsidR="00250321" w:rsidRPr="005C35CA">
        <w:rPr>
          <w:rFonts w:ascii="Times New Roman" w:hAnsi="Times New Roman" w:hint="eastAsia"/>
          <w:color w:val="000000" w:themeColor="text1"/>
          <w:sz w:val="20"/>
          <w:szCs w:val="20"/>
        </w:rPr>
        <w:t>sources</w:t>
      </w:r>
      <w:r w:rsidR="0030137C">
        <w:rPr>
          <w:rFonts w:ascii="Times New Roman" w:hAnsi="Times New Roman" w:hint="eastAsia"/>
          <w:color w:val="000000" w:themeColor="text1"/>
          <w:sz w:val="20"/>
          <w:szCs w:val="20"/>
        </w:rPr>
        <w:t xml:space="preserve"> (</w:t>
      </w:r>
      <w:r w:rsidR="0030137C" w:rsidRPr="005C35CA">
        <w:rPr>
          <w:rFonts w:ascii="Times New Roman" w:hAnsi="Times New Roman"/>
          <w:color w:val="000000" w:themeColor="text1"/>
          <w:sz w:val="20"/>
          <w:szCs w:val="20"/>
        </w:rPr>
        <w:t>R1-1900042</w:t>
      </w:r>
      <w:r w:rsidR="0030137C">
        <w:rPr>
          <w:rFonts w:ascii="Times New Roman" w:hAnsi="Times New Roman" w:hint="eastAsia"/>
          <w:color w:val="000000" w:themeColor="text1"/>
          <w:sz w:val="20"/>
          <w:szCs w:val="20"/>
        </w:rPr>
        <w:t xml:space="preserve">, </w:t>
      </w:r>
      <w:r w:rsidR="0030137C" w:rsidRPr="005C35CA">
        <w:rPr>
          <w:rFonts w:ascii="Times New Roman" w:hAnsi="Times New Roman"/>
          <w:color w:val="000000" w:themeColor="text1"/>
          <w:sz w:val="20"/>
          <w:szCs w:val="20"/>
        </w:rPr>
        <w:t>R1-1900147</w:t>
      </w:r>
      <w:r w:rsidR="0030137C">
        <w:rPr>
          <w:rFonts w:ascii="Times New Roman" w:hAnsi="Times New Roman" w:hint="eastAsia"/>
          <w:color w:val="000000" w:themeColor="text1"/>
          <w:sz w:val="20"/>
          <w:szCs w:val="20"/>
        </w:rPr>
        <w:t xml:space="preserve">, </w:t>
      </w:r>
      <w:proofErr w:type="gramStart"/>
      <w:r w:rsidR="0030137C" w:rsidRPr="005C35CA">
        <w:rPr>
          <w:rFonts w:ascii="Times New Roman" w:hAnsi="Times New Roman"/>
          <w:color w:val="000000" w:themeColor="text1"/>
          <w:sz w:val="20"/>
          <w:szCs w:val="20"/>
        </w:rPr>
        <w:t>R1</w:t>
      </w:r>
      <w:proofErr w:type="gramEnd"/>
      <w:r w:rsidR="0030137C" w:rsidRPr="005C35CA">
        <w:rPr>
          <w:rFonts w:ascii="Times New Roman" w:hAnsi="Times New Roman"/>
          <w:color w:val="000000" w:themeColor="text1"/>
          <w:sz w:val="20"/>
          <w:szCs w:val="20"/>
        </w:rPr>
        <w:t>-1901327</w:t>
      </w:r>
      <w:r w:rsidR="0030137C">
        <w:rPr>
          <w:rFonts w:ascii="Times New Roman" w:hAnsi="Times New Roman" w:hint="eastAsia"/>
          <w:color w:val="000000" w:themeColor="text1"/>
          <w:sz w:val="20"/>
          <w:szCs w:val="20"/>
        </w:rPr>
        <w:t>)</w:t>
      </w:r>
      <w:r w:rsidR="00250321" w:rsidRPr="005C35CA">
        <w:rPr>
          <w:rFonts w:ascii="Times New Roman" w:hAnsi="Times New Roman"/>
          <w:color w:val="000000" w:themeColor="text1"/>
          <w:sz w:val="20"/>
          <w:szCs w:val="20"/>
        </w:rPr>
        <w:t xml:space="preserve"> </w:t>
      </w:r>
      <w:r w:rsidRPr="005C35CA">
        <w:rPr>
          <w:rFonts w:ascii="Times New Roman" w:hAnsi="Times New Roman"/>
          <w:color w:val="000000" w:themeColor="text1"/>
          <w:sz w:val="20"/>
          <w:szCs w:val="20"/>
        </w:rPr>
        <w:t>provide</w:t>
      </w:r>
      <w:r w:rsidR="007744A3">
        <w:rPr>
          <w:rFonts w:ascii="Times New Roman" w:hAnsi="Times New Roman" w:hint="eastAsia"/>
          <w:color w:val="000000" w:themeColor="text1"/>
          <w:sz w:val="20"/>
          <w:szCs w:val="20"/>
        </w:rPr>
        <w:t>d</w:t>
      </w:r>
      <w:r w:rsidRPr="005C35CA">
        <w:rPr>
          <w:rFonts w:ascii="Times New Roman" w:hAnsi="Times New Roman"/>
          <w:color w:val="000000" w:themeColor="text1"/>
          <w:sz w:val="20"/>
          <w:szCs w:val="20"/>
        </w:rPr>
        <w:t xml:space="preserve"> results for RSRP accuracy when relaxing the measurement period. With all the results, for low mobility and stationary case, it is shown with time domain reduction of the RRM measurement, the RSRP accuracy </w:t>
      </w:r>
      <w:r w:rsidR="00250321" w:rsidRPr="005C35CA">
        <w:rPr>
          <w:rFonts w:ascii="Times New Roman" w:hAnsi="Times New Roman" w:hint="eastAsia"/>
          <w:color w:val="000000" w:themeColor="text1"/>
          <w:sz w:val="20"/>
          <w:szCs w:val="20"/>
        </w:rPr>
        <w:t>can still be guaranteed.</w:t>
      </w:r>
      <w:r w:rsidR="0015494E">
        <w:rPr>
          <w:rFonts w:ascii="Times New Roman" w:hAnsi="Times New Roman" w:hint="eastAsia"/>
          <w:color w:val="000000" w:themeColor="text1"/>
          <w:sz w:val="20"/>
          <w:szCs w:val="20"/>
        </w:rPr>
        <w:t xml:space="preserve"> The impact to mobility performance, due to relaxed </w:t>
      </w:r>
      <w:r w:rsidR="0015494E">
        <w:rPr>
          <w:rFonts w:ascii="Times New Roman" w:hAnsi="Times New Roman"/>
          <w:color w:val="000000" w:themeColor="text1"/>
          <w:sz w:val="20"/>
          <w:szCs w:val="20"/>
        </w:rPr>
        <w:t>measurement</w:t>
      </w:r>
      <w:r w:rsidR="0015494E">
        <w:rPr>
          <w:rFonts w:ascii="Times New Roman" w:hAnsi="Times New Roman" w:hint="eastAsia"/>
          <w:color w:val="000000" w:themeColor="text1"/>
          <w:sz w:val="20"/>
          <w:szCs w:val="20"/>
        </w:rPr>
        <w:t xml:space="preserve"> period, has not been evaluated during the SI and is expected to be further evaluated during WI phase. </w:t>
      </w:r>
    </w:p>
    <w:p w14:paraId="1BCFD04A" w14:textId="77777777" w:rsidR="002A3010" w:rsidRDefault="002A3010" w:rsidP="001E3F45">
      <w:pPr>
        <w:ind w:firstLineChars="350" w:firstLine="700"/>
        <w:rPr>
          <w:color w:val="000000" w:themeColor="text1"/>
          <w:szCs w:val="20"/>
        </w:rPr>
      </w:pPr>
    </w:p>
    <w:p w14:paraId="2059E59F" w14:textId="1F3E2EFA" w:rsidR="00D8706E" w:rsidRPr="005C35CA" w:rsidRDefault="0030137C" w:rsidP="001E3F45">
      <w:pPr>
        <w:ind w:firstLine="620"/>
      </w:pPr>
      <w:r w:rsidRPr="001E3F45">
        <w:rPr>
          <w:rFonts w:eastAsia="宋体"/>
          <w:color w:val="000000" w:themeColor="text1"/>
          <w:szCs w:val="20"/>
        </w:rPr>
        <w:t>The followings are capture in the TR:</w:t>
      </w:r>
    </w:p>
    <w:tbl>
      <w:tblPr>
        <w:tblStyle w:val="a7"/>
        <w:tblW w:w="0" w:type="auto"/>
        <w:tblInd w:w="420" w:type="dxa"/>
        <w:tblLook w:val="04A0" w:firstRow="1" w:lastRow="0" w:firstColumn="1" w:lastColumn="0" w:noHBand="0" w:noVBand="1"/>
      </w:tblPr>
      <w:tblGrid>
        <w:gridCol w:w="8640"/>
      </w:tblGrid>
      <w:tr w:rsidR="00D8706E" w:rsidRPr="005C35CA" w14:paraId="36F1B805" w14:textId="77777777" w:rsidTr="00D8706E">
        <w:tc>
          <w:tcPr>
            <w:tcW w:w="9286" w:type="dxa"/>
          </w:tcPr>
          <w:p w14:paraId="07353DDB" w14:textId="77777777" w:rsidR="00E41449" w:rsidRPr="005C35CA" w:rsidRDefault="00E41449" w:rsidP="00967EC1">
            <w:pPr>
              <w:rPr>
                <w:rFonts w:eastAsiaTheme="minorEastAsia"/>
                <w:color w:val="000000" w:themeColor="text1"/>
                <w:lang w:eastAsia="zh-CN"/>
              </w:rPr>
            </w:pPr>
            <w:r w:rsidRPr="005C35CA">
              <w:rPr>
                <w:rFonts w:eastAsiaTheme="minorEastAsia"/>
                <w:color w:val="000000" w:themeColor="text1"/>
                <w:lang w:eastAsia="zh-CN"/>
              </w:rPr>
              <w:t xml:space="preserve">For certain conditions (e.g., low mobility deployment/UE speed/favorable RSRP conditions), </w:t>
            </w:r>
            <w:bookmarkStart w:id="6" w:name="_Hlk529974035"/>
            <w:r w:rsidRPr="005C35CA">
              <w:rPr>
                <w:rFonts w:eastAsiaTheme="minorEastAsia"/>
                <w:color w:val="000000" w:themeColor="text1"/>
                <w:lang w:eastAsia="zh-CN"/>
              </w:rPr>
              <w:t>the number of RSRP measurement samples for a given duration (e.g., measurement period / evaluation period) can be relaxed</w:t>
            </w:r>
            <w:bookmarkEnd w:id="6"/>
            <w:r w:rsidRPr="005C35CA">
              <w:rPr>
                <w:rFonts w:eastAsiaTheme="minorEastAsia"/>
                <w:color w:val="000000" w:themeColor="text1"/>
                <w:lang w:eastAsia="zh-CN"/>
              </w:rPr>
              <w:t xml:space="preserve"> with negligible impact on accuracy achieved by existing Rel-15 measurement.</w:t>
            </w:r>
          </w:p>
          <w:p w14:paraId="2092B335" w14:textId="77777777" w:rsidR="00D8706E" w:rsidRPr="005C35CA" w:rsidRDefault="00D8706E" w:rsidP="00D8706E">
            <w:pPr>
              <w:rPr>
                <w:rFonts w:eastAsiaTheme="minorEastAsia"/>
                <w:color w:val="000000" w:themeColor="text1"/>
                <w:lang w:eastAsia="zh-CN"/>
              </w:rPr>
            </w:pPr>
          </w:p>
        </w:tc>
      </w:tr>
    </w:tbl>
    <w:p w14:paraId="722D6165" w14:textId="77777777" w:rsidR="0006790D" w:rsidRPr="005C35CA" w:rsidRDefault="0006790D" w:rsidP="00967EC1">
      <w:pPr>
        <w:ind w:left="420"/>
        <w:rPr>
          <w:color w:val="000000" w:themeColor="text1"/>
          <w:szCs w:val="20"/>
        </w:rPr>
      </w:pPr>
    </w:p>
    <w:p w14:paraId="51FE47C4" w14:textId="1A10A0C3" w:rsidR="00DB1B79" w:rsidRPr="005C35CA" w:rsidRDefault="00EC5DAE" w:rsidP="006B667B">
      <w:pPr>
        <w:pStyle w:val="af"/>
        <w:widowControl/>
        <w:numPr>
          <w:ilvl w:val="1"/>
          <w:numId w:val="10"/>
        </w:numPr>
        <w:ind w:firstLineChars="0"/>
        <w:jc w:val="left"/>
        <w:rPr>
          <w:color w:val="000000" w:themeColor="text1"/>
          <w:szCs w:val="20"/>
        </w:rPr>
      </w:pPr>
      <w:r w:rsidRPr="005C35CA">
        <w:rPr>
          <w:rFonts w:ascii="Times New Roman" w:hAnsi="Times New Roman"/>
          <w:color w:val="000000" w:themeColor="text1"/>
          <w:sz w:val="20"/>
          <w:szCs w:val="20"/>
        </w:rPr>
        <w:t xml:space="preserve">The </w:t>
      </w:r>
      <w:r w:rsidR="002A3010">
        <w:rPr>
          <w:rFonts w:ascii="Times New Roman" w:hAnsi="Times New Roman" w:hint="eastAsia"/>
          <w:color w:val="000000" w:themeColor="text1"/>
          <w:sz w:val="20"/>
          <w:szCs w:val="20"/>
        </w:rPr>
        <w:t>potential enhancements for RRM adaptation in time domain has been studied and followings are captured in the TR:</w:t>
      </w:r>
    </w:p>
    <w:tbl>
      <w:tblPr>
        <w:tblStyle w:val="a7"/>
        <w:tblW w:w="0" w:type="auto"/>
        <w:tblInd w:w="420" w:type="dxa"/>
        <w:tblLook w:val="04A0" w:firstRow="1" w:lastRow="0" w:firstColumn="1" w:lastColumn="0" w:noHBand="0" w:noVBand="1"/>
      </w:tblPr>
      <w:tblGrid>
        <w:gridCol w:w="8640"/>
      </w:tblGrid>
      <w:tr w:rsidR="00627745" w:rsidRPr="005C35CA" w14:paraId="576FB4F4" w14:textId="77777777" w:rsidTr="00627745">
        <w:tc>
          <w:tcPr>
            <w:tcW w:w="9286" w:type="dxa"/>
          </w:tcPr>
          <w:p w14:paraId="23140F95" w14:textId="77777777" w:rsidR="00627745" w:rsidRPr="001E3F45" w:rsidRDefault="00627745" w:rsidP="006B667B">
            <w:pPr>
              <w:pStyle w:val="a0"/>
              <w:numPr>
                <w:ilvl w:val="0"/>
                <w:numId w:val="16"/>
              </w:numPr>
              <w:spacing w:after="180"/>
              <w:jc w:val="left"/>
              <w:rPr>
                <w:bCs/>
                <w:color w:val="000000" w:themeColor="text1"/>
                <w:szCs w:val="20"/>
                <w:lang w:eastAsia="zh-CN"/>
              </w:rPr>
            </w:pPr>
            <w:r w:rsidRPr="001E3F45">
              <w:rPr>
                <w:bCs/>
                <w:color w:val="000000" w:themeColor="text1"/>
                <w:szCs w:val="20"/>
                <w:lang w:eastAsia="zh-CN"/>
              </w:rPr>
              <w:t xml:space="preserve">For UE autonomous </w:t>
            </w:r>
            <w:r w:rsidRPr="001E3F45">
              <w:rPr>
                <w:color w:val="000000" w:themeColor="text1"/>
                <w:szCs w:val="20"/>
              </w:rPr>
              <w:t xml:space="preserve">RRM measurement adaptation in time domain with </w:t>
            </w:r>
            <w:proofErr w:type="spellStart"/>
            <w:r w:rsidRPr="001E3F45">
              <w:rPr>
                <w:bCs/>
                <w:color w:val="000000" w:themeColor="text1"/>
                <w:szCs w:val="20"/>
                <w:lang w:eastAsia="zh-CN"/>
              </w:rPr>
              <w:t>gNB</w:t>
            </w:r>
            <w:proofErr w:type="spellEnd"/>
            <w:r w:rsidRPr="001E3F45">
              <w:rPr>
                <w:bCs/>
                <w:color w:val="000000" w:themeColor="text1"/>
                <w:szCs w:val="20"/>
                <w:lang w:eastAsia="zh-CN"/>
              </w:rPr>
              <w:t xml:space="preserve"> controlled threshold, the following thresholds and corresponding adaptation schemes can be considered,</w:t>
            </w:r>
          </w:p>
          <w:p w14:paraId="53A697C0" w14:textId="77777777" w:rsidR="00627745" w:rsidRPr="001E3F45" w:rsidRDefault="00627745" w:rsidP="006B667B">
            <w:pPr>
              <w:pStyle w:val="af"/>
              <w:numPr>
                <w:ilvl w:val="1"/>
                <w:numId w:val="15"/>
              </w:numPr>
              <w:autoSpaceDE w:val="0"/>
              <w:autoSpaceDN w:val="0"/>
              <w:adjustRightInd w:val="0"/>
              <w:ind w:firstLineChars="0"/>
              <w:jc w:val="left"/>
              <w:rPr>
                <w:rFonts w:ascii="Times New Roman" w:hAnsi="Times New Roman"/>
                <w:color w:val="000000" w:themeColor="text1"/>
                <w:sz w:val="20"/>
                <w:szCs w:val="20"/>
              </w:rPr>
            </w:pPr>
            <w:r w:rsidRPr="001E3F45">
              <w:rPr>
                <w:rFonts w:ascii="Times New Roman" w:hAnsi="Times New Roman"/>
                <w:color w:val="000000" w:themeColor="text1"/>
                <w:sz w:val="20"/>
                <w:szCs w:val="20"/>
              </w:rPr>
              <w:t xml:space="preserve">A RSRP threshold for UE adapting RRM measurement period, </w:t>
            </w:r>
          </w:p>
          <w:p w14:paraId="39188BAC" w14:textId="77777777" w:rsidR="00627745" w:rsidRPr="001E3F45" w:rsidRDefault="00627745" w:rsidP="006B667B">
            <w:pPr>
              <w:pStyle w:val="af"/>
              <w:numPr>
                <w:ilvl w:val="1"/>
                <w:numId w:val="15"/>
              </w:numPr>
              <w:autoSpaceDE w:val="0"/>
              <w:autoSpaceDN w:val="0"/>
              <w:adjustRightInd w:val="0"/>
              <w:ind w:firstLineChars="0"/>
              <w:jc w:val="left"/>
              <w:rPr>
                <w:rFonts w:ascii="Times New Roman" w:hAnsi="Times New Roman"/>
                <w:color w:val="000000" w:themeColor="text1"/>
                <w:sz w:val="20"/>
                <w:szCs w:val="20"/>
              </w:rPr>
            </w:pPr>
            <w:r w:rsidRPr="001E3F45">
              <w:rPr>
                <w:rFonts w:ascii="Times New Roman" w:hAnsi="Times New Roman"/>
                <w:color w:val="000000" w:themeColor="text1"/>
                <w:sz w:val="20"/>
                <w:szCs w:val="20"/>
              </w:rPr>
              <w:t xml:space="preserve">A RSRP threshold for UE adapting RRM number of samples within a measurement period, </w:t>
            </w:r>
          </w:p>
          <w:p w14:paraId="7DB3270A" w14:textId="77777777" w:rsidR="00627745" w:rsidRPr="001E3F45" w:rsidRDefault="00627745" w:rsidP="006B667B">
            <w:pPr>
              <w:pStyle w:val="af"/>
              <w:numPr>
                <w:ilvl w:val="1"/>
                <w:numId w:val="15"/>
              </w:numPr>
              <w:autoSpaceDE w:val="0"/>
              <w:autoSpaceDN w:val="0"/>
              <w:adjustRightInd w:val="0"/>
              <w:ind w:firstLineChars="0"/>
              <w:jc w:val="left"/>
              <w:rPr>
                <w:rFonts w:ascii="Times New Roman" w:hAnsi="Times New Roman"/>
                <w:color w:val="000000" w:themeColor="text1"/>
                <w:sz w:val="20"/>
                <w:szCs w:val="20"/>
              </w:rPr>
            </w:pPr>
            <w:r w:rsidRPr="001E3F45">
              <w:rPr>
                <w:rFonts w:ascii="Times New Roman" w:hAnsi="Times New Roman"/>
                <w:color w:val="000000" w:themeColor="text1"/>
                <w:sz w:val="20"/>
                <w:szCs w:val="20"/>
              </w:rPr>
              <w:t xml:space="preserve">A RSRP threshold and a RSRP variation threshold within a period of time, and based on that, UE can adapt the measurement or report period </w:t>
            </w:r>
          </w:p>
          <w:p w14:paraId="5CED9781" w14:textId="77777777" w:rsidR="00627745" w:rsidRPr="001E3F45" w:rsidRDefault="00627745" w:rsidP="006B667B">
            <w:pPr>
              <w:pStyle w:val="af"/>
              <w:numPr>
                <w:ilvl w:val="1"/>
                <w:numId w:val="15"/>
              </w:numPr>
              <w:autoSpaceDE w:val="0"/>
              <w:autoSpaceDN w:val="0"/>
              <w:adjustRightInd w:val="0"/>
              <w:ind w:firstLineChars="0"/>
              <w:jc w:val="left"/>
              <w:rPr>
                <w:rFonts w:ascii="Times New Roman" w:hAnsi="Times New Roman"/>
                <w:color w:val="000000" w:themeColor="text1"/>
                <w:sz w:val="20"/>
                <w:szCs w:val="20"/>
              </w:rPr>
            </w:pPr>
            <w:r w:rsidRPr="001E3F45">
              <w:rPr>
                <w:rFonts w:ascii="Times New Roman" w:hAnsi="Times New Roman"/>
                <w:color w:val="000000" w:themeColor="text1"/>
                <w:sz w:val="20"/>
                <w:szCs w:val="20"/>
              </w:rPr>
              <w:t>A RSRP variation threshold within a period of time, and based on that, UE can adapt the measurement or report period</w:t>
            </w:r>
          </w:p>
          <w:p w14:paraId="21DA06DB" w14:textId="77777777" w:rsidR="00627745" w:rsidRPr="001E3F45" w:rsidRDefault="00627745" w:rsidP="006B667B">
            <w:pPr>
              <w:pStyle w:val="af"/>
              <w:numPr>
                <w:ilvl w:val="1"/>
                <w:numId w:val="15"/>
              </w:numPr>
              <w:autoSpaceDE w:val="0"/>
              <w:autoSpaceDN w:val="0"/>
              <w:adjustRightInd w:val="0"/>
              <w:ind w:firstLineChars="0"/>
              <w:jc w:val="left"/>
              <w:rPr>
                <w:rFonts w:ascii="Times New Roman" w:hAnsi="Times New Roman"/>
                <w:color w:val="000000" w:themeColor="text1"/>
                <w:sz w:val="20"/>
                <w:szCs w:val="20"/>
              </w:rPr>
            </w:pPr>
            <w:r w:rsidRPr="001E3F45">
              <w:rPr>
                <w:rFonts w:ascii="Times New Roman" w:hAnsi="Times New Roman"/>
                <w:color w:val="000000" w:themeColor="text1"/>
                <w:sz w:val="20"/>
                <w:szCs w:val="20"/>
              </w:rPr>
              <w:t>A threshold for UE adapting RRM measurement period and the threshold can be at least one of the followings,</w:t>
            </w:r>
          </w:p>
          <w:p w14:paraId="4445D4FA" w14:textId="77777777" w:rsidR="00627745" w:rsidRPr="001E3F45" w:rsidRDefault="00627745" w:rsidP="006B667B">
            <w:pPr>
              <w:pStyle w:val="af"/>
              <w:numPr>
                <w:ilvl w:val="2"/>
                <w:numId w:val="15"/>
              </w:numPr>
              <w:autoSpaceDE w:val="0"/>
              <w:autoSpaceDN w:val="0"/>
              <w:adjustRightInd w:val="0"/>
              <w:ind w:firstLineChars="0"/>
              <w:jc w:val="left"/>
              <w:rPr>
                <w:rFonts w:ascii="Times New Roman" w:hAnsi="Times New Roman"/>
                <w:iCs/>
                <w:color w:val="000000" w:themeColor="text1"/>
                <w:sz w:val="20"/>
                <w:szCs w:val="20"/>
              </w:rPr>
            </w:pPr>
            <w:r w:rsidRPr="001E3F45">
              <w:rPr>
                <w:rFonts w:ascii="Times New Roman" w:hAnsi="Times New Roman"/>
                <w:iCs/>
                <w:color w:val="000000" w:themeColor="text1"/>
                <w:sz w:val="20"/>
                <w:szCs w:val="20"/>
              </w:rPr>
              <w:t xml:space="preserve">The amount of time during which the UE stays with a specific cell or beam (for RRM measurement) </w:t>
            </w:r>
          </w:p>
          <w:p w14:paraId="4608575B" w14:textId="77777777" w:rsidR="00627745" w:rsidRPr="001E3F45" w:rsidRDefault="00627745" w:rsidP="006B667B">
            <w:pPr>
              <w:pStyle w:val="af"/>
              <w:numPr>
                <w:ilvl w:val="2"/>
                <w:numId w:val="15"/>
              </w:numPr>
              <w:autoSpaceDE w:val="0"/>
              <w:autoSpaceDN w:val="0"/>
              <w:adjustRightInd w:val="0"/>
              <w:ind w:firstLineChars="0"/>
              <w:jc w:val="left"/>
              <w:rPr>
                <w:rFonts w:ascii="Times New Roman" w:hAnsi="Times New Roman"/>
                <w:iCs/>
                <w:color w:val="000000" w:themeColor="text1"/>
                <w:sz w:val="20"/>
                <w:szCs w:val="20"/>
              </w:rPr>
            </w:pPr>
            <w:r w:rsidRPr="001E3F45">
              <w:rPr>
                <w:rFonts w:ascii="Times New Roman" w:hAnsi="Times New Roman"/>
                <w:iCs/>
                <w:color w:val="000000" w:themeColor="text1"/>
                <w:sz w:val="20"/>
                <w:szCs w:val="20"/>
              </w:rPr>
              <w:t>UE’s active TCI state for PDCCH does not change for specific time period.</w:t>
            </w:r>
          </w:p>
          <w:p w14:paraId="490C2469" w14:textId="77777777" w:rsidR="00627745" w:rsidRPr="001E3F45" w:rsidRDefault="00627745" w:rsidP="006B667B">
            <w:pPr>
              <w:pStyle w:val="af"/>
              <w:numPr>
                <w:ilvl w:val="2"/>
                <w:numId w:val="15"/>
              </w:numPr>
              <w:autoSpaceDE w:val="0"/>
              <w:autoSpaceDN w:val="0"/>
              <w:adjustRightInd w:val="0"/>
              <w:ind w:firstLineChars="0"/>
              <w:jc w:val="left"/>
              <w:rPr>
                <w:rFonts w:ascii="Times New Roman" w:hAnsi="Times New Roman"/>
                <w:iCs/>
                <w:color w:val="000000" w:themeColor="text1"/>
                <w:sz w:val="20"/>
                <w:szCs w:val="20"/>
              </w:rPr>
            </w:pPr>
            <w:r w:rsidRPr="001E3F45">
              <w:rPr>
                <w:rFonts w:ascii="Times New Roman" w:hAnsi="Times New Roman"/>
                <w:iCs/>
                <w:color w:val="000000" w:themeColor="text1"/>
                <w:sz w:val="20"/>
                <w:szCs w:val="20"/>
              </w:rPr>
              <w:t>The number of handovers/reselections for certain period.</w:t>
            </w:r>
          </w:p>
          <w:p w14:paraId="60813233" w14:textId="0AF42199" w:rsidR="00627745" w:rsidRPr="001E3F45" w:rsidRDefault="00627745" w:rsidP="001E3F45">
            <w:pPr>
              <w:numPr>
                <w:ilvl w:val="1"/>
                <w:numId w:val="15"/>
              </w:numPr>
              <w:rPr>
                <w:rFonts w:eastAsia="宋体"/>
                <w:color w:val="000000" w:themeColor="text1"/>
                <w:szCs w:val="20"/>
                <w:lang w:eastAsia="zh-CN"/>
              </w:rPr>
            </w:pPr>
            <w:r w:rsidRPr="001E3F45">
              <w:rPr>
                <w:color w:val="000000" w:themeColor="text1"/>
                <w:szCs w:val="20"/>
              </w:rPr>
              <w:lastRenderedPageBreak/>
              <w:t>A threshold which includes UE mobility status, serving cell quality, and based on that, UE can adapt the SMTC window, number of CSI-RS resources sets per target cell, periodicity of CSI-RS resources.</w:t>
            </w:r>
          </w:p>
        </w:tc>
      </w:tr>
    </w:tbl>
    <w:p w14:paraId="3618FE64" w14:textId="77777777" w:rsidR="002A3010" w:rsidRPr="001E3F45" w:rsidRDefault="002A3010" w:rsidP="001E3F45">
      <w:pPr>
        <w:rPr>
          <w:u w:val="single"/>
        </w:rPr>
      </w:pPr>
    </w:p>
    <w:p w14:paraId="349294EE" w14:textId="2436A7DA" w:rsidR="002A3010" w:rsidRPr="001E3F45" w:rsidRDefault="005C55AC" w:rsidP="002A3010">
      <w:pPr>
        <w:rPr>
          <w:u w:val="single"/>
        </w:rPr>
      </w:pPr>
      <w:bookmarkStart w:id="7" w:name="_Toc655904"/>
      <w:r w:rsidRPr="001E3F45">
        <w:rPr>
          <w:u w:val="single"/>
        </w:rPr>
        <w:t>Adapting/Relaxing intra-frequency measurements</w:t>
      </w:r>
      <w:bookmarkEnd w:id="7"/>
    </w:p>
    <w:p w14:paraId="18529E60" w14:textId="77777777" w:rsidR="002A3010" w:rsidRPr="002A3010" w:rsidRDefault="002A3010" w:rsidP="00967EC1">
      <w:pPr>
        <w:ind w:left="420"/>
        <w:rPr>
          <w:rFonts w:eastAsia="宋体"/>
          <w:color w:val="000000" w:themeColor="text1"/>
          <w:szCs w:val="20"/>
          <w:lang w:eastAsia="zh-CN"/>
        </w:rPr>
      </w:pPr>
    </w:p>
    <w:p w14:paraId="774D269C" w14:textId="338C78A9" w:rsidR="00A40835" w:rsidRPr="001E3F45" w:rsidRDefault="00576B1C" w:rsidP="001E3F45">
      <w:pPr>
        <w:rPr>
          <w:u w:val="single"/>
        </w:rPr>
      </w:pPr>
      <w:r w:rsidRPr="001E3F45">
        <w:t>Adapting/Relaxing intra-frequency measurements</w:t>
      </w:r>
      <w:r w:rsidRPr="001E3F45">
        <w:rPr>
          <w:rFonts w:hint="eastAsia"/>
        </w:rPr>
        <w:t xml:space="preserve"> have been studied with performance evaluations, </w:t>
      </w:r>
      <w:r w:rsidR="00780279" w:rsidRPr="001E3F45">
        <w:rPr>
          <w:rFonts w:hint="eastAsia"/>
        </w:rPr>
        <w:t>and the followings observations have been captured in the TR. It is therefore proposed to specify the corresponding enhancements in the WI.</w:t>
      </w:r>
    </w:p>
    <w:p w14:paraId="58AAB4AB" w14:textId="77777777" w:rsidR="00A40835" w:rsidRDefault="00A40835" w:rsidP="001E3F45">
      <w:pPr>
        <w:rPr>
          <w:rFonts w:eastAsiaTheme="minorEastAsia"/>
          <w:color w:val="000000" w:themeColor="text1"/>
          <w:szCs w:val="20"/>
          <w:highlight w:val="yellow"/>
        </w:rPr>
      </w:pPr>
    </w:p>
    <w:tbl>
      <w:tblPr>
        <w:tblStyle w:val="a7"/>
        <w:tblW w:w="0" w:type="auto"/>
        <w:tblLook w:val="04A0" w:firstRow="1" w:lastRow="0" w:firstColumn="1" w:lastColumn="0" w:noHBand="0" w:noVBand="1"/>
      </w:tblPr>
      <w:tblGrid>
        <w:gridCol w:w="9060"/>
      </w:tblGrid>
      <w:tr w:rsidR="00A40835" w14:paraId="2931AABF" w14:textId="77777777" w:rsidTr="00A40835">
        <w:tc>
          <w:tcPr>
            <w:tcW w:w="9286" w:type="dxa"/>
          </w:tcPr>
          <w:p w14:paraId="71702412" w14:textId="77777777" w:rsidR="00A40835" w:rsidRDefault="00A40835" w:rsidP="00A40835">
            <w:pPr>
              <w:ind w:left="284"/>
            </w:pPr>
            <w:r>
              <w:t>It is observed that the following mechanisms can be beneficial in achieving the UE power saving,</w:t>
            </w:r>
          </w:p>
          <w:p w14:paraId="7624B9B3" w14:textId="77777777" w:rsidR="00A40835" w:rsidRPr="000A16CD" w:rsidRDefault="00A40835" w:rsidP="00A40835">
            <w:pPr>
              <w:numPr>
                <w:ilvl w:val="0"/>
                <w:numId w:val="15"/>
              </w:numPr>
            </w:pPr>
            <w:r w:rsidRPr="000A16CD">
              <w:t>Reducing the number of cells for intra-frequency measurement can be</w:t>
            </w:r>
            <w:r>
              <w:t xml:space="preserve"> beneficial for UE power saving</w:t>
            </w:r>
            <w:r w:rsidRPr="000A16CD">
              <w:t xml:space="preserve">, </w:t>
            </w:r>
          </w:p>
          <w:p w14:paraId="79F50F45" w14:textId="77777777" w:rsidR="00A40835" w:rsidRPr="000A16CD" w:rsidRDefault="00A40835" w:rsidP="00A40835">
            <w:pPr>
              <w:numPr>
                <w:ilvl w:val="1"/>
                <w:numId w:val="15"/>
              </w:numPr>
            </w:pPr>
            <w:r w:rsidRPr="000A16CD">
              <w:rPr>
                <w:rFonts w:eastAsia="等线"/>
                <w:lang w:eastAsia="zh-CN"/>
              </w:rPr>
              <w:t>A</w:t>
            </w:r>
            <w:r w:rsidRPr="000A16CD">
              <w:rPr>
                <w:rFonts w:eastAsia="等线" w:hint="eastAsia"/>
                <w:lang w:eastAsia="zh-CN"/>
              </w:rPr>
              <w:t xml:space="preserve">ssuming </w:t>
            </w:r>
            <w:r w:rsidRPr="000A16CD">
              <w:rPr>
                <w:rFonts w:eastAsia="等线"/>
                <w:lang w:eastAsia="zh-CN"/>
              </w:rPr>
              <w:t>that UE can limit the processing for measurement within a constrained time period and/or with reduced complexity.</w:t>
            </w:r>
          </w:p>
          <w:p w14:paraId="4957C506" w14:textId="77777777" w:rsidR="00A40835" w:rsidRPr="000A16CD" w:rsidRDefault="00A40835" w:rsidP="00A40835">
            <w:pPr>
              <w:numPr>
                <w:ilvl w:val="1"/>
                <w:numId w:val="15"/>
              </w:numPr>
            </w:pPr>
            <w:r w:rsidRPr="000A16CD">
              <w:rPr>
                <w:rFonts w:eastAsia="等线"/>
                <w:lang w:eastAsia="zh-CN"/>
              </w:rPr>
              <w:t xml:space="preserve">Assuming number of </w:t>
            </w:r>
            <w:proofErr w:type="spellStart"/>
            <w:r w:rsidRPr="000A16CD">
              <w:rPr>
                <w:rFonts w:eastAsia="等线"/>
                <w:lang w:eastAsia="zh-CN"/>
              </w:rPr>
              <w:t>neighbouring</w:t>
            </w:r>
            <w:proofErr w:type="spellEnd"/>
            <w:r w:rsidRPr="000A16CD">
              <w:rPr>
                <w:rFonts w:eastAsia="等线"/>
                <w:lang w:eastAsia="zh-CN"/>
              </w:rPr>
              <w:t xml:space="preserve"> cells to be measured is reduced.</w:t>
            </w:r>
          </w:p>
          <w:p w14:paraId="2CB7FB55" w14:textId="19DA879B" w:rsidR="00A40835" w:rsidRPr="001E3F45" w:rsidRDefault="00A40835" w:rsidP="001E3F45">
            <w:pPr>
              <w:numPr>
                <w:ilvl w:val="0"/>
                <w:numId w:val="15"/>
              </w:numPr>
            </w:pPr>
            <w:r w:rsidRPr="000A16CD">
              <w:t xml:space="preserve">For UE power saving perspective, reducing the need in </w:t>
            </w:r>
            <w:proofErr w:type="spellStart"/>
            <w:r w:rsidRPr="000A16CD">
              <w:t>neighbour</w:t>
            </w:r>
            <w:proofErr w:type="spellEnd"/>
            <w:r w:rsidRPr="000A16CD">
              <w:t xml:space="preserve"> cell intra-frequency measurement can be beneficial.</w:t>
            </w:r>
          </w:p>
        </w:tc>
      </w:tr>
    </w:tbl>
    <w:p w14:paraId="389AB569" w14:textId="77777777" w:rsidR="00A40835" w:rsidRPr="001E3F45" w:rsidRDefault="00A40835" w:rsidP="001E3F45">
      <w:pPr>
        <w:rPr>
          <w:rFonts w:eastAsiaTheme="minorEastAsia"/>
          <w:color w:val="000000" w:themeColor="text1"/>
          <w:szCs w:val="20"/>
          <w:highlight w:val="yellow"/>
        </w:rPr>
      </w:pPr>
    </w:p>
    <w:p w14:paraId="64D2B4CF" w14:textId="3B1ECFA4" w:rsidR="006D5BB8" w:rsidRPr="005C35CA" w:rsidRDefault="00576B1C" w:rsidP="006D5BB8">
      <w:pPr>
        <w:rPr>
          <w:color w:val="000000" w:themeColor="text1"/>
          <w:szCs w:val="20"/>
        </w:rPr>
      </w:pPr>
      <w:bookmarkStart w:id="8" w:name="_Toc655905"/>
      <w:r w:rsidRPr="001E3F45">
        <w:rPr>
          <w:u w:val="single"/>
        </w:rPr>
        <w:t>Power Saving Schemes for RRM measurements with Additional Resource</w:t>
      </w:r>
      <w:bookmarkEnd w:id="8"/>
    </w:p>
    <w:p w14:paraId="0EB94181" w14:textId="77777777" w:rsidR="0015494E" w:rsidRDefault="0015494E" w:rsidP="001E3F45">
      <w:pPr>
        <w:rPr>
          <w:color w:val="000000" w:themeColor="text1"/>
          <w:szCs w:val="20"/>
        </w:rPr>
      </w:pPr>
    </w:p>
    <w:p w14:paraId="2230734A" w14:textId="0B462D8D" w:rsidR="00576B1C" w:rsidRPr="0015494E" w:rsidRDefault="0015494E" w:rsidP="001E3F45">
      <w:pPr>
        <w:jc w:val="both"/>
        <w:rPr>
          <w:color w:val="000000" w:themeColor="text1"/>
          <w:szCs w:val="20"/>
        </w:rPr>
      </w:pPr>
      <w:r w:rsidRPr="001E3F45">
        <w:rPr>
          <w:rFonts w:eastAsia="宋体"/>
          <w:color w:val="000000" w:themeColor="text1"/>
          <w:kern w:val="2"/>
          <w:szCs w:val="20"/>
          <w:lang w:eastAsia="zh-CN"/>
        </w:rPr>
        <w:t xml:space="preserve">RRM measurements with </w:t>
      </w:r>
      <w:r>
        <w:rPr>
          <w:rFonts w:eastAsia="宋体" w:hint="eastAsia"/>
          <w:color w:val="000000" w:themeColor="text1"/>
          <w:kern w:val="2"/>
          <w:szCs w:val="20"/>
          <w:lang w:eastAsia="zh-CN"/>
        </w:rPr>
        <w:t>a</w:t>
      </w:r>
      <w:r w:rsidRPr="001E3F45">
        <w:rPr>
          <w:rFonts w:eastAsia="宋体"/>
          <w:color w:val="000000" w:themeColor="text1"/>
          <w:kern w:val="2"/>
          <w:szCs w:val="20"/>
          <w:lang w:eastAsia="zh-CN"/>
        </w:rPr>
        <w:t xml:space="preserve">dditional </w:t>
      </w:r>
      <w:r>
        <w:rPr>
          <w:rFonts w:eastAsia="宋体" w:hint="eastAsia"/>
          <w:color w:val="000000" w:themeColor="text1"/>
          <w:kern w:val="2"/>
          <w:szCs w:val="20"/>
          <w:lang w:eastAsia="zh-CN"/>
        </w:rPr>
        <w:t>re</w:t>
      </w:r>
      <w:r w:rsidRPr="001E3F45">
        <w:rPr>
          <w:rFonts w:eastAsia="宋体"/>
          <w:color w:val="000000" w:themeColor="text1"/>
          <w:kern w:val="2"/>
          <w:szCs w:val="20"/>
          <w:lang w:eastAsia="zh-CN"/>
        </w:rPr>
        <w:t>source</w:t>
      </w:r>
      <w:r>
        <w:rPr>
          <w:rFonts w:eastAsia="宋体" w:hint="eastAsia"/>
          <w:color w:val="000000" w:themeColor="text1"/>
          <w:kern w:val="2"/>
          <w:szCs w:val="20"/>
          <w:lang w:eastAsia="zh-CN"/>
        </w:rPr>
        <w:t xml:space="preserve"> have been studied and performance evaluations have been performed. Companies had </w:t>
      </w:r>
      <w:r>
        <w:rPr>
          <w:rFonts w:eastAsia="宋体"/>
          <w:color w:val="000000" w:themeColor="text1"/>
          <w:kern w:val="2"/>
          <w:szCs w:val="20"/>
          <w:lang w:eastAsia="zh-CN"/>
        </w:rPr>
        <w:t>different</w:t>
      </w:r>
      <w:r>
        <w:rPr>
          <w:rFonts w:eastAsia="宋体" w:hint="eastAsia"/>
          <w:color w:val="000000" w:themeColor="text1"/>
          <w:kern w:val="2"/>
          <w:szCs w:val="20"/>
          <w:lang w:eastAsia="zh-CN"/>
        </w:rPr>
        <w:t xml:space="preserve"> motivations and proposals for additional RRM resource. </w:t>
      </w:r>
    </w:p>
    <w:p w14:paraId="712C9C98" w14:textId="281095C7" w:rsidR="0015494E" w:rsidRPr="001E3F45" w:rsidRDefault="006D5BB8" w:rsidP="006B667B">
      <w:pPr>
        <w:pStyle w:val="af"/>
        <w:widowControl/>
        <w:numPr>
          <w:ilvl w:val="0"/>
          <w:numId w:val="10"/>
        </w:numPr>
        <w:ind w:firstLineChars="0"/>
        <w:jc w:val="left"/>
        <w:rPr>
          <w:color w:val="000000" w:themeColor="text1"/>
        </w:rPr>
      </w:pPr>
      <w:r w:rsidRPr="005C35CA">
        <w:rPr>
          <w:rFonts w:ascii="Times New Roman" w:hAnsi="Times New Roman"/>
          <w:color w:val="000000" w:themeColor="text1"/>
          <w:sz w:val="20"/>
          <w:szCs w:val="20"/>
        </w:rPr>
        <w:t>One company’s proposal is for reducing neighboring cell measurement by SFN approach,</w:t>
      </w:r>
      <w:r w:rsidR="00967EC1" w:rsidRPr="005C35CA">
        <w:rPr>
          <w:rFonts w:ascii="Times New Roman" w:hAnsi="Times New Roman"/>
          <w:color w:val="000000" w:themeColor="text1"/>
          <w:sz w:val="20"/>
          <w:szCs w:val="20"/>
        </w:rPr>
        <w:t> one</w:t>
      </w:r>
      <w:r w:rsidRPr="005C35CA">
        <w:rPr>
          <w:rFonts w:ascii="Times New Roman" w:hAnsi="Times New Roman"/>
          <w:color w:val="000000" w:themeColor="text1"/>
          <w:sz w:val="20"/>
          <w:szCs w:val="20"/>
        </w:rPr>
        <w:t xml:space="preserve"> company’s proposal is for AGC tuning. </w:t>
      </w:r>
    </w:p>
    <w:p w14:paraId="73800315" w14:textId="77777777" w:rsidR="0015494E" w:rsidRPr="001E3F45" w:rsidRDefault="006D5BB8" w:rsidP="006B667B">
      <w:pPr>
        <w:pStyle w:val="af"/>
        <w:widowControl/>
        <w:numPr>
          <w:ilvl w:val="0"/>
          <w:numId w:val="10"/>
        </w:numPr>
        <w:ind w:firstLineChars="0"/>
        <w:jc w:val="left"/>
        <w:rPr>
          <w:color w:val="000000" w:themeColor="text1"/>
        </w:rPr>
      </w:pPr>
      <w:r w:rsidRPr="005C35CA">
        <w:rPr>
          <w:rFonts w:ascii="Times New Roman" w:hAnsi="Times New Roman"/>
          <w:color w:val="000000" w:themeColor="text1"/>
          <w:sz w:val="20"/>
          <w:szCs w:val="20"/>
        </w:rPr>
        <w:t xml:space="preserve">Two companies’ proposal is trying to reduce the active time for measurement but from different angles. </w:t>
      </w:r>
    </w:p>
    <w:p w14:paraId="431F3643" w14:textId="77777777" w:rsidR="0015494E" w:rsidRPr="001E3F45" w:rsidRDefault="006D5BB8" w:rsidP="006B667B">
      <w:pPr>
        <w:pStyle w:val="af"/>
        <w:widowControl/>
        <w:numPr>
          <w:ilvl w:val="0"/>
          <w:numId w:val="10"/>
        </w:numPr>
        <w:ind w:firstLineChars="0"/>
        <w:jc w:val="left"/>
        <w:rPr>
          <w:color w:val="000000" w:themeColor="text1"/>
        </w:rPr>
      </w:pPr>
      <w:r w:rsidRPr="005C35CA">
        <w:rPr>
          <w:rFonts w:ascii="Times New Roman" w:hAnsi="Times New Roman"/>
          <w:color w:val="000000" w:themeColor="text1"/>
          <w:sz w:val="20"/>
          <w:szCs w:val="20"/>
        </w:rPr>
        <w:t>One proposal is for reducing measurement samples while the measurement accuracy can still be guaranteed.</w:t>
      </w:r>
    </w:p>
    <w:p w14:paraId="61C4030F" w14:textId="1F4ECCE9" w:rsidR="0015494E" w:rsidRPr="001E3F45" w:rsidRDefault="006D5BB8" w:rsidP="006B667B">
      <w:pPr>
        <w:pStyle w:val="af"/>
        <w:widowControl/>
        <w:numPr>
          <w:ilvl w:val="0"/>
          <w:numId w:val="10"/>
        </w:numPr>
        <w:ind w:firstLineChars="0"/>
        <w:jc w:val="left"/>
        <w:rPr>
          <w:color w:val="000000" w:themeColor="text1"/>
        </w:rPr>
      </w:pPr>
      <w:r w:rsidRPr="005C35CA">
        <w:rPr>
          <w:rFonts w:ascii="Times New Roman" w:hAnsi="Times New Roman"/>
          <w:color w:val="000000" w:themeColor="text1"/>
          <w:sz w:val="20"/>
          <w:szCs w:val="20"/>
        </w:rPr>
        <w:t xml:space="preserve">The other proposal is for reducing measurement samples while the measurement accuracy can still be guaranteed. </w:t>
      </w:r>
    </w:p>
    <w:p w14:paraId="38D1B636" w14:textId="74F9B63A" w:rsidR="000D2035" w:rsidRDefault="000D2035" w:rsidP="001E3F45">
      <w:pPr>
        <w:rPr>
          <w:rFonts w:eastAsiaTheme="minorEastAsia"/>
          <w:color w:val="000000" w:themeColor="text1"/>
          <w:szCs w:val="20"/>
        </w:rPr>
      </w:pPr>
      <w:r>
        <w:rPr>
          <w:rFonts w:eastAsiaTheme="minorEastAsia" w:hint="eastAsia"/>
          <w:color w:val="000000" w:themeColor="text1"/>
          <w:szCs w:val="20"/>
          <w:lang w:eastAsia="zh-CN"/>
        </w:rPr>
        <w:t>However, there is general consensus that an additional RRM resource will be beneficial, according to the following text captured in the TR:</w:t>
      </w:r>
    </w:p>
    <w:tbl>
      <w:tblPr>
        <w:tblStyle w:val="a7"/>
        <w:tblW w:w="0" w:type="auto"/>
        <w:tblLook w:val="04A0" w:firstRow="1" w:lastRow="0" w:firstColumn="1" w:lastColumn="0" w:noHBand="0" w:noVBand="1"/>
      </w:tblPr>
      <w:tblGrid>
        <w:gridCol w:w="9060"/>
      </w:tblGrid>
      <w:tr w:rsidR="000D2035" w14:paraId="13DCBC36" w14:textId="77777777" w:rsidTr="000D2035">
        <w:tc>
          <w:tcPr>
            <w:tcW w:w="9286" w:type="dxa"/>
          </w:tcPr>
          <w:p w14:paraId="162D2E79" w14:textId="77777777" w:rsidR="000D2035" w:rsidRDefault="000D2035" w:rsidP="000D2035">
            <w:pPr>
              <w:spacing w:before="240" w:after="120"/>
              <w:ind w:left="284"/>
              <w:jc w:val="both"/>
              <w:rPr>
                <w:rFonts w:eastAsia="宋体"/>
                <w:lang w:eastAsia="zh-CN"/>
              </w:rPr>
            </w:pPr>
            <w:r>
              <w:rPr>
                <w:rFonts w:eastAsia="宋体"/>
                <w:lang w:eastAsia="zh-CN"/>
              </w:rPr>
              <w:t>While it is observed u</w:t>
            </w:r>
            <w:r w:rsidRPr="0090664A">
              <w:rPr>
                <w:rFonts w:eastAsia="宋体"/>
                <w:lang w:eastAsia="zh-CN"/>
              </w:rPr>
              <w:t>nde</w:t>
            </w:r>
            <w:r>
              <w:rPr>
                <w:rFonts w:eastAsia="宋体"/>
                <w:lang w:eastAsia="zh-CN"/>
              </w:rPr>
              <w:t>r certain conditions and</w:t>
            </w:r>
            <w:r w:rsidRPr="0090664A">
              <w:rPr>
                <w:rFonts w:eastAsia="宋体"/>
                <w:lang w:eastAsia="zh-CN"/>
              </w:rPr>
              <w:t xml:space="preserve"> deployment scenarios, additional </w:t>
            </w:r>
            <w:r w:rsidRPr="0090664A">
              <w:rPr>
                <w:rFonts w:eastAsia="宋体" w:hint="eastAsia"/>
                <w:lang w:eastAsia="zh-CN"/>
              </w:rPr>
              <w:t>resource</w:t>
            </w:r>
            <w:r w:rsidRPr="0090664A">
              <w:rPr>
                <w:rFonts w:eastAsia="宋体"/>
                <w:lang w:eastAsia="zh-CN"/>
              </w:rPr>
              <w:t xml:space="preserve"> for RRM measurement </w:t>
            </w:r>
            <w:r w:rsidRPr="0090664A">
              <w:rPr>
                <w:rFonts w:eastAsia="等线"/>
                <w:lang w:eastAsia="zh-CN"/>
              </w:rPr>
              <w:t xml:space="preserve">can be </w:t>
            </w:r>
            <w:r w:rsidRPr="0090664A">
              <w:t>beneficial for UE power saving</w:t>
            </w:r>
            <w:r w:rsidRPr="0090664A">
              <w:rPr>
                <w:rFonts w:eastAsia="宋体"/>
                <w:lang w:eastAsia="zh-CN"/>
              </w:rPr>
              <w:t>, including at least the following aspects</w:t>
            </w:r>
            <w:r w:rsidRPr="0090664A">
              <w:rPr>
                <w:rFonts w:eastAsia="宋体" w:hint="eastAsia"/>
                <w:lang w:eastAsia="zh-CN"/>
              </w:rPr>
              <w:t xml:space="preserve">: </w:t>
            </w:r>
          </w:p>
          <w:p w14:paraId="5E5C9D0A" w14:textId="77777777" w:rsidR="000D2035" w:rsidRPr="0090664A" w:rsidRDefault="000D2035" w:rsidP="000D2035">
            <w:pPr>
              <w:numPr>
                <w:ilvl w:val="0"/>
                <w:numId w:val="15"/>
              </w:numPr>
              <w:rPr>
                <w:bCs/>
              </w:rPr>
            </w:pPr>
            <w:r w:rsidRPr="0090664A">
              <w:rPr>
                <w:bCs/>
              </w:rPr>
              <w:t xml:space="preserve">Minimizing/reducing the timing gap between measurement (e.g., SSB) and DRX ON duration (e.g., paging monitoring occasion/reception, data reception, etc.) </w:t>
            </w:r>
          </w:p>
          <w:p w14:paraId="2201749B" w14:textId="77777777" w:rsidR="000D2035" w:rsidRPr="0090664A" w:rsidRDefault="000D2035" w:rsidP="000D2035">
            <w:pPr>
              <w:numPr>
                <w:ilvl w:val="0"/>
                <w:numId w:val="15"/>
              </w:numPr>
              <w:rPr>
                <w:bCs/>
              </w:rPr>
            </w:pPr>
            <w:r w:rsidRPr="0090664A">
              <w:rPr>
                <w:bCs/>
              </w:rPr>
              <w:t>Additional resource around the measurement occasion, e.g., for AGC assistance</w:t>
            </w:r>
          </w:p>
          <w:p w14:paraId="57F602F8" w14:textId="23C20FCD" w:rsidR="000D2035" w:rsidRPr="001E3F45" w:rsidRDefault="000D2035" w:rsidP="001E3F45">
            <w:pPr>
              <w:numPr>
                <w:ilvl w:val="0"/>
                <w:numId w:val="15"/>
              </w:numPr>
              <w:rPr>
                <w:bCs/>
              </w:rPr>
            </w:pPr>
            <w:r w:rsidRPr="0090664A">
              <w:rPr>
                <w:bCs/>
              </w:rPr>
              <w:t>Reducing measurement activities by providing additional resource may provide sufficient measurement/T-F accuracy.</w:t>
            </w:r>
          </w:p>
        </w:tc>
      </w:tr>
    </w:tbl>
    <w:p w14:paraId="755DC338" w14:textId="77777777" w:rsidR="006D5BB8" w:rsidRDefault="006D5BB8" w:rsidP="006D5BB8">
      <w:pPr>
        <w:rPr>
          <w:rFonts w:eastAsiaTheme="minorEastAsia"/>
          <w:color w:val="000000" w:themeColor="text1"/>
          <w:szCs w:val="20"/>
          <w:lang w:eastAsia="zh-CN"/>
        </w:rPr>
      </w:pPr>
    </w:p>
    <w:p w14:paraId="074852F4" w14:textId="4568999B" w:rsidR="000D2035" w:rsidRDefault="000D2035" w:rsidP="006D5BB8">
      <w:pPr>
        <w:rPr>
          <w:rFonts w:eastAsiaTheme="minorEastAsia"/>
          <w:color w:val="000000" w:themeColor="text1"/>
          <w:szCs w:val="20"/>
          <w:lang w:eastAsia="zh-CN"/>
        </w:rPr>
      </w:pPr>
      <w:r>
        <w:rPr>
          <w:rFonts w:eastAsiaTheme="minorEastAsia" w:hint="eastAsia"/>
          <w:color w:val="000000" w:themeColor="text1"/>
          <w:szCs w:val="20"/>
          <w:lang w:eastAsia="zh-CN"/>
        </w:rPr>
        <w:t xml:space="preserve">In addition, the potential design alternatives for additional RRM resource have been identified, according to the following agreements reached in RAN1 NR </w:t>
      </w:r>
      <w:proofErr w:type="spellStart"/>
      <w:r>
        <w:rPr>
          <w:rFonts w:eastAsiaTheme="minorEastAsia" w:hint="eastAsia"/>
          <w:color w:val="000000" w:themeColor="text1"/>
          <w:szCs w:val="20"/>
          <w:lang w:eastAsia="zh-CN"/>
        </w:rPr>
        <w:t>Adhoc</w:t>
      </w:r>
      <w:proofErr w:type="spellEnd"/>
      <w:r>
        <w:rPr>
          <w:rFonts w:eastAsiaTheme="minorEastAsia" w:hint="eastAsia"/>
          <w:color w:val="000000" w:themeColor="text1"/>
          <w:szCs w:val="20"/>
          <w:lang w:eastAsia="zh-CN"/>
        </w:rPr>
        <w:t xml:space="preserve"> 1901</w:t>
      </w:r>
      <w:r w:rsidR="00780279">
        <w:rPr>
          <w:rFonts w:eastAsiaTheme="minorEastAsia"/>
          <w:color w:val="000000" w:themeColor="text1"/>
          <w:szCs w:val="20"/>
          <w:lang w:eastAsia="zh-CN"/>
        </w:rPr>
        <w:t>.</w:t>
      </w:r>
    </w:p>
    <w:tbl>
      <w:tblPr>
        <w:tblStyle w:val="a7"/>
        <w:tblW w:w="0" w:type="auto"/>
        <w:tblLook w:val="04A0" w:firstRow="1" w:lastRow="0" w:firstColumn="1" w:lastColumn="0" w:noHBand="0" w:noVBand="1"/>
      </w:tblPr>
      <w:tblGrid>
        <w:gridCol w:w="9060"/>
      </w:tblGrid>
      <w:tr w:rsidR="000D2035" w14:paraId="69525F9F" w14:textId="77777777" w:rsidTr="000D2035">
        <w:tc>
          <w:tcPr>
            <w:tcW w:w="9286" w:type="dxa"/>
          </w:tcPr>
          <w:p w14:paraId="51DF3176" w14:textId="77777777" w:rsidR="000D2035" w:rsidRPr="00926F0B" w:rsidRDefault="000D2035" w:rsidP="000D2035">
            <w:pPr>
              <w:numPr>
                <w:ilvl w:val="0"/>
                <w:numId w:val="15"/>
              </w:numPr>
              <w:rPr>
                <w:bCs/>
                <w:szCs w:val="20"/>
              </w:rPr>
            </w:pPr>
            <w:r w:rsidRPr="00926F0B">
              <w:rPr>
                <w:bCs/>
                <w:szCs w:val="20"/>
              </w:rPr>
              <w:t>The followings can be considered as the usage of additional resource for RRM measurement,</w:t>
            </w:r>
          </w:p>
          <w:p w14:paraId="7A79642A" w14:textId="77777777" w:rsidR="000D2035" w:rsidRPr="00926F0B" w:rsidRDefault="000D2035" w:rsidP="000D2035">
            <w:pPr>
              <w:numPr>
                <w:ilvl w:val="1"/>
                <w:numId w:val="15"/>
              </w:numPr>
              <w:rPr>
                <w:bCs/>
                <w:szCs w:val="20"/>
              </w:rPr>
            </w:pPr>
            <w:r w:rsidRPr="00926F0B">
              <w:rPr>
                <w:bCs/>
                <w:szCs w:val="20"/>
              </w:rPr>
              <w:t>CSI-RS, including TRS</w:t>
            </w:r>
          </w:p>
          <w:p w14:paraId="1E049978" w14:textId="77777777" w:rsidR="000D2035" w:rsidRPr="00926F0B" w:rsidRDefault="000D2035" w:rsidP="000D2035">
            <w:pPr>
              <w:numPr>
                <w:ilvl w:val="1"/>
                <w:numId w:val="15"/>
              </w:numPr>
              <w:rPr>
                <w:bCs/>
                <w:szCs w:val="20"/>
              </w:rPr>
            </w:pPr>
            <w:r w:rsidRPr="00926F0B">
              <w:rPr>
                <w:bCs/>
                <w:szCs w:val="20"/>
                <w:lang w:eastAsia="zh-CN"/>
              </w:rPr>
              <w:t>SSS only</w:t>
            </w:r>
          </w:p>
          <w:p w14:paraId="31804DF6" w14:textId="77777777" w:rsidR="000D2035" w:rsidRPr="00926F0B" w:rsidRDefault="000D2035" w:rsidP="000D2035">
            <w:pPr>
              <w:numPr>
                <w:ilvl w:val="1"/>
                <w:numId w:val="15"/>
              </w:numPr>
              <w:rPr>
                <w:bCs/>
                <w:szCs w:val="20"/>
              </w:rPr>
            </w:pPr>
            <w:r w:rsidRPr="00926F0B">
              <w:rPr>
                <w:bCs/>
                <w:szCs w:val="20"/>
                <w:lang w:eastAsia="zh-CN"/>
              </w:rPr>
              <w:t>SSB</w:t>
            </w:r>
          </w:p>
          <w:p w14:paraId="223BA724" w14:textId="77777777" w:rsidR="000D2035" w:rsidRPr="00926F0B" w:rsidRDefault="000D2035" w:rsidP="000D2035">
            <w:pPr>
              <w:numPr>
                <w:ilvl w:val="1"/>
                <w:numId w:val="15"/>
              </w:numPr>
              <w:rPr>
                <w:bCs/>
                <w:szCs w:val="20"/>
              </w:rPr>
            </w:pPr>
            <w:r w:rsidRPr="00926F0B">
              <w:rPr>
                <w:bCs/>
                <w:szCs w:val="20"/>
              </w:rPr>
              <w:t>PSS, SSS and wake-up signaling/paging</w:t>
            </w:r>
          </w:p>
          <w:p w14:paraId="6587E292" w14:textId="77777777" w:rsidR="000D2035" w:rsidRPr="00926F0B" w:rsidRDefault="000D2035" w:rsidP="000D2035">
            <w:pPr>
              <w:numPr>
                <w:ilvl w:val="2"/>
                <w:numId w:val="15"/>
              </w:numPr>
              <w:rPr>
                <w:bCs/>
                <w:szCs w:val="20"/>
              </w:rPr>
            </w:pPr>
            <w:r w:rsidRPr="00926F0B">
              <w:rPr>
                <w:bCs/>
                <w:szCs w:val="20"/>
              </w:rPr>
              <w:t>E.g., including transmitted in SFN (single frequency network) manner</w:t>
            </w:r>
          </w:p>
          <w:p w14:paraId="290BFAB8" w14:textId="77777777" w:rsidR="000D2035" w:rsidRPr="00926F0B" w:rsidRDefault="000D2035" w:rsidP="000D2035">
            <w:pPr>
              <w:numPr>
                <w:ilvl w:val="1"/>
                <w:numId w:val="15"/>
              </w:numPr>
              <w:rPr>
                <w:bCs/>
                <w:szCs w:val="20"/>
              </w:rPr>
            </w:pPr>
            <w:r w:rsidRPr="00926F0B">
              <w:rPr>
                <w:bCs/>
                <w:szCs w:val="20"/>
              </w:rPr>
              <w:t xml:space="preserve">DMRS for RMSI PDCCH/PDSCH for standalone </w:t>
            </w:r>
          </w:p>
          <w:p w14:paraId="4B9E2C1A" w14:textId="77777777" w:rsidR="000D2035" w:rsidRPr="00926F0B" w:rsidRDefault="000D2035" w:rsidP="000D2035">
            <w:pPr>
              <w:numPr>
                <w:ilvl w:val="1"/>
                <w:numId w:val="15"/>
              </w:numPr>
              <w:rPr>
                <w:bCs/>
                <w:szCs w:val="20"/>
              </w:rPr>
            </w:pPr>
            <w:r w:rsidRPr="00926F0B">
              <w:rPr>
                <w:bCs/>
                <w:szCs w:val="20"/>
              </w:rPr>
              <w:t>Additional new RS/signal (</w:t>
            </w:r>
            <w:proofErr w:type="spellStart"/>
            <w:r w:rsidRPr="00926F0B">
              <w:rPr>
                <w:bCs/>
                <w:szCs w:val="20"/>
              </w:rPr>
              <w:t>e.g</w:t>
            </w:r>
            <w:proofErr w:type="spellEnd"/>
            <w:r w:rsidRPr="00926F0B">
              <w:rPr>
                <w:bCs/>
                <w:szCs w:val="20"/>
              </w:rPr>
              <w:t>, configuring additional RS next to SSB) in addition to existing RS/signal in Rel-15</w:t>
            </w:r>
          </w:p>
          <w:p w14:paraId="0E0EB152" w14:textId="77777777" w:rsidR="000D2035" w:rsidRPr="00926F0B" w:rsidRDefault="000D2035" w:rsidP="000D2035">
            <w:pPr>
              <w:numPr>
                <w:ilvl w:val="1"/>
                <w:numId w:val="15"/>
              </w:numPr>
              <w:rPr>
                <w:bCs/>
                <w:szCs w:val="20"/>
              </w:rPr>
            </w:pPr>
            <w:r w:rsidRPr="00926F0B">
              <w:rPr>
                <w:rFonts w:hint="eastAsia"/>
                <w:bCs/>
                <w:szCs w:val="20"/>
                <w:lang w:eastAsia="zh-CN"/>
              </w:rPr>
              <w:t xml:space="preserve">Note: </w:t>
            </w:r>
            <w:r w:rsidRPr="00926F0B">
              <w:rPr>
                <w:bCs/>
                <w:szCs w:val="20"/>
              </w:rPr>
              <w:t>Existing structure/waveform of Rel-15 signals/channels is recommended to be studied for additional resource</w:t>
            </w:r>
          </w:p>
          <w:p w14:paraId="64B56264" w14:textId="77777777" w:rsidR="000D2035" w:rsidRPr="00926F0B" w:rsidRDefault="000D2035" w:rsidP="000D2035">
            <w:pPr>
              <w:numPr>
                <w:ilvl w:val="1"/>
                <w:numId w:val="15"/>
              </w:numPr>
              <w:rPr>
                <w:bCs/>
                <w:szCs w:val="20"/>
              </w:rPr>
            </w:pPr>
            <w:r w:rsidRPr="00926F0B">
              <w:rPr>
                <w:bCs/>
                <w:szCs w:val="20"/>
              </w:rPr>
              <w:t>Note: companies report the purpose of additional resource for RRM measurement, e.g., measurement, cell search and etc.</w:t>
            </w:r>
          </w:p>
          <w:p w14:paraId="1D8C7ABC" w14:textId="77777777" w:rsidR="000D2035" w:rsidRPr="00926F0B" w:rsidRDefault="000D2035" w:rsidP="000D2035">
            <w:pPr>
              <w:numPr>
                <w:ilvl w:val="0"/>
                <w:numId w:val="15"/>
              </w:numPr>
              <w:rPr>
                <w:bCs/>
                <w:szCs w:val="20"/>
              </w:rPr>
            </w:pPr>
            <w:r w:rsidRPr="00926F0B">
              <w:rPr>
                <w:bCs/>
                <w:szCs w:val="20"/>
                <w:lang w:eastAsia="zh-CN"/>
              </w:rPr>
              <w:t>Companies report in which of the following RRC state(s) t</w:t>
            </w:r>
            <w:r w:rsidRPr="00926F0B">
              <w:rPr>
                <w:rFonts w:hint="eastAsia"/>
                <w:bCs/>
                <w:szCs w:val="20"/>
                <w:lang w:eastAsia="zh-CN"/>
              </w:rPr>
              <w:t xml:space="preserve">he </w:t>
            </w:r>
            <w:r w:rsidRPr="00926F0B">
              <w:rPr>
                <w:bCs/>
                <w:szCs w:val="20"/>
                <w:lang w:eastAsia="zh-CN"/>
              </w:rPr>
              <w:t>additional resource can be used,</w:t>
            </w:r>
          </w:p>
          <w:p w14:paraId="314D410F" w14:textId="77777777" w:rsidR="000D2035" w:rsidRPr="00926F0B" w:rsidRDefault="000D2035" w:rsidP="000D2035">
            <w:pPr>
              <w:numPr>
                <w:ilvl w:val="1"/>
                <w:numId w:val="15"/>
              </w:numPr>
              <w:rPr>
                <w:bCs/>
                <w:szCs w:val="20"/>
              </w:rPr>
            </w:pPr>
            <w:r w:rsidRPr="00926F0B">
              <w:rPr>
                <w:bCs/>
                <w:szCs w:val="20"/>
                <w:lang w:eastAsia="zh-CN"/>
              </w:rPr>
              <w:t>RRC IDLE</w:t>
            </w:r>
          </w:p>
          <w:p w14:paraId="7BC5B037" w14:textId="77777777" w:rsidR="000D2035" w:rsidRPr="00926F0B" w:rsidRDefault="000D2035" w:rsidP="000D2035">
            <w:pPr>
              <w:numPr>
                <w:ilvl w:val="1"/>
                <w:numId w:val="15"/>
              </w:numPr>
              <w:rPr>
                <w:bCs/>
                <w:szCs w:val="20"/>
              </w:rPr>
            </w:pPr>
            <w:r w:rsidRPr="00926F0B">
              <w:rPr>
                <w:bCs/>
                <w:szCs w:val="20"/>
                <w:lang w:eastAsia="zh-CN"/>
              </w:rPr>
              <w:t>RRC INACTIVE</w:t>
            </w:r>
          </w:p>
          <w:p w14:paraId="3601421F" w14:textId="0BDF436E" w:rsidR="000D2035" w:rsidRPr="001E3F45" w:rsidRDefault="000D2035" w:rsidP="001E3F45">
            <w:pPr>
              <w:numPr>
                <w:ilvl w:val="1"/>
                <w:numId w:val="15"/>
              </w:numPr>
              <w:rPr>
                <w:bCs/>
                <w:szCs w:val="20"/>
              </w:rPr>
            </w:pPr>
            <w:r w:rsidRPr="00926F0B">
              <w:rPr>
                <w:bCs/>
                <w:szCs w:val="20"/>
                <w:lang w:eastAsia="zh-CN"/>
              </w:rPr>
              <w:t>RRC CONNECTED</w:t>
            </w:r>
          </w:p>
        </w:tc>
      </w:tr>
    </w:tbl>
    <w:p w14:paraId="482F6247" w14:textId="77777777" w:rsidR="000D2035" w:rsidRPr="001E3F45" w:rsidRDefault="000D2035" w:rsidP="006D5BB8">
      <w:pPr>
        <w:rPr>
          <w:rFonts w:eastAsiaTheme="minorEastAsia"/>
          <w:color w:val="000000" w:themeColor="text1"/>
          <w:szCs w:val="20"/>
          <w:lang w:eastAsia="zh-CN"/>
        </w:rPr>
      </w:pPr>
    </w:p>
    <w:p w14:paraId="5E502268" w14:textId="074E40FE" w:rsidR="00F21B27" w:rsidRPr="005C35CA" w:rsidRDefault="000D2035" w:rsidP="00F21B27">
      <w:pPr>
        <w:rPr>
          <w:color w:val="000000" w:themeColor="text1"/>
          <w:szCs w:val="20"/>
        </w:rPr>
      </w:pPr>
      <w:r>
        <w:rPr>
          <w:rFonts w:eastAsiaTheme="minorEastAsia" w:hint="eastAsia"/>
          <w:color w:val="000000" w:themeColor="text1"/>
          <w:szCs w:val="20"/>
        </w:rPr>
        <w:lastRenderedPageBreak/>
        <w:t xml:space="preserve">Based on the above study, it is proposed to specify at least one </w:t>
      </w:r>
      <w:r>
        <w:rPr>
          <w:rFonts w:eastAsiaTheme="minorEastAsia"/>
          <w:color w:val="000000" w:themeColor="text1"/>
          <w:szCs w:val="20"/>
        </w:rPr>
        <w:t>additional</w:t>
      </w:r>
      <w:r>
        <w:rPr>
          <w:rFonts w:eastAsiaTheme="minorEastAsia" w:hint="eastAsia"/>
          <w:color w:val="000000" w:themeColor="text1"/>
          <w:szCs w:val="20"/>
        </w:rPr>
        <w:t xml:space="preserve"> RRM </w:t>
      </w:r>
      <w:r w:rsidR="00780279">
        <w:rPr>
          <w:rFonts w:eastAsiaTheme="minorEastAsia"/>
          <w:color w:val="000000" w:themeColor="text1"/>
          <w:szCs w:val="20"/>
        </w:rPr>
        <w:t>resource and</w:t>
      </w:r>
      <w:r>
        <w:rPr>
          <w:rFonts w:eastAsiaTheme="minorEastAsia" w:hint="eastAsia"/>
          <w:color w:val="000000" w:themeColor="text1"/>
          <w:szCs w:val="20"/>
        </w:rPr>
        <w:t xml:space="preserve"> the down-selection among different design alternatives can be done in the WI phase. </w:t>
      </w:r>
    </w:p>
    <w:p w14:paraId="79978143" w14:textId="77777777" w:rsidR="00012636" w:rsidRPr="005C35CA" w:rsidRDefault="00012636" w:rsidP="00012636">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color w:val="000000" w:themeColor="text1"/>
          <w:kern w:val="0"/>
          <w:sz w:val="36"/>
          <w:szCs w:val="20"/>
          <w:lang w:val="en-GB" w:eastAsia="en-GB"/>
        </w:rPr>
      </w:pPr>
      <w:r w:rsidRPr="005C35CA">
        <w:rPr>
          <w:rFonts w:cs="Times New Roman"/>
          <w:b w:val="0"/>
          <w:bCs w:val="0"/>
          <w:color w:val="000000" w:themeColor="text1"/>
          <w:kern w:val="0"/>
          <w:sz w:val="36"/>
          <w:szCs w:val="20"/>
          <w:lang w:val="en-GB" w:eastAsia="en-GB"/>
        </w:rPr>
        <w:t>Conclusion</w:t>
      </w:r>
    </w:p>
    <w:p w14:paraId="70B43AB9" w14:textId="48AC9DDE" w:rsidR="005C35CA" w:rsidRPr="005C35CA" w:rsidRDefault="005C35CA" w:rsidP="00A112BE">
      <w:pPr>
        <w:pStyle w:val="a0"/>
        <w:rPr>
          <w:rFonts w:eastAsiaTheme="minorEastAsia"/>
          <w:color w:val="000000" w:themeColor="text1"/>
          <w:lang w:val="en-GB" w:eastAsia="zh-CN"/>
        </w:rPr>
      </w:pPr>
      <w:r>
        <w:rPr>
          <w:rFonts w:eastAsiaTheme="minorEastAsia" w:hint="eastAsia"/>
          <w:color w:val="000000" w:themeColor="text1"/>
          <w:lang w:val="en-GB" w:eastAsia="zh-CN"/>
        </w:rPr>
        <w:t xml:space="preserve">Based on the above discussions, the following </w:t>
      </w:r>
      <w:r w:rsidR="00BC5A2E">
        <w:rPr>
          <w:rFonts w:eastAsiaTheme="minorEastAsia" w:hint="eastAsia"/>
          <w:color w:val="000000" w:themeColor="text1"/>
          <w:lang w:val="en-GB" w:eastAsia="zh-CN"/>
        </w:rPr>
        <w:t xml:space="preserve">text is proposed for the conclusion </w:t>
      </w:r>
      <w:r w:rsidR="00780279">
        <w:rPr>
          <w:rFonts w:eastAsiaTheme="minorEastAsia"/>
          <w:color w:val="000000" w:themeColor="text1"/>
          <w:lang w:val="en-GB" w:eastAsia="zh-CN"/>
        </w:rPr>
        <w:t>S</w:t>
      </w:r>
      <w:r w:rsidR="00BC5A2E">
        <w:rPr>
          <w:rFonts w:eastAsiaTheme="minorEastAsia" w:hint="eastAsia"/>
          <w:color w:val="000000" w:themeColor="text1"/>
          <w:lang w:val="en-GB" w:eastAsia="zh-CN"/>
        </w:rPr>
        <w:t>ection 7 of TR38.840.</w:t>
      </w:r>
    </w:p>
    <w:p w14:paraId="6A657777" w14:textId="77777777" w:rsidR="00A112BE" w:rsidRPr="002B04FA" w:rsidRDefault="00A112BE" w:rsidP="002B04FA">
      <w:pPr>
        <w:rPr>
          <w:rFonts w:eastAsiaTheme="minorEastAsia"/>
          <w:i/>
          <w:color w:val="000000" w:themeColor="text1"/>
          <w:szCs w:val="20"/>
          <w:highlight w:val="yellow"/>
          <w:lang w:eastAsia="zh-CN"/>
        </w:rPr>
      </w:pPr>
      <w:r w:rsidRPr="002B04FA">
        <w:rPr>
          <w:rFonts w:eastAsiaTheme="minorEastAsia"/>
          <w:i/>
          <w:color w:val="000000" w:themeColor="text1"/>
          <w:szCs w:val="20"/>
          <w:highlight w:val="yellow"/>
          <w:lang w:eastAsia="zh-CN"/>
        </w:rPr>
        <w:t>&lt;Note: TR conclusion&gt;</w:t>
      </w:r>
    </w:p>
    <w:p w14:paraId="447443FF" w14:textId="1BB99C50" w:rsidR="00A112BE" w:rsidRPr="005C35CA" w:rsidRDefault="00A112BE" w:rsidP="00A112BE">
      <w:pPr>
        <w:pStyle w:val="a0"/>
        <w:rPr>
          <w:color w:val="000000" w:themeColor="text1"/>
          <w:lang w:val="en-GB" w:eastAsia="en-GB"/>
        </w:rPr>
      </w:pPr>
      <w:r w:rsidRPr="005C35CA">
        <w:rPr>
          <w:color w:val="000000" w:themeColor="text1"/>
          <w:lang w:val="en-GB" w:eastAsia="en-GB"/>
        </w:rPr>
        <w:t xml:space="preserve">In </w:t>
      </w:r>
      <w:r w:rsidR="005C35CA">
        <w:rPr>
          <w:color w:val="000000" w:themeColor="text1"/>
          <w:lang w:val="en-GB" w:eastAsia="en-GB"/>
        </w:rPr>
        <w:t xml:space="preserve">power saving </w:t>
      </w:r>
      <w:r w:rsidRPr="005C35CA">
        <w:rPr>
          <w:color w:val="000000" w:themeColor="text1"/>
          <w:lang w:val="en-GB" w:eastAsia="en-GB"/>
        </w:rPr>
        <w:t xml:space="preserve">SI, </w:t>
      </w:r>
      <w:r w:rsidR="005C35CA" w:rsidRPr="005C35CA">
        <w:rPr>
          <w:color w:val="000000" w:themeColor="text1"/>
          <w:lang w:val="en-GB" w:eastAsia="en-GB"/>
        </w:rPr>
        <w:t>UE adaptation to the traffic and power consumption characteristic</w:t>
      </w:r>
      <w:r w:rsidRPr="005C35CA">
        <w:rPr>
          <w:color w:val="000000" w:themeColor="text1"/>
          <w:lang w:val="en-GB" w:eastAsia="en-GB"/>
        </w:rPr>
        <w:t xml:space="preserve"> in frequency, time, antenna, CDRX domain and </w:t>
      </w:r>
      <w:r w:rsidR="00A66C05">
        <w:rPr>
          <w:color w:val="000000" w:themeColor="text1"/>
          <w:lang w:val="en-GB" w:eastAsia="en-GB"/>
        </w:rPr>
        <w:t xml:space="preserve">in </w:t>
      </w:r>
      <w:r w:rsidRPr="005C35CA">
        <w:rPr>
          <w:color w:val="000000" w:themeColor="text1"/>
          <w:lang w:val="en-GB" w:eastAsia="en-GB"/>
        </w:rPr>
        <w:t xml:space="preserve">reducing PDCCH monitoring </w:t>
      </w:r>
      <w:r w:rsidR="00CE190B" w:rsidRPr="005C35CA">
        <w:rPr>
          <w:color w:val="000000" w:themeColor="text1"/>
          <w:lang w:val="en-GB" w:eastAsia="en-GB"/>
        </w:rPr>
        <w:t>ha</w:t>
      </w:r>
      <w:r w:rsidR="00CE190B">
        <w:rPr>
          <w:rFonts w:eastAsiaTheme="minorEastAsia" w:hint="eastAsia"/>
          <w:color w:val="000000" w:themeColor="text1"/>
          <w:lang w:val="en-GB" w:eastAsia="zh-CN"/>
        </w:rPr>
        <w:t>ve</w:t>
      </w:r>
      <w:r w:rsidR="00CE190B" w:rsidRPr="005C35CA">
        <w:rPr>
          <w:color w:val="000000" w:themeColor="text1"/>
          <w:lang w:val="en-GB" w:eastAsia="en-GB"/>
        </w:rPr>
        <w:t xml:space="preserve"> </w:t>
      </w:r>
      <w:r w:rsidRPr="005C35CA">
        <w:rPr>
          <w:color w:val="000000" w:themeColor="text1"/>
          <w:lang w:val="en-GB" w:eastAsia="en-GB"/>
        </w:rPr>
        <w:t xml:space="preserve">been studied. </w:t>
      </w:r>
      <w:r w:rsidR="002A6FC7">
        <w:rPr>
          <w:rFonts w:eastAsiaTheme="minorEastAsia" w:hint="eastAsia"/>
          <w:color w:val="000000" w:themeColor="text1"/>
          <w:lang w:val="en-GB" w:eastAsia="zh-CN"/>
        </w:rPr>
        <w:t>Performance evaluations have been done which show significant</w:t>
      </w:r>
      <w:r w:rsidRPr="005C35CA">
        <w:rPr>
          <w:color w:val="000000" w:themeColor="text1"/>
          <w:lang w:val="en-GB" w:eastAsia="en-GB"/>
        </w:rPr>
        <w:t xml:space="preserve"> </w:t>
      </w:r>
      <w:r w:rsidR="002A6FC7">
        <w:rPr>
          <w:rFonts w:eastAsiaTheme="minorEastAsia" w:hint="eastAsia"/>
          <w:color w:val="000000" w:themeColor="text1"/>
          <w:lang w:val="en-GB" w:eastAsia="zh-CN"/>
        </w:rPr>
        <w:t xml:space="preserve">power saving benefit for </w:t>
      </w:r>
      <w:r w:rsidR="005C35CA" w:rsidRPr="005C35CA">
        <w:rPr>
          <w:color w:val="000000" w:themeColor="text1"/>
          <w:lang w:val="en-GB" w:eastAsia="en-GB"/>
        </w:rPr>
        <w:t xml:space="preserve">UE adaptation to the traffic and power consumption characteristic </w:t>
      </w:r>
      <w:r w:rsidRPr="005C35CA">
        <w:rPr>
          <w:color w:val="000000" w:themeColor="text1"/>
          <w:lang w:val="en-GB" w:eastAsia="en-GB"/>
        </w:rPr>
        <w:t xml:space="preserve">in time, antenna, </w:t>
      </w:r>
      <w:proofErr w:type="gramStart"/>
      <w:r w:rsidR="00A67BBC" w:rsidRPr="005C35CA">
        <w:rPr>
          <w:color w:val="000000" w:themeColor="text1"/>
          <w:lang w:val="en-GB" w:eastAsia="en-GB"/>
        </w:rPr>
        <w:t>CDRX</w:t>
      </w:r>
      <w:proofErr w:type="gramEnd"/>
      <w:r w:rsidRPr="005C35CA">
        <w:rPr>
          <w:color w:val="000000" w:themeColor="text1"/>
          <w:lang w:val="en-GB" w:eastAsia="en-GB"/>
        </w:rPr>
        <w:t xml:space="preserve"> domain and </w:t>
      </w:r>
      <w:r w:rsidR="00A66C05">
        <w:rPr>
          <w:color w:val="000000" w:themeColor="text1"/>
          <w:lang w:val="en-GB" w:eastAsia="en-GB"/>
        </w:rPr>
        <w:t xml:space="preserve">in </w:t>
      </w:r>
      <w:r w:rsidRPr="005C35CA">
        <w:rPr>
          <w:color w:val="000000" w:themeColor="text1"/>
          <w:lang w:val="en-GB" w:eastAsia="en-GB"/>
        </w:rPr>
        <w:t>reducing PDCCH monitoring. It is recommended to specify the following enhancements in WI:</w:t>
      </w:r>
    </w:p>
    <w:p w14:paraId="22BA45C5" w14:textId="33D59C34" w:rsidR="00A112BE" w:rsidRPr="002A6FC7" w:rsidRDefault="002B04FA" w:rsidP="001E3F45">
      <w:pPr>
        <w:pStyle w:val="a0"/>
        <w:numPr>
          <w:ilvl w:val="0"/>
          <w:numId w:val="26"/>
        </w:numPr>
        <w:rPr>
          <w:color w:val="000000" w:themeColor="text1"/>
          <w:lang w:val="en-GB" w:eastAsia="en-GB"/>
        </w:rPr>
      </w:pPr>
      <w:r w:rsidRPr="005C35CA">
        <w:rPr>
          <w:color w:val="000000" w:themeColor="text1"/>
          <w:lang w:val="en-GB" w:eastAsia="en-GB"/>
        </w:rPr>
        <w:t xml:space="preserve">UE adaptation </w:t>
      </w:r>
      <w:r>
        <w:rPr>
          <w:color w:val="000000" w:themeColor="text1"/>
          <w:lang w:val="en-GB" w:eastAsia="en-GB"/>
        </w:rPr>
        <w:t>in t</w:t>
      </w:r>
      <w:r w:rsidR="00933CB5">
        <w:rPr>
          <w:color w:val="000000" w:themeColor="text1"/>
          <w:lang w:val="en-GB" w:eastAsia="en-GB"/>
        </w:rPr>
        <w:t>ime domain</w:t>
      </w:r>
      <w:r w:rsidR="002A6FC7">
        <w:rPr>
          <w:rFonts w:eastAsiaTheme="minorEastAsia" w:hint="eastAsia"/>
          <w:color w:val="000000" w:themeColor="text1"/>
          <w:lang w:val="en-GB" w:eastAsia="zh-CN"/>
        </w:rPr>
        <w:t>: enhanced c</w:t>
      </w:r>
      <w:r w:rsidR="00A112BE" w:rsidRPr="002A6FC7">
        <w:rPr>
          <w:color w:val="000000" w:themeColor="text1"/>
          <w:lang w:val="en-GB" w:eastAsia="en-GB"/>
        </w:rPr>
        <w:t>ross-slot scheduling</w:t>
      </w:r>
    </w:p>
    <w:p w14:paraId="05AFAFC5" w14:textId="0966D848" w:rsidR="00A112BE" w:rsidRPr="002A6FC7" w:rsidRDefault="002B04FA" w:rsidP="001E3F45">
      <w:pPr>
        <w:pStyle w:val="a0"/>
        <w:numPr>
          <w:ilvl w:val="0"/>
          <w:numId w:val="26"/>
        </w:numPr>
        <w:rPr>
          <w:color w:val="000000" w:themeColor="text1"/>
          <w:lang w:val="en-GB" w:eastAsia="en-GB"/>
        </w:rPr>
      </w:pPr>
      <w:r w:rsidRPr="005C35CA">
        <w:rPr>
          <w:color w:val="000000" w:themeColor="text1"/>
          <w:lang w:val="en-GB" w:eastAsia="en-GB"/>
        </w:rPr>
        <w:t xml:space="preserve">UE adaptation </w:t>
      </w:r>
      <w:r>
        <w:rPr>
          <w:color w:val="000000" w:themeColor="text1"/>
          <w:lang w:val="en-GB" w:eastAsia="en-GB"/>
        </w:rPr>
        <w:t>in a</w:t>
      </w:r>
      <w:r w:rsidRPr="005C35CA">
        <w:rPr>
          <w:color w:val="000000" w:themeColor="text1"/>
          <w:lang w:val="en-GB" w:eastAsia="en-GB"/>
        </w:rPr>
        <w:t xml:space="preserve">ntenna </w:t>
      </w:r>
      <w:r w:rsidR="00933CB5">
        <w:rPr>
          <w:color w:val="000000" w:themeColor="text1"/>
          <w:lang w:val="en-GB" w:eastAsia="en-GB"/>
        </w:rPr>
        <w:t>domain</w:t>
      </w:r>
      <w:r w:rsidR="002A6FC7">
        <w:rPr>
          <w:rFonts w:eastAsiaTheme="minorEastAsia" w:hint="eastAsia"/>
          <w:color w:val="000000" w:themeColor="text1"/>
          <w:lang w:val="en-GB" w:eastAsia="zh-CN"/>
        </w:rPr>
        <w:t xml:space="preserve">: </w:t>
      </w:r>
      <w:r w:rsidR="00120785">
        <w:rPr>
          <w:rFonts w:eastAsiaTheme="minorEastAsia" w:hint="eastAsia"/>
          <w:color w:val="000000" w:themeColor="text1"/>
          <w:lang w:val="en-GB" w:eastAsia="zh-CN"/>
        </w:rPr>
        <w:t>a</w:t>
      </w:r>
      <w:r w:rsidR="00A112BE" w:rsidRPr="002A6FC7">
        <w:rPr>
          <w:color w:val="000000" w:themeColor="text1"/>
          <w:lang w:val="en-GB" w:eastAsia="en-GB"/>
        </w:rPr>
        <w:t>daptation in number of antennas</w:t>
      </w:r>
      <w:r w:rsidR="00D421D9" w:rsidRPr="005C35CA">
        <w:rPr>
          <w:color w:val="000000" w:themeColor="text1"/>
          <w:szCs w:val="20"/>
        </w:rPr>
        <w:t>/panels</w:t>
      </w:r>
      <w:r w:rsidR="00A112BE" w:rsidRPr="002A6FC7">
        <w:rPr>
          <w:color w:val="000000" w:themeColor="text1"/>
          <w:lang w:val="en-GB" w:eastAsia="en-GB"/>
        </w:rPr>
        <w:t xml:space="preserve"> and maximum MIMO layers</w:t>
      </w:r>
    </w:p>
    <w:p w14:paraId="3FF6D316" w14:textId="498406DE" w:rsidR="00A112BE" w:rsidRPr="005C35CA" w:rsidRDefault="002B04FA" w:rsidP="006B667B">
      <w:pPr>
        <w:pStyle w:val="a0"/>
        <w:numPr>
          <w:ilvl w:val="0"/>
          <w:numId w:val="26"/>
        </w:numPr>
        <w:rPr>
          <w:color w:val="000000" w:themeColor="text1"/>
          <w:lang w:val="en-GB" w:eastAsia="en-GB"/>
        </w:rPr>
      </w:pPr>
      <w:r w:rsidRPr="005C35CA">
        <w:rPr>
          <w:color w:val="000000" w:themeColor="text1"/>
          <w:lang w:val="en-GB" w:eastAsia="en-GB"/>
        </w:rPr>
        <w:t xml:space="preserve">UE adaptation </w:t>
      </w:r>
      <w:r>
        <w:rPr>
          <w:color w:val="000000" w:themeColor="text1"/>
          <w:lang w:val="en-GB" w:eastAsia="en-GB"/>
        </w:rPr>
        <w:t xml:space="preserve">in </w:t>
      </w:r>
      <w:r w:rsidRPr="005C35CA">
        <w:rPr>
          <w:color w:val="000000" w:themeColor="text1"/>
          <w:lang w:val="en-GB" w:eastAsia="en-GB"/>
        </w:rPr>
        <w:t xml:space="preserve">CDRX </w:t>
      </w:r>
      <w:r w:rsidR="00120785">
        <w:rPr>
          <w:rFonts w:eastAsiaTheme="minorEastAsia" w:hint="eastAsia"/>
          <w:color w:val="000000" w:themeColor="text1"/>
          <w:lang w:val="en-GB" w:eastAsia="zh-CN"/>
        </w:rPr>
        <w:t>operation</w:t>
      </w:r>
    </w:p>
    <w:p w14:paraId="69930BF6" w14:textId="77777777" w:rsidR="00651E7F" w:rsidRDefault="00651E7F" w:rsidP="001E3F45">
      <w:pPr>
        <w:pStyle w:val="a0"/>
        <w:numPr>
          <w:ilvl w:val="1"/>
          <w:numId w:val="26"/>
        </w:numPr>
        <w:rPr>
          <w:rFonts w:eastAsiaTheme="minorEastAsia"/>
          <w:color w:val="000000" w:themeColor="text1"/>
          <w:lang w:eastAsia="zh-CN"/>
        </w:rPr>
      </w:pPr>
      <w:r>
        <w:rPr>
          <w:rFonts w:eastAsiaTheme="minorEastAsia" w:hint="eastAsia"/>
          <w:color w:val="000000" w:themeColor="text1"/>
          <w:szCs w:val="20"/>
          <w:lang w:eastAsia="zh-CN"/>
        </w:rPr>
        <w:t>P</w:t>
      </w:r>
      <w:r w:rsidRPr="005C35CA">
        <w:rPr>
          <w:color w:val="000000" w:themeColor="text1"/>
          <w:szCs w:val="20"/>
        </w:rPr>
        <w:t>ower saving signal/channel triggering UE adaptation to DRX operation</w:t>
      </w:r>
    </w:p>
    <w:p w14:paraId="493EBA67" w14:textId="77777777" w:rsidR="00651E7F" w:rsidRDefault="00651E7F" w:rsidP="001E3F45">
      <w:pPr>
        <w:pStyle w:val="a0"/>
        <w:numPr>
          <w:ilvl w:val="1"/>
          <w:numId w:val="26"/>
        </w:numPr>
        <w:rPr>
          <w:rFonts w:eastAsiaTheme="minorEastAsia"/>
          <w:color w:val="000000" w:themeColor="text1"/>
          <w:lang w:eastAsia="zh-CN"/>
        </w:rPr>
      </w:pPr>
      <w:r>
        <w:rPr>
          <w:rFonts w:eastAsiaTheme="minorEastAsia"/>
          <w:color w:val="000000" w:themeColor="text1"/>
          <w:lang w:eastAsia="zh-CN"/>
        </w:rPr>
        <w:t>D</w:t>
      </w:r>
      <w:r>
        <w:rPr>
          <w:rFonts w:eastAsiaTheme="minorEastAsia" w:hint="eastAsia"/>
          <w:color w:val="000000" w:themeColor="text1"/>
          <w:lang w:eastAsia="zh-CN"/>
        </w:rPr>
        <w:t>ynamic DRX configurations</w:t>
      </w:r>
      <w:bookmarkStart w:id="9" w:name="_GoBack"/>
      <w:bookmarkEnd w:id="9"/>
    </w:p>
    <w:p w14:paraId="4C7E42F3" w14:textId="1D53A95C" w:rsidR="00A112BE" w:rsidRPr="005C35CA" w:rsidRDefault="002B04FA" w:rsidP="006B667B">
      <w:pPr>
        <w:pStyle w:val="a0"/>
        <w:numPr>
          <w:ilvl w:val="0"/>
          <w:numId w:val="26"/>
        </w:numPr>
        <w:rPr>
          <w:color w:val="000000" w:themeColor="text1"/>
          <w:lang w:val="en-GB" w:eastAsia="en-GB"/>
        </w:rPr>
      </w:pPr>
      <w:r w:rsidRPr="005C35CA">
        <w:rPr>
          <w:color w:val="000000" w:themeColor="text1"/>
          <w:lang w:val="en-GB" w:eastAsia="en-GB"/>
        </w:rPr>
        <w:t xml:space="preserve">UE adaptation </w:t>
      </w:r>
      <w:r>
        <w:rPr>
          <w:color w:val="000000" w:themeColor="text1"/>
          <w:lang w:val="en-GB" w:eastAsia="en-GB"/>
        </w:rPr>
        <w:t>in</w:t>
      </w:r>
      <w:r w:rsidRPr="005C35CA">
        <w:rPr>
          <w:color w:val="000000" w:themeColor="text1"/>
          <w:lang w:val="en-GB" w:eastAsia="en-GB"/>
        </w:rPr>
        <w:t xml:space="preserve"> </w:t>
      </w:r>
      <w:r>
        <w:rPr>
          <w:color w:val="000000" w:themeColor="text1"/>
          <w:lang w:val="en-GB" w:eastAsia="en-GB"/>
        </w:rPr>
        <w:t>r</w:t>
      </w:r>
      <w:r w:rsidR="00933CB5">
        <w:rPr>
          <w:color w:val="000000" w:themeColor="text1"/>
          <w:lang w:val="en-GB" w:eastAsia="en-GB"/>
        </w:rPr>
        <w:t>educing PDCCH monitoring</w:t>
      </w:r>
    </w:p>
    <w:p w14:paraId="718AA07F" w14:textId="77777777" w:rsidR="002B04FA" w:rsidRDefault="00A112BE" w:rsidP="006B667B">
      <w:pPr>
        <w:pStyle w:val="a0"/>
        <w:numPr>
          <w:ilvl w:val="1"/>
          <w:numId w:val="26"/>
        </w:numPr>
        <w:rPr>
          <w:color w:val="000000" w:themeColor="text1"/>
          <w:lang w:val="en-GB" w:eastAsia="en-GB"/>
        </w:rPr>
      </w:pPr>
      <w:r w:rsidRPr="005C35CA">
        <w:rPr>
          <w:color w:val="000000" w:themeColor="text1"/>
          <w:lang w:val="en-GB" w:eastAsia="en-GB"/>
        </w:rPr>
        <w:t>Dynamic triggering of PDCCH monitoring</w:t>
      </w:r>
    </w:p>
    <w:p w14:paraId="22DB453D" w14:textId="0571A9EE" w:rsidR="00A112BE" w:rsidRPr="005C35CA" w:rsidRDefault="001C1256" w:rsidP="006B667B">
      <w:pPr>
        <w:pStyle w:val="a0"/>
        <w:numPr>
          <w:ilvl w:val="1"/>
          <w:numId w:val="26"/>
        </w:numPr>
        <w:rPr>
          <w:color w:val="000000" w:themeColor="text1"/>
          <w:lang w:val="en-GB" w:eastAsia="en-GB"/>
        </w:rPr>
      </w:pPr>
      <w:r>
        <w:rPr>
          <w:rFonts w:eastAsiaTheme="minorEastAsia" w:hint="eastAsia"/>
          <w:color w:val="000000" w:themeColor="text1"/>
          <w:lang w:val="en-GB" w:eastAsia="zh-CN"/>
        </w:rPr>
        <w:t xml:space="preserve">Dynamic adaptation among </w:t>
      </w:r>
      <w:r w:rsidR="002B04FA">
        <w:rPr>
          <w:color w:val="000000" w:themeColor="text1"/>
          <w:lang w:val="en-GB" w:eastAsia="en-GB"/>
        </w:rPr>
        <w:t>m</w:t>
      </w:r>
      <w:r w:rsidR="00A112BE" w:rsidRPr="005C35CA">
        <w:rPr>
          <w:color w:val="000000" w:themeColor="text1"/>
          <w:lang w:val="en-GB" w:eastAsia="en-GB"/>
        </w:rPr>
        <w:t>ultiple CORESET/search space configuration</w:t>
      </w:r>
      <w:r w:rsidR="00780B06">
        <w:rPr>
          <w:rFonts w:eastAsiaTheme="minorEastAsia" w:hint="eastAsia"/>
          <w:color w:val="000000" w:themeColor="text1"/>
          <w:lang w:val="en-GB" w:eastAsia="zh-CN"/>
        </w:rPr>
        <w:t>s</w:t>
      </w:r>
    </w:p>
    <w:p w14:paraId="50FBEA49" w14:textId="66A584F9" w:rsidR="00A112BE" w:rsidRPr="005C35CA" w:rsidRDefault="00780B06" w:rsidP="006B667B">
      <w:pPr>
        <w:pStyle w:val="a0"/>
        <w:numPr>
          <w:ilvl w:val="0"/>
          <w:numId w:val="26"/>
        </w:numPr>
        <w:rPr>
          <w:color w:val="000000" w:themeColor="text1"/>
          <w:lang w:val="en-GB" w:eastAsia="en-GB"/>
        </w:rPr>
      </w:pPr>
      <w:r>
        <w:rPr>
          <w:rFonts w:eastAsiaTheme="minorEastAsia" w:hint="eastAsia"/>
          <w:color w:val="000000" w:themeColor="text1"/>
          <w:lang w:val="en-GB" w:eastAsia="zh-CN"/>
        </w:rPr>
        <w:t>P</w:t>
      </w:r>
      <w:r w:rsidR="00A112BE" w:rsidRPr="005C35CA">
        <w:rPr>
          <w:color w:val="000000" w:themeColor="text1"/>
          <w:lang w:val="en-GB" w:eastAsia="en-GB"/>
        </w:rPr>
        <w:t xml:space="preserve">ower saving channel/signal and </w:t>
      </w:r>
      <w:r>
        <w:rPr>
          <w:rFonts w:eastAsiaTheme="minorEastAsia" w:hint="eastAsia"/>
          <w:color w:val="000000" w:themeColor="text1"/>
          <w:lang w:val="en-GB" w:eastAsia="zh-CN"/>
        </w:rPr>
        <w:t xml:space="preserve">the related </w:t>
      </w:r>
      <w:r w:rsidR="00A07991" w:rsidRPr="005C35CA">
        <w:rPr>
          <w:color w:val="000000" w:themeColor="text1"/>
          <w:lang w:val="en-GB" w:eastAsia="en-GB"/>
        </w:rPr>
        <w:t>procedures</w:t>
      </w:r>
      <w:r w:rsidR="00A112BE" w:rsidRPr="005C35CA">
        <w:rPr>
          <w:color w:val="000000" w:themeColor="text1"/>
          <w:lang w:val="en-GB" w:eastAsia="en-GB"/>
        </w:rPr>
        <w:t>.</w:t>
      </w:r>
    </w:p>
    <w:p w14:paraId="6B57C40A" w14:textId="37A51C60" w:rsidR="00A112BE" w:rsidRPr="001E3F45" w:rsidRDefault="00A112BE" w:rsidP="00A112BE">
      <w:pPr>
        <w:pStyle w:val="a0"/>
        <w:rPr>
          <w:rFonts w:eastAsiaTheme="minorEastAsia"/>
          <w:color w:val="000000" w:themeColor="text1"/>
          <w:lang w:val="en-GB" w:eastAsia="zh-CN"/>
        </w:rPr>
      </w:pPr>
      <w:r w:rsidRPr="005C35CA">
        <w:rPr>
          <w:color w:val="000000" w:themeColor="text1"/>
          <w:lang w:val="en-GB" w:eastAsia="en-GB"/>
        </w:rPr>
        <w:t>To facilitate network adaptation, UE assistance information has been studied and considered beneficial. It is recommended to specify the necessary UE assistance information</w:t>
      </w:r>
      <w:r w:rsidR="00D7341B">
        <w:rPr>
          <w:rFonts w:eastAsiaTheme="minorEastAsia" w:hint="eastAsia"/>
          <w:color w:val="000000" w:themeColor="text1"/>
          <w:lang w:val="en-GB" w:eastAsia="zh-CN"/>
        </w:rPr>
        <w:t xml:space="preserve">, </w:t>
      </w:r>
      <w:r w:rsidR="00780279">
        <w:rPr>
          <w:rFonts w:eastAsiaTheme="minorEastAsia" w:hint="eastAsia"/>
          <w:color w:val="000000" w:themeColor="text1"/>
          <w:lang w:val="en-GB" w:eastAsia="zh-CN"/>
        </w:rPr>
        <w:t xml:space="preserve">at least </w:t>
      </w:r>
      <w:r w:rsidR="00D7341B">
        <w:rPr>
          <w:rFonts w:eastAsiaTheme="minorEastAsia" w:hint="eastAsia"/>
          <w:color w:val="000000" w:themeColor="text1"/>
          <w:lang w:val="en-GB" w:eastAsia="zh-CN"/>
        </w:rPr>
        <w:t xml:space="preserve">including </w:t>
      </w:r>
      <w:r w:rsidR="00D7341B" w:rsidRPr="005C35CA">
        <w:rPr>
          <w:color w:val="000000" w:themeColor="text1"/>
          <w:szCs w:val="20"/>
        </w:rPr>
        <w:t>UE preferred processing timeline parameters, UE preferred BWP, UE preferred antenna configuration</w:t>
      </w:r>
      <w:r w:rsidR="00D7341B" w:rsidRPr="005C35CA">
        <w:rPr>
          <w:rFonts w:eastAsiaTheme="minorEastAsia"/>
          <w:color w:val="000000" w:themeColor="text1"/>
          <w:lang w:eastAsia="zh-CN"/>
        </w:rPr>
        <w:t>, UE</w:t>
      </w:r>
      <w:r w:rsidR="00D7341B" w:rsidRPr="005C35CA">
        <w:rPr>
          <w:color w:val="000000" w:themeColor="text1"/>
          <w:szCs w:val="20"/>
        </w:rPr>
        <w:t xml:space="preserve"> request on </w:t>
      </w:r>
      <w:proofErr w:type="spellStart"/>
      <w:r w:rsidR="00D7341B" w:rsidRPr="005C35CA">
        <w:rPr>
          <w:color w:val="000000" w:themeColor="text1"/>
          <w:szCs w:val="20"/>
        </w:rPr>
        <w:t>SCell</w:t>
      </w:r>
      <w:proofErr w:type="spellEnd"/>
      <w:r w:rsidR="00D7341B" w:rsidRPr="005C35CA">
        <w:rPr>
          <w:color w:val="000000" w:themeColor="text1"/>
          <w:szCs w:val="20"/>
        </w:rPr>
        <w:t>/SCG activation/de-activation/configuration</w:t>
      </w:r>
      <w:r w:rsidR="00780279">
        <w:rPr>
          <w:color w:val="000000" w:themeColor="text1"/>
          <w:szCs w:val="20"/>
        </w:rPr>
        <w:t>.</w:t>
      </w:r>
    </w:p>
    <w:p w14:paraId="63C00351" w14:textId="7555F36A" w:rsidR="00A112BE" w:rsidRPr="005C35CA" w:rsidRDefault="002B04FA" w:rsidP="00A112BE">
      <w:pPr>
        <w:pStyle w:val="a0"/>
        <w:rPr>
          <w:color w:val="000000" w:themeColor="text1"/>
          <w:lang w:val="en-GB" w:eastAsia="en-GB"/>
        </w:rPr>
      </w:pPr>
      <w:r w:rsidRPr="005C35CA">
        <w:rPr>
          <w:rFonts w:eastAsiaTheme="minorEastAsia" w:hint="eastAsia"/>
          <w:color w:val="000000" w:themeColor="text1"/>
          <w:lang w:eastAsia="zh-CN"/>
        </w:rPr>
        <w:t xml:space="preserve">The RRM power saving for all RRC states </w:t>
      </w:r>
      <w:r w:rsidRPr="005C35CA">
        <w:rPr>
          <w:rFonts w:eastAsiaTheme="minorEastAsia"/>
          <w:color w:val="000000" w:themeColor="text1"/>
          <w:lang w:eastAsia="zh-CN"/>
        </w:rPr>
        <w:t>has</w:t>
      </w:r>
      <w:r w:rsidRPr="005C35CA">
        <w:rPr>
          <w:rFonts w:eastAsiaTheme="minorEastAsia" w:hint="eastAsia"/>
          <w:color w:val="000000" w:themeColor="text1"/>
          <w:lang w:eastAsia="zh-CN"/>
        </w:rPr>
        <w:t xml:space="preserve"> been studied with focus on stationary to low mobility scenarios. </w:t>
      </w:r>
      <w:r w:rsidRPr="005C35CA">
        <w:rPr>
          <w:color w:val="000000" w:themeColor="text1"/>
          <w:szCs w:val="20"/>
        </w:rPr>
        <w:t>The power saving studies for RRM include adapting/relaxing RRM measurement in time-domain</w:t>
      </w:r>
      <w:r w:rsidRPr="005C35CA">
        <w:rPr>
          <w:rFonts w:eastAsiaTheme="minorEastAsia"/>
          <w:color w:val="000000" w:themeColor="text1"/>
          <w:szCs w:val="20"/>
          <w:lang w:eastAsia="zh-CN"/>
        </w:rPr>
        <w:t xml:space="preserve"> (</w:t>
      </w:r>
      <w:r w:rsidRPr="005C35CA">
        <w:rPr>
          <w:rFonts w:eastAsiaTheme="minorEastAsia" w:hint="eastAsia"/>
          <w:color w:val="000000" w:themeColor="text1"/>
          <w:szCs w:val="20"/>
          <w:lang w:eastAsia="zh-CN"/>
        </w:rPr>
        <w:t xml:space="preserve">e.g. the measurement period, or number of measurement samples per </w:t>
      </w:r>
      <w:r w:rsidRPr="005C35CA">
        <w:rPr>
          <w:rFonts w:eastAsiaTheme="minorEastAsia"/>
          <w:color w:val="000000" w:themeColor="text1"/>
          <w:szCs w:val="20"/>
          <w:lang w:eastAsia="zh-CN"/>
        </w:rPr>
        <w:t>measurement</w:t>
      </w:r>
      <w:r w:rsidRPr="005C35CA">
        <w:rPr>
          <w:rFonts w:eastAsiaTheme="minorEastAsia" w:hint="eastAsia"/>
          <w:color w:val="000000" w:themeColor="text1"/>
          <w:szCs w:val="20"/>
          <w:lang w:eastAsia="zh-CN"/>
        </w:rPr>
        <w:t xml:space="preserve"> period</w:t>
      </w:r>
      <w:r w:rsidRPr="005C35CA">
        <w:rPr>
          <w:rFonts w:eastAsiaTheme="minorEastAsia"/>
          <w:color w:val="000000" w:themeColor="text1"/>
          <w:szCs w:val="20"/>
          <w:lang w:eastAsia="zh-CN"/>
        </w:rPr>
        <w:t>)</w:t>
      </w:r>
      <w:r w:rsidRPr="005C35CA">
        <w:rPr>
          <w:rFonts w:eastAsiaTheme="minorEastAsia" w:hint="eastAsia"/>
          <w:color w:val="000000" w:themeColor="text1"/>
          <w:szCs w:val="20"/>
          <w:lang w:eastAsia="zh-CN"/>
        </w:rPr>
        <w:t xml:space="preserve">, </w:t>
      </w:r>
      <w:r w:rsidRPr="005C35CA">
        <w:rPr>
          <w:color w:val="000000" w:themeColor="text1"/>
          <w:szCs w:val="20"/>
        </w:rPr>
        <w:t>adapting/relaxing RRM measurement for intra-frequency measurement</w:t>
      </w:r>
      <w:r w:rsidRPr="005C35CA">
        <w:rPr>
          <w:rFonts w:eastAsiaTheme="minorEastAsia"/>
          <w:color w:val="000000" w:themeColor="text1"/>
          <w:szCs w:val="20"/>
          <w:lang w:eastAsia="zh-CN"/>
        </w:rPr>
        <w:t xml:space="preserve"> (</w:t>
      </w:r>
      <w:r w:rsidRPr="005C35CA">
        <w:rPr>
          <w:rFonts w:eastAsiaTheme="minorEastAsia" w:hint="eastAsia"/>
          <w:color w:val="000000" w:themeColor="text1"/>
          <w:szCs w:val="20"/>
          <w:lang w:eastAsia="zh-CN"/>
        </w:rPr>
        <w:t xml:space="preserve">e.g. </w:t>
      </w:r>
      <w:r w:rsidRPr="005C35CA">
        <w:rPr>
          <w:rFonts w:eastAsiaTheme="minorEastAsia"/>
          <w:color w:val="000000" w:themeColor="text1"/>
          <w:szCs w:val="20"/>
          <w:lang w:eastAsia="zh-CN"/>
        </w:rPr>
        <w:t xml:space="preserve">reducing </w:t>
      </w:r>
      <w:r w:rsidRPr="005C35CA">
        <w:rPr>
          <w:rFonts w:eastAsiaTheme="minorEastAsia" w:hint="eastAsia"/>
          <w:color w:val="000000" w:themeColor="text1"/>
          <w:szCs w:val="20"/>
          <w:lang w:eastAsia="zh-CN"/>
        </w:rPr>
        <w:t>the number of measured cells</w:t>
      </w:r>
      <w:r w:rsidRPr="005C35CA">
        <w:rPr>
          <w:rFonts w:eastAsiaTheme="minorEastAsia"/>
          <w:color w:val="000000" w:themeColor="text1"/>
          <w:szCs w:val="20"/>
          <w:lang w:eastAsia="zh-CN"/>
        </w:rPr>
        <w:t>),</w:t>
      </w:r>
      <w:r w:rsidRPr="005C35CA">
        <w:rPr>
          <w:rFonts w:eastAsiaTheme="minorEastAsia" w:hint="eastAsia"/>
          <w:color w:val="000000" w:themeColor="text1"/>
          <w:szCs w:val="20"/>
          <w:lang w:eastAsia="zh-CN"/>
        </w:rPr>
        <w:t xml:space="preserve"> and additional resource</w:t>
      </w:r>
      <w:r w:rsidRPr="005C35CA">
        <w:rPr>
          <w:rFonts w:eastAsiaTheme="minorEastAsia"/>
          <w:color w:val="000000" w:themeColor="text1"/>
          <w:szCs w:val="20"/>
          <w:lang w:eastAsia="zh-CN"/>
        </w:rPr>
        <w:t>s</w:t>
      </w:r>
      <w:r w:rsidRPr="005C35CA">
        <w:rPr>
          <w:rFonts w:eastAsiaTheme="minorEastAsia" w:hint="eastAsia"/>
          <w:color w:val="000000" w:themeColor="text1"/>
          <w:szCs w:val="20"/>
          <w:lang w:eastAsia="zh-CN"/>
        </w:rPr>
        <w:t xml:space="preserve"> for RRM measurements. </w:t>
      </w:r>
      <w:r w:rsidRPr="005C35CA">
        <w:rPr>
          <w:rFonts w:eastAsiaTheme="minorEastAsia"/>
          <w:color w:val="000000" w:themeColor="text1"/>
          <w:szCs w:val="20"/>
          <w:lang w:eastAsia="zh-CN"/>
        </w:rPr>
        <w:t>I</w:t>
      </w:r>
      <w:r w:rsidRPr="005C35CA">
        <w:rPr>
          <w:rFonts w:eastAsiaTheme="minorEastAsia" w:hint="eastAsia"/>
          <w:color w:val="000000" w:themeColor="text1"/>
          <w:szCs w:val="20"/>
          <w:lang w:eastAsia="zh-CN"/>
        </w:rPr>
        <w:t xml:space="preserve">t has been concluded beneficial from UE power consumption perspective if one or more RRM </w:t>
      </w:r>
      <w:r w:rsidRPr="005C35CA">
        <w:rPr>
          <w:rFonts w:eastAsiaTheme="minorEastAsia"/>
          <w:color w:val="000000" w:themeColor="text1"/>
          <w:szCs w:val="20"/>
          <w:lang w:eastAsia="zh-CN"/>
        </w:rPr>
        <w:t>power</w:t>
      </w:r>
      <w:r w:rsidRPr="005C35CA">
        <w:rPr>
          <w:rFonts w:eastAsiaTheme="minorEastAsia" w:hint="eastAsia"/>
          <w:color w:val="000000" w:themeColor="text1"/>
          <w:szCs w:val="20"/>
          <w:lang w:eastAsia="zh-CN"/>
        </w:rPr>
        <w:t xml:space="preserve"> saving techniques can be utilized. It has been concluded that RSRP accuracy can be </w:t>
      </w:r>
      <w:r w:rsidRPr="005C35CA">
        <w:rPr>
          <w:rFonts w:eastAsiaTheme="minorEastAsia"/>
          <w:color w:val="000000" w:themeColor="text1"/>
          <w:szCs w:val="20"/>
          <w:lang w:eastAsia="zh-CN"/>
        </w:rPr>
        <w:t>guaranteed</w:t>
      </w:r>
      <w:r w:rsidRPr="005C35CA">
        <w:rPr>
          <w:rFonts w:eastAsiaTheme="minorEastAsia" w:hint="eastAsia"/>
          <w:color w:val="000000" w:themeColor="text1"/>
          <w:szCs w:val="20"/>
          <w:lang w:eastAsia="zh-CN"/>
        </w:rPr>
        <w:t xml:space="preserve"> with </w:t>
      </w:r>
      <w:r w:rsidRPr="005C35CA">
        <w:rPr>
          <w:color w:val="000000" w:themeColor="text1"/>
          <w:szCs w:val="20"/>
        </w:rPr>
        <w:t>adapting/relaxing RRM measurement in time-domain</w:t>
      </w:r>
      <w:r w:rsidRPr="005C35CA">
        <w:rPr>
          <w:rFonts w:eastAsiaTheme="minorEastAsia" w:hint="eastAsia"/>
          <w:color w:val="000000" w:themeColor="text1"/>
          <w:szCs w:val="20"/>
          <w:lang w:eastAsia="zh-CN"/>
        </w:rPr>
        <w:t xml:space="preserve"> while the impact on mobility performance due to RRM </w:t>
      </w:r>
      <w:r w:rsidRPr="005C35CA">
        <w:rPr>
          <w:rFonts w:eastAsiaTheme="minorEastAsia"/>
          <w:color w:val="000000" w:themeColor="text1"/>
          <w:szCs w:val="20"/>
          <w:lang w:eastAsia="zh-CN"/>
        </w:rPr>
        <w:t>adaptation</w:t>
      </w:r>
      <w:r w:rsidRPr="005C35CA">
        <w:rPr>
          <w:rFonts w:eastAsiaTheme="minorEastAsia" w:hint="eastAsia"/>
          <w:color w:val="000000" w:themeColor="text1"/>
          <w:szCs w:val="20"/>
          <w:lang w:eastAsia="zh-CN"/>
        </w:rPr>
        <w:t xml:space="preserve">/relaxation is expected to be further checked during the work item. Based on the study, it is recommended to specify the </w:t>
      </w:r>
      <w:r w:rsidRPr="005C35CA">
        <w:rPr>
          <w:color w:val="000000" w:themeColor="text1"/>
          <w:szCs w:val="20"/>
        </w:rPr>
        <w:t>adapting/relaxing RRM measurement in time-domain</w:t>
      </w:r>
      <w:r w:rsidRPr="005C35CA">
        <w:rPr>
          <w:rFonts w:eastAsiaTheme="minorEastAsia" w:hint="eastAsia"/>
          <w:color w:val="000000" w:themeColor="text1"/>
          <w:szCs w:val="20"/>
          <w:lang w:eastAsia="zh-CN"/>
        </w:rPr>
        <w:t xml:space="preserve">, </w:t>
      </w:r>
      <w:r w:rsidR="0079217C" w:rsidRPr="005C35CA">
        <w:rPr>
          <w:color w:val="000000" w:themeColor="text1"/>
          <w:szCs w:val="20"/>
        </w:rPr>
        <w:t>adapting/relaxing RRM measurement for intra-frequency measurement</w:t>
      </w:r>
      <w:r w:rsidRPr="005C35CA">
        <w:rPr>
          <w:rFonts w:eastAsiaTheme="minorEastAsia" w:hint="eastAsia"/>
          <w:color w:val="000000" w:themeColor="text1"/>
          <w:szCs w:val="20"/>
          <w:lang w:eastAsia="zh-CN"/>
        </w:rPr>
        <w:t>, and additional resource</w:t>
      </w:r>
      <w:r w:rsidRPr="005C35CA">
        <w:rPr>
          <w:rFonts w:eastAsiaTheme="minorEastAsia"/>
          <w:color w:val="000000" w:themeColor="text1"/>
          <w:szCs w:val="20"/>
          <w:lang w:eastAsia="zh-CN"/>
        </w:rPr>
        <w:t>s</w:t>
      </w:r>
      <w:r w:rsidRPr="005C35CA">
        <w:rPr>
          <w:rFonts w:eastAsiaTheme="minorEastAsia" w:hint="eastAsia"/>
          <w:color w:val="000000" w:themeColor="text1"/>
          <w:szCs w:val="20"/>
          <w:lang w:eastAsia="zh-CN"/>
        </w:rPr>
        <w:t xml:space="preserve"> for RRM measurements</w:t>
      </w:r>
      <w:r w:rsidRPr="005C35CA">
        <w:rPr>
          <w:rFonts w:eastAsiaTheme="minorEastAsia"/>
          <w:color w:val="000000" w:themeColor="text1"/>
          <w:szCs w:val="20"/>
          <w:lang w:eastAsia="zh-CN"/>
        </w:rPr>
        <w:t xml:space="preserve"> </w:t>
      </w:r>
      <w:r w:rsidRPr="005C35CA">
        <w:rPr>
          <w:rFonts w:eastAsiaTheme="minorEastAsia" w:hint="eastAsia"/>
          <w:color w:val="000000" w:themeColor="text1"/>
          <w:szCs w:val="20"/>
          <w:lang w:eastAsia="zh-CN"/>
        </w:rPr>
        <w:t>during the work item.</w:t>
      </w:r>
    </w:p>
    <w:p w14:paraId="18D4DB4F" w14:textId="2108A573" w:rsidR="00A112BE" w:rsidRPr="002B04FA" w:rsidRDefault="00A112BE" w:rsidP="002B04FA">
      <w:pPr>
        <w:rPr>
          <w:rFonts w:eastAsiaTheme="minorEastAsia"/>
          <w:i/>
          <w:color w:val="000000" w:themeColor="text1"/>
          <w:szCs w:val="20"/>
          <w:highlight w:val="yellow"/>
          <w:lang w:eastAsia="zh-CN"/>
        </w:rPr>
      </w:pPr>
      <w:r w:rsidRPr="002B04FA">
        <w:rPr>
          <w:rFonts w:eastAsiaTheme="minorEastAsia"/>
          <w:i/>
          <w:color w:val="000000" w:themeColor="text1"/>
          <w:szCs w:val="20"/>
          <w:highlight w:val="yellow"/>
          <w:lang w:eastAsia="zh-CN"/>
        </w:rPr>
        <w:t>&lt; TR conclusion end&gt;</w:t>
      </w:r>
    </w:p>
    <w:p w14:paraId="4446D170" w14:textId="77777777" w:rsidR="00012636" w:rsidRPr="005C35CA" w:rsidRDefault="00012636" w:rsidP="00012636">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color w:val="000000" w:themeColor="text1"/>
          <w:kern w:val="0"/>
          <w:sz w:val="36"/>
          <w:szCs w:val="20"/>
          <w:lang w:val="en-GB" w:eastAsia="en-GB"/>
        </w:rPr>
      </w:pPr>
      <w:r w:rsidRPr="005C35CA">
        <w:rPr>
          <w:rFonts w:cs="Times New Roman" w:hint="eastAsia"/>
          <w:b w:val="0"/>
          <w:bCs w:val="0"/>
          <w:color w:val="000000" w:themeColor="text1"/>
          <w:kern w:val="0"/>
          <w:sz w:val="36"/>
          <w:szCs w:val="20"/>
          <w:lang w:val="en-GB" w:eastAsia="en-GB"/>
        </w:rPr>
        <w:t>Reference</w:t>
      </w:r>
    </w:p>
    <w:p w14:paraId="06A1F288" w14:textId="63B3C16B" w:rsidR="00933CB5" w:rsidRPr="00933CB5" w:rsidRDefault="00933CB5" w:rsidP="001E3F45">
      <w:pPr>
        <w:pStyle w:val="a0"/>
        <w:numPr>
          <w:ilvl w:val="0"/>
          <w:numId w:val="27"/>
        </w:numPr>
        <w:snapToGrid w:val="0"/>
        <w:spacing w:line="268" w:lineRule="auto"/>
        <w:contextualSpacing/>
        <w:jc w:val="left"/>
        <w:rPr>
          <w:color w:val="000000"/>
        </w:rPr>
        <w:sectPr w:rsidR="00933CB5" w:rsidRPr="00933CB5" w:rsidSect="009435B6">
          <w:headerReference w:type="default" r:id="rId8"/>
          <w:pgSz w:w="11906" w:h="16838"/>
          <w:pgMar w:top="284" w:right="1418" w:bottom="1418" w:left="1418" w:header="709" w:footer="709" w:gutter="0"/>
          <w:cols w:space="708"/>
          <w:docGrid w:linePitch="360"/>
        </w:sectPr>
      </w:pPr>
      <w:bookmarkStart w:id="10" w:name="_Ref528830281"/>
      <w:r w:rsidRPr="00A118ED">
        <w:rPr>
          <w:rFonts w:eastAsia="宋体"/>
          <w:color w:val="000000"/>
          <w:lang w:eastAsia="zh-CN"/>
        </w:rPr>
        <w:t>TR 38.840, “</w:t>
      </w:r>
      <w:r w:rsidRPr="0074639A">
        <w:t>Study on UE Power Saving</w:t>
      </w:r>
      <w:r w:rsidRPr="00A118ED">
        <w:t>”</w:t>
      </w:r>
      <w:r w:rsidRPr="00A118ED">
        <w:rPr>
          <w:rFonts w:eastAsia="宋体"/>
          <w:color w:val="000000"/>
          <w:lang w:eastAsia="zh-CN"/>
        </w:rPr>
        <w:t xml:space="preserve"> </w:t>
      </w:r>
      <w:bookmarkEnd w:id="10"/>
    </w:p>
    <w:p w14:paraId="00EDD612" w14:textId="77777777" w:rsidR="006D5BB8" w:rsidRPr="005C35CA" w:rsidRDefault="006D5BB8" w:rsidP="006D5BB8">
      <w:pPr>
        <w:pStyle w:val="a0"/>
        <w:rPr>
          <w:color w:val="000000" w:themeColor="text1"/>
          <w:lang w:eastAsia="en-GB"/>
        </w:rPr>
      </w:pPr>
    </w:p>
    <w:sectPr w:rsidR="006D5BB8" w:rsidRPr="005C35CA" w:rsidSect="00012636">
      <w:pgSz w:w="16838" w:h="11906" w:orient="landscape"/>
      <w:pgMar w:top="1418" w:right="284"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3769A4" w14:textId="77777777" w:rsidR="00505427" w:rsidRDefault="00505427">
      <w:r>
        <w:separator/>
      </w:r>
    </w:p>
  </w:endnote>
  <w:endnote w:type="continuationSeparator" w:id="0">
    <w:p w14:paraId="7B0445E8" w14:textId="77777777" w:rsidR="00505427" w:rsidRDefault="005054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C700E" w14:textId="77777777" w:rsidR="00505427" w:rsidRDefault="00505427">
      <w:r>
        <w:separator/>
      </w:r>
    </w:p>
  </w:footnote>
  <w:footnote w:type="continuationSeparator" w:id="0">
    <w:p w14:paraId="21191E12" w14:textId="77777777" w:rsidR="00505427" w:rsidRDefault="005054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B3D291" w14:textId="77777777" w:rsidR="00310FC2" w:rsidRDefault="00310FC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DD02DF"/>
    <w:multiLevelType w:val="hybridMultilevel"/>
    <w:tmpl w:val="998C14CE"/>
    <w:lvl w:ilvl="0" w:tplc="041D0003">
      <w:start w:val="1"/>
      <w:numFmt w:val="bullet"/>
      <w:lvlText w:val="o"/>
      <w:lvlJc w:val="left"/>
      <w:pPr>
        <w:ind w:left="840" w:hanging="420"/>
      </w:pPr>
      <w:rPr>
        <w:rFonts w:ascii="Courier New" w:hAnsi="Courier New" w:cs="Courier New" w:hint="default"/>
      </w:rPr>
    </w:lvl>
    <w:lvl w:ilvl="1" w:tplc="BE9CF106">
      <w:start w:val="240"/>
      <w:numFmt w:val="bullet"/>
      <w:lvlText w:val="◦"/>
      <w:lvlJc w:val="left"/>
      <w:pPr>
        <w:ind w:left="1260" w:hanging="420"/>
      </w:pPr>
      <w:rPr>
        <w:rFonts w:ascii="Microsoft Sans Serif" w:hAnsi="Microsoft Sans Serif"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 w15:restartNumberingAfterBreak="0">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9A3ED9"/>
    <w:multiLevelType w:val="hybridMultilevel"/>
    <w:tmpl w:val="B2AE6398"/>
    <w:lvl w:ilvl="0" w:tplc="12FCC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867383"/>
    <w:multiLevelType w:val="hybridMultilevel"/>
    <w:tmpl w:val="53F8A6B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4BB490E"/>
    <w:multiLevelType w:val="hybridMultilevel"/>
    <w:tmpl w:val="A1723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154227"/>
    <w:multiLevelType w:val="hybridMultilevel"/>
    <w:tmpl w:val="08B4335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8D2F73"/>
    <w:multiLevelType w:val="hybridMultilevel"/>
    <w:tmpl w:val="F4306BF0"/>
    <w:lvl w:ilvl="0" w:tplc="041D0003">
      <w:start w:val="1"/>
      <w:numFmt w:val="bullet"/>
      <w:lvlText w:val="o"/>
      <w:lvlJc w:val="left"/>
      <w:pPr>
        <w:ind w:left="840" w:hanging="420"/>
      </w:pPr>
      <w:rPr>
        <w:rFonts w:ascii="Courier New" w:hAnsi="Courier New" w:cs="Courier New" w:hint="default"/>
      </w:rPr>
    </w:lvl>
    <w:lvl w:ilvl="1" w:tplc="BE9CF106">
      <w:start w:val="240"/>
      <w:numFmt w:val="bullet"/>
      <w:lvlText w:val="◦"/>
      <w:lvlJc w:val="left"/>
      <w:pPr>
        <w:ind w:left="1260" w:hanging="420"/>
      </w:pPr>
      <w:rPr>
        <w:rFonts w:ascii="Microsoft Sans Serif" w:hAnsi="Microsoft Sans Serif" w:hint="default"/>
      </w:rPr>
    </w:lvl>
    <w:lvl w:ilvl="2" w:tplc="B3123386">
      <w:start w:val="2"/>
      <w:numFmt w:val="bullet"/>
      <w:lvlText w:val="-"/>
      <w:lvlJc w:val="left"/>
      <w:pPr>
        <w:ind w:left="1680" w:hanging="420"/>
      </w:pPr>
      <w:rPr>
        <w:rFonts w:ascii="Times New Roman" w:eastAsia="宋体" w:hAnsi="Times New Roman"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8D032B"/>
    <w:multiLevelType w:val="hybridMultilevel"/>
    <w:tmpl w:val="725C969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15:restartNumberingAfterBreak="0">
    <w:nsid w:val="56815BE2"/>
    <w:multiLevelType w:val="hybridMultilevel"/>
    <w:tmpl w:val="84F42260"/>
    <w:lvl w:ilvl="0" w:tplc="72269338">
      <w:start w:val="1"/>
      <w:numFmt w:val="decimal"/>
      <w:pStyle w:val="CharCharCharCharCharChar"/>
      <w:lvlText w:val="[%1]"/>
      <w:lvlJc w:val="left"/>
      <w:pPr>
        <w:tabs>
          <w:tab w:val="num" w:pos="567"/>
        </w:tabs>
        <w:ind w:left="0" w:firstLine="0"/>
      </w:pPr>
      <w:rPr>
        <w:rFonts w:hint="default"/>
      </w:rPr>
    </w:lvl>
    <w:lvl w:ilvl="1" w:tplc="74E866D8" w:tentative="1">
      <w:start w:val="1"/>
      <w:numFmt w:val="lowerLetter"/>
      <w:lvlText w:val="%2."/>
      <w:lvlJc w:val="left"/>
      <w:pPr>
        <w:tabs>
          <w:tab w:val="num" w:pos="1440"/>
        </w:tabs>
        <w:ind w:left="1440" w:hanging="360"/>
      </w:pPr>
    </w:lvl>
    <w:lvl w:ilvl="2" w:tplc="0BE6DD82" w:tentative="1">
      <w:start w:val="1"/>
      <w:numFmt w:val="lowerRoman"/>
      <w:lvlText w:val="%3."/>
      <w:lvlJc w:val="right"/>
      <w:pPr>
        <w:tabs>
          <w:tab w:val="num" w:pos="2160"/>
        </w:tabs>
        <w:ind w:left="2160" w:hanging="180"/>
      </w:pPr>
    </w:lvl>
    <w:lvl w:ilvl="3" w:tplc="5BC27FA6" w:tentative="1">
      <w:start w:val="1"/>
      <w:numFmt w:val="decimal"/>
      <w:lvlText w:val="%4."/>
      <w:lvlJc w:val="left"/>
      <w:pPr>
        <w:tabs>
          <w:tab w:val="num" w:pos="2880"/>
        </w:tabs>
        <w:ind w:left="2880" w:hanging="360"/>
      </w:pPr>
    </w:lvl>
    <w:lvl w:ilvl="4" w:tplc="955ED9BA" w:tentative="1">
      <w:start w:val="1"/>
      <w:numFmt w:val="lowerLetter"/>
      <w:lvlText w:val="%5."/>
      <w:lvlJc w:val="left"/>
      <w:pPr>
        <w:tabs>
          <w:tab w:val="num" w:pos="3600"/>
        </w:tabs>
        <w:ind w:left="3600" w:hanging="360"/>
      </w:pPr>
    </w:lvl>
    <w:lvl w:ilvl="5" w:tplc="65EEC30C" w:tentative="1">
      <w:start w:val="1"/>
      <w:numFmt w:val="lowerRoman"/>
      <w:lvlText w:val="%6."/>
      <w:lvlJc w:val="right"/>
      <w:pPr>
        <w:tabs>
          <w:tab w:val="num" w:pos="4320"/>
        </w:tabs>
        <w:ind w:left="4320" w:hanging="180"/>
      </w:pPr>
    </w:lvl>
    <w:lvl w:ilvl="6" w:tplc="40C2C89C" w:tentative="1">
      <w:start w:val="1"/>
      <w:numFmt w:val="decimal"/>
      <w:lvlText w:val="%7."/>
      <w:lvlJc w:val="left"/>
      <w:pPr>
        <w:tabs>
          <w:tab w:val="num" w:pos="5040"/>
        </w:tabs>
        <w:ind w:left="5040" w:hanging="360"/>
      </w:pPr>
    </w:lvl>
    <w:lvl w:ilvl="7" w:tplc="C0366946" w:tentative="1">
      <w:start w:val="1"/>
      <w:numFmt w:val="lowerLetter"/>
      <w:lvlText w:val="%8."/>
      <w:lvlJc w:val="left"/>
      <w:pPr>
        <w:tabs>
          <w:tab w:val="num" w:pos="5760"/>
        </w:tabs>
        <w:ind w:left="5760" w:hanging="360"/>
      </w:pPr>
    </w:lvl>
    <w:lvl w:ilvl="8" w:tplc="09787C48" w:tentative="1">
      <w:start w:val="1"/>
      <w:numFmt w:val="lowerRoman"/>
      <w:lvlText w:val="%9."/>
      <w:lvlJc w:val="right"/>
      <w:pPr>
        <w:tabs>
          <w:tab w:val="num" w:pos="6480"/>
        </w:tabs>
        <w:ind w:left="6480" w:hanging="180"/>
      </w:p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B3B65"/>
    <w:multiLevelType w:val="hybridMultilevel"/>
    <w:tmpl w:val="E1480CAA"/>
    <w:lvl w:ilvl="0" w:tplc="B3123386">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603223DF"/>
    <w:multiLevelType w:val="hybridMultilevel"/>
    <w:tmpl w:val="C3A2D7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23B8C"/>
    <w:multiLevelType w:val="hybridMultilevel"/>
    <w:tmpl w:val="ECCCFD40"/>
    <w:lvl w:ilvl="0" w:tplc="04090003">
      <w:start w:val="1"/>
      <w:numFmt w:val="bullet"/>
      <w:lvlText w:val="o"/>
      <w:lvlJc w:val="left"/>
      <w:pPr>
        <w:ind w:left="1440" w:hanging="360"/>
      </w:pPr>
      <w:rPr>
        <w:rFonts w:ascii="Courier New" w:hAnsi="Courier New" w:cs="Courier New" w:hint="default"/>
      </w:rPr>
    </w:lvl>
    <w:lvl w:ilvl="1" w:tplc="04090005">
      <w:start w:val="1"/>
      <w:numFmt w:val="bullet"/>
      <w:lvlText w:val=""/>
      <w:lvlJc w:val="left"/>
      <w:pPr>
        <w:ind w:left="2160" w:hanging="360"/>
      </w:pPr>
      <w:rPr>
        <w:rFonts w:ascii="Wingdings" w:hAnsi="Wingdings"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63BA1548"/>
    <w:multiLevelType w:val="hybridMultilevel"/>
    <w:tmpl w:val="3E1C154C"/>
    <w:lvl w:ilvl="0" w:tplc="B3123386">
      <w:start w:val="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BE9CF106">
      <w:start w:val="240"/>
      <w:numFmt w:val="bullet"/>
      <w:lvlText w:val="◦"/>
      <w:lvlJc w:val="left"/>
      <w:pPr>
        <w:ind w:left="1260" w:hanging="420"/>
      </w:pPr>
      <w:rPr>
        <w:rFonts w:ascii="Microsoft Sans Serif" w:hAnsi="Microsoft Sans Serif"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70A47DF"/>
    <w:multiLevelType w:val="hybridMultilevel"/>
    <w:tmpl w:val="E20A159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75C84A54"/>
    <w:multiLevelType w:val="hybridMultilevel"/>
    <w:tmpl w:val="973AF07C"/>
    <w:lvl w:ilvl="0" w:tplc="041D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7"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7"/>
  </w:num>
  <w:num w:numId="2">
    <w:abstractNumId w:val="16"/>
  </w:num>
  <w:num w:numId="3">
    <w:abstractNumId w:val="25"/>
  </w:num>
  <w:num w:numId="4">
    <w:abstractNumId w:val="9"/>
  </w:num>
  <w:num w:numId="5">
    <w:abstractNumId w:val="24"/>
  </w:num>
  <w:num w:numId="6">
    <w:abstractNumId w:val="15"/>
  </w:num>
  <w:num w:numId="7">
    <w:abstractNumId w:val="17"/>
  </w:num>
  <w:num w:numId="8">
    <w:abstractNumId w:val="0"/>
  </w:num>
  <w:num w:numId="9">
    <w:abstractNumId w:val="13"/>
  </w:num>
  <w:num w:numId="10">
    <w:abstractNumId w:val="18"/>
  </w:num>
  <w:num w:numId="11">
    <w:abstractNumId w:val="26"/>
  </w:num>
  <w:num w:numId="12">
    <w:abstractNumId w:val="22"/>
  </w:num>
  <w:num w:numId="13">
    <w:abstractNumId w:val="1"/>
  </w:num>
  <w:num w:numId="14">
    <w:abstractNumId w:val="8"/>
  </w:num>
  <w:num w:numId="15">
    <w:abstractNumId w:val="2"/>
  </w:num>
  <w:num w:numId="16">
    <w:abstractNumId w:val="19"/>
  </w:num>
  <w:num w:numId="17">
    <w:abstractNumId w:val="7"/>
  </w:num>
  <w:num w:numId="18">
    <w:abstractNumId w:val="10"/>
  </w:num>
  <w:num w:numId="19">
    <w:abstractNumId w:val="21"/>
  </w:num>
  <w:num w:numId="20">
    <w:abstractNumId w:val="11"/>
  </w:num>
  <w:num w:numId="21">
    <w:abstractNumId w:val="6"/>
  </w:num>
  <w:num w:numId="22">
    <w:abstractNumId w:val="20"/>
  </w:num>
  <w:num w:numId="23">
    <w:abstractNumId w:val="14"/>
  </w:num>
  <w:num w:numId="24">
    <w:abstractNumId w:val="5"/>
  </w:num>
  <w:num w:numId="25">
    <w:abstractNumId w:val="4"/>
  </w:num>
  <w:num w:numId="26">
    <w:abstractNumId w:val="3"/>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num>
  <w:num w:numId="29">
    <w:abstractNumId w:val="1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1470"/>
    <w:rsid w:val="000014E6"/>
    <w:rsid w:val="00002134"/>
    <w:rsid w:val="000026DB"/>
    <w:rsid w:val="0000314A"/>
    <w:rsid w:val="000034CF"/>
    <w:rsid w:val="000036E8"/>
    <w:rsid w:val="00003886"/>
    <w:rsid w:val="00003ACF"/>
    <w:rsid w:val="0000410D"/>
    <w:rsid w:val="00004125"/>
    <w:rsid w:val="0000460A"/>
    <w:rsid w:val="00004E67"/>
    <w:rsid w:val="00004F59"/>
    <w:rsid w:val="00004FA8"/>
    <w:rsid w:val="00004FF4"/>
    <w:rsid w:val="00005012"/>
    <w:rsid w:val="0000539E"/>
    <w:rsid w:val="000054C0"/>
    <w:rsid w:val="00005C84"/>
    <w:rsid w:val="000060C1"/>
    <w:rsid w:val="000063A7"/>
    <w:rsid w:val="000065F8"/>
    <w:rsid w:val="0000694F"/>
    <w:rsid w:val="00006A7E"/>
    <w:rsid w:val="000076F6"/>
    <w:rsid w:val="00007FD3"/>
    <w:rsid w:val="00010475"/>
    <w:rsid w:val="0001068D"/>
    <w:rsid w:val="00010791"/>
    <w:rsid w:val="00010D3E"/>
    <w:rsid w:val="000111A5"/>
    <w:rsid w:val="000116A5"/>
    <w:rsid w:val="000119EA"/>
    <w:rsid w:val="00011AC7"/>
    <w:rsid w:val="00011C0F"/>
    <w:rsid w:val="00011C8C"/>
    <w:rsid w:val="00011F30"/>
    <w:rsid w:val="00011FFB"/>
    <w:rsid w:val="000120E8"/>
    <w:rsid w:val="00012289"/>
    <w:rsid w:val="00012414"/>
    <w:rsid w:val="000124C4"/>
    <w:rsid w:val="00012636"/>
    <w:rsid w:val="000126F3"/>
    <w:rsid w:val="00012EE0"/>
    <w:rsid w:val="00013771"/>
    <w:rsid w:val="000137AA"/>
    <w:rsid w:val="0001406E"/>
    <w:rsid w:val="00014D04"/>
    <w:rsid w:val="00014EEC"/>
    <w:rsid w:val="000158B0"/>
    <w:rsid w:val="00015A87"/>
    <w:rsid w:val="0001624D"/>
    <w:rsid w:val="0001654A"/>
    <w:rsid w:val="00016809"/>
    <w:rsid w:val="0001699C"/>
    <w:rsid w:val="00016AC6"/>
    <w:rsid w:val="000170D4"/>
    <w:rsid w:val="00017317"/>
    <w:rsid w:val="000174AD"/>
    <w:rsid w:val="00017BA4"/>
    <w:rsid w:val="00017C91"/>
    <w:rsid w:val="00017F49"/>
    <w:rsid w:val="00020021"/>
    <w:rsid w:val="000208A6"/>
    <w:rsid w:val="00020A0A"/>
    <w:rsid w:val="00020A1C"/>
    <w:rsid w:val="00020B79"/>
    <w:rsid w:val="0002195F"/>
    <w:rsid w:val="00021B1B"/>
    <w:rsid w:val="00021C03"/>
    <w:rsid w:val="00022319"/>
    <w:rsid w:val="00022509"/>
    <w:rsid w:val="00022A7D"/>
    <w:rsid w:val="000234C7"/>
    <w:rsid w:val="00023CC9"/>
    <w:rsid w:val="000241CB"/>
    <w:rsid w:val="000243D2"/>
    <w:rsid w:val="00024FCD"/>
    <w:rsid w:val="000250AB"/>
    <w:rsid w:val="00025133"/>
    <w:rsid w:val="0002552A"/>
    <w:rsid w:val="0002579B"/>
    <w:rsid w:val="00025A64"/>
    <w:rsid w:val="00025D0C"/>
    <w:rsid w:val="000260C1"/>
    <w:rsid w:val="00027042"/>
    <w:rsid w:val="0002754F"/>
    <w:rsid w:val="0003037D"/>
    <w:rsid w:val="00030815"/>
    <w:rsid w:val="00030BD6"/>
    <w:rsid w:val="00030DFC"/>
    <w:rsid w:val="000323A1"/>
    <w:rsid w:val="000325F7"/>
    <w:rsid w:val="00032FFC"/>
    <w:rsid w:val="000338A4"/>
    <w:rsid w:val="00033C6F"/>
    <w:rsid w:val="00033D65"/>
    <w:rsid w:val="00033DD7"/>
    <w:rsid w:val="00034133"/>
    <w:rsid w:val="000345E7"/>
    <w:rsid w:val="00034864"/>
    <w:rsid w:val="00035530"/>
    <w:rsid w:val="00035C55"/>
    <w:rsid w:val="00035E82"/>
    <w:rsid w:val="000362AB"/>
    <w:rsid w:val="000363AE"/>
    <w:rsid w:val="000363FD"/>
    <w:rsid w:val="00036CBB"/>
    <w:rsid w:val="000370FF"/>
    <w:rsid w:val="0003728E"/>
    <w:rsid w:val="00037296"/>
    <w:rsid w:val="000374EE"/>
    <w:rsid w:val="0003772C"/>
    <w:rsid w:val="000377D4"/>
    <w:rsid w:val="00037A41"/>
    <w:rsid w:val="00037DBD"/>
    <w:rsid w:val="00037E65"/>
    <w:rsid w:val="000400C4"/>
    <w:rsid w:val="000410B2"/>
    <w:rsid w:val="000412E1"/>
    <w:rsid w:val="0004156A"/>
    <w:rsid w:val="000415B0"/>
    <w:rsid w:val="000416FE"/>
    <w:rsid w:val="00041E6C"/>
    <w:rsid w:val="000421F2"/>
    <w:rsid w:val="000425CA"/>
    <w:rsid w:val="00042725"/>
    <w:rsid w:val="00042955"/>
    <w:rsid w:val="00042C1B"/>
    <w:rsid w:val="00042D3C"/>
    <w:rsid w:val="000439E7"/>
    <w:rsid w:val="00043AAA"/>
    <w:rsid w:val="00043F7C"/>
    <w:rsid w:val="00044197"/>
    <w:rsid w:val="00044275"/>
    <w:rsid w:val="00044623"/>
    <w:rsid w:val="00045071"/>
    <w:rsid w:val="00045686"/>
    <w:rsid w:val="000458FF"/>
    <w:rsid w:val="00045E88"/>
    <w:rsid w:val="00046179"/>
    <w:rsid w:val="00047022"/>
    <w:rsid w:val="000471F0"/>
    <w:rsid w:val="00047258"/>
    <w:rsid w:val="00047398"/>
    <w:rsid w:val="00047423"/>
    <w:rsid w:val="00047D75"/>
    <w:rsid w:val="00050715"/>
    <w:rsid w:val="000517C0"/>
    <w:rsid w:val="00051C37"/>
    <w:rsid w:val="00051D72"/>
    <w:rsid w:val="000520C7"/>
    <w:rsid w:val="0005214F"/>
    <w:rsid w:val="00052332"/>
    <w:rsid w:val="00052394"/>
    <w:rsid w:val="00052966"/>
    <w:rsid w:val="00052D24"/>
    <w:rsid w:val="00053004"/>
    <w:rsid w:val="000537F7"/>
    <w:rsid w:val="00053D7E"/>
    <w:rsid w:val="00053E8B"/>
    <w:rsid w:val="000540C0"/>
    <w:rsid w:val="0005436C"/>
    <w:rsid w:val="00054698"/>
    <w:rsid w:val="0005477E"/>
    <w:rsid w:val="00054E89"/>
    <w:rsid w:val="000552B1"/>
    <w:rsid w:val="000559D2"/>
    <w:rsid w:val="00055E49"/>
    <w:rsid w:val="00056D90"/>
    <w:rsid w:val="00057880"/>
    <w:rsid w:val="00057A8E"/>
    <w:rsid w:val="00057BFD"/>
    <w:rsid w:val="00060065"/>
    <w:rsid w:val="0006020D"/>
    <w:rsid w:val="00060223"/>
    <w:rsid w:val="000603CE"/>
    <w:rsid w:val="00060910"/>
    <w:rsid w:val="00060CE4"/>
    <w:rsid w:val="000613E6"/>
    <w:rsid w:val="0006150A"/>
    <w:rsid w:val="000618CD"/>
    <w:rsid w:val="000618D5"/>
    <w:rsid w:val="00061BD8"/>
    <w:rsid w:val="0006374D"/>
    <w:rsid w:val="00063858"/>
    <w:rsid w:val="00063AD8"/>
    <w:rsid w:val="0006415F"/>
    <w:rsid w:val="000641A0"/>
    <w:rsid w:val="000643C3"/>
    <w:rsid w:val="000643CC"/>
    <w:rsid w:val="000647E2"/>
    <w:rsid w:val="00065563"/>
    <w:rsid w:val="00065584"/>
    <w:rsid w:val="000658F2"/>
    <w:rsid w:val="00065969"/>
    <w:rsid w:val="0006633A"/>
    <w:rsid w:val="00066750"/>
    <w:rsid w:val="00066EFF"/>
    <w:rsid w:val="0006707B"/>
    <w:rsid w:val="00067871"/>
    <w:rsid w:val="0006790D"/>
    <w:rsid w:val="00067C64"/>
    <w:rsid w:val="00067C74"/>
    <w:rsid w:val="00067D9C"/>
    <w:rsid w:val="00070736"/>
    <w:rsid w:val="000708AD"/>
    <w:rsid w:val="000710A9"/>
    <w:rsid w:val="0007124C"/>
    <w:rsid w:val="000714B8"/>
    <w:rsid w:val="00071A17"/>
    <w:rsid w:val="00071E2A"/>
    <w:rsid w:val="00071E64"/>
    <w:rsid w:val="00071F77"/>
    <w:rsid w:val="0007205F"/>
    <w:rsid w:val="000722A7"/>
    <w:rsid w:val="000726C0"/>
    <w:rsid w:val="00072F9F"/>
    <w:rsid w:val="000730B6"/>
    <w:rsid w:val="000731F9"/>
    <w:rsid w:val="0007378E"/>
    <w:rsid w:val="000738A7"/>
    <w:rsid w:val="000741E1"/>
    <w:rsid w:val="00074227"/>
    <w:rsid w:val="000749EF"/>
    <w:rsid w:val="00074E57"/>
    <w:rsid w:val="00075FDA"/>
    <w:rsid w:val="00076367"/>
    <w:rsid w:val="00076746"/>
    <w:rsid w:val="000767E0"/>
    <w:rsid w:val="0007680E"/>
    <w:rsid w:val="00076A2B"/>
    <w:rsid w:val="00076D17"/>
    <w:rsid w:val="00076E3A"/>
    <w:rsid w:val="000770D2"/>
    <w:rsid w:val="000776B0"/>
    <w:rsid w:val="00077878"/>
    <w:rsid w:val="000779D9"/>
    <w:rsid w:val="00077C76"/>
    <w:rsid w:val="00077DB2"/>
    <w:rsid w:val="00077EBC"/>
    <w:rsid w:val="00077FC8"/>
    <w:rsid w:val="000802B8"/>
    <w:rsid w:val="000804E1"/>
    <w:rsid w:val="00080777"/>
    <w:rsid w:val="00080E13"/>
    <w:rsid w:val="000810A7"/>
    <w:rsid w:val="00081472"/>
    <w:rsid w:val="00081498"/>
    <w:rsid w:val="000816D8"/>
    <w:rsid w:val="000816EB"/>
    <w:rsid w:val="000817D8"/>
    <w:rsid w:val="0008210E"/>
    <w:rsid w:val="00082218"/>
    <w:rsid w:val="0008271B"/>
    <w:rsid w:val="00082927"/>
    <w:rsid w:val="00082AB1"/>
    <w:rsid w:val="00082DC4"/>
    <w:rsid w:val="0008308B"/>
    <w:rsid w:val="000831D2"/>
    <w:rsid w:val="000838E0"/>
    <w:rsid w:val="00083C3C"/>
    <w:rsid w:val="00083E05"/>
    <w:rsid w:val="000841C4"/>
    <w:rsid w:val="00084238"/>
    <w:rsid w:val="000845F2"/>
    <w:rsid w:val="000849C5"/>
    <w:rsid w:val="00084AF4"/>
    <w:rsid w:val="00084FDF"/>
    <w:rsid w:val="00085008"/>
    <w:rsid w:val="00085374"/>
    <w:rsid w:val="00085970"/>
    <w:rsid w:val="00085A9E"/>
    <w:rsid w:val="00086187"/>
    <w:rsid w:val="0008625E"/>
    <w:rsid w:val="00086CB5"/>
    <w:rsid w:val="00087CF0"/>
    <w:rsid w:val="00087E27"/>
    <w:rsid w:val="00087E34"/>
    <w:rsid w:val="00090089"/>
    <w:rsid w:val="00090B12"/>
    <w:rsid w:val="00090D4F"/>
    <w:rsid w:val="00090FD2"/>
    <w:rsid w:val="00091C29"/>
    <w:rsid w:val="00091C53"/>
    <w:rsid w:val="00091C8C"/>
    <w:rsid w:val="000921EC"/>
    <w:rsid w:val="00092253"/>
    <w:rsid w:val="0009234A"/>
    <w:rsid w:val="000931F0"/>
    <w:rsid w:val="0009327A"/>
    <w:rsid w:val="00093374"/>
    <w:rsid w:val="00093583"/>
    <w:rsid w:val="00093CE4"/>
    <w:rsid w:val="00094600"/>
    <w:rsid w:val="00094B3C"/>
    <w:rsid w:val="000951E0"/>
    <w:rsid w:val="00095889"/>
    <w:rsid w:val="00095F77"/>
    <w:rsid w:val="00096648"/>
    <w:rsid w:val="00096E01"/>
    <w:rsid w:val="00096F93"/>
    <w:rsid w:val="00097560"/>
    <w:rsid w:val="0009777D"/>
    <w:rsid w:val="00097909"/>
    <w:rsid w:val="00097E27"/>
    <w:rsid w:val="00097F31"/>
    <w:rsid w:val="000A0066"/>
    <w:rsid w:val="000A0653"/>
    <w:rsid w:val="000A07A7"/>
    <w:rsid w:val="000A09D3"/>
    <w:rsid w:val="000A11A9"/>
    <w:rsid w:val="000A1470"/>
    <w:rsid w:val="000A175E"/>
    <w:rsid w:val="000A1A4E"/>
    <w:rsid w:val="000A1BC9"/>
    <w:rsid w:val="000A2026"/>
    <w:rsid w:val="000A2B56"/>
    <w:rsid w:val="000A2D2E"/>
    <w:rsid w:val="000A2DF4"/>
    <w:rsid w:val="000A2FA7"/>
    <w:rsid w:val="000A3167"/>
    <w:rsid w:val="000A37DF"/>
    <w:rsid w:val="000A3FE9"/>
    <w:rsid w:val="000A4AE5"/>
    <w:rsid w:val="000A4D08"/>
    <w:rsid w:val="000A535E"/>
    <w:rsid w:val="000A53D8"/>
    <w:rsid w:val="000A5573"/>
    <w:rsid w:val="000A5784"/>
    <w:rsid w:val="000A5C78"/>
    <w:rsid w:val="000A5E0C"/>
    <w:rsid w:val="000A6610"/>
    <w:rsid w:val="000A6871"/>
    <w:rsid w:val="000A6A22"/>
    <w:rsid w:val="000A6BF8"/>
    <w:rsid w:val="000A7068"/>
    <w:rsid w:val="000A76E4"/>
    <w:rsid w:val="000A787D"/>
    <w:rsid w:val="000A7D27"/>
    <w:rsid w:val="000A7D4A"/>
    <w:rsid w:val="000B0902"/>
    <w:rsid w:val="000B0969"/>
    <w:rsid w:val="000B0B9E"/>
    <w:rsid w:val="000B0E55"/>
    <w:rsid w:val="000B17B6"/>
    <w:rsid w:val="000B17FB"/>
    <w:rsid w:val="000B1C22"/>
    <w:rsid w:val="000B1C8D"/>
    <w:rsid w:val="000B2F47"/>
    <w:rsid w:val="000B3216"/>
    <w:rsid w:val="000B3390"/>
    <w:rsid w:val="000B33C6"/>
    <w:rsid w:val="000B36EE"/>
    <w:rsid w:val="000B3ABD"/>
    <w:rsid w:val="000B3F5F"/>
    <w:rsid w:val="000B40D1"/>
    <w:rsid w:val="000B555C"/>
    <w:rsid w:val="000B5F99"/>
    <w:rsid w:val="000B63D3"/>
    <w:rsid w:val="000B6824"/>
    <w:rsid w:val="000B69AE"/>
    <w:rsid w:val="000B6BBD"/>
    <w:rsid w:val="000B6FD8"/>
    <w:rsid w:val="000C0172"/>
    <w:rsid w:val="000C029B"/>
    <w:rsid w:val="000C06A6"/>
    <w:rsid w:val="000C0803"/>
    <w:rsid w:val="000C0DB7"/>
    <w:rsid w:val="000C0DE3"/>
    <w:rsid w:val="000C0ED2"/>
    <w:rsid w:val="000C1001"/>
    <w:rsid w:val="000C1B5F"/>
    <w:rsid w:val="000C2208"/>
    <w:rsid w:val="000C242D"/>
    <w:rsid w:val="000C24FC"/>
    <w:rsid w:val="000C27B7"/>
    <w:rsid w:val="000C2C9E"/>
    <w:rsid w:val="000C31B8"/>
    <w:rsid w:val="000C367A"/>
    <w:rsid w:val="000C4691"/>
    <w:rsid w:val="000C4D73"/>
    <w:rsid w:val="000C4E5F"/>
    <w:rsid w:val="000C515A"/>
    <w:rsid w:val="000C5413"/>
    <w:rsid w:val="000C5C48"/>
    <w:rsid w:val="000C6042"/>
    <w:rsid w:val="000C7F26"/>
    <w:rsid w:val="000D1136"/>
    <w:rsid w:val="000D13EC"/>
    <w:rsid w:val="000D1E97"/>
    <w:rsid w:val="000D2035"/>
    <w:rsid w:val="000D2554"/>
    <w:rsid w:val="000D284E"/>
    <w:rsid w:val="000D290F"/>
    <w:rsid w:val="000D30E4"/>
    <w:rsid w:val="000D3112"/>
    <w:rsid w:val="000D33F5"/>
    <w:rsid w:val="000D360C"/>
    <w:rsid w:val="000D3A53"/>
    <w:rsid w:val="000D3C4D"/>
    <w:rsid w:val="000D5123"/>
    <w:rsid w:val="000D5391"/>
    <w:rsid w:val="000D5398"/>
    <w:rsid w:val="000D5B4C"/>
    <w:rsid w:val="000D6651"/>
    <w:rsid w:val="000D66F2"/>
    <w:rsid w:val="000D6B2E"/>
    <w:rsid w:val="000D6EC1"/>
    <w:rsid w:val="000D7845"/>
    <w:rsid w:val="000E068D"/>
    <w:rsid w:val="000E0DA0"/>
    <w:rsid w:val="000E0F87"/>
    <w:rsid w:val="000E11D1"/>
    <w:rsid w:val="000E1909"/>
    <w:rsid w:val="000E1F0E"/>
    <w:rsid w:val="000E25DC"/>
    <w:rsid w:val="000E2D9B"/>
    <w:rsid w:val="000E30AD"/>
    <w:rsid w:val="000E32C9"/>
    <w:rsid w:val="000E3713"/>
    <w:rsid w:val="000E3C6B"/>
    <w:rsid w:val="000E3F9A"/>
    <w:rsid w:val="000E4172"/>
    <w:rsid w:val="000E4629"/>
    <w:rsid w:val="000E5003"/>
    <w:rsid w:val="000E53D2"/>
    <w:rsid w:val="000E54C0"/>
    <w:rsid w:val="000E577D"/>
    <w:rsid w:val="000E5BFD"/>
    <w:rsid w:val="000E5EC8"/>
    <w:rsid w:val="000E5F7A"/>
    <w:rsid w:val="000E610A"/>
    <w:rsid w:val="000E673F"/>
    <w:rsid w:val="000E6D69"/>
    <w:rsid w:val="000E70EE"/>
    <w:rsid w:val="000E7159"/>
    <w:rsid w:val="000E7E98"/>
    <w:rsid w:val="000E7F62"/>
    <w:rsid w:val="000F0099"/>
    <w:rsid w:val="000F00ED"/>
    <w:rsid w:val="000F02AC"/>
    <w:rsid w:val="000F0CB3"/>
    <w:rsid w:val="000F1063"/>
    <w:rsid w:val="000F1123"/>
    <w:rsid w:val="000F11F0"/>
    <w:rsid w:val="000F187D"/>
    <w:rsid w:val="000F1CE1"/>
    <w:rsid w:val="000F1E2C"/>
    <w:rsid w:val="000F1F75"/>
    <w:rsid w:val="000F26CF"/>
    <w:rsid w:val="000F28FA"/>
    <w:rsid w:val="000F2E4A"/>
    <w:rsid w:val="000F306D"/>
    <w:rsid w:val="000F332B"/>
    <w:rsid w:val="000F33C0"/>
    <w:rsid w:val="000F38D0"/>
    <w:rsid w:val="000F3F5E"/>
    <w:rsid w:val="000F3F6C"/>
    <w:rsid w:val="000F46BB"/>
    <w:rsid w:val="000F5528"/>
    <w:rsid w:val="000F57D5"/>
    <w:rsid w:val="000F5881"/>
    <w:rsid w:val="000F5FC8"/>
    <w:rsid w:val="000F62FB"/>
    <w:rsid w:val="000F632E"/>
    <w:rsid w:val="000F6491"/>
    <w:rsid w:val="000F64C8"/>
    <w:rsid w:val="000F66BB"/>
    <w:rsid w:val="000F6E9B"/>
    <w:rsid w:val="000F71D0"/>
    <w:rsid w:val="000F75EA"/>
    <w:rsid w:val="000F761D"/>
    <w:rsid w:val="000F7994"/>
    <w:rsid w:val="000F7D04"/>
    <w:rsid w:val="00100316"/>
    <w:rsid w:val="001005AB"/>
    <w:rsid w:val="001009E1"/>
    <w:rsid w:val="001013FA"/>
    <w:rsid w:val="001017CA"/>
    <w:rsid w:val="0010185D"/>
    <w:rsid w:val="00102479"/>
    <w:rsid w:val="001025A3"/>
    <w:rsid w:val="00102A86"/>
    <w:rsid w:val="00102F6B"/>
    <w:rsid w:val="001032FB"/>
    <w:rsid w:val="00103937"/>
    <w:rsid w:val="00103C57"/>
    <w:rsid w:val="0010493D"/>
    <w:rsid w:val="00104D29"/>
    <w:rsid w:val="00104DA0"/>
    <w:rsid w:val="00105160"/>
    <w:rsid w:val="001053C1"/>
    <w:rsid w:val="00105570"/>
    <w:rsid w:val="001056CB"/>
    <w:rsid w:val="00105732"/>
    <w:rsid w:val="0010574D"/>
    <w:rsid w:val="00105812"/>
    <w:rsid w:val="0010594A"/>
    <w:rsid w:val="001067A4"/>
    <w:rsid w:val="00106BC9"/>
    <w:rsid w:val="00107304"/>
    <w:rsid w:val="0010765F"/>
    <w:rsid w:val="001079A4"/>
    <w:rsid w:val="00110114"/>
    <w:rsid w:val="001109E6"/>
    <w:rsid w:val="00110DAE"/>
    <w:rsid w:val="001113AF"/>
    <w:rsid w:val="00111719"/>
    <w:rsid w:val="00111DA4"/>
    <w:rsid w:val="00111F8A"/>
    <w:rsid w:val="001120FC"/>
    <w:rsid w:val="001124CD"/>
    <w:rsid w:val="0011278B"/>
    <w:rsid w:val="001128A8"/>
    <w:rsid w:val="00112F21"/>
    <w:rsid w:val="00112F3E"/>
    <w:rsid w:val="0011300A"/>
    <w:rsid w:val="0011322D"/>
    <w:rsid w:val="001132C5"/>
    <w:rsid w:val="00113355"/>
    <w:rsid w:val="001134A0"/>
    <w:rsid w:val="001135BA"/>
    <w:rsid w:val="00113A96"/>
    <w:rsid w:val="00114BD9"/>
    <w:rsid w:val="00114F04"/>
    <w:rsid w:val="001151F9"/>
    <w:rsid w:val="00115234"/>
    <w:rsid w:val="0011528E"/>
    <w:rsid w:val="00115911"/>
    <w:rsid w:val="00117296"/>
    <w:rsid w:val="001173C3"/>
    <w:rsid w:val="00117423"/>
    <w:rsid w:val="001174AC"/>
    <w:rsid w:val="0011759E"/>
    <w:rsid w:val="00117BB0"/>
    <w:rsid w:val="00120785"/>
    <w:rsid w:val="00120A72"/>
    <w:rsid w:val="001213A9"/>
    <w:rsid w:val="001216B6"/>
    <w:rsid w:val="001218EF"/>
    <w:rsid w:val="00121FE7"/>
    <w:rsid w:val="001223A3"/>
    <w:rsid w:val="00122469"/>
    <w:rsid w:val="00122AB3"/>
    <w:rsid w:val="00122D0D"/>
    <w:rsid w:val="001232FE"/>
    <w:rsid w:val="001233A1"/>
    <w:rsid w:val="00123960"/>
    <w:rsid w:val="00123B33"/>
    <w:rsid w:val="00123E23"/>
    <w:rsid w:val="00123E88"/>
    <w:rsid w:val="0012412F"/>
    <w:rsid w:val="00124777"/>
    <w:rsid w:val="00124BE6"/>
    <w:rsid w:val="00124C7C"/>
    <w:rsid w:val="00125C01"/>
    <w:rsid w:val="00125CA4"/>
    <w:rsid w:val="00125ED7"/>
    <w:rsid w:val="00126884"/>
    <w:rsid w:val="00126A1D"/>
    <w:rsid w:val="00126AE3"/>
    <w:rsid w:val="00126E42"/>
    <w:rsid w:val="00126FA2"/>
    <w:rsid w:val="00127040"/>
    <w:rsid w:val="00127206"/>
    <w:rsid w:val="00127761"/>
    <w:rsid w:val="00127805"/>
    <w:rsid w:val="001279D0"/>
    <w:rsid w:val="00127EA2"/>
    <w:rsid w:val="00130753"/>
    <w:rsid w:val="00130B3A"/>
    <w:rsid w:val="00130B40"/>
    <w:rsid w:val="00130B47"/>
    <w:rsid w:val="00130B83"/>
    <w:rsid w:val="00130C26"/>
    <w:rsid w:val="00130EAE"/>
    <w:rsid w:val="0013115F"/>
    <w:rsid w:val="0013149D"/>
    <w:rsid w:val="00131582"/>
    <w:rsid w:val="00132673"/>
    <w:rsid w:val="001326B7"/>
    <w:rsid w:val="00132BAC"/>
    <w:rsid w:val="00132CFC"/>
    <w:rsid w:val="001331FF"/>
    <w:rsid w:val="00133240"/>
    <w:rsid w:val="0013361D"/>
    <w:rsid w:val="00133B0E"/>
    <w:rsid w:val="00133B84"/>
    <w:rsid w:val="00134974"/>
    <w:rsid w:val="00134B9D"/>
    <w:rsid w:val="0013594B"/>
    <w:rsid w:val="00135972"/>
    <w:rsid w:val="00135A19"/>
    <w:rsid w:val="0013605C"/>
    <w:rsid w:val="0013608A"/>
    <w:rsid w:val="00136179"/>
    <w:rsid w:val="0013659E"/>
    <w:rsid w:val="001365ED"/>
    <w:rsid w:val="0013688A"/>
    <w:rsid w:val="00136BDB"/>
    <w:rsid w:val="00136EA1"/>
    <w:rsid w:val="001370E8"/>
    <w:rsid w:val="00137CD3"/>
    <w:rsid w:val="00140104"/>
    <w:rsid w:val="001401EF"/>
    <w:rsid w:val="00140510"/>
    <w:rsid w:val="001405C9"/>
    <w:rsid w:val="00140762"/>
    <w:rsid w:val="00140A67"/>
    <w:rsid w:val="00140B37"/>
    <w:rsid w:val="001410A9"/>
    <w:rsid w:val="00141757"/>
    <w:rsid w:val="00141AC2"/>
    <w:rsid w:val="00141B8E"/>
    <w:rsid w:val="001421D0"/>
    <w:rsid w:val="0014227B"/>
    <w:rsid w:val="001426D9"/>
    <w:rsid w:val="00142AA6"/>
    <w:rsid w:val="0014349B"/>
    <w:rsid w:val="00143BD9"/>
    <w:rsid w:val="0014405C"/>
    <w:rsid w:val="00144085"/>
    <w:rsid w:val="0014440C"/>
    <w:rsid w:val="00144D06"/>
    <w:rsid w:val="00145031"/>
    <w:rsid w:val="00145AFF"/>
    <w:rsid w:val="00145B6F"/>
    <w:rsid w:val="00145D21"/>
    <w:rsid w:val="00145DE0"/>
    <w:rsid w:val="00146069"/>
    <w:rsid w:val="00146445"/>
    <w:rsid w:val="001465B0"/>
    <w:rsid w:val="0014680B"/>
    <w:rsid w:val="001470EF"/>
    <w:rsid w:val="00147121"/>
    <w:rsid w:val="00147F44"/>
    <w:rsid w:val="0015097A"/>
    <w:rsid w:val="001509BC"/>
    <w:rsid w:val="00150B44"/>
    <w:rsid w:val="001511AD"/>
    <w:rsid w:val="0015125C"/>
    <w:rsid w:val="00151294"/>
    <w:rsid w:val="0015172E"/>
    <w:rsid w:val="00151BB2"/>
    <w:rsid w:val="00151FBE"/>
    <w:rsid w:val="00152565"/>
    <w:rsid w:val="00152AE8"/>
    <w:rsid w:val="00153000"/>
    <w:rsid w:val="0015312D"/>
    <w:rsid w:val="00153270"/>
    <w:rsid w:val="00153307"/>
    <w:rsid w:val="0015332D"/>
    <w:rsid w:val="001536AA"/>
    <w:rsid w:val="001537E1"/>
    <w:rsid w:val="001538C2"/>
    <w:rsid w:val="00153B22"/>
    <w:rsid w:val="00154789"/>
    <w:rsid w:val="0015494E"/>
    <w:rsid w:val="00154EDC"/>
    <w:rsid w:val="00154F45"/>
    <w:rsid w:val="00154F5F"/>
    <w:rsid w:val="00155B12"/>
    <w:rsid w:val="00155CD9"/>
    <w:rsid w:val="00156B91"/>
    <w:rsid w:val="00156CCB"/>
    <w:rsid w:val="00156EF4"/>
    <w:rsid w:val="001571BA"/>
    <w:rsid w:val="00157A72"/>
    <w:rsid w:val="00157BAB"/>
    <w:rsid w:val="00157BD9"/>
    <w:rsid w:val="00157E43"/>
    <w:rsid w:val="00160688"/>
    <w:rsid w:val="001606D3"/>
    <w:rsid w:val="00160C79"/>
    <w:rsid w:val="00160CF4"/>
    <w:rsid w:val="00161189"/>
    <w:rsid w:val="00161DC1"/>
    <w:rsid w:val="00161E41"/>
    <w:rsid w:val="00161F06"/>
    <w:rsid w:val="001631C7"/>
    <w:rsid w:val="0016331D"/>
    <w:rsid w:val="00163425"/>
    <w:rsid w:val="00163436"/>
    <w:rsid w:val="0016395C"/>
    <w:rsid w:val="00164712"/>
    <w:rsid w:val="0016473C"/>
    <w:rsid w:val="00164D4A"/>
    <w:rsid w:val="00164FEA"/>
    <w:rsid w:val="0016569F"/>
    <w:rsid w:val="0016584C"/>
    <w:rsid w:val="00165853"/>
    <w:rsid w:val="00165D11"/>
    <w:rsid w:val="00165F6C"/>
    <w:rsid w:val="00166941"/>
    <w:rsid w:val="00166AE0"/>
    <w:rsid w:val="00167384"/>
    <w:rsid w:val="00167535"/>
    <w:rsid w:val="001677A5"/>
    <w:rsid w:val="001678FF"/>
    <w:rsid w:val="001679AB"/>
    <w:rsid w:val="00167B82"/>
    <w:rsid w:val="00167C0C"/>
    <w:rsid w:val="00167D9E"/>
    <w:rsid w:val="00167E3C"/>
    <w:rsid w:val="001701A9"/>
    <w:rsid w:val="0017020C"/>
    <w:rsid w:val="001702B2"/>
    <w:rsid w:val="00170ED8"/>
    <w:rsid w:val="00171D75"/>
    <w:rsid w:val="001721B8"/>
    <w:rsid w:val="00172686"/>
    <w:rsid w:val="0017283C"/>
    <w:rsid w:val="00172919"/>
    <w:rsid w:val="00172D8C"/>
    <w:rsid w:val="00173100"/>
    <w:rsid w:val="0017370E"/>
    <w:rsid w:val="00173EC6"/>
    <w:rsid w:val="001743B2"/>
    <w:rsid w:val="00174911"/>
    <w:rsid w:val="001749D3"/>
    <w:rsid w:val="00175564"/>
    <w:rsid w:val="001759F9"/>
    <w:rsid w:val="0017669A"/>
    <w:rsid w:val="00176C94"/>
    <w:rsid w:val="00176D09"/>
    <w:rsid w:val="00176D18"/>
    <w:rsid w:val="00176F6D"/>
    <w:rsid w:val="001772FB"/>
    <w:rsid w:val="00177528"/>
    <w:rsid w:val="00177CD9"/>
    <w:rsid w:val="00180604"/>
    <w:rsid w:val="001809D6"/>
    <w:rsid w:val="00180CB0"/>
    <w:rsid w:val="001817DF"/>
    <w:rsid w:val="00181B69"/>
    <w:rsid w:val="001829FA"/>
    <w:rsid w:val="00182FFD"/>
    <w:rsid w:val="00183510"/>
    <w:rsid w:val="001835C1"/>
    <w:rsid w:val="0018370D"/>
    <w:rsid w:val="00183A63"/>
    <w:rsid w:val="00183C8D"/>
    <w:rsid w:val="00183D67"/>
    <w:rsid w:val="00184249"/>
    <w:rsid w:val="0018573F"/>
    <w:rsid w:val="00185B5F"/>
    <w:rsid w:val="00186DEA"/>
    <w:rsid w:val="001877C5"/>
    <w:rsid w:val="00187F78"/>
    <w:rsid w:val="001901CF"/>
    <w:rsid w:val="00190645"/>
    <w:rsid w:val="001907C4"/>
    <w:rsid w:val="00191135"/>
    <w:rsid w:val="001917C3"/>
    <w:rsid w:val="00191CC7"/>
    <w:rsid w:val="0019214A"/>
    <w:rsid w:val="001927F4"/>
    <w:rsid w:val="001928FA"/>
    <w:rsid w:val="001929DB"/>
    <w:rsid w:val="001932DB"/>
    <w:rsid w:val="00193FB1"/>
    <w:rsid w:val="0019414A"/>
    <w:rsid w:val="0019423B"/>
    <w:rsid w:val="00194301"/>
    <w:rsid w:val="0019467A"/>
    <w:rsid w:val="00194C1C"/>
    <w:rsid w:val="00194C45"/>
    <w:rsid w:val="0019572D"/>
    <w:rsid w:val="00196038"/>
    <w:rsid w:val="00196727"/>
    <w:rsid w:val="00196C34"/>
    <w:rsid w:val="00196DC5"/>
    <w:rsid w:val="001970DE"/>
    <w:rsid w:val="00197987"/>
    <w:rsid w:val="00197B2C"/>
    <w:rsid w:val="00197BD7"/>
    <w:rsid w:val="001A0275"/>
    <w:rsid w:val="001A1794"/>
    <w:rsid w:val="001A181F"/>
    <w:rsid w:val="001A1A14"/>
    <w:rsid w:val="001A1CCE"/>
    <w:rsid w:val="001A20CE"/>
    <w:rsid w:val="001A2279"/>
    <w:rsid w:val="001A29E7"/>
    <w:rsid w:val="001A2A4D"/>
    <w:rsid w:val="001A2C5C"/>
    <w:rsid w:val="001A3353"/>
    <w:rsid w:val="001A33FE"/>
    <w:rsid w:val="001A344E"/>
    <w:rsid w:val="001A362D"/>
    <w:rsid w:val="001A3667"/>
    <w:rsid w:val="001A39E7"/>
    <w:rsid w:val="001A3B07"/>
    <w:rsid w:val="001A3F69"/>
    <w:rsid w:val="001A4992"/>
    <w:rsid w:val="001A4ACD"/>
    <w:rsid w:val="001A51EB"/>
    <w:rsid w:val="001A551B"/>
    <w:rsid w:val="001A5974"/>
    <w:rsid w:val="001A5F47"/>
    <w:rsid w:val="001A66E7"/>
    <w:rsid w:val="001A71B0"/>
    <w:rsid w:val="001A727B"/>
    <w:rsid w:val="001A76F5"/>
    <w:rsid w:val="001A7D4F"/>
    <w:rsid w:val="001B03B7"/>
    <w:rsid w:val="001B06CA"/>
    <w:rsid w:val="001B09AD"/>
    <w:rsid w:val="001B1CBE"/>
    <w:rsid w:val="001B1D92"/>
    <w:rsid w:val="001B2958"/>
    <w:rsid w:val="001B335C"/>
    <w:rsid w:val="001B34B6"/>
    <w:rsid w:val="001B3934"/>
    <w:rsid w:val="001B3B5D"/>
    <w:rsid w:val="001B3C54"/>
    <w:rsid w:val="001B426F"/>
    <w:rsid w:val="001B42C9"/>
    <w:rsid w:val="001B4AC6"/>
    <w:rsid w:val="001B59E3"/>
    <w:rsid w:val="001B5C98"/>
    <w:rsid w:val="001B5F0C"/>
    <w:rsid w:val="001B615B"/>
    <w:rsid w:val="001B622E"/>
    <w:rsid w:val="001B6669"/>
    <w:rsid w:val="001B6975"/>
    <w:rsid w:val="001B69C7"/>
    <w:rsid w:val="001B6BE1"/>
    <w:rsid w:val="001B6C75"/>
    <w:rsid w:val="001B6E0A"/>
    <w:rsid w:val="001B7010"/>
    <w:rsid w:val="001B7323"/>
    <w:rsid w:val="001B7370"/>
    <w:rsid w:val="001B7378"/>
    <w:rsid w:val="001B749D"/>
    <w:rsid w:val="001B7906"/>
    <w:rsid w:val="001B7D62"/>
    <w:rsid w:val="001C007C"/>
    <w:rsid w:val="001C01B7"/>
    <w:rsid w:val="001C0BC4"/>
    <w:rsid w:val="001C0EBC"/>
    <w:rsid w:val="001C1060"/>
    <w:rsid w:val="001C1256"/>
    <w:rsid w:val="001C19C1"/>
    <w:rsid w:val="001C1A97"/>
    <w:rsid w:val="001C235F"/>
    <w:rsid w:val="001C2710"/>
    <w:rsid w:val="001C3701"/>
    <w:rsid w:val="001C39B1"/>
    <w:rsid w:val="001C3B2A"/>
    <w:rsid w:val="001C3D68"/>
    <w:rsid w:val="001C4072"/>
    <w:rsid w:val="001C41EF"/>
    <w:rsid w:val="001C4568"/>
    <w:rsid w:val="001C4C57"/>
    <w:rsid w:val="001C4D23"/>
    <w:rsid w:val="001C4EE4"/>
    <w:rsid w:val="001C4F0D"/>
    <w:rsid w:val="001C4F51"/>
    <w:rsid w:val="001C56C5"/>
    <w:rsid w:val="001C5AE9"/>
    <w:rsid w:val="001C5D2D"/>
    <w:rsid w:val="001C607A"/>
    <w:rsid w:val="001C626F"/>
    <w:rsid w:val="001C694C"/>
    <w:rsid w:val="001C7268"/>
    <w:rsid w:val="001C78FC"/>
    <w:rsid w:val="001C7AB2"/>
    <w:rsid w:val="001C7B27"/>
    <w:rsid w:val="001D096F"/>
    <w:rsid w:val="001D0DD1"/>
    <w:rsid w:val="001D155F"/>
    <w:rsid w:val="001D1B0B"/>
    <w:rsid w:val="001D1C97"/>
    <w:rsid w:val="001D1E38"/>
    <w:rsid w:val="001D30F9"/>
    <w:rsid w:val="001D3411"/>
    <w:rsid w:val="001D3507"/>
    <w:rsid w:val="001D363E"/>
    <w:rsid w:val="001D3CC4"/>
    <w:rsid w:val="001D45DC"/>
    <w:rsid w:val="001D53A0"/>
    <w:rsid w:val="001D56FE"/>
    <w:rsid w:val="001D5C94"/>
    <w:rsid w:val="001D6C50"/>
    <w:rsid w:val="001D6E2D"/>
    <w:rsid w:val="001D6FBF"/>
    <w:rsid w:val="001D74FE"/>
    <w:rsid w:val="001D76BF"/>
    <w:rsid w:val="001E05A0"/>
    <w:rsid w:val="001E085D"/>
    <w:rsid w:val="001E0F32"/>
    <w:rsid w:val="001E1051"/>
    <w:rsid w:val="001E190A"/>
    <w:rsid w:val="001E1A77"/>
    <w:rsid w:val="001E27FE"/>
    <w:rsid w:val="001E2B65"/>
    <w:rsid w:val="001E2F8C"/>
    <w:rsid w:val="001E3247"/>
    <w:rsid w:val="001E336D"/>
    <w:rsid w:val="001E3ADE"/>
    <w:rsid w:val="001E3C84"/>
    <w:rsid w:val="001E3EC3"/>
    <w:rsid w:val="001E3F45"/>
    <w:rsid w:val="001E4190"/>
    <w:rsid w:val="001E43E1"/>
    <w:rsid w:val="001E44AD"/>
    <w:rsid w:val="001E44F5"/>
    <w:rsid w:val="001E453C"/>
    <w:rsid w:val="001E4547"/>
    <w:rsid w:val="001E479E"/>
    <w:rsid w:val="001E4EB7"/>
    <w:rsid w:val="001E5196"/>
    <w:rsid w:val="001E562A"/>
    <w:rsid w:val="001E5786"/>
    <w:rsid w:val="001E57E3"/>
    <w:rsid w:val="001E59F8"/>
    <w:rsid w:val="001E5BFA"/>
    <w:rsid w:val="001E5BFF"/>
    <w:rsid w:val="001E5DE6"/>
    <w:rsid w:val="001E6BCC"/>
    <w:rsid w:val="001E7352"/>
    <w:rsid w:val="001E7594"/>
    <w:rsid w:val="001E75A4"/>
    <w:rsid w:val="001E7E2B"/>
    <w:rsid w:val="001F00A4"/>
    <w:rsid w:val="001F01BF"/>
    <w:rsid w:val="001F02FA"/>
    <w:rsid w:val="001F06AE"/>
    <w:rsid w:val="001F0990"/>
    <w:rsid w:val="001F0AAC"/>
    <w:rsid w:val="001F13ED"/>
    <w:rsid w:val="001F1537"/>
    <w:rsid w:val="001F16CB"/>
    <w:rsid w:val="001F1704"/>
    <w:rsid w:val="001F1CA5"/>
    <w:rsid w:val="001F1CAC"/>
    <w:rsid w:val="001F1F19"/>
    <w:rsid w:val="001F1F7A"/>
    <w:rsid w:val="001F21E6"/>
    <w:rsid w:val="001F35DD"/>
    <w:rsid w:val="001F3C10"/>
    <w:rsid w:val="001F3FCA"/>
    <w:rsid w:val="001F47EF"/>
    <w:rsid w:val="001F4893"/>
    <w:rsid w:val="001F4A0A"/>
    <w:rsid w:val="001F4D40"/>
    <w:rsid w:val="001F528E"/>
    <w:rsid w:val="001F5896"/>
    <w:rsid w:val="001F5D01"/>
    <w:rsid w:val="001F5E41"/>
    <w:rsid w:val="001F5FB4"/>
    <w:rsid w:val="001F6DC8"/>
    <w:rsid w:val="001F7208"/>
    <w:rsid w:val="001F7956"/>
    <w:rsid w:val="001F7ADA"/>
    <w:rsid w:val="001F7B20"/>
    <w:rsid w:val="001F7C6D"/>
    <w:rsid w:val="002007BD"/>
    <w:rsid w:val="002007F1"/>
    <w:rsid w:val="00201D35"/>
    <w:rsid w:val="0020210B"/>
    <w:rsid w:val="0020227D"/>
    <w:rsid w:val="00202348"/>
    <w:rsid w:val="00203036"/>
    <w:rsid w:val="0020379F"/>
    <w:rsid w:val="00203BDA"/>
    <w:rsid w:val="00203C89"/>
    <w:rsid w:val="00203D19"/>
    <w:rsid w:val="002041A1"/>
    <w:rsid w:val="002043AC"/>
    <w:rsid w:val="00204AE8"/>
    <w:rsid w:val="00204CAD"/>
    <w:rsid w:val="00204E5A"/>
    <w:rsid w:val="002050A6"/>
    <w:rsid w:val="0020527E"/>
    <w:rsid w:val="0020539C"/>
    <w:rsid w:val="0020540C"/>
    <w:rsid w:val="002060F2"/>
    <w:rsid w:val="00206126"/>
    <w:rsid w:val="0020655B"/>
    <w:rsid w:val="002065CA"/>
    <w:rsid w:val="0020677C"/>
    <w:rsid w:val="00206A3B"/>
    <w:rsid w:val="00206B40"/>
    <w:rsid w:val="00206CB7"/>
    <w:rsid w:val="00206E94"/>
    <w:rsid w:val="00207136"/>
    <w:rsid w:val="00207322"/>
    <w:rsid w:val="0020739C"/>
    <w:rsid w:val="002074D5"/>
    <w:rsid w:val="0020769D"/>
    <w:rsid w:val="002077D6"/>
    <w:rsid w:val="00207C49"/>
    <w:rsid w:val="00207C51"/>
    <w:rsid w:val="00207C66"/>
    <w:rsid w:val="00210441"/>
    <w:rsid w:val="00210775"/>
    <w:rsid w:val="00210909"/>
    <w:rsid w:val="00210CD7"/>
    <w:rsid w:val="00210EF2"/>
    <w:rsid w:val="00211016"/>
    <w:rsid w:val="002112DA"/>
    <w:rsid w:val="00211AB8"/>
    <w:rsid w:val="00211D3F"/>
    <w:rsid w:val="0021211A"/>
    <w:rsid w:val="00212651"/>
    <w:rsid w:val="0021268F"/>
    <w:rsid w:val="002127AC"/>
    <w:rsid w:val="0021294F"/>
    <w:rsid w:val="00212B22"/>
    <w:rsid w:val="00212C47"/>
    <w:rsid w:val="002138FA"/>
    <w:rsid w:val="00213967"/>
    <w:rsid w:val="00213E13"/>
    <w:rsid w:val="002140A6"/>
    <w:rsid w:val="00214513"/>
    <w:rsid w:val="002146A8"/>
    <w:rsid w:val="002149EF"/>
    <w:rsid w:val="00214C34"/>
    <w:rsid w:val="002151C8"/>
    <w:rsid w:val="00215580"/>
    <w:rsid w:val="00215689"/>
    <w:rsid w:val="002157BD"/>
    <w:rsid w:val="00215C05"/>
    <w:rsid w:val="00215FC7"/>
    <w:rsid w:val="00216096"/>
    <w:rsid w:val="0021696C"/>
    <w:rsid w:val="00216D77"/>
    <w:rsid w:val="00216D8A"/>
    <w:rsid w:val="00217260"/>
    <w:rsid w:val="002179B9"/>
    <w:rsid w:val="002179E1"/>
    <w:rsid w:val="00217AE5"/>
    <w:rsid w:val="00220B76"/>
    <w:rsid w:val="00220DAD"/>
    <w:rsid w:val="002210AD"/>
    <w:rsid w:val="002214C5"/>
    <w:rsid w:val="00221D1E"/>
    <w:rsid w:val="00221EE7"/>
    <w:rsid w:val="00221F3B"/>
    <w:rsid w:val="00222AEC"/>
    <w:rsid w:val="00222B25"/>
    <w:rsid w:val="00222BFC"/>
    <w:rsid w:val="00222D9D"/>
    <w:rsid w:val="00222F65"/>
    <w:rsid w:val="002230CF"/>
    <w:rsid w:val="00223488"/>
    <w:rsid w:val="002238CC"/>
    <w:rsid w:val="00223D04"/>
    <w:rsid w:val="0022407C"/>
    <w:rsid w:val="00224B41"/>
    <w:rsid w:val="00224B87"/>
    <w:rsid w:val="00224C98"/>
    <w:rsid w:val="00224EAE"/>
    <w:rsid w:val="0022518E"/>
    <w:rsid w:val="00225551"/>
    <w:rsid w:val="002258EA"/>
    <w:rsid w:val="00225DE4"/>
    <w:rsid w:val="00226865"/>
    <w:rsid w:val="00226BB0"/>
    <w:rsid w:val="00227E6D"/>
    <w:rsid w:val="00227ECF"/>
    <w:rsid w:val="002302DB"/>
    <w:rsid w:val="00230EF1"/>
    <w:rsid w:val="0023108B"/>
    <w:rsid w:val="00231302"/>
    <w:rsid w:val="002314B2"/>
    <w:rsid w:val="002316B3"/>
    <w:rsid w:val="00231E18"/>
    <w:rsid w:val="00231E3A"/>
    <w:rsid w:val="0023222B"/>
    <w:rsid w:val="0023247D"/>
    <w:rsid w:val="0023343F"/>
    <w:rsid w:val="002334A4"/>
    <w:rsid w:val="002335F4"/>
    <w:rsid w:val="002337A4"/>
    <w:rsid w:val="002342DD"/>
    <w:rsid w:val="002343D9"/>
    <w:rsid w:val="00234462"/>
    <w:rsid w:val="002344A0"/>
    <w:rsid w:val="00234B22"/>
    <w:rsid w:val="002352F4"/>
    <w:rsid w:val="00235544"/>
    <w:rsid w:val="0023562E"/>
    <w:rsid w:val="00235763"/>
    <w:rsid w:val="00235EE6"/>
    <w:rsid w:val="002361CA"/>
    <w:rsid w:val="0023653E"/>
    <w:rsid w:val="00236AA7"/>
    <w:rsid w:val="00236B8F"/>
    <w:rsid w:val="002373B8"/>
    <w:rsid w:val="002379D8"/>
    <w:rsid w:val="00237ECB"/>
    <w:rsid w:val="00240150"/>
    <w:rsid w:val="0024069C"/>
    <w:rsid w:val="002406C8"/>
    <w:rsid w:val="002409DE"/>
    <w:rsid w:val="00240DB4"/>
    <w:rsid w:val="00240E43"/>
    <w:rsid w:val="00240E56"/>
    <w:rsid w:val="002412BF"/>
    <w:rsid w:val="00241843"/>
    <w:rsid w:val="00241ADE"/>
    <w:rsid w:val="00241C61"/>
    <w:rsid w:val="00241DAA"/>
    <w:rsid w:val="00241EA1"/>
    <w:rsid w:val="002421B4"/>
    <w:rsid w:val="00242611"/>
    <w:rsid w:val="00242F13"/>
    <w:rsid w:val="00242FB9"/>
    <w:rsid w:val="002432AE"/>
    <w:rsid w:val="002432CD"/>
    <w:rsid w:val="002439C4"/>
    <w:rsid w:val="00243A34"/>
    <w:rsid w:val="00243F28"/>
    <w:rsid w:val="002446F8"/>
    <w:rsid w:val="0024473F"/>
    <w:rsid w:val="00244A81"/>
    <w:rsid w:val="00244D2C"/>
    <w:rsid w:val="00244DD6"/>
    <w:rsid w:val="00245480"/>
    <w:rsid w:val="002457C9"/>
    <w:rsid w:val="00245C09"/>
    <w:rsid w:val="00245F1A"/>
    <w:rsid w:val="00246A67"/>
    <w:rsid w:val="00246EF5"/>
    <w:rsid w:val="0024795A"/>
    <w:rsid w:val="00247B33"/>
    <w:rsid w:val="00250321"/>
    <w:rsid w:val="002503F2"/>
    <w:rsid w:val="0025056E"/>
    <w:rsid w:val="002506CB"/>
    <w:rsid w:val="00250A1E"/>
    <w:rsid w:val="00250E4C"/>
    <w:rsid w:val="0025126E"/>
    <w:rsid w:val="00251448"/>
    <w:rsid w:val="0025149B"/>
    <w:rsid w:val="0025177C"/>
    <w:rsid w:val="00251785"/>
    <w:rsid w:val="00251E4C"/>
    <w:rsid w:val="00251EA9"/>
    <w:rsid w:val="002521C5"/>
    <w:rsid w:val="002522BE"/>
    <w:rsid w:val="0025230A"/>
    <w:rsid w:val="0025270F"/>
    <w:rsid w:val="002527F7"/>
    <w:rsid w:val="00252AFF"/>
    <w:rsid w:val="00252D21"/>
    <w:rsid w:val="0025337F"/>
    <w:rsid w:val="002534E6"/>
    <w:rsid w:val="0025351C"/>
    <w:rsid w:val="00254C47"/>
    <w:rsid w:val="00254C8E"/>
    <w:rsid w:val="002552C6"/>
    <w:rsid w:val="002554AC"/>
    <w:rsid w:val="0025552E"/>
    <w:rsid w:val="002565D9"/>
    <w:rsid w:val="00256803"/>
    <w:rsid w:val="00256879"/>
    <w:rsid w:val="00256B58"/>
    <w:rsid w:val="00256C09"/>
    <w:rsid w:val="00256D75"/>
    <w:rsid w:val="002572EA"/>
    <w:rsid w:val="002573BB"/>
    <w:rsid w:val="0025784C"/>
    <w:rsid w:val="00257C26"/>
    <w:rsid w:val="00260951"/>
    <w:rsid w:val="002609BD"/>
    <w:rsid w:val="00260ADD"/>
    <w:rsid w:val="00260D56"/>
    <w:rsid w:val="00260DC3"/>
    <w:rsid w:val="0026176B"/>
    <w:rsid w:val="002617E4"/>
    <w:rsid w:val="00262256"/>
    <w:rsid w:val="00262285"/>
    <w:rsid w:val="002625DD"/>
    <w:rsid w:val="00262D62"/>
    <w:rsid w:val="00263019"/>
    <w:rsid w:val="002638ED"/>
    <w:rsid w:val="00263CEB"/>
    <w:rsid w:val="002648B0"/>
    <w:rsid w:val="00264F24"/>
    <w:rsid w:val="002654BF"/>
    <w:rsid w:val="00265CE0"/>
    <w:rsid w:val="00265D91"/>
    <w:rsid w:val="0026661C"/>
    <w:rsid w:val="00266E6B"/>
    <w:rsid w:val="0026754F"/>
    <w:rsid w:val="00267592"/>
    <w:rsid w:val="0026764D"/>
    <w:rsid w:val="00267824"/>
    <w:rsid w:val="00267A9C"/>
    <w:rsid w:val="00267DBA"/>
    <w:rsid w:val="002701A0"/>
    <w:rsid w:val="00270AB2"/>
    <w:rsid w:val="00270B16"/>
    <w:rsid w:val="00271179"/>
    <w:rsid w:val="0027121D"/>
    <w:rsid w:val="0027128A"/>
    <w:rsid w:val="002717A3"/>
    <w:rsid w:val="00271C1C"/>
    <w:rsid w:val="00271E68"/>
    <w:rsid w:val="00272414"/>
    <w:rsid w:val="002726F3"/>
    <w:rsid w:val="002728C4"/>
    <w:rsid w:val="00273020"/>
    <w:rsid w:val="00273AA1"/>
    <w:rsid w:val="00273C79"/>
    <w:rsid w:val="00273E5D"/>
    <w:rsid w:val="00274054"/>
    <w:rsid w:val="00274641"/>
    <w:rsid w:val="00274D84"/>
    <w:rsid w:val="00274FDD"/>
    <w:rsid w:val="00275037"/>
    <w:rsid w:val="00275303"/>
    <w:rsid w:val="00275952"/>
    <w:rsid w:val="00275B9A"/>
    <w:rsid w:val="0027628C"/>
    <w:rsid w:val="002763EA"/>
    <w:rsid w:val="0027662B"/>
    <w:rsid w:val="002766C7"/>
    <w:rsid w:val="0027724B"/>
    <w:rsid w:val="002776C4"/>
    <w:rsid w:val="00277702"/>
    <w:rsid w:val="00277CAE"/>
    <w:rsid w:val="00277DDC"/>
    <w:rsid w:val="002802E9"/>
    <w:rsid w:val="002802F5"/>
    <w:rsid w:val="002803EC"/>
    <w:rsid w:val="0028048A"/>
    <w:rsid w:val="00280541"/>
    <w:rsid w:val="00280862"/>
    <w:rsid w:val="00280C3C"/>
    <w:rsid w:val="00281228"/>
    <w:rsid w:val="00281F30"/>
    <w:rsid w:val="00281FAD"/>
    <w:rsid w:val="00281FC4"/>
    <w:rsid w:val="00282534"/>
    <w:rsid w:val="00282907"/>
    <w:rsid w:val="00282A2A"/>
    <w:rsid w:val="00282B9C"/>
    <w:rsid w:val="00283D10"/>
    <w:rsid w:val="00283ED8"/>
    <w:rsid w:val="00284077"/>
    <w:rsid w:val="00284D1E"/>
    <w:rsid w:val="002851E8"/>
    <w:rsid w:val="0028524A"/>
    <w:rsid w:val="00285282"/>
    <w:rsid w:val="00285284"/>
    <w:rsid w:val="00285BE9"/>
    <w:rsid w:val="00285D34"/>
    <w:rsid w:val="00286779"/>
    <w:rsid w:val="00286E00"/>
    <w:rsid w:val="00286E99"/>
    <w:rsid w:val="002871E0"/>
    <w:rsid w:val="00287506"/>
    <w:rsid w:val="002902CE"/>
    <w:rsid w:val="002906D3"/>
    <w:rsid w:val="00290D5F"/>
    <w:rsid w:val="00290FFD"/>
    <w:rsid w:val="002911A8"/>
    <w:rsid w:val="002912F0"/>
    <w:rsid w:val="00291567"/>
    <w:rsid w:val="00291687"/>
    <w:rsid w:val="00291F79"/>
    <w:rsid w:val="00292236"/>
    <w:rsid w:val="0029239F"/>
    <w:rsid w:val="00292C9D"/>
    <w:rsid w:val="00292E8C"/>
    <w:rsid w:val="00292EA7"/>
    <w:rsid w:val="00293F4E"/>
    <w:rsid w:val="00294456"/>
    <w:rsid w:val="00294E5E"/>
    <w:rsid w:val="002953F4"/>
    <w:rsid w:val="00295560"/>
    <w:rsid w:val="00296077"/>
    <w:rsid w:val="002972CA"/>
    <w:rsid w:val="00297314"/>
    <w:rsid w:val="002974BF"/>
    <w:rsid w:val="00297D26"/>
    <w:rsid w:val="002A0185"/>
    <w:rsid w:val="002A04D2"/>
    <w:rsid w:val="002A0864"/>
    <w:rsid w:val="002A0909"/>
    <w:rsid w:val="002A0C85"/>
    <w:rsid w:val="002A0E29"/>
    <w:rsid w:val="002A140F"/>
    <w:rsid w:val="002A1CAD"/>
    <w:rsid w:val="002A1E2A"/>
    <w:rsid w:val="002A22A1"/>
    <w:rsid w:val="002A2461"/>
    <w:rsid w:val="002A273B"/>
    <w:rsid w:val="002A3010"/>
    <w:rsid w:val="002A3959"/>
    <w:rsid w:val="002A3ABA"/>
    <w:rsid w:val="002A3AE4"/>
    <w:rsid w:val="002A44E2"/>
    <w:rsid w:val="002A45D8"/>
    <w:rsid w:val="002A4B57"/>
    <w:rsid w:val="002A5832"/>
    <w:rsid w:val="002A5B08"/>
    <w:rsid w:val="002A62F0"/>
    <w:rsid w:val="002A6314"/>
    <w:rsid w:val="002A6386"/>
    <w:rsid w:val="002A6BC0"/>
    <w:rsid w:val="002A6D2B"/>
    <w:rsid w:val="002A6FC7"/>
    <w:rsid w:val="002A7001"/>
    <w:rsid w:val="002A7921"/>
    <w:rsid w:val="002A79B0"/>
    <w:rsid w:val="002A7ECE"/>
    <w:rsid w:val="002B0238"/>
    <w:rsid w:val="002B04FA"/>
    <w:rsid w:val="002B07FC"/>
    <w:rsid w:val="002B089E"/>
    <w:rsid w:val="002B08C0"/>
    <w:rsid w:val="002B0EA2"/>
    <w:rsid w:val="002B10F5"/>
    <w:rsid w:val="002B130A"/>
    <w:rsid w:val="002B1B76"/>
    <w:rsid w:val="002B1C66"/>
    <w:rsid w:val="002B22D7"/>
    <w:rsid w:val="002B2854"/>
    <w:rsid w:val="002B2F28"/>
    <w:rsid w:val="002B32A2"/>
    <w:rsid w:val="002B370D"/>
    <w:rsid w:val="002B3728"/>
    <w:rsid w:val="002B3BC2"/>
    <w:rsid w:val="002B4D65"/>
    <w:rsid w:val="002B4E49"/>
    <w:rsid w:val="002B5973"/>
    <w:rsid w:val="002B5BD6"/>
    <w:rsid w:val="002B64F0"/>
    <w:rsid w:val="002B67B0"/>
    <w:rsid w:val="002B6B19"/>
    <w:rsid w:val="002B6C87"/>
    <w:rsid w:val="002B7006"/>
    <w:rsid w:val="002B72A6"/>
    <w:rsid w:val="002B72C2"/>
    <w:rsid w:val="002B7D11"/>
    <w:rsid w:val="002C0094"/>
    <w:rsid w:val="002C061B"/>
    <w:rsid w:val="002C09D3"/>
    <w:rsid w:val="002C0CC8"/>
    <w:rsid w:val="002C1254"/>
    <w:rsid w:val="002C1378"/>
    <w:rsid w:val="002C15B6"/>
    <w:rsid w:val="002C16A2"/>
    <w:rsid w:val="002C18AF"/>
    <w:rsid w:val="002C1ABB"/>
    <w:rsid w:val="002C1FF8"/>
    <w:rsid w:val="002C22B6"/>
    <w:rsid w:val="002C247F"/>
    <w:rsid w:val="002C2645"/>
    <w:rsid w:val="002C264D"/>
    <w:rsid w:val="002C2D40"/>
    <w:rsid w:val="002C362D"/>
    <w:rsid w:val="002C3953"/>
    <w:rsid w:val="002C3DC8"/>
    <w:rsid w:val="002C3DF5"/>
    <w:rsid w:val="002C5BBA"/>
    <w:rsid w:val="002C5D62"/>
    <w:rsid w:val="002C6318"/>
    <w:rsid w:val="002C6417"/>
    <w:rsid w:val="002C661E"/>
    <w:rsid w:val="002C6675"/>
    <w:rsid w:val="002C7281"/>
    <w:rsid w:val="002C7649"/>
    <w:rsid w:val="002C774A"/>
    <w:rsid w:val="002C7D9D"/>
    <w:rsid w:val="002D0488"/>
    <w:rsid w:val="002D06D6"/>
    <w:rsid w:val="002D078F"/>
    <w:rsid w:val="002D0824"/>
    <w:rsid w:val="002D0B8B"/>
    <w:rsid w:val="002D15A9"/>
    <w:rsid w:val="002D16FF"/>
    <w:rsid w:val="002D17AB"/>
    <w:rsid w:val="002D2279"/>
    <w:rsid w:val="002D2519"/>
    <w:rsid w:val="002D2A9D"/>
    <w:rsid w:val="002D2E1D"/>
    <w:rsid w:val="002D2F94"/>
    <w:rsid w:val="002D33FE"/>
    <w:rsid w:val="002D3928"/>
    <w:rsid w:val="002D3EAB"/>
    <w:rsid w:val="002D4520"/>
    <w:rsid w:val="002D4C07"/>
    <w:rsid w:val="002D4D31"/>
    <w:rsid w:val="002D5195"/>
    <w:rsid w:val="002D57F9"/>
    <w:rsid w:val="002D5FAE"/>
    <w:rsid w:val="002D6436"/>
    <w:rsid w:val="002D6779"/>
    <w:rsid w:val="002D67F3"/>
    <w:rsid w:val="002D6BB6"/>
    <w:rsid w:val="002D6EF3"/>
    <w:rsid w:val="002D7187"/>
    <w:rsid w:val="002D727A"/>
    <w:rsid w:val="002D72CC"/>
    <w:rsid w:val="002D79B4"/>
    <w:rsid w:val="002D7CFB"/>
    <w:rsid w:val="002E093C"/>
    <w:rsid w:val="002E1367"/>
    <w:rsid w:val="002E1545"/>
    <w:rsid w:val="002E1B11"/>
    <w:rsid w:val="002E1C66"/>
    <w:rsid w:val="002E20A7"/>
    <w:rsid w:val="002E20ED"/>
    <w:rsid w:val="002E27ED"/>
    <w:rsid w:val="002E3449"/>
    <w:rsid w:val="002E3B77"/>
    <w:rsid w:val="002E3EB4"/>
    <w:rsid w:val="002E4D1F"/>
    <w:rsid w:val="002E508A"/>
    <w:rsid w:val="002E5492"/>
    <w:rsid w:val="002E5523"/>
    <w:rsid w:val="002E56EC"/>
    <w:rsid w:val="002E5874"/>
    <w:rsid w:val="002E5A80"/>
    <w:rsid w:val="002E5DDA"/>
    <w:rsid w:val="002E5DE9"/>
    <w:rsid w:val="002E660B"/>
    <w:rsid w:val="002E66F4"/>
    <w:rsid w:val="002E6F39"/>
    <w:rsid w:val="002E74BF"/>
    <w:rsid w:val="002E7578"/>
    <w:rsid w:val="002E76CF"/>
    <w:rsid w:val="002E76E2"/>
    <w:rsid w:val="002E78FC"/>
    <w:rsid w:val="002E79C0"/>
    <w:rsid w:val="002F014A"/>
    <w:rsid w:val="002F052A"/>
    <w:rsid w:val="002F0691"/>
    <w:rsid w:val="002F0D78"/>
    <w:rsid w:val="002F1149"/>
    <w:rsid w:val="002F1A10"/>
    <w:rsid w:val="002F1DC3"/>
    <w:rsid w:val="002F1E98"/>
    <w:rsid w:val="002F214C"/>
    <w:rsid w:val="002F22CC"/>
    <w:rsid w:val="002F309B"/>
    <w:rsid w:val="002F3228"/>
    <w:rsid w:val="002F3AC9"/>
    <w:rsid w:val="002F3B1B"/>
    <w:rsid w:val="002F4348"/>
    <w:rsid w:val="002F4431"/>
    <w:rsid w:val="002F4476"/>
    <w:rsid w:val="002F47AF"/>
    <w:rsid w:val="002F48D6"/>
    <w:rsid w:val="002F4C5D"/>
    <w:rsid w:val="002F4CC1"/>
    <w:rsid w:val="002F4D59"/>
    <w:rsid w:val="002F4DE2"/>
    <w:rsid w:val="002F5E47"/>
    <w:rsid w:val="002F5EC4"/>
    <w:rsid w:val="002F5FDC"/>
    <w:rsid w:val="002F5FED"/>
    <w:rsid w:val="002F6278"/>
    <w:rsid w:val="002F65E2"/>
    <w:rsid w:val="002F6BE5"/>
    <w:rsid w:val="002F6DBA"/>
    <w:rsid w:val="002F7631"/>
    <w:rsid w:val="002F776A"/>
    <w:rsid w:val="002F7BE8"/>
    <w:rsid w:val="002F7BE9"/>
    <w:rsid w:val="00300156"/>
    <w:rsid w:val="0030043B"/>
    <w:rsid w:val="003004F2"/>
    <w:rsid w:val="00300B65"/>
    <w:rsid w:val="00300C5D"/>
    <w:rsid w:val="00300D4D"/>
    <w:rsid w:val="0030106E"/>
    <w:rsid w:val="00301223"/>
    <w:rsid w:val="0030137C"/>
    <w:rsid w:val="00301843"/>
    <w:rsid w:val="003018C3"/>
    <w:rsid w:val="00301957"/>
    <w:rsid w:val="00302017"/>
    <w:rsid w:val="00302E75"/>
    <w:rsid w:val="00303161"/>
    <w:rsid w:val="00303392"/>
    <w:rsid w:val="003039E6"/>
    <w:rsid w:val="00303C80"/>
    <w:rsid w:val="00304D2C"/>
    <w:rsid w:val="00304E2C"/>
    <w:rsid w:val="00304FC6"/>
    <w:rsid w:val="0030542F"/>
    <w:rsid w:val="00305899"/>
    <w:rsid w:val="00305F31"/>
    <w:rsid w:val="00306102"/>
    <w:rsid w:val="00306521"/>
    <w:rsid w:val="00306740"/>
    <w:rsid w:val="003067A6"/>
    <w:rsid w:val="0030680B"/>
    <w:rsid w:val="00306BAC"/>
    <w:rsid w:val="00306C97"/>
    <w:rsid w:val="00306EA8"/>
    <w:rsid w:val="003076DA"/>
    <w:rsid w:val="00307C54"/>
    <w:rsid w:val="00307C82"/>
    <w:rsid w:val="003100F3"/>
    <w:rsid w:val="0031039C"/>
    <w:rsid w:val="0031043C"/>
    <w:rsid w:val="00310470"/>
    <w:rsid w:val="00310698"/>
    <w:rsid w:val="00310917"/>
    <w:rsid w:val="00310B6B"/>
    <w:rsid w:val="00310D0B"/>
    <w:rsid w:val="00310DCE"/>
    <w:rsid w:val="00310FC2"/>
    <w:rsid w:val="003113D3"/>
    <w:rsid w:val="0031142E"/>
    <w:rsid w:val="0031203F"/>
    <w:rsid w:val="0031303B"/>
    <w:rsid w:val="0031323F"/>
    <w:rsid w:val="0031367D"/>
    <w:rsid w:val="00314056"/>
    <w:rsid w:val="00315081"/>
    <w:rsid w:val="00315119"/>
    <w:rsid w:val="003153DD"/>
    <w:rsid w:val="003154CD"/>
    <w:rsid w:val="00315669"/>
    <w:rsid w:val="00315D43"/>
    <w:rsid w:val="00315E7D"/>
    <w:rsid w:val="0031638F"/>
    <w:rsid w:val="00316464"/>
    <w:rsid w:val="00316A33"/>
    <w:rsid w:val="003178FD"/>
    <w:rsid w:val="00317AF2"/>
    <w:rsid w:val="00317CE6"/>
    <w:rsid w:val="00317DEF"/>
    <w:rsid w:val="00320CAE"/>
    <w:rsid w:val="00320FD2"/>
    <w:rsid w:val="00321A36"/>
    <w:rsid w:val="00321B53"/>
    <w:rsid w:val="003220D6"/>
    <w:rsid w:val="00322192"/>
    <w:rsid w:val="00322A67"/>
    <w:rsid w:val="00322BF3"/>
    <w:rsid w:val="00323092"/>
    <w:rsid w:val="00323640"/>
    <w:rsid w:val="00323922"/>
    <w:rsid w:val="00323D47"/>
    <w:rsid w:val="003240FA"/>
    <w:rsid w:val="003249B8"/>
    <w:rsid w:val="003249F6"/>
    <w:rsid w:val="00324BE4"/>
    <w:rsid w:val="003251BB"/>
    <w:rsid w:val="003255DB"/>
    <w:rsid w:val="003257CB"/>
    <w:rsid w:val="00325A5D"/>
    <w:rsid w:val="00325E81"/>
    <w:rsid w:val="0032602D"/>
    <w:rsid w:val="003261E7"/>
    <w:rsid w:val="003262D8"/>
    <w:rsid w:val="003266C9"/>
    <w:rsid w:val="00326CDF"/>
    <w:rsid w:val="00326D1B"/>
    <w:rsid w:val="00327290"/>
    <w:rsid w:val="003302F1"/>
    <w:rsid w:val="0033077D"/>
    <w:rsid w:val="00330A00"/>
    <w:rsid w:val="00330F36"/>
    <w:rsid w:val="0033131A"/>
    <w:rsid w:val="003316B7"/>
    <w:rsid w:val="00331C32"/>
    <w:rsid w:val="003324D7"/>
    <w:rsid w:val="0033260F"/>
    <w:rsid w:val="00332DB3"/>
    <w:rsid w:val="00332DCE"/>
    <w:rsid w:val="00332EB9"/>
    <w:rsid w:val="0033363A"/>
    <w:rsid w:val="00333D3D"/>
    <w:rsid w:val="003343E1"/>
    <w:rsid w:val="00334A8A"/>
    <w:rsid w:val="00334D9E"/>
    <w:rsid w:val="003353DF"/>
    <w:rsid w:val="0033545F"/>
    <w:rsid w:val="003359D0"/>
    <w:rsid w:val="00335D9C"/>
    <w:rsid w:val="00335FD9"/>
    <w:rsid w:val="003364B0"/>
    <w:rsid w:val="0033681F"/>
    <w:rsid w:val="00336A20"/>
    <w:rsid w:val="0033752C"/>
    <w:rsid w:val="00337882"/>
    <w:rsid w:val="0033790D"/>
    <w:rsid w:val="00337F95"/>
    <w:rsid w:val="0034028C"/>
    <w:rsid w:val="003403E9"/>
    <w:rsid w:val="00341099"/>
    <w:rsid w:val="003411BF"/>
    <w:rsid w:val="003413A1"/>
    <w:rsid w:val="003416FD"/>
    <w:rsid w:val="003417BB"/>
    <w:rsid w:val="0034218A"/>
    <w:rsid w:val="0034291E"/>
    <w:rsid w:val="00342C19"/>
    <w:rsid w:val="00343224"/>
    <w:rsid w:val="00343F46"/>
    <w:rsid w:val="00344103"/>
    <w:rsid w:val="003443B3"/>
    <w:rsid w:val="003444FC"/>
    <w:rsid w:val="00344BAE"/>
    <w:rsid w:val="00344BCF"/>
    <w:rsid w:val="00344E46"/>
    <w:rsid w:val="00344ECB"/>
    <w:rsid w:val="00345288"/>
    <w:rsid w:val="00345B00"/>
    <w:rsid w:val="00345EBD"/>
    <w:rsid w:val="0034602B"/>
    <w:rsid w:val="003461B2"/>
    <w:rsid w:val="003467EF"/>
    <w:rsid w:val="00346C9B"/>
    <w:rsid w:val="00346CFA"/>
    <w:rsid w:val="00346F3D"/>
    <w:rsid w:val="00347253"/>
    <w:rsid w:val="00347A8F"/>
    <w:rsid w:val="00347B40"/>
    <w:rsid w:val="0035062C"/>
    <w:rsid w:val="00350BB9"/>
    <w:rsid w:val="0035104A"/>
    <w:rsid w:val="00351265"/>
    <w:rsid w:val="0035183C"/>
    <w:rsid w:val="0035183E"/>
    <w:rsid w:val="00351B3E"/>
    <w:rsid w:val="00351BC6"/>
    <w:rsid w:val="00351D5F"/>
    <w:rsid w:val="00351E1E"/>
    <w:rsid w:val="00351E3A"/>
    <w:rsid w:val="00352797"/>
    <w:rsid w:val="00352B82"/>
    <w:rsid w:val="00352C3E"/>
    <w:rsid w:val="00353048"/>
    <w:rsid w:val="0035372B"/>
    <w:rsid w:val="003538E6"/>
    <w:rsid w:val="00353917"/>
    <w:rsid w:val="003543CC"/>
    <w:rsid w:val="00355836"/>
    <w:rsid w:val="00355AD5"/>
    <w:rsid w:val="00355BC7"/>
    <w:rsid w:val="00355EDA"/>
    <w:rsid w:val="0035669A"/>
    <w:rsid w:val="00356AD1"/>
    <w:rsid w:val="003571AD"/>
    <w:rsid w:val="00357536"/>
    <w:rsid w:val="003600E6"/>
    <w:rsid w:val="00360649"/>
    <w:rsid w:val="00360E25"/>
    <w:rsid w:val="00360F55"/>
    <w:rsid w:val="00360FAD"/>
    <w:rsid w:val="003611D5"/>
    <w:rsid w:val="00361C59"/>
    <w:rsid w:val="00361CED"/>
    <w:rsid w:val="00361DCF"/>
    <w:rsid w:val="00361E49"/>
    <w:rsid w:val="00361E82"/>
    <w:rsid w:val="00361F7A"/>
    <w:rsid w:val="0036283C"/>
    <w:rsid w:val="00363552"/>
    <w:rsid w:val="00363A13"/>
    <w:rsid w:val="0036448D"/>
    <w:rsid w:val="00364708"/>
    <w:rsid w:val="00364713"/>
    <w:rsid w:val="003647DD"/>
    <w:rsid w:val="00364E88"/>
    <w:rsid w:val="0036518F"/>
    <w:rsid w:val="003651CB"/>
    <w:rsid w:val="0036569E"/>
    <w:rsid w:val="003656C9"/>
    <w:rsid w:val="00365AA3"/>
    <w:rsid w:val="00366878"/>
    <w:rsid w:val="00366C0C"/>
    <w:rsid w:val="00366D42"/>
    <w:rsid w:val="00366DD3"/>
    <w:rsid w:val="00367E11"/>
    <w:rsid w:val="0037008D"/>
    <w:rsid w:val="00370D82"/>
    <w:rsid w:val="00371C07"/>
    <w:rsid w:val="0037221A"/>
    <w:rsid w:val="003726D8"/>
    <w:rsid w:val="003727D1"/>
    <w:rsid w:val="00372BF3"/>
    <w:rsid w:val="003730A9"/>
    <w:rsid w:val="003731FE"/>
    <w:rsid w:val="003735F6"/>
    <w:rsid w:val="0037397C"/>
    <w:rsid w:val="00373EFB"/>
    <w:rsid w:val="003742EA"/>
    <w:rsid w:val="00374549"/>
    <w:rsid w:val="003748CB"/>
    <w:rsid w:val="00374D52"/>
    <w:rsid w:val="0037540A"/>
    <w:rsid w:val="00375D2A"/>
    <w:rsid w:val="00375F53"/>
    <w:rsid w:val="0037711F"/>
    <w:rsid w:val="003771A5"/>
    <w:rsid w:val="003779B1"/>
    <w:rsid w:val="00377CDF"/>
    <w:rsid w:val="00377F80"/>
    <w:rsid w:val="003813D5"/>
    <w:rsid w:val="0038143C"/>
    <w:rsid w:val="003817C3"/>
    <w:rsid w:val="00382237"/>
    <w:rsid w:val="00382418"/>
    <w:rsid w:val="00382699"/>
    <w:rsid w:val="00382F07"/>
    <w:rsid w:val="003835FA"/>
    <w:rsid w:val="00383E32"/>
    <w:rsid w:val="0038412E"/>
    <w:rsid w:val="0038438C"/>
    <w:rsid w:val="00384CFE"/>
    <w:rsid w:val="00385056"/>
    <w:rsid w:val="00386826"/>
    <w:rsid w:val="00386944"/>
    <w:rsid w:val="003869C7"/>
    <w:rsid w:val="00386C50"/>
    <w:rsid w:val="00386D1C"/>
    <w:rsid w:val="00386FE5"/>
    <w:rsid w:val="003870EF"/>
    <w:rsid w:val="0038772F"/>
    <w:rsid w:val="003877CD"/>
    <w:rsid w:val="003877D6"/>
    <w:rsid w:val="00387C04"/>
    <w:rsid w:val="00390C9F"/>
    <w:rsid w:val="00391162"/>
    <w:rsid w:val="003911F4"/>
    <w:rsid w:val="0039121E"/>
    <w:rsid w:val="00391561"/>
    <w:rsid w:val="003917A2"/>
    <w:rsid w:val="003919B8"/>
    <w:rsid w:val="00391D58"/>
    <w:rsid w:val="00392313"/>
    <w:rsid w:val="0039231A"/>
    <w:rsid w:val="0039267F"/>
    <w:rsid w:val="003927E3"/>
    <w:rsid w:val="00392D2B"/>
    <w:rsid w:val="00393348"/>
    <w:rsid w:val="00393815"/>
    <w:rsid w:val="00393C55"/>
    <w:rsid w:val="00393D9B"/>
    <w:rsid w:val="003940C5"/>
    <w:rsid w:val="00394D9B"/>
    <w:rsid w:val="0039511F"/>
    <w:rsid w:val="0039529D"/>
    <w:rsid w:val="00395308"/>
    <w:rsid w:val="00395898"/>
    <w:rsid w:val="003959CC"/>
    <w:rsid w:val="00395AE7"/>
    <w:rsid w:val="00395B66"/>
    <w:rsid w:val="00395D00"/>
    <w:rsid w:val="00395ED8"/>
    <w:rsid w:val="00395EE4"/>
    <w:rsid w:val="00395FBA"/>
    <w:rsid w:val="00396C26"/>
    <w:rsid w:val="00397343"/>
    <w:rsid w:val="0039734D"/>
    <w:rsid w:val="003976AF"/>
    <w:rsid w:val="003976DA"/>
    <w:rsid w:val="0039790C"/>
    <w:rsid w:val="00397A79"/>
    <w:rsid w:val="003A0398"/>
    <w:rsid w:val="003A04A3"/>
    <w:rsid w:val="003A073C"/>
    <w:rsid w:val="003A0B7F"/>
    <w:rsid w:val="003A1BD2"/>
    <w:rsid w:val="003A1C7E"/>
    <w:rsid w:val="003A1DA5"/>
    <w:rsid w:val="003A1F01"/>
    <w:rsid w:val="003A2B9E"/>
    <w:rsid w:val="003A2EED"/>
    <w:rsid w:val="003A371E"/>
    <w:rsid w:val="003A375E"/>
    <w:rsid w:val="003A3960"/>
    <w:rsid w:val="003A3EC1"/>
    <w:rsid w:val="003A402D"/>
    <w:rsid w:val="003A4672"/>
    <w:rsid w:val="003A5013"/>
    <w:rsid w:val="003A5188"/>
    <w:rsid w:val="003A52DF"/>
    <w:rsid w:val="003A5495"/>
    <w:rsid w:val="003A571D"/>
    <w:rsid w:val="003A5AF4"/>
    <w:rsid w:val="003A64D1"/>
    <w:rsid w:val="003A7000"/>
    <w:rsid w:val="003A7426"/>
    <w:rsid w:val="003A75D8"/>
    <w:rsid w:val="003A787B"/>
    <w:rsid w:val="003A7EBD"/>
    <w:rsid w:val="003B04F1"/>
    <w:rsid w:val="003B0679"/>
    <w:rsid w:val="003B08B2"/>
    <w:rsid w:val="003B0BAA"/>
    <w:rsid w:val="003B1813"/>
    <w:rsid w:val="003B1D53"/>
    <w:rsid w:val="003B2419"/>
    <w:rsid w:val="003B24C1"/>
    <w:rsid w:val="003B28A7"/>
    <w:rsid w:val="003B2F65"/>
    <w:rsid w:val="003B3977"/>
    <w:rsid w:val="003B42FC"/>
    <w:rsid w:val="003B453C"/>
    <w:rsid w:val="003B4854"/>
    <w:rsid w:val="003B48E8"/>
    <w:rsid w:val="003B49AD"/>
    <w:rsid w:val="003B51EF"/>
    <w:rsid w:val="003B5C5B"/>
    <w:rsid w:val="003B62BF"/>
    <w:rsid w:val="003B62CD"/>
    <w:rsid w:val="003B62E0"/>
    <w:rsid w:val="003B6572"/>
    <w:rsid w:val="003B6CEE"/>
    <w:rsid w:val="003B6D43"/>
    <w:rsid w:val="003B6D8C"/>
    <w:rsid w:val="003B6E69"/>
    <w:rsid w:val="003B76AB"/>
    <w:rsid w:val="003C0A87"/>
    <w:rsid w:val="003C0C68"/>
    <w:rsid w:val="003C0FE1"/>
    <w:rsid w:val="003C1539"/>
    <w:rsid w:val="003C1C90"/>
    <w:rsid w:val="003C1CE4"/>
    <w:rsid w:val="003C1F6B"/>
    <w:rsid w:val="003C2468"/>
    <w:rsid w:val="003C2AC2"/>
    <w:rsid w:val="003C3267"/>
    <w:rsid w:val="003C3623"/>
    <w:rsid w:val="003C38CE"/>
    <w:rsid w:val="003C39CD"/>
    <w:rsid w:val="003C3A52"/>
    <w:rsid w:val="003C3CA9"/>
    <w:rsid w:val="003C3D71"/>
    <w:rsid w:val="003C3F11"/>
    <w:rsid w:val="003C4FD4"/>
    <w:rsid w:val="003C5004"/>
    <w:rsid w:val="003C5336"/>
    <w:rsid w:val="003C53BB"/>
    <w:rsid w:val="003C570C"/>
    <w:rsid w:val="003C5A9E"/>
    <w:rsid w:val="003C5D18"/>
    <w:rsid w:val="003C69C6"/>
    <w:rsid w:val="003C7ED7"/>
    <w:rsid w:val="003D02C0"/>
    <w:rsid w:val="003D0605"/>
    <w:rsid w:val="003D07E2"/>
    <w:rsid w:val="003D0A0C"/>
    <w:rsid w:val="003D1108"/>
    <w:rsid w:val="003D19EF"/>
    <w:rsid w:val="003D2438"/>
    <w:rsid w:val="003D2926"/>
    <w:rsid w:val="003D32E0"/>
    <w:rsid w:val="003D32F2"/>
    <w:rsid w:val="003D3672"/>
    <w:rsid w:val="003D3B4F"/>
    <w:rsid w:val="003D45F8"/>
    <w:rsid w:val="003D4825"/>
    <w:rsid w:val="003D485D"/>
    <w:rsid w:val="003D540A"/>
    <w:rsid w:val="003D5410"/>
    <w:rsid w:val="003D57C8"/>
    <w:rsid w:val="003D5AD7"/>
    <w:rsid w:val="003D5B2D"/>
    <w:rsid w:val="003D64FC"/>
    <w:rsid w:val="003D6703"/>
    <w:rsid w:val="003D6C50"/>
    <w:rsid w:val="003D6DC9"/>
    <w:rsid w:val="003D6E9F"/>
    <w:rsid w:val="003D7850"/>
    <w:rsid w:val="003E0C74"/>
    <w:rsid w:val="003E10A1"/>
    <w:rsid w:val="003E138E"/>
    <w:rsid w:val="003E1398"/>
    <w:rsid w:val="003E16A6"/>
    <w:rsid w:val="003E16E0"/>
    <w:rsid w:val="003E2118"/>
    <w:rsid w:val="003E2551"/>
    <w:rsid w:val="003E334A"/>
    <w:rsid w:val="003E365D"/>
    <w:rsid w:val="003E3CC3"/>
    <w:rsid w:val="003E3D78"/>
    <w:rsid w:val="003E41E1"/>
    <w:rsid w:val="003E466A"/>
    <w:rsid w:val="003E4B36"/>
    <w:rsid w:val="003E4D84"/>
    <w:rsid w:val="003E534C"/>
    <w:rsid w:val="003E54D1"/>
    <w:rsid w:val="003E5948"/>
    <w:rsid w:val="003E5A23"/>
    <w:rsid w:val="003E5D6B"/>
    <w:rsid w:val="003E5D89"/>
    <w:rsid w:val="003E5FF7"/>
    <w:rsid w:val="003E6097"/>
    <w:rsid w:val="003E63FD"/>
    <w:rsid w:val="003E6457"/>
    <w:rsid w:val="003E6676"/>
    <w:rsid w:val="003E6691"/>
    <w:rsid w:val="003E6B48"/>
    <w:rsid w:val="003E6B5E"/>
    <w:rsid w:val="003E7165"/>
    <w:rsid w:val="003E79F0"/>
    <w:rsid w:val="003E7FF4"/>
    <w:rsid w:val="003F01D8"/>
    <w:rsid w:val="003F08CD"/>
    <w:rsid w:val="003F0C85"/>
    <w:rsid w:val="003F1098"/>
    <w:rsid w:val="003F1327"/>
    <w:rsid w:val="003F1B04"/>
    <w:rsid w:val="003F1B9C"/>
    <w:rsid w:val="003F1DB6"/>
    <w:rsid w:val="003F2148"/>
    <w:rsid w:val="003F29E3"/>
    <w:rsid w:val="003F2BAF"/>
    <w:rsid w:val="003F2E53"/>
    <w:rsid w:val="003F2F77"/>
    <w:rsid w:val="003F3219"/>
    <w:rsid w:val="003F33E9"/>
    <w:rsid w:val="003F3493"/>
    <w:rsid w:val="003F34A7"/>
    <w:rsid w:val="003F3801"/>
    <w:rsid w:val="003F39E6"/>
    <w:rsid w:val="003F3CD7"/>
    <w:rsid w:val="003F3F98"/>
    <w:rsid w:val="003F43E2"/>
    <w:rsid w:val="003F56D4"/>
    <w:rsid w:val="003F5A2F"/>
    <w:rsid w:val="003F5B55"/>
    <w:rsid w:val="003F62AE"/>
    <w:rsid w:val="003F6C92"/>
    <w:rsid w:val="003F6ED2"/>
    <w:rsid w:val="003F70B8"/>
    <w:rsid w:val="003F72C3"/>
    <w:rsid w:val="003F767B"/>
    <w:rsid w:val="003F7C3A"/>
    <w:rsid w:val="00400298"/>
    <w:rsid w:val="00400744"/>
    <w:rsid w:val="0040078A"/>
    <w:rsid w:val="00400C31"/>
    <w:rsid w:val="0040218A"/>
    <w:rsid w:val="004023F4"/>
    <w:rsid w:val="00402488"/>
    <w:rsid w:val="00402A56"/>
    <w:rsid w:val="00402FFC"/>
    <w:rsid w:val="0040334A"/>
    <w:rsid w:val="004037B4"/>
    <w:rsid w:val="00404D63"/>
    <w:rsid w:val="00405E3B"/>
    <w:rsid w:val="0040606C"/>
    <w:rsid w:val="00406471"/>
    <w:rsid w:val="00406980"/>
    <w:rsid w:val="00406A66"/>
    <w:rsid w:val="00406C82"/>
    <w:rsid w:val="0040734D"/>
    <w:rsid w:val="004074AB"/>
    <w:rsid w:val="0040770A"/>
    <w:rsid w:val="00407A1D"/>
    <w:rsid w:val="00407A80"/>
    <w:rsid w:val="00407B38"/>
    <w:rsid w:val="00407CDA"/>
    <w:rsid w:val="0041079F"/>
    <w:rsid w:val="00410B99"/>
    <w:rsid w:val="0041126A"/>
    <w:rsid w:val="0041190F"/>
    <w:rsid w:val="00411B57"/>
    <w:rsid w:val="004120FF"/>
    <w:rsid w:val="00412A2C"/>
    <w:rsid w:val="00412A5D"/>
    <w:rsid w:val="00412E03"/>
    <w:rsid w:val="00413096"/>
    <w:rsid w:val="0041314E"/>
    <w:rsid w:val="0041344F"/>
    <w:rsid w:val="00413DAD"/>
    <w:rsid w:val="00413E9E"/>
    <w:rsid w:val="00414206"/>
    <w:rsid w:val="0041425E"/>
    <w:rsid w:val="004143FC"/>
    <w:rsid w:val="004146E1"/>
    <w:rsid w:val="00414A8B"/>
    <w:rsid w:val="00414CFC"/>
    <w:rsid w:val="00414D76"/>
    <w:rsid w:val="00414E85"/>
    <w:rsid w:val="004154C1"/>
    <w:rsid w:val="00415C52"/>
    <w:rsid w:val="00415DAE"/>
    <w:rsid w:val="00415F03"/>
    <w:rsid w:val="004161C9"/>
    <w:rsid w:val="004163B5"/>
    <w:rsid w:val="00416AB8"/>
    <w:rsid w:val="00416F58"/>
    <w:rsid w:val="00417FBC"/>
    <w:rsid w:val="004201B7"/>
    <w:rsid w:val="004202F5"/>
    <w:rsid w:val="00420477"/>
    <w:rsid w:val="004204FF"/>
    <w:rsid w:val="004209B9"/>
    <w:rsid w:val="00420E9D"/>
    <w:rsid w:val="00421071"/>
    <w:rsid w:val="004213CE"/>
    <w:rsid w:val="00421457"/>
    <w:rsid w:val="00421534"/>
    <w:rsid w:val="00421658"/>
    <w:rsid w:val="00421B6E"/>
    <w:rsid w:val="00421F83"/>
    <w:rsid w:val="004222FA"/>
    <w:rsid w:val="004223DF"/>
    <w:rsid w:val="0042247D"/>
    <w:rsid w:val="00422A68"/>
    <w:rsid w:val="00422D3E"/>
    <w:rsid w:val="00423437"/>
    <w:rsid w:val="00423B60"/>
    <w:rsid w:val="00423D1D"/>
    <w:rsid w:val="004242F7"/>
    <w:rsid w:val="00424AB6"/>
    <w:rsid w:val="004256ED"/>
    <w:rsid w:val="00425BCC"/>
    <w:rsid w:val="00425BDB"/>
    <w:rsid w:val="00425DD1"/>
    <w:rsid w:val="00425E4D"/>
    <w:rsid w:val="0042622B"/>
    <w:rsid w:val="004266D7"/>
    <w:rsid w:val="00426A1D"/>
    <w:rsid w:val="00426B49"/>
    <w:rsid w:val="00426BEB"/>
    <w:rsid w:val="00426D6C"/>
    <w:rsid w:val="00427207"/>
    <w:rsid w:val="0042745D"/>
    <w:rsid w:val="00427AEF"/>
    <w:rsid w:val="004300E5"/>
    <w:rsid w:val="00430AA9"/>
    <w:rsid w:val="00430BF9"/>
    <w:rsid w:val="00430C98"/>
    <w:rsid w:val="00430FB5"/>
    <w:rsid w:val="00431CAB"/>
    <w:rsid w:val="00431D36"/>
    <w:rsid w:val="00432150"/>
    <w:rsid w:val="004322A8"/>
    <w:rsid w:val="00433186"/>
    <w:rsid w:val="00433E00"/>
    <w:rsid w:val="004340E9"/>
    <w:rsid w:val="0043426F"/>
    <w:rsid w:val="00434706"/>
    <w:rsid w:val="004348BC"/>
    <w:rsid w:val="004348BF"/>
    <w:rsid w:val="00435453"/>
    <w:rsid w:val="00435BF4"/>
    <w:rsid w:val="00435E20"/>
    <w:rsid w:val="00435E9F"/>
    <w:rsid w:val="00435FBE"/>
    <w:rsid w:val="00436188"/>
    <w:rsid w:val="00436B3F"/>
    <w:rsid w:val="004376F5"/>
    <w:rsid w:val="0043798A"/>
    <w:rsid w:val="00437CE5"/>
    <w:rsid w:val="00437F16"/>
    <w:rsid w:val="004410CA"/>
    <w:rsid w:val="004413F4"/>
    <w:rsid w:val="004418F2"/>
    <w:rsid w:val="00441D12"/>
    <w:rsid w:val="00441ED1"/>
    <w:rsid w:val="0044201E"/>
    <w:rsid w:val="00442400"/>
    <w:rsid w:val="00442C2B"/>
    <w:rsid w:val="00443195"/>
    <w:rsid w:val="00443E9C"/>
    <w:rsid w:val="00443FD8"/>
    <w:rsid w:val="00444035"/>
    <w:rsid w:val="00444073"/>
    <w:rsid w:val="0044435E"/>
    <w:rsid w:val="00444501"/>
    <w:rsid w:val="00444530"/>
    <w:rsid w:val="00444700"/>
    <w:rsid w:val="00444904"/>
    <w:rsid w:val="00444F2C"/>
    <w:rsid w:val="004459CC"/>
    <w:rsid w:val="00445E06"/>
    <w:rsid w:val="00446303"/>
    <w:rsid w:val="004463B0"/>
    <w:rsid w:val="00446870"/>
    <w:rsid w:val="00446C58"/>
    <w:rsid w:val="00446F32"/>
    <w:rsid w:val="0044757D"/>
    <w:rsid w:val="00447EC1"/>
    <w:rsid w:val="00450175"/>
    <w:rsid w:val="004507BE"/>
    <w:rsid w:val="00450AFB"/>
    <w:rsid w:val="004517C8"/>
    <w:rsid w:val="00451907"/>
    <w:rsid w:val="00452261"/>
    <w:rsid w:val="004522B2"/>
    <w:rsid w:val="0045235D"/>
    <w:rsid w:val="00452567"/>
    <w:rsid w:val="004525C0"/>
    <w:rsid w:val="00452A80"/>
    <w:rsid w:val="0045331B"/>
    <w:rsid w:val="0045390E"/>
    <w:rsid w:val="00453C54"/>
    <w:rsid w:val="0045474F"/>
    <w:rsid w:val="004547B0"/>
    <w:rsid w:val="00454937"/>
    <w:rsid w:val="00454949"/>
    <w:rsid w:val="00454A6C"/>
    <w:rsid w:val="0045545C"/>
    <w:rsid w:val="00455793"/>
    <w:rsid w:val="004558B4"/>
    <w:rsid w:val="00455E86"/>
    <w:rsid w:val="00456114"/>
    <w:rsid w:val="00456482"/>
    <w:rsid w:val="00456E53"/>
    <w:rsid w:val="00456F61"/>
    <w:rsid w:val="00457080"/>
    <w:rsid w:val="004572E1"/>
    <w:rsid w:val="004575C1"/>
    <w:rsid w:val="00457A4F"/>
    <w:rsid w:val="00457C8B"/>
    <w:rsid w:val="00457FD3"/>
    <w:rsid w:val="004602B6"/>
    <w:rsid w:val="0046057A"/>
    <w:rsid w:val="004608D3"/>
    <w:rsid w:val="00461668"/>
    <w:rsid w:val="00461757"/>
    <w:rsid w:val="00461F00"/>
    <w:rsid w:val="00462F25"/>
    <w:rsid w:val="004630AB"/>
    <w:rsid w:val="004633EA"/>
    <w:rsid w:val="00463A16"/>
    <w:rsid w:val="00463AF1"/>
    <w:rsid w:val="004644DB"/>
    <w:rsid w:val="004646C3"/>
    <w:rsid w:val="00464C7A"/>
    <w:rsid w:val="00465741"/>
    <w:rsid w:val="0046590A"/>
    <w:rsid w:val="00465E8A"/>
    <w:rsid w:val="0046612E"/>
    <w:rsid w:val="00466693"/>
    <w:rsid w:val="004669D0"/>
    <w:rsid w:val="00466C97"/>
    <w:rsid w:val="004674D9"/>
    <w:rsid w:val="004701D3"/>
    <w:rsid w:val="00470954"/>
    <w:rsid w:val="004709B8"/>
    <w:rsid w:val="00471059"/>
    <w:rsid w:val="0047160F"/>
    <w:rsid w:val="0047165A"/>
    <w:rsid w:val="0047237D"/>
    <w:rsid w:val="004724C4"/>
    <w:rsid w:val="0047296A"/>
    <w:rsid w:val="00473440"/>
    <w:rsid w:val="004737DB"/>
    <w:rsid w:val="00473B1A"/>
    <w:rsid w:val="00474346"/>
    <w:rsid w:val="004747B5"/>
    <w:rsid w:val="00474956"/>
    <w:rsid w:val="00474D87"/>
    <w:rsid w:val="004750E1"/>
    <w:rsid w:val="00475349"/>
    <w:rsid w:val="00475B73"/>
    <w:rsid w:val="00476050"/>
    <w:rsid w:val="0047627E"/>
    <w:rsid w:val="0047649E"/>
    <w:rsid w:val="00476A2B"/>
    <w:rsid w:val="00477197"/>
    <w:rsid w:val="004771D3"/>
    <w:rsid w:val="004776D9"/>
    <w:rsid w:val="004779CD"/>
    <w:rsid w:val="00480BFA"/>
    <w:rsid w:val="004810BC"/>
    <w:rsid w:val="004813D0"/>
    <w:rsid w:val="0048152B"/>
    <w:rsid w:val="00481534"/>
    <w:rsid w:val="00482250"/>
    <w:rsid w:val="00482AA0"/>
    <w:rsid w:val="004831DB"/>
    <w:rsid w:val="0048349A"/>
    <w:rsid w:val="00483752"/>
    <w:rsid w:val="004837A8"/>
    <w:rsid w:val="004839AC"/>
    <w:rsid w:val="00483BB3"/>
    <w:rsid w:val="00483CBD"/>
    <w:rsid w:val="004840E3"/>
    <w:rsid w:val="00484197"/>
    <w:rsid w:val="00484F97"/>
    <w:rsid w:val="00485206"/>
    <w:rsid w:val="004853D5"/>
    <w:rsid w:val="0048557C"/>
    <w:rsid w:val="00485F31"/>
    <w:rsid w:val="0048629D"/>
    <w:rsid w:val="004866B4"/>
    <w:rsid w:val="00486857"/>
    <w:rsid w:val="00486923"/>
    <w:rsid w:val="00486D7B"/>
    <w:rsid w:val="00487E52"/>
    <w:rsid w:val="004900BE"/>
    <w:rsid w:val="00490991"/>
    <w:rsid w:val="00490C33"/>
    <w:rsid w:val="00490E27"/>
    <w:rsid w:val="004910D3"/>
    <w:rsid w:val="00491267"/>
    <w:rsid w:val="004913E5"/>
    <w:rsid w:val="0049146F"/>
    <w:rsid w:val="004915D5"/>
    <w:rsid w:val="00491ADE"/>
    <w:rsid w:val="00491D73"/>
    <w:rsid w:val="00492649"/>
    <w:rsid w:val="004927F0"/>
    <w:rsid w:val="0049307B"/>
    <w:rsid w:val="004931E6"/>
    <w:rsid w:val="0049341E"/>
    <w:rsid w:val="00493558"/>
    <w:rsid w:val="00493624"/>
    <w:rsid w:val="004936AF"/>
    <w:rsid w:val="00494055"/>
    <w:rsid w:val="00494422"/>
    <w:rsid w:val="004945E1"/>
    <w:rsid w:val="00494A77"/>
    <w:rsid w:val="00494BFE"/>
    <w:rsid w:val="00494C5B"/>
    <w:rsid w:val="00494F8B"/>
    <w:rsid w:val="004952B2"/>
    <w:rsid w:val="00495976"/>
    <w:rsid w:val="00496313"/>
    <w:rsid w:val="004969CE"/>
    <w:rsid w:val="00496AF5"/>
    <w:rsid w:val="00497364"/>
    <w:rsid w:val="0049759D"/>
    <w:rsid w:val="0049776D"/>
    <w:rsid w:val="004977A6"/>
    <w:rsid w:val="004A043B"/>
    <w:rsid w:val="004A1102"/>
    <w:rsid w:val="004A150D"/>
    <w:rsid w:val="004A1629"/>
    <w:rsid w:val="004A16E1"/>
    <w:rsid w:val="004A1DA0"/>
    <w:rsid w:val="004A2420"/>
    <w:rsid w:val="004A2673"/>
    <w:rsid w:val="004A2BD8"/>
    <w:rsid w:val="004A2CA4"/>
    <w:rsid w:val="004A2CC8"/>
    <w:rsid w:val="004A2F82"/>
    <w:rsid w:val="004A31C1"/>
    <w:rsid w:val="004A3809"/>
    <w:rsid w:val="004A3E5D"/>
    <w:rsid w:val="004A3FF5"/>
    <w:rsid w:val="004A4A5B"/>
    <w:rsid w:val="004A4E75"/>
    <w:rsid w:val="004A518C"/>
    <w:rsid w:val="004A523D"/>
    <w:rsid w:val="004A5363"/>
    <w:rsid w:val="004A54B9"/>
    <w:rsid w:val="004A736A"/>
    <w:rsid w:val="004A7D6F"/>
    <w:rsid w:val="004B13EE"/>
    <w:rsid w:val="004B13FE"/>
    <w:rsid w:val="004B1FE6"/>
    <w:rsid w:val="004B2409"/>
    <w:rsid w:val="004B296B"/>
    <w:rsid w:val="004B3124"/>
    <w:rsid w:val="004B31D0"/>
    <w:rsid w:val="004B32AE"/>
    <w:rsid w:val="004B3455"/>
    <w:rsid w:val="004B35C8"/>
    <w:rsid w:val="004B4069"/>
    <w:rsid w:val="004B4296"/>
    <w:rsid w:val="004B4631"/>
    <w:rsid w:val="004B4D09"/>
    <w:rsid w:val="004B51E6"/>
    <w:rsid w:val="004B5A1A"/>
    <w:rsid w:val="004B5D95"/>
    <w:rsid w:val="004B627E"/>
    <w:rsid w:val="004B7240"/>
    <w:rsid w:val="004B7CBD"/>
    <w:rsid w:val="004B7D13"/>
    <w:rsid w:val="004B7EFE"/>
    <w:rsid w:val="004C002F"/>
    <w:rsid w:val="004C015A"/>
    <w:rsid w:val="004C036D"/>
    <w:rsid w:val="004C066C"/>
    <w:rsid w:val="004C0A9B"/>
    <w:rsid w:val="004C1A60"/>
    <w:rsid w:val="004C22B6"/>
    <w:rsid w:val="004C2946"/>
    <w:rsid w:val="004C29BE"/>
    <w:rsid w:val="004C2C4A"/>
    <w:rsid w:val="004C31F3"/>
    <w:rsid w:val="004C32EB"/>
    <w:rsid w:val="004C40CC"/>
    <w:rsid w:val="004C444F"/>
    <w:rsid w:val="004C4EA2"/>
    <w:rsid w:val="004C5214"/>
    <w:rsid w:val="004C536B"/>
    <w:rsid w:val="004C55A1"/>
    <w:rsid w:val="004C6243"/>
    <w:rsid w:val="004C6985"/>
    <w:rsid w:val="004C69F7"/>
    <w:rsid w:val="004C6D16"/>
    <w:rsid w:val="004C6D3C"/>
    <w:rsid w:val="004C6D68"/>
    <w:rsid w:val="004D02CA"/>
    <w:rsid w:val="004D0A01"/>
    <w:rsid w:val="004D0E9E"/>
    <w:rsid w:val="004D10F7"/>
    <w:rsid w:val="004D1CE8"/>
    <w:rsid w:val="004D1D7A"/>
    <w:rsid w:val="004D1DB0"/>
    <w:rsid w:val="004D23F8"/>
    <w:rsid w:val="004D282B"/>
    <w:rsid w:val="004D35D9"/>
    <w:rsid w:val="004D3A25"/>
    <w:rsid w:val="004D4077"/>
    <w:rsid w:val="004D4207"/>
    <w:rsid w:val="004D4B1A"/>
    <w:rsid w:val="004D4EC1"/>
    <w:rsid w:val="004D51FE"/>
    <w:rsid w:val="004D53F6"/>
    <w:rsid w:val="004D581D"/>
    <w:rsid w:val="004D5FD9"/>
    <w:rsid w:val="004D62DE"/>
    <w:rsid w:val="004D6300"/>
    <w:rsid w:val="004D6589"/>
    <w:rsid w:val="004D6787"/>
    <w:rsid w:val="004D6C89"/>
    <w:rsid w:val="004D6FBD"/>
    <w:rsid w:val="004D7054"/>
    <w:rsid w:val="004D76B4"/>
    <w:rsid w:val="004D7936"/>
    <w:rsid w:val="004E0261"/>
    <w:rsid w:val="004E0AB3"/>
    <w:rsid w:val="004E0AF1"/>
    <w:rsid w:val="004E0FBE"/>
    <w:rsid w:val="004E0FF1"/>
    <w:rsid w:val="004E1CE8"/>
    <w:rsid w:val="004E2306"/>
    <w:rsid w:val="004E2842"/>
    <w:rsid w:val="004E2BDF"/>
    <w:rsid w:val="004E3753"/>
    <w:rsid w:val="004E3961"/>
    <w:rsid w:val="004E4320"/>
    <w:rsid w:val="004E4390"/>
    <w:rsid w:val="004E451E"/>
    <w:rsid w:val="004E4845"/>
    <w:rsid w:val="004E4D3A"/>
    <w:rsid w:val="004E5851"/>
    <w:rsid w:val="004E59E2"/>
    <w:rsid w:val="004E5B54"/>
    <w:rsid w:val="004E6072"/>
    <w:rsid w:val="004E6648"/>
    <w:rsid w:val="004E6BEF"/>
    <w:rsid w:val="004E6C01"/>
    <w:rsid w:val="004E6C49"/>
    <w:rsid w:val="004E7364"/>
    <w:rsid w:val="004E7A5B"/>
    <w:rsid w:val="004E7B7C"/>
    <w:rsid w:val="004E7CFE"/>
    <w:rsid w:val="004E7F63"/>
    <w:rsid w:val="004F002A"/>
    <w:rsid w:val="004F0495"/>
    <w:rsid w:val="004F0889"/>
    <w:rsid w:val="004F0B10"/>
    <w:rsid w:val="004F0B24"/>
    <w:rsid w:val="004F1797"/>
    <w:rsid w:val="004F1BD0"/>
    <w:rsid w:val="004F25F4"/>
    <w:rsid w:val="004F2F89"/>
    <w:rsid w:val="004F3085"/>
    <w:rsid w:val="004F40A1"/>
    <w:rsid w:val="004F45ED"/>
    <w:rsid w:val="004F4FB9"/>
    <w:rsid w:val="004F5108"/>
    <w:rsid w:val="004F592B"/>
    <w:rsid w:val="004F5D22"/>
    <w:rsid w:val="004F6759"/>
    <w:rsid w:val="004F70A8"/>
    <w:rsid w:val="004F7427"/>
    <w:rsid w:val="004F74B0"/>
    <w:rsid w:val="004F753A"/>
    <w:rsid w:val="004F7969"/>
    <w:rsid w:val="004F7A53"/>
    <w:rsid w:val="004F7D3D"/>
    <w:rsid w:val="004F7E8E"/>
    <w:rsid w:val="00500D8F"/>
    <w:rsid w:val="00501143"/>
    <w:rsid w:val="005020EC"/>
    <w:rsid w:val="005021C8"/>
    <w:rsid w:val="005024C0"/>
    <w:rsid w:val="00502A37"/>
    <w:rsid w:val="00502AC1"/>
    <w:rsid w:val="00502B94"/>
    <w:rsid w:val="005030D4"/>
    <w:rsid w:val="005036E3"/>
    <w:rsid w:val="00503AE2"/>
    <w:rsid w:val="00503D93"/>
    <w:rsid w:val="00505155"/>
    <w:rsid w:val="00505427"/>
    <w:rsid w:val="005055C5"/>
    <w:rsid w:val="00505B07"/>
    <w:rsid w:val="00505BAA"/>
    <w:rsid w:val="00505D94"/>
    <w:rsid w:val="005067E9"/>
    <w:rsid w:val="00506B93"/>
    <w:rsid w:val="00506F90"/>
    <w:rsid w:val="00507252"/>
    <w:rsid w:val="005076E8"/>
    <w:rsid w:val="005079D8"/>
    <w:rsid w:val="00507AF4"/>
    <w:rsid w:val="0051003E"/>
    <w:rsid w:val="005101F5"/>
    <w:rsid w:val="00510F70"/>
    <w:rsid w:val="00511013"/>
    <w:rsid w:val="00511417"/>
    <w:rsid w:val="00512580"/>
    <w:rsid w:val="00512B30"/>
    <w:rsid w:val="00512C85"/>
    <w:rsid w:val="00512D48"/>
    <w:rsid w:val="005135F6"/>
    <w:rsid w:val="00513713"/>
    <w:rsid w:val="0051372A"/>
    <w:rsid w:val="0051398C"/>
    <w:rsid w:val="00513C97"/>
    <w:rsid w:val="005143D3"/>
    <w:rsid w:val="00514593"/>
    <w:rsid w:val="00514AA4"/>
    <w:rsid w:val="00515AE4"/>
    <w:rsid w:val="00515EB5"/>
    <w:rsid w:val="005160CF"/>
    <w:rsid w:val="0051645C"/>
    <w:rsid w:val="00517ABA"/>
    <w:rsid w:val="00517E9D"/>
    <w:rsid w:val="00517FD2"/>
    <w:rsid w:val="00520725"/>
    <w:rsid w:val="005208A4"/>
    <w:rsid w:val="00520B5F"/>
    <w:rsid w:val="00520D9A"/>
    <w:rsid w:val="00521341"/>
    <w:rsid w:val="00521383"/>
    <w:rsid w:val="0052151E"/>
    <w:rsid w:val="00521650"/>
    <w:rsid w:val="005218CE"/>
    <w:rsid w:val="005220D2"/>
    <w:rsid w:val="00522400"/>
    <w:rsid w:val="00522BCB"/>
    <w:rsid w:val="0052304D"/>
    <w:rsid w:val="00523251"/>
    <w:rsid w:val="00523570"/>
    <w:rsid w:val="00523757"/>
    <w:rsid w:val="005239C2"/>
    <w:rsid w:val="00523F7A"/>
    <w:rsid w:val="005245BE"/>
    <w:rsid w:val="005247D7"/>
    <w:rsid w:val="00525428"/>
    <w:rsid w:val="00525935"/>
    <w:rsid w:val="00525CCE"/>
    <w:rsid w:val="00525DB8"/>
    <w:rsid w:val="0052608E"/>
    <w:rsid w:val="00526220"/>
    <w:rsid w:val="005264DA"/>
    <w:rsid w:val="00526A86"/>
    <w:rsid w:val="00526DD2"/>
    <w:rsid w:val="005270AA"/>
    <w:rsid w:val="0052758B"/>
    <w:rsid w:val="005279CB"/>
    <w:rsid w:val="00527E8E"/>
    <w:rsid w:val="00527F00"/>
    <w:rsid w:val="0053075C"/>
    <w:rsid w:val="005308F8"/>
    <w:rsid w:val="00530A4B"/>
    <w:rsid w:val="00530B73"/>
    <w:rsid w:val="00531631"/>
    <w:rsid w:val="005316F7"/>
    <w:rsid w:val="005317C9"/>
    <w:rsid w:val="005317D0"/>
    <w:rsid w:val="00531A76"/>
    <w:rsid w:val="00531AEF"/>
    <w:rsid w:val="0053237C"/>
    <w:rsid w:val="0053240F"/>
    <w:rsid w:val="00532934"/>
    <w:rsid w:val="005337A7"/>
    <w:rsid w:val="00533C6B"/>
    <w:rsid w:val="00533DDB"/>
    <w:rsid w:val="005342F5"/>
    <w:rsid w:val="0053546D"/>
    <w:rsid w:val="005357EC"/>
    <w:rsid w:val="00535AC2"/>
    <w:rsid w:val="00535DC4"/>
    <w:rsid w:val="0053609C"/>
    <w:rsid w:val="005360B4"/>
    <w:rsid w:val="005368EC"/>
    <w:rsid w:val="00536B5C"/>
    <w:rsid w:val="00536F47"/>
    <w:rsid w:val="00537131"/>
    <w:rsid w:val="00537A86"/>
    <w:rsid w:val="00537B29"/>
    <w:rsid w:val="00537D44"/>
    <w:rsid w:val="005402E2"/>
    <w:rsid w:val="0054083E"/>
    <w:rsid w:val="00540C91"/>
    <w:rsid w:val="00540EDF"/>
    <w:rsid w:val="00542408"/>
    <w:rsid w:val="0054248C"/>
    <w:rsid w:val="0054255B"/>
    <w:rsid w:val="0054288C"/>
    <w:rsid w:val="005429A0"/>
    <w:rsid w:val="00542C7A"/>
    <w:rsid w:val="00542CF2"/>
    <w:rsid w:val="00543212"/>
    <w:rsid w:val="00543575"/>
    <w:rsid w:val="0054367B"/>
    <w:rsid w:val="00543809"/>
    <w:rsid w:val="00543C53"/>
    <w:rsid w:val="005449CD"/>
    <w:rsid w:val="00544B76"/>
    <w:rsid w:val="00544F2D"/>
    <w:rsid w:val="005458FA"/>
    <w:rsid w:val="00545A15"/>
    <w:rsid w:val="00545EC5"/>
    <w:rsid w:val="0054663D"/>
    <w:rsid w:val="00546749"/>
    <w:rsid w:val="005467DB"/>
    <w:rsid w:val="005469ED"/>
    <w:rsid w:val="005471BF"/>
    <w:rsid w:val="00547426"/>
    <w:rsid w:val="005474F1"/>
    <w:rsid w:val="005477E1"/>
    <w:rsid w:val="0054781A"/>
    <w:rsid w:val="00547F8D"/>
    <w:rsid w:val="005500F9"/>
    <w:rsid w:val="0055021A"/>
    <w:rsid w:val="00550DDE"/>
    <w:rsid w:val="00550E03"/>
    <w:rsid w:val="00551190"/>
    <w:rsid w:val="0055140C"/>
    <w:rsid w:val="00551B76"/>
    <w:rsid w:val="0055224A"/>
    <w:rsid w:val="00552D8C"/>
    <w:rsid w:val="00552ECE"/>
    <w:rsid w:val="00552ED1"/>
    <w:rsid w:val="0055314D"/>
    <w:rsid w:val="00553B8A"/>
    <w:rsid w:val="00553EDC"/>
    <w:rsid w:val="0055477E"/>
    <w:rsid w:val="00554C08"/>
    <w:rsid w:val="0055594B"/>
    <w:rsid w:val="00555AAD"/>
    <w:rsid w:val="005561B1"/>
    <w:rsid w:val="00556AFA"/>
    <w:rsid w:val="00556E77"/>
    <w:rsid w:val="00556EF9"/>
    <w:rsid w:val="00556FD9"/>
    <w:rsid w:val="005570D3"/>
    <w:rsid w:val="00557192"/>
    <w:rsid w:val="00557B1A"/>
    <w:rsid w:val="0056088B"/>
    <w:rsid w:val="0056110C"/>
    <w:rsid w:val="005611BD"/>
    <w:rsid w:val="0056126C"/>
    <w:rsid w:val="0056138E"/>
    <w:rsid w:val="00561559"/>
    <w:rsid w:val="00561EBD"/>
    <w:rsid w:val="0056254F"/>
    <w:rsid w:val="005639F2"/>
    <w:rsid w:val="005642EF"/>
    <w:rsid w:val="00564366"/>
    <w:rsid w:val="0056487E"/>
    <w:rsid w:val="00564A33"/>
    <w:rsid w:val="00564BD5"/>
    <w:rsid w:val="00564CA7"/>
    <w:rsid w:val="00565474"/>
    <w:rsid w:val="005661E5"/>
    <w:rsid w:val="00566422"/>
    <w:rsid w:val="00566773"/>
    <w:rsid w:val="00566D6D"/>
    <w:rsid w:val="00566F36"/>
    <w:rsid w:val="005672A3"/>
    <w:rsid w:val="00567BA3"/>
    <w:rsid w:val="005704F4"/>
    <w:rsid w:val="005712F8"/>
    <w:rsid w:val="0057204C"/>
    <w:rsid w:val="0057209C"/>
    <w:rsid w:val="00572408"/>
    <w:rsid w:val="005724C7"/>
    <w:rsid w:val="00572601"/>
    <w:rsid w:val="005726A3"/>
    <w:rsid w:val="00572AA3"/>
    <w:rsid w:val="00572ABB"/>
    <w:rsid w:val="00572B0C"/>
    <w:rsid w:val="00572EC8"/>
    <w:rsid w:val="00572FC4"/>
    <w:rsid w:val="005736E0"/>
    <w:rsid w:val="00573B16"/>
    <w:rsid w:val="00574007"/>
    <w:rsid w:val="0057465B"/>
    <w:rsid w:val="00574B93"/>
    <w:rsid w:val="00575449"/>
    <w:rsid w:val="00575674"/>
    <w:rsid w:val="00576300"/>
    <w:rsid w:val="005766EC"/>
    <w:rsid w:val="005767D9"/>
    <w:rsid w:val="00576B1C"/>
    <w:rsid w:val="00577146"/>
    <w:rsid w:val="005772BE"/>
    <w:rsid w:val="005773A0"/>
    <w:rsid w:val="0058004A"/>
    <w:rsid w:val="005800F8"/>
    <w:rsid w:val="005801AA"/>
    <w:rsid w:val="00580A07"/>
    <w:rsid w:val="0058156A"/>
    <w:rsid w:val="00581627"/>
    <w:rsid w:val="00581D99"/>
    <w:rsid w:val="00581E0B"/>
    <w:rsid w:val="00582002"/>
    <w:rsid w:val="0058254B"/>
    <w:rsid w:val="005826B7"/>
    <w:rsid w:val="005826DA"/>
    <w:rsid w:val="00582BD6"/>
    <w:rsid w:val="005830BE"/>
    <w:rsid w:val="005836CB"/>
    <w:rsid w:val="00583888"/>
    <w:rsid w:val="00583AB7"/>
    <w:rsid w:val="00583C58"/>
    <w:rsid w:val="00584050"/>
    <w:rsid w:val="00584C69"/>
    <w:rsid w:val="00584CF3"/>
    <w:rsid w:val="0058501F"/>
    <w:rsid w:val="005851ED"/>
    <w:rsid w:val="00585525"/>
    <w:rsid w:val="00585538"/>
    <w:rsid w:val="0058570E"/>
    <w:rsid w:val="00585C15"/>
    <w:rsid w:val="005860CF"/>
    <w:rsid w:val="005861E2"/>
    <w:rsid w:val="00586D72"/>
    <w:rsid w:val="00587070"/>
    <w:rsid w:val="0058785E"/>
    <w:rsid w:val="00587BE8"/>
    <w:rsid w:val="00590E36"/>
    <w:rsid w:val="00590F71"/>
    <w:rsid w:val="005910C0"/>
    <w:rsid w:val="005914D9"/>
    <w:rsid w:val="00591C27"/>
    <w:rsid w:val="00591FF8"/>
    <w:rsid w:val="005922E1"/>
    <w:rsid w:val="00592518"/>
    <w:rsid w:val="00592632"/>
    <w:rsid w:val="00592797"/>
    <w:rsid w:val="005933B5"/>
    <w:rsid w:val="00593540"/>
    <w:rsid w:val="00593DCE"/>
    <w:rsid w:val="00594488"/>
    <w:rsid w:val="00594A39"/>
    <w:rsid w:val="00594E26"/>
    <w:rsid w:val="00595532"/>
    <w:rsid w:val="00595F55"/>
    <w:rsid w:val="005960DC"/>
    <w:rsid w:val="005964EB"/>
    <w:rsid w:val="00596DF4"/>
    <w:rsid w:val="005970A8"/>
    <w:rsid w:val="0059761C"/>
    <w:rsid w:val="00597833"/>
    <w:rsid w:val="00597C00"/>
    <w:rsid w:val="00597ED0"/>
    <w:rsid w:val="005A004D"/>
    <w:rsid w:val="005A077F"/>
    <w:rsid w:val="005A0825"/>
    <w:rsid w:val="005A10D8"/>
    <w:rsid w:val="005A12E0"/>
    <w:rsid w:val="005A17B8"/>
    <w:rsid w:val="005A1C35"/>
    <w:rsid w:val="005A239F"/>
    <w:rsid w:val="005A27AF"/>
    <w:rsid w:val="005A27F0"/>
    <w:rsid w:val="005A34F5"/>
    <w:rsid w:val="005A3942"/>
    <w:rsid w:val="005A3A17"/>
    <w:rsid w:val="005A3C75"/>
    <w:rsid w:val="005A3E2B"/>
    <w:rsid w:val="005A4466"/>
    <w:rsid w:val="005A452B"/>
    <w:rsid w:val="005A606D"/>
    <w:rsid w:val="005A6411"/>
    <w:rsid w:val="005A6F0C"/>
    <w:rsid w:val="005A719F"/>
    <w:rsid w:val="005A7590"/>
    <w:rsid w:val="005A77B0"/>
    <w:rsid w:val="005A7970"/>
    <w:rsid w:val="005A79F6"/>
    <w:rsid w:val="005A7F14"/>
    <w:rsid w:val="005A7F35"/>
    <w:rsid w:val="005B031A"/>
    <w:rsid w:val="005B0534"/>
    <w:rsid w:val="005B05F9"/>
    <w:rsid w:val="005B0739"/>
    <w:rsid w:val="005B0860"/>
    <w:rsid w:val="005B18D8"/>
    <w:rsid w:val="005B18D9"/>
    <w:rsid w:val="005B1937"/>
    <w:rsid w:val="005B1E1C"/>
    <w:rsid w:val="005B2853"/>
    <w:rsid w:val="005B2A0E"/>
    <w:rsid w:val="005B3211"/>
    <w:rsid w:val="005B32B6"/>
    <w:rsid w:val="005B3A73"/>
    <w:rsid w:val="005B3E37"/>
    <w:rsid w:val="005B5637"/>
    <w:rsid w:val="005B64CC"/>
    <w:rsid w:val="005B66AB"/>
    <w:rsid w:val="005B6BC6"/>
    <w:rsid w:val="005B6C5A"/>
    <w:rsid w:val="005B77F0"/>
    <w:rsid w:val="005B787B"/>
    <w:rsid w:val="005B7DD9"/>
    <w:rsid w:val="005C0206"/>
    <w:rsid w:val="005C0238"/>
    <w:rsid w:val="005C025C"/>
    <w:rsid w:val="005C10C3"/>
    <w:rsid w:val="005C14E3"/>
    <w:rsid w:val="005C176B"/>
    <w:rsid w:val="005C18AA"/>
    <w:rsid w:val="005C1A59"/>
    <w:rsid w:val="005C1F21"/>
    <w:rsid w:val="005C26ED"/>
    <w:rsid w:val="005C2A93"/>
    <w:rsid w:val="005C35CA"/>
    <w:rsid w:val="005C365D"/>
    <w:rsid w:val="005C3A3B"/>
    <w:rsid w:val="005C3B25"/>
    <w:rsid w:val="005C41EA"/>
    <w:rsid w:val="005C44C7"/>
    <w:rsid w:val="005C55AC"/>
    <w:rsid w:val="005C564E"/>
    <w:rsid w:val="005C5858"/>
    <w:rsid w:val="005C5ACE"/>
    <w:rsid w:val="005C609A"/>
    <w:rsid w:val="005C6416"/>
    <w:rsid w:val="005C68E9"/>
    <w:rsid w:val="005C6BF8"/>
    <w:rsid w:val="005C6C10"/>
    <w:rsid w:val="005C6F4B"/>
    <w:rsid w:val="005C7453"/>
    <w:rsid w:val="005C7950"/>
    <w:rsid w:val="005C7953"/>
    <w:rsid w:val="005C7AF5"/>
    <w:rsid w:val="005C7B2F"/>
    <w:rsid w:val="005C7BCD"/>
    <w:rsid w:val="005C7C2F"/>
    <w:rsid w:val="005D058B"/>
    <w:rsid w:val="005D07F4"/>
    <w:rsid w:val="005D0D1A"/>
    <w:rsid w:val="005D0F2E"/>
    <w:rsid w:val="005D1310"/>
    <w:rsid w:val="005D13A0"/>
    <w:rsid w:val="005D140F"/>
    <w:rsid w:val="005D1BD8"/>
    <w:rsid w:val="005D1F1A"/>
    <w:rsid w:val="005D26B8"/>
    <w:rsid w:val="005D2CBF"/>
    <w:rsid w:val="005D3067"/>
    <w:rsid w:val="005D32D1"/>
    <w:rsid w:val="005D34B8"/>
    <w:rsid w:val="005D4916"/>
    <w:rsid w:val="005D4E65"/>
    <w:rsid w:val="005D50F4"/>
    <w:rsid w:val="005D588C"/>
    <w:rsid w:val="005D64D0"/>
    <w:rsid w:val="005D64F9"/>
    <w:rsid w:val="005D65C0"/>
    <w:rsid w:val="005D6638"/>
    <w:rsid w:val="005D6C41"/>
    <w:rsid w:val="005D6D0D"/>
    <w:rsid w:val="005D6DBE"/>
    <w:rsid w:val="005D709B"/>
    <w:rsid w:val="005D7194"/>
    <w:rsid w:val="005D772C"/>
    <w:rsid w:val="005D7A8C"/>
    <w:rsid w:val="005D7AF0"/>
    <w:rsid w:val="005E0719"/>
    <w:rsid w:val="005E087E"/>
    <w:rsid w:val="005E0BDE"/>
    <w:rsid w:val="005E0F0C"/>
    <w:rsid w:val="005E146D"/>
    <w:rsid w:val="005E1EF6"/>
    <w:rsid w:val="005E2408"/>
    <w:rsid w:val="005E2FB4"/>
    <w:rsid w:val="005E36A3"/>
    <w:rsid w:val="005E3F5C"/>
    <w:rsid w:val="005E551C"/>
    <w:rsid w:val="005E555E"/>
    <w:rsid w:val="005E56F9"/>
    <w:rsid w:val="005E59C7"/>
    <w:rsid w:val="005E6E34"/>
    <w:rsid w:val="005E7267"/>
    <w:rsid w:val="005E76BE"/>
    <w:rsid w:val="005E7759"/>
    <w:rsid w:val="005E78BC"/>
    <w:rsid w:val="005E7B36"/>
    <w:rsid w:val="005E7BE3"/>
    <w:rsid w:val="005F044F"/>
    <w:rsid w:val="005F05E0"/>
    <w:rsid w:val="005F0905"/>
    <w:rsid w:val="005F0F5F"/>
    <w:rsid w:val="005F2B7F"/>
    <w:rsid w:val="005F2D69"/>
    <w:rsid w:val="005F2D82"/>
    <w:rsid w:val="005F2F80"/>
    <w:rsid w:val="005F3682"/>
    <w:rsid w:val="005F376D"/>
    <w:rsid w:val="005F3A63"/>
    <w:rsid w:val="005F3B3C"/>
    <w:rsid w:val="005F3C57"/>
    <w:rsid w:val="005F3C58"/>
    <w:rsid w:val="005F44CD"/>
    <w:rsid w:val="005F4664"/>
    <w:rsid w:val="005F4BD2"/>
    <w:rsid w:val="005F4CDA"/>
    <w:rsid w:val="005F5147"/>
    <w:rsid w:val="005F53C3"/>
    <w:rsid w:val="005F55FC"/>
    <w:rsid w:val="005F5EFB"/>
    <w:rsid w:val="005F60E5"/>
    <w:rsid w:val="005F6664"/>
    <w:rsid w:val="005F66E7"/>
    <w:rsid w:val="005F6EA9"/>
    <w:rsid w:val="005F744A"/>
    <w:rsid w:val="005F756D"/>
    <w:rsid w:val="005F781D"/>
    <w:rsid w:val="005F7DCF"/>
    <w:rsid w:val="00600312"/>
    <w:rsid w:val="006006BC"/>
    <w:rsid w:val="0060085C"/>
    <w:rsid w:val="00600E6D"/>
    <w:rsid w:val="00600EF1"/>
    <w:rsid w:val="0060145B"/>
    <w:rsid w:val="006017D6"/>
    <w:rsid w:val="00601B25"/>
    <w:rsid w:val="0060261A"/>
    <w:rsid w:val="006032E4"/>
    <w:rsid w:val="006035F0"/>
    <w:rsid w:val="00603932"/>
    <w:rsid w:val="00603BC9"/>
    <w:rsid w:val="00604377"/>
    <w:rsid w:val="00604BE2"/>
    <w:rsid w:val="006053E0"/>
    <w:rsid w:val="006054AD"/>
    <w:rsid w:val="00606134"/>
    <w:rsid w:val="00606338"/>
    <w:rsid w:val="006064E4"/>
    <w:rsid w:val="006066BB"/>
    <w:rsid w:val="00606B38"/>
    <w:rsid w:val="00606EA2"/>
    <w:rsid w:val="006070F7"/>
    <w:rsid w:val="006075E7"/>
    <w:rsid w:val="00610BEF"/>
    <w:rsid w:val="00610C1F"/>
    <w:rsid w:val="006112D0"/>
    <w:rsid w:val="006119A2"/>
    <w:rsid w:val="00611A30"/>
    <w:rsid w:val="00611C2B"/>
    <w:rsid w:val="0061220E"/>
    <w:rsid w:val="006122D7"/>
    <w:rsid w:val="006123CD"/>
    <w:rsid w:val="00612910"/>
    <w:rsid w:val="00612E37"/>
    <w:rsid w:val="0061335D"/>
    <w:rsid w:val="006135BF"/>
    <w:rsid w:val="00614076"/>
    <w:rsid w:val="006143E3"/>
    <w:rsid w:val="00614585"/>
    <w:rsid w:val="00614D4E"/>
    <w:rsid w:val="0061525B"/>
    <w:rsid w:val="00615556"/>
    <w:rsid w:val="006157AC"/>
    <w:rsid w:val="00615C7D"/>
    <w:rsid w:val="00615CF4"/>
    <w:rsid w:val="00616C72"/>
    <w:rsid w:val="00616D26"/>
    <w:rsid w:val="006179A5"/>
    <w:rsid w:val="00617ED2"/>
    <w:rsid w:val="006201F3"/>
    <w:rsid w:val="00620A2B"/>
    <w:rsid w:val="00620B76"/>
    <w:rsid w:val="00620EA7"/>
    <w:rsid w:val="006210BC"/>
    <w:rsid w:val="006213F8"/>
    <w:rsid w:val="0062188E"/>
    <w:rsid w:val="00621ADE"/>
    <w:rsid w:val="006220EF"/>
    <w:rsid w:val="00622177"/>
    <w:rsid w:val="006224BC"/>
    <w:rsid w:val="0062253E"/>
    <w:rsid w:val="006229E8"/>
    <w:rsid w:val="00622B25"/>
    <w:rsid w:val="006234BC"/>
    <w:rsid w:val="0062355A"/>
    <w:rsid w:val="00623670"/>
    <w:rsid w:val="0062383A"/>
    <w:rsid w:val="0062388B"/>
    <w:rsid w:val="00623CE1"/>
    <w:rsid w:val="00623F1C"/>
    <w:rsid w:val="00624D92"/>
    <w:rsid w:val="00624E2A"/>
    <w:rsid w:val="006256B8"/>
    <w:rsid w:val="00625849"/>
    <w:rsid w:val="00625921"/>
    <w:rsid w:val="00625D0E"/>
    <w:rsid w:val="00625ECE"/>
    <w:rsid w:val="0062602A"/>
    <w:rsid w:val="006262E6"/>
    <w:rsid w:val="006265E7"/>
    <w:rsid w:val="00626712"/>
    <w:rsid w:val="0062743E"/>
    <w:rsid w:val="00627745"/>
    <w:rsid w:val="00630372"/>
    <w:rsid w:val="00630393"/>
    <w:rsid w:val="00630A1D"/>
    <w:rsid w:val="00630D32"/>
    <w:rsid w:val="0063104F"/>
    <w:rsid w:val="006310DC"/>
    <w:rsid w:val="00631897"/>
    <w:rsid w:val="00631C42"/>
    <w:rsid w:val="00631DD1"/>
    <w:rsid w:val="00632143"/>
    <w:rsid w:val="00632D00"/>
    <w:rsid w:val="00632E96"/>
    <w:rsid w:val="00633361"/>
    <w:rsid w:val="00633A50"/>
    <w:rsid w:val="00633B57"/>
    <w:rsid w:val="00633C1C"/>
    <w:rsid w:val="00633FE5"/>
    <w:rsid w:val="00634015"/>
    <w:rsid w:val="0063479F"/>
    <w:rsid w:val="0063480B"/>
    <w:rsid w:val="006353CE"/>
    <w:rsid w:val="00635602"/>
    <w:rsid w:val="00635BA7"/>
    <w:rsid w:val="00636495"/>
    <w:rsid w:val="0063728F"/>
    <w:rsid w:val="006374BD"/>
    <w:rsid w:val="00637F9A"/>
    <w:rsid w:val="00640177"/>
    <w:rsid w:val="0064075F"/>
    <w:rsid w:val="0064177B"/>
    <w:rsid w:val="00641CA2"/>
    <w:rsid w:val="00642285"/>
    <w:rsid w:val="00642604"/>
    <w:rsid w:val="00642882"/>
    <w:rsid w:val="00643826"/>
    <w:rsid w:val="00643A26"/>
    <w:rsid w:val="00643A31"/>
    <w:rsid w:val="006441DD"/>
    <w:rsid w:val="00644362"/>
    <w:rsid w:val="00644FD3"/>
    <w:rsid w:val="00645042"/>
    <w:rsid w:val="00645E29"/>
    <w:rsid w:val="00646921"/>
    <w:rsid w:val="00650280"/>
    <w:rsid w:val="006506E8"/>
    <w:rsid w:val="00650A2C"/>
    <w:rsid w:val="00650B0C"/>
    <w:rsid w:val="00651143"/>
    <w:rsid w:val="00651236"/>
    <w:rsid w:val="00651696"/>
    <w:rsid w:val="00651C67"/>
    <w:rsid w:val="00651E7F"/>
    <w:rsid w:val="006524B0"/>
    <w:rsid w:val="006529F6"/>
    <w:rsid w:val="00653296"/>
    <w:rsid w:val="006533DC"/>
    <w:rsid w:val="00653561"/>
    <w:rsid w:val="00653578"/>
    <w:rsid w:val="0065375D"/>
    <w:rsid w:val="006538DD"/>
    <w:rsid w:val="0065394A"/>
    <w:rsid w:val="006539E6"/>
    <w:rsid w:val="00653DB6"/>
    <w:rsid w:val="006540B1"/>
    <w:rsid w:val="00654111"/>
    <w:rsid w:val="0065498F"/>
    <w:rsid w:val="00654D45"/>
    <w:rsid w:val="0065508A"/>
    <w:rsid w:val="00655D25"/>
    <w:rsid w:val="00656317"/>
    <w:rsid w:val="00656561"/>
    <w:rsid w:val="006569D4"/>
    <w:rsid w:val="006573F8"/>
    <w:rsid w:val="006609EC"/>
    <w:rsid w:val="00660B3B"/>
    <w:rsid w:val="00660BC0"/>
    <w:rsid w:val="006611C8"/>
    <w:rsid w:val="006613D7"/>
    <w:rsid w:val="00661431"/>
    <w:rsid w:val="00661A3E"/>
    <w:rsid w:val="006624A8"/>
    <w:rsid w:val="00662AB5"/>
    <w:rsid w:val="00662C65"/>
    <w:rsid w:val="006635E6"/>
    <w:rsid w:val="00663BE1"/>
    <w:rsid w:val="00663C11"/>
    <w:rsid w:val="00663CA8"/>
    <w:rsid w:val="00664AD0"/>
    <w:rsid w:val="006651EE"/>
    <w:rsid w:val="006658C5"/>
    <w:rsid w:val="00665957"/>
    <w:rsid w:val="00665A1C"/>
    <w:rsid w:val="00666158"/>
    <w:rsid w:val="0066640A"/>
    <w:rsid w:val="006668C2"/>
    <w:rsid w:val="00666946"/>
    <w:rsid w:val="006670BB"/>
    <w:rsid w:val="0066747F"/>
    <w:rsid w:val="00667826"/>
    <w:rsid w:val="00667C23"/>
    <w:rsid w:val="00670041"/>
    <w:rsid w:val="00670174"/>
    <w:rsid w:val="00670428"/>
    <w:rsid w:val="006709B2"/>
    <w:rsid w:val="006709CC"/>
    <w:rsid w:val="00671267"/>
    <w:rsid w:val="006715E2"/>
    <w:rsid w:val="00671E25"/>
    <w:rsid w:val="00672002"/>
    <w:rsid w:val="00672322"/>
    <w:rsid w:val="0067263B"/>
    <w:rsid w:val="00672D07"/>
    <w:rsid w:val="006734B8"/>
    <w:rsid w:val="00673501"/>
    <w:rsid w:val="00673557"/>
    <w:rsid w:val="00673687"/>
    <w:rsid w:val="00673938"/>
    <w:rsid w:val="00673E08"/>
    <w:rsid w:val="00674026"/>
    <w:rsid w:val="00674AC0"/>
    <w:rsid w:val="00675144"/>
    <w:rsid w:val="0067537F"/>
    <w:rsid w:val="0067583A"/>
    <w:rsid w:val="00676099"/>
    <w:rsid w:val="0067651A"/>
    <w:rsid w:val="00676749"/>
    <w:rsid w:val="00676A9A"/>
    <w:rsid w:val="0067730C"/>
    <w:rsid w:val="00677B0F"/>
    <w:rsid w:val="00677BEB"/>
    <w:rsid w:val="00680597"/>
    <w:rsid w:val="00680A5A"/>
    <w:rsid w:val="00680DFF"/>
    <w:rsid w:val="006810D3"/>
    <w:rsid w:val="006811BB"/>
    <w:rsid w:val="00681465"/>
    <w:rsid w:val="00681D4F"/>
    <w:rsid w:val="00681DE5"/>
    <w:rsid w:val="00681FF2"/>
    <w:rsid w:val="0068242B"/>
    <w:rsid w:val="00683092"/>
    <w:rsid w:val="0068312C"/>
    <w:rsid w:val="00683272"/>
    <w:rsid w:val="0068333D"/>
    <w:rsid w:val="0068347F"/>
    <w:rsid w:val="006834B8"/>
    <w:rsid w:val="0068364C"/>
    <w:rsid w:val="006843A6"/>
    <w:rsid w:val="006843CB"/>
    <w:rsid w:val="00684F60"/>
    <w:rsid w:val="006863CA"/>
    <w:rsid w:val="0068686B"/>
    <w:rsid w:val="006873B6"/>
    <w:rsid w:val="00687ED4"/>
    <w:rsid w:val="00687F88"/>
    <w:rsid w:val="006901F0"/>
    <w:rsid w:val="006902ED"/>
    <w:rsid w:val="0069050E"/>
    <w:rsid w:val="00690D45"/>
    <w:rsid w:val="00690E86"/>
    <w:rsid w:val="0069117F"/>
    <w:rsid w:val="006920E6"/>
    <w:rsid w:val="006921E0"/>
    <w:rsid w:val="0069226D"/>
    <w:rsid w:val="006923D3"/>
    <w:rsid w:val="0069241E"/>
    <w:rsid w:val="006926B1"/>
    <w:rsid w:val="00692999"/>
    <w:rsid w:val="00692B15"/>
    <w:rsid w:val="00692B83"/>
    <w:rsid w:val="00692EAA"/>
    <w:rsid w:val="006934A5"/>
    <w:rsid w:val="00693ED3"/>
    <w:rsid w:val="006948F0"/>
    <w:rsid w:val="00694F03"/>
    <w:rsid w:val="00694F4C"/>
    <w:rsid w:val="00694F8C"/>
    <w:rsid w:val="0069501D"/>
    <w:rsid w:val="00695CA7"/>
    <w:rsid w:val="00695CC2"/>
    <w:rsid w:val="006960F5"/>
    <w:rsid w:val="00696A75"/>
    <w:rsid w:val="00696C45"/>
    <w:rsid w:val="00696E31"/>
    <w:rsid w:val="0069712C"/>
    <w:rsid w:val="0069760D"/>
    <w:rsid w:val="00697704"/>
    <w:rsid w:val="00697980"/>
    <w:rsid w:val="00697A12"/>
    <w:rsid w:val="00697E9B"/>
    <w:rsid w:val="006A049C"/>
    <w:rsid w:val="006A0558"/>
    <w:rsid w:val="006A0845"/>
    <w:rsid w:val="006A094A"/>
    <w:rsid w:val="006A0FAB"/>
    <w:rsid w:val="006A1116"/>
    <w:rsid w:val="006A19ED"/>
    <w:rsid w:val="006A1D26"/>
    <w:rsid w:val="006A1E3B"/>
    <w:rsid w:val="006A1F21"/>
    <w:rsid w:val="006A2122"/>
    <w:rsid w:val="006A2887"/>
    <w:rsid w:val="006A2CA1"/>
    <w:rsid w:val="006A2FDF"/>
    <w:rsid w:val="006A3375"/>
    <w:rsid w:val="006A3878"/>
    <w:rsid w:val="006A3964"/>
    <w:rsid w:val="006A4074"/>
    <w:rsid w:val="006A444D"/>
    <w:rsid w:val="006A459F"/>
    <w:rsid w:val="006A47AA"/>
    <w:rsid w:val="006A4A44"/>
    <w:rsid w:val="006A4B54"/>
    <w:rsid w:val="006A4F1E"/>
    <w:rsid w:val="006A5515"/>
    <w:rsid w:val="006A597F"/>
    <w:rsid w:val="006A6319"/>
    <w:rsid w:val="006A655C"/>
    <w:rsid w:val="006A6560"/>
    <w:rsid w:val="006A66EC"/>
    <w:rsid w:val="006A6956"/>
    <w:rsid w:val="006A6B5E"/>
    <w:rsid w:val="006A6E90"/>
    <w:rsid w:val="006A7321"/>
    <w:rsid w:val="006A7454"/>
    <w:rsid w:val="006A7784"/>
    <w:rsid w:val="006A7994"/>
    <w:rsid w:val="006A7CC3"/>
    <w:rsid w:val="006A7D6F"/>
    <w:rsid w:val="006B00DA"/>
    <w:rsid w:val="006B0556"/>
    <w:rsid w:val="006B07DB"/>
    <w:rsid w:val="006B0927"/>
    <w:rsid w:val="006B0B90"/>
    <w:rsid w:val="006B0C14"/>
    <w:rsid w:val="006B0C56"/>
    <w:rsid w:val="006B0E5A"/>
    <w:rsid w:val="006B0EB1"/>
    <w:rsid w:val="006B1695"/>
    <w:rsid w:val="006B170F"/>
    <w:rsid w:val="006B18B7"/>
    <w:rsid w:val="006B1AB8"/>
    <w:rsid w:val="006B2344"/>
    <w:rsid w:val="006B2B1E"/>
    <w:rsid w:val="006B2BD9"/>
    <w:rsid w:val="006B3234"/>
    <w:rsid w:val="006B33DA"/>
    <w:rsid w:val="006B3C8B"/>
    <w:rsid w:val="006B40AA"/>
    <w:rsid w:val="006B417E"/>
    <w:rsid w:val="006B4245"/>
    <w:rsid w:val="006B42EC"/>
    <w:rsid w:val="006B4719"/>
    <w:rsid w:val="006B47AE"/>
    <w:rsid w:val="006B4A0C"/>
    <w:rsid w:val="006B4A53"/>
    <w:rsid w:val="006B51ED"/>
    <w:rsid w:val="006B5532"/>
    <w:rsid w:val="006B6475"/>
    <w:rsid w:val="006B6589"/>
    <w:rsid w:val="006B667B"/>
    <w:rsid w:val="006B6C86"/>
    <w:rsid w:val="006B7BAE"/>
    <w:rsid w:val="006C00B3"/>
    <w:rsid w:val="006C06CC"/>
    <w:rsid w:val="006C0A56"/>
    <w:rsid w:val="006C0E04"/>
    <w:rsid w:val="006C0F64"/>
    <w:rsid w:val="006C1148"/>
    <w:rsid w:val="006C1399"/>
    <w:rsid w:val="006C142E"/>
    <w:rsid w:val="006C1522"/>
    <w:rsid w:val="006C1AD2"/>
    <w:rsid w:val="006C1F22"/>
    <w:rsid w:val="006C29CE"/>
    <w:rsid w:val="006C2F34"/>
    <w:rsid w:val="006C3100"/>
    <w:rsid w:val="006C3673"/>
    <w:rsid w:val="006C387D"/>
    <w:rsid w:val="006C3D77"/>
    <w:rsid w:val="006C400E"/>
    <w:rsid w:val="006C49BE"/>
    <w:rsid w:val="006C4BE4"/>
    <w:rsid w:val="006C52A4"/>
    <w:rsid w:val="006C52BC"/>
    <w:rsid w:val="006C63AA"/>
    <w:rsid w:val="006C65E2"/>
    <w:rsid w:val="006C6F8E"/>
    <w:rsid w:val="006C703C"/>
    <w:rsid w:val="006C7F83"/>
    <w:rsid w:val="006D0184"/>
    <w:rsid w:val="006D06CD"/>
    <w:rsid w:val="006D0716"/>
    <w:rsid w:val="006D1389"/>
    <w:rsid w:val="006D1950"/>
    <w:rsid w:val="006D1C39"/>
    <w:rsid w:val="006D1E35"/>
    <w:rsid w:val="006D2321"/>
    <w:rsid w:val="006D2348"/>
    <w:rsid w:val="006D2491"/>
    <w:rsid w:val="006D2777"/>
    <w:rsid w:val="006D2B86"/>
    <w:rsid w:val="006D335B"/>
    <w:rsid w:val="006D360B"/>
    <w:rsid w:val="006D3F39"/>
    <w:rsid w:val="006D3F9C"/>
    <w:rsid w:val="006D41C5"/>
    <w:rsid w:val="006D42CD"/>
    <w:rsid w:val="006D452D"/>
    <w:rsid w:val="006D4781"/>
    <w:rsid w:val="006D5549"/>
    <w:rsid w:val="006D5711"/>
    <w:rsid w:val="006D5939"/>
    <w:rsid w:val="006D5987"/>
    <w:rsid w:val="006D5BB8"/>
    <w:rsid w:val="006D5E80"/>
    <w:rsid w:val="006D5FA6"/>
    <w:rsid w:val="006D61CF"/>
    <w:rsid w:val="006D6528"/>
    <w:rsid w:val="006D6782"/>
    <w:rsid w:val="006D68D7"/>
    <w:rsid w:val="006D68FD"/>
    <w:rsid w:val="006D6FEB"/>
    <w:rsid w:val="006D7640"/>
    <w:rsid w:val="006D7963"/>
    <w:rsid w:val="006D79DA"/>
    <w:rsid w:val="006E000E"/>
    <w:rsid w:val="006E017C"/>
    <w:rsid w:val="006E0951"/>
    <w:rsid w:val="006E098E"/>
    <w:rsid w:val="006E151D"/>
    <w:rsid w:val="006E19CD"/>
    <w:rsid w:val="006E2592"/>
    <w:rsid w:val="006E26E0"/>
    <w:rsid w:val="006E328A"/>
    <w:rsid w:val="006E34BE"/>
    <w:rsid w:val="006E3530"/>
    <w:rsid w:val="006E354F"/>
    <w:rsid w:val="006E411F"/>
    <w:rsid w:val="006E4686"/>
    <w:rsid w:val="006E4CD8"/>
    <w:rsid w:val="006E4CDD"/>
    <w:rsid w:val="006E58AB"/>
    <w:rsid w:val="006E59AF"/>
    <w:rsid w:val="006E5CB4"/>
    <w:rsid w:val="006E5E54"/>
    <w:rsid w:val="006E6CDE"/>
    <w:rsid w:val="006E72A9"/>
    <w:rsid w:val="006E7FE2"/>
    <w:rsid w:val="006F0287"/>
    <w:rsid w:val="006F06D1"/>
    <w:rsid w:val="006F0B6C"/>
    <w:rsid w:val="006F0DC8"/>
    <w:rsid w:val="006F0DD5"/>
    <w:rsid w:val="006F0F9D"/>
    <w:rsid w:val="006F11AA"/>
    <w:rsid w:val="006F1540"/>
    <w:rsid w:val="006F1DFC"/>
    <w:rsid w:val="006F1E59"/>
    <w:rsid w:val="006F1F2E"/>
    <w:rsid w:val="006F1F73"/>
    <w:rsid w:val="006F26DD"/>
    <w:rsid w:val="006F2E62"/>
    <w:rsid w:val="006F30EA"/>
    <w:rsid w:val="006F3443"/>
    <w:rsid w:val="006F3E94"/>
    <w:rsid w:val="006F42A6"/>
    <w:rsid w:val="006F4BBE"/>
    <w:rsid w:val="006F54ED"/>
    <w:rsid w:val="006F58FE"/>
    <w:rsid w:val="006F5951"/>
    <w:rsid w:val="006F5AD0"/>
    <w:rsid w:val="006F5E0B"/>
    <w:rsid w:val="006F5E4B"/>
    <w:rsid w:val="006F68AB"/>
    <w:rsid w:val="006F7098"/>
    <w:rsid w:val="006F70A0"/>
    <w:rsid w:val="006F7382"/>
    <w:rsid w:val="006F79BF"/>
    <w:rsid w:val="00700393"/>
    <w:rsid w:val="0070043F"/>
    <w:rsid w:val="007004BF"/>
    <w:rsid w:val="007008AA"/>
    <w:rsid w:val="007010F1"/>
    <w:rsid w:val="00701174"/>
    <w:rsid w:val="00701421"/>
    <w:rsid w:val="007019E9"/>
    <w:rsid w:val="00701A1E"/>
    <w:rsid w:val="007022B6"/>
    <w:rsid w:val="00702BBF"/>
    <w:rsid w:val="00702EF2"/>
    <w:rsid w:val="00702F01"/>
    <w:rsid w:val="007030E2"/>
    <w:rsid w:val="00703310"/>
    <w:rsid w:val="007036F7"/>
    <w:rsid w:val="007048A9"/>
    <w:rsid w:val="00704FAF"/>
    <w:rsid w:val="0070511B"/>
    <w:rsid w:val="00705211"/>
    <w:rsid w:val="00705409"/>
    <w:rsid w:val="00705C5E"/>
    <w:rsid w:val="00706434"/>
    <w:rsid w:val="00706A91"/>
    <w:rsid w:val="00706AA0"/>
    <w:rsid w:val="00706BAA"/>
    <w:rsid w:val="00707367"/>
    <w:rsid w:val="0071023B"/>
    <w:rsid w:val="00710512"/>
    <w:rsid w:val="00711060"/>
    <w:rsid w:val="007118B9"/>
    <w:rsid w:val="00711A07"/>
    <w:rsid w:val="00711D29"/>
    <w:rsid w:val="00711E24"/>
    <w:rsid w:val="00713D36"/>
    <w:rsid w:val="00713D89"/>
    <w:rsid w:val="00714239"/>
    <w:rsid w:val="00715162"/>
    <w:rsid w:val="00715965"/>
    <w:rsid w:val="007159A6"/>
    <w:rsid w:val="007164BD"/>
    <w:rsid w:val="007168DC"/>
    <w:rsid w:val="00716DF7"/>
    <w:rsid w:val="007175A4"/>
    <w:rsid w:val="0071761A"/>
    <w:rsid w:val="00717963"/>
    <w:rsid w:val="00717988"/>
    <w:rsid w:val="00720327"/>
    <w:rsid w:val="007208C7"/>
    <w:rsid w:val="00721024"/>
    <w:rsid w:val="00721078"/>
    <w:rsid w:val="00721252"/>
    <w:rsid w:val="0072150D"/>
    <w:rsid w:val="007215D0"/>
    <w:rsid w:val="0072288C"/>
    <w:rsid w:val="00722C37"/>
    <w:rsid w:val="0072353B"/>
    <w:rsid w:val="00723E3D"/>
    <w:rsid w:val="00724A52"/>
    <w:rsid w:val="00725667"/>
    <w:rsid w:val="00725AA9"/>
    <w:rsid w:val="00726066"/>
    <w:rsid w:val="007260C8"/>
    <w:rsid w:val="00726603"/>
    <w:rsid w:val="007267C9"/>
    <w:rsid w:val="00726807"/>
    <w:rsid w:val="00726BD1"/>
    <w:rsid w:val="00726CED"/>
    <w:rsid w:val="00726EE7"/>
    <w:rsid w:val="00726F6C"/>
    <w:rsid w:val="007271E1"/>
    <w:rsid w:val="0072734A"/>
    <w:rsid w:val="007302DA"/>
    <w:rsid w:val="007303AD"/>
    <w:rsid w:val="0073080A"/>
    <w:rsid w:val="00730A00"/>
    <w:rsid w:val="00730CDA"/>
    <w:rsid w:val="00731AF9"/>
    <w:rsid w:val="00731DA9"/>
    <w:rsid w:val="00731DCD"/>
    <w:rsid w:val="00731FA7"/>
    <w:rsid w:val="00731FC4"/>
    <w:rsid w:val="00732048"/>
    <w:rsid w:val="00732341"/>
    <w:rsid w:val="00732D43"/>
    <w:rsid w:val="007331D3"/>
    <w:rsid w:val="007339AE"/>
    <w:rsid w:val="00733A0D"/>
    <w:rsid w:val="00733B12"/>
    <w:rsid w:val="00733C4B"/>
    <w:rsid w:val="007343A6"/>
    <w:rsid w:val="00734506"/>
    <w:rsid w:val="007348A5"/>
    <w:rsid w:val="00734AEA"/>
    <w:rsid w:val="00734B6D"/>
    <w:rsid w:val="00734DD2"/>
    <w:rsid w:val="00735384"/>
    <w:rsid w:val="007358E1"/>
    <w:rsid w:val="00735A01"/>
    <w:rsid w:val="00735E14"/>
    <w:rsid w:val="0073626D"/>
    <w:rsid w:val="00736445"/>
    <w:rsid w:val="00736685"/>
    <w:rsid w:val="00736884"/>
    <w:rsid w:val="00736A84"/>
    <w:rsid w:val="00736C15"/>
    <w:rsid w:val="00736D9E"/>
    <w:rsid w:val="00736F95"/>
    <w:rsid w:val="007373F0"/>
    <w:rsid w:val="00737B38"/>
    <w:rsid w:val="00737CB1"/>
    <w:rsid w:val="007407AF"/>
    <w:rsid w:val="0074192E"/>
    <w:rsid w:val="00741F43"/>
    <w:rsid w:val="00741FBB"/>
    <w:rsid w:val="00742095"/>
    <w:rsid w:val="00742462"/>
    <w:rsid w:val="007429A0"/>
    <w:rsid w:val="00742B16"/>
    <w:rsid w:val="00742B3F"/>
    <w:rsid w:val="00742BE0"/>
    <w:rsid w:val="00742EB3"/>
    <w:rsid w:val="00742FC5"/>
    <w:rsid w:val="007431F5"/>
    <w:rsid w:val="0074333F"/>
    <w:rsid w:val="00744372"/>
    <w:rsid w:val="007448D3"/>
    <w:rsid w:val="007452F4"/>
    <w:rsid w:val="007457E9"/>
    <w:rsid w:val="00746057"/>
    <w:rsid w:val="007469CB"/>
    <w:rsid w:val="00746B1D"/>
    <w:rsid w:val="00746BFB"/>
    <w:rsid w:val="00746F03"/>
    <w:rsid w:val="007470BB"/>
    <w:rsid w:val="00747816"/>
    <w:rsid w:val="00747B06"/>
    <w:rsid w:val="00747F58"/>
    <w:rsid w:val="00747FE4"/>
    <w:rsid w:val="00750177"/>
    <w:rsid w:val="0075019F"/>
    <w:rsid w:val="0075074E"/>
    <w:rsid w:val="00750751"/>
    <w:rsid w:val="00750D81"/>
    <w:rsid w:val="00750FF2"/>
    <w:rsid w:val="007512EF"/>
    <w:rsid w:val="007513DC"/>
    <w:rsid w:val="00751AF4"/>
    <w:rsid w:val="00751D5D"/>
    <w:rsid w:val="00752108"/>
    <w:rsid w:val="007521BD"/>
    <w:rsid w:val="007521DA"/>
    <w:rsid w:val="007526A1"/>
    <w:rsid w:val="00752AE2"/>
    <w:rsid w:val="00752F2B"/>
    <w:rsid w:val="00753092"/>
    <w:rsid w:val="007532CF"/>
    <w:rsid w:val="0075349E"/>
    <w:rsid w:val="007536AE"/>
    <w:rsid w:val="007536C1"/>
    <w:rsid w:val="00753971"/>
    <w:rsid w:val="00753C02"/>
    <w:rsid w:val="00753E22"/>
    <w:rsid w:val="0075484B"/>
    <w:rsid w:val="0075512B"/>
    <w:rsid w:val="00755381"/>
    <w:rsid w:val="00755D9F"/>
    <w:rsid w:val="00755EAB"/>
    <w:rsid w:val="00756292"/>
    <w:rsid w:val="00756513"/>
    <w:rsid w:val="00756C27"/>
    <w:rsid w:val="00756EFE"/>
    <w:rsid w:val="00757433"/>
    <w:rsid w:val="007579DB"/>
    <w:rsid w:val="00760141"/>
    <w:rsid w:val="0076017C"/>
    <w:rsid w:val="007601E5"/>
    <w:rsid w:val="00761EE6"/>
    <w:rsid w:val="00762405"/>
    <w:rsid w:val="00762957"/>
    <w:rsid w:val="00762FE3"/>
    <w:rsid w:val="0076312F"/>
    <w:rsid w:val="007632A3"/>
    <w:rsid w:val="00763C3F"/>
    <w:rsid w:val="00763FC4"/>
    <w:rsid w:val="0076402D"/>
    <w:rsid w:val="00764285"/>
    <w:rsid w:val="007645BB"/>
    <w:rsid w:val="007645E7"/>
    <w:rsid w:val="007646A3"/>
    <w:rsid w:val="00764831"/>
    <w:rsid w:val="00764B89"/>
    <w:rsid w:val="00764EBD"/>
    <w:rsid w:val="00765469"/>
    <w:rsid w:val="00765663"/>
    <w:rsid w:val="00765853"/>
    <w:rsid w:val="0076595B"/>
    <w:rsid w:val="00765B8B"/>
    <w:rsid w:val="00765FC8"/>
    <w:rsid w:val="00766357"/>
    <w:rsid w:val="007664E5"/>
    <w:rsid w:val="007669F8"/>
    <w:rsid w:val="00766BE5"/>
    <w:rsid w:val="00766C19"/>
    <w:rsid w:val="00766F81"/>
    <w:rsid w:val="00767A59"/>
    <w:rsid w:val="007700D9"/>
    <w:rsid w:val="007702BB"/>
    <w:rsid w:val="00770A12"/>
    <w:rsid w:val="00770B1A"/>
    <w:rsid w:val="00770CEA"/>
    <w:rsid w:val="0077130D"/>
    <w:rsid w:val="00772533"/>
    <w:rsid w:val="007727B5"/>
    <w:rsid w:val="00772B14"/>
    <w:rsid w:val="00773497"/>
    <w:rsid w:val="007734CD"/>
    <w:rsid w:val="00773773"/>
    <w:rsid w:val="00773A2E"/>
    <w:rsid w:val="00774309"/>
    <w:rsid w:val="00774475"/>
    <w:rsid w:val="007744A3"/>
    <w:rsid w:val="00774593"/>
    <w:rsid w:val="00774EDE"/>
    <w:rsid w:val="00775395"/>
    <w:rsid w:val="00775598"/>
    <w:rsid w:val="007757C6"/>
    <w:rsid w:val="00775E30"/>
    <w:rsid w:val="00776269"/>
    <w:rsid w:val="007763DB"/>
    <w:rsid w:val="007764AB"/>
    <w:rsid w:val="00776C62"/>
    <w:rsid w:val="00776CF8"/>
    <w:rsid w:val="00776D50"/>
    <w:rsid w:val="00776D69"/>
    <w:rsid w:val="00776E93"/>
    <w:rsid w:val="00777424"/>
    <w:rsid w:val="00777B85"/>
    <w:rsid w:val="00777C3C"/>
    <w:rsid w:val="00780279"/>
    <w:rsid w:val="00780737"/>
    <w:rsid w:val="00780B06"/>
    <w:rsid w:val="00780D8A"/>
    <w:rsid w:val="00780DC4"/>
    <w:rsid w:val="00780E00"/>
    <w:rsid w:val="0078109D"/>
    <w:rsid w:val="007818F8"/>
    <w:rsid w:val="00781D5B"/>
    <w:rsid w:val="007828DD"/>
    <w:rsid w:val="00782E4E"/>
    <w:rsid w:val="00783086"/>
    <w:rsid w:val="0078368A"/>
    <w:rsid w:val="00783805"/>
    <w:rsid w:val="00783AC2"/>
    <w:rsid w:val="00784463"/>
    <w:rsid w:val="00784790"/>
    <w:rsid w:val="00784CDF"/>
    <w:rsid w:val="007858ED"/>
    <w:rsid w:val="00785BF6"/>
    <w:rsid w:val="0078610E"/>
    <w:rsid w:val="0078613A"/>
    <w:rsid w:val="00786DF8"/>
    <w:rsid w:val="00786F71"/>
    <w:rsid w:val="0078710C"/>
    <w:rsid w:val="007878D3"/>
    <w:rsid w:val="00787AFF"/>
    <w:rsid w:val="0079036A"/>
    <w:rsid w:val="0079038F"/>
    <w:rsid w:val="0079060D"/>
    <w:rsid w:val="00790A12"/>
    <w:rsid w:val="00790AD3"/>
    <w:rsid w:val="00790B19"/>
    <w:rsid w:val="00790BE7"/>
    <w:rsid w:val="00790F90"/>
    <w:rsid w:val="007914EC"/>
    <w:rsid w:val="00791924"/>
    <w:rsid w:val="00791F75"/>
    <w:rsid w:val="0079217C"/>
    <w:rsid w:val="00792413"/>
    <w:rsid w:val="007939DA"/>
    <w:rsid w:val="00793A8A"/>
    <w:rsid w:val="00793C23"/>
    <w:rsid w:val="0079416C"/>
    <w:rsid w:val="007942DD"/>
    <w:rsid w:val="00794598"/>
    <w:rsid w:val="00794D08"/>
    <w:rsid w:val="00794E73"/>
    <w:rsid w:val="007964A0"/>
    <w:rsid w:val="00796837"/>
    <w:rsid w:val="00796863"/>
    <w:rsid w:val="00796D5F"/>
    <w:rsid w:val="00796F2E"/>
    <w:rsid w:val="00797502"/>
    <w:rsid w:val="00797722"/>
    <w:rsid w:val="007977A0"/>
    <w:rsid w:val="00797853"/>
    <w:rsid w:val="00797C08"/>
    <w:rsid w:val="007A02B1"/>
    <w:rsid w:val="007A09E7"/>
    <w:rsid w:val="007A0F4C"/>
    <w:rsid w:val="007A12AD"/>
    <w:rsid w:val="007A12FE"/>
    <w:rsid w:val="007A15E2"/>
    <w:rsid w:val="007A1B51"/>
    <w:rsid w:val="007A22AD"/>
    <w:rsid w:val="007A29EB"/>
    <w:rsid w:val="007A2EB3"/>
    <w:rsid w:val="007A2F79"/>
    <w:rsid w:val="007A2F9F"/>
    <w:rsid w:val="007A308B"/>
    <w:rsid w:val="007A35BD"/>
    <w:rsid w:val="007A3B1C"/>
    <w:rsid w:val="007A4558"/>
    <w:rsid w:val="007A4CA0"/>
    <w:rsid w:val="007A4FF6"/>
    <w:rsid w:val="007A5341"/>
    <w:rsid w:val="007A57ED"/>
    <w:rsid w:val="007A58E5"/>
    <w:rsid w:val="007A59DA"/>
    <w:rsid w:val="007A5C72"/>
    <w:rsid w:val="007A5E6E"/>
    <w:rsid w:val="007A64E1"/>
    <w:rsid w:val="007A69F4"/>
    <w:rsid w:val="007A6C31"/>
    <w:rsid w:val="007A6C5D"/>
    <w:rsid w:val="007A6E7E"/>
    <w:rsid w:val="007A79D6"/>
    <w:rsid w:val="007A7EFF"/>
    <w:rsid w:val="007B0064"/>
    <w:rsid w:val="007B0CBA"/>
    <w:rsid w:val="007B1069"/>
    <w:rsid w:val="007B10EE"/>
    <w:rsid w:val="007B11B4"/>
    <w:rsid w:val="007B11DA"/>
    <w:rsid w:val="007B173E"/>
    <w:rsid w:val="007B1C8B"/>
    <w:rsid w:val="007B1C98"/>
    <w:rsid w:val="007B1FD3"/>
    <w:rsid w:val="007B29FB"/>
    <w:rsid w:val="007B3E80"/>
    <w:rsid w:val="007B41E5"/>
    <w:rsid w:val="007B4441"/>
    <w:rsid w:val="007B5407"/>
    <w:rsid w:val="007B5F4A"/>
    <w:rsid w:val="007B6146"/>
    <w:rsid w:val="007B6606"/>
    <w:rsid w:val="007B66EC"/>
    <w:rsid w:val="007B67CB"/>
    <w:rsid w:val="007B6A7E"/>
    <w:rsid w:val="007B6BAB"/>
    <w:rsid w:val="007B6C07"/>
    <w:rsid w:val="007B744E"/>
    <w:rsid w:val="007B7C30"/>
    <w:rsid w:val="007B7FFD"/>
    <w:rsid w:val="007C00D8"/>
    <w:rsid w:val="007C02DD"/>
    <w:rsid w:val="007C0B17"/>
    <w:rsid w:val="007C0B64"/>
    <w:rsid w:val="007C0CB7"/>
    <w:rsid w:val="007C0DEA"/>
    <w:rsid w:val="007C0ECD"/>
    <w:rsid w:val="007C13FC"/>
    <w:rsid w:val="007C1AB0"/>
    <w:rsid w:val="007C1B28"/>
    <w:rsid w:val="007C2067"/>
    <w:rsid w:val="007C207E"/>
    <w:rsid w:val="007C2708"/>
    <w:rsid w:val="007C2860"/>
    <w:rsid w:val="007C28C7"/>
    <w:rsid w:val="007C2BC3"/>
    <w:rsid w:val="007C2C8B"/>
    <w:rsid w:val="007C2E62"/>
    <w:rsid w:val="007C3671"/>
    <w:rsid w:val="007C36C3"/>
    <w:rsid w:val="007C3E98"/>
    <w:rsid w:val="007C3F97"/>
    <w:rsid w:val="007C3FCB"/>
    <w:rsid w:val="007C49F6"/>
    <w:rsid w:val="007C532D"/>
    <w:rsid w:val="007C5AF4"/>
    <w:rsid w:val="007C6284"/>
    <w:rsid w:val="007C6608"/>
    <w:rsid w:val="007C69E1"/>
    <w:rsid w:val="007C6F99"/>
    <w:rsid w:val="007C785C"/>
    <w:rsid w:val="007C7EEC"/>
    <w:rsid w:val="007D01D7"/>
    <w:rsid w:val="007D0606"/>
    <w:rsid w:val="007D0B3C"/>
    <w:rsid w:val="007D0B67"/>
    <w:rsid w:val="007D0CF1"/>
    <w:rsid w:val="007D136E"/>
    <w:rsid w:val="007D1462"/>
    <w:rsid w:val="007D1C1E"/>
    <w:rsid w:val="007D22C8"/>
    <w:rsid w:val="007D24CD"/>
    <w:rsid w:val="007D268B"/>
    <w:rsid w:val="007D3D32"/>
    <w:rsid w:val="007D43C5"/>
    <w:rsid w:val="007D4739"/>
    <w:rsid w:val="007D482A"/>
    <w:rsid w:val="007D49DA"/>
    <w:rsid w:val="007D4BA0"/>
    <w:rsid w:val="007D501C"/>
    <w:rsid w:val="007D51DE"/>
    <w:rsid w:val="007D5492"/>
    <w:rsid w:val="007D54F2"/>
    <w:rsid w:val="007D5C64"/>
    <w:rsid w:val="007D5F26"/>
    <w:rsid w:val="007D6061"/>
    <w:rsid w:val="007D6290"/>
    <w:rsid w:val="007D63C3"/>
    <w:rsid w:val="007D640D"/>
    <w:rsid w:val="007D66F3"/>
    <w:rsid w:val="007D69A5"/>
    <w:rsid w:val="007D712C"/>
    <w:rsid w:val="007E01F4"/>
    <w:rsid w:val="007E0290"/>
    <w:rsid w:val="007E045F"/>
    <w:rsid w:val="007E04F5"/>
    <w:rsid w:val="007E068C"/>
    <w:rsid w:val="007E0771"/>
    <w:rsid w:val="007E0EEC"/>
    <w:rsid w:val="007E1290"/>
    <w:rsid w:val="007E16BB"/>
    <w:rsid w:val="007E16C8"/>
    <w:rsid w:val="007E1A5B"/>
    <w:rsid w:val="007E1C1C"/>
    <w:rsid w:val="007E22BF"/>
    <w:rsid w:val="007E24C9"/>
    <w:rsid w:val="007E37E9"/>
    <w:rsid w:val="007E3A95"/>
    <w:rsid w:val="007E3BCD"/>
    <w:rsid w:val="007E3CBA"/>
    <w:rsid w:val="007E3FB4"/>
    <w:rsid w:val="007E4341"/>
    <w:rsid w:val="007E4C21"/>
    <w:rsid w:val="007E54B9"/>
    <w:rsid w:val="007E6D79"/>
    <w:rsid w:val="007E7441"/>
    <w:rsid w:val="007E746D"/>
    <w:rsid w:val="007E7711"/>
    <w:rsid w:val="007F0256"/>
    <w:rsid w:val="007F0604"/>
    <w:rsid w:val="007F0DC3"/>
    <w:rsid w:val="007F0EED"/>
    <w:rsid w:val="007F15A7"/>
    <w:rsid w:val="007F185E"/>
    <w:rsid w:val="007F2526"/>
    <w:rsid w:val="007F2780"/>
    <w:rsid w:val="007F304B"/>
    <w:rsid w:val="007F39CE"/>
    <w:rsid w:val="007F3ACC"/>
    <w:rsid w:val="007F3DC9"/>
    <w:rsid w:val="007F4471"/>
    <w:rsid w:val="007F4B39"/>
    <w:rsid w:val="007F4B82"/>
    <w:rsid w:val="007F4C01"/>
    <w:rsid w:val="007F5050"/>
    <w:rsid w:val="007F57FB"/>
    <w:rsid w:val="007F5E32"/>
    <w:rsid w:val="007F6168"/>
    <w:rsid w:val="007F6435"/>
    <w:rsid w:val="007F6705"/>
    <w:rsid w:val="007F6E98"/>
    <w:rsid w:val="007F70AB"/>
    <w:rsid w:val="007F7296"/>
    <w:rsid w:val="007F761C"/>
    <w:rsid w:val="007F7AE2"/>
    <w:rsid w:val="00800D8A"/>
    <w:rsid w:val="0080147F"/>
    <w:rsid w:val="00801582"/>
    <w:rsid w:val="00801939"/>
    <w:rsid w:val="0080243C"/>
    <w:rsid w:val="008024B9"/>
    <w:rsid w:val="00803709"/>
    <w:rsid w:val="00803C39"/>
    <w:rsid w:val="00803CF1"/>
    <w:rsid w:val="00804011"/>
    <w:rsid w:val="0080432C"/>
    <w:rsid w:val="00804440"/>
    <w:rsid w:val="00805438"/>
    <w:rsid w:val="00805488"/>
    <w:rsid w:val="00805BA6"/>
    <w:rsid w:val="00805EB6"/>
    <w:rsid w:val="008062B3"/>
    <w:rsid w:val="00806449"/>
    <w:rsid w:val="00806636"/>
    <w:rsid w:val="00807393"/>
    <w:rsid w:val="008076FF"/>
    <w:rsid w:val="00807750"/>
    <w:rsid w:val="00810E78"/>
    <w:rsid w:val="0081101D"/>
    <w:rsid w:val="00811690"/>
    <w:rsid w:val="008116AA"/>
    <w:rsid w:val="00811752"/>
    <w:rsid w:val="008117D5"/>
    <w:rsid w:val="00811BF2"/>
    <w:rsid w:val="00812314"/>
    <w:rsid w:val="008126ED"/>
    <w:rsid w:val="00813254"/>
    <w:rsid w:val="0081335D"/>
    <w:rsid w:val="00813BB0"/>
    <w:rsid w:val="00813ED0"/>
    <w:rsid w:val="008143C0"/>
    <w:rsid w:val="008143CB"/>
    <w:rsid w:val="008144FF"/>
    <w:rsid w:val="0081485B"/>
    <w:rsid w:val="008149BE"/>
    <w:rsid w:val="00814AE0"/>
    <w:rsid w:val="008153AE"/>
    <w:rsid w:val="0081574B"/>
    <w:rsid w:val="00815C8C"/>
    <w:rsid w:val="00815CC4"/>
    <w:rsid w:val="008160F6"/>
    <w:rsid w:val="008165A3"/>
    <w:rsid w:val="00816E92"/>
    <w:rsid w:val="0081756C"/>
    <w:rsid w:val="00817F4F"/>
    <w:rsid w:val="0082129A"/>
    <w:rsid w:val="00821622"/>
    <w:rsid w:val="008217E8"/>
    <w:rsid w:val="00821AE6"/>
    <w:rsid w:val="00821B30"/>
    <w:rsid w:val="00821D2D"/>
    <w:rsid w:val="00821F8C"/>
    <w:rsid w:val="0082203E"/>
    <w:rsid w:val="008223F1"/>
    <w:rsid w:val="0082252D"/>
    <w:rsid w:val="00823018"/>
    <w:rsid w:val="008234EB"/>
    <w:rsid w:val="00823DCC"/>
    <w:rsid w:val="00824AFA"/>
    <w:rsid w:val="00824C7A"/>
    <w:rsid w:val="00824C93"/>
    <w:rsid w:val="00825145"/>
    <w:rsid w:val="00825947"/>
    <w:rsid w:val="008260FA"/>
    <w:rsid w:val="008264F1"/>
    <w:rsid w:val="00826B77"/>
    <w:rsid w:val="00826E74"/>
    <w:rsid w:val="00827242"/>
    <w:rsid w:val="008277A9"/>
    <w:rsid w:val="00827941"/>
    <w:rsid w:val="00827967"/>
    <w:rsid w:val="00827DF7"/>
    <w:rsid w:val="008300DF"/>
    <w:rsid w:val="008305C7"/>
    <w:rsid w:val="008305DD"/>
    <w:rsid w:val="008306D9"/>
    <w:rsid w:val="0083072B"/>
    <w:rsid w:val="00830AF6"/>
    <w:rsid w:val="00830B42"/>
    <w:rsid w:val="00830C85"/>
    <w:rsid w:val="00830CE7"/>
    <w:rsid w:val="0083140B"/>
    <w:rsid w:val="00831C33"/>
    <w:rsid w:val="00831CCB"/>
    <w:rsid w:val="00831CF6"/>
    <w:rsid w:val="0083260C"/>
    <w:rsid w:val="00832A41"/>
    <w:rsid w:val="008330ED"/>
    <w:rsid w:val="0083329A"/>
    <w:rsid w:val="00833334"/>
    <w:rsid w:val="008333B1"/>
    <w:rsid w:val="008336E9"/>
    <w:rsid w:val="00833705"/>
    <w:rsid w:val="00834883"/>
    <w:rsid w:val="00834A62"/>
    <w:rsid w:val="00835754"/>
    <w:rsid w:val="00836684"/>
    <w:rsid w:val="00836757"/>
    <w:rsid w:val="00836C7B"/>
    <w:rsid w:val="00836CD8"/>
    <w:rsid w:val="00837454"/>
    <w:rsid w:val="00840019"/>
    <w:rsid w:val="00840ACA"/>
    <w:rsid w:val="00840D6A"/>
    <w:rsid w:val="0084158B"/>
    <w:rsid w:val="008416C7"/>
    <w:rsid w:val="008418E9"/>
    <w:rsid w:val="00841E16"/>
    <w:rsid w:val="008423F5"/>
    <w:rsid w:val="00842797"/>
    <w:rsid w:val="00842ACB"/>
    <w:rsid w:val="00842C5F"/>
    <w:rsid w:val="0084315C"/>
    <w:rsid w:val="008431D4"/>
    <w:rsid w:val="0084352A"/>
    <w:rsid w:val="0084357F"/>
    <w:rsid w:val="008436A1"/>
    <w:rsid w:val="008438FF"/>
    <w:rsid w:val="00843EAD"/>
    <w:rsid w:val="0084408F"/>
    <w:rsid w:val="008440CF"/>
    <w:rsid w:val="00844251"/>
    <w:rsid w:val="00844578"/>
    <w:rsid w:val="0084462A"/>
    <w:rsid w:val="008449B0"/>
    <w:rsid w:val="00844FF2"/>
    <w:rsid w:val="0084511E"/>
    <w:rsid w:val="0084512C"/>
    <w:rsid w:val="008452E6"/>
    <w:rsid w:val="00845BD8"/>
    <w:rsid w:val="00845DB4"/>
    <w:rsid w:val="008465B9"/>
    <w:rsid w:val="0084666C"/>
    <w:rsid w:val="00846B1B"/>
    <w:rsid w:val="00846F41"/>
    <w:rsid w:val="0084749E"/>
    <w:rsid w:val="008474D9"/>
    <w:rsid w:val="00847515"/>
    <w:rsid w:val="008476CE"/>
    <w:rsid w:val="00847913"/>
    <w:rsid w:val="00847F25"/>
    <w:rsid w:val="008502B3"/>
    <w:rsid w:val="008502DA"/>
    <w:rsid w:val="0085055E"/>
    <w:rsid w:val="00850998"/>
    <w:rsid w:val="00850F67"/>
    <w:rsid w:val="00851185"/>
    <w:rsid w:val="0085131B"/>
    <w:rsid w:val="0085148F"/>
    <w:rsid w:val="008518CC"/>
    <w:rsid w:val="00851B40"/>
    <w:rsid w:val="00852262"/>
    <w:rsid w:val="008525B0"/>
    <w:rsid w:val="008533A9"/>
    <w:rsid w:val="00853682"/>
    <w:rsid w:val="008537D7"/>
    <w:rsid w:val="0085392E"/>
    <w:rsid w:val="00853B1B"/>
    <w:rsid w:val="00854572"/>
    <w:rsid w:val="00855AF6"/>
    <w:rsid w:val="0085632D"/>
    <w:rsid w:val="008563D7"/>
    <w:rsid w:val="00856433"/>
    <w:rsid w:val="00856484"/>
    <w:rsid w:val="008569BD"/>
    <w:rsid w:val="00856CCB"/>
    <w:rsid w:val="00856D9A"/>
    <w:rsid w:val="0085732D"/>
    <w:rsid w:val="008573A2"/>
    <w:rsid w:val="008575F2"/>
    <w:rsid w:val="00857D01"/>
    <w:rsid w:val="00857F81"/>
    <w:rsid w:val="0086117F"/>
    <w:rsid w:val="008611CD"/>
    <w:rsid w:val="00861996"/>
    <w:rsid w:val="0086199A"/>
    <w:rsid w:val="00861BD5"/>
    <w:rsid w:val="0086244A"/>
    <w:rsid w:val="008627E1"/>
    <w:rsid w:val="00862DBE"/>
    <w:rsid w:val="00862F19"/>
    <w:rsid w:val="00863044"/>
    <w:rsid w:val="00863EDF"/>
    <w:rsid w:val="00863F7D"/>
    <w:rsid w:val="0086479A"/>
    <w:rsid w:val="008647F3"/>
    <w:rsid w:val="008651ED"/>
    <w:rsid w:val="008654C3"/>
    <w:rsid w:val="008658B6"/>
    <w:rsid w:val="00865AA0"/>
    <w:rsid w:val="00865B0E"/>
    <w:rsid w:val="00865B8B"/>
    <w:rsid w:val="00865FFB"/>
    <w:rsid w:val="00867255"/>
    <w:rsid w:val="008678CB"/>
    <w:rsid w:val="0086798E"/>
    <w:rsid w:val="00867A40"/>
    <w:rsid w:val="00867D47"/>
    <w:rsid w:val="00870B5F"/>
    <w:rsid w:val="00870FD8"/>
    <w:rsid w:val="008714BE"/>
    <w:rsid w:val="008716A3"/>
    <w:rsid w:val="00871CF0"/>
    <w:rsid w:val="008722A2"/>
    <w:rsid w:val="00872D1A"/>
    <w:rsid w:val="00873B3D"/>
    <w:rsid w:val="00873CAB"/>
    <w:rsid w:val="0087436E"/>
    <w:rsid w:val="008743A0"/>
    <w:rsid w:val="008743B7"/>
    <w:rsid w:val="008743DE"/>
    <w:rsid w:val="008746DE"/>
    <w:rsid w:val="008749FA"/>
    <w:rsid w:val="00874B71"/>
    <w:rsid w:val="008751E6"/>
    <w:rsid w:val="0087563C"/>
    <w:rsid w:val="00875D58"/>
    <w:rsid w:val="00875FCA"/>
    <w:rsid w:val="0087618A"/>
    <w:rsid w:val="008763B4"/>
    <w:rsid w:val="00876706"/>
    <w:rsid w:val="008769FF"/>
    <w:rsid w:val="00876BAC"/>
    <w:rsid w:val="00876D36"/>
    <w:rsid w:val="00877329"/>
    <w:rsid w:val="008774F8"/>
    <w:rsid w:val="0087786D"/>
    <w:rsid w:val="00877F12"/>
    <w:rsid w:val="00880E32"/>
    <w:rsid w:val="008812BB"/>
    <w:rsid w:val="00881433"/>
    <w:rsid w:val="00881637"/>
    <w:rsid w:val="00881E4E"/>
    <w:rsid w:val="0088207E"/>
    <w:rsid w:val="00882249"/>
    <w:rsid w:val="0088236A"/>
    <w:rsid w:val="0088260B"/>
    <w:rsid w:val="008826F4"/>
    <w:rsid w:val="00882A24"/>
    <w:rsid w:val="00882C06"/>
    <w:rsid w:val="00882F72"/>
    <w:rsid w:val="008831C8"/>
    <w:rsid w:val="00883487"/>
    <w:rsid w:val="0088355F"/>
    <w:rsid w:val="00883669"/>
    <w:rsid w:val="00883B3D"/>
    <w:rsid w:val="00883B5C"/>
    <w:rsid w:val="00883CF0"/>
    <w:rsid w:val="0088469C"/>
    <w:rsid w:val="00884B25"/>
    <w:rsid w:val="00884B75"/>
    <w:rsid w:val="00885074"/>
    <w:rsid w:val="008853BE"/>
    <w:rsid w:val="008859EB"/>
    <w:rsid w:val="00885BB6"/>
    <w:rsid w:val="008861F5"/>
    <w:rsid w:val="00886ED9"/>
    <w:rsid w:val="0088720D"/>
    <w:rsid w:val="0088728A"/>
    <w:rsid w:val="00890253"/>
    <w:rsid w:val="008904C9"/>
    <w:rsid w:val="00890845"/>
    <w:rsid w:val="00890916"/>
    <w:rsid w:val="00890AB0"/>
    <w:rsid w:val="00891487"/>
    <w:rsid w:val="00891A07"/>
    <w:rsid w:val="00891A82"/>
    <w:rsid w:val="00891B06"/>
    <w:rsid w:val="00891C7F"/>
    <w:rsid w:val="00892C3E"/>
    <w:rsid w:val="00892F75"/>
    <w:rsid w:val="00893090"/>
    <w:rsid w:val="0089355D"/>
    <w:rsid w:val="00893B03"/>
    <w:rsid w:val="00893C12"/>
    <w:rsid w:val="00893E9F"/>
    <w:rsid w:val="00894DDB"/>
    <w:rsid w:val="0089506E"/>
    <w:rsid w:val="00895131"/>
    <w:rsid w:val="0089534A"/>
    <w:rsid w:val="00895CD6"/>
    <w:rsid w:val="00895FF8"/>
    <w:rsid w:val="0089640D"/>
    <w:rsid w:val="0089656C"/>
    <w:rsid w:val="00896F84"/>
    <w:rsid w:val="00897033"/>
    <w:rsid w:val="0089709C"/>
    <w:rsid w:val="00897904"/>
    <w:rsid w:val="00897935"/>
    <w:rsid w:val="00897BA9"/>
    <w:rsid w:val="00897BEB"/>
    <w:rsid w:val="00897D1E"/>
    <w:rsid w:val="00897D66"/>
    <w:rsid w:val="008A134E"/>
    <w:rsid w:val="008A14E8"/>
    <w:rsid w:val="008A1A5A"/>
    <w:rsid w:val="008A2239"/>
    <w:rsid w:val="008A2FBA"/>
    <w:rsid w:val="008A31AD"/>
    <w:rsid w:val="008A3493"/>
    <w:rsid w:val="008A3614"/>
    <w:rsid w:val="008A3A01"/>
    <w:rsid w:val="008A3F05"/>
    <w:rsid w:val="008A4040"/>
    <w:rsid w:val="008A494F"/>
    <w:rsid w:val="008A4956"/>
    <w:rsid w:val="008A49D2"/>
    <w:rsid w:val="008A4B2C"/>
    <w:rsid w:val="008A4D18"/>
    <w:rsid w:val="008A5102"/>
    <w:rsid w:val="008A52BB"/>
    <w:rsid w:val="008A5BB6"/>
    <w:rsid w:val="008A5DAD"/>
    <w:rsid w:val="008A6219"/>
    <w:rsid w:val="008A6369"/>
    <w:rsid w:val="008A6731"/>
    <w:rsid w:val="008A7526"/>
    <w:rsid w:val="008A765F"/>
    <w:rsid w:val="008A797F"/>
    <w:rsid w:val="008A7DBB"/>
    <w:rsid w:val="008B00C4"/>
    <w:rsid w:val="008B083F"/>
    <w:rsid w:val="008B09EE"/>
    <w:rsid w:val="008B0AF2"/>
    <w:rsid w:val="008B18CE"/>
    <w:rsid w:val="008B1B90"/>
    <w:rsid w:val="008B2015"/>
    <w:rsid w:val="008B201D"/>
    <w:rsid w:val="008B20B2"/>
    <w:rsid w:val="008B269F"/>
    <w:rsid w:val="008B27C6"/>
    <w:rsid w:val="008B2BF4"/>
    <w:rsid w:val="008B38AE"/>
    <w:rsid w:val="008B397D"/>
    <w:rsid w:val="008B3B1C"/>
    <w:rsid w:val="008B3BEB"/>
    <w:rsid w:val="008B3CC5"/>
    <w:rsid w:val="008B3FD4"/>
    <w:rsid w:val="008B4A5A"/>
    <w:rsid w:val="008B5096"/>
    <w:rsid w:val="008B5BC4"/>
    <w:rsid w:val="008B5ED0"/>
    <w:rsid w:val="008B62F4"/>
    <w:rsid w:val="008B64CE"/>
    <w:rsid w:val="008B6A66"/>
    <w:rsid w:val="008B6E04"/>
    <w:rsid w:val="008B70FE"/>
    <w:rsid w:val="008B7656"/>
    <w:rsid w:val="008B7C02"/>
    <w:rsid w:val="008B7DD9"/>
    <w:rsid w:val="008C05F3"/>
    <w:rsid w:val="008C0901"/>
    <w:rsid w:val="008C0CD6"/>
    <w:rsid w:val="008C0F92"/>
    <w:rsid w:val="008C1080"/>
    <w:rsid w:val="008C131A"/>
    <w:rsid w:val="008C186F"/>
    <w:rsid w:val="008C25CC"/>
    <w:rsid w:val="008C28C7"/>
    <w:rsid w:val="008C2CBA"/>
    <w:rsid w:val="008C2D29"/>
    <w:rsid w:val="008C3279"/>
    <w:rsid w:val="008C3FF6"/>
    <w:rsid w:val="008C4839"/>
    <w:rsid w:val="008C4C04"/>
    <w:rsid w:val="008C5387"/>
    <w:rsid w:val="008C5B49"/>
    <w:rsid w:val="008C5D78"/>
    <w:rsid w:val="008C6058"/>
    <w:rsid w:val="008C70AD"/>
    <w:rsid w:val="008C7405"/>
    <w:rsid w:val="008C7593"/>
    <w:rsid w:val="008C7D11"/>
    <w:rsid w:val="008C7D55"/>
    <w:rsid w:val="008C7F10"/>
    <w:rsid w:val="008C7F4D"/>
    <w:rsid w:val="008D0049"/>
    <w:rsid w:val="008D0653"/>
    <w:rsid w:val="008D0688"/>
    <w:rsid w:val="008D095A"/>
    <w:rsid w:val="008D17E8"/>
    <w:rsid w:val="008D1FDF"/>
    <w:rsid w:val="008D220C"/>
    <w:rsid w:val="008D276E"/>
    <w:rsid w:val="008D397B"/>
    <w:rsid w:val="008D3EE2"/>
    <w:rsid w:val="008D3F33"/>
    <w:rsid w:val="008D44C4"/>
    <w:rsid w:val="008D4582"/>
    <w:rsid w:val="008D4C85"/>
    <w:rsid w:val="008D5541"/>
    <w:rsid w:val="008D581D"/>
    <w:rsid w:val="008D59D3"/>
    <w:rsid w:val="008D5E94"/>
    <w:rsid w:val="008D61E2"/>
    <w:rsid w:val="008E01AC"/>
    <w:rsid w:val="008E02ED"/>
    <w:rsid w:val="008E0421"/>
    <w:rsid w:val="008E062F"/>
    <w:rsid w:val="008E074A"/>
    <w:rsid w:val="008E0D7A"/>
    <w:rsid w:val="008E10FD"/>
    <w:rsid w:val="008E1538"/>
    <w:rsid w:val="008E19D2"/>
    <w:rsid w:val="008E1D20"/>
    <w:rsid w:val="008E1F8C"/>
    <w:rsid w:val="008E21C2"/>
    <w:rsid w:val="008E21E3"/>
    <w:rsid w:val="008E254E"/>
    <w:rsid w:val="008E25EE"/>
    <w:rsid w:val="008E274C"/>
    <w:rsid w:val="008E2CD8"/>
    <w:rsid w:val="008E2E5A"/>
    <w:rsid w:val="008E2F07"/>
    <w:rsid w:val="008E3217"/>
    <w:rsid w:val="008E336D"/>
    <w:rsid w:val="008E3773"/>
    <w:rsid w:val="008E3F0E"/>
    <w:rsid w:val="008E4131"/>
    <w:rsid w:val="008E42F8"/>
    <w:rsid w:val="008E45B9"/>
    <w:rsid w:val="008E465F"/>
    <w:rsid w:val="008E4ACF"/>
    <w:rsid w:val="008E51F3"/>
    <w:rsid w:val="008E52DE"/>
    <w:rsid w:val="008E5771"/>
    <w:rsid w:val="008E5CB9"/>
    <w:rsid w:val="008E64A7"/>
    <w:rsid w:val="008E66D2"/>
    <w:rsid w:val="008E6796"/>
    <w:rsid w:val="008E6A1E"/>
    <w:rsid w:val="008E6C18"/>
    <w:rsid w:val="008E6CB7"/>
    <w:rsid w:val="008E765E"/>
    <w:rsid w:val="008E793F"/>
    <w:rsid w:val="008E7DFA"/>
    <w:rsid w:val="008F118C"/>
    <w:rsid w:val="008F11C6"/>
    <w:rsid w:val="008F2CD2"/>
    <w:rsid w:val="008F3218"/>
    <w:rsid w:val="008F33A9"/>
    <w:rsid w:val="008F38D2"/>
    <w:rsid w:val="008F397D"/>
    <w:rsid w:val="008F4541"/>
    <w:rsid w:val="008F477F"/>
    <w:rsid w:val="008F4B47"/>
    <w:rsid w:val="008F5605"/>
    <w:rsid w:val="008F563E"/>
    <w:rsid w:val="008F591D"/>
    <w:rsid w:val="008F5938"/>
    <w:rsid w:val="008F5BE2"/>
    <w:rsid w:val="008F5E33"/>
    <w:rsid w:val="008F5ED5"/>
    <w:rsid w:val="008F6728"/>
    <w:rsid w:val="008F678F"/>
    <w:rsid w:val="008F694A"/>
    <w:rsid w:val="008F77CF"/>
    <w:rsid w:val="008F7900"/>
    <w:rsid w:val="0090065D"/>
    <w:rsid w:val="009007B7"/>
    <w:rsid w:val="009008B1"/>
    <w:rsid w:val="0090092A"/>
    <w:rsid w:val="00900B6E"/>
    <w:rsid w:val="00900CDE"/>
    <w:rsid w:val="0090159B"/>
    <w:rsid w:val="00901A2C"/>
    <w:rsid w:val="00901AA7"/>
    <w:rsid w:val="009025E9"/>
    <w:rsid w:val="00902606"/>
    <w:rsid w:val="00902ACF"/>
    <w:rsid w:val="00902BB9"/>
    <w:rsid w:val="00903236"/>
    <w:rsid w:val="00903A52"/>
    <w:rsid w:val="00903CB3"/>
    <w:rsid w:val="00904049"/>
    <w:rsid w:val="00904063"/>
    <w:rsid w:val="009040E6"/>
    <w:rsid w:val="009044C2"/>
    <w:rsid w:val="00904D2F"/>
    <w:rsid w:val="00905060"/>
    <w:rsid w:val="0090561D"/>
    <w:rsid w:val="009060E6"/>
    <w:rsid w:val="009068F0"/>
    <w:rsid w:val="00906C20"/>
    <w:rsid w:val="00906C91"/>
    <w:rsid w:val="00906D81"/>
    <w:rsid w:val="00906E3C"/>
    <w:rsid w:val="009071FC"/>
    <w:rsid w:val="00907520"/>
    <w:rsid w:val="00907EE6"/>
    <w:rsid w:val="00910611"/>
    <w:rsid w:val="00910D1E"/>
    <w:rsid w:val="00910D61"/>
    <w:rsid w:val="00911767"/>
    <w:rsid w:val="009118F9"/>
    <w:rsid w:val="009127D9"/>
    <w:rsid w:val="00912931"/>
    <w:rsid w:val="009131AB"/>
    <w:rsid w:val="009132D0"/>
    <w:rsid w:val="00913977"/>
    <w:rsid w:val="00913D8B"/>
    <w:rsid w:val="00914203"/>
    <w:rsid w:val="00914B70"/>
    <w:rsid w:val="00914E7F"/>
    <w:rsid w:val="00914FE2"/>
    <w:rsid w:val="009163F2"/>
    <w:rsid w:val="0091760A"/>
    <w:rsid w:val="009178E0"/>
    <w:rsid w:val="009179F9"/>
    <w:rsid w:val="00917A06"/>
    <w:rsid w:val="00917F6F"/>
    <w:rsid w:val="00920197"/>
    <w:rsid w:val="00921BFA"/>
    <w:rsid w:val="009225CF"/>
    <w:rsid w:val="009228DD"/>
    <w:rsid w:val="009231C2"/>
    <w:rsid w:val="009240DB"/>
    <w:rsid w:val="00924716"/>
    <w:rsid w:val="00924EF2"/>
    <w:rsid w:val="00925069"/>
    <w:rsid w:val="0092560D"/>
    <w:rsid w:val="00925867"/>
    <w:rsid w:val="00925DD5"/>
    <w:rsid w:val="00926397"/>
    <w:rsid w:val="0092649C"/>
    <w:rsid w:val="00926CB8"/>
    <w:rsid w:val="00926CB9"/>
    <w:rsid w:val="0092752C"/>
    <w:rsid w:val="00927F34"/>
    <w:rsid w:val="00930216"/>
    <w:rsid w:val="00930226"/>
    <w:rsid w:val="00930241"/>
    <w:rsid w:val="00930A51"/>
    <w:rsid w:val="00930AA9"/>
    <w:rsid w:val="00930C98"/>
    <w:rsid w:val="00930F6B"/>
    <w:rsid w:val="009314ED"/>
    <w:rsid w:val="00931A98"/>
    <w:rsid w:val="00931BBF"/>
    <w:rsid w:val="00931DD0"/>
    <w:rsid w:val="00931F4A"/>
    <w:rsid w:val="009321E6"/>
    <w:rsid w:val="0093234D"/>
    <w:rsid w:val="00932538"/>
    <w:rsid w:val="009326DE"/>
    <w:rsid w:val="00932B81"/>
    <w:rsid w:val="00932C11"/>
    <w:rsid w:val="0093338B"/>
    <w:rsid w:val="009335CA"/>
    <w:rsid w:val="00933951"/>
    <w:rsid w:val="00933CB5"/>
    <w:rsid w:val="00934504"/>
    <w:rsid w:val="00934643"/>
    <w:rsid w:val="00934780"/>
    <w:rsid w:val="009348A1"/>
    <w:rsid w:val="00934E8D"/>
    <w:rsid w:val="00935A36"/>
    <w:rsid w:val="00935E08"/>
    <w:rsid w:val="00936C21"/>
    <w:rsid w:val="00936ED8"/>
    <w:rsid w:val="009370E1"/>
    <w:rsid w:val="009370FC"/>
    <w:rsid w:val="00937283"/>
    <w:rsid w:val="009372BA"/>
    <w:rsid w:val="009377F0"/>
    <w:rsid w:val="00937C62"/>
    <w:rsid w:val="0094020C"/>
    <w:rsid w:val="00940600"/>
    <w:rsid w:val="00940BD8"/>
    <w:rsid w:val="00940CE6"/>
    <w:rsid w:val="00940DB8"/>
    <w:rsid w:val="00941155"/>
    <w:rsid w:val="00941566"/>
    <w:rsid w:val="00941815"/>
    <w:rsid w:val="00941C32"/>
    <w:rsid w:val="009420F7"/>
    <w:rsid w:val="0094234D"/>
    <w:rsid w:val="009423D8"/>
    <w:rsid w:val="00942566"/>
    <w:rsid w:val="009425F9"/>
    <w:rsid w:val="009426EF"/>
    <w:rsid w:val="00942FC0"/>
    <w:rsid w:val="009434A6"/>
    <w:rsid w:val="009435B6"/>
    <w:rsid w:val="0094373F"/>
    <w:rsid w:val="00943832"/>
    <w:rsid w:val="0094442B"/>
    <w:rsid w:val="0094481F"/>
    <w:rsid w:val="00944BCB"/>
    <w:rsid w:val="00944F41"/>
    <w:rsid w:val="0094514E"/>
    <w:rsid w:val="0094517E"/>
    <w:rsid w:val="009452DB"/>
    <w:rsid w:val="00945823"/>
    <w:rsid w:val="00945833"/>
    <w:rsid w:val="00945D36"/>
    <w:rsid w:val="00945FC0"/>
    <w:rsid w:val="009463E2"/>
    <w:rsid w:val="009464C8"/>
    <w:rsid w:val="009465CB"/>
    <w:rsid w:val="00946D55"/>
    <w:rsid w:val="00946F43"/>
    <w:rsid w:val="00947492"/>
    <w:rsid w:val="00950135"/>
    <w:rsid w:val="009504C8"/>
    <w:rsid w:val="009505A6"/>
    <w:rsid w:val="009505C6"/>
    <w:rsid w:val="009509FD"/>
    <w:rsid w:val="00950BFD"/>
    <w:rsid w:val="00950CE7"/>
    <w:rsid w:val="009519DA"/>
    <w:rsid w:val="00951AE4"/>
    <w:rsid w:val="00951B76"/>
    <w:rsid w:val="00951E54"/>
    <w:rsid w:val="00953071"/>
    <w:rsid w:val="00953349"/>
    <w:rsid w:val="00954A06"/>
    <w:rsid w:val="00954B9B"/>
    <w:rsid w:val="00954D11"/>
    <w:rsid w:val="009555AE"/>
    <w:rsid w:val="009556E5"/>
    <w:rsid w:val="00955797"/>
    <w:rsid w:val="00955916"/>
    <w:rsid w:val="00956846"/>
    <w:rsid w:val="00956CDF"/>
    <w:rsid w:val="00956D70"/>
    <w:rsid w:val="009572D6"/>
    <w:rsid w:val="00957FB1"/>
    <w:rsid w:val="00960116"/>
    <w:rsid w:val="00960141"/>
    <w:rsid w:val="009603E6"/>
    <w:rsid w:val="00960533"/>
    <w:rsid w:val="00960717"/>
    <w:rsid w:val="00960746"/>
    <w:rsid w:val="00960888"/>
    <w:rsid w:val="00960947"/>
    <w:rsid w:val="00960E77"/>
    <w:rsid w:val="00960E82"/>
    <w:rsid w:val="00961311"/>
    <w:rsid w:val="00961651"/>
    <w:rsid w:val="00961B6C"/>
    <w:rsid w:val="00961F26"/>
    <w:rsid w:val="0096213D"/>
    <w:rsid w:val="00962216"/>
    <w:rsid w:val="0096247D"/>
    <w:rsid w:val="00962A3E"/>
    <w:rsid w:val="00962A99"/>
    <w:rsid w:val="00962D3A"/>
    <w:rsid w:val="00963274"/>
    <w:rsid w:val="0096341A"/>
    <w:rsid w:val="00963895"/>
    <w:rsid w:val="00963D45"/>
    <w:rsid w:val="00964425"/>
    <w:rsid w:val="00964E34"/>
    <w:rsid w:val="0096564B"/>
    <w:rsid w:val="0096565C"/>
    <w:rsid w:val="00965B35"/>
    <w:rsid w:val="00965E56"/>
    <w:rsid w:val="00965F20"/>
    <w:rsid w:val="00966232"/>
    <w:rsid w:val="009664C7"/>
    <w:rsid w:val="0096653E"/>
    <w:rsid w:val="00966D20"/>
    <w:rsid w:val="00967664"/>
    <w:rsid w:val="00967D09"/>
    <w:rsid w:val="00967EC1"/>
    <w:rsid w:val="0097047F"/>
    <w:rsid w:val="00970EEE"/>
    <w:rsid w:val="00970F83"/>
    <w:rsid w:val="00971DB8"/>
    <w:rsid w:val="009725D0"/>
    <w:rsid w:val="00972903"/>
    <w:rsid w:val="00972DD3"/>
    <w:rsid w:val="009732AB"/>
    <w:rsid w:val="00973564"/>
    <w:rsid w:val="009736B0"/>
    <w:rsid w:val="00973AA8"/>
    <w:rsid w:val="00974068"/>
    <w:rsid w:val="00975794"/>
    <w:rsid w:val="0097581A"/>
    <w:rsid w:val="00975941"/>
    <w:rsid w:val="00975B14"/>
    <w:rsid w:val="00977329"/>
    <w:rsid w:val="009773CB"/>
    <w:rsid w:val="00977A25"/>
    <w:rsid w:val="00977B60"/>
    <w:rsid w:val="00977D86"/>
    <w:rsid w:val="009806CC"/>
    <w:rsid w:val="00980A11"/>
    <w:rsid w:val="00980FD5"/>
    <w:rsid w:val="009814BA"/>
    <w:rsid w:val="00981B3B"/>
    <w:rsid w:val="00981DF3"/>
    <w:rsid w:val="00981E5C"/>
    <w:rsid w:val="00982786"/>
    <w:rsid w:val="00982AAE"/>
    <w:rsid w:val="00982BE2"/>
    <w:rsid w:val="00982C3A"/>
    <w:rsid w:val="009832C1"/>
    <w:rsid w:val="009836B5"/>
    <w:rsid w:val="00983A5A"/>
    <w:rsid w:val="00983B38"/>
    <w:rsid w:val="009842F8"/>
    <w:rsid w:val="009844BA"/>
    <w:rsid w:val="00984547"/>
    <w:rsid w:val="00984565"/>
    <w:rsid w:val="009845A3"/>
    <w:rsid w:val="009848C7"/>
    <w:rsid w:val="00984B88"/>
    <w:rsid w:val="00984C26"/>
    <w:rsid w:val="00984C3A"/>
    <w:rsid w:val="00985110"/>
    <w:rsid w:val="0098522A"/>
    <w:rsid w:val="0098525B"/>
    <w:rsid w:val="00985260"/>
    <w:rsid w:val="00985717"/>
    <w:rsid w:val="00985770"/>
    <w:rsid w:val="009857D5"/>
    <w:rsid w:val="00985F3E"/>
    <w:rsid w:val="0098632F"/>
    <w:rsid w:val="00986D96"/>
    <w:rsid w:val="00987390"/>
    <w:rsid w:val="00987394"/>
    <w:rsid w:val="00987C4B"/>
    <w:rsid w:val="0099046B"/>
    <w:rsid w:val="00992425"/>
    <w:rsid w:val="009924F2"/>
    <w:rsid w:val="009926CC"/>
    <w:rsid w:val="00992AEB"/>
    <w:rsid w:val="00992E99"/>
    <w:rsid w:val="00992ECB"/>
    <w:rsid w:val="00992F1C"/>
    <w:rsid w:val="0099305B"/>
    <w:rsid w:val="009939D8"/>
    <w:rsid w:val="00993E62"/>
    <w:rsid w:val="00994642"/>
    <w:rsid w:val="00994811"/>
    <w:rsid w:val="0099520D"/>
    <w:rsid w:val="0099661F"/>
    <w:rsid w:val="009966DC"/>
    <w:rsid w:val="00997487"/>
    <w:rsid w:val="00997536"/>
    <w:rsid w:val="00997718"/>
    <w:rsid w:val="00997957"/>
    <w:rsid w:val="009A014C"/>
    <w:rsid w:val="009A021D"/>
    <w:rsid w:val="009A026A"/>
    <w:rsid w:val="009A0411"/>
    <w:rsid w:val="009A0427"/>
    <w:rsid w:val="009A067B"/>
    <w:rsid w:val="009A0733"/>
    <w:rsid w:val="009A141E"/>
    <w:rsid w:val="009A280C"/>
    <w:rsid w:val="009A283A"/>
    <w:rsid w:val="009A2843"/>
    <w:rsid w:val="009A2934"/>
    <w:rsid w:val="009A2D35"/>
    <w:rsid w:val="009A2E0F"/>
    <w:rsid w:val="009A2E23"/>
    <w:rsid w:val="009A3173"/>
    <w:rsid w:val="009A38D8"/>
    <w:rsid w:val="009A39E3"/>
    <w:rsid w:val="009A3AE6"/>
    <w:rsid w:val="009A4F7F"/>
    <w:rsid w:val="009A5157"/>
    <w:rsid w:val="009A519B"/>
    <w:rsid w:val="009A5411"/>
    <w:rsid w:val="009A57AE"/>
    <w:rsid w:val="009A5D1B"/>
    <w:rsid w:val="009A67C5"/>
    <w:rsid w:val="009A78ED"/>
    <w:rsid w:val="009A7B00"/>
    <w:rsid w:val="009B03AF"/>
    <w:rsid w:val="009B0731"/>
    <w:rsid w:val="009B0996"/>
    <w:rsid w:val="009B0B4D"/>
    <w:rsid w:val="009B0C1C"/>
    <w:rsid w:val="009B135C"/>
    <w:rsid w:val="009B13A9"/>
    <w:rsid w:val="009B163B"/>
    <w:rsid w:val="009B1A17"/>
    <w:rsid w:val="009B1F99"/>
    <w:rsid w:val="009B2875"/>
    <w:rsid w:val="009B2943"/>
    <w:rsid w:val="009B3A26"/>
    <w:rsid w:val="009B3D48"/>
    <w:rsid w:val="009B40A1"/>
    <w:rsid w:val="009B4CB4"/>
    <w:rsid w:val="009B4F65"/>
    <w:rsid w:val="009B51C7"/>
    <w:rsid w:val="009B5328"/>
    <w:rsid w:val="009B5413"/>
    <w:rsid w:val="009B58ED"/>
    <w:rsid w:val="009B5B20"/>
    <w:rsid w:val="009B5D86"/>
    <w:rsid w:val="009B6C9A"/>
    <w:rsid w:val="009B6CD8"/>
    <w:rsid w:val="009C000B"/>
    <w:rsid w:val="009C0097"/>
    <w:rsid w:val="009C026D"/>
    <w:rsid w:val="009C0805"/>
    <w:rsid w:val="009C0983"/>
    <w:rsid w:val="009C0C35"/>
    <w:rsid w:val="009C0E46"/>
    <w:rsid w:val="009C1262"/>
    <w:rsid w:val="009C1B7D"/>
    <w:rsid w:val="009C2060"/>
    <w:rsid w:val="009C27A3"/>
    <w:rsid w:val="009C28A6"/>
    <w:rsid w:val="009C2C1F"/>
    <w:rsid w:val="009C300E"/>
    <w:rsid w:val="009C32C7"/>
    <w:rsid w:val="009C3B5D"/>
    <w:rsid w:val="009C3F20"/>
    <w:rsid w:val="009C458C"/>
    <w:rsid w:val="009C458E"/>
    <w:rsid w:val="009C4718"/>
    <w:rsid w:val="009C49CA"/>
    <w:rsid w:val="009C4A36"/>
    <w:rsid w:val="009C4D99"/>
    <w:rsid w:val="009C4EDD"/>
    <w:rsid w:val="009C519E"/>
    <w:rsid w:val="009C52C2"/>
    <w:rsid w:val="009C52CB"/>
    <w:rsid w:val="009C554A"/>
    <w:rsid w:val="009C5587"/>
    <w:rsid w:val="009C58B4"/>
    <w:rsid w:val="009C5F02"/>
    <w:rsid w:val="009C618E"/>
    <w:rsid w:val="009C6A3A"/>
    <w:rsid w:val="009C6B9D"/>
    <w:rsid w:val="009C6C88"/>
    <w:rsid w:val="009C73E6"/>
    <w:rsid w:val="009C76FD"/>
    <w:rsid w:val="009D01BF"/>
    <w:rsid w:val="009D0A75"/>
    <w:rsid w:val="009D111E"/>
    <w:rsid w:val="009D1135"/>
    <w:rsid w:val="009D1137"/>
    <w:rsid w:val="009D1F55"/>
    <w:rsid w:val="009D1FBE"/>
    <w:rsid w:val="009D214A"/>
    <w:rsid w:val="009D2576"/>
    <w:rsid w:val="009D26DF"/>
    <w:rsid w:val="009D2BDC"/>
    <w:rsid w:val="009D2F47"/>
    <w:rsid w:val="009D2F96"/>
    <w:rsid w:val="009D301C"/>
    <w:rsid w:val="009D3536"/>
    <w:rsid w:val="009D3654"/>
    <w:rsid w:val="009D3EF2"/>
    <w:rsid w:val="009D48DA"/>
    <w:rsid w:val="009D4C20"/>
    <w:rsid w:val="009D5233"/>
    <w:rsid w:val="009D66E2"/>
    <w:rsid w:val="009D6D4F"/>
    <w:rsid w:val="009D731C"/>
    <w:rsid w:val="009D75B8"/>
    <w:rsid w:val="009D7D90"/>
    <w:rsid w:val="009E0A1D"/>
    <w:rsid w:val="009E12B8"/>
    <w:rsid w:val="009E137C"/>
    <w:rsid w:val="009E14C5"/>
    <w:rsid w:val="009E166F"/>
    <w:rsid w:val="009E1F89"/>
    <w:rsid w:val="009E222A"/>
    <w:rsid w:val="009E2269"/>
    <w:rsid w:val="009E2DB6"/>
    <w:rsid w:val="009E3470"/>
    <w:rsid w:val="009E3807"/>
    <w:rsid w:val="009E403B"/>
    <w:rsid w:val="009E447D"/>
    <w:rsid w:val="009E4524"/>
    <w:rsid w:val="009E4900"/>
    <w:rsid w:val="009E4B3D"/>
    <w:rsid w:val="009E5B6D"/>
    <w:rsid w:val="009E66EC"/>
    <w:rsid w:val="009E6951"/>
    <w:rsid w:val="009E6D81"/>
    <w:rsid w:val="009E6E72"/>
    <w:rsid w:val="009E72C0"/>
    <w:rsid w:val="009E75C1"/>
    <w:rsid w:val="009E775E"/>
    <w:rsid w:val="009E7C1E"/>
    <w:rsid w:val="009F0569"/>
    <w:rsid w:val="009F0961"/>
    <w:rsid w:val="009F0C0A"/>
    <w:rsid w:val="009F10FC"/>
    <w:rsid w:val="009F12F4"/>
    <w:rsid w:val="009F13EE"/>
    <w:rsid w:val="009F15B7"/>
    <w:rsid w:val="009F1A8A"/>
    <w:rsid w:val="009F2287"/>
    <w:rsid w:val="009F2473"/>
    <w:rsid w:val="009F26B9"/>
    <w:rsid w:val="009F2E30"/>
    <w:rsid w:val="009F2F61"/>
    <w:rsid w:val="009F36C9"/>
    <w:rsid w:val="009F3FBC"/>
    <w:rsid w:val="009F4475"/>
    <w:rsid w:val="009F5F13"/>
    <w:rsid w:val="009F6CF6"/>
    <w:rsid w:val="009F74D5"/>
    <w:rsid w:val="009F7C49"/>
    <w:rsid w:val="009F7EE4"/>
    <w:rsid w:val="00A0021B"/>
    <w:rsid w:val="00A003FB"/>
    <w:rsid w:val="00A009FA"/>
    <w:rsid w:val="00A00A7F"/>
    <w:rsid w:val="00A00CBA"/>
    <w:rsid w:val="00A00CE6"/>
    <w:rsid w:val="00A01552"/>
    <w:rsid w:val="00A01658"/>
    <w:rsid w:val="00A0170C"/>
    <w:rsid w:val="00A01A77"/>
    <w:rsid w:val="00A01CFD"/>
    <w:rsid w:val="00A02238"/>
    <w:rsid w:val="00A02502"/>
    <w:rsid w:val="00A04D84"/>
    <w:rsid w:val="00A059A9"/>
    <w:rsid w:val="00A05DFB"/>
    <w:rsid w:val="00A06460"/>
    <w:rsid w:val="00A0649F"/>
    <w:rsid w:val="00A070DA"/>
    <w:rsid w:val="00A0778F"/>
    <w:rsid w:val="00A0782D"/>
    <w:rsid w:val="00A078E4"/>
    <w:rsid w:val="00A07991"/>
    <w:rsid w:val="00A07CE8"/>
    <w:rsid w:val="00A10082"/>
    <w:rsid w:val="00A100D8"/>
    <w:rsid w:val="00A101FF"/>
    <w:rsid w:val="00A1056A"/>
    <w:rsid w:val="00A11220"/>
    <w:rsid w:val="00A11288"/>
    <w:rsid w:val="00A112BE"/>
    <w:rsid w:val="00A1131E"/>
    <w:rsid w:val="00A117E4"/>
    <w:rsid w:val="00A119ED"/>
    <w:rsid w:val="00A12539"/>
    <w:rsid w:val="00A12C68"/>
    <w:rsid w:val="00A12D8E"/>
    <w:rsid w:val="00A134B6"/>
    <w:rsid w:val="00A13E03"/>
    <w:rsid w:val="00A13E05"/>
    <w:rsid w:val="00A14792"/>
    <w:rsid w:val="00A15109"/>
    <w:rsid w:val="00A152F1"/>
    <w:rsid w:val="00A158E2"/>
    <w:rsid w:val="00A15910"/>
    <w:rsid w:val="00A15AC9"/>
    <w:rsid w:val="00A15C6F"/>
    <w:rsid w:val="00A16222"/>
    <w:rsid w:val="00A1659A"/>
    <w:rsid w:val="00A17A17"/>
    <w:rsid w:val="00A17BC5"/>
    <w:rsid w:val="00A17CA2"/>
    <w:rsid w:val="00A17FB7"/>
    <w:rsid w:val="00A20AA7"/>
    <w:rsid w:val="00A21EF6"/>
    <w:rsid w:val="00A226BC"/>
    <w:rsid w:val="00A2284A"/>
    <w:rsid w:val="00A22A5A"/>
    <w:rsid w:val="00A23221"/>
    <w:rsid w:val="00A2359B"/>
    <w:rsid w:val="00A237E0"/>
    <w:rsid w:val="00A2389A"/>
    <w:rsid w:val="00A23BAD"/>
    <w:rsid w:val="00A23D48"/>
    <w:rsid w:val="00A2400F"/>
    <w:rsid w:val="00A2435B"/>
    <w:rsid w:val="00A2437A"/>
    <w:rsid w:val="00A24E37"/>
    <w:rsid w:val="00A251AD"/>
    <w:rsid w:val="00A2565E"/>
    <w:rsid w:val="00A25A56"/>
    <w:rsid w:val="00A26006"/>
    <w:rsid w:val="00A26565"/>
    <w:rsid w:val="00A2677B"/>
    <w:rsid w:val="00A26789"/>
    <w:rsid w:val="00A26CD0"/>
    <w:rsid w:val="00A26F1E"/>
    <w:rsid w:val="00A26FF8"/>
    <w:rsid w:val="00A272EF"/>
    <w:rsid w:val="00A27653"/>
    <w:rsid w:val="00A27858"/>
    <w:rsid w:val="00A30E51"/>
    <w:rsid w:val="00A31376"/>
    <w:rsid w:val="00A313DB"/>
    <w:rsid w:val="00A31F4B"/>
    <w:rsid w:val="00A322AF"/>
    <w:rsid w:val="00A323F7"/>
    <w:rsid w:val="00A32700"/>
    <w:rsid w:val="00A3311F"/>
    <w:rsid w:val="00A3324B"/>
    <w:rsid w:val="00A33543"/>
    <w:rsid w:val="00A339EA"/>
    <w:rsid w:val="00A33D88"/>
    <w:rsid w:val="00A34010"/>
    <w:rsid w:val="00A348FF"/>
    <w:rsid w:val="00A34BBD"/>
    <w:rsid w:val="00A34DE7"/>
    <w:rsid w:val="00A34DFC"/>
    <w:rsid w:val="00A34EFF"/>
    <w:rsid w:val="00A35472"/>
    <w:rsid w:val="00A35520"/>
    <w:rsid w:val="00A35737"/>
    <w:rsid w:val="00A36EF2"/>
    <w:rsid w:val="00A3704F"/>
    <w:rsid w:val="00A4058D"/>
    <w:rsid w:val="00A406D8"/>
    <w:rsid w:val="00A40835"/>
    <w:rsid w:val="00A408FD"/>
    <w:rsid w:val="00A40C5B"/>
    <w:rsid w:val="00A40F96"/>
    <w:rsid w:val="00A412C2"/>
    <w:rsid w:val="00A4155F"/>
    <w:rsid w:val="00A4161C"/>
    <w:rsid w:val="00A416CE"/>
    <w:rsid w:val="00A41EFC"/>
    <w:rsid w:val="00A42217"/>
    <w:rsid w:val="00A42EED"/>
    <w:rsid w:val="00A42FAF"/>
    <w:rsid w:val="00A43212"/>
    <w:rsid w:val="00A432EA"/>
    <w:rsid w:val="00A43558"/>
    <w:rsid w:val="00A43B30"/>
    <w:rsid w:val="00A43BE5"/>
    <w:rsid w:val="00A43FDB"/>
    <w:rsid w:val="00A44993"/>
    <w:rsid w:val="00A44AD8"/>
    <w:rsid w:val="00A44F12"/>
    <w:rsid w:val="00A4580F"/>
    <w:rsid w:val="00A458E3"/>
    <w:rsid w:val="00A45D21"/>
    <w:rsid w:val="00A46157"/>
    <w:rsid w:val="00A466FB"/>
    <w:rsid w:val="00A4675C"/>
    <w:rsid w:val="00A46765"/>
    <w:rsid w:val="00A4677A"/>
    <w:rsid w:val="00A46C45"/>
    <w:rsid w:val="00A4704F"/>
    <w:rsid w:val="00A47336"/>
    <w:rsid w:val="00A47672"/>
    <w:rsid w:val="00A47708"/>
    <w:rsid w:val="00A4777A"/>
    <w:rsid w:val="00A47C4F"/>
    <w:rsid w:val="00A50569"/>
    <w:rsid w:val="00A50E1B"/>
    <w:rsid w:val="00A50E52"/>
    <w:rsid w:val="00A50EF7"/>
    <w:rsid w:val="00A513C0"/>
    <w:rsid w:val="00A516C1"/>
    <w:rsid w:val="00A518EA"/>
    <w:rsid w:val="00A51E75"/>
    <w:rsid w:val="00A5203B"/>
    <w:rsid w:val="00A52111"/>
    <w:rsid w:val="00A523FD"/>
    <w:rsid w:val="00A524D1"/>
    <w:rsid w:val="00A52558"/>
    <w:rsid w:val="00A526ED"/>
    <w:rsid w:val="00A52B17"/>
    <w:rsid w:val="00A53209"/>
    <w:rsid w:val="00A53A90"/>
    <w:rsid w:val="00A54482"/>
    <w:rsid w:val="00A549C9"/>
    <w:rsid w:val="00A54E7B"/>
    <w:rsid w:val="00A54F7E"/>
    <w:rsid w:val="00A55006"/>
    <w:rsid w:val="00A55DB2"/>
    <w:rsid w:val="00A5648D"/>
    <w:rsid w:val="00A564BA"/>
    <w:rsid w:val="00A56ACB"/>
    <w:rsid w:val="00A56EB3"/>
    <w:rsid w:val="00A57664"/>
    <w:rsid w:val="00A579B6"/>
    <w:rsid w:val="00A57FF7"/>
    <w:rsid w:val="00A60268"/>
    <w:rsid w:val="00A607B3"/>
    <w:rsid w:val="00A60957"/>
    <w:rsid w:val="00A60B6E"/>
    <w:rsid w:val="00A60D82"/>
    <w:rsid w:val="00A613D6"/>
    <w:rsid w:val="00A62A3E"/>
    <w:rsid w:val="00A62C6C"/>
    <w:rsid w:val="00A631D8"/>
    <w:rsid w:val="00A6394B"/>
    <w:rsid w:val="00A63E70"/>
    <w:rsid w:val="00A644F3"/>
    <w:rsid w:val="00A64B26"/>
    <w:rsid w:val="00A654F5"/>
    <w:rsid w:val="00A658CE"/>
    <w:rsid w:val="00A66045"/>
    <w:rsid w:val="00A6608B"/>
    <w:rsid w:val="00A667B2"/>
    <w:rsid w:val="00A66C05"/>
    <w:rsid w:val="00A66C0D"/>
    <w:rsid w:val="00A66F7D"/>
    <w:rsid w:val="00A671C5"/>
    <w:rsid w:val="00A6746C"/>
    <w:rsid w:val="00A67674"/>
    <w:rsid w:val="00A67BBC"/>
    <w:rsid w:val="00A67C3A"/>
    <w:rsid w:val="00A67CED"/>
    <w:rsid w:val="00A67F2F"/>
    <w:rsid w:val="00A703AB"/>
    <w:rsid w:val="00A7053F"/>
    <w:rsid w:val="00A70683"/>
    <w:rsid w:val="00A7096D"/>
    <w:rsid w:val="00A70A81"/>
    <w:rsid w:val="00A71007"/>
    <w:rsid w:val="00A710C3"/>
    <w:rsid w:val="00A71753"/>
    <w:rsid w:val="00A71E2F"/>
    <w:rsid w:val="00A722E1"/>
    <w:rsid w:val="00A7294F"/>
    <w:rsid w:val="00A72FBC"/>
    <w:rsid w:val="00A7315C"/>
    <w:rsid w:val="00A735BD"/>
    <w:rsid w:val="00A739B3"/>
    <w:rsid w:val="00A742F6"/>
    <w:rsid w:val="00A747CF"/>
    <w:rsid w:val="00A7496B"/>
    <w:rsid w:val="00A74D6D"/>
    <w:rsid w:val="00A75431"/>
    <w:rsid w:val="00A757FC"/>
    <w:rsid w:val="00A761C3"/>
    <w:rsid w:val="00A767E1"/>
    <w:rsid w:val="00A76CE8"/>
    <w:rsid w:val="00A76DA0"/>
    <w:rsid w:val="00A77222"/>
    <w:rsid w:val="00A77E21"/>
    <w:rsid w:val="00A77F84"/>
    <w:rsid w:val="00A802E5"/>
    <w:rsid w:val="00A80DB4"/>
    <w:rsid w:val="00A80E1D"/>
    <w:rsid w:val="00A80F2B"/>
    <w:rsid w:val="00A816EF"/>
    <w:rsid w:val="00A81A84"/>
    <w:rsid w:val="00A81DA6"/>
    <w:rsid w:val="00A82444"/>
    <w:rsid w:val="00A8325F"/>
    <w:rsid w:val="00A83806"/>
    <w:rsid w:val="00A83831"/>
    <w:rsid w:val="00A840AD"/>
    <w:rsid w:val="00A8459F"/>
    <w:rsid w:val="00A84869"/>
    <w:rsid w:val="00A851D6"/>
    <w:rsid w:val="00A85CE6"/>
    <w:rsid w:val="00A866F1"/>
    <w:rsid w:val="00A86E56"/>
    <w:rsid w:val="00A877AD"/>
    <w:rsid w:val="00A87B07"/>
    <w:rsid w:val="00A87ED0"/>
    <w:rsid w:val="00A9062C"/>
    <w:rsid w:val="00A90670"/>
    <w:rsid w:val="00A90F96"/>
    <w:rsid w:val="00A913A0"/>
    <w:rsid w:val="00A91941"/>
    <w:rsid w:val="00A91A55"/>
    <w:rsid w:val="00A91C47"/>
    <w:rsid w:val="00A9217C"/>
    <w:rsid w:val="00A926D6"/>
    <w:rsid w:val="00A92AB8"/>
    <w:rsid w:val="00A92BC0"/>
    <w:rsid w:val="00A92D3D"/>
    <w:rsid w:val="00A930EA"/>
    <w:rsid w:val="00A93446"/>
    <w:rsid w:val="00A934B8"/>
    <w:rsid w:val="00A9508C"/>
    <w:rsid w:val="00A95113"/>
    <w:rsid w:val="00A959BA"/>
    <w:rsid w:val="00A96694"/>
    <w:rsid w:val="00A96897"/>
    <w:rsid w:val="00A96F91"/>
    <w:rsid w:val="00A973F2"/>
    <w:rsid w:val="00A9752B"/>
    <w:rsid w:val="00A97759"/>
    <w:rsid w:val="00A97828"/>
    <w:rsid w:val="00A97A34"/>
    <w:rsid w:val="00A97B26"/>
    <w:rsid w:val="00A97CAE"/>
    <w:rsid w:val="00A97FDC"/>
    <w:rsid w:val="00AA02D0"/>
    <w:rsid w:val="00AA0302"/>
    <w:rsid w:val="00AA0CF0"/>
    <w:rsid w:val="00AA0E4F"/>
    <w:rsid w:val="00AA106B"/>
    <w:rsid w:val="00AA19D0"/>
    <w:rsid w:val="00AA20D6"/>
    <w:rsid w:val="00AA238E"/>
    <w:rsid w:val="00AA2961"/>
    <w:rsid w:val="00AA29D5"/>
    <w:rsid w:val="00AA347A"/>
    <w:rsid w:val="00AA3DDC"/>
    <w:rsid w:val="00AA3E39"/>
    <w:rsid w:val="00AA4960"/>
    <w:rsid w:val="00AA4D19"/>
    <w:rsid w:val="00AA4E69"/>
    <w:rsid w:val="00AA4FC9"/>
    <w:rsid w:val="00AA54B6"/>
    <w:rsid w:val="00AA55C8"/>
    <w:rsid w:val="00AA574E"/>
    <w:rsid w:val="00AA635C"/>
    <w:rsid w:val="00AA66D2"/>
    <w:rsid w:val="00AA6941"/>
    <w:rsid w:val="00AA6C51"/>
    <w:rsid w:val="00AA74A5"/>
    <w:rsid w:val="00AA74E6"/>
    <w:rsid w:val="00AA758D"/>
    <w:rsid w:val="00AA7668"/>
    <w:rsid w:val="00AA7991"/>
    <w:rsid w:val="00AA7EFA"/>
    <w:rsid w:val="00AB0FCC"/>
    <w:rsid w:val="00AB1593"/>
    <w:rsid w:val="00AB15B2"/>
    <w:rsid w:val="00AB185C"/>
    <w:rsid w:val="00AB21A2"/>
    <w:rsid w:val="00AB2229"/>
    <w:rsid w:val="00AB26B8"/>
    <w:rsid w:val="00AB2869"/>
    <w:rsid w:val="00AB2F5E"/>
    <w:rsid w:val="00AB30D5"/>
    <w:rsid w:val="00AB337E"/>
    <w:rsid w:val="00AB3976"/>
    <w:rsid w:val="00AB39B3"/>
    <w:rsid w:val="00AB3E64"/>
    <w:rsid w:val="00AB4250"/>
    <w:rsid w:val="00AB4865"/>
    <w:rsid w:val="00AB4C44"/>
    <w:rsid w:val="00AB4D8D"/>
    <w:rsid w:val="00AB4E1A"/>
    <w:rsid w:val="00AB510C"/>
    <w:rsid w:val="00AB64AF"/>
    <w:rsid w:val="00AB664C"/>
    <w:rsid w:val="00AB6DFB"/>
    <w:rsid w:val="00AB711F"/>
    <w:rsid w:val="00AB714D"/>
    <w:rsid w:val="00AB7AD3"/>
    <w:rsid w:val="00AC0119"/>
    <w:rsid w:val="00AC0750"/>
    <w:rsid w:val="00AC081F"/>
    <w:rsid w:val="00AC0D3A"/>
    <w:rsid w:val="00AC174A"/>
    <w:rsid w:val="00AC1D0D"/>
    <w:rsid w:val="00AC1D77"/>
    <w:rsid w:val="00AC238C"/>
    <w:rsid w:val="00AC26EF"/>
    <w:rsid w:val="00AC3839"/>
    <w:rsid w:val="00AC3B37"/>
    <w:rsid w:val="00AC3C6A"/>
    <w:rsid w:val="00AC4D20"/>
    <w:rsid w:val="00AC4D51"/>
    <w:rsid w:val="00AC4D8F"/>
    <w:rsid w:val="00AC528A"/>
    <w:rsid w:val="00AC53C8"/>
    <w:rsid w:val="00AC5535"/>
    <w:rsid w:val="00AC5A18"/>
    <w:rsid w:val="00AC5ACC"/>
    <w:rsid w:val="00AC5B00"/>
    <w:rsid w:val="00AC5D1B"/>
    <w:rsid w:val="00AC5DE1"/>
    <w:rsid w:val="00AC6046"/>
    <w:rsid w:val="00AC6094"/>
    <w:rsid w:val="00AC62E4"/>
    <w:rsid w:val="00AC6439"/>
    <w:rsid w:val="00AC674C"/>
    <w:rsid w:val="00AC6D33"/>
    <w:rsid w:val="00AC6E55"/>
    <w:rsid w:val="00AC74D3"/>
    <w:rsid w:val="00AC787E"/>
    <w:rsid w:val="00AC7BF8"/>
    <w:rsid w:val="00AC7D4C"/>
    <w:rsid w:val="00AD01BD"/>
    <w:rsid w:val="00AD02BF"/>
    <w:rsid w:val="00AD0450"/>
    <w:rsid w:val="00AD04E0"/>
    <w:rsid w:val="00AD0984"/>
    <w:rsid w:val="00AD0A40"/>
    <w:rsid w:val="00AD1109"/>
    <w:rsid w:val="00AD1681"/>
    <w:rsid w:val="00AD1997"/>
    <w:rsid w:val="00AD1B1C"/>
    <w:rsid w:val="00AD1E66"/>
    <w:rsid w:val="00AD1EB8"/>
    <w:rsid w:val="00AD265E"/>
    <w:rsid w:val="00AD2B53"/>
    <w:rsid w:val="00AD300B"/>
    <w:rsid w:val="00AD3889"/>
    <w:rsid w:val="00AD39B3"/>
    <w:rsid w:val="00AD458B"/>
    <w:rsid w:val="00AD4A9C"/>
    <w:rsid w:val="00AD4F42"/>
    <w:rsid w:val="00AD5294"/>
    <w:rsid w:val="00AD545D"/>
    <w:rsid w:val="00AD5499"/>
    <w:rsid w:val="00AD5A35"/>
    <w:rsid w:val="00AD5E8E"/>
    <w:rsid w:val="00AD6598"/>
    <w:rsid w:val="00AD6C1B"/>
    <w:rsid w:val="00AD6D2E"/>
    <w:rsid w:val="00AD6DE8"/>
    <w:rsid w:val="00AD733A"/>
    <w:rsid w:val="00AD741B"/>
    <w:rsid w:val="00AD7922"/>
    <w:rsid w:val="00AD7C25"/>
    <w:rsid w:val="00AE0042"/>
    <w:rsid w:val="00AE0274"/>
    <w:rsid w:val="00AE0C0D"/>
    <w:rsid w:val="00AE0CE4"/>
    <w:rsid w:val="00AE0D62"/>
    <w:rsid w:val="00AE1403"/>
    <w:rsid w:val="00AE148B"/>
    <w:rsid w:val="00AE19A8"/>
    <w:rsid w:val="00AE1E97"/>
    <w:rsid w:val="00AE2144"/>
    <w:rsid w:val="00AE21B4"/>
    <w:rsid w:val="00AE22C0"/>
    <w:rsid w:val="00AE246C"/>
    <w:rsid w:val="00AE34B8"/>
    <w:rsid w:val="00AE36A3"/>
    <w:rsid w:val="00AE3AC0"/>
    <w:rsid w:val="00AE3E95"/>
    <w:rsid w:val="00AE4342"/>
    <w:rsid w:val="00AE465E"/>
    <w:rsid w:val="00AE4962"/>
    <w:rsid w:val="00AE4A9B"/>
    <w:rsid w:val="00AE4E02"/>
    <w:rsid w:val="00AE4E11"/>
    <w:rsid w:val="00AE53E7"/>
    <w:rsid w:val="00AE543D"/>
    <w:rsid w:val="00AE56A1"/>
    <w:rsid w:val="00AE586B"/>
    <w:rsid w:val="00AE58C1"/>
    <w:rsid w:val="00AE5CC7"/>
    <w:rsid w:val="00AE63FA"/>
    <w:rsid w:val="00AE6994"/>
    <w:rsid w:val="00AE708F"/>
    <w:rsid w:val="00AE72AA"/>
    <w:rsid w:val="00AE746F"/>
    <w:rsid w:val="00AE771C"/>
    <w:rsid w:val="00AE7B48"/>
    <w:rsid w:val="00AE7BA7"/>
    <w:rsid w:val="00AF042E"/>
    <w:rsid w:val="00AF0579"/>
    <w:rsid w:val="00AF087C"/>
    <w:rsid w:val="00AF0A29"/>
    <w:rsid w:val="00AF0A9D"/>
    <w:rsid w:val="00AF0E27"/>
    <w:rsid w:val="00AF15B8"/>
    <w:rsid w:val="00AF16D1"/>
    <w:rsid w:val="00AF22B1"/>
    <w:rsid w:val="00AF24E8"/>
    <w:rsid w:val="00AF2CB9"/>
    <w:rsid w:val="00AF33F6"/>
    <w:rsid w:val="00AF345E"/>
    <w:rsid w:val="00AF3E03"/>
    <w:rsid w:val="00AF3E8A"/>
    <w:rsid w:val="00AF405D"/>
    <w:rsid w:val="00AF589C"/>
    <w:rsid w:val="00AF5A00"/>
    <w:rsid w:val="00AF623E"/>
    <w:rsid w:val="00AF62F1"/>
    <w:rsid w:val="00AF67DD"/>
    <w:rsid w:val="00AF6D01"/>
    <w:rsid w:val="00AF7382"/>
    <w:rsid w:val="00AF764A"/>
    <w:rsid w:val="00AF7B2C"/>
    <w:rsid w:val="00B00193"/>
    <w:rsid w:val="00B00289"/>
    <w:rsid w:val="00B006E8"/>
    <w:rsid w:val="00B00D55"/>
    <w:rsid w:val="00B010CA"/>
    <w:rsid w:val="00B011A3"/>
    <w:rsid w:val="00B01619"/>
    <w:rsid w:val="00B017B4"/>
    <w:rsid w:val="00B022FC"/>
    <w:rsid w:val="00B02677"/>
    <w:rsid w:val="00B02827"/>
    <w:rsid w:val="00B0289D"/>
    <w:rsid w:val="00B02B6D"/>
    <w:rsid w:val="00B03844"/>
    <w:rsid w:val="00B04EC2"/>
    <w:rsid w:val="00B05BD9"/>
    <w:rsid w:val="00B05EB5"/>
    <w:rsid w:val="00B06791"/>
    <w:rsid w:val="00B067B2"/>
    <w:rsid w:val="00B069FC"/>
    <w:rsid w:val="00B06A1E"/>
    <w:rsid w:val="00B06DFC"/>
    <w:rsid w:val="00B06EAD"/>
    <w:rsid w:val="00B07356"/>
    <w:rsid w:val="00B07E0D"/>
    <w:rsid w:val="00B1035A"/>
    <w:rsid w:val="00B10EED"/>
    <w:rsid w:val="00B111CE"/>
    <w:rsid w:val="00B113DD"/>
    <w:rsid w:val="00B1191B"/>
    <w:rsid w:val="00B1193B"/>
    <w:rsid w:val="00B12315"/>
    <w:rsid w:val="00B1252E"/>
    <w:rsid w:val="00B12821"/>
    <w:rsid w:val="00B12F2E"/>
    <w:rsid w:val="00B1329A"/>
    <w:rsid w:val="00B13C55"/>
    <w:rsid w:val="00B13CE9"/>
    <w:rsid w:val="00B13D75"/>
    <w:rsid w:val="00B13DCA"/>
    <w:rsid w:val="00B1468A"/>
    <w:rsid w:val="00B14C1A"/>
    <w:rsid w:val="00B15097"/>
    <w:rsid w:val="00B1521D"/>
    <w:rsid w:val="00B1541D"/>
    <w:rsid w:val="00B15672"/>
    <w:rsid w:val="00B16A94"/>
    <w:rsid w:val="00B178FA"/>
    <w:rsid w:val="00B17D65"/>
    <w:rsid w:val="00B17DCE"/>
    <w:rsid w:val="00B201A5"/>
    <w:rsid w:val="00B20AA4"/>
    <w:rsid w:val="00B21AED"/>
    <w:rsid w:val="00B21C2E"/>
    <w:rsid w:val="00B21E85"/>
    <w:rsid w:val="00B21F89"/>
    <w:rsid w:val="00B21FD6"/>
    <w:rsid w:val="00B2238C"/>
    <w:rsid w:val="00B22748"/>
    <w:rsid w:val="00B22E11"/>
    <w:rsid w:val="00B2391B"/>
    <w:rsid w:val="00B23A16"/>
    <w:rsid w:val="00B23B3A"/>
    <w:rsid w:val="00B24602"/>
    <w:rsid w:val="00B247AB"/>
    <w:rsid w:val="00B24A8A"/>
    <w:rsid w:val="00B24F10"/>
    <w:rsid w:val="00B24F3E"/>
    <w:rsid w:val="00B252AE"/>
    <w:rsid w:val="00B2539D"/>
    <w:rsid w:val="00B25660"/>
    <w:rsid w:val="00B25AB0"/>
    <w:rsid w:val="00B26183"/>
    <w:rsid w:val="00B26200"/>
    <w:rsid w:val="00B26211"/>
    <w:rsid w:val="00B262DC"/>
    <w:rsid w:val="00B267D9"/>
    <w:rsid w:val="00B27546"/>
    <w:rsid w:val="00B27732"/>
    <w:rsid w:val="00B27AFA"/>
    <w:rsid w:val="00B27C76"/>
    <w:rsid w:val="00B3019D"/>
    <w:rsid w:val="00B30218"/>
    <w:rsid w:val="00B30499"/>
    <w:rsid w:val="00B3097F"/>
    <w:rsid w:val="00B30AF2"/>
    <w:rsid w:val="00B30D5E"/>
    <w:rsid w:val="00B30D8F"/>
    <w:rsid w:val="00B30F54"/>
    <w:rsid w:val="00B3124B"/>
    <w:rsid w:val="00B318FC"/>
    <w:rsid w:val="00B31A0E"/>
    <w:rsid w:val="00B31D3E"/>
    <w:rsid w:val="00B31DDE"/>
    <w:rsid w:val="00B32558"/>
    <w:rsid w:val="00B3409D"/>
    <w:rsid w:val="00B34B0B"/>
    <w:rsid w:val="00B35590"/>
    <w:rsid w:val="00B35A9B"/>
    <w:rsid w:val="00B362DF"/>
    <w:rsid w:val="00B363B9"/>
    <w:rsid w:val="00B366BB"/>
    <w:rsid w:val="00B3691D"/>
    <w:rsid w:val="00B3705D"/>
    <w:rsid w:val="00B37F9E"/>
    <w:rsid w:val="00B40006"/>
    <w:rsid w:val="00B40469"/>
    <w:rsid w:val="00B407D3"/>
    <w:rsid w:val="00B40F77"/>
    <w:rsid w:val="00B4131F"/>
    <w:rsid w:val="00B4288D"/>
    <w:rsid w:val="00B428F9"/>
    <w:rsid w:val="00B42ABC"/>
    <w:rsid w:val="00B43318"/>
    <w:rsid w:val="00B43390"/>
    <w:rsid w:val="00B43396"/>
    <w:rsid w:val="00B433BF"/>
    <w:rsid w:val="00B44090"/>
    <w:rsid w:val="00B445CD"/>
    <w:rsid w:val="00B446C4"/>
    <w:rsid w:val="00B44899"/>
    <w:rsid w:val="00B44A67"/>
    <w:rsid w:val="00B44AD5"/>
    <w:rsid w:val="00B44CC3"/>
    <w:rsid w:val="00B454FC"/>
    <w:rsid w:val="00B459E0"/>
    <w:rsid w:val="00B45E4E"/>
    <w:rsid w:val="00B46279"/>
    <w:rsid w:val="00B46634"/>
    <w:rsid w:val="00B46CF6"/>
    <w:rsid w:val="00B47000"/>
    <w:rsid w:val="00B4770E"/>
    <w:rsid w:val="00B47903"/>
    <w:rsid w:val="00B47967"/>
    <w:rsid w:val="00B479E9"/>
    <w:rsid w:val="00B51186"/>
    <w:rsid w:val="00B5171E"/>
    <w:rsid w:val="00B51C31"/>
    <w:rsid w:val="00B522BB"/>
    <w:rsid w:val="00B5250A"/>
    <w:rsid w:val="00B52CFB"/>
    <w:rsid w:val="00B53575"/>
    <w:rsid w:val="00B53835"/>
    <w:rsid w:val="00B539D3"/>
    <w:rsid w:val="00B53B29"/>
    <w:rsid w:val="00B53D45"/>
    <w:rsid w:val="00B53FB2"/>
    <w:rsid w:val="00B5457C"/>
    <w:rsid w:val="00B54799"/>
    <w:rsid w:val="00B548BE"/>
    <w:rsid w:val="00B54BDB"/>
    <w:rsid w:val="00B54FF8"/>
    <w:rsid w:val="00B55E70"/>
    <w:rsid w:val="00B563A7"/>
    <w:rsid w:val="00B5668C"/>
    <w:rsid w:val="00B57477"/>
    <w:rsid w:val="00B574C7"/>
    <w:rsid w:val="00B57DCA"/>
    <w:rsid w:val="00B611FB"/>
    <w:rsid w:val="00B615AE"/>
    <w:rsid w:val="00B61717"/>
    <w:rsid w:val="00B61864"/>
    <w:rsid w:val="00B61DE8"/>
    <w:rsid w:val="00B624E5"/>
    <w:rsid w:val="00B627D0"/>
    <w:rsid w:val="00B62808"/>
    <w:rsid w:val="00B62AE3"/>
    <w:rsid w:val="00B632AA"/>
    <w:rsid w:val="00B63365"/>
    <w:rsid w:val="00B63659"/>
    <w:rsid w:val="00B639B9"/>
    <w:rsid w:val="00B63AE0"/>
    <w:rsid w:val="00B63BAA"/>
    <w:rsid w:val="00B63BBD"/>
    <w:rsid w:val="00B63DB5"/>
    <w:rsid w:val="00B641F9"/>
    <w:rsid w:val="00B646BA"/>
    <w:rsid w:val="00B6516C"/>
    <w:rsid w:val="00B65939"/>
    <w:rsid w:val="00B65C44"/>
    <w:rsid w:val="00B65E98"/>
    <w:rsid w:val="00B66117"/>
    <w:rsid w:val="00B664DA"/>
    <w:rsid w:val="00B667E9"/>
    <w:rsid w:val="00B668B1"/>
    <w:rsid w:val="00B66C42"/>
    <w:rsid w:val="00B67293"/>
    <w:rsid w:val="00B67429"/>
    <w:rsid w:val="00B676BC"/>
    <w:rsid w:val="00B678C7"/>
    <w:rsid w:val="00B67CD3"/>
    <w:rsid w:val="00B67E0E"/>
    <w:rsid w:val="00B700D1"/>
    <w:rsid w:val="00B705A0"/>
    <w:rsid w:val="00B70610"/>
    <w:rsid w:val="00B70C23"/>
    <w:rsid w:val="00B70E24"/>
    <w:rsid w:val="00B71357"/>
    <w:rsid w:val="00B718B6"/>
    <w:rsid w:val="00B719B9"/>
    <w:rsid w:val="00B71B2F"/>
    <w:rsid w:val="00B71D92"/>
    <w:rsid w:val="00B72202"/>
    <w:rsid w:val="00B729F4"/>
    <w:rsid w:val="00B72B59"/>
    <w:rsid w:val="00B731F0"/>
    <w:rsid w:val="00B73629"/>
    <w:rsid w:val="00B736B5"/>
    <w:rsid w:val="00B73B20"/>
    <w:rsid w:val="00B74A54"/>
    <w:rsid w:val="00B755E5"/>
    <w:rsid w:val="00B7595E"/>
    <w:rsid w:val="00B75A21"/>
    <w:rsid w:val="00B75ECE"/>
    <w:rsid w:val="00B764A9"/>
    <w:rsid w:val="00B76977"/>
    <w:rsid w:val="00B7718E"/>
    <w:rsid w:val="00B771E3"/>
    <w:rsid w:val="00B7722A"/>
    <w:rsid w:val="00B77A0D"/>
    <w:rsid w:val="00B80185"/>
    <w:rsid w:val="00B8021D"/>
    <w:rsid w:val="00B80335"/>
    <w:rsid w:val="00B8097A"/>
    <w:rsid w:val="00B80989"/>
    <w:rsid w:val="00B80AAC"/>
    <w:rsid w:val="00B80AAF"/>
    <w:rsid w:val="00B815C2"/>
    <w:rsid w:val="00B819DF"/>
    <w:rsid w:val="00B81B31"/>
    <w:rsid w:val="00B81B83"/>
    <w:rsid w:val="00B81BE0"/>
    <w:rsid w:val="00B81C4F"/>
    <w:rsid w:val="00B81CC4"/>
    <w:rsid w:val="00B81D65"/>
    <w:rsid w:val="00B81F1C"/>
    <w:rsid w:val="00B8208D"/>
    <w:rsid w:val="00B82340"/>
    <w:rsid w:val="00B82494"/>
    <w:rsid w:val="00B82BE6"/>
    <w:rsid w:val="00B830C8"/>
    <w:rsid w:val="00B83314"/>
    <w:rsid w:val="00B8365A"/>
    <w:rsid w:val="00B8369D"/>
    <w:rsid w:val="00B840D4"/>
    <w:rsid w:val="00B843B5"/>
    <w:rsid w:val="00B846C8"/>
    <w:rsid w:val="00B853B9"/>
    <w:rsid w:val="00B85466"/>
    <w:rsid w:val="00B85519"/>
    <w:rsid w:val="00B8582F"/>
    <w:rsid w:val="00B85CA3"/>
    <w:rsid w:val="00B862AC"/>
    <w:rsid w:val="00B868B2"/>
    <w:rsid w:val="00B87285"/>
    <w:rsid w:val="00B872ED"/>
    <w:rsid w:val="00B877DC"/>
    <w:rsid w:val="00B8794B"/>
    <w:rsid w:val="00B87ABC"/>
    <w:rsid w:val="00B87FBC"/>
    <w:rsid w:val="00B90510"/>
    <w:rsid w:val="00B9100C"/>
    <w:rsid w:val="00B92100"/>
    <w:rsid w:val="00B92904"/>
    <w:rsid w:val="00B92F24"/>
    <w:rsid w:val="00B93401"/>
    <w:rsid w:val="00B94B6A"/>
    <w:rsid w:val="00B94B75"/>
    <w:rsid w:val="00B9511E"/>
    <w:rsid w:val="00B9599D"/>
    <w:rsid w:val="00B95EF4"/>
    <w:rsid w:val="00B9648B"/>
    <w:rsid w:val="00B964A1"/>
    <w:rsid w:val="00B96935"/>
    <w:rsid w:val="00B96AC8"/>
    <w:rsid w:val="00B96AF1"/>
    <w:rsid w:val="00B96B6D"/>
    <w:rsid w:val="00B97164"/>
    <w:rsid w:val="00B97F90"/>
    <w:rsid w:val="00B97FB7"/>
    <w:rsid w:val="00BA10EB"/>
    <w:rsid w:val="00BA16E0"/>
    <w:rsid w:val="00BA1A4B"/>
    <w:rsid w:val="00BA1B49"/>
    <w:rsid w:val="00BA1C63"/>
    <w:rsid w:val="00BA1D06"/>
    <w:rsid w:val="00BA297B"/>
    <w:rsid w:val="00BA2B67"/>
    <w:rsid w:val="00BA340D"/>
    <w:rsid w:val="00BA3A00"/>
    <w:rsid w:val="00BA3A55"/>
    <w:rsid w:val="00BA3C9F"/>
    <w:rsid w:val="00BA3CF4"/>
    <w:rsid w:val="00BA46BC"/>
    <w:rsid w:val="00BA489C"/>
    <w:rsid w:val="00BA4919"/>
    <w:rsid w:val="00BA4E88"/>
    <w:rsid w:val="00BA50B6"/>
    <w:rsid w:val="00BA52C9"/>
    <w:rsid w:val="00BA5BA1"/>
    <w:rsid w:val="00BA5CED"/>
    <w:rsid w:val="00BA5D40"/>
    <w:rsid w:val="00BA5FF4"/>
    <w:rsid w:val="00BA66E8"/>
    <w:rsid w:val="00BA6C43"/>
    <w:rsid w:val="00BA73DC"/>
    <w:rsid w:val="00BA74E8"/>
    <w:rsid w:val="00BA7E86"/>
    <w:rsid w:val="00BA7FC8"/>
    <w:rsid w:val="00BB01A7"/>
    <w:rsid w:val="00BB0269"/>
    <w:rsid w:val="00BB0836"/>
    <w:rsid w:val="00BB171D"/>
    <w:rsid w:val="00BB18B7"/>
    <w:rsid w:val="00BB1994"/>
    <w:rsid w:val="00BB1DDD"/>
    <w:rsid w:val="00BB1E98"/>
    <w:rsid w:val="00BB237E"/>
    <w:rsid w:val="00BB2DDF"/>
    <w:rsid w:val="00BB2ED8"/>
    <w:rsid w:val="00BB2F10"/>
    <w:rsid w:val="00BB301D"/>
    <w:rsid w:val="00BB3512"/>
    <w:rsid w:val="00BB3A44"/>
    <w:rsid w:val="00BB3B54"/>
    <w:rsid w:val="00BB3D7A"/>
    <w:rsid w:val="00BB3D80"/>
    <w:rsid w:val="00BB4873"/>
    <w:rsid w:val="00BB4DE4"/>
    <w:rsid w:val="00BB512A"/>
    <w:rsid w:val="00BB51DE"/>
    <w:rsid w:val="00BB5C88"/>
    <w:rsid w:val="00BB60AE"/>
    <w:rsid w:val="00BB680E"/>
    <w:rsid w:val="00BB690B"/>
    <w:rsid w:val="00BB690C"/>
    <w:rsid w:val="00BB6A72"/>
    <w:rsid w:val="00BB6B47"/>
    <w:rsid w:val="00BB6BD7"/>
    <w:rsid w:val="00BB6E23"/>
    <w:rsid w:val="00BB6E82"/>
    <w:rsid w:val="00BB7070"/>
    <w:rsid w:val="00BB72DF"/>
    <w:rsid w:val="00BC0271"/>
    <w:rsid w:val="00BC0478"/>
    <w:rsid w:val="00BC0A1E"/>
    <w:rsid w:val="00BC0B8F"/>
    <w:rsid w:val="00BC0C7C"/>
    <w:rsid w:val="00BC0E22"/>
    <w:rsid w:val="00BC1269"/>
    <w:rsid w:val="00BC13AE"/>
    <w:rsid w:val="00BC1786"/>
    <w:rsid w:val="00BC1D8A"/>
    <w:rsid w:val="00BC20F0"/>
    <w:rsid w:val="00BC22DF"/>
    <w:rsid w:val="00BC2BEF"/>
    <w:rsid w:val="00BC35AF"/>
    <w:rsid w:val="00BC39F2"/>
    <w:rsid w:val="00BC3A2F"/>
    <w:rsid w:val="00BC41B2"/>
    <w:rsid w:val="00BC42B4"/>
    <w:rsid w:val="00BC57F9"/>
    <w:rsid w:val="00BC5A2E"/>
    <w:rsid w:val="00BC5FAB"/>
    <w:rsid w:val="00BC62B8"/>
    <w:rsid w:val="00BC6471"/>
    <w:rsid w:val="00BC73AE"/>
    <w:rsid w:val="00BC77E1"/>
    <w:rsid w:val="00BD0132"/>
    <w:rsid w:val="00BD08B7"/>
    <w:rsid w:val="00BD0D4C"/>
    <w:rsid w:val="00BD0D89"/>
    <w:rsid w:val="00BD0D8A"/>
    <w:rsid w:val="00BD1169"/>
    <w:rsid w:val="00BD1B0C"/>
    <w:rsid w:val="00BD2252"/>
    <w:rsid w:val="00BD2253"/>
    <w:rsid w:val="00BD22F4"/>
    <w:rsid w:val="00BD260E"/>
    <w:rsid w:val="00BD2965"/>
    <w:rsid w:val="00BD30CB"/>
    <w:rsid w:val="00BD3428"/>
    <w:rsid w:val="00BD3667"/>
    <w:rsid w:val="00BD37FA"/>
    <w:rsid w:val="00BD3C7F"/>
    <w:rsid w:val="00BD3D97"/>
    <w:rsid w:val="00BD443E"/>
    <w:rsid w:val="00BD4455"/>
    <w:rsid w:val="00BD48D3"/>
    <w:rsid w:val="00BD4DB1"/>
    <w:rsid w:val="00BD4E43"/>
    <w:rsid w:val="00BD5177"/>
    <w:rsid w:val="00BD5252"/>
    <w:rsid w:val="00BD5955"/>
    <w:rsid w:val="00BD603D"/>
    <w:rsid w:val="00BD604C"/>
    <w:rsid w:val="00BD6420"/>
    <w:rsid w:val="00BD663B"/>
    <w:rsid w:val="00BD67E5"/>
    <w:rsid w:val="00BD6B5F"/>
    <w:rsid w:val="00BD6CBF"/>
    <w:rsid w:val="00BD6DC1"/>
    <w:rsid w:val="00BD7392"/>
    <w:rsid w:val="00BD7578"/>
    <w:rsid w:val="00BD7659"/>
    <w:rsid w:val="00BD77CE"/>
    <w:rsid w:val="00BD7AF7"/>
    <w:rsid w:val="00BD7BF0"/>
    <w:rsid w:val="00BD7CE1"/>
    <w:rsid w:val="00BE00C5"/>
    <w:rsid w:val="00BE11F8"/>
    <w:rsid w:val="00BE1428"/>
    <w:rsid w:val="00BE14D7"/>
    <w:rsid w:val="00BE1CE0"/>
    <w:rsid w:val="00BE1FC4"/>
    <w:rsid w:val="00BE2359"/>
    <w:rsid w:val="00BE26BB"/>
    <w:rsid w:val="00BE2CEF"/>
    <w:rsid w:val="00BE31A4"/>
    <w:rsid w:val="00BE369A"/>
    <w:rsid w:val="00BE38BD"/>
    <w:rsid w:val="00BE3CD2"/>
    <w:rsid w:val="00BE41F4"/>
    <w:rsid w:val="00BE45D1"/>
    <w:rsid w:val="00BE4817"/>
    <w:rsid w:val="00BE4D41"/>
    <w:rsid w:val="00BE50C7"/>
    <w:rsid w:val="00BE54CA"/>
    <w:rsid w:val="00BE5682"/>
    <w:rsid w:val="00BE5D4C"/>
    <w:rsid w:val="00BE5E72"/>
    <w:rsid w:val="00BE6124"/>
    <w:rsid w:val="00BE6781"/>
    <w:rsid w:val="00BE68FA"/>
    <w:rsid w:val="00BE691A"/>
    <w:rsid w:val="00BE69F5"/>
    <w:rsid w:val="00BE6B01"/>
    <w:rsid w:val="00BE6BA3"/>
    <w:rsid w:val="00BE73F5"/>
    <w:rsid w:val="00BE74B0"/>
    <w:rsid w:val="00BE7673"/>
    <w:rsid w:val="00BE795A"/>
    <w:rsid w:val="00BE7B27"/>
    <w:rsid w:val="00BE7B5E"/>
    <w:rsid w:val="00BF0284"/>
    <w:rsid w:val="00BF064D"/>
    <w:rsid w:val="00BF09FD"/>
    <w:rsid w:val="00BF1209"/>
    <w:rsid w:val="00BF12B9"/>
    <w:rsid w:val="00BF1422"/>
    <w:rsid w:val="00BF16CC"/>
    <w:rsid w:val="00BF1E18"/>
    <w:rsid w:val="00BF1ED8"/>
    <w:rsid w:val="00BF272D"/>
    <w:rsid w:val="00BF294B"/>
    <w:rsid w:val="00BF2B41"/>
    <w:rsid w:val="00BF2D38"/>
    <w:rsid w:val="00BF2DF0"/>
    <w:rsid w:val="00BF30AE"/>
    <w:rsid w:val="00BF3C99"/>
    <w:rsid w:val="00BF3DED"/>
    <w:rsid w:val="00BF400D"/>
    <w:rsid w:val="00BF4BDA"/>
    <w:rsid w:val="00BF4FDB"/>
    <w:rsid w:val="00BF53B1"/>
    <w:rsid w:val="00BF5562"/>
    <w:rsid w:val="00BF5568"/>
    <w:rsid w:val="00BF55A8"/>
    <w:rsid w:val="00BF582A"/>
    <w:rsid w:val="00BF5F10"/>
    <w:rsid w:val="00BF611E"/>
    <w:rsid w:val="00BF647A"/>
    <w:rsid w:val="00BF685B"/>
    <w:rsid w:val="00BF6B09"/>
    <w:rsid w:val="00BF6EDE"/>
    <w:rsid w:val="00BF70A6"/>
    <w:rsid w:val="00BF78D7"/>
    <w:rsid w:val="00BF7A3D"/>
    <w:rsid w:val="00BF7B28"/>
    <w:rsid w:val="00BF7B4F"/>
    <w:rsid w:val="00C007E0"/>
    <w:rsid w:val="00C0089E"/>
    <w:rsid w:val="00C0109E"/>
    <w:rsid w:val="00C011C3"/>
    <w:rsid w:val="00C012A1"/>
    <w:rsid w:val="00C01C1F"/>
    <w:rsid w:val="00C01EC8"/>
    <w:rsid w:val="00C02141"/>
    <w:rsid w:val="00C02174"/>
    <w:rsid w:val="00C029D5"/>
    <w:rsid w:val="00C02EE2"/>
    <w:rsid w:val="00C03297"/>
    <w:rsid w:val="00C03779"/>
    <w:rsid w:val="00C037A3"/>
    <w:rsid w:val="00C03C4A"/>
    <w:rsid w:val="00C03F74"/>
    <w:rsid w:val="00C04089"/>
    <w:rsid w:val="00C04130"/>
    <w:rsid w:val="00C04AE5"/>
    <w:rsid w:val="00C04D45"/>
    <w:rsid w:val="00C05CA7"/>
    <w:rsid w:val="00C06085"/>
    <w:rsid w:val="00C0632B"/>
    <w:rsid w:val="00C072E1"/>
    <w:rsid w:val="00C079F7"/>
    <w:rsid w:val="00C10210"/>
    <w:rsid w:val="00C113DD"/>
    <w:rsid w:val="00C115B1"/>
    <w:rsid w:val="00C117BE"/>
    <w:rsid w:val="00C12126"/>
    <w:rsid w:val="00C123BB"/>
    <w:rsid w:val="00C126B6"/>
    <w:rsid w:val="00C12ADE"/>
    <w:rsid w:val="00C138E6"/>
    <w:rsid w:val="00C13BC0"/>
    <w:rsid w:val="00C13BEB"/>
    <w:rsid w:val="00C14395"/>
    <w:rsid w:val="00C14614"/>
    <w:rsid w:val="00C14CAB"/>
    <w:rsid w:val="00C15AA3"/>
    <w:rsid w:val="00C15B3E"/>
    <w:rsid w:val="00C16046"/>
    <w:rsid w:val="00C1627F"/>
    <w:rsid w:val="00C166E3"/>
    <w:rsid w:val="00C16B50"/>
    <w:rsid w:val="00C172C3"/>
    <w:rsid w:val="00C17311"/>
    <w:rsid w:val="00C173BD"/>
    <w:rsid w:val="00C17596"/>
    <w:rsid w:val="00C17906"/>
    <w:rsid w:val="00C204CF"/>
    <w:rsid w:val="00C205A0"/>
    <w:rsid w:val="00C207CA"/>
    <w:rsid w:val="00C20B7F"/>
    <w:rsid w:val="00C2105A"/>
    <w:rsid w:val="00C21185"/>
    <w:rsid w:val="00C21347"/>
    <w:rsid w:val="00C2145B"/>
    <w:rsid w:val="00C214D0"/>
    <w:rsid w:val="00C2153F"/>
    <w:rsid w:val="00C21750"/>
    <w:rsid w:val="00C22122"/>
    <w:rsid w:val="00C222B7"/>
    <w:rsid w:val="00C22D21"/>
    <w:rsid w:val="00C22E03"/>
    <w:rsid w:val="00C22E5F"/>
    <w:rsid w:val="00C23542"/>
    <w:rsid w:val="00C23667"/>
    <w:rsid w:val="00C2423B"/>
    <w:rsid w:val="00C244C9"/>
    <w:rsid w:val="00C24667"/>
    <w:rsid w:val="00C24AC3"/>
    <w:rsid w:val="00C24DEA"/>
    <w:rsid w:val="00C24E78"/>
    <w:rsid w:val="00C25351"/>
    <w:rsid w:val="00C25517"/>
    <w:rsid w:val="00C259D5"/>
    <w:rsid w:val="00C26060"/>
    <w:rsid w:val="00C26141"/>
    <w:rsid w:val="00C261AC"/>
    <w:rsid w:val="00C26381"/>
    <w:rsid w:val="00C26576"/>
    <w:rsid w:val="00C27766"/>
    <w:rsid w:val="00C27853"/>
    <w:rsid w:val="00C27C21"/>
    <w:rsid w:val="00C27C2A"/>
    <w:rsid w:val="00C27D7B"/>
    <w:rsid w:val="00C3004C"/>
    <w:rsid w:val="00C30246"/>
    <w:rsid w:val="00C30734"/>
    <w:rsid w:val="00C30849"/>
    <w:rsid w:val="00C31991"/>
    <w:rsid w:val="00C31C91"/>
    <w:rsid w:val="00C31CA2"/>
    <w:rsid w:val="00C31D21"/>
    <w:rsid w:val="00C32026"/>
    <w:rsid w:val="00C32112"/>
    <w:rsid w:val="00C3222D"/>
    <w:rsid w:val="00C329C7"/>
    <w:rsid w:val="00C32CC8"/>
    <w:rsid w:val="00C33041"/>
    <w:rsid w:val="00C33388"/>
    <w:rsid w:val="00C3370B"/>
    <w:rsid w:val="00C3384E"/>
    <w:rsid w:val="00C33C90"/>
    <w:rsid w:val="00C33E12"/>
    <w:rsid w:val="00C347D3"/>
    <w:rsid w:val="00C34E7E"/>
    <w:rsid w:val="00C35312"/>
    <w:rsid w:val="00C35693"/>
    <w:rsid w:val="00C366CB"/>
    <w:rsid w:val="00C367A9"/>
    <w:rsid w:val="00C36BB3"/>
    <w:rsid w:val="00C37D09"/>
    <w:rsid w:val="00C37DB1"/>
    <w:rsid w:val="00C37E69"/>
    <w:rsid w:val="00C402A9"/>
    <w:rsid w:val="00C40449"/>
    <w:rsid w:val="00C407AF"/>
    <w:rsid w:val="00C40F3B"/>
    <w:rsid w:val="00C41442"/>
    <w:rsid w:val="00C41529"/>
    <w:rsid w:val="00C4156E"/>
    <w:rsid w:val="00C415D1"/>
    <w:rsid w:val="00C41887"/>
    <w:rsid w:val="00C421E8"/>
    <w:rsid w:val="00C42355"/>
    <w:rsid w:val="00C4252E"/>
    <w:rsid w:val="00C42733"/>
    <w:rsid w:val="00C429C9"/>
    <w:rsid w:val="00C435AB"/>
    <w:rsid w:val="00C4376D"/>
    <w:rsid w:val="00C437D7"/>
    <w:rsid w:val="00C43ED5"/>
    <w:rsid w:val="00C4403D"/>
    <w:rsid w:val="00C448DE"/>
    <w:rsid w:val="00C44B7B"/>
    <w:rsid w:val="00C44BA7"/>
    <w:rsid w:val="00C46FFC"/>
    <w:rsid w:val="00C47167"/>
    <w:rsid w:val="00C4722A"/>
    <w:rsid w:val="00C47341"/>
    <w:rsid w:val="00C476B3"/>
    <w:rsid w:val="00C503C3"/>
    <w:rsid w:val="00C50737"/>
    <w:rsid w:val="00C50B3D"/>
    <w:rsid w:val="00C50B90"/>
    <w:rsid w:val="00C511A0"/>
    <w:rsid w:val="00C51A30"/>
    <w:rsid w:val="00C51C2B"/>
    <w:rsid w:val="00C51EE3"/>
    <w:rsid w:val="00C52231"/>
    <w:rsid w:val="00C5228A"/>
    <w:rsid w:val="00C52401"/>
    <w:rsid w:val="00C525A0"/>
    <w:rsid w:val="00C52DC0"/>
    <w:rsid w:val="00C5305F"/>
    <w:rsid w:val="00C53EDE"/>
    <w:rsid w:val="00C53FD6"/>
    <w:rsid w:val="00C5449E"/>
    <w:rsid w:val="00C54719"/>
    <w:rsid w:val="00C54C1F"/>
    <w:rsid w:val="00C552C3"/>
    <w:rsid w:val="00C5539A"/>
    <w:rsid w:val="00C5539C"/>
    <w:rsid w:val="00C553D2"/>
    <w:rsid w:val="00C554C8"/>
    <w:rsid w:val="00C55553"/>
    <w:rsid w:val="00C555A3"/>
    <w:rsid w:val="00C559EF"/>
    <w:rsid w:val="00C55EB6"/>
    <w:rsid w:val="00C560AA"/>
    <w:rsid w:val="00C56202"/>
    <w:rsid w:val="00C56203"/>
    <w:rsid w:val="00C5633C"/>
    <w:rsid w:val="00C56CCB"/>
    <w:rsid w:val="00C56F4F"/>
    <w:rsid w:val="00C57889"/>
    <w:rsid w:val="00C578DB"/>
    <w:rsid w:val="00C579F6"/>
    <w:rsid w:val="00C57CD1"/>
    <w:rsid w:val="00C6026A"/>
    <w:rsid w:val="00C60479"/>
    <w:rsid w:val="00C608C2"/>
    <w:rsid w:val="00C61071"/>
    <w:rsid w:val="00C61213"/>
    <w:rsid w:val="00C61901"/>
    <w:rsid w:val="00C61931"/>
    <w:rsid w:val="00C619C4"/>
    <w:rsid w:val="00C61A4C"/>
    <w:rsid w:val="00C6200C"/>
    <w:rsid w:val="00C626D5"/>
    <w:rsid w:val="00C62A19"/>
    <w:rsid w:val="00C62BF3"/>
    <w:rsid w:val="00C633AA"/>
    <w:rsid w:val="00C63440"/>
    <w:rsid w:val="00C6348C"/>
    <w:rsid w:val="00C63687"/>
    <w:rsid w:val="00C636DF"/>
    <w:rsid w:val="00C638AE"/>
    <w:rsid w:val="00C63C2C"/>
    <w:rsid w:val="00C63D4E"/>
    <w:rsid w:val="00C641E5"/>
    <w:rsid w:val="00C64E91"/>
    <w:rsid w:val="00C653D6"/>
    <w:rsid w:val="00C6586B"/>
    <w:rsid w:val="00C658AB"/>
    <w:rsid w:val="00C65F15"/>
    <w:rsid w:val="00C663BF"/>
    <w:rsid w:val="00C66893"/>
    <w:rsid w:val="00C66F25"/>
    <w:rsid w:val="00C67020"/>
    <w:rsid w:val="00C676D7"/>
    <w:rsid w:val="00C6773B"/>
    <w:rsid w:val="00C677DC"/>
    <w:rsid w:val="00C67EFD"/>
    <w:rsid w:val="00C70109"/>
    <w:rsid w:val="00C70C9F"/>
    <w:rsid w:val="00C70F8B"/>
    <w:rsid w:val="00C715CD"/>
    <w:rsid w:val="00C71631"/>
    <w:rsid w:val="00C7167B"/>
    <w:rsid w:val="00C71905"/>
    <w:rsid w:val="00C71906"/>
    <w:rsid w:val="00C724E8"/>
    <w:rsid w:val="00C7284E"/>
    <w:rsid w:val="00C7301F"/>
    <w:rsid w:val="00C7365D"/>
    <w:rsid w:val="00C74C4C"/>
    <w:rsid w:val="00C74D51"/>
    <w:rsid w:val="00C7511B"/>
    <w:rsid w:val="00C75487"/>
    <w:rsid w:val="00C75861"/>
    <w:rsid w:val="00C75A33"/>
    <w:rsid w:val="00C75FC0"/>
    <w:rsid w:val="00C763F8"/>
    <w:rsid w:val="00C7685B"/>
    <w:rsid w:val="00C76C6B"/>
    <w:rsid w:val="00C77516"/>
    <w:rsid w:val="00C77CA7"/>
    <w:rsid w:val="00C77F58"/>
    <w:rsid w:val="00C807FC"/>
    <w:rsid w:val="00C80BF5"/>
    <w:rsid w:val="00C81278"/>
    <w:rsid w:val="00C81439"/>
    <w:rsid w:val="00C816E3"/>
    <w:rsid w:val="00C81701"/>
    <w:rsid w:val="00C817EE"/>
    <w:rsid w:val="00C818B2"/>
    <w:rsid w:val="00C819B6"/>
    <w:rsid w:val="00C81A54"/>
    <w:rsid w:val="00C81BEB"/>
    <w:rsid w:val="00C8207B"/>
    <w:rsid w:val="00C82753"/>
    <w:rsid w:val="00C828C5"/>
    <w:rsid w:val="00C82CD6"/>
    <w:rsid w:val="00C8323A"/>
    <w:rsid w:val="00C839CC"/>
    <w:rsid w:val="00C839F4"/>
    <w:rsid w:val="00C83AA6"/>
    <w:rsid w:val="00C83E5E"/>
    <w:rsid w:val="00C848C8"/>
    <w:rsid w:val="00C84E25"/>
    <w:rsid w:val="00C85EC0"/>
    <w:rsid w:val="00C86893"/>
    <w:rsid w:val="00C86B93"/>
    <w:rsid w:val="00C86FA1"/>
    <w:rsid w:val="00C871BE"/>
    <w:rsid w:val="00C87215"/>
    <w:rsid w:val="00C87370"/>
    <w:rsid w:val="00C875F2"/>
    <w:rsid w:val="00C902BD"/>
    <w:rsid w:val="00C9084C"/>
    <w:rsid w:val="00C90955"/>
    <w:rsid w:val="00C911C5"/>
    <w:rsid w:val="00C913AC"/>
    <w:rsid w:val="00C91F09"/>
    <w:rsid w:val="00C92074"/>
    <w:rsid w:val="00C92255"/>
    <w:rsid w:val="00C924CC"/>
    <w:rsid w:val="00C9299D"/>
    <w:rsid w:val="00C9332F"/>
    <w:rsid w:val="00C93A2E"/>
    <w:rsid w:val="00C93BE5"/>
    <w:rsid w:val="00C9487E"/>
    <w:rsid w:val="00C94DB9"/>
    <w:rsid w:val="00C95908"/>
    <w:rsid w:val="00C95A91"/>
    <w:rsid w:val="00C95CB7"/>
    <w:rsid w:val="00C96004"/>
    <w:rsid w:val="00C96290"/>
    <w:rsid w:val="00C96CF0"/>
    <w:rsid w:val="00C9717E"/>
    <w:rsid w:val="00C97426"/>
    <w:rsid w:val="00C97CBE"/>
    <w:rsid w:val="00CA0A7C"/>
    <w:rsid w:val="00CA0B61"/>
    <w:rsid w:val="00CA0F79"/>
    <w:rsid w:val="00CA15AC"/>
    <w:rsid w:val="00CA171F"/>
    <w:rsid w:val="00CA21D4"/>
    <w:rsid w:val="00CA2256"/>
    <w:rsid w:val="00CA24A2"/>
    <w:rsid w:val="00CA2B4A"/>
    <w:rsid w:val="00CA2F33"/>
    <w:rsid w:val="00CA31A8"/>
    <w:rsid w:val="00CA33E1"/>
    <w:rsid w:val="00CA36E1"/>
    <w:rsid w:val="00CA43C5"/>
    <w:rsid w:val="00CA43CA"/>
    <w:rsid w:val="00CA4555"/>
    <w:rsid w:val="00CA4883"/>
    <w:rsid w:val="00CA4940"/>
    <w:rsid w:val="00CA4CF8"/>
    <w:rsid w:val="00CA4E1C"/>
    <w:rsid w:val="00CA4FC2"/>
    <w:rsid w:val="00CA531A"/>
    <w:rsid w:val="00CA54D4"/>
    <w:rsid w:val="00CA5A50"/>
    <w:rsid w:val="00CA614D"/>
    <w:rsid w:val="00CA693C"/>
    <w:rsid w:val="00CA6E00"/>
    <w:rsid w:val="00CA752A"/>
    <w:rsid w:val="00CA7D9D"/>
    <w:rsid w:val="00CA7DA6"/>
    <w:rsid w:val="00CB0511"/>
    <w:rsid w:val="00CB0512"/>
    <w:rsid w:val="00CB0613"/>
    <w:rsid w:val="00CB071C"/>
    <w:rsid w:val="00CB0C4B"/>
    <w:rsid w:val="00CB0E4E"/>
    <w:rsid w:val="00CB0F05"/>
    <w:rsid w:val="00CB136C"/>
    <w:rsid w:val="00CB1A3A"/>
    <w:rsid w:val="00CB23CD"/>
    <w:rsid w:val="00CB2B86"/>
    <w:rsid w:val="00CB3A38"/>
    <w:rsid w:val="00CB3CE3"/>
    <w:rsid w:val="00CB40DB"/>
    <w:rsid w:val="00CB41FF"/>
    <w:rsid w:val="00CB42D0"/>
    <w:rsid w:val="00CB46A3"/>
    <w:rsid w:val="00CB48E3"/>
    <w:rsid w:val="00CB55C2"/>
    <w:rsid w:val="00CB6A69"/>
    <w:rsid w:val="00CB7C45"/>
    <w:rsid w:val="00CB7D4F"/>
    <w:rsid w:val="00CB7E7E"/>
    <w:rsid w:val="00CB7F96"/>
    <w:rsid w:val="00CC1E9E"/>
    <w:rsid w:val="00CC1EF6"/>
    <w:rsid w:val="00CC212F"/>
    <w:rsid w:val="00CC2827"/>
    <w:rsid w:val="00CC2CC2"/>
    <w:rsid w:val="00CC2F66"/>
    <w:rsid w:val="00CC3E48"/>
    <w:rsid w:val="00CC3F96"/>
    <w:rsid w:val="00CC4658"/>
    <w:rsid w:val="00CC48AD"/>
    <w:rsid w:val="00CC4DAA"/>
    <w:rsid w:val="00CC51EA"/>
    <w:rsid w:val="00CC5225"/>
    <w:rsid w:val="00CC5DDE"/>
    <w:rsid w:val="00CC601C"/>
    <w:rsid w:val="00CC61E2"/>
    <w:rsid w:val="00CC685B"/>
    <w:rsid w:val="00CC6924"/>
    <w:rsid w:val="00CC724D"/>
    <w:rsid w:val="00CC7856"/>
    <w:rsid w:val="00CC790C"/>
    <w:rsid w:val="00CD02A4"/>
    <w:rsid w:val="00CD0445"/>
    <w:rsid w:val="00CD0492"/>
    <w:rsid w:val="00CD05E9"/>
    <w:rsid w:val="00CD060E"/>
    <w:rsid w:val="00CD0B3F"/>
    <w:rsid w:val="00CD1052"/>
    <w:rsid w:val="00CD107C"/>
    <w:rsid w:val="00CD10D5"/>
    <w:rsid w:val="00CD11BF"/>
    <w:rsid w:val="00CD1A29"/>
    <w:rsid w:val="00CD1C53"/>
    <w:rsid w:val="00CD1DE3"/>
    <w:rsid w:val="00CD2188"/>
    <w:rsid w:val="00CD23E3"/>
    <w:rsid w:val="00CD2A89"/>
    <w:rsid w:val="00CD2C25"/>
    <w:rsid w:val="00CD2FA9"/>
    <w:rsid w:val="00CD3487"/>
    <w:rsid w:val="00CD3658"/>
    <w:rsid w:val="00CD36CA"/>
    <w:rsid w:val="00CD3848"/>
    <w:rsid w:val="00CD38C9"/>
    <w:rsid w:val="00CD39C9"/>
    <w:rsid w:val="00CD3D25"/>
    <w:rsid w:val="00CD3F6C"/>
    <w:rsid w:val="00CD4447"/>
    <w:rsid w:val="00CD47C5"/>
    <w:rsid w:val="00CD4819"/>
    <w:rsid w:val="00CD482A"/>
    <w:rsid w:val="00CD48AB"/>
    <w:rsid w:val="00CD531B"/>
    <w:rsid w:val="00CD5E55"/>
    <w:rsid w:val="00CD6189"/>
    <w:rsid w:val="00CD6202"/>
    <w:rsid w:val="00CD66D5"/>
    <w:rsid w:val="00CD69F7"/>
    <w:rsid w:val="00CD6D99"/>
    <w:rsid w:val="00CD7192"/>
    <w:rsid w:val="00CD71C9"/>
    <w:rsid w:val="00CD7415"/>
    <w:rsid w:val="00CD771F"/>
    <w:rsid w:val="00CD783B"/>
    <w:rsid w:val="00CD7858"/>
    <w:rsid w:val="00CD7C0C"/>
    <w:rsid w:val="00CD7F31"/>
    <w:rsid w:val="00CE0212"/>
    <w:rsid w:val="00CE05F2"/>
    <w:rsid w:val="00CE0B60"/>
    <w:rsid w:val="00CE0D51"/>
    <w:rsid w:val="00CE0E5C"/>
    <w:rsid w:val="00CE0F85"/>
    <w:rsid w:val="00CE190B"/>
    <w:rsid w:val="00CE1B94"/>
    <w:rsid w:val="00CE1BA7"/>
    <w:rsid w:val="00CE21F4"/>
    <w:rsid w:val="00CE21FE"/>
    <w:rsid w:val="00CE229B"/>
    <w:rsid w:val="00CE2539"/>
    <w:rsid w:val="00CE28BE"/>
    <w:rsid w:val="00CE2E71"/>
    <w:rsid w:val="00CE34DC"/>
    <w:rsid w:val="00CE3591"/>
    <w:rsid w:val="00CE36BF"/>
    <w:rsid w:val="00CE40EB"/>
    <w:rsid w:val="00CE41CF"/>
    <w:rsid w:val="00CE430A"/>
    <w:rsid w:val="00CE452D"/>
    <w:rsid w:val="00CE4D0E"/>
    <w:rsid w:val="00CE4E00"/>
    <w:rsid w:val="00CE509E"/>
    <w:rsid w:val="00CE5A4F"/>
    <w:rsid w:val="00CE5D29"/>
    <w:rsid w:val="00CE5F24"/>
    <w:rsid w:val="00CE5F66"/>
    <w:rsid w:val="00CE7308"/>
    <w:rsid w:val="00CE7A51"/>
    <w:rsid w:val="00CF0AFD"/>
    <w:rsid w:val="00CF0F20"/>
    <w:rsid w:val="00CF0FB8"/>
    <w:rsid w:val="00CF15C3"/>
    <w:rsid w:val="00CF1652"/>
    <w:rsid w:val="00CF18BA"/>
    <w:rsid w:val="00CF1985"/>
    <w:rsid w:val="00CF1B22"/>
    <w:rsid w:val="00CF1C9C"/>
    <w:rsid w:val="00CF25C0"/>
    <w:rsid w:val="00CF2826"/>
    <w:rsid w:val="00CF2A20"/>
    <w:rsid w:val="00CF2EC0"/>
    <w:rsid w:val="00CF42ED"/>
    <w:rsid w:val="00CF4871"/>
    <w:rsid w:val="00CF4946"/>
    <w:rsid w:val="00CF4AB5"/>
    <w:rsid w:val="00CF4B4F"/>
    <w:rsid w:val="00CF4F4B"/>
    <w:rsid w:val="00CF53B9"/>
    <w:rsid w:val="00CF5557"/>
    <w:rsid w:val="00CF56F9"/>
    <w:rsid w:val="00CF583F"/>
    <w:rsid w:val="00CF5B69"/>
    <w:rsid w:val="00CF61A8"/>
    <w:rsid w:val="00CF6596"/>
    <w:rsid w:val="00CF6782"/>
    <w:rsid w:val="00CF67BC"/>
    <w:rsid w:val="00CF6CCB"/>
    <w:rsid w:val="00CF70A9"/>
    <w:rsid w:val="00CF7452"/>
    <w:rsid w:val="00CF7E34"/>
    <w:rsid w:val="00D009ED"/>
    <w:rsid w:val="00D00CBE"/>
    <w:rsid w:val="00D0138A"/>
    <w:rsid w:val="00D017EE"/>
    <w:rsid w:val="00D01F44"/>
    <w:rsid w:val="00D02259"/>
    <w:rsid w:val="00D02260"/>
    <w:rsid w:val="00D026AF"/>
    <w:rsid w:val="00D02BBC"/>
    <w:rsid w:val="00D02F36"/>
    <w:rsid w:val="00D03410"/>
    <w:rsid w:val="00D034DA"/>
    <w:rsid w:val="00D038FF"/>
    <w:rsid w:val="00D03919"/>
    <w:rsid w:val="00D03B40"/>
    <w:rsid w:val="00D03C49"/>
    <w:rsid w:val="00D03DCC"/>
    <w:rsid w:val="00D040A9"/>
    <w:rsid w:val="00D04623"/>
    <w:rsid w:val="00D048B7"/>
    <w:rsid w:val="00D0545F"/>
    <w:rsid w:val="00D05548"/>
    <w:rsid w:val="00D05970"/>
    <w:rsid w:val="00D05BE1"/>
    <w:rsid w:val="00D05DFF"/>
    <w:rsid w:val="00D05E82"/>
    <w:rsid w:val="00D0612A"/>
    <w:rsid w:val="00D063C8"/>
    <w:rsid w:val="00D06CC9"/>
    <w:rsid w:val="00D0740D"/>
    <w:rsid w:val="00D07520"/>
    <w:rsid w:val="00D07739"/>
    <w:rsid w:val="00D07A39"/>
    <w:rsid w:val="00D07B88"/>
    <w:rsid w:val="00D10473"/>
    <w:rsid w:val="00D1067F"/>
    <w:rsid w:val="00D10EF6"/>
    <w:rsid w:val="00D114D5"/>
    <w:rsid w:val="00D11A99"/>
    <w:rsid w:val="00D1261E"/>
    <w:rsid w:val="00D1295E"/>
    <w:rsid w:val="00D12A4F"/>
    <w:rsid w:val="00D12F51"/>
    <w:rsid w:val="00D130A5"/>
    <w:rsid w:val="00D13858"/>
    <w:rsid w:val="00D13A73"/>
    <w:rsid w:val="00D14735"/>
    <w:rsid w:val="00D147E7"/>
    <w:rsid w:val="00D14918"/>
    <w:rsid w:val="00D14B74"/>
    <w:rsid w:val="00D151F7"/>
    <w:rsid w:val="00D15771"/>
    <w:rsid w:val="00D16644"/>
    <w:rsid w:val="00D166EA"/>
    <w:rsid w:val="00D16BDC"/>
    <w:rsid w:val="00D16C11"/>
    <w:rsid w:val="00D16C2B"/>
    <w:rsid w:val="00D17295"/>
    <w:rsid w:val="00D17ABE"/>
    <w:rsid w:val="00D20230"/>
    <w:rsid w:val="00D20643"/>
    <w:rsid w:val="00D20689"/>
    <w:rsid w:val="00D2112A"/>
    <w:rsid w:val="00D21A5E"/>
    <w:rsid w:val="00D21F92"/>
    <w:rsid w:val="00D222F9"/>
    <w:rsid w:val="00D22649"/>
    <w:rsid w:val="00D226A0"/>
    <w:rsid w:val="00D22875"/>
    <w:rsid w:val="00D228CF"/>
    <w:rsid w:val="00D229DE"/>
    <w:rsid w:val="00D23D26"/>
    <w:rsid w:val="00D23DA1"/>
    <w:rsid w:val="00D2428E"/>
    <w:rsid w:val="00D24293"/>
    <w:rsid w:val="00D2441A"/>
    <w:rsid w:val="00D24BEE"/>
    <w:rsid w:val="00D24E68"/>
    <w:rsid w:val="00D2540B"/>
    <w:rsid w:val="00D26403"/>
    <w:rsid w:val="00D2674D"/>
    <w:rsid w:val="00D26993"/>
    <w:rsid w:val="00D269B2"/>
    <w:rsid w:val="00D271E5"/>
    <w:rsid w:val="00D27772"/>
    <w:rsid w:val="00D27D99"/>
    <w:rsid w:val="00D30707"/>
    <w:rsid w:val="00D30D20"/>
    <w:rsid w:val="00D30FE2"/>
    <w:rsid w:val="00D313A0"/>
    <w:rsid w:val="00D3188B"/>
    <w:rsid w:val="00D31DE5"/>
    <w:rsid w:val="00D31FA1"/>
    <w:rsid w:val="00D32021"/>
    <w:rsid w:val="00D321D1"/>
    <w:rsid w:val="00D3248D"/>
    <w:rsid w:val="00D32699"/>
    <w:rsid w:val="00D333C9"/>
    <w:rsid w:val="00D3344B"/>
    <w:rsid w:val="00D3367D"/>
    <w:rsid w:val="00D33963"/>
    <w:rsid w:val="00D339AC"/>
    <w:rsid w:val="00D33B69"/>
    <w:rsid w:val="00D344AC"/>
    <w:rsid w:val="00D34785"/>
    <w:rsid w:val="00D34FD4"/>
    <w:rsid w:val="00D3575B"/>
    <w:rsid w:val="00D35A0B"/>
    <w:rsid w:val="00D3661A"/>
    <w:rsid w:val="00D36C20"/>
    <w:rsid w:val="00D37602"/>
    <w:rsid w:val="00D3762C"/>
    <w:rsid w:val="00D37AB0"/>
    <w:rsid w:val="00D37E73"/>
    <w:rsid w:val="00D40065"/>
    <w:rsid w:val="00D40296"/>
    <w:rsid w:val="00D406C2"/>
    <w:rsid w:val="00D40762"/>
    <w:rsid w:val="00D40B00"/>
    <w:rsid w:val="00D40B4D"/>
    <w:rsid w:val="00D40E4B"/>
    <w:rsid w:val="00D41048"/>
    <w:rsid w:val="00D411FE"/>
    <w:rsid w:val="00D4137C"/>
    <w:rsid w:val="00D41EDC"/>
    <w:rsid w:val="00D421D9"/>
    <w:rsid w:val="00D422FF"/>
    <w:rsid w:val="00D427AF"/>
    <w:rsid w:val="00D42AF8"/>
    <w:rsid w:val="00D42D53"/>
    <w:rsid w:val="00D42D6A"/>
    <w:rsid w:val="00D430CE"/>
    <w:rsid w:val="00D431E1"/>
    <w:rsid w:val="00D43207"/>
    <w:rsid w:val="00D436D3"/>
    <w:rsid w:val="00D4373C"/>
    <w:rsid w:val="00D438E1"/>
    <w:rsid w:val="00D439E1"/>
    <w:rsid w:val="00D43ABE"/>
    <w:rsid w:val="00D43C2E"/>
    <w:rsid w:val="00D4423E"/>
    <w:rsid w:val="00D453FB"/>
    <w:rsid w:val="00D45547"/>
    <w:rsid w:val="00D460A8"/>
    <w:rsid w:val="00D46412"/>
    <w:rsid w:val="00D469EB"/>
    <w:rsid w:val="00D46BE2"/>
    <w:rsid w:val="00D46CDC"/>
    <w:rsid w:val="00D46FC5"/>
    <w:rsid w:val="00D47057"/>
    <w:rsid w:val="00D474DB"/>
    <w:rsid w:val="00D4762C"/>
    <w:rsid w:val="00D47651"/>
    <w:rsid w:val="00D47D7E"/>
    <w:rsid w:val="00D47DE6"/>
    <w:rsid w:val="00D47F8D"/>
    <w:rsid w:val="00D5012A"/>
    <w:rsid w:val="00D50471"/>
    <w:rsid w:val="00D51DBE"/>
    <w:rsid w:val="00D51E0D"/>
    <w:rsid w:val="00D51E6F"/>
    <w:rsid w:val="00D52B7C"/>
    <w:rsid w:val="00D52BA5"/>
    <w:rsid w:val="00D532B0"/>
    <w:rsid w:val="00D53348"/>
    <w:rsid w:val="00D5344C"/>
    <w:rsid w:val="00D534E9"/>
    <w:rsid w:val="00D53A22"/>
    <w:rsid w:val="00D53F07"/>
    <w:rsid w:val="00D541BE"/>
    <w:rsid w:val="00D545B5"/>
    <w:rsid w:val="00D54B93"/>
    <w:rsid w:val="00D54D9C"/>
    <w:rsid w:val="00D54F39"/>
    <w:rsid w:val="00D55273"/>
    <w:rsid w:val="00D5589D"/>
    <w:rsid w:val="00D559CC"/>
    <w:rsid w:val="00D55BDD"/>
    <w:rsid w:val="00D56008"/>
    <w:rsid w:val="00D56C06"/>
    <w:rsid w:val="00D56DCC"/>
    <w:rsid w:val="00D572B9"/>
    <w:rsid w:val="00D577DD"/>
    <w:rsid w:val="00D578FF"/>
    <w:rsid w:val="00D57B45"/>
    <w:rsid w:val="00D600C2"/>
    <w:rsid w:val="00D603FF"/>
    <w:rsid w:val="00D60866"/>
    <w:rsid w:val="00D60D4D"/>
    <w:rsid w:val="00D61E0A"/>
    <w:rsid w:val="00D62356"/>
    <w:rsid w:val="00D62401"/>
    <w:rsid w:val="00D62639"/>
    <w:rsid w:val="00D62684"/>
    <w:rsid w:val="00D626E1"/>
    <w:rsid w:val="00D62BD7"/>
    <w:rsid w:val="00D62D92"/>
    <w:rsid w:val="00D62DBB"/>
    <w:rsid w:val="00D630C3"/>
    <w:rsid w:val="00D634F1"/>
    <w:rsid w:val="00D63B2D"/>
    <w:rsid w:val="00D63B59"/>
    <w:rsid w:val="00D63C3F"/>
    <w:rsid w:val="00D63DCF"/>
    <w:rsid w:val="00D63FF3"/>
    <w:rsid w:val="00D64544"/>
    <w:rsid w:val="00D64853"/>
    <w:rsid w:val="00D650BC"/>
    <w:rsid w:val="00D65486"/>
    <w:rsid w:val="00D656FE"/>
    <w:rsid w:val="00D662DD"/>
    <w:rsid w:val="00D66E01"/>
    <w:rsid w:val="00D672DD"/>
    <w:rsid w:val="00D674AE"/>
    <w:rsid w:val="00D67D4F"/>
    <w:rsid w:val="00D67DB1"/>
    <w:rsid w:val="00D67F96"/>
    <w:rsid w:val="00D7000A"/>
    <w:rsid w:val="00D705BD"/>
    <w:rsid w:val="00D707DD"/>
    <w:rsid w:val="00D709B5"/>
    <w:rsid w:val="00D70EE4"/>
    <w:rsid w:val="00D719D8"/>
    <w:rsid w:val="00D71D71"/>
    <w:rsid w:val="00D7210D"/>
    <w:rsid w:val="00D72190"/>
    <w:rsid w:val="00D726EE"/>
    <w:rsid w:val="00D72731"/>
    <w:rsid w:val="00D729D9"/>
    <w:rsid w:val="00D731B2"/>
    <w:rsid w:val="00D7341B"/>
    <w:rsid w:val="00D73592"/>
    <w:rsid w:val="00D736DA"/>
    <w:rsid w:val="00D73A1F"/>
    <w:rsid w:val="00D74062"/>
    <w:rsid w:val="00D7430D"/>
    <w:rsid w:val="00D74482"/>
    <w:rsid w:val="00D74BC2"/>
    <w:rsid w:val="00D74BED"/>
    <w:rsid w:val="00D74C65"/>
    <w:rsid w:val="00D74F41"/>
    <w:rsid w:val="00D7593A"/>
    <w:rsid w:val="00D75C1F"/>
    <w:rsid w:val="00D75E09"/>
    <w:rsid w:val="00D75E85"/>
    <w:rsid w:val="00D75F1F"/>
    <w:rsid w:val="00D76DEC"/>
    <w:rsid w:val="00D77242"/>
    <w:rsid w:val="00D7738B"/>
    <w:rsid w:val="00D77C05"/>
    <w:rsid w:val="00D80055"/>
    <w:rsid w:val="00D80837"/>
    <w:rsid w:val="00D80E87"/>
    <w:rsid w:val="00D81164"/>
    <w:rsid w:val="00D812F4"/>
    <w:rsid w:val="00D81519"/>
    <w:rsid w:val="00D8187B"/>
    <w:rsid w:val="00D81FA2"/>
    <w:rsid w:val="00D8271F"/>
    <w:rsid w:val="00D82BC7"/>
    <w:rsid w:val="00D82D71"/>
    <w:rsid w:val="00D839E6"/>
    <w:rsid w:val="00D83E56"/>
    <w:rsid w:val="00D84139"/>
    <w:rsid w:val="00D84538"/>
    <w:rsid w:val="00D84543"/>
    <w:rsid w:val="00D84E4A"/>
    <w:rsid w:val="00D8503D"/>
    <w:rsid w:val="00D853BA"/>
    <w:rsid w:val="00D8578A"/>
    <w:rsid w:val="00D85D7C"/>
    <w:rsid w:val="00D85E87"/>
    <w:rsid w:val="00D86A4E"/>
    <w:rsid w:val="00D86C00"/>
    <w:rsid w:val="00D86D4A"/>
    <w:rsid w:val="00D8706E"/>
    <w:rsid w:val="00D87782"/>
    <w:rsid w:val="00D8780C"/>
    <w:rsid w:val="00D87849"/>
    <w:rsid w:val="00D87B62"/>
    <w:rsid w:val="00D9083A"/>
    <w:rsid w:val="00D9103F"/>
    <w:rsid w:val="00D913FD"/>
    <w:rsid w:val="00D919B4"/>
    <w:rsid w:val="00D924BB"/>
    <w:rsid w:val="00D927FE"/>
    <w:rsid w:val="00D92CAF"/>
    <w:rsid w:val="00D934A3"/>
    <w:rsid w:val="00D936AE"/>
    <w:rsid w:val="00D93A7F"/>
    <w:rsid w:val="00D93AD1"/>
    <w:rsid w:val="00D94456"/>
    <w:rsid w:val="00D95982"/>
    <w:rsid w:val="00D95D7E"/>
    <w:rsid w:val="00D96185"/>
    <w:rsid w:val="00D96E86"/>
    <w:rsid w:val="00D96EBC"/>
    <w:rsid w:val="00D97A92"/>
    <w:rsid w:val="00D97BCA"/>
    <w:rsid w:val="00D97EAB"/>
    <w:rsid w:val="00D97F40"/>
    <w:rsid w:val="00DA009B"/>
    <w:rsid w:val="00DA03FD"/>
    <w:rsid w:val="00DA087D"/>
    <w:rsid w:val="00DA0F41"/>
    <w:rsid w:val="00DA102A"/>
    <w:rsid w:val="00DA1191"/>
    <w:rsid w:val="00DA14FA"/>
    <w:rsid w:val="00DA1D15"/>
    <w:rsid w:val="00DA2A68"/>
    <w:rsid w:val="00DA2A8E"/>
    <w:rsid w:val="00DA300F"/>
    <w:rsid w:val="00DA437F"/>
    <w:rsid w:val="00DA4692"/>
    <w:rsid w:val="00DA4931"/>
    <w:rsid w:val="00DA5168"/>
    <w:rsid w:val="00DA53AC"/>
    <w:rsid w:val="00DA565F"/>
    <w:rsid w:val="00DA5886"/>
    <w:rsid w:val="00DA5911"/>
    <w:rsid w:val="00DA5EB7"/>
    <w:rsid w:val="00DA6158"/>
    <w:rsid w:val="00DA67D5"/>
    <w:rsid w:val="00DA6B2E"/>
    <w:rsid w:val="00DA6C53"/>
    <w:rsid w:val="00DA70D0"/>
    <w:rsid w:val="00DA722E"/>
    <w:rsid w:val="00DA73C4"/>
    <w:rsid w:val="00DA76CC"/>
    <w:rsid w:val="00DA7733"/>
    <w:rsid w:val="00DA7A57"/>
    <w:rsid w:val="00DA7C22"/>
    <w:rsid w:val="00DA7DD9"/>
    <w:rsid w:val="00DB0003"/>
    <w:rsid w:val="00DB0276"/>
    <w:rsid w:val="00DB0389"/>
    <w:rsid w:val="00DB085C"/>
    <w:rsid w:val="00DB0A0C"/>
    <w:rsid w:val="00DB0B57"/>
    <w:rsid w:val="00DB0F0A"/>
    <w:rsid w:val="00DB1121"/>
    <w:rsid w:val="00DB132E"/>
    <w:rsid w:val="00DB198D"/>
    <w:rsid w:val="00DB1B79"/>
    <w:rsid w:val="00DB1C78"/>
    <w:rsid w:val="00DB1E02"/>
    <w:rsid w:val="00DB230F"/>
    <w:rsid w:val="00DB23BC"/>
    <w:rsid w:val="00DB2CF5"/>
    <w:rsid w:val="00DB2F91"/>
    <w:rsid w:val="00DB33A5"/>
    <w:rsid w:val="00DB398E"/>
    <w:rsid w:val="00DB3A23"/>
    <w:rsid w:val="00DB3BA6"/>
    <w:rsid w:val="00DB3D65"/>
    <w:rsid w:val="00DB4055"/>
    <w:rsid w:val="00DB4127"/>
    <w:rsid w:val="00DB42A1"/>
    <w:rsid w:val="00DB5A6A"/>
    <w:rsid w:val="00DB5BA0"/>
    <w:rsid w:val="00DB5E46"/>
    <w:rsid w:val="00DB653A"/>
    <w:rsid w:val="00DB7960"/>
    <w:rsid w:val="00DC02A3"/>
    <w:rsid w:val="00DC05AF"/>
    <w:rsid w:val="00DC09AB"/>
    <w:rsid w:val="00DC0D72"/>
    <w:rsid w:val="00DC0ED8"/>
    <w:rsid w:val="00DC1A47"/>
    <w:rsid w:val="00DC1F36"/>
    <w:rsid w:val="00DC2656"/>
    <w:rsid w:val="00DC2663"/>
    <w:rsid w:val="00DC2820"/>
    <w:rsid w:val="00DC2AAB"/>
    <w:rsid w:val="00DC2B7B"/>
    <w:rsid w:val="00DC2C01"/>
    <w:rsid w:val="00DC2F23"/>
    <w:rsid w:val="00DC325C"/>
    <w:rsid w:val="00DC37CD"/>
    <w:rsid w:val="00DC3D4B"/>
    <w:rsid w:val="00DC3D77"/>
    <w:rsid w:val="00DC40F8"/>
    <w:rsid w:val="00DC4CB9"/>
    <w:rsid w:val="00DC5BE4"/>
    <w:rsid w:val="00DC5EC6"/>
    <w:rsid w:val="00DC63A6"/>
    <w:rsid w:val="00DC6629"/>
    <w:rsid w:val="00DC6744"/>
    <w:rsid w:val="00DC690A"/>
    <w:rsid w:val="00DC6D1C"/>
    <w:rsid w:val="00DC6F12"/>
    <w:rsid w:val="00DC783C"/>
    <w:rsid w:val="00DC7B92"/>
    <w:rsid w:val="00DC7BD1"/>
    <w:rsid w:val="00DC7C86"/>
    <w:rsid w:val="00DD0731"/>
    <w:rsid w:val="00DD0B7F"/>
    <w:rsid w:val="00DD0BD9"/>
    <w:rsid w:val="00DD0F4B"/>
    <w:rsid w:val="00DD152A"/>
    <w:rsid w:val="00DD1596"/>
    <w:rsid w:val="00DD1C14"/>
    <w:rsid w:val="00DD23D1"/>
    <w:rsid w:val="00DD24C2"/>
    <w:rsid w:val="00DD27F5"/>
    <w:rsid w:val="00DD2CE0"/>
    <w:rsid w:val="00DD2F3B"/>
    <w:rsid w:val="00DD3357"/>
    <w:rsid w:val="00DD3770"/>
    <w:rsid w:val="00DD377A"/>
    <w:rsid w:val="00DD39B8"/>
    <w:rsid w:val="00DD3BCE"/>
    <w:rsid w:val="00DD40A8"/>
    <w:rsid w:val="00DD43D0"/>
    <w:rsid w:val="00DD4867"/>
    <w:rsid w:val="00DD4B3A"/>
    <w:rsid w:val="00DD56A3"/>
    <w:rsid w:val="00DD5CB8"/>
    <w:rsid w:val="00DD6071"/>
    <w:rsid w:val="00DD63A9"/>
    <w:rsid w:val="00DD63DD"/>
    <w:rsid w:val="00DD645E"/>
    <w:rsid w:val="00DD6F4C"/>
    <w:rsid w:val="00DD703A"/>
    <w:rsid w:val="00DD73E6"/>
    <w:rsid w:val="00DD761E"/>
    <w:rsid w:val="00DD7632"/>
    <w:rsid w:val="00DD79D0"/>
    <w:rsid w:val="00DD7CB2"/>
    <w:rsid w:val="00DD7EC0"/>
    <w:rsid w:val="00DE09AF"/>
    <w:rsid w:val="00DE0E29"/>
    <w:rsid w:val="00DE19F0"/>
    <w:rsid w:val="00DE2868"/>
    <w:rsid w:val="00DE2ADA"/>
    <w:rsid w:val="00DE3363"/>
    <w:rsid w:val="00DE3456"/>
    <w:rsid w:val="00DE3ED7"/>
    <w:rsid w:val="00DE40FE"/>
    <w:rsid w:val="00DE4144"/>
    <w:rsid w:val="00DE42F6"/>
    <w:rsid w:val="00DE44FD"/>
    <w:rsid w:val="00DE4B44"/>
    <w:rsid w:val="00DE4C67"/>
    <w:rsid w:val="00DE4C73"/>
    <w:rsid w:val="00DE4FD8"/>
    <w:rsid w:val="00DE54F8"/>
    <w:rsid w:val="00DE5700"/>
    <w:rsid w:val="00DE5A67"/>
    <w:rsid w:val="00DE5C39"/>
    <w:rsid w:val="00DE60E7"/>
    <w:rsid w:val="00DE6164"/>
    <w:rsid w:val="00DE77E5"/>
    <w:rsid w:val="00DE77EF"/>
    <w:rsid w:val="00DE7824"/>
    <w:rsid w:val="00DF012D"/>
    <w:rsid w:val="00DF03D5"/>
    <w:rsid w:val="00DF06B7"/>
    <w:rsid w:val="00DF0879"/>
    <w:rsid w:val="00DF0B84"/>
    <w:rsid w:val="00DF0C6A"/>
    <w:rsid w:val="00DF11E3"/>
    <w:rsid w:val="00DF135D"/>
    <w:rsid w:val="00DF1442"/>
    <w:rsid w:val="00DF1504"/>
    <w:rsid w:val="00DF16B0"/>
    <w:rsid w:val="00DF1AB9"/>
    <w:rsid w:val="00DF1BFC"/>
    <w:rsid w:val="00DF1F2F"/>
    <w:rsid w:val="00DF20CD"/>
    <w:rsid w:val="00DF20EA"/>
    <w:rsid w:val="00DF2797"/>
    <w:rsid w:val="00DF2AEB"/>
    <w:rsid w:val="00DF2CD7"/>
    <w:rsid w:val="00DF2D29"/>
    <w:rsid w:val="00DF2FC3"/>
    <w:rsid w:val="00DF308A"/>
    <w:rsid w:val="00DF314F"/>
    <w:rsid w:val="00DF3427"/>
    <w:rsid w:val="00DF38A3"/>
    <w:rsid w:val="00DF38C5"/>
    <w:rsid w:val="00DF4777"/>
    <w:rsid w:val="00DF4CB0"/>
    <w:rsid w:val="00DF4FCE"/>
    <w:rsid w:val="00DF4FEF"/>
    <w:rsid w:val="00DF5110"/>
    <w:rsid w:val="00DF516E"/>
    <w:rsid w:val="00DF5AD7"/>
    <w:rsid w:val="00DF628C"/>
    <w:rsid w:val="00DF6BEF"/>
    <w:rsid w:val="00DF6CDC"/>
    <w:rsid w:val="00DF74E8"/>
    <w:rsid w:val="00DF779E"/>
    <w:rsid w:val="00E0007D"/>
    <w:rsid w:val="00E00146"/>
    <w:rsid w:val="00E00CEE"/>
    <w:rsid w:val="00E0108B"/>
    <w:rsid w:val="00E01A8A"/>
    <w:rsid w:val="00E02610"/>
    <w:rsid w:val="00E02BAA"/>
    <w:rsid w:val="00E036AC"/>
    <w:rsid w:val="00E039C2"/>
    <w:rsid w:val="00E040F8"/>
    <w:rsid w:val="00E041B2"/>
    <w:rsid w:val="00E04628"/>
    <w:rsid w:val="00E04A3D"/>
    <w:rsid w:val="00E04AA3"/>
    <w:rsid w:val="00E0525F"/>
    <w:rsid w:val="00E052E3"/>
    <w:rsid w:val="00E053B1"/>
    <w:rsid w:val="00E06723"/>
    <w:rsid w:val="00E06973"/>
    <w:rsid w:val="00E06C0A"/>
    <w:rsid w:val="00E070DA"/>
    <w:rsid w:val="00E0727F"/>
    <w:rsid w:val="00E079B1"/>
    <w:rsid w:val="00E07BDF"/>
    <w:rsid w:val="00E07D8A"/>
    <w:rsid w:val="00E10098"/>
    <w:rsid w:val="00E10643"/>
    <w:rsid w:val="00E11070"/>
    <w:rsid w:val="00E11627"/>
    <w:rsid w:val="00E11A75"/>
    <w:rsid w:val="00E11D58"/>
    <w:rsid w:val="00E11F47"/>
    <w:rsid w:val="00E1249C"/>
    <w:rsid w:val="00E12591"/>
    <w:rsid w:val="00E129B3"/>
    <w:rsid w:val="00E12F2F"/>
    <w:rsid w:val="00E137B9"/>
    <w:rsid w:val="00E142FE"/>
    <w:rsid w:val="00E14C40"/>
    <w:rsid w:val="00E14F14"/>
    <w:rsid w:val="00E15ECF"/>
    <w:rsid w:val="00E16307"/>
    <w:rsid w:val="00E16382"/>
    <w:rsid w:val="00E165D8"/>
    <w:rsid w:val="00E165E0"/>
    <w:rsid w:val="00E169A7"/>
    <w:rsid w:val="00E16FF8"/>
    <w:rsid w:val="00E1719D"/>
    <w:rsid w:val="00E17227"/>
    <w:rsid w:val="00E1790C"/>
    <w:rsid w:val="00E17F08"/>
    <w:rsid w:val="00E20C65"/>
    <w:rsid w:val="00E211C3"/>
    <w:rsid w:val="00E21315"/>
    <w:rsid w:val="00E228B3"/>
    <w:rsid w:val="00E22AF3"/>
    <w:rsid w:val="00E22B61"/>
    <w:rsid w:val="00E22FBF"/>
    <w:rsid w:val="00E23241"/>
    <w:rsid w:val="00E2351A"/>
    <w:rsid w:val="00E2368E"/>
    <w:rsid w:val="00E239C0"/>
    <w:rsid w:val="00E23F4D"/>
    <w:rsid w:val="00E240B5"/>
    <w:rsid w:val="00E24148"/>
    <w:rsid w:val="00E2433C"/>
    <w:rsid w:val="00E24477"/>
    <w:rsid w:val="00E24993"/>
    <w:rsid w:val="00E249C0"/>
    <w:rsid w:val="00E24D2A"/>
    <w:rsid w:val="00E24F0C"/>
    <w:rsid w:val="00E25700"/>
    <w:rsid w:val="00E257FE"/>
    <w:rsid w:val="00E263BC"/>
    <w:rsid w:val="00E26460"/>
    <w:rsid w:val="00E26569"/>
    <w:rsid w:val="00E265BD"/>
    <w:rsid w:val="00E265E7"/>
    <w:rsid w:val="00E26773"/>
    <w:rsid w:val="00E26915"/>
    <w:rsid w:val="00E26EDB"/>
    <w:rsid w:val="00E27143"/>
    <w:rsid w:val="00E2757E"/>
    <w:rsid w:val="00E2762A"/>
    <w:rsid w:val="00E277BB"/>
    <w:rsid w:val="00E279F5"/>
    <w:rsid w:val="00E27AE1"/>
    <w:rsid w:val="00E3022E"/>
    <w:rsid w:val="00E30DB3"/>
    <w:rsid w:val="00E313A3"/>
    <w:rsid w:val="00E318BC"/>
    <w:rsid w:val="00E31C36"/>
    <w:rsid w:val="00E32141"/>
    <w:rsid w:val="00E32585"/>
    <w:rsid w:val="00E32A31"/>
    <w:rsid w:val="00E32EA5"/>
    <w:rsid w:val="00E32FBC"/>
    <w:rsid w:val="00E331A2"/>
    <w:rsid w:val="00E3323E"/>
    <w:rsid w:val="00E34105"/>
    <w:rsid w:val="00E3449A"/>
    <w:rsid w:val="00E348F2"/>
    <w:rsid w:val="00E34991"/>
    <w:rsid w:val="00E34BF1"/>
    <w:rsid w:val="00E34DA7"/>
    <w:rsid w:val="00E34EDA"/>
    <w:rsid w:val="00E35389"/>
    <w:rsid w:val="00E3544F"/>
    <w:rsid w:val="00E360B7"/>
    <w:rsid w:val="00E36167"/>
    <w:rsid w:val="00E36430"/>
    <w:rsid w:val="00E372B1"/>
    <w:rsid w:val="00E37302"/>
    <w:rsid w:val="00E3743D"/>
    <w:rsid w:val="00E37746"/>
    <w:rsid w:val="00E37A8D"/>
    <w:rsid w:val="00E37B62"/>
    <w:rsid w:val="00E37E49"/>
    <w:rsid w:val="00E37F6D"/>
    <w:rsid w:val="00E400ED"/>
    <w:rsid w:val="00E40FCD"/>
    <w:rsid w:val="00E41449"/>
    <w:rsid w:val="00E416B9"/>
    <w:rsid w:val="00E41D55"/>
    <w:rsid w:val="00E41FB5"/>
    <w:rsid w:val="00E42405"/>
    <w:rsid w:val="00E42A94"/>
    <w:rsid w:val="00E42FEA"/>
    <w:rsid w:val="00E434C1"/>
    <w:rsid w:val="00E4390B"/>
    <w:rsid w:val="00E43C8F"/>
    <w:rsid w:val="00E43D1D"/>
    <w:rsid w:val="00E449C2"/>
    <w:rsid w:val="00E449DD"/>
    <w:rsid w:val="00E44B31"/>
    <w:rsid w:val="00E450DA"/>
    <w:rsid w:val="00E454D9"/>
    <w:rsid w:val="00E4576C"/>
    <w:rsid w:val="00E45917"/>
    <w:rsid w:val="00E45919"/>
    <w:rsid w:val="00E45EB8"/>
    <w:rsid w:val="00E46258"/>
    <w:rsid w:val="00E46482"/>
    <w:rsid w:val="00E46530"/>
    <w:rsid w:val="00E4661F"/>
    <w:rsid w:val="00E46A7A"/>
    <w:rsid w:val="00E4730F"/>
    <w:rsid w:val="00E47BD3"/>
    <w:rsid w:val="00E50092"/>
    <w:rsid w:val="00E50634"/>
    <w:rsid w:val="00E50772"/>
    <w:rsid w:val="00E50BAD"/>
    <w:rsid w:val="00E50C8B"/>
    <w:rsid w:val="00E510CE"/>
    <w:rsid w:val="00E51518"/>
    <w:rsid w:val="00E51543"/>
    <w:rsid w:val="00E51915"/>
    <w:rsid w:val="00E51A52"/>
    <w:rsid w:val="00E51B7A"/>
    <w:rsid w:val="00E520A2"/>
    <w:rsid w:val="00E5340D"/>
    <w:rsid w:val="00E54141"/>
    <w:rsid w:val="00E55727"/>
    <w:rsid w:val="00E55AAB"/>
    <w:rsid w:val="00E55D8A"/>
    <w:rsid w:val="00E561C6"/>
    <w:rsid w:val="00E56B10"/>
    <w:rsid w:val="00E571B0"/>
    <w:rsid w:val="00E572B0"/>
    <w:rsid w:val="00E57438"/>
    <w:rsid w:val="00E57471"/>
    <w:rsid w:val="00E57B6F"/>
    <w:rsid w:val="00E60045"/>
    <w:rsid w:val="00E60659"/>
    <w:rsid w:val="00E60D47"/>
    <w:rsid w:val="00E61042"/>
    <w:rsid w:val="00E61322"/>
    <w:rsid w:val="00E61407"/>
    <w:rsid w:val="00E61543"/>
    <w:rsid w:val="00E61FFF"/>
    <w:rsid w:val="00E62296"/>
    <w:rsid w:val="00E62477"/>
    <w:rsid w:val="00E6250E"/>
    <w:rsid w:val="00E627CB"/>
    <w:rsid w:val="00E62B7E"/>
    <w:rsid w:val="00E62E6F"/>
    <w:rsid w:val="00E631F2"/>
    <w:rsid w:val="00E6326A"/>
    <w:rsid w:val="00E63ADC"/>
    <w:rsid w:val="00E63AFE"/>
    <w:rsid w:val="00E63E6F"/>
    <w:rsid w:val="00E645A4"/>
    <w:rsid w:val="00E6462C"/>
    <w:rsid w:val="00E646DE"/>
    <w:rsid w:val="00E64968"/>
    <w:rsid w:val="00E6497C"/>
    <w:rsid w:val="00E64A0E"/>
    <w:rsid w:val="00E65044"/>
    <w:rsid w:val="00E65190"/>
    <w:rsid w:val="00E653F1"/>
    <w:rsid w:val="00E65589"/>
    <w:rsid w:val="00E657D2"/>
    <w:rsid w:val="00E666CC"/>
    <w:rsid w:val="00E66733"/>
    <w:rsid w:val="00E66B6C"/>
    <w:rsid w:val="00E67A89"/>
    <w:rsid w:val="00E67FC5"/>
    <w:rsid w:val="00E67FE3"/>
    <w:rsid w:val="00E70BB4"/>
    <w:rsid w:val="00E70E64"/>
    <w:rsid w:val="00E70F56"/>
    <w:rsid w:val="00E70FCD"/>
    <w:rsid w:val="00E71460"/>
    <w:rsid w:val="00E7158C"/>
    <w:rsid w:val="00E71766"/>
    <w:rsid w:val="00E7187A"/>
    <w:rsid w:val="00E7187E"/>
    <w:rsid w:val="00E71A37"/>
    <w:rsid w:val="00E71ACE"/>
    <w:rsid w:val="00E71B76"/>
    <w:rsid w:val="00E724D2"/>
    <w:rsid w:val="00E725AC"/>
    <w:rsid w:val="00E72A24"/>
    <w:rsid w:val="00E72BB4"/>
    <w:rsid w:val="00E72C9E"/>
    <w:rsid w:val="00E730BB"/>
    <w:rsid w:val="00E73C44"/>
    <w:rsid w:val="00E74744"/>
    <w:rsid w:val="00E75707"/>
    <w:rsid w:val="00E75D4C"/>
    <w:rsid w:val="00E75E0D"/>
    <w:rsid w:val="00E762C6"/>
    <w:rsid w:val="00E76410"/>
    <w:rsid w:val="00E76428"/>
    <w:rsid w:val="00E7654F"/>
    <w:rsid w:val="00E767A7"/>
    <w:rsid w:val="00E77317"/>
    <w:rsid w:val="00E77CF8"/>
    <w:rsid w:val="00E77F9A"/>
    <w:rsid w:val="00E80347"/>
    <w:rsid w:val="00E80B86"/>
    <w:rsid w:val="00E80EC2"/>
    <w:rsid w:val="00E812A5"/>
    <w:rsid w:val="00E81335"/>
    <w:rsid w:val="00E814A0"/>
    <w:rsid w:val="00E81B37"/>
    <w:rsid w:val="00E81C17"/>
    <w:rsid w:val="00E82363"/>
    <w:rsid w:val="00E826AF"/>
    <w:rsid w:val="00E82B2A"/>
    <w:rsid w:val="00E82DE8"/>
    <w:rsid w:val="00E82E46"/>
    <w:rsid w:val="00E830AE"/>
    <w:rsid w:val="00E832B4"/>
    <w:rsid w:val="00E83F18"/>
    <w:rsid w:val="00E8470B"/>
    <w:rsid w:val="00E84743"/>
    <w:rsid w:val="00E84A8F"/>
    <w:rsid w:val="00E84CDC"/>
    <w:rsid w:val="00E850A3"/>
    <w:rsid w:val="00E85704"/>
    <w:rsid w:val="00E85D60"/>
    <w:rsid w:val="00E85E23"/>
    <w:rsid w:val="00E86089"/>
    <w:rsid w:val="00E86B08"/>
    <w:rsid w:val="00E86E8E"/>
    <w:rsid w:val="00E87D16"/>
    <w:rsid w:val="00E9044F"/>
    <w:rsid w:val="00E91140"/>
    <w:rsid w:val="00E9138E"/>
    <w:rsid w:val="00E92328"/>
    <w:rsid w:val="00E924CF"/>
    <w:rsid w:val="00E92608"/>
    <w:rsid w:val="00E92B0A"/>
    <w:rsid w:val="00E92C20"/>
    <w:rsid w:val="00E92EAD"/>
    <w:rsid w:val="00E92F0F"/>
    <w:rsid w:val="00E93755"/>
    <w:rsid w:val="00E94567"/>
    <w:rsid w:val="00E949FD"/>
    <w:rsid w:val="00E94A40"/>
    <w:rsid w:val="00E95477"/>
    <w:rsid w:val="00E95567"/>
    <w:rsid w:val="00E95738"/>
    <w:rsid w:val="00E95C92"/>
    <w:rsid w:val="00E962F8"/>
    <w:rsid w:val="00E965F2"/>
    <w:rsid w:val="00E966EE"/>
    <w:rsid w:val="00E96D54"/>
    <w:rsid w:val="00E96DAC"/>
    <w:rsid w:val="00E9717E"/>
    <w:rsid w:val="00E9721F"/>
    <w:rsid w:val="00E97321"/>
    <w:rsid w:val="00E97333"/>
    <w:rsid w:val="00EA04C3"/>
    <w:rsid w:val="00EA143F"/>
    <w:rsid w:val="00EA153A"/>
    <w:rsid w:val="00EA18D1"/>
    <w:rsid w:val="00EA1DDA"/>
    <w:rsid w:val="00EA23F4"/>
    <w:rsid w:val="00EA2B7A"/>
    <w:rsid w:val="00EA3476"/>
    <w:rsid w:val="00EA35D9"/>
    <w:rsid w:val="00EA3BA8"/>
    <w:rsid w:val="00EA3BBE"/>
    <w:rsid w:val="00EA4552"/>
    <w:rsid w:val="00EA459C"/>
    <w:rsid w:val="00EA49DC"/>
    <w:rsid w:val="00EA5343"/>
    <w:rsid w:val="00EA5DB4"/>
    <w:rsid w:val="00EA661F"/>
    <w:rsid w:val="00EA6893"/>
    <w:rsid w:val="00EA7AA7"/>
    <w:rsid w:val="00EA7AF6"/>
    <w:rsid w:val="00EB0279"/>
    <w:rsid w:val="00EB04E6"/>
    <w:rsid w:val="00EB0869"/>
    <w:rsid w:val="00EB0AAA"/>
    <w:rsid w:val="00EB0B27"/>
    <w:rsid w:val="00EB0E8E"/>
    <w:rsid w:val="00EB1338"/>
    <w:rsid w:val="00EB1549"/>
    <w:rsid w:val="00EB175D"/>
    <w:rsid w:val="00EB1A16"/>
    <w:rsid w:val="00EB1A9A"/>
    <w:rsid w:val="00EB1AC4"/>
    <w:rsid w:val="00EB1D08"/>
    <w:rsid w:val="00EB2692"/>
    <w:rsid w:val="00EB2C0C"/>
    <w:rsid w:val="00EB2DD6"/>
    <w:rsid w:val="00EB36C9"/>
    <w:rsid w:val="00EB39CE"/>
    <w:rsid w:val="00EB3DC7"/>
    <w:rsid w:val="00EB452B"/>
    <w:rsid w:val="00EB484D"/>
    <w:rsid w:val="00EB4BEF"/>
    <w:rsid w:val="00EB4BFA"/>
    <w:rsid w:val="00EB4D13"/>
    <w:rsid w:val="00EB4F49"/>
    <w:rsid w:val="00EB5237"/>
    <w:rsid w:val="00EB56F6"/>
    <w:rsid w:val="00EB56FF"/>
    <w:rsid w:val="00EB5791"/>
    <w:rsid w:val="00EB595A"/>
    <w:rsid w:val="00EB5A47"/>
    <w:rsid w:val="00EB5B1F"/>
    <w:rsid w:val="00EB61D9"/>
    <w:rsid w:val="00EB644D"/>
    <w:rsid w:val="00EB68FE"/>
    <w:rsid w:val="00EB6A76"/>
    <w:rsid w:val="00EB6EDA"/>
    <w:rsid w:val="00EB7626"/>
    <w:rsid w:val="00EB7E63"/>
    <w:rsid w:val="00EB7EE9"/>
    <w:rsid w:val="00EC04A4"/>
    <w:rsid w:val="00EC0D6E"/>
    <w:rsid w:val="00EC16C4"/>
    <w:rsid w:val="00EC16DE"/>
    <w:rsid w:val="00EC18C0"/>
    <w:rsid w:val="00EC1BA2"/>
    <w:rsid w:val="00EC1CE3"/>
    <w:rsid w:val="00EC1D6C"/>
    <w:rsid w:val="00EC2024"/>
    <w:rsid w:val="00EC265A"/>
    <w:rsid w:val="00EC2826"/>
    <w:rsid w:val="00EC289F"/>
    <w:rsid w:val="00EC294D"/>
    <w:rsid w:val="00EC3114"/>
    <w:rsid w:val="00EC3316"/>
    <w:rsid w:val="00EC355A"/>
    <w:rsid w:val="00EC38F9"/>
    <w:rsid w:val="00EC4215"/>
    <w:rsid w:val="00EC4948"/>
    <w:rsid w:val="00EC494F"/>
    <w:rsid w:val="00EC537D"/>
    <w:rsid w:val="00EC5559"/>
    <w:rsid w:val="00EC5933"/>
    <w:rsid w:val="00EC5DAE"/>
    <w:rsid w:val="00EC5E9E"/>
    <w:rsid w:val="00EC6CCD"/>
    <w:rsid w:val="00EC7185"/>
    <w:rsid w:val="00EC734F"/>
    <w:rsid w:val="00EC76F7"/>
    <w:rsid w:val="00ED0040"/>
    <w:rsid w:val="00ED0DEA"/>
    <w:rsid w:val="00ED14F7"/>
    <w:rsid w:val="00ED18A1"/>
    <w:rsid w:val="00ED18CD"/>
    <w:rsid w:val="00ED19A9"/>
    <w:rsid w:val="00ED1EDA"/>
    <w:rsid w:val="00ED2991"/>
    <w:rsid w:val="00ED325C"/>
    <w:rsid w:val="00ED44C2"/>
    <w:rsid w:val="00ED4712"/>
    <w:rsid w:val="00ED5218"/>
    <w:rsid w:val="00ED59A1"/>
    <w:rsid w:val="00ED5C4B"/>
    <w:rsid w:val="00ED5E5D"/>
    <w:rsid w:val="00ED679C"/>
    <w:rsid w:val="00ED6955"/>
    <w:rsid w:val="00ED724D"/>
    <w:rsid w:val="00ED738E"/>
    <w:rsid w:val="00ED7CD4"/>
    <w:rsid w:val="00EE0125"/>
    <w:rsid w:val="00EE0D68"/>
    <w:rsid w:val="00EE0DD3"/>
    <w:rsid w:val="00EE10A4"/>
    <w:rsid w:val="00EE11AD"/>
    <w:rsid w:val="00EE18EC"/>
    <w:rsid w:val="00EE2213"/>
    <w:rsid w:val="00EE22FC"/>
    <w:rsid w:val="00EE2519"/>
    <w:rsid w:val="00EE26E1"/>
    <w:rsid w:val="00EE289E"/>
    <w:rsid w:val="00EE2937"/>
    <w:rsid w:val="00EE2FAE"/>
    <w:rsid w:val="00EE3082"/>
    <w:rsid w:val="00EE33CB"/>
    <w:rsid w:val="00EE3B8A"/>
    <w:rsid w:val="00EE3DC6"/>
    <w:rsid w:val="00EE4175"/>
    <w:rsid w:val="00EE5B91"/>
    <w:rsid w:val="00EE5DE5"/>
    <w:rsid w:val="00EE5E50"/>
    <w:rsid w:val="00EE6AB2"/>
    <w:rsid w:val="00EE6DBF"/>
    <w:rsid w:val="00EE712F"/>
    <w:rsid w:val="00EE737E"/>
    <w:rsid w:val="00EE762B"/>
    <w:rsid w:val="00EE77CA"/>
    <w:rsid w:val="00EE7BEE"/>
    <w:rsid w:val="00EE7D17"/>
    <w:rsid w:val="00EF00B8"/>
    <w:rsid w:val="00EF0732"/>
    <w:rsid w:val="00EF08AA"/>
    <w:rsid w:val="00EF0E25"/>
    <w:rsid w:val="00EF13B7"/>
    <w:rsid w:val="00EF1D7F"/>
    <w:rsid w:val="00EF2174"/>
    <w:rsid w:val="00EF2B7C"/>
    <w:rsid w:val="00EF2B91"/>
    <w:rsid w:val="00EF2FEA"/>
    <w:rsid w:val="00EF303C"/>
    <w:rsid w:val="00EF31BE"/>
    <w:rsid w:val="00EF3221"/>
    <w:rsid w:val="00EF38BD"/>
    <w:rsid w:val="00EF413C"/>
    <w:rsid w:val="00EF4310"/>
    <w:rsid w:val="00EF48C7"/>
    <w:rsid w:val="00EF6804"/>
    <w:rsid w:val="00EF7115"/>
    <w:rsid w:val="00EF716A"/>
    <w:rsid w:val="00EF7893"/>
    <w:rsid w:val="00EF7D69"/>
    <w:rsid w:val="00F00159"/>
    <w:rsid w:val="00F001C1"/>
    <w:rsid w:val="00F00378"/>
    <w:rsid w:val="00F00C09"/>
    <w:rsid w:val="00F00D2B"/>
    <w:rsid w:val="00F00FD2"/>
    <w:rsid w:val="00F0162E"/>
    <w:rsid w:val="00F019DD"/>
    <w:rsid w:val="00F01EAF"/>
    <w:rsid w:val="00F021D1"/>
    <w:rsid w:val="00F026E3"/>
    <w:rsid w:val="00F03753"/>
    <w:rsid w:val="00F0378E"/>
    <w:rsid w:val="00F03EAD"/>
    <w:rsid w:val="00F03FDF"/>
    <w:rsid w:val="00F04983"/>
    <w:rsid w:val="00F0506B"/>
    <w:rsid w:val="00F0506D"/>
    <w:rsid w:val="00F05996"/>
    <w:rsid w:val="00F05A19"/>
    <w:rsid w:val="00F05AA5"/>
    <w:rsid w:val="00F05B7D"/>
    <w:rsid w:val="00F064F9"/>
    <w:rsid w:val="00F06C6F"/>
    <w:rsid w:val="00F06E60"/>
    <w:rsid w:val="00F06EFC"/>
    <w:rsid w:val="00F07587"/>
    <w:rsid w:val="00F076DE"/>
    <w:rsid w:val="00F07EBC"/>
    <w:rsid w:val="00F10972"/>
    <w:rsid w:val="00F10AEF"/>
    <w:rsid w:val="00F10E94"/>
    <w:rsid w:val="00F10EDB"/>
    <w:rsid w:val="00F112F1"/>
    <w:rsid w:val="00F114E7"/>
    <w:rsid w:val="00F117C2"/>
    <w:rsid w:val="00F11F0A"/>
    <w:rsid w:val="00F11FF6"/>
    <w:rsid w:val="00F123DA"/>
    <w:rsid w:val="00F126AA"/>
    <w:rsid w:val="00F12A41"/>
    <w:rsid w:val="00F13941"/>
    <w:rsid w:val="00F139C2"/>
    <w:rsid w:val="00F14405"/>
    <w:rsid w:val="00F1445F"/>
    <w:rsid w:val="00F14533"/>
    <w:rsid w:val="00F145DF"/>
    <w:rsid w:val="00F14A5F"/>
    <w:rsid w:val="00F14BEF"/>
    <w:rsid w:val="00F1521E"/>
    <w:rsid w:val="00F15557"/>
    <w:rsid w:val="00F15563"/>
    <w:rsid w:val="00F15DEF"/>
    <w:rsid w:val="00F17018"/>
    <w:rsid w:val="00F176B7"/>
    <w:rsid w:val="00F17D32"/>
    <w:rsid w:val="00F17E1D"/>
    <w:rsid w:val="00F17EA5"/>
    <w:rsid w:val="00F203C4"/>
    <w:rsid w:val="00F20579"/>
    <w:rsid w:val="00F20859"/>
    <w:rsid w:val="00F20EE0"/>
    <w:rsid w:val="00F20F66"/>
    <w:rsid w:val="00F21940"/>
    <w:rsid w:val="00F21B27"/>
    <w:rsid w:val="00F21E23"/>
    <w:rsid w:val="00F21E6A"/>
    <w:rsid w:val="00F21EDF"/>
    <w:rsid w:val="00F21F11"/>
    <w:rsid w:val="00F222F4"/>
    <w:rsid w:val="00F22755"/>
    <w:rsid w:val="00F2286E"/>
    <w:rsid w:val="00F22D00"/>
    <w:rsid w:val="00F237F2"/>
    <w:rsid w:val="00F23E38"/>
    <w:rsid w:val="00F2403B"/>
    <w:rsid w:val="00F24137"/>
    <w:rsid w:val="00F2437B"/>
    <w:rsid w:val="00F24A34"/>
    <w:rsid w:val="00F251D8"/>
    <w:rsid w:val="00F255E0"/>
    <w:rsid w:val="00F25C21"/>
    <w:rsid w:val="00F26065"/>
    <w:rsid w:val="00F2636A"/>
    <w:rsid w:val="00F26D57"/>
    <w:rsid w:val="00F26D97"/>
    <w:rsid w:val="00F270C3"/>
    <w:rsid w:val="00F27374"/>
    <w:rsid w:val="00F2757C"/>
    <w:rsid w:val="00F2798A"/>
    <w:rsid w:val="00F27C78"/>
    <w:rsid w:val="00F30417"/>
    <w:rsid w:val="00F30BF5"/>
    <w:rsid w:val="00F30DC9"/>
    <w:rsid w:val="00F3124D"/>
    <w:rsid w:val="00F315FA"/>
    <w:rsid w:val="00F31E61"/>
    <w:rsid w:val="00F32796"/>
    <w:rsid w:val="00F32807"/>
    <w:rsid w:val="00F32B51"/>
    <w:rsid w:val="00F3372A"/>
    <w:rsid w:val="00F33F03"/>
    <w:rsid w:val="00F341BA"/>
    <w:rsid w:val="00F34378"/>
    <w:rsid w:val="00F343BB"/>
    <w:rsid w:val="00F34480"/>
    <w:rsid w:val="00F34626"/>
    <w:rsid w:val="00F348D6"/>
    <w:rsid w:val="00F34F0E"/>
    <w:rsid w:val="00F34F57"/>
    <w:rsid w:val="00F3510C"/>
    <w:rsid w:val="00F358B0"/>
    <w:rsid w:val="00F35AA2"/>
    <w:rsid w:val="00F36187"/>
    <w:rsid w:val="00F362F6"/>
    <w:rsid w:val="00F36332"/>
    <w:rsid w:val="00F366C7"/>
    <w:rsid w:val="00F367AF"/>
    <w:rsid w:val="00F367CA"/>
    <w:rsid w:val="00F369FB"/>
    <w:rsid w:val="00F36C20"/>
    <w:rsid w:val="00F3736F"/>
    <w:rsid w:val="00F401B1"/>
    <w:rsid w:val="00F40653"/>
    <w:rsid w:val="00F40715"/>
    <w:rsid w:val="00F407FE"/>
    <w:rsid w:val="00F4087C"/>
    <w:rsid w:val="00F40EA3"/>
    <w:rsid w:val="00F4129E"/>
    <w:rsid w:val="00F41311"/>
    <w:rsid w:val="00F41C1F"/>
    <w:rsid w:val="00F424BB"/>
    <w:rsid w:val="00F42C97"/>
    <w:rsid w:val="00F42E38"/>
    <w:rsid w:val="00F42FB5"/>
    <w:rsid w:val="00F4365A"/>
    <w:rsid w:val="00F43AA5"/>
    <w:rsid w:val="00F43E18"/>
    <w:rsid w:val="00F44C6C"/>
    <w:rsid w:val="00F44E77"/>
    <w:rsid w:val="00F4522A"/>
    <w:rsid w:val="00F45A96"/>
    <w:rsid w:val="00F45ACC"/>
    <w:rsid w:val="00F467F7"/>
    <w:rsid w:val="00F46901"/>
    <w:rsid w:val="00F473F1"/>
    <w:rsid w:val="00F475E6"/>
    <w:rsid w:val="00F47644"/>
    <w:rsid w:val="00F47E1E"/>
    <w:rsid w:val="00F500DA"/>
    <w:rsid w:val="00F50375"/>
    <w:rsid w:val="00F50965"/>
    <w:rsid w:val="00F50C96"/>
    <w:rsid w:val="00F50CCD"/>
    <w:rsid w:val="00F50FC2"/>
    <w:rsid w:val="00F51C2D"/>
    <w:rsid w:val="00F52868"/>
    <w:rsid w:val="00F53220"/>
    <w:rsid w:val="00F53727"/>
    <w:rsid w:val="00F53BE5"/>
    <w:rsid w:val="00F541E4"/>
    <w:rsid w:val="00F5468E"/>
    <w:rsid w:val="00F549D4"/>
    <w:rsid w:val="00F54EEE"/>
    <w:rsid w:val="00F55273"/>
    <w:rsid w:val="00F55954"/>
    <w:rsid w:val="00F55AF2"/>
    <w:rsid w:val="00F55CB3"/>
    <w:rsid w:val="00F56042"/>
    <w:rsid w:val="00F56BA6"/>
    <w:rsid w:val="00F56C09"/>
    <w:rsid w:val="00F57B9E"/>
    <w:rsid w:val="00F60493"/>
    <w:rsid w:val="00F60920"/>
    <w:rsid w:val="00F60ADA"/>
    <w:rsid w:val="00F60E74"/>
    <w:rsid w:val="00F617EC"/>
    <w:rsid w:val="00F61BF7"/>
    <w:rsid w:val="00F61FAC"/>
    <w:rsid w:val="00F62421"/>
    <w:rsid w:val="00F6242A"/>
    <w:rsid w:val="00F62742"/>
    <w:rsid w:val="00F62921"/>
    <w:rsid w:val="00F62DE2"/>
    <w:rsid w:val="00F63ACC"/>
    <w:rsid w:val="00F63B95"/>
    <w:rsid w:val="00F64123"/>
    <w:rsid w:val="00F64235"/>
    <w:rsid w:val="00F64357"/>
    <w:rsid w:val="00F64787"/>
    <w:rsid w:val="00F64B9D"/>
    <w:rsid w:val="00F64EDB"/>
    <w:rsid w:val="00F650E9"/>
    <w:rsid w:val="00F65C80"/>
    <w:rsid w:val="00F660E2"/>
    <w:rsid w:val="00F663D9"/>
    <w:rsid w:val="00F6747A"/>
    <w:rsid w:val="00F675B9"/>
    <w:rsid w:val="00F67C7A"/>
    <w:rsid w:val="00F70006"/>
    <w:rsid w:val="00F71865"/>
    <w:rsid w:val="00F71D8E"/>
    <w:rsid w:val="00F72203"/>
    <w:rsid w:val="00F728C0"/>
    <w:rsid w:val="00F72C62"/>
    <w:rsid w:val="00F72DCF"/>
    <w:rsid w:val="00F730AE"/>
    <w:rsid w:val="00F73549"/>
    <w:rsid w:val="00F73588"/>
    <w:rsid w:val="00F73619"/>
    <w:rsid w:val="00F74101"/>
    <w:rsid w:val="00F749EC"/>
    <w:rsid w:val="00F74AA1"/>
    <w:rsid w:val="00F74F28"/>
    <w:rsid w:val="00F758E0"/>
    <w:rsid w:val="00F75A4C"/>
    <w:rsid w:val="00F76B43"/>
    <w:rsid w:val="00F76D39"/>
    <w:rsid w:val="00F77167"/>
    <w:rsid w:val="00F772A8"/>
    <w:rsid w:val="00F7748B"/>
    <w:rsid w:val="00F80041"/>
    <w:rsid w:val="00F800E2"/>
    <w:rsid w:val="00F80204"/>
    <w:rsid w:val="00F80501"/>
    <w:rsid w:val="00F80723"/>
    <w:rsid w:val="00F80FFE"/>
    <w:rsid w:val="00F81119"/>
    <w:rsid w:val="00F8141B"/>
    <w:rsid w:val="00F819EB"/>
    <w:rsid w:val="00F81C53"/>
    <w:rsid w:val="00F820E8"/>
    <w:rsid w:val="00F82737"/>
    <w:rsid w:val="00F82C50"/>
    <w:rsid w:val="00F82EDE"/>
    <w:rsid w:val="00F838C9"/>
    <w:rsid w:val="00F839F6"/>
    <w:rsid w:val="00F840E1"/>
    <w:rsid w:val="00F8416D"/>
    <w:rsid w:val="00F84344"/>
    <w:rsid w:val="00F8463D"/>
    <w:rsid w:val="00F84B72"/>
    <w:rsid w:val="00F85233"/>
    <w:rsid w:val="00F85FB7"/>
    <w:rsid w:val="00F86313"/>
    <w:rsid w:val="00F86595"/>
    <w:rsid w:val="00F86E21"/>
    <w:rsid w:val="00F86F3D"/>
    <w:rsid w:val="00F87011"/>
    <w:rsid w:val="00F8714B"/>
    <w:rsid w:val="00F87AD3"/>
    <w:rsid w:val="00F87DC5"/>
    <w:rsid w:val="00F87EE7"/>
    <w:rsid w:val="00F90885"/>
    <w:rsid w:val="00F90ACB"/>
    <w:rsid w:val="00F9111C"/>
    <w:rsid w:val="00F915FC"/>
    <w:rsid w:val="00F91B9E"/>
    <w:rsid w:val="00F91D33"/>
    <w:rsid w:val="00F92335"/>
    <w:rsid w:val="00F92774"/>
    <w:rsid w:val="00F9285E"/>
    <w:rsid w:val="00F92ECE"/>
    <w:rsid w:val="00F9332B"/>
    <w:rsid w:val="00F935EB"/>
    <w:rsid w:val="00F9363F"/>
    <w:rsid w:val="00F93809"/>
    <w:rsid w:val="00F93ACE"/>
    <w:rsid w:val="00F93CD7"/>
    <w:rsid w:val="00F94049"/>
    <w:rsid w:val="00F94233"/>
    <w:rsid w:val="00F94902"/>
    <w:rsid w:val="00F94C9A"/>
    <w:rsid w:val="00F94CBD"/>
    <w:rsid w:val="00F9535E"/>
    <w:rsid w:val="00F95A96"/>
    <w:rsid w:val="00F96D06"/>
    <w:rsid w:val="00F96D75"/>
    <w:rsid w:val="00F96F2D"/>
    <w:rsid w:val="00F976CC"/>
    <w:rsid w:val="00F97731"/>
    <w:rsid w:val="00F97944"/>
    <w:rsid w:val="00F97D63"/>
    <w:rsid w:val="00FA0D34"/>
    <w:rsid w:val="00FA1018"/>
    <w:rsid w:val="00FA12FF"/>
    <w:rsid w:val="00FA1646"/>
    <w:rsid w:val="00FA18F8"/>
    <w:rsid w:val="00FA204B"/>
    <w:rsid w:val="00FA229E"/>
    <w:rsid w:val="00FA2416"/>
    <w:rsid w:val="00FA2543"/>
    <w:rsid w:val="00FA2823"/>
    <w:rsid w:val="00FA2A70"/>
    <w:rsid w:val="00FA324A"/>
    <w:rsid w:val="00FA33FA"/>
    <w:rsid w:val="00FA38F0"/>
    <w:rsid w:val="00FA3C90"/>
    <w:rsid w:val="00FA3F8F"/>
    <w:rsid w:val="00FA3FCF"/>
    <w:rsid w:val="00FA4EB5"/>
    <w:rsid w:val="00FA50C8"/>
    <w:rsid w:val="00FA564E"/>
    <w:rsid w:val="00FA5AB4"/>
    <w:rsid w:val="00FA5BCB"/>
    <w:rsid w:val="00FA637E"/>
    <w:rsid w:val="00FA681C"/>
    <w:rsid w:val="00FA6A13"/>
    <w:rsid w:val="00FA6B5A"/>
    <w:rsid w:val="00FA6BE0"/>
    <w:rsid w:val="00FA6CE3"/>
    <w:rsid w:val="00FA6F6D"/>
    <w:rsid w:val="00FA710F"/>
    <w:rsid w:val="00FA728A"/>
    <w:rsid w:val="00FA79B1"/>
    <w:rsid w:val="00FB00C9"/>
    <w:rsid w:val="00FB084B"/>
    <w:rsid w:val="00FB0C32"/>
    <w:rsid w:val="00FB0E87"/>
    <w:rsid w:val="00FB133A"/>
    <w:rsid w:val="00FB1645"/>
    <w:rsid w:val="00FB2085"/>
    <w:rsid w:val="00FB2B91"/>
    <w:rsid w:val="00FB2B99"/>
    <w:rsid w:val="00FB2E60"/>
    <w:rsid w:val="00FB3AE4"/>
    <w:rsid w:val="00FB3C20"/>
    <w:rsid w:val="00FB3ED3"/>
    <w:rsid w:val="00FB4B09"/>
    <w:rsid w:val="00FB4B9C"/>
    <w:rsid w:val="00FB4BE8"/>
    <w:rsid w:val="00FB4BF1"/>
    <w:rsid w:val="00FB4C32"/>
    <w:rsid w:val="00FB5135"/>
    <w:rsid w:val="00FB5542"/>
    <w:rsid w:val="00FB5654"/>
    <w:rsid w:val="00FB6866"/>
    <w:rsid w:val="00FB6918"/>
    <w:rsid w:val="00FB6980"/>
    <w:rsid w:val="00FB6B30"/>
    <w:rsid w:val="00FB6B37"/>
    <w:rsid w:val="00FB7817"/>
    <w:rsid w:val="00FB7B9D"/>
    <w:rsid w:val="00FB7F54"/>
    <w:rsid w:val="00FC0569"/>
    <w:rsid w:val="00FC10AB"/>
    <w:rsid w:val="00FC14A9"/>
    <w:rsid w:val="00FC14F5"/>
    <w:rsid w:val="00FC165F"/>
    <w:rsid w:val="00FC19E0"/>
    <w:rsid w:val="00FC1A9B"/>
    <w:rsid w:val="00FC1CEA"/>
    <w:rsid w:val="00FC27AF"/>
    <w:rsid w:val="00FC2D0E"/>
    <w:rsid w:val="00FC3A82"/>
    <w:rsid w:val="00FC3A9A"/>
    <w:rsid w:val="00FC3F11"/>
    <w:rsid w:val="00FC488D"/>
    <w:rsid w:val="00FC4C53"/>
    <w:rsid w:val="00FC50CD"/>
    <w:rsid w:val="00FC54C0"/>
    <w:rsid w:val="00FC5C92"/>
    <w:rsid w:val="00FC6604"/>
    <w:rsid w:val="00FC6743"/>
    <w:rsid w:val="00FC67F7"/>
    <w:rsid w:val="00FC6C36"/>
    <w:rsid w:val="00FC6E31"/>
    <w:rsid w:val="00FC6F6A"/>
    <w:rsid w:val="00FC703D"/>
    <w:rsid w:val="00FC7245"/>
    <w:rsid w:val="00FC7426"/>
    <w:rsid w:val="00FC7B91"/>
    <w:rsid w:val="00FC7C4F"/>
    <w:rsid w:val="00FD0107"/>
    <w:rsid w:val="00FD03FC"/>
    <w:rsid w:val="00FD04BB"/>
    <w:rsid w:val="00FD062F"/>
    <w:rsid w:val="00FD0846"/>
    <w:rsid w:val="00FD0B3A"/>
    <w:rsid w:val="00FD12B4"/>
    <w:rsid w:val="00FD1490"/>
    <w:rsid w:val="00FD17EB"/>
    <w:rsid w:val="00FD1ACA"/>
    <w:rsid w:val="00FD1BE0"/>
    <w:rsid w:val="00FD20CF"/>
    <w:rsid w:val="00FD2B6A"/>
    <w:rsid w:val="00FD2EC3"/>
    <w:rsid w:val="00FD30E3"/>
    <w:rsid w:val="00FD337D"/>
    <w:rsid w:val="00FD3495"/>
    <w:rsid w:val="00FD3BC6"/>
    <w:rsid w:val="00FD425B"/>
    <w:rsid w:val="00FD4931"/>
    <w:rsid w:val="00FD4A11"/>
    <w:rsid w:val="00FD4E1E"/>
    <w:rsid w:val="00FD5D3B"/>
    <w:rsid w:val="00FD6371"/>
    <w:rsid w:val="00FD6596"/>
    <w:rsid w:val="00FD6708"/>
    <w:rsid w:val="00FD7E45"/>
    <w:rsid w:val="00FE0725"/>
    <w:rsid w:val="00FE08A4"/>
    <w:rsid w:val="00FE10F6"/>
    <w:rsid w:val="00FE131C"/>
    <w:rsid w:val="00FE1784"/>
    <w:rsid w:val="00FE17B0"/>
    <w:rsid w:val="00FE18D3"/>
    <w:rsid w:val="00FE1AF4"/>
    <w:rsid w:val="00FE2107"/>
    <w:rsid w:val="00FE2180"/>
    <w:rsid w:val="00FE2E04"/>
    <w:rsid w:val="00FE33FD"/>
    <w:rsid w:val="00FE3526"/>
    <w:rsid w:val="00FE3D94"/>
    <w:rsid w:val="00FE3F31"/>
    <w:rsid w:val="00FE40DA"/>
    <w:rsid w:val="00FE476A"/>
    <w:rsid w:val="00FE4896"/>
    <w:rsid w:val="00FE54C1"/>
    <w:rsid w:val="00FE5DFD"/>
    <w:rsid w:val="00FE5ECD"/>
    <w:rsid w:val="00FE5EF4"/>
    <w:rsid w:val="00FE5F32"/>
    <w:rsid w:val="00FE6573"/>
    <w:rsid w:val="00FE6F49"/>
    <w:rsid w:val="00FE75BC"/>
    <w:rsid w:val="00FE7905"/>
    <w:rsid w:val="00FE7AB5"/>
    <w:rsid w:val="00FF0B6C"/>
    <w:rsid w:val="00FF0C84"/>
    <w:rsid w:val="00FF0FD0"/>
    <w:rsid w:val="00FF112D"/>
    <w:rsid w:val="00FF1610"/>
    <w:rsid w:val="00FF215C"/>
    <w:rsid w:val="00FF2425"/>
    <w:rsid w:val="00FF27A3"/>
    <w:rsid w:val="00FF3055"/>
    <w:rsid w:val="00FF37B9"/>
    <w:rsid w:val="00FF3AA1"/>
    <w:rsid w:val="00FF3BB1"/>
    <w:rsid w:val="00FF41CD"/>
    <w:rsid w:val="00FF4467"/>
    <w:rsid w:val="00FF472B"/>
    <w:rsid w:val="00FF4AC2"/>
    <w:rsid w:val="00FF4D58"/>
    <w:rsid w:val="00FF4D76"/>
    <w:rsid w:val="00FF4F95"/>
    <w:rsid w:val="00FF51AF"/>
    <w:rsid w:val="00FF6158"/>
    <w:rsid w:val="00FF65A4"/>
    <w:rsid w:val="00FF6761"/>
    <w:rsid w:val="00FF728F"/>
    <w:rsid w:val="00FF7752"/>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455BB"/>
  <w15:docId w15:val="{22208150-0C5D-4FB2-A260-44AB1C626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uiPriority w:val="99"/>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link w:val="TACChar"/>
    <w:qFormat/>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qFormat/>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Lista1,列出段落1,中等深浅网格 1 - 着色 21,列表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references">
    <w:name w:val="references"/>
    <w:rsid w:val="00DE77EF"/>
    <w:pPr>
      <w:numPr>
        <w:numId w:val="6"/>
      </w:numPr>
      <w:spacing w:after="50" w:line="180" w:lineRule="exact"/>
      <w:jc w:val="both"/>
    </w:pPr>
    <w:rPr>
      <w:rFonts w:eastAsia="MS Mincho"/>
      <w:noProof/>
      <w:szCs w:val="16"/>
      <w:lang w:eastAsia="en-US"/>
    </w:rPr>
  </w:style>
  <w:style w:type="paragraph" w:customStyle="1" w:styleId="Style11">
    <w:name w:val="Style1.1"/>
    <w:basedOn w:val="a0"/>
    <w:qFormat/>
    <w:rsid w:val="00076746"/>
    <w:pPr>
      <w:tabs>
        <w:tab w:val="num" w:pos="-806"/>
      </w:tabs>
      <w:spacing w:before="240"/>
      <w:ind w:left="-806" w:hanging="567"/>
    </w:pPr>
    <w:rPr>
      <w:rFonts w:ascii="Arial" w:hAnsi="Arial"/>
      <w:b/>
      <w:sz w:val="24"/>
      <w:szCs w:val="20"/>
    </w:rPr>
  </w:style>
  <w:style w:type="paragraph" w:customStyle="1" w:styleId="111Style2">
    <w:name w:val="1.1.1 Style 2"/>
    <w:basedOn w:val="4"/>
    <w:qFormat/>
    <w:rsid w:val="00076746"/>
    <w:pPr>
      <w:numPr>
        <w:ilvl w:val="0"/>
        <w:numId w:val="0"/>
      </w:numPr>
      <w:tabs>
        <w:tab w:val="num" w:pos="-5500"/>
      </w:tabs>
      <w:spacing w:before="180" w:after="120"/>
      <w:ind w:left="1267" w:hanging="1267"/>
    </w:pPr>
    <w:rPr>
      <w:rFonts w:ascii="Arial" w:eastAsia="Arial" w:hAnsi="Arial"/>
      <w:bCs w:val="0"/>
      <w:sz w:val="22"/>
      <w:szCs w:val="20"/>
    </w:rPr>
  </w:style>
  <w:style w:type="table" w:styleId="81">
    <w:name w:val="Table Grid 8"/>
    <w:basedOn w:val="a2"/>
    <w:rsid w:val="007C3E9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har4">
    <w:name w:val="列出段落 Char"/>
    <w:aliases w:val="- Bullets Char,목록 단락 Char,リスト段落 Char,?? ?? Char,????? Char,???? Char,Lista1 Char,列出段落1 Char,中等深浅网格 1 - 着色 21 Char,列表段落 Char"/>
    <w:link w:val="af"/>
    <w:uiPriority w:val="34"/>
    <w:qFormat/>
    <w:rsid w:val="007E54B9"/>
    <w:rPr>
      <w:rFonts w:ascii="Calibri" w:hAnsi="Calibri"/>
      <w:kern w:val="2"/>
      <w:sz w:val="21"/>
      <w:szCs w:val="22"/>
    </w:rPr>
  </w:style>
  <w:style w:type="paragraph" w:styleId="af0">
    <w:name w:val="Revision"/>
    <w:hidden/>
    <w:uiPriority w:val="99"/>
    <w:semiHidden/>
    <w:rsid w:val="00583AB7"/>
    <w:rPr>
      <w:rFonts w:eastAsia="Times New Roman"/>
      <w:szCs w:val="24"/>
      <w:lang w:eastAsia="en-US"/>
    </w:rPr>
  </w:style>
  <w:style w:type="paragraph" w:styleId="af1">
    <w:name w:val="Normal (Web)"/>
    <w:basedOn w:val="a"/>
    <w:uiPriority w:val="99"/>
    <w:qFormat/>
    <w:rsid w:val="00334D9E"/>
    <w:pPr>
      <w:spacing w:before="100" w:beforeAutospacing="1" w:after="100" w:afterAutospacing="1"/>
      <w:ind w:left="720" w:hanging="720"/>
    </w:pPr>
    <w:rPr>
      <w:rFonts w:ascii="Arial" w:eastAsia="宋体" w:hAnsi="Arial" w:cs="Arial"/>
      <w:color w:val="493118"/>
      <w:sz w:val="18"/>
      <w:szCs w:val="18"/>
      <w:lang w:eastAsia="zh-CN"/>
    </w:rPr>
  </w:style>
  <w:style w:type="paragraph" w:customStyle="1" w:styleId="text">
    <w:name w:val="text"/>
    <w:basedOn w:val="a"/>
    <w:link w:val="textChar"/>
    <w:qFormat/>
    <w:rsid w:val="00033DD7"/>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033DD7"/>
    <w:pPr>
      <w:widowControl/>
      <w:numPr>
        <w:numId w:val="7"/>
      </w:numPr>
      <w:spacing w:after="0"/>
      <w:jc w:val="left"/>
    </w:pPr>
    <w:rPr>
      <w:szCs w:val="24"/>
      <w:lang w:val="en-GB"/>
    </w:rPr>
  </w:style>
  <w:style w:type="character" w:customStyle="1" w:styleId="textChar">
    <w:name w:val="text Char"/>
    <w:link w:val="text"/>
    <w:rsid w:val="00033DD7"/>
    <w:rPr>
      <w:rFonts w:ascii="Calibri" w:hAnsi="Calibri"/>
      <w:kern w:val="2"/>
      <w:sz w:val="24"/>
    </w:rPr>
  </w:style>
  <w:style w:type="paragraph" w:customStyle="1" w:styleId="bullet2">
    <w:name w:val="bullet2"/>
    <w:basedOn w:val="text"/>
    <w:link w:val="bullet2Char"/>
    <w:qFormat/>
    <w:rsid w:val="00033DD7"/>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033DD7"/>
    <w:rPr>
      <w:rFonts w:ascii="Calibri" w:hAnsi="Calibri"/>
      <w:kern w:val="2"/>
      <w:sz w:val="24"/>
      <w:szCs w:val="24"/>
      <w:lang w:val="en-GB"/>
    </w:rPr>
  </w:style>
  <w:style w:type="paragraph" w:customStyle="1" w:styleId="bullet3">
    <w:name w:val="bullet3"/>
    <w:basedOn w:val="text"/>
    <w:qFormat/>
    <w:rsid w:val="00033DD7"/>
    <w:pPr>
      <w:widowControl/>
      <w:numPr>
        <w:ilvl w:val="2"/>
        <w:numId w:val="7"/>
      </w:numPr>
      <w:tabs>
        <w:tab w:val="num" w:pos="360"/>
        <w:tab w:val="num" w:pos="21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033DD7"/>
    <w:pPr>
      <w:widowControl/>
      <w:numPr>
        <w:ilvl w:val="3"/>
        <w:numId w:val="7"/>
      </w:numPr>
      <w:tabs>
        <w:tab w:val="num" w:pos="360"/>
        <w:tab w:val="num" w:pos="288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033DD7"/>
    <w:rPr>
      <w:rFonts w:ascii="Times" w:hAnsi="Times"/>
      <w:kern w:val="2"/>
      <w:sz w:val="24"/>
      <w:szCs w:val="24"/>
      <w:lang w:val="en-GB"/>
    </w:rPr>
  </w:style>
  <w:style w:type="character" w:customStyle="1" w:styleId="Char2">
    <w:name w:val="批注文字 Char"/>
    <w:link w:val="a9"/>
    <w:qFormat/>
    <w:rsid w:val="00B82340"/>
    <w:rPr>
      <w:rFonts w:eastAsia="Times New Roman"/>
      <w:szCs w:val="24"/>
      <w:lang w:eastAsia="en-US"/>
    </w:rPr>
  </w:style>
  <w:style w:type="character" w:customStyle="1" w:styleId="B1Zchn">
    <w:name w:val="B1 Zchn"/>
    <w:rsid w:val="00B82340"/>
    <w:rPr>
      <w:rFonts w:ascii="Times New Roman" w:eastAsia="宋体" w:hAnsi="Times New Roman" w:cs="Times New Roman"/>
      <w:kern w:val="0"/>
      <w:sz w:val="20"/>
      <w:szCs w:val="20"/>
      <w:lang w:val="x-none" w:eastAsia="en-US"/>
    </w:rPr>
  </w:style>
  <w:style w:type="character" w:customStyle="1" w:styleId="TACChar">
    <w:name w:val="TAC Char"/>
    <w:link w:val="TAC"/>
    <w:locked/>
    <w:rsid w:val="00731FC4"/>
    <w:rPr>
      <w:rFonts w:ascii="Arial" w:eastAsia="Times New Roman" w:hAnsi="Arial"/>
      <w:sz w:val="18"/>
      <w:lang w:val="en-GB" w:eastAsia="en-GB"/>
    </w:rPr>
  </w:style>
  <w:style w:type="character" w:customStyle="1" w:styleId="TAHCar">
    <w:name w:val="TAH Car"/>
    <w:link w:val="TAH"/>
    <w:qFormat/>
    <w:rsid w:val="00731FC4"/>
    <w:rPr>
      <w:rFonts w:ascii="Arial" w:eastAsia="Times New Roman" w:hAnsi="Arial"/>
      <w:b/>
      <w:sz w:val="18"/>
      <w:lang w:val="en-GB" w:eastAsia="en-US"/>
    </w:rPr>
  </w:style>
  <w:style w:type="paragraph" w:customStyle="1" w:styleId="RAN1text">
    <w:name w:val="RAN1 text"/>
    <w:basedOn w:val="a0"/>
    <w:link w:val="RAN1textChar"/>
    <w:qFormat/>
    <w:rsid w:val="00FB2E60"/>
    <w:pPr>
      <w:spacing w:after="0"/>
    </w:pPr>
    <w:rPr>
      <w:lang w:val="x-none" w:eastAsia="x-none"/>
    </w:rPr>
  </w:style>
  <w:style w:type="character" w:customStyle="1" w:styleId="RAN1textChar">
    <w:name w:val="RAN1 text Char"/>
    <w:link w:val="RAN1text"/>
    <w:rsid w:val="00FB2E60"/>
    <w:rPr>
      <w:rFonts w:eastAsia="MS Mincho"/>
      <w:szCs w:val="24"/>
      <w:lang w:val="x-none" w:eastAsia="x-none"/>
    </w:rPr>
  </w:style>
  <w:style w:type="paragraph" w:customStyle="1" w:styleId="RAN1bullet1">
    <w:name w:val="RAN1 bullet1"/>
    <w:basedOn w:val="a"/>
    <w:link w:val="RAN1bullet1Char"/>
    <w:qFormat/>
    <w:rsid w:val="00FB2E60"/>
    <w:pPr>
      <w:numPr>
        <w:numId w:val="8"/>
      </w:numPr>
    </w:pPr>
    <w:rPr>
      <w:rFonts w:ascii="Times" w:eastAsia="Batang" w:hAnsi="Times"/>
      <w:lang w:val="en-GB" w:eastAsia="x-none"/>
    </w:rPr>
  </w:style>
  <w:style w:type="character" w:customStyle="1" w:styleId="RAN1bullet1Char">
    <w:name w:val="RAN1 bullet1 Char"/>
    <w:link w:val="RAN1bullet1"/>
    <w:rsid w:val="00FB2E60"/>
    <w:rPr>
      <w:rFonts w:ascii="Times" w:eastAsia="Batang" w:hAnsi="Times"/>
      <w:szCs w:val="24"/>
      <w:lang w:val="en-GB" w:eastAsia="x-none"/>
    </w:rPr>
  </w:style>
  <w:style w:type="paragraph" w:customStyle="1" w:styleId="B3">
    <w:name w:val="B3"/>
    <w:basedOn w:val="a"/>
    <w:link w:val="B3Char"/>
    <w:rsid w:val="000E32C9"/>
    <w:pPr>
      <w:spacing w:after="180"/>
      <w:ind w:left="1135" w:hanging="284"/>
    </w:pPr>
    <w:rPr>
      <w:szCs w:val="20"/>
      <w:lang w:val="en-GB"/>
    </w:rPr>
  </w:style>
  <w:style w:type="paragraph" w:customStyle="1" w:styleId="B4">
    <w:name w:val="B4"/>
    <w:basedOn w:val="a"/>
    <w:rsid w:val="000E32C9"/>
    <w:pPr>
      <w:spacing w:after="180"/>
      <w:ind w:left="1418" w:hanging="284"/>
    </w:pPr>
    <w:rPr>
      <w:szCs w:val="20"/>
      <w:lang w:val="en-GB"/>
    </w:rPr>
  </w:style>
  <w:style w:type="character" w:customStyle="1" w:styleId="B3Char">
    <w:name w:val="B3 Char"/>
    <w:link w:val="B3"/>
    <w:rsid w:val="000E32C9"/>
    <w:rPr>
      <w:rFonts w:eastAsia="Times New Roman"/>
      <w:lang w:val="en-GB" w:eastAsia="en-US"/>
    </w:rPr>
  </w:style>
  <w:style w:type="character" w:customStyle="1" w:styleId="B2Char">
    <w:name w:val="B2 Char"/>
    <w:link w:val="B2"/>
    <w:qFormat/>
    <w:rsid w:val="00BF3DED"/>
    <w:rPr>
      <w:rFonts w:eastAsia="Times New Roman"/>
      <w:lang w:val="en-GB" w:eastAsia="en-GB"/>
    </w:rPr>
  </w:style>
  <w:style w:type="paragraph" w:customStyle="1" w:styleId="textintend1">
    <w:name w:val="text intend 1"/>
    <w:basedOn w:val="text"/>
    <w:rsid w:val="00271C1C"/>
    <w:pPr>
      <w:widowControl/>
      <w:numPr>
        <w:numId w:val="9"/>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styleId="af2">
    <w:name w:val="Emphasis"/>
    <w:uiPriority w:val="20"/>
    <w:qFormat/>
    <w:rsid w:val="009E4900"/>
    <w:rPr>
      <w:i/>
      <w:iCs/>
    </w:rPr>
  </w:style>
  <w:style w:type="table" w:customStyle="1" w:styleId="-11">
    <w:name w:val="浅色列表 - 强调文字颜色 11"/>
    <w:basedOn w:val="a2"/>
    <w:uiPriority w:val="61"/>
    <w:rsid w:val="00C63440"/>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50">
    <w:name w:val="Table Columns 5"/>
    <w:basedOn w:val="a2"/>
    <w:rsid w:val="00C63440"/>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rsid w:val="00E4661F"/>
    <w:rPr>
      <w:rFonts w:ascii="Arial" w:hAnsi="Arial" w:cs="Arial"/>
      <w:b/>
      <w:bCs/>
      <w:kern w:val="32"/>
      <w:sz w:val="28"/>
      <w:szCs w:val="32"/>
    </w:rPr>
  </w:style>
  <w:style w:type="table" w:customStyle="1" w:styleId="1-11">
    <w:name w:val="中等深浅底纹 1 - 强调文字颜色 11"/>
    <w:basedOn w:val="a2"/>
    <w:uiPriority w:val="63"/>
    <w:rsid w:val="00A973F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paragraph" w:customStyle="1" w:styleId="ZB">
    <w:name w:val="ZB"/>
    <w:rsid w:val="00BA3C9F"/>
    <w:pPr>
      <w:framePr w:w="10206" w:h="284" w:hRule="exact" w:wrap="notBeside" w:vAnchor="page" w:hAnchor="margin" w:y="1986"/>
      <w:widowControl w:val="0"/>
      <w:ind w:right="28"/>
      <w:jc w:val="right"/>
    </w:pPr>
    <w:rPr>
      <w:rFonts w:ascii="Arial" w:eastAsia="Malgun Gothic" w:hAnsi="Arial"/>
      <w:i/>
      <w:noProof/>
      <w:lang w:val="en-GB" w:eastAsia="en-US"/>
    </w:rPr>
  </w:style>
  <w:style w:type="paragraph" w:customStyle="1" w:styleId="3GPPAgreements">
    <w:name w:val="3GPP Agreements"/>
    <w:basedOn w:val="a"/>
    <w:qFormat/>
    <w:rsid w:val="00BA3C9F"/>
    <w:pPr>
      <w:numPr>
        <w:numId w:val="18"/>
      </w:numPr>
      <w:overflowPunct w:val="0"/>
      <w:autoSpaceDE w:val="0"/>
      <w:autoSpaceDN w:val="0"/>
      <w:adjustRightInd w:val="0"/>
      <w:spacing w:before="60" w:after="60"/>
      <w:jc w:val="both"/>
      <w:textAlignment w:val="baseline"/>
    </w:pPr>
    <w:rPr>
      <w:rFonts w:eastAsia="宋体"/>
      <w:sz w:val="22"/>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40004949">
      <w:bodyDiv w:val="1"/>
      <w:marLeft w:val="0"/>
      <w:marRight w:val="0"/>
      <w:marTop w:val="0"/>
      <w:marBottom w:val="0"/>
      <w:divBdr>
        <w:top w:val="none" w:sz="0" w:space="0" w:color="auto"/>
        <w:left w:val="none" w:sz="0" w:space="0" w:color="auto"/>
        <w:bottom w:val="none" w:sz="0" w:space="0" w:color="auto"/>
        <w:right w:val="none" w:sz="0" w:space="0" w:color="auto"/>
      </w:divBdr>
    </w:div>
    <w:div w:id="245723697">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553401">
      <w:bodyDiv w:val="1"/>
      <w:marLeft w:val="0"/>
      <w:marRight w:val="0"/>
      <w:marTop w:val="0"/>
      <w:marBottom w:val="0"/>
      <w:divBdr>
        <w:top w:val="none" w:sz="0" w:space="0" w:color="auto"/>
        <w:left w:val="none" w:sz="0" w:space="0" w:color="auto"/>
        <w:bottom w:val="none" w:sz="0" w:space="0" w:color="auto"/>
        <w:right w:val="none" w:sz="0" w:space="0" w:color="auto"/>
      </w:divBdr>
    </w:div>
    <w:div w:id="52228100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36381112">
      <w:bodyDiv w:val="1"/>
      <w:marLeft w:val="0"/>
      <w:marRight w:val="0"/>
      <w:marTop w:val="0"/>
      <w:marBottom w:val="0"/>
      <w:divBdr>
        <w:top w:val="none" w:sz="0" w:space="0" w:color="auto"/>
        <w:left w:val="none" w:sz="0" w:space="0" w:color="auto"/>
        <w:bottom w:val="none" w:sz="0" w:space="0" w:color="auto"/>
        <w:right w:val="none" w:sz="0" w:space="0" w:color="auto"/>
      </w:divBdr>
      <w:divsChild>
        <w:div w:id="634140340">
          <w:marLeft w:val="1166"/>
          <w:marRight w:val="0"/>
          <w:marTop w:val="115"/>
          <w:marBottom w:val="0"/>
          <w:divBdr>
            <w:top w:val="none" w:sz="0" w:space="0" w:color="auto"/>
            <w:left w:val="none" w:sz="0" w:space="0" w:color="auto"/>
            <w:bottom w:val="none" w:sz="0" w:space="0" w:color="auto"/>
            <w:right w:val="none" w:sz="0" w:space="0" w:color="auto"/>
          </w:divBdr>
        </w:div>
        <w:div w:id="898055734">
          <w:marLeft w:val="1166"/>
          <w:marRight w:val="0"/>
          <w:marTop w:val="115"/>
          <w:marBottom w:val="0"/>
          <w:divBdr>
            <w:top w:val="none" w:sz="0" w:space="0" w:color="auto"/>
            <w:left w:val="none" w:sz="0" w:space="0" w:color="auto"/>
            <w:bottom w:val="none" w:sz="0" w:space="0" w:color="auto"/>
            <w:right w:val="none" w:sz="0" w:space="0" w:color="auto"/>
          </w:divBdr>
        </w:div>
        <w:div w:id="1206330405">
          <w:marLeft w:val="1166"/>
          <w:marRight w:val="0"/>
          <w:marTop w:val="115"/>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0377971">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6749531">
      <w:bodyDiv w:val="1"/>
      <w:marLeft w:val="0"/>
      <w:marRight w:val="0"/>
      <w:marTop w:val="0"/>
      <w:marBottom w:val="0"/>
      <w:divBdr>
        <w:top w:val="none" w:sz="0" w:space="0" w:color="auto"/>
        <w:left w:val="none" w:sz="0" w:space="0" w:color="auto"/>
        <w:bottom w:val="none" w:sz="0" w:space="0" w:color="auto"/>
        <w:right w:val="none" w:sz="0" w:space="0" w:color="auto"/>
      </w:divBdr>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462955">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61BC2D-34C8-4972-B814-71352389E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9</Pages>
  <Words>3729</Words>
  <Characters>21259</Characters>
  <Application>Microsoft Office Word</Application>
  <DocSecurity>0</DocSecurity>
  <Lines>177</Lines>
  <Paragraphs>49</Paragraphs>
  <ScaleCrop>false</ScaleCrop>
  <Company>Vivo</Company>
  <LinksUpToDate>false</LinksUpToDate>
  <CharactersWithSpaces>24939</CharactersWithSpaces>
  <SharedDoc>false</SharedDoc>
  <HLinks>
    <vt:vector size="6" baseType="variant">
      <vt:variant>
        <vt:i4>983109</vt:i4>
      </vt:variant>
      <vt:variant>
        <vt:i4>0</vt:i4>
      </vt:variant>
      <vt:variant>
        <vt:i4>0</vt:i4>
      </vt:variant>
      <vt:variant>
        <vt:i4>5</vt:i4>
      </vt:variant>
      <vt:variant>
        <vt:lpwstr>../R1-1809886.zip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cp:lastModifiedBy>vivo</cp:lastModifiedBy>
  <cp:revision>7</cp:revision>
  <cp:lastPrinted>2011-08-03T09:36:00Z</cp:lastPrinted>
  <dcterms:created xsi:type="dcterms:W3CDTF">2019-02-15T10:48:00Z</dcterms:created>
  <dcterms:modified xsi:type="dcterms:W3CDTF">2019-02-16T03:31:00Z</dcterms:modified>
</cp:coreProperties>
</file>