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6EFAE" w14:textId="37812500" w:rsidR="00737C8C" w:rsidRPr="00CF1F85" w:rsidRDefault="00737C8C" w:rsidP="74AD71AD">
      <w:pPr>
        <w:pStyle w:val="Header"/>
        <w:tabs>
          <w:tab w:val="right" w:pos="9639"/>
        </w:tabs>
        <w:rPr>
          <w:noProof w:val="0"/>
          <w:sz w:val="24"/>
          <w:szCs w:val="24"/>
          <w:highlight w:val="yellow"/>
          <w:lang w:eastAsia="ja-JP"/>
        </w:rPr>
      </w:pPr>
      <w:bookmarkStart w:id="0" w:name="_Hlk490136987"/>
      <w:bookmarkEnd w:id="0"/>
      <w:r w:rsidRPr="74AD71AD">
        <w:rPr>
          <w:noProof w:val="0"/>
          <w:sz w:val="24"/>
          <w:szCs w:val="24"/>
        </w:rPr>
        <w:t>3GPP T</w:t>
      </w:r>
      <w:bookmarkStart w:id="1" w:name="_Ref452454252"/>
      <w:bookmarkEnd w:id="1"/>
      <w:r w:rsidRPr="74AD71AD">
        <w:rPr>
          <w:noProof w:val="0"/>
          <w:sz w:val="24"/>
          <w:szCs w:val="24"/>
        </w:rPr>
        <w:t xml:space="preserve">SG RAN </w:t>
      </w:r>
      <w:r w:rsidR="00AF0F95">
        <w:rPr>
          <w:noProof w:val="0"/>
          <w:sz w:val="24"/>
          <w:szCs w:val="24"/>
        </w:rPr>
        <w:t>WG1 Meeting #9</w:t>
      </w:r>
      <w:r w:rsidR="000518CB">
        <w:rPr>
          <w:noProof w:val="0"/>
          <w:sz w:val="24"/>
          <w:szCs w:val="24"/>
        </w:rPr>
        <w:t>6</w:t>
      </w:r>
      <w:r w:rsidRPr="00DC4FF4">
        <w:rPr>
          <w:bCs/>
          <w:noProof w:val="0"/>
          <w:sz w:val="24"/>
          <w:szCs w:val="24"/>
        </w:rPr>
        <w:tab/>
      </w:r>
      <w:r w:rsidR="00033F2E" w:rsidRPr="00033F2E">
        <w:rPr>
          <w:noProof w:val="0"/>
          <w:sz w:val="24"/>
          <w:szCs w:val="24"/>
        </w:rPr>
        <w:t>R1-1901724</w:t>
      </w:r>
    </w:p>
    <w:p w14:paraId="7EF59603" w14:textId="194AE48B" w:rsidR="00737C8C" w:rsidRPr="00DC4FF4" w:rsidRDefault="00B33E33" w:rsidP="74AD71AD">
      <w:pPr>
        <w:pStyle w:val="Header"/>
        <w:tabs>
          <w:tab w:val="right" w:pos="9639"/>
        </w:tabs>
        <w:rPr>
          <w:noProof w:val="0"/>
          <w:sz w:val="24"/>
          <w:szCs w:val="24"/>
        </w:rPr>
      </w:pPr>
      <w:r>
        <w:rPr>
          <w:noProof w:val="0"/>
          <w:sz w:val="24"/>
          <w:szCs w:val="24"/>
        </w:rPr>
        <w:t>Athens</w:t>
      </w:r>
      <w:r w:rsidR="0010782A" w:rsidRPr="0010782A">
        <w:rPr>
          <w:noProof w:val="0"/>
          <w:sz w:val="24"/>
          <w:szCs w:val="24"/>
        </w:rPr>
        <w:t xml:space="preserve">, </w:t>
      </w:r>
      <w:r>
        <w:rPr>
          <w:noProof w:val="0"/>
          <w:sz w:val="24"/>
          <w:szCs w:val="24"/>
        </w:rPr>
        <w:t>Greece</w:t>
      </w:r>
      <w:r w:rsidR="0010782A" w:rsidRPr="0010782A">
        <w:rPr>
          <w:noProof w:val="0"/>
          <w:sz w:val="24"/>
          <w:szCs w:val="24"/>
        </w:rPr>
        <w:t xml:space="preserve">, </w:t>
      </w:r>
      <w:r>
        <w:rPr>
          <w:noProof w:val="0"/>
          <w:sz w:val="24"/>
          <w:szCs w:val="24"/>
        </w:rPr>
        <w:t>Feb</w:t>
      </w:r>
      <w:r w:rsidR="0010782A" w:rsidRPr="0010782A">
        <w:rPr>
          <w:noProof w:val="0"/>
          <w:sz w:val="24"/>
          <w:szCs w:val="24"/>
        </w:rPr>
        <w:t xml:space="preserve"> 2</w:t>
      </w:r>
      <w:r>
        <w:rPr>
          <w:noProof w:val="0"/>
          <w:sz w:val="24"/>
          <w:szCs w:val="24"/>
        </w:rPr>
        <w:t>5</w:t>
      </w:r>
      <w:r>
        <w:rPr>
          <w:noProof w:val="0"/>
          <w:sz w:val="24"/>
          <w:szCs w:val="24"/>
          <w:vertAlign w:val="superscript"/>
        </w:rPr>
        <w:t>th</w:t>
      </w:r>
      <w:r w:rsidR="0010782A" w:rsidRPr="0010782A">
        <w:rPr>
          <w:noProof w:val="0"/>
          <w:sz w:val="24"/>
          <w:szCs w:val="24"/>
        </w:rPr>
        <w:t xml:space="preserve"> – </w:t>
      </w:r>
      <w:r>
        <w:rPr>
          <w:noProof w:val="0"/>
          <w:sz w:val="24"/>
          <w:szCs w:val="24"/>
        </w:rPr>
        <w:t>Mar 1</w:t>
      </w:r>
      <w:r>
        <w:rPr>
          <w:noProof w:val="0"/>
          <w:sz w:val="24"/>
          <w:szCs w:val="24"/>
          <w:vertAlign w:val="superscript"/>
        </w:rPr>
        <w:t>st</w:t>
      </w:r>
      <w:r w:rsidR="0010782A" w:rsidRPr="0010782A">
        <w:rPr>
          <w:noProof w:val="0"/>
          <w:sz w:val="24"/>
          <w:szCs w:val="24"/>
        </w:rPr>
        <w:t>, 201</w:t>
      </w:r>
      <w:r>
        <w:rPr>
          <w:noProof w:val="0"/>
          <w:sz w:val="24"/>
          <w:szCs w:val="24"/>
        </w:rPr>
        <w:t>9</w:t>
      </w:r>
    </w:p>
    <w:p w14:paraId="2E88ECF3" w14:textId="77777777" w:rsidR="00737C8C" w:rsidRPr="00CF1F85" w:rsidRDefault="00737C8C" w:rsidP="00737C8C">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737C8C" w:rsidRPr="00CF1F85" w14:paraId="4F29C832" w14:textId="77777777" w:rsidTr="74AD71AD">
        <w:tc>
          <w:tcPr>
            <w:tcW w:w="1838" w:type="dxa"/>
            <w:tcMar>
              <w:left w:w="0" w:type="dxa"/>
            </w:tcMar>
            <w:hideMark/>
          </w:tcPr>
          <w:p w14:paraId="55F6E37E" w14:textId="3F9C5C80" w:rsidR="00737C8C" w:rsidRPr="00DC4FF4" w:rsidRDefault="74AD71AD" w:rsidP="74AD71AD">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B8241F8" w14:textId="0FF62313" w:rsidR="00737C8C" w:rsidRPr="00DC4FF4" w:rsidRDefault="74AD71AD" w:rsidP="74AD71AD">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737C8C" w:rsidRPr="00A76C79" w14:paraId="6F2FAC68" w14:textId="77777777" w:rsidTr="74AD71AD">
        <w:tc>
          <w:tcPr>
            <w:tcW w:w="1838" w:type="dxa"/>
            <w:tcMar>
              <w:left w:w="0" w:type="dxa"/>
            </w:tcMar>
            <w:hideMark/>
          </w:tcPr>
          <w:p w14:paraId="10F1FECF" w14:textId="2B695D1C" w:rsidR="00737C8C" w:rsidRPr="00DC4FF4" w:rsidRDefault="74AD71AD" w:rsidP="74AD71AD">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EC8FA1B" w14:textId="7D35AFB6" w:rsidR="00737C8C" w:rsidRPr="00DC4FF4" w:rsidRDefault="00472433" w:rsidP="74AD71AD">
            <w:pPr>
              <w:tabs>
                <w:tab w:val="left" w:pos="1985"/>
              </w:tabs>
              <w:spacing w:after="120"/>
              <w:ind w:left="1985" w:hanging="1985"/>
              <w:rPr>
                <w:rFonts w:ascii="Arial" w:hAnsi="Arial" w:cs="Arial"/>
                <w:b/>
                <w:bCs/>
                <w:sz w:val="24"/>
                <w:szCs w:val="24"/>
                <w:lang w:val="en-US" w:eastAsia="zh-CN"/>
              </w:rPr>
            </w:pPr>
            <w:r>
              <w:rPr>
                <w:rFonts w:ascii="Arial" w:hAnsi="Arial" w:cs="Arial"/>
                <w:b/>
                <w:bCs/>
                <w:sz w:val="24"/>
                <w:szCs w:val="24"/>
                <w:lang w:val="en-US"/>
              </w:rPr>
              <w:t>Evaluation</w:t>
            </w:r>
            <w:r w:rsidR="001E2870">
              <w:rPr>
                <w:rFonts w:ascii="Arial" w:hAnsi="Arial" w:cs="Arial"/>
                <w:b/>
                <w:bCs/>
                <w:sz w:val="24"/>
                <w:szCs w:val="24"/>
                <w:lang w:val="en-US"/>
              </w:rPr>
              <w:t xml:space="preserve"> Scenarios and </w:t>
            </w:r>
            <w:r w:rsidR="00A34358">
              <w:rPr>
                <w:rFonts w:ascii="Arial" w:hAnsi="Arial" w:cs="Arial"/>
                <w:b/>
                <w:bCs/>
                <w:sz w:val="24"/>
                <w:szCs w:val="24"/>
                <w:lang w:val="en-US"/>
              </w:rPr>
              <w:t>Simulation Assumptions</w:t>
            </w:r>
            <w:r w:rsidR="00B11866">
              <w:rPr>
                <w:rFonts w:ascii="Arial" w:hAnsi="Arial" w:cs="Arial"/>
                <w:b/>
                <w:bCs/>
                <w:sz w:val="24"/>
                <w:szCs w:val="24"/>
                <w:lang w:val="en-US"/>
              </w:rPr>
              <w:t xml:space="preserve"> </w:t>
            </w:r>
            <w:r w:rsidR="00844651">
              <w:rPr>
                <w:rFonts w:ascii="Arial" w:hAnsi="Arial" w:cs="Arial"/>
                <w:b/>
                <w:bCs/>
                <w:sz w:val="24"/>
                <w:szCs w:val="24"/>
                <w:lang w:val="en-US"/>
              </w:rPr>
              <w:t>for NTN</w:t>
            </w:r>
          </w:p>
        </w:tc>
      </w:tr>
      <w:tr w:rsidR="00737C8C" w:rsidRPr="00136E46" w14:paraId="00B0836E" w14:textId="77777777" w:rsidTr="74AD71AD">
        <w:tc>
          <w:tcPr>
            <w:tcW w:w="1838" w:type="dxa"/>
            <w:tcMar>
              <w:left w:w="0" w:type="dxa"/>
            </w:tcMar>
            <w:hideMark/>
          </w:tcPr>
          <w:p w14:paraId="12F60061" w14:textId="3818AD73" w:rsidR="00737C8C" w:rsidRPr="00CF1F85" w:rsidRDefault="74AD71AD" w:rsidP="74AD71AD">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0279409D" w14:textId="6F2F4DEA" w:rsidR="00737C8C" w:rsidRPr="00CF1F85" w:rsidRDefault="74AD71AD" w:rsidP="74AD71AD">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737C8C" w14:paraId="633A7F18" w14:textId="77777777" w:rsidTr="74AD71AD">
        <w:tc>
          <w:tcPr>
            <w:tcW w:w="1838" w:type="dxa"/>
            <w:tcMar>
              <w:left w:w="0" w:type="dxa"/>
            </w:tcMar>
            <w:hideMark/>
          </w:tcPr>
          <w:p w14:paraId="0EAED5E1" w14:textId="0C3577A5" w:rsidR="00737C8C" w:rsidRPr="00DC4FF4" w:rsidRDefault="74AD71AD" w:rsidP="74AD71AD">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44FC4B7" w14:textId="44742026" w:rsidR="00737C8C" w:rsidRPr="00DC4FF4" w:rsidRDefault="00EB5624" w:rsidP="74AD71AD">
            <w:pPr>
              <w:spacing w:after="120"/>
              <w:rPr>
                <w:rFonts w:ascii="Arial" w:hAnsi="Arial" w:cs="Arial"/>
                <w:b/>
                <w:bCs/>
                <w:sz w:val="24"/>
                <w:szCs w:val="24"/>
                <w:lang w:val="en-US"/>
              </w:rPr>
            </w:pPr>
            <w:r w:rsidRPr="00EB5624">
              <w:rPr>
                <w:rFonts w:ascii="Arial" w:hAnsi="Arial" w:cs="Arial"/>
                <w:b/>
                <w:bCs/>
                <w:sz w:val="24"/>
                <w:szCs w:val="24"/>
                <w:lang w:val="en-US"/>
              </w:rPr>
              <w:t>7.3</w:t>
            </w:r>
          </w:p>
        </w:tc>
      </w:tr>
    </w:tbl>
    <w:p w14:paraId="562AAD3C" w14:textId="77777777" w:rsidR="00737C8C" w:rsidRDefault="74AD71AD" w:rsidP="74AD71AD">
      <w:pPr>
        <w:pStyle w:val="Heading1"/>
        <w:rPr>
          <w:rFonts w:cs="Arial"/>
          <w:lang w:eastAsia="zh-CN"/>
        </w:rPr>
      </w:pPr>
      <w:r w:rsidRPr="74AD71AD">
        <w:rPr>
          <w:rFonts w:cs="Arial"/>
        </w:rPr>
        <w:t>1.</w:t>
      </w:r>
      <w:r w:rsidRPr="74AD71AD">
        <w:rPr>
          <w:rFonts w:cs="Arial"/>
          <w:lang w:eastAsia="zh-CN"/>
        </w:rPr>
        <w:t xml:space="preserve"> </w:t>
      </w:r>
      <w:r w:rsidRPr="74AD71AD">
        <w:rPr>
          <w:rFonts w:cs="Arial"/>
        </w:rPr>
        <w:t>Introduction</w:t>
      </w:r>
    </w:p>
    <w:p w14:paraId="10BA4FD5" w14:textId="4B07FF14" w:rsidR="002654A6" w:rsidRPr="008768E5" w:rsidRDefault="002654A6" w:rsidP="002654A6">
      <w:pPr>
        <w:jc w:val="both"/>
        <w:rPr>
          <w:sz w:val="22"/>
          <w:szCs w:val="22"/>
          <w:lang w:val="en-US"/>
        </w:rPr>
      </w:pPr>
      <w:r w:rsidRPr="74AD71AD">
        <w:rPr>
          <w:sz w:val="22"/>
          <w:szCs w:val="22"/>
          <w:lang w:val="en-US"/>
        </w:rPr>
        <w:t>A new Study Item on “</w:t>
      </w:r>
      <w:r w:rsidR="00D058AF" w:rsidRPr="00D058AF">
        <w:rPr>
          <w:sz w:val="22"/>
          <w:szCs w:val="22"/>
          <w:lang w:val="en-US"/>
        </w:rPr>
        <w:t xml:space="preserve">Study </w:t>
      </w:r>
      <w:r w:rsidR="00D058AF">
        <w:rPr>
          <w:sz w:val="22"/>
          <w:szCs w:val="22"/>
          <w:lang w:val="en-US"/>
        </w:rPr>
        <w:t>on</w:t>
      </w:r>
      <w:r w:rsidR="00D058AF" w:rsidRPr="00D058AF">
        <w:rPr>
          <w:sz w:val="22"/>
          <w:szCs w:val="22"/>
          <w:lang w:val="en-US"/>
        </w:rPr>
        <w:t xml:space="preserve"> </w:t>
      </w:r>
      <w:r w:rsidR="00D058AF">
        <w:rPr>
          <w:sz w:val="22"/>
          <w:szCs w:val="22"/>
          <w:lang w:val="en-US"/>
        </w:rPr>
        <w:t>S</w:t>
      </w:r>
      <w:r w:rsidR="00D058AF" w:rsidRPr="00D058AF">
        <w:rPr>
          <w:sz w:val="22"/>
          <w:szCs w:val="22"/>
          <w:lang w:val="en-US"/>
        </w:rPr>
        <w:t xml:space="preserve">olutions for NR to </w:t>
      </w:r>
      <w:r w:rsidR="00D058AF">
        <w:rPr>
          <w:sz w:val="22"/>
          <w:szCs w:val="22"/>
          <w:lang w:val="en-US"/>
        </w:rPr>
        <w:t>S</w:t>
      </w:r>
      <w:r w:rsidR="00D058AF" w:rsidRPr="00D058AF">
        <w:rPr>
          <w:sz w:val="22"/>
          <w:szCs w:val="22"/>
          <w:lang w:val="en-US"/>
        </w:rPr>
        <w:t xml:space="preserve">upport </w:t>
      </w:r>
      <w:r w:rsidR="00D058AF">
        <w:rPr>
          <w:sz w:val="22"/>
          <w:szCs w:val="22"/>
          <w:lang w:val="en-US"/>
        </w:rPr>
        <w:t>N</w:t>
      </w:r>
      <w:r w:rsidR="00D058AF" w:rsidRPr="00D058AF">
        <w:rPr>
          <w:sz w:val="22"/>
          <w:szCs w:val="22"/>
          <w:lang w:val="en-US"/>
        </w:rPr>
        <w:t>on-</w:t>
      </w:r>
      <w:r w:rsidR="00D058AF">
        <w:rPr>
          <w:sz w:val="22"/>
          <w:szCs w:val="22"/>
          <w:lang w:val="en-US"/>
        </w:rPr>
        <w:t>T</w:t>
      </w:r>
      <w:r w:rsidR="00D058AF" w:rsidRPr="00D058AF">
        <w:rPr>
          <w:sz w:val="22"/>
          <w:szCs w:val="22"/>
          <w:lang w:val="en-US"/>
        </w:rPr>
        <w:t xml:space="preserve">errestrial </w:t>
      </w:r>
      <w:r w:rsidR="003B2273">
        <w:rPr>
          <w:sz w:val="22"/>
          <w:szCs w:val="22"/>
          <w:lang w:val="en-US"/>
        </w:rPr>
        <w:t>N</w:t>
      </w:r>
      <w:r w:rsidR="003B2273" w:rsidRPr="00D058AF">
        <w:rPr>
          <w:sz w:val="22"/>
          <w:szCs w:val="22"/>
          <w:lang w:val="en-US"/>
        </w:rPr>
        <w:t>etworks</w:t>
      </w:r>
      <w:r>
        <w:rPr>
          <w:sz w:val="22"/>
          <w:szCs w:val="22"/>
          <w:lang w:val="en-US"/>
        </w:rPr>
        <w:t>” was approved in RAN#</w:t>
      </w:r>
      <w:r w:rsidR="00D058AF">
        <w:rPr>
          <w:sz w:val="22"/>
          <w:szCs w:val="22"/>
          <w:lang w:val="en-US"/>
        </w:rPr>
        <w:t>80</w:t>
      </w:r>
      <w:r w:rsidRPr="74AD71AD">
        <w:rPr>
          <w:sz w:val="22"/>
          <w:szCs w:val="22"/>
          <w:lang w:val="en-US"/>
        </w:rPr>
        <w:t xml:space="preserve"> meeting [</w:t>
      </w:r>
      <w:r>
        <w:rPr>
          <w:sz w:val="22"/>
          <w:szCs w:val="22"/>
          <w:lang w:val="en-US"/>
        </w:rPr>
        <w:t xml:space="preserve">1] </w:t>
      </w:r>
      <w:r w:rsidR="002B4F07">
        <w:rPr>
          <w:sz w:val="22"/>
          <w:szCs w:val="22"/>
          <w:lang w:val="en-US"/>
        </w:rPr>
        <w:t xml:space="preserve">and further updated in RAN#82 meeting [2] </w:t>
      </w:r>
      <w:r>
        <w:rPr>
          <w:sz w:val="22"/>
          <w:szCs w:val="22"/>
          <w:lang w:val="en-US"/>
        </w:rPr>
        <w:t xml:space="preserve">with </w:t>
      </w:r>
      <w:r w:rsidR="00396EAF">
        <w:rPr>
          <w:sz w:val="22"/>
          <w:szCs w:val="22"/>
          <w:lang w:val="en-US"/>
        </w:rPr>
        <w:t xml:space="preserve">the </w:t>
      </w:r>
      <w:r>
        <w:rPr>
          <w:sz w:val="22"/>
          <w:szCs w:val="22"/>
          <w:lang w:val="en-US"/>
        </w:rPr>
        <w:t>objective</w:t>
      </w:r>
      <w:r w:rsidR="00396EAF">
        <w:rPr>
          <w:sz w:val="22"/>
          <w:szCs w:val="22"/>
          <w:lang w:val="en-US"/>
        </w:rPr>
        <w:t>s below</w:t>
      </w:r>
      <w:r w:rsidRPr="74AD71AD">
        <w:rPr>
          <w:sz w:val="22"/>
          <w:szCs w:val="22"/>
          <w:lang w:val="en-US"/>
        </w:rPr>
        <w:t xml:space="preserve"> for </w:t>
      </w:r>
      <w:r w:rsidR="005018FC">
        <w:rPr>
          <w:sz w:val="22"/>
          <w:szCs w:val="22"/>
          <w:lang w:val="en-US"/>
        </w:rPr>
        <w:t>physical layer</w:t>
      </w:r>
      <w:r w:rsidRPr="74AD71AD">
        <w:rPr>
          <w:sz w:val="22"/>
          <w:szCs w:val="22"/>
          <w:lang w:val="en-US"/>
        </w:rPr>
        <w:t>.</w:t>
      </w:r>
    </w:p>
    <w:p w14:paraId="243B026A" w14:textId="324E41CC" w:rsidR="005018FC" w:rsidRPr="005018FC" w:rsidRDefault="005018FC" w:rsidP="005018FC">
      <w:pPr>
        <w:numPr>
          <w:ilvl w:val="0"/>
          <w:numId w:val="3"/>
        </w:numPr>
        <w:overflowPunct/>
        <w:autoSpaceDE/>
        <w:autoSpaceDN/>
        <w:adjustRightInd/>
        <w:spacing w:after="0"/>
        <w:ind w:hanging="357"/>
        <w:textAlignment w:val="auto"/>
        <w:rPr>
          <w:sz w:val="22"/>
          <w:szCs w:val="22"/>
          <w:lang w:val="en-US"/>
        </w:rPr>
      </w:pPr>
      <w:r w:rsidRPr="005018FC">
        <w:rPr>
          <w:sz w:val="22"/>
          <w:szCs w:val="22"/>
          <w:lang w:val="en-US"/>
        </w:rPr>
        <w:t xml:space="preserve">Consolidation of potential impacts as initially identified in TR 38.811 and identification of related solutions if </w:t>
      </w:r>
      <w:r w:rsidR="00B35F1D" w:rsidRPr="005018FC">
        <w:rPr>
          <w:sz w:val="22"/>
          <w:szCs w:val="22"/>
          <w:lang w:val="en-US"/>
        </w:rPr>
        <w:t>needed [</w:t>
      </w:r>
      <w:r w:rsidRPr="005018FC">
        <w:rPr>
          <w:sz w:val="22"/>
          <w:szCs w:val="22"/>
          <w:lang w:val="en-US"/>
        </w:rPr>
        <w:t xml:space="preserve">RAN1]: </w:t>
      </w:r>
    </w:p>
    <w:p w14:paraId="06D850A9" w14:textId="77777777" w:rsidR="005018FC" w:rsidRPr="005018FC" w:rsidRDefault="005018FC" w:rsidP="005018FC">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Physical layer control procedures (e.g. CSI feedback, power control)</w:t>
      </w:r>
    </w:p>
    <w:p w14:paraId="339B270E" w14:textId="77777777" w:rsidR="005018FC" w:rsidRPr="005018FC" w:rsidRDefault="005018FC" w:rsidP="005018FC">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Uplink Timing advance/RACH procedure including PRACH sequence/format/message</w:t>
      </w:r>
    </w:p>
    <w:p w14:paraId="51467D59" w14:textId="613D4AD0" w:rsidR="005018FC" w:rsidRPr="005018FC" w:rsidRDefault="005018FC" w:rsidP="005018FC">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Making retransmission mechanisms at the physical layer more delay-tolerant as appropriate. This may also include capability to deactivate the HARQ mechanisms.</w:t>
      </w:r>
    </w:p>
    <w:p w14:paraId="56954A36" w14:textId="750E9E45" w:rsidR="002654A6" w:rsidRPr="005018FC" w:rsidRDefault="005018FC" w:rsidP="005018FC">
      <w:pPr>
        <w:numPr>
          <w:ilvl w:val="0"/>
          <w:numId w:val="3"/>
        </w:numPr>
        <w:overflowPunct/>
        <w:autoSpaceDE/>
        <w:autoSpaceDN/>
        <w:adjustRightInd/>
        <w:textAlignment w:val="auto"/>
        <w:rPr>
          <w:sz w:val="22"/>
          <w:szCs w:val="22"/>
          <w:lang w:val="en-US"/>
        </w:rPr>
      </w:pPr>
      <w:r w:rsidRPr="005018FC">
        <w:rPr>
          <w:sz w:val="22"/>
          <w:szCs w:val="22"/>
          <w:lang w:val="en-US"/>
        </w:rPr>
        <w:t>Performance assessment of NR in selected deployment scenarios (LEO based satellite access, GEO based satellite access) through link level (Radio link) and system level (cell) simulations [RAN1]</w:t>
      </w:r>
    </w:p>
    <w:p w14:paraId="384CDD6C" w14:textId="5B28883D" w:rsidR="002654A6" w:rsidRPr="00517D1A" w:rsidRDefault="002654A6" w:rsidP="002654A6">
      <w:pPr>
        <w:jc w:val="both"/>
        <w:rPr>
          <w:sz w:val="22"/>
          <w:szCs w:val="22"/>
          <w:lang w:eastAsia="zh-CN"/>
        </w:rPr>
      </w:pPr>
      <w:r>
        <w:rPr>
          <w:sz w:val="22"/>
          <w:szCs w:val="22"/>
          <w:lang w:eastAsia="zh-CN"/>
        </w:rPr>
        <w:t>In t</w:t>
      </w:r>
      <w:r w:rsidRPr="74AD71AD">
        <w:rPr>
          <w:sz w:val="22"/>
          <w:szCs w:val="22"/>
          <w:lang w:eastAsia="zh-CN"/>
        </w:rPr>
        <w:t>his contribution</w:t>
      </w:r>
      <w:r>
        <w:rPr>
          <w:sz w:val="22"/>
          <w:szCs w:val="22"/>
          <w:lang w:eastAsia="zh-CN"/>
        </w:rPr>
        <w:t xml:space="preserve">, we shared our views </w:t>
      </w:r>
      <w:r w:rsidR="001F7A88">
        <w:rPr>
          <w:sz w:val="22"/>
          <w:szCs w:val="22"/>
          <w:lang w:eastAsia="zh-CN"/>
        </w:rPr>
        <w:t xml:space="preserve">on </w:t>
      </w:r>
      <w:r w:rsidR="00472433">
        <w:rPr>
          <w:sz w:val="22"/>
          <w:szCs w:val="22"/>
          <w:lang w:eastAsia="zh-CN"/>
        </w:rPr>
        <w:t xml:space="preserve">evaluation scenarios and </w:t>
      </w:r>
      <w:r w:rsidR="001F7A88">
        <w:rPr>
          <w:sz w:val="22"/>
          <w:szCs w:val="22"/>
          <w:lang w:eastAsia="zh-CN"/>
        </w:rPr>
        <w:t xml:space="preserve">simulation assumptions for performance evaluation </w:t>
      </w:r>
      <w:r w:rsidR="001D4EA2">
        <w:rPr>
          <w:sz w:val="22"/>
          <w:szCs w:val="22"/>
          <w:lang w:eastAsia="zh-CN"/>
        </w:rPr>
        <w:t>in RAN1for</w:t>
      </w:r>
      <w:r w:rsidR="001F7A88">
        <w:rPr>
          <w:sz w:val="22"/>
          <w:szCs w:val="22"/>
          <w:lang w:eastAsia="zh-CN"/>
        </w:rPr>
        <w:t xml:space="preserve"> this Study Item</w:t>
      </w:r>
      <w:r w:rsidRPr="74AD71AD">
        <w:rPr>
          <w:sz w:val="22"/>
          <w:szCs w:val="22"/>
          <w:lang w:eastAsia="zh-CN"/>
        </w:rPr>
        <w:t>.</w:t>
      </w:r>
    </w:p>
    <w:p w14:paraId="672506E3" w14:textId="4E650D0F" w:rsidR="0093579C" w:rsidRDefault="74AD71AD" w:rsidP="74AD71AD">
      <w:pPr>
        <w:pStyle w:val="Heading1"/>
        <w:rPr>
          <w:rFonts w:cs="Arial"/>
        </w:rPr>
      </w:pPr>
      <w:r w:rsidRPr="74AD71AD">
        <w:rPr>
          <w:rFonts w:cs="Arial"/>
        </w:rPr>
        <w:t>2.</w:t>
      </w:r>
      <w:r w:rsidR="00044C79" w:rsidRPr="0093579C">
        <w:rPr>
          <w:rFonts w:cs="Arial"/>
        </w:rPr>
        <w:t xml:space="preserve"> </w:t>
      </w:r>
      <w:r w:rsidR="001E2870">
        <w:rPr>
          <w:rFonts w:cs="Arial"/>
        </w:rPr>
        <w:t>Discussion</w:t>
      </w:r>
    </w:p>
    <w:p w14:paraId="709013DF" w14:textId="0212471B" w:rsidR="00550E61" w:rsidRDefault="00396EAF" w:rsidP="00A91BF5">
      <w:pPr>
        <w:jc w:val="both"/>
        <w:rPr>
          <w:sz w:val="22"/>
          <w:szCs w:val="22"/>
          <w:lang w:val="en-US"/>
        </w:rPr>
      </w:pPr>
      <w:r>
        <w:rPr>
          <w:sz w:val="22"/>
          <w:szCs w:val="22"/>
          <w:lang w:val="en-US"/>
        </w:rPr>
        <w:t xml:space="preserve">The </w:t>
      </w:r>
      <w:r w:rsidR="003E3AEA">
        <w:rPr>
          <w:sz w:val="22"/>
          <w:szCs w:val="22"/>
          <w:lang w:val="en-US"/>
        </w:rPr>
        <w:t>features</w:t>
      </w:r>
      <w:r w:rsidR="00836D9E">
        <w:rPr>
          <w:sz w:val="22"/>
          <w:szCs w:val="22"/>
          <w:lang w:val="en-US"/>
        </w:rPr>
        <w:t xml:space="preserve"> to be studied </w:t>
      </w:r>
      <w:r w:rsidR="001176DC">
        <w:rPr>
          <w:sz w:val="22"/>
          <w:szCs w:val="22"/>
          <w:lang w:val="en-US"/>
        </w:rPr>
        <w:t xml:space="preserve">in RAN1 </w:t>
      </w:r>
      <w:r w:rsidR="00836D9E">
        <w:rPr>
          <w:sz w:val="22"/>
          <w:szCs w:val="22"/>
          <w:lang w:val="en-US"/>
        </w:rPr>
        <w:t xml:space="preserve">for </w:t>
      </w:r>
      <w:r w:rsidR="003E3AEA">
        <w:rPr>
          <w:sz w:val="22"/>
          <w:szCs w:val="22"/>
          <w:lang w:val="en-US"/>
        </w:rPr>
        <w:t xml:space="preserve">NR supporting </w:t>
      </w:r>
      <w:r w:rsidR="00836D9E">
        <w:rPr>
          <w:sz w:val="22"/>
          <w:szCs w:val="22"/>
          <w:lang w:val="en-US"/>
        </w:rPr>
        <w:t xml:space="preserve">NTN in this Study Item </w:t>
      </w:r>
      <w:r>
        <w:rPr>
          <w:sz w:val="22"/>
          <w:szCs w:val="22"/>
          <w:lang w:val="en-US"/>
        </w:rPr>
        <w:t>include</w:t>
      </w:r>
      <w:r w:rsidR="00DE696A">
        <w:rPr>
          <w:sz w:val="22"/>
          <w:szCs w:val="22"/>
          <w:lang w:val="en-US"/>
        </w:rPr>
        <w:t xml:space="preserve"> </w:t>
      </w:r>
      <w:r w:rsidR="003E3AEA">
        <w:rPr>
          <w:sz w:val="22"/>
          <w:szCs w:val="22"/>
          <w:lang w:val="en-US"/>
        </w:rPr>
        <w:t xml:space="preserve">RACH procedure including PRACH, uplink timing advance, HARQ, and </w:t>
      </w:r>
      <w:r>
        <w:rPr>
          <w:sz w:val="22"/>
          <w:szCs w:val="22"/>
          <w:lang w:val="en-US"/>
        </w:rPr>
        <w:t>physical layer control procedure (e.g. CSI feedback, power control)</w:t>
      </w:r>
      <w:r w:rsidR="003E3AEA">
        <w:rPr>
          <w:sz w:val="22"/>
          <w:szCs w:val="22"/>
          <w:lang w:val="en-US"/>
        </w:rPr>
        <w:t xml:space="preserve"> </w:t>
      </w:r>
      <w:r>
        <w:rPr>
          <w:sz w:val="22"/>
          <w:szCs w:val="22"/>
          <w:lang w:val="en-US"/>
        </w:rPr>
        <w:t>[2]</w:t>
      </w:r>
      <w:r w:rsidR="00805F60">
        <w:rPr>
          <w:sz w:val="22"/>
          <w:szCs w:val="22"/>
          <w:lang w:val="en-US"/>
        </w:rPr>
        <w:t xml:space="preserve"> due to the potential impacts from longer propagation delay and bigger Doppler shift and Doppler variation rate</w:t>
      </w:r>
      <w:r w:rsidR="003E3AEA">
        <w:rPr>
          <w:sz w:val="22"/>
          <w:szCs w:val="22"/>
          <w:lang w:val="en-US"/>
        </w:rPr>
        <w:t xml:space="preserve">. </w:t>
      </w:r>
      <w:r w:rsidR="00550E61">
        <w:rPr>
          <w:sz w:val="22"/>
          <w:szCs w:val="22"/>
          <w:lang w:val="en-US"/>
        </w:rPr>
        <w:t xml:space="preserve">As shown in Table </w:t>
      </w:r>
      <w:r w:rsidR="00CD0C0E">
        <w:rPr>
          <w:sz w:val="22"/>
          <w:szCs w:val="22"/>
          <w:lang w:val="en-US"/>
        </w:rPr>
        <w:t>4.</w:t>
      </w:r>
      <w:r w:rsidR="00B424AB">
        <w:rPr>
          <w:sz w:val="22"/>
          <w:szCs w:val="22"/>
          <w:lang w:val="en-US"/>
        </w:rPr>
        <w:t>2-2 in [4]</w:t>
      </w:r>
      <w:r w:rsidR="00550E61">
        <w:rPr>
          <w:sz w:val="22"/>
          <w:szCs w:val="22"/>
          <w:lang w:val="en-US"/>
        </w:rPr>
        <w:t>, maximal one-way delay, maximal round</w:t>
      </w:r>
      <w:r w:rsidR="00652E3B">
        <w:rPr>
          <w:sz w:val="22"/>
          <w:szCs w:val="22"/>
          <w:lang w:val="en-US"/>
        </w:rPr>
        <w:t>-</w:t>
      </w:r>
      <w:r w:rsidR="00550E61">
        <w:rPr>
          <w:sz w:val="22"/>
          <w:szCs w:val="22"/>
          <w:lang w:val="en-US"/>
        </w:rPr>
        <w:t>trip delay and maximal delay variation appear in transparent GEO scenario</w:t>
      </w:r>
      <w:r w:rsidR="00E524DA">
        <w:rPr>
          <w:sz w:val="22"/>
          <w:szCs w:val="22"/>
          <w:lang w:val="en-US"/>
        </w:rPr>
        <w:t>s</w:t>
      </w:r>
      <w:r w:rsidR="00550E61">
        <w:rPr>
          <w:sz w:val="22"/>
          <w:szCs w:val="22"/>
          <w:lang w:val="en-US"/>
        </w:rPr>
        <w:t xml:space="preserve">, while maximal Doppler shift and maximal Doppler shift variation </w:t>
      </w:r>
      <w:r w:rsidR="00652E3B">
        <w:rPr>
          <w:sz w:val="22"/>
          <w:szCs w:val="22"/>
          <w:lang w:val="en-US"/>
        </w:rPr>
        <w:t>happen</w:t>
      </w:r>
      <w:r w:rsidR="00550E61">
        <w:rPr>
          <w:sz w:val="22"/>
          <w:szCs w:val="22"/>
          <w:lang w:val="en-US"/>
        </w:rPr>
        <w:t xml:space="preserve"> in LEO scenarios.</w:t>
      </w:r>
      <w:r w:rsidR="00082398">
        <w:rPr>
          <w:sz w:val="22"/>
          <w:szCs w:val="22"/>
          <w:lang w:val="en-US"/>
        </w:rPr>
        <w:t xml:space="preserve"> Additionally, the scenarios in this Study Item are limited to transparent GEO satellite with fixed beam on earth and transparent/r</w:t>
      </w:r>
      <w:r w:rsidR="00082398" w:rsidRPr="00147031">
        <w:rPr>
          <w:sz w:val="22"/>
          <w:szCs w:val="22"/>
          <w:lang w:val="en-US"/>
        </w:rPr>
        <w:t>egenerative</w:t>
      </w:r>
      <w:r w:rsidR="00082398">
        <w:rPr>
          <w:sz w:val="22"/>
          <w:szCs w:val="22"/>
          <w:lang w:val="en-US"/>
        </w:rPr>
        <w:t xml:space="preserve"> LEO satellite with moving beam on earth [2]. Therefore, the evaluated scenarios in RAN1 for this SI should include transparent GEO scenarios and transparent/regenerative LTE scenarios with moving beam on earth.  </w:t>
      </w:r>
    </w:p>
    <w:p w14:paraId="04253A9D" w14:textId="1CFE7400" w:rsidR="00BB07A6" w:rsidRPr="00455A5D" w:rsidRDefault="00090DF0" w:rsidP="00455A5D">
      <w:pPr>
        <w:pStyle w:val="ListParagraph"/>
        <w:numPr>
          <w:ilvl w:val="0"/>
          <w:numId w:val="19"/>
        </w:numPr>
        <w:ind w:left="0" w:firstLine="0"/>
        <w:jc w:val="both"/>
        <w:rPr>
          <w:b/>
          <w:sz w:val="22"/>
          <w:szCs w:val="22"/>
          <w:lang w:val="en-US"/>
        </w:rPr>
      </w:pPr>
      <w:r w:rsidRPr="00455A5D">
        <w:rPr>
          <w:b/>
          <w:sz w:val="22"/>
          <w:szCs w:val="22"/>
          <w:lang w:val="en-US"/>
        </w:rPr>
        <w:t xml:space="preserve">The </w:t>
      </w:r>
      <w:r w:rsidR="00550E61" w:rsidRPr="00455A5D">
        <w:rPr>
          <w:b/>
          <w:sz w:val="22"/>
          <w:szCs w:val="22"/>
          <w:lang w:val="en-US"/>
        </w:rPr>
        <w:t>scenarios</w:t>
      </w:r>
      <w:r w:rsidRPr="00455A5D">
        <w:rPr>
          <w:b/>
          <w:sz w:val="22"/>
          <w:szCs w:val="22"/>
          <w:lang w:val="en-US"/>
        </w:rPr>
        <w:t xml:space="preserve"> evaluated in RAN1 </w:t>
      </w:r>
      <w:r w:rsidR="00082398" w:rsidRPr="00455A5D">
        <w:rPr>
          <w:b/>
          <w:sz w:val="22"/>
          <w:szCs w:val="22"/>
          <w:lang w:val="en-US"/>
        </w:rPr>
        <w:t xml:space="preserve">should </w:t>
      </w:r>
      <w:r w:rsidR="00550E61" w:rsidRPr="00455A5D">
        <w:rPr>
          <w:b/>
          <w:sz w:val="22"/>
          <w:szCs w:val="22"/>
          <w:lang w:val="en-US"/>
        </w:rPr>
        <w:t xml:space="preserve">include transparent GEO </w:t>
      </w:r>
      <w:r w:rsidRPr="00455A5D">
        <w:rPr>
          <w:b/>
          <w:sz w:val="22"/>
          <w:szCs w:val="22"/>
          <w:lang w:val="en-US"/>
        </w:rPr>
        <w:t>scenarios with fixed beam on earth</w:t>
      </w:r>
      <w:r w:rsidR="00550E61" w:rsidRPr="00455A5D">
        <w:rPr>
          <w:b/>
          <w:sz w:val="22"/>
          <w:szCs w:val="22"/>
          <w:lang w:val="en-US"/>
        </w:rPr>
        <w:t xml:space="preserve"> and transparent/regenerative</w:t>
      </w:r>
      <w:r w:rsidRPr="00455A5D">
        <w:rPr>
          <w:b/>
          <w:sz w:val="22"/>
          <w:szCs w:val="22"/>
          <w:lang w:val="en-US"/>
        </w:rPr>
        <w:t xml:space="preserve"> LEO scenarios with moving beam on earth</w:t>
      </w:r>
      <w:r w:rsidR="00BB07A6" w:rsidRPr="00455A5D">
        <w:rPr>
          <w:b/>
          <w:sz w:val="22"/>
          <w:szCs w:val="22"/>
          <w:lang w:val="en-US"/>
        </w:rPr>
        <w:t>.</w:t>
      </w:r>
    </w:p>
    <w:p w14:paraId="4E5C45E8" w14:textId="67BA1965" w:rsidR="00455A5D" w:rsidRDefault="00194627" w:rsidP="00A91BF5">
      <w:pPr>
        <w:jc w:val="both"/>
        <w:rPr>
          <w:sz w:val="22"/>
          <w:szCs w:val="22"/>
          <w:lang w:val="en-US"/>
        </w:rPr>
      </w:pPr>
      <w:r>
        <w:rPr>
          <w:sz w:val="22"/>
          <w:szCs w:val="22"/>
          <w:lang w:val="en-US"/>
        </w:rPr>
        <w:t xml:space="preserve">As analyzed in TR 38.811, </w:t>
      </w:r>
      <w:r w:rsidR="00B812D8">
        <w:rPr>
          <w:sz w:val="22"/>
          <w:szCs w:val="22"/>
          <w:lang w:val="en-US"/>
        </w:rPr>
        <w:t xml:space="preserve">the current PRACH preamble format design needs to be revisited in this SI since the maximal differential distance in one beam footprint exceeds the maximum cell coverage supported by the PRACH preamble format. </w:t>
      </w:r>
      <w:r w:rsidR="00455A5D">
        <w:rPr>
          <w:sz w:val="22"/>
          <w:szCs w:val="22"/>
          <w:lang w:val="en-US"/>
        </w:rPr>
        <w:t>Therefore,</w:t>
      </w:r>
      <w:r w:rsidR="00B812D8">
        <w:rPr>
          <w:sz w:val="22"/>
          <w:szCs w:val="22"/>
          <w:lang w:val="en-US"/>
        </w:rPr>
        <w:t xml:space="preserve"> the link-level performance evaluation for PRACH </w:t>
      </w:r>
      <w:r w:rsidR="00455A5D">
        <w:rPr>
          <w:sz w:val="22"/>
          <w:szCs w:val="22"/>
          <w:lang w:val="en-US"/>
        </w:rPr>
        <w:t>in this SI is expected</w:t>
      </w:r>
      <w:r w:rsidR="00B812D8">
        <w:rPr>
          <w:sz w:val="22"/>
          <w:szCs w:val="22"/>
          <w:lang w:val="en-US"/>
        </w:rPr>
        <w:t>.</w:t>
      </w:r>
    </w:p>
    <w:p w14:paraId="5B1F3C87" w14:textId="62A70D9F" w:rsidR="00194627" w:rsidRPr="00976351" w:rsidRDefault="00455A5D" w:rsidP="00976351">
      <w:pPr>
        <w:pStyle w:val="ListParagraph"/>
        <w:numPr>
          <w:ilvl w:val="0"/>
          <w:numId w:val="20"/>
        </w:numPr>
        <w:ind w:left="0" w:firstLine="0"/>
        <w:jc w:val="both"/>
        <w:rPr>
          <w:b/>
          <w:sz w:val="22"/>
          <w:szCs w:val="22"/>
          <w:lang w:val="en-US"/>
        </w:rPr>
      </w:pPr>
      <w:r w:rsidRPr="00976351">
        <w:rPr>
          <w:b/>
          <w:sz w:val="22"/>
          <w:szCs w:val="22"/>
          <w:lang w:val="en-US"/>
        </w:rPr>
        <w:t>The link-level performance evaluation for PRACH in NTN is needed.</w:t>
      </w:r>
    </w:p>
    <w:p w14:paraId="63924035" w14:textId="25BDB5AB" w:rsidR="00B3775D" w:rsidRPr="00455A5D" w:rsidRDefault="0062054D" w:rsidP="00B3775D">
      <w:pPr>
        <w:jc w:val="both"/>
        <w:rPr>
          <w:lang w:val="en-US"/>
        </w:rPr>
      </w:pPr>
      <w:r>
        <w:rPr>
          <w:sz w:val="22"/>
          <w:szCs w:val="22"/>
          <w:lang w:val="en-US"/>
        </w:rPr>
        <w:t>The minimum required SNR for target missed detection rate (for example 1%) can be used as the performance metric for PRACH in the link-level performance evaluation.</w:t>
      </w:r>
      <w:r w:rsidR="00455A5D">
        <w:rPr>
          <w:sz w:val="22"/>
          <w:szCs w:val="22"/>
          <w:lang w:val="en-US"/>
        </w:rPr>
        <w:t xml:space="preserve"> </w:t>
      </w:r>
      <w:r>
        <w:rPr>
          <w:sz w:val="22"/>
          <w:szCs w:val="22"/>
          <w:lang w:val="en-US"/>
        </w:rPr>
        <w:t>T</w:t>
      </w:r>
      <w:r w:rsidR="00455A5D">
        <w:rPr>
          <w:sz w:val="22"/>
          <w:szCs w:val="22"/>
          <w:lang w:val="en-US"/>
        </w:rPr>
        <w:t xml:space="preserve">he missed detections </w:t>
      </w:r>
      <w:r>
        <w:rPr>
          <w:sz w:val="22"/>
          <w:szCs w:val="22"/>
          <w:lang w:val="en-US"/>
        </w:rPr>
        <w:t>include</w:t>
      </w:r>
      <w:r w:rsidR="00455A5D">
        <w:rPr>
          <w:sz w:val="22"/>
          <w:szCs w:val="22"/>
          <w:lang w:val="en-US"/>
        </w:rPr>
        <w:t xml:space="preserve"> two cases: 1) the first preamble is not detected; 2) the second preamble is detected but the timing advance estimate is wrong by at least half of CP duration for PUSCH. </w:t>
      </w:r>
      <w:r w:rsidR="00B3775D">
        <w:rPr>
          <w:lang w:val="en-US"/>
        </w:rPr>
        <w:t xml:space="preserve">Additional useful information for PRACH performance evaluation includes CDF of timing estimation error, missed detection as function of SNR and false alarm as function of SNR. Therefore, it is encouraged to provides such information for PRACH </w:t>
      </w:r>
      <w:r w:rsidR="001B3753">
        <w:rPr>
          <w:lang w:val="en-US"/>
        </w:rPr>
        <w:t xml:space="preserve">performance evaluation </w:t>
      </w:r>
      <w:r w:rsidR="00B3775D">
        <w:rPr>
          <w:lang w:val="en-US"/>
        </w:rPr>
        <w:t>in NTN.</w:t>
      </w:r>
    </w:p>
    <w:p w14:paraId="078CC570" w14:textId="72D922AD" w:rsidR="0062054D" w:rsidRDefault="0062054D" w:rsidP="0062054D">
      <w:pPr>
        <w:pStyle w:val="ListParagraph"/>
        <w:numPr>
          <w:ilvl w:val="0"/>
          <w:numId w:val="19"/>
        </w:numPr>
        <w:ind w:left="0" w:firstLine="0"/>
        <w:jc w:val="both"/>
        <w:rPr>
          <w:b/>
          <w:sz w:val="22"/>
          <w:szCs w:val="22"/>
          <w:lang w:val="en-US"/>
        </w:rPr>
      </w:pPr>
      <w:r>
        <w:rPr>
          <w:b/>
          <w:sz w:val="22"/>
          <w:szCs w:val="22"/>
          <w:lang w:val="en-US"/>
        </w:rPr>
        <w:lastRenderedPageBreak/>
        <w:t>The minimum required SNR for target missed detection rate can be used as the performance metric for PRACH performance evaluation</w:t>
      </w:r>
      <w:r w:rsidR="00455A5D">
        <w:rPr>
          <w:b/>
          <w:sz w:val="22"/>
          <w:szCs w:val="22"/>
          <w:lang w:val="en-US"/>
        </w:rPr>
        <w:t>.</w:t>
      </w:r>
    </w:p>
    <w:p w14:paraId="0F14458E" w14:textId="77777777" w:rsidR="00B3775D" w:rsidRPr="0062054D" w:rsidRDefault="00B3775D" w:rsidP="00B3775D">
      <w:pPr>
        <w:pStyle w:val="ListParagraph"/>
        <w:ind w:left="0"/>
        <w:jc w:val="both"/>
        <w:rPr>
          <w:b/>
          <w:sz w:val="22"/>
          <w:szCs w:val="22"/>
          <w:lang w:val="en-US"/>
        </w:rPr>
      </w:pPr>
    </w:p>
    <w:p w14:paraId="54EF13D8" w14:textId="4CD83640" w:rsidR="00B3775D" w:rsidRPr="0062054D" w:rsidRDefault="001B3753" w:rsidP="00B3775D">
      <w:pPr>
        <w:pStyle w:val="ListParagraph"/>
        <w:numPr>
          <w:ilvl w:val="0"/>
          <w:numId w:val="19"/>
        </w:numPr>
        <w:ind w:left="0" w:firstLine="0"/>
        <w:jc w:val="both"/>
        <w:rPr>
          <w:b/>
          <w:sz w:val="22"/>
          <w:szCs w:val="22"/>
          <w:lang w:val="en-US"/>
        </w:rPr>
      </w:pPr>
      <w:r>
        <w:rPr>
          <w:b/>
          <w:sz w:val="22"/>
          <w:szCs w:val="22"/>
          <w:lang w:val="en-US"/>
        </w:rPr>
        <w:t xml:space="preserve">It is encouraged to provide such information for PRACH performance evaluation in NTN as </w:t>
      </w:r>
      <w:r w:rsidRPr="001B3753">
        <w:rPr>
          <w:b/>
          <w:sz w:val="22"/>
          <w:szCs w:val="22"/>
          <w:lang w:val="en-US"/>
        </w:rPr>
        <w:t>CDF of timing estimation error, missed detection as function of SNR and false alarm as function of SNR</w:t>
      </w:r>
      <w:r w:rsidR="00B3775D">
        <w:rPr>
          <w:b/>
          <w:sz w:val="22"/>
          <w:szCs w:val="22"/>
          <w:lang w:val="en-US"/>
        </w:rPr>
        <w:t>.</w:t>
      </w:r>
    </w:p>
    <w:p w14:paraId="4B1D6871" w14:textId="72676D28" w:rsidR="00942BD9" w:rsidRDefault="00307E73" w:rsidP="00A91BF5">
      <w:pPr>
        <w:jc w:val="both"/>
        <w:rPr>
          <w:sz w:val="22"/>
          <w:szCs w:val="22"/>
          <w:lang w:eastAsia="zh-CN"/>
        </w:rPr>
      </w:pPr>
      <w:r>
        <w:rPr>
          <w:sz w:val="22"/>
          <w:szCs w:val="22"/>
          <w:lang w:eastAsia="zh-CN"/>
        </w:rPr>
        <w:t>The inter-beam interference includes the intra-satellite beam interference and the inter-satellite</w:t>
      </w:r>
      <w:r w:rsidR="000803E0">
        <w:rPr>
          <w:sz w:val="22"/>
          <w:szCs w:val="22"/>
          <w:lang w:eastAsia="zh-CN"/>
        </w:rPr>
        <w:t xml:space="preserve"> </w:t>
      </w:r>
      <w:r>
        <w:rPr>
          <w:sz w:val="22"/>
          <w:szCs w:val="22"/>
          <w:lang w:eastAsia="zh-CN"/>
        </w:rPr>
        <w:t xml:space="preserve">beam interference. </w:t>
      </w:r>
      <w:r w:rsidR="00942BD9">
        <w:rPr>
          <w:sz w:val="22"/>
          <w:szCs w:val="22"/>
          <w:lang w:eastAsia="zh-CN"/>
        </w:rPr>
        <w:t>Considering the</w:t>
      </w:r>
      <w:r>
        <w:rPr>
          <w:sz w:val="22"/>
          <w:szCs w:val="22"/>
          <w:lang w:eastAsia="zh-CN"/>
        </w:rPr>
        <w:t xml:space="preserve"> </w:t>
      </w:r>
      <w:r w:rsidR="00942BD9">
        <w:rPr>
          <w:sz w:val="22"/>
          <w:szCs w:val="22"/>
          <w:lang w:eastAsia="zh-CN"/>
        </w:rPr>
        <w:t xml:space="preserve">beam number </w:t>
      </w:r>
      <w:r w:rsidR="000803E0">
        <w:rPr>
          <w:sz w:val="22"/>
          <w:szCs w:val="22"/>
          <w:lang w:eastAsia="zh-CN"/>
        </w:rPr>
        <w:t xml:space="preserve">of </w:t>
      </w:r>
      <w:r w:rsidR="00942BD9">
        <w:rPr>
          <w:sz w:val="22"/>
          <w:szCs w:val="22"/>
          <w:lang w:eastAsia="zh-CN"/>
        </w:rPr>
        <w:t>one satellite as well as the</w:t>
      </w:r>
      <w:r>
        <w:rPr>
          <w:sz w:val="22"/>
          <w:szCs w:val="22"/>
          <w:lang w:eastAsia="zh-CN"/>
        </w:rPr>
        <w:t xml:space="preserve"> coverage of each beam footprint, </w:t>
      </w:r>
      <w:r w:rsidR="00942BD9">
        <w:rPr>
          <w:sz w:val="22"/>
          <w:szCs w:val="22"/>
          <w:lang w:eastAsia="zh-CN"/>
        </w:rPr>
        <w:t>the performance with intra-satellite</w:t>
      </w:r>
      <w:r w:rsidR="000803E0">
        <w:rPr>
          <w:sz w:val="22"/>
          <w:szCs w:val="22"/>
          <w:lang w:eastAsia="zh-CN"/>
        </w:rPr>
        <w:t xml:space="preserve"> </w:t>
      </w:r>
      <w:r w:rsidR="00942BD9">
        <w:rPr>
          <w:sz w:val="22"/>
          <w:szCs w:val="22"/>
          <w:lang w:eastAsia="zh-CN"/>
        </w:rPr>
        <w:t xml:space="preserve">beam interference can be evaluated by </w:t>
      </w:r>
      <w:r w:rsidR="00120C07">
        <w:rPr>
          <w:sz w:val="22"/>
          <w:szCs w:val="22"/>
          <w:lang w:eastAsia="zh-CN"/>
        </w:rPr>
        <w:t xml:space="preserve">using </w:t>
      </w:r>
      <w:r w:rsidR="00942BD9">
        <w:rPr>
          <w:sz w:val="22"/>
          <w:szCs w:val="22"/>
          <w:lang w:eastAsia="zh-CN"/>
        </w:rPr>
        <w:t>single satellite with 7 beams as shown in Fig. 1, where the elevation angle of the centre of the beam footprint 1 is equal to 90</w:t>
      </w:r>
      <w:r w:rsidR="00942BD9">
        <w:rPr>
          <w:sz w:val="22"/>
          <w:szCs w:val="22"/>
          <w:lang w:eastAsia="zh-CN"/>
        </w:rPr>
        <w:sym w:font="Symbol" w:char="F0B0"/>
      </w:r>
      <w:r w:rsidR="00942BD9">
        <w:rPr>
          <w:sz w:val="22"/>
          <w:szCs w:val="22"/>
          <w:lang w:eastAsia="zh-CN"/>
        </w:rPr>
        <w:t xml:space="preserve">.  </w:t>
      </w:r>
    </w:p>
    <w:p w14:paraId="3FE75C79" w14:textId="7FAAFAC0" w:rsidR="00942BD9" w:rsidRDefault="00464596" w:rsidP="00942BD9">
      <w:pPr>
        <w:jc w:val="center"/>
        <w:rPr>
          <w:sz w:val="22"/>
          <w:szCs w:val="22"/>
          <w:lang w:eastAsia="zh-CN"/>
        </w:rPr>
      </w:pPr>
      <w:r>
        <w:rPr>
          <w:noProof/>
          <w:sz w:val="22"/>
          <w:szCs w:val="22"/>
          <w:lang w:eastAsia="zh-CN"/>
        </w:rPr>
        <w:drawing>
          <wp:inline distT="0" distB="0" distL="0" distR="0" wp14:anchorId="24AE49D8" wp14:editId="52D67E63">
            <wp:extent cx="1791562" cy="185840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8364" cy="1886202"/>
                    </a:xfrm>
                    <a:prstGeom prst="rect">
                      <a:avLst/>
                    </a:prstGeom>
                    <a:noFill/>
                  </pic:spPr>
                </pic:pic>
              </a:graphicData>
            </a:graphic>
          </wp:inline>
        </w:drawing>
      </w:r>
    </w:p>
    <w:p w14:paraId="29D35C09" w14:textId="0D6D1A3B" w:rsidR="00942BD9" w:rsidRDefault="00942BD9" w:rsidP="00942BD9">
      <w:pPr>
        <w:jc w:val="center"/>
        <w:rPr>
          <w:sz w:val="22"/>
          <w:szCs w:val="22"/>
          <w:lang w:eastAsia="zh-CN"/>
        </w:rPr>
      </w:pPr>
      <w:r>
        <w:rPr>
          <w:sz w:val="22"/>
          <w:szCs w:val="22"/>
          <w:lang w:eastAsia="zh-CN"/>
        </w:rPr>
        <w:t xml:space="preserve">Figure 1 7-beam deployment with wrap around for intra-satellite beam interference </w:t>
      </w:r>
      <w:r w:rsidR="00E2097B">
        <w:rPr>
          <w:sz w:val="22"/>
          <w:szCs w:val="22"/>
          <w:lang w:eastAsia="zh-CN"/>
        </w:rPr>
        <w:t>evaluation</w:t>
      </w:r>
    </w:p>
    <w:p w14:paraId="1B9C34B0" w14:textId="4178BE4B" w:rsidR="00F74BC1" w:rsidRDefault="0076204A" w:rsidP="0001605A">
      <w:pPr>
        <w:pStyle w:val="ListParagraph"/>
        <w:numPr>
          <w:ilvl w:val="0"/>
          <w:numId w:val="19"/>
        </w:numPr>
        <w:ind w:left="0" w:firstLine="0"/>
        <w:jc w:val="both"/>
        <w:rPr>
          <w:b/>
          <w:sz w:val="22"/>
          <w:szCs w:val="22"/>
          <w:lang w:val="en-US"/>
        </w:rPr>
      </w:pPr>
      <w:r>
        <w:rPr>
          <w:b/>
          <w:sz w:val="22"/>
          <w:szCs w:val="22"/>
          <w:lang w:val="en-US"/>
        </w:rPr>
        <w:t>U</w:t>
      </w:r>
      <w:r w:rsidR="00F74BC1">
        <w:rPr>
          <w:b/>
          <w:sz w:val="22"/>
          <w:szCs w:val="22"/>
          <w:lang w:val="en-US"/>
        </w:rPr>
        <w:t xml:space="preserve">se 7-beam deployment with wrap around for </w:t>
      </w:r>
      <w:r w:rsidR="001E637B">
        <w:rPr>
          <w:b/>
          <w:sz w:val="22"/>
          <w:szCs w:val="22"/>
          <w:lang w:val="en-US"/>
        </w:rPr>
        <w:t>single satellite deployment</w:t>
      </w:r>
      <w:r w:rsidR="00E2097B">
        <w:rPr>
          <w:b/>
          <w:sz w:val="22"/>
          <w:szCs w:val="22"/>
          <w:lang w:val="en-US"/>
        </w:rPr>
        <w:t xml:space="preserve"> </w:t>
      </w:r>
      <w:r>
        <w:rPr>
          <w:b/>
          <w:sz w:val="22"/>
          <w:szCs w:val="22"/>
          <w:lang w:val="en-US"/>
        </w:rPr>
        <w:t xml:space="preserve">in the system-level </w:t>
      </w:r>
      <w:r w:rsidR="00E2097B">
        <w:rPr>
          <w:b/>
          <w:sz w:val="22"/>
          <w:szCs w:val="22"/>
          <w:lang w:val="en-US"/>
        </w:rPr>
        <w:t>simulation</w:t>
      </w:r>
      <w:r w:rsidR="00F74BC1">
        <w:rPr>
          <w:b/>
          <w:sz w:val="22"/>
          <w:szCs w:val="22"/>
          <w:lang w:val="en-US"/>
        </w:rPr>
        <w:t>.</w:t>
      </w:r>
    </w:p>
    <w:p w14:paraId="00F65125" w14:textId="01FA4785" w:rsidR="00515AAA" w:rsidRDefault="00942BD9" w:rsidP="00A91BF5">
      <w:pPr>
        <w:jc w:val="both"/>
        <w:rPr>
          <w:sz w:val="22"/>
          <w:szCs w:val="22"/>
          <w:lang w:val="en-US" w:eastAsia="zh-CN"/>
        </w:rPr>
      </w:pPr>
      <w:r>
        <w:rPr>
          <w:sz w:val="22"/>
          <w:szCs w:val="22"/>
          <w:lang w:val="en-US" w:eastAsia="zh-CN"/>
        </w:rPr>
        <w:t>The worst case might appear at the satellite edge due to the</w:t>
      </w:r>
      <w:r w:rsidR="00D61C3D">
        <w:rPr>
          <w:sz w:val="22"/>
          <w:szCs w:val="22"/>
          <w:lang w:val="en-US" w:eastAsia="zh-CN"/>
        </w:rPr>
        <w:t xml:space="preserve"> </w:t>
      </w:r>
      <w:r>
        <w:rPr>
          <w:sz w:val="22"/>
          <w:szCs w:val="22"/>
          <w:lang w:val="en-US" w:eastAsia="zh-CN"/>
        </w:rPr>
        <w:t xml:space="preserve">interference from </w:t>
      </w:r>
      <w:r w:rsidR="0083669C">
        <w:rPr>
          <w:sz w:val="22"/>
          <w:szCs w:val="22"/>
          <w:lang w:val="en-US" w:eastAsia="zh-CN"/>
        </w:rPr>
        <w:t xml:space="preserve">the </w:t>
      </w:r>
      <w:r>
        <w:rPr>
          <w:sz w:val="22"/>
          <w:szCs w:val="22"/>
          <w:lang w:val="en-US" w:eastAsia="zh-CN"/>
        </w:rPr>
        <w:t xml:space="preserve">neighboring satellite and </w:t>
      </w:r>
      <w:r w:rsidR="00D61C3D">
        <w:rPr>
          <w:sz w:val="22"/>
          <w:szCs w:val="22"/>
          <w:lang w:val="en-US" w:eastAsia="zh-CN"/>
        </w:rPr>
        <w:t>less inter-satellite cooperation</w:t>
      </w:r>
      <w:r>
        <w:rPr>
          <w:sz w:val="22"/>
          <w:szCs w:val="22"/>
          <w:lang w:val="en-US" w:eastAsia="zh-CN"/>
        </w:rPr>
        <w:t>.</w:t>
      </w:r>
      <w:r w:rsidR="00D61C3D">
        <w:rPr>
          <w:sz w:val="22"/>
          <w:szCs w:val="22"/>
          <w:lang w:val="en-US" w:eastAsia="zh-CN"/>
        </w:rPr>
        <w:t xml:space="preserve"> Therefore, the performance evaluation </w:t>
      </w:r>
      <w:r w:rsidR="000803E0">
        <w:rPr>
          <w:sz w:val="22"/>
          <w:szCs w:val="22"/>
          <w:lang w:val="en-US" w:eastAsia="zh-CN"/>
        </w:rPr>
        <w:t xml:space="preserve">with the impact of inter-satellite beam interference </w:t>
      </w:r>
      <w:r w:rsidR="0083669C">
        <w:rPr>
          <w:sz w:val="22"/>
          <w:szCs w:val="22"/>
          <w:lang w:val="en-US" w:eastAsia="zh-CN"/>
        </w:rPr>
        <w:t xml:space="preserve">should be considered </w:t>
      </w:r>
      <w:r w:rsidR="000803E0">
        <w:rPr>
          <w:sz w:val="22"/>
          <w:szCs w:val="22"/>
          <w:lang w:val="en-US" w:eastAsia="zh-CN"/>
        </w:rPr>
        <w:t xml:space="preserve">in the system-level </w:t>
      </w:r>
      <w:r w:rsidR="00515AAA">
        <w:rPr>
          <w:sz w:val="22"/>
          <w:szCs w:val="22"/>
          <w:lang w:val="en-US" w:eastAsia="zh-CN"/>
        </w:rPr>
        <w:t>performance evaluation, for example power control</w:t>
      </w:r>
      <w:r w:rsidR="000803E0">
        <w:rPr>
          <w:sz w:val="22"/>
          <w:szCs w:val="22"/>
          <w:lang w:val="en-US" w:eastAsia="zh-CN"/>
        </w:rPr>
        <w:t>.</w:t>
      </w:r>
      <w:r w:rsidR="0083669C">
        <w:rPr>
          <w:sz w:val="22"/>
          <w:szCs w:val="22"/>
          <w:lang w:val="en-US" w:eastAsia="zh-CN"/>
        </w:rPr>
        <w:t xml:space="preserve"> Ho</w:t>
      </w:r>
      <w:r w:rsidR="00DA6DD7">
        <w:rPr>
          <w:sz w:val="22"/>
          <w:szCs w:val="22"/>
          <w:lang w:val="en-US" w:eastAsia="zh-CN"/>
        </w:rPr>
        <w:t>w to deploy the satellite and corresponding beam</w:t>
      </w:r>
      <w:r w:rsidR="00515AAA">
        <w:rPr>
          <w:sz w:val="22"/>
          <w:szCs w:val="22"/>
          <w:lang w:val="en-US" w:eastAsia="zh-CN"/>
        </w:rPr>
        <w:t xml:space="preserve">s </w:t>
      </w:r>
      <w:r w:rsidR="00FB7CE7">
        <w:rPr>
          <w:sz w:val="22"/>
          <w:szCs w:val="22"/>
          <w:lang w:val="en-US" w:eastAsia="zh-CN"/>
        </w:rPr>
        <w:t xml:space="preserve">with the consideration of inter-satellite beam interference </w:t>
      </w:r>
      <w:r w:rsidR="00515AAA">
        <w:rPr>
          <w:sz w:val="22"/>
          <w:szCs w:val="22"/>
          <w:lang w:val="en-US" w:eastAsia="zh-CN"/>
        </w:rPr>
        <w:t>could be for further study.</w:t>
      </w:r>
    </w:p>
    <w:p w14:paraId="7AB260E3" w14:textId="07328796" w:rsidR="00515AAA" w:rsidRDefault="00603ED2" w:rsidP="0001605A">
      <w:pPr>
        <w:pStyle w:val="ListParagraph"/>
        <w:numPr>
          <w:ilvl w:val="0"/>
          <w:numId w:val="19"/>
        </w:numPr>
        <w:ind w:left="0" w:firstLine="0"/>
        <w:jc w:val="both"/>
        <w:rPr>
          <w:b/>
          <w:sz w:val="22"/>
          <w:szCs w:val="22"/>
          <w:lang w:val="en-US"/>
        </w:rPr>
      </w:pPr>
      <w:r>
        <w:rPr>
          <w:b/>
          <w:sz w:val="22"/>
          <w:szCs w:val="22"/>
          <w:lang w:val="en-US"/>
        </w:rPr>
        <w:t xml:space="preserve">The impact of inter-satellite beam interference should be </w:t>
      </w:r>
      <w:r w:rsidR="00F13462">
        <w:rPr>
          <w:b/>
          <w:sz w:val="22"/>
          <w:szCs w:val="22"/>
          <w:lang w:val="en-US"/>
        </w:rPr>
        <w:t>considered in the system-level performance evaluation</w:t>
      </w:r>
      <w:r w:rsidR="00515AAA">
        <w:rPr>
          <w:b/>
          <w:sz w:val="22"/>
          <w:szCs w:val="22"/>
          <w:lang w:val="en-US"/>
        </w:rPr>
        <w:t>.</w:t>
      </w:r>
    </w:p>
    <w:p w14:paraId="38882723" w14:textId="77777777" w:rsidR="0001605A" w:rsidRDefault="0001605A" w:rsidP="0001605A">
      <w:pPr>
        <w:pStyle w:val="ListParagraph"/>
        <w:ind w:left="0"/>
        <w:jc w:val="both"/>
        <w:rPr>
          <w:b/>
          <w:sz w:val="22"/>
          <w:szCs w:val="22"/>
          <w:lang w:val="en-US"/>
        </w:rPr>
      </w:pPr>
    </w:p>
    <w:p w14:paraId="6BCDFDCE" w14:textId="5FD3D519" w:rsidR="009F7A1C" w:rsidRPr="006C3AE4" w:rsidRDefault="00F13462" w:rsidP="006C3AE4">
      <w:pPr>
        <w:pStyle w:val="ListParagraph"/>
        <w:numPr>
          <w:ilvl w:val="0"/>
          <w:numId w:val="19"/>
        </w:numPr>
        <w:ind w:left="0" w:firstLine="0"/>
        <w:jc w:val="both"/>
        <w:rPr>
          <w:b/>
          <w:sz w:val="22"/>
          <w:szCs w:val="22"/>
          <w:lang w:val="en-US"/>
        </w:rPr>
      </w:pPr>
      <w:r w:rsidRPr="00F13462">
        <w:rPr>
          <w:b/>
          <w:sz w:val="22"/>
          <w:szCs w:val="22"/>
          <w:lang w:val="en-US"/>
        </w:rPr>
        <w:t>How to deploy the satellite and corresponding beams with the consideration of inter-satellite beam interference could be for further study</w:t>
      </w:r>
      <w:r>
        <w:rPr>
          <w:b/>
          <w:sz w:val="22"/>
          <w:szCs w:val="22"/>
          <w:lang w:val="en-US"/>
        </w:rPr>
        <w:t>.</w:t>
      </w:r>
    </w:p>
    <w:p w14:paraId="77A27C02" w14:textId="320FED47" w:rsidR="00531697" w:rsidRPr="00531697" w:rsidRDefault="00895FF3" w:rsidP="74AD71AD">
      <w:pPr>
        <w:pStyle w:val="Heading1"/>
        <w:rPr>
          <w:rFonts w:cs="Arial"/>
          <w:lang w:eastAsia="zh-CN"/>
        </w:rPr>
      </w:pPr>
      <w:r>
        <w:rPr>
          <w:rFonts w:cs="Arial"/>
          <w:lang w:eastAsia="zh-CN"/>
        </w:rPr>
        <w:t>3</w:t>
      </w:r>
      <w:r w:rsidR="74AD71AD" w:rsidRPr="74AD71AD">
        <w:rPr>
          <w:rFonts w:cs="Arial"/>
          <w:lang w:eastAsia="zh-CN"/>
        </w:rPr>
        <w:t>. Conclusions</w:t>
      </w:r>
    </w:p>
    <w:p w14:paraId="0304FFC4" w14:textId="67A79916" w:rsidR="00531697" w:rsidRPr="004F3F94" w:rsidRDefault="74AD71AD" w:rsidP="74AD71AD">
      <w:pPr>
        <w:jc w:val="both"/>
        <w:rPr>
          <w:b/>
          <w:bCs/>
          <w:sz w:val="22"/>
          <w:szCs w:val="22"/>
          <w:lang w:eastAsia="zh-CN"/>
        </w:rPr>
      </w:pPr>
      <w:r w:rsidRPr="004F3F94">
        <w:rPr>
          <w:sz w:val="22"/>
          <w:szCs w:val="22"/>
          <w:lang w:eastAsia="zh-CN"/>
        </w:rPr>
        <w:t xml:space="preserve">In this contribution, we give our views </w:t>
      </w:r>
      <w:r w:rsidR="007707FE">
        <w:rPr>
          <w:sz w:val="22"/>
          <w:szCs w:val="22"/>
          <w:lang w:eastAsia="zh-CN"/>
        </w:rPr>
        <w:t>on</w:t>
      </w:r>
      <w:bookmarkStart w:id="2" w:name="_GoBack"/>
      <w:bookmarkEnd w:id="2"/>
      <w:r w:rsidRPr="004F3F94">
        <w:rPr>
          <w:sz w:val="22"/>
          <w:szCs w:val="22"/>
          <w:lang w:eastAsia="zh-CN"/>
        </w:rPr>
        <w:t xml:space="preserve"> </w:t>
      </w:r>
      <w:r w:rsidR="00D23863">
        <w:rPr>
          <w:sz w:val="22"/>
          <w:szCs w:val="22"/>
          <w:lang w:eastAsia="zh-CN"/>
        </w:rPr>
        <w:t>e</w:t>
      </w:r>
      <w:r w:rsidR="00D23863" w:rsidRPr="00D23863">
        <w:rPr>
          <w:sz w:val="22"/>
          <w:szCs w:val="22"/>
          <w:lang w:eastAsia="zh-CN"/>
        </w:rPr>
        <w:t xml:space="preserve">valuation </w:t>
      </w:r>
      <w:r w:rsidR="00D23863">
        <w:rPr>
          <w:sz w:val="22"/>
          <w:szCs w:val="22"/>
          <w:lang w:eastAsia="zh-CN"/>
        </w:rPr>
        <w:t>s</w:t>
      </w:r>
      <w:r w:rsidR="00D23863" w:rsidRPr="00D23863">
        <w:rPr>
          <w:sz w:val="22"/>
          <w:szCs w:val="22"/>
          <w:lang w:eastAsia="zh-CN"/>
        </w:rPr>
        <w:t xml:space="preserve">cenarios and </w:t>
      </w:r>
      <w:r w:rsidR="00D23863">
        <w:rPr>
          <w:sz w:val="22"/>
          <w:szCs w:val="22"/>
          <w:lang w:eastAsia="zh-CN"/>
        </w:rPr>
        <w:t>s</w:t>
      </w:r>
      <w:r w:rsidR="00D23863" w:rsidRPr="00D23863">
        <w:rPr>
          <w:sz w:val="22"/>
          <w:szCs w:val="22"/>
          <w:lang w:eastAsia="zh-CN"/>
        </w:rPr>
        <w:t xml:space="preserve">imulation </w:t>
      </w:r>
      <w:r w:rsidR="00D23863">
        <w:rPr>
          <w:sz w:val="22"/>
          <w:szCs w:val="22"/>
          <w:lang w:eastAsia="zh-CN"/>
        </w:rPr>
        <w:t>a</w:t>
      </w:r>
      <w:r w:rsidR="00D23863" w:rsidRPr="00D23863">
        <w:rPr>
          <w:sz w:val="22"/>
          <w:szCs w:val="22"/>
          <w:lang w:eastAsia="zh-CN"/>
        </w:rPr>
        <w:t xml:space="preserve">ssumptions for NTN </w:t>
      </w:r>
      <w:r w:rsidR="00EA78CC">
        <w:rPr>
          <w:sz w:val="22"/>
          <w:szCs w:val="22"/>
          <w:lang w:eastAsia="zh-CN"/>
        </w:rPr>
        <w:t xml:space="preserve">with </w:t>
      </w:r>
      <w:r w:rsidR="00194238" w:rsidRPr="004F3F94">
        <w:rPr>
          <w:sz w:val="22"/>
          <w:szCs w:val="22"/>
          <w:lang w:eastAsia="zh-CN"/>
        </w:rPr>
        <w:t xml:space="preserve">following </w:t>
      </w:r>
      <w:r w:rsidR="003D55FC">
        <w:rPr>
          <w:sz w:val="22"/>
          <w:szCs w:val="22"/>
          <w:lang w:eastAsia="zh-CN"/>
        </w:rPr>
        <w:t>proposal</w:t>
      </w:r>
      <w:r w:rsidR="00D23863">
        <w:rPr>
          <w:sz w:val="22"/>
          <w:szCs w:val="22"/>
          <w:lang w:eastAsia="zh-CN"/>
        </w:rPr>
        <w:t>s</w:t>
      </w:r>
      <w:r w:rsidR="00EB4B00">
        <w:rPr>
          <w:sz w:val="22"/>
          <w:szCs w:val="22"/>
          <w:lang w:eastAsia="zh-CN"/>
        </w:rPr>
        <w:t xml:space="preserve"> and observation</w:t>
      </w:r>
      <w:r w:rsidRPr="004F3F94">
        <w:rPr>
          <w:sz w:val="22"/>
          <w:szCs w:val="22"/>
          <w:lang w:eastAsia="zh-CN"/>
        </w:rPr>
        <w:t>.</w:t>
      </w:r>
    </w:p>
    <w:p w14:paraId="38C54CB3" w14:textId="724514BA" w:rsidR="00CC47ED" w:rsidRDefault="00CC47ED" w:rsidP="00CC47ED">
      <w:pPr>
        <w:pStyle w:val="ListParagraph"/>
        <w:numPr>
          <w:ilvl w:val="0"/>
          <w:numId w:val="21"/>
        </w:numPr>
        <w:ind w:left="0" w:firstLine="0"/>
        <w:jc w:val="both"/>
        <w:rPr>
          <w:b/>
          <w:sz w:val="22"/>
          <w:szCs w:val="22"/>
          <w:lang w:val="en-US"/>
        </w:rPr>
      </w:pPr>
      <w:r w:rsidRPr="00455A5D">
        <w:rPr>
          <w:b/>
          <w:sz w:val="22"/>
          <w:szCs w:val="22"/>
          <w:lang w:val="en-US"/>
        </w:rPr>
        <w:t>The scenarios evaluated in RAN1 should include transparent GEO scenarios with fixed beam on earth and transparent/regenerative LEO scenarios with moving beam on earth.</w:t>
      </w:r>
    </w:p>
    <w:p w14:paraId="05A9FD5E" w14:textId="671C2C77" w:rsidR="00CC47ED" w:rsidRPr="00CC47ED" w:rsidRDefault="00CC47ED" w:rsidP="00CC47ED">
      <w:pPr>
        <w:jc w:val="both"/>
        <w:rPr>
          <w:b/>
          <w:sz w:val="22"/>
          <w:szCs w:val="22"/>
          <w:lang w:val="en-US"/>
        </w:rPr>
      </w:pPr>
      <w:r>
        <w:rPr>
          <w:b/>
          <w:sz w:val="22"/>
          <w:szCs w:val="22"/>
          <w:lang w:val="en-US"/>
        </w:rPr>
        <w:t xml:space="preserve">Observation 1: </w:t>
      </w:r>
      <w:r w:rsidRPr="00CC47ED">
        <w:rPr>
          <w:b/>
          <w:sz w:val="22"/>
          <w:szCs w:val="22"/>
          <w:lang w:val="en-US"/>
        </w:rPr>
        <w:t>The link-level performance evaluation for PRACH in NTN is needed.</w:t>
      </w:r>
    </w:p>
    <w:p w14:paraId="51A2B767" w14:textId="77777777" w:rsidR="00CC47ED" w:rsidRDefault="00CC47ED" w:rsidP="00CC47ED">
      <w:pPr>
        <w:pStyle w:val="ListParagraph"/>
        <w:numPr>
          <w:ilvl w:val="0"/>
          <w:numId w:val="21"/>
        </w:numPr>
        <w:ind w:left="0" w:firstLine="0"/>
        <w:jc w:val="both"/>
        <w:rPr>
          <w:b/>
          <w:sz w:val="22"/>
          <w:szCs w:val="22"/>
          <w:lang w:val="en-US"/>
        </w:rPr>
      </w:pPr>
      <w:r>
        <w:rPr>
          <w:b/>
          <w:sz w:val="22"/>
          <w:szCs w:val="22"/>
          <w:lang w:val="en-US"/>
        </w:rPr>
        <w:t>The minimum required SNR for target missed detection rate can be used as the performance metric for PRACH performance evaluation.</w:t>
      </w:r>
    </w:p>
    <w:p w14:paraId="6A62CEE5" w14:textId="77777777" w:rsidR="00CC47ED" w:rsidRPr="0062054D" w:rsidRDefault="00CC47ED" w:rsidP="00CC47ED">
      <w:pPr>
        <w:pStyle w:val="ListParagraph"/>
        <w:ind w:left="0"/>
        <w:jc w:val="both"/>
        <w:rPr>
          <w:b/>
          <w:sz w:val="22"/>
          <w:szCs w:val="22"/>
          <w:lang w:val="en-US"/>
        </w:rPr>
      </w:pPr>
    </w:p>
    <w:p w14:paraId="6BA81748" w14:textId="011C3EDE" w:rsidR="00CC47ED" w:rsidRDefault="00CC47ED" w:rsidP="00CC47ED">
      <w:pPr>
        <w:pStyle w:val="ListParagraph"/>
        <w:numPr>
          <w:ilvl w:val="0"/>
          <w:numId w:val="21"/>
        </w:numPr>
        <w:ind w:left="0" w:firstLine="0"/>
        <w:jc w:val="both"/>
        <w:rPr>
          <w:b/>
          <w:sz w:val="22"/>
          <w:szCs w:val="22"/>
          <w:lang w:val="en-US"/>
        </w:rPr>
      </w:pPr>
      <w:r>
        <w:rPr>
          <w:b/>
          <w:sz w:val="22"/>
          <w:szCs w:val="22"/>
          <w:lang w:val="en-US"/>
        </w:rPr>
        <w:t xml:space="preserve">It is encouraged to provide such information for PRACH performance evaluation in NTN as </w:t>
      </w:r>
      <w:r w:rsidRPr="001B3753">
        <w:rPr>
          <w:b/>
          <w:sz w:val="22"/>
          <w:szCs w:val="22"/>
          <w:lang w:val="en-US"/>
        </w:rPr>
        <w:t>CDF of timing estimation error, missed detection as function of SNR and false alarm as function of SNR</w:t>
      </w:r>
      <w:r>
        <w:rPr>
          <w:b/>
          <w:sz w:val="22"/>
          <w:szCs w:val="22"/>
          <w:lang w:val="en-US"/>
        </w:rPr>
        <w:t>.</w:t>
      </w:r>
    </w:p>
    <w:p w14:paraId="33A4707D" w14:textId="77777777" w:rsidR="00CC47ED" w:rsidRPr="0062054D" w:rsidRDefault="00CC47ED" w:rsidP="00CC47ED">
      <w:pPr>
        <w:pStyle w:val="ListParagraph"/>
        <w:ind w:left="0"/>
        <w:jc w:val="both"/>
        <w:rPr>
          <w:b/>
          <w:sz w:val="22"/>
          <w:szCs w:val="22"/>
          <w:lang w:val="en-US"/>
        </w:rPr>
      </w:pPr>
    </w:p>
    <w:p w14:paraId="41C24BAC" w14:textId="1E1D9D67" w:rsidR="00CC47ED" w:rsidRDefault="00CC47ED" w:rsidP="00CC47ED">
      <w:pPr>
        <w:pStyle w:val="ListParagraph"/>
        <w:numPr>
          <w:ilvl w:val="0"/>
          <w:numId w:val="21"/>
        </w:numPr>
        <w:ind w:left="0" w:firstLine="0"/>
        <w:jc w:val="both"/>
        <w:rPr>
          <w:b/>
          <w:sz w:val="22"/>
          <w:szCs w:val="22"/>
          <w:lang w:val="en-US"/>
        </w:rPr>
      </w:pPr>
      <w:r>
        <w:rPr>
          <w:b/>
          <w:sz w:val="22"/>
          <w:szCs w:val="22"/>
          <w:lang w:val="en-US"/>
        </w:rPr>
        <w:t>Use 7-beam deployment with wrap around for single satellite deployment in the system-level simulation.</w:t>
      </w:r>
    </w:p>
    <w:p w14:paraId="712C36D5" w14:textId="77777777" w:rsidR="00CC47ED" w:rsidRPr="00CC47ED" w:rsidRDefault="00CC47ED" w:rsidP="00CC47ED">
      <w:pPr>
        <w:pStyle w:val="ListParagraph"/>
        <w:ind w:left="0"/>
        <w:jc w:val="both"/>
        <w:rPr>
          <w:b/>
          <w:sz w:val="22"/>
          <w:szCs w:val="22"/>
          <w:lang w:val="en-US"/>
        </w:rPr>
      </w:pPr>
    </w:p>
    <w:p w14:paraId="6AED6744" w14:textId="77777777" w:rsidR="00CC47ED" w:rsidRDefault="00CC47ED" w:rsidP="00CC47ED">
      <w:pPr>
        <w:pStyle w:val="ListParagraph"/>
        <w:numPr>
          <w:ilvl w:val="0"/>
          <w:numId w:val="21"/>
        </w:numPr>
        <w:ind w:left="0" w:firstLine="0"/>
        <w:jc w:val="both"/>
        <w:rPr>
          <w:b/>
          <w:sz w:val="22"/>
          <w:szCs w:val="22"/>
          <w:lang w:val="en-US"/>
        </w:rPr>
      </w:pPr>
      <w:r>
        <w:rPr>
          <w:b/>
          <w:sz w:val="22"/>
          <w:szCs w:val="22"/>
          <w:lang w:val="en-US"/>
        </w:rPr>
        <w:t>The impact of inter-satellite beam interference should be considered in the system-level performance evaluation.</w:t>
      </w:r>
    </w:p>
    <w:p w14:paraId="309F9C22" w14:textId="77777777" w:rsidR="00CC47ED" w:rsidRDefault="00CC47ED" w:rsidP="00CC47ED">
      <w:pPr>
        <w:pStyle w:val="ListParagraph"/>
        <w:ind w:left="0"/>
        <w:jc w:val="both"/>
        <w:rPr>
          <w:b/>
          <w:sz w:val="22"/>
          <w:szCs w:val="22"/>
          <w:lang w:val="en-US"/>
        </w:rPr>
      </w:pPr>
    </w:p>
    <w:p w14:paraId="7510BF3A" w14:textId="505814D9" w:rsidR="00CC47ED" w:rsidRDefault="00CC47ED" w:rsidP="00CC47ED">
      <w:pPr>
        <w:pStyle w:val="ListParagraph"/>
        <w:numPr>
          <w:ilvl w:val="0"/>
          <w:numId w:val="21"/>
        </w:numPr>
        <w:ind w:left="0" w:firstLine="0"/>
        <w:jc w:val="both"/>
        <w:rPr>
          <w:b/>
          <w:sz w:val="22"/>
          <w:szCs w:val="22"/>
          <w:lang w:val="en-US"/>
        </w:rPr>
      </w:pPr>
      <w:r w:rsidRPr="00F13462">
        <w:rPr>
          <w:b/>
          <w:sz w:val="22"/>
          <w:szCs w:val="22"/>
          <w:lang w:val="en-US"/>
        </w:rPr>
        <w:t>How to deploy the satellite and corresponding beams with the consideration of inter-satellite beam interference could be for further study</w:t>
      </w:r>
      <w:r>
        <w:rPr>
          <w:b/>
          <w:sz w:val="22"/>
          <w:szCs w:val="22"/>
          <w:lang w:val="en-US"/>
        </w:rPr>
        <w:t>.</w:t>
      </w:r>
    </w:p>
    <w:p w14:paraId="05F4C0CA" w14:textId="041C30F8" w:rsidR="00531697" w:rsidRDefault="74AD71AD" w:rsidP="74AD71AD">
      <w:pPr>
        <w:pStyle w:val="Heading1"/>
        <w:rPr>
          <w:rFonts w:cs="Arial"/>
        </w:rPr>
      </w:pPr>
      <w:r w:rsidRPr="74AD71AD">
        <w:rPr>
          <w:rFonts w:cs="Arial"/>
        </w:rPr>
        <w:t>References</w:t>
      </w:r>
    </w:p>
    <w:p w14:paraId="526D004D" w14:textId="39FB6280" w:rsidR="00A371C4" w:rsidRDefault="00A371C4" w:rsidP="004D6892">
      <w:pPr>
        <w:pStyle w:val="NormalWeb"/>
        <w:numPr>
          <w:ilvl w:val="0"/>
          <w:numId w:val="2"/>
        </w:numPr>
        <w:spacing w:before="0" w:beforeAutospacing="0" w:after="120" w:afterAutospacing="0"/>
        <w:jc w:val="both"/>
        <w:rPr>
          <w:sz w:val="22"/>
          <w:szCs w:val="22"/>
          <w:lang w:val="en-US"/>
        </w:rPr>
      </w:pPr>
      <w:r w:rsidRPr="00A371C4">
        <w:rPr>
          <w:sz w:val="22"/>
          <w:szCs w:val="22"/>
          <w:lang w:val="en-US"/>
        </w:rPr>
        <w:t>RP-181370</w:t>
      </w:r>
      <w:r>
        <w:rPr>
          <w:sz w:val="22"/>
          <w:szCs w:val="22"/>
          <w:lang w:val="en-US"/>
        </w:rPr>
        <w:t xml:space="preserve">, </w:t>
      </w:r>
      <w:r w:rsidR="00353E4D">
        <w:rPr>
          <w:sz w:val="22"/>
          <w:szCs w:val="22"/>
          <w:lang w:val="en-US"/>
        </w:rPr>
        <w:t>“</w:t>
      </w:r>
      <w:r w:rsidRPr="002654A6">
        <w:rPr>
          <w:sz w:val="22"/>
          <w:szCs w:val="22"/>
          <w:lang w:val="en-US"/>
        </w:rPr>
        <w:t>Study on solutions for NR to support non-terrestrial networks (NTN)</w:t>
      </w:r>
      <w:r w:rsidR="00353E4D">
        <w:rPr>
          <w:sz w:val="22"/>
          <w:szCs w:val="22"/>
          <w:lang w:val="en-US"/>
        </w:rPr>
        <w:t>”</w:t>
      </w:r>
      <w:r>
        <w:rPr>
          <w:sz w:val="22"/>
          <w:szCs w:val="22"/>
          <w:lang w:val="en-US"/>
        </w:rPr>
        <w:t xml:space="preserve">, </w:t>
      </w:r>
      <w:r w:rsidRPr="00A371C4">
        <w:rPr>
          <w:sz w:val="22"/>
          <w:szCs w:val="22"/>
          <w:lang w:val="en-US"/>
        </w:rPr>
        <w:t>Thales</w:t>
      </w:r>
      <w:r>
        <w:rPr>
          <w:sz w:val="22"/>
          <w:szCs w:val="22"/>
          <w:lang w:val="en-US"/>
        </w:rPr>
        <w:t xml:space="preserve">, </w:t>
      </w:r>
      <w:r w:rsidR="003865D9">
        <w:rPr>
          <w:sz w:val="22"/>
          <w:szCs w:val="22"/>
          <w:lang w:val="en-US"/>
        </w:rPr>
        <w:t xml:space="preserve">RAN#80, </w:t>
      </w:r>
      <w:r w:rsidR="003865D9" w:rsidRPr="003865D9">
        <w:rPr>
          <w:sz w:val="22"/>
          <w:szCs w:val="22"/>
          <w:lang w:val="en-US"/>
        </w:rPr>
        <w:t>La Jolla, USA, June 11-14, 2018</w:t>
      </w:r>
      <w:r w:rsidR="003865D9">
        <w:rPr>
          <w:sz w:val="22"/>
          <w:szCs w:val="22"/>
          <w:lang w:val="en-US"/>
        </w:rPr>
        <w:t>.</w:t>
      </w:r>
    </w:p>
    <w:p w14:paraId="4EF12941" w14:textId="46A6EC59" w:rsidR="003A58CC" w:rsidRDefault="002654A6" w:rsidP="004D6892">
      <w:pPr>
        <w:pStyle w:val="NormalWeb"/>
        <w:numPr>
          <w:ilvl w:val="0"/>
          <w:numId w:val="2"/>
        </w:numPr>
        <w:spacing w:before="0" w:beforeAutospacing="0" w:after="120" w:afterAutospacing="0"/>
        <w:jc w:val="both"/>
        <w:rPr>
          <w:sz w:val="22"/>
          <w:szCs w:val="22"/>
          <w:lang w:val="en-US"/>
        </w:rPr>
      </w:pPr>
      <w:r w:rsidRPr="002654A6">
        <w:rPr>
          <w:sz w:val="22"/>
          <w:szCs w:val="22"/>
          <w:lang w:val="en-US"/>
        </w:rPr>
        <w:t>RP-182444</w:t>
      </w:r>
      <w:r>
        <w:rPr>
          <w:sz w:val="22"/>
          <w:szCs w:val="22"/>
          <w:lang w:val="en-US"/>
        </w:rPr>
        <w:t xml:space="preserve">, </w:t>
      </w:r>
      <w:r w:rsidR="00353E4D">
        <w:rPr>
          <w:sz w:val="22"/>
          <w:szCs w:val="22"/>
          <w:lang w:val="en-US"/>
        </w:rPr>
        <w:t>“</w:t>
      </w:r>
      <w:r w:rsidRPr="002654A6">
        <w:rPr>
          <w:sz w:val="22"/>
          <w:szCs w:val="22"/>
          <w:lang w:val="en-US"/>
        </w:rPr>
        <w:t>Study on solutions for NR to support non-terrestrial networks (NTN)</w:t>
      </w:r>
      <w:r w:rsidR="00353E4D">
        <w:rPr>
          <w:sz w:val="22"/>
          <w:szCs w:val="22"/>
          <w:lang w:val="en-US"/>
        </w:rPr>
        <w:t>”</w:t>
      </w:r>
      <w:r>
        <w:rPr>
          <w:sz w:val="22"/>
          <w:szCs w:val="22"/>
          <w:lang w:val="en-US"/>
        </w:rPr>
        <w:t xml:space="preserve">, </w:t>
      </w:r>
      <w:r w:rsidR="00A371C4" w:rsidRPr="00A371C4">
        <w:rPr>
          <w:sz w:val="22"/>
          <w:szCs w:val="22"/>
          <w:lang w:val="en-US"/>
        </w:rPr>
        <w:t>Thales</w:t>
      </w:r>
      <w:r w:rsidR="00A371C4">
        <w:rPr>
          <w:sz w:val="22"/>
          <w:szCs w:val="22"/>
          <w:lang w:val="en-US"/>
        </w:rPr>
        <w:t xml:space="preserve">, RAN#82, </w:t>
      </w:r>
      <w:r w:rsidR="00A371C4" w:rsidRPr="00A371C4">
        <w:rPr>
          <w:sz w:val="22"/>
          <w:szCs w:val="22"/>
          <w:lang w:val="en-US"/>
        </w:rPr>
        <w:t>Sorrento, Italy, December 10-13, 2018</w:t>
      </w:r>
      <w:r w:rsidR="003865D9">
        <w:rPr>
          <w:sz w:val="22"/>
          <w:szCs w:val="22"/>
          <w:lang w:val="en-US"/>
        </w:rPr>
        <w:t>.</w:t>
      </w:r>
    </w:p>
    <w:p w14:paraId="780DF2F5" w14:textId="0D1A60D9" w:rsidR="005C0432" w:rsidRDefault="005C0432" w:rsidP="004D6892">
      <w:pPr>
        <w:pStyle w:val="NormalWeb"/>
        <w:numPr>
          <w:ilvl w:val="0"/>
          <w:numId w:val="2"/>
        </w:numPr>
        <w:spacing w:before="0" w:beforeAutospacing="0" w:after="120" w:afterAutospacing="0"/>
        <w:jc w:val="both"/>
        <w:rPr>
          <w:sz w:val="22"/>
          <w:szCs w:val="22"/>
          <w:lang w:val="en-US"/>
        </w:rPr>
      </w:pPr>
      <w:bookmarkStart w:id="3" w:name="_Ref718682"/>
      <w:r>
        <w:rPr>
          <w:sz w:val="22"/>
          <w:szCs w:val="22"/>
          <w:lang w:val="en-US"/>
        </w:rPr>
        <w:t xml:space="preserve">TR 38.811, </w:t>
      </w:r>
      <w:r w:rsidR="00353E4D">
        <w:rPr>
          <w:sz w:val="22"/>
          <w:szCs w:val="22"/>
          <w:lang w:val="en-US"/>
        </w:rPr>
        <w:t>“</w:t>
      </w:r>
      <w:r>
        <w:rPr>
          <w:sz w:val="22"/>
          <w:szCs w:val="22"/>
          <w:lang w:val="en-US"/>
        </w:rPr>
        <w:t>Study on NR to support non terrestrial networks</w:t>
      </w:r>
      <w:r w:rsidR="00353E4D">
        <w:rPr>
          <w:sz w:val="22"/>
          <w:szCs w:val="22"/>
          <w:lang w:val="en-US"/>
        </w:rPr>
        <w:t>”</w:t>
      </w:r>
      <w:r>
        <w:rPr>
          <w:sz w:val="22"/>
          <w:szCs w:val="22"/>
          <w:lang w:val="en-US"/>
        </w:rPr>
        <w:t>, 3GPP.</w:t>
      </w:r>
      <w:bookmarkEnd w:id="3"/>
    </w:p>
    <w:p w14:paraId="3E691621" w14:textId="42F93CB3" w:rsidR="005C0432" w:rsidRDefault="005C0432" w:rsidP="004D6892">
      <w:pPr>
        <w:pStyle w:val="NormalWeb"/>
        <w:numPr>
          <w:ilvl w:val="0"/>
          <w:numId w:val="2"/>
        </w:numPr>
        <w:spacing w:before="0" w:beforeAutospacing="0" w:after="120" w:afterAutospacing="0"/>
        <w:jc w:val="both"/>
        <w:rPr>
          <w:sz w:val="22"/>
          <w:szCs w:val="22"/>
          <w:lang w:val="en-US"/>
        </w:rPr>
      </w:pPr>
      <w:r>
        <w:rPr>
          <w:sz w:val="22"/>
          <w:szCs w:val="22"/>
          <w:lang w:val="en-US"/>
        </w:rPr>
        <w:t xml:space="preserve">TR 38.821, </w:t>
      </w:r>
      <w:r w:rsidR="00353E4D">
        <w:rPr>
          <w:sz w:val="22"/>
          <w:szCs w:val="22"/>
          <w:lang w:val="en-US"/>
        </w:rPr>
        <w:t>“</w:t>
      </w:r>
      <w:r w:rsidR="00090852">
        <w:rPr>
          <w:sz w:val="22"/>
          <w:szCs w:val="22"/>
          <w:lang w:val="en-US"/>
        </w:rPr>
        <w:t>Solutions on NR to support non-terrestrial networks</w:t>
      </w:r>
      <w:r w:rsidR="00353E4D">
        <w:rPr>
          <w:sz w:val="22"/>
          <w:szCs w:val="22"/>
          <w:lang w:val="en-US"/>
        </w:rPr>
        <w:t>”</w:t>
      </w:r>
      <w:r w:rsidR="00090852">
        <w:rPr>
          <w:sz w:val="22"/>
          <w:szCs w:val="22"/>
          <w:lang w:val="en-US"/>
        </w:rPr>
        <w:t>, 3GPP.</w:t>
      </w:r>
    </w:p>
    <w:sectPr w:rsidR="005C0432"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3142F" w14:textId="77777777" w:rsidR="00B84DAD" w:rsidRDefault="00B84DAD" w:rsidP="00B8014C">
      <w:pPr>
        <w:spacing w:after="0"/>
      </w:pPr>
      <w:r>
        <w:separator/>
      </w:r>
    </w:p>
  </w:endnote>
  <w:endnote w:type="continuationSeparator" w:id="0">
    <w:p w14:paraId="6F22D892" w14:textId="77777777" w:rsidR="00B84DAD" w:rsidRDefault="00B84DAD"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8221D" w14:textId="77777777" w:rsidR="00B84DAD" w:rsidRDefault="00B84DAD" w:rsidP="00B8014C">
      <w:pPr>
        <w:spacing w:after="0"/>
      </w:pPr>
      <w:r>
        <w:separator/>
      </w:r>
    </w:p>
  </w:footnote>
  <w:footnote w:type="continuationSeparator" w:id="0">
    <w:p w14:paraId="38353E20" w14:textId="77777777" w:rsidR="00B84DAD" w:rsidRDefault="00B84DAD" w:rsidP="00B80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C586A"/>
    <w:multiLevelType w:val="hybridMultilevel"/>
    <w:tmpl w:val="69D808BC"/>
    <w:lvl w:ilvl="0" w:tplc="DB60718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5929EF"/>
    <w:multiLevelType w:val="hybridMultilevel"/>
    <w:tmpl w:val="D5F0D54C"/>
    <w:lvl w:ilvl="0" w:tplc="BB482B94">
      <w:start w:val="1"/>
      <w:numFmt w:val="decimal"/>
      <w:lvlText w:val="Proposal %1:"/>
      <w:lvlJc w:val="left"/>
      <w:pPr>
        <w:ind w:left="121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FC2839"/>
    <w:multiLevelType w:val="hybridMultilevel"/>
    <w:tmpl w:val="833C332C"/>
    <w:lvl w:ilvl="0" w:tplc="6DF8491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F0474CB"/>
    <w:multiLevelType w:val="hybridMultilevel"/>
    <w:tmpl w:val="A972FC14"/>
    <w:lvl w:ilvl="0" w:tplc="6DF8491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0EA387A"/>
    <w:multiLevelType w:val="hybridMultilevel"/>
    <w:tmpl w:val="D51AC5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56821AE"/>
    <w:multiLevelType w:val="hybridMultilevel"/>
    <w:tmpl w:val="D5F0D54C"/>
    <w:lvl w:ilvl="0" w:tplc="BB482B94">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102A62"/>
    <w:multiLevelType w:val="hybridMultilevel"/>
    <w:tmpl w:val="56440388"/>
    <w:lvl w:ilvl="0" w:tplc="99EC6060">
      <w:start w:val="1"/>
      <w:numFmt w:val="decimal"/>
      <w:lvlText w:val="Observation %1:"/>
      <w:lvlJc w:val="left"/>
      <w:pPr>
        <w:ind w:left="690" w:hanging="360"/>
      </w:pPr>
      <w:rPr>
        <w:rFonts w:hint="default"/>
      </w:rPr>
    </w:lvl>
    <w:lvl w:ilvl="1" w:tplc="08090019" w:tentative="1">
      <w:start w:val="1"/>
      <w:numFmt w:val="lowerLetter"/>
      <w:lvlText w:val="%2."/>
      <w:lvlJc w:val="left"/>
      <w:pPr>
        <w:ind w:left="1410" w:hanging="360"/>
      </w:pPr>
    </w:lvl>
    <w:lvl w:ilvl="2" w:tplc="0809001B" w:tentative="1">
      <w:start w:val="1"/>
      <w:numFmt w:val="lowerRoman"/>
      <w:lvlText w:val="%3."/>
      <w:lvlJc w:val="right"/>
      <w:pPr>
        <w:ind w:left="2130" w:hanging="180"/>
      </w:pPr>
    </w:lvl>
    <w:lvl w:ilvl="3" w:tplc="0809000F" w:tentative="1">
      <w:start w:val="1"/>
      <w:numFmt w:val="decimal"/>
      <w:lvlText w:val="%4."/>
      <w:lvlJc w:val="left"/>
      <w:pPr>
        <w:ind w:left="2850" w:hanging="360"/>
      </w:pPr>
    </w:lvl>
    <w:lvl w:ilvl="4" w:tplc="08090019" w:tentative="1">
      <w:start w:val="1"/>
      <w:numFmt w:val="lowerLetter"/>
      <w:lvlText w:val="%5."/>
      <w:lvlJc w:val="left"/>
      <w:pPr>
        <w:ind w:left="3570" w:hanging="360"/>
      </w:pPr>
    </w:lvl>
    <w:lvl w:ilvl="5" w:tplc="0809001B" w:tentative="1">
      <w:start w:val="1"/>
      <w:numFmt w:val="lowerRoman"/>
      <w:lvlText w:val="%6."/>
      <w:lvlJc w:val="right"/>
      <w:pPr>
        <w:ind w:left="4290" w:hanging="180"/>
      </w:pPr>
    </w:lvl>
    <w:lvl w:ilvl="6" w:tplc="0809000F" w:tentative="1">
      <w:start w:val="1"/>
      <w:numFmt w:val="decimal"/>
      <w:lvlText w:val="%7."/>
      <w:lvlJc w:val="left"/>
      <w:pPr>
        <w:ind w:left="5010" w:hanging="360"/>
      </w:pPr>
    </w:lvl>
    <w:lvl w:ilvl="7" w:tplc="08090019" w:tentative="1">
      <w:start w:val="1"/>
      <w:numFmt w:val="lowerLetter"/>
      <w:lvlText w:val="%8."/>
      <w:lvlJc w:val="left"/>
      <w:pPr>
        <w:ind w:left="5730" w:hanging="360"/>
      </w:pPr>
    </w:lvl>
    <w:lvl w:ilvl="8" w:tplc="0809001B" w:tentative="1">
      <w:start w:val="1"/>
      <w:numFmt w:val="lowerRoman"/>
      <w:lvlText w:val="%9."/>
      <w:lvlJc w:val="right"/>
      <w:pPr>
        <w:ind w:left="6450" w:hanging="180"/>
      </w:pPr>
    </w:lvl>
  </w:abstractNum>
  <w:abstractNum w:abstractNumId="19"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0"/>
  </w:num>
  <w:num w:numId="5">
    <w:abstractNumId w:val="0"/>
  </w:num>
  <w:num w:numId="6">
    <w:abstractNumId w:val="2"/>
  </w:num>
  <w:num w:numId="7">
    <w:abstractNumId w:val="3"/>
  </w:num>
  <w:num w:numId="8">
    <w:abstractNumId w:val="5"/>
  </w:num>
  <w:num w:numId="9">
    <w:abstractNumId w:val="6"/>
  </w:num>
  <w:num w:numId="10">
    <w:abstractNumId w:val="15"/>
  </w:num>
  <w:num w:numId="11">
    <w:abstractNumId w:val="13"/>
  </w:num>
  <w:num w:numId="12">
    <w:abstractNumId w:val="17"/>
  </w:num>
  <w:num w:numId="13">
    <w:abstractNumId w:val="11"/>
  </w:num>
  <w:num w:numId="14">
    <w:abstractNumId w:val="7"/>
  </w:num>
  <w:num w:numId="15">
    <w:abstractNumId w:val="14"/>
  </w:num>
  <w:num w:numId="16">
    <w:abstractNumId w:val="1"/>
  </w:num>
  <w:num w:numId="17">
    <w:abstractNumId w:val="12"/>
  </w:num>
  <w:num w:numId="18">
    <w:abstractNumId w:val="8"/>
  </w:num>
  <w:num w:numId="19">
    <w:abstractNumId w:val="4"/>
  </w:num>
  <w:num w:numId="20">
    <w:abstractNumId w:val="18"/>
  </w:num>
  <w:num w:numId="2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13"/>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4E2"/>
    <w:rsid w:val="000025DF"/>
    <w:rsid w:val="000033E8"/>
    <w:rsid w:val="00003642"/>
    <w:rsid w:val="00003E71"/>
    <w:rsid w:val="00004CA5"/>
    <w:rsid w:val="00004DC7"/>
    <w:rsid w:val="00005019"/>
    <w:rsid w:val="00006193"/>
    <w:rsid w:val="0000659F"/>
    <w:rsid w:val="0000733F"/>
    <w:rsid w:val="000077FF"/>
    <w:rsid w:val="00007E84"/>
    <w:rsid w:val="000105D8"/>
    <w:rsid w:val="000108E8"/>
    <w:rsid w:val="000108EC"/>
    <w:rsid w:val="00010D39"/>
    <w:rsid w:val="0001133B"/>
    <w:rsid w:val="00011548"/>
    <w:rsid w:val="00011BC9"/>
    <w:rsid w:val="00012D66"/>
    <w:rsid w:val="0001313D"/>
    <w:rsid w:val="000131A8"/>
    <w:rsid w:val="00013B4D"/>
    <w:rsid w:val="0001605A"/>
    <w:rsid w:val="0001677D"/>
    <w:rsid w:val="000173AB"/>
    <w:rsid w:val="00017A7E"/>
    <w:rsid w:val="00017AD6"/>
    <w:rsid w:val="00020AD3"/>
    <w:rsid w:val="00020F4D"/>
    <w:rsid w:val="0002105D"/>
    <w:rsid w:val="00021690"/>
    <w:rsid w:val="00021FCA"/>
    <w:rsid w:val="00022B21"/>
    <w:rsid w:val="00022E67"/>
    <w:rsid w:val="00023EF6"/>
    <w:rsid w:val="00024122"/>
    <w:rsid w:val="00024264"/>
    <w:rsid w:val="000250BF"/>
    <w:rsid w:val="0002525E"/>
    <w:rsid w:val="00025683"/>
    <w:rsid w:val="000262EE"/>
    <w:rsid w:val="00027E02"/>
    <w:rsid w:val="0003031E"/>
    <w:rsid w:val="00030469"/>
    <w:rsid w:val="00030942"/>
    <w:rsid w:val="00030C85"/>
    <w:rsid w:val="00030E2A"/>
    <w:rsid w:val="00031C6A"/>
    <w:rsid w:val="00031CFD"/>
    <w:rsid w:val="00031E1B"/>
    <w:rsid w:val="00032392"/>
    <w:rsid w:val="00032B93"/>
    <w:rsid w:val="00032CFA"/>
    <w:rsid w:val="0003303A"/>
    <w:rsid w:val="0003346E"/>
    <w:rsid w:val="000334CD"/>
    <w:rsid w:val="00033F2E"/>
    <w:rsid w:val="00034368"/>
    <w:rsid w:val="0003456E"/>
    <w:rsid w:val="0003502C"/>
    <w:rsid w:val="000350FF"/>
    <w:rsid w:val="00036A8A"/>
    <w:rsid w:val="00037C08"/>
    <w:rsid w:val="00037F58"/>
    <w:rsid w:val="00040360"/>
    <w:rsid w:val="0004154F"/>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42F4"/>
    <w:rsid w:val="00054597"/>
    <w:rsid w:val="000546B4"/>
    <w:rsid w:val="00054A4C"/>
    <w:rsid w:val="000557FC"/>
    <w:rsid w:val="0005604C"/>
    <w:rsid w:val="000561BD"/>
    <w:rsid w:val="00056CD4"/>
    <w:rsid w:val="00060683"/>
    <w:rsid w:val="00060D07"/>
    <w:rsid w:val="00061761"/>
    <w:rsid w:val="00062186"/>
    <w:rsid w:val="00062B0E"/>
    <w:rsid w:val="00063708"/>
    <w:rsid w:val="000637B6"/>
    <w:rsid w:val="0006477B"/>
    <w:rsid w:val="00064ACD"/>
    <w:rsid w:val="00064CD3"/>
    <w:rsid w:val="00067256"/>
    <w:rsid w:val="00067789"/>
    <w:rsid w:val="000704E8"/>
    <w:rsid w:val="00070570"/>
    <w:rsid w:val="000708A7"/>
    <w:rsid w:val="00071669"/>
    <w:rsid w:val="00071761"/>
    <w:rsid w:val="000719F6"/>
    <w:rsid w:val="000720C2"/>
    <w:rsid w:val="000721D3"/>
    <w:rsid w:val="00072E78"/>
    <w:rsid w:val="0007302E"/>
    <w:rsid w:val="00073767"/>
    <w:rsid w:val="000738B0"/>
    <w:rsid w:val="000745EA"/>
    <w:rsid w:val="00074DF3"/>
    <w:rsid w:val="000758C4"/>
    <w:rsid w:val="00075958"/>
    <w:rsid w:val="00075A9A"/>
    <w:rsid w:val="0007637F"/>
    <w:rsid w:val="00076AC6"/>
    <w:rsid w:val="00076F7B"/>
    <w:rsid w:val="00077074"/>
    <w:rsid w:val="0007707B"/>
    <w:rsid w:val="00077276"/>
    <w:rsid w:val="00077522"/>
    <w:rsid w:val="00077F75"/>
    <w:rsid w:val="000803E0"/>
    <w:rsid w:val="00081476"/>
    <w:rsid w:val="00081A9F"/>
    <w:rsid w:val="00081EC9"/>
    <w:rsid w:val="00082293"/>
    <w:rsid w:val="00082398"/>
    <w:rsid w:val="00082747"/>
    <w:rsid w:val="00083128"/>
    <w:rsid w:val="00083379"/>
    <w:rsid w:val="00085A90"/>
    <w:rsid w:val="00085CC2"/>
    <w:rsid w:val="0008610B"/>
    <w:rsid w:val="00086427"/>
    <w:rsid w:val="000867E0"/>
    <w:rsid w:val="00086864"/>
    <w:rsid w:val="00087256"/>
    <w:rsid w:val="0008739A"/>
    <w:rsid w:val="00087A04"/>
    <w:rsid w:val="00087CF8"/>
    <w:rsid w:val="00087FC5"/>
    <w:rsid w:val="00090715"/>
    <w:rsid w:val="00090852"/>
    <w:rsid w:val="00090A47"/>
    <w:rsid w:val="00090DF0"/>
    <w:rsid w:val="0009181B"/>
    <w:rsid w:val="000919AC"/>
    <w:rsid w:val="00091FF7"/>
    <w:rsid w:val="00092375"/>
    <w:rsid w:val="00092550"/>
    <w:rsid w:val="000932F8"/>
    <w:rsid w:val="00093AAD"/>
    <w:rsid w:val="00093CFA"/>
    <w:rsid w:val="00093FAE"/>
    <w:rsid w:val="00095D59"/>
    <w:rsid w:val="000960E0"/>
    <w:rsid w:val="000976DD"/>
    <w:rsid w:val="000978E7"/>
    <w:rsid w:val="00097D30"/>
    <w:rsid w:val="000A07B0"/>
    <w:rsid w:val="000A13E4"/>
    <w:rsid w:val="000A1552"/>
    <w:rsid w:val="000A1810"/>
    <w:rsid w:val="000A18D4"/>
    <w:rsid w:val="000A1A4F"/>
    <w:rsid w:val="000A1E90"/>
    <w:rsid w:val="000A409A"/>
    <w:rsid w:val="000A69F6"/>
    <w:rsid w:val="000A76F9"/>
    <w:rsid w:val="000A7A01"/>
    <w:rsid w:val="000A7A44"/>
    <w:rsid w:val="000B01D7"/>
    <w:rsid w:val="000B0FF3"/>
    <w:rsid w:val="000B1481"/>
    <w:rsid w:val="000B16D4"/>
    <w:rsid w:val="000B1B47"/>
    <w:rsid w:val="000B1F21"/>
    <w:rsid w:val="000B2082"/>
    <w:rsid w:val="000B2B64"/>
    <w:rsid w:val="000B2D4E"/>
    <w:rsid w:val="000B3C37"/>
    <w:rsid w:val="000B47B6"/>
    <w:rsid w:val="000B48DA"/>
    <w:rsid w:val="000B4A4E"/>
    <w:rsid w:val="000B5EB9"/>
    <w:rsid w:val="000B6513"/>
    <w:rsid w:val="000B6B95"/>
    <w:rsid w:val="000B6D8C"/>
    <w:rsid w:val="000B75B5"/>
    <w:rsid w:val="000B7660"/>
    <w:rsid w:val="000C07EB"/>
    <w:rsid w:val="000C1436"/>
    <w:rsid w:val="000C1781"/>
    <w:rsid w:val="000C1877"/>
    <w:rsid w:val="000C223E"/>
    <w:rsid w:val="000C244F"/>
    <w:rsid w:val="000C245B"/>
    <w:rsid w:val="000C3D1A"/>
    <w:rsid w:val="000C4714"/>
    <w:rsid w:val="000C5FC8"/>
    <w:rsid w:val="000C7144"/>
    <w:rsid w:val="000D194F"/>
    <w:rsid w:val="000D1B86"/>
    <w:rsid w:val="000D3298"/>
    <w:rsid w:val="000D356E"/>
    <w:rsid w:val="000D3686"/>
    <w:rsid w:val="000D395D"/>
    <w:rsid w:val="000D3AEA"/>
    <w:rsid w:val="000D443E"/>
    <w:rsid w:val="000D44D3"/>
    <w:rsid w:val="000D47BB"/>
    <w:rsid w:val="000D4C89"/>
    <w:rsid w:val="000D53E6"/>
    <w:rsid w:val="000D54FC"/>
    <w:rsid w:val="000D582C"/>
    <w:rsid w:val="000D5FF3"/>
    <w:rsid w:val="000D6B80"/>
    <w:rsid w:val="000D6F90"/>
    <w:rsid w:val="000D72B8"/>
    <w:rsid w:val="000E18C2"/>
    <w:rsid w:val="000E1D44"/>
    <w:rsid w:val="000E286D"/>
    <w:rsid w:val="000E295B"/>
    <w:rsid w:val="000E3FF1"/>
    <w:rsid w:val="000E5AF7"/>
    <w:rsid w:val="000E5CC5"/>
    <w:rsid w:val="000E5CCC"/>
    <w:rsid w:val="000E5F5B"/>
    <w:rsid w:val="000E6F88"/>
    <w:rsid w:val="000E6FE9"/>
    <w:rsid w:val="000F07DF"/>
    <w:rsid w:val="000F135F"/>
    <w:rsid w:val="000F2564"/>
    <w:rsid w:val="000F2A02"/>
    <w:rsid w:val="000F2CFF"/>
    <w:rsid w:val="000F2FE2"/>
    <w:rsid w:val="000F3069"/>
    <w:rsid w:val="000F3848"/>
    <w:rsid w:val="000F4119"/>
    <w:rsid w:val="000F4141"/>
    <w:rsid w:val="000F4C3F"/>
    <w:rsid w:val="000F4FE7"/>
    <w:rsid w:val="000F5522"/>
    <w:rsid w:val="000F5A22"/>
    <w:rsid w:val="000F5E98"/>
    <w:rsid w:val="000F622F"/>
    <w:rsid w:val="000F6832"/>
    <w:rsid w:val="000F694A"/>
    <w:rsid w:val="000F7536"/>
    <w:rsid w:val="000F7C19"/>
    <w:rsid w:val="000F7F40"/>
    <w:rsid w:val="0010009B"/>
    <w:rsid w:val="0010100A"/>
    <w:rsid w:val="00101032"/>
    <w:rsid w:val="00101540"/>
    <w:rsid w:val="00101A41"/>
    <w:rsid w:val="00101CA1"/>
    <w:rsid w:val="00101D65"/>
    <w:rsid w:val="00102C1D"/>
    <w:rsid w:val="00103518"/>
    <w:rsid w:val="001035AA"/>
    <w:rsid w:val="00103C7E"/>
    <w:rsid w:val="0010503C"/>
    <w:rsid w:val="00105790"/>
    <w:rsid w:val="00105D1A"/>
    <w:rsid w:val="00105FB7"/>
    <w:rsid w:val="001062C8"/>
    <w:rsid w:val="00106D34"/>
    <w:rsid w:val="00106F5B"/>
    <w:rsid w:val="0010782A"/>
    <w:rsid w:val="00107FA3"/>
    <w:rsid w:val="0011061E"/>
    <w:rsid w:val="001107CB"/>
    <w:rsid w:val="00111072"/>
    <w:rsid w:val="00111BD5"/>
    <w:rsid w:val="00111BE9"/>
    <w:rsid w:val="00111D66"/>
    <w:rsid w:val="0011398C"/>
    <w:rsid w:val="00113A99"/>
    <w:rsid w:val="00113D6C"/>
    <w:rsid w:val="00114227"/>
    <w:rsid w:val="0011439F"/>
    <w:rsid w:val="00114B3D"/>
    <w:rsid w:val="00114E6B"/>
    <w:rsid w:val="00115B3F"/>
    <w:rsid w:val="0011682D"/>
    <w:rsid w:val="00116AB7"/>
    <w:rsid w:val="00116E72"/>
    <w:rsid w:val="001176DC"/>
    <w:rsid w:val="0012022F"/>
    <w:rsid w:val="00120C07"/>
    <w:rsid w:val="00121776"/>
    <w:rsid w:val="001225E6"/>
    <w:rsid w:val="00122CF6"/>
    <w:rsid w:val="001231E4"/>
    <w:rsid w:val="001233E4"/>
    <w:rsid w:val="00123606"/>
    <w:rsid w:val="0012460F"/>
    <w:rsid w:val="00126047"/>
    <w:rsid w:val="001269E9"/>
    <w:rsid w:val="0012712B"/>
    <w:rsid w:val="001307A3"/>
    <w:rsid w:val="001308C0"/>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F3D"/>
    <w:rsid w:val="00140FCF"/>
    <w:rsid w:val="00141C05"/>
    <w:rsid w:val="00142D8E"/>
    <w:rsid w:val="001430D2"/>
    <w:rsid w:val="00144020"/>
    <w:rsid w:val="00145CFD"/>
    <w:rsid w:val="001469B3"/>
    <w:rsid w:val="00147031"/>
    <w:rsid w:val="00150E82"/>
    <w:rsid w:val="0015140E"/>
    <w:rsid w:val="00151B08"/>
    <w:rsid w:val="00152868"/>
    <w:rsid w:val="00152A5B"/>
    <w:rsid w:val="00153BEF"/>
    <w:rsid w:val="00153F7C"/>
    <w:rsid w:val="00154554"/>
    <w:rsid w:val="001554F2"/>
    <w:rsid w:val="00155800"/>
    <w:rsid w:val="00155902"/>
    <w:rsid w:val="00155AC6"/>
    <w:rsid w:val="00155FE5"/>
    <w:rsid w:val="001572B2"/>
    <w:rsid w:val="001574DA"/>
    <w:rsid w:val="00157E3B"/>
    <w:rsid w:val="0016002A"/>
    <w:rsid w:val="001601C1"/>
    <w:rsid w:val="001607E0"/>
    <w:rsid w:val="00160D10"/>
    <w:rsid w:val="00160EEF"/>
    <w:rsid w:val="001612C6"/>
    <w:rsid w:val="0016148C"/>
    <w:rsid w:val="00162918"/>
    <w:rsid w:val="00162B1F"/>
    <w:rsid w:val="00163CF9"/>
    <w:rsid w:val="00164CB2"/>
    <w:rsid w:val="00164DDE"/>
    <w:rsid w:val="00165011"/>
    <w:rsid w:val="0016567B"/>
    <w:rsid w:val="0016634A"/>
    <w:rsid w:val="00166BBF"/>
    <w:rsid w:val="001673F2"/>
    <w:rsid w:val="00167E7F"/>
    <w:rsid w:val="0017052C"/>
    <w:rsid w:val="001710C2"/>
    <w:rsid w:val="001737FB"/>
    <w:rsid w:val="001739BC"/>
    <w:rsid w:val="00174ED4"/>
    <w:rsid w:val="00174F77"/>
    <w:rsid w:val="00176163"/>
    <w:rsid w:val="0017652F"/>
    <w:rsid w:val="00176664"/>
    <w:rsid w:val="0017763F"/>
    <w:rsid w:val="00177ACB"/>
    <w:rsid w:val="00180A4B"/>
    <w:rsid w:val="00180F8E"/>
    <w:rsid w:val="00181099"/>
    <w:rsid w:val="00181146"/>
    <w:rsid w:val="001813AC"/>
    <w:rsid w:val="00181677"/>
    <w:rsid w:val="0018184D"/>
    <w:rsid w:val="00182929"/>
    <w:rsid w:val="00182BB0"/>
    <w:rsid w:val="001830FC"/>
    <w:rsid w:val="00183129"/>
    <w:rsid w:val="00183B87"/>
    <w:rsid w:val="00183E77"/>
    <w:rsid w:val="00183F4E"/>
    <w:rsid w:val="001840D8"/>
    <w:rsid w:val="0018487A"/>
    <w:rsid w:val="00184930"/>
    <w:rsid w:val="00185137"/>
    <w:rsid w:val="00185292"/>
    <w:rsid w:val="00185D43"/>
    <w:rsid w:val="00190150"/>
    <w:rsid w:val="00190617"/>
    <w:rsid w:val="00190923"/>
    <w:rsid w:val="00190CAF"/>
    <w:rsid w:val="001926B2"/>
    <w:rsid w:val="00192BE6"/>
    <w:rsid w:val="00193AEF"/>
    <w:rsid w:val="00193E9D"/>
    <w:rsid w:val="00194238"/>
    <w:rsid w:val="00194627"/>
    <w:rsid w:val="0019477C"/>
    <w:rsid w:val="00194A46"/>
    <w:rsid w:val="00197BCB"/>
    <w:rsid w:val="001A07C4"/>
    <w:rsid w:val="001A116C"/>
    <w:rsid w:val="001A1AE1"/>
    <w:rsid w:val="001A229C"/>
    <w:rsid w:val="001A25C0"/>
    <w:rsid w:val="001A309C"/>
    <w:rsid w:val="001A3DCF"/>
    <w:rsid w:val="001A4E5E"/>
    <w:rsid w:val="001A5549"/>
    <w:rsid w:val="001A59D5"/>
    <w:rsid w:val="001A6003"/>
    <w:rsid w:val="001A654B"/>
    <w:rsid w:val="001A67F5"/>
    <w:rsid w:val="001A70ED"/>
    <w:rsid w:val="001A719B"/>
    <w:rsid w:val="001A76BB"/>
    <w:rsid w:val="001B00A9"/>
    <w:rsid w:val="001B02F3"/>
    <w:rsid w:val="001B03C5"/>
    <w:rsid w:val="001B09B8"/>
    <w:rsid w:val="001B0A7B"/>
    <w:rsid w:val="001B0FB4"/>
    <w:rsid w:val="001B164E"/>
    <w:rsid w:val="001B179A"/>
    <w:rsid w:val="001B1818"/>
    <w:rsid w:val="001B1D43"/>
    <w:rsid w:val="001B2269"/>
    <w:rsid w:val="001B2C6D"/>
    <w:rsid w:val="001B3753"/>
    <w:rsid w:val="001B41A9"/>
    <w:rsid w:val="001B4862"/>
    <w:rsid w:val="001B4F30"/>
    <w:rsid w:val="001B5C42"/>
    <w:rsid w:val="001B63ED"/>
    <w:rsid w:val="001B6F06"/>
    <w:rsid w:val="001B7090"/>
    <w:rsid w:val="001B7185"/>
    <w:rsid w:val="001B75F5"/>
    <w:rsid w:val="001B77AA"/>
    <w:rsid w:val="001B77C4"/>
    <w:rsid w:val="001C0562"/>
    <w:rsid w:val="001C071D"/>
    <w:rsid w:val="001C120B"/>
    <w:rsid w:val="001C13CB"/>
    <w:rsid w:val="001C172F"/>
    <w:rsid w:val="001C2378"/>
    <w:rsid w:val="001C2DB7"/>
    <w:rsid w:val="001C32DD"/>
    <w:rsid w:val="001C3965"/>
    <w:rsid w:val="001C42E7"/>
    <w:rsid w:val="001C4B61"/>
    <w:rsid w:val="001C5769"/>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3708"/>
    <w:rsid w:val="001D43F3"/>
    <w:rsid w:val="001D47DE"/>
    <w:rsid w:val="001D4EA2"/>
    <w:rsid w:val="001D5186"/>
    <w:rsid w:val="001D59F0"/>
    <w:rsid w:val="001D5E1A"/>
    <w:rsid w:val="001D6564"/>
    <w:rsid w:val="001D693C"/>
    <w:rsid w:val="001D6ACE"/>
    <w:rsid w:val="001D7345"/>
    <w:rsid w:val="001D7C28"/>
    <w:rsid w:val="001E1DCA"/>
    <w:rsid w:val="001E2870"/>
    <w:rsid w:val="001E3A50"/>
    <w:rsid w:val="001E3AD1"/>
    <w:rsid w:val="001E41FF"/>
    <w:rsid w:val="001E4BB5"/>
    <w:rsid w:val="001E505B"/>
    <w:rsid w:val="001E519D"/>
    <w:rsid w:val="001E5499"/>
    <w:rsid w:val="001E5E22"/>
    <w:rsid w:val="001E637B"/>
    <w:rsid w:val="001E6E7B"/>
    <w:rsid w:val="001E6F98"/>
    <w:rsid w:val="001E77A2"/>
    <w:rsid w:val="001E7A91"/>
    <w:rsid w:val="001E7AAF"/>
    <w:rsid w:val="001E7EE7"/>
    <w:rsid w:val="001F042E"/>
    <w:rsid w:val="001F24EF"/>
    <w:rsid w:val="001F352B"/>
    <w:rsid w:val="001F3E4E"/>
    <w:rsid w:val="001F3F8C"/>
    <w:rsid w:val="001F43D7"/>
    <w:rsid w:val="001F4885"/>
    <w:rsid w:val="001F48F0"/>
    <w:rsid w:val="001F726B"/>
    <w:rsid w:val="001F74A1"/>
    <w:rsid w:val="001F7A88"/>
    <w:rsid w:val="001F7C4E"/>
    <w:rsid w:val="001F7D38"/>
    <w:rsid w:val="001F7D71"/>
    <w:rsid w:val="00200AA8"/>
    <w:rsid w:val="00202DDC"/>
    <w:rsid w:val="00202E55"/>
    <w:rsid w:val="002034B5"/>
    <w:rsid w:val="00203831"/>
    <w:rsid w:val="00204706"/>
    <w:rsid w:val="002047E5"/>
    <w:rsid w:val="00205A72"/>
    <w:rsid w:val="00207102"/>
    <w:rsid w:val="002075F0"/>
    <w:rsid w:val="002077AA"/>
    <w:rsid w:val="00210F67"/>
    <w:rsid w:val="00211DE8"/>
    <w:rsid w:val="00212028"/>
    <w:rsid w:val="002127B2"/>
    <w:rsid w:val="00213050"/>
    <w:rsid w:val="0021315C"/>
    <w:rsid w:val="002131AD"/>
    <w:rsid w:val="002135AA"/>
    <w:rsid w:val="00213E58"/>
    <w:rsid w:val="00214047"/>
    <w:rsid w:val="0021482E"/>
    <w:rsid w:val="00214E42"/>
    <w:rsid w:val="002158B6"/>
    <w:rsid w:val="00216D09"/>
    <w:rsid w:val="0021713D"/>
    <w:rsid w:val="0022032F"/>
    <w:rsid w:val="0022090D"/>
    <w:rsid w:val="00221957"/>
    <w:rsid w:val="002223EF"/>
    <w:rsid w:val="00222962"/>
    <w:rsid w:val="0022363C"/>
    <w:rsid w:val="00223959"/>
    <w:rsid w:val="00223E32"/>
    <w:rsid w:val="0022568A"/>
    <w:rsid w:val="00225FB9"/>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EAE"/>
    <w:rsid w:val="00233EC8"/>
    <w:rsid w:val="002345F4"/>
    <w:rsid w:val="002349CC"/>
    <w:rsid w:val="00234E05"/>
    <w:rsid w:val="00235220"/>
    <w:rsid w:val="00235448"/>
    <w:rsid w:val="00236136"/>
    <w:rsid w:val="0023613C"/>
    <w:rsid w:val="002369E5"/>
    <w:rsid w:val="00236CCA"/>
    <w:rsid w:val="002373CE"/>
    <w:rsid w:val="002377EF"/>
    <w:rsid w:val="00237DE1"/>
    <w:rsid w:val="00241FBB"/>
    <w:rsid w:val="002425DF"/>
    <w:rsid w:val="0024283B"/>
    <w:rsid w:val="00242B12"/>
    <w:rsid w:val="00242B89"/>
    <w:rsid w:val="00242BE1"/>
    <w:rsid w:val="00242F99"/>
    <w:rsid w:val="0024318D"/>
    <w:rsid w:val="00243785"/>
    <w:rsid w:val="0024445C"/>
    <w:rsid w:val="00244BA4"/>
    <w:rsid w:val="00244DAE"/>
    <w:rsid w:val="00244F85"/>
    <w:rsid w:val="00245F14"/>
    <w:rsid w:val="002460B9"/>
    <w:rsid w:val="00247275"/>
    <w:rsid w:val="0025045E"/>
    <w:rsid w:val="00250738"/>
    <w:rsid w:val="0025097D"/>
    <w:rsid w:val="00250E11"/>
    <w:rsid w:val="00251312"/>
    <w:rsid w:val="00251A17"/>
    <w:rsid w:val="00251E86"/>
    <w:rsid w:val="002522D9"/>
    <w:rsid w:val="0025356C"/>
    <w:rsid w:val="00253831"/>
    <w:rsid w:val="00253C31"/>
    <w:rsid w:val="00254091"/>
    <w:rsid w:val="0025529D"/>
    <w:rsid w:val="00255860"/>
    <w:rsid w:val="002563AF"/>
    <w:rsid w:val="00256578"/>
    <w:rsid w:val="002566C5"/>
    <w:rsid w:val="0025717D"/>
    <w:rsid w:val="002571A1"/>
    <w:rsid w:val="00257CBE"/>
    <w:rsid w:val="002617D8"/>
    <w:rsid w:val="002620DE"/>
    <w:rsid w:val="00262F47"/>
    <w:rsid w:val="002639BB"/>
    <w:rsid w:val="00264D20"/>
    <w:rsid w:val="00264EC8"/>
    <w:rsid w:val="002654A6"/>
    <w:rsid w:val="002655A6"/>
    <w:rsid w:val="00267C2D"/>
    <w:rsid w:val="00270635"/>
    <w:rsid w:val="00270726"/>
    <w:rsid w:val="002710DF"/>
    <w:rsid w:val="00271101"/>
    <w:rsid w:val="0027241E"/>
    <w:rsid w:val="00272789"/>
    <w:rsid w:val="00272A82"/>
    <w:rsid w:val="00272B18"/>
    <w:rsid w:val="00273424"/>
    <w:rsid w:val="00273B4D"/>
    <w:rsid w:val="00273C8F"/>
    <w:rsid w:val="00273CC7"/>
    <w:rsid w:val="002750D8"/>
    <w:rsid w:val="002751BA"/>
    <w:rsid w:val="002754C1"/>
    <w:rsid w:val="00275761"/>
    <w:rsid w:val="002760A3"/>
    <w:rsid w:val="002761F1"/>
    <w:rsid w:val="00276CCD"/>
    <w:rsid w:val="00277845"/>
    <w:rsid w:val="00280449"/>
    <w:rsid w:val="00281203"/>
    <w:rsid w:val="00281271"/>
    <w:rsid w:val="00282192"/>
    <w:rsid w:val="00282C11"/>
    <w:rsid w:val="00282F70"/>
    <w:rsid w:val="002849A8"/>
    <w:rsid w:val="00284B47"/>
    <w:rsid w:val="00285155"/>
    <w:rsid w:val="00285E47"/>
    <w:rsid w:val="00286085"/>
    <w:rsid w:val="002860E5"/>
    <w:rsid w:val="00286C9A"/>
    <w:rsid w:val="00287957"/>
    <w:rsid w:val="00290057"/>
    <w:rsid w:val="0029025C"/>
    <w:rsid w:val="00290B5D"/>
    <w:rsid w:val="00294397"/>
    <w:rsid w:val="002945C4"/>
    <w:rsid w:val="002946E2"/>
    <w:rsid w:val="002957E1"/>
    <w:rsid w:val="00295ABB"/>
    <w:rsid w:val="00295C8F"/>
    <w:rsid w:val="00295DF0"/>
    <w:rsid w:val="0029633C"/>
    <w:rsid w:val="002965BD"/>
    <w:rsid w:val="002965CB"/>
    <w:rsid w:val="00296CF1"/>
    <w:rsid w:val="00297E48"/>
    <w:rsid w:val="002A06A5"/>
    <w:rsid w:val="002A1E22"/>
    <w:rsid w:val="002A1E67"/>
    <w:rsid w:val="002A2420"/>
    <w:rsid w:val="002A2D60"/>
    <w:rsid w:val="002A380F"/>
    <w:rsid w:val="002A43E9"/>
    <w:rsid w:val="002A4CB7"/>
    <w:rsid w:val="002A4CEF"/>
    <w:rsid w:val="002A5769"/>
    <w:rsid w:val="002A592E"/>
    <w:rsid w:val="002A65FB"/>
    <w:rsid w:val="002A684B"/>
    <w:rsid w:val="002B05A3"/>
    <w:rsid w:val="002B0D0C"/>
    <w:rsid w:val="002B117A"/>
    <w:rsid w:val="002B1192"/>
    <w:rsid w:val="002B2FD7"/>
    <w:rsid w:val="002B35C7"/>
    <w:rsid w:val="002B3968"/>
    <w:rsid w:val="002B4074"/>
    <w:rsid w:val="002B4189"/>
    <w:rsid w:val="002B4AD6"/>
    <w:rsid w:val="002B4D5E"/>
    <w:rsid w:val="002B4F07"/>
    <w:rsid w:val="002B586E"/>
    <w:rsid w:val="002B6268"/>
    <w:rsid w:val="002B655A"/>
    <w:rsid w:val="002B6645"/>
    <w:rsid w:val="002B70DB"/>
    <w:rsid w:val="002B7269"/>
    <w:rsid w:val="002C027A"/>
    <w:rsid w:val="002C0507"/>
    <w:rsid w:val="002C0612"/>
    <w:rsid w:val="002C114B"/>
    <w:rsid w:val="002C1FB5"/>
    <w:rsid w:val="002C2441"/>
    <w:rsid w:val="002C269B"/>
    <w:rsid w:val="002C2A2A"/>
    <w:rsid w:val="002C2D4A"/>
    <w:rsid w:val="002C386B"/>
    <w:rsid w:val="002C43EE"/>
    <w:rsid w:val="002C5677"/>
    <w:rsid w:val="002C5C14"/>
    <w:rsid w:val="002C5EFC"/>
    <w:rsid w:val="002C6098"/>
    <w:rsid w:val="002C6D47"/>
    <w:rsid w:val="002C6D7C"/>
    <w:rsid w:val="002C77F1"/>
    <w:rsid w:val="002D0434"/>
    <w:rsid w:val="002D0481"/>
    <w:rsid w:val="002D1772"/>
    <w:rsid w:val="002D2A31"/>
    <w:rsid w:val="002D2C4A"/>
    <w:rsid w:val="002D2C59"/>
    <w:rsid w:val="002D33B8"/>
    <w:rsid w:val="002D344D"/>
    <w:rsid w:val="002D39E2"/>
    <w:rsid w:val="002D40FE"/>
    <w:rsid w:val="002D455F"/>
    <w:rsid w:val="002D4A17"/>
    <w:rsid w:val="002D4BE3"/>
    <w:rsid w:val="002D53FD"/>
    <w:rsid w:val="002D5B86"/>
    <w:rsid w:val="002D5E8E"/>
    <w:rsid w:val="002D6512"/>
    <w:rsid w:val="002D67F5"/>
    <w:rsid w:val="002D6A0A"/>
    <w:rsid w:val="002D6F85"/>
    <w:rsid w:val="002D71B0"/>
    <w:rsid w:val="002D76D6"/>
    <w:rsid w:val="002D77C8"/>
    <w:rsid w:val="002D7859"/>
    <w:rsid w:val="002E04E8"/>
    <w:rsid w:val="002E0DC4"/>
    <w:rsid w:val="002E11F3"/>
    <w:rsid w:val="002E1BAA"/>
    <w:rsid w:val="002E1F75"/>
    <w:rsid w:val="002E2130"/>
    <w:rsid w:val="002E3034"/>
    <w:rsid w:val="002E3096"/>
    <w:rsid w:val="002E31A2"/>
    <w:rsid w:val="002E3964"/>
    <w:rsid w:val="002E3D8F"/>
    <w:rsid w:val="002E4374"/>
    <w:rsid w:val="002E5114"/>
    <w:rsid w:val="002E5775"/>
    <w:rsid w:val="002E5B83"/>
    <w:rsid w:val="002E6F61"/>
    <w:rsid w:val="002E74D9"/>
    <w:rsid w:val="002E78F8"/>
    <w:rsid w:val="002E7DBC"/>
    <w:rsid w:val="002E7F7C"/>
    <w:rsid w:val="002F016F"/>
    <w:rsid w:val="002F0CCC"/>
    <w:rsid w:val="002F1573"/>
    <w:rsid w:val="002F1692"/>
    <w:rsid w:val="002F3027"/>
    <w:rsid w:val="002F342B"/>
    <w:rsid w:val="002F3718"/>
    <w:rsid w:val="002F3F9E"/>
    <w:rsid w:val="002F47B3"/>
    <w:rsid w:val="002F4A5B"/>
    <w:rsid w:val="002F4A7F"/>
    <w:rsid w:val="002F4DC5"/>
    <w:rsid w:val="002F5009"/>
    <w:rsid w:val="002F68AF"/>
    <w:rsid w:val="002F68BC"/>
    <w:rsid w:val="002F6A2A"/>
    <w:rsid w:val="002F7230"/>
    <w:rsid w:val="003006FB"/>
    <w:rsid w:val="00301083"/>
    <w:rsid w:val="00301C38"/>
    <w:rsid w:val="003026D5"/>
    <w:rsid w:val="00303D68"/>
    <w:rsid w:val="00303FD3"/>
    <w:rsid w:val="00305241"/>
    <w:rsid w:val="0030621D"/>
    <w:rsid w:val="00306F4B"/>
    <w:rsid w:val="00306FCA"/>
    <w:rsid w:val="00307068"/>
    <w:rsid w:val="00307990"/>
    <w:rsid w:val="00307B09"/>
    <w:rsid w:val="00307E73"/>
    <w:rsid w:val="00310419"/>
    <w:rsid w:val="00310BC9"/>
    <w:rsid w:val="00310CFB"/>
    <w:rsid w:val="00310E03"/>
    <w:rsid w:val="0031103C"/>
    <w:rsid w:val="00311287"/>
    <w:rsid w:val="003113BC"/>
    <w:rsid w:val="003118FF"/>
    <w:rsid w:val="00311B43"/>
    <w:rsid w:val="00312BC2"/>
    <w:rsid w:val="0031315E"/>
    <w:rsid w:val="00313180"/>
    <w:rsid w:val="00313F3D"/>
    <w:rsid w:val="00313FCA"/>
    <w:rsid w:val="0031400A"/>
    <w:rsid w:val="0031410C"/>
    <w:rsid w:val="00315EFA"/>
    <w:rsid w:val="00315FB5"/>
    <w:rsid w:val="00316679"/>
    <w:rsid w:val="00320459"/>
    <w:rsid w:val="00320D10"/>
    <w:rsid w:val="00320E55"/>
    <w:rsid w:val="00322094"/>
    <w:rsid w:val="003220AE"/>
    <w:rsid w:val="00322D91"/>
    <w:rsid w:val="00322DD6"/>
    <w:rsid w:val="00322E6A"/>
    <w:rsid w:val="00323397"/>
    <w:rsid w:val="0032370A"/>
    <w:rsid w:val="00323A8A"/>
    <w:rsid w:val="00324805"/>
    <w:rsid w:val="00325598"/>
    <w:rsid w:val="00325638"/>
    <w:rsid w:val="003258A6"/>
    <w:rsid w:val="00325F42"/>
    <w:rsid w:val="00327808"/>
    <w:rsid w:val="00327B4A"/>
    <w:rsid w:val="00331427"/>
    <w:rsid w:val="00331EC8"/>
    <w:rsid w:val="00332328"/>
    <w:rsid w:val="00333186"/>
    <w:rsid w:val="00333C4E"/>
    <w:rsid w:val="00333D1A"/>
    <w:rsid w:val="003349A2"/>
    <w:rsid w:val="00335914"/>
    <w:rsid w:val="003364CB"/>
    <w:rsid w:val="00336C45"/>
    <w:rsid w:val="00337CE1"/>
    <w:rsid w:val="00340540"/>
    <w:rsid w:val="003407FD"/>
    <w:rsid w:val="00341148"/>
    <w:rsid w:val="00341A89"/>
    <w:rsid w:val="003420A6"/>
    <w:rsid w:val="003420E9"/>
    <w:rsid w:val="00342B22"/>
    <w:rsid w:val="00342DAD"/>
    <w:rsid w:val="00343DC6"/>
    <w:rsid w:val="00344F8A"/>
    <w:rsid w:val="0034584F"/>
    <w:rsid w:val="00345F60"/>
    <w:rsid w:val="00346046"/>
    <w:rsid w:val="00346084"/>
    <w:rsid w:val="003472D5"/>
    <w:rsid w:val="003476C4"/>
    <w:rsid w:val="00350141"/>
    <w:rsid w:val="00350355"/>
    <w:rsid w:val="003503CC"/>
    <w:rsid w:val="00350418"/>
    <w:rsid w:val="00350832"/>
    <w:rsid w:val="0035097B"/>
    <w:rsid w:val="00351570"/>
    <w:rsid w:val="00351758"/>
    <w:rsid w:val="0035223A"/>
    <w:rsid w:val="003526EC"/>
    <w:rsid w:val="0035274D"/>
    <w:rsid w:val="00352C77"/>
    <w:rsid w:val="00353732"/>
    <w:rsid w:val="00353E4D"/>
    <w:rsid w:val="00353EA1"/>
    <w:rsid w:val="00354AEB"/>
    <w:rsid w:val="0035577B"/>
    <w:rsid w:val="00355ABA"/>
    <w:rsid w:val="00355E95"/>
    <w:rsid w:val="003560BE"/>
    <w:rsid w:val="00356329"/>
    <w:rsid w:val="00356CF5"/>
    <w:rsid w:val="00357BE6"/>
    <w:rsid w:val="00360550"/>
    <w:rsid w:val="00360668"/>
    <w:rsid w:val="00360CE2"/>
    <w:rsid w:val="00361221"/>
    <w:rsid w:val="00361357"/>
    <w:rsid w:val="003627E5"/>
    <w:rsid w:val="00362EF6"/>
    <w:rsid w:val="00363066"/>
    <w:rsid w:val="00363F48"/>
    <w:rsid w:val="00364898"/>
    <w:rsid w:val="003662B4"/>
    <w:rsid w:val="00367B84"/>
    <w:rsid w:val="00367C23"/>
    <w:rsid w:val="00370180"/>
    <w:rsid w:val="003704AA"/>
    <w:rsid w:val="003707F8"/>
    <w:rsid w:val="00370BA1"/>
    <w:rsid w:val="00371114"/>
    <w:rsid w:val="003715B4"/>
    <w:rsid w:val="00371CE0"/>
    <w:rsid w:val="00372EA8"/>
    <w:rsid w:val="00373C23"/>
    <w:rsid w:val="003741E6"/>
    <w:rsid w:val="00374D9E"/>
    <w:rsid w:val="00374DD6"/>
    <w:rsid w:val="00375AB1"/>
    <w:rsid w:val="0038059B"/>
    <w:rsid w:val="00380C5D"/>
    <w:rsid w:val="003816F9"/>
    <w:rsid w:val="00381D77"/>
    <w:rsid w:val="003828D5"/>
    <w:rsid w:val="00382FF5"/>
    <w:rsid w:val="003832C2"/>
    <w:rsid w:val="00383B62"/>
    <w:rsid w:val="0038400C"/>
    <w:rsid w:val="00385ABA"/>
    <w:rsid w:val="00385E46"/>
    <w:rsid w:val="003865D9"/>
    <w:rsid w:val="0038685D"/>
    <w:rsid w:val="00390090"/>
    <w:rsid w:val="003905D9"/>
    <w:rsid w:val="00392581"/>
    <w:rsid w:val="00392605"/>
    <w:rsid w:val="003935E7"/>
    <w:rsid w:val="00393D05"/>
    <w:rsid w:val="0039407C"/>
    <w:rsid w:val="003944CB"/>
    <w:rsid w:val="0039460B"/>
    <w:rsid w:val="003947B6"/>
    <w:rsid w:val="00395005"/>
    <w:rsid w:val="00395A55"/>
    <w:rsid w:val="00395A58"/>
    <w:rsid w:val="00395DF1"/>
    <w:rsid w:val="00396107"/>
    <w:rsid w:val="00396AEC"/>
    <w:rsid w:val="00396EAF"/>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273"/>
    <w:rsid w:val="003B272E"/>
    <w:rsid w:val="003B2DC0"/>
    <w:rsid w:val="003B39B2"/>
    <w:rsid w:val="003B4456"/>
    <w:rsid w:val="003B4950"/>
    <w:rsid w:val="003B52D4"/>
    <w:rsid w:val="003B5605"/>
    <w:rsid w:val="003B5DA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CC5"/>
    <w:rsid w:val="003C2277"/>
    <w:rsid w:val="003C24DD"/>
    <w:rsid w:val="003C277D"/>
    <w:rsid w:val="003C27EB"/>
    <w:rsid w:val="003C3710"/>
    <w:rsid w:val="003C37FE"/>
    <w:rsid w:val="003C4536"/>
    <w:rsid w:val="003C496C"/>
    <w:rsid w:val="003C4F2F"/>
    <w:rsid w:val="003C525A"/>
    <w:rsid w:val="003C56E3"/>
    <w:rsid w:val="003C56FC"/>
    <w:rsid w:val="003C5CC9"/>
    <w:rsid w:val="003C5F4C"/>
    <w:rsid w:val="003C623B"/>
    <w:rsid w:val="003C62DE"/>
    <w:rsid w:val="003C6366"/>
    <w:rsid w:val="003C67B2"/>
    <w:rsid w:val="003C72E7"/>
    <w:rsid w:val="003D0078"/>
    <w:rsid w:val="003D085E"/>
    <w:rsid w:val="003D1E96"/>
    <w:rsid w:val="003D2514"/>
    <w:rsid w:val="003D2860"/>
    <w:rsid w:val="003D3055"/>
    <w:rsid w:val="003D3A54"/>
    <w:rsid w:val="003D3BD4"/>
    <w:rsid w:val="003D5025"/>
    <w:rsid w:val="003D55FC"/>
    <w:rsid w:val="003D56DA"/>
    <w:rsid w:val="003D5969"/>
    <w:rsid w:val="003D5C54"/>
    <w:rsid w:val="003D5FFC"/>
    <w:rsid w:val="003D6568"/>
    <w:rsid w:val="003D6C3E"/>
    <w:rsid w:val="003D6D93"/>
    <w:rsid w:val="003E0AB5"/>
    <w:rsid w:val="003E1AD9"/>
    <w:rsid w:val="003E27A0"/>
    <w:rsid w:val="003E29BC"/>
    <w:rsid w:val="003E33EE"/>
    <w:rsid w:val="003E373E"/>
    <w:rsid w:val="003E39A6"/>
    <w:rsid w:val="003E3A36"/>
    <w:rsid w:val="003E3AEA"/>
    <w:rsid w:val="003E3B6E"/>
    <w:rsid w:val="003E4582"/>
    <w:rsid w:val="003E463D"/>
    <w:rsid w:val="003E4C83"/>
    <w:rsid w:val="003E4D6D"/>
    <w:rsid w:val="003E4DB0"/>
    <w:rsid w:val="003E54FD"/>
    <w:rsid w:val="003E5944"/>
    <w:rsid w:val="003E5DE8"/>
    <w:rsid w:val="003E5FD6"/>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50C9"/>
    <w:rsid w:val="003F5C28"/>
    <w:rsid w:val="003F6349"/>
    <w:rsid w:val="003F65D5"/>
    <w:rsid w:val="003F6899"/>
    <w:rsid w:val="003F68DD"/>
    <w:rsid w:val="003F6C19"/>
    <w:rsid w:val="003F6C5A"/>
    <w:rsid w:val="003F6E6C"/>
    <w:rsid w:val="003F6E9C"/>
    <w:rsid w:val="003F7081"/>
    <w:rsid w:val="003F70D8"/>
    <w:rsid w:val="003F7120"/>
    <w:rsid w:val="003F74E2"/>
    <w:rsid w:val="003F76D3"/>
    <w:rsid w:val="0040272D"/>
    <w:rsid w:val="00402CEA"/>
    <w:rsid w:val="00402D7A"/>
    <w:rsid w:val="00402DA4"/>
    <w:rsid w:val="00403C18"/>
    <w:rsid w:val="004040FB"/>
    <w:rsid w:val="00404C84"/>
    <w:rsid w:val="00404D2A"/>
    <w:rsid w:val="00404F14"/>
    <w:rsid w:val="004058FE"/>
    <w:rsid w:val="00405E98"/>
    <w:rsid w:val="00406EF1"/>
    <w:rsid w:val="0041025A"/>
    <w:rsid w:val="0041096F"/>
    <w:rsid w:val="00410A72"/>
    <w:rsid w:val="00410F93"/>
    <w:rsid w:val="004128CB"/>
    <w:rsid w:val="00412EC7"/>
    <w:rsid w:val="0041348A"/>
    <w:rsid w:val="0041379B"/>
    <w:rsid w:val="00413A2C"/>
    <w:rsid w:val="00414753"/>
    <w:rsid w:val="00415215"/>
    <w:rsid w:val="004153EE"/>
    <w:rsid w:val="00415468"/>
    <w:rsid w:val="00415D20"/>
    <w:rsid w:val="004165E4"/>
    <w:rsid w:val="004167F8"/>
    <w:rsid w:val="00416B8E"/>
    <w:rsid w:val="00416FD8"/>
    <w:rsid w:val="00417819"/>
    <w:rsid w:val="004179F7"/>
    <w:rsid w:val="00417E2E"/>
    <w:rsid w:val="00420480"/>
    <w:rsid w:val="00420B9E"/>
    <w:rsid w:val="00421997"/>
    <w:rsid w:val="00422494"/>
    <w:rsid w:val="00422E65"/>
    <w:rsid w:val="00423DD6"/>
    <w:rsid w:val="004241B7"/>
    <w:rsid w:val="00424A03"/>
    <w:rsid w:val="00424F31"/>
    <w:rsid w:val="00425BCE"/>
    <w:rsid w:val="00425C1E"/>
    <w:rsid w:val="00426100"/>
    <w:rsid w:val="004267E2"/>
    <w:rsid w:val="00426BE5"/>
    <w:rsid w:val="004272BA"/>
    <w:rsid w:val="004273BC"/>
    <w:rsid w:val="0042746E"/>
    <w:rsid w:val="0042755F"/>
    <w:rsid w:val="004303E0"/>
    <w:rsid w:val="00430B0E"/>
    <w:rsid w:val="004311BF"/>
    <w:rsid w:val="0043124F"/>
    <w:rsid w:val="004315DE"/>
    <w:rsid w:val="00431A47"/>
    <w:rsid w:val="00432309"/>
    <w:rsid w:val="0043345D"/>
    <w:rsid w:val="00433E67"/>
    <w:rsid w:val="00434580"/>
    <w:rsid w:val="00435A43"/>
    <w:rsid w:val="00436973"/>
    <w:rsid w:val="00436E33"/>
    <w:rsid w:val="0043742C"/>
    <w:rsid w:val="004374CE"/>
    <w:rsid w:val="00441F06"/>
    <w:rsid w:val="00442A95"/>
    <w:rsid w:val="00442DDF"/>
    <w:rsid w:val="00444233"/>
    <w:rsid w:val="004450C3"/>
    <w:rsid w:val="0044544B"/>
    <w:rsid w:val="00445501"/>
    <w:rsid w:val="00446337"/>
    <w:rsid w:val="0044677B"/>
    <w:rsid w:val="004467C8"/>
    <w:rsid w:val="00446B9D"/>
    <w:rsid w:val="00446EC6"/>
    <w:rsid w:val="00447089"/>
    <w:rsid w:val="004471AC"/>
    <w:rsid w:val="00450051"/>
    <w:rsid w:val="0045037E"/>
    <w:rsid w:val="0045070F"/>
    <w:rsid w:val="00450C0F"/>
    <w:rsid w:val="0045149B"/>
    <w:rsid w:val="00451BB4"/>
    <w:rsid w:val="00451BE6"/>
    <w:rsid w:val="00452DAA"/>
    <w:rsid w:val="0045377E"/>
    <w:rsid w:val="00454005"/>
    <w:rsid w:val="004543F3"/>
    <w:rsid w:val="00454402"/>
    <w:rsid w:val="00455624"/>
    <w:rsid w:val="00455A5D"/>
    <w:rsid w:val="00455A78"/>
    <w:rsid w:val="00455E79"/>
    <w:rsid w:val="00455EB1"/>
    <w:rsid w:val="00456431"/>
    <w:rsid w:val="00456529"/>
    <w:rsid w:val="00456E40"/>
    <w:rsid w:val="004573B2"/>
    <w:rsid w:val="004576C1"/>
    <w:rsid w:val="004577F1"/>
    <w:rsid w:val="00460718"/>
    <w:rsid w:val="004609D1"/>
    <w:rsid w:val="00460A58"/>
    <w:rsid w:val="004625DA"/>
    <w:rsid w:val="00462CE4"/>
    <w:rsid w:val="00464596"/>
    <w:rsid w:val="004647B7"/>
    <w:rsid w:val="0046502D"/>
    <w:rsid w:val="004653D7"/>
    <w:rsid w:val="00466703"/>
    <w:rsid w:val="00466BA4"/>
    <w:rsid w:val="00467C2B"/>
    <w:rsid w:val="00467FD8"/>
    <w:rsid w:val="004705B0"/>
    <w:rsid w:val="00471A4C"/>
    <w:rsid w:val="00471EEC"/>
    <w:rsid w:val="00472433"/>
    <w:rsid w:val="00472618"/>
    <w:rsid w:val="00473DF1"/>
    <w:rsid w:val="00474090"/>
    <w:rsid w:val="00474371"/>
    <w:rsid w:val="00474FFB"/>
    <w:rsid w:val="004753EC"/>
    <w:rsid w:val="004755CB"/>
    <w:rsid w:val="00475E04"/>
    <w:rsid w:val="0047737A"/>
    <w:rsid w:val="00477B71"/>
    <w:rsid w:val="00477F4F"/>
    <w:rsid w:val="00480127"/>
    <w:rsid w:val="004805A0"/>
    <w:rsid w:val="00480A18"/>
    <w:rsid w:val="0048143A"/>
    <w:rsid w:val="004818A2"/>
    <w:rsid w:val="004819E7"/>
    <w:rsid w:val="00482A8C"/>
    <w:rsid w:val="0048344B"/>
    <w:rsid w:val="00483A44"/>
    <w:rsid w:val="00483C59"/>
    <w:rsid w:val="0048416A"/>
    <w:rsid w:val="00485D3F"/>
    <w:rsid w:val="00485F9D"/>
    <w:rsid w:val="00486797"/>
    <w:rsid w:val="00486940"/>
    <w:rsid w:val="00486A68"/>
    <w:rsid w:val="00486EE5"/>
    <w:rsid w:val="00486F58"/>
    <w:rsid w:val="00487276"/>
    <w:rsid w:val="00487A5F"/>
    <w:rsid w:val="00487ACF"/>
    <w:rsid w:val="00491023"/>
    <w:rsid w:val="004910D9"/>
    <w:rsid w:val="00491AD4"/>
    <w:rsid w:val="00492D22"/>
    <w:rsid w:val="004930C5"/>
    <w:rsid w:val="00494725"/>
    <w:rsid w:val="004947B1"/>
    <w:rsid w:val="00495116"/>
    <w:rsid w:val="00495A4F"/>
    <w:rsid w:val="0049628D"/>
    <w:rsid w:val="00497173"/>
    <w:rsid w:val="0049795E"/>
    <w:rsid w:val="00497B6C"/>
    <w:rsid w:val="004A05C8"/>
    <w:rsid w:val="004A1213"/>
    <w:rsid w:val="004A1C60"/>
    <w:rsid w:val="004A2909"/>
    <w:rsid w:val="004A296D"/>
    <w:rsid w:val="004A3230"/>
    <w:rsid w:val="004A4060"/>
    <w:rsid w:val="004A4858"/>
    <w:rsid w:val="004A4A55"/>
    <w:rsid w:val="004A570F"/>
    <w:rsid w:val="004A63AC"/>
    <w:rsid w:val="004A6435"/>
    <w:rsid w:val="004A6548"/>
    <w:rsid w:val="004A737E"/>
    <w:rsid w:val="004A7957"/>
    <w:rsid w:val="004A79F8"/>
    <w:rsid w:val="004B2577"/>
    <w:rsid w:val="004B2A0C"/>
    <w:rsid w:val="004B3AA6"/>
    <w:rsid w:val="004B50E7"/>
    <w:rsid w:val="004B65DA"/>
    <w:rsid w:val="004B7018"/>
    <w:rsid w:val="004B750F"/>
    <w:rsid w:val="004B7991"/>
    <w:rsid w:val="004C062E"/>
    <w:rsid w:val="004C06F1"/>
    <w:rsid w:val="004C0FFB"/>
    <w:rsid w:val="004C2637"/>
    <w:rsid w:val="004C2A95"/>
    <w:rsid w:val="004C3891"/>
    <w:rsid w:val="004C41EF"/>
    <w:rsid w:val="004C46A0"/>
    <w:rsid w:val="004C48FC"/>
    <w:rsid w:val="004C4D43"/>
    <w:rsid w:val="004C53E6"/>
    <w:rsid w:val="004C5E3C"/>
    <w:rsid w:val="004C651F"/>
    <w:rsid w:val="004C74E1"/>
    <w:rsid w:val="004C7FC2"/>
    <w:rsid w:val="004D0577"/>
    <w:rsid w:val="004D10FD"/>
    <w:rsid w:val="004D150F"/>
    <w:rsid w:val="004D156F"/>
    <w:rsid w:val="004D1915"/>
    <w:rsid w:val="004D198E"/>
    <w:rsid w:val="004D2013"/>
    <w:rsid w:val="004D2FCA"/>
    <w:rsid w:val="004D31D1"/>
    <w:rsid w:val="004D358A"/>
    <w:rsid w:val="004D48B5"/>
    <w:rsid w:val="004D5459"/>
    <w:rsid w:val="004D56AB"/>
    <w:rsid w:val="004D5B9F"/>
    <w:rsid w:val="004D5E21"/>
    <w:rsid w:val="004D63AE"/>
    <w:rsid w:val="004D65B0"/>
    <w:rsid w:val="004D6892"/>
    <w:rsid w:val="004D7856"/>
    <w:rsid w:val="004D7D6B"/>
    <w:rsid w:val="004D7EE1"/>
    <w:rsid w:val="004E06F0"/>
    <w:rsid w:val="004E08F5"/>
    <w:rsid w:val="004E0B82"/>
    <w:rsid w:val="004E0F53"/>
    <w:rsid w:val="004E1AAB"/>
    <w:rsid w:val="004E3E8F"/>
    <w:rsid w:val="004E423B"/>
    <w:rsid w:val="004E4489"/>
    <w:rsid w:val="004E4CFF"/>
    <w:rsid w:val="004E5ED5"/>
    <w:rsid w:val="004E5F43"/>
    <w:rsid w:val="004F0765"/>
    <w:rsid w:val="004F10CB"/>
    <w:rsid w:val="004F1675"/>
    <w:rsid w:val="004F2217"/>
    <w:rsid w:val="004F295A"/>
    <w:rsid w:val="004F2A3E"/>
    <w:rsid w:val="004F2B0A"/>
    <w:rsid w:val="004F358D"/>
    <w:rsid w:val="004F38F1"/>
    <w:rsid w:val="004F3F94"/>
    <w:rsid w:val="004F41E0"/>
    <w:rsid w:val="004F5D22"/>
    <w:rsid w:val="004F7413"/>
    <w:rsid w:val="004F7880"/>
    <w:rsid w:val="004F7950"/>
    <w:rsid w:val="004F7B57"/>
    <w:rsid w:val="00500065"/>
    <w:rsid w:val="0050016E"/>
    <w:rsid w:val="005001E4"/>
    <w:rsid w:val="0050021E"/>
    <w:rsid w:val="00500CF3"/>
    <w:rsid w:val="005018FC"/>
    <w:rsid w:val="00502E35"/>
    <w:rsid w:val="00503016"/>
    <w:rsid w:val="00504CC3"/>
    <w:rsid w:val="005056E8"/>
    <w:rsid w:val="00506049"/>
    <w:rsid w:val="005062AB"/>
    <w:rsid w:val="00507995"/>
    <w:rsid w:val="00507AA3"/>
    <w:rsid w:val="00510040"/>
    <w:rsid w:val="00510302"/>
    <w:rsid w:val="00510477"/>
    <w:rsid w:val="0051062C"/>
    <w:rsid w:val="00510DDD"/>
    <w:rsid w:val="0051137F"/>
    <w:rsid w:val="005115EF"/>
    <w:rsid w:val="005120D2"/>
    <w:rsid w:val="005125BA"/>
    <w:rsid w:val="00512CDA"/>
    <w:rsid w:val="005130AB"/>
    <w:rsid w:val="005132FB"/>
    <w:rsid w:val="00514822"/>
    <w:rsid w:val="00514AC0"/>
    <w:rsid w:val="0051512B"/>
    <w:rsid w:val="00515AAA"/>
    <w:rsid w:val="0052059B"/>
    <w:rsid w:val="00520770"/>
    <w:rsid w:val="00520815"/>
    <w:rsid w:val="00520F51"/>
    <w:rsid w:val="00521955"/>
    <w:rsid w:val="00521FA3"/>
    <w:rsid w:val="005220A6"/>
    <w:rsid w:val="00522267"/>
    <w:rsid w:val="0052234A"/>
    <w:rsid w:val="00522397"/>
    <w:rsid w:val="00522974"/>
    <w:rsid w:val="005235E1"/>
    <w:rsid w:val="00523DC1"/>
    <w:rsid w:val="0052410C"/>
    <w:rsid w:val="00525F89"/>
    <w:rsid w:val="005267C7"/>
    <w:rsid w:val="00526DB9"/>
    <w:rsid w:val="005270B1"/>
    <w:rsid w:val="00527101"/>
    <w:rsid w:val="005277DE"/>
    <w:rsid w:val="00531697"/>
    <w:rsid w:val="0053297F"/>
    <w:rsid w:val="00532D0B"/>
    <w:rsid w:val="0053405B"/>
    <w:rsid w:val="00534951"/>
    <w:rsid w:val="00534955"/>
    <w:rsid w:val="005356F1"/>
    <w:rsid w:val="00536267"/>
    <w:rsid w:val="0053630C"/>
    <w:rsid w:val="00537172"/>
    <w:rsid w:val="00537415"/>
    <w:rsid w:val="0053766D"/>
    <w:rsid w:val="0053788E"/>
    <w:rsid w:val="00537AE7"/>
    <w:rsid w:val="00537FE9"/>
    <w:rsid w:val="005402B5"/>
    <w:rsid w:val="00540431"/>
    <w:rsid w:val="005407E2"/>
    <w:rsid w:val="00541816"/>
    <w:rsid w:val="005422B1"/>
    <w:rsid w:val="00542331"/>
    <w:rsid w:val="00542AB4"/>
    <w:rsid w:val="00542F13"/>
    <w:rsid w:val="00543496"/>
    <w:rsid w:val="00543F49"/>
    <w:rsid w:val="0054433B"/>
    <w:rsid w:val="00545250"/>
    <w:rsid w:val="005452AD"/>
    <w:rsid w:val="005452D0"/>
    <w:rsid w:val="00545DFB"/>
    <w:rsid w:val="00546838"/>
    <w:rsid w:val="00546F69"/>
    <w:rsid w:val="005474A2"/>
    <w:rsid w:val="00547FDB"/>
    <w:rsid w:val="00550DE8"/>
    <w:rsid w:val="00550E61"/>
    <w:rsid w:val="00551855"/>
    <w:rsid w:val="0055242A"/>
    <w:rsid w:val="00552C3E"/>
    <w:rsid w:val="0055350C"/>
    <w:rsid w:val="00554D76"/>
    <w:rsid w:val="00554EB4"/>
    <w:rsid w:val="00555451"/>
    <w:rsid w:val="00555870"/>
    <w:rsid w:val="005563CC"/>
    <w:rsid w:val="005575C6"/>
    <w:rsid w:val="005577CE"/>
    <w:rsid w:val="00557C4E"/>
    <w:rsid w:val="00557E9F"/>
    <w:rsid w:val="00560BA3"/>
    <w:rsid w:val="00560D01"/>
    <w:rsid w:val="00562DA0"/>
    <w:rsid w:val="00563130"/>
    <w:rsid w:val="005635DE"/>
    <w:rsid w:val="0056462C"/>
    <w:rsid w:val="00564C33"/>
    <w:rsid w:val="00564D18"/>
    <w:rsid w:val="0056558A"/>
    <w:rsid w:val="00565DC1"/>
    <w:rsid w:val="00565EC7"/>
    <w:rsid w:val="0056657B"/>
    <w:rsid w:val="00566673"/>
    <w:rsid w:val="005666B6"/>
    <w:rsid w:val="00566852"/>
    <w:rsid w:val="00567BC1"/>
    <w:rsid w:val="00570376"/>
    <w:rsid w:val="00570A05"/>
    <w:rsid w:val="005722B4"/>
    <w:rsid w:val="00572A56"/>
    <w:rsid w:val="00574243"/>
    <w:rsid w:val="00574A56"/>
    <w:rsid w:val="00575077"/>
    <w:rsid w:val="0057570E"/>
    <w:rsid w:val="00575A00"/>
    <w:rsid w:val="00576004"/>
    <w:rsid w:val="00576506"/>
    <w:rsid w:val="00576BD1"/>
    <w:rsid w:val="005802D4"/>
    <w:rsid w:val="005804B8"/>
    <w:rsid w:val="00580860"/>
    <w:rsid w:val="00580C57"/>
    <w:rsid w:val="00580FC8"/>
    <w:rsid w:val="00581661"/>
    <w:rsid w:val="00581A4B"/>
    <w:rsid w:val="0058211E"/>
    <w:rsid w:val="00582135"/>
    <w:rsid w:val="0058430C"/>
    <w:rsid w:val="00584768"/>
    <w:rsid w:val="005847D0"/>
    <w:rsid w:val="00584AC9"/>
    <w:rsid w:val="005850B8"/>
    <w:rsid w:val="00585CAF"/>
    <w:rsid w:val="00586389"/>
    <w:rsid w:val="0058645A"/>
    <w:rsid w:val="00586738"/>
    <w:rsid w:val="00586942"/>
    <w:rsid w:val="00587BFF"/>
    <w:rsid w:val="00590A65"/>
    <w:rsid w:val="00590E1B"/>
    <w:rsid w:val="00591261"/>
    <w:rsid w:val="00591274"/>
    <w:rsid w:val="0059232D"/>
    <w:rsid w:val="005925A2"/>
    <w:rsid w:val="005928DE"/>
    <w:rsid w:val="00592C1E"/>
    <w:rsid w:val="00592FD1"/>
    <w:rsid w:val="005930D8"/>
    <w:rsid w:val="00593A4C"/>
    <w:rsid w:val="00593AA0"/>
    <w:rsid w:val="00594012"/>
    <w:rsid w:val="00594083"/>
    <w:rsid w:val="0059457F"/>
    <w:rsid w:val="005945E1"/>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E2"/>
    <w:rsid w:val="005A6507"/>
    <w:rsid w:val="005A7557"/>
    <w:rsid w:val="005A784E"/>
    <w:rsid w:val="005A7B04"/>
    <w:rsid w:val="005B0512"/>
    <w:rsid w:val="005B1027"/>
    <w:rsid w:val="005B152B"/>
    <w:rsid w:val="005B2157"/>
    <w:rsid w:val="005B349D"/>
    <w:rsid w:val="005B3841"/>
    <w:rsid w:val="005B4279"/>
    <w:rsid w:val="005B4733"/>
    <w:rsid w:val="005B4DDC"/>
    <w:rsid w:val="005B56D3"/>
    <w:rsid w:val="005B5B56"/>
    <w:rsid w:val="005B66DD"/>
    <w:rsid w:val="005B69EE"/>
    <w:rsid w:val="005B6D8C"/>
    <w:rsid w:val="005B7487"/>
    <w:rsid w:val="005B7CCE"/>
    <w:rsid w:val="005B7D1D"/>
    <w:rsid w:val="005C0432"/>
    <w:rsid w:val="005C0B34"/>
    <w:rsid w:val="005C1390"/>
    <w:rsid w:val="005C1449"/>
    <w:rsid w:val="005C1D6B"/>
    <w:rsid w:val="005C284D"/>
    <w:rsid w:val="005C29F6"/>
    <w:rsid w:val="005C3AA7"/>
    <w:rsid w:val="005C452A"/>
    <w:rsid w:val="005C4E1A"/>
    <w:rsid w:val="005C5D41"/>
    <w:rsid w:val="005C5F26"/>
    <w:rsid w:val="005C5FE4"/>
    <w:rsid w:val="005C6166"/>
    <w:rsid w:val="005C6B42"/>
    <w:rsid w:val="005C6F82"/>
    <w:rsid w:val="005C76EC"/>
    <w:rsid w:val="005C7ED7"/>
    <w:rsid w:val="005D073C"/>
    <w:rsid w:val="005D162F"/>
    <w:rsid w:val="005D207C"/>
    <w:rsid w:val="005D28FB"/>
    <w:rsid w:val="005D2FA7"/>
    <w:rsid w:val="005D3616"/>
    <w:rsid w:val="005D4211"/>
    <w:rsid w:val="005D4A9D"/>
    <w:rsid w:val="005D5632"/>
    <w:rsid w:val="005D5C64"/>
    <w:rsid w:val="005D6255"/>
    <w:rsid w:val="005D6276"/>
    <w:rsid w:val="005D64EF"/>
    <w:rsid w:val="005D6F04"/>
    <w:rsid w:val="005E0D82"/>
    <w:rsid w:val="005E1506"/>
    <w:rsid w:val="005E19C5"/>
    <w:rsid w:val="005E1FB6"/>
    <w:rsid w:val="005E2163"/>
    <w:rsid w:val="005E261E"/>
    <w:rsid w:val="005E3AAF"/>
    <w:rsid w:val="005E3B78"/>
    <w:rsid w:val="005E46B4"/>
    <w:rsid w:val="005E4879"/>
    <w:rsid w:val="005E49C4"/>
    <w:rsid w:val="005E4ACC"/>
    <w:rsid w:val="005E4D0C"/>
    <w:rsid w:val="005E66C4"/>
    <w:rsid w:val="005E6AB3"/>
    <w:rsid w:val="005E6B34"/>
    <w:rsid w:val="005E7D38"/>
    <w:rsid w:val="005E7E30"/>
    <w:rsid w:val="005F0246"/>
    <w:rsid w:val="005F1549"/>
    <w:rsid w:val="005F1748"/>
    <w:rsid w:val="005F2706"/>
    <w:rsid w:val="005F2E44"/>
    <w:rsid w:val="005F30B8"/>
    <w:rsid w:val="005F3256"/>
    <w:rsid w:val="005F3F04"/>
    <w:rsid w:val="005F5F5F"/>
    <w:rsid w:val="005F63B3"/>
    <w:rsid w:val="005F736A"/>
    <w:rsid w:val="0060059E"/>
    <w:rsid w:val="0060097E"/>
    <w:rsid w:val="00601123"/>
    <w:rsid w:val="006019F4"/>
    <w:rsid w:val="00602518"/>
    <w:rsid w:val="00602947"/>
    <w:rsid w:val="00602AA6"/>
    <w:rsid w:val="00603BB8"/>
    <w:rsid w:val="00603ED2"/>
    <w:rsid w:val="00604169"/>
    <w:rsid w:val="006041C2"/>
    <w:rsid w:val="00604628"/>
    <w:rsid w:val="00605718"/>
    <w:rsid w:val="00605BB6"/>
    <w:rsid w:val="00605F75"/>
    <w:rsid w:val="00606179"/>
    <w:rsid w:val="00606AD0"/>
    <w:rsid w:val="00606E4F"/>
    <w:rsid w:val="00607F0E"/>
    <w:rsid w:val="00607FEC"/>
    <w:rsid w:val="0061006B"/>
    <w:rsid w:val="006105F2"/>
    <w:rsid w:val="00610B20"/>
    <w:rsid w:val="00610DAE"/>
    <w:rsid w:val="00611BB9"/>
    <w:rsid w:val="00611DF4"/>
    <w:rsid w:val="00612009"/>
    <w:rsid w:val="00612490"/>
    <w:rsid w:val="006131BB"/>
    <w:rsid w:val="0061362F"/>
    <w:rsid w:val="0061393C"/>
    <w:rsid w:val="00613D8A"/>
    <w:rsid w:val="006156CE"/>
    <w:rsid w:val="006159FC"/>
    <w:rsid w:val="00616659"/>
    <w:rsid w:val="00616781"/>
    <w:rsid w:val="00616F06"/>
    <w:rsid w:val="00616F13"/>
    <w:rsid w:val="00617467"/>
    <w:rsid w:val="0062054D"/>
    <w:rsid w:val="00621B6D"/>
    <w:rsid w:val="00623FEE"/>
    <w:rsid w:val="006242C4"/>
    <w:rsid w:val="0062571E"/>
    <w:rsid w:val="00625B85"/>
    <w:rsid w:val="00626832"/>
    <w:rsid w:val="00627EF3"/>
    <w:rsid w:val="00630442"/>
    <w:rsid w:val="00630968"/>
    <w:rsid w:val="00630AD6"/>
    <w:rsid w:val="0063112E"/>
    <w:rsid w:val="0063118E"/>
    <w:rsid w:val="00631220"/>
    <w:rsid w:val="0063161A"/>
    <w:rsid w:val="00631FD4"/>
    <w:rsid w:val="00631FE4"/>
    <w:rsid w:val="0063325A"/>
    <w:rsid w:val="00633A8E"/>
    <w:rsid w:val="0063418C"/>
    <w:rsid w:val="00634928"/>
    <w:rsid w:val="00634BD7"/>
    <w:rsid w:val="006354C6"/>
    <w:rsid w:val="0063550F"/>
    <w:rsid w:val="00635750"/>
    <w:rsid w:val="00635D5C"/>
    <w:rsid w:val="0063609E"/>
    <w:rsid w:val="00636F41"/>
    <w:rsid w:val="006371DE"/>
    <w:rsid w:val="006406EE"/>
    <w:rsid w:val="0064071B"/>
    <w:rsid w:val="00641DBF"/>
    <w:rsid w:val="00642367"/>
    <w:rsid w:val="00642690"/>
    <w:rsid w:val="00642B26"/>
    <w:rsid w:val="00642CC2"/>
    <w:rsid w:val="00643EEE"/>
    <w:rsid w:val="00644B6C"/>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2E3B"/>
    <w:rsid w:val="00652E75"/>
    <w:rsid w:val="00653071"/>
    <w:rsid w:val="00653498"/>
    <w:rsid w:val="006534EA"/>
    <w:rsid w:val="00653758"/>
    <w:rsid w:val="00653BE3"/>
    <w:rsid w:val="00653D18"/>
    <w:rsid w:val="00654212"/>
    <w:rsid w:val="00654BC5"/>
    <w:rsid w:val="00655EA8"/>
    <w:rsid w:val="006565A5"/>
    <w:rsid w:val="00656E37"/>
    <w:rsid w:val="00657038"/>
    <w:rsid w:val="006607CB"/>
    <w:rsid w:val="00660AE1"/>
    <w:rsid w:val="00661042"/>
    <w:rsid w:val="006612C0"/>
    <w:rsid w:val="00661E2C"/>
    <w:rsid w:val="00662EDB"/>
    <w:rsid w:val="00663E99"/>
    <w:rsid w:val="006641DB"/>
    <w:rsid w:val="00664210"/>
    <w:rsid w:val="00664C8E"/>
    <w:rsid w:val="0066592C"/>
    <w:rsid w:val="0066631B"/>
    <w:rsid w:val="006677AD"/>
    <w:rsid w:val="00667CCD"/>
    <w:rsid w:val="00670CAA"/>
    <w:rsid w:val="0067138E"/>
    <w:rsid w:val="006713CC"/>
    <w:rsid w:val="006718B4"/>
    <w:rsid w:val="006718FD"/>
    <w:rsid w:val="00671E36"/>
    <w:rsid w:val="0067237C"/>
    <w:rsid w:val="006727B5"/>
    <w:rsid w:val="00672F9A"/>
    <w:rsid w:val="006734CF"/>
    <w:rsid w:val="00674009"/>
    <w:rsid w:val="006747B6"/>
    <w:rsid w:val="00674A32"/>
    <w:rsid w:val="00674CBF"/>
    <w:rsid w:val="00674D94"/>
    <w:rsid w:val="0067567F"/>
    <w:rsid w:val="00675A55"/>
    <w:rsid w:val="00675B3F"/>
    <w:rsid w:val="00675BA3"/>
    <w:rsid w:val="00676D59"/>
    <w:rsid w:val="00677241"/>
    <w:rsid w:val="00677A19"/>
    <w:rsid w:val="00680885"/>
    <w:rsid w:val="006812BE"/>
    <w:rsid w:val="00681C38"/>
    <w:rsid w:val="00681FEF"/>
    <w:rsid w:val="006821B4"/>
    <w:rsid w:val="0068269A"/>
    <w:rsid w:val="006848D9"/>
    <w:rsid w:val="00684AFF"/>
    <w:rsid w:val="00684B97"/>
    <w:rsid w:val="006852F4"/>
    <w:rsid w:val="00685EA7"/>
    <w:rsid w:val="00686711"/>
    <w:rsid w:val="0068765A"/>
    <w:rsid w:val="006879F4"/>
    <w:rsid w:val="00690C31"/>
    <w:rsid w:val="006917B1"/>
    <w:rsid w:val="0069325C"/>
    <w:rsid w:val="0069382F"/>
    <w:rsid w:val="006945AF"/>
    <w:rsid w:val="0069494E"/>
    <w:rsid w:val="00694AE3"/>
    <w:rsid w:val="006953B9"/>
    <w:rsid w:val="0069777A"/>
    <w:rsid w:val="00697D19"/>
    <w:rsid w:val="006A0282"/>
    <w:rsid w:val="006A0325"/>
    <w:rsid w:val="006A1403"/>
    <w:rsid w:val="006A14F7"/>
    <w:rsid w:val="006A17B0"/>
    <w:rsid w:val="006A1933"/>
    <w:rsid w:val="006A1B7D"/>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0C2"/>
    <w:rsid w:val="006A6303"/>
    <w:rsid w:val="006A65AD"/>
    <w:rsid w:val="006A6C3E"/>
    <w:rsid w:val="006A77DB"/>
    <w:rsid w:val="006A7FD1"/>
    <w:rsid w:val="006B033C"/>
    <w:rsid w:val="006B068C"/>
    <w:rsid w:val="006B09A5"/>
    <w:rsid w:val="006B09AE"/>
    <w:rsid w:val="006B16BD"/>
    <w:rsid w:val="006B1F53"/>
    <w:rsid w:val="006B23DA"/>
    <w:rsid w:val="006B2740"/>
    <w:rsid w:val="006B3800"/>
    <w:rsid w:val="006B3BA5"/>
    <w:rsid w:val="006B3DF5"/>
    <w:rsid w:val="006B4275"/>
    <w:rsid w:val="006B43EE"/>
    <w:rsid w:val="006B5BD8"/>
    <w:rsid w:val="006B72D3"/>
    <w:rsid w:val="006B73C8"/>
    <w:rsid w:val="006C14B4"/>
    <w:rsid w:val="006C19DC"/>
    <w:rsid w:val="006C26CC"/>
    <w:rsid w:val="006C294B"/>
    <w:rsid w:val="006C37B2"/>
    <w:rsid w:val="006C3AE4"/>
    <w:rsid w:val="006C3BB5"/>
    <w:rsid w:val="006C3CBF"/>
    <w:rsid w:val="006C4D8D"/>
    <w:rsid w:val="006C6450"/>
    <w:rsid w:val="006C686B"/>
    <w:rsid w:val="006C7AD1"/>
    <w:rsid w:val="006D0180"/>
    <w:rsid w:val="006D0AF8"/>
    <w:rsid w:val="006D0E9E"/>
    <w:rsid w:val="006D1056"/>
    <w:rsid w:val="006D1407"/>
    <w:rsid w:val="006D2BEC"/>
    <w:rsid w:val="006D305C"/>
    <w:rsid w:val="006D41F2"/>
    <w:rsid w:val="006D58F9"/>
    <w:rsid w:val="006D62D5"/>
    <w:rsid w:val="006D63E9"/>
    <w:rsid w:val="006D7F35"/>
    <w:rsid w:val="006E23A9"/>
    <w:rsid w:val="006E299B"/>
    <w:rsid w:val="006E2D99"/>
    <w:rsid w:val="006E384E"/>
    <w:rsid w:val="006E4B4C"/>
    <w:rsid w:val="006E506A"/>
    <w:rsid w:val="006E506D"/>
    <w:rsid w:val="006E590D"/>
    <w:rsid w:val="006E60FD"/>
    <w:rsid w:val="006E77D5"/>
    <w:rsid w:val="006F13B8"/>
    <w:rsid w:val="006F1C2B"/>
    <w:rsid w:val="006F1D10"/>
    <w:rsid w:val="006F2109"/>
    <w:rsid w:val="006F214E"/>
    <w:rsid w:val="006F2619"/>
    <w:rsid w:val="006F3291"/>
    <w:rsid w:val="006F40AD"/>
    <w:rsid w:val="006F42D1"/>
    <w:rsid w:val="006F47AE"/>
    <w:rsid w:val="006F6171"/>
    <w:rsid w:val="006F688A"/>
    <w:rsid w:val="006F6D4E"/>
    <w:rsid w:val="006F7450"/>
    <w:rsid w:val="006F7809"/>
    <w:rsid w:val="006F78EA"/>
    <w:rsid w:val="006F7BA1"/>
    <w:rsid w:val="00700445"/>
    <w:rsid w:val="00700632"/>
    <w:rsid w:val="0070115D"/>
    <w:rsid w:val="00701331"/>
    <w:rsid w:val="00702559"/>
    <w:rsid w:val="0070301F"/>
    <w:rsid w:val="00704636"/>
    <w:rsid w:val="00704A02"/>
    <w:rsid w:val="00705AFD"/>
    <w:rsid w:val="007060E0"/>
    <w:rsid w:val="007065A8"/>
    <w:rsid w:val="00706763"/>
    <w:rsid w:val="00706FA3"/>
    <w:rsid w:val="00707433"/>
    <w:rsid w:val="00710041"/>
    <w:rsid w:val="00710F85"/>
    <w:rsid w:val="00711670"/>
    <w:rsid w:val="00712989"/>
    <w:rsid w:val="00712CF0"/>
    <w:rsid w:val="00712EAB"/>
    <w:rsid w:val="00713054"/>
    <w:rsid w:val="0071474D"/>
    <w:rsid w:val="00715297"/>
    <w:rsid w:val="00715419"/>
    <w:rsid w:val="0071771A"/>
    <w:rsid w:val="0072032E"/>
    <w:rsid w:val="007211AA"/>
    <w:rsid w:val="00724889"/>
    <w:rsid w:val="00724916"/>
    <w:rsid w:val="0072500D"/>
    <w:rsid w:val="007266D8"/>
    <w:rsid w:val="00726762"/>
    <w:rsid w:val="00726917"/>
    <w:rsid w:val="00726B2C"/>
    <w:rsid w:val="00726C5F"/>
    <w:rsid w:val="007303D2"/>
    <w:rsid w:val="00730C6F"/>
    <w:rsid w:val="00731850"/>
    <w:rsid w:val="007327A9"/>
    <w:rsid w:val="007328E2"/>
    <w:rsid w:val="007329A2"/>
    <w:rsid w:val="00732BD8"/>
    <w:rsid w:val="00733077"/>
    <w:rsid w:val="007332E0"/>
    <w:rsid w:val="00733517"/>
    <w:rsid w:val="007337D9"/>
    <w:rsid w:val="00733CD6"/>
    <w:rsid w:val="00735CAD"/>
    <w:rsid w:val="00735FB9"/>
    <w:rsid w:val="0073737B"/>
    <w:rsid w:val="00737613"/>
    <w:rsid w:val="0073793B"/>
    <w:rsid w:val="00737C8C"/>
    <w:rsid w:val="00740077"/>
    <w:rsid w:val="00740948"/>
    <w:rsid w:val="00741875"/>
    <w:rsid w:val="00742026"/>
    <w:rsid w:val="00743D47"/>
    <w:rsid w:val="00744098"/>
    <w:rsid w:val="00745036"/>
    <w:rsid w:val="00745564"/>
    <w:rsid w:val="00745E43"/>
    <w:rsid w:val="00746ED0"/>
    <w:rsid w:val="00747A2A"/>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65"/>
    <w:rsid w:val="007575C7"/>
    <w:rsid w:val="00757A4B"/>
    <w:rsid w:val="00757B82"/>
    <w:rsid w:val="00757C67"/>
    <w:rsid w:val="00761510"/>
    <w:rsid w:val="0076204A"/>
    <w:rsid w:val="0076238B"/>
    <w:rsid w:val="0076439C"/>
    <w:rsid w:val="00764B54"/>
    <w:rsid w:val="00765876"/>
    <w:rsid w:val="007659B0"/>
    <w:rsid w:val="00765EE7"/>
    <w:rsid w:val="00766168"/>
    <w:rsid w:val="007667EB"/>
    <w:rsid w:val="007669AE"/>
    <w:rsid w:val="00767791"/>
    <w:rsid w:val="00770154"/>
    <w:rsid w:val="007707FE"/>
    <w:rsid w:val="007720EB"/>
    <w:rsid w:val="00772293"/>
    <w:rsid w:val="00772771"/>
    <w:rsid w:val="00772818"/>
    <w:rsid w:val="0077300A"/>
    <w:rsid w:val="00773E47"/>
    <w:rsid w:val="0077404B"/>
    <w:rsid w:val="00774F42"/>
    <w:rsid w:val="0077500E"/>
    <w:rsid w:val="0077536B"/>
    <w:rsid w:val="00775783"/>
    <w:rsid w:val="00775800"/>
    <w:rsid w:val="00775C9E"/>
    <w:rsid w:val="007762FD"/>
    <w:rsid w:val="00776B25"/>
    <w:rsid w:val="0077700C"/>
    <w:rsid w:val="00777CDD"/>
    <w:rsid w:val="00777E9E"/>
    <w:rsid w:val="00777F4D"/>
    <w:rsid w:val="007804FF"/>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7C32"/>
    <w:rsid w:val="00787FBD"/>
    <w:rsid w:val="007900C5"/>
    <w:rsid w:val="007902B8"/>
    <w:rsid w:val="0079057E"/>
    <w:rsid w:val="00790A8B"/>
    <w:rsid w:val="00791E86"/>
    <w:rsid w:val="0079268B"/>
    <w:rsid w:val="00793115"/>
    <w:rsid w:val="007940D0"/>
    <w:rsid w:val="00794785"/>
    <w:rsid w:val="007957A7"/>
    <w:rsid w:val="00796345"/>
    <w:rsid w:val="007972F4"/>
    <w:rsid w:val="007976FB"/>
    <w:rsid w:val="00797C5E"/>
    <w:rsid w:val="007A0312"/>
    <w:rsid w:val="007A0376"/>
    <w:rsid w:val="007A1CA3"/>
    <w:rsid w:val="007A1CDD"/>
    <w:rsid w:val="007A38DB"/>
    <w:rsid w:val="007A3A78"/>
    <w:rsid w:val="007A41B7"/>
    <w:rsid w:val="007A4801"/>
    <w:rsid w:val="007A52E1"/>
    <w:rsid w:val="007A56B6"/>
    <w:rsid w:val="007A5B2D"/>
    <w:rsid w:val="007A5BCB"/>
    <w:rsid w:val="007A5F84"/>
    <w:rsid w:val="007A6DCF"/>
    <w:rsid w:val="007A6E95"/>
    <w:rsid w:val="007A7BFA"/>
    <w:rsid w:val="007B0803"/>
    <w:rsid w:val="007B0C06"/>
    <w:rsid w:val="007B1222"/>
    <w:rsid w:val="007B185B"/>
    <w:rsid w:val="007B1B9E"/>
    <w:rsid w:val="007B2398"/>
    <w:rsid w:val="007B27AB"/>
    <w:rsid w:val="007B2B43"/>
    <w:rsid w:val="007B31C0"/>
    <w:rsid w:val="007B32A9"/>
    <w:rsid w:val="007B3797"/>
    <w:rsid w:val="007B4B9F"/>
    <w:rsid w:val="007B5CC4"/>
    <w:rsid w:val="007B6ADF"/>
    <w:rsid w:val="007B6ED4"/>
    <w:rsid w:val="007C02AE"/>
    <w:rsid w:val="007C0C19"/>
    <w:rsid w:val="007C243B"/>
    <w:rsid w:val="007C3039"/>
    <w:rsid w:val="007C325A"/>
    <w:rsid w:val="007C594F"/>
    <w:rsid w:val="007C63BD"/>
    <w:rsid w:val="007C6F0C"/>
    <w:rsid w:val="007C72F0"/>
    <w:rsid w:val="007C736E"/>
    <w:rsid w:val="007D2384"/>
    <w:rsid w:val="007D37EA"/>
    <w:rsid w:val="007D390C"/>
    <w:rsid w:val="007D4001"/>
    <w:rsid w:val="007D4137"/>
    <w:rsid w:val="007D4D43"/>
    <w:rsid w:val="007D5106"/>
    <w:rsid w:val="007D64E1"/>
    <w:rsid w:val="007D7422"/>
    <w:rsid w:val="007D7AED"/>
    <w:rsid w:val="007D7B89"/>
    <w:rsid w:val="007E0615"/>
    <w:rsid w:val="007E1BBA"/>
    <w:rsid w:val="007E2D08"/>
    <w:rsid w:val="007E2E06"/>
    <w:rsid w:val="007E3B1A"/>
    <w:rsid w:val="007E3E76"/>
    <w:rsid w:val="007E3F0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2B65"/>
    <w:rsid w:val="007F451C"/>
    <w:rsid w:val="007F46C2"/>
    <w:rsid w:val="007F4B31"/>
    <w:rsid w:val="007F640A"/>
    <w:rsid w:val="007F6DE5"/>
    <w:rsid w:val="007F76AC"/>
    <w:rsid w:val="007F7CC8"/>
    <w:rsid w:val="007F7E62"/>
    <w:rsid w:val="0080116C"/>
    <w:rsid w:val="008013CF"/>
    <w:rsid w:val="00801C15"/>
    <w:rsid w:val="00801E79"/>
    <w:rsid w:val="00802705"/>
    <w:rsid w:val="008027A9"/>
    <w:rsid w:val="00803494"/>
    <w:rsid w:val="00803FA6"/>
    <w:rsid w:val="008047A9"/>
    <w:rsid w:val="00804F33"/>
    <w:rsid w:val="00805255"/>
    <w:rsid w:val="008058FF"/>
    <w:rsid w:val="00805F60"/>
    <w:rsid w:val="00806723"/>
    <w:rsid w:val="00806C3D"/>
    <w:rsid w:val="008102D3"/>
    <w:rsid w:val="008107C8"/>
    <w:rsid w:val="00810D78"/>
    <w:rsid w:val="0081226B"/>
    <w:rsid w:val="00812B4E"/>
    <w:rsid w:val="00812ECB"/>
    <w:rsid w:val="00813E62"/>
    <w:rsid w:val="00813F69"/>
    <w:rsid w:val="008148B6"/>
    <w:rsid w:val="00815AC7"/>
    <w:rsid w:val="00817C75"/>
    <w:rsid w:val="00817CAB"/>
    <w:rsid w:val="00817FFE"/>
    <w:rsid w:val="008221A0"/>
    <w:rsid w:val="00822F07"/>
    <w:rsid w:val="00823412"/>
    <w:rsid w:val="00823D7D"/>
    <w:rsid w:val="008241CC"/>
    <w:rsid w:val="00824C53"/>
    <w:rsid w:val="00824FAA"/>
    <w:rsid w:val="00825379"/>
    <w:rsid w:val="00825D81"/>
    <w:rsid w:val="00826434"/>
    <w:rsid w:val="00826BD9"/>
    <w:rsid w:val="00826BF0"/>
    <w:rsid w:val="00826EC8"/>
    <w:rsid w:val="00826F68"/>
    <w:rsid w:val="00827A07"/>
    <w:rsid w:val="00832C1E"/>
    <w:rsid w:val="008333CE"/>
    <w:rsid w:val="008336A5"/>
    <w:rsid w:val="008338F3"/>
    <w:rsid w:val="00833AF0"/>
    <w:rsid w:val="0083457A"/>
    <w:rsid w:val="00834A4B"/>
    <w:rsid w:val="00835427"/>
    <w:rsid w:val="00835E65"/>
    <w:rsid w:val="0083669C"/>
    <w:rsid w:val="00836884"/>
    <w:rsid w:val="008369C1"/>
    <w:rsid w:val="00836D9E"/>
    <w:rsid w:val="008370E3"/>
    <w:rsid w:val="008372CD"/>
    <w:rsid w:val="008377F7"/>
    <w:rsid w:val="008402BA"/>
    <w:rsid w:val="0084047E"/>
    <w:rsid w:val="008405AB"/>
    <w:rsid w:val="00840CF4"/>
    <w:rsid w:val="00841AC4"/>
    <w:rsid w:val="00841FE1"/>
    <w:rsid w:val="0084206C"/>
    <w:rsid w:val="00842D1D"/>
    <w:rsid w:val="008432F3"/>
    <w:rsid w:val="008435BE"/>
    <w:rsid w:val="008437C2"/>
    <w:rsid w:val="00843CD7"/>
    <w:rsid w:val="008444C8"/>
    <w:rsid w:val="00844651"/>
    <w:rsid w:val="00844F5C"/>
    <w:rsid w:val="00845DFD"/>
    <w:rsid w:val="0084664C"/>
    <w:rsid w:val="0084669A"/>
    <w:rsid w:val="00846FB8"/>
    <w:rsid w:val="00847684"/>
    <w:rsid w:val="00847FDC"/>
    <w:rsid w:val="00850EBE"/>
    <w:rsid w:val="008513C5"/>
    <w:rsid w:val="0085246E"/>
    <w:rsid w:val="008524CE"/>
    <w:rsid w:val="00853013"/>
    <w:rsid w:val="00853E39"/>
    <w:rsid w:val="0085438A"/>
    <w:rsid w:val="00854D99"/>
    <w:rsid w:val="00854E4E"/>
    <w:rsid w:val="0085544F"/>
    <w:rsid w:val="0085587A"/>
    <w:rsid w:val="008563D1"/>
    <w:rsid w:val="008566ED"/>
    <w:rsid w:val="00856A26"/>
    <w:rsid w:val="00856A7E"/>
    <w:rsid w:val="00856C17"/>
    <w:rsid w:val="008572B1"/>
    <w:rsid w:val="00857697"/>
    <w:rsid w:val="008577BB"/>
    <w:rsid w:val="008579A9"/>
    <w:rsid w:val="0086086A"/>
    <w:rsid w:val="00860D68"/>
    <w:rsid w:val="008611CC"/>
    <w:rsid w:val="00861397"/>
    <w:rsid w:val="00861403"/>
    <w:rsid w:val="008615B5"/>
    <w:rsid w:val="0086170D"/>
    <w:rsid w:val="008617B6"/>
    <w:rsid w:val="0086255C"/>
    <w:rsid w:val="00862925"/>
    <w:rsid w:val="0086348B"/>
    <w:rsid w:val="008635DC"/>
    <w:rsid w:val="00863795"/>
    <w:rsid w:val="00863BE3"/>
    <w:rsid w:val="00864416"/>
    <w:rsid w:val="00864BB2"/>
    <w:rsid w:val="00865838"/>
    <w:rsid w:val="0086610C"/>
    <w:rsid w:val="00866616"/>
    <w:rsid w:val="008670AB"/>
    <w:rsid w:val="00867DB2"/>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785"/>
    <w:rsid w:val="0088402A"/>
    <w:rsid w:val="00885254"/>
    <w:rsid w:val="008853DC"/>
    <w:rsid w:val="00885895"/>
    <w:rsid w:val="00886163"/>
    <w:rsid w:val="008861C5"/>
    <w:rsid w:val="008868CC"/>
    <w:rsid w:val="00886C85"/>
    <w:rsid w:val="0088736E"/>
    <w:rsid w:val="008877A7"/>
    <w:rsid w:val="0089037F"/>
    <w:rsid w:val="00890AC2"/>
    <w:rsid w:val="00890E85"/>
    <w:rsid w:val="00890EE1"/>
    <w:rsid w:val="008912BA"/>
    <w:rsid w:val="00891612"/>
    <w:rsid w:val="00891FC7"/>
    <w:rsid w:val="00891FCA"/>
    <w:rsid w:val="00892556"/>
    <w:rsid w:val="008935D8"/>
    <w:rsid w:val="00893B28"/>
    <w:rsid w:val="008952F4"/>
    <w:rsid w:val="008955C0"/>
    <w:rsid w:val="00895626"/>
    <w:rsid w:val="00895748"/>
    <w:rsid w:val="008959B2"/>
    <w:rsid w:val="00895C49"/>
    <w:rsid w:val="00895F0C"/>
    <w:rsid w:val="00895FF3"/>
    <w:rsid w:val="0089696C"/>
    <w:rsid w:val="00896D18"/>
    <w:rsid w:val="0089738C"/>
    <w:rsid w:val="008979B0"/>
    <w:rsid w:val="008A19AB"/>
    <w:rsid w:val="008A2165"/>
    <w:rsid w:val="008A2C39"/>
    <w:rsid w:val="008A2D5E"/>
    <w:rsid w:val="008A3803"/>
    <w:rsid w:val="008A38EF"/>
    <w:rsid w:val="008A39D0"/>
    <w:rsid w:val="008A3A8C"/>
    <w:rsid w:val="008A3EA7"/>
    <w:rsid w:val="008A4342"/>
    <w:rsid w:val="008A4A56"/>
    <w:rsid w:val="008A579F"/>
    <w:rsid w:val="008A5EC0"/>
    <w:rsid w:val="008A61F8"/>
    <w:rsid w:val="008A65F7"/>
    <w:rsid w:val="008A6FCD"/>
    <w:rsid w:val="008A7B4C"/>
    <w:rsid w:val="008A7BD7"/>
    <w:rsid w:val="008B0E65"/>
    <w:rsid w:val="008B20F2"/>
    <w:rsid w:val="008B227D"/>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D48"/>
    <w:rsid w:val="008B7FEE"/>
    <w:rsid w:val="008C0443"/>
    <w:rsid w:val="008C0748"/>
    <w:rsid w:val="008C1421"/>
    <w:rsid w:val="008C1825"/>
    <w:rsid w:val="008C2031"/>
    <w:rsid w:val="008C3963"/>
    <w:rsid w:val="008C40D7"/>
    <w:rsid w:val="008C4A94"/>
    <w:rsid w:val="008C55CB"/>
    <w:rsid w:val="008C6050"/>
    <w:rsid w:val="008C7C51"/>
    <w:rsid w:val="008C7D6A"/>
    <w:rsid w:val="008D1264"/>
    <w:rsid w:val="008D1CB3"/>
    <w:rsid w:val="008D2A28"/>
    <w:rsid w:val="008D2F1F"/>
    <w:rsid w:val="008D3118"/>
    <w:rsid w:val="008D331A"/>
    <w:rsid w:val="008D349D"/>
    <w:rsid w:val="008D3699"/>
    <w:rsid w:val="008D4213"/>
    <w:rsid w:val="008D5DB3"/>
    <w:rsid w:val="008D5DE6"/>
    <w:rsid w:val="008D6D2C"/>
    <w:rsid w:val="008D7191"/>
    <w:rsid w:val="008E10A0"/>
    <w:rsid w:val="008E1A16"/>
    <w:rsid w:val="008E265C"/>
    <w:rsid w:val="008E38FA"/>
    <w:rsid w:val="008E4511"/>
    <w:rsid w:val="008E460D"/>
    <w:rsid w:val="008E4CD6"/>
    <w:rsid w:val="008E4D6A"/>
    <w:rsid w:val="008E6489"/>
    <w:rsid w:val="008E703C"/>
    <w:rsid w:val="008E7165"/>
    <w:rsid w:val="008E7506"/>
    <w:rsid w:val="008E77CA"/>
    <w:rsid w:val="008E7806"/>
    <w:rsid w:val="008E7D55"/>
    <w:rsid w:val="008F03A8"/>
    <w:rsid w:val="008F0841"/>
    <w:rsid w:val="008F0B0C"/>
    <w:rsid w:val="008F0B89"/>
    <w:rsid w:val="008F2386"/>
    <w:rsid w:val="008F272D"/>
    <w:rsid w:val="008F2762"/>
    <w:rsid w:val="008F2B68"/>
    <w:rsid w:val="008F3058"/>
    <w:rsid w:val="008F4968"/>
    <w:rsid w:val="008F496B"/>
    <w:rsid w:val="008F4F35"/>
    <w:rsid w:val="008F508C"/>
    <w:rsid w:val="008F5665"/>
    <w:rsid w:val="008F61DA"/>
    <w:rsid w:val="008F6AE3"/>
    <w:rsid w:val="00900157"/>
    <w:rsid w:val="0090023B"/>
    <w:rsid w:val="00902EA8"/>
    <w:rsid w:val="0090373D"/>
    <w:rsid w:val="0090479B"/>
    <w:rsid w:val="00904837"/>
    <w:rsid w:val="00904925"/>
    <w:rsid w:val="00905957"/>
    <w:rsid w:val="0090653E"/>
    <w:rsid w:val="00906C3F"/>
    <w:rsid w:val="0090700A"/>
    <w:rsid w:val="00907A07"/>
    <w:rsid w:val="009104F6"/>
    <w:rsid w:val="009112CC"/>
    <w:rsid w:val="009113C9"/>
    <w:rsid w:val="009114CD"/>
    <w:rsid w:val="00911E9E"/>
    <w:rsid w:val="00912182"/>
    <w:rsid w:val="009143A2"/>
    <w:rsid w:val="00914B0F"/>
    <w:rsid w:val="00914CB7"/>
    <w:rsid w:val="00914EDC"/>
    <w:rsid w:val="0091528B"/>
    <w:rsid w:val="00915614"/>
    <w:rsid w:val="00916DA1"/>
    <w:rsid w:val="0091728E"/>
    <w:rsid w:val="00917B17"/>
    <w:rsid w:val="0092177E"/>
    <w:rsid w:val="00922DA7"/>
    <w:rsid w:val="00923625"/>
    <w:rsid w:val="00923C2B"/>
    <w:rsid w:val="00923F9D"/>
    <w:rsid w:val="00924054"/>
    <w:rsid w:val="00924176"/>
    <w:rsid w:val="0092542F"/>
    <w:rsid w:val="00925E10"/>
    <w:rsid w:val="00926EF3"/>
    <w:rsid w:val="00926F98"/>
    <w:rsid w:val="009305C4"/>
    <w:rsid w:val="00931180"/>
    <w:rsid w:val="009336D6"/>
    <w:rsid w:val="009339A6"/>
    <w:rsid w:val="00933BB5"/>
    <w:rsid w:val="00933F89"/>
    <w:rsid w:val="00934690"/>
    <w:rsid w:val="009356B8"/>
    <w:rsid w:val="0093579C"/>
    <w:rsid w:val="009358C6"/>
    <w:rsid w:val="0093608E"/>
    <w:rsid w:val="00936179"/>
    <w:rsid w:val="00937B88"/>
    <w:rsid w:val="00940053"/>
    <w:rsid w:val="009402AD"/>
    <w:rsid w:val="0094048E"/>
    <w:rsid w:val="00940663"/>
    <w:rsid w:val="00941697"/>
    <w:rsid w:val="009416EA"/>
    <w:rsid w:val="0094240C"/>
    <w:rsid w:val="009425CD"/>
    <w:rsid w:val="0094271A"/>
    <w:rsid w:val="00942BD9"/>
    <w:rsid w:val="0094316C"/>
    <w:rsid w:val="009436ED"/>
    <w:rsid w:val="00943A4B"/>
    <w:rsid w:val="00944747"/>
    <w:rsid w:val="009451AE"/>
    <w:rsid w:val="00945297"/>
    <w:rsid w:val="00945A3A"/>
    <w:rsid w:val="00945B42"/>
    <w:rsid w:val="00945BE0"/>
    <w:rsid w:val="00945EAC"/>
    <w:rsid w:val="009466BA"/>
    <w:rsid w:val="00946B04"/>
    <w:rsid w:val="009501AD"/>
    <w:rsid w:val="0095098F"/>
    <w:rsid w:val="00950C1A"/>
    <w:rsid w:val="009512E6"/>
    <w:rsid w:val="009513A3"/>
    <w:rsid w:val="0095281D"/>
    <w:rsid w:val="00953B16"/>
    <w:rsid w:val="00953CBA"/>
    <w:rsid w:val="00954143"/>
    <w:rsid w:val="00955707"/>
    <w:rsid w:val="009557C2"/>
    <w:rsid w:val="00956B00"/>
    <w:rsid w:val="00956C16"/>
    <w:rsid w:val="00956F21"/>
    <w:rsid w:val="00956FF5"/>
    <w:rsid w:val="00957108"/>
    <w:rsid w:val="00961104"/>
    <w:rsid w:val="009611E5"/>
    <w:rsid w:val="00961646"/>
    <w:rsid w:val="009622C6"/>
    <w:rsid w:val="0096232E"/>
    <w:rsid w:val="00962FFF"/>
    <w:rsid w:val="009642A4"/>
    <w:rsid w:val="009644AB"/>
    <w:rsid w:val="0096483D"/>
    <w:rsid w:val="00964D7B"/>
    <w:rsid w:val="0096507A"/>
    <w:rsid w:val="00965100"/>
    <w:rsid w:val="00965739"/>
    <w:rsid w:val="00965765"/>
    <w:rsid w:val="009664A6"/>
    <w:rsid w:val="0096675F"/>
    <w:rsid w:val="00966A13"/>
    <w:rsid w:val="00966AF1"/>
    <w:rsid w:val="00966C08"/>
    <w:rsid w:val="00967C90"/>
    <w:rsid w:val="00970913"/>
    <w:rsid w:val="00970AA9"/>
    <w:rsid w:val="00971412"/>
    <w:rsid w:val="009714C6"/>
    <w:rsid w:val="009717CF"/>
    <w:rsid w:val="00971D73"/>
    <w:rsid w:val="00971E4F"/>
    <w:rsid w:val="00971FE4"/>
    <w:rsid w:val="009723F6"/>
    <w:rsid w:val="009726D2"/>
    <w:rsid w:val="00973BE6"/>
    <w:rsid w:val="0097482A"/>
    <w:rsid w:val="0097538B"/>
    <w:rsid w:val="0097549D"/>
    <w:rsid w:val="0097608C"/>
    <w:rsid w:val="00976351"/>
    <w:rsid w:val="0097649E"/>
    <w:rsid w:val="00977075"/>
    <w:rsid w:val="0097712C"/>
    <w:rsid w:val="00977166"/>
    <w:rsid w:val="00977713"/>
    <w:rsid w:val="009778A3"/>
    <w:rsid w:val="00977AF2"/>
    <w:rsid w:val="00977D01"/>
    <w:rsid w:val="009807A5"/>
    <w:rsid w:val="009811C7"/>
    <w:rsid w:val="0098136D"/>
    <w:rsid w:val="00981965"/>
    <w:rsid w:val="00982A04"/>
    <w:rsid w:val="00982A4E"/>
    <w:rsid w:val="00982ED1"/>
    <w:rsid w:val="009838E5"/>
    <w:rsid w:val="00984017"/>
    <w:rsid w:val="0098435A"/>
    <w:rsid w:val="009843B4"/>
    <w:rsid w:val="00984558"/>
    <w:rsid w:val="00985438"/>
    <w:rsid w:val="00985BCE"/>
    <w:rsid w:val="00985DCA"/>
    <w:rsid w:val="00986F09"/>
    <w:rsid w:val="009870A8"/>
    <w:rsid w:val="00987A4C"/>
    <w:rsid w:val="00987EDD"/>
    <w:rsid w:val="00990009"/>
    <w:rsid w:val="00990069"/>
    <w:rsid w:val="0099017B"/>
    <w:rsid w:val="0099046F"/>
    <w:rsid w:val="0099088E"/>
    <w:rsid w:val="00991355"/>
    <w:rsid w:val="00991D67"/>
    <w:rsid w:val="009921E6"/>
    <w:rsid w:val="0099257E"/>
    <w:rsid w:val="00993595"/>
    <w:rsid w:val="00996E8C"/>
    <w:rsid w:val="009A0C4B"/>
    <w:rsid w:val="009A1D8F"/>
    <w:rsid w:val="009A1ED4"/>
    <w:rsid w:val="009A222A"/>
    <w:rsid w:val="009A2536"/>
    <w:rsid w:val="009A2EA6"/>
    <w:rsid w:val="009A4A23"/>
    <w:rsid w:val="009A4BD5"/>
    <w:rsid w:val="009A506F"/>
    <w:rsid w:val="009A58BF"/>
    <w:rsid w:val="009A5D87"/>
    <w:rsid w:val="009A5FB8"/>
    <w:rsid w:val="009A795D"/>
    <w:rsid w:val="009B00DE"/>
    <w:rsid w:val="009B0753"/>
    <w:rsid w:val="009B2390"/>
    <w:rsid w:val="009B460B"/>
    <w:rsid w:val="009B6172"/>
    <w:rsid w:val="009B674D"/>
    <w:rsid w:val="009C0514"/>
    <w:rsid w:val="009C05FE"/>
    <w:rsid w:val="009C0807"/>
    <w:rsid w:val="009C13BF"/>
    <w:rsid w:val="009C1617"/>
    <w:rsid w:val="009C1885"/>
    <w:rsid w:val="009C1920"/>
    <w:rsid w:val="009C25D7"/>
    <w:rsid w:val="009C3388"/>
    <w:rsid w:val="009C4521"/>
    <w:rsid w:val="009C4752"/>
    <w:rsid w:val="009C48C8"/>
    <w:rsid w:val="009C4C57"/>
    <w:rsid w:val="009C5619"/>
    <w:rsid w:val="009C6FAE"/>
    <w:rsid w:val="009C7818"/>
    <w:rsid w:val="009C79F2"/>
    <w:rsid w:val="009C7F11"/>
    <w:rsid w:val="009D07B4"/>
    <w:rsid w:val="009D0A7C"/>
    <w:rsid w:val="009D1151"/>
    <w:rsid w:val="009D11EA"/>
    <w:rsid w:val="009D1E85"/>
    <w:rsid w:val="009D2888"/>
    <w:rsid w:val="009D2F04"/>
    <w:rsid w:val="009D3004"/>
    <w:rsid w:val="009D306B"/>
    <w:rsid w:val="009D4C07"/>
    <w:rsid w:val="009D4C79"/>
    <w:rsid w:val="009D4F74"/>
    <w:rsid w:val="009D6F27"/>
    <w:rsid w:val="009D72C4"/>
    <w:rsid w:val="009D72F4"/>
    <w:rsid w:val="009D7C30"/>
    <w:rsid w:val="009E2055"/>
    <w:rsid w:val="009E20A4"/>
    <w:rsid w:val="009E27DA"/>
    <w:rsid w:val="009E2B9B"/>
    <w:rsid w:val="009E3C39"/>
    <w:rsid w:val="009E409F"/>
    <w:rsid w:val="009E4415"/>
    <w:rsid w:val="009E47BD"/>
    <w:rsid w:val="009E6BF2"/>
    <w:rsid w:val="009E6D50"/>
    <w:rsid w:val="009E6E39"/>
    <w:rsid w:val="009F04AA"/>
    <w:rsid w:val="009F2772"/>
    <w:rsid w:val="009F34B7"/>
    <w:rsid w:val="009F46F7"/>
    <w:rsid w:val="009F6A1C"/>
    <w:rsid w:val="009F6B63"/>
    <w:rsid w:val="009F7330"/>
    <w:rsid w:val="009F75A2"/>
    <w:rsid w:val="009F7784"/>
    <w:rsid w:val="009F7A1C"/>
    <w:rsid w:val="00A00D82"/>
    <w:rsid w:val="00A014A8"/>
    <w:rsid w:val="00A015E0"/>
    <w:rsid w:val="00A02233"/>
    <w:rsid w:val="00A03962"/>
    <w:rsid w:val="00A0398D"/>
    <w:rsid w:val="00A03B75"/>
    <w:rsid w:val="00A041BF"/>
    <w:rsid w:val="00A04441"/>
    <w:rsid w:val="00A05529"/>
    <w:rsid w:val="00A057A8"/>
    <w:rsid w:val="00A06095"/>
    <w:rsid w:val="00A06101"/>
    <w:rsid w:val="00A073C1"/>
    <w:rsid w:val="00A07582"/>
    <w:rsid w:val="00A10E47"/>
    <w:rsid w:val="00A11963"/>
    <w:rsid w:val="00A11A44"/>
    <w:rsid w:val="00A11D18"/>
    <w:rsid w:val="00A13412"/>
    <w:rsid w:val="00A13B58"/>
    <w:rsid w:val="00A14031"/>
    <w:rsid w:val="00A14981"/>
    <w:rsid w:val="00A1574D"/>
    <w:rsid w:val="00A15DDF"/>
    <w:rsid w:val="00A16284"/>
    <w:rsid w:val="00A16EE3"/>
    <w:rsid w:val="00A1729A"/>
    <w:rsid w:val="00A17495"/>
    <w:rsid w:val="00A177C0"/>
    <w:rsid w:val="00A17A3A"/>
    <w:rsid w:val="00A20142"/>
    <w:rsid w:val="00A20A8F"/>
    <w:rsid w:val="00A21A39"/>
    <w:rsid w:val="00A22409"/>
    <w:rsid w:val="00A235C4"/>
    <w:rsid w:val="00A23722"/>
    <w:rsid w:val="00A23968"/>
    <w:rsid w:val="00A23E47"/>
    <w:rsid w:val="00A24853"/>
    <w:rsid w:val="00A269FF"/>
    <w:rsid w:val="00A26A50"/>
    <w:rsid w:val="00A26CFA"/>
    <w:rsid w:val="00A26FA4"/>
    <w:rsid w:val="00A30095"/>
    <w:rsid w:val="00A30B89"/>
    <w:rsid w:val="00A30E8A"/>
    <w:rsid w:val="00A31311"/>
    <w:rsid w:val="00A31D53"/>
    <w:rsid w:val="00A323DA"/>
    <w:rsid w:val="00A3268E"/>
    <w:rsid w:val="00A338FD"/>
    <w:rsid w:val="00A34135"/>
    <w:rsid w:val="00A34358"/>
    <w:rsid w:val="00A3441F"/>
    <w:rsid w:val="00A352F9"/>
    <w:rsid w:val="00A36070"/>
    <w:rsid w:val="00A361D3"/>
    <w:rsid w:val="00A36C8C"/>
    <w:rsid w:val="00A371C4"/>
    <w:rsid w:val="00A3783D"/>
    <w:rsid w:val="00A40433"/>
    <w:rsid w:val="00A40DA9"/>
    <w:rsid w:val="00A416D5"/>
    <w:rsid w:val="00A41DE3"/>
    <w:rsid w:val="00A42023"/>
    <w:rsid w:val="00A424C6"/>
    <w:rsid w:val="00A42ADF"/>
    <w:rsid w:val="00A42B5E"/>
    <w:rsid w:val="00A43675"/>
    <w:rsid w:val="00A43A65"/>
    <w:rsid w:val="00A440A7"/>
    <w:rsid w:val="00A443A3"/>
    <w:rsid w:val="00A4446E"/>
    <w:rsid w:val="00A44560"/>
    <w:rsid w:val="00A44726"/>
    <w:rsid w:val="00A459D6"/>
    <w:rsid w:val="00A45EC3"/>
    <w:rsid w:val="00A46C36"/>
    <w:rsid w:val="00A4719B"/>
    <w:rsid w:val="00A47260"/>
    <w:rsid w:val="00A47F1E"/>
    <w:rsid w:val="00A50E6E"/>
    <w:rsid w:val="00A5205F"/>
    <w:rsid w:val="00A52122"/>
    <w:rsid w:val="00A52515"/>
    <w:rsid w:val="00A52DDE"/>
    <w:rsid w:val="00A53109"/>
    <w:rsid w:val="00A535AE"/>
    <w:rsid w:val="00A54CFD"/>
    <w:rsid w:val="00A551D2"/>
    <w:rsid w:val="00A552E9"/>
    <w:rsid w:val="00A557CD"/>
    <w:rsid w:val="00A561CC"/>
    <w:rsid w:val="00A567C9"/>
    <w:rsid w:val="00A6029E"/>
    <w:rsid w:val="00A60BAB"/>
    <w:rsid w:val="00A60EA0"/>
    <w:rsid w:val="00A6151E"/>
    <w:rsid w:val="00A6152A"/>
    <w:rsid w:val="00A615B7"/>
    <w:rsid w:val="00A619B5"/>
    <w:rsid w:val="00A6432C"/>
    <w:rsid w:val="00A64947"/>
    <w:rsid w:val="00A64ECC"/>
    <w:rsid w:val="00A658B0"/>
    <w:rsid w:val="00A66522"/>
    <w:rsid w:val="00A66CC0"/>
    <w:rsid w:val="00A66D50"/>
    <w:rsid w:val="00A67196"/>
    <w:rsid w:val="00A67E60"/>
    <w:rsid w:val="00A71B4A"/>
    <w:rsid w:val="00A71BF8"/>
    <w:rsid w:val="00A71E2E"/>
    <w:rsid w:val="00A7225E"/>
    <w:rsid w:val="00A722BC"/>
    <w:rsid w:val="00A72846"/>
    <w:rsid w:val="00A72BF4"/>
    <w:rsid w:val="00A72E43"/>
    <w:rsid w:val="00A73896"/>
    <w:rsid w:val="00A73E37"/>
    <w:rsid w:val="00A7544E"/>
    <w:rsid w:val="00A76C79"/>
    <w:rsid w:val="00A77802"/>
    <w:rsid w:val="00A77843"/>
    <w:rsid w:val="00A77DCB"/>
    <w:rsid w:val="00A8041A"/>
    <w:rsid w:val="00A804B2"/>
    <w:rsid w:val="00A820CF"/>
    <w:rsid w:val="00A82558"/>
    <w:rsid w:val="00A82B5D"/>
    <w:rsid w:val="00A82E29"/>
    <w:rsid w:val="00A833AC"/>
    <w:rsid w:val="00A83D78"/>
    <w:rsid w:val="00A83FF4"/>
    <w:rsid w:val="00A840C5"/>
    <w:rsid w:val="00A86A58"/>
    <w:rsid w:val="00A86BAD"/>
    <w:rsid w:val="00A91296"/>
    <w:rsid w:val="00A916DE"/>
    <w:rsid w:val="00A91BF5"/>
    <w:rsid w:val="00A92498"/>
    <w:rsid w:val="00A92F73"/>
    <w:rsid w:val="00A93075"/>
    <w:rsid w:val="00A9315C"/>
    <w:rsid w:val="00A93D4D"/>
    <w:rsid w:val="00A93E81"/>
    <w:rsid w:val="00A940DE"/>
    <w:rsid w:val="00A9477A"/>
    <w:rsid w:val="00A94EE7"/>
    <w:rsid w:val="00A95FBD"/>
    <w:rsid w:val="00A9611B"/>
    <w:rsid w:val="00A96929"/>
    <w:rsid w:val="00A96C44"/>
    <w:rsid w:val="00A97A04"/>
    <w:rsid w:val="00AA006D"/>
    <w:rsid w:val="00AA0124"/>
    <w:rsid w:val="00AA0580"/>
    <w:rsid w:val="00AA06F2"/>
    <w:rsid w:val="00AA0C42"/>
    <w:rsid w:val="00AA0F6D"/>
    <w:rsid w:val="00AA1562"/>
    <w:rsid w:val="00AA19D8"/>
    <w:rsid w:val="00AA19F5"/>
    <w:rsid w:val="00AA34C5"/>
    <w:rsid w:val="00AA4153"/>
    <w:rsid w:val="00AA4978"/>
    <w:rsid w:val="00AA49C7"/>
    <w:rsid w:val="00AA50FC"/>
    <w:rsid w:val="00AA546E"/>
    <w:rsid w:val="00AA5627"/>
    <w:rsid w:val="00AA56C2"/>
    <w:rsid w:val="00AA5CA8"/>
    <w:rsid w:val="00AA5DB7"/>
    <w:rsid w:val="00AA617D"/>
    <w:rsid w:val="00AA725C"/>
    <w:rsid w:val="00AA757A"/>
    <w:rsid w:val="00AA7878"/>
    <w:rsid w:val="00AA7CFF"/>
    <w:rsid w:val="00AA7D26"/>
    <w:rsid w:val="00AA7EEB"/>
    <w:rsid w:val="00AB0FA4"/>
    <w:rsid w:val="00AB122D"/>
    <w:rsid w:val="00AB13EF"/>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38"/>
    <w:rsid w:val="00AD0380"/>
    <w:rsid w:val="00AD0849"/>
    <w:rsid w:val="00AD2186"/>
    <w:rsid w:val="00AD29A9"/>
    <w:rsid w:val="00AD3EFD"/>
    <w:rsid w:val="00AD43AB"/>
    <w:rsid w:val="00AD4998"/>
    <w:rsid w:val="00AD4CEA"/>
    <w:rsid w:val="00AD4EAA"/>
    <w:rsid w:val="00AD58F0"/>
    <w:rsid w:val="00AD5E3B"/>
    <w:rsid w:val="00AD6412"/>
    <w:rsid w:val="00AD6E3B"/>
    <w:rsid w:val="00AD6FB5"/>
    <w:rsid w:val="00AD7014"/>
    <w:rsid w:val="00AD7155"/>
    <w:rsid w:val="00AD745E"/>
    <w:rsid w:val="00AE0042"/>
    <w:rsid w:val="00AE0282"/>
    <w:rsid w:val="00AE084C"/>
    <w:rsid w:val="00AE0AC7"/>
    <w:rsid w:val="00AE1627"/>
    <w:rsid w:val="00AE1CF0"/>
    <w:rsid w:val="00AE386F"/>
    <w:rsid w:val="00AE4243"/>
    <w:rsid w:val="00AE539F"/>
    <w:rsid w:val="00AE548D"/>
    <w:rsid w:val="00AE5942"/>
    <w:rsid w:val="00AE5E18"/>
    <w:rsid w:val="00AE6CE2"/>
    <w:rsid w:val="00AF02D9"/>
    <w:rsid w:val="00AF054E"/>
    <w:rsid w:val="00AF0A99"/>
    <w:rsid w:val="00AF0F95"/>
    <w:rsid w:val="00AF16B3"/>
    <w:rsid w:val="00AF2294"/>
    <w:rsid w:val="00AF2C53"/>
    <w:rsid w:val="00AF2E12"/>
    <w:rsid w:val="00AF33E5"/>
    <w:rsid w:val="00AF38DD"/>
    <w:rsid w:val="00AF4701"/>
    <w:rsid w:val="00AF4A3C"/>
    <w:rsid w:val="00AF4CBA"/>
    <w:rsid w:val="00AF4E3C"/>
    <w:rsid w:val="00AF5C3E"/>
    <w:rsid w:val="00AF64CC"/>
    <w:rsid w:val="00AF658A"/>
    <w:rsid w:val="00AF6658"/>
    <w:rsid w:val="00AF6839"/>
    <w:rsid w:val="00AF6C78"/>
    <w:rsid w:val="00B0000E"/>
    <w:rsid w:val="00B005E1"/>
    <w:rsid w:val="00B02DDB"/>
    <w:rsid w:val="00B033AF"/>
    <w:rsid w:val="00B03896"/>
    <w:rsid w:val="00B03A5C"/>
    <w:rsid w:val="00B03BAA"/>
    <w:rsid w:val="00B03F37"/>
    <w:rsid w:val="00B0441A"/>
    <w:rsid w:val="00B04894"/>
    <w:rsid w:val="00B05662"/>
    <w:rsid w:val="00B05F82"/>
    <w:rsid w:val="00B062BF"/>
    <w:rsid w:val="00B074B1"/>
    <w:rsid w:val="00B1023E"/>
    <w:rsid w:val="00B10D3F"/>
    <w:rsid w:val="00B11866"/>
    <w:rsid w:val="00B11A18"/>
    <w:rsid w:val="00B11BA7"/>
    <w:rsid w:val="00B11CA2"/>
    <w:rsid w:val="00B11F39"/>
    <w:rsid w:val="00B12589"/>
    <w:rsid w:val="00B12885"/>
    <w:rsid w:val="00B130C0"/>
    <w:rsid w:val="00B13B32"/>
    <w:rsid w:val="00B13BA8"/>
    <w:rsid w:val="00B13C96"/>
    <w:rsid w:val="00B154A9"/>
    <w:rsid w:val="00B155E7"/>
    <w:rsid w:val="00B166F3"/>
    <w:rsid w:val="00B176A2"/>
    <w:rsid w:val="00B17FCC"/>
    <w:rsid w:val="00B20054"/>
    <w:rsid w:val="00B202A2"/>
    <w:rsid w:val="00B20445"/>
    <w:rsid w:val="00B228F0"/>
    <w:rsid w:val="00B22966"/>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782"/>
    <w:rsid w:val="00B2681A"/>
    <w:rsid w:val="00B26C07"/>
    <w:rsid w:val="00B27BE1"/>
    <w:rsid w:val="00B3020B"/>
    <w:rsid w:val="00B30489"/>
    <w:rsid w:val="00B31209"/>
    <w:rsid w:val="00B3237F"/>
    <w:rsid w:val="00B32816"/>
    <w:rsid w:val="00B33A96"/>
    <w:rsid w:val="00B33DBB"/>
    <w:rsid w:val="00B33E33"/>
    <w:rsid w:val="00B33ECC"/>
    <w:rsid w:val="00B3467C"/>
    <w:rsid w:val="00B3482D"/>
    <w:rsid w:val="00B357A6"/>
    <w:rsid w:val="00B357C9"/>
    <w:rsid w:val="00B35F1D"/>
    <w:rsid w:val="00B36036"/>
    <w:rsid w:val="00B375EE"/>
    <w:rsid w:val="00B37721"/>
    <w:rsid w:val="00B3775D"/>
    <w:rsid w:val="00B37A50"/>
    <w:rsid w:val="00B37E3B"/>
    <w:rsid w:val="00B41D55"/>
    <w:rsid w:val="00B424AB"/>
    <w:rsid w:val="00B42963"/>
    <w:rsid w:val="00B429BF"/>
    <w:rsid w:val="00B42AAE"/>
    <w:rsid w:val="00B42B33"/>
    <w:rsid w:val="00B43B11"/>
    <w:rsid w:val="00B43C0A"/>
    <w:rsid w:val="00B4403F"/>
    <w:rsid w:val="00B44C35"/>
    <w:rsid w:val="00B44DF5"/>
    <w:rsid w:val="00B450E5"/>
    <w:rsid w:val="00B45CBE"/>
    <w:rsid w:val="00B51DC1"/>
    <w:rsid w:val="00B5211F"/>
    <w:rsid w:val="00B53447"/>
    <w:rsid w:val="00B537BC"/>
    <w:rsid w:val="00B5397C"/>
    <w:rsid w:val="00B53F78"/>
    <w:rsid w:val="00B541FF"/>
    <w:rsid w:val="00B54AFC"/>
    <w:rsid w:val="00B54CDC"/>
    <w:rsid w:val="00B54D65"/>
    <w:rsid w:val="00B55CE2"/>
    <w:rsid w:val="00B55D09"/>
    <w:rsid w:val="00B570D0"/>
    <w:rsid w:val="00B57151"/>
    <w:rsid w:val="00B57A4A"/>
    <w:rsid w:val="00B6010E"/>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3A4"/>
    <w:rsid w:val="00B67093"/>
    <w:rsid w:val="00B675C3"/>
    <w:rsid w:val="00B679E3"/>
    <w:rsid w:val="00B67D33"/>
    <w:rsid w:val="00B67D3C"/>
    <w:rsid w:val="00B70200"/>
    <w:rsid w:val="00B704F7"/>
    <w:rsid w:val="00B71EB3"/>
    <w:rsid w:val="00B7219A"/>
    <w:rsid w:val="00B73335"/>
    <w:rsid w:val="00B73D52"/>
    <w:rsid w:val="00B7469F"/>
    <w:rsid w:val="00B748E1"/>
    <w:rsid w:val="00B74DFE"/>
    <w:rsid w:val="00B75074"/>
    <w:rsid w:val="00B75DC2"/>
    <w:rsid w:val="00B76470"/>
    <w:rsid w:val="00B77F9B"/>
    <w:rsid w:val="00B8014C"/>
    <w:rsid w:val="00B80A2D"/>
    <w:rsid w:val="00B80F99"/>
    <w:rsid w:val="00B812D8"/>
    <w:rsid w:val="00B81E80"/>
    <w:rsid w:val="00B821ED"/>
    <w:rsid w:val="00B8256D"/>
    <w:rsid w:val="00B82792"/>
    <w:rsid w:val="00B83002"/>
    <w:rsid w:val="00B834B3"/>
    <w:rsid w:val="00B8353B"/>
    <w:rsid w:val="00B83782"/>
    <w:rsid w:val="00B840FF"/>
    <w:rsid w:val="00B84173"/>
    <w:rsid w:val="00B84B93"/>
    <w:rsid w:val="00B84D9D"/>
    <w:rsid w:val="00B84DAD"/>
    <w:rsid w:val="00B85367"/>
    <w:rsid w:val="00B8552D"/>
    <w:rsid w:val="00B87A0B"/>
    <w:rsid w:val="00B90060"/>
    <w:rsid w:val="00B904EF"/>
    <w:rsid w:val="00B90BBE"/>
    <w:rsid w:val="00B9109D"/>
    <w:rsid w:val="00B929E7"/>
    <w:rsid w:val="00B92B95"/>
    <w:rsid w:val="00B934EA"/>
    <w:rsid w:val="00B93D60"/>
    <w:rsid w:val="00B93D84"/>
    <w:rsid w:val="00B9452A"/>
    <w:rsid w:val="00B95245"/>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495F"/>
    <w:rsid w:val="00BA521D"/>
    <w:rsid w:val="00BA7B6A"/>
    <w:rsid w:val="00BB07A6"/>
    <w:rsid w:val="00BB122C"/>
    <w:rsid w:val="00BB12B1"/>
    <w:rsid w:val="00BB1CBF"/>
    <w:rsid w:val="00BB22A0"/>
    <w:rsid w:val="00BB268A"/>
    <w:rsid w:val="00BB2BD0"/>
    <w:rsid w:val="00BB2CFC"/>
    <w:rsid w:val="00BB3262"/>
    <w:rsid w:val="00BB3CA5"/>
    <w:rsid w:val="00BB40FD"/>
    <w:rsid w:val="00BB4B58"/>
    <w:rsid w:val="00BB4CE6"/>
    <w:rsid w:val="00BB4F33"/>
    <w:rsid w:val="00BB573A"/>
    <w:rsid w:val="00BB5A0F"/>
    <w:rsid w:val="00BB5F10"/>
    <w:rsid w:val="00BB7554"/>
    <w:rsid w:val="00BB771B"/>
    <w:rsid w:val="00BB7C8B"/>
    <w:rsid w:val="00BB7E42"/>
    <w:rsid w:val="00BC0C7F"/>
    <w:rsid w:val="00BC2B2C"/>
    <w:rsid w:val="00BC2FF6"/>
    <w:rsid w:val="00BC33E4"/>
    <w:rsid w:val="00BC3745"/>
    <w:rsid w:val="00BC4889"/>
    <w:rsid w:val="00BC4B1A"/>
    <w:rsid w:val="00BC5112"/>
    <w:rsid w:val="00BC5471"/>
    <w:rsid w:val="00BC6408"/>
    <w:rsid w:val="00BC703C"/>
    <w:rsid w:val="00BC7209"/>
    <w:rsid w:val="00BD066D"/>
    <w:rsid w:val="00BD17B0"/>
    <w:rsid w:val="00BD273B"/>
    <w:rsid w:val="00BD2BFC"/>
    <w:rsid w:val="00BD433D"/>
    <w:rsid w:val="00BD48AA"/>
    <w:rsid w:val="00BD4BA9"/>
    <w:rsid w:val="00BD5E36"/>
    <w:rsid w:val="00BD653D"/>
    <w:rsid w:val="00BD67CA"/>
    <w:rsid w:val="00BD6A5D"/>
    <w:rsid w:val="00BD77C5"/>
    <w:rsid w:val="00BE0B1C"/>
    <w:rsid w:val="00BE118F"/>
    <w:rsid w:val="00BE15BB"/>
    <w:rsid w:val="00BE1BCC"/>
    <w:rsid w:val="00BE1FD2"/>
    <w:rsid w:val="00BE257A"/>
    <w:rsid w:val="00BE2EA0"/>
    <w:rsid w:val="00BE3D3F"/>
    <w:rsid w:val="00BE3DB9"/>
    <w:rsid w:val="00BE3F43"/>
    <w:rsid w:val="00BE4342"/>
    <w:rsid w:val="00BE5E31"/>
    <w:rsid w:val="00BE6F2F"/>
    <w:rsid w:val="00BE7336"/>
    <w:rsid w:val="00BE7533"/>
    <w:rsid w:val="00BF00ED"/>
    <w:rsid w:val="00BF0BAD"/>
    <w:rsid w:val="00BF1534"/>
    <w:rsid w:val="00BF1EDC"/>
    <w:rsid w:val="00BF20FF"/>
    <w:rsid w:val="00BF2814"/>
    <w:rsid w:val="00BF3221"/>
    <w:rsid w:val="00BF329B"/>
    <w:rsid w:val="00BF3D27"/>
    <w:rsid w:val="00BF4676"/>
    <w:rsid w:val="00BF6679"/>
    <w:rsid w:val="00BF6C07"/>
    <w:rsid w:val="00BF6FC4"/>
    <w:rsid w:val="00BF7C22"/>
    <w:rsid w:val="00C003B5"/>
    <w:rsid w:val="00C007BC"/>
    <w:rsid w:val="00C00835"/>
    <w:rsid w:val="00C00BEE"/>
    <w:rsid w:val="00C01AF6"/>
    <w:rsid w:val="00C01B2B"/>
    <w:rsid w:val="00C01D7A"/>
    <w:rsid w:val="00C01FA7"/>
    <w:rsid w:val="00C0265C"/>
    <w:rsid w:val="00C03421"/>
    <w:rsid w:val="00C04520"/>
    <w:rsid w:val="00C04E14"/>
    <w:rsid w:val="00C0573F"/>
    <w:rsid w:val="00C06FAE"/>
    <w:rsid w:val="00C07029"/>
    <w:rsid w:val="00C07191"/>
    <w:rsid w:val="00C072AF"/>
    <w:rsid w:val="00C10054"/>
    <w:rsid w:val="00C1021E"/>
    <w:rsid w:val="00C10A52"/>
    <w:rsid w:val="00C10EAC"/>
    <w:rsid w:val="00C10FB8"/>
    <w:rsid w:val="00C112AF"/>
    <w:rsid w:val="00C11FCD"/>
    <w:rsid w:val="00C1256F"/>
    <w:rsid w:val="00C12CB4"/>
    <w:rsid w:val="00C1319A"/>
    <w:rsid w:val="00C13292"/>
    <w:rsid w:val="00C1443C"/>
    <w:rsid w:val="00C14EFB"/>
    <w:rsid w:val="00C151E5"/>
    <w:rsid w:val="00C157CE"/>
    <w:rsid w:val="00C15DBB"/>
    <w:rsid w:val="00C1649D"/>
    <w:rsid w:val="00C16D6C"/>
    <w:rsid w:val="00C16E77"/>
    <w:rsid w:val="00C17AD8"/>
    <w:rsid w:val="00C17E8D"/>
    <w:rsid w:val="00C208AE"/>
    <w:rsid w:val="00C20A18"/>
    <w:rsid w:val="00C20CF5"/>
    <w:rsid w:val="00C21717"/>
    <w:rsid w:val="00C217BB"/>
    <w:rsid w:val="00C222ED"/>
    <w:rsid w:val="00C22B89"/>
    <w:rsid w:val="00C22BDC"/>
    <w:rsid w:val="00C233F8"/>
    <w:rsid w:val="00C240FE"/>
    <w:rsid w:val="00C25E6A"/>
    <w:rsid w:val="00C2627F"/>
    <w:rsid w:val="00C2633B"/>
    <w:rsid w:val="00C278C8"/>
    <w:rsid w:val="00C27938"/>
    <w:rsid w:val="00C30066"/>
    <w:rsid w:val="00C3024F"/>
    <w:rsid w:val="00C3031C"/>
    <w:rsid w:val="00C30562"/>
    <w:rsid w:val="00C30F16"/>
    <w:rsid w:val="00C312E3"/>
    <w:rsid w:val="00C31F5A"/>
    <w:rsid w:val="00C33101"/>
    <w:rsid w:val="00C33B81"/>
    <w:rsid w:val="00C33C71"/>
    <w:rsid w:val="00C34110"/>
    <w:rsid w:val="00C3482C"/>
    <w:rsid w:val="00C34C8A"/>
    <w:rsid w:val="00C35D66"/>
    <w:rsid w:val="00C35E6C"/>
    <w:rsid w:val="00C365DC"/>
    <w:rsid w:val="00C36629"/>
    <w:rsid w:val="00C36833"/>
    <w:rsid w:val="00C36932"/>
    <w:rsid w:val="00C36CE1"/>
    <w:rsid w:val="00C36EB6"/>
    <w:rsid w:val="00C374E5"/>
    <w:rsid w:val="00C37663"/>
    <w:rsid w:val="00C3798A"/>
    <w:rsid w:val="00C400CB"/>
    <w:rsid w:val="00C404A2"/>
    <w:rsid w:val="00C410C4"/>
    <w:rsid w:val="00C413C6"/>
    <w:rsid w:val="00C42ADC"/>
    <w:rsid w:val="00C42EFD"/>
    <w:rsid w:val="00C43820"/>
    <w:rsid w:val="00C44243"/>
    <w:rsid w:val="00C44D0D"/>
    <w:rsid w:val="00C44EB9"/>
    <w:rsid w:val="00C45223"/>
    <w:rsid w:val="00C453F8"/>
    <w:rsid w:val="00C45C22"/>
    <w:rsid w:val="00C46AA1"/>
    <w:rsid w:val="00C47876"/>
    <w:rsid w:val="00C479C6"/>
    <w:rsid w:val="00C508E0"/>
    <w:rsid w:val="00C51F84"/>
    <w:rsid w:val="00C51F8F"/>
    <w:rsid w:val="00C520DC"/>
    <w:rsid w:val="00C52585"/>
    <w:rsid w:val="00C52FFD"/>
    <w:rsid w:val="00C5306B"/>
    <w:rsid w:val="00C53377"/>
    <w:rsid w:val="00C53413"/>
    <w:rsid w:val="00C538D5"/>
    <w:rsid w:val="00C53EDC"/>
    <w:rsid w:val="00C53FF1"/>
    <w:rsid w:val="00C5408B"/>
    <w:rsid w:val="00C547A0"/>
    <w:rsid w:val="00C54A0B"/>
    <w:rsid w:val="00C54B90"/>
    <w:rsid w:val="00C55009"/>
    <w:rsid w:val="00C551EC"/>
    <w:rsid w:val="00C5559B"/>
    <w:rsid w:val="00C559DB"/>
    <w:rsid w:val="00C55D3A"/>
    <w:rsid w:val="00C561D8"/>
    <w:rsid w:val="00C56739"/>
    <w:rsid w:val="00C57285"/>
    <w:rsid w:val="00C5764B"/>
    <w:rsid w:val="00C604B9"/>
    <w:rsid w:val="00C60750"/>
    <w:rsid w:val="00C61713"/>
    <w:rsid w:val="00C617D1"/>
    <w:rsid w:val="00C61CBD"/>
    <w:rsid w:val="00C62752"/>
    <w:rsid w:val="00C62757"/>
    <w:rsid w:val="00C627CC"/>
    <w:rsid w:val="00C62903"/>
    <w:rsid w:val="00C6492F"/>
    <w:rsid w:val="00C65B05"/>
    <w:rsid w:val="00C664FD"/>
    <w:rsid w:val="00C66DD5"/>
    <w:rsid w:val="00C66E75"/>
    <w:rsid w:val="00C677B3"/>
    <w:rsid w:val="00C6785D"/>
    <w:rsid w:val="00C67B62"/>
    <w:rsid w:val="00C7035E"/>
    <w:rsid w:val="00C705D1"/>
    <w:rsid w:val="00C70CCC"/>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2ADF"/>
    <w:rsid w:val="00C83471"/>
    <w:rsid w:val="00C8386D"/>
    <w:rsid w:val="00C83FC2"/>
    <w:rsid w:val="00C8418B"/>
    <w:rsid w:val="00C844BB"/>
    <w:rsid w:val="00C845C0"/>
    <w:rsid w:val="00C84B2B"/>
    <w:rsid w:val="00C84D28"/>
    <w:rsid w:val="00C85261"/>
    <w:rsid w:val="00C85293"/>
    <w:rsid w:val="00C87278"/>
    <w:rsid w:val="00C9051C"/>
    <w:rsid w:val="00C90B41"/>
    <w:rsid w:val="00C90F5D"/>
    <w:rsid w:val="00C915E8"/>
    <w:rsid w:val="00C91686"/>
    <w:rsid w:val="00C917C0"/>
    <w:rsid w:val="00C91894"/>
    <w:rsid w:val="00C91D56"/>
    <w:rsid w:val="00C92798"/>
    <w:rsid w:val="00C95844"/>
    <w:rsid w:val="00C95EF5"/>
    <w:rsid w:val="00C9650D"/>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0B6"/>
    <w:rsid w:val="00CA3F50"/>
    <w:rsid w:val="00CA3FB6"/>
    <w:rsid w:val="00CA4188"/>
    <w:rsid w:val="00CA42E6"/>
    <w:rsid w:val="00CA483B"/>
    <w:rsid w:val="00CA5556"/>
    <w:rsid w:val="00CA5E68"/>
    <w:rsid w:val="00CA6E24"/>
    <w:rsid w:val="00CA715C"/>
    <w:rsid w:val="00CA72E7"/>
    <w:rsid w:val="00CB03AA"/>
    <w:rsid w:val="00CB1578"/>
    <w:rsid w:val="00CB1E71"/>
    <w:rsid w:val="00CB2945"/>
    <w:rsid w:val="00CB3A8C"/>
    <w:rsid w:val="00CB3C0D"/>
    <w:rsid w:val="00CB421C"/>
    <w:rsid w:val="00CB43AF"/>
    <w:rsid w:val="00CB4BAF"/>
    <w:rsid w:val="00CB5364"/>
    <w:rsid w:val="00CB5503"/>
    <w:rsid w:val="00CB5AB8"/>
    <w:rsid w:val="00CB5B6A"/>
    <w:rsid w:val="00CB6261"/>
    <w:rsid w:val="00CB6898"/>
    <w:rsid w:val="00CB691F"/>
    <w:rsid w:val="00CC0574"/>
    <w:rsid w:val="00CC1A9E"/>
    <w:rsid w:val="00CC1CC8"/>
    <w:rsid w:val="00CC1E3D"/>
    <w:rsid w:val="00CC2013"/>
    <w:rsid w:val="00CC2356"/>
    <w:rsid w:val="00CC3401"/>
    <w:rsid w:val="00CC39CB"/>
    <w:rsid w:val="00CC47ED"/>
    <w:rsid w:val="00CC483B"/>
    <w:rsid w:val="00CC56C4"/>
    <w:rsid w:val="00CC5B48"/>
    <w:rsid w:val="00CC5D48"/>
    <w:rsid w:val="00CC63FC"/>
    <w:rsid w:val="00CC731D"/>
    <w:rsid w:val="00CD012C"/>
    <w:rsid w:val="00CD01B1"/>
    <w:rsid w:val="00CD01C3"/>
    <w:rsid w:val="00CD0C0E"/>
    <w:rsid w:val="00CD15F3"/>
    <w:rsid w:val="00CD16C1"/>
    <w:rsid w:val="00CD16F5"/>
    <w:rsid w:val="00CD1965"/>
    <w:rsid w:val="00CD1E32"/>
    <w:rsid w:val="00CD2B8E"/>
    <w:rsid w:val="00CD2E5D"/>
    <w:rsid w:val="00CD32E2"/>
    <w:rsid w:val="00CD3883"/>
    <w:rsid w:val="00CD47DE"/>
    <w:rsid w:val="00CD50FC"/>
    <w:rsid w:val="00CD551C"/>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F6F"/>
    <w:rsid w:val="00CE45E3"/>
    <w:rsid w:val="00CE4E16"/>
    <w:rsid w:val="00CE4F45"/>
    <w:rsid w:val="00CE52F2"/>
    <w:rsid w:val="00CE5435"/>
    <w:rsid w:val="00CE6DC3"/>
    <w:rsid w:val="00CE7D5C"/>
    <w:rsid w:val="00CF0521"/>
    <w:rsid w:val="00CF0736"/>
    <w:rsid w:val="00CF0EA9"/>
    <w:rsid w:val="00CF1AB6"/>
    <w:rsid w:val="00CF1F85"/>
    <w:rsid w:val="00CF27EB"/>
    <w:rsid w:val="00CF341C"/>
    <w:rsid w:val="00CF3D3A"/>
    <w:rsid w:val="00CF46E5"/>
    <w:rsid w:val="00CF48A4"/>
    <w:rsid w:val="00CF532C"/>
    <w:rsid w:val="00CF6520"/>
    <w:rsid w:val="00CF6AAA"/>
    <w:rsid w:val="00CF71E5"/>
    <w:rsid w:val="00CF7A7F"/>
    <w:rsid w:val="00CF7B37"/>
    <w:rsid w:val="00CF7CE3"/>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8AF"/>
    <w:rsid w:val="00D05C63"/>
    <w:rsid w:val="00D06018"/>
    <w:rsid w:val="00D06F97"/>
    <w:rsid w:val="00D07A1E"/>
    <w:rsid w:val="00D07AC9"/>
    <w:rsid w:val="00D07E5F"/>
    <w:rsid w:val="00D07F77"/>
    <w:rsid w:val="00D10008"/>
    <w:rsid w:val="00D108F1"/>
    <w:rsid w:val="00D109B4"/>
    <w:rsid w:val="00D11124"/>
    <w:rsid w:val="00D1125F"/>
    <w:rsid w:val="00D11429"/>
    <w:rsid w:val="00D11491"/>
    <w:rsid w:val="00D118C5"/>
    <w:rsid w:val="00D11D2A"/>
    <w:rsid w:val="00D12EDF"/>
    <w:rsid w:val="00D132AD"/>
    <w:rsid w:val="00D13815"/>
    <w:rsid w:val="00D146E3"/>
    <w:rsid w:val="00D147C8"/>
    <w:rsid w:val="00D14B70"/>
    <w:rsid w:val="00D15708"/>
    <w:rsid w:val="00D1585E"/>
    <w:rsid w:val="00D1695F"/>
    <w:rsid w:val="00D175F0"/>
    <w:rsid w:val="00D20060"/>
    <w:rsid w:val="00D21247"/>
    <w:rsid w:val="00D21696"/>
    <w:rsid w:val="00D21C87"/>
    <w:rsid w:val="00D21CEA"/>
    <w:rsid w:val="00D22F38"/>
    <w:rsid w:val="00D22F9C"/>
    <w:rsid w:val="00D23863"/>
    <w:rsid w:val="00D24100"/>
    <w:rsid w:val="00D24448"/>
    <w:rsid w:val="00D2562B"/>
    <w:rsid w:val="00D26E3A"/>
    <w:rsid w:val="00D27406"/>
    <w:rsid w:val="00D276E8"/>
    <w:rsid w:val="00D2799B"/>
    <w:rsid w:val="00D30064"/>
    <w:rsid w:val="00D3045F"/>
    <w:rsid w:val="00D3099C"/>
    <w:rsid w:val="00D316D9"/>
    <w:rsid w:val="00D3182F"/>
    <w:rsid w:val="00D324AB"/>
    <w:rsid w:val="00D333B6"/>
    <w:rsid w:val="00D33D93"/>
    <w:rsid w:val="00D33E4A"/>
    <w:rsid w:val="00D3498E"/>
    <w:rsid w:val="00D34ADE"/>
    <w:rsid w:val="00D35B81"/>
    <w:rsid w:val="00D3618C"/>
    <w:rsid w:val="00D364B4"/>
    <w:rsid w:val="00D36E4A"/>
    <w:rsid w:val="00D37F4D"/>
    <w:rsid w:val="00D40038"/>
    <w:rsid w:val="00D4083E"/>
    <w:rsid w:val="00D41ABF"/>
    <w:rsid w:val="00D41DBC"/>
    <w:rsid w:val="00D42BE8"/>
    <w:rsid w:val="00D43188"/>
    <w:rsid w:val="00D439E4"/>
    <w:rsid w:val="00D43D54"/>
    <w:rsid w:val="00D43E7E"/>
    <w:rsid w:val="00D448FB"/>
    <w:rsid w:val="00D44A2C"/>
    <w:rsid w:val="00D44FE1"/>
    <w:rsid w:val="00D45122"/>
    <w:rsid w:val="00D46992"/>
    <w:rsid w:val="00D469E9"/>
    <w:rsid w:val="00D47531"/>
    <w:rsid w:val="00D47A97"/>
    <w:rsid w:val="00D50E2A"/>
    <w:rsid w:val="00D534C5"/>
    <w:rsid w:val="00D53C10"/>
    <w:rsid w:val="00D53D27"/>
    <w:rsid w:val="00D546F3"/>
    <w:rsid w:val="00D5536E"/>
    <w:rsid w:val="00D56C4C"/>
    <w:rsid w:val="00D56F06"/>
    <w:rsid w:val="00D573CD"/>
    <w:rsid w:val="00D600A5"/>
    <w:rsid w:val="00D61C3D"/>
    <w:rsid w:val="00D627BC"/>
    <w:rsid w:val="00D6281E"/>
    <w:rsid w:val="00D63527"/>
    <w:rsid w:val="00D64160"/>
    <w:rsid w:val="00D64181"/>
    <w:rsid w:val="00D64246"/>
    <w:rsid w:val="00D646AF"/>
    <w:rsid w:val="00D646D7"/>
    <w:rsid w:val="00D65ACC"/>
    <w:rsid w:val="00D6658A"/>
    <w:rsid w:val="00D67007"/>
    <w:rsid w:val="00D6790A"/>
    <w:rsid w:val="00D679AB"/>
    <w:rsid w:val="00D67DF3"/>
    <w:rsid w:val="00D700ED"/>
    <w:rsid w:val="00D70522"/>
    <w:rsid w:val="00D70D63"/>
    <w:rsid w:val="00D7414F"/>
    <w:rsid w:val="00D74561"/>
    <w:rsid w:val="00D748A4"/>
    <w:rsid w:val="00D74931"/>
    <w:rsid w:val="00D74DB8"/>
    <w:rsid w:val="00D75522"/>
    <w:rsid w:val="00D75C9E"/>
    <w:rsid w:val="00D75D11"/>
    <w:rsid w:val="00D76379"/>
    <w:rsid w:val="00D76B7A"/>
    <w:rsid w:val="00D76C4D"/>
    <w:rsid w:val="00D76F0B"/>
    <w:rsid w:val="00D771C1"/>
    <w:rsid w:val="00D80F84"/>
    <w:rsid w:val="00D81237"/>
    <w:rsid w:val="00D818F2"/>
    <w:rsid w:val="00D820A1"/>
    <w:rsid w:val="00D824A4"/>
    <w:rsid w:val="00D829B0"/>
    <w:rsid w:val="00D8386B"/>
    <w:rsid w:val="00D83AF5"/>
    <w:rsid w:val="00D840D3"/>
    <w:rsid w:val="00D84C9C"/>
    <w:rsid w:val="00D84D9F"/>
    <w:rsid w:val="00D84E48"/>
    <w:rsid w:val="00D851A1"/>
    <w:rsid w:val="00D85CC5"/>
    <w:rsid w:val="00D86072"/>
    <w:rsid w:val="00D86173"/>
    <w:rsid w:val="00D86621"/>
    <w:rsid w:val="00D868B4"/>
    <w:rsid w:val="00D9056A"/>
    <w:rsid w:val="00D91109"/>
    <w:rsid w:val="00D911D7"/>
    <w:rsid w:val="00D91E35"/>
    <w:rsid w:val="00D91FAC"/>
    <w:rsid w:val="00D94722"/>
    <w:rsid w:val="00D94C9B"/>
    <w:rsid w:val="00D956E9"/>
    <w:rsid w:val="00D95B1E"/>
    <w:rsid w:val="00D95F31"/>
    <w:rsid w:val="00D9650F"/>
    <w:rsid w:val="00D96A95"/>
    <w:rsid w:val="00D97115"/>
    <w:rsid w:val="00D9749F"/>
    <w:rsid w:val="00DA0C88"/>
    <w:rsid w:val="00DA4524"/>
    <w:rsid w:val="00DA47E6"/>
    <w:rsid w:val="00DA6DD7"/>
    <w:rsid w:val="00DA76B1"/>
    <w:rsid w:val="00DA7717"/>
    <w:rsid w:val="00DB00E3"/>
    <w:rsid w:val="00DB0D44"/>
    <w:rsid w:val="00DB1655"/>
    <w:rsid w:val="00DB2653"/>
    <w:rsid w:val="00DB2B91"/>
    <w:rsid w:val="00DB2F42"/>
    <w:rsid w:val="00DB42EB"/>
    <w:rsid w:val="00DB4863"/>
    <w:rsid w:val="00DB4E40"/>
    <w:rsid w:val="00DB5433"/>
    <w:rsid w:val="00DB5550"/>
    <w:rsid w:val="00DB55FE"/>
    <w:rsid w:val="00DB59F8"/>
    <w:rsid w:val="00DB5A7D"/>
    <w:rsid w:val="00DB6565"/>
    <w:rsid w:val="00DB6B98"/>
    <w:rsid w:val="00DB6F97"/>
    <w:rsid w:val="00DB727A"/>
    <w:rsid w:val="00DB73A6"/>
    <w:rsid w:val="00DB7459"/>
    <w:rsid w:val="00DB799B"/>
    <w:rsid w:val="00DB7B06"/>
    <w:rsid w:val="00DC0079"/>
    <w:rsid w:val="00DC007B"/>
    <w:rsid w:val="00DC01B1"/>
    <w:rsid w:val="00DC03F7"/>
    <w:rsid w:val="00DC0F5B"/>
    <w:rsid w:val="00DC1ABF"/>
    <w:rsid w:val="00DC2863"/>
    <w:rsid w:val="00DC36EF"/>
    <w:rsid w:val="00DC3A7A"/>
    <w:rsid w:val="00DC3F7E"/>
    <w:rsid w:val="00DC4410"/>
    <w:rsid w:val="00DC4653"/>
    <w:rsid w:val="00DC4EE7"/>
    <w:rsid w:val="00DC4FF4"/>
    <w:rsid w:val="00DC50B6"/>
    <w:rsid w:val="00DC55E5"/>
    <w:rsid w:val="00DC596F"/>
    <w:rsid w:val="00DC62C4"/>
    <w:rsid w:val="00DC6B80"/>
    <w:rsid w:val="00DD00C2"/>
    <w:rsid w:val="00DD01AE"/>
    <w:rsid w:val="00DD0703"/>
    <w:rsid w:val="00DD0E9B"/>
    <w:rsid w:val="00DD33F5"/>
    <w:rsid w:val="00DD36F0"/>
    <w:rsid w:val="00DD39CB"/>
    <w:rsid w:val="00DD4B6C"/>
    <w:rsid w:val="00DD5D8F"/>
    <w:rsid w:val="00DD5F9A"/>
    <w:rsid w:val="00DD7832"/>
    <w:rsid w:val="00DE04D0"/>
    <w:rsid w:val="00DE123D"/>
    <w:rsid w:val="00DE1D61"/>
    <w:rsid w:val="00DE21AA"/>
    <w:rsid w:val="00DE2582"/>
    <w:rsid w:val="00DE2A67"/>
    <w:rsid w:val="00DE3477"/>
    <w:rsid w:val="00DE401F"/>
    <w:rsid w:val="00DE43F8"/>
    <w:rsid w:val="00DE4B36"/>
    <w:rsid w:val="00DE62E5"/>
    <w:rsid w:val="00DE696A"/>
    <w:rsid w:val="00DE6F61"/>
    <w:rsid w:val="00DE7BAE"/>
    <w:rsid w:val="00DE7BBC"/>
    <w:rsid w:val="00DF0095"/>
    <w:rsid w:val="00DF017F"/>
    <w:rsid w:val="00DF04EF"/>
    <w:rsid w:val="00DF1684"/>
    <w:rsid w:val="00DF2417"/>
    <w:rsid w:val="00DF2EA1"/>
    <w:rsid w:val="00DF4213"/>
    <w:rsid w:val="00DF43C8"/>
    <w:rsid w:val="00DF50A3"/>
    <w:rsid w:val="00DF6443"/>
    <w:rsid w:val="00DF68E9"/>
    <w:rsid w:val="00DF771B"/>
    <w:rsid w:val="00DF78FE"/>
    <w:rsid w:val="00DF79EC"/>
    <w:rsid w:val="00DF7B24"/>
    <w:rsid w:val="00DF7EC4"/>
    <w:rsid w:val="00E00458"/>
    <w:rsid w:val="00E01F0A"/>
    <w:rsid w:val="00E029C9"/>
    <w:rsid w:val="00E03B35"/>
    <w:rsid w:val="00E04264"/>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3AF"/>
    <w:rsid w:val="00E1051F"/>
    <w:rsid w:val="00E10DB2"/>
    <w:rsid w:val="00E11062"/>
    <w:rsid w:val="00E113FD"/>
    <w:rsid w:val="00E12926"/>
    <w:rsid w:val="00E12A72"/>
    <w:rsid w:val="00E13125"/>
    <w:rsid w:val="00E14012"/>
    <w:rsid w:val="00E14BAC"/>
    <w:rsid w:val="00E16CCF"/>
    <w:rsid w:val="00E16DD5"/>
    <w:rsid w:val="00E17198"/>
    <w:rsid w:val="00E1726A"/>
    <w:rsid w:val="00E179E7"/>
    <w:rsid w:val="00E2097B"/>
    <w:rsid w:val="00E2114A"/>
    <w:rsid w:val="00E21409"/>
    <w:rsid w:val="00E21BF6"/>
    <w:rsid w:val="00E22913"/>
    <w:rsid w:val="00E22DE5"/>
    <w:rsid w:val="00E22E44"/>
    <w:rsid w:val="00E23849"/>
    <w:rsid w:val="00E24461"/>
    <w:rsid w:val="00E244BD"/>
    <w:rsid w:val="00E25A21"/>
    <w:rsid w:val="00E26925"/>
    <w:rsid w:val="00E26986"/>
    <w:rsid w:val="00E270FA"/>
    <w:rsid w:val="00E27A32"/>
    <w:rsid w:val="00E309F9"/>
    <w:rsid w:val="00E30BEF"/>
    <w:rsid w:val="00E30BF1"/>
    <w:rsid w:val="00E310E6"/>
    <w:rsid w:val="00E312F8"/>
    <w:rsid w:val="00E31454"/>
    <w:rsid w:val="00E32031"/>
    <w:rsid w:val="00E321E1"/>
    <w:rsid w:val="00E321EE"/>
    <w:rsid w:val="00E3324C"/>
    <w:rsid w:val="00E348BF"/>
    <w:rsid w:val="00E34A65"/>
    <w:rsid w:val="00E36086"/>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826"/>
    <w:rsid w:val="00E41F01"/>
    <w:rsid w:val="00E41F50"/>
    <w:rsid w:val="00E42680"/>
    <w:rsid w:val="00E4274F"/>
    <w:rsid w:val="00E441BD"/>
    <w:rsid w:val="00E44311"/>
    <w:rsid w:val="00E444E2"/>
    <w:rsid w:val="00E44903"/>
    <w:rsid w:val="00E44C18"/>
    <w:rsid w:val="00E44CB1"/>
    <w:rsid w:val="00E4500F"/>
    <w:rsid w:val="00E4526A"/>
    <w:rsid w:val="00E46B54"/>
    <w:rsid w:val="00E46E41"/>
    <w:rsid w:val="00E476D4"/>
    <w:rsid w:val="00E47C3B"/>
    <w:rsid w:val="00E503A7"/>
    <w:rsid w:val="00E50451"/>
    <w:rsid w:val="00E50838"/>
    <w:rsid w:val="00E5152E"/>
    <w:rsid w:val="00E51635"/>
    <w:rsid w:val="00E51B3B"/>
    <w:rsid w:val="00E51BD2"/>
    <w:rsid w:val="00E522B2"/>
    <w:rsid w:val="00E524DA"/>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AB7"/>
    <w:rsid w:val="00E6165B"/>
    <w:rsid w:val="00E6186D"/>
    <w:rsid w:val="00E61A84"/>
    <w:rsid w:val="00E624A4"/>
    <w:rsid w:val="00E6368E"/>
    <w:rsid w:val="00E63C4D"/>
    <w:rsid w:val="00E6482E"/>
    <w:rsid w:val="00E64986"/>
    <w:rsid w:val="00E64A6D"/>
    <w:rsid w:val="00E65BD3"/>
    <w:rsid w:val="00E65F73"/>
    <w:rsid w:val="00E66503"/>
    <w:rsid w:val="00E66903"/>
    <w:rsid w:val="00E66E49"/>
    <w:rsid w:val="00E66F86"/>
    <w:rsid w:val="00E674C7"/>
    <w:rsid w:val="00E6784D"/>
    <w:rsid w:val="00E70A1A"/>
    <w:rsid w:val="00E711E0"/>
    <w:rsid w:val="00E71B21"/>
    <w:rsid w:val="00E71EC7"/>
    <w:rsid w:val="00E72C4A"/>
    <w:rsid w:val="00E73AEC"/>
    <w:rsid w:val="00E74962"/>
    <w:rsid w:val="00E749AC"/>
    <w:rsid w:val="00E74E14"/>
    <w:rsid w:val="00E753C5"/>
    <w:rsid w:val="00E755BC"/>
    <w:rsid w:val="00E75BDA"/>
    <w:rsid w:val="00E76E3B"/>
    <w:rsid w:val="00E77561"/>
    <w:rsid w:val="00E80077"/>
    <w:rsid w:val="00E804F7"/>
    <w:rsid w:val="00E814AF"/>
    <w:rsid w:val="00E817F3"/>
    <w:rsid w:val="00E81E02"/>
    <w:rsid w:val="00E823C0"/>
    <w:rsid w:val="00E830AB"/>
    <w:rsid w:val="00E84E0C"/>
    <w:rsid w:val="00E8771C"/>
    <w:rsid w:val="00E877E3"/>
    <w:rsid w:val="00E87DF1"/>
    <w:rsid w:val="00E90C4D"/>
    <w:rsid w:val="00E90E67"/>
    <w:rsid w:val="00E914F6"/>
    <w:rsid w:val="00E92416"/>
    <w:rsid w:val="00E92761"/>
    <w:rsid w:val="00E92D37"/>
    <w:rsid w:val="00E9303A"/>
    <w:rsid w:val="00E9352F"/>
    <w:rsid w:val="00E93CFF"/>
    <w:rsid w:val="00E94333"/>
    <w:rsid w:val="00E94369"/>
    <w:rsid w:val="00E94D5D"/>
    <w:rsid w:val="00E953BA"/>
    <w:rsid w:val="00E9542B"/>
    <w:rsid w:val="00E96EE4"/>
    <w:rsid w:val="00E979A4"/>
    <w:rsid w:val="00E97C2A"/>
    <w:rsid w:val="00EA0C69"/>
    <w:rsid w:val="00EA0EEA"/>
    <w:rsid w:val="00EA139D"/>
    <w:rsid w:val="00EA16DC"/>
    <w:rsid w:val="00EA1A12"/>
    <w:rsid w:val="00EA1ED3"/>
    <w:rsid w:val="00EA20B5"/>
    <w:rsid w:val="00EA2448"/>
    <w:rsid w:val="00EA2545"/>
    <w:rsid w:val="00EA4104"/>
    <w:rsid w:val="00EA41D2"/>
    <w:rsid w:val="00EA5286"/>
    <w:rsid w:val="00EA538B"/>
    <w:rsid w:val="00EA682C"/>
    <w:rsid w:val="00EA6834"/>
    <w:rsid w:val="00EA74EA"/>
    <w:rsid w:val="00EA76EE"/>
    <w:rsid w:val="00EA78CC"/>
    <w:rsid w:val="00EB0493"/>
    <w:rsid w:val="00EB3080"/>
    <w:rsid w:val="00EB3466"/>
    <w:rsid w:val="00EB3C03"/>
    <w:rsid w:val="00EB46F3"/>
    <w:rsid w:val="00EB47AF"/>
    <w:rsid w:val="00EB4B00"/>
    <w:rsid w:val="00EB5287"/>
    <w:rsid w:val="00EB5624"/>
    <w:rsid w:val="00EB7DCA"/>
    <w:rsid w:val="00EC0C7B"/>
    <w:rsid w:val="00EC0F87"/>
    <w:rsid w:val="00EC1125"/>
    <w:rsid w:val="00EC12E5"/>
    <w:rsid w:val="00EC17E4"/>
    <w:rsid w:val="00EC2E7A"/>
    <w:rsid w:val="00EC3873"/>
    <w:rsid w:val="00EC3A27"/>
    <w:rsid w:val="00EC45A4"/>
    <w:rsid w:val="00EC465F"/>
    <w:rsid w:val="00EC46EF"/>
    <w:rsid w:val="00EC4BD5"/>
    <w:rsid w:val="00EC5456"/>
    <w:rsid w:val="00EC6518"/>
    <w:rsid w:val="00EC6592"/>
    <w:rsid w:val="00EC699C"/>
    <w:rsid w:val="00EC6BBE"/>
    <w:rsid w:val="00EC6D4D"/>
    <w:rsid w:val="00EC6D7C"/>
    <w:rsid w:val="00EC76E5"/>
    <w:rsid w:val="00EC7916"/>
    <w:rsid w:val="00EC7E2A"/>
    <w:rsid w:val="00EC7EE8"/>
    <w:rsid w:val="00ED091D"/>
    <w:rsid w:val="00ED0998"/>
    <w:rsid w:val="00ED0F0B"/>
    <w:rsid w:val="00ED159B"/>
    <w:rsid w:val="00ED1B89"/>
    <w:rsid w:val="00ED1C36"/>
    <w:rsid w:val="00ED20F1"/>
    <w:rsid w:val="00ED2231"/>
    <w:rsid w:val="00ED229E"/>
    <w:rsid w:val="00ED2FD5"/>
    <w:rsid w:val="00ED3910"/>
    <w:rsid w:val="00ED43A7"/>
    <w:rsid w:val="00ED4976"/>
    <w:rsid w:val="00ED4CFA"/>
    <w:rsid w:val="00ED57EB"/>
    <w:rsid w:val="00ED5A39"/>
    <w:rsid w:val="00ED5F4C"/>
    <w:rsid w:val="00ED682B"/>
    <w:rsid w:val="00EE066D"/>
    <w:rsid w:val="00EE0991"/>
    <w:rsid w:val="00EE0F65"/>
    <w:rsid w:val="00EE1F3C"/>
    <w:rsid w:val="00EE2204"/>
    <w:rsid w:val="00EE281E"/>
    <w:rsid w:val="00EE2A4A"/>
    <w:rsid w:val="00EE37AD"/>
    <w:rsid w:val="00EE4243"/>
    <w:rsid w:val="00EE43AA"/>
    <w:rsid w:val="00EE5C4A"/>
    <w:rsid w:val="00EE7F34"/>
    <w:rsid w:val="00EF0511"/>
    <w:rsid w:val="00EF0ABC"/>
    <w:rsid w:val="00EF0AE1"/>
    <w:rsid w:val="00EF0E1A"/>
    <w:rsid w:val="00EF151D"/>
    <w:rsid w:val="00EF2537"/>
    <w:rsid w:val="00EF25CD"/>
    <w:rsid w:val="00EF2C80"/>
    <w:rsid w:val="00EF4017"/>
    <w:rsid w:val="00EF46E1"/>
    <w:rsid w:val="00EF4858"/>
    <w:rsid w:val="00EF49D9"/>
    <w:rsid w:val="00EF4F63"/>
    <w:rsid w:val="00EF6083"/>
    <w:rsid w:val="00EF63D7"/>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103DD"/>
    <w:rsid w:val="00F10550"/>
    <w:rsid w:val="00F10C2D"/>
    <w:rsid w:val="00F10C3B"/>
    <w:rsid w:val="00F1143C"/>
    <w:rsid w:val="00F1176A"/>
    <w:rsid w:val="00F1296D"/>
    <w:rsid w:val="00F13168"/>
    <w:rsid w:val="00F13462"/>
    <w:rsid w:val="00F13657"/>
    <w:rsid w:val="00F140A1"/>
    <w:rsid w:val="00F1419D"/>
    <w:rsid w:val="00F1421B"/>
    <w:rsid w:val="00F14EC0"/>
    <w:rsid w:val="00F14EF8"/>
    <w:rsid w:val="00F15C26"/>
    <w:rsid w:val="00F1600E"/>
    <w:rsid w:val="00F16806"/>
    <w:rsid w:val="00F1756A"/>
    <w:rsid w:val="00F2051D"/>
    <w:rsid w:val="00F20625"/>
    <w:rsid w:val="00F2071A"/>
    <w:rsid w:val="00F228A9"/>
    <w:rsid w:val="00F234C3"/>
    <w:rsid w:val="00F252E6"/>
    <w:rsid w:val="00F259E4"/>
    <w:rsid w:val="00F25DF9"/>
    <w:rsid w:val="00F26047"/>
    <w:rsid w:val="00F261B1"/>
    <w:rsid w:val="00F26369"/>
    <w:rsid w:val="00F26643"/>
    <w:rsid w:val="00F26A30"/>
    <w:rsid w:val="00F26C72"/>
    <w:rsid w:val="00F26D7B"/>
    <w:rsid w:val="00F27336"/>
    <w:rsid w:val="00F278BE"/>
    <w:rsid w:val="00F278DF"/>
    <w:rsid w:val="00F30757"/>
    <w:rsid w:val="00F30B1C"/>
    <w:rsid w:val="00F31A47"/>
    <w:rsid w:val="00F32A5F"/>
    <w:rsid w:val="00F32F32"/>
    <w:rsid w:val="00F33C9A"/>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CCB"/>
    <w:rsid w:val="00F44075"/>
    <w:rsid w:val="00F44169"/>
    <w:rsid w:val="00F442B7"/>
    <w:rsid w:val="00F44A71"/>
    <w:rsid w:val="00F452D4"/>
    <w:rsid w:val="00F4603F"/>
    <w:rsid w:val="00F47DBA"/>
    <w:rsid w:val="00F5093F"/>
    <w:rsid w:val="00F50B6C"/>
    <w:rsid w:val="00F50D46"/>
    <w:rsid w:val="00F50E36"/>
    <w:rsid w:val="00F51874"/>
    <w:rsid w:val="00F51F35"/>
    <w:rsid w:val="00F521C0"/>
    <w:rsid w:val="00F52A38"/>
    <w:rsid w:val="00F52CE5"/>
    <w:rsid w:val="00F5344F"/>
    <w:rsid w:val="00F55761"/>
    <w:rsid w:val="00F559FF"/>
    <w:rsid w:val="00F56047"/>
    <w:rsid w:val="00F56E99"/>
    <w:rsid w:val="00F5741D"/>
    <w:rsid w:val="00F5783B"/>
    <w:rsid w:val="00F57C3F"/>
    <w:rsid w:val="00F60586"/>
    <w:rsid w:val="00F606B5"/>
    <w:rsid w:val="00F607B1"/>
    <w:rsid w:val="00F6099B"/>
    <w:rsid w:val="00F60A3C"/>
    <w:rsid w:val="00F60DAB"/>
    <w:rsid w:val="00F6262C"/>
    <w:rsid w:val="00F628A5"/>
    <w:rsid w:val="00F63A58"/>
    <w:rsid w:val="00F647B7"/>
    <w:rsid w:val="00F659AE"/>
    <w:rsid w:val="00F6638B"/>
    <w:rsid w:val="00F669E9"/>
    <w:rsid w:val="00F66FAF"/>
    <w:rsid w:val="00F67ABA"/>
    <w:rsid w:val="00F67ECB"/>
    <w:rsid w:val="00F706C1"/>
    <w:rsid w:val="00F70704"/>
    <w:rsid w:val="00F71236"/>
    <w:rsid w:val="00F71B69"/>
    <w:rsid w:val="00F71C42"/>
    <w:rsid w:val="00F71E19"/>
    <w:rsid w:val="00F71E1B"/>
    <w:rsid w:val="00F723E1"/>
    <w:rsid w:val="00F72483"/>
    <w:rsid w:val="00F726F8"/>
    <w:rsid w:val="00F729F4"/>
    <w:rsid w:val="00F73069"/>
    <w:rsid w:val="00F734D2"/>
    <w:rsid w:val="00F735CA"/>
    <w:rsid w:val="00F73AA7"/>
    <w:rsid w:val="00F73D78"/>
    <w:rsid w:val="00F74146"/>
    <w:rsid w:val="00F746C4"/>
    <w:rsid w:val="00F747C9"/>
    <w:rsid w:val="00F747EF"/>
    <w:rsid w:val="00F74BC1"/>
    <w:rsid w:val="00F75935"/>
    <w:rsid w:val="00F75C9C"/>
    <w:rsid w:val="00F76337"/>
    <w:rsid w:val="00F77473"/>
    <w:rsid w:val="00F77476"/>
    <w:rsid w:val="00F8028D"/>
    <w:rsid w:val="00F8047E"/>
    <w:rsid w:val="00F80660"/>
    <w:rsid w:val="00F82477"/>
    <w:rsid w:val="00F82908"/>
    <w:rsid w:val="00F82F7A"/>
    <w:rsid w:val="00F83170"/>
    <w:rsid w:val="00F83A4D"/>
    <w:rsid w:val="00F84918"/>
    <w:rsid w:val="00F84CF5"/>
    <w:rsid w:val="00F85045"/>
    <w:rsid w:val="00F8521B"/>
    <w:rsid w:val="00F8572A"/>
    <w:rsid w:val="00F85D32"/>
    <w:rsid w:val="00F85DEB"/>
    <w:rsid w:val="00F85EE4"/>
    <w:rsid w:val="00F8645F"/>
    <w:rsid w:val="00F865C1"/>
    <w:rsid w:val="00F87D74"/>
    <w:rsid w:val="00F90289"/>
    <w:rsid w:val="00F9116B"/>
    <w:rsid w:val="00F926B2"/>
    <w:rsid w:val="00F93A34"/>
    <w:rsid w:val="00F945DB"/>
    <w:rsid w:val="00F94894"/>
    <w:rsid w:val="00F94DFC"/>
    <w:rsid w:val="00F95911"/>
    <w:rsid w:val="00F97190"/>
    <w:rsid w:val="00F9757C"/>
    <w:rsid w:val="00FA09A8"/>
    <w:rsid w:val="00FA0FFA"/>
    <w:rsid w:val="00FA1334"/>
    <w:rsid w:val="00FA2605"/>
    <w:rsid w:val="00FA264A"/>
    <w:rsid w:val="00FA27E8"/>
    <w:rsid w:val="00FA28B3"/>
    <w:rsid w:val="00FA2CE1"/>
    <w:rsid w:val="00FA2DE3"/>
    <w:rsid w:val="00FA33FF"/>
    <w:rsid w:val="00FA4355"/>
    <w:rsid w:val="00FA4422"/>
    <w:rsid w:val="00FA4D52"/>
    <w:rsid w:val="00FA5832"/>
    <w:rsid w:val="00FA62BD"/>
    <w:rsid w:val="00FA7224"/>
    <w:rsid w:val="00FA7F29"/>
    <w:rsid w:val="00FB0E6E"/>
    <w:rsid w:val="00FB1494"/>
    <w:rsid w:val="00FB16A0"/>
    <w:rsid w:val="00FB1CCD"/>
    <w:rsid w:val="00FB2747"/>
    <w:rsid w:val="00FB29DF"/>
    <w:rsid w:val="00FB3439"/>
    <w:rsid w:val="00FB35D1"/>
    <w:rsid w:val="00FB3B10"/>
    <w:rsid w:val="00FB462F"/>
    <w:rsid w:val="00FB4882"/>
    <w:rsid w:val="00FB4C6E"/>
    <w:rsid w:val="00FB4E63"/>
    <w:rsid w:val="00FB54B9"/>
    <w:rsid w:val="00FB67DB"/>
    <w:rsid w:val="00FB71C4"/>
    <w:rsid w:val="00FB7CE7"/>
    <w:rsid w:val="00FC0119"/>
    <w:rsid w:val="00FC11A5"/>
    <w:rsid w:val="00FC2B6F"/>
    <w:rsid w:val="00FC2BFB"/>
    <w:rsid w:val="00FC2C2D"/>
    <w:rsid w:val="00FC320B"/>
    <w:rsid w:val="00FC355F"/>
    <w:rsid w:val="00FC35DC"/>
    <w:rsid w:val="00FC5235"/>
    <w:rsid w:val="00FC53CD"/>
    <w:rsid w:val="00FC5C9C"/>
    <w:rsid w:val="00FC70B0"/>
    <w:rsid w:val="00FC70D3"/>
    <w:rsid w:val="00FC718B"/>
    <w:rsid w:val="00FC7D7D"/>
    <w:rsid w:val="00FD06B3"/>
    <w:rsid w:val="00FD0D11"/>
    <w:rsid w:val="00FD1165"/>
    <w:rsid w:val="00FD1194"/>
    <w:rsid w:val="00FD23D7"/>
    <w:rsid w:val="00FD2965"/>
    <w:rsid w:val="00FD33E4"/>
    <w:rsid w:val="00FD67A7"/>
    <w:rsid w:val="00FD7A34"/>
    <w:rsid w:val="00FD7F3B"/>
    <w:rsid w:val="00FE0022"/>
    <w:rsid w:val="00FE038C"/>
    <w:rsid w:val="00FE0FDD"/>
    <w:rsid w:val="00FE1003"/>
    <w:rsid w:val="00FE1592"/>
    <w:rsid w:val="00FE16C6"/>
    <w:rsid w:val="00FE224B"/>
    <w:rsid w:val="00FE38F0"/>
    <w:rsid w:val="00FE3F0B"/>
    <w:rsid w:val="00FE4341"/>
    <w:rsid w:val="00FE4E93"/>
    <w:rsid w:val="00FE50F8"/>
    <w:rsid w:val="00FE5396"/>
    <w:rsid w:val="00FE563D"/>
    <w:rsid w:val="00FE584E"/>
    <w:rsid w:val="00FE5ADB"/>
    <w:rsid w:val="00FE7CE0"/>
    <w:rsid w:val="00FF2D82"/>
    <w:rsid w:val="00FF3EA2"/>
    <w:rsid w:val="00FF3F7A"/>
    <w:rsid w:val="00FF4C79"/>
    <w:rsid w:val="00FF5124"/>
    <w:rsid w:val="00FF5840"/>
    <w:rsid w:val="00FF677E"/>
    <w:rsid w:val="00FF6D09"/>
    <w:rsid w:val="00FF6DA7"/>
    <w:rsid w:val="00FF7F5D"/>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basedOn w:val="DefaultParagraphFont"/>
    <w:link w:val="Footer"/>
    <w:uiPriority w:val="99"/>
    <w:semiHidden/>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paragraph" w:customStyle="1" w:styleId="B1">
    <w:name w:val="B1"/>
    <w:basedOn w:val="List"/>
    <w:rsid w:val="000B48DA"/>
    <w:pPr>
      <w:overflowPunct/>
      <w:autoSpaceDE/>
      <w:autoSpaceDN/>
      <w:adjustRightInd/>
      <w:ind w:left="568" w:hanging="284"/>
      <w:contextualSpacing w:val="0"/>
      <w:textAlignment w:val="auto"/>
    </w:pPr>
    <w:rPr>
      <w:rFonts w:eastAsia="Times New Roman"/>
    </w:rPr>
  </w:style>
  <w:style w:type="paragraph" w:customStyle="1" w:styleId="B2">
    <w:name w:val="B2"/>
    <w:basedOn w:val="List2"/>
    <w:rsid w:val="000B48DA"/>
    <w:pPr>
      <w:overflowPunct/>
      <w:autoSpaceDE/>
      <w:autoSpaceDN/>
      <w:adjustRightInd/>
      <w:ind w:left="851" w:hanging="284"/>
      <w:contextualSpacing w:val="0"/>
      <w:textAlignment w:val="auto"/>
    </w:pPr>
    <w:rPr>
      <w:rFonts w:eastAsia="Times New Roman"/>
    </w:rPr>
  </w:style>
  <w:style w:type="paragraph" w:styleId="List">
    <w:name w:val="List"/>
    <w:basedOn w:val="Normal"/>
    <w:uiPriority w:val="99"/>
    <w:semiHidden/>
    <w:unhideWhenUsed/>
    <w:rsid w:val="000B48DA"/>
    <w:pPr>
      <w:ind w:left="283" w:hanging="283"/>
      <w:contextualSpacing/>
    </w:pPr>
  </w:style>
  <w:style w:type="paragraph" w:styleId="List2">
    <w:name w:val="List 2"/>
    <w:basedOn w:val="Normal"/>
    <w:uiPriority w:val="99"/>
    <w:semiHidden/>
    <w:unhideWhenUsed/>
    <w:rsid w:val="000B48D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419759927">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17149477">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5AIRPNAIUNRU-1830940522-4866</_dlc_DocId>
    <_dlc_DocIdUrl xmlns="71c5aaf6-e6ce-465b-b873-5148d2a4c105">
      <Url>https://nokia.sharepoint.com/sites/c5g/5gradio/_layouts/15/DocIdRedir.aspx?ID=5AIRPNAIUNRU-1830940522-4866</Url>
      <Description>5AIRPNAIUNRU-1830940522-4866</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2.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B25B9A8-E4D4-4928-BF08-DE745E65A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5.xml><?xml version="1.0" encoding="utf-8"?>
<ds:datastoreItem xmlns:ds="http://schemas.openxmlformats.org/officeDocument/2006/customXml" ds:itemID="{BB7A62FA-C3C0-412A-990E-9E519AEBFF43}">
  <ds:schemaRefs>
    <ds:schemaRef ds:uri="Microsoft.SharePoint.Taxonomy.ContentTypeSync"/>
  </ds:schemaRefs>
</ds:datastoreItem>
</file>

<file path=customXml/itemProps6.xml><?xml version="1.0" encoding="utf-8"?>
<ds:datastoreItem xmlns:ds="http://schemas.openxmlformats.org/officeDocument/2006/customXml" ds:itemID="{E94F4813-F6BC-4824-B645-EC26382C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3</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733</cp:revision>
  <cp:lastPrinted>2017-04-27T09:58:00Z</cp:lastPrinted>
  <dcterms:created xsi:type="dcterms:W3CDTF">2019-02-03T00:39:00Z</dcterms:created>
  <dcterms:modified xsi:type="dcterms:W3CDTF">2019-02-16T05:13:00Z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45e541b1-4d7f-43fb-8484-0a4aad0a692f</vt:lpwstr>
  </property>
</Properties>
</file>