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8367A87" w14:textId="6E0A8EE7" w:rsidR="00322078" w:rsidRDefault="00322078" w:rsidP="0032207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44CCC5E" wp14:editId="4149308D">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DEC9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225802">
        <w:rPr>
          <w:b/>
          <w:kern w:val="2"/>
          <w:lang w:eastAsia="zh-CN"/>
        </w:rPr>
        <w:t>96</w:t>
      </w:r>
      <w:r>
        <w:rPr>
          <w:b/>
          <w:kern w:val="2"/>
          <w:lang w:eastAsia="zh-CN"/>
        </w:rPr>
        <w:tab/>
      </w:r>
      <w:r w:rsidR="00EE562B" w:rsidRPr="00EE562B">
        <w:rPr>
          <w:b/>
          <w:kern w:val="2"/>
          <w:lang w:eastAsia="zh-CN"/>
        </w:rPr>
        <w:t>R1-1901522</w:t>
      </w:r>
    </w:p>
    <w:p w14:paraId="2FD87B8C" w14:textId="2B68C956" w:rsidR="00322078" w:rsidRDefault="00727188" w:rsidP="00322078">
      <w:pPr>
        <w:jc w:val="left"/>
        <w:rPr>
          <w:b/>
          <w:kern w:val="2"/>
          <w:lang w:eastAsia="zh-CN"/>
        </w:rPr>
      </w:pPr>
      <w:r>
        <w:rPr>
          <w:b/>
          <w:kern w:val="2"/>
          <w:lang w:eastAsia="zh-CN"/>
        </w:rPr>
        <w:t>Athens, Greece, February 25 – March 1, 2019</w:t>
      </w:r>
      <w:bookmarkStart w:id="0" w:name="_GoBack"/>
      <w:bookmarkEnd w:id="0"/>
    </w:p>
    <w:p w14:paraId="28FF3693" w14:textId="77777777" w:rsidR="00475B02" w:rsidRPr="00BA238A"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1" w:name="_Ref124589705"/>
      <w:bookmarkStart w:id="2" w:name="_Ref129681862"/>
      <w:r w:rsidRPr="00CF195E">
        <w:t>Introduction</w:t>
      </w:r>
      <w:bookmarkEnd w:id="1"/>
      <w:bookmarkEnd w:id="2"/>
    </w:p>
    <w:p w14:paraId="1A1B5941" w14:textId="683421CA" w:rsidR="00CF6118" w:rsidRPr="00D373F0" w:rsidRDefault="00C977CD" w:rsidP="00251D28">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numerology, OCB requirement and DRS composition.</w:t>
      </w:r>
      <w:r w:rsidR="00CF436F">
        <w:rPr>
          <w:color w:val="000000" w:themeColor="text1"/>
          <w:lang w:eastAsia="zh-CN"/>
        </w:rPr>
        <w:t xml:space="preserve"> </w:t>
      </w:r>
      <w:r w:rsidR="00251D28">
        <w:rPr>
          <w:color w:val="000000" w:themeColor="text1"/>
          <w:lang w:eastAsia="zh-CN"/>
        </w:rPr>
        <w:t>Furthermore, extensive PRACH preamble evaluations are provided for the four agreed frequency resource allocation alternatives together with comparisons for different preamble sequences.</w:t>
      </w:r>
      <w:bookmarkStart w:id="3" w:name="_Ref129681832"/>
    </w:p>
    <w:p w14:paraId="243CF073" w14:textId="0D15EC66" w:rsidR="004237D7" w:rsidRPr="00D30E06" w:rsidRDefault="004341FC" w:rsidP="00391D43">
      <w:pPr>
        <w:pStyle w:val="1"/>
        <w:rPr>
          <w:lang w:eastAsia="zh-CN"/>
        </w:rPr>
      </w:pPr>
      <w:r w:rsidRPr="004341FC">
        <w:t>NR–U DRS</w:t>
      </w:r>
      <w:r w:rsidR="00A929EE">
        <w:t xml:space="preserve"> design</w:t>
      </w:r>
    </w:p>
    <w:p w14:paraId="2BFAB136" w14:textId="46214C17" w:rsidR="007A321E" w:rsidRPr="00D30E06" w:rsidRDefault="00836B6E" w:rsidP="00D30E06">
      <w:pPr>
        <w:pStyle w:val="2"/>
      </w:pPr>
      <w:r>
        <w:t>DRS multiplexing in frequency domain</w:t>
      </w:r>
    </w:p>
    <w:p w14:paraId="58894E72" w14:textId="0C236646" w:rsidR="004923F9" w:rsidRPr="00C70458" w:rsidRDefault="004923F9" w:rsidP="004923F9">
      <w:pPr>
        <w:rPr>
          <w:lang w:eastAsia="ja-JP"/>
        </w:rPr>
      </w:pPr>
      <w:r>
        <w:t>According to the ETSI regulation [</w:t>
      </w:r>
      <w:r w:rsidR="00CC4FED">
        <w:t>4</w:t>
      </w:r>
      <w:r>
        <w:t>] the OCB requirement is at least 80 percent of the initial DL BWP for NR-U, which equals to 16 MHz. The bandwidth of an S</w:t>
      </w:r>
      <w:r w:rsidR="00F067FB">
        <w:t>SB</w:t>
      </w:r>
      <w:r>
        <w:t xml:space="preserve"> is 7.2 MHz with 30 </w:t>
      </w:r>
      <w:r w:rsidR="00B5137E">
        <w:t>k</w:t>
      </w:r>
      <w:r>
        <w:t xml:space="preserve">Hz </w:t>
      </w:r>
      <w:r w:rsidR="00B5137E">
        <w:t>SCS</w:t>
      </w:r>
      <w:r>
        <w:t xml:space="preserve">. </w:t>
      </w:r>
      <w:r>
        <w:rPr>
          <w:lang w:eastAsia="ja-JP"/>
        </w:rPr>
        <w:t>T</w:t>
      </w:r>
      <w:r>
        <w:rPr>
          <w:rFonts w:hint="eastAsia"/>
          <w:lang w:eastAsia="ja-JP"/>
        </w:rPr>
        <w:t xml:space="preserve">he current transmission bandwidth of </w:t>
      </w:r>
      <w:r w:rsidR="00F067FB">
        <w:t>SSB</w:t>
      </w:r>
      <w:r>
        <w:rPr>
          <w:rFonts w:hint="eastAsia"/>
          <w:lang w:eastAsia="ja-JP"/>
        </w:rPr>
        <w:t xml:space="preserve"> </w:t>
      </w:r>
      <w:r w:rsidR="00836B6E">
        <w:rPr>
          <w:lang w:eastAsia="ja-JP"/>
        </w:rPr>
        <w:t>cannot</w:t>
      </w:r>
      <w:r w:rsidR="00046275">
        <w:rPr>
          <w:lang w:eastAsia="ja-JP"/>
        </w:rPr>
        <w:t xml:space="preserve"> satisfy</w:t>
      </w:r>
      <w:r w:rsidR="002677B2">
        <w:rPr>
          <w:lang w:eastAsia="ja-JP"/>
        </w:rPr>
        <w:t xml:space="preserve"> </w:t>
      </w:r>
      <w:r w:rsidR="00046275">
        <w:rPr>
          <w:lang w:eastAsia="ja-JP"/>
        </w:rPr>
        <w:t>OCB</w:t>
      </w:r>
      <w:r>
        <w:rPr>
          <w:rFonts w:hint="eastAsia"/>
          <w:lang w:eastAsia="ja-JP"/>
        </w:rPr>
        <w:t xml:space="preserve"> </w:t>
      </w:r>
      <w:r w:rsidR="00046275">
        <w:rPr>
          <w:lang w:eastAsia="ja-JP"/>
        </w:rPr>
        <w:t>requirement</w:t>
      </w:r>
      <w:r>
        <w:rPr>
          <w:lang w:eastAsia="ja-JP"/>
        </w:rPr>
        <w:t xml:space="preserve"> when only </w:t>
      </w:r>
      <w:r w:rsidR="00A62289">
        <w:t>SSB</w:t>
      </w:r>
      <w:r>
        <w:rPr>
          <w:lang w:eastAsia="ja-JP"/>
        </w:rPr>
        <w:t xml:space="preserve"> is transmitted</w:t>
      </w:r>
      <w:r w:rsidR="00046275">
        <w:rPr>
          <w:lang w:eastAsia="ja-JP"/>
        </w:rPr>
        <w:t xml:space="preserve"> in NSA deployment</w:t>
      </w:r>
      <w:r>
        <w:rPr>
          <w:rFonts w:hint="eastAsia"/>
          <w:lang w:eastAsia="ja-JP"/>
        </w:rPr>
        <w:t xml:space="preserve">. </w:t>
      </w:r>
      <w:r w:rsidR="00046275">
        <w:t>M</w:t>
      </w:r>
      <w:r>
        <w:t>ultiplexing of RMSI/CSI-RS</w:t>
      </w:r>
      <w:r>
        <w:rPr>
          <w:rFonts w:hint="eastAsia"/>
          <w:lang w:eastAsia="zh-CN"/>
        </w:rPr>
        <w:t>, if available,</w:t>
      </w:r>
      <w:r>
        <w:t xml:space="preserve"> with </w:t>
      </w:r>
      <w:r w:rsidR="00A62289">
        <w:t>SSB</w:t>
      </w:r>
      <w:r>
        <w:t xml:space="preserve">(s) </w:t>
      </w:r>
      <w:r w:rsidR="00046275">
        <w:t xml:space="preserve">in FDM manner </w:t>
      </w:r>
      <w:r>
        <w:t xml:space="preserve">could facilitate OCB requirement fulfillment of </w:t>
      </w:r>
      <w:r>
        <w:rPr>
          <w:lang w:eastAsia="zh-CN"/>
        </w:rPr>
        <w:t>NR-U DRS</w:t>
      </w:r>
      <w:r>
        <w:t>.</w:t>
      </w:r>
      <w:r w:rsidR="009C4103">
        <w:t xml:space="preserve"> The following options can be considered.</w:t>
      </w:r>
    </w:p>
    <w:p w14:paraId="7DD41DC0" w14:textId="08FAC595" w:rsidR="004923F9" w:rsidRDefault="004923F9" w:rsidP="004923F9">
      <w:pPr>
        <w:rPr>
          <w:lang w:eastAsia="ja-JP"/>
        </w:rPr>
      </w:pPr>
      <w:r>
        <w:rPr>
          <w:kern w:val="2"/>
          <w:lang w:val="en-GB" w:eastAsia="zh-CN"/>
        </w:rPr>
        <w:t xml:space="preserve">Alt-1: If </w:t>
      </w:r>
      <w:r>
        <w:rPr>
          <w:lang w:eastAsia="zh-CN"/>
        </w:rPr>
        <w:t>NR-U DRS</w:t>
      </w:r>
      <w:r>
        <w:rPr>
          <w:kern w:val="2"/>
          <w:lang w:val="en-GB" w:eastAsia="zh-CN"/>
        </w:rPr>
        <w:t xml:space="preserve"> consists of RMSI, frequency multiplexing of </w:t>
      </w:r>
      <w:r w:rsidRPr="00A10376">
        <w:rPr>
          <w:lang w:eastAsia="ja-JP"/>
        </w:rPr>
        <w:t xml:space="preserve">RMSI PDSCH with </w:t>
      </w:r>
      <w:r w:rsidR="006060CD">
        <w:rPr>
          <w:lang w:eastAsia="ja-JP"/>
        </w:rPr>
        <w:t>SSB</w:t>
      </w:r>
      <w:r>
        <w:rPr>
          <w:rFonts w:hint="eastAsia"/>
          <w:lang w:eastAsia="zh-CN"/>
        </w:rPr>
        <w:t>(</w:t>
      </w:r>
      <w:r>
        <w:rPr>
          <w:lang w:eastAsia="zh-CN"/>
        </w:rPr>
        <w:t>s</w:t>
      </w:r>
      <w:r>
        <w:rPr>
          <w:rFonts w:hint="eastAsia"/>
          <w:lang w:eastAsia="zh-CN"/>
        </w:rPr>
        <w:t>)</w:t>
      </w:r>
      <w:r w:rsidRPr="00A10376">
        <w:rPr>
          <w:lang w:eastAsia="ja-JP"/>
        </w:rPr>
        <w:t xml:space="preserve">, </w:t>
      </w:r>
      <w:r>
        <w:rPr>
          <w:lang w:eastAsia="ja-JP"/>
        </w:rPr>
        <w:t>can be considered to</w:t>
      </w:r>
      <w:r w:rsidRPr="00A10376">
        <w:rPr>
          <w:lang w:eastAsia="ja-JP"/>
        </w:rPr>
        <w:t xml:space="preserve"> </w:t>
      </w:r>
      <w:r>
        <w:rPr>
          <w:lang w:eastAsia="ja-JP"/>
        </w:rPr>
        <w:t>meet</w:t>
      </w:r>
      <w:r w:rsidRPr="00A10376">
        <w:rPr>
          <w:lang w:eastAsia="ja-JP"/>
        </w:rPr>
        <w:t xml:space="preserve"> </w:t>
      </w:r>
      <w:r>
        <w:rPr>
          <w:lang w:eastAsia="ja-JP"/>
        </w:rPr>
        <w:t xml:space="preserve">the </w:t>
      </w:r>
      <w:r w:rsidRPr="00A10376">
        <w:rPr>
          <w:lang w:eastAsia="ja-JP"/>
        </w:rPr>
        <w:t>OCB requirement</w:t>
      </w:r>
      <w:r>
        <w:rPr>
          <w:lang w:eastAsia="ja-JP"/>
        </w:rPr>
        <w:t xml:space="preserve"> in sub-7GHz</w:t>
      </w:r>
      <w:r w:rsidRPr="00A10376">
        <w:rPr>
          <w:lang w:eastAsia="ja-JP"/>
        </w:rPr>
        <w:t>.</w:t>
      </w:r>
      <w:r>
        <w:rPr>
          <w:lang w:eastAsia="ja-JP"/>
        </w:rPr>
        <w:t xml:space="preserve"> </w:t>
      </w:r>
    </w:p>
    <w:p w14:paraId="4D865AB7" w14:textId="3CC21024" w:rsidR="004923F9" w:rsidRDefault="004923F9" w:rsidP="004923F9">
      <w:pPr>
        <w:rPr>
          <w:lang w:val="en-GB" w:eastAsia="ja-JP"/>
        </w:rPr>
      </w:pPr>
      <w:r>
        <w:rPr>
          <w:lang w:eastAsia="ja-JP"/>
        </w:rPr>
        <w:t xml:space="preserve">Alt-2: If CSI-RS is jointly transmitted with </w:t>
      </w:r>
      <w:r w:rsidR="006060CD">
        <w:rPr>
          <w:lang w:eastAsia="ja-JP"/>
        </w:rPr>
        <w:t>SSB</w:t>
      </w:r>
      <w:r>
        <w:rPr>
          <w:rFonts w:hint="eastAsia"/>
          <w:lang w:eastAsia="zh-CN"/>
        </w:rPr>
        <w:t>(</w:t>
      </w:r>
      <w:r>
        <w:rPr>
          <w:lang w:eastAsia="zh-CN"/>
        </w:rPr>
        <w:t>s</w:t>
      </w:r>
      <w:r>
        <w:rPr>
          <w:rFonts w:hint="eastAsia"/>
          <w:lang w:eastAsia="zh-CN"/>
        </w:rPr>
        <w:t>)</w:t>
      </w:r>
      <w:r>
        <w:rPr>
          <w:lang w:eastAsia="zh-CN"/>
        </w:rPr>
        <w:t xml:space="preserve">, </w:t>
      </w:r>
      <w:r>
        <w:rPr>
          <w:lang w:eastAsia="ja-JP"/>
        </w:rPr>
        <w:t>combinations</w:t>
      </w:r>
      <w:r w:rsidRPr="00A10376">
        <w:rPr>
          <w:lang w:eastAsia="ja-JP"/>
        </w:rPr>
        <w:t xml:space="preserve"> of </w:t>
      </w:r>
      <w:r>
        <w:rPr>
          <w:lang w:eastAsia="ja-JP"/>
        </w:rPr>
        <w:t xml:space="preserve">the </w:t>
      </w:r>
      <w:r w:rsidRPr="00D114A8">
        <w:rPr>
          <w:lang w:eastAsia="ja-JP"/>
        </w:rPr>
        <w:t>quasi co-located</w:t>
      </w:r>
      <w:r w:rsidRPr="00A10376">
        <w:rPr>
          <w:lang w:eastAsia="ja-JP"/>
        </w:rPr>
        <w:t xml:space="preserve"> CSI-RS and </w:t>
      </w:r>
      <w:r w:rsidR="008C4841">
        <w:t>SSB</w:t>
      </w:r>
      <w:r w:rsidRPr="00A10376">
        <w:rPr>
          <w:lang w:eastAsia="ja-JP"/>
        </w:rPr>
        <w:t xml:space="preserve"> is another possible </w:t>
      </w:r>
      <w:r>
        <w:rPr>
          <w:lang w:eastAsia="ja-JP"/>
        </w:rPr>
        <w:t xml:space="preserve">alternative </w:t>
      </w:r>
      <w:r w:rsidRPr="00A10376">
        <w:rPr>
          <w:lang w:eastAsia="ja-JP"/>
        </w:rPr>
        <w:t xml:space="preserve">to meet </w:t>
      </w:r>
      <w:r>
        <w:rPr>
          <w:lang w:eastAsia="ja-JP"/>
        </w:rPr>
        <w:t xml:space="preserve">the </w:t>
      </w:r>
      <w:r w:rsidRPr="00A10376">
        <w:rPr>
          <w:lang w:eastAsia="ja-JP"/>
        </w:rPr>
        <w:t>OCB requirement for unlicensed operation. However, such joint transmission may reduce</w:t>
      </w:r>
      <w:r w:rsidR="006060CD">
        <w:rPr>
          <w:lang w:eastAsia="ja-JP"/>
        </w:rPr>
        <w:t xml:space="preserve"> </w:t>
      </w:r>
      <w:r w:rsidRPr="00A10376">
        <w:rPr>
          <w:lang w:eastAsia="ja-JP"/>
        </w:rPr>
        <w:t xml:space="preserve">CSI-RS configuration flexibility, and the transmitted CSI-RS could be meaningless if not configured to any UE for beam management or CSI reporting. </w:t>
      </w:r>
    </w:p>
    <w:p w14:paraId="36530402" w14:textId="5548C376" w:rsidR="004923F9" w:rsidRDefault="004923F9" w:rsidP="004923F9">
      <w:pPr>
        <w:rPr>
          <w:lang w:eastAsia="ja-JP"/>
        </w:rPr>
      </w:pPr>
      <w:r>
        <w:rPr>
          <w:lang w:val="en-GB" w:eastAsia="ja-JP"/>
        </w:rPr>
        <w:t>Alt-3:</w:t>
      </w:r>
      <w:r w:rsidRPr="00A10376">
        <w:rPr>
          <w:lang w:eastAsia="ja-JP"/>
        </w:rPr>
        <w:t xml:space="preserve"> </w:t>
      </w:r>
      <w:r>
        <w:rPr>
          <w:lang w:eastAsia="ja-JP"/>
        </w:rPr>
        <w:t xml:space="preserve">Duplicated </w:t>
      </w:r>
      <w:r w:rsidR="006060CD">
        <w:t>SSB</w:t>
      </w:r>
      <w:r>
        <w:rPr>
          <w:lang w:eastAsia="ja-JP"/>
        </w:rPr>
        <w:t xml:space="preserve">(s) transmission in frequency domain could </w:t>
      </w:r>
      <w:r w:rsidR="00836B6E">
        <w:rPr>
          <w:lang w:eastAsia="ja-JP"/>
        </w:rPr>
        <w:t xml:space="preserve">provide additional coverage and meanwhile </w:t>
      </w:r>
      <w:r>
        <w:rPr>
          <w:lang w:eastAsia="ja-JP"/>
        </w:rPr>
        <w:t>fulfill</w:t>
      </w:r>
      <w:r w:rsidRPr="00A10376">
        <w:rPr>
          <w:lang w:eastAsia="ja-JP"/>
        </w:rPr>
        <w:t xml:space="preserve"> </w:t>
      </w:r>
      <w:r>
        <w:rPr>
          <w:lang w:eastAsia="ja-JP"/>
        </w:rPr>
        <w:t xml:space="preserve">the </w:t>
      </w:r>
      <w:r w:rsidRPr="00A10376">
        <w:rPr>
          <w:lang w:eastAsia="ja-JP"/>
        </w:rPr>
        <w:t xml:space="preserve">OCB </w:t>
      </w:r>
      <w:r w:rsidR="00836B6E" w:rsidRPr="00A10376">
        <w:rPr>
          <w:lang w:eastAsia="ja-JP"/>
        </w:rPr>
        <w:t>requirement</w:t>
      </w:r>
      <w:r w:rsidR="00836B6E">
        <w:rPr>
          <w:lang w:eastAsia="ja-JP"/>
        </w:rPr>
        <w:t>.</w:t>
      </w:r>
    </w:p>
    <w:p w14:paraId="29CD9F4A" w14:textId="65C04001" w:rsidR="004923F9" w:rsidRDefault="004923F9" w:rsidP="004923F9">
      <w:pPr>
        <w:rPr>
          <w:lang w:eastAsia="ja-JP"/>
        </w:rPr>
      </w:pPr>
      <w:r>
        <w:rPr>
          <w:lang w:eastAsia="ja-JP"/>
        </w:rPr>
        <w:t xml:space="preserve">To sum up, if </w:t>
      </w:r>
      <w:r>
        <w:rPr>
          <w:lang w:eastAsia="zh-CN"/>
        </w:rPr>
        <w:t xml:space="preserve">NR-U DRS </w:t>
      </w:r>
      <w:r>
        <w:rPr>
          <w:lang w:eastAsia="ja-JP"/>
        </w:rPr>
        <w:t>consists of RMSI</w:t>
      </w:r>
      <w:r>
        <w:rPr>
          <w:rFonts w:hint="eastAsia"/>
          <w:lang w:eastAsia="zh-CN"/>
        </w:rPr>
        <w:t>/CSI-RS</w:t>
      </w:r>
      <w:r w:rsidR="00513322">
        <w:rPr>
          <w:rFonts w:hint="eastAsia"/>
          <w:lang w:eastAsia="zh-CN"/>
        </w:rPr>
        <w:t>/</w:t>
      </w:r>
      <w:r w:rsidR="00513322">
        <w:rPr>
          <w:lang w:eastAsia="zh-CN"/>
        </w:rPr>
        <w:t>p</w:t>
      </w:r>
      <w:r w:rsidR="00513322">
        <w:rPr>
          <w:rFonts w:hint="eastAsia"/>
          <w:lang w:eastAsia="zh-CN"/>
        </w:rPr>
        <w:t>aging</w:t>
      </w:r>
      <w:r>
        <w:rPr>
          <w:lang w:eastAsia="ja-JP"/>
        </w:rPr>
        <w:t xml:space="preserve">, frequency multiplexing RMSI/CSI-RS with </w:t>
      </w:r>
      <w:r w:rsidR="00A87945">
        <w:t>SSB</w:t>
      </w:r>
      <w:r>
        <w:rPr>
          <w:rFonts w:hint="eastAsia"/>
          <w:lang w:eastAsia="zh-CN"/>
        </w:rPr>
        <w:t>(</w:t>
      </w:r>
      <w:r>
        <w:rPr>
          <w:lang w:eastAsia="zh-CN"/>
        </w:rPr>
        <w:t>s</w:t>
      </w:r>
      <w:r>
        <w:rPr>
          <w:rFonts w:hint="eastAsia"/>
          <w:lang w:eastAsia="zh-CN"/>
        </w:rPr>
        <w:t>)</w:t>
      </w:r>
      <w:r>
        <w:rPr>
          <w:lang w:eastAsia="ja-JP"/>
        </w:rPr>
        <w:t xml:space="preserve"> could be an efficient solution to the OCB requirement fulfillment. On the other hand, if </w:t>
      </w:r>
      <w:r>
        <w:rPr>
          <w:lang w:eastAsia="zh-CN"/>
        </w:rPr>
        <w:t>NR-U DRS</w:t>
      </w:r>
      <w:r>
        <w:rPr>
          <w:lang w:eastAsia="ja-JP"/>
        </w:rPr>
        <w:t xml:space="preserve"> only consists of </w:t>
      </w:r>
      <w:r w:rsidR="00A87945">
        <w:t>SSB</w:t>
      </w:r>
      <w:r>
        <w:rPr>
          <w:rFonts w:hint="eastAsia"/>
          <w:lang w:eastAsia="zh-CN"/>
        </w:rPr>
        <w:t>(</w:t>
      </w:r>
      <w:r>
        <w:rPr>
          <w:lang w:eastAsia="zh-CN"/>
        </w:rPr>
        <w:t>s</w:t>
      </w:r>
      <w:r>
        <w:rPr>
          <w:rFonts w:hint="eastAsia"/>
          <w:lang w:eastAsia="zh-CN"/>
        </w:rPr>
        <w:t>)</w:t>
      </w:r>
      <w:r>
        <w:rPr>
          <w:lang w:eastAsia="zh-CN"/>
        </w:rPr>
        <w:t>,</w:t>
      </w:r>
      <w:r>
        <w:rPr>
          <w:lang w:eastAsia="ja-JP"/>
        </w:rPr>
        <w:t xml:space="preserve"> duplicated </w:t>
      </w:r>
      <w:r w:rsidR="00A87945">
        <w:t>SSB</w:t>
      </w:r>
      <w:r>
        <w:rPr>
          <w:lang w:eastAsia="ja-JP"/>
        </w:rPr>
        <w:t>(s) transmission in frequency domain could be considered to fulfill</w:t>
      </w:r>
      <w:r w:rsidRPr="00A10376">
        <w:rPr>
          <w:lang w:eastAsia="ja-JP"/>
        </w:rPr>
        <w:t xml:space="preserve"> </w:t>
      </w:r>
      <w:r>
        <w:rPr>
          <w:lang w:eastAsia="ja-JP"/>
        </w:rPr>
        <w:t xml:space="preserve">the </w:t>
      </w:r>
      <w:r w:rsidRPr="00A10376">
        <w:rPr>
          <w:lang w:eastAsia="ja-JP"/>
        </w:rPr>
        <w:t>OCB requirement</w:t>
      </w:r>
      <w:r>
        <w:rPr>
          <w:lang w:eastAsia="ja-JP"/>
        </w:rPr>
        <w:t xml:space="preserve">. </w:t>
      </w:r>
    </w:p>
    <w:p w14:paraId="3DE304D5" w14:textId="1D1AC9EB" w:rsidR="004923F9" w:rsidRDefault="004923F9" w:rsidP="004923F9">
      <w:pPr>
        <w:pStyle w:val="Eqn"/>
        <w:rPr>
          <w:b/>
          <w:i/>
        </w:rPr>
      </w:pPr>
      <w:r>
        <w:rPr>
          <w:b/>
          <w:i/>
        </w:rPr>
        <w:tab/>
      </w:r>
      <w:r w:rsidRPr="0058605F">
        <w:rPr>
          <w:b/>
          <w:i/>
        </w:rPr>
        <w:t xml:space="preserve">Proposal </w:t>
      </w:r>
      <w:r w:rsidR="00A75B79">
        <w:rPr>
          <w:b/>
          <w:i/>
        </w:rPr>
        <w:t>1</w:t>
      </w:r>
      <w:r w:rsidRPr="0058605F">
        <w:rPr>
          <w:b/>
          <w:i/>
        </w:rPr>
        <w:t xml:space="preserve">: </w:t>
      </w:r>
      <w:r>
        <w:rPr>
          <w:b/>
          <w:i/>
        </w:rPr>
        <w:t>When</w:t>
      </w:r>
      <w:r w:rsidRPr="00F16A53">
        <w:rPr>
          <w:b/>
          <w:i/>
        </w:rPr>
        <w:t xml:space="preserve"> </w:t>
      </w:r>
      <w:r>
        <w:rPr>
          <w:b/>
          <w:i/>
        </w:rPr>
        <w:t xml:space="preserve">NR-U DRS </w:t>
      </w:r>
      <w:r w:rsidR="00836B6E">
        <w:rPr>
          <w:b/>
          <w:i/>
        </w:rPr>
        <w:t xml:space="preserve">including </w:t>
      </w:r>
      <w:r w:rsidRPr="00F16A53">
        <w:rPr>
          <w:b/>
          <w:i/>
        </w:rPr>
        <w:t>RMSI/CSI-RS,</w:t>
      </w:r>
      <w:r>
        <w:rPr>
          <w:b/>
          <w:i/>
        </w:rPr>
        <w:t xml:space="preserve"> </w:t>
      </w:r>
      <w:r w:rsidRPr="00F16A53">
        <w:rPr>
          <w:b/>
          <w:i/>
        </w:rPr>
        <w:t xml:space="preserve">multiplexing RMSI /CSI-RS with </w:t>
      </w:r>
      <w:r w:rsidR="00BF592C" w:rsidRPr="00D30E06">
        <w:rPr>
          <w:b/>
          <w:i/>
        </w:rPr>
        <w:t>SSB</w:t>
      </w:r>
      <w:r w:rsidRPr="00F16A53">
        <w:rPr>
          <w:b/>
          <w:i/>
        </w:rPr>
        <w:t>(s)</w:t>
      </w:r>
      <w:r w:rsidR="00836B6E">
        <w:rPr>
          <w:b/>
          <w:i/>
        </w:rPr>
        <w:t xml:space="preserve"> in FDM manner</w:t>
      </w:r>
      <w:r w:rsidRPr="00F16A53">
        <w:rPr>
          <w:b/>
          <w:i/>
        </w:rPr>
        <w:t xml:space="preserve"> </w:t>
      </w:r>
      <w:r w:rsidR="00836B6E">
        <w:rPr>
          <w:b/>
          <w:i/>
        </w:rPr>
        <w:t>should be supported</w:t>
      </w:r>
      <w:r w:rsidRPr="00F16A53">
        <w:rPr>
          <w:b/>
          <w:i/>
        </w:rPr>
        <w:t xml:space="preserve"> to </w:t>
      </w:r>
      <w:r w:rsidR="00836B6E">
        <w:rPr>
          <w:b/>
          <w:i/>
        </w:rPr>
        <w:t xml:space="preserve">meet </w:t>
      </w:r>
      <w:r w:rsidRPr="00F16A53">
        <w:rPr>
          <w:b/>
          <w:i/>
        </w:rPr>
        <w:t>the OCB requirement</w:t>
      </w:r>
      <w:r w:rsidR="00E873F2">
        <w:rPr>
          <w:b/>
          <w:i/>
        </w:rPr>
        <w:t>.</w:t>
      </w:r>
    </w:p>
    <w:p w14:paraId="493D4535" w14:textId="27C0ED14" w:rsidR="004923F9" w:rsidRDefault="004923F9" w:rsidP="004923F9">
      <w:pPr>
        <w:pStyle w:val="Eqn"/>
        <w:rPr>
          <w:b/>
          <w:i/>
        </w:rPr>
      </w:pPr>
      <w:r w:rsidRPr="0058605F">
        <w:rPr>
          <w:b/>
          <w:i/>
        </w:rPr>
        <w:t>Proposal</w:t>
      </w:r>
      <w:r>
        <w:rPr>
          <w:b/>
          <w:i/>
        </w:rPr>
        <w:t xml:space="preserve"> </w:t>
      </w:r>
      <w:r w:rsidR="00A75B79">
        <w:rPr>
          <w:b/>
          <w:i/>
        </w:rPr>
        <w:t>2</w:t>
      </w:r>
      <w:r w:rsidRPr="0058605F">
        <w:rPr>
          <w:b/>
          <w:i/>
        </w:rPr>
        <w:t>:</w:t>
      </w:r>
      <w:r>
        <w:rPr>
          <w:b/>
          <w:i/>
        </w:rPr>
        <w:t xml:space="preserve"> </w:t>
      </w:r>
      <w:r w:rsidR="00836B6E">
        <w:rPr>
          <w:b/>
          <w:i/>
        </w:rPr>
        <w:t>When</w:t>
      </w:r>
      <w:r w:rsidR="00836B6E" w:rsidRPr="00F16A53">
        <w:rPr>
          <w:b/>
          <w:i/>
        </w:rPr>
        <w:t xml:space="preserve"> </w:t>
      </w:r>
      <w:r w:rsidR="00836B6E">
        <w:rPr>
          <w:b/>
          <w:i/>
        </w:rPr>
        <w:t>NR-U DRS</w:t>
      </w:r>
      <w:r w:rsidR="00836B6E" w:rsidRPr="00F16A53">
        <w:rPr>
          <w:b/>
          <w:i/>
        </w:rPr>
        <w:t xml:space="preserve"> only </w:t>
      </w:r>
      <w:r w:rsidR="00836B6E">
        <w:rPr>
          <w:b/>
          <w:i/>
        </w:rPr>
        <w:t>consists of</w:t>
      </w:r>
      <w:r w:rsidR="00836B6E" w:rsidRPr="00F16A53">
        <w:rPr>
          <w:b/>
          <w:i/>
        </w:rPr>
        <w:t xml:space="preserve"> </w:t>
      </w:r>
      <w:r w:rsidR="00836B6E">
        <w:rPr>
          <w:b/>
          <w:i/>
        </w:rPr>
        <w:t>SSB</w:t>
      </w:r>
      <w:r w:rsidR="00836B6E" w:rsidRPr="00F16A53">
        <w:rPr>
          <w:b/>
          <w:i/>
        </w:rPr>
        <w:t xml:space="preserve">(s), duplicated </w:t>
      </w:r>
      <w:r w:rsidR="00836B6E">
        <w:rPr>
          <w:b/>
          <w:i/>
        </w:rPr>
        <w:t>SSB</w:t>
      </w:r>
      <w:r w:rsidR="00836B6E" w:rsidRPr="00F16A53">
        <w:rPr>
          <w:b/>
          <w:i/>
        </w:rPr>
        <w:t xml:space="preserve">(s) </w:t>
      </w:r>
      <w:r w:rsidR="00836B6E">
        <w:rPr>
          <w:b/>
          <w:i/>
        </w:rPr>
        <w:t xml:space="preserve">transmission in frequency domain </w:t>
      </w:r>
      <w:r w:rsidR="00836B6E" w:rsidRPr="00F16A53">
        <w:rPr>
          <w:b/>
          <w:i/>
        </w:rPr>
        <w:t xml:space="preserve">could be </w:t>
      </w:r>
      <w:r w:rsidR="00836B6E">
        <w:rPr>
          <w:b/>
          <w:i/>
        </w:rPr>
        <w:t xml:space="preserve">supported </w:t>
      </w:r>
      <w:r w:rsidR="00836B6E" w:rsidRPr="00F16A53">
        <w:rPr>
          <w:b/>
          <w:i/>
        </w:rPr>
        <w:t>to fulfill the OCB requirement.</w:t>
      </w:r>
      <w:r w:rsidRPr="00F16A53">
        <w:rPr>
          <w:b/>
          <w:i/>
        </w:rPr>
        <w:t xml:space="preserve"> </w:t>
      </w:r>
    </w:p>
    <w:p w14:paraId="19B24757" w14:textId="77777777" w:rsidR="00F56D6D" w:rsidRDefault="00F56D6D" w:rsidP="004923F9">
      <w:pPr>
        <w:pStyle w:val="Eqn"/>
        <w:rPr>
          <w:b/>
          <w:i/>
        </w:rPr>
      </w:pPr>
    </w:p>
    <w:p w14:paraId="39359DD9" w14:textId="4B03CC71" w:rsidR="007A321E" w:rsidRPr="00D30E06" w:rsidRDefault="00F56D6D" w:rsidP="00D30E06">
      <w:pPr>
        <w:pStyle w:val="2"/>
      </w:pPr>
      <w:r>
        <w:t xml:space="preserve">DRS </w:t>
      </w:r>
      <w:r w:rsidR="00836B6E">
        <w:t>multiplexing in time domain</w:t>
      </w:r>
    </w:p>
    <w:p w14:paraId="2B4DF6DD" w14:textId="5434B99C" w:rsidR="00804243" w:rsidRDefault="00F36FAF" w:rsidP="00391D43">
      <w:pPr>
        <w:pStyle w:val="Eqn"/>
        <w:rPr>
          <w:lang w:val="en-GB" w:eastAsia="zh-CN"/>
        </w:rPr>
      </w:pPr>
      <w:r>
        <w:t>LTE LAA Discovery Reference Signal</w:t>
      </w:r>
      <w:r>
        <w:rPr>
          <w:lang w:eastAsia="zh-CN"/>
        </w:rPr>
        <w:t xml:space="preserve"> (DRS</w:t>
      </w:r>
      <w:r>
        <w:rPr>
          <w:rFonts w:hint="eastAsia"/>
          <w:lang w:eastAsia="zh-CN"/>
        </w:rPr>
        <w:t>)</w:t>
      </w:r>
      <w:r>
        <w:t xml:space="preserve"> consists of CRS, PSS, SSS and optional CSI-RS. Similarly</w:t>
      </w:r>
      <w:r w:rsidR="009C4103">
        <w:t>,</w:t>
      </w:r>
      <w:r>
        <w:t xml:space="preserve"> introduction of NR-U DRS consisting of at least the SS</w:t>
      </w:r>
      <w:r w:rsidR="00F56D6D">
        <w:t>B</w:t>
      </w:r>
      <w:r>
        <w:t xml:space="preserve"> burst set was identified beneficial in </w:t>
      </w:r>
      <w:r w:rsidR="009C4103">
        <w:t>SI phase</w:t>
      </w:r>
      <w:r>
        <w:t xml:space="preserve">. For NR-U Scell in CA mode, </w:t>
      </w:r>
      <w:r w:rsidR="00E3484B">
        <w:rPr>
          <w:rFonts w:hint="eastAsia"/>
          <w:lang w:eastAsia="zh-CN"/>
        </w:rPr>
        <w:t>only</w:t>
      </w:r>
      <w:r w:rsidR="00E3484B">
        <w:rPr>
          <w:lang w:eastAsia="zh-CN"/>
        </w:rPr>
        <w:t xml:space="preserve"> SSB(s) are required in </w:t>
      </w:r>
      <w:r>
        <w:t>NR-U DRS</w:t>
      </w:r>
      <w:r w:rsidR="00E3484B">
        <w:t>.</w:t>
      </w:r>
      <w:r w:rsidR="007B38A4">
        <w:t xml:space="preserve"> </w:t>
      </w:r>
      <w:r w:rsidR="00E3484B">
        <w:t xml:space="preserve">SSB pattern without gap is identified beneficial </w:t>
      </w:r>
      <w:r w:rsidR="007B38A4">
        <w:t xml:space="preserve">to </w:t>
      </w:r>
      <w:r w:rsidR="00E3484B">
        <w:t>reduce LBT</w:t>
      </w:r>
      <w:r w:rsidR="00F2066E">
        <w:t xml:space="preserve"> impact</w:t>
      </w:r>
      <w:r w:rsidR="00E3484B">
        <w:t xml:space="preserve"> when an NR-U DRS consists of multiple SSBs. An example </w:t>
      </w:r>
      <w:r w:rsidR="006A4315">
        <w:t>is illustrated</w:t>
      </w:r>
      <w:r w:rsidR="00385C54">
        <w:t xml:space="preserve"> in </w:t>
      </w:r>
      <w:r w:rsidR="00385C54">
        <w:fldChar w:fldCharType="begin"/>
      </w:r>
      <w:r w:rsidR="00385C54">
        <w:instrText xml:space="preserve"> REF _Ref534903535 \h </w:instrText>
      </w:r>
      <w:r w:rsidR="00385C54">
        <w:fldChar w:fldCharType="separate"/>
      </w:r>
      <w:r w:rsidR="00385C54">
        <w:t xml:space="preserve">Figure </w:t>
      </w:r>
      <w:r w:rsidR="00385C54">
        <w:rPr>
          <w:noProof/>
        </w:rPr>
        <w:t>1</w:t>
      </w:r>
      <w:r w:rsidR="00385C54">
        <w:fldChar w:fldCharType="end"/>
      </w:r>
      <w:r w:rsidR="00E3484B">
        <w:t>.</w:t>
      </w:r>
      <w:r>
        <w:t xml:space="preserve"> </w:t>
      </w:r>
      <w:r w:rsidR="00861CDD">
        <w:t>6</w:t>
      </w:r>
      <w:r>
        <w:t xml:space="preserve"> </w:t>
      </w:r>
      <w:r w:rsidR="00F56D6D">
        <w:t>SSB</w:t>
      </w:r>
      <w:r>
        <w:t>s can be consecutiv</w:t>
      </w:r>
      <w:r w:rsidR="00861CDD">
        <w:t xml:space="preserve">ely transmitted within </w:t>
      </w:r>
      <w:r w:rsidR="007839FA">
        <w:t>2</w:t>
      </w:r>
      <w:r w:rsidR="00861CDD">
        <w:t xml:space="preserve"> slots. Note that </w:t>
      </w:r>
      <w:r w:rsidR="001B3C00">
        <w:t xml:space="preserve">each </w:t>
      </w:r>
      <w:r w:rsidR="00861CDD">
        <w:t>SSB candidate location</w:t>
      </w:r>
      <w:r w:rsidR="00E60283">
        <w:t xml:space="preserve"> </w:t>
      </w:r>
      <w:r w:rsidR="00FE02AA">
        <w:t>shall</w:t>
      </w:r>
      <w:r w:rsidR="00E60283">
        <w:t xml:space="preserve"> not cross the s</w:t>
      </w:r>
      <w:r w:rsidR="00FE02AA">
        <w:t>lot boundary, which means that only 12</w:t>
      </w:r>
      <w:r w:rsidR="00E60283">
        <w:t xml:space="preserve"> symbols</w:t>
      </w:r>
      <w:r w:rsidR="00FE02AA">
        <w:t xml:space="preserve"> within </w:t>
      </w:r>
      <w:r w:rsidR="001B3C00">
        <w:t>one</w:t>
      </w:r>
      <w:r w:rsidR="007839FA">
        <w:t xml:space="preserve"> </w:t>
      </w:r>
      <w:r w:rsidR="00FE02AA">
        <w:t>slot will be used for SSB transmission, and the remaining 2 symbols could be used for purpose of DL control</w:t>
      </w:r>
      <w:r w:rsidR="00FE02AA">
        <w:rPr>
          <w:rFonts w:hint="eastAsia"/>
          <w:lang w:eastAsia="zh-CN"/>
        </w:rPr>
        <w:t>/</w:t>
      </w:r>
      <w:r w:rsidR="00FE02AA">
        <w:rPr>
          <w:lang w:eastAsia="zh-CN"/>
        </w:rPr>
        <w:t>singling</w:t>
      </w:r>
      <w:r w:rsidR="00FE02AA">
        <w:t>.</w:t>
      </w:r>
      <w:r w:rsidR="001B3C00">
        <w:rPr>
          <w:rFonts w:eastAsiaTheme="minorEastAsia" w:hint="eastAsia"/>
          <w:lang w:eastAsia="zh-CN"/>
        </w:rPr>
        <w:t xml:space="preserve"> </w:t>
      </w:r>
      <w:r>
        <w:t xml:space="preserve">While in DC or SA mode, the corresponding RMSI is jointly transmitted with </w:t>
      </w:r>
      <w:r w:rsidR="00F56D6D">
        <w:t>SSB</w:t>
      </w:r>
      <w:r>
        <w:t xml:space="preserve"> as </w:t>
      </w:r>
      <w:r w:rsidR="00F229FA">
        <w:t>NR-U DRS</w:t>
      </w:r>
      <w:r>
        <w:t xml:space="preserve"> for initial access. Besides, CSI-RS could also be configured as part of NR-U DRS for the purpose of RLM/RRM </w:t>
      </w:r>
      <w:r>
        <w:lastRenderedPageBreak/>
        <w:t xml:space="preserve">measurements. </w:t>
      </w:r>
      <w:r w:rsidR="002D3904">
        <w:rPr>
          <w:lang w:eastAsia="zh-CN"/>
        </w:rPr>
        <w:t>To</w:t>
      </w:r>
      <w:r w:rsidR="00D67908">
        <w:rPr>
          <w:lang w:eastAsia="zh-CN"/>
        </w:rPr>
        <w:t xml:space="preserve"> better</w:t>
      </w:r>
      <w:r w:rsidR="002D3904">
        <w:rPr>
          <w:lang w:eastAsia="zh-CN"/>
        </w:rPr>
        <w:t xml:space="preserve"> accommodate SSB and </w:t>
      </w:r>
      <w:r w:rsidR="00012A29">
        <w:rPr>
          <w:lang w:eastAsia="zh-CN"/>
        </w:rPr>
        <w:t xml:space="preserve">the corresponding </w:t>
      </w:r>
      <w:r w:rsidR="002D3904">
        <w:rPr>
          <w:lang w:eastAsia="zh-CN"/>
        </w:rPr>
        <w:t>DL signal</w:t>
      </w:r>
      <w:r w:rsidR="00012A29">
        <w:rPr>
          <w:lang w:eastAsia="zh-CN"/>
        </w:rPr>
        <w:t>(</w:t>
      </w:r>
      <w:r w:rsidR="002D3904">
        <w:rPr>
          <w:lang w:eastAsia="zh-CN"/>
        </w:rPr>
        <w:t>s</w:t>
      </w:r>
      <w:r w:rsidR="00012A29">
        <w:rPr>
          <w:lang w:eastAsia="zh-CN"/>
        </w:rPr>
        <w:t>)</w:t>
      </w:r>
      <w:r w:rsidR="002D3904">
        <w:rPr>
          <w:lang w:eastAsia="zh-CN"/>
        </w:rPr>
        <w:t>/channel</w:t>
      </w:r>
      <w:r w:rsidR="00012A29">
        <w:rPr>
          <w:lang w:eastAsia="zh-CN"/>
        </w:rPr>
        <w:t>(</w:t>
      </w:r>
      <w:r w:rsidR="002D3904">
        <w:rPr>
          <w:lang w:eastAsia="zh-CN"/>
        </w:rPr>
        <w:t>s</w:t>
      </w:r>
      <w:r w:rsidR="00012A29">
        <w:rPr>
          <w:lang w:eastAsia="zh-CN"/>
        </w:rPr>
        <w:t>)</w:t>
      </w:r>
      <w:r w:rsidR="002D3904">
        <w:rPr>
          <w:lang w:eastAsia="zh-CN"/>
        </w:rPr>
        <w:t xml:space="preserve">, a new DRS pattern is </w:t>
      </w:r>
      <w:r w:rsidR="00FF21E7">
        <w:rPr>
          <w:lang w:eastAsia="zh-CN"/>
        </w:rPr>
        <w:t>required</w:t>
      </w:r>
      <w:r w:rsidR="002A52AD">
        <w:rPr>
          <w:lang w:eastAsia="zh-CN"/>
        </w:rPr>
        <w:t xml:space="preserve">, in which </w:t>
      </w:r>
      <w:r w:rsidR="00D67908">
        <w:rPr>
          <w:lang w:eastAsia="zh-CN"/>
        </w:rPr>
        <w:t xml:space="preserve">at least </w:t>
      </w:r>
      <w:r w:rsidR="002A52AD">
        <w:rPr>
          <w:lang w:eastAsia="zh-CN"/>
        </w:rPr>
        <w:t xml:space="preserve">7 symbols are allocated for </w:t>
      </w:r>
      <w:r w:rsidR="006D489A">
        <w:rPr>
          <w:lang w:eastAsia="zh-CN"/>
        </w:rPr>
        <w:t xml:space="preserve">SSB and </w:t>
      </w:r>
      <w:r w:rsidR="00D67908">
        <w:rPr>
          <w:lang w:eastAsia="zh-CN"/>
        </w:rPr>
        <w:t xml:space="preserve">other </w:t>
      </w:r>
      <w:r w:rsidR="006D489A">
        <w:rPr>
          <w:lang w:eastAsia="zh-CN"/>
        </w:rPr>
        <w:t>multiplexed channels</w:t>
      </w:r>
      <w:r w:rsidR="006D489A">
        <w:rPr>
          <w:rFonts w:hint="eastAsia"/>
          <w:lang w:eastAsia="zh-CN"/>
        </w:rPr>
        <w:t>/signals</w:t>
      </w:r>
      <w:r w:rsidR="005D14A4">
        <w:rPr>
          <w:lang w:eastAsia="zh-CN"/>
        </w:rPr>
        <w:t xml:space="preserve"> with same QCL assumption</w:t>
      </w:r>
      <w:r w:rsidR="00012A29">
        <w:rPr>
          <w:lang w:eastAsia="zh-CN"/>
        </w:rPr>
        <w:t xml:space="preserve">. </w:t>
      </w:r>
      <w:r w:rsidR="00C07A11">
        <w:rPr>
          <w:lang w:eastAsia="zh-CN"/>
        </w:rPr>
        <w:t xml:space="preserve">As demonstrated in </w:t>
      </w:r>
      <w:r w:rsidR="00822639">
        <w:rPr>
          <w:lang w:eastAsia="zh-CN"/>
        </w:rPr>
        <w:fldChar w:fldCharType="begin"/>
      </w:r>
      <w:r w:rsidR="00822639">
        <w:rPr>
          <w:lang w:eastAsia="zh-CN"/>
        </w:rPr>
        <w:instrText xml:space="preserve"> REF _Ref534903544 \h </w:instrText>
      </w:r>
      <w:r w:rsidR="00822639">
        <w:rPr>
          <w:lang w:eastAsia="zh-CN"/>
        </w:rPr>
      </w:r>
      <w:r w:rsidR="00822639">
        <w:rPr>
          <w:lang w:eastAsia="zh-CN"/>
        </w:rPr>
        <w:fldChar w:fldCharType="separate"/>
      </w:r>
      <w:r w:rsidR="00822639">
        <w:t xml:space="preserve">Figure </w:t>
      </w:r>
      <w:r w:rsidR="00822639">
        <w:rPr>
          <w:noProof/>
        </w:rPr>
        <w:t>2</w:t>
      </w:r>
      <w:r w:rsidR="00822639">
        <w:rPr>
          <w:lang w:eastAsia="zh-CN"/>
        </w:rPr>
        <w:fldChar w:fldCharType="end"/>
      </w:r>
      <w:r>
        <w:rPr>
          <w:lang w:eastAsia="zh-CN"/>
        </w:rPr>
        <w:fldChar w:fldCharType="begin"/>
      </w:r>
      <w:r>
        <w:rPr>
          <w:lang w:eastAsia="zh-CN"/>
        </w:rPr>
        <w:instrText xml:space="preserve"> REF _Ref524941413 \h </w:instrText>
      </w:r>
      <w:r>
        <w:rPr>
          <w:lang w:eastAsia="zh-CN"/>
        </w:rPr>
      </w:r>
      <w:r>
        <w:rPr>
          <w:lang w:eastAsia="zh-CN"/>
        </w:rPr>
        <w:fldChar w:fldCharType="end"/>
      </w:r>
      <w:r w:rsidR="006D489A">
        <w:rPr>
          <w:lang w:eastAsia="zh-CN"/>
        </w:rPr>
        <w:t xml:space="preserve">, </w:t>
      </w:r>
      <w:r w:rsidR="00951198">
        <w:rPr>
          <w:lang w:eastAsia="zh-CN"/>
        </w:rPr>
        <w:t xml:space="preserve">two alternatives can be considered. In proposed alternatives, </w:t>
      </w:r>
      <w:r w:rsidR="009E73F5">
        <w:rPr>
          <w:lang w:eastAsia="zh-CN"/>
        </w:rPr>
        <w:t>Type-0 PDCCH</w:t>
      </w:r>
      <w:r>
        <w:rPr>
          <w:lang w:eastAsia="zh-CN"/>
        </w:rPr>
        <w:t xml:space="preserve"> corresponds to </w:t>
      </w:r>
      <w:r w:rsidR="00F56D6D">
        <w:rPr>
          <w:lang w:eastAsia="zh-CN"/>
        </w:rPr>
        <w:t>SSB</w:t>
      </w:r>
      <w:r>
        <w:rPr>
          <w:lang w:eastAsia="zh-CN"/>
        </w:rPr>
        <w:t xml:space="preserve"> 0 starts at symbol 0, and </w:t>
      </w:r>
      <w:r w:rsidR="009E73F5">
        <w:rPr>
          <w:lang w:eastAsia="zh-CN"/>
        </w:rPr>
        <w:t>Type-0 PDCCH</w:t>
      </w:r>
      <w:r>
        <w:rPr>
          <w:lang w:eastAsia="zh-CN"/>
        </w:rPr>
        <w:t xml:space="preserve"> corresponds to </w:t>
      </w:r>
      <w:r w:rsidR="00F56D6D">
        <w:rPr>
          <w:lang w:eastAsia="zh-CN"/>
        </w:rPr>
        <w:t>SSB</w:t>
      </w:r>
      <w:r>
        <w:rPr>
          <w:lang w:eastAsia="zh-CN"/>
        </w:rPr>
        <w:t xml:space="preserve"> 1 starts at symbol 7. </w:t>
      </w:r>
      <w:r w:rsidR="007E7663">
        <w:rPr>
          <w:kern w:val="2"/>
          <w:lang w:val="en-GB" w:eastAsia="zh-CN"/>
        </w:rPr>
        <w:t xml:space="preserve">The only difference between two alternatives is that </w:t>
      </w:r>
      <w:r w:rsidR="007E7663" w:rsidRPr="00AB3C5C">
        <w:rPr>
          <w:kern w:val="2"/>
          <w:lang w:val="en-GB" w:eastAsia="zh-CN"/>
        </w:rPr>
        <w:t>Alternative 2 supports 3 symbol CORESET</w:t>
      </w:r>
      <w:r w:rsidR="007E7663">
        <w:rPr>
          <w:kern w:val="2"/>
          <w:lang w:val="en-GB" w:eastAsia="zh-CN"/>
        </w:rPr>
        <w:t xml:space="preserve"> </w:t>
      </w:r>
      <w:r w:rsidR="007E7663" w:rsidRPr="00AB3C5C">
        <w:rPr>
          <w:kern w:val="2"/>
          <w:lang w:val="en-GB" w:eastAsia="zh-CN"/>
        </w:rPr>
        <w:t xml:space="preserve">configuration while Alternative </w:t>
      </w:r>
      <w:r w:rsidR="007E7663" w:rsidRPr="006A4929">
        <w:rPr>
          <w:kern w:val="2"/>
          <w:lang w:val="en-GB" w:eastAsia="zh-CN"/>
        </w:rPr>
        <w:t>1 only supports 1or 2 symbol CORESET configuration</w:t>
      </w:r>
      <w:r w:rsidR="002365BD">
        <w:rPr>
          <w:lang w:eastAsia="zh-CN"/>
        </w:rPr>
        <w:t>.</w:t>
      </w:r>
      <w:r w:rsidR="00FF21E7">
        <w:rPr>
          <w:lang w:eastAsia="zh-CN"/>
        </w:rPr>
        <w:t xml:space="preserve"> </w:t>
      </w:r>
      <w:r w:rsidR="00B94D21">
        <w:rPr>
          <w:lang w:eastAsia="zh-CN"/>
        </w:rPr>
        <w:t>In this case,</w:t>
      </w:r>
      <w:r w:rsidR="005D21CE">
        <w:rPr>
          <w:lang w:eastAsia="zh-CN"/>
        </w:rPr>
        <w:t xml:space="preserve"> </w:t>
      </w:r>
      <w:r w:rsidR="001C166B">
        <w:rPr>
          <w:lang w:eastAsia="zh-CN"/>
        </w:rPr>
        <w:t>SSB</w:t>
      </w:r>
      <w:r w:rsidR="001E1A65">
        <w:rPr>
          <w:lang w:eastAsia="zh-CN"/>
        </w:rPr>
        <w:t xml:space="preserve"> pattern is symmetric with half slot granularity</w:t>
      </w:r>
      <w:r w:rsidR="005D21CE">
        <w:rPr>
          <w:lang w:eastAsia="zh-CN"/>
        </w:rPr>
        <w:t>, which</w:t>
      </w:r>
      <w:r w:rsidR="00653F89">
        <w:rPr>
          <w:lang w:eastAsia="zh-CN"/>
        </w:rPr>
        <w:t xml:space="preserve"> is beneficial for DRS transmission since DRS</w:t>
      </w:r>
      <w:r w:rsidR="001C166B">
        <w:rPr>
          <w:lang w:eastAsia="zh-CN"/>
        </w:rPr>
        <w:t xml:space="preserve"> </w:t>
      </w:r>
      <w:r w:rsidR="00915B6D">
        <w:rPr>
          <w:lang w:eastAsia="zh-CN"/>
        </w:rPr>
        <w:t>signal/channel</w:t>
      </w:r>
      <w:r w:rsidR="00653F89">
        <w:rPr>
          <w:lang w:eastAsia="zh-CN"/>
        </w:rPr>
        <w:t xml:space="preserve"> composition </w:t>
      </w:r>
      <w:r w:rsidR="00915B6D">
        <w:rPr>
          <w:lang w:eastAsia="zh-CN"/>
        </w:rPr>
        <w:t xml:space="preserve">will not change according to the starting </w:t>
      </w:r>
      <w:r w:rsidR="00195ADF">
        <w:rPr>
          <w:lang w:eastAsia="zh-CN"/>
        </w:rPr>
        <w:t>position</w:t>
      </w:r>
      <w:r w:rsidR="00915B6D">
        <w:rPr>
          <w:lang w:eastAsia="zh-CN"/>
        </w:rPr>
        <w:t xml:space="preserve"> of </w:t>
      </w:r>
      <w:r w:rsidR="00B94D21">
        <w:rPr>
          <w:lang w:eastAsia="zh-CN"/>
        </w:rPr>
        <w:t xml:space="preserve">DRS </w:t>
      </w:r>
      <w:r w:rsidR="00195ADF">
        <w:rPr>
          <w:lang w:eastAsia="zh-CN"/>
        </w:rPr>
        <w:t>transmission</w:t>
      </w:r>
      <w:r w:rsidR="00B94D21">
        <w:rPr>
          <w:lang w:eastAsia="zh-CN"/>
        </w:rPr>
        <w:t>, i.e.</w:t>
      </w:r>
      <w:r w:rsidR="00B540D8">
        <w:rPr>
          <w:lang w:eastAsia="zh-CN"/>
        </w:rPr>
        <w:t>, at</w:t>
      </w:r>
      <w:r w:rsidR="00915B6D">
        <w:rPr>
          <w:lang w:eastAsia="zh-CN"/>
        </w:rPr>
        <w:t xml:space="preserve"> symbol 0 or symbol 7 </w:t>
      </w:r>
      <w:r w:rsidR="00FD21E3">
        <w:rPr>
          <w:lang w:eastAsia="zh-CN"/>
        </w:rPr>
        <w:t>within</w:t>
      </w:r>
      <w:r w:rsidR="00915B6D">
        <w:rPr>
          <w:lang w:eastAsia="zh-CN"/>
        </w:rPr>
        <w:t xml:space="preserve"> a slot.</w:t>
      </w:r>
      <w:r w:rsidR="001C166B">
        <w:rPr>
          <w:lang w:eastAsia="zh-CN"/>
        </w:rPr>
        <w:t xml:space="preserve"> </w:t>
      </w:r>
      <w:r w:rsidR="00B7165B">
        <w:rPr>
          <w:lang w:eastAsia="zh-CN"/>
        </w:rPr>
        <w:t>In other words</w:t>
      </w:r>
      <w:r w:rsidR="006D489A">
        <w:rPr>
          <w:lang w:eastAsia="zh-CN"/>
        </w:rPr>
        <w:t xml:space="preserve">, the </w:t>
      </w:r>
      <w:r w:rsidR="006249F1">
        <w:rPr>
          <w:lang w:eastAsia="zh-CN"/>
        </w:rPr>
        <w:t>basic unit of DRS</w:t>
      </w:r>
      <w:r w:rsidR="00125533">
        <w:rPr>
          <w:lang w:eastAsia="zh-CN"/>
        </w:rPr>
        <w:t xml:space="preserve"> </w:t>
      </w:r>
      <w:r w:rsidR="0061149E">
        <w:rPr>
          <w:lang w:eastAsia="zh-CN"/>
        </w:rPr>
        <w:t>(</w:t>
      </w:r>
      <w:r w:rsidR="004A0543">
        <w:rPr>
          <w:lang w:eastAsia="zh-CN"/>
        </w:rPr>
        <w:t>c</w:t>
      </w:r>
      <w:r w:rsidR="00D502AA">
        <w:rPr>
          <w:lang w:eastAsia="zh-CN"/>
        </w:rPr>
        <w:t>ould</w:t>
      </w:r>
      <w:r w:rsidR="004A0543">
        <w:rPr>
          <w:lang w:eastAsia="zh-CN"/>
        </w:rPr>
        <w:t xml:space="preserve"> be </w:t>
      </w:r>
      <w:r w:rsidR="001C166B">
        <w:rPr>
          <w:lang w:eastAsia="zh-CN"/>
        </w:rPr>
        <w:t xml:space="preserve">referred to </w:t>
      </w:r>
      <w:r w:rsidR="004A0543">
        <w:rPr>
          <w:lang w:eastAsia="zh-CN"/>
        </w:rPr>
        <w:t xml:space="preserve">as </w:t>
      </w:r>
      <w:r w:rsidR="0061149E">
        <w:rPr>
          <w:lang w:eastAsia="zh-CN"/>
        </w:rPr>
        <w:t xml:space="preserve">DRS block) consists </w:t>
      </w:r>
      <w:r w:rsidR="00125533">
        <w:rPr>
          <w:lang w:eastAsia="zh-CN"/>
        </w:rPr>
        <w:t>of SSB</w:t>
      </w:r>
      <w:r w:rsidR="0061149E">
        <w:rPr>
          <w:lang w:eastAsia="zh-CN"/>
        </w:rPr>
        <w:t xml:space="preserve">, </w:t>
      </w:r>
      <w:r w:rsidR="00D67908">
        <w:rPr>
          <w:lang w:eastAsia="zh-CN"/>
        </w:rPr>
        <w:t xml:space="preserve">the corresponding </w:t>
      </w:r>
      <w:r w:rsidR="00435CD6">
        <w:rPr>
          <w:lang w:eastAsia="zh-CN"/>
        </w:rPr>
        <w:t>Type-0 PDCCH</w:t>
      </w:r>
      <w:r w:rsidR="0061149E">
        <w:rPr>
          <w:lang w:eastAsia="zh-CN"/>
        </w:rPr>
        <w:t>/PDSCH</w:t>
      </w:r>
      <w:r w:rsidR="00125533">
        <w:rPr>
          <w:lang w:eastAsia="zh-CN"/>
        </w:rPr>
        <w:t>,</w:t>
      </w:r>
      <w:r w:rsidR="00527A8E">
        <w:rPr>
          <w:lang w:eastAsia="zh-CN"/>
        </w:rPr>
        <w:t xml:space="preserve"> </w:t>
      </w:r>
      <w:r w:rsidR="00125533">
        <w:rPr>
          <w:lang w:eastAsia="zh-CN"/>
        </w:rPr>
        <w:t>OSI (optional) and paging (optional)</w:t>
      </w:r>
      <w:r w:rsidR="005D14A4">
        <w:rPr>
          <w:lang w:eastAsia="zh-CN"/>
        </w:rPr>
        <w:t xml:space="preserve"> with same QCL assumptio</w:t>
      </w:r>
      <w:r w:rsidR="00435CD6">
        <w:rPr>
          <w:lang w:eastAsia="zh-CN"/>
        </w:rPr>
        <w:t>n</w:t>
      </w:r>
      <w:r w:rsidR="00D86744">
        <w:rPr>
          <w:lang w:eastAsia="zh-CN"/>
        </w:rPr>
        <w:t xml:space="preserve">. </w:t>
      </w:r>
      <w:r w:rsidR="00B427C4">
        <w:rPr>
          <w:lang w:eastAsia="zh-CN"/>
        </w:rPr>
        <w:t>The duration of one DRS block depends on the composition of DRS (i.e., whether OSI/Paging</w:t>
      </w:r>
      <w:r w:rsidR="00D44690">
        <w:rPr>
          <w:lang w:eastAsia="zh-CN"/>
        </w:rPr>
        <w:t>/CSI-RS are</w:t>
      </w:r>
      <w:r w:rsidR="00B427C4">
        <w:rPr>
          <w:lang w:eastAsia="zh-CN"/>
        </w:rPr>
        <w:t xml:space="preserve"> included or not) and MCS(s) used for transmission. When </w:t>
      </w:r>
      <w:r w:rsidR="00B0353D">
        <w:rPr>
          <w:lang w:eastAsia="zh-CN"/>
        </w:rPr>
        <w:t>OSI</w:t>
      </w:r>
      <w:r w:rsidR="00D44690">
        <w:rPr>
          <w:lang w:eastAsia="zh-CN"/>
        </w:rPr>
        <w:t>, Paging</w:t>
      </w:r>
      <w:r w:rsidR="00B0353D">
        <w:rPr>
          <w:lang w:eastAsia="zh-CN"/>
        </w:rPr>
        <w:t xml:space="preserve"> and </w:t>
      </w:r>
      <w:r w:rsidR="00D44690">
        <w:rPr>
          <w:lang w:eastAsia="zh-CN"/>
        </w:rPr>
        <w:t xml:space="preserve">CSI-RS </w:t>
      </w:r>
      <w:r w:rsidR="00B0353D">
        <w:rPr>
          <w:lang w:eastAsia="zh-CN"/>
        </w:rPr>
        <w:t>are jointly transmitted with low MCS, the duration of a DRS block could</w:t>
      </w:r>
      <w:r w:rsidR="00DF58DB">
        <w:rPr>
          <w:lang w:eastAsia="zh-CN"/>
        </w:rPr>
        <w:t xml:space="preserve"> be one slot. In this case, SSB position within the second half of the slot will be occupied by other channel(s)</w:t>
      </w:r>
      <w:r w:rsidR="00DF58DB">
        <w:rPr>
          <w:rFonts w:hint="eastAsia"/>
          <w:lang w:eastAsia="zh-CN"/>
        </w:rPr>
        <w:t>/</w:t>
      </w:r>
      <w:r w:rsidR="00DF58DB">
        <w:rPr>
          <w:lang w:eastAsia="zh-CN"/>
        </w:rPr>
        <w:t>signal(s).</w:t>
      </w:r>
      <w:r w:rsidR="00804243">
        <w:rPr>
          <w:rFonts w:hint="eastAsia"/>
          <w:lang w:eastAsia="zh-CN"/>
        </w:rPr>
        <w:t xml:space="preserve"> In addition, </w:t>
      </w:r>
      <w:r w:rsidR="002E3730">
        <w:rPr>
          <w:lang w:eastAsia="zh-CN"/>
        </w:rPr>
        <w:t xml:space="preserve">the corresponding </w:t>
      </w:r>
      <w:r w:rsidR="005237EA">
        <w:rPr>
          <w:lang w:eastAsia="zh-CN"/>
        </w:rPr>
        <w:t xml:space="preserve">Type-0 PDCCH </w:t>
      </w:r>
      <w:r w:rsidR="0023459F">
        <w:rPr>
          <w:lang w:eastAsia="zh-CN"/>
        </w:rPr>
        <w:t>associated</w:t>
      </w:r>
      <w:r w:rsidR="005237EA">
        <w:rPr>
          <w:lang w:eastAsia="zh-CN"/>
        </w:rPr>
        <w:t xml:space="preserve"> with </w:t>
      </w:r>
      <w:r w:rsidR="00E34E71">
        <w:rPr>
          <w:lang w:eastAsia="zh-CN"/>
        </w:rPr>
        <w:t xml:space="preserve">an </w:t>
      </w:r>
      <w:r w:rsidR="005237EA">
        <w:rPr>
          <w:lang w:eastAsia="zh-CN"/>
        </w:rPr>
        <w:t xml:space="preserve">SSB shall be </w:t>
      </w:r>
      <w:r w:rsidR="002E3730">
        <w:rPr>
          <w:lang w:eastAsia="zh-CN"/>
        </w:rPr>
        <w:t xml:space="preserve">jointly </w:t>
      </w:r>
      <w:r w:rsidR="0023459F">
        <w:rPr>
          <w:lang w:eastAsia="zh-CN"/>
        </w:rPr>
        <w:t>tran</w:t>
      </w:r>
      <w:r w:rsidR="00A67213">
        <w:rPr>
          <w:lang w:eastAsia="zh-CN"/>
        </w:rPr>
        <w:t>s</w:t>
      </w:r>
      <w:r w:rsidR="0023459F">
        <w:rPr>
          <w:lang w:eastAsia="zh-CN"/>
        </w:rPr>
        <w:t xml:space="preserve">mitted </w:t>
      </w:r>
      <w:r w:rsidR="00435CD6">
        <w:rPr>
          <w:lang w:eastAsia="zh-CN"/>
        </w:rPr>
        <w:t xml:space="preserve">within </w:t>
      </w:r>
      <w:r w:rsidR="005237EA">
        <w:rPr>
          <w:lang w:eastAsia="zh-CN"/>
        </w:rPr>
        <w:t>the same</w:t>
      </w:r>
      <w:r w:rsidR="00944009">
        <w:rPr>
          <w:lang w:eastAsia="zh-CN"/>
        </w:rPr>
        <w:t xml:space="preserve"> slot</w:t>
      </w:r>
      <w:r w:rsidR="000608B1">
        <w:rPr>
          <w:lang w:eastAsia="zh-CN"/>
        </w:rPr>
        <w:t xml:space="preserve"> to ensure </w:t>
      </w:r>
      <w:r w:rsidR="005237EA">
        <w:rPr>
          <w:lang w:eastAsia="zh-CN"/>
        </w:rPr>
        <w:t>it</w:t>
      </w:r>
      <w:r w:rsidR="00FD3C0A">
        <w:rPr>
          <w:lang w:eastAsia="zh-CN"/>
        </w:rPr>
        <w:t>s transmission</w:t>
      </w:r>
      <w:r w:rsidR="005237EA">
        <w:rPr>
          <w:lang w:eastAsia="zh-CN"/>
        </w:rPr>
        <w:t xml:space="preserve"> will not be blocked due to LBT failure or COT expiration.</w:t>
      </w:r>
      <w:r w:rsidR="000608B1">
        <w:rPr>
          <w:lang w:eastAsia="zh-CN"/>
        </w:rPr>
        <w:t xml:space="preserve"> </w:t>
      </w:r>
      <w:r w:rsidR="007A7562">
        <w:rPr>
          <w:lang w:eastAsia="zh-CN"/>
        </w:rPr>
        <w:t>If RMSI COR</w:t>
      </w:r>
      <w:r w:rsidR="00C02206">
        <w:rPr>
          <w:lang w:eastAsia="zh-CN"/>
        </w:rPr>
        <w:t>E</w:t>
      </w:r>
      <w:r w:rsidR="007A7562">
        <w:rPr>
          <w:lang w:eastAsia="zh-CN"/>
        </w:rPr>
        <w:t xml:space="preserve">SET shall meet OCB requirement and </w:t>
      </w:r>
      <w:r w:rsidR="00061911">
        <w:rPr>
          <w:lang w:eastAsia="zh-CN"/>
        </w:rPr>
        <w:t>be</w:t>
      </w:r>
      <w:r w:rsidR="007A7562">
        <w:rPr>
          <w:lang w:eastAsia="zh-CN"/>
        </w:rPr>
        <w:t xml:space="preserve"> </w:t>
      </w:r>
      <w:r w:rsidR="00C02206">
        <w:rPr>
          <w:lang w:eastAsia="zh-CN"/>
        </w:rPr>
        <w:t>transmitted with</w:t>
      </w:r>
      <w:r w:rsidR="007A7562">
        <w:rPr>
          <w:lang w:eastAsia="zh-CN"/>
        </w:rPr>
        <w:t xml:space="preserve"> the </w:t>
      </w:r>
      <w:r w:rsidR="00C02206">
        <w:rPr>
          <w:lang w:eastAsia="zh-CN"/>
        </w:rPr>
        <w:t xml:space="preserve">corresponding </w:t>
      </w:r>
      <w:r w:rsidR="007A7562">
        <w:rPr>
          <w:lang w:eastAsia="zh-CN"/>
        </w:rPr>
        <w:t xml:space="preserve">SSB </w:t>
      </w:r>
      <w:r w:rsidR="00CD54A9">
        <w:rPr>
          <w:lang w:eastAsia="zh-CN"/>
        </w:rPr>
        <w:t>in</w:t>
      </w:r>
      <w:r w:rsidR="00C02206">
        <w:rPr>
          <w:lang w:eastAsia="zh-CN"/>
        </w:rPr>
        <w:t xml:space="preserve"> the same slot, then limited RMSI CORESET </w:t>
      </w:r>
      <w:r w:rsidR="00CD54A9">
        <w:rPr>
          <w:lang w:eastAsia="zh-CN"/>
        </w:rPr>
        <w:t>configurations</w:t>
      </w:r>
      <w:r w:rsidR="005E2CF6">
        <w:rPr>
          <w:lang w:eastAsia="zh-CN"/>
        </w:rPr>
        <w:t xml:space="preserve"> </w:t>
      </w:r>
      <w:r w:rsidR="00CD54A9">
        <w:rPr>
          <w:lang w:eastAsia="zh-CN"/>
        </w:rPr>
        <w:t>are available</w:t>
      </w:r>
      <w:r w:rsidR="00061911" w:rsidRPr="00061911">
        <w:rPr>
          <w:lang w:eastAsia="zh-CN"/>
        </w:rPr>
        <w:t xml:space="preserve"> </w:t>
      </w:r>
      <w:r w:rsidR="00061911">
        <w:rPr>
          <w:lang w:eastAsia="zh-CN"/>
        </w:rPr>
        <w:t>in both time and frequency domain</w:t>
      </w:r>
      <w:r w:rsidR="00CD54A9">
        <w:rPr>
          <w:lang w:eastAsia="zh-CN"/>
        </w:rPr>
        <w:t xml:space="preserve"> for NR</w:t>
      </w:r>
      <w:r w:rsidR="00061911">
        <w:rPr>
          <w:lang w:eastAsia="zh-CN"/>
        </w:rPr>
        <w:t>-</w:t>
      </w:r>
      <w:r w:rsidR="00CD54A9">
        <w:rPr>
          <w:lang w:eastAsia="zh-CN"/>
        </w:rPr>
        <w:t>U compared with that specified in NR</w:t>
      </w:r>
      <w:r w:rsidR="00CD54A9" w:rsidRPr="00CD54A9">
        <w:rPr>
          <w:lang w:eastAsia="zh-CN"/>
        </w:rPr>
        <w:t xml:space="preserve"> </w:t>
      </w:r>
      <w:r w:rsidR="00CD54A9">
        <w:rPr>
          <w:lang w:eastAsia="zh-CN"/>
        </w:rPr>
        <w:t>Rel-15</w:t>
      </w:r>
      <w:r w:rsidR="005E2CF6">
        <w:rPr>
          <w:lang w:eastAsia="zh-CN"/>
        </w:rPr>
        <w:t xml:space="preserve">. </w:t>
      </w:r>
      <w:r w:rsidR="00787665">
        <w:rPr>
          <w:lang w:eastAsia="zh-CN"/>
        </w:rPr>
        <w:t xml:space="preserve">Furthermore, </w:t>
      </w:r>
      <w:r w:rsidR="0031439D">
        <w:rPr>
          <w:lang w:eastAsia="zh-CN"/>
        </w:rPr>
        <w:t xml:space="preserve">only pattern 1(TDM) is supported by NR-U for SSB and RMSI </w:t>
      </w:r>
      <w:r w:rsidR="00ED623F">
        <w:rPr>
          <w:lang w:eastAsia="zh-CN"/>
        </w:rPr>
        <w:t xml:space="preserve">CORESET </w:t>
      </w:r>
      <w:r w:rsidR="0060224E">
        <w:rPr>
          <w:lang w:eastAsia="zh-CN"/>
        </w:rPr>
        <w:t>multiplexing</w:t>
      </w:r>
      <w:r w:rsidR="0031439D">
        <w:rPr>
          <w:lang w:eastAsia="zh-CN"/>
        </w:rPr>
        <w:t>. T</w:t>
      </w:r>
      <w:r w:rsidR="00542302">
        <w:rPr>
          <w:lang w:eastAsia="zh-CN"/>
        </w:rPr>
        <w:t xml:space="preserve">o summarize, fewer </w:t>
      </w:r>
      <w:r w:rsidR="0060224E">
        <w:rPr>
          <w:lang w:eastAsia="zh-CN"/>
        </w:rPr>
        <w:t xml:space="preserve">signaling </w:t>
      </w:r>
      <w:r w:rsidR="00542302">
        <w:rPr>
          <w:lang w:eastAsia="zh-CN"/>
        </w:rPr>
        <w:t>bits are needed to indicate NR-U RMSI COR</w:t>
      </w:r>
      <w:r w:rsidR="0060224E">
        <w:rPr>
          <w:lang w:eastAsia="zh-CN"/>
        </w:rPr>
        <w:t>E</w:t>
      </w:r>
      <w:r w:rsidR="00542302">
        <w:rPr>
          <w:lang w:eastAsia="zh-CN"/>
        </w:rPr>
        <w:t>SET configuration</w:t>
      </w:r>
      <w:r w:rsidR="0060224E">
        <w:rPr>
          <w:lang w:eastAsia="zh-CN"/>
        </w:rPr>
        <w:t xml:space="preserve">. </w:t>
      </w:r>
      <w:r w:rsidR="004711A1">
        <w:rPr>
          <w:lang w:eastAsia="zh-CN"/>
        </w:rPr>
        <w:t>In order to reducing signaling overhead,</w:t>
      </w:r>
      <w:r w:rsidR="0060224E">
        <w:rPr>
          <w:lang w:eastAsia="zh-CN"/>
        </w:rPr>
        <w:t xml:space="preserve"> </w:t>
      </w:r>
      <w:r w:rsidR="004711A1">
        <w:rPr>
          <w:lang w:eastAsia="zh-CN"/>
        </w:rPr>
        <w:t xml:space="preserve">it is beneficial that </w:t>
      </w:r>
      <w:r w:rsidR="0060224E">
        <w:rPr>
          <w:lang w:eastAsia="zh-CN"/>
        </w:rPr>
        <w:t>a new</w:t>
      </w:r>
      <w:r w:rsidR="00736A69">
        <w:rPr>
          <w:lang w:eastAsia="zh-CN"/>
        </w:rPr>
        <w:t xml:space="preserve"> RMSI configuration</w:t>
      </w:r>
      <w:r w:rsidR="0060224E">
        <w:rPr>
          <w:lang w:eastAsia="zh-CN"/>
        </w:rPr>
        <w:t xml:space="preserve"> table </w:t>
      </w:r>
      <w:r w:rsidR="00736A69">
        <w:rPr>
          <w:lang w:eastAsia="zh-CN"/>
        </w:rPr>
        <w:t>shall</w:t>
      </w:r>
      <w:r w:rsidR="00A063B8">
        <w:rPr>
          <w:lang w:eastAsia="zh-CN"/>
        </w:rPr>
        <w:t xml:space="preserve"> be </w:t>
      </w:r>
      <w:r w:rsidR="00736A69">
        <w:rPr>
          <w:lang w:eastAsia="zh-CN"/>
        </w:rPr>
        <w:t>considered</w:t>
      </w:r>
      <w:r w:rsidR="00A063B8">
        <w:rPr>
          <w:lang w:eastAsia="zh-CN"/>
        </w:rPr>
        <w:t xml:space="preserve"> which </w:t>
      </w:r>
      <w:r w:rsidR="00C218CA">
        <w:rPr>
          <w:lang w:eastAsia="zh-CN"/>
        </w:rPr>
        <w:t xml:space="preserve">can </w:t>
      </w:r>
      <w:r w:rsidR="00A063B8">
        <w:rPr>
          <w:lang w:eastAsia="zh-CN"/>
        </w:rPr>
        <w:t>include configuration</w:t>
      </w:r>
      <w:r w:rsidR="00736A69">
        <w:rPr>
          <w:lang w:eastAsia="zh-CN"/>
        </w:rPr>
        <w:t xml:space="preserve"> </w:t>
      </w:r>
      <w:r w:rsidR="004711A1">
        <w:rPr>
          <w:lang w:eastAsia="zh-CN"/>
        </w:rPr>
        <w:t>indication</w:t>
      </w:r>
      <w:r w:rsidR="00A063B8">
        <w:rPr>
          <w:lang w:eastAsia="zh-CN"/>
        </w:rPr>
        <w:t xml:space="preserve"> in both time and frequency domain</w:t>
      </w:r>
      <w:r w:rsidR="00736A69">
        <w:rPr>
          <w:lang w:eastAsia="zh-CN"/>
        </w:rPr>
        <w:t xml:space="preserve"> </w:t>
      </w:r>
      <w:r w:rsidR="004711A1">
        <w:rPr>
          <w:lang w:eastAsia="zh-CN"/>
        </w:rPr>
        <w:t>instead of reusing table that designed for NR</w:t>
      </w:r>
      <w:r w:rsidR="004711A1" w:rsidRPr="00CD54A9">
        <w:rPr>
          <w:lang w:eastAsia="zh-CN"/>
        </w:rPr>
        <w:t xml:space="preserve"> </w:t>
      </w:r>
      <w:r w:rsidR="004711A1">
        <w:rPr>
          <w:lang w:eastAsia="zh-CN"/>
        </w:rPr>
        <w:t>Rel-15</w:t>
      </w:r>
      <w:r w:rsidR="00A063B8">
        <w:rPr>
          <w:lang w:eastAsia="zh-CN"/>
        </w:rPr>
        <w:t xml:space="preserve">. </w:t>
      </w:r>
    </w:p>
    <w:p w14:paraId="28ABBFB4" w14:textId="0E092CDD" w:rsidR="00F36FAF" w:rsidRPr="003426A5" w:rsidRDefault="00A65877" w:rsidP="00F36FAF">
      <w:pPr>
        <w:pStyle w:val="Eqn"/>
        <w:rPr>
          <w:lang w:eastAsia="zh-CN"/>
        </w:rPr>
      </w:pPr>
      <w:r>
        <w:rPr>
          <w:lang w:eastAsia="zh-CN"/>
        </w:rPr>
        <w:t>It was agreed in TR [2] that</w:t>
      </w:r>
      <w:r w:rsidR="00F36FAF" w:rsidRPr="003426A5">
        <w:rPr>
          <w:lang w:eastAsia="zh-CN"/>
        </w:rPr>
        <w:t xml:space="preserve"> OSI and paging </w:t>
      </w:r>
      <w:r>
        <w:rPr>
          <w:lang w:eastAsia="zh-CN"/>
        </w:rPr>
        <w:t xml:space="preserve">could be transmitted </w:t>
      </w:r>
      <w:r w:rsidR="00F36FAF" w:rsidRPr="003426A5">
        <w:rPr>
          <w:lang w:eastAsia="zh-CN"/>
        </w:rPr>
        <w:t xml:space="preserve">within </w:t>
      </w:r>
      <w:r w:rsidR="00F229FA">
        <w:rPr>
          <w:lang w:eastAsia="zh-CN"/>
        </w:rPr>
        <w:t>NR-U DRS</w:t>
      </w:r>
      <w:r w:rsidR="00F36FAF" w:rsidRPr="003426A5">
        <w:rPr>
          <w:lang w:eastAsia="zh-CN"/>
        </w:rPr>
        <w:t xml:space="preserve">. It is beneficial to reduce the required number of channel access attempts and better </w:t>
      </w:r>
      <w:r w:rsidR="0070287A">
        <w:rPr>
          <w:lang w:eastAsia="zh-CN"/>
        </w:rPr>
        <w:t>fulfill</w:t>
      </w:r>
      <w:r w:rsidR="0070287A" w:rsidRPr="003426A5">
        <w:rPr>
          <w:lang w:eastAsia="zh-CN"/>
        </w:rPr>
        <w:t xml:space="preserve"> </w:t>
      </w:r>
      <w:r w:rsidR="00F36FAF" w:rsidRPr="003426A5">
        <w:rPr>
          <w:lang w:eastAsia="zh-CN"/>
        </w:rPr>
        <w:t xml:space="preserve">the OCB requirement in NR-U. From another perspective, it is </w:t>
      </w:r>
      <w:r w:rsidR="00F229FA">
        <w:rPr>
          <w:lang w:eastAsia="zh-CN"/>
        </w:rPr>
        <w:t>un</w:t>
      </w:r>
      <w:r w:rsidR="00F36FAF" w:rsidRPr="003426A5">
        <w:rPr>
          <w:lang w:eastAsia="zh-CN"/>
        </w:rPr>
        <w:t xml:space="preserve">desirable to always consist of all these channels/signals in NR-U DRS due to limited resources available for the DRS transmission. </w:t>
      </w:r>
    </w:p>
    <w:p w14:paraId="5FE61AF4" w14:textId="7D85B76C" w:rsidR="00F36FAF" w:rsidRPr="008A616B" w:rsidRDefault="00F36FAF" w:rsidP="00F36FAF">
      <w:pPr>
        <w:pStyle w:val="Eqn"/>
        <w:rPr>
          <w:lang w:eastAsia="zh-CN"/>
        </w:rPr>
      </w:pPr>
      <w:r w:rsidRPr="003426A5">
        <w:rPr>
          <w:lang w:eastAsia="zh-CN"/>
        </w:rPr>
        <w:t xml:space="preserve">In NR, PBCH within </w:t>
      </w:r>
      <w:r w:rsidR="00F56D6D">
        <w:rPr>
          <w:lang w:eastAsia="zh-CN"/>
        </w:rPr>
        <w:t>SSB</w:t>
      </w:r>
      <w:r w:rsidRPr="003426A5">
        <w:rPr>
          <w:lang w:eastAsia="zh-CN"/>
        </w:rPr>
        <w:t xml:space="preserve"> can indicate the multiplexing pattern between </w:t>
      </w:r>
      <w:r w:rsidR="00F56D6D">
        <w:rPr>
          <w:lang w:eastAsia="zh-CN"/>
        </w:rPr>
        <w:t>SSB</w:t>
      </w:r>
      <w:r w:rsidRPr="003426A5">
        <w:rPr>
          <w:lang w:eastAsia="zh-CN"/>
        </w:rPr>
        <w:t xml:space="preserve"> and RMSI CORESET. When additional signal (i.e. OSI, paging) also be included in DRS, it is </w:t>
      </w:r>
      <w:r w:rsidR="001E7238">
        <w:rPr>
          <w:lang w:eastAsia="zh-CN"/>
        </w:rPr>
        <w:t>intuitive</w:t>
      </w:r>
      <w:r w:rsidR="001E7238" w:rsidRPr="003426A5">
        <w:rPr>
          <w:lang w:eastAsia="zh-CN"/>
        </w:rPr>
        <w:t xml:space="preserve"> </w:t>
      </w:r>
      <w:r w:rsidRPr="003426A5">
        <w:rPr>
          <w:lang w:eastAsia="zh-CN"/>
        </w:rPr>
        <w:t xml:space="preserve">to extend the configuration information in PBCH to carry the indication of inclusion for additional signal and </w:t>
      </w:r>
      <w:r w:rsidRPr="008A616B">
        <w:rPr>
          <w:lang w:eastAsia="zh-CN"/>
        </w:rPr>
        <w:t>the multiplexing pattern between SS</w:t>
      </w:r>
      <w:r w:rsidR="004E3E14">
        <w:rPr>
          <w:lang w:eastAsia="zh-CN"/>
        </w:rPr>
        <w:t>B</w:t>
      </w:r>
      <w:r w:rsidRPr="008A616B">
        <w:rPr>
          <w:lang w:eastAsia="zh-CN"/>
        </w:rPr>
        <w:t xml:space="preserve"> and those</w:t>
      </w:r>
      <w:r w:rsidR="003C70E4">
        <w:rPr>
          <w:lang w:eastAsia="zh-CN"/>
        </w:rPr>
        <w:t xml:space="preserve"> s</w:t>
      </w:r>
      <w:r w:rsidRPr="008A616B">
        <w:rPr>
          <w:lang w:eastAsia="zh-CN"/>
        </w:rPr>
        <w:t xml:space="preserve">ignals </w:t>
      </w:r>
      <w:r w:rsidR="003C70E4">
        <w:rPr>
          <w:lang w:eastAsia="zh-CN"/>
        </w:rPr>
        <w:t xml:space="preserve">multiplexed </w:t>
      </w:r>
      <w:r w:rsidRPr="008A616B">
        <w:rPr>
          <w:lang w:eastAsia="zh-CN"/>
        </w:rPr>
        <w:t xml:space="preserve">in DRS.  </w:t>
      </w:r>
    </w:p>
    <w:p w14:paraId="19A4F62F" w14:textId="42F9C2CE" w:rsidR="00F36FAF" w:rsidRPr="00D30E06" w:rsidRDefault="00F36FAF" w:rsidP="00F36FAF">
      <w:pPr>
        <w:pStyle w:val="Eqn"/>
        <w:jc w:val="center"/>
        <w:rPr>
          <w:b/>
          <w:bCs/>
          <w:sz w:val="20"/>
          <w:szCs w:val="20"/>
          <w:lang w:eastAsia="en-US"/>
        </w:rPr>
      </w:pPr>
      <w:r w:rsidRPr="00CB44A3">
        <w:t xml:space="preserve"> </w:t>
      </w:r>
      <w:r w:rsidR="00E23D95">
        <w:object w:dxaOrig="10815" w:dyaOrig="4980" w14:anchorId="5F84A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75.15pt" o:ole="">
            <v:imagedata r:id="rId8" o:title=""/>
          </v:shape>
          <o:OLEObject Type="Embed" ProgID="Visio.Drawing.15" ShapeID="_x0000_i1025" DrawAspect="Content" ObjectID="_1611770644" r:id="rId9"/>
        </w:object>
      </w:r>
    </w:p>
    <w:p w14:paraId="562958F2" w14:textId="130DFD85" w:rsidR="00F36FAF" w:rsidRPr="00391D43" w:rsidRDefault="00822639" w:rsidP="00391D43">
      <w:pPr>
        <w:pStyle w:val="a5"/>
      </w:pPr>
      <w:bookmarkStart w:id="4" w:name="_Ref534903535"/>
      <w:r>
        <w:t xml:space="preserve">Figure </w:t>
      </w:r>
      <w:r w:rsidR="00F72C6E">
        <w:rPr>
          <w:noProof/>
        </w:rPr>
        <w:fldChar w:fldCharType="begin"/>
      </w:r>
      <w:r w:rsidR="00F72C6E">
        <w:rPr>
          <w:noProof/>
        </w:rPr>
        <w:instrText xml:space="preserve"> SEQ Figure \* ARABIC </w:instrText>
      </w:r>
      <w:r w:rsidR="00F72C6E">
        <w:rPr>
          <w:noProof/>
        </w:rPr>
        <w:fldChar w:fldCharType="separate"/>
      </w:r>
      <w:r>
        <w:rPr>
          <w:noProof/>
        </w:rPr>
        <w:t>1</w:t>
      </w:r>
      <w:r w:rsidR="00F72C6E">
        <w:rPr>
          <w:noProof/>
        </w:rPr>
        <w:fldChar w:fldCharType="end"/>
      </w:r>
      <w:bookmarkEnd w:id="4"/>
      <w:r>
        <w:t xml:space="preserve">. </w:t>
      </w:r>
      <w:r w:rsidRPr="00D30E06">
        <w:t xml:space="preserve">Illustration of NR-U DRS in CA mode </w:t>
      </w:r>
    </w:p>
    <w:p w14:paraId="18C4F53D" w14:textId="5B4018F3" w:rsidR="00F36FAF" w:rsidRDefault="00F36FAF" w:rsidP="00F36FAF">
      <w:pPr>
        <w:pStyle w:val="Eqn"/>
        <w:jc w:val="center"/>
      </w:pPr>
      <w:r w:rsidRPr="0051162C">
        <w:t xml:space="preserve"> </w:t>
      </w:r>
      <w:r w:rsidR="00914469" w:rsidRPr="00914469">
        <w:t xml:space="preserve"> </w:t>
      </w:r>
    </w:p>
    <w:p w14:paraId="0064242B" w14:textId="27978D2C" w:rsidR="00424CB8" w:rsidRDefault="00424CB8" w:rsidP="00F36FAF">
      <w:pPr>
        <w:pStyle w:val="Eqn"/>
        <w:jc w:val="center"/>
      </w:pPr>
      <w:r>
        <w:object w:dxaOrig="15975" w:dyaOrig="7830" w14:anchorId="00163571">
          <v:shape id="_x0000_i1026" type="#_x0000_t75" style="width:465.75pt;height:228.4pt" o:ole="">
            <v:imagedata r:id="rId10" o:title=""/>
          </v:shape>
          <o:OLEObject Type="Embed" ProgID="Visio.Drawing.15" ShapeID="_x0000_i1026" DrawAspect="Content" ObjectID="_1611770645" r:id="rId11"/>
        </w:object>
      </w:r>
    </w:p>
    <w:p w14:paraId="5700E91E" w14:textId="1E34B025" w:rsidR="00F36FAF" w:rsidRPr="00D30E06" w:rsidRDefault="00822639" w:rsidP="00822639">
      <w:pPr>
        <w:pStyle w:val="a5"/>
      </w:pPr>
      <w:bookmarkStart w:id="5" w:name="_Ref534903544"/>
      <w:r>
        <w:t xml:space="preserve">Figure </w:t>
      </w:r>
      <w:r w:rsidR="00F72C6E">
        <w:rPr>
          <w:noProof/>
        </w:rPr>
        <w:fldChar w:fldCharType="begin"/>
      </w:r>
      <w:r w:rsidR="00F72C6E">
        <w:rPr>
          <w:noProof/>
        </w:rPr>
        <w:instrText xml:space="preserve"> SEQ Figure \* ARABIC </w:instrText>
      </w:r>
      <w:r w:rsidR="00F72C6E">
        <w:rPr>
          <w:noProof/>
        </w:rPr>
        <w:fldChar w:fldCharType="separate"/>
      </w:r>
      <w:r>
        <w:rPr>
          <w:noProof/>
        </w:rPr>
        <w:t>2</w:t>
      </w:r>
      <w:r w:rsidR="00F72C6E">
        <w:rPr>
          <w:noProof/>
        </w:rPr>
        <w:fldChar w:fldCharType="end"/>
      </w:r>
      <w:bookmarkEnd w:id="5"/>
      <w:r>
        <w:t xml:space="preserve">. </w:t>
      </w:r>
      <w:r w:rsidR="00F36FAF" w:rsidRPr="00D30E06">
        <w:t xml:space="preserve"> Illustration of </w:t>
      </w:r>
      <w:r w:rsidR="00F229FA" w:rsidRPr="00D30E06">
        <w:t>NR-U DRS</w:t>
      </w:r>
      <w:r w:rsidR="00F36FAF" w:rsidRPr="00D30E06">
        <w:t xml:space="preserve"> in DC/SA mode</w:t>
      </w:r>
    </w:p>
    <w:p w14:paraId="58FC1A6F" w14:textId="77777777" w:rsidR="00F36FAF" w:rsidRPr="001013B8" w:rsidRDefault="00F36FAF" w:rsidP="00F36FAF">
      <w:pPr>
        <w:pStyle w:val="Eqn"/>
        <w:jc w:val="center"/>
      </w:pPr>
    </w:p>
    <w:p w14:paraId="33493E0A" w14:textId="450A13CB" w:rsidR="00F928A3" w:rsidRDefault="00F36FAF" w:rsidP="001019D3">
      <w:pPr>
        <w:pStyle w:val="Eqn"/>
        <w:rPr>
          <w:b/>
          <w:i/>
          <w:lang w:eastAsia="zh-CN"/>
        </w:rPr>
      </w:pPr>
      <w:r>
        <w:rPr>
          <w:b/>
          <w:i/>
          <w:lang w:eastAsia="zh-CN"/>
        </w:rPr>
        <w:t xml:space="preserve">Proposal </w:t>
      </w:r>
      <w:r w:rsidR="009F119E">
        <w:rPr>
          <w:b/>
          <w:i/>
          <w:lang w:eastAsia="zh-CN"/>
        </w:rPr>
        <w:t>3</w:t>
      </w:r>
      <w:r>
        <w:rPr>
          <w:b/>
          <w:i/>
          <w:lang w:eastAsia="zh-CN"/>
        </w:rPr>
        <w:t xml:space="preserve">: </w:t>
      </w:r>
      <w:r w:rsidR="00F928A3">
        <w:rPr>
          <w:b/>
          <w:i/>
          <w:lang w:eastAsia="zh-CN"/>
        </w:rPr>
        <w:t xml:space="preserve">NR-U should support different SSB patterns depending on whether RMSI/OSI/paging are included in NR-U DRS. </w:t>
      </w:r>
    </w:p>
    <w:p w14:paraId="289C8499" w14:textId="2EA633B4" w:rsidR="00F928A3" w:rsidRDefault="00F928A3" w:rsidP="00ED623F">
      <w:pPr>
        <w:pStyle w:val="Eqn"/>
        <w:numPr>
          <w:ilvl w:val="0"/>
          <w:numId w:val="69"/>
        </w:numPr>
        <w:rPr>
          <w:b/>
          <w:i/>
          <w:lang w:eastAsia="zh-CN"/>
        </w:rPr>
      </w:pPr>
      <w:r>
        <w:rPr>
          <w:b/>
          <w:i/>
          <w:lang w:eastAsia="zh-CN"/>
        </w:rPr>
        <w:t>In NR-U LAA</w:t>
      </w:r>
      <w:r w:rsidR="00F36FAF" w:rsidRPr="008028E1">
        <w:rPr>
          <w:b/>
          <w:i/>
          <w:lang w:eastAsia="zh-CN"/>
        </w:rPr>
        <w:t xml:space="preserve"> mode, </w:t>
      </w:r>
      <w:r w:rsidR="005D14A4">
        <w:rPr>
          <w:b/>
          <w:i/>
          <w:lang w:eastAsia="zh-CN"/>
        </w:rPr>
        <w:t xml:space="preserve">an SSB pattern </w:t>
      </w:r>
      <w:r>
        <w:rPr>
          <w:b/>
          <w:i/>
          <w:lang w:eastAsia="zh-CN"/>
        </w:rPr>
        <w:t>with</w:t>
      </w:r>
      <w:r w:rsidR="005D14A4">
        <w:rPr>
          <w:b/>
          <w:i/>
          <w:lang w:eastAsia="zh-CN"/>
        </w:rPr>
        <w:t xml:space="preserve"> </w:t>
      </w:r>
      <w:r w:rsidR="006F14D3">
        <w:rPr>
          <w:b/>
          <w:i/>
          <w:lang w:eastAsia="zh-CN"/>
        </w:rPr>
        <w:t xml:space="preserve">3 </w:t>
      </w:r>
      <w:r>
        <w:rPr>
          <w:b/>
          <w:i/>
          <w:lang w:eastAsia="zh-CN"/>
        </w:rPr>
        <w:t xml:space="preserve">consecutive </w:t>
      </w:r>
      <w:r w:rsidR="006F14D3">
        <w:rPr>
          <w:b/>
          <w:i/>
          <w:lang w:eastAsia="zh-CN"/>
        </w:rPr>
        <w:t>SSB</w:t>
      </w:r>
      <w:r>
        <w:rPr>
          <w:b/>
          <w:i/>
          <w:lang w:eastAsia="zh-CN"/>
        </w:rPr>
        <w:t xml:space="preserve"> locations per slot as </w:t>
      </w:r>
      <w:r w:rsidR="00F2066E">
        <w:rPr>
          <w:b/>
          <w:i/>
          <w:lang w:eastAsia="zh-CN"/>
        </w:rPr>
        <w:t xml:space="preserve">shown in </w:t>
      </w:r>
      <w:r w:rsidR="00366013">
        <w:rPr>
          <w:b/>
          <w:i/>
          <w:lang w:eastAsia="zh-CN"/>
        </w:rPr>
        <w:t xml:space="preserve">Figure </w:t>
      </w:r>
      <w:r>
        <w:rPr>
          <w:b/>
          <w:i/>
          <w:lang w:eastAsia="zh-CN"/>
        </w:rPr>
        <w:t>1 should be supported</w:t>
      </w:r>
      <w:r w:rsidR="00F36FAF">
        <w:rPr>
          <w:b/>
          <w:i/>
          <w:lang w:eastAsia="zh-CN"/>
        </w:rPr>
        <w:t>.</w:t>
      </w:r>
      <w:r w:rsidR="00F36FAF">
        <w:rPr>
          <w:rFonts w:hint="eastAsia"/>
          <w:b/>
          <w:i/>
          <w:lang w:eastAsia="zh-CN"/>
        </w:rPr>
        <w:t xml:space="preserve"> </w:t>
      </w:r>
    </w:p>
    <w:p w14:paraId="1C2B1987" w14:textId="635C0DC9" w:rsidR="00ED623F" w:rsidRDefault="00F928A3" w:rsidP="00ED623F">
      <w:pPr>
        <w:pStyle w:val="Eqn"/>
        <w:numPr>
          <w:ilvl w:val="0"/>
          <w:numId w:val="69"/>
        </w:numPr>
        <w:rPr>
          <w:b/>
          <w:i/>
          <w:lang w:eastAsia="zh-CN"/>
        </w:rPr>
      </w:pPr>
      <w:r>
        <w:rPr>
          <w:rFonts w:hint="eastAsia"/>
          <w:b/>
          <w:i/>
          <w:lang w:eastAsia="zh-CN"/>
        </w:rPr>
        <w:t>I</w:t>
      </w:r>
      <w:r w:rsidR="00F36FAF">
        <w:rPr>
          <w:b/>
          <w:i/>
          <w:lang w:eastAsia="zh-CN"/>
        </w:rPr>
        <w:t xml:space="preserve">n DC or SA mode, </w:t>
      </w:r>
      <w:r>
        <w:rPr>
          <w:b/>
          <w:i/>
          <w:lang w:eastAsia="zh-CN"/>
        </w:rPr>
        <w:t>SSB pattern with 2 non-consecutive SSB locations per slot should be supported</w:t>
      </w:r>
      <w:r w:rsidR="00ED623F">
        <w:rPr>
          <w:b/>
          <w:i/>
          <w:lang w:eastAsia="zh-CN"/>
        </w:rPr>
        <w:t xml:space="preserve">. Two sets of </w:t>
      </w:r>
      <w:r w:rsidR="00E66C1F">
        <w:rPr>
          <w:b/>
          <w:i/>
          <w:lang w:eastAsia="zh-CN"/>
        </w:rPr>
        <w:t>SSB candidate position</w:t>
      </w:r>
      <w:r w:rsidR="00366013">
        <w:rPr>
          <w:b/>
          <w:i/>
          <w:lang w:eastAsia="zh-CN"/>
        </w:rPr>
        <w:t>s</w:t>
      </w:r>
      <w:r w:rsidR="00E66C1F">
        <w:rPr>
          <w:b/>
          <w:i/>
          <w:lang w:eastAsia="zh-CN"/>
        </w:rPr>
        <w:t xml:space="preserve"> </w:t>
      </w:r>
      <w:r w:rsidR="00ED623F">
        <w:rPr>
          <w:b/>
          <w:i/>
          <w:lang w:eastAsia="zh-CN"/>
        </w:rPr>
        <w:t xml:space="preserve">within a slot as shown in Figure 2 can be considered. </w:t>
      </w:r>
    </w:p>
    <w:p w14:paraId="380E70E9" w14:textId="77777777" w:rsidR="00ED623F" w:rsidRDefault="00ED623F" w:rsidP="00ED623F">
      <w:pPr>
        <w:pStyle w:val="Eqn"/>
        <w:numPr>
          <w:ilvl w:val="1"/>
          <w:numId w:val="68"/>
        </w:numPr>
        <w:rPr>
          <w:b/>
          <w:i/>
          <w:lang w:eastAsia="zh-CN"/>
        </w:rPr>
      </w:pPr>
      <w:r>
        <w:rPr>
          <w:b/>
          <w:i/>
          <w:lang w:eastAsia="zh-CN"/>
        </w:rPr>
        <w:t xml:space="preserve">Alt 1: </w:t>
      </w:r>
      <w:r w:rsidR="00E66C1F">
        <w:rPr>
          <w:b/>
          <w:i/>
          <w:lang w:eastAsia="zh-CN"/>
        </w:rPr>
        <w:t>s</w:t>
      </w:r>
      <w:r w:rsidR="00E66C1F" w:rsidRPr="00391D43">
        <w:rPr>
          <w:b/>
          <w:i/>
          <w:lang w:eastAsia="zh-CN"/>
        </w:rPr>
        <w:t>ymbol (2, 3, 4, 5) and symbol (9, 10, 11, 12)</w:t>
      </w:r>
    </w:p>
    <w:p w14:paraId="0FB8F839" w14:textId="6FFFBBEF" w:rsidR="001019D3" w:rsidRPr="003A0BFD" w:rsidRDefault="00ED623F" w:rsidP="00ED623F">
      <w:pPr>
        <w:pStyle w:val="Eqn"/>
        <w:numPr>
          <w:ilvl w:val="1"/>
          <w:numId w:val="68"/>
        </w:numPr>
        <w:rPr>
          <w:b/>
          <w:i/>
          <w:lang w:eastAsia="zh-CN"/>
        </w:rPr>
      </w:pPr>
      <w:r>
        <w:rPr>
          <w:b/>
          <w:i/>
          <w:lang w:eastAsia="zh-CN"/>
        </w:rPr>
        <w:t>Alt 2:</w:t>
      </w:r>
      <w:r w:rsidR="0056714F">
        <w:rPr>
          <w:b/>
          <w:i/>
          <w:lang w:eastAsia="zh-CN"/>
        </w:rPr>
        <w:t xml:space="preserve"> symbol</w:t>
      </w:r>
      <w:r w:rsidR="00BB6B48">
        <w:rPr>
          <w:b/>
          <w:i/>
          <w:lang w:eastAsia="zh-CN"/>
        </w:rPr>
        <w:t xml:space="preserve"> </w:t>
      </w:r>
      <w:r w:rsidR="00BB6B48" w:rsidRPr="00745759">
        <w:rPr>
          <w:b/>
          <w:i/>
          <w:lang w:eastAsia="zh-CN"/>
        </w:rPr>
        <w:t>(</w:t>
      </w:r>
      <w:r w:rsidR="00BB6B48">
        <w:rPr>
          <w:b/>
          <w:i/>
          <w:lang w:eastAsia="zh-CN"/>
        </w:rPr>
        <w:t>3</w:t>
      </w:r>
      <w:r w:rsidR="00BB6B48" w:rsidRPr="00745759">
        <w:rPr>
          <w:b/>
          <w:i/>
          <w:lang w:eastAsia="zh-CN"/>
        </w:rPr>
        <w:t xml:space="preserve">, </w:t>
      </w:r>
      <w:r w:rsidR="00BB6B48">
        <w:rPr>
          <w:b/>
          <w:i/>
          <w:lang w:eastAsia="zh-CN"/>
        </w:rPr>
        <w:t>4</w:t>
      </w:r>
      <w:r w:rsidR="00BB6B48" w:rsidRPr="00745759">
        <w:rPr>
          <w:b/>
          <w:i/>
          <w:lang w:eastAsia="zh-CN"/>
        </w:rPr>
        <w:t xml:space="preserve">, </w:t>
      </w:r>
      <w:r w:rsidR="00BB6B48">
        <w:rPr>
          <w:b/>
          <w:i/>
          <w:lang w:eastAsia="zh-CN"/>
        </w:rPr>
        <w:t>5</w:t>
      </w:r>
      <w:r w:rsidR="00BB6B48" w:rsidRPr="00745759">
        <w:rPr>
          <w:b/>
          <w:i/>
          <w:lang w:eastAsia="zh-CN"/>
        </w:rPr>
        <w:t xml:space="preserve">, </w:t>
      </w:r>
      <w:r w:rsidR="00BB6B48">
        <w:rPr>
          <w:b/>
          <w:i/>
          <w:lang w:eastAsia="zh-CN"/>
        </w:rPr>
        <w:t>6</w:t>
      </w:r>
      <w:r w:rsidR="00BB6B48" w:rsidRPr="00745759">
        <w:rPr>
          <w:b/>
          <w:i/>
          <w:lang w:eastAsia="zh-CN"/>
        </w:rPr>
        <w:t>) and symbol (</w:t>
      </w:r>
      <w:r w:rsidR="00BB6B48">
        <w:rPr>
          <w:b/>
          <w:i/>
          <w:lang w:eastAsia="zh-CN"/>
        </w:rPr>
        <w:t>10</w:t>
      </w:r>
      <w:r w:rsidR="00BB6B48" w:rsidRPr="00745759">
        <w:rPr>
          <w:b/>
          <w:i/>
          <w:lang w:eastAsia="zh-CN"/>
        </w:rPr>
        <w:t>, 1</w:t>
      </w:r>
      <w:r w:rsidR="00BB6B48">
        <w:rPr>
          <w:b/>
          <w:i/>
          <w:lang w:eastAsia="zh-CN"/>
        </w:rPr>
        <w:t>1</w:t>
      </w:r>
      <w:r w:rsidR="00BB6B48" w:rsidRPr="00745759">
        <w:rPr>
          <w:b/>
          <w:i/>
          <w:lang w:eastAsia="zh-CN"/>
        </w:rPr>
        <w:t>, 1</w:t>
      </w:r>
      <w:r w:rsidR="00BB6B48">
        <w:rPr>
          <w:b/>
          <w:i/>
          <w:lang w:eastAsia="zh-CN"/>
        </w:rPr>
        <w:t>2</w:t>
      </w:r>
      <w:r w:rsidR="00BB6B48" w:rsidRPr="00745759">
        <w:rPr>
          <w:b/>
          <w:i/>
          <w:lang w:eastAsia="zh-CN"/>
        </w:rPr>
        <w:t>, 1</w:t>
      </w:r>
      <w:r w:rsidR="00BB6B48">
        <w:rPr>
          <w:b/>
          <w:i/>
          <w:lang w:eastAsia="zh-CN"/>
        </w:rPr>
        <w:t>3</w:t>
      </w:r>
      <w:r w:rsidR="00BB6B48" w:rsidRPr="00745759">
        <w:rPr>
          <w:b/>
          <w:i/>
          <w:lang w:eastAsia="zh-CN"/>
        </w:rPr>
        <w:t>)</w:t>
      </w:r>
    </w:p>
    <w:p w14:paraId="3F4B37C7" w14:textId="51D3BCA1" w:rsidR="00E201C9" w:rsidRDefault="00E201C9" w:rsidP="00F36FAF">
      <w:pPr>
        <w:pStyle w:val="Eqn"/>
        <w:rPr>
          <w:b/>
          <w:i/>
          <w:lang w:eastAsia="zh-CN"/>
        </w:rPr>
      </w:pPr>
      <w:r>
        <w:rPr>
          <w:b/>
          <w:i/>
          <w:lang w:eastAsia="zh-CN"/>
        </w:rPr>
        <w:t xml:space="preserve">Proposal </w:t>
      </w:r>
      <w:r w:rsidR="009F119E">
        <w:rPr>
          <w:b/>
          <w:i/>
          <w:lang w:eastAsia="zh-CN"/>
        </w:rPr>
        <w:t>4</w:t>
      </w:r>
      <w:r>
        <w:rPr>
          <w:b/>
          <w:i/>
          <w:lang w:eastAsia="zh-CN"/>
        </w:rPr>
        <w:t xml:space="preserve">: </w:t>
      </w:r>
      <w:r w:rsidR="008F5A37" w:rsidRPr="008F5A37">
        <w:rPr>
          <w:b/>
          <w:i/>
          <w:lang w:eastAsia="zh-CN"/>
        </w:rPr>
        <w:t xml:space="preserve">NR-U should support </w:t>
      </w:r>
      <w:r w:rsidR="008F5A37" w:rsidRPr="008F5A37">
        <w:rPr>
          <w:rFonts w:cs="Times"/>
          <w:b/>
          <w:i/>
          <w:szCs w:val="20"/>
          <w:lang w:eastAsia="x-none"/>
        </w:rPr>
        <w:t>monitoring of Type</w:t>
      </w:r>
      <w:r w:rsidR="008F5A37">
        <w:rPr>
          <w:rFonts w:cs="Times"/>
          <w:b/>
          <w:i/>
          <w:szCs w:val="20"/>
          <w:lang w:eastAsia="x-none"/>
        </w:rPr>
        <w:t>-</w:t>
      </w:r>
      <w:r w:rsidR="008F5A37" w:rsidRPr="008F5A37">
        <w:rPr>
          <w:rFonts w:cs="Times"/>
          <w:b/>
          <w:i/>
          <w:szCs w:val="20"/>
          <w:lang w:eastAsia="x-none"/>
        </w:rPr>
        <w:t>0 PDCCH of the 2</w:t>
      </w:r>
      <w:r w:rsidR="008F5A37" w:rsidRPr="008F5A37">
        <w:rPr>
          <w:rFonts w:cs="Times"/>
          <w:b/>
          <w:i/>
          <w:szCs w:val="20"/>
          <w:vertAlign w:val="superscript"/>
          <w:lang w:eastAsia="x-none"/>
        </w:rPr>
        <w:t>nd</w:t>
      </w:r>
      <w:r w:rsidR="008F5A37" w:rsidRPr="008F5A37">
        <w:rPr>
          <w:rFonts w:cs="Times"/>
          <w:b/>
          <w:i/>
          <w:szCs w:val="20"/>
          <w:lang w:eastAsia="x-none"/>
        </w:rPr>
        <w:t xml:space="preserve"> SSB position in a slot</w:t>
      </w:r>
      <w:r w:rsidR="008F5A37" w:rsidRPr="008F5A37">
        <w:rPr>
          <w:b/>
          <w:i/>
          <w:lang w:eastAsia="zh-CN"/>
        </w:rPr>
        <w:t xml:space="preserve"> s</w:t>
      </w:r>
      <w:r w:rsidR="001B2328" w:rsidRPr="008F5A37">
        <w:rPr>
          <w:b/>
          <w:i/>
          <w:lang w:eastAsia="zh-CN"/>
        </w:rPr>
        <w:t>tart at symbol#7</w:t>
      </w:r>
      <w:r w:rsidR="00F928A3" w:rsidRPr="008F5A37">
        <w:rPr>
          <w:b/>
          <w:i/>
          <w:lang w:eastAsia="zh-CN"/>
        </w:rPr>
        <w:t>.</w:t>
      </w:r>
      <w:r w:rsidR="00F928A3">
        <w:rPr>
          <w:b/>
          <w:i/>
          <w:lang w:eastAsia="zh-CN"/>
        </w:rPr>
        <w:t xml:space="preserve"> </w:t>
      </w:r>
    </w:p>
    <w:p w14:paraId="7C38CE23" w14:textId="15DF820C" w:rsidR="00E34E71" w:rsidRPr="003426A5" w:rsidRDefault="00E34E71" w:rsidP="00F36FAF">
      <w:pPr>
        <w:pStyle w:val="Eqn"/>
        <w:rPr>
          <w:b/>
          <w:i/>
          <w:lang w:val="en-GB" w:eastAsia="zh-CN"/>
        </w:rPr>
      </w:pPr>
      <w:r>
        <w:rPr>
          <w:b/>
          <w:i/>
          <w:lang w:eastAsia="zh-CN"/>
        </w:rPr>
        <w:t xml:space="preserve">Proposal </w:t>
      </w:r>
      <w:r w:rsidR="009F119E">
        <w:rPr>
          <w:b/>
          <w:i/>
          <w:lang w:eastAsia="zh-CN"/>
        </w:rPr>
        <w:t>5</w:t>
      </w:r>
      <w:r>
        <w:rPr>
          <w:b/>
          <w:i/>
          <w:lang w:eastAsia="zh-CN"/>
        </w:rPr>
        <w:t xml:space="preserve">: </w:t>
      </w:r>
      <w:r w:rsidRPr="00391D43">
        <w:rPr>
          <w:b/>
          <w:i/>
          <w:lang w:eastAsia="zh-CN"/>
        </w:rPr>
        <w:t>The corresponding Type-0 PDCCH associated with an SSB shall be jointly transmitted within the same slot</w:t>
      </w:r>
      <w:r>
        <w:rPr>
          <w:b/>
          <w:i/>
          <w:lang w:eastAsia="zh-CN"/>
        </w:rPr>
        <w:t>.</w:t>
      </w:r>
    </w:p>
    <w:p w14:paraId="5F47D5F3" w14:textId="1CE891A5" w:rsidR="00F36FAF" w:rsidRDefault="00F36FAF" w:rsidP="00F36FAF">
      <w:pPr>
        <w:pStyle w:val="Eqn"/>
        <w:rPr>
          <w:b/>
          <w:i/>
          <w:lang w:eastAsia="zh-CN"/>
        </w:rPr>
      </w:pPr>
      <w:r>
        <w:rPr>
          <w:b/>
          <w:i/>
          <w:lang w:eastAsia="zh-CN"/>
        </w:rPr>
        <w:t xml:space="preserve">Proposal </w:t>
      </w:r>
      <w:r w:rsidR="009F119E">
        <w:rPr>
          <w:b/>
          <w:i/>
          <w:lang w:eastAsia="zh-CN"/>
        </w:rPr>
        <w:t>6</w:t>
      </w:r>
      <w:r>
        <w:rPr>
          <w:b/>
          <w:i/>
          <w:lang w:eastAsia="zh-CN"/>
        </w:rPr>
        <w:t xml:space="preserve">: PBCH within </w:t>
      </w:r>
      <w:r w:rsidR="00F56D6D">
        <w:rPr>
          <w:b/>
          <w:i/>
          <w:lang w:eastAsia="zh-CN"/>
        </w:rPr>
        <w:t>SSB</w:t>
      </w:r>
      <w:r>
        <w:rPr>
          <w:b/>
          <w:i/>
          <w:lang w:eastAsia="zh-CN"/>
        </w:rPr>
        <w:t xml:space="preserve"> can be used to indicate the inclusion of RMSI, OSI and paging in DRS. </w:t>
      </w:r>
    </w:p>
    <w:p w14:paraId="07A764B9" w14:textId="77777777" w:rsidR="00CC00EE" w:rsidRDefault="00CC00EE" w:rsidP="00D30E06"/>
    <w:p w14:paraId="38368D9E" w14:textId="77777777" w:rsidR="0086474F" w:rsidRDefault="0086474F" w:rsidP="0086474F">
      <w:pPr>
        <w:pStyle w:val="1"/>
      </w:pPr>
      <w:r>
        <w:t>NR-U PRACH Design</w:t>
      </w:r>
    </w:p>
    <w:p w14:paraId="27CB12A5" w14:textId="77777777" w:rsidR="00DF52BF" w:rsidRDefault="00DF52BF" w:rsidP="00DF52BF">
      <w:pPr>
        <w:rPr>
          <w:lang w:eastAsia="zh-CN"/>
        </w:rPr>
      </w:pPr>
      <w:r>
        <w:rPr>
          <w:kern w:val="2"/>
          <w:lang w:val="en-GB" w:eastAsia="zh-CN"/>
        </w:rPr>
        <w:t xml:space="preserve">In this section, we evaluate and compare various PRACH preamble schemes for NR-U, considering different frequency resource allocation alternatives (i.e., Alt 1-Alt 4 agreed in [3]). </w:t>
      </w:r>
      <w:r w:rsidRPr="00886014">
        <w:rPr>
          <w:lang w:eastAsia="zh-CN"/>
        </w:rPr>
        <w:t xml:space="preserve">We </w:t>
      </w:r>
      <w:r>
        <w:rPr>
          <w:lang w:eastAsia="zh-CN"/>
        </w:rPr>
        <w:t>follow the simulation assumptions agreed in [1], and the description of the detailed evaluation method can be found in Appendix A.</w:t>
      </w:r>
    </w:p>
    <w:p w14:paraId="349711CB" w14:textId="77777777" w:rsidR="00DF52BF" w:rsidRDefault="00DF52BF" w:rsidP="00DF52BF">
      <w:pPr>
        <w:pStyle w:val="2"/>
        <w:rPr>
          <w:lang w:eastAsia="zh-CN"/>
        </w:rPr>
      </w:pPr>
      <w:r>
        <w:rPr>
          <w:lang w:eastAsia="zh-CN"/>
        </w:rPr>
        <w:t>Numerical evaluations</w:t>
      </w:r>
    </w:p>
    <w:p w14:paraId="22926806" w14:textId="77777777" w:rsidR="00DF52BF" w:rsidRDefault="00DF52BF" w:rsidP="00DF52BF">
      <w:r>
        <w:t>The following points are important for properly evaluating PRACH performance:</w:t>
      </w:r>
    </w:p>
    <w:p w14:paraId="65AD6866" w14:textId="77777777" w:rsidR="00DF52BF" w:rsidRPr="00886014" w:rsidRDefault="00DF52BF" w:rsidP="00DF52BF">
      <w:pPr>
        <w:rPr>
          <w:b/>
          <w:u w:val="single"/>
        </w:rPr>
      </w:pPr>
      <w:r>
        <w:rPr>
          <w:b/>
          <w:u w:val="single"/>
        </w:rPr>
        <w:t>Definition of SNR</w:t>
      </w:r>
    </w:p>
    <w:p w14:paraId="488AF010" w14:textId="77777777" w:rsidR="00DF52BF" w:rsidRDefault="00DF52BF" w:rsidP="00DF52BF">
      <w:pPr>
        <w:rPr>
          <w:lang w:eastAsia="zh-CN"/>
        </w:rPr>
      </w:pPr>
      <w:r>
        <w:t xml:space="preserve">For fair comparison between schemes, </w:t>
      </w:r>
      <w:r>
        <w:rPr>
          <w:lang w:val="en-GB" w:eastAsia="zh-CN"/>
        </w:rPr>
        <w:t xml:space="preserve">the actual SNR is defined as the ratio of the signal and noise power measured on each time-domain sample, and we define a </w:t>
      </w:r>
      <w:r w:rsidRPr="00D854F5">
        <w:rPr>
          <w:lang w:eastAsia="zh-CN"/>
        </w:rPr>
        <w:t xml:space="preserve">nominal </w:t>
      </w:r>
      <w:r>
        <w:rPr>
          <w:lang w:eastAsia="zh-CN"/>
        </w:rPr>
        <w:t>SNR value as</w:t>
      </w:r>
    </w:p>
    <w:p w14:paraId="15287BF1" w14:textId="77777777" w:rsidR="00DF52BF" w:rsidRDefault="00A1456F" w:rsidP="00DF52BF">
      <w:pPr>
        <w:jc w:val="center"/>
        <w:rPr>
          <w:lang w:eastAsia="zh-CN"/>
        </w:rPr>
      </w:pP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nominal</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actual</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PAPR</m:t>
            </m:r>
          </m:e>
          <m:sub>
            <m:r>
              <m:rPr>
                <m:sty m:val="p"/>
              </m:rPr>
              <w:rPr>
                <w:rFonts w:ascii="Cambria Math" w:hAnsi="Cambria Math"/>
                <w:lang w:eastAsia="zh-CN"/>
              </w:rPr>
              <m:t>max</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 xml:space="preserve">23- </m:t>
            </m:r>
            <m:sSub>
              <m:sSubPr>
                <m:ctrlPr>
                  <w:rPr>
                    <w:rFonts w:ascii="Cambria Math" w:hAnsi="Cambria Math"/>
                    <w:lang w:eastAsia="zh-CN"/>
                  </w:rPr>
                </m:ctrlPr>
              </m:sSubPr>
              <m:e>
                <m:r>
                  <m:rPr>
                    <m:sty m:val="p"/>
                  </m:rPr>
                  <w:rPr>
                    <w:rFonts w:ascii="Cambria Math" w:hAnsi="Cambria Math" w:hint="eastAsia"/>
                    <w:lang w:eastAsia="zh-CN"/>
                  </w:rPr>
                  <m:t>P</m:t>
                </m:r>
                <m:r>
                  <m:rPr>
                    <m:sty m:val="p"/>
                  </m:rPr>
                  <w:rPr>
                    <w:rFonts w:ascii="Cambria Math" w:hAnsi="Cambria Math"/>
                    <w:lang w:eastAsia="zh-CN"/>
                  </w:rPr>
                  <m:t>ower</m:t>
                </m:r>
              </m:e>
              <m:sub>
                <m:r>
                  <m:rPr>
                    <m:sty m:val="p"/>
                  </m:rPr>
                  <w:rPr>
                    <w:rFonts w:ascii="Cambria Math" w:hAnsi="Cambria Math"/>
                    <w:lang w:eastAsia="zh-CN"/>
                  </w:rPr>
                  <m:t>Tx, max</m:t>
                </m:r>
              </m:sub>
            </m:sSub>
          </m:e>
        </m:d>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oMath>
      <w:r w:rsidR="00DF52BF">
        <w:rPr>
          <w:rFonts w:hint="eastAsia"/>
          <w:lang w:eastAsia="zh-CN"/>
        </w:rPr>
        <w:t>,</w:t>
      </w:r>
    </w:p>
    <w:p w14:paraId="4D279621" w14:textId="33012657" w:rsidR="00DF52BF" w:rsidRDefault="00DF52BF" w:rsidP="00DF52BF">
      <w:pPr>
        <w:rPr>
          <w:lang w:eastAsia="zh-CN"/>
        </w:rPr>
      </w:pPr>
      <w:r>
        <w:rPr>
          <w:lang w:eastAsia="zh-CN"/>
        </w:rPr>
        <w:lastRenderedPageBreak/>
        <w:t xml:space="preserve">which takes into account the power </w:t>
      </w:r>
      <w:r>
        <w:rPr>
          <w:rFonts w:hint="eastAsia"/>
          <w:lang w:eastAsia="zh-CN"/>
        </w:rPr>
        <w:t xml:space="preserve">back-off </w:t>
      </w:r>
      <w:r>
        <w:rPr>
          <w:lang w:eastAsia="zh-CN"/>
        </w:rPr>
        <w:t xml:space="preserve">caused by the maximum PAPR, </w:t>
      </w:r>
      <m:oMath>
        <m:sSub>
          <m:sSubPr>
            <m:ctrlPr>
              <w:rPr>
                <w:rFonts w:ascii="Cambria Math" w:hAnsi="Cambria Math"/>
                <w:lang w:eastAsia="zh-CN"/>
              </w:rPr>
            </m:ctrlPr>
          </m:sSubPr>
          <m:e>
            <m:r>
              <m:rPr>
                <m:sty m:val="p"/>
              </m:rPr>
              <w:rPr>
                <w:rFonts w:ascii="Cambria Math" w:hAnsi="Cambria Math"/>
                <w:lang w:eastAsia="zh-CN"/>
              </w:rPr>
              <m:t>PAPR</m:t>
            </m:r>
          </m:e>
          <m:sub>
            <m:r>
              <m:rPr>
                <m:sty m:val="p"/>
              </m:rPr>
              <w:rPr>
                <w:rFonts w:ascii="Cambria Math" w:hAnsi="Cambria Math"/>
                <w:lang w:eastAsia="zh-CN"/>
              </w:rPr>
              <m:t>max</m:t>
            </m:r>
          </m:sub>
        </m:sSub>
      </m:oMath>
      <w:r>
        <w:rPr>
          <w:lang w:eastAsia="zh-CN"/>
        </w:rPr>
        <w:t xml:space="preserve">, of the particular PRACH preamble set and the gap between the maximum transmission power, </w:t>
      </w:r>
      <m:oMath>
        <m:sSub>
          <m:sSubPr>
            <m:ctrlPr>
              <w:rPr>
                <w:rFonts w:ascii="Cambria Math" w:hAnsi="Cambria Math"/>
                <w:lang w:eastAsia="zh-CN"/>
              </w:rPr>
            </m:ctrlPr>
          </m:sSubPr>
          <m:e>
            <m:r>
              <m:rPr>
                <m:sty m:val="p"/>
              </m:rPr>
              <w:rPr>
                <w:rFonts w:ascii="Cambria Math" w:hAnsi="Cambria Math" w:hint="eastAsia"/>
                <w:lang w:eastAsia="zh-CN"/>
              </w:rPr>
              <m:t>P</m:t>
            </m:r>
            <m:r>
              <m:rPr>
                <m:sty m:val="p"/>
              </m:rPr>
              <w:rPr>
                <w:rFonts w:ascii="Cambria Math" w:hAnsi="Cambria Math"/>
                <w:lang w:eastAsia="zh-CN"/>
              </w:rPr>
              <m:t>ower</m:t>
            </m:r>
          </m:e>
          <m:sub>
            <m:r>
              <m:rPr>
                <m:sty m:val="p"/>
              </m:rPr>
              <w:rPr>
                <w:rFonts w:ascii="Cambria Math" w:hAnsi="Cambria Math"/>
                <w:lang w:eastAsia="zh-CN"/>
              </w:rPr>
              <m:t>Tx, max</m:t>
            </m:r>
          </m:sub>
        </m:sSub>
      </m:oMath>
      <w:r>
        <w:rPr>
          <w:lang w:eastAsia="zh-CN"/>
        </w:rPr>
        <w:t xml:space="preserve">, and the corresponding upper limit of 23 dBm. Here the maximum transmission power of each scheme is determined by its frequency resource allocation </w:t>
      </w:r>
      <w:r w:rsidR="006E667B">
        <w:rPr>
          <w:lang w:eastAsia="zh-CN"/>
        </w:rPr>
        <w:t xml:space="preserve">under </w:t>
      </w:r>
      <w:r>
        <w:rPr>
          <w:lang w:eastAsia="zh-CN"/>
        </w:rPr>
        <w:t>the power spectrum density (PSD) limitation of no higher than 10 dBm with granularity of 1 MHz. The nominal SNR at 1% mis-detection probability is used to compare performance between preamble schemes. For a given SCS, the same FFT size (i.e., sampling rate) is used for all schemes.</w:t>
      </w:r>
    </w:p>
    <w:p w14:paraId="02B75811" w14:textId="77777777" w:rsidR="00DF52BF" w:rsidRPr="00886014" w:rsidRDefault="00DF52BF" w:rsidP="00DF52BF">
      <w:pPr>
        <w:rPr>
          <w:b/>
          <w:u w:val="single"/>
          <w:lang w:eastAsia="zh-CN"/>
        </w:rPr>
      </w:pPr>
      <w:r w:rsidRPr="00886014">
        <w:rPr>
          <w:b/>
          <w:u w:val="single"/>
          <w:lang w:eastAsia="zh-CN"/>
        </w:rPr>
        <w:t>Detection threshold</w:t>
      </w:r>
    </w:p>
    <w:p w14:paraId="4EBA431D" w14:textId="0B6B6EAB" w:rsidR="00DF52BF" w:rsidRDefault="00251D28" w:rsidP="00DF52BF">
      <w:pPr>
        <w:rPr>
          <w:lang w:eastAsia="zh-CN"/>
        </w:rPr>
      </w:pPr>
      <w:r>
        <w:rPr>
          <w:lang w:eastAsia="zh-CN"/>
        </w:rPr>
        <w:t>It is observed that</w:t>
      </w:r>
      <w:r w:rsidR="00DF52BF">
        <w:rPr>
          <w:lang w:eastAsia="zh-CN"/>
        </w:rPr>
        <w:t xml:space="preserve"> some PRACH scheme may not work well when </w:t>
      </w:r>
      <w:r>
        <w:rPr>
          <w:lang w:eastAsia="zh-CN"/>
        </w:rPr>
        <w:t>the</w:t>
      </w:r>
      <w:r w:rsidR="00DF52BF">
        <w:rPr>
          <w:lang w:eastAsia="zh-CN"/>
        </w:rPr>
        <w:t xml:space="preserve"> detection threshold is calculated based on pure noise input and the 0.1% target false alarm probability. This is due to that RAN1 changed the definition of mis-detection probability to also include the error event of false detection. </w:t>
      </w:r>
      <w:r>
        <w:rPr>
          <w:lang w:eastAsia="zh-CN"/>
        </w:rPr>
        <w:t>In the evaluations, the detection threshold needs to be carefully selected for each scheme</w:t>
      </w:r>
      <w:r w:rsidR="00DF52BF">
        <w:rPr>
          <w:lang w:eastAsia="zh-CN"/>
        </w:rPr>
        <w:t>.</w:t>
      </w:r>
    </w:p>
    <w:p w14:paraId="5AAD9F8E" w14:textId="77777777" w:rsidR="00DF52BF" w:rsidRPr="00886014" w:rsidRDefault="00DF52BF" w:rsidP="00DF52BF">
      <w:pPr>
        <w:rPr>
          <w:b/>
          <w:u w:val="single"/>
          <w:lang w:eastAsia="zh-CN"/>
        </w:rPr>
      </w:pPr>
      <w:r w:rsidRPr="00886014">
        <w:rPr>
          <w:b/>
          <w:u w:val="single"/>
          <w:lang w:eastAsia="zh-CN"/>
        </w:rPr>
        <w:t>PRACH cap</w:t>
      </w:r>
      <w:r>
        <w:rPr>
          <w:b/>
          <w:u w:val="single"/>
          <w:lang w:eastAsia="zh-CN"/>
        </w:rPr>
        <w:t>a</w:t>
      </w:r>
      <w:r w:rsidRPr="00886014">
        <w:rPr>
          <w:b/>
          <w:u w:val="single"/>
          <w:lang w:eastAsia="zh-CN"/>
        </w:rPr>
        <w:t>city</w:t>
      </w:r>
    </w:p>
    <w:p w14:paraId="51CEEA45" w14:textId="77777777" w:rsidR="00DF52BF" w:rsidRDefault="00DF52BF" w:rsidP="00DF52BF">
      <w:pPr>
        <w:rPr>
          <w:lang w:eastAsia="zh-CN"/>
        </w:rPr>
      </w:pPr>
      <w:r>
        <w:rPr>
          <w:lang w:eastAsia="zh-CN"/>
        </w:rPr>
        <w:t xml:space="preserve">For fair comparison, the PRACH capacity is compared under the same overhead. The term PRACH capacity is defined as the maximum number of PRACH preambles that can be generated for the whole system, e.g., using </w:t>
      </w:r>
      <w:r w:rsidRPr="00F810C9">
        <w:rPr>
          <w:rFonts w:hint="eastAsia"/>
          <w:i/>
          <w:lang w:eastAsia="zh-CN"/>
        </w:rPr>
        <w:t>N</w:t>
      </w:r>
      <w:r w:rsidRPr="00F810C9">
        <w:rPr>
          <w:rFonts w:hint="eastAsia"/>
          <w:i/>
          <w:vertAlign w:val="subscript"/>
          <w:lang w:eastAsia="zh-CN"/>
        </w:rPr>
        <w:t>FDM</w:t>
      </w:r>
      <w:r>
        <w:rPr>
          <w:lang w:eastAsia="zh-CN"/>
        </w:rPr>
        <w:t xml:space="preserve"> different frequency locati</w:t>
      </w:r>
      <w:r w:rsidRPr="00BD141C">
        <w:rPr>
          <w:lang w:eastAsia="zh-CN"/>
        </w:rPr>
        <w:t xml:space="preserve">ons </w:t>
      </w:r>
      <w:r w:rsidRPr="00A832D6">
        <w:rPr>
          <w:lang w:eastAsia="zh-CN"/>
        </w:rPr>
        <w:t>allowable over the total bandwidth</w:t>
      </w:r>
      <w:r w:rsidRPr="00BD141C">
        <w:rPr>
          <w:lang w:eastAsia="zh-CN"/>
        </w:rPr>
        <w:t xml:space="preserve">, </w:t>
      </w:r>
      <w:r w:rsidRPr="00BD141C">
        <w:rPr>
          <w:i/>
          <w:lang w:eastAsia="zh-CN"/>
        </w:rPr>
        <w:t>N</w:t>
      </w:r>
      <w:r>
        <w:rPr>
          <w:i/>
          <w:vertAlign w:val="subscript"/>
          <w:lang w:eastAsia="zh-CN"/>
        </w:rPr>
        <w:t>T</w:t>
      </w:r>
      <w:r w:rsidRPr="00F810C9">
        <w:rPr>
          <w:rFonts w:hint="eastAsia"/>
          <w:i/>
          <w:vertAlign w:val="subscript"/>
          <w:lang w:eastAsia="zh-CN"/>
        </w:rPr>
        <w:t>DM</w:t>
      </w:r>
      <w:r>
        <w:rPr>
          <w:lang w:eastAsia="zh-CN"/>
        </w:rPr>
        <w:t xml:space="preserve"> different time locations, and </w:t>
      </w:r>
      <w:r>
        <w:rPr>
          <w:rFonts w:hint="eastAsia"/>
          <w:lang w:eastAsia="zh-CN"/>
        </w:rPr>
        <w:t>different</w:t>
      </w:r>
      <w:r>
        <w:rPr>
          <w:lang w:eastAsia="zh-CN"/>
        </w:rPr>
        <w:t xml:space="preserve"> frequency domain sequences. The number of cells that each scheme can support is computed under the assumption of 64 PRACH preambles per cell (the same as LTE and NR). Also for PRB-interlaced schemes with Zadoff-Chu (ZC) sequence, it is possible to use cyclic shifts of the sequence to generate more preambles. In these evaluations, we have numerically verified that the cyclic shifts are dimensioned such that the pairwise cross-correlations between PRACH preambles generated by a common ZC sequence with different cyclic shifts are kept low within the timing detection window. </w:t>
      </w:r>
    </w:p>
    <w:p w14:paraId="09FE3130" w14:textId="77777777" w:rsidR="00DF52BF" w:rsidRPr="00886014" w:rsidRDefault="00DF52BF" w:rsidP="00DF52BF">
      <w:pPr>
        <w:rPr>
          <w:b/>
          <w:u w:val="single"/>
          <w:lang w:eastAsia="zh-CN"/>
        </w:rPr>
      </w:pPr>
      <w:r w:rsidRPr="00886014">
        <w:rPr>
          <w:b/>
          <w:u w:val="single"/>
          <w:lang w:eastAsia="zh-CN"/>
        </w:rPr>
        <w:t>Maximum Coupling Loss</w:t>
      </w:r>
    </w:p>
    <w:p w14:paraId="77B1A2ED" w14:textId="77777777" w:rsidR="00DF52BF" w:rsidRDefault="00DF52BF" w:rsidP="00DF52BF">
      <w:pPr>
        <w:rPr>
          <w:lang w:eastAsia="zh-CN"/>
        </w:rPr>
      </w:pPr>
      <w:r>
        <w:rPr>
          <w:lang w:eastAsia="zh-CN"/>
        </w:rPr>
        <w:t>The maximum coupling loss (MCL) is calculated as</w:t>
      </w:r>
    </w:p>
    <w:p w14:paraId="74C4498B" w14:textId="77777777" w:rsidR="00DF52BF" w:rsidRPr="009C6F38" w:rsidRDefault="00DF52BF" w:rsidP="00DF52BF">
      <w:pPr>
        <w:jc w:val="center"/>
        <w:rPr>
          <w:lang w:eastAsia="zh-CN"/>
        </w:rPr>
      </w:pPr>
      <m:oMathPara>
        <m:oMath>
          <m:r>
            <m:rPr>
              <m:sty m:val="p"/>
            </m:rPr>
            <w:rPr>
              <w:rFonts w:ascii="Cambria Math" w:hAnsi="Cambria Math"/>
              <w:lang w:eastAsia="zh-CN"/>
            </w:rPr>
            <m:t>MCL</m:t>
          </m:r>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Power</m:t>
              </m:r>
            </m:e>
            <m:sub>
              <m:r>
                <m:rPr>
                  <m:sty m:val="p"/>
                </m:rPr>
                <w:rPr>
                  <w:rFonts w:ascii="Cambria Math" w:hAnsi="Cambria Math"/>
                  <w:lang w:eastAsia="zh-CN"/>
                </w:rPr>
                <m:t>Tx,max</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m:t>
              </m:r>
            </m:e>
          </m:d>
          <m: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actual</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d>
            <m:dPr>
              <m:ctrlPr>
                <w:rPr>
                  <w:rFonts w:ascii="Cambria Math" w:hAnsi="Cambria Math"/>
                  <w:lang w:eastAsia="zh-CN"/>
                </w:rPr>
              </m:ctrlPr>
            </m:dPr>
            <m:e>
              <m:r>
                <m:rPr>
                  <m:sty m:val="p"/>
                </m:rPr>
                <w:rPr>
                  <w:rFonts w:ascii="Cambria Math" w:hAnsi="Cambria Math"/>
                  <w:lang w:eastAsia="zh-CN"/>
                </w:rPr>
                <m:t>dB</m:t>
              </m:r>
            </m:e>
          </m:d>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Floor</m:t>
              </m:r>
            </m:sub>
          </m:sSub>
          <m:d>
            <m:dPr>
              <m:ctrlPr>
                <w:rPr>
                  <w:rFonts w:ascii="Cambria Math" w:hAnsi="Cambria Math"/>
                  <w:lang w:eastAsia="zh-CN"/>
                </w:rPr>
              </m:ctrlPr>
            </m:dPr>
            <m:e>
              <m:r>
                <m:rPr>
                  <m:sty m:val="p"/>
                </m:rPr>
                <w:rPr>
                  <w:rFonts w:ascii="Cambria Math" w:hAnsi="Cambria Math"/>
                  <w:lang w:eastAsia="zh-CN"/>
                </w:rPr>
                <m:t>dBm</m:t>
              </m:r>
            </m:e>
          </m:d>
          <m:r>
            <m:rPr>
              <m:sty m:val="p"/>
            </m:rPr>
            <w:rPr>
              <w:rFonts w:ascii="Cambria Math" w:hAnsi="Cambria Math"/>
              <w:lang w:eastAsia="zh-CN"/>
            </w:rPr>
            <m:t xml:space="preserve"> </m:t>
          </m:r>
        </m:oMath>
      </m:oMathPara>
    </w:p>
    <w:p w14:paraId="2946459F" w14:textId="338145B4" w:rsidR="00DF52BF" w:rsidRDefault="00DF52BF" w:rsidP="00DF52BF">
      <w:pPr>
        <w:rPr>
          <w:lang w:eastAsia="zh-CN"/>
        </w:rPr>
      </w:pPr>
      <w:r>
        <w:rPr>
          <w:rFonts w:hint="eastAsia"/>
          <w:lang w:eastAsia="zh-CN"/>
        </w:rPr>
        <w:t>where</w:t>
      </w:r>
      <w:r w:rsidR="006E667B">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actual</m:t>
            </m:r>
          </m:sub>
        </m:sSub>
      </m:oMath>
      <w:r w:rsidR="006E667B">
        <w:rPr>
          <w:rFonts w:hint="eastAsia"/>
          <w:lang w:eastAsia="zh-CN"/>
        </w:rPr>
        <w:t xml:space="preserve"> is measured at 1% mis-detection probability,</w:t>
      </w:r>
      <w:r w:rsidR="006E667B">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r>
          <w:rPr>
            <w:rFonts w:ascii="Cambria Math" w:hAnsi="Cambria Math"/>
            <w:lang w:eastAsia="zh-CN"/>
          </w:rPr>
          <m:t xml:space="preserve">=5 </m:t>
        </m:r>
        <m:r>
          <m:rPr>
            <m:sty m:val="p"/>
          </m:rPr>
          <w:rPr>
            <w:rFonts w:ascii="Cambria Math" w:hAnsi="Cambria Math"/>
            <w:lang w:eastAsia="zh-CN"/>
          </w:rPr>
          <m:t>dB</m:t>
        </m:r>
      </m:oMath>
      <w:r>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Floor</m:t>
            </m:r>
          </m:sub>
        </m:sSub>
        <m:r>
          <w:rPr>
            <w:rFonts w:ascii="Cambria Math" w:hAnsi="Cambria Math"/>
            <w:lang w:eastAsia="zh-CN"/>
          </w:rPr>
          <m:t>=-174+10</m:t>
        </m:r>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w:rPr>
                <w:rFonts w:ascii="Cambria Math" w:hAnsi="Cambria Math"/>
                <w:lang w:eastAsia="zh-CN"/>
              </w:rPr>
              <m:t>20×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6</m:t>
                </m:r>
              </m:sup>
            </m:sSup>
          </m:e>
        </m:d>
        <m:r>
          <w:rPr>
            <w:rFonts w:ascii="Cambria Math" w:hAnsi="Cambria Math"/>
            <w:lang w:eastAsia="zh-CN"/>
          </w:rPr>
          <m:t>=</m:t>
        </m:r>
        <m:r>
          <m:rPr>
            <m:sty m:val="p"/>
          </m:rPr>
          <w:rPr>
            <w:rFonts w:ascii="Cambria Math" w:hAnsi="Cambria Math"/>
            <w:lang w:eastAsia="zh-CN"/>
          </w:rPr>
          <m:t>-100.99 dBm.</m:t>
        </m:r>
      </m:oMath>
    </w:p>
    <w:p w14:paraId="07E99C70" w14:textId="77777777" w:rsidR="00DF52BF" w:rsidRDefault="00DF52BF" w:rsidP="00DF52BF">
      <w:pPr>
        <w:rPr>
          <w:b/>
          <w:u w:val="single"/>
          <w:lang w:eastAsia="zh-CN"/>
        </w:rPr>
      </w:pPr>
      <w:r w:rsidRPr="00886014">
        <w:rPr>
          <w:b/>
          <w:u w:val="single"/>
          <w:lang w:eastAsia="zh-CN"/>
        </w:rPr>
        <w:t>Preamble Sequence</w:t>
      </w:r>
    </w:p>
    <w:p w14:paraId="28232697" w14:textId="77777777" w:rsidR="00DF52BF" w:rsidRDefault="00DF52BF" w:rsidP="00DF52BF">
      <w:pPr>
        <w:rPr>
          <w:kern w:val="2"/>
          <w:lang w:val="en-GB" w:eastAsia="zh-CN"/>
        </w:rPr>
      </w:pPr>
      <w:r>
        <w:rPr>
          <w:lang w:eastAsia="zh-CN"/>
        </w:rPr>
        <w:t xml:space="preserve">We evaluate </w:t>
      </w:r>
      <w:r>
        <w:rPr>
          <w:kern w:val="2"/>
          <w:lang w:val="en-GB" w:eastAsia="zh-CN"/>
        </w:rPr>
        <w:t>different sequences:</w:t>
      </w:r>
    </w:p>
    <w:p w14:paraId="678C47A5" w14:textId="7A0BA200" w:rsidR="00DF52BF" w:rsidRPr="00886014" w:rsidRDefault="00DF52BF" w:rsidP="00DF52BF">
      <w:pPr>
        <w:pStyle w:val="af2"/>
        <w:numPr>
          <w:ilvl w:val="0"/>
          <w:numId w:val="66"/>
        </w:numPr>
        <w:rPr>
          <w:kern w:val="2"/>
          <w:lang w:val="en-GB" w:eastAsia="zh-CN"/>
        </w:rPr>
      </w:pPr>
      <w:r w:rsidRPr="00601FEE">
        <w:rPr>
          <w:kern w:val="2"/>
          <w:lang w:val="en-GB" w:eastAsia="zh-CN"/>
        </w:rPr>
        <w:t>T</w:t>
      </w:r>
      <w:r w:rsidRPr="00050622">
        <w:rPr>
          <w:kern w:val="2"/>
          <w:lang w:val="en-GB" w:eastAsia="zh-CN"/>
        </w:rPr>
        <w:t xml:space="preserve">he </w:t>
      </w:r>
      <w:r>
        <w:rPr>
          <w:kern w:val="2"/>
          <w:lang w:val="en-GB" w:eastAsia="zh-CN"/>
        </w:rPr>
        <w:t>NR</w:t>
      </w:r>
      <w:r w:rsidRPr="00050622">
        <w:rPr>
          <w:kern w:val="2"/>
          <w:lang w:val="en-GB" w:eastAsia="zh-CN"/>
        </w:rPr>
        <w:t xml:space="preserve"> </w:t>
      </w:r>
      <w:r w:rsidRPr="00601FEE">
        <w:rPr>
          <w:kern w:val="2"/>
          <w:lang w:val="en-GB" w:eastAsia="zh-CN"/>
        </w:rPr>
        <w:t xml:space="preserve">length-139 </w:t>
      </w:r>
      <w:r w:rsidRPr="00050622">
        <w:rPr>
          <w:kern w:val="2"/>
          <w:lang w:val="en-GB" w:eastAsia="zh-CN"/>
        </w:rPr>
        <w:t xml:space="preserve">ZC sequences </w:t>
      </w:r>
      <w:r>
        <w:rPr>
          <w:lang w:eastAsia="zh-CN"/>
        </w:rPr>
        <w:t xml:space="preserve">(marked with </w:t>
      </w:r>
      <w:r w:rsidRPr="004E4420">
        <w:rPr>
          <w:highlight w:val="yellow"/>
          <w:lang w:eastAsia="zh-CN"/>
        </w:rPr>
        <w:t>yellow color</w:t>
      </w:r>
      <w:r>
        <w:rPr>
          <w:lang w:eastAsia="zh-CN"/>
        </w:rPr>
        <w:t xml:space="preserve"> in Table</w:t>
      </w:r>
      <w:r w:rsidR="006E667B">
        <w:rPr>
          <w:lang w:eastAsia="zh-CN"/>
        </w:rPr>
        <w:t>s</w:t>
      </w:r>
      <w:r>
        <w:rPr>
          <w:lang w:eastAsia="zh-CN"/>
        </w:rPr>
        <w:t xml:space="preserve"> 1-3</w:t>
      </w:r>
      <w:r w:rsidR="006E667B">
        <w:rPr>
          <w:lang w:eastAsia="zh-CN"/>
        </w:rPr>
        <w:t xml:space="preserve"> and B1-B3</w:t>
      </w:r>
      <w:r>
        <w:rPr>
          <w:lang w:eastAsia="zh-CN"/>
        </w:rPr>
        <w:t>).</w:t>
      </w:r>
    </w:p>
    <w:p w14:paraId="0BA56826" w14:textId="2A9E29DD" w:rsidR="00DF52BF" w:rsidRPr="00886014" w:rsidRDefault="00DF52BF" w:rsidP="00DF52BF">
      <w:pPr>
        <w:pStyle w:val="af2"/>
        <w:numPr>
          <w:ilvl w:val="0"/>
          <w:numId w:val="66"/>
        </w:numPr>
        <w:rPr>
          <w:kern w:val="2"/>
          <w:lang w:val="en-GB" w:eastAsia="zh-CN"/>
        </w:rPr>
      </w:pPr>
      <w:r>
        <w:rPr>
          <w:lang w:eastAsia="zh-CN"/>
        </w:rPr>
        <w:t xml:space="preserve">ZC sequences of other lengths (marked with </w:t>
      </w:r>
      <w:r w:rsidRPr="004E4420">
        <w:rPr>
          <w:highlight w:val="cyan"/>
          <w:lang w:eastAsia="zh-CN"/>
        </w:rPr>
        <w:t>blue color</w:t>
      </w:r>
      <w:r>
        <w:rPr>
          <w:lang w:eastAsia="zh-CN"/>
        </w:rPr>
        <w:t xml:space="preserve"> in Table</w:t>
      </w:r>
      <w:r w:rsidR="006E667B">
        <w:rPr>
          <w:lang w:eastAsia="zh-CN"/>
        </w:rPr>
        <w:t>s</w:t>
      </w:r>
      <w:r>
        <w:rPr>
          <w:lang w:eastAsia="zh-CN"/>
        </w:rPr>
        <w:t xml:space="preserve"> 1-3</w:t>
      </w:r>
      <w:r w:rsidR="006E667B">
        <w:rPr>
          <w:lang w:eastAsia="zh-CN"/>
        </w:rPr>
        <w:t xml:space="preserve"> and B1-B3</w:t>
      </w:r>
      <w:r>
        <w:rPr>
          <w:lang w:eastAsia="zh-CN"/>
        </w:rPr>
        <w:t>).</w:t>
      </w:r>
    </w:p>
    <w:p w14:paraId="63994029" w14:textId="10B8D2CA" w:rsidR="00DF52BF" w:rsidRPr="004E4420" w:rsidRDefault="00DF52BF" w:rsidP="00DF52BF">
      <w:pPr>
        <w:pStyle w:val="af2"/>
        <w:numPr>
          <w:ilvl w:val="0"/>
          <w:numId w:val="66"/>
        </w:numPr>
        <w:rPr>
          <w:kern w:val="2"/>
          <w:lang w:val="en-GB" w:eastAsia="zh-CN"/>
        </w:rPr>
      </w:pPr>
      <w:r>
        <w:rPr>
          <w:lang w:val="en-GB" w:eastAsia="zh-CN"/>
        </w:rPr>
        <w:t xml:space="preserve">Generic sequences proposed in </w:t>
      </w:r>
      <w:r>
        <w:rPr>
          <w:lang w:val="en-GB" w:eastAsia="zh-CN"/>
        </w:rPr>
        <w:fldChar w:fldCharType="begin"/>
      </w:r>
      <w:r>
        <w:rPr>
          <w:lang w:val="en-GB" w:eastAsia="zh-CN"/>
        </w:rPr>
        <w:instrText xml:space="preserve"> REF _Ref534463172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(marked with </w:t>
      </w:r>
      <w:r w:rsidRPr="004E4420">
        <w:rPr>
          <w:highlight w:val="green"/>
          <w:lang w:val="en-GB" w:eastAsia="zh-CN"/>
        </w:rPr>
        <w:t>green color</w:t>
      </w:r>
      <w:r>
        <w:rPr>
          <w:lang w:val="en-GB" w:eastAsia="zh-CN"/>
        </w:rPr>
        <w:t xml:space="preserve"> in Table</w:t>
      </w:r>
      <w:r w:rsidR="006E667B">
        <w:rPr>
          <w:lang w:val="en-GB" w:eastAsia="zh-CN"/>
        </w:rPr>
        <w:t>s</w:t>
      </w:r>
      <w:r>
        <w:rPr>
          <w:lang w:val="en-GB" w:eastAsia="zh-CN"/>
        </w:rPr>
        <w:t xml:space="preserve"> 1-3</w:t>
      </w:r>
      <w:r w:rsidR="006E667B">
        <w:rPr>
          <w:lang w:eastAsia="zh-CN"/>
        </w:rPr>
        <w:t xml:space="preserve"> and B1-B3</w:t>
      </w:r>
      <w:r>
        <w:rPr>
          <w:lang w:val="en-GB" w:eastAsia="zh-CN"/>
        </w:rPr>
        <w:t>).</w:t>
      </w:r>
    </w:p>
    <w:p w14:paraId="093F543E" w14:textId="77777777" w:rsidR="00DF52BF" w:rsidRPr="004E4420" w:rsidRDefault="00DF52BF" w:rsidP="00DF52BF">
      <w:pPr>
        <w:rPr>
          <w:b/>
          <w:kern w:val="2"/>
          <w:u w:val="single"/>
          <w:lang w:val="en-GB" w:eastAsia="zh-CN"/>
        </w:rPr>
      </w:pPr>
      <w:r w:rsidRPr="004E4420">
        <w:rPr>
          <w:b/>
          <w:kern w:val="2"/>
          <w:u w:val="single"/>
          <w:lang w:val="en-GB" w:eastAsia="zh-CN"/>
        </w:rPr>
        <w:t>Resource Allocation</w:t>
      </w:r>
    </w:p>
    <w:p w14:paraId="5D8F7EDA" w14:textId="77777777" w:rsidR="00DF52BF" w:rsidRPr="00886014" w:rsidRDefault="00DF52BF" w:rsidP="00DF52BF">
      <w:pPr>
        <w:rPr>
          <w:lang w:eastAsia="zh-CN"/>
        </w:rPr>
      </w:pPr>
      <w:r>
        <w:rPr>
          <w:lang w:eastAsia="zh-CN"/>
        </w:rPr>
        <w:t>For the PRB-interlaced schemes (Alt 1-2), the frequency resource allocation has to be judiciously chosen. In particular, the selected frequency resources determine the auto-correlation function (e.g., the zero-autocorrelation zone, ZAZ), the cross-correlation between the preambles and the PRACH capacity.</w:t>
      </w:r>
    </w:p>
    <w:p w14:paraId="6502511A" w14:textId="77777777" w:rsidR="00DF52BF" w:rsidRDefault="00DF52BF" w:rsidP="00DF52BF">
      <w:pPr>
        <w:pStyle w:val="3"/>
      </w:pPr>
      <w:r>
        <w:t>15 kHz SCS</w:t>
      </w:r>
    </w:p>
    <w:p w14:paraId="24EE3F78" w14:textId="77777777" w:rsidR="00DF52BF" w:rsidRDefault="00DF52BF" w:rsidP="00DF52BF">
      <w:pPr>
        <w:rPr>
          <w:lang w:eastAsia="zh-CN"/>
        </w:rPr>
      </w:pPr>
      <w:r>
        <w:t xml:space="preserve">For 15 kHz SCS, Table B-1 in Appendix B lists all the candidate PRACH schemes and their resource allocations. The performance is shown in Figure C-2 </w:t>
      </w:r>
      <w:r>
        <w:rPr>
          <w:rFonts w:hint="eastAsia"/>
          <w:lang w:eastAsia="zh-CN"/>
        </w:rPr>
        <w:t>of</w:t>
      </w:r>
      <w:r>
        <w:t xml:space="preserve"> Appendix C and summarized in Table 1 below</w:t>
      </w:r>
      <w:r w:rsidRPr="00635670">
        <w:t xml:space="preserve">. </w:t>
      </w:r>
      <w:r w:rsidRPr="006E7DB4">
        <w:t xml:space="preserve">The difference between </w:t>
      </w:r>
      <w:r w:rsidRPr="00886014">
        <w:rPr>
          <w:lang w:eastAsia="zh-CN"/>
        </w:rPr>
        <w:t>Alt2-ZC241A</w:t>
      </w:r>
      <w:r w:rsidRPr="00635670" w:rsidDel="00E86C8F">
        <w:t xml:space="preserve"> </w:t>
      </w:r>
      <w:r w:rsidRPr="006E7DB4">
        <w:t xml:space="preserve">and </w:t>
      </w:r>
      <w:r w:rsidRPr="00886014">
        <w:rPr>
          <w:lang w:eastAsia="zh-CN"/>
        </w:rPr>
        <w:t>Alt2-ZC241B is the selection of the non-uniform interlaces.</w:t>
      </w:r>
      <w:r w:rsidDel="00E86C8F">
        <w:t xml:space="preserve"> </w:t>
      </w:r>
    </w:p>
    <w:p w14:paraId="63059D15" w14:textId="77777777" w:rsidR="00DF52BF" w:rsidRDefault="00DF52BF" w:rsidP="00DF52BF">
      <w:pPr>
        <w:rPr>
          <w:lang w:eastAsia="zh-CN"/>
        </w:rPr>
      </w:pPr>
      <w:r>
        <w:rPr>
          <w:rFonts w:hint="eastAsia"/>
          <w:lang w:eastAsia="zh-CN"/>
        </w:rPr>
        <w:t xml:space="preserve">From </w:t>
      </w:r>
      <w:r>
        <w:rPr>
          <w:lang w:eastAsia="zh-CN"/>
        </w:rPr>
        <w:t>Table 1, the following observations are made:</w:t>
      </w:r>
    </w:p>
    <w:p w14:paraId="69681B33" w14:textId="77777777" w:rsidR="00DF52BF" w:rsidRDefault="00DF52BF" w:rsidP="00DF52BF">
      <w:pPr>
        <w:rPr>
          <w:b/>
          <w:i/>
          <w:lang w:eastAsia="zh-CN"/>
        </w:rPr>
      </w:pPr>
      <w:r w:rsidRPr="00F36FAF">
        <w:rPr>
          <w:b/>
          <w:i/>
          <w:lang w:eastAsia="zh-CN"/>
        </w:rPr>
        <w:t xml:space="preserve">Observation </w:t>
      </w:r>
      <w:r>
        <w:rPr>
          <w:b/>
          <w:i/>
          <w:lang w:eastAsia="zh-CN"/>
        </w:rPr>
        <w:t>1</w:t>
      </w:r>
      <w:r w:rsidRPr="00F36FAF">
        <w:rPr>
          <w:b/>
          <w:i/>
          <w:lang w:eastAsia="zh-CN"/>
        </w:rPr>
        <w:t>: A PRB</w:t>
      </w:r>
      <w:r w:rsidRPr="00A832D6">
        <w:rPr>
          <w:b/>
          <w:i/>
          <w:lang w:eastAsia="zh-CN"/>
        </w:rPr>
        <w:t>/RE</w:t>
      </w:r>
      <w:r w:rsidRPr="00F36FAF">
        <w:rPr>
          <w:b/>
          <w:i/>
          <w:lang w:eastAsia="zh-CN"/>
        </w:rPr>
        <w:t xml:space="preserve"> interlaced PRACH </w:t>
      </w:r>
      <w:r>
        <w:rPr>
          <w:b/>
          <w:i/>
          <w:lang w:eastAsia="zh-CN"/>
        </w:rPr>
        <w:t xml:space="preserve">(Alt 1-Alt 3) </w:t>
      </w:r>
      <w:r w:rsidRPr="00F36FAF">
        <w:rPr>
          <w:b/>
          <w:i/>
          <w:lang w:eastAsia="zh-CN"/>
        </w:rPr>
        <w:t>has lower mis</w:t>
      </w:r>
      <w:r>
        <w:rPr>
          <w:b/>
          <w:i/>
          <w:lang w:eastAsia="zh-CN"/>
        </w:rPr>
        <w:t>-</w:t>
      </w:r>
      <w:r w:rsidRPr="00F36FAF">
        <w:rPr>
          <w:b/>
          <w:i/>
          <w:lang w:eastAsia="zh-CN"/>
        </w:rPr>
        <w:t>detection probability and smaller timing error than a PRACH with a contiguous frequency allocation</w:t>
      </w:r>
      <w:r>
        <w:rPr>
          <w:b/>
          <w:i/>
          <w:lang w:eastAsia="zh-CN"/>
        </w:rPr>
        <w:t xml:space="preserve"> (Alt 4) and length-139 ZC sequence</w:t>
      </w:r>
      <w:r w:rsidRPr="00F36FAF">
        <w:rPr>
          <w:b/>
          <w:i/>
          <w:lang w:eastAsia="zh-CN"/>
        </w:rPr>
        <w:t>.</w:t>
      </w:r>
      <w:r>
        <w:rPr>
          <w:b/>
          <w:i/>
          <w:lang w:eastAsia="zh-CN"/>
        </w:rPr>
        <w:t xml:space="preserve"> </w:t>
      </w:r>
    </w:p>
    <w:p w14:paraId="59E854EF" w14:textId="77777777" w:rsidR="00DF52BF" w:rsidRDefault="00DF52BF" w:rsidP="00DF52BF">
      <w:pPr>
        <w:rPr>
          <w:b/>
          <w:i/>
          <w:lang w:eastAsia="zh-CN"/>
        </w:rPr>
      </w:pPr>
      <w:r>
        <w:rPr>
          <w:b/>
          <w:i/>
          <w:lang w:eastAsia="zh-CN"/>
        </w:rPr>
        <w:t xml:space="preserve">Observation 2: The PRACH capacity is sufficient (i.e., a preamble reuse factor in the order of 100s) for the PRB interlaced schemes (Alt 1 and Alt 2). </w:t>
      </w:r>
    </w:p>
    <w:p w14:paraId="410F33C2" w14:textId="77777777" w:rsidR="00DF52BF" w:rsidRDefault="00DF52BF" w:rsidP="00DF52BF">
      <w:pPr>
        <w:rPr>
          <w:b/>
          <w:i/>
          <w:lang w:eastAsia="zh-CN"/>
        </w:rPr>
      </w:pPr>
      <w:r w:rsidRPr="00886014">
        <w:rPr>
          <w:b/>
          <w:i/>
          <w:lang w:eastAsia="zh-CN"/>
        </w:rPr>
        <w:lastRenderedPageBreak/>
        <w:t xml:space="preserve">Observation </w:t>
      </w:r>
      <w:r>
        <w:rPr>
          <w:b/>
          <w:i/>
          <w:lang w:eastAsia="zh-CN"/>
        </w:rPr>
        <w:t>3</w:t>
      </w:r>
      <w:r w:rsidRPr="00886014">
        <w:rPr>
          <w:b/>
          <w:i/>
          <w:lang w:eastAsia="zh-CN"/>
        </w:rPr>
        <w:t>: Under PRB level interlaced mapping (Alt</w:t>
      </w:r>
      <w:r>
        <w:rPr>
          <w:b/>
          <w:i/>
          <w:lang w:eastAsia="zh-CN"/>
        </w:rPr>
        <w:t xml:space="preserve"> </w:t>
      </w:r>
      <w:r w:rsidRPr="00886014">
        <w:rPr>
          <w:b/>
          <w:i/>
          <w:lang w:eastAsia="zh-CN"/>
        </w:rPr>
        <w:t xml:space="preserve">1 and </w:t>
      </w:r>
      <w:r>
        <w:rPr>
          <w:b/>
          <w:i/>
          <w:lang w:eastAsia="zh-CN"/>
        </w:rPr>
        <w:t xml:space="preserve">Alt </w:t>
      </w:r>
      <w:r w:rsidRPr="00886014">
        <w:rPr>
          <w:b/>
          <w:i/>
          <w:lang w:eastAsia="zh-CN"/>
        </w:rPr>
        <w:t xml:space="preserve">2), the generic sequence </w:t>
      </w:r>
      <w:r>
        <w:rPr>
          <w:b/>
          <w:i/>
          <w:lang w:eastAsia="zh-CN"/>
        </w:rPr>
        <w:t xml:space="preserve">of [5, </w:t>
      </w:r>
      <w:r w:rsidRPr="00B032E1">
        <w:rPr>
          <w:b/>
          <w:i/>
          <w:lang w:eastAsia="zh-CN"/>
        </w:rPr>
        <w:t>R1-1901530</w:t>
      </w:r>
      <w:r>
        <w:rPr>
          <w:b/>
          <w:i/>
          <w:lang w:eastAsia="zh-CN"/>
        </w:rPr>
        <w:t xml:space="preserve">] </w:t>
      </w:r>
      <w:r w:rsidRPr="00886014">
        <w:rPr>
          <w:b/>
          <w:i/>
          <w:lang w:eastAsia="zh-CN"/>
        </w:rPr>
        <w:t>has lower PAPR and mis</w:t>
      </w:r>
      <w:r>
        <w:rPr>
          <w:b/>
          <w:i/>
          <w:lang w:eastAsia="zh-CN"/>
        </w:rPr>
        <w:t>-</w:t>
      </w:r>
      <w:r w:rsidRPr="00886014">
        <w:rPr>
          <w:b/>
          <w:i/>
          <w:lang w:eastAsia="zh-CN"/>
        </w:rPr>
        <w:t>detection probability than the ZC sequence</w:t>
      </w:r>
      <w:r>
        <w:rPr>
          <w:b/>
          <w:i/>
          <w:lang w:eastAsia="zh-CN"/>
        </w:rPr>
        <w:t>.</w:t>
      </w:r>
    </w:p>
    <w:p w14:paraId="7F4178A2" w14:textId="77777777" w:rsidR="00DF52BF" w:rsidRDefault="00DF52BF" w:rsidP="00DF52BF">
      <w:pPr>
        <w:rPr>
          <w:b/>
          <w:i/>
          <w:lang w:eastAsia="zh-CN"/>
        </w:rPr>
      </w:pPr>
      <w:r>
        <w:rPr>
          <w:b/>
          <w:i/>
          <w:lang w:eastAsia="zh-CN"/>
        </w:rPr>
        <w:t>Observation 4</w:t>
      </w:r>
      <w:r w:rsidRPr="00886014">
        <w:rPr>
          <w:b/>
          <w:i/>
          <w:lang w:eastAsia="zh-CN"/>
        </w:rPr>
        <w:t xml:space="preserve">: The </w:t>
      </w:r>
      <w:r>
        <w:rPr>
          <w:b/>
          <w:i/>
          <w:lang w:eastAsia="zh-CN"/>
        </w:rPr>
        <w:t>NR</w:t>
      </w:r>
      <w:r w:rsidRPr="00886014">
        <w:rPr>
          <w:b/>
          <w:i/>
          <w:lang w:eastAsia="zh-CN"/>
        </w:rPr>
        <w:t xml:space="preserve"> length-139 ZC sequence has bad mi</w:t>
      </w:r>
      <w:r>
        <w:rPr>
          <w:b/>
          <w:i/>
          <w:lang w:eastAsia="zh-CN"/>
        </w:rPr>
        <w:t>s-</w:t>
      </w:r>
      <w:r w:rsidRPr="00886014">
        <w:rPr>
          <w:b/>
          <w:i/>
          <w:lang w:eastAsia="zh-CN"/>
        </w:rPr>
        <w:t xml:space="preserve">detection performance under PRB level interlaced mapping </w:t>
      </w:r>
      <w:r>
        <w:rPr>
          <w:b/>
          <w:i/>
          <w:lang w:eastAsia="zh-CN"/>
        </w:rPr>
        <w:t xml:space="preserve">(Alt 1) </w:t>
      </w:r>
      <w:r w:rsidRPr="00886014">
        <w:rPr>
          <w:b/>
          <w:i/>
          <w:lang w:eastAsia="zh-CN"/>
        </w:rPr>
        <w:t xml:space="preserve">due to the fact that its low PAPR/correlation properties are destroyed, and </w:t>
      </w:r>
      <w:r>
        <w:rPr>
          <w:b/>
          <w:i/>
          <w:lang w:eastAsia="zh-CN"/>
        </w:rPr>
        <w:t xml:space="preserve">it </w:t>
      </w:r>
      <w:r w:rsidRPr="00886014">
        <w:rPr>
          <w:b/>
          <w:i/>
          <w:lang w:eastAsia="zh-CN"/>
        </w:rPr>
        <w:t>has large timing error as well as lower maximum transmission power under contiguous mapping (Alt</w:t>
      </w:r>
      <w:r>
        <w:rPr>
          <w:b/>
          <w:i/>
          <w:lang w:eastAsia="zh-CN"/>
        </w:rPr>
        <w:t xml:space="preserve"> </w:t>
      </w:r>
      <w:r w:rsidRPr="00886014">
        <w:rPr>
          <w:b/>
          <w:i/>
          <w:lang w:eastAsia="zh-CN"/>
        </w:rPr>
        <w:t>4) with/without repetition due to the narrow occupied bandwidth.</w:t>
      </w:r>
    </w:p>
    <w:p w14:paraId="0DBDD2EB" w14:textId="77777777" w:rsidR="00DF52BF" w:rsidRPr="00886014" w:rsidRDefault="00DF52BF" w:rsidP="00DF52BF">
      <w:pPr>
        <w:rPr>
          <w:b/>
          <w:i/>
          <w:lang w:eastAsia="zh-CN"/>
        </w:rPr>
      </w:pPr>
      <w:r>
        <w:rPr>
          <w:b/>
          <w:i/>
          <w:lang w:eastAsia="zh-CN"/>
        </w:rPr>
        <w:t>Observation 5:</w:t>
      </w:r>
      <w:r w:rsidRPr="00886014">
        <w:rPr>
          <w:b/>
          <w:i/>
          <w:lang w:eastAsia="zh-CN"/>
        </w:rPr>
        <w:t xml:space="preserve"> When the PRACH sequence is allocated contiguously in the frequency domain</w:t>
      </w:r>
      <w:r>
        <w:rPr>
          <w:b/>
          <w:i/>
          <w:lang w:eastAsia="zh-CN"/>
        </w:rPr>
        <w:t xml:space="preserve"> (Alt 4)</w:t>
      </w:r>
      <w:r w:rsidRPr="00886014">
        <w:rPr>
          <w:b/>
          <w:i/>
          <w:lang w:eastAsia="zh-CN"/>
        </w:rPr>
        <w:t xml:space="preserve">, a single long </w:t>
      </w:r>
      <w:r>
        <w:rPr>
          <w:b/>
          <w:i/>
          <w:lang w:eastAsia="zh-CN"/>
        </w:rPr>
        <w:t xml:space="preserve">ZC </w:t>
      </w:r>
      <w:r w:rsidRPr="00886014">
        <w:rPr>
          <w:b/>
          <w:i/>
          <w:lang w:eastAsia="zh-CN"/>
        </w:rPr>
        <w:t xml:space="preserve">sequence outperforms a short </w:t>
      </w:r>
      <w:r>
        <w:rPr>
          <w:b/>
          <w:i/>
          <w:lang w:eastAsia="zh-CN"/>
        </w:rPr>
        <w:t xml:space="preserve">ZC </w:t>
      </w:r>
      <w:r w:rsidRPr="00886014">
        <w:rPr>
          <w:b/>
          <w:i/>
          <w:lang w:eastAsia="zh-CN"/>
        </w:rPr>
        <w:t>sequence with</w:t>
      </w:r>
      <w:r>
        <w:rPr>
          <w:b/>
          <w:i/>
          <w:lang w:eastAsia="zh-CN"/>
        </w:rPr>
        <w:t>/without</w:t>
      </w:r>
      <w:r w:rsidRPr="00886014">
        <w:rPr>
          <w:b/>
          <w:i/>
          <w:lang w:eastAsia="zh-CN"/>
        </w:rPr>
        <w:t xml:space="preserve"> repetition in a number of aspects including PAPR, mis</w:t>
      </w:r>
      <w:r>
        <w:rPr>
          <w:b/>
          <w:i/>
          <w:lang w:eastAsia="zh-CN"/>
        </w:rPr>
        <w:t>-</w:t>
      </w:r>
      <w:r w:rsidRPr="00886014">
        <w:rPr>
          <w:b/>
          <w:i/>
          <w:lang w:eastAsia="zh-CN"/>
        </w:rPr>
        <w:t xml:space="preserve">detection </w:t>
      </w:r>
      <w:r>
        <w:rPr>
          <w:b/>
          <w:i/>
          <w:lang w:eastAsia="zh-CN"/>
        </w:rPr>
        <w:t>probability</w:t>
      </w:r>
      <w:r w:rsidRPr="00886014">
        <w:rPr>
          <w:b/>
          <w:i/>
          <w:lang w:eastAsia="zh-CN"/>
        </w:rPr>
        <w:t>, timing error, PRACH capacity and MCL.</w:t>
      </w:r>
      <w:r>
        <w:rPr>
          <w:b/>
          <w:i/>
          <w:lang w:eastAsia="zh-CN"/>
        </w:rPr>
        <w:t xml:space="preserve"> </w:t>
      </w:r>
    </w:p>
    <w:p w14:paraId="465142C9" w14:textId="77777777" w:rsidR="00DF52BF" w:rsidRDefault="00DF52BF" w:rsidP="00DF52BF">
      <w:pPr>
        <w:rPr>
          <w:lang w:eastAsia="zh-CN"/>
        </w:rPr>
      </w:pPr>
    </w:p>
    <w:p w14:paraId="367BE273" w14:textId="77777777" w:rsidR="00DF52BF" w:rsidRDefault="00DF52BF" w:rsidP="00DF52BF">
      <w:pPr>
        <w:pStyle w:val="a5"/>
        <w:keepNext/>
        <w:rPr>
          <w:lang w:eastAsia="zh-CN"/>
        </w:rPr>
      </w:pPr>
      <w:r>
        <w:t>Table 1</w:t>
      </w:r>
      <w:r>
        <w:rPr>
          <w:noProof/>
        </w:rPr>
        <w:t xml:space="preserve">. </w:t>
      </w:r>
      <w:r>
        <w:rPr>
          <w:rFonts w:hint="eastAsia"/>
          <w:noProof/>
          <w:lang w:eastAsia="zh-CN"/>
        </w:rPr>
        <w:t>Performance</w:t>
      </w:r>
      <w:r>
        <w:rPr>
          <w:noProof/>
          <w:lang w:eastAsia="zh-CN"/>
        </w:rPr>
        <w:t xml:space="preserve"> Comparison of </w:t>
      </w:r>
      <w:r w:rsidRPr="00AB3FB6">
        <w:rPr>
          <w:lang w:eastAsia="zh-CN"/>
        </w:rPr>
        <w:t>different PRACH schemes with 15 kHz SCS</w:t>
      </w:r>
      <w:r>
        <w:rPr>
          <w:lang w:eastAsia="zh-CN"/>
        </w:rPr>
        <w:t>.</w:t>
      </w:r>
    </w:p>
    <w:tbl>
      <w:tblPr>
        <w:tblStyle w:val="ac"/>
        <w:tblW w:w="0" w:type="auto"/>
        <w:jc w:val="center"/>
        <w:tblLayout w:type="fixed"/>
        <w:tblLook w:val="04A0" w:firstRow="1" w:lastRow="0" w:firstColumn="1" w:lastColumn="0" w:noHBand="0" w:noVBand="1"/>
      </w:tblPr>
      <w:tblGrid>
        <w:gridCol w:w="992"/>
        <w:gridCol w:w="846"/>
        <w:gridCol w:w="851"/>
        <w:gridCol w:w="808"/>
        <w:gridCol w:w="1034"/>
        <w:gridCol w:w="1134"/>
        <w:gridCol w:w="851"/>
        <w:gridCol w:w="992"/>
        <w:gridCol w:w="992"/>
        <w:gridCol w:w="709"/>
      </w:tblGrid>
      <w:tr w:rsidR="00DF52BF" w:rsidRPr="00DB3F3F" w14:paraId="44429DFC" w14:textId="77777777" w:rsidTr="00DF52BF">
        <w:trPr>
          <w:jc w:val="center"/>
        </w:trPr>
        <w:tc>
          <w:tcPr>
            <w:tcW w:w="992" w:type="dxa"/>
            <w:vMerge w:val="restart"/>
            <w:vAlign w:val="center"/>
          </w:tcPr>
          <w:p w14:paraId="49AB2FEA" w14:textId="77777777" w:rsidR="00DF52BF" w:rsidRPr="00886014" w:rsidRDefault="00DF52BF" w:rsidP="00DF52BF">
            <w:pPr>
              <w:jc w:val="center"/>
              <w:rPr>
                <w:sz w:val="20"/>
                <w:szCs w:val="20"/>
                <w:lang w:eastAsia="zh-CN"/>
              </w:rPr>
            </w:pPr>
            <w:r w:rsidRPr="00886014">
              <w:rPr>
                <w:sz w:val="20"/>
                <w:szCs w:val="20"/>
                <w:lang w:eastAsia="zh-CN"/>
              </w:rPr>
              <w:t>Scheme</w:t>
            </w:r>
          </w:p>
        </w:tc>
        <w:tc>
          <w:tcPr>
            <w:tcW w:w="846" w:type="dxa"/>
            <w:vMerge w:val="restart"/>
            <w:vAlign w:val="center"/>
          </w:tcPr>
          <w:p w14:paraId="475A118E" w14:textId="77777777" w:rsidR="00DF52BF" w:rsidRPr="00886014" w:rsidRDefault="00DF52BF" w:rsidP="00DF52BF">
            <w:pPr>
              <w:jc w:val="center"/>
              <w:rPr>
                <w:sz w:val="20"/>
                <w:szCs w:val="20"/>
                <w:lang w:eastAsia="zh-CN"/>
              </w:rPr>
            </w:pPr>
            <w:r w:rsidRPr="00886014">
              <w:rPr>
                <w:sz w:val="20"/>
                <w:szCs w:val="20"/>
                <w:lang w:eastAsia="zh-CN"/>
              </w:rPr>
              <w:t>Max. PAPR (dB)</w:t>
            </w:r>
          </w:p>
        </w:tc>
        <w:tc>
          <w:tcPr>
            <w:tcW w:w="851" w:type="dxa"/>
            <w:vMerge w:val="restart"/>
            <w:vAlign w:val="center"/>
          </w:tcPr>
          <w:p w14:paraId="65603D7D" w14:textId="77777777" w:rsidR="00DF52BF" w:rsidRPr="00886014" w:rsidRDefault="00DF52BF" w:rsidP="00DF52BF">
            <w:pPr>
              <w:jc w:val="center"/>
              <w:rPr>
                <w:sz w:val="20"/>
                <w:szCs w:val="20"/>
                <w:lang w:eastAsia="zh-CN"/>
              </w:rPr>
            </w:pPr>
            <w:r w:rsidRPr="00886014">
              <w:rPr>
                <w:sz w:val="20"/>
                <w:szCs w:val="20"/>
                <w:lang w:eastAsia="zh-CN"/>
              </w:rPr>
              <w:t xml:space="preserve">Signal </w:t>
            </w:r>
            <w:r w:rsidRPr="00DB3F3F">
              <w:rPr>
                <w:sz w:val="20"/>
                <w:szCs w:val="20"/>
                <w:lang w:eastAsia="zh-CN"/>
              </w:rPr>
              <w:t>BW</w:t>
            </w:r>
            <w:r>
              <w:rPr>
                <w:sz w:val="20"/>
                <w:szCs w:val="20"/>
                <w:lang w:eastAsia="zh-CN"/>
              </w:rPr>
              <w:t xml:space="preserve"> (MHz)</w:t>
            </w:r>
          </w:p>
        </w:tc>
        <w:tc>
          <w:tcPr>
            <w:tcW w:w="808" w:type="dxa"/>
            <w:vMerge w:val="restart"/>
            <w:vAlign w:val="center"/>
          </w:tcPr>
          <w:p w14:paraId="3823DA7F" w14:textId="77777777" w:rsidR="00DF52BF" w:rsidRPr="00886014" w:rsidRDefault="00DF52BF" w:rsidP="00DF52BF">
            <w:pPr>
              <w:jc w:val="center"/>
              <w:rPr>
                <w:sz w:val="20"/>
                <w:szCs w:val="20"/>
                <w:lang w:eastAsia="zh-CN"/>
              </w:rPr>
            </w:pPr>
            <w:r w:rsidRPr="00886014">
              <w:rPr>
                <w:sz w:val="20"/>
                <w:szCs w:val="20"/>
                <w:lang w:eastAsia="zh-CN"/>
              </w:rPr>
              <w:t>Max. Tx Power (dBm)</w:t>
            </w:r>
          </w:p>
        </w:tc>
        <w:tc>
          <w:tcPr>
            <w:tcW w:w="4011" w:type="dxa"/>
            <w:gridSpan w:val="4"/>
            <w:vAlign w:val="center"/>
          </w:tcPr>
          <w:p w14:paraId="52821E2A" w14:textId="77777777" w:rsidR="00DF52BF" w:rsidRPr="00886014" w:rsidRDefault="00DF52BF" w:rsidP="00DF52BF">
            <w:pPr>
              <w:rPr>
                <w:sz w:val="20"/>
                <w:szCs w:val="20"/>
                <w:lang w:eastAsia="zh-CN"/>
              </w:rPr>
            </w:pPr>
            <w:r w:rsidRPr="00886014">
              <w:rPr>
                <w:sz w:val="20"/>
                <w:szCs w:val="20"/>
                <w:lang w:eastAsia="zh-CN"/>
              </w:rPr>
              <w:t>performance at 1% mis</w:t>
            </w:r>
            <w:r>
              <w:rPr>
                <w:sz w:val="20"/>
                <w:szCs w:val="20"/>
                <w:lang w:eastAsia="zh-CN"/>
              </w:rPr>
              <w:t>-</w:t>
            </w:r>
            <w:r w:rsidRPr="00886014">
              <w:rPr>
                <w:sz w:val="20"/>
                <w:szCs w:val="20"/>
                <w:lang w:eastAsia="zh-CN"/>
              </w:rPr>
              <w:t>detection probability</w:t>
            </w:r>
          </w:p>
        </w:tc>
        <w:tc>
          <w:tcPr>
            <w:tcW w:w="992" w:type="dxa"/>
            <w:vMerge w:val="restart"/>
            <w:vAlign w:val="center"/>
          </w:tcPr>
          <w:p w14:paraId="64CC1DE7" w14:textId="77777777" w:rsidR="00DF52BF" w:rsidRPr="00886014" w:rsidRDefault="00DF52BF" w:rsidP="00DF52BF">
            <w:pPr>
              <w:rPr>
                <w:sz w:val="20"/>
                <w:szCs w:val="20"/>
                <w:lang w:eastAsia="zh-CN"/>
              </w:rPr>
            </w:pPr>
            <w:r w:rsidRPr="00886014">
              <w:rPr>
                <w:sz w:val="20"/>
                <w:szCs w:val="20"/>
                <w:lang w:eastAsia="zh-CN"/>
              </w:rPr>
              <w:t>PRACH capacity</w:t>
            </w:r>
          </w:p>
        </w:tc>
        <w:tc>
          <w:tcPr>
            <w:tcW w:w="709" w:type="dxa"/>
            <w:vMerge w:val="restart"/>
            <w:vAlign w:val="center"/>
          </w:tcPr>
          <w:p w14:paraId="05A40F4C" w14:textId="77777777" w:rsidR="00DF52BF" w:rsidRDefault="00DF52BF" w:rsidP="00DF52BF">
            <w:pPr>
              <w:rPr>
                <w:sz w:val="20"/>
                <w:szCs w:val="20"/>
                <w:lang w:eastAsia="zh-CN"/>
              </w:rPr>
            </w:pPr>
            <w:r w:rsidRPr="00886014">
              <w:rPr>
                <w:sz w:val="20"/>
                <w:szCs w:val="20"/>
                <w:lang w:eastAsia="zh-CN"/>
              </w:rPr>
              <w:t>MCL</w:t>
            </w:r>
          </w:p>
          <w:p w14:paraId="01EB8B10" w14:textId="77777777" w:rsidR="00DF52BF" w:rsidRPr="00886014" w:rsidRDefault="00DF52BF" w:rsidP="00DF52BF">
            <w:pPr>
              <w:jc w:val="center"/>
              <w:rPr>
                <w:sz w:val="20"/>
                <w:szCs w:val="20"/>
                <w:lang w:eastAsia="zh-CN"/>
              </w:rPr>
            </w:pPr>
            <w:r>
              <w:rPr>
                <w:sz w:val="20"/>
                <w:szCs w:val="20"/>
                <w:lang w:eastAsia="zh-CN"/>
              </w:rPr>
              <w:t>(dB)</w:t>
            </w:r>
          </w:p>
        </w:tc>
      </w:tr>
      <w:tr w:rsidR="00DF52BF" w:rsidRPr="00DB3F3F" w14:paraId="5F1B5117" w14:textId="77777777" w:rsidTr="00DF52BF">
        <w:trPr>
          <w:jc w:val="center"/>
        </w:trPr>
        <w:tc>
          <w:tcPr>
            <w:tcW w:w="992" w:type="dxa"/>
            <w:vMerge/>
            <w:tcBorders>
              <w:bottom w:val="thinThickSmallGap" w:sz="24" w:space="0" w:color="auto"/>
            </w:tcBorders>
            <w:vAlign w:val="center"/>
          </w:tcPr>
          <w:p w14:paraId="4AB396BA" w14:textId="77777777" w:rsidR="00DF52BF" w:rsidRPr="00886014" w:rsidRDefault="00DF52BF" w:rsidP="00DF52BF">
            <w:pPr>
              <w:rPr>
                <w:sz w:val="20"/>
                <w:szCs w:val="20"/>
                <w:lang w:eastAsia="zh-CN"/>
              </w:rPr>
            </w:pPr>
          </w:p>
        </w:tc>
        <w:tc>
          <w:tcPr>
            <w:tcW w:w="846" w:type="dxa"/>
            <w:vMerge/>
            <w:tcBorders>
              <w:bottom w:val="thinThickSmallGap" w:sz="24" w:space="0" w:color="auto"/>
            </w:tcBorders>
            <w:vAlign w:val="center"/>
          </w:tcPr>
          <w:p w14:paraId="66AA47AB" w14:textId="77777777" w:rsidR="00DF52BF" w:rsidRPr="00886014" w:rsidRDefault="00DF52BF" w:rsidP="00DF52BF">
            <w:pPr>
              <w:rPr>
                <w:sz w:val="20"/>
                <w:szCs w:val="20"/>
                <w:lang w:eastAsia="zh-CN"/>
              </w:rPr>
            </w:pPr>
          </w:p>
        </w:tc>
        <w:tc>
          <w:tcPr>
            <w:tcW w:w="851" w:type="dxa"/>
            <w:vMerge/>
            <w:tcBorders>
              <w:bottom w:val="thinThickSmallGap" w:sz="24" w:space="0" w:color="auto"/>
            </w:tcBorders>
            <w:vAlign w:val="center"/>
          </w:tcPr>
          <w:p w14:paraId="2D8C4CC1" w14:textId="77777777" w:rsidR="00DF52BF" w:rsidRPr="00886014" w:rsidRDefault="00DF52BF" w:rsidP="00DF52BF">
            <w:pPr>
              <w:rPr>
                <w:sz w:val="20"/>
                <w:szCs w:val="20"/>
                <w:lang w:eastAsia="zh-CN"/>
              </w:rPr>
            </w:pPr>
          </w:p>
        </w:tc>
        <w:tc>
          <w:tcPr>
            <w:tcW w:w="808" w:type="dxa"/>
            <w:vMerge/>
            <w:tcBorders>
              <w:bottom w:val="thinThickSmallGap" w:sz="24" w:space="0" w:color="auto"/>
            </w:tcBorders>
            <w:vAlign w:val="center"/>
          </w:tcPr>
          <w:p w14:paraId="7A695596" w14:textId="77777777" w:rsidR="00DF52BF" w:rsidRPr="00886014" w:rsidRDefault="00DF52BF" w:rsidP="00DF52BF">
            <w:pPr>
              <w:rPr>
                <w:sz w:val="20"/>
                <w:szCs w:val="20"/>
                <w:lang w:eastAsia="zh-CN"/>
              </w:rPr>
            </w:pPr>
          </w:p>
        </w:tc>
        <w:tc>
          <w:tcPr>
            <w:tcW w:w="1034" w:type="dxa"/>
            <w:tcBorders>
              <w:bottom w:val="thinThickSmallGap" w:sz="24" w:space="0" w:color="auto"/>
            </w:tcBorders>
            <w:vAlign w:val="center"/>
          </w:tcPr>
          <w:p w14:paraId="360554A7" w14:textId="77777777" w:rsidR="00DF52BF" w:rsidRPr="00886014" w:rsidRDefault="00DF52BF" w:rsidP="00DF52BF">
            <w:pPr>
              <w:jc w:val="center"/>
              <w:rPr>
                <w:sz w:val="20"/>
                <w:szCs w:val="20"/>
                <w:lang w:eastAsia="zh-CN"/>
              </w:rPr>
            </w:pPr>
            <w:r w:rsidRPr="00886014">
              <w:rPr>
                <w:sz w:val="20"/>
                <w:szCs w:val="20"/>
                <w:lang w:eastAsia="zh-CN"/>
              </w:rPr>
              <w:t>Actual SNR (dB)</w:t>
            </w:r>
          </w:p>
        </w:tc>
        <w:tc>
          <w:tcPr>
            <w:tcW w:w="1134" w:type="dxa"/>
            <w:tcBorders>
              <w:bottom w:val="thinThickSmallGap" w:sz="24" w:space="0" w:color="auto"/>
            </w:tcBorders>
            <w:vAlign w:val="center"/>
          </w:tcPr>
          <w:p w14:paraId="058D5992" w14:textId="77777777" w:rsidR="00DF52BF" w:rsidRPr="00886014" w:rsidRDefault="00DF52BF" w:rsidP="00DF52BF">
            <w:pPr>
              <w:jc w:val="center"/>
              <w:rPr>
                <w:sz w:val="20"/>
                <w:szCs w:val="20"/>
                <w:lang w:eastAsia="zh-CN"/>
              </w:rPr>
            </w:pPr>
            <w:r w:rsidRPr="00886014">
              <w:rPr>
                <w:sz w:val="20"/>
                <w:szCs w:val="20"/>
                <w:lang w:eastAsia="zh-CN"/>
              </w:rPr>
              <w:t>Nominal SNR (dB)</w:t>
            </w:r>
          </w:p>
        </w:tc>
        <w:tc>
          <w:tcPr>
            <w:tcW w:w="851" w:type="dxa"/>
            <w:tcBorders>
              <w:bottom w:val="thinThickSmallGap" w:sz="24" w:space="0" w:color="auto"/>
            </w:tcBorders>
            <w:vAlign w:val="center"/>
          </w:tcPr>
          <w:p w14:paraId="1AB1F3C8" w14:textId="77777777" w:rsidR="00DF52BF" w:rsidRPr="00886014" w:rsidRDefault="00DF52BF" w:rsidP="00DF52BF">
            <w:pPr>
              <w:jc w:val="center"/>
              <w:rPr>
                <w:sz w:val="20"/>
                <w:szCs w:val="20"/>
                <w:lang w:eastAsia="zh-CN"/>
              </w:rPr>
            </w:pPr>
            <w:r w:rsidRPr="00886014">
              <w:rPr>
                <w:sz w:val="20"/>
                <w:szCs w:val="20"/>
                <w:lang w:eastAsia="zh-CN"/>
              </w:rPr>
              <w:t>False Alarm</w:t>
            </w:r>
          </w:p>
        </w:tc>
        <w:tc>
          <w:tcPr>
            <w:tcW w:w="992" w:type="dxa"/>
            <w:tcBorders>
              <w:bottom w:val="thinThickSmallGap" w:sz="24" w:space="0" w:color="auto"/>
            </w:tcBorders>
            <w:vAlign w:val="center"/>
          </w:tcPr>
          <w:p w14:paraId="37E20CE8" w14:textId="77777777" w:rsidR="00DF52BF" w:rsidRPr="00886014" w:rsidRDefault="00DF52BF" w:rsidP="00DF52BF">
            <w:pPr>
              <w:jc w:val="center"/>
              <w:rPr>
                <w:sz w:val="20"/>
                <w:szCs w:val="20"/>
                <w:lang w:eastAsia="zh-CN"/>
              </w:rPr>
            </w:pPr>
            <w:r w:rsidRPr="00886014">
              <w:rPr>
                <w:sz w:val="20"/>
                <w:szCs w:val="20"/>
                <w:lang w:eastAsia="zh-CN"/>
              </w:rPr>
              <w:t>Timing Error</w:t>
            </w:r>
          </w:p>
        </w:tc>
        <w:tc>
          <w:tcPr>
            <w:tcW w:w="992" w:type="dxa"/>
            <w:vMerge/>
            <w:tcBorders>
              <w:bottom w:val="thinThickSmallGap" w:sz="24" w:space="0" w:color="auto"/>
            </w:tcBorders>
            <w:vAlign w:val="center"/>
          </w:tcPr>
          <w:p w14:paraId="76160488" w14:textId="77777777" w:rsidR="00DF52BF" w:rsidRPr="00886014" w:rsidRDefault="00DF52BF" w:rsidP="00DF52BF">
            <w:pPr>
              <w:rPr>
                <w:sz w:val="20"/>
                <w:szCs w:val="20"/>
                <w:lang w:eastAsia="zh-CN"/>
              </w:rPr>
            </w:pPr>
          </w:p>
        </w:tc>
        <w:tc>
          <w:tcPr>
            <w:tcW w:w="709" w:type="dxa"/>
            <w:vMerge/>
            <w:tcBorders>
              <w:bottom w:val="thinThickSmallGap" w:sz="24" w:space="0" w:color="auto"/>
            </w:tcBorders>
            <w:vAlign w:val="center"/>
          </w:tcPr>
          <w:p w14:paraId="45B8D6F5" w14:textId="77777777" w:rsidR="00DF52BF" w:rsidRPr="00886014" w:rsidRDefault="00DF52BF" w:rsidP="00DF52BF">
            <w:pPr>
              <w:rPr>
                <w:sz w:val="20"/>
                <w:szCs w:val="20"/>
                <w:lang w:eastAsia="zh-CN"/>
              </w:rPr>
            </w:pPr>
          </w:p>
        </w:tc>
      </w:tr>
      <w:tr w:rsidR="00DF52BF" w:rsidRPr="00DB3F3F" w14:paraId="5480C816" w14:textId="77777777" w:rsidTr="00DF52BF">
        <w:trPr>
          <w:jc w:val="center"/>
        </w:trPr>
        <w:tc>
          <w:tcPr>
            <w:tcW w:w="992" w:type="dxa"/>
            <w:tcBorders>
              <w:top w:val="thinThickSmallGap" w:sz="24" w:space="0" w:color="auto"/>
              <w:bottom w:val="single" w:sz="4" w:space="0" w:color="auto"/>
            </w:tcBorders>
            <w:shd w:val="clear" w:color="auto" w:fill="FFFF00"/>
            <w:vAlign w:val="center"/>
          </w:tcPr>
          <w:p w14:paraId="3602C243" w14:textId="77777777" w:rsidR="00DF52BF" w:rsidRPr="00DB3F3F" w:rsidRDefault="00DF52BF" w:rsidP="00DF52BF">
            <w:pPr>
              <w:jc w:val="center"/>
              <w:rPr>
                <w:sz w:val="20"/>
                <w:szCs w:val="20"/>
                <w:lang w:eastAsia="zh-CN"/>
              </w:rPr>
            </w:pPr>
            <w:r w:rsidRPr="00886014">
              <w:rPr>
                <w:sz w:val="20"/>
                <w:szCs w:val="20"/>
                <w:lang w:eastAsia="zh-CN"/>
              </w:rPr>
              <w:t>Alt1-ZC139</w:t>
            </w:r>
          </w:p>
        </w:tc>
        <w:tc>
          <w:tcPr>
            <w:tcW w:w="846" w:type="dxa"/>
            <w:tcBorders>
              <w:top w:val="thinThickSmallGap" w:sz="24" w:space="0" w:color="auto"/>
              <w:bottom w:val="single" w:sz="4" w:space="0" w:color="auto"/>
            </w:tcBorders>
            <w:shd w:val="clear" w:color="auto" w:fill="FFFF00"/>
            <w:vAlign w:val="center"/>
          </w:tcPr>
          <w:p w14:paraId="22E35531" w14:textId="77777777" w:rsidR="00DF52BF" w:rsidRPr="00DB3F3F" w:rsidRDefault="00DF52BF" w:rsidP="00DF52BF">
            <w:pPr>
              <w:jc w:val="center"/>
              <w:rPr>
                <w:sz w:val="20"/>
                <w:szCs w:val="20"/>
                <w:lang w:eastAsia="zh-CN"/>
              </w:rPr>
            </w:pPr>
            <w:r w:rsidRPr="00886014">
              <w:rPr>
                <w:sz w:val="20"/>
                <w:szCs w:val="20"/>
                <w:lang w:eastAsia="zh-CN"/>
              </w:rPr>
              <w:t>6.76</w:t>
            </w:r>
          </w:p>
        </w:tc>
        <w:tc>
          <w:tcPr>
            <w:tcW w:w="851" w:type="dxa"/>
            <w:tcBorders>
              <w:top w:val="thinThickSmallGap" w:sz="24" w:space="0" w:color="auto"/>
              <w:bottom w:val="single" w:sz="4" w:space="0" w:color="auto"/>
            </w:tcBorders>
            <w:shd w:val="clear" w:color="auto" w:fill="FFFF00"/>
            <w:vAlign w:val="center"/>
          </w:tcPr>
          <w:p w14:paraId="0647EBE8" w14:textId="77777777" w:rsidR="00DF52BF" w:rsidRPr="00DB3F3F" w:rsidRDefault="00DF52BF" w:rsidP="00DF52BF">
            <w:pPr>
              <w:jc w:val="center"/>
              <w:rPr>
                <w:sz w:val="20"/>
                <w:szCs w:val="20"/>
                <w:lang w:eastAsia="zh-CN"/>
              </w:rPr>
            </w:pPr>
            <w:r w:rsidRPr="00DB3F3F">
              <w:rPr>
                <w:sz w:val="20"/>
                <w:szCs w:val="20"/>
                <w:lang w:eastAsia="zh-CN"/>
              </w:rPr>
              <w:t>16.575</w:t>
            </w:r>
          </w:p>
        </w:tc>
        <w:tc>
          <w:tcPr>
            <w:tcW w:w="808" w:type="dxa"/>
            <w:tcBorders>
              <w:top w:val="thinThickSmallGap" w:sz="24" w:space="0" w:color="auto"/>
              <w:bottom w:val="single" w:sz="4" w:space="0" w:color="auto"/>
            </w:tcBorders>
            <w:shd w:val="clear" w:color="auto" w:fill="FFFF00"/>
            <w:vAlign w:val="center"/>
          </w:tcPr>
          <w:p w14:paraId="1031D21D" w14:textId="77777777" w:rsidR="00DF52BF" w:rsidRPr="00DB3F3F" w:rsidRDefault="00DF52BF" w:rsidP="00DF52BF">
            <w:pPr>
              <w:jc w:val="center"/>
              <w:rPr>
                <w:sz w:val="20"/>
                <w:szCs w:val="20"/>
                <w:lang w:eastAsia="zh-CN"/>
              </w:rPr>
            </w:pPr>
            <w:r w:rsidRPr="00886014">
              <w:rPr>
                <w:sz w:val="20"/>
                <w:szCs w:val="20"/>
                <w:lang w:eastAsia="zh-CN"/>
              </w:rPr>
              <w:t>21.89</w:t>
            </w:r>
          </w:p>
        </w:tc>
        <w:tc>
          <w:tcPr>
            <w:tcW w:w="1034" w:type="dxa"/>
            <w:tcBorders>
              <w:top w:val="thinThickSmallGap" w:sz="24" w:space="0" w:color="auto"/>
              <w:bottom w:val="single" w:sz="4" w:space="0" w:color="auto"/>
            </w:tcBorders>
            <w:shd w:val="clear" w:color="auto" w:fill="FFFF00"/>
            <w:vAlign w:val="center"/>
          </w:tcPr>
          <w:p w14:paraId="62566A2A" w14:textId="77777777" w:rsidR="00DF52BF" w:rsidRPr="00DB3F3F" w:rsidRDefault="00DF52BF" w:rsidP="00DF52BF">
            <w:pPr>
              <w:jc w:val="center"/>
              <w:rPr>
                <w:sz w:val="20"/>
                <w:szCs w:val="20"/>
                <w:lang w:eastAsia="zh-CN"/>
              </w:rPr>
            </w:pPr>
            <w:r>
              <w:rPr>
                <w:rFonts w:hint="eastAsia"/>
                <w:sz w:val="20"/>
                <w:szCs w:val="20"/>
                <w:lang w:eastAsia="zh-CN"/>
              </w:rPr>
              <w:t>-6.41</w:t>
            </w:r>
          </w:p>
        </w:tc>
        <w:tc>
          <w:tcPr>
            <w:tcW w:w="1134" w:type="dxa"/>
            <w:tcBorders>
              <w:top w:val="thinThickSmallGap" w:sz="24" w:space="0" w:color="auto"/>
              <w:bottom w:val="single" w:sz="4" w:space="0" w:color="auto"/>
            </w:tcBorders>
            <w:shd w:val="clear" w:color="auto" w:fill="FFFF00"/>
            <w:vAlign w:val="center"/>
          </w:tcPr>
          <w:p w14:paraId="2833BFFA" w14:textId="77777777" w:rsidR="00DF52BF" w:rsidRPr="00DB3F3F" w:rsidRDefault="00DF52BF" w:rsidP="00DF52BF">
            <w:pPr>
              <w:jc w:val="center"/>
              <w:rPr>
                <w:sz w:val="20"/>
                <w:szCs w:val="20"/>
                <w:lang w:eastAsia="zh-CN"/>
              </w:rPr>
            </w:pPr>
            <w:r>
              <w:rPr>
                <w:rFonts w:hint="eastAsia"/>
                <w:sz w:val="20"/>
                <w:szCs w:val="20"/>
                <w:lang w:eastAsia="zh-CN"/>
              </w:rPr>
              <w:t>1.46</w:t>
            </w:r>
          </w:p>
        </w:tc>
        <w:tc>
          <w:tcPr>
            <w:tcW w:w="851" w:type="dxa"/>
            <w:tcBorders>
              <w:top w:val="thinThickSmallGap" w:sz="24" w:space="0" w:color="auto"/>
              <w:bottom w:val="single" w:sz="4" w:space="0" w:color="auto"/>
            </w:tcBorders>
            <w:shd w:val="clear" w:color="auto" w:fill="FFFF00"/>
            <w:vAlign w:val="center"/>
          </w:tcPr>
          <w:p w14:paraId="645890D1"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top w:val="thinThickSmallGap" w:sz="24" w:space="0" w:color="auto"/>
              <w:bottom w:val="single" w:sz="4" w:space="0" w:color="auto"/>
            </w:tcBorders>
            <w:shd w:val="clear" w:color="auto" w:fill="FFFF00"/>
            <w:vAlign w:val="center"/>
          </w:tcPr>
          <w:p w14:paraId="34B88834"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top w:val="thinThickSmallGap" w:sz="24" w:space="0" w:color="auto"/>
              <w:bottom w:val="single" w:sz="4" w:space="0" w:color="auto"/>
            </w:tcBorders>
            <w:shd w:val="clear" w:color="auto" w:fill="FFFF00"/>
            <w:vAlign w:val="center"/>
          </w:tcPr>
          <w:p w14:paraId="264E0A69" w14:textId="77777777" w:rsidR="00DF52BF" w:rsidRPr="00DB3F3F" w:rsidRDefault="00DF52BF" w:rsidP="00DF52BF">
            <w:pPr>
              <w:jc w:val="center"/>
              <w:rPr>
                <w:sz w:val="20"/>
                <w:szCs w:val="20"/>
                <w:lang w:eastAsia="zh-CN"/>
              </w:rPr>
            </w:pPr>
            <w:r w:rsidRPr="00DB3F3F">
              <w:rPr>
                <w:sz w:val="18"/>
                <w:szCs w:val="18"/>
                <w:lang w:eastAsia="zh-CN"/>
              </w:rPr>
              <w:t>3312     (4</w:t>
            </w:r>
            <w:r>
              <w:rPr>
                <w:sz w:val="18"/>
                <w:szCs w:val="18"/>
                <w:lang w:eastAsia="zh-CN"/>
              </w:rPr>
              <w:t>8</w:t>
            </w:r>
            <w:r w:rsidRPr="00DB3F3F">
              <w:rPr>
                <w:sz w:val="18"/>
                <w:szCs w:val="18"/>
                <w:lang w:eastAsia="zh-CN"/>
              </w:rPr>
              <w:t xml:space="preserve"> cells)</w:t>
            </w:r>
          </w:p>
        </w:tc>
        <w:tc>
          <w:tcPr>
            <w:tcW w:w="709" w:type="dxa"/>
            <w:tcBorders>
              <w:top w:val="thinThickSmallGap" w:sz="24" w:space="0" w:color="auto"/>
              <w:bottom w:val="single" w:sz="4" w:space="0" w:color="auto"/>
            </w:tcBorders>
            <w:shd w:val="clear" w:color="auto" w:fill="FFFF00"/>
            <w:vAlign w:val="center"/>
          </w:tcPr>
          <w:p w14:paraId="1AF2179E" w14:textId="77777777" w:rsidR="00DF52BF" w:rsidRPr="00886014" w:rsidRDefault="00DF52BF" w:rsidP="00DF52BF">
            <w:pPr>
              <w:jc w:val="center"/>
              <w:rPr>
                <w:sz w:val="18"/>
                <w:szCs w:val="18"/>
                <w:lang w:eastAsia="zh-CN"/>
              </w:rPr>
            </w:pPr>
            <w:r w:rsidRPr="00886014">
              <w:rPr>
                <w:sz w:val="18"/>
                <w:szCs w:val="18"/>
                <w:lang w:eastAsia="zh-CN"/>
              </w:rPr>
              <w:t>124.29</w:t>
            </w:r>
          </w:p>
        </w:tc>
      </w:tr>
      <w:tr w:rsidR="00DF52BF" w:rsidRPr="00DB3F3F" w14:paraId="5C1B5AD8" w14:textId="77777777" w:rsidTr="00DF52BF">
        <w:trPr>
          <w:jc w:val="center"/>
        </w:trPr>
        <w:tc>
          <w:tcPr>
            <w:tcW w:w="992" w:type="dxa"/>
            <w:tcBorders>
              <w:bottom w:val="single" w:sz="4" w:space="0" w:color="auto"/>
            </w:tcBorders>
            <w:shd w:val="clear" w:color="auto" w:fill="92D050"/>
            <w:vAlign w:val="center"/>
          </w:tcPr>
          <w:p w14:paraId="6B88DCF7" w14:textId="77777777" w:rsidR="00DF52BF" w:rsidRPr="00DB3F3F" w:rsidRDefault="00DF52BF" w:rsidP="00DF52BF">
            <w:pPr>
              <w:jc w:val="center"/>
              <w:rPr>
                <w:sz w:val="20"/>
                <w:szCs w:val="20"/>
                <w:lang w:eastAsia="zh-CN"/>
              </w:rPr>
            </w:pPr>
            <w:r w:rsidRPr="00DB3F3F">
              <w:rPr>
                <w:sz w:val="20"/>
                <w:szCs w:val="20"/>
                <w:lang w:eastAsia="zh-CN"/>
              </w:rPr>
              <w:t>Alt1-GS23x23</w:t>
            </w:r>
          </w:p>
        </w:tc>
        <w:tc>
          <w:tcPr>
            <w:tcW w:w="846" w:type="dxa"/>
            <w:tcBorders>
              <w:bottom w:val="single" w:sz="4" w:space="0" w:color="auto"/>
            </w:tcBorders>
            <w:shd w:val="clear" w:color="auto" w:fill="92D050"/>
            <w:vAlign w:val="center"/>
          </w:tcPr>
          <w:p w14:paraId="7C91DBEC" w14:textId="77777777" w:rsidR="00DF52BF" w:rsidRPr="00DB3F3F" w:rsidRDefault="00DF52BF" w:rsidP="00DF52BF">
            <w:pPr>
              <w:jc w:val="center"/>
              <w:rPr>
                <w:sz w:val="20"/>
                <w:szCs w:val="20"/>
                <w:lang w:eastAsia="zh-CN"/>
              </w:rPr>
            </w:pPr>
            <w:r w:rsidRPr="00DB3F3F">
              <w:rPr>
                <w:sz w:val="20"/>
                <w:szCs w:val="20"/>
                <w:lang w:eastAsia="zh-CN"/>
              </w:rPr>
              <w:t>6.04</w:t>
            </w:r>
          </w:p>
        </w:tc>
        <w:tc>
          <w:tcPr>
            <w:tcW w:w="851" w:type="dxa"/>
            <w:tcBorders>
              <w:bottom w:val="single" w:sz="4" w:space="0" w:color="auto"/>
            </w:tcBorders>
            <w:shd w:val="clear" w:color="auto" w:fill="92D050"/>
            <w:vAlign w:val="center"/>
          </w:tcPr>
          <w:p w14:paraId="02AEF808" w14:textId="77777777" w:rsidR="00DF52BF" w:rsidRPr="00DB3F3F" w:rsidRDefault="00DF52BF" w:rsidP="00DF52BF">
            <w:pPr>
              <w:jc w:val="center"/>
              <w:rPr>
                <w:sz w:val="20"/>
                <w:szCs w:val="20"/>
                <w:lang w:eastAsia="zh-CN"/>
              </w:rPr>
            </w:pPr>
            <w:r w:rsidRPr="00DB3F3F">
              <w:rPr>
                <w:sz w:val="20"/>
                <w:szCs w:val="20"/>
                <w:lang w:eastAsia="zh-CN"/>
              </w:rPr>
              <w:t>16.38</w:t>
            </w:r>
          </w:p>
        </w:tc>
        <w:tc>
          <w:tcPr>
            <w:tcW w:w="808" w:type="dxa"/>
            <w:tcBorders>
              <w:bottom w:val="single" w:sz="4" w:space="0" w:color="auto"/>
            </w:tcBorders>
            <w:shd w:val="clear" w:color="auto" w:fill="92D050"/>
            <w:vAlign w:val="center"/>
          </w:tcPr>
          <w:p w14:paraId="0D6DF1CC" w14:textId="77777777" w:rsidR="00DF52BF" w:rsidRPr="00DB3F3F" w:rsidRDefault="00DF52BF" w:rsidP="00DF52BF">
            <w:pPr>
              <w:jc w:val="center"/>
              <w:rPr>
                <w:sz w:val="20"/>
                <w:szCs w:val="20"/>
                <w:lang w:eastAsia="zh-CN"/>
              </w:rPr>
            </w:pPr>
            <w:r w:rsidRPr="00DB3F3F">
              <w:rPr>
                <w:sz w:val="20"/>
                <w:szCs w:val="20"/>
                <w:lang w:eastAsia="zh-CN"/>
              </w:rPr>
              <w:t>21.79</w:t>
            </w:r>
          </w:p>
        </w:tc>
        <w:tc>
          <w:tcPr>
            <w:tcW w:w="1034" w:type="dxa"/>
            <w:tcBorders>
              <w:bottom w:val="single" w:sz="4" w:space="0" w:color="auto"/>
            </w:tcBorders>
            <w:shd w:val="clear" w:color="auto" w:fill="92D050"/>
            <w:vAlign w:val="center"/>
          </w:tcPr>
          <w:p w14:paraId="4DE1DD01" w14:textId="77777777" w:rsidR="00DF52BF" w:rsidRPr="00DB3F3F" w:rsidRDefault="00DF52BF" w:rsidP="00DF52BF">
            <w:pPr>
              <w:jc w:val="center"/>
              <w:rPr>
                <w:sz w:val="20"/>
                <w:szCs w:val="20"/>
                <w:lang w:eastAsia="zh-CN"/>
              </w:rPr>
            </w:pPr>
            <w:r w:rsidRPr="00DB3F3F">
              <w:rPr>
                <w:sz w:val="20"/>
                <w:szCs w:val="20"/>
                <w:lang w:eastAsia="zh-CN"/>
              </w:rPr>
              <w:t>-</w:t>
            </w:r>
            <w:r>
              <w:rPr>
                <w:sz w:val="20"/>
                <w:szCs w:val="20"/>
                <w:lang w:eastAsia="zh-CN"/>
              </w:rPr>
              <w:t>12.06</w:t>
            </w:r>
          </w:p>
        </w:tc>
        <w:tc>
          <w:tcPr>
            <w:tcW w:w="1134" w:type="dxa"/>
            <w:tcBorders>
              <w:bottom w:val="single" w:sz="4" w:space="0" w:color="auto"/>
            </w:tcBorders>
            <w:shd w:val="clear" w:color="auto" w:fill="92D050"/>
            <w:vAlign w:val="center"/>
          </w:tcPr>
          <w:p w14:paraId="6CE83B30" w14:textId="77777777" w:rsidR="00DF52BF" w:rsidRPr="00DB3F3F" w:rsidRDefault="00DF52BF" w:rsidP="00DF52BF">
            <w:pPr>
              <w:jc w:val="center"/>
              <w:rPr>
                <w:sz w:val="20"/>
                <w:szCs w:val="20"/>
                <w:lang w:eastAsia="zh-CN"/>
              </w:rPr>
            </w:pPr>
            <w:r w:rsidRPr="00DB3F3F">
              <w:rPr>
                <w:sz w:val="20"/>
                <w:szCs w:val="20"/>
                <w:lang w:eastAsia="zh-CN"/>
              </w:rPr>
              <w:t>-</w:t>
            </w:r>
            <w:r>
              <w:rPr>
                <w:sz w:val="20"/>
                <w:szCs w:val="20"/>
                <w:lang w:eastAsia="zh-CN"/>
              </w:rPr>
              <w:t>4.81</w:t>
            </w:r>
          </w:p>
        </w:tc>
        <w:tc>
          <w:tcPr>
            <w:tcW w:w="851" w:type="dxa"/>
            <w:tcBorders>
              <w:bottom w:val="single" w:sz="4" w:space="0" w:color="auto"/>
            </w:tcBorders>
            <w:shd w:val="clear" w:color="auto" w:fill="92D050"/>
            <w:vAlign w:val="center"/>
          </w:tcPr>
          <w:p w14:paraId="243399C0"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bottom w:val="single" w:sz="4" w:space="0" w:color="auto"/>
            </w:tcBorders>
            <w:shd w:val="clear" w:color="auto" w:fill="92D050"/>
            <w:vAlign w:val="center"/>
          </w:tcPr>
          <w:p w14:paraId="6A9E1138"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bottom w:val="single" w:sz="4" w:space="0" w:color="auto"/>
            </w:tcBorders>
            <w:shd w:val="clear" w:color="auto" w:fill="92D050"/>
            <w:vAlign w:val="center"/>
          </w:tcPr>
          <w:p w14:paraId="4D079392" w14:textId="77777777" w:rsidR="00DF52BF" w:rsidRPr="00DB3F3F" w:rsidRDefault="00DF52BF" w:rsidP="00DF52BF">
            <w:pPr>
              <w:jc w:val="center"/>
              <w:rPr>
                <w:sz w:val="20"/>
                <w:szCs w:val="20"/>
                <w:lang w:eastAsia="zh-CN"/>
              </w:rPr>
            </w:pPr>
            <w:r w:rsidRPr="00DB3F3F">
              <w:rPr>
                <w:sz w:val="18"/>
                <w:szCs w:val="18"/>
                <w:lang w:eastAsia="zh-CN"/>
              </w:rPr>
              <w:t>12144 (184 cells)</w:t>
            </w:r>
          </w:p>
        </w:tc>
        <w:tc>
          <w:tcPr>
            <w:tcW w:w="709" w:type="dxa"/>
            <w:tcBorders>
              <w:bottom w:val="single" w:sz="4" w:space="0" w:color="auto"/>
            </w:tcBorders>
            <w:shd w:val="clear" w:color="auto" w:fill="92D050"/>
            <w:vAlign w:val="center"/>
          </w:tcPr>
          <w:p w14:paraId="36B5160A" w14:textId="77777777" w:rsidR="00DF52BF" w:rsidRPr="00886014" w:rsidRDefault="00DF52BF" w:rsidP="00DF52BF">
            <w:pPr>
              <w:jc w:val="center"/>
              <w:rPr>
                <w:sz w:val="18"/>
                <w:szCs w:val="18"/>
                <w:lang w:eastAsia="zh-CN"/>
              </w:rPr>
            </w:pPr>
            <w:r>
              <w:rPr>
                <w:rFonts w:hint="eastAsia"/>
                <w:sz w:val="18"/>
                <w:szCs w:val="18"/>
                <w:lang w:eastAsia="zh-CN"/>
              </w:rPr>
              <w:t>129.84</w:t>
            </w:r>
          </w:p>
        </w:tc>
      </w:tr>
      <w:tr w:rsidR="00DF52BF" w:rsidRPr="00DB3F3F" w14:paraId="37A0B95C" w14:textId="77777777" w:rsidTr="00DF52BF">
        <w:trPr>
          <w:trHeight w:val="636"/>
          <w:jc w:val="center"/>
        </w:trPr>
        <w:tc>
          <w:tcPr>
            <w:tcW w:w="992" w:type="dxa"/>
            <w:tcBorders>
              <w:bottom w:val="single" w:sz="18" w:space="0" w:color="auto"/>
            </w:tcBorders>
            <w:shd w:val="clear" w:color="auto" w:fill="C6D9F1" w:themeFill="text2" w:themeFillTint="33"/>
            <w:vAlign w:val="center"/>
          </w:tcPr>
          <w:p w14:paraId="2078E8D0" w14:textId="77777777" w:rsidR="00DF52BF" w:rsidRPr="00DB3F3F" w:rsidRDefault="00DF52BF" w:rsidP="00DF52BF">
            <w:pPr>
              <w:jc w:val="center"/>
              <w:rPr>
                <w:sz w:val="20"/>
                <w:szCs w:val="20"/>
                <w:lang w:eastAsia="zh-CN"/>
              </w:rPr>
            </w:pPr>
            <w:r w:rsidRPr="00DB3F3F">
              <w:rPr>
                <w:sz w:val="20"/>
                <w:szCs w:val="20"/>
                <w:lang w:eastAsia="zh-CN"/>
              </w:rPr>
              <w:t>Alt1-ZC641</w:t>
            </w:r>
          </w:p>
        </w:tc>
        <w:tc>
          <w:tcPr>
            <w:tcW w:w="846" w:type="dxa"/>
            <w:tcBorders>
              <w:bottom w:val="single" w:sz="18" w:space="0" w:color="auto"/>
            </w:tcBorders>
            <w:shd w:val="clear" w:color="auto" w:fill="C6D9F1" w:themeFill="text2" w:themeFillTint="33"/>
            <w:vAlign w:val="center"/>
          </w:tcPr>
          <w:p w14:paraId="59882CF5" w14:textId="77777777" w:rsidR="00DF52BF" w:rsidRPr="00DB3F3F" w:rsidRDefault="00DF52BF" w:rsidP="00DF52BF">
            <w:pPr>
              <w:jc w:val="center"/>
              <w:rPr>
                <w:sz w:val="20"/>
                <w:szCs w:val="20"/>
                <w:lang w:eastAsia="zh-CN"/>
              </w:rPr>
            </w:pPr>
            <w:r w:rsidRPr="00DB3F3F">
              <w:rPr>
                <w:sz w:val="20"/>
                <w:szCs w:val="20"/>
                <w:lang w:eastAsia="zh-CN"/>
              </w:rPr>
              <w:t>7.22</w:t>
            </w:r>
          </w:p>
        </w:tc>
        <w:tc>
          <w:tcPr>
            <w:tcW w:w="851" w:type="dxa"/>
            <w:tcBorders>
              <w:bottom w:val="single" w:sz="18" w:space="0" w:color="auto"/>
            </w:tcBorders>
            <w:shd w:val="clear" w:color="auto" w:fill="C6D9F1" w:themeFill="text2" w:themeFillTint="33"/>
            <w:vAlign w:val="center"/>
          </w:tcPr>
          <w:p w14:paraId="58319216" w14:textId="77777777" w:rsidR="00DF52BF" w:rsidRPr="00DB3F3F" w:rsidRDefault="00DF52BF" w:rsidP="00DF52BF">
            <w:pPr>
              <w:jc w:val="center"/>
              <w:rPr>
                <w:sz w:val="20"/>
                <w:szCs w:val="20"/>
                <w:lang w:eastAsia="zh-CN"/>
              </w:rPr>
            </w:pPr>
            <w:r w:rsidRPr="00DB3F3F">
              <w:rPr>
                <w:sz w:val="20"/>
                <w:szCs w:val="20"/>
                <w:lang w:eastAsia="zh-CN"/>
              </w:rPr>
              <w:t>18.90</w:t>
            </w:r>
          </w:p>
        </w:tc>
        <w:tc>
          <w:tcPr>
            <w:tcW w:w="808" w:type="dxa"/>
            <w:tcBorders>
              <w:bottom w:val="single" w:sz="18" w:space="0" w:color="auto"/>
            </w:tcBorders>
            <w:shd w:val="clear" w:color="auto" w:fill="C6D9F1" w:themeFill="text2" w:themeFillTint="33"/>
            <w:vAlign w:val="center"/>
          </w:tcPr>
          <w:p w14:paraId="00BE4318" w14:textId="77777777" w:rsidR="00DF52BF" w:rsidRPr="00DB3F3F" w:rsidRDefault="00DF52BF" w:rsidP="00DF52BF">
            <w:pPr>
              <w:jc w:val="center"/>
              <w:rPr>
                <w:sz w:val="20"/>
                <w:szCs w:val="20"/>
                <w:lang w:eastAsia="zh-CN"/>
              </w:rPr>
            </w:pPr>
            <w:r w:rsidRPr="00DB3F3F">
              <w:rPr>
                <w:sz w:val="20"/>
                <w:szCs w:val="20"/>
                <w:lang w:eastAsia="zh-CN"/>
              </w:rPr>
              <w:t>22.47</w:t>
            </w:r>
          </w:p>
        </w:tc>
        <w:tc>
          <w:tcPr>
            <w:tcW w:w="1034" w:type="dxa"/>
            <w:tcBorders>
              <w:bottom w:val="single" w:sz="18" w:space="0" w:color="auto"/>
            </w:tcBorders>
            <w:shd w:val="clear" w:color="auto" w:fill="C6D9F1" w:themeFill="text2" w:themeFillTint="33"/>
            <w:vAlign w:val="center"/>
          </w:tcPr>
          <w:p w14:paraId="1E208ED1" w14:textId="77777777" w:rsidR="00DF52BF" w:rsidRPr="00DB3F3F" w:rsidRDefault="00DF52BF" w:rsidP="00DF52BF">
            <w:pPr>
              <w:jc w:val="center"/>
              <w:rPr>
                <w:sz w:val="20"/>
                <w:szCs w:val="20"/>
                <w:lang w:eastAsia="zh-CN"/>
              </w:rPr>
            </w:pPr>
            <w:r w:rsidRPr="00DB3F3F">
              <w:rPr>
                <w:sz w:val="20"/>
                <w:szCs w:val="20"/>
                <w:lang w:eastAsia="zh-CN"/>
              </w:rPr>
              <w:t>-10.4</w:t>
            </w:r>
            <w:r>
              <w:rPr>
                <w:sz w:val="20"/>
                <w:szCs w:val="20"/>
                <w:lang w:eastAsia="zh-CN"/>
              </w:rPr>
              <w:t>6</w:t>
            </w:r>
          </w:p>
        </w:tc>
        <w:tc>
          <w:tcPr>
            <w:tcW w:w="1134" w:type="dxa"/>
            <w:tcBorders>
              <w:bottom w:val="single" w:sz="18" w:space="0" w:color="auto"/>
            </w:tcBorders>
            <w:shd w:val="clear" w:color="auto" w:fill="C6D9F1" w:themeFill="text2" w:themeFillTint="33"/>
            <w:vAlign w:val="center"/>
          </w:tcPr>
          <w:p w14:paraId="6213AA03" w14:textId="77777777" w:rsidR="00DF52BF" w:rsidRPr="00DB3F3F" w:rsidRDefault="00DF52BF" w:rsidP="00DF52BF">
            <w:pPr>
              <w:jc w:val="center"/>
              <w:rPr>
                <w:sz w:val="20"/>
                <w:szCs w:val="20"/>
                <w:lang w:eastAsia="zh-CN"/>
              </w:rPr>
            </w:pPr>
            <w:r w:rsidRPr="00DB3F3F">
              <w:rPr>
                <w:sz w:val="20"/>
                <w:szCs w:val="20"/>
                <w:lang w:eastAsia="zh-CN"/>
              </w:rPr>
              <w:t>-2.7</w:t>
            </w:r>
            <w:r>
              <w:rPr>
                <w:sz w:val="20"/>
                <w:szCs w:val="20"/>
                <w:lang w:eastAsia="zh-CN"/>
              </w:rPr>
              <w:t>1</w:t>
            </w:r>
          </w:p>
        </w:tc>
        <w:tc>
          <w:tcPr>
            <w:tcW w:w="851" w:type="dxa"/>
            <w:tcBorders>
              <w:bottom w:val="single" w:sz="18" w:space="0" w:color="auto"/>
            </w:tcBorders>
            <w:shd w:val="clear" w:color="auto" w:fill="C6D9F1" w:themeFill="text2" w:themeFillTint="33"/>
            <w:vAlign w:val="center"/>
          </w:tcPr>
          <w:p w14:paraId="276E2260"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bottom w:val="single" w:sz="18" w:space="0" w:color="auto"/>
            </w:tcBorders>
            <w:shd w:val="clear" w:color="auto" w:fill="C6D9F1" w:themeFill="text2" w:themeFillTint="33"/>
            <w:vAlign w:val="center"/>
          </w:tcPr>
          <w:p w14:paraId="4729809C"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bottom w:val="single" w:sz="18" w:space="0" w:color="auto"/>
            </w:tcBorders>
            <w:shd w:val="clear" w:color="auto" w:fill="C6D9F1" w:themeFill="text2" w:themeFillTint="33"/>
            <w:vAlign w:val="center"/>
          </w:tcPr>
          <w:p w14:paraId="1E37C24E" w14:textId="77777777" w:rsidR="00DF52BF" w:rsidRPr="00DB3F3F" w:rsidRDefault="00DF52BF" w:rsidP="00DF52BF">
            <w:pPr>
              <w:jc w:val="center"/>
              <w:rPr>
                <w:sz w:val="20"/>
                <w:szCs w:val="20"/>
                <w:lang w:eastAsia="zh-CN"/>
              </w:rPr>
            </w:pPr>
            <w:r w:rsidRPr="00DB3F3F">
              <w:rPr>
                <w:sz w:val="18"/>
                <w:szCs w:val="18"/>
                <w:lang w:eastAsia="zh-CN"/>
              </w:rPr>
              <w:t>15360 (212 cells)</w:t>
            </w:r>
          </w:p>
        </w:tc>
        <w:tc>
          <w:tcPr>
            <w:tcW w:w="709" w:type="dxa"/>
            <w:tcBorders>
              <w:bottom w:val="single" w:sz="18" w:space="0" w:color="auto"/>
            </w:tcBorders>
            <w:shd w:val="clear" w:color="auto" w:fill="C6D9F1" w:themeFill="text2" w:themeFillTint="33"/>
            <w:vAlign w:val="center"/>
          </w:tcPr>
          <w:p w14:paraId="5C25F7CF" w14:textId="77777777" w:rsidR="00DF52BF" w:rsidRPr="00886014" w:rsidRDefault="00DF52BF" w:rsidP="00DF52BF">
            <w:pPr>
              <w:jc w:val="center"/>
              <w:rPr>
                <w:sz w:val="18"/>
                <w:szCs w:val="18"/>
                <w:lang w:eastAsia="zh-CN"/>
              </w:rPr>
            </w:pPr>
            <w:r>
              <w:rPr>
                <w:rFonts w:hint="eastAsia"/>
                <w:sz w:val="18"/>
                <w:szCs w:val="18"/>
                <w:lang w:eastAsia="zh-CN"/>
              </w:rPr>
              <w:t>128.92</w:t>
            </w:r>
          </w:p>
        </w:tc>
      </w:tr>
      <w:tr w:rsidR="00DF52BF" w:rsidRPr="00DB3F3F" w14:paraId="243A7B6B" w14:textId="77777777" w:rsidTr="00DF52BF">
        <w:trPr>
          <w:jc w:val="center"/>
        </w:trPr>
        <w:tc>
          <w:tcPr>
            <w:tcW w:w="992" w:type="dxa"/>
            <w:tcBorders>
              <w:top w:val="single" w:sz="18" w:space="0" w:color="auto"/>
            </w:tcBorders>
            <w:shd w:val="clear" w:color="auto" w:fill="C6D9F1" w:themeFill="text2" w:themeFillTint="33"/>
            <w:vAlign w:val="center"/>
          </w:tcPr>
          <w:p w14:paraId="2BF3CD3F" w14:textId="77777777" w:rsidR="00DF52BF" w:rsidRPr="00886014" w:rsidRDefault="00DF52BF" w:rsidP="00DF52BF">
            <w:pPr>
              <w:jc w:val="center"/>
              <w:rPr>
                <w:sz w:val="20"/>
                <w:szCs w:val="20"/>
                <w:lang w:eastAsia="zh-CN"/>
              </w:rPr>
            </w:pPr>
            <w:r w:rsidRPr="00886014">
              <w:rPr>
                <w:sz w:val="20"/>
                <w:szCs w:val="20"/>
                <w:lang w:eastAsia="zh-CN"/>
              </w:rPr>
              <w:t>Alt2-ZC241A</w:t>
            </w:r>
          </w:p>
        </w:tc>
        <w:tc>
          <w:tcPr>
            <w:tcW w:w="846" w:type="dxa"/>
            <w:tcBorders>
              <w:top w:val="single" w:sz="18" w:space="0" w:color="auto"/>
            </w:tcBorders>
            <w:shd w:val="clear" w:color="auto" w:fill="C6D9F1" w:themeFill="text2" w:themeFillTint="33"/>
            <w:vAlign w:val="center"/>
          </w:tcPr>
          <w:p w14:paraId="4315C706" w14:textId="77777777" w:rsidR="00DF52BF" w:rsidRPr="00886014" w:rsidRDefault="00DF52BF" w:rsidP="00DF52BF">
            <w:pPr>
              <w:jc w:val="center"/>
              <w:rPr>
                <w:sz w:val="20"/>
                <w:szCs w:val="20"/>
                <w:lang w:eastAsia="zh-CN"/>
              </w:rPr>
            </w:pPr>
            <w:r w:rsidRPr="00886014">
              <w:rPr>
                <w:sz w:val="20"/>
                <w:szCs w:val="20"/>
                <w:lang w:eastAsia="zh-CN"/>
              </w:rPr>
              <w:t>7.90</w:t>
            </w:r>
          </w:p>
        </w:tc>
        <w:tc>
          <w:tcPr>
            <w:tcW w:w="851" w:type="dxa"/>
            <w:tcBorders>
              <w:top w:val="single" w:sz="18" w:space="0" w:color="auto"/>
            </w:tcBorders>
            <w:shd w:val="clear" w:color="auto" w:fill="C6D9F1" w:themeFill="text2" w:themeFillTint="33"/>
            <w:vAlign w:val="center"/>
          </w:tcPr>
          <w:p w14:paraId="3581028E" w14:textId="77777777" w:rsidR="00DF52BF" w:rsidRPr="00886014" w:rsidRDefault="00DF52BF" w:rsidP="00DF52BF">
            <w:pPr>
              <w:jc w:val="center"/>
              <w:rPr>
                <w:sz w:val="20"/>
                <w:szCs w:val="20"/>
                <w:lang w:eastAsia="zh-CN"/>
              </w:rPr>
            </w:pPr>
            <w:r w:rsidRPr="00886014">
              <w:rPr>
                <w:sz w:val="20"/>
                <w:szCs w:val="20"/>
                <w:lang w:eastAsia="zh-CN"/>
              </w:rPr>
              <w:t>16.92</w:t>
            </w:r>
          </w:p>
        </w:tc>
        <w:tc>
          <w:tcPr>
            <w:tcW w:w="808" w:type="dxa"/>
            <w:tcBorders>
              <w:top w:val="single" w:sz="18" w:space="0" w:color="auto"/>
            </w:tcBorders>
            <w:shd w:val="clear" w:color="auto" w:fill="C6D9F1" w:themeFill="text2" w:themeFillTint="33"/>
            <w:vAlign w:val="center"/>
          </w:tcPr>
          <w:p w14:paraId="314BBF1A" w14:textId="77777777" w:rsidR="00DF52BF" w:rsidRPr="00886014" w:rsidRDefault="00DF52BF" w:rsidP="00DF52BF">
            <w:pPr>
              <w:jc w:val="center"/>
              <w:rPr>
                <w:sz w:val="20"/>
                <w:szCs w:val="20"/>
                <w:lang w:eastAsia="zh-CN"/>
              </w:rPr>
            </w:pPr>
            <w:r w:rsidRPr="00886014">
              <w:rPr>
                <w:sz w:val="20"/>
                <w:szCs w:val="20"/>
                <w:lang w:eastAsia="zh-CN"/>
              </w:rPr>
              <w:t>20</w:t>
            </w:r>
          </w:p>
        </w:tc>
        <w:tc>
          <w:tcPr>
            <w:tcW w:w="1034" w:type="dxa"/>
            <w:tcBorders>
              <w:top w:val="single" w:sz="18" w:space="0" w:color="auto"/>
            </w:tcBorders>
            <w:shd w:val="clear" w:color="auto" w:fill="C6D9F1" w:themeFill="text2" w:themeFillTint="33"/>
            <w:vAlign w:val="center"/>
          </w:tcPr>
          <w:p w14:paraId="41EF2728" w14:textId="77777777" w:rsidR="00DF52BF" w:rsidRPr="00886014" w:rsidRDefault="00DF52BF" w:rsidP="00DF52BF">
            <w:pPr>
              <w:jc w:val="center"/>
              <w:rPr>
                <w:sz w:val="20"/>
                <w:szCs w:val="20"/>
                <w:lang w:eastAsia="zh-CN"/>
              </w:rPr>
            </w:pPr>
            <w:r w:rsidRPr="00886014">
              <w:rPr>
                <w:sz w:val="20"/>
                <w:szCs w:val="20"/>
                <w:lang w:eastAsia="zh-CN"/>
              </w:rPr>
              <w:t>-10.2</w:t>
            </w:r>
            <w:r>
              <w:rPr>
                <w:sz w:val="20"/>
                <w:szCs w:val="20"/>
                <w:lang w:eastAsia="zh-CN"/>
              </w:rPr>
              <w:t>6</w:t>
            </w:r>
          </w:p>
        </w:tc>
        <w:tc>
          <w:tcPr>
            <w:tcW w:w="1134" w:type="dxa"/>
            <w:tcBorders>
              <w:top w:val="single" w:sz="18" w:space="0" w:color="auto"/>
            </w:tcBorders>
            <w:shd w:val="clear" w:color="auto" w:fill="C6D9F1" w:themeFill="text2" w:themeFillTint="33"/>
            <w:vAlign w:val="center"/>
          </w:tcPr>
          <w:p w14:paraId="0EBDF3CA" w14:textId="77777777" w:rsidR="00DF52BF" w:rsidRPr="00886014" w:rsidRDefault="00DF52BF" w:rsidP="00DF52BF">
            <w:pPr>
              <w:jc w:val="center"/>
              <w:rPr>
                <w:sz w:val="20"/>
                <w:szCs w:val="20"/>
                <w:lang w:eastAsia="zh-CN"/>
              </w:rPr>
            </w:pPr>
            <w:r>
              <w:rPr>
                <w:sz w:val="20"/>
                <w:szCs w:val="20"/>
                <w:lang w:eastAsia="zh-CN"/>
              </w:rPr>
              <w:t>0.64</w:t>
            </w:r>
          </w:p>
        </w:tc>
        <w:tc>
          <w:tcPr>
            <w:tcW w:w="851" w:type="dxa"/>
            <w:tcBorders>
              <w:top w:val="single" w:sz="18" w:space="0" w:color="auto"/>
            </w:tcBorders>
            <w:shd w:val="clear" w:color="auto" w:fill="C6D9F1" w:themeFill="text2" w:themeFillTint="33"/>
            <w:vAlign w:val="center"/>
          </w:tcPr>
          <w:p w14:paraId="283E4016" w14:textId="77777777" w:rsidR="00DF52BF" w:rsidRPr="00DB3F3F" w:rsidRDefault="00DF52BF" w:rsidP="00DF52BF">
            <w:pPr>
              <w:jc w:val="center"/>
              <w:rPr>
                <w:sz w:val="20"/>
                <w:szCs w:val="20"/>
                <w:lang w:eastAsia="zh-CN"/>
              </w:rPr>
            </w:pPr>
            <w:r w:rsidRPr="00886014">
              <w:rPr>
                <w:sz w:val="20"/>
                <w:szCs w:val="20"/>
                <w:lang w:eastAsia="zh-CN"/>
              </w:rPr>
              <w:t>&lt;0.1%</w:t>
            </w:r>
          </w:p>
        </w:tc>
        <w:tc>
          <w:tcPr>
            <w:tcW w:w="992" w:type="dxa"/>
            <w:tcBorders>
              <w:top w:val="single" w:sz="18" w:space="0" w:color="auto"/>
            </w:tcBorders>
            <w:shd w:val="clear" w:color="auto" w:fill="C6D9F1" w:themeFill="text2" w:themeFillTint="33"/>
            <w:vAlign w:val="center"/>
          </w:tcPr>
          <w:p w14:paraId="772D4C34"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top w:val="single" w:sz="18" w:space="0" w:color="auto"/>
            </w:tcBorders>
            <w:shd w:val="clear" w:color="auto" w:fill="C6D9F1" w:themeFill="text2" w:themeFillTint="33"/>
            <w:vAlign w:val="center"/>
          </w:tcPr>
          <w:p w14:paraId="1FD15A48" w14:textId="77777777" w:rsidR="00DF52BF" w:rsidRPr="00DB3F3F" w:rsidRDefault="00DF52BF" w:rsidP="00DF52BF">
            <w:pPr>
              <w:jc w:val="center"/>
              <w:rPr>
                <w:sz w:val="20"/>
                <w:szCs w:val="20"/>
                <w:lang w:eastAsia="zh-CN"/>
              </w:rPr>
            </w:pPr>
            <w:r w:rsidRPr="00DB3F3F">
              <w:rPr>
                <w:sz w:val="18"/>
                <w:szCs w:val="18"/>
                <w:lang w:eastAsia="zh-CN"/>
              </w:rPr>
              <w:t>7200   (105 cells)</w:t>
            </w:r>
          </w:p>
        </w:tc>
        <w:tc>
          <w:tcPr>
            <w:tcW w:w="709" w:type="dxa"/>
            <w:tcBorders>
              <w:top w:val="single" w:sz="18" w:space="0" w:color="auto"/>
            </w:tcBorders>
            <w:shd w:val="clear" w:color="auto" w:fill="C6D9F1" w:themeFill="text2" w:themeFillTint="33"/>
            <w:vAlign w:val="center"/>
          </w:tcPr>
          <w:p w14:paraId="3D814B81" w14:textId="77777777" w:rsidR="00DF52BF" w:rsidRPr="00886014" w:rsidRDefault="00DF52BF" w:rsidP="00DF52BF">
            <w:pPr>
              <w:jc w:val="center"/>
              <w:rPr>
                <w:sz w:val="18"/>
                <w:szCs w:val="18"/>
                <w:lang w:eastAsia="zh-CN"/>
              </w:rPr>
            </w:pPr>
            <w:r>
              <w:rPr>
                <w:rFonts w:hint="eastAsia"/>
                <w:sz w:val="18"/>
                <w:szCs w:val="18"/>
                <w:lang w:eastAsia="zh-CN"/>
              </w:rPr>
              <w:t>126.25</w:t>
            </w:r>
          </w:p>
        </w:tc>
      </w:tr>
      <w:tr w:rsidR="00DF52BF" w:rsidRPr="00DB3F3F" w14:paraId="4CC0AB6D" w14:textId="77777777" w:rsidTr="00DF52BF">
        <w:trPr>
          <w:jc w:val="center"/>
        </w:trPr>
        <w:tc>
          <w:tcPr>
            <w:tcW w:w="992" w:type="dxa"/>
            <w:tcBorders>
              <w:bottom w:val="single" w:sz="4" w:space="0" w:color="auto"/>
            </w:tcBorders>
            <w:shd w:val="clear" w:color="auto" w:fill="C6D9F1" w:themeFill="text2" w:themeFillTint="33"/>
            <w:vAlign w:val="center"/>
          </w:tcPr>
          <w:p w14:paraId="729D6C65" w14:textId="77777777" w:rsidR="00DF52BF" w:rsidRPr="00886014" w:rsidRDefault="00DF52BF" w:rsidP="00DF52BF">
            <w:pPr>
              <w:jc w:val="center"/>
              <w:rPr>
                <w:sz w:val="20"/>
                <w:szCs w:val="20"/>
                <w:lang w:eastAsia="zh-CN"/>
              </w:rPr>
            </w:pPr>
            <w:r w:rsidRPr="00886014">
              <w:rPr>
                <w:sz w:val="20"/>
                <w:szCs w:val="20"/>
                <w:lang w:eastAsia="zh-CN"/>
              </w:rPr>
              <w:t>Alt2-ZC241B</w:t>
            </w:r>
          </w:p>
        </w:tc>
        <w:tc>
          <w:tcPr>
            <w:tcW w:w="846" w:type="dxa"/>
            <w:tcBorders>
              <w:bottom w:val="single" w:sz="4" w:space="0" w:color="auto"/>
            </w:tcBorders>
            <w:shd w:val="clear" w:color="auto" w:fill="C6D9F1" w:themeFill="text2" w:themeFillTint="33"/>
            <w:vAlign w:val="center"/>
          </w:tcPr>
          <w:p w14:paraId="1C544532" w14:textId="77777777" w:rsidR="00DF52BF" w:rsidRPr="00886014" w:rsidRDefault="00DF52BF" w:rsidP="00DF52BF">
            <w:pPr>
              <w:jc w:val="center"/>
              <w:rPr>
                <w:sz w:val="20"/>
                <w:szCs w:val="20"/>
                <w:lang w:eastAsia="zh-CN"/>
              </w:rPr>
            </w:pPr>
            <w:r w:rsidRPr="00886014">
              <w:rPr>
                <w:sz w:val="20"/>
                <w:szCs w:val="20"/>
                <w:lang w:eastAsia="zh-CN"/>
              </w:rPr>
              <w:t>8.28</w:t>
            </w:r>
          </w:p>
        </w:tc>
        <w:tc>
          <w:tcPr>
            <w:tcW w:w="851" w:type="dxa"/>
            <w:tcBorders>
              <w:bottom w:val="single" w:sz="4" w:space="0" w:color="auto"/>
            </w:tcBorders>
            <w:shd w:val="clear" w:color="auto" w:fill="C6D9F1" w:themeFill="text2" w:themeFillTint="33"/>
            <w:vAlign w:val="center"/>
          </w:tcPr>
          <w:p w14:paraId="67EF5538" w14:textId="77777777" w:rsidR="00DF52BF" w:rsidRPr="00886014" w:rsidRDefault="00DF52BF" w:rsidP="00DF52BF">
            <w:pPr>
              <w:jc w:val="center"/>
              <w:rPr>
                <w:sz w:val="20"/>
                <w:szCs w:val="20"/>
                <w:lang w:eastAsia="zh-CN"/>
              </w:rPr>
            </w:pPr>
            <w:r w:rsidRPr="00886014">
              <w:rPr>
                <w:sz w:val="20"/>
                <w:szCs w:val="20"/>
                <w:lang w:eastAsia="zh-CN"/>
              </w:rPr>
              <w:t>17.73</w:t>
            </w:r>
          </w:p>
        </w:tc>
        <w:tc>
          <w:tcPr>
            <w:tcW w:w="808" w:type="dxa"/>
            <w:tcBorders>
              <w:bottom w:val="single" w:sz="4" w:space="0" w:color="auto"/>
            </w:tcBorders>
            <w:shd w:val="clear" w:color="auto" w:fill="C6D9F1" w:themeFill="text2" w:themeFillTint="33"/>
            <w:vAlign w:val="center"/>
          </w:tcPr>
          <w:p w14:paraId="63A53F2D" w14:textId="77777777" w:rsidR="00DF52BF" w:rsidRPr="00886014" w:rsidRDefault="00DF52BF" w:rsidP="00DF52BF">
            <w:pPr>
              <w:jc w:val="center"/>
              <w:rPr>
                <w:sz w:val="20"/>
                <w:szCs w:val="20"/>
                <w:lang w:eastAsia="zh-CN"/>
              </w:rPr>
            </w:pPr>
            <w:r w:rsidRPr="00886014">
              <w:rPr>
                <w:sz w:val="20"/>
                <w:szCs w:val="20"/>
                <w:lang w:eastAsia="zh-CN"/>
              </w:rPr>
              <w:t>21.25</w:t>
            </w:r>
          </w:p>
        </w:tc>
        <w:tc>
          <w:tcPr>
            <w:tcW w:w="1034" w:type="dxa"/>
            <w:tcBorders>
              <w:bottom w:val="single" w:sz="4" w:space="0" w:color="auto"/>
            </w:tcBorders>
            <w:shd w:val="clear" w:color="auto" w:fill="C6D9F1" w:themeFill="text2" w:themeFillTint="33"/>
            <w:vAlign w:val="center"/>
          </w:tcPr>
          <w:p w14:paraId="55758886" w14:textId="77777777" w:rsidR="00DF52BF" w:rsidRPr="00886014" w:rsidRDefault="00DF52BF" w:rsidP="00DF52BF">
            <w:pPr>
              <w:jc w:val="center"/>
              <w:rPr>
                <w:sz w:val="20"/>
                <w:szCs w:val="20"/>
                <w:lang w:eastAsia="zh-CN"/>
              </w:rPr>
            </w:pPr>
            <w:r w:rsidRPr="00886014">
              <w:rPr>
                <w:sz w:val="20"/>
                <w:szCs w:val="20"/>
                <w:lang w:eastAsia="zh-CN"/>
              </w:rPr>
              <w:t>-8.33</w:t>
            </w:r>
          </w:p>
        </w:tc>
        <w:tc>
          <w:tcPr>
            <w:tcW w:w="1134" w:type="dxa"/>
            <w:tcBorders>
              <w:bottom w:val="single" w:sz="4" w:space="0" w:color="auto"/>
            </w:tcBorders>
            <w:shd w:val="clear" w:color="auto" w:fill="C6D9F1" w:themeFill="text2" w:themeFillTint="33"/>
            <w:vAlign w:val="center"/>
          </w:tcPr>
          <w:p w14:paraId="19035B18" w14:textId="77777777" w:rsidR="00DF52BF" w:rsidRPr="00886014" w:rsidRDefault="00DF52BF" w:rsidP="00DF52BF">
            <w:pPr>
              <w:jc w:val="center"/>
              <w:rPr>
                <w:sz w:val="20"/>
                <w:szCs w:val="20"/>
                <w:lang w:eastAsia="zh-CN"/>
              </w:rPr>
            </w:pPr>
            <w:r w:rsidRPr="00886014">
              <w:rPr>
                <w:sz w:val="20"/>
                <w:szCs w:val="20"/>
                <w:lang w:eastAsia="zh-CN"/>
              </w:rPr>
              <w:t>1.70</w:t>
            </w:r>
          </w:p>
        </w:tc>
        <w:tc>
          <w:tcPr>
            <w:tcW w:w="851" w:type="dxa"/>
            <w:tcBorders>
              <w:bottom w:val="single" w:sz="4" w:space="0" w:color="auto"/>
            </w:tcBorders>
            <w:shd w:val="clear" w:color="auto" w:fill="C6D9F1" w:themeFill="text2" w:themeFillTint="33"/>
            <w:vAlign w:val="center"/>
          </w:tcPr>
          <w:p w14:paraId="30CA561A" w14:textId="77777777" w:rsidR="00DF52BF" w:rsidRPr="00886014" w:rsidRDefault="00DF52BF" w:rsidP="00DF52BF">
            <w:pPr>
              <w:jc w:val="center"/>
              <w:rPr>
                <w:sz w:val="20"/>
                <w:szCs w:val="20"/>
                <w:lang w:eastAsia="zh-CN"/>
              </w:rPr>
            </w:pPr>
            <w:r w:rsidRPr="00886014">
              <w:rPr>
                <w:sz w:val="20"/>
                <w:szCs w:val="20"/>
                <w:lang w:eastAsia="zh-CN"/>
              </w:rPr>
              <w:t>&lt;0.1%</w:t>
            </w:r>
          </w:p>
        </w:tc>
        <w:tc>
          <w:tcPr>
            <w:tcW w:w="992" w:type="dxa"/>
            <w:tcBorders>
              <w:bottom w:val="single" w:sz="4" w:space="0" w:color="auto"/>
            </w:tcBorders>
            <w:shd w:val="clear" w:color="auto" w:fill="C6D9F1" w:themeFill="text2" w:themeFillTint="33"/>
            <w:vAlign w:val="center"/>
          </w:tcPr>
          <w:p w14:paraId="5D55E7A1" w14:textId="77777777" w:rsidR="00DF52BF" w:rsidRPr="00886014" w:rsidRDefault="00DF52BF" w:rsidP="00DF52BF">
            <w:pPr>
              <w:jc w:val="center"/>
              <w:rPr>
                <w:sz w:val="20"/>
                <w:szCs w:val="20"/>
                <w:lang w:eastAsia="zh-CN"/>
              </w:rPr>
            </w:pPr>
            <w:r>
              <w:rPr>
                <w:sz w:val="20"/>
                <w:szCs w:val="20"/>
                <w:lang w:eastAsia="zh-CN"/>
              </w:rPr>
              <w:t>Small</w:t>
            </w:r>
          </w:p>
        </w:tc>
        <w:tc>
          <w:tcPr>
            <w:tcW w:w="992" w:type="dxa"/>
            <w:tcBorders>
              <w:bottom w:val="single" w:sz="4" w:space="0" w:color="auto"/>
            </w:tcBorders>
            <w:shd w:val="clear" w:color="auto" w:fill="C6D9F1" w:themeFill="text2" w:themeFillTint="33"/>
            <w:vAlign w:val="center"/>
          </w:tcPr>
          <w:p w14:paraId="43A3F091" w14:textId="77777777" w:rsidR="00DF52BF" w:rsidRPr="00886014" w:rsidRDefault="00DF52BF" w:rsidP="00DF52BF">
            <w:pPr>
              <w:jc w:val="center"/>
              <w:rPr>
                <w:sz w:val="20"/>
                <w:szCs w:val="20"/>
                <w:lang w:eastAsia="zh-CN"/>
              </w:rPr>
            </w:pPr>
            <w:r w:rsidRPr="00DB3F3F">
              <w:rPr>
                <w:sz w:val="18"/>
                <w:szCs w:val="18"/>
                <w:lang w:eastAsia="zh-CN"/>
              </w:rPr>
              <w:t>7200   (105 cells)</w:t>
            </w:r>
          </w:p>
        </w:tc>
        <w:tc>
          <w:tcPr>
            <w:tcW w:w="709" w:type="dxa"/>
            <w:tcBorders>
              <w:bottom w:val="single" w:sz="4" w:space="0" w:color="auto"/>
            </w:tcBorders>
            <w:shd w:val="clear" w:color="auto" w:fill="C6D9F1" w:themeFill="text2" w:themeFillTint="33"/>
            <w:vAlign w:val="center"/>
          </w:tcPr>
          <w:p w14:paraId="0350C5CB" w14:textId="77777777" w:rsidR="00DF52BF" w:rsidRPr="00886014" w:rsidRDefault="00DF52BF" w:rsidP="00DF52BF">
            <w:pPr>
              <w:jc w:val="center"/>
              <w:rPr>
                <w:sz w:val="18"/>
                <w:szCs w:val="18"/>
                <w:lang w:eastAsia="zh-CN"/>
              </w:rPr>
            </w:pPr>
            <w:r>
              <w:rPr>
                <w:rFonts w:hint="eastAsia"/>
                <w:sz w:val="18"/>
                <w:szCs w:val="18"/>
                <w:lang w:eastAsia="zh-CN"/>
              </w:rPr>
              <w:t>125.57</w:t>
            </w:r>
          </w:p>
        </w:tc>
      </w:tr>
      <w:tr w:rsidR="00DF52BF" w:rsidRPr="00DB3F3F" w14:paraId="5665386A" w14:textId="77777777" w:rsidTr="00DF52BF">
        <w:trPr>
          <w:jc w:val="center"/>
        </w:trPr>
        <w:tc>
          <w:tcPr>
            <w:tcW w:w="992" w:type="dxa"/>
            <w:tcBorders>
              <w:bottom w:val="single" w:sz="18" w:space="0" w:color="auto"/>
            </w:tcBorders>
            <w:shd w:val="clear" w:color="auto" w:fill="92D050"/>
            <w:vAlign w:val="center"/>
          </w:tcPr>
          <w:p w14:paraId="167D54A9" w14:textId="77777777" w:rsidR="00DF52BF" w:rsidRPr="00DB3F3F" w:rsidRDefault="00DF52BF" w:rsidP="00DF52BF">
            <w:pPr>
              <w:jc w:val="center"/>
              <w:rPr>
                <w:sz w:val="20"/>
                <w:szCs w:val="20"/>
                <w:lang w:eastAsia="zh-CN"/>
              </w:rPr>
            </w:pPr>
            <w:r w:rsidRPr="00DB3F3F">
              <w:rPr>
                <w:sz w:val="20"/>
                <w:szCs w:val="20"/>
                <w:lang w:eastAsia="zh-CN"/>
              </w:rPr>
              <w:t>Alt2-GS19x19</w:t>
            </w:r>
          </w:p>
        </w:tc>
        <w:tc>
          <w:tcPr>
            <w:tcW w:w="846" w:type="dxa"/>
            <w:tcBorders>
              <w:bottom w:val="single" w:sz="18" w:space="0" w:color="auto"/>
            </w:tcBorders>
            <w:shd w:val="clear" w:color="auto" w:fill="92D050"/>
            <w:vAlign w:val="center"/>
          </w:tcPr>
          <w:p w14:paraId="61259CA0" w14:textId="77777777" w:rsidR="00DF52BF" w:rsidRPr="00DB3F3F" w:rsidRDefault="00DF52BF" w:rsidP="00DF52BF">
            <w:pPr>
              <w:jc w:val="center"/>
              <w:rPr>
                <w:sz w:val="20"/>
                <w:szCs w:val="20"/>
                <w:lang w:eastAsia="zh-CN"/>
              </w:rPr>
            </w:pPr>
            <w:r w:rsidRPr="00DB3F3F">
              <w:rPr>
                <w:sz w:val="20"/>
                <w:szCs w:val="20"/>
                <w:lang w:eastAsia="zh-CN"/>
              </w:rPr>
              <w:t>6.49</w:t>
            </w:r>
          </w:p>
        </w:tc>
        <w:tc>
          <w:tcPr>
            <w:tcW w:w="851" w:type="dxa"/>
            <w:tcBorders>
              <w:bottom w:val="single" w:sz="18" w:space="0" w:color="auto"/>
            </w:tcBorders>
            <w:shd w:val="clear" w:color="auto" w:fill="92D050"/>
            <w:vAlign w:val="center"/>
          </w:tcPr>
          <w:p w14:paraId="7AF6A008" w14:textId="77777777" w:rsidR="00DF52BF" w:rsidRPr="00DB3F3F" w:rsidRDefault="00DF52BF" w:rsidP="00DF52BF">
            <w:pPr>
              <w:jc w:val="center"/>
              <w:rPr>
                <w:sz w:val="20"/>
                <w:szCs w:val="20"/>
                <w:lang w:eastAsia="zh-CN"/>
              </w:rPr>
            </w:pPr>
            <w:r w:rsidRPr="00DB3F3F">
              <w:rPr>
                <w:sz w:val="20"/>
                <w:szCs w:val="20"/>
                <w:lang w:eastAsia="zh-CN"/>
              </w:rPr>
              <w:t>16.83</w:t>
            </w:r>
          </w:p>
        </w:tc>
        <w:tc>
          <w:tcPr>
            <w:tcW w:w="808" w:type="dxa"/>
            <w:tcBorders>
              <w:bottom w:val="single" w:sz="18" w:space="0" w:color="auto"/>
            </w:tcBorders>
            <w:shd w:val="clear" w:color="auto" w:fill="92D050"/>
            <w:vAlign w:val="center"/>
          </w:tcPr>
          <w:p w14:paraId="6266410D" w14:textId="77777777" w:rsidR="00DF52BF" w:rsidRPr="00DB3F3F" w:rsidRDefault="00DF52BF" w:rsidP="00DF52BF">
            <w:pPr>
              <w:jc w:val="center"/>
              <w:rPr>
                <w:sz w:val="20"/>
                <w:szCs w:val="20"/>
                <w:lang w:eastAsia="zh-CN"/>
              </w:rPr>
            </w:pPr>
            <w:r w:rsidRPr="00DB3F3F">
              <w:rPr>
                <w:sz w:val="20"/>
                <w:szCs w:val="20"/>
                <w:lang w:eastAsia="zh-CN"/>
              </w:rPr>
              <w:t>21.60</w:t>
            </w:r>
          </w:p>
        </w:tc>
        <w:tc>
          <w:tcPr>
            <w:tcW w:w="1034" w:type="dxa"/>
            <w:tcBorders>
              <w:bottom w:val="single" w:sz="18" w:space="0" w:color="auto"/>
            </w:tcBorders>
            <w:shd w:val="clear" w:color="auto" w:fill="92D050"/>
            <w:vAlign w:val="center"/>
          </w:tcPr>
          <w:p w14:paraId="07DA6A2A" w14:textId="77777777" w:rsidR="00DF52BF" w:rsidRPr="00DB3F3F" w:rsidRDefault="00DF52BF" w:rsidP="00DF52BF">
            <w:pPr>
              <w:jc w:val="center"/>
              <w:rPr>
                <w:sz w:val="20"/>
                <w:szCs w:val="20"/>
                <w:lang w:eastAsia="zh-CN"/>
              </w:rPr>
            </w:pPr>
            <w:r w:rsidRPr="00DB3F3F">
              <w:rPr>
                <w:sz w:val="20"/>
                <w:szCs w:val="20"/>
                <w:lang w:eastAsia="zh-CN"/>
              </w:rPr>
              <w:t>-</w:t>
            </w:r>
            <w:r>
              <w:rPr>
                <w:sz w:val="20"/>
                <w:szCs w:val="20"/>
                <w:lang w:eastAsia="zh-CN"/>
              </w:rPr>
              <w:t>11.98</w:t>
            </w:r>
          </w:p>
        </w:tc>
        <w:tc>
          <w:tcPr>
            <w:tcW w:w="1134" w:type="dxa"/>
            <w:tcBorders>
              <w:bottom w:val="single" w:sz="18" w:space="0" w:color="auto"/>
            </w:tcBorders>
            <w:shd w:val="clear" w:color="auto" w:fill="92D050"/>
            <w:vAlign w:val="center"/>
          </w:tcPr>
          <w:p w14:paraId="612789F3" w14:textId="77777777" w:rsidR="00DF52BF" w:rsidRPr="00DB3F3F" w:rsidRDefault="00DF52BF" w:rsidP="00DF52BF">
            <w:pPr>
              <w:jc w:val="center"/>
              <w:rPr>
                <w:sz w:val="20"/>
                <w:szCs w:val="20"/>
                <w:lang w:eastAsia="zh-CN"/>
              </w:rPr>
            </w:pPr>
            <w:r w:rsidRPr="00DB3F3F">
              <w:rPr>
                <w:sz w:val="20"/>
                <w:szCs w:val="20"/>
                <w:lang w:eastAsia="zh-CN"/>
              </w:rPr>
              <w:t>-</w:t>
            </w:r>
            <w:r>
              <w:rPr>
                <w:sz w:val="20"/>
                <w:szCs w:val="20"/>
                <w:lang w:eastAsia="zh-CN"/>
              </w:rPr>
              <w:t>4.09</w:t>
            </w:r>
          </w:p>
        </w:tc>
        <w:tc>
          <w:tcPr>
            <w:tcW w:w="851" w:type="dxa"/>
            <w:tcBorders>
              <w:bottom w:val="single" w:sz="18" w:space="0" w:color="auto"/>
            </w:tcBorders>
            <w:shd w:val="clear" w:color="auto" w:fill="92D050"/>
            <w:vAlign w:val="center"/>
          </w:tcPr>
          <w:p w14:paraId="44E40E10"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bottom w:val="single" w:sz="18" w:space="0" w:color="auto"/>
            </w:tcBorders>
            <w:shd w:val="clear" w:color="auto" w:fill="92D050"/>
            <w:vAlign w:val="center"/>
          </w:tcPr>
          <w:p w14:paraId="7BFC4D08"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bottom w:val="single" w:sz="18" w:space="0" w:color="auto"/>
            </w:tcBorders>
            <w:shd w:val="clear" w:color="auto" w:fill="92D050"/>
            <w:vAlign w:val="center"/>
          </w:tcPr>
          <w:p w14:paraId="19242837" w14:textId="77777777" w:rsidR="00DF52BF" w:rsidRPr="00DB3F3F" w:rsidRDefault="00DF52BF" w:rsidP="00DF52BF">
            <w:pPr>
              <w:jc w:val="center"/>
              <w:rPr>
                <w:sz w:val="20"/>
                <w:szCs w:val="20"/>
                <w:lang w:eastAsia="zh-CN"/>
              </w:rPr>
            </w:pPr>
            <w:r w:rsidRPr="00DB3F3F">
              <w:rPr>
                <w:sz w:val="18"/>
                <w:szCs w:val="18"/>
                <w:lang w:eastAsia="zh-CN"/>
              </w:rPr>
              <w:t>6156     (57 cells)</w:t>
            </w:r>
          </w:p>
        </w:tc>
        <w:tc>
          <w:tcPr>
            <w:tcW w:w="709" w:type="dxa"/>
            <w:tcBorders>
              <w:bottom w:val="single" w:sz="18" w:space="0" w:color="auto"/>
            </w:tcBorders>
            <w:shd w:val="clear" w:color="auto" w:fill="92D050"/>
            <w:vAlign w:val="center"/>
          </w:tcPr>
          <w:p w14:paraId="1B2786A5" w14:textId="77777777" w:rsidR="00DF52BF" w:rsidRPr="00DB3F3F" w:rsidRDefault="00DF52BF" w:rsidP="00DF52BF">
            <w:pPr>
              <w:jc w:val="center"/>
              <w:rPr>
                <w:sz w:val="20"/>
                <w:szCs w:val="20"/>
                <w:lang w:eastAsia="zh-CN"/>
              </w:rPr>
            </w:pPr>
            <w:r>
              <w:rPr>
                <w:rFonts w:hint="eastAsia"/>
                <w:sz w:val="20"/>
                <w:szCs w:val="20"/>
                <w:lang w:eastAsia="zh-CN"/>
              </w:rPr>
              <w:t>129.57</w:t>
            </w:r>
          </w:p>
        </w:tc>
      </w:tr>
      <w:tr w:rsidR="00DF52BF" w:rsidRPr="00DB3F3F" w14:paraId="1D4F8C62" w14:textId="77777777" w:rsidTr="00DF52BF">
        <w:trPr>
          <w:jc w:val="center"/>
        </w:trPr>
        <w:tc>
          <w:tcPr>
            <w:tcW w:w="992" w:type="dxa"/>
            <w:tcBorders>
              <w:top w:val="single" w:sz="18" w:space="0" w:color="auto"/>
              <w:bottom w:val="single" w:sz="18" w:space="0" w:color="auto"/>
            </w:tcBorders>
            <w:shd w:val="clear" w:color="auto" w:fill="FFFF00"/>
            <w:vAlign w:val="center"/>
          </w:tcPr>
          <w:p w14:paraId="0432177F" w14:textId="77777777" w:rsidR="00DF52BF" w:rsidRPr="00DB3F3F" w:rsidRDefault="00DF52BF" w:rsidP="00DF52BF">
            <w:pPr>
              <w:jc w:val="center"/>
              <w:rPr>
                <w:sz w:val="20"/>
                <w:szCs w:val="20"/>
                <w:lang w:eastAsia="zh-CN"/>
              </w:rPr>
            </w:pPr>
            <w:r w:rsidRPr="00DB3F3F">
              <w:rPr>
                <w:sz w:val="20"/>
                <w:szCs w:val="20"/>
                <w:lang w:eastAsia="zh-CN"/>
              </w:rPr>
              <w:t>Alt3-ZC139</w:t>
            </w:r>
          </w:p>
        </w:tc>
        <w:tc>
          <w:tcPr>
            <w:tcW w:w="846" w:type="dxa"/>
            <w:tcBorders>
              <w:top w:val="single" w:sz="18" w:space="0" w:color="auto"/>
              <w:bottom w:val="single" w:sz="18" w:space="0" w:color="auto"/>
            </w:tcBorders>
            <w:shd w:val="clear" w:color="auto" w:fill="FFFF00"/>
            <w:vAlign w:val="center"/>
          </w:tcPr>
          <w:p w14:paraId="10BC2693" w14:textId="77777777" w:rsidR="00DF52BF" w:rsidRPr="00DB3F3F" w:rsidRDefault="00DF52BF" w:rsidP="00DF52BF">
            <w:pPr>
              <w:jc w:val="center"/>
              <w:rPr>
                <w:sz w:val="20"/>
                <w:szCs w:val="20"/>
                <w:lang w:eastAsia="zh-CN"/>
              </w:rPr>
            </w:pPr>
            <w:r w:rsidRPr="00DB3F3F">
              <w:rPr>
                <w:sz w:val="20"/>
                <w:szCs w:val="20"/>
                <w:lang w:eastAsia="zh-CN"/>
              </w:rPr>
              <w:t>5.08</w:t>
            </w:r>
          </w:p>
        </w:tc>
        <w:tc>
          <w:tcPr>
            <w:tcW w:w="851" w:type="dxa"/>
            <w:tcBorders>
              <w:top w:val="single" w:sz="18" w:space="0" w:color="auto"/>
              <w:bottom w:val="single" w:sz="18" w:space="0" w:color="auto"/>
            </w:tcBorders>
            <w:shd w:val="clear" w:color="auto" w:fill="FFFF00"/>
            <w:vAlign w:val="center"/>
          </w:tcPr>
          <w:p w14:paraId="1D209B2A" w14:textId="77777777" w:rsidR="00DF52BF" w:rsidRPr="00DB3F3F" w:rsidRDefault="00DF52BF" w:rsidP="00DF52BF">
            <w:pPr>
              <w:jc w:val="center"/>
              <w:rPr>
                <w:sz w:val="20"/>
                <w:szCs w:val="20"/>
                <w:lang w:eastAsia="zh-CN"/>
              </w:rPr>
            </w:pPr>
            <w:r w:rsidRPr="00DB3F3F">
              <w:rPr>
                <w:sz w:val="20"/>
                <w:szCs w:val="20"/>
                <w:lang w:eastAsia="zh-CN"/>
              </w:rPr>
              <w:t>18.64</w:t>
            </w:r>
            <w:r>
              <w:rPr>
                <w:sz w:val="20"/>
                <w:szCs w:val="20"/>
                <w:lang w:eastAsia="zh-CN"/>
              </w:rPr>
              <w:t>5</w:t>
            </w:r>
          </w:p>
        </w:tc>
        <w:tc>
          <w:tcPr>
            <w:tcW w:w="808" w:type="dxa"/>
            <w:tcBorders>
              <w:top w:val="single" w:sz="18" w:space="0" w:color="auto"/>
              <w:bottom w:val="single" w:sz="18" w:space="0" w:color="auto"/>
            </w:tcBorders>
            <w:shd w:val="clear" w:color="auto" w:fill="FFFF00"/>
            <w:vAlign w:val="center"/>
          </w:tcPr>
          <w:p w14:paraId="06ED51DC" w14:textId="77777777" w:rsidR="00DF52BF" w:rsidRPr="00DB3F3F" w:rsidRDefault="00DF52BF" w:rsidP="00DF52BF">
            <w:pPr>
              <w:jc w:val="center"/>
              <w:rPr>
                <w:sz w:val="20"/>
                <w:szCs w:val="20"/>
                <w:lang w:eastAsia="zh-CN"/>
              </w:rPr>
            </w:pPr>
            <w:r w:rsidRPr="00DB3F3F">
              <w:rPr>
                <w:sz w:val="20"/>
                <w:szCs w:val="20"/>
                <w:lang w:eastAsia="zh-CN"/>
              </w:rPr>
              <w:t>22.40</w:t>
            </w:r>
          </w:p>
        </w:tc>
        <w:tc>
          <w:tcPr>
            <w:tcW w:w="1034" w:type="dxa"/>
            <w:tcBorders>
              <w:top w:val="single" w:sz="18" w:space="0" w:color="auto"/>
              <w:bottom w:val="single" w:sz="18" w:space="0" w:color="auto"/>
            </w:tcBorders>
            <w:shd w:val="clear" w:color="auto" w:fill="FFFF00"/>
            <w:vAlign w:val="center"/>
          </w:tcPr>
          <w:p w14:paraId="596A0FDB" w14:textId="77777777" w:rsidR="00DF52BF" w:rsidRPr="00DB3F3F" w:rsidRDefault="00DF52BF" w:rsidP="00DF52BF">
            <w:pPr>
              <w:jc w:val="center"/>
              <w:rPr>
                <w:sz w:val="20"/>
                <w:szCs w:val="20"/>
                <w:lang w:eastAsia="zh-CN"/>
              </w:rPr>
            </w:pPr>
            <w:r w:rsidRPr="00DB3F3F">
              <w:rPr>
                <w:sz w:val="20"/>
                <w:szCs w:val="20"/>
                <w:lang w:eastAsia="zh-CN"/>
              </w:rPr>
              <w:t>-9.04</w:t>
            </w:r>
          </w:p>
        </w:tc>
        <w:tc>
          <w:tcPr>
            <w:tcW w:w="1134" w:type="dxa"/>
            <w:tcBorders>
              <w:top w:val="single" w:sz="18" w:space="0" w:color="auto"/>
              <w:bottom w:val="single" w:sz="18" w:space="0" w:color="auto"/>
            </w:tcBorders>
            <w:shd w:val="clear" w:color="auto" w:fill="FFFF00"/>
            <w:vAlign w:val="center"/>
          </w:tcPr>
          <w:p w14:paraId="54EF2178" w14:textId="77777777" w:rsidR="00DF52BF" w:rsidRPr="00DB3F3F" w:rsidRDefault="00DF52BF" w:rsidP="00DF52BF">
            <w:pPr>
              <w:jc w:val="center"/>
              <w:rPr>
                <w:sz w:val="20"/>
                <w:szCs w:val="20"/>
                <w:lang w:eastAsia="zh-CN"/>
              </w:rPr>
            </w:pPr>
            <w:r w:rsidRPr="00DB3F3F">
              <w:rPr>
                <w:sz w:val="20"/>
                <w:szCs w:val="20"/>
                <w:lang w:eastAsia="zh-CN"/>
              </w:rPr>
              <w:t>-3.36</w:t>
            </w:r>
          </w:p>
        </w:tc>
        <w:tc>
          <w:tcPr>
            <w:tcW w:w="851" w:type="dxa"/>
            <w:tcBorders>
              <w:top w:val="single" w:sz="18" w:space="0" w:color="auto"/>
              <w:bottom w:val="single" w:sz="18" w:space="0" w:color="auto"/>
            </w:tcBorders>
            <w:shd w:val="clear" w:color="auto" w:fill="FFFF00"/>
            <w:vAlign w:val="center"/>
          </w:tcPr>
          <w:p w14:paraId="74E3DB6C"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top w:val="single" w:sz="18" w:space="0" w:color="auto"/>
              <w:bottom w:val="single" w:sz="18" w:space="0" w:color="auto"/>
            </w:tcBorders>
            <w:shd w:val="clear" w:color="auto" w:fill="FFFF00"/>
            <w:vAlign w:val="center"/>
          </w:tcPr>
          <w:p w14:paraId="6465AE7A" w14:textId="77777777" w:rsidR="00DF52BF" w:rsidRPr="00DB3F3F" w:rsidRDefault="00DF52BF" w:rsidP="00DF52BF">
            <w:pPr>
              <w:jc w:val="center"/>
              <w:rPr>
                <w:sz w:val="20"/>
                <w:szCs w:val="20"/>
                <w:lang w:eastAsia="zh-CN"/>
              </w:rPr>
            </w:pPr>
            <w:r>
              <w:rPr>
                <w:sz w:val="20"/>
                <w:szCs w:val="20"/>
                <w:lang w:eastAsia="zh-CN"/>
              </w:rPr>
              <w:t>Small</w:t>
            </w:r>
          </w:p>
        </w:tc>
        <w:tc>
          <w:tcPr>
            <w:tcW w:w="992" w:type="dxa"/>
            <w:tcBorders>
              <w:top w:val="single" w:sz="18" w:space="0" w:color="auto"/>
              <w:bottom w:val="single" w:sz="18" w:space="0" w:color="auto"/>
            </w:tcBorders>
            <w:shd w:val="clear" w:color="auto" w:fill="FFFF00"/>
            <w:vAlign w:val="center"/>
          </w:tcPr>
          <w:p w14:paraId="2BE35C0F" w14:textId="77777777" w:rsidR="00DF52BF" w:rsidRPr="00DB3F3F" w:rsidRDefault="00DF52BF" w:rsidP="00DF52BF">
            <w:pPr>
              <w:jc w:val="center"/>
              <w:rPr>
                <w:sz w:val="20"/>
                <w:szCs w:val="20"/>
                <w:lang w:eastAsia="zh-CN"/>
              </w:rPr>
            </w:pPr>
            <w:r w:rsidRPr="00DB3F3F">
              <w:rPr>
                <w:sz w:val="18"/>
                <w:szCs w:val="18"/>
                <w:lang w:eastAsia="zh-CN"/>
              </w:rPr>
              <w:t>3726     (54 cells)</w:t>
            </w:r>
          </w:p>
        </w:tc>
        <w:tc>
          <w:tcPr>
            <w:tcW w:w="709" w:type="dxa"/>
            <w:tcBorders>
              <w:top w:val="single" w:sz="18" w:space="0" w:color="auto"/>
              <w:bottom w:val="single" w:sz="18" w:space="0" w:color="auto"/>
            </w:tcBorders>
            <w:shd w:val="clear" w:color="auto" w:fill="FFFF00"/>
            <w:vAlign w:val="center"/>
          </w:tcPr>
          <w:p w14:paraId="4C4F67D7" w14:textId="77777777" w:rsidR="00DF52BF" w:rsidRPr="00DB3F3F" w:rsidRDefault="00DF52BF" w:rsidP="00DF52BF">
            <w:pPr>
              <w:jc w:val="center"/>
              <w:rPr>
                <w:sz w:val="20"/>
                <w:szCs w:val="20"/>
                <w:lang w:eastAsia="zh-CN"/>
              </w:rPr>
            </w:pPr>
            <w:r>
              <w:rPr>
                <w:rFonts w:hint="eastAsia"/>
                <w:sz w:val="20"/>
                <w:szCs w:val="20"/>
                <w:lang w:eastAsia="zh-CN"/>
              </w:rPr>
              <w:t>127.43</w:t>
            </w:r>
          </w:p>
        </w:tc>
      </w:tr>
      <w:tr w:rsidR="00DF52BF" w:rsidRPr="00DB3F3F" w14:paraId="24AE56DD" w14:textId="77777777" w:rsidTr="00DF52BF">
        <w:trPr>
          <w:jc w:val="center"/>
        </w:trPr>
        <w:tc>
          <w:tcPr>
            <w:tcW w:w="992" w:type="dxa"/>
            <w:tcBorders>
              <w:top w:val="single" w:sz="18" w:space="0" w:color="auto"/>
              <w:bottom w:val="single" w:sz="4" w:space="0" w:color="auto"/>
            </w:tcBorders>
            <w:shd w:val="clear" w:color="auto" w:fill="FFFF00"/>
            <w:vAlign w:val="center"/>
          </w:tcPr>
          <w:p w14:paraId="0FC946F3" w14:textId="77777777" w:rsidR="00DF52BF" w:rsidRPr="00DB3F3F" w:rsidRDefault="00DF52BF" w:rsidP="00DF52BF">
            <w:pPr>
              <w:jc w:val="center"/>
              <w:rPr>
                <w:sz w:val="20"/>
                <w:szCs w:val="20"/>
                <w:lang w:eastAsia="zh-CN"/>
              </w:rPr>
            </w:pPr>
            <w:r w:rsidRPr="00DB3F3F">
              <w:rPr>
                <w:sz w:val="20"/>
                <w:szCs w:val="20"/>
                <w:lang w:eastAsia="zh-CN"/>
              </w:rPr>
              <w:t>Alt4-ZC139</w:t>
            </w:r>
          </w:p>
        </w:tc>
        <w:tc>
          <w:tcPr>
            <w:tcW w:w="846" w:type="dxa"/>
            <w:tcBorders>
              <w:top w:val="single" w:sz="18" w:space="0" w:color="auto"/>
              <w:bottom w:val="single" w:sz="4" w:space="0" w:color="auto"/>
            </w:tcBorders>
            <w:shd w:val="clear" w:color="auto" w:fill="FFFF00"/>
            <w:vAlign w:val="center"/>
          </w:tcPr>
          <w:p w14:paraId="37B3865C" w14:textId="77777777" w:rsidR="00DF52BF" w:rsidRPr="00DB3F3F" w:rsidRDefault="00DF52BF" w:rsidP="00DF52BF">
            <w:pPr>
              <w:jc w:val="center"/>
              <w:rPr>
                <w:sz w:val="20"/>
                <w:szCs w:val="20"/>
                <w:lang w:eastAsia="zh-CN"/>
              </w:rPr>
            </w:pPr>
            <w:r w:rsidRPr="00DB3F3F">
              <w:rPr>
                <w:sz w:val="20"/>
                <w:szCs w:val="20"/>
                <w:lang w:eastAsia="zh-CN"/>
              </w:rPr>
              <w:t>3.10</w:t>
            </w:r>
          </w:p>
        </w:tc>
        <w:tc>
          <w:tcPr>
            <w:tcW w:w="851" w:type="dxa"/>
            <w:tcBorders>
              <w:top w:val="single" w:sz="18" w:space="0" w:color="auto"/>
              <w:bottom w:val="single" w:sz="4" w:space="0" w:color="auto"/>
            </w:tcBorders>
            <w:shd w:val="clear" w:color="auto" w:fill="FFFF00"/>
            <w:vAlign w:val="center"/>
          </w:tcPr>
          <w:p w14:paraId="7D364618" w14:textId="77777777" w:rsidR="00DF52BF" w:rsidRPr="00DB3F3F" w:rsidRDefault="00DF52BF" w:rsidP="00DF52BF">
            <w:pPr>
              <w:jc w:val="center"/>
              <w:rPr>
                <w:sz w:val="20"/>
                <w:szCs w:val="20"/>
                <w:lang w:eastAsia="zh-CN"/>
              </w:rPr>
            </w:pPr>
            <w:r w:rsidRPr="00DB3F3F">
              <w:rPr>
                <w:sz w:val="20"/>
                <w:szCs w:val="20"/>
                <w:lang w:eastAsia="zh-CN"/>
              </w:rPr>
              <w:t>2.085</w:t>
            </w:r>
          </w:p>
        </w:tc>
        <w:tc>
          <w:tcPr>
            <w:tcW w:w="808" w:type="dxa"/>
            <w:tcBorders>
              <w:top w:val="single" w:sz="18" w:space="0" w:color="auto"/>
              <w:bottom w:val="single" w:sz="4" w:space="0" w:color="auto"/>
            </w:tcBorders>
            <w:shd w:val="clear" w:color="auto" w:fill="FFFF00"/>
            <w:vAlign w:val="center"/>
          </w:tcPr>
          <w:p w14:paraId="262BFC48" w14:textId="77777777" w:rsidR="00DF52BF" w:rsidRPr="00DB3F3F" w:rsidRDefault="00DF52BF" w:rsidP="00DF52BF">
            <w:pPr>
              <w:jc w:val="center"/>
              <w:rPr>
                <w:sz w:val="20"/>
                <w:szCs w:val="20"/>
                <w:lang w:eastAsia="zh-CN"/>
              </w:rPr>
            </w:pPr>
            <w:r w:rsidRPr="00DB3F3F">
              <w:rPr>
                <w:sz w:val="20"/>
                <w:szCs w:val="20"/>
                <w:lang w:eastAsia="zh-CN"/>
              </w:rPr>
              <w:t>13.17</w:t>
            </w:r>
          </w:p>
        </w:tc>
        <w:tc>
          <w:tcPr>
            <w:tcW w:w="1034" w:type="dxa"/>
            <w:tcBorders>
              <w:top w:val="single" w:sz="18" w:space="0" w:color="auto"/>
              <w:bottom w:val="single" w:sz="4" w:space="0" w:color="auto"/>
            </w:tcBorders>
            <w:shd w:val="clear" w:color="auto" w:fill="FFFF00"/>
            <w:vAlign w:val="center"/>
          </w:tcPr>
          <w:p w14:paraId="007A2FDA" w14:textId="77777777" w:rsidR="00DF52BF" w:rsidRPr="00DB3F3F" w:rsidRDefault="00DF52BF" w:rsidP="00DF52BF">
            <w:pPr>
              <w:jc w:val="center"/>
              <w:rPr>
                <w:sz w:val="20"/>
                <w:szCs w:val="20"/>
                <w:lang w:eastAsia="zh-CN"/>
              </w:rPr>
            </w:pPr>
            <w:r w:rsidRPr="00DB3F3F">
              <w:rPr>
                <w:sz w:val="20"/>
                <w:szCs w:val="20"/>
                <w:lang w:eastAsia="zh-CN"/>
              </w:rPr>
              <w:t>-10.08</w:t>
            </w:r>
          </w:p>
        </w:tc>
        <w:tc>
          <w:tcPr>
            <w:tcW w:w="1134" w:type="dxa"/>
            <w:tcBorders>
              <w:top w:val="single" w:sz="18" w:space="0" w:color="auto"/>
              <w:bottom w:val="single" w:sz="4" w:space="0" w:color="auto"/>
            </w:tcBorders>
            <w:shd w:val="clear" w:color="auto" w:fill="FFFF00"/>
            <w:vAlign w:val="center"/>
          </w:tcPr>
          <w:p w14:paraId="6A8A5B91" w14:textId="77777777" w:rsidR="00DF52BF" w:rsidRPr="00DB3F3F" w:rsidRDefault="00DF52BF" w:rsidP="00DF52BF">
            <w:pPr>
              <w:jc w:val="center"/>
              <w:rPr>
                <w:sz w:val="20"/>
                <w:szCs w:val="20"/>
                <w:lang w:eastAsia="zh-CN"/>
              </w:rPr>
            </w:pPr>
            <w:r w:rsidRPr="00DB3F3F">
              <w:rPr>
                <w:sz w:val="20"/>
                <w:szCs w:val="20"/>
                <w:lang w:eastAsia="zh-CN"/>
              </w:rPr>
              <w:t>2.85</w:t>
            </w:r>
          </w:p>
        </w:tc>
        <w:tc>
          <w:tcPr>
            <w:tcW w:w="851" w:type="dxa"/>
            <w:tcBorders>
              <w:top w:val="single" w:sz="18" w:space="0" w:color="auto"/>
              <w:bottom w:val="single" w:sz="4" w:space="0" w:color="auto"/>
            </w:tcBorders>
            <w:shd w:val="clear" w:color="auto" w:fill="FFFF00"/>
            <w:vAlign w:val="center"/>
          </w:tcPr>
          <w:p w14:paraId="58E7AB4F"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top w:val="single" w:sz="18" w:space="0" w:color="auto"/>
              <w:bottom w:val="single" w:sz="4" w:space="0" w:color="auto"/>
            </w:tcBorders>
            <w:shd w:val="clear" w:color="auto" w:fill="FFFF00"/>
            <w:vAlign w:val="center"/>
          </w:tcPr>
          <w:p w14:paraId="4AA3CEA4" w14:textId="77777777" w:rsidR="00DF52BF" w:rsidRPr="00DB3F3F" w:rsidRDefault="00DF52BF" w:rsidP="00DF52BF">
            <w:pPr>
              <w:jc w:val="center"/>
              <w:rPr>
                <w:sz w:val="20"/>
                <w:szCs w:val="20"/>
                <w:lang w:eastAsia="zh-CN"/>
              </w:rPr>
            </w:pPr>
            <w:r>
              <w:rPr>
                <w:sz w:val="20"/>
                <w:szCs w:val="20"/>
                <w:lang w:eastAsia="zh-CN"/>
              </w:rPr>
              <w:t>L</w:t>
            </w:r>
            <w:r>
              <w:rPr>
                <w:rFonts w:hint="eastAsia"/>
                <w:sz w:val="20"/>
                <w:szCs w:val="20"/>
                <w:lang w:eastAsia="zh-CN"/>
              </w:rPr>
              <w:t>arge</w:t>
            </w:r>
          </w:p>
        </w:tc>
        <w:tc>
          <w:tcPr>
            <w:tcW w:w="992" w:type="dxa"/>
            <w:tcBorders>
              <w:top w:val="single" w:sz="18" w:space="0" w:color="auto"/>
              <w:bottom w:val="single" w:sz="4" w:space="0" w:color="auto"/>
            </w:tcBorders>
            <w:shd w:val="clear" w:color="auto" w:fill="FFFF00"/>
            <w:vAlign w:val="center"/>
          </w:tcPr>
          <w:p w14:paraId="093B345C" w14:textId="77777777" w:rsidR="00DF52BF" w:rsidRPr="00DB3F3F" w:rsidRDefault="00DF52BF" w:rsidP="00DF52BF">
            <w:pPr>
              <w:jc w:val="center"/>
              <w:rPr>
                <w:sz w:val="20"/>
                <w:szCs w:val="20"/>
                <w:lang w:eastAsia="zh-CN"/>
              </w:rPr>
            </w:pPr>
            <w:r w:rsidRPr="00DB3F3F">
              <w:rPr>
                <w:sz w:val="18"/>
                <w:szCs w:val="18"/>
                <w:lang w:eastAsia="zh-CN"/>
              </w:rPr>
              <w:t>18768 (272 cells)</w:t>
            </w:r>
          </w:p>
        </w:tc>
        <w:tc>
          <w:tcPr>
            <w:tcW w:w="709" w:type="dxa"/>
            <w:tcBorders>
              <w:top w:val="single" w:sz="18" w:space="0" w:color="auto"/>
              <w:bottom w:val="single" w:sz="4" w:space="0" w:color="auto"/>
            </w:tcBorders>
            <w:shd w:val="clear" w:color="auto" w:fill="FFFF00"/>
            <w:vAlign w:val="center"/>
          </w:tcPr>
          <w:p w14:paraId="3F546B8A" w14:textId="77777777" w:rsidR="00DF52BF" w:rsidRPr="00DB3F3F" w:rsidRDefault="00DF52BF" w:rsidP="00DF52BF">
            <w:pPr>
              <w:jc w:val="center"/>
              <w:rPr>
                <w:sz w:val="20"/>
                <w:szCs w:val="20"/>
                <w:lang w:eastAsia="zh-CN"/>
              </w:rPr>
            </w:pPr>
            <w:r>
              <w:rPr>
                <w:rFonts w:hint="eastAsia"/>
                <w:sz w:val="20"/>
                <w:szCs w:val="20"/>
                <w:lang w:eastAsia="zh-CN"/>
              </w:rPr>
              <w:t>119.24</w:t>
            </w:r>
          </w:p>
        </w:tc>
      </w:tr>
      <w:tr w:rsidR="00DF52BF" w:rsidRPr="00DB3F3F" w14:paraId="7A99E274" w14:textId="77777777" w:rsidTr="00DF52BF">
        <w:trPr>
          <w:jc w:val="center"/>
        </w:trPr>
        <w:tc>
          <w:tcPr>
            <w:tcW w:w="992" w:type="dxa"/>
            <w:tcBorders>
              <w:bottom w:val="single" w:sz="4" w:space="0" w:color="auto"/>
            </w:tcBorders>
            <w:shd w:val="clear" w:color="auto" w:fill="FFFF00"/>
            <w:vAlign w:val="center"/>
          </w:tcPr>
          <w:p w14:paraId="4F472BEF" w14:textId="77777777" w:rsidR="00DF52BF" w:rsidRPr="00DB3F3F" w:rsidRDefault="00DF52BF" w:rsidP="00DF52BF">
            <w:pPr>
              <w:jc w:val="center"/>
              <w:rPr>
                <w:sz w:val="20"/>
                <w:szCs w:val="20"/>
                <w:lang w:eastAsia="zh-CN"/>
              </w:rPr>
            </w:pPr>
            <w:r w:rsidRPr="00DB3F3F">
              <w:rPr>
                <w:sz w:val="20"/>
                <w:szCs w:val="20"/>
                <w:lang w:eastAsia="zh-CN"/>
              </w:rPr>
              <w:t>Alt4-ZC139x2</w:t>
            </w:r>
          </w:p>
        </w:tc>
        <w:tc>
          <w:tcPr>
            <w:tcW w:w="846" w:type="dxa"/>
            <w:tcBorders>
              <w:bottom w:val="single" w:sz="4" w:space="0" w:color="auto"/>
            </w:tcBorders>
            <w:shd w:val="clear" w:color="auto" w:fill="FFFF00"/>
            <w:vAlign w:val="center"/>
          </w:tcPr>
          <w:p w14:paraId="786D4CE2" w14:textId="77777777" w:rsidR="00DF52BF" w:rsidRPr="00DB3F3F" w:rsidRDefault="00DF52BF" w:rsidP="00DF52BF">
            <w:pPr>
              <w:jc w:val="center"/>
              <w:rPr>
                <w:sz w:val="20"/>
                <w:szCs w:val="20"/>
                <w:lang w:eastAsia="zh-CN"/>
              </w:rPr>
            </w:pPr>
            <w:r w:rsidRPr="00DB3F3F">
              <w:rPr>
                <w:sz w:val="20"/>
                <w:szCs w:val="20"/>
                <w:lang w:eastAsia="zh-CN"/>
              </w:rPr>
              <w:t>6.03</w:t>
            </w:r>
          </w:p>
        </w:tc>
        <w:tc>
          <w:tcPr>
            <w:tcW w:w="851" w:type="dxa"/>
            <w:tcBorders>
              <w:bottom w:val="single" w:sz="4" w:space="0" w:color="auto"/>
            </w:tcBorders>
            <w:shd w:val="clear" w:color="auto" w:fill="FFFF00"/>
            <w:vAlign w:val="center"/>
          </w:tcPr>
          <w:p w14:paraId="142B6ADF" w14:textId="77777777" w:rsidR="00DF52BF" w:rsidRPr="00DB3F3F" w:rsidRDefault="00DF52BF" w:rsidP="00DF52BF">
            <w:pPr>
              <w:jc w:val="center"/>
              <w:rPr>
                <w:sz w:val="20"/>
                <w:szCs w:val="20"/>
                <w:lang w:eastAsia="zh-CN"/>
              </w:rPr>
            </w:pPr>
            <w:r w:rsidRPr="00DB3F3F">
              <w:rPr>
                <w:sz w:val="20"/>
                <w:szCs w:val="20"/>
                <w:lang w:eastAsia="zh-CN"/>
              </w:rPr>
              <w:t>18.99</w:t>
            </w:r>
          </w:p>
        </w:tc>
        <w:tc>
          <w:tcPr>
            <w:tcW w:w="808" w:type="dxa"/>
            <w:tcBorders>
              <w:bottom w:val="single" w:sz="4" w:space="0" w:color="auto"/>
            </w:tcBorders>
            <w:shd w:val="clear" w:color="auto" w:fill="FFFF00"/>
            <w:vAlign w:val="center"/>
          </w:tcPr>
          <w:p w14:paraId="60AFAEB9" w14:textId="77777777" w:rsidR="00DF52BF" w:rsidRPr="00DB3F3F" w:rsidRDefault="00DF52BF" w:rsidP="00DF52BF">
            <w:pPr>
              <w:jc w:val="center"/>
              <w:rPr>
                <w:sz w:val="20"/>
                <w:szCs w:val="20"/>
                <w:lang w:eastAsia="zh-CN"/>
              </w:rPr>
            </w:pPr>
            <w:r w:rsidRPr="00DB3F3F">
              <w:rPr>
                <w:sz w:val="20"/>
                <w:szCs w:val="20"/>
                <w:lang w:eastAsia="zh-CN"/>
              </w:rPr>
              <w:t>16.18</w:t>
            </w:r>
          </w:p>
        </w:tc>
        <w:tc>
          <w:tcPr>
            <w:tcW w:w="1034" w:type="dxa"/>
            <w:tcBorders>
              <w:bottom w:val="single" w:sz="4" w:space="0" w:color="auto"/>
            </w:tcBorders>
            <w:shd w:val="clear" w:color="auto" w:fill="FFFF00"/>
            <w:vAlign w:val="center"/>
          </w:tcPr>
          <w:p w14:paraId="4ECED482" w14:textId="77777777" w:rsidR="00DF52BF" w:rsidRPr="00DB3F3F" w:rsidRDefault="00DF52BF" w:rsidP="00DF52BF">
            <w:pPr>
              <w:jc w:val="center"/>
              <w:rPr>
                <w:sz w:val="20"/>
                <w:szCs w:val="20"/>
                <w:lang w:eastAsia="zh-CN"/>
              </w:rPr>
            </w:pPr>
            <w:r w:rsidRPr="00DB3F3F">
              <w:rPr>
                <w:sz w:val="20"/>
                <w:szCs w:val="20"/>
                <w:lang w:eastAsia="zh-CN"/>
              </w:rPr>
              <w:t>-11.50</w:t>
            </w:r>
          </w:p>
        </w:tc>
        <w:tc>
          <w:tcPr>
            <w:tcW w:w="1134" w:type="dxa"/>
            <w:tcBorders>
              <w:bottom w:val="single" w:sz="4" w:space="0" w:color="auto"/>
            </w:tcBorders>
            <w:shd w:val="clear" w:color="auto" w:fill="FFFF00"/>
            <w:vAlign w:val="center"/>
          </w:tcPr>
          <w:p w14:paraId="6FBB6F3E" w14:textId="77777777" w:rsidR="00DF52BF" w:rsidRPr="00DB3F3F" w:rsidRDefault="00DF52BF" w:rsidP="00DF52BF">
            <w:pPr>
              <w:jc w:val="center"/>
              <w:rPr>
                <w:sz w:val="20"/>
                <w:szCs w:val="20"/>
                <w:lang w:eastAsia="zh-CN"/>
              </w:rPr>
            </w:pPr>
            <w:r w:rsidRPr="00DB3F3F">
              <w:rPr>
                <w:sz w:val="20"/>
                <w:szCs w:val="20"/>
                <w:lang w:eastAsia="zh-CN"/>
              </w:rPr>
              <w:t>1.35</w:t>
            </w:r>
          </w:p>
        </w:tc>
        <w:tc>
          <w:tcPr>
            <w:tcW w:w="851" w:type="dxa"/>
            <w:tcBorders>
              <w:bottom w:val="single" w:sz="4" w:space="0" w:color="auto"/>
            </w:tcBorders>
            <w:shd w:val="clear" w:color="auto" w:fill="FFFF00"/>
            <w:vAlign w:val="center"/>
          </w:tcPr>
          <w:p w14:paraId="04A78C92"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tcBorders>
              <w:bottom w:val="single" w:sz="4" w:space="0" w:color="auto"/>
            </w:tcBorders>
            <w:shd w:val="clear" w:color="auto" w:fill="FFFF00"/>
            <w:vAlign w:val="center"/>
          </w:tcPr>
          <w:p w14:paraId="2AC87802" w14:textId="77777777" w:rsidR="00DF52BF" w:rsidRPr="00DB3F3F" w:rsidRDefault="00DF52BF" w:rsidP="00DF52BF">
            <w:pPr>
              <w:jc w:val="center"/>
              <w:rPr>
                <w:sz w:val="20"/>
                <w:szCs w:val="20"/>
                <w:lang w:eastAsia="zh-CN"/>
              </w:rPr>
            </w:pPr>
            <w:r>
              <w:rPr>
                <w:sz w:val="20"/>
                <w:szCs w:val="20"/>
                <w:lang w:eastAsia="zh-CN"/>
              </w:rPr>
              <w:t>L</w:t>
            </w:r>
            <w:r>
              <w:rPr>
                <w:rFonts w:hint="eastAsia"/>
                <w:sz w:val="20"/>
                <w:szCs w:val="20"/>
                <w:lang w:eastAsia="zh-CN"/>
              </w:rPr>
              <w:t>arge</w:t>
            </w:r>
          </w:p>
        </w:tc>
        <w:tc>
          <w:tcPr>
            <w:tcW w:w="992" w:type="dxa"/>
            <w:tcBorders>
              <w:bottom w:val="single" w:sz="4" w:space="0" w:color="auto"/>
            </w:tcBorders>
            <w:shd w:val="clear" w:color="auto" w:fill="FFFF00"/>
            <w:vAlign w:val="center"/>
          </w:tcPr>
          <w:p w14:paraId="67B0BCB1" w14:textId="77777777" w:rsidR="00DF52BF" w:rsidRPr="00DB3F3F" w:rsidRDefault="00DF52BF" w:rsidP="00DF52BF">
            <w:pPr>
              <w:jc w:val="center"/>
              <w:rPr>
                <w:sz w:val="20"/>
                <w:szCs w:val="20"/>
                <w:lang w:eastAsia="zh-CN"/>
              </w:rPr>
            </w:pPr>
            <w:r>
              <w:rPr>
                <w:sz w:val="18"/>
                <w:szCs w:val="18"/>
                <w:lang w:eastAsia="zh-CN"/>
              </w:rPr>
              <w:t xml:space="preserve">2346  </w:t>
            </w:r>
            <w:r w:rsidRPr="00DB3F3F">
              <w:rPr>
                <w:sz w:val="18"/>
                <w:szCs w:val="18"/>
                <w:lang w:eastAsia="zh-CN"/>
              </w:rPr>
              <w:t xml:space="preserve"> </w:t>
            </w:r>
            <w:r>
              <w:rPr>
                <w:sz w:val="18"/>
                <w:szCs w:val="18"/>
                <w:lang w:eastAsia="zh-CN"/>
              </w:rPr>
              <w:t xml:space="preserve">  </w:t>
            </w:r>
            <w:r w:rsidRPr="00DB3F3F">
              <w:rPr>
                <w:sz w:val="18"/>
                <w:szCs w:val="18"/>
                <w:lang w:eastAsia="zh-CN"/>
              </w:rPr>
              <w:t>(</w:t>
            </w:r>
            <w:r>
              <w:rPr>
                <w:sz w:val="18"/>
                <w:szCs w:val="18"/>
                <w:lang w:eastAsia="zh-CN"/>
              </w:rPr>
              <w:t>34</w:t>
            </w:r>
            <w:r w:rsidRPr="00DB3F3F">
              <w:rPr>
                <w:sz w:val="18"/>
                <w:szCs w:val="18"/>
                <w:lang w:eastAsia="zh-CN"/>
              </w:rPr>
              <w:t xml:space="preserve"> cells)</w:t>
            </w:r>
          </w:p>
        </w:tc>
        <w:tc>
          <w:tcPr>
            <w:tcW w:w="709" w:type="dxa"/>
            <w:tcBorders>
              <w:bottom w:val="single" w:sz="4" w:space="0" w:color="auto"/>
            </w:tcBorders>
            <w:shd w:val="clear" w:color="auto" w:fill="FFFF00"/>
            <w:vAlign w:val="center"/>
          </w:tcPr>
          <w:p w14:paraId="0243B596" w14:textId="77777777" w:rsidR="00DF52BF" w:rsidRPr="00DB3F3F" w:rsidRDefault="00DF52BF" w:rsidP="00DF52BF">
            <w:pPr>
              <w:jc w:val="center"/>
              <w:rPr>
                <w:sz w:val="20"/>
                <w:szCs w:val="20"/>
                <w:lang w:eastAsia="zh-CN"/>
              </w:rPr>
            </w:pPr>
            <w:r>
              <w:rPr>
                <w:rFonts w:hint="eastAsia"/>
                <w:sz w:val="20"/>
                <w:szCs w:val="20"/>
                <w:lang w:eastAsia="zh-CN"/>
              </w:rPr>
              <w:t>123.67</w:t>
            </w:r>
          </w:p>
        </w:tc>
      </w:tr>
      <w:tr w:rsidR="00DF52BF" w:rsidRPr="007A6202" w14:paraId="2511D5D2" w14:textId="77777777" w:rsidTr="00DF52BF">
        <w:trPr>
          <w:jc w:val="center"/>
        </w:trPr>
        <w:tc>
          <w:tcPr>
            <w:tcW w:w="992" w:type="dxa"/>
            <w:shd w:val="clear" w:color="auto" w:fill="C6D9F1" w:themeFill="text2" w:themeFillTint="33"/>
            <w:vAlign w:val="center"/>
          </w:tcPr>
          <w:p w14:paraId="7C91675D" w14:textId="77777777" w:rsidR="00DF52BF" w:rsidRPr="00DB3F3F" w:rsidRDefault="00DF52BF" w:rsidP="00DF52BF">
            <w:pPr>
              <w:jc w:val="center"/>
              <w:rPr>
                <w:sz w:val="20"/>
                <w:szCs w:val="20"/>
                <w:lang w:eastAsia="zh-CN"/>
              </w:rPr>
            </w:pPr>
            <w:r w:rsidRPr="00DB3F3F">
              <w:rPr>
                <w:sz w:val="20"/>
                <w:szCs w:val="20"/>
                <w:lang w:eastAsia="zh-CN"/>
              </w:rPr>
              <w:t>Alt4-ZC1259</w:t>
            </w:r>
          </w:p>
        </w:tc>
        <w:tc>
          <w:tcPr>
            <w:tcW w:w="846" w:type="dxa"/>
            <w:shd w:val="clear" w:color="auto" w:fill="C6D9F1" w:themeFill="text2" w:themeFillTint="33"/>
            <w:vAlign w:val="center"/>
          </w:tcPr>
          <w:p w14:paraId="713748DA" w14:textId="77777777" w:rsidR="00DF52BF" w:rsidRPr="00DB3F3F" w:rsidRDefault="00DF52BF" w:rsidP="00DF52BF">
            <w:pPr>
              <w:jc w:val="center"/>
              <w:rPr>
                <w:sz w:val="20"/>
                <w:szCs w:val="20"/>
                <w:lang w:eastAsia="zh-CN"/>
              </w:rPr>
            </w:pPr>
            <w:r w:rsidRPr="00DB3F3F">
              <w:rPr>
                <w:sz w:val="20"/>
                <w:szCs w:val="20"/>
                <w:lang w:eastAsia="zh-CN"/>
              </w:rPr>
              <w:t>2.77</w:t>
            </w:r>
          </w:p>
        </w:tc>
        <w:tc>
          <w:tcPr>
            <w:tcW w:w="851" w:type="dxa"/>
            <w:shd w:val="clear" w:color="auto" w:fill="C6D9F1" w:themeFill="text2" w:themeFillTint="33"/>
            <w:vAlign w:val="center"/>
          </w:tcPr>
          <w:p w14:paraId="70F2CCF3" w14:textId="77777777" w:rsidR="00DF52BF" w:rsidRPr="00DB3F3F" w:rsidRDefault="00DF52BF" w:rsidP="00DF52BF">
            <w:pPr>
              <w:jc w:val="center"/>
              <w:rPr>
                <w:sz w:val="20"/>
                <w:szCs w:val="20"/>
                <w:lang w:eastAsia="zh-CN"/>
              </w:rPr>
            </w:pPr>
            <w:r w:rsidRPr="00DB3F3F">
              <w:rPr>
                <w:sz w:val="20"/>
                <w:szCs w:val="20"/>
                <w:lang w:eastAsia="zh-CN"/>
              </w:rPr>
              <w:t>18.885</w:t>
            </w:r>
          </w:p>
        </w:tc>
        <w:tc>
          <w:tcPr>
            <w:tcW w:w="808" w:type="dxa"/>
            <w:shd w:val="clear" w:color="auto" w:fill="C6D9F1" w:themeFill="text2" w:themeFillTint="33"/>
            <w:vAlign w:val="center"/>
          </w:tcPr>
          <w:p w14:paraId="2DAD8CED" w14:textId="77777777" w:rsidR="00DF52BF" w:rsidRPr="00DB3F3F" w:rsidRDefault="00DF52BF" w:rsidP="00DF52BF">
            <w:pPr>
              <w:jc w:val="center"/>
              <w:rPr>
                <w:sz w:val="20"/>
                <w:szCs w:val="20"/>
                <w:lang w:eastAsia="zh-CN"/>
              </w:rPr>
            </w:pPr>
            <w:r w:rsidRPr="00DB3F3F">
              <w:rPr>
                <w:sz w:val="20"/>
                <w:szCs w:val="20"/>
                <w:lang w:eastAsia="zh-CN"/>
              </w:rPr>
              <w:t>22.74</w:t>
            </w:r>
          </w:p>
        </w:tc>
        <w:tc>
          <w:tcPr>
            <w:tcW w:w="1034" w:type="dxa"/>
            <w:shd w:val="clear" w:color="auto" w:fill="C6D9F1" w:themeFill="text2" w:themeFillTint="33"/>
            <w:vAlign w:val="center"/>
          </w:tcPr>
          <w:p w14:paraId="7604234E" w14:textId="77777777" w:rsidR="00DF52BF" w:rsidRPr="00DB3F3F" w:rsidRDefault="00DF52BF" w:rsidP="00DF52BF">
            <w:pPr>
              <w:jc w:val="center"/>
              <w:rPr>
                <w:sz w:val="20"/>
                <w:szCs w:val="20"/>
                <w:lang w:eastAsia="zh-CN"/>
              </w:rPr>
            </w:pPr>
            <w:r w:rsidRPr="00DB3F3F">
              <w:rPr>
                <w:sz w:val="20"/>
                <w:szCs w:val="20"/>
                <w:lang w:eastAsia="zh-CN"/>
              </w:rPr>
              <w:t>-1</w:t>
            </w:r>
            <w:r>
              <w:rPr>
                <w:sz w:val="20"/>
                <w:szCs w:val="20"/>
                <w:lang w:eastAsia="zh-CN"/>
              </w:rPr>
              <w:t>4.64</w:t>
            </w:r>
          </w:p>
        </w:tc>
        <w:tc>
          <w:tcPr>
            <w:tcW w:w="1134" w:type="dxa"/>
            <w:shd w:val="clear" w:color="auto" w:fill="C6D9F1" w:themeFill="text2" w:themeFillTint="33"/>
            <w:vAlign w:val="center"/>
          </w:tcPr>
          <w:p w14:paraId="17CB64EB" w14:textId="77777777" w:rsidR="00DF52BF" w:rsidRPr="00DB3F3F" w:rsidRDefault="00DF52BF" w:rsidP="00DF52BF">
            <w:pPr>
              <w:jc w:val="center"/>
              <w:rPr>
                <w:sz w:val="20"/>
                <w:szCs w:val="20"/>
                <w:lang w:eastAsia="zh-CN"/>
              </w:rPr>
            </w:pPr>
            <w:r w:rsidRPr="00DB3F3F">
              <w:rPr>
                <w:sz w:val="20"/>
                <w:szCs w:val="20"/>
                <w:lang w:eastAsia="zh-CN"/>
              </w:rPr>
              <w:t>-1</w:t>
            </w:r>
            <w:r>
              <w:rPr>
                <w:sz w:val="20"/>
                <w:szCs w:val="20"/>
                <w:lang w:eastAsia="zh-CN"/>
              </w:rPr>
              <w:t>1.61</w:t>
            </w:r>
          </w:p>
        </w:tc>
        <w:tc>
          <w:tcPr>
            <w:tcW w:w="851" w:type="dxa"/>
            <w:shd w:val="clear" w:color="auto" w:fill="C6D9F1" w:themeFill="text2" w:themeFillTint="33"/>
            <w:vAlign w:val="center"/>
          </w:tcPr>
          <w:p w14:paraId="70EB4F54" w14:textId="77777777" w:rsidR="00DF52BF" w:rsidRPr="00DB3F3F" w:rsidRDefault="00DF52BF" w:rsidP="00DF52BF">
            <w:pPr>
              <w:jc w:val="center"/>
              <w:rPr>
                <w:sz w:val="20"/>
                <w:szCs w:val="20"/>
                <w:lang w:eastAsia="zh-CN"/>
              </w:rPr>
            </w:pPr>
            <w:r w:rsidRPr="00DB3F3F">
              <w:rPr>
                <w:sz w:val="20"/>
                <w:szCs w:val="20"/>
                <w:lang w:eastAsia="zh-CN"/>
              </w:rPr>
              <w:t>&lt;0.1%</w:t>
            </w:r>
          </w:p>
        </w:tc>
        <w:tc>
          <w:tcPr>
            <w:tcW w:w="992" w:type="dxa"/>
            <w:shd w:val="clear" w:color="auto" w:fill="C6D9F1" w:themeFill="text2" w:themeFillTint="33"/>
            <w:vAlign w:val="center"/>
          </w:tcPr>
          <w:p w14:paraId="0E4F400E" w14:textId="77777777" w:rsidR="00DF52BF" w:rsidRPr="00DB3F3F" w:rsidRDefault="00DF52BF" w:rsidP="00DF52BF">
            <w:pPr>
              <w:jc w:val="center"/>
              <w:rPr>
                <w:sz w:val="20"/>
                <w:szCs w:val="20"/>
                <w:lang w:eastAsia="zh-CN"/>
              </w:rPr>
            </w:pPr>
            <w:r>
              <w:rPr>
                <w:sz w:val="20"/>
                <w:szCs w:val="20"/>
                <w:lang w:eastAsia="zh-CN"/>
              </w:rPr>
              <w:t>Small</w:t>
            </w:r>
          </w:p>
        </w:tc>
        <w:tc>
          <w:tcPr>
            <w:tcW w:w="992" w:type="dxa"/>
            <w:shd w:val="clear" w:color="auto" w:fill="C6D9F1" w:themeFill="text2" w:themeFillTint="33"/>
            <w:vAlign w:val="center"/>
          </w:tcPr>
          <w:p w14:paraId="11591A5A" w14:textId="77777777" w:rsidR="00DF52BF" w:rsidRPr="007A6202" w:rsidRDefault="00DF52BF" w:rsidP="00DF52BF">
            <w:pPr>
              <w:jc w:val="center"/>
              <w:rPr>
                <w:sz w:val="20"/>
                <w:szCs w:val="20"/>
                <w:lang w:eastAsia="zh-CN"/>
              </w:rPr>
            </w:pPr>
            <w:r w:rsidRPr="00DB3F3F">
              <w:rPr>
                <w:sz w:val="18"/>
                <w:szCs w:val="18"/>
                <w:lang w:eastAsia="zh-CN"/>
              </w:rPr>
              <w:t>27676 (419 cells)</w:t>
            </w:r>
          </w:p>
        </w:tc>
        <w:tc>
          <w:tcPr>
            <w:tcW w:w="709" w:type="dxa"/>
            <w:shd w:val="clear" w:color="auto" w:fill="C6D9F1" w:themeFill="text2" w:themeFillTint="33"/>
            <w:vAlign w:val="center"/>
          </w:tcPr>
          <w:p w14:paraId="2254AA31" w14:textId="77777777" w:rsidR="00DF52BF" w:rsidRPr="007A6202" w:rsidRDefault="00DF52BF" w:rsidP="00DF52BF">
            <w:pPr>
              <w:jc w:val="center"/>
              <w:rPr>
                <w:sz w:val="20"/>
                <w:szCs w:val="20"/>
                <w:lang w:eastAsia="zh-CN"/>
              </w:rPr>
            </w:pPr>
            <w:r>
              <w:rPr>
                <w:rFonts w:hint="eastAsia"/>
                <w:sz w:val="20"/>
                <w:szCs w:val="20"/>
                <w:lang w:eastAsia="zh-CN"/>
              </w:rPr>
              <w:t>133.37</w:t>
            </w:r>
          </w:p>
        </w:tc>
      </w:tr>
    </w:tbl>
    <w:p w14:paraId="38449FB9" w14:textId="77777777" w:rsidR="00DF52BF" w:rsidRDefault="00DF52BF" w:rsidP="00DF52BF">
      <w:pPr>
        <w:rPr>
          <w:lang w:eastAsia="zh-CN"/>
        </w:rPr>
      </w:pPr>
    </w:p>
    <w:p w14:paraId="3BB04C28" w14:textId="77777777" w:rsidR="00DF52BF" w:rsidRDefault="00DF52BF" w:rsidP="00DF52BF">
      <w:pPr>
        <w:pStyle w:val="3"/>
      </w:pPr>
      <w:r>
        <w:t>30 kHz SCS</w:t>
      </w:r>
    </w:p>
    <w:p w14:paraId="75666D19" w14:textId="3986C8B0" w:rsidR="00DF52BF" w:rsidRDefault="00DF52BF" w:rsidP="00DF52BF">
      <w:pPr>
        <w:rPr>
          <w:lang w:eastAsia="zh-CN"/>
        </w:rPr>
      </w:pPr>
      <w:r>
        <w:t xml:space="preserve">For 30 kHz SCS, Table B-2 in Appendix B lists all the candidate PRACH schemes and their resource allocations. Their performance is compared in Figure C-3 </w:t>
      </w:r>
      <w:r>
        <w:rPr>
          <w:rFonts w:hint="eastAsia"/>
          <w:lang w:eastAsia="zh-CN"/>
        </w:rPr>
        <w:t>of</w:t>
      </w:r>
      <w:r>
        <w:t xml:space="preserve"> Appendix C and summarized in Table 2 below. It is noted that </w:t>
      </w:r>
      <w:r>
        <w:rPr>
          <w:lang w:val="en-GB" w:eastAsia="zh-CN"/>
        </w:rPr>
        <w:t xml:space="preserve">for 30 kHz SCS, it is impossible to design a scheme using uniform interlace based frequency resource allocation (i.e., Alt 1) that achieves satisfactory performance. This is because a uniform interlace based frequency resource allocation always generates insufficient ZAZ </w:t>
      </w:r>
      <w:r w:rsidR="00102486">
        <w:rPr>
          <w:lang w:val="en-GB" w:eastAsia="zh-CN"/>
        </w:rPr>
        <w:t xml:space="preserve">in this case, </w:t>
      </w:r>
      <w:r>
        <w:rPr>
          <w:lang w:val="en-GB" w:eastAsia="zh-CN"/>
        </w:rPr>
        <w:t xml:space="preserve">which in turn leads to high auto-/cross-correlation side-lobes within the required </w:t>
      </w:r>
      <w:r>
        <w:rPr>
          <w:lang w:eastAsia="zh-CN"/>
        </w:rPr>
        <w:t xml:space="preserve">2.02 </w:t>
      </w:r>
      <m:oMath>
        <m:r>
          <m:rPr>
            <m:sty m:val="p"/>
          </m:rPr>
          <w:rPr>
            <w:rFonts w:ascii="Cambria Math" w:hAnsi="Cambria Math"/>
            <w:lang w:eastAsia="zh-CN"/>
          </w:rPr>
          <m:t>μ</m:t>
        </m:r>
      </m:oMath>
      <w:r>
        <w:rPr>
          <w:lang w:eastAsia="zh-CN"/>
        </w:rPr>
        <w:t>s</w:t>
      </w:r>
      <w:r>
        <w:rPr>
          <w:lang w:val="en-GB" w:eastAsia="zh-CN"/>
        </w:rPr>
        <w:t xml:space="preserve"> </w:t>
      </w:r>
      <w:r w:rsidR="00251D28">
        <w:rPr>
          <w:lang w:val="en-GB" w:eastAsia="zh-CN"/>
        </w:rPr>
        <w:t xml:space="preserve">timing </w:t>
      </w:r>
      <w:r>
        <w:rPr>
          <w:lang w:val="en-GB" w:eastAsia="zh-CN"/>
        </w:rPr>
        <w:t>detection window</w:t>
      </w:r>
      <w:r>
        <w:rPr>
          <w:rStyle w:val="ab"/>
        </w:rPr>
        <w:footnoteReference w:id="2"/>
      </w:r>
      <w:r>
        <w:rPr>
          <w:lang w:eastAsia="zh-CN"/>
        </w:rPr>
        <w:t xml:space="preserve">. Basically, </w:t>
      </w:r>
      <w:r>
        <w:rPr>
          <w:lang w:eastAsia="zh-CN"/>
        </w:rPr>
        <w:lastRenderedPageBreak/>
        <w:t>Observations 1-</w:t>
      </w:r>
      <w:r w:rsidR="00102486">
        <w:rPr>
          <w:lang w:eastAsia="zh-CN"/>
        </w:rPr>
        <w:t xml:space="preserve">5 </w:t>
      </w:r>
      <w:r>
        <w:rPr>
          <w:lang w:eastAsia="zh-CN"/>
        </w:rPr>
        <w:t>made for 15 kHz SCS are also applicable here. In addition, we have the following observation.</w:t>
      </w:r>
    </w:p>
    <w:p w14:paraId="75745EBA" w14:textId="02CDE90D" w:rsidR="00DF52BF" w:rsidRPr="00246A4D" w:rsidRDefault="00DF52BF" w:rsidP="00DF52BF">
      <w:pPr>
        <w:widowControl w:val="0"/>
        <w:snapToGrid/>
        <w:spacing w:afterLines="50"/>
        <w:rPr>
          <w:b/>
          <w:i/>
          <w:lang w:val="en-GB" w:eastAsia="zh-CN"/>
        </w:rPr>
      </w:pPr>
      <w:r w:rsidRPr="00886014">
        <w:rPr>
          <w:b/>
          <w:i/>
          <w:lang w:eastAsia="zh-CN"/>
        </w:rPr>
        <w:t xml:space="preserve">Observation </w:t>
      </w:r>
      <w:r w:rsidR="006E2D1B">
        <w:rPr>
          <w:b/>
          <w:i/>
          <w:lang w:eastAsia="zh-CN"/>
        </w:rPr>
        <w:t>6</w:t>
      </w:r>
      <w:r w:rsidRPr="00886014">
        <w:rPr>
          <w:b/>
          <w:i/>
          <w:lang w:eastAsia="zh-CN"/>
        </w:rPr>
        <w:t xml:space="preserve">: </w:t>
      </w:r>
      <w:r>
        <w:rPr>
          <w:b/>
          <w:i/>
          <w:lang w:val="en-GB" w:eastAsia="zh-CN"/>
        </w:rPr>
        <w:t>I</w:t>
      </w:r>
      <w:r w:rsidRPr="00BE65FC">
        <w:rPr>
          <w:b/>
          <w:i/>
          <w:lang w:val="en-GB" w:eastAsia="zh-CN"/>
        </w:rPr>
        <w:t>f a</w:t>
      </w:r>
      <w:r>
        <w:rPr>
          <w:b/>
          <w:i/>
          <w:lang w:val="en-GB" w:eastAsia="zh-CN"/>
        </w:rPr>
        <w:t xml:space="preserve"> Zero Auto-correlation Zone larger than </w:t>
      </w:r>
      <w:r w:rsidRPr="00246A4D">
        <w:rPr>
          <w:b/>
          <w:i/>
          <w:lang w:val="en-GB" w:eastAsia="zh-CN"/>
        </w:rPr>
        <w:t xml:space="preserve">the receiver </w:t>
      </w:r>
      <w:r w:rsidR="00251D28">
        <w:rPr>
          <w:b/>
          <w:i/>
          <w:lang w:val="en-GB" w:eastAsia="zh-CN"/>
        </w:rPr>
        <w:t xml:space="preserve">timing </w:t>
      </w:r>
      <w:r w:rsidRPr="00246A4D">
        <w:rPr>
          <w:b/>
          <w:i/>
          <w:lang w:val="en-GB" w:eastAsia="zh-CN"/>
        </w:rPr>
        <w:t>detection window</w:t>
      </w:r>
      <w:r>
        <w:rPr>
          <w:b/>
          <w:i/>
          <w:lang w:val="en-GB" w:eastAsia="zh-CN"/>
        </w:rPr>
        <w:t xml:space="preserve"> is not possible with uniform frequency resource mapping</w:t>
      </w:r>
      <w:r w:rsidRPr="00246A4D">
        <w:rPr>
          <w:b/>
          <w:i/>
          <w:lang w:val="en-GB" w:eastAsia="zh-CN"/>
        </w:rPr>
        <w:t xml:space="preserve">, it is beneficial to consider </w:t>
      </w:r>
      <w:r>
        <w:rPr>
          <w:b/>
          <w:i/>
          <w:lang w:val="en-GB" w:eastAsia="zh-CN"/>
        </w:rPr>
        <w:t>non-uniform</w:t>
      </w:r>
      <w:r w:rsidRPr="00246A4D">
        <w:rPr>
          <w:b/>
          <w:i/>
          <w:lang w:val="en-GB" w:eastAsia="zh-CN"/>
        </w:rPr>
        <w:t xml:space="preserve"> frequency resource mapping, </w:t>
      </w:r>
      <w:r>
        <w:rPr>
          <w:b/>
          <w:i/>
          <w:lang w:val="en-GB" w:eastAsia="zh-CN"/>
        </w:rPr>
        <w:t>e.g.,</w:t>
      </w:r>
    </w:p>
    <w:p w14:paraId="0C62EF26" w14:textId="77777777" w:rsidR="00DF52BF" w:rsidRPr="00246A4D" w:rsidRDefault="00DF52BF" w:rsidP="00DF52BF">
      <w:pPr>
        <w:pStyle w:val="af2"/>
        <w:widowControl w:val="0"/>
        <w:numPr>
          <w:ilvl w:val="0"/>
          <w:numId w:val="52"/>
        </w:numPr>
        <w:snapToGrid/>
        <w:spacing w:after="0"/>
        <w:contextualSpacing w:val="0"/>
        <w:jc w:val="left"/>
        <w:rPr>
          <w:b/>
          <w:i/>
          <w:lang w:eastAsia="zh-CN"/>
        </w:rPr>
      </w:pPr>
      <w:r w:rsidRPr="00246A4D">
        <w:rPr>
          <w:b/>
          <w:i/>
          <w:lang w:eastAsia="zh-CN"/>
        </w:rPr>
        <w:t>Allocation of multiple PRB interlaces</w:t>
      </w:r>
    </w:p>
    <w:p w14:paraId="4A7D35BC" w14:textId="77777777" w:rsidR="00DF52BF" w:rsidRDefault="00DF52BF" w:rsidP="00DF52BF">
      <w:pPr>
        <w:pStyle w:val="af2"/>
        <w:widowControl w:val="0"/>
        <w:numPr>
          <w:ilvl w:val="0"/>
          <w:numId w:val="52"/>
        </w:numPr>
        <w:snapToGrid/>
        <w:spacing w:after="0"/>
        <w:contextualSpacing w:val="0"/>
        <w:jc w:val="left"/>
        <w:rPr>
          <w:b/>
          <w:i/>
          <w:lang w:eastAsia="zh-CN"/>
        </w:rPr>
      </w:pPr>
      <w:r w:rsidRPr="00246A4D">
        <w:rPr>
          <w:b/>
          <w:i/>
          <w:lang w:eastAsia="zh-CN"/>
        </w:rPr>
        <w:t xml:space="preserve">Allocation of </w:t>
      </w:r>
      <w:r>
        <w:rPr>
          <w:b/>
          <w:i/>
          <w:lang w:eastAsia="zh-CN"/>
        </w:rPr>
        <w:t xml:space="preserve">a subset of </w:t>
      </w:r>
      <w:r w:rsidRPr="00246A4D">
        <w:rPr>
          <w:b/>
          <w:i/>
          <w:lang w:eastAsia="zh-CN"/>
        </w:rPr>
        <w:t xml:space="preserve">PRBs from </w:t>
      </w:r>
      <w:r>
        <w:rPr>
          <w:b/>
          <w:i/>
          <w:lang w:eastAsia="zh-CN"/>
        </w:rPr>
        <w:t xml:space="preserve">a set of PRBs obtained from </w:t>
      </w:r>
      <w:r w:rsidRPr="00246A4D">
        <w:rPr>
          <w:b/>
          <w:i/>
          <w:lang w:eastAsia="zh-CN"/>
        </w:rPr>
        <w:t>multiple PRB interlaces</w:t>
      </w:r>
    </w:p>
    <w:p w14:paraId="4083383A" w14:textId="77777777" w:rsidR="00DF52BF" w:rsidRPr="00886014" w:rsidRDefault="00DF52BF" w:rsidP="00DF52BF">
      <w:pPr>
        <w:pStyle w:val="af2"/>
        <w:widowControl w:val="0"/>
        <w:numPr>
          <w:ilvl w:val="0"/>
          <w:numId w:val="52"/>
        </w:numPr>
        <w:snapToGrid/>
        <w:spacing w:after="0"/>
        <w:contextualSpacing w:val="0"/>
        <w:jc w:val="left"/>
        <w:rPr>
          <w:b/>
          <w:i/>
          <w:lang w:eastAsia="zh-CN"/>
        </w:rPr>
      </w:pPr>
      <w:r w:rsidRPr="00886014">
        <w:rPr>
          <w:b/>
          <w:i/>
          <w:lang w:eastAsia="zh-CN"/>
        </w:rPr>
        <w:t>Non-uniform sequence-to-subcarrier mapping within a PRB</w:t>
      </w:r>
    </w:p>
    <w:p w14:paraId="0510D520" w14:textId="77777777" w:rsidR="00DF52BF" w:rsidRDefault="00DF52BF" w:rsidP="00DF52BF">
      <w:pPr>
        <w:pStyle w:val="a5"/>
        <w:keepNext/>
      </w:pPr>
    </w:p>
    <w:p w14:paraId="71CCEE1C" w14:textId="77777777" w:rsidR="00DF52BF" w:rsidRDefault="00DF52BF" w:rsidP="00DF52BF">
      <w:pPr>
        <w:pStyle w:val="a5"/>
        <w:keepNext/>
        <w:rPr>
          <w:lang w:eastAsia="zh-CN"/>
        </w:rPr>
      </w:pPr>
      <w:r>
        <w:t>Table 2</w:t>
      </w:r>
      <w:r>
        <w:rPr>
          <w:noProof/>
        </w:rPr>
        <w:t xml:space="preserve">. </w:t>
      </w:r>
      <w:r>
        <w:rPr>
          <w:rFonts w:hint="eastAsia"/>
          <w:noProof/>
          <w:lang w:eastAsia="zh-CN"/>
        </w:rPr>
        <w:t>Performance</w:t>
      </w:r>
      <w:r>
        <w:rPr>
          <w:noProof/>
          <w:lang w:eastAsia="zh-CN"/>
        </w:rPr>
        <w:t xml:space="preserve"> Comparison of </w:t>
      </w:r>
      <w:r w:rsidRPr="00AB3FB6">
        <w:rPr>
          <w:lang w:eastAsia="zh-CN"/>
        </w:rPr>
        <w:t xml:space="preserve">different PRACH schemes with </w:t>
      </w:r>
      <w:r>
        <w:rPr>
          <w:lang w:eastAsia="zh-CN"/>
        </w:rPr>
        <w:t>30</w:t>
      </w:r>
      <w:r w:rsidRPr="00AB3FB6">
        <w:rPr>
          <w:lang w:eastAsia="zh-CN"/>
        </w:rPr>
        <w:t xml:space="preserve"> kHz SCS</w:t>
      </w:r>
      <w:r>
        <w:rPr>
          <w:lang w:eastAsia="zh-CN"/>
        </w:rPr>
        <w:t>.</w:t>
      </w:r>
    </w:p>
    <w:tbl>
      <w:tblPr>
        <w:tblStyle w:val="ac"/>
        <w:tblW w:w="0" w:type="auto"/>
        <w:jc w:val="center"/>
        <w:tblLayout w:type="fixed"/>
        <w:tblLook w:val="04A0" w:firstRow="1" w:lastRow="0" w:firstColumn="1" w:lastColumn="0" w:noHBand="0" w:noVBand="1"/>
      </w:tblPr>
      <w:tblGrid>
        <w:gridCol w:w="992"/>
        <w:gridCol w:w="851"/>
        <w:gridCol w:w="850"/>
        <w:gridCol w:w="804"/>
        <w:gridCol w:w="1181"/>
        <w:gridCol w:w="1134"/>
        <w:gridCol w:w="826"/>
        <w:gridCol w:w="864"/>
        <w:gridCol w:w="998"/>
        <w:gridCol w:w="709"/>
      </w:tblGrid>
      <w:tr w:rsidR="00DF52BF" w:rsidRPr="00367130" w14:paraId="36465112" w14:textId="77777777" w:rsidTr="00DF52BF">
        <w:trPr>
          <w:jc w:val="center"/>
        </w:trPr>
        <w:tc>
          <w:tcPr>
            <w:tcW w:w="992" w:type="dxa"/>
            <w:vMerge w:val="restart"/>
            <w:vAlign w:val="center"/>
          </w:tcPr>
          <w:p w14:paraId="5DD79EEF" w14:textId="77777777" w:rsidR="00DF52BF" w:rsidRPr="00367130" w:rsidRDefault="00DF52BF" w:rsidP="00DF52BF">
            <w:pPr>
              <w:jc w:val="center"/>
              <w:rPr>
                <w:sz w:val="20"/>
                <w:szCs w:val="20"/>
                <w:lang w:eastAsia="zh-CN"/>
              </w:rPr>
            </w:pPr>
            <w:r w:rsidRPr="00367130">
              <w:rPr>
                <w:sz w:val="20"/>
                <w:szCs w:val="20"/>
                <w:lang w:eastAsia="zh-CN"/>
              </w:rPr>
              <w:t>Scheme</w:t>
            </w:r>
          </w:p>
        </w:tc>
        <w:tc>
          <w:tcPr>
            <w:tcW w:w="851" w:type="dxa"/>
            <w:vMerge w:val="restart"/>
            <w:vAlign w:val="center"/>
          </w:tcPr>
          <w:p w14:paraId="33F90CEB" w14:textId="77777777" w:rsidR="00DF52BF" w:rsidRPr="00367130" w:rsidRDefault="00DF52BF" w:rsidP="00DF52BF">
            <w:pPr>
              <w:jc w:val="center"/>
              <w:rPr>
                <w:sz w:val="20"/>
                <w:szCs w:val="20"/>
                <w:lang w:eastAsia="zh-CN"/>
              </w:rPr>
            </w:pPr>
            <w:r w:rsidRPr="00367130">
              <w:rPr>
                <w:rFonts w:hint="eastAsia"/>
                <w:sz w:val="20"/>
                <w:szCs w:val="20"/>
                <w:lang w:eastAsia="zh-CN"/>
              </w:rPr>
              <w:t>Max. PAPR (</w:t>
            </w:r>
            <w:r w:rsidRPr="00367130">
              <w:rPr>
                <w:sz w:val="20"/>
                <w:szCs w:val="20"/>
                <w:lang w:eastAsia="zh-CN"/>
              </w:rPr>
              <w:t>dB</w:t>
            </w:r>
            <w:r w:rsidRPr="00367130">
              <w:rPr>
                <w:rFonts w:hint="eastAsia"/>
                <w:sz w:val="20"/>
                <w:szCs w:val="20"/>
                <w:lang w:eastAsia="zh-CN"/>
              </w:rPr>
              <w:t>)</w:t>
            </w:r>
          </w:p>
        </w:tc>
        <w:tc>
          <w:tcPr>
            <w:tcW w:w="850" w:type="dxa"/>
            <w:vMerge w:val="restart"/>
            <w:vAlign w:val="center"/>
          </w:tcPr>
          <w:p w14:paraId="747161E5" w14:textId="77777777" w:rsidR="00DF52BF" w:rsidRPr="00367130" w:rsidRDefault="00DF52BF" w:rsidP="00DF52BF">
            <w:pPr>
              <w:jc w:val="center"/>
              <w:rPr>
                <w:sz w:val="20"/>
                <w:szCs w:val="20"/>
                <w:lang w:eastAsia="zh-CN"/>
              </w:rPr>
            </w:pPr>
            <w:r w:rsidRPr="00367130">
              <w:rPr>
                <w:rFonts w:hint="eastAsia"/>
                <w:sz w:val="20"/>
                <w:szCs w:val="20"/>
                <w:lang w:eastAsia="zh-CN"/>
              </w:rPr>
              <w:t xml:space="preserve">Signal </w:t>
            </w:r>
            <w:r w:rsidRPr="00FC332B">
              <w:rPr>
                <w:sz w:val="20"/>
                <w:szCs w:val="20"/>
                <w:lang w:eastAsia="zh-CN"/>
              </w:rPr>
              <w:t>BW</w:t>
            </w:r>
            <w:r>
              <w:rPr>
                <w:sz w:val="20"/>
                <w:szCs w:val="20"/>
                <w:lang w:eastAsia="zh-CN"/>
              </w:rPr>
              <w:t xml:space="preserve"> (MHz)</w:t>
            </w:r>
          </w:p>
        </w:tc>
        <w:tc>
          <w:tcPr>
            <w:tcW w:w="804" w:type="dxa"/>
            <w:vMerge w:val="restart"/>
            <w:vAlign w:val="center"/>
          </w:tcPr>
          <w:p w14:paraId="3CC575D1" w14:textId="77777777" w:rsidR="00DF52BF" w:rsidRPr="00367130" w:rsidRDefault="00DF52BF" w:rsidP="00DF52BF">
            <w:pPr>
              <w:jc w:val="center"/>
              <w:rPr>
                <w:sz w:val="20"/>
                <w:szCs w:val="20"/>
                <w:lang w:eastAsia="zh-CN"/>
              </w:rPr>
            </w:pPr>
            <w:r w:rsidRPr="00367130">
              <w:rPr>
                <w:rFonts w:hint="eastAsia"/>
                <w:sz w:val="20"/>
                <w:szCs w:val="20"/>
                <w:lang w:eastAsia="zh-CN"/>
              </w:rPr>
              <w:t xml:space="preserve">Max. </w:t>
            </w:r>
            <w:r w:rsidRPr="00367130">
              <w:rPr>
                <w:sz w:val="20"/>
                <w:szCs w:val="20"/>
                <w:lang w:eastAsia="zh-CN"/>
              </w:rPr>
              <w:t>Tx Power (dBm)</w:t>
            </w:r>
          </w:p>
        </w:tc>
        <w:tc>
          <w:tcPr>
            <w:tcW w:w="4005" w:type="dxa"/>
            <w:gridSpan w:val="4"/>
            <w:vAlign w:val="center"/>
          </w:tcPr>
          <w:p w14:paraId="7E45B4DB" w14:textId="77777777" w:rsidR="00DF52BF" w:rsidRPr="00367130" w:rsidRDefault="00DF52BF" w:rsidP="00DF52BF">
            <w:pPr>
              <w:rPr>
                <w:sz w:val="20"/>
                <w:szCs w:val="20"/>
                <w:lang w:eastAsia="zh-CN"/>
              </w:rPr>
            </w:pPr>
            <w:r w:rsidRPr="00367130">
              <w:rPr>
                <w:sz w:val="20"/>
                <w:szCs w:val="20"/>
                <w:lang w:eastAsia="zh-CN"/>
              </w:rPr>
              <w:t>performance</w:t>
            </w:r>
            <w:r w:rsidRPr="00367130">
              <w:rPr>
                <w:rFonts w:hint="eastAsia"/>
                <w:sz w:val="20"/>
                <w:szCs w:val="20"/>
                <w:lang w:eastAsia="zh-CN"/>
              </w:rPr>
              <w:t xml:space="preserve"> </w:t>
            </w:r>
            <w:r w:rsidRPr="00367130">
              <w:rPr>
                <w:sz w:val="20"/>
                <w:szCs w:val="20"/>
                <w:lang w:eastAsia="zh-CN"/>
              </w:rPr>
              <w:t xml:space="preserve">at </w:t>
            </w:r>
            <w:r w:rsidRPr="00367130">
              <w:rPr>
                <w:rFonts w:hint="eastAsia"/>
                <w:sz w:val="20"/>
                <w:szCs w:val="20"/>
                <w:lang w:eastAsia="zh-CN"/>
              </w:rPr>
              <w:t>1% mis</w:t>
            </w:r>
            <w:r>
              <w:rPr>
                <w:sz w:val="20"/>
                <w:szCs w:val="20"/>
                <w:lang w:eastAsia="zh-CN"/>
              </w:rPr>
              <w:t>-</w:t>
            </w:r>
            <w:r w:rsidRPr="00367130">
              <w:rPr>
                <w:rFonts w:hint="eastAsia"/>
                <w:sz w:val="20"/>
                <w:szCs w:val="20"/>
                <w:lang w:eastAsia="zh-CN"/>
              </w:rPr>
              <w:t>detection probability</w:t>
            </w:r>
          </w:p>
        </w:tc>
        <w:tc>
          <w:tcPr>
            <w:tcW w:w="998" w:type="dxa"/>
            <w:vMerge w:val="restart"/>
            <w:vAlign w:val="center"/>
          </w:tcPr>
          <w:p w14:paraId="53381EE8" w14:textId="77777777" w:rsidR="00DF52BF" w:rsidRPr="00367130" w:rsidRDefault="00DF52BF" w:rsidP="00DF52BF">
            <w:pPr>
              <w:rPr>
                <w:sz w:val="20"/>
                <w:szCs w:val="20"/>
                <w:lang w:eastAsia="zh-CN"/>
              </w:rPr>
            </w:pPr>
            <w:r w:rsidRPr="00367130">
              <w:rPr>
                <w:rFonts w:hint="eastAsia"/>
                <w:sz w:val="20"/>
                <w:szCs w:val="20"/>
                <w:lang w:eastAsia="zh-CN"/>
              </w:rPr>
              <w:t>PRACH capacity</w:t>
            </w:r>
          </w:p>
        </w:tc>
        <w:tc>
          <w:tcPr>
            <w:tcW w:w="709" w:type="dxa"/>
            <w:vMerge w:val="restart"/>
            <w:vAlign w:val="center"/>
          </w:tcPr>
          <w:p w14:paraId="2B06931C" w14:textId="77777777" w:rsidR="00DF52BF" w:rsidRPr="00367130" w:rsidRDefault="00DF52BF" w:rsidP="00DF52BF">
            <w:pPr>
              <w:rPr>
                <w:sz w:val="20"/>
                <w:szCs w:val="20"/>
                <w:lang w:eastAsia="zh-CN"/>
              </w:rPr>
            </w:pPr>
            <w:r w:rsidRPr="00367130">
              <w:rPr>
                <w:rFonts w:hint="eastAsia"/>
                <w:sz w:val="20"/>
                <w:szCs w:val="20"/>
                <w:lang w:eastAsia="zh-CN"/>
              </w:rPr>
              <w:t>MCL</w:t>
            </w:r>
          </w:p>
        </w:tc>
      </w:tr>
      <w:tr w:rsidR="00DF52BF" w:rsidRPr="00367130" w14:paraId="01065711" w14:textId="77777777" w:rsidTr="00DF52BF">
        <w:trPr>
          <w:jc w:val="center"/>
        </w:trPr>
        <w:tc>
          <w:tcPr>
            <w:tcW w:w="992" w:type="dxa"/>
            <w:vMerge/>
            <w:tcBorders>
              <w:bottom w:val="thinThickSmallGap" w:sz="24" w:space="0" w:color="auto"/>
            </w:tcBorders>
            <w:vAlign w:val="center"/>
          </w:tcPr>
          <w:p w14:paraId="42A0E659" w14:textId="77777777" w:rsidR="00DF52BF" w:rsidRPr="00367130" w:rsidRDefault="00DF52BF" w:rsidP="00DF52BF">
            <w:pPr>
              <w:rPr>
                <w:sz w:val="20"/>
                <w:szCs w:val="20"/>
                <w:lang w:eastAsia="zh-CN"/>
              </w:rPr>
            </w:pPr>
          </w:p>
        </w:tc>
        <w:tc>
          <w:tcPr>
            <w:tcW w:w="851" w:type="dxa"/>
            <w:vMerge/>
            <w:tcBorders>
              <w:bottom w:val="thinThickSmallGap" w:sz="24" w:space="0" w:color="auto"/>
            </w:tcBorders>
            <w:vAlign w:val="center"/>
          </w:tcPr>
          <w:p w14:paraId="31B1B0C3" w14:textId="77777777" w:rsidR="00DF52BF" w:rsidRPr="00367130" w:rsidRDefault="00DF52BF" w:rsidP="00DF52BF">
            <w:pPr>
              <w:rPr>
                <w:sz w:val="20"/>
                <w:szCs w:val="20"/>
                <w:lang w:eastAsia="zh-CN"/>
              </w:rPr>
            </w:pPr>
          </w:p>
        </w:tc>
        <w:tc>
          <w:tcPr>
            <w:tcW w:w="850" w:type="dxa"/>
            <w:vMerge/>
            <w:tcBorders>
              <w:bottom w:val="thinThickSmallGap" w:sz="24" w:space="0" w:color="auto"/>
            </w:tcBorders>
            <w:vAlign w:val="center"/>
          </w:tcPr>
          <w:p w14:paraId="08D6E6CF" w14:textId="77777777" w:rsidR="00DF52BF" w:rsidRPr="00367130" w:rsidRDefault="00DF52BF" w:rsidP="00DF52BF">
            <w:pPr>
              <w:rPr>
                <w:sz w:val="20"/>
                <w:szCs w:val="20"/>
                <w:lang w:eastAsia="zh-CN"/>
              </w:rPr>
            </w:pPr>
          </w:p>
        </w:tc>
        <w:tc>
          <w:tcPr>
            <w:tcW w:w="804" w:type="dxa"/>
            <w:vMerge/>
            <w:tcBorders>
              <w:bottom w:val="thinThickSmallGap" w:sz="24" w:space="0" w:color="auto"/>
            </w:tcBorders>
            <w:vAlign w:val="center"/>
          </w:tcPr>
          <w:p w14:paraId="37614EFE" w14:textId="77777777" w:rsidR="00DF52BF" w:rsidRPr="00367130" w:rsidRDefault="00DF52BF" w:rsidP="00DF52BF">
            <w:pPr>
              <w:rPr>
                <w:sz w:val="20"/>
                <w:szCs w:val="20"/>
                <w:lang w:eastAsia="zh-CN"/>
              </w:rPr>
            </w:pPr>
          </w:p>
        </w:tc>
        <w:tc>
          <w:tcPr>
            <w:tcW w:w="1181" w:type="dxa"/>
            <w:tcBorders>
              <w:bottom w:val="thinThickSmallGap" w:sz="24" w:space="0" w:color="auto"/>
            </w:tcBorders>
            <w:vAlign w:val="center"/>
          </w:tcPr>
          <w:p w14:paraId="2B203E2A" w14:textId="77777777" w:rsidR="00DF52BF" w:rsidRPr="00367130" w:rsidRDefault="00DF52BF" w:rsidP="00DF52BF">
            <w:pPr>
              <w:jc w:val="center"/>
              <w:rPr>
                <w:sz w:val="20"/>
                <w:szCs w:val="20"/>
                <w:lang w:eastAsia="zh-CN"/>
              </w:rPr>
            </w:pPr>
            <w:r w:rsidRPr="00367130">
              <w:rPr>
                <w:rFonts w:hint="eastAsia"/>
                <w:sz w:val="20"/>
                <w:szCs w:val="20"/>
                <w:lang w:eastAsia="zh-CN"/>
              </w:rPr>
              <w:t>Actual SNR</w:t>
            </w:r>
            <w:r w:rsidRPr="00367130">
              <w:rPr>
                <w:sz w:val="20"/>
                <w:szCs w:val="20"/>
                <w:lang w:eastAsia="zh-CN"/>
              </w:rPr>
              <w:t xml:space="preserve"> (dB)</w:t>
            </w:r>
          </w:p>
        </w:tc>
        <w:tc>
          <w:tcPr>
            <w:tcW w:w="1134" w:type="dxa"/>
            <w:tcBorders>
              <w:bottom w:val="thinThickSmallGap" w:sz="24" w:space="0" w:color="auto"/>
            </w:tcBorders>
            <w:vAlign w:val="center"/>
          </w:tcPr>
          <w:p w14:paraId="0EFDAD93" w14:textId="77777777" w:rsidR="00DF52BF" w:rsidRPr="00367130" w:rsidRDefault="00DF52BF" w:rsidP="00DF52BF">
            <w:pPr>
              <w:jc w:val="center"/>
              <w:rPr>
                <w:sz w:val="20"/>
                <w:szCs w:val="20"/>
                <w:lang w:eastAsia="zh-CN"/>
              </w:rPr>
            </w:pPr>
            <w:r w:rsidRPr="00367130">
              <w:rPr>
                <w:rFonts w:hint="eastAsia"/>
                <w:sz w:val="20"/>
                <w:szCs w:val="20"/>
                <w:lang w:eastAsia="zh-CN"/>
              </w:rPr>
              <w:t>Nominal SNR (</w:t>
            </w:r>
            <w:r w:rsidRPr="00367130">
              <w:rPr>
                <w:sz w:val="20"/>
                <w:szCs w:val="20"/>
                <w:lang w:eastAsia="zh-CN"/>
              </w:rPr>
              <w:t>dB</w:t>
            </w:r>
            <w:r w:rsidRPr="00367130">
              <w:rPr>
                <w:rFonts w:hint="eastAsia"/>
                <w:sz w:val="20"/>
                <w:szCs w:val="20"/>
                <w:lang w:eastAsia="zh-CN"/>
              </w:rPr>
              <w:t>)</w:t>
            </w:r>
          </w:p>
        </w:tc>
        <w:tc>
          <w:tcPr>
            <w:tcW w:w="826" w:type="dxa"/>
            <w:tcBorders>
              <w:bottom w:val="thinThickSmallGap" w:sz="24" w:space="0" w:color="auto"/>
            </w:tcBorders>
            <w:vAlign w:val="center"/>
          </w:tcPr>
          <w:p w14:paraId="34F88B7D" w14:textId="77777777" w:rsidR="00DF52BF" w:rsidRPr="00367130" w:rsidRDefault="00DF52BF" w:rsidP="00DF52BF">
            <w:pPr>
              <w:jc w:val="center"/>
              <w:rPr>
                <w:sz w:val="20"/>
                <w:szCs w:val="20"/>
                <w:lang w:eastAsia="zh-CN"/>
              </w:rPr>
            </w:pPr>
            <w:r w:rsidRPr="00367130">
              <w:rPr>
                <w:rFonts w:hint="eastAsia"/>
                <w:sz w:val="20"/>
                <w:szCs w:val="20"/>
                <w:lang w:eastAsia="zh-CN"/>
              </w:rPr>
              <w:t>False Alarm</w:t>
            </w:r>
          </w:p>
        </w:tc>
        <w:tc>
          <w:tcPr>
            <w:tcW w:w="864" w:type="dxa"/>
            <w:tcBorders>
              <w:bottom w:val="thinThickSmallGap" w:sz="24" w:space="0" w:color="auto"/>
            </w:tcBorders>
            <w:vAlign w:val="center"/>
          </w:tcPr>
          <w:p w14:paraId="3E0BFEE5" w14:textId="77777777" w:rsidR="00DF52BF" w:rsidRPr="00367130" w:rsidRDefault="00DF52BF" w:rsidP="00DF52BF">
            <w:pPr>
              <w:jc w:val="center"/>
              <w:rPr>
                <w:sz w:val="20"/>
                <w:szCs w:val="20"/>
                <w:lang w:eastAsia="zh-CN"/>
              </w:rPr>
            </w:pPr>
            <w:r w:rsidRPr="00367130">
              <w:rPr>
                <w:rFonts w:hint="eastAsia"/>
                <w:sz w:val="20"/>
                <w:szCs w:val="20"/>
                <w:lang w:eastAsia="zh-CN"/>
              </w:rPr>
              <w:t>Timing Error</w:t>
            </w:r>
          </w:p>
        </w:tc>
        <w:tc>
          <w:tcPr>
            <w:tcW w:w="998" w:type="dxa"/>
            <w:vMerge/>
            <w:tcBorders>
              <w:bottom w:val="thinThickSmallGap" w:sz="24" w:space="0" w:color="auto"/>
            </w:tcBorders>
            <w:vAlign w:val="center"/>
          </w:tcPr>
          <w:p w14:paraId="6D3E71C7" w14:textId="77777777" w:rsidR="00DF52BF" w:rsidRPr="00367130" w:rsidRDefault="00DF52BF" w:rsidP="00DF52BF">
            <w:pPr>
              <w:rPr>
                <w:sz w:val="20"/>
                <w:szCs w:val="20"/>
                <w:lang w:eastAsia="zh-CN"/>
              </w:rPr>
            </w:pPr>
          </w:p>
        </w:tc>
        <w:tc>
          <w:tcPr>
            <w:tcW w:w="709" w:type="dxa"/>
            <w:vMerge/>
            <w:tcBorders>
              <w:bottom w:val="thinThickSmallGap" w:sz="24" w:space="0" w:color="auto"/>
            </w:tcBorders>
            <w:vAlign w:val="center"/>
          </w:tcPr>
          <w:p w14:paraId="0F9FD04A" w14:textId="77777777" w:rsidR="00DF52BF" w:rsidRPr="00367130" w:rsidRDefault="00DF52BF" w:rsidP="00DF52BF">
            <w:pPr>
              <w:rPr>
                <w:sz w:val="20"/>
                <w:szCs w:val="20"/>
                <w:lang w:eastAsia="zh-CN"/>
              </w:rPr>
            </w:pPr>
          </w:p>
        </w:tc>
      </w:tr>
      <w:tr w:rsidR="00DF52BF" w:rsidRPr="00901549" w14:paraId="0501660A" w14:textId="77777777" w:rsidTr="00DF52BF">
        <w:trPr>
          <w:jc w:val="center"/>
        </w:trPr>
        <w:tc>
          <w:tcPr>
            <w:tcW w:w="992" w:type="dxa"/>
            <w:tcBorders>
              <w:top w:val="thinThickSmallGap" w:sz="24" w:space="0" w:color="auto"/>
              <w:bottom w:val="single" w:sz="4" w:space="0" w:color="auto"/>
            </w:tcBorders>
            <w:shd w:val="clear" w:color="auto" w:fill="FFFF00"/>
            <w:vAlign w:val="center"/>
          </w:tcPr>
          <w:p w14:paraId="6B46D2C8" w14:textId="77777777" w:rsidR="00DF52BF" w:rsidRPr="00886014" w:rsidRDefault="00DF52BF" w:rsidP="00DF52BF">
            <w:pPr>
              <w:jc w:val="center"/>
              <w:rPr>
                <w:sz w:val="20"/>
                <w:szCs w:val="20"/>
                <w:lang w:eastAsia="zh-CN"/>
              </w:rPr>
            </w:pPr>
            <w:r w:rsidRPr="00901549">
              <w:rPr>
                <w:sz w:val="18"/>
                <w:szCs w:val="18"/>
                <w:lang w:eastAsia="zh-CN"/>
              </w:rPr>
              <w:t>Alt2-ZC139</w:t>
            </w:r>
          </w:p>
        </w:tc>
        <w:tc>
          <w:tcPr>
            <w:tcW w:w="851" w:type="dxa"/>
            <w:tcBorders>
              <w:top w:val="thinThickSmallGap" w:sz="24" w:space="0" w:color="auto"/>
              <w:bottom w:val="single" w:sz="4" w:space="0" w:color="auto"/>
            </w:tcBorders>
            <w:shd w:val="clear" w:color="auto" w:fill="FFFF00"/>
            <w:vAlign w:val="center"/>
          </w:tcPr>
          <w:p w14:paraId="171137EC" w14:textId="77777777" w:rsidR="00DF52BF" w:rsidRPr="00886014" w:rsidRDefault="00DF52BF" w:rsidP="00DF52BF">
            <w:pPr>
              <w:jc w:val="center"/>
              <w:rPr>
                <w:sz w:val="20"/>
                <w:szCs w:val="20"/>
                <w:lang w:eastAsia="zh-CN"/>
              </w:rPr>
            </w:pPr>
            <w:r w:rsidRPr="00901549">
              <w:rPr>
                <w:sz w:val="18"/>
                <w:szCs w:val="18"/>
                <w:lang w:eastAsia="zh-CN"/>
              </w:rPr>
              <w:t>9.30</w:t>
            </w:r>
          </w:p>
        </w:tc>
        <w:tc>
          <w:tcPr>
            <w:tcW w:w="850" w:type="dxa"/>
            <w:tcBorders>
              <w:top w:val="thinThickSmallGap" w:sz="24" w:space="0" w:color="auto"/>
              <w:bottom w:val="single" w:sz="4" w:space="0" w:color="auto"/>
            </w:tcBorders>
            <w:shd w:val="clear" w:color="auto" w:fill="FFFF00"/>
            <w:vAlign w:val="center"/>
          </w:tcPr>
          <w:p w14:paraId="0A9B2218" w14:textId="77777777" w:rsidR="00DF52BF" w:rsidRPr="00886014" w:rsidRDefault="00DF52BF" w:rsidP="00DF52BF">
            <w:pPr>
              <w:jc w:val="center"/>
              <w:rPr>
                <w:sz w:val="20"/>
                <w:szCs w:val="20"/>
                <w:lang w:eastAsia="zh-CN"/>
              </w:rPr>
            </w:pPr>
            <w:r w:rsidRPr="00886014">
              <w:rPr>
                <w:sz w:val="20"/>
                <w:szCs w:val="20"/>
                <w:lang w:eastAsia="zh-CN"/>
              </w:rPr>
              <w:t>16.</w:t>
            </w:r>
            <w:r>
              <w:rPr>
                <w:sz w:val="20"/>
                <w:szCs w:val="20"/>
                <w:lang w:eastAsia="zh-CN"/>
              </w:rPr>
              <w:t>41</w:t>
            </w:r>
          </w:p>
        </w:tc>
        <w:tc>
          <w:tcPr>
            <w:tcW w:w="804" w:type="dxa"/>
            <w:tcBorders>
              <w:top w:val="thinThickSmallGap" w:sz="24" w:space="0" w:color="auto"/>
              <w:bottom w:val="single" w:sz="4" w:space="0" w:color="auto"/>
            </w:tcBorders>
            <w:shd w:val="clear" w:color="auto" w:fill="FFFF00"/>
            <w:vAlign w:val="center"/>
          </w:tcPr>
          <w:p w14:paraId="7C779F86" w14:textId="77777777" w:rsidR="00DF52BF" w:rsidRPr="00886014" w:rsidRDefault="00DF52BF" w:rsidP="00DF52BF">
            <w:pPr>
              <w:jc w:val="center"/>
              <w:rPr>
                <w:sz w:val="20"/>
                <w:szCs w:val="20"/>
                <w:lang w:eastAsia="zh-CN"/>
              </w:rPr>
            </w:pPr>
            <w:r w:rsidRPr="00901549">
              <w:rPr>
                <w:sz w:val="18"/>
                <w:szCs w:val="18"/>
                <w:lang w:eastAsia="zh-CN"/>
              </w:rPr>
              <w:t>18.01</w:t>
            </w:r>
          </w:p>
        </w:tc>
        <w:tc>
          <w:tcPr>
            <w:tcW w:w="1181" w:type="dxa"/>
            <w:tcBorders>
              <w:top w:val="thinThickSmallGap" w:sz="24" w:space="0" w:color="auto"/>
              <w:bottom w:val="single" w:sz="4" w:space="0" w:color="auto"/>
            </w:tcBorders>
            <w:shd w:val="clear" w:color="auto" w:fill="FFFF00"/>
            <w:vAlign w:val="center"/>
          </w:tcPr>
          <w:p w14:paraId="142FC959" w14:textId="77777777" w:rsidR="00DF52BF" w:rsidRPr="00886014" w:rsidRDefault="00DF52BF" w:rsidP="00DF52BF">
            <w:pPr>
              <w:jc w:val="center"/>
              <w:rPr>
                <w:sz w:val="20"/>
                <w:szCs w:val="20"/>
                <w:lang w:eastAsia="zh-CN"/>
              </w:rPr>
            </w:pPr>
            <w:r>
              <w:rPr>
                <w:sz w:val="20"/>
                <w:szCs w:val="20"/>
                <w:lang w:eastAsia="zh-CN"/>
              </w:rPr>
              <w:t>-4.87</w:t>
            </w:r>
          </w:p>
        </w:tc>
        <w:tc>
          <w:tcPr>
            <w:tcW w:w="1134" w:type="dxa"/>
            <w:tcBorders>
              <w:top w:val="thinThickSmallGap" w:sz="24" w:space="0" w:color="auto"/>
              <w:bottom w:val="single" w:sz="4" w:space="0" w:color="auto"/>
            </w:tcBorders>
            <w:shd w:val="clear" w:color="auto" w:fill="FFFF00"/>
            <w:vAlign w:val="center"/>
          </w:tcPr>
          <w:p w14:paraId="084C23F1" w14:textId="77777777" w:rsidR="00DF52BF" w:rsidRPr="00886014" w:rsidRDefault="00DF52BF" w:rsidP="00DF52BF">
            <w:pPr>
              <w:jc w:val="center"/>
              <w:rPr>
                <w:sz w:val="20"/>
                <w:szCs w:val="20"/>
                <w:lang w:eastAsia="zh-CN"/>
              </w:rPr>
            </w:pPr>
            <w:r>
              <w:rPr>
                <w:sz w:val="20"/>
                <w:szCs w:val="20"/>
                <w:lang w:eastAsia="zh-CN"/>
              </w:rPr>
              <w:t>9.42</w:t>
            </w:r>
          </w:p>
        </w:tc>
        <w:tc>
          <w:tcPr>
            <w:tcW w:w="826" w:type="dxa"/>
            <w:tcBorders>
              <w:top w:val="thinThickSmallGap" w:sz="24" w:space="0" w:color="auto"/>
              <w:bottom w:val="single" w:sz="4" w:space="0" w:color="auto"/>
            </w:tcBorders>
            <w:shd w:val="clear" w:color="auto" w:fill="FFFF00"/>
            <w:vAlign w:val="center"/>
          </w:tcPr>
          <w:p w14:paraId="6C0B8866" w14:textId="77777777" w:rsidR="00DF52BF" w:rsidRPr="00901549" w:rsidRDefault="00DF52BF" w:rsidP="00DF52BF">
            <w:pPr>
              <w:jc w:val="center"/>
              <w:rPr>
                <w:sz w:val="20"/>
                <w:szCs w:val="20"/>
                <w:lang w:eastAsia="zh-CN"/>
              </w:rPr>
            </w:pPr>
            <w:r w:rsidRPr="00886014">
              <w:rPr>
                <w:sz w:val="20"/>
                <w:szCs w:val="20"/>
                <w:lang w:eastAsia="zh-CN"/>
              </w:rPr>
              <w:t>&lt;0.1%</w:t>
            </w:r>
          </w:p>
        </w:tc>
        <w:tc>
          <w:tcPr>
            <w:tcW w:w="864" w:type="dxa"/>
            <w:tcBorders>
              <w:top w:val="thinThickSmallGap" w:sz="24" w:space="0" w:color="auto"/>
              <w:bottom w:val="single" w:sz="4" w:space="0" w:color="auto"/>
            </w:tcBorders>
            <w:shd w:val="clear" w:color="auto" w:fill="FFFF00"/>
            <w:vAlign w:val="center"/>
          </w:tcPr>
          <w:p w14:paraId="117CA592" w14:textId="77777777" w:rsidR="00DF52BF" w:rsidRPr="00901549" w:rsidRDefault="00DF52BF" w:rsidP="00DF52BF">
            <w:pPr>
              <w:jc w:val="center"/>
              <w:rPr>
                <w:sz w:val="20"/>
                <w:szCs w:val="20"/>
                <w:lang w:eastAsia="zh-CN"/>
              </w:rPr>
            </w:pPr>
            <w:r>
              <w:rPr>
                <w:sz w:val="20"/>
                <w:szCs w:val="20"/>
                <w:lang w:eastAsia="zh-CN"/>
              </w:rPr>
              <w:t>Small</w:t>
            </w:r>
          </w:p>
        </w:tc>
        <w:tc>
          <w:tcPr>
            <w:tcW w:w="998" w:type="dxa"/>
            <w:tcBorders>
              <w:top w:val="thinThickSmallGap" w:sz="24" w:space="0" w:color="auto"/>
              <w:bottom w:val="single" w:sz="4" w:space="0" w:color="auto"/>
            </w:tcBorders>
            <w:shd w:val="clear" w:color="auto" w:fill="FFFF00"/>
            <w:vAlign w:val="center"/>
          </w:tcPr>
          <w:p w14:paraId="75E896E5" w14:textId="77777777" w:rsidR="00DF52BF" w:rsidRPr="00901549" w:rsidRDefault="00DF52BF" w:rsidP="00DF52BF">
            <w:pPr>
              <w:jc w:val="center"/>
              <w:rPr>
                <w:sz w:val="18"/>
                <w:szCs w:val="18"/>
                <w:lang w:eastAsia="zh-CN"/>
              </w:rPr>
            </w:pPr>
            <w:r w:rsidRPr="00901549">
              <w:rPr>
                <w:sz w:val="18"/>
                <w:szCs w:val="18"/>
                <w:lang w:eastAsia="zh-CN"/>
              </w:rPr>
              <w:t>7728</w:t>
            </w:r>
          </w:p>
          <w:p w14:paraId="76F1CC9E" w14:textId="77777777" w:rsidR="00DF52BF" w:rsidRPr="00901549" w:rsidRDefault="00DF52BF" w:rsidP="00DF52BF">
            <w:pPr>
              <w:jc w:val="center"/>
              <w:rPr>
                <w:sz w:val="20"/>
                <w:szCs w:val="20"/>
                <w:lang w:eastAsia="zh-CN"/>
              </w:rPr>
            </w:pPr>
            <w:r w:rsidRPr="00901549">
              <w:rPr>
                <w:sz w:val="18"/>
                <w:szCs w:val="18"/>
                <w:lang w:eastAsia="zh-CN"/>
              </w:rPr>
              <w:t>(104 cells)</w:t>
            </w:r>
          </w:p>
        </w:tc>
        <w:tc>
          <w:tcPr>
            <w:tcW w:w="709" w:type="dxa"/>
            <w:tcBorders>
              <w:top w:val="thinThickSmallGap" w:sz="24" w:space="0" w:color="auto"/>
              <w:bottom w:val="single" w:sz="4" w:space="0" w:color="auto"/>
            </w:tcBorders>
            <w:shd w:val="clear" w:color="auto" w:fill="FFFF00"/>
            <w:vAlign w:val="center"/>
          </w:tcPr>
          <w:p w14:paraId="3543CC4D" w14:textId="77777777" w:rsidR="00DF52BF" w:rsidRPr="00901549" w:rsidRDefault="00DF52BF" w:rsidP="00DF52BF">
            <w:pPr>
              <w:jc w:val="center"/>
              <w:rPr>
                <w:sz w:val="20"/>
                <w:szCs w:val="20"/>
                <w:lang w:eastAsia="zh-CN"/>
              </w:rPr>
            </w:pPr>
            <w:r>
              <w:rPr>
                <w:rFonts w:hint="eastAsia"/>
                <w:sz w:val="20"/>
                <w:szCs w:val="20"/>
                <w:lang w:eastAsia="zh-CN"/>
              </w:rPr>
              <w:t>118.87</w:t>
            </w:r>
          </w:p>
        </w:tc>
      </w:tr>
      <w:tr w:rsidR="00DF52BF" w:rsidRPr="00901549" w14:paraId="6B568F38" w14:textId="77777777" w:rsidTr="00DF52BF">
        <w:trPr>
          <w:jc w:val="center"/>
        </w:trPr>
        <w:tc>
          <w:tcPr>
            <w:tcW w:w="992" w:type="dxa"/>
            <w:tcBorders>
              <w:bottom w:val="single" w:sz="4" w:space="0" w:color="auto"/>
            </w:tcBorders>
            <w:shd w:val="clear" w:color="auto" w:fill="92D050"/>
            <w:vAlign w:val="center"/>
          </w:tcPr>
          <w:p w14:paraId="21B44CBA" w14:textId="77777777" w:rsidR="00DF52BF" w:rsidRPr="00901549" w:rsidRDefault="00DF52BF" w:rsidP="00DF52BF">
            <w:pPr>
              <w:jc w:val="center"/>
              <w:rPr>
                <w:sz w:val="18"/>
                <w:szCs w:val="18"/>
                <w:lang w:eastAsia="zh-CN"/>
              </w:rPr>
            </w:pPr>
            <w:r>
              <w:rPr>
                <w:rFonts w:hint="eastAsia"/>
                <w:sz w:val="18"/>
                <w:szCs w:val="18"/>
                <w:lang w:eastAsia="zh-CN"/>
              </w:rPr>
              <w:t>Al</w:t>
            </w:r>
            <w:r>
              <w:rPr>
                <w:sz w:val="18"/>
                <w:szCs w:val="18"/>
                <w:lang w:eastAsia="zh-CN"/>
              </w:rPr>
              <w:t>t2-GS12x12</w:t>
            </w:r>
          </w:p>
        </w:tc>
        <w:tc>
          <w:tcPr>
            <w:tcW w:w="851" w:type="dxa"/>
            <w:tcBorders>
              <w:bottom w:val="single" w:sz="4" w:space="0" w:color="auto"/>
            </w:tcBorders>
            <w:shd w:val="clear" w:color="auto" w:fill="92D050"/>
            <w:vAlign w:val="center"/>
          </w:tcPr>
          <w:p w14:paraId="1CF02CCD" w14:textId="77777777" w:rsidR="00DF52BF" w:rsidRPr="00901549" w:rsidRDefault="00DF52BF" w:rsidP="00DF52BF">
            <w:pPr>
              <w:jc w:val="center"/>
              <w:rPr>
                <w:sz w:val="18"/>
                <w:szCs w:val="18"/>
                <w:lang w:eastAsia="zh-CN"/>
              </w:rPr>
            </w:pPr>
            <w:r>
              <w:rPr>
                <w:rFonts w:hint="eastAsia"/>
                <w:sz w:val="18"/>
                <w:szCs w:val="18"/>
                <w:lang w:eastAsia="zh-CN"/>
              </w:rPr>
              <w:t>6.7</w:t>
            </w:r>
            <w:r>
              <w:rPr>
                <w:sz w:val="18"/>
                <w:szCs w:val="18"/>
                <w:lang w:eastAsia="zh-CN"/>
              </w:rPr>
              <w:t>6</w:t>
            </w:r>
          </w:p>
        </w:tc>
        <w:tc>
          <w:tcPr>
            <w:tcW w:w="850" w:type="dxa"/>
            <w:tcBorders>
              <w:bottom w:val="single" w:sz="4" w:space="0" w:color="auto"/>
            </w:tcBorders>
            <w:shd w:val="clear" w:color="auto" w:fill="92D050"/>
            <w:vAlign w:val="center"/>
          </w:tcPr>
          <w:p w14:paraId="44F374E9" w14:textId="77777777" w:rsidR="00DF52BF" w:rsidRPr="00901549" w:rsidRDefault="00DF52BF" w:rsidP="00DF52BF">
            <w:pPr>
              <w:jc w:val="center"/>
              <w:rPr>
                <w:sz w:val="20"/>
                <w:szCs w:val="20"/>
                <w:lang w:eastAsia="zh-CN"/>
              </w:rPr>
            </w:pPr>
            <w:r>
              <w:rPr>
                <w:rFonts w:hint="eastAsia"/>
                <w:sz w:val="20"/>
                <w:szCs w:val="20"/>
                <w:lang w:eastAsia="zh-CN"/>
              </w:rPr>
              <w:t>16.68</w:t>
            </w:r>
          </w:p>
        </w:tc>
        <w:tc>
          <w:tcPr>
            <w:tcW w:w="804" w:type="dxa"/>
            <w:tcBorders>
              <w:bottom w:val="single" w:sz="4" w:space="0" w:color="auto"/>
            </w:tcBorders>
            <w:shd w:val="clear" w:color="auto" w:fill="92D050"/>
            <w:vAlign w:val="center"/>
          </w:tcPr>
          <w:p w14:paraId="4AD8F093" w14:textId="77777777" w:rsidR="00DF52BF" w:rsidRPr="00901549" w:rsidRDefault="00DF52BF" w:rsidP="00DF52BF">
            <w:pPr>
              <w:jc w:val="center"/>
              <w:rPr>
                <w:sz w:val="18"/>
                <w:szCs w:val="18"/>
                <w:lang w:eastAsia="zh-CN"/>
              </w:rPr>
            </w:pPr>
            <w:r>
              <w:rPr>
                <w:rFonts w:hint="eastAsia"/>
                <w:sz w:val="18"/>
                <w:szCs w:val="18"/>
                <w:lang w:eastAsia="zh-CN"/>
              </w:rPr>
              <w:t>20.79</w:t>
            </w:r>
          </w:p>
        </w:tc>
        <w:tc>
          <w:tcPr>
            <w:tcW w:w="1181" w:type="dxa"/>
            <w:tcBorders>
              <w:bottom w:val="single" w:sz="4" w:space="0" w:color="auto"/>
            </w:tcBorders>
            <w:shd w:val="clear" w:color="auto" w:fill="92D050"/>
            <w:vAlign w:val="center"/>
          </w:tcPr>
          <w:p w14:paraId="7F9220BF" w14:textId="77777777" w:rsidR="00DF52BF" w:rsidRPr="00901549" w:rsidRDefault="00DF52BF" w:rsidP="00DF52BF">
            <w:pPr>
              <w:jc w:val="center"/>
              <w:rPr>
                <w:sz w:val="20"/>
                <w:szCs w:val="20"/>
                <w:lang w:eastAsia="zh-CN"/>
              </w:rPr>
            </w:pPr>
            <w:r>
              <w:rPr>
                <w:rFonts w:hint="eastAsia"/>
                <w:sz w:val="20"/>
                <w:szCs w:val="20"/>
                <w:lang w:eastAsia="zh-CN"/>
              </w:rPr>
              <w:t>-7.80</w:t>
            </w:r>
          </w:p>
        </w:tc>
        <w:tc>
          <w:tcPr>
            <w:tcW w:w="1134" w:type="dxa"/>
            <w:tcBorders>
              <w:bottom w:val="single" w:sz="4" w:space="0" w:color="auto"/>
            </w:tcBorders>
            <w:shd w:val="clear" w:color="auto" w:fill="92D050"/>
            <w:vAlign w:val="center"/>
          </w:tcPr>
          <w:p w14:paraId="23FF4E6D" w14:textId="77777777" w:rsidR="00DF52BF" w:rsidRPr="00901549" w:rsidRDefault="00DF52BF" w:rsidP="00DF52BF">
            <w:pPr>
              <w:jc w:val="center"/>
              <w:rPr>
                <w:sz w:val="20"/>
                <w:szCs w:val="20"/>
                <w:lang w:eastAsia="zh-CN"/>
              </w:rPr>
            </w:pPr>
            <w:r>
              <w:rPr>
                <w:rFonts w:hint="eastAsia"/>
                <w:sz w:val="20"/>
                <w:szCs w:val="20"/>
                <w:lang w:eastAsia="zh-CN"/>
              </w:rPr>
              <w:t>1.17</w:t>
            </w:r>
          </w:p>
        </w:tc>
        <w:tc>
          <w:tcPr>
            <w:tcW w:w="826" w:type="dxa"/>
            <w:tcBorders>
              <w:bottom w:val="single" w:sz="4" w:space="0" w:color="auto"/>
            </w:tcBorders>
            <w:shd w:val="clear" w:color="auto" w:fill="92D050"/>
            <w:vAlign w:val="center"/>
          </w:tcPr>
          <w:p w14:paraId="14707C00" w14:textId="77777777" w:rsidR="00DF52BF" w:rsidRPr="00901549" w:rsidRDefault="00DF52BF" w:rsidP="00DF52BF">
            <w:pPr>
              <w:jc w:val="center"/>
              <w:rPr>
                <w:sz w:val="20"/>
                <w:szCs w:val="20"/>
                <w:lang w:eastAsia="zh-CN"/>
              </w:rPr>
            </w:pPr>
            <w:r w:rsidRPr="00F53D1B">
              <w:rPr>
                <w:sz w:val="20"/>
                <w:szCs w:val="20"/>
                <w:lang w:eastAsia="zh-CN"/>
              </w:rPr>
              <w:t>&lt;0.1%</w:t>
            </w:r>
          </w:p>
        </w:tc>
        <w:tc>
          <w:tcPr>
            <w:tcW w:w="864" w:type="dxa"/>
            <w:tcBorders>
              <w:bottom w:val="single" w:sz="4" w:space="0" w:color="auto"/>
            </w:tcBorders>
            <w:shd w:val="clear" w:color="auto" w:fill="92D050"/>
            <w:vAlign w:val="center"/>
          </w:tcPr>
          <w:p w14:paraId="3A51BBA8" w14:textId="77777777" w:rsidR="00DF52BF" w:rsidRPr="00901549" w:rsidRDefault="00DF52BF" w:rsidP="00DF52BF">
            <w:pPr>
              <w:jc w:val="center"/>
              <w:rPr>
                <w:sz w:val="20"/>
                <w:szCs w:val="20"/>
                <w:lang w:eastAsia="zh-CN"/>
              </w:rPr>
            </w:pPr>
            <w:r>
              <w:rPr>
                <w:sz w:val="20"/>
                <w:szCs w:val="20"/>
                <w:lang w:eastAsia="zh-CN"/>
              </w:rPr>
              <w:t>Small</w:t>
            </w:r>
          </w:p>
        </w:tc>
        <w:tc>
          <w:tcPr>
            <w:tcW w:w="998" w:type="dxa"/>
            <w:tcBorders>
              <w:bottom w:val="single" w:sz="4" w:space="0" w:color="auto"/>
            </w:tcBorders>
            <w:shd w:val="clear" w:color="auto" w:fill="92D050"/>
            <w:vAlign w:val="center"/>
          </w:tcPr>
          <w:p w14:paraId="6C98E396" w14:textId="77777777" w:rsidR="00DF52BF" w:rsidRDefault="00DF52BF" w:rsidP="00DF52BF">
            <w:pPr>
              <w:jc w:val="center"/>
              <w:rPr>
                <w:sz w:val="18"/>
                <w:szCs w:val="18"/>
                <w:lang w:eastAsia="zh-CN"/>
              </w:rPr>
            </w:pPr>
            <w:r>
              <w:rPr>
                <w:sz w:val="18"/>
                <w:szCs w:val="18"/>
                <w:lang w:eastAsia="zh-CN"/>
              </w:rPr>
              <w:t>4992</w:t>
            </w:r>
          </w:p>
          <w:p w14:paraId="405FDD3D" w14:textId="77777777" w:rsidR="00DF52BF" w:rsidRPr="00901549" w:rsidRDefault="00DF52BF" w:rsidP="00DF52BF">
            <w:pPr>
              <w:jc w:val="center"/>
              <w:rPr>
                <w:sz w:val="18"/>
                <w:szCs w:val="18"/>
                <w:lang w:eastAsia="zh-CN"/>
              </w:rPr>
            </w:pPr>
            <w:r>
              <w:rPr>
                <w:sz w:val="18"/>
                <w:szCs w:val="18"/>
                <w:lang w:eastAsia="zh-CN"/>
              </w:rPr>
              <w:t>(52 cells)</w:t>
            </w:r>
          </w:p>
        </w:tc>
        <w:tc>
          <w:tcPr>
            <w:tcW w:w="709" w:type="dxa"/>
            <w:tcBorders>
              <w:bottom w:val="single" w:sz="4" w:space="0" w:color="auto"/>
            </w:tcBorders>
            <w:shd w:val="clear" w:color="auto" w:fill="92D050"/>
            <w:vAlign w:val="center"/>
          </w:tcPr>
          <w:p w14:paraId="38B74ECB" w14:textId="77777777" w:rsidR="00DF52BF" w:rsidRPr="00901549" w:rsidRDefault="00DF52BF" w:rsidP="00DF52BF">
            <w:pPr>
              <w:jc w:val="center"/>
              <w:rPr>
                <w:sz w:val="20"/>
                <w:szCs w:val="20"/>
                <w:lang w:eastAsia="zh-CN"/>
              </w:rPr>
            </w:pPr>
            <w:r>
              <w:rPr>
                <w:rFonts w:hint="eastAsia"/>
                <w:sz w:val="20"/>
                <w:szCs w:val="20"/>
                <w:lang w:eastAsia="zh-CN"/>
              </w:rPr>
              <w:t>124.58</w:t>
            </w:r>
          </w:p>
        </w:tc>
      </w:tr>
      <w:tr w:rsidR="00DF52BF" w:rsidRPr="00901549" w14:paraId="134210F3" w14:textId="77777777" w:rsidTr="00DF52BF">
        <w:trPr>
          <w:jc w:val="center"/>
        </w:trPr>
        <w:tc>
          <w:tcPr>
            <w:tcW w:w="992" w:type="dxa"/>
            <w:shd w:val="clear" w:color="auto" w:fill="C6D9F1" w:themeFill="text2" w:themeFillTint="33"/>
            <w:vAlign w:val="center"/>
          </w:tcPr>
          <w:p w14:paraId="72C15080" w14:textId="77777777" w:rsidR="00DF52BF" w:rsidRPr="00886014" w:rsidRDefault="00DF52BF" w:rsidP="00DF52BF">
            <w:pPr>
              <w:jc w:val="center"/>
              <w:rPr>
                <w:sz w:val="20"/>
                <w:szCs w:val="20"/>
                <w:lang w:eastAsia="zh-CN"/>
              </w:rPr>
            </w:pPr>
            <w:r w:rsidRPr="00901549">
              <w:rPr>
                <w:sz w:val="18"/>
                <w:szCs w:val="18"/>
                <w:lang w:eastAsia="zh-CN"/>
              </w:rPr>
              <w:t>Alt2-ZC241A</w:t>
            </w:r>
          </w:p>
        </w:tc>
        <w:tc>
          <w:tcPr>
            <w:tcW w:w="851" w:type="dxa"/>
            <w:shd w:val="clear" w:color="auto" w:fill="C6D9F1" w:themeFill="text2" w:themeFillTint="33"/>
            <w:vAlign w:val="center"/>
          </w:tcPr>
          <w:p w14:paraId="7D3A33C2" w14:textId="77777777" w:rsidR="00DF52BF" w:rsidRPr="00886014" w:rsidRDefault="00DF52BF" w:rsidP="00DF52BF">
            <w:pPr>
              <w:jc w:val="center"/>
              <w:rPr>
                <w:sz w:val="20"/>
                <w:szCs w:val="20"/>
                <w:lang w:eastAsia="zh-CN"/>
              </w:rPr>
            </w:pPr>
            <w:r>
              <w:rPr>
                <w:sz w:val="18"/>
                <w:szCs w:val="18"/>
                <w:lang w:eastAsia="zh-CN"/>
              </w:rPr>
              <w:t>7.60</w:t>
            </w:r>
          </w:p>
        </w:tc>
        <w:tc>
          <w:tcPr>
            <w:tcW w:w="850" w:type="dxa"/>
            <w:shd w:val="clear" w:color="auto" w:fill="C6D9F1" w:themeFill="text2" w:themeFillTint="33"/>
            <w:vAlign w:val="center"/>
          </w:tcPr>
          <w:p w14:paraId="3CE0A405" w14:textId="77777777" w:rsidR="00DF52BF" w:rsidRPr="00886014" w:rsidRDefault="00DF52BF" w:rsidP="00DF52BF">
            <w:pPr>
              <w:jc w:val="center"/>
              <w:rPr>
                <w:sz w:val="20"/>
                <w:szCs w:val="20"/>
                <w:lang w:eastAsia="zh-CN"/>
              </w:rPr>
            </w:pPr>
            <w:r w:rsidRPr="00886014">
              <w:rPr>
                <w:sz w:val="20"/>
                <w:szCs w:val="20"/>
                <w:lang w:eastAsia="zh-CN"/>
              </w:rPr>
              <w:t>17.28</w:t>
            </w:r>
          </w:p>
        </w:tc>
        <w:tc>
          <w:tcPr>
            <w:tcW w:w="804" w:type="dxa"/>
            <w:shd w:val="clear" w:color="auto" w:fill="C6D9F1" w:themeFill="text2" w:themeFillTint="33"/>
            <w:vAlign w:val="center"/>
          </w:tcPr>
          <w:p w14:paraId="1101281D" w14:textId="77777777" w:rsidR="00DF52BF" w:rsidRPr="00886014" w:rsidRDefault="00DF52BF" w:rsidP="00DF52BF">
            <w:pPr>
              <w:jc w:val="center"/>
              <w:rPr>
                <w:sz w:val="20"/>
                <w:szCs w:val="20"/>
                <w:lang w:eastAsia="zh-CN"/>
              </w:rPr>
            </w:pPr>
            <w:r w:rsidRPr="00901549">
              <w:rPr>
                <w:sz w:val="18"/>
                <w:szCs w:val="18"/>
                <w:lang w:eastAsia="zh-CN"/>
              </w:rPr>
              <w:t>20.38</w:t>
            </w:r>
          </w:p>
        </w:tc>
        <w:tc>
          <w:tcPr>
            <w:tcW w:w="1181" w:type="dxa"/>
            <w:shd w:val="clear" w:color="auto" w:fill="C6D9F1" w:themeFill="text2" w:themeFillTint="33"/>
            <w:vAlign w:val="center"/>
          </w:tcPr>
          <w:p w14:paraId="746CA145" w14:textId="77777777" w:rsidR="00DF52BF" w:rsidRPr="00886014" w:rsidRDefault="00DF52BF" w:rsidP="00DF52BF">
            <w:pPr>
              <w:jc w:val="center"/>
              <w:rPr>
                <w:sz w:val="20"/>
                <w:szCs w:val="20"/>
                <w:lang w:eastAsia="zh-CN"/>
              </w:rPr>
            </w:pPr>
            <w:r w:rsidRPr="00901549">
              <w:rPr>
                <w:sz w:val="20"/>
                <w:szCs w:val="20"/>
                <w:lang w:eastAsia="zh-CN"/>
              </w:rPr>
              <w:t>-</w:t>
            </w:r>
            <w:r>
              <w:rPr>
                <w:sz w:val="20"/>
                <w:szCs w:val="20"/>
                <w:lang w:eastAsia="zh-CN"/>
              </w:rPr>
              <w:t>11.41</w:t>
            </w:r>
          </w:p>
        </w:tc>
        <w:tc>
          <w:tcPr>
            <w:tcW w:w="1134" w:type="dxa"/>
            <w:shd w:val="clear" w:color="auto" w:fill="C6D9F1" w:themeFill="text2" w:themeFillTint="33"/>
            <w:vAlign w:val="center"/>
          </w:tcPr>
          <w:p w14:paraId="0673D1E0" w14:textId="77777777" w:rsidR="00DF52BF" w:rsidRPr="00886014" w:rsidRDefault="00DF52BF" w:rsidP="00DF52BF">
            <w:pPr>
              <w:jc w:val="center"/>
              <w:rPr>
                <w:sz w:val="20"/>
                <w:szCs w:val="20"/>
                <w:lang w:eastAsia="zh-CN"/>
              </w:rPr>
            </w:pPr>
            <w:r>
              <w:rPr>
                <w:sz w:val="20"/>
                <w:szCs w:val="20"/>
                <w:lang w:eastAsia="zh-CN"/>
              </w:rPr>
              <w:t>-1.19</w:t>
            </w:r>
          </w:p>
        </w:tc>
        <w:tc>
          <w:tcPr>
            <w:tcW w:w="826" w:type="dxa"/>
            <w:shd w:val="clear" w:color="auto" w:fill="C6D9F1" w:themeFill="text2" w:themeFillTint="33"/>
            <w:vAlign w:val="center"/>
          </w:tcPr>
          <w:p w14:paraId="244730F4" w14:textId="77777777" w:rsidR="00DF52BF" w:rsidRPr="00901549" w:rsidRDefault="00DF52BF" w:rsidP="00DF52BF">
            <w:pPr>
              <w:jc w:val="center"/>
              <w:rPr>
                <w:sz w:val="20"/>
                <w:szCs w:val="20"/>
                <w:lang w:eastAsia="zh-CN"/>
              </w:rPr>
            </w:pPr>
            <w:r w:rsidRPr="00901549">
              <w:rPr>
                <w:sz w:val="20"/>
                <w:szCs w:val="20"/>
                <w:lang w:eastAsia="zh-CN"/>
              </w:rPr>
              <w:t>&lt;0.1%</w:t>
            </w:r>
          </w:p>
        </w:tc>
        <w:tc>
          <w:tcPr>
            <w:tcW w:w="864" w:type="dxa"/>
            <w:shd w:val="clear" w:color="auto" w:fill="C6D9F1" w:themeFill="text2" w:themeFillTint="33"/>
            <w:vAlign w:val="center"/>
          </w:tcPr>
          <w:p w14:paraId="5A2DCB6B" w14:textId="77777777" w:rsidR="00DF52BF" w:rsidRPr="00901549" w:rsidRDefault="00DF52BF" w:rsidP="00DF52BF">
            <w:pPr>
              <w:jc w:val="center"/>
              <w:rPr>
                <w:sz w:val="20"/>
                <w:szCs w:val="20"/>
                <w:lang w:eastAsia="zh-CN"/>
              </w:rPr>
            </w:pPr>
            <w:r>
              <w:rPr>
                <w:sz w:val="20"/>
                <w:szCs w:val="20"/>
                <w:lang w:eastAsia="zh-CN"/>
              </w:rPr>
              <w:t>Small</w:t>
            </w:r>
          </w:p>
        </w:tc>
        <w:tc>
          <w:tcPr>
            <w:tcW w:w="998" w:type="dxa"/>
            <w:shd w:val="clear" w:color="auto" w:fill="C6D9F1" w:themeFill="text2" w:themeFillTint="33"/>
            <w:vAlign w:val="center"/>
          </w:tcPr>
          <w:p w14:paraId="29E1AC5A" w14:textId="77777777" w:rsidR="00DF52BF" w:rsidRDefault="00DF52BF" w:rsidP="00DF52BF">
            <w:pPr>
              <w:jc w:val="center"/>
              <w:rPr>
                <w:sz w:val="18"/>
                <w:szCs w:val="18"/>
                <w:lang w:eastAsia="zh-CN"/>
              </w:rPr>
            </w:pPr>
            <w:r>
              <w:rPr>
                <w:rFonts w:hint="eastAsia"/>
                <w:sz w:val="18"/>
                <w:szCs w:val="18"/>
                <w:lang w:eastAsia="zh-CN"/>
              </w:rPr>
              <w:t>5760</w:t>
            </w:r>
          </w:p>
          <w:p w14:paraId="519DC26D" w14:textId="77777777" w:rsidR="00DF52BF" w:rsidRPr="00901549" w:rsidRDefault="00DF52BF" w:rsidP="00DF52BF">
            <w:pPr>
              <w:jc w:val="center"/>
              <w:rPr>
                <w:sz w:val="20"/>
                <w:szCs w:val="20"/>
                <w:lang w:eastAsia="zh-CN"/>
              </w:rPr>
            </w:pPr>
            <w:r>
              <w:rPr>
                <w:sz w:val="18"/>
                <w:szCs w:val="18"/>
                <w:lang w:eastAsia="zh-CN"/>
              </w:rPr>
              <w:t>(84 cells)</w:t>
            </w:r>
          </w:p>
        </w:tc>
        <w:tc>
          <w:tcPr>
            <w:tcW w:w="709" w:type="dxa"/>
            <w:shd w:val="clear" w:color="auto" w:fill="C6D9F1" w:themeFill="text2" w:themeFillTint="33"/>
            <w:vAlign w:val="center"/>
          </w:tcPr>
          <w:p w14:paraId="2C389F3F" w14:textId="77777777" w:rsidR="00DF52BF" w:rsidRPr="00901549" w:rsidRDefault="00DF52BF" w:rsidP="00DF52BF">
            <w:pPr>
              <w:jc w:val="center"/>
              <w:rPr>
                <w:sz w:val="20"/>
                <w:szCs w:val="20"/>
                <w:lang w:eastAsia="zh-CN"/>
              </w:rPr>
            </w:pPr>
            <w:r>
              <w:rPr>
                <w:rFonts w:hint="eastAsia"/>
                <w:sz w:val="20"/>
                <w:szCs w:val="20"/>
                <w:lang w:eastAsia="zh-CN"/>
              </w:rPr>
              <w:t>127.78</w:t>
            </w:r>
          </w:p>
        </w:tc>
      </w:tr>
      <w:tr w:rsidR="00DF52BF" w:rsidRPr="00367130" w14:paraId="06402655" w14:textId="77777777" w:rsidTr="00DF52BF">
        <w:trPr>
          <w:jc w:val="center"/>
        </w:trPr>
        <w:tc>
          <w:tcPr>
            <w:tcW w:w="992" w:type="dxa"/>
            <w:tcBorders>
              <w:bottom w:val="single" w:sz="4" w:space="0" w:color="auto"/>
            </w:tcBorders>
            <w:shd w:val="clear" w:color="auto" w:fill="C6D9F1" w:themeFill="text2" w:themeFillTint="33"/>
            <w:vAlign w:val="center"/>
          </w:tcPr>
          <w:p w14:paraId="689104AE" w14:textId="77777777" w:rsidR="00DF52BF" w:rsidRPr="00367130" w:rsidRDefault="00DF52BF" w:rsidP="00DF52BF">
            <w:pPr>
              <w:jc w:val="center"/>
              <w:rPr>
                <w:sz w:val="20"/>
                <w:szCs w:val="20"/>
                <w:highlight w:val="green"/>
                <w:lang w:eastAsia="zh-CN"/>
              </w:rPr>
            </w:pPr>
            <w:r>
              <w:rPr>
                <w:rFonts w:hint="eastAsia"/>
                <w:sz w:val="18"/>
                <w:szCs w:val="18"/>
                <w:lang w:eastAsia="zh-CN"/>
              </w:rPr>
              <w:t>Alt2-ZC241</w:t>
            </w:r>
            <w:r>
              <w:rPr>
                <w:sz w:val="18"/>
                <w:szCs w:val="18"/>
                <w:lang w:eastAsia="zh-CN"/>
              </w:rPr>
              <w:t>B</w:t>
            </w:r>
          </w:p>
        </w:tc>
        <w:tc>
          <w:tcPr>
            <w:tcW w:w="851" w:type="dxa"/>
            <w:tcBorders>
              <w:bottom w:val="single" w:sz="4" w:space="0" w:color="auto"/>
            </w:tcBorders>
            <w:shd w:val="clear" w:color="auto" w:fill="C6D9F1" w:themeFill="text2" w:themeFillTint="33"/>
            <w:vAlign w:val="center"/>
          </w:tcPr>
          <w:p w14:paraId="1E6D6F37" w14:textId="77777777" w:rsidR="00DF52BF" w:rsidRPr="00886014" w:rsidRDefault="00DF52BF" w:rsidP="00DF52BF">
            <w:pPr>
              <w:jc w:val="center"/>
              <w:rPr>
                <w:sz w:val="20"/>
                <w:szCs w:val="20"/>
                <w:lang w:eastAsia="zh-CN"/>
              </w:rPr>
            </w:pPr>
            <w:r w:rsidRPr="00A41E05">
              <w:rPr>
                <w:sz w:val="18"/>
                <w:szCs w:val="18"/>
                <w:lang w:eastAsia="zh-CN"/>
              </w:rPr>
              <w:t>8.63</w:t>
            </w:r>
          </w:p>
        </w:tc>
        <w:tc>
          <w:tcPr>
            <w:tcW w:w="850" w:type="dxa"/>
            <w:tcBorders>
              <w:bottom w:val="single" w:sz="4" w:space="0" w:color="auto"/>
            </w:tcBorders>
            <w:shd w:val="clear" w:color="auto" w:fill="C6D9F1" w:themeFill="text2" w:themeFillTint="33"/>
            <w:vAlign w:val="center"/>
          </w:tcPr>
          <w:p w14:paraId="675048F3" w14:textId="77777777" w:rsidR="00DF52BF" w:rsidRPr="00886014" w:rsidRDefault="00DF52BF" w:rsidP="00DF52BF">
            <w:pPr>
              <w:jc w:val="center"/>
              <w:rPr>
                <w:sz w:val="20"/>
                <w:szCs w:val="20"/>
                <w:lang w:eastAsia="zh-CN"/>
              </w:rPr>
            </w:pPr>
            <w:r>
              <w:rPr>
                <w:rFonts w:hint="eastAsia"/>
                <w:sz w:val="20"/>
                <w:szCs w:val="20"/>
                <w:lang w:eastAsia="zh-CN"/>
              </w:rPr>
              <w:t>17.46</w:t>
            </w:r>
          </w:p>
        </w:tc>
        <w:tc>
          <w:tcPr>
            <w:tcW w:w="804" w:type="dxa"/>
            <w:tcBorders>
              <w:bottom w:val="single" w:sz="4" w:space="0" w:color="auto"/>
            </w:tcBorders>
            <w:shd w:val="clear" w:color="auto" w:fill="C6D9F1" w:themeFill="text2" w:themeFillTint="33"/>
            <w:vAlign w:val="center"/>
          </w:tcPr>
          <w:p w14:paraId="0E0B866B" w14:textId="77777777" w:rsidR="00DF52BF" w:rsidRPr="00886014" w:rsidRDefault="00DF52BF" w:rsidP="00DF52BF">
            <w:pPr>
              <w:jc w:val="center"/>
              <w:rPr>
                <w:sz w:val="20"/>
                <w:szCs w:val="20"/>
                <w:lang w:eastAsia="zh-CN"/>
              </w:rPr>
            </w:pPr>
            <w:r w:rsidRPr="00A41E05">
              <w:rPr>
                <w:sz w:val="18"/>
                <w:szCs w:val="18"/>
                <w:lang w:eastAsia="zh-CN"/>
              </w:rPr>
              <w:t>21.25</w:t>
            </w:r>
          </w:p>
        </w:tc>
        <w:tc>
          <w:tcPr>
            <w:tcW w:w="1181" w:type="dxa"/>
            <w:tcBorders>
              <w:bottom w:val="single" w:sz="4" w:space="0" w:color="auto"/>
            </w:tcBorders>
            <w:shd w:val="clear" w:color="auto" w:fill="C6D9F1" w:themeFill="text2" w:themeFillTint="33"/>
            <w:vAlign w:val="center"/>
          </w:tcPr>
          <w:p w14:paraId="6B307F2D" w14:textId="77777777" w:rsidR="00DF52BF" w:rsidRPr="00886014" w:rsidRDefault="00DF52BF" w:rsidP="00DF52BF">
            <w:pPr>
              <w:jc w:val="center"/>
              <w:rPr>
                <w:sz w:val="20"/>
                <w:szCs w:val="20"/>
                <w:lang w:eastAsia="zh-CN"/>
              </w:rPr>
            </w:pPr>
            <w:r>
              <w:rPr>
                <w:rFonts w:hint="eastAsia"/>
                <w:sz w:val="20"/>
                <w:szCs w:val="20"/>
                <w:lang w:eastAsia="zh-CN"/>
              </w:rPr>
              <w:t>-6.68</w:t>
            </w:r>
          </w:p>
        </w:tc>
        <w:tc>
          <w:tcPr>
            <w:tcW w:w="1134" w:type="dxa"/>
            <w:tcBorders>
              <w:bottom w:val="single" w:sz="4" w:space="0" w:color="auto"/>
            </w:tcBorders>
            <w:shd w:val="clear" w:color="auto" w:fill="C6D9F1" w:themeFill="text2" w:themeFillTint="33"/>
            <w:vAlign w:val="center"/>
          </w:tcPr>
          <w:p w14:paraId="3E8BC60D" w14:textId="77777777" w:rsidR="00DF52BF" w:rsidRPr="00886014" w:rsidRDefault="00DF52BF" w:rsidP="00DF52BF">
            <w:pPr>
              <w:jc w:val="center"/>
              <w:rPr>
                <w:sz w:val="20"/>
                <w:szCs w:val="20"/>
                <w:lang w:eastAsia="zh-CN"/>
              </w:rPr>
            </w:pPr>
            <w:r>
              <w:rPr>
                <w:rFonts w:hint="eastAsia"/>
                <w:sz w:val="20"/>
                <w:szCs w:val="20"/>
                <w:lang w:eastAsia="zh-CN"/>
              </w:rPr>
              <w:t>3.70</w:t>
            </w:r>
          </w:p>
        </w:tc>
        <w:tc>
          <w:tcPr>
            <w:tcW w:w="826" w:type="dxa"/>
            <w:tcBorders>
              <w:bottom w:val="single" w:sz="4" w:space="0" w:color="auto"/>
            </w:tcBorders>
            <w:shd w:val="clear" w:color="auto" w:fill="C6D9F1" w:themeFill="text2" w:themeFillTint="33"/>
            <w:vAlign w:val="center"/>
          </w:tcPr>
          <w:p w14:paraId="1339BF5C" w14:textId="77777777" w:rsidR="00DF52BF" w:rsidRPr="00C01EFA" w:rsidRDefault="00DF52BF" w:rsidP="00DF52BF">
            <w:pPr>
              <w:jc w:val="center"/>
              <w:rPr>
                <w:sz w:val="20"/>
                <w:szCs w:val="20"/>
                <w:lang w:eastAsia="zh-CN"/>
              </w:rPr>
            </w:pPr>
            <w:r w:rsidRPr="006100B7">
              <w:rPr>
                <w:sz w:val="20"/>
                <w:szCs w:val="20"/>
                <w:lang w:eastAsia="zh-CN"/>
              </w:rPr>
              <w:t>&lt;0.1%</w:t>
            </w:r>
          </w:p>
        </w:tc>
        <w:tc>
          <w:tcPr>
            <w:tcW w:w="864" w:type="dxa"/>
            <w:tcBorders>
              <w:bottom w:val="single" w:sz="4" w:space="0" w:color="auto"/>
            </w:tcBorders>
            <w:shd w:val="clear" w:color="auto" w:fill="C6D9F1" w:themeFill="text2" w:themeFillTint="33"/>
            <w:vAlign w:val="center"/>
          </w:tcPr>
          <w:p w14:paraId="296EEFB6" w14:textId="77777777" w:rsidR="00DF52BF" w:rsidRPr="00C01EFA" w:rsidRDefault="00DF52BF" w:rsidP="00DF52BF">
            <w:pPr>
              <w:jc w:val="center"/>
              <w:rPr>
                <w:sz w:val="20"/>
                <w:szCs w:val="20"/>
                <w:lang w:eastAsia="zh-CN"/>
              </w:rPr>
            </w:pPr>
            <w:r>
              <w:rPr>
                <w:sz w:val="20"/>
                <w:szCs w:val="20"/>
                <w:lang w:eastAsia="zh-CN"/>
              </w:rPr>
              <w:t>Small</w:t>
            </w:r>
          </w:p>
        </w:tc>
        <w:tc>
          <w:tcPr>
            <w:tcW w:w="998" w:type="dxa"/>
            <w:tcBorders>
              <w:bottom w:val="single" w:sz="4" w:space="0" w:color="auto"/>
            </w:tcBorders>
            <w:shd w:val="clear" w:color="auto" w:fill="C6D9F1" w:themeFill="text2" w:themeFillTint="33"/>
            <w:vAlign w:val="center"/>
          </w:tcPr>
          <w:p w14:paraId="1FEED0F1" w14:textId="77777777" w:rsidR="00DF52BF" w:rsidRDefault="00DF52BF" w:rsidP="00DF52BF">
            <w:pPr>
              <w:jc w:val="center"/>
              <w:rPr>
                <w:sz w:val="18"/>
                <w:szCs w:val="18"/>
                <w:lang w:eastAsia="zh-CN"/>
              </w:rPr>
            </w:pPr>
            <w:r>
              <w:rPr>
                <w:rFonts w:hint="eastAsia"/>
                <w:sz w:val="18"/>
                <w:szCs w:val="18"/>
                <w:lang w:eastAsia="zh-CN"/>
              </w:rPr>
              <w:t>5760</w:t>
            </w:r>
          </w:p>
          <w:p w14:paraId="27D26D64" w14:textId="77777777" w:rsidR="00DF52BF" w:rsidRPr="00367130" w:rsidRDefault="00DF52BF" w:rsidP="00DF52BF">
            <w:pPr>
              <w:jc w:val="center"/>
              <w:rPr>
                <w:sz w:val="20"/>
                <w:szCs w:val="20"/>
                <w:lang w:eastAsia="zh-CN"/>
              </w:rPr>
            </w:pPr>
            <w:r>
              <w:rPr>
                <w:sz w:val="18"/>
                <w:szCs w:val="18"/>
                <w:lang w:eastAsia="zh-CN"/>
              </w:rPr>
              <w:t>(84 cells)</w:t>
            </w:r>
          </w:p>
        </w:tc>
        <w:tc>
          <w:tcPr>
            <w:tcW w:w="709" w:type="dxa"/>
            <w:tcBorders>
              <w:bottom w:val="single" w:sz="4" w:space="0" w:color="auto"/>
            </w:tcBorders>
            <w:shd w:val="clear" w:color="auto" w:fill="C6D9F1" w:themeFill="text2" w:themeFillTint="33"/>
            <w:vAlign w:val="center"/>
          </w:tcPr>
          <w:p w14:paraId="4EBB65E0" w14:textId="77777777" w:rsidR="00DF52BF" w:rsidRPr="00367130" w:rsidRDefault="00DF52BF" w:rsidP="00DF52BF">
            <w:pPr>
              <w:jc w:val="center"/>
              <w:rPr>
                <w:sz w:val="20"/>
                <w:szCs w:val="20"/>
                <w:lang w:eastAsia="zh-CN"/>
              </w:rPr>
            </w:pPr>
            <w:r>
              <w:rPr>
                <w:rFonts w:hint="eastAsia"/>
                <w:sz w:val="20"/>
                <w:szCs w:val="20"/>
                <w:lang w:eastAsia="zh-CN"/>
              </w:rPr>
              <w:t>123.92</w:t>
            </w:r>
          </w:p>
        </w:tc>
      </w:tr>
      <w:tr w:rsidR="00DF52BF" w:rsidRPr="00367130" w14:paraId="4EDB97A1" w14:textId="77777777" w:rsidTr="00DF52BF">
        <w:trPr>
          <w:jc w:val="center"/>
        </w:trPr>
        <w:tc>
          <w:tcPr>
            <w:tcW w:w="992" w:type="dxa"/>
            <w:tcBorders>
              <w:bottom w:val="single" w:sz="18" w:space="0" w:color="auto"/>
            </w:tcBorders>
            <w:shd w:val="clear" w:color="auto" w:fill="92D050"/>
            <w:vAlign w:val="center"/>
          </w:tcPr>
          <w:p w14:paraId="660B4A31" w14:textId="77777777" w:rsidR="00DF52BF" w:rsidRDefault="00DF52BF" w:rsidP="00DF52BF">
            <w:pPr>
              <w:jc w:val="center"/>
              <w:rPr>
                <w:sz w:val="18"/>
                <w:szCs w:val="18"/>
                <w:lang w:eastAsia="zh-CN"/>
              </w:rPr>
            </w:pPr>
            <w:r>
              <w:rPr>
                <w:rFonts w:hint="eastAsia"/>
                <w:sz w:val="18"/>
                <w:szCs w:val="18"/>
                <w:lang w:eastAsia="zh-CN"/>
              </w:rPr>
              <w:t>Alt2-GS17x17</w:t>
            </w:r>
          </w:p>
        </w:tc>
        <w:tc>
          <w:tcPr>
            <w:tcW w:w="851" w:type="dxa"/>
            <w:tcBorders>
              <w:bottom w:val="single" w:sz="18" w:space="0" w:color="auto"/>
            </w:tcBorders>
            <w:shd w:val="clear" w:color="auto" w:fill="92D050"/>
            <w:vAlign w:val="center"/>
          </w:tcPr>
          <w:p w14:paraId="5A2A264C" w14:textId="77777777" w:rsidR="00DF52BF" w:rsidRPr="00A41E05" w:rsidRDefault="00DF52BF" w:rsidP="00DF52BF">
            <w:pPr>
              <w:jc w:val="center"/>
              <w:rPr>
                <w:sz w:val="18"/>
                <w:szCs w:val="18"/>
                <w:lang w:eastAsia="zh-CN"/>
              </w:rPr>
            </w:pPr>
            <w:r>
              <w:rPr>
                <w:rFonts w:hint="eastAsia"/>
                <w:sz w:val="18"/>
                <w:szCs w:val="18"/>
                <w:lang w:eastAsia="zh-CN"/>
              </w:rPr>
              <w:t>6.36</w:t>
            </w:r>
          </w:p>
        </w:tc>
        <w:tc>
          <w:tcPr>
            <w:tcW w:w="850" w:type="dxa"/>
            <w:tcBorders>
              <w:bottom w:val="single" w:sz="18" w:space="0" w:color="auto"/>
            </w:tcBorders>
            <w:shd w:val="clear" w:color="auto" w:fill="92D050"/>
            <w:vAlign w:val="center"/>
          </w:tcPr>
          <w:p w14:paraId="1E0C0C0D" w14:textId="77777777" w:rsidR="00DF52BF" w:rsidRDefault="00DF52BF" w:rsidP="00DF52BF">
            <w:pPr>
              <w:jc w:val="center"/>
              <w:rPr>
                <w:sz w:val="20"/>
                <w:szCs w:val="20"/>
                <w:lang w:eastAsia="zh-CN"/>
              </w:rPr>
            </w:pPr>
            <w:r>
              <w:rPr>
                <w:rFonts w:hint="eastAsia"/>
                <w:sz w:val="20"/>
                <w:szCs w:val="20"/>
                <w:lang w:eastAsia="zh-CN"/>
              </w:rPr>
              <w:t>18.00</w:t>
            </w:r>
          </w:p>
        </w:tc>
        <w:tc>
          <w:tcPr>
            <w:tcW w:w="804" w:type="dxa"/>
            <w:tcBorders>
              <w:bottom w:val="single" w:sz="18" w:space="0" w:color="auto"/>
            </w:tcBorders>
            <w:shd w:val="clear" w:color="auto" w:fill="92D050"/>
            <w:vAlign w:val="center"/>
          </w:tcPr>
          <w:p w14:paraId="4F370B6A" w14:textId="77777777" w:rsidR="00DF52BF" w:rsidRPr="00A41E05" w:rsidRDefault="00DF52BF" w:rsidP="00DF52BF">
            <w:pPr>
              <w:jc w:val="center"/>
              <w:rPr>
                <w:sz w:val="18"/>
                <w:szCs w:val="18"/>
                <w:lang w:eastAsia="zh-CN"/>
              </w:rPr>
            </w:pPr>
            <w:r>
              <w:rPr>
                <w:rFonts w:hint="eastAsia"/>
                <w:sz w:val="18"/>
                <w:szCs w:val="18"/>
                <w:lang w:eastAsia="zh-CN"/>
              </w:rPr>
              <w:t>22.30</w:t>
            </w:r>
          </w:p>
        </w:tc>
        <w:tc>
          <w:tcPr>
            <w:tcW w:w="1181" w:type="dxa"/>
            <w:tcBorders>
              <w:bottom w:val="single" w:sz="18" w:space="0" w:color="auto"/>
            </w:tcBorders>
            <w:shd w:val="clear" w:color="auto" w:fill="92D050"/>
            <w:vAlign w:val="center"/>
          </w:tcPr>
          <w:p w14:paraId="0DBDC04C" w14:textId="77777777" w:rsidR="00DF52BF" w:rsidRDefault="00DF52BF" w:rsidP="00DF52BF">
            <w:pPr>
              <w:jc w:val="center"/>
              <w:rPr>
                <w:sz w:val="20"/>
                <w:szCs w:val="20"/>
                <w:lang w:eastAsia="zh-CN"/>
              </w:rPr>
            </w:pPr>
            <w:r>
              <w:rPr>
                <w:rFonts w:hint="eastAsia"/>
                <w:sz w:val="20"/>
                <w:szCs w:val="20"/>
                <w:lang w:eastAsia="zh-CN"/>
              </w:rPr>
              <w:t>-11.42</w:t>
            </w:r>
          </w:p>
        </w:tc>
        <w:tc>
          <w:tcPr>
            <w:tcW w:w="1134" w:type="dxa"/>
            <w:tcBorders>
              <w:bottom w:val="single" w:sz="18" w:space="0" w:color="auto"/>
            </w:tcBorders>
            <w:shd w:val="clear" w:color="auto" w:fill="92D050"/>
            <w:vAlign w:val="center"/>
          </w:tcPr>
          <w:p w14:paraId="4386CE78" w14:textId="77777777" w:rsidR="00DF52BF" w:rsidRDefault="00DF52BF" w:rsidP="00DF52BF">
            <w:pPr>
              <w:jc w:val="center"/>
              <w:rPr>
                <w:sz w:val="20"/>
                <w:szCs w:val="20"/>
                <w:lang w:eastAsia="zh-CN"/>
              </w:rPr>
            </w:pPr>
            <w:r>
              <w:rPr>
                <w:rFonts w:hint="eastAsia"/>
                <w:sz w:val="20"/>
                <w:szCs w:val="20"/>
                <w:lang w:eastAsia="zh-CN"/>
              </w:rPr>
              <w:t>-4.36</w:t>
            </w:r>
          </w:p>
        </w:tc>
        <w:tc>
          <w:tcPr>
            <w:tcW w:w="826" w:type="dxa"/>
            <w:tcBorders>
              <w:bottom w:val="single" w:sz="18" w:space="0" w:color="auto"/>
            </w:tcBorders>
            <w:shd w:val="clear" w:color="auto" w:fill="92D050"/>
            <w:vAlign w:val="center"/>
          </w:tcPr>
          <w:p w14:paraId="25ABA78A" w14:textId="77777777" w:rsidR="00DF52BF" w:rsidRPr="006100B7" w:rsidRDefault="00DF52BF" w:rsidP="00DF52BF">
            <w:pPr>
              <w:jc w:val="center"/>
              <w:rPr>
                <w:sz w:val="20"/>
                <w:szCs w:val="20"/>
                <w:lang w:eastAsia="zh-CN"/>
              </w:rPr>
            </w:pPr>
            <w:r w:rsidRPr="00F53D1B">
              <w:rPr>
                <w:sz w:val="20"/>
                <w:szCs w:val="20"/>
                <w:lang w:eastAsia="zh-CN"/>
              </w:rPr>
              <w:t>&lt;0.1%</w:t>
            </w:r>
          </w:p>
        </w:tc>
        <w:tc>
          <w:tcPr>
            <w:tcW w:w="864" w:type="dxa"/>
            <w:tcBorders>
              <w:bottom w:val="single" w:sz="18" w:space="0" w:color="auto"/>
            </w:tcBorders>
            <w:shd w:val="clear" w:color="auto" w:fill="92D050"/>
            <w:vAlign w:val="center"/>
          </w:tcPr>
          <w:p w14:paraId="454719B9" w14:textId="77777777" w:rsidR="00DF52BF" w:rsidRPr="00C01EFA" w:rsidRDefault="00DF52BF" w:rsidP="00DF52BF">
            <w:pPr>
              <w:jc w:val="center"/>
              <w:rPr>
                <w:sz w:val="20"/>
                <w:szCs w:val="20"/>
                <w:lang w:eastAsia="zh-CN"/>
              </w:rPr>
            </w:pPr>
            <w:r>
              <w:rPr>
                <w:sz w:val="20"/>
                <w:szCs w:val="20"/>
                <w:lang w:eastAsia="zh-CN"/>
              </w:rPr>
              <w:t>Small</w:t>
            </w:r>
          </w:p>
        </w:tc>
        <w:tc>
          <w:tcPr>
            <w:tcW w:w="998" w:type="dxa"/>
            <w:tcBorders>
              <w:bottom w:val="single" w:sz="18" w:space="0" w:color="auto"/>
            </w:tcBorders>
            <w:shd w:val="clear" w:color="auto" w:fill="92D050"/>
            <w:vAlign w:val="center"/>
          </w:tcPr>
          <w:p w14:paraId="53B297B6" w14:textId="77777777" w:rsidR="00DF52BF" w:rsidRDefault="00DF52BF" w:rsidP="00DF52BF">
            <w:pPr>
              <w:jc w:val="center"/>
              <w:rPr>
                <w:sz w:val="18"/>
                <w:szCs w:val="18"/>
                <w:lang w:eastAsia="zh-CN"/>
              </w:rPr>
            </w:pPr>
            <w:r>
              <w:rPr>
                <w:rFonts w:hint="eastAsia"/>
                <w:sz w:val="18"/>
                <w:szCs w:val="18"/>
                <w:lang w:eastAsia="zh-CN"/>
              </w:rPr>
              <w:t>4</w:t>
            </w:r>
            <w:r>
              <w:rPr>
                <w:sz w:val="18"/>
                <w:szCs w:val="18"/>
                <w:lang w:eastAsia="zh-CN"/>
              </w:rPr>
              <w:t>352</w:t>
            </w:r>
          </w:p>
          <w:p w14:paraId="0573023A" w14:textId="77777777" w:rsidR="00DF52BF" w:rsidRDefault="00DF52BF" w:rsidP="00DF52BF">
            <w:pPr>
              <w:jc w:val="center"/>
              <w:rPr>
                <w:sz w:val="18"/>
                <w:szCs w:val="18"/>
                <w:lang w:eastAsia="zh-CN"/>
              </w:rPr>
            </w:pPr>
            <w:r>
              <w:rPr>
                <w:sz w:val="18"/>
                <w:szCs w:val="18"/>
                <w:lang w:eastAsia="zh-CN"/>
              </w:rPr>
              <w:t>(68 cells)</w:t>
            </w:r>
          </w:p>
        </w:tc>
        <w:tc>
          <w:tcPr>
            <w:tcW w:w="709" w:type="dxa"/>
            <w:tcBorders>
              <w:bottom w:val="single" w:sz="18" w:space="0" w:color="auto"/>
            </w:tcBorders>
            <w:shd w:val="clear" w:color="auto" w:fill="92D050"/>
            <w:vAlign w:val="center"/>
          </w:tcPr>
          <w:p w14:paraId="28292E22" w14:textId="77777777" w:rsidR="00DF52BF" w:rsidRPr="00367130" w:rsidRDefault="00DF52BF" w:rsidP="00DF52BF">
            <w:pPr>
              <w:jc w:val="center"/>
              <w:rPr>
                <w:sz w:val="20"/>
                <w:szCs w:val="20"/>
                <w:lang w:eastAsia="zh-CN"/>
              </w:rPr>
            </w:pPr>
            <w:r>
              <w:rPr>
                <w:rFonts w:hint="eastAsia"/>
                <w:sz w:val="20"/>
                <w:szCs w:val="20"/>
                <w:lang w:eastAsia="zh-CN"/>
              </w:rPr>
              <w:t>129.71</w:t>
            </w:r>
          </w:p>
        </w:tc>
      </w:tr>
      <w:tr w:rsidR="00DF52BF" w:rsidRPr="00367130" w14:paraId="6942F730" w14:textId="77777777" w:rsidTr="00DF52BF">
        <w:trPr>
          <w:jc w:val="center"/>
        </w:trPr>
        <w:tc>
          <w:tcPr>
            <w:tcW w:w="992" w:type="dxa"/>
            <w:tcBorders>
              <w:top w:val="single" w:sz="18" w:space="0" w:color="auto"/>
              <w:bottom w:val="single" w:sz="18" w:space="0" w:color="auto"/>
            </w:tcBorders>
            <w:shd w:val="clear" w:color="auto" w:fill="FFFF00"/>
            <w:vAlign w:val="center"/>
          </w:tcPr>
          <w:p w14:paraId="5954EE0D" w14:textId="77777777" w:rsidR="00DF52BF" w:rsidRPr="009B060C" w:rsidRDefault="00DF52BF" w:rsidP="00DF52BF">
            <w:pPr>
              <w:jc w:val="center"/>
              <w:rPr>
                <w:sz w:val="18"/>
                <w:szCs w:val="18"/>
                <w:lang w:eastAsia="zh-CN"/>
              </w:rPr>
            </w:pPr>
            <w:r w:rsidRPr="009B060C">
              <w:rPr>
                <w:sz w:val="18"/>
                <w:szCs w:val="18"/>
                <w:lang w:eastAsia="zh-CN"/>
              </w:rPr>
              <w:t>Alt3-ZC139</w:t>
            </w:r>
          </w:p>
        </w:tc>
        <w:tc>
          <w:tcPr>
            <w:tcW w:w="851" w:type="dxa"/>
            <w:tcBorders>
              <w:top w:val="single" w:sz="18" w:space="0" w:color="auto"/>
              <w:bottom w:val="single" w:sz="18" w:space="0" w:color="auto"/>
            </w:tcBorders>
            <w:shd w:val="clear" w:color="auto" w:fill="FFFF00"/>
            <w:vAlign w:val="center"/>
          </w:tcPr>
          <w:p w14:paraId="2A3D5E83" w14:textId="77777777" w:rsidR="00DF52BF" w:rsidRPr="009B060C" w:rsidRDefault="00DF52BF" w:rsidP="00DF52BF">
            <w:pPr>
              <w:jc w:val="center"/>
              <w:rPr>
                <w:sz w:val="18"/>
                <w:szCs w:val="18"/>
                <w:lang w:eastAsia="zh-CN"/>
              </w:rPr>
            </w:pPr>
            <w:r w:rsidRPr="00886014">
              <w:rPr>
                <w:sz w:val="18"/>
                <w:szCs w:val="18"/>
                <w:lang w:eastAsia="zh-CN"/>
              </w:rPr>
              <w:t>5.08</w:t>
            </w:r>
          </w:p>
        </w:tc>
        <w:tc>
          <w:tcPr>
            <w:tcW w:w="850" w:type="dxa"/>
            <w:tcBorders>
              <w:top w:val="single" w:sz="18" w:space="0" w:color="auto"/>
              <w:bottom w:val="single" w:sz="18" w:space="0" w:color="auto"/>
            </w:tcBorders>
            <w:shd w:val="clear" w:color="auto" w:fill="FFFF00"/>
            <w:vAlign w:val="center"/>
          </w:tcPr>
          <w:p w14:paraId="0F5F8FC0" w14:textId="77777777" w:rsidR="00DF52BF" w:rsidRPr="00886014" w:rsidRDefault="00DF52BF" w:rsidP="00DF52BF">
            <w:pPr>
              <w:jc w:val="center"/>
              <w:rPr>
                <w:sz w:val="20"/>
                <w:szCs w:val="20"/>
                <w:lang w:eastAsia="zh-CN"/>
              </w:rPr>
            </w:pPr>
            <w:r w:rsidRPr="009B060C">
              <w:rPr>
                <w:sz w:val="20"/>
                <w:szCs w:val="20"/>
                <w:lang w:eastAsia="zh-CN"/>
              </w:rPr>
              <w:t>16.5</w:t>
            </w:r>
            <w:r>
              <w:rPr>
                <w:sz w:val="20"/>
                <w:szCs w:val="20"/>
                <w:lang w:eastAsia="zh-CN"/>
              </w:rPr>
              <w:t>9</w:t>
            </w:r>
          </w:p>
        </w:tc>
        <w:tc>
          <w:tcPr>
            <w:tcW w:w="804" w:type="dxa"/>
            <w:tcBorders>
              <w:top w:val="single" w:sz="18" w:space="0" w:color="auto"/>
              <w:bottom w:val="single" w:sz="18" w:space="0" w:color="auto"/>
            </w:tcBorders>
            <w:shd w:val="clear" w:color="auto" w:fill="FFFF00"/>
            <w:vAlign w:val="center"/>
          </w:tcPr>
          <w:p w14:paraId="601A6927" w14:textId="77777777" w:rsidR="00DF52BF" w:rsidRPr="009B060C" w:rsidRDefault="00DF52BF" w:rsidP="00DF52BF">
            <w:pPr>
              <w:jc w:val="center"/>
              <w:rPr>
                <w:sz w:val="18"/>
                <w:szCs w:val="18"/>
                <w:lang w:eastAsia="zh-CN"/>
              </w:rPr>
            </w:pPr>
            <w:r w:rsidRPr="009B060C">
              <w:rPr>
                <w:sz w:val="18"/>
                <w:szCs w:val="18"/>
                <w:lang w:eastAsia="zh-CN"/>
              </w:rPr>
              <w:t>21.89</w:t>
            </w:r>
          </w:p>
        </w:tc>
        <w:tc>
          <w:tcPr>
            <w:tcW w:w="1181" w:type="dxa"/>
            <w:tcBorders>
              <w:top w:val="single" w:sz="18" w:space="0" w:color="auto"/>
              <w:bottom w:val="single" w:sz="18" w:space="0" w:color="auto"/>
            </w:tcBorders>
            <w:shd w:val="clear" w:color="auto" w:fill="FFFF00"/>
            <w:vAlign w:val="center"/>
          </w:tcPr>
          <w:p w14:paraId="7040E40B" w14:textId="77777777" w:rsidR="00DF52BF" w:rsidRPr="00886014" w:rsidRDefault="00DF52BF" w:rsidP="00DF52BF">
            <w:pPr>
              <w:jc w:val="center"/>
              <w:rPr>
                <w:sz w:val="20"/>
                <w:szCs w:val="20"/>
                <w:lang w:eastAsia="zh-CN"/>
              </w:rPr>
            </w:pPr>
            <w:r>
              <w:rPr>
                <w:rFonts w:hint="eastAsia"/>
                <w:sz w:val="20"/>
                <w:szCs w:val="20"/>
                <w:lang w:eastAsia="zh-CN"/>
              </w:rPr>
              <w:t>-7.24</w:t>
            </w:r>
          </w:p>
        </w:tc>
        <w:tc>
          <w:tcPr>
            <w:tcW w:w="1134" w:type="dxa"/>
            <w:tcBorders>
              <w:top w:val="single" w:sz="18" w:space="0" w:color="auto"/>
              <w:bottom w:val="single" w:sz="18" w:space="0" w:color="auto"/>
            </w:tcBorders>
            <w:shd w:val="clear" w:color="auto" w:fill="FFFF00"/>
            <w:vAlign w:val="center"/>
          </w:tcPr>
          <w:p w14:paraId="047962E6" w14:textId="77777777" w:rsidR="00DF52BF" w:rsidRPr="00886014" w:rsidRDefault="00DF52BF" w:rsidP="00DF52BF">
            <w:pPr>
              <w:jc w:val="center"/>
              <w:rPr>
                <w:sz w:val="20"/>
                <w:szCs w:val="20"/>
                <w:lang w:eastAsia="zh-CN"/>
              </w:rPr>
            </w:pPr>
            <w:r>
              <w:rPr>
                <w:rFonts w:hint="eastAsia"/>
                <w:sz w:val="20"/>
                <w:szCs w:val="20"/>
                <w:lang w:eastAsia="zh-CN"/>
              </w:rPr>
              <w:t>-1.05</w:t>
            </w:r>
          </w:p>
        </w:tc>
        <w:tc>
          <w:tcPr>
            <w:tcW w:w="826" w:type="dxa"/>
            <w:tcBorders>
              <w:top w:val="single" w:sz="18" w:space="0" w:color="auto"/>
              <w:bottom w:val="single" w:sz="18" w:space="0" w:color="auto"/>
            </w:tcBorders>
            <w:shd w:val="clear" w:color="auto" w:fill="FFFF00"/>
            <w:vAlign w:val="center"/>
          </w:tcPr>
          <w:p w14:paraId="3FD3D06B" w14:textId="77777777" w:rsidR="00DF52BF" w:rsidRPr="009B060C" w:rsidRDefault="00DF52BF" w:rsidP="00DF52BF">
            <w:pPr>
              <w:jc w:val="center"/>
              <w:rPr>
                <w:sz w:val="20"/>
                <w:szCs w:val="20"/>
                <w:lang w:eastAsia="zh-CN"/>
              </w:rPr>
            </w:pPr>
            <w:r w:rsidRPr="009B060C">
              <w:rPr>
                <w:sz w:val="20"/>
                <w:szCs w:val="20"/>
                <w:lang w:eastAsia="zh-CN"/>
              </w:rPr>
              <w:t>&lt;0.1%</w:t>
            </w:r>
          </w:p>
        </w:tc>
        <w:tc>
          <w:tcPr>
            <w:tcW w:w="864" w:type="dxa"/>
            <w:tcBorders>
              <w:top w:val="single" w:sz="18" w:space="0" w:color="auto"/>
              <w:bottom w:val="single" w:sz="18" w:space="0" w:color="auto"/>
            </w:tcBorders>
            <w:shd w:val="clear" w:color="auto" w:fill="FFFF00"/>
            <w:vAlign w:val="center"/>
          </w:tcPr>
          <w:p w14:paraId="3BEF81EC" w14:textId="77777777" w:rsidR="00DF52BF" w:rsidRPr="009B060C" w:rsidRDefault="00DF52BF" w:rsidP="00DF52BF">
            <w:pPr>
              <w:jc w:val="center"/>
              <w:rPr>
                <w:sz w:val="20"/>
                <w:szCs w:val="20"/>
                <w:lang w:eastAsia="zh-CN"/>
              </w:rPr>
            </w:pPr>
            <w:r>
              <w:rPr>
                <w:sz w:val="20"/>
                <w:szCs w:val="20"/>
                <w:lang w:eastAsia="zh-CN"/>
              </w:rPr>
              <w:t>Small</w:t>
            </w:r>
          </w:p>
        </w:tc>
        <w:tc>
          <w:tcPr>
            <w:tcW w:w="998" w:type="dxa"/>
            <w:tcBorders>
              <w:top w:val="single" w:sz="18" w:space="0" w:color="auto"/>
              <w:bottom w:val="single" w:sz="18" w:space="0" w:color="auto"/>
            </w:tcBorders>
            <w:shd w:val="clear" w:color="auto" w:fill="FFFF00"/>
            <w:vAlign w:val="center"/>
          </w:tcPr>
          <w:p w14:paraId="6E580789" w14:textId="77777777" w:rsidR="00DF52BF" w:rsidRDefault="00DF52BF" w:rsidP="00DF52BF">
            <w:pPr>
              <w:jc w:val="center"/>
              <w:rPr>
                <w:sz w:val="18"/>
                <w:szCs w:val="18"/>
                <w:lang w:eastAsia="zh-CN"/>
              </w:rPr>
            </w:pPr>
            <w:r>
              <w:rPr>
                <w:sz w:val="18"/>
                <w:szCs w:val="18"/>
                <w:lang w:eastAsia="zh-CN"/>
              </w:rPr>
              <w:t>3312</w:t>
            </w:r>
          </w:p>
          <w:p w14:paraId="4225F394" w14:textId="77777777" w:rsidR="00DF52BF" w:rsidRPr="009B060C" w:rsidRDefault="00DF52BF" w:rsidP="00DF52BF">
            <w:pPr>
              <w:jc w:val="center"/>
              <w:rPr>
                <w:sz w:val="18"/>
                <w:szCs w:val="18"/>
                <w:lang w:eastAsia="zh-CN"/>
              </w:rPr>
            </w:pPr>
            <w:r>
              <w:rPr>
                <w:sz w:val="18"/>
                <w:szCs w:val="18"/>
                <w:lang w:eastAsia="zh-CN"/>
              </w:rPr>
              <w:t>(48 cells)</w:t>
            </w:r>
          </w:p>
        </w:tc>
        <w:tc>
          <w:tcPr>
            <w:tcW w:w="709" w:type="dxa"/>
            <w:tcBorders>
              <w:top w:val="single" w:sz="18" w:space="0" w:color="auto"/>
              <w:bottom w:val="single" w:sz="18" w:space="0" w:color="auto"/>
            </w:tcBorders>
            <w:shd w:val="clear" w:color="auto" w:fill="FFFF00"/>
            <w:vAlign w:val="center"/>
          </w:tcPr>
          <w:p w14:paraId="44FE4251" w14:textId="77777777" w:rsidR="00DF52BF" w:rsidRPr="009B060C" w:rsidRDefault="00DF52BF" w:rsidP="00DF52BF">
            <w:pPr>
              <w:jc w:val="center"/>
              <w:rPr>
                <w:sz w:val="20"/>
                <w:szCs w:val="20"/>
                <w:lang w:eastAsia="zh-CN"/>
              </w:rPr>
            </w:pPr>
            <w:r>
              <w:rPr>
                <w:rFonts w:hint="eastAsia"/>
                <w:sz w:val="20"/>
                <w:szCs w:val="20"/>
                <w:lang w:eastAsia="zh-CN"/>
              </w:rPr>
              <w:t>125.12</w:t>
            </w:r>
          </w:p>
        </w:tc>
      </w:tr>
      <w:tr w:rsidR="00DF52BF" w:rsidRPr="00A15E9E" w14:paraId="600B48F7" w14:textId="77777777" w:rsidTr="00DF52BF">
        <w:trPr>
          <w:jc w:val="center"/>
        </w:trPr>
        <w:tc>
          <w:tcPr>
            <w:tcW w:w="992" w:type="dxa"/>
            <w:tcBorders>
              <w:top w:val="single" w:sz="18" w:space="0" w:color="auto"/>
            </w:tcBorders>
            <w:shd w:val="clear" w:color="auto" w:fill="FFFF00"/>
            <w:vAlign w:val="center"/>
          </w:tcPr>
          <w:p w14:paraId="4911DD81" w14:textId="77777777" w:rsidR="00DF52BF" w:rsidRPr="009B060C" w:rsidRDefault="00DF52BF" w:rsidP="00DF52BF">
            <w:pPr>
              <w:jc w:val="center"/>
              <w:rPr>
                <w:sz w:val="18"/>
                <w:szCs w:val="18"/>
                <w:lang w:eastAsia="zh-CN"/>
              </w:rPr>
            </w:pPr>
            <w:r w:rsidRPr="009B060C">
              <w:rPr>
                <w:sz w:val="18"/>
                <w:szCs w:val="18"/>
                <w:lang w:eastAsia="zh-CN"/>
              </w:rPr>
              <w:t>Alt4-ZC139</w:t>
            </w:r>
          </w:p>
        </w:tc>
        <w:tc>
          <w:tcPr>
            <w:tcW w:w="851" w:type="dxa"/>
            <w:tcBorders>
              <w:top w:val="single" w:sz="18" w:space="0" w:color="auto"/>
            </w:tcBorders>
            <w:shd w:val="clear" w:color="auto" w:fill="FFFF00"/>
            <w:vAlign w:val="center"/>
          </w:tcPr>
          <w:p w14:paraId="4D6B7B60" w14:textId="77777777" w:rsidR="00DF52BF" w:rsidRPr="009B060C" w:rsidRDefault="00DF52BF" w:rsidP="00DF52BF">
            <w:pPr>
              <w:jc w:val="center"/>
              <w:rPr>
                <w:sz w:val="18"/>
                <w:szCs w:val="18"/>
                <w:lang w:eastAsia="zh-CN"/>
              </w:rPr>
            </w:pPr>
            <w:r w:rsidRPr="009B060C">
              <w:rPr>
                <w:sz w:val="18"/>
                <w:szCs w:val="18"/>
                <w:lang w:eastAsia="zh-CN"/>
              </w:rPr>
              <w:t>3.10</w:t>
            </w:r>
          </w:p>
        </w:tc>
        <w:tc>
          <w:tcPr>
            <w:tcW w:w="850" w:type="dxa"/>
            <w:tcBorders>
              <w:top w:val="single" w:sz="18" w:space="0" w:color="auto"/>
            </w:tcBorders>
            <w:shd w:val="clear" w:color="auto" w:fill="FFFF00"/>
            <w:vAlign w:val="center"/>
          </w:tcPr>
          <w:p w14:paraId="2F68DFBA" w14:textId="77777777" w:rsidR="00DF52BF" w:rsidRPr="00886014" w:rsidRDefault="00DF52BF" w:rsidP="00DF52BF">
            <w:pPr>
              <w:jc w:val="center"/>
              <w:rPr>
                <w:sz w:val="20"/>
                <w:szCs w:val="20"/>
                <w:lang w:eastAsia="zh-CN"/>
              </w:rPr>
            </w:pPr>
            <w:r w:rsidRPr="009B060C">
              <w:rPr>
                <w:sz w:val="20"/>
                <w:szCs w:val="20"/>
                <w:lang w:eastAsia="zh-CN"/>
              </w:rPr>
              <w:t>4.17</w:t>
            </w:r>
          </w:p>
        </w:tc>
        <w:tc>
          <w:tcPr>
            <w:tcW w:w="804" w:type="dxa"/>
            <w:tcBorders>
              <w:top w:val="single" w:sz="18" w:space="0" w:color="auto"/>
            </w:tcBorders>
            <w:shd w:val="clear" w:color="auto" w:fill="FFFF00"/>
            <w:vAlign w:val="center"/>
          </w:tcPr>
          <w:p w14:paraId="655BB1D8" w14:textId="77777777" w:rsidR="00DF52BF" w:rsidRPr="009B060C" w:rsidRDefault="00DF52BF" w:rsidP="00DF52BF">
            <w:pPr>
              <w:jc w:val="center"/>
              <w:rPr>
                <w:sz w:val="18"/>
                <w:szCs w:val="18"/>
                <w:lang w:eastAsia="zh-CN"/>
              </w:rPr>
            </w:pPr>
            <w:r w:rsidRPr="009B060C">
              <w:rPr>
                <w:sz w:val="18"/>
                <w:szCs w:val="18"/>
                <w:lang w:eastAsia="zh-CN"/>
              </w:rPr>
              <w:t>16.12</w:t>
            </w:r>
          </w:p>
        </w:tc>
        <w:tc>
          <w:tcPr>
            <w:tcW w:w="1181" w:type="dxa"/>
            <w:tcBorders>
              <w:top w:val="single" w:sz="18" w:space="0" w:color="auto"/>
            </w:tcBorders>
            <w:shd w:val="clear" w:color="auto" w:fill="FFFF00"/>
            <w:vAlign w:val="center"/>
          </w:tcPr>
          <w:p w14:paraId="09C28C0E" w14:textId="77777777" w:rsidR="00DF52BF" w:rsidRPr="00886014" w:rsidRDefault="00DF52BF" w:rsidP="00DF52BF">
            <w:pPr>
              <w:jc w:val="center"/>
              <w:rPr>
                <w:sz w:val="20"/>
                <w:szCs w:val="20"/>
                <w:lang w:eastAsia="zh-CN"/>
              </w:rPr>
            </w:pPr>
            <w:r w:rsidRPr="009B060C">
              <w:rPr>
                <w:sz w:val="20"/>
                <w:szCs w:val="20"/>
                <w:lang w:eastAsia="zh-CN"/>
              </w:rPr>
              <w:t>-10.48</w:t>
            </w:r>
          </w:p>
        </w:tc>
        <w:tc>
          <w:tcPr>
            <w:tcW w:w="1134" w:type="dxa"/>
            <w:tcBorders>
              <w:top w:val="single" w:sz="18" w:space="0" w:color="auto"/>
            </w:tcBorders>
            <w:shd w:val="clear" w:color="auto" w:fill="FFFF00"/>
            <w:vAlign w:val="center"/>
          </w:tcPr>
          <w:p w14:paraId="0783ADBC" w14:textId="77777777" w:rsidR="00DF52BF" w:rsidRPr="00886014" w:rsidRDefault="00DF52BF" w:rsidP="00DF52BF">
            <w:pPr>
              <w:jc w:val="center"/>
              <w:rPr>
                <w:sz w:val="20"/>
                <w:szCs w:val="20"/>
                <w:lang w:eastAsia="zh-CN"/>
              </w:rPr>
            </w:pPr>
            <w:r w:rsidRPr="009B060C">
              <w:rPr>
                <w:sz w:val="20"/>
                <w:szCs w:val="20"/>
                <w:lang w:eastAsia="zh-CN"/>
              </w:rPr>
              <w:t>-0.</w:t>
            </w:r>
            <w:r>
              <w:rPr>
                <w:sz w:val="20"/>
                <w:szCs w:val="20"/>
                <w:lang w:eastAsia="zh-CN"/>
              </w:rPr>
              <w:t>50</w:t>
            </w:r>
          </w:p>
        </w:tc>
        <w:tc>
          <w:tcPr>
            <w:tcW w:w="826" w:type="dxa"/>
            <w:tcBorders>
              <w:top w:val="single" w:sz="18" w:space="0" w:color="auto"/>
            </w:tcBorders>
            <w:shd w:val="clear" w:color="auto" w:fill="FFFF00"/>
            <w:vAlign w:val="center"/>
          </w:tcPr>
          <w:p w14:paraId="61ACC50F" w14:textId="77777777" w:rsidR="00DF52BF" w:rsidRPr="009B060C" w:rsidRDefault="00DF52BF" w:rsidP="00DF52BF">
            <w:pPr>
              <w:jc w:val="center"/>
              <w:rPr>
                <w:sz w:val="20"/>
                <w:szCs w:val="20"/>
                <w:lang w:eastAsia="zh-CN"/>
              </w:rPr>
            </w:pPr>
            <w:r w:rsidRPr="009B060C">
              <w:rPr>
                <w:sz w:val="20"/>
                <w:szCs w:val="20"/>
                <w:lang w:eastAsia="zh-CN"/>
              </w:rPr>
              <w:t>&lt;0.1%</w:t>
            </w:r>
          </w:p>
        </w:tc>
        <w:tc>
          <w:tcPr>
            <w:tcW w:w="864" w:type="dxa"/>
            <w:tcBorders>
              <w:top w:val="single" w:sz="18" w:space="0" w:color="auto"/>
            </w:tcBorders>
            <w:shd w:val="clear" w:color="auto" w:fill="FFFF00"/>
            <w:vAlign w:val="center"/>
          </w:tcPr>
          <w:p w14:paraId="3C10C065" w14:textId="77777777" w:rsidR="00DF52BF" w:rsidRPr="009B060C" w:rsidRDefault="00DF52BF" w:rsidP="00DF52BF">
            <w:pPr>
              <w:jc w:val="center"/>
              <w:rPr>
                <w:sz w:val="20"/>
                <w:szCs w:val="20"/>
                <w:lang w:eastAsia="zh-CN"/>
              </w:rPr>
            </w:pPr>
            <w:r>
              <w:rPr>
                <w:rFonts w:hint="eastAsia"/>
                <w:sz w:val="20"/>
                <w:szCs w:val="20"/>
                <w:lang w:eastAsia="zh-CN"/>
              </w:rPr>
              <w:t>Large</w:t>
            </w:r>
          </w:p>
        </w:tc>
        <w:tc>
          <w:tcPr>
            <w:tcW w:w="998" w:type="dxa"/>
            <w:tcBorders>
              <w:top w:val="single" w:sz="18" w:space="0" w:color="auto"/>
            </w:tcBorders>
            <w:shd w:val="clear" w:color="auto" w:fill="FFFF00"/>
            <w:vAlign w:val="center"/>
          </w:tcPr>
          <w:p w14:paraId="69B1A467" w14:textId="77777777" w:rsidR="00DF52BF" w:rsidRPr="009B060C" w:rsidRDefault="00DF52BF" w:rsidP="00DF52BF">
            <w:pPr>
              <w:jc w:val="center"/>
              <w:rPr>
                <w:sz w:val="18"/>
                <w:szCs w:val="18"/>
                <w:lang w:eastAsia="zh-CN"/>
              </w:rPr>
            </w:pPr>
            <w:r w:rsidRPr="009B060C">
              <w:rPr>
                <w:sz w:val="18"/>
                <w:szCs w:val="18"/>
                <w:lang w:eastAsia="zh-CN"/>
              </w:rPr>
              <w:t>13248</w:t>
            </w:r>
          </w:p>
          <w:p w14:paraId="5EFCE8B8" w14:textId="77777777" w:rsidR="00DF52BF" w:rsidRPr="009B060C" w:rsidRDefault="00DF52BF" w:rsidP="00DF52BF">
            <w:pPr>
              <w:jc w:val="center"/>
              <w:rPr>
                <w:sz w:val="18"/>
                <w:szCs w:val="18"/>
                <w:lang w:eastAsia="zh-CN"/>
              </w:rPr>
            </w:pPr>
            <w:r w:rsidRPr="009B060C">
              <w:rPr>
                <w:sz w:val="18"/>
                <w:szCs w:val="18"/>
                <w:lang w:eastAsia="zh-CN"/>
              </w:rPr>
              <w:t>(184 cells)</w:t>
            </w:r>
          </w:p>
        </w:tc>
        <w:tc>
          <w:tcPr>
            <w:tcW w:w="709" w:type="dxa"/>
            <w:tcBorders>
              <w:top w:val="single" w:sz="18" w:space="0" w:color="auto"/>
            </w:tcBorders>
            <w:shd w:val="clear" w:color="auto" w:fill="FFFF00"/>
            <w:vAlign w:val="center"/>
          </w:tcPr>
          <w:p w14:paraId="2778CADD" w14:textId="77777777" w:rsidR="00DF52BF" w:rsidRPr="009B060C" w:rsidRDefault="00DF52BF" w:rsidP="00DF52BF">
            <w:pPr>
              <w:jc w:val="center"/>
              <w:rPr>
                <w:sz w:val="20"/>
                <w:szCs w:val="20"/>
                <w:lang w:eastAsia="zh-CN"/>
              </w:rPr>
            </w:pPr>
            <w:r>
              <w:rPr>
                <w:rFonts w:hint="eastAsia"/>
                <w:sz w:val="20"/>
                <w:szCs w:val="20"/>
                <w:lang w:eastAsia="zh-CN"/>
              </w:rPr>
              <w:t>122.59</w:t>
            </w:r>
          </w:p>
        </w:tc>
      </w:tr>
      <w:tr w:rsidR="00DF52BF" w:rsidRPr="00A15E9E" w14:paraId="2946F53B" w14:textId="77777777" w:rsidTr="00DF52BF">
        <w:trPr>
          <w:jc w:val="center"/>
        </w:trPr>
        <w:tc>
          <w:tcPr>
            <w:tcW w:w="992" w:type="dxa"/>
            <w:tcBorders>
              <w:bottom w:val="single" w:sz="4" w:space="0" w:color="auto"/>
            </w:tcBorders>
            <w:shd w:val="clear" w:color="auto" w:fill="FFFF00"/>
            <w:vAlign w:val="center"/>
          </w:tcPr>
          <w:p w14:paraId="2BFB0CEA" w14:textId="77777777" w:rsidR="00DF52BF" w:rsidRPr="009B060C" w:rsidRDefault="00DF52BF" w:rsidP="00DF52BF">
            <w:pPr>
              <w:jc w:val="center"/>
              <w:rPr>
                <w:sz w:val="18"/>
                <w:szCs w:val="18"/>
                <w:lang w:eastAsia="zh-CN"/>
              </w:rPr>
            </w:pPr>
            <w:r w:rsidRPr="009B060C">
              <w:rPr>
                <w:sz w:val="18"/>
                <w:szCs w:val="18"/>
                <w:lang w:eastAsia="zh-CN"/>
              </w:rPr>
              <w:t>Alt4-ZC139x2</w:t>
            </w:r>
          </w:p>
        </w:tc>
        <w:tc>
          <w:tcPr>
            <w:tcW w:w="851" w:type="dxa"/>
            <w:tcBorders>
              <w:bottom w:val="single" w:sz="4" w:space="0" w:color="auto"/>
            </w:tcBorders>
            <w:shd w:val="clear" w:color="auto" w:fill="FFFF00"/>
            <w:vAlign w:val="center"/>
          </w:tcPr>
          <w:p w14:paraId="592B3709" w14:textId="77777777" w:rsidR="00DF52BF" w:rsidRPr="009B060C" w:rsidRDefault="00DF52BF" w:rsidP="00DF52BF">
            <w:pPr>
              <w:jc w:val="center"/>
              <w:rPr>
                <w:sz w:val="18"/>
                <w:szCs w:val="18"/>
                <w:lang w:eastAsia="zh-CN"/>
              </w:rPr>
            </w:pPr>
            <w:r w:rsidRPr="009B060C">
              <w:rPr>
                <w:sz w:val="18"/>
                <w:szCs w:val="18"/>
                <w:lang w:eastAsia="zh-CN"/>
              </w:rPr>
              <w:t>6.11</w:t>
            </w:r>
          </w:p>
        </w:tc>
        <w:tc>
          <w:tcPr>
            <w:tcW w:w="850" w:type="dxa"/>
            <w:tcBorders>
              <w:bottom w:val="single" w:sz="4" w:space="0" w:color="auto"/>
            </w:tcBorders>
            <w:shd w:val="clear" w:color="auto" w:fill="FFFF00"/>
            <w:vAlign w:val="center"/>
          </w:tcPr>
          <w:p w14:paraId="69EB3FCA" w14:textId="77777777" w:rsidR="00DF52BF" w:rsidRPr="00886014" w:rsidRDefault="00DF52BF" w:rsidP="00DF52BF">
            <w:pPr>
              <w:jc w:val="center"/>
              <w:rPr>
                <w:sz w:val="20"/>
                <w:szCs w:val="20"/>
                <w:lang w:eastAsia="zh-CN"/>
              </w:rPr>
            </w:pPr>
            <w:r w:rsidRPr="009B060C">
              <w:rPr>
                <w:sz w:val="20"/>
                <w:szCs w:val="20"/>
                <w:lang w:eastAsia="zh-CN"/>
              </w:rPr>
              <w:t>18.18</w:t>
            </w:r>
          </w:p>
        </w:tc>
        <w:tc>
          <w:tcPr>
            <w:tcW w:w="804" w:type="dxa"/>
            <w:tcBorders>
              <w:bottom w:val="single" w:sz="4" w:space="0" w:color="auto"/>
            </w:tcBorders>
            <w:shd w:val="clear" w:color="auto" w:fill="FFFF00"/>
            <w:vAlign w:val="center"/>
          </w:tcPr>
          <w:p w14:paraId="00FB1B54" w14:textId="77777777" w:rsidR="00DF52BF" w:rsidRPr="009B060C" w:rsidRDefault="00DF52BF" w:rsidP="00DF52BF">
            <w:pPr>
              <w:jc w:val="center"/>
              <w:rPr>
                <w:sz w:val="18"/>
                <w:szCs w:val="18"/>
                <w:lang w:eastAsia="zh-CN"/>
              </w:rPr>
            </w:pPr>
            <w:r w:rsidRPr="009B060C">
              <w:rPr>
                <w:sz w:val="18"/>
                <w:szCs w:val="18"/>
                <w:lang w:eastAsia="zh-CN"/>
              </w:rPr>
              <w:t>19.13</w:t>
            </w:r>
          </w:p>
        </w:tc>
        <w:tc>
          <w:tcPr>
            <w:tcW w:w="1181" w:type="dxa"/>
            <w:tcBorders>
              <w:bottom w:val="single" w:sz="4" w:space="0" w:color="auto"/>
            </w:tcBorders>
            <w:shd w:val="clear" w:color="auto" w:fill="FFFF00"/>
            <w:vAlign w:val="center"/>
          </w:tcPr>
          <w:p w14:paraId="3C540B0E" w14:textId="77777777" w:rsidR="00DF52BF" w:rsidRPr="00886014" w:rsidRDefault="00DF52BF" w:rsidP="00DF52BF">
            <w:pPr>
              <w:jc w:val="center"/>
              <w:rPr>
                <w:sz w:val="20"/>
                <w:szCs w:val="20"/>
                <w:lang w:eastAsia="zh-CN"/>
              </w:rPr>
            </w:pPr>
            <w:r w:rsidRPr="009B060C">
              <w:rPr>
                <w:sz w:val="20"/>
                <w:szCs w:val="20"/>
                <w:lang w:eastAsia="zh-CN"/>
              </w:rPr>
              <w:t>-11.75</w:t>
            </w:r>
          </w:p>
        </w:tc>
        <w:tc>
          <w:tcPr>
            <w:tcW w:w="1134" w:type="dxa"/>
            <w:tcBorders>
              <w:bottom w:val="single" w:sz="4" w:space="0" w:color="auto"/>
            </w:tcBorders>
            <w:shd w:val="clear" w:color="auto" w:fill="FFFF00"/>
            <w:vAlign w:val="center"/>
          </w:tcPr>
          <w:p w14:paraId="7F38F1FF" w14:textId="77777777" w:rsidR="00DF52BF" w:rsidRPr="00886014" w:rsidRDefault="00DF52BF" w:rsidP="00DF52BF">
            <w:pPr>
              <w:jc w:val="center"/>
              <w:rPr>
                <w:sz w:val="20"/>
                <w:szCs w:val="20"/>
                <w:lang w:eastAsia="zh-CN"/>
              </w:rPr>
            </w:pPr>
            <w:r w:rsidRPr="009B060C">
              <w:rPr>
                <w:sz w:val="20"/>
                <w:szCs w:val="20"/>
                <w:lang w:eastAsia="zh-CN"/>
              </w:rPr>
              <w:t>-1.7</w:t>
            </w:r>
            <w:r>
              <w:rPr>
                <w:sz w:val="20"/>
                <w:szCs w:val="20"/>
                <w:lang w:eastAsia="zh-CN"/>
              </w:rPr>
              <w:t>7</w:t>
            </w:r>
          </w:p>
        </w:tc>
        <w:tc>
          <w:tcPr>
            <w:tcW w:w="826" w:type="dxa"/>
            <w:tcBorders>
              <w:bottom w:val="single" w:sz="4" w:space="0" w:color="auto"/>
            </w:tcBorders>
            <w:shd w:val="clear" w:color="auto" w:fill="FFFF00"/>
            <w:vAlign w:val="center"/>
          </w:tcPr>
          <w:p w14:paraId="46A8CE1B" w14:textId="77777777" w:rsidR="00DF52BF" w:rsidRPr="009B060C" w:rsidRDefault="00DF52BF" w:rsidP="00DF52BF">
            <w:pPr>
              <w:jc w:val="center"/>
              <w:rPr>
                <w:sz w:val="20"/>
                <w:szCs w:val="20"/>
                <w:lang w:eastAsia="zh-CN"/>
              </w:rPr>
            </w:pPr>
            <w:r w:rsidRPr="009B060C">
              <w:rPr>
                <w:sz w:val="20"/>
                <w:szCs w:val="20"/>
                <w:lang w:eastAsia="zh-CN"/>
              </w:rPr>
              <w:t>&lt;0.1%</w:t>
            </w:r>
          </w:p>
        </w:tc>
        <w:tc>
          <w:tcPr>
            <w:tcW w:w="864" w:type="dxa"/>
            <w:tcBorders>
              <w:bottom w:val="single" w:sz="4" w:space="0" w:color="auto"/>
            </w:tcBorders>
            <w:shd w:val="clear" w:color="auto" w:fill="FFFF00"/>
            <w:vAlign w:val="center"/>
          </w:tcPr>
          <w:p w14:paraId="54F7AF0F" w14:textId="77777777" w:rsidR="00DF52BF" w:rsidRPr="009B060C" w:rsidRDefault="00DF52BF" w:rsidP="00DF52BF">
            <w:pPr>
              <w:jc w:val="center"/>
              <w:rPr>
                <w:sz w:val="20"/>
                <w:szCs w:val="20"/>
                <w:lang w:eastAsia="zh-CN"/>
              </w:rPr>
            </w:pPr>
            <w:r>
              <w:rPr>
                <w:rFonts w:hint="eastAsia"/>
                <w:sz w:val="20"/>
                <w:szCs w:val="20"/>
                <w:lang w:eastAsia="zh-CN"/>
              </w:rPr>
              <w:t>Large</w:t>
            </w:r>
          </w:p>
        </w:tc>
        <w:tc>
          <w:tcPr>
            <w:tcW w:w="998" w:type="dxa"/>
            <w:tcBorders>
              <w:bottom w:val="single" w:sz="4" w:space="0" w:color="auto"/>
            </w:tcBorders>
            <w:shd w:val="clear" w:color="auto" w:fill="FFFF00"/>
            <w:vAlign w:val="center"/>
          </w:tcPr>
          <w:p w14:paraId="3D03B6B4" w14:textId="77777777" w:rsidR="00DF52BF" w:rsidRPr="009B060C" w:rsidRDefault="00DF52BF" w:rsidP="00DF52BF">
            <w:pPr>
              <w:jc w:val="center"/>
              <w:rPr>
                <w:sz w:val="18"/>
                <w:szCs w:val="18"/>
                <w:lang w:eastAsia="zh-CN"/>
              </w:rPr>
            </w:pPr>
            <w:r w:rsidRPr="009B060C">
              <w:rPr>
                <w:sz w:val="18"/>
                <w:szCs w:val="18"/>
                <w:lang w:eastAsia="zh-CN"/>
              </w:rPr>
              <w:t>3312</w:t>
            </w:r>
          </w:p>
          <w:p w14:paraId="5284F294" w14:textId="77777777" w:rsidR="00DF52BF" w:rsidRPr="009B060C" w:rsidRDefault="00DF52BF" w:rsidP="00DF52BF">
            <w:pPr>
              <w:jc w:val="center"/>
              <w:rPr>
                <w:sz w:val="18"/>
                <w:szCs w:val="18"/>
                <w:lang w:eastAsia="zh-CN"/>
              </w:rPr>
            </w:pPr>
            <w:r w:rsidRPr="009B060C">
              <w:rPr>
                <w:sz w:val="18"/>
                <w:szCs w:val="18"/>
                <w:lang w:eastAsia="zh-CN"/>
              </w:rPr>
              <w:t>(46 cells)</w:t>
            </w:r>
          </w:p>
        </w:tc>
        <w:tc>
          <w:tcPr>
            <w:tcW w:w="709" w:type="dxa"/>
            <w:tcBorders>
              <w:bottom w:val="single" w:sz="4" w:space="0" w:color="auto"/>
            </w:tcBorders>
            <w:shd w:val="clear" w:color="auto" w:fill="FFFF00"/>
            <w:vAlign w:val="center"/>
          </w:tcPr>
          <w:p w14:paraId="515AF3C7" w14:textId="77777777" w:rsidR="00DF52BF" w:rsidRPr="009B060C" w:rsidRDefault="00DF52BF" w:rsidP="00DF52BF">
            <w:pPr>
              <w:jc w:val="center"/>
              <w:rPr>
                <w:sz w:val="20"/>
                <w:szCs w:val="20"/>
                <w:lang w:eastAsia="zh-CN"/>
              </w:rPr>
            </w:pPr>
            <w:r>
              <w:rPr>
                <w:rFonts w:hint="eastAsia"/>
                <w:sz w:val="20"/>
                <w:szCs w:val="20"/>
                <w:lang w:eastAsia="zh-CN"/>
              </w:rPr>
              <w:t>126.87</w:t>
            </w:r>
          </w:p>
        </w:tc>
      </w:tr>
      <w:tr w:rsidR="00DF52BF" w:rsidRPr="00367130" w14:paraId="4253B695" w14:textId="77777777" w:rsidTr="00DF52BF">
        <w:trPr>
          <w:jc w:val="center"/>
        </w:trPr>
        <w:tc>
          <w:tcPr>
            <w:tcW w:w="992" w:type="dxa"/>
            <w:shd w:val="clear" w:color="auto" w:fill="C6D9F1" w:themeFill="text2" w:themeFillTint="33"/>
            <w:vAlign w:val="center"/>
          </w:tcPr>
          <w:p w14:paraId="223AAD68" w14:textId="77777777" w:rsidR="00DF52BF" w:rsidRPr="009B060C" w:rsidRDefault="00DF52BF" w:rsidP="00DF52BF">
            <w:pPr>
              <w:jc w:val="center"/>
              <w:rPr>
                <w:sz w:val="18"/>
                <w:szCs w:val="18"/>
                <w:lang w:eastAsia="zh-CN"/>
              </w:rPr>
            </w:pPr>
            <w:r w:rsidRPr="009B060C">
              <w:rPr>
                <w:sz w:val="18"/>
                <w:szCs w:val="18"/>
                <w:lang w:eastAsia="zh-CN"/>
              </w:rPr>
              <w:t>Alt4-ZC607</w:t>
            </w:r>
          </w:p>
        </w:tc>
        <w:tc>
          <w:tcPr>
            <w:tcW w:w="851" w:type="dxa"/>
            <w:shd w:val="clear" w:color="auto" w:fill="C6D9F1" w:themeFill="text2" w:themeFillTint="33"/>
            <w:vAlign w:val="center"/>
          </w:tcPr>
          <w:p w14:paraId="401B2182" w14:textId="77777777" w:rsidR="00DF52BF" w:rsidRPr="009B060C" w:rsidRDefault="00DF52BF" w:rsidP="00DF52BF">
            <w:pPr>
              <w:jc w:val="center"/>
              <w:rPr>
                <w:sz w:val="18"/>
                <w:szCs w:val="18"/>
                <w:lang w:eastAsia="zh-CN"/>
              </w:rPr>
            </w:pPr>
            <w:r w:rsidRPr="009B060C">
              <w:rPr>
                <w:sz w:val="18"/>
                <w:szCs w:val="18"/>
                <w:lang w:eastAsia="zh-CN"/>
              </w:rPr>
              <w:t>3.04</w:t>
            </w:r>
          </w:p>
        </w:tc>
        <w:tc>
          <w:tcPr>
            <w:tcW w:w="850" w:type="dxa"/>
            <w:shd w:val="clear" w:color="auto" w:fill="C6D9F1" w:themeFill="text2" w:themeFillTint="33"/>
            <w:vAlign w:val="center"/>
          </w:tcPr>
          <w:p w14:paraId="6BE150F0" w14:textId="77777777" w:rsidR="00DF52BF" w:rsidRPr="00886014" w:rsidRDefault="00DF52BF" w:rsidP="00DF52BF">
            <w:pPr>
              <w:jc w:val="center"/>
              <w:rPr>
                <w:sz w:val="20"/>
                <w:szCs w:val="20"/>
                <w:lang w:eastAsia="zh-CN"/>
              </w:rPr>
            </w:pPr>
            <w:r w:rsidRPr="00886014">
              <w:rPr>
                <w:sz w:val="20"/>
                <w:szCs w:val="20"/>
                <w:lang w:eastAsia="zh-CN"/>
              </w:rPr>
              <w:t>18.21</w:t>
            </w:r>
          </w:p>
        </w:tc>
        <w:tc>
          <w:tcPr>
            <w:tcW w:w="804" w:type="dxa"/>
            <w:shd w:val="clear" w:color="auto" w:fill="C6D9F1" w:themeFill="text2" w:themeFillTint="33"/>
            <w:vAlign w:val="center"/>
          </w:tcPr>
          <w:p w14:paraId="3DEB09CA" w14:textId="77777777" w:rsidR="00DF52BF" w:rsidRPr="009B060C" w:rsidRDefault="00DF52BF" w:rsidP="00DF52BF">
            <w:pPr>
              <w:jc w:val="center"/>
              <w:rPr>
                <w:sz w:val="18"/>
                <w:szCs w:val="18"/>
                <w:lang w:eastAsia="zh-CN"/>
              </w:rPr>
            </w:pPr>
            <w:r w:rsidRPr="009B060C">
              <w:rPr>
                <w:sz w:val="18"/>
                <w:szCs w:val="18"/>
                <w:lang w:eastAsia="zh-CN"/>
              </w:rPr>
              <w:t>22.52</w:t>
            </w:r>
          </w:p>
        </w:tc>
        <w:tc>
          <w:tcPr>
            <w:tcW w:w="1181" w:type="dxa"/>
            <w:shd w:val="clear" w:color="auto" w:fill="C6D9F1" w:themeFill="text2" w:themeFillTint="33"/>
            <w:vAlign w:val="center"/>
          </w:tcPr>
          <w:p w14:paraId="7CE354EF" w14:textId="77777777" w:rsidR="00DF52BF" w:rsidRPr="00886014" w:rsidRDefault="00DF52BF" w:rsidP="00DF52BF">
            <w:pPr>
              <w:jc w:val="center"/>
              <w:rPr>
                <w:sz w:val="20"/>
                <w:szCs w:val="20"/>
                <w:lang w:eastAsia="zh-CN"/>
              </w:rPr>
            </w:pPr>
            <w:r w:rsidRPr="009B060C">
              <w:rPr>
                <w:sz w:val="20"/>
                <w:szCs w:val="20"/>
                <w:lang w:eastAsia="zh-CN"/>
              </w:rPr>
              <w:t>-11.52</w:t>
            </w:r>
          </w:p>
        </w:tc>
        <w:tc>
          <w:tcPr>
            <w:tcW w:w="1134" w:type="dxa"/>
            <w:shd w:val="clear" w:color="auto" w:fill="C6D9F1" w:themeFill="text2" w:themeFillTint="33"/>
            <w:vAlign w:val="center"/>
          </w:tcPr>
          <w:p w14:paraId="383E4AC3" w14:textId="77777777" w:rsidR="00DF52BF" w:rsidRPr="00886014" w:rsidRDefault="00DF52BF" w:rsidP="00DF52BF">
            <w:pPr>
              <w:jc w:val="center"/>
              <w:rPr>
                <w:sz w:val="20"/>
                <w:szCs w:val="20"/>
                <w:lang w:eastAsia="zh-CN"/>
              </w:rPr>
            </w:pPr>
            <w:r w:rsidRPr="009B060C">
              <w:rPr>
                <w:sz w:val="20"/>
                <w:szCs w:val="20"/>
                <w:lang w:eastAsia="zh-CN"/>
              </w:rPr>
              <w:t>-8.00</w:t>
            </w:r>
          </w:p>
        </w:tc>
        <w:tc>
          <w:tcPr>
            <w:tcW w:w="826" w:type="dxa"/>
            <w:shd w:val="clear" w:color="auto" w:fill="C6D9F1" w:themeFill="text2" w:themeFillTint="33"/>
            <w:vAlign w:val="center"/>
          </w:tcPr>
          <w:p w14:paraId="48C6F115" w14:textId="77777777" w:rsidR="00DF52BF" w:rsidRPr="009B060C" w:rsidRDefault="00DF52BF" w:rsidP="00DF52BF">
            <w:pPr>
              <w:jc w:val="center"/>
              <w:rPr>
                <w:sz w:val="20"/>
                <w:szCs w:val="20"/>
                <w:lang w:eastAsia="zh-CN"/>
              </w:rPr>
            </w:pPr>
            <w:r w:rsidRPr="009B060C">
              <w:rPr>
                <w:sz w:val="20"/>
                <w:szCs w:val="20"/>
                <w:lang w:eastAsia="zh-CN"/>
              </w:rPr>
              <w:t>&lt;0.1%</w:t>
            </w:r>
          </w:p>
        </w:tc>
        <w:tc>
          <w:tcPr>
            <w:tcW w:w="864" w:type="dxa"/>
            <w:shd w:val="clear" w:color="auto" w:fill="C6D9F1" w:themeFill="text2" w:themeFillTint="33"/>
            <w:vAlign w:val="center"/>
          </w:tcPr>
          <w:p w14:paraId="131B8F18" w14:textId="77777777" w:rsidR="00DF52BF" w:rsidRPr="009B060C" w:rsidRDefault="00DF52BF" w:rsidP="00DF52BF">
            <w:pPr>
              <w:jc w:val="center"/>
              <w:rPr>
                <w:sz w:val="20"/>
                <w:szCs w:val="20"/>
                <w:lang w:eastAsia="zh-CN"/>
              </w:rPr>
            </w:pPr>
            <w:r>
              <w:rPr>
                <w:sz w:val="20"/>
                <w:szCs w:val="20"/>
                <w:lang w:eastAsia="zh-CN"/>
              </w:rPr>
              <w:t>Small</w:t>
            </w:r>
          </w:p>
        </w:tc>
        <w:tc>
          <w:tcPr>
            <w:tcW w:w="998" w:type="dxa"/>
            <w:shd w:val="clear" w:color="auto" w:fill="C6D9F1" w:themeFill="text2" w:themeFillTint="33"/>
            <w:vAlign w:val="center"/>
          </w:tcPr>
          <w:p w14:paraId="234D44BE" w14:textId="77777777" w:rsidR="00DF52BF" w:rsidRPr="009B060C" w:rsidRDefault="00DF52BF" w:rsidP="00DF52BF">
            <w:pPr>
              <w:jc w:val="center"/>
              <w:rPr>
                <w:sz w:val="18"/>
                <w:szCs w:val="18"/>
                <w:lang w:eastAsia="zh-CN"/>
              </w:rPr>
            </w:pPr>
            <w:r w:rsidRPr="009B060C">
              <w:rPr>
                <w:sz w:val="18"/>
                <w:szCs w:val="18"/>
                <w:lang w:eastAsia="zh-CN"/>
              </w:rPr>
              <w:t>15756</w:t>
            </w:r>
          </w:p>
          <w:p w14:paraId="6652E944" w14:textId="77777777" w:rsidR="00DF52BF" w:rsidRPr="009B060C" w:rsidRDefault="00DF52BF" w:rsidP="00DF52BF">
            <w:pPr>
              <w:jc w:val="center"/>
              <w:rPr>
                <w:sz w:val="18"/>
                <w:szCs w:val="18"/>
                <w:lang w:eastAsia="zh-CN"/>
              </w:rPr>
            </w:pPr>
            <w:r w:rsidRPr="009B060C">
              <w:rPr>
                <w:sz w:val="18"/>
                <w:szCs w:val="18"/>
                <w:lang w:eastAsia="zh-CN"/>
              </w:rPr>
              <w:t>(242 cells)</w:t>
            </w:r>
          </w:p>
        </w:tc>
        <w:tc>
          <w:tcPr>
            <w:tcW w:w="709" w:type="dxa"/>
            <w:shd w:val="clear" w:color="auto" w:fill="C6D9F1" w:themeFill="text2" w:themeFillTint="33"/>
            <w:vAlign w:val="center"/>
          </w:tcPr>
          <w:p w14:paraId="15CBB10B" w14:textId="77777777" w:rsidR="00DF52BF" w:rsidRPr="009B060C" w:rsidRDefault="00DF52BF" w:rsidP="00DF52BF">
            <w:pPr>
              <w:jc w:val="center"/>
              <w:rPr>
                <w:sz w:val="20"/>
                <w:szCs w:val="20"/>
                <w:lang w:eastAsia="zh-CN"/>
              </w:rPr>
            </w:pPr>
            <w:r>
              <w:rPr>
                <w:rFonts w:hint="eastAsia"/>
                <w:sz w:val="20"/>
                <w:szCs w:val="20"/>
                <w:lang w:eastAsia="zh-CN"/>
              </w:rPr>
              <w:t>130.03</w:t>
            </w:r>
          </w:p>
        </w:tc>
      </w:tr>
    </w:tbl>
    <w:p w14:paraId="209045D3" w14:textId="77777777" w:rsidR="00DF52BF" w:rsidRDefault="00DF52BF" w:rsidP="00DF52BF">
      <w:pPr>
        <w:rPr>
          <w:lang w:eastAsia="zh-CN"/>
        </w:rPr>
      </w:pPr>
    </w:p>
    <w:p w14:paraId="59D3855E" w14:textId="77777777" w:rsidR="00DF52BF" w:rsidRDefault="00DF52BF" w:rsidP="00DF52BF">
      <w:pPr>
        <w:pStyle w:val="3"/>
      </w:pPr>
      <w:r>
        <w:t>60 kHz SCS</w:t>
      </w:r>
    </w:p>
    <w:p w14:paraId="22B05F8F" w14:textId="77777777" w:rsidR="00DF52BF" w:rsidRPr="00AB0AAC" w:rsidRDefault="00DF52BF" w:rsidP="00DF52BF">
      <w:pPr>
        <w:widowControl w:val="0"/>
        <w:snapToGrid/>
        <w:spacing w:after="0"/>
        <w:rPr>
          <w:lang w:val="en-GB" w:eastAsia="zh-CN"/>
        </w:rPr>
      </w:pPr>
      <w:r>
        <w:t xml:space="preserve">For 60 kHz SCS, Table B-3 in Appendix B lists all the candidate PRACH schemes and their resource allocations. The performance is compared in Figure C-4 </w:t>
      </w:r>
      <w:r>
        <w:rPr>
          <w:rFonts w:hint="eastAsia"/>
          <w:lang w:eastAsia="zh-CN"/>
        </w:rPr>
        <w:t>of</w:t>
      </w:r>
      <w:r>
        <w:t xml:space="preserve"> Appendix C and summarized in Table 3 below. Similar to those for </w:t>
      </w:r>
      <w:r>
        <w:rPr>
          <w:lang w:val="en-GB" w:eastAsia="zh-CN"/>
        </w:rPr>
        <w:t>30 kHz SCS, uniform interlace based frequency resource allocation (i.e., Alt 1) is infeasible here</w:t>
      </w:r>
      <w:r>
        <w:rPr>
          <w:lang w:eastAsia="zh-CN"/>
        </w:rPr>
        <w:t xml:space="preserve">. </w:t>
      </w:r>
      <w:r w:rsidRPr="00AB0AAC">
        <w:rPr>
          <w:lang w:val="en-GB" w:eastAsia="zh-CN"/>
        </w:rPr>
        <w:t>A PRACH with 60 kHz SCS i</w:t>
      </w:r>
      <w:r w:rsidRPr="00755031">
        <w:rPr>
          <w:lang w:val="en-GB" w:eastAsia="zh-CN"/>
        </w:rPr>
        <w:t xml:space="preserve">s anticipated to be useful for </w:t>
      </w:r>
      <w:r w:rsidRPr="00AB0AAC">
        <w:rPr>
          <w:lang w:val="en-GB" w:eastAsia="zh-CN"/>
        </w:rPr>
        <w:t xml:space="preserve">low-latency access and </w:t>
      </w:r>
      <w:r>
        <w:rPr>
          <w:lang w:val="en-GB" w:eastAsia="zh-CN"/>
        </w:rPr>
        <w:t xml:space="preserve">we have not observed any particular technical prohibitive issue which makes the PRACH preamble performance problematic. </w:t>
      </w:r>
      <w:r>
        <w:t>A contiguous allocation, as used in NR, would obviously also work. Whether 60 kHz SCS PRACH could be optional or not seems to be a future discussion.</w:t>
      </w:r>
    </w:p>
    <w:p w14:paraId="634EC6D1" w14:textId="77777777" w:rsidR="00DF52BF" w:rsidRPr="00886014" w:rsidRDefault="00DF52BF" w:rsidP="00DF52BF">
      <w:pPr>
        <w:widowControl w:val="0"/>
        <w:snapToGrid/>
        <w:spacing w:afterLines="50"/>
        <w:rPr>
          <w:lang w:val="en-GB" w:eastAsia="zh-CN"/>
        </w:rPr>
      </w:pPr>
    </w:p>
    <w:p w14:paraId="602E1FE8" w14:textId="537599A1" w:rsidR="00DF52BF" w:rsidRPr="00AB0AAC" w:rsidRDefault="00DF52BF" w:rsidP="00DF52BF">
      <w:pPr>
        <w:widowControl w:val="0"/>
        <w:snapToGrid/>
        <w:spacing w:after="0"/>
        <w:jc w:val="left"/>
        <w:rPr>
          <w:b/>
          <w:i/>
          <w:lang w:eastAsia="zh-CN"/>
        </w:rPr>
      </w:pPr>
      <w:r w:rsidRPr="00246A4D">
        <w:rPr>
          <w:b/>
          <w:i/>
          <w:lang w:val="en-GB" w:eastAsia="zh-CN"/>
        </w:rPr>
        <w:t xml:space="preserve">Observation </w:t>
      </w:r>
      <w:r w:rsidR="007758DC">
        <w:rPr>
          <w:b/>
          <w:i/>
          <w:lang w:val="en-GB" w:eastAsia="zh-CN"/>
        </w:rPr>
        <w:t>7</w:t>
      </w:r>
      <w:r w:rsidRPr="00246A4D">
        <w:rPr>
          <w:b/>
          <w:i/>
          <w:lang w:val="en-GB" w:eastAsia="zh-CN"/>
        </w:rPr>
        <w:t>:</w:t>
      </w:r>
      <w:r>
        <w:rPr>
          <w:b/>
          <w:i/>
          <w:lang w:val="en-GB" w:eastAsia="zh-CN"/>
        </w:rPr>
        <w:t xml:space="preserve"> The performance evaluations show that there is no issue in supporting a PRACH preamble with 60 kHz SCS.</w:t>
      </w:r>
    </w:p>
    <w:p w14:paraId="648AFB45" w14:textId="77777777" w:rsidR="00DF52BF" w:rsidRPr="00886014" w:rsidRDefault="00DF52BF" w:rsidP="00DF52BF">
      <w:pPr>
        <w:widowControl w:val="0"/>
        <w:snapToGrid/>
        <w:spacing w:afterLines="50"/>
        <w:rPr>
          <w:lang w:eastAsia="zh-CN"/>
        </w:rPr>
      </w:pPr>
    </w:p>
    <w:p w14:paraId="42D666CD" w14:textId="77777777" w:rsidR="00DF52BF" w:rsidRDefault="00DF52BF" w:rsidP="00DF52BF">
      <w:pPr>
        <w:pStyle w:val="a5"/>
        <w:keepNext/>
        <w:rPr>
          <w:lang w:eastAsia="zh-CN"/>
        </w:rPr>
      </w:pPr>
      <w:r>
        <w:lastRenderedPageBreak/>
        <w:t>Table 3</w:t>
      </w:r>
      <w:r>
        <w:rPr>
          <w:noProof/>
        </w:rPr>
        <w:t xml:space="preserve">. </w:t>
      </w:r>
      <w:r>
        <w:rPr>
          <w:rFonts w:hint="eastAsia"/>
          <w:noProof/>
          <w:lang w:eastAsia="zh-CN"/>
        </w:rPr>
        <w:t>Performance</w:t>
      </w:r>
      <w:r>
        <w:rPr>
          <w:noProof/>
          <w:lang w:eastAsia="zh-CN"/>
        </w:rPr>
        <w:t xml:space="preserve"> Comparison of </w:t>
      </w:r>
      <w:r w:rsidRPr="00AB3FB6">
        <w:rPr>
          <w:lang w:eastAsia="zh-CN"/>
        </w:rPr>
        <w:t xml:space="preserve">different PRACH schemes with </w:t>
      </w:r>
      <w:r>
        <w:rPr>
          <w:lang w:eastAsia="zh-CN"/>
        </w:rPr>
        <w:t>60</w:t>
      </w:r>
      <w:r w:rsidRPr="00AB3FB6">
        <w:rPr>
          <w:lang w:eastAsia="zh-CN"/>
        </w:rPr>
        <w:t xml:space="preserve"> kHz SCS</w:t>
      </w:r>
      <w:r>
        <w:rPr>
          <w:lang w:eastAsia="zh-CN"/>
        </w:rPr>
        <w:t>.</w:t>
      </w:r>
    </w:p>
    <w:tbl>
      <w:tblPr>
        <w:tblStyle w:val="ac"/>
        <w:tblW w:w="0" w:type="auto"/>
        <w:jc w:val="center"/>
        <w:tblLayout w:type="fixed"/>
        <w:tblLook w:val="04A0" w:firstRow="1" w:lastRow="0" w:firstColumn="1" w:lastColumn="0" w:noHBand="0" w:noVBand="1"/>
      </w:tblPr>
      <w:tblGrid>
        <w:gridCol w:w="992"/>
        <w:gridCol w:w="851"/>
        <w:gridCol w:w="850"/>
        <w:gridCol w:w="804"/>
        <w:gridCol w:w="1181"/>
        <w:gridCol w:w="1134"/>
        <w:gridCol w:w="826"/>
        <w:gridCol w:w="864"/>
        <w:gridCol w:w="998"/>
        <w:gridCol w:w="709"/>
      </w:tblGrid>
      <w:tr w:rsidR="00DF52BF" w:rsidRPr="00367130" w14:paraId="08D36ABC" w14:textId="77777777" w:rsidTr="00DF52BF">
        <w:trPr>
          <w:jc w:val="center"/>
        </w:trPr>
        <w:tc>
          <w:tcPr>
            <w:tcW w:w="992" w:type="dxa"/>
            <w:vMerge w:val="restart"/>
            <w:vAlign w:val="center"/>
          </w:tcPr>
          <w:p w14:paraId="36328D0E" w14:textId="77777777" w:rsidR="00DF52BF" w:rsidRPr="00367130" w:rsidRDefault="00DF52BF" w:rsidP="00DF52BF">
            <w:pPr>
              <w:jc w:val="center"/>
              <w:rPr>
                <w:sz w:val="20"/>
                <w:szCs w:val="20"/>
                <w:lang w:eastAsia="zh-CN"/>
              </w:rPr>
            </w:pPr>
            <w:r w:rsidRPr="00367130">
              <w:rPr>
                <w:sz w:val="20"/>
                <w:szCs w:val="20"/>
                <w:lang w:eastAsia="zh-CN"/>
              </w:rPr>
              <w:t>Scheme</w:t>
            </w:r>
          </w:p>
        </w:tc>
        <w:tc>
          <w:tcPr>
            <w:tcW w:w="851" w:type="dxa"/>
            <w:vMerge w:val="restart"/>
            <w:vAlign w:val="center"/>
          </w:tcPr>
          <w:p w14:paraId="4C5A2FF8" w14:textId="77777777" w:rsidR="00DF52BF" w:rsidRPr="00367130" w:rsidRDefault="00DF52BF" w:rsidP="00DF52BF">
            <w:pPr>
              <w:jc w:val="center"/>
              <w:rPr>
                <w:sz w:val="20"/>
                <w:szCs w:val="20"/>
                <w:lang w:eastAsia="zh-CN"/>
              </w:rPr>
            </w:pPr>
            <w:r w:rsidRPr="00367130">
              <w:rPr>
                <w:rFonts w:hint="eastAsia"/>
                <w:sz w:val="20"/>
                <w:szCs w:val="20"/>
                <w:lang w:eastAsia="zh-CN"/>
              </w:rPr>
              <w:t>Max. PAPR (</w:t>
            </w:r>
            <w:r w:rsidRPr="00367130">
              <w:rPr>
                <w:sz w:val="20"/>
                <w:szCs w:val="20"/>
                <w:lang w:eastAsia="zh-CN"/>
              </w:rPr>
              <w:t>dB</w:t>
            </w:r>
            <w:r w:rsidRPr="00367130">
              <w:rPr>
                <w:rFonts w:hint="eastAsia"/>
                <w:sz w:val="20"/>
                <w:szCs w:val="20"/>
                <w:lang w:eastAsia="zh-CN"/>
              </w:rPr>
              <w:t>)</w:t>
            </w:r>
          </w:p>
        </w:tc>
        <w:tc>
          <w:tcPr>
            <w:tcW w:w="850" w:type="dxa"/>
            <w:vMerge w:val="restart"/>
            <w:vAlign w:val="center"/>
          </w:tcPr>
          <w:p w14:paraId="3AEF2DC9" w14:textId="77777777" w:rsidR="00DF52BF" w:rsidRPr="00367130" w:rsidRDefault="00DF52BF" w:rsidP="00DF52BF">
            <w:pPr>
              <w:jc w:val="center"/>
              <w:rPr>
                <w:sz w:val="20"/>
                <w:szCs w:val="20"/>
                <w:lang w:eastAsia="zh-CN"/>
              </w:rPr>
            </w:pPr>
            <w:r w:rsidRPr="00367130">
              <w:rPr>
                <w:rFonts w:hint="eastAsia"/>
                <w:sz w:val="20"/>
                <w:szCs w:val="20"/>
                <w:lang w:eastAsia="zh-CN"/>
              </w:rPr>
              <w:t xml:space="preserve">Signal </w:t>
            </w:r>
            <w:r w:rsidRPr="00FC332B">
              <w:rPr>
                <w:sz w:val="20"/>
                <w:szCs w:val="20"/>
                <w:lang w:eastAsia="zh-CN"/>
              </w:rPr>
              <w:t>BW</w:t>
            </w:r>
            <w:r>
              <w:rPr>
                <w:sz w:val="20"/>
                <w:szCs w:val="20"/>
                <w:lang w:eastAsia="zh-CN"/>
              </w:rPr>
              <w:t xml:space="preserve"> (MHz)</w:t>
            </w:r>
          </w:p>
        </w:tc>
        <w:tc>
          <w:tcPr>
            <w:tcW w:w="804" w:type="dxa"/>
            <w:vMerge w:val="restart"/>
            <w:vAlign w:val="center"/>
          </w:tcPr>
          <w:p w14:paraId="04BC590E" w14:textId="77777777" w:rsidR="00DF52BF" w:rsidRPr="00367130" w:rsidRDefault="00DF52BF" w:rsidP="00DF52BF">
            <w:pPr>
              <w:jc w:val="center"/>
              <w:rPr>
                <w:sz w:val="20"/>
                <w:szCs w:val="20"/>
                <w:lang w:eastAsia="zh-CN"/>
              </w:rPr>
            </w:pPr>
            <w:r w:rsidRPr="00367130">
              <w:rPr>
                <w:rFonts w:hint="eastAsia"/>
                <w:sz w:val="20"/>
                <w:szCs w:val="20"/>
                <w:lang w:eastAsia="zh-CN"/>
              </w:rPr>
              <w:t xml:space="preserve">Max. </w:t>
            </w:r>
            <w:r w:rsidRPr="00367130">
              <w:rPr>
                <w:sz w:val="20"/>
                <w:szCs w:val="20"/>
                <w:lang w:eastAsia="zh-CN"/>
              </w:rPr>
              <w:t>Tx Power (dBm)</w:t>
            </w:r>
          </w:p>
        </w:tc>
        <w:tc>
          <w:tcPr>
            <w:tcW w:w="4005" w:type="dxa"/>
            <w:gridSpan w:val="4"/>
            <w:vAlign w:val="center"/>
          </w:tcPr>
          <w:p w14:paraId="48B12A2E" w14:textId="77777777" w:rsidR="00DF52BF" w:rsidRPr="00367130" w:rsidRDefault="00DF52BF" w:rsidP="00DF52BF">
            <w:pPr>
              <w:rPr>
                <w:sz w:val="20"/>
                <w:szCs w:val="20"/>
                <w:lang w:eastAsia="zh-CN"/>
              </w:rPr>
            </w:pPr>
            <w:r w:rsidRPr="00367130">
              <w:rPr>
                <w:sz w:val="20"/>
                <w:szCs w:val="20"/>
                <w:lang w:eastAsia="zh-CN"/>
              </w:rPr>
              <w:t>performance</w:t>
            </w:r>
            <w:r w:rsidRPr="00367130">
              <w:rPr>
                <w:rFonts w:hint="eastAsia"/>
                <w:sz w:val="20"/>
                <w:szCs w:val="20"/>
                <w:lang w:eastAsia="zh-CN"/>
              </w:rPr>
              <w:t xml:space="preserve"> </w:t>
            </w:r>
            <w:r w:rsidRPr="00367130">
              <w:rPr>
                <w:sz w:val="20"/>
                <w:szCs w:val="20"/>
                <w:lang w:eastAsia="zh-CN"/>
              </w:rPr>
              <w:t xml:space="preserve">at </w:t>
            </w:r>
            <w:r w:rsidRPr="00367130">
              <w:rPr>
                <w:rFonts w:hint="eastAsia"/>
                <w:sz w:val="20"/>
                <w:szCs w:val="20"/>
                <w:lang w:eastAsia="zh-CN"/>
              </w:rPr>
              <w:t>1% mis</w:t>
            </w:r>
            <w:r>
              <w:rPr>
                <w:sz w:val="20"/>
                <w:szCs w:val="20"/>
                <w:lang w:eastAsia="zh-CN"/>
              </w:rPr>
              <w:t>-</w:t>
            </w:r>
            <w:r w:rsidRPr="00367130">
              <w:rPr>
                <w:rFonts w:hint="eastAsia"/>
                <w:sz w:val="20"/>
                <w:szCs w:val="20"/>
                <w:lang w:eastAsia="zh-CN"/>
              </w:rPr>
              <w:t>detection probability</w:t>
            </w:r>
          </w:p>
        </w:tc>
        <w:tc>
          <w:tcPr>
            <w:tcW w:w="998" w:type="dxa"/>
            <w:vMerge w:val="restart"/>
            <w:vAlign w:val="center"/>
          </w:tcPr>
          <w:p w14:paraId="4FABF41C" w14:textId="77777777" w:rsidR="00DF52BF" w:rsidRPr="00367130" w:rsidRDefault="00DF52BF" w:rsidP="00DF52BF">
            <w:pPr>
              <w:rPr>
                <w:sz w:val="20"/>
                <w:szCs w:val="20"/>
                <w:lang w:eastAsia="zh-CN"/>
              </w:rPr>
            </w:pPr>
            <w:r w:rsidRPr="00367130">
              <w:rPr>
                <w:rFonts w:hint="eastAsia"/>
                <w:sz w:val="20"/>
                <w:szCs w:val="20"/>
                <w:lang w:eastAsia="zh-CN"/>
              </w:rPr>
              <w:t>PRACH capacity</w:t>
            </w:r>
          </w:p>
        </w:tc>
        <w:tc>
          <w:tcPr>
            <w:tcW w:w="709" w:type="dxa"/>
            <w:vMerge w:val="restart"/>
            <w:vAlign w:val="center"/>
          </w:tcPr>
          <w:p w14:paraId="12C0C85E" w14:textId="77777777" w:rsidR="00DF52BF" w:rsidRPr="00367130" w:rsidRDefault="00DF52BF" w:rsidP="00DF52BF">
            <w:pPr>
              <w:rPr>
                <w:sz w:val="20"/>
                <w:szCs w:val="20"/>
                <w:lang w:eastAsia="zh-CN"/>
              </w:rPr>
            </w:pPr>
            <w:r w:rsidRPr="00367130">
              <w:rPr>
                <w:rFonts w:hint="eastAsia"/>
                <w:sz w:val="20"/>
                <w:szCs w:val="20"/>
                <w:lang w:eastAsia="zh-CN"/>
              </w:rPr>
              <w:t>MCL</w:t>
            </w:r>
          </w:p>
        </w:tc>
      </w:tr>
      <w:tr w:rsidR="00DF52BF" w:rsidRPr="00367130" w14:paraId="21FEFD4B" w14:textId="77777777" w:rsidTr="00DF52BF">
        <w:trPr>
          <w:jc w:val="center"/>
        </w:trPr>
        <w:tc>
          <w:tcPr>
            <w:tcW w:w="992" w:type="dxa"/>
            <w:vMerge/>
            <w:tcBorders>
              <w:bottom w:val="thinThickSmallGap" w:sz="24" w:space="0" w:color="auto"/>
            </w:tcBorders>
            <w:vAlign w:val="center"/>
          </w:tcPr>
          <w:p w14:paraId="31B264B2" w14:textId="77777777" w:rsidR="00DF52BF" w:rsidRPr="00367130" w:rsidRDefault="00DF52BF" w:rsidP="00DF52BF">
            <w:pPr>
              <w:rPr>
                <w:sz w:val="20"/>
                <w:szCs w:val="20"/>
                <w:lang w:eastAsia="zh-CN"/>
              </w:rPr>
            </w:pPr>
          </w:p>
        </w:tc>
        <w:tc>
          <w:tcPr>
            <w:tcW w:w="851" w:type="dxa"/>
            <w:vMerge/>
            <w:tcBorders>
              <w:bottom w:val="thinThickSmallGap" w:sz="24" w:space="0" w:color="auto"/>
            </w:tcBorders>
            <w:vAlign w:val="center"/>
          </w:tcPr>
          <w:p w14:paraId="23CDD58F" w14:textId="77777777" w:rsidR="00DF52BF" w:rsidRPr="00367130" w:rsidRDefault="00DF52BF" w:rsidP="00DF52BF">
            <w:pPr>
              <w:rPr>
                <w:sz w:val="20"/>
                <w:szCs w:val="20"/>
                <w:lang w:eastAsia="zh-CN"/>
              </w:rPr>
            </w:pPr>
          </w:p>
        </w:tc>
        <w:tc>
          <w:tcPr>
            <w:tcW w:w="850" w:type="dxa"/>
            <w:vMerge/>
            <w:tcBorders>
              <w:bottom w:val="thinThickSmallGap" w:sz="24" w:space="0" w:color="auto"/>
            </w:tcBorders>
            <w:vAlign w:val="center"/>
          </w:tcPr>
          <w:p w14:paraId="2A86A112" w14:textId="77777777" w:rsidR="00DF52BF" w:rsidRPr="00367130" w:rsidRDefault="00DF52BF" w:rsidP="00DF52BF">
            <w:pPr>
              <w:rPr>
                <w:sz w:val="20"/>
                <w:szCs w:val="20"/>
                <w:lang w:eastAsia="zh-CN"/>
              </w:rPr>
            </w:pPr>
          </w:p>
        </w:tc>
        <w:tc>
          <w:tcPr>
            <w:tcW w:w="804" w:type="dxa"/>
            <w:vMerge/>
            <w:tcBorders>
              <w:bottom w:val="thinThickSmallGap" w:sz="24" w:space="0" w:color="auto"/>
            </w:tcBorders>
            <w:vAlign w:val="center"/>
          </w:tcPr>
          <w:p w14:paraId="09DE0C61" w14:textId="77777777" w:rsidR="00DF52BF" w:rsidRPr="00367130" w:rsidRDefault="00DF52BF" w:rsidP="00DF52BF">
            <w:pPr>
              <w:rPr>
                <w:sz w:val="20"/>
                <w:szCs w:val="20"/>
                <w:lang w:eastAsia="zh-CN"/>
              </w:rPr>
            </w:pPr>
          </w:p>
        </w:tc>
        <w:tc>
          <w:tcPr>
            <w:tcW w:w="1181" w:type="dxa"/>
            <w:tcBorders>
              <w:bottom w:val="thinThickSmallGap" w:sz="24" w:space="0" w:color="auto"/>
            </w:tcBorders>
            <w:vAlign w:val="center"/>
          </w:tcPr>
          <w:p w14:paraId="268D9ABD" w14:textId="77777777" w:rsidR="00DF52BF" w:rsidRPr="00367130" w:rsidRDefault="00DF52BF" w:rsidP="00DF52BF">
            <w:pPr>
              <w:jc w:val="center"/>
              <w:rPr>
                <w:sz w:val="20"/>
                <w:szCs w:val="20"/>
                <w:lang w:eastAsia="zh-CN"/>
              </w:rPr>
            </w:pPr>
            <w:r w:rsidRPr="00367130">
              <w:rPr>
                <w:rFonts w:hint="eastAsia"/>
                <w:sz w:val="20"/>
                <w:szCs w:val="20"/>
                <w:lang w:eastAsia="zh-CN"/>
              </w:rPr>
              <w:t>Actual SNR</w:t>
            </w:r>
            <w:r w:rsidRPr="00367130">
              <w:rPr>
                <w:sz w:val="20"/>
                <w:szCs w:val="20"/>
                <w:lang w:eastAsia="zh-CN"/>
              </w:rPr>
              <w:t xml:space="preserve"> (dB)</w:t>
            </w:r>
          </w:p>
        </w:tc>
        <w:tc>
          <w:tcPr>
            <w:tcW w:w="1134" w:type="dxa"/>
            <w:tcBorders>
              <w:bottom w:val="thinThickSmallGap" w:sz="24" w:space="0" w:color="auto"/>
            </w:tcBorders>
            <w:vAlign w:val="center"/>
          </w:tcPr>
          <w:p w14:paraId="217612AA" w14:textId="77777777" w:rsidR="00DF52BF" w:rsidRPr="00367130" w:rsidRDefault="00DF52BF" w:rsidP="00DF52BF">
            <w:pPr>
              <w:jc w:val="center"/>
              <w:rPr>
                <w:sz w:val="20"/>
                <w:szCs w:val="20"/>
                <w:lang w:eastAsia="zh-CN"/>
              </w:rPr>
            </w:pPr>
            <w:r w:rsidRPr="00367130">
              <w:rPr>
                <w:rFonts w:hint="eastAsia"/>
                <w:sz w:val="20"/>
                <w:szCs w:val="20"/>
                <w:lang w:eastAsia="zh-CN"/>
              </w:rPr>
              <w:t>Nominal SNR (</w:t>
            </w:r>
            <w:r w:rsidRPr="00367130">
              <w:rPr>
                <w:sz w:val="20"/>
                <w:szCs w:val="20"/>
                <w:lang w:eastAsia="zh-CN"/>
              </w:rPr>
              <w:t>dB</w:t>
            </w:r>
            <w:r w:rsidRPr="00367130">
              <w:rPr>
                <w:rFonts w:hint="eastAsia"/>
                <w:sz w:val="20"/>
                <w:szCs w:val="20"/>
                <w:lang w:eastAsia="zh-CN"/>
              </w:rPr>
              <w:t>)</w:t>
            </w:r>
          </w:p>
        </w:tc>
        <w:tc>
          <w:tcPr>
            <w:tcW w:w="826" w:type="dxa"/>
            <w:tcBorders>
              <w:bottom w:val="thinThickSmallGap" w:sz="24" w:space="0" w:color="auto"/>
            </w:tcBorders>
            <w:vAlign w:val="center"/>
          </w:tcPr>
          <w:p w14:paraId="49B6BA9B" w14:textId="77777777" w:rsidR="00DF52BF" w:rsidRPr="00367130" w:rsidRDefault="00DF52BF" w:rsidP="00DF52BF">
            <w:pPr>
              <w:jc w:val="center"/>
              <w:rPr>
                <w:sz w:val="20"/>
                <w:szCs w:val="20"/>
                <w:lang w:eastAsia="zh-CN"/>
              </w:rPr>
            </w:pPr>
            <w:r w:rsidRPr="00367130">
              <w:rPr>
                <w:rFonts w:hint="eastAsia"/>
                <w:sz w:val="20"/>
                <w:szCs w:val="20"/>
                <w:lang w:eastAsia="zh-CN"/>
              </w:rPr>
              <w:t>False Alarm</w:t>
            </w:r>
          </w:p>
        </w:tc>
        <w:tc>
          <w:tcPr>
            <w:tcW w:w="864" w:type="dxa"/>
            <w:tcBorders>
              <w:bottom w:val="thinThickSmallGap" w:sz="24" w:space="0" w:color="auto"/>
            </w:tcBorders>
            <w:vAlign w:val="center"/>
          </w:tcPr>
          <w:p w14:paraId="0221A4A7" w14:textId="77777777" w:rsidR="00DF52BF" w:rsidRPr="00367130" w:rsidRDefault="00DF52BF" w:rsidP="00DF52BF">
            <w:pPr>
              <w:jc w:val="center"/>
              <w:rPr>
                <w:sz w:val="20"/>
                <w:szCs w:val="20"/>
                <w:lang w:eastAsia="zh-CN"/>
              </w:rPr>
            </w:pPr>
            <w:r w:rsidRPr="00367130">
              <w:rPr>
                <w:rFonts w:hint="eastAsia"/>
                <w:sz w:val="20"/>
                <w:szCs w:val="20"/>
                <w:lang w:eastAsia="zh-CN"/>
              </w:rPr>
              <w:t>Timing Error</w:t>
            </w:r>
          </w:p>
        </w:tc>
        <w:tc>
          <w:tcPr>
            <w:tcW w:w="998" w:type="dxa"/>
            <w:vMerge/>
            <w:tcBorders>
              <w:bottom w:val="thinThickSmallGap" w:sz="24" w:space="0" w:color="auto"/>
            </w:tcBorders>
            <w:vAlign w:val="center"/>
          </w:tcPr>
          <w:p w14:paraId="5FB65410" w14:textId="77777777" w:rsidR="00DF52BF" w:rsidRPr="00367130" w:rsidRDefault="00DF52BF" w:rsidP="00DF52BF">
            <w:pPr>
              <w:rPr>
                <w:sz w:val="20"/>
                <w:szCs w:val="20"/>
                <w:lang w:eastAsia="zh-CN"/>
              </w:rPr>
            </w:pPr>
          </w:p>
        </w:tc>
        <w:tc>
          <w:tcPr>
            <w:tcW w:w="709" w:type="dxa"/>
            <w:vMerge/>
            <w:tcBorders>
              <w:bottom w:val="thinThickSmallGap" w:sz="24" w:space="0" w:color="auto"/>
            </w:tcBorders>
            <w:vAlign w:val="center"/>
          </w:tcPr>
          <w:p w14:paraId="70C3C8E5" w14:textId="77777777" w:rsidR="00DF52BF" w:rsidRPr="00367130" w:rsidRDefault="00DF52BF" w:rsidP="00DF52BF">
            <w:pPr>
              <w:rPr>
                <w:sz w:val="20"/>
                <w:szCs w:val="20"/>
                <w:lang w:eastAsia="zh-CN"/>
              </w:rPr>
            </w:pPr>
          </w:p>
        </w:tc>
      </w:tr>
      <w:tr w:rsidR="00DF52BF" w:rsidRPr="00477682" w14:paraId="0F84544A" w14:textId="77777777" w:rsidTr="00DF52BF">
        <w:trPr>
          <w:jc w:val="center"/>
        </w:trPr>
        <w:tc>
          <w:tcPr>
            <w:tcW w:w="992" w:type="dxa"/>
            <w:tcBorders>
              <w:top w:val="thinThickSmallGap" w:sz="24" w:space="0" w:color="auto"/>
            </w:tcBorders>
            <w:shd w:val="clear" w:color="auto" w:fill="C6D9F1" w:themeFill="text2" w:themeFillTint="33"/>
            <w:vAlign w:val="center"/>
          </w:tcPr>
          <w:p w14:paraId="4E47E2B6" w14:textId="77777777" w:rsidR="00DF52BF" w:rsidRPr="00886014" w:rsidRDefault="00DF52BF" w:rsidP="00DF52BF">
            <w:pPr>
              <w:jc w:val="center"/>
              <w:rPr>
                <w:sz w:val="20"/>
                <w:szCs w:val="20"/>
                <w:lang w:eastAsia="zh-CN"/>
              </w:rPr>
            </w:pPr>
            <w:r w:rsidRPr="00886014">
              <w:rPr>
                <w:sz w:val="20"/>
                <w:szCs w:val="20"/>
                <w:lang w:eastAsia="zh-CN"/>
              </w:rPr>
              <w:t>Alt2</w:t>
            </w:r>
            <w:r w:rsidRPr="00477682">
              <w:rPr>
                <w:sz w:val="20"/>
                <w:szCs w:val="20"/>
                <w:lang w:eastAsia="zh-CN"/>
              </w:rPr>
              <w:t>-ZC97A</w:t>
            </w:r>
          </w:p>
        </w:tc>
        <w:tc>
          <w:tcPr>
            <w:tcW w:w="851" w:type="dxa"/>
            <w:tcBorders>
              <w:top w:val="thinThickSmallGap" w:sz="24" w:space="0" w:color="auto"/>
            </w:tcBorders>
            <w:shd w:val="clear" w:color="auto" w:fill="C6D9F1" w:themeFill="text2" w:themeFillTint="33"/>
            <w:vAlign w:val="center"/>
          </w:tcPr>
          <w:p w14:paraId="36D1505C" w14:textId="77777777" w:rsidR="00DF52BF" w:rsidRPr="00886014" w:rsidRDefault="00DF52BF" w:rsidP="00DF52BF">
            <w:pPr>
              <w:jc w:val="center"/>
              <w:rPr>
                <w:sz w:val="20"/>
                <w:szCs w:val="20"/>
                <w:lang w:eastAsia="zh-CN"/>
              </w:rPr>
            </w:pPr>
            <w:r w:rsidRPr="00886014">
              <w:rPr>
                <w:sz w:val="20"/>
                <w:szCs w:val="20"/>
                <w:lang w:eastAsia="zh-CN"/>
              </w:rPr>
              <w:t>8.14</w:t>
            </w:r>
          </w:p>
        </w:tc>
        <w:tc>
          <w:tcPr>
            <w:tcW w:w="850" w:type="dxa"/>
            <w:tcBorders>
              <w:top w:val="thinThickSmallGap" w:sz="24" w:space="0" w:color="auto"/>
            </w:tcBorders>
            <w:shd w:val="clear" w:color="auto" w:fill="C6D9F1" w:themeFill="text2" w:themeFillTint="33"/>
            <w:vAlign w:val="center"/>
          </w:tcPr>
          <w:p w14:paraId="1704B703" w14:textId="77777777" w:rsidR="00DF52BF" w:rsidRPr="00886014" w:rsidRDefault="00DF52BF" w:rsidP="00DF52BF">
            <w:pPr>
              <w:jc w:val="center"/>
              <w:rPr>
                <w:sz w:val="20"/>
                <w:szCs w:val="20"/>
                <w:lang w:eastAsia="zh-CN"/>
              </w:rPr>
            </w:pPr>
            <w:r>
              <w:rPr>
                <w:rFonts w:hint="eastAsia"/>
                <w:sz w:val="20"/>
                <w:szCs w:val="20"/>
                <w:lang w:eastAsia="zh-CN"/>
              </w:rPr>
              <w:t>16.56</w:t>
            </w:r>
          </w:p>
        </w:tc>
        <w:tc>
          <w:tcPr>
            <w:tcW w:w="804" w:type="dxa"/>
            <w:tcBorders>
              <w:top w:val="thinThickSmallGap" w:sz="24" w:space="0" w:color="auto"/>
            </w:tcBorders>
            <w:shd w:val="clear" w:color="auto" w:fill="C6D9F1" w:themeFill="text2" w:themeFillTint="33"/>
            <w:vAlign w:val="center"/>
          </w:tcPr>
          <w:p w14:paraId="2AED9C8C" w14:textId="77777777" w:rsidR="00DF52BF" w:rsidRPr="00886014" w:rsidRDefault="00DF52BF" w:rsidP="00DF52BF">
            <w:pPr>
              <w:jc w:val="center"/>
              <w:rPr>
                <w:sz w:val="20"/>
                <w:szCs w:val="20"/>
                <w:lang w:eastAsia="zh-CN"/>
              </w:rPr>
            </w:pPr>
            <w:r>
              <w:rPr>
                <w:rFonts w:hint="eastAsia"/>
                <w:sz w:val="20"/>
                <w:szCs w:val="20"/>
                <w:lang w:eastAsia="zh-CN"/>
              </w:rPr>
              <w:t>19.03</w:t>
            </w:r>
          </w:p>
        </w:tc>
        <w:tc>
          <w:tcPr>
            <w:tcW w:w="1181" w:type="dxa"/>
            <w:tcBorders>
              <w:top w:val="thinThickSmallGap" w:sz="24" w:space="0" w:color="auto"/>
            </w:tcBorders>
            <w:shd w:val="clear" w:color="auto" w:fill="C6D9F1" w:themeFill="text2" w:themeFillTint="33"/>
            <w:vAlign w:val="center"/>
          </w:tcPr>
          <w:p w14:paraId="789B7202" w14:textId="77777777" w:rsidR="00DF52BF" w:rsidRPr="00886014" w:rsidRDefault="00DF52BF" w:rsidP="00DF52BF">
            <w:pPr>
              <w:jc w:val="center"/>
              <w:rPr>
                <w:sz w:val="20"/>
                <w:szCs w:val="20"/>
                <w:lang w:eastAsia="zh-CN"/>
              </w:rPr>
            </w:pPr>
            <w:r>
              <w:rPr>
                <w:rFonts w:hint="eastAsia"/>
                <w:sz w:val="20"/>
                <w:szCs w:val="20"/>
                <w:lang w:eastAsia="zh-CN"/>
              </w:rPr>
              <w:t>-</w:t>
            </w:r>
            <w:r>
              <w:rPr>
                <w:sz w:val="20"/>
                <w:szCs w:val="20"/>
                <w:lang w:eastAsia="zh-CN"/>
              </w:rPr>
              <w:t>7.96</w:t>
            </w:r>
          </w:p>
        </w:tc>
        <w:tc>
          <w:tcPr>
            <w:tcW w:w="1134" w:type="dxa"/>
            <w:tcBorders>
              <w:top w:val="thinThickSmallGap" w:sz="24" w:space="0" w:color="auto"/>
            </w:tcBorders>
            <w:shd w:val="clear" w:color="auto" w:fill="C6D9F1" w:themeFill="text2" w:themeFillTint="33"/>
            <w:vAlign w:val="center"/>
          </w:tcPr>
          <w:p w14:paraId="7E71BE0B" w14:textId="77777777" w:rsidR="00DF52BF" w:rsidRPr="00886014" w:rsidRDefault="00DF52BF" w:rsidP="00DF52BF">
            <w:pPr>
              <w:jc w:val="center"/>
              <w:rPr>
                <w:sz w:val="20"/>
                <w:szCs w:val="20"/>
                <w:lang w:eastAsia="zh-CN"/>
              </w:rPr>
            </w:pPr>
            <w:r>
              <w:rPr>
                <w:rFonts w:hint="eastAsia"/>
                <w:sz w:val="20"/>
                <w:szCs w:val="20"/>
                <w:lang w:eastAsia="zh-CN"/>
              </w:rPr>
              <w:t>4.15</w:t>
            </w:r>
          </w:p>
        </w:tc>
        <w:tc>
          <w:tcPr>
            <w:tcW w:w="826" w:type="dxa"/>
            <w:tcBorders>
              <w:top w:val="thinThickSmallGap" w:sz="24" w:space="0" w:color="auto"/>
            </w:tcBorders>
            <w:shd w:val="clear" w:color="auto" w:fill="C6D9F1" w:themeFill="text2" w:themeFillTint="33"/>
            <w:vAlign w:val="center"/>
          </w:tcPr>
          <w:p w14:paraId="6C94ADFF"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top w:val="thinThickSmallGap" w:sz="24" w:space="0" w:color="auto"/>
            </w:tcBorders>
            <w:shd w:val="clear" w:color="auto" w:fill="C6D9F1" w:themeFill="text2" w:themeFillTint="33"/>
            <w:vAlign w:val="center"/>
          </w:tcPr>
          <w:p w14:paraId="1EE3EF2C"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tcBorders>
              <w:top w:val="thinThickSmallGap" w:sz="24" w:space="0" w:color="auto"/>
            </w:tcBorders>
            <w:shd w:val="clear" w:color="auto" w:fill="C6D9F1" w:themeFill="text2" w:themeFillTint="33"/>
            <w:vAlign w:val="center"/>
          </w:tcPr>
          <w:p w14:paraId="295B353D" w14:textId="77777777" w:rsidR="00DF52BF" w:rsidRPr="00477682" w:rsidRDefault="00DF52BF" w:rsidP="00DF52BF">
            <w:pPr>
              <w:jc w:val="center"/>
              <w:rPr>
                <w:sz w:val="20"/>
                <w:szCs w:val="20"/>
                <w:lang w:eastAsia="zh-CN"/>
              </w:rPr>
            </w:pPr>
            <w:r>
              <w:rPr>
                <w:rFonts w:hint="eastAsia"/>
                <w:sz w:val="20"/>
                <w:szCs w:val="20"/>
                <w:lang w:eastAsia="zh-CN"/>
              </w:rPr>
              <w:t>5760</w:t>
            </w:r>
            <w:r>
              <w:rPr>
                <w:sz w:val="20"/>
                <w:szCs w:val="20"/>
                <w:lang w:eastAsia="zh-CN"/>
              </w:rPr>
              <w:t xml:space="preserve">   </w:t>
            </w:r>
            <w:r>
              <w:rPr>
                <w:rFonts w:hint="eastAsia"/>
                <w:sz w:val="20"/>
                <w:szCs w:val="20"/>
                <w:lang w:eastAsia="zh-CN"/>
              </w:rPr>
              <w:t>(</w:t>
            </w:r>
            <w:r>
              <w:rPr>
                <w:sz w:val="20"/>
                <w:szCs w:val="20"/>
                <w:lang w:eastAsia="zh-CN"/>
              </w:rPr>
              <w:t>84 cells</w:t>
            </w:r>
            <w:r>
              <w:rPr>
                <w:rFonts w:hint="eastAsia"/>
                <w:sz w:val="20"/>
                <w:szCs w:val="20"/>
                <w:lang w:eastAsia="zh-CN"/>
              </w:rPr>
              <w:t>)</w:t>
            </w:r>
          </w:p>
        </w:tc>
        <w:tc>
          <w:tcPr>
            <w:tcW w:w="709" w:type="dxa"/>
            <w:tcBorders>
              <w:top w:val="thinThickSmallGap" w:sz="24" w:space="0" w:color="auto"/>
            </w:tcBorders>
            <w:shd w:val="clear" w:color="auto" w:fill="C6D9F1" w:themeFill="text2" w:themeFillTint="33"/>
            <w:vAlign w:val="center"/>
          </w:tcPr>
          <w:p w14:paraId="2B163F3A" w14:textId="77777777" w:rsidR="00DF52BF" w:rsidRPr="00477682" w:rsidRDefault="00DF52BF" w:rsidP="00DF52BF">
            <w:pPr>
              <w:jc w:val="center"/>
              <w:rPr>
                <w:sz w:val="20"/>
                <w:szCs w:val="20"/>
                <w:lang w:eastAsia="zh-CN"/>
              </w:rPr>
            </w:pPr>
            <w:r>
              <w:rPr>
                <w:rFonts w:hint="eastAsia"/>
                <w:sz w:val="20"/>
                <w:szCs w:val="20"/>
                <w:lang w:eastAsia="zh-CN"/>
              </w:rPr>
              <w:t>122.98</w:t>
            </w:r>
          </w:p>
        </w:tc>
      </w:tr>
      <w:tr w:rsidR="00DF52BF" w:rsidRPr="00477682" w14:paraId="471F7999" w14:textId="77777777" w:rsidTr="00DF52BF">
        <w:trPr>
          <w:jc w:val="center"/>
        </w:trPr>
        <w:tc>
          <w:tcPr>
            <w:tcW w:w="992" w:type="dxa"/>
            <w:tcBorders>
              <w:bottom w:val="single" w:sz="4" w:space="0" w:color="auto"/>
            </w:tcBorders>
            <w:shd w:val="clear" w:color="auto" w:fill="C6D9F1" w:themeFill="text2" w:themeFillTint="33"/>
            <w:vAlign w:val="center"/>
          </w:tcPr>
          <w:p w14:paraId="62A2418B" w14:textId="77777777" w:rsidR="00DF52BF" w:rsidRPr="00886014" w:rsidRDefault="00DF52BF" w:rsidP="00DF52BF">
            <w:pPr>
              <w:jc w:val="center"/>
              <w:rPr>
                <w:sz w:val="20"/>
                <w:szCs w:val="20"/>
                <w:lang w:eastAsia="zh-CN"/>
              </w:rPr>
            </w:pPr>
            <w:r>
              <w:rPr>
                <w:rFonts w:hint="eastAsia"/>
                <w:sz w:val="20"/>
                <w:szCs w:val="20"/>
                <w:lang w:eastAsia="zh-CN"/>
              </w:rPr>
              <w:t>Alt2-ZC97B</w:t>
            </w:r>
          </w:p>
        </w:tc>
        <w:tc>
          <w:tcPr>
            <w:tcW w:w="851" w:type="dxa"/>
            <w:tcBorders>
              <w:bottom w:val="single" w:sz="4" w:space="0" w:color="auto"/>
            </w:tcBorders>
            <w:shd w:val="clear" w:color="auto" w:fill="C6D9F1" w:themeFill="text2" w:themeFillTint="33"/>
            <w:vAlign w:val="center"/>
          </w:tcPr>
          <w:p w14:paraId="05B96736" w14:textId="77777777" w:rsidR="00DF52BF" w:rsidRPr="00886014" w:rsidRDefault="00DF52BF" w:rsidP="00DF52BF">
            <w:pPr>
              <w:jc w:val="center"/>
              <w:rPr>
                <w:sz w:val="20"/>
                <w:szCs w:val="20"/>
                <w:lang w:eastAsia="zh-CN"/>
              </w:rPr>
            </w:pPr>
            <w:r>
              <w:rPr>
                <w:sz w:val="18"/>
                <w:szCs w:val="18"/>
                <w:lang w:eastAsia="zh-CN"/>
              </w:rPr>
              <w:t>7.42</w:t>
            </w:r>
          </w:p>
        </w:tc>
        <w:tc>
          <w:tcPr>
            <w:tcW w:w="850" w:type="dxa"/>
            <w:tcBorders>
              <w:bottom w:val="single" w:sz="4" w:space="0" w:color="auto"/>
            </w:tcBorders>
            <w:shd w:val="clear" w:color="auto" w:fill="C6D9F1" w:themeFill="text2" w:themeFillTint="33"/>
            <w:vAlign w:val="center"/>
          </w:tcPr>
          <w:p w14:paraId="34B943CE" w14:textId="77777777" w:rsidR="00DF52BF" w:rsidRPr="00886014" w:rsidRDefault="00DF52BF" w:rsidP="00DF52BF">
            <w:pPr>
              <w:jc w:val="center"/>
              <w:rPr>
                <w:sz w:val="20"/>
                <w:szCs w:val="20"/>
                <w:lang w:eastAsia="zh-CN"/>
              </w:rPr>
            </w:pPr>
            <w:r>
              <w:rPr>
                <w:rFonts w:hint="eastAsia"/>
                <w:sz w:val="20"/>
                <w:szCs w:val="20"/>
                <w:lang w:eastAsia="zh-CN"/>
              </w:rPr>
              <w:t>16.</w:t>
            </w:r>
            <w:r>
              <w:rPr>
                <w:sz w:val="20"/>
                <w:szCs w:val="20"/>
                <w:lang w:eastAsia="zh-CN"/>
              </w:rPr>
              <w:t>20</w:t>
            </w:r>
          </w:p>
        </w:tc>
        <w:tc>
          <w:tcPr>
            <w:tcW w:w="804" w:type="dxa"/>
            <w:tcBorders>
              <w:bottom w:val="single" w:sz="4" w:space="0" w:color="auto"/>
            </w:tcBorders>
            <w:shd w:val="clear" w:color="auto" w:fill="C6D9F1" w:themeFill="text2" w:themeFillTint="33"/>
            <w:vAlign w:val="center"/>
          </w:tcPr>
          <w:p w14:paraId="426B10B9" w14:textId="77777777" w:rsidR="00DF52BF" w:rsidRPr="00886014" w:rsidRDefault="00DF52BF" w:rsidP="00DF52BF">
            <w:pPr>
              <w:jc w:val="center"/>
              <w:rPr>
                <w:sz w:val="20"/>
                <w:szCs w:val="20"/>
                <w:lang w:eastAsia="zh-CN"/>
              </w:rPr>
            </w:pPr>
            <w:r>
              <w:rPr>
                <w:sz w:val="18"/>
                <w:szCs w:val="18"/>
                <w:lang w:eastAsia="zh-CN"/>
              </w:rPr>
              <w:t>19.41</w:t>
            </w:r>
          </w:p>
        </w:tc>
        <w:tc>
          <w:tcPr>
            <w:tcW w:w="1181" w:type="dxa"/>
            <w:tcBorders>
              <w:bottom w:val="single" w:sz="4" w:space="0" w:color="auto"/>
            </w:tcBorders>
            <w:shd w:val="clear" w:color="auto" w:fill="C6D9F1" w:themeFill="text2" w:themeFillTint="33"/>
            <w:vAlign w:val="center"/>
          </w:tcPr>
          <w:p w14:paraId="206D6FB6" w14:textId="77777777" w:rsidR="00DF52BF" w:rsidRPr="00886014" w:rsidRDefault="00DF52BF" w:rsidP="00DF52BF">
            <w:pPr>
              <w:jc w:val="center"/>
              <w:rPr>
                <w:sz w:val="20"/>
                <w:szCs w:val="20"/>
                <w:lang w:eastAsia="zh-CN"/>
              </w:rPr>
            </w:pPr>
            <w:r>
              <w:rPr>
                <w:rFonts w:hint="eastAsia"/>
                <w:sz w:val="20"/>
                <w:szCs w:val="20"/>
                <w:lang w:eastAsia="zh-CN"/>
              </w:rPr>
              <w:t>-</w:t>
            </w:r>
            <w:r>
              <w:rPr>
                <w:sz w:val="20"/>
                <w:szCs w:val="20"/>
                <w:lang w:eastAsia="zh-CN"/>
              </w:rPr>
              <w:t>7.02</w:t>
            </w:r>
          </w:p>
        </w:tc>
        <w:tc>
          <w:tcPr>
            <w:tcW w:w="1134" w:type="dxa"/>
            <w:tcBorders>
              <w:bottom w:val="single" w:sz="4" w:space="0" w:color="auto"/>
            </w:tcBorders>
            <w:shd w:val="clear" w:color="auto" w:fill="C6D9F1" w:themeFill="text2" w:themeFillTint="33"/>
            <w:vAlign w:val="center"/>
          </w:tcPr>
          <w:p w14:paraId="21635F2D" w14:textId="77777777" w:rsidR="00DF52BF" w:rsidRPr="00886014" w:rsidRDefault="00DF52BF" w:rsidP="00DF52BF">
            <w:pPr>
              <w:jc w:val="center"/>
              <w:rPr>
                <w:sz w:val="20"/>
                <w:szCs w:val="20"/>
                <w:lang w:eastAsia="zh-CN"/>
              </w:rPr>
            </w:pPr>
            <w:r>
              <w:rPr>
                <w:rFonts w:hint="eastAsia"/>
                <w:sz w:val="20"/>
                <w:szCs w:val="20"/>
                <w:lang w:eastAsia="zh-CN"/>
              </w:rPr>
              <w:t>3.99</w:t>
            </w:r>
          </w:p>
        </w:tc>
        <w:tc>
          <w:tcPr>
            <w:tcW w:w="826" w:type="dxa"/>
            <w:tcBorders>
              <w:bottom w:val="single" w:sz="4" w:space="0" w:color="auto"/>
            </w:tcBorders>
            <w:shd w:val="clear" w:color="auto" w:fill="C6D9F1" w:themeFill="text2" w:themeFillTint="33"/>
            <w:vAlign w:val="center"/>
          </w:tcPr>
          <w:p w14:paraId="7C4714D0"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bottom w:val="single" w:sz="4" w:space="0" w:color="auto"/>
            </w:tcBorders>
            <w:shd w:val="clear" w:color="auto" w:fill="C6D9F1" w:themeFill="text2" w:themeFillTint="33"/>
            <w:vAlign w:val="center"/>
          </w:tcPr>
          <w:p w14:paraId="4DF67D1A"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tcBorders>
              <w:bottom w:val="single" w:sz="4" w:space="0" w:color="auto"/>
            </w:tcBorders>
            <w:shd w:val="clear" w:color="auto" w:fill="C6D9F1" w:themeFill="text2" w:themeFillTint="33"/>
            <w:vAlign w:val="center"/>
          </w:tcPr>
          <w:p w14:paraId="042A2CEF" w14:textId="77777777" w:rsidR="00DF52BF" w:rsidRDefault="00DF52BF" w:rsidP="00DF52BF">
            <w:pPr>
              <w:jc w:val="center"/>
              <w:rPr>
                <w:sz w:val="18"/>
                <w:szCs w:val="18"/>
                <w:lang w:eastAsia="zh-CN"/>
              </w:rPr>
            </w:pPr>
            <w:r>
              <w:rPr>
                <w:sz w:val="18"/>
                <w:szCs w:val="18"/>
                <w:lang w:eastAsia="zh-CN"/>
              </w:rPr>
              <w:t>4608</w:t>
            </w:r>
          </w:p>
          <w:p w14:paraId="610A822C" w14:textId="77777777" w:rsidR="00DF52BF" w:rsidRPr="00477682" w:rsidRDefault="00DF52BF" w:rsidP="00DF52BF">
            <w:pPr>
              <w:jc w:val="center"/>
              <w:rPr>
                <w:sz w:val="20"/>
                <w:szCs w:val="20"/>
                <w:lang w:eastAsia="zh-CN"/>
              </w:rPr>
            </w:pPr>
            <w:r>
              <w:rPr>
                <w:rFonts w:hint="eastAsia"/>
                <w:sz w:val="18"/>
                <w:szCs w:val="18"/>
                <w:lang w:eastAsia="zh-CN"/>
              </w:rPr>
              <w:t>(</w:t>
            </w:r>
            <w:r>
              <w:rPr>
                <w:sz w:val="18"/>
                <w:szCs w:val="18"/>
                <w:lang w:eastAsia="zh-CN"/>
              </w:rPr>
              <w:t>72 cells</w:t>
            </w:r>
            <w:r>
              <w:rPr>
                <w:rFonts w:hint="eastAsia"/>
                <w:sz w:val="18"/>
                <w:szCs w:val="18"/>
                <w:lang w:eastAsia="zh-CN"/>
              </w:rPr>
              <w:t>)</w:t>
            </w:r>
          </w:p>
        </w:tc>
        <w:tc>
          <w:tcPr>
            <w:tcW w:w="709" w:type="dxa"/>
            <w:tcBorders>
              <w:bottom w:val="single" w:sz="4" w:space="0" w:color="auto"/>
            </w:tcBorders>
            <w:shd w:val="clear" w:color="auto" w:fill="C6D9F1" w:themeFill="text2" w:themeFillTint="33"/>
            <w:vAlign w:val="center"/>
          </w:tcPr>
          <w:p w14:paraId="6B30B869" w14:textId="77777777" w:rsidR="00DF52BF" w:rsidRPr="00477682" w:rsidRDefault="00DF52BF" w:rsidP="00DF52BF">
            <w:pPr>
              <w:jc w:val="center"/>
              <w:rPr>
                <w:sz w:val="20"/>
                <w:szCs w:val="20"/>
                <w:lang w:eastAsia="zh-CN"/>
              </w:rPr>
            </w:pPr>
            <w:r>
              <w:rPr>
                <w:rFonts w:hint="eastAsia"/>
                <w:sz w:val="20"/>
                <w:szCs w:val="20"/>
                <w:lang w:eastAsia="zh-CN"/>
              </w:rPr>
              <w:t>122.42</w:t>
            </w:r>
          </w:p>
        </w:tc>
      </w:tr>
      <w:tr w:rsidR="00DF52BF" w:rsidRPr="00477682" w14:paraId="0F155AF7" w14:textId="77777777" w:rsidTr="00DF52BF">
        <w:trPr>
          <w:jc w:val="center"/>
        </w:trPr>
        <w:tc>
          <w:tcPr>
            <w:tcW w:w="992" w:type="dxa"/>
            <w:tcBorders>
              <w:bottom w:val="single" w:sz="18" w:space="0" w:color="auto"/>
            </w:tcBorders>
            <w:shd w:val="clear" w:color="auto" w:fill="C6D9F1" w:themeFill="text2" w:themeFillTint="33"/>
            <w:vAlign w:val="center"/>
          </w:tcPr>
          <w:p w14:paraId="1D88BA53" w14:textId="77777777" w:rsidR="00DF52BF" w:rsidRPr="00886014" w:rsidRDefault="00DF52BF" w:rsidP="00DF52BF">
            <w:pPr>
              <w:jc w:val="center"/>
              <w:rPr>
                <w:sz w:val="20"/>
                <w:szCs w:val="20"/>
                <w:lang w:eastAsia="zh-CN"/>
              </w:rPr>
            </w:pPr>
            <w:r>
              <w:rPr>
                <w:rFonts w:hint="eastAsia"/>
                <w:sz w:val="20"/>
                <w:szCs w:val="20"/>
                <w:lang w:eastAsia="zh-CN"/>
              </w:rPr>
              <w:t>Alt2-ZC97C</w:t>
            </w:r>
          </w:p>
        </w:tc>
        <w:tc>
          <w:tcPr>
            <w:tcW w:w="851" w:type="dxa"/>
            <w:tcBorders>
              <w:bottom w:val="single" w:sz="18" w:space="0" w:color="auto"/>
            </w:tcBorders>
            <w:shd w:val="clear" w:color="auto" w:fill="C6D9F1" w:themeFill="text2" w:themeFillTint="33"/>
            <w:vAlign w:val="center"/>
          </w:tcPr>
          <w:p w14:paraId="2160D088" w14:textId="77777777" w:rsidR="00DF52BF" w:rsidRPr="00886014" w:rsidRDefault="00DF52BF" w:rsidP="00DF52BF">
            <w:pPr>
              <w:jc w:val="center"/>
              <w:rPr>
                <w:sz w:val="20"/>
                <w:szCs w:val="20"/>
                <w:lang w:eastAsia="zh-CN"/>
              </w:rPr>
            </w:pPr>
            <w:r>
              <w:rPr>
                <w:rFonts w:hint="eastAsia"/>
                <w:sz w:val="20"/>
                <w:szCs w:val="20"/>
                <w:lang w:eastAsia="zh-CN"/>
              </w:rPr>
              <w:t>9.55</w:t>
            </w:r>
          </w:p>
        </w:tc>
        <w:tc>
          <w:tcPr>
            <w:tcW w:w="850" w:type="dxa"/>
            <w:tcBorders>
              <w:bottom w:val="single" w:sz="18" w:space="0" w:color="auto"/>
            </w:tcBorders>
            <w:shd w:val="clear" w:color="auto" w:fill="C6D9F1" w:themeFill="text2" w:themeFillTint="33"/>
            <w:vAlign w:val="center"/>
          </w:tcPr>
          <w:p w14:paraId="1A2CA4BC" w14:textId="77777777" w:rsidR="00DF52BF" w:rsidRPr="00886014" w:rsidRDefault="00DF52BF" w:rsidP="00DF52BF">
            <w:pPr>
              <w:jc w:val="center"/>
              <w:rPr>
                <w:sz w:val="20"/>
                <w:szCs w:val="20"/>
                <w:lang w:eastAsia="zh-CN"/>
              </w:rPr>
            </w:pPr>
            <w:r>
              <w:rPr>
                <w:rFonts w:hint="eastAsia"/>
                <w:sz w:val="20"/>
                <w:szCs w:val="20"/>
                <w:lang w:eastAsia="zh-CN"/>
              </w:rPr>
              <w:t>16.50</w:t>
            </w:r>
          </w:p>
        </w:tc>
        <w:tc>
          <w:tcPr>
            <w:tcW w:w="804" w:type="dxa"/>
            <w:tcBorders>
              <w:bottom w:val="single" w:sz="18" w:space="0" w:color="auto"/>
            </w:tcBorders>
            <w:shd w:val="clear" w:color="auto" w:fill="C6D9F1" w:themeFill="text2" w:themeFillTint="33"/>
            <w:vAlign w:val="center"/>
          </w:tcPr>
          <w:p w14:paraId="3DB88408" w14:textId="77777777" w:rsidR="00DF52BF" w:rsidRPr="00886014" w:rsidRDefault="00DF52BF" w:rsidP="00DF52BF">
            <w:pPr>
              <w:jc w:val="center"/>
              <w:rPr>
                <w:sz w:val="20"/>
                <w:szCs w:val="20"/>
                <w:lang w:eastAsia="zh-CN"/>
              </w:rPr>
            </w:pPr>
            <w:r>
              <w:rPr>
                <w:rFonts w:hint="eastAsia"/>
                <w:sz w:val="20"/>
                <w:szCs w:val="20"/>
                <w:lang w:eastAsia="zh-CN"/>
              </w:rPr>
              <w:t>19.41</w:t>
            </w:r>
          </w:p>
        </w:tc>
        <w:tc>
          <w:tcPr>
            <w:tcW w:w="1181" w:type="dxa"/>
            <w:tcBorders>
              <w:bottom w:val="single" w:sz="18" w:space="0" w:color="auto"/>
            </w:tcBorders>
            <w:shd w:val="clear" w:color="auto" w:fill="C6D9F1" w:themeFill="text2" w:themeFillTint="33"/>
            <w:vAlign w:val="center"/>
          </w:tcPr>
          <w:p w14:paraId="6AAE0889" w14:textId="77777777" w:rsidR="00DF52BF" w:rsidRPr="00886014" w:rsidRDefault="00DF52BF" w:rsidP="00DF52BF">
            <w:pPr>
              <w:jc w:val="center"/>
              <w:rPr>
                <w:sz w:val="20"/>
                <w:szCs w:val="20"/>
                <w:lang w:eastAsia="zh-CN"/>
              </w:rPr>
            </w:pPr>
            <w:r>
              <w:rPr>
                <w:rFonts w:hint="eastAsia"/>
                <w:sz w:val="20"/>
                <w:szCs w:val="20"/>
                <w:lang w:eastAsia="zh-CN"/>
              </w:rPr>
              <w:t>-7.02</w:t>
            </w:r>
          </w:p>
        </w:tc>
        <w:tc>
          <w:tcPr>
            <w:tcW w:w="1134" w:type="dxa"/>
            <w:tcBorders>
              <w:bottom w:val="single" w:sz="18" w:space="0" w:color="auto"/>
            </w:tcBorders>
            <w:shd w:val="clear" w:color="auto" w:fill="C6D9F1" w:themeFill="text2" w:themeFillTint="33"/>
            <w:vAlign w:val="center"/>
          </w:tcPr>
          <w:p w14:paraId="318A639C" w14:textId="77777777" w:rsidR="00DF52BF" w:rsidRPr="00886014" w:rsidRDefault="00DF52BF" w:rsidP="00DF52BF">
            <w:pPr>
              <w:jc w:val="center"/>
              <w:rPr>
                <w:sz w:val="20"/>
                <w:szCs w:val="20"/>
                <w:lang w:eastAsia="zh-CN"/>
              </w:rPr>
            </w:pPr>
            <w:r>
              <w:rPr>
                <w:rFonts w:hint="eastAsia"/>
                <w:sz w:val="20"/>
                <w:szCs w:val="20"/>
                <w:lang w:eastAsia="zh-CN"/>
              </w:rPr>
              <w:t>6.12</w:t>
            </w:r>
          </w:p>
        </w:tc>
        <w:tc>
          <w:tcPr>
            <w:tcW w:w="826" w:type="dxa"/>
            <w:tcBorders>
              <w:bottom w:val="single" w:sz="18" w:space="0" w:color="auto"/>
            </w:tcBorders>
            <w:shd w:val="clear" w:color="auto" w:fill="C6D9F1" w:themeFill="text2" w:themeFillTint="33"/>
            <w:vAlign w:val="center"/>
          </w:tcPr>
          <w:p w14:paraId="251C2A78"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bottom w:val="single" w:sz="18" w:space="0" w:color="auto"/>
            </w:tcBorders>
            <w:shd w:val="clear" w:color="auto" w:fill="C6D9F1" w:themeFill="text2" w:themeFillTint="33"/>
            <w:vAlign w:val="center"/>
          </w:tcPr>
          <w:p w14:paraId="44960C6B"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tcBorders>
              <w:bottom w:val="single" w:sz="18" w:space="0" w:color="auto"/>
            </w:tcBorders>
            <w:shd w:val="clear" w:color="auto" w:fill="C6D9F1" w:themeFill="text2" w:themeFillTint="33"/>
            <w:vAlign w:val="center"/>
          </w:tcPr>
          <w:p w14:paraId="4B674202" w14:textId="77777777" w:rsidR="00DF52BF" w:rsidRPr="00477682" w:rsidRDefault="00DF52BF" w:rsidP="00DF52BF">
            <w:pPr>
              <w:jc w:val="center"/>
              <w:rPr>
                <w:sz w:val="20"/>
                <w:szCs w:val="20"/>
                <w:lang w:eastAsia="zh-CN"/>
              </w:rPr>
            </w:pPr>
            <w:r>
              <w:rPr>
                <w:rFonts w:hint="eastAsia"/>
                <w:sz w:val="20"/>
                <w:szCs w:val="20"/>
                <w:lang w:eastAsia="zh-CN"/>
              </w:rPr>
              <w:t>3456</w:t>
            </w:r>
            <w:r>
              <w:rPr>
                <w:sz w:val="20"/>
                <w:szCs w:val="20"/>
                <w:lang w:eastAsia="zh-CN"/>
              </w:rPr>
              <w:t xml:space="preserve">   </w:t>
            </w:r>
            <w:r>
              <w:rPr>
                <w:rFonts w:hint="eastAsia"/>
                <w:sz w:val="20"/>
                <w:szCs w:val="20"/>
                <w:lang w:eastAsia="zh-CN"/>
              </w:rPr>
              <w:t>(</w:t>
            </w:r>
            <w:r>
              <w:rPr>
                <w:sz w:val="20"/>
                <w:szCs w:val="20"/>
                <w:lang w:eastAsia="zh-CN"/>
              </w:rPr>
              <w:t>48 cells</w:t>
            </w:r>
            <w:r>
              <w:rPr>
                <w:rFonts w:hint="eastAsia"/>
                <w:sz w:val="20"/>
                <w:szCs w:val="20"/>
                <w:lang w:eastAsia="zh-CN"/>
              </w:rPr>
              <w:t>)</w:t>
            </w:r>
          </w:p>
        </w:tc>
        <w:tc>
          <w:tcPr>
            <w:tcW w:w="709" w:type="dxa"/>
            <w:tcBorders>
              <w:bottom w:val="single" w:sz="18" w:space="0" w:color="auto"/>
            </w:tcBorders>
            <w:shd w:val="clear" w:color="auto" w:fill="C6D9F1" w:themeFill="text2" w:themeFillTint="33"/>
            <w:vAlign w:val="center"/>
          </w:tcPr>
          <w:p w14:paraId="535C1819" w14:textId="77777777" w:rsidR="00DF52BF" w:rsidRPr="00477682" w:rsidRDefault="00DF52BF" w:rsidP="00DF52BF">
            <w:pPr>
              <w:jc w:val="center"/>
              <w:rPr>
                <w:sz w:val="20"/>
                <w:szCs w:val="20"/>
                <w:lang w:eastAsia="zh-CN"/>
              </w:rPr>
            </w:pPr>
            <w:r>
              <w:rPr>
                <w:rFonts w:hint="eastAsia"/>
                <w:sz w:val="20"/>
                <w:szCs w:val="20"/>
                <w:lang w:eastAsia="zh-CN"/>
              </w:rPr>
              <w:t>122.42</w:t>
            </w:r>
          </w:p>
        </w:tc>
      </w:tr>
      <w:tr w:rsidR="00DF52BF" w:rsidRPr="00477682" w14:paraId="448E3B5F" w14:textId="77777777" w:rsidTr="00DF52BF">
        <w:trPr>
          <w:jc w:val="center"/>
        </w:trPr>
        <w:tc>
          <w:tcPr>
            <w:tcW w:w="992" w:type="dxa"/>
            <w:tcBorders>
              <w:top w:val="single" w:sz="18" w:space="0" w:color="auto"/>
              <w:bottom w:val="single" w:sz="18" w:space="0" w:color="auto"/>
            </w:tcBorders>
            <w:shd w:val="clear" w:color="auto" w:fill="FFFF00"/>
            <w:vAlign w:val="center"/>
          </w:tcPr>
          <w:p w14:paraId="414F6E14" w14:textId="77777777" w:rsidR="00DF52BF" w:rsidRPr="00886014" w:rsidRDefault="00DF52BF" w:rsidP="00DF52BF">
            <w:pPr>
              <w:jc w:val="center"/>
              <w:rPr>
                <w:sz w:val="20"/>
                <w:szCs w:val="20"/>
                <w:lang w:eastAsia="zh-CN"/>
              </w:rPr>
            </w:pPr>
            <w:r>
              <w:rPr>
                <w:rFonts w:hint="eastAsia"/>
                <w:sz w:val="20"/>
                <w:szCs w:val="20"/>
                <w:lang w:eastAsia="zh-CN"/>
              </w:rPr>
              <w:t>Alt</w:t>
            </w:r>
            <w:r>
              <w:rPr>
                <w:sz w:val="20"/>
                <w:szCs w:val="20"/>
                <w:lang w:eastAsia="zh-CN"/>
              </w:rPr>
              <w:t>3-ZC139</w:t>
            </w:r>
          </w:p>
        </w:tc>
        <w:tc>
          <w:tcPr>
            <w:tcW w:w="851" w:type="dxa"/>
            <w:tcBorders>
              <w:top w:val="single" w:sz="18" w:space="0" w:color="auto"/>
              <w:bottom w:val="single" w:sz="18" w:space="0" w:color="auto"/>
            </w:tcBorders>
            <w:shd w:val="clear" w:color="auto" w:fill="FFFF00"/>
            <w:vAlign w:val="center"/>
          </w:tcPr>
          <w:p w14:paraId="1F3EBF86" w14:textId="77777777" w:rsidR="00DF52BF" w:rsidRPr="00886014" w:rsidRDefault="00DF52BF" w:rsidP="00DF52BF">
            <w:pPr>
              <w:jc w:val="center"/>
              <w:rPr>
                <w:sz w:val="20"/>
                <w:szCs w:val="20"/>
                <w:lang w:eastAsia="zh-CN"/>
              </w:rPr>
            </w:pPr>
            <w:r>
              <w:rPr>
                <w:sz w:val="20"/>
                <w:szCs w:val="20"/>
                <w:lang w:eastAsia="zh-CN"/>
              </w:rPr>
              <w:t>5.08</w:t>
            </w:r>
          </w:p>
        </w:tc>
        <w:tc>
          <w:tcPr>
            <w:tcW w:w="850" w:type="dxa"/>
            <w:tcBorders>
              <w:top w:val="single" w:sz="18" w:space="0" w:color="auto"/>
              <w:bottom w:val="single" w:sz="18" w:space="0" w:color="auto"/>
            </w:tcBorders>
            <w:shd w:val="clear" w:color="auto" w:fill="FFFF00"/>
            <w:vAlign w:val="center"/>
          </w:tcPr>
          <w:p w14:paraId="45462B61" w14:textId="77777777" w:rsidR="00DF52BF" w:rsidRPr="00886014" w:rsidRDefault="00DF52BF" w:rsidP="00DF52BF">
            <w:pPr>
              <w:jc w:val="center"/>
              <w:rPr>
                <w:sz w:val="20"/>
                <w:szCs w:val="20"/>
                <w:lang w:eastAsia="zh-CN"/>
              </w:rPr>
            </w:pPr>
            <w:r>
              <w:rPr>
                <w:rFonts w:hint="eastAsia"/>
                <w:sz w:val="20"/>
                <w:szCs w:val="20"/>
                <w:lang w:eastAsia="zh-CN"/>
              </w:rPr>
              <w:t>16.62</w:t>
            </w:r>
          </w:p>
        </w:tc>
        <w:tc>
          <w:tcPr>
            <w:tcW w:w="804" w:type="dxa"/>
            <w:tcBorders>
              <w:top w:val="single" w:sz="18" w:space="0" w:color="auto"/>
              <w:bottom w:val="single" w:sz="18" w:space="0" w:color="auto"/>
            </w:tcBorders>
            <w:shd w:val="clear" w:color="auto" w:fill="FFFF00"/>
            <w:vAlign w:val="center"/>
          </w:tcPr>
          <w:p w14:paraId="2FFB0ED1" w14:textId="77777777" w:rsidR="00DF52BF" w:rsidRPr="00886014" w:rsidRDefault="00DF52BF" w:rsidP="00DF52BF">
            <w:pPr>
              <w:jc w:val="center"/>
              <w:rPr>
                <w:sz w:val="20"/>
                <w:szCs w:val="20"/>
                <w:lang w:eastAsia="zh-CN"/>
              </w:rPr>
            </w:pPr>
            <w:r>
              <w:rPr>
                <w:rFonts w:hint="eastAsia"/>
                <w:sz w:val="20"/>
                <w:szCs w:val="20"/>
                <w:lang w:eastAsia="zh-CN"/>
              </w:rPr>
              <w:t>21.89</w:t>
            </w:r>
          </w:p>
        </w:tc>
        <w:tc>
          <w:tcPr>
            <w:tcW w:w="1181" w:type="dxa"/>
            <w:tcBorders>
              <w:top w:val="single" w:sz="18" w:space="0" w:color="auto"/>
              <w:bottom w:val="single" w:sz="18" w:space="0" w:color="auto"/>
            </w:tcBorders>
            <w:shd w:val="clear" w:color="auto" w:fill="FFFF00"/>
            <w:vAlign w:val="center"/>
          </w:tcPr>
          <w:p w14:paraId="4D7434F4" w14:textId="77777777" w:rsidR="00DF52BF" w:rsidRPr="00886014" w:rsidRDefault="00DF52BF" w:rsidP="00DF52BF">
            <w:pPr>
              <w:jc w:val="center"/>
              <w:rPr>
                <w:sz w:val="20"/>
                <w:szCs w:val="20"/>
                <w:lang w:eastAsia="zh-CN"/>
              </w:rPr>
            </w:pPr>
            <w:r>
              <w:rPr>
                <w:rFonts w:hint="eastAsia"/>
                <w:sz w:val="20"/>
                <w:szCs w:val="20"/>
                <w:lang w:eastAsia="zh-CN"/>
              </w:rPr>
              <w:t>-4.40</w:t>
            </w:r>
          </w:p>
        </w:tc>
        <w:tc>
          <w:tcPr>
            <w:tcW w:w="1134" w:type="dxa"/>
            <w:tcBorders>
              <w:top w:val="single" w:sz="18" w:space="0" w:color="auto"/>
              <w:bottom w:val="single" w:sz="18" w:space="0" w:color="auto"/>
            </w:tcBorders>
            <w:shd w:val="clear" w:color="auto" w:fill="FFFF00"/>
            <w:vAlign w:val="center"/>
          </w:tcPr>
          <w:p w14:paraId="7E2043FC" w14:textId="77777777" w:rsidR="00DF52BF" w:rsidRPr="00886014" w:rsidRDefault="00DF52BF" w:rsidP="00DF52BF">
            <w:pPr>
              <w:jc w:val="center"/>
              <w:rPr>
                <w:sz w:val="20"/>
                <w:szCs w:val="20"/>
                <w:lang w:eastAsia="zh-CN"/>
              </w:rPr>
            </w:pPr>
            <w:r>
              <w:rPr>
                <w:rFonts w:hint="eastAsia"/>
                <w:sz w:val="20"/>
                <w:szCs w:val="20"/>
                <w:lang w:eastAsia="zh-CN"/>
              </w:rPr>
              <w:t>1.79</w:t>
            </w:r>
          </w:p>
        </w:tc>
        <w:tc>
          <w:tcPr>
            <w:tcW w:w="826" w:type="dxa"/>
            <w:tcBorders>
              <w:top w:val="single" w:sz="18" w:space="0" w:color="auto"/>
              <w:bottom w:val="single" w:sz="18" w:space="0" w:color="auto"/>
            </w:tcBorders>
            <w:shd w:val="clear" w:color="auto" w:fill="FFFF00"/>
            <w:vAlign w:val="center"/>
          </w:tcPr>
          <w:p w14:paraId="36DD2876"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top w:val="single" w:sz="18" w:space="0" w:color="auto"/>
              <w:bottom w:val="single" w:sz="18" w:space="0" w:color="auto"/>
            </w:tcBorders>
            <w:shd w:val="clear" w:color="auto" w:fill="FFFF00"/>
            <w:vAlign w:val="center"/>
          </w:tcPr>
          <w:p w14:paraId="5D6611E7"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tcBorders>
              <w:top w:val="single" w:sz="18" w:space="0" w:color="auto"/>
              <w:bottom w:val="single" w:sz="18" w:space="0" w:color="auto"/>
            </w:tcBorders>
            <w:shd w:val="clear" w:color="auto" w:fill="FFFF00"/>
            <w:vAlign w:val="center"/>
          </w:tcPr>
          <w:p w14:paraId="2FC9BF5C" w14:textId="77777777" w:rsidR="00DF52BF" w:rsidRDefault="00DF52BF" w:rsidP="00DF52BF">
            <w:pPr>
              <w:jc w:val="center"/>
              <w:rPr>
                <w:sz w:val="18"/>
                <w:szCs w:val="18"/>
                <w:lang w:eastAsia="zh-CN"/>
              </w:rPr>
            </w:pPr>
            <w:r>
              <w:rPr>
                <w:sz w:val="18"/>
                <w:szCs w:val="18"/>
                <w:lang w:eastAsia="zh-CN"/>
              </w:rPr>
              <w:t>3312</w:t>
            </w:r>
          </w:p>
          <w:p w14:paraId="69BEEA3C" w14:textId="77777777" w:rsidR="00DF52BF" w:rsidRPr="00477682" w:rsidRDefault="00DF52BF" w:rsidP="00DF52BF">
            <w:pPr>
              <w:jc w:val="center"/>
              <w:rPr>
                <w:sz w:val="20"/>
                <w:szCs w:val="20"/>
                <w:lang w:eastAsia="zh-CN"/>
              </w:rPr>
            </w:pPr>
            <w:r>
              <w:rPr>
                <w:sz w:val="18"/>
                <w:szCs w:val="18"/>
                <w:lang w:eastAsia="zh-CN"/>
              </w:rPr>
              <w:t>(48 cells)</w:t>
            </w:r>
          </w:p>
        </w:tc>
        <w:tc>
          <w:tcPr>
            <w:tcW w:w="709" w:type="dxa"/>
            <w:tcBorders>
              <w:top w:val="single" w:sz="18" w:space="0" w:color="auto"/>
              <w:bottom w:val="single" w:sz="18" w:space="0" w:color="auto"/>
            </w:tcBorders>
            <w:shd w:val="clear" w:color="auto" w:fill="FFFF00"/>
            <w:vAlign w:val="center"/>
          </w:tcPr>
          <w:p w14:paraId="5C2CFA61" w14:textId="77777777" w:rsidR="00DF52BF" w:rsidRPr="00477682" w:rsidRDefault="00DF52BF" w:rsidP="00DF52BF">
            <w:pPr>
              <w:jc w:val="center"/>
              <w:rPr>
                <w:sz w:val="20"/>
                <w:szCs w:val="20"/>
                <w:lang w:eastAsia="zh-CN"/>
              </w:rPr>
            </w:pPr>
            <w:r>
              <w:rPr>
                <w:rFonts w:hint="eastAsia"/>
                <w:sz w:val="20"/>
                <w:szCs w:val="20"/>
                <w:lang w:eastAsia="zh-CN"/>
              </w:rPr>
              <w:t>122.28</w:t>
            </w:r>
          </w:p>
        </w:tc>
      </w:tr>
      <w:tr w:rsidR="00DF52BF" w:rsidRPr="00477682" w14:paraId="6B4369E4" w14:textId="77777777" w:rsidTr="00DF52BF">
        <w:trPr>
          <w:jc w:val="center"/>
        </w:trPr>
        <w:tc>
          <w:tcPr>
            <w:tcW w:w="992" w:type="dxa"/>
            <w:tcBorders>
              <w:top w:val="single" w:sz="18" w:space="0" w:color="auto"/>
            </w:tcBorders>
            <w:shd w:val="clear" w:color="auto" w:fill="FFFF00"/>
            <w:vAlign w:val="center"/>
          </w:tcPr>
          <w:p w14:paraId="1F888714" w14:textId="77777777" w:rsidR="00DF52BF" w:rsidRDefault="00DF52BF" w:rsidP="00DF52BF">
            <w:pPr>
              <w:jc w:val="center"/>
              <w:rPr>
                <w:sz w:val="20"/>
                <w:szCs w:val="20"/>
                <w:lang w:eastAsia="zh-CN"/>
              </w:rPr>
            </w:pPr>
            <w:r>
              <w:rPr>
                <w:rFonts w:hint="eastAsia"/>
                <w:sz w:val="20"/>
                <w:szCs w:val="20"/>
                <w:lang w:eastAsia="zh-CN"/>
              </w:rPr>
              <w:t>Alt4-ZC139</w:t>
            </w:r>
          </w:p>
        </w:tc>
        <w:tc>
          <w:tcPr>
            <w:tcW w:w="851" w:type="dxa"/>
            <w:tcBorders>
              <w:top w:val="single" w:sz="18" w:space="0" w:color="auto"/>
            </w:tcBorders>
            <w:shd w:val="clear" w:color="auto" w:fill="FFFF00"/>
            <w:vAlign w:val="center"/>
          </w:tcPr>
          <w:p w14:paraId="53B2BC64" w14:textId="77777777" w:rsidR="00DF52BF" w:rsidRDefault="00DF52BF" w:rsidP="00DF52BF">
            <w:pPr>
              <w:jc w:val="center"/>
              <w:rPr>
                <w:sz w:val="20"/>
                <w:szCs w:val="20"/>
                <w:lang w:eastAsia="zh-CN"/>
              </w:rPr>
            </w:pPr>
            <w:r>
              <w:rPr>
                <w:rFonts w:hint="eastAsia"/>
                <w:sz w:val="20"/>
                <w:szCs w:val="20"/>
                <w:lang w:eastAsia="zh-CN"/>
              </w:rPr>
              <w:t>3.98</w:t>
            </w:r>
          </w:p>
        </w:tc>
        <w:tc>
          <w:tcPr>
            <w:tcW w:w="850" w:type="dxa"/>
            <w:tcBorders>
              <w:top w:val="single" w:sz="18" w:space="0" w:color="auto"/>
            </w:tcBorders>
            <w:shd w:val="clear" w:color="auto" w:fill="FFFF00"/>
            <w:vAlign w:val="center"/>
          </w:tcPr>
          <w:p w14:paraId="0AF23607" w14:textId="77777777" w:rsidR="00DF52BF" w:rsidRPr="00477682" w:rsidRDefault="00DF52BF" w:rsidP="00DF52BF">
            <w:pPr>
              <w:jc w:val="center"/>
              <w:rPr>
                <w:sz w:val="20"/>
                <w:szCs w:val="20"/>
                <w:lang w:eastAsia="zh-CN"/>
              </w:rPr>
            </w:pPr>
            <w:r>
              <w:rPr>
                <w:rFonts w:hint="eastAsia"/>
                <w:sz w:val="20"/>
                <w:szCs w:val="20"/>
                <w:lang w:eastAsia="zh-CN"/>
              </w:rPr>
              <w:t>8.34</w:t>
            </w:r>
          </w:p>
        </w:tc>
        <w:tc>
          <w:tcPr>
            <w:tcW w:w="804" w:type="dxa"/>
            <w:tcBorders>
              <w:top w:val="single" w:sz="18" w:space="0" w:color="auto"/>
            </w:tcBorders>
            <w:shd w:val="clear" w:color="auto" w:fill="FFFF00"/>
            <w:vAlign w:val="center"/>
          </w:tcPr>
          <w:p w14:paraId="090F5B06" w14:textId="77777777" w:rsidR="00DF52BF" w:rsidRDefault="00DF52BF" w:rsidP="00DF52BF">
            <w:pPr>
              <w:jc w:val="center"/>
              <w:rPr>
                <w:sz w:val="20"/>
                <w:szCs w:val="20"/>
                <w:lang w:eastAsia="zh-CN"/>
              </w:rPr>
            </w:pPr>
            <w:r>
              <w:rPr>
                <w:rFonts w:hint="eastAsia"/>
                <w:sz w:val="20"/>
                <w:szCs w:val="20"/>
                <w:lang w:eastAsia="zh-CN"/>
              </w:rPr>
              <w:t>19.13</w:t>
            </w:r>
          </w:p>
        </w:tc>
        <w:tc>
          <w:tcPr>
            <w:tcW w:w="1181" w:type="dxa"/>
            <w:tcBorders>
              <w:top w:val="single" w:sz="18" w:space="0" w:color="auto"/>
            </w:tcBorders>
            <w:shd w:val="clear" w:color="auto" w:fill="FFFF00"/>
            <w:vAlign w:val="center"/>
          </w:tcPr>
          <w:p w14:paraId="2D23BCAA" w14:textId="77777777" w:rsidR="00DF52BF" w:rsidRPr="00477682" w:rsidRDefault="00DF52BF" w:rsidP="00DF52BF">
            <w:pPr>
              <w:jc w:val="center"/>
              <w:rPr>
                <w:sz w:val="20"/>
                <w:szCs w:val="20"/>
                <w:lang w:eastAsia="zh-CN"/>
              </w:rPr>
            </w:pPr>
            <w:r>
              <w:rPr>
                <w:rFonts w:hint="eastAsia"/>
                <w:sz w:val="20"/>
                <w:szCs w:val="20"/>
                <w:lang w:eastAsia="zh-CN"/>
              </w:rPr>
              <w:t>-8.97</w:t>
            </w:r>
          </w:p>
        </w:tc>
        <w:tc>
          <w:tcPr>
            <w:tcW w:w="1134" w:type="dxa"/>
            <w:tcBorders>
              <w:top w:val="single" w:sz="18" w:space="0" w:color="auto"/>
            </w:tcBorders>
            <w:shd w:val="clear" w:color="auto" w:fill="FFFF00"/>
            <w:vAlign w:val="center"/>
          </w:tcPr>
          <w:p w14:paraId="4F09842C" w14:textId="77777777" w:rsidR="00DF52BF" w:rsidRPr="00477682" w:rsidRDefault="00DF52BF" w:rsidP="00DF52BF">
            <w:pPr>
              <w:jc w:val="center"/>
              <w:rPr>
                <w:sz w:val="20"/>
                <w:szCs w:val="20"/>
                <w:lang w:eastAsia="zh-CN"/>
              </w:rPr>
            </w:pPr>
            <w:r>
              <w:rPr>
                <w:rFonts w:hint="eastAsia"/>
                <w:sz w:val="20"/>
                <w:szCs w:val="20"/>
                <w:lang w:eastAsia="zh-CN"/>
              </w:rPr>
              <w:t>-1.12</w:t>
            </w:r>
          </w:p>
        </w:tc>
        <w:tc>
          <w:tcPr>
            <w:tcW w:w="826" w:type="dxa"/>
            <w:tcBorders>
              <w:top w:val="single" w:sz="18" w:space="0" w:color="auto"/>
            </w:tcBorders>
            <w:shd w:val="clear" w:color="auto" w:fill="FFFF00"/>
            <w:vAlign w:val="center"/>
          </w:tcPr>
          <w:p w14:paraId="3B207196"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top w:val="single" w:sz="18" w:space="0" w:color="auto"/>
            </w:tcBorders>
            <w:shd w:val="clear" w:color="auto" w:fill="FFFF00"/>
            <w:vAlign w:val="center"/>
          </w:tcPr>
          <w:p w14:paraId="66B26D05" w14:textId="77777777" w:rsidR="00DF52BF" w:rsidRPr="00477682" w:rsidRDefault="00DF52BF" w:rsidP="00DF52BF">
            <w:pPr>
              <w:jc w:val="center"/>
              <w:rPr>
                <w:sz w:val="20"/>
                <w:szCs w:val="20"/>
                <w:lang w:eastAsia="zh-CN"/>
              </w:rPr>
            </w:pPr>
            <w:r>
              <w:rPr>
                <w:rFonts w:hint="eastAsia"/>
                <w:sz w:val="20"/>
                <w:szCs w:val="20"/>
                <w:lang w:eastAsia="zh-CN"/>
              </w:rPr>
              <w:t>Medium</w:t>
            </w:r>
          </w:p>
        </w:tc>
        <w:tc>
          <w:tcPr>
            <w:tcW w:w="998" w:type="dxa"/>
            <w:tcBorders>
              <w:top w:val="single" w:sz="18" w:space="0" w:color="auto"/>
            </w:tcBorders>
            <w:shd w:val="clear" w:color="auto" w:fill="FFFF00"/>
            <w:vAlign w:val="center"/>
          </w:tcPr>
          <w:p w14:paraId="660D3760" w14:textId="77777777" w:rsidR="00DF52BF" w:rsidRDefault="00DF52BF" w:rsidP="00DF52BF">
            <w:pPr>
              <w:jc w:val="center"/>
              <w:rPr>
                <w:sz w:val="18"/>
                <w:szCs w:val="18"/>
                <w:lang w:eastAsia="zh-CN"/>
              </w:rPr>
            </w:pPr>
            <w:r>
              <w:rPr>
                <w:rFonts w:hint="eastAsia"/>
                <w:sz w:val="18"/>
                <w:szCs w:val="18"/>
                <w:lang w:eastAsia="zh-CN"/>
              </w:rPr>
              <w:t>7728</w:t>
            </w:r>
            <w:r>
              <w:rPr>
                <w:sz w:val="18"/>
                <w:szCs w:val="18"/>
                <w:lang w:eastAsia="zh-CN"/>
              </w:rPr>
              <w:t xml:space="preserve">   (104 cells)</w:t>
            </w:r>
          </w:p>
        </w:tc>
        <w:tc>
          <w:tcPr>
            <w:tcW w:w="709" w:type="dxa"/>
            <w:tcBorders>
              <w:top w:val="single" w:sz="18" w:space="0" w:color="auto"/>
            </w:tcBorders>
            <w:shd w:val="clear" w:color="auto" w:fill="FFFF00"/>
            <w:vAlign w:val="center"/>
          </w:tcPr>
          <w:p w14:paraId="2412408F" w14:textId="77777777" w:rsidR="00DF52BF" w:rsidRPr="00477682" w:rsidRDefault="00DF52BF" w:rsidP="00DF52BF">
            <w:pPr>
              <w:jc w:val="center"/>
              <w:rPr>
                <w:sz w:val="20"/>
                <w:szCs w:val="20"/>
                <w:lang w:eastAsia="zh-CN"/>
              </w:rPr>
            </w:pPr>
            <w:r>
              <w:rPr>
                <w:rFonts w:hint="eastAsia"/>
                <w:sz w:val="20"/>
                <w:szCs w:val="20"/>
                <w:lang w:eastAsia="zh-CN"/>
              </w:rPr>
              <w:t>124.09</w:t>
            </w:r>
          </w:p>
        </w:tc>
      </w:tr>
      <w:tr w:rsidR="00DF52BF" w:rsidRPr="00477682" w14:paraId="6F70B45D" w14:textId="77777777" w:rsidTr="00DF52BF">
        <w:trPr>
          <w:jc w:val="center"/>
        </w:trPr>
        <w:tc>
          <w:tcPr>
            <w:tcW w:w="992" w:type="dxa"/>
            <w:tcBorders>
              <w:bottom w:val="single" w:sz="4" w:space="0" w:color="auto"/>
            </w:tcBorders>
            <w:shd w:val="clear" w:color="auto" w:fill="FFFF00"/>
            <w:vAlign w:val="center"/>
          </w:tcPr>
          <w:p w14:paraId="144235A9" w14:textId="77777777" w:rsidR="00DF52BF" w:rsidRDefault="00DF52BF" w:rsidP="00DF52BF">
            <w:pPr>
              <w:jc w:val="center"/>
              <w:rPr>
                <w:sz w:val="20"/>
                <w:szCs w:val="20"/>
                <w:lang w:eastAsia="zh-CN"/>
              </w:rPr>
            </w:pPr>
            <w:r>
              <w:rPr>
                <w:rFonts w:hint="eastAsia"/>
                <w:sz w:val="20"/>
                <w:szCs w:val="20"/>
                <w:lang w:eastAsia="zh-CN"/>
              </w:rPr>
              <w:t>Alt4-ZC139x2</w:t>
            </w:r>
          </w:p>
        </w:tc>
        <w:tc>
          <w:tcPr>
            <w:tcW w:w="851" w:type="dxa"/>
            <w:tcBorders>
              <w:bottom w:val="single" w:sz="4" w:space="0" w:color="auto"/>
            </w:tcBorders>
            <w:shd w:val="clear" w:color="auto" w:fill="FFFF00"/>
            <w:vAlign w:val="center"/>
          </w:tcPr>
          <w:p w14:paraId="4B11422D" w14:textId="77777777" w:rsidR="00DF52BF" w:rsidRDefault="00DF52BF" w:rsidP="00DF52BF">
            <w:pPr>
              <w:jc w:val="center"/>
              <w:rPr>
                <w:sz w:val="20"/>
                <w:szCs w:val="20"/>
                <w:lang w:eastAsia="zh-CN"/>
              </w:rPr>
            </w:pPr>
            <w:r>
              <w:rPr>
                <w:rFonts w:hint="eastAsia"/>
                <w:sz w:val="20"/>
                <w:szCs w:val="20"/>
                <w:lang w:eastAsia="zh-CN"/>
              </w:rPr>
              <w:t>6.97</w:t>
            </w:r>
          </w:p>
        </w:tc>
        <w:tc>
          <w:tcPr>
            <w:tcW w:w="850" w:type="dxa"/>
            <w:tcBorders>
              <w:bottom w:val="single" w:sz="4" w:space="0" w:color="auto"/>
            </w:tcBorders>
            <w:shd w:val="clear" w:color="auto" w:fill="FFFF00"/>
            <w:vAlign w:val="center"/>
          </w:tcPr>
          <w:p w14:paraId="70249182" w14:textId="77777777" w:rsidR="00DF52BF" w:rsidRPr="00477682" w:rsidRDefault="00DF52BF" w:rsidP="00DF52BF">
            <w:pPr>
              <w:jc w:val="center"/>
              <w:rPr>
                <w:sz w:val="20"/>
                <w:szCs w:val="20"/>
                <w:lang w:eastAsia="zh-CN"/>
              </w:rPr>
            </w:pPr>
            <w:r>
              <w:rPr>
                <w:rFonts w:hint="eastAsia"/>
                <w:sz w:val="20"/>
                <w:szCs w:val="20"/>
                <w:lang w:eastAsia="zh-CN"/>
              </w:rPr>
              <w:t>16.92</w:t>
            </w:r>
          </w:p>
        </w:tc>
        <w:tc>
          <w:tcPr>
            <w:tcW w:w="804" w:type="dxa"/>
            <w:tcBorders>
              <w:bottom w:val="single" w:sz="4" w:space="0" w:color="auto"/>
            </w:tcBorders>
            <w:shd w:val="clear" w:color="auto" w:fill="FFFF00"/>
            <w:vAlign w:val="center"/>
          </w:tcPr>
          <w:p w14:paraId="45EF2E46" w14:textId="77777777" w:rsidR="00DF52BF" w:rsidRDefault="00DF52BF" w:rsidP="00DF52BF">
            <w:pPr>
              <w:jc w:val="center"/>
              <w:rPr>
                <w:sz w:val="20"/>
                <w:szCs w:val="20"/>
                <w:lang w:eastAsia="zh-CN"/>
              </w:rPr>
            </w:pPr>
            <w:r>
              <w:rPr>
                <w:rFonts w:hint="eastAsia"/>
                <w:sz w:val="20"/>
                <w:szCs w:val="20"/>
                <w:lang w:eastAsia="zh-CN"/>
              </w:rPr>
              <w:t>22.14</w:t>
            </w:r>
          </w:p>
        </w:tc>
        <w:tc>
          <w:tcPr>
            <w:tcW w:w="1181" w:type="dxa"/>
            <w:tcBorders>
              <w:bottom w:val="single" w:sz="4" w:space="0" w:color="auto"/>
            </w:tcBorders>
            <w:shd w:val="clear" w:color="auto" w:fill="FFFF00"/>
            <w:vAlign w:val="center"/>
          </w:tcPr>
          <w:p w14:paraId="03CF0BA0" w14:textId="77777777" w:rsidR="00DF52BF" w:rsidRPr="00477682" w:rsidRDefault="00DF52BF" w:rsidP="00DF52BF">
            <w:pPr>
              <w:jc w:val="center"/>
              <w:rPr>
                <w:sz w:val="20"/>
                <w:szCs w:val="20"/>
                <w:lang w:eastAsia="zh-CN"/>
              </w:rPr>
            </w:pPr>
            <w:r>
              <w:rPr>
                <w:rFonts w:hint="eastAsia"/>
                <w:sz w:val="20"/>
                <w:szCs w:val="20"/>
                <w:lang w:eastAsia="zh-CN"/>
              </w:rPr>
              <w:t>-8.96</w:t>
            </w:r>
          </w:p>
        </w:tc>
        <w:tc>
          <w:tcPr>
            <w:tcW w:w="1134" w:type="dxa"/>
            <w:tcBorders>
              <w:bottom w:val="single" w:sz="4" w:space="0" w:color="auto"/>
            </w:tcBorders>
            <w:shd w:val="clear" w:color="auto" w:fill="FFFF00"/>
            <w:vAlign w:val="center"/>
          </w:tcPr>
          <w:p w14:paraId="38FDA496" w14:textId="77777777" w:rsidR="00DF52BF" w:rsidRPr="00477682" w:rsidRDefault="00DF52BF" w:rsidP="00DF52BF">
            <w:pPr>
              <w:jc w:val="center"/>
              <w:rPr>
                <w:sz w:val="20"/>
                <w:szCs w:val="20"/>
                <w:lang w:eastAsia="zh-CN"/>
              </w:rPr>
            </w:pPr>
            <w:r>
              <w:rPr>
                <w:rFonts w:hint="eastAsia"/>
                <w:sz w:val="20"/>
                <w:szCs w:val="20"/>
                <w:lang w:eastAsia="zh-CN"/>
              </w:rPr>
              <w:t>-1.13</w:t>
            </w:r>
          </w:p>
        </w:tc>
        <w:tc>
          <w:tcPr>
            <w:tcW w:w="826" w:type="dxa"/>
            <w:tcBorders>
              <w:bottom w:val="single" w:sz="4" w:space="0" w:color="auto"/>
            </w:tcBorders>
            <w:shd w:val="clear" w:color="auto" w:fill="FFFF00"/>
            <w:vAlign w:val="center"/>
          </w:tcPr>
          <w:p w14:paraId="759FCF74"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tcBorders>
              <w:bottom w:val="single" w:sz="4" w:space="0" w:color="auto"/>
            </w:tcBorders>
            <w:shd w:val="clear" w:color="auto" w:fill="FFFF00"/>
            <w:vAlign w:val="center"/>
          </w:tcPr>
          <w:p w14:paraId="0EE6817E"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tcBorders>
              <w:bottom w:val="single" w:sz="4" w:space="0" w:color="auto"/>
            </w:tcBorders>
            <w:shd w:val="clear" w:color="auto" w:fill="FFFF00"/>
            <w:vAlign w:val="center"/>
          </w:tcPr>
          <w:p w14:paraId="3C026510" w14:textId="77777777" w:rsidR="00DF52BF" w:rsidRDefault="00DF52BF" w:rsidP="00DF52BF">
            <w:pPr>
              <w:jc w:val="center"/>
              <w:rPr>
                <w:sz w:val="18"/>
                <w:szCs w:val="18"/>
                <w:lang w:eastAsia="zh-CN"/>
              </w:rPr>
            </w:pPr>
            <w:r>
              <w:rPr>
                <w:rFonts w:hint="eastAsia"/>
                <w:sz w:val="18"/>
                <w:szCs w:val="18"/>
                <w:lang w:eastAsia="zh-CN"/>
              </w:rPr>
              <w:t>3864</w:t>
            </w:r>
            <w:r>
              <w:rPr>
                <w:sz w:val="18"/>
                <w:szCs w:val="18"/>
                <w:lang w:eastAsia="zh-CN"/>
              </w:rPr>
              <w:t xml:space="preserve">     (52 cells)</w:t>
            </w:r>
          </w:p>
        </w:tc>
        <w:tc>
          <w:tcPr>
            <w:tcW w:w="709" w:type="dxa"/>
            <w:tcBorders>
              <w:bottom w:val="single" w:sz="4" w:space="0" w:color="auto"/>
            </w:tcBorders>
            <w:shd w:val="clear" w:color="auto" w:fill="FFFF00"/>
            <w:vAlign w:val="center"/>
          </w:tcPr>
          <w:p w14:paraId="42EBE9AF" w14:textId="77777777" w:rsidR="00DF52BF" w:rsidRPr="00477682" w:rsidRDefault="00DF52BF" w:rsidP="00DF52BF">
            <w:pPr>
              <w:jc w:val="center"/>
              <w:rPr>
                <w:sz w:val="20"/>
                <w:szCs w:val="20"/>
                <w:lang w:eastAsia="zh-CN"/>
              </w:rPr>
            </w:pPr>
            <w:r>
              <w:rPr>
                <w:rFonts w:hint="eastAsia"/>
                <w:sz w:val="20"/>
                <w:szCs w:val="20"/>
                <w:lang w:eastAsia="zh-CN"/>
              </w:rPr>
              <w:t>127.09</w:t>
            </w:r>
          </w:p>
        </w:tc>
      </w:tr>
      <w:tr w:rsidR="00DF52BF" w:rsidRPr="00477682" w14:paraId="620B2B20" w14:textId="77777777" w:rsidTr="00DF52BF">
        <w:trPr>
          <w:jc w:val="center"/>
        </w:trPr>
        <w:tc>
          <w:tcPr>
            <w:tcW w:w="992" w:type="dxa"/>
            <w:shd w:val="clear" w:color="auto" w:fill="C6D9F1" w:themeFill="text2" w:themeFillTint="33"/>
            <w:vAlign w:val="center"/>
          </w:tcPr>
          <w:p w14:paraId="51C4532A" w14:textId="77777777" w:rsidR="00DF52BF" w:rsidRDefault="00DF52BF" w:rsidP="00DF52BF">
            <w:pPr>
              <w:jc w:val="center"/>
              <w:rPr>
                <w:sz w:val="20"/>
                <w:szCs w:val="20"/>
                <w:lang w:eastAsia="zh-CN"/>
              </w:rPr>
            </w:pPr>
            <w:r>
              <w:rPr>
                <w:rFonts w:hint="eastAsia"/>
                <w:sz w:val="20"/>
                <w:szCs w:val="20"/>
                <w:lang w:eastAsia="zh-CN"/>
              </w:rPr>
              <w:t>Alt4-ZC283</w:t>
            </w:r>
          </w:p>
        </w:tc>
        <w:tc>
          <w:tcPr>
            <w:tcW w:w="851" w:type="dxa"/>
            <w:shd w:val="clear" w:color="auto" w:fill="C6D9F1" w:themeFill="text2" w:themeFillTint="33"/>
            <w:vAlign w:val="center"/>
          </w:tcPr>
          <w:p w14:paraId="73B74400" w14:textId="77777777" w:rsidR="00DF52BF" w:rsidRDefault="00DF52BF" w:rsidP="00DF52BF">
            <w:pPr>
              <w:jc w:val="center"/>
              <w:rPr>
                <w:sz w:val="20"/>
                <w:szCs w:val="20"/>
                <w:lang w:eastAsia="zh-CN"/>
              </w:rPr>
            </w:pPr>
            <w:r>
              <w:rPr>
                <w:rFonts w:hint="eastAsia"/>
                <w:sz w:val="20"/>
                <w:szCs w:val="20"/>
                <w:lang w:eastAsia="zh-CN"/>
              </w:rPr>
              <w:t>3.45</w:t>
            </w:r>
          </w:p>
        </w:tc>
        <w:tc>
          <w:tcPr>
            <w:tcW w:w="850" w:type="dxa"/>
            <w:shd w:val="clear" w:color="auto" w:fill="C6D9F1" w:themeFill="text2" w:themeFillTint="33"/>
            <w:vAlign w:val="center"/>
          </w:tcPr>
          <w:p w14:paraId="58B8BAB8" w14:textId="77777777" w:rsidR="00DF52BF" w:rsidRPr="00477682" w:rsidRDefault="00DF52BF" w:rsidP="00DF52BF">
            <w:pPr>
              <w:jc w:val="center"/>
              <w:rPr>
                <w:sz w:val="20"/>
                <w:szCs w:val="20"/>
                <w:lang w:eastAsia="zh-CN"/>
              </w:rPr>
            </w:pPr>
            <w:r>
              <w:rPr>
                <w:rFonts w:hint="eastAsia"/>
                <w:sz w:val="20"/>
                <w:szCs w:val="20"/>
                <w:lang w:eastAsia="zh-CN"/>
              </w:rPr>
              <w:t>16.98</w:t>
            </w:r>
          </w:p>
        </w:tc>
        <w:tc>
          <w:tcPr>
            <w:tcW w:w="804" w:type="dxa"/>
            <w:shd w:val="clear" w:color="auto" w:fill="C6D9F1" w:themeFill="text2" w:themeFillTint="33"/>
            <w:vAlign w:val="center"/>
          </w:tcPr>
          <w:p w14:paraId="41E01576" w14:textId="77777777" w:rsidR="00DF52BF" w:rsidRDefault="00DF52BF" w:rsidP="00DF52BF">
            <w:pPr>
              <w:jc w:val="center"/>
              <w:rPr>
                <w:sz w:val="20"/>
                <w:szCs w:val="20"/>
                <w:lang w:eastAsia="zh-CN"/>
              </w:rPr>
            </w:pPr>
            <w:r>
              <w:rPr>
                <w:rFonts w:hint="eastAsia"/>
                <w:sz w:val="20"/>
                <w:szCs w:val="20"/>
                <w:lang w:eastAsia="zh-CN"/>
              </w:rPr>
              <w:t>22.21</w:t>
            </w:r>
          </w:p>
        </w:tc>
        <w:tc>
          <w:tcPr>
            <w:tcW w:w="1181" w:type="dxa"/>
            <w:shd w:val="clear" w:color="auto" w:fill="C6D9F1" w:themeFill="text2" w:themeFillTint="33"/>
            <w:vAlign w:val="center"/>
          </w:tcPr>
          <w:p w14:paraId="4CA429EE" w14:textId="77777777" w:rsidR="00DF52BF" w:rsidRPr="00477682" w:rsidRDefault="00DF52BF" w:rsidP="00DF52BF">
            <w:pPr>
              <w:jc w:val="center"/>
              <w:rPr>
                <w:sz w:val="20"/>
                <w:szCs w:val="20"/>
                <w:lang w:eastAsia="zh-CN"/>
              </w:rPr>
            </w:pPr>
            <w:r>
              <w:rPr>
                <w:rFonts w:hint="eastAsia"/>
                <w:sz w:val="20"/>
                <w:szCs w:val="20"/>
                <w:lang w:eastAsia="zh-CN"/>
              </w:rPr>
              <w:t>-7.97</w:t>
            </w:r>
          </w:p>
        </w:tc>
        <w:tc>
          <w:tcPr>
            <w:tcW w:w="1134" w:type="dxa"/>
            <w:shd w:val="clear" w:color="auto" w:fill="C6D9F1" w:themeFill="text2" w:themeFillTint="33"/>
            <w:vAlign w:val="center"/>
          </w:tcPr>
          <w:p w14:paraId="50E97609" w14:textId="77777777" w:rsidR="00DF52BF" w:rsidRPr="00477682" w:rsidRDefault="00DF52BF" w:rsidP="00DF52BF">
            <w:pPr>
              <w:jc w:val="center"/>
              <w:rPr>
                <w:sz w:val="20"/>
                <w:szCs w:val="20"/>
                <w:lang w:eastAsia="zh-CN"/>
              </w:rPr>
            </w:pPr>
            <w:r>
              <w:rPr>
                <w:rFonts w:hint="eastAsia"/>
                <w:sz w:val="20"/>
                <w:szCs w:val="20"/>
                <w:lang w:eastAsia="zh-CN"/>
              </w:rPr>
              <w:t>-3.73</w:t>
            </w:r>
          </w:p>
        </w:tc>
        <w:tc>
          <w:tcPr>
            <w:tcW w:w="826" w:type="dxa"/>
            <w:shd w:val="clear" w:color="auto" w:fill="C6D9F1" w:themeFill="text2" w:themeFillTint="33"/>
            <w:vAlign w:val="center"/>
          </w:tcPr>
          <w:p w14:paraId="27622AA9" w14:textId="77777777" w:rsidR="00DF52BF" w:rsidRPr="00477682" w:rsidRDefault="00DF52BF" w:rsidP="00DF52BF">
            <w:pPr>
              <w:jc w:val="center"/>
              <w:rPr>
                <w:sz w:val="20"/>
                <w:szCs w:val="20"/>
                <w:lang w:eastAsia="zh-CN"/>
              </w:rPr>
            </w:pPr>
            <w:r w:rsidRPr="00F53D1B">
              <w:rPr>
                <w:sz w:val="20"/>
                <w:szCs w:val="20"/>
                <w:lang w:eastAsia="zh-CN"/>
              </w:rPr>
              <w:t>&lt;0.1%</w:t>
            </w:r>
          </w:p>
        </w:tc>
        <w:tc>
          <w:tcPr>
            <w:tcW w:w="864" w:type="dxa"/>
            <w:shd w:val="clear" w:color="auto" w:fill="C6D9F1" w:themeFill="text2" w:themeFillTint="33"/>
            <w:vAlign w:val="center"/>
          </w:tcPr>
          <w:p w14:paraId="7C0B64BE" w14:textId="77777777" w:rsidR="00DF52BF" w:rsidRPr="00477682" w:rsidRDefault="00DF52BF" w:rsidP="00DF52BF">
            <w:pPr>
              <w:jc w:val="center"/>
              <w:rPr>
                <w:sz w:val="20"/>
                <w:szCs w:val="20"/>
                <w:lang w:eastAsia="zh-CN"/>
              </w:rPr>
            </w:pPr>
            <w:r>
              <w:rPr>
                <w:rFonts w:hint="eastAsia"/>
                <w:sz w:val="20"/>
                <w:szCs w:val="20"/>
                <w:lang w:eastAsia="zh-CN"/>
              </w:rPr>
              <w:t>S</w:t>
            </w:r>
            <w:r>
              <w:rPr>
                <w:sz w:val="20"/>
                <w:szCs w:val="20"/>
                <w:lang w:eastAsia="zh-CN"/>
              </w:rPr>
              <w:t>mall</w:t>
            </w:r>
          </w:p>
        </w:tc>
        <w:tc>
          <w:tcPr>
            <w:tcW w:w="998" w:type="dxa"/>
            <w:shd w:val="clear" w:color="auto" w:fill="C6D9F1" w:themeFill="text2" w:themeFillTint="33"/>
            <w:vAlign w:val="center"/>
          </w:tcPr>
          <w:p w14:paraId="5C24B493" w14:textId="77777777" w:rsidR="00DF52BF" w:rsidRDefault="00DF52BF" w:rsidP="00DF52BF">
            <w:pPr>
              <w:jc w:val="center"/>
              <w:rPr>
                <w:sz w:val="18"/>
                <w:szCs w:val="18"/>
                <w:lang w:eastAsia="zh-CN"/>
              </w:rPr>
            </w:pPr>
            <w:r>
              <w:rPr>
                <w:rFonts w:hint="eastAsia"/>
                <w:sz w:val="18"/>
                <w:szCs w:val="18"/>
                <w:lang w:eastAsia="zh-CN"/>
              </w:rPr>
              <w:t>7896</w:t>
            </w:r>
            <w:r>
              <w:rPr>
                <w:sz w:val="18"/>
                <w:szCs w:val="18"/>
                <w:lang w:eastAsia="zh-CN"/>
              </w:rPr>
              <w:t xml:space="preserve">   (112 cells)</w:t>
            </w:r>
          </w:p>
        </w:tc>
        <w:tc>
          <w:tcPr>
            <w:tcW w:w="709" w:type="dxa"/>
            <w:shd w:val="clear" w:color="auto" w:fill="C6D9F1" w:themeFill="text2" w:themeFillTint="33"/>
            <w:vAlign w:val="center"/>
          </w:tcPr>
          <w:p w14:paraId="07304672" w14:textId="77777777" w:rsidR="00DF52BF" w:rsidRPr="00477682" w:rsidRDefault="00DF52BF" w:rsidP="00DF52BF">
            <w:pPr>
              <w:jc w:val="center"/>
              <w:rPr>
                <w:sz w:val="20"/>
                <w:szCs w:val="20"/>
                <w:lang w:eastAsia="zh-CN"/>
              </w:rPr>
            </w:pPr>
            <w:r>
              <w:rPr>
                <w:rFonts w:hint="eastAsia"/>
                <w:sz w:val="20"/>
                <w:szCs w:val="20"/>
                <w:lang w:eastAsia="zh-CN"/>
              </w:rPr>
              <w:t>126.17</w:t>
            </w:r>
          </w:p>
        </w:tc>
      </w:tr>
    </w:tbl>
    <w:p w14:paraId="61824ECD" w14:textId="77777777" w:rsidR="00DF52BF" w:rsidRPr="00A653AD" w:rsidRDefault="00DF52BF" w:rsidP="00DF52BF">
      <w:pPr>
        <w:widowControl w:val="0"/>
        <w:snapToGrid/>
        <w:spacing w:afterLines="50"/>
        <w:rPr>
          <w:lang w:val="en-GB" w:eastAsia="zh-CN"/>
        </w:rPr>
      </w:pPr>
    </w:p>
    <w:p w14:paraId="5F16090E" w14:textId="77777777" w:rsidR="00DF52BF" w:rsidRDefault="00DF52BF" w:rsidP="00DF52BF">
      <w:pPr>
        <w:pStyle w:val="3"/>
      </w:pPr>
      <w:r>
        <w:rPr>
          <w:rFonts w:hint="eastAsia"/>
          <w:lang w:eastAsia="zh-CN"/>
        </w:rPr>
        <w:t>Discussion</w:t>
      </w:r>
      <w:r>
        <w:rPr>
          <w:lang w:eastAsia="zh-CN"/>
        </w:rPr>
        <w:t xml:space="preserve"> of the results</w:t>
      </w:r>
      <w:r>
        <w:t xml:space="preserve"> </w:t>
      </w:r>
    </w:p>
    <w:p w14:paraId="6B663E37" w14:textId="30723FE3" w:rsidR="00DF52BF" w:rsidRPr="00CC686A" w:rsidRDefault="00DF52BF" w:rsidP="00DF52BF">
      <w:pPr>
        <w:widowControl w:val="0"/>
        <w:snapToGrid/>
        <w:spacing w:afterLines="50"/>
        <w:rPr>
          <w:rFonts w:ascii="Times"/>
          <w:lang w:eastAsia="zh-CN"/>
        </w:rPr>
      </w:pPr>
      <w:r>
        <w:rPr>
          <w:rFonts w:ascii="Times"/>
          <w:lang w:eastAsia="zh-CN"/>
        </w:rPr>
        <w:t>The results show that when the frequency resources are allocated properly for PRB-interlaced schemes, there is no issue with the detection performance. Considering the maximum transmission power and PAPR, there can even be a gain over a preamble using a contiguous frequency resource. The main drawback of a PRB-interlaced preamble with ZC sequence is the higher PAPR. However, this is can be compensated for by achieving higher transmit power than a contiguous allocation and there is a net gain in performance. In terms of PRACH capacity, under the same overhead assumption, the numbers are comparable between the schemes (i.e., preamble reuse factor of up to several hundred</w:t>
      </w:r>
      <w:r w:rsidR="0072565C">
        <w:rPr>
          <w:rFonts w:ascii="Times"/>
          <w:lang w:eastAsia="zh-CN"/>
        </w:rPr>
        <w:t>s</w:t>
      </w:r>
      <w:r>
        <w:rPr>
          <w:rFonts w:ascii="Times"/>
          <w:lang w:eastAsia="zh-CN"/>
        </w:rPr>
        <w:t xml:space="preserve">) and are sufficient. A single long ZC sequence mapped on a set of contiguous subcarriers (Alt 4) will obviously achieve the best performance provide much higher PRACH capacity and is preferable over repeating several shorter ZC sequences. However, these schemes can either not FDM PRACH with PUSCH/PUCCH or can only do so with complicated puncturing/rate matching (which is also the case for Alt 3). Since we have proven here that the performance of a well-designed PRB-interlaced preamble is sufficient, it should be adopted.   </w:t>
      </w:r>
    </w:p>
    <w:p w14:paraId="4C6DC5E8" w14:textId="77777777" w:rsidR="00DF52BF" w:rsidDel="00CF3DB6" w:rsidRDefault="00DF52BF" w:rsidP="00DF52BF">
      <w:pPr>
        <w:rPr>
          <w:b/>
          <w:i/>
          <w:lang w:val="en-GB"/>
        </w:rPr>
      </w:pPr>
      <w:r w:rsidDel="00CF3DB6">
        <w:rPr>
          <w:b/>
          <w:i/>
          <w:lang w:val="en-GB"/>
        </w:rPr>
        <w:t xml:space="preserve">Proposal </w:t>
      </w:r>
      <w:r>
        <w:rPr>
          <w:b/>
          <w:i/>
          <w:lang w:val="en-GB"/>
        </w:rPr>
        <w:t>7</w:t>
      </w:r>
      <w:r w:rsidDel="00CF3DB6">
        <w:rPr>
          <w:b/>
          <w:i/>
          <w:lang w:val="en-GB"/>
        </w:rPr>
        <w:t>. The PRACH preamble in NR-Unlicensed is based on a PRB interlaced structure.</w:t>
      </w:r>
    </w:p>
    <w:p w14:paraId="2A4E2DEC" w14:textId="77777777" w:rsidR="00DF52BF" w:rsidRPr="001860C8" w:rsidRDefault="00DF52BF" w:rsidP="00DF52BF">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14448C01" w14:textId="77777777" w:rsidR="00DF52BF" w:rsidRDefault="00DF52BF" w:rsidP="00DF52BF">
      <w:pPr>
        <w:rPr>
          <w:rFonts w:ascii="Times"/>
          <w:lang w:val="en-GB" w:eastAsia="zh-CN"/>
        </w:rPr>
      </w:pPr>
      <w:r>
        <w:rPr>
          <w:rFonts w:ascii="Times"/>
          <w:lang w:val="en-GB" w:eastAsia="zh-CN"/>
        </w:rPr>
        <w:t>For 15 kHz, SCS it is possible to use a uniform PRB interlace, while it does not work well for 30 and 60 kHz due to the sidelobes appearing in the timing detection window. Several methods for suppressing the sidelobes are possible by means of irregular frequency resource allocation.</w:t>
      </w:r>
    </w:p>
    <w:p w14:paraId="24BBD0F7" w14:textId="77777777" w:rsidR="00DF52BF" w:rsidRPr="00246A4D" w:rsidRDefault="00DF52BF" w:rsidP="00DF52BF">
      <w:pPr>
        <w:rPr>
          <w:b/>
          <w:i/>
          <w:lang w:val="en-GB"/>
        </w:rPr>
      </w:pPr>
      <w:r w:rsidRPr="00246A4D">
        <w:rPr>
          <w:b/>
          <w:i/>
          <w:lang w:val="en-GB"/>
        </w:rPr>
        <w:t xml:space="preserve">Proposal </w:t>
      </w:r>
      <w:r>
        <w:rPr>
          <w:b/>
          <w:i/>
          <w:lang w:val="en-GB"/>
        </w:rPr>
        <w:t>8</w:t>
      </w:r>
      <w:r w:rsidRPr="00246A4D">
        <w:rPr>
          <w:b/>
          <w:i/>
          <w:lang w:val="en-GB"/>
        </w:rPr>
        <w:t>: It is beneficial to have an irregular frequency resource allocation for PRACH and the following methods will be further studied:</w:t>
      </w:r>
    </w:p>
    <w:p w14:paraId="544C5BF6" w14:textId="77777777" w:rsidR="00DF52BF" w:rsidRPr="00246A4D" w:rsidRDefault="00DF52BF" w:rsidP="00DF52BF">
      <w:pPr>
        <w:pStyle w:val="af2"/>
        <w:widowControl w:val="0"/>
        <w:numPr>
          <w:ilvl w:val="0"/>
          <w:numId w:val="53"/>
        </w:numPr>
        <w:snapToGrid/>
        <w:spacing w:after="0"/>
        <w:contextualSpacing w:val="0"/>
        <w:jc w:val="left"/>
        <w:rPr>
          <w:b/>
          <w:i/>
          <w:lang w:eastAsia="zh-CN"/>
        </w:rPr>
      </w:pPr>
      <w:r w:rsidRPr="00246A4D">
        <w:rPr>
          <w:b/>
          <w:i/>
          <w:lang w:eastAsia="zh-CN"/>
        </w:rPr>
        <w:t>Allocation of multiple PRB interlaces</w:t>
      </w:r>
    </w:p>
    <w:p w14:paraId="1070CA1B" w14:textId="77777777" w:rsidR="00DF52BF" w:rsidRPr="006264EE" w:rsidRDefault="00DF52BF" w:rsidP="00DF52BF">
      <w:pPr>
        <w:pStyle w:val="af2"/>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p>
    <w:p w14:paraId="52062A33" w14:textId="77777777" w:rsidR="00DF52BF" w:rsidRDefault="00DF52BF" w:rsidP="00DF52BF">
      <w:pPr>
        <w:pStyle w:val="af2"/>
        <w:widowControl w:val="0"/>
        <w:numPr>
          <w:ilvl w:val="0"/>
          <w:numId w:val="53"/>
        </w:numPr>
        <w:snapToGrid/>
        <w:spacing w:after="0"/>
        <w:contextualSpacing w:val="0"/>
        <w:jc w:val="left"/>
        <w:rPr>
          <w:lang w:eastAsia="zh-CN"/>
        </w:rPr>
      </w:pPr>
      <w:r w:rsidRPr="007129A8">
        <w:rPr>
          <w:b/>
          <w:i/>
          <w:lang w:eastAsia="zh-CN"/>
        </w:rPr>
        <w:t>Non-uniform sequence-to-subcarrier mapping within a PRB</w:t>
      </w:r>
    </w:p>
    <w:p w14:paraId="518DCFCD" w14:textId="77777777" w:rsidR="00DF52BF" w:rsidRDefault="00DF52BF" w:rsidP="00DF52BF">
      <w:pPr>
        <w:rPr>
          <w:b/>
          <w:i/>
          <w:lang w:eastAsia="zh-CN"/>
        </w:rPr>
      </w:pPr>
    </w:p>
    <w:p w14:paraId="4869CD2E" w14:textId="77777777" w:rsidR="00DF52BF" w:rsidRDefault="00DF52BF" w:rsidP="00DF52BF">
      <w:pPr>
        <w:widowControl w:val="0"/>
        <w:snapToGrid/>
        <w:spacing w:afterLines="50"/>
        <w:rPr>
          <w:rFonts w:ascii="Times"/>
          <w:lang w:eastAsia="zh-CN"/>
        </w:rPr>
      </w:pPr>
      <w:r>
        <w:rPr>
          <w:rFonts w:ascii="Times"/>
          <w:lang w:eastAsia="zh-CN"/>
        </w:rPr>
        <w:t xml:space="preserve">Based on the evaluations, it is concluded that even if a ZC sequence is adopted, there is no advantage of constraining the length to be 139, especially if it is applied to Alt 1-Alt 2. The good properties that a ZC sequence achieves for a contiguous mapping (Alt 4) are not maintained for Alt 1 and Alt 2, and it is </w:t>
      </w:r>
      <w:r>
        <w:rPr>
          <w:rFonts w:ascii="Times"/>
          <w:lang w:eastAsia="zh-CN"/>
        </w:rPr>
        <w:lastRenderedPageBreak/>
        <w:t>essentially a completely new waveform, with an associated new receiver. The sequence length is tightly coupled with the frequency resource allocated for the preamble which directly impacts the cross-correlation among preambles as well as the PRACH capacity. There is therefore no technical justification to arbitrarily lock the sequence length (e.g., to 139) before a good resource allocation has been found.</w:t>
      </w:r>
    </w:p>
    <w:p w14:paraId="1DF13228" w14:textId="77777777" w:rsidR="00DF52BF" w:rsidRDefault="00DF52BF" w:rsidP="00DF52BF">
      <w:pPr>
        <w:widowControl w:val="0"/>
        <w:snapToGrid/>
        <w:spacing w:afterLines="50"/>
        <w:rPr>
          <w:rFonts w:ascii="Times"/>
          <w:lang w:eastAsia="zh-CN"/>
        </w:rPr>
      </w:pPr>
      <w:r>
        <w:rPr>
          <w:rFonts w:ascii="Times"/>
          <w:lang w:eastAsia="zh-CN"/>
        </w:rPr>
        <w:t xml:space="preserve">There is also no benefit of repeating a length-139 sequence (e.g., to fulfill OCB requirements) under Alt 4, instead a single long ZC sequence is better in all aspects (except that it complicates/prohibits FDM of PRACH and other channels). However, the results show that with PRB-interlacing, a ZC is inferior to the generic sequence presented in </w:t>
      </w:r>
      <w:r>
        <w:rPr>
          <w:rFonts w:ascii="Times"/>
          <w:lang w:eastAsia="zh-CN"/>
        </w:rPr>
        <w:fldChar w:fldCharType="begin"/>
      </w:r>
      <w:r>
        <w:rPr>
          <w:rFonts w:ascii="Times"/>
          <w:lang w:eastAsia="zh-CN"/>
        </w:rPr>
        <w:instrText xml:space="preserve"> REF _Ref534463172 \r \h </w:instrText>
      </w:r>
      <w:r>
        <w:rPr>
          <w:rFonts w:ascii="Times"/>
          <w:lang w:eastAsia="zh-CN"/>
        </w:rPr>
      </w:r>
      <w:r>
        <w:rPr>
          <w:rFonts w:ascii="Times"/>
          <w:lang w:eastAsia="zh-CN"/>
        </w:rPr>
        <w:fldChar w:fldCharType="separate"/>
      </w:r>
      <w:r>
        <w:rPr>
          <w:rFonts w:ascii="Times"/>
          <w:lang w:eastAsia="zh-CN"/>
        </w:rPr>
        <w:t>[5]</w:t>
      </w:r>
      <w:r>
        <w:rPr>
          <w:rFonts w:ascii="Times"/>
          <w:lang w:eastAsia="zh-CN"/>
        </w:rPr>
        <w:fldChar w:fldCharType="end"/>
      </w:r>
      <w:r>
        <w:rPr>
          <w:rFonts w:ascii="Times"/>
          <w:lang w:eastAsia="zh-CN"/>
        </w:rPr>
        <w:t xml:space="preserve">, which should be considered further. </w:t>
      </w:r>
    </w:p>
    <w:p w14:paraId="491DF735" w14:textId="77777777" w:rsidR="00DF52BF" w:rsidRPr="00AB0AAC" w:rsidRDefault="00DF52BF" w:rsidP="00DF52BF">
      <w:pPr>
        <w:rPr>
          <w:b/>
          <w:i/>
          <w:lang w:eastAsia="zh-CN"/>
        </w:rPr>
      </w:pPr>
      <w:r w:rsidRPr="00246A4D">
        <w:rPr>
          <w:b/>
          <w:i/>
          <w:lang w:eastAsia="zh-CN"/>
        </w:rPr>
        <w:t xml:space="preserve">Proposal </w:t>
      </w:r>
      <w:r>
        <w:rPr>
          <w:b/>
          <w:i/>
          <w:lang w:eastAsia="zh-CN"/>
        </w:rPr>
        <w:t>9</w:t>
      </w:r>
      <w:r w:rsidRPr="00246A4D">
        <w:rPr>
          <w:b/>
          <w:i/>
          <w:lang w:eastAsia="zh-CN"/>
        </w:rPr>
        <w:t xml:space="preserve">: </w:t>
      </w:r>
      <w:r w:rsidRPr="00AB0AAC">
        <w:rPr>
          <w:b/>
          <w:i/>
          <w:lang w:eastAsia="zh-CN"/>
        </w:rPr>
        <w:t xml:space="preserve">The preamble sequence in Proposal 1 of </w:t>
      </w:r>
      <w:r>
        <w:rPr>
          <w:b/>
          <w:i/>
          <w:lang w:eastAsia="zh-CN"/>
        </w:rPr>
        <w:t>R1-1901530</w:t>
      </w:r>
      <w:r w:rsidRPr="00AB0AAC">
        <w:rPr>
          <w:b/>
          <w:i/>
          <w:lang w:eastAsia="zh-CN"/>
        </w:rPr>
        <w:t xml:space="preserve"> is adopted</w:t>
      </w:r>
      <w:r>
        <w:rPr>
          <w:b/>
          <w:i/>
          <w:lang w:eastAsia="zh-CN"/>
        </w:rPr>
        <w:t>.</w:t>
      </w:r>
    </w:p>
    <w:p w14:paraId="1DA17B75" w14:textId="77777777" w:rsidR="00DF52BF" w:rsidRPr="00AB0AAC" w:rsidRDefault="00DF52BF" w:rsidP="00DF52BF">
      <w:pPr>
        <w:pStyle w:val="af2"/>
        <w:numPr>
          <w:ilvl w:val="0"/>
          <w:numId w:val="59"/>
        </w:numPr>
        <w:rPr>
          <w:b/>
          <w:i/>
          <w:lang w:eastAsia="zh-CN"/>
        </w:rPr>
      </w:pPr>
      <w:r w:rsidRPr="00AB0AAC">
        <w:rPr>
          <w:rFonts w:eastAsia="宋体"/>
          <w:b/>
          <w:i/>
          <w:lang w:eastAsia="zh-CN"/>
        </w:rPr>
        <w:t>The sequence length is not constrained to be 139.</w:t>
      </w:r>
    </w:p>
    <w:p w14:paraId="5709EAC1" w14:textId="77777777" w:rsidR="00DF52BF" w:rsidRDefault="00DF52BF" w:rsidP="00DF52BF">
      <w:pPr>
        <w:pStyle w:val="2"/>
        <w:rPr>
          <w:lang w:val="en-GB" w:eastAsia="zh-CN"/>
        </w:rPr>
      </w:pPr>
      <w:r>
        <w:rPr>
          <w:lang w:val="en-GB" w:eastAsia="zh-CN"/>
        </w:rPr>
        <w:t>PRACH formats</w:t>
      </w:r>
    </w:p>
    <w:p w14:paraId="327FD13F" w14:textId="77777777" w:rsidR="00DF52BF" w:rsidRDefault="00DF52BF" w:rsidP="00DF52BF">
      <w:r>
        <w:t xml:space="preserve">The NR PRACH formats were agreed after considerable work and we see no reason to change the basic preamble structure, i.e., a CP followed by repetitions of the sequence (without CP in between) and potentially a Guard Time (GT) at the end. Therefore NR-U PRACH formats based on NR PRACH formats A and B should be the default. In particular is there no reason to change the preamble structure in order to increase the PRACH capacity, since there are methods for achieving several orders of magnitude increase under existing PRACH formats [6]. Introduction of a time period for LBT prior to the preamble in the RACH Occasions (ROs) may need more discussion. </w:t>
      </w:r>
    </w:p>
    <w:p w14:paraId="6C8B1D46" w14:textId="77777777" w:rsidR="00DF52BF" w:rsidRDefault="00DF52BF" w:rsidP="00DF52BF">
      <w:pPr>
        <w:pStyle w:val="2"/>
        <w:rPr>
          <w:lang w:val="en-GB" w:eastAsia="zh-CN"/>
        </w:rPr>
      </w:pPr>
      <w:r>
        <w:rPr>
          <w:lang w:val="en-GB" w:eastAsia="zh-CN"/>
        </w:rPr>
        <w:t>Multiplexing between PRACH and PUSCH/PUCCH</w:t>
      </w:r>
    </w:p>
    <w:p w14:paraId="37821873" w14:textId="0B9392BC" w:rsidR="00347328" w:rsidRPr="0086474F" w:rsidRDefault="00DF52BF" w:rsidP="00391D43">
      <w:pPr>
        <w:pStyle w:val="af0"/>
        <w:jc w:val="both"/>
        <w:rPr>
          <w:rFonts w:eastAsia="Calibri"/>
          <w:b/>
          <w:i/>
          <w:lang w:eastAsia="sv-SE"/>
        </w:rPr>
      </w:pPr>
      <w:r>
        <w:rPr>
          <w:szCs w:val="20"/>
        </w:rPr>
        <w:t xml:space="preserve">PRACH transmission may be blocked by other UEs’ PUSCH/PUCCH transmissions if the UEs are sufficiently close such that they interfere with each other and the timing advance is larger than the RX-to-TX switch time. The agreed 300 m Inter Site Distance (ISD) assumed in the evaluations corresponds to a Round Trip Time (RTT) of 1.2 </w:t>
      </w:r>
      <w:r>
        <w:rPr>
          <w:rFonts w:ascii="Arial" w:hAnsi="Arial" w:cs="Arial"/>
          <w:szCs w:val="20"/>
        </w:rPr>
        <w:t>μ</w:t>
      </w:r>
      <w:r>
        <w:rPr>
          <w:szCs w:val="20"/>
        </w:rPr>
        <w:t xml:space="preserve">s, which is smaller than the CP length for all SCSs and the expected switch time. Hence, the issue will not be severe and the gNB could handle it with implementation specific means. </w:t>
      </w:r>
    </w:p>
    <w:p w14:paraId="6BD67B2B" w14:textId="77777777" w:rsidR="00157FC3" w:rsidRDefault="00747F48" w:rsidP="00CF195E">
      <w:pPr>
        <w:pStyle w:val="1"/>
      </w:pPr>
      <w:r w:rsidRPr="00CF195E">
        <w:t>Conclusion</w:t>
      </w:r>
      <w:r w:rsidR="006B1FD5" w:rsidRPr="00CF195E">
        <w:t>s</w:t>
      </w:r>
    </w:p>
    <w:p w14:paraId="1E40064D" w14:textId="2A09A8BB"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have made the following 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4E4381AA" w14:textId="77777777" w:rsidR="0062521B" w:rsidRDefault="0062521B" w:rsidP="0062521B">
      <w:pPr>
        <w:pStyle w:val="Eqn"/>
        <w:rPr>
          <w:b/>
          <w:i/>
        </w:rPr>
      </w:pPr>
      <w:r w:rsidRPr="0058605F">
        <w:rPr>
          <w:b/>
          <w:i/>
        </w:rPr>
        <w:t xml:space="preserve">Proposal </w:t>
      </w:r>
      <w:r>
        <w:rPr>
          <w:b/>
          <w:i/>
        </w:rPr>
        <w:t>1</w:t>
      </w:r>
      <w:r w:rsidRPr="0058605F">
        <w:rPr>
          <w:b/>
          <w:i/>
        </w:rPr>
        <w:t xml:space="preserve">: </w:t>
      </w:r>
      <w:r>
        <w:rPr>
          <w:b/>
          <w:i/>
        </w:rPr>
        <w:t>When</w:t>
      </w:r>
      <w:r w:rsidRPr="00F16A53">
        <w:rPr>
          <w:b/>
          <w:i/>
        </w:rPr>
        <w:t xml:space="preserve"> </w:t>
      </w:r>
      <w:r>
        <w:rPr>
          <w:b/>
          <w:i/>
        </w:rPr>
        <w:t xml:space="preserve">NR-U DRS including </w:t>
      </w:r>
      <w:r w:rsidRPr="00F16A53">
        <w:rPr>
          <w:b/>
          <w:i/>
        </w:rPr>
        <w:t>RMSI/CSI-RS,</w:t>
      </w:r>
      <w:r>
        <w:rPr>
          <w:b/>
          <w:i/>
        </w:rPr>
        <w:t xml:space="preserve"> </w:t>
      </w:r>
      <w:r w:rsidRPr="00F16A53">
        <w:rPr>
          <w:b/>
          <w:i/>
        </w:rPr>
        <w:t xml:space="preserve">multiplexing RMSI /CSI-RS with </w:t>
      </w:r>
      <w:r w:rsidRPr="00D30E06">
        <w:rPr>
          <w:b/>
          <w:i/>
        </w:rPr>
        <w:t>SSB</w:t>
      </w:r>
      <w:r w:rsidRPr="00F16A53">
        <w:rPr>
          <w:b/>
          <w:i/>
        </w:rPr>
        <w:t>(s)</w:t>
      </w:r>
      <w:r>
        <w:rPr>
          <w:b/>
          <w:i/>
        </w:rPr>
        <w:t xml:space="preserve"> in FDM manner</w:t>
      </w:r>
      <w:r w:rsidRPr="00F16A53">
        <w:rPr>
          <w:b/>
          <w:i/>
        </w:rPr>
        <w:t xml:space="preserve"> </w:t>
      </w:r>
      <w:r>
        <w:rPr>
          <w:b/>
          <w:i/>
        </w:rPr>
        <w:t>should be supported</w:t>
      </w:r>
      <w:r w:rsidRPr="00F16A53">
        <w:rPr>
          <w:b/>
          <w:i/>
        </w:rPr>
        <w:t xml:space="preserve"> to </w:t>
      </w:r>
      <w:r>
        <w:rPr>
          <w:b/>
          <w:i/>
        </w:rPr>
        <w:t xml:space="preserve">meet </w:t>
      </w:r>
      <w:r w:rsidRPr="00F16A53">
        <w:rPr>
          <w:b/>
          <w:i/>
        </w:rPr>
        <w:t>the OCB requirement</w:t>
      </w:r>
      <w:r>
        <w:rPr>
          <w:b/>
          <w:i/>
        </w:rPr>
        <w:t>.</w:t>
      </w:r>
    </w:p>
    <w:p w14:paraId="0ED234DF" w14:textId="77777777" w:rsidR="0062521B" w:rsidRDefault="0062521B" w:rsidP="0062521B">
      <w:pPr>
        <w:pStyle w:val="Eqn"/>
        <w:rPr>
          <w:b/>
          <w:i/>
        </w:rPr>
      </w:pPr>
      <w:r w:rsidRPr="0058605F">
        <w:rPr>
          <w:b/>
          <w:i/>
        </w:rPr>
        <w:t>Proposal</w:t>
      </w:r>
      <w:r>
        <w:rPr>
          <w:b/>
          <w:i/>
        </w:rPr>
        <w:t xml:space="preserve"> 2</w:t>
      </w:r>
      <w:r w:rsidRPr="0058605F">
        <w:rPr>
          <w:b/>
          <w:i/>
        </w:rPr>
        <w:t>:</w:t>
      </w:r>
      <w:r>
        <w:rPr>
          <w:b/>
          <w:i/>
        </w:rPr>
        <w:t xml:space="preserve"> When</w:t>
      </w:r>
      <w:r w:rsidRPr="00F16A53">
        <w:rPr>
          <w:b/>
          <w:i/>
        </w:rPr>
        <w:t xml:space="preserve"> </w:t>
      </w:r>
      <w:r>
        <w:rPr>
          <w:b/>
          <w:i/>
        </w:rPr>
        <w:t>NR-U DRS</w:t>
      </w:r>
      <w:r w:rsidRPr="00F16A53">
        <w:rPr>
          <w:b/>
          <w:i/>
        </w:rPr>
        <w:t xml:space="preserve"> only </w:t>
      </w:r>
      <w:r>
        <w:rPr>
          <w:b/>
          <w:i/>
        </w:rPr>
        <w:t>consists of</w:t>
      </w:r>
      <w:r w:rsidRPr="00F16A53">
        <w:rPr>
          <w:b/>
          <w:i/>
        </w:rPr>
        <w:t xml:space="preserve"> </w:t>
      </w:r>
      <w:r>
        <w:rPr>
          <w:b/>
          <w:i/>
        </w:rPr>
        <w:t>SSB</w:t>
      </w:r>
      <w:r w:rsidRPr="00F16A53">
        <w:rPr>
          <w:b/>
          <w:i/>
        </w:rPr>
        <w:t xml:space="preserve">(s), duplicated </w:t>
      </w:r>
      <w:r>
        <w:rPr>
          <w:b/>
          <w:i/>
        </w:rPr>
        <w:t>SSB</w:t>
      </w:r>
      <w:r w:rsidRPr="00F16A53">
        <w:rPr>
          <w:b/>
          <w:i/>
        </w:rPr>
        <w:t xml:space="preserve">(s) </w:t>
      </w:r>
      <w:r>
        <w:rPr>
          <w:b/>
          <w:i/>
        </w:rPr>
        <w:t xml:space="preserve">transmission in frequency domain </w:t>
      </w:r>
      <w:r w:rsidRPr="00F16A53">
        <w:rPr>
          <w:b/>
          <w:i/>
        </w:rPr>
        <w:t xml:space="preserve">could be </w:t>
      </w:r>
      <w:r>
        <w:rPr>
          <w:b/>
          <w:i/>
        </w:rPr>
        <w:t xml:space="preserve">supported </w:t>
      </w:r>
      <w:r w:rsidRPr="00F16A53">
        <w:rPr>
          <w:b/>
          <w:i/>
        </w:rPr>
        <w:t xml:space="preserve">to fulfill the OCB requirement. </w:t>
      </w:r>
    </w:p>
    <w:p w14:paraId="29DFF922" w14:textId="77777777" w:rsidR="00ED623F" w:rsidRDefault="00E3425C" w:rsidP="00ED623F">
      <w:pPr>
        <w:pStyle w:val="Eqn"/>
        <w:rPr>
          <w:b/>
          <w:i/>
          <w:lang w:eastAsia="zh-CN"/>
        </w:rPr>
      </w:pPr>
      <w:r>
        <w:rPr>
          <w:b/>
          <w:i/>
        </w:rPr>
        <w:tab/>
      </w:r>
      <w:r w:rsidR="00ED623F">
        <w:rPr>
          <w:b/>
          <w:i/>
          <w:lang w:eastAsia="zh-CN"/>
        </w:rPr>
        <w:t xml:space="preserve">Proposal 3: NR-U should support different SSB patterns depending on whether RMSI/OSI/paging are included in NR-U DRS. </w:t>
      </w:r>
    </w:p>
    <w:p w14:paraId="10655C1B" w14:textId="77777777" w:rsidR="00ED623F" w:rsidRDefault="00ED623F" w:rsidP="00ED623F">
      <w:pPr>
        <w:pStyle w:val="Eqn"/>
        <w:numPr>
          <w:ilvl w:val="0"/>
          <w:numId w:val="69"/>
        </w:numPr>
        <w:rPr>
          <w:b/>
          <w:i/>
          <w:lang w:eastAsia="zh-CN"/>
        </w:rPr>
      </w:pPr>
      <w:r>
        <w:rPr>
          <w:b/>
          <w:i/>
          <w:lang w:eastAsia="zh-CN"/>
        </w:rPr>
        <w:t>In NR-U LAA</w:t>
      </w:r>
      <w:r w:rsidRPr="008028E1">
        <w:rPr>
          <w:b/>
          <w:i/>
          <w:lang w:eastAsia="zh-CN"/>
        </w:rPr>
        <w:t xml:space="preserve"> mode, </w:t>
      </w:r>
      <w:r>
        <w:rPr>
          <w:b/>
          <w:i/>
          <w:lang w:eastAsia="zh-CN"/>
        </w:rPr>
        <w:t>an SSB pattern with 3 consecutive SSB locations per slot as shown in Figure 1 should be supported.</w:t>
      </w:r>
      <w:r>
        <w:rPr>
          <w:rFonts w:hint="eastAsia"/>
          <w:b/>
          <w:i/>
          <w:lang w:eastAsia="zh-CN"/>
        </w:rPr>
        <w:t xml:space="preserve"> </w:t>
      </w:r>
    </w:p>
    <w:p w14:paraId="1B8B279E" w14:textId="77777777" w:rsidR="00ED623F" w:rsidRDefault="00ED623F" w:rsidP="00ED623F">
      <w:pPr>
        <w:pStyle w:val="Eqn"/>
        <w:numPr>
          <w:ilvl w:val="0"/>
          <w:numId w:val="69"/>
        </w:numPr>
        <w:rPr>
          <w:b/>
          <w:i/>
          <w:lang w:eastAsia="zh-CN"/>
        </w:rPr>
      </w:pPr>
      <w:r>
        <w:rPr>
          <w:rFonts w:hint="eastAsia"/>
          <w:b/>
          <w:i/>
          <w:lang w:eastAsia="zh-CN"/>
        </w:rPr>
        <w:t>I</w:t>
      </w:r>
      <w:r>
        <w:rPr>
          <w:b/>
          <w:i/>
          <w:lang w:eastAsia="zh-CN"/>
        </w:rPr>
        <w:t xml:space="preserve">n DC or SA mode, SSB pattern with 2 non-consecutive SSB locations per slot should be supported. Two sets of SSB candidate positions within a slot as shown in Figure 2 can be considered. </w:t>
      </w:r>
    </w:p>
    <w:p w14:paraId="447B8787" w14:textId="77777777" w:rsidR="00ED623F" w:rsidRDefault="00ED623F" w:rsidP="00ED623F">
      <w:pPr>
        <w:pStyle w:val="Eqn"/>
        <w:numPr>
          <w:ilvl w:val="1"/>
          <w:numId w:val="68"/>
        </w:numPr>
        <w:rPr>
          <w:b/>
          <w:i/>
          <w:lang w:eastAsia="zh-CN"/>
        </w:rPr>
      </w:pPr>
      <w:r>
        <w:rPr>
          <w:b/>
          <w:i/>
          <w:lang w:eastAsia="zh-CN"/>
        </w:rPr>
        <w:t>Alt 1: s</w:t>
      </w:r>
      <w:r w:rsidRPr="00391D43">
        <w:rPr>
          <w:b/>
          <w:i/>
          <w:lang w:eastAsia="zh-CN"/>
        </w:rPr>
        <w:t>ymbol (2, 3, 4, 5) and symbol (9, 10, 11, 12)</w:t>
      </w:r>
    </w:p>
    <w:p w14:paraId="520B298C" w14:textId="77777777" w:rsidR="00ED623F" w:rsidRPr="003A0BFD" w:rsidRDefault="00ED623F" w:rsidP="00ED623F">
      <w:pPr>
        <w:pStyle w:val="Eqn"/>
        <w:numPr>
          <w:ilvl w:val="1"/>
          <w:numId w:val="68"/>
        </w:numPr>
        <w:rPr>
          <w:b/>
          <w:i/>
          <w:lang w:eastAsia="zh-CN"/>
        </w:rPr>
      </w:pPr>
      <w:r>
        <w:rPr>
          <w:b/>
          <w:i/>
          <w:lang w:eastAsia="zh-CN"/>
        </w:rPr>
        <w:t xml:space="preserve">Alt 2: symbol </w:t>
      </w:r>
      <w:r w:rsidRPr="00745759">
        <w:rPr>
          <w:b/>
          <w:i/>
          <w:lang w:eastAsia="zh-CN"/>
        </w:rPr>
        <w:t>(</w:t>
      </w:r>
      <w:r>
        <w:rPr>
          <w:b/>
          <w:i/>
          <w:lang w:eastAsia="zh-CN"/>
        </w:rPr>
        <w:t>3</w:t>
      </w:r>
      <w:r w:rsidRPr="00745759">
        <w:rPr>
          <w:b/>
          <w:i/>
          <w:lang w:eastAsia="zh-CN"/>
        </w:rPr>
        <w:t xml:space="preserve">, </w:t>
      </w:r>
      <w:r>
        <w:rPr>
          <w:b/>
          <w:i/>
          <w:lang w:eastAsia="zh-CN"/>
        </w:rPr>
        <w:t>4</w:t>
      </w:r>
      <w:r w:rsidRPr="00745759">
        <w:rPr>
          <w:b/>
          <w:i/>
          <w:lang w:eastAsia="zh-CN"/>
        </w:rPr>
        <w:t xml:space="preserve">, </w:t>
      </w:r>
      <w:r>
        <w:rPr>
          <w:b/>
          <w:i/>
          <w:lang w:eastAsia="zh-CN"/>
        </w:rPr>
        <w:t>5</w:t>
      </w:r>
      <w:r w:rsidRPr="00745759">
        <w:rPr>
          <w:b/>
          <w:i/>
          <w:lang w:eastAsia="zh-CN"/>
        </w:rPr>
        <w:t xml:space="preserve">, </w:t>
      </w:r>
      <w:r>
        <w:rPr>
          <w:b/>
          <w:i/>
          <w:lang w:eastAsia="zh-CN"/>
        </w:rPr>
        <w:t>6</w:t>
      </w:r>
      <w:r w:rsidRPr="00745759">
        <w:rPr>
          <w:b/>
          <w:i/>
          <w:lang w:eastAsia="zh-CN"/>
        </w:rPr>
        <w:t>) and symbol (</w:t>
      </w:r>
      <w:r>
        <w:rPr>
          <w:b/>
          <w:i/>
          <w:lang w:eastAsia="zh-CN"/>
        </w:rPr>
        <w:t>10</w:t>
      </w:r>
      <w:r w:rsidRPr="00745759">
        <w:rPr>
          <w:b/>
          <w:i/>
          <w:lang w:eastAsia="zh-CN"/>
        </w:rPr>
        <w:t>, 1</w:t>
      </w:r>
      <w:r>
        <w:rPr>
          <w:b/>
          <w:i/>
          <w:lang w:eastAsia="zh-CN"/>
        </w:rPr>
        <w:t>1</w:t>
      </w:r>
      <w:r w:rsidRPr="00745759">
        <w:rPr>
          <w:b/>
          <w:i/>
          <w:lang w:eastAsia="zh-CN"/>
        </w:rPr>
        <w:t>, 1</w:t>
      </w:r>
      <w:r>
        <w:rPr>
          <w:b/>
          <w:i/>
          <w:lang w:eastAsia="zh-CN"/>
        </w:rPr>
        <w:t>2</w:t>
      </w:r>
      <w:r w:rsidRPr="00745759">
        <w:rPr>
          <w:b/>
          <w:i/>
          <w:lang w:eastAsia="zh-CN"/>
        </w:rPr>
        <w:t>, 1</w:t>
      </w:r>
      <w:r>
        <w:rPr>
          <w:b/>
          <w:i/>
          <w:lang w:eastAsia="zh-CN"/>
        </w:rPr>
        <w:t>3</w:t>
      </w:r>
      <w:r w:rsidRPr="00745759">
        <w:rPr>
          <w:b/>
          <w:i/>
          <w:lang w:eastAsia="zh-CN"/>
        </w:rPr>
        <w:t>)</w:t>
      </w:r>
    </w:p>
    <w:p w14:paraId="5FC7591B" w14:textId="469627C6" w:rsidR="009062A2" w:rsidRDefault="008F5A37" w:rsidP="0056714F">
      <w:pPr>
        <w:pStyle w:val="Eqn"/>
        <w:rPr>
          <w:b/>
          <w:i/>
          <w:lang w:eastAsia="zh-CN"/>
        </w:rPr>
      </w:pPr>
      <w:r>
        <w:rPr>
          <w:b/>
          <w:i/>
          <w:lang w:eastAsia="zh-CN"/>
        </w:rPr>
        <w:t xml:space="preserve">Proposal 4: </w:t>
      </w:r>
      <w:r w:rsidRPr="008F5A37">
        <w:rPr>
          <w:b/>
          <w:i/>
          <w:lang w:eastAsia="zh-CN"/>
        </w:rPr>
        <w:t xml:space="preserve">NR-U should support </w:t>
      </w:r>
      <w:r w:rsidRPr="008F5A37">
        <w:rPr>
          <w:rFonts w:cs="Times"/>
          <w:b/>
          <w:i/>
          <w:szCs w:val="20"/>
          <w:lang w:eastAsia="x-none"/>
        </w:rPr>
        <w:t>monitoring of Type</w:t>
      </w:r>
      <w:r>
        <w:rPr>
          <w:rFonts w:cs="Times"/>
          <w:b/>
          <w:i/>
          <w:szCs w:val="20"/>
          <w:lang w:eastAsia="x-none"/>
        </w:rPr>
        <w:t>-</w:t>
      </w:r>
      <w:r w:rsidRPr="008F5A37">
        <w:rPr>
          <w:rFonts w:cs="Times"/>
          <w:b/>
          <w:i/>
          <w:szCs w:val="20"/>
          <w:lang w:eastAsia="x-none"/>
        </w:rPr>
        <w:t>0 PDCCH of the 2</w:t>
      </w:r>
      <w:r w:rsidRPr="008F5A37">
        <w:rPr>
          <w:rFonts w:cs="Times"/>
          <w:b/>
          <w:i/>
          <w:szCs w:val="20"/>
          <w:vertAlign w:val="superscript"/>
          <w:lang w:eastAsia="x-none"/>
        </w:rPr>
        <w:t>nd</w:t>
      </w:r>
      <w:r w:rsidRPr="008F5A37">
        <w:rPr>
          <w:rFonts w:cs="Times"/>
          <w:b/>
          <w:i/>
          <w:szCs w:val="20"/>
          <w:lang w:eastAsia="x-none"/>
        </w:rPr>
        <w:t xml:space="preserve"> SSB position in a slot</w:t>
      </w:r>
      <w:r w:rsidRPr="008F5A37">
        <w:rPr>
          <w:b/>
          <w:i/>
          <w:lang w:eastAsia="zh-CN"/>
        </w:rPr>
        <w:t xml:space="preserve"> start at symbol#7.</w:t>
      </w:r>
    </w:p>
    <w:p w14:paraId="0BCB2BD3" w14:textId="77777777" w:rsidR="00003217" w:rsidRPr="003426A5" w:rsidRDefault="00003217" w:rsidP="00003217">
      <w:pPr>
        <w:pStyle w:val="Eqn"/>
        <w:rPr>
          <w:b/>
          <w:i/>
          <w:lang w:val="en-GB" w:eastAsia="zh-CN"/>
        </w:rPr>
      </w:pPr>
      <w:r>
        <w:rPr>
          <w:b/>
          <w:i/>
          <w:lang w:eastAsia="zh-CN"/>
        </w:rPr>
        <w:t xml:space="preserve">Proposal 5: </w:t>
      </w:r>
      <w:r w:rsidRPr="00391D43">
        <w:rPr>
          <w:b/>
          <w:i/>
          <w:lang w:eastAsia="zh-CN"/>
        </w:rPr>
        <w:t>The corresponding Type-0 PDCCH associated with an SSB shall be jointly transmitted within the same slot</w:t>
      </w:r>
      <w:r>
        <w:rPr>
          <w:b/>
          <w:i/>
          <w:lang w:eastAsia="zh-CN"/>
        </w:rPr>
        <w:t>.</w:t>
      </w:r>
    </w:p>
    <w:p w14:paraId="0BE83D3D" w14:textId="0C5CEF09" w:rsidR="0056714F" w:rsidRDefault="00003217" w:rsidP="00003217">
      <w:pPr>
        <w:pStyle w:val="Eqn"/>
        <w:rPr>
          <w:b/>
          <w:i/>
          <w:lang w:eastAsia="zh-CN"/>
        </w:rPr>
      </w:pPr>
      <w:r>
        <w:rPr>
          <w:b/>
          <w:i/>
          <w:lang w:eastAsia="zh-CN"/>
        </w:rPr>
        <w:t>Proposal 6: PBCH within SSB can be used to indicate the inclusion of RMSI, OSI and paging in DRS.</w:t>
      </w:r>
    </w:p>
    <w:p w14:paraId="0EFB839B" w14:textId="79BE97AE" w:rsidR="00DF52BF" w:rsidRPr="00F31F7F" w:rsidRDefault="00DF52BF" w:rsidP="0056714F">
      <w:pPr>
        <w:pStyle w:val="Eqn"/>
        <w:rPr>
          <w:b/>
          <w:i/>
        </w:rPr>
      </w:pPr>
    </w:p>
    <w:p w14:paraId="61F486E1" w14:textId="5383C8A1" w:rsidR="00DF52BF" w:rsidRDefault="00DF52BF" w:rsidP="00DC3423">
      <w:pPr>
        <w:pStyle w:val="Eqn"/>
        <w:rPr>
          <w:lang w:eastAsia="zh-CN"/>
        </w:rPr>
      </w:pPr>
      <w:r w:rsidRPr="00391D43">
        <w:rPr>
          <w:lang w:eastAsia="zh-CN"/>
        </w:rPr>
        <w:lastRenderedPageBreak/>
        <w:t>For PRACH</w:t>
      </w:r>
      <w:r>
        <w:rPr>
          <w:lang w:eastAsia="zh-CN"/>
        </w:rPr>
        <w:t>:</w:t>
      </w:r>
    </w:p>
    <w:p w14:paraId="58EDE855" w14:textId="77777777" w:rsidR="00DF52BF" w:rsidDel="00CF3DB6" w:rsidRDefault="00DF52BF" w:rsidP="00DF52BF">
      <w:pPr>
        <w:rPr>
          <w:b/>
          <w:i/>
          <w:lang w:val="en-GB"/>
        </w:rPr>
      </w:pPr>
      <w:r w:rsidDel="00CF3DB6">
        <w:rPr>
          <w:b/>
          <w:i/>
          <w:lang w:val="en-GB"/>
        </w:rPr>
        <w:t xml:space="preserve">Proposal </w:t>
      </w:r>
      <w:r>
        <w:rPr>
          <w:b/>
          <w:i/>
          <w:lang w:val="en-GB"/>
        </w:rPr>
        <w:t>7</w:t>
      </w:r>
      <w:r w:rsidDel="00CF3DB6">
        <w:rPr>
          <w:b/>
          <w:i/>
          <w:lang w:val="en-GB"/>
        </w:rPr>
        <w:t>. The PRACH preamble in NR-Unlicensed is based on a PRB interlaced structure.</w:t>
      </w:r>
    </w:p>
    <w:p w14:paraId="39F6F4F9" w14:textId="77777777" w:rsidR="00DF52BF" w:rsidRPr="001860C8" w:rsidRDefault="00DF52BF" w:rsidP="00DF52BF">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5220C41B" w14:textId="77777777" w:rsidR="00DF52BF" w:rsidRPr="00246A4D" w:rsidRDefault="00DF52BF" w:rsidP="00DF52BF">
      <w:pPr>
        <w:rPr>
          <w:b/>
          <w:i/>
          <w:lang w:val="en-GB"/>
        </w:rPr>
      </w:pPr>
      <w:r w:rsidRPr="00246A4D">
        <w:rPr>
          <w:b/>
          <w:i/>
          <w:lang w:val="en-GB"/>
        </w:rPr>
        <w:t xml:space="preserve">Proposal </w:t>
      </w:r>
      <w:r>
        <w:rPr>
          <w:b/>
          <w:i/>
          <w:lang w:val="en-GB"/>
        </w:rPr>
        <w:t>8</w:t>
      </w:r>
      <w:r w:rsidRPr="00246A4D">
        <w:rPr>
          <w:b/>
          <w:i/>
          <w:lang w:val="en-GB"/>
        </w:rPr>
        <w:t>: It is beneficial to have an irregular frequency resource allocation for PRACH and the following methods will be further studied:</w:t>
      </w:r>
    </w:p>
    <w:p w14:paraId="4E101CDE" w14:textId="77777777" w:rsidR="00DF52BF" w:rsidRPr="00246A4D" w:rsidRDefault="00DF52BF" w:rsidP="00DF52BF">
      <w:pPr>
        <w:pStyle w:val="af2"/>
        <w:widowControl w:val="0"/>
        <w:numPr>
          <w:ilvl w:val="0"/>
          <w:numId w:val="53"/>
        </w:numPr>
        <w:snapToGrid/>
        <w:spacing w:after="0"/>
        <w:contextualSpacing w:val="0"/>
        <w:jc w:val="left"/>
        <w:rPr>
          <w:b/>
          <w:i/>
          <w:lang w:eastAsia="zh-CN"/>
        </w:rPr>
      </w:pPr>
      <w:r w:rsidRPr="00246A4D">
        <w:rPr>
          <w:b/>
          <w:i/>
          <w:lang w:eastAsia="zh-CN"/>
        </w:rPr>
        <w:t>Allocation of multiple PRB interlaces</w:t>
      </w:r>
    </w:p>
    <w:p w14:paraId="5B30616A" w14:textId="77777777" w:rsidR="00DF52BF" w:rsidRPr="006264EE" w:rsidRDefault="00DF52BF" w:rsidP="00DF52BF">
      <w:pPr>
        <w:pStyle w:val="af2"/>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p>
    <w:p w14:paraId="6A160782" w14:textId="77777777" w:rsidR="00DF52BF" w:rsidRDefault="00DF52BF" w:rsidP="00DF52BF">
      <w:pPr>
        <w:pStyle w:val="af2"/>
        <w:widowControl w:val="0"/>
        <w:numPr>
          <w:ilvl w:val="0"/>
          <w:numId w:val="53"/>
        </w:numPr>
        <w:snapToGrid/>
        <w:spacing w:after="0"/>
        <w:contextualSpacing w:val="0"/>
        <w:jc w:val="left"/>
        <w:rPr>
          <w:lang w:eastAsia="zh-CN"/>
        </w:rPr>
      </w:pPr>
      <w:r w:rsidRPr="007129A8">
        <w:rPr>
          <w:b/>
          <w:i/>
          <w:lang w:eastAsia="zh-CN"/>
        </w:rPr>
        <w:t>Non-uniform sequence-to-subcarrier mapping within a PRB</w:t>
      </w:r>
    </w:p>
    <w:p w14:paraId="6A2AE48F" w14:textId="77777777" w:rsidR="00DF52BF" w:rsidRPr="00AB0AAC" w:rsidRDefault="00DF52BF" w:rsidP="00DF52BF">
      <w:pPr>
        <w:rPr>
          <w:b/>
          <w:i/>
          <w:lang w:eastAsia="zh-CN"/>
        </w:rPr>
      </w:pPr>
      <w:r w:rsidRPr="00246A4D">
        <w:rPr>
          <w:b/>
          <w:i/>
          <w:lang w:eastAsia="zh-CN"/>
        </w:rPr>
        <w:t xml:space="preserve">Proposal </w:t>
      </w:r>
      <w:r>
        <w:rPr>
          <w:b/>
          <w:i/>
          <w:lang w:eastAsia="zh-CN"/>
        </w:rPr>
        <w:t>9</w:t>
      </w:r>
      <w:r w:rsidRPr="00246A4D">
        <w:rPr>
          <w:b/>
          <w:i/>
          <w:lang w:eastAsia="zh-CN"/>
        </w:rPr>
        <w:t xml:space="preserve">: </w:t>
      </w:r>
      <w:r w:rsidRPr="00AB0AAC">
        <w:rPr>
          <w:b/>
          <w:i/>
          <w:lang w:eastAsia="zh-CN"/>
        </w:rPr>
        <w:t xml:space="preserve">The preamble sequence in Proposal 1 of </w:t>
      </w:r>
      <w:r>
        <w:rPr>
          <w:b/>
          <w:i/>
          <w:lang w:eastAsia="zh-CN"/>
        </w:rPr>
        <w:t>R1-1901530</w:t>
      </w:r>
      <w:r w:rsidRPr="00AB0AAC">
        <w:rPr>
          <w:b/>
          <w:i/>
          <w:lang w:eastAsia="zh-CN"/>
        </w:rPr>
        <w:t xml:space="preserve"> is adopted</w:t>
      </w:r>
      <w:r>
        <w:rPr>
          <w:b/>
          <w:i/>
          <w:lang w:eastAsia="zh-CN"/>
        </w:rPr>
        <w:t>.</w:t>
      </w:r>
    </w:p>
    <w:p w14:paraId="0A8F3617" w14:textId="77777777" w:rsidR="00DF52BF" w:rsidRPr="00AB0AAC" w:rsidRDefault="00DF52BF" w:rsidP="00DF52BF">
      <w:pPr>
        <w:pStyle w:val="af2"/>
        <w:numPr>
          <w:ilvl w:val="0"/>
          <w:numId w:val="59"/>
        </w:numPr>
        <w:rPr>
          <w:b/>
          <w:i/>
          <w:lang w:eastAsia="zh-CN"/>
        </w:rPr>
      </w:pPr>
      <w:r w:rsidRPr="00AB0AAC">
        <w:rPr>
          <w:rFonts w:eastAsia="宋体"/>
          <w:b/>
          <w:i/>
          <w:lang w:eastAsia="zh-CN"/>
        </w:rPr>
        <w:t>The sequence length is not constrained to be 139.</w:t>
      </w:r>
    </w:p>
    <w:p w14:paraId="07DF174E" w14:textId="194D7EFC" w:rsidR="004237D7" w:rsidRPr="00F31F7F" w:rsidRDefault="004237D7" w:rsidP="004237D7">
      <w:pPr>
        <w:pStyle w:val="Eqn"/>
        <w:rPr>
          <w:b/>
          <w:i/>
          <w:lang w:val="en-GB" w:eastAsia="zh-CN"/>
        </w:rPr>
      </w:pPr>
    </w:p>
    <w:p w14:paraId="704CD2D3" w14:textId="7142A68E" w:rsidR="001D780E" w:rsidRDefault="001D780E" w:rsidP="00F4350E">
      <w:pPr>
        <w:pStyle w:val="1"/>
        <w:tabs>
          <w:tab w:val="clear" w:pos="432"/>
        </w:tabs>
      </w:pPr>
      <w:bookmarkStart w:id="6" w:name="_Ref124589665"/>
      <w:bookmarkStart w:id="7" w:name="_Ref71620620"/>
      <w:bookmarkStart w:id="8" w:name="_Ref124671424"/>
      <w:r w:rsidRPr="00CF195E">
        <w:t>References</w:t>
      </w:r>
    </w:p>
    <w:p w14:paraId="4CEC03F8" w14:textId="2142CD02" w:rsidR="00DF52BF" w:rsidRPr="00D30E06" w:rsidRDefault="00DF52BF" w:rsidP="00DF52BF">
      <w:pPr>
        <w:pStyle w:val="References"/>
        <w:jc w:val="left"/>
      </w:pPr>
      <w:r w:rsidRPr="00D30E06">
        <w:t xml:space="preserve">Chairman’s Notes RAN1 </w:t>
      </w:r>
      <w:r>
        <w:t>AdHoc Meeting, Taipei, Jan. 21-25, 2019.</w:t>
      </w:r>
    </w:p>
    <w:p w14:paraId="4E40D3B9" w14:textId="3A53D460" w:rsidR="009D20E6" w:rsidRPr="00D30E06" w:rsidRDefault="002343EF" w:rsidP="00D30E06">
      <w:pPr>
        <w:pStyle w:val="References"/>
        <w:jc w:val="left"/>
      </w:pPr>
      <w:bookmarkStart w:id="9" w:name="_Ref479756368"/>
      <w:bookmarkStart w:id="10" w:name="_Ref481486326"/>
      <w:bookmarkStart w:id="11" w:name="_Ref167612671"/>
      <w:bookmarkEnd w:id="6"/>
      <w:bookmarkEnd w:id="7"/>
      <w:bookmarkEnd w:id="8"/>
      <w:r w:rsidRPr="00D30E06">
        <w:t>Chairman’s Notes RAN1</w:t>
      </w:r>
      <w:r>
        <w:t xml:space="preserve"> Meeting #</w:t>
      </w:r>
      <w:r w:rsidRPr="00D30E06">
        <w:t>95</w:t>
      </w:r>
      <w:r>
        <w:t>, Spokane, USA, Nov. 12-16, 2018.</w:t>
      </w:r>
      <w:bookmarkEnd w:id="9"/>
      <w:bookmarkEnd w:id="10"/>
    </w:p>
    <w:p w14:paraId="295C1B29" w14:textId="3D07382C" w:rsidR="00B01FFB" w:rsidRPr="00D30E06" w:rsidRDefault="002343EF" w:rsidP="00D30E06">
      <w:pPr>
        <w:pStyle w:val="References"/>
        <w:jc w:val="left"/>
      </w:pPr>
      <w:r w:rsidRPr="0026697B">
        <w:t>TR 38.889 v16.0.0</w:t>
      </w:r>
      <w:r>
        <w:t xml:space="preserve"> </w:t>
      </w:r>
      <w:r w:rsidRPr="00551A4A">
        <w:t>Study on NR-based access to unlicensed spectrum</w:t>
      </w:r>
      <w:r>
        <w:t>.</w:t>
      </w:r>
    </w:p>
    <w:p w14:paraId="14A5A779" w14:textId="77777777" w:rsidR="002343EF" w:rsidRPr="0012341B" w:rsidRDefault="002343EF" w:rsidP="002343EF">
      <w:pPr>
        <w:pStyle w:val="References"/>
      </w:pPr>
      <w:r w:rsidRPr="00D30E06">
        <w:t>ETSI EN 301 893 V2.0.7</w:t>
      </w:r>
      <w:r w:rsidRPr="0026697B">
        <w:t xml:space="preserve"> (2016-11)</w:t>
      </w:r>
      <w:r>
        <w:t xml:space="preserve"> </w:t>
      </w:r>
      <w:r w:rsidRPr="0012341B">
        <w:t>5 GHz RLAN; Harmonised Standard covering the essential requirements of article 3.2 of Directive 2014/53/EU</w:t>
      </w:r>
    </w:p>
    <w:p w14:paraId="25B70393" w14:textId="77777777" w:rsidR="002343EF" w:rsidRDefault="002343EF" w:rsidP="002343EF">
      <w:pPr>
        <w:pStyle w:val="References"/>
      </w:pPr>
      <w:r>
        <w:t xml:space="preserve">Huawei, HiSilicon, “Generic design of spectral-domain modulation sequences for 5G NR-U PRACH waveforms,” </w:t>
      </w:r>
      <w:r w:rsidRPr="00796E1C">
        <w:t>R1-1901530</w:t>
      </w:r>
      <w:r>
        <w:t>, Athens, Greece, Feb. 25 - Mar. 1, 2019.</w:t>
      </w:r>
    </w:p>
    <w:p w14:paraId="3A2EF268" w14:textId="24B9C010" w:rsidR="00E91FC3" w:rsidRPr="00D30E06" w:rsidRDefault="002343EF">
      <w:pPr>
        <w:pStyle w:val="References"/>
      </w:pPr>
      <w:r>
        <w:t>Huawei, HiSilicon, “</w:t>
      </w:r>
      <w:r w:rsidRPr="00796E1C">
        <w:t>Capacity shortfall solution for agreed NR PRACH formats</w:t>
      </w:r>
      <w:r>
        <w:t>”</w:t>
      </w:r>
      <w:r w:rsidRPr="00796E1C">
        <w:t>, R1-1719378, Reno, USA, Nov. 27 – Dec. 1, 2017.</w:t>
      </w:r>
    </w:p>
    <w:bookmarkEnd w:id="3"/>
    <w:bookmarkEnd w:id="11"/>
    <w:p w14:paraId="2A3ECC39" w14:textId="0979D88B" w:rsidR="00C13A37" w:rsidRPr="00F1009E" w:rsidRDefault="00C13A37" w:rsidP="00D30E06">
      <w:pPr>
        <w:pStyle w:val="References"/>
        <w:numPr>
          <w:ilvl w:val="0"/>
          <w:numId w:val="0"/>
        </w:numPr>
        <w:rPr>
          <w:lang w:eastAsia="zh-CN"/>
        </w:rPr>
      </w:pPr>
    </w:p>
    <w:p w14:paraId="6695BC81" w14:textId="77777777" w:rsidR="002343EF" w:rsidRDefault="002343EF" w:rsidP="002343EF">
      <w:pPr>
        <w:pStyle w:val="1"/>
        <w:numPr>
          <w:ilvl w:val="0"/>
          <w:numId w:val="0"/>
        </w:numPr>
        <w:ind w:left="432" w:hanging="432"/>
        <w:rPr>
          <w:lang w:eastAsia="zh-CN"/>
        </w:rPr>
      </w:pPr>
      <w:r>
        <w:rPr>
          <w:rFonts w:hint="eastAsia"/>
        </w:rPr>
        <w:t>Appendix A</w:t>
      </w:r>
      <w:r>
        <w:t xml:space="preserve">: </w:t>
      </w:r>
      <w:r>
        <w:rPr>
          <w:lang w:eastAsia="zh-CN"/>
        </w:rPr>
        <w:t>S</w:t>
      </w:r>
      <w:r>
        <w:rPr>
          <w:rFonts w:hint="eastAsia"/>
          <w:lang w:eastAsia="zh-CN"/>
        </w:rPr>
        <w:t>imulation setting</w:t>
      </w:r>
      <w:r>
        <w:rPr>
          <w:lang w:eastAsia="zh-CN"/>
        </w:rPr>
        <w:t xml:space="preserve"> and evaluation method for PRACH in NR-U</w:t>
      </w:r>
    </w:p>
    <w:p w14:paraId="196D7CF4" w14:textId="77777777" w:rsidR="002343EF" w:rsidRDefault="002343EF" w:rsidP="002343EF">
      <w:pPr>
        <w:rPr>
          <w:lang w:eastAsia="zh-CN"/>
        </w:rPr>
      </w:pPr>
      <w:r>
        <w:rPr>
          <w:rFonts w:hint="eastAsia"/>
          <w:lang w:eastAsia="zh-CN"/>
        </w:rPr>
        <w:t xml:space="preserve">We </w:t>
      </w:r>
      <w:r>
        <w:rPr>
          <w:lang w:eastAsia="zh-CN"/>
        </w:rPr>
        <w:t>follow the simulation assumptions agreed in [1] with 100 ns delay scaling for the TDL-C channel and PRACH format A1 for all the candidate PRACH schemes. In addition, we assume 30 kHz SCS for the other channels (e.g., PUSCH/PUCCH) in the same system and set the maximum timing estimation error to be 50% of the corresponding normal CP length (i.e., 1.17</w:t>
      </w:r>
      <w:r w:rsidRPr="00213B26">
        <w:rPr>
          <w:rFonts w:ascii="Arial" w:hAnsi="Arial" w:cs="Arial"/>
          <w:sz w:val="20"/>
          <w:lang w:eastAsia="zh-CN"/>
        </w:rPr>
        <w:t>μ</w:t>
      </w:r>
      <w:r>
        <w:rPr>
          <w:lang w:eastAsia="zh-CN"/>
        </w:rPr>
        <w:t xml:space="preserve">s). For the candidate PRACH SCS value of 15/30/60 kHz, the corresponding FFT size is set at 2048/1024/512 so as to keep the same sampling rate in the system. During the evaluation of each PRACH scheme, the UE randomly selects one preamble from a set of 64 pre-generated preambles and transmits it into the TDL-C channel with an initial timing offset uniformly distributed in [0, 1.15] </w:t>
      </w:r>
      <w:r w:rsidRPr="00213B26">
        <w:rPr>
          <w:rFonts w:ascii="Arial" w:hAnsi="Arial" w:cs="Arial"/>
          <w:sz w:val="20"/>
          <w:lang w:eastAsia="zh-CN"/>
        </w:rPr>
        <w:t>μ</w:t>
      </w:r>
      <w:r>
        <w:rPr>
          <w:lang w:eastAsia="zh-CN"/>
        </w:rPr>
        <w:t>s corresponding to the maximum r</w:t>
      </w:r>
      <w:r>
        <w:rPr>
          <w:rFonts w:cs="Times"/>
          <w:szCs w:val="20"/>
          <w:lang w:eastAsia="x-none"/>
        </w:rPr>
        <w:t>ound-trip time delay with 300 meters inter site distance (ISD)</w:t>
      </w:r>
      <w:r>
        <w:rPr>
          <w:lang w:eastAsia="zh-CN"/>
        </w:rPr>
        <w:t xml:space="preserve">. This, plus the 0.87 </w:t>
      </w:r>
      <w:r w:rsidRPr="00213B26">
        <w:rPr>
          <w:rFonts w:ascii="Arial" w:hAnsi="Arial" w:cs="Arial"/>
          <w:sz w:val="20"/>
          <w:lang w:eastAsia="zh-CN"/>
        </w:rPr>
        <w:t>μ</w:t>
      </w:r>
      <w:r>
        <w:rPr>
          <w:lang w:eastAsia="zh-CN"/>
        </w:rPr>
        <w:t xml:space="preserve">s maximum channel delay of the TDL-C channel with 100 ns delay scaling, </w:t>
      </w:r>
      <w:r>
        <w:rPr>
          <w:rFonts w:cs="Times"/>
          <w:szCs w:val="20"/>
          <w:lang w:eastAsia="x-none"/>
        </w:rPr>
        <w:t>implies that a timing detection window of</w:t>
      </w:r>
      <w:r>
        <w:rPr>
          <w:lang w:eastAsia="zh-CN"/>
        </w:rPr>
        <w:t xml:space="preserve"> 2.02 </w:t>
      </w:r>
      <m:oMath>
        <m:r>
          <m:rPr>
            <m:sty m:val="p"/>
          </m:rPr>
          <w:rPr>
            <w:rFonts w:ascii="Cambria Math" w:hAnsi="Cambria Math"/>
            <w:lang w:eastAsia="zh-CN"/>
          </w:rPr>
          <m:t>μ</m:t>
        </m:r>
      </m:oMath>
      <w:r>
        <w:rPr>
          <w:lang w:eastAsia="zh-CN"/>
        </w:rPr>
        <w:t xml:space="preserve">s should be assumed at the receiver for all the PRACH schemes considered. </w:t>
      </w:r>
    </w:p>
    <w:p w14:paraId="185F592F" w14:textId="39F95BC6" w:rsidR="002343EF" w:rsidRDefault="002343EF" w:rsidP="002343EF">
      <w:pPr>
        <w:rPr>
          <w:rFonts w:ascii="Times"/>
          <w:lang w:eastAsia="zh-CN"/>
        </w:rPr>
      </w:pPr>
      <w:r>
        <w:rPr>
          <w:rFonts w:ascii="Times" w:hint="eastAsia"/>
          <w:lang w:eastAsia="zh-CN"/>
        </w:rPr>
        <w:t>At the receiver</w:t>
      </w:r>
      <w:r>
        <w:rPr>
          <w:rFonts w:ascii="Times"/>
          <w:lang w:eastAsia="zh-CN"/>
        </w:rPr>
        <w:t xml:space="preserve">, different signals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oMath>
      <w:r>
        <w:rPr>
          <w:rFonts w:ascii="Times" w:hint="eastAsia"/>
          <w:lang w:eastAsia="zh-CN"/>
        </w:rPr>
        <w:t xml:space="preserve"> are received on different antenna ports/</w:t>
      </w:r>
      <w:r>
        <w:rPr>
          <w:rFonts w:ascii="Times"/>
          <w:lang w:eastAsia="zh-CN"/>
        </w:rPr>
        <w:t>polarized</w:t>
      </w:r>
      <w:r>
        <w:rPr>
          <w:rFonts w:ascii="Times" w:hint="eastAsia"/>
          <w:lang w:eastAsia="zh-CN"/>
        </w:rPr>
        <w:t xml:space="preserve"> </w:t>
      </w:r>
      <w:r>
        <w:rPr>
          <w:rFonts w:ascii="Times"/>
          <w:lang w:eastAsia="zh-CN"/>
        </w:rPr>
        <w:t>directions</w:t>
      </w:r>
      <m:oMath>
        <m:r>
          <m:rPr>
            <m:sty m:val="p"/>
          </m:rPr>
          <w:rPr>
            <w:rFonts w:ascii="Cambria Math" w:hAnsi="Cambria Math"/>
            <w:lang w:eastAsia="zh-CN"/>
          </w:rPr>
          <m:t xml:space="preserve"> </m:t>
        </m:r>
        <m:r>
          <w:rPr>
            <w:rFonts w:ascii="Cambria Math" w:hAnsi="Cambria Math"/>
            <w:lang w:eastAsia="zh-CN"/>
          </w:rPr>
          <m:t>a</m:t>
        </m:r>
      </m:oMath>
      <w:r>
        <w:rPr>
          <w:rFonts w:ascii="Times"/>
          <w:lang w:eastAsia="zh-CN"/>
        </w:rPr>
        <w:t xml:space="preserve">. Each received signal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oMath>
      <w:r>
        <w:rPr>
          <w:rFonts w:ascii="Times" w:hint="eastAsia"/>
          <w:lang w:eastAsia="zh-CN"/>
        </w:rPr>
        <w:t xml:space="preserve"> </w:t>
      </w:r>
      <w:r>
        <w:rPr>
          <w:rFonts w:ascii="Times"/>
          <w:lang w:eastAsia="zh-CN"/>
        </w:rPr>
        <w:t xml:space="preserve">of length </w:t>
      </w:r>
      <w:r>
        <w:rPr>
          <w:rFonts w:ascii="Times"/>
          <w:i/>
          <w:lang w:eastAsia="zh-CN"/>
        </w:rPr>
        <w:t>N</w:t>
      </w:r>
      <w:r>
        <w:rPr>
          <w:rFonts w:ascii="Times"/>
          <w:lang w:eastAsia="zh-CN"/>
        </w:rPr>
        <w:t xml:space="preserve"> is correlated with a bank of filters that correspond to all the 64 candidate preambles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xml:space="preserve"> (k=1, 2, …, 64)</m:t>
        </m:r>
      </m:oMath>
      <w:r>
        <w:rPr>
          <w:rFonts w:ascii="Times" w:hint="eastAsia"/>
          <w:lang w:eastAsia="zh-CN"/>
        </w:rPr>
        <w:t xml:space="preserve"> of the same length </w:t>
      </w:r>
      <w:r w:rsidRPr="00ED6C72">
        <w:rPr>
          <w:rFonts w:ascii="Times"/>
          <w:i/>
          <w:lang w:eastAsia="zh-CN"/>
        </w:rPr>
        <w:t>N</w:t>
      </w:r>
      <w:r>
        <w:rPr>
          <w:rFonts w:ascii="Times" w:hint="eastAsia"/>
          <w:lang w:eastAsia="zh-CN"/>
        </w:rPr>
        <w:t xml:space="preserve">. </w:t>
      </w:r>
      <w:r>
        <w:rPr>
          <w:rFonts w:ascii="Times"/>
          <w:lang w:eastAsia="zh-CN"/>
        </w:rPr>
        <w:t>Namely, one gets the output of the circular cross-correlation</w:t>
      </w:r>
      <w:r w:rsidR="00557118">
        <w:rPr>
          <w:rFonts w:ascii="Times"/>
          <w:lang w:eastAsia="zh-CN"/>
        </w:rPr>
        <w:t xml:space="preserve"> from each correlator as</w:t>
      </w:r>
    </w:p>
    <w:p w14:paraId="1CED30ED" w14:textId="77777777" w:rsidR="002343EF" w:rsidRPr="00F15999" w:rsidRDefault="00A1456F"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m:t>
              </m:r>
            </m:sup>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n+l</m:t>
                      </m:r>
                    </m:e>
                  </m:d>
                </m:e>
                <m:sub>
                  <m:r>
                    <w:rPr>
                      <w:rFonts w:ascii="Cambria Math" w:hAnsi="Cambria Math"/>
                      <w:lang w:eastAsia="zh-CN"/>
                    </w:rPr>
                    <m:t>N</m:t>
                  </m:r>
                </m:sub>
              </m:sSub>
              <m:r>
                <w:rPr>
                  <w:rFonts w:ascii="Cambria Math" w:hAnsi="Cambria Math"/>
                  <w:lang w:eastAsia="zh-CN"/>
                </w:rPr>
                <m:t>)</m:t>
              </m:r>
            </m:e>
          </m:nary>
          <m:r>
            <w:rPr>
              <w:rFonts w:ascii="Cambria Math" w:hAnsi="Cambria Math"/>
              <w:lang w:eastAsia="zh-CN"/>
            </w:rPr>
            <m:t>.</m:t>
          </m:r>
        </m:oMath>
      </m:oMathPara>
    </w:p>
    <w:p w14:paraId="527AA733" w14:textId="77777777" w:rsidR="002343EF" w:rsidRDefault="002343EF" w:rsidP="002343EF">
      <w:pPr>
        <w:rPr>
          <w:rFonts w:ascii="Times"/>
          <w:lang w:eastAsia="zh-CN"/>
        </w:rPr>
      </w:pPr>
      <w:r>
        <w:rPr>
          <w:rFonts w:hint="eastAsia"/>
          <w:lang w:val="en-GB" w:eastAsia="zh-CN"/>
        </w:rPr>
        <w:t xml:space="preserve">The </w:t>
      </w:r>
      <w:r>
        <w:rPr>
          <w:lang w:val="en-GB" w:eastAsia="zh-CN"/>
        </w:rPr>
        <w:t>output</w:t>
      </w:r>
      <w:r>
        <w:rPr>
          <w:rFonts w:hint="eastAsia"/>
          <w:lang w:val="en-GB" w:eastAsia="zh-CN"/>
        </w:rPr>
        <w:t xml:space="preserve"> signals </w:t>
      </w:r>
      <w:r>
        <w:rPr>
          <w:lang w:val="en-GB" w:eastAsia="zh-CN"/>
        </w:rPr>
        <w:t>{</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oMath>
      <w:r>
        <w:rPr>
          <w:lang w:val="en-GB" w:eastAsia="zh-CN"/>
        </w:rPr>
        <w:t xml:space="preserve">} </w:t>
      </w:r>
      <w:r>
        <w:rPr>
          <w:rFonts w:hint="eastAsia"/>
          <w:lang w:val="en-GB" w:eastAsia="zh-CN"/>
        </w:rPr>
        <w:t xml:space="preserve">from different </w:t>
      </w:r>
      <w:r>
        <w:rPr>
          <w:rFonts w:ascii="Times" w:hint="eastAsia"/>
          <w:lang w:eastAsia="zh-CN"/>
        </w:rPr>
        <w:t>antenna ports/</w:t>
      </w:r>
      <w:r>
        <w:rPr>
          <w:rFonts w:ascii="Times"/>
          <w:lang w:eastAsia="zh-CN"/>
        </w:rPr>
        <w:t>polarized</w:t>
      </w:r>
      <w:r>
        <w:rPr>
          <w:rFonts w:ascii="Times" w:hint="eastAsia"/>
          <w:lang w:eastAsia="zh-CN"/>
        </w:rPr>
        <w:t xml:space="preserve"> </w:t>
      </w:r>
      <w:r>
        <w:rPr>
          <w:rFonts w:ascii="Times"/>
          <w:lang w:eastAsia="zh-CN"/>
        </w:rPr>
        <w:t>directions are then non-coherently combined to form a power delay profile (PDP)</w:t>
      </w:r>
    </w:p>
    <w:p w14:paraId="466D24B9" w14:textId="77777777" w:rsidR="002343EF" w:rsidRPr="00F15999" w:rsidRDefault="00A1456F"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a</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e>
                  </m:d>
                </m:e>
                <m:sup>
                  <m:r>
                    <w:rPr>
                      <w:rFonts w:ascii="Cambria Math" w:hAnsi="Cambria Math"/>
                      <w:lang w:eastAsia="zh-CN"/>
                    </w:rPr>
                    <m:t>2</m:t>
                  </m:r>
                </m:sup>
              </m:sSup>
            </m:e>
          </m:nary>
        </m:oMath>
      </m:oMathPara>
    </w:p>
    <w:p w14:paraId="642694D6" w14:textId="1E67217A" w:rsidR="002343EF" w:rsidRDefault="002343EF" w:rsidP="002343EF">
      <w:pPr>
        <w:rPr>
          <w:rFonts w:ascii="Times"/>
          <w:lang w:val="en-GB" w:eastAsia="zh-CN"/>
        </w:rPr>
      </w:pPr>
      <w:r>
        <w:rPr>
          <w:lang w:val="en-GB" w:eastAsia="zh-CN"/>
        </w:rPr>
        <w:lastRenderedPageBreak/>
        <w:t>f</w:t>
      </w:r>
      <w:r>
        <w:rPr>
          <w:rFonts w:hint="eastAsia"/>
          <w:lang w:val="en-GB" w:eastAsia="zh-CN"/>
        </w:rPr>
        <w:t xml:space="preserve">or </w:t>
      </w:r>
      <w:r>
        <w:rPr>
          <w:lang w:val="en-GB" w:eastAsia="zh-CN"/>
        </w:rPr>
        <w:t xml:space="preserve">each time delay </w:t>
      </w:r>
      <m:oMath>
        <m:r>
          <w:rPr>
            <w:rFonts w:ascii="Cambria Math" w:hAnsi="Cambria Math"/>
            <w:lang w:val="en-GB" w:eastAsia="zh-CN"/>
          </w:rPr>
          <m:t>l</m:t>
        </m:r>
      </m:oMath>
      <w:r>
        <w:rPr>
          <w:lang w:val="en-GB" w:eastAsia="zh-CN"/>
        </w:rPr>
        <w:t xml:space="preserve"> and candidate preamble </w:t>
      </w:r>
      <m:oMath>
        <m:r>
          <w:rPr>
            <w:rFonts w:ascii="Cambria Math" w:hAnsi="Cambria Math"/>
            <w:lang w:val="en-GB" w:eastAsia="zh-CN"/>
          </w:rPr>
          <m:t>k</m:t>
        </m:r>
      </m:oMath>
      <w:r>
        <w:rPr>
          <w:lang w:val="en-GB" w:eastAsia="zh-CN"/>
        </w:rPr>
        <w:t>. This PDP is then</w:t>
      </w:r>
      <w:r>
        <w:rPr>
          <w:rFonts w:ascii="Times" w:hint="eastAsia"/>
          <w:lang w:eastAsia="zh-CN"/>
        </w:rPr>
        <w:t xml:space="preserve"> compared to a threshold for all </w:t>
      </w:r>
      <m:oMath>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oMath>
      <w:r>
        <w:rPr>
          <w:rFonts w:ascii="Times" w:hint="eastAsia"/>
          <w:lang w:val="en-GB" w:eastAsia="zh-CN"/>
        </w:rPr>
        <w:t xml:space="preserve">, </w:t>
      </w:r>
      <w:r>
        <w:rPr>
          <w:rFonts w:ascii="Times"/>
          <w:lang w:val="en-GB" w:eastAsia="zh-CN"/>
        </w:rPr>
        <w:t xml:space="preserve">where </w:t>
      </w:r>
      <w:r w:rsidRPr="00877544">
        <w:rPr>
          <w:rFonts w:ascii="Times"/>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W</m:t>
            </m:r>
          </m:sub>
        </m:sSub>
      </m:oMath>
      <w:r>
        <w:rPr>
          <w:rFonts w:ascii="Times" w:hint="eastAsia"/>
          <w:lang w:eastAsia="zh-CN"/>
        </w:rPr>
        <w:t xml:space="preserve"> is </w:t>
      </w:r>
      <w:r>
        <w:rPr>
          <w:rFonts w:ascii="Times"/>
          <w:lang w:eastAsia="zh-CN"/>
        </w:rPr>
        <w:t>t</w:t>
      </w:r>
      <w:r w:rsidRPr="00877544">
        <w:rPr>
          <w:rFonts w:ascii="Times"/>
          <w:lang w:eastAsia="zh-CN"/>
        </w:rPr>
        <w:t xml:space="preserve">he </w:t>
      </w:r>
      <w:r>
        <w:rPr>
          <w:rFonts w:ascii="Times"/>
          <w:lang w:eastAsia="zh-CN"/>
        </w:rPr>
        <w:t xml:space="preserve">timing detection </w:t>
      </w:r>
      <w:r w:rsidRPr="00877544">
        <w:rPr>
          <w:rFonts w:ascii="Times"/>
          <w:lang w:eastAsia="zh-CN"/>
        </w:rPr>
        <w:t>window length in samples</w:t>
      </w:r>
      <w:r>
        <w:rPr>
          <w:rFonts w:ascii="Times" w:hint="eastAsia"/>
          <w:lang w:val="en-GB" w:eastAsia="zh-CN"/>
        </w:rPr>
        <w:t xml:space="preserve">. </w:t>
      </w:r>
      <w:r>
        <w:rPr>
          <w:rFonts w:ascii="Times"/>
          <w:lang w:val="en-GB" w:eastAsia="zh-CN"/>
        </w:rPr>
        <w:t xml:space="preserve">The receiver declares that a preamble </w:t>
      </w:r>
      <m:oMath>
        <m:r>
          <w:rPr>
            <w:rFonts w:ascii="Cambria Math" w:hAnsi="Cambria Math"/>
            <w:lang w:val="en-GB" w:eastAsia="zh-CN"/>
          </w:rPr>
          <m:t>k</m:t>
        </m:r>
      </m:oMath>
      <w:r>
        <w:rPr>
          <w:rFonts w:ascii="Times"/>
          <w:lang w:val="en-GB" w:eastAsia="zh-CN"/>
        </w:rPr>
        <w:t xml:space="preserve"> is detected if </w:t>
      </w:r>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oMath>
      <w:r>
        <w:rPr>
          <w:rFonts w:ascii="Times" w:hint="eastAsia"/>
          <w:lang w:eastAsia="zh-CN"/>
        </w:rPr>
        <w:t xml:space="preserve"> </w:t>
      </w:r>
      <w:r w:rsidR="00251D28">
        <w:rPr>
          <w:rFonts w:ascii="Times"/>
          <w:lang w:eastAsia="zh-CN"/>
        </w:rPr>
        <w:t xml:space="preserve">is larger than the threshold </w:t>
      </w:r>
      <w:r>
        <w:rPr>
          <w:rFonts w:ascii="Times" w:hint="eastAsia"/>
          <w:lang w:eastAsia="zh-CN"/>
        </w:rPr>
        <w:t xml:space="preserve">for some </w:t>
      </w:r>
      <m:oMath>
        <m:r>
          <w:rPr>
            <w:rFonts w:ascii="Cambria Math" w:hAnsi="Cambria Math"/>
            <w:lang w:val="en-GB" w:eastAsia="zh-CN"/>
          </w:rPr>
          <m:t>l</m:t>
        </m:r>
      </m:oMath>
      <w:r>
        <w:rPr>
          <w:rFonts w:ascii="Times" w:hint="eastAsia"/>
          <w:lang w:val="en-GB" w:eastAsia="zh-CN"/>
        </w:rPr>
        <w:t xml:space="preserve"> in the </w:t>
      </w:r>
      <w:r>
        <w:rPr>
          <w:rFonts w:ascii="Times"/>
          <w:lang w:val="en-GB" w:eastAsia="zh-CN"/>
        </w:rPr>
        <w:t xml:space="preserve">timing </w:t>
      </w:r>
      <w:r>
        <w:rPr>
          <w:rFonts w:ascii="Times" w:hint="eastAsia"/>
          <w:lang w:val="en-GB" w:eastAsia="zh-CN"/>
        </w:rPr>
        <w:t xml:space="preserve">detection window. </w:t>
      </w:r>
      <w:r>
        <w:rPr>
          <w:rFonts w:ascii="Times"/>
          <w:lang w:val="en-GB" w:eastAsia="zh-CN"/>
        </w:rPr>
        <w:t xml:space="preserve">For each detected preamble </w:t>
      </w:r>
      <m:oMath>
        <m:r>
          <w:rPr>
            <w:rFonts w:ascii="Cambria Math" w:hAnsi="Cambria Math"/>
            <w:lang w:val="en-GB" w:eastAsia="zh-CN"/>
          </w:rPr>
          <m:t>k</m:t>
        </m:r>
      </m:oMath>
      <w:r>
        <w:rPr>
          <w:rFonts w:ascii="Times"/>
          <w:lang w:val="en-GB" w:eastAsia="zh-CN"/>
        </w:rPr>
        <w:t>, a timing estimation is also obtained as</w:t>
      </w:r>
    </w:p>
    <w:p w14:paraId="3728C875" w14:textId="4CA9D807" w:rsidR="002343EF" w:rsidRPr="00F15999" w:rsidRDefault="00A1456F" w:rsidP="002343EF">
      <w:pPr>
        <w:rPr>
          <w:rFonts w:ascii="Times"/>
          <w:lang w:eastAsia="zh-CN"/>
        </w:rPr>
      </w:pPr>
      <m:oMathPara>
        <m:oMath>
          <m:acc>
            <m:accPr>
              <m:ctrlPr>
                <w:rPr>
                  <w:rFonts w:ascii="Cambria Math" w:hAnsi="Cambria Math"/>
                  <w:i/>
                  <w:lang w:eastAsia="zh-CN"/>
                </w:rPr>
              </m:ctrlPr>
            </m:accPr>
            <m:e>
              <m:r>
                <w:rPr>
                  <w:rFonts w:ascii="Cambria Math" w:hAnsi="Cambria Math"/>
                  <w:lang w:eastAsia="zh-CN"/>
                </w:rPr>
                <m:t>τ</m:t>
              </m:r>
            </m:e>
          </m:acc>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argmax</m:t>
                  </m:r>
                </m:e>
                <m:lim>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lim>
              </m:limLow>
            </m:fName>
            <m:e>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e>
          </m:func>
          <m:r>
            <m:rPr>
              <m:sty m:val="p"/>
            </m:rPr>
            <w:rPr>
              <w:rFonts w:ascii="Cambria Math" w:hAnsi="Cambria Math"/>
              <w:lang w:eastAsia="zh-CN"/>
            </w:rPr>
            <m:t xml:space="preserve"> .</m:t>
          </m:r>
        </m:oMath>
      </m:oMathPara>
    </w:p>
    <w:p w14:paraId="1AE3BD91" w14:textId="77777777" w:rsidR="002343EF" w:rsidRPr="00E13A22" w:rsidRDefault="002343EF" w:rsidP="002343EF">
      <w:pPr>
        <w:widowControl w:val="0"/>
        <w:snapToGrid/>
        <w:spacing w:afterLines="50"/>
        <w:rPr>
          <w:lang w:eastAsia="zh-CN"/>
        </w:rPr>
      </w:pPr>
    </w:p>
    <w:p w14:paraId="2DEC14D5" w14:textId="77777777" w:rsidR="002343EF" w:rsidRDefault="002343EF" w:rsidP="002343EF">
      <w:pPr>
        <w:pStyle w:val="1"/>
        <w:numPr>
          <w:ilvl w:val="0"/>
          <w:numId w:val="0"/>
        </w:numPr>
        <w:ind w:left="432" w:hanging="432"/>
      </w:pPr>
      <w:r>
        <w:rPr>
          <w:rFonts w:hint="eastAsia"/>
        </w:rPr>
        <w:t xml:space="preserve">Appendix </w:t>
      </w:r>
      <w:r>
        <w:t>B: Candidate PRACH schemes for NR-U</w:t>
      </w:r>
    </w:p>
    <w:p w14:paraId="54E7E8D9" w14:textId="77777777" w:rsidR="002343EF" w:rsidRPr="00BF7957" w:rsidRDefault="002343EF" w:rsidP="002343EF">
      <w:pPr>
        <w:rPr>
          <w:lang w:eastAsia="zh-CN"/>
        </w:rPr>
      </w:pPr>
      <w:r>
        <w:rPr>
          <w:lang w:eastAsia="zh-CN"/>
        </w:rPr>
        <w:t xml:space="preserve">Tables B-1 to B-3 list all the candidate PRACH schemes for NR-U. Their corresponding frequency resource allocation are detailed in the tables. For those based on ZC sequence, their ZC sequence lengths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oMath>
      <w:r>
        <w:rPr>
          <w:rFonts w:ascii="Times"/>
          <w:lang w:eastAsia="zh-CN"/>
        </w:rPr>
        <w:t xml:space="preserve"> are given in the tables, and their cyclic shift gaps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are numerically optimized to achieve low pairwise cross-correlation within the timing detection window of 2.02 </w:t>
      </w:r>
      <w:r w:rsidRPr="00886014">
        <w:rPr>
          <w:rFonts w:ascii="Arial" w:hAnsi="Arial" w:cs="Arial"/>
          <w:i/>
          <w:sz w:val="20"/>
          <w:lang w:eastAsia="zh-CN"/>
        </w:rPr>
        <w:t>μ</w:t>
      </w:r>
      <w:r>
        <w:rPr>
          <w:lang w:eastAsia="zh-CN"/>
        </w:rPr>
        <w:t>s</w:t>
      </w:r>
      <w:r>
        <w:rPr>
          <w:rFonts w:ascii="Times"/>
          <w:lang w:eastAsia="zh-CN"/>
        </w:rPr>
        <w:t xml:space="preserve">. The cyclically shifted sequences are then shortened (if necessary) to fit the available frequency resources. </w:t>
      </w:r>
      <w:r>
        <w:rPr>
          <w:lang w:eastAsia="zh-CN"/>
        </w:rPr>
        <w:t xml:space="preserve">For those schemes based on generic sequences, the corresponding description can be found in </w:t>
      </w:r>
      <w:r>
        <w:rPr>
          <w:lang w:eastAsia="zh-CN"/>
        </w:rPr>
        <w:fldChar w:fldCharType="begin"/>
      </w:r>
      <w:r>
        <w:rPr>
          <w:lang w:eastAsia="zh-CN"/>
        </w:rPr>
        <w:instrText xml:space="preserve"> REF _Ref534463172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parameter </w:t>
      </w:r>
      <w:r w:rsidRPr="00566BBE">
        <w:rPr>
          <w:i/>
          <w:sz w:val="20"/>
          <w:szCs w:val="20"/>
          <w:lang w:eastAsia="zh-CN"/>
        </w:rPr>
        <w:t>N</w:t>
      </w:r>
      <w:r w:rsidRPr="00566BBE">
        <w:rPr>
          <w:i/>
          <w:sz w:val="20"/>
          <w:szCs w:val="20"/>
          <w:vertAlign w:val="subscript"/>
          <w:lang w:eastAsia="zh-CN"/>
        </w:rPr>
        <w:t>FDM</w:t>
      </w:r>
      <w:r>
        <w:rPr>
          <w:lang w:eastAsia="zh-CN"/>
        </w:rPr>
        <w:t xml:space="preserve"> represents the number of FDMed PRACH preambles</w:t>
      </w:r>
      <w:r w:rsidRPr="00BF7957">
        <w:rPr>
          <w:lang w:eastAsia="zh-CN"/>
        </w:rPr>
        <w:t xml:space="preserve"> </w:t>
      </w:r>
      <w:r>
        <w:rPr>
          <w:lang w:eastAsia="zh-CN"/>
        </w:rPr>
        <w:t xml:space="preserve">assuming the total 20 MHz bandwidth can be adopted for PRACH in the whole cellular system. However, the frequency resource allocated to PRACH in each cell may be only a portion of the 20 MHz such that the other channels (e.g., PUSCH/PUCCH) can be accommodated in parallel. The parameter </w:t>
      </w:r>
      <w:r w:rsidRPr="00566BBE">
        <w:rPr>
          <w:i/>
          <w:sz w:val="20"/>
          <w:szCs w:val="20"/>
          <w:lang w:eastAsia="zh-CN"/>
        </w:rPr>
        <w:t>N</w:t>
      </w:r>
      <w:r>
        <w:rPr>
          <w:i/>
          <w:sz w:val="20"/>
          <w:szCs w:val="20"/>
          <w:vertAlign w:val="subscript"/>
          <w:lang w:eastAsia="zh-CN"/>
        </w:rPr>
        <w:t>T</w:t>
      </w:r>
      <w:r w:rsidRPr="00566BBE">
        <w:rPr>
          <w:i/>
          <w:sz w:val="20"/>
          <w:szCs w:val="20"/>
          <w:vertAlign w:val="subscript"/>
          <w:lang w:eastAsia="zh-CN"/>
        </w:rPr>
        <w:t>DM</w:t>
      </w:r>
      <w:r>
        <w:rPr>
          <w:lang w:eastAsia="zh-CN"/>
        </w:rPr>
        <w:t xml:space="preserve"> represents the number of TDMed PRACH preambles, which is set to be 1, 2 and 4 for 15, 30 and 60 kHz SCS to keep the same time resource for different SCS values. Both </w:t>
      </w:r>
      <w:r w:rsidRPr="00566BBE">
        <w:rPr>
          <w:i/>
          <w:sz w:val="20"/>
          <w:szCs w:val="20"/>
          <w:lang w:eastAsia="zh-CN"/>
        </w:rPr>
        <w:t>N</w:t>
      </w:r>
      <w:r w:rsidRPr="00566BBE">
        <w:rPr>
          <w:i/>
          <w:sz w:val="20"/>
          <w:szCs w:val="20"/>
          <w:vertAlign w:val="subscript"/>
          <w:lang w:eastAsia="zh-CN"/>
        </w:rPr>
        <w:t>FDM</w:t>
      </w:r>
      <w:r>
        <w:rPr>
          <w:rFonts w:hint="eastAsia"/>
          <w:lang w:eastAsia="zh-CN"/>
        </w:rPr>
        <w:t xml:space="preserve"> </w:t>
      </w:r>
      <w:r>
        <w:rPr>
          <w:lang w:eastAsia="zh-CN"/>
        </w:rPr>
        <w:t>a</w:t>
      </w:r>
      <w:r>
        <w:rPr>
          <w:rFonts w:hint="eastAsia"/>
          <w:lang w:eastAsia="zh-CN"/>
        </w:rPr>
        <w:t>nd</w:t>
      </w:r>
      <w:r>
        <w:rPr>
          <w:lang w:eastAsia="zh-CN"/>
        </w:rPr>
        <w:t xml:space="preserve"> </w:t>
      </w:r>
      <w:r w:rsidRPr="00566BBE">
        <w:rPr>
          <w:i/>
          <w:sz w:val="20"/>
          <w:szCs w:val="20"/>
          <w:lang w:eastAsia="zh-CN"/>
        </w:rPr>
        <w:t>N</w:t>
      </w:r>
      <w:r>
        <w:rPr>
          <w:i/>
          <w:sz w:val="20"/>
          <w:szCs w:val="20"/>
          <w:vertAlign w:val="subscript"/>
          <w:lang w:eastAsia="zh-CN"/>
        </w:rPr>
        <w:t>T</w:t>
      </w:r>
      <w:r w:rsidRPr="00566BBE">
        <w:rPr>
          <w:i/>
          <w:sz w:val="20"/>
          <w:szCs w:val="20"/>
          <w:vertAlign w:val="subscript"/>
          <w:lang w:eastAsia="zh-CN"/>
        </w:rPr>
        <w:t>DM</w:t>
      </w:r>
      <w:r>
        <w:rPr>
          <w:rFonts w:hint="eastAsia"/>
          <w:lang w:eastAsia="zh-CN"/>
        </w:rPr>
        <w:t xml:space="preserve"> </w:t>
      </w:r>
      <w:r>
        <w:rPr>
          <w:lang w:eastAsia="zh-CN"/>
        </w:rPr>
        <w:t>will be used to calculate the achievable PRACH capacities of different schemes in Tables 1-3 of Section 3.</w:t>
      </w:r>
    </w:p>
    <w:p w14:paraId="5FDCB2E2" w14:textId="77777777" w:rsidR="002343EF" w:rsidRPr="00E86C8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-1. PRACH schemes for NR-U with 15 kHz SCS.</w:t>
      </w:r>
    </w:p>
    <w:tbl>
      <w:tblPr>
        <w:tblStyle w:val="ac"/>
        <w:tblW w:w="0" w:type="auto"/>
        <w:jc w:val="center"/>
        <w:tblLayout w:type="fixed"/>
        <w:tblLook w:val="04A0" w:firstRow="1" w:lastRow="0" w:firstColumn="1" w:lastColumn="0" w:noHBand="0" w:noVBand="1"/>
      </w:tblPr>
      <w:tblGrid>
        <w:gridCol w:w="1323"/>
        <w:gridCol w:w="2358"/>
        <w:gridCol w:w="4111"/>
        <w:gridCol w:w="708"/>
        <w:gridCol w:w="709"/>
      </w:tblGrid>
      <w:tr w:rsidR="002343EF" w:rsidRPr="00566BBE" w14:paraId="35100BDC" w14:textId="77777777" w:rsidTr="00EE562B">
        <w:trPr>
          <w:jc w:val="center"/>
        </w:trPr>
        <w:tc>
          <w:tcPr>
            <w:tcW w:w="1323" w:type="dxa"/>
            <w:vMerge w:val="restart"/>
            <w:vAlign w:val="center"/>
          </w:tcPr>
          <w:p w14:paraId="30C77114" w14:textId="77777777" w:rsidR="002343EF" w:rsidRPr="00566BBE" w:rsidRDefault="002343EF" w:rsidP="00EE562B">
            <w:pPr>
              <w:jc w:val="center"/>
              <w:rPr>
                <w:sz w:val="20"/>
                <w:szCs w:val="20"/>
                <w:lang w:eastAsia="zh-CN"/>
              </w:rPr>
            </w:pPr>
            <w:r w:rsidRPr="00566BBE">
              <w:rPr>
                <w:sz w:val="20"/>
                <w:szCs w:val="20"/>
                <w:lang w:eastAsia="zh-CN"/>
              </w:rPr>
              <w:t>Scheme</w:t>
            </w:r>
          </w:p>
        </w:tc>
        <w:tc>
          <w:tcPr>
            <w:tcW w:w="2358" w:type="dxa"/>
            <w:vMerge w:val="restart"/>
            <w:vAlign w:val="center"/>
          </w:tcPr>
          <w:p w14:paraId="6E49D219" w14:textId="77777777" w:rsidR="002343EF" w:rsidRPr="00566BBE" w:rsidRDefault="002343EF" w:rsidP="00EE562B">
            <w:pPr>
              <w:jc w:val="center"/>
              <w:rPr>
                <w:sz w:val="20"/>
                <w:szCs w:val="20"/>
                <w:lang w:eastAsia="zh-CN"/>
              </w:rPr>
            </w:pPr>
            <w:r w:rsidRPr="00566BBE">
              <w:rPr>
                <w:sz w:val="20"/>
                <w:szCs w:val="20"/>
                <w:lang w:eastAsia="zh-CN"/>
              </w:rPr>
              <w:t>Frequency domain sequence generation</w:t>
            </w:r>
          </w:p>
        </w:tc>
        <w:tc>
          <w:tcPr>
            <w:tcW w:w="4819" w:type="dxa"/>
            <w:gridSpan w:val="2"/>
            <w:vAlign w:val="center"/>
          </w:tcPr>
          <w:p w14:paraId="210DEE03" w14:textId="77777777" w:rsidR="002343EF" w:rsidRPr="00566BBE" w:rsidRDefault="002343EF" w:rsidP="00EE562B">
            <w:pPr>
              <w:jc w:val="center"/>
              <w:rPr>
                <w:i/>
                <w:sz w:val="20"/>
                <w:szCs w:val="20"/>
                <w:lang w:eastAsia="zh-CN"/>
              </w:rPr>
            </w:pPr>
            <w:r w:rsidRPr="00566BBE">
              <w:rPr>
                <w:sz w:val="20"/>
                <w:szCs w:val="20"/>
                <w:lang w:eastAsia="zh-CN"/>
              </w:rPr>
              <w:t>Frequency resource allocation</w:t>
            </w:r>
          </w:p>
        </w:tc>
        <w:tc>
          <w:tcPr>
            <w:tcW w:w="709" w:type="dxa"/>
            <w:vMerge w:val="restart"/>
            <w:vAlign w:val="center"/>
          </w:tcPr>
          <w:p w14:paraId="2E70B658" w14:textId="77777777" w:rsidR="002343EF" w:rsidRPr="00566BBE" w:rsidRDefault="002343EF" w:rsidP="00EE562B">
            <w:pPr>
              <w:jc w:val="center"/>
              <w:rPr>
                <w:sz w:val="20"/>
                <w:szCs w:val="20"/>
                <w:lang w:eastAsia="zh-CN"/>
              </w:rPr>
            </w:pPr>
            <w:r w:rsidRPr="00566BBE">
              <w:rPr>
                <w:i/>
                <w:sz w:val="20"/>
                <w:szCs w:val="20"/>
                <w:lang w:eastAsia="zh-CN"/>
              </w:rPr>
              <w:t>N</w:t>
            </w:r>
            <w:r>
              <w:rPr>
                <w:i/>
                <w:sz w:val="20"/>
                <w:szCs w:val="20"/>
                <w:vertAlign w:val="subscript"/>
                <w:lang w:eastAsia="zh-CN"/>
              </w:rPr>
              <w:t>T</w:t>
            </w:r>
            <w:r w:rsidRPr="00566BBE">
              <w:rPr>
                <w:i/>
                <w:sz w:val="20"/>
                <w:szCs w:val="20"/>
                <w:vertAlign w:val="subscript"/>
                <w:lang w:eastAsia="zh-CN"/>
              </w:rPr>
              <w:t>DM</w:t>
            </w:r>
          </w:p>
        </w:tc>
      </w:tr>
      <w:tr w:rsidR="002343EF" w:rsidRPr="00566BBE" w14:paraId="36548BBD" w14:textId="77777777" w:rsidTr="00EE562B">
        <w:trPr>
          <w:jc w:val="center"/>
        </w:trPr>
        <w:tc>
          <w:tcPr>
            <w:tcW w:w="1323" w:type="dxa"/>
            <w:vMerge/>
            <w:tcBorders>
              <w:bottom w:val="thinThickSmallGap" w:sz="24" w:space="0" w:color="auto"/>
            </w:tcBorders>
            <w:vAlign w:val="center"/>
          </w:tcPr>
          <w:p w14:paraId="43A3D21C" w14:textId="77777777" w:rsidR="002343EF" w:rsidRPr="00566BBE" w:rsidRDefault="002343EF" w:rsidP="00EE562B">
            <w:pPr>
              <w:jc w:val="center"/>
              <w:rPr>
                <w:sz w:val="20"/>
                <w:szCs w:val="20"/>
                <w:lang w:eastAsia="zh-CN"/>
              </w:rPr>
            </w:pPr>
          </w:p>
        </w:tc>
        <w:tc>
          <w:tcPr>
            <w:tcW w:w="2358" w:type="dxa"/>
            <w:vMerge/>
            <w:tcBorders>
              <w:bottom w:val="thinThickSmallGap" w:sz="24" w:space="0" w:color="auto"/>
            </w:tcBorders>
            <w:vAlign w:val="center"/>
          </w:tcPr>
          <w:p w14:paraId="7EC0582E" w14:textId="77777777" w:rsidR="002343EF" w:rsidRPr="00566BBE" w:rsidRDefault="002343EF" w:rsidP="00EE562B">
            <w:pPr>
              <w:jc w:val="center"/>
              <w:rPr>
                <w:i/>
                <w:sz w:val="20"/>
                <w:szCs w:val="20"/>
                <w:lang w:eastAsia="zh-CN"/>
              </w:rPr>
            </w:pPr>
          </w:p>
        </w:tc>
        <w:tc>
          <w:tcPr>
            <w:tcW w:w="4111" w:type="dxa"/>
            <w:tcBorders>
              <w:bottom w:val="thinThickSmallGap" w:sz="24" w:space="0" w:color="auto"/>
            </w:tcBorders>
            <w:vAlign w:val="center"/>
          </w:tcPr>
          <w:p w14:paraId="3403DF03" w14:textId="77777777" w:rsidR="002343EF" w:rsidRPr="00566BBE" w:rsidRDefault="002343EF" w:rsidP="00EE562B">
            <w:pPr>
              <w:jc w:val="center"/>
              <w:rPr>
                <w:sz w:val="20"/>
                <w:szCs w:val="20"/>
                <w:lang w:eastAsia="zh-CN"/>
              </w:rPr>
            </w:pPr>
            <w:r w:rsidRPr="00566BBE">
              <w:rPr>
                <w:sz w:val="20"/>
                <w:szCs w:val="20"/>
                <w:lang w:eastAsia="zh-CN"/>
              </w:rPr>
              <w:t>RE allocation</w:t>
            </w:r>
          </w:p>
        </w:tc>
        <w:tc>
          <w:tcPr>
            <w:tcW w:w="708" w:type="dxa"/>
            <w:tcBorders>
              <w:bottom w:val="thinThickSmallGap" w:sz="24" w:space="0" w:color="auto"/>
            </w:tcBorders>
            <w:vAlign w:val="center"/>
          </w:tcPr>
          <w:p w14:paraId="138F4B23" w14:textId="77777777" w:rsidR="002343EF" w:rsidRPr="00566BBE" w:rsidRDefault="002343EF" w:rsidP="00EE562B">
            <w:pPr>
              <w:jc w:val="center"/>
              <w:rPr>
                <w:sz w:val="20"/>
                <w:szCs w:val="20"/>
                <w:lang w:eastAsia="zh-CN"/>
              </w:rPr>
            </w:pPr>
            <w:r w:rsidRPr="00566BBE">
              <w:rPr>
                <w:i/>
                <w:sz w:val="20"/>
                <w:szCs w:val="20"/>
                <w:lang w:eastAsia="zh-CN"/>
              </w:rPr>
              <w:t>N</w:t>
            </w:r>
            <w:r w:rsidRPr="00566BBE">
              <w:rPr>
                <w:i/>
                <w:sz w:val="20"/>
                <w:szCs w:val="20"/>
                <w:vertAlign w:val="subscript"/>
                <w:lang w:eastAsia="zh-CN"/>
              </w:rPr>
              <w:t>FDM</w:t>
            </w:r>
          </w:p>
        </w:tc>
        <w:tc>
          <w:tcPr>
            <w:tcW w:w="709" w:type="dxa"/>
            <w:vMerge/>
            <w:tcBorders>
              <w:bottom w:val="thinThickSmallGap" w:sz="24" w:space="0" w:color="auto"/>
            </w:tcBorders>
            <w:vAlign w:val="center"/>
          </w:tcPr>
          <w:p w14:paraId="7B423768" w14:textId="77777777" w:rsidR="002343EF" w:rsidRPr="00566BBE" w:rsidRDefault="002343EF" w:rsidP="00EE562B">
            <w:pPr>
              <w:jc w:val="center"/>
              <w:rPr>
                <w:sz w:val="20"/>
                <w:szCs w:val="20"/>
                <w:lang w:eastAsia="zh-CN"/>
              </w:rPr>
            </w:pPr>
          </w:p>
        </w:tc>
      </w:tr>
      <w:tr w:rsidR="002343EF" w:rsidRPr="00566BBE" w14:paraId="7387A906" w14:textId="77777777" w:rsidTr="00EE562B">
        <w:trPr>
          <w:jc w:val="center"/>
        </w:trPr>
        <w:tc>
          <w:tcPr>
            <w:tcW w:w="1323" w:type="dxa"/>
            <w:tcBorders>
              <w:top w:val="thinThickSmallGap" w:sz="24" w:space="0" w:color="auto"/>
              <w:bottom w:val="single" w:sz="4" w:space="0" w:color="auto"/>
            </w:tcBorders>
            <w:shd w:val="clear" w:color="auto" w:fill="FFFF00"/>
            <w:vAlign w:val="center"/>
          </w:tcPr>
          <w:p w14:paraId="6481AE58" w14:textId="77777777" w:rsidR="002343EF" w:rsidRPr="00886014" w:rsidRDefault="002343EF" w:rsidP="00EE562B">
            <w:pPr>
              <w:jc w:val="center"/>
              <w:rPr>
                <w:sz w:val="20"/>
                <w:szCs w:val="20"/>
                <w:lang w:eastAsia="zh-CN"/>
              </w:rPr>
            </w:pPr>
            <w:r w:rsidRPr="00886014">
              <w:rPr>
                <w:sz w:val="20"/>
                <w:szCs w:val="20"/>
                <w:lang w:eastAsia="zh-CN"/>
              </w:rPr>
              <w:t>Alt1-ZC139</w:t>
            </w:r>
          </w:p>
        </w:tc>
        <w:tc>
          <w:tcPr>
            <w:tcW w:w="2358" w:type="dxa"/>
            <w:tcBorders>
              <w:top w:val="thinThickSmallGap" w:sz="24" w:space="0" w:color="auto"/>
              <w:bottom w:val="single" w:sz="4" w:space="0" w:color="auto"/>
            </w:tcBorders>
            <w:shd w:val="clear" w:color="auto" w:fill="FFFF00"/>
            <w:vAlign w:val="center"/>
          </w:tcPr>
          <w:p w14:paraId="5E0A5A42" w14:textId="77777777" w:rsidR="002343EF" w:rsidRPr="00886014" w:rsidRDefault="002343EF" w:rsidP="00EE562B">
            <w:pPr>
              <w:jc w:val="center"/>
              <w:rPr>
                <w:i/>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=46</m:t>
              </m:r>
            </m:oMath>
          </w:p>
        </w:tc>
        <w:tc>
          <w:tcPr>
            <w:tcW w:w="4111" w:type="dxa"/>
            <w:tcBorders>
              <w:top w:val="thinThickSmallGap" w:sz="24" w:space="0" w:color="auto"/>
              <w:bottom w:val="single" w:sz="4" w:space="0" w:color="auto"/>
            </w:tcBorders>
            <w:shd w:val="clear" w:color="auto" w:fill="FFFF00"/>
            <w:vAlign w:val="center"/>
          </w:tcPr>
          <w:p w14:paraId="4E356C38" w14:textId="77777777" w:rsidR="002343EF" w:rsidRPr="00886014" w:rsidRDefault="002343EF" w:rsidP="00EE562B">
            <w:pPr>
              <w:jc w:val="center"/>
              <w:rPr>
                <w:sz w:val="20"/>
                <w:szCs w:val="20"/>
                <w:lang w:eastAsia="zh-CN"/>
              </w:rPr>
            </w:pPr>
            <w:r w:rsidRPr="00886014">
              <w:rPr>
                <w:sz w:val="20"/>
                <w:szCs w:val="20"/>
                <w:lang w:eastAsia="zh-CN"/>
              </w:rPr>
              <w:t>3</w:t>
            </w:r>
            <w:r>
              <w:rPr>
                <w:sz w:val="20"/>
                <w:szCs w:val="20"/>
                <w:lang w:eastAsia="zh-CN"/>
              </w:rPr>
              <w:t xml:space="preserve"> </w:t>
            </w:r>
            <w:r w:rsidRPr="00886014">
              <w:rPr>
                <w:sz w:val="20"/>
                <w:szCs w:val="20"/>
                <w:lang w:eastAsia="zh-CN"/>
              </w:rPr>
              <w:t>REs with indexes {0, 1, 2}, {3, 4, 5}, {6, 7, 8} or {9, 10, 11} in every other PRB</w:t>
            </w:r>
          </w:p>
        </w:tc>
        <w:tc>
          <w:tcPr>
            <w:tcW w:w="708" w:type="dxa"/>
            <w:tcBorders>
              <w:top w:val="thinThickSmallGap" w:sz="24" w:space="0" w:color="auto"/>
              <w:bottom w:val="single" w:sz="4" w:space="0" w:color="auto"/>
            </w:tcBorders>
            <w:shd w:val="clear" w:color="auto" w:fill="FFFF00"/>
            <w:vAlign w:val="center"/>
          </w:tcPr>
          <w:p w14:paraId="72857CCD" w14:textId="77777777" w:rsidR="002343EF" w:rsidRPr="00886014" w:rsidRDefault="002343EF" w:rsidP="00EE562B">
            <w:pPr>
              <w:jc w:val="center"/>
              <w:rPr>
                <w:sz w:val="20"/>
                <w:szCs w:val="20"/>
                <w:lang w:eastAsia="zh-CN"/>
              </w:rPr>
            </w:pPr>
            <w:r w:rsidRPr="00886014">
              <w:rPr>
                <w:sz w:val="20"/>
                <w:szCs w:val="20"/>
                <w:lang w:eastAsia="zh-CN"/>
              </w:rPr>
              <w:t>8</w:t>
            </w:r>
          </w:p>
        </w:tc>
        <w:tc>
          <w:tcPr>
            <w:tcW w:w="709" w:type="dxa"/>
            <w:tcBorders>
              <w:top w:val="thinThickSmallGap" w:sz="24" w:space="0" w:color="auto"/>
              <w:bottom w:val="single" w:sz="4" w:space="0" w:color="auto"/>
            </w:tcBorders>
            <w:shd w:val="clear" w:color="auto" w:fill="FFFF00"/>
            <w:vAlign w:val="center"/>
          </w:tcPr>
          <w:p w14:paraId="0611CA39"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6AC042D7" w14:textId="77777777" w:rsidTr="00EE562B">
        <w:trPr>
          <w:jc w:val="center"/>
        </w:trPr>
        <w:tc>
          <w:tcPr>
            <w:tcW w:w="1323" w:type="dxa"/>
            <w:tcBorders>
              <w:top w:val="single" w:sz="4" w:space="0" w:color="auto"/>
              <w:bottom w:val="single" w:sz="4" w:space="0" w:color="auto"/>
            </w:tcBorders>
            <w:shd w:val="clear" w:color="auto" w:fill="92D050"/>
            <w:vAlign w:val="center"/>
          </w:tcPr>
          <w:p w14:paraId="366C2D7D" w14:textId="77777777" w:rsidR="002343EF" w:rsidRPr="00886014" w:rsidRDefault="002343EF" w:rsidP="00EE562B">
            <w:pPr>
              <w:jc w:val="center"/>
              <w:rPr>
                <w:sz w:val="20"/>
                <w:szCs w:val="20"/>
                <w:lang w:eastAsia="zh-CN"/>
              </w:rPr>
            </w:pPr>
            <w:r w:rsidRPr="00886014">
              <w:rPr>
                <w:sz w:val="20"/>
                <w:szCs w:val="20"/>
                <w:lang w:eastAsia="zh-CN"/>
              </w:rPr>
              <w:t>Alt1-GS23x23</w:t>
            </w:r>
          </w:p>
        </w:tc>
        <w:tc>
          <w:tcPr>
            <w:tcW w:w="2358" w:type="dxa"/>
            <w:tcBorders>
              <w:top w:val="single" w:sz="4" w:space="0" w:color="auto"/>
              <w:bottom w:val="single" w:sz="4" w:space="0" w:color="auto"/>
            </w:tcBorders>
            <w:shd w:val="clear" w:color="auto" w:fill="92D050"/>
            <w:vAlign w:val="center"/>
          </w:tcPr>
          <w:p w14:paraId="6F19D3DF" w14:textId="77777777" w:rsidR="002343EF" w:rsidRPr="00886014" w:rsidRDefault="002343EF" w:rsidP="00EE562B">
            <w:pPr>
              <w:jc w:val="center"/>
              <w:rPr>
                <w:sz w:val="20"/>
                <w:szCs w:val="20"/>
                <w:lang w:eastAsia="zh-CN"/>
              </w:rPr>
            </w:pPr>
            <w:r w:rsidRPr="00886014">
              <w:rPr>
                <w:sz w:val="20"/>
                <w:szCs w:val="20"/>
                <w:lang w:eastAsia="zh-CN"/>
              </w:rPr>
              <w:t xml:space="preserve">Generic sequence </w:t>
            </w:r>
            <w:r w:rsidRPr="00886014">
              <w:rPr>
                <w:sz w:val="20"/>
                <w:szCs w:val="20"/>
              </w:rPr>
              <w:t>[</w:t>
            </w:r>
            <w:r>
              <w:rPr>
                <w:sz w:val="20"/>
                <w:szCs w:val="20"/>
              </w:rPr>
              <w:t>5</w:t>
            </w:r>
            <w:r w:rsidRPr="00886014">
              <w:rPr>
                <w:sz w:val="20"/>
                <w:szCs w:val="20"/>
              </w:rPr>
              <w:t xml:space="preserve">] </w:t>
            </w:r>
            <w:r w:rsidRPr="00886014">
              <w:rPr>
                <w:sz w:val="20"/>
                <w:szCs w:val="20"/>
                <w:lang w:eastAsia="zh-CN"/>
              </w:rPr>
              <w:t xml:space="preserve">with </w:t>
            </w:r>
            <m:oMath>
              <m:r>
                <w:rPr>
                  <w:rFonts w:ascii="Cambria Math" w:hAnsi="Cambria Math"/>
                  <w:sz w:val="20"/>
                  <w:szCs w:val="20"/>
                </w:rPr>
                <m:t>δ=48, t=A=23</m:t>
              </m:r>
            </m:oMath>
          </w:p>
        </w:tc>
        <w:tc>
          <w:tcPr>
            <w:tcW w:w="4111" w:type="dxa"/>
            <w:tcBorders>
              <w:top w:val="single" w:sz="4" w:space="0" w:color="auto"/>
              <w:bottom w:val="single" w:sz="4" w:space="0" w:color="auto"/>
            </w:tcBorders>
            <w:shd w:val="clear" w:color="auto" w:fill="92D050"/>
            <w:vAlign w:val="center"/>
          </w:tcPr>
          <w:p w14:paraId="4CE20C72" w14:textId="77777777" w:rsidR="002343EF" w:rsidRPr="00886014" w:rsidRDefault="002343EF" w:rsidP="00EE562B">
            <w:pPr>
              <w:jc w:val="center"/>
              <w:rPr>
                <w:sz w:val="20"/>
                <w:szCs w:val="20"/>
                <w:lang w:eastAsia="zh-CN"/>
              </w:rPr>
            </w:pPr>
            <w:r w:rsidRPr="00566BBE">
              <w:rPr>
                <w:sz w:val="20"/>
                <w:szCs w:val="20"/>
                <w:lang w:eastAsia="zh-CN"/>
              </w:rPr>
              <w:t xml:space="preserve">23 REs with indexes </w:t>
            </w:r>
            <w:r w:rsidRPr="00886014">
              <w:rPr>
                <w:sz w:val="20"/>
                <w:szCs w:val="20"/>
                <w:lang w:eastAsia="zh-CN"/>
              </w:rPr>
              <w:t>{1, 2, …11, 24, 25,…35} or {13, 14,…23, 36, 37, …47} per subband of 48 REs</w:t>
            </w:r>
          </w:p>
        </w:tc>
        <w:tc>
          <w:tcPr>
            <w:tcW w:w="708" w:type="dxa"/>
            <w:tcBorders>
              <w:top w:val="single" w:sz="4" w:space="0" w:color="auto"/>
              <w:bottom w:val="single" w:sz="4" w:space="0" w:color="auto"/>
            </w:tcBorders>
            <w:shd w:val="clear" w:color="auto" w:fill="92D050"/>
            <w:vAlign w:val="center"/>
          </w:tcPr>
          <w:p w14:paraId="170443C3"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top w:val="single" w:sz="4" w:space="0" w:color="auto"/>
              <w:bottom w:val="single" w:sz="4" w:space="0" w:color="auto"/>
            </w:tcBorders>
            <w:shd w:val="clear" w:color="auto" w:fill="92D050"/>
            <w:vAlign w:val="center"/>
          </w:tcPr>
          <w:p w14:paraId="19A85B38"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0ED87CBA" w14:textId="77777777" w:rsidTr="00EE562B">
        <w:trPr>
          <w:jc w:val="center"/>
        </w:trPr>
        <w:tc>
          <w:tcPr>
            <w:tcW w:w="1323" w:type="dxa"/>
            <w:tcBorders>
              <w:bottom w:val="single" w:sz="18" w:space="0" w:color="auto"/>
            </w:tcBorders>
            <w:shd w:val="clear" w:color="auto" w:fill="C6D9F1" w:themeFill="text2" w:themeFillTint="33"/>
            <w:vAlign w:val="center"/>
          </w:tcPr>
          <w:p w14:paraId="6CD12797" w14:textId="77777777" w:rsidR="002343EF" w:rsidRPr="00886014" w:rsidRDefault="002343EF" w:rsidP="00EE562B">
            <w:pPr>
              <w:jc w:val="center"/>
              <w:rPr>
                <w:sz w:val="20"/>
                <w:szCs w:val="20"/>
                <w:lang w:eastAsia="zh-CN"/>
              </w:rPr>
            </w:pPr>
            <w:r w:rsidRPr="00886014">
              <w:rPr>
                <w:sz w:val="20"/>
                <w:szCs w:val="20"/>
                <w:lang w:eastAsia="zh-CN"/>
              </w:rPr>
              <w:t>Alt1-ZC641</w:t>
            </w:r>
          </w:p>
        </w:tc>
        <w:tc>
          <w:tcPr>
            <w:tcW w:w="2358" w:type="dxa"/>
            <w:tcBorders>
              <w:bottom w:val="single" w:sz="18" w:space="0" w:color="auto"/>
            </w:tcBorders>
            <w:shd w:val="clear" w:color="auto" w:fill="C6D9F1" w:themeFill="text2" w:themeFillTint="33"/>
            <w:vAlign w:val="center"/>
          </w:tcPr>
          <w:p w14:paraId="2EE8C4DE"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=641</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=53</m:t>
              </m:r>
            </m:oMath>
          </w:p>
        </w:tc>
        <w:tc>
          <w:tcPr>
            <w:tcW w:w="4111" w:type="dxa"/>
            <w:tcBorders>
              <w:bottom w:val="single" w:sz="18" w:space="0" w:color="auto"/>
            </w:tcBorders>
            <w:shd w:val="clear" w:color="auto" w:fill="C6D9F1" w:themeFill="text2" w:themeFillTint="33"/>
            <w:vAlign w:val="center"/>
          </w:tcPr>
          <w:p w14:paraId="32D5399D" w14:textId="77777777" w:rsidR="002343EF" w:rsidRPr="00886014" w:rsidRDefault="002343EF" w:rsidP="00EE562B">
            <w:pPr>
              <w:jc w:val="center"/>
              <w:rPr>
                <w:sz w:val="20"/>
                <w:szCs w:val="20"/>
                <w:lang w:eastAsia="zh-CN"/>
              </w:rPr>
            </w:pPr>
            <w:r w:rsidRPr="00886014">
              <w:rPr>
                <w:sz w:val="20"/>
                <w:szCs w:val="20"/>
                <w:lang w:eastAsia="zh-CN"/>
              </w:rPr>
              <w:t>All the 12 REs of every other PRB</w:t>
            </w:r>
          </w:p>
        </w:tc>
        <w:tc>
          <w:tcPr>
            <w:tcW w:w="708" w:type="dxa"/>
            <w:tcBorders>
              <w:bottom w:val="single" w:sz="18" w:space="0" w:color="auto"/>
            </w:tcBorders>
            <w:shd w:val="clear" w:color="auto" w:fill="C6D9F1" w:themeFill="text2" w:themeFillTint="33"/>
            <w:vAlign w:val="center"/>
          </w:tcPr>
          <w:p w14:paraId="39100205"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bottom w:val="single" w:sz="18" w:space="0" w:color="auto"/>
            </w:tcBorders>
            <w:shd w:val="clear" w:color="auto" w:fill="C6D9F1" w:themeFill="text2" w:themeFillTint="33"/>
            <w:vAlign w:val="center"/>
          </w:tcPr>
          <w:p w14:paraId="362A4652"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549A0FC4" w14:textId="77777777" w:rsidTr="00EE562B">
        <w:trPr>
          <w:jc w:val="center"/>
        </w:trPr>
        <w:tc>
          <w:tcPr>
            <w:tcW w:w="1323" w:type="dxa"/>
            <w:tcBorders>
              <w:top w:val="single" w:sz="18" w:space="0" w:color="auto"/>
            </w:tcBorders>
            <w:shd w:val="clear" w:color="auto" w:fill="C6D9F1" w:themeFill="text2" w:themeFillTint="33"/>
            <w:vAlign w:val="center"/>
          </w:tcPr>
          <w:p w14:paraId="2235A33F" w14:textId="77777777" w:rsidR="002343EF" w:rsidRPr="00886014" w:rsidRDefault="002343EF" w:rsidP="00EE562B">
            <w:pPr>
              <w:jc w:val="center"/>
              <w:rPr>
                <w:sz w:val="20"/>
                <w:szCs w:val="20"/>
                <w:lang w:eastAsia="zh-CN"/>
              </w:rPr>
            </w:pPr>
            <w:r w:rsidRPr="00886014">
              <w:rPr>
                <w:sz w:val="20"/>
                <w:szCs w:val="20"/>
                <w:lang w:eastAsia="zh-CN"/>
              </w:rPr>
              <w:t>Alt2-ZC241A</w:t>
            </w:r>
          </w:p>
        </w:tc>
        <w:tc>
          <w:tcPr>
            <w:tcW w:w="2358" w:type="dxa"/>
            <w:tcBorders>
              <w:top w:val="single" w:sz="18" w:space="0" w:color="auto"/>
            </w:tcBorders>
            <w:shd w:val="clear" w:color="auto" w:fill="C6D9F1" w:themeFill="text2" w:themeFillTint="33"/>
            <w:vAlign w:val="center"/>
          </w:tcPr>
          <w:p w14:paraId="7EC459C9"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=241</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=40</m:t>
              </m:r>
            </m:oMath>
          </w:p>
        </w:tc>
        <w:tc>
          <w:tcPr>
            <w:tcW w:w="4111" w:type="dxa"/>
            <w:tcBorders>
              <w:top w:val="single" w:sz="18" w:space="0" w:color="auto"/>
            </w:tcBorders>
            <w:shd w:val="clear" w:color="auto" w:fill="C6D9F1" w:themeFill="text2" w:themeFillTint="33"/>
            <w:vAlign w:val="center"/>
          </w:tcPr>
          <w:p w14:paraId="4DB5732C" w14:textId="77777777" w:rsidR="002343EF" w:rsidRPr="00886014" w:rsidRDefault="002343EF" w:rsidP="00EE562B">
            <w:pPr>
              <w:jc w:val="center"/>
              <w:rPr>
                <w:sz w:val="20"/>
                <w:szCs w:val="20"/>
                <w:lang w:eastAsia="zh-CN"/>
              </w:rPr>
            </w:pPr>
            <w:r w:rsidRPr="00886014">
              <w:rPr>
                <w:sz w:val="20"/>
                <w:szCs w:val="20"/>
                <w:lang w:eastAsia="zh-CN"/>
              </w:rPr>
              <w:t>All the 12 REs of 20 PRBs in interlace-0, 3 of 10 interlaces</w:t>
            </w:r>
          </w:p>
        </w:tc>
        <w:tc>
          <w:tcPr>
            <w:tcW w:w="708" w:type="dxa"/>
            <w:tcBorders>
              <w:top w:val="single" w:sz="18" w:space="0" w:color="auto"/>
            </w:tcBorders>
            <w:shd w:val="clear" w:color="auto" w:fill="C6D9F1" w:themeFill="text2" w:themeFillTint="33"/>
            <w:vAlign w:val="center"/>
          </w:tcPr>
          <w:p w14:paraId="45104244" w14:textId="77777777" w:rsidR="002343EF" w:rsidRPr="00886014" w:rsidRDefault="002343EF" w:rsidP="00EE562B">
            <w:pPr>
              <w:jc w:val="center"/>
              <w:rPr>
                <w:sz w:val="20"/>
                <w:szCs w:val="20"/>
                <w:lang w:eastAsia="zh-CN"/>
              </w:rPr>
            </w:pPr>
            <w:r w:rsidRPr="00886014">
              <w:rPr>
                <w:sz w:val="20"/>
                <w:szCs w:val="20"/>
                <w:lang w:eastAsia="zh-CN"/>
              </w:rPr>
              <w:t>5</w:t>
            </w:r>
          </w:p>
        </w:tc>
        <w:tc>
          <w:tcPr>
            <w:tcW w:w="709" w:type="dxa"/>
            <w:tcBorders>
              <w:top w:val="single" w:sz="18" w:space="0" w:color="auto"/>
            </w:tcBorders>
            <w:shd w:val="clear" w:color="auto" w:fill="C6D9F1" w:themeFill="text2" w:themeFillTint="33"/>
            <w:vAlign w:val="center"/>
          </w:tcPr>
          <w:p w14:paraId="1BCAF808"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5944A3A6" w14:textId="77777777" w:rsidTr="00EE562B">
        <w:trPr>
          <w:jc w:val="center"/>
        </w:trPr>
        <w:tc>
          <w:tcPr>
            <w:tcW w:w="1323" w:type="dxa"/>
            <w:tcBorders>
              <w:bottom w:val="single" w:sz="4" w:space="0" w:color="auto"/>
            </w:tcBorders>
            <w:shd w:val="clear" w:color="auto" w:fill="C6D9F1" w:themeFill="text2" w:themeFillTint="33"/>
            <w:vAlign w:val="center"/>
          </w:tcPr>
          <w:p w14:paraId="355BA945" w14:textId="77777777" w:rsidR="002343EF" w:rsidRPr="00886014" w:rsidRDefault="002343EF" w:rsidP="00EE562B">
            <w:pPr>
              <w:jc w:val="center"/>
              <w:rPr>
                <w:sz w:val="20"/>
                <w:szCs w:val="20"/>
                <w:lang w:eastAsia="zh-CN"/>
              </w:rPr>
            </w:pPr>
            <w:r w:rsidRPr="00886014">
              <w:rPr>
                <w:sz w:val="20"/>
                <w:szCs w:val="20"/>
                <w:lang w:eastAsia="zh-CN"/>
              </w:rPr>
              <w:t>Alt2-ZC241B</w:t>
            </w:r>
          </w:p>
        </w:tc>
        <w:tc>
          <w:tcPr>
            <w:tcW w:w="2358" w:type="dxa"/>
            <w:tcBorders>
              <w:bottom w:val="single" w:sz="4" w:space="0" w:color="auto"/>
            </w:tcBorders>
            <w:shd w:val="clear" w:color="auto" w:fill="C6D9F1" w:themeFill="text2" w:themeFillTint="33"/>
            <w:vAlign w:val="center"/>
          </w:tcPr>
          <w:p w14:paraId="18799875"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=241</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=40</m:t>
              </m:r>
            </m:oMath>
          </w:p>
        </w:tc>
        <w:tc>
          <w:tcPr>
            <w:tcW w:w="4111" w:type="dxa"/>
            <w:tcBorders>
              <w:bottom w:val="single" w:sz="4" w:space="0" w:color="auto"/>
            </w:tcBorders>
            <w:shd w:val="clear" w:color="auto" w:fill="C6D9F1" w:themeFill="text2" w:themeFillTint="33"/>
            <w:vAlign w:val="center"/>
          </w:tcPr>
          <w:p w14:paraId="0BDA728F" w14:textId="77777777" w:rsidR="002343EF" w:rsidRPr="00886014" w:rsidRDefault="002343EF" w:rsidP="00EE562B">
            <w:pPr>
              <w:jc w:val="center"/>
              <w:rPr>
                <w:sz w:val="20"/>
                <w:szCs w:val="20"/>
                <w:lang w:eastAsia="zh-CN"/>
              </w:rPr>
            </w:pPr>
            <w:r w:rsidRPr="00566BBE">
              <w:rPr>
                <w:sz w:val="20"/>
                <w:szCs w:val="20"/>
                <w:lang w:eastAsia="zh-CN"/>
              </w:rPr>
              <w:t>6 REs with indexes {0, 1, 2, 3, 4, 5} or {6, 7, 8, 9, 10, 11} in all the 40 PRBs of interlace</w:t>
            </w:r>
            <w:r w:rsidRPr="00886014">
              <w:rPr>
                <w:sz w:val="20"/>
                <w:szCs w:val="20"/>
                <w:lang w:eastAsia="zh-CN"/>
              </w:rPr>
              <w:t>-</w:t>
            </w:r>
            <w:r w:rsidRPr="00566BBE">
              <w:rPr>
                <w:sz w:val="20"/>
                <w:szCs w:val="20"/>
                <w:lang w:eastAsia="zh-CN"/>
              </w:rPr>
              <w:t xml:space="preserve">0, 3, 5, and </w:t>
            </w:r>
            <w:r w:rsidRPr="00886014">
              <w:rPr>
                <w:sz w:val="20"/>
                <w:szCs w:val="20"/>
                <w:lang w:eastAsia="zh-CN"/>
              </w:rPr>
              <w:t>8 of 10 interlaces</w:t>
            </w:r>
          </w:p>
        </w:tc>
        <w:tc>
          <w:tcPr>
            <w:tcW w:w="708" w:type="dxa"/>
            <w:tcBorders>
              <w:bottom w:val="single" w:sz="4" w:space="0" w:color="auto"/>
            </w:tcBorders>
            <w:shd w:val="clear" w:color="auto" w:fill="C6D9F1" w:themeFill="text2" w:themeFillTint="33"/>
            <w:vAlign w:val="center"/>
          </w:tcPr>
          <w:p w14:paraId="56699850" w14:textId="77777777" w:rsidR="002343EF" w:rsidRPr="00886014" w:rsidRDefault="002343EF" w:rsidP="00EE562B">
            <w:pPr>
              <w:jc w:val="center"/>
              <w:rPr>
                <w:sz w:val="20"/>
                <w:szCs w:val="20"/>
                <w:lang w:eastAsia="zh-CN"/>
              </w:rPr>
            </w:pPr>
            <w:r w:rsidRPr="00886014">
              <w:rPr>
                <w:sz w:val="20"/>
                <w:szCs w:val="20"/>
                <w:lang w:eastAsia="zh-CN"/>
              </w:rPr>
              <w:t>5</w:t>
            </w:r>
          </w:p>
        </w:tc>
        <w:tc>
          <w:tcPr>
            <w:tcW w:w="709" w:type="dxa"/>
            <w:tcBorders>
              <w:bottom w:val="single" w:sz="4" w:space="0" w:color="auto"/>
            </w:tcBorders>
            <w:shd w:val="clear" w:color="auto" w:fill="C6D9F1" w:themeFill="text2" w:themeFillTint="33"/>
            <w:vAlign w:val="center"/>
          </w:tcPr>
          <w:p w14:paraId="2C051007"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3AEE84DB" w14:textId="77777777" w:rsidTr="00EE562B">
        <w:trPr>
          <w:jc w:val="center"/>
        </w:trPr>
        <w:tc>
          <w:tcPr>
            <w:tcW w:w="1323" w:type="dxa"/>
            <w:tcBorders>
              <w:bottom w:val="single" w:sz="18" w:space="0" w:color="auto"/>
            </w:tcBorders>
            <w:shd w:val="clear" w:color="auto" w:fill="92D050"/>
            <w:vAlign w:val="center"/>
          </w:tcPr>
          <w:p w14:paraId="3946FF9B" w14:textId="77777777" w:rsidR="002343EF" w:rsidRPr="00886014" w:rsidRDefault="002343EF" w:rsidP="00EE562B">
            <w:pPr>
              <w:jc w:val="center"/>
              <w:rPr>
                <w:sz w:val="20"/>
                <w:szCs w:val="20"/>
                <w:lang w:eastAsia="zh-CN"/>
              </w:rPr>
            </w:pPr>
            <w:r w:rsidRPr="00886014">
              <w:rPr>
                <w:sz w:val="20"/>
                <w:szCs w:val="20"/>
                <w:lang w:eastAsia="zh-CN"/>
              </w:rPr>
              <w:t>Alt2-GS19x19</w:t>
            </w:r>
          </w:p>
        </w:tc>
        <w:tc>
          <w:tcPr>
            <w:tcW w:w="2358" w:type="dxa"/>
            <w:tcBorders>
              <w:bottom w:val="single" w:sz="18" w:space="0" w:color="auto"/>
            </w:tcBorders>
            <w:shd w:val="clear" w:color="auto" w:fill="92D050"/>
            <w:vAlign w:val="center"/>
          </w:tcPr>
          <w:p w14:paraId="73C8B127" w14:textId="77777777" w:rsidR="002343EF" w:rsidRPr="00886014" w:rsidRDefault="002343EF" w:rsidP="00EE562B">
            <w:pPr>
              <w:jc w:val="center"/>
              <w:rPr>
                <w:sz w:val="20"/>
                <w:szCs w:val="20"/>
                <w:lang w:eastAsia="zh-CN"/>
              </w:rPr>
            </w:pPr>
            <w:r w:rsidRPr="00886014">
              <w:rPr>
                <w:sz w:val="20"/>
                <w:szCs w:val="20"/>
                <w:lang w:eastAsia="zh-CN"/>
              </w:rPr>
              <w:t xml:space="preserve">Generic sequence </w:t>
            </w:r>
            <w:r w:rsidRPr="00886014">
              <w:rPr>
                <w:sz w:val="20"/>
                <w:szCs w:val="20"/>
              </w:rPr>
              <w:t>[</w:t>
            </w:r>
            <w:r>
              <w:rPr>
                <w:sz w:val="20"/>
                <w:szCs w:val="20"/>
              </w:rPr>
              <w:t>5</w:t>
            </w:r>
            <w:r w:rsidRPr="00886014">
              <w:rPr>
                <w:sz w:val="20"/>
                <w:szCs w:val="20"/>
              </w:rPr>
              <w:t xml:space="preserve">] </w:t>
            </w:r>
            <w:r w:rsidRPr="00886014">
              <w:rPr>
                <w:sz w:val="20"/>
                <w:szCs w:val="20"/>
                <w:lang w:eastAsia="zh-CN"/>
              </w:rPr>
              <w:t xml:space="preserve">with </w:t>
            </w:r>
            <m:oMath>
              <m:r>
                <w:rPr>
                  <w:rFonts w:ascii="Cambria Math" w:hAnsi="Cambria Math"/>
                  <w:sz w:val="20"/>
                  <w:szCs w:val="20"/>
                </w:rPr>
                <m:t>δ=60, t=A=19</m:t>
              </m:r>
            </m:oMath>
          </w:p>
        </w:tc>
        <w:tc>
          <w:tcPr>
            <w:tcW w:w="4111" w:type="dxa"/>
            <w:tcBorders>
              <w:bottom w:val="single" w:sz="18" w:space="0" w:color="auto"/>
            </w:tcBorders>
            <w:shd w:val="clear" w:color="auto" w:fill="92D050"/>
            <w:vAlign w:val="center"/>
          </w:tcPr>
          <w:p w14:paraId="754108D2" w14:textId="77777777" w:rsidR="002343EF" w:rsidRPr="00886014" w:rsidRDefault="002343EF" w:rsidP="00EE562B">
            <w:pPr>
              <w:jc w:val="center"/>
              <w:rPr>
                <w:sz w:val="20"/>
                <w:szCs w:val="20"/>
                <w:lang w:eastAsia="zh-CN"/>
              </w:rPr>
            </w:pPr>
            <w:r w:rsidRPr="00886014">
              <w:rPr>
                <w:sz w:val="20"/>
                <w:szCs w:val="20"/>
                <w:lang w:eastAsia="zh-CN"/>
              </w:rPr>
              <w:t xml:space="preserve">19 REs with indexes </w:t>
            </w:r>
            <w:r w:rsidRPr="00886014">
              <w:rPr>
                <w:sz w:val="20"/>
                <w:szCs w:val="20"/>
                <w:lang w:val="en-GB" w:eastAsia="zh-CN"/>
              </w:rPr>
              <w:t>{0, 1, …, 5, 12, 13, …, 17, 36, 37, …, 42} or {6, 7, …, 11, 18, 19, …, 23, 41, 42, …, 47} per subband of 60 REs</w:t>
            </w:r>
          </w:p>
        </w:tc>
        <w:tc>
          <w:tcPr>
            <w:tcW w:w="708" w:type="dxa"/>
            <w:tcBorders>
              <w:bottom w:val="single" w:sz="18" w:space="0" w:color="auto"/>
            </w:tcBorders>
            <w:shd w:val="clear" w:color="auto" w:fill="92D050"/>
            <w:vAlign w:val="center"/>
          </w:tcPr>
          <w:p w14:paraId="5AFC509B" w14:textId="77777777" w:rsidR="002343EF" w:rsidRPr="00886014" w:rsidRDefault="002343EF" w:rsidP="00EE562B">
            <w:pPr>
              <w:jc w:val="center"/>
              <w:rPr>
                <w:sz w:val="20"/>
                <w:szCs w:val="20"/>
                <w:lang w:eastAsia="zh-CN"/>
              </w:rPr>
            </w:pPr>
            <w:r w:rsidRPr="00886014">
              <w:rPr>
                <w:sz w:val="20"/>
                <w:szCs w:val="20"/>
                <w:lang w:eastAsia="zh-CN"/>
              </w:rPr>
              <w:t>3</w:t>
            </w:r>
          </w:p>
        </w:tc>
        <w:tc>
          <w:tcPr>
            <w:tcW w:w="709" w:type="dxa"/>
            <w:tcBorders>
              <w:bottom w:val="single" w:sz="18" w:space="0" w:color="auto"/>
            </w:tcBorders>
            <w:shd w:val="clear" w:color="auto" w:fill="92D050"/>
            <w:vAlign w:val="center"/>
          </w:tcPr>
          <w:p w14:paraId="1CAD2EF1"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041D2374" w14:textId="77777777" w:rsidTr="00EE562B">
        <w:trPr>
          <w:jc w:val="center"/>
        </w:trPr>
        <w:tc>
          <w:tcPr>
            <w:tcW w:w="1323" w:type="dxa"/>
            <w:tcBorders>
              <w:top w:val="single" w:sz="18" w:space="0" w:color="auto"/>
              <w:bottom w:val="single" w:sz="18" w:space="0" w:color="auto"/>
            </w:tcBorders>
            <w:shd w:val="clear" w:color="auto" w:fill="FFFF00"/>
            <w:vAlign w:val="center"/>
          </w:tcPr>
          <w:p w14:paraId="6B6B8CF7" w14:textId="77777777" w:rsidR="002343EF" w:rsidRPr="00886014" w:rsidRDefault="002343EF" w:rsidP="00EE562B">
            <w:pPr>
              <w:jc w:val="center"/>
              <w:rPr>
                <w:sz w:val="20"/>
                <w:szCs w:val="20"/>
                <w:lang w:eastAsia="zh-CN"/>
              </w:rPr>
            </w:pPr>
            <w:r w:rsidRPr="00886014">
              <w:rPr>
                <w:sz w:val="20"/>
                <w:szCs w:val="20"/>
                <w:lang w:eastAsia="zh-CN"/>
              </w:rPr>
              <w:t>Alt3-ZC139</w:t>
            </w:r>
          </w:p>
        </w:tc>
        <w:tc>
          <w:tcPr>
            <w:tcW w:w="2358" w:type="dxa"/>
            <w:tcBorders>
              <w:top w:val="single" w:sz="18" w:space="0" w:color="auto"/>
              <w:bottom w:val="single" w:sz="18" w:space="0" w:color="auto"/>
            </w:tcBorders>
            <w:shd w:val="clear" w:color="auto" w:fill="FFFF00"/>
            <w:vAlign w:val="center"/>
          </w:tcPr>
          <w:p w14:paraId="180BBD8B"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=46</m:t>
              </m:r>
            </m:oMath>
          </w:p>
        </w:tc>
        <w:tc>
          <w:tcPr>
            <w:tcW w:w="4111" w:type="dxa"/>
            <w:tcBorders>
              <w:top w:val="single" w:sz="18" w:space="0" w:color="auto"/>
              <w:bottom w:val="single" w:sz="18" w:space="0" w:color="auto"/>
            </w:tcBorders>
            <w:shd w:val="clear" w:color="auto" w:fill="FFFF00"/>
            <w:vAlign w:val="center"/>
          </w:tcPr>
          <w:p w14:paraId="157340DC" w14:textId="77777777" w:rsidR="002343EF" w:rsidRPr="00886014" w:rsidRDefault="002343EF" w:rsidP="00EE562B">
            <w:pPr>
              <w:jc w:val="center"/>
              <w:rPr>
                <w:sz w:val="20"/>
                <w:szCs w:val="20"/>
                <w:lang w:eastAsia="zh-CN"/>
              </w:rPr>
            </w:pPr>
            <w:r w:rsidRPr="00886014">
              <w:rPr>
                <w:sz w:val="20"/>
                <w:szCs w:val="20"/>
                <w:lang w:eastAsia="zh-CN"/>
              </w:rPr>
              <w:t>In every 9</w:t>
            </w:r>
            <w:r w:rsidRPr="00886014">
              <w:rPr>
                <w:sz w:val="20"/>
                <w:szCs w:val="20"/>
                <w:vertAlign w:val="superscript"/>
                <w:lang w:eastAsia="zh-CN"/>
              </w:rPr>
              <w:t>th</w:t>
            </w:r>
            <w:r w:rsidRPr="00886014">
              <w:rPr>
                <w:sz w:val="20"/>
                <w:szCs w:val="20"/>
                <w:lang w:eastAsia="zh-CN"/>
              </w:rPr>
              <w:t xml:space="preserve"> RE of the whole bandwidth</w:t>
            </w:r>
          </w:p>
        </w:tc>
        <w:tc>
          <w:tcPr>
            <w:tcW w:w="708" w:type="dxa"/>
            <w:tcBorders>
              <w:top w:val="single" w:sz="18" w:space="0" w:color="auto"/>
              <w:bottom w:val="single" w:sz="18" w:space="0" w:color="auto"/>
            </w:tcBorders>
            <w:shd w:val="clear" w:color="auto" w:fill="FFFF00"/>
            <w:vAlign w:val="center"/>
          </w:tcPr>
          <w:p w14:paraId="018BF6B7" w14:textId="77777777" w:rsidR="002343EF" w:rsidRPr="00886014" w:rsidRDefault="002343EF" w:rsidP="00EE562B">
            <w:pPr>
              <w:jc w:val="center"/>
              <w:rPr>
                <w:sz w:val="20"/>
                <w:szCs w:val="20"/>
                <w:lang w:eastAsia="zh-CN"/>
              </w:rPr>
            </w:pPr>
            <w:r w:rsidRPr="00886014">
              <w:rPr>
                <w:sz w:val="20"/>
                <w:szCs w:val="20"/>
                <w:lang w:eastAsia="zh-CN"/>
              </w:rPr>
              <w:t>9</w:t>
            </w:r>
          </w:p>
        </w:tc>
        <w:tc>
          <w:tcPr>
            <w:tcW w:w="709" w:type="dxa"/>
            <w:tcBorders>
              <w:top w:val="single" w:sz="18" w:space="0" w:color="auto"/>
              <w:bottom w:val="single" w:sz="18" w:space="0" w:color="auto"/>
            </w:tcBorders>
            <w:shd w:val="clear" w:color="auto" w:fill="FFFF00"/>
            <w:vAlign w:val="center"/>
          </w:tcPr>
          <w:p w14:paraId="71848632"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12736A62" w14:textId="77777777" w:rsidTr="00EE562B">
        <w:trPr>
          <w:jc w:val="center"/>
        </w:trPr>
        <w:tc>
          <w:tcPr>
            <w:tcW w:w="1323" w:type="dxa"/>
            <w:tcBorders>
              <w:top w:val="single" w:sz="18" w:space="0" w:color="auto"/>
            </w:tcBorders>
            <w:shd w:val="clear" w:color="auto" w:fill="FFFF00"/>
            <w:vAlign w:val="center"/>
          </w:tcPr>
          <w:p w14:paraId="6CE5DEBF" w14:textId="77777777" w:rsidR="002343EF" w:rsidRPr="00886014" w:rsidRDefault="002343EF" w:rsidP="00EE562B">
            <w:pPr>
              <w:jc w:val="center"/>
              <w:rPr>
                <w:sz w:val="20"/>
                <w:szCs w:val="20"/>
                <w:lang w:eastAsia="zh-CN"/>
              </w:rPr>
            </w:pPr>
            <w:r w:rsidRPr="00886014">
              <w:rPr>
                <w:sz w:val="20"/>
                <w:szCs w:val="20"/>
                <w:lang w:eastAsia="zh-CN"/>
              </w:rPr>
              <w:t>Alt4-ZC139</w:t>
            </w:r>
          </w:p>
        </w:tc>
        <w:tc>
          <w:tcPr>
            <w:tcW w:w="2358" w:type="dxa"/>
            <w:tcBorders>
              <w:top w:val="single" w:sz="18" w:space="0" w:color="auto"/>
            </w:tcBorders>
            <w:shd w:val="clear" w:color="auto" w:fill="FFFF00"/>
            <w:vAlign w:val="center"/>
          </w:tcPr>
          <w:p w14:paraId="499F3BC6"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=8</m:t>
              </m:r>
            </m:oMath>
          </w:p>
        </w:tc>
        <w:tc>
          <w:tcPr>
            <w:tcW w:w="4111" w:type="dxa"/>
            <w:tcBorders>
              <w:top w:val="single" w:sz="18" w:space="0" w:color="auto"/>
            </w:tcBorders>
            <w:shd w:val="clear" w:color="auto" w:fill="FFFF00"/>
            <w:vAlign w:val="center"/>
          </w:tcPr>
          <w:p w14:paraId="7CC4F477" w14:textId="77777777" w:rsidR="002343EF" w:rsidRPr="00886014" w:rsidRDefault="002343EF" w:rsidP="00EE562B">
            <w:pPr>
              <w:jc w:val="center"/>
              <w:rPr>
                <w:sz w:val="20"/>
                <w:szCs w:val="20"/>
                <w:lang w:eastAsia="zh-CN"/>
              </w:rPr>
            </w:pPr>
            <w:r w:rsidRPr="00886014">
              <w:rPr>
                <w:sz w:val="20"/>
                <w:szCs w:val="20"/>
                <w:lang w:eastAsia="zh-CN"/>
              </w:rPr>
              <w:t>139 contiguous REs</w:t>
            </w:r>
          </w:p>
        </w:tc>
        <w:tc>
          <w:tcPr>
            <w:tcW w:w="708" w:type="dxa"/>
            <w:tcBorders>
              <w:top w:val="single" w:sz="18" w:space="0" w:color="auto"/>
            </w:tcBorders>
            <w:shd w:val="clear" w:color="auto" w:fill="FFFF00"/>
            <w:vAlign w:val="center"/>
          </w:tcPr>
          <w:p w14:paraId="2AE37BC2" w14:textId="77777777" w:rsidR="002343EF" w:rsidRPr="00886014" w:rsidRDefault="002343EF" w:rsidP="00EE562B">
            <w:pPr>
              <w:jc w:val="center"/>
              <w:rPr>
                <w:sz w:val="20"/>
                <w:szCs w:val="20"/>
                <w:lang w:eastAsia="zh-CN"/>
              </w:rPr>
            </w:pPr>
            <w:r w:rsidRPr="00886014">
              <w:rPr>
                <w:sz w:val="20"/>
                <w:szCs w:val="20"/>
                <w:lang w:eastAsia="zh-CN"/>
              </w:rPr>
              <w:t>8</w:t>
            </w:r>
          </w:p>
        </w:tc>
        <w:tc>
          <w:tcPr>
            <w:tcW w:w="709" w:type="dxa"/>
            <w:tcBorders>
              <w:top w:val="single" w:sz="18" w:space="0" w:color="auto"/>
            </w:tcBorders>
            <w:shd w:val="clear" w:color="auto" w:fill="FFFF00"/>
            <w:vAlign w:val="center"/>
          </w:tcPr>
          <w:p w14:paraId="740F8522"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1EEB1F08" w14:textId="77777777" w:rsidTr="00EE562B">
        <w:trPr>
          <w:jc w:val="center"/>
        </w:trPr>
        <w:tc>
          <w:tcPr>
            <w:tcW w:w="1323" w:type="dxa"/>
            <w:tcBorders>
              <w:bottom w:val="single" w:sz="4" w:space="0" w:color="auto"/>
            </w:tcBorders>
            <w:shd w:val="clear" w:color="auto" w:fill="FFFF00"/>
            <w:vAlign w:val="center"/>
          </w:tcPr>
          <w:p w14:paraId="70C4DCFB" w14:textId="77777777" w:rsidR="002343EF" w:rsidRPr="00886014" w:rsidRDefault="002343EF" w:rsidP="00EE562B">
            <w:pPr>
              <w:jc w:val="center"/>
              <w:rPr>
                <w:sz w:val="20"/>
                <w:szCs w:val="20"/>
                <w:lang w:eastAsia="zh-CN"/>
              </w:rPr>
            </w:pPr>
            <w:r w:rsidRPr="00886014">
              <w:rPr>
                <w:sz w:val="20"/>
                <w:szCs w:val="20"/>
                <w:lang w:eastAsia="zh-CN"/>
              </w:rPr>
              <w:t>Alt4-ZC139x2</w:t>
            </w:r>
          </w:p>
        </w:tc>
        <w:tc>
          <w:tcPr>
            <w:tcW w:w="2358" w:type="dxa"/>
            <w:tcBorders>
              <w:bottom w:val="single" w:sz="4" w:space="0" w:color="auto"/>
            </w:tcBorders>
            <w:shd w:val="clear" w:color="auto" w:fill="FFFF00"/>
            <w:vAlign w:val="center"/>
          </w:tcPr>
          <w:p w14:paraId="4B5E8FE8"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=8</m:t>
              </m:r>
            </m:oMath>
            <w:r w:rsidRPr="00886014">
              <w:rPr>
                <w:sz w:val="20"/>
                <w:szCs w:val="20"/>
                <w:lang w:eastAsia="zh-CN"/>
              </w:rPr>
              <w:t>, repeated twice</w:t>
            </w:r>
          </w:p>
        </w:tc>
        <w:tc>
          <w:tcPr>
            <w:tcW w:w="4111" w:type="dxa"/>
            <w:tcBorders>
              <w:bottom w:val="single" w:sz="4" w:space="0" w:color="auto"/>
            </w:tcBorders>
            <w:shd w:val="clear" w:color="auto" w:fill="FFFF00"/>
            <w:vAlign w:val="center"/>
          </w:tcPr>
          <w:p w14:paraId="05C3818A" w14:textId="77777777" w:rsidR="002343EF" w:rsidRPr="00886014" w:rsidRDefault="002343EF" w:rsidP="00EE562B">
            <w:pPr>
              <w:jc w:val="center"/>
              <w:rPr>
                <w:sz w:val="20"/>
                <w:szCs w:val="20"/>
                <w:lang w:eastAsia="zh-CN"/>
              </w:rPr>
            </w:pPr>
            <w:r w:rsidRPr="00886014">
              <w:rPr>
                <w:sz w:val="20"/>
                <w:szCs w:val="20"/>
                <w:lang w:eastAsia="zh-CN"/>
              </w:rPr>
              <w:t>REs with indexes {3, 4, …141} in the first and last 12 PRBs</w:t>
            </w:r>
          </w:p>
        </w:tc>
        <w:tc>
          <w:tcPr>
            <w:tcW w:w="708" w:type="dxa"/>
            <w:tcBorders>
              <w:bottom w:val="single" w:sz="4" w:space="0" w:color="auto"/>
            </w:tcBorders>
            <w:shd w:val="clear" w:color="auto" w:fill="FFFF00"/>
            <w:vAlign w:val="center"/>
          </w:tcPr>
          <w:p w14:paraId="384D3ED6"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tcBorders>
              <w:bottom w:val="single" w:sz="4" w:space="0" w:color="auto"/>
            </w:tcBorders>
            <w:shd w:val="clear" w:color="auto" w:fill="FFFF00"/>
            <w:vAlign w:val="center"/>
          </w:tcPr>
          <w:p w14:paraId="067057F6" w14:textId="77777777" w:rsidR="002343EF" w:rsidRPr="00886014" w:rsidRDefault="002343EF" w:rsidP="00EE562B">
            <w:pPr>
              <w:jc w:val="center"/>
              <w:rPr>
                <w:sz w:val="20"/>
                <w:szCs w:val="20"/>
                <w:lang w:eastAsia="zh-CN"/>
              </w:rPr>
            </w:pPr>
            <w:r>
              <w:rPr>
                <w:sz w:val="20"/>
                <w:szCs w:val="20"/>
                <w:lang w:eastAsia="zh-CN"/>
              </w:rPr>
              <w:t>1</w:t>
            </w:r>
          </w:p>
        </w:tc>
      </w:tr>
      <w:tr w:rsidR="002343EF" w:rsidRPr="00566BBE" w14:paraId="767D4223" w14:textId="77777777" w:rsidTr="00EE562B">
        <w:trPr>
          <w:jc w:val="center"/>
        </w:trPr>
        <w:tc>
          <w:tcPr>
            <w:tcW w:w="1323" w:type="dxa"/>
            <w:shd w:val="clear" w:color="auto" w:fill="C6D9F1" w:themeFill="text2" w:themeFillTint="33"/>
            <w:vAlign w:val="center"/>
          </w:tcPr>
          <w:p w14:paraId="3D124541" w14:textId="77777777" w:rsidR="002343EF" w:rsidRPr="00886014" w:rsidRDefault="002343EF" w:rsidP="00EE562B">
            <w:pPr>
              <w:jc w:val="center"/>
              <w:rPr>
                <w:sz w:val="20"/>
                <w:szCs w:val="20"/>
                <w:lang w:eastAsia="zh-CN"/>
              </w:rPr>
            </w:pPr>
            <w:r w:rsidRPr="00886014">
              <w:rPr>
                <w:sz w:val="20"/>
                <w:szCs w:val="20"/>
                <w:lang w:eastAsia="zh-CN"/>
              </w:rPr>
              <w:t>Alt4-ZC1259</w:t>
            </w:r>
          </w:p>
        </w:tc>
        <w:tc>
          <w:tcPr>
            <w:tcW w:w="2358" w:type="dxa"/>
            <w:shd w:val="clear" w:color="auto" w:fill="C6D9F1" w:themeFill="text2" w:themeFillTint="33"/>
            <w:vAlign w:val="center"/>
          </w:tcPr>
          <w:p w14:paraId="00F7B62B"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m:t>
              </m:r>
              <m:r>
                <w:rPr>
                  <w:rFonts w:ascii="Cambria Math" w:hAnsi="Cambria Math"/>
                  <w:sz w:val="20"/>
                  <w:szCs w:val="20"/>
                  <w:lang w:eastAsia="zh-CN"/>
                </w:rPr>
                <w:lastRenderedPageBreak/>
                <m:t>1259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=55</m:t>
              </m:r>
            </m:oMath>
          </w:p>
        </w:tc>
        <w:tc>
          <w:tcPr>
            <w:tcW w:w="4111" w:type="dxa"/>
            <w:shd w:val="clear" w:color="auto" w:fill="C6D9F1" w:themeFill="text2" w:themeFillTint="33"/>
            <w:vAlign w:val="center"/>
          </w:tcPr>
          <w:p w14:paraId="3A144426" w14:textId="77777777" w:rsidR="002343EF" w:rsidRPr="00886014" w:rsidRDefault="002343EF" w:rsidP="00EE562B">
            <w:pPr>
              <w:jc w:val="center"/>
              <w:rPr>
                <w:sz w:val="20"/>
                <w:szCs w:val="20"/>
                <w:lang w:eastAsia="zh-CN"/>
              </w:rPr>
            </w:pPr>
            <w:r w:rsidRPr="00886014">
              <w:rPr>
                <w:sz w:val="20"/>
                <w:szCs w:val="20"/>
                <w:lang w:eastAsia="zh-CN"/>
              </w:rPr>
              <w:lastRenderedPageBreak/>
              <w:t>1259 contiguous REs</w:t>
            </w:r>
          </w:p>
        </w:tc>
        <w:tc>
          <w:tcPr>
            <w:tcW w:w="708" w:type="dxa"/>
            <w:shd w:val="clear" w:color="auto" w:fill="C6D9F1" w:themeFill="text2" w:themeFillTint="33"/>
            <w:vAlign w:val="center"/>
          </w:tcPr>
          <w:p w14:paraId="368725F2"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shd w:val="clear" w:color="auto" w:fill="C6D9F1" w:themeFill="text2" w:themeFillTint="33"/>
            <w:vAlign w:val="center"/>
          </w:tcPr>
          <w:p w14:paraId="79C7866F" w14:textId="77777777" w:rsidR="002343EF" w:rsidRPr="00886014" w:rsidRDefault="002343EF" w:rsidP="00EE562B">
            <w:pPr>
              <w:jc w:val="center"/>
              <w:rPr>
                <w:sz w:val="20"/>
                <w:szCs w:val="20"/>
                <w:lang w:eastAsia="zh-CN"/>
              </w:rPr>
            </w:pPr>
            <w:r>
              <w:rPr>
                <w:sz w:val="20"/>
                <w:szCs w:val="20"/>
                <w:lang w:eastAsia="zh-CN"/>
              </w:rPr>
              <w:t>1</w:t>
            </w:r>
          </w:p>
        </w:tc>
      </w:tr>
    </w:tbl>
    <w:p w14:paraId="3E5F359F" w14:textId="77777777" w:rsidR="002343EF" w:rsidRPr="00886014" w:rsidRDefault="002343EF" w:rsidP="002343EF">
      <w:pPr>
        <w:jc w:val="center"/>
        <w:rPr>
          <w:sz w:val="20"/>
          <w:szCs w:val="20"/>
          <w:lang w:eastAsia="zh-CN"/>
        </w:rPr>
      </w:pPr>
    </w:p>
    <w:p w14:paraId="6598E6CE" w14:textId="77777777" w:rsidR="002343EF" w:rsidRPr="00E86C8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-2. Candidate PRACH schemes for NR-U with 30 kHz SCS.</w:t>
      </w:r>
    </w:p>
    <w:tbl>
      <w:tblPr>
        <w:tblStyle w:val="ac"/>
        <w:tblW w:w="0" w:type="auto"/>
        <w:jc w:val="center"/>
        <w:tblLook w:val="04A0" w:firstRow="1" w:lastRow="0" w:firstColumn="1" w:lastColumn="0" w:noHBand="0" w:noVBand="1"/>
      </w:tblPr>
      <w:tblGrid>
        <w:gridCol w:w="1323"/>
        <w:gridCol w:w="2358"/>
        <w:gridCol w:w="4111"/>
        <w:gridCol w:w="708"/>
        <w:gridCol w:w="709"/>
      </w:tblGrid>
      <w:tr w:rsidR="002343EF" w:rsidRPr="00566BBE" w14:paraId="184AC34F" w14:textId="77777777" w:rsidTr="00EE562B">
        <w:trPr>
          <w:jc w:val="center"/>
        </w:trPr>
        <w:tc>
          <w:tcPr>
            <w:tcW w:w="1323" w:type="dxa"/>
            <w:vMerge w:val="restart"/>
            <w:vAlign w:val="center"/>
          </w:tcPr>
          <w:p w14:paraId="35DB6911" w14:textId="77777777" w:rsidR="002343EF" w:rsidRPr="00886014" w:rsidRDefault="002343EF" w:rsidP="00EE562B">
            <w:pPr>
              <w:jc w:val="center"/>
              <w:rPr>
                <w:sz w:val="20"/>
                <w:szCs w:val="20"/>
                <w:lang w:eastAsia="zh-CN"/>
              </w:rPr>
            </w:pPr>
            <w:r w:rsidRPr="00886014">
              <w:rPr>
                <w:sz w:val="20"/>
                <w:szCs w:val="20"/>
                <w:lang w:eastAsia="zh-CN"/>
              </w:rPr>
              <w:t>Scheme</w:t>
            </w:r>
          </w:p>
        </w:tc>
        <w:tc>
          <w:tcPr>
            <w:tcW w:w="2358" w:type="dxa"/>
            <w:vMerge w:val="restart"/>
            <w:vAlign w:val="center"/>
          </w:tcPr>
          <w:p w14:paraId="3D5A9129" w14:textId="77777777" w:rsidR="002343EF" w:rsidRPr="00886014" w:rsidRDefault="002343EF" w:rsidP="00EE562B">
            <w:pPr>
              <w:jc w:val="center"/>
              <w:rPr>
                <w:sz w:val="20"/>
                <w:szCs w:val="20"/>
                <w:lang w:eastAsia="zh-CN"/>
              </w:rPr>
            </w:pPr>
            <w:r w:rsidRPr="00886014">
              <w:rPr>
                <w:sz w:val="20"/>
                <w:szCs w:val="20"/>
                <w:lang w:eastAsia="zh-CN"/>
              </w:rPr>
              <w:t>Frequency domain sequence generation</w:t>
            </w:r>
          </w:p>
        </w:tc>
        <w:tc>
          <w:tcPr>
            <w:tcW w:w="4819" w:type="dxa"/>
            <w:gridSpan w:val="2"/>
            <w:vAlign w:val="center"/>
          </w:tcPr>
          <w:p w14:paraId="567F9F85" w14:textId="77777777" w:rsidR="002343EF" w:rsidRPr="00886014" w:rsidRDefault="002343EF" w:rsidP="00EE562B">
            <w:pPr>
              <w:jc w:val="center"/>
              <w:rPr>
                <w:i/>
                <w:sz w:val="20"/>
                <w:szCs w:val="20"/>
                <w:lang w:eastAsia="zh-CN"/>
              </w:rPr>
            </w:pPr>
            <w:r w:rsidRPr="00886014">
              <w:rPr>
                <w:sz w:val="20"/>
                <w:szCs w:val="20"/>
                <w:lang w:eastAsia="zh-CN"/>
              </w:rPr>
              <w:t>Frequency resource allocation</w:t>
            </w:r>
          </w:p>
        </w:tc>
        <w:tc>
          <w:tcPr>
            <w:tcW w:w="709" w:type="dxa"/>
            <w:vMerge w:val="restart"/>
            <w:vAlign w:val="center"/>
          </w:tcPr>
          <w:p w14:paraId="7917920C" w14:textId="77777777" w:rsidR="002343EF" w:rsidRPr="00886014" w:rsidRDefault="002343EF" w:rsidP="00EE562B">
            <w:pPr>
              <w:jc w:val="center"/>
              <w:rPr>
                <w:sz w:val="20"/>
                <w:szCs w:val="20"/>
                <w:lang w:eastAsia="zh-CN"/>
              </w:rPr>
            </w:pPr>
            <w:r w:rsidRPr="00F53D1B">
              <w:rPr>
                <w:i/>
                <w:sz w:val="20"/>
                <w:szCs w:val="20"/>
                <w:lang w:eastAsia="zh-CN"/>
              </w:rPr>
              <w:t>N</w:t>
            </w:r>
            <w:r>
              <w:rPr>
                <w:i/>
                <w:sz w:val="20"/>
                <w:szCs w:val="20"/>
                <w:vertAlign w:val="subscript"/>
                <w:lang w:eastAsia="zh-CN"/>
              </w:rPr>
              <w:t>T</w:t>
            </w:r>
            <w:r w:rsidRPr="00F53D1B">
              <w:rPr>
                <w:i/>
                <w:sz w:val="20"/>
                <w:szCs w:val="20"/>
                <w:vertAlign w:val="subscript"/>
                <w:lang w:eastAsia="zh-CN"/>
              </w:rPr>
              <w:t>DM</w:t>
            </w:r>
          </w:p>
        </w:tc>
      </w:tr>
      <w:tr w:rsidR="002343EF" w:rsidRPr="00566BBE" w14:paraId="133E9A6E" w14:textId="77777777" w:rsidTr="00EE562B">
        <w:trPr>
          <w:jc w:val="center"/>
        </w:trPr>
        <w:tc>
          <w:tcPr>
            <w:tcW w:w="1323" w:type="dxa"/>
            <w:vMerge/>
            <w:tcBorders>
              <w:bottom w:val="thinThickSmallGap" w:sz="24" w:space="0" w:color="auto"/>
            </w:tcBorders>
            <w:vAlign w:val="center"/>
          </w:tcPr>
          <w:p w14:paraId="07336560" w14:textId="77777777" w:rsidR="002343EF" w:rsidRPr="00886014" w:rsidRDefault="002343EF" w:rsidP="00EE562B">
            <w:pPr>
              <w:jc w:val="center"/>
              <w:rPr>
                <w:sz w:val="20"/>
                <w:szCs w:val="20"/>
                <w:lang w:eastAsia="zh-CN"/>
              </w:rPr>
            </w:pPr>
          </w:p>
        </w:tc>
        <w:tc>
          <w:tcPr>
            <w:tcW w:w="2358" w:type="dxa"/>
            <w:vMerge/>
            <w:tcBorders>
              <w:bottom w:val="thinThickSmallGap" w:sz="24" w:space="0" w:color="auto"/>
            </w:tcBorders>
            <w:vAlign w:val="center"/>
          </w:tcPr>
          <w:p w14:paraId="59C4C5C7" w14:textId="77777777" w:rsidR="002343EF" w:rsidRPr="00886014" w:rsidRDefault="002343EF" w:rsidP="00EE562B">
            <w:pPr>
              <w:jc w:val="center"/>
              <w:rPr>
                <w:i/>
                <w:sz w:val="20"/>
                <w:szCs w:val="20"/>
                <w:lang w:eastAsia="zh-CN"/>
              </w:rPr>
            </w:pPr>
          </w:p>
        </w:tc>
        <w:tc>
          <w:tcPr>
            <w:tcW w:w="4111" w:type="dxa"/>
            <w:tcBorders>
              <w:bottom w:val="thinThickSmallGap" w:sz="24" w:space="0" w:color="auto"/>
            </w:tcBorders>
            <w:vAlign w:val="center"/>
          </w:tcPr>
          <w:p w14:paraId="6CE43C15" w14:textId="77777777" w:rsidR="002343EF" w:rsidRPr="00886014" w:rsidRDefault="002343EF" w:rsidP="00EE562B">
            <w:pPr>
              <w:jc w:val="center"/>
              <w:rPr>
                <w:sz w:val="20"/>
                <w:szCs w:val="20"/>
                <w:lang w:eastAsia="zh-CN"/>
              </w:rPr>
            </w:pPr>
            <w:r w:rsidRPr="00886014">
              <w:rPr>
                <w:sz w:val="20"/>
                <w:szCs w:val="20"/>
                <w:lang w:eastAsia="zh-CN"/>
              </w:rPr>
              <w:t>RE allocation</w:t>
            </w:r>
          </w:p>
        </w:tc>
        <w:tc>
          <w:tcPr>
            <w:tcW w:w="708" w:type="dxa"/>
            <w:tcBorders>
              <w:bottom w:val="thinThickSmallGap" w:sz="24" w:space="0" w:color="auto"/>
            </w:tcBorders>
            <w:vAlign w:val="center"/>
          </w:tcPr>
          <w:p w14:paraId="0AE1D4D6" w14:textId="77777777" w:rsidR="002343EF" w:rsidRPr="00886014" w:rsidRDefault="002343EF" w:rsidP="00EE562B">
            <w:pPr>
              <w:jc w:val="center"/>
              <w:rPr>
                <w:sz w:val="20"/>
                <w:szCs w:val="20"/>
                <w:lang w:eastAsia="zh-CN"/>
              </w:rPr>
            </w:pPr>
            <w:r w:rsidRPr="00886014">
              <w:rPr>
                <w:i/>
                <w:sz w:val="20"/>
                <w:szCs w:val="20"/>
                <w:lang w:eastAsia="zh-CN"/>
              </w:rPr>
              <w:t>N</w:t>
            </w:r>
            <w:r w:rsidRPr="00886014">
              <w:rPr>
                <w:i/>
                <w:sz w:val="20"/>
                <w:szCs w:val="20"/>
                <w:vertAlign w:val="subscript"/>
                <w:lang w:eastAsia="zh-CN"/>
              </w:rPr>
              <w:t>FDM</w:t>
            </w:r>
          </w:p>
        </w:tc>
        <w:tc>
          <w:tcPr>
            <w:tcW w:w="709" w:type="dxa"/>
            <w:vMerge/>
            <w:tcBorders>
              <w:bottom w:val="thinThickSmallGap" w:sz="24" w:space="0" w:color="auto"/>
            </w:tcBorders>
            <w:vAlign w:val="center"/>
          </w:tcPr>
          <w:p w14:paraId="14AEDC1A" w14:textId="77777777" w:rsidR="002343EF" w:rsidRPr="00886014" w:rsidRDefault="002343EF" w:rsidP="00EE562B">
            <w:pPr>
              <w:jc w:val="center"/>
              <w:rPr>
                <w:sz w:val="20"/>
                <w:szCs w:val="20"/>
                <w:lang w:eastAsia="zh-CN"/>
              </w:rPr>
            </w:pPr>
          </w:p>
        </w:tc>
      </w:tr>
      <w:tr w:rsidR="002343EF" w:rsidRPr="00566BBE" w14:paraId="773FA7EA" w14:textId="77777777" w:rsidTr="00EE562B">
        <w:trPr>
          <w:jc w:val="center"/>
        </w:trPr>
        <w:tc>
          <w:tcPr>
            <w:tcW w:w="1323" w:type="dxa"/>
            <w:tcBorders>
              <w:top w:val="thinThickSmallGap" w:sz="24" w:space="0" w:color="auto"/>
              <w:bottom w:val="single" w:sz="4" w:space="0" w:color="auto"/>
            </w:tcBorders>
            <w:shd w:val="clear" w:color="auto" w:fill="FFFF00"/>
            <w:vAlign w:val="center"/>
          </w:tcPr>
          <w:p w14:paraId="63B71E4A" w14:textId="77777777" w:rsidR="002343EF" w:rsidRPr="00886014" w:rsidRDefault="002343EF" w:rsidP="00EE562B">
            <w:pPr>
              <w:jc w:val="center"/>
              <w:rPr>
                <w:sz w:val="20"/>
                <w:szCs w:val="20"/>
                <w:lang w:eastAsia="zh-CN"/>
              </w:rPr>
            </w:pPr>
            <w:r w:rsidRPr="00886014">
              <w:rPr>
                <w:sz w:val="20"/>
                <w:szCs w:val="20"/>
                <w:lang w:eastAsia="zh-CN"/>
              </w:rPr>
              <w:t>Alt2-ZC139</w:t>
            </w:r>
          </w:p>
        </w:tc>
        <w:tc>
          <w:tcPr>
            <w:tcW w:w="2358" w:type="dxa"/>
            <w:tcBorders>
              <w:top w:val="thinThickSmallGap" w:sz="24" w:space="0" w:color="auto"/>
              <w:bottom w:val="single" w:sz="4" w:space="0" w:color="auto"/>
            </w:tcBorders>
            <w:shd w:val="clear" w:color="auto" w:fill="FFFF00"/>
            <w:vAlign w:val="center"/>
          </w:tcPr>
          <w:p w14:paraId="0311DCCC" w14:textId="77777777" w:rsidR="002343EF" w:rsidRPr="00886014" w:rsidRDefault="002343EF" w:rsidP="00EE562B">
            <w:pPr>
              <w:jc w:val="center"/>
              <w:rPr>
                <w:i/>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=18</m:t>
              </m:r>
            </m:oMath>
          </w:p>
        </w:tc>
        <w:tc>
          <w:tcPr>
            <w:tcW w:w="4111" w:type="dxa"/>
            <w:tcBorders>
              <w:top w:val="thinThickSmallGap" w:sz="24" w:space="0" w:color="auto"/>
              <w:bottom w:val="single" w:sz="4" w:space="0" w:color="auto"/>
            </w:tcBorders>
            <w:shd w:val="clear" w:color="auto" w:fill="FFFF00"/>
            <w:vAlign w:val="center"/>
          </w:tcPr>
          <w:p w14:paraId="5F501E67" w14:textId="77777777" w:rsidR="002343EF" w:rsidRPr="00886014" w:rsidRDefault="002343EF" w:rsidP="00EE562B">
            <w:pPr>
              <w:jc w:val="center"/>
              <w:rPr>
                <w:sz w:val="20"/>
                <w:szCs w:val="20"/>
                <w:lang w:eastAsia="zh-CN"/>
              </w:rPr>
            </w:pPr>
            <w:r w:rsidRPr="00886014">
              <w:rPr>
                <w:sz w:val="20"/>
                <w:szCs w:val="20"/>
                <w:lang w:eastAsia="zh-CN"/>
              </w:rPr>
              <w:t>All the 12 REs of 12 PRB with indexes {0, 2, 5, 10, 15, 20, 22, 25, 30, 35, 40, 45}</w:t>
            </w:r>
          </w:p>
        </w:tc>
        <w:tc>
          <w:tcPr>
            <w:tcW w:w="708" w:type="dxa"/>
            <w:tcBorders>
              <w:top w:val="thinThickSmallGap" w:sz="24" w:space="0" w:color="auto"/>
              <w:bottom w:val="single" w:sz="4" w:space="0" w:color="auto"/>
            </w:tcBorders>
            <w:shd w:val="clear" w:color="auto" w:fill="FFFF00"/>
            <w:vAlign w:val="center"/>
          </w:tcPr>
          <w:p w14:paraId="1FAB3A47" w14:textId="77777777" w:rsidR="002343EF" w:rsidRPr="00886014" w:rsidRDefault="002343EF" w:rsidP="00EE562B">
            <w:pPr>
              <w:jc w:val="center"/>
              <w:rPr>
                <w:sz w:val="20"/>
                <w:szCs w:val="20"/>
                <w:lang w:eastAsia="zh-CN"/>
              </w:rPr>
            </w:pPr>
            <w:r w:rsidRPr="00886014">
              <w:rPr>
                <w:sz w:val="20"/>
                <w:szCs w:val="20"/>
                <w:lang w:eastAsia="zh-CN"/>
              </w:rPr>
              <w:t>4</w:t>
            </w:r>
          </w:p>
        </w:tc>
        <w:tc>
          <w:tcPr>
            <w:tcW w:w="709" w:type="dxa"/>
            <w:tcBorders>
              <w:top w:val="thinThickSmallGap" w:sz="24" w:space="0" w:color="auto"/>
              <w:bottom w:val="single" w:sz="4" w:space="0" w:color="auto"/>
            </w:tcBorders>
            <w:shd w:val="clear" w:color="auto" w:fill="FFFF00"/>
            <w:vAlign w:val="center"/>
          </w:tcPr>
          <w:p w14:paraId="06E76CA5"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42EB2F58" w14:textId="77777777" w:rsidTr="00EE562B">
        <w:trPr>
          <w:jc w:val="center"/>
        </w:trPr>
        <w:tc>
          <w:tcPr>
            <w:tcW w:w="1323" w:type="dxa"/>
            <w:tcBorders>
              <w:bottom w:val="single" w:sz="4" w:space="0" w:color="auto"/>
            </w:tcBorders>
            <w:shd w:val="clear" w:color="auto" w:fill="92D050"/>
            <w:vAlign w:val="center"/>
          </w:tcPr>
          <w:p w14:paraId="6019C221" w14:textId="77777777" w:rsidR="002343EF" w:rsidRPr="00886014" w:rsidRDefault="002343EF" w:rsidP="00EE562B">
            <w:pPr>
              <w:jc w:val="center"/>
              <w:rPr>
                <w:sz w:val="20"/>
                <w:szCs w:val="20"/>
                <w:lang w:eastAsia="zh-CN"/>
              </w:rPr>
            </w:pPr>
            <w:r w:rsidRPr="00886014">
              <w:rPr>
                <w:sz w:val="20"/>
                <w:szCs w:val="20"/>
                <w:lang w:eastAsia="zh-CN"/>
              </w:rPr>
              <w:t>Alt2-GS12x12</w:t>
            </w:r>
          </w:p>
        </w:tc>
        <w:tc>
          <w:tcPr>
            <w:tcW w:w="2358" w:type="dxa"/>
            <w:tcBorders>
              <w:bottom w:val="single" w:sz="4" w:space="0" w:color="auto"/>
            </w:tcBorders>
            <w:shd w:val="clear" w:color="auto" w:fill="92D050"/>
            <w:vAlign w:val="center"/>
          </w:tcPr>
          <w:p w14:paraId="57394B39" w14:textId="77777777" w:rsidR="002343EF" w:rsidRPr="00886014" w:rsidRDefault="002343EF" w:rsidP="00EE562B">
            <w:pPr>
              <w:jc w:val="center"/>
              <w:rPr>
                <w:sz w:val="20"/>
                <w:szCs w:val="20"/>
                <w:lang w:eastAsia="zh-CN"/>
              </w:rPr>
            </w:pPr>
            <w:r w:rsidRPr="00886014">
              <w:rPr>
                <w:sz w:val="20"/>
                <w:szCs w:val="20"/>
                <w:lang w:eastAsia="zh-CN"/>
              </w:rPr>
              <w:t>Generic sequence</w:t>
            </w:r>
            <w:r w:rsidRPr="00886014">
              <w:rPr>
                <w:sz w:val="20"/>
                <w:szCs w:val="20"/>
              </w:rPr>
              <w:t xml:space="preserve"> </w:t>
            </w:r>
            <w:r w:rsidRPr="00886014">
              <w:rPr>
                <w:sz w:val="20"/>
                <w:szCs w:val="20"/>
                <w:lang w:eastAsia="zh-CN"/>
              </w:rPr>
              <w:t xml:space="preserve">with </w:t>
            </w:r>
            <m:oMath>
              <m:r>
                <w:rPr>
                  <w:rFonts w:ascii="Cambria Math" w:hAnsi="Cambria Math"/>
                  <w:sz w:val="20"/>
                  <w:szCs w:val="20"/>
                </w:rPr>
                <m:t>δ=48, t=A=12</m:t>
              </m:r>
            </m:oMath>
          </w:p>
        </w:tc>
        <w:tc>
          <w:tcPr>
            <w:tcW w:w="4111" w:type="dxa"/>
            <w:tcBorders>
              <w:bottom w:val="single" w:sz="4" w:space="0" w:color="auto"/>
            </w:tcBorders>
            <w:shd w:val="clear" w:color="auto" w:fill="92D050"/>
            <w:vAlign w:val="center"/>
          </w:tcPr>
          <w:p w14:paraId="4C079E60" w14:textId="77777777" w:rsidR="002343EF" w:rsidRPr="00886014" w:rsidRDefault="002343EF" w:rsidP="00EE562B">
            <w:pPr>
              <w:jc w:val="center"/>
              <w:rPr>
                <w:sz w:val="20"/>
                <w:szCs w:val="20"/>
                <w:lang w:eastAsia="zh-CN"/>
              </w:rPr>
            </w:pPr>
            <w:r w:rsidRPr="00886014">
              <w:rPr>
                <w:sz w:val="20"/>
                <w:szCs w:val="20"/>
                <w:lang w:eastAsia="zh-CN"/>
              </w:rPr>
              <w:t>12 REs with Indexes {0, 1, 2, 3, 12, 13, 14, 15, 24 25, 26, 27}, {4, 5, 6, 7, 16, 17, 18, 19, 28, 29, 30, 31} or {8, 9, 10, 11, 20, 21, 22, 23, 32, 33, 34, 35}</w:t>
            </w:r>
            <w:r w:rsidRPr="00886014">
              <w:rPr>
                <w:sz w:val="20"/>
                <w:szCs w:val="20"/>
                <w:lang w:val="en-GB" w:eastAsia="zh-CN"/>
              </w:rPr>
              <w:t xml:space="preserve"> per subband of 48 REs</w:t>
            </w:r>
          </w:p>
        </w:tc>
        <w:tc>
          <w:tcPr>
            <w:tcW w:w="708" w:type="dxa"/>
            <w:tcBorders>
              <w:bottom w:val="single" w:sz="4" w:space="0" w:color="auto"/>
            </w:tcBorders>
            <w:shd w:val="clear" w:color="auto" w:fill="92D050"/>
            <w:vAlign w:val="center"/>
          </w:tcPr>
          <w:p w14:paraId="5B53AC74" w14:textId="77777777" w:rsidR="002343EF" w:rsidRPr="00886014" w:rsidRDefault="002343EF" w:rsidP="00EE562B">
            <w:pPr>
              <w:jc w:val="center"/>
              <w:rPr>
                <w:sz w:val="20"/>
                <w:szCs w:val="20"/>
                <w:lang w:eastAsia="zh-CN"/>
              </w:rPr>
            </w:pPr>
            <w:r w:rsidRPr="00886014">
              <w:rPr>
                <w:sz w:val="20"/>
                <w:szCs w:val="20"/>
                <w:lang w:eastAsia="zh-CN"/>
              </w:rPr>
              <w:t>4</w:t>
            </w:r>
          </w:p>
        </w:tc>
        <w:tc>
          <w:tcPr>
            <w:tcW w:w="709" w:type="dxa"/>
            <w:tcBorders>
              <w:bottom w:val="single" w:sz="4" w:space="0" w:color="auto"/>
            </w:tcBorders>
            <w:shd w:val="clear" w:color="auto" w:fill="92D050"/>
            <w:vAlign w:val="center"/>
          </w:tcPr>
          <w:p w14:paraId="340BC757"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08BA333C" w14:textId="77777777" w:rsidTr="00EE562B">
        <w:trPr>
          <w:jc w:val="center"/>
        </w:trPr>
        <w:tc>
          <w:tcPr>
            <w:tcW w:w="1323" w:type="dxa"/>
            <w:shd w:val="clear" w:color="auto" w:fill="C6D9F1" w:themeFill="text2" w:themeFillTint="33"/>
            <w:vAlign w:val="center"/>
          </w:tcPr>
          <w:p w14:paraId="53841B88" w14:textId="77777777" w:rsidR="002343EF" w:rsidRPr="00886014" w:rsidRDefault="002343EF" w:rsidP="00EE562B">
            <w:pPr>
              <w:jc w:val="center"/>
              <w:rPr>
                <w:sz w:val="20"/>
                <w:szCs w:val="20"/>
                <w:lang w:eastAsia="zh-CN"/>
              </w:rPr>
            </w:pPr>
            <w:r w:rsidRPr="00886014">
              <w:rPr>
                <w:sz w:val="20"/>
                <w:szCs w:val="20"/>
                <w:lang w:eastAsia="zh-CN"/>
              </w:rPr>
              <w:t>Alt2-ZC241A</w:t>
            </w:r>
          </w:p>
        </w:tc>
        <w:tc>
          <w:tcPr>
            <w:tcW w:w="2358" w:type="dxa"/>
            <w:shd w:val="clear" w:color="auto" w:fill="C6D9F1" w:themeFill="text2" w:themeFillTint="33"/>
            <w:vAlign w:val="center"/>
          </w:tcPr>
          <w:p w14:paraId="0E212513" w14:textId="77777777" w:rsidR="002343EF" w:rsidRPr="00886014" w:rsidRDefault="002343EF" w:rsidP="00EE562B">
            <w:pPr>
              <w:jc w:val="center"/>
              <w:rPr>
                <w:i/>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=241</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=40</m:t>
              </m:r>
            </m:oMath>
          </w:p>
        </w:tc>
        <w:tc>
          <w:tcPr>
            <w:tcW w:w="4111" w:type="dxa"/>
            <w:shd w:val="clear" w:color="auto" w:fill="C6D9F1" w:themeFill="text2" w:themeFillTint="33"/>
            <w:vAlign w:val="center"/>
          </w:tcPr>
          <w:p w14:paraId="2897F643" w14:textId="77777777" w:rsidR="002343EF" w:rsidRPr="00886014" w:rsidRDefault="002343EF" w:rsidP="00EE562B">
            <w:pPr>
              <w:jc w:val="center"/>
              <w:rPr>
                <w:sz w:val="20"/>
                <w:szCs w:val="20"/>
                <w:lang w:eastAsia="zh-CN"/>
              </w:rPr>
            </w:pPr>
            <w:r w:rsidRPr="00886014">
              <w:rPr>
                <w:sz w:val="20"/>
                <w:szCs w:val="20"/>
                <w:lang w:eastAsia="zh-CN"/>
              </w:rPr>
              <w:t>All the 12 REs of the 20 PRBs in interlace-0 and 2 of 5 interlaces</w:t>
            </w:r>
          </w:p>
        </w:tc>
        <w:tc>
          <w:tcPr>
            <w:tcW w:w="708" w:type="dxa"/>
            <w:shd w:val="clear" w:color="auto" w:fill="C6D9F1" w:themeFill="text2" w:themeFillTint="33"/>
            <w:vAlign w:val="center"/>
          </w:tcPr>
          <w:p w14:paraId="68CF3032"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shd w:val="clear" w:color="auto" w:fill="C6D9F1" w:themeFill="text2" w:themeFillTint="33"/>
            <w:vAlign w:val="center"/>
          </w:tcPr>
          <w:p w14:paraId="6F78CF6B"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3D8706DB" w14:textId="77777777" w:rsidTr="00EE562B">
        <w:trPr>
          <w:jc w:val="center"/>
        </w:trPr>
        <w:tc>
          <w:tcPr>
            <w:tcW w:w="1323" w:type="dxa"/>
            <w:tcBorders>
              <w:bottom w:val="single" w:sz="4" w:space="0" w:color="auto"/>
            </w:tcBorders>
            <w:shd w:val="clear" w:color="auto" w:fill="C6D9F1" w:themeFill="text2" w:themeFillTint="33"/>
            <w:vAlign w:val="center"/>
          </w:tcPr>
          <w:p w14:paraId="6A4C45E8" w14:textId="77777777" w:rsidR="002343EF" w:rsidRPr="00886014" w:rsidRDefault="002343EF" w:rsidP="00EE562B">
            <w:pPr>
              <w:jc w:val="center"/>
              <w:rPr>
                <w:sz w:val="20"/>
                <w:szCs w:val="20"/>
                <w:lang w:eastAsia="zh-CN"/>
              </w:rPr>
            </w:pPr>
            <w:r w:rsidRPr="00886014">
              <w:rPr>
                <w:sz w:val="20"/>
                <w:szCs w:val="20"/>
                <w:lang w:eastAsia="zh-CN"/>
              </w:rPr>
              <w:t>Alt2-ZC241B</w:t>
            </w:r>
          </w:p>
        </w:tc>
        <w:tc>
          <w:tcPr>
            <w:tcW w:w="2358" w:type="dxa"/>
            <w:tcBorders>
              <w:bottom w:val="single" w:sz="4" w:space="0" w:color="auto"/>
            </w:tcBorders>
            <w:shd w:val="clear" w:color="auto" w:fill="C6D9F1" w:themeFill="text2" w:themeFillTint="33"/>
            <w:vAlign w:val="center"/>
          </w:tcPr>
          <w:p w14:paraId="0B22CF91"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=241</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=40</m:t>
              </m:r>
            </m:oMath>
          </w:p>
        </w:tc>
        <w:tc>
          <w:tcPr>
            <w:tcW w:w="4111" w:type="dxa"/>
            <w:tcBorders>
              <w:bottom w:val="single" w:sz="4" w:space="0" w:color="auto"/>
            </w:tcBorders>
            <w:shd w:val="clear" w:color="auto" w:fill="C6D9F1" w:themeFill="text2" w:themeFillTint="33"/>
            <w:vAlign w:val="center"/>
          </w:tcPr>
          <w:p w14:paraId="5181B1EF" w14:textId="77777777" w:rsidR="002343EF" w:rsidRPr="00886014" w:rsidRDefault="002343EF" w:rsidP="00EE562B">
            <w:pPr>
              <w:jc w:val="center"/>
              <w:rPr>
                <w:sz w:val="20"/>
                <w:szCs w:val="20"/>
                <w:lang w:eastAsia="zh-CN"/>
              </w:rPr>
            </w:pPr>
            <w:r w:rsidRPr="00566BBE">
              <w:rPr>
                <w:sz w:val="20"/>
                <w:szCs w:val="20"/>
                <w:lang w:eastAsia="zh-CN"/>
              </w:rPr>
              <w:t>6 REs with indexes {0, 1, 2, 3, 4, 5} or {6, 7, 8, 9, 10, 11} in each of the 40 PRBs from interlace-0, 1, 2, 3 of 5 interlaces</w:t>
            </w:r>
            <w:r w:rsidRPr="00886014">
              <w:rPr>
                <w:sz w:val="20"/>
                <w:szCs w:val="20"/>
                <w:lang w:eastAsia="zh-CN"/>
              </w:rPr>
              <w:t xml:space="preserve"> </w:t>
            </w:r>
          </w:p>
        </w:tc>
        <w:tc>
          <w:tcPr>
            <w:tcW w:w="708" w:type="dxa"/>
            <w:tcBorders>
              <w:bottom w:val="single" w:sz="4" w:space="0" w:color="auto"/>
            </w:tcBorders>
            <w:shd w:val="clear" w:color="auto" w:fill="C6D9F1" w:themeFill="text2" w:themeFillTint="33"/>
            <w:vAlign w:val="center"/>
          </w:tcPr>
          <w:p w14:paraId="779409DE"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bottom w:val="single" w:sz="4" w:space="0" w:color="auto"/>
            </w:tcBorders>
            <w:shd w:val="clear" w:color="auto" w:fill="C6D9F1" w:themeFill="text2" w:themeFillTint="33"/>
            <w:vAlign w:val="center"/>
          </w:tcPr>
          <w:p w14:paraId="054B8702"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7B40223D" w14:textId="77777777" w:rsidTr="00EE562B">
        <w:trPr>
          <w:jc w:val="center"/>
        </w:trPr>
        <w:tc>
          <w:tcPr>
            <w:tcW w:w="1323" w:type="dxa"/>
            <w:tcBorders>
              <w:bottom w:val="single" w:sz="18" w:space="0" w:color="auto"/>
            </w:tcBorders>
            <w:shd w:val="clear" w:color="auto" w:fill="92D050"/>
            <w:vAlign w:val="center"/>
          </w:tcPr>
          <w:p w14:paraId="001EE311" w14:textId="77777777" w:rsidR="002343EF" w:rsidRPr="00886014" w:rsidRDefault="002343EF" w:rsidP="00EE562B">
            <w:pPr>
              <w:jc w:val="center"/>
              <w:rPr>
                <w:sz w:val="20"/>
                <w:szCs w:val="20"/>
                <w:lang w:eastAsia="zh-CN"/>
              </w:rPr>
            </w:pPr>
            <w:r w:rsidRPr="00886014">
              <w:rPr>
                <w:sz w:val="20"/>
                <w:szCs w:val="20"/>
                <w:lang w:eastAsia="zh-CN"/>
              </w:rPr>
              <w:t>Alt2-GS17x17</w:t>
            </w:r>
          </w:p>
        </w:tc>
        <w:tc>
          <w:tcPr>
            <w:tcW w:w="2358" w:type="dxa"/>
            <w:tcBorders>
              <w:bottom w:val="single" w:sz="18" w:space="0" w:color="auto"/>
            </w:tcBorders>
            <w:shd w:val="clear" w:color="auto" w:fill="92D050"/>
            <w:vAlign w:val="center"/>
          </w:tcPr>
          <w:p w14:paraId="3BF9BF0B" w14:textId="77777777" w:rsidR="002343EF" w:rsidRPr="00886014" w:rsidRDefault="002343EF" w:rsidP="00EE562B">
            <w:pPr>
              <w:jc w:val="center"/>
              <w:rPr>
                <w:sz w:val="20"/>
                <w:szCs w:val="20"/>
                <w:lang w:eastAsia="zh-CN"/>
              </w:rPr>
            </w:pPr>
            <w:r w:rsidRPr="00886014">
              <w:rPr>
                <w:sz w:val="20"/>
                <w:szCs w:val="20"/>
                <w:lang w:eastAsia="zh-CN"/>
              </w:rPr>
              <w:t>Generic sequence</w:t>
            </w:r>
            <w:r w:rsidRPr="00886014">
              <w:rPr>
                <w:sz w:val="20"/>
                <w:szCs w:val="20"/>
              </w:rPr>
              <w:t xml:space="preserve"> </w:t>
            </w:r>
            <w:r w:rsidRPr="00886014">
              <w:rPr>
                <w:sz w:val="20"/>
                <w:szCs w:val="20"/>
                <w:lang w:eastAsia="zh-CN"/>
              </w:rPr>
              <w:t xml:space="preserve">with </w:t>
            </w:r>
            <m:oMath>
              <m:r>
                <w:rPr>
                  <w:rFonts w:ascii="Cambria Math" w:hAnsi="Cambria Math"/>
                  <w:sz w:val="20"/>
                  <w:szCs w:val="20"/>
                </w:rPr>
                <m:t>δ=36, t=A=17</m:t>
              </m:r>
            </m:oMath>
            <w:r w:rsidRPr="00886014">
              <w:rPr>
                <w:sz w:val="20"/>
                <w:szCs w:val="20"/>
                <w:lang w:eastAsia="zh-CN"/>
              </w:rPr>
              <w:t xml:space="preserve"> </w:t>
            </w:r>
          </w:p>
        </w:tc>
        <w:tc>
          <w:tcPr>
            <w:tcW w:w="4111" w:type="dxa"/>
            <w:tcBorders>
              <w:bottom w:val="single" w:sz="18" w:space="0" w:color="auto"/>
            </w:tcBorders>
            <w:shd w:val="clear" w:color="auto" w:fill="92D050"/>
            <w:vAlign w:val="center"/>
          </w:tcPr>
          <w:p w14:paraId="7722E7DB" w14:textId="77777777" w:rsidR="002343EF" w:rsidRPr="00566BBE" w:rsidRDefault="002343EF" w:rsidP="00EE562B">
            <w:pPr>
              <w:jc w:val="center"/>
              <w:rPr>
                <w:sz w:val="20"/>
                <w:szCs w:val="20"/>
                <w:lang w:eastAsia="zh-CN"/>
              </w:rPr>
            </w:pPr>
            <w:r w:rsidRPr="00886014">
              <w:rPr>
                <w:sz w:val="20"/>
                <w:szCs w:val="20"/>
                <w:lang w:eastAsia="zh-CN"/>
              </w:rPr>
              <w:t xml:space="preserve">17 REs with indexes </w:t>
            </w:r>
            <w:r w:rsidRPr="00886014">
              <w:rPr>
                <w:sz w:val="20"/>
                <w:szCs w:val="20"/>
                <w:lang w:val="en-GB" w:eastAsia="zh-CN"/>
              </w:rPr>
              <w:t>{0, 1, …, 11, 19, 20, …, 23} or {12, 13, …, 16, 24, 25, …, 35} per subband of 36 REs</w:t>
            </w:r>
          </w:p>
        </w:tc>
        <w:tc>
          <w:tcPr>
            <w:tcW w:w="708" w:type="dxa"/>
            <w:tcBorders>
              <w:bottom w:val="single" w:sz="18" w:space="0" w:color="auto"/>
            </w:tcBorders>
            <w:shd w:val="clear" w:color="auto" w:fill="92D050"/>
            <w:vAlign w:val="center"/>
          </w:tcPr>
          <w:p w14:paraId="1125A323"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bottom w:val="single" w:sz="18" w:space="0" w:color="auto"/>
            </w:tcBorders>
            <w:shd w:val="clear" w:color="auto" w:fill="92D050"/>
            <w:vAlign w:val="center"/>
          </w:tcPr>
          <w:p w14:paraId="6BF042D0"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106B8880" w14:textId="77777777" w:rsidTr="00EE562B">
        <w:trPr>
          <w:jc w:val="center"/>
        </w:trPr>
        <w:tc>
          <w:tcPr>
            <w:tcW w:w="1323" w:type="dxa"/>
            <w:tcBorders>
              <w:top w:val="single" w:sz="18" w:space="0" w:color="auto"/>
              <w:bottom w:val="single" w:sz="18" w:space="0" w:color="auto"/>
            </w:tcBorders>
            <w:shd w:val="clear" w:color="auto" w:fill="FFFF00"/>
            <w:vAlign w:val="center"/>
          </w:tcPr>
          <w:p w14:paraId="666E87F4" w14:textId="77777777" w:rsidR="002343EF" w:rsidRPr="00886014" w:rsidRDefault="002343EF" w:rsidP="00EE562B">
            <w:pPr>
              <w:jc w:val="center"/>
              <w:rPr>
                <w:sz w:val="20"/>
                <w:szCs w:val="20"/>
                <w:lang w:eastAsia="zh-CN"/>
              </w:rPr>
            </w:pPr>
            <w:r w:rsidRPr="00886014">
              <w:rPr>
                <w:sz w:val="20"/>
                <w:szCs w:val="20"/>
                <w:lang w:eastAsia="zh-CN"/>
              </w:rPr>
              <w:t>Alt3-ZC139</w:t>
            </w:r>
          </w:p>
        </w:tc>
        <w:tc>
          <w:tcPr>
            <w:tcW w:w="2358" w:type="dxa"/>
            <w:tcBorders>
              <w:top w:val="single" w:sz="18" w:space="0" w:color="auto"/>
              <w:bottom w:val="single" w:sz="18" w:space="0" w:color="auto"/>
            </w:tcBorders>
            <w:shd w:val="clear" w:color="auto" w:fill="FFFF00"/>
            <w:vAlign w:val="center"/>
          </w:tcPr>
          <w:p w14:paraId="396276FB"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=46</m:t>
              </m:r>
            </m:oMath>
          </w:p>
        </w:tc>
        <w:tc>
          <w:tcPr>
            <w:tcW w:w="4111" w:type="dxa"/>
            <w:tcBorders>
              <w:top w:val="single" w:sz="18" w:space="0" w:color="auto"/>
              <w:bottom w:val="single" w:sz="18" w:space="0" w:color="auto"/>
            </w:tcBorders>
            <w:shd w:val="clear" w:color="auto" w:fill="FFFF00"/>
            <w:vAlign w:val="center"/>
          </w:tcPr>
          <w:p w14:paraId="117B3EC6" w14:textId="77777777" w:rsidR="002343EF" w:rsidRPr="00566BBE" w:rsidRDefault="002343EF" w:rsidP="00EE562B">
            <w:pPr>
              <w:jc w:val="center"/>
              <w:rPr>
                <w:sz w:val="20"/>
                <w:szCs w:val="20"/>
                <w:lang w:eastAsia="zh-CN"/>
              </w:rPr>
            </w:pPr>
            <w:r w:rsidRPr="00566BBE">
              <w:rPr>
                <w:sz w:val="20"/>
                <w:szCs w:val="20"/>
                <w:lang w:eastAsia="zh-CN"/>
              </w:rPr>
              <w:t>139 uniformly distributed REs with spacing of 4 REs</w:t>
            </w:r>
          </w:p>
        </w:tc>
        <w:tc>
          <w:tcPr>
            <w:tcW w:w="708" w:type="dxa"/>
            <w:tcBorders>
              <w:top w:val="single" w:sz="18" w:space="0" w:color="auto"/>
              <w:bottom w:val="single" w:sz="18" w:space="0" w:color="auto"/>
            </w:tcBorders>
            <w:shd w:val="clear" w:color="auto" w:fill="FFFF00"/>
            <w:vAlign w:val="center"/>
          </w:tcPr>
          <w:p w14:paraId="4023DF43" w14:textId="77777777" w:rsidR="002343EF" w:rsidRPr="00886014" w:rsidRDefault="002343EF" w:rsidP="00EE562B">
            <w:pPr>
              <w:jc w:val="center"/>
              <w:rPr>
                <w:sz w:val="20"/>
                <w:szCs w:val="20"/>
                <w:lang w:eastAsia="zh-CN"/>
              </w:rPr>
            </w:pPr>
            <w:r w:rsidRPr="00886014">
              <w:rPr>
                <w:sz w:val="20"/>
                <w:szCs w:val="20"/>
                <w:lang w:eastAsia="zh-CN"/>
              </w:rPr>
              <w:t>4</w:t>
            </w:r>
          </w:p>
        </w:tc>
        <w:tc>
          <w:tcPr>
            <w:tcW w:w="709" w:type="dxa"/>
            <w:tcBorders>
              <w:top w:val="single" w:sz="18" w:space="0" w:color="auto"/>
              <w:bottom w:val="single" w:sz="18" w:space="0" w:color="auto"/>
            </w:tcBorders>
            <w:shd w:val="clear" w:color="auto" w:fill="FFFF00"/>
            <w:vAlign w:val="center"/>
          </w:tcPr>
          <w:p w14:paraId="3B38E30F"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19942F69" w14:textId="77777777" w:rsidTr="00EE562B">
        <w:trPr>
          <w:jc w:val="center"/>
        </w:trPr>
        <w:tc>
          <w:tcPr>
            <w:tcW w:w="1323" w:type="dxa"/>
            <w:tcBorders>
              <w:top w:val="single" w:sz="18" w:space="0" w:color="auto"/>
            </w:tcBorders>
            <w:shd w:val="clear" w:color="auto" w:fill="FFFF00"/>
            <w:vAlign w:val="center"/>
          </w:tcPr>
          <w:p w14:paraId="08604602" w14:textId="77777777" w:rsidR="002343EF" w:rsidRPr="00886014" w:rsidRDefault="002343EF" w:rsidP="00EE562B">
            <w:pPr>
              <w:jc w:val="center"/>
              <w:rPr>
                <w:sz w:val="20"/>
                <w:szCs w:val="20"/>
                <w:lang w:eastAsia="zh-CN"/>
              </w:rPr>
            </w:pPr>
            <w:r w:rsidRPr="00886014">
              <w:rPr>
                <w:sz w:val="20"/>
                <w:szCs w:val="20"/>
                <w:lang w:eastAsia="zh-CN"/>
              </w:rPr>
              <w:t>Alt4-ZC139</w:t>
            </w:r>
          </w:p>
        </w:tc>
        <w:tc>
          <w:tcPr>
            <w:tcW w:w="2358" w:type="dxa"/>
            <w:tcBorders>
              <w:top w:val="single" w:sz="18" w:space="0" w:color="auto"/>
            </w:tcBorders>
            <w:shd w:val="clear" w:color="auto" w:fill="FFFF00"/>
            <w:vAlign w:val="center"/>
          </w:tcPr>
          <w:p w14:paraId="706A7458"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=11</m:t>
              </m:r>
            </m:oMath>
          </w:p>
        </w:tc>
        <w:tc>
          <w:tcPr>
            <w:tcW w:w="4111" w:type="dxa"/>
            <w:tcBorders>
              <w:top w:val="single" w:sz="18" w:space="0" w:color="auto"/>
            </w:tcBorders>
            <w:shd w:val="clear" w:color="auto" w:fill="FFFF00"/>
            <w:vAlign w:val="center"/>
          </w:tcPr>
          <w:p w14:paraId="3EFE47F5" w14:textId="77777777" w:rsidR="002343EF" w:rsidRPr="00566BBE" w:rsidRDefault="002343EF" w:rsidP="00EE562B">
            <w:pPr>
              <w:jc w:val="center"/>
              <w:rPr>
                <w:sz w:val="20"/>
                <w:szCs w:val="20"/>
                <w:lang w:eastAsia="zh-CN"/>
              </w:rPr>
            </w:pPr>
            <w:r w:rsidRPr="00566BBE">
              <w:rPr>
                <w:sz w:val="20"/>
                <w:szCs w:val="20"/>
                <w:lang w:eastAsia="zh-CN"/>
              </w:rPr>
              <w:t>139 contiguous REs</w:t>
            </w:r>
          </w:p>
        </w:tc>
        <w:tc>
          <w:tcPr>
            <w:tcW w:w="708" w:type="dxa"/>
            <w:tcBorders>
              <w:top w:val="single" w:sz="18" w:space="0" w:color="auto"/>
            </w:tcBorders>
            <w:shd w:val="clear" w:color="auto" w:fill="FFFF00"/>
            <w:vAlign w:val="center"/>
          </w:tcPr>
          <w:p w14:paraId="3C1B62BD" w14:textId="77777777" w:rsidR="002343EF" w:rsidRPr="00886014" w:rsidRDefault="002343EF" w:rsidP="00EE562B">
            <w:pPr>
              <w:jc w:val="center"/>
              <w:rPr>
                <w:sz w:val="20"/>
                <w:szCs w:val="20"/>
                <w:lang w:eastAsia="zh-CN"/>
              </w:rPr>
            </w:pPr>
            <w:r w:rsidRPr="00886014">
              <w:rPr>
                <w:sz w:val="20"/>
                <w:szCs w:val="20"/>
                <w:lang w:eastAsia="zh-CN"/>
              </w:rPr>
              <w:t>4</w:t>
            </w:r>
          </w:p>
        </w:tc>
        <w:tc>
          <w:tcPr>
            <w:tcW w:w="709" w:type="dxa"/>
            <w:tcBorders>
              <w:top w:val="single" w:sz="18" w:space="0" w:color="auto"/>
            </w:tcBorders>
            <w:shd w:val="clear" w:color="auto" w:fill="FFFF00"/>
            <w:vAlign w:val="center"/>
          </w:tcPr>
          <w:p w14:paraId="01A7B33F"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634FA7E9" w14:textId="77777777" w:rsidTr="00EE562B">
        <w:trPr>
          <w:jc w:val="center"/>
        </w:trPr>
        <w:tc>
          <w:tcPr>
            <w:tcW w:w="1323" w:type="dxa"/>
            <w:tcBorders>
              <w:bottom w:val="single" w:sz="4" w:space="0" w:color="auto"/>
            </w:tcBorders>
            <w:shd w:val="clear" w:color="auto" w:fill="FFFF00"/>
            <w:vAlign w:val="center"/>
          </w:tcPr>
          <w:p w14:paraId="64EB9979" w14:textId="77777777" w:rsidR="002343EF" w:rsidRPr="00886014" w:rsidRDefault="002343EF" w:rsidP="00EE562B">
            <w:pPr>
              <w:jc w:val="center"/>
              <w:rPr>
                <w:sz w:val="20"/>
                <w:szCs w:val="20"/>
                <w:lang w:eastAsia="zh-CN"/>
              </w:rPr>
            </w:pPr>
            <w:r w:rsidRPr="00886014">
              <w:rPr>
                <w:sz w:val="20"/>
                <w:szCs w:val="20"/>
                <w:lang w:eastAsia="zh-CN"/>
              </w:rPr>
              <w:t>Alt4-ZC139x2</w:t>
            </w:r>
          </w:p>
        </w:tc>
        <w:tc>
          <w:tcPr>
            <w:tcW w:w="2358" w:type="dxa"/>
            <w:tcBorders>
              <w:bottom w:val="single" w:sz="4" w:space="0" w:color="auto"/>
            </w:tcBorders>
            <w:shd w:val="clear" w:color="auto" w:fill="FFFF00"/>
            <w:vAlign w:val="center"/>
          </w:tcPr>
          <w:p w14:paraId="3D6BA37E"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=11</m:t>
              </m:r>
            </m:oMath>
          </w:p>
        </w:tc>
        <w:tc>
          <w:tcPr>
            <w:tcW w:w="4111" w:type="dxa"/>
            <w:tcBorders>
              <w:bottom w:val="single" w:sz="4" w:space="0" w:color="auto"/>
            </w:tcBorders>
            <w:shd w:val="clear" w:color="auto" w:fill="FFFF00"/>
            <w:vAlign w:val="center"/>
          </w:tcPr>
          <w:p w14:paraId="656BE38D" w14:textId="77777777" w:rsidR="002343EF" w:rsidRPr="00566BBE" w:rsidRDefault="002343EF" w:rsidP="00EE562B">
            <w:pPr>
              <w:jc w:val="center"/>
              <w:rPr>
                <w:sz w:val="20"/>
                <w:szCs w:val="20"/>
                <w:lang w:eastAsia="zh-CN"/>
              </w:rPr>
            </w:pPr>
            <w:r w:rsidRPr="00886014">
              <w:rPr>
                <w:sz w:val="20"/>
                <w:szCs w:val="20"/>
                <w:lang w:eastAsia="zh-CN"/>
              </w:rPr>
              <w:t>REs with indexes {3, 4, …141} in the first and last 12 PRBs</w:t>
            </w:r>
          </w:p>
        </w:tc>
        <w:tc>
          <w:tcPr>
            <w:tcW w:w="708" w:type="dxa"/>
            <w:tcBorders>
              <w:bottom w:val="single" w:sz="4" w:space="0" w:color="auto"/>
            </w:tcBorders>
            <w:shd w:val="clear" w:color="auto" w:fill="FFFF00"/>
            <w:vAlign w:val="center"/>
          </w:tcPr>
          <w:p w14:paraId="77057CB3"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tcBorders>
              <w:bottom w:val="single" w:sz="4" w:space="0" w:color="auto"/>
            </w:tcBorders>
            <w:shd w:val="clear" w:color="auto" w:fill="FFFF00"/>
            <w:vAlign w:val="center"/>
          </w:tcPr>
          <w:p w14:paraId="288DCF1F" w14:textId="77777777" w:rsidR="002343EF" w:rsidRPr="00886014" w:rsidRDefault="002343EF" w:rsidP="00EE562B">
            <w:pPr>
              <w:jc w:val="center"/>
              <w:rPr>
                <w:sz w:val="20"/>
                <w:szCs w:val="20"/>
                <w:lang w:eastAsia="zh-CN"/>
              </w:rPr>
            </w:pPr>
            <w:r>
              <w:rPr>
                <w:sz w:val="20"/>
                <w:szCs w:val="20"/>
                <w:lang w:eastAsia="zh-CN"/>
              </w:rPr>
              <w:t>2</w:t>
            </w:r>
          </w:p>
        </w:tc>
      </w:tr>
      <w:tr w:rsidR="002343EF" w:rsidRPr="00566BBE" w14:paraId="2883DE41" w14:textId="77777777" w:rsidTr="00EE562B">
        <w:trPr>
          <w:jc w:val="center"/>
        </w:trPr>
        <w:tc>
          <w:tcPr>
            <w:tcW w:w="1323" w:type="dxa"/>
            <w:shd w:val="clear" w:color="auto" w:fill="C6D9F1" w:themeFill="text2" w:themeFillTint="33"/>
            <w:vAlign w:val="center"/>
          </w:tcPr>
          <w:p w14:paraId="01E972B6" w14:textId="77777777" w:rsidR="002343EF" w:rsidRPr="00886014" w:rsidRDefault="002343EF" w:rsidP="00EE562B">
            <w:pPr>
              <w:jc w:val="center"/>
              <w:rPr>
                <w:sz w:val="20"/>
                <w:szCs w:val="20"/>
                <w:lang w:eastAsia="zh-CN"/>
              </w:rPr>
            </w:pPr>
            <w:r w:rsidRPr="00886014">
              <w:rPr>
                <w:sz w:val="20"/>
                <w:szCs w:val="20"/>
                <w:lang w:eastAsia="zh-CN"/>
              </w:rPr>
              <w:t>Alt4-ZC607</w:t>
            </w:r>
          </w:p>
        </w:tc>
        <w:tc>
          <w:tcPr>
            <w:tcW w:w="2358" w:type="dxa"/>
            <w:shd w:val="clear" w:color="auto" w:fill="C6D9F1" w:themeFill="text2" w:themeFillTint="33"/>
            <w:vAlign w:val="center"/>
          </w:tcPr>
          <w:p w14:paraId="73E25428"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=607</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=46</m:t>
              </m:r>
            </m:oMath>
          </w:p>
        </w:tc>
        <w:tc>
          <w:tcPr>
            <w:tcW w:w="4111" w:type="dxa"/>
            <w:shd w:val="clear" w:color="auto" w:fill="C6D9F1" w:themeFill="text2" w:themeFillTint="33"/>
            <w:vAlign w:val="center"/>
          </w:tcPr>
          <w:p w14:paraId="4CC36A89" w14:textId="77777777" w:rsidR="002343EF" w:rsidRPr="00886014" w:rsidRDefault="002343EF" w:rsidP="00EE562B">
            <w:pPr>
              <w:jc w:val="center"/>
              <w:rPr>
                <w:sz w:val="20"/>
                <w:szCs w:val="20"/>
                <w:lang w:eastAsia="zh-CN"/>
              </w:rPr>
            </w:pPr>
            <w:r w:rsidRPr="00886014">
              <w:rPr>
                <w:sz w:val="20"/>
                <w:szCs w:val="20"/>
                <w:lang w:eastAsia="zh-CN"/>
              </w:rPr>
              <w:t>607 contiguous REs</w:t>
            </w:r>
          </w:p>
        </w:tc>
        <w:tc>
          <w:tcPr>
            <w:tcW w:w="708" w:type="dxa"/>
            <w:shd w:val="clear" w:color="auto" w:fill="C6D9F1" w:themeFill="text2" w:themeFillTint="33"/>
            <w:vAlign w:val="center"/>
          </w:tcPr>
          <w:p w14:paraId="7FDAD8D1"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shd w:val="clear" w:color="auto" w:fill="C6D9F1" w:themeFill="text2" w:themeFillTint="33"/>
            <w:vAlign w:val="center"/>
          </w:tcPr>
          <w:p w14:paraId="09BCBBF8" w14:textId="77777777" w:rsidR="002343EF" w:rsidRPr="00886014" w:rsidRDefault="002343EF" w:rsidP="00EE562B">
            <w:pPr>
              <w:jc w:val="center"/>
              <w:rPr>
                <w:sz w:val="20"/>
                <w:szCs w:val="20"/>
                <w:lang w:eastAsia="zh-CN"/>
              </w:rPr>
            </w:pPr>
            <w:r>
              <w:rPr>
                <w:sz w:val="20"/>
                <w:szCs w:val="20"/>
                <w:lang w:eastAsia="zh-CN"/>
              </w:rPr>
              <w:t>2</w:t>
            </w:r>
          </w:p>
        </w:tc>
      </w:tr>
    </w:tbl>
    <w:p w14:paraId="65F23030" w14:textId="77777777" w:rsidR="002343EF" w:rsidRDefault="002343EF" w:rsidP="002343EF">
      <w:pPr>
        <w:jc w:val="center"/>
        <w:rPr>
          <w:b/>
          <w:sz w:val="20"/>
          <w:szCs w:val="20"/>
          <w:lang w:eastAsia="zh-CN"/>
        </w:rPr>
      </w:pPr>
    </w:p>
    <w:p w14:paraId="172F93B5" w14:textId="77777777" w:rsidR="002343EF" w:rsidRPr="00E86C8F" w:rsidRDefault="002343EF" w:rsidP="002343EF">
      <w:pPr>
        <w:jc w:val="center"/>
        <w:rPr>
          <w:b/>
          <w:sz w:val="20"/>
          <w:szCs w:val="20"/>
          <w:lang w:eastAsia="zh-CN"/>
        </w:rPr>
      </w:pPr>
    </w:p>
    <w:p w14:paraId="17423A4F" w14:textId="77777777" w:rsidR="002343EF" w:rsidRPr="00E86C8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-3. Candidate PRACH schemes for NR-U with 60 kHz SCS.</w:t>
      </w:r>
    </w:p>
    <w:tbl>
      <w:tblPr>
        <w:tblStyle w:val="ac"/>
        <w:tblW w:w="0" w:type="auto"/>
        <w:jc w:val="center"/>
        <w:tblLook w:val="04A0" w:firstRow="1" w:lastRow="0" w:firstColumn="1" w:lastColumn="0" w:noHBand="0" w:noVBand="1"/>
      </w:tblPr>
      <w:tblGrid>
        <w:gridCol w:w="1323"/>
        <w:gridCol w:w="2358"/>
        <w:gridCol w:w="4111"/>
        <w:gridCol w:w="708"/>
        <w:gridCol w:w="709"/>
      </w:tblGrid>
      <w:tr w:rsidR="002343EF" w:rsidRPr="00566BBE" w14:paraId="5FEF7488" w14:textId="77777777" w:rsidTr="00EE562B">
        <w:trPr>
          <w:jc w:val="center"/>
        </w:trPr>
        <w:tc>
          <w:tcPr>
            <w:tcW w:w="1323" w:type="dxa"/>
            <w:vMerge w:val="restart"/>
            <w:vAlign w:val="center"/>
          </w:tcPr>
          <w:p w14:paraId="62C39AF9" w14:textId="77777777" w:rsidR="002343EF" w:rsidRPr="00886014" w:rsidRDefault="002343EF" w:rsidP="00EE562B">
            <w:pPr>
              <w:jc w:val="center"/>
              <w:rPr>
                <w:sz w:val="20"/>
                <w:szCs w:val="20"/>
                <w:lang w:eastAsia="zh-CN"/>
              </w:rPr>
            </w:pPr>
            <w:r w:rsidRPr="00886014">
              <w:rPr>
                <w:sz w:val="20"/>
                <w:szCs w:val="20"/>
                <w:lang w:eastAsia="zh-CN"/>
              </w:rPr>
              <w:t>Scheme</w:t>
            </w:r>
          </w:p>
        </w:tc>
        <w:tc>
          <w:tcPr>
            <w:tcW w:w="2358" w:type="dxa"/>
            <w:vMerge w:val="restart"/>
            <w:vAlign w:val="center"/>
          </w:tcPr>
          <w:p w14:paraId="051D3E18" w14:textId="77777777" w:rsidR="002343EF" w:rsidRPr="00886014" w:rsidRDefault="002343EF" w:rsidP="00EE562B">
            <w:pPr>
              <w:jc w:val="center"/>
              <w:rPr>
                <w:sz w:val="20"/>
                <w:szCs w:val="20"/>
                <w:lang w:eastAsia="zh-CN"/>
              </w:rPr>
            </w:pPr>
            <w:r w:rsidRPr="00886014">
              <w:rPr>
                <w:sz w:val="20"/>
                <w:szCs w:val="20"/>
                <w:lang w:eastAsia="zh-CN"/>
              </w:rPr>
              <w:t>Frequency domain sequence generation</w:t>
            </w:r>
          </w:p>
        </w:tc>
        <w:tc>
          <w:tcPr>
            <w:tcW w:w="4819" w:type="dxa"/>
            <w:gridSpan w:val="2"/>
            <w:vAlign w:val="center"/>
          </w:tcPr>
          <w:p w14:paraId="4DE3C6F4" w14:textId="77777777" w:rsidR="002343EF" w:rsidRPr="00886014" w:rsidRDefault="002343EF" w:rsidP="00EE562B">
            <w:pPr>
              <w:jc w:val="center"/>
              <w:rPr>
                <w:i/>
                <w:sz w:val="20"/>
                <w:szCs w:val="20"/>
                <w:lang w:eastAsia="zh-CN"/>
              </w:rPr>
            </w:pPr>
            <w:r w:rsidRPr="00886014">
              <w:rPr>
                <w:sz w:val="20"/>
                <w:szCs w:val="20"/>
                <w:lang w:eastAsia="zh-CN"/>
              </w:rPr>
              <w:t>Frequency resource allocation</w:t>
            </w:r>
          </w:p>
        </w:tc>
        <w:tc>
          <w:tcPr>
            <w:tcW w:w="709" w:type="dxa"/>
            <w:vMerge w:val="restart"/>
            <w:vAlign w:val="center"/>
          </w:tcPr>
          <w:p w14:paraId="36546D3C" w14:textId="77777777" w:rsidR="002343EF" w:rsidRPr="00886014" w:rsidRDefault="002343EF" w:rsidP="00EE562B">
            <w:pPr>
              <w:jc w:val="center"/>
              <w:rPr>
                <w:sz w:val="20"/>
                <w:szCs w:val="20"/>
                <w:lang w:eastAsia="zh-CN"/>
              </w:rPr>
            </w:pPr>
            <w:r w:rsidRPr="00F53D1B">
              <w:rPr>
                <w:i/>
                <w:sz w:val="20"/>
                <w:szCs w:val="20"/>
                <w:lang w:eastAsia="zh-CN"/>
              </w:rPr>
              <w:t>N</w:t>
            </w:r>
            <w:r>
              <w:rPr>
                <w:i/>
                <w:sz w:val="20"/>
                <w:szCs w:val="20"/>
                <w:vertAlign w:val="subscript"/>
                <w:lang w:eastAsia="zh-CN"/>
              </w:rPr>
              <w:t>T</w:t>
            </w:r>
            <w:r w:rsidRPr="00F53D1B">
              <w:rPr>
                <w:i/>
                <w:sz w:val="20"/>
                <w:szCs w:val="20"/>
                <w:vertAlign w:val="subscript"/>
                <w:lang w:eastAsia="zh-CN"/>
              </w:rPr>
              <w:t>DM</w:t>
            </w:r>
          </w:p>
        </w:tc>
      </w:tr>
      <w:tr w:rsidR="002343EF" w:rsidRPr="00566BBE" w14:paraId="17DE08B3" w14:textId="77777777" w:rsidTr="00EE562B">
        <w:trPr>
          <w:jc w:val="center"/>
        </w:trPr>
        <w:tc>
          <w:tcPr>
            <w:tcW w:w="1323" w:type="dxa"/>
            <w:vMerge/>
            <w:tcBorders>
              <w:bottom w:val="thinThickSmallGap" w:sz="24" w:space="0" w:color="auto"/>
            </w:tcBorders>
            <w:vAlign w:val="center"/>
          </w:tcPr>
          <w:p w14:paraId="0056682A" w14:textId="77777777" w:rsidR="002343EF" w:rsidRPr="00886014" w:rsidRDefault="002343EF" w:rsidP="00EE562B">
            <w:pPr>
              <w:jc w:val="center"/>
              <w:rPr>
                <w:sz w:val="20"/>
                <w:szCs w:val="20"/>
                <w:lang w:eastAsia="zh-CN"/>
              </w:rPr>
            </w:pPr>
          </w:p>
        </w:tc>
        <w:tc>
          <w:tcPr>
            <w:tcW w:w="2358" w:type="dxa"/>
            <w:vMerge/>
            <w:tcBorders>
              <w:bottom w:val="thinThickSmallGap" w:sz="24" w:space="0" w:color="auto"/>
            </w:tcBorders>
            <w:vAlign w:val="center"/>
          </w:tcPr>
          <w:p w14:paraId="0DE6D62C" w14:textId="77777777" w:rsidR="002343EF" w:rsidRPr="00886014" w:rsidRDefault="002343EF" w:rsidP="00EE562B">
            <w:pPr>
              <w:jc w:val="center"/>
              <w:rPr>
                <w:i/>
                <w:sz w:val="20"/>
                <w:szCs w:val="20"/>
                <w:lang w:eastAsia="zh-CN"/>
              </w:rPr>
            </w:pPr>
          </w:p>
        </w:tc>
        <w:tc>
          <w:tcPr>
            <w:tcW w:w="4111" w:type="dxa"/>
            <w:tcBorders>
              <w:bottom w:val="thinThickSmallGap" w:sz="24" w:space="0" w:color="auto"/>
            </w:tcBorders>
            <w:vAlign w:val="center"/>
          </w:tcPr>
          <w:p w14:paraId="6BB31154" w14:textId="77777777" w:rsidR="002343EF" w:rsidRPr="00886014" w:rsidRDefault="002343EF" w:rsidP="00EE562B">
            <w:pPr>
              <w:jc w:val="center"/>
              <w:rPr>
                <w:sz w:val="20"/>
                <w:szCs w:val="20"/>
                <w:lang w:eastAsia="zh-CN"/>
              </w:rPr>
            </w:pPr>
            <w:r w:rsidRPr="00886014">
              <w:rPr>
                <w:sz w:val="20"/>
                <w:szCs w:val="20"/>
                <w:lang w:eastAsia="zh-CN"/>
              </w:rPr>
              <w:t>RE allocation</w:t>
            </w:r>
          </w:p>
        </w:tc>
        <w:tc>
          <w:tcPr>
            <w:tcW w:w="708" w:type="dxa"/>
            <w:tcBorders>
              <w:bottom w:val="thinThickSmallGap" w:sz="24" w:space="0" w:color="auto"/>
            </w:tcBorders>
            <w:vAlign w:val="center"/>
          </w:tcPr>
          <w:p w14:paraId="4FACA654" w14:textId="77777777" w:rsidR="002343EF" w:rsidRPr="00886014" w:rsidRDefault="002343EF" w:rsidP="00EE562B">
            <w:pPr>
              <w:jc w:val="center"/>
              <w:rPr>
                <w:sz w:val="20"/>
                <w:szCs w:val="20"/>
                <w:lang w:eastAsia="zh-CN"/>
              </w:rPr>
            </w:pPr>
            <w:r w:rsidRPr="00886014">
              <w:rPr>
                <w:i/>
                <w:sz w:val="20"/>
                <w:szCs w:val="20"/>
                <w:lang w:eastAsia="zh-CN"/>
              </w:rPr>
              <w:t>N</w:t>
            </w:r>
            <w:r w:rsidRPr="00886014">
              <w:rPr>
                <w:i/>
                <w:sz w:val="20"/>
                <w:szCs w:val="20"/>
                <w:vertAlign w:val="subscript"/>
                <w:lang w:eastAsia="zh-CN"/>
              </w:rPr>
              <w:t>FDM</w:t>
            </w:r>
          </w:p>
        </w:tc>
        <w:tc>
          <w:tcPr>
            <w:tcW w:w="709" w:type="dxa"/>
            <w:vMerge/>
            <w:tcBorders>
              <w:bottom w:val="thinThickSmallGap" w:sz="24" w:space="0" w:color="auto"/>
            </w:tcBorders>
            <w:vAlign w:val="center"/>
          </w:tcPr>
          <w:p w14:paraId="2D75B644" w14:textId="77777777" w:rsidR="002343EF" w:rsidRPr="00886014" w:rsidRDefault="002343EF" w:rsidP="00EE562B">
            <w:pPr>
              <w:jc w:val="center"/>
              <w:rPr>
                <w:sz w:val="20"/>
                <w:szCs w:val="20"/>
                <w:lang w:eastAsia="zh-CN"/>
              </w:rPr>
            </w:pPr>
          </w:p>
        </w:tc>
      </w:tr>
      <w:tr w:rsidR="002343EF" w:rsidRPr="00566BBE" w14:paraId="6E805610" w14:textId="77777777" w:rsidTr="00EE562B">
        <w:trPr>
          <w:jc w:val="center"/>
        </w:trPr>
        <w:tc>
          <w:tcPr>
            <w:tcW w:w="1323" w:type="dxa"/>
            <w:tcBorders>
              <w:top w:val="thinThickSmallGap" w:sz="24" w:space="0" w:color="auto"/>
            </w:tcBorders>
            <w:shd w:val="clear" w:color="auto" w:fill="C6D9F1" w:themeFill="text2" w:themeFillTint="33"/>
            <w:vAlign w:val="center"/>
          </w:tcPr>
          <w:p w14:paraId="3C008522" w14:textId="77777777" w:rsidR="002343EF" w:rsidRPr="00886014" w:rsidRDefault="002343EF" w:rsidP="00EE562B">
            <w:pPr>
              <w:jc w:val="center"/>
              <w:rPr>
                <w:sz w:val="20"/>
                <w:szCs w:val="20"/>
                <w:lang w:eastAsia="zh-CN"/>
              </w:rPr>
            </w:pPr>
            <w:r w:rsidRPr="00886014">
              <w:rPr>
                <w:sz w:val="20"/>
                <w:szCs w:val="20"/>
                <w:lang w:eastAsia="zh-CN"/>
              </w:rPr>
              <w:t>Alt2-ZC97A</w:t>
            </w:r>
          </w:p>
        </w:tc>
        <w:tc>
          <w:tcPr>
            <w:tcW w:w="2358" w:type="dxa"/>
            <w:tcBorders>
              <w:top w:val="thinThickSmallGap" w:sz="24" w:space="0" w:color="auto"/>
            </w:tcBorders>
            <w:shd w:val="clear" w:color="auto" w:fill="C6D9F1" w:themeFill="text2" w:themeFillTint="33"/>
            <w:vAlign w:val="center"/>
          </w:tcPr>
          <w:p w14:paraId="7B00357A" w14:textId="77777777" w:rsidR="002343EF" w:rsidRPr="00886014" w:rsidRDefault="002343EF" w:rsidP="00EE562B">
            <w:pPr>
              <w:jc w:val="center"/>
              <w:rPr>
                <w:i/>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=97</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=18</m:t>
              </m:r>
            </m:oMath>
          </w:p>
        </w:tc>
        <w:tc>
          <w:tcPr>
            <w:tcW w:w="4111" w:type="dxa"/>
            <w:tcBorders>
              <w:top w:val="thinThickSmallGap" w:sz="24" w:space="0" w:color="auto"/>
            </w:tcBorders>
            <w:shd w:val="clear" w:color="auto" w:fill="C6D9F1" w:themeFill="text2" w:themeFillTint="33"/>
            <w:vAlign w:val="center"/>
          </w:tcPr>
          <w:p w14:paraId="52107823" w14:textId="77777777" w:rsidR="002343EF" w:rsidRPr="00886014" w:rsidRDefault="002343EF" w:rsidP="00EE562B">
            <w:pPr>
              <w:jc w:val="center"/>
              <w:rPr>
                <w:sz w:val="20"/>
                <w:szCs w:val="20"/>
                <w:lang w:eastAsia="zh-CN"/>
              </w:rPr>
            </w:pPr>
            <w:r w:rsidRPr="00886014">
              <w:rPr>
                <w:sz w:val="20"/>
                <w:szCs w:val="20"/>
                <w:lang w:eastAsia="zh-CN"/>
              </w:rPr>
              <w:t xml:space="preserve">All the 12 REs of 8 PRBs with indexes </w:t>
            </w:r>
            <w:r w:rsidRPr="00566BBE">
              <w:rPr>
                <w:sz w:val="20"/>
                <w:szCs w:val="20"/>
                <w:lang w:eastAsia="zh-CN"/>
              </w:rPr>
              <w:t>{0, 4, 7, 9, 13, 15, 18, 22}, which belong to interlace-0 and 1 of 3 interlaces</w:t>
            </w:r>
          </w:p>
        </w:tc>
        <w:tc>
          <w:tcPr>
            <w:tcW w:w="708" w:type="dxa"/>
            <w:tcBorders>
              <w:top w:val="thinThickSmallGap" w:sz="24" w:space="0" w:color="auto"/>
            </w:tcBorders>
            <w:shd w:val="clear" w:color="auto" w:fill="C6D9F1" w:themeFill="text2" w:themeFillTint="33"/>
            <w:vAlign w:val="center"/>
          </w:tcPr>
          <w:p w14:paraId="5CDDC96E" w14:textId="77777777" w:rsidR="002343EF" w:rsidRPr="00886014" w:rsidRDefault="002343EF" w:rsidP="00EE562B">
            <w:pPr>
              <w:jc w:val="center"/>
              <w:rPr>
                <w:sz w:val="20"/>
                <w:szCs w:val="20"/>
                <w:lang w:eastAsia="zh-CN"/>
              </w:rPr>
            </w:pPr>
            <w:r w:rsidRPr="00886014">
              <w:rPr>
                <w:sz w:val="20"/>
                <w:szCs w:val="20"/>
                <w:lang w:eastAsia="zh-CN"/>
              </w:rPr>
              <w:t>3</w:t>
            </w:r>
          </w:p>
        </w:tc>
        <w:tc>
          <w:tcPr>
            <w:tcW w:w="709" w:type="dxa"/>
            <w:tcBorders>
              <w:top w:val="thinThickSmallGap" w:sz="24" w:space="0" w:color="auto"/>
            </w:tcBorders>
            <w:shd w:val="clear" w:color="auto" w:fill="C6D9F1" w:themeFill="text2" w:themeFillTint="33"/>
            <w:vAlign w:val="center"/>
          </w:tcPr>
          <w:p w14:paraId="43855E52"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0E46A29D" w14:textId="77777777" w:rsidTr="00EE562B">
        <w:trPr>
          <w:jc w:val="center"/>
        </w:trPr>
        <w:tc>
          <w:tcPr>
            <w:tcW w:w="1323" w:type="dxa"/>
            <w:shd w:val="clear" w:color="auto" w:fill="C6D9F1" w:themeFill="text2" w:themeFillTint="33"/>
            <w:vAlign w:val="center"/>
          </w:tcPr>
          <w:p w14:paraId="4C72A1B1" w14:textId="77777777" w:rsidR="002343EF" w:rsidRPr="00886014" w:rsidRDefault="002343EF" w:rsidP="00EE562B">
            <w:pPr>
              <w:jc w:val="center"/>
              <w:rPr>
                <w:sz w:val="20"/>
                <w:szCs w:val="20"/>
                <w:lang w:eastAsia="zh-CN"/>
              </w:rPr>
            </w:pPr>
            <w:r w:rsidRPr="00886014">
              <w:rPr>
                <w:sz w:val="20"/>
                <w:szCs w:val="20"/>
                <w:lang w:eastAsia="zh-CN"/>
              </w:rPr>
              <w:t>Alt2-ZC97B</w:t>
            </w:r>
          </w:p>
        </w:tc>
        <w:tc>
          <w:tcPr>
            <w:tcW w:w="2358" w:type="dxa"/>
            <w:shd w:val="clear" w:color="auto" w:fill="C6D9F1" w:themeFill="text2" w:themeFillTint="33"/>
            <w:vAlign w:val="center"/>
          </w:tcPr>
          <w:p w14:paraId="64B1E322"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=97</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=24</m:t>
              </m:r>
            </m:oMath>
          </w:p>
        </w:tc>
        <w:tc>
          <w:tcPr>
            <w:tcW w:w="4111" w:type="dxa"/>
            <w:shd w:val="clear" w:color="auto" w:fill="C6D9F1" w:themeFill="text2" w:themeFillTint="33"/>
            <w:vAlign w:val="center"/>
          </w:tcPr>
          <w:p w14:paraId="17637568" w14:textId="77777777" w:rsidR="002343EF" w:rsidRPr="00886014" w:rsidRDefault="002343EF" w:rsidP="00EE562B">
            <w:pPr>
              <w:jc w:val="center"/>
              <w:rPr>
                <w:sz w:val="20"/>
                <w:szCs w:val="20"/>
                <w:lang w:eastAsia="zh-CN"/>
              </w:rPr>
            </w:pPr>
            <w:r w:rsidRPr="00566BBE">
              <w:rPr>
                <w:sz w:val="20"/>
                <w:szCs w:val="20"/>
                <w:lang w:eastAsia="zh-CN"/>
              </w:rPr>
              <w:t>6 REs with indexes {0, 1, 2, 3, 4, 5} or {6, 7, 8, 9, 10, 11} in all the 16 PRBs from interlace-0 and 1 of 3 interlaces</w:t>
            </w:r>
          </w:p>
        </w:tc>
        <w:tc>
          <w:tcPr>
            <w:tcW w:w="708" w:type="dxa"/>
            <w:shd w:val="clear" w:color="auto" w:fill="C6D9F1" w:themeFill="text2" w:themeFillTint="33"/>
            <w:vAlign w:val="center"/>
          </w:tcPr>
          <w:p w14:paraId="5D9BD964" w14:textId="77777777" w:rsidR="002343EF" w:rsidRPr="00886014" w:rsidRDefault="002343EF" w:rsidP="00EE562B">
            <w:pPr>
              <w:jc w:val="center"/>
              <w:rPr>
                <w:sz w:val="20"/>
                <w:szCs w:val="20"/>
                <w:lang w:eastAsia="zh-CN"/>
              </w:rPr>
            </w:pPr>
            <w:r w:rsidRPr="00886014">
              <w:rPr>
                <w:sz w:val="20"/>
                <w:szCs w:val="20"/>
                <w:lang w:eastAsia="zh-CN"/>
              </w:rPr>
              <w:t>3</w:t>
            </w:r>
          </w:p>
        </w:tc>
        <w:tc>
          <w:tcPr>
            <w:tcW w:w="709" w:type="dxa"/>
            <w:shd w:val="clear" w:color="auto" w:fill="C6D9F1" w:themeFill="text2" w:themeFillTint="33"/>
            <w:vAlign w:val="center"/>
          </w:tcPr>
          <w:p w14:paraId="3EEFBD86"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47EBFB18" w14:textId="77777777" w:rsidTr="00EE562B">
        <w:trPr>
          <w:jc w:val="center"/>
        </w:trPr>
        <w:tc>
          <w:tcPr>
            <w:tcW w:w="1323" w:type="dxa"/>
            <w:tcBorders>
              <w:bottom w:val="single" w:sz="18" w:space="0" w:color="auto"/>
            </w:tcBorders>
            <w:shd w:val="clear" w:color="auto" w:fill="C6D9F1" w:themeFill="text2" w:themeFillTint="33"/>
            <w:vAlign w:val="center"/>
          </w:tcPr>
          <w:p w14:paraId="46D907D9" w14:textId="77777777" w:rsidR="002343EF" w:rsidRPr="00886014" w:rsidRDefault="002343EF" w:rsidP="00EE562B">
            <w:pPr>
              <w:jc w:val="center"/>
              <w:rPr>
                <w:sz w:val="20"/>
                <w:szCs w:val="20"/>
                <w:lang w:eastAsia="zh-CN"/>
              </w:rPr>
            </w:pPr>
            <w:r w:rsidRPr="00886014">
              <w:rPr>
                <w:sz w:val="20"/>
                <w:szCs w:val="20"/>
                <w:lang w:eastAsia="zh-CN"/>
              </w:rPr>
              <w:t>Alt2-ZC97C</w:t>
            </w:r>
          </w:p>
        </w:tc>
        <w:tc>
          <w:tcPr>
            <w:tcW w:w="2358" w:type="dxa"/>
            <w:tcBorders>
              <w:bottom w:val="single" w:sz="18" w:space="0" w:color="auto"/>
            </w:tcBorders>
            <w:shd w:val="clear" w:color="auto" w:fill="C6D9F1" w:themeFill="text2" w:themeFillTint="33"/>
            <w:vAlign w:val="center"/>
          </w:tcPr>
          <w:p w14:paraId="0F0EED1F"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=97</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=27</m:t>
              </m:r>
            </m:oMath>
          </w:p>
        </w:tc>
        <w:tc>
          <w:tcPr>
            <w:tcW w:w="4111" w:type="dxa"/>
            <w:tcBorders>
              <w:bottom w:val="single" w:sz="18" w:space="0" w:color="auto"/>
            </w:tcBorders>
            <w:shd w:val="clear" w:color="auto" w:fill="C6D9F1" w:themeFill="text2" w:themeFillTint="33"/>
            <w:vAlign w:val="center"/>
          </w:tcPr>
          <w:p w14:paraId="4AAB7735" w14:textId="77777777" w:rsidR="002343EF" w:rsidRPr="00566BBE" w:rsidRDefault="002343EF" w:rsidP="00EE562B">
            <w:pPr>
              <w:jc w:val="center"/>
              <w:rPr>
                <w:sz w:val="20"/>
                <w:szCs w:val="20"/>
                <w:lang w:eastAsia="zh-CN"/>
              </w:rPr>
            </w:pPr>
            <w:r w:rsidRPr="00566BBE">
              <w:rPr>
                <w:sz w:val="20"/>
                <w:szCs w:val="20"/>
                <w:lang w:eastAsia="zh-CN"/>
              </w:rPr>
              <w:t>6 REs randomly selected from each of the 16 PRBs from interlace-0 and 1 of 3 interlaces</w:t>
            </w:r>
          </w:p>
        </w:tc>
        <w:tc>
          <w:tcPr>
            <w:tcW w:w="708" w:type="dxa"/>
            <w:tcBorders>
              <w:bottom w:val="single" w:sz="18" w:space="0" w:color="auto"/>
            </w:tcBorders>
            <w:shd w:val="clear" w:color="auto" w:fill="C6D9F1" w:themeFill="text2" w:themeFillTint="33"/>
            <w:vAlign w:val="center"/>
          </w:tcPr>
          <w:p w14:paraId="2F0907E4" w14:textId="77777777" w:rsidR="002343EF" w:rsidRPr="00886014" w:rsidRDefault="002343EF" w:rsidP="00EE562B">
            <w:pPr>
              <w:jc w:val="center"/>
              <w:rPr>
                <w:sz w:val="20"/>
                <w:szCs w:val="20"/>
                <w:lang w:eastAsia="zh-CN"/>
              </w:rPr>
            </w:pPr>
            <w:r w:rsidRPr="00886014">
              <w:rPr>
                <w:sz w:val="20"/>
                <w:szCs w:val="20"/>
                <w:lang w:eastAsia="zh-CN"/>
              </w:rPr>
              <w:t>3</w:t>
            </w:r>
          </w:p>
        </w:tc>
        <w:tc>
          <w:tcPr>
            <w:tcW w:w="709" w:type="dxa"/>
            <w:tcBorders>
              <w:bottom w:val="single" w:sz="18" w:space="0" w:color="auto"/>
            </w:tcBorders>
            <w:shd w:val="clear" w:color="auto" w:fill="C6D9F1" w:themeFill="text2" w:themeFillTint="33"/>
            <w:vAlign w:val="center"/>
          </w:tcPr>
          <w:p w14:paraId="0880954A"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6EE964AA" w14:textId="77777777" w:rsidTr="00EE562B">
        <w:trPr>
          <w:jc w:val="center"/>
        </w:trPr>
        <w:tc>
          <w:tcPr>
            <w:tcW w:w="1323" w:type="dxa"/>
            <w:tcBorders>
              <w:top w:val="single" w:sz="18" w:space="0" w:color="auto"/>
              <w:bottom w:val="single" w:sz="18" w:space="0" w:color="auto"/>
            </w:tcBorders>
            <w:shd w:val="clear" w:color="auto" w:fill="FFFF00"/>
            <w:vAlign w:val="center"/>
          </w:tcPr>
          <w:p w14:paraId="430C9EEF" w14:textId="77777777" w:rsidR="002343EF" w:rsidRPr="00886014" w:rsidRDefault="002343EF" w:rsidP="00EE562B">
            <w:pPr>
              <w:jc w:val="center"/>
              <w:rPr>
                <w:sz w:val="20"/>
                <w:szCs w:val="20"/>
                <w:lang w:eastAsia="zh-CN"/>
              </w:rPr>
            </w:pPr>
            <w:r w:rsidRPr="00886014">
              <w:rPr>
                <w:sz w:val="20"/>
                <w:szCs w:val="20"/>
                <w:lang w:eastAsia="zh-CN"/>
              </w:rPr>
              <w:t>Alt3-ZC139</w:t>
            </w:r>
          </w:p>
        </w:tc>
        <w:tc>
          <w:tcPr>
            <w:tcW w:w="2358" w:type="dxa"/>
            <w:tcBorders>
              <w:top w:val="single" w:sz="18" w:space="0" w:color="auto"/>
              <w:bottom w:val="single" w:sz="18" w:space="0" w:color="auto"/>
            </w:tcBorders>
            <w:shd w:val="clear" w:color="auto" w:fill="FFFF00"/>
            <w:vAlign w:val="center"/>
          </w:tcPr>
          <w:p w14:paraId="563A2125" w14:textId="77777777" w:rsidR="002343EF" w:rsidRPr="00886014" w:rsidRDefault="002343EF" w:rsidP="00EE562B">
            <w:pPr>
              <w:jc w:val="center"/>
              <w:rPr>
                <w:i/>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=46</m:t>
              </m:r>
            </m:oMath>
          </w:p>
        </w:tc>
        <w:tc>
          <w:tcPr>
            <w:tcW w:w="4111" w:type="dxa"/>
            <w:tcBorders>
              <w:top w:val="single" w:sz="18" w:space="0" w:color="auto"/>
              <w:bottom w:val="single" w:sz="18" w:space="0" w:color="auto"/>
            </w:tcBorders>
            <w:shd w:val="clear" w:color="auto" w:fill="FFFF00"/>
            <w:vAlign w:val="center"/>
          </w:tcPr>
          <w:p w14:paraId="0F167EFB" w14:textId="77777777" w:rsidR="002343EF" w:rsidRPr="00886014" w:rsidRDefault="002343EF" w:rsidP="00EE562B">
            <w:pPr>
              <w:jc w:val="center"/>
              <w:rPr>
                <w:sz w:val="20"/>
                <w:szCs w:val="20"/>
                <w:lang w:eastAsia="zh-CN"/>
              </w:rPr>
            </w:pPr>
            <w:r w:rsidRPr="00566BBE">
              <w:rPr>
                <w:sz w:val="20"/>
                <w:szCs w:val="20"/>
                <w:lang w:eastAsia="zh-CN"/>
              </w:rPr>
              <w:t>139 uniformly distributed REs with spacing of 2 REs</w:t>
            </w:r>
          </w:p>
        </w:tc>
        <w:tc>
          <w:tcPr>
            <w:tcW w:w="708" w:type="dxa"/>
            <w:tcBorders>
              <w:top w:val="single" w:sz="18" w:space="0" w:color="auto"/>
              <w:bottom w:val="single" w:sz="18" w:space="0" w:color="auto"/>
            </w:tcBorders>
            <w:shd w:val="clear" w:color="auto" w:fill="FFFF00"/>
            <w:vAlign w:val="center"/>
          </w:tcPr>
          <w:p w14:paraId="6D12244B"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top w:val="single" w:sz="18" w:space="0" w:color="auto"/>
              <w:bottom w:val="single" w:sz="18" w:space="0" w:color="auto"/>
            </w:tcBorders>
            <w:shd w:val="clear" w:color="auto" w:fill="FFFF00"/>
            <w:vAlign w:val="center"/>
          </w:tcPr>
          <w:p w14:paraId="6C074B87"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425D1631" w14:textId="77777777" w:rsidTr="00EE562B">
        <w:trPr>
          <w:jc w:val="center"/>
        </w:trPr>
        <w:tc>
          <w:tcPr>
            <w:tcW w:w="1323" w:type="dxa"/>
            <w:tcBorders>
              <w:top w:val="single" w:sz="18" w:space="0" w:color="auto"/>
            </w:tcBorders>
            <w:shd w:val="clear" w:color="auto" w:fill="FFFF00"/>
            <w:vAlign w:val="center"/>
          </w:tcPr>
          <w:p w14:paraId="0AC7B9E2" w14:textId="77777777" w:rsidR="002343EF" w:rsidRPr="00886014" w:rsidRDefault="002343EF" w:rsidP="00EE562B">
            <w:pPr>
              <w:jc w:val="center"/>
              <w:rPr>
                <w:sz w:val="20"/>
                <w:szCs w:val="20"/>
                <w:lang w:eastAsia="zh-CN"/>
              </w:rPr>
            </w:pPr>
            <w:r w:rsidRPr="00886014">
              <w:rPr>
                <w:sz w:val="20"/>
                <w:szCs w:val="20"/>
                <w:lang w:eastAsia="zh-CN"/>
              </w:rPr>
              <w:t>Alt4-ZC139</w:t>
            </w:r>
          </w:p>
        </w:tc>
        <w:tc>
          <w:tcPr>
            <w:tcW w:w="2358" w:type="dxa"/>
            <w:tcBorders>
              <w:top w:val="single" w:sz="18" w:space="0" w:color="auto"/>
            </w:tcBorders>
            <w:shd w:val="clear" w:color="auto" w:fill="FFFF00"/>
            <w:vAlign w:val="center"/>
          </w:tcPr>
          <w:p w14:paraId="2B32CAC6"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=19</m:t>
              </m:r>
            </m:oMath>
          </w:p>
        </w:tc>
        <w:tc>
          <w:tcPr>
            <w:tcW w:w="4111" w:type="dxa"/>
            <w:tcBorders>
              <w:top w:val="single" w:sz="18" w:space="0" w:color="auto"/>
            </w:tcBorders>
            <w:shd w:val="clear" w:color="auto" w:fill="FFFF00"/>
            <w:vAlign w:val="center"/>
          </w:tcPr>
          <w:p w14:paraId="5699E632" w14:textId="77777777" w:rsidR="002343EF" w:rsidRPr="00566BBE" w:rsidRDefault="002343EF" w:rsidP="00EE562B">
            <w:pPr>
              <w:jc w:val="center"/>
              <w:rPr>
                <w:sz w:val="20"/>
                <w:szCs w:val="20"/>
                <w:lang w:eastAsia="zh-CN"/>
              </w:rPr>
            </w:pPr>
            <w:r w:rsidRPr="00566BBE">
              <w:rPr>
                <w:sz w:val="20"/>
                <w:szCs w:val="20"/>
                <w:lang w:eastAsia="zh-CN"/>
              </w:rPr>
              <w:t>139 contiguous REs</w:t>
            </w:r>
          </w:p>
        </w:tc>
        <w:tc>
          <w:tcPr>
            <w:tcW w:w="708" w:type="dxa"/>
            <w:tcBorders>
              <w:top w:val="single" w:sz="18" w:space="0" w:color="auto"/>
            </w:tcBorders>
            <w:shd w:val="clear" w:color="auto" w:fill="FFFF00"/>
            <w:vAlign w:val="center"/>
          </w:tcPr>
          <w:p w14:paraId="6920E4F4" w14:textId="77777777" w:rsidR="002343EF" w:rsidRPr="00886014" w:rsidRDefault="002343EF" w:rsidP="00EE562B">
            <w:pPr>
              <w:jc w:val="center"/>
              <w:rPr>
                <w:sz w:val="20"/>
                <w:szCs w:val="20"/>
                <w:lang w:eastAsia="zh-CN"/>
              </w:rPr>
            </w:pPr>
            <w:r w:rsidRPr="00886014">
              <w:rPr>
                <w:sz w:val="20"/>
                <w:szCs w:val="20"/>
                <w:lang w:eastAsia="zh-CN"/>
              </w:rPr>
              <w:t>2</w:t>
            </w:r>
          </w:p>
        </w:tc>
        <w:tc>
          <w:tcPr>
            <w:tcW w:w="709" w:type="dxa"/>
            <w:tcBorders>
              <w:top w:val="single" w:sz="18" w:space="0" w:color="auto"/>
            </w:tcBorders>
            <w:shd w:val="clear" w:color="auto" w:fill="FFFF00"/>
            <w:vAlign w:val="center"/>
          </w:tcPr>
          <w:p w14:paraId="2DFC47D9"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0E1391C2" w14:textId="77777777" w:rsidTr="00EE562B">
        <w:trPr>
          <w:jc w:val="center"/>
        </w:trPr>
        <w:tc>
          <w:tcPr>
            <w:tcW w:w="1323" w:type="dxa"/>
            <w:tcBorders>
              <w:bottom w:val="single" w:sz="4" w:space="0" w:color="auto"/>
            </w:tcBorders>
            <w:shd w:val="clear" w:color="auto" w:fill="FFFF00"/>
            <w:vAlign w:val="center"/>
          </w:tcPr>
          <w:p w14:paraId="08291EC9" w14:textId="77777777" w:rsidR="002343EF" w:rsidRPr="00886014" w:rsidRDefault="002343EF" w:rsidP="00EE562B">
            <w:pPr>
              <w:jc w:val="center"/>
              <w:rPr>
                <w:sz w:val="20"/>
                <w:szCs w:val="20"/>
                <w:lang w:eastAsia="zh-CN"/>
              </w:rPr>
            </w:pPr>
            <w:r w:rsidRPr="00886014">
              <w:rPr>
                <w:sz w:val="20"/>
                <w:szCs w:val="20"/>
                <w:lang w:eastAsia="zh-CN"/>
              </w:rPr>
              <w:lastRenderedPageBreak/>
              <w:t>Alt4-ZC139x2</w:t>
            </w:r>
          </w:p>
        </w:tc>
        <w:tc>
          <w:tcPr>
            <w:tcW w:w="2358" w:type="dxa"/>
            <w:tcBorders>
              <w:bottom w:val="single" w:sz="4" w:space="0" w:color="auto"/>
            </w:tcBorders>
            <w:shd w:val="clear" w:color="auto" w:fill="FFFF00"/>
            <w:vAlign w:val="center"/>
          </w:tcPr>
          <w:p w14:paraId="2C8EB55A"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=139</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=19</m:t>
              </m:r>
            </m:oMath>
          </w:p>
        </w:tc>
        <w:tc>
          <w:tcPr>
            <w:tcW w:w="4111" w:type="dxa"/>
            <w:tcBorders>
              <w:bottom w:val="single" w:sz="4" w:space="0" w:color="auto"/>
            </w:tcBorders>
            <w:shd w:val="clear" w:color="auto" w:fill="FFFF00"/>
            <w:vAlign w:val="center"/>
          </w:tcPr>
          <w:p w14:paraId="79CFF73D" w14:textId="77777777" w:rsidR="002343EF" w:rsidRPr="00566BBE" w:rsidRDefault="002343EF" w:rsidP="00EE562B">
            <w:pPr>
              <w:jc w:val="center"/>
              <w:rPr>
                <w:sz w:val="20"/>
                <w:szCs w:val="20"/>
                <w:lang w:eastAsia="zh-CN"/>
              </w:rPr>
            </w:pPr>
            <w:r w:rsidRPr="00886014">
              <w:rPr>
                <w:sz w:val="20"/>
                <w:szCs w:val="20"/>
                <w:lang w:eastAsia="zh-CN"/>
              </w:rPr>
              <w:t>REs with indexes {3, 4, …141} in the first and last 12 PRBs</w:t>
            </w:r>
          </w:p>
        </w:tc>
        <w:tc>
          <w:tcPr>
            <w:tcW w:w="708" w:type="dxa"/>
            <w:tcBorders>
              <w:bottom w:val="single" w:sz="4" w:space="0" w:color="auto"/>
            </w:tcBorders>
            <w:shd w:val="clear" w:color="auto" w:fill="FFFF00"/>
            <w:vAlign w:val="center"/>
          </w:tcPr>
          <w:p w14:paraId="3A4CCC2E"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tcBorders>
              <w:bottom w:val="single" w:sz="4" w:space="0" w:color="auto"/>
            </w:tcBorders>
            <w:shd w:val="clear" w:color="auto" w:fill="FFFF00"/>
            <w:vAlign w:val="center"/>
          </w:tcPr>
          <w:p w14:paraId="2F41E5A4" w14:textId="77777777" w:rsidR="002343EF" w:rsidRPr="00886014" w:rsidRDefault="002343EF" w:rsidP="00EE562B">
            <w:pPr>
              <w:jc w:val="center"/>
              <w:rPr>
                <w:sz w:val="20"/>
                <w:szCs w:val="20"/>
                <w:lang w:eastAsia="zh-CN"/>
              </w:rPr>
            </w:pPr>
            <w:r>
              <w:rPr>
                <w:sz w:val="20"/>
                <w:szCs w:val="20"/>
                <w:lang w:eastAsia="zh-CN"/>
              </w:rPr>
              <w:t>4</w:t>
            </w:r>
          </w:p>
        </w:tc>
      </w:tr>
      <w:tr w:rsidR="002343EF" w:rsidRPr="00566BBE" w14:paraId="4D589697" w14:textId="77777777" w:rsidTr="00EE562B">
        <w:trPr>
          <w:jc w:val="center"/>
        </w:trPr>
        <w:tc>
          <w:tcPr>
            <w:tcW w:w="1323" w:type="dxa"/>
            <w:shd w:val="clear" w:color="auto" w:fill="C6D9F1" w:themeFill="text2" w:themeFillTint="33"/>
            <w:vAlign w:val="center"/>
          </w:tcPr>
          <w:p w14:paraId="1FCB7667" w14:textId="77777777" w:rsidR="002343EF" w:rsidRPr="00886014" w:rsidRDefault="002343EF" w:rsidP="00EE562B">
            <w:pPr>
              <w:jc w:val="center"/>
              <w:rPr>
                <w:sz w:val="20"/>
                <w:szCs w:val="20"/>
                <w:lang w:eastAsia="zh-CN"/>
              </w:rPr>
            </w:pPr>
            <w:r w:rsidRPr="00886014">
              <w:rPr>
                <w:sz w:val="20"/>
                <w:szCs w:val="20"/>
                <w:lang w:eastAsia="zh-CN"/>
              </w:rPr>
              <w:t>Alt4-ZC283</w:t>
            </w:r>
          </w:p>
        </w:tc>
        <w:tc>
          <w:tcPr>
            <w:tcW w:w="2358" w:type="dxa"/>
            <w:shd w:val="clear" w:color="auto" w:fill="C6D9F1" w:themeFill="text2" w:themeFillTint="33"/>
            <w:vAlign w:val="center"/>
          </w:tcPr>
          <w:p w14:paraId="5B8A065D" w14:textId="77777777" w:rsidR="002343EF" w:rsidRPr="00886014" w:rsidRDefault="002343EF" w:rsidP="00EE562B">
            <w:pPr>
              <w:jc w:val="center"/>
              <w:rPr>
                <w:sz w:val="20"/>
                <w:szCs w:val="20"/>
                <w:lang w:eastAsia="zh-CN"/>
              </w:rPr>
            </w:pPr>
            <w:r w:rsidRPr="00886014">
              <w:rPr>
                <w:sz w:val="20"/>
                <w:szCs w:val="20"/>
                <w:lang w:eastAsia="zh-CN"/>
              </w:rPr>
              <w:t xml:space="preserve">ZC sequence with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ZC</m:t>
                  </m:r>
                </m:sub>
              </m:sSub>
              <m:r>
                <w:rPr>
                  <w:rFonts w:ascii="Cambria Math" w:hAnsi="Cambria Math"/>
                  <w:sz w:val="20"/>
                  <w:szCs w:val="20"/>
                  <w:lang w:eastAsia="zh-CN"/>
                </w:rPr>
                <m:t>=283</m:t>
              </m:r>
            </m:oMath>
            <w:r w:rsidRPr="00886014">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CS</m:t>
                  </m:r>
                </m:sub>
              </m:sSub>
              <m:r>
                <w:rPr>
                  <w:rFonts w:ascii="Cambria Math" w:hAnsi="Cambria Math"/>
                  <w:sz w:val="20"/>
                  <w:szCs w:val="20"/>
                  <w:lang w:eastAsia="zh-CN"/>
                </w:rPr>
                <m:t>=40</m:t>
              </m:r>
            </m:oMath>
          </w:p>
        </w:tc>
        <w:tc>
          <w:tcPr>
            <w:tcW w:w="4111" w:type="dxa"/>
            <w:shd w:val="clear" w:color="auto" w:fill="C6D9F1" w:themeFill="text2" w:themeFillTint="33"/>
            <w:vAlign w:val="center"/>
          </w:tcPr>
          <w:p w14:paraId="5922F96C" w14:textId="77777777" w:rsidR="002343EF" w:rsidRPr="00886014" w:rsidRDefault="002343EF" w:rsidP="00EE562B">
            <w:pPr>
              <w:jc w:val="center"/>
              <w:rPr>
                <w:sz w:val="20"/>
                <w:szCs w:val="20"/>
                <w:lang w:eastAsia="zh-CN"/>
              </w:rPr>
            </w:pPr>
            <w:r w:rsidRPr="00886014">
              <w:rPr>
                <w:sz w:val="20"/>
                <w:szCs w:val="20"/>
                <w:lang w:eastAsia="zh-CN"/>
              </w:rPr>
              <w:t>283 contiguous REs</w:t>
            </w:r>
          </w:p>
        </w:tc>
        <w:tc>
          <w:tcPr>
            <w:tcW w:w="708" w:type="dxa"/>
            <w:shd w:val="clear" w:color="auto" w:fill="C6D9F1" w:themeFill="text2" w:themeFillTint="33"/>
            <w:vAlign w:val="center"/>
          </w:tcPr>
          <w:p w14:paraId="2DC783B2" w14:textId="77777777" w:rsidR="002343EF" w:rsidRPr="00886014" w:rsidRDefault="002343EF" w:rsidP="00EE562B">
            <w:pPr>
              <w:jc w:val="center"/>
              <w:rPr>
                <w:sz w:val="20"/>
                <w:szCs w:val="20"/>
                <w:lang w:eastAsia="zh-CN"/>
              </w:rPr>
            </w:pPr>
            <w:r w:rsidRPr="00886014">
              <w:rPr>
                <w:sz w:val="20"/>
                <w:szCs w:val="20"/>
                <w:lang w:eastAsia="zh-CN"/>
              </w:rPr>
              <w:t>1</w:t>
            </w:r>
          </w:p>
        </w:tc>
        <w:tc>
          <w:tcPr>
            <w:tcW w:w="709" w:type="dxa"/>
            <w:shd w:val="clear" w:color="auto" w:fill="C6D9F1" w:themeFill="text2" w:themeFillTint="33"/>
            <w:vAlign w:val="center"/>
          </w:tcPr>
          <w:p w14:paraId="5A1406E0" w14:textId="77777777" w:rsidR="002343EF" w:rsidRPr="00886014" w:rsidRDefault="002343EF" w:rsidP="00EE562B">
            <w:pPr>
              <w:jc w:val="center"/>
              <w:rPr>
                <w:sz w:val="20"/>
                <w:szCs w:val="20"/>
                <w:lang w:eastAsia="zh-CN"/>
              </w:rPr>
            </w:pPr>
            <w:r>
              <w:rPr>
                <w:sz w:val="20"/>
                <w:szCs w:val="20"/>
                <w:lang w:eastAsia="zh-CN"/>
              </w:rPr>
              <w:t>4</w:t>
            </w:r>
          </w:p>
        </w:tc>
      </w:tr>
    </w:tbl>
    <w:p w14:paraId="5A96092D" w14:textId="77777777" w:rsidR="002343EF" w:rsidRPr="00E86C8F" w:rsidRDefault="002343EF" w:rsidP="002343EF">
      <w:pPr>
        <w:jc w:val="center"/>
        <w:rPr>
          <w:b/>
          <w:sz w:val="20"/>
          <w:szCs w:val="20"/>
          <w:lang w:eastAsia="zh-CN"/>
        </w:rPr>
      </w:pPr>
    </w:p>
    <w:p w14:paraId="48EAF9E2" w14:textId="77777777" w:rsidR="002343EF" w:rsidRDefault="002343EF" w:rsidP="002343EF">
      <w:pPr>
        <w:pStyle w:val="1"/>
        <w:numPr>
          <w:ilvl w:val="0"/>
          <w:numId w:val="0"/>
        </w:numPr>
        <w:ind w:left="432" w:hanging="432"/>
      </w:pPr>
      <w:r>
        <w:rPr>
          <w:rFonts w:hint="eastAsia"/>
        </w:rPr>
        <w:t xml:space="preserve">Appendix </w:t>
      </w:r>
      <w:r>
        <w:t xml:space="preserve">C: Performance comparison of different PRACH schemes </w:t>
      </w:r>
    </w:p>
    <w:p w14:paraId="79813A93" w14:textId="2CFD4420" w:rsidR="002343EF" w:rsidRDefault="002343EF" w:rsidP="002343EF">
      <w:pPr>
        <w:rPr>
          <w:lang w:eastAsia="zh-CN"/>
        </w:rPr>
      </w:pPr>
      <w:r>
        <w:rPr>
          <w:lang w:eastAsia="zh-CN"/>
        </w:rPr>
        <w:t xml:space="preserve">The mis-detection probability is defined in the simulation assumptions </w:t>
      </w:r>
      <w:r w:rsidR="008274C3">
        <w:rPr>
          <w:lang w:eastAsia="zh-CN"/>
        </w:rPr>
        <w:t xml:space="preserve">agreed </w:t>
      </w:r>
      <w:r>
        <w:rPr>
          <w:lang w:eastAsia="zh-CN"/>
        </w:rPr>
        <w:t>in [1] as “</w:t>
      </w:r>
      <w:r w:rsidRPr="00367130">
        <w:rPr>
          <w:rFonts w:cs="Times"/>
          <w:i/>
          <w:szCs w:val="20"/>
          <w:lang w:val="x-none" w:eastAsia="x-none"/>
        </w:rPr>
        <w:t>the ratio between the total number of transmitted preambles that are either not detected</w:t>
      </w:r>
      <w:r w:rsidRPr="00367130">
        <w:rPr>
          <w:rFonts w:cs="Times"/>
          <w:i/>
          <w:szCs w:val="20"/>
          <w:lang w:eastAsia="x-none"/>
        </w:rPr>
        <w:t xml:space="preserve">, or detected as a different preamble, </w:t>
      </w:r>
      <w:r w:rsidRPr="00367130">
        <w:rPr>
          <w:rFonts w:cs="Times"/>
          <w:i/>
          <w:szCs w:val="20"/>
          <w:lang w:val="x-none" w:eastAsia="x-none"/>
        </w:rPr>
        <w:t xml:space="preserve">or detected </w:t>
      </w:r>
      <w:r w:rsidRPr="00367130">
        <w:rPr>
          <w:rFonts w:cs="Times"/>
          <w:i/>
          <w:szCs w:val="20"/>
          <w:lang w:eastAsia="x-none"/>
        </w:rPr>
        <w:t xml:space="preserve">but </w:t>
      </w:r>
      <w:r w:rsidRPr="00367130">
        <w:rPr>
          <w:rFonts w:cs="Times"/>
          <w:i/>
          <w:szCs w:val="20"/>
          <w:lang w:val="x-none" w:eastAsia="x-none"/>
        </w:rPr>
        <w:t>with timing error greater than the maximum value (i.e., 50% of normal CP length), and the total number of transmitted preambles within an observation interval.</w:t>
      </w:r>
      <w:r>
        <w:rPr>
          <w:lang w:eastAsia="zh-CN"/>
        </w:rPr>
        <w:t>”. According to this definition, a successful detection event is claimed when only the transmitted preamble is detected with timing error smaller than the tolerance, and all the other events should be regarded as mis-detection. These mis-detection events can be classified into the following error cases.</w:t>
      </w:r>
    </w:p>
    <w:p w14:paraId="6DB113AF" w14:textId="77777777" w:rsidR="002343EF" w:rsidRDefault="002343EF" w:rsidP="002343EF">
      <w:pPr>
        <w:pStyle w:val="af2"/>
        <w:numPr>
          <w:ilvl w:val="0"/>
          <w:numId w:val="67"/>
        </w:numPr>
        <w:rPr>
          <w:lang w:eastAsia="zh-CN"/>
        </w:rPr>
      </w:pPr>
      <w:r>
        <w:rPr>
          <w:rFonts w:hint="eastAsia"/>
          <w:lang w:eastAsia="zh-CN"/>
        </w:rPr>
        <w:t xml:space="preserve">Error case 1: The transmitted preamble is not detected. </w:t>
      </w:r>
      <w:r>
        <w:rPr>
          <w:lang w:eastAsia="zh-CN"/>
        </w:rPr>
        <w:t>Note that in this case, the receiver may detect some ghost preambles that are not transmitted (i.e., false alarm);</w:t>
      </w:r>
    </w:p>
    <w:p w14:paraId="3D4D0B33" w14:textId="77777777" w:rsidR="002343EF" w:rsidRDefault="002343EF" w:rsidP="002343EF">
      <w:pPr>
        <w:pStyle w:val="af2"/>
        <w:numPr>
          <w:ilvl w:val="0"/>
          <w:numId w:val="67"/>
        </w:numPr>
        <w:rPr>
          <w:lang w:eastAsia="zh-CN"/>
        </w:rPr>
      </w:pPr>
      <w:r>
        <w:rPr>
          <w:lang w:eastAsia="zh-CN"/>
        </w:rPr>
        <w:t>Error case 2: The transmitted preamble is detected together with some ghost preambles (i.e., false alarm);</w:t>
      </w:r>
    </w:p>
    <w:p w14:paraId="4FB36949" w14:textId="77777777" w:rsidR="002343EF" w:rsidRDefault="002343EF" w:rsidP="002343EF">
      <w:pPr>
        <w:pStyle w:val="af2"/>
        <w:numPr>
          <w:ilvl w:val="0"/>
          <w:numId w:val="67"/>
        </w:numPr>
        <w:rPr>
          <w:lang w:eastAsia="zh-CN"/>
        </w:rPr>
      </w:pPr>
      <w:r>
        <w:rPr>
          <w:lang w:eastAsia="zh-CN"/>
        </w:rPr>
        <w:t xml:space="preserve">Error case 3: Only the transmitted preamble is detected, but its timing error is larger than the tolerance. </w:t>
      </w:r>
    </w:p>
    <w:p w14:paraId="30DAF37B" w14:textId="76A958FD" w:rsidR="002343EF" w:rsidRDefault="002343EF" w:rsidP="002343EF">
      <w:pPr>
        <w:rPr>
          <w:lang w:eastAsia="zh-CN"/>
        </w:rPr>
      </w:pPr>
      <w:r>
        <w:rPr>
          <w:lang w:eastAsia="zh-CN"/>
        </w:rPr>
        <w:t xml:space="preserve">Principally, error case 1 is mainly caused by insufficient signal energy collected by the receiver (e.g., at low SNR and/or in channels with frequency offset/multi-path), error case 2 is mainly caused by the high cross-correlation between some preamble pairs, and error case 3 is mainly caused by the high auto-correlation sidelobes at certain non-zero time offset. Hence a good PRACH scheme should maintain low auto-/cross-correlation between the generated preambles. For illustration, we take the legacy NR PRACH scheme (i.e., Alt4-ZC139 for 15 kHz SCS in Table B-1) as an example. Figure C-1 below plots the probabilities of the above three error cases as well as the overall mis-detection probability. It can be seen that the mis-detection performance is dominated by Error case 1 at low SNR and by Error case 2 at high SNR. </w:t>
      </w:r>
    </w:p>
    <w:p w14:paraId="5ABB86FB" w14:textId="59C7EAE1" w:rsidR="002343EF" w:rsidRDefault="002343EF" w:rsidP="002343EF">
      <w:pPr>
        <w:jc w:val="center"/>
        <w:rPr>
          <w:lang w:eastAsia="zh-CN"/>
        </w:rPr>
      </w:pPr>
      <w:r w:rsidRPr="00B1796D">
        <w:rPr>
          <w:lang w:eastAsia="zh-CN"/>
        </w:rPr>
        <w:t xml:space="preserve"> </w:t>
      </w:r>
      <w:r w:rsidR="00251D28" w:rsidRPr="00535B5E">
        <w:rPr>
          <w:noProof/>
          <w:lang w:eastAsia="zh-CN"/>
        </w:rPr>
        <w:drawing>
          <wp:inline distT="0" distB="0" distL="0" distR="0" wp14:anchorId="1F5C756C" wp14:editId="39117458">
            <wp:extent cx="2880000"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362818" w14:textId="77777777" w:rsidR="002343EF" w:rsidRDefault="002343EF" w:rsidP="00F31F7F">
      <w:pPr>
        <w:jc w:val="center"/>
        <w:rPr>
          <w:lang w:eastAsia="zh-CN"/>
        </w:rPr>
      </w:pPr>
      <w:r w:rsidRPr="00367130">
        <w:rPr>
          <w:rFonts w:hint="eastAsia"/>
          <w:b/>
          <w:lang w:eastAsia="zh-CN"/>
        </w:rPr>
        <w:t xml:space="preserve">Figure </w:t>
      </w:r>
      <w:r>
        <w:rPr>
          <w:b/>
          <w:lang w:eastAsia="zh-CN"/>
        </w:rPr>
        <w:t>C-1</w:t>
      </w:r>
      <w:r w:rsidRPr="00367130">
        <w:rPr>
          <w:rFonts w:hint="eastAsia"/>
          <w:b/>
          <w:lang w:eastAsia="zh-CN"/>
        </w:rPr>
        <w:t xml:space="preserve">. </w:t>
      </w:r>
      <w:r>
        <w:rPr>
          <w:b/>
          <w:lang w:eastAsia="zh-CN"/>
        </w:rPr>
        <w:t>M</w:t>
      </w:r>
      <w:r w:rsidRPr="00367130">
        <w:rPr>
          <w:rFonts w:hint="eastAsia"/>
          <w:b/>
          <w:lang w:eastAsia="zh-CN"/>
        </w:rPr>
        <w:t>is</w:t>
      </w:r>
      <w:r>
        <w:rPr>
          <w:b/>
          <w:lang w:eastAsia="zh-CN"/>
        </w:rPr>
        <w:t>-</w:t>
      </w:r>
      <w:r w:rsidRPr="00367130">
        <w:rPr>
          <w:rFonts w:hint="eastAsia"/>
          <w:b/>
          <w:lang w:eastAsia="zh-CN"/>
        </w:rPr>
        <w:t>detection performance of the l</w:t>
      </w:r>
      <w:r w:rsidRPr="00367130">
        <w:rPr>
          <w:b/>
          <w:lang w:eastAsia="zh-CN"/>
        </w:rPr>
        <w:t>e</w:t>
      </w:r>
      <w:r w:rsidRPr="00367130">
        <w:rPr>
          <w:rFonts w:hint="eastAsia"/>
          <w:b/>
          <w:lang w:eastAsia="zh-CN"/>
        </w:rPr>
        <w:t>g</w:t>
      </w:r>
      <w:r w:rsidRPr="00367130">
        <w:rPr>
          <w:b/>
          <w:lang w:eastAsia="zh-CN"/>
        </w:rPr>
        <w:t>a</w:t>
      </w:r>
      <w:r w:rsidRPr="00367130">
        <w:rPr>
          <w:rFonts w:hint="eastAsia"/>
          <w:b/>
          <w:lang w:eastAsia="zh-CN"/>
        </w:rPr>
        <w:t>cy</w:t>
      </w:r>
      <w:r w:rsidRPr="00367130">
        <w:rPr>
          <w:b/>
          <w:lang w:eastAsia="zh-CN"/>
        </w:rPr>
        <w:t xml:space="preserve"> PRACH scheme with 15 kHz SCS.</w:t>
      </w:r>
    </w:p>
    <w:p w14:paraId="23AD038D" w14:textId="77777777" w:rsidR="002343EF" w:rsidRPr="00886014" w:rsidRDefault="002343EF" w:rsidP="002343EF">
      <w:pPr>
        <w:rPr>
          <w:lang w:eastAsia="zh-CN"/>
        </w:rPr>
      </w:pPr>
    </w:p>
    <w:p w14:paraId="3F6E021A" w14:textId="77777777" w:rsidR="002343EF" w:rsidRDefault="002343EF" w:rsidP="002343EF">
      <w:pPr>
        <w:rPr>
          <w:lang w:val="en-GB" w:eastAsia="zh-CN"/>
        </w:rPr>
      </w:pPr>
      <w:r>
        <w:rPr>
          <w:rFonts w:hint="eastAsia"/>
          <w:lang w:val="en-GB" w:eastAsia="zh-CN"/>
        </w:rPr>
        <w:t>Figure</w:t>
      </w:r>
      <w:r>
        <w:rPr>
          <w:lang w:val="en-GB" w:eastAsia="zh-CN"/>
        </w:rPr>
        <w:t>s C-2 to C-4 show the performance of all the candidate PRACH schemes</w:t>
      </w:r>
      <w:r>
        <w:rPr>
          <w:rFonts w:hint="eastAsia"/>
          <w:lang w:val="en-GB" w:eastAsia="zh-CN"/>
        </w:rPr>
        <w:t xml:space="preserve"> </w:t>
      </w:r>
      <w:r>
        <w:rPr>
          <w:lang w:val="en-GB" w:eastAsia="zh-CN"/>
        </w:rPr>
        <w:t>listed in Tables B-1 to B-3, respectively.</w:t>
      </w:r>
    </w:p>
    <w:p w14:paraId="7A537D07" w14:textId="77777777" w:rsidR="002343EF" w:rsidRPr="00CA7C7B" w:rsidRDefault="002343EF" w:rsidP="002343EF">
      <w:pPr>
        <w:jc w:val="center"/>
        <w:rPr>
          <w:lang w:val="en-GB" w:eastAsia="zh-CN"/>
        </w:rPr>
      </w:pPr>
      <w:r w:rsidRPr="00B1796D">
        <w:rPr>
          <w:noProof/>
          <w:lang w:eastAsia="zh-CN"/>
        </w:rPr>
        <w:lastRenderedPageBreak/>
        <w:drawing>
          <wp:inline distT="0" distB="0" distL="0" distR="0" wp14:anchorId="596E1879" wp14:editId="6FADB511">
            <wp:extent cx="28836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B1796D">
        <w:rPr>
          <w:lang w:eastAsia="zh-CN"/>
        </w:rPr>
        <w:t xml:space="preserve"> </w:t>
      </w:r>
      <w:r w:rsidRPr="00A17BA6">
        <w:rPr>
          <w:lang w:eastAsia="zh-CN"/>
        </w:rPr>
        <w:t xml:space="preserve"> </w:t>
      </w:r>
      <w:r w:rsidRPr="00A17BA6">
        <w:rPr>
          <w:noProof/>
          <w:lang w:eastAsia="zh-CN"/>
        </w:rPr>
        <w:drawing>
          <wp:inline distT="0" distB="0" distL="0" distR="0" wp14:anchorId="76084894" wp14:editId="36D55C43">
            <wp:extent cx="28872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7200" cy="2160000"/>
                    </a:xfrm>
                    <a:prstGeom prst="rect">
                      <a:avLst/>
                    </a:prstGeom>
                    <a:noFill/>
                    <a:ln>
                      <a:noFill/>
                    </a:ln>
                  </pic:spPr>
                </pic:pic>
              </a:graphicData>
            </a:graphic>
          </wp:inline>
        </w:drawing>
      </w:r>
    </w:p>
    <w:p w14:paraId="6FF070B9" w14:textId="77777777" w:rsidR="002343EF" w:rsidRPr="00A832D6" w:rsidRDefault="002343EF" w:rsidP="002343EF">
      <w:pPr>
        <w:jc w:val="center"/>
        <w:rPr>
          <w:sz w:val="20"/>
          <w:lang w:val="en-GB" w:eastAsia="zh-CN"/>
        </w:rPr>
      </w:pPr>
      <w:r w:rsidRPr="009708F7" w:rsidDel="000A16CC">
        <w:rPr>
          <w:noProof/>
          <w:lang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76215AB8" w14:textId="77777777" w:rsidR="002343EF" w:rsidRDefault="002343EF" w:rsidP="002343EF">
      <w:pPr>
        <w:jc w:val="center"/>
        <w:rPr>
          <w:lang w:eastAsia="zh-CN"/>
        </w:rPr>
      </w:pPr>
      <w:r w:rsidRPr="005D7EA7">
        <w:rPr>
          <w:noProof/>
          <w:lang w:eastAsia="zh-CN"/>
        </w:rPr>
        <w:drawing>
          <wp:inline distT="0" distB="0" distL="0" distR="0" wp14:anchorId="324151FA" wp14:editId="0EF2C348">
            <wp:extent cx="2880000" cy="216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8A24C3C" w14:textId="77777777" w:rsidR="002343EF" w:rsidRPr="00A832D6" w:rsidRDefault="002343EF" w:rsidP="002343EF">
      <w:pPr>
        <w:jc w:val="center"/>
        <w:rPr>
          <w:sz w:val="20"/>
          <w:lang w:val="en-GB" w:eastAsia="zh-CN"/>
        </w:rPr>
      </w:pPr>
      <w:r w:rsidRPr="00A832D6">
        <w:rPr>
          <w:sz w:val="20"/>
          <w:lang w:eastAsia="zh-CN"/>
        </w:rPr>
        <w:t>(</w:t>
      </w:r>
      <w:r>
        <w:rPr>
          <w:sz w:val="20"/>
          <w:lang w:eastAsia="zh-CN"/>
        </w:rPr>
        <w:t>c</w:t>
      </w:r>
      <w:r w:rsidRPr="00A832D6">
        <w:rPr>
          <w:sz w:val="20"/>
          <w:lang w:eastAsia="zh-CN"/>
        </w:rPr>
        <w:t>)</w:t>
      </w:r>
    </w:p>
    <w:p w14:paraId="0553A2B2" w14:textId="77777777" w:rsidR="002343EF" w:rsidRPr="00A832D6" w:rsidRDefault="002343EF" w:rsidP="002343EF">
      <w:pPr>
        <w:jc w:val="center"/>
        <w:rPr>
          <w:b/>
          <w:lang w:val="en-GB" w:eastAsia="zh-CN"/>
        </w:rPr>
      </w:pPr>
      <w:r w:rsidRPr="00A832D6">
        <w:rPr>
          <w:b/>
          <w:sz w:val="20"/>
          <w:lang w:val="en-GB" w:eastAsia="zh-CN"/>
        </w:rPr>
        <w:t>Figure C-</w:t>
      </w:r>
      <w:r>
        <w:rPr>
          <w:b/>
          <w:sz w:val="20"/>
          <w:lang w:val="en-GB" w:eastAsia="zh-CN"/>
        </w:rPr>
        <w:t>2</w:t>
      </w:r>
      <w:r w:rsidRPr="00A832D6">
        <w:rPr>
          <w:b/>
          <w:sz w:val="20"/>
          <w:lang w:val="en-GB" w:eastAsia="zh-CN"/>
        </w:rPr>
        <w:t xml:space="preserve">. </w:t>
      </w:r>
      <w:r>
        <w:rPr>
          <w:b/>
          <w:sz w:val="20"/>
          <w:lang w:val="en-GB" w:eastAsia="zh-CN"/>
        </w:rPr>
        <w:t>P</w:t>
      </w:r>
      <w:r w:rsidRPr="00A832D6">
        <w:rPr>
          <w:b/>
          <w:sz w:val="20"/>
          <w:lang w:val="en-GB" w:eastAsia="zh-CN"/>
        </w:rPr>
        <w:t>erformance comparison of PRACH schemes with 15 kHz SCS</w:t>
      </w:r>
      <w:r>
        <w:rPr>
          <w:b/>
          <w:sz w:val="20"/>
          <w:lang w:val="en-GB" w:eastAsia="zh-CN"/>
        </w:rPr>
        <w:t>.</w:t>
      </w:r>
    </w:p>
    <w:p w14:paraId="749534BE" w14:textId="77777777" w:rsidR="002343EF" w:rsidRDefault="002343EF" w:rsidP="002343EF">
      <w:pPr>
        <w:jc w:val="center"/>
        <w:rPr>
          <w:lang w:val="en-GB" w:eastAsia="zh-CN"/>
        </w:rPr>
      </w:pPr>
      <w:r w:rsidRPr="00B1796D">
        <w:rPr>
          <w:noProof/>
          <w:lang w:eastAsia="zh-CN"/>
        </w:rPr>
        <w:drawing>
          <wp:inline distT="0" distB="0" distL="0" distR="0" wp14:anchorId="123A645F" wp14:editId="6529415D">
            <wp:extent cx="2883600"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B1796D">
        <w:rPr>
          <w:lang w:val="en-GB" w:eastAsia="zh-CN"/>
        </w:rPr>
        <w:t xml:space="preserve"> </w:t>
      </w:r>
      <w:r w:rsidRPr="00E801DF">
        <w:rPr>
          <w:lang w:val="en-GB" w:eastAsia="zh-CN"/>
        </w:rPr>
        <w:t xml:space="preserve"> </w:t>
      </w:r>
      <w:r w:rsidRPr="00CB396D">
        <w:rPr>
          <w:noProof/>
          <w:lang w:eastAsia="zh-CN"/>
        </w:rPr>
        <w:drawing>
          <wp:inline distT="0" distB="0" distL="0" distR="0" wp14:anchorId="7ABD771B" wp14:editId="518F3D58">
            <wp:extent cx="288000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B155210" w14:textId="77777777" w:rsidR="002343EF" w:rsidRDefault="002343EF" w:rsidP="002343EF">
      <w:pPr>
        <w:jc w:val="center"/>
        <w:rPr>
          <w:sz w:val="20"/>
          <w:lang w:eastAsia="zh-CN"/>
        </w:rPr>
      </w:pPr>
      <w:r w:rsidRPr="00905732" w:rsidDel="00E801DF">
        <w:rPr>
          <w:lang w:val="en-GB"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1BF9FF2A" w14:textId="77777777" w:rsidR="002343EF" w:rsidRDefault="002343EF" w:rsidP="002343EF">
      <w:pPr>
        <w:jc w:val="center"/>
        <w:rPr>
          <w:sz w:val="20"/>
          <w:lang w:eastAsia="zh-CN"/>
        </w:rPr>
      </w:pPr>
      <w:r w:rsidRPr="0060743B">
        <w:rPr>
          <w:noProof/>
          <w:sz w:val="20"/>
          <w:lang w:eastAsia="zh-CN"/>
        </w:rPr>
        <w:lastRenderedPageBreak/>
        <w:drawing>
          <wp:inline distT="0" distB="0" distL="0" distR="0" wp14:anchorId="7F314097" wp14:editId="1F87E914">
            <wp:extent cx="2880000"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0BEAF72"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0E5D834E" w14:textId="77777777" w:rsidR="002343EF" w:rsidRPr="00A832D6" w:rsidRDefault="002343EF" w:rsidP="002343EF">
      <w:pPr>
        <w:jc w:val="center"/>
        <w:rPr>
          <w:b/>
          <w:sz w:val="20"/>
          <w:lang w:val="en-GB" w:eastAsia="zh-CN"/>
        </w:rPr>
      </w:pPr>
      <w:r w:rsidRPr="00A832D6">
        <w:rPr>
          <w:b/>
          <w:sz w:val="20"/>
          <w:lang w:val="en-GB" w:eastAsia="zh-CN"/>
        </w:rPr>
        <w:t>Figure C-</w:t>
      </w:r>
      <w:r>
        <w:rPr>
          <w:b/>
          <w:sz w:val="20"/>
          <w:lang w:val="en-GB" w:eastAsia="zh-CN"/>
        </w:rPr>
        <w:t>3</w:t>
      </w:r>
      <w:r w:rsidRPr="00A832D6">
        <w:rPr>
          <w:b/>
          <w:sz w:val="20"/>
          <w:lang w:val="en-GB" w:eastAsia="zh-CN"/>
        </w:rPr>
        <w:t xml:space="preserve">. </w:t>
      </w:r>
      <w:r>
        <w:rPr>
          <w:b/>
          <w:sz w:val="20"/>
          <w:lang w:val="en-GB" w:eastAsia="zh-CN"/>
        </w:rPr>
        <w:t>P</w:t>
      </w:r>
      <w:r w:rsidRPr="00A832D6">
        <w:rPr>
          <w:b/>
          <w:sz w:val="20"/>
          <w:lang w:val="en-GB" w:eastAsia="zh-CN"/>
        </w:rPr>
        <w:t xml:space="preserve">erformance comparison of PRACH schemes with </w:t>
      </w:r>
      <w:r>
        <w:rPr>
          <w:b/>
          <w:sz w:val="20"/>
          <w:lang w:val="en-GB" w:eastAsia="zh-CN"/>
        </w:rPr>
        <w:t>30</w:t>
      </w:r>
      <w:r w:rsidRPr="00A832D6">
        <w:rPr>
          <w:b/>
          <w:sz w:val="20"/>
          <w:lang w:val="en-GB" w:eastAsia="zh-CN"/>
        </w:rPr>
        <w:t xml:space="preserve"> kHz SCS</w:t>
      </w:r>
      <w:r>
        <w:rPr>
          <w:b/>
          <w:sz w:val="20"/>
          <w:lang w:val="en-GB" w:eastAsia="zh-CN"/>
        </w:rPr>
        <w:t>.</w:t>
      </w:r>
    </w:p>
    <w:p w14:paraId="3483077A" w14:textId="77777777" w:rsidR="002343EF" w:rsidRPr="00BD141C" w:rsidRDefault="002343EF" w:rsidP="002343EF">
      <w:pPr>
        <w:jc w:val="center"/>
        <w:rPr>
          <w:lang w:val="en-GB" w:eastAsia="zh-CN"/>
        </w:rPr>
      </w:pPr>
      <w:r w:rsidRPr="00EA4798">
        <w:rPr>
          <w:noProof/>
          <w:lang w:eastAsia="zh-CN"/>
        </w:rPr>
        <w:t xml:space="preserve"> </w:t>
      </w:r>
      <w:r w:rsidRPr="00EA4798">
        <w:rPr>
          <w:noProof/>
          <w:lang w:eastAsia="zh-CN"/>
        </w:rPr>
        <w:drawing>
          <wp:inline distT="0" distB="0" distL="0" distR="0" wp14:anchorId="3C05606F" wp14:editId="355156B2">
            <wp:extent cx="288360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C24B7B">
        <w:rPr>
          <w:noProof/>
          <w:lang w:eastAsia="zh-CN"/>
        </w:rPr>
        <w:t xml:space="preserve"> </w:t>
      </w:r>
      <w:r w:rsidRPr="007E6B74">
        <w:rPr>
          <w:noProof/>
          <w:lang w:eastAsia="zh-CN"/>
        </w:rPr>
        <w:drawing>
          <wp:inline distT="0" distB="0" distL="0" distR="0" wp14:anchorId="0C77B260" wp14:editId="6702B9D4">
            <wp:extent cx="288720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7200" cy="2160000"/>
                    </a:xfrm>
                    <a:prstGeom prst="rect">
                      <a:avLst/>
                    </a:prstGeom>
                    <a:noFill/>
                    <a:ln>
                      <a:noFill/>
                    </a:ln>
                  </pic:spPr>
                </pic:pic>
              </a:graphicData>
            </a:graphic>
          </wp:inline>
        </w:drawing>
      </w:r>
    </w:p>
    <w:p w14:paraId="21C29961" w14:textId="77777777" w:rsidR="002343EF" w:rsidRDefault="002343EF" w:rsidP="002343EF">
      <w:pPr>
        <w:jc w:val="center"/>
        <w:rPr>
          <w:sz w:val="20"/>
          <w:lang w:eastAsia="zh-CN"/>
        </w:rPr>
      </w:pP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(b)</w:t>
      </w:r>
    </w:p>
    <w:p w14:paraId="4182F1B5" w14:textId="77777777" w:rsidR="002343EF" w:rsidRDefault="002343EF" w:rsidP="002343EF">
      <w:pPr>
        <w:jc w:val="center"/>
        <w:rPr>
          <w:sz w:val="20"/>
          <w:lang w:eastAsia="zh-CN"/>
        </w:rPr>
      </w:pPr>
      <w:r w:rsidRPr="006B080F">
        <w:rPr>
          <w:noProof/>
          <w:sz w:val="20"/>
          <w:lang w:eastAsia="zh-CN"/>
        </w:rPr>
        <w:drawing>
          <wp:inline distT="0" distB="0" distL="0" distR="0" wp14:anchorId="6E9FF99E" wp14:editId="0A38090E">
            <wp:extent cx="2880000" cy="2160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77F93EE"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545AEFDF" w14:textId="77777777" w:rsidR="002343EF" w:rsidRDefault="002343EF" w:rsidP="002343EF">
      <w:pPr>
        <w:tabs>
          <w:tab w:val="left" w:pos="1255"/>
        </w:tabs>
        <w:jc w:val="center"/>
        <w:rPr>
          <w:lang w:eastAsia="zh-CN"/>
        </w:rPr>
      </w:pPr>
      <w:r w:rsidRPr="00A832D6">
        <w:rPr>
          <w:b/>
          <w:sz w:val="20"/>
          <w:lang w:val="en-GB" w:eastAsia="zh-CN"/>
        </w:rPr>
        <w:t xml:space="preserve">Figure C-4. </w:t>
      </w:r>
      <w:r>
        <w:rPr>
          <w:b/>
          <w:sz w:val="20"/>
          <w:lang w:val="en-GB" w:eastAsia="zh-CN"/>
        </w:rPr>
        <w:t>P</w:t>
      </w:r>
      <w:r w:rsidRPr="00A832D6">
        <w:rPr>
          <w:b/>
          <w:sz w:val="20"/>
          <w:lang w:val="en-GB" w:eastAsia="zh-CN"/>
        </w:rPr>
        <w:t>erformance comparison of PRACH schemes with 60 kHz SCS</w:t>
      </w:r>
      <w:r>
        <w:rPr>
          <w:b/>
          <w:sz w:val="20"/>
          <w:lang w:val="en-GB" w:eastAsia="zh-CN"/>
        </w:rPr>
        <w:t>.</w:t>
      </w:r>
    </w:p>
    <w:p w14:paraId="795AEA78" w14:textId="77777777" w:rsidR="00251D28" w:rsidRPr="008F5A37" w:rsidRDefault="00251D28" w:rsidP="008F5A37">
      <w:pPr>
        <w:pStyle w:val="1"/>
        <w:numPr>
          <w:ilvl w:val="0"/>
          <w:numId w:val="0"/>
        </w:numPr>
        <w:ind w:left="432" w:hanging="432"/>
      </w:pPr>
      <w:r w:rsidRPr="002403F2">
        <w:t xml:space="preserve">Appendix </w:t>
      </w:r>
      <w:r>
        <w:t>D</w:t>
      </w:r>
      <w:r w:rsidRPr="00755F1A">
        <w:t xml:space="preserve">: </w:t>
      </w:r>
      <w:r w:rsidRPr="002403F2">
        <w:t>Related agreements</w:t>
      </w:r>
    </w:p>
    <w:p w14:paraId="2FE1FD93" w14:textId="77777777" w:rsidR="00251D28" w:rsidRDefault="00251D28" w:rsidP="00251D28">
      <w:pPr>
        <w:rPr>
          <w:lang w:eastAsia="zh-CN"/>
        </w:rPr>
      </w:pPr>
      <w:r>
        <w:rPr>
          <w:rFonts w:hint="eastAsia"/>
          <w:lang w:eastAsia="zh-CN"/>
        </w:rPr>
        <w:t xml:space="preserve">The following </w:t>
      </w:r>
      <w:r>
        <w:rPr>
          <w:lang w:eastAsia="zh-CN"/>
        </w:rPr>
        <w:t>agreements had been achieved in AdHoc meeting [1]:</w:t>
      </w:r>
    </w:p>
    <w:p w14:paraId="0BC9AD2C"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UE assumes 30KHz SCS for SS/PBCH block for 5GHz band and 6GHz band if the SCS is not indicated by higher layers.</w:t>
      </w:r>
    </w:p>
    <w:p w14:paraId="5305305F"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Support configuration by higher layers of </w:t>
      </w:r>
      <w:r w:rsidRPr="002365BD">
        <w:rPr>
          <w:rFonts w:cs="Times"/>
          <w:i/>
          <w:szCs w:val="20"/>
          <w:lang w:eastAsia="x-none"/>
        </w:rPr>
        <w:t>15 KHz</w:t>
      </w:r>
      <w:r w:rsidRPr="00886014">
        <w:rPr>
          <w:rFonts w:cs="Times"/>
          <w:i/>
          <w:szCs w:val="20"/>
          <w:lang w:eastAsia="x-none"/>
        </w:rPr>
        <w:t xml:space="preserve"> or 30</w:t>
      </w:r>
      <w:r>
        <w:rPr>
          <w:rFonts w:cs="Times"/>
          <w:i/>
          <w:szCs w:val="20"/>
          <w:lang w:eastAsia="x-none"/>
        </w:rPr>
        <w:t xml:space="preserve"> </w:t>
      </w:r>
      <w:r w:rsidRPr="00886014">
        <w:rPr>
          <w:rFonts w:cs="Times"/>
          <w:i/>
          <w:szCs w:val="20"/>
          <w:lang w:eastAsia="x-none"/>
        </w:rPr>
        <w:t>KHz SCS for SS/PBCH block</w:t>
      </w:r>
    </w:p>
    <w:p w14:paraId="091D9FFB"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lastRenderedPageBreak/>
        <w:t xml:space="preserve">Include this agreement in a LS to RAN4 (cc RAN2) for inclusion in specs managed by RAN4 </w:t>
      </w:r>
    </w:p>
    <w:p w14:paraId="508F1023" w14:textId="77777777" w:rsidR="00251D28" w:rsidRPr="00886014" w:rsidRDefault="00251D28" w:rsidP="00251D28">
      <w:pPr>
        <w:spacing w:after="0"/>
        <w:ind w:leftChars="200" w:left="440"/>
        <w:rPr>
          <w:rFonts w:cs="Times"/>
          <w:i/>
          <w:szCs w:val="20"/>
          <w:lang w:eastAsia="x-none"/>
        </w:rPr>
      </w:pPr>
      <w:r w:rsidRPr="00886014">
        <w:rPr>
          <w:rFonts w:cs="Times"/>
          <w:i/>
          <w:szCs w:val="20"/>
          <w:lang w:eastAsia="x-none"/>
        </w:rPr>
        <w:t>The Type0-PDCCH monitoring configuration for NR-U should satisfy at least the following properties:</w:t>
      </w:r>
    </w:p>
    <w:p w14:paraId="1B6AF226"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TDM of Type0-PDCCH and SSB similar to existing pattern 1 (already agreed)</w:t>
      </w:r>
    </w:p>
    <w:p w14:paraId="70D850B4"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Support the monitoring of Type0 PDCCH of the 2</w:t>
      </w:r>
      <w:r w:rsidRPr="00886014">
        <w:rPr>
          <w:rFonts w:cs="Times"/>
          <w:i/>
          <w:szCs w:val="20"/>
          <w:vertAlign w:val="superscript"/>
          <w:lang w:eastAsia="x-none"/>
        </w:rPr>
        <w:t>nd</w:t>
      </w:r>
      <w:r w:rsidRPr="00886014">
        <w:rPr>
          <w:rFonts w:cs="Times"/>
          <w:i/>
          <w:szCs w:val="20"/>
          <w:lang w:eastAsia="x-none"/>
        </w:rPr>
        <w:t xml:space="preserve"> SSB position in a slot in the gap between 1</w:t>
      </w:r>
      <w:r w:rsidRPr="00886014">
        <w:rPr>
          <w:rFonts w:cs="Times"/>
          <w:i/>
          <w:szCs w:val="20"/>
          <w:vertAlign w:val="superscript"/>
          <w:lang w:eastAsia="x-none"/>
        </w:rPr>
        <w:t>st</w:t>
      </w:r>
      <w:r w:rsidRPr="00886014">
        <w:rPr>
          <w:rFonts w:cs="Times"/>
          <w:i/>
          <w:szCs w:val="20"/>
          <w:lang w:eastAsia="x-none"/>
        </w:rPr>
        <w:t xml:space="preserve"> and 2</w:t>
      </w:r>
      <w:r w:rsidRPr="00886014">
        <w:rPr>
          <w:rFonts w:cs="Times"/>
          <w:i/>
          <w:szCs w:val="20"/>
          <w:vertAlign w:val="superscript"/>
          <w:lang w:eastAsia="x-none"/>
        </w:rPr>
        <w:t>nd</w:t>
      </w:r>
      <w:r w:rsidRPr="00886014">
        <w:rPr>
          <w:rFonts w:cs="Times"/>
          <w:i/>
          <w:szCs w:val="20"/>
          <w:lang w:eastAsia="x-none"/>
        </w:rPr>
        <w:t xml:space="preserve"> SSB within the slot</w:t>
      </w:r>
    </w:p>
    <w:p w14:paraId="359CEC5F" w14:textId="77777777" w:rsidR="00251D28" w:rsidRPr="00886014" w:rsidRDefault="00251D28" w:rsidP="00251D28">
      <w:pPr>
        <w:numPr>
          <w:ilvl w:val="1"/>
          <w:numId w:val="62"/>
        </w:numPr>
        <w:autoSpaceDE/>
        <w:autoSpaceDN/>
        <w:adjustRightInd/>
        <w:snapToGrid/>
        <w:spacing w:after="0"/>
        <w:ind w:leftChars="527" w:left="1519"/>
        <w:jc w:val="left"/>
        <w:rPr>
          <w:rFonts w:cs="Times"/>
          <w:i/>
          <w:szCs w:val="20"/>
          <w:lang w:eastAsia="x-none"/>
        </w:rPr>
      </w:pPr>
      <w:r w:rsidRPr="00886014">
        <w:rPr>
          <w:rFonts w:cs="Times"/>
          <w:i/>
          <w:szCs w:val="20"/>
          <w:lang w:eastAsia="x-none"/>
        </w:rPr>
        <w:t>FFS start at symbol #6 of #7 or both</w:t>
      </w:r>
    </w:p>
    <w:p w14:paraId="6024D067"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FFS: The Type0-PDCCH candidates associated with an SSB are confined within a slot carrying the associated SSB (with the same QCL assumptions)</w:t>
      </w:r>
    </w:p>
    <w:p w14:paraId="7F5BDBBA" w14:textId="77777777" w:rsidR="00251D28" w:rsidRPr="00296A40" w:rsidRDefault="00251D28" w:rsidP="00251D28">
      <w:pPr>
        <w:rPr>
          <w:lang w:eastAsia="zh-CN"/>
        </w:rPr>
      </w:pPr>
    </w:p>
    <w:p w14:paraId="02096662" w14:textId="77777777" w:rsidR="00251D28" w:rsidRDefault="00251D28" w:rsidP="00251D28">
      <w:r>
        <w:t>It was agreed in RAN1 #95 meeting that [2]:</w:t>
      </w:r>
    </w:p>
    <w:p w14:paraId="3DA98229" w14:textId="77777777" w:rsidR="00251D28" w:rsidRPr="00D30E06" w:rsidRDefault="00251D28" w:rsidP="00251D28">
      <w:pPr>
        <w:numPr>
          <w:ilvl w:val="0"/>
          <w:numId w:val="38"/>
        </w:numPr>
        <w:autoSpaceDE/>
        <w:autoSpaceDN/>
        <w:adjustRightInd/>
        <w:snapToGrid/>
        <w:spacing w:after="0"/>
        <w:jc w:val="left"/>
        <w:rPr>
          <w:i/>
        </w:rPr>
      </w:pPr>
      <w:r w:rsidRPr="00D30E06">
        <w:rPr>
          <w:i/>
        </w:rPr>
        <w:t>Support of Pattern 1 is recommended for multiplexing of SS/PBCH block(s) and CORESET(s)#0 in NR-U.</w:t>
      </w:r>
    </w:p>
    <w:p w14:paraId="2AF34075" w14:textId="77777777" w:rsidR="00251D28" w:rsidRPr="00D30E06" w:rsidRDefault="00251D28" w:rsidP="00251D28">
      <w:pPr>
        <w:numPr>
          <w:ilvl w:val="1"/>
          <w:numId w:val="38"/>
        </w:numPr>
        <w:spacing w:after="0"/>
        <w:jc w:val="left"/>
        <w:rPr>
          <w:i/>
        </w:rPr>
      </w:pPr>
      <w:r w:rsidRPr="00D30E06">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50FC7FA7" w14:textId="77777777" w:rsidR="00251D28" w:rsidRPr="00D30E06" w:rsidRDefault="00251D28" w:rsidP="00251D28">
      <w:pPr>
        <w:pStyle w:val="af2"/>
        <w:spacing w:after="0"/>
        <w:ind w:left="1440"/>
        <w:rPr>
          <w:i/>
        </w:rPr>
      </w:pPr>
      <w:r w:rsidRPr="00D30E06">
        <w:rPr>
          <w:i/>
        </w:rPr>
        <w:t xml:space="preserve">Note: Pattern 1 is understood as CORESET#0 and SS/PBCH block(s) occur in different time instances, and CORESET#0 bandwidth overlaps with the transmission bandwidth of the SS/PBCH block. </w:t>
      </w:r>
    </w:p>
    <w:p w14:paraId="01B9F786" w14:textId="77777777" w:rsidR="00251D28" w:rsidRPr="00D30E06" w:rsidRDefault="00251D28" w:rsidP="00251D28">
      <w:pPr>
        <w:numPr>
          <w:ilvl w:val="0"/>
          <w:numId w:val="38"/>
        </w:numPr>
        <w:autoSpaceDE/>
        <w:autoSpaceDN/>
        <w:adjustRightInd/>
        <w:snapToGrid/>
        <w:spacing w:after="0"/>
        <w:jc w:val="left"/>
        <w:rPr>
          <w:i/>
        </w:rPr>
      </w:pPr>
      <w:r w:rsidRPr="00D30E06">
        <w:rPr>
          <w:i/>
        </w:rPr>
        <w:t>Adopt the following text proposal to reflect the above</w:t>
      </w:r>
    </w:p>
    <w:p w14:paraId="56597897" w14:textId="77777777" w:rsidR="00251D28" w:rsidRDefault="00251D28" w:rsidP="00251D28">
      <w:pPr>
        <w:numPr>
          <w:ilvl w:val="1"/>
          <w:numId w:val="38"/>
        </w:numPr>
        <w:autoSpaceDE/>
        <w:autoSpaceDN/>
        <w:adjustRightInd/>
        <w:snapToGrid/>
        <w:spacing w:after="0"/>
        <w:jc w:val="left"/>
        <w:rPr>
          <w:i/>
        </w:rPr>
      </w:pPr>
      <w:r w:rsidRPr="00D30E06">
        <w:rPr>
          <w:i/>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41741971" w14:textId="77777777" w:rsidR="00251D28" w:rsidRPr="00C30E4C" w:rsidRDefault="00251D28" w:rsidP="00251D28">
      <w:pPr>
        <w:numPr>
          <w:ilvl w:val="1"/>
          <w:numId w:val="38"/>
        </w:numPr>
        <w:autoSpaceDE/>
        <w:autoSpaceDN/>
        <w:adjustRightInd/>
        <w:snapToGrid/>
        <w:spacing w:after="0"/>
        <w:jc w:val="left"/>
        <w:rPr>
          <w:i/>
        </w:rPr>
      </w:pPr>
      <w:r w:rsidRPr="00C30E4C">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4DD241D8" w14:textId="0381150B" w:rsidR="007C3FA8" w:rsidRPr="00F31F7F" w:rsidRDefault="007C3FA8" w:rsidP="00F31F7F">
      <w:pPr>
        <w:pStyle w:val="1"/>
        <w:numPr>
          <w:ilvl w:val="0"/>
          <w:numId w:val="0"/>
        </w:numPr>
        <w:rPr>
          <w:lang w:eastAsia="zh-CN"/>
        </w:rPr>
      </w:pPr>
    </w:p>
    <w:sectPr w:rsidR="007C3FA8" w:rsidRPr="00F31F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66611" w14:textId="77777777" w:rsidR="00A1456F" w:rsidRDefault="00A1456F">
      <w:r>
        <w:separator/>
      </w:r>
    </w:p>
  </w:endnote>
  <w:endnote w:type="continuationSeparator" w:id="0">
    <w:p w14:paraId="10D152F4" w14:textId="77777777" w:rsidR="00A1456F" w:rsidRDefault="00A1456F">
      <w:r>
        <w:continuationSeparator/>
      </w:r>
    </w:p>
  </w:endnote>
  <w:endnote w:type="continuationNotice" w:id="1">
    <w:p w14:paraId="3679D783" w14:textId="77777777" w:rsidR="00A1456F" w:rsidRDefault="00A14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B885F" w14:textId="77777777" w:rsidR="00A1456F" w:rsidRDefault="00A1456F">
      <w:r>
        <w:separator/>
      </w:r>
    </w:p>
  </w:footnote>
  <w:footnote w:type="continuationSeparator" w:id="0">
    <w:p w14:paraId="03B69E68" w14:textId="77777777" w:rsidR="00A1456F" w:rsidRDefault="00A1456F">
      <w:r>
        <w:continuationSeparator/>
      </w:r>
    </w:p>
  </w:footnote>
  <w:footnote w:type="continuationNotice" w:id="1">
    <w:p w14:paraId="462169D0" w14:textId="77777777" w:rsidR="00A1456F" w:rsidRDefault="00A1456F">
      <w:pPr>
        <w:spacing w:after="0"/>
      </w:pPr>
    </w:p>
  </w:footnote>
  <w:footnote w:id="2">
    <w:p w14:paraId="7DF59C95" w14:textId="77777777" w:rsidR="00EE562B" w:rsidRPr="00DA6DE1" w:rsidRDefault="00EE562B" w:rsidP="00DF52BF">
      <w:pPr>
        <w:pStyle w:val="aa"/>
      </w:pPr>
      <w:r>
        <w:rPr>
          <w:rStyle w:val="ab"/>
        </w:rPr>
        <w:footnoteRef/>
      </w:r>
      <w:r>
        <w:t xml:space="preserve"> </w:t>
      </w:r>
      <w:r w:rsidRPr="008765C3">
        <w:t>Note that this case does not occur in LTE or NR</w:t>
      </w:r>
      <w:r>
        <w:t xml:space="preserve"> licensed,</w:t>
      </w:r>
      <w:r w:rsidRPr="008765C3">
        <w:t xml:space="preserve"> where a </w:t>
      </w:r>
      <w:r w:rsidRPr="00DA6DE1">
        <w:t>contiguously</w:t>
      </w:r>
      <w:r w:rsidRPr="008765C3">
        <w:t xml:space="preserve"> mapped ZC sequence is used, </w:t>
      </w:r>
      <w:r w:rsidRPr="00DA6DE1">
        <w:t>since it exhibits an ideal auto-correlation</w:t>
      </w:r>
      <w:r w:rsidRPr="008765C3">
        <w:t xml:space="preserve"> function.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宋体" w:eastAsia="宋体" w:hAnsi="宋体"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7"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3D38F4"/>
    <w:multiLevelType w:val="hybridMultilevel"/>
    <w:tmpl w:val="876CDD3A"/>
    <w:lvl w:ilvl="0" w:tplc="1A326EE4">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AF6427"/>
    <w:multiLevelType w:val="hybridMultilevel"/>
    <w:tmpl w:val="7BC2421C"/>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9"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31"/>
  </w:num>
  <w:num w:numId="3">
    <w:abstractNumId w:val="27"/>
  </w:num>
  <w:num w:numId="4">
    <w:abstractNumId w:val="22"/>
  </w:num>
  <w:num w:numId="5">
    <w:abstractNumId w:val="10"/>
  </w:num>
  <w:num w:numId="6">
    <w:abstractNumId w:val="54"/>
  </w:num>
  <w:num w:numId="7">
    <w:abstractNumId w:val="23"/>
  </w:num>
  <w:num w:numId="8">
    <w:abstractNumId w:val="41"/>
  </w:num>
  <w:num w:numId="9">
    <w:abstractNumId w:val="51"/>
  </w:num>
  <w:num w:numId="10">
    <w:abstractNumId w:val="53"/>
  </w:num>
  <w:num w:numId="11">
    <w:abstractNumId w:val="58"/>
  </w:num>
  <w:num w:numId="12">
    <w:abstractNumId w:val="19"/>
  </w:num>
  <w:num w:numId="13">
    <w:abstractNumId w:val="46"/>
  </w:num>
  <w:num w:numId="14">
    <w:abstractNumId w:val="44"/>
  </w:num>
  <w:num w:numId="15">
    <w:abstractNumId w:val="33"/>
  </w:num>
  <w:num w:numId="16">
    <w:abstractNumId w:val="13"/>
  </w:num>
  <w:num w:numId="17">
    <w:abstractNumId w:val="32"/>
  </w:num>
  <w:num w:numId="18">
    <w:abstractNumId w:val="14"/>
  </w:num>
  <w:num w:numId="19">
    <w:abstractNumId w:val="11"/>
  </w:num>
  <w:num w:numId="20">
    <w:abstractNumId w:val="48"/>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45"/>
  </w:num>
  <w:num w:numId="33">
    <w:abstractNumId w:val="47"/>
  </w:num>
  <w:num w:numId="34">
    <w:abstractNumId w:val="52"/>
  </w:num>
  <w:num w:numId="35">
    <w:abstractNumId w:val="31"/>
  </w:num>
  <w:num w:numId="36">
    <w:abstractNumId w:val="27"/>
  </w:num>
  <w:num w:numId="37">
    <w:abstractNumId w:val="18"/>
  </w:num>
  <w:num w:numId="38">
    <w:abstractNumId w:val="36"/>
  </w:num>
  <w:num w:numId="39">
    <w:abstractNumId w:val="49"/>
  </w:num>
  <w:num w:numId="40">
    <w:abstractNumId w:val="34"/>
  </w:num>
  <w:num w:numId="41">
    <w:abstractNumId w:val="27"/>
  </w:num>
  <w:num w:numId="42">
    <w:abstractNumId w:val="50"/>
  </w:num>
  <w:num w:numId="43">
    <w:abstractNumId w:val="12"/>
  </w:num>
  <w:num w:numId="44">
    <w:abstractNumId w:val="27"/>
  </w:num>
  <w:num w:numId="45">
    <w:abstractNumId w:val="35"/>
  </w:num>
  <w:num w:numId="46">
    <w:abstractNumId w:val="37"/>
  </w:num>
  <w:num w:numId="47">
    <w:abstractNumId w:val="27"/>
  </w:num>
  <w:num w:numId="48">
    <w:abstractNumId w:val="59"/>
  </w:num>
  <w:num w:numId="49">
    <w:abstractNumId w:val="25"/>
  </w:num>
  <w:num w:numId="50">
    <w:abstractNumId w:val="39"/>
  </w:num>
  <w:num w:numId="51">
    <w:abstractNumId w:val="28"/>
  </w:num>
  <w:num w:numId="52">
    <w:abstractNumId w:val="26"/>
  </w:num>
  <w:num w:numId="53">
    <w:abstractNumId w:val="42"/>
  </w:num>
  <w:num w:numId="54">
    <w:abstractNumId w:val="16"/>
  </w:num>
  <w:num w:numId="55">
    <w:abstractNumId w:val="31"/>
  </w:num>
  <w:num w:numId="56">
    <w:abstractNumId w:val="38"/>
  </w:num>
  <w:num w:numId="57">
    <w:abstractNumId w:val="9"/>
  </w:num>
  <w:num w:numId="58">
    <w:abstractNumId w:val="31"/>
  </w:num>
  <w:num w:numId="59">
    <w:abstractNumId w:val="20"/>
  </w:num>
  <w:num w:numId="60">
    <w:abstractNumId w:val="17"/>
  </w:num>
  <w:num w:numId="61">
    <w:abstractNumId w:val="29"/>
  </w:num>
  <w:num w:numId="62">
    <w:abstractNumId w:val="55"/>
  </w:num>
  <w:num w:numId="63">
    <w:abstractNumId w:val="15"/>
  </w:num>
  <w:num w:numId="64">
    <w:abstractNumId w:val="27"/>
  </w:num>
  <w:num w:numId="65">
    <w:abstractNumId w:val="27"/>
  </w:num>
  <w:num w:numId="66">
    <w:abstractNumId w:val="24"/>
  </w:num>
  <w:num w:numId="67">
    <w:abstractNumId w:val="43"/>
  </w:num>
  <w:num w:numId="68">
    <w:abstractNumId w:val="30"/>
  </w:num>
  <w:num w:numId="69">
    <w:abstractNumId w:val="56"/>
  </w:num>
  <w:num w:numId="70">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217"/>
    <w:rsid w:val="000033A3"/>
    <w:rsid w:val="00003605"/>
    <w:rsid w:val="00003642"/>
    <w:rsid w:val="00003C56"/>
    <w:rsid w:val="00003EC2"/>
    <w:rsid w:val="000040A9"/>
    <w:rsid w:val="0000458E"/>
    <w:rsid w:val="00004E70"/>
    <w:rsid w:val="00006304"/>
    <w:rsid w:val="000072B6"/>
    <w:rsid w:val="00007813"/>
    <w:rsid w:val="0000788A"/>
    <w:rsid w:val="000109E6"/>
    <w:rsid w:val="00011F67"/>
    <w:rsid w:val="00012289"/>
    <w:rsid w:val="00012862"/>
    <w:rsid w:val="000128E6"/>
    <w:rsid w:val="00012A29"/>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8CA"/>
    <w:rsid w:val="00032E40"/>
    <w:rsid w:val="0003376B"/>
    <w:rsid w:val="00034676"/>
    <w:rsid w:val="000346E6"/>
    <w:rsid w:val="00034B3C"/>
    <w:rsid w:val="000352B3"/>
    <w:rsid w:val="000374EB"/>
    <w:rsid w:val="0004023E"/>
    <w:rsid w:val="0004024B"/>
    <w:rsid w:val="00041C57"/>
    <w:rsid w:val="00042168"/>
    <w:rsid w:val="000434B7"/>
    <w:rsid w:val="000435E4"/>
    <w:rsid w:val="00043E3A"/>
    <w:rsid w:val="00046275"/>
    <w:rsid w:val="0004640D"/>
    <w:rsid w:val="00046796"/>
    <w:rsid w:val="000467FD"/>
    <w:rsid w:val="00046AAF"/>
    <w:rsid w:val="00047225"/>
    <w:rsid w:val="00047E60"/>
    <w:rsid w:val="00051E15"/>
    <w:rsid w:val="000527E2"/>
    <w:rsid w:val="00052AD2"/>
    <w:rsid w:val="00052B5D"/>
    <w:rsid w:val="00053009"/>
    <w:rsid w:val="000530DF"/>
    <w:rsid w:val="00054E0C"/>
    <w:rsid w:val="0005541D"/>
    <w:rsid w:val="000565C8"/>
    <w:rsid w:val="00057DC8"/>
    <w:rsid w:val="000608B1"/>
    <w:rsid w:val="000612E1"/>
    <w:rsid w:val="000614FE"/>
    <w:rsid w:val="00061911"/>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27D5"/>
    <w:rsid w:val="000935AE"/>
    <w:rsid w:val="00093697"/>
    <w:rsid w:val="00093D42"/>
    <w:rsid w:val="00093DD0"/>
    <w:rsid w:val="000941C8"/>
    <w:rsid w:val="00094A16"/>
    <w:rsid w:val="00094DE6"/>
    <w:rsid w:val="00096356"/>
    <w:rsid w:val="00097806"/>
    <w:rsid w:val="00097C99"/>
    <w:rsid w:val="000A0AAA"/>
    <w:rsid w:val="000A0F14"/>
    <w:rsid w:val="000A1441"/>
    <w:rsid w:val="000A1A06"/>
    <w:rsid w:val="000A1B60"/>
    <w:rsid w:val="000A21B4"/>
    <w:rsid w:val="000A2CC7"/>
    <w:rsid w:val="000A2ED6"/>
    <w:rsid w:val="000A3390"/>
    <w:rsid w:val="000A3B0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62F7"/>
    <w:rsid w:val="000D6930"/>
    <w:rsid w:val="000D71E2"/>
    <w:rsid w:val="000D73A5"/>
    <w:rsid w:val="000D78C8"/>
    <w:rsid w:val="000E07D6"/>
    <w:rsid w:val="000E1380"/>
    <w:rsid w:val="000E18DF"/>
    <w:rsid w:val="000E35BE"/>
    <w:rsid w:val="000E375B"/>
    <w:rsid w:val="000E3BC8"/>
    <w:rsid w:val="000E43E5"/>
    <w:rsid w:val="000E4D1E"/>
    <w:rsid w:val="000E5534"/>
    <w:rsid w:val="000E59A0"/>
    <w:rsid w:val="000E7A84"/>
    <w:rsid w:val="000E7E45"/>
    <w:rsid w:val="000F15BC"/>
    <w:rsid w:val="000F180A"/>
    <w:rsid w:val="000F1C92"/>
    <w:rsid w:val="000F2EEE"/>
    <w:rsid w:val="000F335F"/>
    <w:rsid w:val="000F3697"/>
    <w:rsid w:val="000F654B"/>
    <w:rsid w:val="000F71A6"/>
    <w:rsid w:val="000F7F58"/>
    <w:rsid w:val="0010004E"/>
    <w:rsid w:val="00100128"/>
    <w:rsid w:val="00100FF3"/>
    <w:rsid w:val="001013B8"/>
    <w:rsid w:val="001019D3"/>
    <w:rsid w:val="00102486"/>
    <w:rsid w:val="001026CA"/>
    <w:rsid w:val="001043C2"/>
    <w:rsid w:val="001043E1"/>
    <w:rsid w:val="0010505A"/>
    <w:rsid w:val="00105B3D"/>
    <w:rsid w:val="00105C4B"/>
    <w:rsid w:val="00105CC7"/>
    <w:rsid w:val="00107779"/>
    <w:rsid w:val="001078C2"/>
    <w:rsid w:val="00107E1C"/>
    <w:rsid w:val="00110243"/>
    <w:rsid w:val="001112C4"/>
    <w:rsid w:val="00111444"/>
    <w:rsid w:val="00111723"/>
    <w:rsid w:val="001129B5"/>
    <w:rsid w:val="00112BE6"/>
    <w:rsid w:val="001141E3"/>
    <w:rsid w:val="001144DF"/>
    <w:rsid w:val="0011557B"/>
    <w:rsid w:val="001158A6"/>
    <w:rsid w:val="00116266"/>
    <w:rsid w:val="00117C85"/>
    <w:rsid w:val="00120B13"/>
    <w:rsid w:val="0012140B"/>
    <w:rsid w:val="00124D84"/>
    <w:rsid w:val="00124E64"/>
    <w:rsid w:val="001250DD"/>
    <w:rsid w:val="00125533"/>
    <w:rsid w:val="0012561C"/>
    <w:rsid w:val="00125733"/>
    <w:rsid w:val="001263AA"/>
    <w:rsid w:val="001275E8"/>
    <w:rsid w:val="00130779"/>
    <w:rsid w:val="001307A1"/>
    <w:rsid w:val="00130F96"/>
    <w:rsid w:val="00131FF9"/>
    <w:rsid w:val="001321D3"/>
    <w:rsid w:val="001329DE"/>
    <w:rsid w:val="00133599"/>
    <w:rsid w:val="00133BF7"/>
    <w:rsid w:val="00134B88"/>
    <w:rsid w:val="00134D14"/>
    <w:rsid w:val="001351FB"/>
    <w:rsid w:val="00136A23"/>
    <w:rsid w:val="00136B99"/>
    <w:rsid w:val="0014063E"/>
    <w:rsid w:val="0014087D"/>
    <w:rsid w:val="00140C89"/>
    <w:rsid w:val="00140F74"/>
    <w:rsid w:val="00141191"/>
    <w:rsid w:val="0014159C"/>
    <w:rsid w:val="00142492"/>
    <w:rsid w:val="00142665"/>
    <w:rsid w:val="0014384A"/>
    <w:rsid w:val="0014450F"/>
    <w:rsid w:val="00144D8F"/>
    <w:rsid w:val="001457E6"/>
    <w:rsid w:val="00145C74"/>
    <w:rsid w:val="001462E9"/>
    <w:rsid w:val="00146661"/>
    <w:rsid w:val="00146E32"/>
    <w:rsid w:val="00151619"/>
    <w:rsid w:val="0015268B"/>
    <w:rsid w:val="00152835"/>
    <w:rsid w:val="00152F87"/>
    <w:rsid w:val="001559FA"/>
    <w:rsid w:val="00156374"/>
    <w:rsid w:val="001577D8"/>
    <w:rsid w:val="00157FC3"/>
    <w:rsid w:val="00160739"/>
    <w:rsid w:val="00160907"/>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8B2"/>
    <w:rsid w:val="00176B2D"/>
    <w:rsid w:val="00177069"/>
    <w:rsid w:val="001777A7"/>
    <w:rsid w:val="00177FC1"/>
    <w:rsid w:val="001801D5"/>
    <w:rsid w:val="001815A2"/>
    <w:rsid w:val="00181FC1"/>
    <w:rsid w:val="001823FB"/>
    <w:rsid w:val="00183034"/>
    <w:rsid w:val="001830F7"/>
    <w:rsid w:val="00183DED"/>
    <w:rsid w:val="00183EE6"/>
    <w:rsid w:val="0018408C"/>
    <w:rsid w:val="0018588A"/>
    <w:rsid w:val="00187252"/>
    <w:rsid w:val="00191C91"/>
    <w:rsid w:val="00192018"/>
    <w:rsid w:val="00192DD9"/>
    <w:rsid w:val="00193D36"/>
    <w:rsid w:val="001942E7"/>
    <w:rsid w:val="00194339"/>
    <w:rsid w:val="00194848"/>
    <w:rsid w:val="001958EA"/>
    <w:rsid w:val="00195ADF"/>
    <w:rsid w:val="00195E0E"/>
    <w:rsid w:val="00195FC2"/>
    <w:rsid w:val="001966AA"/>
    <w:rsid w:val="00197AD2"/>
    <w:rsid w:val="001A0800"/>
    <w:rsid w:val="001A180D"/>
    <w:rsid w:val="001A1BAC"/>
    <w:rsid w:val="001A23CE"/>
    <w:rsid w:val="001A2C89"/>
    <w:rsid w:val="001A415A"/>
    <w:rsid w:val="001A56CD"/>
    <w:rsid w:val="001A673E"/>
    <w:rsid w:val="001A7763"/>
    <w:rsid w:val="001B2328"/>
    <w:rsid w:val="001B232B"/>
    <w:rsid w:val="001B3964"/>
    <w:rsid w:val="001B3C00"/>
    <w:rsid w:val="001B4452"/>
    <w:rsid w:val="001B466C"/>
    <w:rsid w:val="001B4F34"/>
    <w:rsid w:val="001B52EC"/>
    <w:rsid w:val="001B554A"/>
    <w:rsid w:val="001B6564"/>
    <w:rsid w:val="001B6853"/>
    <w:rsid w:val="001B691A"/>
    <w:rsid w:val="001C02D8"/>
    <w:rsid w:val="001C04E3"/>
    <w:rsid w:val="001C0D90"/>
    <w:rsid w:val="001C166B"/>
    <w:rsid w:val="001C2378"/>
    <w:rsid w:val="001C248E"/>
    <w:rsid w:val="001C3EE9"/>
    <w:rsid w:val="001C3FA4"/>
    <w:rsid w:val="001C40F9"/>
    <w:rsid w:val="001C458B"/>
    <w:rsid w:val="001C5D4F"/>
    <w:rsid w:val="001C64C0"/>
    <w:rsid w:val="001C69DA"/>
    <w:rsid w:val="001C6F06"/>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80E"/>
    <w:rsid w:val="001E05C3"/>
    <w:rsid w:val="001E0AD3"/>
    <w:rsid w:val="001E102B"/>
    <w:rsid w:val="001E1A65"/>
    <w:rsid w:val="001E25DC"/>
    <w:rsid w:val="001E36E4"/>
    <w:rsid w:val="001E379D"/>
    <w:rsid w:val="001E3A3C"/>
    <w:rsid w:val="001E5C23"/>
    <w:rsid w:val="001E6609"/>
    <w:rsid w:val="001E6C0E"/>
    <w:rsid w:val="001E7238"/>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5F3D"/>
    <w:rsid w:val="001F7121"/>
    <w:rsid w:val="001F7A6A"/>
    <w:rsid w:val="00200D2C"/>
    <w:rsid w:val="0020155B"/>
    <w:rsid w:val="002019D8"/>
    <w:rsid w:val="00201EC7"/>
    <w:rsid w:val="0020349A"/>
    <w:rsid w:val="002034B4"/>
    <w:rsid w:val="0020354D"/>
    <w:rsid w:val="00204032"/>
    <w:rsid w:val="00204BAD"/>
    <w:rsid w:val="00204D60"/>
    <w:rsid w:val="00205627"/>
    <w:rsid w:val="002056D0"/>
    <w:rsid w:val="00210860"/>
    <w:rsid w:val="00210B6A"/>
    <w:rsid w:val="00212CB6"/>
    <w:rsid w:val="00212DEC"/>
    <w:rsid w:val="00212E37"/>
    <w:rsid w:val="00213C34"/>
    <w:rsid w:val="002140FF"/>
    <w:rsid w:val="00216A1B"/>
    <w:rsid w:val="00220894"/>
    <w:rsid w:val="00221997"/>
    <w:rsid w:val="00221D2D"/>
    <w:rsid w:val="0022302B"/>
    <w:rsid w:val="002239EA"/>
    <w:rsid w:val="00224515"/>
    <w:rsid w:val="00224952"/>
    <w:rsid w:val="00224DD2"/>
    <w:rsid w:val="00225802"/>
    <w:rsid w:val="0022592A"/>
    <w:rsid w:val="00225A6A"/>
    <w:rsid w:val="00225AC7"/>
    <w:rsid w:val="00225ACC"/>
    <w:rsid w:val="00231C25"/>
    <w:rsid w:val="00231C6F"/>
    <w:rsid w:val="00232A90"/>
    <w:rsid w:val="00234151"/>
    <w:rsid w:val="002343EF"/>
    <w:rsid w:val="0023459F"/>
    <w:rsid w:val="00234F8C"/>
    <w:rsid w:val="00235542"/>
    <w:rsid w:val="002365BD"/>
    <w:rsid w:val="002369B0"/>
    <w:rsid w:val="00236AD8"/>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D28"/>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46F2"/>
    <w:rsid w:val="002647BF"/>
    <w:rsid w:val="002647D5"/>
    <w:rsid w:val="00264813"/>
    <w:rsid w:val="00265032"/>
    <w:rsid w:val="002651FB"/>
    <w:rsid w:val="0026538C"/>
    <w:rsid w:val="00265781"/>
    <w:rsid w:val="0026678C"/>
    <w:rsid w:val="0026697B"/>
    <w:rsid w:val="00266B13"/>
    <w:rsid w:val="002677B2"/>
    <w:rsid w:val="0026795F"/>
    <w:rsid w:val="00270728"/>
    <w:rsid w:val="00270B4B"/>
    <w:rsid w:val="00270D42"/>
    <w:rsid w:val="0027195D"/>
    <w:rsid w:val="00272788"/>
    <w:rsid w:val="00272B03"/>
    <w:rsid w:val="0027309B"/>
    <w:rsid w:val="002733E2"/>
    <w:rsid w:val="00273E28"/>
    <w:rsid w:val="00273FBD"/>
    <w:rsid w:val="00274D6C"/>
    <w:rsid w:val="002750B1"/>
    <w:rsid w:val="00276A35"/>
    <w:rsid w:val="00277835"/>
    <w:rsid w:val="00280AB1"/>
    <w:rsid w:val="00284BAE"/>
    <w:rsid w:val="002851E3"/>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96A40"/>
    <w:rsid w:val="002975A9"/>
    <w:rsid w:val="002A1A3D"/>
    <w:rsid w:val="002A1E92"/>
    <w:rsid w:val="002A204D"/>
    <w:rsid w:val="002A2616"/>
    <w:rsid w:val="002A26E1"/>
    <w:rsid w:val="002A368A"/>
    <w:rsid w:val="002A39AB"/>
    <w:rsid w:val="002A4065"/>
    <w:rsid w:val="002A52AD"/>
    <w:rsid w:val="002A59F0"/>
    <w:rsid w:val="002A6432"/>
    <w:rsid w:val="002A65CA"/>
    <w:rsid w:val="002A6F25"/>
    <w:rsid w:val="002A6FD3"/>
    <w:rsid w:val="002A742E"/>
    <w:rsid w:val="002B0A7D"/>
    <w:rsid w:val="002B1A69"/>
    <w:rsid w:val="002B2723"/>
    <w:rsid w:val="002B2C39"/>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79F"/>
    <w:rsid w:val="002C38B2"/>
    <w:rsid w:val="002C3F9C"/>
    <w:rsid w:val="002C52FA"/>
    <w:rsid w:val="002C5AFA"/>
    <w:rsid w:val="002C79E1"/>
    <w:rsid w:val="002D0439"/>
    <w:rsid w:val="002D11B7"/>
    <w:rsid w:val="002D3904"/>
    <w:rsid w:val="002D3A00"/>
    <w:rsid w:val="002D3BBC"/>
    <w:rsid w:val="002D438A"/>
    <w:rsid w:val="002D5738"/>
    <w:rsid w:val="002D5E53"/>
    <w:rsid w:val="002E0319"/>
    <w:rsid w:val="002E04AA"/>
    <w:rsid w:val="002E0B1B"/>
    <w:rsid w:val="002E179B"/>
    <w:rsid w:val="002E185B"/>
    <w:rsid w:val="002E1C9E"/>
    <w:rsid w:val="002E257B"/>
    <w:rsid w:val="002E3730"/>
    <w:rsid w:val="002E3C65"/>
    <w:rsid w:val="002E3F5B"/>
    <w:rsid w:val="002E4362"/>
    <w:rsid w:val="002E63D9"/>
    <w:rsid w:val="002E640E"/>
    <w:rsid w:val="002F0C28"/>
    <w:rsid w:val="002F1699"/>
    <w:rsid w:val="002F1726"/>
    <w:rsid w:val="002F18F9"/>
    <w:rsid w:val="002F3CDE"/>
    <w:rsid w:val="002F5DD6"/>
    <w:rsid w:val="002F5FEA"/>
    <w:rsid w:val="002F63E7"/>
    <w:rsid w:val="002F7BE3"/>
    <w:rsid w:val="002F7E6A"/>
    <w:rsid w:val="00300165"/>
    <w:rsid w:val="00300AF9"/>
    <w:rsid w:val="003010CF"/>
    <w:rsid w:val="00303440"/>
    <w:rsid w:val="00304D9B"/>
    <w:rsid w:val="00305FF9"/>
    <w:rsid w:val="00306269"/>
    <w:rsid w:val="00306E6B"/>
    <w:rsid w:val="003100C8"/>
    <w:rsid w:val="00310799"/>
    <w:rsid w:val="00311161"/>
    <w:rsid w:val="00312400"/>
    <w:rsid w:val="00312739"/>
    <w:rsid w:val="00312D10"/>
    <w:rsid w:val="00313DC3"/>
    <w:rsid w:val="00313EBB"/>
    <w:rsid w:val="0031439D"/>
    <w:rsid w:val="00314704"/>
    <w:rsid w:val="00314B9D"/>
    <w:rsid w:val="003178DA"/>
    <w:rsid w:val="00317DB8"/>
    <w:rsid w:val="00320618"/>
    <w:rsid w:val="0032100B"/>
    <w:rsid w:val="00321BD7"/>
    <w:rsid w:val="00322078"/>
    <w:rsid w:val="0032260F"/>
    <w:rsid w:val="003228DA"/>
    <w:rsid w:val="00323D6B"/>
    <w:rsid w:val="00324818"/>
    <w:rsid w:val="0032538E"/>
    <w:rsid w:val="00326957"/>
    <w:rsid w:val="00326A84"/>
    <w:rsid w:val="00326AE2"/>
    <w:rsid w:val="00331426"/>
    <w:rsid w:val="0033171D"/>
    <w:rsid w:val="00331DF6"/>
    <w:rsid w:val="00331FC3"/>
    <w:rsid w:val="00333693"/>
    <w:rsid w:val="003336B3"/>
    <w:rsid w:val="003351E8"/>
    <w:rsid w:val="00335546"/>
    <w:rsid w:val="00335B75"/>
    <w:rsid w:val="00335D8C"/>
    <w:rsid w:val="00336072"/>
    <w:rsid w:val="003363A1"/>
    <w:rsid w:val="0034226D"/>
    <w:rsid w:val="003423F2"/>
    <w:rsid w:val="003426A5"/>
    <w:rsid w:val="00342972"/>
    <w:rsid w:val="00342FDD"/>
    <w:rsid w:val="0034429B"/>
    <w:rsid w:val="00344866"/>
    <w:rsid w:val="0034638C"/>
    <w:rsid w:val="00346901"/>
    <w:rsid w:val="00346F7F"/>
    <w:rsid w:val="00347328"/>
    <w:rsid w:val="0034734D"/>
    <w:rsid w:val="00350108"/>
    <w:rsid w:val="00350762"/>
    <w:rsid w:val="003507C4"/>
    <w:rsid w:val="003519A1"/>
    <w:rsid w:val="00352480"/>
    <w:rsid w:val="003530D2"/>
    <w:rsid w:val="0035331A"/>
    <w:rsid w:val="003534E1"/>
    <w:rsid w:val="003548D8"/>
    <w:rsid w:val="003554CA"/>
    <w:rsid w:val="00356DBB"/>
    <w:rsid w:val="00360232"/>
    <w:rsid w:val="003602E0"/>
    <w:rsid w:val="00360D01"/>
    <w:rsid w:val="00362569"/>
    <w:rsid w:val="00362730"/>
    <w:rsid w:val="003636CD"/>
    <w:rsid w:val="00363C1D"/>
    <w:rsid w:val="00364655"/>
    <w:rsid w:val="0036487C"/>
    <w:rsid w:val="00365411"/>
    <w:rsid w:val="00365FA2"/>
    <w:rsid w:val="00366013"/>
    <w:rsid w:val="003666AE"/>
    <w:rsid w:val="00366C69"/>
    <w:rsid w:val="00367441"/>
    <w:rsid w:val="00367B1D"/>
    <w:rsid w:val="003704B2"/>
    <w:rsid w:val="00370E4F"/>
    <w:rsid w:val="00371215"/>
    <w:rsid w:val="00372F0D"/>
    <w:rsid w:val="00374059"/>
    <w:rsid w:val="00374739"/>
    <w:rsid w:val="0037535B"/>
    <w:rsid w:val="0037552D"/>
    <w:rsid w:val="003756DB"/>
    <w:rsid w:val="00376670"/>
    <w:rsid w:val="003770BB"/>
    <w:rsid w:val="0037771A"/>
    <w:rsid w:val="003802DC"/>
    <w:rsid w:val="00380364"/>
    <w:rsid w:val="0038092B"/>
    <w:rsid w:val="00380E4E"/>
    <w:rsid w:val="00380FBF"/>
    <w:rsid w:val="00382A43"/>
    <w:rsid w:val="00382D60"/>
    <w:rsid w:val="00382F29"/>
    <w:rsid w:val="003830C5"/>
    <w:rsid w:val="00383C8D"/>
    <w:rsid w:val="00384979"/>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1D43"/>
    <w:rsid w:val="0039336D"/>
    <w:rsid w:val="003934E4"/>
    <w:rsid w:val="003940CE"/>
    <w:rsid w:val="00394F78"/>
    <w:rsid w:val="00397C1D"/>
    <w:rsid w:val="003A0BFD"/>
    <w:rsid w:val="003A0FEA"/>
    <w:rsid w:val="003A180F"/>
    <w:rsid w:val="003A18DD"/>
    <w:rsid w:val="003A20C8"/>
    <w:rsid w:val="003A2C29"/>
    <w:rsid w:val="003A2EC3"/>
    <w:rsid w:val="003A34DD"/>
    <w:rsid w:val="003A36F2"/>
    <w:rsid w:val="003A3D39"/>
    <w:rsid w:val="003A3EC7"/>
    <w:rsid w:val="003A40B4"/>
    <w:rsid w:val="003A6D0B"/>
    <w:rsid w:val="003A7834"/>
    <w:rsid w:val="003A798F"/>
    <w:rsid w:val="003B0B5B"/>
    <w:rsid w:val="003B0E79"/>
    <w:rsid w:val="003B12CB"/>
    <w:rsid w:val="003B28E4"/>
    <w:rsid w:val="003B3575"/>
    <w:rsid w:val="003B3FA9"/>
    <w:rsid w:val="003B3FCF"/>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54F"/>
    <w:rsid w:val="003C5AC7"/>
    <w:rsid w:val="003C5E6B"/>
    <w:rsid w:val="003C70E4"/>
    <w:rsid w:val="003C7122"/>
    <w:rsid w:val="003C7AD7"/>
    <w:rsid w:val="003D07E0"/>
    <w:rsid w:val="003D0FC3"/>
    <w:rsid w:val="003D2C1D"/>
    <w:rsid w:val="003D2C34"/>
    <w:rsid w:val="003D3DDD"/>
    <w:rsid w:val="003D5520"/>
    <w:rsid w:val="003D5CBF"/>
    <w:rsid w:val="003D66D2"/>
    <w:rsid w:val="003E07AE"/>
    <w:rsid w:val="003E07EC"/>
    <w:rsid w:val="003E14FC"/>
    <w:rsid w:val="003E2976"/>
    <w:rsid w:val="003E3A1F"/>
    <w:rsid w:val="003E4858"/>
    <w:rsid w:val="003E4AA8"/>
    <w:rsid w:val="003E4D92"/>
    <w:rsid w:val="003E6316"/>
    <w:rsid w:val="003E6884"/>
    <w:rsid w:val="003E6AC5"/>
    <w:rsid w:val="003E7ADA"/>
    <w:rsid w:val="003F0096"/>
    <w:rsid w:val="003F0850"/>
    <w:rsid w:val="003F0D12"/>
    <w:rsid w:val="003F160C"/>
    <w:rsid w:val="003F2182"/>
    <w:rsid w:val="003F2B14"/>
    <w:rsid w:val="003F324F"/>
    <w:rsid w:val="003F33BC"/>
    <w:rsid w:val="003F3D4E"/>
    <w:rsid w:val="003F477E"/>
    <w:rsid w:val="003F4A15"/>
    <w:rsid w:val="003F4A61"/>
    <w:rsid w:val="003F5909"/>
    <w:rsid w:val="003F59A1"/>
    <w:rsid w:val="003F68D0"/>
    <w:rsid w:val="003F6CD2"/>
    <w:rsid w:val="003F788D"/>
    <w:rsid w:val="0040126E"/>
    <w:rsid w:val="004020D4"/>
    <w:rsid w:val="004021B6"/>
    <w:rsid w:val="00403AFD"/>
    <w:rsid w:val="004047C4"/>
    <w:rsid w:val="0040570B"/>
    <w:rsid w:val="00405EDB"/>
    <w:rsid w:val="00405FB1"/>
    <w:rsid w:val="00406460"/>
    <w:rsid w:val="00407EBB"/>
    <w:rsid w:val="00412461"/>
    <w:rsid w:val="00412546"/>
    <w:rsid w:val="00413053"/>
    <w:rsid w:val="0041319C"/>
    <w:rsid w:val="004137B6"/>
    <w:rsid w:val="00413A54"/>
    <w:rsid w:val="00413C10"/>
    <w:rsid w:val="00413CD9"/>
    <w:rsid w:val="00413F9A"/>
    <w:rsid w:val="004140B9"/>
    <w:rsid w:val="004140CA"/>
    <w:rsid w:val="00414C65"/>
    <w:rsid w:val="00415D76"/>
    <w:rsid w:val="00416665"/>
    <w:rsid w:val="00416A67"/>
    <w:rsid w:val="00416ACB"/>
    <w:rsid w:val="00416B5D"/>
    <w:rsid w:val="00416D5A"/>
    <w:rsid w:val="004175EF"/>
    <w:rsid w:val="00421BE2"/>
    <w:rsid w:val="00421C98"/>
    <w:rsid w:val="00421DCF"/>
    <w:rsid w:val="00422341"/>
    <w:rsid w:val="0042293C"/>
    <w:rsid w:val="00423641"/>
    <w:rsid w:val="004237D7"/>
    <w:rsid w:val="00424CB8"/>
    <w:rsid w:val="00426266"/>
    <w:rsid w:val="00426B0A"/>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FE2"/>
    <w:rsid w:val="00436E2F"/>
    <w:rsid w:val="00436EAB"/>
    <w:rsid w:val="00437F8A"/>
    <w:rsid w:val="004400C4"/>
    <w:rsid w:val="00441BD0"/>
    <w:rsid w:val="004429EF"/>
    <w:rsid w:val="004430DC"/>
    <w:rsid w:val="00444686"/>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11A1"/>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5348"/>
    <w:rsid w:val="0048540F"/>
    <w:rsid w:val="00485970"/>
    <w:rsid w:val="004859EC"/>
    <w:rsid w:val="00485C0D"/>
    <w:rsid w:val="00485FA6"/>
    <w:rsid w:val="00486575"/>
    <w:rsid w:val="004866D0"/>
    <w:rsid w:val="00486936"/>
    <w:rsid w:val="00487D55"/>
    <w:rsid w:val="00491FDD"/>
    <w:rsid w:val="004923F9"/>
    <w:rsid w:val="00492FEB"/>
    <w:rsid w:val="00493692"/>
    <w:rsid w:val="00494119"/>
    <w:rsid w:val="00494242"/>
    <w:rsid w:val="004942F3"/>
    <w:rsid w:val="00494E8E"/>
    <w:rsid w:val="004955BC"/>
    <w:rsid w:val="00495CA8"/>
    <w:rsid w:val="00495D63"/>
    <w:rsid w:val="0049648F"/>
    <w:rsid w:val="00496606"/>
    <w:rsid w:val="00496F05"/>
    <w:rsid w:val="00497370"/>
    <w:rsid w:val="004A0543"/>
    <w:rsid w:val="004A0F39"/>
    <w:rsid w:val="004A1B36"/>
    <w:rsid w:val="004A251F"/>
    <w:rsid w:val="004A393F"/>
    <w:rsid w:val="004A3BF1"/>
    <w:rsid w:val="004A3E42"/>
    <w:rsid w:val="004A4715"/>
    <w:rsid w:val="004A4B88"/>
    <w:rsid w:val="004A4D1E"/>
    <w:rsid w:val="004A5046"/>
    <w:rsid w:val="004A565E"/>
    <w:rsid w:val="004A5C66"/>
    <w:rsid w:val="004A5DF3"/>
    <w:rsid w:val="004A6134"/>
    <w:rsid w:val="004A628B"/>
    <w:rsid w:val="004A7092"/>
    <w:rsid w:val="004A7970"/>
    <w:rsid w:val="004A7F1F"/>
    <w:rsid w:val="004B08DB"/>
    <w:rsid w:val="004B2F81"/>
    <w:rsid w:val="004B31EC"/>
    <w:rsid w:val="004B3F65"/>
    <w:rsid w:val="004B48C3"/>
    <w:rsid w:val="004B49E6"/>
    <w:rsid w:val="004B4D69"/>
    <w:rsid w:val="004B6FC3"/>
    <w:rsid w:val="004C01A8"/>
    <w:rsid w:val="004C0C0C"/>
    <w:rsid w:val="004C13F7"/>
    <w:rsid w:val="004C1840"/>
    <w:rsid w:val="004C20E8"/>
    <w:rsid w:val="004C24C9"/>
    <w:rsid w:val="004C31B6"/>
    <w:rsid w:val="004C3BCC"/>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FF7"/>
    <w:rsid w:val="004E1A31"/>
    <w:rsid w:val="004E2DE0"/>
    <w:rsid w:val="004E3E14"/>
    <w:rsid w:val="004E4060"/>
    <w:rsid w:val="004E409A"/>
    <w:rsid w:val="004E4331"/>
    <w:rsid w:val="004E617F"/>
    <w:rsid w:val="004E72BC"/>
    <w:rsid w:val="004F0FB9"/>
    <w:rsid w:val="004F1139"/>
    <w:rsid w:val="004F2551"/>
    <w:rsid w:val="004F2DAB"/>
    <w:rsid w:val="004F2F7E"/>
    <w:rsid w:val="004F32B5"/>
    <w:rsid w:val="004F407E"/>
    <w:rsid w:val="004F49F6"/>
    <w:rsid w:val="004F5479"/>
    <w:rsid w:val="004F581C"/>
    <w:rsid w:val="004F68D8"/>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1162C"/>
    <w:rsid w:val="00511F15"/>
    <w:rsid w:val="00512965"/>
    <w:rsid w:val="00512C7C"/>
    <w:rsid w:val="0051318C"/>
    <w:rsid w:val="00513322"/>
    <w:rsid w:val="005142CD"/>
    <w:rsid w:val="005143C9"/>
    <w:rsid w:val="005157A9"/>
    <w:rsid w:val="005173A7"/>
    <w:rsid w:val="005177E1"/>
    <w:rsid w:val="00517D61"/>
    <w:rsid w:val="00520030"/>
    <w:rsid w:val="00520C0A"/>
    <w:rsid w:val="00521563"/>
    <w:rsid w:val="005215FF"/>
    <w:rsid w:val="005218B6"/>
    <w:rsid w:val="00522589"/>
    <w:rsid w:val="00522E44"/>
    <w:rsid w:val="005237EA"/>
    <w:rsid w:val="00523FF9"/>
    <w:rsid w:val="00524545"/>
    <w:rsid w:val="005255BF"/>
    <w:rsid w:val="005257DE"/>
    <w:rsid w:val="00527200"/>
    <w:rsid w:val="005272C4"/>
    <w:rsid w:val="00527A8E"/>
    <w:rsid w:val="00530157"/>
    <w:rsid w:val="00531EBE"/>
    <w:rsid w:val="00532F8B"/>
    <w:rsid w:val="00533737"/>
    <w:rsid w:val="0053391B"/>
    <w:rsid w:val="00535686"/>
    <w:rsid w:val="00535B79"/>
    <w:rsid w:val="00535D7C"/>
    <w:rsid w:val="00536579"/>
    <w:rsid w:val="00536906"/>
    <w:rsid w:val="00536C1E"/>
    <w:rsid w:val="00540260"/>
    <w:rsid w:val="00540484"/>
    <w:rsid w:val="00541C6E"/>
    <w:rsid w:val="00542302"/>
    <w:rsid w:val="0054240C"/>
    <w:rsid w:val="0054343A"/>
    <w:rsid w:val="00543974"/>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3C00"/>
    <w:rsid w:val="00554BE7"/>
    <w:rsid w:val="00554DB1"/>
    <w:rsid w:val="00555A82"/>
    <w:rsid w:val="00556D68"/>
    <w:rsid w:val="0055711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6714F"/>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082"/>
    <w:rsid w:val="005B7DD1"/>
    <w:rsid w:val="005B7F69"/>
    <w:rsid w:val="005C00A0"/>
    <w:rsid w:val="005C13EF"/>
    <w:rsid w:val="005C28FA"/>
    <w:rsid w:val="005C3457"/>
    <w:rsid w:val="005C3668"/>
    <w:rsid w:val="005C36E4"/>
    <w:rsid w:val="005C40F4"/>
    <w:rsid w:val="005C43BE"/>
    <w:rsid w:val="005C44F3"/>
    <w:rsid w:val="005C5835"/>
    <w:rsid w:val="005C712D"/>
    <w:rsid w:val="005C7C75"/>
    <w:rsid w:val="005D0379"/>
    <w:rsid w:val="005D0E4F"/>
    <w:rsid w:val="005D1447"/>
    <w:rsid w:val="005D14A4"/>
    <w:rsid w:val="005D1CB0"/>
    <w:rsid w:val="005D1E32"/>
    <w:rsid w:val="005D206B"/>
    <w:rsid w:val="005D21CE"/>
    <w:rsid w:val="005D22B7"/>
    <w:rsid w:val="005D2BDE"/>
    <w:rsid w:val="005D2F3F"/>
    <w:rsid w:val="005D3D76"/>
    <w:rsid w:val="005D4578"/>
    <w:rsid w:val="005D4EFA"/>
    <w:rsid w:val="005D55BA"/>
    <w:rsid w:val="005D5ADB"/>
    <w:rsid w:val="005D648A"/>
    <w:rsid w:val="005D7E0D"/>
    <w:rsid w:val="005E02B5"/>
    <w:rsid w:val="005E234A"/>
    <w:rsid w:val="005E2CF6"/>
    <w:rsid w:val="005E30C8"/>
    <w:rsid w:val="005E329A"/>
    <w:rsid w:val="005E35CC"/>
    <w:rsid w:val="005E371E"/>
    <w:rsid w:val="005E3A3A"/>
    <w:rsid w:val="005E53F9"/>
    <w:rsid w:val="005E775D"/>
    <w:rsid w:val="005F0A43"/>
    <w:rsid w:val="005F17BD"/>
    <w:rsid w:val="005F27BF"/>
    <w:rsid w:val="005F4171"/>
    <w:rsid w:val="005F46BE"/>
    <w:rsid w:val="005F46D6"/>
    <w:rsid w:val="005F4DD6"/>
    <w:rsid w:val="005F50D8"/>
    <w:rsid w:val="005F51CE"/>
    <w:rsid w:val="005F53A1"/>
    <w:rsid w:val="005F6B77"/>
    <w:rsid w:val="005F7487"/>
    <w:rsid w:val="006002C7"/>
    <w:rsid w:val="00600F95"/>
    <w:rsid w:val="00601839"/>
    <w:rsid w:val="0060224E"/>
    <w:rsid w:val="00602759"/>
    <w:rsid w:val="0060277A"/>
    <w:rsid w:val="00602B7C"/>
    <w:rsid w:val="00602CE7"/>
    <w:rsid w:val="00603312"/>
    <w:rsid w:val="006033BE"/>
    <w:rsid w:val="00604DC7"/>
    <w:rsid w:val="00604E47"/>
    <w:rsid w:val="00605192"/>
    <w:rsid w:val="00605441"/>
    <w:rsid w:val="006060CD"/>
    <w:rsid w:val="00606970"/>
    <w:rsid w:val="00606A20"/>
    <w:rsid w:val="00607059"/>
    <w:rsid w:val="006072C6"/>
    <w:rsid w:val="00607A2E"/>
    <w:rsid w:val="0061149E"/>
    <w:rsid w:val="00611D50"/>
    <w:rsid w:val="006130F7"/>
    <w:rsid w:val="00613AF8"/>
    <w:rsid w:val="00613D8E"/>
    <w:rsid w:val="006142E0"/>
    <w:rsid w:val="00616112"/>
    <w:rsid w:val="00616403"/>
    <w:rsid w:val="0061743F"/>
    <w:rsid w:val="00617D4F"/>
    <w:rsid w:val="006205CA"/>
    <w:rsid w:val="006213A6"/>
    <w:rsid w:val="00621550"/>
    <w:rsid w:val="00621F53"/>
    <w:rsid w:val="00622217"/>
    <w:rsid w:val="00622E2A"/>
    <w:rsid w:val="00623089"/>
    <w:rsid w:val="0062308E"/>
    <w:rsid w:val="006234C4"/>
    <w:rsid w:val="00623C6F"/>
    <w:rsid w:val="006244C9"/>
    <w:rsid w:val="006245F6"/>
    <w:rsid w:val="0062475D"/>
    <w:rsid w:val="0062495F"/>
    <w:rsid w:val="006249F1"/>
    <w:rsid w:val="0062521B"/>
    <w:rsid w:val="00625564"/>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43660"/>
    <w:rsid w:val="0064420A"/>
    <w:rsid w:val="00644CBF"/>
    <w:rsid w:val="00646A5E"/>
    <w:rsid w:val="00650139"/>
    <w:rsid w:val="00652756"/>
    <w:rsid w:val="00652AD8"/>
    <w:rsid w:val="00652B79"/>
    <w:rsid w:val="006533C3"/>
    <w:rsid w:val="00653BAE"/>
    <w:rsid w:val="00653F89"/>
    <w:rsid w:val="00654068"/>
    <w:rsid w:val="00654B38"/>
    <w:rsid w:val="00654B83"/>
    <w:rsid w:val="00655061"/>
    <w:rsid w:val="0065510C"/>
    <w:rsid w:val="00655B63"/>
    <w:rsid w:val="00656BAA"/>
    <w:rsid w:val="006571F6"/>
    <w:rsid w:val="006572F9"/>
    <w:rsid w:val="00657359"/>
    <w:rsid w:val="00660D51"/>
    <w:rsid w:val="006618CC"/>
    <w:rsid w:val="00661989"/>
    <w:rsid w:val="00661A78"/>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B36"/>
    <w:rsid w:val="00681BF6"/>
    <w:rsid w:val="00682A52"/>
    <w:rsid w:val="00682E14"/>
    <w:rsid w:val="0068436C"/>
    <w:rsid w:val="00685033"/>
    <w:rsid w:val="0068545E"/>
    <w:rsid w:val="00685FD4"/>
    <w:rsid w:val="00686612"/>
    <w:rsid w:val="0068661E"/>
    <w:rsid w:val="00687009"/>
    <w:rsid w:val="00690297"/>
    <w:rsid w:val="0069030E"/>
    <w:rsid w:val="00690A49"/>
    <w:rsid w:val="00690BB6"/>
    <w:rsid w:val="00691B30"/>
    <w:rsid w:val="00693986"/>
    <w:rsid w:val="00693E1F"/>
    <w:rsid w:val="00693E6C"/>
    <w:rsid w:val="00693ECB"/>
    <w:rsid w:val="00694797"/>
    <w:rsid w:val="00695887"/>
    <w:rsid w:val="00697733"/>
    <w:rsid w:val="006A254E"/>
    <w:rsid w:val="006A280B"/>
    <w:rsid w:val="006A2C30"/>
    <w:rsid w:val="006A301C"/>
    <w:rsid w:val="006A3E2B"/>
    <w:rsid w:val="006A4315"/>
    <w:rsid w:val="006A516E"/>
    <w:rsid w:val="006A6E17"/>
    <w:rsid w:val="006B120D"/>
    <w:rsid w:val="006B17E7"/>
    <w:rsid w:val="006B19E8"/>
    <w:rsid w:val="006B1A8A"/>
    <w:rsid w:val="006B1FD5"/>
    <w:rsid w:val="006B37B0"/>
    <w:rsid w:val="006B555A"/>
    <w:rsid w:val="006B600A"/>
    <w:rsid w:val="006B6070"/>
    <w:rsid w:val="006B6242"/>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16B0"/>
    <w:rsid w:val="006D2182"/>
    <w:rsid w:val="006D2444"/>
    <w:rsid w:val="006D254B"/>
    <w:rsid w:val="006D289B"/>
    <w:rsid w:val="006D3BE1"/>
    <w:rsid w:val="006D3D18"/>
    <w:rsid w:val="006D489A"/>
    <w:rsid w:val="006D48FC"/>
    <w:rsid w:val="006D62BC"/>
    <w:rsid w:val="006D6450"/>
    <w:rsid w:val="006D6939"/>
    <w:rsid w:val="006D7EB0"/>
    <w:rsid w:val="006E0138"/>
    <w:rsid w:val="006E060E"/>
    <w:rsid w:val="006E0BB0"/>
    <w:rsid w:val="006E12C3"/>
    <w:rsid w:val="006E1CAC"/>
    <w:rsid w:val="006E2529"/>
    <w:rsid w:val="006E2D1B"/>
    <w:rsid w:val="006E2FFE"/>
    <w:rsid w:val="006E4085"/>
    <w:rsid w:val="006E45F3"/>
    <w:rsid w:val="006E4A2F"/>
    <w:rsid w:val="006E4ED4"/>
    <w:rsid w:val="006E5E19"/>
    <w:rsid w:val="006E61C3"/>
    <w:rsid w:val="006E667B"/>
    <w:rsid w:val="006E799D"/>
    <w:rsid w:val="006E7F19"/>
    <w:rsid w:val="006F0593"/>
    <w:rsid w:val="006F1064"/>
    <w:rsid w:val="006F14D3"/>
    <w:rsid w:val="006F1988"/>
    <w:rsid w:val="006F1EB7"/>
    <w:rsid w:val="006F20B8"/>
    <w:rsid w:val="006F31AB"/>
    <w:rsid w:val="006F3768"/>
    <w:rsid w:val="006F52E5"/>
    <w:rsid w:val="006F6066"/>
    <w:rsid w:val="006F6850"/>
    <w:rsid w:val="006F707E"/>
    <w:rsid w:val="007001DC"/>
    <w:rsid w:val="00700C43"/>
    <w:rsid w:val="00700E51"/>
    <w:rsid w:val="007025CB"/>
    <w:rsid w:val="0070287A"/>
    <w:rsid w:val="007034AA"/>
    <w:rsid w:val="00703B16"/>
    <w:rsid w:val="00703C9D"/>
    <w:rsid w:val="00703EC0"/>
    <w:rsid w:val="0070490C"/>
    <w:rsid w:val="00705C38"/>
    <w:rsid w:val="00706465"/>
    <w:rsid w:val="0070695A"/>
    <w:rsid w:val="00706E61"/>
    <w:rsid w:val="0070782D"/>
    <w:rsid w:val="007109C2"/>
    <w:rsid w:val="00711340"/>
    <w:rsid w:val="007129A8"/>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2FAD"/>
    <w:rsid w:val="00723AA7"/>
    <w:rsid w:val="0072432E"/>
    <w:rsid w:val="0072565C"/>
    <w:rsid w:val="00726036"/>
    <w:rsid w:val="00726279"/>
    <w:rsid w:val="00726A9B"/>
    <w:rsid w:val="00727188"/>
    <w:rsid w:val="00727530"/>
    <w:rsid w:val="00727E46"/>
    <w:rsid w:val="0073170D"/>
    <w:rsid w:val="00731E7C"/>
    <w:rsid w:val="007329EF"/>
    <w:rsid w:val="0073327A"/>
    <w:rsid w:val="007337A5"/>
    <w:rsid w:val="00734EBE"/>
    <w:rsid w:val="00735254"/>
    <w:rsid w:val="0073668B"/>
    <w:rsid w:val="00736A69"/>
    <w:rsid w:val="00736DD8"/>
    <w:rsid w:val="00737B96"/>
    <w:rsid w:val="0074076A"/>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4F"/>
    <w:rsid w:val="00747F48"/>
    <w:rsid w:val="00747F4C"/>
    <w:rsid w:val="00751091"/>
    <w:rsid w:val="007517D5"/>
    <w:rsid w:val="00751B83"/>
    <w:rsid w:val="00752539"/>
    <w:rsid w:val="00753C2C"/>
    <w:rsid w:val="00754359"/>
    <w:rsid w:val="00754411"/>
    <w:rsid w:val="00754BD9"/>
    <w:rsid w:val="00754E7A"/>
    <w:rsid w:val="0075540C"/>
    <w:rsid w:val="00755DB1"/>
    <w:rsid w:val="007574FC"/>
    <w:rsid w:val="0076036F"/>
    <w:rsid w:val="00760975"/>
    <w:rsid w:val="00761FDA"/>
    <w:rsid w:val="007621FF"/>
    <w:rsid w:val="007634E3"/>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99E"/>
    <w:rsid w:val="00781B66"/>
    <w:rsid w:val="00781CC1"/>
    <w:rsid w:val="007820FA"/>
    <w:rsid w:val="0078285F"/>
    <w:rsid w:val="00783207"/>
    <w:rsid w:val="007839FA"/>
    <w:rsid w:val="00783E1D"/>
    <w:rsid w:val="0078483B"/>
    <w:rsid w:val="00784EED"/>
    <w:rsid w:val="00785436"/>
    <w:rsid w:val="00785900"/>
    <w:rsid w:val="00786958"/>
    <w:rsid w:val="00786E71"/>
    <w:rsid w:val="00787665"/>
    <w:rsid w:val="0079162F"/>
    <w:rsid w:val="00791E1A"/>
    <w:rsid w:val="007927C5"/>
    <w:rsid w:val="00793196"/>
    <w:rsid w:val="007946FF"/>
    <w:rsid w:val="00794924"/>
    <w:rsid w:val="00795128"/>
    <w:rsid w:val="007966E1"/>
    <w:rsid w:val="007A0BC2"/>
    <w:rsid w:val="007A0C7A"/>
    <w:rsid w:val="007A1F44"/>
    <w:rsid w:val="007A23FF"/>
    <w:rsid w:val="007A295B"/>
    <w:rsid w:val="007A321E"/>
    <w:rsid w:val="007A32B2"/>
    <w:rsid w:val="007A3424"/>
    <w:rsid w:val="007A35EF"/>
    <w:rsid w:val="007A43A2"/>
    <w:rsid w:val="007A4D04"/>
    <w:rsid w:val="007A52DC"/>
    <w:rsid w:val="007A635F"/>
    <w:rsid w:val="007A7562"/>
    <w:rsid w:val="007A7A96"/>
    <w:rsid w:val="007B03AF"/>
    <w:rsid w:val="007B1543"/>
    <w:rsid w:val="007B1AC0"/>
    <w:rsid w:val="007B270A"/>
    <w:rsid w:val="007B2D3B"/>
    <w:rsid w:val="007B38A4"/>
    <w:rsid w:val="007B498B"/>
    <w:rsid w:val="007B52CD"/>
    <w:rsid w:val="007B7150"/>
    <w:rsid w:val="007B7DC1"/>
    <w:rsid w:val="007B7EDB"/>
    <w:rsid w:val="007C19AD"/>
    <w:rsid w:val="007C2154"/>
    <w:rsid w:val="007C3598"/>
    <w:rsid w:val="007C3664"/>
    <w:rsid w:val="007C3FA8"/>
    <w:rsid w:val="007C68DA"/>
    <w:rsid w:val="007C77B0"/>
    <w:rsid w:val="007D1B5B"/>
    <w:rsid w:val="007D229A"/>
    <w:rsid w:val="007D2F44"/>
    <w:rsid w:val="007D2F4D"/>
    <w:rsid w:val="007D4178"/>
    <w:rsid w:val="007D4D33"/>
    <w:rsid w:val="007D7175"/>
    <w:rsid w:val="007E1369"/>
    <w:rsid w:val="007E154C"/>
    <w:rsid w:val="007E1A1B"/>
    <w:rsid w:val="007E1A88"/>
    <w:rsid w:val="007E2E97"/>
    <w:rsid w:val="007E4C88"/>
    <w:rsid w:val="007E585E"/>
    <w:rsid w:val="007E7663"/>
    <w:rsid w:val="007E7DDF"/>
    <w:rsid w:val="007F1091"/>
    <w:rsid w:val="007F11C8"/>
    <w:rsid w:val="007F1CFB"/>
    <w:rsid w:val="007F220B"/>
    <w:rsid w:val="007F27DD"/>
    <w:rsid w:val="007F2954"/>
    <w:rsid w:val="007F33C4"/>
    <w:rsid w:val="007F6880"/>
    <w:rsid w:val="007F76B4"/>
    <w:rsid w:val="007F79AF"/>
    <w:rsid w:val="008001B4"/>
    <w:rsid w:val="00800769"/>
    <w:rsid w:val="00800ED2"/>
    <w:rsid w:val="008028E1"/>
    <w:rsid w:val="00802E74"/>
    <w:rsid w:val="00804243"/>
    <w:rsid w:val="00804B92"/>
    <w:rsid w:val="00804E21"/>
    <w:rsid w:val="00805092"/>
    <w:rsid w:val="008058D3"/>
    <w:rsid w:val="00805FD3"/>
    <w:rsid w:val="00806AAF"/>
    <w:rsid w:val="008070AC"/>
    <w:rsid w:val="008101FD"/>
    <w:rsid w:val="00810D8D"/>
    <w:rsid w:val="00811835"/>
    <w:rsid w:val="00811FE3"/>
    <w:rsid w:val="00812DC9"/>
    <w:rsid w:val="00815165"/>
    <w:rsid w:val="0081581D"/>
    <w:rsid w:val="008172BE"/>
    <w:rsid w:val="00817B71"/>
    <w:rsid w:val="00820244"/>
    <w:rsid w:val="008221B3"/>
    <w:rsid w:val="0082248E"/>
    <w:rsid w:val="00822639"/>
    <w:rsid w:val="008230D2"/>
    <w:rsid w:val="0082357F"/>
    <w:rsid w:val="00824FDF"/>
    <w:rsid w:val="00825125"/>
    <w:rsid w:val="008257CC"/>
    <w:rsid w:val="00827178"/>
    <w:rsid w:val="008274BF"/>
    <w:rsid w:val="008274C3"/>
    <w:rsid w:val="008279AC"/>
    <w:rsid w:val="0083096E"/>
    <w:rsid w:val="00830DC3"/>
    <w:rsid w:val="00831555"/>
    <w:rsid w:val="00831F52"/>
    <w:rsid w:val="00832154"/>
    <w:rsid w:val="00832F5C"/>
    <w:rsid w:val="00833E91"/>
    <w:rsid w:val="0083597D"/>
    <w:rsid w:val="008359E0"/>
    <w:rsid w:val="00836B6E"/>
    <w:rsid w:val="008376F6"/>
    <w:rsid w:val="00837D5B"/>
    <w:rsid w:val="00840607"/>
    <w:rsid w:val="00841CD2"/>
    <w:rsid w:val="0084252D"/>
    <w:rsid w:val="00842B77"/>
    <w:rsid w:val="0084309F"/>
    <w:rsid w:val="00843751"/>
    <w:rsid w:val="00844C32"/>
    <w:rsid w:val="00845414"/>
    <w:rsid w:val="00845C12"/>
    <w:rsid w:val="00845C73"/>
    <w:rsid w:val="008469D9"/>
    <w:rsid w:val="00846DC0"/>
    <w:rsid w:val="008474A7"/>
    <w:rsid w:val="00847D77"/>
    <w:rsid w:val="008506B6"/>
    <w:rsid w:val="00850A2E"/>
    <w:rsid w:val="00850AE0"/>
    <w:rsid w:val="008524D2"/>
    <w:rsid w:val="00852E19"/>
    <w:rsid w:val="00852F59"/>
    <w:rsid w:val="00853B51"/>
    <w:rsid w:val="00853D2D"/>
    <w:rsid w:val="00853D34"/>
    <w:rsid w:val="00855513"/>
    <w:rsid w:val="00856833"/>
    <w:rsid w:val="00856840"/>
    <w:rsid w:val="00856865"/>
    <w:rsid w:val="00857BFE"/>
    <w:rsid w:val="0086087C"/>
    <w:rsid w:val="00860D8E"/>
    <w:rsid w:val="00861CDD"/>
    <w:rsid w:val="008620A1"/>
    <w:rsid w:val="0086275E"/>
    <w:rsid w:val="008631EE"/>
    <w:rsid w:val="00864440"/>
    <w:rsid w:val="0086474F"/>
    <w:rsid w:val="00864D76"/>
    <w:rsid w:val="008650FC"/>
    <w:rsid w:val="00866615"/>
    <w:rsid w:val="00866A76"/>
    <w:rsid w:val="00866EB3"/>
    <w:rsid w:val="0086701A"/>
    <w:rsid w:val="00867BD2"/>
    <w:rsid w:val="008712FD"/>
    <w:rsid w:val="008716A1"/>
    <w:rsid w:val="00871F3B"/>
    <w:rsid w:val="00872D3F"/>
    <w:rsid w:val="00872FAA"/>
    <w:rsid w:val="00873263"/>
    <w:rsid w:val="008733E4"/>
    <w:rsid w:val="00873AB6"/>
    <w:rsid w:val="00873F15"/>
    <w:rsid w:val="00874096"/>
    <w:rsid w:val="008756A4"/>
    <w:rsid w:val="00875F73"/>
    <w:rsid w:val="008778A6"/>
    <w:rsid w:val="00880F30"/>
    <w:rsid w:val="008833E8"/>
    <w:rsid w:val="00883582"/>
    <w:rsid w:val="00886163"/>
    <w:rsid w:val="00887B48"/>
    <w:rsid w:val="00887EA2"/>
    <w:rsid w:val="0089005D"/>
    <w:rsid w:val="0089176E"/>
    <w:rsid w:val="008917E0"/>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3466"/>
    <w:rsid w:val="008A389F"/>
    <w:rsid w:val="008A3C7E"/>
    <w:rsid w:val="008A3D02"/>
    <w:rsid w:val="008A530E"/>
    <w:rsid w:val="008A5940"/>
    <w:rsid w:val="008A5DE3"/>
    <w:rsid w:val="008A616B"/>
    <w:rsid w:val="008A73B2"/>
    <w:rsid w:val="008B043F"/>
    <w:rsid w:val="008B0808"/>
    <w:rsid w:val="008B0AEC"/>
    <w:rsid w:val="008B0F5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841"/>
    <w:rsid w:val="008C4C7E"/>
    <w:rsid w:val="008C5C46"/>
    <w:rsid w:val="008C6184"/>
    <w:rsid w:val="008C69B1"/>
    <w:rsid w:val="008C7278"/>
    <w:rsid w:val="008C785E"/>
    <w:rsid w:val="008D0AFB"/>
    <w:rsid w:val="008D1511"/>
    <w:rsid w:val="008D18D5"/>
    <w:rsid w:val="008D32DF"/>
    <w:rsid w:val="008D33C9"/>
    <w:rsid w:val="008D35E9"/>
    <w:rsid w:val="008D3959"/>
    <w:rsid w:val="008D3966"/>
    <w:rsid w:val="008D42DD"/>
    <w:rsid w:val="008D4352"/>
    <w:rsid w:val="008D4D79"/>
    <w:rsid w:val="008D5642"/>
    <w:rsid w:val="008D60BC"/>
    <w:rsid w:val="008D6D7B"/>
    <w:rsid w:val="008D75B4"/>
    <w:rsid w:val="008D7EB7"/>
    <w:rsid w:val="008E0EB8"/>
    <w:rsid w:val="008E10A6"/>
    <w:rsid w:val="008E1271"/>
    <w:rsid w:val="008E2251"/>
    <w:rsid w:val="008E24B3"/>
    <w:rsid w:val="008E24CA"/>
    <w:rsid w:val="008E2871"/>
    <w:rsid w:val="008E2F6E"/>
    <w:rsid w:val="008E38AD"/>
    <w:rsid w:val="008E3EEC"/>
    <w:rsid w:val="008E47FE"/>
    <w:rsid w:val="008E5004"/>
    <w:rsid w:val="008E5103"/>
    <w:rsid w:val="008E5BF2"/>
    <w:rsid w:val="008E5C81"/>
    <w:rsid w:val="008E64EC"/>
    <w:rsid w:val="008E688E"/>
    <w:rsid w:val="008E7877"/>
    <w:rsid w:val="008E7B79"/>
    <w:rsid w:val="008F0A38"/>
    <w:rsid w:val="008F0F84"/>
    <w:rsid w:val="008F1014"/>
    <w:rsid w:val="008F11C9"/>
    <w:rsid w:val="008F1C3D"/>
    <w:rsid w:val="008F23D8"/>
    <w:rsid w:val="008F2C74"/>
    <w:rsid w:val="008F2FD5"/>
    <w:rsid w:val="008F33E2"/>
    <w:rsid w:val="008F37E5"/>
    <w:rsid w:val="008F3E25"/>
    <w:rsid w:val="008F48C2"/>
    <w:rsid w:val="008F51FD"/>
    <w:rsid w:val="008F5840"/>
    <w:rsid w:val="008F5A37"/>
    <w:rsid w:val="008F5CF8"/>
    <w:rsid w:val="008F5EEF"/>
    <w:rsid w:val="008F66FE"/>
    <w:rsid w:val="008F72CC"/>
    <w:rsid w:val="008F72CD"/>
    <w:rsid w:val="00901155"/>
    <w:rsid w:val="009022EA"/>
    <w:rsid w:val="00903802"/>
    <w:rsid w:val="00903A83"/>
    <w:rsid w:val="00904B06"/>
    <w:rsid w:val="0090601D"/>
    <w:rsid w:val="009062A2"/>
    <w:rsid w:val="00906428"/>
    <w:rsid w:val="0090696D"/>
    <w:rsid w:val="00906CD6"/>
    <w:rsid w:val="00906E4D"/>
    <w:rsid w:val="00906F31"/>
    <w:rsid w:val="009078B3"/>
    <w:rsid w:val="00907A77"/>
    <w:rsid w:val="00907B95"/>
    <w:rsid w:val="00907E00"/>
    <w:rsid w:val="0091088D"/>
    <w:rsid w:val="00910FC9"/>
    <w:rsid w:val="0091106E"/>
    <w:rsid w:val="00911D2B"/>
    <w:rsid w:val="0091291A"/>
    <w:rsid w:val="00913612"/>
    <w:rsid w:val="0091366A"/>
    <w:rsid w:val="00913824"/>
    <w:rsid w:val="00913E37"/>
    <w:rsid w:val="00914469"/>
    <w:rsid w:val="0091446B"/>
    <w:rsid w:val="00915757"/>
    <w:rsid w:val="009159B3"/>
    <w:rsid w:val="00915B6D"/>
    <w:rsid w:val="00916181"/>
    <w:rsid w:val="0091669F"/>
    <w:rsid w:val="00916729"/>
    <w:rsid w:val="009200E6"/>
    <w:rsid w:val="009204C5"/>
    <w:rsid w:val="0092180D"/>
    <w:rsid w:val="00921F39"/>
    <w:rsid w:val="00921F3A"/>
    <w:rsid w:val="009232C9"/>
    <w:rsid w:val="00923608"/>
    <w:rsid w:val="009238E5"/>
    <w:rsid w:val="00923F12"/>
    <w:rsid w:val="00924FF8"/>
    <w:rsid w:val="00925BA8"/>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42C80"/>
    <w:rsid w:val="00942D97"/>
    <w:rsid w:val="00943197"/>
    <w:rsid w:val="009435F2"/>
    <w:rsid w:val="00944009"/>
    <w:rsid w:val="00944BF0"/>
    <w:rsid w:val="00944C99"/>
    <w:rsid w:val="00945180"/>
    <w:rsid w:val="0094590C"/>
    <w:rsid w:val="00946355"/>
    <w:rsid w:val="009468B7"/>
    <w:rsid w:val="00946E1D"/>
    <w:rsid w:val="0094724E"/>
    <w:rsid w:val="00947973"/>
    <w:rsid w:val="00947BE6"/>
    <w:rsid w:val="0095048D"/>
    <w:rsid w:val="00951198"/>
    <w:rsid w:val="00951ADB"/>
    <w:rsid w:val="0095380C"/>
    <w:rsid w:val="00953BDC"/>
    <w:rsid w:val="00954353"/>
    <w:rsid w:val="00955C0A"/>
    <w:rsid w:val="00955C4F"/>
    <w:rsid w:val="0095730E"/>
    <w:rsid w:val="00960767"/>
    <w:rsid w:val="00960A8F"/>
    <w:rsid w:val="009615BE"/>
    <w:rsid w:val="009627EF"/>
    <w:rsid w:val="00962D06"/>
    <w:rsid w:val="00963487"/>
    <w:rsid w:val="00964022"/>
    <w:rsid w:val="009657F1"/>
    <w:rsid w:val="0096593F"/>
    <w:rsid w:val="0096625D"/>
    <w:rsid w:val="00967027"/>
    <w:rsid w:val="0097069E"/>
    <w:rsid w:val="009709F8"/>
    <w:rsid w:val="00972929"/>
    <w:rsid w:val="00972F91"/>
    <w:rsid w:val="009734B4"/>
    <w:rsid w:val="00973827"/>
    <w:rsid w:val="009742D3"/>
    <w:rsid w:val="00974585"/>
    <w:rsid w:val="009755C3"/>
    <w:rsid w:val="00975718"/>
    <w:rsid w:val="00975A11"/>
    <w:rsid w:val="00977BA7"/>
    <w:rsid w:val="00980517"/>
    <w:rsid w:val="0098194F"/>
    <w:rsid w:val="009826C8"/>
    <w:rsid w:val="009829B6"/>
    <w:rsid w:val="00983615"/>
    <w:rsid w:val="009836E4"/>
    <w:rsid w:val="0098412F"/>
    <w:rsid w:val="00984801"/>
    <w:rsid w:val="00985B01"/>
    <w:rsid w:val="00985F28"/>
    <w:rsid w:val="00986149"/>
    <w:rsid w:val="00986176"/>
    <w:rsid w:val="00986E2D"/>
    <w:rsid w:val="00986E7F"/>
    <w:rsid w:val="00987536"/>
    <w:rsid w:val="009878DE"/>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A57"/>
    <w:rsid w:val="009A6A6B"/>
    <w:rsid w:val="009A7162"/>
    <w:rsid w:val="009B13C7"/>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103"/>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45C4"/>
    <w:rsid w:val="009D5BAB"/>
    <w:rsid w:val="009D6A0A"/>
    <w:rsid w:val="009D73C8"/>
    <w:rsid w:val="009E058F"/>
    <w:rsid w:val="009E0A9E"/>
    <w:rsid w:val="009E173D"/>
    <w:rsid w:val="009E19A2"/>
    <w:rsid w:val="009E271B"/>
    <w:rsid w:val="009E3A0C"/>
    <w:rsid w:val="009E3AFD"/>
    <w:rsid w:val="009E3CDD"/>
    <w:rsid w:val="009E4B16"/>
    <w:rsid w:val="009E56A4"/>
    <w:rsid w:val="009E5C60"/>
    <w:rsid w:val="009E64DB"/>
    <w:rsid w:val="009E6794"/>
    <w:rsid w:val="009E7189"/>
    <w:rsid w:val="009E73F5"/>
    <w:rsid w:val="009E7E46"/>
    <w:rsid w:val="009E7FC1"/>
    <w:rsid w:val="009F01E1"/>
    <w:rsid w:val="009F034C"/>
    <w:rsid w:val="009F0B4D"/>
    <w:rsid w:val="009F1096"/>
    <w:rsid w:val="009F119E"/>
    <w:rsid w:val="009F150E"/>
    <w:rsid w:val="009F21A0"/>
    <w:rsid w:val="009F2416"/>
    <w:rsid w:val="009F27AD"/>
    <w:rsid w:val="009F3FB5"/>
    <w:rsid w:val="009F521F"/>
    <w:rsid w:val="009F553C"/>
    <w:rsid w:val="009F59F8"/>
    <w:rsid w:val="009F7B52"/>
    <w:rsid w:val="009F7BCB"/>
    <w:rsid w:val="00A005B0"/>
    <w:rsid w:val="00A00BBC"/>
    <w:rsid w:val="00A01F17"/>
    <w:rsid w:val="00A022A5"/>
    <w:rsid w:val="00A028D5"/>
    <w:rsid w:val="00A029C5"/>
    <w:rsid w:val="00A03A22"/>
    <w:rsid w:val="00A04634"/>
    <w:rsid w:val="00A05031"/>
    <w:rsid w:val="00A05860"/>
    <w:rsid w:val="00A06119"/>
    <w:rsid w:val="00A063B8"/>
    <w:rsid w:val="00A06A41"/>
    <w:rsid w:val="00A07A48"/>
    <w:rsid w:val="00A10376"/>
    <w:rsid w:val="00A108EE"/>
    <w:rsid w:val="00A10BB8"/>
    <w:rsid w:val="00A1182C"/>
    <w:rsid w:val="00A1200D"/>
    <w:rsid w:val="00A137E4"/>
    <w:rsid w:val="00A137F9"/>
    <w:rsid w:val="00A1397D"/>
    <w:rsid w:val="00A1456F"/>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608B"/>
    <w:rsid w:val="00A3611D"/>
    <w:rsid w:val="00A36339"/>
    <w:rsid w:val="00A366E4"/>
    <w:rsid w:val="00A3723F"/>
    <w:rsid w:val="00A4376F"/>
    <w:rsid w:val="00A44112"/>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8A5"/>
    <w:rsid w:val="00A569D4"/>
    <w:rsid w:val="00A57F1A"/>
    <w:rsid w:val="00A60163"/>
    <w:rsid w:val="00A6038D"/>
    <w:rsid w:val="00A60CF0"/>
    <w:rsid w:val="00A61429"/>
    <w:rsid w:val="00A61514"/>
    <w:rsid w:val="00A61645"/>
    <w:rsid w:val="00A62059"/>
    <w:rsid w:val="00A62080"/>
    <w:rsid w:val="00A62289"/>
    <w:rsid w:val="00A62D9C"/>
    <w:rsid w:val="00A630A2"/>
    <w:rsid w:val="00A632B8"/>
    <w:rsid w:val="00A6373F"/>
    <w:rsid w:val="00A63BF3"/>
    <w:rsid w:val="00A63DCF"/>
    <w:rsid w:val="00A64942"/>
    <w:rsid w:val="00A64B21"/>
    <w:rsid w:val="00A65877"/>
    <w:rsid w:val="00A65911"/>
    <w:rsid w:val="00A6643C"/>
    <w:rsid w:val="00A67213"/>
    <w:rsid w:val="00A673E4"/>
    <w:rsid w:val="00A67544"/>
    <w:rsid w:val="00A7075B"/>
    <w:rsid w:val="00A71CE6"/>
    <w:rsid w:val="00A71D23"/>
    <w:rsid w:val="00A7333A"/>
    <w:rsid w:val="00A73D0D"/>
    <w:rsid w:val="00A74A92"/>
    <w:rsid w:val="00A75B79"/>
    <w:rsid w:val="00A75CC1"/>
    <w:rsid w:val="00A75E88"/>
    <w:rsid w:val="00A8001B"/>
    <w:rsid w:val="00A8056E"/>
    <w:rsid w:val="00A827E6"/>
    <w:rsid w:val="00A82D58"/>
    <w:rsid w:val="00A8399D"/>
    <w:rsid w:val="00A83E3D"/>
    <w:rsid w:val="00A8443A"/>
    <w:rsid w:val="00A8479C"/>
    <w:rsid w:val="00A84E5A"/>
    <w:rsid w:val="00A8557B"/>
    <w:rsid w:val="00A85A05"/>
    <w:rsid w:val="00A85C2F"/>
    <w:rsid w:val="00A86D63"/>
    <w:rsid w:val="00A87797"/>
    <w:rsid w:val="00A87945"/>
    <w:rsid w:val="00A90E72"/>
    <w:rsid w:val="00A922A2"/>
    <w:rsid w:val="00A929EE"/>
    <w:rsid w:val="00A9327B"/>
    <w:rsid w:val="00A93B69"/>
    <w:rsid w:val="00A9487E"/>
    <w:rsid w:val="00A963C7"/>
    <w:rsid w:val="00A9676C"/>
    <w:rsid w:val="00A9736D"/>
    <w:rsid w:val="00A973F3"/>
    <w:rsid w:val="00AA161A"/>
    <w:rsid w:val="00AA1626"/>
    <w:rsid w:val="00AA1C25"/>
    <w:rsid w:val="00AA1C4B"/>
    <w:rsid w:val="00AA3BF3"/>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3FD1"/>
    <w:rsid w:val="00AB43EC"/>
    <w:rsid w:val="00AB4BF4"/>
    <w:rsid w:val="00AB5ADF"/>
    <w:rsid w:val="00AB5E06"/>
    <w:rsid w:val="00AB5E57"/>
    <w:rsid w:val="00AB725F"/>
    <w:rsid w:val="00AC0705"/>
    <w:rsid w:val="00AC109B"/>
    <w:rsid w:val="00AC47C2"/>
    <w:rsid w:val="00AC74DA"/>
    <w:rsid w:val="00AC7597"/>
    <w:rsid w:val="00AC7742"/>
    <w:rsid w:val="00AC7A2B"/>
    <w:rsid w:val="00AC7C25"/>
    <w:rsid w:val="00AD01E4"/>
    <w:rsid w:val="00AD0A51"/>
    <w:rsid w:val="00AD0B37"/>
    <w:rsid w:val="00AD11F7"/>
    <w:rsid w:val="00AD1801"/>
    <w:rsid w:val="00AD19DA"/>
    <w:rsid w:val="00AD1DB7"/>
    <w:rsid w:val="00AD2852"/>
    <w:rsid w:val="00AD3976"/>
    <w:rsid w:val="00AD4D2A"/>
    <w:rsid w:val="00AD542F"/>
    <w:rsid w:val="00AD7305"/>
    <w:rsid w:val="00AD7E14"/>
    <w:rsid w:val="00AD7E64"/>
    <w:rsid w:val="00AE079A"/>
    <w:rsid w:val="00AE0C56"/>
    <w:rsid w:val="00AE149E"/>
    <w:rsid w:val="00AE22F2"/>
    <w:rsid w:val="00AE29FC"/>
    <w:rsid w:val="00AE2F3F"/>
    <w:rsid w:val="00AE309D"/>
    <w:rsid w:val="00AE3B4E"/>
    <w:rsid w:val="00AE59EC"/>
    <w:rsid w:val="00AE67B3"/>
    <w:rsid w:val="00AE7097"/>
    <w:rsid w:val="00AE7864"/>
    <w:rsid w:val="00AE7949"/>
    <w:rsid w:val="00AF2128"/>
    <w:rsid w:val="00AF25D5"/>
    <w:rsid w:val="00AF32FB"/>
    <w:rsid w:val="00AF3DBB"/>
    <w:rsid w:val="00AF5194"/>
    <w:rsid w:val="00AF53EF"/>
    <w:rsid w:val="00AF5536"/>
    <w:rsid w:val="00AF73C3"/>
    <w:rsid w:val="00AF7865"/>
    <w:rsid w:val="00AF795C"/>
    <w:rsid w:val="00B00752"/>
    <w:rsid w:val="00B00F05"/>
    <w:rsid w:val="00B01C14"/>
    <w:rsid w:val="00B01FFB"/>
    <w:rsid w:val="00B026C1"/>
    <w:rsid w:val="00B02B9C"/>
    <w:rsid w:val="00B032E9"/>
    <w:rsid w:val="00B0353B"/>
    <w:rsid w:val="00B0353D"/>
    <w:rsid w:val="00B04028"/>
    <w:rsid w:val="00B040B2"/>
    <w:rsid w:val="00B05176"/>
    <w:rsid w:val="00B055A3"/>
    <w:rsid w:val="00B06D7C"/>
    <w:rsid w:val="00B06DD9"/>
    <w:rsid w:val="00B071A9"/>
    <w:rsid w:val="00B07931"/>
    <w:rsid w:val="00B10558"/>
    <w:rsid w:val="00B13231"/>
    <w:rsid w:val="00B142BE"/>
    <w:rsid w:val="00B15110"/>
    <w:rsid w:val="00B156A9"/>
    <w:rsid w:val="00B15C77"/>
    <w:rsid w:val="00B15F83"/>
    <w:rsid w:val="00B160FF"/>
    <w:rsid w:val="00B16322"/>
    <w:rsid w:val="00B1662E"/>
    <w:rsid w:val="00B16660"/>
    <w:rsid w:val="00B16A6F"/>
    <w:rsid w:val="00B16BA6"/>
    <w:rsid w:val="00B17C9B"/>
    <w:rsid w:val="00B20E0D"/>
    <w:rsid w:val="00B22466"/>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2FA8"/>
    <w:rsid w:val="00B33431"/>
    <w:rsid w:val="00B340AA"/>
    <w:rsid w:val="00B34A9F"/>
    <w:rsid w:val="00B34B80"/>
    <w:rsid w:val="00B35CDA"/>
    <w:rsid w:val="00B377B5"/>
    <w:rsid w:val="00B37D97"/>
    <w:rsid w:val="00B403A9"/>
    <w:rsid w:val="00B411BD"/>
    <w:rsid w:val="00B41559"/>
    <w:rsid w:val="00B418E8"/>
    <w:rsid w:val="00B41D77"/>
    <w:rsid w:val="00B41ECB"/>
    <w:rsid w:val="00B42285"/>
    <w:rsid w:val="00B4274B"/>
    <w:rsid w:val="00B427C4"/>
    <w:rsid w:val="00B435B1"/>
    <w:rsid w:val="00B4367F"/>
    <w:rsid w:val="00B438BA"/>
    <w:rsid w:val="00B44F99"/>
    <w:rsid w:val="00B45876"/>
    <w:rsid w:val="00B46C6E"/>
    <w:rsid w:val="00B46E13"/>
    <w:rsid w:val="00B47D4B"/>
    <w:rsid w:val="00B5137E"/>
    <w:rsid w:val="00B51542"/>
    <w:rsid w:val="00B51D1D"/>
    <w:rsid w:val="00B52064"/>
    <w:rsid w:val="00B524A9"/>
    <w:rsid w:val="00B5310E"/>
    <w:rsid w:val="00B540D8"/>
    <w:rsid w:val="00B547C4"/>
    <w:rsid w:val="00B54ACC"/>
    <w:rsid w:val="00B54DCB"/>
    <w:rsid w:val="00B554D9"/>
    <w:rsid w:val="00B55AC2"/>
    <w:rsid w:val="00B560C9"/>
    <w:rsid w:val="00B56533"/>
    <w:rsid w:val="00B56939"/>
    <w:rsid w:val="00B56CFC"/>
    <w:rsid w:val="00B57777"/>
    <w:rsid w:val="00B57A17"/>
    <w:rsid w:val="00B57BE4"/>
    <w:rsid w:val="00B61BE2"/>
    <w:rsid w:val="00B6266F"/>
    <w:rsid w:val="00B62E0B"/>
    <w:rsid w:val="00B63C32"/>
    <w:rsid w:val="00B64434"/>
    <w:rsid w:val="00B65C42"/>
    <w:rsid w:val="00B711CE"/>
    <w:rsid w:val="00B7165B"/>
    <w:rsid w:val="00B71942"/>
    <w:rsid w:val="00B719BA"/>
    <w:rsid w:val="00B71DC8"/>
    <w:rsid w:val="00B72164"/>
    <w:rsid w:val="00B72795"/>
    <w:rsid w:val="00B746C6"/>
    <w:rsid w:val="00B75D7B"/>
    <w:rsid w:val="00B7604C"/>
    <w:rsid w:val="00B7652C"/>
    <w:rsid w:val="00B766BF"/>
    <w:rsid w:val="00B76CA4"/>
    <w:rsid w:val="00B76FA6"/>
    <w:rsid w:val="00B77769"/>
    <w:rsid w:val="00B8038D"/>
    <w:rsid w:val="00B80910"/>
    <w:rsid w:val="00B80C8C"/>
    <w:rsid w:val="00B818F4"/>
    <w:rsid w:val="00B81BC9"/>
    <w:rsid w:val="00B8222F"/>
    <w:rsid w:val="00B82615"/>
    <w:rsid w:val="00B83444"/>
    <w:rsid w:val="00B836ED"/>
    <w:rsid w:val="00B853BE"/>
    <w:rsid w:val="00B86476"/>
    <w:rsid w:val="00B86A3D"/>
    <w:rsid w:val="00B86B4C"/>
    <w:rsid w:val="00B86BCE"/>
    <w:rsid w:val="00B875C7"/>
    <w:rsid w:val="00B900B1"/>
    <w:rsid w:val="00B9053E"/>
    <w:rsid w:val="00B90D10"/>
    <w:rsid w:val="00B90FE5"/>
    <w:rsid w:val="00B919AD"/>
    <w:rsid w:val="00B91A2B"/>
    <w:rsid w:val="00B92F8D"/>
    <w:rsid w:val="00B93204"/>
    <w:rsid w:val="00B94243"/>
    <w:rsid w:val="00B9428E"/>
    <w:rsid w:val="00B9455F"/>
    <w:rsid w:val="00B94D21"/>
    <w:rsid w:val="00B94E17"/>
    <w:rsid w:val="00B957FE"/>
    <w:rsid w:val="00B95B10"/>
    <w:rsid w:val="00B95F02"/>
    <w:rsid w:val="00B96BEF"/>
    <w:rsid w:val="00B96D14"/>
    <w:rsid w:val="00B96FC0"/>
    <w:rsid w:val="00B97260"/>
    <w:rsid w:val="00B9738C"/>
    <w:rsid w:val="00B97A69"/>
    <w:rsid w:val="00BA0632"/>
    <w:rsid w:val="00BA0AAA"/>
    <w:rsid w:val="00BA0DFB"/>
    <w:rsid w:val="00BA238A"/>
    <w:rsid w:val="00BA2A9F"/>
    <w:rsid w:val="00BA2FEF"/>
    <w:rsid w:val="00BA3C6D"/>
    <w:rsid w:val="00BA5E3E"/>
    <w:rsid w:val="00BB1398"/>
    <w:rsid w:val="00BB1548"/>
    <w:rsid w:val="00BB1CE7"/>
    <w:rsid w:val="00BB2D15"/>
    <w:rsid w:val="00BB2FD3"/>
    <w:rsid w:val="00BB2FDF"/>
    <w:rsid w:val="00BB2FFF"/>
    <w:rsid w:val="00BB4B85"/>
    <w:rsid w:val="00BB57D3"/>
    <w:rsid w:val="00BB5FCB"/>
    <w:rsid w:val="00BB604B"/>
    <w:rsid w:val="00BB6B48"/>
    <w:rsid w:val="00BB6DF3"/>
    <w:rsid w:val="00BB7569"/>
    <w:rsid w:val="00BB7B57"/>
    <w:rsid w:val="00BC00EC"/>
    <w:rsid w:val="00BC08C5"/>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1F93"/>
    <w:rsid w:val="00BE2B4F"/>
    <w:rsid w:val="00BE2F39"/>
    <w:rsid w:val="00BE332D"/>
    <w:rsid w:val="00BE3CF1"/>
    <w:rsid w:val="00BE49E4"/>
    <w:rsid w:val="00BE4B20"/>
    <w:rsid w:val="00BE5A64"/>
    <w:rsid w:val="00BE5FC4"/>
    <w:rsid w:val="00BE7910"/>
    <w:rsid w:val="00BE7C4D"/>
    <w:rsid w:val="00BE7F6A"/>
    <w:rsid w:val="00BF0274"/>
    <w:rsid w:val="00BF08C4"/>
    <w:rsid w:val="00BF096B"/>
    <w:rsid w:val="00BF0BAF"/>
    <w:rsid w:val="00BF19CE"/>
    <w:rsid w:val="00BF2B6F"/>
    <w:rsid w:val="00BF2BEE"/>
    <w:rsid w:val="00BF351A"/>
    <w:rsid w:val="00BF3914"/>
    <w:rsid w:val="00BF49B1"/>
    <w:rsid w:val="00BF5368"/>
    <w:rsid w:val="00BF5552"/>
    <w:rsid w:val="00BF592C"/>
    <w:rsid w:val="00BF73F2"/>
    <w:rsid w:val="00C01200"/>
    <w:rsid w:val="00C012C6"/>
    <w:rsid w:val="00C01671"/>
    <w:rsid w:val="00C02206"/>
    <w:rsid w:val="00C02419"/>
    <w:rsid w:val="00C02766"/>
    <w:rsid w:val="00C03164"/>
    <w:rsid w:val="00C03EE8"/>
    <w:rsid w:val="00C048F0"/>
    <w:rsid w:val="00C05BEC"/>
    <w:rsid w:val="00C06E7D"/>
    <w:rsid w:val="00C07A11"/>
    <w:rsid w:val="00C07F26"/>
    <w:rsid w:val="00C1004C"/>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20A00"/>
    <w:rsid w:val="00C21673"/>
    <w:rsid w:val="00C218CA"/>
    <w:rsid w:val="00C21C7A"/>
    <w:rsid w:val="00C222F7"/>
    <w:rsid w:val="00C23130"/>
    <w:rsid w:val="00C23269"/>
    <w:rsid w:val="00C24701"/>
    <w:rsid w:val="00C255A5"/>
    <w:rsid w:val="00C2584B"/>
    <w:rsid w:val="00C25942"/>
    <w:rsid w:val="00C25DD9"/>
    <w:rsid w:val="00C2663F"/>
    <w:rsid w:val="00C26DB8"/>
    <w:rsid w:val="00C27BED"/>
    <w:rsid w:val="00C3400F"/>
    <w:rsid w:val="00C34B64"/>
    <w:rsid w:val="00C34C36"/>
    <w:rsid w:val="00C3507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70F7"/>
    <w:rsid w:val="00C6018C"/>
    <w:rsid w:val="00C62CD5"/>
    <w:rsid w:val="00C636D2"/>
    <w:rsid w:val="00C636E6"/>
    <w:rsid w:val="00C639D6"/>
    <w:rsid w:val="00C63F8E"/>
    <w:rsid w:val="00C647FB"/>
    <w:rsid w:val="00C654E0"/>
    <w:rsid w:val="00C66945"/>
    <w:rsid w:val="00C67D1F"/>
    <w:rsid w:val="00C67EAB"/>
    <w:rsid w:val="00C67F01"/>
    <w:rsid w:val="00C70458"/>
    <w:rsid w:val="00C70DFF"/>
    <w:rsid w:val="00C72B83"/>
    <w:rsid w:val="00C75A6B"/>
    <w:rsid w:val="00C763B6"/>
    <w:rsid w:val="00C7644F"/>
    <w:rsid w:val="00C768F6"/>
    <w:rsid w:val="00C80073"/>
    <w:rsid w:val="00C80DEA"/>
    <w:rsid w:val="00C8184E"/>
    <w:rsid w:val="00C82826"/>
    <w:rsid w:val="00C832DC"/>
    <w:rsid w:val="00C8377F"/>
    <w:rsid w:val="00C852F5"/>
    <w:rsid w:val="00C8646D"/>
    <w:rsid w:val="00C91DE3"/>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C7C"/>
    <w:rsid w:val="00CA505A"/>
    <w:rsid w:val="00CA59DD"/>
    <w:rsid w:val="00CB008E"/>
    <w:rsid w:val="00CB01FA"/>
    <w:rsid w:val="00CB0737"/>
    <w:rsid w:val="00CB097A"/>
    <w:rsid w:val="00CB26EC"/>
    <w:rsid w:val="00CB2D2A"/>
    <w:rsid w:val="00CB40E8"/>
    <w:rsid w:val="00CB4425"/>
    <w:rsid w:val="00CB44A3"/>
    <w:rsid w:val="00CB4C91"/>
    <w:rsid w:val="00CB5B1E"/>
    <w:rsid w:val="00CB67F2"/>
    <w:rsid w:val="00CB787A"/>
    <w:rsid w:val="00CB7AEC"/>
    <w:rsid w:val="00CC00EE"/>
    <w:rsid w:val="00CC0C4A"/>
    <w:rsid w:val="00CC0EBD"/>
    <w:rsid w:val="00CC17F0"/>
    <w:rsid w:val="00CC1853"/>
    <w:rsid w:val="00CC1FAE"/>
    <w:rsid w:val="00CC3A23"/>
    <w:rsid w:val="00CC4FED"/>
    <w:rsid w:val="00CC618F"/>
    <w:rsid w:val="00CC737C"/>
    <w:rsid w:val="00CD087D"/>
    <w:rsid w:val="00CD0F5D"/>
    <w:rsid w:val="00CD1C0B"/>
    <w:rsid w:val="00CD202D"/>
    <w:rsid w:val="00CD239A"/>
    <w:rsid w:val="00CD2824"/>
    <w:rsid w:val="00CD3EF8"/>
    <w:rsid w:val="00CD54A9"/>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16B"/>
    <w:rsid w:val="00CF0E14"/>
    <w:rsid w:val="00CF195E"/>
    <w:rsid w:val="00CF19DA"/>
    <w:rsid w:val="00CF1C7F"/>
    <w:rsid w:val="00CF1CC0"/>
    <w:rsid w:val="00CF24F8"/>
    <w:rsid w:val="00CF2653"/>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43E"/>
    <w:rsid w:val="00D06E54"/>
    <w:rsid w:val="00D071F8"/>
    <w:rsid w:val="00D07252"/>
    <w:rsid w:val="00D074F4"/>
    <w:rsid w:val="00D07CE1"/>
    <w:rsid w:val="00D1026A"/>
    <w:rsid w:val="00D107CF"/>
    <w:rsid w:val="00D114A8"/>
    <w:rsid w:val="00D118BD"/>
    <w:rsid w:val="00D11B0B"/>
    <w:rsid w:val="00D12293"/>
    <w:rsid w:val="00D12464"/>
    <w:rsid w:val="00D13515"/>
    <w:rsid w:val="00D13AF7"/>
    <w:rsid w:val="00D14236"/>
    <w:rsid w:val="00D1430C"/>
    <w:rsid w:val="00D14553"/>
    <w:rsid w:val="00D14DB1"/>
    <w:rsid w:val="00D15CD5"/>
    <w:rsid w:val="00D15D4B"/>
    <w:rsid w:val="00D15F32"/>
    <w:rsid w:val="00D15F43"/>
    <w:rsid w:val="00D16E87"/>
    <w:rsid w:val="00D178D2"/>
    <w:rsid w:val="00D17B45"/>
    <w:rsid w:val="00D20B8B"/>
    <w:rsid w:val="00D2162C"/>
    <w:rsid w:val="00D21893"/>
    <w:rsid w:val="00D21A3C"/>
    <w:rsid w:val="00D21CD0"/>
    <w:rsid w:val="00D233F1"/>
    <w:rsid w:val="00D23798"/>
    <w:rsid w:val="00D256F8"/>
    <w:rsid w:val="00D25979"/>
    <w:rsid w:val="00D2685C"/>
    <w:rsid w:val="00D26A3B"/>
    <w:rsid w:val="00D26E16"/>
    <w:rsid w:val="00D27312"/>
    <w:rsid w:val="00D275FC"/>
    <w:rsid w:val="00D30223"/>
    <w:rsid w:val="00D302FD"/>
    <w:rsid w:val="00D3038A"/>
    <w:rsid w:val="00D3098D"/>
    <w:rsid w:val="00D30A67"/>
    <w:rsid w:val="00D30E06"/>
    <w:rsid w:val="00D311A8"/>
    <w:rsid w:val="00D31A02"/>
    <w:rsid w:val="00D31D3C"/>
    <w:rsid w:val="00D3323C"/>
    <w:rsid w:val="00D3330A"/>
    <w:rsid w:val="00D33456"/>
    <w:rsid w:val="00D3396F"/>
    <w:rsid w:val="00D33B72"/>
    <w:rsid w:val="00D33D4D"/>
    <w:rsid w:val="00D34A0B"/>
    <w:rsid w:val="00D36234"/>
    <w:rsid w:val="00D36371"/>
    <w:rsid w:val="00D373F0"/>
    <w:rsid w:val="00D418D7"/>
    <w:rsid w:val="00D420D0"/>
    <w:rsid w:val="00D437D8"/>
    <w:rsid w:val="00D44690"/>
    <w:rsid w:val="00D44994"/>
    <w:rsid w:val="00D45DF3"/>
    <w:rsid w:val="00D46174"/>
    <w:rsid w:val="00D47DD0"/>
    <w:rsid w:val="00D50183"/>
    <w:rsid w:val="00D502AA"/>
    <w:rsid w:val="00D51D12"/>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517"/>
    <w:rsid w:val="00D63B75"/>
    <w:rsid w:val="00D63C57"/>
    <w:rsid w:val="00D63C6E"/>
    <w:rsid w:val="00D64B75"/>
    <w:rsid w:val="00D659B1"/>
    <w:rsid w:val="00D66E18"/>
    <w:rsid w:val="00D6734D"/>
    <w:rsid w:val="00D67908"/>
    <w:rsid w:val="00D679CF"/>
    <w:rsid w:val="00D679D3"/>
    <w:rsid w:val="00D700D2"/>
    <w:rsid w:val="00D7330C"/>
    <w:rsid w:val="00D7356F"/>
    <w:rsid w:val="00D73587"/>
    <w:rsid w:val="00D73EBB"/>
    <w:rsid w:val="00D74E38"/>
    <w:rsid w:val="00D751FB"/>
    <w:rsid w:val="00D754D6"/>
    <w:rsid w:val="00D758E0"/>
    <w:rsid w:val="00D761AA"/>
    <w:rsid w:val="00D76FAE"/>
    <w:rsid w:val="00D777D7"/>
    <w:rsid w:val="00D80029"/>
    <w:rsid w:val="00D80AB8"/>
    <w:rsid w:val="00D813B1"/>
    <w:rsid w:val="00D81792"/>
    <w:rsid w:val="00D819B1"/>
    <w:rsid w:val="00D82494"/>
    <w:rsid w:val="00D82FE7"/>
    <w:rsid w:val="00D8364A"/>
    <w:rsid w:val="00D83AE9"/>
    <w:rsid w:val="00D857B8"/>
    <w:rsid w:val="00D86744"/>
    <w:rsid w:val="00D87175"/>
    <w:rsid w:val="00D87ABF"/>
    <w:rsid w:val="00D90CD3"/>
    <w:rsid w:val="00D91442"/>
    <w:rsid w:val="00D919E6"/>
    <w:rsid w:val="00D91BE1"/>
    <w:rsid w:val="00D92C29"/>
    <w:rsid w:val="00D936E2"/>
    <w:rsid w:val="00D95104"/>
    <w:rsid w:val="00D95600"/>
    <w:rsid w:val="00D9677F"/>
    <w:rsid w:val="00D9683C"/>
    <w:rsid w:val="00D97411"/>
    <w:rsid w:val="00D97859"/>
    <w:rsid w:val="00D97884"/>
    <w:rsid w:val="00DA0A7F"/>
    <w:rsid w:val="00DA0B4A"/>
    <w:rsid w:val="00DA1221"/>
    <w:rsid w:val="00DA1C31"/>
    <w:rsid w:val="00DA20BC"/>
    <w:rsid w:val="00DA2734"/>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4E44"/>
    <w:rsid w:val="00DB6235"/>
    <w:rsid w:val="00DC01D8"/>
    <w:rsid w:val="00DC1003"/>
    <w:rsid w:val="00DC1327"/>
    <w:rsid w:val="00DC1350"/>
    <w:rsid w:val="00DC289B"/>
    <w:rsid w:val="00DC3237"/>
    <w:rsid w:val="00DC3423"/>
    <w:rsid w:val="00DC41A4"/>
    <w:rsid w:val="00DC429D"/>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F42"/>
    <w:rsid w:val="00DD617B"/>
    <w:rsid w:val="00DE0E59"/>
    <w:rsid w:val="00DE0F6C"/>
    <w:rsid w:val="00DE219B"/>
    <w:rsid w:val="00DE52E3"/>
    <w:rsid w:val="00DE5D4B"/>
    <w:rsid w:val="00DE7C00"/>
    <w:rsid w:val="00DF03E9"/>
    <w:rsid w:val="00DF03ED"/>
    <w:rsid w:val="00DF04EE"/>
    <w:rsid w:val="00DF0BF4"/>
    <w:rsid w:val="00DF179D"/>
    <w:rsid w:val="00DF1E9C"/>
    <w:rsid w:val="00DF203A"/>
    <w:rsid w:val="00DF4572"/>
    <w:rsid w:val="00DF4658"/>
    <w:rsid w:val="00DF52BF"/>
    <w:rsid w:val="00DF58DB"/>
    <w:rsid w:val="00DF6C8B"/>
    <w:rsid w:val="00DF6F17"/>
    <w:rsid w:val="00DF78FA"/>
    <w:rsid w:val="00E002F1"/>
    <w:rsid w:val="00E0082C"/>
    <w:rsid w:val="00E01DAA"/>
    <w:rsid w:val="00E023E5"/>
    <w:rsid w:val="00E02432"/>
    <w:rsid w:val="00E0337F"/>
    <w:rsid w:val="00E0357F"/>
    <w:rsid w:val="00E04022"/>
    <w:rsid w:val="00E042D4"/>
    <w:rsid w:val="00E0728F"/>
    <w:rsid w:val="00E0755C"/>
    <w:rsid w:val="00E07B97"/>
    <w:rsid w:val="00E12374"/>
    <w:rsid w:val="00E12B8E"/>
    <w:rsid w:val="00E14A7E"/>
    <w:rsid w:val="00E151E1"/>
    <w:rsid w:val="00E1540E"/>
    <w:rsid w:val="00E17619"/>
    <w:rsid w:val="00E17805"/>
    <w:rsid w:val="00E201C9"/>
    <w:rsid w:val="00E20F79"/>
    <w:rsid w:val="00E211BF"/>
    <w:rsid w:val="00E21278"/>
    <w:rsid w:val="00E217C8"/>
    <w:rsid w:val="00E21E49"/>
    <w:rsid w:val="00E22CCD"/>
    <w:rsid w:val="00E23A11"/>
    <w:rsid w:val="00E23D95"/>
    <w:rsid w:val="00E23FB7"/>
    <w:rsid w:val="00E24A27"/>
    <w:rsid w:val="00E24C70"/>
    <w:rsid w:val="00E25F89"/>
    <w:rsid w:val="00E30DD3"/>
    <w:rsid w:val="00E30E74"/>
    <w:rsid w:val="00E32152"/>
    <w:rsid w:val="00E32D62"/>
    <w:rsid w:val="00E33361"/>
    <w:rsid w:val="00E339DC"/>
    <w:rsid w:val="00E33E15"/>
    <w:rsid w:val="00E3425C"/>
    <w:rsid w:val="00E3439F"/>
    <w:rsid w:val="00E34508"/>
    <w:rsid w:val="00E3484B"/>
    <w:rsid w:val="00E34E71"/>
    <w:rsid w:val="00E3571A"/>
    <w:rsid w:val="00E361B8"/>
    <w:rsid w:val="00E36A1B"/>
    <w:rsid w:val="00E37A8A"/>
    <w:rsid w:val="00E40C6E"/>
    <w:rsid w:val="00E429ED"/>
    <w:rsid w:val="00E42AD2"/>
    <w:rsid w:val="00E42B24"/>
    <w:rsid w:val="00E42FE9"/>
    <w:rsid w:val="00E433FF"/>
    <w:rsid w:val="00E43F37"/>
    <w:rsid w:val="00E43FB4"/>
    <w:rsid w:val="00E450ED"/>
    <w:rsid w:val="00E45EF6"/>
    <w:rsid w:val="00E46DD1"/>
    <w:rsid w:val="00E47057"/>
    <w:rsid w:val="00E4791B"/>
    <w:rsid w:val="00E47E31"/>
    <w:rsid w:val="00E50AC6"/>
    <w:rsid w:val="00E516B3"/>
    <w:rsid w:val="00E51DDD"/>
    <w:rsid w:val="00E51FDD"/>
    <w:rsid w:val="00E52435"/>
    <w:rsid w:val="00E53122"/>
    <w:rsid w:val="00E5351B"/>
    <w:rsid w:val="00E53FA9"/>
    <w:rsid w:val="00E5414C"/>
    <w:rsid w:val="00E5425F"/>
    <w:rsid w:val="00E547B3"/>
    <w:rsid w:val="00E55280"/>
    <w:rsid w:val="00E561E7"/>
    <w:rsid w:val="00E5733D"/>
    <w:rsid w:val="00E57D6F"/>
    <w:rsid w:val="00E60283"/>
    <w:rsid w:val="00E61CC0"/>
    <w:rsid w:val="00E6277B"/>
    <w:rsid w:val="00E64424"/>
    <w:rsid w:val="00E64C99"/>
    <w:rsid w:val="00E64CD3"/>
    <w:rsid w:val="00E66C1F"/>
    <w:rsid w:val="00E671C9"/>
    <w:rsid w:val="00E6743F"/>
    <w:rsid w:val="00E6758E"/>
    <w:rsid w:val="00E67E23"/>
    <w:rsid w:val="00E70016"/>
    <w:rsid w:val="00E7011F"/>
    <w:rsid w:val="00E70BC7"/>
    <w:rsid w:val="00E70FBC"/>
    <w:rsid w:val="00E711A5"/>
    <w:rsid w:val="00E7129F"/>
    <w:rsid w:val="00E72C01"/>
    <w:rsid w:val="00E741AC"/>
    <w:rsid w:val="00E74613"/>
    <w:rsid w:val="00E74B6E"/>
    <w:rsid w:val="00E75174"/>
    <w:rsid w:val="00E75EBA"/>
    <w:rsid w:val="00E762D0"/>
    <w:rsid w:val="00E763B4"/>
    <w:rsid w:val="00E77848"/>
    <w:rsid w:val="00E77D23"/>
    <w:rsid w:val="00E80514"/>
    <w:rsid w:val="00E80E5B"/>
    <w:rsid w:val="00E816C5"/>
    <w:rsid w:val="00E81CE0"/>
    <w:rsid w:val="00E81E7C"/>
    <w:rsid w:val="00E8224D"/>
    <w:rsid w:val="00E82DEA"/>
    <w:rsid w:val="00E8519F"/>
    <w:rsid w:val="00E85CC3"/>
    <w:rsid w:val="00E8644A"/>
    <w:rsid w:val="00E873F2"/>
    <w:rsid w:val="00E8785A"/>
    <w:rsid w:val="00E90279"/>
    <w:rsid w:val="00E90635"/>
    <w:rsid w:val="00E909A1"/>
    <w:rsid w:val="00E90BFF"/>
    <w:rsid w:val="00E91F04"/>
    <w:rsid w:val="00E91F35"/>
    <w:rsid w:val="00E91FC3"/>
    <w:rsid w:val="00E92B4A"/>
    <w:rsid w:val="00E93AC2"/>
    <w:rsid w:val="00E93FCF"/>
    <w:rsid w:val="00E94A3F"/>
    <w:rsid w:val="00E9528C"/>
    <w:rsid w:val="00E95BA6"/>
    <w:rsid w:val="00E962FE"/>
    <w:rsid w:val="00E97648"/>
    <w:rsid w:val="00EA0E4A"/>
    <w:rsid w:val="00EA133B"/>
    <w:rsid w:val="00EA14A9"/>
    <w:rsid w:val="00EA1A08"/>
    <w:rsid w:val="00EA1A54"/>
    <w:rsid w:val="00EA2226"/>
    <w:rsid w:val="00EA26FC"/>
    <w:rsid w:val="00EA3B5A"/>
    <w:rsid w:val="00EA410E"/>
    <w:rsid w:val="00EA4210"/>
    <w:rsid w:val="00EA4FD1"/>
    <w:rsid w:val="00EA53C2"/>
    <w:rsid w:val="00EA5695"/>
    <w:rsid w:val="00EA5954"/>
    <w:rsid w:val="00EA5B0A"/>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736"/>
    <w:rsid w:val="00EC002F"/>
    <w:rsid w:val="00EC10F9"/>
    <w:rsid w:val="00EC1A6F"/>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5FE4"/>
    <w:rsid w:val="00ED623F"/>
    <w:rsid w:val="00ED71C5"/>
    <w:rsid w:val="00ED7C57"/>
    <w:rsid w:val="00EE0E3E"/>
    <w:rsid w:val="00EE16FA"/>
    <w:rsid w:val="00EE3C42"/>
    <w:rsid w:val="00EE3D4F"/>
    <w:rsid w:val="00EE534D"/>
    <w:rsid w:val="00EE5560"/>
    <w:rsid w:val="00EE562B"/>
    <w:rsid w:val="00EE6F1E"/>
    <w:rsid w:val="00EF0348"/>
    <w:rsid w:val="00EF1F9C"/>
    <w:rsid w:val="00EF2BED"/>
    <w:rsid w:val="00EF4366"/>
    <w:rsid w:val="00EF4CD6"/>
    <w:rsid w:val="00EF55A0"/>
    <w:rsid w:val="00EF63D1"/>
    <w:rsid w:val="00EF6513"/>
    <w:rsid w:val="00EF6683"/>
    <w:rsid w:val="00EF7002"/>
    <w:rsid w:val="00EF769B"/>
    <w:rsid w:val="00F014C3"/>
    <w:rsid w:val="00F027BA"/>
    <w:rsid w:val="00F02F0C"/>
    <w:rsid w:val="00F03E79"/>
    <w:rsid w:val="00F0514D"/>
    <w:rsid w:val="00F0628D"/>
    <w:rsid w:val="00F06651"/>
    <w:rsid w:val="00F067FB"/>
    <w:rsid w:val="00F07D7A"/>
    <w:rsid w:val="00F07DA9"/>
    <w:rsid w:val="00F07DE6"/>
    <w:rsid w:val="00F1009E"/>
    <w:rsid w:val="00F1056C"/>
    <w:rsid w:val="00F107F1"/>
    <w:rsid w:val="00F10FC1"/>
    <w:rsid w:val="00F112FD"/>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250A"/>
    <w:rsid w:val="00F229FA"/>
    <w:rsid w:val="00F24268"/>
    <w:rsid w:val="00F24462"/>
    <w:rsid w:val="00F24788"/>
    <w:rsid w:val="00F2640F"/>
    <w:rsid w:val="00F279D5"/>
    <w:rsid w:val="00F27C34"/>
    <w:rsid w:val="00F27E46"/>
    <w:rsid w:val="00F30101"/>
    <w:rsid w:val="00F301C2"/>
    <w:rsid w:val="00F302A5"/>
    <w:rsid w:val="00F302E1"/>
    <w:rsid w:val="00F3058E"/>
    <w:rsid w:val="00F31B22"/>
    <w:rsid w:val="00F31B49"/>
    <w:rsid w:val="00F31F7F"/>
    <w:rsid w:val="00F32F56"/>
    <w:rsid w:val="00F33D4F"/>
    <w:rsid w:val="00F33FDA"/>
    <w:rsid w:val="00F34CD6"/>
    <w:rsid w:val="00F355C4"/>
    <w:rsid w:val="00F35873"/>
    <w:rsid w:val="00F35920"/>
    <w:rsid w:val="00F35BA1"/>
    <w:rsid w:val="00F35DBC"/>
    <w:rsid w:val="00F366A5"/>
    <w:rsid w:val="00F36C5F"/>
    <w:rsid w:val="00F36E74"/>
    <w:rsid w:val="00F36FAF"/>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6D"/>
    <w:rsid w:val="00F56DCF"/>
    <w:rsid w:val="00F57034"/>
    <w:rsid w:val="00F60BE9"/>
    <w:rsid w:val="00F6122F"/>
    <w:rsid w:val="00F61FD8"/>
    <w:rsid w:val="00F62DBF"/>
    <w:rsid w:val="00F641FC"/>
    <w:rsid w:val="00F646A0"/>
    <w:rsid w:val="00F647F7"/>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D08"/>
    <w:rsid w:val="00F741D0"/>
    <w:rsid w:val="00F7586B"/>
    <w:rsid w:val="00F75EEA"/>
    <w:rsid w:val="00F75F2F"/>
    <w:rsid w:val="00F76445"/>
    <w:rsid w:val="00F76ECC"/>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28A3"/>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27C8"/>
    <w:rsid w:val="00FA3B76"/>
    <w:rsid w:val="00FA4D66"/>
    <w:rsid w:val="00FA5A4E"/>
    <w:rsid w:val="00FA6248"/>
    <w:rsid w:val="00FA6793"/>
    <w:rsid w:val="00FB0082"/>
    <w:rsid w:val="00FB0243"/>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533"/>
    <w:rsid w:val="00FC5623"/>
    <w:rsid w:val="00FC5FC2"/>
    <w:rsid w:val="00FC6177"/>
    <w:rsid w:val="00FC61EB"/>
    <w:rsid w:val="00FC63D1"/>
    <w:rsid w:val="00FC7528"/>
    <w:rsid w:val="00FD0572"/>
    <w:rsid w:val="00FD1049"/>
    <w:rsid w:val="00FD1262"/>
    <w:rsid w:val="00FD16B9"/>
    <w:rsid w:val="00FD1A97"/>
    <w:rsid w:val="00FD213C"/>
    <w:rsid w:val="00FD21E3"/>
    <w:rsid w:val="00FD2D7B"/>
    <w:rsid w:val="00FD37F6"/>
    <w:rsid w:val="00FD3C0A"/>
    <w:rsid w:val="00FD3F8F"/>
    <w:rsid w:val="00FD4589"/>
    <w:rsid w:val="00FD473E"/>
    <w:rsid w:val="00FD4C4A"/>
    <w:rsid w:val="00FD5A20"/>
    <w:rsid w:val="00FD6BA4"/>
    <w:rsid w:val="00FD722A"/>
    <w:rsid w:val="00FD7A95"/>
    <w:rsid w:val="00FD7DF9"/>
    <w:rsid w:val="00FE02AA"/>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1E7"/>
    <w:rsid w:val="00FF2310"/>
    <w:rsid w:val="00FF2E73"/>
    <w:rsid w:val="00FF485A"/>
    <w:rsid w:val="00FF4AE2"/>
    <w:rsid w:val="00FF50A8"/>
    <w:rsid w:val="00FF571E"/>
    <w:rsid w:val="00FF5E06"/>
    <w:rsid w:val="00FF66C3"/>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9A34713-EF86-4946-AD76-04E86B4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4"/>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列出段落1,中等深浅网格 1 - 着色 2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列出段落1 Char,中等深浅网格 1 - 着色 21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37BD4-DC91-4355-9548-5A042C1F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5469</Words>
  <Characters>31177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7</cp:revision>
  <cp:lastPrinted>2007-06-18T22:08:00Z</cp:lastPrinted>
  <dcterms:created xsi:type="dcterms:W3CDTF">2019-02-15T12:37:00Z</dcterms:created>
  <dcterms:modified xsi:type="dcterms:W3CDTF">2019-02-15T13:18:00Z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(3)awivq5Y6uiuhNp2hsJsoRWbS5d4JsNsx5YprUMefP3003+rcVv4SYIdNklhSeBUm3byoUMbP
PV5dPx1+ycuUQBNjeH/Bt9sKNTFH9L4QvY4sOS7UsG/k2KVrsF9TgmeZtRp05Y9dTkdoHsDC
B/o/jqA26xOzGAVl8XZNepXVBNTmisxIW9pis+gUHF9hOqBl5BMlrpce62bRXBgm/0+LOBiz
KfY5zHJItxg1XthS2y</vt:lpwstr>
  </property>
  <property fmtid="{D5CDD505-2E9C-101B-9397-08002B2CF9AE}" pid="13" name="_2015_ms_pID_725343_00">
    <vt:lpwstr>_2015_ms_pID_725343</vt:lpwstr>
  </property>
  <property fmtid="{D5CDD505-2E9C-101B-9397-08002B2CF9AE}" pid="14" name="_2015_ms_pID_7253431">
    <vt:lpwstr>ylqsObEWKDY7ZfO0pPjJcXZp4lQPFPnuWHrlzuRltYs4P4Xzk6WWBg
rxhsXjI8AFSenm8qNKzh8nUAdb8zOdSCPMTh4O/ELduz6nBAlYMF6F2IPcDvuB8B88dF4QuX
oQFo1r8ThckXHJSj37kHvlyWgJ7SY+ihpGtYtjoaji3/e6zKEXHTVCzRH/6Vm7KUz7DenEbb
KUQgpfwj8uhASRIa/jrcUQ8qBN4NYPumvdN3</vt:lpwstr>
  </property>
  <property fmtid="{D5CDD505-2E9C-101B-9397-08002B2CF9AE}" pid="15" name="_2015_ms_pID_7253431_00">
    <vt:lpwstr>_2015_ms_pID_7253431</vt:lpwstr>
  </property>
  <property fmtid="{D5CDD505-2E9C-101B-9397-08002B2CF9AE}" pid="16" name="_2015_ms_pID_7253432">
    <vt:lpwstr>z4NTmHlmtc2rTNC59wamZX65VlCTX+ZXaLxD
OWO+rmeJCRfSUj3dgR2hy1p6sbniStwJ4hK92GdmJ1WOEFmLkXQ=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1550220268</vt:lpwstr>
  </property>
</Properties>
</file>