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BADDD9" w14:textId="7446FF43" w:rsidR="00511DB7" w:rsidRPr="0081747B" w:rsidRDefault="00511DB7" w:rsidP="00511DB7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4"/>
          <w:szCs w:val="24"/>
          <w:lang w:eastAsia="zh-CN"/>
        </w:rPr>
      </w:pPr>
      <w:r w:rsidRPr="00A478E7">
        <w:rPr>
          <w:b/>
          <w:sz w:val="24"/>
          <w:szCs w:val="24"/>
        </w:rPr>
        <w:t>3GPP TSG RAN WG1 Meeting #9</w:t>
      </w:r>
      <w:r>
        <w:rPr>
          <w:rFonts w:eastAsia="宋体" w:hint="eastAsia"/>
          <w:b/>
          <w:sz w:val="24"/>
          <w:szCs w:val="24"/>
          <w:lang w:eastAsia="zh-CN"/>
        </w:rPr>
        <w:t>5</w:t>
      </w:r>
      <w:r w:rsidRPr="00A478E7">
        <w:rPr>
          <w:b/>
          <w:sz w:val="24"/>
          <w:szCs w:val="24"/>
        </w:rPr>
        <w:tab/>
      </w:r>
      <w:r w:rsidRPr="00A478E7">
        <w:rPr>
          <w:b/>
          <w:i/>
          <w:sz w:val="24"/>
          <w:szCs w:val="24"/>
          <w:lang w:eastAsia="ko-KR"/>
        </w:rPr>
        <w:t>R1-</w:t>
      </w:r>
      <w:r w:rsidRPr="009C388B">
        <w:t xml:space="preserve"> </w:t>
      </w:r>
      <w:r w:rsidRPr="009C388B">
        <w:rPr>
          <w:b/>
          <w:i/>
          <w:sz w:val="24"/>
          <w:szCs w:val="24"/>
          <w:lang w:eastAsia="ko-KR"/>
        </w:rPr>
        <w:t>18</w:t>
      </w:r>
      <w:r w:rsidR="0081747B">
        <w:rPr>
          <w:rFonts w:eastAsia="宋体" w:hint="eastAsia"/>
          <w:b/>
          <w:i/>
          <w:sz w:val="24"/>
          <w:szCs w:val="24"/>
          <w:lang w:eastAsia="zh-CN"/>
        </w:rPr>
        <w:t>12979</w:t>
      </w:r>
    </w:p>
    <w:p w14:paraId="23DD8548" w14:textId="77777777" w:rsidR="00511DB7" w:rsidRPr="00987F93" w:rsidRDefault="00511DB7" w:rsidP="00511DB7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</w:rPr>
      </w:pPr>
      <w:r>
        <w:rPr>
          <w:rFonts w:eastAsia="宋体" w:cs="Arial" w:hint="eastAsia"/>
          <w:b/>
          <w:bCs/>
          <w:sz w:val="24"/>
          <w:szCs w:val="24"/>
          <w:lang w:eastAsia="zh-CN"/>
        </w:rPr>
        <w:t>Spokane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USA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November</w:t>
      </w:r>
      <w:r w:rsidRPr="00987F93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12</w:t>
      </w:r>
      <w:r w:rsidRPr="00987F93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987F93">
        <w:rPr>
          <w:rFonts w:eastAsia="MS Mincho" w:cs="Arial"/>
          <w:b/>
          <w:bCs/>
          <w:sz w:val="24"/>
          <w:szCs w:val="24"/>
          <w:lang w:eastAsia="ja-JP"/>
        </w:rPr>
        <w:t xml:space="preserve"> – 1</w:t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6</w:t>
      </w:r>
      <w:r w:rsidRPr="00987F93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987F93">
        <w:rPr>
          <w:rFonts w:eastAsia="MS Mincho" w:cs="Arial"/>
          <w:b/>
          <w:bCs/>
          <w:sz w:val="24"/>
          <w:szCs w:val="24"/>
          <w:lang w:eastAsia="ja-JP"/>
        </w:rPr>
        <w:t>, 2018</w:t>
      </w:r>
    </w:p>
    <w:p w14:paraId="64949AA1" w14:textId="77777777" w:rsidR="000272BB" w:rsidRPr="000272BB" w:rsidRDefault="000272BB" w:rsidP="000272BB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4"/>
          <w:szCs w:val="24"/>
          <w:lang w:eastAsia="zh-CN"/>
        </w:rPr>
      </w:pPr>
    </w:p>
    <w:p w14:paraId="08664EDD" w14:textId="34DEB865" w:rsidR="008E6CE3" w:rsidRPr="00827627" w:rsidRDefault="008E6CE3" w:rsidP="008E6CE3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0" w:name="Source"/>
      <w:bookmarkEnd w:id="0"/>
      <w:r w:rsidR="00827627">
        <w:rPr>
          <w:rFonts w:ascii="Arial" w:hAnsi="Arial"/>
          <w:sz w:val="24"/>
        </w:rPr>
        <w:t>7.</w:t>
      </w:r>
      <w:r w:rsidR="000272BB">
        <w:rPr>
          <w:rFonts w:ascii="Arial" w:eastAsia="宋体" w:hAnsi="Arial" w:hint="eastAsia"/>
          <w:sz w:val="24"/>
          <w:lang w:eastAsia="zh-CN"/>
        </w:rPr>
        <w:t>2</w:t>
      </w:r>
      <w:r w:rsidR="00827627">
        <w:rPr>
          <w:rFonts w:ascii="Arial" w:hAnsi="Arial"/>
          <w:sz w:val="24"/>
        </w:rPr>
        <w:t>.</w:t>
      </w:r>
      <w:r w:rsidR="000272BB">
        <w:rPr>
          <w:rFonts w:ascii="Arial" w:eastAsia="宋体" w:hAnsi="Arial" w:hint="eastAsia"/>
          <w:sz w:val="24"/>
          <w:lang w:eastAsia="zh-CN"/>
        </w:rPr>
        <w:t>2.</w:t>
      </w:r>
      <w:r w:rsidR="00845AEF">
        <w:rPr>
          <w:rFonts w:ascii="Arial" w:eastAsia="宋体" w:hAnsi="Arial" w:hint="eastAsia"/>
          <w:sz w:val="24"/>
          <w:lang w:eastAsia="zh-CN"/>
        </w:rPr>
        <w:t>4.3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13B3A8C0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845AEF" w:rsidRPr="00845AEF">
        <w:rPr>
          <w:rFonts w:ascii="Arial" w:hAnsi="Arial"/>
          <w:sz w:val="24"/>
        </w:rPr>
        <w:t>HARQ enhancements for NR-U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6DC365F9" w14:textId="607BC5CE" w:rsidR="00DD0BD8" w:rsidRPr="00827627" w:rsidRDefault="00407785" w:rsidP="00511DB7">
      <w:pPr>
        <w:pStyle w:val="ListParagraph"/>
        <w:adjustRightInd w:val="0"/>
        <w:snapToGrid w:val="0"/>
        <w:ind w:leftChars="0" w:left="0"/>
        <w:contextualSpacing/>
        <w:jc w:val="both"/>
        <w:rPr>
          <w:rFonts w:eastAsia="宋体"/>
          <w:lang w:val="en-US" w:eastAsia="zh-CN"/>
        </w:rPr>
      </w:pPr>
      <w:r w:rsidRPr="00407785">
        <w:rPr>
          <w:lang w:val="en-US"/>
        </w:rPr>
        <w:t xml:space="preserve">In the last RAN1 meeting [1], </w:t>
      </w:r>
      <w:r w:rsidR="00511DB7">
        <w:rPr>
          <w:rFonts w:eastAsia="宋体" w:hint="eastAsia"/>
          <w:lang w:val="en-US" w:eastAsia="zh-CN"/>
        </w:rPr>
        <w:t xml:space="preserve">RAN1 agreed to allow </w:t>
      </w:r>
      <w:r w:rsidR="00511DB7">
        <w:rPr>
          <w:rFonts w:eastAsia="宋体" w:hint="eastAsia"/>
          <w:lang w:eastAsia="zh-CN"/>
        </w:rPr>
        <w:t>a</w:t>
      </w:r>
      <w:r w:rsidR="00511DB7" w:rsidRPr="0061477C">
        <w:t xml:space="preserve"> gap of </w:t>
      </w:r>
      <w:r w:rsidR="00511DB7">
        <w:t xml:space="preserve">up to </w:t>
      </w:r>
      <w:r w:rsidR="00511DB7" w:rsidRPr="0061477C">
        <w:t>16 us between the end of the DL transmission and the immediate transmission of feedback to accommodate for the hardware turnaround time</w:t>
      </w:r>
      <w:r w:rsidR="00511DB7">
        <w:rPr>
          <w:rFonts w:eastAsia="宋体" w:hint="eastAsia"/>
          <w:lang w:eastAsia="zh-CN"/>
        </w:rPr>
        <w:t>. This c</w:t>
      </w:r>
      <w:r w:rsidR="00511DB7" w:rsidRPr="00EE006E">
        <w:rPr>
          <w:lang w:val="en-US" w:eastAsia="ja-JP"/>
        </w:rPr>
        <w:t>contribution</w:t>
      </w:r>
      <w:r w:rsidR="000272BB" w:rsidRPr="00EE006E">
        <w:rPr>
          <w:lang w:val="en-US" w:eastAsia="ja-JP"/>
        </w:rPr>
        <w:t xml:space="preserve"> discusses </w:t>
      </w:r>
      <w:r w:rsidR="00511DB7">
        <w:rPr>
          <w:rFonts w:eastAsia="宋体"/>
          <w:lang w:val="en-US" w:eastAsia="zh-CN"/>
        </w:rPr>
        <w:t>remaining</w:t>
      </w:r>
      <w:r w:rsidR="00511DB7">
        <w:rPr>
          <w:rFonts w:eastAsia="宋体" w:hint="eastAsia"/>
          <w:lang w:val="en-US" w:eastAsia="zh-CN"/>
        </w:rPr>
        <w:t xml:space="preserve"> </w:t>
      </w:r>
      <w:r w:rsidR="000272BB">
        <w:rPr>
          <w:lang w:val="en-US" w:eastAsia="ja-JP"/>
        </w:rPr>
        <w:t xml:space="preserve">aspects related to the </w:t>
      </w:r>
      <w:r w:rsidR="000272BB">
        <w:rPr>
          <w:rFonts w:eastAsia="宋体" w:hint="eastAsia"/>
          <w:lang w:val="en-US" w:eastAsia="zh-CN"/>
        </w:rPr>
        <w:t xml:space="preserve">HARQ </w:t>
      </w:r>
      <w:r w:rsidR="00EA081A">
        <w:rPr>
          <w:rFonts w:eastAsia="宋体" w:hint="eastAsia"/>
          <w:lang w:val="en-US" w:eastAsia="zh-CN"/>
        </w:rPr>
        <w:t xml:space="preserve">and </w:t>
      </w:r>
      <w:r w:rsidR="00EA081A">
        <w:rPr>
          <w:rFonts w:eastAsia="宋体"/>
          <w:lang w:val="en-US" w:eastAsia="zh-CN"/>
        </w:rPr>
        <w:t>scheduling</w:t>
      </w:r>
      <w:r w:rsidR="00EA081A">
        <w:rPr>
          <w:rFonts w:eastAsia="宋体" w:hint="eastAsia"/>
          <w:lang w:val="en-US" w:eastAsia="zh-CN"/>
        </w:rPr>
        <w:t xml:space="preserve"> </w:t>
      </w:r>
      <w:r w:rsidR="000272BB">
        <w:rPr>
          <w:rFonts w:eastAsia="宋体" w:hint="eastAsia"/>
          <w:lang w:val="en-US" w:eastAsia="zh-CN"/>
        </w:rPr>
        <w:t xml:space="preserve">procedure </w:t>
      </w:r>
      <w:r w:rsidR="000272BB">
        <w:rPr>
          <w:lang w:val="en-US" w:eastAsia="ja-JP"/>
        </w:rPr>
        <w:t>for NR-U, with respect to sub-7 GHz unlicensed spectrum only</w:t>
      </w:r>
      <w:r w:rsidR="00827627">
        <w:rPr>
          <w:rFonts w:eastAsia="宋体" w:hint="eastAsia"/>
          <w:lang w:val="en-US" w:eastAsia="zh-CN"/>
        </w:rPr>
        <w:t xml:space="preserve">. </w:t>
      </w:r>
    </w:p>
    <w:p w14:paraId="73FE6223" w14:textId="68FB5F1B" w:rsidR="00CC2546" w:rsidRDefault="00894705" w:rsidP="00CC2546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HARQ procedure </w:t>
      </w:r>
    </w:p>
    <w:p w14:paraId="7C3F803F" w14:textId="37213C02" w:rsidR="00894705" w:rsidRDefault="00894705" w:rsidP="00607D61">
      <w:pPr>
        <w:spacing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Due to the feature of uncertainty for unlicensed band, t</w:t>
      </w:r>
      <w:r>
        <w:rPr>
          <w:rFonts w:eastAsia="宋体"/>
          <w:lang w:eastAsia="zh-CN"/>
        </w:rPr>
        <w:t xml:space="preserve">he latency of </w:t>
      </w:r>
      <w:r w:rsidR="00607D61">
        <w:rPr>
          <w:rFonts w:eastAsia="宋体" w:hint="eastAsia"/>
          <w:lang w:eastAsia="zh-CN"/>
        </w:rPr>
        <w:t>HARQ-ACK</w:t>
      </w:r>
      <w:r>
        <w:rPr>
          <w:rFonts w:eastAsia="宋体"/>
          <w:lang w:eastAsia="zh-CN"/>
        </w:rPr>
        <w:t xml:space="preserve"> transmission </w:t>
      </w:r>
      <w:r>
        <w:rPr>
          <w:rFonts w:eastAsia="宋体" w:hint="eastAsia"/>
          <w:lang w:eastAsia="zh-CN"/>
        </w:rPr>
        <w:t xml:space="preserve">on unlicensed band </w:t>
      </w:r>
      <w:r>
        <w:rPr>
          <w:rFonts w:eastAsia="宋体"/>
          <w:lang w:eastAsia="zh-CN"/>
        </w:rPr>
        <w:t>cannot</w:t>
      </w:r>
      <w:r>
        <w:rPr>
          <w:rFonts w:eastAsia="宋体" w:hint="eastAsia"/>
          <w:lang w:eastAsia="zh-CN"/>
        </w:rPr>
        <w:t xml:space="preserve"> be </w:t>
      </w:r>
      <w:r>
        <w:rPr>
          <w:rFonts w:eastAsia="宋体"/>
          <w:lang w:eastAsia="zh-CN"/>
        </w:rPr>
        <w:t>guaranteed</w:t>
      </w:r>
      <w:r>
        <w:rPr>
          <w:rFonts w:eastAsia="宋体" w:hint="eastAsia"/>
          <w:lang w:eastAsia="zh-CN"/>
        </w:rPr>
        <w:t xml:space="preserve"> </w:t>
      </w:r>
      <w:r w:rsidRPr="00E574E8">
        <w:rPr>
          <w:lang w:val="en-US"/>
        </w:rPr>
        <w:t>which could be a bottleneck of NR-U performance</w:t>
      </w:r>
      <w:r>
        <w:rPr>
          <w:rFonts w:eastAsia="宋体" w:hint="eastAsia"/>
          <w:lang w:eastAsia="zh-CN"/>
        </w:rPr>
        <w:t xml:space="preserve">. HARQ-ACK may be dropped due to failure of LBT. </w:t>
      </w:r>
      <w:proofErr w:type="gramStart"/>
      <w:r>
        <w:rPr>
          <w:rFonts w:eastAsia="宋体" w:hint="eastAsia"/>
          <w:lang w:eastAsia="zh-CN"/>
        </w:rPr>
        <w:t>gNB</w:t>
      </w:r>
      <w:proofErr w:type="gramEnd"/>
      <w:r>
        <w:rPr>
          <w:rFonts w:eastAsia="宋体" w:hint="eastAsia"/>
          <w:lang w:eastAsia="zh-CN"/>
        </w:rPr>
        <w:t xml:space="preserve"> may have to schedule the retransmission of the PDSCH</w:t>
      </w:r>
      <w:r w:rsidR="00197E06">
        <w:rPr>
          <w:rFonts w:eastAsia="宋体" w:hint="eastAsia"/>
          <w:lang w:eastAsia="zh-CN"/>
        </w:rPr>
        <w:t xml:space="preserve"> if HARQ-ACK is not </w:t>
      </w:r>
      <w:r w:rsidR="00197E06">
        <w:rPr>
          <w:rFonts w:eastAsia="宋体"/>
          <w:lang w:eastAsia="zh-CN"/>
        </w:rPr>
        <w:t>received</w:t>
      </w:r>
      <w:r w:rsidR="00197E06">
        <w:rPr>
          <w:rFonts w:eastAsia="宋体" w:hint="eastAsia"/>
          <w:lang w:eastAsia="zh-CN"/>
        </w:rPr>
        <w:t xml:space="preserve"> in time.</w:t>
      </w:r>
      <w:r w:rsidR="00607D61">
        <w:rPr>
          <w:rFonts w:eastAsia="宋体" w:hint="eastAsia"/>
          <w:lang w:eastAsia="zh-CN"/>
        </w:rPr>
        <w:t xml:space="preserve"> DL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efficiency</w:t>
      </w:r>
      <w:r>
        <w:rPr>
          <w:rFonts w:eastAsia="宋体" w:hint="eastAsia"/>
          <w:lang w:eastAsia="zh-CN"/>
        </w:rPr>
        <w:t xml:space="preserve"> would be materially degraded, especially for the case of HARQ-ACK multiplexing of </w:t>
      </w:r>
      <w:r>
        <w:rPr>
          <w:rFonts w:eastAsia="宋体"/>
          <w:lang w:eastAsia="zh-CN"/>
        </w:rPr>
        <w:t>multiple</w:t>
      </w:r>
      <w:r>
        <w:rPr>
          <w:rFonts w:eastAsia="宋体" w:hint="eastAsia"/>
          <w:lang w:eastAsia="zh-CN"/>
        </w:rPr>
        <w:t xml:space="preserve"> PDSCHs, which results in </w:t>
      </w:r>
      <w:r>
        <w:rPr>
          <w:rFonts w:eastAsia="宋体"/>
          <w:lang w:eastAsia="zh-CN"/>
        </w:rPr>
        <w:t>retransmission</w:t>
      </w:r>
      <w:r>
        <w:rPr>
          <w:rFonts w:eastAsia="宋体" w:hint="eastAsia"/>
          <w:lang w:eastAsia="zh-CN"/>
        </w:rPr>
        <w:t xml:space="preserve"> of all these PDSCHs. Moreover, the delayed HARQ-ACK feedback also affect the CWS adjustment wherein CWS would be doubled if the expected HARQ-ACK feedback is not </w:t>
      </w:r>
      <w:r>
        <w:rPr>
          <w:rFonts w:eastAsia="宋体"/>
          <w:lang w:eastAsia="zh-CN"/>
        </w:rPr>
        <w:t>received</w:t>
      </w:r>
      <w:r>
        <w:rPr>
          <w:rFonts w:eastAsia="宋体" w:hint="eastAsia"/>
          <w:lang w:eastAsia="zh-CN"/>
        </w:rPr>
        <w:t xml:space="preserve">. </w:t>
      </w:r>
    </w:p>
    <w:p w14:paraId="75268AE3" w14:textId="0EE625D9" w:rsidR="006D43E9" w:rsidRPr="004331C7" w:rsidRDefault="006D43E9" w:rsidP="006D43E9">
      <w:pPr>
        <w:spacing w:line="288" w:lineRule="auto"/>
        <w:jc w:val="both"/>
        <w:rPr>
          <w:rFonts w:ascii="Arial" w:eastAsia="宋体" w:hAnsi="Arial" w:cs="Arial"/>
          <w:sz w:val="24"/>
          <w:szCs w:val="24"/>
          <w:lang w:eastAsia="zh-CN"/>
        </w:rPr>
      </w:pPr>
      <w:r w:rsidRPr="004331C7">
        <w:rPr>
          <w:rFonts w:ascii="Arial" w:eastAsia="宋体" w:hAnsi="Arial" w:cs="Arial"/>
          <w:sz w:val="24"/>
          <w:szCs w:val="24"/>
          <w:lang w:eastAsia="zh-CN"/>
        </w:rPr>
        <w:t xml:space="preserve">2.1 LBT for </w:t>
      </w:r>
      <w:r w:rsidR="00DA576F">
        <w:rPr>
          <w:rFonts w:ascii="Arial" w:eastAsia="宋体" w:hAnsi="Arial" w:cs="Arial" w:hint="eastAsia"/>
          <w:sz w:val="24"/>
          <w:szCs w:val="24"/>
          <w:lang w:eastAsia="zh-CN"/>
        </w:rPr>
        <w:t>HARQ-ACK feedback</w:t>
      </w:r>
    </w:p>
    <w:p w14:paraId="7C94961A" w14:textId="1B131CF7" w:rsidR="004A2C3A" w:rsidRDefault="00CD757E" w:rsidP="009F0731">
      <w:pPr>
        <w:spacing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the HARQ-ACK feedback can be always transmitted within the shared MCOT, HARQ-ACK transmission probability would be high </w:t>
      </w:r>
      <w:r>
        <w:rPr>
          <w:rFonts w:eastAsia="宋体"/>
          <w:lang w:eastAsia="zh-CN"/>
        </w:rPr>
        <w:t>because</w:t>
      </w:r>
      <w:r w:rsidR="001313D7">
        <w:rPr>
          <w:rFonts w:eastAsia="宋体" w:hint="eastAsia"/>
          <w:lang w:eastAsia="zh-CN"/>
        </w:rPr>
        <w:t xml:space="preserve"> the channel would be free right after DL burst and much shorter CCA </w:t>
      </w:r>
      <w:r w:rsidR="00FE4340">
        <w:rPr>
          <w:rFonts w:eastAsia="宋体" w:hint="eastAsia"/>
          <w:lang w:eastAsia="zh-CN"/>
        </w:rPr>
        <w:t xml:space="preserve">or even no-LBT </w:t>
      </w:r>
      <w:r w:rsidR="001313D7">
        <w:rPr>
          <w:rFonts w:eastAsia="宋体" w:hint="eastAsia"/>
          <w:lang w:eastAsia="zh-CN"/>
        </w:rPr>
        <w:t xml:space="preserve">is more likely to </w:t>
      </w:r>
      <w:r w:rsidR="00FE4340">
        <w:rPr>
          <w:rFonts w:eastAsia="宋体" w:hint="eastAsia"/>
          <w:lang w:eastAsia="zh-CN"/>
        </w:rPr>
        <w:t xml:space="preserve">seize the channel </w:t>
      </w:r>
      <w:r w:rsidR="001313D7">
        <w:rPr>
          <w:rFonts w:eastAsia="宋体" w:hint="eastAsia"/>
          <w:lang w:eastAsia="zh-CN"/>
        </w:rPr>
        <w:t xml:space="preserve">than </w:t>
      </w:r>
      <w:r w:rsidR="001313D7">
        <w:rPr>
          <w:rFonts w:eastAsia="宋体"/>
          <w:lang w:eastAsia="zh-CN"/>
        </w:rPr>
        <w:t>normal</w:t>
      </w:r>
      <w:r w:rsidR="001313D7">
        <w:rPr>
          <w:rFonts w:eastAsia="宋体" w:hint="eastAsia"/>
          <w:lang w:eastAsia="zh-CN"/>
        </w:rPr>
        <w:t xml:space="preserve"> Cat-4 LBT. </w:t>
      </w:r>
      <w:r w:rsidR="005E1A6E" w:rsidRPr="005F5331">
        <w:t xml:space="preserve">Such self-contained COT structure allows more efficient resource utilization in the unlicensed band and faster link adaptation based on </w:t>
      </w:r>
      <w:r w:rsidR="00B96650">
        <w:rPr>
          <w:rFonts w:eastAsia="宋体" w:hint="eastAsia"/>
          <w:lang w:eastAsia="zh-CN"/>
        </w:rPr>
        <w:t xml:space="preserve">timely </w:t>
      </w:r>
      <w:r w:rsidR="003C3EC7">
        <w:t>HARQ</w:t>
      </w:r>
      <w:r w:rsidR="003C3EC7">
        <w:rPr>
          <w:rFonts w:eastAsia="宋体" w:hint="eastAsia"/>
          <w:lang w:eastAsia="zh-CN"/>
        </w:rPr>
        <w:t>-</w:t>
      </w:r>
      <w:r w:rsidR="005E1A6E" w:rsidRPr="005F5331">
        <w:t>ACK feedbacks</w:t>
      </w:r>
      <w:r w:rsidR="005E1A6E">
        <w:rPr>
          <w:rFonts w:eastAsia="宋体" w:hint="eastAsia"/>
          <w:lang w:eastAsia="zh-CN"/>
        </w:rPr>
        <w:t xml:space="preserve"> [</w:t>
      </w:r>
      <w:r w:rsidR="00660CD5">
        <w:rPr>
          <w:rFonts w:eastAsia="宋体" w:hint="eastAsia"/>
          <w:lang w:eastAsia="zh-CN"/>
        </w:rPr>
        <w:t>2</w:t>
      </w:r>
      <w:r w:rsidR="005E1A6E">
        <w:rPr>
          <w:rFonts w:eastAsia="宋体" w:hint="eastAsia"/>
          <w:lang w:eastAsia="zh-CN"/>
        </w:rPr>
        <w:t>]</w:t>
      </w:r>
      <w:r w:rsidR="00B96650">
        <w:t>.</w:t>
      </w:r>
      <w:r w:rsidR="00B96650">
        <w:rPr>
          <w:rFonts w:eastAsia="宋体" w:hint="eastAsia"/>
          <w:lang w:eastAsia="zh-CN"/>
        </w:rPr>
        <w:t xml:space="preserve"> </w:t>
      </w:r>
      <w:r w:rsidR="006E51BF">
        <w:rPr>
          <w:rFonts w:eastAsia="宋体" w:hint="eastAsia"/>
          <w:lang w:eastAsia="zh-CN"/>
        </w:rPr>
        <w:t xml:space="preserve">According to the UE </w:t>
      </w:r>
      <w:r w:rsidR="006E51BF">
        <w:rPr>
          <w:rFonts w:eastAsia="宋体"/>
          <w:lang w:eastAsia="zh-CN"/>
        </w:rPr>
        <w:t>processing</w:t>
      </w:r>
      <w:r w:rsidR="006E51BF">
        <w:rPr>
          <w:rFonts w:eastAsia="宋体" w:hint="eastAsia"/>
          <w:lang w:eastAsia="zh-CN"/>
        </w:rPr>
        <w:t xml:space="preserve"> time defined in NR phase-1,</w:t>
      </w:r>
      <w:r w:rsidR="00197E06">
        <w:rPr>
          <w:rFonts w:eastAsia="宋体" w:hint="eastAsia"/>
          <w:lang w:eastAsia="zh-CN"/>
        </w:rPr>
        <w:t xml:space="preserve"> about up to ~ 1ms for the worst</w:t>
      </w:r>
      <w:r w:rsidR="006E51BF">
        <w:rPr>
          <w:rFonts w:eastAsia="宋体" w:hint="eastAsia"/>
          <w:lang w:eastAsia="zh-CN"/>
        </w:rPr>
        <w:t xml:space="preserve"> case for both UE </w:t>
      </w:r>
      <w:r w:rsidR="006E51BF">
        <w:rPr>
          <w:rFonts w:eastAsia="宋体"/>
          <w:lang w:eastAsia="zh-CN"/>
        </w:rPr>
        <w:t>capabilities</w:t>
      </w:r>
      <w:r w:rsidR="006E51BF">
        <w:rPr>
          <w:rFonts w:eastAsia="宋体" w:hint="eastAsia"/>
          <w:lang w:eastAsia="zh-CN"/>
        </w:rPr>
        <w:t xml:space="preserve"> 1 and 2. Then, for most PDSCHs within the MCOT </w:t>
      </w:r>
      <w:r w:rsidR="008C40D4">
        <w:rPr>
          <w:rFonts w:eastAsia="宋体" w:hint="eastAsia"/>
          <w:lang w:eastAsia="zh-CN"/>
        </w:rPr>
        <w:t xml:space="preserve">of </w:t>
      </w:r>
      <w:r w:rsidR="004B31F9">
        <w:rPr>
          <w:rFonts w:eastAsia="宋体" w:hint="eastAsia"/>
          <w:lang w:eastAsia="zh-CN"/>
        </w:rPr>
        <w:t xml:space="preserve">2ms ~ 10ms depending on channel access priority class, the HARQ-ACK can be transmitted within the shared MCOT, except the PDSCHs in last few symbols of the MCOT. </w:t>
      </w:r>
      <w:r w:rsidR="004A2C3A">
        <w:rPr>
          <w:rFonts w:eastAsia="宋体"/>
          <w:lang w:eastAsia="zh-CN"/>
        </w:rPr>
        <w:t>In</w:t>
      </w:r>
      <w:r w:rsidR="004A2C3A">
        <w:rPr>
          <w:rFonts w:eastAsia="宋体" w:hint="eastAsia"/>
          <w:lang w:eastAsia="zh-CN"/>
        </w:rPr>
        <w:t xml:space="preserve"> case of only single DL/UL switching point within a MCOT, HARQ-ACK timing K1 up to 15 </w:t>
      </w:r>
      <w:r w:rsidR="0043396D">
        <w:rPr>
          <w:rFonts w:eastAsia="宋体" w:hint="eastAsia"/>
          <w:lang w:eastAsia="zh-CN"/>
        </w:rPr>
        <w:t xml:space="preserve">may not be sufficient to support HARQ-ACK feedback of first few PDSCHs at the end of a MCOT if the MCOT is </w:t>
      </w:r>
      <w:r w:rsidR="0043396D">
        <w:rPr>
          <w:rFonts w:eastAsia="宋体"/>
          <w:lang w:eastAsia="zh-CN"/>
        </w:rPr>
        <w:t>relative</w:t>
      </w:r>
      <w:r w:rsidR="0043396D">
        <w:rPr>
          <w:rFonts w:eastAsia="宋体" w:hint="eastAsia"/>
          <w:lang w:eastAsia="zh-CN"/>
        </w:rPr>
        <w:t xml:space="preserve">ly long. </w:t>
      </w:r>
      <w:r w:rsidR="00363F4F">
        <w:rPr>
          <w:rFonts w:eastAsia="宋体" w:hint="eastAsia"/>
          <w:lang w:eastAsia="zh-CN"/>
        </w:rPr>
        <w:t xml:space="preserve">Considering the LBT priority type </w:t>
      </w:r>
      <w:r w:rsidR="00363F4F">
        <w:rPr>
          <w:rFonts w:eastAsia="宋体"/>
          <w:lang w:eastAsia="zh-CN"/>
        </w:rPr>
        <w:t>that</w:t>
      </w:r>
      <w:r w:rsidR="00363F4F">
        <w:rPr>
          <w:rFonts w:eastAsia="宋体" w:hint="eastAsia"/>
          <w:lang w:eastAsia="zh-CN"/>
        </w:rPr>
        <w:t xml:space="preserve"> </w:t>
      </w:r>
      <w:r w:rsidR="00363F4F">
        <w:rPr>
          <w:rFonts w:eastAsia="宋体"/>
          <w:lang w:eastAsia="zh-CN"/>
        </w:rPr>
        <w:t>determines</w:t>
      </w:r>
      <w:r w:rsidR="00363F4F">
        <w:rPr>
          <w:rFonts w:eastAsia="宋体" w:hint="eastAsia"/>
          <w:lang w:eastAsia="zh-CN"/>
        </w:rPr>
        <w:t xml:space="preserve"> the duration of MCOT </w:t>
      </w:r>
      <w:r w:rsidR="003C3EC7">
        <w:rPr>
          <w:rFonts w:eastAsia="宋体" w:hint="eastAsia"/>
          <w:lang w:eastAsia="zh-CN"/>
        </w:rPr>
        <w:t>depends on</w:t>
      </w:r>
      <w:r w:rsidR="00363F4F">
        <w:rPr>
          <w:rFonts w:eastAsia="宋体" w:hint="eastAsia"/>
          <w:lang w:eastAsia="zh-CN"/>
        </w:rPr>
        <w:t xml:space="preserve"> traffic types</w:t>
      </w:r>
      <w:r w:rsidR="003C3EC7">
        <w:rPr>
          <w:rFonts w:eastAsia="宋体" w:hint="eastAsia"/>
          <w:lang w:eastAsia="zh-CN"/>
        </w:rPr>
        <w:t xml:space="preserve"> in each DL burst</w:t>
      </w:r>
      <w:r w:rsidR="00363F4F">
        <w:rPr>
          <w:rFonts w:eastAsia="宋体" w:hint="eastAsia"/>
          <w:lang w:eastAsia="zh-CN"/>
        </w:rPr>
        <w:t xml:space="preserve"> and a proper COT </w:t>
      </w:r>
      <w:r w:rsidR="00363F4F">
        <w:rPr>
          <w:rFonts w:eastAsia="宋体"/>
          <w:lang w:eastAsia="zh-CN"/>
        </w:rPr>
        <w:t>duration</w:t>
      </w:r>
      <w:r w:rsidR="003C3EC7">
        <w:rPr>
          <w:rFonts w:eastAsia="宋体" w:hint="eastAsia"/>
          <w:lang w:eastAsia="zh-CN"/>
        </w:rPr>
        <w:t xml:space="preserve"> also dynamically varies with</w:t>
      </w:r>
      <w:r w:rsidR="00363F4F">
        <w:rPr>
          <w:rFonts w:eastAsia="宋体" w:hint="eastAsia"/>
          <w:lang w:eastAsia="zh-CN"/>
        </w:rPr>
        <w:t xml:space="preserve"> </w:t>
      </w:r>
      <w:r w:rsidR="003C3EC7">
        <w:rPr>
          <w:rFonts w:eastAsia="宋体" w:hint="eastAsia"/>
          <w:lang w:eastAsia="zh-CN"/>
        </w:rPr>
        <w:t xml:space="preserve">traffic load and </w:t>
      </w:r>
      <w:r w:rsidR="00363F4F">
        <w:rPr>
          <w:rFonts w:eastAsia="宋体" w:hint="eastAsia"/>
          <w:lang w:eastAsia="zh-CN"/>
        </w:rPr>
        <w:t xml:space="preserve">channel </w:t>
      </w:r>
      <w:r w:rsidR="00363F4F">
        <w:rPr>
          <w:rFonts w:eastAsia="宋体"/>
          <w:lang w:eastAsia="zh-CN"/>
        </w:rPr>
        <w:t>availability</w:t>
      </w:r>
      <w:r w:rsidR="00640F8F">
        <w:rPr>
          <w:rFonts w:eastAsia="宋体"/>
          <w:lang w:eastAsia="zh-CN"/>
        </w:rPr>
        <w:t xml:space="preserve">, </w:t>
      </w:r>
      <w:r w:rsidR="00640F8F">
        <w:rPr>
          <w:rFonts w:eastAsia="宋体" w:hint="eastAsia"/>
          <w:lang w:eastAsia="zh-CN"/>
        </w:rPr>
        <w:t>more HARQ-ACK timing bits in DCI</w:t>
      </w:r>
      <w:r w:rsidR="003E2676">
        <w:rPr>
          <w:rFonts w:eastAsia="宋体" w:hint="eastAsia"/>
          <w:lang w:eastAsia="zh-CN"/>
        </w:rPr>
        <w:t xml:space="preserve"> </w:t>
      </w:r>
      <w:r w:rsidR="00372898">
        <w:rPr>
          <w:rFonts w:eastAsia="宋体" w:hint="eastAsia"/>
          <w:lang w:eastAsia="zh-CN"/>
        </w:rPr>
        <w:t xml:space="preserve">together </w:t>
      </w:r>
      <w:r w:rsidR="00640F8F">
        <w:rPr>
          <w:rFonts w:eastAsia="宋体" w:hint="eastAsia"/>
          <w:lang w:eastAsia="zh-CN"/>
        </w:rPr>
        <w:t>with a larger range of K1</w:t>
      </w:r>
      <w:r w:rsidR="00372898">
        <w:rPr>
          <w:rFonts w:eastAsia="宋体" w:hint="eastAsia"/>
          <w:lang w:eastAsia="zh-CN"/>
        </w:rPr>
        <w:t xml:space="preserve"> is beneficial for flexible HARQ-ACK feedback. </w:t>
      </w:r>
      <w:r w:rsidR="008C40D4">
        <w:rPr>
          <w:rFonts w:eastAsia="宋体" w:hint="eastAsia"/>
          <w:lang w:eastAsia="zh-CN"/>
        </w:rPr>
        <w:t xml:space="preserve">The exact number of HARQ-ACK timing bits is to be studied in WI considering the </w:t>
      </w:r>
      <w:r w:rsidR="008C40D4">
        <w:rPr>
          <w:rFonts w:eastAsia="宋体"/>
          <w:lang w:eastAsia="zh-CN"/>
        </w:rPr>
        <w:t>trade-off</w:t>
      </w:r>
      <w:r w:rsidR="008C40D4">
        <w:rPr>
          <w:rFonts w:eastAsia="宋体" w:hint="eastAsia"/>
          <w:lang w:eastAsia="zh-CN"/>
        </w:rPr>
        <w:t xml:space="preserve"> between HARQ-ACK feedback efficiency and robust DCI detection. </w:t>
      </w:r>
    </w:p>
    <w:p w14:paraId="71B98D93" w14:textId="5B95C410" w:rsidR="008C40D4" w:rsidRPr="008C40D4" w:rsidRDefault="008C40D4" w:rsidP="009F0731">
      <w:pPr>
        <w:spacing w:line="288" w:lineRule="auto"/>
        <w:jc w:val="both"/>
        <w:rPr>
          <w:rFonts w:eastAsia="宋体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1</w:t>
      </w:r>
      <w:r>
        <w:rPr>
          <w:b/>
          <w:u w:val="single"/>
        </w:rPr>
        <w:t>:</w:t>
      </w:r>
      <w:r>
        <w:rPr>
          <w:rFonts w:eastAsia="宋体" w:hint="eastAsia"/>
          <w:b/>
          <w:u w:val="single"/>
          <w:lang w:eastAsia="zh-CN"/>
        </w:rPr>
        <w:t xml:space="preserve"> </w:t>
      </w:r>
      <w:r w:rsidR="00F05569">
        <w:rPr>
          <w:rFonts w:eastAsia="宋体" w:hint="eastAsia"/>
          <w:b/>
          <w:u w:val="single"/>
          <w:lang w:eastAsia="zh-CN"/>
        </w:rPr>
        <w:t xml:space="preserve">For HARQ-ACK feedback within the COT, </w:t>
      </w:r>
      <w:r>
        <w:rPr>
          <w:rFonts w:eastAsia="宋体" w:hint="eastAsia"/>
          <w:b/>
          <w:u w:val="single"/>
          <w:lang w:eastAsia="zh-CN"/>
        </w:rPr>
        <w:t xml:space="preserve">NR-U </w:t>
      </w:r>
      <w:r w:rsidR="00F05569">
        <w:rPr>
          <w:rFonts w:eastAsia="宋体" w:hint="eastAsia"/>
          <w:b/>
          <w:u w:val="single"/>
          <w:lang w:eastAsia="zh-CN"/>
        </w:rPr>
        <w:t xml:space="preserve">considers 25us LBT or no LBT and </w:t>
      </w:r>
      <w:r>
        <w:rPr>
          <w:rFonts w:eastAsia="宋体" w:hint="eastAsia"/>
          <w:b/>
          <w:u w:val="single"/>
          <w:lang w:eastAsia="zh-CN"/>
        </w:rPr>
        <w:t xml:space="preserve">extending HARQ-ACK timing bit field in DCI together </w:t>
      </w:r>
      <w:r>
        <w:rPr>
          <w:rFonts w:eastAsia="宋体"/>
          <w:b/>
          <w:u w:val="single"/>
          <w:lang w:eastAsia="zh-CN"/>
        </w:rPr>
        <w:t>wit</w:t>
      </w:r>
      <w:r>
        <w:rPr>
          <w:rFonts w:eastAsia="宋体" w:hint="eastAsia"/>
          <w:b/>
          <w:u w:val="single"/>
          <w:lang w:eastAsia="zh-CN"/>
        </w:rPr>
        <w:t xml:space="preserve">h larger value rage of K1. </w:t>
      </w:r>
    </w:p>
    <w:p w14:paraId="764249B7" w14:textId="6B4F69CA" w:rsidR="00827914" w:rsidRDefault="00B96650" w:rsidP="009F0731">
      <w:pPr>
        <w:spacing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the HARQ-ACK feedback </w:t>
      </w:r>
      <w:r w:rsidR="001F27F5">
        <w:rPr>
          <w:rFonts w:eastAsia="宋体" w:hint="eastAsia"/>
          <w:lang w:eastAsia="zh-CN"/>
        </w:rPr>
        <w:t xml:space="preserve">has to be transmitted in </w:t>
      </w:r>
      <w:r w:rsidR="001F27F5" w:rsidRPr="00D80EDE">
        <w:t>a separate COT from the one the corresponding data was transmitted</w:t>
      </w:r>
      <w:r>
        <w:rPr>
          <w:rFonts w:eastAsia="宋体" w:hint="eastAsia"/>
          <w:lang w:eastAsia="zh-CN"/>
        </w:rPr>
        <w:t xml:space="preserve">, </w:t>
      </w:r>
      <w:r w:rsidR="009F0731">
        <w:rPr>
          <w:rFonts w:eastAsia="宋体" w:hint="eastAsia"/>
          <w:lang w:eastAsia="zh-CN"/>
        </w:rPr>
        <w:t>e.g., due to UE processing capability limitation</w:t>
      </w:r>
      <w:r w:rsidR="001F27F5">
        <w:rPr>
          <w:rFonts w:eastAsia="宋体" w:hint="eastAsia"/>
          <w:lang w:eastAsia="zh-CN"/>
        </w:rPr>
        <w:t xml:space="preserve"> or gNB scheduling strategy</w:t>
      </w:r>
      <w:r w:rsidR="009F0731">
        <w:rPr>
          <w:rFonts w:eastAsia="宋体" w:hint="eastAsia"/>
          <w:lang w:eastAsia="zh-CN"/>
        </w:rPr>
        <w:t xml:space="preserve">, </w:t>
      </w:r>
      <w:r w:rsidR="009F0731">
        <w:rPr>
          <w:rFonts w:eastAsia="宋体"/>
          <w:lang w:eastAsia="zh-CN"/>
        </w:rPr>
        <w:t>aggressive</w:t>
      </w:r>
      <w:r w:rsidR="009F0731">
        <w:rPr>
          <w:rFonts w:eastAsia="宋体" w:hint="eastAsia"/>
          <w:lang w:eastAsia="zh-CN"/>
        </w:rPr>
        <w:t xml:space="preserve"> LBT can still be considered. NR phase 1 supports both short PUCCH and long PUCCH. It may not </w:t>
      </w:r>
      <w:r w:rsidR="0083319B">
        <w:rPr>
          <w:rFonts w:eastAsia="宋体" w:hint="eastAsia"/>
          <w:lang w:eastAsia="zh-CN"/>
        </w:rPr>
        <w:t xml:space="preserve">have </w:t>
      </w:r>
      <w:r w:rsidR="009F0731">
        <w:rPr>
          <w:rFonts w:eastAsia="宋体" w:hint="eastAsia"/>
          <w:lang w:eastAsia="zh-CN"/>
        </w:rPr>
        <w:t xml:space="preserve">much impact on fair </w:t>
      </w:r>
      <w:r w:rsidR="009F0731">
        <w:rPr>
          <w:rFonts w:eastAsia="宋体"/>
          <w:lang w:eastAsia="zh-CN"/>
        </w:rPr>
        <w:t>coexistence</w:t>
      </w:r>
      <w:r w:rsidR="009F0731">
        <w:rPr>
          <w:rFonts w:eastAsia="宋体" w:hint="eastAsia"/>
          <w:lang w:eastAsia="zh-CN"/>
        </w:rPr>
        <w:t xml:space="preserve"> with other nodes, if faster LBT is applied before short PUCCH which is just one or two symbols. And even for long PUCCH, the duration could be </w:t>
      </w:r>
      <w:r w:rsidR="0083319B">
        <w:rPr>
          <w:rFonts w:eastAsia="宋体" w:hint="eastAsia"/>
          <w:lang w:eastAsia="zh-CN"/>
        </w:rPr>
        <w:t xml:space="preserve">much </w:t>
      </w:r>
      <w:r w:rsidR="009F0731">
        <w:rPr>
          <w:rFonts w:eastAsia="宋体" w:hint="eastAsia"/>
          <w:lang w:eastAsia="zh-CN"/>
        </w:rPr>
        <w:t>less than 1ms with</w:t>
      </w:r>
      <w:r w:rsidR="0083319B">
        <w:rPr>
          <w:rFonts w:eastAsia="宋体" w:hint="eastAsia"/>
          <w:lang w:eastAsia="zh-CN"/>
        </w:rPr>
        <w:t xml:space="preserve"> few symbols duration or</w:t>
      </w:r>
      <w:r w:rsidR="009F0731">
        <w:rPr>
          <w:rFonts w:eastAsia="宋体" w:hint="eastAsia"/>
          <w:lang w:eastAsia="zh-CN"/>
        </w:rPr>
        <w:t xml:space="preserve"> larger SCS. In </w:t>
      </w:r>
      <w:proofErr w:type="spellStart"/>
      <w:r w:rsidR="009F0731">
        <w:rPr>
          <w:rFonts w:eastAsia="宋体" w:hint="eastAsia"/>
          <w:lang w:eastAsia="zh-CN"/>
        </w:rPr>
        <w:t>eLAA</w:t>
      </w:r>
      <w:proofErr w:type="spellEnd"/>
      <w:r w:rsidR="009F0731">
        <w:rPr>
          <w:rFonts w:eastAsia="宋体" w:hint="eastAsia"/>
          <w:lang w:eastAsia="zh-CN"/>
        </w:rPr>
        <w:t xml:space="preserve">, LBT </w:t>
      </w:r>
      <w:r w:rsidR="009F0731">
        <w:rPr>
          <w:rFonts w:eastAsia="宋体"/>
          <w:lang w:eastAsia="zh-CN"/>
        </w:rPr>
        <w:t>priority</w:t>
      </w:r>
      <w:r w:rsidR="009F0731">
        <w:rPr>
          <w:rFonts w:eastAsia="宋体" w:hint="eastAsia"/>
          <w:lang w:eastAsia="zh-CN"/>
        </w:rPr>
        <w:t xml:space="preserve"> type 1</w:t>
      </w:r>
      <w:r w:rsidR="00197E06">
        <w:rPr>
          <w:rFonts w:eastAsia="宋体" w:hint="eastAsia"/>
          <w:lang w:eastAsia="zh-CN"/>
        </w:rPr>
        <w:t xml:space="preserve"> with maximum 2ms MCOT</w:t>
      </w:r>
      <w:r w:rsidR="009F0731">
        <w:rPr>
          <w:rFonts w:eastAsia="宋体" w:hint="eastAsia"/>
          <w:lang w:eastAsia="zh-CN"/>
        </w:rPr>
        <w:t xml:space="preserve"> can be used for SRS-only </w:t>
      </w:r>
      <w:r w:rsidR="009F0731">
        <w:rPr>
          <w:rFonts w:eastAsia="宋体"/>
          <w:lang w:eastAsia="zh-CN"/>
        </w:rPr>
        <w:t>transmission</w:t>
      </w:r>
      <w:r w:rsidR="009F0731">
        <w:rPr>
          <w:rFonts w:eastAsia="宋体" w:hint="eastAsia"/>
          <w:lang w:eastAsia="zh-CN"/>
        </w:rPr>
        <w:t xml:space="preserve"> due to limited </w:t>
      </w:r>
      <w:r w:rsidR="009F0731">
        <w:rPr>
          <w:rFonts w:eastAsia="宋体"/>
          <w:lang w:eastAsia="zh-CN"/>
        </w:rPr>
        <w:t>duration</w:t>
      </w:r>
      <w:r w:rsidR="009F0731">
        <w:rPr>
          <w:rFonts w:eastAsia="宋体" w:hint="eastAsia"/>
          <w:lang w:eastAsia="zh-CN"/>
        </w:rPr>
        <w:t xml:space="preserve"> of SRS. Similar LBT mechanism can be </w:t>
      </w:r>
      <w:r w:rsidR="00197E06">
        <w:rPr>
          <w:rFonts w:eastAsia="宋体" w:hint="eastAsia"/>
          <w:lang w:eastAsia="zh-CN"/>
        </w:rPr>
        <w:t>considered</w:t>
      </w:r>
      <w:r w:rsidR="009F0731">
        <w:rPr>
          <w:rFonts w:eastAsia="宋体" w:hint="eastAsia"/>
          <w:lang w:eastAsia="zh-CN"/>
        </w:rPr>
        <w:t xml:space="preserve"> for PUCCH with comparable duration. </w:t>
      </w:r>
    </w:p>
    <w:p w14:paraId="4B6F0084" w14:textId="4CD32F7B" w:rsidR="0040599C" w:rsidRDefault="0040599C" w:rsidP="009F0731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lastRenderedPageBreak/>
        <w:t xml:space="preserve">Proposal </w:t>
      </w:r>
      <w:r w:rsidR="008C40D4">
        <w:rPr>
          <w:rFonts w:eastAsia="宋体" w:hint="eastAsia"/>
          <w:b/>
          <w:u w:val="single"/>
          <w:lang w:eastAsia="zh-CN"/>
        </w:rPr>
        <w:t>2</w:t>
      </w:r>
      <w:r>
        <w:rPr>
          <w:b/>
          <w:u w:val="single"/>
        </w:rPr>
        <w:t xml:space="preserve">: </w:t>
      </w:r>
      <w:r w:rsidR="00F05569">
        <w:rPr>
          <w:rFonts w:eastAsia="宋体" w:hint="eastAsia"/>
          <w:b/>
          <w:u w:val="single"/>
          <w:lang w:eastAsia="zh-CN"/>
        </w:rPr>
        <w:t xml:space="preserve">For HARQ-ACK feedback </w:t>
      </w:r>
      <w:r w:rsidR="00C3412E">
        <w:rPr>
          <w:rFonts w:eastAsia="宋体" w:hint="eastAsia"/>
          <w:b/>
          <w:u w:val="single"/>
          <w:lang w:eastAsia="zh-CN"/>
        </w:rPr>
        <w:t xml:space="preserve">in </w:t>
      </w:r>
      <w:r w:rsidR="00F05569">
        <w:rPr>
          <w:rFonts w:eastAsia="宋体" w:hint="eastAsia"/>
          <w:b/>
          <w:u w:val="single"/>
          <w:lang w:eastAsia="zh-CN"/>
        </w:rPr>
        <w:t>a separate COT,</w:t>
      </w:r>
      <w:r w:rsidR="0079333C">
        <w:rPr>
          <w:rFonts w:eastAsia="宋体" w:hint="eastAsia"/>
          <w:b/>
          <w:u w:val="single"/>
          <w:lang w:eastAsia="zh-CN"/>
        </w:rPr>
        <w:t xml:space="preserve"> </w:t>
      </w:r>
      <w:r w:rsidR="00F05569">
        <w:rPr>
          <w:rFonts w:eastAsia="宋体" w:hint="eastAsia"/>
          <w:b/>
          <w:u w:val="single"/>
          <w:lang w:eastAsia="zh-CN"/>
        </w:rPr>
        <w:t xml:space="preserve">NR-U considers </w:t>
      </w:r>
      <w:r w:rsidR="0079333C">
        <w:rPr>
          <w:rFonts w:eastAsia="宋体" w:hint="eastAsia"/>
          <w:b/>
          <w:u w:val="single"/>
          <w:lang w:eastAsia="zh-CN"/>
        </w:rPr>
        <w:t xml:space="preserve">at least channel access </w:t>
      </w:r>
      <w:r w:rsidR="000B5BC0">
        <w:rPr>
          <w:rFonts w:eastAsia="宋体"/>
          <w:b/>
          <w:u w:val="single"/>
          <w:lang w:eastAsia="zh-CN"/>
        </w:rPr>
        <w:t>priority</w:t>
      </w:r>
      <w:r w:rsidR="0079333C">
        <w:rPr>
          <w:rFonts w:eastAsia="宋体" w:hint="eastAsia"/>
          <w:b/>
          <w:u w:val="single"/>
          <w:lang w:eastAsia="zh-CN"/>
        </w:rPr>
        <w:t xml:space="preserve"> type </w:t>
      </w:r>
      <w:r w:rsidR="00F05569">
        <w:rPr>
          <w:rFonts w:eastAsia="宋体" w:hint="eastAsia"/>
          <w:b/>
          <w:u w:val="single"/>
          <w:lang w:eastAsia="zh-CN"/>
        </w:rPr>
        <w:t xml:space="preserve">1 </w:t>
      </w:r>
      <w:r w:rsidR="0079333C">
        <w:rPr>
          <w:rFonts w:eastAsia="宋体" w:hint="eastAsia"/>
          <w:b/>
          <w:u w:val="single"/>
          <w:lang w:eastAsia="zh-CN"/>
        </w:rPr>
        <w:t>for</w:t>
      </w:r>
      <w:r w:rsidR="00AA3892">
        <w:rPr>
          <w:rFonts w:eastAsia="宋体" w:hint="eastAsia"/>
          <w:b/>
          <w:u w:val="single"/>
          <w:lang w:eastAsia="zh-CN"/>
        </w:rPr>
        <w:t xml:space="preserve"> HARQ-ACK only transmission</w:t>
      </w:r>
      <w:r w:rsidR="0079333C">
        <w:rPr>
          <w:rFonts w:eastAsia="宋体" w:hint="eastAsia"/>
          <w:b/>
          <w:u w:val="single"/>
          <w:lang w:eastAsia="zh-CN"/>
        </w:rPr>
        <w:t>.</w:t>
      </w:r>
    </w:p>
    <w:p w14:paraId="65AE40FD" w14:textId="12649943" w:rsidR="00DA576F" w:rsidRPr="004331C7" w:rsidRDefault="00DA576F" w:rsidP="00DA576F">
      <w:pPr>
        <w:spacing w:line="288" w:lineRule="auto"/>
        <w:jc w:val="both"/>
        <w:rPr>
          <w:rFonts w:ascii="Arial" w:eastAsia="宋体" w:hAnsi="Arial" w:cs="Arial"/>
          <w:sz w:val="24"/>
          <w:szCs w:val="24"/>
          <w:lang w:eastAsia="zh-CN"/>
        </w:rPr>
      </w:pPr>
      <w:r w:rsidRPr="004331C7">
        <w:rPr>
          <w:rFonts w:ascii="Arial" w:eastAsia="宋体" w:hAnsi="Arial" w:cs="Arial"/>
          <w:sz w:val="24"/>
          <w:szCs w:val="24"/>
          <w:lang w:eastAsia="zh-CN"/>
        </w:rPr>
        <w:t>2.</w:t>
      </w:r>
      <w:r>
        <w:rPr>
          <w:rFonts w:ascii="Arial" w:eastAsia="宋体" w:hAnsi="Arial" w:cs="Arial" w:hint="eastAsia"/>
          <w:sz w:val="24"/>
          <w:szCs w:val="24"/>
          <w:lang w:eastAsia="zh-CN"/>
        </w:rPr>
        <w:t>2</w:t>
      </w:r>
      <w:r w:rsidR="00862283">
        <w:rPr>
          <w:rFonts w:ascii="Arial" w:eastAsia="宋体" w:hAnsi="Arial" w:cs="Arial"/>
          <w:sz w:val="24"/>
          <w:szCs w:val="24"/>
          <w:lang w:eastAsia="zh-CN"/>
        </w:rPr>
        <w:t xml:space="preserve"> </w:t>
      </w:r>
      <w:r w:rsidR="00862283">
        <w:rPr>
          <w:rFonts w:ascii="Arial" w:eastAsia="宋体" w:hAnsi="Arial" w:cs="Arial" w:hint="eastAsia"/>
          <w:sz w:val="24"/>
          <w:szCs w:val="24"/>
          <w:lang w:eastAsia="zh-CN"/>
        </w:rPr>
        <w:t xml:space="preserve">Multiple </w:t>
      </w:r>
      <w:r w:rsidR="00862283">
        <w:rPr>
          <w:rFonts w:ascii="Arial" w:eastAsia="宋体" w:hAnsi="Arial" w:cs="Arial"/>
          <w:sz w:val="24"/>
          <w:szCs w:val="24"/>
          <w:lang w:eastAsia="zh-CN"/>
        </w:rPr>
        <w:t>transmission</w:t>
      </w:r>
      <w:r w:rsidR="00862283">
        <w:rPr>
          <w:rFonts w:ascii="Arial" w:eastAsia="宋体" w:hAnsi="Arial" w:cs="Arial" w:hint="eastAsia"/>
          <w:sz w:val="24"/>
          <w:szCs w:val="24"/>
          <w:lang w:eastAsia="zh-CN"/>
        </w:rPr>
        <w:t xml:space="preserve"> opportunities for HARQ-ACK feedback</w:t>
      </w:r>
    </w:p>
    <w:p w14:paraId="3181E440" w14:textId="44041AB4" w:rsidR="00ED7A3A" w:rsidRDefault="00174406" w:rsidP="009F0731">
      <w:pPr>
        <w:spacing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Another direction to increase </w:t>
      </w:r>
      <w:r w:rsidR="001B0545">
        <w:rPr>
          <w:rFonts w:eastAsia="宋体" w:hint="eastAsia"/>
          <w:lang w:eastAsia="zh-CN"/>
        </w:rPr>
        <w:t xml:space="preserve">HARQ-ACK </w:t>
      </w:r>
      <w:r>
        <w:rPr>
          <w:rFonts w:eastAsia="宋体" w:hint="eastAsia"/>
          <w:lang w:eastAsia="zh-CN"/>
        </w:rPr>
        <w:t xml:space="preserve">transmission probability is to increase the number of transmission opportunities. </w:t>
      </w:r>
      <w:r w:rsidR="00197E06">
        <w:rPr>
          <w:rFonts w:eastAsia="宋体" w:hint="eastAsia"/>
          <w:lang w:eastAsia="zh-CN"/>
        </w:rPr>
        <w:t>B</w:t>
      </w:r>
      <w:r w:rsidR="00ED7A3A">
        <w:rPr>
          <w:rFonts w:eastAsia="宋体" w:hint="eastAsia"/>
          <w:lang w:eastAsia="zh-CN"/>
        </w:rPr>
        <w:t>oth time and frequency domain</w:t>
      </w:r>
      <w:r w:rsidR="00197E06">
        <w:rPr>
          <w:rFonts w:eastAsia="宋体" w:hint="eastAsia"/>
          <w:lang w:eastAsia="zh-CN"/>
        </w:rPr>
        <w:t xml:space="preserve"> enhancement</w:t>
      </w:r>
      <w:r w:rsidR="00ED7A3A">
        <w:rPr>
          <w:rFonts w:eastAsia="宋体" w:hint="eastAsia"/>
          <w:lang w:eastAsia="zh-CN"/>
        </w:rPr>
        <w:t xml:space="preserve"> can be studied. </w:t>
      </w:r>
    </w:p>
    <w:p w14:paraId="667F3CB3" w14:textId="77777777" w:rsidR="001B0061" w:rsidRDefault="00ED7A3A" w:rsidP="009F0731">
      <w:pPr>
        <w:pStyle w:val="ListParagraph"/>
        <w:numPr>
          <w:ilvl w:val="0"/>
          <w:numId w:val="22"/>
        </w:numPr>
        <w:spacing w:line="288" w:lineRule="auto"/>
        <w:ind w:leftChars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Time-domain multi-opportunity </w:t>
      </w:r>
      <w:r>
        <w:rPr>
          <w:rFonts w:eastAsia="宋体"/>
          <w:lang w:eastAsia="zh-CN"/>
        </w:rPr>
        <w:t>transmission</w:t>
      </w:r>
    </w:p>
    <w:p w14:paraId="7D1DBCDB" w14:textId="53990F47" w:rsidR="00366DCF" w:rsidRDefault="00ED7A3A" w:rsidP="00366DCF">
      <w:pPr>
        <w:pStyle w:val="ListParagraph"/>
        <w:spacing w:line="288" w:lineRule="auto"/>
        <w:ind w:leftChars="0" w:left="523"/>
        <w:jc w:val="both"/>
        <w:rPr>
          <w:rFonts w:eastAsia="宋体"/>
          <w:lang w:eastAsia="zh-CN"/>
        </w:rPr>
      </w:pPr>
      <w:r w:rsidRPr="001B0061">
        <w:rPr>
          <w:rFonts w:eastAsia="宋体" w:hint="eastAsia"/>
          <w:lang w:eastAsia="zh-CN"/>
        </w:rPr>
        <w:t>In general, there</w:t>
      </w:r>
      <w:r w:rsidRPr="001B0061">
        <w:rPr>
          <w:rFonts w:eastAsia="宋体"/>
          <w:lang w:eastAsia="zh-CN"/>
        </w:rPr>
        <w:t>’</w:t>
      </w:r>
      <w:r w:rsidRPr="001B0061">
        <w:rPr>
          <w:rFonts w:eastAsia="宋体" w:hint="eastAsia"/>
          <w:lang w:eastAsia="zh-CN"/>
        </w:rPr>
        <w:t xml:space="preserve">re two kinds of </w:t>
      </w:r>
      <w:r w:rsidRPr="001B0061">
        <w:rPr>
          <w:rFonts w:eastAsia="宋体"/>
          <w:lang w:eastAsia="zh-CN"/>
        </w:rPr>
        <w:t>approach</w:t>
      </w:r>
      <w:r w:rsidR="001B0061">
        <w:rPr>
          <w:rFonts w:eastAsia="宋体" w:hint="eastAsia"/>
          <w:lang w:eastAsia="zh-CN"/>
        </w:rPr>
        <w:t>es</w:t>
      </w:r>
      <w:r w:rsidRPr="001B0061">
        <w:rPr>
          <w:rFonts w:eastAsia="宋体" w:hint="eastAsia"/>
          <w:lang w:eastAsia="zh-CN"/>
        </w:rPr>
        <w:t xml:space="preserve">. </w:t>
      </w:r>
      <w:r w:rsidRPr="001B0061">
        <w:rPr>
          <w:rFonts w:eastAsia="宋体"/>
          <w:lang w:eastAsia="zh-CN"/>
        </w:rPr>
        <w:t>One</w:t>
      </w:r>
      <w:r w:rsidRPr="001B0061">
        <w:rPr>
          <w:rFonts w:eastAsia="宋体" w:hint="eastAsia"/>
          <w:lang w:eastAsia="zh-CN"/>
        </w:rPr>
        <w:t xml:space="preserve"> </w:t>
      </w:r>
      <w:r w:rsidRPr="001B0061">
        <w:rPr>
          <w:rFonts w:eastAsia="宋体"/>
          <w:lang w:eastAsia="zh-CN"/>
        </w:rPr>
        <w:t>approach</w:t>
      </w:r>
      <w:r w:rsidRPr="001B0061">
        <w:rPr>
          <w:rFonts w:eastAsia="宋体" w:hint="eastAsia"/>
          <w:lang w:eastAsia="zh-CN"/>
        </w:rPr>
        <w:t xml:space="preserve"> is</w:t>
      </w:r>
      <w:r w:rsidR="00B9638D">
        <w:rPr>
          <w:rFonts w:eastAsia="宋体" w:hint="eastAsia"/>
          <w:lang w:eastAsia="zh-CN"/>
        </w:rPr>
        <w:t xml:space="preserve"> </w:t>
      </w:r>
      <w:r w:rsidR="00252BA9">
        <w:rPr>
          <w:rFonts w:eastAsia="宋体" w:hint="eastAsia"/>
          <w:lang w:eastAsia="zh-CN"/>
        </w:rPr>
        <w:t>to pre-</w:t>
      </w:r>
      <w:r w:rsidR="00B9638D">
        <w:rPr>
          <w:rFonts w:eastAsia="宋体" w:hint="eastAsia"/>
          <w:lang w:eastAsia="zh-CN"/>
        </w:rPr>
        <w:t>configur</w:t>
      </w:r>
      <w:r w:rsidR="00252BA9">
        <w:rPr>
          <w:rFonts w:eastAsia="宋体" w:hint="eastAsia"/>
          <w:lang w:eastAsia="zh-CN"/>
        </w:rPr>
        <w:t>e</w:t>
      </w:r>
      <w:r w:rsidRPr="001B0061">
        <w:rPr>
          <w:rFonts w:eastAsia="宋体" w:hint="eastAsia"/>
          <w:lang w:eastAsia="zh-CN"/>
        </w:rPr>
        <w:t xml:space="preserve"> multi-opportunities and UE may attempt to transmit HARQ-ACK within the configured </w:t>
      </w:r>
      <w:r w:rsidRPr="001B0061">
        <w:rPr>
          <w:rFonts w:eastAsia="宋体"/>
          <w:lang w:eastAsia="zh-CN"/>
        </w:rPr>
        <w:t>opportunities</w:t>
      </w:r>
      <w:r w:rsidRPr="001B0061">
        <w:rPr>
          <w:rFonts w:eastAsia="宋体" w:hint="eastAsia"/>
          <w:lang w:eastAsia="zh-CN"/>
        </w:rPr>
        <w:t xml:space="preserve"> until UE </w:t>
      </w:r>
      <w:r w:rsidRPr="001B0061">
        <w:rPr>
          <w:rFonts w:eastAsia="宋体"/>
          <w:lang w:eastAsia="zh-CN"/>
        </w:rPr>
        <w:t>succe</w:t>
      </w:r>
      <w:r w:rsidRPr="001B0061">
        <w:rPr>
          <w:rFonts w:eastAsia="宋体" w:hint="eastAsia"/>
          <w:lang w:eastAsia="zh-CN"/>
        </w:rPr>
        <w:t>eds in LBT</w:t>
      </w:r>
      <w:r w:rsidR="00862283">
        <w:rPr>
          <w:rFonts w:eastAsia="宋体" w:hint="eastAsia"/>
          <w:lang w:eastAsia="zh-CN"/>
        </w:rPr>
        <w:t xml:space="preserve"> (corresponding to Alt 1 in section 2.3 in [3])</w:t>
      </w:r>
      <w:r w:rsidRPr="001B0061">
        <w:rPr>
          <w:rFonts w:eastAsia="宋体" w:hint="eastAsia"/>
          <w:lang w:eastAsia="zh-CN"/>
        </w:rPr>
        <w:t xml:space="preserve">. </w:t>
      </w:r>
      <w:r w:rsidR="007223C8">
        <w:rPr>
          <w:rFonts w:eastAsia="宋体" w:hint="eastAsia"/>
          <w:lang w:eastAsia="zh-CN"/>
        </w:rPr>
        <w:t>Another approach is</w:t>
      </w:r>
      <w:r w:rsidR="007223C8" w:rsidRPr="001B0061">
        <w:rPr>
          <w:rFonts w:eastAsia="宋体" w:hint="eastAsia"/>
          <w:lang w:eastAsia="zh-CN"/>
        </w:rPr>
        <w:t xml:space="preserve"> HARQ-ACK can be </w:t>
      </w:r>
      <w:r w:rsidR="007223C8">
        <w:rPr>
          <w:rFonts w:eastAsia="宋体" w:hint="eastAsia"/>
          <w:lang w:eastAsia="zh-CN"/>
        </w:rPr>
        <w:t>(</w:t>
      </w:r>
      <w:r w:rsidR="007223C8" w:rsidRPr="001B0061">
        <w:rPr>
          <w:rFonts w:eastAsia="宋体"/>
          <w:lang w:eastAsia="zh-CN"/>
        </w:rPr>
        <w:t>re</w:t>
      </w:r>
      <w:r w:rsidR="007223C8">
        <w:rPr>
          <w:rFonts w:eastAsia="宋体" w:hint="eastAsia"/>
          <w:lang w:eastAsia="zh-CN"/>
        </w:rPr>
        <w:t>)</w:t>
      </w:r>
      <w:r w:rsidR="007223C8" w:rsidRPr="001B0061">
        <w:rPr>
          <w:rFonts w:eastAsia="宋体"/>
          <w:lang w:eastAsia="zh-CN"/>
        </w:rPr>
        <w:t>transmi</w:t>
      </w:r>
      <w:r w:rsidR="007223C8" w:rsidRPr="001B0061">
        <w:rPr>
          <w:rFonts w:eastAsia="宋体" w:hint="eastAsia"/>
          <w:lang w:eastAsia="zh-CN"/>
        </w:rPr>
        <w:t>tted based on gNB triggering</w:t>
      </w:r>
      <w:r w:rsidR="007223C8">
        <w:rPr>
          <w:rFonts w:eastAsia="宋体" w:hint="eastAsia"/>
          <w:lang w:eastAsia="zh-CN"/>
        </w:rPr>
        <w:t xml:space="preserve"> (corresponding to Alt 2 in section 2.3 in [3]).</w:t>
      </w:r>
      <w:r w:rsidR="00366DCF">
        <w:rPr>
          <w:rFonts w:eastAsia="宋体" w:hint="eastAsia"/>
          <w:lang w:eastAsia="zh-CN"/>
        </w:rPr>
        <w:t xml:space="preserve"> </w:t>
      </w:r>
      <w:proofErr w:type="gramStart"/>
      <w:r w:rsidR="00366DCF">
        <w:rPr>
          <w:rFonts w:eastAsia="宋体" w:hint="eastAsia"/>
          <w:lang w:eastAsia="zh-CN"/>
        </w:rPr>
        <w:t>gNB</w:t>
      </w:r>
      <w:proofErr w:type="gramEnd"/>
      <w:r w:rsidR="00366DCF">
        <w:rPr>
          <w:rFonts w:eastAsia="宋体" w:hint="eastAsia"/>
          <w:lang w:eastAsia="zh-CN"/>
        </w:rPr>
        <w:t xml:space="preserve"> can configure either alternative 1 or 2, or combine these two alternatives which are not mutual </w:t>
      </w:r>
      <w:r w:rsidR="00366DCF">
        <w:rPr>
          <w:rFonts w:eastAsia="宋体"/>
          <w:lang w:eastAsia="zh-CN"/>
        </w:rPr>
        <w:t>exclusive</w:t>
      </w:r>
      <w:r w:rsidR="00366DCF">
        <w:rPr>
          <w:rFonts w:eastAsia="宋体" w:hint="eastAsia"/>
          <w:lang w:eastAsia="zh-CN"/>
        </w:rPr>
        <w:t xml:space="preserve">. </w:t>
      </w:r>
    </w:p>
    <w:p w14:paraId="2CD7BAEF" w14:textId="78795C58" w:rsidR="00D35AF4" w:rsidRDefault="00174406" w:rsidP="00A36CC7">
      <w:pPr>
        <w:pStyle w:val="ListParagraph"/>
        <w:spacing w:line="288" w:lineRule="auto"/>
        <w:ind w:leftChars="0" w:left="523"/>
        <w:jc w:val="both"/>
        <w:rPr>
          <w:rFonts w:eastAsia="宋体"/>
          <w:lang w:eastAsia="zh-CN"/>
        </w:rPr>
      </w:pPr>
      <w:r w:rsidRPr="001B0061">
        <w:rPr>
          <w:rFonts w:eastAsia="宋体" w:hint="eastAsia"/>
          <w:lang w:eastAsia="zh-CN"/>
        </w:rPr>
        <w:t xml:space="preserve">For </w:t>
      </w:r>
      <w:r w:rsidR="007223C8">
        <w:rPr>
          <w:rFonts w:eastAsia="宋体" w:hint="eastAsia"/>
          <w:lang w:eastAsia="zh-CN"/>
        </w:rPr>
        <w:t xml:space="preserve">alternative 1, </w:t>
      </w:r>
      <w:proofErr w:type="spellStart"/>
      <w:r w:rsidRPr="001B0061">
        <w:rPr>
          <w:rFonts w:eastAsia="宋体" w:hint="eastAsia"/>
          <w:lang w:eastAsia="zh-CN"/>
        </w:rPr>
        <w:t>gNB</w:t>
      </w:r>
      <w:proofErr w:type="spellEnd"/>
      <w:r w:rsidRPr="001B0061">
        <w:rPr>
          <w:rFonts w:eastAsia="宋体" w:hint="eastAsia"/>
          <w:lang w:eastAsia="zh-CN"/>
        </w:rPr>
        <w:t xml:space="preserve"> </w:t>
      </w:r>
      <w:r w:rsidR="007223C8">
        <w:rPr>
          <w:rFonts w:eastAsia="宋体" w:hint="eastAsia"/>
          <w:lang w:eastAsia="zh-CN"/>
        </w:rPr>
        <w:t xml:space="preserve">can </w:t>
      </w:r>
      <w:r w:rsidRPr="001B0061">
        <w:rPr>
          <w:rFonts w:eastAsia="宋体" w:hint="eastAsia"/>
          <w:lang w:eastAsia="zh-CN"/>
        </w:rPr>
        <w:t xml:space="preserve">configure </w:t>
      </w:r>
      <w:r w:rsidR="00A46D0E" w:rsidRPr="001B0061">
        <w:rPr>
          <w:rFonts w:eastAsia="宋体" w:hint="eastAsia"/>
          <w:lang w:eastAsia="zh-CN"/>
        </w:rPr>
        <w:t>a</w:t>
      </w:r>
      <w:r w:rsidR="00080246" w:rsidRPr="001B0061">
        <w:rPr>
          <w:rFonts w:eastAsia="宋体" w:hint="eastAsia"/>
          <w:lang w:eastAsia="zh-CN"/>
        </w:rPr>
        <w:t xml:space="preserve"> HARQ-ACK</w:t>
      </w:r>
      <w:r w:rsidR="00A46D0E" w:rsidRPr="001B0061">
        <w:rPr>
          <w:rFonts w:eastAsia="宋体" w:hint="eastAsia"/>
          <w:lang w:eastAsia="zh-CN"/>
        </w:rPr>
        <w:t xml:space="preserve"> transmission window in time </w:t>
      </w:r>
      <w:r w:rsidR="00A46D0E" w:rsidRPr="001B0061">
        <w:rPr>
          <w:rFonts w:eastAsia="宋体"/>
          <w:lang w:eastAsia="zh-CN"/>
        </w:rPr>
        <w:t>domain</w:t>
      </w:r>
      <w:r w:rsidR="00A36CC7">
        <w:rPr>
          <w:rFonts w:eastAsia="宋体" w:hint="eastAsia"/>
          <w:lang w:eastAsia="zh-CN"/>
        </w:rPr>
        <w:t xml:space="preserve">, which </w:t>
      </w:r>
      <w:r w:rsidR="001D3D17" w:rsidRPr="001B0061">
        <w:rPr>
          <w:rFonts w:eastAsia="宋体" w:hint="eastAsia"/>
          <w:lang w:eastAsia="zh-CN"/>
        </w:rPr>
        <w:t>start</w:t>
      </w:r>
      <w:r w:rsidR="00A36CC7">
        <w:rPr>
          <w:rFonts w:eastAsia="宋体" w:hint="eastAsia"/>
          <w:lang w:eastAsia="zh-CN"/>
        </w:rPr>
        <w:t>s</w:t>
      </w:r>
      <w:r w:rsidR="001D3D17" w:rsidRPr="001B0061">
        <w:rPr>
          <w:rFonts w:eastAsia="宋体" w:hint="eastAsia"/>
          <w:lang w:eastAsia="zh-CN"/>
        </w:rPr>
        <w:t xml:space="preserve"> from the UL slot determined by the indicated HARQ-ACK timing in DL </w:t>
      </w:r>
      <w:r w:rsidR="001D3D17" w:rsidRPr="001B0061">
        <w:rPr>
          <w:rFonts w:eastAsia="宋体"/>
          <w:lang w:eastAsia="zh-CN"/>
        </w:rPr>
        <w:t>assignment</w:t>
      </w:r>
      <w:r w:rsidR="00ED7A3A" w:rsidRPr="001B0061">
        <w:rPr>
          <w:rFonts w:eastAsia="宋体" w:hint="eastAsia"/>
          <w:lang w:eastAsia="zh-CN"/>
        </w:rPr>
        <w:t xml:space="preserve"> and </w:t>
      </w:r>
      <w:r w:rsidR="007223C8">
        <w:rPr>
          <w:rFonts w:eastAsia="宋体" w:hint="eastAsia"/>
          <w:lang w:eastAsia="zh-CN"/>
        </w:rPr>
        <w:t xml:space="preserve">the window </w:t>
      </w:r>
      <w:r w:rsidR="00A36CC7">
        <w:rPr>
          <w:rFonts w:eastAsia="宋体" w:hint="eastAsia"/>
          <w:lang w:eastAsia="zh-CN"/>
        </w:rPr>
        <w:t>size</w:t>
      </w:r>
      <w:r w:rsidR="00A36CC7" w:rsidRPr="001B0061">
        <w:rPr>
          <w:rFonts w:eastAsia="宋体" w:hint="eastAsia"/>
          <w:lang w:eastAsia="zh-CN"/>
        </w:rPr>
        <w:t xml:space="preserve"> </w:t>
      </w:r>
      <w:r w:rsidR="00ED7A3A" w:rsidRPr="001B0061">
        <w:rPr>
          <w:rFonts w:eastAsia="宋体" w:hint="eastAsia"/>
          <w:lang w:eastAsia="zh-CN"/>
        </w:rPr>
        <w:t xml:space="preserve">is </w:t>
      </w:r>
      <w:r w:rsidR="00A36CC7">
        <w:rPr>
          <w:rFonts w:eastAsia="宋体" w:hint="eastAsia"/>
          <w:lang w:eastAsia="zh-CN"/>
        </w:rPr>
        <w:t xml:space="preserve">semi-statically configured by higher-layer </w:t>
      </w:r>
      <w:r w:rsidR="00A36CC7">
        <w:rPr>
          <w:rFonts w:eastAsia="宋体"/>
          <w:lang w:eastAsia="zh-CN"/>
        </w:rPr>
        <w:t>signalling</w:t>
      </w:r>
      <w:r w:rsidR="00A36CC7">
        <w:rPr>
          <w:rFonts w:eastAsia="宋体" w:hint="eastAsia"/>
          <w:lang w:eastAsia="zh-CN"/>
        </w:rPr>
        <w:t xml:space="preserve">. </w:t>
      </w:r>
      <w:r w:rsidRPr="00A36CC7">
        <w:rPr>
          <w:rFonts w:eastAsia="宋体" w:hint="eastAsia"/>
          <w:lang w:eastAsia="zh-CN"/>
        </w:rPr>
        <w:t>UE may</w:t>
      </w:r>
      <w:r w:rsidR="001D3D17" w:rsidRPr="00A36CC7">
        <w:rPr>
          <w:rFonts w:eastAsia="宋体" w:hint="eastAsia"/>
          <w:lang w:eastAsia="zh-CN"/>
        </w:rPr>
        <w:t xml:space="preserve"> attempt to</w:t>
      </w:r>
      <w:r w:rsidRPr="00A36CC7">
        <w:rPr>
          <w:rFonts w:eastAsia="宋体" w:hint="eastAsia"/>
          <w:lang w:eastAsia="zh-CN"/>
        </w:rPr>
        <w:t xml:space="preserve"> transmit HARQ-ACK</w:t>
      </w:r>
      <w:r w:rsidR="00A36CC7">
        <w:rPr>
          <w:rFonts w:eastAsia="宋体" w:hint="eastAsia"/>
          <w:lang w:eastAsia="zh-CN"/>
        </w:rPr>
        <w:t xml:space="preserve"> within the window</w:t>
      </w:r>
      <w:r w:rsidRPr="00A36CC7">
        <w:rPr>
          <w:rFonts w:eastAsia="宋体" w:hint="eastAsia"/>
          <w:lang w:eastAsia="zh-CN"/>
        </w:rPr>
        <w:t>.</w:t>
      </w:r>
      <w:r w:rsidR="00827914" w:rsidRPr="00A36CC7">
        <w:rPr>
          <w:rFonts w:eastAsia="宋体" w:hint="eastAsia"/>
          <w:lang w:eastAsia="zh-CN"/>
        </w:rPr>
        <w:t xml:space="preserve"> </w:t>
      </w:r>
    </w:p>
    <w:p w14:paraId="4FFC25B0" w14:textId="11BA9E0C" w:rsidR="003510E1" w:rsidRDefault="001952CF" w:rsidP="00366DCF">
      <w:pPr>
        <w:pStyle w:val="ListParagraph"/>
        <w:spacing w:line="288" w:lineRule="auto"/>
        <w:ind w:leftChars="0" w:left="523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alternative 2, the triggering can be either implicit or explicit. </w:t>
      </w:r>
      <w:r w:rsidR="00D35AF4">
        <w:rPr>
          <w:rFonts w:eastAsia="宋体" w:hint="eastAsia"/>
          <w:lang w:eastAsia="zh-CN"/>
        </w:rPr>
        <w:t xml:space="preserve">For the explicit triggering </w:t>
      </w:r>
      <w:r w:rsidR="00D35AF4">
        <w:rPr>
          <w:rFonts w:eastAsia="宋体"/>
          <w:lang w:eastAsia="zh-CN"/>
        </w:rPr>
        <w:t>approach</w:t>
      </w:r>
      <w:r w:rsidR="00D35AF4">
        <w:rPr>
          <w:rFonts w:eastAsia="宋体" w:hint="eastAsia"/>
          <w:lang w:eastAsia="zh-CN"/>
        </w:rPr>
        <w:t xml:space="preserve">, HARQ-ACK can be (re)transmitted by a dedicated triggering bit field in DCI, such as DL </w:t>
      </w:r>
      <w:r w:rsidR="00D35AF4">
        <w:rPr>
          <w:rFonts w:eastAsia="宋体"/>
          <w:lang w:eastAsia="zh-CN"/>
        </w:rPr>
        <w:t>assignment</w:t>
      </w:r>
      <w:r w:rsidR="00D35AF4">
        <w:rPr>
          <w:rFonts w:eastAsia="宋体" w:hint="eastAsia"/>
          <w:lang w:eastAsia="zh-CN"/>
        </w:rPr>
        <w:t xml:space="preserve"> or UL grant, or by a dedicated DCI. The overhead of the triggering </w:t>
      </w:r>
      <w:r w:rsidR="00D35AF4">
        <w:rPr>
          <w:rFonts w:eastAsia="宋体"/>
          <w:lang w:eastAsia="zh-CN"/>
        </w:rPr>
        <w:t>signalling</w:t>
      </w:r>
      <w:r w:rsidR="00D35AF4">
        <w:rPr>
          <w:rFonts w:eastAsia="宋体" w:hint="eastAsia"/>
          <w:lang w:eastAsia="zh-CN"/>
        </w:rPr>
        <w:t xml:space="preserve"> depends on whether a fixed HARQ-ACK codebook to be transmitted upon the triggering indication or a specific HARQ </w:t>
      </w:r>
      <w:r w:rsidR="00D35AF4">
        <w:rPr>
          <w:rFonts w:eastAsia="宋体"/>
          <w:lang w:eastAsia="zh-CN"/>
        </w:rPr>
        <w:t>process</w:t>
      </w:r>
      <w:r w:rsidR="00D35AF4">
        <w:rPr>
          <w:rFonts w:eastAsia="宋体" w:hint="eastAsia"/>
          <w:lang w:eastAsia="zh-CN"/>
        </w:rPr>
        <w:t xml:space="preserve"> to be reported according to the triggering information. The fixed HARQ-ACK codebook, e.g., the codebook of all configured HARQ processes, </w:t>
      </w:r>
      <w:r w:rsidR="00D35AF4">
        <w:rPr>
          <w:rFonts w:eastAsia="宋体"/>
          <w:lang w:eastAsia="zh-CN"/>
        </w:rPr>
        <w:t>results</w:t>
      </w:r>
      <w:r w:rsidR="00D35AF4">
        <w:rPr>
          <w:rFonts w:eastAsia="宋体" w:hint="eastAsia"/>
          <w:lang w:eastAsia="zh-CN"/>
        </w:rPr>
        <w:t xml:space="preserve"> in large UCI </w:t>
      </w:r>
      <w:r w:rsidR="00D35AF4">
        <w:rPr>
          <w:rFonts w:eastAsia="宋体"/>
          <w:lang w:eastAsia="zh-CN"/>
        </w:rPr>
        <w:t>payload</w:t>
      </w:r>
      <w:r w:rsidR="00D35AF4">
        <w:rPr>
          <w:rFonts w:eastAsia="宋体" w:hint="eastAsia"/>
          <w:lang w:eastAsia="zh-CN"/>
        </w:rPr>
        <w:t xml:space="preserve"> while it requires just 1 triggering bit in DCI. On the </w:t>
      </w:r>
      <w:r w:rsidR="00D35AF4">
        <w:rPr>
          <w:rFonts w:eastAsia="宋体"/>
          <w:lang w:eastAsia="zh-CN"/>
        </w:rPr>
        <w:t>contrary</w:t>
      </w:r>
      <w:r w:rsidR="00D35AF4">
        <w:rPr>
          <w:rFonts w:eastAsia="宋体" w:hint="eastAsia"/>
          <w:lang w:eastAsia="zh-CN"/>
        </w:rPr>
        <w:t xml:space="preserve">, if the HARQ-ACK codebook size is </w:t>
      </w:r>
      <w:r w:rsidR="00D35AF4">
        <w:rPr>
          <w:rFonts w:eastAsia="宋体"/>
          <w:lang w:eastAsia="zh-CN"/>
        </w:rPr>
        <w:t>determined</w:t>
      </w:r>
      <w:r w:rsidR="00D35AF4">
        <w:rPr>
          <w:rFonts w:eastAsia="宋体" w:hint="eastAsia"/>
          <w:lang w:eastAsia="zh-CN"/>
        </w:rPr>
        <w:t xml:space="preserve"> by the triggering information, e.g., the triggering information includes the specific HARQ process ID or specific DL </w:t>
      </w:r>
      <w:r w:rsidR="00D35AF4">
        <w:rPr>
          <w:rFonts w:eastAsia="宋体"/>
          <w:lang w:eastAsia="zh-CN"/>
        </w:rPr>
        <w:t>transmission</w:t>
      </w:r>
      <w:r w:rsidR="00D35AF4">
        <w:rPr>
          <w:rFonts w:eastAsia="宋体" w:hint="eastAsia"/>
          <w:lang w:eastAsia="zh-CN"/>
        </w:rPr>
        <w:t xml:space="preserve"> burst or HARQ-</w:t>
      </w:r>
      <w:r w:rsidR="00D35AF4">
        <w:rPr>
          <w:rFonts w:eastAsia="宋体"/>
          <w:lang w:eastAsia="zh-CN"/>
        </w:rPr>
        <w:t>ACK codebook</w:t>
      </w:r>
      <w:r w:rsidR="00F27E35">
        <w:rPr>
          <w:rFonts w:eastAsia="宋体" w:hint="eastAsia"/>
          <w:lang w:eastAsia="zh-CN"/>
        </w:rPr>
        <w:t xml:space="preserve"> ID</w:t>
      </w:r>
      <w:r w:rsidR="00D35AF4">
        <w:rPr>
          <w:rFonts w:eastAsia="宋体" w:hint="eastAsia"/>
          <w:lang w:eastAsia="zh-CN"/>
        </w:rPr>
        <w:t xml:space="preserve">/counter </w:t>
      </w:r>
      <w:r w:rsidR="00D35AF4">
        <w:rPr>
          <w:rFonts w:eastAsia="宋体"/>
          <w:lang w:eastAsia="zh-CN"/>
        </w:rPr>
        <w:t>indication</w:t>
      </w:r>
      <w:r w:rsidR="00D35AF4">
        <w:rPr>
          <w:rFonts w:eastAsia="宋体" w:hint="eastAsia"/>
          <w:lang w:eastAsia="zh-CN"/>
        </w:rPr>
        <w:t xml:space="preserve">, the UCI payload is more controllable but the DCI overhead is obviously </w:t>
      </w:r>
      <w:r w:rsidR="00D35AF4">
        <w:rPr>
          <w:rFonts w:eastAsia="宋体"/>
          <w:lang w:eastAsia="zh-CN"/>
        </w:rPr>
        <w:t>increased</w:t>
      </w:r>
      <w:r w:rsidR="00D35AF4">
        <w:rPr>
          <w:rFonts w:eastAsia="宋体" w:hint="eastAsia"/>
          <w:lang w:eastAsia="zh-CN"/>
        </w:rPr>
        <w:t xml:space="preserve">. For the </w:t>
      </w:r>
      <w:r w:rsidR="00D35AF4">
        <w:rPr>
          <w:rFonts w:eastAsia="宋体"/>
          <w:lang w:eastAsia="zh-CN"/>
        </w:rPr>
        <w:t>implicit</w:t>
      </w:r>
      <w:r w:rsidR="00D35AF4">
        <w:rPr>
          <w:rFonts w:eastAsia="宋体" w:hint="eastAsia"/>
          <w:lang w:eastAsia="zh-CN"/>
        </w:rPr>
        <w:t xml:space="preserve"> triggering approach, HARQ-ACK can be (re)transmitted by a pre-defined </w:t>
      </w:r>
      <w:r w:rsidR="00D35AF4">
        <w:rPr>
          <w:rFonts w:eastAsia="宋体"/>
          <w:lang w:eastAsia="zh-CN"/>
        </w:rPr>
        <w:t>autonomous</w:t>
      </w:r>
      <w:r w:rsidR="00D35AF4">
        <w:rPr>
          <w:rFonts w:eastAsia="宋体" w:hint="eastAsia"/>
          <w:lang w:eastAsia="zh-CN"/>
        </w:rPr>
        <w:t xml:space="preserve"> triggering condition. For </w:t>
      </w:r>
      <w:r w:rsidR="00D35AF4">
        <w:rPr>
          <w:rFonts w:eastAsia="宋体"/>
          <w:lang w:eastAsia="zh-CN"/>
        </w:rPr>
        <w:t>example</w:t>
      </w:r>
      <w:r w:rsidR="00D35AF4">
        <w:rPr>
          <w:rFonts w:eastAsia="宋体" w:hint="eastAsia"/>
          <w:lang w:eastAsia="zh-CN"/>
        </w:rPr>
        <w:t>,</w:t>
      </w:r>
      <w:r w:rsidR="00CE3ED5">
        <w:rPr>
          <w:rFonts w:eastAsia="宋体" w:hint="eastAsia"/>
          <w:lang w:eastAsia="zh-CN"/>
        </w:rPr>
        <w:t xml:space="preserve"> the</w:t>
      </w:r>
      <w:r w:rsidR="00D35AF4">
        <w:rPr>
          <w:rFonts w:eastAsia="宋体" w:hint="eastAsia"/>
          <w:lang w:eastAsia="zh-CN"/>
        </w:rPr>
        <w:t xml:space="preserve"> </w:t>
      </w:r>
      <w:r w:rsidR="00CE3ED5">
        <w:rPr>
          <w:rFonts w:eastAsia="宋体" w:hint="eastAsia"/>
          <w:lang w:eastAsia="zh-CN"/>
        </w:rPr>
        <w:t xml:space="preserve">unreported HARQ-ACK of </w:t>
      </w:r>
      <w:r w:rsidR="00CE3ED5">
        <w:rPr>
          <w:rFonts w:eastAsia="宋体"/>
          <w:lang w:eastAsia="zh-CN"/>
        </w:rPr>
        <w:t>earlier</w:t>
      </w:r>
      <w:r w:rsidR="00CE3ED5">
        <w:rPr>
          <w:rFonts w:eastAsia="宋体" w:hint="eastAsia"/>
          <w:lang w:eastAsia="zh-CN"/>
        </w:rPr>
        <w:t xml:space="preserve"> COT is autonomously transmitted on the next </w:t>
      </w:r>
      <w:r w:rsidR="00CE3ED5">
        <w:rPr>
          <w:rFonts w:eastAsia="宋体"/>
          <w:lang w:eastAsia="zh-CN"/>
        </w:rPr>
        <w:t>available</w:t>
      </w:r>
      <w:r w:rsidR="00CE3ED5">
        <w:rPr>
          <w:rFonts w:eastAsia="宋体" w:hint="eastAsia"/>
          <w:lang w:eastAsia="zh-CN"/>
        </w:rPr>
        <w:t xml:space="preserve"> PUCCH resource after </w:t>
      </w:r>
      <w:r w:rsidR="00CE3ED5">
        <w:rPr>
          <w:rFonts w:eastAsia="宋体"/>
          <w:lang w:eastAsia="zh-CN"/>
        </w:rPr>
        <w:t>successful</w:t>
      </w:r>
      <w:r w:rsidR="00CE3ED5">
        <w:rPr>
          <w:rFonts w:eastAsia="宋体" w:hint="eastAsia"/>
          <w:lang w:eastAsia="zh-CN"/>
        </w:rPr>
        <w:t xml:space="preserve"> LBT.</w:t>
      </w:r>
      <w:r w:rsidR="00831C1C">
        <w:rPr>
          <w:rFonts w:eastAsia="宋体" w:hint="eastAsia"/>
          <w:lang w:eastAsia="zh-CN"/>
        </w:rPr>
        <w:t xml:space="preserve"> In that </w:t>
      </w:r>
      <w:r w:rsidR="00F27E35">
        <w:rPr>
          <w:rFonts w:eastAsia="宋体" w:hint="eastAsia"/>
          <w:lang w:eastAsia="zh-CN"/>
        </w:rPr>
        <w:t>case</w:t>
      </w:r>
      <w:r w:rsidR="00831C1C">
        <w:rPr>
          <w:rFonts w:eastAsia="宋体" w:hint="eastAsia"/>
          <w:lang w:eastAsia="zh-CN"/>
        </w:rPr>
        <w:t>,</w:t>
      </w:r>
      <w:r w:rsidR="00CE3ED5">
        <w:rPr>
          <w:rFonts w:eastAsia="宋体" w:hint="eastAsia"/>
          <w:lang w:eastAsia="zh-CN"/>
        </w:rPr>
        <w:t xml:space="preserve"> </w:t>
      </w:r>
      <w:r w:rsidR="00831C1C">
        <w:rPr>
          <w:rFonts w:eastAsia="宋体" w:hint="eastAsia"/>
          <w:lang w:eastAsia="zh-CN"/>
        </w:rPr>
        <w:t>t</w:t>
      </w:r>
      <w:r w:rsidR="00583AD0">
        <w:rPr>
          <w:rFonts w:eastAsia="宋体" w:hint="eastAsia"/>
          <w:lang w:eastAsia="zh-CN"/>
        </w:rPr>
        <w:t xml:space="preserve">he DCI overhead is reduced </w:t>
      </w:r>
      <w:r w:rsidR="003965DA">
        <w:rPr>
          <w:rFonts w:eastAsia="宋体" w:hint="eastAsia"/>
          <w:lang w:eastAsia="zh-CN"/>
        </w:rPr>
        <w:t>but</w:t>
      </w:r>
      <w:r w:rsidR="00583AD0">
        <w:rPr>
          <w:rFonts w:eastAsia="宋体" w:hint="eastAsia"/>
          <w:lang w:eastAsia="zh-CN"/>
        </w:rPr>
        <w:t xml:space="preserve"> </w:t>
      </w:r>
      <w:r w:rsidR="003965DA">
        <w:rPr>
          <w:rFonts w:eastAsia="宋体" w:hint="eastAsia"/>
          <w:lang w:eastAsia="zh-CN"/>
        </w:rPr>
        <w:t xml:space="preserve">HARQ-ACK </w:t>
      </w:r>
      <w:r w:rsidR="003965DA">
        <w:rPr>
          <w:rFonts w:eastAsia="宋体"/>
          <w:lang w:eastAsia="zh-CN"/>
        </w:rPr>
        <w:t>ambiguity</w:t>
      </w:r>
      <w:r w:rsidR="003965DA">
        <w:rPr>
          <w:rFonts w:eastAsia="宋体" w:hint="eastAsia"/>
          <w:lang w:eastAsia="zh-CN"/>
        </w:rPr>
        <w:t xml:space="preserve"> is more likely to happen, if gNB may miss-detect PUCCH from UE due to hidden node which leads to mis-aligned understanding of which HARQ-ACKs are to be expected now. </w:t>
      </w:r>
      <w:r w:rsidR="003510E1">
        <w:rPr>
          <w:rFonts w:eastAsia="宋体" w:hint="eastAsia"/>
          <w:lang w:eastAsia="zh-CN"/>
        </w:rPr>
        <w:t xml:space="preserve">To </w:t>
      </w:r>
      <w:r w:rsidR="003510E1">
        <w:rPr>
          <w:rFonts w:eastAsia="宋体"/>
          <w:lang w:eastAsia="zh-CN"/>
        </w:rPr>
        <w:t>guarantee</w:t>
      </w:r>
      <w:r w:rsidR="003510E1">
        <w:rPr>
          <w:rFonts w:eastAsia="宋体" w:hint="eastAsia"/>
          <w:lang w:eastAsia="zh-CN"/>
        </w:rPr>
        <w:t xml:space="preserve"> robust HARQ-ACK </w:t>
      </w:r>
      <w:r w:rsidR="003510E1">
        <w:rPr>
          <w:rFonts w:eastAsia="宋体"/>
          <w:lang w:eastAsia="zh-CN"/>
        </w:rPr>
        <w:t>reception</w:t>
      </w:r>
      <w:r w:rsidR="003510E1">
        <w:rPr>
          <w:rFonts w:eastAsia="宋体" w:hint="eastAsia"/>
          <w:lang w:eastAsia="zh-CN"/>
        </w:rPr>
        <w:t xml:space="preserve">, the implicit triggering method should be </w:t>
      </w:r>
      <w:r w:rsidR="003510E1">
        <w:rPr>
          <w:rFonts w:eastAsia="宋体"/>
          <w:lang w:eastAsia="zh-CN"/>
        </w:rPr>
        <w:t>deprioritized</w:t>
      </w:r>
      <w:r w:rsidR="003510E1">
        <w:rPr>
          <w:rFonts w:eastAsia="宋体" w:hint="eastAsia"/>
          <w:lang w:eastAsia="zh-CN"/>
        </w:rPr>
        <w:t xml:space="preserve"> if no concrete scheme to resolve the ambiguity is identified. </w:t>
      </w:r>
    </w:p>
    <w:p w14:paraId="6DB15A72" w14:textId="77777777" w:rsidR="0060420C" w:rsidRDefault="0060420C" w:rsidP="0060420C">
      <w:pPr>
        <w:spacing w:line="288" w:lineRule="auto"/>
        <w:ind w:left="523"/>
        <w:jc w:val="both"/>
        <w:rPr>
          <w:rFonts w:eastAsia="宋体"/>
          <w:b/>
          <w:u w:val="single"/>
          <w:lang w:eastAsia="zh-CN"/>
        </w:rPr>
      </w:pPr>
      <w:r w:rsidRPr="00560F19">
        <w:rPr>
          <w:rFonts w:eastAsia="宋体" w:hint="eastAsia"/>
          <w:b/>
          <w:u w:val="single"/>
          <w:lang w:eastAsia="zh-CN"/>
        </w:rPr>
        <w:t xml:space="preserve">Proposal 3: NR-U </w:t>
      </w:r>
      <w:r w:rsidRPr="00560F19">
        <w:rPr>
          <w:rFonts w:eastAsia="宋体"/>
          <w:b/>
          <w:u w:val="single"/>
          <w:lang w:eastAsia="zh-CN"/>
        </w:rPr>
        <w:t>considers</w:t>
      </w:r>
      <w:r w:rsidRPr="00560F19">
        <w:rPr>
          <w:rFonts w:eastAsia="宋体" w:hint="eastAsia"/>
          <w:b/>
          <w:u w:val="single"/>
          <w:lang w:eastAsia="zh-CN"/>
        </w:rPr>
        <w:t xml:space="preserve"> </w:t>
      </w:r>
      <w:r>
        <w:rPr>
          <w:rFonts w:eastAsia="宋体" w:hint="eastAsia"/>
          <w:b/>
          <w:u w:val="single"/>
          <w:lang w:eastAsia="zh-CN"/>
        </w:rPr>
        <w:t xml:space="preserve">HARQ-ACK </w:t>
      </w:r>
      <w:r>
        <w:rPr>
          <w:rFonts w:eastAsia="宋体"/>
          <w:b/>
          <w:u w:val="single"/>
          <w:lang w:eastAsia="zh-CN"/>
        </w:rPr>
        <w:t>enhancement</w:t>
      </w:r>
      <w:r>
        <w:rPr>
          <w:rFonts w:eastAsia="宋体" w:hint="eastAsia"/>
          <w:b/>
          <w:u w:val="single"/>
          <w:lang w:eastAsia="zh-CN"/>
        </w:rPr>
        <w:t xml:space="preserve"> with more transmission opportunities in time-domain.</w:t>
      </w:r>
    </w:p>
    <w:p w14:paraId="47E7A79F" w14:textId="77777777" w:rsidR="0060420C" w:rsidRDefault="0060420C" w:rsidP="0060420C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宋体"/>
          <w:b/>
          <w:u w:val="single"/>
          <w:lang w:eastAsia="zh-CN"/>
        </w:rPr>
      </w:pPr>
      <w:proofErr w:type="spellStart"/>
      <w:proofErr w:type="gramStart"/>
      <w:r>
        <w:rPr>
          <w:rFonts w:eastAsia="宋体" w:hint="eastAsia"/>
          <w:b/>
          <w:u w:val="single"/>
          <w:lang w:eastAsia="zh-CN"/>
        </w:rPr>
        <w:t>gNB</w:t>
      </w:r>
      <w:proofErr w:type="spellEnd"/>
      <w:proofErr w:type="gramEnd"/>
      <w:r>
        <w:rPr>
          <w:rFonts w:eastAsia="宋体" w:hint="eastAsia"/>
          <w:b/>
          <w:u w:val="single"/>
          <w:lang w:eastAsia="zh-CN"/>
        </w:rPr>
        <w:t xml:space="preserve"> configures a </w:t>
      </w:r>
      <w:r>
        <w:rPr>
          <w:rFonts w:eastAsia="宋体"/>
          <w:b/>
          <w:u w:val="single"/>
          <w:lang w:eastAsia="zh-CN"/>
        </w:rPr>
        <w:t>transmission</w:t>
      </w:r>
      <w:r>
        <w:rPr>
          <w:rFonts w:eastAsia="宋体" w:hint="eastAsia"/>
          <w:b/>
          <w:u w:val="single"/>
          <w:lang w:eastAsia="zh-CN"/>
        </w:rPr>
        <w:t xml:space="preserve"> window </w:t>
      </w:r>
      <w:r>
        <w:rPr>
          <w:rFonts w:eastAsia="宋体"/>
          <w:b/>
          <w:u w:val="single"/>
          <w:lang w:eastAsia="zh-CN"/>
        </w:rPr>
        <w:t>derived by HARQ-ACK timing and configured window size.</w:t>
      </w:r>
    </w:p>
    <w:p w14:paraId="1D16614B" w14:textId="77777777" w:rsidR="0060420C" w:rsidRPr="00EF2832" w:rsidRDefault="0060420C" w:rsidP="0060420C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宋体"/>
          <w:b/>
          <w:u w:val="single"/>
          <w:lang w:eastAsia="zh-CN"/>
        </w:rPr>
      </w:pPr>
      <w:proofErr w:type="spellStart"/>
      <w:proofErr w:type="gramStart"/>
      <w:r>
        <w:rPr>
          <w:rFonts w:eastAsia="宋体" w:hint="eastAsia"/>
          <w:b/>
          <w:u w:val="single"/>
          <w:lang w:eastAsia="zh-CN"/>
        </w:rPr>
        <w:t>gNB</w:t>
      </w:r>
      <w:proofErr w:type="spellEnd"/>
      <w:proofErr w:type="gramEnd"/>
      <w:r>
        <w:rPr>
          <w:rFonts w:eastAsia="宋体" w:hint="eastAsia"/>
          <w:b/>
          <w:u w:val="single"/>
          <w:lang w:eastAsia="zh-CN"/>
        </w:rPr>
        <w:t xml:space="preserve"> e</w:t>
      </w:r>
      <w:r w:rsidRPr="00560F19">
        <w:rPr>
          <w:rFonts w:eastAsia="宋体" w:hint="eastAsia"/>
          <w:b/>
          <w:u w:val="single"/>
          <w:lang w:eastAsia="zh-CN"/>
        </w:rPr>
        <w:t>xplicit</w:t>
      </w:r>
      <w:r>
        <w:rPr>
          <w:rFonts w:eastAsia="宋体" w:hint="eastAsia"/>
          <w:b/>
          <w:u w:val="single"/>
          <w:lang w:eastAsia="zh-CN"/>
        </w:rPr>
        <w:t>ly triggers</w:t>
      </w:r>
      <w:r w:rsidRPr="00560F19">
        <w:rPr>
          <w:rFonts w:eastAsia="宋体" w:hint="eastAsia"/>
          <w:b/>
          <w:u w:val="single"/>
          <w:lang w:eastAsia="zh-CN"/>
        </w:rPr>
        <w:t xml:space="preserve"> multiple </w:t>
      </w:r>
      <w:r w:rsidRPr="00560F19">
        <w:rPr>
          <w:rFonts w:eastAsia="宋体"/>
          <w:b/>
          <w:u w:val="single"/>
          <w:lang w:eastAsia="zh-CN"/>
        </w:rPr>
        <w:t>opportunities</w:t>
      </w:r>
      <w:r w:rsidRPr="00560F19">
        <w:rPr>
          <w:rFonts w:eastAsia="宋体" w:hint="eastAsia"/>
          <w:b/>
          <w:u w:val="single"/>
          <w:lang w:eastAsia="zh-CN"/>
        </w:rPr>
        <w:t xml:space="preserve"> </w:t>
      </w:r>
      <w:r>
        <w:rPr>
          <w:rFonts w:eastAsia="宋体" w:hint="eastAsia"/>
          <w:b/>
          <w:u w:val="single"/>
          <w:lang w:eastAsia="zh-CN"/>
        </w:rPr>
        <w:t>in time-domain.</w:t>
      </w:r>
    </w:p>
    <w:p w14:paraId="09ABD089" w14:textId="6F35669C" w:rsidR="00ED7A3A" w:rsidRPr="00ED7A3A" w:rsidRDefault="00ED7A3A" w:rsidP="00ED7A3A">
      <w:pPr>
        <w:pStyle w:val="ListParagraph"/>
        <w:numPr>
          <w:ilvl w:val="0"/>
          <w:numId w:val="22"/>
        </w:numPr>
        <w:spacing w:line="288" w:lineRule="auto"/>
        <w:ind w:leftChars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Frequency-domain multi-opportunity </w:t>
      </w:r>
      <w:r>
        <w:rPr>
          <w:rFonts w:eastAsia="宋体"/>
          <w:lang w:eastAsia="zh-CN"/>
        </w:rPr>
        <w:t>transmission</w:t>
      </w:r>
    </w:p>
    <w:p w14:paraId="0A5C8BD7" w14:textId="2812BA71" w:rsidR="0006247D" w:rsidRDefault="00D17FE4" w:rsidP="001B0061">
      <w:pPr>
        <w:pStyle w:val="ListParagraph"/>
        <w:spacing w:line="288" w:lineRule="auto"/>
        <w:ind w:leftChars="0" w:left="523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</w:t>
      </w:r>
      <w:r>
        <w:rPr>
          <w:rFonts w:eastAsia="宋体"/>
          <w:lang w:eastAsia="zh-CN"/>
        </w:rPr>
        <w:t>approach</w:t>
      </w:r>
      <w:r>
        <w:rPr>
          <w:rFonts w:eastAsia="宋体" w:hint="eastAsia"/>
          <w:lang w:eastAsia="zh-CN"/>
        </w:rPr>
        <w:t xml:space="preserve"> can be categorized as pre-configured </w:t>
      </w:r>
      <w:r>
        <w:rPr>
          <w:rFonts w:eastAsia="宋体"/>
          <w:lang w:eastAsia="zh-CN"/>
        </w:rPr>
        <w:t>multiple</w:t>
      </w:r>
      <w:r>
        <w:rPr>
          <w:rFonts w:eastAsia="宋体" w:hint="eastAsia"/>
          <w:lang w:eastAsia="zh-CN"/>
        </w:rPr>
        <w:t xml:space="preserve"> opportunity (Alt 1 as discussed above). </w:t>
      </w:r>
      <w:proofErr w:type="gramStart"/>
      <w:r w:rsidR="001B0061" w:rsidRPr="001B0061">
        <w:rPr>
          <w:rFonts w:eastAsia="宋体" w:hint="eastAsia"/>
          <w:lang w:eastAsia="zh-CN"/>
        </w:rPr>
        <w:t>gNB</w:t>
      </w:r>
      <w:proofErr w:type="gramEnd"/>
      <w:r w:rsidR="001B0061" w:rsidRPr="001B0061">
        <w:rPr>
          <w:rFonts w:eastAsia="宋体" w:hint="eastAsia"/>
          <w:lang w:eastAsia="zh-CN"/>
        </w:rPr>
        <w:t xml:space="preserve"> can configure PUCCH resource in each 20MHz sub-band or in more than one UL CCs (in </w:t>
      </w:r>
      <w:r w:rsidR="001B0061" w:rsidRPr="001B0061">
        <w:rPr>
          <w:rFonts w:eastAsia="宋体"/>
          <w:lang w:eastAsia="zh-CN"/>
        </w:rPr>
        <w:t>addition</w:t>
      </w:r>
      <w:r w:rsidR="001B0061" w:rsidRPr="001B0061">
        <w:rPr>
          <w:rFonts w:eastAsia="宋体" w:hint="eastAsia"/>
          <w:lang w:eastAsia="zh-CN"/>
        </w:rPr>
        <w:t xml:space="preserve"> to </w:t>
      </w:r>
      <w:proofErr w:type="spellStart"/>
      <w:r w:rsidR="001B0061" w:rsidRPr="001B0061">
        <w:rPr>
          <w:rFonts w:eastAsia="宋体" w:hint="eastAsia"/>
          <w:lang w:eastAsia="zh-CN"/>
        </w:rPr>
        <w:t>Pcell</w:t>
      </w:r>
      <w:proofErr w:type="spellEnd"/>
      <w:r w:rsidR="001B0061" w:rsidRPr="001B0061">
        <w:rPr>
          <w:rFonts w:eastAsia="宋体" w:hint="eastAsia"/>
          <w:lang w:eastAsia="zh-CN"/>
        </w:rPr>
        <w:t xml:space="preserve">) in which UE may transmit HARQ-ACK after </w:t>
      </w:r>
      <w:r w:rsidR="001B0061" w:rsidRPr="001B0061">
        <w:rPr>
          <w:rFonts w:eastAsia="宋体"/>
          <w:lang w:eastAsia="zh-CN"/>
        </w:rPr>
        <w:t>successful</w:t>
      </w:r>
      <w:r w:rsidR="001B0061" w:rsidRPr="001B0061">
        <w:rPr>
          <w:rFonts w:eastAsia="宋体" w:hint="eastAsia"/>
          <w:lang w:eastAsia="zh-CN"/>
        </w:rPr>
        <w:t xml:space="preserve"> LBT in </w:t>
      </w:r>
      <w:r w:rsidR="009F5E41">
        <w:rPr>
          <w:rFonts w:eastAsia="宋体" w:hint="eastAsia"/>
          <w:lang w:eastAsia="zh-CN"/>
        </w:rPr>
        <w:t xml:space="preserve">at least </w:t>
      </w:r>
      <w:r w:rsidR="001B0061" w:rsidRPr="001B0061">
        <w:rPr>
          <w:rFonts w:eastAsia="宋体" w:hint="eastAsia"/>
          <w:lang w:eastAsia="zh-CN"/>
        </w:rPr>
        <w:t xml:space="preserve">one sub-band or UL CC. </w:t>
      </w:r>
      <w:r w:rsidR="00540D56">
        <w:rPr>
          <w:rFonts w:eastAsia="宋体" w:hint="eastAsia"/>
          <w:lang w:eastAsia="zh-CN"/>
        </w:rPr>
        <w:t>The increased transmission opportunity is at the cost of the increased PUCCH resources reserved for one UE which</w:t>
      </w:r>
      <w:r w:rsidR="009F5E41">
        <w:rPr>
          <w:rFonts w:eastAsia="宋体" w:hint="eastAsia"/>
          <w:lang w:eastAsia="zh-CN"/>
        </w:rPr>
        <w:t xml:space="preserve"> has impact on PUCCH capacity and also</w:t>
      </w:r>
      <w:r w:rsidR="00540D56">
        <w:rPr>
          <w:rFonts w:eastAsia="宋体" w:hint="eastAsia"/>
          <w:lang w:eastAsia="zh-CN"/>
        </w:rPr>
        <w:t xml:space="preserve"> other UL transmission efficiency. At the meanwhile, more blind detections at gNB side is required, but it is inevitable for any </w:t>
      </w:r>
      <w:r w:rsidR="00540D56">
        <w:rPr>
          <w:rFonts w:eastAsia="宋体"/>
          <w:lang w:eastAsia="zh-CN"/>
        </w:rPr>
        <w:t xml:space="preserve">UL transmission </w:t>
      </w:r>
      <w:r w:rsidR="00540D56">
        <w:rPr>
          <w:rFonts w:eastAsia="宋体" w:hint="eastAsia"/>
          <w:lang w:eastAsia="zh-CN"/>
        </w:rPr>
        <w:t xml:space="preserve">based on LBT.    </w:t>
      </w:r>
      <w:r w:rsidR="00907B5B">
        <w:rPr>
          <w:rFonts w:eastAsia="宋体" w:hint="eastAsia"/>
          <w:lang w:eastAsia="zh-CN"/>
        </w:rPr>
        <w:t xml:space="preserve"> </w:t>
      </w:r>
    </w:p>
    <w:p w14:paraId="0FD965F1" w14:textId="18769723" w:rsidR="004A4C05" w:rsidRPr="004A4C05" w:rsidRDefault="001B0061" w:rsidP="004A4C05">
      <w:pPr>
        <w:pStyle w:val="ListParagraph"/>
        <w:spacing w:line="288" w:lineRule="auto"/>
        <w:ind w:leftChars="0" w:left="523"/>
        <w:jc w:val="both"/>
        <w:rPr>
          <w:rFonts w:eastAsia="宋体"/>
          <w:lang w:eastAsia="zh-CN"/>
        </w:rPr>
      </w:pPr>
      <w:r w:rsidRPr="001B0061">
        <w:rPr>
          <w:rFonts w:eastAsia="宋体" w:hint="eastAsia"/>
          <w:lang w:eastAsia="zh-CN"/>
        </w:rPr>
        <w:t xml:space="preserve">If HARQ-ACK is to be piggybacked on PUSCH, </w:t>
      </w:r>
      <w:r w:rsidR="000932CF">
        <w:rPr>
          <w:rFonts w:eastAsia="宋体" w:hint="eastAsia"/>
          <w:lang w:eastAsia="zh-CN"/>
        </w:rPr>
        <w:t xml:space="preserve">the PUSCH to carry HARQ-ACK information can be chosen </w:t>
      </w:r>
      <w:r w:rsidR="000932CF">
        <w:rPr>
          <w:rFonts w:eastAsia="宋体"/>
          <w:lang w:eastAsia="zh-CN"/>
        </w:rPr>
        <w:t>according</w:t>
      </w:r>
      <w:r w:rsidR="000932CF">
        <w:rPr>
          <w:rFonts w:eastAsia="宋体" w:hint="eastAsia"/>
          <w:lang w:eastAsia="zh-CN"/>
        </w:rPr>
        <w:t xml:space="preserve"> to LBT result rather than pre-defined rule such as smallest </w:t>
      </w:r>
      <w:proofErr w:type="spellStart"/>
      <w:r w:rsidR="000932CF">
        <w:rPr>
          <w:rFonts w:eastAsia="宋体" w:hint="eastAsia"/>
          <w:lang w:eastAsia="zh-CN"/>
        </w:rPr>
        <w:t>Scell</w:t>
      </w:r>
      <w:proofErr w:type="spellEnd"/>
      <w:r w:rsidR="000932CF">
        <w:rPr>
          <w:rFonts w:eastAsia="宋体" w:hint="eastAsia"/>
          <w:lang w:eastAsia="zh-CN"/>
        </w:rPr>
        <w:t xml:space="preserve"> </w:t>
      </w:r>
      <w:r w:rsidR="000932CF">
        <w:rPr>
          <w:rFonts w:eastAsia="宋体"/>
          <w:lang w:eastAsia="zh-CN"/>
        </w:rPr>
        <w:t>index</w:t>
      </w:r>
      <w:r w:rsidR="000932CF">
        <w:rPr>
          <w:rFonts w:eastAsia="宋体" w:hint="eastAsia"/>
          <w:lang w:eastAsia="zh-CN"/>
        </w:rPr>
        <w:t xml:space="preserve">. However, UE may not have enough preparation time to perform rate matching for the PUSCH containing HARQ-ACK right after the last </w:t>
      </w:r>
      <w:r w:rsidR="009F5E41">
        <w:rPr>
          <w:rFonts w:eastAsia="宋体"/>
          <w:lang w:eastAsia="zh-CN"/>
        </w:rPr>
        <w:lastRenderedPageBreak/>
        <w:t>successful</w:t>
      </w:r>
      <w:r w:rsidR="009F5E41">
        <w:rPr>
          <w:rFonts w:eastAsia="宋体" w:hint="eastAsia"/>
          <w:lang w:eastAsia="zh-CN"/>
        </w:rPr>
        <w:t xml:space="preserve"> </w:t>
      </w:r>
      <w:r w:rsidR="000932CF">
        <w:rPr>
          <w:rFonts w:eastAsia="宋体" w:hint="eastAsia"/>
          <w:lang w:eastAsia="zh-CN"/>
        </w:rPr>
        <w:t xml:space="preserve">CCA slot. Alternatively, HARQ-ACK can be piggybacked in every PUSCH </w:t>
      </w:r>
      <w:r w:rsidRPr="000932CF">
        <w:rPr>
          <w:rFonts w:eastAsia="宋体" w:hint="eastAsia"/>
          <w:lang w:eastAsia="zh-CN"/>
        </w:rPr>
        <w:t>overlapped with PUCCH</w:t>
      </w:r>
      <w:r w:rsidR="00AC60E9">
        <w:rPr>
          <w:rFonts w:eastAsia="宋体" w:hint="eastAsia"/>
          <w:lang w:eastAsia="zh-CN"/>
        </w:rPr>
        <w:t>. Then, UE can prepare the HAR</w:t>
      </w:r>
      <w:r w:rsidR="009F5E41">
        <w:rPr>
          <w:rFonts w:eastAsia="宋体" w:hint="eastAsia"/>
          <w:lang w:eastAsia="zh-CN"/>
        </w:rPr>
        <w:t>Q-ACK and PUSCH before the LBT, though</w:t>
      </w:r>
      <w:r w:rsidR="00AC60E9">
        <w:rPr>
          <w:rFonts w:eastAsia="宋体"/>
          <w:lang w:eastAsia="zh-CN"/>
        </w:rPr>
        <w:t xml:space="preserve"> </w:t>
      </w:r>
      <w:r w:rsidR="00AC60E9">
        <w:rPr>
          <w:rFonts w:eastAsia="宋体" w:hint="eastAsia"/>
          <w:lang w:eastAsia="zh-CN"/>
        </w:rPr>
        <w:t xml:space="preserve">PUSCH transmission </w:t>
      </w:r>
      <w:r w:rsidR="00AC60E9">
        <w:rPr>
          <w:rFonts w:eastAsia="宋体"/>
          <w:lang w:eastAsia="zh-CN"/>
        </w:rPr>
        <w:t>efficiency</w:t>
      </w:r>
      <w:r w:rsidR="00AC60E9">
        <w:rPr>
          <w:rFonts w:eastAsia="宋体" w:hint="eastAsia"/>
          <w:lang w:eastAsia="zh-CN"/>
        </w:rPr>
        <w:t xml:space="preserve"> is reduced due to HARQ-ACK repetition in every PUSCH. Another </w:t>
      </w:r>
      <w:r w:rsidR="004373F3">
        <w:rPr>
          <w:rFonts w:eastAsia="宋体" w:hint="eastAsia"/>
          <w:lang w:eastAsia="zh-CN"/>
        </w:rPr>
        <w:t>way is</w:t>
      </w:r>
      <w:r w:rsidRPr="000932CF">
        <w:rPr>
          <w:rFonts w:eastAsia="宋体" w:hint="eastAsia"/>
          <w:lang w:eastAsia="zh-CN"/>
        </w:rPr>
        <w:t xml:space="preserve"> </w:t>
      </w:r>
      <w:r w:rsidR="009F5E41">
        <w:rPr>
          <w:rFonts w:eastAsia="宋体" w:hint="eastAsia"/>
          <w:lang w:eastAsia="zh-CN"/>
        </w:rPr>
        <w:t xml:space="preserve">to choose </w:t>
      </w:r>
      <w:r w:rsidRPr="000932CF">
        <w:rPr>
          <w:rFonts w:eastAsia="宋体" w:hint="eastAsia"/>
          <w:lang w:eastAsia="zh-CN"/>
        </w:rPr>
        <w:t>one PUSCH on the UL carrier which is most likely to pass the LBT to carry the HARQ-ACK feedback.</w:t>
      </w:r>
      <w:r w:rsidR="00540D56" w:rsidRPr="000932CF">
        <w:rPr>
          <w:rFonts w:eastAsia="宋体" w:hint="eastAsia"/>
          <w:lang w:eastAsia="zh-CN"/>
        </w:rPr>
        <w:t xml:space="preserve"> </w:t>
      </w:r>
    </w:p>
    <w:p w14:paraId="47EA4853" w14:textId="708D965C" w:rsidR="00894705" w:rsidRDefault="000C166C" w:rsidP="00877F1B">
      <w:pPr>
        <w:spacing w:line="288" w:lineRule="auto"/>
        <w:ind w:left="523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 w:rsidR="00B26E68">
        <w:rPr>
          <w:rFonts w:eastAsia="宋体" w:hint="eastAsia"/>
          <w:b/>
          <w:u w:val="single"/>
          <w:lang w:eastAsia="zh-CN"/>
        </w:rPr>
        <w:t>4</w:t>
      </w:r>
      <w:r w:rsidR="0003634B">
        <w:rPr>
          <w:rFonts w:eastAsia="宋体" w:hint="eastAsia"/>
          <w:b/>
          <w:u w:val="single"/>
          <w:lang w:eastAsia="zh-CN"/>
        </w:rPr>
        <w:t>:</w:t>
      </w:r>
      <w:r>
        <w:rPr>
          <w:b/>
          <w:u w:val="single"/>
        </w:rPr>
        <w:t xml:space="preserve"> </w:t>
      </w:r>
      <w:r w:rsidR="0003634B">
        <w:rPr>
          <w:b/>
          <w:u w:val="single"/>
        </w:rPr>
        <w:t>NR-U</w:t>
      </w:r>
      <w:r w:rsidR="0003634B">
        <w:rPr>
          <w:rFonts w:eastAsia="宋体" w:hint="eastAsia"/>
          <w:b/>
          <w:u w:val="single"/>
          <w:lang w:eastAsia="zh-CN"/>
        </w:rPr>
        <w:t xml:space="preserve"> considers HARQ-ACK </w:t>
      </w:r>
      <w:r w:rsidR="0003634B">
        <w:rPr>
          <w:rFonts w:eastAsia="宋体"/>
          <w:b/>
          <w:u w:val="single"/>
          <w:lang w:eastAsia="zh-CN"/>
        </w:rPr>
        <w:t>enhancement</w:t>
      </w:r>
      <w:r w:rsidR="0003634B">
        <w:rPr>
          <w:rFonts w:eastAsia="宋体" w:hint="eastAsia"/>
          <w:b/>
          <w:u w:val="single"/>
          <w:lang w:eastAsia="zh-CN"/>
        </w:rPr>
        <w:t xml:space="preserve"> with more transmission opportunities in frequency-domain</w:t>
      </w:r>
      <w:r w:rsidR="008869D5">
        <w:rPr>
          <w:rFonts w:eastAsia="宋体"/>
          <w:b/>
          <w:u w:val="single"/>
          <w:lang w:eastAsia="zh-CN"/>
        </w:rPr>
        <w:t>.</w:t>
      </w:r>
    </w:p>
    <w:p w14:paraId="6F68C1F9" w14:textId="77777777" w:rsidR="00537059" w:rsidRPr="00537059" w:rsidRDefault="00537059" w:rsidP="00537059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宋体"/>
          <w:lang w:eastAsia="zh-CN"/>
        </w:rPr>
      </w:pPr>
      <w:r w:rsidRPr="001661F7">
        <w:rPr>
          <w:rFonts w:eastAsia="宋体" w:hint="eastAsia"/>
          <w:b/>
          <w:u w:val="single"/>
          <w:lang w:eastAsia="zh-CN"/>
        </w:rPr>
        <w:t>M</w:t>
      </w:r>
      <w:r>
        <w:rPr>
          <w:rFonts w:eastAsia="宋体" w:hint="eastAsia"/>
          <w:b/>
          <w:u w:val="single"/>
          <w:lang w:eastAsia="zh-CN"/>
        </w:rPr>
        <w:t>ultiple PUCCH resources can be configured for multiple sub-band or UL CCs</w:t>
      </w:r>
      <w:r w:rsidRPr="001661F7">
        <w:rPr>
          <w:rFonts w:eastAsia="宋体" w:hint="eastAsia"/>
          <w:b/>
          <w:u w:val="single"/>
          <w:lang w:eastAsia="zh-CN"/>
        </w:rPr>
        <w:t>.</w:t>
      </w:r>
    </w:p>
    <w:p w14:paraId="7CD7A5D4" w14:textId="2A6142D9" w:rsidR="00537059" w:rsidRPr="00B26E68" w:rsidRDefault="00537059" w:rsidP="00537059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宋体"/>
          <w:lang w:eastAsia="zh-CN"/>
        </w:rPr>
      </w:pPr>
      <w:proofErr w:type="gramStart"/>
      <w:r>
        <w:rPr>
          <w:rFonts w:eastAsia="宋体" w:hint="eastAsia"/>
          <w:b/>
          <w:u w:val="single"/>
          <w:lang w:eastAsia="zh-CN"/>
        </w:rPr>
        <w:t>More than one PUSCHs</w:t>
      </w:r>
      <w:proofErr w:type="gramEnd"/>
      <w:r>
        <w:rPr>
          <w:rFonts w:eastAsia="宋体" w:hint="eastAsia"/>
          <w:b/>
          <w:u w:val="single"/>
          <w:lang w:eastAsia="zh-CN"/>
        </w:rPr>
        <w:t xml:space="preserve"> can be chosen to carry HARQ-ACK, or the single PUSCH with high</w:t>
      </w:r>
      <w:r w:rsidR="00877F1B">
        <w:rPr>
          <w:rFonts w:eastAsia="宋体" w:hint="eastAsia"/>
          <w:b/>
          <w:u w:val="single"/>
          <w:lang w:eastAsia="zh-CN"/>
        </w:rPr>
        <w:t>er</w:t>
      </w:r>
      <w:r>
        <w:rPr>
          <w:rFonts w:eastAsia="宋体" w:hint="eastAsia"/>
          <w:b/>
          <w:u w:val="single"/>
          <w:lang w:eastAsia="zh-CN"/>
        </w:rPr>
        <w:t xml:space="preserve"> transmission opportunity can be chosen. </w:t>
      </w:r>
    </w:p>
    <w:p w14:paraId="3AC77692" w14:textId="77777777" w:rsidR="00B26E68" w:rsidRPr="004331C7" w:rsidRDefault="00B26E68" w:rsidP="00B26E68">
      <w:pPr>
        <w:pStyle w:val="ListParagraph"/>
        <w:spacing w:line="288" w:lineRule="auto"/>
        <w:ind w:leftChars="0" w:left="943"/>
        <w:jc w:val="both"/>
        <w:rPr>
          <w:rFonts w:eastAsia="宋体"/>
          <w:lang w:eastAsia="zh-CN"/>
        </w:rPr>
      </w:pPr>
    </w:p>
    <w:p w14:paraId="3A23AA66" w14:textId="32B1B550" w:rsidR="00B26E68" w:rsidRDefault="00B26E68" w:rsidP="00B26E68">
      <w:pPr>
        <w:spacing w:line="288" w:lineRule="auto"/>
        <w:jc w:val="both"/>
        <w:rPr>
          <w:rFonts w:ascii="Arial" w:eastAsia="宋体" w:hAnsi="Arial" w:cs="Arial"/>
          <w:sz w:val="24"/>
          <w:szCs w:val="24"/>
          <w:lang w:eastAsia="zh-CN"/>
        </w:rPr>
      </w:pPr>
      <w:r w:rsidRPr="004331C7">
        <w:rPr>
          <w:rFonts w:ascii="Arial" w:eastAsia="宋体" w:hAnsi="Arial" w:cs="Arial"/>
          <w:sz w:val="24"/>
          <w:szCs w:val="24"/>
          <w:lang w:eastAsia="zh-CN"/>
        </w:rPr>
        <w:t>2.</w:t>
      </w:r>
      <w:r>
        <w:rPr>
          <w:rFonts w:ascii="Arial" w:eastAsia="宋体" w:hAnsi="Arial" w:cs="Arial" w:hint="eastAsia"/>
          <w:sz w:val="24"/>
          <w:szCs w:val="24"/>
          <w:lang w:eastAsia="zh-CN"/>
        </w:rPr>
        <w:t>3</w:t>
      </w:r>
      <w:r>
        <w:rPr>
          <w:rFonts w:ascii="Arial" w:eastAsia="宋体" w:hAnsi="Arial" w:cs="Arial"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 w:hint="eastAsia"/>
          <w:sz w:val="24"/>
          <w:szCs w:val="24"/>
          <w:lang w:eastAsia="zh-CN"/>
        </w:rPr>
        <w:t xml:space="preserve">HARQ-ACK codebook </w:t>
      </w:r>
      <w:r w:rsidR="00B94DC6">
        <w:rPr>
          <w:rFonts w:ascii="Arial" w:eastAsia="宋体" w:hAnsi="Arial" w:cs="Arial" w:hint="eastAsia"/>
          <w:sz w:val="24"/>
          <w:szCs w:val="24"/>
          <w:lang w:eastAsia="zh-CN"/>
        </w:rPr>
        <w:t>determination</w:t>
      </w:r>
    </w:p>
    <w:p w14:paraId="71C59267" w14:textId="75B76F21" w:rsidR="00FF7882" w:rsidRDefault="00B26E68" w:rsidP="00B26E68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approaches to provide </w:t>
      </w:r>
      <w:r>
        <w:rPr>
          <w:rFonts w:eastAsia="宋体"/>
          <w:lang w:eastAsia="zh-CN"/>
        </w:rPr>
        <w:t>multiple</w:t>
      </w:r>
      <w:r w:rsidRPr="00B26E68">
        <w:rPr>
          <w:rFonts w:eastAsia="宋体" w:hint="eastAsia"/>
          <w:lang w:eastAsia="zh-CN"/>
        </w:rPr>
        <w:t xml:space="preserve"> transmission opportunities in frequency-domain</w:t>
      </w:r>
      <w:r>
        <w:rPr>
          <w:rFonts w:eastAsia="宋体" w:hint="eastAsia"/>
          <w:lang w:eastAsia="zh-CN"/>
        </w:rPr>
        <w:t xml:space="preserve">, legacy HARQ-ACK codebook including semi-static and dynamic codebook can be easily reused with </w:t>
      </w:r>
      <w:r w:rsidR="00B57E05">
        <w:rPr>
          <w:rFonts w:eastAsia="宋体" w:hint="eastAsia"/>
          <w:lang w:eastAsia="zh-CN"/>
        </w:rPr>
        <w:t>minor</w:t>
      </w:r>
      <w:r>
        <w:rPr>
          <w:rFonts w:eastAsia="宋体" w:hint="eastAsia"/>
          <w:lang w:eastAsia="zh-CN"/>
        </w:rPr>
        <w:t xml:space="preserve"> modification. </w:t>
      </w:r>
    </w:p>
    <w:p w14:paraId="658F4E4C" w14:textId="0B2CF1AF" w:rsidR="00B26E68" w:rsidRPr="00D97880" w:rsidRDefault="00B26E68" w:rsidP="00B26E68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approaches to provide multiple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opportunities</w:t>
      </w:r>
      <w:r>
        <w:rPr>
          <w:rFonts w:eastAsia="宋体" w:hint="eastAsia"/>
          <w:lang w:eastAsia="zh-CN"/>
        </w:rPr>
        <w:t xml:space="preserve"> in time-domain, the HARQ-ACK codebook design need </w:t>
      </w:r>
      <w:r>
        <w:rPr>
          <w:rFonts w:eastAsia="宋体"/>
          <w:lang w:eastAsia="zh-CN"/>
        </w:rPr>
        <w:t>enhancement</w:t>
      </w:r>
      <w:r w:rsidR="00883C6F">
        <w:rPr>
          <w:rFonts w:eastAsia="宋体" w:hint="eastAsia"/>
          <w:lang w:eastAsia="zh-CN"/>
        </w:rPr>
        <w:t xml:space="preserve"> to avoid any potential </w:t>
      </w:r>
      <w:r w:rsidR="00883C6F">
        <w:rPr>
          <w:rFonts w:eastAsia="宋体"/>
          <w:lang w:eastAsia="zh-CN"/>
        </w:rPr>
        <w:t>ambiguity</w:t>
      </w:r>
      <w:r w:rsidR="00883C6F">
        <w:rPr>
          <w:rFonts w:eastAsia="宋体" w:hint="eastAsia"/>
          <w:lang w:eastAsia="zh-CN"/>
        </w:rPr>
        <w:t xml:space="preserve"> and keep the codebook size within a </w:t>
      </w:r>
      <w:r w:rsidR="00883C6F">
        <w:rPr>
          <w:rFonts w:eastAsia="宋体"/>
          <w:lang w:eastAsia="zh-CN"/>
        </w:rPr>
        <w:t>reasonable</w:t>
      </w:r>
      <w:r w:rsidR="00883C6F">
        <w:rPr>
          <w:rFonts w:eastAsia="宋体" w:hint="eastAsia"/>
          <w:lang w:eastAsia="zh-CN"/>
        </w:rPr>
        <w:t xml:space="preserve"> range</w:t>
      </w:r>
      <w:r>
        <w:rPr>
          <w:rFonts w:eastAsia="宋体" w:hint="eastAsia"/>
          <w:lang w:eastAsia="zh-CN"/>
        </w:rPr>
        <w:t xml:space="preserve">. According to the HARQ-ACK procedure in NR phase-1, the HARQ-ACK codebook </w:t>
      </w:r>
      <w:r>
        <w:rPr>
          <w:rFonts w:eastAsia="宋体"/>
          <w:lang w:eastAsia="zh-CN"/>
        </w:rPr>
        <w:t>associated</w:t>
      </w:r>
      <w:r>
        <w:rPr>
          <w:rFonts w:eastAsia="宋体" w:hint="eastAsia"/>
          <w:lang w:eastAsia="zh-CN"/>
        </w:rPr>
        <w:t xml:space="preserve"> with a give PUCCH resource is </w:t>
      </w:r>
      <w:r>
        <w:rPr>
          <w:rFonts w:eastAsia="宋体"/>
          <w:lang w:eastAsia="zh-CN"/>
        </w:rPr>
        <w:t>determined</w:t>
      </w:r>
      <w:r>
        <w:rPr>
          <w:rFonts w:eastAsia="宋体" w:hint="eastAsia"/>
          <w:lang w:eastAsia="zh-CN"/>
        </w:rPr>
        <w:t xml:space="preserve"> by the HARQ-ACK timing. That means, the PDSCH and its HARQ-ACK is specifically mapped to one PUCCH resource. In NR-U, if the HARQ-ACK transmission window is pre-configured</w:t>
      </w:r>
      <w:r w:rsidR="00FF7882">
        <w:rPr>
          <w:rFonts w:eastAsia="宋体" w:hint="eastAsia"/>
          <w:lang w:eastAsia="zh-CN"/>
        </w:rPr>
        <w:t xml:space="preserve"> (Alt 1 as above)</w:t>
      </w:r>
      <w:r>
        <w:rPr>
          <w:rFonts w:eastAsia="宋体" w:hint="eastAsia"/>
          <w:lang w:eastAsia="zh-CN"/>
        </w:rPr>
        <w:t xml:space="preserve">, the transmitted HARQ-ACK codebook associated with a given UL slot may consist of codebook determined by HARQ-ACK timing and the codebook suspended by LBT. Correspondingly, the </w:t>
      </w:r>
      <w:r>
        <w:rPr>
          <w:rFonts w:eastAsia="宋体"/>
          <w:lang w:eastAsia="zh-CN"/>
        </w:rPr>
        <w:t>received</w:t>
      </w:r>
      <w:r>
        <w:rPr>
          <w:rFonts w:eastAsia="宋体" w:hint="eastAsia"/>
          <w:lang w:eastAsia="zh-CN"/>
        </w:rPr>
        <w:t xml:space="preserve"> HARQ-ACK codebook assumed by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is determined by HARQ-ACK timing as well as HARQ-ACK </w:t>
      </w:r>
      <w:r>
        <w:rPr>
          <w:rFonts w:eastAsia="宋体"/>
          <w:lang w:eastAsia="zh-CN"/>
        </w:rPr>
        <w:t>detection</w:t>
      </w:r>
      <w:r>
        <w:rPr>
          <w:rFonts w:eastAsia="宋体" w:hint="eastAsia"/>
          <w:lang w:eastAsia="zh-CN"/>
        </w:rPr>
        <w:t xml:space="preserve"> in previous UL slots. If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fails to detect the presence of transmitted PUCCH in previous UL slots, HARQ-ACK codebook size </w:t>
      </w:r>
      <w:r>
        <w:rPr>
          <w:rFonts w:eastAsia="宋体"/>
          <w:lang w:eastAsia="zh-CN"/>
        </w:rPr>
        <w:t>ambiguity</w:t>
      </w:r>
      <w:r>
        <w:rPr>
          <w:rFonts w:eastAsia="宋体" w:hint="eastAsia"/>
          <w:lang w:eastAsia="zh-CN"/>
        </w:rPr>
        <w:t xml:space="preserve"> happens. To avert such </w:t>
      </w:r>
      <w:r>
        <w:rPr>
          <w:rFonts w:eastAsia="宋体"/>
          <w:lang w:eastAsia="zh-CN"/>
        </w:rPr>
        <w:t>ambiguity</w:t>
      </w:r>
      <w:r>
        <w:rPr>
          <w:rFonts w:eastAsia="宋体" w:hint="eastAsia"/>
          <w:lang w:eastAsia="zh-CN"/>
        </w:rPr>
        <w:t xml:space="preserve">,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can avoid scheduling PDSCHs </w:t>
      </w:r>
      <w:r>
        <w:rPr>
          <w:rFonts w:eastAsia="宋体"/>
          <w:lang w:eastAsia="zh-CN"/>
        </w:rPr>
        <w:t>associated</w:t>
      </w:r>
      <w:r>
        <w:rPr>
          <w:rFonts w:eastAsia="宋体" w:hint="eastAsia"/>
          <w:lang w:eastAsia="zh-CN"/>
        </w:rPr>
        <w:t xml:space="preserve"> with different UL slot within the window so </w:t>
      </w:r>
      <w:r>
        <w:rPr>
          <w:rFonts w:eastAsia="宋体"/>
          <w:lang w:eastAsia="zh-CN"/>
        </w:rPr>
        <w:t>that</w:t>
      </w:r>
      <w:r>
        <w:rPr>
          <w:rFonts w:eastAsia="宋体" w:hint="eastAsia"/>
          <w:lang w:eastAsia="zh-CN"/>
        </w:rPr>
        <w:t xml:space="preserve"> there is only one common HARQ-ACK </w:t>
      </w:r>
      <w:r>
        <w:rPr>
          <w:rFonts w:eastAsia="宋体"/>
          <w:lang w:eastAsia="zh-CN"/>
        </w:rPr>
        <w:t>codebook</w:t>
      </w:r>
      <w:r>
        <w:rPr>
          <w:rFonts w:eastAsia="宋体" w:hint="eastAsia"/>
          <w:lang w:eastAsia="zh-CN"/>
        </w:rPr>
        <w:t xml:space="preserve"> within the HARQ-ACK transmission window. However, it restricts the scheduling flexibility and degrades the transmission resource efficiency for DL and other UL transmission, because the PUCCH </w:t>
      </w:r>
      <w:r>
        <w:rPr>
          <w:rFonts w:eastAsia="宋体"/>
          <w:lang w:eastAsia="zh-CN"/>
        </w:rPr>
        <w:t>resource as well as the corresponding candidate PDSCH slots in the window is</w:t>
      </w:r>
      <w:r>
        <w:rPr>
          <w:rFonts w:eastAsia="宋体" w:hint="eastAsia"/>
          <w:lang w:eastAsia="zh-CN"/>
        </w:rPr>
        <w:t xml:space="preserve"> reserved. Another way is to always concatenate the multiple HARQ-ACK codebooks within the HARQ-ACK </w:t>
      </w:r>
      <w:r>
        <w:rPr>
          <w:rFonts w:eastAsia="宋体"/>
          <w:lang w:eastAsia="zh-CN"/>
        </w:rPr>
        <w:t>transmission window</w:t>
      </w:r>
      <w:r>
        <w:rPr>
          <w:rFonts w:eastAsia="宋体" w:hint="eastAsia"/>
          <w:lang w:eastAsia="zh-CN"/>
        </w:rPr>
        <w:t>, no matter the corresponding HARQ-ACK codebook is transmitted or not in the window</w:t>
      </w:r>
      <w:r>
        <w:rPr>
          <w:rFonts w:eastAsia="宋体"/>
          <w:lang w:eastAsia="zh-CN"/>
        </w:rPr>
        <w:t>, that</w:t>
      </w:r>
      <w:r>
        <w:rPr>
          <w:rFonts w:eastAsia="宋体" w:hint="eastAsia"/>
          <w:lang w:eastAsia="zh-CN"/>
        </w:rPr>
        <w:t xml:space="preserve"> is </w:t>
      </w:r>
      <w:r>
        <w:rPr>
          <w:rFonts w:eastAsia="宋体"/>
          <w:lang w:eastAsia="zh-CN"/>
        </w:rPr>
        <w:t>equivalent</w:t>
      </w:r>
      <w:r>
        <w:rPr>
          <w:rFonts w:eastAsia="宋体" w:hint="eastAsia"/>
          <w:lang w:eastAsia="zh-CN"/>
        </w:rPr>
        <w:t xml:space="preserve"> to increase HARQ-ACK timing candidates. But always having a considerable </w:t>
      </w:r>
      <w:r>
        <w:rPr>
          <w:rFonts w:eastAsia="宋体"/>
          <w:lang w:eastAsia="zh-CN"/>
        </w:rPr>
        <w:t>redundancy</w:t>
      </w:r>
      <w:r>
        <w:rPr>
          <w:rFonts w:eastAsia="宋体" w:hint="eastAsia"/>
          <w:lang w:eastAsia="zh-CN"/>
        </w:rPr>
        <w:t xml:space="preserve"> in HARQ-ACK codebook would be inefficient for most of the time. The </w:t>
      </w:r>
      <w:r>
        <w:rPr>
          <w:rFonts w:eastAsia="宋体"/>
          <w:lang w:eastAsia="zh-CN"/>
        </w:rPr>
        <w:t>mechanism</w:t>
      </w:r>
      <w:r>
        <w:rPr>
          <w:rFonts w:eastAsia="宋体" w:hint="eastAsia"/>
          <w:lang w:eastAsia="zh-CN"/>
        </w:rPr>
        <w:t xml:space="preserve"> to balance HARQ-ACK robustness and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efficiency shall be studied. For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triggered HARQ-ACK report</w:t>
      </w:r>
      <w:r w:rsidR="00FF7882">
        <w:rPr>
          <w:rFonts w:eastAsia="宋体" w:hint="eastAsia"/>
          <w:lang w:eastAsia="zh-CN"/>
        </w:rPr>
        <w:t xml:space="preserve"> (Alt 2 as above)</w:t>
      </w:r>
      <w:r>
        <w:rPr>
          <w:rFonts w:eastAsia="宋体" w:hint="eastAsia"/>
          <w:lang w:eastAsia="zh-CN"/>
        </w:rPr>
        <w:t xml:space="preserve">, in the case of </w:t>
      </w:r>
      <w:r w:rsidRPr="00860751">
        <w:rPr>
          <w:rFonts w:eastAsia="宋体" w:hint="eastAsia"/>
          <w:lang w:eastAsia="zh-CN"/>
        </w:rPr>
        <w:t xml:space="preserve">dynamic </w:t>
      </w:r>
      <w:r>
        <w:rPr>
          <w:rFonts w:eastAsia="宋体" w:hint="eastAsia"/>
          <w:lang w:eastAsia="zh-CN"/>
        </w:rPr>
        <w:t>HARQ-ACK codebook,</w:t>
      </w:r>
      <w:r w:rsidRPr="00860751">
        <w:rPr>
          <w:rFonts w:eastAsia="宋体" w:hint="eastAsia"/>
          <w:lang w:eastAsia="zh-CN"/>
        </w:rPr>
        <w:t xml:space="preserve"> the codebook size </w:t>
      </w:r>
      <w:r w:rsidRPr="00860751">
        <w:rPr>
          <w:rFonts w:eastAsia="宋体"/>
          <w:lang w:eastAsia="zh-CN"/>
        </w:rPr>
        <w:t>ambiguity</w:t>
      </w:r>
      <w:r w:rsidRPr="00860751">
        <w:rPr>
          <w:rFonts w:eastAsia="宋体" w:hint="eastAsia"/>
          <w:lang w:eastAsia="zh-CN"/>
        </w:rPr>
        <w:t xml:space="preserve"> would happen if </w:t>
      </w:r>
      <w:r>
        <w:rPr>
          <w:rFonts w:eastAsia="宋体" w:hint="eastAsia"/>
          <w:lang w:eastAsia="zh-CN"/>
        </w:rPr>
        <w:t xml:space="preserve">the </w:t>
      </w:r>
      <w:r w:rsidRPr="00860751">
        <w:rPr>
          <w:rFonts w:eastAsia="宋体"/>
          <w:lang w:eastAsia="zh-CN"/>
        </w:rPr>
        <w:t>codebook</w:t>
      </w:r>
      <w:r w:rsidRPr="00860751">
        <w:rPr>
          <w:rFonts w:eastAsia="宋体" w:hint="eastAsia"/>
          <w:lang w:eastAsia="zh-CN"/>
        </w:rPr>
        <w:t xml:space="preserve"> size is miss-determined for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earlier</w:t>
      </w:r>
      <w:r>
        <w:rPr>
          <w:rFonts w:eastAsia="宋体" w:hint="eastAsia"/>
          <w:lang w:eastAsia="zh-CN"/>
        </w:rPr>
        <w:t xml:space="preserve"> COT </w:t>
      </w:r>
      <w:r w:rsidRPr="00860751">
        <w:rPr>
          <w:rFonts w:eastAsia="宋体" w:hint="eastAsia"/>
          <w:lang w:eastAsia="zh-CN"/>
        </w:rPr>
        <w:t xml:space="preserve">which leads </w:t>
      </w:r>
      <w:r w:rsidRPr="00860751">
        <w:rPr>
          <w:rFonts w:eastAsia="宋体"/>
          <w:lang w:eastAsia="zh-CN"/>
        </w:rPr>
        <w:t>to the</w:t>
      </w:r>
      <w:r w:rsidRPr="00860751">
        <w:rPr>
          <w:rFonts w:eastAsia="宋体" w:hint="eastAsia"/>
          <w:lang w:eastAsia="zh-CN"/>
        </w:rPr>
        <w:t xml:space="preserve"> confusion of all concatenated codebooks. The legacy </w:t>
      </w:r>
      <w:r w:rsidRPr="00860751">
        <w:rPr>
          <w:rFonts w:eastAsia="宋体"/>
          <w:lang w:eastAsia="zh-CN"/>
        </w:rPr>
        <w:t>DAI (e.g., modifies the C-DAI and T-DAI or adds</w:t>
      </w:r>
      <w:r w:rsidRPr="00860751">
        <w:rPr>
          <w:rFonts w:eastAsia="宋体" w:hint="eastAsia"/>
          <w:lang w:eastAsia="zh-CN"/>
        </w:rPr>
        <w:t xml:space="preserve"> new DAI) needs </w:t>
      </w:r>
      <w:r>
        <w:rPr>
          <w:rFonts w:eastAsia="宋体" w:hint="eastAsia"/>
          <w:lang w:eastAsia="zh-CN"/>
        </w:rPr>
        <w:t>enhancement</w:t>
      </w:r>
      <w:r w:rsidRPr="00D97880">
        <w:rPr>
          <w:rFonts w:eastAsia="宋体" w:hint="eastAsia"/>
          <w:lang w:eastAsia="zh-CN"/>
        </w:rPr>
        <w:t xml:space="preserve"> to avoid the error case. Alternatively, semi-static codebook immune to the size confusion can be considered, e.g., </w:t>
      </w:r>
      <w:r w:rsidRPr="00D97880">
        <w:rPr>
          <w:rFonts w:eastAsia="宋体" w:hint="eastAsia"/>
          <w:i/>
          <w:lang w:eastAsia="zh-CN"/>
        </w:rPr>
        <w:t>min</w:t>
      </w:r>
      <w:r w:rsidRPr="00D97880">
        <w:rPr>
          <w:rFonts w:eastAsia="宋体" w:hint="eastAsia"/>
          <w:lang w:eastAsia="zh-CN"/>
        </w:rPr>
        <w:t xml:space="preserve"> (legacy semi-static codebook size, the </w:t>
      </w:r>
      <w:r w:rsidRPr="00D97880">
        <w:rPr>
          <w:rFonts w:eastAsia="宋体"/>
          <w:lang w:eastAsia="zh-CN"/>
        </w:rPr>
        <w:t>codebook</w:t>
      </w:r>
      <w:r w:rsidRPr="00D97880">
        <w:rPr>
          <w:rFonts w:eastAsia="宋体" w:hint="eastAsia"/>
          <w:lang w:eastAsia="zh-CN"/>
        </w:rPr>
        <w:t xml:space="preserve"> size of all HARQ processes). </w:t>
      </w:r>
      <w:r>
        <w:rPr>
          <w:rFonts w:eastAsia="宋体" w:hint="eastAsia"/>
          <w:lang w:eastAsia="zh-CN"/>
        </w:rPr>
        <w:t>One study point for semi-static codebook is</w:t>
      </w:r>
      <w:r w:rsidRPr="00D9788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how to avoid</w:t>
      </w:r>
      <w:r w:rsidRPr="00D97880">
        <w:rPr>
          <w:rFonts w:eastAsia="宋体" w:hint="eastAsia"/>
          <w:lang w:eastAsia="zh-CN"/>
        </w:rPr>
        <w:t xml:space="preserve"> HARQ-ACK value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ambiguity</w:t>
      </w:r>
      <w:r>
        <w:rPr>
          <w:rFonts w:eastAsia="宋体" w:hint="eastAsia"/>
          <w:lang w:eastAsia="zh-CN"/>
        </w:rPr>
        <w:t xml:space="preserve"> caused by</w:t>
      </w:r>
      <w:r w:rsidRPr="00D97880">
        <w:rPr>
          <w:rFonts w:eastAsia="宋体" w:hint="eastAsia"/>
          <w:lang w:eastAsia="zh-CN"/>
        </w:rPr>
        <w:t xml:space="preserve"> PUCCH DTX detection error or PDCCH DTX detection error. For example, if PUCCH of previous COT is miss-detects by </w:t>
      </w:r>
      <w:proofErr w:type="spellStart"/>
      <w:r w:rsidRPr="00D97880">
        <w:rPr>
          <w:rFonts w:eastAsia="宋体" w:hint="eastAsia"/>
          <w:lang w:eastAsia="zh-CN"/>
        </w:rPr>
        <w:t>gNB</w:t>
      </w:r>
      <w:proofErr w:type="spellEnd"/>
      <w:r w:rsidRPr="00D97880">
        <w:rPr>
          <w:rFonts w:eastAsia="宋体" w:hint="eastAsia"/>
          <w:lang w:eastAsia="zh-CN"/>
        </w:rPr>
        <w:t xml:space="preserve">, and if the rule is UE sets default value NACK for a given HARQ process after UE transmits HARQ-ACK previously, </w:t>
      </w:r>
      <w:proofErr w:type="spellStart"/>
      <w:r w:rsidRPr="00D97880">
        <w:rPr>
          <w:rFonts w:eastAsia="宋体" w:hint="eastAsia"/>
          <w:lang w:eastAsia="zh-CN"/>
        </w:rPr>
        <w:t>gNB</w:t>
      </w:r>
      <w:proofErr w:type="spellEnd"/>
      <w:r w:rsidRPr="00D97880">
        <w:rPr>
          <w:rFonts w:eastAsia="宋体" w:hint="eastAsia"/>
          <w:lang w:eastAsia="zh-CN"/>
        </w:rPr>
        <w:t xml:space="preserve"> may schedule the retransmission of that HARQ process even if UE has already correctly decoded it, </w:t>
      </w:r>
      <w:r w:rsidRPr="00D97880">
        <w:rPr>
          <w:rFonts w:eastAsia="宋体"/>
          <w:lang w:eastAsia="zh-CN"/>
        </w:rPr>
        <w:t>because</w:t>
      </w:r>
      <w:r w:rsidRPr="00D97880">
        <w:rPr>
          <w:rFonts w:eastAsia="宋体" w:hint="eastAsia"/>
          <w:lang w:eastAsia="zh-CN"/>
        </w:rPr>
        <w:t xml:space="preserve"> </w:t>
      </w:r>
      <w:proofErr w:type="spellStart"/>
      <w:r w:rsidRPr="00D97880">
        <w:rPr>
          <w:rFonts w:eastAsia="宋体" w:hint="eastAsia"/>
          <w:lang w:eastAsia="zh-CN"/>
        </w:rPr>
        <w:t>gNB</w:t>
      </w:r>
      <w:proofErr w:type="spellEnd"/>
      <w:r w:rsidRPr="00D97880">
        <w:rPr>
          <w:rFonts w:eastAsia="宋体" w:hint="eastAsia"/>
          <w:lang w:eastAsia="zh-CN"/>
        </w:rPr>
        <w:t xml:space="preserve"> treats the received NACK as the actual HARQ-ACK result. On the </w:t>
      </w:r>
      <w:r w:rsidRPr="00D97880">
        <w:rPr>
          <w:rFonts w:eastAsia="宋体"/>
          <w:lang w:eastAsia="zh-CN"/>
        </w:rPr>
        <w:t>contrary</w:t>
      </w:r>
      <w:r w:rsidRPr="00D97880">
        <w:rPr>
          <w:rFonts w:eastAsia="宋体" w:hint="eastAsia"/>
          <w:lang w:eastAsia="zh-CN"/>
        </w:rPr>
        <w:t xml:space="preserve">, if the rule is UE reports the actual HARQ-ACK result of the lasted </w:t>
      </w:r>
      <w:r w:rsidRPr="00D97880">
        <w:rPr>
          <w:rFonts w:eastAsia="宋体"/>
          <w:lang w:eastAsia="zh-CN"/>
        </w:rPr>
        <w:t>rec</w:t>
      </w:r>
      <w:r w:rsidRPr="00D97880">
        <w:rPr>
          <w:rFonts w:eastAsia="宋体" w:hint="eastAsia"/>
          <w:lang w:eastAsia="zh-CN"/>
        </w:rPr>
        <w:t xml:space="preserve">eived PDSCH of a given HARQ process, and if UE miss-detects the latest PDSCH of that HARQ process, </w:t>
      </w:r>
      <w:proofErr w:type="spellStart"/>
      <w:r w:rsidRPr="00D97880">
        <w:rPr>
          <w:rFonts w:eastAsia="宋体" w:hint="eastAsia"/>
          <w:lang w:eastAsia="zh-CN"/>
        </w:rPr>
        <w:t>gNB</w:t>
      </w:r>
      <w:proofErr w:type="spellEnd"/>
      <w:r w:rsidRPr="00D97880">
        <w:rPr>
          <w:rFonts w:eastAsia="宋体" w:hint="eastAsia"/>
          <w:lang w:eastAsia="zh-CN"/>
        </w:rPr>
        <w:t xml:space="preserve"> may not identify the </w:t>
      </w:r>
      <w:r w:rsidRPr="00D97880">
        <w:rPr>
          <w:rFonts w:eastAsia="宋体"/>
          <w:lang w:eastAsia="zh-CN"/>
        </w:rPr>
        <w:t>loss</w:t>
      </w:r>
      <w:r w:rsidRPr="00D97880">
        <w:rPr>
          <w:rFonts w:eastAsia="宋体" w:hint="eastAsia"/>
          <w:lang w:eastAsia="zh-CN"/>
        </w:rPr>
        <w:t xml:space="preserve"> of that PDSCH if UE reports ACK </w:t>
      </w:r>
      <w:r w:rsidRPr="00D97880">
        <w:rPr>
          <w:rFonts w:eastAsia="宋体"/>
          <w:lang w:eastAsia="zh-CN"/>
        </w:rPr>
        <w:t>based</w:t>
      </w:r>
      <w:r w:rsidRPr="00D97880">
        <w:rPr>
          <w:rFonts w:eastAsia="宋体" w:hint="eastAsia"/>
          <w:lang w:eastAsia="zh-CN"/>
        </w:rPr>
        <w:t xml:space="preserve"> on </w:t>
      </w:r>
      <w:r w:rsidRPr="00D97880">
        <w:rPr>
          <w:rFonts w:eastAsia="宋体"/>
          <w:lang w:eastAsia="zh-CN"/>
        </w:rPr>
        <w:t>received</w:t>
      </w:r>
      <w:r w:rsidRPr="00D97880">
        <w:rPr>
          <w:rFonts w:eastAsia="宋体" w:hint="eastAsia"/>
          <w:lang w:eastAsia="zh-CN"/>
        </w:rPr>
        <w:t xml:space="preserve"> PDSCHs in an earlier COT. </w:t>
      </w:r>
    </w:p>
    <w:p w14:paraId="45BB9A57" w14:textId="77C2A042" w:rsidR="00B26E68" w:rsidRPr="00877F1B" w:rsidRDefault="00B26E68" w:rsidP="00FF7882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 w:rsidR="00FF7882">
        <w:rPr>
          <w:rFonts w:eastAsia="宋体" w:hint="eastAsia"/>
          <w:b/>
          <w:u w:val="single"/>
          <w:lang w:eastAsia="zh-CN"/>
        </w:rPr>
        <w:t>5</w:t>
      </w:r>
      <w:r>
        <w:rPr>
          <w:b/>
          <w:u w:val="single"/>
        </w:rPr>
        <w:t>: NR-U</w:t>
      </w:r>
      <w:r>
        <w:rPr>
          <w:rFonts w:eastAsia="宋体" w:hint="eastAsia"/>
          <w:b/>
          <w:u w:val="single"/>
          <w:lang w:eastAsia="zh-CN"/>
        </w:rPr>
        <w:t xml:space="preserve"> considers </w:t>
      </w:r>
      <w:r w:rsidRPr="00CF207C">
        <w:rPr>
          <w:rFonts w:eastAsia="宋体" w:hint="eastAsia"/>
          <w:b/>
          <w:u w:val="single"/>
          <w:lang w:eastAsia="zh-CN"/>
        </w:rPr>
        <w:t>both legacy dynamic HARQ-ACK codebook and new semi-static codebook (as a complementary).</w:t>
      </w:r>
      <w:r>
        <w:rPr>
          <w:rFonts w:eastAsia="宋体" w:hint="eastAsia"/>
          <w:b/>
          <w:u w:val="single"/>
          <w:lang w:eastAsia="zh-CN"/>
        </w:rPr>
        <w:t xml:space="preserve"> </w:t>
      </w:r>
      <w:r w:rsidRPr="00877F1B">
        <w:rPr>
          <w:rFonts w:eastAsia="宋体" w:hint="eastAsia"/>
          <w:b/>
          <w:u w:val="single"/>
          <w:lang w:eastAsia="zh-CN"/>
        </w:rPr>
        <w:t xml:space="preserve">The enhancement to avoid HARQ-ACK codebook size and HARQ-ACK value </w:t>
      </w:r>
      <w:r w:rsidRPr="00877F1B">
        <w:rPr>
          <w:rFonts w:eastAsia="宋体"/>
          <w:b/>
          <w:u w:val="single"/>
          <w:lang w:eastAsia="zh-CN"/>
        </w:rPr>
        <w:t>ambiguity</w:t>
      </w:r>
      <w:r w:rsidRPr="00877F1B">
        <w:rPr>
          <w:rFonts w:eastAsia="宋体" w:hint="eastAsia"/>
          <w:b/>
          <w:u w:val="single"/>
          <w:lang w:eastAsia="zh-CN"/>
        </w:rPr>
        <w:t xml:space="preserve"> caused by HARQ-ACK DTX or PDSCH DTX detection error should be studied. </w:t>
      </w:r>
    </w:p>
    <w:p w14:paraId="0D64EF0C" w14:textId="3E93A8A8" w:rsidR="00877F1B" w:rsidRDefault="00877F1B" w:rsidP="00877F1B">
      <w:pPr>
        <w:spacing w:line="288" w:lineRule="auto"/>
        <w:jc w:val="both"/>
        <w:rPr>
          <w:rFonts w:ascii="Arial" w:eastAsia="宋体" w:hAnsi="Arial" w:cs="Arial"/>
          <w:sz w:val="24"/>
          <w:szCs w:val="24"/>
          <w:lang w:eastAsia="zh-CN"/>
        </w:rPr>
      </w:pPr>
      <w:bookmarkStart w:id="1" w:name="_GoBack"/>
      <w:bookmarkEnd w:id="1"/>
      <w:r w:rsidRPr="004331C7">
        <w:rPr>
          <w:rFonts w:ascii="Arial" w:eastAsia="宋体" w:hAnsi="Arial" w:cs="Arial"/>
          <w:sz w:val="24"/>
          <w:szCs w:val="24"/>
          <w:lang w:eastAsia="zh-CN"/>
        </w:rPr>
        <w:t>2.</w:t>
      </w:r>
      <w:r w:rsidR="00FF7882">
        <w:rPr>
          <w:rFonts w:ascii="Arial" w:eastAsia="宋体" w:hAnsi="Arial" w:cs="Arial" w:hint="eastAsia"/>
          <w:sz w:val="24"/>
          <w:szCs w:val="24"/>
          <w:lang w:eastAsia="zh-CN"/>
        </w:rPr>
        <w:t>4</w:t>
      </w:r>
      <w:r>
        <w:rPr>
          <w:rFonts w:ascii="Arial" w:eastAsia="宋体" w:hAnsi="Arial" w:cs="Arial"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 w:hint="eastAsia"/>
          <w:sz w:val="24"/>
          <w:szCs w:val="24"/>
          <w:lang w:eastAsia="zh-CN"/>
        </w:rPr>
        <w:t xml:space="preserve">Cross-carrier retransmission </w:t>
      </w:r>
    </w:p>
    <w:p w14:paraId="5C044FE7" w14:textId="6D647907" w:rsidR="004331C7" w:rsidRDefault="0006165B" w:rsidP="000925B9">
      <w:pPr>
        <w:spacing w:beforeLines="50" w:before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Cross-carrier retransmission was discussed in previous meetings. </w:t>
      </w:r>
      <w:r w:rsidR="00095FCD">
        <w:rPr>
          <w:rFonts w:eastAsia="宋体" w:hint="eastAsia"/>
          <w:lang w:eastAsia="zh-CN"/>
        </w:rPr>
        <w:t>T</w:t>
      </w:r>
      <w:r w:rsidR="00DD0AAB">
        <w:rPr>
          <w:rFonts w:eastAsia="宋体" w:hint="eastAsia"/>
          <w:lang w:eastAsia="zh-CN"/>
        </w:rPr>
        <w:t xml:space="preserve">he delay caused by </w:t>
      </w:r>
      <w:r w:rsidR="00593DAA">
        <w:rPr>
          <w:rFonts w:eastAsia="宋体" w:hint="eastAsia"/>
          <w:lang w:eastAsia="zh-CN"/>
        </w:rPr>
        <w:t>channel</w:t>
      </w:r>
      <w:r w:rsidR="00DD0AAB">
        <w:rPr>
          <w:rFonts w:eastAsia="宋体" w:hint="eastAsia"/>
          <w:lang w:eastAsia="zh-CN"/>
        </w:rPr>
        <w:t xml:space="preserve"> </w:t>
      </w:r>
      <w:r w:rsidR="00593DAA">
        <w:rPr>
          <w:rFonts w:eastAsia="宋体" w:hint="eastAsia"/>
          <w:lang w:eastAsia="zh-CN"/>
        </w:rPr>
        <w:t>uncertainty</w:t>
      </w:r>
      <w:r w:rsidR="00DD0AAB">
        <w:rPr>
          <w:rFonts w:eastAsia="宋体" w:hint="eastAsia"/>
          <w:lang w:eastAsia="zh-CN"/>
        </w:rPr>
        <w:t xml:space="preserve"> would be reduced by exploiting </w:t>
      </w:r>
      <w:r w:rsidR="000E5790">
        <w:rPr>
          <w:rFonts w:eastAsia="宋体" w:hint="eastAsia"/>
          <w:lang w:eastAsia="zh-CN"/>
        </w:rPr>
        <w:t xml:space="preserve">LBT </w:t>
      </w:r>
      <w:r w:rsidR="000E5790">
        <w:rPr>
          <w:rFonts w:eastAsia="宋体"/>
          <w:lang w:eastAsia="zh-CN"/>
        </w:rPr>
        <w:t>diversity</w:t>
      </w:r>
      <w:r w:rsidR="000E5790">
        <w:rPr>
          <w:rFonts w:eastAsia="宋体" w:hint="eastAsia"/>
          <w:lang w:eastAsia="zh-CN"/>
        </w:rPr>
        <w:t xml:space="preserve"> </w:t>
      </w:r>
      <w:r w:rsidR="00F23D32">
        <w:rPr>
          <w:rFonts w:eastAsia="宋体" w:hint="eastAsia"/>
          <w:lang w:eastAsia="zh-CN"/>
        </w:rPr>
        <w:t xml:space="preserve">on </w:t>
      </w:r>
      <w:r w:rsidR="009A3320">
        <w:rPr>
          <w:rFonts w:eastAsia="宋体" w:hint="eastAsia"/>
          <w:lang w:eastAsia="zh-CN"/>
        </w:rPr>
        <w:t>multiple carrier</w:t>
      </w:r>
      <w:r w:rsidR="00F23D32">
        <w:rPr>
          <w:rFonts w:eastAsia="宋体" w:hint="eastAsia"/>
          <w:lang w:eastAsia="zh-CN"/>
        </w:rPr>
        <w:t xml:space="preserve">s, e.g., the </w:t>
      </w:r>
      <w:r w:rsidR="00F23D32">
        <w:rPr>
          <w:rFonts w:eastAsia="宋体"/>
          <w:lang w:eastAsia="zh-CN"/>
        </w:rPr>
        <w:t>retransmission</w:t>
      </w:r>
      <w:r w:rsidR="00F23D32">
        <w:rPr>
          <w:rFonts w:eastAsia="宋体" w:hint="eastAsia"/>
          <w:lang w:eastAsia="zh-CN"/>
        </w:rPr>
        <w:t xml:space="preserve"> can be moved to another CC with lower </w:t>
      </w:r>
      <w:r w:rsidR="000C47EF">
        <w:rPr>
          <w:rFonts w:eastAsia="宋体" w:hint="eastAsia"/>
          <w:lang w:eastAsia="zh-CN"/>
        </w:rPr>
        <w:t xml:space="preserve">interference/contended nodes. </w:t>
      </w:r>
      <w:r w:rsidR="00CB3F23">
        <w:rPr>
          <w:rFonts w:eastAsia="宋体" w:hint="eastAsia"/>
          <w:lang w:eastAsia="zh-CN"/>
        </w:rPr>
        <w:t xml:space="preserve">If the carrier on which the </w:t>
      </w:r>
      <w:r w:rsidR="00CB3F23">
        <w:rPr>
          <w:rFonts w:eastAsia="宋体"/>
          <w:lang w:eastAsia="zh-CN"/>
        </w:rPr>
        <w:t>retransmission</w:t>
      </w:r>
      <w:r w:rsidR="00CB3F23">
        <w:rPr>
          <w:rFonts w:eastAsia="宋体" w:hint="eastAsia"/>
          <w:lang w:eastAsia="zh-CN"/>
        </w:rPr>
        <w:t xml:space="preserve"> performs is determined based on </w:t>
      </w:r>
      <w:r w:rsidR="00FA6496">
        <w:rPr>
          <w:rFonts w:eastAsia="宋体" w:hint="eastAsia"/>
          <w:lang w:eastAsia="zh-CN"/>
        </w:rPr>
        <w:t xml:space="preserve">channel congestion situation observed by </w:t>
      </w:r>
      <w:r w:rsidR="00CB3F23">
        <w:rPr>
          <w:rFonts w:eastAsia="宋体" w:hint="eastAsia"/>
          <w:lang w:eastAsia="zh-CN"/>
        </w:rPr>
        <w:t>a relatively longer</w:t>
      </w:r>
      <w:r w:rsidR="00FA6496">
        <w:rPr>
          <w:rFonts w:eastAsia="宋体" w:hint="eastAsia"/>
          <w:lang w:eastAsia="zh-CN"/>
        </w:rPr>
        <w:t xml:space="preserve"> period, e.g., </w:t>
      </w:r>
      <w:r w:rsidR="00712793">
        <w:rPr>
          <w:rFonts w:eastAsia="宋体" w:hint="eastAsia"/>
          <w:lang w:eastAsia="zh-CN"/>
        </w:rPr>
        <w:t xml:space="preserve">one or </w:t>
      </w:r>
      <w:r w:rsidR="00FA6496">
        <w:rPr>
          <w:rFonts w:eastAsia="宋体" w:hint="eastAsia"/>
          <w:lang w:eastAsia="zh-CN"/>
        </w:rPr>
        <w:t xml:space="preserve">several slots, the comparable gain </w:t>
      </w:r>
      <w:r w:rsidR="00712793">
        <w:rPr>
          <w:rFonts w:eastAsia="宋体" w:hint="eastAsia"/>
          <w:lang w:eastAsia="zh-CN"/>
        </w:rPr>
        <w:t xml:space="preserve">may be </w:t>
      </w:r>
      <w:r w:rsidR="00712793">
        <w:rPr>
          <w:rFonts w:eastAsia="宋体" w:hint="eastAsia"/>
          <w:lang w:eastAsia="zh-CN"/>
        </w:rPr>
        <w:lastRenderedPageBreak/>
        <w:t xml:space="preserve">achieved by retransmitting on a different BWP supported in NR phase-1. If the carrier on which the </w:t>
      </w:r>
      <w:r w:rsidR="00712793">
        <w:rPr>
          <w:rFonts w:eastAsia="宋体"/>
          <w:lang w:eastAsia="zh-CN"/>
        </w:rPr>
        <w:t>retransmission</w:t>
      </w:r>
      <w:r w:rsidR="00712793">
        <w:rPr>
          <w:rFonts w:eastAsia="宋体" w:hint="eastAsia"/>
          <w:lang w:eastAsia="zh-CN"/>
        </w:rPr>
        <w:t xml:space="preserve"> performs is determined based on </w:t>
      </w:r>
      <w:r w:rsidR="00712793">
        <w:rPr>
          <w:rFonts w:eastAsia="宋体"/>
          <w:lang w:eastAsia="zh-CN"/>
        </w:rPr>
        <w:t>instantaneous</w:t>
      </w:r>
      <w:r w:rsidR="00712793">
        <w:rPr>
          <w:rFonts w:eastAsia="宋体" w:hint="eastAsia"/>
          <w:lang w:eastAsia="zh-CN"/>
        </w:rPr>
        <w:t xml:space="preserve"> LBT result</w:t>
      </w:r>
      <w:r w:rsidR="009A3320">
        <w:rPr>
          <w:rFonts w:eastAsia="宋体" w:hint="eastAsia"/>
          <w:lang w:eastAsia="zh-CN"/>
        </w:rPr>
        <w:t xml:space="preserve"> (</w:t>
      </w:r>
      <w:r w:rsidR="00712793">
        <w:rPr>
          <w:rFonts w:eastAsia="宋体" w:hint="eastAsia"/>
          <w:lang w:eastAsia="zh-CN"/>
        </w:rPr>
        <w:t>gNB may have to prepare</w:t>
      </w:r>
      <w:r w:rsidR="009A3320">
        <w:rPr>
          <w:rFonts w:eastAsia="宋体" w:hint="eastAsia"/>
          <w:lang w:eastAsia="zh-CN"/>
        </w:rPr>
        <w:t xml:space="preserve"> multiple PDCCH/PDSCHs for each carrier</w:t>
      </w:r>
      <w:r w:rsidR="000925B9">
        <w:rPr>
          <w:rFonts w:eastAsia="宋体" w:hint="eastAsia"/>
          <w:lang w:eastAsia="zh-CN"/>
        </w:rPr>
        <w:t xml:space="preserve">, especially if the </w:t>
      </w:r>
      <w:r w:rsidR="000925B9">
        <w:rPr>
          <w:rFonts w:eastAsia="宋体"/>
          <w:lang w:eastAsia="zh-CN"/>
        </w:rPr>
        <w:t>numerology</w:t>
      </w:r>
      <w:r w:rsidR="000925B9">
        <w:rPr>
          <w:rFonts w:eastAsia="宋体" w:hint="eastAsia"/>
          <w:lang w:eastAsia="zh-CN"/>
        </w:rPr>
        <w:t xml:space="preserve"> on each CC may be different</w:t>
      </w:r>
      <w:r w:rsidR="009A3320">
        <w:rPr>
          <w:rFonts w:eastAsia="宋体" w:hint="eastAsia"/>
          <w:lang w:eastAsia="zh-CN"/>
        </w:rPr>
        <w:t>), the comparable gain may be achieved by retransmitting on a different LBT sub-band.</w:t>
      </w:r>
      <w:r w:rsidR="00351839">
        <w:rPr>
          <w:rFonts w:eastAsia="宋体" w:hint="eastAsia"/>
          <w:lang w:eastAsia="zh-CN"/>
        </w:rPr>
        <w:t xml:space="preserve"> </w:t>
      </w:r>
      <w:r w:rsidR="00B517BF">
        <w:rPr>
          <w:rFonts w:eastAsia="宋体" w:hint="eastAsia"/>
          <w:lang w:eastAsia="zh-CN"/>
        </w:rPr>
        <w:t xml:space="preserve">The </w:t>
      </w:r>
      <w:r w:rsidR="00B517BF">
        <w:rPr>
          <w:rFonts w:eastAsia="宋体"/>
          <w:lang w:eastAsia="zh-CN"/>
        </w:rPr>
        <w:t>additional</w:t>
      </w:r>
      <w:r w:rsidR="00B517BF">
        <w:rPr>
          <w:rFonts w:eastAsia="宋体" w:hint="eastAsia"/>
          <w:lang w:eastAsia="zh-CN"/>
        </w:rPr>
        <w:t xml:space="preserve"> </w:t>
      </w:r>
      <w:r w:rsidR="00351839">
        <w:rPr>
          <w:rFonts w:eastAsia="宋体" w:hint="eastAsia"/>
          <w:lang w:eastAsia="zh-CN"/>
        </w:rPr>
        <w:t>gain</w:t>
      </w:r>
      <w:r w:rsidR="00B517BF">
        <w:rPr>
          <w:rFonts w:eastAsia="宋体" w:hint="eastAsia"/>
          <w:lang w:eastAsia="zh-CN"/>
        </w:rPr>
        <w:t xml:space="preserve"> on top of sub-bands</w:t>
      </w:r>
      <w:r w:rsidR="00351839">
        <w:rPr>
          <w:rFonts w:eastAsia="宋体" w:hint="eastAsia"/>
          <w:lang w:eastAsia="zh-CN"/>
        </w:rPr>
        <w:t>/BWPs</w:t>
      </w:r>
      <w:r w:rsidR="00B517BF">
        <w:rPr>
          <w:rFonts w:eastAsia="宋体" w:hint="eastAsia"/>
          <w:lang w:eastAsia="zh-CN"/>
        </w:rPr>
        <w:t xml:space="preserve"> is not very clear. </w:t>
      </w:r>
      <w:r w:rsidR="00095FCD">
        <w:rPr>
          <w:rFonts w:eastAsia="宋体"/>
          <w:lang w:eastAsia="zh-CN"/>
        </w:rPr>
        <w:t>Furthermore</w:t>
      </w:r>
      <w:r w:rsidR="00095FCD">
        <w:rPr>
          <w:rFonts w:eastAsia="宋体" w:hint="eastAsia"/>
          <w:lang w:eastAsia="zh-CN"/>
        </w:rPr>
        <w:t xml:space="preserve">, </w:t>
      </w:r>
      <w:r w:rsidR="00ED5506">
        <w:rPr>
          <w:rFonts w:eastAsia="宋体" w:hint="eastAsia"/>
          <w:lang w:eastAsia="zh-CN"/>
        </w:rPr>
        <w:t xml:space="preserve">joint processing among multiple CCs for cross-carrier </w:t>
      </w:r>
      <w:r w:rsidR="00ED5506">
        <w:rPr>
          <w:rFonts w:eastAsia="宋体"/>
          <w:lang w:eastAsia="zh-CN"/>
        </w:rPr>
        <w:t>transmission</w:t>
      </w:r>
      <w:r w:rsidR="00ED5506">
        <w:rPr>
          <w:rFonts w:eastAsia="宋体" w:hint="eastAsia"/>
          <w:lang w:eastAsia="zh-CN"/>
        </w:rPr>
        <w:t xml:space="preserve"> requires </w:t>
      </w:r>
      <w:r w:rsidR="00ED5506">
        <w:rPr>
          <w:rFonts w:eastAsia="宋体"/>
          <w:lang w:eastAsia="zh-CN"/>
        </w:rPr>
        <w:t>tremendous</w:t>
      </w:r>
      <w:r w:rsidR="00ED5506">
        <w:rPr>
          <w:rFonts w:eastAsia="宋体" w:hint="eastAsia"/>
          <w:lang w:eastAsia="zh-CN"/>
        </w:rPr>
        <w:t xml:space="preserve"> standard work in both RAN1 and RAN2</w:t>
      </w:r>
      <w:r w:rsidR="000925B9">
        <w:rPr>
          <w:rFonts w:eastAsia="宋体" w:hint="eastAsia"/>
          <w:lang w:eastAsia="zh-CN"/>
        </w:rPr>
        <w:t xml:space="preserve">, and in turn complicates SW implementation at both UE and gNB side. </w:t>
      </w:r>
    </w:p>
    <w:p w14:paraId="3E252827" w14:textId="4BFFA6C0" w:rsidR="00560F19" w:rsidRDefault="00560F19" w:rsidP="00560F19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6</w:t>
      </w:r>
      <w:r>
        <w:rPr>
          <w:b/>
          <w:u w:val="single"/>
        </w:rPr>
        <w:t>:</w:t>
      </w:r>
      <w:r>
        <w:rPr>
          <w:rFonts w:eastAsia="宋体" w:hint="eastAsia"/>
          <w:b/>
          <w:u w:val="single"/>
          <w:lang w:eastAsia="zh-CN"/>
        </w:rPr>
        <w:t xml:space="preserve"> NR-U does not consider </w:t>
      </w:r>
      <w:r>
        <w:rPr>
          <w:rFonts w:eastAsia="宋体"/>
          <w:b/>
          <w:u w:val="single"/>
          <w:lang w:eastAsia="zh-CN"/>
        </w:rPr>
        <w:t>cross</w:t>
      </w:r>
      <w:r>
        <w:rPr>
          <w:rFonts w:eastAsia="宋体" w:hint="eastAsia"/>
          <w:b/>
          <w:u w:val="single"/>
          <w:lang w:eastAsia="zh-CN"/>
        </w:rPr>
        <w:t>-carrier retransmission unless</w:t>
      </w:r>
      <w:r w:rsidR="0053300E">
        <w:rPr>
          <w:rFonts w:eastAsia="宋体" w:hint="eastAsia"/>
          <w:b/>
          <w:u w:val="single"/>
          <w:lang w:eastAsia="zh-CN"/>
        </w:rPr>
        <w:t xml:space="preserve"> clear benefit is identified</w:t>
      </w:r>
      <w:r>
        <w:rPr>
          <w:rFonts w:eastAsia="宋体" w:hint="eastAsia"/>
          <w:b/>
          <w:u w:val="single"/>
          <w:lang w:eastAsia="zh-CN"/>
        </w:rPr>
        <w:t>.</w:t>
      </w:r>
    </w:p>
    <w:p w14:paraId="6D4A5F15" w14:textId="18962DBE" w:rsidR="00DC6C08" w:rsidRDefault="003E2676" w:rsidP="00DC6C08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Scheduling procedure</w:t>
      </w:r>
      <w:r w:rsidR="00DC6C08">
        <w:rPr>
          <w:rFonts w:eastAsia="宋体" w:hint="eastAsia"/>
          <w:lang w:val="en-US" w:eastAsia="zh-CN"/>
        </w:rPr>
        <w:t xml:space="preserve"> </w:t>
      </w:r>
    </w:p>
    <w:p w14:paraId="297887DA" w14:textId="3E15DCC5" w:rsidR="00692977" w:rsidRDefault="001F72B7" w:rsidP="00385CB9">
      <w:pPr>
        <w:spacing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NR phase-1, the HARQ process number is fixed as 16 for UL. The determination of HARQ process number mainly </w:t>
      </w:r>
      <w:r w:rsidR="00E9106E">
        <w:rPr>
          <w:rFonts w:eastAsia="宋体"/>
          <w:lang w:eastAsia="zh-CN"/>
        </w:rPr>
        <w:t>relies</w:t>
      </w:r>
      <w:r>
        <w:rPr>
          <w:rFonts w:eastAsia="宋体" w:hint="eastAsia"/>
          <w:lang w:eastAsia="zh-CN"/>
        </w:rPr>
        <w:t xml:space="preserve"> on round-trip time and HARQ buffer</w:t>
      </w:r>
      <w:r w:rsidR="00E9106E">
        <w:rPr>
          <w:rFonts w:eastAsia="宋体" w:hint="eastAsia"/>
          <w:lang w:eastAsia="zh-CN"/>
        </w:rPr>
        <w:t xml:space="preserve"> </w:t>
      </w:r>
      <w:r w:rsidR="00E9106E">
        <w:rPr>
          <w:rFonts w:eastAsia="宋体"/>
          <w:lang w:eastAsia="zh-CN"/>
        </w:rPr>
        <w:t>implication</w:t>
      </w:r>
      <w:r w:rsidR="00E9106E">
        <w:rPr>
          <w:rFonts w:eastAsia="宋体" w:hint="eastAsia"/>
          <w:lang w:eastAsia="zh-CN"/>
        </w:rPr>
        <w:t xml:space="preserve">. </w:t>
      </w:r>
      <w:r w:rsidR="00FA54A6">
        <w:rPr>
          <w:rFonts w:eastAsia="宋体" w:hint="eastAsia"/>
          <w:lang w:eastAsia="zh-CN"/>
        </w:rPr>
        <w:t xml:space="preserve">In NR-U, if </w:t>
      </w:r>
      <w:r w:rsidR="00FA54A6">
        <w:rPr>
          <w:rFonts w:eastAsia="宋体"/>
          <w:lang w:eastAsia="zh-CN"/>
        </w:rPr>
        <w:t>multiple</w:t>
      </w:r>
      <w:r w:rsidR="00FA54A6">
        <w:rPr>
          <w:rFonts w:eastAsia="宋体" w:hint="eastAsia"/>
          <w:lang w:eastAsia="zh-CN"/>
        </w:rPr>
        <w:t xml:space="preserve"> DL/UL switching point within a COT is supported, the round-trip time can be the same as NR phase-1 FDD operation in licensed b</w:t>
      </w:r>
      <w:r w:rsidR="003132AC">
        <w:rPr>
          <w:rFonts w:eastAsia="宋体" w:hint="eastAsia"/>
          <w:lang w:eastAsia="zh-CN"/>
        </w:rPr>
        <w:t>and. For the case of</w:t>
      </w:r>
      <w:r w:rsidR="00FA54A6">
        <w:rPr>
          <w:rFonts w:eastAsia="宋体" w:hint="eastAsia"/>
          <w:lang w:eastAsia="zh-CN"/>
        </w:rPr>
        <w:t xml:space="preserve"> a single </w:t>
      </w:r>
      <w:r w:rsidR="003132AC">
        <w:rPr>
          <w:rFonts w:eastAsia="宋体" w:hint="eastAsia"/>
          <w:lang w:eastAsia="zh-CN"/>
        </w:rPr>
        <w:t>DL/UL switching point</w:t>
      </w:r>
      <w:r w:rsidR="00FA54A6">
        <w:rPr>
          <w:rFonts w:eastAsia="宋体" w:hint="eastAsia"/>
          <w:lang w:eastAsia="zh-CN"/>
        </w:rPr>
        <w:t xml:space="preserve">, UE </w:t>
      </w:r>
      <w:r w:rsidR="00E81599">
        <w:rPr>
          <w:rFonts w:eastAsia="宋体" w:hint="eastAsia"/>
          <w:lang w:eastAsia="zh-CN"/>
        </w:rPr>
        <w:t xml:space="preserve">is </w:t>
      </w:r>
      <w:r w:rsidR="00E81599">
        <w:rPr>
          <w:rFonts w:eastAsia="宋体"/>
          <w:lang w:eastAsia="zh-CN"/>
        </w:rPr>
        <w:t>allowed</w:t>
      </w:r>
      <w:r w:rsidR="00E81599">
        <w:rPr>
          <w:rFonts w:eastAsia="宋体" w:hint="eastAsia"/>
          <w:lang w:eastAsia="zh-CN"/>
        </w:rPr>
        <w:t xml:space="preserve"> to</w:t>
      </w:r>
      <w:r w:rsidR="00FA54A6">
        <w:rPr>
          <w:rFonts w:eastAsia="宋体" w:hint="eastAsia"/>
          <w:lang w:eastAsia="zh-CN"/>
        </w:rPr>
        <w:t xml:space="preserve"> </w:t>
      </w:r>
      <w:r w:rsidR="00FA54A6">
        <w:rPr>
          <w:rFonts w:eastAsia="宋体"/>
          <w:lang w:eastAsia="zh-CN"/>
        </w:rPr>
        <w:t>continuous</w:t>
      </w:r>
      <w:r w:rsidR="00FA54A6">
        <w:rPr>
          <w:rFonts w:eastAsia="宋体" w:hint="eastAsia"/>
          <w:lang w:eastAsia="zh-CN"/>
        </w:rPr>
        <w:t xml:space="preserve">ly transmit multiple PUSCHs </w:t>
      </w:r>
      <w:r w:rsidR="00E81599">
        <w:rPr>
          <w:rFonts w:eastAsia="宋体" w:hint="eastAsia"/>
          <w:lang w:eastAsia="zh-CN"/>
        </w:rPr>
        <w:t>up to M</w:t>
      </w:r>
      <w:r w:rsidR="003C0B35">
        <w:rPr>
          <w:rFonts w:eastAsia="宋体" w:hint="eastAsia"/>
          <w:lang w:eastAsia="zh-CN"/>
        </w:rPr>
        <w:t>COT after type-1 LBT</w:t>
      </w:r>
      <w:r w:rsidR="00FA54A6">
        <w:rPr>
          <w:rFonts w:eastAsia="宋体" w:hint="eastAsia"/>
          <w:lang w:eastAsia="zh-CN"/>
        </w:rPr>
        <w:t>.</w:t>
      </w:r>
      <w:r w:rsidR="00F04F38">
        <w:rPr>
          <w:rFonts w:eastAsia="宋体" w:hint="eastAsia"/>
          <w:lang w:eastAsia="zh-CN"/>
        </w:rPr>
        <w:t xml:space="preserve"> </w:t>
      </w:r>
      <w:r w:rsidR="003132AC">
        <w:rPr>
          <w:rFonts w:eastAsia="宋体" w:hint="eastAsia"/>
          <w:lang w:eastAsia="zh-CN"/>
        </w:rPr>
        <w:t>At least for</w:t>
      </w:r>
      <w:r w:rsidR="00403DEB">
        <w:rPr>
          <w:rFonts w:eastAsia="宋体" w:hint="eastAsia"/>
          <w:lang w:eastAsia="zh-CN"/>
        </w:rPr>
        <w:t xml:space="preserve"> </w:t>
      </w:r>
      <w:proofErr w:type="gramStart"/>
      <w:r w:rsidR="00403DEB">
        <w:rPr>
          <w:rFonts w:eastAsia="宋体" w:hint="eastAsia"/>
          <w:lang w:eastAsia="zh-CN"/>
        </w:rPr>
        <w:t>15KHz</w:t>
      </w:r>
      <w:proofErr w:type="gramEnd"/>
      <w:r w:rsidR="00403DEB">
        <w:rPr>
          <w:rFonts w:eastAsia="宋体" w:hint="eastAsia"/>
          <w:lang w:eastAsia="zh-CN"/>
        </w:rPr>
        <w:t xml:space="preserve"> </w:t>
      </w:r>
      <w:r w:rsidR="003132AC">
        <w:rPr>
          <w:rFonts w:eastAsia="宋体" w:hint="eastAsia"/>
          <w:lang w:eastAsia="zh-CN"/>
        </w:rPr>
        <w:t xml:space="preserve">and 30KHz </w:t>
      </w:r>
      <w:r w:rsidR="00403DEB">
        <w:rPr>
          <w:rFonts w:eastAsia="宋体" w:hint="eastAsia"/>
          <w:lang w:eastAsia="zh-CN"/>
        </w:rPr>
        <w:t xml:space="preserve">SCS, </w:t>
      </w:r>
      <w:r w:rsidR="00F04F38">
        <w:rPr>
          <w:rFonts w:eastAsia="宋体" w:hint="eastAsia"/>
          <w:lang w:eastAsia="zh-CN"/>
        </w:rPr>
        <w:t>1</w:t>
      </w:r>
      <w:r w:rsidR="00403DEB">
        <w:rPr>
          <w:rFonts w:eastAsia="宋体" w:hint="eastAsia"/>
          <w:lang w:eastAsia="zh-CN"/>
        </w:rPr>
        <w:t xml:space="preserve">6 HARQ process is sufficient for </w:t>
      </w:r>
      <w:r w:rsidR="00336BEE">
        <w:rPr>
          <w:rFonts w:eastAsia="宋体" w:hint="eastAsia"/>
          <w:lang w:eastAsia="zh-CN"/>
        </w:rPr>
        <w:t xml:space="preserve">most </w:t>
      </w:r>
      <w:r w:rsidR="00403DEB">
        <w:rPr>
          <w:rFonts w:eastAsia="宋体" w:hint="eastAsia"/>
          <w:lang w:eastAsia="zh-CN"/>
        </w:rPr>
        <w:t xml:space="preserve">MCOTs. </w:t>
      </w:r>
      <w:r w:rsidR="006C375E">
        <w:rPr>
          <w:rFonts w:eastAsia="宋体" w:hint="eastAsia"/>
          <w:lang w:eastAsia="zh-CN"/>
        </w:rPr>
        <w:t xml:space="preserve">Only 60KHz SCS with </w:t>
      </w:r>
      <w:r w:rsidR="005C40BC">
        <w:rPr>
          <w:rFonts w:eastAsia="宋体" w:hint="eastAsia"/>
          <w:lang w:eastAsia="zh-CN"/>
        </w:rPr>
        <w:t>6</w:t>
      </w:r>
      <w:r w:rsidR="006C375E">
        <w:rPr>
          <w:rFonts w:eastAsia="宋体" w:hint="eastAsia"/>
          <w:lang w:eastAsia="zh-CN"/>
        </w:rPr>
        <w:t xml:space="preserve"> or 10ms MCOT seems to require more HARQ processe</w:t>
      </w:r>
      <w:r w:rsidR="008D21F1">
        <w:rPr>
          <w:rFonts w:eastAsia="宋体" w:hint="eastAsia"/>
          <w:lang w:eastAsia="zh-CN"/>
        </w:rPr>
        <w:t xml:space="preserve">s. However, </w:t>
      </w:r>
      <w:r w:rsidR="00AF34F4">
        <w:rPr>
          <w:rFonts w:eastAsia="宋体" w:hint="eastAsia"/>
          <w:lang w:eastAsia="zh-CN"/>
        </w:rPr>
        <w:t xml:space="preserve">as discussed in [3], 60KHz SCS </w:t>
      </w:r>
      <w:r w:rsidR="00692977">
        <w:rPr>
          <w:rFonts w:eastAsia="宋体" w:hint="eastAsia"/>
          <w:lang w:eastAsia="zh-CN"/>
        </w:rPr>
        <w:t xml:space="preserve">is not a preferable </w:t>
      </w:r>
      <w:r w:rsidR="00692977">
        <w:rPr>
          <w:rFonts w:eastAsia="宋体"/>
          <w:lang w:eastAsia="zh-CN"/>
        </w:rPr>
        <w:t>candidate</w:t>
      </w:r>
      <w:r w:rsidR="00692977">
        <w:rPr>
          <w:rFonts w:eastAsia="宋体" w:hint="eastAsia"/>
          <w:lang w:eastAsia="zh-CN"/>
        </w:rPr>
        <w:t xml:space="preserve"> at least for stand-alone scenario. Any </w:t>
      </w:r>
      <w:r w:rsidR="00692977">
        <w:rPr>
          <w:rFonts w:eastAsia="宋体"/>
          <w:lang w:eastAsia="zh-CN"/>
        </w:rPr>
        <w:t>optimization</w:t>
      </w:r>
      <w:r w:rsidR="00692977">
        <w:rPr>
          <w:rFonts w:eastAsia="宋体" w:hint="eastAsia"/>
          <w:lang w:eastAsia="zh-CN"/>
        </w:rPr>
        <w:t xml:space="preserve"> for 60KHz SCS should be </w:t>
      </w:r>
      <w:r w:rsidR="00692977">
        <w:rPr>
          <w:rFonts w:eastAsia="宋体"/>
          <w:lang w:eastAsia="zh-CN"/>
        </w:rPr>
        <w:t>deprioritized</w:t>
      </w:r>
      <w:r w:rsidR="00692977">
        <w:rPr>
          <w:rFonts w:eastAsia="宋体" w:hint="eastAsia"/>
          <w:lang w:eastAsia="zh-CN"/>
        </w:rPr>
        <w:t xml:space="preserve"> unless well justified. Even if </w:t>
      </w:r>
      <w:proofErr w:type="gramStart"/>
      <w:r w:rsidR="00692977">
        <w:rPr>
          <w:rFonts w:eastAsia="宋体" w:hint="eastAsia"/>
          <w:lang w:eastAsia="zh-CN"/>
        </w:rPr>
        <w:t>60KHz</w:t>
      </w:r>
      <w:proofErr w:type="gramEnd"/>
      <w:r w:rsidR="00692977">
        <w:rPr>
          <w:rFonts w:eastAsia="宋体" w:hint="eastAsia"/>
          <w:lang w:eastAsia="zh-CN"/>
        </w:rPr>
        <w:t xml:space="preserve"> can be considered, 16 HARQ processes would be sufficient for most cases. For </w:t>
      </w:r>
      <w:r w:rsidR="00692977">
        <w:rPr>
          <w:rFonts w:eastAsia="宋体"/>
          <w:lang w:eastAsia="zh-CN"/>
        </w:rPr>
        <w:t>example</w:t>
      </w:r>
      <w:r w:rsidR="00692977">
        <w:rPr>
          <w:rFonts w:eastAsia="宋体" w:hint="eastAsia"/>
          <w:lang w:eastAsia="zh-CN"/>
        </w:rPr>
        <w:t xml:space="preserve">, </w:t>
      </w:r>
      <w:r w:rsidR="005D7250">
        <w:rPr>
          <w:rFonts w:eastAsia="宋体" w:hint="eastAsia"/>
          <w:lang w:eastAsia="zh-CN"/>
        </w:rPr>
        <w:t xml:space="preserve">if UE is configured with CA operation, gNB may </w:t>
      </w:r>
      <w:r w:rsidR="00ED6EF5">
        <w:rPr>
          <w:rFonts w:eastAsia="宋体"/>
          <w:lang w:eastAsia="zh-CN"/>
        </w:rPr>
        <w:t>receive</w:t>
      </w:r>
      <w:r w:rsidR="00ED6EF5">
        <w:rPr>
          <w:rFonts w:eastAsia="宋体" w:hint="eastAsia"/>
          <w:lang w:eastAsia="zh-CN"/>
        </w:rPr>
        <w:t xml:space="preserve"> PUSCH on one CC and transmits UL </w:t>
      </w:r>
      <w:r w:rsidR="005D7250">
        <w:rPr>
          <w:rFonts w:eastAsia="宋体" w:hint="eastAsia"/>
          <w:lang w:eastAsia="zh-CN"/>
        </w:rPr>
        <w:t>sc</w:t>
      </w:r>
      <w:r w:rsidR="00ED6EF5">
        <w:rPr>
          <w:rFonts w:eastAsia="宋体" w:hint="eastAsia"/>
          <w:lang w:eastAsia="zh-CN"/>
        </w:rPr>
        <w:t>heduling</w:t>
      </w:r>
      <w:r w:rsidR="005D7250">
        <w:rPr>
          <w:rFonts w:eastAsia="宋体" w:hint="eastAsia"/>
          <w:lang w:eastAsia="zh-CN"/>
        </w:rPr>
        <w:t xml:space="preserve"> </w:t>
      </w:r>
      <w:r w:rsidR="00ED6EF5">
        <w:rPr>
          <w:rFonts w:eastAsia="宋体" w:hint="eastAsia"/>
          <w:lang w:eastAsia="zh-CN"/>
        </w:rPr>
        <w:t>(</w:t>
      </w:r>
      <w:r w:rsidR="005D7250">
        <w:rPr>
          <w:rFonts w:eastAsia="宋体" w:hint="eastAsia"/>
          <w:lang w:eastAsia="zh-CN"/>
        </w:rPr>
        <w:t>re</w:t>
      </w:r>
      <w:r w:rsidR="00ED6EF5">
        <w:rPr>
          <w:rFonts w:eastAsia="宋体" w:hint="eastAsia"/>
          <w:lang w:eastAsia="zh-CN"/>
        </w:rPr>
        <w:t>)transmission</w:t>
      </w:r>
      <w:r w:rsidR="005D7250">
        <w:rPr>
          <w:rFonts w:eastAsia="宋体" w:hint="eastAsia"/>
          <w:lang w:eastAsia="zh-CN"/>
        </w:rPr>
        <w:t xml:space="preserve"> for a same HARQ process within a COT, e.g., UL grant can be transmitted on a licensed DL CC thus UE can receive the UL grant </w:t>
      </w:r>
      <w:r w:rsidR="00F351CD">
        <w:rPr>
          <w:rFonts w:eastAsia="宋体" w:hint="eastAsia"/>
          <w:lang w:eastAsia="zh-CN"/>
        </w:rPr>
        <w:t xml:space="preserve">and perform UL transmission accordingly </w:t>
      </w:r>
      <w:r w:rsidR="005D7250">
        <w:rPr>
          <w:rFonts w:eastAsia="宋体" w:hint="eastAsia"/>
          <w:lang w:eastAsia="zh-CN"/>
        </w:rPr>
        <w:t xml:space="preserve">within the UL COT without </w:t>
      </w:r>
      <w:r w:rsidR="00692977">
        <w:rPr>
          <w:rFonts w:eastAsia="宋体" w:hint="eastAsia"/>
          <w:lang w:eastAsia="zh-CN"/>
        </w:rPr>
        <w:t xml:space="preserve">DL/UL switching gap. Besides, if gNB </w:t>
      </w:r>
      <w:r w:rsidR="00692977">
        <w:rPr>
          <w:rFonts w:eastAsia="宋体"/>
          <w:lang w:eastAsia="zh-CN"/>
        </w:rPr>
        <w:t>serves</w:t>
      </w:r>
      <w:r w:rsidR="00692977">
        <w:rPr>
          <w:rFonts w:eastAsia="宋体" w:hint="eastAsia"/>
          <w:lang w:eastAsia="zh-CN"/>
        </w:rPr>
        <w:t xml:space="preserve"> more than one UE</w:t>
      </w:r>
      <w:r w:rsidR="006356B0">
        <w:rPr>
          <w:rFonts w:eastAsia="宋体" w:hint="eastAsia"/>
          <w:lang w:eastAsia="zh-CN"/>
        </w:rPr>
        <w:t xml:space="preserve"> in a cell</w:t>
      </w:r>
      <w:r w:rsidR="00692977">
        <w:rPr>
          <w:rFonts w:eastAsia="宋体" w:hint="eastAsia"/>
          <w:lang w:eastAsia="zh-CN"/>
        </w:rPr>
        <w:t xml:space="preserve">, it is not so typical that gNB schedules </w:t>
      </w:r>
      <w:r w:rsidR="00692977">
        <w:rPr>
          <w:rFonts w:eastAsia="宋体"/>
          <w:lang w:eastAsia="zh-CN"/>
        </w:rPr>
        <w:t>continuous</w:t>
      </w:r>
      <w:r w:rsidR="00692977">
        <w:rPr>
          <w:rFonts w:eastAsia="宋体" w:hint="eastAsia"/>
          <w:lang w:eastAsia="zh-CN"/>
        </w:rPr>
        <w:t xml:space="preserve"> tens of PUSCHs of a UE which may lead to long-time inter-UE blocking if the co-scheduled UEs may not complete LBT at the same time. </w:t>
      </w:r>
    </w:p>
    <w:p w14:paraId="3E22E61E" w14:textId="77777777" w:rsidR="0041772F" w:rsidRDefault="0041772F" w:rsidP="00385CB9">
      <w:pPr>
        <w:spacing w:after="0"/>
        <w:jc w:val="both"/>
        <w:rPr>
          <w:rFonts w:eastAsia="宋体"/>
          <w:lang w:eastAsia="zh-CN"/>
        </w:rPr>
      </w:pPr>
    </w:p>
    <w:p w14:paraId="273F9A6D" w14:textId="7229DF0C" w:rsidR="0041772F" w:rsidRPr="00560F19" w:rsidRDefault="00877F1B" w:rsidP="00385CB9">
      <w:pPr>
        <w:spacing w:after="0"/>
        <w:jc w:val="both"/>
        <w:rPr>
          <w:rFonts w:eastAsia="宋体"/>
          <w:b/>
          <w:u w:val="single"/>
          <w:lang w:eastAsia="zh-CN"/>
        </w:rPr>
      </w:pPr>
      <w:r w:rsidRPr="00560F19">
        <w:rPr>
          <w:rFonts w:eastAsia="宋体" w:hint="eastAsia"/>
          <w:b/>
          <w:u w:val="single"/>
          <w:lang w:eastAsia="zh-CN"/>
        </w:rPr>
        <w:t>Observation</w:t>
      </w:r>
      <w:r w:rsidR="0041772F" w:rsidRPr="00560F19">
        <w:rPr>
          <w:rFonts w:eastAsia="宋体" w:hint="eastAsia"/>
          <w:b/>
          <w:u w:val="single"/>
          <w:lang w:eastAsia="zh-CN"/>
        </w:rPr>
        <w:t xml:space="preserve">: 16 HARQ processes </w:t>
      </w:r>
      <w:proofErr w:type="gramStart"/>
      <w:r w:rsidR="0041772F" w:rsidRPr="00560F19">
        <w:rPr>
          <w:rFonts w:eastAsia="宋体" w:hint="eastAsia"/>
          <w:b/>
          <w:u w:val="single"/>
          <w:lang w:eastAsia="zh-CN"/>
        </w:rPr>
        <w:t>is</w:t>
      </w:r>
      <w:proofErr w:type="gramEnd"/>
      <w:r w:rsidR="0041772F" w:rsidRPr="00560F19">
        <w:rPr>
          <w:rFonts w:eastAsia="宋体" w:hint="eastAsia"/>
          <w:b/>
          <w:u w:val="single"/>
          <w:lang w:eastAsia="zh-CN"/>
        </w:rPr>
        <w:t xml:space="preserve"> sufficient for most NR-U cases. </w:t>
      </w:r>
    </w:p>
    <w:p w14:paraId="428AEA1B" w14:textId="77777777" w:rsidR="007525CD" w:rsidRDefault="007525CD" w:rsidP="00385CB9">
      <w:pPr>
        <w:spacing w:after="0"/>
        <w:jc w:val="both"/>
        <w:rPr>
          <w:rFonts w:eastAsia="宋体"/>
          <w:lang w:eastAsia="zh-CN"/>
        </w:rPr>
      </w:pPr>
    </w:p>
    <w:p w14:paraId="4703511A" w14:textId="3DBEF2A8" w:rsidR="00537059" w:rsidRDefault="00537059" w:rsidP="00385CB9">
      <w:pPr>
        <w:spacing w:after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eLAA</w:t>
      </w:r>
      <w:proofErr w:type="spellEnd"/>
      <w:r>
        <w:rPr>
          <w:rFonts w:eastAsia="宋体" w:hint="eastAsia"/>
          <w:lang w:eastAsia="zh-CN"/>
        </w:rPr>
        <w:t xml:space="preserve">, a UE can be scheduled to transmit PUSCHs in consecutive UL subframes without gap by a multi-subframe scheduling DCI 0B/4B or by </w:t>
      </w:r>
      <w:r>
        <w:rPr>
          <w:rFonts w:eastAsia="宋体"/>
          <w:lang w:eastAsia="zh-CN"/>
        </w:rPr>
        <w:t>multiple</w:t>
      </w:r>
      <w:r>
        <w:rPr>
          <w:rFonts w:eastAsia="宋体" w:hint="eastAsia"/>
          <w:lang w:eastAsia="zh-CN"/>
        </w:rPr>
        <w:t xml:space="preserve"> separate UL grant DCI 0A/4A. The total DCI payload is reduced if DCI 0B/4B is used, while more </w:t>
      </w:r>
      <w:r>
        <w:rPr>
          <w:rFonts w:eastAsia="宋体"/>
          <w:lang w:eastAsia="zh-CN"/>
        </w:rPr>
        <w:t>scheduling</w:t>
      </w:r>
      <w:r>
        <w:rPr>
          <w:rFonts w:eastAsia="宋体" w:hint="eastAsia"/>
          <w:lang w:eastAsia="zh-CN"/>
        </w:rPr>
        <w:t xml:space="preserve"> flexibility is achieved by multiple DCI 0A/4A. To</w:t>
      </w:r>
      <w:r w:rsidR="001055F4">
        <w:rPr>
          <w:rFonts w:eastAsia="宋体" w:hint="eastAsia"/>
          <w:lang w:eastAsia="zh-CN"/>
        </w:rPr>
        <w:t xml:space="preserve"> support flexible UL/DL configuration and improves the transmission efficiency, e.g., one DL subframe + multiple UL subframes in one MCOT, </w:t>
      </w:r>
      <w:proofErr w:type="spellStart"/>
      <w:r w:rsidR="001055F4">
        <w:rPr>
          <w:rFonts w:eastAsia="宋体" w:hint="eastAsia"/>
          <w:lang w:eastAsia="zh-CN"/>
        </w:rPr>
        <w:t>eNB</w:t>
      </w:r>
      <w:proofErr w:type="spellEnd"/>
      <w:r w:rsidR="001055F4">
        <w:rPr>
          <w:rFonts w:eastAsia="宋体" w:hint="eastAsia"/>
          <w:lang w:eastAsia="zh-CN"/>
        </w:rPr>
        <w:t xml:space="preserve"> can transmit </w:t>
      </w:r>
      <w:r w:rsidR="001055F4">
        <w:rPr>
          <w:rFonts w:eastAsia="宋体"/>
          <w:lang w:eastAsia="zh-CN"/>
        </w:rPr>
        <w:t>multiple</w:t>
      </w:r>
      <w:r w:rsidR="001055F4">
        <w:rPr>
          <w:rFonts w:eastAsia="宋体" w:hint="eastAsia"/>
          <w:lang w:eastAsia="zh-CN"/>
        </w:rPr>
        <w:t xml:space="preserve"> DCI 0A/4A in the same DL subframe. The same </w:t>
      </w:r>
      <w:r w:rsidR="001055F4">
        <w:rPr>
          <w:rFonts w:eastAsia="宋体"/>
          <w:lang w:eastAsia="zh-CN"/>
        </w:rPr>
        <w:t>argument</w:t>
      </w:r>
      <w:r w:rsidR="001055F4">
        <w:rPr>
          <w:rFonts w:eastAsia="宋体" w:hint="eastAsia"/>
          <w:lang w:eastAsia="zh-CN"/>
        </w:rPr>
        <w:t xml:space="preserve"> is still valid for NR-U. Therefore, both s</w:t>
      </w:r>
      <w:r w:rsidR="001055F4" w:rsidRPr="00ED02EE">
        <w:t xml:space="preserve">cheduling multiple </w:t>
      </w:r>
      <w:r w:rsidR="001055F4">
        <w:rPr>
          <w:rFonts w:eastAsia="宋体" w:hint="eastAsia"/>
          <w:lang w:eastAsia="zh-CN"/>
        </w:rPr>
        <w:t>slots</w:t>
      </w:r>
      <w:r w:rsidR="001055F4" w:rsidRPr="00ED02EE">
        <w:t xml:space="preserve"> for PUSCH using a single UL grant</w:t>
      </w:r>
      <w:r w:rsidR="001055F4">
        <w:rPr>
          <w:rFonts w:eastAsia="宋体" w:hint="eastAsia"/>
          <w:lang w:eastAsia="zh-CN"/>
        </w:rPr>
        <w:t xml:space="preserve"> or </w:t>
      </w:r>
      <w:r w:rsidR="001055F4" w:rsidRPr="00ED02EE">
        <w:t>using a separate UL grant in the same PDCCH monitoring occasion</w:t>
      </w:r>
      <w:r w:rsidR="001055F4">
        <w:rPr>
          <w:rFonts w:eastAsia="宋体" w:hint="eastAsia"/>
          <w:lang w:eastAsia="zh-CN"/>
        </w:rPr>
        <w:t xml:space="preserve"> should be supported for NR-U.   </w:t>
      </w:r>
      <w:r>
        <w:rPr>
          <w:rFonts w:eastAsia="宋体" w:hint="eastAsia"/>
          <w:lang w:eastAsia="zh-CN"/>
        </w:rPr>
        <w:t xml:space="preserve">   </w:t>
      </w:r>
    </w:p>
    <w:p w14:paraId="79750169" w14:textId="77777777" w:rsidR="00537059" w:rsidRDefault="00537059" w:rsidP="00385CB9">
      <w:pPr>
        <w:spacing w:after="0"/>
        <w:jc w:val="both"/>
        <w:rPr>
          <w:rFonts w:eastAsia="宋体"/>
          <w:lang w:eastAsia="zh-CN"/>
        </w:rPr>
      </w:pPr>
    </w:p>
    <w:p w14:paraId="213F6C34" w14:textId="1C29D68E" w:rsidR="00537059" w:rsidRDefault="00537059" w:rsidP="00385CB9">
      <w:pPr>
        <w:spacing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NR phase-1, more than one DCI can be detected in one PDCCH monitoring occasion. Therefore, multi-slot PUSCH with separate UL grant in the same PDCCH monitoring occasion</w:t>
      </w:r>
      <w:r w:rsidR="001055F4">
        <w:rPr>
          <w:rFonts w:eastAsia="宋体" w:hint="eastAsia"/>
          <w:lang w:eastAsia="zh-CN"/>
        </w:rPr>
        <w:t xml:space="preserve"> is already supported. For the </w:t>
      </w:r>
      <w:r w:rsidR="001055F4">
        <w:t>multi</w:t>
      </w:r>
      <w:r w:rsidR="001055F4">
        <w:rPr>
          <w:rFonts w:eastAsia="宋体" w:hint="eastAsia"/>
          <w:lang w:eastAsia="zh-CN"/>
        </w:rPr>
        <w:t>-slot</w:t>
      </w:r>
      <w:r w:rsidR="001055F4">
        <w:t xml:space="preserve"> PUSCH </w:t>
      </w:r>
      <w:r w:rsidR="001055F4">
        <w:rPr>
          <w:rFonts w:eastAsia="宋体" w:hint="eastAsia"/>
          <w:lang w:eastAsia="zh-CN"/>
        </w:rPr>
        <w:t xml:space="preserve">scheduled by </w:t>
      </w:r>
      <w:r w:rsidR="001055F4" w:rsidRPr="00ED02EE">
        <w:t>a single UL grant</w:t>
      </w:r>
      <w:r w:rsidR="001055F4">
        <w:rPr>
          <w:rFonts w:eastAsia="宋体" w:hint="eastAsia"/>
          <w:lang w:eastAsia="zh-CN"/>
        </w:rPr>
        <w:t>, NR phase-1 supports PUSCH repetition</w:t>
      </w:r>
      <w:r w:rsidR="00563E7E">
        <w:rPr>
          <w:rFonts w:eastAsia="宋体" w:hint="eastAsia"/>
          <w:lang w:eastAsia="zh-CN"/>
        </w:rPr>
        <w:t xml:space="preserve"> with a single TB</w:t>
      </w:r>
      <w:r w:rsidR="001055F4">
        <w:rPr>
          <w:rFonts w:eastAsia="宋体" w:hint="eastAsia"/>
          <w:lang w:eastAsia="zh-CN"/>
        </w:rPr>
        <w:t>, which is mainly for coverage enhancement as well as latency reduction</w:t>
      </w:r>
      <w:r w:rsidR="00563E7E">
        <w:rPr>
          <w:rFonts w:eastAsia="宋体" w:hint="eastAsia"/>
          <w:lang w:eastAsia="zh-CN"/>
        </w:rPr>
        <w:t xml:space="preserve">. The repetition factor is semi-statically configured and the RV is </w:t>
      </w:r>
      <w:r w:rsidR="00563E7E">
        <w:rPr>
          <w:rFonts w:eastAsia="宋体"/>
          <w:lang w:eastAsia="zh-CN"/>
        </w:rPr>
        <w:t>determined</w:t>
      </w:r>
      <w:r w:rsidR="00563E7E">
        <w:rPr>
          <w:rFonts w:eastAsia="宋体" w:hint="eastAsia"/>
          <w:lang w:eastAsia="zh-CN"/>
        </w:rPr>
        <w:t xml:space="preserve"> </w:t>
      </w:r>
      <w:r w:rsidR="00563E7E">
        <w:rPr>
          <w:rFonts w:eastAsia="宋体"/>
          <w:lang w:eastAsia="zh-CN"/>
        </w:rPr>
        <w:t xml:space="preserve">according a pre-defined rule. </w:t>
      </w:r>
      <w:r w:rsidR="00563E7E">
        <w:rPr>
          <w:rFonts w:eastAsia="宋体" w:hint="eastAsia"/>
          <w:lang w:eastAsia="zh-CN"/>
        </w:rPr>
        <w:t xml:space="preserve">Furthermore, the same symbol allocation is assumed for each slot for both type A and type B PUSCH mapping. </w:t>
      </w:r>
      <w:r w:rsidR="00E02DD9">
        <w:rPr>
          <w:rFonts w:eastAsia="宋体" w:hint="eastAsia"/>
          <w:lang w:eastAsia="zh-CN"/>
        </w:rPr>
        <w:t xml:space="preserve">On one hand, coverage enhancement by PUSCH </w:t>
      </w:r>
      <w:r w:rsidR="005A1DE4">
        <w:rPr>
          <w:rFonts w:eastAsia="宋体" w:hint="eastAsia"/>
          <w:lang w:eastAsia="zh-CN"/>
        </w:rPr>
        <w:t xml:space="preserve">repetition </w:t>
      </w:r>
      <w:r w:rsidR="00E02DD9">
        <w:rPr>
          <w:rFonts w:eastAsia="宋体" w:hint="eastAsia"/>
          <w:lang w:eastAsia="zh-CN"/>
        </w:rPr>
        <w:t xml:space="preserve">is less motivated due to typically small radius of NR-U cell, and the </w:t>
      </w:r>
      <w:r w:rsidR="00563E7E">
        <w:rPr>
          <w:rFonts w:eastAsia="宋体" w:hint="eastAsia"/>
          <w:lang w:eastAsia="zh-CN"/>
        </w:rPr>
        <w:t>latency</w:t>
      </w:r>
      <w:r w:rsidR="00E02DD9">
        <w:rPr>
          <w:rFonts w:eastAsia="宋体" w:hint="eastAsia"/>
          <w:lang w:eastAsia="zh-CN"/>
        </w:rPr>
        <w:t xml:space="preserve"> is anyway</w:t>
      </w:r>
      <w:r w:rsidR="00563E7E">
        <w:rPr>
          <w:rFonts w:eastAsia="宋体" w:hint="eastAsia"/>
          <w:lang w:eastAsia="zh-CN"/>
        </w:rPr>
        <w:t xml:space="preserve"> </w:t>
      </w:r>
      <w:proofErr w:type="spellStart"/>
      <w:r w:rsidR="00563E7E">
        <w:rPr>
          <w:rFonts w:eastAsia="宋体" w:hint="eastAsia"/>
          <w:lang w:eastAsia="zh-CN"/>
        </w:rPr>
        <w:t>can not</w:t>
      </w:r>
      <w:proofErr w:type="spellEnd"/>
      <w:r w:rsidR="00563E7E">
        <w:rPr>
          <w:rFonts w:eastAsia="宋体" w:hint="eastAsia"/>
          <w:lang w:eastAsia="zh-CN"/>
        </w:rPr>
        <w:t xml:space="preserve"> be </w:t>
      </w:r>
      <w:r w:rsidR="00563E7E">
        <w:rPr>
          <w:rFonts w:eastAsia="宋体"/>
          <w:lang w:eastAsia="zh-CN"/>
        </w:rPr>
        <w:t>guaranteed</w:t>
      </w:r>
      <w:r w:rsidR="00563E7E">
        <w:rPr>
          <w:rFonts w:eastAsia="宋体" w:hint="eastAsia"/>
          <w:lang w:eastAsia="zh-CN"/>
        </w:rPr>
        <w:t xml:space="preserve"> if LBT applies</w:t>
      </w:r>
      <w:r w:rsidR="00E02DD9">
        <w:rPr>
          <w:rFonts w:eastAsia="宋体" w:hint="eastAsia"/>
          <w:lang w:eastAsia="zh-CN"/>
        </w:rPr>
        <w:t xml:space="preserve">. On the other hand, </w:t>
      </w:r>
      <w:r w:rsidR="00E02DD9">
        <w:rPr>
          <w:rFonts w:eastAsia="宋体"/>
          <w:lang w:eastAsia="zh-CN"/>
        </w:rPr>
        <w:t>PUSCH repetition is beneficial when</w:t>
      </w:r>
      <w:r w:rsidR="00E02DD9">
        <w:rPr>
          <w:rFonts w:eastAsia="宋体" w:hint="eastAsia"/>
          <w:lang w:eastAsia="zh-CN"/>
        </w:rPr>
        <w:t xml:space="preserve"> only</w:t>
      </w:r>
      <w:r w:rsidR="00E02DD9">
        <w:rPr>
          <w:rFonts w:eastAsia="宋体"/>
          <w:lang w:eastAsia="zh-CN"/>
        </w:rPr>
        <w:t xml:space="preserve"> some of the repetit</w:t>
      </w:r>
      <w:r w:rsidR="00E02DD9">
        <w:rPr>
          <w:rFonts w:eastAsia="宋体" w:hint="eastAsia"/>
          <w:lang w:eastAsia="zh-CN"/>
        </w:rPr>
        <w:t>i</w:t>
      </w:r>
      <w:r w:rsidR="00E02DD9">
        <w:rPr>
          <w:rFonts w:eastAsia="宋体"/>
          <w:lang w:eastAsia="zh-CN"/>
        </w:rPr>
        <w:t>ons</w:t>
      </w:r>
      <w:r w:rsidR="00E02DD9">
        <w:rPr>
          <w:rFonts w:eastAsia="宋体" w:hint="eastAsia"/>
          <w:lang w:eastAsia="zh-CN"/>
        </w:rPr>
        <w:t xml:space="preserve"> are contaminated by other colliding transmission. Meanwhile</w:t>
      </w:r>
      <w:r w:rsidR="00563E7E">
        <w:rPr>
          <w:rFonts w:eastAsia="宋体" w:hint="eastAsia"/>
          <w:lang w:eastAsia="zh-CN"/>
        </w:rPr>
        <w:t xml:space="preserve">, the benefit of </w:t>
      </w:r>
      <w:r w:rsidR="00563E7E">
        <w:rPr>
          <w:rFonts w:eastAsia="宋体"/>
          <w:lang w:eastAsia="zh-CN"/>
        </w:rPr>
        <w:t xml:space="preserve">multi-slot PUSCH with </w:t>
      </w:r>
      <w:r w:rsidR="00197E06">
        <w:rPr>
          <w:rFonts w:eastAsia="宋体" w:hint="eastAsia"/>
          <w:lang w:eastAsia="zh-CN"/>
        </w:rPr>
        <w:t>differ</w:t>
      </w:r>
      <w:r w:rsidR="001B0EE7">
        <w:rPr>
          <w:rFonts w:eastAsia="宋体" w:hint="eastAsia"/>
          <w:lang w:eastAsia="zh-CN"/>
        </w:rPr>
        <w:t>e</w:t>
      </w:r>
      <w:r w:rsidR="00197E06">
        <w:rPr>
          <w:rFonts w:eastAsia="宋体" w:hint="eastAsia"/>
          <w:lang w:eastAsia="zh-CN"/>
        </w:rPr>
        <w:t>nt</w:t>
      </w:r>
      <w:r w:rsidR="00563E7E">
        <w:rPr>
          <w:rFonts w:eastAsia="宋体"/>
          <w:lang w:eastAsia="zh-CN"/>
        </w:rPr>
        <w:t xml:space="preserve"> </w:t>
      </w:r>
      <w:r w:rsidR="00563E7E">
        <w:rPr>
          <w:rFonts w:eastAsia="宋体" w:hint="eastAsia"/>
          <w:lang w:eastAsia="zh-CN"/>
        </w:rPr>
        <w:t>TBs is</w:t>
      </w:r>
      <w:r w:rsidR="003E26F7">
        <w:rPr>
          <w:rFonts w:eastAsia="宋体" w:hint="eastAsia"/>
          <w:lang w:eastAsia="zh-CN"/>
        </w:rPr>
        <w:t xml:space="preserve"> well-identified in NR-U </w:t>
      </w:r>
      <w:r w:rsidR="00563E7E">
        <w:rPr>
          <w:rFonts w:eastAsia="宋体" w:hint="eastAsia"/>
          <w:lang w:eastAsia="zh-CN"/>
        </w:rPr>
        <w:t xml:space="preserve">as in Rel-14 </w:t>
      </w:r>
      <w:proofErr w:type="spellStart"/>
      <w:r w:rsidR="00563E7E">
        <w:rPr>
          <w:rFonts w:eastAsia="宋体" w:hint="eastAsia"/>
          <w:lang w:eastAsia="zh-CN"/>
        </w:rPr>
        <w:t>eLAA</w:t>
      </w:r>
      <w:proofErr w:type="spellEnd"/>
      <w:r w:rsidR="00563E7E">
        <w:rPr>
          <w:rFonts w:eastAsia="宋体" w:hint="eastAsia"/>
          <w:lang w:eastAsia="zh-CN"/>
        </w:rPr>
        <w:t xml:space="preserve">. </w:t>
      </w:r>
      <w:r w:rsidR="003E26F7">
        <w:rPr>
          <w:rFonts w:eastAsia="宋体" w:hint="eastAsia"/>
          <w:lang w:eastAsia="zh-CN"/>
        </w:rPr>
        <w:t xml:space="preserve">Considering the design target for multi-slot PUSCH </w:t>
      </w:r>
      <w:r w:rsidR="005A1DE4">
        <w:rPr>
          <w:rFonts w:eastAsia="宋体" w:hint="eastAsia"/>
          <w:lang w:eastAsia="zh-CN"/>
        </w:rPr>
        <w:t xml:space="preserve">repetition and </w:t>
      </w:r>
      <w:r w:rsidR="003E26F7">
        <w:rPr>
          <w:rFonts w:eastAsia="宋体" w:hint="eastAsia"/>
          <w:lang w:eastAsia="zh-CN"/>
        </w:rPr>
        <w:t>multiple TBs are totally different, existing NR phase-1 DCI needs to be modified for multi-slot PUSCH with different TBs</w:t>
      </w:r>
      <w:r w:rsidR="004936C3">
        <w:rPr>
          <w:rFonts w:eastAsia="宋体" w:hint="eastAsia"/>
          <w:lang w:eastAsia="zh-CN"/>
        </w:rPr>
        <w:t xml:space="preserve">, e.g., </w:t>
      </w:r>
      <w:r w:rsidR="00904469">
        <w:rPr>
          <w:rFonts w:eastAsia="宋体" w:hint="eastAsia"/>
          <w:lang w:eastAsia="zh-CN"/>
        </w:rPr>
        <w:t xml:space="preserve">to support </w:t>
      </w:r>
      <w:r w:rsidR="004936C3">
        <w:rPr>
          <w:rFonts w:eastAsia="宋体" w:hint="eastAsia"/>
          <w:lang w:eastAsia="zh-CN"/>
        </w:rPr>
        <w:t xml:space="preserve">separate NDI/RV indication </w:t>
      </w:r>
      <w:r w:rsidR="00904469">
        <w:rPr>
          <w:rFonts w:eastAsia="宋体" w:hint="eastAsia"/>
          <w:lang w:eastAsia="zh-CN"/>
        </w:rPr>
        <w:t>and CBG indication</w:t>
      </w:r>
      <w:r w:rsidR="003E26F7">
        <w:rPr>
          <w:rFonts w:eastAsia="宋体" w:hint="eastAsia"/>
          <w:lang w:eastAsia="zh-CN"/>
        </w:rPr>
        <w:t xml:space="preserve">. </w:t>
      </w:r>
    </w:p>
    <w:p w14:paraId="79F0E2EC" w14:textId="77777777" w:rsidR="001B0EE7" w:rsidRDefault="001B0EE7" w:rsidP="00385CB9">
      <w:pPr>
        <w:spacing w:after="0"/>
        <w:jc w:val="both"/>
        <w:rPr>
          <w:rFonts w:eastAsia="宋体"/>
          <w:lang w:eastAsia="zh-CN"/>
        </w:rPr>
      </w:pPr>
    </w:p>
    <w:p w14:paraId="6ACE3C27" w14:textId="008AEB28" w:rsidR="009C5011" w:rsidRDefault="00197E06" w:rsidP="00385CB9">
      <w:pPr>
        <w:spacing w:after="0"/>
        <w:jc w:val="both"/>
        <w:rPr>
          <w:rFonts w:eastAsia="宋体"/>
          <w:b/>
          <w:u w:val="single"/>
          <w:lang w:eastAsia="zh-CN"/>
        </w:rPr>
      </w:pPr>
      <w:r w:rsidRPr="00E574E8">
        <w:rPr>
          <w:b/>
          <w:u w:val="single"/>
        </w:rPr>
        <w:t xml:space="preserve">Proposal </w:t>
      </w:r>
      <w:r w:rsidR="00560F19">
        <w:rPr>
          <w:rFonts w:eastAsia="宋体" w:hint="eastAsia"/>
          <w:b/>
          <w:u w:val="single"/>
          <w:lang w:eastAsia="zh-CN"/>
        </w:rPr>
        <w:t>7</w:t>
      </w:r>
      <w:r w:rsidRPr="00E574E8">
        <w:rPr>
          <w:b/>
          <w:u w:val="single"/>
        </w:rPr>
        <w:t>:</w:t>
      </w:r>
      <w:r w:rsidRPr="00197E06">
        <w:rPr>
          <w:rFonts w:hint="eastAsia"/>
          <w:b/>
          <w:u w:val="single"/>
        </w:rPr>
        <w:t xml:space="preserve"> NR-U</w:t>
      </w:r>
      <w:r w:rsidR="009179AA">
        <w:rPr>
          <w:rFonts w:eastAsia="宋体" w:hint="eastAsia"/>
          <w:b/>
          <w:u w:val="single"/>
          <w:lang w:eastAsia="zh-CN"/>
        </w:rPr>
        <w:t xml:space="preserve"> supports m</w:t>
      </w:r>
      <w:r w:rsidR="009179AA" w:rsidRPr="00197E06">
        <w:rPr>
          <w:rFonts w:hint="eastAsia"/>
          <w:b/>
          <w:u w:val="single"/>
        </w:rPr>
        <w:t>ulti-slot PUSCH with different TBs</w:t>
      </w:r>
      <w:r>
        <w:rPr>
          <w:rFonts w:eastAsia="宋体" w:hint="eastAsia"/>
          <w:b/>
          <w:u w:val="single"/>
          <w:lang w:eastAsia="zh-CN"/>
        </w:rPr>
        <w:t xml:space="preserve">. New </w:t>
      </w:r>
      <w:r w:rsidRPr="00197E06">
        <w:rPr>
          <w:rFonts w:eastAsia="宋体" w:hint="eastAsia"/>
          <w:b/>
          <w:u w:val="single"/>
          <w:lang w:eastAsia="zh-CN"/>
        </w:rPr>
        <w:t xml:space="preserve">DCI and transmission </w:t>
      </w:r>
      <w:r w:rsidRPr="00197E06">
        <w:rPr>
          <w:rFonts w:eastAsia="宋体"/>
          <w:b/>
          <w:u w:val="single"/>
          <w:lang w:eastAsia="zh-CN"/>
        </w:rPr>
        <w:t>mechanism</w:t>
      </w:r>
      <w:r>
        <w:rPr>
          <w:rFonts w:eastAsia="宋体" w:hint="eastAsia"/>
          <w:b/>
          <w:u w:val="single"/>
          <w:lang w:eastAsia="zh-CN"/>
        </w:rPr>
        <w:t xml:space="preserve"> needs to be studied. </w:t>
      </w:r>
    </w:p>
    <w:p w14:paraId="425642E6" w14:textId="54098A23" w:rsidR="001F72B7" w:rsidRPr="001F72B7" w:rsidRDefault="001F72B7" w:rsidP="00385CB9">
      <w:pPr>
        <w:spacing w:after="0"/>
        <w:jc w:val="both"/>
        <w:rPr>
          <w:rFonts w:eastAsia="宋体"/>
          <w:u w:val="single"/>
          <w:lang w:eastAsia="zh-CN"/>
        </w:rPr>
      </w:pPr>
    </w:p>
    <w:p w14:paraId="66DB603A" w14:textId="10F95599" w:rsidR="004F5DEB" w:rsidRDefault="004F5DEB" w:rsidP="004F5DEB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eastAsia="宋体" w:hint="eastAsia"/>
          <w:lang w:val="en-US" w:eastAsia="zh-CN"/>
        </w:rPr>
        <w:t>Others</w:t>
      </w:r>
    </w:p>
    <w:p w14:paraId="090791CD" w14:textId="7D8EC112" w:rsidR="004F5DEB" w:rsidRPr="004F5DEB" w:rsidRDefault="004F5DEB" w:rsidP="000C166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CBG-based HARQ-ACK feedback and scheduling is a new feature in NR phase-1. The decoding </w:t>
      </w:r>
      <w:r>
        <w:rPr>
          <w:rFonts w:eastAsia="宋体"/>
          <w:lang w:eastAsia="zh-CN"/>
        </w:rPr>
        <w:t>performance</w:t>
      </w:r>
      <w:r>
        <w:rPr>
          <w:rFonts w:eastAsia="宋体" w:hint="eastAsia"/>
          <w:lang w:eastAsia="zh-CN"/>
        </w:rPr>
        <w:t xml:space="preserve"> over different symbols may vary dramatically on </w:t>
      </w:r>
      <w:r>
        <w:rPr>
          <w:rFonts w:eastAsia="宋体"/>
          <w:lang w:eastAsia="zh-CN"/>
        </w:rPr>
        <w:t>unlicensed</w:t>
      </w:r>
      <w:r>
        <w:rPr>
          <w:rFonts w:eastAsia="宋体" w:hint="eastAsia"/>
          <w:lang w:eastAsia="zh-CN"/>
        </w:rPr>
        <w:t xml:space="preserve"> band with unexpected interference, </w:t>
      </w:r>
      <w:r w:rsidR="000C166C">
        <w:rPr>
          <w:rFonts w:eastAsia="宋体" w:hint="eastAsia"/>
          <w:lang w:eastAsia="zh-CN"/>
        </w:rPr>
        <w:t xml:space="preserve">e.g., hidden node, and also in the scenario that some UL/DL </w:t>
      </w:r>
      <w:r w:rsidR="000C166C">
        <w:rPr>
          <w:rFonts w:eastAsia="宋体"/>
          <w:lang w:eastAsia="zh-CN"/>
        </w:rPr>
        <w:t>transmission</w:t>
      </w:r>
      <w:r w:rsidR="000C166C">
        <w:rPr>
          <w:rFonts w:eastAsia="宋体" w:hint="eastAsia"/>
          <w:lang w:eastAsia="zh-CN"/>
        </w:rPr>
        <w:t xml:space="preserve"> is dropped/</w:t>
      </w:r>
      <w:r w:rsidR="000C166C">
        <w:rPr>
          <w:rFonts w:eastAsia="宋体"/>
          <w:lang w:eastAsia="zh-CN"/>
        </w:rPr>
        <w:t>punctured</w:t>
      </w:r>
      <w:r w:rsidR="000C166C">
        <w:rPr>
          <w:rFonts w:eastAsia="宋体" w:hint="eastAsia"/>
          <w:lang w:eastAsia="zh-CN"/>
        </w:rPr>
        <w:t xml:space="preserve"> in initial partial slot. Therefore, the CBG-based HARQ procedure should also be supported in NR-U.  </w:t>
      </w:r>
    </w:p>
    <w:p w14:paraId="4F901DFD" w14:textId="6C6C15A6" w:rsidR="004F5DEB" w:rsidRPr="004F5DEB" w:rsidRDefault="000C166C" w:rsidP="004F5DEB">
      <w:pPr>
        <w:jc w:val="both"/>
        <w:rPr>
          <w:rFonts w:eastAsia="宋体"/>
          <w:b/>
          <w:u w:val="single"/>
          <w:lang w:eastAsia="zh-CN"/>
        </w:rPr>
      </w:pPr>
      <w:r w:rsidRPr="00E574E8">
        <w:rPr>
          <w:b/>
          <w:u w:val="single"/>
        </w:rPr>
        <w:t xml:space="preserve">Proposal </w:t>
      </w:r>
      <w:r w:rsidR="00560F19">
        <w:rPr>
          <w:rFonts w:eastAsia="宋体" w:hint="eastAsia"/>
          <w:b/>
          <w:u w:val="single"/>
          <w:lang w:eastAsia="zh-CN"/>
        </w:rPr>
        <w:t>8</w:t>
      </w:r>
      <w:r w:rsidRPr="00E574E8">
        <w:rPr>
          <w:b/>
          <w:u w:val="single"/>
        </w:rPr>
        <w:t>:</w:t>
      </w:r>
      <w:r>
        <w:rPr>
          <w:rFonts w:eastAsia="宋体" w:hint="eastAsia"/>
          <w:b/>
          <w:u w:val="single"/>
          <w:lang w:eastAsia="zh-CN"/>
        </w:rPr>
        <w:t xml:space="preserve"> NR-U considers CBG-based HARQ-ACK feedback and scheduling. </w:t>
      </w:r>
    </w:p>
    <w:p w14:paraId="4D69312E" w14:textId="158770C2" w:rsidR="00F44783" w:rsidRDefault="00F44783" w:rsidP="00F4478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eastAsia="宋体" w:hint="eastAsia"/>
          <w:lang w:val="en-US" w:eastAsia="zh-CN"/>
        </w:rPr>
        <w:lastRenderedPageBreak/>
        <w:t>Conclusions</w:t>
      </w:r>
    </w:p>
    <w:p w14:paraId="721E762D" w14:textId="4B181613" w:rsidR="00815493" w:rsidRDefault="00815493" w:rsidP="00815493">
      <w:pPr>
        <w:rPr>
          <w:rFonts w:eastAsia="宋体"/>
          <w:lang w:eastAsia="zh-CN"/>
        </w:rPr>
      </w:pPr>
      <w:r w:rsidRPr="00031EF0">
        <w:t xml:space="preserve">The </w:t>
      </w:r>
      <w:r>
        <w:t xml:space="preserve">proposals </w:t>
      </w:r>
      <w:r w:rsidR="0041772F">
        <w:rPr>
          <w:rFonts w:eastAsia="宋体" w:hint="eastAsia"/>
          <w:lang w:eastAsia="zh-CN"/>
        </w:rPr>
        <w:t xml:space="preserve">and observations </w:t>
      </w:r>
      <w:r>
        <w:t>made in this contribution are summarized below:</w:t>
      </w:r>
    </w:p>
    <w:p w14:paraId="7990BAFD" w14:textId="3FC43584" w:rsidR="0041772F" w:rsidRPr="0041772F" w:rsidRDefault="00560F19" w:rsidP="0041772F">
      <w:pPr>
        <w:spacing w:line="288" w:lineRule="auto"/>
        <w:jc w:val="both"/>
        <w:rPr>
          <w:b/>
          <w:u w:val="single"/>
        </w:rPr>
      </w:pPr>
      <w:r>
        <w:rPr>
          <w:rFonts w:hint="eastAsia"/>
          <w:b/>
          <w:u w:val="single"/>
        </w:rPr>
        <w:t>Observation</w:t>
      </w:r>
      <w:r w:rsidR="0041772F" w:rsidRPr="0041772F">
        <w:rPr>
          <w:rFonts w:hint="eastAsia"/>
          <w:b/>
          <w:u w:val="single"/>
        </w:rPr>
        <w:t xml:space="preserve">: 16 HARQ processes </w:t>
      </w:r>
      <w:proofErr w:type="gramStart"/>
      <w:r w:rsidR="0041772F" w:rsidRPr="0041772F">
        <w:rPr>
          <w:rFonts w:hint="eastAsia"/>
          <w:b/>
          <w:u w:val="single"/>
        </w:rPr>
        <w:t>is</w:t>
      </w:r>
      <w:proofErr w:type="gramEnd"/>
      <w:r w:rsidR="0041772F" w:rsidRPr="0041772F">
        <w:rPr>
          <w:rFonts w:hint="eastAsia"/>
          <w:b/>
          <w:u w:val="single"/>
        </w:rPr>
        <w:t xml:space="preserve"> sufficient for most NR-U cases. </w:t>
      </w:r>
    </w:p>
    <w:p w14:paraId="34E69F3F" w14:textId="77777777" w:rsidR="00C3412E" w:rsidRDefault="00C3412E" w:rsidP="00C3412E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1</w:t>
      </w:r>
      <w:r>
        <w:rPr>
          <w:b/>
          <w:u w:val="single"/>
        </w:rPr>
        <w:t>:</w:t>
      </w:r>
      <w:r>
        <w:rPr>
          <w:rFonts w:eastAsia="宋体" w:hint="eastAsia"/>
          <w:b/>
          <w:u w:val="single"/>
          <w:lang w:eastAsia="zh-CN"/>
        </w:rPr>
        <w:t xml:space="preserve"> For HARQ-ACK feedback within the COT, NR-U considers 25us LBT or no LBT and extending HARQ-ACK timing bit field in DCI together </w:t>
      </w:r>
      <w:r>
        <w:rPr>
          <w:rFonts w:eastAsia="宋体"/>
          <w:b/>
          <w:u w:val="single"/>
          <w:lang w:eastAsia="zh-CN"/>
        </w:rPr>
        <w:t>wit</w:t>
      </w:r>
      <w:r>
        <w:rPr>
          <w:rFonts w:eastAsia="宋体" w:hint="eastAsia"/>
          <w:b/>
          <w:u w:val="single"/>
          <w:lang w:eastAsia="zh-CN"/>
        </w:rPr>
        <w:t xml:space="preserve">h larger value rage of K1 at least for DCI format 1_1. </w:t>
      </w:r>
    </w:p>
    <w:p w14:paraId="3C941F06" w14:textId="288D25D2" w:rsidR="00C3412E" w:rsidRDefault="00C3412E" w:rsidP="00C3412E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2</w:t>
      </w:r>
      <w:r>
        <w:rPr>
          <w:b/>
          <w:u w:val="single"/>
        </w:rPr>
        <w:t xml:space="preserve">: </w:t>
      </w:r>
      <w:r>
        <w:rPr>
          <w:rFonts w:eastAsia="宋体" w:hint="eastAsia"/>
          <w:b/>
          <w:u w:val="single"/>
          <w:lang w:eastAsia="zh-CN"/>
        </w:rPr>
        <w:t xml:space="preserve">For HARQ-ACK feedback in a separate COT, NR-U considers at least channel access </w:t>
      </w:r>
      <w:r>
        <w:rPr>
          <w:rFonts w:eastAsia="宋体"/>
          <w:b/>
          <w:u w:val="single"/>
          <w:lang w:eastAsia="zh-CN"/>
        </w:rPr>
        <w:t>priority</w:t>
      </w:r>
      <w:r>
        <w:rPr>
          <w:rFonts w:eastAsia="宋体" w:hint="eastAsia"/>
          <w:b/>
          <w:u w:val="single"/>
          <w:lang w:eastAsia="zh-CN"/>
        </w:rPr>
        <w:t xml:space="preserve"> type 1 for HARQ-ACK only transmission.  </w:t>
      </w:r>
    </w:p>
    <w:p w14:paraId="08616A82" w14:textId="77777777" w:rsidR="00EF2832" w:rsidRDefault="00560F19" w:rsidP="00560F19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 w:rsidRPr="00560F19">
        <w:rPr>
          <w:rFonts w:eastAsia="宋体" w:hint="eastAsia"/>
          <w:b/>
          <w:u w:val="single"/>
          <w:lang w:eastAsia="zh-CN"/>
        </w:rPr>
        <w:t xml:space="preserve">Proposal 3: NR-U </w:t>
      </w:r>
      <w:r w:rsidRPr="00560F19">
        <w:rPr>
          <w:rFonts w:eastAsia="宋体"/>
          <w:b/>
          <w:u w:val="single"/>
          <w:lang w:eastAsia="zh-CN"/>
        </w:rPr>
        <w:t>considers</w:t>
      </w:r>
      <w:r w:rsidRPr="00560F19">
        <w:rPr>
          <w:rFonts w:eastAsia="宋体" w:hint="eastAsia"/>
          <w:b/>
          <w:u w:val="single"/>
          <w:lang w:eastAsia="zh-CN"/>
        </w:rPr>
        <w:t xml:space="preserve"> </w:t>
      </w:r>
      <w:r w:rsidR="00EF2832">
        <w:rPr>
          <w:rFonts w:eastAsia="宋体" w:hint="eastAsia"/>
          <w:b/>
          <w:u w:val="single"/>
          <w:lang w:eastAsia="zh-CN"/>
        </w:rPr>
        <w:t xml:space="preserve">HARQ-ACK </w:t>
      </w:r>
      <w:r w:rsidR="00EF2832">
        <w:rPr>
          <w:rFonts w:eastAsia="宋体"/>
          <w:b/>
          <w:u w:val="single"/>
          <w:lang w:eastAsia="zh-CN"/>
        </w:rPr>
        <w:t>enhancement</w:t>
      </w:r>
      <w:r w:rsidR="00EF2832">
        <w:rPr>
          <w:rFonts w:eastAsia="宋体" w:hint="eastAsia"/>
          <w:b/>
          <w:u w:val="single"/>
          <w:lang w:eastAsia="zh-CN"/>
        </w:rPr>
        <w:t xml:space="preserve"> with more transmission opportunities in time-domain.</w:t>
      </w:r>
    </w:p>
    <w:p w14:paraId="03CB9341" w14:textId="224F654B" w:rsidR="00EF2832" w:rsidRDefault="00EF2832" w:rsidP="00EF2832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宋体"/>
          <w:b/>
          <w:u w:val="single"/>
          <w:lang w:eastAsia="zh-CN"/>
        </w:rPr>
      </w:pPr>
      <w:proofErr w:type="spellStart"/>
      <w:proofErr w:type="gramStart"/>
      <w:r>
        <w:rPr>
          <w:rFonts w:eastAsia="宋体" w:hint="eastAsia"/>
          <w:b/>
          <w:u w:val="single"/>
          <w:lang w:eastAsia="zh-CN"/>
        </w:rPr>
        <w:t>gNB</w:t>
      </w:r>
      <w:proofErr w:type="spellEnd"/>
      <w:proofErr w:type="gramEnd"/>
      <w:r>
        <w:rPr>
          <w:rFonts w:eastAsia="宋体" w:hint="eastAsia"/>
          <w:b/>
          <w:u w:val="single"/>
          <w:lang w:eastAsia="zh-CN"/>
        </w:rPr>
        <w:t xml:space="preserve"> configures a </w:t>
      </w:r>
      <w:r>
        <w:rPr>
          <w:rFonts w:eastAsia="宋体"/>
          <w:b/>
          <w:u w:val="single"/>
          <w:lang w:eastAsia="zh-CN"/>
        </w:rPr>
        <w:t>transmission</w:t>
      </w:r>
      <w:r>
        <w:rPr>
          <w:rFonts w:eastAsia="宋体" w:hint="eastAsia"/>
          <w:b/>
          <w:u w:val="single"/>
          <w:lang w:eastAsia="zh-CN"/>
        </w:rPr>
        <w:t xml:space="preserve"> window </w:t>
      </w:r>
      <w:r>
        <w:rPr>
          <w:rFonts w:eastAsia="宋体"/>
          <w:b/>
          <w:u w:val="single"/>
          <w:lang w:eastAsia="zh-CN"/>
        </w:rPr>
        <w:t>derived by HARQ-ACK timing and configured window size.</w:t>
      </w:r>
      <w:r>
        <w:rPr>
          <w:rFonts w:eastAsia="宋体" w:hint="eastAsia"/>
          <w:b/>
          <w:u w:val="single"/>
          <w:lang w:eastAsia="zh-CN"/>
        </w:rPr>
        <w:t xml:space="preserve">  </w:t>
      </w:r>
    </w:p>
    <w:p w14:paraId="584B52B0" w14:textId="662859F9" w:rsidR="00560F19" w:rsidRPr="00EF2832" w:rsidRDefault="00EF2832" w:rsidP="00EF2832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宋体"/>
          <w:b/>
          <w:u w:val="single"/>
          <w:lang w:eastAsia="zh-CN"/>
        </w:rPr>
      </w:pPr>
      <w:proofErr w:type="spellStart"/>
      <w:proofErr w:type="gramStart"/>
      <w:r>
        <w:rPr>
          <w:rFonts w:eastAsia="宋体" w:hint="eastAsia"/>
          <w:b/>
          <w:u w:val="single"/>
          <w:lang w:eastAsia="zh-CN"/>
        </w:rPr>
        <w:t>gNB</w:t>
      </w:r>
      <w:proofErr w:type="spellEnd"/>
      <w:proofErr w:type="gramEnd"/>
      <w:r>
        <w:rPr>
          <w:rFonts w:eastAsia="宋体" w:hint="eastAsia"/>
          <w:b/>
          <w:u w:val="single"/>
          <w:lang w:eastAsia="zh-CN"/>
        </w:rPr>
        <w:t xml:space="preserve"> e</w:t>
      </w:r>
      <w:r w:rsidR="00560F19" w:rsidRPr="00560F19">
        <w:rPr>
          <w:rFonts w:eastAsia="宋体" w:hint="eastAsia"/>
          <w:b/>
          <w:u w:val="single"/>
          <w:lang w:eastAsia="zh-CN"/>
        </w:rPr>
        <w:t>xplicit</w:t>
      </w:r>
      <w:r>
        <w:rPr>
          <w:rFonts w:eastAsia="宋体" w:hint="eastAsia"/>
          <w:b/>
          <w:u w:val="single"/>
          <w:lang w:eastAsia="zh-CN"/>
        </w:rPr>
        <w:t>ly triggers</w:t>
      </w:r>
      <w:r w:rsidR="00560F19" w:rsidRPr="00560F19">
        <w:rPr>
          <w:rFonts w:eastAsia="宋体" w:hint="eastAsia"/>
          <w:b/>
          <w:u w:val="single"/>
          <w:lang w:eastAsia="zh-CN"/>
        </w:rPr>
        <w:t xml:space="preserve"> multiple </w:t>
      </w:r>
      <w:r w:rsidR="00560F19" w:rsidRPr="00560F19">
        <w:rPr>
          <w:rFonts w:eastAsia="宋体"/>
          <w:b/>
          <w:u w:val="single"/>
          <w:lang w:eastAsia="zh-CN"/>
        </w:rPr>
        <w:t>opportunities</w:t>
      </w:r>
      <w:r w:rsidR="00560F19" w:rsidRPr="00560F19">
        <w:rPr>
          <w:rFonts w:eastAsia="宋体" w:hint="eastAsia"/>
          <w:b/>
          <w:u w:val="single"/>
          <w:lang w:eastAsia="zh-CN"/>
        </w:rPr>
        <w:t xml:space="preserve"> </w:t>
      </w:r>
      <w:r>
        <w:rPr>
          <w:rFonts w:eastAsia="宋体" w:hint="eastAsia"/>
          <w:b/>
          <w:u w:val="single"/>
          <w:lang w:eastAsia="zh-CN"/>
        </w:rPr>
        <w:t>in time-domain</w:t>
      </w:r>
      <w:r w:rsidR="00560F19" w:rsidRPr="00560F19">
        <w:rPr>
          <w:rFonts w:eastAsia="宋体" w:hint="eastAsia"/>
          <w:b/>
          <w:u w:val="single"/>
          <w:lang w:eastAsia="zh-CN"/>
        </w:rPr>
        <w:t xml:space="preserve">. </w:t>
      </w:r>
      <w:r w:rsidR="00560F19" w:rsidRPr="00EF2832">
        <w:rPr>
          <w:rFonts w:eastAsia="宋体" w:hint="eastAsia"/>
          <w:b/>
          <w:u w:val="single"/>
          <w:lang w:eastAsia="zh-CN"/>
        </w:rPr>
        <w:t xml:space="preserve"> </w:t>
      </w:r>
    </w:p>
    <w:p w14:paraId="7385D832" w14:textId="0ADF9136" w:rsidR="009F5E41" w:rsidRDefault="009F5E41" w:rsidP="009F5E41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 w:rsidR="00EF2832">
        <w:rPr>
          <w:rFonts w:eastAsia="宋体" w:hint="eastAsia"/>
          <w:b/>
          <w:u w:val="single"/>
          <w:lang w:eastAsia="zh-CN"/>
        </w:rPr>
        <w:t>4</w:t>
      </w:r>
      <w:r>
        <w:rPr>
          <w:rFonts w:eastAsia="宋体" w:hint="eastAsia"/>
          <w:b/>
          <w:u w:val="single"/>
          <w:lang w:eastAsia="zh-CN"/>
        </w:rPr>
        <w:t>:</w:t>
      </w:r>
      <w:r>
        <w:rPr>
          <w:b/>
          <w:u w:val="single"/>
        </w:rPr>
        <w:t xml:space="preserve"> NR-U</w:t>
      </w:r>
      <w:r>
        <w:rPr>
          <w:rFonts w:eastAsia="宋体" w:hint="eastAsia"/>
          <w:b/>
          <w:u w:val="single"/>
          <w:lang w:eastAsia="zh-CN"/>
        </w:rPr>
        <w:t xml:space="preserve"> considers HARQ-ACK </w:t>
      </w:r>
      <w:r>
        <w:rPr>
          <w:rFonts w:eastAsia="宋体"/>
          <w:b/>
          <w:u w:val="single"/>
          <w:lang w:eastAsia="zh-CN"/>
        </w:rPr>
        <w:t>enhancement</w:t>
      </w:r>
      <w:r>
        <w:rPr>
          <w:rFonts w:eastAsia="宋体" w:hint="eastAsia"/>
          <w:b/>
          <w:u w:val="single"/>
          <w:lang w:eastAsia="zh-CN"/>
        </w:rPr>
        <w:t xml:space="preserve"> with more transmission opportunities in frequency-domain</w:t>
      </w:r>
      <w:r>
        <w:rPr>
          <w:rFonts w:eastAsia="宋体"/>
          <w:b/>
          <w:u w:val="single"/>
          <w:lang w:eastAsia="zh-CN"/>
        </w:rPr>
        <w:t>.</w:t>
      </w:r>
    </w:p>
    <w:p w14:paraId="70C3DA31" w14:textId="77777777" w:rsidR="009F5E41" w:rsidRPr="00537059" w:rsidRDefault="009F5E41" w:rsidP="009F5E41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宋体"/>
          <w:lang w:eastAsia="zh-CN"/>
        </w:rPr>
      </w:pPr>
      <w:r w:rsidRPr="001661F7">
        <w:rPr>
          <w:rFonts w:eastAsia="宋体" w:hint="eastAsia"/>
          <w:b/>
          <w:u w:val="single"/>
          <w:lang w:eastAsia="zh-CN"/>
        </w:rPr>
        <w:t>M</w:t>
      </w:r>
      <w:r>
        <w:rPr>
          <w:rFonts w:eastAsia="宋体" w:hint="eastAsia"/>
          <w:b/>
          <w:u w:val="single"/>
          <w:lang w:eastAsia="zh-CN"/>
        </w:rPr>
        <w:t>ultiple PUCCH resources can be configured for multiple sub-band or UL CCs</w:t>
      </w:r>
      <w:r w:rsidRPr="001661F7">
        <w:rPr>
          <w:rFonts w:eastAsia="宋体" w:hint="eastAsia"/>
          <w:b/>
          <w:u w:val="single"/>
          <w:lang w:eastAsia="zh-CN"/>
        </w:rPr>
        <w:t>.</w:t>
      </w:r>
    </w:p>
    <w:p w14:paraId="2D134DB7" w14:textId="7B0B37B0" w:rsidR="00FB05EA" w:rsidRPr="00C3412E" w:rsidRDefault="009F5E41" w:rsidP="009F5E41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宋体"/>
          <w:lang w:eastAsia="zh-CN"/>
        </w:rPr>
      </w:pPr>
      <w:proofErr w:type="gramStart"/>
      <w:r>
        <w:rPr>
          <w:rFonts w:eastAsia="宋体" w:hint="eastAsia"/>
          <w:b/>
          <w:u w:val="single"/>
          <w:lang w:eastAsia="zh-CN"/>
        </w:rPr>
        <w:t>More than one PUSCHs</w:t>
      </w:r>
      <w:proofErr w:type="gramEnd"/>
      <w:r>
        <w:rPr>
          <w:rFonts w:eastAsia="宋体" w:hint="eastAsia"/>
          <w:b/>
          <w:u w:val="single"/>
          <w:lang w:eastAsia="zh-CN"/>
        </w:rPr>
        <w:t xml:space="preserve"> can be chosen to carry HARQ-ACK, or the single PUSCH with high transmission opportunity can be chosen. </w:t>
      </w:r>
    </w:p>
    <w:p w14:paraId="66BD7D25" w14:textId="0F133B88" w:rsidR="00EF2832" w:rsidRPr="00EF2832" w:rsidRDefault="00EF2832" w:rsidP="00EF2832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 w:rsidRPr="00EF2832"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5</w:t>
      </w:r>
      <w:r w:rsidRPr="00EF2832">
        <w:rPr>
          <w:b/>
          <w:u w:val="single"/>
        </w:rPr>
        <w:t>: NR-U</w:t>
      </w:r>
      <w:r w:rsidRPr="00EF2832">
        <w:rPr>
          <w:rFonts w:eastAsia="宋体" w:hint="eastAsia"/>
          <w:b/>
          <w:u w:val="single"/>
          <w:lang w:eastAsia="zh-CN"/>
        </w:rPr>
        <w:t xml:space="preserve"> considers both legacy dynamic HARQ-ACK codebook and new semi-static codebook (as a complementary). The enhancement to avoid HARQ-ACK codebook size and HARQ-ACK value </w:t>
      </w:r>
      <w:r w:rsidRPr="00EF2832">
        <w:rPr>
          <w:rFonts w:eastAsia="宋体"/>
          <w:b/>
          <w:u w:val="single"/>
          <w:lang w:eastAsia="zh-CN"/>
        </w:rPr>
        <w:t>ambiguity</w:t>
      </w:r>
      <w:r w:rsidRPr="00EF2832">
        <w:rPr>
          <w:rFonts w:eastAsia="宋体" w:hint="eastAsia"/>
          <w:b/>
          <w:u w:val="single"/>
          <w:lang w:eastAsia="zh-CN"/>
        </w:rPr>
        <w:t xml:space="preserve"> caused by HARQ-ACK DTX or PDSCH DTX detection error should be studied. </w:t>
      </w:r>
    </w:p>
    <w:p w14:paraId="2AF2B747" w14:textId="68B39C14" w:rsidR="00560F19" w:rsidRDefault="00560F19" w:rsidP="00560F19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6</w:t>
      </w:r>
      <w:r>
        <w:rPr>
          <w:b/>
          <w:u w:val="single"/>
        </w:rPr>
        <w:t>:</w:t>
      </w:r>
      <w:r>
        <w:rPr>
          <w:rFonts w:eastAsia="宋体" w:hint="eastAsia"/>
          <w:b/>
          <w:u w:val="single"/>
          <w:lang w:eastAsia="zh-CN"/>
        </w:rPr>
        <w:t xml:space="preserve"> NR-U does not consider </w:t>
      </w:r>
      <w:r>
        <w:rPr>
          <w:rFonts w:eastAsia="宋体"/>
          <w:b/>
          <w:u w:val="single"/>
          <w:lang w:eastAsia="zh-CN"/>
        </w:rPr>
        <w:t>cross</w:t>
      </w:r>
      <w:r>
        <w:rPr>
          <w:rFonts w:eastAsia="宋体" w:hint="eastAsia"/>
          <w:b/>
          <w:u w:val="single"/>
          <w:lang w:eastAsia="zh-CN"/>
        </w:rPr>
        <w:t>-carrier retransmission unless</w:t>
      </w:r>
      <w:r w:rsidR="0053300E">
        <w:rPr>
          <w:rFonts w:eastAsia="宋体" w:hint="eastAsia"/>
          <w:b/>
          <w:u w:val="single"/>
          <w:lang w:eastAsia="zh-CN"/>
        </w:rPr>
        <w:t xml:space="preserve"> clear benefit is identified</w:t>
      </w:r>
      <w:r>
        <w:rPr>
          <w:rFonts w:eastAsia="宋体" w:hint="eastAsia"/>
          <w:b/>
          <w:u w:val="single"/>
          <w:lang w:eastAsia="zh-CN"/>
        </w:rPr>
        <w:t>.</w:t>
      </w:r>
    </w:p>
    <w:p w14:paraId="456ADACF" w14:textId="332C4A91" w:rsidR="009F5E41" w:rsidRPr="009F5E41" w:rsidRDefault="009F5E41" w:rsidP="009F5E41">
      <w:pPr>
        <w:spacing w:line="288" w:lineRule="auto"/>
        <w:jc w:val="both"/>
        <w:rPr>
          <w:b/>
          <w:u w:val="single"/>
        </w:rPr>
      </w:pPr>
      <w:r w:rsidRPr="00E574E8">
        <w:rPr>
          <w:b/>
          <w:u w:val="single"/>
        </w:rPr>
        <w:t xml:space="preserve">Proposal </w:t>
      </w:r>
      <w:r w:rsidR="00560F19">
        <w:rPr>
          <w:rFonts w:eastAsia="宋体" w:hint="eastAsia"/>
          <w:b/>
          <w:u w:val="single"/>
          <w:lang w:eastAsia="zh-CN"/>
        </w:rPr>
        <w:t>7</w:t>
      </w:r>
      <w:r w:rsidRPr="00E574E8">
        <w:rPr>
          <w:b/>
          <w:u w:val="single"/>
        </w:rPr>
        <w:t>:</w:t>
      </w:r>
      <w:r w:rsidRPr="00197E06">
        <w:rPr>
          <w:rFonts w:hint="eastAsia"/>
          <w:b/>
          <w:u w:val="single"/>
        </w:rPr>
        <w:t xml:space="preserve"> </w:t>
      </w:r>
      <w:r w:rsidR="009179AA" w:rsidRPr="00197E06">
        <w:rPr>
          <w:rFonts w:hint="eastAsia"/>
          <w:b/>
          <w:u w:val="single"/>
        </w:rPr>
        <w:t>NR-U</w:t>
      </w:r>
      <w:r w:rsidR="009179AA">
        <w:rPr>
          <w:rFonts w:eastAsia="宋体" w:hint="eastAsia"/>
          <w:b/>
          <w:u w:val="single"/>
          <w:lang w:eastAsia="zh-CN"/>
        </w:rPr>
        <w:t xml:space="preserve"> supports m</w:t>
      </w:r>
      <w:r w:rsidR="009179AA" w:rsidRPr="00197E06">
        <w:rPr>
          <w:rFonts w:hint="eastAsia"/>
          <w:b/>
          <w:u w:val="single"/>
        </w:rPr>
        <w:t>ulti-slot PUSCH with different TBs</w:t>
      </w:r>
      <w:r w:rsidR="009179AA">
        <w:rPr>
          <w:rFonts w:eastAsia="宋体" w:hint="eastAsia"/>
          <w:b/>
          <w:u w:val="single"/>
          <w:lang w:eastAsia="zh-CN"/>
        </w:rPr>
        <w:t xml:space="preserve">. New </w:t>
      </w:r>
      <w:r w:rsidR="009179AA" w:rsidRPr="00197E06">
        <w:rPr>
          <w:rFonts w:eastAsia="宋体" w:hint="eastAsia"/>
          <w:b/>
          <w:u w:val="single"/>
          <w:lang w:eastAsia="zh-CN"/>
        </w:rPr>
        <w:t xml:space="preserve">DCI and transmission </w:t>
      </w:r>
      <w:r w:rsidR="009179AA" w:rsidRPr="00197E06">
        <w:rPr>
          <w:rFonts w:eastAsia="宋体"/>
          <w:b/>
          <w:u w:val="single"/>
          <w:lang w:eastAsia="zh-CN"/>
        </w:rPr>
        <w:t>mechanism</w:t>
      </w:r>
      <w:r w:rsidR="009179AA">
        <w:rPr>
          <w:rFonts w:eastAsia="宋体" w:hint="eastAsia"/>
          <w:b/>
          <w:u w:val="single"/>
          <w:lang w:eastAsia="zh-CN"/>
        </w:rPr>
        <w:t xml:space="preserve"> needs to be studied. </w:t>
      </w:r>
      <w:r w:rsidRPr="009F5E41">
        <w:rPr>
          <w:rFonts w:hint="eastAsia"/>
          <w:b/>
          <w:u w:val="single"/>
        </w:rPr>
        <w:t xml:space="preserve"> </w:t>
      </w:r>
    </w:p>
    <w:p w14:paraId="210A5072" w14:textId="2D34C4BA" w:rsidR="008869D5" w:rsidRPr="008869D5" w:rsidRDefault="008869D5" w:rsidP="008869D5">
      <w:pPr>
        <w:spacing w:line="288" w:lineRule="auto"/>
        <w:jc w:val="both"/>
        <w:rPr>
          <w:b/>
          <w:u w:val="single"/>
        </w:rPr>
      </w:pPr>
      <w:r w:rsidRPr="00E574E8">
        <w:rPr>
          <w:b/>
          <w:u w:val="single"/>
        </w:rPr>
        <w:t xml:space="preserve">Proposal </w:t>
      </w:r>
      <w:r w:rsidR="00560F19">
        <w:rPr>
          <w:rFonts w:eastAsia="宋体" w:hint="eastAsia"/>
          <w:b/>
          <w:u w:val="single"/>
          <w:lang w:eastAsia="zh-CN"/>
        </w:rPr>
        <w:t>8</w:t>
      </w:r>
      <w:r w:rsidRPr="00E574E8">
        <w:rPr>
          <w:b/>
          <w:u w:val="single"/>
        </w:rPr>
        <w:t>:</w:t>
      </w:r>
      <w:r w:rsidRPr="008869D5">
        <w:rPr>
          <w:rFonts w:hint="eastAsia"/>
          <w:b/>
          <w:u w:val="single"/>
        </w:rPr>
        <w:t xml:space="preserve"> NR-U considers CBG-based HARQ-ACK feedback and scheduling. </w:t>
      </w:r>
    </w:p>
    <w:p w14:paraId="049A98D1" w14:textId="77777777" w:rsidR="003C3B35" w:rsidRPr="00EE006E" w:rsidRDefault="003C3B35" w:rsidP="00EE006E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39E53C6E" w14:textId="51160088" w:rsidR="003C3B35" w:rsidRDefault="006A6F6C" w:rsidP="003C3B35">
      <w:pPr>
        <w:spacing w:after="0"/>
        <w:jc w:val="both"/>
        <w:rPr>
          <w:rFonts w:eastAsia="宋体"/>
          <w:lang w:eastAsia="zh-CN"/>
        </w:rPr>
      </w:pPr>
      <w:r w:rsidRPr="00EE006E">
        <w:rPr>
          <w:rFonts w:eastAsia="MS Mincho"/>
          <w:lang w:eastAsia="ja-JP"/>
        </w:rPr>
        <w:t xml:space="preserve">[1] </w:t>
      </w:r>
      <w:r>
        <w:rPr>
          <w:rFonts w:eastAsia="MS Mincho"/>
          <w:lang w:eastAsia="ja-JP"/>
        </w:rPr>
        <w:t xml:space="preserve">RAN1 Chairman’s Note, 3GPP TSG RAN WG1 Meeting </w:t>
      </w:r>
      <w:r w:rsidR="004741EF">
        <w:rPr>
          <w:rFonts w:eastAsia="MS Mincho"/>
          <w:lang w:eastAsia="ja-JP"/>
        </w:rPr>
        <w:t>#9</w:t>
      </w:r>
      <w:r w:rsidR="00A01A7E">
        <w:rPr>
          <w:rFonts w:eastAsia="宋体" w:hint="eastAsia"/>
          <w:lang w:eastAsia="zh-CN"/>
        </w:rPr>
        <w:t>4</w:t>
      </w:r>
      <w:r>
        <w:rPr>
          <w:rFonts w:eastAsia="MS Mincho"/>
          <w:lang w:eastAsia="ja-JP"/>
        </w:rPr>
        <w:t>.</w:t>
      </w:r>
    </w:p>
    <w:p w14:paraId="50FAB96D" w14:textId="265D5165" w:rsidR="005E1A6E" w:rsidRPr="00F21D3F" w:rsidRDefault="002653A1" w:rsidP="00CC2546">
      <w:pPr>
        <w:spacing w:after="0"/>
        <w:jc w:val="both"/>
        <w:rPr>
          <w:rFonts w:eastAsia="宋体"/>
          <w:lang w:eastAsia="zh-CN"/>
        </w:rPr>
      </w:pPr>
      <w:r w:rsidRPr="001A26F4">
        <w:rPr>
          <w:rFonts w:eastAsia="MS Mincho"/>
          <w:lang w:eastAsia="ja-JP"/>
        </w:rPr>
        <w:t>[</w:t>
      </w:r>
      <w:r w:rsidR="00660CD5">
        <w:rPr>
          <w:rFonts w:eastAsia="宋体" w:hint="eastAsia"/>
          <w:lang w:eastAsia="zh-CN"/>
        </w:rPr>
        <w:t>2</w:t>
      </w:r>
      <w:r w:rsidRPr="001A26F4">
        <w:rPr>
          <w:rFonts w:eastAsia="MS Mincho"/>
          <w:lang w:eastAsia="ja-JP"/>
        </w:rPr>
        <w:t xml:space="preserve">] </w:t>
      </w:r>
      <w:r w:rsidR="005E1A6E" w:rsidRPr="001A26F4">
        <w:rPr>
          <w:lang w:eastAsia="ja-JP"/>
        </w:rPr>
        <w:t>R1-</w:t>
      </w:r>
      <w:r w:rsidR="00F21D3F" w:rsidRPr="001A26F4">
        <w:rPr>
          <w:lang w:eastAsia="ja-JP"/>
        </w:rPr>
        <w:t>18</w:t>
      </w:r>
      <w:r w:rsidR="0081747B">
        <w:rPr>
          <w:rFonts w:eastAsia="宋体" w:hint="eastAsia"/>
          <w:lang w:eastAsia="zh-CN"/>
        </w:rPr>
        <w:t>12974</w:t>
      </w:r>
      <w:r w:rsidR="005E1A6E" w:rsidRPr="001A26F4">
        <w:rPr>
          <w:lang w:eastAsia="ja-JP"/>
        </w:rPr>
        <w:t xml:space="preserve">, </w:t>
      </w:r>
      <w:r w:rsidR="005D036D" w:rsidRPr="005D036D">
        <w:rPr>
          <w:rFonts w:eastAsia="宋体"/>
          <w:lang w:eastAsia="zh-CN"/>
        </w:rPr>
        <w:t>Frame structure for NR-U</w:t>
      </w:r>
      <w:r w:rsidR="005E1A6E" w:rsidRPr="001A26F4">
        <w:rPr>
          <w:rFonts w:eastAsia="MS Mincho"/>
          <w:lang w:eastAsia="ja-JP"/>
        </w:rPr>
        <w:t>, Samsung</w:t>
      </w:r>
      <w:r w:rsidR="00F21D3F">
        <w:rPr>
          <w:rFonts w:eastAsia="宋体" w:hint="eastAsia"/>
          <w:lang w:eastAsia="zh-CN"/>
        </w:rPr>
        <w:t>.</w:t>
      </w:r>
    </w:p>
    <w:p w14:paraId="590E6B1A" w14:textId="55954D98" w:rsidR="00372C48" w:rsidRDefault="00AF34F4" w:rsidP="00CC2546">
      <w:pPr>
        <w:spacing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[3] </w:t>
      </w:r>
      <w:r w:rsidR="00372C48">
        <w:rPr>
          <w:rFonts w:eastAsia="宋体" w:hint="eastAsia"/>
          <w:lang w:eastAsia="zh-CN"/>
        </w:rPr>
        <w:t xml:space="preserve">R1-1811883, Feature lead summary of HARQ enhancement in NR-U, </w:t>
      </w:r>
      <w:r w:rsidR="00F21D3F">
        <w:rPr>
          <w:rFonts w:eastAsia="宋体" w:hint="eastAsia"/>
          <w:lang w:eastAsia="zh-CN"/>
        </w:rPr>
        <w:t>Huawei, HiSilicon.</w:t>
      </w:r>
    </w:p>
    <w:p w14:paraId="01A897D1" w14:textId="354720FF" w:rsidR="00AF34F4" w:rsidRPr="00F21D3F" w:rsidRDefault="00372C48" w:rsidP="00CC2546">
      <w:pPr>
        <w:spacing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[4] </w:t>
      </w:r>
      <w:r w:rsidR="00AF34F4" w:rsidRPr="001A26F4">
        <w:rPr>
          <w:lang w:eastAsia="ja-JP"/>
        </w:rPr>
        <w:t>R1-</w:t>
      </w:r>
      <w:r w:rsidR="0081747B">
        <w:rPr>
          <w:lang w:eastAsia="ja-JP"/>
        </w:rPr>
        <w:t>1</w:t>
      </w:r>
      <w:r w:rsidR="0081747B">
        <w:rPr>
          <w:rFonts w:eastAsia="宋体" w:hint="eastAsia"/>
          <w:lang w:eastAsia="zh-CN"/>
        </w:rPr>
        <w:t>812976</w:t>
      </w:r>
      <w:r w:rsidR="00AF34F4" w:rsidRPr="001A26F4">
        <w:rPr>
          <w:lang w:eastAsia="ja-JP"/>
        </w:rPr>
        <w:t xml:space="preserve">, </w:t>
      </w:r>
      <w:r w:rsidR="00AF34F4" w:rsidRPr="00AF34F4">
        <w:rPr>
          <w:rFonts w:eastAsia="宋体"/>
          <w:lang w:eastAsia="zh-CN"/>
        </w:rPr>
        <w:t>Uplink signal and channel design for NR-U</w:t>
      </w:r>
      <w:r w:rsidR="00AF34F4" w:rsidRPr="001A26F4">
        <w:rPr>
          <w:rFonts w:eastAsia="MS Mincho"/>
          <w:lang w:eastAsia="ja-JP"/>
        </w:rPr>
        <w:t>, Samsung</w:t>
      </w:r>
      <w:r w:rsidR="00F21D3F">
        <w:rPr>
          <w:rFonts w:eastAsia="宋体" w:hint="eastAsia"/>
          <w:lang w:eastAsia="zh-CN"/>
        </w:rPr>
        <w:t>.</w:t>
      </w:r>
    </w:p>
    <w:p w14:paraId="0C824C9D" w14:textId="77777777" w:rsidR="00CC2546" w:rsidRDefault="00CC2546" w:rsidP="003C3B35">
      <w:pPr>
        <w:spacing w:after="0"/>
        <w:jc w:val="both"/>
        <w:rPr>
          <w:rFonts w:eastAsia="MS Mincho"/>
          <w:lang w:eastAsia="ja-JP"/>
        </w:rPr>
      </w:pPr>
    </w:p>
    <w:sectPr w:rsidR="00CC2546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BCE7DB" w14:textId="77777777" w:rsidR="00481CCF" w:rsidRDefault="00481CCF" w:rsidP="00083046">
      <w:r>
        <w:separator/>
      </w:r>
    </w:p>
  </w:endnote>
  <w:endnote w:type="continuationSeparator" w:id="0">
    <w:p w14:paraId="402AEAA1" w14:textId="77777777" w:rsidR="00481CCF" w:rsidRDefault="00481CCF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5DEF57" w14:textId="77777777" w:rsidR="00481CCF" w:rsidRDefault="00481CCF" w:rsidP="00083046">
      <w:r>
        <w:separator/>
      </w:r>
    </w:p>
  </w:footnote>
  <w:footnote w:type="continuationSeparator" w:id="0">
    <w:p w14:paraId="45DA4691" w14:textId="77777777" w:rsidR="00481CCF" w:rsidRDefault="00481CCF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61333" w14:textId="77777777" w:rsidR="006C6E18" w:rsidRDefault="006C6E1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7A24"/>
    <w:multiLevelType w:val="hybridMultilevel"/>
    <w:tmpl w:val="24289714"/>
    <w:lvl w:ilvl="0" w:tplc="01849BC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E2B03C5A">
      <w:start w:val="8"/>
      <w:numFmt w:val="bullet"/>
      <w:lvlText w:val="›"/>
      <w:lvlJc w:val="left"/>
      <w:pPr>
        <w:ind w:left="840" w:hanging="420"/>
      </w:pPr>
      <w:rPr>
        <w:rFonts w:ascii="Calibri" w:eastAsia="Batang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CA12FD"/>
    <w:multiLevelType w:val="hybridMultilevel"/>
    <w:tmpl w:val="F4FA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95E77"/>
    <w:multiLevelType w:val="hybridMultilevel"/>
    <w:tmpl w:val="A4282CD8"/>
    <w:lvl w:ilvl="0" w:tplc="01849BC4">
      <w:start w:val="5"/>
      <w:numFmt w:val="bullet"/>
      <w:lvlText w:val="-"/>
      <w:lvlJc w:val="left"/>
      <w:pPr>
        <w:ind w:left="943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3" w:hanging="420"/>
      </w:pPr>
      <w:rPr>
        <w:rFonts w:ascii="Wingdings" w:hAnsi="Wingdings" w:hint="default"/>
      </w:rPr>
    </w:lvl>
  </w:abstractNum>
  <w:abstractNum w:abstractNumId="3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5E1508A"/>
    <w:multiLevelType w:val="hybridMultilevel"/>
    <w:tmpl w:val="2DAEB0E6"/>
    <w:lvl w:ilvl="0" w:tplc="DAFEEF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26A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C1D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8CDA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903E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283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DC6B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0D8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9E47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CA60708"/>
    <w:multiLevelType w:val="hybridMultilevel"/>
    <w:tmpl w:val="D4B855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>
    <w:nsid w:val="2F237EEF"/>
    <w:multiLevelType w:val="hybridMultilevel"/>
    <w:tmpl w:val="CF3825F0"/>
    <w:lvl w:ilvl="0" w:tplc="D938C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F92DA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A5C2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DD46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FC46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E3EB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39C0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7620E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350D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30BD75A9"/>
    <w:multiLevelType w:val="hybridMultilevel"/>
    <w:tmpl w:val="34FC0B96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B13B16"/>
    <w:multiLevelType w:val="hybridMultilevel"/>
    <w:tmpl w:val="18389AE4"/>
    <w:lvl w:ilvl="0" w:tplc="94AAE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84F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B245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88E2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6C2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A15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7E7A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E645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0E5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3F212A"/>
    <w:multiLevelType w:val="hybridMultilevel"/>
    <w:tmpl w:val="22DEF996"/>
    <w:lvl w:ilvl="0" w:tplc="1696CB58">
      <w:numFmt w:val="bullet"/>
      <w:lvlText w:val="-"/>
      <w:lvlJc w:val="left"/>
      <w:pPr>
        <w:ind w:left="523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2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8AD5825"/>
    <w:multiLevelType w:val="hybridMultilevel"/>
    <w:tmpl w:val="A61ACAC0"/>
    <w:lvl w:ilvl="0" w:tplc="DD22E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D000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2A2D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4F68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AEC6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4C4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38A4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E062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BB0E8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8"/>
  </w:num>
  <w:num w:numId="2">
    <w:abstractNumId w:val="13"/>
  </w:num>
  <w:num w:numId="3">
    <w:abstractNumId w:val="21"/>
  </w:num>
  <w:num w:numId="4">
    <w:abstractNumId w:val="23"/>
  </w:num>
  <w:num w:numId="5">
    <w:abstractNumId w:val="19"/>
  </w:num>
  <w:num w:numId="6">
    <w:abstractNumId w:val="3"/>
  </w:num>
  <w:num w:numId="7">
    <w:abstractNumId w:val="10"/>
  </w:num>
  <w:num w:numId="8">
    <w:abstractNumId w:val="9"/>
  </w:num>
  <w:num w:numId="9">
    <w:abstractNumId w:val="5"/>
  </w:num>
  <w:num w:numId="10">
    <w:abstractNumId w:val="7"/>
  </w:num>
  <w:num w:numId="11">
    <w:abstractNumId w:val="1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8"/>
  </w:num>
  <w:num w:numId="15">
    <w:abstractNumId w:val="16"/>
  </w:num>
  <w:num w:numId="16">
    <w:abstractNumId w:val="11"/>
  </w:num>
  <w:num w:numId="17">
    <w:abstractNumId w:val="12"/>
  </w:num>
  <w:num w:numId="18">
    <w:abstractNumId w:val="14"/>
  </w:num>
  <w:num w:numId="19">
    <w:abstractNumId w:val="24"/>
  </w:num>
  <w:num w:numId="20">
    <w:abstractNumId w:val="4"/>
  </w:num>
  <w:num w:numId="21">
    <w:abstractNumId w:val="15"/>
  </w:num>
  <w:num w:numId="22">
    <w:abstractNumId w:val="20"/>
  </w:num>
  <w:num w:numId="23">
    <w:abstractNumId w:val="1"/>
  </w:num>
  <w:num w:numId="24">
    <w:abstractNumId w:val="2"/>
  </w:num>
  <w:num w:numId="25">
    <w:abstractNumId w:val="0"/>
  </w:num>
  <w:num w:numId="2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3A17"/>
    <w:rsid w:val="00004076"/>
    <w:rsid w:val="00005509"/>
    <w:rsid w:val="00005774"/>
    <w:rsid w:val="00005951"/>
    <w:rsid w:val="00005F99"/>
    <w:rsid w:val="0000632C"/>
    <w:rsid w:val="0000738F"/>
    <w:rsid w:val="0000749B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227"/>
    <w:rsid w:val="00025609"/>
    <w:rsid w:val="00025DDA"/>
    <w:rsid w:val="000272BB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5A83"/>
    <w:rsid w:val="0003634B"/>
    <w:rsid w:val="000375ED"/>
    <w:rsid w:val="00040D18"/>
    <w:rsid w:val="00041416"/>
    <w:rsid w:val="0004152C"/>
    <w:rsid w:val="000422FF"/>
    <w:rsid w:val="00043878"/>
    <w:rsid w:val="00043F06"/>
    <w:rsid w:val="00045082"/>
    <w:rsid w:val="00045210"/>
    <w:rsid w:val="00046AB8"/>
    <w:rsid w:val="00046EDE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594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165B"/>
    <w:rsid w:val="000620CD"/>
    <w:rsid w:val="000620FB"/>
    <w:rsid w:val="000621DB"/>
    <w:rsid w:val="0006247D"/>
    <w:rsid w:val="0006267E"/>
    <w:rsid w:val="00062716"/>
    <w:rsid w:val="000627C6"/>
    <w:rsid w:val="00062907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84A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246"/>
    <w:rsid w:val="00080821"/>
    <w:rsid w:val="00080AAE"/>
    <w:rsid w:val="00083046"/>
    <w:rsid w:val="00083457"/>
    <w:rsid w:val="000839BB"/>
    <w:rsid w:val="00083DE3"/>
    <w:rsid w:val="00084826"/>
    <w:rsid w:val="00084F49"/>
    <w:rsid w:val="00085A51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23E2"/>
    <w:rsid w:val="000925B9"/>
    <w:rsid w:val="000932CF"/>
    <w:rsid w:val="000934B6"/>
    <w:rsid w:val="00093E45"/>
    <w:rsid w:val="000948FB"/>
    <w:rsid w:val="00094B22"/>
    <w:rsid w:val="00095FCD"/>
    <w:rsid w:val="0009739B"/>
    <w:rsid w:val="000975D5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092"/>
    <w:rsid w:val="000A4785"/>
    <w:rsid w:val="000A4899"/>
    <w:rsid w:val="000A5315"/>
    <w:rsid w:val="000A584D"/>
    <w:rsid w:val="000A591F"/>
    <w:rsid w:val="000A59AD"/>
    <w:rsid w:val="000A5DF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BC0"/>
    <w:rsid w:val="000B5E1A"/>
    <w:rsid w:val="000B61E9"/>
    <w:rsid w:val="000B748B"/>
    <w:rsid w:val="000C074E"/>
    <w:rsid w:val="000C0B9D"/>
    <w:rsid w:val="000C0F99"/>
    <w:rsid w:val="000C14C1"/>
    <w:rsid w:val="000C166C"/>
    <w:rsid w:val="000C2DAC"/>
    <w:rsid w:val="000C3A4B"/>
    <w:rsid w:val="000C3BE1"/>
    <w:rsid w:val="000C47EF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E1471"/>
    <w:rsid w:val="000E1AF3"/>
    <w:rsid w:val="000E2201"/>
    <w:rsid w:val="000E2EC1"/>
    <w:rsid w:val="000E3100"/>
    <w:rsid w:val="000E34D6"/>
    <w:rsid w:val="000E4098"/>
    <w:rsid w:val="000E48A4"/>
    <w:rsid w:val="000E512F"/>
    <w:rsid w:val="000E5790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4A23"/>
    <w:rsid w:val="000F5D7C"/>
    <w:rsid w:val="000F60C9"/>
    <w:rsid w:val="000F6BC7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BD6"/>
    <w:rsid w:val="001055F4"/>
    <w:rsid w:val="00105992"/>
    <w:rsid w:val="001059D9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4E34"/>
    <w:rsid w:val="00125748"/>
    <w:rsid w:val="00125A9A"/>
    <w:rsid w:val="001279C4"/>
    <w:rsid w:val="00127AD3"/>
    <w:rsid w:val="0013023F"/>
    <w:rsid w:val="0013041F"/>
    <w:rsid w:val="00130A5C"/>
    <w:rsid w:val="001313D7"/>
    <w:rsid w:val="00131748"/>
    <w:rsid w:val="00131B0C"/>
    <w:rsid w:val="00131FC9"/>
    <w:rsid w:val="00132CCB"/>
    <w:rsid w:val="00133026"/>
    <w:rsid w:val="00133527"/>
    <w:rsid w:val="00133ADD"/>
    <w:rsid w:val="00135071"/>
    <w:rsid w:val="00135364"/>
    <w:rsid w:val="001358FE"/>
    <w:rsid w:val="00135EB0"/>
    <w:rsid w:val="001361CC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5793"/>
    <w:rsid w:val="001459C3"/>
    <w:rsid w:val="00146DE6"/>
    <w:rsid w:val="00146E62"/>
    <w:rsid w:val="001471E4"/>
    <w:rsid w:val="00147305"/>
    <w:rsid w:val="00147488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708C"/>
    <w:rsid w:val="00157C42"/>
    <w:rsid w:val="0016116B"/>
    <w:rsid w:val="0016182F"/>
    <w:rsid w:val="001618AA"/>
    <w:rsid w:val="00162169"/>
    <w:rsid w:val="00162392"/>
    <w:rsid w:val="001639BD"/>
    <w:rsid w:val="00164498"/>
    <w:rsid w:val="001649A0"/>
    <w:rsid w:val="0016551E"/>
    <w:rsid w:val="001661F7"/>
    <w:rsid w:val="00166B83"/>
    <w:rsid w:val="0016793B"/>
    <w:rsid w:val="00167F3F"/>
    <w:rsid w:val="0017033E"/>
    <w:rsid w:val="001705BA"/>
    <w:rsid w:val="00170CD5"/>
    <w:rsid w:val="00171497"/>
    <w:rsid w:val="001715CA"/>
    <w:rsid w:val="00171C86"/>
    <w:rsid w:val="00171E74"/>
    <w:rsid w:val="0017238A"/>
    <w:rsid w:val="00172663"/>
    <w:rsid w:val="00172AFB"/>
    <w:rsid w:val="00173F11"/>
    <w:rsid w:val="00174406"/>
    <w:rsid w:val="001756F1"/>
    <w:rsid w:val="00175B19"/>
    <w:rsid w:val="00176B67"/>
    <w:rsid w:val="00176C5D"/>
    <w:rsid w:val="00177303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137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52CF"/>
    <w:rsid w:val="00195C45"/>
    <w:rsid w:val="0019650E"/>
    <w:rsid w:val="00196848"/>
    <w:rsid w:val="00196998"/>
    <w:rsid w:val="00196B28"/>
    <w:rsid w:val="0019735B"/>
    <w:rsid w:val="00197743"/>
    <w:rsid w:val="00197BA4"/>
    <w:rsid w:val="00197DD4"/>
    <w:rsid w:val="00197E06"/>
    <w:rsid w:val="001A00D9"/>
    <w:rsid w:val="001A051E"/>
    <w:rsid w:val="001A1955"/>
    <w:rsid w:val="001A26F4"/>
    <w:rsid w:val="001A2884"/>
    <w:rsid w:val="001A3681"/>
    <w:rsid w:val="001A3AFD"/>
    <w:rsid w:val="001A3EC6"/>
    <w:rsid w:val="001A53DF"/>
    <w:rsid w:val="001A56C7"/>
    <w:rsid w:val="001A624C"/>
    <w:rsid w:val="001A62D1"/>
    <w:rsid w:val="001A70AC"/>
    <w:rsid w:val="001A7218"/>
    <w:rsid w:val="001A7C4B"/>
    <w:rsid w:val="001B0061"/>
    <w:rsid w:val="001B010D"/>
    <w:rsid w:val="001B0545"/>
    <w:rsid w:val="001B0D8A"/>
    <w:rsid w:val="001B0EE7"/>
    <w:rsid w:val="001B1D24"/>
    <w:rsid w:val="001B1FAD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333"/>
    <w:rsid w:val="001C3462"/>
    <w:rsid w:val="001C3694"/>
    <w:rsid w:val="001C36A9"/>
    <w:rsid w:val="001C38C8"/>
    <w:rsid w:val="001C46E4"/>
    <w:rsid w:val="001C480A"/>
    <w:rsid w:val="001C59E7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1EFF"/>
    <w:rsid w:val="001D2861"/>
    <w:rsid w:val="001D3D17"/>
    <w:rsid w:val="001D4091"/>
    <w:rsid w:val="001D427B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7F5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E82"/>
    <w:rsid w:val="001F6F91"/>
    <w:rsid w:val="001F72B7"/>
    <w:rsid w:val="001F7C2B"/>
    <w:rsid w:val="00200066"/>
    <w:rsid w:val="002007F8"/>
    <w:rsid w:val="00200A2C"/>
    <w:rsid w:val="00201689"/>
    <w:rsid w:val="00202049"/>
    <w:rsid w:val="00202279"/>
    <w:rsid w:val="00202518"/>
    <w:rsid w:val="00202BE0"/>
    <w:rsid w:val="00204385"/>
    <w:rsid w:val="002044FD"/>
    <w:rsid w:val="00204B7E"/>
    <w:rsid w:val="002051F8"/>
    <w:rsid w:val="00205913"/>
    <w:rsid w:val="00205DF1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3B7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2D4"/>
    <w:rsid w:val="00221965"/>
    <w:rsid w:val="002220F3"/>
    <w:rsid w:val="002223D0"/>
    <w:rsid w:val="00222B5E"/>
    <w:rsid w:val="002234ED"/>
    <w:rsid w:val="00223BC8"/>
    <w:rsid w:val="00225263"/>
    <w:rsid w:val="002257E0"/>
    <w:rsid w:val="0022585D"/>
    <w:rsid w:val="00225F6B"/>
    <w:rsid w:val="002277A7"/>
    <w:rsid w:val="00227E85"/>
    <w:rsid w:val="002302CD"/>
    <w:rsid w:val="00230369"/>
    <w:rsid w:val="00230395"/>
    <w:rsid w:val="00232052"/>
    <w:rsid w:val="00232E0C"/>
    <w:rsid w:val="00233868"/>
    <w:rsid w:val="002354CF"/>
    <w:rsid w:val="00235759"/>
    <w:rsid w:val="0023789F"/>
    <w:rsid w:val="00237EB6"/>
    <w:rsid w:val="0024012A"/>
    <w:rsid w:val="00240808"/>
    <w:rsid w:val="00241251"/>
    <w:rsid w:val="0024133B"/>
    <w:rsid w:val="0024179B"/>
    <w:rsid w:val="00241ACC"/>
    <w:rsid w:val="00242116"/>
    <w:rsid w:val="00242798"/>
    <w:rsid w:val="002428B8"/>
    <w:rsid w:val="00242921"/>
    <w:rsid w:val="00244CD8"/>
    <w:rsid w:val="00244EF2"/>
    <w:rsid w:val="00245C3D"/>
    <w:rsid w:val="00246872"/>
    <w:rsid w:val="002469F1"/>
    <w:rsid w:val="00246B2D"/>
    <w:rsid w:val="0024758D"/>
    <w:rsid w:val="00247D95"/>
    <w:rsid w:val="00250370"/>
    <w:rsid w:val="002509E2"/>
    <w:rsid w:val="002514DC"/>
    <w:rsid w:val="00251DAC"/>
    <w:rsid w:val="0025287D"/>
    <w:rsid w:val="00252B96"/>
    <w:rsid w:val="00252BA9"/>
    <w:rsid w:val="002534FA"/>
    <w:rsid w:val="0025444C"/>
    <w:rsid w:val="00254D8C"/>
    <w:rsid w:val="002558D5"/>
    <w:rsid w:val="002562C5"/>
    <w:rsid w:val="00256495"/>
    <w:rsid w:val="00256503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277"/>
    <w:rsid w:val="00261808"/>
    <w:rsid w:val="00261832"/>
    <w:rsid w:val="002624DF"/>
    <w:rsid w:val="00262587"/>
    <w:rsid w:val="00263113"/>
    <w:rsid w:val="002638DC"/>
    <w:rsid w:val="002649E1"/>
    <w:rsid w:val="00264DBB"/>
    <w:rsid w:val="002653A1"/>
    <w:rsid w:val="00265BFF"/>
    <w:rsid w:val="00266890"/>
    <w:rsid w:val="00266901"/>
    <w:rsid w:val="00266985"/>
    <w:rsid w:val="002669E5"/>
    <w:rsid w:val="00266A3B"/>
    <w:rsid w:val="00266A6D"/>
    <w:rsid w:val="002679C3"/>
    <w:rsid w:val="00267B77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1F1A"/>
    <w:rsid w:val="002823A4"/>
    <w:rsid w:val="00282DB7"/>
    <w:rsid w:val="00283135"/>
    <w:rsid w:val="002831F2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08F"/>
    <w:rsid w:val="0029296E"/>
    <w:rsid w:val="0029304E"/>
    <w:rsid w:val="00293132"/>
    <w:rsid w:val="002938B1"/>
    <w:rsid w:val="00293CAF"/>
    <w:rsid w:val="00293E6E"/>
    <w:rsid w:val="00294508"/>
    <w:rsid w:val="00294FAA"/>
    <w:rsid w:val="002958FD"/>
    <w:rsid w:val="002959B9"/>
    <w:rsid w:val="00295AEE"/>
    <w:rsid w:val="00295B0A"/>
    <w:rsid w:val="00295DBA"/>
    <w:rsid w:val="00296E64"/>
    <w:rsid w:val="00297C2F"/>
    <w:rsid w:val="002A0128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1D85"/>
    <w:rsid w:val="002B499B"/>
    <w:rsid w:val="002B515A"/>
    <w:rsid w:val="002B52C6"/>
    <w:rsid w:val="002B57DB"/>
    <w:rsid w:val="002B6A59"/>
    <w:rsid w:val="002B6BDA"/>
    <w:rsid w:val="002B71B0"/>
    <w:rsid w:val="002C0453"/>
    <w:rsid w:val="002C0D28"/>
    <w:rsid w:val="002C1230"/>
    <w:rsid w:val="002C294D"/>
    <w:rsid w:val="002C300C"/>
    <w:rsid w:val="002C3F56"/>
    <w:rsid w:val="002C4101"/>
    <w:rsid w:val="002C46A5"/>
    <w:rsid w:val="002C4A7E"/>
    <w:rsid w:val="002C64CC"/>
    <w:rsid w:val="002C6806"/>
    <w:rsid w:val="002C77F0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8A"/>
    <w:rsid w:val="002D53AF"/>
    <w:rsid w:val="002D5B2B"/>
    <w:rsid w:val="002D5E91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64"/>
    <w:rsid w:val="002E3495"/>
    <w:rsid w:val="002E3CBC"/>
    <w:rsid w:val="002E5EC2"/>
    <w:rsid w:val="002E60AB"/>
    <w:rsid w:val="002F00C5"/>
    <w:rsid w:val="002F07D2"/>
    <w:rsid w:val="002F1C3B"/>
    <w:rsid w:val="002F2451"/>
    <w:rsid w:val="002F28D8"/>
    <w:rsid w:val="002F296F"/>
    <w:rsid w:val="002F2E5D"/>
    <w:rsid w:val="002F3777"/>
    <w:rsid w:val="002F3E13"/>
    <w:rsid w:val="002F3F5A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2AC"/>
    <w:rsid w:val="0031339A"/>
    <w:rsid w:val="00313945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1EC1"/>
    <w:rsid w:val="00321EF3"/>
    <w:rsid w:val="00323455"/>
    <w:rsid w:val="003237AF"/>
    <w:rsid w:val="00323BA0"/>
    <w:rsid w:val="00323E63"/>
    <w:rsid w:val="003244CD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2D56"/>
    <w:rsid w:val="003335FB"/>
    <w:rsid w:val="003337C9"/>
    <w:rsid w:val="00333B9E"/>
    <w:rsid w:val="00333EDD"/>
    <w:rsid w:val="003351B5"/>
    <w:rsid w:val="003352FD"/>
    <w:rsid w:val="0033544D"/>
    <w:rsid w:val="00336575"/>
    <w:rsid w:val="00336BEE"/>
    <w:rsid w:val="00337211"/>
    <w:rsid w:val="00337623"/>
    <w:rsid w:val="003406B4"/>
    <w:rsid w:val="0034083C"/>
    <w:rsid w:val="00341FC4"/>
    <w:rsid w:val="0034227B"/>
    <w:rsid w:val="0034245C"/>
    <w:rsid w:val="003429F3"/>
    <w:rsid w:val="0034392C"/>
    <w:rsid w:val="0034437D"/>
    <w:rsid w:val="0034484F"/>
    <w:rsid w:val="0034499F"/>
    <w:rsid w:val="00344AC7"/>
    <w:rsid w:val="00344FE4"/>
    <w:rsid w:val="00345DEA"/>
    <w:rsid w:val="003463A8"/>
    <w:rsid w:val="003465FA"/>
    <w:rsid w:val="0034733A"/>
    <w:rsid w:val="003476A1"/>
    <w:rsid w:val="003476D8"/>
    <w:rsid w:val="00350D8B"/>
    <w:rsid w:val="00351063"/>
    <w:rsid w:val="003510E1"/>
    <w:rsid w:val="003514CD"/>
    <w:rsid w:val="00351839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104"/>
    <w:rsid w:val="00363312"/>
    <w:rsid w:val="003636D3"/>
    <w:rsid w:val="00363E55"/>
    <w:rsid w:val="00363F4F"/>
    <w:rsid w:val="00363F8E"/>
    <w:rsid w:val="00364359"/>
    <w:rsid w:val="00364A48"/>
    <w:rsid w:val="00364A9A"/>
    <w:rsid w:val="00364BF8"/>
    <w:rsid w:val="00365A40"/>
    <w:rsid w:val="00365BF7"/>
    <w:rsid w:val="00366695"/>
    <w:rsid w:val="00366DCF"/>
    <w:rsid w:val="00367444"/>
    <w:rsid w:val="00367459"/>
    <w:rsid w:val="003674AD"/>
    <w:rsid w:val="0036771C"/>
    <w:rsid w:val="00367C76"/>
    <w:rsid w:val="00367F5B"/>
    <w:rsid w:val="0037239C"/>
    <w:rsid w:val="003725FE"/>
    <w:rsid w:val="00372898"/>
    <w:rsid w:val="00372C48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584A"/>
    <w:rsid w:val="00385C58"/>
    <w:rsid w:val="00385CB9"/>
    <w:rsid w:val="003872BB"/>
    <w:rsid w:val="003877AE"/>
    <w:rsid w:val="00390D43"/>
    <w:rsid w:val="003913B6"/>
    <w:rsid w:val="00391AA1"/>
    <w:rsid w:val="00391B86"/>
    <w:rsid w:val="00392977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DA"/>
    <w:rsid w:val="003965FC"/>
    <w:rsid w:val="003969FF"/>
    <w:rsid w:val="003975AC"/>
    <w:rsid w:val="00397FC6"/>
    <w:rsid w:val="003A087F"/>
    <w:rsid w:val="003A267A"/>
    <w:rsid w:val="003A2745"/>
    <w:rsid w:val="003A2FFF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B7BEC"/>
    <w:rsid w:val="003C0353"/>
    <w:rsid w:val="003C0B35"/>
    <w:rsid w:val="003C13C6"/>
    <w:rsid w:val="003C1E94"/>
    <w:rsid w:val="003C27F4"/>
    <w:rsid w:val="003C2C5D"/>
    <w:rsid w:val="003C32F0"/>
    <w:rsid w:val="003C343D"/>
    <w:rsid w:val="003C3B35"/>
    <w:rsid w:val="003C3D90"/>
    <w:rsid w:val="003C3EC7"/>
    <w:rsid w:val="003C4CDF"/>
    <w:rsid w:val="003C53D6"/>
    <w:rsid w:val="003C5A7F"/>
    <w:rsid w:val="003C5BAF"/>
    <w:rsid w:val="003C5ED0"/>
    <w:rsid w:val="003C6D30"/>
    <w:rsid w:val="003C6D97"/>
    <w:rsid w:val="003C73BB"/>
    <w:rsid w:val="003C748B"/>
    <w:rsid w:val="003C7972"/>
    <w:rsid w:val="003D02B2"/>
    <w:rsid w:val="003D0B66"/>
    <w:rsid w:val="003D0BF0"/>
    <w:rsid w:val="003D1649"/>
    <w:rsid w:val="003D31A1"/>
    <w:rsid w:val="003D3265"/>
    <w:rsid w:val="003D3BBB"/>
    <w:rsid w:val="003D3E2E"/>
    <w:rsid w:val="003D44EF"/>
    <w:rsid w:val="003D562F"/>
    <w:rsid w:val="003D79A3"/>
    <w:rsid w:val="003D79CD"/>
    <w:rsid w:val="003D7D34"/>
    <w:rsid w:val="003E06F9"/>
    <w:rsid w:val="003E079D"/>
    <w:rsid w:val="003E0A3B"/>
    <w:rsid w:val="003E0A84"/>
    <w:rsid w:val="003E0FEE"/>
    <w:rsid w:val="003E1282"/>
    <w:rsid w:val="003E16AD"/>
    <w:rsid w:val="003E1753"/>
    <w:rsid w:val="003E19F8"/>
    <w:rsid w:val="003E2676"/>
    <w:rsid w:val="003E26F7"/>
    <w:rsid w:val="003E2779"/>
    <w:rsid w:val="003E2BC0"/>
    <w:rsid w:val="003E2E40"/>
    <w:rsid w:val="003E625E"/>
    <w:rsid w:val="003E633B"/>
    <w:rsid w:val="003E65A0"/>
    <w:rsid w:val="003E6A7B"/>
    <w:rsid w:val="003E792E"/>
    <w:rsid w:val="003E7DDD"/>
    <w:rsid w:val="003E7F81"/>
    <w:rsid w:val="003F0727"/>
    <w:rsid w:val="003F0876"/>
    <w:rsid w:val="003F0A78"/>
    <w:rsid w:val="003F0CD1"/>
    <w:rsid w:val="003F1546"/>
    <w:rsid w:val="003F1A3F"/>
    <w:rsid w:val="003F2002"/>
    <w:rsid w:val="003F28F3"/>
    <w:rsid w:val="003F3471"/>
    <w:rsid w:val="003F3944"/>
    <w:rsid w:val="003F3B09"/>
    <w:rsid w:val="003F48AA"/>
    <w:rsid w:val="003F4981"/>
    <w:rsid w:val="003F4D6D"/>
    <w:rsid w:val="003F4E14"/>
    <w:rsid w:val="003F540A"/>
    <w:rsid w:val="003F5A1C"/>
    <w:rsid w:val="003F5E49"/>
    <w:rsid w:val="003F680E"/>
    <w:rsid w:val="003F6BD0"/>
    <w:rsid w:val="003F711F"/>
    <w:rsid w:val="003F7398"/>
    <w:rsid w:val="003F7931"/>
    <w:rsid w:val="003F7E7C"/>
    <w:rsid w:val="003F7F2B"/>
    <w:rsid w:val="00400314"/>
    <w:rsid w:val="00401F93"/>
    <w:rsid w:val="0040240E"/>
    <w:rsid w:val="0040296F"/>
    <w:rsid w:val="00402B73"/>
    <w:rsid w:val="0040329D"/>
    <w:rsid w:val="004038E2"/>
    <w:rsid w:val="0040391C"/>
    <w:rsid w:val="00403DEB"/>
    <w:rsid w:val="004042E9"/>
    <w:rsid w:val="00404B4A"/>
    <w:rsid w:val="004058C6"/>
    <w:rsid w:val="0040599C"/>
    <w:rsid w:val="00406082"/>
    <w:rsid w:val="00406313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BE7"/>
    <w:rsid w:val="0041626E"/>
    <w:rsid w:val="00416E9F"/>
    <w:rsid w:val="0041772F"/>
    <w:rsid w:val="00417D61"/>
    <w:rsid w:val="004205D4"/>
    <w:rsid w:val="00420853"/>
    <w:rsid w:val="00420884"/>
    <w:rsid w:val="00420F24"/>
    <w:rsid w:val="004211BE"/>
    <w:rsid w:val="00421653"/>
    <w:rsid w:val="00421E04"/>
    <w:rsid w:val="00423744"/>
    <w:rsid w:val="004239D8"/>
    <w:rsid w:val="004240D5"/>
    <w:rsid w:val="004243AA"/>
    <w:rsid w:val="00424424"/>
    <w:rsid w:val="00424A72"/>
    <w:rsid w:val="00424D6E"/>
    <w:rsid w:val="00425110"/>
    <w:rsid w:val="00425375"/>
    <w:rsid w:val="004254DF"/>
    <w:rsid w:val="00425939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1C7"/>
    <w:rsid w:val="00433489"/>
    <w:rsid w:val="0043396D"/>
    <w:rsid w:val="00434070"/>
    <w:rsid w:val="004345BA"/>
    <w:rsid w:val="00434A6D"/>
    <w:rsid w:val="004351C1"/>
    <w:rsid w:val="00435554"/>
    <w:rsid w:val="00435EE6"/>
    <w:rsid w:val="00436AEE"/>
    <w:rsid w:val="00437386"/>
    <w:rsid w:val="004373F3"/>
    <w:rsid w:val="00437D47"/>
    <w:rsid w:val="00440D1D"/>
    <w:rsid w:val="00440E60"/>
    <w:rsid w:val="004425D7"/>
    <w:rsid w:val="00442902"/>
    <w:rsid w:val="00442C0D"/>
    <w:rsid w:val="004430A5"/>
    <w:rsid w:val="004431FA"/>
    <w:rsid w:val="00443DAF"/>
    <w:rsid w:val="004445D2"/>
    <w:rsid w:val="004447F9"/>
    <w:rsid w:val="0044532E"/>
    <w:rsid w:val="00445622"/>
    <w:rsid w:val="00446384"/>
    <w:rsid w:val="0044702F"/>
    <w:rsid w:val="004471CE"/>
    <w:rsid w:val="00447AB0"/>
    <w:rsid w:val="00450544"/>
    <w:rsid w:val="00450C48"/>
    <w:rsid w:val="00451D93"/>
    <w:rsid w:val="00451F27"/>
    <w:rsid w:val="004526A6"/>
    <w:rsid w:val="00452E54"/>
    <w:rsid w:val="004530D7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576C9"/>
    <w:rsid w:val="004608CC"/>
    <w:rsid w:val="00460BCB"/>
    <w:rsid w:val="00461C28"/>
    <w:rsid w:val="00461E53"/>
    <w:rsid w:val="00461F2D"/>
    <w:rsid w:val="004624A3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CCF"/>
    <w:rsid w:val="00481D44"/>
    <w:rsid w:val="00481F84"/>
    <w:rsid w:val="00481FAD"/>
    <w:rsid w:val="0048250D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6C3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C3A"/>
    <w:rsid w:val="004A2F45"/>
    <w:rsid w:val="004A3527"/>
    <w:rsid w:val="004A3545"/>
    <w:rsid w:val="004A360E"/>
    <w:rsid w:val="004A43B9"/>
    <w:rsid w:val="004A4659"/>
    <w:rsid w:val="004A4968"/>
    <w:rsid w:val="004A4C05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1F9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402"/>
    <w:rsid w:val="004E4832"/>
    <w:rsid w:val="004E4E83"/>
    <w:rsid w:val="004E55DE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120F"/>
    <w:rsid w:val="004F17BB"/>
    <w:rsid w:val="004F1DEE"/>
    <w:rsid w:val="004F3084"/>
    <w:rsid w:val="004F3DE2"/>
    <w:rsid w:val="004F4802"/>
    <w:rsid w:val="004F4B63"/>
    <w:rsid w:val="004F4E83"/>
    <w:rsid w:val="004F5111"/>
    <w:rsid w:val="004F53C9"/>
    <w:rsid w:val="004F5DEB"/>
    <w:rsid w:val="004F6F75"/>
    <w:rsid w:val="004F7094"/>
    <w:rsid w:val="004F7BE8"/>
    <w:rsid w:val="004F7C41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79D"/>
    <w:rsid w:val="005079CC"/>
    <w:rsid w:val="005109A0"/>
    <w:rsid w:val="00510D77"/>
    <w:rsid w:val="00510E50"/>
    <w:rsid w:val="0051171D"/>
    <w:rsid w:val="00511DB7"/>
    <w:rsid w:val="00512BA4"/>
    <w:rsid w:val="0051300C"/>
    <w:rsid w:val="00514799"/>
    <w:rsid w:val="00514A34"/>
    <w:rsid w:val="00514BFF"/>
    <w:rsid w:val="00514ED9"/>
    <w:rsid w:val="005159F4"/>
    <w:rsid w:val="00515B38"/>
    <w:rsid w:val="00515B5F"/>
    <w:rsid w:val="00515DAE"/>
    <w:rsid w:val="0051746B"/>
    <w:rsid w:val="00520036"/>
    <w:rsid w:val="0052049D"/>
    <w:rsid w:val="005227F5"/>
    <w:rsid w:val="0052348B"/>
    <w:rsid w:val="00524163"/>
    <w:rsid w:val="00524A29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D8F"/>
    <w:rsid w:val="00527FA8"/>
    <w:rsid w:val="00530155"/>
    <w:rsid w:val="005302A5"/>
    <w:rsid w:val="00530775"/>
    <w:rsid w:val="00530B88"/>
    <w:rsid w:val="0053211B"/>
    <w:rsid w:val="00532870"/>
    <w:rsid w:val="0053300E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059"/>
    <w:rsid w:val="00537507"/>
    <w:rsid w:val="00537962"/>
    <w:rsid w:val="00537B18"/>
    <w:rsid w:val="00537F42"/>
    <w:rsid w:val="00540BAC"/>
    <w:rsid w:val="00540D56"/>
    <w:rsid w:val="00541207"/>
    <w:rsid w:val="00541FFA"/>
    <w:rsid w:val="005425B5"/>
    <w:rsid w:val="0054263B"/>
    <w:rsid w:val="005434F9"/>
    <w:rsid w:val="0054367D"/>
    <w:rsid w:val="0054388E"/>
    <w:rsid w:val="00543F6E"/>
    <w:rsid w:val="00545717"/>
    <w:rsid w:val="00545850"/>
    <w:rsid w:val="00546454"/>
    <w:rsid w:val="005470A7"/>
    <w:rsid w:val="0054719C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3941"/>
    <w:rsid w:val="00553AF5"/>
    <w:rsid w:val="00554665"/>
    <w:rsid w:val="00555F2F"/>
    <w:rsid w:val="00556926"/>
    <w:rsid w:val="00556CAB"/>
    <w:rsid w:val="00557F56"/>
    <w:rsid w:val="005607B5"/>
    <w:rsid w:val="00560F19"/>
    <w:rsid w:val="00561825"/>
    <w:rsid w:val="00561E70"/>
    <w:rsid w:val="00562A7C"/>
    <w:rsid w:val="00563E7E"/>
    <w:rsid w:val="00565823"/>
    <w:rsid w:val="00565D98"/>
    <w:rsid w:val="00565F55"/>
    <w:rsid w:val="005678F0"/>
    <w:rsid w:val="00567B39"/>
    <w:rsid w:val="00571745"/>
    <w:rsid w:val="0057342A"/>
    <w:rsid w:val="00573687"/>
    <w:rsid w:val="00573C0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8CD"/>
    <w:rsid w:val="00581B33"/>
    <w:rsid w:val="00581C4F"/>
    <w:rsid w:val="00581EBB"/>
    <w:rsid w:val="00582077"/>
    <w:rsid w:val="00582473"/>
    <w:rsid w:val="005839D9"/>
    <w:rsid w:val="00583AD0"/>
    <w:rsid w:val="00583B76"/>
    <w:rsid w:val="0058443F"/>
    <w:rsid w:val="0058463D"/>
    <w:rsid w:val="005849C2"/>
    <w:rsid w:val="00584E7A"/>
    <w:rsid w:val="00584F3B"/>
    <w:rsid w:val="0058607F"/>
    <w:rsid w:val="005863FB"/>
    <w:rsid w:val="00586684"/>
    <w:rsid w:val="00587E75"/>
    <w:rsid w:val="0059023E"/>
    <w:rsid w:val="00590407"/>
    <w:rsid w:val="00590DDD"/>
    <w:rsid w:val="00590E08"/>
    <w:rsid w:val="0059155C"/>
    <w:rsid w:val="005916A7"/>
    <w:rsid w:val="00592741"/>
    <w:rsid w:val="005932CF"/>
    <w:rsid w:val="0059368B"/>
    <w:rsid w:val="00593DAA"/>
    <w:rsid w:val="00594308"/>
    <w:rsid w:val="00594841"/>
    <w:rsid w:val="00594AAF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DE4"/>
    <w:rsid w:val="005A1F16"/>
    <w:rsid w:val="005A243A"/>
    <w:rsid w:val="005A2BF4"/>
    <w:rsid w:val="005A387D"/>
    <w:rsid w:val="005A490C"/>
    <w:rsid w:val="005A4C2A"/>
    <w:rsid w:val="005A6067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C71"/>
    <w:rsid w:val="005B5D6A"/>
    <w:rsid w:val="005B620B"/>
    <w:rsid w:val="005B770A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8FB"/>
    <w:rsid w:val="005C4035"/>
    <w:rsid w:val="005C40BC"/>
    <w:rsid w:val="005C42CF"/>
    <w:rsid w:val="005C5FC3"/>
    <w:rsid w:val="005C6FFB"/>
    <w:rsid w:val="005C70AD"/>
    <w:rsid w:val="005C7D83"/>
    <w:rsid w:val="005C7FA3"/>
    <w:rsid w:val="005D036D"/>
    <w:rsid w:val="005D079E"/>
    <w:rsid w:val="005D0C6E"/>
    <w:rsid w:val="005D0D8C"/>
    <w:rsid w:val="005D0EB6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C6"/>
    <w:rsid w:val="005D5C0A"/>
    <w:rsid w:val="005D5C66"/>
    <w:rsid w:val="005D7250"/>
    <w:rsid w:val="005D7BC7"/>
    <w:rsid w:val="005E0296"/>
    <w:rsid w:val="005E0848"/>
    <w:rsid w:val="005E15BC"/>
    <w:rsid w:val="005E1A6E"/>
    <w:rsid w:val="005E2034"/>
    <w:rsid w:val="005E28AF"/>
    <w:rsid w:val="005E44CC"/>
    <w:rsid w:val="005E48CC"/>
    <w:rsid w:val="005E52D7"/>
    <w:rsid w:val="005E5313"/>
    <w:rsid w:val="005E58B6"/>
    <w:rsid w:val="005E5905"/>
    <w:rsid w:val="005E59D6"/>
    <w:rsid w:val="005E630D"/>
    <w:rsid w:val="005E636D"/>
    <w:rsid w:val="005F0409"/>
    <w:rsid w:val="005F082D"/>
    <w:rsid w:val="005F1A7D"/>
    <w:rsid w:val="005F1FBE"/>
    <w:rsid w:val="005F21BD"/>
    <w:rsid w:val="005F2FC6"/>
    <w:rsid w:val="005F30CF"/>
    <w:rsid w:val="005F3391"/>
    <w:rsid w:val="005F40BF"/>
    <w:rsid w:val="005F445E"/>
    <w:rsid w:val="005F481B"/>
    <w:rsid w:val="005F4E6B"/>
    <w:rsid w:val="005F508E"/>
    <w:rsid w:val="005F514C"/>
    <w:rsid w:val="005F5331"/>
    <w:rsid w:val="005F5BAD"/>
    <w:rsid w:val="005F6806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0C"/>
    <w:rsid w:val="00604224"/>
    <w:rsid w:val="006047B9"/>
    <w:rsid w:val="00604AE3"/>
    <w:rsid w:val="00604BB3"/>
    <w:rsid w:val="00605580"/>
    <w:rsid w:val="00605798"/>
    <w:rsid w:val="00607327"/>
    <w:rsid w:val="006078B5"/>
    <w:rsid w:val="00607D61"/>
    <w:rsid w:val="006107CB"/>
    <w:rsid w:val="00610BA8"/>
    <w:rsid w:val="00610D8E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307E"/>
    <w:rsid w:val="006233CB"/>
    <w:rsid w:val="00623FCD"/>
    <w:rsid w:val="006248DD"/>
    <w:rsid w:val="00624901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77E"/>
    <w:rsid w:val="006355F1"/>
    <w:rsid w:val="006356B0"/>
    <w:rsid w:val="00637AB1"/>
    <w:rsid w:val="00637E45"/>
    <w:rsid w:val="00640F8F"/>
    <w:rsid w:val="006419A8"/>
    <w:rsid w:val="00641B7E"/>
    <w:rsid w:val="00642752"/>
    <w:rsid w:val="00642A83"/>
    <w:rsid w:val="00642F3F"/>
    <w:rsid w:val="00643083"/>
    <w:rsid w:val="006430EB"/>
    <w:rsid w:val="006434AB"/>
    <w:rsid w:val="00644C3C"/>
    <w:rsid w:val="006458B7"/>
    <w:rsid w:val="00645E63"/>
    <w:rsid w:val="00647880"/>
    <w:rsid w:val="00647CEA"/>
    <w:rsid w:val="00647F50"/>
    <w:rsid w:val="0065003C"/>
    <w:rsid w:val="006501ED"/>
    <w:rsid w:val="006515BC"/>
    <w:rsid w:val="00651A61"/>
    <w:rsid w:val="0065212D"/>
    <w:rsid w:val="0065236F"/>
    <w:rsid w:val="006526FB"/>
    <w:rsid w:val="006531AA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566"/>
    <w:rsid w:val="00660CD5"/>
    <w:rsid w:val="00660ECE"/>
    <w:rsid w:val="006610EE"/>
    <w:rsid w:val="0066135C"/>
    <w:rsid w:val="006620F9"/>
    <w:rsid w:val="00662FB7"/>
    <w:rsid w:val="006634B8"/>
    <w:rsid w:val="0066385E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37A"/>
    <w:rsid w:val="00690437"/>
    <w:rsid w:val="0069071A"/>
    <w:rsid w:val="00690764"/>
    <w:rsid w:val="00690BA9"/>
    <w:rsid w:val="006918CE"/>
    <w:rsid w:val="00691CF3"/>
    <w:rsid w:val="0069233F"/>
    <w:rsid w:val="00692348"/>
    <w:rsid w:val="00692566"/>
    <w:rsid w:val="00692977"/>
    <w:rsid w:val="00694492"/>
    <w:rsid w:val="00694822"/>
    <w:rsid w:val="00694BC6"/>
    <w:rsid w:val="00694D1A"/>
    <w:rsid w:val="00694EC1"/>
    <w:rsid w:val="00696206"/>
    <w:rsid w:val="00696E55"/>
    <w:rsid w:val="006975BC"/>
    <w:rsid w:val="00697B5F"/>
    <w:rsid w:val="006A0925"/>
    <w:rsid w:val="006A25EB"/>
    <w:rsid w:val="006A2B48"/>
    <w:rsid w:val="006A2B88"/>
    <w:rsid w:val="006A2D38"/>
    <w:rsid w:val="006A333B"/>
    <w:rsid w:val="006A3341"/>
    <w:rsid w:val="006A3C92"/>
    <w:rsid w:val="006A5593"/>
    <w:rsid w:val="006A6F6C"/>
    <w:rsid w:val="006A6FAD"/>
    <w:rsid w:val="006A7B44"/>
    <w:rsid w:val="006B17EB"/>
    <w:rsid w:val="006B1826"/>
    <w:rsid w:val="006B212C"/>
    <w:rsid w:val="006B28CF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6F4"/>
    <w:rsid w:val="006C2882"/>
    <w:rsid w:val="006C292A"/>
    <w:rsid w:val="006C2CEB"/>
    <w:rsid w:val="006C368D"/>
    <w:rsid w:val="006C375E"/>
    <w:rsid w:val="006C4072"/>
    <w:rsid w:val="006C4640"/>
    <w:rsid w:val="006C5BD2"/>
    <w:rsid w:val="006C6C7F"/>
    <w:rsid w:val="006C6E18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3E9"/>
    <w:rsid w:val="006D4466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10AC"/>
    <w:rsid w:val="006E136D"/>
    <w:rsid w:val="006E174C"/>
    <w:rsid w:val="006E1EC6"/>
    <w:rsid w:val="006E35A7"/>
    <w:rsid w:val="006E425E"/>
    <w:rsid w:val="006E51A2"/>
    <w:rsid w:val="006E51BF"/>
    <w:rsid w:val="006E5428"/>
    <w:rsid w:val="006E6A76"/>
    <w:rsid w:val="006E6C33"/>
    <w:rsid w:val="006E7D97"/>
    <w:rsid w:val="006F0BA7"/>
    <w:rsid w:val="006F1548"/>
    <w:rsid w:val="006F199F"/>
    <w:rsid w:val="006F204A"/>
    <w:rsid w:val="006F357E"/>
    <w:rsid w:val="006F4BD2"/>
    <w:rsid w:val="006F4D8E"/>
    <w:rsid w:val="006F5B56"/>
    <w:rsid w:val="006F5C57"/>
    <w:rsid w:val="006F6EF4"/>
    <w:rsid w:val="006F6EF9"/>
    <w:rsid w:val="006F72A1"/>
    <w:rsid w:val="006F7862"/>
    <w:rsid w:val="006F79E1"/>
    <w:rsid w:val="006F7BCF"/>
    <w:rsid w:val="00700BC3"/>
    <w:rsid w:val="0070274F"/>
    <w:rsid w:val="00703F73"/>
    <w:rsid w:val="00705818"/>
    <w:rsid w:val="00705B9C"/>
    <w:rsid w:val="00706011"/>
    <w:rsid w:val="00706C83"/>
    <w:rsid w:val="00707155"/>
    <w:rsid w:val="00707259"/>
    <w:rsid w:val="00707C1A"/>
    <w:rsid w:val="00707D33"/>
    <w:rsid w:val="0071081E"/>
    <w:rsid w:val="00710DB2"/>
    <w:rsid w:val="007110E6"/>
    <w:rsid w:val="00711612"/>
    <w:rsid w:val="00711976"/>
    <w:rsid w:val="00712793"/>
    <w:rsid w:val="00712C46"/>
    <w:rsid w:val="007130BE"/>
    <w:rsid w:val="00713530"/>
    <w:rsid w:val="00713804"/>
    <w:rsid w:val="0071386A"/>
    <w:rsid w:val="00713A2A"/>
    <w:rsid w:val="00713D88"/>
    <w:rsid w:val="00714030"/>
    <w:rsid w:val="00714848"/>
    <w:rsid w:val="00714DB1"/>
    <w:rsid w:val="00715018"/>
    <w:rsid w:val="00715508"/>
    <w:rsid w:val="007155D3"/>
    <w:rsid w:val="00715D38"/>
    <w:rsid w:val="00716757"/>
    <w:rsid w:val="00716B34"/>
    <w:rsid w:val="007176B8"/>
    <w:rsid w:val="007177ED"/>
    <w:rsid w:val="00717819"/>
    <w:rsid w:val="0071798B"/>
    <w:rsid w:val="0072135C"/>
    <w:rsid w:val="0072161A"/>
    <w:rsid w:val="0072162A"/>
    <w:rsid w:val="00721640"/>
    <w:rsid w:val="0072166D"/>
    <w:rsid w:val="007217AF"/>
    <w:rsid w:val="00721B2F"/>
    <w:rsid w:val="0072205E"/>
    <w:rsid w:val="007223C8"/>
    <w:rsid w:val="007238F8"/>
    <w:rsid w:val="00724190"/>
    <w:rsid w:val="00724593"/>
    <w:rsid w:val="00724AC7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2453"/>
    <w:rsid w:val="007326FC"/>
    <w:rsid w:val="00732A86"/>
    <w:rsid w:val="00732B5B"/>
    <w:rsid w:val="00732EEB"/>
    <w:rsid w:val="007348E9"/>
    <w:rsid w:val="00735463"/>
    <w:rsid w:val="00735675"/>
    <w:rsid w:val="00735DC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25CD"/>
    <w:rsid w:val="00753938"/>
    <w:rsid w:val="00753A41"/>
    <w:rsid w:val="00753E6F"/>
    <w:rsid w:val="00754F5E"/>
    <w:rsid w:val="00755AD7"/>
    <w:rsid w:val="00755DF3"/>
    <w:rsid w:val="007564BA"/>
    <w:rsid w:val="007564FF"/>
    <w:rsid w:val="00756864"/>
    <w:rsid w:val="00756BF6"/>
    <w:rsid w:val="00757B9B"/>
    <w:rsid w:val="007608C8"/>
    <w:rsid w:val="00760CE8"/>
    <w:rsid w:val="00761174"/>
    <w:rsid w:val="00761697"/>
    <w:rsid w:val="00761FDB"/>
    <w:rsid w:val="007621E4"/>
    <w:rsid w:val="007625EC"/>
    <w:rsid w:val="00762AB7"/>
    <w:rsid w:val="00762AD5"/>
    <w:rsid w:val="007638EA"/>
    <w:rsid w:val="00763992"/>
    <w:rsid w:val="00763EB4"/>
    <w:rsid w:val="007658A6"/>
    <w:rsid w:val="007659C8"/>
    <w:rsid w:val="00765C1B"/>
    <w:rsid w:val="0076606C"/>
    <w:rsid w:val="00766BA8"/>
    <w:rsid w:val="007671E1"/>
    <w:rsid w:val="00771F90"/>
    <w:rsid w:val="00773110"/>
    <w:rsid w:val="0077429E"/>
    <w:rsid w:val="007745DB"/>
    <w:rsid w:val="0077573A"/>
    <w:rsid w:val="00775996"/>
    <w:rsid w:val="00775ECE"/>
    <w:rsid w:val="00776226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B38"/>
    <w:rsid w:val="00792DE9"/>
    <w:rsid w:val="00792E6A"/>
    <w:rsid w:val="0079333C"/>
    <w:rsid w:val="00793519"/>
    <w:rsid w:val="00793CB6"/>
    <w:rsid w:val="00793CF1"/>
    <w:rsid w:val="007940D2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16C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1728"/>
    <w:rsid w:val="007C1E90"/>
    <w:rsid w:val="007C1FEB"/>
    <w:rsid w:val="007C2343"/>
    <w:rsid w:val="007C25EB"/>
    <w:rsid w:val="007C3024"/>
    <w:rsid w:val="007C4D81"/>
    <w:rsid w:val="007C5842"/>
    <w:rsid w:val="007C5C82"/>
    <w:rsid w:val="007C6231"/>
    <w:rsid w:val="007C62CC"/>
    <w:rsid w:val="007C67C9"/>
    <w:rsid w:val="007C6942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BF8"/>
    <w:rsid w:val="007D5D6A"/>
    <w:rsid w:val="007D6C15"/>
    <w:rsid w:val="007D6F04"/>
    <w:rsid w:val="007D7A62"/>
    <w:rsid w:val="007D7A6A"/>
    <w:rsid w:val="007E0005"/>
    <w:rsid w:val="007E04EB"/>
    <w:rsid w:val="007E062B"/>
    <w:rsid w:val="007E08F3"/>
    <w:rsid w:val="007E0BF1"/>
    <w:rsid w:val="007E1421"/>
    <w:rsid w:val="007E1D9C"/>
    <w:rsid w:val="007E2ADC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4D06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0DD"/>
    <w:rsid w:val="008166DC"/>
    <w:rsid w:val="0081747B"/>
    <w:rsid w:val="008208F9"/>
    <w:rsid w:val="008218D8"/>
    <w:rsid w:val="00821B15"/>
    <w:rsid w:val="00822B88"/>
    <w:rsid w:val="00824242"/>
    <w:rsid w:val="0082540F"/>
    <w:rsid w:val="00825973"/>
    <w:rsid w:val="00825FE1"/>
    <w:rsid w:val="00826017"/>
    <w:rsid w:val="008266A5"/>
    <w:rsid w:val="00827627"/>
    <w:rsid w:val="008278B1"/>
    <w:rsid w:val="00827914"/>
    <w:rsid w:val="00827C35"/>
    <w:rsid w:val="00827E77"/>
    <w:rsid w:val="00830131"/>
    <w:rsid w:val="00830355"/>
    <w:rsid w:val="00830BDE"/>
    <w:rsid w:val="0083112C"/>
    <w:rsid w:val="00831200"/>
    <w:rsid w:val="00831893"/>
    <w:rsid w:val="00831C1C"/>
    <w:rsid w:val="00831E70"/>
    <w:rsid w:val="00832381"/>
    <w:rsid w:val="0083319B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5AEF"/>
    <w:rsid w:val="0084640D"/>
    <w:rsid w:val="00847775"/>
    <w:rsid w:val="00850EE1"/>
    <w:rsid w:val="0085153B"/>
    <w:rsid w:val="00851584"/>
    <w:rsid w:val="008518BF"/>
    <w:rsid w:val="00851DD7"/>
    <w:rsid w:val="00852694"/>
    <w:rsid w:val="008528C4"/>
    <w:rsid w:val="00852FCA"/>
    <w:rsid w:val="008533D5"/>
    <w:rsid w:val="00854303"/>
    <w:rsid w:val="008544D5"/>
    <w:rsid w:val="00854627"/>
    <w:rsid w:val="00855434"/>
    <w:rsid w:val="00855FD7"/>
    <w:rsid w:val="0085720E"/>
    <w:rsid w:val="00857868"/>
    <w:rsid w:val="00857D3E"/>
    <w:rsid w:val="00857E6C"/>
    <w:rsid w:val="00860184"/>
    <w:rsid w:val="00860751"/>
    <w:rsid w:val="00860D8F"/>
    <w:rsid w:val="00860ECC"/>
    <w:rsid w:val="0086122E"/>
    <w:rsid w:val="00861683"/>
    <w:rsid w:val="00861ED9"/>
    <w:rsid w:val="00862283"/>
    <w:rsid w:val="008623CF"/>
    <w:rsid w:val="00862DCF"/>
    <w:rsid w:val="00863961"/>
    <w:rsid w:val="0086401C"/>
    <w:rsid w:val="008640F9"/>
    <w:rsid w:val="00864E80"/>
    <w:rsid w:val="00865ABE"/>
    <w:rsid w:val="00866E62"/>
    <w:rsid w:val="008677FE"/>
    <w:rsid w:val="00867A6E"/>
    <w:rsid w:val="00867C33"/>
    <w:rsid w:val="00870637"/>
    <w:rsid w:val="0087082E"/>
    <w:rsid w:val="00872047"/>
    <w:rsid w:val="0087227F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77F1B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C6F"/>
    <w:rsid w:val="00883DB5"/>
    <w:rsid w:val="00883E77"/>
    <w:rsid w:val="00884784"/>
    <w:rsid w:val="00884FE0"/>
    <w:rsid w:val="008869D5"/>
    <w:rsid w:val="00886B22"/>
    <w:rsid w:val="00886F93"/>
    <w:rsid w:val="00887232"/>
    <w:rsid w:val="008876A1"/>
    <w:rsid w:val="008903AE"/>
    <w:rsid w:val="00890B01"/>
    <w:rsid w:val="00891393"/>
    <w:rsid w:val="00892057"/>
    <w:rsid w:val="00892EF8"/>
    <w:rsid w:val="00893197"/>
    <w:rsid w:val="008945AE"/>
    <w:rsid w:val="00894705"/>
    <w:rsid w:val="00895A0D"/>
    <w:rsid w:val="00895E5D"/>
    <w:rsid w:val="00896083"/>
    <w:rsid w:val="00896C87"/>
    <w:rsid w:val="008971AD"/>
    <w:rsid w:val="008A026C"/>
    <w:rsid w:val="008A09B1"/>
    <w:rsid w:val="008A2FC4"/>
    <w:rsid w:val="008A3312"/>
    <w:rsid w:val="008A4040"/>
    <w:rsid w:val="008A4260"/>
    <w:rsid w:val="008A44DA"/>
    <w:rsid w:val="008A4B3A"/>
    <w:rsid w:val="008A4B7F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0D4"/>
    <w:rsid w:val="008C4384"/>
    <w:rsid w:val="008C552C"/>
    <w:rsid w:val="008C586C"/>
    <w:rsid w:val="008C5D63"/>
    <w:rsid w:val="008C68FD"/>
    <w:rsid w:val="008C72A4"/>
    <w:rsid w:val="008C7A40"/>
    <w:rsid w:val="008D21F1"/>
    <w:rsid w:val="008D324A"/>
    <w:rsid w:val="008D3D6F"/>
    <w:rsid w:val="008D52E8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927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38C8"/>
    <w:rsid w:val="00904018"/>
    <w:rsid w:val="00904469"/>
    <w:rsid w:val="00904908"/>
    <w:rsid w:val="00905E15"/>
    <w:rsid w:val="0090674E"/>
    <w:rsid w:val="009078A9"/>
    <w:rsid w:val="00907B5B"/>
    <w:rsid w:val="00907CE5"/>
    <w:rsid w:val="009103AF"/>
    <w:rsid w:val="00910575"/>
    <w:rsid w:val="00910DF1"/>
    <w:rsid w:val="009112F8"/>
    <w:rsid w:val="0091365E"/>
    <w:rsid w:val="00913C7D"/>
    <w:rsid w:val="00915590"/>
    <w:rsid w:val="009170D7"/>
    <w:rsid w:val="009174A7"/>
    <w:rsid w:val="009179AA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5AA5"/>
    <w:rsid w:val="00926424"/>
    <w:rsid w:val="009266D8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236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26F7"/>
    <w:rsid w:val="0094272E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574CA"/>
    <w:rsid w:val="00960B8E"/>
    <w:rsid w:val="00960BA9"/>
    <w:rsid w:val="00961446"/>
    <w:rsid w:val="0096225A"/>
    <w:rsid w:val="00963416"/>
    <w:rsid w:val="00963AD4"/>
    <w:rsid w:val="00963BBC"/>
    <w:rsid w:val="009640BA"/>
    <w:rsid w:val="00964A24"/>
    <w:rsid w:val="009651A6"/>
    <w:rsid w:val="00965C63"/>
    <w:rsid w:val="0096711C"/>
    <w:rsid w:val="00967223"/>
    <w:rsid w:val="009673DC"/>
    <w:rsid w:val="00967881"/>
    <w:rsid w:val="00967D6D"/>
    <w:rsid w:val="00970AC3"/>
    <w:rsid w:val="009718A2"/>
    <w:rsid w:val="00972A2E"/>
    <w:rsid w:val="00972B88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AC4"/>
    <w:rsid w:val="0099096E"/>
    <w:rsid w:val="00990DD9"/>
    <w:rsid w:val="00991371"/>
    <w:rsid w:val="00992723"/>
    <w:rsid w:val="00992B58"/>
    <w:rsid w:val="00992D1F"/>
    <w:rsid w:val="009932EC"/>
    <w:rsid w:val="009934B8"/>
    <w:rsid w:val="00993AA0"/>
    <w:rsid w:val="00993DE4"/>
    <w:rsid w:val="00993FA9"/>
    <w:rsid w:val="00994058"/>
    <w:rsid w:val="00995128"/>
    <w:rsid w:val="0099527E"/>
    <w:rsid w:val="00996D1C"/>
    <w:rsid w:val="009972E6"/>
    <w:rsid w:val="009977E9"/>
    <w:rsid w:val="009A067C"/>
    <w:rsid w:val="009A187F"/>
    <w:rsid w:val="009A20C6"/>
    <w:rsid w:val="009A3267"/>
    <w:rsid w:val="009A3320"/>
    <w:rsid w:val="009A3716"/>
    <w:rsid w:val="009A4121"/>
    <w:rsid w:val="009A546A"/>
    <w:rsid w:val="009A6640"/>
    <w:rsid w:val="009A6F7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011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0E48"/>
    <w:rsid w:val="009E0FB7"/>
    <w:rsid w:val="009E2763"/>
    <w:rsid w:val="009E2872"/>
    <w:rsid w:val="009E4A14"/>
    <w:rsid w:val="009E4D28"/>
    <w:rsid w:val="009E5704"/>
    <w:rsid w:val="009E5DDF"/>
    <w:rsid w:val="009F01A3"/>
    <w:rsid w:val="009F047E"/>
    <w:rsid w:val="009F0731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5E41"/>
    <w:rsid w:val="009F726A"/>
    <w:rsid w:val="009F7946"/>
    <w:rsid w:val="009F7C31"/>
    <w:rsid w:val="00A01A7E"/>
    <w:rsid w:val="00A024D3"/>
    <w:rsid w:val="00A02D0F"/>
    <w:rsid w:val="00A04822"/>
    <w:rsid w:val="00A04FCB"/>
    <w:rsid w:val="00A053C7"/>
    <w:rsid w:val="00A0774C"/>
    <w:rsid w:val="00A07B42"/>
    <w:rsid w:val="00A109F3"/>
    <w:rsid w:val="00A10AF9"/>
    <w:rsid w:val="00A11711"/>
    <w:rsid w:val="00A11BF8"/>
    <w:rsid w:val="00A12A90"/>
    <w:rsid w:val="00A147F6"/>
    <w:rsid w:val="00A1486E"/>
    <w:rsid w:val="00A14A72"/>
    <w:rsid w:val="00A14FB4"/>
    <w:rsid w:val="00A1530B"/>
    <w:rsid w:val="00A155EE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4E65"/>
    <w:rsid w:val="00A368E9"/>
    <w:rsid w:val="00A36CC7"/>
    <w:rsid w:val="00A371FA"/>
    <w:rsid w:val="00A374C8"/>
    <w:rsid w:val="00A37A66"/>
    <w:rsid w:val="00A40AD6"/>
    <w:rsid w:val="00A41899"/>
    <w:rsid w:val="00A41AD3"/>
    <w:rsid w:val="00A4353D"/>
    <w:rsid w:val="00A43A2C"/>
    <w:rsid w:val="00A43D8E"/>
    <w:rsid w:val="00A444FB"/>
    <w:rsid w:val="00A45DD4"/>
    <w:rsid w:val="00A4626E"/>
    <w:rsid w:val="00A46D0E"/>
    <w:rsid w:val="00A471C4"/>
    <w:rsid w:val="00A47985"/>
    <w:rsid w:val="00A47A1D"/>
    <w:rsid w:val="00A47A54"/>
    <w:rsid w:val="00A51FC5"/>
    <w:rsid w:val="00A52B6E"/>
    <w:rsid w:val="00A53BC5"/>
    <w:rsid w:val="00A54966"/>
    <w:rsid w:val="00A54B0C"/>
    <w:rsid w:val="00A54D83"/>
    <w:rsid w:val="00A55152"/>
    <w:rsid w:val="00A56230"/>
    <w:rsid w:val="00A568DD"/>
    <w:rsid w:val="00A56954"/>
    <w:rsid w:val="00A5697C"/>
    <w:rsid w:val="00A57123"/>
    <w:rsid w:val="00A5727D"/>
    <w:rsid w:val="00A5798E"/>
    <w:rsid w:val="00A57F86"/>
    <w:rsid w:val="00A60EBA"/>
    <w:rsid w:val="00A61895"/>
    <w:rsid w:val="00A6196B"/>
    <w:rsid w:val="00A6241F"/>
    <w:rsid w:val="00A62E30"/>
    <w:rsid w:val="00A63CDC"/>
    <w:rsid w:val="00A63D53"/>
    <w:rsid w:val="00A644DE"/>
    <w:rsid w:val="00A657C3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4EB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1F6A"/>
    <w:rsid w:val="00A8256A"/>
    <w:rsid w:val="00A83127"/>
    <w:rsid w:val="00A8350B"/>
    <w:rsid w:val="00A83AB0"/>
    <w:rsid w:val="00A846F3"/>
    <w:rsid w:val="00A84E99"/>
    <w:rsid w:val="00A8517C"/>
    <w:rsid w:val="00A857AA"/>
    <w:rsid w:val="00A86177"/>
    <w:rsid w:val="00A865BC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892"/>
    <w:rsid w:val="00AA3CDA"/>
    <w:rsid w:val="00AA3D32"/>
    <w:rsid w:val="00AA3FC0"/>
    <w:rsid w:val="00AA3FC3"/>
    <w:rsid w:val="00AA431D"/>
    <w:rsid w:val="00AA4330"/>
    <w:rsid w:val="00AA44DA"/>
    <w:rsid w:val="00AA4652"/>
    <w:rsid w:val="00AA534B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ABC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0E9"/>
    <w:rsid w:val="00AC6235"/>
    <w:rsid w:val="00AC7214"/>
    <w:rsid w:val="00AD058B"/>
    <w:rsid w:val="00AD0ADD"/>
    <w:rsid w:val="00AD0FDB"/>
    <w:rsid w:val="00AD1DB3"/>
    <w:rsid w:val="00AD252D"/>
    <w:rsid w:val="00AD39FB"/>
    <w:rsid w:val="00AD3DB5"/>
    <w:rsid w:val="00AD568E"/>
    <w:rsid w:val="00AD5F6E"/>
    <w:rsid w:val="00AD5F7B"/>
    <w:rsid w:val="00AD6CA7"/>
    <w:rsid w:val="00AD73A4"/>
    <w:rsid w:val="00AD7755"/>
    <w:rsid w:val="00AE0192"/>
    <w:rsid w:val="00AE0B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F04"/>
    <w:rsid w:val="00AF2653"/>
    <w:rsid w:val="00AF337A"/>
    <w:rsid w:val="00AF34F4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1848"/>
    <w:rsid w:val="00B01DB5"/>
    <w:rsid w:val="00B02FEA"/>
    <w:rsid w:val="00B032ED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9B7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2F07"/>
    <w:rsid w:val="00B243D1"/>
    <w:rsid w:val="00B25327"/>
    <w:rsid w:val="00B256C0"/>
    <w:rsid w:val="00B2681C"/>
    <w:rsid w:val="00B26B46"/>
    <w:rsid w:val="00B26C48"/>
    <w:rsid w:val="00B26E68"/>
    <w:rsid w:val="00B2781C"/>
    <w:rsid w:val="00B3009E"/>
    <w:rsid w:val="00B303C8"/>
    <w:rsid w:val="00B30D6C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7BF"/>
    <w:rsid w:val="00B51895"/>
    <w:rsid w:val="00B53A5A"/>
    <w:rsid w:val="00B53B8E"/>
    <w:rsid w:val="00B556E3"/>
    <w:rsid w:val="00B57193"/>
    <w:rsid w:val="00B57E05"/>
    <w:rsid w:val="00B601C4"/>
    <w:rsid w:val="00B601F9"/>
    <w:rsid w:val="00B608DB"/>
    <w:rsid w:val="00B60F97"/>
    <w:rsid w:val="00B60FA6"/>
    <w:rsid w:val="00B60FD5"/>
    <w:rsid w:val="00B6122D"/>
    <w:rsid w:val="00B6125D"/>
    <w:rsid w:val="00B61903"/>
    <w:rsid w:val="00B61D56"/>
    <w:rsid w:val="00B62011"/>
    <w:rsid w:val="00B62B8B"/>
    <w:rsid w:val="00B6315E"/>
    <w:rsid w:val="00B63E21"/>
    <w:rsid w:val="00B64CB1"/>
    <w:rsid w:val="00B656AE"/>
    <w:rsid w:val="00B6576E"/>
    <w:rsid w:val="00B659F4"/>
    <w:rsid w:val="00B65AFC"/>
    <w:rsid w:val="00B65B07"/>
    <w:rsid w:val="00B66CC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E38"/>
    <w:rsid w:val="00B80F3B"/>
    <w:rsid w:val="00B80FAF"/>
    <w:rsid w:val="00B81E68"/>
    <w:rsid w:val="00B821A8"/>
    <w:rsid w:val="00B82B68"/>
    <w:rsid w:val="00B835DF"/>
    <w:rsid w:val="00B836ED"/>
    <w:rsid w:val="00B848C9"/>
    <w:rsid w:val="00B855C2"/>
    <w:rsid w:val="00B85D36"/>
    <w:rsid w:val="00B908E4"/>
    <w:rsid w:val="00B9109C"/>
    <w:rsid w:val="00B936C9"/>
    <w:rsid w:val="00B93E09"/>
    <w:rsid w:val="00B93E60"/>
    <w:rsid w:val="00B93EE0"/>
    <w:rsid w:val="00B9405C"/>
    <w:rsid w:val="00B942A0"/>
    <w:rsid w:val="00B94DC6"/>
    <w:rsid w:val="00B95AA0"/>
    <w:rsid w:val="00B9638D"/>
    <w:rsid w:val="00B96650"/>
    <w:rsid w:val="00B96A34"/>
    <w:rsid w:val="00B96BF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0ACF"/>
    <w:rsid w:val="00BB0C57"/>
    <w:rsid w:val="00BB1006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5B5C"/>
    <w:rsid w:val="00BB698D"/>
    <w:rsid w:val="00BB69E5"/>
    <w:rsid w:val="00BB6A0E"/>
    <w:rsid w:val="00BB6B48"/>
    <w:rsid w:val="00BC0C41"/>
    <w:rsid w:val="00BC0DC6"/>
    <w:rsid w:val="00BC0E07"/>
    <w:rsid w:val="00BC2B84"/>
    <w:rsid w:val="00BC30EB"/>
    <w:rsid w:val="00BC33BC"/>
    <w:rsid w:val="00BC4FF7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3627"/>
    <w:rsid w:val="00BD4462"/>
    <w:rsid w:val="00BD4CF4"/>
    <w:rsid w:val="00BD5D55"/>
    <w:rsid w:val="00BD5F9C"/>
    <w:rsid w:val="00BD61CC"/>
    <w:rsid w:val="00BD6787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07FE1"/>
    <w:rsid w:val="00C10261"/>
    <w:rsid w:val="00C10602"/>
    <w:rsid w:val="00C10A32"/>
    <w:rsid w:val="00C11DAB"/>
    <w:rsid w:val="00C121BD"/>
    <w:rsid w:val="00C121D9"/>
    <w:rsid w:val="00C124DB"/>
    <w:rsid w:val="00C1271B"/>
    <w:rsid w:val="00C13585"/>
    <w:rsid w:val="00C13880"/>
    <w:rsid w:val="00C15584"/>
    <w:rsid w:val="00C17342"/>
    <w:rsid w:val="00C17E56"/>
    <w:rsid w:val="00C200D6"/>
    <w:rsid w:val="00C20238"/>
    <w:rsid w:val="00C20467"/>
    <w:rsid w:val="00C206EA"/>
    <w:rsid w:val="00C20C78"/>
    <w:rsid w:val="00C20EB1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12E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180"/>
    <w:rsid w:val="00C70F99"/>
    <w:rsid w:val="00C71218"/>
    <w:rsid w:val="00C71CA6"/>
    <w:rsid w:val="00C71F57"/>
    <w:rsid w:val="00C72CD0"/>
    <w:rsid w:val="00C73409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ADA"/>
    <w:rsid w:val="00C824C3"/>
    <w:rsid w:val="00C82545"/>
    <w:rsid w:val="00C82F75"/>
    <w:rsid w:val="00C83756"/>
    <w:rsid w:val="00C83FEE"/>
    <w:rsid w:val="00C84604"/>
    <w:rsid w:val="00C84855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AC4"/>
    <w:rsid w:val="00C9601F"/>
    <w:rsid w:val="00C9621E"/>
    <w:rsid w:val="00C96566"/>
    <w:rsid w:val="00C9698F"/>
    <w:rsid w:val="00CA18DB"/>
    <w:rsid w:val="00CA220D"/>
    <w:rsid w:val="00CA22E2"/>
    <w:rsid w:val="00CA266E"/>
    <w:rsid w:val="00CA37ED"/>
    <w:rsid w:val="00CA3C3E"/>
    <w:rsid w:val="00CA3CBF"/>
    <w:rsid w:val="00CA51FB"/>
    <w:rsid w:val="00CA5251"/>
    <w:rsid w:val="00CA534A"/>
    <w:rsid w:val="00CA56C6"/>
    <w:rsid w:val="00CA5BE5"/>
    <w:rsid w:val="00CA66E7"/>
    <w:rsid w:val="00CB0153"/>
    <w:rsid w:val="00CB0560"/>
    <w:rsid w:val="00CB06A9"/>
    <w:rsid w:val="00CB10CA"/>
    <w:rsid w:val="00CB1F70"/>
    <w:rsid w:val="00CB25C5"/>
    <w:rsid w:val="00CB2C08"/>
    <w:rsid w:val="00CB313B"/>
    <w:rsid w:val="00CB3F23"/>
    <w:rsid w:val="00CB3F33"/>
    <w:rsid w:val="00CB3FA8"/>
    <w:rsid w:val="00CB414B"/>
    <w:rsid w:val="00CB4E62"/>
    <w:rsid w:val="00CB4FAD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BD3"/>
    <w:rsid w:val="00CD3320"/>
    <w:rsid w:val="00CD386A"/>
    <w:rsid w:val="00CD3892"/>
    <w:rsid w:val="00CD4704"/>
    <w:rsid w:val="00CD546E"/>
    <w:rsid w:val="00CD5DF9"/>
    <w:rsid w:val="00CD66F3"/>
    <w:rsid w:val="00CD6800"/>
    <w:rsid w:val="00CD6D6B"/>
    <w:rsid w:val="00CD757E"/>
    <w:rsid w:val="00CE0402"/>
    <w:rsid w:val="00CE1480"/>
    <w:rsid w:val="00CE1F1F"/>
    <w:rsid w:val="00CE29FE"/>
    <w:rsid w:val="00CE2F84"/>
    <w:rsid w:val="00CE30CA"/>
    <w:rsid w:val="00CE3B78"/>
    <w:rsid w:val="00CE3ED5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1AC"/>
    <w:rsid w:val="00CF0260"/>
    <w:rsid w:val="00CF03A8"/>
    <w:rsid w:val="00CF07AF"/>
    <w:rsid w:val="00CF0C5D"/>
    <w:rsid w:val="00CF207C"/>
    <w:rsid w:val="00CF3186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B6E"/>
    <w:rsid w:val="00D01F71"/>
    <w:rsid w:val="00D02C0F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269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C5D"/>
    <w:rsid w:val="00D154BD"/>
    <w:rsid w:val="00D15803"/>
    <w:rsid w:val="00D15929"/>
    <w:rsid w:val="00D15A2A"/>
    <w:rsid w:val="00D16668"/>
    <w:rsid w:val="00D167C2"/>
    <w:rsid w:val="00D16868"/>
    <w:rsid w:val="00D16DD3"/>
    <w:rsid w:val="00D16EAF"/>
    <w:rsid w:val="00D17800"/>
    <w:rsid w:val="00D17FE4"/>
    <w:rsid w:val="00D204A7"/>
    <w:rsid w:val="00D20663"/>
    <w:rsid w:val="00D21563"/>
    <w:rsid w:val="00D216D3"/>
    <w:rsid w:val="00D2208F"/>
    <w:rsid w:val="00D22C71"/>
    <w:rsid w:val="00D22EDA"/>
    <w:rsid w:val="00D230A5"/>
    <w:rsid w:val="00D23248"/>
    <w:rsid w:val="00D23602"/>
    <w:rsid w:val="00D23DCA"/>
    <w:rsid w:val="00D24FF5"/>
    <w:rsid w:val="00D25DA1"/>
    <w:rsid w:val="00D26DED"/>
    <w:rsid w:val="00D2719E"/>
    <w:rsid w:val="00D27B3D"/>
    <w:rsid w:val="00D3051E"/>
    <w:rsid w:val="00D312DF"/>
    <w:rsid w:val="00D3142E"/>
    <w:rsid w:val="00D31B11"/>
    <w:rsid w:val="00D32097"/>
    <w:rsid w:val="00D33009"/>
    <w:rsid w:val="00D338F7"/>
    <w:rsid w:val="00D33ACD"/>
    <w:rsid w:val="00D348E4"/>
    <w:rsid w:val="00D35223"/>
    <w:rsid w:val="00D35AF4"/>
    <w:rsid w:val="00D3618E"/>
    <w:rsid w:val="00D36D59"/>
    <w:rsid w:val="00D40C12"/>
    <w:rsid w:val="00D40C65"/>
    <w:rsid w:val="00D40DAB"/>
    <w:rsid w:val="00D41AF2"/>
    <w:rsid w:val="00D42028"/>
    <w:rsid w:val="00D44B7D"/>
    <w:rsid w:val="00D4578C"/>
    <w:rsid w:val="00D45A38"/>
    <w:rsid w:val="00D47AEA"/>
    <w:rsid w:val="00D50ADD"/>
    <w:rsid w:val="00D5147E"/>
    <w:rsid w:val="00D51890"/>
    <w:rsid w:val="00D519D8"/>
    <w:rsid w:val="00D51B09"/>
    <w:rsid w:val="00D51F18"/>
    <w:rsid w:val="00D5285C"/>
    <w:rsid w:val="00D53155"/>
    <w:rsid w:val="00D53BD8"/>
    <w:rsid w:val="00D53E44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FB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0707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5D9B"/>
    <w:rsid w:val="00D76F3F"/>
    <w:rsid w:val="00D80203"/>
    <w:rsid w:val="00D8023F"/>
    <w:rsid w:val="00D80536"/>
    <w:rsid w:val="00D84E2B"/>
    <w:rsid w:val="00D8542D"/>
    <w:rsid w:val="00D866E9"/>
    <w:rsid w:val="00D86894"/>
    <w:rsid w:val="00D86B40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3529"/>
    <w:rsid w:val="00D93BE3"/>
    <w:rsid w:val="00D94390"/>
    <w:rsid w:val="00D9542E"/>
    <w:rsid w:val="00D957EA"/>
    <w:rsid w:val="00D958E3"/>
    <w:rsid w:val="00D95DF8"/>
    <w:rsid w:val="00D97880"/>
    <w:rsid w:val="00D9794F"/>
    <w:rsid w:val="00D97B42"/>
    <w:rsid w:val="00D97C4F"/>
    <w:rsid w:val="00D97EC9"/>
    <w:rsid w:val="00DA19A1"/>
    <w:rsid w:val="00DA3175"/>
    <w:rsid w:val="00DA3C05"/>
    <w:rsid w:val="00DA3CD0"/>
    <w:rsid w:val="00DA4624"/>
    <w:rsid w:val="00DA576F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C6C08"/>
    <w:rsid w:val="00DC7E2C"/>
    <w:rsid w:val="00DD0014"/>
    <w:rsid w:val="00DD0376"/>
    <w:rsid w:val="00DD0AAB"/>
    <w:rsid w:val="00DD0B61"/>
    <w:rsid w:val="00DD0BD8"/>
    <w:rsid w:val="00DD0C53"/>
    <w:rsid w:val="00DD0F4F"/>
    <w:rsid w:val="00DD1DCF"/>
    <w:rsid w:val="00DD2039"/>
    <w:rsid w:val="00DD20A0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CA"/>
    <w:rsid w:val="00DD7E33"/>
    <w:rsid w:val="00DE0B75"/>
    <w:rsid w:val="00DE1080"/>
    <w:rsid w:val="00DE135B"/>
    <w:rsid w:val="00DE14F5"/>
    <w:rsid w:val="00DE1CF1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6DF5"/>
    <w:rsid w:val="00DF730E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2DD9"/>
    <w:rsid w:val="00E03B86"/>
    <w:rsid w:val="00E04581"/>
    <w:rsid w:val="00E05091"/>
    <w:rsid w:val="00E052E0"/>
    <w:rsid w:val="00E05A2F"/>
    <w:rsid w:val="00E063DF"/>
    <w:rsid w:val="00E06F14"/>
    <w:rsid w:val="00E07CAF"/>
    <w:rsid w:val="00E07F25"/>
    <w:rsid w:val="00E10928"/>
    <w:rsid w:val="00E10B86"/>
    <w:rsid w:val="00E1137D"/>
    <w:rsid w:val="00E11BD7"/>
    <w:rsid w:val="00E11D4C"/>
    <w:rsid w:val="00E11EBF"/>
    <w:rsid w:val="00E12451"/>
    <w:rsid w:val="00E13494"/>
    <w:rsid w:val="00E13802"/>
    <w:rsid w:val="00E13A73"/>
    <w:rsid w:val="00E142A9"/>
    <w:rsid w:val="00E14C33"/>
    <w:rsid w:val="00E14E0C"/>
    <w:rsid w:val="00E14E59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6E4A"/>
    <w:rsid w:val="00E27117"/>
    <w:rsid w:val="00E2793E"/>
    <w:rsid w:val="00E27F58"/>
    <w:rsid w:val="00E30AEB"/>
    <w:rsid w:val="00E30D1F"/>
    <w:rsid w:val="00E3135B"/>
    <w:rsid w:val="00E313B2"/>
    <w:rsid w:val="00E31A13"/>
    <w:rsid w:val="00E31EEB"/>
    <w:rsid w:val="00E3202D"/>
    <w:rsid w:val="00E32430"/>
    <w:rsid w:val="00E3341B"/>
    <w:rsid w:val="00E3384C"/>
    <w:rsid w:val="00E33A02"/>
    <w:rsid w:val="00E34E86"/>
    <w:rsid w:val="00E3538F"/>
    <w:rsid w:val="00E35478"/>
    <w:rsid w:val="00E359BB"/>
    <w:rsid w:val="00E359CA"/>
    <w:rsid w:val="00E35D27"/>
    <w:rsid w:val="00E3673D"/>
    <w:rsid w:val="00E36819"/>
    <w:rsid w:val="00E36E99"/>
    <w:rsid w:val="00E37103"/>
    <w:rsid w:val="00E37704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C97"/>
    <w:rsid w:val="00E55EB0"/>
    <w:rsid w:val="00E55EFF"/>
    <w:rsid w:val="00E56819"/>
    <w:rsid w:val="00E5758B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B97"/>
    <w:rsid w:val="00E7718E"/>
    <w:rsid w:val="00E777AF"/>
    <w:rsid w:val="00E777F8"/>
    <w:rsid w:val="00E80B21"/>
    <w:rsid w:val="00E80EBC"/>
    <w:rsid w:val="00E811D8"/>
    <w:rsid w:val="00E81599"/>
    <w:rsid w:val="00E82902"/>
    <w:rsid w:val="00E82D75"/>
    <w:rsid w:val="00E82E59"/>
    <w:rsid w:val="00E83BA6"/>
    <w:rsid w:val="00E84296"/>
    <w:rsid w:val="00E845F3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06E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D1E"/>
    <w:rsid w:val="00E958B5"/>
    <w:rsid w:val="00E95A75"/>
    <w:rsid w:val="00E95EBC"/>
    <w:rsid w:val="00E964AF"/>
    <w:rsid w:val="00E9662D"/>
    <w:rsid w:val="00E96A4E"/>
    <w:rsid w:val="00E979D2"/>
    <w:rsid w:val="00EA0256"/>
    <w:rsid w:val="00EA05E4"/>
    <w:rsid w:val="00EA081A"/>
    <w:rsid w:val="00EA0B5B"/>
    <w:rsid w:val="00EA1043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914"/>
    <w:rsid w:val="00EC03BE"/>
    <w:rsid w:val="00EC04C9"/>
    <w:rsid w:val="00EC0701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A8D"/>
    <w:rsid w:val="00ED0D79"/>
    <w:rsid w:val="00ED1964"/>
    <w:rsid w:val="00ED2688"/>
    <w:rsid w:val="00ED44B2"/>
    <w:rsid w:val="00ED48F5"/>
    <w:rsid w:val="00ED4DEF"/>
    <w:rsid w:val="00ED5506"/>
    <w:rsid w:val="00ED5C6B"/>
    <w:rsid w:val="00ED5EAB"/>
    <w:rsid w:val="00ED6EF5"/>
    <w:rsid w:val="00ED7A3A"/>
    <w:rsid w:val="00EE006E"/>
    <w:rsid w:val="00EE082D"/>
    <w:rsid w:val="00EE08C5"/>
    <w:rsid w:val="00EE1D0F"/>
    <w:rsid w:val="00EE2712"/>
    <w:rsid w:val="00EE2F0E"/>
    <w:rsid w:val="00EE372A"/>
    <w:rsid w:val="00EE4674"/>
    <w:rsid w:val="00EE4827"/>
    <w:rsid w:val="00EE6F4C"/>
    <w:rsid w:val="00EE79D7"/>
    <w:rsid w:val="00EF009A"/>
    <w:rsid w:val="00EF0701"/>
    <w:rsid w:val="00EF08AA"/>
    <w:rsid w:val="00EF0DBD"/>
    <w:rsid w:val="00EF1095"/>
    <w:rsid w:val="00EF12AC"/>
    <w:rsid w:val="00EF21E2"/>
    <w:rsid w:val="00EF2832"/>
    <w:rsid w:val="00EF2A05"/>
    <w:rsid w:val="00EF2C8E"/>
    <w:rsid w:val="00EF2D06"/>
    <w:rsid w:val="00EF2E76"/>
    <w:rsid w:val="00EF3DB6"/>
    <w:rsid w:val="00EF651F"/>
    <w:rsid w:val="00EF6733"/>
    <w:rsid w:val="00EF692D"/>
    <w:rsid w:val="00EF6A09"/>
    <w:rsid w:val="00EF6CDF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4F38"/>
    <w:rsid w:val="00F0510B"/>
    <w:rsid w:val="00F05193"/>
    <w:rsid w:val="00F05569"/>
    <w:rsid w:val="00F0589B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5F9"/>
    <w:rsid w:val="00F13BA6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17C6"/>
    <w:rsid w:val="00F21D3F"/>
    <w:rsid w:val="00F22471"/>
    <w:rsid w:val="00F229F9"/>
    <w:rsid w:val="00F22BA6"/>
    <w:rsid w:val="00F22E65"/>
    <w:rsid w:val="00F2372B"/>
    <w:rsid w:val="00F23D32"/>
    <w:rsid w:val="00F24758"/>
    <w:rsid w:val="00F24927"/>
    <w:rsid w:val="00F249D9"/>
    <w:rsid w:val="00F25EF9"/>
    <w:rsid w:val="00F26C83"/>
    <w:rsid w:val="00F2776C"/>
    <w:rsid w:val="00F27C7B"/>
    <w:rsid w:val="00F27E1C"/>
    <w:rsid w:val="00F27E35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052"/>
    <w:rsid w:val="00F351CD"/>
    <w:rsid w:val="00F3586F"/>
    <w:rsid w:val="00F35DB2"/>
    <w:rsid w:val="00F36EFC"/>
    <w:rsid w:val="00F370D1"/>
    <w:rsid w:val="00F405FE"/>
    <w:rsid w:val="00F4106F"/>
    <w:rsid w:val="00F417EA"/>
    <w:rsid w:val="00F41E00"/>
    <w:rsid w:val="00F42037"/>
    <w:rsid w:val="00F422A7"/>
    <w:rsid w:val="00F42985"/>
    <w:rsid w:val="00F43485"/>
    <w:rsid w:val="00F439FA"/>
    <w:rsid w:val="00F43AFA"/>
    <w:rsid w:val="00F43E02"/>
    <w:rsid w:val="00F4454F"/>
    <w:rsid w:val="00F44783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BC6"/>
    <w:rsid w:val="00F50EF1"/>
    <w:rsid w:val="00F513F0"/>
    <w:rsid w:val="00F52C01"/>
    <w:rsid w:val="00F5375B"/>
    <w:rsid w:val="00F54AF2"/>
    <w:rsid w:val="00F54BB1"/>
    <w:rsid w:val="00F55945"/>
    <w:rsid w:val="00F56065"/>
    <w:rsid w:val="00F5613C"/>
    <w:rsid w:val="00F56238"/>
    <w:rsid w:val="00F56484"/>
    <w:rsid w:val="00F56658"/>
    <w:rsid w:val="00F56C05"/>
    <w:rsid w:val="00F56E59"/>
    <w:rsid w:val="00F60DC5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22C"/>
    <w:rsid w:val="00F64636"/>
    <w:rsid w:val="00F6537B"/>
    <w:rsid w:val="00F65ADC"/>
    <w:rsid w:val="00F66D2F"/>
    <w:rsid w:val="00F66F60"/>
    <w:rsid w:val="00F67975"/>
    <w:rsid w:val="00F67D39"/>
    <w:rsid w:val="00F70310"/>
    <w:rsid w:val="00F70A81"/>
    <w:rsid w:val="00F71261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4C1"/>
    <w:rsid w:val="00F77BF4"/>
    <w:rsid w:val="00F77C4B"/>
    <w:rsid w:val="00F809BC"/>
    <w:rsid w:val="00F80C35"/>
    <w:rsid w:val="00F81552"/>
    <w:rsid w:val="00F81B51"/>
    <w:rsid w:val="00F81BF3"/>
    <w:rsid w:val="00F821BA"/>
    <w:rsid w:val="00F82753"/>
    <w:rsid w:val="00F82A79"/>
    <w:rsid w:val="00F8318B"/>
    <w:rsid w:val="00F834BB"/>
    <w:rsid w:val="00F83C00"/>
    <w:rsid w:val="00F84490"/>
    <w:rsid w:val="00F84769"/>
    <w:rsid w:val="00F8477B"/>
    <w:rsid w:val="00F84B72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767"/>
    <w:rsid w:val="00FA0C50"/>
    <w:rsid w:val="00FA0C75"/>
    <w:rsid w:val="00FA1886"/>
    <w:rsid w:val="00FA1977"/>
    <w:rsid w:val="00FA2C8F"/>
    <w:rsid w:val="00FA37F1"/>
    <w:rsid w:val="00FA3F5C"/>
    <w:rsid w:val="00FA4098"/>
    <w:rsid w:val="00FA54A6"/>
    <w:rsid w:val="00FA56AE"/>
    <w:rsid w:val="00FA6496"/>
    <w:rsid w:val="00FA64C6"/>
    <w:rsid w:val="00FA6CFE"/>
    <w:rsid w:val="00FA7849"/>
    <w:rsid w:val="00FA7C6D"/>
    <w:rsid w:val="00FB03EA"/>
    <w:rsid w:val="00FB05B8"/>
    <w:rsid w:val="00FB05EA"/>
    <w:rsid w:val="00FB1962"/>
    <w:rsid w:val="00FB4141"/>
    <w:rsid w:val="00FB4F84"/>
    <w:rsid w:val="00FB501C"/>
    <w:rsid w:val="00FB52F3"/>
    <w:rsid w:val="00FB56F0"/>
    <w:rsid w:val="00FB5767"/>
    <w:rsid w:val="00FB5898"/>
    <w:rsid w:val="00FB6811"/>
    <w:rsid w:val="00FB6B74"/>
    <w:rsid w:val="00FB6CCD"/>
    <w:rsid w:val="00FB6E1B"/>
    <w:rsid w:val="00FB700B"/>
    <w:rsid w:val="00FB74C9"/>
    <w:rsid w:val="00FB7598"/>
    <w:rsid w:val="00FB7C17"/>
    <w:rsid w:val="00FC0D33"/>
    <w:rsid w:val="00FC1A86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FF5"/>
    <w:rsid w:val="00FC6746"/>
    <w:rsid w:val="00FC69BB"/>
    <w:rsid w:val="00FC6C75"/>
    <w:rsid w:val="00FC71D7"/>
    <w:rsid w:val="00FC79E0"/>
    <w:rsid w:val="00FC7BA6"/>
    <w:rsid w:val="00FC7E1A"/>
    <w:rsid w:val="00FD0D5B"/>
    <w:rsid w:val="00FD1195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1E1"/>
    <w:rsid w:val="00FE4340"/>
    <w:rsid w:val="00FE4882"/>
    <w:rsid w:val="00FE5C15"/>
    <w:rsid w:val="00FE61FE"/>
    <w:rsid w:val="00FE688A"/>
    <w:rsid w:val="00FE7774"/>
    <w:rsid w:val="00FE78D3"/>
    <w:rsid w:val="00FE7D6D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  <w:rsid w:val="00F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목록 단락,?? ??,?????,????,Lista1,列出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宋体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목록 단락 Char,?? ?? Char,????? Char,???? Char,Lista1 Char,列出段落 Char,列出段落1 Char,中等深浅网格 1 - 着色 21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3">
    <w:name w:val="text intend 3"/>
    <w:basedOn w:val="Normal"/>
    <w:rsid w:val="00BD5D55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목록 단락,?? ??,?????,????,Lista1,列出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宋体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목록 단락 Char,?? ?? Char,????? Char,???? Char,Lista1 Char,列出段落 Char,列出段落1 Char,中等深浅网格 1 - 着色 21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3">
    <w:name w:val="text intend 3"/>
    <w:basedOn w:val="Normal"/>
    <w:rsid w:val="00BD5D55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03051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59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4621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95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4DEE3-0637-4CAE-A877-3925D5E0E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1200</TotalTime>
  <Pages>5</Pages>
  <Words>2876</Words>
  <Characters>16395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19233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yi wang</cp:lastModifiedBy>
  <cp:revision>53</cp:revision>
  <cp:lastPrinted>2012-03-15T10:36:00Z</cp:lastPrinted>
  <dcterms:created xsi:type="dcterms:W3CDTF">2018-09-28T01:45:00Z</dcterms:created>
  <dcterms:modified xsi:type="dcterms:W3CDTF">2018-11-02T08:55:00Z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C:\mySingle\TEMP\R1-180XXXX-NRU-Frame-Structure.docx</vt:lpwstr>
  </property>
</Properties>
</file>