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30762" w14:textId="04DBD97A" w:rsidR="001310EA" w:rsidRPr="00A11D08" w:rsidRDefault="001310EA" w:rsidP="001310EA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3GPP TSG RAN WG1 Meeting #</w:t>
      </w:r>
      <w:r w:rsidRPr="00A11D08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>9</w:t>
      </w: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5</w:t>
      </w:r>
      <w:r w:rsidRPr="00A11D08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 </w:t>
      </w:r>
      <w:r w:rsidRPr="00A11D08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</w:t>
      </w:r>
      <w:r w:rsidRPr="00A11D08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 </w:t>
      </w: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ab/>
      </w:r>
      <w:r w:rsidRPr="00A11D08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</w:t>
      </w:r>
      <w:r w:rsidRPr="00A11D08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A11D08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</w:t>
      </w:r>
      <w:r w:rsidR="00D7539F" w:rsidRPr="00D7539F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R1-1814265</w:t>
      </w:r>
    </w:p>
    <w:p w14:paraId="1CAEF92B" w14:textId="77777777" w:rsidR="001310EA" w:rsidRPr="00A11D08" w:rsidRDefault="001310EA" w:rsidP="001310E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Spokane, USA, November 12</w:t>
      </w: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vertAlign w:val="superscript"/>
          <w:lang w:eastAsia="ko-KR"/>
        </w:rPr>
        <w:t>th</w:t>
      </w: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– 16</w:t>
      </w: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vertAlign w:val="superscript"/>
          <w:lang w:eastAsia="ko-KR"/>
        </w:rPr>
        <w:t>th</w:t>
      </w:r>
      <w:r w:rsidRPr="00A11D08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, 2018 </w:t>
      </w:r>
    </w:p>
    <w:p w14:paraId="7F99B3CB" w14:textId="77777777" w:rsidR="001310EA" w:rsidRPr="00A11D08" w:rsidRDefault="001310EA" w:rsidP="001310EA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napToGrid w:val="0"/>
        <w:spacing w:before="0" w:after="0" w:line="360" w:lineRule="auto"/>
        <w:ind w:left="0" w:firstLine="0"/>
        <w:rPr>
          <w:rFonts w:ascii="Arial" w:eastAsia="바탕" w:hAnsi="Arial" w:cs="Arial"/>
          <w:b/>
          <w:bCs/>
          <w:snapToGrid w:val="0"/>
          <w:kern w:val="2"/>
          <w:lang w:eastAsia="ko-KR"/>
        </w:rPr>
      </w:pPr>
    </w:p>
    <w:p w14:paraId="46937665" w14:textId="77777777" w:rsidR="001310EA" w:rsidRPr="00A11D08" w:rsidRDefault="001310EA" w:rsidP="001310EA">
      <w:pPr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11D08">
        <w:rPr>
          <w:rFonts w:ascii="Arial" w:hAnsi="Arial"/>
          <w:b/>
          <w:sz w:val="24"/>
        </w:rPr>
        <w:t>Agenda Item:</w:t>
      </w:r>
      <w:r w:rsidRPr="00A11D08">
        <w:rPr>
          <w:rFonts w:ascii="Arial" w:hAnsi="Arial"/>
          <w:sz w:val="24"/>
        </w:rPr>
        <w:t xml:space="preserve">  7.2.4.1.2</w:t>
      </w:r>
    </w:p>
    <w:p w14:paraId="2231E014" w14:textId="77777777" w:rsidR="001310EA" w:rsidRPr="00A11D08" w:rsidRDefault="001310EA" w:rsidP="001310EA">
      <w:pPr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11D08">
        <w:rPr>
          <w:rFonts w:ascii="Arial" w:hAnsi="Arial"/>
          <w:b/>
          <w:sz w:val="24"/>
        </w:rPr>
        <w:t xml:space="preserve">Source:  </w:t>
      </w:r>
      <w:r w:rsidRPr="00A11D08">
        <w:rPr>
          <w:rFonts w:ascii="Arial" w:eastAsia="바탕" w:hAnsi="Arial" w:hint="eastAsia"/>
          <w:sz w:val="24"/>
          <w:lang w:eastAsia="ko-KR"/>
        </w:rPr>
        <w:t>LG Electronics</w:t>
      </w:r>
    </w:p>
    <w:p w14:paraId="6E6E1B81" w14:textId="27B5A7B6" w:rsidR="001310EA" w:rsidRPr="00A11D08" w:rsidRDefault="001310EA" w:rsidP="00A11D08">
      <w:pPr>
        <w:spacing w:after="0"/>
        <w:ind w:left="843" w:hangingChars="350" w:hanging="843"/>
        <w:rPr>
          <w:rFonts w:ascii="Arial" w:eastAsia="맑은 고딕" w:hAnsi="Arial"/>
          <w:spacing w:val="-4"/>
          <w:sz w:val="24"/>
          <w:lang w:eastAsia="ko-KR"/>
        </w:rPr>
      </w:pPr>
      <w:r w:rsidRPr="00A11D08">
        <w:rPr>
          <w:rFonts w:ascii="Arial" w:hAnsi="Arial"/>
          <w:b/>
          <w:sz w:val="24"/>
        </w:rPr>
        <w:t>Title:</w:t>
      </w:r>
      <w:r w:rsidRPr="00A11D08">
        <w:rPr>
          <w:rFonts w:ascii="Arial" w:hAnsi="Arial"/>
          <w:sz w:val="24"/>
        </w:rPr>
        <w:t xml:space="preserve">  </w:t>
      </w:r>
      <w:r w:rsidR="00CC1CDC" w:rsidRPr="00CC1CDC">
        <w:rPr>
          <w:rFonts w:ascii="Arial" w:eastAsia="맑은 고딕" w:hAnsi="Arial" w:hint="eastAsia"/>
          <w:spacing w:val="-4"/>
          <w:sz w:val="24"/>
          <w:lang w:eastAsia="ko-KR"/>
        </w:rPr>
        <w:t>Updated f</w:t>
      </w:r>
      <w:r w:rsidRPr="00A11D08">
        <w:rPr>
          <w:rFonts w:ascii="Arial" w:eastAsia="맑은 고딕" w:hAnsi="Arial"/>
          <w:spacing w:val="-4"/>
          <w:sz w:val="24"/>
          <w:lang w:eastAsia="ko-KR"/>
        </w:rPr>
        <w:t>eature lead summary for agenda item 7.2.4.1.2 Physical layer procedures</w:t>
      </w:r>
    </w:p>
    <w:p w14:paraId="11222591" w14:textId="77777777" w:rsidR="001310EA" w:rsidRPr="00A11D08" w:rsidRDefault="001310EA" w:rsidP="001310EA">
      <w:pPr>
        <w:pBdr>
          <w:bottom w:val="single" w:sz="12" w:space="1" w:color="auto"/>
        </w:pBdr>
        <w:ind w:left="0" w:firstLine="0"/>
        <w:rPr>
          <w:rFonts w:ascii="Arial" w:eastAsia="바탕" w:hAnsi="Arial"/>
          <w:sz w:val="24"/>
          <w:lang w:eastAsia="ko-KR"/>
        </w:rPr>
      </w:pPr>
      <w:r w:rsidRPr="00A11D08">
        <w:rPr>
          <w:rFonts w:ascii="Arial" w:hAnsi="Arial"/>
          <w:b/>
          <w:sz w:val="24"/>
        </w:rPr>
        <w:t>Document for:</w:t>
      </w:r>
      <w:r w:rsidRPr="00A11D08">
        <w:rPr>
          <w:rFonts w:ascii="Arial" w:hAnsi="Arial"/>
          <w:sz w:val="24"/>
        </w:rPr>
        <w:t xml:space="preserve">  </w:t>
      </w:r>
      <w:r w:rsidRPr="00A11D08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A11D08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6607EF56" w14:textId="77777777" w:rsidR="001310EA" w:rsidRPr="00A11D08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r w:rsidRPr="00A11D08">
        <w:rPr>
          <w:rFonts w:ascii="Times New Roman" w:eastAsia="SimSun" w:hAnsi="Times New Roman" w:hint="eastAsia"/>
          <w:b/>
          <w:kern w:val="32"/>
          <w:lang w:val="en-US" w:eastAsia="zh-CN"/>
        </w:rPr>
        <w:t>Introduction</w:t>
      </w:r>
    </w:p>
    <w:p w14:paraId="597590E7" w14:textId="77777777" w:rsidR="001310EA" w:rsidRPr="00A11D08" w:rsidRDefault="001310EA" w:rsidP="00324AC8">
      <w:pPr>
        <w:pStyle w:val="LGTdoc"/>
        <w:spacing w:before="100" w:beforeAutospacing="1" w:afterLines="0" w:after="60"/>
        <w:ind w:left="0" w:firstLine="425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This is a summary document for AI 7.2.4.1.2 Physical layer procedures, based on the contributions listed in the reference section.</w:t>
      </w:r>
    </w:p>
    <w:p w14:paraId="0E44E5E2" w14:textId="77777777" w:rsidR="001310EA" w:rsidRPr="00A11D08" w:rsidRDefault="001310EA" w:rsidP="00A11D0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433BB2A" w14:textId="03B57DE2" w:rsidR="001310EA" w:rsidRPr="00A11D08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r w:rsidRPr="00A11D08">
        <w:rPr>
          <w:rFonts w:ascii="Times New Roman" w:eastAsia="SimSun" w:hAnsi="Times New Roman"/>
          <w:b/>
          <w:kern w:val="32"/>
          <w:lang w:val="en-US" w:eastAsia="zh-CN"/>
        </w:rPr>
        <w:t>Necessar</w:t>
      </w:r>
      <w:r w:rsidR="000F20A1" w:rsidRPr="00A11D08">
        <w:rPr>
          <w:rFonts w:ascii="Times New Roman" w:eastAsia="SimSun" w:hAnsi="Times New Roman"/>
          <w:b/>
          <w:kern w:val="32"/>
          <w:lang w:val="en-US" w:eastAsia="zh-CN"/>
        </w:rPr>
        <w:t>y information in physical layer</w:t>
      </w:r>
    </w:p>
    <w:p w14:paraId="698767A7" w14:textId="212D3498" w:rsidR="000F20A1" w:rsidRPr="00A11D08" w:rsidRDefault="000F20A1" w:rsidP="00324AC8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Issue</w:t>
      </w:r>
      <w:r w:rsidR="009207EF" w:rsidRPr="00A11D08">
        <w:rPr>
          <w:rFonts w:ascii="Calibri" w:hAnsi="Calibri" w:cs="Calibri"/>
          <w:szCs w:val="22"/>
          <w:lang w:val="en-US" w:eastAsia="ko-KR"/>
        </w:rPr>
        <w:t xml:space="preserve"> 2-1</w:t>
      </w:r>
      <w:r w:rsidR="008F1ACD" w:rsidRPr="00A11D08">
        <w:rPr>
          <w:rFonts w:ascii="Calibri" w:hAnsi="Calibri" w:cs="Calibri"/>
          <w:szCs w:val="22"/>
          <w:lang w:val="en-US" w:eastAsia="ko-KR"/>
        </w:rPr>
        <w:t>:</w:t>
      </w:r>
      <w:r w:rsidRPr="00A11D08">
        <w:rPr>
          <w:rFonts w:ascii="Calibri" w:hAnsi="Calibri" w:cs="Calibri"/>
          <w:szCs w:val="22"/>
          <w:lang w:val="en-US" w:eastAsia="ko-KR"/>
        </w:rPr>
        <w:t xml:space="preserve"> How to convey Layer-1 destination ID via PSCCH</w:t>
      </w:r>
      <w:r w:rsidR="00404C53" w:rsidRPr="00A11D08">
        <w:rPr>
          <w:rFonts w:ascii="Calibri" w:hAnsi="Calibri" w:cs="Calibri"/>
          <w:szCs w:val="22"/>
          <w:lang w:val="en-US" w:eastAsia="ko-KR"/>
        </w:rPr>
        <w:t>?</w:t>
      </w:r>
      <w:r w:rsidR="00F10DFD" w:rsidRPr="00A11D08">
        <w:rPr>
          <w:rFonts w:ascii="Calibri" w:hAnsi="Calibri" w:cs="Calibri"/>
          <w:szCs w:val="22"/>
          <w:lang w:val="en-US" w:eastAsia="ko-KR"/>
        </w:rPr>
        <w:t xml:space="preserve"> In detail, company’s view and its rationale are as follows:   </w:t>
      </w:r>
    </w:p>
    <w:p w14:paraId="14B84D35" w14:textId="79BCB111" w:rsidR="000F20A1" w:rsidRPr="00A11D08" w:rsidRDefault="000F20A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Layer-1 destination ID is </w:t>
      </w:r>
      <w:r w:rsidR="00F10DFD" w:rsidRPr="00A11D08">
        <w:rPr>
          <w:rFonts w:ascii="Calibri" w:hAnsi="Calibri" w:cs="Calibri"/>
          <w:szCs w:val="22"/>
          <w:lang w:val="en-US" w:eastAsia="ko-KR"/>
        </w:rPr>
        <w:t>included</w:t>
      </w:r>
      <w:r w:rsidRPr="00A11D08">
        <w:rPr>
          <w:rFonts w:ascii="Calibri" w:hAnsi="Calibri" w:cs="Calibri"/>
          <w:szCs w:val="22"/>
          <w:lang w:val="en-US" w:eastAsia="ko-KR"/>
        </w:rPr>
        <w:t xml:space="preserve"> in SCI</w:t>
      </w:r>
      <w:r w:rsidR="00680FCF" w:rsidRPr="00A11D08">
        <w:rPr>
          <w:rFonts w:ascii="Calibri" w:hAnsi="Calibri" w:cs="Calibri"/>
          <w:szCs w:val="22"/>
          <w:lang w:val="en-US" w:eastAsia="ko-KR"/>
        </w:rPr>
        <w:t xml:space="preserve"> [25][7][10]</w:t>
      </w:r>
      <w:r w:rsidR="00594713" w:rsidRPr="00A11D08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708394CC" w14:textId="32C19FF3" w:rsidR="00BD3785" w:rsidRPr="00A11D08" w:rsidRDefault="00BD3785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</w:t>
      </w:r>
      <w:r w:rsidR="00C871B6" w:rsidRPr="00A11D08">
        <w:rPr>
          <w:rFonts w:ascii="Calibri" w:hAnsi="Calibri" w:cs="Calibri"/>
          <w:szCs w:val="22"/>
          <w:lang w:val="en-US" w:eastAsia="ko-KR"/>
        </w:rPr>
        <w:t>:</w:t>
      </w:r>
    </w:p>
    <w:p w14:paraId="29F0A2F4" w14:textId="55A8D0D0" w:rsidR="009F48D6" w:rsidRPr="00A11D08" w:rsidRDefault="009F48D6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Need to be capable of decoding </w:t>
      </w:r>
      <w:r w:rsidR="006B484F" w:rsidRPr="00A11D08">
        <w:rPr>
          <w:rFonts w:ascii="Calibri" w:hAnsi="Calibri" w:cs="Calibri"/>
          <w:szCs w:val="22"/>
          <w:lang w:val="en-US" w:eastAsia="ko-KR"/>
        </w:rPr>
        <w:t>other UE’s</w:t>
      </w:r>
      <w:r w:rsidRPr="00A11D08">
        <w:rPr>
          <w:rFonts w:ascii="Calibri" w:hAnsi="Calibri" w:cs="Calibri"/>
          <w:szCs w:val="22"/>
          <w:lang w:val="en-US" w:eastAsia="ko-KR"/>
        </w:rPr>
        <w:t xml:space="preserve"> SCI for </w:t>
      </w:r>
      <w:r w:rsidR="00D008A7" w:rsidRPr="00A11D08">
        <w:rPr>
          <w:rFonts w:ascii="Calibri" w:hAnsi="Calibri" w:cs="Calibri"/>
          <w:szCs w:val="22"/>
          <w:lang w:val="en-US" w:eastAsia="ko-KR"/>
        </w:rPr>
        <w:t xml:space="preserve">the </w:t>
      </w:r>
      <w:r w:rsidRPr="00A11D08">
        <w:rPr>
          <w:rFonts w:ascii="Calibri" w:hAnsi="Calibri" w:cs="Calibri"/>
          <w:szCs w:val="22"/>
          <w:lang w:val="en-US" w:eastAsia="ko-KR"/>
        </w:rPr>
        <w:t xml:space="preserve">sensing based resource collision </w:t>
      </w:r>
      <w:r w:rsidR="00773F6F" w:rsidRPr="00A11D08">
        <w:rPr>
          <w:rFonts w:ascii="Calibri" w:hAnsi="Calibri" w:cs="Calibri"/>
          <w:szCs w:val="22"/>
          <w:lang w:val="en-US" w:eastAsia="ko-KR"/>
        </w:rPr>
        <w:t>avoidance operation</w:t>
      </w:r>
      <w:r w:rsidR="006B484F" w:rsidRPr="00A11D08">
        <w:rPr>
          <w:rFonts w:ascii="Calibri" w:hAnsi="Calibri" w:cs="Calibri"/>
          <w:szCs w:val="22"/>
          <w:lang w:val="en-US" w:eastAsia="ko-KR"/>
        </w:rPr>
        <w:t xml:space="preserve"> (</w:t>
      </w:r>
      <w:r w:rsidR="00773F6F" w:rsidRPr="00A11D08">
        <w:rPr>
          <w:rFonts w:ascii="Calibri" w:hAnsi="Calibri" w:cs="Calibri"/>
          <w:szCs w:val="22"/>
          <w:lang w:val="en-US" w:eastAsia="ko-KR"/>
        </w:rPr>
        <w:t>e.g.,</w:t>
      </w:r>
      <w:r w:rsidR="006B484F" w:rsidRPr="00A11D08">
        <w:rPr>
          <w:rFonts w:ascii="Calibri" w:hAnsi="Calibri" w:cs="Calibri"/>
          <w:szCs w:val="22"/>
          <w:lang w:val="en-US" w:eastAsia="ko-KR"/>
        </w:rPr>
        <w:t xml:space="preserve"> if not, other U</w:t>
      </w:r>
      <w:r w:rsidR="00773F6F" w:rsidRPr="00A11D08">
        <w:rPr>
          <w:rFonts w:ascii="Calibri" w:hAnsi="Calibri" w:cs="Calibri"/>
          <w:szCs w:val="22"/>
          <w:lang w:val="en-US" w:eastAsia="ko-KR"/>
        </w:rPr>
        <w:t>E’s resource allocation information in SCI cannot be obtained)</w:t>
      </w:r>
      <w:r w:rsidR="003F67F4" w:rsidRPr="00A11D08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40392138" w14:textId="22E23043" w:rsidR="002B62A9" w:rsidRPr="00A11D08" w:rsidRDefault="00931DD9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Consideration on</w:t>
      </w:r>
      <w:r w:rsidR="005D4BD0"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Pr="00A11D08">
        <w:rPr>
          <w:rFonts w:ascii="Calibri" w:hAnsi="Calibri" w:cs="Calibri"/>
          <w:szCs w:val="22"/>
          <w:lang w:val="en-US" w:eastAsia="ko-KR"/>
        </w:rPr>
        <w:t>the increment</w:t>
      </w:r>
      <w:r w:rsidR="005D4BD0" w:rsidRPr="00A11D08">
        <w:rPr>
          <w:rFonts w:ascii="Calibri" w:hAnsi="Calibri" w:cs="Calibri"/>
          <w:szCs w:val="22"/>
          <w:lang w:val="en-US" w:eastAsia="ko-KR"/>
        </w:rPr>
        <w:t xml:space="preserve"> of </w:t>
      </w:r>
      <w:r w:rsidR="002B62A9" w:rsidRPr="00A11D08">
        <w:rPr>
          <w:rFonts w:ascii="Calibri" w:hAnsi="Calibri" w:cs="Calibri"/>
          <w:szCs w:val="22"/>
          <w:lang w:val="en-US" w:eastAsia="ko-KR"/>
        </w:rPr>
        <w:t xml:space="preserve">CRC false alarm probability </w:t>
      </w:r>
      <w:r w:rsidR="00950147" w:rsidRPr="00A11D08">
        <w:rPr>
          <w:rFonts w:ascii="Calibri" w:hAnsi="Calibri" w:cs="Calibri"/>
          <w:szCs w:val="22"/>
          <w:lang w:val="en-US" w:eastAsia="ko-KR"/>
        </w:rPr>
        <w:t>when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950147" w:rsidRPr="00A11D08">
        <w:rPr>
          <w:rFonts w:ascii="Calibri" w:hAnsi="Calibri" w:cs="Calibri"/>
          <w:szCs w:val="22"/>
          <w:lang w:val="en-US" w:eastAsia="ko-KR"/>
        </w:rPr>
        <w:t xml:space="preserve">the </w:t>
      </w:r>
      <w:r w:rsidRPr="00A11D08">
        <w:rPr>
          <w:rFonts w:ascii="Calibri" w:hAnsi="Calibri" w:cs="Calibri"/>
          <w:szCs w:val="22"/>
          <w:lang w:val="en-US" w:eastAsia="ko-KR"/>
        </w:rPr>
        <w:t xml:space="preserve">Layer-1 destination ID is used for scrambling CRC of SCI and </w:t>
      </w:r>
      <w:r w:rsidR="00950147" w:rsidRPr="00A11D08">
        <w:rPr>
          <w:rFonts w:ascii="Calibri" w:hAnsi="Calibri" w:cs="Calibri"/>
          <w:szCs w:val="22"/>
          <w:lang w:val="en-US" w:eastAsia="ko-KR"/>
        </w:rPr>
        <w:t xml:space="preserve">the </w:t>
      </w:r>
      <w:r w:rsidRPr="00A11D08">
        <w:rPr>
          <w:rFonts w:ascii="Calibri" w:hAnsi="Calibri" w:cs="Calibri"/>
          <w:szCs w:val="22"/>
          <w:lang w:val="en-US" w:eastAsia="ko-KR"/>
        </w:rPr>
        <w:t>UE belongs to multiple groups</w:t>
      </w:r>
      <w:r w:rsidR="00CD2125" w:rsidRPr="00A11D08">
        <w:rPr>
          <w:rFonts w:ascii="Calibri" w:hAnsi="Calibri" w:cs="Calibri"/>
          <w:szCs w:val="22"/>
          <w:lang w:val="en-US" w:eastAsia="ko-KR"/>
        </w:rPr>
        <w:t xml:space="preserve"> (i.e., </w:t>
      </w:r>
      <w:r w:rsidR="00C86B62" w:rsidRPr="00A11D08">
        <w:rPr>
          <w:rFonts w:ascii="Calibri" w:hAnsi="Calibri" w:cs="Calibri"/>
          <w:szCs w:val="22"/>
          <w:lang w:val="en-US" w:eastAsia="ko-KR"/>
        </w:rPr>
        <w:t>CRC descrambling should be attempted by using multiple Layer-1 destination IDs</w:t>
      </w:r>
      <w:r w:rsidR="00CD2125" w:rsidRPr="00A11D08">
        <w:rPr>
          <w:rFonts w:ascii="Calibri" w:hAnsi="Calibri" w:cs="Calibri"/>
          <w:szCs w:val="22"/>
          <w:lang w:val="en-US" w:eastAsia="ko-KR"/>
        </w:rPr>
        <w:t>)</w:t>
      </w:r>
    </w:p>
    <w:p w14:paraId="13617872" w14:textId="56E1E2AB" w:rsidR="000F20A1" w:rsidRPr="00A11D08" w:rsidRDefault="00F10DFD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Layer-1 destination ID</w:t>
      </w:r>
      <w:r w:rsidR="000F20A1"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Pr="00A11D08">
        <w:rPr>
          <w:rFonts w:ascii="Calibri" w:hAnsi="Calibri" w:cs="Calibri"/>
          <w:szCs w:val="22"/>
          <w:lang w:val="en-US" w:eastAsia="ko-KR"/>
        </w:rPr>
        <w:t>is used for scrambling CRC of SCI</w:t>
      </w:r>
      <w:r w:rsidR="00594713" w:rsidRPr="00A11D08">
        <w:rPr>
          <w:rFonts w:ascii="Calibri" w:hAnsi="Calibri" w:cs="Calibri"/>
          <w:szCs w:val="22"/>
          <w:lang w:val="en-US" w:eastAsia="ko-KR"/>
        </w:rPr>
        <w:t xml:space="preserve"> [26][9][16]</w:t>
      </w:r>
    </w:p>
    <w:p w14:paraId="53FDCCD5" w14:textId="49220159" w:rsidR="00594713" w:rsidRPr="00A11D08" w:rsidRDefault="00594713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</w:t>
      </w:r>
      <w:r w:rsidR="00C871B6" w:rsidRPr="00A11D08">
        <w:rPr>
          <w:rFonts w:ascii="Calibri" w:hAnsi="Calibri" w:cs="Calibri"/>
          <w:szCs w:val="22"/>
          <w:lang w:val="en-US" w:eastAsia="ko-KR"/>
        </w:rPr>
        <w:t>:</w:t>
      </w:r>
    </w:p>
    <w:p w14:paraId="5AD7F08B" w14:textId="038DEABA" w:rsidR="00594713" w:rsidRPr="00A11D08" w:rsidRDefault="00BD3785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Avoidance</w:t>
      </w:r>
      <w:r w:rsidR="00594713" w:rsidRPr="00A11D08">
        <w:rPr>
          <w:rFonts w:ascii="Calibri" w:hAnsi="Calibri" w:cs="Calibri"/>
          <w:szCs w:val="22"/>
          <w:lang w:val="en-US" w:eastAsia="ko-KR"/>
        </w:rPr>
        <w:t xml:space="preserve"> of SCI payload size</w:t>
      </w:r>
      <w:r w:rsidRPr="00A11D08">
        <w:rPr>
          <w:rFonts w:ascii="Calibri" w:hAnsi="Calibri" w:cs="Calibri"/>
          <w:szCs w:val="22"/>
          <w:lang w:val="en-US" w:eastAsia="ko-KR"/>
        </w:rPr>
        <w:t xml:space="preserve"> increment</w:t>
      </w:r>
      <w:r w:rsidR="00594713" w:rsidRPr="00A11D08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15051A09" w14:textId="4AF3F991" w:rsidR="00CA3698" w:rsidRPr="00A11D08" w:rsidRDefault="00CA3698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Prevention of irrelevant </w:t>
      </w:r>
      <w:r w:rsidR="00F75F5B" w:rsidRPr="00A11D08">
        <w:rPr>
          <w:rFonts w:ascii="Calibri" w:hAnsi="Calibri" w:cs="Calibri"/>
          <w:szCs w:val="22"/>
          <w:lang w:val="en-US" w:eastAsia="ko-KR"/>
        </w:rPr>
        <w:t>receiver UE’s SCI decoding</w:t>
      </w:r>
    </w:p>
    <w:p w14:paraId="3D1C0D00" w14:textId="77777777" w:rsidR="001C0F5B" w:rsidRPr="00A11D08" w:rsidRDefault="001C0F5B" w:rsidP="00324AC8">
      <w:pPr>
        <w:pStyle w:val="LGTdoc"/>
        <w:spacing w:before="100" w:beforeAutospacing="1" w:afterLines="0" w:after="60"/>
        <w:ind w:left="1742" w:firstLine="0"/>
        <w:rPr>
          <w:rFonts w:ascii="Calibri" w:hAnsi="Calibri" w:cs="Calibri"/>
          <w:i/>
          <w:szCs w:val="22"/>
          <w:lang w:val="en-US" w:eastAsia="ko-KR"/>
        </w:rPr>
      </w:pPr>
    </w:p>
    <w:p w14:paraId="6C9B3F9A" w14:textId="7269469D" w:rsidR="00F6350D" w:rsidRPr="00A11D08" w:rsidRDefault="00F6350D" w:rsidP="001522FE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Issue </w:t>
      </w:r>
      <w:r w:rsidR="004B0B91" w:rsidRPr="00A11D08">
        <w:rPr>
          <w:rFonts w:ascii="Calibri" w:hAnsi="Calibri" w:cs="Calibri"/>
          <w:szCs w:val="22"/>
          <w:lang w:val="en-US" w:eastAsia="ko-KR"/>
        </w:rPr>
        <w:t>2</w:t>
      </w:r>
      <w:r w:rsidR="009207EF" w:rsidRPr="00A11D08">
        <w:rPr>
          <w:rFonts w:ascii="Calibri" w:hAnsi="Calibri" w:cs="Calibri"/>
          <w:szCs w:val="22"/>
          <w:lang w:val="en-US" w:eastAsia="ko-KR"/>
        </w:rPr>
        <w:t>-2</w:t>
      </w:r>
      <w:r w:rsidR="008F1ACD" w:rsidRPr="00A11D08">
        <w:rPr>
          <w:rFonts w:ascii="Calibri" w:hAnsi="Calibri" w:cs="Calibri"/>
          <w:szCs w:val="22"/>
          <w:lang w:val="en-US" w:eastAsia="ko-KR"/>
        </w:rPr>
        <w:t>: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8F1ACD" w:rsidRPr="00A11D08">
        <w:rPr>
          <w:rFonts w:ascii="Calibri" w:hAnsi="Calibri" w:cs="Calibri"/>
          <w:szCs w:val="22"/>
          <w:lang w:val="en-US" w:eastAsia="ko-KR"/>
        </w:rPr>
        <w:t>W</w:t>
      </w:r>
      <w:r w:rsidR="004B0B91" w:rsidRPr="00A11D08">
        <w:rPr>
          <w:rFonts w:ascii="Calibri" w:hAnsi="Calibri" w:cs="Calibri"/>
          <w:szCs w:val="22"/>
          <w:lang w:val="en-US" w:eastAsia="ko-KR"/>
        </w:rPr>
        <w:t>hat additional information need</w:t>
      </w:r>
      <w:r w:rsidR="00C871B6" w:rsidRPr="00A11D08">
        <w:rPr>
          <w:rFonts w:ascii="Calibri" w:hAnsi="Calibri" w:cs="Calibri"/>
          <w:szCs w:val="22"/>
          <w:lang w:val="en-US" w:eastAsia="ko-KR"/>
        </w:rPr>
        <w:t>s</w:t>
      </w:r>
      <w:r w:rsidR="004B0B91" w:rsidRPr="00A11D08">
        <w:rPr>
          <w:rFonts w:ascii="Calibri" w:hAnsi="Calibri" w:cs="Calibri"/>
          <w:szCs w:val="22"/>
          <w:lang w:val="en-US" w:eastAsia="ko-KR"/>
        </w:rPr>
        <w:t xml:space="preserve"> to be conveyed via PSSCH </w:t>
      </w:r>
      <w:r w:rsidR="007E39AA" w:rsidRPr="00A11D08">
        <w:rPr>
          <w:rFonts w:ascii="Calibri" w:hAnsi="Calibri" w:cs="Calibri"/>
          <w:szCs w:val="22"/>
          <w:lang w:val="en-US" w:eastAsia="ko-KR"/>
        </w:rPr>
        <w:t xml:space="preserve">at least for </w:t>
      </w:r>
      <w:r w:rsidR="001522FE" w:rsidRPr="00A11D08">
        <w:rPr>
          <w:rFonts w:ascii="Calibri" w:hAnsi="Calibri" w:cs="Calibri"/>
          <w:szCs w:val="22"/>
          <w:lang w:val="en-US" w:eastAsia="ko-KR"/>
        </w:rPr>
        <w:t>supporting HARQ combining in the physical layer</w:t>
      </w:r>
      <w:r w:rsidR="007E39AA" w:rsidRPr="00A11D08">
        <w:rPr>
          <w:rFonts w:ascii="Calibri" w:hAnsi="Calibri" w:cs="Calibri"/>
          <w:szCs w:val="22"/>
          <w:lang w:val="en-US" w:eastAsia="ko-KR"/>
        </w:rPr>
        <w:t xml:space="preserve"> when HARQ feedback is in use</w:t>
      </w:r>
      <w:r w:rsidR="00C1441C" w:rsidRPr="00A11D08">
        <w:rPr>
          <w:rFonts w:ascii="Calibri" w:hAnsi="Calibri" w:cs="Calibri"/>
          <w:szCs w:val="22"/>
          <w:lang w:val="en-US" w:eastAsia="ko-KR"/>
        </w:rPr>
        <w:t>?</w:t>
      </w:r>
      <w:r w:rsidRPr="00A11D08">
        <w:rPr>
          <w:rFonts w:ascii="Calibri" w:hAnsi="Calibri" w:cs="Calibri"/>
          <w:szCs w:val="22"/>
          <w:lang w:val="en-US" w:eastAsia="ko-KR"/>
        </w:rPr>
        <w:t xml:space="preserve"> In detail, company’s view and its rationale are as follows:   </w:t>
      </w:r>
    </w:p>
    <w:p w14:paraId="583C3FA3" w14:textId="39DA6836" w:rsidR="00C871B6" w:rsidRPr="00A11D08" w:rsidRDefault="00DC080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Layer-1 source ID is include in SCI</w:t>
      </w:r>
      <w:r w:rsidR="00FA4108" w:rsidRPr="00A11D08">
        <w:rPr>
          <w:rFonts w:ascii="Calibri" w:hAnsi="Calibri" w:cs="Calibri"/>
          <w:szCs w:val="22"/>
          <w:lang w:val="en-US" w:eastAsia="ko-KR"/>
        </w:rPr>
        <w:t xml:space="preserve"> [1][26][24][</w:t>
      </w:r>
      <w:r w:rsidR="007C0EAC" w:rsidRPr="00A11D08">
        <w:rPr>
          <w:rFonts w:ascii="Calibri" w:hAnsi="Calibri" w:cs="Calibri"/>
          <w:szCs w:val="22"/>
          <w:lang w:val="en-US" w:eastAsia="ko-KR"/>
        </w:rPr>
        <w:t>7][9][16][10][19][12]</w:t>
      </w:r>
    </w:p>
    <w:p w14:paraId="0ACA49AD" w14:textId="4C5A8482" w:rsidR="003E0DFB" w:rsidRPr="00A11D08" w:rsidRDefault="003E0DFB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009E1AF5" w14:textId="566E4ABE" w:rsidR="008D4D2E" w:rsidRPr="00A11D08" w:rsidRDefault="008D4D2E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To </w:t>
      </w:r>
      <w:r w:rsidR="00186B89" w:rsidRPr="00A11D08">
        <w:rPr>
          <w:rFonts w:ascii="Calibri" w:hAnsi="Calibri" w:cs="Calibri"/>
          <w:szCs w:val="22"/>
          <w:lang w:val="en-US" w:eastAsia="ko-KR"/>
        </w:rPr>
        <w:t xml:space="preserve">differentiate packets from different transmitter UEs </w:t>
      </w:r>
      <w:r w:rsidRPr="00A11D08">
        <w:rPr>
          <w:rFonts w:ascii="Calibri" w:hAnsi="Calibri" w:cs="Calibri"/>
          <w:szCs w:val="22"/>
          <w:lang w:val="en-US" w:eastAsia="ko-KR"/>
        </w:rPr>
        <w:t xml:space="preserve">when combining transmission and re-transmission </w:t>
      </w:r>
      <w:r w:rsidR="008A4100" w:rsidRPr="00A11D08">
        <w:rPr>
          <w:rFonts w:ascii="Calibri" w:hAnsi="Calibri" w:cs="Calibri"/>
          <w:szCs w:val="22"/>
          <w:lang w:val="en-US" w:eastAsia="ko-KR"/>
        </w:rPr>
        <w:t>(</w:t>
      </w:r>
      <w:r w:rsidRPr="00A11D08">
        <w:rPr>
          <w:rFonts w:ascii="Calibri" w:hAnsi="Calibri" w:cs="Calibri"/>
          <w:szCs w:val="22"/>
          <w:lang w:val="en-US" w:eastAsia="ko-KR"/>
        </w:rPr>
        <w:t>at the receiver UE side</w:t>
      </w:r>
      <w:r w:rsidR="008A4100" w:rsidRPr="00A11D08">
        <w:rPr>
          <w:rFonts w:ascii="Calibri" w:hAnsi="Calibri" w:cs="Calibri"/>
          <w:szCs w:val="22"/>
          <w:lang w:val="en-US" w:eastAsia="ko-KR"/>
        </w:rPr>
        <w:t>)</w:t>
      </w:r>
      <w:r w:rsidR="00186B89" w:rsidRPr="00A11D08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0E86FF52" w14:textId="4EF632E2" w:rsidR="00DC0801" w:rsidRPr="00A11D08" w:rsidRDefault="00DC080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HARQ process ID is include in SCI</w:t>
      </w:r>
      <w:r w:rsidR="00E87AA5" w:rsidRPr="00A11D08">
        <w:rPr>
          <w:rFonts w:ascii="Calibri" w:hAnsi="Calibri" w:cs="Calibri"/>
          <w:szCs w:val="22"/>
          <w:lang w:val="en-US" w:eastAsia="ko-KR"/>
        </w:rPr>
        <w:t xml:space="preserve"> [1][</w:t>
      </w:r>
      <w:r w:rsidR="00BD7396" w:rsidRPr="00A11D08">
        <w:rPr>
          <w:rFonts w:ascii="Calibri" w:hAnsi="Calibri" w:cs="Calibri"/>
          <w:szCs w:val="22"/>
          <w:lang w:val="en-US" w:eastAsia="ko-KR"/>
        </w:rPr>
        <w:t>6</w:t>
      </w:r>
      <w:r w:rsidR="00E87AA5" w:rsidRPr="00A11D08">
        <w:rPr>
          <w:rFonts w:ascii="Calibri" w:hAnsi="Calibri" w:cs="Calibri"/>
          <w:szCs w:val="22"/>
          <w:lang w:val="en-US" w:eastAsia="ko-KR"/>
        </w:rPr>
        <w:t>][26][24][7][9][16][21][12]</w:t>
      </w:r>
    </w:p>
    <w:p w14:paraId="612E8CA2" w14:textId="77777777" w:rsidR="006C4E7D" w:rsidRPr="00A11D08" w:rsidRDefault="006C4E7D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lastRenderedPageBreak/>
        <w:t>Rationale:</w:t>
      </w:r>
    </w:p>
    <w:p w14:paraId="4BFF4B95" w14:textId="7044EBCE" w:rsidR="008A4100" w:rsidRPr="00A11D08" w:rsidRDefault="008A4100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To identify different HARQ processes for retransmission combining</w:t>
      </w:r>
      <w:r w:rsidRPr="00A11D08">
        <w:rPr>
          <w:rFonts w:ascii="Calibri" w:hAnsi="Calibri" w:cs="Calibri"/>
          <w:szCs w:val="22"/>
        </w:rPr>
        <w:t xml:space="preserve"> (</w:t>
      </w:r>
      <w:r w:rsidRPr="00A11D08">
        <w:rPr>
          <w:rFonts w:ascii="Calibri" w:hAnsi="Calibri" w:cs="Calibri"/>
          <w:szCs w:val="22"/>
          <w:lang w:val="en-US" w:eastAsia="ko-KR"/>
        </w:rPr>
        <w:t xml:space="preserve">at the receiver UE side) </w:t>
      </w:r>
      <w:r w:rsidR="00DC02CE" w:rsidRPr="00A11D08">
        <w:rPr>
          <w:rFonts w:ascii="Calibri" w:hAnsi="Calibri" w:cs="Calibri"/>
          <w:szCs w:val="22"/>
          <w:lang w:val="en-US" w:eastAsia="ko-KR"/>
        </w:rPr>
        <w:t xml:space="preserve">when operating with </w:t>
      </w:r>
      <w:r w:rsidRPr="00A11D08">
        <w:rPr>
          <w:rFonts w:ascii="Calibri" w:hAnsi="Calibri" w:cs="Calibri"/>
          <w:szCs w:val="22"/>
          <w:lang w:val="en-US" w:eastAsia="ko-KR"/>
        </w:rPr>
        <w:t xml:space="preserve">asynchronous retransmission and multiple HARQ processes </w:t>
      </w:r>
    </w:p>
    <w:p w14:paraId="6BFD9566" w14:textId="4F6534AD" w:rsidR="00DC0801" w:rsidRPr="00A11D08" w:rsidRDefault="00DC080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New Data Indicator (NDI) is include in SCI</w:t>
      </w:r>
      <w:r w:rsidR="00BD7396" w:rsidRPr="00A11D08">
        <w:rPr>
          <w:rFonts w:ascii="Calibri" w:hAnsi="Calibri" w:cs="Calibri"/>
          <w:szCs w:val="22"/>
          <w:lang w:val="en-US" w:eastAsia="ko-KR"/>
        </w:rPr>
        <w:t xml:space="preserve"> [6][24][7][21]</w:t>
      </w:r>
    </w:p>
    <w:p w14:paraId="6DAB1E7A" w14:textId="77777777" w:rsidR="006C4E7D" w:rsidRPr="00A11D08" w:rsidRDefault="006C4E7D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6B02F28E" w14:textId="5D8F31BB" w:rsidR="004C5500" w:rsidRPr="00A11D08" w:rsidRDefault="004C5500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To indicate whether the data is for the initial transmission or retransmission of a HARQ process </w:t>
      </w:r>
    </w:p>
    <w:p w14:paraId="7A596C21" w14:textId="34E503D1" w:rsidR="00DC0801" w:rsidRPr="00A11D08" w:rsidRDefault="00DC0801" w:rsidP="00324AC8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Redundancy Version (RV) is include in SCI</w:t>
      </w:r>
      <w:r w:rsidR="00CD797B" w:rsidRPr="00A11D08">
        <w:rPr>
          <w:rFonts w:ascii="Calibri" w:hAnsi="Calibri" w:cs="Calibri"/>
          <w:szCs w:val="22"/>
          <w:lang w:val="en-US" w:eastAsia="ko-KR"/>
        </w:rPr>
        <w:t xml:space="preserve"> [6][21]</w:t>
      </w:r>
    </w:p>
    <w:p w14:paraId="7A72C926" w14:textId="77777777" w:rsidR="006C4E7D" w:rsidRPr="00A11D08" w:rsidRDefault="006C4E7D" w:rsidP="00324AC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5341829C" w14:textId="4521B478" w:rsidR="001C0F5B" w:rsidRPr="00A11D08" w:rsidRDefault="004C5500" w:rsidP="00324AC8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To keep the same understanding of RV index between </w:t>
      </w:r>
      <w:r w:rsidR="0017552B" w:rsidRPr="00A11D08">
        <w:rPr>
          <w:rFonts w:ascii="Calibri" w:hAnsi="Calibri" w:cs="Calibri"/>
          <w:szCs w:val="22"/>
          <w:lang w:val="en-US" w:eastAsia="ko-KR"/>
        </w:rPr>
        <w:t>transmitter UE</w:t>
      </w:r>
      <w:r w:rsidRPr="00A11D08">
        <w:rPr>
          <w:rFonts w:ascii="Calibri" w:hAnsi="Calibri" w:cs="Calibri"/>
          <w:szCs w:val="22"/>
          <w:lang w:val="en-US" w:eastAsia="ko-KR"/>
        </w:rPr>
        <w:t xml:space="preserve"> and </w:t>
      </w:r>
      <w:r w:rsidR="0017552B" w:rsidRPr="00A11D08">
        <w:rPr>
          <w:rFonts w:ascii="Calibri" w:hAnsi="Calibri" w:cs="Calibri"/>
          <w:szCs w:val="22"/>
          <w:lang w:val="en-US" w:eastAsia="ko-KR"/>
        </w:rPr>
        <w:t>receiver UE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17552B" w:rsidRPr="00A11D08">
        <w:rPr>
          <w:rFonts w:ascii="Calibri" w:hAnsi="Calibri" w:cs="Calibri"/>
          <w:szCs w:val="22"/>
          <w:lang w:val="en-US" w:eastAsia="ko-KR"/>
        </w:rPr>
        <w:t xml:space="preserve">considering the possibility of </w:t>
      </w:r>
      <w:r w:rsidRPr="00A11D08">
        <w:rPr>
          <w:rFonts w:ascii="Calibri" w:hAnsi="Calibri" w:cs="Calibri"/>
          <w:szCs w:val="22"/>
          <w:lang w:val="en-US" w:eastAsia="ko-KR"/>
        </w:rPr>
        <w:t>miss</w:t>
      </w:r>
      <w:r w:rsidR="0017552B" w:rsidRPr="00A11D08">
        <w:rPr>
          <w:rFonts w:ascii="Calibri" w:hAnsi="Calibri" w:cs="Calibri"/>
          <w:szCs w:val="22"/>
          <w:lang w:val="en-US" w:eastAsia="ko-KR"/>
        </w:rPr>
        <w:t xml:space="preserve">ing the preceding transmission </w:t>
      </w:r>
      <w:r w:rsidR="005B6097" w:rsidRPr="00A11D08">
        <w:rPr>
          <w:rFonts w:ascii="Calibri" w:hAnsi="Calibri" w:cs="Calibri"/>
          <w:szCs w:val="22"/>
          <w:lang w:val="en-US" w:eastAsia="ko-KR"/>
        </w:rPr>
        <w:t>(in case of incremental redundancy HARQ operation)</w:t>
      </w:r>
    </w:p>
    <w:p w14:paraId="391532B1" w14:textId="77777777" w:rsidR="001C0F5B" w:rsidRPr="00A11D08" w:rsidRDefault="001C0F5B" w:rsidP="009601F4">
      <w:pPr>
        <w:pStyle w:val="LGTdoc"/>
        <w:spacing w:before="100" w:beforeAutospacing="1" w:afterLines="0" w:after="60"/>
        <w:ind w:left="1742" w:firstLine="0"/>
        <w:rPr>
          <w:rFonts w:ascii="Calibri" w:hAnsi="Calibri"/>
          <w:szCs w:val="22"/>
          <w:lang w:val="en-US" w:eastAsia="ko-KR"/>
        </w:rPr>
      </w:pPr>
    </w:p>
    <w:p w14:paraId="1BF23C10" w14:textId="6E647DEF" w:rsidR="003B2CD5" w:rsidRPr="00A11D08" w:rsidRDefault="00E40DE7" w:rsidP="009601F4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/>
          <w:b/>
          <w:szCs w:val="22"/>
          <w:highlight w:val="yellow"/>
          <w:lang w:val="en-US" w:eastAsia="ko-KR"/>
        </w:rPr>
        <w:t>P</w:t>
      </w:r>
      <w:r w:rsidR="003B2CD5" w:rsidRPr="00A11D08">
        <w:rPr>
          <w:rFonts w:ascii="Calibri" w:hAnsi="Calibri"/>
          <w:b/>
          <w:szCs w:val="22"/>
          <w:highlight w:val="yellow"/>
          <w:lang w:val="en-US" w:eastAsia="ko-KR"/>
        </w:rPr>
        <w:t xml:space="preserve">roposal: </w:t>
      </w:r>
    </w:p>
    <w:p w14:paraId="15E3A433" w14:textId="36F6F480" w:rsidR="003B2CD5" w:rsidRPr="00A11D08" w:rsidRDefault="003B2CD5" w:rsidP="009601F4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/>
          <w:b/>
          <w:szCs w:val="22"/>
          <w:highlight w:val="yellow"/>
          <w:lang w:val="en-US" w:eastAsia="ko-KR"/>
        </w:rPr>
        <w:t>The following information is included in SCI</w:t>
      </w:r>
    </w:p>
    <w:p w14:paraId="591EF2BF" w14:textId="77777777" w:rsidR="003B2CD5" w:rsidRPr="00A11D08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/>
          <w:b/>
          <w:szCs w:val="22"/>
          <w:highlight w:val="yellow"/>
          <w:lang w:val="en-US" w:eastAsia="ko-KR"/>
        </w:rPr>
        <w:t>Layer-1 source ID</w:t>
      </w:r>
    </w:p>
    <w:p w14:paraId="13536866" w14:textId="77777777" w:rsidR="003B2CD5" w:rsidRPr="00A11D08" w:rsidRDefault="003B2CD5" w:rsidP="009601F4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/>
          <w:b/>
          <w:szCs w:val="22"/>
          <w:highlight w:val="yellow"/>
          <w:lang w:val="en-US" w:eastAsia="ko-KR"/>
        </w:rPr>
        <w:t>FFS how to determine Layer-1 source ID</w:t>
      </w:r>
    </w:p>
    <w:p w14:paraId="01D8D0D3" w14:textId="77777777" w:rsidR="003B2CD5" w:rsidRPr="00A11D08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/>
          <w:b/>
          <w:szCs w:val="22"/>
          <w:highlight w:val="yellow"/>
          <w:lang w:val="en-US" w:eastAsia="ko-KR"/>
        </w:rPr>
        <w:t>HARQ process ID</w:t>
      </w:r>
    </w:p>
    <w:p w14:paraId="75CFD1DE" w14:textId="77777777" w:rsidR="003B2CD5" w:rsidRPr="00A11D08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/>
          <w:b/>
          <w:szCs w:val="22"/>
          <w:highlight w:val="yellow"/>
          <w:lang w:val="en-US" w:eastAsia="ko-KR"/>
        </w:rPr>
        <w:t>NDI</w:t>
      </w:r>
    </w:p>
    <w:p w14:paraId="40B319BA" w14:textId="77777777" w:rsidR="003B2CD5" w:rsidRPr="00A11D08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/>
          <w:b/>
          <w:szCs w:val="22"/>
          <w:highlight w:val="yellow"/>
          <w:lang w:val="en-US" w:eastAsia="ko-KR"/>
        </w:rPr>
        <w:t>RV</w:t>
      </w:r>
    </w:p>
    <w:p w14:paraId="31EECA84" w14:textId="77777777" w:rsidR="003B2CD5" w:rsidRPr="00A11D08" w:rsidRDefault="003B2CD5" w:rsidP="009601F4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/>
          <w:b/>
          <w:szCs w:val="22"/>
          <w:lang w:val="en-US" w:eastAsia="ko-KR"/>
        </w:rPr>
      </w:pPr>
      <w:r w:rsidRPr="00A11D08">
        <w:rPr>
          <w:rFonts w:ascii="Calibri" w:hAnsi="Calibri"/>
          <w:b/>
          <w:szCs w:val="22"/>
          <w:highlight w:val="yellow"/>
          <w:lang w:val="en-US" w:eastAsia="ko-KR"/>
        </w:rPr>
        <w:t>FFS other information (e.g., Layer-1 destination ID</w:t>
      </w:r>
      <w:r w:rsidRPr="00A11D08">
        <w:rPr>
          <w:rFonts w:ascii="Calibri" w:hAnsi="Calibri"/>
          <w:b/>
          <w:szCs w:val="22"/>
          <w:lang w:val="en-US" w:eastAsia="ko-KR"/>
        </w:rPr>
        <w:t>)</w:t>
      </w:r>
    </w:p>
    <w:p w14:paraId="2B22B1B8" w14:textId="77777777" w:rsidR="001310EA" w:rsidRPr="00A11D08" w:rsidRDefault="001310EA" w:rsidP="00A11D0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D08A5F9" w14:textId="77777777" w:rsidR="001310EA" w:rsidRPr="00A11D08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proofErr w:type="spellStart"/>
      <w:r w:rsidRPr="00A11D08">
        <w:rPr>
          <w:rFonts w:ascii="Times New Roman" w:eastAsia="SimSun" w:hAnsi="Times New Roman"/>
          <w:b/>
          <w:kern w:val="32"/>
          <w:lang w:val="en-US" w:eastAsia="zh-CN"/>
        </w:rPr>
        <w:t>Sidelink</w:t>
      </w:r>
      <w:proofErr w:type="spellEnd"/>
      <w:r w:rsidRPr="00A11D08">
        <w:rPr>
          <w:rFonts w:ascii="Times New Roman" w:eastAsia="SimSun" w:hAnsi="Times New Roman"/>
          <w:b/>
          <w:kern w:val="32"/>
          <w:lang w:val="en-US" w:eastAsia="zh-CN"/>
        </w:rPr>
        <w:t xml:space="preserve"> HARQ feedback</w:t>
      </w:r>
    </w:p>
    <w:p w14:paraId="6EA7F5A6" w14:textId="59EBDA55" w:rsidR="009207EF" w:rsidRPr="00A11D08" w:rsidRDefault="009207EF" w:rsidP="002955EB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Issue 3-1: </w:t>
      </w:r>
      <w:r w:rsidR="002955EB" w:rsidRPr="00A11D08">
        <w:rPr>
          <w:rFonts w:ascii="Calibri" w:hAnsi="Calibri" w:cs="Calibri"/>
          <w:szCs w:val="22"/>
          <w:lang w:val="en-US" w:eastAsia="ko-KR"/>
        </w:rPr>
        <w:t>Whether to define</w:t>
      </w:r>
      <w:r w:rsidR="004D5DFB" w:rsidRPr="00A11D08">
        <w:rPr>
          <w:rFonts w:ascii="Calibri" w:hAnsi="Calibri" w:cs="Calibri"/>
          <w:szCs w:val="22"/>
          <w:lang w:val="en-US" w:eastAsia="ko-KR"/>
        </w:rPr>
        <w:t xml:space="preserve"> the </w:t>
      </w:r>
      <w:r w:rsidR="00B77A75" w:rsidRPr="00A11D08">
        <w:rPr>
          <w:rFonts w:ascii="Calibri" w:hAnsi="Calibri" w:cs="Calibri"/>
          <w:szCs w:val="22"/>
          <w:lang w:val="en-US" w:eastAsia="ko-KR"/>
        </w:rPr>
        <w:t xml:space="preserve">dedicated </w:t>
      </w:r>
      <w:r w:rsidR="00404C53" w:rsidRPr="00A11D08">
        <w:rPr>
          <w:rFonts w:ascii="Calibri" w:hAnsi="Calibri" w:cs="Calibri"/>
          <w:szCs w:val="22"/>
          <w:lang w:val="en-US" w:eastAsia="ko-KR"/>
        </w:rPr>
        <w:t xml:space="preserve">physical </w:t>
      </w:r>
      <w:proofErr w:type="spellStart"/>
      <w:r w:rsidR="004D5DFB"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="004D5DFB" w:rsidRPr="00A11D08">
        <w:rPr>
          <w:rFonts w:ascii="Calibri" w:hAnsi="Calibri" w:cs="Calibri"/>
          <w:szCs w:val="22"/>
          <w:lang w:val="en-US" w:eastAsia="ko-KR"/>
        </w:rPr>
        <w:t xml:space="preserve"> channel </w:t>
      </w:r>
      <w:r w:rsidR="00B77A75" w:rsidRPr="00A11D08">
        <w:rPr>
          <w:rFonts w:ascii="Calibri" w:hAnsi="Calibri" w:cs="Calibri"/>
          <w:szCs w:val="22"/>
          <w:lang w:val="en-US" w:eastAsia="ko-KR"/>
        </w:rPr>
        <w:t>for</w:t>
      </w:r>
      <w:r w:rsidR="004D5DFB" w:rsidRPr="00A11D08">
        <w:rPr>
          <w:rFonts w:ascii="Calibri" w:hAnsi="Calibri" w:cs="Calibri"/>
          <w:szCs w:val="22"/>
          <w:lang w:val="en-US" w:eastAsia="ko-KR"/>
        </w:rPr>
        <w:t xml:space="preserve"> convey</w:t>
      </w:r>
      <w:r w:rsidR="00B77A75" w:rsidRPr="00A11D08">
        <w:rPr>
          <w:rFonts w:ascii="Calibri" w:hAnsi="Calibri" w:cs="Calibri"/>
          <w:szCs w:val="22"/>
          <w:lang w:val="en-US" w:eastAsia="ko-KR"/>
        </w:rPr>
        <w:t>ing</w:t>
      </w:r>
      <w:r w:rsidR="004D5DFB" w:rsidRPr="00A11D08">
        <w:rPr>
          <w:rFonts w:ascii="Calibri" w:hAnsi="Calibri" w:cs="Calibri"/>
          <w:szCs w:val="22"/>
          <w:lang w:val="en-US" w:eastAsia="ko-KR"/>
        </w:rPr>
        <w:t xml:space="preserve"> SL HARQ</w:t>
      </w:r>
      <w:r w:rsidR="00404C53" w:rsidRPr="00A11D08">
        <w:rPr>
          <w:rFonts w:ascii="Calibri" w:hAnsi="Calibri" w:cs="Calibri"/>
          <w:szCs w:val="22"/>
          <w:lang w:val="en-US" w:eastAsia="ko-KR"/>
        </w:rPr>
        <w:t xml:space="preserve"> feedback? In detail, company’s view and its rationale are as follows:</w:t>
      </w:r>
    </w:p>
    <w:p w14:paraId="4823C6D9" w14:textId="2EB7AC57" w:rsidR="00B77A75" w:rsidRPr="00A11D08" w:rsidRDefault="00B77A75" w:rsidP="00404C53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Supported by [1][6][9][16][8][17][11][12] </w:t>
      </w:r>
    </w:p>
    <w:p w14:paraId="0E4EA21E" w14:textId="77777777" w:rsidR="00404C53" w:rsidRPr="00A11D08" w:rsidRDefault="00404C53" w:rsidP="00404C53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3AD2B781" w14:textId="24B1D799" w:rsidR="004245A7" w:rsidRPr="00A11D08" w:rsidRDefault="00C37AB2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Need to support the standalone</w:t>
      </w:r>
      <w:r w:rsidR="00E702AB" w:rsidRPr="00A11D08">
        <w:rPr>
          <w:rFonts w:ascii="Calibri" w:hAnsi="Calibri" w:cs="Calibri"/>
          <w:szCs w:val="22"/>
          <w:lang w:val="en-US" w:eastAsia="ko-KR"/>
        </w:rPr>
        <w:t xml:space="preserve"> transmission of SL HARQ feedback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E702AB" w:rsidRPr="00A11D08">
        <w:rPr>
          <w:rFonts w:ascii="Calibri" w:hAnsi="Calibri" w:cs="Calibri"/>
          <w:szCs w:val="22"/>
          <w:lang w:val="en-US" w:eastAsia="ko-KR"/>
        </w:rPr>
        <w:t xml:space="preserve">considering e.g., piggybacking </w:t>
      </w:r>
      <w:r w:rsidR="004245A7" w:rsidRPr="00A11D08">
        <w:rPr>
          <w:rFonts w:ascii="Calibri" w:hAnsi="Calibri" w:cs="Calibri"/>
          <w:szCs w:val="22"/>
          <w:lang w:val="en-US" w:eastAsia="ko-KR"/>
        </w:rPr>
        <w:t>the</w:t>
      </w:r>
      <w:r w:rsidR="00E702AB" w:rsidRPr="00A11D08">
        <w:rPr>
          <w:rFonts w:ascii="Calibri" w:hAnsi="Calibri" w:cs="Calibri"/>
          <w:szCs w:val="22"/>
          <w:lang w:val="en-US" w:eastAsia="ko-KR"/>
        </w:rPr>
        <w:t xml:space="preserve"> feedback </w:t>
      </w:r>
      <w:r w:rsidR="004245A7" w:rsidRPr="00A11D08">
        <w:rPr>
          <w:rFonts w:ascii="Calibri" w:hAnsi="Calibri" w:cs="Calibri"/>
          <w:szCs w:val="22"/>
          <w:lang w:val="en-US" w:eastAsia="ko-KR"/>
        </w:rPr>
        <w:t xml:space="preserve">information </w:t>
      </w:r>
      <w:r w:rsidR="00E702AB" w:rsidRPr="00A11D08">
        <w:rPr>
          <w:rFonts w:ascii="Calibri" w:hAnsi="Calibri" w:cs="Calibri"/>
          <w:szCs w:val="22"/>
          <w:lang w:val="en-US" w:eastAsia="ko-KR"/>
        </w:rPr>
        <w:t>in PSSCH</w:t>
      </w:r>
      <w:r w:rsidR="004245A7" w:rsidRPr="00A11D08">
        <w:rPr>
          <w:rFonts w:ascii="Calibri" w:hAnsi="Calibri" w:cs="Calibri"/>
          <w:szCs w:val="22"/>
          <w:lang w:val="en-US" w:eastAsia="ko-KR"/>
        </w:rPr>
        <w:t xml:space="preserve"> (or PSCCH)</w:t>
      </w:r>
      <w:r w:rsidR="00E702AB" w:rsidRPr="00A11D08">
        <w:rPr>
          <w:rFonts w:ascii="Calibri" w:hAnsi="Calibri" w:cs="Calibri"/>
          <w:szCs w:val="22"/>
          <w:lang w:val="en-US" w:eastAsia="ko-KR"/>
        </w:rPr>
        <w:t xml:space="preserve"> is not always feasible</w:t>
      </w:r>
      <w:r w:rsidR="004245A7" w:rsidRPr="00A11D08">
        <w:rPr>
          <w:rFonts w:ascii="Calibri" w:hAnsi="Calibri" w:cs="Calibri"/>
          <w:szCs w:val="22"/>
          <w:lang w:val="en-US" w:eastAsia="ko-KR"/>
        </w:rPr>
        <w:t xml:space="preserve"> since </w:t>
      </w:r>
      <w:r w:rsidR="00D008A7" w:rsidRPr="00A11D08">
        <w:rPr>
          <w:rFonts w:ascii="Calibri" w:hAnsi="Calibri" w:cs="Calibri"/>
          <w:szCs w:val="22"/>
          <w:lang w:val="en-US" w:eastAsia="ko-KR"/>
        </w:rPr>
        <w:t>the</w:t>
      </w:r>
      <w:r w:rsidR="004245A7" w:rsidRPr="00A11D08">
        <w:rPr>
          <w:rFonts w:ascii="Calibri" w:hAnsi="Calibri" w:cs="Calibri"/>
          <w:szCs w:val="22"/>
          <w:lang w:val="en-US" w:eastAsia="ko-KR"/>
        </w:rPr>
        <w:t xml:space="preserve"> UE may not have data to transmit</w:t>
      </w:r>
    </w:p>
    <w:p w14:paraId="48E0E7E4" w14:textId="698B160A" w:rsidR="004245A7" w:rsidRPr="00A11D08" w:rsidRDefault="005D4BD0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Consideration on the physical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channel design </w:t>
      </w:r>
      <w:r w:rsidR="009227C6" w:rsidRPr="00A11D08">
        <w:rPr>
          <w:rFonts w:ascii="Calibri" w:hAnsi="Calibri" w:cs="Calibri"/>
          <w:szCs w:val="22"/>
          <w:lang w:val="en-US" w:eastAsia="ko-KR"/>
        </w:rPr>
        <w:t>for</w:t>
      </w:r>
      <w:r w:rsidRPr="00A11D08">
        <w:rPr>
          <w:rFonts w:ascii="Calibri" w:hAnsi="Calibri" w:cs="Calibri"/>
          <w:szCs w:val="22"/>
          <w:lang w:val="en-US" w:eastAsia="ko-KR"/>
        </w:rPr>
        <w:t xml:space="preserve"> reducing the latency of SL HARQ feedback transmission e.g., </w:t>
      </w:r>
      <w:r w:rsidR="009227C6" w:rsidRPr="00A11D08">
        <w:rPr>
          <w:rFonts w:ascii="Calibri" w:hAnsi="Calibri" w:cs="Calibri"/>
          <w:szCs w:val="22"/>
          <w:lang w:val="en-US" w:eastAsia="ko-KR"/>
        </w:rPr>
        <w:t xml:space="preserve">physical </w:t>
      </w:r>
      <w:proofErr w:type="spellStart"/>
      <w:r w:rsidR="009227C6"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="009227C6" w:rsidRPr="00A11D08">
        <w:rPr>
          <w:rFonts w:ascii="Calibri" w:hAnsi="Calibri" w:cs="Calibri"/>
          <w:szCs w:val="22"/>
          <w:lang w:val="en-US" w:eastAsia="ko-KR"/>
        </w:rPr>
        <w:t xml:space="preserve"> feedback channel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1958EC" w:rsidRPr="00A11D08">
        <w:rPr>
          <w:rFonts w:ascii="Calibri" w:hAnsi="Calibri" w:cs="Calibri"/>
          <w:szCs w:val="22"/>
          <w:lang w:val="en-US" w:eastAsia="ko-KR"/>
        </w:rPr>
        <w:t>is</w:t>
      </w:r>
      <w:r w:rsidRPr="00A11D08">
        <w:rPr>
          <w:rFonts w:ascii="Calibri" w:hAnsi="Calibri" w:cs="Calibri"/>
          <w:szCs w:val="22"/>
          <w:lang w:val="en-US" w:eastAsia="ko-KR"/>
        </w:rPr>
        <w:t xml:space="preserve"> within the same slot as </w:t>
      </w:r>
      <w:r w:rsidR="001958EC" w:rsidRPr="00A11D08">
        <w:rPr>
          <w:rFonts w:ascii="Calibri" w:hAnsi="Calibri" w:cs="Calibri"/>
          <w:szCs w:val="22"/>
          <w:lang w:val="en-US" w:eastAsia="ko-KR"/>
        </w:rPr>
        <w:t xml:space="preserve">the </w:t>
      </w:r>
      <w:r w:rsidRPr="00A11D08">
        <w:rPr>
          <w:rFonts w:ascii="Calibri" w:hAnsi="Calibri" w:cs="Calibri"/>
          <w:szCs w:val="22"/>
          <w:lang w:val="en-US" w:eastAsia="ko-KR"/>
        </w:rPr>
        <w:t>corresponding PSSCH</w:t>
      </w:r>
    </w:p>
    <w:p w14:paraId="1028E929" w14:textId="77777777" w:rsidR="00D008A7" w:rsidRPr="00A11D08" w:rsidRDefault="00D008A7" w:rsidP="00493EAA">
      <w:pPr>
        <w:pStyle w:val="LGTdoc"/>
        <w:spacing w:before="100" w:beforeAutospacing="1" w:afterLines="0" w:after="60"/>
        <w:ind w:left="1742" w:firstLine="0"/>
        <w:rPr>
          <w:rFonts w:ascii="Calibri" w:hAnsi="Calibri" w:cs="Calibri"/>
          <w:szCs w:val="22"/>
          <w:lang w:val="en-US" w:eastAsia="ko-KR"/>
        </w:rPr>
      </w:pPr>
    </w:p>
    <w:p w14:paraId="1B546810" w14:textId="20908B12" w:rsidR="00D008A7" w:rsidRPr="00A11D08" w:rsidRDefault="00E40DE7" w:rsidP="00493EAA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cyan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P</w:t>
      </w:r>
      <w:r w:rsidR="00D008A7"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roposal</w:t>
      </w:r>
      <w:r w:rsidR="00426931" w:rsidRPr="00A11D08">
        <w:rPr>
          <w:rFonts w:ascii="Calibri" w:hAnsi="Calibri" w:cs="Calibri" w:hint="eastAsia"/>
          <w:b/>
          <w:szCs w:val="22"/>
          <w:highlight w:val="cyan"/>
          <w:lang w:val="en-US" w:eastAsia="ko-KR"/>
        </w:rPr>
        <w:t xml:space="preserve"> for agreement (offline consensus)</w:t>
      </w:r>
      <w:r w:rsidR="00A11D08">
        <w:rPr>
          <w:rFonts w:ascii="Calibri" w:hAnsi="Calibri" w:cs="Calibri"/>
          <w:b/>
          <w:szCs w:val="22"/>
          <w:highlight w:val="cyan"/>
          <w:lang w:val="en-US" w:eastAsia="ko-KR"/>
        </w:rPr>
        <w:t>:</w:t>
      </w:r>
    </w:p>
    <w:p w14:paraId="18A136EA" w14:textId="51083F54" w:rsidR="00D008A7" w:rsidRPr="00A11D08" w:rsidRDefault="00D008A7" w:rsidP="00493EA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lang w:val="en-US" w:eastAsia="ko-KR"/>
        </w:rPr>
        <w:t xml:space="preserve">Physical </w:t>
      </w:r>
      <w:proofErr w:type="spellStart"/>
      <w:r w:rsidRPr="00A11D08">
        <w:rPr>
          <w:rFonts w:ascii="Calibri" w:hAnsi="Calibri" w:cs="Calibri"/>
          <w:b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cs="Calibri"/>
          <w:b/>
          <w:szCs w:val="22"/>
          <w:lang w:val="en-US" w:eastAsia="ko-KR"/>
        </w:rPr>
        <w:t xml:space="preserve"> feedback channel (PSFCH) is defined and it is supported to convey S</w:t>
      </w:r>
      <w:r w:rsidR="00426931" w:rsidRPr="00A11D08">
        <w:rPr>
          <w:rFonts w:ascii="Calibri" w:hAnsi="Calibri" w:cs="Calibri" w:hint="eastAsia"/>
          <w:b/>
          <w:szCs w:val="22"/>
          <w:lang w:val="en-US" w:eastAsia="ko-KR"/>
        </w:rPr>
        <w:t>FCI</w:t>
      </w:r>
      <w:r w:rsidRPr="00A11D08">
        <w:rPr>
          <w:rFonts w:ascii="Calibri" w:hAnsi="Calibri" w:cs="Calibri"/>
          <w:b/>
          <w:szCs w:val="22"/>
          <w:lang w:val="en-US" w:eastAsia="ko-KR"/>
        </w:rPr>
        <w:t xml:space="preserve"> </w:t>
      </w:r>
      <w:r w:rsidR="00426931" w:rsidRPr="00A11D08">
        <w:rPr>
          <w:rFonts w:ascii="Calibri" w:hAnsi="Calibri" w:cs="Calibri" w:hint="eastAsia"/>
          <w:b/>
          <w:szCs w:val="22"/>
          <w:lang w:val="en-US" w:eastAsia="ko-KR"/>
        </w:rPr>
        <w:t>for</w:t>
      </w:r>
      <w:r w:rsidR="00426931" w:rsidRPr="00A11D08">
        <w:rPr>
          <w:rFonts w:ascii="Calibri" w:hAnsi="Calibri" w:cs="Calibri"/>
          <w:b/>
          <w:szCs w:val="22"/>
          <w:lang w:val="en-US" w:eastAsia="ko-KR"/>
        </w:rPr>
        <w:t xml:space="preserve"> unicast and </w:t>
      </w:r>
      <w:proofErr w:type="spellStart"/>
      <w:r w:rsidR="00426931" w:rsidRPr="00A11D08">
        <w:rPr>
          <w:rFonts w:ascii="Calibri" w:hAnsi="Calibri" w:cs="Calibri"/>
          <w:b/>
          <w:szCs w:val="22"/>
          <w:lang w:val="en-US" w:eastAsia="ko-KR"/>
        </w:rPr>
        <w:t>groupcast</w:t>
      </w:r>
      <w:proofErr w:type="spellEnd"/>
      <w:r w:rsidR="00426931" w:rsidRPr="00A11D08">
        <w:rPr>
          <w:rFonts w:ascii="Calibri" w:hAnsi="Calibri" w:cs="Calibri"/>
          <w:b/>
          <w:szCs w:val="22"/>
          <w:lang w:val="en-US" w:eastAsia="ko-KR"/>
        </w:rPr>
        <w:t xml:space="preserve"> </w:t>
      </w:r>
      <w:r w:rsidRPr="00A11D08">
        <w:rPr>
          <w:rFonts w:ascii="Calibri" w:hAnsi="Calibri" w:cs="Calibri"/>
          <w:b/>
          <w:szCs w:val="22"/>
          <w:lang w:val="en-US" w:eastAsia="ko-KR"/>
        </w:rPr>
        <w:t>via PSFCH.</w:t>
      </w:r>
    </w:p>
    <w:p w14:paraId="054024D2" w14:textId="77777777" w:rsidR="009207EF" w:rsidRPr="00A11D08" w:rsidRDefault="009207EF" w:rsidP="00493EAA">
      <w:pPr>
        <w:pStyle w:val="LGTdoc"/>
        <w:spacing w:before="100" w:beforeAutospacing="1" w:afterLines="0" w:after="60"/>
        <w:ind w:left="0" w:firstLine="0"/>
        <w:rPr>
          <w:rFonts w:ascii="Calibri" w:hAnsi="Calibri" w:cs="Calibri"/>
          <w:szCs w:val="22"/>
          <w:lang w:val="en-US" w:eastAsia="ko-KR"/>
        </w:rPr>
      </w:pPr>
    </w:p>
    <w:p w14:paraId="14FA41FA" w14:textId="0E3AC43A" w:rsidR="00A715FF" w:rsidRPr="00A11D08" w:rsidRDefault="008F45AF" w:rsidP="00493EAA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Issue 3-2: </w:t>
      </w:r>
      <w:r w:rsidR="00377CFA" w:rsidRPr="00A11D08">
        <w:rPr>
          <w:rFonts w:ascii="Calibri" w:hAnsi="Calibri" w:cs="Calibri"/>
          <w:szCs w:val="22"/>
          <w:lang w:val="en-US" w:eastAsia="ko-KR"/>
        </w:rPr>
        <w:t>What</w:t>
      </w:r>
      <w:r w:rsidR="000926AA" w:rsidRPr="00A11D08">
        <w:rPr>
          <w:rFonts w:ascii="Calibri" w:hAnsi="Calibri" w:cs="Calibri"/>
          <w:szCs w:val="22"/>
          <w:lang w:val="en-US" w:eastAsia="ko-KR"/>
        </w:rPr>
        <w:t xml:space="preserve"> HARQ information </w:t>
      </w:r>
      <w:r w:rsidR="005E3F18" w:rsidRPr="00A11D08">
        <w:rPr>
          <w:rFonts w:ascii="Calibri" w:hAnsi="Calibri" w:cs="Calibri"/>
          <w:szCs w:val="22"/>
          <w:lang w:val="en-US" w:eastAsia="ko-KR"/>
        </w:rPr>
        <w:t>needs to</w:t>
      </w:r>
      <w:r w:rsidR="000926AA" w:rsidRPr="00A11D08">
        <w:rPr>
          <w:rFonts w:ascii="Calibri" w:hAnsi="Calibri" w:cs="Calibri"/>
          <w:szCs w:val="22"/>
          <w:lang w:val="en-US" w:eastAsia="ko-KR"/>
        </w:rPr>
        <w:t xml:space="preserve"> be </w:t>
      </w:r>
      <w:r w:rsidR="00BC4E08" w:rsidRPr="00A11D08">
        <w:rPr>
          <w:rFonts w:ascii="Calibri" w:hAnsi="Calibri" w:cs="Calibri"/>
          <w:szCs w:val="22"/>
          <w:lang w:val="en-US" w:eastAsia="ko-KR"/>
        </w:rPr>
        <w:t>sent</w:t>
      </w:r>
      <w:r w:rsidR="000926AA" w:rsidRPr="00A11D08">
        <w:rPr>
          <w:rFonts w:ascii="Calibri" w:hAnsi="Calibri" w:cs="Calibri"/>
          <w:szCs w:val="22"/>
          <w:lang w:val="en-US" w:eastAsia="ko-KR"/>
        </w:rPr>
        <w:t xml:space="preserve"> by the receiver UE</w:t>
      </w:r>
      <w:r w:rsidR="00BD21C4" w:rsidRPr="00A11D08">
        <w:rPr>
          <w:rFonts w:ascii="Calibri" w:hAnsi="Calibri" w:cs="Calibri"/>
          <w:szCs w:val="22"/>
          <w:lang w:val="en-US" w:eastAsia="ko-KR"/>
        </w:rPr>
        <w:t xml:space="preserve"> for unicast and </w:t>
      </w:r>
      <w:proofErr w:type="spellStart"/>
      <w:r w:rsidR="00BD21C4" w:rsidRPr="00A11D08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="000926AA" w:rsidRPr="00A11D08">
        <w:rPr>
          <w:rFonts w:ascii="Calibri" w:hAnsi="Calibri" w:cs="Calibri"/>
          <w:szCs w:val="22"/>
          <w:lang w:val="en-US" w:eastAsia="ko-KR"/>
        </w:rPr>
        <w:t>? In detail, company’s view and its rationale are as follows:</w:t>
      </w:r>
    </w:p>
    <w:p w14:paraId="2A0C865F" w14:textId="1E5ED070" w:rsidR="000926AA" w:rsidRPr="00A11D08" w:rsidRDefault="00A83A1E" w:rsidP="00493EA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For unicast,</w:t>
      </w:r>
    </w:p>
    <w:p w14:paraId="3D8BC699" w14:textId="04C9C3E3" w:rsidR="000926AA" w:rsidRPr="00A11D08" w:rsidRDefault="000926AA" w:rsidP="00493EAA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Receiver UE transmits HARQ-ACK</w:t>
      </w:r>
      <w:r w:rsidR="00C51A69"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Pr="00A11D08">
        <w:rPr>
          <w:rFonts w:ascii="Calibri" w:hAnsi="Calibri" w:cs="Calibri"/>
          <w:szCs w:val="22"/>
          <w:lang w:val="en-US" w:eastAsia="ko-KR"/>
        </w:rPr>
        <w:t>or</w:t>
      </w:r>
      <w:r w:rsidR="00C51A69"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Pr="00A11D08">
        <w:rPr>
          <w:rFonts w:ascii="Calibri" w:hAnsi="Calibri" w:cs="Calibri"/>
          <w:szCs w:val="22"/>
          <w:lang w:val="en-US" w:eastAsia="ko-KR"/>
        </w:rPr>
        <w:t>HARQ-NACK based on the decoding result of the corresponding PSSCH</w:t>
      </w:r>
    </w:p>
    <w:p w14:paraId="7D78560E" w14:textId="77777777" w:rsidR="000926AA" w:rsidRPr="00A11D08" w:rsidRDefault="008F45AF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Supported by </w:t>
      </w:r>
      <w:r w:rsidR="000926AA" w:rsidRPr="00A11D08">
        <w:rPr>
          <w:rFonts w:ascii="Calibri" w:hAnsi="Calibri" w:cs="Calibri"/>
          <w:szCs w:val="22"/>
          <w:lang w:val="en-US" w:eastAsia="ko-KR"/>
        </w:rPr>
        <w:t>[6][[24][16]</w:t>
      </w:r>
    </w:p>
    <w:p w14:paraId="143AC246" w14:textId="77777777" w:rsidR="000926AA" w:rsidRPr="00A11D08" w:rsidRDefault="000926AA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7FAF5C31" w14:textId="75F11196" w:rsidR="00D42771" w:rsidRPr="00A11D08" w:rsidRDefault="00D42771" w:rsidP="00493EAA">
      <w:pPr>
        <w:pStyle w:val="LGTdoc"/>
        <w:numPr>
          <w:ilvl w:val="5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Since there is only one to one communication, similar to NR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Uu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operation, SL HARQ feedback can be based on HARQ-ACK/NACK</w:t>
      </w:r>
    </w:p>
    <w:p w14:paraId="366F07F8" w14:textId="54EEF1F9" w:rsidR="00A83A1E" w:rsidRPr="00A11D08" w:rsidRDefault="00A83A1E" w:rsidP="00493EA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For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>,</w:t>
      </w:r>
    </w:p>
    <w:p w14:paraId="5C91802C" w14:textId="1EBB9569" w:rsidR="00A83A1E" w:rsidRPr="00A11D08" w:rsidRDefault="002F5667" w:rsidP="00493EAA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Rec</w:t>
      </w:r>
      <w:r w:rsidR="005268BA" w:rsidRPr="00A11D08">
        <w:rPr>
          <w:rFonts w:ascii="Calibri" w:hAnsi="Calibri" w:cs="Calibri"/>
          <w:szCs w:val="22"/>
          <w:lang w:val="en-US" w:eastAsia="ko-KR"/>
        </w:rPr>
        <w:t xml:space="preserve">eiver UE transmits HARQ-NACK </w:t>
      </w:r>
      <w:r w:rsidRPr="00A11D08">
        <w:rPr>
          <w:rFonts w:ascii="Calibri" w:hAnsi="Calibri" w:cs="Calibri"/>
          <w:szCs w:val="22"/>
          <w:lang w:val="en-US" w:eastAsia="ko-KR"/>
        </w:rPr>
        <w:t>if it fails to decode the corresponding PSSCH. It transmits no signal otherwise</w:t>
      </w:r>
    </w:p>
    <w:p w14:paraId="031C638D" w14:textId="705E9910" w:rsidR="00A83A1E" w:rsidRPr="00A11D08" w:rsidRDefault="00A83A1E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 [6][[24][7][16]</w:t>
      </w:r>
      <w:r w:rsidR="009236C2" w:rsidRPr="00A11D08">
        <w:rPr>
          <w:rFonts w:ascii="Calibri" w:hAnsi="Calibri" w:cs="Calibri"/>
          <w:szCs w:val="22"/>
          <w:lang w:val="en-US" w:eastAsia="ko-KR"/>
        </w:rPr>
        <w:t>[3]</w:t>
      </w:r>
    </w:p>
    <w:p w14:paraId="7323CB65" w14:textId="77777777" w:rsidR="00A83A1E" w:rsidRPr="00A11D08" w:rsidRDefault="00A83A1E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34BC5096" w14:textId="4E3EBF30" w:rsidR="000145C7" w:rsidRPr="00A11D08" w:rsidRDefault="00581875" w:rsidP="00493EAA">
      <w:pPr>
        <w:pStyle w:val="LGTdoc"/>
        <w:numPr>
          <w:ilvl w:val="5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To minimize </w:t>
      </w:r>
      <w:r w:rsidR="000145C7" w:rsidRPr="00A11D08">
        <w:rPr>
          <w:rFonts w:ascii="Calibri" w:hAnsi="Calibri" w:cs="Calibri"/>
          <w:szCs w:val="22"/>
          <w:lang w:val="en-US" w:eastAsia="ko-KR"/>
        </w:rPr>
        <w:t xml:space="preserve">SL HARQ feedback </w:t>
      </w:r>
      <w:r w:rsidR="00D6565C" w:rsidRPr="00A11D08">
        <w:rPr>
          <w:rFonts w:ascii="Calibri" w:hAnsi="Calibri" w:cs="Calibri"/>
          <w:szCs w:val="22"/>
          <w:lang w:val="en-US" w:eastAsia="ko-KR"/>
        </w:rPr>
        <w:t xml:space="preserve">reporting/resource </w:t>
      </w:r>
      <w:r w:rsidR="000145C7" w:rsidRPr="00A11D08">
        <w:rPr>
          <w:rFonts w:ascii="Calibri" w:hAnsi="Calibri" w:cs="Calibri"/>
          <w:szCs w:val="22"/>
          <w:lang w:val="en-US" w:eastAsia="ko-KR"/>
        </w:rPr>
        <w:t>overhead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F0370B" w:rsidRPr="00A11D08">
        <w:rPr>
          <w:rFonts w:ascii="Calibri" w:hAnsi="Calibri" w:cs="Calibri"/>
          <w:szCs w:val="22"/>
          <w:lang w:val="en-US" w:eastAsia="ko-KR"/>
        </w:rPr>
        <w:t>(</w:t>
      </w:r>
      <w:r w:rsidR="00D6565C" w:rsidRPr="00A11D08">
        <w:rPr>
          <w:rFonts w:ascii="Calibri" w:hAnsi="Calibri" w:cs="Calibri"/>
          <w:szCs w:val="22"/>
          <w:lang w:val="en-US" w:eastAsia="ko-KR"/>
        </w:rPr>
        <w:t xml:space="preserve">e.g., </w:t>
      </w:r>
      <w:r w:rsidR="00F0370B" w:rsidRPr="00A11D08">
        <w:rPr>
          <w:rFonts w:ascii="Calibri" w:hAnsi="Calibri" w:cs="Calibri"/>
          <w:szCs w:val="22"/>
          <w:lang w:val="en-US" w:eastAsia="ko-KR"/>
        </w:rPr>
        <w:t>by</w:t>
      </w:r>
      <w:r w:rsidRPr="00A11D08">
        <w:rPr>
          <w:rFonts w:ascii="Calibri" w:hAnsi="Calibri" w:cs="Calibri"/>
          <w:szCs w:val="22"/>
          <w:lang w:val="en-US" w:eastAsia="ko-KR"/>
        </w:rPr>
        <w:t xml:space="preserve"> sharing the same feedback resource among the group members)</w:t>
      </w:r>
    </w:p>
    <w:p w14:paraId="583C77AA" w14:textId="32B85FD9" w:rsidR="00D34A67" w:rsidRPr="00A11D08" w:rsidRDefault="00D34A67" w:rsidP="00493EAA">
      <w:pPr>
        <w:pStyle w:val="LGTdoc"/>
        <w:numPr>
          <w:ilvl w:val="5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Need to perform the retransmission </w:t>
      </w:r>
      <w:r w:rsidR="000962DB" w:rsidRPr="00A11D08">
        <w:rPr>
          <w:rFonts w:ascii="Calibri" w:hAnsi="Calibri" w:cs="Calibri"/>
          <w:szCs w:val="22"/>
          <w:lang w:val="en-US" w:eastAsia="ko-KR"/>
        </w:rPr>
        <w:t>when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0962DB" w:rsidRPr="00A11D08">
        <w:rPr>
          <w:rFonts w:ascii="Calibri" w:hAnsi="Calibri" w:cs="Calibri"/>
          <w:szCs w:val="22"/>
          <w:lang w:val="en-US" w:eastAsia="ko-KR"/>
        </w:rPr>
        <w:t xml:space="preserve">at least </w:t>
      </w:r>
      <w:r w:rsidRPr="00A11D08">
        <w:rPr>
          <w:rFonts w:ascii="Calibri" w:hAnsi="Calibri" w:cs="Calibri"/>
          <w:szCs w:val="22"/>
          <w:lang w:val="en-US" w:eastAsia="ko-KR"/>
        </w:rPr>
        <w:t>one of group members fails to decode PSSCH</w:t>
      </w:r>
    </w:p>
    <w:p w14:paraId="50CBD073" w14:textId="73762976" w:rsidR="009236C2" w:rsidRPr="00A11D08" w:rsidRDefault="002C7992" w:rsidP="00493EA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FFS points </w:t>
      </w:r>
      <w:r w:rsidR="009236C2" w:rsidRPr="00A11D08">
        <w:rPr>
          <w:rFonts w:ascii="Calibri" w:hAnsi="Calibri" w:cs="Calibri"/>
          <w:szCs w:val="22"/>
          <w:lang w:val="en-US" w:eastAsia="ko-KR"/>
        </w:rPr>
        <w:t xml:space="preserve">commented by </w:t>
      </w:r>
      <w:r w:rsidR="00052CA2" w:rsidRPr="00A11D08">
        <w:rPr>
          <w:rFonts w:ascii="Calibri" w:hAnsi="Calibri" w:cs="Calibri"/>
          <w:szCs w:val="22"/>
          <w:lang w:val="en-US" w:eastAsia="ko-KR"/>
        </w:rPr>
        <w:t>[12]</w:t>
      </w:r>
      <w:r w:rsidR="00A02DE9" w:rsidRPr="00A11D08">
        <w:rPr>
          <w:rFonts w:ascii="Calibri" w:hAnsi="Calibri" w:cs="Calibri"/>
          <w:szCs w:val="22"/>
          <w:lang w:val="en-US" w:eastAsia="ko-KR"/>
        </w:rPr>
        <w:t>[16][3]</w:t>
      </w:r>
      <w:r w:rsidR="00533C9D" w:rsidRPr="00A11D08">
        <w:rPr>
          <w:rFonts w:ascii="Calibri" w:hAnsi="Calibri" w:cs="Calibri"/>
          <w:szCs w:val="22"/>
          <w:lang w:val="en-US" w:eastAsia="ko-KR"/>
        </w:rPr>
        <w:t>[10][8][17][11]</w:t>
      </w:r>
    </w:p>
    <w:p w14:paraId="6C6717F6" w14:textId="77777777" w:rsidR="009236C2" w:rsidRPr="00A11D08" w:rsidRDefault="009236C2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Whether/how to handle DTX issue (i.e., transmitter UE cannot recognize the case that a receiver UE misses PSCCH scheduling PSSCH)</w:t>
      </w:r>
    </w:p>
    <w:p w14:paraId="4A0F19C6" w14:textId="77777777" w:rsidR="009236C2" w:rsidRPr="00A11D08" w:rsidRDefault="009236C2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How the transmitter UE determines the presence of HARQ-NACK transmissions from receiver UEs</w:t>
      </w:r>
    </w:p>
    <w:p w14:paraId="405C9FDD" w14:textId="77777777" w:rsidR="009236C2" w:rsidRPr="00A11D08" w:rsidRDefault="009236C2" w:rsidP="00493EAA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Whether/how to handle destructive channel sum effect of HARQ-NACK transmissions from multiple receiver UEs</w:t>
      </w:r>
    </w:p>
    <w:p w14:paraId="2FBDC38E" w14:textId="14D7D364" w:rsidR="005C4DD2" w:rsidRPr="00A11D08" w:rsidRDefault="005C4DD2" w:rsidP="00E66AFA">
      <w:pPr>
        <w:pStyle w:val="LGTdoc"/>
        <w:spacing w:before="100" w:beforeAutospacing="1" w:after="180" w:afterAutospacing="1"/>
        <w:ind w:left="0" w:firstLine="0"/>
        <w:rPr>
          <w:rFonts w:ascii="Calibri" w:hAnsi="Calibri" w:cs="Calibri"/>
          <w:szCs w:val="22"/>
          <w:lang w:val="en-US" w:eastAsia="ko-KR"/>
        </w:rPr>
      </w:pPr>
    </w:p>
    <w:p w14:paraId="51706ECA" w14:textId="645B4578" w:rsidR="00A63224" w:rsidRPr="00A11D08" w:rsidRDefault="00E40DE7" w:rsidP="00A63224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P</w:t>
      </w:r>
      <w:r w:rsidR="00A63224"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roposal</w:t>
      </w:r>
      <w:r w:rsidR="0033649B" w:rsidRPr="00A11D08">
        <w:rPr>
          <w:rFonts w:ascii="Calibri" w:hAnsi="Calibri" w:cs="Calibri" w:hint="eastAsia"/>
          <w:b/>
          <w:szCs w:val="22"/>
          <w:highlight w:val="cyan"/>
          <w:lang w:val="en-US" w:eastAsia="ko-KR"/>
        </w:rPr>
        <w:t xml:space="preserve"> for agreement (</w:t>
      </w:r>
      <w:r w:rsidR="007163D6" w:rsidRPr="00A11D08">
        <w:rPr>
          <w:rFonts w:ascii="Calibri" w:hAnsi="Calibri" w:cs="Calibri" w:hint="eastAsia"/>
          <w:b/>
          <w:szCs w:val="22"/>
          <w:highlight w:val="cyan"/>
          <w:lang w:val="en-US" w:eastAsia="ko-KR"/>
        </w:rPr>
        <w:t>offline consensus)</w:t>
      </w:r>
      <w:r w:rsidR="00A63224"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:</w:t>
      </w:r>
      <w:r w:rsidR="00A63224" w:rsidRPr="00A11D08">
        <w:rPr>
          <w:rFonts w:ascii="Calibri" w:hAnsi="Calibri" w:cs="Calibri"/>
          <w:b/>
          <w:szCs w:val="22"/>
          <w:lang w:val="en-US" w:eastAsia="ko-KR"/>
        </w:rPr>
        <w:t xml:space="preserve"> </w:t>
      </w:r>
    </w:p>
    <w:p w14:paraId="17BF1EB5" w14:textId="60BFF8E9" w:rsidR="00270F31" w:rsidRPr="00A11D08" w:rsidRDefault="00391675" w:rsidP="00A63224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When SL HARQ feedback is enabled f</w:t>
      </w:r>
      <w:r w:rsidR="00A63224" w:rsidRPr="00A11D08">
        <w:rPr>
          <w:rFonts w:ascii="Calibri" w:hAnsi="Calibri" w:cs="Calibri"/>
          <w:b/>
          <w:szCs w:val="22"/>
          <w:lang w:val="en-US" w:eastAsia="ko-KR"/>
        </w:rPr>
        <w:t xml:space="preserve">or unicast, </w:t>
      </w:r>
      <w:r w:rsidR="00270F31" w:rsidRPr="00A11D08">
        <w:rPr>
          <w:rFonts w:ascii="Calibri" w:hAnsi="Calibri" w:cs="Calibri" w:hint="eastAsia"/>
          <w:b/>
          <w:szCs w:val="22"/>
          <w:lang w:val="en-US" w:eastAsia="ko-KR"/>
        </w:rPr>
        <w:t>the following op</w:t>
      </w:r>
      <w:r w:rsidR="0033649B" w:rsidRPr="00A11D08">
        <w:rPr>
          <w:rFonts w:ascii="Calibri" w:hAnsi="Calibri" w:cs="Calibri" w:hint="eastAsia"/>
          <w:b/>
          <w:szCs w:val="22"/>
          <w:lang w:val="en-US" w:eastAsia="ko-KR"/>
        </w:rPr>
        <w:t>era</w:t>
      </w:r>
      <w:r w:rsidR="00270F31" w:rsidRPr="00A11D08">
        <w:rPr>
          <w:rFonts w:ascii="Calibri" w:hAnsi="Calibri" w:cs="Calibri" w:hint="eastAsia"/>
          <w:b/>
          <w:szCs w:val="22"/>
          <w:lang w:val="en-US" w:eastAsia="ko-KR"/>
        </w:rPr>
        <w:t>tion is supported</w:t>
      </w:r>
      <w:r w:rsidR="004A0DC6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for the </w:t>
      </w:r>
      <w:r w:rsidR="0083394D" w:rsidRPr="00A11D08">
        <w:rPr>
          <w:rFonts w:ascii="Calibri" w:hAnsi="Calibri" w:cs="Calibri" w:hint="eastAsia"/>
          <w:b/>
          <w:szCs w:val="22"/>
          <w:lang w:val="en-US" w:eastAsia="ko-KR"/>
        </w:rPr>
        <w:t>non-</w:t>
      </w:r>
      <w:r w:rsidR="004A0DC6" w:rsidRPr="00A11D08">
        <w:rPr>
          <w:rFonts w:ascii="Calibri" w:hAnsi="Calibri" w:cs="Calibri" w:hint="eastAsia"/>
          <w:b/>
          <w:szCs w:val="22"/>
          <w:lang w:val="en-US" w:eastAsia="ko-KR"/>
        </w:rPr>
        <w:t>CBG case</w:t>
      </w:r>
      <w:r w:rsidR="00270F31" w:rsidRPr="00A11D08">
        <w:rPr>
          <w:rFonts w:ascii="Calibri" w:hAnsi="Calibri" w:cs="Calibri" w:hint="eastAsia"/>
          <w:b/>
          <w:szCs w:val="22"/>
          <w:lang w:val="en-US" w:eastAsia="ko-KR"/>
        </w:rPr>
        <w:t>:</w:t>
      </w:r>
    </w:p>
    <w:p w14:paraId="76445115" w14:textId="0D28C39B" w:rsidR="00A63224" w:rsidRPr="00A11D08" w:rsidRDefault="00270F31" w:rsidP="00270F31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R</w:t>
      </w:r>
      <w:r w:rsidR="00A63224" w:rsidRPr="00A11D08">
        <w:rPr>
          <w:rFonts w:ascii="Calibri" w:hAnsi="Calibri" w:cs="Calibri"/>
          <w:b/>
          <w:szCs w:val="22"/>
          <w:lang w:val="en-US" w:eastAsia="ko-KR"/>
        </w:rPr>
        <w:t xml:space="preserve">eceiver UE </w:t>
      </w:r>
      <w:r w:rsidR="00297954" w:rsidRPr="00A11D08">
        <w:rPr>
          <w:rFonts w:ascii="Calibri" w:hAnsi="Calibri" w:cs="Calibri" w:hint="eastAsia"/>
          <w:b/>
          <w:szCs w:val="22"/>
          <w:lang w:val="en-US" w:eastAsia="ko-KR"/>
        </w:rPr>
        <w:t>generate</w:t>
      </w:r>
      <w:r w:rsidR="00A63224" w:rsidRPr="00A11D08">
        <w:rPr>
          <w:rFonts w:ascii="Calibri" w:hAnsi="Calibri" w:cs="Calibri"/>
          <w:b/>
          <w:szCs w:val="22"/>
          <w:lang w:val="en-US" w:eastAsia="ko-KR"/>
        </w:rPr>
        <w:t xml:space="preserve">s HARQ-ACK 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if it </w:t>
      </w:r>
      <w:r w:rsidRPr="00A11D08">
        <w:rPr>
          <w:rFonts w:ascii="Calibri" w:hAnsi="Calibri" w:cs="Calibri"/>
          <w:b/>
          <w:szCs w:val="22"/>
          <w:lang w:val="en-US" w:eastAsia="ko-KR"/>
        </w:rPr>
        <w:t>successfully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decodes the corresponding </w:t>
      </w:r>
      <w:r w:rsidR="00F226F7" w:rsidRPr="00A11D08">
        <w:rPr>
          <w:rFonts w:ascii="Calibri" w:hAnsi="Calibri" w:cs="Calibri" w:hint="eastAsia"/>
          <w:b/>
          <w:szCs w:val="22"/>
          <w:lang w:val="en-US" w:eastAsia="ko-KR"/>
        </w:rPr>
        <w:t>TB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. It </w:t>
      </w:r>
      <w:r w:rsidR="00297954" w:rsidRPr="00A11D08">
        <w:rPr>
          <w:rFonts w:ascii="Calibri" w:hAnsi="Calibri" w:cs="Calibri" w:hint="eastAsia"/>
          <w:b/>
          <w:szCs w:val="22"/>
          <w:lang w:val="en-US" w:eastAsia="ko-KR"/>
        </w:rPr>
        <w:t>generate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s </w:t>
      </w:r>
      <w:r w:rsidR="00A63224" w:rsidRPr="00A11D08">
        <w:rPr>
          <w:rFonts w:ascii="Calibri" w:hAnsi="Calibri" w:cs="Calibri"/>
          <w:b/>
          <w:szCs w:val="22"/>
          <w:lang w:val="en-US" w:eastAsia="ko-KR"/>
        </w:rPr>
        <w:t>HARQ-NACK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</w:t>
      </w:r>
      <w:r w:rsidRPr="00A11D08">
        <w:rPr>
          <w:rFonts w:ascii="Calibri" w:hAnsi="Calibri" w:cs="Calibri"/>
          <w:b/>
          <w:szCs w:val="22"/>
          <w:lang w:val="en-US" w:eastAsia="ko-KR"/>
        </w:rPr>
        <w:t xml:space="preserve">if it </w:t>
      </w:r>
      <w:r w:rsidR="00757F84" w:rsidRPr="00A11D08">
        <w:rPr>
          <w:rFonts w:ascii="Calibri" w:hAnsi="Calibri" w:cs="Calibri" w:hint="eastAsia"/>
          <w:b/>
          <w:szCs w:val="22"/>
          <w:lang w:val="en-US" w:eastAsia="ko-KR"/>
        </w:rPr>
        <w:t>does not successfully</w:t>
      </w:r>
      <w:r w:rsidRPr="00A11D08">
        <w:rPr>
          <w:rFonts w:ascii="Calibri" w:hAnsi="Calibri" w:cs="Calibri"/>
          <w:b/>
          <w:szCs w:val="22"/>
          <w:lang w:val="en-US" w:eastAsia="ko-KR"/>
        </w:rPr>
        <w:t xml:space="preserve"> decode the corresponding </w:t>
      </w:r>
      <w:r w:rsidR="0083394D" w:rsidRPr="00A11D08">
        <w:rPr>
          <w:rFonts w:ascii="Calibri" w:hAnsi="Calibri" w:cs="Calibri" w:hint="eastAsia"/>
          <w:b/>
          <w:szCs w:val="22"/>
          <w:lang w:val="en-US" w:eastAsia="ko-KR"/>
        </w:rPr>
        <w:t>TB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after decoding the associated PSCCH</w:t>
      </w:r>
      <w:r w:rsidR="00705D07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which targets the receiver UE</w:t>
      </w:r>
      <w:r w:rsidR="00FD7068" w:rsidRPr="00A11D08">
        <w:rPr>
          <w:rFonts w:ascii="Calibri" w:hAnsi="Calibri" w:cs="Calibri" w:hint="eastAsia"/>
          <w:b/>
          <w:szCs w:val="22"/>
          <w:lang w:val="en-US" w:eastAsia="ko-KR"/>
        </w:rPr>
        <w:t>.</w:t>
      </w:r>
    </w:p>
    <w:p w14:paraId="63B4A8CF" w14:textId="0F84A410" w:rsidR="0083394D" w:rsidRPr="00A11D08" w:rsidRDefault="0083394D" w:rsidP="00270F31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FFS whether to support </w:t>
      </w:r>
      <w:r w:rsidR="007163D6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SL HARQ feedback per 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>CBG</w:t>
      </w:r>
    </w:p>
    <w:p w14:paraId="1563D35C" w14:textId="77777777" w:rsidR="0083394D" w:rsidRPr="00A11D08" w:rsidRDefault="0083394D" w:rsidP="0083394D">
      <w:pPr>
        <w:pStyle w:val="LGTdoc"/>
        <w:spacing w:before="100" w:beforeAutospacing="1" w:afterLines="0" w:after="60"/>
        <w:ind w:left="0" w:firstLine="0"/>
        <w:rPr>
          <w:rFonts w:ascii="Calibri" w:hAnsi="Calibri" w:cs="Calibri"/>
          <w:b/>
          <w:szCs w:val="22"/>
          <w:highlight w:val="yellow"/>
          <w:lang w:val="en-US" w:eastAsia="ko-KR"/>
        </w:rPr>
      </w:pPr>
    </w:p>
    <w:p w14:paraId="676B1FA2" w14:textId="27F5899E" w:rsidR="00A63224" w:rsidRPr="00A11D08" w:rsidRDefault="00E40DE7" w:rsidP="00A63224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P</w:t>
      </w:r>
      <w:r w:rsidR="00A63224"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roposal</w:t>
      </w:r>
      <w:r w:rsidR="00F06648" w:rsidRPr="00A11D08">
        <w:rPr>
          <w:rFonts w:ascii="Calibri" w:hAnsi="Calibri" w:cs="Calibri" w:hint="eastAsia"/>
          <w:b/>
          <w:szCs w:val="22"/>
          <w:highlight w:val="cyan"/>
          <w:lang w:val="en-US" w:eastAsia="ko-KR"/>
        </w:rPr>
        <w:t xml:space="preserve"> for agreement (offline consensus)</w:t>
      </w:r>
      <w:r w:rsidR="00A63224"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:</w:t>
      </w:r>
      <w:r w:rsidR="00A63224" w:rsidRPr="00A11D08">
        <w:rPr>
          <w:rFonts w:ascii="Calibri" w:hAnsi="Calibri" w:cs="Calibri"/>
          <w:b/>
          <w:szCs w:val="22"/>
          <w:lang w:val="en-US" w:eastAsia="ko-KR"/>
        </w:rPr>
        <w:t xml:space="preserve"> </w:t>
      </w:r>
    </w:p>
    <w:p w14:paraId="7C546BF7" w14:textId="6F5E19FB" w:rsidR="00195226" w:rsidRPr="00A11D08" w:rsidRDefault="00391675" w:rsidP="00A63224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When SL HARQ feedback is en</w:t>
      </w:r>
      <w:r w:rsidR="00E46C1C" w:rsidRPr="00A11D08">
        <w:rPr>
          <w:rFonts w:ascii="Calibri" w:hAnsi="Calibri" w:cs="Calibri" w:hint="eastAsia"/>
          <w:b/>
          <w:szCs w:val="22"/>
          <w:lang w:val="en-US" w:eastAsia="ko-KR"/>
        </w:rPr>
        <w:t>a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>b</w:t>
      </w:r>
      <w:r w:rsidR="00E46C1C" w:rsidRPr="00A11D08">
        <w:rPr>
          <w:rFonts w:ascii="Calibri" w:hAnsi="Calibri" w:cs="Calibri" w:hint="eastAsia"/>
          <w:b/>
          <w:szCs w:val="22"/>
          <w:lang w:val="en-US" w:eastAsia="ko-KR"/>
        </w:rPr>
        <w:t>led f</w:t>
      </w:r>
      <w:r w:rsidR="00A63224" w:rsidRPr="00A11D08">
        <w:rPr>
          <w:rFonts w:ascii="Calibri" w:hAnsi="Calibri" w:cs="Calibri"/>
          <w:b/>
          <w:szCs w:val="22"/>
          <w:lang w:val="en-US" w:eastAsia="ko-KR"/>
        </w:rPr>
        <w:t xml:space="preserve">or </w:t>
      </w:r>
      <w:proofErr w:type="spellStart"/>
      <w:r w:rsidR="00A63224" w:rsidRPr="00A11D08">
        <w:rPr>
          <w:rFonts w:ascii="Calibri" w:hAnsi="Calibri" w:cs="Calibri"/>
          <w:b/>
          <w:szCs w:val="22"/>
          <w:lang w:val="en-US" w:eastAsia="ko-KR"/>
        </w:rPr>
        <w:t>groupcast</w:t>
      </w:r>
      <w:proofErr w:type="spellEnd"/>
      <w:r w:rsidR="00A63224" w:rsidRPr="00A11D08">
        <w:rPr>
          <w:rFonts w:ascii="Calibri" w:hAnsi="Calibri" w:cs="Calibri"/>
          <w:b/>
          <w:szCs w:val="22"/>
          <w:lang w:val="en-US" w:eastAsia="ko-KR"/>
        </w:rPr>
        <w:t xml:space="preserve">, </w:t>
      </w:r>
      <w:r w:rsidR="00195226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the following </w:t>
      </w:r>
      <w:r w:rsidR="00195226" w:rsidRPr="00A11D08">
        <w:rPr>
          <w:rFonts w:ascii="Calibri" w:hAnsi="Calibri" w:cs="Calibri"/>
          <w:b/>
          <w:szCs w:val="22"/>
          <w:lang w:val="en-US" w:eastAsia="ko-KR"/>
        </w:rPr>
        <w:t>operation</w:t>
      </w:r>
      <w:r w:rsidR="00243D91" w:rsidRPr="00A11D08">
        <w:rPr>
          <w:rFonts w:ascii="Calibri" w:hAnsi="Calibri" w:cs="Calibri" w:hint="eastAsia"/>
          <w:b/>
          <w:szCs w:val="22"/>
          <w:lang w:val="en-US" w:eastAsia="ko-KR"/>
        </w:rPr>
        <w:t>s</w:t>
      </w:r>
      <w:r w:rsidR="00433392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</w:t>
      </w:r>
      <w:r w:rsidR="00580EB8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are further studied </w:t>
      </w:r>
      <w:r w:rsidR="00433392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for the </w:t>
      </w:r>
      <w:r w:rsidR="00183256" w:rsidRPr="00A11D08">
        <w:rPr>
          <w:rFonts w:ascii="Calibri" w:hAnsi="Calibri" w:cs="Calibri" w:hint="eastAsia"/>
          <w:b/>
          <w:szCs w:val="22"/>
          <w:lang w:val="en-US" w:eastAsia="ko-KR"/>
        </w:rPr>
        <w:t>non-</w:t>
      </w:r>
      <w:r w:rsidR="00433392" w:rsidRPr="00A11D08">
        <w:rPr>
          <w:rFonts w:ascii="Calibri" w:hAnsi="Calibri" w:cs="Calibri" w:hint="eastAsia"/>
          <w:b/>
          <w:szCs w:val="22"/>
          <w:lang w:val="en-US" w:eastAsia="ko-KR"/>
        </w:rPr>
        <w:t>CBG case</w:t>
      </w:r>
      <w:r w:rsidR="00195226" w:rsidRPr="00A11D08">
        <w:rPr>
          <w:rFonts w:ascii="Calibri" w:hAnsi="Calibri" w:cs="Calibri" w:hint="eastAsia"/>
          <w:b/>
          <w:szCs w:val="22"/>
          <w:lang w:val="en-US" w:eastAsia="ko-KR"/>
        </w:rPr>
        <w:t>:</w:t>
      </w:r>
    </w:p>
    <w:p w14:paraId="35E7880B" w14:textId="2659311F" w:rsidR="00A63224" w:rsidRPr="00A11D08" w:rsidRDefault="00243D91" w:rsidP="00195226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lastRenderedPageBreak/>
        <w:t xml:space="preserve">Option 1: </w:t>
      </w:r>
      <w:r w:rsidR="00195226" w:rsidRPr="00A11D08">
        <w:rPr>
          <w:rFonts w:ascii="Calibri" w:hAnsi="Calibri" w:cs="Calibri" w:hint="eastAsia"/>
          <w:b/>
          <w:szCs w:val="22"/>
          <w:lang w:val="en-US" w:eastAsia="ko-KR"/>
        </w:rPr>
        <w:t>R</w:t>
      </w:r>
      <w:r w:rsidR="00A63224" w:rsidRPr="00A11D08">
        <w:rPr>
          <w:rFonts w:ascii="Calibri" w:hAnsi="Calibri" w:cs="Calibri"/>
          <w:b/>
          <w:szCs w:val="22"/>
          <w:lang w:val="en-US" w:eastAsia="ko-KR"/>
        </w:rPr>
        <w:t xml:space="preserve">eceiver UE transmits HARQ-NACK on PSFCH if it fails to decode the corresponding </w:t>
      </w:r>
      <w:r w:rsidR="00183256" w:rsidRPr="00A11D08">
        <w:rPr>
          <w:rFonts w:ascii="Calibri" w:hAnsi="Calibri" w:cs="Calibri" w:hint="eastAsia"/>
          <w:b/>
          <w:szCs w:val="22"/>
          <w:lang w:val="en-US" w:eastAsia="ko-KR"/>
        </w:rPr>
        <w:t>TB</w:t>
      </w:r>
      <w:r w:rsidR="00B330AB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after decoding the associated PSCCH</w:t>
      </w:r>
      <w:r w:rsidR="00A63224" w:rsidRPr="00A11D08">
        <w:rPr>
          <w:rFonts w:ascii="Calibri" w:hAnsi="Calibri" w:cs="Calibri"/>
          <w:b/>
          <w:szCs w:val="22"/>
          <w:lang w:val="en-US" w:eastAsia="ko-KR"/>
        </w:rPr>
        <w:t xml:space="preserve">. It transmits no signal on PSFCH otherwise. Details </w:t>
      </w:r>
      <w:r w:rsidR="00183256" w:rsidRPr="00A11D08">
        <w:rPr>
          <w:rFonts w:ascii="Calibri" w:hAnsi="Calibri" w:cs="Calibri"/>
          <w:b/>
          <w:szCs w:val="22"/>
          <w:lang w:val="en-US" w:eastAsia="ko-KR"/>
        </w:rPr>
        <w:t>are FFS including the following</w:t>
      </w:r>
      <w:r w:rsidR="00183256" w:rsidRPr="00A11D08">
        <w:rPr>
          <w:rFonts w:ascii="Calibri" w:hAnsi="Calibri" w:cs="Calibri" w:hint="eastAsia"/>
          <w:b/>
          <w:szCs w:val="22"/>
          <w:lang w:val="en-US" w:eastAsia="ko-KR"/>
        </w:rPr>
        <w:t>:</w:t>
      </w:r>
    </w:p>
    <w:p w14:paraId="28641086" w14:textId="3A2ADF84" w:rsidR="004F047C" w:rsidRPr="00A11D08" w:rsidRDefault="004F047C" w:rsidP="0019522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Whether to introduce an additional criterion in deciding HARQ-NACK transmission</w:t>
      </w:r>
    </w:p>
    <w:p w14:paraId="0E5AD9C1" w14:textId="77777777" w:rsidR="00A63224" w:rsidRPr="00A11D08" w:rsidRDefault="00A63224" w:rsidP="0019522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lang w:val="en-US" w:eastAsia="ko-KR"/>
        </w:rPr>
        <w:t>Whether/how to handle DTX issue (i.e., transmitter UE cannot recognize the case that a receiver UE misses PSCCH scheduling PSSCH)</w:t>
      </w:r>
    </w:p>
    <w:p w14:paraId="4EBCD0B7" w14:textId="2CC20763" w:rsidR="007C0B07" w:rsidRPr="00A11D08" w:rsidRDefault="007C0B07" w:rsidP="0019522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Issues when </w:t>
      </w:r>
      <w:r w:rsidRPr="00A11D08">
        <w:rPr>
          <w:rFonts w:ascii="Calibri" w:hAnsi="Calibri" w:cs="Calibri"/>
          <w:b/>
          <w:szCs w:val="22"/>
          <w:lang w:val="en-US" w:eastAsia="ko-KR"/>
        </w:rPr>
        <w:t>multiple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receiver UEs transmit HARQ-NACK on the same resource</w:t>
      </w:r>
    </w:p>
    <w:p w14:paraId="4E6066BA" w14:textId="7F30B343" w:rsidR="00A63224" w:rsidRPr="00A11D08" w:rsidRDefault="00A63224" w:rsidP="007C0B07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lang w:val="en-US" w:eastAsia="ko-KR"/>
        </w:rPr>
        <w:t xml:space="preserve">How </w:t>
      </w:r>
      <w:r w:rsidR="007C0B07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to </w:t>
      </w:r>
      <w:r w:rsidR="007C0B07" w:rsidRPr="00A11D08">
        <w:rPr>
          <w:rFonts w:ascii="Calibri" w:hAnsi="Calibri" w:cs="Calibri"/>
          <w:b/>
          <w:szCs w:val="22"/>
          <w:lang w:val="en-US" w:eastAsia="ko-KR"/>
        </w:rPr>
        <w:t>determine</w:t>
      </w:r>
      <w:r w:rsidRPr="00A11D08">
        <w:rPr>
          <w:rFonts w:ascii="Calibri" w:hAnsi="Calibri" w:cs="Calibri"/>
          <w:b/>
          <w:szCs w:val="22"/>
          <w:lang w:val="en-US" w:eastAsia="ko-KR"/>
        </w:rPr>
        <w:t xml:space="preserve"> the presence of HARQ-NACK transmissions from receiver UEs</w:t>
      </w:r>
    </w:p>
    <w:p w14:paraId="6351CE73" w14:textId="32B2F472" w:rsidR="00A63224" w:rsidRPr="00A11D08" w:rsidRDefault="00A63224" w:rsidP="007C0B07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lang w:val="en-US" w:eastAsia="ko-KR"/>
        </w:rPr>
        <w:t>Whether/how to handle destructive channel sum effect of HARQ-NACK transmissions from multiple receiver UEs</w:t>
      </w:r>
      <w:r w:rsidR="007C0B07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if the same signal is used</w:t>
      </w:r>
    </w:p>
    <w:p w14:paraId="7BB59620" w14:textId="784AACC5" w:rsidR="001B162A" w:rsidRPr="00A11D08" w:rsidRDefault="00243D91" w:rsidP="00243D91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Option 2: </w:t>
      </w:r>
      <w:r w:rsidR="001B162A" w:rsidRPr="00A11D08">
        <w:rPr>
          <w:rFonts w:ascii="Calibri" w:hAnsi="Calibri" w:cs="Calibri" w:hint="eastAsia"/>
          <w:b/>
          <w:szCs w:val="22"/>
          <w:lang w:val="en-US" w:eastAsia="ko-KR"/>
        </w:rPr>
        <w:t>R</w:t>
      </w:r>
      <w:r w:rsidR="001B162A" w:rsidRPr="00A11D08">
        <w:rPr>
          <w:rFonts w:ascii="Calibri" w:hAnsi="Calibri" w:cs="Calibri"/>
          <w:b/>
          <w:szCs w:val="22"/>
          <w:lang w:val="en-US" w:eastAsia="ko-KR"/>
        </w:rPr>
        <w:t xml:space="preserve">eceiver UE </w:t>
      </w:r>
      <w:r w:rsidR="00583A72" w:rsidRPr="00A11D08">
        <w:rPr>
          <w:rFonts w:ascii="Calibri" w:hAnsi="Calibri" w:cs="Calibri" w:hint="eastAsia"/>
          <w:b/>
          <w:szCs w:val="22"/>
          <w:lang w:val="en-US" w:eastAsia="ko-KR"/>
        </w:rPr>
        <w:t>transmit</w:t>
      </w:r>
      <w:r w:rsidR="001B162A" w:rsidRPr="00A11D08">
        <w:rPr>
          <w:rFonts w:ascii="Calibri" w:hAnsi="Calibri" w:cs="Calibri"/>
          <w:b/>
          <w:szCs w:val="22"/>
          <w:lang w:val="en-US" w:eastAsia="ko-KR"/>
        </w:rPr>
        <w:t xml:space="preserve">s HARQ-ACK </w:t>
      </w:r>
      <w:r w:rsidR="00A00339" w:rsidRPr="00A11D08">
        <w:rPr>
          <w:rFonts w:ascii="Calibri" w:hAnsi="Calibri" w:cs="Calibri"/>
          <w:b/>
          <w:szCs w:val="22"/>
          <w:lang w:val="en-US" w:eastAsia="ko-KR"/>
        </w:rPr>
        <w:t xml:space="preserve">on PSFCH </w:t>
      </w:r>
      <w:r w:rsidR="001B162A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if it </w:t>
      </w:r>
      <w:r w:rsidR="001B162A" w:rsidRPr="00A11D08">
        <w:rPr>
          <w:rFonts w:ascii="Calibri" w:hAnsi="Calibri" w:cs="Calibri"/>
          <w:b/>
          <w:szCs w:val="22"/>
          <w:lang w:val="en-US" w:eastAsia="ko-KR"/>
        </w:rPr>
        <w:t>successfully</w:t>
      </w:r>
      <w:r w:rsidR="001B162A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decodes the corresponding TB. It </w:t>
      </w:r>
      <w:r w:rsidR="00583A72" w:rsidRPr="00A11D08">
        <w:rPr>
          <w:rFonts w:ascii="Calibri" w:hAnsi="Calibri" w:cs="Calibri" w:hint="eastAsia"/>
          <w:b/>
          <w:szCs w:val="22"/>
          <w:lang w:val="en-US" w:eastAsia="ko-KR"/>
        </w:rPr>
        <w:t>transmit</w:t>
      </w:r>
      <w:r w:rsidR="001B162A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s </w:t>
      </w:r>
      <w:r w:rsidR="001B162A" w:rsidRPr="00A11D08">
        <w:rPr>
          <w:rFonts w:ascii="Calibri" w:hAnsi="Calibri" w:cs="Calibri"/>
          <w:b/>
          <w:szCs w:val="22"/>
          <w:lang w:val="en-US" w:eastAsia="ko-KR"/>
        </w:rPr>
        <w:t>HARQ-NACK</w:t>
      </w:r>
      <w:r w:rsidR="001B162A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</w:t>
      </w:r>
      <w:r w:rsidR="00A00339" w:rsidRPr="00A11D08">
        <w:rPr>
          <w:rFonts w:ascii="Calibri" w:hAnsi="Calibri" w:cs="Calibri"/>
          <w:b/>
          <w:szCs w:val="22"/>
          <w:lang w:val="en-US" w:eastAsia="ko-KR"/>
        </w:rPr>
        <w:t xml:space="preserve">on PSFCH </w:t>
      </w:r>
      <w:r w:rsidR="001B162A" w:rsidRPr="00A11D08">
        <w:rPr>
          <w:rFonts w:ascii="Calibri" w:hAnsi="Calibri" w:cs="Calibri"/>
          <w:b/>
          <w:szCs w:val="22"/>
          <w:lang w:val="en-US" w:eastAsia="ko-KR"/>
        </w:rPr>
        <w:t xml:space="preserve">if it </w:t>
      </w:r>
      <w:r w:rsidR="001B162A" w:rsidRPr="00A11D08">
        <w:rPr>
          <w:rFonts w:ascii="Calibri" w:hAnsi="Calibri" w:cs="Calibri" w:hint="eastAsia"/>
          <w:b/>
          <w:szCs w:val="22"/>
          <w:lang w:val="en-US" w:eastAsia="ko-KR"/>
        </w:rPr>
        <w:t>does not successfully</w:t>
      </w:r>
      <w:r w:rsidR="001B162A" w:rsidRPr="00A11D08">
        <w:rPr>
          <w:rFonts w:ascii="Calibri" w:hAnsi="Calibri" w:cs="Calibri"/>
          <w:b/>
          <w:szCs w:val="22"/>
          <w:lang w:val="en-US" w:eastAsia="ko-KR"/>
        </w:rPr>
        <w:t xml:space="preserve"> decode the corresponding </w:t>
      </w:r>
      <w:r w:rsidR="001B162A" w:rsidRPr="00A11D08">
        <w:rPr>
          <w:rFonts w:ascii="Calibri" w:hAnsi="Calibri" w:cs="Calibri" w:hint="eastAsia"/>
          <w:b/>
          <w:szCs w:val="22"/>
          <w:lang w:val="en-US" w:eastAsia="ko-KR"/>
        </w:rPr>
        <w:t>TB after decoding the associated PSCCH which targets the receiver UE.</w:t>
      </w:r>
      <w:r w:rsidR="002F69A5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</w:t>
      </w:r>
      <w:r w:rsidR="002F69A5" w:rsidRPr="00A11D08">
        <w:rPr>
          <w:rFonts w:ascii="Calibri" w:hAnsi="Calibri" w:cs="Calibri"/>
          <w:b/>
          <w:szCs w:val="22"/>
          <w:lang w:val="en-US" w:eastAsia="ko-KR"/>
        </w:rPr>
        <w:t>Details are FFS including the following</w:t>
      </w:r>
      <w:r w:rsidR="002F69A5" w:rsidRPr="00A11D08">
        <w:rPr>
          <w:rFonts w:ascii="Calibri" w:hAnsi="Calibri" w:cs="Calibri" w:hint="eastAsia"/>
          <w:b/>
          <w:szCs w:val="22"/>
          <w:lang w:val="en-US" w:eastAsia="ko-KR"/>
        </w:rPr>
        <w:t>:</w:t>
      </w:r>
    </w:p>
    <w:p w14:paraId="63D2F2A2" w14:textId="60D16332" w:rsidR="00A00339" w:rsidRPr="00A11D08" w:rsidRDefault="00A00339" w:rsidP="0018325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Whether to introduce an additional criterion in deciding HARQ-ACK/NACK transmission</w:t>
      </w:r>
    </w:p>
    <w:p w14:paraId="46BE44E8" w14:textId="029B23E2" w:rsidR="00183256" w:rsidRPr="00A11D08" w:rsidRDefault="00183256" w:rsidP="0018325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How to determine the PSFCH re</w:t>
      </w:r>
      <w:r w:rsidR="002F69A5" w:rsidRPr="00A11D08">
        <w:rPr>
          <w:rFonts w:ascii="Calibri" w:hAnsi="Calibri" w:cs="Calibri" w:hint="eastAsia"/>
          <w:b/>
          <w:szCs w:val="22"/>
          <w:lang w:val="en-US" w:eastAsia="ko-KR"/>
        </w:rPr>
        <w:t>source used by each receiver UE</w:t>
      </w:r>
    </w:p>
    <w:p w14:paraId="0BEAD524" w14:textId="70A76FC0" w:rsidR="00580EB8" w:rsidRPr="00A11D08" w:rsidRDefault="009544DE" w:rsidP="00580EB8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FFS whether to support SL HARQ feedback per CBG</w:t>
      </w:r>
    </w:p>
    <w:p w14:paraId="6070BDE3" w14:textId="77777777" w:rsidR="009207EF" w:rsidRPr="00A11D08" w:rsidRDefault="009207EF" w:rsidP="00E66AFA">
      <w:pPr>
        <w:pStyle w:val="LGTdoc"/>
        <w:spacing w:before="100" w:beforeAutospacing="1" w:after="180" w:afterAutospacing="1"/>
        <w:ind w:left="0" w:firstLine="0"/>
        <w:rPr>
          <w:rFonts w:ascii="Calibri" w:hAnsi="Calibri" w:cs="Calibri"/>
          <w:szCs w:val="22"/>
          <w:lang w:val="en-US" w:eastAsia="ko-KR"/>
        </w:rPr>
      </w:pPr>
    </w:p>
    <w:p w14:paraId="1F36537B" w14:textId="18C555B8" w:rsidR="007E5CDA" w:rsidRPr="00A11D08" w:rsidRDefault="007E5CDA" w:rsidP="007E5CDA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Issue 3-3: Whether/how to support TX-RX distance based SL HARQ feedback? In detail, company’s view and its rationale are as follows:</w:t>
      </w:r>
    </w:p>
    <w:p w14:paraId="6824D266" w14:textId="6A1F348E" w:rsidR="007E5CDA" w:rsidRPr="00A11D08" w:rsidRDefault="007E5CDA" w:rsidP="007E5CD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 [24]</w:t>
      </w:r>
    </w:p>
    <w:p w14:paraId="4A30123D" w14:textId="0931B7EB" w:rsidR="007E5CDA" w:rsidRPr="00A11D08" w:rsidRDefault="007E5CDA" w:rsidP="007E5CDA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559C9CC9" w14:textId="345164B8" w:rsidR="007E5CDA" w:rsidRPr="00A11D08" w:rsidRDefault="007E5CDA" w:rsidP="007E5CDA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For certain advanced use cases, UEs in certain range of a transmitter UE are required to receive messages more reliably than UEs which are far away from the transmitter </w:t>
      </w:r>
      <w:r w:rsidR="00BE5C75" w:rsidRPr="00A11D08">
        <w:rPr>
          <w:rFonts w:ascii="Calibri" w:hAnsi="Calibri" w:cs="Calibri"/>
          <w:szCs w:val="22"/>
          <w:lang w:val="en-US" w:eastAsia="ko-KR"/>
        </w:rPr>
        <w:t xml:space="preserve">UE </w:t>
      </w:r>
    </w:p>
    <w:p w14:paraId="5FE603C2" w14:textId="62456289" w:rsidR="007E5CDA" w:rsidRPr="00A11D08" w:rsidRDefault="007E5CDA" w:rsidP="00BE5C75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SA2 found that in addition to 5QI metrics, minimum communication rage is an important metric to be considered in NR</w:t>
      </w:r>
      <w:r w:rsidR="00BE5C75"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Pr="00A11D08">
        <w:rPr>
          <w:rFonts w:ascii="Calibri" w:hAnsi="Calibri" w:cs="Calibri"/>
          <w:szCs w:val="22"/>
          <w:lang w:val="en-US" w:eastAsia="ko-KR"/>
        </w:rPr>
        <w:t>V2X scenarios</w:t>
      </w:r>
      <w:r w:rsidR="00BE5C75" w:rsidRPr="00A11D08">
        <w:rPr>
          <w:rFonts w:ascii="Calibri" w:hAnsi="Calibri" w:cs="Calibri"/>
          <w:szCs w:val="22"/>
          <w:lang w:val="en-US" w:eastAsia="ko-KR"/>
        </w:rPr>
        <w:t xml:space="preserve"> (TR 23.786)</w:t>
      </w:r>
    </w:p>
    <w:p w14:paraId="34C7CFDA" w14:textId="7F1FE738" w:rsidR="00B92709" w:rsidRPr="00A11D08" w:rsidRDefault="00B92709" w:rsidP="00B92709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Comment</w:t>
      </w:r>
      <w:r w:rsidR="005B119F" w:rsidRPr="00A11D08">
        <w:rPr>
          <w:rFonts w:ascii="Calibri" w:hAnsi="Calibri" w:cs="Calibri"/>
          <w:szCs w:val="22"/>
          <w:lang w:val="en-US" w:eastAsia="ko-KR"/>
        </w:rPr>
        <w:t>s</w:t>
      </w:r>
      <w:r w:rsidRPr="00A11D08">
        <w:rPr>
          <w:rFonts w:ascii="Calibri" w:hAnsi="Calibri" w:cs="Calibri"/>
          <w:szCs w:val="22"/>
          <w:lang w:val="en-US" w:eastAsia="ko-KR"/>
        </w:rPr>
        <w:t xml:space="preserve"> from [12]</w:t>
      </w:r>
    </w:p>
    <w:p w14:paraId="4532D57E" w14:textId="6F4BDD6F" w:rsidR="00B92709" w:rsidRPr="00A11D08" w:rsidRDefault="003A76E6" w:rsidP="00B9270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Further study is necessary </w:t>
      </w:r>
      <w:r w:rsidR="00B92709" w:rsidRPr="00A11D08">
        <w:rPr>
          <w:rFonts w:ascii="Calibri" w:hAnsi="Calibri" w:cs="Calibri"/>
          <w:szCs w:val="22"/>
          <w:lang w:val="en-US" w:eastAsia="ko-KR"/>
        </w:rPr>
        <w:t xml:space="preserve">on the benefit of TX-RX distance based SL HARQ feedback. </w:t>
      </w:r>
      <w:r w:rsidRPr="00A11D08">
        <w:rPr>
          <w:rFonts w:ascii="Calibri" w:hAnsi="Calibri" w:cs="Calibri"/>
          <w:szCs w:val="22"/>
          <w:lang w:val="en-US" w:eastAsia="ko-KR"/>
        </w:rPr>
        <w:t>Also it is</w:t>
      </w:r>
      <w:r w:rsidR="00B92709" w:rsidRPr="00A11D08">
        <w:rPr>
          <w:rFonts w:ascii="Calibri" w:hAnsi="Calibri" w:cs="Calibri"/>
          <w:szCs w:val="22"/>
          <w:lang w:val="en-US" w:eastAsia="ko-KR"/>
        </w:rPr>
        <w:t xml:space="preserve"> regarded as </w:t>
      </w:r>
      <w:r w:rsidR="00C5335A" w:rsidRPr="00A11D08">
        <w:rPr>
          <w:rFonts w:ascii="Calibri" w:hAnsi="Calibri" w:cs="Calibri"/>
          <w:szCs w:val="22"/>
          <w:lang w:val="en-US" w:eastAsia="ko-KR"/>
        </w:rPr>
        <w:t xml:space="preserve">a kind of </w:t>
      </w:r>
      <w:r w:rsidR="00B92709" w:rsidRPr="00A11D08">
        <w:rPr>
          <w:rFonts w:ascii="Calibri" w:hAnsi="Calibri" w:cs="Calibri"/>
          <w:szCs w:val="22"/>
          <w:lang w:val="en-US" w:eastAsia="ko-KR"/>
        </w:rPr>
        <w:t xml:space="preserve">an optimization </w:t>
      </w:r>
      <w:r w:rsidR="00C5335A" w:rsidRPr="00A11D08">
        <w:rPr>
          <w:rFonts w:ascii="Calibri" w:hAnsi="Calibri" w:cs="Calibri"/>
          <w:szCs w:val="22"/>
          <w:lang w:val="en-US" w:eastAsia="ko-KR"/>
        </w:rPr>
        <w:t>to</w:t>
      </w:r>
      <w:r w:rsidR="00B92709" w:rsidRPr="00A11D08">
        <w:rPr>
          <w:rFonts w:ascii="Calibri" w:hAnsi="Calibri" w:cs="Calibri"/>
          <w:szCs w:val="22"/>
          <w:lang w:val="en-US" w:eastAsia="ko-KR"/>
        </w:rPr>
        <w:t xml:space="preserve"> broadcast since the packet is not transmitted targeting a certain </w:t>
      </w:r>
      <w:r w:rsidR="00C012D7" w:rsidRPr="00A11D08">
        <w:rPr>
          <w:rFonts w:ascii="Calibri" w:hAnsi="Calibri" w:cs="Calibri"/>
          <w:szCs w:val="22"/>
          <w:lang w:val="en-US" w:eastAsia="ko-KR"/>
        </w:rPr>
        <w:t>receiver</w:t>
      </w:r>
      <w:r w:rsidR="00B92709" w:rsidRPr="00A11D08">
        <w:rPr>
          <w:rFonts w:ascii="Calibri" w:hAnsi="Calibri" w:cs="Calibri"/>
          <w:szCs w:val="22"/>
          <w:lang w:val="en-US" w:eastAsia="ko-KR"/>
        </w:rPr>
        <w:t xml:space="preserve"> UE group</w:t>
      </w:r>
    </w:p>
    <w:p w14:paraId="399F12E9" w14:textId="77777777" w:rsidR="00FB75FF" w:rsidRPr="00A11D08" w:rsidRDefault="00FB75FF" w:rsidP="00FB75FF">
      <w:pPr>
        <w:pStyle w:val="LGTdoc"/>
        <w:spacing w:before="100" w:beforeAutospacing="1" w:afterLines="0" w:after="60"/>
        <w:ind w:left="1742" w:firstLine="0"/>
        <w:rPr>
          <w:rFonts w:ascii="Calibri" w:hAnsi="Calibri" w:cs="Calibri"/>
          <w:szCs w:val="22"/>
          <w:lang w:val="en-US" w:eastAsia="ko-KR"/>
        </w:rPr>
      </w:pPr>
    </w:p>
    <w:p w14:paraId="7BD3D7AA" w14:textId="2C60DE74" w:rsidR="00E66AFA" w:rsidRPr="00A11D08" w:rsidRDefault="00E66AFA" w:rsidP="00FB75FF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Proposal: RAN1 studies the benefit of TX-RX distance based SL HARQ feedback.</w:t>
      </w:r>
    </w:p>
    <w:p w14:paraId="3508605C" w14:textId="77777777" w:rsidR="00E66AFA" w:rsidRPr="00A11D08" w:rsidRDefault="00E66AFA" w:rsidP="00E66AFA">
      <w:pPr>
        <w:pStyle w:val="LGTdoc"/>
        <w:spacing w:before="100" w:beforeAutospacing="1" w:after="180" w:afterAutospacing="1"/>
        <w:rPr>
          <w:rFonts w:ascii="Calibri" w:hAnsi="Calibri" w:cs="Calibri"/>
          <w:szCs w:val="22"/>
          <w:lang w:val="en-US" w:eastAsia="ko-KR"/>
        </w:rPr>
      </w:pPr>
    </w:p>
    <w:p w14:paraId="00B8773B" w14:textId="79209F98" w:rsidR="008F0951" w:rsidRPr="00A11D08" w:rsidRDefault="008F0951" w:rsidP="008F0951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Issue 3-4: Whethe</w:t>
      </w:r>
      <w:r w:rsidR="00EA4437" w:rsidRPr="00A11D08">
        <w:rPr>
          <w:rFonts w:ascii="Calibri" w:hAnsi="Calibri" w:cs="Calibri"/>
          <w:szCs w:val="22"/>
          <w:lang w:val="en-US" w:eastAsia="ko-KR"/>
        </w:rPr>
        <w:t xml:space="preserve">r/how </w:t>
      </w:r>
      <w:r w:rsidRPr="00A11D08">
        <w:rPr>
          <w:rFonts w:ascii="Calibri" w:hAnsi="Calibri" w:cs="Calibri"/>
          <w:szCs w:val="22"/>
          <w:lang w:val="en-US" w:eastAsia="ko-KR"/>
        </w:rPr>
        <w:t xml:space="preserve">to support </w:t>
      </w:r>
      <w:r w:rsidR="00EA4437" w:rsidRPr="00A11D08">
        <w:rPr>
          <w:rFonts w:ascii="Calibri" w:hAnsi="Calibri" w:cs="Calibri"/>
          <w:szCs w:val="22"/>
          <w:lang w:val="en-US" w:eastAsia="ko-KR"/>
        </w:rPr>
        <w:t xml:space="preserve">enabling or disabling </w:t>
      </w:r>
      <w:r w:rsidRPr="00A11D08">
        <w:rPr>
          <w:rFonts w:ascii="Calibri" w:hAnsi="Calibri" w:cs="Calibri"/>
          <w:szCs w:val="22"/>
          <w:lang w:val="en-US" w:eastAsia="ko-KR"/>
        </w:rPr>
        <w:t>SL HARQ feedback? In detail, company’s view and its rationale are as follows:</w:t>
      </w:r>
    </w:p>
    <w:p w14:paraId="3FC2C130" w14:textId="6B23708F" w:rsidR="008F0951" w:rsidRPr="00A11D08" w:rsidRDefault="008F0951" w:rsidP="008F0951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 [</w:t>
      </w:r>
      <w:r w:rsidR="00EA4437" w:rsidRPr="00A11D08">
        <w:rPr>
          <w:rFonts w:ascii="Calibri" w:hAnsi="Calibri" w:cs="Calibri"/>
          <w:szCs w:val="22"/>
          <w:lang w:val="en-US" w:eastAsia="ko-KR"/>
        </w:rPr>
        <w:t>26</w:t>
      </w:r>
      <w:r w:rsidRPr="00A11D08">
        <w:rPr>
          <w:rFonts w:ascii="Calibri" w:hAnsi="Calibri" w:cs="Calibri"/>
          <w:szCs w:val="22"/>
          <w:lang w:val="en-US" w:eastAsia="ko-KR"/>
        </w:rPr>
        <w:t>]</w:t>
      </w:r>
      <w:r w:rsidR="00EA4437" w:rsidRPr="00A11D08">
        <w:rPr>
          <w:rFonts w:ascii="Calibri" w:hAnsi="Calibri" w:cs="Calibri"/>
          <w:szCs w:val="22"/>
          <w:lang w:val="en-US" w:eastAsia="ko-KR"/>
        </w:rPr>
        <w:t>[24][7][21][20][11]</w:t>
      </w:r>
    </w:p>
    <w:p w14:paraId="2D7A3577" w14:textId="77777777" w:rsidR="008F0951" w:rsidRPr="00A11D08" w:rsidRDefault="008F0951" w:rsidP="008F0951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513732DD" w14:textId="5D4E3842" w:rsidR="00CF69EB" w:rsidRPr="00A11D08" w:rsidRDefault="001B409F" w:rsidP="00CF69EB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lastRenderedPageBreak/>
        <w:t>In l</w:t>
      </w:r>
      <w:r w:rsidR="00CF69EB" w:rsidRPr="00A11D08">
        <w:rPr>
          <w:rFonts w:ascii="Calibri" w:hAnsi="Calibri" w:cs="Calibri"/>
          <w:szCs w:val="22"/>
          <w:lang w:val="en-US" w:eastAsia="ko-KR"/>
        </w:rPr>
        <w:t xml:space="preserve">atency-critical use cases (e.g., </w:t>
      </w:r>
      <w:r w:rsidRPr="00A11D08">
        <w:rPr>
          <w:rFonts w:ascii="Calibri" w:hAnsi="Calibri" w:cs="Calibri"/>
          <w:szCs w:val="22"/>
          <w:lang w:val="en-US" w:eastAsia="ko-KR"/>
        </w:rPr>
        <w:t>c</w:t>
      </w:r>
      <w:r w:rsidR="00CF69EB" w:rsidRPr="00A11D08">
        <w:rPr>
          <w:rFonts w:ascii="Calibri" w:hAnsi="Calibri" w:cs="Calibri"/>
          <w:szCs w:val="22"/>
          <w:lang w:val="en-US" w:eastAsia="ko-KR"/>
        </w:rPr>
        <w:t xml:space="preserve">ollective </w:t>
      </w:r>
      <w:r w:rsidRPr="00A11D08">
        <w:rPr>
          <w:rFonts w:ascii="Calibri" w:hAnsi="Calibri" w:cs="Calibri"/>
          <w:szCs w:val="22"/>
          <w:lang w:val="en-US" w:eastAsia="ko-KR"/>
        </w:rPr>
        <w:t>p</w:t>
      </w:r>
      <w:r w:rsidR="00CF69EB" w:rsidRPr="00A11D08">
        <w:rPr>
          <w:rFonts w:ascii="Calibri" w:hAnsi="Calibri" w:cs="Calibri"/>
          <w:szCs w:val="22"/>
          <w:lang w:val="en-US" w:eastAsia="ko-KR"/>
        </w:rPr>
        <w:t xml:space="preserve">erception of </w:t>
      </w:r>
      <w:r w:rsidRPr="00A11D08">
        <w:rPr>
          <w:rFonts w:ascii="Calibri" w:hAnsi="Calibri" w:cs="Calibri"/>
          <w:szCs w:val="22"/>
          <w:lang w:val="en-US" w:eastAsia="ko-KR"/>
        </w:rPr>
        <w:t>e</w:t>
      </w:r>
      <w:r w:rsidR="00CF69EB" w:rsidRPr="00A11D08">
        <w:rPr>
          <w:rFonts w:ascii="Calibri" w:hAnsi="Calibri" w:cs="Calibri"/>
          <w:szCs w:val="22"/>
          <w:lang w:val="en-US" w:eastAsia="ko-KR"/>
        </w:rPr>
        <w:t xml:space="preserve">nvironment), the normal SL HARQ </w:t>
      </w:r>
      <w:r w:rsidR="00E05011" w:rsidRPr="00A11D08">
        <w:rPr>
          <w:rFonts w:ascii="Calibri" w:hAnsi="Calibri" w:cs="Calibri"/>
          <w:szCs w:val="22"/>
          <w:lang w:val="en-US" w:eastAsia="ko-KR"/>
        </w:rPr>
        <w:t xml:space="preserve">feedback </w:t>
      </w:r>
      <w:r w:rsidR="00CF69EB" w:rsidRPr="00A11D08">
        <w:rPr>
          <w:rFonts w:ascii="Calibri" w:hAnsi="Calibri" w:cs="Calibri"/>
          <w:szCs w:val="22"/>
          <w:lang w:val="en-US" w:eastAsia="ko-KR"/>
        </w:rPr>
        <w:t xml:space="preserve">operation might not meet the latency requirements </w:t>
      </w:r>
    </w:p>
    <w:p w14:paraId="027EFBC4" w14:textId="3F5A6848" w:rsidR="00E63B50" w:rsidRPr="00A11D08" w:rsidRDefault="00E63B50" w:rsidP="00E63B50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For </w:t>
      </w:r>
      <w:r w:rsidR="00E05011" w:rsidRPr="00A11D08">
        <w:rPr>
          <w:rFonts w:ascii="Calibri" w:hAnsi="Calibri" w:cs="Calibri"/>
          <w:szCs w:val="22"/>
          <w:lang w:val="en-US" w:eastAsia="ko-KR"/>
        </w:rPr>
        <w:t>SL</w:t>
      </w:r>
      <w:r w:rsidRPr="00A11D08">
        <w:rPr>
          <w:rFonts w:ascii="Calibri" w:hAnsi="Calibri" w:cs="Calibri"/>
          <w:szCs w:val="22"/>
          <w:lang w:val="en-US" w:eastAsia="ko-KR"/>
        </w:rPr>
        <w:t xml:space="preserve"> data with low reliability requirement, the transmissions without SL HARQ feedback may achieve the data reliability requirement</w:t>
      </w:r>
    </w:p>
    <w:p w14:paraId="4C5435B4" w14:textId="52CA4C93" w:rsidR="00CF69EB" w:rsidRPr="00A11D08" w:rsidRDefault="00CF69EB" w:rsidP="00CF69EB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In heavily congested scenarios, enabling </w:t>
      </w:r>
      <w:r w:rsidR="00E05011" w:rsidRPr="00A11D08">
        <w:rPr>
          <w:rFonts w:ascii="Calibri" w:hAnsi="Calibri" w:cs="Calibri"/>
          <w:szCs w:val="22"/>
          <w:lang w:val="en-US" w:eastAsia="ko-KR"/>
        </w:rPr>
        <w:t xml:space="preserve">SL </w:t>
      </w:r>
      <w:r w:rsidRPr="00A11D08">
        <w:rPr>
          <w:rFonts w:ascii="Calibri" w:hAnsi="Calibri" w:cs="Calibri"/>
          <w:szCs w:val="22"/>
          <w:lang w:val="en-US" w:eastAsia="ko-KR"/>
        </w:rPr>
        <w:t xml:space="preserve">HARQ </w:t>
      </w:r>
      <w:r w:rsidR="00E05011" w:rsidRPr="00A11D08">
        <w:rPr>
          <w:rFonts w:ascii="Calibri" w:hAnsi="Calibri" w:cs="Calibri"/>
          <w:szCs w:val="22"/>
          <w:lang w:val="en-US" w:eastAsia="ko-KR"/>
        </w:rPr>
        <w:t xml:space="preserve">feedback </w:t>
      </w:r>
      <w:r w:rsidRPr="00A11D08">
        <w:rPr>
          <w:rFonts w:ascii="Calibri" w:hAnsi="Calibri" w:cs="Calibri"/>
          <w:szCs w:val="22"/>
          <w:lang w:val="en-US" w:eastAsia="ko-KR"/>
        </w:rPr>
        <w:t>operation not only result in diminishing returns but also cause losses in some cases</w:t>
      </w:r>
    </w:p>
    <w:p w14:paraId="3B60BE08" w14:textId="202CD756" w:rsidR="00CF69EB" w:rsidRPr="00A11D08" w:rsidRDefault="00E05011" w:rsidP="00E63B50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SL </w:t>
      </w:r>
      <w:r w:rsidR="00E63B50" w:rsidRPr="00A11D08">
        <w:rPr>
          <w:rFonts w:ascii="Calibri" w:hAnsi="Calibri" w:cs="Calibri"/>
          <w:szCs w:val="22"/>
          <w:lang w:val="en-US" w:eastAsia="ko-KR"/>
        </w:rPr>
        <w:t xml:space="preserve">HARQ feedback may not be needed for </w:t>
      </w:r>
      <w:r w:rsidR="001B409F" w:rsidRPr="00A11D08">
        <w:rPr>
          <w:rFonts w:ascii="Calibri" w:hAnsi="Calibri" w:cs="Calibri"/>
          <w:szCs w:val="22"/>
          <w:lang w:val="en-US" w:eastAsia="ko-KR"/>
        </w:rPr>
        <w:t xml:space="preserve">the </w:t>
      </w:r>
      <w:proofErr w:type="spellStart"/>
      <w:r w:rsidR="00E63B50" w:rsidRPr="00A11D08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="00E63B50" w:rsidRPr="00A11D08">
        <w:rPr>
          <w:rFonts w:ascii="Calibri" w:hAnsi="Calibri" w:cs="Calibri"/>
          <w:szCs w:val="22"/>
          <w:lang w:val="en-US" w:eastAsia="ko-KR"/>
        </w:rPr>
        <w:t xml:space="preserve"> when the group members frequently change</w:t>
      </w:r>
      <w:r w:rsidRPr="00A11D08">
        <w:rPr>
          <w:rFonts w:ascii="Calibri" w:hAnsi="Calibri" w:cs="Calibri"/>
          <w:szCs w:val="22"/>
          <w:lang w:val="en-US" w:eastAsia="ko-KR"/>
        </w:rPr>
        <w:t xml:space="preserve"> or the group size is large</w:t>
      </w:r>
    </w:p>
    <w:p w14:paraId="45D251CC" w14:textId="77777777" w:rsidR="00E05011" w:rsidRPr="00A11D08" w:rsidRDefault="00E05011" w:rsidP="00E05011">
      <w:pPr>
        <w:pStyle w:val="LGTdoc"/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</w:p>
    <w:p w14:paraId="24B06910" w14:textId="5B3187EE" w:rsidR="0000131E" w:rsidRPr="00A11D08" w:rsidRDefault="00E05011" w:rsidP="00E05011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Proposal</w:t>
      </w:r>
      <w:r w:rsidR="0000131E" w:rsidRPr="00A11D08">
        <w:rPr>
          <w:rFonts w:ascii="Calibri" w:hAnsi="Calibri" w:cs="Calibri" w:hint="eastAsia"/>
          <w:b/>
          <w:szCs w:val="22"/>
          <w:highlight w:val="cyan"/>
          <w:lang w:val="en-US" w:eastAsia="ko-KR"/>
        </w:rPr>
        <w:t xml:space="preserve"> for agreement (offline consensus)</w:t>
      </w:r>
    </w:p>
    <w:p w14:paraId="79889C52" w14:textId="3524EAE7" w:rsidR="00E05011" w:rsidRPr="00A11D08" w:rsidRDefault="0000131E" w:rsidP="0000131E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lang w:val="en-US" w:eastAsia="ko-KR"/>
        </w:rPr>
        <w:t xml:space="preserve">It is supported to enable 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>and</w:t>
      </w:r>
      <w:r w:rsidR="00E05011" w:rsidRPr="00A11D08">
        <w:rPr>
          <w:rFonts w:ascii="Calibri" w:hAnsi="Calibri" w:cs="Calibri"/>
          <w:b/>
          <w:szCs w:val="22"/>
          <w:lang w:val="en-US" w:eastAsia="ko-KR"/>
        </w:rPr>
        <w:t xml:space="preserve"> disable SL HARQ feedback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in unicast and </w:t>
      </w:r>
      <w:proofErr w:type="spellStart"/>
      <w:r w:rsidRPr="00A11D08">
        <w:rPr>
          <w:rFonts w:ascii="Calibri" w:hAnsi="Calibri" w:cs="Calibri" w:hint="eastAsia"/>
          <w:b/>
          <w:szCs w:val="22"/>
          <w:lang w:val="en-US" w:eastAsia="ko-KR"/>
        </w:rPr>
        <w:t>groupcast</w:t>
      </w:r>
      <w:proofErr w:type="spellEnd"/>
      <w:r w:rsidR="00E05011" w:rsidRPr="00A11D08">
        <w:rPr>
          <w:rFonts w:ascii="Calibri" w:hAnsi="Calibri" w:cs="Calibri"/>
          <w:b/>
          <w:szCs w:val="22"/>
          <w:lang w:val="en-US" w:eastAsia="ko-KR"/>
        </w:rPr>
        <w:t>.</w:t>
      </w:r>
    </w:p>
    <w:p w14:paraId="08E1DDB8" w14:textId="3B357293" w:rsidR="00E05011" w:rsidRPr="00A11D08" w:rsidRDefault="00E05011" w:rsidP="0000131E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lang w:val="en-US" w:eastAsia="ko-KR"/>
        </w:rPr>
        <w:t xml:space="preserve">FFS </w:t>
      </w:r>
      <w:r w:rsidR="0000131E" w:rsidRPr="00A11D08">
        <w:rPr>
          <w:rFonts w:ascii="Calibri" w:hAnsi="Calibri" w:cs="Calibri"/>
          <w:b/>
          <w:szCs w:val="22"/>
          <w:lang w:val="en-US" w:eastAsia="ko-KR"/>
        </w:rPr>
        <w:t xml:space="preserve">when HARQ feedback is enabled </w:t>
      </w:r>
      <w:r w:rsidR="0000131E" w:rsidRPr="00A11D08">
        <w:rPr>
          <w:rFonts w:ascii="Calibri" w:hAnsi="Calibri" w:cs="Calibri" w:hint="eastAsia"/>
          <w:b/>
          <w:szCs w:val="22"/>
          <w:lang w:val="en-US" w:eastAsia="ko-KR"/>
        </w:rPr>
        <w:t>and</w:t>
      </w:r>
      <w:r w:rsidRPr="00A11D08">
        <w:rPr>
          <w:rFonts w:ascii="Calibri" w:hAnsi="Calibri" w:cs="Calibri"/>
          <w:b/>
          <w:szCs w:val="22"/>
          <w:lang w:val="en-US" w:eastAsia="ko-KR"/>
        </w:rPr>
        <w:t xml:space="preserve"> disabled.</w:t>
      </w:r>
    </w:p>
    <w:p w14:paraId="46E766BD" w14:textId="77777777" w:rsidR="002E40C2" w:rsidRPr="00A11D08" w:rsidRDefault="002E40C2" w:rsidP="00E66AFA">
      <w:pPr>
        <w:pStyle w:val="LGTdoc"/>
        <w:spacing w:before="100" w:beforeAutospacing="1" w:after="180" w:afterAutospacing="1"/>
        <w:rPr>
          <w:rFonts w:ascii="Calibri" w:hAnsi="Calibri" w:cs="Calibri"/>
          <w:szCs w:val="22"/>
          <w:lang w:val="en-US" w:eastAsia="ko-KR"/>
        </w:rPr>
      </w:pPr>
    </w:p>
    <w:p w14:paraId="53421771" w14:textId="2AE6742B" w:rsidR="008C07BB" w:rsidRPr="00A11D08" w:rsidRDefault="008C07BB" w:rsidP="00433E63">
      <w:pPr>
        <w:pStyle w:val="LGTdoc"/>
        <w:numPr>
          <w:ilvl w:val="0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Issue 3-5: </w:t>
      </w:r>
      <w:r w:rsidR="00FC7DB5" w:rsidRPr="00A11D08">
        <w:rPr>
          <w:rFonts w:ascii="Calibri" w:hAnsi="Calibri" w:cs="Calibri"/>
          <w:szCs w:val="22"/>
          <w:lang w:val="en-US" w:eastAsia="ko-KR"/>
        </w:rPr>
        <w:t>H</w:t>
      </w:r>
      <w:r w:rsidRPr="00A11D08">
        <w:rPr>
          <w:rFonts w:ascii="Calibri" w:hAnsi="Calibri" w:cs="Calibri"/>
          <w:szCs w:val="22"/>
          <w:lang w:val="en-US" w:eastAsia="ko-KR"/>
        </w:rPr>
        <w:t xml:space="preserve">ow to </w:t>
      </w:r>
      <w:r w:rsidR="00FC7DB5" w:rsidRPr="00A11D08">
        <w:rPr>
          <w:rFonts w:ascii="Calibri" w:hAnsi="Calibri" w:cs="Calibri"/>
          <w:szCs w:val="22"/>
          <w:lang w:val="en-US" w:eastAsia="ko-KR"/>
        </w:rPr>
        <w:t xml:space="preserve">determine </w:t>
      </w:r>
      <w:r w:rsidR="005141B9" w:rsidRPr="00A11D08">
        <w:rPr>
          <w:rFonts w:ascii="Calibri" w:hAnsi="Calibri" w:cs="Calibri"/>
          <w:szCs w:val="22"/>
          <w:lang w:val="en-US" w:eastAsia="ko-KR"/>
        </w:rPr>
        <w:t>the PSFCH</w:t>
      </w:r>
      <w:r w:rsidR="009F0C13" w:rsidRPr="00A11D08">
        <w:rPr>
          <w:rFonts w:ascii="Calibri" w:hAnsi="Calibri" w:cs="Calibri"/>
          <w:szCs w:val="22"/>
          <w:lang w:val="en-US" w:eastAsia="ko-KR"/>
        </w:rPr>
        <w:t xml:space="preserve"> resource</w:t>
      </w:r>
      <w:r w:rsidR="00FC7DB5" w:rsidRPr="00A11D08">
        <w:rPr>
          <w:rFonts w:ascii="Calibri" w:hAnsi="Calibri" w:cs="Calibri"/>
          <w:szCs w:val="22"/>
          <w:lang w:val="en-US" w:eastAsia="ko-KR"/>
        </w:rPr>
        <w:t>?</w:t>
      </w:r>
      <w:r w:rsidRPr="00A11D08">
        <w:rPr>
          <w:rFonts w:ascii="Calibri" w:hAnsi="Calibri" w:cs="Calibri"/>
          <w:szCs w:val="22"/>
          <w:lang w:val="en-US" w:eastAsia="ko-KR"/>
        </w:rPr>
        <w:t xml:space="preserve"> In detail, company’s view and its rationale are as follows:</w:t>
      </w:r>
    </w:p>
    <w:p w14:paraId="298A3AF8" w14:textId="3F5073DC" w:rsidR="008C07BB" w:rsidRPr="00A11D08" w:rsidRDefault="006E1079" w:rsidP="00433E63">
      <w:pPr>
        <w:pStyle w:val="LGTdoc"/>
        <w:numPr>
          <w:ilvl w:val="1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Flexible </w:t>
      </w:r>
      <w:r w:rsidR="005141B9" w:rsidRPr="00A11D08">
        <w:rPr>
          <w:rFonts w:ascii="Calibri" w:hAnsi="Calibri" w:cs="Calibri"/>
          <w:szCs w:val="22"/>
          <w:lang w:val="en-US" w:eastAsia="ko-KR"/>
        </w:rPr>
        <w:t>time/frequency relationship between PSSCH and the associated PSFCH</w:t>
      </w:r>
    </w:p>
    <w:p w14:paraId="49FD6C8E" w14:textId="1384437C" w:rsidR="005141B9" w:rsidRPr="00A11D08" w:rsidRDefault="00272EDC" w:rsidP="00433E63">
      <w:pPr>
        <w:pStyle w:val="LGTdoc"/>
        <w:numPr>
          <w:ilvl w:val="2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 [6][9][21][17][11][2][19][22]</w:t>
      </w:r>
    </w:p>
    <w:p w14:paraId="651CEC56" w14:textId="77777777" w:rsidR="00272EDC" w:rsidRPr="00A11D08" w:rsidRDefault="00272EDC" w:rsidP="00433E63">
      <w:pPr>
        <w:pStyle w:val="LGTdoc"/>
        <w:numPr>
          <w:ilvl w:val="3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1A1A9729" w14:textId="77777777" w:rsidR="00547D6A" w:rsidRPr="00A11D08" w:rsidRDefault="00547D6A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Consideration on multiple types of services with different latency requirements and different UE capabilities</w:t>
      </w:r>
    </w:p>
    <w:p w14:paraId="0233C98B" w14:textId="3A32571E" w:rsidR="008804E9" w:rsidRPr="00A11D08" w:rsidRDefault="009F0C13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Allow t</w:t>
      </w:r>
      <w:r w:rsidR="0058235C" w:rsidRPr="00A11D08">
        <w:rPr>
          <w:rFonts w:ascii="Calibri" w:hAnsi="Calibri" w:cs="Calibri"/>
          <w:szCs w:val="22"/>
          <w:lang w:val="en-US" w:eastAsia="ko-KR"/>
        </w:rPr>
        <w:t xml:space="preserve">o perform channel access for the </w:t>
      </w:r>
      <w:r w:rsidR="007E3300" w:rsidRPr="00A11D08">
        <w:rPr>
          <w:rFonts w:ascii="Calibri" w:hAnsi="Calibri" w:cs="Calibri"/>
          <w:szCs w:val="22"/>
          <w:lang w:val="en-US" w:eastAsia="ko-KR"/>
        </w:rPr>
        <w:t xml:space="preserve">SL HARQ </w:t>
      </w:r>
      <w:r w:rsidR="0058235C" w:rsidRPr="00A11D08">
        <w:rPr>
          <w:rFonts w:ascii="Calibri" w:hAnsi="Calibri" w:cs="Calibri"/>
          <w:szCs w:val="22"/>
          <w:lang w:val="en-US" w:eastAsia="ko-KR"/>
        </w:rPr>
        <w:t xml:space="preserve">feedback itself or to dynamically take into account the already planned </w:t>
      </w:r>
      <w:r w:rsidR="007E3300" w:rsidRPr="00A11D08">
        <w:rPr>
          <w:rFonts w:ascii="Calibri" w:hAnsi="Calibri" w:cs="Calibri"/>
          <w:szCs w:val="22"/>
          <w:lang w:val="en-US" w:eastAsia="ko-KR"/>
        </w:rPr>
        <w:t xml:space="preserve">SL HARQ </w:t>
      </w:r>
      <w:r w:rsidR="0058235C" w:rsidRPr="00A11D08">
        <w:rPr>
          <w:rFonts w:ascii="Calibri" w:hAnsi="Calibri" w:cs="Calibri"/>
          <w:szCs w:val="22"/>
          <w:lang w:val="en-US" w:eastAsia="ko-KR"/>
        </w:rPr>
        <w:t>feedback resource and select the more suitable/less congested one</w:t>
      </w:r>
      <w:r w:rsidRPr="00A11D08">
        <w:rPr>
          <w:rFonts w:ascii="Calibri" w:hAnsi="Calibri" w:cs="Calibri"/>
          <w:szCs w:val="22"/>
          <w:lang w:val="en-US" w:eastAsia="ko-KR"/>
        </w:rPr>
        <w:t xml:space="preserve"> for its own operation</w:t>
      </w:r>
      <w:r w:rsidR="0058235C" w:rsidRPr="00A11D08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66035D7A" w14:textId="4FBF7608" w:rsidR="009F0C13" w:rsidRPr="00A11D08" w:rsidRDefault="009F0C13" w:rsidP="00433E63">
      <w:pPr>
        <w:pStyle w:val="LGTdoc"/>
        <w:numPr>
          <w:ilvl w:val="2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Comment</w:t>
      </w:r>
      <w:r w:rsidR="005B119F" w:rsidRPr="00A11D08">
        <w:rPr>
          <w:rFonts w:ascii="Calibri" w:hAnsi="Calibri" w:cs="Calibri"/>
          <w:szCs w:val="22"/>
          <w:lang w:val="en-US" w:eastAsia="ko-KR"/>
        </w:rPr>
        <w:t>s</w:t>
      </w:r>
      <w:r w:rsidRPr="00A11D08">
        <w:rPr>
          <w:rFonts w:ascii="Calibri" w:hAnsi="Calibri" w:cs="Calibri"/>
          <w:szCs w:val="22"/>
          <w:lang w:val="en-US" w:eastAsia="ko-KR"/>
        </w:rPr>
        <w:t xml:space="preserve"> from [6][11]</w:t>
      </w:r>
      <w:r w:rsidR="0067513F" w:rsidRPr="00A11D08">
        <w:rPr>
          <w:rFonts w:ascii="Calibri" w:hAnsi="Calibri" w:cs="Calibri"/>
          <w:szCs w:val="22"/>
          <w:lang w:val="en-US" w:eastAsia="ko-KR"/>
        </w:rPr>
        <w:t>[19]</w:t>
      </w:r>
      <w:r w:rsidR="00B75229" w:rsidRPr="00A11D08">
        <w:rPr>
          <w:rFonts w:ascii="Calibri" w:hAnsi="Calibri" w:cs="Calibri"/>
          <w:szCs w:val="22"/>
          <w:lang w:val="en-US" w:eastAsia="ko-KR"/>
        </w:rPr>
        <w:t>[22]</w:t>
      </w:r>
      <w:r w:rsidR="0049253B" w:rsidRPr="00A11D08">
        <w:rPr>
          <w:rFonts w:ascii="Calibri" w:hAnsi="Calibri" w:cs="Calibri"/>
          <w:szCs w:val="22"/>
          <w:lang w:val="en-US" w:eastAsia="ko-KR"/>
        </w:rPr>
        <w:t>[14][26]</w:t>
      </w:r>
    </w:p>
    <w:p w14:paraId="3C9C1543" w14:textId="2EC0CDF3" w:rsidR="009F0C13" w:rsidRPr="00A11D08" w:rsidRDefault="009F0C13" w:rsidP="00433E63">
      <w:pPr>
        <w:pStyle w:val="LGTdoc"/>
        <w:numPr>
          <w:ilvl w:val="3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If</w:t>
      </w:r>
      <w:r w:rsidR="0061266B" w:rsidRPr="00A11D08">
        <w:rPr>
          <w:rFonts w:ascii="Calibri" w:hAnsi="Calibri" w:cs="Calibri"/>
          <w:szCs w:val="22"/>
          <w:lang w:val="en-US" w:eastAsia="ko-KR"/>
        </w:rPr>
        <w:t xml:space="preserve"> the transmitter UE determines the SL HARQ feedback resource, </w:t>
      </w:r>
    </w:p>
    <w:p w14:paraId="58B1969C" w14:textId="74C08FCF" w:rsidR="009F0C13" w:rsidRPr="00A11D08" w:rsidRDefault="009F0C13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The SL HARQ feedback resource may be avoided by others when there is sufficient processing time, once the SCI scheduling PSSCH is detected by the surrounding UEs</w:t>
      </w:r>
    </w:p>
    <w:p w14:paraId="1A59DB8F" w14:textId="4605DF59" w:rsidR="009F0C13" w:rsidRPr="00A11D08" w:rsidRDefault="009F0C13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The transmitter </w:t>
      </w:r>
      <w:r w:rsidR="00037117" w:rsidRPr="00A11D08">
        <w:rPr>
          <w:rFonts w:ascii="Calibri" w:hAnsi="Calibri" w:cs="Calibri"/>
          <w:szCs w:val="22"/>
          <w:lang w:val="en-US" w:eastAsia="ko-KR"/>
        </w:rPr>
        <w:t xml:space="preserve">UE </w:t>
      </w:r>
      <w:r w:rsidRPr="00A11D08">
        <w:rPr>
          <w:rFonts w:ascii="Calibri" w:hAnsi="Calibri" w:cs="Calibri"/>
          <w:szCs w:val="22"/>
          <w:lang w:val="en-US" w:eastAsia="ko-KR"/>
        </w:rPr>
        <w:t>does not need to blindly detect the SL HARQ feedback</w:t>
      </w:r>
    </w:p>
    <w:p w14:paraId="1BACC355" w14:textId="77777777" w:rsidR="009F0C13" w:rsidRPr="00A11D08" w:rsidRDefault="00695DD2" w:rsidP="00433E63">
      <w:pPr>
        <w:pStyle w:val="LGTdoc"/>
        <w:numPr>
          <w:ilvl w:val="3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If the SL HARQ feedback resource is determined by receiver UE, </w:t>
      </w:r>
    </w:p>
    <w:p w14:paraId="0D3CE42E" w14:textId="582CD382" w:rsidR="00695DD2" w:rsidRPr="00A11D08" w:rsidRDefault="001B57E4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The SL HARQ feedback resource could be selected taking into account current operation at the receiver UE, for example its own plans to transmit PSSCH and</w:t>
      </w:r>
      <w:r w:rsidR="00F51627" w:rsidRPr="00A11D08">
        <w:rPr>
          <w:rFonts w:ascii="Calibri" w:hAnsi="Calibri" w:cs="Calibri"/>
          <w:szCs w:val="22"/>
          <w:lang w:val="en-US" w:eastAsia="ko-KR"/>
        </w:rPr>
        <w:t xml:space="preserve"> PSCCH, sensing information</w:t>
      </w:r>
    </w:p>
    <w:p w14:paraId="0813466C" w14:textId="059F43EC" w:rsidR="005141B9" w:rsidRPr="00A11D08" w:rsidRDefault="005141B9" w:rsidP="00433E63">
      <w:pPr>
        <w:pStyle w:val="LGTdoc"/>
        <w:numPr>
          <w:ilvl w:val="1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Fixed or (pre)configured time/frequency relationship between PSSCH and the associated PSFCH</w:t>
      </w:r>
    </w:p>
    <w:p w14:paraId="7B6C11C6" w14:textId="11006C0F" w:rsidR="00272EDC" w:rsidRPr="00A11D08" w:rsidRDefault="00272EDC" w:rsidP="00433E63">
      <w:pPr>
        <w:pStyle w:val="LGTdoc"/>
        <w:numPr>
          <w:ilvl w:val="2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 [26][25][16][12]</w:t>
      </w:r>
    </w:p>
    <w:p w14:paraId="1EB557FC" w14:textId="65802A1C" w:rsidR="00272EDC" w:rsidRPr="00A11D08" w:rsidRDefault="00272EDC" w:rsidP="00433E63">
      <w:pPr>
        <w:pStyle w:val="LGTdoc"/>
        <w:numPr>
          <w:ilvl w:val="3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5BFF6F12" w14:textId="5409F03F" w:rsidR="008804E9" w:rsidRPr="00A11D08" w:rsidRDefault="008804E9" w:rsidP="00433E63">
      <w:pPr>
        <w:pStyle w:val="LGTdoc"/>
        <w:numPr>
          <w:ilvl w:val="4"/>
          <w:numId w:val="28"/>
        </w:numPr>
        <w:spacing w:before="100" w:beforeAutospacing="1" w:afterLines="0" w:after="60"/>
        <w:ind w:hanging="403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Less standardization impact and control signaling</w:t>
      </w:r>
      <w:r w:rsidR="000378B7" w:rsidRPr="00A11D08">
        <w:rPr>
          <w:rFonts w:ascii="Calibri" w:hAnsi="Calibri" w:cs="Calibri"/>
          <w:szCs w:val="22"/>
          <w:lang w:val="en-US" w:eastAsia="ko-KR"/>
        </w:rPr>
        <w:t xml:space="preserve"> (i.e., simplify</w:t>
      </w:r>
      <w:r w:rsidR="008B1EBE" w:rsidRPr="00A11D08">
        <w:rPr>
          <w:rFonts w:ascii="Calibri" w:hAnsi="Calibri" w:cs="Calibri"/>
          <w:szCs w:val="22"/>
          <w:lang w:val="en-US" w:eastAsia="ko-KR"/>
        </w:rPr>
        <w:t xml:space="preserve">ing the </w:t>
      </w:r>
      <w:r w:rsidR="000378B7" w:rsidRPr="00A11D08">
        <w:rPr>
          <w:rFonts w:ascii="Calibri" w:hAnsi="Calibri" w:cs="Calibri"/>
          <w:szCs w:val="22"/>
          <w:lang w:val="en-US" w:eastAsia="ko-KR"/>
        </w:rPr>
        <w:t>determination</w:t>
      </w:r>
      <w:r w:rsidR="008B1EBE" w:rsidRPr="00A11D08">
        <w:rPr>
          <w:rFonts w:ascii="Calibri" w:hAnsi="Calibri" w:cs="Calibri"/>
          <w:szCs w:val="22"/>
          <w:lang w:val="en-US" w:eastAsia="ko-KR"/>
        </w:rPr>
        <w:t xml:space="preserve"> procedure of SL HARQ feedback</w:t>
      </w:r>
      <w:r w:rsidR="00025E18" w:rsidRPr="00A11D08">
        <w:rPr>
          <w:rFonts w:ascii="Calibri" w:hAnsi="Calibri" w:cs="Calibri"/>
          <w:szCs w:val="22"/>
          <w:lang w:val="en-US" w:eastAsia="ko-KR"/>
        </w:rPr>
        <w:t xml:space="preserve"> resource</w:t>
      </w:r>
      <w:r w:rsidR="000378B7" w:rsidRPr="00A11D08">
        <w:rPr>
          <w:rFonts w:ascii="Calibri" w:hAnsi="Calibri" w:cs="Calibri"/>
          <w:szCs w:val="22"/>
          <w:lang w:val="en-US" w:eastAsia="ko-KR"/>
        </w:rPr>
        <w:t>)</w:t>
      </w:r>
    </w:p>
    <w:p w14:paraId="1ACD5BA9" w14:textId="77777777" w:rsidR="008C07BB" w:rsidRPr="00A11D08" w:rsidRDefault="008C07BB" w:rsidP="00E66AFA">
      <w:pPr>
        <w:pStyle w:val="LGTdoc"/>
        <w:spacing w:before="100" w:beforeAutospacing="1" w:after="180" w:afterAutospacing="1"/>
        <w:rPr>
          <w:rFonts w:ascii="Calibri" w:hAnsi="Calibri" w:cs="Calibri"/>
          <w:szCs w:val="22"/>
          <w:lang w:val="en-US" w:eastAsia="ko-KR"/>
        </w:rPr>
      </w:pPr>
    </w:p>
    <w:p w14:paraId="18B36CA1" w14:textId="77777777" w:rsidR="005141B9" w:rsidRPr="00A11D08" w:rsidRDefault="005141B9" w:rsidP="00352BEC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lastRenderedPageBreak/>
        <w:t>Proposal: Further study the following options regarding how to determine the resource of a PSFCH</w:t>
      </w:r>
    </w:p>
    <w:p w14:paraId="365B0F71" w14:textId="77777777" w:rsidR="005141B9" w:rsidRPr="00A11D08" w:rsidRDefault="005141B9" w:rsidP="00352BE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For time resource,</w:t>
      </w:r>
    </w:p>
    <w:p w14:paraId="5E6C294E" w14:textId="77777777" w:rsidR="005141B9" w:rsidRPr="00A11D08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Option 1-1: Time gap between PSSCH and the associated PSFCH is (pre)configured or fixed</w:t>
      </w:r>
    </w:p>
    <w:p w14:paraId="76798B92" w14:textId="77777777" w:rsidR="005141B9" w:rsidRPr="00A11D08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Option 1-2: Time gap between PSSCH and the associated PSFCH is </w:t>
      </w:r>
      <w:proofErr w:type="spellStart"/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signalled</w:t>
      </w:r>
      <w:proofErr w:type="spellEnd"/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via SCI</w:t>
      </w:r>
    </w:p>
    <w:p w14:paraId="2FEC5202" w14:textId="77777777" w:rsidR="005141B9" w:rsidRPr="00A11D08" w:rsidRDefault="005141B9" w:rsidP="00352BE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For frequency resource,</w:t>
      </w:r>
    </w:p>
    <w:p w14:paraId="1812D4D8" w14:textId="77777777" w:rsidR="005141B9" w:rsidRPr="00A11D08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Option 2-1: Frequency resource of PSFCH is determined by the resource used for the associated PSSCH</w:t>
      </w:r>
    </w:p>
    <w:p w14:paraId="257C2C33" w14:textId="77777777" w:rsidR="005141B9" w:rsidRPr="00A11D08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Option 2-2: Frequency resource of PSFCH is </w:t>
      </w:r>
      <w:proofErr w:type="spellStart"/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signalled</w:t>
      </w:r>
      <w:proofErr w:type="spellEnd"/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via SCI</w:t>
      </w:r>
    </w:p>
    <w:p w14:paraId="27B8702E" w14:textId="77777777" w:rsidR="005141B9" w:rsidRPr="00A11D08" w:rsidRDefault="005141B9" w:rsidP="00352BE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Option 2-3: Frequency resource of PSFCH is selected by receiver of the associated PSSCH</w:t>
      </w:r>
    </w:p>
    <w:p w14:paraId="28C6B25E" w14:textId="77777777" w:rsidR="00E66AFA" w:rsidRPr="00A11D08" w:rsidRDefault="00E66AFA" w:rsidP="00E66AFA">
      <w:pPr>
        <w:pStyle w:val="LGTdoc"/>
        <w:spacing w:before="100" w:beforeAutospacing="1" w:after="180" w:afterAutospacing="1"/>
        <w:ind w:left="0" w:firstLine="0"/>
        <w:rPr>
          <w:rFonts w:ascii="Calibri" w:hAnsi="Calibri" w:cs="Calibri"/>
          <w:szCs w:val="22"/>
          <w:lang w:val="en-US" w:eastAsia="ko-KR"/>
        </w:rPr>
      </w:pPr>
    </w:p>
    <w:p w14:paraId="5561D048" w14:textId="3D632941" w:rsidR="00320D62" w:rsidRPr="00A11D08" w:rsidRDefault="00320D62" w:rsidP="00320D62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Issue 3-6: </w:t>
      </w:r>
      <w:r w:rsidR="005526CE" w:rsidRPr="00A11D08">
        <w:rPr>
          <w:rFonts w:ascii="Calibri" w:hAnsi="Calibri" w:cs="Calibri"/>
          <w:szCs w:val="22"/>
          <w:lang w:val="en-US" w:eastAsia="ko-KR"/>
        </w:rPr>
        <w:t>Whether/how to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AD57D3" w:rsidRPr="00A11D08">
        <w:rPr>
          <w:rFonts w:ascii="Calibri" w:hAnsi="Calibri" w:cs="Calibri"/>
          <w:szCs w:val="22"/>
          <w:lang w:val="en-US" w:eastAsia="ko-KR"/>
        </w:rPr>
        <w:t>report</w:t>
      </w:r>
      <w:r w:rsidR="005526CE" w:rsidRPr="00A11D08">
        <w:rPr>
          <w:rFonts w:ascii="Calibri" w:hAnsi="Calibri" w:cs="Calibri"/>
          <w:szCs w:val="22"/>
          <w:lang w:val="en-US" w:eastAsia="ko-KR"/>
        </w:rPr>
        <w:t xml:space="preserve"> SL HARQ feedback </w:t>
      </w:r>
      <w:r w:rsidR="00AD57D3" w:rsidRPr="00A11D08">
        <w:rPr>
          <w:rFonts w:ascii="Calibri" w:hAnsi="Calibri" w:cs="Calibri"/>
          <w:szCs w:val="22"/>
          <w:lang w:val="en-US" w:eastAsia="ko-KR"/>
        </w:rPr>
        <w:t xml:space="preserve">to </w:t>
      </w:r>
      <w:proofErr w:type="spellStart"/>
      <w:r w:rsidR="00AD57D3" w:rsidRPr="00A11D08">
        <w:rPr>
          <w:rFonts w:ascii="Calibri" w:hAnsi="Calibri" w:cs="Calibri"/>
          <w:szCs w:val="22"/>
          <w:lang w:val="en-US" w:eastAsia="ko-KR"/>
        </w:rPr>
        <w:t>gNB</w:t>
      </w:r>
      <w:proofErr w:type="spellEnd"/>
      <w:r w:rsidR="00AD57D3"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433E63" w:rsidRPr="00A11D08">
        <w:rPr>
          <w:rFonts w:ascii="Calibri" w:hAnsi="Calibri" w:cs="Calibri"/>
          <w:szCs w:val="22"/>
          <w:lang w:val="en-US" w:eastAsia="ko-KR"/>
        </w:rPr>
        <w:t xml:space="preserve">via UL </w:t>
      </w:r>
      <w:r w:rsidR="005526CE" w:rsidRPr="00A11D08">
        <w:rPr>
          <w:rFonts w:ascii="Calibri" w:hAnsi="Calibri" w:cs="Calibri"/>
          <w:szCs w:val="22"/>
          <w:lang w:val="en-US" w:eastAsia="ko-KR"/>
        </w:rPr>
        <w:t>in Mode 1</w:t>
      </w:r>
      <w:r w:rsidRPr="00A11D08">
        <w:rPr>
          <w:rFonts w:ascii="Calibri" w:hAnsi="Calibri" w:cs="Calibri"/>
          <w:szCs w:val="22"/>
          <w:lang w:val="en-US" w:eastAsia="ko-KR"/>
        </w:rPr>
        <w:t>? In detail, company’s view and its rationale are as follows:</w:t>
      </w:r>
    </w:p>
    <w:p w14:paraId="203264ED" w14:textId="04D49ED6" w:rsidR="00433E63" w:rsidRPr="00A11D08" w:rsidRDefault="00433E63" w:rsidP="00320D62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1B2C32" w:rsidRPr="00A11D08">
        <w:rPr>
          <w:rFonts w:ascii="Calibri" w:hAnsi="Calibri" w:cs="Calibri"/>
          <w:szCs w:val="22"/>
          <w:lang w:val="en-US" w:eastAsia="ko-KR"/>
        </w:rPr>
        <w:t xml:space="preserve"> [1][25][23][16][8][20][3][17][11]</w:t>
      </w:r>
    </w:p>
    <w:p w14:paraId="4DEB0564" w14:textId="77777777" w:rsidR="005B119F" w:rsidRPr="00A11D08" w:rsidRDefault="005B119F" w:rsidP="005B119F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2093C2B0" w14:textId="4B8F9D3F" w:rsidR="00375D36" w:rsidRPr="00A11D08" w:rsidRDefault="00375D36" w:rsidP="00375D36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proofErr w:type="spellStart"/>
      <w:r w:rsidRPr="00A11D08">
        <w:rPr>
          <w:rFonts w:ascii="Calibri" w:hAnsi="Calibri" w:cs="Calibri"/>
          <w:szCs w:val="22"/>
          <w:lang w:val="en-US" w:eastAsia="ko-KR"/>
        </w:rPr>
        <w:t>gNB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can efficiently allocate/schedule the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resource for retransmission or new transmission accordingly based on SL HARQ feedback</w:t>
      </w:r>
    </w:p>
    <w:p w14:paraId="4C3ABDB8" w14:textId="778E220B" w:rsidR="005B119F" w:rsidRPr="00A11D08" w:rsidRDefault="004E1B3C" w:rsidP="005B119F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W</w:t>
      </w:r>
      <w:r w:rsidR="005B119F" w:rsidRPr="00A11D08">
        <w:rPr>
          <w:rFonts w:ascii="Calibri" w:hAnsi="Calibri" w:cs="Calibri"/>
          <w:szCs w:val="22"/>
          <w:lang w:val="en-US" w:eastAsia="ko-KR"/>
        </w:rPr>
        <w:t xml:space="preserve">hich UE reports SL HARQ feedback to </w:t>
      </w:r>
      <w:proofErr w:type="spellStart"/>
      <w:r w:rsidR="005B119F" w:rsidRPr="00A11D08">
        <w:rPr>
          <w:rFonts w:ascii="Calibri" w:hAnsi="Calibri" w:cs="Calibri"/>
          <w:szCs w:val="22"/>
          <w:lang w:val="en-US" w:eastAsia="ko-KR"/>
        </w:rPr>
        <w:t>gNB</w:t>
      </w:r>
      <w:proofErr w:type="spellEnd"/>
      <w:r w:rsidR="005B119F" w:rsidRPr="00A11D08">
        <w:rPr>
          <w:rFonts w:ascii="Calibri" w:hAnsi="Calibri" w:cs="Calibri"/>
          <w:szCs w:val="22"/>
          <w:lang w:val="en-US" w:eastAsia="ko-KR"/>
        </w:rPr>
        <w:t xml:space="preserve"> via UL</w:t>
      </w:r>
      <w:r w:rsidR="006B34D8" w:rsidRPr="00A11D08">
        <w:rPr>
          <w:rFonts w:ascii="Calibri" w:hAnsi="Calibri" w:cs="Calibri"/>
          <w:szCs w:val="22"/>
          <w:lang w:val="en-US" w:eastAsia="ko-KR"/>
        </w:rPr>
        <w:t>?</w:t>
      </w:r>
    </w:p>
    <w:p w14:paraId="6E48FAED" w14:textId="77777777" w:rsidR="007607CD" w:rsidRPr="00A11D08" w:rsidRDefault="00F619FB" w:rsidP="005B119F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Transmitter UE</w:t>
      </w:r>
    </w:p>
    <w:p w14:paraId="53176479" w14:textId="1D9E545D" w:rsidR="005B119F" w:rsidRPr="00A11D08" w:rsidRDefault="007607CD" w:rsidP="007607CD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Comments from</w:t>
      </w:r>
      <w:r w:rsidR="00490FD3" w:rsidRPr="00A11D08">
        <w:rPr>
          <w:rFonts w:ascii="Calibri" w:hAnsi="Calibri" w:cs="Calibri"/>
          <w:szCs w:val="22"/>
          <w:lang w:val="en-US" w:eastAsia="ko-KR"/>
        </w:rPr>
        <w:t xml:space="preserve"> [1][20]</w:t>
      </w:r>
    </w:p>
    <w:p w14:paraId="63B90688" w14:textId="00B2EDFD" w:rsidR="00AF4E7A" w:rsidRPr="00A11D08" w:rsidRDefault="00AD2A92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It </w:t>
      </w:r>
      <w:r w:rsidR="00374013" w:rsidRPr="00A11D08">
        <w:rPr>
          <w:rFonts w:ascii="Calibri" w:hAnsi="Calibri" w:cs="Calibri"/>
          <w:szCs w:val="22"/>
          <w:lang w:val="en-US" w:eastAsia="ko-KR"/>
        </w:rPr>
        <w:t xml:space="preserve">has no limitation on the location and status of </w:t>
      </w:r>
      <w:r w:rsidRPr="00A11D08">
        <w:rPr>
          <w:rFonts w:ascii="Calibri" w:hAnsi="Calibri" w:cs="Calibri"/>
          <w:szCs w:val="22"/>
          <w:lang w:val="en-US" w:eastAsia="ko-KR"/>
        </w:rPr>
        <w:t>receiver UE (e.g., i</w:t>
      </w:r>
      <w:r w:rsidR="00374013" w:rsidRPr="00A11D08">
        <w:rPr>
          <w:rFonts w:ascii="Calibri" w:hAnsi="Calibri" w:cs="Calibri"/>
          <w:szCs w:val="22"/>
          <w:lang w:val="en-US" w:eastAsia="ko-KR"/>
        </w:rPr>
        <w:t>dle/inactive state, out of coverage</w:t>
      </w:r>
      <w:r w:rsidRPr="00A11D08">
        <w:rPr>
          <w:rFonts w:ascii="Calibri" w:hAnsi="Calibri" w:cs="Calibri"/>
          <w:szCs w:val="22"/>
          <w:lang w:val="en-US" w:eastAsia="ko-KR"/>
        </w:rPr>
        <w:t>)</w:t>
      </w:r>
    </w:p>
    <w:p w14:paraId="6B60BB07" w14:textId="48F005FA" w:rsidR="00AD2A92" w:rsidRPr="00A11D08" w:rsidRDefault="007A7513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It introduces extra RTT as the transmitter UE should deliver SL HARQ feedback to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gNB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for rescheduling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resource</w:t>
      </w:r>
    </w:p>
    <w:p w14:paraId="3E6AF18A" w14:textId="12CA9D47" w:rsidR="007A7513" w:rsidRPr="00A11D08" w:rsidRDefault="002129E4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Since the transmitter/receiver UEs need to exchange SL HARQ feedback over the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>, it will suffer the impact of half-duplex constraint</w:t>
      </w:r>
    </w:p>
    <w:p w14:paraId="5E172A38" w14:textId="77777777" w:rsidR="007607CD" w:rsidRPr="00A11D08" w:rsidRDefault="00F619FB" w:rsidP="00AF4E7A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Receiver UE</w:t>
      </w:r>
      <w:r w:rsidR="00490FD3" w:rsidRPr="00A11D08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4C3C8AAA" w14:textId="4F3F1A72" w:rsidR="00AF4E7A" w:rsidRPr="00A11D08" w:rsidRDefault="007607CD" w:rsidP="007607CD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Comments from </w:t>
      </w:r>
      <w:r w:rsidR="00490FD3" w:rsidRPr="00A11D08">
        <w:rPr>
          <w:rFonts w:ascii="Calibri" w:hAnsi="Calibri" w:cs="Calibri"/>
          <w:szCs w:val="22"/>
          <w:lang w:val="en-US" w:eastAsia="ko-KR"/>
        </w:rPr>
        <w:t>[1][25][8][20]</w:t>
      </w:r>
      <w:r w:rsidR="004E1CD5" w:rsidRPr="00A11D08">
        <w:rPr>
          <w:rFonts w:ascii="Calibri" w:hAnsi="Calibri" w:cs="Calibri"/>
          <w:szCs w:val="22"/>
          <w:lang w:val="en-US" w:eastAsia="ko-KR"/>
        </w:rPr>
        <w:t>[16]</w:t>
      </w:r>
    </w:p>
    <w:p w14:paraId="3BF91B00" w14:textId="0E18F023" w:rsidR="00374013" w:rsidRPr="00A11D08" w:rsidRDefault="00374013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It can r</w:t>
      </w:r>
      <w:r w:rsidR="00EF1C41" w:rsidRPr="00A11D08">
        <w:rPr>
          <w:rFonts w:ascii="Calibri" w:hAnsi="Calibri" w:cs="Calibri"/>
          <w:szCs w:val="22"/>
          <w:lang w:val="en-US" w:eastAsia="ko-KR"/>
        </w:rPr>
        <w:t xml:space="preserve">educe the latency incurred by routing </w:t>
      </w:r>
      <w:r w:rsidRPr="00A11D08">
        <w:rPr>
          <w:rFonts w:ascii="Calibri" w:hAnsi="Calibri" w:cs="Calibri"/>
          <w:szCs w:val="22"/>
          <w:lang w:val="en-US" w:eastAsia="ko-KR"/>
        </w:rPr>
        <w:t>SL HARQ feedback via the transmitter UE</w:t>
      </w:r>
    </w:p>
    <w:p w14:paraId="3213CAD8" w14:textId="08AA023F" w:rsidR="00320D62" w:rsidRPr="00A11D08" w:rsidRDefault="00374013" w:rsidP="007607CD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It can m</w:t>
      </w:r>
      <w:r w:rsidR="00EF1C41" w:rsidRPr="00A11D08">
        <w:rPr>
          <w:rFonts w:ascii="Calibri" w:hAnsi="Calibri" w:cs="Calibri"/>
          <w:szCs w:val="22"/>
          <w:lang w:val="en-US" w:eastAsia="ko-KR"/>
        </w:rPr>
        <w:t xml:space="preserve">itigate the half-duplex constraint as there is no need for </w:t>
      </w:r>
      <w:r w:rsidRPr="00A11D08">
        <w:rPr>
          <w:rFonts w:ascii="Calibri" w:hAnsi="Calibri" w:cs="Calibri"/>
          <w:szCs w:val="22"/>
          <w:lang w:val="en-US" w:eastAsia="ko-KR"/>
        </w:rPr>
        <w:t xml:space="preserve">the </w:t>
      </w:r>
      <w:r w:rsidR="00EF1C41" w:rsidRPr="00A11D08">
        <w:rPr>
          <w:rFonts w:ascii="Calibri" w:hAnsi="Calibri" w:cs="Calibri"/>
          <w:szCs w:val="22"/>
          <w:lang w:val="en-US" w:eastAsia="ko-KR"/>
        </w:rPr>
        <w:t xml:space="preserve">transmitter UE to monitor </w:t>
      </w:r>
      <w:r w:rsidRPr="00A11D08">
        <w:rPr>
          <w:rFonts w:ascii="Calibri" w:hAnsi="Calibri" w:cs="Calibri"/>
          <w:szCs w:val="22"/>
          <w:lang w:val="en-US" w:eastAsia="ko-KR"/>
        </w:rPr>
        <w:t xml:space="preserve">SL HARQ feedback </w:t>
      </w:r>
      <w:r w:rsidR="00EF1C41" w:rsidRPr="00A11D08">
        <w:rPr>
          <w:rFonts w:ascii="Calibri" w:hAnsi="Calibri" w:cs="Calibri"/>
          <w:szCs w:val="22"/>
          <w:lang w:val="en-US" w:eastAsia="ko-KR"/>
        </w:rPr>
        <w:t>from the receiver UE and the transmitter UE may utilize the time resource for transmittin</w:t>
      </w:r>
      <w:r w:rsidRPr="00A11D08">
        <w:rPr>
          <w:rFonts w:ascii="Calibri" w:hAnsi="Calibri" w:cs="Calibri"/>
          <w:szCs w:val="22"/>
          <w:lang w:val="en-US" w:eastAsia="ko-KR"/>
        </w:rPr>
        <w:t>g other control or data</w:t>
      </w:r>
    </w:p>
    <w:p w14:paraId="78F20C7E" w14:textId="7804B43F" w:rsidR="00007BF4" w:rsidRPr="00A11D08" w:rsidRDefault="00374013" w:rsidP="004E1CD5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If the receiver UE is outside network coverage </w:t>
      </w:r>
      <w:r w:rsidR="00475FDF" w:rsidRPr="00A11D08">
        <w:rPr>
          <w:rFonts w:ascii="Calibri" w:hAnsi="Calibri" w:cs="Calibri"/>
          <w:szCs w:val="22"/>
          <w:lang w:val="en-US" w:eastAsia="ko-KR"/>
        </w:rPr>
        <w:t xml:space="preserve">(or in idle/inactive state), </w:t>
      </w:r>
      <w:r w:rsidRPr="00A11D08">
        <w:rPr>
          <w:rFonts w:ascii="Calibri" w:hAnsi="Calibri" w:cs="Calibri"/>
          <w:szCs w:val="22"/>
          <w:lang w:val="en-US" w:eastAsia="ko-KR"/>
        </w:rPr>
        <w:t xml:space="preserve">then it cannot convey its SL HARQ feedback over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Uu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. Also if the transmitter/receiver UEs are served by different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gNBs</w:t>
      </w:r>
      <w:proofErr w:type="spellEnd"/>
      <w:r w:rsidR="00AD2A92" w:rsidRPr="00A11D08">
        <w:rPr>
          <w:rFonts w:ascii="Calibri" w:hAnsi="Calibri" w:cs="Calibri"/>
          <w:szCs w:val="22"/>
          <w:lang w:val="en-US" w:eastAsia="ko-KR"/>
        </w:rPr>
        <w:t>,</w:t>
      </w:r>
      <w:r w:rsidRPr="00A11D08">
        <w:rPr>
          <w:rFonts w:ascii="Calibri" w:hAnsi="Calibri" w:cs="Calibri"/>
          <w:szCs w:val="22"/>
          <w:lang w:val="en-US" w:eastAsia="ko-KR"/>
        </w:rPr>
        <w:t xml:space="preserve"> then transport of SL HARQ feedback over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Uu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will become more complex</w:t>
      </w:r>
    </w:p>
    <w:p w14:paraId="6783DE14" w14:textId="77777777" w:rsidR="004E1CD5" w:rsidRPr="00A11D08" w:rsidRDefault="004E1CD5" w:rsidP="004E1CD5">
      <w:pPr>
        <w:pStyle w:val="LGTdoc"/>
        <w:spacing w:before="100" w:beforeAutospacing="1" w:afterLines="0" w:after="60"/>
        <w:ind w:left="2142" w:firstLine="0"/>
        <w:rPr>
          <w:rFonts w:ascii="Calibri" w:hAnsi="Calibri" w:cs="Calibri"/>
          <w:szCs w:val="22"/>
          <w:lang w:val="en-US" w:eastAsia="ko-KR"/>
        </w:rPr>
      </w:pPr>
    </w:p>
    <w:p w14:paraId="22961F74" w14:textId="1B1E2FAE" w:rsidR="00807413" w:rsidRPr="00A11D08" w:rsidRDefault="00E66AFA" w:rsidP="004E1CD5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Proposal</w:t>
      </w:r>
      <w:r w:rsidR="00B832C5" w:rsidRPr="00A11D08">
        <w:rPr>
          <w:rFonts w:ascii="Calibri" w:hAnsi="Calibri" w:cs="Calibri" w:hint="eastAsia"/>
          <w:b/>
          <w:szCs w:val="22"/>
          <w:highlight w:val="cyan"/>
          <w:lang w:val="en-US" w:eastAsia="ko-KR"/>
        </w:rPr>
        <w:t xml:space="preserve"> for agreement (</w:t>
      </w:r>
      <w:r w:rsidR="00B21B82" w:rsidRPr="00A11D08">
        <w:rPr>
          <w:rFonts w:ascii="Calibri" w:hAnsi="Calibri" w:cs="Calibri" w:hint="eastAsia"/>
          <w:b/>
          <w:szCs w:val="22"/>
          <w:highlight w:val="cyan"/>
          <w:lang w:val="en-US" w:eastAsia="ko-KR"/>
        </w:rPr>
        <w:t>discussed but no consensus</w:t>
      </w:r>
      <w:r w:rsidR="00B832C5" w:rsidRPr="00A11D08">
        <w:rPr>
          <w:rFonts w:ascii="Calibri" w:hAnsi="Calibri" w:cs="Calibri" w:hint="eastAsia"/>
          <w:b/>
          <w:szCs w:val="22"/>
          <w:highlight w:val="cyan"/>
          <w:lang w:val="en-US" w:eastAsia="ko-KR"/>
        </w:rPr>
        <w:t>)</w:t>
      </w:r>
      <w:r w:rsidRPr="00A11D08">
        <w:rPr>
          <w:rFonts w:ascii="Calibri" w:hAnsi="Calibri" w:cs="Calibri"/>
          <w:b/>
          <w:szCs w:val="22"/>
          <w:highlight w:val="cyan"/>
          <w:lang w:val="en-US" w:eastAsia="ko-KR"/>
        </w:rPr>
        <w:t>:</w:t>
      </w:r>
    </w:p>
    <w:p w14:paraId="24618FA7" w14:textId="1964D1C5" w:rsidR="00807413" w:rsidRPr="00A11D08" w:rsidRDefault="00E1236F" w:rsidP="00807413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lastRenderedPageBreak/>
        <w:t>S</w:t>
      </w:r>
      <w:r w:rsidR="001915D2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tudy 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further </w:t>
      </w:r>
      <w:r w:rsidR="00B21B82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whether to support </w:t>
      </w:r>
      <w:r w:rsidR="001915D2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UE sending </w:t>
      </w:r>
      <w:r w:rsidR="00C63AFD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to </w:t>
      </w:r>
      <w:proofErr w:type="spellStart"/>
      <w:r w:rsidR="00C63AFD" w:rsidRPr="00A11D08">
        <w:rPr>
          <w:rFonts w:ascii="Calibri" w:hAnsi="Calibri" w:cs="Calibri" w:hint="eastAsia"/>
          <w:b/>
          <w:szCs w:val="22"/>
          <w:lang w:val="en-US" w:eastAsia="ko-KR"/>
        </w:rPr>
        <w:t>gNB</w:t>
      </w:r>
      <w:proofErr w:type="spellEnd"/>
      <w:r w:rsidR="00C63AFD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information which may trigger schedulin</w:t>
      </w:r>
      <w:bookmarkStart w:id="3" w:name="_GoBack"/>
      <w:bookmarkEnd w:id="3"/>
      <w:r w:rsidR="00C63AFD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g retransmission resource in mode 1. FFS </w:t>
      </w:r>
      <w:r w:rsidR="00C63AFD" w:rsidRPr="00A11D08">
        <w:rPr>
          <w:rFonts w:ascii="Calibri" w:hAnsi="Calibri" w:cs="Calibri"/>
          <w:b/>
          <w:szCs w:val="22"/>
          <w:lang w:val="en-US" w:eastAsia="ko-KR"/>
        </w:rPr>
        <w:t>including</w:t>
      </w:r>
    </w:p>
    <w:p w14:paraId="06C1EA2B" w14:textId="30354DF2" w:rsidR="00C63AFD" w:rsidRPr="00A11D08" w:rsidRDefault="00C63AFD" w:rsidP="00807413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/>
          <w:b/>
          <w:szCs w:val="22"/>
          <w:lang w:val="en-US" w:eastAsia="ko-KR"/>
        </w:rPr>
        <w:t>W</w:t>
      </w:r>
      <w:r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hich information to </w:t>
      </w:r>
      <w:r w:rsidR="008D59BE" w:rsidRPr="00A11D08">
        <w:rPr>
          <w:rFonts w:ascii="Calibri" w:hAnsi="Calibri" w:cs="Calibri" w:hint="eastAsia"/>
          <w:b/>
          <w:szCs w:val="22"/>
          <w:lang w:val="en-US" w:eastAsia="ko-KR"/>
        </w:rPr>
        <w:t>send</w:t>
      </w:r>
    </w:p>
    <w:p w14:paraId="7E1B8618" w14:textId="578C5C24" w:rsidR="00E66AFA" w:rsidRPr="00A11D08" w:rsidRDefault="00C63AFD" w:rsidP="00807413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W</w:t>
      </w:r>
      <w:r w:rsidR="00EF268C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hich UE to </w:t>
      </w:r>
      <w:r w:rsidR="00CF5974" w:rsidRPr="00A11D08">
        <w:rPr>
          <w:rFonts w:ascii="Calibri" w:hAnsi="Calibri" w:cs="Calibri" w:hint="eastAsia"/>
          <w:b/>
          <w:szCs w:val="22"/>
          <w:lang w:val="en-US" w:eastAsia="ko-KR"/>
        </w:rPr>
        <w:t>send</w:t>
      </w:r>
      <w:r w:rsidR="00EF268C" w:rsidRPr="00A11D08">
        <w:rPr>
          <w:rFonts w:ascii="Calibri" w:hAnsi="Calibri" w:cs="Calibri" w:hint="eastAsia"/>
          <w:b/>
          <w:szCs w:val="22"/>
          <w:lang w:val="en-US" w:eastAsia="ko-KR"/>
        </w:rPr>
        <w:t xml:space="preserve"> to </w:t>
      </w:r>
      <w:proofErr w:type="spellStart"/>
      <w:r w:rsidR="00EF268C" w:rsidRPr="00A11D08">
        <w:rPr>
          <w:rFonts w:ascii="Calibri" w:hAnsi="Calibri" w:cs="Calibri" w:hint="eastAsia"/>
          <w:b/>
          <w:szCs w:val="22"/>
          <w:lang w:val="en-US" w:eastAsia="ko-KR"/>
        </w:rPr>
        <w:t>gNB</w:t>
      </w:r>
      <w:proofErr w:type="spellEnd"/>
    </w:p>
    <w:p w14:paraId="767DAB23" w14:textId="7B3017D0" w:rsidR="00807413" w:rsidRPr="00A11D08" w:rsidRDefault="00C63AFD" w:rsidP="00807413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W</w:t>
      </w:r>
      <w:r w:rsidR="00807413" w:rsidRPr="00A11D08">
        <w:rPr>
          <w:rFonts w:ascii="Calibri" w:hAnsi="Calibri" w:cs="Calibri" w:hint="eastAsia"/>
          <w:b/>
          <w:szCs w:val="22"/>
          <w:lang w:val="en-US" w:eastAsia="ko-KR"/>
        </w:rPr>
        <w:t>hich channel to use</w:t>
      </w:r>
    </w:p>
    <w:p w14:paraId="252E48A6" w14:textId="7BA5DD58" w:rsidR="00023DF5" w:rsidRPr="00A11D08" w:rsidRDefault="00023DF5" w:rsidP="00807413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lang w:val="en-US" w:eastAsia="ko-KR"/>
        </w:rPr>
      </w:pPr>
      <w:r w:rsidRPr="00A11D08">
        <w:rPr>
          <w:rFonts w:ascii="Calibri" w:hAnsi="Calibri" w:cs="Calibri" w:hint="eastAsia"/>
          <w:b/>
          <w:szCs w:val="22"/>
          <w:lang w:val="en-US" w:eastAsia="ko-KR"/>
        </w:rPr>
        <w:t>Which resource to use</w:t>
      </w:r>
    </w:p>
    <w:p w14:paraId="3E1E9C7E" w14:textId="77777777" w:rsidR="00E66AFA" w:rsidRPr="00A11D08" w:rsidRDefault="00E66AFA" w:rsidP="001310EA">
      <w:pPr>
        <w:pStyle w:val="LGTdoc"/>
        <w:spacing w:before="100" w:beforeAutospacing="1" w:after="180" w:afterAutospacing="1"/>
        <w:ind w:left="0" w:firstLine="425"/>
        <w:rPr>
          <w:rFonts w:ascii="Calibri" w:hAnsi="Calibri"/>
          <w:szCs w:val="22"/>
          <w:lang w:val="en-US" w:eastAsia="ko-KR"/>
        </w:rPr>
      </w:pPr>
    </w:p>
    <w:p w14:paraId="55F784BA" w14:textId="77777777" w:rsidR="001310EA" w:rsidRPr="00A11D08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proofErr w:type="spellStart"/>
      <w:r w:rsidRPr="00A11D08">
        <w:rPr>
          <w:rFonts w:ascii="Times New Roman" w:eastAsia="SimSun" w:hAnsi="Times New Roman"/>
          <w:b/>
          <w:kern w:val="32"/>
          <w:lang w:val="en-US" w:eastAsia="zh-CN"/>
        </w:rPr>
        <w:t>Sidelink</w:t>
      </w:r>
      <w:proofErr w:type="spellEnd"/>
      <w:r w:rsidRPr="00A11D08">
        <w:rPr>
          <w:rFonts w:ascii="Times New Roman" w:eastAsia="SimSun" w:hAnsi="Times New Roman"/>
          <w:b/>
          <w:kern w:val="32"/>
          <w:lang w:val="en-US" w:eastAsia="zh-CN"/>
        </w:rPr>
        <w:t xml:space="preserve"> CSI acquisition</w:t>
      </w:r>
    </w:p>
    <w:p w14:paraId="45C6CB7F" w14:textId="4A4BF64D" w:rsidR="004025D6" w:rsidRPr="00A11D08" w:rsidRDefault="004025D6" w:rsidP="00D920B5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Issue 4-1: </w:t>
      </w:r>
      <w:r w:rsidR="00D920B5" w:rsidRPr="00A11D08">
        <w:rPr>
          <w:rFonts w:ascii="Calibri" w:hAnsi="Calibri" w:cs="Calibri"/>
          <w:szCs w:val="22"/>
          <w:lang w:val="en-US" w:eastAsia="ko-KR"/>
        </w:rPr>
        <w:t xml:space="preserve">In the context of CSI, what kind of information is useful in </w:t>
      </w:r>
      <w:proofErr w:type="spellStart"/>
      <w:r w:rsidR="00D920B5"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="00D920B5" w:rsidRPr="00A11D08">
        <w:rPr>
          <w:rFonts w:ascii="Calibri" w:hAnsi="Calibri" w:cs="Calibri"/>
          <w:szCs w:val="22"/>
          <w:lang w:val="en-US" w:eastAsia="ko-KR"/>
        </w:rPr>
        <w:t xml:space="preserve"> operation and how </w:t>
      </w:r>
      <w:r w:rsidR="00924E3A" w:rsidRPr="00A11D08">
        <w:rPr>
          <w:rFonts w:ascii="Calibri" w:hAnsi="Calibri" w:cs="Calibri"/>
          <w:szCs w:val="22"/>
          <w:lang w:val="en-US" w:eastAsia="ko-KR"/>
        </w:rPr>
        <w:t>can</w:t>
      </w:r>
      <w:r w:rsidR="00D920B5"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924E3A" w:rsidRPr="00A11D08">
        <w:rPr>
          <w:rFonts w:ascii="Calibri" w:hAnsi="Calibri" w:cs="Calibri"/>
          <w:szCs w:val="22"/>
          <w:lang w:val="en-US" w:eastAsia="ko-KR"/>
        </w:rPr>
        <w:t>it</w:t>
      </w:r>
      <w:r w:rsidR="00D920B5" w:rsidRPr="00A11D08">
        <w:rPr>
          <w:rFonts w:ascii="Calibri" w:hAnsi="Calibri" w:cs="Calibri"/>
          <w:szCs w:val="22"/>
          <w:lang w:val="en-US" w:eastAsia="ko-KR"/>
        </w:rPr>
        <w:t xml:space="preserve"> be acquired?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</w:p>
    <w:p w14:paraId="003F01A9" w14:textId="080B7630" w:rsidR="00C767A9" w:rsidRPr="00A11D08" w:rsidRDefault="00A62757" w:rsidP="004025D6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 w:hint="eastAsia"/>
          <w:szCs w:val="22"/>
          <w:lang w:val="en-US" w:eastAsia="ko-KR"/>
        </w:rPr>
        <w:t>Two con</w:t>
      </w:r>
      <w:r w:rsidRPr="00A11D08">
        <w:rPr>
          <w:rFonts w:ascii="Calibri" w:hAnsi="Calibri" w:cs="Calibri"/>
          <w:szCs w:val="22"/>
          <w:lang w:val="en-US" w:eastAsia="ko-KR"/>
        </w:rPr>
        <w:t>tribution</w:t>
      </w:r>
      <w:r w:rsidR="002A4EB4" w:rsidRPr="00A11D08">
        <w:rPr>
          <w:rFonts w:ascii="Calibri" w:hAnsi="Calibri" w:cs="Calibri"/>
          <w:szCs w:val="22"/>
          <w:lang w:val="en-US" w:eastAsia="ko-KR"/>
        </w:rPr>
        <w:t>s</w:t>
      </w:r>
      <w:r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C767A9" w:rsidRPr="00A11D08">
        <w:rPr>
          <w:rFonts w:ascii="Calibri" w:hAnsi="Calibri" w:cs="Calibri"/>
          <w:szCs w:val="22"/>
          <w:lang w:val="en-US" w:eastAsia="ko-KR"/>
        </w:rPr>
        <w:t>[6</w:t>
      </w:r>
      <w:proofErr w:type="gramStart"/>
      <w:r w:rsidR="00C767A9" w:rsidRPr="00A11D08">
        <w:rPr>
          <w:rFonts w:ascii="Calibri" w:hAnsi="Calibri" w:cs="Calibri"/>
          <w:szCs w:val="22"/>
          <w:lang w:val="en-US" w:eastAsia="ko-KR"/>
        </w:rPr>
        <w:t>][</w:t>
      </w:r>
      <w:proofErr w:type="gramEnd"/>
      <w:r w:rsidR="00C767A9" w:rsidRPr="00A11D08">
        <w:rPr>
          <w:rFonts w:ascii="Calibri" w:hAnsi="Calibri" w:cs="Calibri"/>
          <w:szCs w:val="22"/>
          <w:lang w:val="en-US" w:eastAsia="ko-KR"/>
        </w:rPr>
        <w:t xml:space="preserve">1] </w:t>
      </w:r>
      <w:r w:rsidRPr="00A11D08">
        <w:rPr>
          <w:rFonts w:ascii="Calibri" w:hAnsi="Calibri" w:cs="Calibri"/>
          <w:szCs w:val="22"/>
          <w:lang w:val="en-US" w:eastAsia="ko-KR"/>
        </w:rPr>
        <w:t>have been submitted showing different evaluation results on the benefit of short-term CSI feed</w:t>
      </w:r>
      <w:r w:rsidR="00C767A9" w:rsidRPr="00A11D08">
        <w:rPr>
          <w:rFonts w:ascii="Calibri" w:hAnsi="Calibri" w:cs="Calibri"/>
          <w:szCs w:val="22"/>
          <w:lang w:val="en-US" w:eastAsia="ko-KR"/>
        </w:rPr>
        <w:t>back. Details are as follows:</w:t>
      </w:r>
    </w:p>
    <w:p w14:paraId="7791A4E1" w14:textId="322B4915" w:rsidR="00C767A9" w:rsidRPr="00A11D08" w:rsidRDefault="00FD60FD" w:rsidP="00FD60FD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Evaluation results in </w:t>
      </w:r>
      <w:r w:rsidR="00C767A9" w:rsidRPr="00A11D08">
        <w:rPr>
          <w:rFonts w:ascii="Calibri" w:hAnsi="Calibri" w:cs="Calibri"/>
          <w:szCs w:val="22"/>
          <w:lang w:val="en-US" w:eastAsia="ko-KR"/>
        </w:rPr>
        <w:t>[6]</w:t>
      </w:r>
      <w:r w:rsidR="00F74A1D" w:rsidRPr="00A11D08">
        <w:rPr>
          <w:rFonts w:ascii="Calibri" w:hAnsi="Calibri" w:cs="Calibri"/>
          <w:szCs w:val="22"/>
          <w:lang w:val="en-US" w:eastAsia="ko-KR"/>
        </w:rPr>
        <w:t xml:space="preserve"> show that the interference variation </w:t>
      </w:r>
      <w:r w:rsidR="006E7556" w:rsidRPr="00A11D08">
        <w:rPr>
          <w:rFonts w:ascii="Calibri" w:hAnsi="Calibri" w:cs="Calibri"/>
          <w:szCs w:val="22"/>
          <w:lang w:val="en-US" w:eastAsia="ko-KR"/>
        </w:rPr>
        <w:t>could become</w:t>
      </w:r>
      <w:r w:rsidR="00F74A1D" w:rsidRPr="00A11D08">
        <w:rPr>
          <w:rFonts w:ascii="Calibri" w:hAnsi="Calibri" w:cs="Calibri"/>
          <w:szCs w:val="22"/>
          <w:lang w:val="en-US" w:eastAsia="ko-KR"/>
        </w:rPr>
        <w:t xml:space="preserve"> quite unpredictable depending on the channel access procedures/system loading </w:t>
      </w:r>
      <w:r w:rsidR="00885974" w:rsidRPr="00A11D08">
        <w:rPr>
          <w:rFonts w:ascii="Calibri" w:hAnsi="Calibri" w:cs="Calibri"/>
          <w:szCs w:val="22"/>
          <w:lang w:val="en-US" w:eastAsia="ko-KR"/>
        </w:rPr>
        <w:t xml:space="preserve">(i.e., leading to useless attempt to adapt transmission parameter) </w:t>
      </w:r>
      <w:r w:rsidR="00F74A1D" w:rsidRPr="00A11D08">
        <w:rPr>
          <w:rFonts w:ascii="Calibri" w:hAnsi="Calibri" w:cs="Calibri"/>
          <w:szCs w:val="22"/>
          <w:lang w:val="en-US" w:eastAsia="ko-KR"/>
        </w:rPr>
        <w:t xml:space="preserve">and </w:t>
      </w:r>
      <w:r w:rsidRPr="00A11D08">
        <w:rPr>
          <w:rFonts w:ascii="Calibri" w:hAnsi="Calibri" w:cs="Calibri"/>
          <w:szCs w:val="22"/>
          <w:lang w:val="en-US" w:eastAsia="ko-KR"/>
        </w:rPr>
        <w:t xml:space="preserve">there is no benefit of </w:t>
      </w:r>
      <w:r w:rsidR="006E7556" w:rsidRPr="00A11D08">
        <w:rPr>
          <w:rFonts w:ascii="Calibri" w:hAnsi="Calibri" w:cs="Calibri"/>
          <w:szCs w:val="22"/>
          <w:lang w:val="en-US" w:eastAsia="ko-KR"/>
        </w:rPr>
        <w:t xml:space="preserve">short-term </w:t>
      </w:r>
      <w:r w:rsidRPr="00A11D08">
        <w:rPr>
          <w:rFonts w:ascii="Calibri" w:hAnsi="Calibri" w:cs="Calibri"/>
          <w:szCs w:val="22"/>
          <w:lang w:val="en-US" w:eastAsia="ko-KR"/>
        </w:rPr>
        <w:t xml:space="preserve">PMI feedback due to the fast channel variation in time (or the delay between transmitting RS used for PMI estimation and the application of feedback information at the transmitter UE) </w:t>
      </w:r>
    </w:p>
    <w:p w14:paraId="0BD0D676" w14:textId="35EE2B05" w:rsidR="00BD1EE3" w:rsidRPr="00A11D08" w:rsidRDefault="003769B7" w:rsidP="00BD1EE3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Evaluation re</w:t>
      </w:r>
      <w:r w:rsidR="00885974" w:rsidRPr="00A11D08">
        <w:rPr>
          <w:rFonts w:ascii="Calibri" w:hAnsi="Calibri" w:cs="Calibri"/>
          <w:szCs w:val="22"/>
          <w:lang w:val="en-US" w:eastAsia="ko-KR"/>
        </w:rPr>
        <w:t>s</w:t>
      </w:r>
      <w:r w:rsidRPr="00A11D08">
        <w:rPr>
          <w:rFonts w:ascii="Calibri" w:hAnsi="Calibri" w:cs="Calibri"/>
          <w:szCs w:val="22"/>
          <w:lang w:val="en-US" w:eastAsia="ko-KR"/>
        </w:rPr>
        <w:t>ult</w:t>
      </w:r>
      <w:r w:rsidR="00885974" w:rsidRPr="00A11D08">
        <w:rPr>
          <w:rFonts w:ascii="Calibri" w:hAnsi="Calibri" w:cs="Calibri"/>
          <w:szCs w:val="22"/>
          <w:lang w:val="en-US" w:eastAsia="ko-KR"/>
        </w:rPr>
        <w:t>s in [1] show that</w:t>
      </w:r>
      <w:r w:rsidR="00BD1EE3" w:rsidRPr="00A11D08">
        <w:rPr>
          <w:rFonts w:ascii="Calibri" w:hAnsi="Calibri" w:cs="Calibri"/>
          <w:szCs w:val="22"/>
          <w:lang w:val="en-US" w:eastAsia="ko-KR"/>
        </w:rPr>
        <w:t xml:space="preserve"> the</w:t>
      </w:r>
      <w:r w:rsidR="00881C7B" w:rsidRPr="00A11D08">
        <w:rPr>
          <w:rFonts w:ascii="Calibri" w:hAnsi="Calibri" w:cs="Calibri"/>
          <w:szCs w:val="22"/>
          <w:lang w:val="en-US" w:eastAsia="ko-KR"/>
        </w:rPr>
        <w:t xml:space="preserve"> appropriate </w:t>
      </w:r>
      <w:r w:rsidR="00BD1EE3" w:rsidRPr="00A11D08">
        <w:rPr>
          <w:rFonts w:ascii="Calibri" w:hAnsi="Calibri" w:cs="Calibri"/>
          <w:szCs w:val="22"/>
          <w:lang w:val="en-US" w:eastAsia="ko-KR"/>
        </w:rPr>
        <w:t xml:space="preserve">channel </w:t>
      </w:r>
      <w:r w:rsidR="00881C7B" w:rsidRPr="00A11D08">
        <w:rPr>
          <w:rFonts w:ascii="Calibri" w:hAnsi="Calibri" w:cs="Calibri"/>
          <w:szCs w:val="22"/>
          <w:lang w:val="en-US" w:eastAsia="ko-KR"/>
        </w:rPr>
        <w:t xml:space="preserve">estimation </w:t>
      </w:r>
      <w:r w:rsidR="00BD1EE3" w:rsidRPr="00A11D08">
        <w:rPr>
          <w:rFonts w:ascii="Calibri" w:hAnsi="Calibri" w:cs="Calibri"/>
          <w:szCs w:val="22"/>
          <w:lang w:val="en-US" w:eastAsia="ko-KR"/>
        </w:rPr>
        <w:t>accuracy</w:t>
      </w:r>
      <w:r w:rsidR="00881C7B" w:rsidRPr="00A11D08">
        <w:rPr>
          <w:rFonts w:ascii="Calibri" w:hAnsi="Calibri" w:cs="Calibri"/>
          <w:szCs w:val="22"/>
          <w:lang w:val="en-US" w:eastAsia="ko-KR"/>
        </w:rPr>
        <w:t>/throughput</w:t>
      </w:r>
      <w:r w:rsidR="00BD1EE3" w:rsidRPr="00A11D08">
        <w:rPr>
          <w:rFonts w:ascii="Calibri" w:hAnsi="Calibri" w:cs="Calibri"/>
          <w:szCs w:val="22"/>
          <w:lang w:val="en-US" w:eastAsia="ko-KR"/>
        </w:rPr>
        <w:t xml:space="preserve"> can be achieved by</w:t>
      </w:r>
      <w:r w:rsidR="00881C7B" w:rsidRPr="00A11D08">
        <w:rPr>
          <w:rFonts w:ascii="Calibri" w:hAnsi="Calibri" w:cs="Calibri"/>
          <w:szCs w:val="22"/>
          <w:lang w:val="en-US" w:eastAsia="ko-KR"/>
        </w:rPr>
        <w:t xml:space="preserve"> adjusting the CSI feedback periodicity and</w:t>
      </w:r>
      <w:r w:rsidR="00BD1EE3"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2F3ABA" w:rsidRPr="00A11D08">
        <w:rPr>
          <w:rFonts w:ascii="Calibri" w:hAnsi="Calibri" w:cs="Calibri"/>
          <w:szCs w:val="22"/>
          <w:lang w:val="en-US" w:eastAsia="ko-KR"/>
        </w:rPr>
        <w:t>close-loop</w:t>
      </w:r>
      <w:r w:rsidR="00881C7B" w:rsidRPr="00A11D08">
        <w:rPr>
          <w:rFonts w:ascii="Calibri" w:hAnsi="Calibri" w:cs="Calibri"/>
          <w:szCs w:val="22"/>
          <w:lang w:val="en-US" w:eastAsia="ko-KR"/>
        </w:rPr>
        <w:t xml:space="preserve"> MIMO with feedback can outperform </w:t>
      </w:r>
      <w:r w:rsidR="002F3ABA" w:rsidRPr="00A11D08">
        <w:rPr>
          <w:rFonts w:ascii="Calibri" w:hAnsi="Calibri" w:cs="Calibri"/>
          <w:szCs w:val="22"/>
          <w:lang w:val="en-US" w:eastAsia="ko-KR"/>
        </w:rPr>
        <w:t>open-loop</w:t>
      </w:r>
      <w:r w:rsidR="00881C7B" w:rsidRPr="00A11D08">
        <w:rPr>
          <w:rFonts w:ascii="Calibri" w:hAnsi="Calibri" w:cs="Calibri"/>
          <w:szCs w:val="22"/>
          <w:lang w:val="en-US" w:eastAsia="ko-KR"/>
        </w:rPr>
        <w:t xml:space="preserve"> MIMO</w:t>
      </w:r>
      <w:r w:rsidR="006A5393" w:rsidRPr="00A11D08">
        <w:rPr>
          <w:rFonts w:ascii="Calibri" w:hAnsi="Calibri" w:cs="Calibri"/>
          <w:szCs w:val="22"/>
          <w:lang w:val="en-US" w:eastAsia="ko-KR"/>
        </w:rPr>
        <w:t xml:space="preserve"> in terms of throughput</w:t>
      </w:r>
    </w:p>
    <w:p w14:paraId="0EEBCD6B" w14:textId="6F852E2B" w:rsidR="00F13BA6" w:rsidRPr="00A11D08" w:rsidRDefault="002F3ABA" w:rsidP="002F3ABA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Summary of company’s view/preference on </w:t>
      </w:r>
      <w:r w:rsidR="00533CDD" w:rsidRPr="00A11D08">
        <w:rPr>
          <w:rFonts w:ascii="Calibri" w:hAnsi="Calibri" w:cs="Calibri"/>
          <w:szCs w:val="22"/>
          <w:lang w:val="en-US" w:eastAsia="ko-KR"/>
        </w:rPr>
        <w:t xml:space="preserve">the type of </w:t>
      </w:r>
      <w:r w:rsidRPr="00A11D08">
        <w:rPr>
          <w:rFonts w:ascii="Calibri" w:hAnsi="Calibri" w:cs="Calibri"/>
          <w:szCs w:val="22"/>
          <w:lang w:val="en-US" w:eastAsia="ko-KR"/>
        </w:rPr>
        <w:t xml:space="preserve">CSI </w:t>
      </w:r>
      <w:r w:rsidR="005C5678" w:rsidRPr="00A11D08">
        <w:rPr>
          <w:rFonts w:ascii="Calibri" w:hAnsi="Calibri" w:cs="Calibri"/>
          <w:szCs w:val="22"/>
          <w:lang w:val="en-US" w:eastAsia="ko-KR"/>
        </w:rPr>
        <w:t xml:space="preserve">feedback </w:t>
      </w:r>
      <w:r w:rsidRPr="00A11D08">
        <w:rPr>
          <w:rFonts w:ascii="Calibri" w:hAnsi="Calibri" w:cs="Calibri"/>
          <w:szCs w:val="22"/>
          <w:lang w:val="en-US" w:eastAsia="ko-KR"/>
        </w:rPr>
        <w:t>information:</w:t>
      </w:r>
    </w:p>
    <w:p w14:paraId="0560E7A4" w14:textId="4D4C95E3" w:rsidR="00885F98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 w:hint="eastAsia"/>
          <w:szCs w:val="22"/>
          <w:lang w:val="en-US" w:eastAsia="ko-KR"/>
        </w:rPr>
        <w:t>CQI</w:t>
      </w:r>
    </w:p>
    <w:p w14:paraId="1FAAC3AD" w14:textId="22177D60" w:rsidR="00C7101C" w:rsidRPr="00A11D08" w:rsidRDefault="00C7101C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7731DF" w:rsidRPr="00A11D08">
        <w:rPr>
          <w:rFonts w:ascii="Calibri" w:hAnsi="Calibri" w:cs="Calibri"/>
          <w:szCs w:val="22"/>
          <w:lang w:val="en-US" w:eastAsia="ko-KR"/>
        </w:rPr>
        <w:t xml:space="preserve"> [1][25][16][8][14][21]</w:t>
      </w:r>
    </w:p>
    <w:p w14:paraId="332C808E" w14:textId="5524114B" w:rsidR="004F297A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PMI</w:t>
      </w:r>
    </w:p>
    <w:p w14:paraId="4CEA1319" w14:textId="235A4A81" w:rsidR="002F1AB8" w:rsidRPr="00A11D0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7731DF" w:rsidRPr="00A11D08">
        <w:rPr>
          <w:rFonts w:ascii="Calibri" w:hAnsi="Calibri" w:cs="Calibri"/>
          <w:szCs w:val="22"/>
          <w:lang w:val="en-US" w:eastAsia="ko-KR"/>
        </w:rPr>
        <w:t xml:space="preserve"> [1][9][21]</w:t>
      </w:r>
    </w:p>
    <w:p w14:paraId="0E1EF830" w14:textId="303564DD" w:rsidR="004F297A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RI</w:t>
      </w:r>
    </w:p>
    <w:p w14:paraId="5FD472CC" w14:textId="79551CB7" w:rsidR="002F1AB8" w:rsidRPr="00A11D0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1107ED" w:rsidRPr="00A11D08">
        <w:rPr>
          <w:rFonts w:ascii="Calibri" w:hAnsi="Calibri" w:cs="Calibri"/>
          <w:szCs w:val="22"/>
          <w:lang w:val="en-US" w:eastAsia="ko-KR"/>
        </w:rPr>
        <w:t xml:space="preserve"> [6]</w:t>
      </w:r>
      <w:r w:rsidR="007731DF" w:rsidRPr="00A11D08">
        <w:rPr>
          <w:rFonts w:ascii="Calibri" w:hAnsi="Calibri" w:cs="Calibri"/>
          <w:szCs w:val="22"/>
          <w:lang w:val="en-US" w:eastAsia="ko-KR"/>
        </w:rPr>
        <w:t>[1][9][16][21]</w:t>
      </w:r>
    </w:p>
    <w:p w14:paraId="7D206C98" w14:textId="08F6B6A3" w:rsidR="004F297A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RSRP</w:t>
      </w:r>
    </w:p>
    <w:p w14:paraId="005D180A" w14:textId="44E80E67" w:rsidR="002F1AB8" w:rsidRPr="00A11D0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1107ED" w:rsidRPr="00A11D08">
        <w:rPr>
          <w:rFonts w:ascii="Calibri" w:hAnsi="Calibri" w:cs="Calibri"/>
          <w:szCs w:val="22"/>
          <w:lang w:val="en-US" w:eastAsia="ko-KR"/>
        </w:rPr>
        <w:t xml:space="preserve"> [6]</w:t>
      </w:r>
      <w:r w:rsidR="00F07838" w:rsidRPr="00A11D08">
        <w:rPr>
          <w:rFonts w:ascii="Calibri" w:hAnsi="Calibri" w:cs="Calibri"/>
          <w:szCs w:val="22"/>
          <w:lang w:val="en-US" w:eastAsia="ko-KR"/>
        </w:rPr>
        <w:t>[1][14][17][12]</w:t>
      </w:r>
    </w:p>
    <w:p w14:paraId="5FF3043E" w14:textId="7BC94535" w:rsidR="004F297A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RSRQ</w:t>
      </w:r>
    </w:p>
    <w:p w14:paraId="15744A58" w14:textId="157D69FA" w:rsidR="002F1AB8" w:rsidRPr="00A11D0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1107ED" w:rsidRPr="00A11D08">
        <w:rPr>
          <w:rFonts w:ascii="Calibri" w:hAnsi="Calibri" w:cs="Calibri"/>
          <w:szCs w:val="22"/>
          <w:lang w:val="en-US" w:eastAsia="ko-KR"/>
        </w:rPr>
        <w:t xml:space="preserve"> [6]</w:t>
      </w:r>
      <w:r w:rsidR="00F07838" w:rsidRPr="00A11D08">
        <w:rPr>
          <w:rFonts w:ascii="Calibri" w:hAnsi="Calibri" w:cs="Calibri"/>
          <w:szCs w:val="22"/>
          <w:lang w:val="en-US" w:eastAsia="ko-KR"/>
        </w:rPr>
        <w:t>[14][12]</w:t>
      </w:r>
    </w:p>
    <w:p w14:paraId="7370F2B8" w14:textId="4F1C6F69" w:rsidR="004F297A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proofErr w:type="spellStart"/>
      <w:r w:rsidRPr="00A11D08">
        <w:rPr>
          <w:rFonts w:ascii="Calibri" w:hAnsi="Calibri" w:cs="Calibri"/>
          <w:szCs w:val="22"/>
          <w:lang w:val="en-US" w:eastAsia="ko-KR"/>
        </w:rPr>
        <w:t>Pathloss</w:t>
      </w:r>
      <w:proofErr w:type="spellEnd"/>
    </w:p>
    <w:p w14:paraId="3ABBADE4" w14:textId="3A2B380F" w:rsidR="002F1AB8" w:rsidRPr="00A11D08" w:rsidRDefault="002F1AB8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F07838" w:rsidRPr="00A11D08">
        <w:rPr>
          <w:rFonts w:ascii="Calibri" w:hAnsi="Calibri" w:cs="Calibri"/>
          <w:szCs w:val="22"/>
          <w:lang w:val="en-US" w:eastAsia="ko-KR"/>
        </w:rPr>
        <w:t xml:space="preserve"> [21]</w:t>
      </w:r>
    </w:p>
    <w:p w14:paraId="63B84B80" w14:textId="0B6B3354" w:rsidR="004F297A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LI</w:t>
      </w:r>
    </w:p>
    <w:p w14:paraId="0FFE560D" w14:textId="0A1AEF5A" w:rsidR="007731DF" w:rsidRPr="00A11D08" w:rsidRDefault="007731DF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F07838" w:rsidRPr="00A11D08">
        <w:rPr>
          <w:rFonts w:ascii="Calibri" w:hAnsi="Calibri" w:cs="Calibri"/>
          <w:szCs w:val="22"/>
          <w:lang w:val="en-US" w:eastAsia="ko-KR"/>
        </w:rPr>
        <w:t xml:space="preserve"> [9]</w:t>
      </w:r>
    </w:p>
    <w:p w14:paraId="2A9CC41B" w14:textId="465CFCBA" w:rsidR="004F297A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CRI</w:t>
      </w:r>
      <w:r w:rsidR="00F07838" w:rsidRPr="00A11D08">
        <w:rPr>
          <w:rFonts w:ascii="Calibri" w:hAnsi="Calibri" w:cs="Calibri"/>
          <w:szCs w:val="22"/>
          <w:lang w:val="en-US" w:eastAsia="ko-KR"/>
        </w:rPr>
        <w:t>/SRI</w:t>
      </w:r>
    </w:p>
    <w:p w14:paraId="1BE696EF" w14:textId="78584BC6" w:rsidR="007731DF" w:rsidRPr="00A11D08" w:rsidRDefault="007731DF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F07838" w:rsidRPr="00A11D08">
        <w:rPr>
          <w:rFonts w:ascii="Calibri" w:hAnsi="Calibri" w:cs="Calibri"/>
          <w:szCs w:val="22"/>
          <w:lang w:val="en-US" w:eastAsia="ko-KR"/>
        </w:rPr>
        <w:t xml:space="preserve"> [1]</w:t>
      </w:r>
    </w:p>
    <w:p w14:paraId="1D6C2F11" w14:textId="5A5671D2" w:rsidR="004F297A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Doppler spread and delay spread</w:t>
      </w:r>
    </w:p>
    <w:p w14:paraId="1CE17D27" w14:textId="6E5FF3D2" w:rsidR="007731DF" w:rsidRPr="00A11D08" w:rsidRDefault="007731DF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F07838" w:rsidRPr="00A11D08">
        <w:rPr>
          <w:rFonts w:ascii="Calibri" w:hAnsi="Calibri" w:cs="Calibri"/>
          <w:szCs w:val="22"/>
          <w:lang w:val="en-US" w:eastAsia="ko-KR"/>
        </w:rPr>
        <w:t xml:space="preserve"> [1]</w:t>
      </w:r>
    </w:p>
    <w:p w14:paraId="41596C8A" w14:textId="1EA5CF83" w:rsidR="004F297A" w:rsidRPr="00A11D08" w:rsidRDefault="004F297A" w:rsidP="009B1EC9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lastRenderedPageBreak/>
        <w:t>Interference condition</w:t>
      </w:r>
    </w:p>
    <w:p w14:paraId="1CDD9856" w14:textId="7219BA18" w:rsidR="007731DF" w:rsidRPr="00A11D08" w:rsidRDefault="007731DF" w:rsidP="007731DF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</w:t>
      </w:r>
      <w:r w:rsidR="00F07838" w:rsidRPr="00A11D08">
        <w:rPr>
          <w:rFonts w:ascii="Calibri" w:hAnsi="Calibri" w:cs="Calibri"/>
          <w:szCs w:val="22"/>
          <w:lang w:val="en-US" w:eastAsia="ko-KR"/>
        </w:rPr>
        <w:t xml:space="preserve"> [2]</w:t>
      </w:r>
    </w:p>
    <w:p w14:paraId="1B261AFA" w14:textId="77777777" w:rsidR="004025D6" w:rsidRPr="00A11D08" w:rsidRDefault="004025D6" w:rsidP="00E66AFA">
      <w:pPr>
        <w:pStyle w:val="LGTdoc"/>
        <w:spacing w:before="100" w:beforeAutospacing="1" w:after="180" w:afterAutospacing="1"/>
        <w:ind w:left="0" w:firstLine="0"/>
        <w:rPr>
          <w:rFonts w:ascii="Calibri" w:hAnsi="Calibri" w:cs="Calibri"/>
          <w:color w:val="808080"/>
          <w:szCs w:val="22"/>
          <w:lang w:val="en-US" w:eastAsia="ko-KR"/>
        </w:rPr>
      </w:pPr>
    </w:p>
    <w:p w14:paraId="44244D59" w14:textId="373E3873" w:rsidR="00E66AFA" w:rsidRPr="00A11D08" w:rsidRDefault="00E66AFA" w:rsidP="005C5678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Proposal: RAN1 firstly discuss </w:t>
      </w:r>
      <w:r w:rsidR="00EF268C" w:rsidRPr="00A11D08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 xml:space="preserve">whether/how to support </w:t>
      </w: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CQI/PMI/RI and</w:t>
      </w:r>
      <w:r w:rsidR="00EF268C" w:rsidRPr="00A11D08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/or</w:t>
      </w: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RSRP/RSRQ for SL CSI acquisition.</w:t>
      </w:r>
    </w:p>
    <w:p w14:paraId="3D99B164" w14:textId="77777777" w:rsidR="00E66AFA" w:rsidRPr="00A11D08" w:rsidRDefault="00E66AFA" w:rsidP="001310EA">
      <w:pPr>
        <w:pStyle w:val="LGTdoc"/>
        <w:spacing w:before="100" w:beforeAutospacing="1" w:after="180" w:afterAutospacing="1"/>
        <w:ind w:left="0" w:firstLine="425"/>
        <w:rPr>
          <w:rFonts w:ascii="Calibri" w:hAnsi="Calibri"/>
          <w:szCs w:val="22"/>
          <w:lang w:val="en-US" w:eastAsia="ko-KR"/>
        </w:rPr>
      </w:pPr>
    </w:p>
    <w:p w14:paraId="104D254A" w14:textId="77777777" w:rsidR="001310EA" w:rsidRPr="00A11D08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proofErr w:type="spellStart"/>
      <w:r w:rsidRPr="00A11D08">
        <w:rPr>
          <w:rFonts w:ascii="Times New Roman" w:eastAsia="SimSun" w:hAnsi="Times New Roman"/>
          <w:b/>
          <w:kern w:val="32"/>
          <w:lang w:val="en-US" w:eastAsia="zh-CN"/>
        </w:rPr>
        <w:t>Sidelink</w:t>
      </w:r>
      <w:proofErr w:type="spellEnd"/>
      <w:r w:rsidRPr="00A11D08">
        <w:rPr>
          <w:rFonts w:ascii="Times New Roman" w:eastAsia="SimSun" w:hAnsi="Times New Roman"/>
          <w:b/>
          <w:kern w:val="32"/>
          <w:lang w:val="en-US" w:eastAsia="zh-CN"/>
        </w:rPr>
        <w:t xml:space="preserve"> power control</w:t>
      </w:r>
    </w:p>
    <w:p w14:paraId="5B9071D2" w14:textId="4BB7FB4A" w:rsidR="00251C9C" w:rsidRPr="00A11D08" w:rsidRDefault="00251C9C" w:rsidP="00251C9C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Issue 5-1: Whether/how to </w:t>
      </w:r>
      <w:r w:rsidR="00475A15" w:rsidRPr="00A11D08">
        <w:rPr>
          <w:rFonts w:ascii="Calibri" w:hAnsi="Calibri" w:cs="Calibri"/>
          <w:szCs w:val="22"/>
          <w:lang w:val="en-US" w:eastAsia="ko-KR"/>
        </w:rPr>
        <w:t xml:space="preserve">enhance </w:t>
      </w:r>
      <w:r w:rsidR="00A527DC" w:rsidRPr="00A11D08">
        <w:rPr>
          <w:rFonts w:ascii="Calibri" w:hAnsi="Calibri" w:cs="Calibri"/>
          <w:szCs w:val="22"/>
          <w:lang w:val="en-US" w:eastAsia="ko-KR"/>
        </w:rPr>
        <w:t>SL</w:t>
      </w:r>
      <w:r w:rsidR="00475A15" w:rsidRPr="00A11D08">
        <w:rPr>
          <w:rFonts w:ascii="Calibri" w:hAnsi="Calibri" w:cs="Calibri"/>
          <w:szCs w:val="22"/>
          <w:lang w:val="en-US" w:eastAsia="ko-KR"/>
        </w:rPr>
        <w:t xml:space="preserve"> power control</w:t>
      </w:r>
      <w:r w:rsidRPr="00A11D08">
        <w:rPr>
          <w:rFonts w:ascii="Calibri" w:hAnsi="Calibri" w:cs="Calibri"/>
          <w:szCs w:val="22"/>
          <w:lang w:val="en-US" w:eastAsia="ko-KR"/>
        </w:rPr>
        <w:t>? In detail, company’s view and its rationale are as follows:</w:t>
      </w:r>
    </w:p>
    <w:p w14:paraId="1A0D8F02" w14:textId="61EE7AD7" w:rsidR="00475A15" w:rsidRPr="00A11D08" w:rsidRDefault="00475A15" w:rsidP="00251C9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SL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pathloss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based open-loop power control</w:t>
      </w:r>
    </w:p>
    <w:p w14:paraId="4F6B6DD0" w14:textId="1533F3CE" w:rsidR="00251C9C" w:rsidRPr="00A11D08" w:rsidRDefault="00251C9C" w:rsidP="00475A15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 [26][23][9][16][8][2][12]</w:t>
      </w:r>
    </w:p>
    <w:p w14:paraId="3A059561" w14:textId="5DD29C88" w:rsidR="00D723D7" w:rsidRPr="00A11D08" w:rsidRDefault="00D723D7" w:rsidP="00D723D7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581D0C1D" w14:textId="16F89C26" w:rsidR="007C609F" w:rsidRPr="00A11D08" w:rsidRDefault="007C609F" w:rsidP="007C609F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Limitation of </w:t>
      </w:r>
      <w:r w:rsidRPr="00A11D08">
        <w:rPr>
          <w:rFonts w:ascii="Calibri" w:hAnsi="Calibri" w:cs="Calibri" w:hint="eastAsia"/>
          <w:szCs w:val="22"/>
          <w:lang w:val="en-US" w:eastAsia="ko-KR"/>
        </w:rPr>
        <w:t>interference inject</w:t>
      </w:r>
      <w:r w:rsidR="00A4154B" w:rsidRPr="00A11D08">
        <w:rPr>
          <w:rFonts w:ascii="Calibri" w:hAnsi="Calibri" w:cs="Calibri" w:hint="eastAsia"/>
          <w:szCs w:val="22"/>
          <w:lang w:val="en-US" w:eastAsia="ko-KR"/>
        </w:rPr>
        <w:t>ion to non-intended receiver UEs</w:t>
      </w:r>
    </w:p>
    <w:p w14:paraId="4B4FE445" w14:textId="44C6BBAF" w:rsidR="007C609F" w:rsidRPr="00A11D08" w:rsidRDefault="007C609F" w:rsidP="007C609F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Saving of power consumption which may be important for certain UE types (e.g. pedestrian UE)</w:t>
      </w:r>
    </w:p>
    <w:p w14:paraId="3B14E4F3" w14:textId="6794AEBC" w:rsidR="00D723D7" w:rsidRPr="00A11D08" w:rsidRDefault="00D723D7" w:rsidP="00D723D7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Comments from [6]</w:t>
      </w:r>
    </w:p>
    <w:p w14:paraId="7E38E421" w14:textId="63B3B43E" w:rsidR="00D723D7" w:rsidRPr="00A11D08" w:rsidRDefault="00055BAC" w:rsidP="00055BAC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Further consider open-loop power control techniques taking into account the impact on channel access procedures (e.g., in case of large-scale channel access with resource reservation, the measurements may be performed assuming one </w:t>
      </w:r>
      <w:r w:rsidR="00A527DC" w:rsidRPr="00A11D08">
        <w:rPr>
          <w:rFonts w:ascii="Calibri" w:hAnsi="Calibri" w:cs="Calibri"/>
          <w:szCs w:val="22"/>
          <w:lang w:val="en-US" w:eastAsia="ko-KR"/>
        </w:rPr>
        <w:t>transmission</w:t>
      </w:r>
      <w:r w:rsidRPr="00A11D08">
        <w:rPr>
          <w:rFonts w:ascii="Calibri" w:hAnsi="Calibri" w:cs="Calibri"/>
          <w:szCs w:val="22"/>
          <w:lang w:val="en-US" w:eastAsia="ko-KR"/>
        </w:rPr>
        <w:t xml:space="preserve"> power of UEs while during transmission and/or small scale channel access. If the </w:t>
      </w:r>
      <w:r w:rsidR="00A527DC" w:rsidRPr="00A11D08">
        <w:rPr>
          <w:rFonts w:ascii="Calibri" w:hAnsi="Calibri" w:cs="Calibri"/>
          <w:szCs w:val="22"/>
          <w:lang w:val="en-US" w:eastAsia="ko-KR"/>
        </w:rPr>
        <w:t>transmission</w:t>
      </w:r>
      <w:r w:rsidRPr="00A11D08">
        <w:rPr>
          <w:rFonts w:ascii="Calibri" w:hAnsi="Calibri" w:cs="Calibri"/>
          <w:szCs w:val="22"/>
          <w:lang w:val="en-US" w:eastAsia="ko-KR"/>
        </w:rPr>
        <w:t xml:space="preserve"> power of some UEs may change, it may destruct the channel sensing decisions made with another </w:t>
      </w:r>
      <w:r w:rsidR="00A527DC" w:rsidRPr="00A11D08">
        <w:rPr>
          <w:rFonts w:ascii="Calibri" w:hAnsi="Calibri" w:cs="Calibri"/>
          <w:szCs w:val="22"/>
          <w:lang w:val="en-US" w:eastAsia="ko-KR"/>
        </w:rPr>
        <w:t>transmission</w:t>
      </w:r>
      <w:r w:rsidRPr="00A11D08">
        <w:rPr>
          <w:rFonts w:ascii="Calibri" w:hAnsi="Calibri" w:cs="Calibri"/>
          <w:szCs w:val="22"/>
          <w:lang w:val="en-US" w:eastAsia="ko-KR"/>
        </w:rPr>
        <w:t xml:space="preserve"> power assumption)</w:t>
      </w:r>
    </w:p>
    <w:p w14:paraId="69986365" w14:textId="275D15F5" w:rsidR="00475A15" w:rsidRPr="00A11D08" w:rsidRDefault="00475A15" w:rsidP="00475A15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Closed-loop power control</w:t>
      </w:r>
    </w:p>
    <w:p w14:paraId="162A09B6" w14:textId="5DADF206" w:rsidR="00475A15" w:rsidRPr="00A11D08" w:rsidRDefault="00475A15" w:rsidP="00475A15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Supported by [</w:t>
      </w:r>
      <w:r w:rsidR="00D723D7" w:rsidRPr="00A11D08">
        <w:rPr>
          <w:rFonts w:ascii="Calibri" w:hAnsi="Calibri" w:cs="Calibri"/>
          <w:szCs w:val="22"/>
          <w:lang w:val="en-US" w:eastAsia="ko-KR"/>
        </w:rPr>
        <w:t>1][23][8][2]</w:t>
      </w:r>
    </w:p>
    <w:p w14:paraId="5BED564E" w14:textId="77777777" w:rsidR="00D723D7" w:rsidRPr="00A11D08" w:rsidRDefault="00D723D7" w:rsidP="00D723D7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Rationale:</w:t>
      </w:r>
    </w:p>
    <w:p w14:paraId="5A139D01" w14:textId="584A2E60" w:rsidR="00E66AFA" w:rsidRPr="00A11D08" w:rsidRDefault="00C64C66" w:rsidP="00C64C66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To perform </w:t>
      </w:r>
      <w:r w:rsidR="00B532C2" w:rsidRPr="00A11D08">
        <w:rPr>
          <w:rFonts w:ascii="Calibri" w:hAnsi="Calibri" w:cs="Calibri"/>
          <w:szCs w:val="22"/>
          <w:lang w:val="en-US" w:eastAsia="ko-KR"/>
        </w:rPr>
        <w:t xml:space="preserve">the </w:t>
      </w:r>
      <w:r w:rsidRPr="00A11D08">
        <w:rPr>
          <w:rFonts w:ascii="Calibri" w:hAnsi="Calibri" w:cs="Calibri"/>
          <w:szCs w:val="22"/>
          <w:lang w:val="en-US" w:eastAsia="ko-KR"/>
        </w:rPr>
        <w:t>f</w:t>
      </w:r>
      <w:r w:rsidR="00A527DC" w:rsidRPr="00A11D08">
        <w:rPr>
          <w:rFonts w:ascii="Calibri" w:hAnsi="Calibri" w:cs="Calibri" w:hint="eastAsia"/>
          <w:szCs w:val="22"/>
          <w:lang w:val="en-US" w:eastAsia="ko-KR"/>
        </w:rPr>
        <w:t xml:space="preserve">ine </w:t>
      </w:r>
      <w:r w:rsidR="00A527DC" w:rsidRPr="00A11D08">
        <w:rPr>
          <w:rFonts w:ascii="Calibri" w:hAnsi="Calibri" w:cs="Calibri"/>
          <w:szCs w:val="22"/>
          <w:lang w:val="en-US" w:eastAsia="ko-KR"/>
        </w:rPr>
        <w:t xml:space="preserve">tuning of transmission power </w:t>
      </w:r>
      <w:r w:rsidR="00B532C2" w:rsidRPr="00A11D08">
        <w:rPr>
          <w:rFonts w:ascii="Calibri" w:hAnsi="Calibri" w:cs="Calibri"/>
          <w:szCs w:val="22"/>
          <w:lang w:val="en-US" w:eastAsia="ko-KR"/>
        </w:rPr>
        <w:t xml:space="preserve">dynamically </w:t>
      </w:r>
      <w:r w:rsidR="00A527DC" w:rsidRPr="00A11D08">
        <w:rPr>
          <w:rFonts w:ascii="Calibri" w:hAnsi="Calibri" w:cs="Calibri"/>
          <w:szCs w:val="22"/>
          <w:lang w:val="en-US" w:eastAsia="ko-KR"/>
        </w:rPr>
        <w:t xml:space="preserve">considering e.g., </w:t>
      </w:r>
      <w:proofErr w:type="spellStart"/>
      <w:r w:rsidR="00A527DC"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="00A527DC" w:rsidRPr="00A11D08">
        <w:rPr>
          <w:rFonts w:ascii="Calibri" w:hAnsi="Calibri" w:cs="Calibri"/>
          <w:szCs w:val="22"/>
          <w:lang w:val="en-US" w:eastAsia="ko-KR"/>
        </w:rPr>
        <w:t xml:space="preserve"> channel quality between transmitter UE and receiver UE</w:t>
      </w:r>
    </w:p>
    <w:p w14:paraId="2ED00E5B" w14:textId="77777777" w:rsidR="00C64C66" w:rsidRPr="00A11D08" w:rsidRDefault="00C64C66" w:rsidP="00C64C66">
      <w:pPr>
        <w:pStyle w:val="LGTdoc"/>
        <w:spacing w:before="100" w:beforeAutospacing="1" w:afterLines="0" w:after="60"/>
        <w:ind w:left="2142" w:firstLine="0"/>
        <w:rPr>
          <w:rFonts w:ascii="Calibri" w:hAnsi="Calibri" w:cs="Calibri"/>
          <w:szCs w:val="22"/>
          <w:lang w:val="en-US" w:eastAsia="ko-KR"/>
        </w:rPr>
      </w:pPr>
    </w:p>
    <w:p w14:paraId="3D7B1A70" w14:textId="77777777" w:rsidR="00E66AFA" w:rsidRPr="00A11D08" w:rsidRDefault="00E66AFA" w:rsidP="001575D4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Proposal: RAN1 continues studying SL </w:t>
      </w:r>
      <w:proofErr w:type="spellStart"/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>pathloss</w:t>
      </w:r>
      <w:proofErr w:type="spellEnd"/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 based power control considering e.g., impact on resource allocation.</w:t>
      </w:r>
    </w:p>
    <w:p w14:paraId="7FFF20A6" w14:textId="77777777" w:rsidR="00E66AFA" w:rsidRPr="00A11D08" w:rsidRDefault="00E66AFA" w:rsidP="001310EA">
      <w:pPr>
        <w:pStyle w:val="LGTdoc"/>
        <w:spacing w:before="100" w:beforeAutospacing="1" w:after="180" w:afterAutospacing="1"/>
        <w:ind w:left="0" w:firstLine="425"/>
        <w:rPr>
          <w:rFonts w:ascii="Calibri" w:hAnsi="Calibri"/>
          <w:szCs w:val="22"/>
          <w:lang w:val="en-US" w:eastAsia="ko-KR"/>
        </w:rPr>
      </w:pPr>
    </w:p>
    <w:p w14:paraId="1B604EAF" w14:textId="77777777" w:rsidR="001310EA" w:rsidRPr="00A11D08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proofErr w:type="spellStart"/>
      <w:r w:rsidRPr="00A11D08">
        <w:rPr>
          <w:rFonts w:ascii="Times New Roman" w:eastAsia="SimSun" w:hAnsi="Times New Roman"/>
          <w:b/>
          <w:kern w:val="32"/>
          <w:lang w:val="en-US" w:eastAsia="zh-CN"/>
        </w:rPr>
        <w:t>Sidelink</w:t>
      </w:r>
      <w:proofErr w:type="spellEnd"/>
      <w:r w:rsidRPr="00A11D08">
        <w:rPr>
          <w:rFonts w:ascii="Times New Roman" w:eastAsia="SimSun" w:hAnsi="Times New Roman"/>
          <w:b/>
          <w:kern w:val="32"/>
          <w:lang w:val="en-US" w:eastAsia="zh-CN"/>
        </w:rPr>
        <w:t xml:space="preserve"> multi-antenna transmission scheme</w:t>
      </w:r>
    </w:p>
    <w:p w14:paraId="452D4FB8" w14:textId="403FEEE3" w:rsidR="009B584C" w:rsidRPr="00A11D08" w:rsidRDefault="009B584C" w:rsidP="009B584C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Issue 6-1: Whether/how to support multi-antenna transmission scheme</w:t>
      </w:r>
      <w:r w:rsidR="007D3BCB" w:rsidRPr="00A11D08">
        <w:rPr>
          <w:rFonts w:ascii="Calibri" w:hAnsi="Calibri" w:cs="Calibri"/>
          <w:szCs w:val="22"/>
          <w:lang w:val="en-US" w:eastAsia="ko-KR"/>
        </w:rPr>
        <w:t xml:space="preserve"> at least </w:t>
      </w:r>
      <w:r w:rsidR="00155EAD" w:rsidRPr="00A11D08">
        <w:rPr>
          <w:rFonts w:ascii="Calibri" w:hAnsi="Calibri" w:cs="Calibri"/>
          <w:szCs w:val="22"/>
          <w:lang w:val="en-US" w:eastAsia="ko-KR"/>
        </w:rPr>
        <w:t>for the purpose of</w:t>
      </w:r>
      <w:r w:rsidR="007D3BCB" w:rsidRPr="00A11D08">
        <w:rPr>
          <w:rFonts w:ascii="Calibri" w:hAnsi="Calibri" w:cs="Calibri"/>
          <w:szCs w:val="22"/>
          <w:lang w:val="en-US" w:eastAsia="ko-KR"/>
        </w:rPr>
        <w:t xml:space="preserve"> </w:t>
      </w:r>
      <w:r w:rsidR="007D3BCB" w:rsidRPr="00A11D08">
        <w:rPr>
          <w:rFonts w:ascii="Calibri" w:hAnsi="Calibri"/>
          <w:szCs w:val="22"/>
          <w:lang w:val="en-US" w:eastAsia="ko-KR"/>
        </w:rPr>
        <w:t xml:space="preserve">supporting high data rate and reliability in </w:t>
      </w:r>
      <w:proofErr w:type="spellStart"/>
      <w:r w:rsidR="007D3BCB" w:rsidRPr="00A11D08">
        <w:rPr>
          <w:rFonts w:ascii="Calibri" w:hAnsi="Calibri"/>
          <w:szCs w:val="22"/>
          <w:lang w:val="en-US" w:eastAsia="ko-KR"/>
        </w:rPr>
        <w:t>sidelink</w:t>
      </w:r>
      <w:proofErr w:type="spellEnd"/>
      <w:r w:rsidR="007D3BCB" w:rsidRPr="00A11D08">
        <w:rPr>
          <w:rFonts w:ascii="Calibri" w:hAnsi="Calibri"/>
          <w:szCs w:val="22"/>
          <w:lang w:val="en-US" w:eastAsia="ko-KR"/>
        </w:rPr>
        <w:t xml:space="preserve"> operation</w:t>
      </w:r>
      <w:r w:rsidRPr="00A11D08">
        <w:rPr>
          <w:rFonts w:ascii="Calibri" w:hAnsi="Calibri" w:cs="Calibri"/>
          <w:szCs w:val="22"/>
          <w:lang w:val="en-US" w:eastAsia="ko-KR"/>
        </w:rPr>
        <w:t>?</w:t>
      </w:r>
    </w:p>
    <w:p w14:paraId="7AFE99AE" w14:textId="145AB47B" w:rsidR="009B584C" w:rsidRPr="00A11D08" w:rsidRDefault="009B584C" w:rsidP="009B584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Summary of company’s view:</w:t>
      </w:r>
    </w:p>
    <w:p w14:paraId="7658199C" w14:textId="72B0D757" w:rsidR="009B584C" w:rsidRPr="00A11D08" w:rsidRDefault="009B584C" w:rsidP="009B584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lastRenderedPageBreak/>
        <w:t>Open-loop MIMO scheme (e.g., SFBC)</w:t>
      </w:r>
    </w:p>
    <w:p w14:paraId="39AF7090" w14:textId="7F5EB201" w:rsidR="009B584C" w:rsidRPr="00A11D08" w:rsidRDefault="009B584C" w:rsidP="009B584C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 w:hint="eastAsia"/>
          <w:szCs w:val="22"/>
          <w:lang w:val="en-US" w:eastAsia="ko-KR"/>
        </w:rPr>
        <w:t>Supported by [1][</w:t>
      </w:r>
      <w:r w:rsidRPr="00A11D08">
        <w:rPr>
          <w:rFonts w:ascii="Calibri" w:hAnsi="Calibri" w:cs="Calibri"/>
          <w:szCs w:val="22"/>
          <w:lang w:val="en-US" w:eastAsia="ko-KR"/>
        </w:rPr>
        <w:t>26][8]</w:t>
      </w:r>
    </w:p>
    <w:p w14:paraId="6EDFC46D" w14:textId="197F7160" w:rsidR="009B584C" w:rsidRPr="00A11D08" w:rsidRDefault="009B584C" w:rsidP="009B584C">
      <w:pPr>
        <w:pStyle w:val="LGTdoc"/>
        <w:numPr>
          <w:ilvl w:val="2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Closed-loop MIMO scheme</w:t>
      </w:r>
    </w:p>
    <w:p w14:paraId="66FF1F58" w14:textId="2C7F57F9" w:rsidR="009B584C" w:rsidRPr="00A11D08" w:rsidRDefault="009B584C" w:rsidP="009B584C">
      <w:pPr>
        <w:pStyle w:val="LGTdoc"/>
        <w:numPr>
          <w:ilvl w:val="3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 w:hint="eastAsia"/>
          <w:szCs w:val="22"/>
          <w:lang w:val="en-US" w:eastAsia="ko-KR"/>
        </w:rPr>
        <w:t>Supported by [1][</w:t>
      </w:r>
      <w:r w:rsidRPr="00A11D08">
        <w:rPr>
          <w:rFonts w:ascii="Calibri" w:hAnsi="Calibri" w:cs="Calibri"/>
          <w:szCs w:val="22"/>
          <w:lang w:val="en-US" w:eastAsia="ko-KR"/>
        </w:rPr>
        <w:t>26][8][16]</w:t>
      </w:r>
    </w:p>
    <w:p w14:paraId="48B89DD1" w14:textId="5484290A" w:rsidR="009B584C" w:rsidRPr="00A11D08" w:rsidRDefault="009B584C" w:rsidP="009B584C">
      <w:pPr>
        <w:pStyle w:val="LGTdoc"/>
        <w:numPr>
          <w:ilvl w:val="4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Note that support of closed-loop MIMO scheme depends on whether to introduce the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short-t</w:t>
      </w:r>
      <w:r w:rsidR="001973F9" w:rsidRPr="00A11D08">
        <w:rPr>
          <w:rFonts w:ascii="Calibri" w:hAnsi="Calibri" w:cs="Calibri"/>
          <w:szCs w:val="22"/>
          <w:lang w:val="en-US" w:eastAsia="ko-KR"/>
        </w:rPr>
        <w:t>erm channel quality measurement/</w:t>
      </w:r>
      <w:r w:rsidRPr="00A11D08">
        <w:rPr>
          <w:rFonts w:ascii="Calibri" w:hAnsi="Calibri" w:cs="Calibri"/>
          <w:szCs w:val="22"/>
          <w:lang w:val="en-US" w:eastAsia="ko-KR"/>
        </w:rPr>
        <w:t>feedback</w:t>
      </w:r>
    </w:p>
    <w:p w14:paraId="4A2B26A9" w14:textId="77777777" w:rsidR="00E66AFA" w:rsidRPr="00A11D08" w:rsidRDefault="00E66AFA" w:rsidP="001310EA">
      <w:pPr>
        <w:pStyle w:val="LGTdoc"/>
        <w:spacing w:before="100" w:beforeAutospacing="1" w:after="180" w:afterAutospacing="1"/>
        <w:ind w:left="1200" w:firstLine="0"/>
        <w:rPr>
          <w:rFonts w:ascii="Calibri" w:hAnsi="Calibri"/>
          <w:b/>
          <w:i/>
          <w:szCs w:val="22"/>
          <w:lang w:val="en-US" w:eastAsia="ko-KR"/>
        </w:rPr>
      </w:pPr>
    </w:p>
    <w:p w14:paraId="75905935" w14:textId="77777777" w:rsidR="001310EA" w:rsidRPr="00A11D08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r w:rsidRPr="00A11D08">
        <w:rPr>
          <w:rFonts w:ascii="Times New Roman" w:eastAsia="SimSun" w:hAnsi="Times New Roman"/>
          <w:b/>
          <w:kern w:val="32"/>
          <w:lang w:val="en-US" w:eastAsia="zh-CN"/>
        </w:rPr>
        <w:t>Others</w:t>
      </w:r>
    </w:p>
    <w:p w14:paraId="3DBB4A34" w14:textId="77777777" w:rsidR="001310EA" w:rsidRPr="00A11D08" w:rsidRDefault="001310EA" w:rsidP="001C771C">
      <w:pPr>
        <w:pStyle w:val="LGTdoc"/>
        <w:numPr>
          <w:ilvl w:val="0"/>
          <w:numId w:val="28"/>
        </w:numPr>
        <w:spacing w:before="100" w:beforeAutospacing="1" w:afterLines="0" w:after="60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The following issues are commented from companies:</w:t>
      </w:r>
    </w:p>
    <w:p w14:paraId="551A81C9" w14:textId="7585484E" w:rsidR="001310EA" w:rsidRPr="00A11D08" w:rsidRDefault="001C771C" w:rsidP="001C771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Whether</w:t>
      </w:r>
      <w:r w:rsidR="001310EA" w:rsidRPr="00A11D08">
        <w:rPr>
          <w:rFonts w:ascii="Calibri" w:hAnsi="Calibri" w:cs="Calibri" w:hint="eastAsia"/>
          <w:szCs w:val="22"/>
          <w:lang w:val="en-US" w:eastAsia="ko-KR"/>
        </w:rPr>
        <w:t xml:space="preserve"> to define </w:t>
      </w:r>
      <w:r w:rsidRPr="00A11D08">
        <w:rPr>
          <w:rFonts w:ascii="Calibri" w:hAnsi="Calibri" w:cs="Calibri"/>
          <w:szCs w:val="22"/>
          <w:lang w:val="en-US" w:eastAsia="ko-KR"/>
        </w:rPr>
        <w:t xml:space="preserve">separate physical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channel for </w:t>
      </w:r>
      <w:r w:rsidRPr="00A11D08">
        <w:rPr>
          <w:rFonts w:ascii="Calibri" w:hAnsi="Calibri" w:cs="Calibri" w:hint="eastAsia"/>
          <w:szCs w:val="22"/>
          <w:lang w:val="en-US" w:eastAsia="ko-KR"/>
        </w:rPr>
        <w:t>discovery?</w:t>
      </w:r>
    </w:p>
    <w:p w14:paraId="74F1CE23" w14:textId="7901DB35" w:rsidR="001310EA" w:rsidRPr="00A11D08" w:rsidRDefault="001310EA" w:rsidP="001C771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How/whether to support multiplexing of unicast,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>, and broadcast transmissions</w:t>
      </w:r>
      <w:r w:rsidR="00EF268C" w:rsidRPr="00A11D08">
        <w:rPr>
          <w:rFonts w:ascii="Calibri" w:hAnsi="Calibri" w:cs="Calibri" w:hint="eastAsia"/>
          <w:szCs w:val="22"/>
          <w:lang w:val="en-US" w:eastAsia="ko-KR"/>
        </w:rPr>
        <w:t xml:space="preserve"> in a resource pool</w:t>
      </w:r>
      <w:r w:rsidR="001C771C" w:rsidRPr="00A11D08">
        <w:rPr>
          <w:rFonts w:ascii="Calibri" w:hAnsi="Calibri" w:cs="Calibri"/>
          <w:szCs w:val="22"/>
          <w:lang w:val="en-US" w:eastAsia="ko-KR"/>
        </w:rPr>
        <w:t>?</w:t>
      </w:r>
    </w:p>
    <w:p w14:paraId="2E67282C" w14:textId="0B41C8CB" w:rsidR="0015154B" w:rsidRPr="00A11D08" w:rsidRDefault="0015154B" w:rsidP="001C771C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szCs w:val="22"/>
          <w:lang w:val="en-US" w:eastAsia="ko-KR"/>
        </w:rPr>
      </w:pPr>
      <w:r w:rsidRPr="00A11D08">
        <w:rPr>
          <w:rFonts w:ascii="Calibri" w:hAnsi="Calibri" w:cs="Calibri" w:hint="eastAsia"/>
          <w:szCs w:val="22"/>
          <w:lang w:val="en-US" w:eastAsia="ko-KR"/>
        </w:rPr>
        <w:t xml:space="preserve">Is a beam management procedure needed for FR2 and, if so, what operations need to be supported </w:t>
      </w:r>
      <w:r w:rsidR="001638E5" w:rsidRPr="00A11D08">
        <w:rPr>
          <w:rFonts w:ascii="Calibri" w:hAnsi="Calibri" w:cs="Calibri" w:hint="eastAsia"/>
          <w:szCs w:val="22"/>
          <w:lang w:val="en-US" w:eastAsia="ko-KR"/>
        </w:rPr>
        <w:t>for it?</w:t>
      </w:r>
    </w:p>
    <w:p w14:paraId="4F0D7554" w14:textId="76FDC62A" w:rsidR="006722BC" w:rsidRPr="00A11D08" w:rsidRDefault="006722BC" w:rsidP="006722BC">
      <w:pPr>
        <w:pStyle w:val="LGTdoc"/>
        <w:numPr>
          <w:ilvl w:val="0"/>
          <w:numId w:val="28"/>
        </w:numPr>
        <w:spacing w:before="100" w:beforeAutospacing="1" w:afterLines="0" w:after="60"/>
        <w:ind w:left="426" w:hanging="426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b/>
          <w:szCs w:val="22"/>
          <w:highlight w:val="yellow"/>
          <w:lang w:val="en-US" w:eastAsia="ko-KR"/>
        </w:rPr>
        <w:t xml:space="preserve">Proposal: RAN1 </w:t>
      </w:r>
      <w:r w:rsidRPr="00A11D08">
        <w:rPr>
          <w:rFonts w:ascii="Calibri" w:hAnsi="Calibri" w:cs="Calibri" w:hint="eastAsia"/>
          <w:b/>
          <w:szCs w:val="22"/>
          <w:highlight w:val="yellow"/>
          <w:lang w:val="en-US" w:eastAsia="ko-KR"/>
        </w:rPr>
        <w:t>aims to conclude the following issues in RAN1 ad hoc meeting:</w:t>
      </w:r>
    </w:p>
    <w:p w14:paraId="00A83857" w14:textId="433F942A" w:rsidR="006722BC" w:rsidRPr="00A11D08" w:rsidRDefault="006722BC" w:rsidP="00426931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>Whether</w:t>
      </w:r>
      <w:r w:rsidRPr="00A11D08">
        <w:rPr>
          <w:rFonts w:ascii="Calibri" w:hAnsi="Calibri" w:cs="Calibri" w:hint="eastAsia"/>
          <w:szCs w:val="22"/>
          <w:lang w:val="en-US" w:eastAsia="ko-KR"/>
        </w:rPr>
        <w:t xml:space="preserve"> to define </w:t>
      </w:r>
      <w:r w:rsidRPr="00A11D08">
        <w:rPr>
          <w:rFonts w:ascii="Calibri" w:hAnsi="Calibri" w:cs="Calibri"/>
          <w:szCs w:val="22"/>
          <w:lang w:val="en-US" w:eastAsia="ko-KR"/>
        </w:rPr>
        <w:t xml:space="preserve">separate physical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 xml:space="preserve"> channel for </w:t>
      </w:r>
      <w:r w:rsidRPr="00A11D08">
        <w:rPr>
          <w:rFonts w:ascii="Calibri" w:hAnsi="Calibri" w:cs="Calibri" w:hint="eastAsia"/>
          <w:szCs w:val="22"/>
          <w:lang w:val="en-US" w:eastAsia="ko-KR"/>
        </w:rPr>
        <w:t>discovery</w:t>
      </w:r>
    </w:p>
    <w:p w14:paraId="7923E353" w14:textId="0FA6116D" w:rsidR="006722BC" w:rsidRPr="00A11D08" w:rsidRDefault="006722BC" w:rsidP="00426931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/>
          <w:szCs w:val="22"/>
          <w:lang w:val="en-US" w:eastAsia="ko-KR"/>
        </w:rPr>
        <w:t xml:space="preserve">How/whether to support multiplexing of unicast, </w:t>
      </w:r>
      <w:proofErr w:type="spellStart"/>
      <w:r w:rsidRPr="00A11D08">
        <w:rPr>
          <w:rFonts w:ascii="Calibri" w:hAnsi="Calibri" w:cs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 w:cs="Calibri"/>
          <w:szCs w:val="22"/>
          <w:lang w:val="en-US" w:eastAsia="ko-KR"/>
        </w:rPr>
        <w:t>, and broadcast transmissions</w:t>
      </w:r>
      <w:r w:rsidRPr="00A11D08">
        <w:rPr>
          <w:rFonts w:ascii="Calibri" w:hAnsi="Calibri" w:cs="Calibri" w:hint="eastAsia"/>
          <w:szCs w:val="22"/>
          <w:lang w:val="en-US" w:eastAsia="ko-KR"/>
        </w:rPr>
        <w:t xml:space="preserve"> in a resource pool</w:t>
      </w:r>
    </w:p>
    <w:p w14:paraId="70F72D74" w14:textId="5597B772" w:rsidR="006722BC" w:rsidRPr="00A11D08" w:rsidRDefault="006722BC" w:rsidP="00426931">
      <w:pPr>
        <w:pStyle w:val="LGTdoc"/>
        <w:numPr>
          <w:ilvl w:val="1"/>
          <w:numId w:val="28"/>
        </w:numPr>
        <w:spacing w:before="100" w:beforeAutospacing="1" w:afterLines="0" w:after="60"/>
        <w:rPr>
          <w:rFonts w:ascii="Calibri" w:hAnsi="Calibri" w:cs="Calibri"/>
          <w:b/>
          <w:szCs w:val="22"/>
          <w:highlight w:val="yellow"/>
          <w:lang w:val="en-US" w:eastAsia="ko-KR"/>
        </w:rPr>
      </w:pPr>
      <w:r w:rsidRPr="00A11D08">
        <w:rPr>
          <w:rFonts w:ascii="Calibri" w:hAnsi="Calibri" w:cs="Calibri" w:hint="eastAsia"/>
          <w:szCs w:val="22"/>
          <w:lang w:val="en-US" w:eastAsia="ko-KR"/>
        </w:rPr>
        <w:t>Whether/how to support a beam management procedure for FR2</w:t>
      </w:r>
    </w:p>
    <w:p w14:paraId="1FA85AB7" w14:textId="77777777" w:rsidR="00E66AFA" w:rsidRPr="00A11D08" w:rsidRDefault="00E66AFA" w:rsidP="00E66AFA">
      <w:pPr>
        <w:pStyle w:val="LGTdoc"/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</w:p>
    <w:p w14:paraId="7B7E17E9" w14:textId="77777777" w:rsidR="001310EA" w:rsidRPr="00A11D08" w:rsidRDefault="001310EA" w:rsidP="001310EA">
      <w:pPr>
        <w:pStyle w:val="1"/>
        <w:numPr>
          <w:ilvl w:val="0"/>
          <w:numId w:val="1"/>
        </w:numPr>
        <w:tabs>
          <w:tab w:val="clear" w:pos="0"/>
          <w:tab w:val="clear" w:pos="425"/>
          <w:tab w:val="num" w:pos="567"/>
        </w:tabs>
        <w:spacing w:beforeLines="50" w:before="180" w:afterLines="50" w:after="180" w:line="240" w:lineRule="auto"/>
        <w:ind w:left="567" w:hanging="567"/>
        <w:jc w:val="left"/>
        <w:rPr>
          <w:rFonts w:ascii="Times New Roman" w:eastAsia="SimSun" w:hAnsi="Times New Roman"/>
          <w:b/>
          <w:kern w:val="32"/>
          <w:lang w:val="en-US" w:eastAsia="zh-CN"/>
        </w:rPr>
      </w:pPr>
      <w:r w:rsidRPr="00A11D08">
        <w:rPr>
          <w:rFonts w:ascii="Times New Roman" w:eastAsia="SimSun" w:hAnsi="Times New Roman" w:hint="eastAsia"/>
          <w:b/>
          <w:kern w:val="32"/>
          <w:lang w:val="en-US" w:eastAsia="zh-CN"/>
        </w:rPr>
        <w:t>Reference</w:t>
      </w:r>
    </w:p>
    <w:p w14:paraId="2F6847F2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R1-1812205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physical layer procedures for NR V2X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Huawei,  HiSilicon</w:t>
      </w:r>
    </w:p>
    <w:p w14:paraId="4E9CE3F5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R1-1812307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Physical layer procedure for NR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vivo</w:t>
      </w:r>
    </w:p>
    <w:p w14:paraId="73E20E0F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R1-1812365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Discussion on Physical layer procedure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MediaTek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Inc.</w:t>
      </w:r>
    </w:p>
    <w:p w14:paraId="42425068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R1-1812401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Design for Unicast and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Fraunhofer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HHI,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Fraunhofer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IIS</w:t>
      </w:r>
    </w:p>
    <w:p w14:paraId="05138279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R1-1812408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Efficient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CSI Feedback Mechanism for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NR-V2X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Fujitsu</w:t>
      </w:r>
    </w:p>
    <w:p w14:paraId="58810385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R1-1812489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Physical layer procedures for NR V2X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communication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Intel Corporation</w:t>
      </w:r>
    </w:p>
    <w:p w14:paraId="6870DB8F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R1-1812618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Discussion on physical layer procedures in NR V2X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CATT</w:t>
      </w:r>
    </w:p>
    <w:p w14:paraId="4CA3D969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R1-1812649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Physical layer procedures for NR V2X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NEC</w:t>
      </w:r>
    </w:p>
    <w:p w14:paraId="44D87087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R1-1812730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Support of unicast,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and broadcast in NR V2X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ZTE,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Sanechips</w:t>
      </w:r>
      <w:proofErr w:type="spellEnd"/>
    </w:p>
    <w:p w14:paraId="3E61CDA6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R1-1812792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Physical layer procedures in NR V2X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Lenovo, Motorola Mobility</w:t>
      </w:r>
    </w:p>
    <w:p w14:paraId="491B34A4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R1-1812811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Physical layer procedure for NR-V2X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OPPO</w:t>
      </w:r>
    </w:p>
    <w:p w14:paraId="33BF6187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R1-1812842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Discussion on physical layer procedure for NR V2X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LG Electronics</w:t>
      </w:r>
    </w:p>
    <w:p w14:paraId="500D4BBD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R1-1812870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Physical layer procedures for NR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design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AT&amp;T</w:t>
      </w:r>
    </w:p>
    <w:p w14:paraId="291F6761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R1-1812879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Discussion on HARQ feedback and CSI acquisition for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CMCC</w:t>
      </w:r>
    </w:p>
    <w:p w14:paraId="34CDC649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lastRenderedPageBreak/>
        <w:t>R1-1812916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Considerations on NR V2X physical layer procedure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Apple Inc.</w:t>
      </w:r>
    </w:p>
    <w:p w14:paraId="553CB463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R1-1812985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Discusssion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on physical layer procedures for NR V2X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Samsung</w:t>
      </w:r>
    </w:p>
    <w:p w14:paraId="14E119F3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R1-1813075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Consideration on physical layer procedures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Spreadtrum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Communications</w:t>
      </w:r>
    </w:p>
    <w:p w14:paraId="1AAD4CE8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R1-1813101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Discussion on design issues for feedback transmission procedure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ITRI</w:t>
      </w:r>
    </w:p>
    <w:p w14:paraId="056C1AA7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R1-1813138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Discussion on HARQ feedback for NR V2X communication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Sony</w:t>
      </w:r>
    </w:p>
    <w:p w14:paraId="1F473F41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R1-1813210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Discussion on HARQ feedback and CSI acquisition in NR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Sharp</w:t>
      </w:r>
    </w:p>
    <w:p w14:paraId="0B525824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R1-1813227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On Physical Layer Procedures 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InterDigital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>, Inc.</w:t>
      </w:r>
    </w:p>
    <w:p w14:paraId="710C010B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R1-1813287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On support of HARQ for V2x communications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Xiaomi Communications</w:t>
      </w:r>
    </w:p>
    <w:p w14:paraId="7490E406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R1-1813318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physical layer procedure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NTT DOCOMO, INC.</w:t>
      </w:r>
    </w:p>
    <w:p w14:paraId="7588C312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R1-1813422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Physical layer procedures for HARQ operation for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and unicast transmissions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Qualcomm Incorporated</w:t>
      </w:r>
    </w:p>
    <w:p w14:paraId="1AB08459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R1-1813520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On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physical layer procedures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Nokia, Nokia Shanghai Bell</w:t>
      </w:r>
    </w:p>
    <w:p w14:paraId="00D21916" w14:textId="77777777" w:rsidR="001310EA" w:rsidRPr="00A11D08" w:rsidRDefault="001310EA" w:rsidP="001310EA">
      <w:pPr>
        <w:pStyle w:val="ac"/>
        <w:numPr>
          <w:ilvl w:val="0"/>
          <w:numId w:val="3"/>
        </w:numPr>
        <w:tabs>
          <w:tab w:val="clear" w:pos="360"/>
        </w:tabs>
        <w:wordWrap/>
        <w:overflowPunct w:val="0"/>
        <w:adjustRightInd w:val="0"/>
        <w:spacing w:before="0" w:after="120" w:line="240" w:lineRule="auto"/>
        <w:ind w:leftChars="0" w:left="426" w:hanging="426"/>
        <w:contextualSpacing/>
        <w:textAlignment w:val="baseline"/>
        <w:rPr>
          <w:rFonts w:ascii="Calibri" w:hAnsi="Calibri" w:cs="Calibri"/>
          <w:sz w:val="22"/>
          <w:szCs w:val="22"/>
          <w:lang w:val="en-GB" w:eastAsia="ko-KR"/>
        </w:rPr>
      </w:pPr>
      <w:r w:rsidRPr="00A11D08">
        <w:rPr>
          <w:rFonts w:ascii="Calibri" w:hAnsi="Calibri" w:cs="Calibri"/>
          <w:sz w:val="22"/>
          <w:szCs w:val="22"/>
          <w:lang w:val="en-GB" w:eastAsia="ko-KR"/>
        </w:rPr>
        <w:t>R1-1813639</w:t>
      </w:r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 xml:space="preserve">On PHY procedures to support unicast and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groupcast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 xml:space="preserve"> on NR </w:t>
      </w:r>
      <w:proofErr w:type="spellStart"/>
      <w:r w:rsidRPr="00A11D08">
        <w:rPr>
          <w:rFonts w:ascii="Calibri" w:hAnsi="Calibri" w:cs="Calibri"/>
          <w:sz w:val="22"/>
          <w:szCs w:val="22"/>
          <w:lang w:val="en-GB" w:eastAsia="ko-KR"/>
        </w:rPr>
        <w:t>sidelink</w:t>
      </w:r>
      <w:proofErr w:type="spellEnd"/>
      <w:r w:rsidRPr="00A11D08">
        <w:rPr>
          <w:rFonts w:ascii="Calibri" w:hAnsi="Calibri" w:cs="Calibri"/>
          <w:sz w:val="22"/>
          <w:szCs w:val="22"/>
          <w:lang w:val="en-GB" w:eastAsia="ko-KR"/>
        </w:rPr>
        <w:tab/>
        <w:t>Ericsson</w:t>
      </w:r>
    </w:p>
    <w:p w14:paraId="171910CD" w14:textId="77777777" w:rsidR="001310EA" w:rsidRPr="00A11D08" w:rsidRDefault="001310EA" w:rsidP="00A11D08">
      <w:pPr>
        <w:spacing w:before="120" w:after="6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37A6379B" w14:textId="77777777" w:rsidR="001310EA" w:rsidRPr="00A11D08" w:rsidRDefault="001310EA" w:rsidP="001310EA">
      <w:pPr>
        <w:pStyle w:val="1"/>
        <w:tabs>
          <w:tab w:val="clear" w:pos="0"/>
        </w:tabs>
        <w:spacing w:beforeLines="50" w:before="180" w:afterLines="50" w:after="180" w:line="240" w:lineRule="auto"/>
        <w:jc w:val="left"/>
        <w:rPr>
          <w:rFonts w:ascii="Times New Roman" w:eastAsia="SimSun" w:hAnsi="Times New Roman"/>
          <w:b/>
          <w:kern w:val="32"/>
          <w:szCs w:val="28"/>
          <w:lang w:val="en-US" w:eastAsia="zh-CN"/>
        </w:rPr>
      </w:pPr>
      <w:r w:rsidRPr="00A11D08">
        <w:rPr>
          <w:rFonts w:ascii="Times New Roman" w:eastAsia="SimSun" w:hAnsi="Times New Roman"/>
          <w:b/>
          <w:kern w:val="32"/>
          <w:szCs w:val="28"/>
          <w:lang w:val="en-US" w:eastAsia="zh-CN"/>
        </w:rPr>
        <w:t>Appendix: Previous agreements and conclusions</w:t>
      </w:r>
    </w:p>
    <w:p w14:paraId="7EAFFDF3" w14:textId="77777777" w:rsidR="001310EA" w:rsidRPr="00A11D08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highlight w:val="green"/>
          <w:lang w:val="en-US" w:eastAsia="ko-KR"/>
        </w:rPr>
        <w:t>Agreements</w:t>
      </w:r>
      <w:r w:rsidRPr="00A11D08">
        <w:rPr>
          <w:rFonts w:ascii="Calibri" w:hAnsi="Calibri"/>
          <w:szCs w:val="22"/>
          <w:lang w:val="en-US" w:eastAsia="ko-KR"/>
        </w:rPr>
        <w:t xml:space="preserve"> (RAN1#94):</w:t>
      </w:r>
    </w:p>
    <w:p w14:paraId="40AE441F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 xml:space="preserve">RAN1 assumes that higher layer decides if a certain data has to be transmitted in a unicast, 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 xml:space="preserve">, or broadcast manner and inform the physical layer of the decision. For a transmission for unicast or 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 xml:space="preserve">, RAN1 assumes that the UE has established the session to which the transmission belongs to. Note that RAN1 has not made agreement about the difference among transmissions in unicast, 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>, and broadcast manner.</w:t>
      </w:r>
    </w:p>
    <w:p w14:paraId="78782204" w14:textId="77777777" w:rsidR="001310EA" w:rsidRPr="00A11D08" w:rsidRDefault="001310EA" w:rsidP="001310EA">
      <w:pPr>
        <w:pStyle w:val="LGTdoc"/>
        <w:spacing w:before="100" w:beforeAutospacing="1" w:after="180" w:afterAutospacing="1"/>
        <w:ind w:left="800" w:firstLine="0"/>
        <w:rPr>
          <w:rFonts w:ascii="Calibri" w:hAnsi="Calibri"/>
          <w:szCs w:val="22"/>
          <w:lang w:val="en-US" w:eastAsia="ko-KR"/>
        </w:rPr>
      </w:pPr>
    </w:p>
    <w:p w14:paraId="33BDDB9B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 xml:space="preserve">RAN1 assumes that the physical layer knows the following information for a certain transmission belonging to a unicast or 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 xml:space="preserve"> session. Note RAN1 has not made agreement about the usage of this information.</w:t>
      </w:r>
    </w:p>
    <w:p w14:paraId="159E8F5F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ID</w:t>
      </w:r>
    </w:p>
    <w:p w14:paraId="7EEEDC9D" w14:textId="77777777" w:rsidR="001310EA" w:rsidRPr="00A11D08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proofErr w:type="spellStart"/>
      <w:r w:rsidRPr="00A11D08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>: destination group ID, FFS: source ID</w:t>
      </w:r>
    </w:p>
    <w:p w14:paraId="2C928094" w14:textId="77777777" w:rsidR="001310EA" w:rsidRPr="00A11D08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Unicast: destination ID, FFS: source ID</w:t>
      </w:r>
    </w:p>
    <w:p w14:paraId="0B5B65E4" w14:textId="77777777" w:rsidR="001310EA" w:rsidRPr="00A11D08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 xml:space="preserve">HARQ process ID (FFS for 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>)</w:t>
      </w:r>
    </w:p>
    <w:p w14:paraId="4C60912D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RAN1 can continue discussion on other information</w:t>
      </w:r>
    </w:p>
    <w:p w14:paraId="2FAE51C7" w14:textId="77777777" w:rsidR="001310EA" w:rsidRPr="00A11D08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highlight w:val="green"/>
          <w:lang w:val="en-US" w:eastAsia="ko-KR"/>
        </w:rPr>
      </w:pPr>
    </w:p>
    <w:p w14:paraId="4D83FE62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 xml:space="preserve">RAN1 to study the following topics for the SL enhancement for unicast and/or 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>. Other topics are not precluded.</w:t>
      </w:r>
    </w:p>
    <w:p w14:paraId="5BC2CD31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HARQ feedback</w:t>
      </w:r>
    </w:p>
    <w:p w14:paraId="5B46B79A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CSI acquisition</w:t>
      </w:r>
    </w:p>
    <w:p w14:paraId="42FE70E0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Open loop and/or closed-loop power control</w:t>
      </w:r>
    </w:p>
    <w:p w14:paraId="363D2ABA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lastRenderedPageBreak/>
        <w:t>Link adaptation</w:t>
      </w:r>
    </w:p>
    <w:p w14:paraId="639CE3E1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Multi-antenna transmission scheme</w:t>
      </w:r>
    </w:p>
    <w:p w14:paraId="14DF256D" w14:textId="77777777" w:rsidR="001310EA" w:rsidRPr="00A11D08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highlight w:val="green"/>
          <w:lang w:val="en-US" w:eastAsia="ko-KR"/>
        </w:rPr>
      </w:pPr>
    </w:p>
    <w:p w14:paraId="4FAB95A5" w14:textId="77777777" w:rsidR="001310EA" w:rsidRPr="00A11D08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highlight w:val="green"/>
          <w:lang w:val="en-US" w:eastAsia="ko-KR"/>
        </w:rPr>
        <w:t>Agreements</w:t>
      </w:r>
      <w:r w:rsidRPr="00A11D08">
        <w:rPr>
          <w:rFonts w:ascii="Calibri" w:hAnsi="Calibri"/>
          <w:szCs w:val="22"/>
          <w:lang w:val="en-US" w:eastAsia="ko-KR"/>
        </w:rPr>
        <w:t xml:space="preserve"> (RAN1#94bis):</w:t>
      </w:r>
    </w:p>
    <w:p w14:paraId="0498CCFC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Layer-1 destination ID is conveyed via PSCCH.</w:t>
      </w:r>
    </w:p>
    <w:p w14:paraId="74FCA48E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FFS how many bits are conveyed.</w:t>
      </w:r>
    </w:p>
    <w:p w14:paraId="1B41C098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FFS details for each of the unicast/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>/broadcast cases</w:t>
      </w:r>
    </w:p>
    <w:p w14:paraId="44863500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 xml:space="preserve">Additional Layer-1 ID(s) </w:t>
      </w:r>
      <w:r w:rsidRPr="00A11D08">
        <w:rPr>
          <w:rFonts w:ascii="Calibri" w:hAnsi="Calibri"/>
          <w:szCs w:val="22"/>
          <w:lang w:val="en-US" w:eastAsia="ko-KR"/>
        </w:rPr>
        <w:t>is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conveyed via PSCCH</w:t>
      </w:r>
      <w:r w:rsidRPr="00A11D08">
        <w:rPr>
          <w:rFonts w:ascii="Calibri" w:hAnsi="Calibri"/>
          <w:szCs w:val="22"/>
          <w:lang w:val="en-US" w:eastAsia="ko-KR"/>
        </w:rPr>
        <w:t xml:space="preserve"> at least for the </w:t>
      </w:r>
      <w:r w:rsidRPr="00A11D08">
        <w:rPr>
          <w:rFonts w:ascii="Calibri" w:hAnsi="Calibri" w:hint="eastAsia"/>
          <w:szCs w:val="22"/>
          <w:lang w:val="en-US" w:eastAsia="ko-KR"/>
        </w:rPr>
        <w:t>purpose of identify</w:t>
      </w:r>
      <w:r w:rsidRPr="00A11D08">
        <w:rPr>
          <w:rFonts w:ascii="Calibri" w:hAnsi="Calibri"/>
          <w:szCs w:val="22"/>
          <w:lang w:val="en-US" w:eastAsia="ko-KR"/>
        </w:rPr>
        <w:t>ing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which transmissions can be combined in reception when HARQ feedback is in use. </w:t>
      </w:r>
    </w:p>
    <w:p w14:paraId="6BAC1A2A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FFS whether this ID can be used for other HARQ feedback related operation.</w:t>
      </w:r>
    </w:p>
    <w:p w14:paraId="44749CF1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FFS other purpose</w:t>
      </w:r>
    </w:p>
    <w:p w14:paraId="48B5A1BE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FFS how many bits are conveyed.</w:t>
      </w:r>
    </w:p>
    <w:p w14:paraId="7B0AC7D8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FFS details including how to convey the ID(s), e.g., whether the ID(s) is conveyed in the SCI or used for CRC scrambling.</w:t>
      </w:r>
    </w:p>
    <w:p w14:paraId="67A190CB" w14:textId="77777777" w:rsidR="001310EA" w:rsidRPr="00A11D08" w:rsidRDefault="001310EA" w:rsidP="001310EA">
      <w:pPr>
        <w:pStyle w:val="LGTdoc"/>
        <w:spacing w:before="100" w:beforeAutospacing="1" w:after="180" w:afterAutospacing="1"/>
        <w:ind w:left="800" w:firstLine="0"/>
        <w:rPr>
          <w:rFonts w:ascii="Calibri" w:hAnsi="Calibri"/>
          <w:szCs w:val="22"/>
          <w:lang w:val="en-US" w:eastAsia="ko-KR"/>
        </w:rPr>
      </w:pPr>
    </w:p>
    <w:p w14:paraId="3C3CA82B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F</w:t>
      </w:r>
      <w:r w:rsidRPr="00A11D08">
        <w:rPr>
          <w:rFonts w:ascii="Calibri" w:hAnsi="Calibri"/>
          <w:szCs w:val="22"/>
          <w:lang w:val="en-US" w:eastAsia="ko-KR"/>
        </w:rPr>
        <w:t xml:space="preserve">or unicast, 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s</w:t>
      </w:r>
      <w:r w:rsidRPr="00A11D08">
        <w:rPr>
          <w:rFonts w:ascii="Calibri" w:hAnsi="Calibri" w:hint="eastAsia"/>
          <w:szCs w:val="22"/>
          <w:lang w:val="en-US" w:eastAsia="ko-KR"/>
        </w:rPr>
        <w:t>idelink</w:t>
      </w:r>
      <w:proofErr w:type="spellEnd"/>
      <w:r w:rsidRPr="00A11D08">
        <w:rPr>
          <w:rFonts w:ascii="Calibri" w:hAnsi="Calibri" w:hint="eastAsia"/>
          <w:szCs w:val="22"/>
          <w:lang w:val="en-US" w:eastAsia="ko-KR"/>
        </w:rPr>
        <w:t xml:space="preserve"> HARQ </w:t>
      </w:r>
      <w:r w:rsidRPr="00A11D08">
        <w:rPr>
          <w:rFonts w:ascii="Calibri" w:hAnsi="Calibri"/>
          <w:szCs w:val="22"/>
          <w:lang w:val="en-US" w:eastAsia="ko-KR"/>
        </w:rPr>
        <w:t>feedback and HARQ combining in the physical layer are supported.</w:t>
      </w:r>
    </w:p>
    <w:p w14:paraId="7E0C4D16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FFS details, including the possibility of disabling HARQ in some scenarios</w:t>
      </w:r>
    </w:p>
    <w:p w14:paraId="38F65288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 xml:space="preserve">For </w:t>
      </w:r>
      <w:proofErr w:type="spellStart"/>
      <w:r w:rsidRPr="00A11D08">
        <w:rPr>
          <w:rFonts w:ascii="Calibri" w:hAnsi="Calibri" w:hint="eastAsia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 xml:space="preserve">, 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s</w:t>
      </w:r>
      <w:r w:rsidRPr="00A11D08">
        <w:rPr>
          <w:rFonts w:ascii="Calibri" w:hAnsi="Calibri" w:hint="eastAsia"/>
          <w:szCs w:val="22"/>
          <w:lang w:val="en-US" w:eastAsia="ko-KR"/>
        </w:rPr>
        <w:t>idelink</w:t>
      </w:r>
      <w:proofErr w:type="spellEnd"/>
      <w:r w:rsidRPr="00A11D08">
        <w:rPr>
          <w:rFonts w:ascii="Calibri" w:hAnsi="Calibri" w:hint="eastAsia"/>
          <w:szCs w:val="22"/>
          <w:lang w:val="en-US" w:eastAsia="ko-KR"/>
        </w:rPr>
        <w:t xml:space="preserve"> HARQ </w:t>
      </w:r>
      <w:r w:rsidRPr="00A11D08">
        <w:rPr>
          <w:rFonts w:ascii="Calibri" w:hAnsi="Calibri"/>
          <w:szCs w:val="22"/>
          <w:lang w:val="en-US" w:eastAsia="ko-KR"/>
        </w:rPr>
        <w:t>feedback and HARQ combining in the physical layer are supported.</w:t>
      </w:r>
    </w:p>
    <w:p w14:paraId="5CC909E4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FFS details, including the possibility of disabling HARQ in some scenarios</w:t>
      </w:r>
    </w:p>
    <w:p w14:paraId="278D4B8B" w14:textId="77777777" w:rsidR="001310EA" w:rsidRPr="00A11D08" w:rsidRDefault="001310EA" w:rsidP="001310EA">
      <w:pPr>
        <w:pStyle w:val="LGTdoc"/>
        <w:spacing w:before="100" w:beforeAutospacing="1" w:after="180" w:afterAutospacing="1"/>
        <w:ind w:left="1200" w:firstLine="0"/>
        <w:rPr>
          <w:rFonts w:ascii="Calibri" w:hAnsi="Calibri"/>
          <w:szCs w:val="22"/>
          <w:lang w:val="en-US" w:eastAsia="ko-KR"/>
        </w:rPr>
      </w:pPr>
    </w:p>
    <w:p w14:paraId="7297D38F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 xml:space="preserve">In the context of </w:t>
      </w:r>
      <w:proofErr w:type="spellStart"/>
      <w:r w:rsidRPr="00A11D08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hint="eastAsia"/>
          <w:szCs w:val="22"/>
          <w:lang w:val="en-US" w:eastAsia="ko-KR"/>
        </w:rPr>
        <w:t xml:space="preserve"> CSI, </w:t>
      </w:r>
      <w:r w:rsidRPr="00A11D08">
        <w:rPr>
          <w:rFonts w:ascii="Calibri" w:hAnsi="Calibri"/>
          <w:szCs w:val="22"/>
          <w:lang w:val="en-US" w:eastAsia="ko-KR"/>
        </w:rPr>
        <w:t xml:space="preserve">RAN1 to 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study further which of the </w:t>
      </w:r>
      <w:r w:rsidRPr="00A11D08">
        <w:rPr>
          <w:rFonts w:ascii="Calibri" w:hAnsi="Calibri"/>
          <w:szCs w:val="22"/>
          <w:lang w:val="en-US" w:eastAsia="ko-KR"/>
        </w:rPr>
        <w:t>following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information is useful in </w:t>
      </w:r>
      <w:proofErr w:type="spellStart"/>
      <w:r w:rsidRPr="00A11D08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hint="eastAsia"/>
          <w:szCs w:val="22"/>
          <w:lang w:val="en-US" w:eastAsia="ko-KR"/>
        </w:rPr>
        <w:t xml:space="preserve"> operation when it is available at the transmitter</w:t>
      </w:r>
      <w:r w:rsidRPr="00A11D08">
        <w:rPr>
          <w:rFonts w:ascii="Calibri" w:hAnsi="Calibri"/>
          <w:szCs w:val="22"/>
          <w:lang w:val="en-US" w:eastAsia="ko-KR"/>
        </w:rPr>
        <w:t>.</w:t>
      </w:r>
    </w:p>
    <w:p w14:paraId="459BFA67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 xml:space="preserve">Information representing the channel between the </w:t>
      </w:r>
      <w:r w:rsidRPr="00A11D08">
        <w:rPr>
          <w:rFonts w:ascii="Calibri" w:hAnsi="Calibri"/>
          <w:szCs w:val="22"/>
          <w:lang w:val="en-US" w:eastAsia="ko-KR"/>
        </w:rPr>
        <w:t>transmitter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and receiver</w:t>
      </w:r>
    </w:p>
    <w:p w14:paraId="0BE2192A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Information representing the interference at receiver</w:t>
      </w:r>
    </w:p>
    <w:p w14:paraId="7BEC0844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Examples for this information are</w:t>
      </w:r>
    </w:p>
    <w:p w14:paraId="290618C2" w14:textId="77777777" w:rsidR="001310EA" w:rsidRPr="00A11D08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CQI, PMI, RI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, </w:t>
      </w:r>
      <w:r w:rsidRPr="00A11D08">
        <w:rPr>
          <w:rFonts w:ascii="Calibri" w:hAnsi="Calibri"/>
          <w:szCs w:val="22"/>
          <w:lang w:val="en-US" w:eastAsia="ko-KR"/>
        </w:rPr>
        <w:t xml:space="preserve">RSRP, RSRQ, 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pathgain</w:t>
      </w:r>
      <w:proofErr w:type="spellEnd"/>
      <w:r w:rsidRPr="00A11D08">
        <w:rPr>
          <w:rFonts w:ascii="Calibri" w:hAnsi="Calibri"/>
          <w:szCs w:val="22"/>
          <w:lang w:val="en-US" w:eastAsia="ko-KR"/>
        </w:rPr>
        <w:t>/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pathloss</w:t>
      </w:r>
      <w:proofErr w:type="spellEnd"/>
      <w:r w:rsidRPr="00A11D08">
        <w:rPr>
          <w:rFonts w:ascii="Calibri" w:hAnsi="Calibri" w:hint="eastAsia"/>
          <w:szCs w:val="22"/>
          <w:lang w:val="en-US" w:eastAsia="ko-KR"/>
        </w:rPr>
        <w:t xml:space="preserve">, SRI, CRI, </w:t>
      </w:r>
      <w:r w:rsidRPr="00A11D08">
        <w:rPr>
          <w:rFonts w:ascii="Calibri" w:hAnsi="Calibri"/>
          <w:szCs w:val="22"/>
          <w:lang w:val="en-US" w:eastAsia="ko-KR"/>
        </w:rPr>
        <w:t>interference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condition, vehicle motion</w:t>
      </w:r>
    </w:p>
    <w:p w14:paraId="69F08E49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FFS including</w:t>
      </w:r>
    </w:p>
    <w:p w14:paraId="4C8F6F1E" w14:textId="77777777" w:rsidR="001310EA" w:rsidRPr="00A11D08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Such information can be acquired using reciprocity or feedback</w:t>
      </w:r>
    </w:p>
    <w:p w14:paraId="35A6C19E" w14:textId="77777777" w:rsidR="001310EA" w:rsidRPr="00A11D08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Time scale of the information</w:t>
      </w:r>
    </w:p>
    <w:p w14:paraId="595E9D91" w14:textId="77777777" w:rsidR="001310EA" w:rsidRPr="00A11D08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Which information is useful in which operation and scenario</w:t>
      </w:r>
    </w:p>
    <w:p w14:paraId="1DCFB558" w14:textId="77777777" w:rsidR="001310EA" w:rsidRPr="00A11D08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</w:p>
    <w:p w14:paraId="446CB980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proofErr w:type="spellStart"/>
      <w:r w:rsidRPr="00A11D08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hint="eastAsia"/>
          <w:szCs w:val="22"/>
          <w:lang w:val="en-US" w:eastAsia="ko-KR"/>
        </w:rPr>
        <w:t xml:space="preserve"> control </w:t>
      </w:r>
      <w:r w:rsidRPr="00A11D08">
        <w:rPr>
          <w:rFonts w:ascii="Calibri" w:hAnsi="Calibri"/>
          <w:szCs w:val="22"/>
          <w:lang w:val="en-US" w:eastAsia="ko-KR"/>
        </w:rPr>
        <w:t>information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(SCI) is defined.</w:t>
      </w:r>
    </w:p>
    <w:p w14:paraId="1A1536BF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SCI is transmitted in PSCCH.</w:t>
      </w:r>
    </w:p>
    <w:p w14:paraId="3AE20FA9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SCI includes at least one SCI format which includes the information necessary to decode the corresponding PSSCH.</w:t>
      </w:r>
    </w:p>
    <w:p w14:paraId="0D7F8ACF" w14:textId="77777777" w:rsidR="001310EA" w:rsidRPr="00A11D08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lastRenderedPageBreak/>
        <w:t>NDI, if defined, is a part of SCI.</w:t>
      </w:r>
    </w:p>
    <w:p w14:paraId="70FCD474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proofErr w:type="spellStart"/>
      <w:r w:rsidRPr="00A11D08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hint="eastAsia"/>
          <w:szCs w:val="22"/>
          <w:lang w:val="en-US" w:eastAsia="ko-KR"/>
        </w:rPr>
        <w:t xml:space="preserve"> feedback control information (SFCI) is defined.</w:t>
      </w:r>
    </w:p>
    <w:p w14:paraId="2E6F5B41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 xml:space="preserve">SFCI includes at least one SFCI format which includes HARQ-ACK for the </w:t>
      </w:r>
      <w:r w:rsidRPr="00A11D08">
        <w:rPr>
          <w:rFonts w:ascii="Calibri" w:hAnsi="Calibri"/>
          <w:szCs w:val="22"/>
          <w:lang w:val="en-US" w:eastAsia="ko-KR"/>
        </w:rPr>
        <w:t>corresponding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PSSCH.</w:t>
      </w:r>
    </w:p>
    <w:p w14:paraId="010CA2DC" w14:textId="77777777" w:rsidR="001310EA" w:rsidRPr="00A11D08" w:rsidRDefault="001310EA" w:rsidP="001310EA">
      <w:pPr>
        <w:pStyle w:val="LGTdoc"/>
        <w:numPr>
          <w:ilvl w:val="2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 xml:space="preserve">FFS whether a solution will use only one of </w:t>
      </w:r>
      <w:r w:rsidRPr="00A11D08">
        <w:rPr>
          <w:rFonts w:ascii="Calibri" w:hAnsi="Calibri"/>
          <w:szCs w:val="22"/>
          <w:lang w:val="en-US" w:eastAsia="ko-KR"/>
        </w:rPr>
        <w:t>“</w:t>
      </w:r>
      <w:r w:rsidRPr="00A11D08">
        <w:rPr>
          <w:rFonts w:ascii="Calibri" w:hAnsi="Calibri" w:hint="eastAsia"/>
          <w:szCs w:val="22"/>
          <w:lang w:val="en-US" w:eastAsia="ko-KR"/>
        </w:rPr>
        <w:t>ACK,</w:t>
      </w:r>
      <w:r w:rsidRPr="00A11D08">
        <w:rPr>
          <w:rFonts w:ascii="Calibri" w:hAnsi="Calibri"/>
          <w:szCs w:val="22"/>
          <w:lang w:val="en-US" w:eastAsia="ko-KR"/>
        </w:rPr>
        <w:t>”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</w:t>
      </w:r>
      <w:r w:rsidRPr="00A11D08">
        <w:rPr>
          <w:rFonts w:ascii="Calibri" w:hAnsi="Calibri"/>
          <w:szCs w:val="22"/>
          <w:lang w:val="en-US" w:eastAsia="ko-KR"/>
        </w:rPr>
        <w:t>“</w:t>
      </w:r>
      <w:r w:rsidRPr="00A11D08">
        <w:rPr>
          <w:rFonts w:ascii="Calibri" w:hAnsi="Calibri" w:hint="eastAsia"/>
          <w:szCs w:val="22"/>
          <w:lang w:val="en-US" w:eastAsia="ko-KR"/>
        </w:rPr>
        <w:t>NACK,</w:t>
      </w:r>
      <w:r w:rsidRPr="00A11D08">
        <w:rPr>
          <w:rFonts w:ascii="Calibri" w:hAnsi="Calibri"/>
          <w:szCs w:val="22"/>
          <w:lang w:val="en-US" w:eastAsia="ko-KR"/>
        </w:rPr>
        <w:t>”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</w:t>
      </w:r>
      <w:r w:rsidRPr="00A11D08">
        <w:rPr>
          <w:rFonts w:ascii="Calibri" w:hAnsi="Calibri"/>
          <w:szCs w:val="22"/>
          <w:lang w:val="en-US" w:eastAsia="ko-KR"/>
        </w:rPr>
        <w:t>“</w:t>
      </w:r>
      <w:r w:rsidRPr="00A11D08">
        <w:rPr>
          <w:rFonts w:ascii="Calibri" w:hAnsi="Calibri" w:hint="eastAsia"/>
          <w:szCs w:val="22"/>
          <w:lang w:val="en-US" w:eastAsia="ko-KR"/>
        </w:rPr>
        <w:t>DTX,</w:t>
      </w:r>
      <w:r w:rsidRPr="00A11D08">
        <w:rPr>
          <w:rFonts w:ascii="Calibri" w:hAnsi="Calibri"/>
          <w:szCs w:val="22"/>
          <w:lang w:val="en-US" w:eastAsia="ko-KR"/>
        </w:rPr>
        <w:t>”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or use a combination of them.</w:t>
      </w:r>
    </w:p>
    <w:p w14:paraId="5CD08805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FFS how to include other feedback information (if supported) in SFCI.</w:t>
      </w:r>
    </w:p>
    <w:p w14:paraId="46FF0734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 xml:space="preserve">FFS how to convey SFCI on </w:t>
      </w:r>
      <w:proofErr w:type="spellStart"/>
      <w:r w:rsidRPr="00A11D08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hint="eastAsia"/>
          <w:szCs w:val="22"/>
          <w:lang w:val="en-US" w:eastAsia="ko-KR"/>
        </w:rPr>
        <w:t xml:space="preserve"> in PSCCH, and/or PSSCH, and/or a new </w:t>
      </w:r>
      <w:r w:rsidRPr="00A11D08">
        <w:rPr>
          <w:rFonts w:ascii="Calibri" w:hAnsi="Calibri"/>
          <w:szCs w:val="22"/>
          <w:lang w:val="en-US" w:eastAsia="ko-KR"/>
        </w:rPr>
        <w:t>physical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</w:t>
      </w:r>
      <w:proofErr w:type="spellStart"/>
      <w:r w:rsidRPr="00A11D08">
        <w:rPr>
          <w:rFonts w:ascii="Calibri" w:hAnsi="Calibri" w:hint="eastAsia"/>
          <w:szCs w:val="22"/>
          <w:lang w:val="en-US" w:eastAsia="ko-KR"/>
        </w:rPr>
        <w:t>sidelink</w:t>
      </w:r>
      <w:proofErr w:type="spellEnd"/>
      <w:r w:rsidRPr="00A11D08">
        <w:rPr>
          <w:rFonts w:ascii="Calibri" w:hAnsi="Calibri" w:hint="eastAsia"/>
          <w:szCs w:val="22"/>
          <w:lang w:val="en-US" w:eastAsia="ko-KR"/>
        </w:rPr>
        <w:t xml:space="preserve"> channel</w:t>
      </w:r>
    </w:p>
    <w:p w14:paraId="40C41D99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>FFS in the context of Mode 1:</w:t>
      </w:r>
    </w:p>
    <w:p w14:paraId="3EB049E7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 xml:space="preserve">whether/how to convey </w:t>
      </w:r>
      <w:r w:rsidRPr="00A11D08">
        <w:rPr>
          <w:rFonts w:ascii="Calibri" w:hAnsi="Calibri"/>
          <w:szCs w:val="22"/>
          <w:lang w:val="en-US" w:eastAsia="ko-KR"/>
        </w:rPr>
        <w:t>information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for SCI on downlink</w:t>
      </w:r>
    </w:p>
    <w:p w14:paraId="0C0FFC29" w14:textId="77777777" w:rsidR="001310EA" w:rsidRPr="00A11D08" w:rsidRDefault="001310EA" w:rsidP="001310EA">
      <w:pPr>
        <w:pStyle w:val="LGTdoc"/>
        <w:numPr>
          <w:ilvl w:val="1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 w:hint="eastAsia"/>
          <w:szCs w:val="22"/>
          <w:lang w:val="en-US" w:eastAsia="ko-KR"/>
        </w:rPr>
        <w:t xml:space="preserve">whether/how to convey </w:t>
      </w:r>
      <w:r w:rsidRPr="00A11D08">
        <w:rPr>
          <w:rFonts w:ascii="Calibri" w:hAnsi="Calibri"/>
          <w:szCs w:val="22"/>
          <w:lang w:val="en-US" w:eastAsia="ko-KR"/>
        </w:rPr>
        <w:t>information</w:t>
      </w:r>
      <w:r w:rsidRPr="00A11D08">
        <w:rPr>
          <w:rFonts w:ascii="Calibri" w:hAnsi="Calibri" w:hint="eastAsia"/>
          <w:szCs w:val="22"/>
          <w:lang w:val="en-US" w:eastAsia="ko-KR"/>
        </w:rPr>
        <w:t xml:space="preserve"> of SFCI on uplink</w:t>
      </w:r>
    </w:p>
    <w:p w14:paraId="5C49712E" w14:textId="77777777" w:rsidR="001310EA" w:rsidRPr="00A11D08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</w:p>
    <w:p w14:paraId="0887EC13" w14:textId="77777777" w:rsidR="001310EA" w:rsidRPr="00A11D08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highlight w:val="lightGray"/>
          <w:lang w:val="en-US" w:eastAsia="ko-KR"/>
        </w:rPr>
        <w:t>Conclusion</w:t>
      </w:r>
      <w:r w:rsidRPr="00A11D08">
        <w:rPr>
          <w:rFonts w:ascii="Calibri" w:hAnsi="Calibri"/>
          <w:szCs w:val="22"/>
          <w:lang w:val="en-US" w:eastAsia="ko-KR"/>
        </w:rPr>
        <w:t xml:space="preserve"> (RAN1#94bis):</w:t>
      </w:r>
    </w:p>
    <w:p w14:paraId="617839C4" w14:textId="77777777" w:rsidR="001310EA" w:rsidRPr="00A11D08" w:rsidRDefault="001310EA" w:rsidP="001310EA">
      <w:pPr>
        <w:pStyle w:val="LGTdoc"/>
        <w:numPr>
          <w:ilvl w:val="0"/>
          <w:numId w:val="12"/>
        </w:numPr>
        <w:spacing w:before="100" w:beforeAutospacing="1" w:after="180" w:afterAutospacing="1"/>
        <w:rPr>
          <w:rFonts w:ascii="Calibri" w:hAnsi="Calibri"/>
          <w:szCs w:val="22"/>
          <w:lang w:val="en-US" w:eastAsia="ko-KR"/>
        </w:rPr>
      </w:pPr>
      <w:r w:rsidRPr="00A11D08">
        <w:rPr>
          <w:rFonts w:ascii="Calibri" w:hAnsi="Calibri"/>
          <w:szCs w:val="22"/>
          <w:lang w:val="en-US" w:eastAsia="ko-KR"/>
        </w:rPr>
        <w:t>To update the TR 37.885 by replacing “multicast” by “</w:t>
      </w:r>
      <w:proofErr w:type="spellStart"/>
      <w:r w:rsidRPr="00A11D08">
        <w:rPr>
          <w:rFonts w:ascii="Calibri" w:hAnsi="Calibri"/>
          <w:szCs w:val="22"/>
          <w:lang w:val="en-US" w:eastAsia="ko-KR"/>
        </w:rPr>
        <w:t>groupcast</w:t>
      </w:r>
      <w:proofErr w:type="spellEnd"/>
      <w:r w:rsidRPr="00A11D08">
        <w:rPr>
          <w:rFonts w:ascii="Calibri" w:hAnsi="Calibri"/>
          <w:szCs w:val="22"/>
          <w:lang w:val="en-US" w:eastAsia="ko-KR"/>
        </w:rPr>
        <w:t>”</w:t>
      </w:r>
    </w:p>
    <w:p w14:paraId="5C4CFC21" w14:textId="77777777" w:rsidR="001310EA" w:rsidRPr="00A11D08" w:rsidRDefault="001310EA" w:rsidP="001310EA">
      <w:pPr>
        <w:pStyle w:val="LGTdoc"/>
        <w:spacing w:before="100" w:beforeAutospacing="1" w:after="180" w:afterAutospacing="1"/>
        <w:ind w:left="0" w:firstLine="0"/>
        <w:rPr>
          <w:rFonts w:ascii="Calibri" w:hAnsi="Calibri"/>
          <w:szCs w:val="22"/>
          <w:lang w:val="en-US" w:eastAsia="ko-KR"/>
        </w:rPr>
      </w:pPr>
    </w:p>
    <w:p w14:paraId="1071555C" w14:textId="77777777" w:rsidR="003A3873" w:rsidRPr="00A11D08" w:rsidRDefault="003A3873"/>
    <w:sectPr w:rsidR="003A3873" w:rsidRPr="00A11D08" w:rsidSect="002D36BF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255C3" w14:textId="77777777" w:rsidR="00EE79D0" w:rsidRDefault="00EE79D0" w:rsidP="009934DD">
      <w:pPr>
        <w:spacing w:before="0" w:after="0" w:line="240" w:lineRule="auto"/>
      </w:pPr>
      <w:r>
        <w:separator/>
      </w:r>
    </w:p>
  </w:endnote>
  <w:endnote w:type="continuationSeparator" w:id="0">
    <w:p w14:paraId="199C5459" w14:textId="77777777" w:rsidR="00EE79D0" w:rsidRDefault="00EE79D0" w:rsidP="009934D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0EB8B4" w14:textId="77777777" w:rsidR="00EE79D0" w:rsidRDefault="00EE79D0" w:rsidP="009934DD">
      <w:pPr>
        <w:spacing w:before="0" w:after="0" w:line="240" w:lineRule="auto"/>
      </w:pPr>
      <w:r>
        <w:separator/>
      </w:r>
    </w:p>
  </w:footnote>
  <w:footnote w:type="continuationSeparator" w:id="0">
    <w:p w14:paraId="0FD06FF1" w14:textId="77777777" w:rsidR="00EE79D0" w:rsidRDefault="00EE79D0" w:rsidP="009934D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>
    <w:nsid w:val="047365C3"/>
    <w:multiLevelType w:val="hybridMultilevel"/>
    <w:tmpl w:val="74CA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468FB"/>
    <w:multiLevelType w:val="hybridMultilevel"/>
    <w:tmpl w:val="BEAC8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03A5F"/>
    <w:multiLevelType w:val="hybridMultilevel"/>
    <w:tmpl w:val="106096E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">
    <w:nsid w:val="0BD813BD"/>
    <w:multiLevelType w:val="hybridMultilevel"/>
    <w:tmpl w:val="BFC4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42C2288"/>
    <w:multiLevelType w:val="hybridMultilevel"/>
    <w:tmpl w:val="20EC5AE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1B583921"/>
    <w:multiLevelType w:val="hybridMultilevel"/>
    <w:tmpl w:val="FC76D556"/>
    <w:lvl w:ilvl="0" w:tplc="4418BDBE">
      <w:start w:val="1"/>
      <w:numFmt w:val="bullet"/>
      <w:lvlText w:val="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3" w:tplc="F4924FB4">
      <w:start w:val="2655"/>
      <w:numFmt w:val="bullet"/>
      <w:lvlText w:val="»"/>
      <w:lvlJc w:val="left"/>
      <w:pPr>
        <w:ind w:left="2000" w:hanging="400"/>
      </w:pPr>
      <w:rPr>
        <w:rFonts w:ascii="Arial" w:hAnsi="Arial" w:hint="default"/>
      </w:rPr>
    </w:lvl>
    <w:lvl w:ilvl="4" w:tplc="18D4D8DA">
      <w:numFmt w:val="bullet"/>
      <w:lvlText w:val="-"/>
      <w:lvlJc w:val="left"/>
      <w:pPr>
        <w:ind w:left="2400" w:hanging="400"/>
      </w:pPr>
      <w:rPr>
        <w:rFonts w:ascii="Times New Roman" w:eastAsia="SimSun" w:hAnsi="Times New Roman" w:cs="Times New Roman" w:hint="default"/>
      </w:rPr>
    </w:lvl>
    <w:lvl w:ilvl="5" w:tplc="4418BDBE">
      <w:start w:val="1"/>
      <w:numFmt w:val="bullet"/>
      <w:lvlText w:val="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580FF3"/>
    <w:multiLevelType w:val="hybridMultilevel"/>
    <w:tmpl w:val="D2521FF4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9754C7"/>
    <w:multiLevelType w:val="hybridMultilevel"/>
    <w:tmpl w:val="09A085C2"/>
    <w:lvl w:ilvl="0" w:tplc="686A0458">
      <w:start w:val="2"/>
      <w:numFmt w:val="bullet"/>
      <w:lvlText w:val="-"/>
      <w:lvlJc w:val="left"/>
      <w:pPr>
        <w:ind w:left="760" w:hanging="360"/>
      </w:pPr>
      <w:rPr>
        <w:rFonts w:ascii="Calibri" w:eastAsia="바탕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E765537"/>
    <w:multiLevelType w:val="hybridMultilevel"/>
    <w:tmpl w:val="092E7B48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F4924FB4">
      <w:start w:val="2655"/>
      <w:numFmt w:val="bullet"/>
      <w:lvlText w:val="»"/>
      <w:lvlJc w:val="left"/>
      <w:pPr>
        <w:ind w:left="1600" w:hanging="40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42C7A"/>
    <w:multiLevelType w:val="multilevel"/>
    <w:tmpl w:val="3186403E"/>
    <w:lvl w:ilvl="0">
      <w:start w:val="1"/>
      <w:numFmt w:val="decimal"/>
      <w:lvlText w:val="%1"/>
      <w:lvlJc w:val="left"/>
      <w:pPr>
        <w:tabs>
          <w:tab w:val="num" w:pos="425"/>
        </w:tabs>
        <w:ind w:left="397" w:hanging="397"/>
      </w:pPr>
      <w:rPr>
        <w:rFonts w:hint="eastAsia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681" w:hanging="39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993"/>
        </w:tabs>
        <w:ind w:left="965" w:hanging="397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277"/>
        </w:tabs>
        <w:ind w:left="1249" w:hanging="397"/>
      </w:pPr>
      <w:rPr>
        <w:rFonts w:ascii="Wingdings" w:hAnsi="Wingdings" w:hint="default"/>
        <w:sz w:val="12"/>
      </w:rPr>
    </w:lvl>
    <w:lvl w:ilvl="4">
      <w:start w:val="1"/>
      <w:numFmt w:val="bullet"/>
      <w:lvlText w:val=""/>
      <w:lvlJc w:val="left"/>
      <w:pPr>
        <w:tabs>
          <w:tab w:val="num" w:pos="1561"/>
        </w:tabs>
        <w:ind w:left="1533" w:hanging="397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"/>
      <w:lvlJc w:val="left"/>
      <w:pPr>
        <w:tabs>
          <w:tab w:val="num" w:pos="1845"/>
        </w:tabs>
        <w:ind w:left="1817" w:hanging="397"/>
      </w:pPr>
      <w:rPr>
        <w:rFonts w:ascii="Wingdings" w:hAnsi="Wingdings" w:hint="default"/>
        <w:color w:val="auto"/>
        <w:sz w:val="12"/>
      </w:rPr>
    </w:lvl>
    <w:lvl w:ilvl="6">
      <w:start w:val="1"/>
      <w:numFmt w:val="bullet"/>
      <w:lvlText w:val=""/>
      <w:lvlJc w:val="left"/>
      <w:pPr>
        <w:tabs>
          <w:tab w:val="num" w:pos="2129"/>
        </w:tabs>
        <w:ind w:left="2101" w:hanging="397"/>
      </w:pPr>
      <w:rPr>
        <w:rFonts w:ascii="Wingdings" w:hAnsi="Wingdings" w:hint="default"/>
        <w:color w:val="auto"/>
      </w:rPr>
    </w:lvl>
    <w:lvl w:ilvl="7">
      <w:start w:val="1"/>
      <w:numFmt w:val="bullet"/>
      <w:lvlText w:val=""/>
      <w:lvlJc w:val="left"/>
      <w:pPr>
        <w:tabs>
          <w:tab w:val="num" w:pos="2413"/>
        </w:tabs>
        <w:ind w:left="2385" w:hanging="397"/>
      </w:pPr>
      <w:rPr>
        <w:rFonts w:ascii="Wingdings" w:hAnsi="Wingdings" w:hint="default"/>
        <w:color w:val="auto"/>
        <w:sz w:val="12"/>
      </w:rPr>
    </w:lvl>
    <w:lvl w:ilvl="8">
      <w:start w:val="1"/>
      <w:numFmt w:val="bullet"/>
      <w:lvlText w:val=""/>
      <w:lvlJc w:val="left"/>
      <w:pPr>
        <w:tabs>
          <w:tab w:val="num" w:pos="2697"/>
        </w:tabs>
        <w:ind w:left="2669" w:hanging="397"/>
      </w:pPr>
      <w:rPr>
        <w:rFonts w:ascii="Wingdings" w:hAnsi="Wingdings" w:hint="default"/>
        <w:color w:val="auto"/>
        <w:sz w:val="12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432761EF"/>
    <w:multiLevelType w:val="hybridMultilevel"/>
    <w:tmpl w:val="9CBA18F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B94781E"/>
    <w:multiLevelType w:val="hybridMultilevel"/>
    <w:tmpl w:val="4E0A5974"/>
    <w:lvl w:ilvl="0" w:tplc="5A40BFAA">
      <w:start w:val="60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7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A517A6"/>
    <w:multiLevelType w:val="hybridMultilevel"/>
    <w:tmpl w:val="FD540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CC7180"/>
    <w:multiLevelType w:val="multilevel"/>
    <w:tmpl w:val="3186403E"/>
    <w:lvl w:ilvl="0">
      <w:start w:val="1"/>
      <w:numFmt w:val="decimal"/>
      <w:lvlText w:val="%1"/>
      <w:lvlJc w:val="left"/>
      <w:pPr>
        <w:tabs>
          <w:tab w:val="num" w:pos="425"/>
        </w:tabs>
        <w:ind w:left="397" w:hanging="397"/>
      </w:pPr>
      <w:rPr>
        <w:rFonts w:hint="eastAsia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681" w:hanging="397"/>
      </w:pPr>
      <w:rPr>
        <w:rFonts w:hint="eastAsia"/>
      </w:rPr>
    </w:lvl>
    <w:lvl w:ilvl="2">
      <w:start w:val="1"/>
      <w:numFmt w:val="decimalEnclosedCircle"/>
      <w:lvlText w:val="%3"/>
      <w:lvlJc w:val="left"/>
      <w:pPr>
        <w:tabs>
          <w:tab w:val="num" w:pos="993"/>
        </w:tabs>
        <w:ind w:left="965" w:hanging="397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277"/>
        </w:tabs>
        <w:ind w:left="1249" w:hanging="397"/>
      </w:pPr>
      <w:rPr>
        <w:rFonts w:ascii="Wingdings" w:hAnsi="Wingdings" w:hint="default"/>
        <w:sz w:val="12"/>
      </w:rPr>
    </w:lvl>
    <w:lvl w:ilvl="4">
      <w:start w:val="1"/>
      <w:numFmt w:val="bullet"/>
      <w:lvlText w:val=""/>
      <w:lvlJc w:val="left"/>
      <w:pPr>
        <w:tabs>
          <w:tab w:val="num" w:pos="1561"/>
        </w:tabs>
        <w:ind w:left="1533" w:hanging="397"/>
      </w:pPr>
      <w:rPr>
        <w:rFonts w:ascii="Symbol" w:hAnsi="Symbol" w:hint="default"/>
        <w:color w:val="auto"/>
        <w:sz w:val="16"/>
      </w:rPr>
    </w:lvl>
    <w:lvl w:ilvl="5">
      <w:start w:val="1"/>
      <w:numFmt w:val="bullet"/>
      <w:lvlText w:val=""/>
      <w:lvlJc w:val="left"/>
      <w:pPr>
        <w:tabs>
          <w:tab w:val="num" w:pos="1845"/>
        </w:tabs>
        <w:ind w:left="1817" w:hanging="397"/>
      </w:pPr>
      <w:rPr>
        <w:rFonts w:ascii="Wingdings" w:hAnsi="Wingdings" w:hint="default"/>
        <w:color w:val="auto"/>
        <w:sz w:val="12"/>
      </w:rPr>
    </w:lvl>
    <w:lvl w:ilvl="6">
      <w:start w:val="1"/>
      <w:numFmt w:val="bullet"/>
      <w:lvlText w:val=""/>
      <w:lvlJc w:val="left"/>
      <w:pPr>
        <w:tabs>
          <w:tab w:val="num" w:pos="2129"/>
        </w:tabs>
        <w:ind w:left="2101" w:hanging="397"/>
      </w:pPr>
      <w:rPr>
        <w:rFonts w:ascii="Wingdings" w:hAnsi="Wingdings" w:hint="default"/>
        <w:color w:val="auto"/>
      </w:rPr>
    </w:lvl>
    <w:lvl w:ilvl="7">
      <w:start w:val="1"/>
      <w:numFmt w:val="bullet"/>
      <w:lvlText w:val=""/>
      <w:lvlJc w:val="left"/>
      <w:pPr>
        <w:tabs>
          <w:tab w:val="num" w:pos="2413"/>
        </w:tabs>
        <w:ind w:left="2385" w:hanging="397"/>
      </w:pPr>
      <w:rPr>
        <w:rFonts w:ascii="Wingdings" w:hAnsi="Wingdings" w:hint="default"/>
        <w:color w:val="auto"/>
        <w:sz w:val="12"/>
      </w:rPr>
    </w:lvl>
    <w:lvl w:ilvl="8">
      <w:start w:val="1"/>
      <w:numFmt w:val="bullet"/>
      <w:lvlText w:val=""/>
      <w:lvlJc w:val="left"/>
      <w:pPr>
        <w:tabs>
          <w:tab w:val="num" w:pos="2697"/>
        </w:tabs>
        <w:ind w:left="2669" w:hanging="397"/>
      </w:pPr>
      <w:rPr>
        <w:rFonts w:ascii="Wingdings" w:hAnsi="Wingdings" w:hint="default"/>
        <w:color w:val="auto"/>
        <w:sz w:val="12"/>
      </w:rPr>
    </w:lvl>
  </w:abstractNum>
  <w:abstractNum w:abstractNumId="20">
    <w:nsid w:val="6C2224A2"/>
    <w:multiLevelType w:val="hybridMultilevel"/>
    <w:tmpl w:val="20BC3510"/>
    <w:lvl w:ilvl="0" w:tplc="598E1456">
      <w:start w:val="1"/>
      <w:numFmt w:val="bullet"/>
      <w:lvlText w:val="–"/>
      <w:lvlJc w:val="left"/>
      <w:pPr>
        <w:ind w:left="1600" w:hanging="400"/>
      </w:pPr>
      <w:rPr>
        <w:rFonts w:ascii="맑은 고딕" w:eastAsia="맑은 고딕" w:hAnsi="맑은 고딕" w:hint="eastAsia"/>
      </w:rPr>
    </w:lvl>
    <w:lvl w:ilvl="1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21">
    <w:nsid w:val="6D354BB8"/>
    <w:multiLevelType w:val="hybridMultilevel"/>
    <w:tmpl w:val="634A871A"/>
    <w:lvl w:ilvl="0" w:tplc="1D7A14CE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25" w:hanging="400"/>
      </w:pPr>
    </w:lvl>
    <w:lvl w:ilvl="2" w:tplc="0409001B" w:tentative="1">
      <w:start w:val="1"/>
      <w:numFmt w:val="lowerRoman"/>
      <w:lvlText w:val="%3."/>
      <w:lvlJc w:val="right"/>
      <w:pPr>
        <w:ind w:left="1625" w:hanging="400"/>
      </w:pPr>
    </w:lvl>
    <w:lvl w:ilvl="3" w:tplc="0409000F" w:tentative="1">
      <w:start w:val="1"/>
      <w:numFmt w:val="decimal"/>
      <w:lvlText w:val="%4."/>
      <w:lvlJc w:val="left"/>
      <w:pPr>
        <w:ind w:left="2025" w:hanging="400"/>
      </w:pPr>
    </w:lvl>
    <w:lvl w:ilvl="4" w:tplc="04090019" w:tentative="1">
      <w:start w:val="1"/>
      <w:numFmt w:val="upperLetter"/>
      <w:lvlText w:val="%5."/>
      <w:lvlJc w:val="left"/>
      <w:pPr>
        <w:ind w:left="2425" w:hanging="400"/>
      </w:pPr>
    </w:lvl>
    <w:lvl w:ilvl="5" w:tplc="0409001B" w:tentative="1">
      <w:start w:val="1"/>
      <w:numFmt w:val="lowerRoman"/>
      <w:lvlText w:val="%6."/>
      <w:lvlJc w:val="right"/>
      <w:pPr>
        <w:ind w:left="2825" w:hanging="400"/>
      </w:pPr>
    </w:lvl>
    <w:lvl w:ilvl="6" w:tplc="0409000F" w:tentative="1">
      <w:start w:val="1"/>
      <w:numFmt w:val="decimal"/>
      <w:lvlText w:val="%7."/>
      <w:lvlJc w:val="left"/>
      <w:pPr>
        <w:ind w:left="3225" w:hanging="400"/>
      </w:pPr>
    </w:lvl>
    <w:lvl w:ilvl="7" w:tplc="04090019" w:tentative="1">
      <w:start w:val="1"/>
      <w:numFmt w:val="upperLetter"/>
      <w:lvlText w:val="%8."/>
      <w:lvlJc w:val="left"/>
      <w:pPr>
        <w:ind w:left="3625" w:hanging="400"/>
      </w:pPr>
    </w:lvl>
    <w:lvl w:ilvl="8" w:tplc="0409001B" w:tentative="1">
      <w:start w:val="1"/>
      <w:numFmt w:val="lowerRoman"/>
      <w:lvlText w:val="%9."/>
      <w:lvlJc w:val="right"/>
      <w:pPr>
        <w:ind w:left="4025" w:hanging="400"/>
      </w:pPr>
    </w:lvl>
  </w:abstractNum>
  <w:abstractNum w:abstractNumId="22">
    <w:nsid w:val="6EE232DD"/>
    <w:multiLevelType w:val="hybridMultilevel"/>
    <w:tmpl w:val="BDE0AACC"/>
    <w:lvl w:ilvl="0" w:tplc="598E1456">
      <w:start w:val="1"/>
      <w:numFmt w:val="bullet"/>
      <w:lvlText w:val="–"/>
      <w:lvlJc w:val="left"/>
      <w:pPr>
        <w:ind w:left="826" w:hanging="400"/>
      </w:pPr>
      <w:rPr>
        <w:rFonts w:ascii="맑은 고딕" w:eastAsia="맑은 고딕" w:hAnsi="맑은 고딕" w:hint="eastAsia"/>
      </w:rPr>
    </w:lvl>
    <w:lvl w:ilvl="1" w:tplc="04090009">
      <w:start w:val="1"/>
      <w:numFmt w:val="bullet"/>
      <w:lvlText w:val=""/>
      <w:lvlJc w:val="left"/>
      <w:pPr>
        <w:ind w:left="122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3">
    <w:nsid w:val="6F875C3A"/>
    <w:multiLevelType w:val="hybridMultilevel"/>
    <w:tmpl w:val="33E2DA0E"/>
    <w:lvl w:ilvl="0" w:tplc="04090001">
      <w:start w:val="1"/>
      <w:numFmt w:val="bullet"/>
      <w:lvlText w:val=""/>
      <w:lvlJc w:val="left"/>
      <w:pPr>
        <w:ind w:left="542" w:hanging="400"/>
      </w:pPr>
      <w:rPr>
        <w:rFonts w:ascii="Wingdings" w:hAnsi="Wingdings" w:hint="default"/>
      </w:rPr>
    </w:lvl>
    <w:lvl w:ilvl="1" w:tplc="598E1456">
      <w:start w:val="1"/>
      <w:numFmt w:val="bullet"/>
      <w:lvlText w:val="–"/>
      <w:lvlJc w:val="left"/>
      <w:pPr>
        <w:ind w:left="942" w:hanging="400"/>
      </w:pPr>
      <w:rPr>
        <w:rFonts w:ascii="맑은 고딕" w:eastAsia="맑은 고딕" w:hAnsi="맑은 고딕" w:hint="eastAsia"/>
      </w:rPr>
    </w:lvl>
    <w:lvl w:ilvl="2" w:tplc="04090009">
      <w:start w:val="1"/>
      <w:numFmt w:val="bullet"/>
      <w:lvlText w:val=""/>
      <w:lvlJc w:val="left"/>
      <w:pPr>
        <w:ind w:left="1342" w:hanging="400"/>
      </w:pPr>
      <w:rPr>
        <w:rFonts w:ascii="Wingdings" w:hAnsi="Wingdings" w:hint="default"/>
      </w:rPr>
    </w:lvl>
    <w:lvl w:ilvl="3" w:tplc="F4924FB4">
      <w:start w:val="2655"/>
      <w:numFmt w:val="bullet"/>
      <w:lvlText w:val="»"/>
      <w:lvlJc w:val="left"/>
      <w:pPr>
        <w:ind w:left="1742" w:hanging="400"/>
      </w:pPr>
      <w:rPr>
        <w:rFonts w:ascii="Arial" w:hAnsi="Arial" w:hint="default"/>
      </w:rPr>
    </w:lvl>
    <w:lvl w:ilvl="4" w:tplc="4418BDBE">
      <w:start w:val="1"/>
      <w:numFmt w:val="bullet"/>
      <w:lvlText w:val=""/>
      <w:lvlJc w:val="left"/>
      <w:pPr>
        <w:ind w:left="2142" w:hanging="400"/>
      </w:pPr>
      <w:rPr>
        <w:rFonts w:ascii="Wingdings" w:hAnsi="Wingdings" w:hint="default"/>
      </w:rPr>
    </w:lvl>
    <w:lvl w:ilvl="5" w:tplc="FBF8ECBE">
      <w:numFmt w:val="bullet"/>
      <w:lvlText w:val="-"/>
      <w:lvlJc w:val="left"/>
      <w:pPr>
        <w:ind w:left="2542" w:hanging="400"/>
      </w:pPr>
      <w:rPr>
        <w:rFonts w:ascii="Calibri" w:eastAsia="Times New Roman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24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711A3224"/>
    <w:multiLevelType w:val="hybridMultilevel"/>
    <w:tmpl w:val="02E68EB8"/>
    <w:lvl w:ilvl="0" w:tplc="4418BDBE">
      <w:start w:val="1"/>
      <w:numFmt w:val="bullet"/>
      <w:lvlText w:val=""/>
      <w:lvlJc w:val="left"/>
      <w:pPr>
        <w:ind w:left="826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26" w:hanging="400"/>
      </w:pPr>
      <w:rPr>
        <w:rFonts w:ascii="Wingdings" w:hAnsi="Wingdings" w:hint="default"/>
      </w:rPr>
    </w:lvl>
    <w:lvl w:ilvl="2" w:tplc="598E1456">
      <w:start w:val="1"/>
      <w:numFmt w:val="bullet"/>
      <w:lvlText w:val="–"/>
      <w:lvlJc w:val="left"/>
      <w:pPr>
        <w:ind w:left="1626" w:hanging="400"/>
      </w:pPr>
      <w:rPr>
        <w:rFonts w:ascii="맑은 고딕" w:eastAsia="맑은 고딕" w:hAnsi="맑은 고딕" w:hint="eastAsia"/>
      </w:rPr>
    </w:lvl>
    <w:lvl w:ilvl="3" w:tplc="F4924FB4">
      <w:start w:val="2655"/>
      <w:numFmt w:val="bullet"/>
      <w:lvlText w:val="»"/>
      <w:lvlJc w:val="left"/>
      <w:pPr>
        <w:ind w:left="2026" w:hanging="400"/>
      </w:pPr>
      <w:rPr>
        <w:rFonts w:ascii="Arial" w:hAnsi="Arial" w:hint="default"/>
      </w:rPr>
    </w:lvl>
    <w:lvl w:ilvl="4" w:tplc="374CB1E0">
      <w:start w:val="7"/>
      <w:numFmt w:val="bullet"/>
      <w:lvlText w:val="-"/>
      <w:lvlJc w:val="left"/>
      <w:pPr>
        <w:ind w:left="2426" w:hanging="400"/>
      </w:pPr>
      <w:rPr>
        <w:rFonts w:ascii="Times New Roman" w:eastAsia="SimSu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6">
    <w:nsid w:val="7DC71C70"/>
    <w:multiLevelType w:val="hybridMultilevel"/>
    <w:tmpl w:val="83DAD9A6"/>
    <w:lvl w:ilvl="0" w:tplc="56822F1A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4"/>
  </w:num>
  <w:num w:numId="2">
    <w:abstractNumId w:val="0"/>
  </w:num>
  <w:num w:numId="3">
    <w:abstractNumId w:val="13"/>
  </w:num>
  <w:num w:numId="4">
    <w:abstractNumId w:val="15"/>
  </w:num>
  <w:num w:numId="5">
    <w:abstractNumId w:val="5"/>
  </w:num>
  <w:num w:numId="6">
    <w:abstractNumId w:val="18"/>
  </w:num>
  <w:num w:numId="7">
    <w:abstractNumId w:val="11"/>
  </w:num>
  <w:num w:numId="8">
    <w:abstractNumId w:val="12"/>
  </w:num>
  <w:num w:numId="9">
    <w:abstractNumId w:val="16"/>
  </w:num>
  <w:num w:numId="10">
    <w:abstractNumId w:val="5"/>
  </w:num>
  <w:num w:numId="11">
    <w:abstractNumId w:val="19"/>
  </w:num>
  <w:num w:numId="12">
    <w:abstractNumId w:val="14"/>
  </w:num>
  <w:num w:numId="13">
    <w:abstractNumId w:val="20"/>
  </w:num>
  <w:num w:numId="14">
    <w:abstractNumId w:val="10"/>
  </w:num>
  <w:num w:numId="15">
    <w:abstractNumId w:val="22"/>
  </w:num>
  <w:num w:numId="16">
    <w:abstractNumId w:val="25"/>
  </w:num>
  <w:num w:numId="17">
    <w:abstractNumId w:val="2"/>
  </w:num>
  <w:num w:numId="18">
    <w:abstractNumId w:val="3"/>
  </w:num>
  <w:num w:numId="19">
    <w:abstractNumId w:val="4"/>
  </w:num>
  <w:num w:numId="20">
    <w:abstractNumId w:val="1"/>
  </w:num>
  <w:num w:numId="21">
    <w:abstractNumId w:val="17"/>
  </w:num>
  <w:num w:numId="22">
    <w:abstractNumId w:val="21"/>
  </w:num>
  <w:num w:numId="23">
    <w:abstractNumId w:val="7"/>
  </w:num>
  <w:num w:numId="24">
    <w:abstractNumId w:val="9"/>
  </w:num>
  <w:num w:numId="25">
    <w:abstractNumId w:val="8"/>
  </w:num>
  <w:num w:numId="26">
    <w:abstractNumId w:val="6"/>
  </w:num>
  <w:num w:numId="27">
    <w:abstractNumId w:val="26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0EA"/>
    <w:rsid w:val="0000131E"/>
    <w:rsid w:val="0000583A"/>
    <w:rsid w:val="00007BF4"/>
    <w:rsid w:val="000145C7"/>
    <w:rsid w:val="00016316"/>
    <w:rsid w:val="00021E5C"/>
    <w:rsid w:val="00022756"/>
    <w:rsid w:val="00023DD2"/>
    <w:rsid w:val="00023DF5"/>
    <w:rsid w:val="00025E18"/>
    <w:rsid w:val="00032A45"/>
    <w:rsid w:val="00036F09"/>
    <w:rsid w:val="00037117"/>
    <w:rsid w:val="000378B7"/>
    <w:rsid w:val="00052CA2"/>
    <w:rsid w:val="00055BAC"/>
    <w:rsid w:val="0009089D"/>
    <w:rsid w:val="000926AA"/>
    <w:rsid w:val="000962DB"/>
    <w:rsid w:val="000B1D7B"/>
    <w:rsid w:val="000C7651"/>
    <w:rsid w:val="000E5E10"/>
    <w:rsid w:val="000E69F6"/>
    <w:rsid w:val="000F20A1"/>
    <w:rsid w:val="000F4958"/>
    <w:rsid w:val="00101608"/>
    <w:rsid w:val="001032DB"/>
    <w:rsid w:val="0010475D"/>
    <w:rsid w:val="001047D3"/>
    <w:rsid w:val="001107ED"/>
    <w:rsid w:val="00115DEF"/>
    <w:rsid w:val="0011750A"/>
    <w:rsid w:val="001310EA"/>
    <w:rsid w:val="00140CC2"/>
    <w:rsid w:val="001471A8"/>
    <w:rsid w:val="0015154B"/>
    <w:rsid w:val="001522FE"/>
    <w:rsid w:val="00155EAD"/>
    <w:rsid w:val="001575D4"/>
    <w:rsid w:val="001638E5"/>
    <w:rsid w:val="00163B8F"/>
    <w:rsid w:val="00174F16"/>
    <w:rsid w:val="0017552B"/>
    <w:rsid w:val="00182C94"/>
    <w:rsid w:val="00183256"/>
    <w:rsid w:val="00185499"/>
    <w:rsid w:val="00186B89"/>
    <w:rsid w:val="001915D2"/>
    <w:rsid w:val="00193E38"/>
    <w:rsid w:val="0019421C"/>
    <w:rsid w:val="00195226"/>
    <w:rsid w:val="001958EC"/>
    <w:rsid w:val="00195CAF"/>
    <w:rsid w:val="001973F9"/>
    <w:rsid w:val="001A1C13"/>
    <w:rsid w:val="001B162A"/>
    <w:rsid w:val="001B2C32"/>
    <w:rsid w:val="001B409F"/>
    <w:rsid w:val="001B57E4"/>
    <w:rsid w:val="001C0F5B"/>
    <w:rsid w:val="001C17DE"/>
    <w:rsid w:val="001C4997"/>
    <w:rsid w:val="001C771C"/>
    <w:rsid w:val="001E4609"/>
    <w:rsid w:val="001F0E21"/>
    <w:rsid w:val="002017A1"/>
    <w:rsid w:val="0020233D"/>
    <w:rsid w:val="002129E4"/>
    <w:rsid w:val="002277FD"/>
    <w:rsid w:val="00231C48"/>
    <w:rsid w:val="00236ED8"/>
    <w:rsid w:val="00243D91"/>
    <w:rsid w:val="00251C9C"/>
    <w:rsid w:val="00252781"/>
    <w:rsid w:val="00260B90"/>
    <w:rsid w:val="00265C81"/>
    <w:rsid w:val="00270F31"/>
    <w:rsid w:val="00272EDC"/>
    <w:rsid w:val="00277844"/>
    <w:rsid w:val="00280424"/>
    <w:rsid w:val="00287611"/>
    <w:rsid w:val="00290AE7"/>
    <w:rsid w:val="0029457B"/>
    <w:rsid w:val="002955EB"/>
    <w:rsid w:val="0029706B"/>
    <w:rsid w:val="00297954"/>
    <w:rsid w:val="002A4EB4"/>
    <w:rsid w:val="002B4344"/>
    <w:rsid w:val="002B62A9"/>
    <w:rsid w:val="002C1222"/>
    <w:rsid w:val="002C3BA6"/>
    <w:rsid w:val="002C4901"/>
    <w:rsid w:val="002C5150"/>
    <w:rsid w:val="002C7992"/>
    <w:rsid w:val="002D36BF"/>
    <w:rsid w:val="002D5A9A"/>
    <w:rsid w:val="002E40C2"/>
    <w:rsid w:val="002E63DA"/>
    <w:rsid w:val="002F1AB8"/>
    <w:rsid w:val="002F3ABA"/>
    <w:rsid w:val="002F444F"/>
    <w:rsid w:val="002F5667"/>
    <w:rsid w:val="002F69A5"/>
    <w:rsid w:val="003027B7"/>
    <w:rsid w:val="00303522"/>
    <w:rsid w:val="003123FD"/>
    <w:rsid w:val="00313873"/>
    <w:rsid w:val="00315E04"/>
    <w:rsid w:val="00320D62"/>
    <w:rsid w:val="00322BAB"/>
    <w:rsid w:val="00324AC8"/>
    <w:rsid w:val="00330CE1"/>
    <w:rsid w:val="00331699"/>
    <w:rsid w:val="00333815"/>
    <w:rsid w:val="0033649B"/>
    <w:rsid w:val="0033737C"/>
    <w:rsid w:val="00337F7E"/>
    <w:rsid w:val="003418D1"/>
    <w:rsid w:val="00341C58"/>
    <w:rsid w:val="003440BA"/>
    <w:rsid w:val="00352BEC"/>
    <w:rsid w:val="00353C7B"/>
    <w:rsid w:val="003612BA"/>
    <w:rsid w:val="00372481"/>
    <w:rsid w:val="00374013"/>
    <w:rsid w:val="00375D36"/>
    <w:rsid w:val="003769B7"/>
    <w:rsid w:val="00377CFA"/>
    <w:rsid w:val="0038024D"/>
    <w:rsid w:val="00391675"/>
    <w:rsid w:val="003961E8"/>
    <w:rsid w:val="003A1016"/>
    <w:rsid w:val="003A1AFB"/>
    <w:rsid w:val="003A2037"/>
    <w:rsid w:val="003A3873"/>
    <w:rsid w:val="003A491D"/>
    <w:rsid w:val="003A562D"/>
    <w:rsid w:val="003A6008"/>
    <w:rsid w:val="003A76E6"/>
    <w:rsid w:val="003B11CD"/>
    <w:rsid w:val="003B2CD5"/>
    <w:rsid w:val="003B482D"/>
    <w:rsid w:val="003C2268"/>
    <w:rsid w:val="003D3271"/>
    <w:rsid w:val="003E0C4E"/>
    <w:rsid w:val="003E0DFB"/>
    <w:rsid w:val="003F67F4"/>
    <w:rsid w:val="004025D6"/>
    <w:rsid w:val="00404C53"/>
    <w:rsid w:val="00411C6B"/>
    <w:rsid w:val="004245A7"/>
    <w:rsid w:val="00426931"/>
    <w:rsid w:val="00432E18"/>
    <w:rsid w:val="00433392"/>
    <w:rsid w:val="00433E63"/>
    <w:rsid w:val="004419E0"/>
    <w:rsid w:val="00446C8A"/>
    <w:rsid w:val="00451FEE"/>
    <w:rsid w:val="00464291"/>
    <w:rsid w:val="00464ED0"/>
    <w:rsid w:val="00475A15"/>
    <w:rsid w:val="00475FDF"/>
    <w:rsid w:val="00486206"/>
    <w:rsid w:val="00490FD3"/>
    <w:rsid w:val="0049253B"/>
    <w:rsid w:val="00493EAA"/>
    <w:rsid w:val="00495337"/>
    <w:rsid w:val="004A0DC6"/>
    <w:rsid w:val="004B0B91"/>
    <w:rsid w:val="004B0DF2"/>
    <w:rsid w:val="004B46BB"/>
    <w:rsid w:val="004B5525"/>
    <w:rsid w:val="004C5500"/>
    <w:rsid w:val="004D5DFB"/>
    <w:rsid w:val="004E0AE2"/>
    <w:rsid w:val="004E1B3C"/>
    <w:rsid w:val="004E1CD5"/>
    <w:rsid w:val="004F047C"/>
    <w:rsid w:val="004F297A"/>
    <w:rsid w:val="004F5E7B"/>
    <w:rsid w:val="00502134"/>
    <w:rsid w:val="0050423D"/>
    <w:rsid w:val="005070DD"/>
    <w:rsid w:val="005141B9"/>
    <w:rsid w:val="00523357"/>
    <w:rsid w:val="00525D24"/>
    <w:rsid w:val="005268BA"/>
    <w:rsid w:val="00533C9D"/>
    <w:rsid w:val="00533CDD"/>
    <w:rsid w:val="00547D6A"/>
    <w:rsid w:val="005526CE"/>
    <w:rsid w:val="00557B21"/>
    <w:rsid w:val="00572114"/>
    <w:rsid w:val="005805E5"/>
    <w:rsid w:val="00580EB8"/>
    <w:rsid w:val="00581875"/>
    <w:rsid w:val="0058235C"/>
    <w:rsid w:val="00583A72"/>
    <w:rsid w:val="00587A09"/>
    <w:rsid w:val="00590A04"/>
    <w:rsid w:val="0059370B"/>
    <w:rsid w:val="00594713"/>
    <w:rsid w:val="005B119F"/>
    <w:rsid w:val="005B3437"/>
    <w:rsid w:val="005B6097"/>
    <w:rsid w:val="005C42E8"/>
    <w:rsid w:val="005C4DD2"/>
    <w:rsid w:val="005C5678"/>
    <w:rsid w:val="005D4BD0"/>
    <w:rsid w:val="005D6CFA"/>
    <w:rsid w:val="005E3F18"/>
    <w:rsid w:val="005F3F29"/>
    <w:rsid w:val="00607B06"/>
    <w:rsid w:val="006100AB"/>
    <w:rsid w:val="0061266B"/>
    <w:rsid w:val="00620539"/>
    <w:rsid w:val="006207B7"/>
    <w:rsid w:val="00627205"/>
    <w:rsid w:val="006312E4"/>
    <w:rsid w:val="00635AB4"/>
    <w:rsid w:val="00642643"/>
    <w:rsid w:val="006465C9"/>
    <w:rsid w:val="00654B6A"/>
    <w:rsid w:val="00655ABE"/>
    <w:rsid w:val="006722BC"/>
    <w:rsid w:val="0067513F"/>
    <w:rsid w:val="00680FCF"/>
    <w:rsid w:val="00682323"/>
    <w:rsid w:val="00685727"/>
    <w:rsid w:val="00685A9A"/>
    <w:rsid w:val="006877F6"/>
    <w:rsid w:val="00695DD2"/>
    <w:rsid w:val="006A170B"/>
    <w:rsid w:val="006A42A4"/>
    <w:rsid w:val="006A5393"/>
    <w:rsid w:val="006A6054"/>
    <w:rsid w:val="006B34D8"/>
    <w:rsid w:val="006B484F"/>
    <w:rsid w:val="006C4E7D"/>
    <w:rsid w:val="006D3FC5"/>
    <w:rsid w:val="006E064E"/>
    <w:rsid w:val="006E1079"/>
    <w:rsid w:val="006E52A8"/>
    <w:rsid w:val="006E7556"/>
    <w:rsid w:val="006E7565"/>
    <w:rsid w:val="006F3BB6"/>
    <w:rsid w:val="006F4DEC"/>
    <w:rsid w:val="00701375"/>
    <w:rsid w:val="00705D07"/>
    <w:rsid w:val="007163D6"/>
    <w:rsid w:val="00724CAB"/>
    <w:rsid w:val="00741D0F"/>
    <w:rsid w:val="007504A1"/>
    <w:rsid w:val="00751687"/>
    <w:rsid w:val="00757F84"/>
    <w:rsid w:val="007607CD"/>
    <w:rsid w:val="00762DA3"/>
    <w:rsid w:val="007658B5"/>
    <w:rsid w:val="007731B8"/>
    <w:rsid w:val="007731DF"/>
    <w:rsid w:val="00773F6F"/>
    <w:rsid w:val="007A17F9"/>
    <w:rsid w:val="007A7513"/>
    <w:rsid w:val="007B007B"/>
    <w:rsid w:val="007B077E"/>
    <w:rsid w:val="007C07CE"/>
    <w:rsid w:val="007C0916"/>
    <w:rsid w:val="007C0B07"/>
    <w:rsid w:val="007C0EAC"/>
    <w:rsid w:val="007C609F"/>
    <w:rsid w:val="007D3BCB"/>
    <w:rsid w:val="007D546C"/>
    <w:rsid w:val="007E3300"/>
    <w:rsid w:val="007E39AA"/>
    <w:rsid w:val="007E5CDA"/>
    <w:rsid w:val="007E77C6"/>
    <w:rsid w:val="007F1BCB"/>
    <w:rsid w:val="007F2FF1"/>
    <w:rsid w:val="00804F61"/>
    <w:rsid w:val="00807413"/>
    <w:rsid w:val="008142F8"/>
    <w:rsid w:val="0083002A"/>
    <w:rsid w:val="0083394D"/>
    <w:rsid w:val="00837B80"/>
    <w:rsid w:val="00845747"/>
    <w:rsid w:val="0085799E"/>
    <w:rsid w:val="00862137"/>
    <w:rsid w:val="00870A97"/>
    <w:rsid w:val="0087699D"/>
    <w:rsid w:val="008804E9"/>
    <w:rsid w:val="00881C7B"/>
    <w:rsid w:val="00881E4A"/>
    <w:rsid w:val="008850E8"/>
    <w:rsid w:val="00885974"/>
    <w:rsid w:val="00885C77"/>
    <w:rsid w:val="00885F98"/>
    <w:rsid w:val="00891472"/>
    <w:rsid w:val="00897BFC"/>
    <w:rsid w:val="008A2CEC"/>
    <w:rsid w:val="008A4100"/>
    <w:rsid w:val="008A43E6"/>
    <w:rsid w:val="008B0094"/>
    <w:rsid w:val="008B1EBE"/>
    <w:rsid w:val="008B3B7E"/>
    <w:rsid w:val="008B581E"/>
    <w:rsid w:val="008C07BB"/>
    <w:rsid w:val="008C3CE7"/>
    <w:rsid w:val="008C768C"/>
    <w:rsid w:val="008D2CEB"/>
    <w:rsid w:val="008D4D2E"/>
    <w:rsid w:val="008D59BE"/>
    <w:rsid w:val="008E4083"/>
    <w:rsid w:val="008F008D"/>
    <w:rsid w:val="008F0951"/>
    <w:rsid w:val="008F1ACD"/>
    <w:rsid w:val="008F3CE0"/>
    <w:rsid w:val="008F45AF"/>
    <w:rsid w:val="008F46E6"/>
    <w:rsid w:val="009013C5"/>
    <w:rsid w:val="009207EF"/>
    <w:rsid w:val="009227C6"/>
    <w:rsid w:val="009236C2"/>
    <w:rsid w:val="00924E3A"/>
    <w:rsid w:val="009313C3"/>
    <w:rsid w:val="00931DD9"/>
    <w:rsid w:val="00942AD9"/>
    <w:rsid w:val="00950147"/>
    <w:rsid w:val="009544DE"/>
    <w:rsid w:val="009601F4"/>
    <w:rsid w:val="009660F7"/>
    <w:rsid w:val="00987AB5"/>
    <w:rsid w:val="009934DD"/>
    <w:rsid w:val="009A4D73"/>
    <w:rsid w:val="009B1EC9"/>
    <w:rsid w:val="009B2D75"/>
    <w:rsid w:val="009B3CF5"/>
    <w:rsid w:val="009B584C"/>
    <w:rsid w:val="009B60BC"/>
    <w:rsid w:val="009C3132"/>
    <w:rsid w:val="009C6113"/>
    <w:rsid w:val="009D3CE7"/>
    <w:rsid w:val="009D7B4B"/>
    <w:rsid w:val="009E1016"/>
    <w:rsid w:val="009F0C13"/>
    <w:rsid w:val="009F48D6"/>
    <w:rsid w:val="009F4D14"/>
    <w:rsid w:val="00A00339"/>
    <w:rsid w:val="00A0255E"/>
    <w:rsid w:val="00A02DE9"/>
    <w:rsid w:val="00A11D08"/>
    <w:rsid w:val="00A37387"/>
    <w:rsid w:val="00A4154B"/>
    <w:rsid w:val="00A527DC"/>
    <w:rsid w:val="00A62757"/>
    <w:rsid w:val="00A63224"/>
    <w:rsid w:val="00A65578"/>
    <w:rsid w:val="00A65F70"/>
    <w:rsid w:val="00A715FF"/>
    <w:rsid w:val="00A72A91"/>
    <w:rsid w:val="00A83A1E"/>
    <w:rsid w:val="00AD2A92"/>
    <w:rsid w:val="00AD3F82"/>
    <w:rsid w:val="00AD5600"/>
    <w:rsid w:val="00AD57D3"/>
    <w:rsid w:val="00AD62BA"/>
    <w:rsid w:val="00AE60A1"/>
    <w:rsid w:val="00AE7EAC"/>
    <w:rsid w:val="00AF0613"/>
    <w:rsid w:val="00AF0B4A"/>
    <w:rsid w:val="00AF4E7A"/>
    <w:rsid w:val="00B07DCC"/>
    <w:rsid w:val="00B21B82"/>
    <w:rsid w:val="00B226C3"/>
    <w:rsid w:val="00B2432C"/>
    <w:rsid w:val="00B2763E"/>
    <w:rsid w:val="00B3149D"/>
    <w:rsid w:val="00B330AB"/>
    <w:rsid w:val="00B4667B"/>
    <w:rsid w:val="00B532C2"/>
    <w:rsid w:val="00B75229"/>
    <w:rsid w:val="00B77A75"/>
    <w:rsid w:val="00B832C5"/>
    <w:rsid w:val="00B850B6"/>
    <w:rsid w:val="00B85CB2"/>
    <w:rsid w:val="00B87C6C"/>
    <w:rsid w:val="00B92709"/>
    <w:rsid w:val="00B92E38"/>
    <w:rsid w:val="00BC4E08"/>
    <w:rsid w:val="00BD1EE3"/>
    <w:rsid w:val="00BD21C4"/>
    <w:rsid w:val="00BD3785"/>
    <w:rsid w:val="00BD7396"/>
    <w:rsid w:val="00BE5C75"/>
    <w:rsid w:val="00BE5E0D"/>
    <w:rsid w:val="00BF33DD"/>
    <w:rsid w:val="00C012D7"/>
    <w:rsid w:val="00C043BF"/>
    <w:rsid w:val="00C1126F"/>
    <w:rsid w:val="00C1441C"/>
    <w:rsid w:val="00C27B10"/>
    <w:rsid w:val="00C31397"/>
    <w:rsid w:val="00C35904"/>
    <w:rsid w:val="00C37AB2"/>
    <w:rsid w:val="00C43DE4"/>
    <w:rsid w:val="00C507B7"/>
    <w:rsid w:val="00C51A69"/>
    <w:rsid w:val="00C51B04"/>
    <w:rsid w:val="00C52AAB"/>
    <w:rsid w:val="00C5335A"/>
    <w:rsid w:val="00C63AFD"/>
    <w:rsid w:val="00C64C66"/>
    <w:rsid w:val="00C7101C"/>
    <w:rsid w:val="00C767A9"/>
    <w:rsid w:val="00C86B62"/>
    <w:rsid w:val="00C871B6"/>
    <w:rsid w:val="00C90639"/>
    <w:rsid w:val="00C94007"/>
    <w:rsid w:val="00CA3698"/>
    <w:rsid w:val="00CC1CDC"/>
    <w:rsid w:val="00CD2125"/>
    <w:rsid w:val="00CD39E7"/>
    <w:rsid w:val="00CD5042"/>
    <w:rsid w:val="00CD797B"/>
    <w:rsid w:val="00CF3E9F"/>
    <w:rsid w:val="00CF5974"/>
    <w:rsid w:val="00CF69EB"/>
    <w:rsid w:val="00D008A7"/>
    <w:rsid w:val="00D06404"/>
    <w:rsid w:val="00D07EA6"/>
    <w:rsid w:val="00D14D5F"/>
    <w:rsid w:val="00D334E0"/>
    <w:rsid w:val="00D3454C"/>
    <w:rsid w:val="00D34A67"/>
    <w:rsid w:val="00D36A2B"/>
    <w:rsid w:val="00D426A3"/>
    <w:rsid w:val="00D42771"/>
    <w:rsid w:val="00D520E5"/>
    <w:rsid w:val="00D54C10"/>
    <w:rsid w:val="00D570CF"/>
    <w:rsid w:val="00D633F8"/>
    <w:rsid w:val="00D6565C"/>
    <w:rsid w:val="00D70FA8"/>
    <w:rsid w:val="00D723D7"/>
    <w:rsid w:val="00D7339D"/>
    <w:rsid w:val="00D7539F"/>
    <w:rsid w:val="00D87745"/>
    <w:rsid w:val="00D920B5"/>
    <w:rsid w:val="00DC02CE"/>
    <w:rsid w:val="00DC0801"/>
    <w:rsid w:val="00DC1354"/>
    <w:rsid w:val="00DC3240"/>
    <w:rsid w:val="00DC54CC"/>
    <w:rsid w:val="00DE21AA"/>
    <w:rsid w:val="00DF1AC6"/>
    <w:rsid w:val="00E05011"/>
    <w:rsid w:val="00E05482"/>
    <w:rsid w:val="00E06611"/>
    <w:rsid w:val="00E06892"/>
    <w:rsid w:val="00E11211"/>
    <w:rsid w:val="00E1236F"/>
    <w:rsid w:val="00E15960"/>
    <w:rsid w:val="00E21083"/>
    <w:rsid w:val="00E21A8D"/>
    <w:rsid w:val="00E31A11"/>
    <w:rsid w:val="00E335B1"/>
    <w:rsid w:val="00E364CE"/>
    <w:rsid w:val="00E404CF"/>
    <w:rsid w:val="00E40DE7"/>
    <w:rsid w:val="00E4340A"/>
    <w:rsid w:val="00E44B37"/>
    <w:rsid w:val="00E46C1C"/>
    <w:rsid w:val="00E52D0C"/>
    <w:rsid w:val="00E63B50"/>
    <w:rsid w:val="00E66AFA"/>
    <w:rsid w:val="00E66BD7"/>
    <w:rsid w:val="00E67CC0"/>
    <w:rsid w:val="00E702AB"/>
    <w:rsid w:val="00E74BD2"/>
    <w:rsid w:val="00E83760"/>
    <w:rsid w:val="00E87AA5"/>
    <w:rsid w:val="00E94A30"/>
    <w:rsid w:val="00E97A63"/>
    <w:rsid w:val="00EA347A"/>
    <w:rsid w:val="00EA4437"/>
    <w:rsid w:val="00EB3596"/>
    <w:rsid w:val="00EB453D"/>
    <w:rsid w:val="00EB5DBF"/>
    <w:rsid w:val="00ED72AE"/>
    <w:rsid w:val="00EE42F0"/>
    <w:rsid w:val="00EE79D0"/>
    <w:rsid w:val="00EF1C41"/>
    <w:rsid w:val="00EF268C"/>
    <w:rsid w:val="00EF7A3D"/>
    <w:rsid w:val="00F0370B"/>
    <w:rsid w:val="00F06648"/>
    <w:rsid w:val="00F07838"/>
    <w:rsid w:val="00F10DFD"/>
    <w:rsid w:val="00F13BA6"/>
    <w:rsid w:val="00F17B14"/>
    <w:rsid w:val="00F20E5D"/>
    <w:rsid w:val="00F226F7"/>
    <w:rsid w:val="00F26256"/>
    <w:rsid w:val="00F27BBA"/>
    <w:rsid w:val="00F409D8"/>
    <w:rsid w:val="00F4186A"/>
    <w:rsid w:val="00F45C9C"/>
    <w:rsid w:val="00F45E35"/>
    <w:rsid w:val="00F51627"/>
    <w:rsid w:val="00F523AC"/>
    <w:rsid w:val="00F53683"/>
    <w:rsid w:val="00F5770A"/>
    <w:rsid w:val="00F619FB"/>
    <w:rsid w:val="00F6350D"/>
    <w:rsid w:val="00F635B2"/>
    <w:rsid w:val="00F65638"/>
    <w:rsid w:val="00F6759B"/>
    <w:rsid w:val="00F67A36"/>
    <w:rsid w:val="00F7215D"/>
    <w:rsid w:val="00F72445"/>
    <w:rsid w:val="00F74A1D"/>
    <w:rsid w:val="00F75E3E"/>
    <w:rsid w:val="00F75F5B"/>
    <w:rsid w:val="00F8796B"/>
    <w:rsid w:val="00F96925"/>
    <w:rsid w:val="00FA4108"/>
    <w:rsid w:val="00FB1757"/>
    <w:rsid w:val="00FB6300"/>
    <w:rsid w:val="00FB75FF"/>
    <w:rsid w:val="00FC0536"/>
    <w:rsid w:val="00FC6478"/>
    <w:rsid w:val="00FC7DB5"/>
    <w:rsid w:val="00FD60FD"/>
    <w:rsid w:val="00FD7068"/>
    <w:rsid w:val="00FE1B39"/>
    <w:rsid w:val="00FE2D3B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13B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10E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0"/>
    <w:next w:val="a0"/>
    <w:link w:val="1Char"/>
    <w:qFormat/>
    <w:rsid w:val="001310EA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link w:val="2Char"/>
    <w:qFormat/>
    <w:rsid w:val="001310EA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link w:val="3Char"/>
    <w:qFormat/>
    <w:rsid w:val="001310EA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link w:val="4Char"/>
    <w:qFormat/>
    <w:rsid w:val="001310E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1"/>
    <w:link w:val="1"/>
    <w:rsid w:val="001310E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2Char">
    <w:name w:val="제목 2 Char"/>
    <w:aliases w:val="DO NOT USE_h2 Char,h2 Char,h21 Char,H2 Char,Head2A Char,2 Char,UNDERRUBRIK 1-2 Char"/>
    <w:basedOn w:val="a1"/>
    <w:link w:val="2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310EA"/>
    <w:pPr>
      <w:widowControl w:val="0"/>
      <w:spacing w:before="60" w:after="60" w:line="360" w:lineRule="atLeast"/>
      <w:ind w:left="851" w:hanging="284"/>
    </w:pPr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1310EA"/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alloon Text"/>
    <w:basedOn w:val="a0"/>
    <w:link w:val="Char0"/>
    <w:semiHidden/>
    <w:rsid w:val="001310EA"/>
    <w:rPr>
      <w:rFonts w:ascii="Arial" w:eastAsia="돋움" w:hAnsi="Arial"/>
      <w:sz w:val="18"/>
      <w:szCs w:val="18"/>
    </w:rPr>
  </w:style>
  <w:style w:type="character" w:customStyle="1" w:styleId="Char0">
    <w:name w:val="풍선 도움말 텍스트 Char"/>
    <w:basedOn w:val="a1"/>
    <w:link w:val="a5"/>
    <w:semiHidden/>
    <w:rsid w:val="001310EA"/>
    <w:rPr>
      <w:rFonts w:ascii="Arial" w:eastAsia="돋움" w:hAnsi="Arial" w:cs="Times New Roman"/>
      <w:kern w:val="0"/>
      <w:sz w:val="18"/>
      <w:szCs w:val="18"/>
      <w:lang w:val="en-GB" w:eastAsia="en-US"/>
    </w:rPr>
  </w:style>
  <w:style w:type="table" w:styleId="a6">
    <w:name w:val="Table Grid"/>
    <w:basedOn w:val="a2"/>
    <w:rsid w:val="001310EA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1310EA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1310E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1"/>
    <w:rsid w:val="001310EA"/>
    <w:pPr>
      <w:spacing w:after="120"/>
    </w:pPr>
    <w:rPr>
      <w:szCs w:val="24"/>
      <w:lang w:val="x-none"/>
    </w:rPr>
  </w:style>
  <w:style w:type="character" w:customStyle="1" w:styleId="Char1">
    <w:name w:val="본문 Char"/>
    <w:aliases w:val="bt Char,AvtalBrödtext Char, ändrad Char,ändrad Char"/>
    <w:basedOn w:val="a1"/>
    <w:link w:val="a7"/>
    <w:rsid w:val="001310EA"/>
    <w:rPr>
      <w:rFonts w:ascii="Times New Roman" w:eastAsia="MS Mincho" w:hAnsi="Times New Roman" w:cs="Times New Roman"/>
      <w:kern w:val="0"/>
      <w:szCs w:val="24"/>
      <w:lang w:val="x-none" w:eastAsia="en-US"/>
    </w:rPr>
  </w:style>
  <w:style w:type="paragraph" w:customStyle="1" w:styleId="1H1h1appheading1l1MemoHeading1h11h12h13h14h1">
    <w:name w:val="스타일 제목 1H1h1app heading 1l1Memo Heading 1h11h12h13h14h1..."/>
    <w:basedOn w:val="1"/>
    <w:rsid w:val="001310EA"/>
    <w:rPr>
      <w:rFonts w:eastAsia="바탕"/>
      <w:sz w:val="24"/>
    </w:rPr>
  </w:style>
  <w:style w:type="character" w:styleId="a8">
    <w:name w:val="annotation reference"/>
    <w:semiHidden/>
    <w:rsid w:val="001310EA"/>
    <w:rPr>
      <w:sz w:val="18"/>
      <w:szCs w:val="18"/>
    </w:rPr>
  </w:style>
  <w:style w:type="paragraph" w:styleId="a9">
    <w:name w:val="annotation text"/>
    <w:basedOn w:val="a0"/>
    <w:link w:val="Char2"/>
    <w:semiHidden/>
    <w:rsid w:val="001310EA"/>
  </w:style>
  <w:style w:type="character" w:customStyle="1" w:styleId="Char2">
    <w:name w:val="메모 텍스트 Char"/>
    <w:basedOn w:val="a1"/>
    <w:link w:val="a9"/>
    <w:semiHidden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semiHidden/>
    <w:rsid w:val="001310EA"/>
    <w:rPr>
      <w:b/>
      <w:bCs/>
    </w:rPr>
  </w:style>
  <w:style w:type="character" w:customStyle="1" w:styleId="Char3">
    <w:name w:val="메모 주제 Char"/>
    <w:basedOn w:val="Char2"/>
    <w:link w:val="aa"/>
    <w:semiHidden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b">
    <w:name w:val="Document Map"/>
    <w:basedOn w:val="a0"/>
    <w:link w:val="Char4"/>
    <w:semiHidden/>
    <w:rsid w:val="001310EA"/>
    <w:pPr>
      <w:shd w:val="clear" w:color="auto" w:fill="000080"/>
    </w:pPr>
    <w:rPr>
      <w:rFonts w:ascii="Arial" w:eastAsia="돋움" w:hAnsi="Arial"/>
    </w:rPr>
  </w:style>
  <w:style w:type="character" w:customStyle="1" w:styleId="Char4">
    <w:name w:val="문서 구조 Char"/>
    <w:basedOn w:val="a1"/>
    <w:link w:val="ab"/>
    <w:semiHidden/>
    <w:rsid w:val="001310EA"/>
    <w:rPr>
      <w:rFonts w:ascii="Arial" w:eastAsia="돋움" w:hAnsi="Arial" w:cs="Times New Roman"/>
      <w:kern w:val="0"/>
      <w:szCs w:val="20"/>
      <w:shd w:val="clear" w:color="auto" w:fill="000080"/>
      <w:lang w:val="en-GB" w:eastAsia="en-US"/>
    </w:rPr>
  </w:style>
  <w:style w:type="paragraph" w:styleId="ac">
    <w:name w:val="List Paragraph"/>
    <w:aliases w:val="- Bullets,リスト段落,列出段落,?? ??,?????,????,Lista1"/>
    <w:basedOn w:val="a0"/>
    <w:link w:val="Char5"/>
    <w:uiPriority w:val="34"/>
    <w:qFormat/>
    <w:rsid w:val="001310EA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1310E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1310E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1310EA"/>
    <w:rPr>
      <w:rFonts w:ascii="Arial" w:eastAsia="바탕" w:hAnsi="Arial" w:cs="Times New Roman"/>
      <w:b/>
      <w:kern w:val="0"/>
      <w:szCs w:val="20"/>
      <w:lang w:val="en-GB" w:eastAsia="ja-JP"/>
    </w:rPr>
  </w:style>
  <w:style w:type="character" w:styleId="ad">
    <w:name w:val="Emphasis"/>
    <w:qFormat/>
    <w:rsid w:val="001310EA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1310EA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6"/>
    <w:qFormat/>
    <w:rsid w:val="001310EA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1310EA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1310EA"/>
    <w:rPr>
      <w:rFonts w:ascii="Times New Roman" w:eastAsia="MS Gothic" w:hAnsi="Times New Roman" w:cs="Times New Roman"/>
      <w:b/>
      <w:kern w:val="0"/>
      <w:sz w:val="24"/>
      <w:szCs w:val="20"/>
      <w:lang w:val="en-GB" w:eastAsia="ja-JP"/>
    </w:rPr>
  </w:style>
  <w:style w:type="paragraph" w:styleId="af">
    <w:name w:val="Revision"/>
    <w:hidden/>
    <w:uiPriority w:val="99"/>
    <w:semiHidden/>
    <w:rsid w:val="001310EA"/>
    <w:pPr>
      <w:spacing w:before="60" w:after="6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rsid w:val="001310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1310EA"/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LGTdoc">
    <w:name w:val="LGTdoc_본문"/>
    <w:basedOn w:val="a0"/>
    <w:link w:val="LGTdocChar"/>
    <w:rsid w:val="001310EA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1310EA"/>
    <w:rPr>
      <w:rFonts w:ascii="Times New Roman" w:eastAsia="바탕" w:hAnsi="Times New Roman" w:cs="Times New Roman"/>
      <w:sz w:val="22"/>
      <w:szCs w:val="24"/>
      <w:lang w:val="en-GB" w:eastAsia="x-none"/>
    </w:rPr>
  </w:style>
  <w:style w:type="paragraph" w:customStyle="1" w:styleId="References">
    <w:name w:val="References"/>
    <w:basedOn w:val="a0"/>
    <w:rsid w:val="001310EA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1310EA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1310EA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rsid w:val="001310EA"/>
    <w:rPr>
      <w:rFonts w:ascii="Arial" w:eastAsia="바탕체" w:hAnsi="Arial" w:cs="Times New Roman"/>
      <w:b/>
      <w:kern w:val="0"/>
      <w:sz w:val="18"/>
      <w:szCs w:val="20"/>
      <w:lang w:val="en-GB" w:eastAsia="x-none"/>
    </w:rPr>
  </w:style>
  <w:style w:type="paragraph" w:customStyle="1" w:styleId="tac0">
    <w:name w:val="tac"/>
    <w:basedOn w:val="a0"/>
    <w:uiPriority w:val="99"/>
    <w:rsid w:val="001310EA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1310EA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310EA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B2">
    <w:name w:val="B2"/>
    <w:basedOn w:val="20"/>
    <w:rsid w:val="001310E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1310EA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7"/>
    <w:rsid w:val="001310EA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basedOn w:val="a1"/>
    <w:link w:val="af1"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2">
    <w:name w:val="Hyperlink"/>
    <w:uiPriority w:val="99"/>
    <w:rsid w:val="001310EA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1310EA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1310EA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1310E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ZT">
    <w:name w:val="ZT"/>
    <w:rsid w:val="001310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목록 단락 Char"/>
    <w:aliases w:val="- Bullets Char,リスト段落 Char,列出段落 Char,?? ?? Char,????? Char,???? Char,Lista1 Char"/>
    <w:link w:val="ac"/>
    <w:uiPriority w:val="34"/>
    <w:qFormat/>
    <w:locked/>
    <w:rsid w:val="001310EA"/>
    <w:rPr>
      <w:rFonts w:ascii="바탕" w:eastAsia="바탕" w:hAnsi="바탕" w:cs="Times New Roman"/>
      <w:kern w:val="0"/>
      <w:szCs w:val="20"/>
      <w:lang w:val="x-none" w:eastAsia="x-none"/>
    </w:rPr>
  </w:style>
  <w:style w:type="table" w:customStyle="1" w:styleId="30">
    <w:name w:val="표 구분선3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1310EA"/>
    <w:rPr>
      <w:b/>
      <w:bCs/>
    </w:rPr>
  </w:style>
  <w:style w:type="table" w:customStyle="1" w:styleId="TableGrid1">
    <w:name w:val="TableGrid1"/>
    <w:basedOn w:val="a2"/>
    <w:next w:val="a6"/>
    <w:uiPriority w:val="99"/>
    <w:rsid w:val="001310EA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ullet">
    <w:name w:val="bullet"/>
    <w:basedOn w:val="ac"/>
    <w:link w:val="bulletChar"/>
    <w:qFormat/>
    <w:rsid w:val="001310EA"/>
    <w:pPr>
      <w:widowControl w:val="0"/>
      <w:numPr>
        <w:numId w:val="7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bulletChar">
    <w:name w:val="bullet Char"/>
    <w:link w:val="bullet"/>
    <w:rsid w:val="001310EA"/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bullet1">
    <w:name w:val="bullet1"/>
    <w:basedOn w:val="a0"/>
    <w:link w:val="bullet1Char"/>
    <w:qFormat/>
    <w:rsid w:val="001310EA"/>
    <w:pPr>
      <w:numPr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paragraph" w:customStyle="1" w:styleId="bullet2">
    <w:name w:val="bullet2"/>
    <w:basedOn w:val="a0"/>
    <w:link w:val="bullet2Char"/>
    <w:qFormat/>
    <w:rsid w:val="001310EA"/>
    <w:pPr>
      <w:numPr>
        <w:ilvl w:val="1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1Char">
    <w:name w:val="bullet1 Char"/>
    <w:link w:val="bullet1"/>
    <w:rsid w:val="001310EA"/>
    <w:rPr>
      <w:rFonts w:ascii="Times" w:eastAsia="바탕" w:hAnsi="Times" w:cs="Times New Roman"/>
      <w:kern w:val="0"/>
      <w:szCs w:val="24"/>
      <w:lang w:val="en-GB" w:eastAsia="en-US"/>
    </w:rPr>
  </w:style>
  <w:style w:type="paragraph" w:customStyle="1" w:styleId="bullet3">
    <w:name w:val="bullet3"/>
    <w:basedOn w:val="a0"/>
    <w:qFormat/>
    <w:rsid w:val="001310EA"/>
    <w:pPr>
      <w:numPr>
        <w:ilvl w:val="2"/>
        <w:numId w:val="21"/>
      </w:numPr>
      <w:spacing w:before="0" w:after="0" w:line="240" w:lineRule="auto"/>
      <w:ind w:hanging="180"/>
      <w:jc w:val="left"/>
    </w:pPr>
    <w:rPr>
      <w:rFonts w:ascii="Times" w:eastAsia="바탕" w:hAnsi="Times"/>
      <w:szCs w:val="24"/>
    </w:rPr>
  </w:style>
  <w:style w:type="paragraph" w:customStyle="1" w:styleId="bullet4">
    <w:name w:val="bullet4"/>
    <w:basedOn w:val="a0"/>
    <w:qFormat/>
    <w:rsid w:val="001310EA"/>
    <w:pPr>
      <w:numPr>
        <w:ilvl w:val="3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2Char">
    <w:name w:val="bullet2 Char"/>
    <w:link w:val="bullet2"/>
    <w:rsid w:val="001310EA"/>
    <w:rPr>
      <w:rFonts w:ascii="Times" w:eastAsia="바탕" w:hAnsi="Times" w:cs="Times New Roman"/>
      <w:kern w:val="0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10EA"/>
    <w:pPr>
      <w:spacing w:before="60" w:after="18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,标题 1"/>
    <w:basedOn w:val="a0"/>
    <w:next w:val="a0"/>
    <w:link w:val="1Char"/>
    <w:qFormat/>
    <w:rsid w:val="001310EA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link w:val="2Char"/>
    <w:qFormat/>
    <w:rsid w:val="001310EA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link w:val="3Char"/>
    <w:qFormat/>
    <w:rsid w:val="001310EA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link w:val="4Char"/>
    <w:qFormat/>
    <w:rsid w:val="001310E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basedOn w:val="a1"/>
    <w:link w:val="1"/>
    <w:rsid w:val="001310EA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2Char">
    <w:name w:val="제목 2 Char"/>
    <w:aliases w:val="DO NOT USE_h2 Char,h2 Char,h21 Char,H2 Char,Head2A Char,2 Char,UNDERRUBRIK 1-2 Char"/>
    <w:basedOn w:val="a1"/>
    <w:link w:val="2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1310EA"/>
    <w:rPr>
      <w:rFonts w:ascii="Arial" w:eastAsia="돋움" w:hAnsi="Arial" w:cs="Times New Roman"/>
      <w:kern w:val="0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310EA"/>
    <w:pPr>
      <w:widowControl w:val="0"/>
      <w:spacing w:before="60" w:after="60" w:line="360" w:lineRule="atLeast"/>
      <w:ind w:left="851" w:hanging="284"/>
    </w:pPr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1310EA"/>
    <w:rPr>
      <w:rFonts w:ascii="Arial" w:eastAsia="MS Mincho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alloon Text"/>
    <w:basedOn w:val="a0"/>
    <w:link w:val="Char0"/>
    <w:semiHidden/>
    <w:rsid w:val="001310EA"/>
    <w:rPr>
      <w:rFonts w:ascii="Arial" w:eastAsia="돋움" w:hAnsi="Arial"/>
      <w:sz w:val="18"/>
      <w:szCs w:val="18"/>
    </w:rPr>
  </w:style>
  <w:style w:type="character" w:customStyle="1" w:styleId="Char0">
    <w:name w:val="풍선 도움말 텍스트 Char"/>
    <w:basedOn w:val="a1"/>
    <w:link w:val="a5"/>
    <w:semiHidden/>
    <w:rsid w:val="001310EA"/>
    <w:rPr>
      <w:rFonts w:ascii="Arial" w:eastAsia="돋움" w:hAnsi="Arial" w:cs="Times New Roman"/>
      <w:kern w:val="0"/>
      <w:sz w:val="18"/>
      <w:szCs w:val="18"/>
      <w:lang w:val="en-GB" w:eastAsia="en-US"/>
    </w:rPr>
  </w:style>
  <w:style w:type="table" w:styleId="a6">
    <w:name w:val="Table Grid"/>
    <w:basedOn w:val="a2"/>
    <w:rsid w:val="001310EA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1310EA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1310E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1"/>
    <w:rsid w:val="001310EA"/>
    <w:pPr>
      <w:spacing w:after="120"/>
    </w:pPr>
    <w:rPr>
      <w:szCs w:val="24"/>
      <w:lang w:val="x-none"/>
    </w:rPr>
  </w:style>
  <w:style w:type="character" w:customStyle="1" w:styleId="Char1">
    <w:name w:val="본문 Char"/>
    <w:aliases w:val="bt Char,AvtalBrödtext Char, ändrad Char,ändrad Char"/>
    <w:basedOn w:val="a1"/>
    <w:link w:val="a7"/>
    <w:rsid w:val="001310EA"/>
    <w:rPr>
      <w:rFonts w:ascii="Times New Roman" w:eastAsia="MS Mincho" w:hAnsi="Times New Roman" w:cs="Times New Roman"/>
      <w:kern w:val="0"/>
      <w:szCs w:val="24"/>
      <w:lang w:val="x-none" w:eastAsia="en-US"/>
    </w:rPr>
  </w:style>
  <w:style w:type="paragraph" w:customStyle="1" w:styleId="1H1h1appheading1l1MemoHeading1h11h12h13h14h1">
    <w:name w:val="스타일 제목 1H1h1app heading 1l1Memo Heading 1h11h12h13h14h1..."/>
    <w:basedOn w:val="1"/>
    <w:rsid w:val="001310EA"/>
    <w:rPr>
      <w:rFonts w:eastAsia="바탕"/>
      <w:sz w:val="24"/>
    </w:rPr>
  </w:style>
  <w:style w:type="character" w:styleId="a8">
    <w:name w:val="annotation reference"/>
    <w:semiHidden/>
    <w:rsid w:val="001310EA"/>
    <w:rPr>
      <w:sz w:val="18"/>
      <w:szCs w:val="18"/>
    </w:rPr>
  </w:style>
  <w:style w:type="paragraph" w:styleId="a9">
    <w:name w:val="annotation text"/>
    <w:basedOn w:val="a0"/>
    <w:link w:val="Char2"/>
    <w:semiHidden/>
    <w:rsid w:val="001310EA"/>
  </w:style>
  <w:style w:type="character" w:customStyle="1" w:styleId="Char2">
    <w:name w:val="메모 텍스트 Char"/>
    <w:basedOn w:val="a1"/>
    <w:link w:val="a9"/>
    <w:semiHidden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semiHidden/>
    <w:rsid w:val="001310EA"/>
    <w:rPr>
      <w:b/>
      <w:bCs/>
    </w:rPr>
  </w:style>
  <w:style w:type="character" w:customStyle="1" w:styleId="Char3">
    <w:name w:val="메모 주제 Char"/>
    <w:basedOn w:val="Char2"/>
    <w:link w:val="aa"/>
    <w:semiHidden/>
    <w:rsid w:val="001310EA"/>
    <w:rPr>
      <w:rFonts w:ascii="Times New Roman" w:eastAsia="MS Mincho" w:hAnsi="Times New Roman" w:cs="Times New Roman"/>
      <w:b/>
      <w:bCs/>
      <w:kern w:val="0"/>
      <w:szCs w:val="20"/>
      <w:lang w:val="en-GB" w:eastAsia="en-US"/>
    </w:rPr>
  </w:style>
  <w:style w:type="paragraph" w:styleId="ab">
    <w:name w:val="Document Map"/>
    <w:basedOn w:val="a0"/>
    <w:link w:val="Char4"/>
    <w:semiHidden/>
    <w:rsid w:val="001310EA"/>
    <w:pPr>
      <w:shd w:val="clear" w:color="auto" w:fill="000080"/>
    </w:pPr>
    <w:rPr>
      <w:rFonts w:ascii="Arial" w:eastAsia="돋움" w:hAnsi="Arial"/>
    </w:rPr>
  </w:style>
  <w:style w:type="character" w:customStyle="1" w:styleId="Char4">
    <w:name w:val="문서 구조 Char"/>
    <w:basedOn w:val="a1"/>
    <w:link w:val="ab"/>
    <w:semiHidden/>
    <w:rsid w:val="001310EA"/>
    <w:rPr>
      <w:rFonts w:ascii="Arial" w:eastAsia="돋움" w:hAnsi="Arial" w:cs="Times New Roman"/>
      <w:kern w:val="0"/>
      <w:szCs w:val="20"/>
      <w:shd w:val="clear" w:color="auto" w:fill="000080"/>
      <w:lang w:val="en-GB" w:eastAsia="en-US"/>
    </w:rPr>
  </w:style>
  <w:style w:type="paragraph" w:styleId="ac">
    <w:name w:val="List Paragraph"/>
    <w:aliases w:val="- Bullets,リスト段落,列出段落,?? ??,?????,????,Lista1"/>
    <w:basedOn w:val="a0"/>
    <w:link w:val="Char5"/>
    <w:uiPriority w:val="34"/>
    <w:qFormat/>
    <w:rsid w:val="001310EA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1310E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1310E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1310EA"/>
    <w:rPr>
      <w:rFonts w:ascii="Arial" w:eastAsia="바탕" w:hAnsi="Arial" w:cs="Times New Roman"/>
      <w:b/>
      <w:kern w:val="0"/>
      <w:szCs w:val="20"/>
      <w:lang w:val="en-GB" w:eastAsia="ja-JP"/>
    </w:rPr>
  </w:style>
  <w:style w:type="character" w:styleId="ad">
    <w:name w:val="Emphasis"/>
    <w:qFormat/>
    <w:rsid w:val="001310EA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1310EA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</w:pPr>
    <w:rPr>
      <w:rFonts w:ascii="Arial" w:eastAsia="SimSun" w:hAnsi="Arial" w:cs="Arial"/>
      <w:color w:val="0000FF"/>
      <w:szCs w:val="20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6"/>
    <w:qFormat/>
    <w:rsid w:val="001310EA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1310EA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Char6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1310EA"/>
    <w:rPr>
      <w:rFonts w:ascii="Times New Roman" w:eastAsia="MS Gothic" w:hAnsi="Times New Roman" w:cs="Times New Roman"/>
      <w:b/>
      <w:kern w:val="0"/>
      <w:sz w:val="24"/>
      <w:szCs w:val="20"/>
      <w:lang w:val="en-GB" w:eastAsia="ja-JP"/>
    </w:rPr>
  </w:style>
  <w:style w:type="paragraph" w:styleId="af">
    <w:name w:val="Revision"/>
    <w:hidden/>
    <w:uiPriority w:val="99"/>
    <w:semiHidden/>
    <w:rsid w:val="001310EA"/>
    <w:pPr>
      <w:spacing w:before="60" w:after="60" w:line="360" w:lineRule="atLeast"/>
      <w:ind w:left="851" w:hanging="284"/>
    </w:pPr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PL">
    <w:name w:val="PL"/>
    <w:link w:val="PLChar"/>
    <w:rsid w:val="001310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rsid w:val="001310EA"/>
    <w:rPr>
      <w:rFonts w:ascii="Courier New" w:eastAsia="맑은 고딕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LGTdoc">
    <w:name w:val="LGTdoc_본문"/>
    <w:basedOn w:val="a0"/>
    <w:link w:val="LGTdocChar"/>
    <w:rsid w:val="001310EA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1310EA"/>
    <w:rPr>
      <w:rFonts w:ascii="Times New Roman" w:eastAsia="바탕" w:hAnsi="Times New Roman" w:cs="Times New Roman"/>
      <w:sz w:val="22"/>
      <w:szCs w:val="24"/>
      <w:lang w:val="en-GB" w:eastAsia="x-none"/>
    </w:rPr>
  </w:style>
  <w:style w:type="paragraph" w:customStyle="1" w:styleId="References">
    <w:name w:val="References"/>
    <w:basedOn w:val="a0"/>
    <w:rsid w:val="001310EA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1310EA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1310EA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uiPriority w:val="99"/>
    <w:rsid w:val="001310EA"/>
    <w:rPr>
      <w:rFonts w:ascii="Arial" w:eastAsia="바탕체" w:hAnsi="Arial" w:cs="Times New Roman"/>
      <w:b/>
      <w:kern w:val="0"/>
      <w:sz w:val="18"/>
      <w:szCs w:val="20"/>
      <w:lang w:val="en-GB" w:eastAsia="x-none"/>
    </w:rPr>
  </w:style>
  <w:style w:type="paragraph" w:customStyle="1" w:styleId="tac0">
    <w:name w:val="tac"/>
    <w:basedOn w:val="a0"/>
    <w:uiPriority w:val="99"/>
    <w:rsid w:val="001310EA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1310EA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310EA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B2">
    <w:name w:val="B2"/>
    <w:basedOn w:val="20"/>
    <w:rsid w:val="001310EA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1310EA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7"/>
    <w:rsid w:val="001310EA"/>
    <w:pPr>
      <w:tabs>
        <w:tab w:val="center" w:pos="4513"/>
        <w:tab w:val="right" w:pos="9026"/>
      </w:tabs>
      <w:snapToGrid w:val="0"/>
    </w:pPr>
  </w:style>
  <w:style w:type="character" w:customStyle="1" w:styleId="Char7">
    <w:name w:val="바닥글 Char"/>
    <w:basedOn w:val="a1"/>
    <w:link w:val="af1"/>
    <w:rsid w:val="001310EA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2">
    <w:name w:val="Hyperlink"/>
    <w:uiPriority w:val="99"/>
    <w:rsid w:val="001310EA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1310EA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1310EA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1310E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ZT">
    <w:name w:val="ZT"/>
    <w:rsid w:val="001310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목록 단락 Char"/>
    <w:aliases w:val="- Bullets Char,リスト段落 Char,列出段落 Char,?? ?? Char,????? Char,???? Char,Lista1 Char"/>
    <w:link w:val="ac"/>
    <w:uiPriority w:val="34"/>
    <w:qFormat/>
    <w:locked/>
    <w:rsid w:val="001310EA"/>
    <w:rPr>
      <w:rFonts w:ascii="바탕" w:eastAsia="바탕" w:hAnsi="바탕" w:cs="Times New Roman"/>
      <w:kern w:val="0"/>
      <w:szCs w:val="20"/>
      <w:lang w:val="x-none" w:eastAsia="x-none"/>
    </w:rPr>
  </w:style>
  <w:style w:type="table" w:customStyle="1" w:styleId="30">
    <w:name w:val="표 구분선3"/>
    <w:basedOn w:val="a2"/>
    <w:next w:val="a6"/>
    <w:uiPriority w:val="59"/>
    <w:rsid w:val="001310EA"/>
    <w:pPr>
      <w:spacing w:after="0" w:line="240" w:lineRule="auto"/>
    </w:pPr>
    <w:rPr>
      <w:rFonts w:ascii="맑은 고딕" w:eastAsia="맑은 고딕" w:hAnsi="맑은 고딕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1310EA"/>
    <w:rPr>
      <w:b/>
      <w:bCs/>
    </w:rPr>
  </w:style>
  <w:style w:type="table" w:customStyle="1" w:styleId="TableGrid1">
    <w:name w:val="TableGrid1"/>
    <w:basedOn w:val="a2"/>
    <w:next w:val="a6"/>
    <w:uiPriority w:val="99"/>
    <w:rsid w:val="001310EA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ullet">
    <w:name w:val="bullet"/>
    <w:basedOn w:val="ac"/>
    <w:link w:val="bulletChar"/>
    <w:qFormat/>
    <w:rsid w:val="001310EA"/>
    <w:pPr>
      <w:widowControl w:val="0"/>
      <w:numPr>
        <w:numId w:val="7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customStyle="1" w:styleId="bulletChar">
    <w:name w:val="bullet Char"/>
    <w:link w:val="bullet"/>
    <w:rsid w:val="001310EA"/>
    <w:rPr>
      <w:rFonts w:ascii="Times New Roman" w:eastAsia="Times New Roman" w:hAnsi="Times New Roman" w:cs="Times New Roman"/>
      <w:szCs w:val="24"/>
      <w:lang w:val="en-GB" w:eastAsia="en-US"/>
    </w:rPr>
  </w:style>
  <w:style w:type="paragraph" w:customStyle="1" w:styleId="bullet1">
    <w:name w:val="bullet1"/>
    <w:basedOn w:val="a0"/>
    <w:link w:val="bullet1Char"/>
    <w:qFormat/>
    <w:rsid w:val="001310EA"/>
    <w:pPr>
      <w:numPr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paragraph" w:customStyle="1" w:styleId="bullet2">
    <w:name w:val="bullet2"/>
    <w:basedOn w:val="a0"/>
    <w:link w:val="bullet2Char"/>
    <w:qFormat/>
    <w:rsid w:val="001310EA"/>
    <w:pPr>
      <w:numPr>
        <w:ilvl w:val="1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1Char">
    <w:name w:val="bullet1 Char"/>
    <w:link w:val="bullet1"/>
    <w:rsid w:val="001310EA"/>
    <w:rPr>
      <w:rFonts w:ascii="Times" w:eastAsia="바탕" w:hAnsi="Times" w:cs="Times New Roman"/>
      <w:kern w:val="0"/>
      <w:szCs w:val="24"/>
      <w:lang w:val="en-GB" w:eastAsia="en-US"/>
    </w:rPr>
  </w:style>
  <w:style w:type="paragraph" w:customStyle="1" w:styleId="bullet3">
    <w:name w:val="bullet3"/>
    <w:basedOn w:val="a0"/>
    <w:qFormat/>
    <w:rsid w:val="001310EA"/>
    <w:pPr>
      <w:numPr>
        <w:ilvl w:val="2"/>
        <w:numId w:val="21"/>
      </w:numPr>
      <w:spacing w:before="0" w:after="0" w:line="240" w:lineRule="auto"/>
      <w:ind w:hanging="180"/>
      <w:jc w:val="left"/>
    </w:pPr>
    <w:rPr>
      <w:rFonts w:ascii="Times" w:eastAsia="바탕" w:hAnsi="Times"/>
      <w:szCs w:val="24"/>
    </w:rPr>
  </w:style>
  <w:style w:type="paragraph" w:customStyle="1" w:styleId="bullet4">
    <w:name w:val="bullet4"/>
    <w:basedOn w:val="a0"/>
    <w:qFormat/>
    <w:rsid w:val="001310EA"/>
    <w:pPr>
      <w:numPr>
        <w:ilvl w:val="3"/>
        <w:numId w:val="21"/>
      </w:numPr>
      <w:spacing w:before="0" w:after="0" w:line="240" w:lineRule="auto"/>
      <w:jc w:val="left"/>
    </w:pPr>
    <w:rPr>
      <w:rFonts w:ascii="Times" w:eastAsia="바탕" w:hAnsi="Times"/>
      <w:szCs w:val="24"/>
    </w:rPr>
  </w:style>
  <w:style w:type="character" w:customStyle="1" w:styleId="bullet2Char">
    <w:name w:val="bullet2 Char"/>
    <w:link w:val="bullet2"/>
    <w:rsid w:val="001310EA"/>
    <w:rPr>
      <w:rFonts w:ascii="Times" w:eastAsia="바탕" w:hAnsi="Times" w:cs="Times New Roman"/>
      <w:kern w:val="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FC148-5053-49A2-A333-4CAD3A13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3131</Words>
  <Characters>17850</Characters>
  <Application>Microsoft Office Word</Application>
  <DocSecurity>0</DocSecurity>
  <Lines>148</Lines>
  <Paragraphs>41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Seungmin Lee</dc:creator>
  <cp:keywords/>
  <dc:description/>
  <cp:lastModifiedBy>Hanbyul Seo</cp:lastModifiedBy>
  <cp:revision>64</cp:revision>
  <dcterms:created xsi:type="dcterms:W3CDTF">2018-11-12T15:24:00Z</dcterms:created>
  <dcterms:modified xsi:type="dcterms:W3CDTF">2018-11-16T18:51:00Z</dcterms:modified>
</cp:coreProperties>
</file>