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EB4770" w14:textId="598F4A0B" w:rsidR="00D90085" w:rsidRPr="00D90085" w:rsidRDefault="00D90085" w:rsidP="00D90085">
      <w:pPr>
        <w:tabs>
          <w:tab w:val="center" w:pos="4536"/>
          <w:tab w:val="right" w:pos="9072"/>
        </w:tabs>
        <w:rPr>
          <w:b/>
          <w:bCs/>
          <w:sz w:val="28"/>
        </w:rPr>
      </w:pPr>
      <w:r w:rsidRPr="00D90085">
        <w:rPr>
          <w:b/>
          <w:bCs/>
          <w:sz w:val="28"/>
        </w:rPr>
        <w:t>3GPP TSG RAN WG1 Meeting #95</w:t>
      </w:r>
      <w:r w:rsidRPr="00D90085">
        <w:rPr>
          <w:b/>
          <w:bCs/>
          <w:sz w:val="28"/>
        </w:rPr>
        <w:tab/>
      </w:r>
      <w:r w:rsidRPr="00D90085">
        <w:rPr>
          <w:b/>
          <w:bCs/>
          <w:sz w:val="28"/>
        </w:rPr>
        <w:tab/>
      </w:r>
      <w:r w:rsidR="009F2919" w:rsidRPr="009F2919">
        <w:rPr>
          <w:b/>
          <w:bCs/>
          <w:sz w:val="28"/>
        </w:rPr>
        <w:t>R1-1812892</w:t>
      </w:r>
    </w:p>
    <w:p w14:paraId="60899068" w14:textId="713BFA61" w:rsidR="0083570C" w:rsidRPr="00C17623" w:rsidRDefault="00D90085" w:rsidP="00EF02BA">
      <w:pPr>
        <w:tabs>
          <w:tab w:val="center" w:pos="4536"/>
          <w:tab w:val="right" w:pos="9072"/>
        </w:tabs>
        <w:rPr>
          <w:b/>
          <w:bCs/>
          <w:sz w:val="24"/>
          <w:szCs w:val="24"/>
        </w:rPr>
      </w:pPr>
      <w:r w:rsidRPr="00D90085">
        <w:rPr>
          <w:b/>
          <w:bCs/>
          <w:sz w:val="28"/>
        </w:rPr>
        <w:t xml:space="preserve">Spokane, USA, November 12th – 16th, 2018 </w:t>
      </w:r>
    </w:p>
    <w:p w14:paraId="1875C624" w14:textId="77777777" w:rsidR="005A5FE1" w:rsidRPr="00561ED1" w:rsidRDefault="005A5FE1" w:rsidP="001E7F38">
      <w:pPr>
        <w:widowControl w:val="0"/>
        <w:spacing w:after="0"/>
        <w:jc w:val="both"/>
        <w:rPr>
          <w:sz w:val="24"/>
          <w:szCs w:val="24"/>
          <w:lang w:eastAsia="zh-CN"/>
        </w:rPr>
      </w:pPr>
    </w:p>
    <w:p w14:paraId="793F1D2E" w14:textId="77777777" w:rsidR="004935A9" w:rsidRPr="00561ED1" w:rsidRDefault="004935A9" w:rsidP="001E7F38">
      <w:pPr>
        <w:pStyle w:val="TdocHeader2"/>
        <w:spacing w:after="0"/>
        <w:rPr>
          <w:rFonts w:ascii="Times New Roman" w:hAnsi="Times New Roman"/>
          <w:sz w:val="24"/>
          <w:szCs w:val="24"/>
          <w:lang w:val="en-US"/>
        </w:rPr>
      </w:pPr>
      <w:bookmarkStart w:id="0" w:name="OLE_LINK3"/>
      <w:bookmarkStart w:id="1" w:name="OLE_LINK4"/>
      <w:r w:rsidRPr="00561ED1">
        <w:rPr>
          <w:rFonts w:ascii="Times New Roman" w:hAnsi="Times New Roman"/>
          <w:sz w:val="24"/>
          <w:szCs w:val="24"/>
          <w:lang w:val="en-US"/>
        </w:rPr>
        <w:t xml:space="preserve">Source: </w:t>
      </w:r>
      <w:r w:rsidRPr="00561ED1">
        <w:rPr>
          <w:rFonts w:ascii="Times New Roman" w:hAnsi="Times New Roman"/>
          <w:sz w:val="24"/>
          <w:szCs w:val="24"/>
          <w:lang w:val="en-US"/>
        </w:rPr>
        <w:tab/>
      </w:r>
      <w:r w:rsidR="005A3BD2" w:rsidRPr="00561ED1">
        <w:rPr>
          <w:rFonts w:ascii="Times New Roman" w:hAnsi="Times New Roman"/>
          <w:sz w:val="24"/>
          <w:szCs w:val="24"/>
          <w:lang w:val="en-US"/>
        </w:rPr>
        <w:t>CMCC</w:t>
      </w:r>
    </w:p>
    <w:p w14:paraId="054F6035" w14:textId="250142F1" w:rsidR="004935A9" w:rsidRPr="00561ED1" w:rsidRDefault="004935A9" w:rsidP="002C776A">
      <w:pPr>
        <w:pStyle w:val="TdocHeader2"/>
        <w:spacing w:after="0"/>
        <w:rPr>
          <w:rFonts w:ascii="Times New Roman" w:hAnsi="Times New Roman"/>
          <w:sz w:val="24"/>
          <w:szCs w:val="24"/>
        </w:rPr>
      </w:pPr>
      <w:r w:rsidRPr="00561ED1">
        <w:rPr>
          <w:rFonts w:ascii="Times New Roman" w:hAnsi="Times New Roman"/>
          <w:sz w:val="24"/>
          <w:szCs w:val="24"/>
          <w:lang w:val="en-US"/>
        </w:rPr>
        <w:t>Title:</w:t>
      </w:r>
      <w:bookmarkStart w:id="2" w:name="Title"/>
      <w:bookmarkEnd w:id="2"/>
      <w:r w:rsidRPr="00561ED1">
        <w:rPr>
          <w:rFonts w:ascii="Times New Roman" w:hAnsi="Times New Roman"/>
          <w:sz w:val="24"/>
          <w:szCs w:val="24"/>
          <w:lang w:val="en-US"/>
        </w:rPr>
        <w:tab/>
      </w:r>
      <w:r w:rsidR="0030323A" w:rsidRPr="0030323A">
        <w:rPr>
          <w:rFonts w:ascii="Times New Roman" w:hAnsi="Times New Roman"/>
          <w:sz w:val="24"/>
          <w:szCs w:val="24"/>
          <w:lang w:val="en-US"/>
        </w:rPr>
        <w:t>Discussion on power saving in intra-band RRM measurements</w:t>
      </w:r>
    </w:p>
    <w:p w14:paraId="512A7358" w14:textId="76C58359" w:rsidR="004935A9" w:rsidRPr="00561ED1" w:rsidRDefault="004935A9" w:rsidP="001E7F38">
      <w:pPr>
        <w:pStyle w:val="TdocHeader2"/>
        <w:spacing w:after="0"/>
        <w:rPr>
          <w:rFonts w:ascii="Times New Roman" w:hAnsi="Times New Roman"/>
          <w:sz w:val="24"/>
          <w:szCs w:val="24"/>
        </w:rPr>
      </w:pPr>
      <w:r w:rsidRPr="00561ED1">
        <w:rPr>
          <w:rFonts w:ascii="Times New Roman" w:hAnsi="Times New Roman"/>
          <w:sz w:val="24"/>
          <w:szCs w:val="24"/>
        </w:rPr>
        <w:t>Agenda item:</w:t>
      </w:r>
      <w:r w:rsidRPr="00561ED1">
        <w:rPr>
          <w:rFonts w:ascii="Times New Roman" w:hAnsi="Times New Roman"/>
          <w:sz w:val="24"/>
          <w:szCs w:val="24"/>
        </w:rPr>
        <w:tab/>
      </w:r>
      <w:r w:rsidR="00096346" w:rsidRPr="00561ED1">
        <w:rPr>
          <w:rFonts w:ascii="Times New Roman" w:hAnsi="Times New Roman"/>
          <w:sz w:val="24"/>
          <w:szCs w:val="24"/>
          <w:lang w:eastAsia="zh-CN"/>
        </w:rPr>
        <w:t>7.2.9</w:t>
      </w:r>
      <w:r w:rsidR="0012542E">
        <w:rPr>
          <w:rFonts w:ascii="Times New Roman" w:hAnsi="Times New Roman" w:hint="eastAsia"/>
          <w:sz w:val="24"/>
          <w:szCs w:val="24"/>
          <w:lang w:eastAsia="zh-CN"/>
        </w:rPr>
        <w:t>.</w:t>
      </w:r>
      <w:r w:rsidR="0012542E">
        <w:rPr>
          <w:rFonts w:ascii="Times New Roman" w:hAnsi="Times New Roman"/>
          <w:sz w:val="24"/>
          <w:szCs w:val="24"/>
          <w:lang w:eastAsia="zh-CN"/>
        </w:rPr>
        <w:t>3</w:t>
      </w:r>
    </w:p>
    <w:p w14:paraId="6497E99B" w14:textId="77777777" w:rsidR="004935A9" w:rsidRPr="00561ED1" w:rsidRDefault="004935A9" w:rsidP="001E7F38">
      <w:pPr>
        <w:pStyle w:val="TdocHeader2"/>
        <w:spacing w:after="0"/>
        <w:rPr>
          <w:rFonts w:ascii="Times New Roman" w:hAnsi="Times New Roman"/>
          <w:sz w:val="24"/>
          <w:szCs w:val="24"/>
        </w:rPr>
      </w:pPr>
      <w:r w:rsidRPr="00561ED1">
        <w:rPr>
          <w:rFonts w:ascii="Times New Roman" w:hAnsi="Times New Roman"/>
          <w:sz w:val="24"/>
          <w:szCs w:val="24"/>
        </w:rPr>
        <w:t>Document for:</w:t>
      </w:r>
      <w:bookmarkStart w:id="3" w:name="DocumentFor"/>
      <w:bookmarkEnd w:id="3"/>
      <w:r w:rsidR="00722D6F" w:rsidRPr="00561ED1">
        <w:rPr>
          <w:rFonts w:ascii="Times New Roman" w:hAnsi="Times New Roman"/>
          <w:sz w:val="24"/>
          <w:szCs w:val="24"/>
          <w:lang w:eastAsia="zh-CN"/>
        </w:rPr>
        <w:tab/>
      </w:r>
      <w:r w:rsidRPr="00561ED1">
        <w:rPr>
          <w:rFonts w:ascii="Times New Roman" w:hAnsi="Times New Roman"/>
          <w:sz w:val="24"/>
          <w:szCs w:val="24"/>
        </w:rPr>
        <w:t>Discussion</w:t>
      </w:r>
      <w:r w:rsidR="00FD6B41" w:rsidRPr="00561ED1">
        <w:rPr>
          <w:rFonts w:ascii="Times New Roman" w:hAnsi="Times New Roman"/>
          <w:sz w:val="24"/>
          <w:szCs w:val="24"/>
        </w:rPr>
        <w:t xml:space="preserve"> &amp; Decision</w:t>
      </w:r>
    </w:p>
    <w:p w14:paraId="7349F4F9" w14:textId="32A132ED" w:rsidR="00FE04A4" w:rsidRPr="00561ED1" w:rsidRDefault="004935A9" w:rsidP="006F4B31">
      <w:pPr>
        <w:pStyle w:val="1"/>
        <w:numPr>
          <w:ilvl w:val="0"/>
          <w:numId w:val="4"/>
        </w:numPr>
        <w:rPr>
          <w:rFonts w:ascii="Times New Roman" w:hAnsi="Times New Roman"/>
        </w:rPr>
      </w:pPr>
      <w:bookmarkStart w:id="4" w:name="_Toc120549591"/>
      <w:bookmarkEnd w:id="0"/>
      <w:bookmarkEnd w:id="1"/>
      <w:r w:rsidRPr="00561ED1">
        <w:rPr>
          <w:rFonts w:ascii="Times New Roman" w:hAnsi="Times New Roman"/>
        </w:rPr>
        <w:t>Introduction</w:t>
      </w:r>
      <w:bookmarkEnd w:id="4"/>
    </w:p>
    <w:p w14:paraId="2DAEB3BE" w14:textId="770A52FF" w:rsidR="00B8190A" w:rsidRPr="00561ED1" w:rsidRDefault="00A74426" w:rsidP="004C2967">
      <w:pPr>
        <w:jc w:val="both"/>
        <w:rPr>
          <w:rFonts w:eastAsia="MS Mincho"/>
        </w:rPr>
      </w:pPr>
      <w:r w:rsidRPr="00561ED1">
        <w:rPr>
          <w:rFonts w:eastAsia="MS Mincho"/>
        </w:rPr>
        <w:t>At RAN</w:t>
      </w:r>
      <w:r w:rsidR="0008718C">
        <w:rPr>
          <w:rFonts w:eastAsia="MS Mincho"/>
        </w:rPr>
        <w:t>1 #94bis m</w:t>
      </w:r>
      <w:r w:rsidRPr="00561ED1">
        <w:rPr>
          <w:rFonts w:eastAsia="MS Mincho"/>
        </w:rPr>
        <w:t xml:space="preserve">eeting, </w:t>
      </w:r>
      <w:r w:rsidR="0008718C" w:rsidRPr="004C2967">
        <w:rPr>
          <w:rFonts w:eastAsia="MS Mincho"/>
        </w:rPr>
        <w:t>the</w:t>
      </w:r>
      <w:r w:rsidR="0008718C">
        <w:rPr>
          <w:rFonts w:eastAsia="MS Mincho"/>
        </w:rPr>
        <w:t xml:space="preserve"> agreements about </w:t>
      </w:r>
      <w:r w:rsidR="00CE1D9C" w:rsidRPr="00CE1D9C">
        <w:rPr>
          <w:rFonts w:eastAsia="MS Mincho"/>
        </w:rPr>
        <w:t>relaxing/adapting RRM measurement for UE power saving</w:t>
      </w:r>
      <w:r w:rsidR="0008718C">
        <w:rPr>
          <w:rFonts w:eastAsia="MS Mincho"/>
        </w:rPr>
        <w:t xml:space="preserve"> was approved as the </w:t>
      </w:r>
      <w:r w:rsidR="00A37B09">
        <w:rPr>
          <w:rFonts w:eastAsia="MS Mincho"/>
        </w:rPr>
        <w:t>following</w:t>
      </w:r>
      <w:r w:rsidR="00A37B09" w:rsidRPr="00561ED1">
        <w:rPr>
          <w:rFonts w:eastAsia="MS Mincho"/>
        </w:rPr>
        <w:t xml:space="preserve"> [</w:t>
      </w:r>
      <w:r w:rsidR="00EA7CD0">
        <w:rPr>
          <w:rFonts w:eastAsia="MS Mincho"/>
        </w:rPr>
        <w:t>1],</w:t>
      </w:r>
    </w:p>
    <w:p w14:paraId="303DFA45" w14:textId="77777777" w:rsidR="00E26296" w:rsidRPr="00E26296" w:rsidRDefault="00E26296" w:rsidP="00E26296">
      <w:pPr>
        <w:spacing w:after="0"/>
        <w:ind w:left="720" w:hanging="720"/>
        <w:rPr>
          <w:rFonts w:ascii="Times" w:eastAsia="Batang" w:hAnsi="Times"/>
          <w:lang w:eastAsia="x-none"/>
        </w:rPr>
      </w:pPr>
      <w:r w:rsidRPr="00E26296">
        <w:rPr>
          <w:rFonts w:ascii="Times" w:eastAsia="Batang" w:hAnsi="Times"/>
          <w:highlight w:val="green"/>
          <w:lang w:eastAsia="x-none"/>
        </w:rPr>
        <w:t>Agreements</w:t>
      </w:r>
      <w:r w:rsidRPr="00E26296">
        <w:rPr>
          <w:rFonts w:ascii="Times" w:eastAsia="Batang" w:hAnsi="Times"/>
          <w:lang w:eastAsia="x-none"/>
        </w:rPr>
        <w:t>:</w:t>
      </w:r>
    </w:p>
    <w:p w14:paraId="0B75F5C7" w14:textId="74E1BBAE" w:rsidR="00E26296" w:rsidRPr="00A04E73" w:rsidRDefault="00E26296" w:rsidP="00A04E73">
      <w:pPr>
        <w:numPr>
          <w:ilvl w:val="0"/>
          <w:numId w:val="27"/>
        </w:numPr>
        <w:spacing w:after="0"/>
        <w:rPr>
          <w:rFonts w:ascii="Times" w:eastAsia="Batang" w:hAnsi="Times"/>
          <w:lang w:eastAsia="en-US"/>
        </w:rPr>
      </w:pPr>
      <w:r w:rsidRPr="00E26296">
        <w:rPr>
          <w:rFonts w:ascii="Times" w:eastAsia="Batang" w:hAnsi="Times"/>
          <w:lang w:eastAsia="en-US"/>
        </w:rPr>
        <w:t>RRM power saving study should consider RRC IDLE, INACTIVE and CONNECTED states.</w:t>
      </w:r>
    </w:p>
    <w:p w14:paraId="47627FF3" w14:textId="77777777" w:rsidR="00E26296" w:rsidRPr="00E26296" w:rsidRDefault="00E26296" w:rsidP="00E26296">
      <w:pPr>
        <w:spacing w:after="0"/>
        <w:ind w:left="720" w:hanging="720"/>
        <w:rPr>
          <w:rFonts w:ascii="Times" w:eastAsia="Batang" w:hAnsi="Times"/>
          <w:lang w:eastAsia="x-none"/>
        </w:rPr>
      </w:pPr>
      <w:r w:rsidRPr="00E26296">
        <w:rPr>
          <w:rFonts w:ascii="Times" w:eastAsia="Batang" w:hAnsi="Times"/>
          <w:highlight w:val="green"/>
          <w:lang w:eastAsia="x-none"/>
        </w:rPr>
        <w:t>Agreements</w:t>
      </w:r>
      <w:r w:rsidRPr="00E26296">
        <w:rPr>
          <w:rFonts w:ascii="Times" w:eastAsia="Batang" w:hAnsi="Times"/>
          <w:lang w:eastAsia="x-none"/>
        </w:rPr>
        <w:t>:</w:t>
      </w:r>
    </w:p>
    <w:p w14:paraId="28D37102" w14:textId="77777777" w:rsidR="00E26296" w:rsidRPr="00E26296" w:rsidRDefault="00E26296" w:rsidP="00E26296">
      <w:pPr>
        <w:widowControl w:val="0"/>
        <w:numPr>
          <w:ilvl w:val="0"/>
          <w:numId w:val="27"/>
        </w:numPr>
        <w:spacing w:after="0"/>
        <w:rPr>
          <w:rFonts w:eastAsia="Batang"/>
          <w:iCs/>
          <w:color w:val="000000"/>
          <w:lang w:eastAsia="x-none"/>
        </w:rPr>
      </w:pPr>
      <w:r w:rsidRPr="00E26296">
        <w:rPr>
          <w:rFonts w:eastAsia="Batang"/>
          <w:iCs/>
          <w:lang w:eastAsia="x-none"/>
        </w:rPr>
        <w:t xml:space="preserve">Further study on relaxing/adapting RRM </w:t>
      </w:r>
      <w:r w:rsidRPr="00E26296">
        <w:rPr>
          <w:rFonts w:eastAsia="Batang"/>
          <w:iCs/>
          <w:color w:val="000000"/>
          <w:lang w:eastAsia="x-none"/>
        </w:rPr>
        <w:t xml:space="preserve">measurement for UE power saving, </w:t>
      </w:r>
    </w:p>
    <w:p w14:paraId="52A32A80" w14:textId="77777777" w:rsidR="00E26296" w:rsidRPr="00E26296" w:rsidRDefault="00E26296" w:rsidP="00E26296">
      <w:pPr>
        <w:widowControl w:val="0"/>
        <w:numPr>
          <w:ilvl w:val="1"/>
          <w:numId w:val="27"/>
        </w:numPr>
        <w:spacing w:after="0"/>
        <w:rPr>
          <w:rFonts w:ascii="Times" w:eastAsia="Batang" w:hAnsi="Times"/>
          <w:iCs/>
          <w:color w:val="000000"/>
          <w:lang w:eastAsia="x-none"/>
        </w:rPr>
      </w:pPr>
      <w:r w:rsidRPr="00E26296">
        <w:rPr>
          <w:rFonts w:eastAsia="Batang"/>
          <w:iCs/>
          <w:color w:val="000000"/>
          <w:lang w:eastAsia="x-none"/>
        </w:rPr>
        <w:t>Relaxing</w:t>
      </w:r>
      <w:r w:rsidRPr="00E26296">
        <w:rPr>
          <w:rFonts w:eastAsia="Batang"/>
          <w:iCs/>
          <w:lang w:eastAsia="x-none"/>
        </w:rPr>
        <w:t>/adapting</w:t>
      </w:r>
      <w:r w:rsidRPr="00E26296">
        <w:rPr>
          <w:rFonts w:eastAsia="Batang"/>
          <w:iCs/>
          <w:color w:val="000000"/>
          <w:lang w:eastAsia="x-none"/>
        </w:rPr>
        <w:t xml:space="preserve"> the number of RRM measurements in time domain for serving cell and neighbor cells based on certain conditions, e.g., number of SSB/CSI-RS/measurement occasions.</w:t>
      </w:r>
    </w:p>
    <w:p w14:paraId="58A242FF" w14:textId="77777777" w:rsidR="00E26296" w:rsidRPr="00E26296" w:rsidRDefault="00E26296" w:rsidP="00E26296">
      <w:pPr>
        <w:widowControl w:val="0"/>
        <w:numPr>
          <w:ilvl w:val="1"/>
          <w:numId w:val="27"/>
        </w:numPr>
        <w:spacing w:after="0"/>
        <w:rPr>
          <w:rFonts w:eastAsia="Batang"/>
          <w:iCs/>
          <w:color w:val="000000"/>
          <w:lang w:eastAsia="x-none"/>
        </w:rPr>
      </w:pPr>
      <w:r w:rsidRPr="00E26296">
        <w:rPr>
          <w:rFonts w:eastAsia="Batang"/>
          <w:iCs/>
          <w:color w:val="000000"/>
          <w:highlight w:val="yellow"/>
          <w:lang w:eastAsia="x-none"/>
        </w:rPr>
        <w:t>Relaxing</w:t>
      </w:r>
      <w:r w:rsidRPr="00E26296">
        <w:rPr>
          <w:rFonts w:eastAsia="Batang"/>
          <w:iCs/>
          <w:highlight w:val="yellow"/>
          <w:lang w:eastAsia="x-none"/>
        </w:rPr>
        <w:t>/adapting</w:t>
      </w:r>
      <w:r w:rsidRPr="00E26296">
        <w:rPr>
          <w:rFonts w:eastAsia="Batang"/>
          <w:iCs/>
          <w:color w:val="000000"/>
          <w:highlight w:val="yellow"/>
          <w:lang w:eastAsia="x-none"/>
        </w:rPr>
        <w:t xml:space="preserve"> the number of measured cells/frequencies for neighbor cells based on different conditions</w:t>
      </w:r>
      <w:r w:rsidRPr="00E26296">
        <w:rPr>
          <w:rFonts w:eastAsia="Batang"/>
          <w:iCs/>
          <w:color w:val="000000"/>
          <w:lang w:eastAsia="x-none"/>
        </w:rPr>
        <w:t xml:space="preserve"> </w:t>
      </w:r>
    </w:p>
    <w:p w14:paraId="63F109F3" w14:textId="77777777" w:rsidR="00E26296" w:rsidRPr="00E26296" w:rsidRDefault="00E26296" w:rsidP="00E26296">
      <w:pPr>
        <w:widowControl w:val="0"/>
        <w:numPr>
          <w:ilvl w:val="1"/>
          <w:numId w:val="27"/>
        </w:numPr>
        <w:spacing w:after="0"/>
        <w:rPr>
          <w:rFonts w:eastAsia="Batang"/>
          <w:iCs/>
          <w:color w:val="000000"/>
          <w:lang w:eastAsia="x-none"/>
        </w:rPr>
      </w:pPr>
      <w:r w:rsidRPr="00E26296">
        <w:rPr>
          <w:rFonts w:eastAsia="Batang"/>
          <w:iCs/>
          <w:color w:val="000000"/>
          <w:lang w:eastAsia="x-none"/>
        </w:rPr>
        <w:t>Schemes considered should disclose the mechanism used to determine the mobility/speed assumed</w:t>
      </w:r>
    </w:p>
    <w:p w14:paraId="31179CE6" w14:textId="77777777" w:rsidR="00E26296" w:rsidRPr="00E26296" w:rsidRDefault="00E26296" w:rsidP="00E26296">
      <w:pPr>
        <w:widowControl w:val="0"/>
        <w:numPr>
          <w:ilvl w:val="1"/>
          <w:numId w:val="27"/>
        </w:numPr>
        <w:spacing w:after="0"/>
        <w:rPr>
          <w:rFonts w:eastAsia="Batang"/>
          <w:iCs/>
          <w:color w:val="000000"/>
          <w:lang w:eastAsia="x-none"/>
        </w:rPr>
      </w:pPr>
      <w:r w:rsidRPr="00E26296">
        <w:rPr>
          <w:rFonts w:eastAsia="Batang"/>
          <w:iCs/>
          <w:color w:val="000000"/>
          <w:lang w:eastAsia="x-none"/>
        </w:rPr>
        <w:t>FFS conditions, e.g., channel condition, UE location, UE speed, measurement configuration, measurement results, cell type, etc.</w:t>
      </w:r>
    </w:p>
    <w:p w14:paraId="71EAF36D" w14:textId="77777777" w:rsidR="00E26296" w:rsidRPr="00E26296" w:rsidRDefault="00E26296" w:rsidP="00E26296">
      <w:pPr>
        <w:widowControl w:val="0"/>
        <w:numPr>
          <w:ilvl w:val="1"/>
          <w:numId w:val="27"/>
        </w:numPr>
        <w:spacing w:after="0"/>
        <w:rPr>
          <w:rFonts w:eastAsia="Batang"/>
          <w:iCs/>
          <w:color w:val="000000"/>
          <w:lang w:eastAsia="x-none"/>
        </w:rPr>
      </w:pPr>
      <w:r w:rsidRPr="00E26296">
        <w:rPr>
          <w:rFonts w:eastAsia="Batang"/>
          <w:iCs/>
          <w:color w:val="000000"/>
          <w:lang w:eastAsia="x-none"/>
        </w:rPr>
        <w:t>FFS impact on measurement/mobility performance</w:t>
      </w:r>
    </w:p>
    <w:p w14:paraId="596DC315" w14:textId="77777777" w:rsidR="00E26296" w:rsidRDefault="00E26296" w:rsidP="00E26296">
      <w:pPr>
        <w:widowControl w:val="0"/>
        <w:numPr>
          <w:ilvl w:val="1"/>
          <w:numId w:val="27"/>
        </w:numPr>
        <w:spacing w:after="0"/>
        <w:rPr>
          <w:rFonts w:eastAsia="Batang"/>
          <w:iCs/>
          <w:color w:val="000000"/>
          <w:lang w:eastAsia="x-none"/>
        </w:rPr>
      </w:pPr>
      <w:r w:rsidRPr="00E26296">
        <w:rPr>
          <w:rFonts w:eastAsia="Batang"/>
          <w:iCs/>
          <w:color w:val="000000"/>
          <w:lang w:eastAsia="x-none"/>
        </w:rPr>
        <w:t>Relaxed</w:t>
      </w:r>
      <w:r w:rsidRPr="00E26296">
        <w:rPr>
          <w:rFonts w:eastAsia="Batang"/>
          <w:iCs/>
          <w:lang w:eastAsia="x-none"/>
        </w:rPr>
        <w:t>/adapting</w:t>
      </w:r>
      <w:r w:rsidRPr="00E26296">
        <w:rPr>
          <w:rFonts w:eastAsia="Batang"/>
          <w:iCs/>
          <w:color w:val="000000"/>
          <w:lang w:eastAsia="x-none"/>
        </w:rPr>
        <w:t xml:space="preserve"> measurement report (if any)</w:t>
      </w:r>
    </w:p>
    <w:p w14:paraId="0CB6EDBA" w14:textId="2E468099" w:rsidR="00E26296" w:rsidRPr="00A04E73" w:rsidRDefault="00E26296" w:rsidP="00E26296">
      <w:pPr>
        <w:widowControl w:val="0"/>
        <w:numPr>
          <w:ilvl w:val="1"/>
          <w:numId w:val="27"/>
        </w:numPr>
        <w:spacing w:after="0"/>
        <w:rPr>
          <w:rFonts w:eastAsia="Batang"/>
          <w:iCs/>
          <w:color w:val="000000"/>
          <w:lang w:eastAsia="x-none"/>
        </w:rPr>
      </w:pPr>
      <w:r w:rsidRPr="00E26296">
        <w:rPr>
          <w:rFonts w:eastAsia="Batang"/>
          <w:iCs/>
          <w:color w:val="000000"/>
          <w:lang w:eastAsia="en-US"/>
        </w:rPr>
        <w:t>Other solutions are not precluded.</w:t>
      </w:r>
    </w:p>
    <w:p w14:paraId="185685FD" w14:textId="6DD5658C" w:rsidR="00857BA2" w:rsidRPr="00313F47" w:rsidRDefault="005F199C" w:rsidP="00C10AA0">
      <w:pPr>
        <w:jc w:val="both"/>
        <w:rPr>
          <w:lang w:eastAsia="zh-CN"/>
        </w:rPr>
      </w:pPr>
      <w:r>
        <w:rPr>
          <w:lang w:eastAsia="zh-CN"/>
        </w:rPr>
        <w:t xml:space="preserve">In this contribution, </w:t>
      </w:r>
      <w:r w:rsidR="0094761B">
        <w:rPr>
          <w:lang w:eastAsia="zh-CN"/>
        </w:rPr>
        <w:t>one solution of relaxing the number of measured frequencies in intra-band RRM</w:t>
      </w:r>
      <w:r w:rsidR="001F0876">
        <w:rPr>
          <w:lang w:eastAsia="zh-CN"/>
        </w:rPr>
        <w:t xml:space="preserve"> measurement</w:t>
      </w:r>
      <w:r w:rsidR="00FE2D1A">
        <w:rPr>
          <w:lang w:eastAsia="zh-CN"/>
        </w:rPr>
        <w:t>s</w:t>
      </w:r>
      <w:r>
        <w:rPr>
          <w:lang w:eastAsia="zh-CN"/>
        </w:rPr>
        <w:t xml:space="preserve"> </w:t>
      </w:r>
      <w:r w:rsidR="0094761B">
        <w:rPr>
          <w:lang w:eastAsia="zh-CN"/>
        </w:rPr>
        <w:t>will be discussed</w:t>
      </w:r>
      <w:r>
        <w:rPr>
          <w:lang w:eastAsia="zh-CN"/>
        </w:rPr>
        <w:t>.</w:t>
      </w:r>
    </w:p>
    <w:p w14:paraId="5428AA5A" w14:textId="40C6E618" w:rsidR="006A4E70" w:rsidRDefault="00F47F5D" w:rsidP="00F47F5D">
      <w:pPr>
        <w:pStyle w:val="1"/>
        <w:numPr>
          <w:ilvl w:val="0"/>
          <w:numId w:val="4"/>
        </w:numPr>
        <w:rPr>
          <w:rFonts w:ascii="Times New Roman" w:eastAsiaTheme="minorEastAsia" w:hAnsi="Times New Roman"/>
          <w:lang w:eastAsia="zh-CN"/>
        </w:rPr>
      </w:pPr>
      <w:r>
        <w:rPr>
          <w:rFonts w:ascii="Times New Roman" w:eastAsiaTheme="minorEastAsia" w:hAnsi="Times New Roman"/>
          <w:lang w:eastAsia="zh-CN"/>
        </w:rPr>
        <w:t xml:space="preserve">Reduce </w:t>
      </w:r>
      <w:r w:rsidRPr="00F47F5D">
        <w:rPr>
          <w:rFonts w:ascii="Times New Roman" w:eastAsiaTheme="minorEastAsia" w:hAnsi="Times New Roman"/>
          <w:lang w:eastAsia="zh-CN"/>
        </w:rPr>
        <w:t xml:space="preserve">number </w:t>
      </w:r>
      <w:r>
        <w:rPr>
          <w:rFonts w:ascii="Times New Roman" w:eastAsiaTheme="minorEastAsia" w:hAnsi="Times New Roman"/>
          <w:lang w:eastAsia="zh-CN"/>
        </w:rPr>
        <w:t xml:space="preserve">of </w:t>
      </w:r>
      <w:r w:rsidR="00556494">
        <w:rPr>
          <w:rFonts w:ascii="Times New Roman" w:eastAsiaTheme="minorEastAsia" w:hAnsi="Times New Roman"/>
          <w:lang w:eastAsia="zh-CN"/>
        </w:rPr>
        <w:t>m</w:t>
      </w:r>
      <w:r w:rsidR="00713BB0">
        <w:rPr>
          <w:rFonts w:ascii="Times New Roman" w:eastAsiaTheme="minorEastAsia" w:hAnsi="Times New Roman"/>
          <w:lang w:eastAsia="zh-CN"/>
        </w:rPr>
        <w:t>easured f</w:t>
      </w:r>
      <w:r w:rsidR="00556494">
        <w:rPr>
          <w:rFonts w:ascii="Times New Roman" w:eastAsiaTheme="minorEastAsia" w:hAnsi="Times New Roman"/>
          <w:lang w:eastAsia="zh-CN"/>
        </w:rPr>
        <w:t>requencies</w:t>
      </w:r>
      <w:r w:rsidR="000E3175">
        <w:rPr>
          <w:rFonts w:ascii="Times New Roman" w:eastAsiaTheme="minorEastAsia" w:hAnsi="Times New Roman"/>
          <w:lang w:eastAsia="zh-CN"/>
        </w:rPr>
        <w:t xml:space="preserve"> in intra-band RRM measurements</w:t>
      </w:r>
    </w:p>
    <w:p w14:paraId="73C76B3F" w14:textId="68AD320F" w:rsidR="00195B0B" w:rsidRPr="00195B0B" w:rsidRDefault="00195B0B" w:rsidP="002347BE">
      <w:pPr>
        <w:jc w:val="both"/>
        <w:rPr>
          <w:lang w:eastAsia="zh-CN"/>
        </w:rPr>
      </w:pPr>
      <w:r>
        <w:rPr>
          <w:rFonts w:hint="eastAsia"/>
          <w:lang w:eastAsia="zh-CN"/>
        </w:rPr>
        <w:t>In this section, one solution of reducing num</w:t>
      </w:r>
      <w:r>
        <w:rPr>
          <w:lang w:eastAsia="zh-CN"/>
        </w:rPr>
        <w:t xml:space="preserve">ber of measured frequencies </w:t>
      </w:r>
      <w:r w:rsidR="00CA4275">
        <w:rPr>
          <w:lang w:eastAsia="zh-CN"/>
        </w:rPr>
        <w:t>during</w:t>
      </w:r>
      <w:r>
        <w:rPr>
          <w:lang w:eastAsia="zh-CN"/>
        </w:rPr>
        <w:t xml:space="preserve"> RRM measurements to reduce UE power consumption will be discussed.</w:t>
      </w:r>
    </w:p>
    <w:p w14:paraId="49546C94" w14:textId="556C8ED4" w:rsidR="001D6871" w:rsidRDefault="00C10AA0" w:rsidP="00E86B7A">
      <w:pPr>
        <w:pStyle w:val="14"/>
        <w:outlineLvl w:val="1"/>
      </w:pPr>
      <w:r>
        <w:t xml:space="preserve">2.1 </w:t>
      </w:r>
      <w:r w:rsidR="00E86B7A">
        <w:t>Motivation</w:t>
      </w:r>
    </w:p>
    <w:p w14:paraId="6AE24872" w14:textId="5216AA5E" w:rsidR="0037561D" w:rsidRDefault="00C62F2B" w:rsidP="002347BE">
      <w:pPr>
        <w:jc w:val="both"/>
        <w:rPr>
          <w:lang w:eastAsia="zh-CN"/>
        </w:rPr>
      </w:pPr>
      <w:r>
        <w:rPr>
          <w:rFonts w:hint="eastAsia"/>
          <w:lang w:eastAsia="zh-CN"/>
        </w:rPr>
        <w:t xml:space="preserve">In NR, RRM measurements </w:t>
      </w:r>
      <w:r>
        <w:rPr>
          <w:lang w:eastAsia="zh-CN"/>
        </w:rPr>
        <w:t>are operated in RRC_IDLE/RRC_INACTIVE for cell selection and reselection and in RRC_CONNECTED for handover.</w:t>
      </w:r>
      <w:r w:rsidR="00A27D06">
        <w:rPr>
          <w:lang w:eastAsia="zh-CN"/>
        </w:rPr>
        <w:t xml:space="preserve"> </w:t>
      </w:r>
      <w:r w:rsidR="002347BE">
        <w:rPr>
          <w:lang w:eastAsia="zh-CN"/>
        </w:rPr>
        <w:t>However, the current RRM measurements configuration and requirement are not optimized for different condition</w:t>
      </w:r>
      <w:r w:rsidR="009870BD">
        <w:rPr>
          <w:lang w:eastAsia="zh-CN"/>
        </w:rPr>
        <w:t xml:space="preserve">s, such as </w:t>
      </w:r>
      <w:r w:rsidR="009870BD" w:rsidRPr="009870BD">
        <w:rPr>
          <w:lang w:eastAsia="zh-CN"/>
        </w:rPr>
        <w:t>channel condition, UE location, UE speed, measurement configuration</w:t>
      </w:r>
      <w:r w:rsidR="009870BD">
        <w:rPr>
          <w:lang w:eastAsia="zh-CN"/>
        </w:rPr>
        <w:t>, etc</w:t>
      </w:r>
      <w:r w:rsidR="002347BE">
        <w:rPr>
          <w:lang w:eastAsia="zh-CN"/>
        </w:rPr>
        <w:t>. This will cause some unnecessary measurements which increase</w:t>
      </w:r>
      <w:r w:rsidR="009870BD">
        <w:rPr>
          <w:lang w:eastAsia="zh-CN"/>
        </w:rPr>
        <w:t>s</w:t>
      </w:r>
      <w:r w:rsidR="002347BE">
        <w:rPr>
          <w:lang w:eastAsia="zh-CN"/>
        </w:rPr>
        <w:t xml:space="preserve"> the UE power consumption</w:t>
      </w:r>
      <w:r w:rsidR="009870BD">
        <w:rPr>
          <w:lang w:eastAsia="zh-CN"/>
        </w:rPr>
        <w:t>, so relaxing of RRM measurements can be considered for low mobility or stationary scenarios</w:t>
      </w:r>
      <w:r w:rsidR="002347BE">
        <w:rPr>
          <w:lang w:eastAsia="zh-CN"/>
        </w:rPr>
        <w:t xml:space="preserve">. </w:t>
      </w:r>
      <w:r w:rsidR="009870BD">
        <w:rPr>
          <w:lang w:eastAsia="zh-CN"/>
        </w:rPr>
        <w:t xml:space="preserve">Also enhancement of current RRM measurements mechanism can be made to improve the measurement efficiency and reduce power </w:t>
      </w:r>
      <w:r w:rsidR="004404C0">
        <w:rPr>
          <w:lang w:eastAsia="zh-CN"/>
        </w:rPr>
        <w:t>consumption</w:t>
      </w:r>
      <w:r w:rsidR="009870BD">
        <w:rPr>
          <w:lang w:eastAsia="zh-CN"/>
        </w:rPr>
        <w:t>.</w:t>
      </w:r>
    </w:p>
    <w:p w14:paraId="12F8332A" w14:textId="23CC9EBD" w:rsidR="00637D77" w:rsidRDefault="000F5471" w:rsidP="002347BE">
      <w:pPr>
        <w:jc w:val="both"/>
        <w:rPr>
          <w:lang w:eastAsia="zh-CN"/>
        </w:rPr>
      </w:pPr>
      <w:r>
        <w:rPr>
          <w:lang w:eastAsia="zh-CN"/>
        </w:rPr>
        <w:t>I</w:t>
      </w:r>
      <w:r w:rsidR="008741A3">
        <w:rPr>
          <w:lang w:eastAsia="zh-CN"/>
        </w:rPr>
        <w:t xml:space="preserve">n </w:t>
      </w:r>
      <w:r w:rsidR="009870BD">
        <w:rPr>
          <w:lang w:eastAsia="zh-CN"/>
        </w:rPr>
        <w:t>current</w:t>
      </w:r>
      <w:r w:rsidR="008741A3">
        <w:rPr>
          <w:lang w:eastAsia="zh-CN"/>
        </w:rPr>
        <w:t xml:space="preserve"> network </w:t>
      </w:r>
      <w:r w:rsidR="009870BD">
        <w:rPr>
          <w:lang w:eastAsia="zh-CN"/>
        </w:rPr>
        <w:t>deployment</w:t>
      </w:r>
      <w:r w:rsidR="008741A3">
        <w:rPr>
          <w:lang w:eastAsia="zh-CN"/>
        </w:rPr>
        <w:t xml:space="preserve">, </w:t>
      </w:r>
      <w:r w:rsidR="009870BD">
        <w:rPr>
          <w:lang w:eastAsia="zh-CN"/>
        </w:rPr>
        <w:t xml:space="preserve">several </w:t>
      </w:r>
      <w:r w:rsidR="008741A3">
        <w:rPr>
          <w:lang w:eastAsia="zh-CN"/>
        </w:rPr>
        <w:t>intra-band frequencies</w:t>
      </w:r>
      <w:r w:rsidR="00A2241F">
        <w:rPr>
          <w:lang w:eastAsia="zh-CN"/>
        </w:rPr>
        <w:t xml:space="preserve"> </w:t>
      </w:r>
      <w:r w:rsidR="009870BD">
        <w:rPr>
          <w:lang w:eastAsia="zh-CN"/>
        </w:rPr>
        <w:t xml:space="preserve">can be </w:t>
      </w:r>
      <w:r w:rsidR="00A2241F">
        <w:rPr>
          <w:lang w:eastAsia="zh-CN"/>
        </w:rPr>
        <w:t xml:space="preserve">deployed in the same </w:t>
      </w:r>
      <w:r w:rsidR="00BE2E5E">
        <w:rPr>
          <w:lang w:eastAsia="zh-CN"/>
        </w:rPr>
        <w:t>eNB</w:t>
      </w:r>
      <w:r w:rsidR="00A2241F">
        <w:rPr>
          <w:lang w:eastAsia="zh-CN"/>
        </w:rPr>
        <w:t xml:space="preserve"> </w:t>
      </w:r>
      <w:r w:rsidR="009870BD">
        <w:rPr>
          <w:lang w:eastAsia="zh-CN"/>
        </w:rPr>
        <w:t xml:space="preserve">to improve network capacity, and </w:t>
      </w:r>
      <w:r w:rsidR="00A2241F">
        <w:rPr>
          <w:lang w:eastAsia="zh-CN"/>
        </w:rPr>
        <w:t>different UE</w:t>
      </w:r>
      <w:r w:rsidR="00A17652">
        <w:rPr>
          <w:lang w:eastAsia="zh-CN"/>
        </w:rPr>
        <w:t>s</w:t>
      </w:r>
      <w:r w:rsidR="00A2241F">
        <w:rPr>
          <w:lang w:eastAsia="zh-CN"/>
        </w:rPr>
        <w:t xml:space="preserve"> </w:t>
      </w:r>
      <w:r w:rsidR="009870BD">
        <w:rPr>
          <w:lang w:eastAsia="zh-CN"/>
        </w:rPr>
        <w:t xml:space="preserve">can </w:t>
      </w:r>
      <w:r w:rsidR="00A2241F">
        <w:rPr>
          <w:lang w:eastAsia="zh-CN"/>
        </w:rPr>
        <w:t>camp on</w:t>
      </w:r>
      <w:r w:rsidR="009870BD">
        <w:rPr>
          <w:lang w:eastAsia="zh-CN"/>
        </w:rPr>
        <w:t xml:space="preserve"> different frequencies</w:t>
      </w:r>
      <w:r w:rsidR="00A2241F">
        <w:rPr>
          <w:lang w:eastAsia="zh-CN"/>
        </w:rPr>
        <w:t>.</w:t>
      </w:r>
      <w:r w:rsidR="00164A98">
        <w:rPr>
          <w:lang w:eastAsia="zh-CN"/>
        </w:rPr>
        <w:t xml:space="preserve"> For example, in LTE network, one operator has 60MHz in band </w:t>
      </w:r>
      <w:r w:rsidR="00CA4275">
        <w:rPr>
          <w:rFonts w:hint="eastAsia"/>
          <w:lang w:eastAsia="zh-CN"/>
        </w:rPr>
        <w:t>A</w:t>
      </w:r>
      <w:r w:rsidR="00164A98">
        <w:rPr>
          <w:lang w:eastAsia="zh-CN"/>
        </w:rPr>
        <w:t xml:space="preserve"> and can deploy three </w:t>
      </w:r>
      <w:r w:rsidR="00D575F8" w:rsidRPr="00D575F8">
        <w:rPr>
          <w:lang w:eastAsia="zh-CN"/>
        </w:rPr>
        <w:t>carrie</w:t>
      </w:r>
      <w:r w:rsidR="00CA4275">
        <w:rPr>
          <w:rFonts w:hint="eastAsia"/>
          <w:lang w:eastAsia="zh-CN"/>
        </w:rPr>
        <w:t>r</w:t>
      </w:r>
      <w:r w:rsidR="00D575F8" w:rsidRPr="00D575F8">
        <w:rPr>
          <w:lang w:eastAsia="zh-CN"/>
        </w:rPr>
        <w:t xml:space="preserve">s </w:t>
      </w:r>
      <w:r w:rsidR="00D575F8">
        <w:rPr>
          <w:lang w:eastAsia="zh-CN"/>
        </w:rPr>
        <w:t xml:space="preserve">of </w:t>
      </w:r>
      <w:r w:rsidR="00164A98">
        <w:rPr>
          <w:lang w:eastAsia="zh-CN"/>
        </w:rPr>
        <w:t xml:space="preserve">20MHz </w:t>
      </w:r>
      <w:r w:rsidR="00D575F8">
        <w:rPr>
          <w:lang w:eastAsia="zh-CN"/>
        </w:rPr>
        <w:t xml:space="preserve">in one </w:t>
      </w:r>
      <w:r w:rsidR="00164A98">
        <w:rPr>
          <w:lang w:eastAsia="zh-CN"/>
        </w:rPr>
        <w:t>eNB.</w:t>
      </w:r>
      <w:r w:rsidR="00A2241F">
        <w:rPr>
          <w:lang w:eastAsia="zh-CN"/>
        </w:rPr>
        <w:t xml:space="preserve"> </w:t>
      </w:r>
      <w:r w:rsidR="00713C77">
        <w:rPr>
          <w:lang w:eastAsia="zh-CN"/>
        </w:rPr>
        <w:t xml:space="preserve">For these three carriers deployed on the same site, the </w:t>
      </w:r>
      <w:r w:rsidR="00713C77">
        <w:rPr>
          <w:lang w:eastAsia="zh-CN"/>
        </w:rPr>
        <w:lastRenderedPageBreak/>
        <w:t>pr</w:t>
      </w:r>
      <w:r w:rsidR="00713C77" w:rsidRPr="00713C77">
        <w:rPr>
          <w:lang w:eastAsia="zh-CN"/>
        </w:rPr>
        <w:t xml:space="preserve">opagation characteristics </w:t>
      </w:r>
      <w:r w:rsidR="00713C77">
        <w:rPr>
          <w:lang w:eastAsia="zh-CN"/>
        </w:rPr>
        <w:t xml:space="preserve">is similar, and it is very likely for UE to get a similar measurement results. </w:t>
      </w:r>
      <w:r w:rsidR="00A84C9B">
        <w:rPr>
          <w:lang w:eastAsia="zh-CN"/>
        </w:rPr>
        <w:t xml:space="preserve">In current RRM measurement framework, </w:t>
      </w:r>
      <w:r w:rsidR="00713C77">
        <w:rPr>
          <w:lang w:eastAsia="zh-CN"/>
        </w:rPr>
        <w:t xml:space="preserve">if </w:t>
      </w:r>
      <w:r w:rsidR="00A84C9B">
        <w:rPr>
          <w:lang w:eastAsia="zh-CN"/>
        </w:rPr>
        <w:t xml:space="preserve">all the </w:t>
      </w:r>
      <w:r w:rsidR="00CA4275">
        <w:rPr>
          <w:lang w:eastAsia="zh-CN"/>
        </w:rPr>
        <w:t>carriers in the same band</w:t>
      </w:r>
      <w:r w:rsidR="00A84C9B">
        <w:rPr>
          <w:lang w:eastAsia="zh-CN"/>
        </w:rPr>
        <w:t xml:space="preserve"> are configured to UE for </w:t>
      </w:r>
      <w:r w:rsidR="00CA4275">
        <w:rPr>
          <w:lang w:eastAsia="zh-CN"/>
        </w:rPr>
        <w:t>measurement</w:t>
      </w:r>
      <w:r w:rsidR="00713C77">
        <w:rPr>
          <w:lang w:eastAsia="zh-CN"/>
        </w:rPr>
        <w:t xml:space="preserve">, </w:t>
      </w:r>
      <w:r w:rsidR="00DA272C">
        <w:rPr>
          <w:lang w:eastAsia="zh-CN"/>
        </w:rPr>
        <w:t xml:space="preserve">UE has to measure all the </w:t>
      </w:r>
      <w:r w:rsidR="00CA4275">
        <w:rPr>
          <w:lang w:eastAsia="zh-CN"/>
        </w:rPr>
        <w:t>carriers</w:t>
      </w:r>
      <w:r w:rsidR="00DA272C">
        <w:rPr>
          <w:lang w:eastAsia="zh-CN"/>
        </w:rPr>
        <w:t xml:space="preserve"> and cho</w:t>
      </w:r>
      <w:r w:rsidR="009D7BE4">
        <w:rPr>
          <w:lang w:eastAsia="zh-CN"/>
        </w:rPr>
        <w:t>o</w:t>
      </w:r>
      <w:r w:rsidR="00DA272C">
        <w:rPr>
          <w:lang w:eastAsia="zh-CN"/>
        </w:rPr>
        <w:t>se</w:t>
      </w:r>
      <w:r w:rsidR="00CD0BEF">
        <w:rPr>
          <w:lang w:eastAsia="zh-CN"/>
        </w:rPr>
        <w:t>s</w:t>
      </w:r>
      <w:r w:rsidR="00DA272C">
        <w:rPr>
          <w:lang w:eastAsia="zh-CN"/>
        </w:rPr>
        <w:t xml:space="preserve"> </w:t>
      </w:r>
      <w:r w:rsidR="00CD0BEF">
        <w:rPr>
          <w:lang w:eastAsia="zh-CN"/>
        </w:rPr>
        <w:t>the</w:t>
      </w:r>
      <w:r w:rsidR="00DA272C">
        <w:rPr>
          <w:lang w:eastAsia="zh-CN"/>
        </w:rPr>
        <w:t xml:space="preserve"> strongest cell to camp on or handover</w:t>
      </w:r>
      <w:r w:rsidR="00D40C88">
        <w:rPr>
          <w:lang w:eastAsia="zh-CN"/>
        </w:rPr>
        <w:t>, even</w:t>
      </w:r>
      <w:r w:rsidR="00D40C88" w:rsidRPr="00D40C88">
        <w:rPr>
          <w:lang w:eastAsia="zh-CN"/>
        </w:rPr>
        <w:t xml:space="preserve"> the RSRP/RSRQ measurement results </w:t>
      </w:r>
      <w:r w:rsidR="00CA4275">
        <w:rPr>
          <w:lang w:eastAsia="zh-CN"/>
        </w:rPr>
        <w:t xml:space="preserve">of various intra-band carriers </w:t>
      </w:r>
      <w:r w:rsidR="00D40C88" w:rsidRPr="00D40C88">
        <w:rPr>
          <w:lang w:eastAsia="zh-CN"/>
        </w:rPr>
        <w:t>will have little difference</w:t>
      </w:r>
      <w:r w:rsidR="00FE2D1A">
        <w:rPr>
          <w:lang w:eastAsia="zh-CN"/>
        </w:rPr>
        <w:t>s</w:t>
      </w:r>
      <w:r w:rsidR="00D40C88" w:rsidRPr="00D40C88">
        <w:rPr>
          <w:lang w:eastAsia="zh-CN"/>
        </w:rPr>
        <w:t xml:space="preserve">. </w:t>
      </w:r>
      <w:r w:rsidR="001222BD">
        <w:rPr>
          <w:lang w:eastAsia="zh-CN"/>
        </w:rPr>
        <w:t>Therefore</w:t>
      </w:r>
      <w:r w:rsidR="00B62813">
        <w:rPr>
          <w:lang w:eastAsia="zh-CN"/>
        </w:rPr>
        <w:t xml:space="preserve">, </w:t>
      </w:r>
      <w:r w:rsidR="001222BD">
        <w:rPr>
          <w:lang w:eastAsia="zh-CN"/>
        </w:rPr>
        <w:t xml:space="preserve">in this case, </w:t>
      </w:r>
      <w:r w:rsidR="00B62813">
        <w:rPr>
          <w:lang w:eastAsia="zh-CN"/>
        </w:rPr>
        <w:t>measurements on all the intra-band frequencies are m</w:t>
      </w:r>
      <w:r w:rsidR="00B62813" w:rsidRPr="00B62813">
        <w:rPr>
          <w:lang w:eastAsia="zh-CN"/>
        </w:rPr>
        <w:t>eaningless</w:t>
      </w:r>
      <w:r w:rsidR="00B62813">
        <w:rPr>
          <w:lang w:eastAsia="zh-CN"/>
        </w:rPr>
        <w:t xml:space="preserve"> to UE due to </w:t>
      </w:r>
      <w:r w:rsidR="00FA44FE">
        <w:rPr>
          <w:lang w:eastAsia="zh-CN"/>
        </w:rPr>
        <w:t xml:space="preserve">the similar measurement results, and this will </w:t>
      </w:r>
      <w:r w:rsidR="00B62813">
        <w:rPr>
          <w:lang w:eastAsia="zh-CN"/>
        </w:rPr>
        <w:t xml:space="preserve">increase UE power consumption. In addition, </w:t>
      </w:r>
      <w:r w:rsidR="00643B87" w:rsidRPr="00643B87">
        <w:rPr>
          <w:lang w:eastAsia="zh-CN"/>
        </w:rPr>
        <w:t>there may be a UE capability limit on the number inter-frequency measurement</w:t>
      </w:r>
      <w:r w:rsidR="002E0E55">
        <w:rPr>
          <w:lang w:eastAsia="zh-CN"/>
        </w:rPr>
        <w:t>s</w:t>
      </w:r>
      <w:r w:rsidR="00643B87" w:rsidRPr="00643B87">
        <w:rPr>
          <w:lang w:eastAsia="zh-CN"/>
        </w:rPr>
        <w:t>, if UE has to do such measurement</w:t>
      </w:r>
      <w:r w:rsidR="00FE2D1A">
        <w:rPr>
          <w:lang w:eastAsia="zh-CN"/>
        </w:rPr>
        <w:t>s</w:t>
      </w:r>
      <w:r w:rsidR="00643B87" w:rsidRPr="00643B87">
        <w:rPr>
          <w:lang w:eastAsia="zh-CN"/>
        </w:rPr>
        <w:t xml:space="preserve"> without additional measurement gain, UE may </w:t>
      </w:r>
      <w:r w:rsidR="00C73BD4" w:rsidRPr="00643B87">
        <w:rPr>
          <w:lang w:eastAsia="zh-CN"/>
        </w:rPr>
        <w:t>lose</w:t>
      </w:r>
      <w:r w:rsidR="00643B87" w:rsidRPr="00643B87">
        <w:rPr>
          <w:lang w:eastAsia="zh-CN"/>
        </w:rPr>
        <w:t xml:space="preserve"> chance to measure more </w:t>
      </w:r>
      <w:r w:rsidR="00C73BD4" w:rsidRPr="00643B87">
        <w:rPr>
          <w:lang w:eastAsia="zh-CN"/>
        </w:rPr>
        <w:t>frequencies.</w:t>
      </w:r>
      <w:r w:rsidR="003746E1">
        <w:rPr>
          <w:lang w:eastAsia="zh-CN"/>
        </w:rPr>
        <w:t xml:space="preserve"> </w:t>
      </w:r>
    </w:p>
    <w:p w14:paraId="59043693" w14:textId="2218C48A" w:rsidR="00637D77" w:rsidRDefault="00637D77" w:rsidP="002347BE">
      <w:pPr>
        <w:jc w:val="both"/>
        <w:rPr>
          <w:lang w:eastAsia="zh-CN"/>
        </w:rPr>
      </w:pPr>
      <w:r>
        <w:rPr>
          <w:lang w:eastAsia="zh-CN"/>
        </w:rPr>
        <w:t>Therefore, it is necessary to</w:t>
      </w:r>
      <w:r w:rsidR="006229E7">
        <w:rPr>
          <w:lang w:eastAsia="zh-CN"/>
        </w:rPr>
        <w:t xml:space="preserve"> </w:t>
      </w:r>
      <w:r>
        <w:rPr>
          <w:lang w:eastAsia="zh-CN"/>
        </w:rPr>
        <w:t xml:space="preserve">reduce the number of measured frequencies in intra-band RRM measurements to </w:t>
      </w:r>
      <w:r w:rsidR="00EF5178">
        <w:rPr>
          <w:lang w:eastAsia="zh-CN"/>
        </w:rPr>
        <w:t>realize UE power saving.</w:t>
      </w:r>
    </w:p>
    <w:p w14:paraId="21D78BBC" w14:textId="11FCD0CC" w:rsidR="00996C72" w:rsidRPr="00E56542" w:rsidRDefault="00996C72" w:rsidP="002347BE">
      <w:pPr>
        <w:jc w:val="both"/>
        <w:rPr>
          <w:b/>
          <w:lang w:eastAsia="zh-CN"/>
        </w:rPr>
      </w:pPr>
      <w:r w:rsidRPr="00E56542">
        <w:rPr>
          <w:b/>
          <w:lang w:eastAsia="zh-CN"/>
        </w:rPr>
        <w:t>Proposal 1. The number of measured frequencies could be reduced in intra-band RRM measurements to reduce UE power consumption.</w:t>
      </w:r>
    </w:p>
    <w:p w14:paraId="40B044AA" w14:textId="12068E79" w:rsidR="00C10AA0" w:rsidRDefault="00C10AA0" w:rsidP="00E86B7A">
      <w:pPr>
        <w:pStyle w:val="14"/>
        <w:outlineLvl w:val="1"/>
      </w:pPr>
      <w:r>
        <w:t xml:space="preserve">2.2 </w:t>
      </w:r>
      <w:r w:rsidR="00F47F5D">
        <w:t xml:space="preserve">Reduce </w:t>
      </w:r>
      <w:r w:rsidR="00F47F5D" w:rsidRPr="00F47F5D">
        <w:t xml:space="preserve">number </w:t>
      </w:r>
      <w:r w:rsidR="00845C3C">
        <w:t>of measured frequencies</w:t>
      </w:r>
    </w:p>
    <w:p w14:paraId="2D0B86C9" w14:textId="2FEC8566" w:rsidR="00A46D4D" w:rsidRDefault="00845C3C" w:rsidP="00545175">
      <w:pPr>
        <w:jc w:val="both"/>
        <w:rPr>
          <w:lang w:eastAsia="zh-CN"/>
        </w:rPr>
      </w:pPr>
      <w:r>
        <w:rPr>
          <w:rFonts w:hint="eastAsia"/>
          <w:lang w:eastAsia="zh-CN"/>
        </w:rPr>
        <w:t>As di</w:t>
      </w:r>
      <w:r>
        <w:rPr>
          <w:lang w:eastAsia="zh-CN"/>
        </w:rPr>
        <w:t xml:space="preserve">scussed in </w:t>
      </w:r>
      <w:r w:rsidR="003D3817">
        <w:rPr>
          <w:lang w:eastAsia="zh-CN"/>
        </w:rPr>
        <w:t xml:space="preserve">the </w:t>
      </w:r>
      <w:r>
        <w:rPr>
          <w:lang w:eastAsia="zh-CN"/>
        </w:rPr>
        <w:t xml:space="preserve">above section, </w:t>
      </w:r>
      <w:r w:rsidR="00BD0DD7">
        <w:rPr>
          <w:lang w:eastAsia="zh-CN"/>
        </w:rPr>
        <w:t>the number of measured frequencies can be reduced in intra-band RRM measurements.</w:t>
      </w:r>
      <w:r w:rsidR="00996C72">
        <w:rPr>
          <w:lang w:eastAsia="zh-CN"/>
        </w:rPr>
        <w:t xml:space="preserve"> </w:t>
      </w:r>
      <w:r w:rsidR="003D3817">
        <w:rPr>
          <w:lang w:eastAsia="zh-CN"/>
        </w:rPr>
        <w:t xml:space="preserve">One way is that </w:t>
      </w:r>
      <w:r w:rsidR="00545175">
        <w:rPr>
          <w:lang w:eastAsia="zh-CN"/>
        </w:rPr>
        <w:t>gNB can configure UE the relationship between different intra-band measured fre</w:t>
      </w:r>
      <w:r w:rsidR="00947F2B">
        <w:rPr>
          <w:lang w:eastAsia="zh-CN"/>
        </w:rPr>
        <w:t>quencies or measured frequency</w:t>
      </w:r>
      <w:r w:rsidR="00545175">
        <w:rPr>
          <w:lang w:eastAsia="zh-CN"/>
        </w:rPr>
        <w:t xml:space="preserve"> groups. If UE measures one of the </w:t>
      </w:r>
      <w:r w:rsidR="00947F2B">
        <w:rPr>
          <w:lang w:eastAsia="zh-CN"/>
        </w:rPr>
        <w:t>frequencies</w:t>
      </w:r>
      <w:r w:rsidR="00F842B2">
        <w:rPr>
          <w:lang w:eastAsia="zh-CN"/>
        </w:rPr>
        <w:t>, UE can as</w:t>
      </w:r>
      <w:r w:rsidR="00947F2B">
        <w:rPr>
          <w:lang w:eastAsia="zh-CN"/>
        </w:rPr>
        <w:t>sume the measurement results</w:t>
      </w:r>
      <w:r w:rsidR="00F842B2">
        <w:rPr>
          <w:lang w:eastAsia="zh-CN"/>
        </w:rPr>
        <w:t xml:space="preserve"> </w:t>
      </w:r>
      <w:r w:rsidR="00710955">
        <w:rPr>
          <w:lang w:eastAsia="zh-CN"/>
        </w:rPr>
        <w:t xml:space="preserve">also </w:t>
      </w:r>
      <w:r w:rsidR="00F842B2">
        <w:rPr>
          <w:lang w:eastAsia="zh-CN"/>
        </w:rPr>
        <w:t xml:space="preserve">be </w:t>
      </w:r>
      <w:r w:rsidR="00F842B2" w:rsidRPr="00F842B2">
        <w:rPr>
          <w:lang w:eastAsia="zh-CN"/>
        </w:rPr>
        <w:t>applicable for</w:t>
      </w:r>
      <w:r w:rsidR="00F842B2">
        <w:rPr>
          <w:lang w:eastAsia="zh-CN"/>
        </w:rPr>
        <w:t xml:space="preserve"> other frequencies which have relationship</w:t>
      </w:r>
      <w:r w:rsidR="00947F2B">
        <w:rPr>
          <w:lang w:eastAsia="zh-CN"/>
        </w:rPr>
        <w:t>s</w:t>
      </w:r>
      <w:r w:rsidR="00F842B2">
        <w:rPr>
          <w:lang w:eastAsia="zh-CN"/>
        </w:rPr>
        <w:t xml:space="preserve"> with the measured frequency. </w:t>
      </w:r>
      <w:r w:rsidR="00A46D4D" w:rsidRPr="00A46D4D">
        <w:rPr>
          <w:lang w:eastAsia="zh-CN"/>
        </w:rPr>
        <w:t xml:space="preserve">The configuration of measured frequencies </w:t>
      </w:r>
      <w:r w:rsidR="00A46D4D">
        <w:rPr>
          <w:lang w:eastAsia="zh-CN"/>
        </w:rPr>
        <w:t xml:space="preserve">or measured frequency groups </w:t>
      </w:r>
      <w:r w:rsidR="00A46D4D" w:rsidRPr="00A46D4D">
        <w:rPr>
          <w:lang w:eastAsia="zh-CN"/>
        </w:rPr>
        <w:t>and the association relationships can be indicated in measurement configuration informati</w:t>
      </w:r>
      <w:r w:rsidR="00A46D4D">
        <w:rPr>
          <w:lang w:eastAsia="zh-CN"/>
        </w:rPr>
        <w:t>on such as system information</w:t>
      </w:r>
      <w:r w:rsidR="00A46D4D" w:rsidRPr="00A46D4D">
        <w:rPr>
          <w:lang w:eastAsia="zh-CN"/>
        </w:rPr>
        <w:t xml:space="preserve"> or measurement object.</w:t>
      </w:r>
    </w:p>
    <w:p w14:paraId="2DFB0549" w14:textId="2526965C" w:rsidR="00845C3C" w:rsidRDefault="008E4B3C" w:rsidP="00545175">
      <w:pPr>
        <w:jc w:val="both"/>
        <w:rPr>
          <w:lang w:eastAsia="zh-CN"/>
        </w:rPr>
      </w:pPr>
      <w:r>
        <w:rPr>
          <w:lang w:eastAsia="zh-CN"/>
        </w:rPr>
        <w:t xml:space="preserve">For example, there are three intra-band frequencies A, B </w:t>
      </w:r>
      <w:r w:rsidR="004638DA">
        <w:rPr>
          <w:lang w:eastAsia="zh-CN"/>
        </w:rPr>
        <w:t xml:space="preserve">and C deployed in the same gNB and </w:t>
      </w:r>
      <w:r>
        <w:rPr>
          <w:lang w:eastAsia="zh-CN"/>
        </w:rPr>
        <w:t>gNB could configure UE the relationship</w:t>
      </w:r>
      <w:r w:rsidR="00947F2B">
        <w:rPr>
          <w:lang w:eastAsia="zh-CN"/>
        </w:rPr>
        <w:t>s</w:t>
      </w:r>
      <w:r>
        <w:rPr>
          <w:lang w:eastAsia="zh-CN"/>
        </w:rPr>
        <w:t xml:space="preserve"> among</w:t>
      </w:r>
      <w:r w:rsidR="00947F2B">
        <w:rPr>
          <w:lang w:eastAsia="zh-CN"/>
        </w:rPr>
        <w:t xml:space="preserve"> these</w:t>
      </w:r>
      <w:r>
        <w:rPr>
          <w:lang w:eastAsia="zh-CN"/>
        </w:rPr>
        <w:t xml:space="preserve"> frequenc</w:t>
      </w:r>
      <w:r w:rsidR="00947F2B">
        <w:rPr>
          <w:lang w:eastAsia="zh-CN"/>
        </w:rPr>
        <w:t>ies</w:t>
      </w:r>
      <w:r w:rsidR="004638DA">
        <w:rPr>
          <w:lang w:eastAsia="zh-CN"/>
        </w:rPr>
        <w:t xml:space="preserve">. </w:t>
      </w:r>
      <w:r>
        <w:rPr>
          <w:lang w:eastAsia="zh-CN"/>
        </w:rPr>
        <w:t>UE only need</w:t>
      </w:r>
      <w:r w:rsidR="004638DA">
        <w:rPr>
          <w:lang w:eastAsia="zh-CN"/>
        </w:rPr>
        <w:t>s</w:t>
      </w:r>
      <w:r>
        <w:rPr>
          <w:lang w:eastAsia="zh-CN"/>
        </w:rPr>
        <w:t xml:space="preserve"> to measure one of th</w:t>
      </w:r>
      <w:r w:rsidR="00947F2B">
        <w:rPr>
          <w:lang w:eastAsia="zh-CN"/>
        </w:rPr>
        <w:t>em</w:t>
      </w:r>
      <w:r>
        <w:rPr>
          <w:lang w:eastAsia="zh-CN"/>
        </w:rPr>
        <w:t xml:space="preserve"> such as frequency </w:t>
      </w:r>
      <w:r w:rsidR="00D02A29">
        <w:rPr>
          <w:lang w:eastAsia="zh-CN"/>
        </w:rPr>
        <w:t>B</w:t>
      </w:r>
      <w:r w:rsidR="00D91E97">
        <w:rPr>
          <w:lang w:eastAsia="zh-CN"/>
        </w:rPr>
        <w:t xml:space="preserve"> </w:t>
      </w:r>
      <w:r w:rsidR="00CA581E">
        <w:rPr>
          <w:lang w:eastAsia="zh-CN"/>
        </w:rPr>
        <w:t>and</w:t>
      </w:r>
      <w:r w:rsidR="00D91E97">
        <w:rPr>
          <w:lang w:eastAsia="zh-CN"/>
        </w:rPr>
        <w:t xml:space="preserve"> the measurement result</w:t>
      </w:r>
      <w:r>
        <w:rPr>
          <w:lang w:eastAsia="zh-CN"/>
        </w:rPr>
        <w:t xml:space="preserve"> can </w:t>
      </w:r>
      <w:r w:rsidRPr="008E4B3C">
        <w:rPr>
          <w:lang w:eastAsia="zh-CN"/>
        </w:rPr>
        <w:t>represent</w:t>
      </w:r>
      <w:r>
        <w:rPr>
          <w:lang w:eastAsia="zh-CN"/>
        </w:rPr>
        <w:t xml:space="preserve"> frequency </w:t>
      </w:r>
      <w:r w:rsidR="00D02A29">
        <w:rPr>
          <w:lang w:eastAsia="zh-CN"/>
        </w:rPr>
        <w:t>A</w:t>
      </w:r>
      <w:r>
        <w:rPr>
          <w:lang w:eastAsia="zh-CN"/>
        </w:rPr>
        <w:t xml:space="preserve"> and C as well.</w:t>
      </w:r>
      <w:r w:rsidR="008C1EFD">
        <w:rPr>
          <w:lang w:eastAsia="zh-CN"/>
        </w:rPr>
        <w:t xml:space="preserve"> In this way, UE can avoid measuring some unnecessary frequencies to realize power saving.</w:t>
      </w:r>
    </w:p>
    <w:p w14:paraId="4FE5AEFC" w14:textId="6721A225" w:rsidR="005359D7" w:rsidRDefault="00643B87" w:rsidP="00FE3E41">
      <w:pPr>
        <w:jc w:val="both"/>
        <w:rPr>
          <w:b/>
          <w:lang w:eastAsia="zh-CN"/>
        </w:rPr>
      </w:pPr>
      <w:r w:rsidRPr="00643B87">
        <w:rPr>
          <w:b/>
          <w:lang w:eastAsia="zh-CN"/>
        </w:rPr>
        <w:t xml:space="preserve">Proposal 2. </w:t>
      </w:r>
      <w:r w:rsidR="006D49E2">
        <w:rPr>
          <w:b/>
          <w:lang w:eastAsia="zh-CN"/>
        </w:rPr>
        <w:t xml:space="preserve">The </w:t>
      </w:r>
      <w:r w:rsidR="00A83779">
        <w:rPr>
          <w:b/>
          <w:lang w:eastAsia="zh-CN"/>
        </w:rPr>
        <w:t xml:space="preserve">measured frequencies or frequency groups and the association </w:t>
      </w:r>
      <w:r w:rsidR="006D49E2">
        <w:rPr>
          <w:b/>
          <w:lang w:eastAsia="zh-CN"/>
        </w:rPr>
        <w:t>relationship</w:t>
      </w:r>
      <w:r w:rsidR="003320F6">
        <w:rPr>
          <w:b/>
          <w:lang w:eastAsia="zh-CN"/>
        </w:rPr>
        <w:t>s</w:t>
      </w:r>
      <w:r w:rsidR="006D49E2">
        <w:rPr>
          <w:b/>
          <w:lang w:eastAsia="zh-CN"/>
        </w:rPr>
        <w:t xml:space="preserve"> between measured frequencies or measured frequenc</w:t>
      </w:r>
      <w:r w:rsidR="00B2665E">
        <w:rPr>
          <w:b/>
          <w:lang w:eastAsia="zh-CN"/>
        </w:rPr>
        <w:t>y</w:t>
      </w:r>
      <w:r w:rsidR="006D49E2">
        <w:rPr>
          <w:b/>
          <w:lang w:eastAsia="zh-CN"/>
        </w:rPr>
        <w:t xml:space="preserve"> groups can </w:t>
      </w:r>
      <w:r w:rsidRPr="00643B87">
        <w:rPr>
          <w:b/>
          <w:lang w:eastAsia="zh-CN"/>
        </w:rPr>
        <w:t>be indicated to UE</w:t>
      </w:r>
      <w:r w:rsidR="004835E4">
        <w:rPr>
          <w:b/>
          <w:lang w:eastAsia="zh-CN"/>
        </w:rPr>
        <w:t xml:space="preserve"> in measurement configuration information</w:t>
      </w:r>
      <w:r w:rsidR="00AC1FF9">
        <w:rPr>
          <w:b/>
          <w:lang w:eastAsia="zh-CN"/>
        </w:rPr>
        <w:t>.</w:t>
      </w:r>
      <w:r w:rsidR="00FE3E41" w:rsidRPr="00FE3E41">
        <w:rPr>
          <w:b/>
          <w:lang w:eastAsia="zh-CN"/>
        </w:rPr>
        <w:t xml:space="preserve"> </w:t>
      </w:r>
      <w:r w:rsidR="00FE3E41" w:rsidRPr="00643B87">
        <w:rPr>
          <w:b/>
          <w:lang w:eastAsia="zh-CN"/>
        </w:rPr>
        <w:t>UE measures one frequency or frequency group among the associated frequencies or frequency groups to be measured, and the measurement results are applied to all the associated frequencies or frequency groups.</w:t>
      </w:r>
    </w:p>
    <w:p w14:paraId="247C70BE" w14:textId="3AFE9488" w:rsidR="00BD49C7" w:rsidRDefault="007A36F7" w:rsidP="006D13A1">
      <w:pPr>
        <w:jc w:val="both"/>
        <w:rPr>
          <w:lang w:eastAsia="zh-CN"/>
        </w:rPr>
      </w:pPr>
      <w:r w:rsidRPr="007A36F7">
        <w:rPr>
          <w:rFonts w:hint="eastAsia"/>
          <w:lang w:eastAsia="zh-CN"/>
        </w:rPr>
        <w:t xml:space="preserve">Based on the above measured frequencies reduction method, UE </w:t>
      </w:r>
      <w:r w:rsidR="00CA581E">
        <w:rPr>
          <w:lang w:eastAsia="zh-CN"/>
        </w:rPr>
        <w:t xml:space="preserve">only </w:t>
      </w:r>
      <w:r w:rsidRPr="007A36F7">
        <w:rPr>
          <w:rFonts w:hint="eastAsia"/>
          <w:lang w:eastAsia="zh-CN"/>
        </w:rPr>
        <w:t>need</w:t>
      </w:r>
      <w:r w:rsidRPr="007A36F7">
        <w:rPr>
          <w:lang w:eastAsia="zh-CN"/>
        </w:rPr>
        <w:t>s</w:t>
      </w:r>
      <w:r w:rsidRPr="007A36F7">
        <w:rPr>
          <w:rFonts w:hint="eastAsia"/>
          <w:lang w:eastAsia="zh-CN"/>
        </w:rPr>
        <w:t xml:space="preserve"> </w:t>
      </w:r>
      <w:r w:rsidRPr="007A36F7">
        <w:rPr>
          <w:lang w:eastAsia="zh-CN"/>
        </w:rPr>
        <w:t xml:space="preserve">to </w:t>
      </w:r>
      <w:r w:rsidRPr="007A36F7">
        <w:rPr>
          <w:rFonts w:hint="eastAsia"/>
          <w:lang w:eastAsia="zh-CN"/>
        </w:rPr>
        <w:t xml:space="preserve">measure few frequencies to </w:t>
      </w:r>
      <w:r w:rsidRPr="007A36F7">
        <w:rPr>
          <w:lang w:eastAsia="zh-CN"/>
        </w:rPr>
        <w:t>realize power saving</w:t>
      </w:r>
      <w:r w:rsidRPr="007A36F7">
        <w:rPr>
          <w:rFonts w:hint="eastAsia"/>
          <w:lang w:eastAsia="zh-CN"/>
        </w:rPr>
        <w:t xml:space="preserve">. </w:t>
      </w:r>
      <w:r w:rsidRPr="007A36F7">
        <w:rPr>
          <w:lang w:eastAsia="zh-CN"/>
        </w:rPr>
        <w:t xml:space="preserve">One problem is that many UE may select the same cell such as </w:t>
      </w:r>
      <w:r w:rsidR="00046D1E">
        <w:rPr>
          <w:lang w:eastAsia="zh-CN"/>
        </w:rPr>
        <w:t xml:space="preserve">the </w:t>
      </w:r>
      <w:r w:rsidR="00046D1E">
        <w:rPr>
          <w:rFonts w:hint="eastAsia"/>
          <w:lang w:eastAsia="zh-CN"/>
        </w:rPr>
        <w:t>first</w:t>
      </w:r>
      <w:r w:rsidR="00897C11">
        <w:rPr>
          <w:lang w:eastAsia="zh-CN"/>
        </w:rPr>
        <w:t xml:space="preserve"> </w:t>
      </w:r>
      <w:r w:rsidRPr="007A36F7">
        <w:rPr>
          <w:lang w:eastAsia="zh-CN"/>
        </w:rPr>
        <w:t xml:space="preserve">cell </w:t>
      </w:r>
      <w:r w:rsidR="00046D1E">
        <w:rPr>
          <w:lang w:eastAsia="zh-CN"/>
        </w:rPr>
        <w:t xml:space="preserve">in the associated frequencies </w:t>
      </w:r>
      <w:r w:rsidRPr="007A36F7">
        <w:rPr>
          <w:lang w:eastAsia="zh-CN"/>
        </w:rPr>
        <w:t xml:space="preserve">which </w:t>
      </w:r>
      <w:r w:rsidR="003738F4">
        <w:rPr>
          <w:lang w:eastAsia="zh-CN"/>
        </w:rPr>
        <w:t>will cause</w:t>
      </w:r>
      <w:r w:rsidRPr="007A36F7">
        <w:rPr>
          <w:lang w:eastAsia="zh-CN"/>
        </w:rPr>
        <w:t xml:space="preserve"> </w:t>
      </w:r>
      <w:r w:rsidR="00897C11">
        <w:rPr>
          <w:lang w:eastAsia="zh-CN"/>
        </w:rPr>
        <w:t>load</w:t>
      </w:r>
      <w:r w:rsidR="00CA581E">
        <w:rPr>
          <w:lang w:eastAsia="zh-CN"/>
        </w:rPr>
        <w:t xml:space="preserve"> im</w:t>
      </w:r>
      <w:r w:rsidRPr="007A36F7">
        <w:rPr>
          <w:lang w:eastAsia="zh-CN"/>
        </w:rPr>
        <w:t xml:space="preserve">balance in different cells. </w:t>
      </w:r>
      <w:r w:rsidR="00463827">
        <w:rPr>
          <w:lang w:eastAsia="zh-CN"/>
        </w:rPr>
        <w:t xml:space="preserve">Therefore, the measurement probability </w:t>
      </w:r>
      <w:r w:rsidR="00463827" w:rsidRPr="00463827">
        <w:rPr>
          <w:lang w:eastAsia="zh-CN"/>
        </w:rPr>
        <w:t xml:space="preserve">for </w:t>
      </w:r>
      <w:r w:rsidR="007278A5">
        <w:rPr>
          <w:lang w:eastAsia="zh-CN"/>
        </w:rPr>
        <w:t>each</w:t>
      </w:r>
      <w:r w:rsidR="00463827" w:rsidRPr="00463827">
        <w:rPr>
          <w:lang w:eastAsia="zh-CN"/>
        </w:rPr>
        <w:t xml:space="preserve"> measure</w:t>
      </w:r>
      <w:r w:rsidR="00463827">
        <w:rPr>
          <w:lang w:eastAsia="zh-CN"/>
        </w:rPr>
        <w:t>d</w:t>
      </w:r>
      <w:r w:rsidR="00463827" w:rsidRPr="00463827">
        <w:rPr>
          <w:lang w:eastAsia="zh-CN"/>
        </w:rPr>
        <w:t xml:space="preserve"> frequencies </w:t>
      </w:r>
      <w:r w:rsidR="003738F4" w:rsidRPr="003738F4">
        <w:rPr>
          <w:lang w:eastAsia="zh-CN"/>
        </w:rPr>
        <w:t>can be configured by gNB</w:t>
      </w:r>
      <w:r w:rsidR="00BD49C7">
        <w:rPr>
          <w:lang w:eastAsia="zh-CN"/>
        </w:rPr>
        <w:t xml:space="preserve">. After the measurements, </w:t>
      </w:r>
      <w:bookmarkStart w:id="5" w:name="_GoBack"/>
      <w:bookmarkEnd w:id="5"/>
      <w:r w:rsidR="00710BC9">
        <w:rPr>
          <w:lang w:eastAsia="zh-CN"/>
        </w:rPr>
        <w:t>UE</w:t>
      </w:r>
      <w:r w:rsidR="00710BC9" w:rsidRPr="00710BC9">
        <w:rPr>
          <w:lang w:eastAsia="zh-CN"/>
        </w:rPr>
        <w:t xml:space="preserve"> genera</w:t>
      </w:r>
      <w:r w:rsidR="00BD49C7">
        <w:rPr>
          <w:lang w:eastAsia="zh-CN"/>
        </w:rPr>
        <w:t>tes a random number and selects</w:t>
      </w:r>
      <w:r w:rsidR="007278A5" w:rsidRPr="007278A5">
        <w:rPr>
          <w:lang w:eastAsia="zh-CN"/>
        </w:rPr>
        <w:t xml:space="preserve"> the camped or target handover cell</w:t>
      </w:r>
      <w:r w:rsidR="00710BC9" w:rsidRPr="00710BC9">
        <w:rPr>
          <w:lang w:eastAsia="zh-CN"/>
        </w:rPr>
        <w:t xml:space="preserve"> according to th</w:t>
      </w:r>
      <w:r w:rsidR="00710BC9">
        <w:rPr>
          <w:lang w:eastAsia="zh-CN"/>
        </w:rPr>
        <w:t>e measurement probability.</w:t>
      </w:r>
      <w:r w:rsidR="005550B3">
        <w:rPr>
          <w:rFonts w:hint="eastAsia"/>
          <w:lang w:eastAsia="zh-CN"/>
        </w:rPr>
        <w:t xml:space="preserve"> </w:t>
      </w:r>
    </w:p>
    <w:p w14:paraId="79B871AF" w14:textId="54FDFA18" w:rsidR="002A5EA7" w:rsidRPr="002A5EA7" w:rsidRDefault="007A36F7" w:rsidP="006D13A1">
      <w:pPr>
        <w:jc w:val="both"/>
        <w:rPr>
          <w:lang w:eastAsia="zh-CN"/>
        </w:rPr>
      </w:pPr>
      <w:r w:rsidRPr="007A36F7">
        <w:rPr>
          <w:lang w:eastAsia="zh-CN"/>
        </w:rPr>
        <w:t xml:space="preserve">For example, gNB configures three measured frequencies A, B and C which have association relationships and configures the measurement probability for them are </w:t>
      </w:r>
      <w:r w:rsidRPr="007A36F7">
        <w:rPr>
          <w:rFonts w:hint="eastAsia"/>
          <w:lang w:eastAsia="zh-CN"/>
        </w:rPr>
        <w:t>(</w:t>
      </w:r>
      <w:r w:rsidRPr="007A36F7">
        <w:rPr>
          <w:lang w:eastAsia="zh-CN"/>
        </w:rPr>
        <w:t>0,1/3], (1/3,2/3] and (2/3,1]</w:t>
      </w:r>
      <w:r w:rsidR="005550B3">
        <w:rPr>
          <w:lang w:eastAsia="zh-CN"/>
        </w:rPr>
        <w:t xml:space="preserve">, </w:t>
      </w:r>
      <w:r w:rsidR="00CB7FCF">
        <w:rPr>
          <w:lang w:eastAsia="zh-CN"/>
        </w:rPr>
        <w:t>respectively</w:t>
      </w:r>
      <w:r w:rsidRPr="007A36F7">
        <w:rPr>
          <w:lang w:eastAsia="zh-CN"/>
        </w:rPr>
        <w:t xml:space="preserve">. When UE </w:t>
      </w:r>
      <w:r w:rsidR="00CB7FCF">
        <w:rPr>
          <w:lang w:eastAsia="zh-CN"/>
        </w:rPr>
        <w:t>measures one of the</w:t>
      </w:r>
      <w:r w:rsidR="00B4671F">
        <w:rPr>
          <w:lang w:eastAsia="zh-CN"/>
        </w:rPr>
        <w:t>se frequencies and decides to</w:t>
      </w:r>
      <w:r w:rsidR="00CB7FCF">
        <w:rPr>
          <w:lang w:eastAsia="zh-CN"/>
        </w:rPr>
        <w:t xml:space="preserve"> </w:t>
      </w:r>
      <w:r w:rsidR="00B4671F">
        <w:rPr>
          <w:lang w:eastAsia="zh-CN"/>
        </w:rPr>
        <w:t>select</w:t>
      </w:r>
      <w:r w:rsidRPr="007A36F7">
        <w:rPr>
          <w:lang w:eastAsia="zh-CN"/>
        </w:rPr>
        <w:t xml:space="preserve"> these three frequencies cells to camp on </w:t>
      </w:r>
      <w:r w:rsidR="005550B3">
        <w:rPr>
          <w:lang w:eastAsia="zh-CN"/>
        </w:rPr>
        <w:t xml:space="preserve">or handover </w:t>
      </w:r>
      <w:r w:rsidRPr="007A36F7">
        <w:rPr>
          <w:lang w:eastAsia="zh-CN"/>
        </w:rPr>
        <w:t>according to the measurement results, UE generates a random number betwe</w:t>
      </w:r>
      <w:r w:rsidR="00140B9D">
        <w:rPr>
          <w:lang w:eastAsia="zh-CN"/>
        </w:rPr>
        <w:t xml:space="preserve">en 0 to 1 and selects the </w:t>
      </w:r>
      <w:r w:rsidRPr="007A36F7">
        <w:rPr>
          <w:lang w:eastAsia="zh-CN"/>
        </w:rPr>
        <w:t xml:space="preserve">cell according to the random number. In this way, UE not only needs to measure few frequencies but also selects a suitable cell to </w:t>
      </w:r>
      <w:r w:rsidR="00B4671F">
        <w:rPr>
          <w:lang w:eastAsia="zh-CN"/>
        </w:rPr>
        <w:t>realize power saving and load</w:t>
      </w:r>
      <w:r w:rsidRPr="007A36F7">
        <w:rPr>
          <w:lang w:eastAsia="zh-CN"/>
        </w:rPr>
        <w:t xml:space="preserve"> balance in the whole network.</w:t>
      </w:r>
    </w:p>
    <w:p w14:paraId="42610E97" w14:textId="46545A52" w:rsidR="00E86B7A" w:rsidRPr="00E86B7A" w:rsidRDefault="00E00468" w:rsidP="004C2967">
      <w:pPr>
        <w:jc w:val="both"/>
        <w:rPr>
          <w:b/>
          <w:lang w:eastAsia="zh-CN"/>
        </w:rPr>
      </w:pPr>
      <w:r w:rsidRPr="00E00468">
        <w:rPr>
          <w:b/>
          <w:lang w:eastAsia="zh-CN"/>
        </w:rPr>
        <w:t xml:space="preserve">Proposal </w:t>
      </w:r>
      <w:r w:rsidR="004E7B1D">
        <w:rPr>
          <w:b/>
          <w:lang w:eastAsia="zh-CN"/>
        </w:rPr>
        <w:t>3</w:t>
      </w:r>
      <w:r w:rsidRPr="00E00468">
        <w:rPr>
          <w:b/>
          <w:lang w:eastAsia="zh-CN"/>
        </w:rPr>
        <w:t xml:space="preserve">. </w:t>
      </w:r>
      <w:r w:rsidR="00B010AB">
        <w:rPr>
          <w:b/>
          <w:lang w:eastAsia="zh-CN"/>
        </w:rPr>
        <w:t xml:space="preserve">The measurement probability for each measured frequencies can be configured by gNB. </w:t>
      </w:r>
      <w:r w:rsidRPr="00E00468">
        <w:rPr>
          <w:b/>
          <w:lang w:eastAsia="zh-CN"/>
        </w:rPr>
        <w:t>UE generate</w:t>
      </w:r>
      <w:r w:rsidR="00CD4904">
        <w:rPr>
          <w:b/>
          <w:lang w:eastAsia="zh-CN"/>
        </w:rPr>
        <w:t>s</w:t>
      </w:r>
      <w:r w:rsidRPr="00E00468">
        <w:rPr>
          <w:b/>
          <w:lang w:eastAsia="zh-CN"/>
        </w:rPr>
        <w:t xml:space="preserve"> </w:t>
      </w:r>
      <w:r>
        <w:rPr>
          <w:b/>
          <w:lang w:eastAsia="zh-CN"/>
        </w:rPr>
        <w:t xml:space="preserve">a </w:t>
      </w:r>
      <w:r w:rsidRPr="00E00468">
        <w:rPr>
          <w:b/>
          <w:lang w:eastAsia="zh-CN"/>
        </w:rPr>
        <w:t>random number</w:t>
      </w:r>
      <w:r w:rsidR="0045762E">
        <w:rPr>
          <w:b/>
          <w:lang w:eastAsia="zh-CN"/>
        </w:rPr>
        <w:t xml:space="preserve"> and </w:t>
      </w:r>
      <w:r w:rsidR="0045762E" w:rsidRPr="0045762E">
        <w:rPr>
          <w:b/>
          <w:lang w:eastAsia="zh-CN"/>
        </w:rPr>
        <w:t>select</w:t>
      </w:r>
      <w:r w:rsidR="00CD4904">
        <w:rPr>
          <w:b/>
          <w:lang w:eastAsia="zh-CN"/>
        </w:rPr>
        <w:t>s</w:t>
      </w:r>
      <w:r w:rsidR="0045762E" w:rsidRPr="0045762E">
        <w:rPr>
          <w:b/>
          <w:lang w:eastAsia="zh-CN"/>
        </w:rPr>
        <w:t xml:space="preserve"> the cell to camp on or handover</w:t>
      </w:r>
      <w:r w:rsidRPr="00E00468">
        <w:rPr>
          <w:b/>
          <w:lang w:eastAsia="zh-CN"/>
        </w:rPr>
        <w:t xml:space="preserve"> according to the measurement </w:t>
      </w:r>
      <w:r w:rsidR="007B083A" w:rsidRPr="007B083A">
        <w:rPr>
          <w:b/>
          <w:lang w:eastAsia="zh-CN"/>
        </w:rPr>
        <w:t>probability</w:t>
      </w:r>
      <w:r>
        <w:rPr>
          <w:b/>
          <w:lang w:eastAsia="zh-CN"/>
        </w:rPr>
        <w:t>.</w:t>
      </w:r>
    </w:p>
    <w:p w14:paraId="74CE4258" w14:textId="77777777" w:rsidR="00C62879" w:rsidRPr="00561ED1" w:rsidRDefault="00C62879" w:rsidP="00C62879">
      <w:pPr>
        <w:pStyle w:val="1"/>
        <w:numPr>
          <w:ilvl w:val="0"/>
          <w:numId w:val="4"/>
        </w:numPr>
        <w:rPr>
          <w:rFonts w:ascii="Times New Roman" w:eastAsiaTheme="minorEastAsia" w:hAnsi="Times New Roman"/>
          <w:lang w:eastAsia="zh-CN"/>
        </w:rPr>
      </w:pPr>
      <w:r w:rsidRPr="00561ED1">
        <w:rPr>
          <w:rFonts w:ascii="Times New Roman" w:eastAsiaTheme="minorEastAsia" w:hAnsi="Times New Roman"/>
          <w:lang w:eastAsia="zh-CN"/>
        </w:rPr>
        <w:t>Conclusions</w:t>
      </w:r>
    </w:p>
    <w:p w14:paraId="52331CFA" w14:textId="4D1C08BA" w:rsidR="005A06EC" w:rsidRDefault="00C62879" w:rsidP="00C10AA0">
      <w:pPr>
        <w:jc w:val="both"/>
        <w:rPr>
          <w:lang w:eastAsia="zh-CN"/>
        </w:rPr>
      </w:pPr>
      <w:r w:rsidRPr="00561ED1">
        <w:t>In this contribution,</w:t>
      </w:r>
      <w:r w:rsidR="00A02E53" w:rsidRPr="00561ED1">
        <w:t xml:space="preserve"> </w:t>
      </w:r>
      <w:r w:rsidR="00556494" w:rsidRPr="00556494">
        <w:t>relaxing the number of measured frequencies in intra-band RRM measurement</w:t>
      </w:r>
      <w:r w:rsidR="00AD164C">
        <w:t xml:space="preserve"> </w:t>
      </w:r>
      <w:r w:rsidRPr="00561ED1">
        <w:rPr>
          <w:rFonts w:eastAsiaTheme="minorEastAsia"/>
          <w:lang w:eastAsia="zh-CN"/>
        </w:rPr>
        <w:t>is discussed</w:t>
      </w:r>
      <w:r w:rsidRPr="00561ED1">
        <w:t xml:space="preserve">, </w:t>
      </w:r>
      <w:r w:rsidRPr="00561ED1">
        <w:rPr>
          <w:lang w:eastAsia="zh-CN"/>
        </w:rPr>
        <w:t>and the following proposals are made.</w:t>
      </w:r>
    </w:p>
    <w:p w14:paraId="4C041636" w14:textId="6FBA1CE8" w:rsidR="00747628" w:rsidRDefault="00747628" w:rsidP="00C10AA0">
      <w:pPr>
        <w:jc w:val="both"/>
        <w:rPr>
          <w:b/>
          <w:lang w:eastAsia="zh-CN"/>
        </w:rPr>
      </w:pPr>
      <w:r w:rsidRPr="00747628">
        <w:rPr>
          <w:b/>
          <w:lang w:eastAsia="zh-CN"/>
        </w:rPr>
        <w:t>Proposal 1. The number of measured frequencies could be reduced in intra-band RRM measurements to reduce UE power consumption.</w:t>
      </w:r>
    </w:p>
    <w:p w14:paraId="30DC5A41" w14:textId="2582A99B" w:rsidR="00747628" w:rsidRPr="00561ED1" w:rsidRDefault="00FC427B" w:rsidP="00C10AA0">
      <w:pPr>
        <w:jc w:val="both"/>
        <w:rPr>
          <w:b/>
          <w:lang w:eastAsia="zh-CN"/>
        </w:rPr>
      </w:pPr>
      <w:r w:rsidRPr="00FC427B">
        <w:rPr>
          <w:b/>
          <w:lang w:eastAsia="zh-CN"/>
        </w:rPr>
        <w:t>Proposal 2. The measured frequencies or frequency groups and the association relationships between measured frequencies or measured frequency groups can be indicated to UE in measurement configuration information. UE measures one frequency or frequency group among the associated frequencies or frequency groups to be measured, and the measurement results are applied to all the associated frequencies or frequency groups.</w:t>
      </w:r>
    </w:p>
    <w:p w14:paraId="32AC8986" w14:textId="3F501829" w:rsidR="001A1060" w:rsidRPr="00561ED1" w:rsidRDefault="00FC427B" w:rsidP="00451968">
      <w:pPr>
        <w:jc w:val="both"/>
        <w:rPr>
          <w:b/>
          <w:lang w:eastAsia="zh-CN"/>
        </w:rPr>
      </w:pPr>
      <w:r w:rsidRPr="00FC427B">
        <w:rPr>
          <w:b/>
          <w:lang w:eastAsia="zh-CN"/>
        </w:rPr>
        <w:lastRenderedPageBreak/>
        <w:t>Proposal 3. The measurement probability for each measured frequencies can be configured by gNB. UE generates a random number and selects the cell to camp on or handover according to the measurement probability.</w:t>
      </w:r>
    </w:p>
    <w:p w14:paraId="6DB3724D" w14:textId="29DB6D01" w:rsidR="00A74426" w:rsidRPr="004B1273" w:rsidRDefault="004B1273" w:rsidP="004B1273">
      <w:pPr>
        <w:pStyle w:val="1"/>
        <w:numPr>
          <w:ilvl w:val="0"/>
          <w:numId w:val="4"/>
        </w:numPr>
        <w:rPr>
          <w:rFonts w:ascii="Times New Roman" w:eastAsiaTheme="minorEastAsia" w:hAnsi="Times New Roman"/>
          <w:lang w:eastAsia="zh-CN"/>
        </w:rPr>
      </w:pPr>
      <w:r>
        <w:rPr>
          <w:rFonts w:ascii="Times New Roman" w:eastAsiaTheme="minorEastAsia" w:hAnsi="Times New Roman"/>
          <w:lang w:eastAsia="zh-CN"/>
        </w:rPr>
        <w:t>Reference</w:t>
      </w:r>
      <w:r w:rsidR="007F1876">
        <w:rPr>
          <w:rFonts w:ascii="Times New Roman" w:eastAsiaTheme="minorEastAsia" w:hAnsi="Times New Roman"/>
          <w:lang w:eastAsia="zh-CN"/>
        </w:rPr>
        <w:t>s</w:t>
      </w:r>
    </w:p>
    <w:p w14:paraId="7BA5E77A" w14:textId="14C5F28D" w:rsidR="0084194A" w:rsidRPr="004C2967" w:rsidRDefault="004610F2" w:rsidP="004C2967">
      <w:pPr>
        <w:pStyle w:val="af7"/>
        <w:numPr>
          <w:ilvl w:val="0"/>
          <w:numId w:val="6"/>
        </w:numPr>
        <w:ind w:leftChars="0"/>
        <w:rPr>
          <w:rFonts w:ascii="Times New Roman" w:hAnsi="Times New Roman"/>
          <w:lang w:eastAsia="zh-CN"/>
        </w:rPr>
      </w:pPr>
      <w:r w:rsidRPr="00C17623">
        <w:rPr>
          <w:rFonts w:ascii="Times New Roman" w:hAnsi="Times New Roman"/>
          <w:lang w:val="x-none" w:eastAsia="zh-CN"/>
        </w:rPr>
        <w:t>Chairman's</w:t>
      </w:r>
      <w:r w:rsidRPr="00AD6646">
        <w:rPr>
          <w:rFonts w:ascii="Times New Roman" w:hAnsi="Times New Roman"/>
          <w:lang w:eastAsia="zh-CN"/>
        </w:rPr>
        <w:t xml:space="preserve"> Notes RAN1 9</w:t>
      </w:r>
      <w:r w:rsidR="004B1273">
        <w:rPr>
          <w:rFonts w:ascii="Times New Roman" w:hAnsi="Times New Roman"/>
          <w:lang w:eastAsia="zh-CN"/>
        </w:rPr>
        <w:t>4 bis</w:t>
      </w:r>
      <w:r w:rsidR="00E75DEE" w:rsidRPr="00AD6646">
        <w:rPr>
          <w:rFonts w:ascii="Times New Roman" w:hAnsi="Times New Roman"/>
          <w:lang w:eastAsia="zh-CN"/>
        </w:rPr>
        <w:t xml:space="preserve"> final, </w:t>
      </w:r>
      <w:r w:rsidR="004B1273">
        <w:rPr>
          <w:rFonts w:ascii="Times New Roman" w:hAnsi="Times New Roman"/>
          <w:lang w:eastAsia="zh-CN"/>
        </w:rPr>
        <w:t>Oct</w:t>
      </w:r>
      <w:r w:rsidRPr="00AD6646">
        <w:rPr>
          <w:rFonts w:ascii="Times New Roman" w:hAnsi="Times New Roman"/>
          <w:lang w:eastAsia="zh-CN"/>
        </w:rPr>
        <w:t>, 2018</w:t>
      </w:r>
    </w:p>
    <w:p w14:paraId="2954DCE5" w14:textId="3E5083D8" w:rsidR="0084194A" w:rsidRPr="00AD6646" w:rsidRDefault="0084194A" w:rsidP="00AD6646">
      <w:pPr>
        <w:rPr>
          <w:lang w:eastAsia="zh-CN"/>
        </w:rPr>
      </w:pPr>
    </w:p>
    <w:sectPr w:rsidR="0084194A" w:rsidRPr="00AD6646"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AB8410" w14:textId="77777777" w:rsidR="001511EF" w:rsidRDefault="001511EF">
      <w:r>
        <w:separator/>
      </w:r>
    </w:p>
  </w:endnote>
  <w:endnote w:type="continuationSeparator" w:id="0">
    <w:p w14:paraId="11221D12" w14:textId="77777777" w:rsidR="001511EF" w:rsidRDefault="00151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A06D47" w14:textId="77777777" w:rsidR="001511EF" w:rsidRDefault="001511EF">
      <w:r>
        <w:separator/>
      </w:r>
    </w:p>
  </w:footnote>
  <w:footnote w:type="continuationSeparator" w:id="0">
    <w:p w14:paraId="6E853ABB" w14:textId="77777777" w:rsidR="001511EF" w:rsidRDefault="001511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871FA1" w:rsidRDefault="00871FA1">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BEC740F"/>
    <w:multiLevelType w:val="multilevel"/>
    <w:tmpl w:val="0409001D"/>
    <w:lvl w:ilvl="0">
      <w:start w:val="1"/>
      <w:numFmt w:val="decimal"/>
      <w:lvlText w:val="%1)"/>
      <w:lvlJc w:val="left"/>
      <w:pPr>
        <w:ind w:left="1044" w:hanging="360"/>
      </w:pPr>
    </w:lvl>
    <w:lvl w:ilvl="1">
      <w:start w:val="1"/>
      <w:numFmt w:val="lowerLetter"/>
      <w:lvlText w:val="%2)"/>
      <w:lvlJc w:val="left"/>
      <w:pPr>
        <w:ind w:left="1404" w:hanging="360"/>
      </w:pPr>
    </w:lvl>
    <w:lvl w:ilvl="2">
      <w:start w:val="1"/>
      <w:numFmt w:val="lowerRoman"/>
      <w:lvlText w:val="%3)"/>
      <w:lvlJc w:val="left"/>
      <w:pPr>
        <w:ind w:left="1764" w:hanging="360"/>
      </w:pPr>
    </w:lvl>
    <w:lvl w:ilvl="3">
      <w:start w:val="1"/>
      <w:numFmt w:val="decimal"/>
      <w:lvlText w:val="(%4)"/>
      <w:lvlJc w:val="left"/>
      <w:pPr>
        <w:ind w:left="2124" w:hanging="360"/>
      </w:pPr>
    </w:lvl>
    <w:lvl w:ilvl="4">
      <w:start w:val="1"/>
      <w:numFmt w:val="lowerLetter"/>
      <w:lvlText w:val="(%5)"/>
      <w:lvlJc w:val="left"/>
      <w:pPr>
        <w:ind w:left="2484" w:hanging="360"/>
      </w:pPr>
    </w:lvl>
    <w:lvl w:ilvl="5">
      <w:start w:val="1"/>
      <w:numFmt w:val="lowerRoman"/>
      <w:lvlText w:val="(%6)"/>
      <w:lvlJc w:val="left"/>
      <w:pPr>
        <w:ind w:left="2844" w:hanging="360"/>
      </w:pPr>
    </w:lvl>
    <w:lvl w:ilvl="6">
      <w:start w:val="1"/>
      <w:numFmt w:val="decimal"/>
      <w:lvlText w:val="%7."/>
      <w:lvlJc w:val="left"/>
      <w:pPr>
        <w:ind w:left="3204" w:hanging="360"/>
      </w:pPr>
    </w:lvl>
    <w:lvl w:ilvl="7">
      <w:start w:val="1"/>
      <w:numFmt w:val="lowerLetter"/>
      <w:lvlText w:val="%8."/>
      <w:lvlJc w:val="left"/>
      <w:pPr>
        <w:ind w:left="3564" w:hanging="360"/>
      </w:pPr>
    </w:lvl>
    <w:lvl w:ilvl="8">
      <w:start w:val="1"/>
      <w:numFmt w:val="lowerRoman"/>
      <w:lvlText w:val="%9."/>
      <w:lvlJc w:val="left"/>
      <w:pPr>
        <w:ind w:left="3924" w:hanging="360"/>
      </w:pPr>
    </w:lvl>
  </w:abstractNum>
  <w:abstractNum w:abstractNumId="14"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20"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4ED7151"/>
    <w:multiLevelType w:val="multilevel"/>
    <w:tmpl w:val="F8244648"/>
    <w:numStyleLink w:val="StyleBulletedSymbolsymbolLeft025Hanging0252"/>
  </w:abstractNum>
  <w:abstractNum w:abstractNumId="24"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4"/>
  </w:num>
  <w:num w:numId="3">
    <w:abstractNumId w:val="0"/>
  </w:num>
  <w:num w:numId="4">
    <w:abstractNumId w:val="12"/>
  </w:num>
  <w:num w:numId="5">
    <w:abstractNumId w:val="8"/>
    <w:lvlOverride w:ilvl="0">
      <w:startOverride w:val="1"/>
    </w:lvlOverride>
  </w:num>
  <w:num w:numId="6">
    <w:abstractNumId w:val="9"/>
  </w:num>
  <w:num w:numId="7">
    <w:abstractNumId w:val="26"/>
  </w:num>
  <w:num w:numId="8">
    <w:abstractNumId w:val="18"/>
  </w:num>
  <w:num w:numId="9">
    <w:abstractNumId w:val="17"/>
  </w:num>
  <w:num w:numId="10">
    <w:abstractNumId w:val="5"/>
  </w:num>
  <w:num w:numId="11">
    <w:abstractNumId w:val="6"/>
  </w:num>
  <w:num w:numId="12">
    <w:abstractNumId w:val="10"/>
  </w:num>
  <w:num w:numId="13">
    <w:abstractNumId w:val="15"/>
  </w:num>
  <w:num w:numId="14">
    <w:abstractNumId w:val="24"/>
  </w:num>
  <w:num w:numId="15">
    <w:abstractNumId w:val="3"/>
  </w:num>
  <w:num w:numId="16">
    <w:abstractNumId w:val="11"/>
  </w:num>
  <w:num w:numId="17">
    <w:abstractNumId w:val="20"/>
  </w:num>
  <w:num w:numId="18">
    <w:abstractNumId w:val="21"/>
  </w:num>
  <w:num w:numId="19">
    <w:abstractNumId w:val="4"/>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
  </w:num>
  <w:num w:numId="23">
    <w:abstractNumId w:val="16"/>
  </w:num>
  <w:num w:numId="24">
    <w:abstractNumId w:val="7"/>
  </w:num>
  <w:num w:numId="25">
    <w:abstractNumId w:val="22"/>
  </w:num>
  <w:num w:numId="26">
    <w:abstractNumId w:val="23"/>
  </w:num>
  <w:num w:numId="27">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92"/>
    <w:rsid w:val="00004511"/>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184D"/>
    <w:rsid w:val="00021884"/>
    <w:rsid w:val="0002198E"/>
    <w:rsid w:val="00021A14"/>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4E9"/>
    <w:rsid w:val="000307DA"/>
    <w:rsid w:val="0003141C"/>
    <w:rsid w:val="000314A0"/>
    <w:rsid w:val="0003176E"/>
    <w:rsid w:val="000319B0"/>
    <w:rsid w:val="00031D46"/>
    <w:rsid w:val="00032478"/>
    <w:rsid w:val="000325C3"/>
    <w:rsid w:val="000338D8"/>
    <w:rsid w:val="00033B1E"/>
    <w:rsid w:val="00033F8F"/>
    <w:rsid w:val="00034589"/>
    <w:rsid w:val="00034FF6"/>
    <w:rsid w:val="0003510D"/>
    <w:rsid w:val="00035340"/>
    <w:rsid w:val="0003569D"/>
    <w:rsid w:val="00035BE7"/>
    <w:rsid w:val="000378BB"/>
    <w:rsid w:val="00037C7E"/>
    <w:rsid w:val="00041910"/>
    <w:rsid w:val="00041961"/>
    <w:rsid w:val="00042177"/>
    <w:rsid w:val="000425B7"/>
    <w:rsid w:val="00042776"/>
    <w:rsid w:val="00042AFB"/>
    <w:rsid w:val="00043B6C"/>
    <w:rsid w:val="00043D95"/>
    <w:rsid w:val="00044469"/>
    <w:rsid w:val="00044C9A"/>
    <w:rsid w:val="000459EF"/>
    <w:rsid w:val="0004645D"/>
    <w:rsid w:val="000465B4"/>
    <w:rsid w:val="00046684"/>
    <w:rsid w:val="00046B84"/>
    <w:rsid w:val="00046D1E"/>
    <w:rsid w:val="00046F98"/>
    <w:rsid w:val="00047156"/>
    <w:rsid w:val="00047647"/>
    <w:rsid w:val="0005018F"/>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5B0"/>
    <w:rsid w:val="000639E3"/>
    <w:rsid w:val="00063AAA"/>
    <w:rsid w:val="00064F16"/>
    <w:rsid w:val="00065209"/>
    <w:rsid w:val="00065792"/>
    <w:rsid w:val="00065CBB"/>
    <w:rsid w:val="000661C0"/>
    <w:rsid w:val="00066D51"/>
    <w:rsid w:val="00067476"/>
    <w:rsid w:val="000679E1"/>
    <w:rsid w:val="000701A8"/>
    <w:rsid w:val="000702BE"/>
    <w:rsid w:val="000704DB"/>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645E"/>
    <w:rsid w:val="00076678"/>
    <w:rsid w:val="00076A0C"/>
    <w:rsid w:val="00076B12"/>
    <w:rsid w:val="0007777E"/>
    <w:rsid w:val="000779AF"/>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BCD"/>
    <w:rsid w:val="00085276"/>
    <w:rsid w:val="0008718C"/>
    <w:rsid w:val="00087EB0"/>
    <w:rsid w:val="00090193"/>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3E82"/>
    <w:rsid w:val="000A4AD5"/>
    <w:rsid w:val="000A4CB0"/>
    <w:rsid w:val="000A552F"/>
    <w:rsid w:val="000A55B3"/>
    <w:rsid w:val="000A5ACB"/>
    <w:rsid w:val="000A5B15"/>
    <w:rsid w:val="000A5BC6"/>
    <w:rsid w:val="000A5E1D"/>
    <w:rsid w:val="000A680D"/>
    <w:rsid w:val="000A689F"/>
    <w:rsid w:val="000A68CA"/>
    <w:rsid w:val="000A6A47"/>
    <w:rsid w:val="000A6A59"/>
    <w:rsid w:val="000A6C7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B8A"/>
    <w:rsid w:val="000B4BA1"/>
    <w:rsid w:val="000B4E17"/>
    <w:rsid w:val="000B5558"/>
    <w:rsid w:val="000B5654"/>
    <w:rsid w:val="000B5EBC"/>
    <w:rsid w:val="000B5F05"/>
    <w:rsid w:val="000B61CD"/>
    <w:rsid w:val="000B626A"/>
    <w:rsid w:val="000B6E6F"/>
    <w:rsid w:val="000B76CB"/>
    <w:rsid w:val="000B78B2"/>
    <w:rsid w:val="000B7E01"/>
    <w:rsid w:val="000B7E6E"/>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317"/>
    <w:rsid w:val="000C7498"/>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B45"/>
    <w:rsid w:val="000D4F8B"/>
    <w:rsid w:val="000D548A"/>
    <w:rsid w:val="000D580C"/>
    <w:rsid w:val="000D60C8"/>
    <w:rsid w:val="000D63FD"/>
    <w:rsid w:val="000D66B4"/>
    <w:rsid w:val="000D7308"/>
    <w:rsid w:val="000D7521"/>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2F0"/>
    <w:rsid w:val="000E57F9"/>
    <w:rsid w:val="000E59C2"/>
    <w:rsid w:val="000E5B7D"/>
    <w:rsid w:val="000E6461"/>
    <w:rsid w:val="000E7511"/>
    <w:rsid w:val="000E77BA"/>
    <w:rsid w:val="000E7869"/>
    <w:rsid w:val="000F04FD"/>
    <w:rsid w:val="000F0CC4"/>
    <w:rsid w:val="000F0D30"/>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5A4"/>
    <w:rsid w:val="00100744"/>
    <w:rsid w:val="00100921"/>
    <w:rsid w:val="001009AA"/>
    <w:rsid w:val="00100F59"/>
    <w:rsid w:val="001010C3"/>
    <w:rsid w:val="00102057"/>
    <w:rsid w:val="001023C5"/>
    <w:rsid w:val="0010302C"/>
    <w:rsid w:val="0010323F"/>
    <w:rsid w:val="00103454"/>
    <w:rsid w:val="0010345D"/>
    <w:rsid w:val="00103B97"/>
    <w:rsid w:val="001044D8"/>
    <w:rsid w:val="00104A90"/>
    <w:rsid w:val="00104DA1"/>
    <w:rsid w:val="00105615"/>
    <w:rsid w:val="001059C3"/>
    <w:rsid w:val="00105D65"/>
    <w:rsid w:val="00105F0F"/>
    <w:rsid w:val="001060B4"/>
    <w:rsid w:val="0010616C"/>
    <w:rsid w:val="001063B9"/>
    <w:rsid w:val="001102EE"/>
    <w:rsid w:val="001106EC"/>
    <w:rsid w:val="00110D44"/>
    <w:rsid w:val="00111297"/>
    <w:rsid w:val="00112B32"/>
    <w:rsid w:val="00112F55"/>
    <w:rsid w:val="001134A5"/>
    <w:rsid w:val="0011409D"/>
    <w:rsid w:val="0011570A"/>
    <w:rsid w:val="0011575F"/>
    <w:rsid w:val="001157A4"/>
    <w:rsid w:val="00115B59"/>
    <w:rsid w:val="00115E68"/>
    <w:rsid w:val="00116662"/>
    <w:rsid w:val="00116DB0"/>
    <w:rsid w:val="001177C7"/>
    <w:rsid w:val="001201AA"/>
    <w:rsid w:val="001202FA"/>
    <w:rsid w:val="001208B6"/>
    <w:rsid w:val="001208CA"/>
    <w:rsid w:val="00121B8F"/>
    <w:rsid w:val="00121D45"/>
    <w:rsid w:val="00121EBC"/>
    <w:rsid w:val="00121FA9"/>
    <w:rsid w:val="0012222C"/>
    <w:rsid w:val="001222BD"/>
    <w:rsid w:val="00122650"/>
    <w:rsid w:val="00122AD2"/>
    <w:rsid w:val="00122D83"/>
    <w:rsid w:val="001241F3"/>
    <w:rsid w:val="00125120"/>
    <w:rsid w:val="00125382"/>
    <w:rsid w:val="0012542E"/>
    <w:rsid w:val="00125486"/>
    <w:rsid w:val="00125773"/>
    <w:rsid w:val="001259EB"/>
    <w:rsid w:val="00126282"/>
    <w:rsid w:val="001268EA"/>
    <w:rsid w:val="00126A51"/>
    <w:rsid w:val="00127176"/>
    <w:rsid w:val="001273DB"/>
    <w:rsid w:val="001279F0"/>
    <w:rsid w:val="001304A1"/>
    <w:rsid w:val="0013139A"/>
    <w:rsid w:val="001319E3"/>
    <w:rsid w:val="001323C2"/>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9C5"/>
    <w:rsid w:val="00146A38"/>
    <w:rsid w:val="00146B9E"/>
    <w:rsid w:val="00147420"/>
    <w:rsid w:val="00147BDE"/>
    <w:rsid w:val="0015046A"/>
    <w:rsid w:val="00150503"/>
    <w:rsid w:val="001509E6"/>
    <w:rsid w:val="00150C7E"/>
    <w:rsid w:val="00150E18"/>
    <w:rsid w:val="001511EF"/>
    <w:rsid w:val="00152226"/>
    <w:rsid w:val="0015279F"/>
    <w:rsid w:val="0015317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7CB"/>
    <w:rsid w:val="00163BA9"/>
    <w:rsid w:val="001641B7"/>
    <w:rsid w:val="00164A98"/>
    <w:rsid w:val="00164AAB"/>
    <w:rsid w:val="00165284"/>
    <w:rsid w:val="00165429"/>
    <w:rsid w:val="001658D1"/>
    <w:rsid w:val="00165DC5"/>
    <w:rsid w:val="00166B86"/>
    <w:rsid w:val="00166C08"/>
    <w:rsid w:val="00170A7C"/>
    <w:rsid w:val="00171291"/>
    <w:rsid w:val="00171308"/>
    <w:rsid w:val="00171752"/>
    <w:rsid w:val="00171D20"/>
    <w:rsid w:val="001728A1"/>
    <w:rsid w:val="00173304"/>
    <w:rsid w:val="00173356"/>
    <w:rsid w:val="00173B0B"/>
    <w:rsid w:val="00173D52"/>
    <w:rsid w:val="00174557"/>
    <w:rsid w:val="00174D8E"/>
    <w:rsid w:val="00175988"/>
    <w:rsid w:val="00176433"/>
    <w:rsid w:val="00176D3B"/>
    <w:rsid w:val="00176E4B"/>
    <w:rsid w:val="00176F07"/>
    <w:rsid w:val="00177180"/>
    <w:rsid w:val="001776EE"/>
    <w:rsid w:val="0018139F"/>
    <w:rsid w:val="0018145E"/>
    <w:rsid w:val="00181571"/>
    <w:rsid w:val="00181B40"/>
    <w:rsid w:val="001823B6"/>
    <w:rsid w:val="00182E34"/>
    <w:rsid w:val="00182F7A"/>
    <w:rsid w:val="00184678"/>
    <w:rsid w:val="00184912"/>
    <w:rsid w:val="00184F5F"/>
    <w:rsid w:val="00185B10"/>
    <w:rsid w:val="00186C71"/>
    <w:rsid w:val="00186E32"/>
    <w:rsid w:val="001875CA"/>
    <w:rsid w:val="001877C3"/>
    <w:rsid w:val="00187CE5"/>
    <w:rsid w:val="0019077B"/>
    <w:rsid w:val="00190D90"/>
    <w:rsid w:val="001912BA"/>
    <w:rsid w:val="001912C6"/>
    <w:rsid w:val="00191677"/>
    <w:rsid w:val="00192051"/>
    <w:rsid w:val="00192363"/>
    <w:rsid w:val="001926F4"/>
    <w:rsid w:val="001932EA"/>
    <w:rsid w:val="001936C5"/>
    <w:rsid w:val="00193DB0"/>
    <w:rsid w:val="001943B9"/>
    <w:rsid w:val="001945BF"/>
    <w:rsid w:val="0019464E"/>
    <w:rsid w:val="00194771"/>
    <w:rsid w:val="00195639"/>
    <w:rsid w:val="00195AE6"/>
    <w:rsid w:val="00195B0B"/>
    <w:rsid w:val="001968C0"/>
    <w:rsid w:val="001973E2"/>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7691"/>
    <w:rsid w:val="001A7958"/>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4475"/>
    <w:rsid w:val="001C4BD5"/>
    <w:rsid w:val="001C4C41"/>
    <w:rsid w:val="001C4C60"/>
    <w:rsid w:val="001C4E4E"/>
    <w:rsid w:val="001C5329"/>
    <w:rsid w:val="001C5339"/>
    <w:rsid w:val="001C58A7"/>
    <w:rsid w:val="001C5A35"/>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D73"/>
    <w:rsid w:val="001E3FAC"/>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70"/>
    <w:rsid w:val="001F6798"/>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72A7"/>
    <w:rsid w:val="00207860"/>
    <w:rsid w:val="00207B6A"/>
    <w:rsid w:val="00207DA7"/>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79D"/>
    <w:rsid w:val="00222B96"/>
    <w:rsid w:val="00223751"/>
    <w:rsid w:val="00223850"/>
    <w:rsid w:val="00223B8B"/>
    <w:rsid w:val="0022407F"/>
    <w:rsid w:val="002242A3"/>
    <w:rsid w:val="00224E2B"/>
    <w:rsid w:val="00226706"/>
    <w:rsid w:val="0022705A"/>
    <w:rsid w:val="0022715F"/>
    <w:rsid w:val="002273C5"/>
    <w:rsid w:val="00230148"/>
    <w:rsid w:val="0023038A"/>
    <w:rsid w:val="00230977"/>
    <w:rsid w:val="002317A1"/>
    <w:rsid w:val="0023203C"/>
    <w:rsid w:val="0023282E"/>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793"/>
    <w:rsid w:val="002410DA"/>
    <w:rsid w:val="00241B74"/>
    <w:rsid w:val="00241DBF"/>
    <w:rsid w:val="002421FB"/>
    <w:rsid w:val="00242406"/>
    <w:rsid w:val="002426E5"/>
    <w:rsid w:val="002426FE"/>
    <w:rsid w:val="0024303A"/>
    <w:rsid w:val="002437E6"/>
    <w:rsid w:val="00243B78"/>
    <w:rsid w:val="00244956"/>
    <w:rsid w:val="0024519E"/>
    <w:rsid w:val="00245246"/>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50575"/>
    <w:rsid w:val="00250C0A"/>
    <w:rsid w:val="00250D91"/>
    <w:rsid w:val="00251247"/>
    <w:rsid w:val="002518E3"/>
    <w:rsid w:val="00251A7C"/>
    <w:rsid w:val="00252177"/>
    <w:rsid w:val="00252368"/>
    <w:rsid w:val="002526F3"/>
    <w:rsid w:val="00252738"/>
    <w:rsid w:val="002531DC"/>
    <w:rsid w:val="002533DA"/>
    <w:rsid w:val="00255214"/>
    <w:rsid w:val="002576A6"/>
    <w:rsid w:val="00257B6E"/>
    <w:rsid w:val="00257B75"/>
    <w:rsid w:val="00260047"/>
    <w:rsid w:val="002606F9"/>
    <w:rsid w:val="0026161F"/>
    <w:rsid w:val="002621D8"/>
    <w:rsid w:val="002628D8"/>
    <w:rsid w:val="00262E21"/>
    <w:rsid w:val="00263221"/>
    <w:rsid w:val="00263299"/>
    <w:rsid w:val="0026355E"/>
    <w:rsid w:val="0026368A"/>
    <w:rsid w:val="00263734"/>
    <w:rsid w:val="00263C26"/>
    <w:rsid w:val="00263F44"/>
    <w:rsid w:val="00264FD7"/>
    <w:rsid w:val="00265403"/>
    <w:rsid w:val="00265DB0"/>
    <w:rsid w:val="00266CD3"/>
    <w:rsid w:val="00266E8C"/>
    <w:rsid w:val="00267D93"/>
    <w:rsid w:val="00267EDB"/>
    <w:rsid w:val="0027074A"/>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D32"/>
    <w:rsid w:val="0028036B"/>
    <w:rsid w:val="0028065E"/>
    <w:rsid w:val="00280B8B"/>
    <w:rsid w:val="002814DB"/>
    <w:rsid w:val="00281867"/>
    <w:rsid w:val="00281E53"/>
    <w:rsid w:val="00281E88"/>
    <w:rsid w:val="00282D81"/>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4936"/>
    <w:rsid w:val="00294BA0"/>
    <w:rsid w:val="002955B4"/>
    <w:rsid w:val="0029578C"/>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402D"/>
    <w:rsid w:val="002B4748"/>
    <w:rsid w:val="002B480F"/>
    <w:rsid w:val="002B4B2E"/>
    <w:rsid w:val="002B511D"/>
    <w:rsid w:val="002B53A1"/>
    <w:rsid w:val="002B75A2"/>
    <w:rsid w:val="002B77A0"/>
    <w:rsid w:val="002B785F"/>
    <w:rsid w:val="002B7A35"/>
    <w:rsid w:val="002B7C1F"/>
    <w:rsid w:val="002C00F2"/>
    <w:rsid w:val="002C0784"/>
    <w:rsid w:val="002C0C5A"/>
    <w:rsid w:val="002C1A63"/>
    <w:rsid w:val="002C1F8B"/>
    <w:rsid w:val="002C2060"/>
    <w:rsid w:val="002C2A19"/>
    <w:rsid w:val="002C3375"/>
    <w:rsid w:val="002C3420"/>
    <w:rsid w:val="002C3DC5"/>
    <w:rsid w:val="002C5385"/>
    <w:rsid w:val="002C5622"/>
    <w:rsid w:val="002C5BB9"/>
    <w:rsid w:val="002C6069"/>
    <w:rsid w:val="002C6AB3"/>
    <w:rsid w:val="002C6CBE"/>
    <w:rsid w:val="002C72A3"/>
    <w:rsid w:val="002C7412"/>
    <w:rsid w:val="002C776A"/>
    <w:rsid w:val="002C78DF"/>
    <w:rsid w:val="002D0517"/>
    <w:rsid w:val="002D0B89"/>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39F"/>
    <w:rsid w:val="002D7FFD"/>
    <w:rsid w:val="002E0E55"/>
    <w:rsid w:val="002E1589"/>
    <w:rsid w:val="002E43A0"/>
    <w:rsid w:val="002E4903"/>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6FC"/>
    <w:rsid w:val="002F585C"/>
    <w:rsid w:val="002F61AB"/>
    <w:rsid w:val="002F61D5"/>
    <w:rsid w:val="002F65DA"/>
    <w:rsid w:val="002F714D"/>
    <w:rsid w:val="002F77F9"/>
    <w:rsid w:val="00300534"/>
    <w:rsid w:val="00300A2F"/>
    <w:rsid w:val="00300ECF"/>
    <w:rsid w:val="00300FB4"/>
    <w:rsid w:val="00302218"/>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D7D"/>
    <w:rsid w:val="00307E97"/>
    <w:rsid w:val="0031018A"/>
    <w:rsid w:val="00310357"/>
    <w:rsid w:val="00310C53"/>
    <w:rsid w:val="003116E3"/>
    <w:rsid w:val="00311B82"/>
    <w:rsid w:val="00311C8C"/>
    <w:rsid w:val="003128B2"/>
    <w:rsid w:val="00312994"/>
    <w:rsid w:val="00312CD7"/>
    <w:rsid w:val="00312D3F"/>
    <w:rsid w:val="00313278"/>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B32"/>
    <w:rsid w:val="00344012"/>
    <w:rsid w:val="003440EE"/>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96D"/>
    <w:rsid w:val="00351FBA"/>
    <w:rsid w:val="00352437"/>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BBD"/>
    <w:rsid w:val="00361D51"/>
    <w:rsid w:val="00362051"/>
    <w:rsid w:val="003620EA"/>
    <w:rsid w:val="003623A8"/>
    <w:rsid w:val="00362843"/>
    <w:rsid w:val="00362BEE"/>
    <w:rsid w:val="00363940"/>
    <w:rsid w:val="00363A1E"/>
    <w:rsid w:val="003640A0"/>
    <w:rsid w:val="00364173"/>
    <w:rsid w:val="00364646"/>
    <w:rsid w:val="003649DD"/>
    <w:rsid w:val="00365345"/>
    <w:rsid w:val="0036548D"/>
    <w:rsid w:val="003654F8"/>
    <w:rsid w:val="00366ED5"/>
    <w:rsid w:val="00367D26"/>
    <w:rsid w:val="00367F51"/>
    <w:rsid w:val="003706EC"/>
    <w:rsid w:val="00370CB6"/>
    <w:rsid w:val="00370DAF"/>
    <w:rsid w:val="00371216"/>
    <w:rsid w:val="003721D7"/>
    <w:rsid w:val="003723D6"/>
    <w:rsid w:val="0037263D"/>
    <w:rsid w:val="00372794"/>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CE8"/>
    <w:rsid w:val="00375E64"/>
    <w:rsid w:val="00376405"/>
    <w:rsid w:val="00377139"/>
    <w:rsid w:val="003775BD"/>
    <w:rsid w:val="003777BD"/>
    <w:rsid w:val="00377969"/>
    <w:rsid w:val="00377A48"/>
    <w:rsid w:val="00377D4F"/>
    <w:rsid w:val="00377E38"/>
    <w:rsid w:val="0038089D"/>
    <w:rsid w:val="003808AE"/>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C5F"/>
    <w:rsid w:val="00384170"/>
    <w:rsid w:val="00384214"/>
    <w:rsid w:val="00384453"/>
    <w:rsid w:val="00384DC7"/>
    <w:rsid w:val="00385155"/>
    <w:rsid w:val="00385332"/>
    <w:rsid w:val="003855E1"/>
    <w:rsid w:val="00385DD0"/>
    <w:rsid w:val="003861F8"/>
    <w:rsid w:val="003864D8"/>
    <w:rsid w:val="003864F0"/>
    <w:rsid w:val="00386B1C"/>
    <w:rsid w:val="00386F9D"/>
    <w:rsid w:val="00387142"/>
    <w:rsid w:val="003871F3"/>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5C9"/>
    <w:rsid w:val="003A0BDB"/>
    <w:rsid w:val="003A0CA2"/>
    <w:rsid w:val="003A1052"/>
    <w:rsid w:val="003A13C2"/>
    <w:rsid w:val="003A1590"/>
    <w:rsid w:val="003A1AC5"/>
    <w:rsid w:val="003A1F79"/>
    <w:rsid w:val="003A209A"/>
    <w:rsid w:val="003A213C"/>
    <w:rsid w:val="003A2169"/>
    <w:rsid w:val="003A2463"/>
    <w:rsid w:val="003A322A"/>
    <w:rsid w:val="003A4155"/>
    <w:rsid w:val="003A4311"/>
    <w:rsid w:val="003A47BC"/>
    <w:rsid w:val="003A4981"/>
    <w:rsid w:val="003A4A58"/>
    <w:rsid w:val="003A4D49"/>
    <w:rsid w:val="003A4F75"/>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432"/>
    <w:rsid w:val="003B2DAA"/>
    <w:rsid w:val="003B35A7"/>
    <w:rsid w:val="003B3A67"/>
    <w:rsid w:val="003B5378"/>
    <w:rsid w:val="003B5BB3"/>
    <w:rsid w:val="003B5CFC"/>
    <w:rsid w:val="003B6062"/>
    <w:rsid w:val="003B6CFC"/>
    <w:rsid w:val="003B6F9A"/>
    <w:rsid w:val="003B734B"/>
    <w:rsid w:val="003B7560"/>
    <w:rsid w:val="003B75DA"/>
    <w:rsid w:val="003B7B85"/>
    <w:rsid w:val="003C0CAF"/>
    <w:rsid w:val="003C12C5"/>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1038"/>
    <w:rsid w:val="003D1152"/>
    <w:rsid w:val="003D3521"/>
    <w:rsid w:val="003D3817"/>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A68"/>
    <w:rsid w:val="003E4657"/>
    <w:rsid w:val="003E481A"/>
    <w:rsid w:val="003E51C1"/>
    <w:rsid w:val="003E52A3"/>
    <w:rsid w:val="003E5581"/>
    <w:rsid w:val="003E55F8"/>
    <w:rsid w:val="003E5629"/>
    <w:rsid w:val="003E6CC8"/>
    <w:rsid w:val="003E6FD3"/>
    <w:rsid w:val="003E72EE"/>
    <w:rsid w:val="003E7659"/>
    <w:rsid w:val="003E76EE"/>
    <w:rsid w:val="003E7A87"/>
    <w:rsid w:val="003E7E6A"/>
    <w:rsid w:val="003F08F8"/>
    <w:rsid w:val="003F1130"/>
    <w:rsid w:val="003F2140"/>
    <w:rsid w:val="003F2199"/>
    <w:rsid w:val="003F247F"/>
    <w:rsid w:val="003F2A74"/>
    <w:rsid w:val="003F2AB9"/>
    <w:rsid w:val="003F2B04"/>
    <w:rsid w:val="003F398D"/>
    <w:rsid w:val="003F3A36"/>
    <w:rsid w:val="003F3B32"/>
    <w:rsid w:val="003F4643"/>
    <w:rsid w:val="003F5B00"/>
    <w:rsid w:val="003F693C"/>
    <w:rsid w:val="003F7287"/>
    <w:rsid w:val="003F7BE6"/>
    <w:rsid w:val="00400FC6"/>
    <w:rsid w:val="00400FFC"/>
    <w:rsid w:val="00401687"/>
    <w:rsid w:val="00401EF0"/>
    <w:rsid w:val="00402E43"/>
    <w:rsid w:val="0040310A"/>
    <w:rsid w:val="0040324D"/>
    <w:rsid w:val="004035D1"/>
    <w:rsid w:val="0040465B"/>
    <w:rsid w:val="00404804"/>
    <w:rsid w:val="0040518D"/>
    <w:rsid w:val="00405620"/>
    <w:rsid w:val="00405871"/>
    <w:rsid w:val="004059A1"/>
    <w:rsid w:val="00405CCD"/>
    <w:rsid w:val="00405CFE"/>
    <w:rsid w:val="00405E9C"/>
    <w:rsid w:val="00405F87"/>
    <w:rsid w:val="00406352"/>
    <w:rsid w:val="00406B83"/>
    <w:rsid w:val="00406C57"/>
    <w:rsid w:val="00406F6D"/>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F90"/>
    <w:rsid w:val="0043506F"/>
    <w:rsid w:val="0043517A"/>
    <w:rsid w:val="00435207"/>
    <w:rsid w:val="00435F83"/>
    <w:rsid w:val="00435FE0"/>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792"/>
    <w:rsid w:val="00456A4F"/>
    <w:rsid w:val="00456F48"/>
    <w:rsid w:val="004575AB"/>
    <w:rsid w:val="004575FB"/>
    <w:rsid w:val="0045762E"/>
    <w:rsid w:val="004600F8"/>
    <w:rsid w:val="00460B5A"/>
    <w:rsid w:val="00460C28"/>
    <w:rsid w:val="004610F2"/>
    <w:rsid w:val="004616E2"/>
    <w:rsid w:val="00461BC2"/>
    <w:rsid w:val="004627EB"/>
    <w:rsid w:val="00462AF2"/>
    <w:rsid w:val="00462C24"/>
    <w:rsid w:val="00463827"/>
    <w:rsid w:val="004638DA"/>
    <w:rsid w:val="00463BE3"/>
    <w:rsid w:val="00464136"/>
    <w:rsid w:val="00464530"/>
    <w:rsid w:val="00464CC8"/>
    <w:rsid w:val="00464FA2"/>
    <w:rsid w:val="00465447"/>
    <w:rsid w:val="00465C06"/>
    <w:rsid w:val="00465E29"/>
    <w:rsid w:val="0046633C"/>
    <w:rsid w:val="0046700B"/>
    <w:rsid w:val="0047048A"/>
    <w:rsid w:val="00470D03"/>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FF6"/>
    <w:rsid w:val="00477118"/>
    <w:rsid w:val="00477E83"/>
    <w:rsid w:val="00477FE3"/>
    <w:rsid w:val="004800BF"/>
    <w:rsid w:val="00480584"/>
    <w:rsid w:val="004819F0"/>
    <w:rsid w:val="004825B2"/>
    <w:rsid w:val="00482B81"/>
    <w:rsid w:val="00482F1E"/>
    <w:rsid w:val="00483577"/>
    <w:rsid w:val="004835E4"/>
    <w:rsid w:val="00484A89"/>
    <w:rsid w:val="00484FD7"/>
    <w:rsid w:val="004853E5"/>
    <w:rsid w:val="00487386"/>
    <w:rsid w:val="004875C4"/>
    <w:rsid w:val="00487BA4"/>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6455"/>
    <w:rsid w:val="004965DB"/>
    <w:rsid w:val="00497076"/>
    <w:rsid w:val="00497481"/>
    <w:rsid w:val="0049780D"/>
    <w:rsid w:val="00497D63"/>
    <w:rsid w:val="004A00BC"/>
    <w:rsid w:val="004A0197"/>
    <w:rsid w:val="004A03FA"/>
    <w:rsid w:val="004A0D7F"/>
    <w:rsid w:val="004A0DF4"/>
    <w:rsid w:val="004A0EF9"/>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727D"/>
    <w:rsid w:val="004B75DA"/>
    <w:rsid w:val="004B7B0D"/>
    <w:rsid w:val="004B7F10"/>
    <w:rsid w:val="004C03B8"/>
    <w:rsid w:val="004C08DF"/>
    <w:rsid w:val="004C0934"/>
    <w:rsid w:val="004C0A67"/>
    <w:rsid w:val="004C0D3B"/>
    <w:rsid w:val="004C1502"/>
    <w:rsid w:val="004C17B7"/>
    <w:rsid w:val="004C1F0A"/>
    <w:rsid w:val="004C1FAB"/>
    <w:rsid w:val="004C231F"/>
    <w:rsid w:val="004C2550"/>
    <w:rsid w:val="004C26C9"/>
    <w:rsid w:val="004C27BC"/>
    <w:rsid w:val="004C2956"/>
    <w:rsid w:val="004C2967"/>
    <w:rsid w:val="004C2E43"/>
    <w:rsid w:val="004C2EAB"/>
    <w:rsid w:val="004C2FEF"/>
    <w:rsid w:val="004C33B3"/>
    <w:rsid w:val="004C3E32"/>
    <w:rsid w:val="004C4172"/>
    <w:rsid w:val="004C4563"/>
    <w:rsid w:val="004C472F"/>
    <w:rsid w:val="004C4B5E"/>
    <w:rsid w:val="004C50A6"/>
    <w:rsid w:val="004C552B"/>
    <w:rsid w:val="004C56F7"/>
    <w:rsid w:val="004C5C5B"/>
    <w:rsid w:val="004C6021"/>
    <w:rsid w:val="004C71AC"/>
    <w:rsid w:val="004C76EA"/>
    <w:rsid w:val="004D0825"/>
    <w:rsid w:val="004D0F41"/>
    <w:rsid w:val="004D11F7"/>
    <w:rsid w:val="004D16C0"/>
    <w:rsid w:val="004D19BA"/>
    <w:rsid w:val="004D1A4E"/>
    <w:rsid w:val="004D215F"/>
    <w:rsid w:val="004D27A6"/>
    <w:rsid w:val="004D29FA"/>
    <w:rsid w:val="004D2CD8"/>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55"/>
    <w:rsid w:val="004E22D5"/>
    <w:rsid w:val="004E3C56"/>
    <w:rsid w:val="004E3FF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D4D"/>
    <w:rsid w:val="004F7F2F"/>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4360"/>
    <w:rsid w:val="005045A1"/>
    <w:rsid w:val="00505CCD"/>
    <w:rsid w:val="00505DA9"/>
    <w:rsid w:val="00505E6E"/>
    <w:rsid w:val="005061F3"/>
    <w:rsid w:val="00506A78"/>
    <w:rsid w:val="00506C7D"/>
    <w:rsid w:val="005074F1"/>
    <w:rsid w:val="005075BA"/>
    <w:rsid w:val="00507C88"/>
    <w:rsid w:val="005101DB"/>
    <w:rsid w:val="00510575"/>
    <w:rsid w:val="00510A35"/>
    <w:rsid w:val="0051147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E64"/>
    <w:rsid w:val="005542C7"/>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A59"/>
    <w:rsid w:val="00561CDA"/>
    <w:rsid w:val="00561ED1"/>
    <w:rsid w:val="00562EB9"/>
    <w:rsid w:val="00563D96"/>
    <w:rsid w:val="00563F1D"/>
    <w:rsid w:val="00565916"/>
    <w:rsid w:val="00565E62"/>
    <w:rsid w:val="00566092"/>
    <w:rsid w:val="005666C9"/>
    <w:rsid w:val="00566A29"/>
    <w:rsid w:val="0056753C"/>
    <w:rsid w:val="00567A81"/>
    <w:rsid w:val="005700CD"/>
    <w:rsid w:val="00570B24"/>
    <w:rsid w:val="00570E24"/>
    <w:rsid w:val="00570E47"/>
    <w:rsid w:val="00570F1C"/>
    <w:rsid w:val="00571DBF"/>
    <w:rsid w:val="005721C6"/>
    <w:rsid w:val="00572BF5"/>
    <w:rsid w:val="005730FF"/>
    <w:rsid w:val="00573F98"/>
    <w:rsid w:val="00574003"/>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AFD"/>
    <w:rsid w:val="00580EFF"/>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C01"/>
    <w:rsid w:val="00592940"/>
    <w:rsid w:val="00592C26"/>
    <w:rsid w:val="00592CB1"/>
    <w:rsid w:val="00593AF9"/>
    <w:rsid w:val="00594396"/>
    <w:rsid w:val="0059463B"/>
    <w:rsid w:val="00594B07"/>
    <w:rsid w:val="00594C1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1C73"/>
    <w:rsid w:val="005C2767"/>
    <w:rsid w:val="005C343E"/>
    <w:rsid w:val="005C384E"/>
    <w:rsid w:val="005C3C17"/>
    <w:rsid w:val="005C3DFA"/>
    <w:rsid w:val="005C4013"/>
    <w:rsid w:val="005C4540"/>
    <w:rsid w:val="005C4660"/>
    <w:rsid w:val="005C4C4E"/>
    <w:rsid w:val="005C53A5"/>
    <w:rsid w:val="005C569F"/>
    <w:rsid w:val="005C5AB3"/>
    <w:rsid w:val="005C5CB7"/>
    <w:rsid w:val="005C6450"/>
    <w:rsid w:val="005C64D2"/>
    <w:rsid w:val="005C6679"/>
    <w:rsid w:val="005C7563"/>
    <w:rsid w:val="005C7763"/>
    <w:rsid w:val="005C7A22"/>
    <w:rsid w:val="005C7BF3"/>
    <w:rsid w:val="005D0959"/>
    <w:rsid w:val="005D0E33"/>
    <w:rsid w:val="005D1D8E"/>
    <w:rsid w:val="005D1FF0"/>
    <w:rsid w:val="005D2569"/>
    <w:rsid w:val="005D2C43"/>
    <w:rsid w:val="005D2D7A"/>
    <w:rsid w:val="005D3ACB"/>
    <w:rsid w:val="005D3B22"/>
    <w:rsid w:val="005D3CA1"/>
    <w:rsid w:val="005D3FBC"/>
    <w:rsid w:val="005D40C0"/>
    <w:rsid w:val="005D40D2"/>
    <w:rsid w:val="005D449A"/>
    <w:rsid w:val="005D499B"/>
    <w:rsid w:val="005D4E51"/>
    <w:rsid w:val="005D529E"/>
    <w:rsid w:val="005D571B"/>
    <w:rsid w:val="005D5EE9"/>
    <w:rsid w:val="005D66A4"/>
    <w:rsid w:val="005D6B25"/>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AEE"/>
    <w:rsid w:val="005F4A08"/>
    <w:rsid w:val="005F524F"/>
    <w:rsid w:val="005F6029"/>
    <w:rsid w:val="005F60E7"/>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754E"/>
    <w:rsid w:val="00607836"/>
    <w:rsid w:val="00610438"/>
    <w:rsid w:val="0061099C"/>
    <w:rsid w:val="00611B56"/>
    <w:rsid w:val="0061201C"/>
    <w:rsid w:val="00612964"/>
    <w:rsid w:val="0061338C"/>
    <w:rsid w:val="0061339E"/>
    <w:rsid w:val="00613531"/>
    <w:rsid w:val="00613A0F"/>
    <w:rsid w:val="00613BA9"/>
    <w:rsid w:val="00614265"/>
    <w:rsid w:val="006144D8"/>
    <w:rsid w:val="0061494F"/>
    <w:rsid w:val="00615EBF"/>
    <w:rsid w:val="0061696E"/>
    <w:rsid w:val="00617147"/>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C4"/>
    <w:rsid w:val="00627D5C"/>
    <w:rsid w:val="00630249"/>
    <w:rsid w:val="006302F0"/>
    <w:rsid w:val="00630482"/>
    <w:rsid w:val="00630CAF"/>
    <w:rsid w:val="00631A32"/>
    <w:rsid w:val="00631E57"/>
    <w:rsid w:val="00632A67"/>
    <w:rsid w:val="00633C06"/>
    <w:rsid w:val="0063439B"/>
    <w:rsid w:val="0063503E"/>
    <w:rsid w:val="006350EE"/>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536"/>
    <w:rsid w:val="00665873"/>
    <w:rsid w:val="006665F1"/>
    <w:rsid w:val="006668F1"/>
    <w:rsid w:val="00666D19"/>
    <w:rsid w:val="00666FD4"/>
    <w:rsid w:val="00667515"/>
    <w:rsid w:val="00667F7C"/>
    <w:rsid w:val="00670651"/>
    <w:rsid w:val="006709A0"/>
    <w:rsid w:val="00670C56"/>
    <w:rsid w:val="00671898"/>
    <w:rsid w:val="00671C9C"/>
    <w:rsid w:val="00672109"/>
    <w:rsid w:val="00672BB2"/>
    <w:rsid w:val="00673156"/>
    <w:rsid w:val="0067316D"/>
    <w:rsid w:val="00673790"/>
    <w:rsid w:val="00673880"/>
    <w:rsid w:val="00673F15"/>
    <w:rsid w:val="00674120"/>
    <w:rsid w:val="006744A9"/>
    <w:rsid w:val="006747A4"/>
    <w:rsid w:val="00674DF2"/>
    <w:rsid w:val="00675048"/>
    <w:rsid w:val="00675942"/>
    <w:rsid w:val="00676364"/>
    <w:rsid w:val="0067654E"/>
    <w:rsid w:val="006766BE"/>
    <w:rsid w:val="006768CD"/>
    <w:rsid w:val="006774CA"/>
    <w:rsid w:val="006774E5"/>
    <w:rsid w:val="00677AA1"/>
    <w:rsid w:val="00677BA6"/>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919"/>
    <w:rsid w:val="006929EB"/>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F4F"/>
    <w:rsid w:val="006A15D5"/>
    <w:rsid w:val="006A16CE"/>
    <w:rsid w:val="006A1803"/>
    <w:rsid w:val="006A19B3"/>
    <w:rsid w:val="006A2E5B"/>
    <w:rsid w:val="006A2FE1"/>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C6"/>
    <w:rsid w:val="006A7F4E"/>
    <w:rsid w:val="006A7F6A"/>
    <w:rsid w:val="006B0757"/>
    <w:rsid w:val="006B082C"/>
    <w:rsid w:val="006B13AD"/>
    <w:rsid w:val="006B1735"/>
    <w:rsid w:val="006B1D49"/>
    <w:rsid w:val="006B2270"/>
    <w:rsid w:val="006B247D"/>
    <w:rsid w:val="006B3144"/>
    <w:rsid w:val="006B3848"/>
    <w:rsid w:val="006B3E64"/>
    <w:rsid w:val="006B4696"/>
    <w:rsid w:val="006B47F9"/>
    <w:rsid w:val="006B4F22"/>
    <w:rsid w:val="006B5AF5"/>
    <w:rsid w:val="006B5B2A"/>
    <w:rsid w:val="006B5BE5"/>
    <w:rsid w:val="006B6104"/>
    <w:rsid w:val="006B6D93"/>
    <w:rsid w:val="006B766F"/>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506E"/>
    <w:rsid w:val="006C5201"/>
    <w:rsid w:val="006C5B58"/>
    <w:rsid w:val="006C5E60"/>
    <w:rsid w:val="006C7098"/>
    <w:rsid w:val="006C7B1F"/>
    <w:rsid w:val="006D0C25"/>
    <w:rsid w:val="006D0ED0"/>
    <w:rsid w:val="006D13A1"/>
    <w:rsid w:val="006D1434"/>
    <w:rsid w:val="006D15DC"/>
    <w:rsid w:val="006D1F9B"/>
    <w:rsid w:val="006D2437"/>
    <w:rsid w:val="006D294C"/>
    <w:rsid w:val="006D3292"/>
    <w:rsid w:val="006D38F2"/>
    <w:rsid w:val="006D4259"/>
    <w:rsid w:val="006D4512"/>
    <w:rsid w:val="006D49E2"/>
    <w:rsid w:val="006D4E02"/>
    <w:rsid w:val="006D5636"/>
    <w:rsid w:val="006D5B67"/>
    <w:rsid w:val="006D6005"/>
    <w:rsid w:val="006D6670"/>
    <w:rsid w:val="006D6C91"/>
    <w:rsid w:val="006D6D78"/>
    <w:rsid w:val="006D703F"/>
    <w:rsid w:val="006D74A6"/>
    <w:rsid w:val="006D7656"/>
    <w:rsid w:val="006D773E"/>
    <w:rsid w:val="006D7ABC"/>
    <w:rsid w:val="006E03A1"/>
    <w:rsid w:val="006E096C"/>
    <w:rsid w:val="006E0C71"/>
    <w:rsid w:val="006E17F2"/>
    <w:rsid w:val="006E1AA5"/>
    <w:rsid w:val="006E1D49"/>
    <w:rsid w:val="006E2201"/>
    <w:rsid w:val="006E2958"/>
    <w:rsid w:val="006E388E"/>
    <w:rsid w:val="006E3D42"/>
    <w:rsid w:val="006E460F"/>
    <w:rsid w:val="006E4647"/>
    <w:rsid w:val="006E4BA6"/>
    <w:rsid w:val="006E4D4F"/>
    <w:rsid w:val="006E4DB8"/>
    <w:rsid w:val="006E513D"/>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631"/>
    <w:rsid w:val="0070669E"/>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7F5"/>
    <w:rsid w:val="007278A5"/>
    <w:rsid w:val="00727996"/>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851"/>
    <w:rsid w:val="0075581D"/>
    <w:rsid w:val="00756313"/>
    <w:rsid w:val="00756AB5"/>
    <w:rsid w:val="00757046"/>
    <w:rsid w:val="00757285"/>
    <w:rsid w:val="00757460"/>
    <w:rsid w:val="0075787F"/>
    <w:rsid w:val="00757913"/>
    <w:rsid w:val="007579B7"/>
    <w:rsid w:val="00757A24"/>
    <w:rsid w:val="00757AE9"/>
    <w:rsid w:val="00757E84"/>
    <w:rsid w:val="00757FA5"/>
    <w:rsid w:val="00760363"/>
    <w:rsid w:val="00760B74"/>
    <w:rsid w:val="00761D5C"/>
    <w:rsid w:val="00762009"/>
    <w:rsid w:val="007625BB"/>
    <w:rsid w:val="00762758"/>
    <w:rsid w:val="00763024"/>
    <w:rsid w:val="007634E1"/>
    <w:rsid w:val="0076357C"/>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A78"/>
    <w:rsid w:val="00771066"/>
    <w:rsid w:val="00771BEA"/>
    <w:rsid w:val="007725C7"/>
    <w:rsid w:val="00772D00"/>
    <w:rsid w:val="00773AB6"/>
    <w:rsid w:val="00774971"/>
    <w:rsid w:val="007765B2"/>
    <w:rsid w:val="00776C29"/>
    <w:rsid w:val="00777334"/>
    <w:rsid w:val="00777909"/>
    <w:rsid w:val="0077797B"/>
    <w:rsid w:val="00777B65"/>
    <w:rsid w:val="00777C28"/>
    <w:rsid w:val="00777E9A"/>
    <w:rsid w:val="0078122D"/>
    <w:rsid w:val="00781375"/>
    <w:rsid w:val="00781456"/>
    <w:rsid w:val="00781687"/>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621"/>
    <w:rsid w:val="0079079A"/>
    <w:rsid w:val="00791857"/>
    <w:rsid w:val="00791884"/>
    <w:rsid w:val="00791977"/>
    <w:rsid w:val="00791DF1"/>
    <w:rsid w:val="0079209F"/>
    <w:rsid w:val="007925C2"/>
    <w:rsid w:val="0079274E"/>
    <w:rsid w:val="00792AC9"/>
    <w:rsid w:val="0079310B"/>
    <w:rsid w:val="00793190"/>
    <w:rsid w:val="007931E6"/>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87E"/>
    <w:rsid w:val="007A29DB"/>
    <w:rsid w:val="007A2EA5"/>
    <w:rsid w:val="007A2EC9"/>
    <w:rsid w:val="007A305B"/>
    <w:rsid w:val="007A3391"/>
    <w:rsid w:val="007A3581"/>
    <w:rsid w:val="007A36F7"/>
    <w:rsid w:val="007A3FC6"/>
    <w:rsid w:val="007A4A52"/>
    <w:rsid w:val="007A5B4A"/>
    <w:rsid w:val="007A617C"/>
    <w:rsid w:val="007A6261"/>
    <w:rsid w:val="007A69B2"/>
    <w:rsid w:val="007A6C6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6282"/>
    <w:rsid w:val="007B639E"/>
    <w:rsid w:val="007B66F6"/>
    <w:rsid w:val="007B679B"/>
    <w:rsid w:val="007B6833"/>
    <w:rsid w:val="007B6B46"/>
    <w:rsid w:val="007B7572"/>
    <w:rsid w:val="007B7A96"/>
    <w:rsid w:val="007C08B2"/>
    <w:rsid w:val="007C118C"/>
    <w:rsid w:val="007C12E4"/>
    <w:rsid w:val="007C145A"/>
    <w:rsid w:val="007C190F"/>
    <w:rsid w:val="007C1B71"/>
    <w:rsid w:val="007C1EAC"/>
    <w:rsid w:val="007C210E"/>
    <w:rsid w:val="007C22CB"/>
    <w:rsid w:val="007C3B17"/>
    <w:rsid w:val="007C3E3C"/>
    <w:rsid w:val="007C3EAE"/>
    <w:rsid w:val="007C4008"/>
    <w:rsid w:val="007C4E80"/>
    <w:rsid w:val="007C5899"/>
    <w:rsid w:val="007C5F24"/>
    <w:rsid w:val="007C6167"/>
    <w:rsid w:val="007C6544"/>
    <w:rsid w:val="007C6A01"/>
    <w:rsid w:val="007C6A2F"/>
    <w:rsid w:val="007C6B35"/>
    <w:rsid w:val="007C6F86"/>
    <w:rsid w:val="007C78B8"/>
    <w:rsid w:val="007C7B6D"/>
    <w:rsid w:val="007D04B8"/>
    <w:rsid w:val="007D0513"/>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894"/>
    <w:rsid w:val="007D7309"/>
    <w:rsid w:val="007D79B6"/>
    <w:rsid w:val="007E0E6F"/>
    <w:rsid w:val="007E1807"/>
    <w:rsid w:val="007E1BF3"/>
    <w:rsid w:val="007E1FAD"/>
    <w:rsid w:val="007E21C0"/>
    <w:rsid w:val="007E235D"/>
    <w:rsid w:val="007E2EC1"/>
    <w:rsid w:val="007E3C23"/>
    <w:rsid w:val="007E4882"/>
    <w:rsid w:val="007E4988"/>
    <w:rsid w:val="007E4E7F"/>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F0631"/>
    <w:rsid w:val="007F081B"/>
    <w:rsid w:val="007F096D"/>
    <w:rsid w:val="007F0EB8"/>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6F89"/>
    <w:rsid w:val="0080737C"/>
    <w:rsid w:val="00807460"/>
    <w:rsid w:val="00807C21"/>
    <w:rsid w:val="00810925"/>
    <w:rsid w:val="0081097E"/>
    <w:rsid w:val="00810BCD"/>
    <w:rsid w:val="00810F0F"/>
    <w:rsid w:val="0081112F"/>
    <w:rsid w:val="00811157"/>
    <w:rsid w:val="008115EE"/>
    <w:rsid w:val="0081263C"/>
    <w:rsid w:val="00813080"/>
    <w:rsid w:val="00813D2C"/>
    <w:rsid w:val="00813DC0"/>
    <w:rsid w:val="00813E06"/>
    <w:rsid w:val="00814493"/>
    <w:rsid w:val="00814D59"/>
    <w:rsid w:val="00815037"/>
    <w:rsid w:val="008156C0"/>
    <w:rsid w:val="008157D3"/>
    <w:rsid w:val="00815982"/>
    <w:rsid w:val="008163C2"/>
    <w:rsid w:val="0081660F"/>
    <w:rsid w:val="00816F07"/>
    <w:rsid w:val="00817796"/>
    <w:rsid w:val="00817BD7"/>
    <w:rsid w:val="00817D0A"/>
    <w:rsid w:val="008201C8"/>
    <w:rsid w:val="008206E4"/>
    <w:rsid w:val="00820E5E"/>
    <w:rsid w:val="00821455"/>
    <w:rsid w:val="0082187F"/>
    <w:rsid w:val="008218D0"/>
    <w:rsid w:val="00821E84"/>
    <w:rsid w:val="0082254C"/>
    <w:rsid w:val="00822935"/>
    <w:rsid w:val="00822CAB"/>
    <w:rsid w:val="008231A4"/>
    <w:rsid w:val="00823B69"/>
    <w:rsid w:val="00823E6F"/>
    <w:rsid w:val="0082460E"/>
    <w:rsid w:val="008253DB"/>
    <w:rsid w:val="00825631"/>
    <w:rsid w:val="008259CD"/>
    <w:rsid w:val="00825BF7"/>
    <w:rsid w:val="0082613D"/>
    <w:rsid w:val="008264A8"/>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B48"/>
    <w:rsid w:val="00834E88"/>
    <w:rsid w:val="00835576"/>
    <w:rsid w:val="0083570C"/>
    <w:rsid w:val="0083697F"/>
    <w:rsid w:val="00836B86"/>
    <w:rsid w:val="008370D0"/>
    <w:rsid w:val="008377B5"/>
    <w:rsid w:val="008402E6"/>
    <w:rsid w:val="00840565"/>
    <w:rsid w:val="008409E7"/>
    <w:rsid w:val="00840FE2"/>
    <w:rsid w:val="0084116F"/>
    <w:rsid w:val="008416A5"/>
    <w:rsid w:val="00841843"/>
    <w:rsid w:val="0084194A"/>
    <w:rsid w:val="00843259"/>
    <w:rsid w:val="008437D4"/>
    <w:rsid w:val="008438D3"/>
    <w:rsid w:val="00843F95"/>
    <w:rsid w:val="0084408B"/>
    <w:rsid w:val="00844287"/>
    <w:rsid w:val="008443C0"/>
    <w:rsid w:val="00844639"/>
    <w:rsid w:val="00844A46"/>
    <w:rsid w:val="00844E50"/>
    <w:rsid w:val="00845354"/>
    <w:rsid w:val="008454FE"/>
    <w:rsid w:val="008456FF"/>
    <w:rsid w:val="00845C3C"/>
    <w:rsid w:val="00847196"/>
    <w:rsid w:val="00847F43"/>
    <w:rsid w:val="008501A5"/>
    <w:rsid w:val="00850F53"/>
    <w:rsid w:val="00850FCE"/>
    <w:rsid w:val="008524A9"/>
    <w:rsid w:val="0085334B"/>
    <w:rsid w:val="008535F0"/>
    <w:rsid w:val="00853A17"/>
    <w:rsid w:val="0085414B"/>
    <w:rsid w:val="0085416B"/>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C0C"/>
    <w:rsid w:val="00862D15"/>
    <w:rsid w:val="00863299"/>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B4C"/>
    <w:rsid w:val="00867E26"/>
    <w:rsid w:val="00867EFC"/>
    <w:rsid w:val="0087047D"/>
    <w:rsid w:val="008711F4"/>
    <w:rsid w:val="00871B1E"/>
    <w:rsid w:val="00871FA1"/>
    <w:rsid w:val="00872057"/>
    <w:rsid w:val="00872F7E"/>
    <w:rsid w:val="008733EA"/>
    <w:rsid w:val="008734D4"/>
    <w:rsid w:val="008741A3"/>
    <w:rsid w:val="0087537A"/>
    <w:rsid w:val="008756D8"/>
    <w:rsid w:val="00875B39"/>
    <w:rsid w:val="00875C28"/>
    <w:rsid w:val="00875C42"/>
    <w:rsid w:val="00875E14"/>
    <w:rsid w:val="00876471"/>
    <w:rsid w:val="00876478"/>
    <w:rsid w:val="00876488"/>
    <w:rsid w:val="008766D1"/>
    <w:rsid w:val="00876BB6"/>
    <w:rsid w:val="00876E86"/>
    <w:rsid w:val="00877368"/>
    <w:rsid w:val="00877399"/>
    <w:rsid w:val="008777AB"/>
    <w:rsid w:val="00877E3F"/>
    <w:rsid w:val="00877F9B"/>
    <w:rsid w:val="008800C9"/>
    <w:rsid w:val="008808BC"/>
    <w:rsid w:val="00880F69"/>
    <w:rsid w:val="008811E3"/>
    <w:rsid w:val="00881EB1"/>
    <w:rsid w:val="0088303A"/>
    <w:rsid w:val="008832EC"/>
    <w:rsid w:val="008838B4"/>
    <w:rsid w:val="00883BAC"/>
    <w:rsid w:val="00884232"/>
    <w:rsid w:val="0088429C"/>
    <w:rsid w:val="00885B64"/>
    <w:rsid w:val="00885BBC"/>
    <w:rsid w:val="00886BE6"/>
    <w:rsid w:val="00887759"/>
    <w:rsid w:val="00887DDB"/>
    <w:rsid w:val="00890081"/>
    <w:rsid w:val="008900F0"/>
    <w:rsid w:val="0089061F"/>
    <w:rsid w:val="00890A21"/>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71D"/>
    <w:rsid w:val="00897C11"/>
    <w:rsid w:val="00897F29"/>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765"/>
    <w:rsid w:val="008B3A66"/>
    <w:rsid w:val="008B3C4D"/>
    <w:rsid w:val="008B4620"/>
    <w:rsid w:val="008B47E4"/>
    <w:rsid w:val="008B509B"/>
    <w:rsid w:val="008B5653"/>
    <w:rsid w:val="008B5DA4"/>
    <w:rsid w:val="008B5E8B"/>
    <w:rsid w:val="008B61A7"/>
    <w:rsid w:val="008B63EF"/>
    <w:rsid w:val="008B7C15"/>
    <w:rsid w:val="008B7F95"/>
    <w:rsid w:val="008C18B3"/>
    <w:rsid w:val="008C1EFD"/>
    <w:rsid w:val="008C1F3C"/>
    <w:rsid w:val="008C2037"/>
    <w:rsid w:val="008C239A"/>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F2B"/>
    <w:rsid w:val="008D5959"/>
    <w:rsid w:val="008D65A7"/>
    <w:rsid w:val="008D6614"/>
    <w:rsid w:val="008D6916"/>
    <w:rsid w:val="008D70CC"/>
    <w:rsid w:val="008D7129"/>
    <w:rsid w:val="008D750F"/>
    <w:rsid w:val="008D78B7"/>
    <w:rsid w:val="008E0161"/>
    <w:rsid w:val="008E0AD1"/>
    <w:rsid w:val="008E0E76"/>
    <w:rsid w:val="008E1440"/>
    <w:rsid w:val="008E1941"/>
    <w:rsid w:val="008E2E53"/>
    <w:rsid w:val="008E311C"/>
    <w:rsid w:val="008E31E3"/>
    <w:rsid w:val="008E3ABA"/>
    <w:rsid w:val="008E3C7A"/>
    <w:rsid w:val="008E3DAE"/>
    <w:rsid w:val="008E4034"/>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4C74"/>
    <w:rsid w:val="008F4DA1"/>
    <w:rsid w:val="008F4E15"/>
    <w:rsid w:val="008F4F5D"/>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D7"/>
    <w:rsid w:val="009035F6"/>
    <w:rsid w:val="00903EC1"/>
    <w:rsid w:val="00904698"/>
    <w:rsid w:val="009052C0"/>
    <w:rsid w:val="009060D2"/>
    <w:rsid w:val="0090637C"/>
    <w:rsid w:val="009065F3"/>
    <w:rsid w:val="00906C9A"/>
    <w:rsid w:val="00906FD1"/>
    <w:rsid w:val="00907423"/>
    <w:rsid w:val="00907618"/>
    <w:rsid w:val="00907750"/>
    <w:rsid w:val="009079B3"/>
    <w:rsid w:val="00907D16"/>
    <w:rsid w:val="00910C18"/>
    <w:rsid w:val="00911B25"/>
    <w:rsid w:val="00912763"/>
    <w:rsid w:val="00912D8C"/>
    <w:rsid w:val="00913266"/>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204A6"/>
    <w:rsid w:val="0092089D"/>
    <w:rsid w:val="00920F36"/>
    <w:rsid w:val="00920FCD"/>
    <w:rsid w:val="00921AE4"/>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79D6"/>
    <w:rsid w:val="00927C84"/>
    <w:rsid w:val="00927DC4"/>
    <w:rsid w:val="00927DE1"/>
    <w:rsid w:val="0093009C"/>
    <w:rsid w:val="00930305"/>
    <w:rsid w:val="009308FD"/>
    <w:rsid w:val="00931C3E"/>
    <w:rsid w:val="009320A7"/>
    <w:rsid w:val="00932341"/>
    <w:rsid w:val="00932914"/>
    <w:rsid w:val="0093334A"/>
    <w:rsid w:val="00933B1E"/>
    <w:rsid w:val="0093456C"/>
    <w:rsid w:val="009347AE"/>
    <w:rsid w:val="00935C04"/>
    <w:rsid w:val="00935C8D"/>
    <w:rsid w:val="009378D0"/>
    <w:rsid w:val="00937A52"/>
    <w:rsid w:val="009403E3"/>
    <w:rsid w:val="00940793"/>
    <w:rsid w:val="00940E87"/>
    <w:rsid w:val="00940F2E"/>
    <w:rsid w:val="0094123D"/>
    <w:rsid w:val="0094186C"/>
    <w:rsid w:val="00941C5B"/>
    <w:rsid w:val="0094276B"/>
    <w:rsid w:val="00942AB8"/>
    <w:rsid w:val="009431BF"/>
    <w:rsid w:val="009438B4"/>
    <w:rsid w:val="0094399F"/>
    <w:rsid w:val="00943A8C"/>
    <w:rsid w:val="00943D98"/>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24AA"/>
    <w:rsid w:val="00953142"/>
    <w:rsid w:val="0095324C"/>
    <w:rsid w:val="009536EF"/>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CF"/>
    <w:rsid w:val="00957E25"/>
    <w:rsid w:val="00960500"/>
    <w:rsid w:val="009609B1"/>
    <w:rsid w:val="00960DA5"/>
    <w:rsid w:val="00960E7D"/>
    <w:rsid w:val="00961324"/>
    <w:rsid w:val="009622BD"/>
    <w:rsid w:val="0096298F"/>
    <w:rsid w:val="00962CA1"/>
    <w:rsid w:val="00962E00"/>
    <w:rsid w:val="00963364"/>
    <w:rsid w:val="00963371"/>
    <w:rsid w:val="00963F34"/>
    <w:rsid w:val="00964591"/>
    <w:rsid w:val="00964598"/>
    <w:rsid w:val="00964DD6"/>
    <w:rsid w:val="00964F8D"/>
    <w:rsid w:val="009651EA"/>
    <w:rsid w:val="009653D7"/>
    <w:rsid w:val="009655C5"/>
    <w:rsid w:val="009659D3"/>
    <w:rsid w:val="00965A84"/>
    <w:rsid w:val="00965E38"/>
    <w:rsid w:val="00966328"/>
    <w:rsid w:val="0096646F"/>
    <w:rsid w:val="00966694"/>
    <w:rsid w:val="009668B2"/>
    <w:rsid w:val="009669FC"/>
    <w:rsid w:val="00966F04"/>
    <w:rsid w:val="00967E63"/>
    <w:rsid w:val="0097033D"/>
    <w:rsid w:val="00970402"/>
    <w:rsid w:val="00970655"/>
    <w:rsid w:val="00970A78"/>
    <w:rsid w:val="00970BE7"/>
    <w:rsid w:val="00971009"/>
    <w:rsid w:val="00971891"/>
    <w:rsid w:val="00971F4B"/>
    <w:rsid w:val="009722C0"/>
    <w:rsid w:val="0097294C"/>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F0"/>
    <w:rsid w:val="00984531"/>
    <w:rsid w:val="0098483C"/>
    <w:rsid w:val="00984BF2"/>
    <w:rsid w:val="00984EE6"/>
    <w:rsid w:val="009853FC"/>
    <w:rsid w:val="009859BB"/>
    <w:rsid w:val="00985B69"/>
    <w:rsid w:val="00985BE7"/>
    <w:rsid w:val="009870BD"/>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5C43"/>
    <w:rsid w:val="00995E7B"/>
    <w:rsid w:val="00996127"/>
    <w:rsid w:val="009961AE"/>
    <w:rsid w:val="00996C72"/>
    <w:rsid w:val="00996F1C"/>
    <w:rsid w:val="00996F4F"/>
    <w:rsid w:val="0099707A"/>
    <w:rsid w:val="009971B4"/>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B0532"/>
    <w:rsid w:val="009B0D27"/>
    <w:rsid w:val="009B0DF8"/>
    <w:rsid w:val="009B118C"/>
    <w:rsid w:val="009B18E3"/>
    <w:rsid w:val="009B236D"/>
    <w:rsid w:val="009B2A3B"/>
    <w:rsid w:val="009B2C0B"/>
    <w:rsid w:val="009B3555"/>
    <w:rsid w:val="009B3749"/>
    <w:rsid w:val="009B3BCB"/>
    <w:rsid w:val="009B455A"/>
    <w:rsid w:val="009B4C4B"/>
    <w:rsid w:val="009B5273"/>
    <w:rsid w:val="009B5301"/>
    <w:rsid w:val="009B6337"/>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D07"/>
    <w:rsid w:val="009C6D88"/>
    <w:rsid w:val="009C71C7"/>
    <w:rsid w:val="009C7A27"/>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BE4"/>
    <w:rsid w:val="009D7EDC"/>
    <w:rsid w:val="009E0C76"/>
    <w:rsid w:val="009E1FFF"/>
    <w:rsid w:val="009E2888"/>
    <w:rsid w:val="009E2A59"/>
    <w:rsid w:val="009E2F44"/>
    <w:rsid w:val="009E32AD"/>
    <w:rsid w:val="009E3C69"/>
    <w:rsid w:val="009E4240"/>
    <w:rsid w:val="009E4CE8"/>
    <w:rsid w:val="009E4EA7"/>
    <w:rsid w:val="009E51A1"/>
    <w:rsid w:val="009E533A"/>
    <w:rsid w:val="009E57AF"/>
    <w:rsid w:val="009E60BA"/>
    <w:rsid w:val="009E74D1"/>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E32"/>
    <w:rsid w:val="009F2E60"/>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77FD"/>
    <w:rsid w:val="00A07E07"/>
    <w:rsid w:val="00A102C6"/>
    <w:rsid w:val="00A10304"/>
    <w:rsid w:val="00A10637"/>
    <w:rsid w:val="00A107E1"/>
    <w:rsid w:val="00A11B24"/>
    <w:rsid w:val="00A11E9C"/>
    <w:rsid w:val="00A127EE"/>
    <w:rsid w:val="00A12AF7"/>
    <w:rsid w:val="00A12C9A"/>
    <w:rsid w:val="00A12CB5"/>
    <w:rsid w:val="00A12E9D"/>
    <w:rsid w:val="00A13747"/>
    <w:rsid w:val="00A13B02"/>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D06"/>
    <w:rsid w:val="00A31567"/>
    <w:rsid w:val="00A32A9D"/>
    <w:rsid w:val="00A32D29"/>
    <w:rsid w:val="00A33AF8"/>
    <w:rsid w:val="00A33FE1"/>
    <w:rsid w:val="00A344AD"/>
    <w:rsid w:val="00A34873"/>
    <w:rsid w:val="00A354CF"/>
    <w:rsid w:val="00A362A1"/>
    <w:rsid w:val="00A362DE"/>
    <w:rsid w:val="00A3641F"/>
    <w:rsid w:val="00A36A7D"/>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8CA"/>
    <w:rsid w:val="00A44F61"/>
    <w:rsid w:val="00A456FC"/>
    <w:rsid w:val="00A4624F"/>
    <w:rsid w:val="00A467B6"/>
    <w:rsid w:val="00A46A07"/>
    <w:rsid w:val="00A46B72"/>
    <w:rsid w:val="00A46BBC"/>
    <w:rsid w:val="00A46D4D"/>
    <w:rsid w:val="00A47370"/>
    <w:rsid w:val="00A4738E"/>
    <w:rsid w:val="00A4758B"/>
    <w:rsid w:val="00A4792B"/>
    <w:rsid w:val="00A506D1"/>
    <w:rsid w:val="00A5089F"/>
    <w:rsid w:val="00A50AF8"/>
    <w:rsid w:val="00A50FA1"/>
    <w:rsid w:val="00A51031"/>
    <w:rsid w:val="00A52347"/>
    <w:rsid w:val="00A52727"/>
    <w:rsid w:val="00A52A85"/>
    <w:rsid w:val="00A535EE"/>
    <w:rsid w:val="00A53724"/>
    <w:rsid w:val="00A53BE2"/>
    <w:rsid w:val="00A55324"/>
    <w:rsid w:val="00A55705"/>
    <w:rsid w:val="00A558DA"/>
    <w:rsid w:val="00A55F25"/>
    <w:rsid w:val="00A56716"/>
    <w:rsid w:val="00A56783"/>
    <w:rsid w:val="00A56A39"/>
    <w:rsid w:val="00A56F5A"/>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EA5"/>
    <w:rsid w:val="00A62F47"/>
    <w:rsid w:val="00A6391B"/>
    <w:rsid w:val="00A63AE1"/>
    <w:rsid w:val="00A641DD"/>
    <w:rsid w:val="00A643F5"/>
    <w:rsid w:val="00A64441"/>
    <w:rsid w:val="00A651C0"/>
    <w:rsid w:val="00A65601"/>
    <w:rsid w:val="00A658C2"/>
    <w:rsid w:val="00A66F26"/>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E89"/>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9032B"/>
    <w:rsid w:val="00A90B87"/>
    <w:rsid w:val="00A91DF0"/>
    <w:rsid w:val="00A91F42"/>
    <w:rsid w:val="00A92BBE"/>
    <w:rsid w:val="00A936E0"/>
    <w:rsid w:val="00A93C59"/>
    <w:rsid w:val="00A93EFE"/>
    <w:rsid w:val="00A94626"/>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560"/>
    <w:rsid w:val="00AA2D81"/>
    <w:rsid w:val="00AA2E57"/>
    <w:rsid w:val="00AA308F"/>
    <w:rsid w:val="00AA3711"/>
    <w:rsid w:val="00AA3AC4"/>
    <w:rsid w:val="00AA3BC4"/>
    <w:rsid w:val="00AA406E"/>
    <w:rsid w:val="00AA4361"/>
    <w:rsid w:val="00AA43A8"/>
    <w:rsid w:val="00AA48B8"/>
    <w:rsid w:val="00AA499C"/>
    <w:rsid w:val="00AA4D2D"/>
    <w:rsid w:val="00AA5FCA"/>
    <w:rsid w:val="00AA63F5"/>
    <w:rsid w:val="00AA67BA"/>
    <w:rsid w:val="00AA6FDD"/>
    <w:rsid w:val="00AA731F"/>
    <w:rsid w:val="00AA7DB9"/>
    <w:rsid w:val="00AB08A5"/>
    <w:rsid w:val="00AB118C"/>
    <w:rsid w:val="00AB1376"/>
    <w:rsid w:val="00AB1A09"/>
    <w:rsid w:val="00AB1FBD"/>
    <w:rsid w:val="00AB2065"/>
    <w:rsid w:val="00AB2110"/>
    <w:rsid w:val="00AB261C"/>
    <w:rsid w:val="00AB2B29"/>
    <w:rsid w:val="00AB3918"/>
    <w:rsid w:val="00AB40DC"/>
    <w:rsid w:val="00AB4B62"/>
    <w:rsid w:val="00AB4DFB"/>
    <w:rsid w:val="00AB4FFE"/>
    <w:rsid w:val="00AB55C1"/>
    <w:rsid w:val="00AB627C"/>
    <w:rsid w:val="00AB62EE"/>
    <w:rsid w:val="00AB64BE"/>
    <w:rsid w:val="00AB7227"/>
    <w:rsid w:val="00AB724C"/>
    <w:rsid w:val="00AB74AB"/>
    <w:rsid w:val="00AB79E5"/>
    <w:rsid w:val="00AC001A"/>
    <w:rsid w:val="00AC08A3"/>
    <w:rsid w:val="00AC091D"/>
    <w:rsid w:val="00AC0E5B"/>
    <w:rsid w:val="00AC11C8"/>
    <w:rsid w:val="00AC1AA7"/>
    <w:rsid w:val="00AC1C45"/>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394"/>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29B1"/>
    <w:rsid w:val="00AE3016"/>
    <w:rsid w:val="00AE3231"/>
    <w:rsid w:val="00AE3AFA"/>
    <w:rsid w:val="00AE41FF"/>
    <w:rsid w:val="00AE46E8"/>
    <w:rsid w:val="00AE4FF3"/>
    <w:rsid w:val="00AE548C"/>
    <w:rsid w:val="00AE5A4D"/>
    <w:rsid w:val="00AE6251"/>
    <w:rsid w:val="00AE636E"/>
    <w:rsid w:val="00AE6572"/>
    <w:rsid w:val="00AE6D3F"/>
    <w:rsid w:val="00AE70D9"/>
    <w:rsid w:val="00AE718C"/>
    <w:rsid w:val="00AE7228"/>
    <w:rsid w:val="00AE72DD"/>
    <w:rsid w:val="00AE7683"/>
    <w:rsid w:val="00AE793A"/>
    <w:rsid w:val="00AE7AF3"/>
    <w:rsid w:val="00AF01A6"/>
    <w:rsid w:val="00AF051E"/>
    <w:rsid w:val="00AF06F0"/>
    <w:rsid w:val="00AF3894"/>
    <w:rsid w:val="00AF3DC1"/>
    <w:rsid w:val="00AF3F6A"/>
    <w:rsid w:val="00AF44F6"/>
    <w:rsid w:val="00AF47AA"/>
    <w:rsid w:val="00AF4C9E"/>
    <w:rsid w:val="00AF4E28"/>
    <w:rsid w:val="00AF518C"/>
    <w:rsid w:val="00AF76DF"/>
    <w:rsid w:val="00AF7D00"/>
    <w:rsid w:val="00B0053C"/>
    <w:rsid w:val="00B010AB"/>
    <w:rsid w:val="00B01199"/>
    <w:rsid w:val="00B013E8"/>
    <w:rsid w:val="00B01B7D"/>
    <w:rsid w:val="00B02322"/>
    <w:rsid w:val="00B0235F"/>
    <w:rsid w:val="00B0359D"/>
    <w:rsid w:val="00B03729"/>
    <w:rsid w:val="00B03F5B"/>
    <w:rsid w:val="00B04BE8"/>
    <w:rsid w:val="00B04C30"/>
    <w:rsid w:val="00B0531D"/>
    <w:rsid w:val="00B05609"/>
    <w:rsid w:val="00B0562F"/>
    <w:rsid w:val="00B05A9F"/>
    <w:rsid w:val="00B05AFA"/>
    <w:rsid w:val="00B06782"/>
    <w:rsid w:val="00B06967"/>
    <w:rsid w:val="00B07705"/>
    <w:rsid w:val="00B0778E"/>
    <w:rsid w:val="00B07CD7"/>
    <w:rsid w:val="00B10465"/>
    <w:rsid w:val="00B11CEE"/>
    <w:rsid w:val="00B11E90"/>
    <w:rsid w:val="00B123B7"/>
    <w:rsid w:val="00B12561"/>
    <w:rsid w:val="00B125E3"/>
    <w:rsid w:val="00B12BB9"/>
    <w:rsid w:val="00B12FC6"/>
    <w:rsid w:val="00B13286"/>
    <w:rsid w:val="00B1360E"/>
    <w:rsid w:val="00B139AD"/>
    <w:rsid w:val="00B14389"/>
    <w:rsid w:val="00B14518"/>
    <w:rsid w:val="00B1481B"/>
    <w:rsid w:val="00B15BA3"/>
    <w:rsid w:val="00B16031"/>
    <w:rsid w:val="00B160A2"/>
    <w:rsid w:val="00B16810"/>
    <w:rsid w:val="00B16D95"/>
    <w:rsid w:val="00B16E18"/>
    <w:rsid w:val="00B171A4"/>
    <w:rsid w:val="00B1736B"/>
    <w:rsid w:val="00B203DE"/>
    <w:rsid w:val="00B21642"/>
    <w:rsid w:val="00B21B58"/>
    <w:rsid w:val="00B22103"/>
    <w:rsid w:val="00B227D9"/>
    <w:rsid w:val="00B22E8C"/>
    <w:rsid w:val="00B23FA1"/>
    <w:rsid w:val="00B24F99"/>
    <w:rsid w:val="00B25774"/>
    <w:rsid w:val="00B2585F"/>
    <w:rsid w:val="00B25DA6"/>
    <w:rsid w:val="00B260F8"/>
    <w:rsid w:val="00B2665E"/>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6004"/>
    <w:rsid w:val="00B46241"/>
    <w:rsid w:val="00B4627F"/>
    <w:rsid w:val="00B4671F"/>
    <w:rsid w:val="00B474D7"/>
    <w:rsid w:val="00B47F59"/>
    <w:rsid w:val="00B509A2"/>
    <w:rsid w:val="00B5145E"/>
    <w:rsid w:val="00B5159B"/>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911"/>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A7D"/>
    <w:rsid w:val="00B67C11"/>
    <w:rsid w:val="00B67D0A"/>
    <w:rsid w:val="00B7015B"/>
    <w:rsid w:val="00B70612"/>
    <w:rsid w:val="00B706B7"/>
    <w:rsid w:val="00B7093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92"/>
    <w:rsid w:val="00B74C1B"/>
    <w:rsid w:val="00B754F7"/>
    <w:rsid w:val="00B7581C"/>
    <w:rsid w:val="00B75ABE"/>
    <w:rsid w:val="00B76412"/>
    <w:rsid w:val="00B76498"/>
    <w:rsid w:val="00B76587"/>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BFD"/>
    <w:rsid w:val="00B86FDF"/>
    <w:rsid w:val="00B8780B"/>
    <w:rsid w:val="00B878EE"/>
    <w:rsid w:val="00B87DB6"/>
    <w:rsid w:val="00B90262"/>
    <w:rsid w:val="00B90675"/>
    <w:rsid w:val="00B90E2D"/>
    <w:rsid w:val="00B90EBE"/>
    <w:rsid w:val="00B91090"/>
    <w:rsid w:val="00B91123"/>
    <w:rsid w:val="00B917BC"/>
    <w:rsid w:val="00B91C77"/>
    <w:rsid w:val="00B92188"/>
    <w:rsid w:val="00B9231C"/>
    <w:rsid w:val="00B92CBE"/>
    <w:rsid w:val="00B92F7A"/>
    <w:rsid w:val="00B940F4"/>
    <w:rsid w:val="00B943B3"/>
    <w:rsid w:val="00B94CB2"/>
    <w:rsid w:val="00B94ECF"/>
    <w:rsid w:val="00B94EFB"/>
    <w:rsid w:val="00B955BF"/>
    <w:rsid w:val="00B959D1"/>
    <w:rsid w:val="00B96EE6"/>
    <w:rsid w:val="00B9791D"/>
    <w:rsid w:val="00B97AE5"/>
    <w:rsid w:val="00BA0312"/>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C0E"/>
    <w:rsid w:val="00BD012E"/>
    <w:rsid w:val="00BD02EA"/>
    <w:rsid w:val="00BD083F"/>
    <w:rsid w:val="00BD0DD7"/>
    <w:rsid w:val="00BD255D"/>
    <w:rsid w:val="00BD30B9"/>
    <w:rsid w:val="00BD32B3"/>
    <w:rsid w:val="00BD3445"/>
    <w:rsid w:val="00BD40D2"/>
    <w:rsid w:val="00BD43F0"/>
    <w:rsid w:val="00BD49C7"/>
    <w:rsid w:val="00BD50C9"/>
    <w:rsid w:val="00BD5350"/>
    <w:rsid w:val="00BD5369"/>
    <w:rsid w:val="00BD5377"/>
    <w:rsid w:val="00BD5E44"/>
    <w:rsid w:val="00BD69EF"/>
    <w:rsid w:val="00BD70E3"/>
    <w:rsid w:val="00BD754C"/>
    <w:rsid w:val="00BD77F6"/>
    <w:rsid w:val="00BD7C77"/>
    <w:rsid w:val="00BE047A"/>
    <w:rsid w:val="00BE05EA"/>
    <w:rsid w:val="00BE0794"/>
    <w:rsid w:val="00BE0A68"/>
    <w:rsid w:val="00BE0CD9"/>
    <w:rsid w:val="00BE0E5A"/>
    <w:rsid w:val="00BE134B"/>
    <w:rsid w:val="00BE1642"/>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32C9"/>
    <w:rsid w:val="00C1349A"/>
    <w:rsid w:val="00C13C6E"/>
    <w:rsid w:val="00C13DA4"/>
    <w:rsid w:val="00C13FA0"/>
    <w:rsid w:val="00C145FC"/>
    <w:rsid w:val="00C14B26"/>
    <w:rsid w:val="00C15FE3"/>
    <w:rsid w:val="00C16CAA"/>
    <w:rsid w:val="00C16D0E"/>
    <w:rsid w:val="00C16E63"/>
    <w:rsid w:val="00C175BE"/>
    <w:rsid w:val="00C17623"/>
    <w:rsid w:val="00C178DB"/>
    <w:rsid w:val="00C20219"/>
    <w:rsid w:val="00C2090E"/>
    <w:rsid w:val="00C20E1F"/>
    <w:rsid w:val="00C2139D"/>
    <w:rsid w:val="00C2159D"/>
    <w:rsid w:val="00C21EEE"/>
    <w:rsid w:val="00C22257"/>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52CA"/>
    <w:rsid w:val="00C353D6"/>
    <w:rsid w:val="00C35781"/>
    <w:rsid w:val="00C35A91"/>
    <w:rsid w:val="00C35ABB"/>
    <w:rsid w:val="00C35D05"/>
    <w:rsid w:val="00C35DB4"/>
    <w:rsid w:val="00C3604A"/>
    <w:rsid w:val="00C3607E"/>
    <w:rsid w:val="00C36277"/>
    <w:rsid w:val="00C363F6"/>
    <w:rsid w:val="00C36845"/>
    <w:rsid w:val="00C375AB"/>
    <w:rsid w:val="00C4003C"/>
    <w:rsid w:val="00C40044"/>
    <w:rsid w:val="00C4009D"/>
    <w:rsid w:val="00C40875"/>
    <w:rsid w:val="00C40C6D"/>
    <w:rsid w:val="00C420B5"/>
    <w:rsid w:val="00C421F3"/>
    <w:rsid w:val="00C42B14"/>
    <w:rsid w:val="00C4328E"/>
    <w:rsid w:val="00C441B7"/>
    <w:rsid w:val="00C45405"/>
    <w:rsid w:val="00C454B0"/>
    <w:rsid w:val="00C45B88"/>
    <w:rsid w:val="00C45C20"/>
    <w:rsid w:val="00C46D97"/>
    <w:rsid w:val="00C46FC2"/>
    <w:rsid w:val="00C470CB"/>
    <w:rsid w:val="00C47275"/>
    <w:rsid w:val="00C473A1"/>
    <w:rsid w:val="00C501EA"/>
    <w:rsid w:val="00C50620"/>
    <w:rsid w:val="00C50CE0"/>
    <w:rsid w:val="00C50E43"/>
    <w:rsid w:val="00C50ECA"/>
    <w:rsid w:val="00C518AE"/>
    <w:rsid w:val="00C51918"/>
    <w:rsid w:val="00C52CBF"/>
    <w:rsid w:val="00C53167"/>
    <w:rsid w:val="00C534AA"/>
    <w:rsid w:val="00C53A1A"/>
    <w:rsid w:val="00C53A45"/>
    <w:rsid w:val="00C53D78"/>
    <w:rsid w:val="00C53FF1"/>
    <w:rsid w:val="00C545E4"/>
    <w:rsid w:val="00C55575"/>
    <w:rsid w:val="00C5599E"/>
    <w:rsid w:val="00C563EB"/>
    <w:rsid w:val="00C564A4"/>
    <w:rsid w:val="00C5652F"/>
    <w:rsid w:val="00C56AF2"/>
    <w:rsid w:val="00C5717F"/>
    <w:rsid w:val="00C57A40"/>
    <w:rsid w:val="00C6101B"/>
    <w:rsid w:val="00C6119E"/>
    <w:rsid w:val="00C61327"/>
    <w:rsid w:val="00C61A25"/>
    <w:rsid w:val="00C62169"/>
    <w:rsid w:val="00C62879"/>
    <w:rsid w:val="00C62C24"/>
    <w:rsid w:val="00C62C57"/>
    <w:rsid w:val="00C62F2B"/>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2DF"/>
    <w:rsid w:val="00C74C81"/>
    <w:rsid w:val="00C74D17"/>
    <w:rsid w:val="00C74E52"/>
    <w:rsid w:val="00C74F8D"/>
    <w:rsid w:val="00C7507C"/>
    <w:rsid w:val="00C75B6F"/>
    <w:rsid w:val="00C75BCE"/>
    <w:rsid w:val="00C75FCD"/>
    <w:rsid w:val="00C767DE"/>
    <w:rsid w:val="00C76860"/>
    <w:rsid w:val="00C76D63"/>
    <w:rsid w:val="00C77BE4"/>
    <w:rsid w:val="00C8033B"/>
    <w:rsid w:val="00C804CC"/>
    <w:rsid w:val="00C8074C"/>
    <w:rsid w:val="00C80B79"/>
    <w:rsid w:val="00C80FCC"/>
    <w:rsid w:val="00C80FE9"/>
    <w:rsid w:val="00C81588"/>
    <w:rsid w:val="00C81948"/>
    <w:rsid w:val="00C81A19"/>
    <w:rsid w:val="00C8228A"/>
    <w:rsid w:val="00C827A5"/>
    <w:rsid w:val="00C82A42"/>
    <w:rsid w:val="00C830C8"/>
    <w:rsid w:val="00C835E9"/>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11BB"/>
    <w:rsid w:val="00CA1538"/>
    <w:rsid w:val="00CA2099"/>
    <w:rsid w:val="00CA2325"/>
    <w:rsid w:val="00CA28CB"/>
    <w:rsid w:val="00CA2FA7"/>
    <w:rsid w:val="00CA349F"/>
    <w:rsid w:val="00CA3B9A"/>
    <w:rsid w:val="00CA4275"/>
    <w:rsid w:val="00CA4568"/>
    <w:rsid w:val="00CA4ABF"/>
    <w:rsid w:val="00CA4FD6"/>
    <w:rsid w:val="00CA5122"/>
    <w:rsid w:val="00CA533B"/>
    <w:rsid w:val="00CA5513"/>
    <w:rsid w:val="00CA5776"/>
    <w:rsid w:val="00CA581E"/>
    <w:rsid w:val="00CA5FE0"/>
    <w:rsid w:val="00CA684A"/>
    <w:rsid w:val="00CA726B"/>
    <w:rsid w:val="00CA730D"/>
    <w:rsid w:val="00CA78F6"/>
    <w:rsid w:val="00CB025E"/>
    <w:rsid w:val="00CB0405"/>
    <w:rsid w:val="00CB0B14"/>
    <w:rsid w:val="00CB0D33"/>
    <w:rsid w:val="00CB0E59"/>
    <w:rsid w:val="00CB1610"/>
    <w:rsid w:val="00CB1F9A"/>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B2F"/>
    <w:rsid w:val="00CB70FD"/>
    <w:rsid w:val="00CB71A9"/>
    <w:rsid w:val="00CB769C"/>
    <w:rsid w:val="00CB79EA"/>
    <w:rsid w:val="00CB7FCF"/>
    <w:rsid w:val="00CC0013"/>
    <w:rsid w:val="00CC00B4"/>
    <w:rsid w:val="00CC01F6"/>
    <w:rsid w:val="00CC05A6"/>
    <w:rsid w:val="00CC0BDF"/>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BE8"/>
    <w:rsid w:val="00CD4E69"/>
    <w:rsid w:val="00CD50DC"/>
    <w:rsid w:val="00CD59EB"/>
    <w:rsid w:val="00CD5A2E"/>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21C"/>
    <w:rsid w:val="00CE35D6"/>
    <w:rsid w:val="00CE3633"/>
    <w:rsid w:val="00CE37EC"/>
    <w:rsid w:val="00CE3E8A"/>
    <w:rsid w:val="00CE3F28"/>
    <w:rsid w:val="00CE4304"/>
    <w:rsid w:val="00CE5441"/>
    <w:rsid w:val="00CE54F0"/>
    <w:rsid w:val="00CE5940"/>
    <w:rsid w:val="00CE6353"/>
    <w:rsid w:val="00CE6924"/>
    <w:rsid w:val="00CE69E7"/>
    <w:rsid w:val="00CE74DC"/>
    <w:rsid w:val="00CE754B"/>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7931"/>
    <w:rsid w:val="00CF7C91"/>
    <w:rsid w:val="00CF7DCA"/>
    <w:rsid w:val="00CF7F40"/>
    <w:rsid w:val="00D001CE"/>
    <w:rsid w:val="00D00488"/>
    <w:rsid w:val="00D007A5"/>
    <w:rsid w:val="00D00B76"/>
    <w:rsid w:val="00D010A0"/>
    <w:rsid w:val="00D01239"/>
    <w:rsid w:val="00D013A1"/>
    <w:rsid w:val="00D01406"/>
    <w:rsid w:val="00D017C4"/>
    <w:rsid w:val="00D01CAB"/>
    <w:rsid w:val="00D029AB"/>
    <w:rsid w:val="00D02A29"/>
    <w:rsid w:val="00D039A5"/>
    <w:rsid w:val="00D04209"/>
    <w:rsid w:val="00D04224"/>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76D"/>
    <w:rsid w:val="00D165CB"/>
    <w:rsid w:val="00D17786"/>
    <w:rsid w:val="00D17D77"/>
    <w:rsid w:val="00D2051C"/>
    <w:rsid w:val="00D20E5B"/>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AEF"/>
    <w:rsid w:val="00D36BD2"/>
    <w:rsid w:val="00D36E06"/>
    <w:rsid w:val="00D36E6F"/>
    <w:rsid w:val="00D3705A"/>
    <w:rsid w:val="00D373C2"/>
    <w:rsid w:val="00D3757D"/>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5AB"/>
    <w:rsid w:val="00D629B0"/>
    <w:rsid w:val="00D6365A"/>
    <w:rsid w:val="00D63866"/>
    <w:rsid w:val="00D6394D"/>
    <w:rsid w:val="00D63ACC"/>
    <w:rsid w:val="00D63B77"/>
    <w:rsid w:val="00D6406C"/>
    <w:rsid w:val="00D64096"/>
    <w:rsid w:val="00D6524B"/>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1113"/>
    <w:rsid w:val="00D81697"/>
    <w:rsid w:val="00D816A0"/>
    <w:rsid w:val="00D81FEB"/>
    <w:rsid w:val="00D825BB"/>
    <w:rsid w:val="00D835A5"/>
    <w:rsid w:val="00D835DF"/>
    <w:rsid w:val="00D83706"/>
    <w:rsid w:val="00D83775"/>
    <w:rsid w:val="00D84868"/>
    <w:rsid w:val="00D84B38"/>
    <w:rsid w:val="00D84BB5"/>
    <w:rsid w:val="00D85A5F"/>
    <w:rsid w:val="00D85B35"/>
    <w:rsid w:val="00D8692A"/>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5423"/>
    <w:rsid w:val="00DA5508"/>
    <w:rsid w:val="00DA5661"/>
    <w:rsid w:val="00DA5B04"/>
    <w:rsid w:val="00DA6CD7"/>
    <w:rsid w:val="00DA6DAD"/>
    <w:rsid w:val="00DA7035"/>
    <w:rsid w:val="00DA735A"/>
    <w:rsid w:val="00DA75C5"/>
    <w:rsid w:val="00DA7845"/>
    <w:rsid w:val="00DB01FC"/>
    <w:rsid w:val="00DB022C"/>
    <w:rsid w:val="00DB058A"/>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D5B"/>
    <w:rsid w:val="00DC0279"/>
    <w:rsid w:val="00DC0400"/>
    <w:rsid w:val="00DC0A4E"/>
    <w:rsid w:val="00DC1700"/>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87D"/>
    <w:rsid w:val="00DD01C8"/>
    <w:rsid w:val="00DD0B0D"/>
    <w:rsid w:val="00DD12FC"/>
    <w:rsid w:val="00DD185D"/>
    <w:rsid w:val="00DD226B"/>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20A4"/>
    <w:rsid w:val="00DF22BA"/>
    <w:rsid w:val="00DF2339"/>
    <w:rsid w:val="00DF2461"/>
    <w:rsid w:val="00DF3117"/>
    <w:rsid w:val="00DF3C33"/>
    <w:rsid w:val="00DF41C6"/>
    <w:rsid w:val="00DF41EB"/>
    <w:rsid w:val="00DF44D9"/>
    <w:rsid w:val="00DF47AC"/>
    <w:rsid w:val="00DF4D04"/>
    <w:rsid w:val="00DF5D3C"/>
    <w:rsid w:val="00DF5D7E"/>
    <w:rsid w:val="00DF641A"/>
    <w:rsid w:val="00DF678A"/>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230"/>
    <w:rsid w:val="00E02A0D"/>
    <w:rsid w:val="00E03183"/>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AB0"/>
    <w:rsid w:val="00E16E25"/>
    <w:rsid w:val="00E17045"/>
    <w:rsid w:val="00E1708D"/>
    <w:rsid w:val="00E17221"/>
    <w:rsid w:val="00E1744A"/>
    <w:rsid w:val="00E17CAF"/>
    <w:rsid w:val="00E17D86"/>
    <w:rsid w:val="00E17EBF"/>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97B"/>
    <w:rsid w:val="00E26117"/>
    <w:rsid w:val="00E26296"/>
    <w:rsid w:val="00E26ED4"/>
    <w:rsid w:val="00E26F6D"/>
    <w:rsid w:val="00E27069"/>
    <w:rsid w:val="00E2707F"/>
    <w:rsid w:val="00E274DA"/>
    <w:rsid w:val="00E303CF"/>
    <w:rsid w:val="00E30722"/>
    <w:rsid w:val="00E30788"/>
    <w:rsid w:val="00E3085E"/>
    <w:rsid w:val="00E30B18"/>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51E3"/>
    <w:rsid w:val="00E453DF"/>
    <w:rsid w:val="00E4566C"/>
    <w:rsid w:val="00E46558"/>
    <w:rsid w:val="00E473F2"/>
    <w:rsid w:val="00E47D8B"/>
    <w:rsid w:val="00E47DC9"/>
    <w:rsid w:val="00E50721"/>
    <w:rsid w:val="00E50761"/>
    <w:rsid w:val="00E508E1"/>
    <w:rsid w:val="00E50E67"/>
    <w:rsid w:val="00E5157D"/>
    <w:rsid w:val="00E51EAD"/>
    <w:rsid w:val="00E52A41"/>
    <w:rsid w:val="00E52AAF"/>
    <w:rsid w:val="00E53506"/>
    <w:rsid w:val="00E540E9"/>
    <w:rsid w:val="00E549DE"/>
    <w:rsid w:val="00E54C46"/>
    <w:rsid w:val="00E55EE8"/>
    <w:rsid w:val="00E55F59"/>
    <w:rsid w:val="00E5604A"/>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DAE"/>
    <w:rsid w:val="00E67CAF"/>
    <w:rsid w:val="00E700D6"/>
    <w:rsid w:val="00E707EB"/>
    <w:rsid w:val="00E708FF"/>
    <w:rsid w:val="00E70A6C"/>
    <w:rsid w:val="00E71F92"/>
    <w:rsid w:val="00E73354"/>
    <w:rsid w:val="00E73AE4"/>
    <w:rsid w:val="00E74352"/>
    <w:rsid w:val="00E74856"/>
    <w:rsid w:val="00E7518B"/>
    <w:rsid w:val="00E7554B"/>
    <w:rsid w:val="00E75A70"/>
    <w:rsid w:val="00E75DEE"/>
    <w:rsid w:val="00E76189"/>
    <w:rsid w:val="00E76799"/>
    <w:rsid w:val="00E774E1"/>
    <w:rsid w:val="00E80251"/>
    <w:rsid w:val="00E80A40"/>
    <w:rsid w:val="00E81250"/>
    <w:rsid w:val="00E813F4"/>
    <w:rsid w:val="00E81463"/>
    <w:rsid w:val="00E819F6"/>
    <w:rsid w:val="00E81E20"/>
    <w:rsid w:val="00E82014"/>
    <w:rsid w:val="00E8201E"/>
    <w:rsid w:val="00E8278C"/>
    <w:rsid w:val="00E829AD"/>
    <w:rsid w:val="00E82C09"/>
    <w:rsid w:val="00E83066"/>
    <w:rsid w:val="00E832DB"/>
    <w:rsid w:val="00E833D7"/>
    <w:rsid w:val="00E839AB"/>
    <w:rsid w:val="00E849C7"/>
    <w:rsid w:val="00E84BBC"/>
    <w:rsid w:val="00E84C12"/>
    <w:rsid w:val="00E853F2"/>
    <w:rsid w:val="00E8566F"/>
    <w:rsid w:val="00E85E4A"/>
    <w:rsid w:val="00E86B7A"/>
    <w:rsid w:val="00E86B94"/>
    <w:rsid w:val="00E86DED"/>
    <w:rsid w:val="00E87508"/>
    <w:rsid w:val="00E8763B"/>
    <w:rsid w:val="00E87B11"/>
    <w:rsid w:val="00E87CC4"/>
    <w:rsid w:val="00E906FC"/>
    <w:rsid w:val="00E912DE"/>
    <w:rsid w:val="00E91596"/>
    <w:rsid w:val="00E9249A"/>
    <w:rsid w:val="00E925C3"/>
    <w:rsid w:val="00E92E20"/>
    <w:rsid w:val="00E9375D"/>
    <w:rsid w:val="00E93980"/>
    <w:rsid w:val="00E93D45"/>
    <w:rsid w:val="00E94AC3"/>
    <w:rsid w:val="00E95568"/>
    <w:rsid w:val="00E95A42"/>
    <w:rsid w:val="00E95DC9"/>
    <w:rsid w:val="00E95F59"/>
    <w:rsid w:val="00E97020"/>
    <w:rsid w:val="00E9751D"/>
    <w:rsid w:val="00E97A01"/>
    <w:rsid w:val="00EA05C2"/>
    <w:rsid w:val="00EA0EEA"/>
    <w:rsid w:val="00EA15FF"/>
    <w:rsid w:val="00EA1F36"/>
    <w:rsid w:val="00EA25A0"/>
    <w:rsid w:val="00EA26C7"/>
    <w:rsid w:val="00EA2B66"/>
    <w:rsid w:val="00EA34FE"/>
    <w:rsid w:val="00EA40B1"/>
    <w:rsid w:val="00EA4174"/>
    <w:rsid w:val="00EA4EF3"/>
    <w:rsid w:val="00EA5911"/>
    <w:rsid w:val="00EA5F68"/>
    <w:rsid w:val="00EA61C7"/>
    <w:rsid w:val="00EA69D1"/>
    <w:rsid w:val="00EA77BE"/>
    <w:rsid w:val="00EA7AC7"/>
    <w:rsid w:val="00EA7BF6"/>
    <w:rsid w:val="00EA7CD0"/>
    <w:rsid w:val="00EA7D46"/>
    <w:rsid w:val="00EB064C"/>
    <w:rsid w:val="00EB17DE"/>
    <w:rsid w:val="00EB2171"/>
    <w:rsid w:val="00EB2628"/>
    <w:rsid w:val="00EB27AB"/>
    <w:rsid w:val="00EB4466"/>
    <w:rsid w:val="00EB44C6"/>
    <w:rsid w:val="00EB4917"/>
    <w:rsid w:val="00EB5854"/>
    <w:rsid w:val="00EB588D"/>
    <w:rsid w:val="00EB5DF1"/>
    <w:rsid w:val="00EB633E"/>
    <w:rsid w:val="00EB661D"/>
    <w:rsid w:val="00EB6789"/>
    <w:rsid w:val="00EB6840"/>
    <w:rsid w:val="00EB6DB0"/>
    <w:rsid w:val="00EB7A23"/>
    <w:rsid w:val="00EC0D85"/>
    <w:rsid w:val="00EC0FA3"/>
    <w:rsid w:val="00EC160D"/>
    <w:rsid w:val="00EC1636"/>
    <w:rsid w:val="00EC212A"/>
    <w:rsid w:val="00EC2427"/>
    <w:rsid w:val="00EC25BA"/>
    <w:rsid w:val="00EC3DF1"/>
    <w:rsid w:val="00EC436E"/>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228C"/>
    <w:rsid w:val="00ED2840"/>
    <w:rsid w:val="00ED2929"/>
    <w:rsid w:val="00ED2CD7"/>
    <w:rsid w:val="00ED35E7"/>
    <w:rsid w:val="00ED41CC"/>
    <w:rsid w:val="00ED4C1D"/>
    <w:rsid w:val="00ED4EF5"/>
    <w:rsid w:val="00ED583B"/>
    <w:rsid w:val="00ED5975"/>
    <w:rsid w:val="00ED5A67"/>
    <w:rsid w:val="00ED62AD"/>
    <w:rsid w:val="00ED6B28"/>
    <w:rsid w:val="00ED720D"/>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37E"/>
    <w:rsid w:val="00EF4662"/>
    <w:rsid w:val="00EF5178"/>
    <w:rsid w:val="00EF5249"/>
    <w:rsid w:val="00EF5DC1"/>
    <w:rsid w:val="00EF65F1"/>
    <w:rsid w:val="00EF69A1"/>
    <w:rsid w:val="00EF6A36"/>
    <w:rsid w:val="00EF6CD2"/>
    <w:rsid w:val="00EF7CAE"/>
    <w:rsid w:val="00F0064A"/>
    <w:rsid w:val="00F0069C"/>
    <w:rsid w:val="00F00BD0"/>
    <w:rsid w:val="00F01885"/>
    <w:rsid w:val="00F020BB"/>
    <w:rsid w:val="00F0225B"/>
    <w:rsid w:val="00F0262F"/>
    <w:rsid w:val="00F0388D"/>
    <w:rsid w:val="00F04405"/>
    <w:rsid w:val="00F04BC5"/>
    <w:rsid w:val="00F04BF0"/>
    <w:rsid w:val="00F04DC9"/>
    <w:rsid w:val="00F05047"/>
    <w:rsid w:val="00F05A47"/>
    <w:rsid w:val="00F05BC1"/>
    <w:rsid w:val="00F06190"/>
    <w:rsid w:val="00F0671C"/>
    <w:rsid w:val="00F06788"/>
    <w:rsid w:val="00F07494"/>
    <w:rsid w:val="00F0797C"/>
    <w:rsid w:val="00F101A5"/>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14D2"/>
    <w:rsid w:val="00F418AF"/>
    <w:rsid w:val="00F418C2"/>
    <w:rsid w:val="00F419A8"/>
    <w:rsid w:val="00F41A0A"/>
    <w:rsid w:val="00F425A7"/>
    <w:rsid w:val="00F42883"/>
    <w:rsid w:val="00F429E2"/>
    <w:rsid w:val="00F4328E"/>
    <w:rsid w:val="00F4350A"/>
    <w:rsid w:val="00F438C7"/>
    <w:rsid w:val="00F43C2E"/>
    <w:rsid w:val="00F44624"/>
    <w:rsid w:val="00F446AA"/>
    <w:rsid w:val="00F44AB1"/>
    <w:rsid w:val="00F461DF"/>
    <w:rsid w:val="00F468BE"/>
    <w:rsid w:val="00F4706C"/>
    <w:rsid w:val="00F472A3"/>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D91"/>
    <w:rsid w:val="00F55E5E"/>
    <w:rsid w:val="00F569D5"/>
    <w:rsid w:val="00F56C7D"/>
    <w:rsid w:val="00F56DC1"/>
    <w:rsid w:val="00F605D8"/>
    <w:rsid w:val="00F609AE"/>
    <w:rsid w:val="00F60AD3"/>
    <w:rsid w:val="00F60C1B"/>
    <w:rsid w:val="00F6138B"/>
    <w:rsid w:val="00F61766"/>
    <w:rsid w:val="00F6216A"/>
    <w:rsid w:val="00F62AD7"/>
    <w:rsid w:val="00F62E49"/>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CD2"/>
    <w:rsid w:val="00F67CE3"/>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7093"/>
    <w:rsid w:val="00F773EE"/>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D"/>
    <w:rsid w:val="00FB245F"/>
    <w:rsid w:val="00FB2984"/>
    <w:rsid w:val="00FB2A2E"/>
    <w:rsid w:val="00FB2C91"/>
    <w:rsid w:val="00FB3112"/>
    <w:rsid w:val="00FB378B"/>
    <w:rsid w:val="00FB4088"/>
    <w:rsid w:val="00FB40E9"/>
    <w:rsid w:val="00FB4346"/>
    <w:rsid w:val="00FB4917"/>
    <w:rsid w:val="00FB4CB9"/>
    <w:rsid w:val="00FB5269"/>
    <w:rsid w:val="00FB5D5E"/>
    <w:rsid w:val="00FB63C4"/>
    <w:rsid w:val="00FB65A1"/>
    <w:rsid w:val="00FB7695"/>
    <w:rsid w:val="00FB7FDA"/>
    <w:rsid w:val="00FC0102"/>
    <w:rsid w:val="00FC0AA5"/>
    <w:rsid w:val="00FC0C73"/>
    <w:rsid w:val="00FC0C8C"/>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D04D9"/>
    <w:rsid w:val="00FD071B"/>
    <w:rsid w:val="00FD0B6E"/>
    <w:rsid w:val="00FD0C2F"/>
    <w:rsid w:val="00FD0C95"/>
    <w:rsid w:val="00FD0F47"/>
    <w:rsid w:val="00FD1003"/>
    <w:rsid w:val="00FD17C2"/>
    <w:rsid w:val="00FD1921"/>
    <w:rsid w:val="00FD27CF"/>
    <w:rsid w:val="00FD28E6"/>
    <w:rsid w:val="00FD296E"/>
    <w:rsid w:val="00FD2A08"/>
    <w:rsid w:val="00FD2A0E"/>
    <w:rsid w:val="00FD2A74"/>
    <w:rsid w:val="00FD33B4"/>
    <w:rsid w:val="00FD348F"/>
    <w:rsid w:val="00FD34B6"/>
    <w:rsid w:val="00FD3AFF"/>
    <w:rsid w:val="00FD3D21"/>
    <w:rsid w:val="00FD4449"/>
    <w:rsid w:val="00FD4589"/>
    <w:rsid w:val="00FD4A0A"/>
    <w:rsid w:val="00FD51AD"/>
    <w:rsid w:val="00FD5277"/>
    <w:rsid w:val="00FD5BAD"/>
    <w:rsid w:val="00FD5C42"/>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C51"/>
    <w:rsid w:val="00FE2D1A"/>
    <w:rsid w:val="00FE2EF0"/>
    <w:rsid w:val="00FE3A61"/>
    <w:rsid w:val="00FE3AA4"/>
    <w:rsid w:val="00FE3E41"/>
    <w:rsid w:val="00FE437B"/>
    <w:rsid w:val="00FE45D3"/>
    <w:rsid w:val="00FE4AF4"/>
    <w:rsid w:val="00FE4C8B"/>
    <w:rsid w:val="00FE555F"/>
    <w:rsid w:val="00FE5586"/>
    <w:rsid w:val="00FE593F"/>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5B0B"/>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8A9F0-C85D-4EE1-9682-002DDA950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3</Pages>
  <Words>1102</Words>
  <Characters>6282</Characters>
  <Application>Microsoft Office Word</Application>
  <DocSecurity>0</DocSecurity>
  <Lines>52</Lines>
  <Paragraphs>14</Paragraphs>
  <ScaleCrop>false</ScaleCrop>
  <Company>Nokia Siemens Networks</Company>
  <LinksUpToDate>false</LinksUpToDate>
  <CharactersWithSpaces>7370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Young Tony</cp:lastModifiedBy>
  <cp:revision>59</cp:revision>
  <cp:lastPrinted>2013-04-02T02:18:00Z</cp:lastPrinted>
  <dcterms:created xsi:type="dcterms:W3CDTF">2018-11-01T05:41:00Z</dcterms:created>
  <dcterms:modified xsi:type="dcterms:W3CDTF">2018-11-02T09:15:00Z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