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F97" w:rsidRPr="00CF195E" w:rsidRDefault="00403989" w:rsidP="002700E9">
      <w:pPr>
        <w:tabs>
          <w:tab w:val="right" w:pos="9216"/>
        </w:tabs>
        <w:spacing w:after="0"/>
        <w:rPr>
          <w:b/>
          <w:kern w:val="2"/>
          <w:lang w:eastAsia="zh-CN"/>
        </w:rPr>
      </w:pPr>
      <w:r>
        <w:rPr>
          <w:noProof/>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2AAD" w:rsidRPr="00CF195E">
        <w:rPr>
          <w:b/>
          <w:kern w:val="2"/>
          <w:lang w:eastAsia="zh-CN"/>
        </w:rPr>
        <w:t>3GPP TSG RAN WG1 Meeting #</w:t>
      </w:r>
      <w:r w:rsidR="005A2AAD">
        <w:rPr>
          <w:b/>
          <w:kern w:val="2"/>
          <w:lang w:eastAsia="zh-CN"/>
        </w:rPr>
        <w:t>9</w:t>
      </w:r>
      <w:r w:rsidR="005A2AAD">
        <w:rPr>
          <w:rFonts w:hint="eastAsia"/>
          <w:b/>
          <w:kern w:val="2"/>
          <w:lang w:eastAsia="zh-CN"/>
        </w:rPr>
        <w:t>5</w:t>
      </w:r>
      <w:r w:rsidR="00D31F97" w:rsidRPr="00CF195E">
        <w:rPr>
          <w:b/>
          <w:kern w:val="2"/>
          <w:lang w:eastAsia="zh-CN"/>
        </w:rPr>
        <w:tab/>
      </w:r>
      <w:r w:rsidR="0094315A" w:rsidRPr="0094315A">
        <w:rPr>
          <w:b/>
          <w:kern w:val="2"/>
          <w:lang w:eastAsia="zh-CN"/>
        </w:rPr>
        <w:t>R1-1812683</w:t>
      </w:r>
    </w:p>
    <w:p w:rsidR="00D31F97" w:rsidRPr="00CF195E" w:rsidRDefault="003A720E" w:rsidP="00173F76">
      <w:pPr>
        <w:rPr>
          <w:b/>
          <w:kern w:val="2"/>
          <w:lang w:eastAsia="zh-CN"/>
        </w:rPr>
      </w:pPr>
      <w:bookmarkStart w:id="0" w:name="OLE_LINK1"/>
      <w:bookmarkStart w:id="1" w:name="OLE_LINK2"/>
      <w:bookmarkStart w:id="2" w:name="OLE_LINK24"/>
      <w:bookmarkStart w:id="3" w:name="OLE_LINK54"/>
      <w:r w:rsidRPr="003A720E">
        <w:rPr>
          <w:b/>
          <w:kern w:val="2"/>
          <w:lang w:eastAsia="zh-CN"/>
        </w:rPr>
        <w:t>Spokane</w:t>
      </w:r>
      <w:r w:rsidR="00CE4D39" w:rsidRPr="00CE4D39">
        <w:rPr>
          <w:b/>
          <w:kern w:val="2"/>
          <w:lang w:eastAsia="zh-CN"/>
        </w:rPr>
        <w:t xml:space="preserve">, </w:t>
      </w:r>
      <w:r w:rsidR="00F228A1" w:rsidRPr="00F228A1">
        <w:rPr>
          <w:b/>
          <w:kern w:val="2"/>
          <w:lang w:eastAsia="zh-CN"/>
        </w:rPr>
        <w:t>United States</w:t>
      </w:r>
      <w:r w:rsidR="00CE4D39" w:rsidRPr="00CE4D39">
        <w:rPr>
          <w:b/>
          <w:kern w:val="2"/>
          <w:lang w:eastAsia="zh-CN"/>
        </w:rPr>
        <w:t xml:space="preserve">, </w:t>
      </w:r>
      <w:r w:rsidRPr="003A720E">
        <w:rPr>
          <w:b/>
          <w:kern w:val="2"/>
          <w:lang w:eastAsia="zh-CN"/>
        </w:rPr>
        <w:t>November</w:t>
      </w:r>
      <w:r>
        <w:rPr>
          <w:b/>
          <w:kern w:val="2"/>
          <w:lang w:eastAsia="zh-CN"/>
        </w:rPr>
        <w:t xml:space="preserve"> 12</w:t>
      </w:r>
      <w:r w:rsidR="00CE4D39" w:rsidRPr="00CE4D39">
        <w:rPr>
          <w:b/>
          <w:kern w:val="2"/>
          <w:vertAlign w:val="superscript"/>
          <w:lang w:eastAsia="zh-CN"/>
        </w:rPr>
        <w:t>th</w:t>
      </w:r>
      <w:r>
        <w:rPr>
          <w:b/>
          <w:kern w:val="2"/>
          <w:lang w:eastAsia="zh-CN"/>
        </w:rPr>
        <w:t xml:space="preserve"> – 16</w:t>
      </w:r>
      <w:r w:rsidR="00CE4D39" w:rsidRPr="00CE4D39">
        <w:rPr>
          <w:b/>
          <w:kern w:val="2"/>
          <w:vertAlign w:val="superscript"/>
          <w:lang w:eastAsia="zh-CN"/>
        </w:rPr>
        <w:t>th</w:t>
      </w:r>
      <w:r w:rsidR="00CE4D39" w:rsidRPr="00CE4D39">
        <w:rPr>
          <w:b/>
          <w:kern w:val="2"/>
          <w:lang w:eastAsia="zh-CN"/>
        </w:rPr>
        <w:t>, 2018</w:t>
      </w:r>
    </w:p>
    <w:bookmarkEnd w:id="0"/>
    <w:bookmarkEnd w:id="1"/>
    <w:bookmarkEnd w:id="2"/>
    <w:bookmarkEnd w:id="3"/>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A02899">
        <w:rPr>
          <w:rFonts w:hint="eastAsia"/>
          <w:b/>
          <w:kern w:val="2"/>
          <w:lang w:eastAsia="zh-CN"/>
        </w:rPr>
        <w:t>7</w:t>
      </w:r>
      <w:r w:rsidR="00A47734">
        <w:rPr>
          <w:rFonts w:hint="eastAsia"/>
          <w:b/>
          <w:kern w:val="2"/>
          <w:lang w:eastAsia="zh-CN"/>
        </w:rPr>
        <w:t>.</w:t>
      </w:r>
      <w:r w:rsidR="00A02899">
        <w:rPr>
          <w:rFonts w:hint="eastAsia"/>
          <w:b/>
          <w:kern w:val="2"/>
          <w:lang w:eastAsia="zh-CN"/>
        </w:rPr>
        <w:t>2</w:t>
      </w:r>
      <w:r w:rsidR="00A47734">
        <w:rPr>
          <w:rFonts w:hint="eastAsia"/>
          <w:b/>
          <w:kern w:val="2"/>
          <w:lang w:eastAsia="zh-CN"/>
        </w:rPr>
        <w:t>.</w:t>
      </w:r>
      <w:r w:rsidR="00A02899">
        <w:rPr>
          <w:rFonts w:hint="eastAsia"/>
          <w:b/>
          <w:kern w:val="2"/>
          <w:lang w:eastAsia="zh-CN"/>
        </w:rPr>
        <w:t>11</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3A720E" w:rsidRPr="003A720E">
        <w:rPr>
          <w:b/>
          <w:kern w:val="2"/>
          <w:lang w:eastAsia="zh-CN"/>
        </w:rPr>
        <w:t>Consideration on channel model for industrial factory environment</w:t>
      </w:r>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6" w:name="_Ref124589705"/>
      <w:bookmarkStart w:id="7" w:name="_Ref129681862"/>
      <w:r w:rsidRPr="00CF195E">
        <w:t>Introduction</w:t>
      </w:r>
      <w:bookmarkEnd w:id="6"/>
      <w:bookmarkEnd w:id="7"/>
    </w:p>
    <w:p w:rsidR="005B515C" w:rsidRDefault="005B515C" w:rsidP="005B515C">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rsidR="00463819" w:rsidRDefault="00563F7D" w:rsidP="0076343E">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an </w:t>
      </w:r>
      <w:r w:rsidR="005B515C">
        <w:rPr>
          <w:lang w:eastAsia="zh-CN"/>
        </w:rPr>
        <w:t>preliminary consideration of channel model in</w:t>
      </w:r>
      <w:r w:rsidR="002C701E" w:rsidRPr="002C701E">
        <w:rPr>
          <w:lang w:eastAsia="zh-CN"/>
        </w:rPr>
        <w:t xml:space="preserve"> industrial factory environment</w:t>
      </w:r>
      <w:r w:rsidR="008336D0">
        <w:rPr>
          <w:lang w:eastAsia="zh-CN"/>
        </w:rPr>
        <w:t>s</w:t>
      </w:r>
      <w:r w:rsidR="002D4168">
        <w:rPr>
          <w:lang w:eastAsia="zh-CN"/>
        </w:rPr>
        <w:t>, e.g. auto manufacturing</w:t>
      </w:r>
      <w:r w:rsidR="002C701E" w:rsidRPr="002C701E">
        <w:rPr>
          <w:lang w:eastAsia="zh-CN"/>
        </w:rPr>
        <w:t xml:space="preserve">, </w:t>
      </w:r>
      <w:bookmarkStart w:id="8" w:name="OLE_LINK7"/>
      <w:r w:rsidR="002C701E" w:rsidRPr="002C701E">
        <w:rPr>
          <w:lang w:eastAsia="zh-CN"/>
        </w:rPr>
        <w:t>ass</w:t>
      </w:r>
      <w:r w:rsidR="002D4168">
        <w:rPr>
          <w:lang w:eastAsia="zh-CN"/>
        </w:rPr>
        <w:t>embly manufacturing</w:t>
      </w:r>
      <w:r w:rsidR="002C701E">
        <w:rPr>
          <w:lang w:eastAsia="zh-CN"/>
        </w:rPr>
        <w:t xml:space="preserve"> </w:t>
      </w:r>
      <w:bookmarkEnd w:id="8"/>
      <w:r w:rsidR="002C701E">
        <w:rPr>
          <w:lang w:eastAsia="zh-CN"/>
        </w:rPr>
        <w:t>etc</w:t>
      </w:r>
      <w:r w:rsidR="00F014D5">
        <w:rPr>
          <w:lang w:eastAsia="zh-CN"/>
        </w:rPr>
        <w:t>.,</w:t>
      </w:r>
      <w:r w:rsidR="00E42B20">
        <w:rPr>
          <w:lang w:eastAsia="zh-CN"/>
        </w:rPr>
        <w:t xml:space="preserve"> based on the LS from </w:t>
      </w:r>
      <w:r w:rsidR="00E42B20" w:rsidRPr="00C751C2">
        <w:rPr>
          <w:bCs/>
        </w:rPr>
        <w:t xml:space="preserve">5G-ACIA in </w:t>
      </w:r>
      <w:r w:rsidR="00E42B20" w:rsidRPr="00C751C2">
        <w:t>RP-181521</w:t>
      </w:r>
      <w:r w:rsidR="00444DD6">
        <w:t xml:space="preserve"> [3]</w:t>
      </w:r>
      <w:r w:rsidR="00FB4DB8">
        <w:t xml:space="preserve"> </w:t>
      </w:r>
      <w:r w:rsidR="00D152E4">
        <w:rPr>
          <w:rFonts w:hint="eastAsia"/>
          <w:lang w:eastAsia="zh-CN"/>
        </w:rPr>
        <w:t xml:space="preserve">as well as </w:t>
      </w:r>
      <w:r w:rsidR="00FB4DB8">
        <w:t xml:space="preserve">other </w:t>
      </w:r>
      <w:r w:rsidR="009F3CBD">
        <w:t>reference</w:t>
      </w:r>
      <w:r w:rsidR="002D4168">
        <w:t>s</w:t>
      </w:r>
      <w:r w:rsidR="00F014D5">
        <w:t xml:space="preserve"> </w:t>
      </w:r>
      <w:r w:rsidR="00444DD6">
        <w:t>[4]</w:t>
      </w:r>
      <w:r w:rsidR="00427B22">
        <w:t xml:space="preserve">, </w:t>
      </w:r>
      <w:r w:rsidR="00AB3450">
        <w:t>[5]</w:t>
      </w:r>
      <w:r w:rsidR="005B515C">
        <w:rPr>
          <w:rFonts w:hint="eastAsia"/>
          <w:lang w:eastAsia="zh-CN"/>
        </w:rPr>
        <w:t xml:space="preserve">. </w:t>
      </w:r>
      <w:r w:rsidR="00511BB2">
        <w:rPr>
          <w:rFonts w:hint="eastAsia"/>
          <w:lang w:eastAsia="zh-CN"/>
        </w:rPr>
        <w:t>S</w:t>
      </w:r>
      <w:r w:rsidR="002C701E">
        <w:rPr>
          <w:lang w:eastAsia="zh-CN"/>
        </w:rPr>
        <w:t>peci</w:t>
      </w:r>
      <w:r w:rsidR="00511BB2">
        <w:rPr>
          <w:rFonts w:hint="eastAsia"/>
          <w:lang w:eastAsia="zh-CN"/>
        </w:rPr>
        <w:t>fic</w:t>
      </w:r>
      <w:r w:rsidR="002C701E">
        <w:rPr>
          <w:lang w:eastAsia="zh-CN"/>
        </w:rPr>
        <w:t>ally,</w:t>
      </w:r>
      <w:r w:rsidR="002C701E" w:rsidRPr="002C701E">
        <w:rPr>
          <w:lang w:eastAsia="zh-CN"/>
        </w:rPr>
        <w:t xml:space="preserve"> </w:t>
      </w:r>
      <w:r w:rsidR="002C701E">
        <w:rPr>
          <w:lang w:eastAsia="zh-CN"/>
        </w:rPr>
        <w:t xml:space="preserve">the </w:t>
      </w:r>
      <w:r w:rsidR="008336D0" w:rsidRPr="007774B3">
        <w:rPr>
          <w:lang w:val="en-GB" w:eastAsia="zh-CN"/>
        </w:rPr>
        <w:t xml:space="preserve">characteristic </w:t>
      </w:r>
      <w:r w:rsidR="002C701E">
        <w:rPr>
          <w:lang w:eastAsia="zh-CN"/>
        </w:rPr>
        <w:t xml:space="preserve">differences between </w:t>
      </w:r>
      <w:r w:rsidR="002C701E" w:rsidRPr="002C701E">
        <w:rPr>
          <w:lang w:eastAsia="zh-CN"/>
        </w:rPr>
        <w:t xml:space="preserve">the existing TR38.901 indoor scenario and </w:t>
      </w:r>
      <w:r w:rsidR="00797DD0">
        <w:rPr>
          <w:rFonts w:hint="eastAsia"/>
          <w:lang w:eastAsia="zh-CN"/>
        </w:rPr>
        <w:t xml:space="preserve">the </w:t>
      </w:r>
      <w:r w:rsidR="002C701E" w:rsidRPr="002C701E">
        <w:rPr>
          <w:lang w:eastAsia="zh-CN"/>
        </w:rPr>
        <w:t>typical indoor industrial environments</w:t>
      </w:r>
      <w:r w:rsidR="002C701E">
        <w:rPr>
          <w:lang w:eastAsia="zh-CN"/>
        </w:rPr>
        <w:t xml:space="preserve"> are provided</w:t>
      </w:r>
      <w:r w:rsidR="002C701E" w:rsidRPr="002C701E">
        <w:rPr>
          <w:lang w:eastAsia="zh-CN"/>
        </w:rPr>
        <w:t>.</w:t>
      </w:r>
      <w:r w:rsidR="002C701E">
        <w:rPr>
          <w:lang w:eastAsia="zh-CN"/>
        </w:rPr>
        <w:t xml:space="preserve"> </w:t>
      </w:r>
      <w:r w:rsidR="002024A1">
        <w:rPr>
          <w:lang w:eastAsia="zh-CN"/>
        </w:rPr>
        <w:t xml:space="preserve">These identified differences are helpful </w:t>
      </w:r>
      <w:r w:rsidR="00B25307">
        <w:rPr>
          <w:lang w:eastAsia="zh-CN"/>
        </w:rPr>
        <w:t>to</w:t>
      </w:r>
      <w:r w:rsidR="002024A1">
        <w:rPr>
          <w:lang w:eastAsia="zh-CN"/>
        </w:rPr>
        <w:t xml:space="preserve"> define</w:t>
      </w:r>
      <w:r w:rsidR="002024A1" w:rsidRPr="002024A1">
        <w:rPr>
          <w:lang w:eastAsia="zh-CN"/>
        </w:rPr>
        <w:t xml:space="preserve"> </w:t>
      </w:r>
      <w:r w:rsidR="00C3080E">
        <w:rPr>
          <w:rFonts w:hint="eastAsia"/>
          <w:lang w:eastAsia="zh-CN"/>
        </w:rPr>
        <w:t>the</w:t>
      </w:r>
      <w:r w:rsidR="00F045DC">
        <w:rPr>
          <w:rFonts w:hint="eastAsia"/>
          <w:lang w:eastAsia="zh-CN"/>
        </w:rPr>
        <w:t xml:space="preserve"> potential new </w:t>
      </w:r>
      <w:r w:rsidR="002024A1" w:rsidRPr="002024A1">
        <w:rPr>
          <w:lang w:eastAsia="zh-CN"/>
        </w:rPr>
        <w:t>propagation parameters</w:t>
      </w:r>
      <w:r w:rsidR="00F045DC">
        <w:rPr>
          <w:rFonts w:hint="eastAsia"/>
          <w:lang w:eastAsia="zh-CN"/>
        </w:rPr>
        <w:t xml:space="preserve"> and components compared to the existing InH channel model</w:t>
      </w:r>
      <w:r w:rsidR="00FE759D">
        <w:rPr>
          <w:lang w:eastAsia="zh-CN"/>
        </w:rPr>
        <w:t>.</w:t>
      </w:r>
    </w:p>
    <w:p w:rsidR="004E10BA" w:rsidRPr="00A357BB" w:rsidRDefault="004E10BA">
      <w:pPr>
        <w:rPr>
          <w:lang w:eastAsia="zh-CN"/>
        </w:rPr>
      </w:pPr>
    </w:p>
    <w:p w:rsidR="00E35616" w:rsidRDefault="009C0499">
      <w:pPr>
        <w:pStyle w:val="Heading1"/>
        <w:rPr>
          <w:lang w:eastAsia="zh-CN"/>
        </w:rPr>
      </w:pPr>
      <w:r>
        <w:rPr>
          <w:lang w:eastAsia="zh-CN"/>
        </w:rPr>
        <w:t>Preliminary consideration of channel model</w:t>
      </w:r>
    </w:p>
    <w:p w:rsidR="005F0B85" w:rsidRPr="00BA1887" w:rsidRDefault="007646EB" w:rsidP="005F0B85">
      <w:pPr>
        <w:rPr>
          <w:lang w:eastAsia="zh-CN"/>
        </w:rPr>
      </w:pPr>
      <w:r>
        <w:rPr>
          <w:lang w:val="en-GB" w:eastAsia="zh-CN"/>
        </w:rPr>
        <w:t>Metallic</w:t>
      </w:r>
      <w:r w:rsidRPr="0091692D">
        <w:rPr>
          <w:lang w:eastAsia="zh-CN"/>
        </w:rPr>
        <w:t xml:space="preserve"> </w:t>
      </w:r>
      <w:r w:rsidR="005F0B85" w:rsidRPr="0091692D">
        <w:rPr>
          <w:lang w:eastAsia="zh-CN"/>
        </w:rPr>
        <w:t xml:space="preserve">structures increase the reflection of signals and create a received signal with numerous multi-path components. </w:t>
      </w:r>
      <w:r w:rsidR="00422B92">
        <w:rPr>
          <w:lang w:eastAsia="zh-CN"/>
        </w:rPr>
        <w:t>Due to the multipath richness, the delay spread, angle spread, and cluster properties will be different from a typical office environment.</w:t>
      </w:r>
      <w:r w:rsidR="005F0B85">
        <w:rPr>
          <w:lang w:eastAsia="zh-CN"/>
        </w:rPr>
        <w:t xml:space="preserve"> M</w:t>
      </w:r>
      <w:r w:rsidR="005F0B85" w:rsidRPr="00953EB5">
        <w:rPr>
          <w:lang w:eastAsia="zh-CN"/>
        </w:rPr>
        <w:t>eanwhile</w:t>
      </w:r>
      <w:r w:rsidR="005F0B85">
        <w:rPr>
          <w:lang w:eastAsia="zh-CN"/>
        </w:rPr>
        <w:t xml:space="preserve">, small dimension and high density of metallic objects often produce NLoS situations, which means that the NLoS probability should be further evaluated for </w:t>
      </w:r>
      <w:r w:rsidR="005F0B85" w:rsidRPr="00953EB5">
        <w:rPr>
          <w:lang w:eastAsia="zh-CN"/>
        </w:rPr>
        <w:t>industrial environments</w:t>
      </w:r>
      <w:r w:rsidR="005F0B85">
        <w:rPr>
          <w:lang w:eastAsia="zh-CN"/>
        </w:rPr>
        <w:t xml:space="preserve">. </w:t>
      </w:r>
      <w:r w:rsidR="008601DA">
        <w:rPr>
          <w:lang w:eastAsia="zh-CN"/>
        </w:rPr>
        <w:t>In addition</w:t>
      </w:r>
      <w:r w:rsidR="005F0B85">
        <w:rPr>
          <w:lang w:eastAsia="zh-CN"/>
        </w:rPr>
        <w:t xml:space="preserve">, the materials (absorbent or reflective), building </w:t>
      </w:r>
      <w:r w:rsidR="005F0B85" w:rsidRPr="0027611E">
        <w:rPr>
          <w:lang w:eastAsia="ko-KR"/>
        </w:rPr>
        <w:t>volume</w:t>
      </w:r>
      <w:r w:rsidR="005F0B85">
        <w:rPr>
          <w:lang w:eastAsia="zh-CN"/>
        </w:rPr>
        <w:t xml:space="preserve"> and object density also </w:t>
      </w:r>
      <w:r w:rsidR="00427B22">
        <w:rPr>
          <w:lang w:eastAsia="zh-CN"/>
        </w:rPr>
        <w:t>will affect</w:t>
      </w:r>
      <w:r w:rsidR="005F0B85">
        <w:rPr>
          <w:lang w:eastAsia="zh-CN"/>
        </w:rPr>
        <w:t xml:space="preserve"> the path-loss exponent, shadowing fading and </w:t>
      </w:r>
      <w:r w:rsidR="005F0B85">
        <w:rPr>
          <w:lang w:val="en-GB" w:eastAsia="zh-CN"/>
        </w:rPr>
        <w:t>penetration loss</w:t>
      </w:r>
      <w:r w:rsidR="005F0B85">
        <w:rPr>
          <w:lang w:eastAsia="zh-CN"/>
        </w:rPr>
        <w:t>.</w:t>
      </w:r>
    </w:p>
    <w:p w:rsidR="00555F70" w:rsidRPr="0099466D" w:rsidRDefault="00180C91" w:rsidP="008B615C">
      <w:pPr>
        <w:pStyle w:val="Heading3"/>
        <w:rPr>
          <w:lang w:eastAsia="zh-CN"/>
        </w:rPr>
      </w:pPr>
      <w:r>
        <w:rPr>
          <w:lang w:eastAsia="zh-CN"/>
        </w:rPr>
        <w:t>Path loss m</w:t>
      </w:r>
      <w:r w:rsidR="00BE43CE">
        <w:rPr>
          <w:lang w:eastAsia="zh-CN"/>
        </w:rPr>
        <w:t>odeling</w:t>
      </w:r>
    </w:p>
    <w:p w:rsidR="005B1B0B" w:rsidRDefault="005B1B0B" w:rsidP="008B615C">
      <w:r>
        <w:t xml:space="preserve">In 3GPP, </w:t>
      </w:r>
      <w:r w:rsidR="008601DA">
        <w:t xml:space="preserve">a </w:t>
      </w:r>
      <w:r>
        <w:t>statistic</w:t>
      </w:r>
      <w:r w:rsidR="008601DA">
        <w:t>al</w:t>
      </w:r>
      <w:r>
        <w:t xml:space="preserve"> model is considered in TR38.901. For the path loss mode</w:t>
      </w:r>
      <w:r w:rsidR="007646EB">
        <w:t>l</w:t>
      </w:r>
      <w:r>
        <w:t>, it shows that the received power attenuation mainly depends on the distance between the transmitter and the receiver. After obtaining the received power against the distance between the transmitter and the receiver, the empirical path loss model in decibels can be used for the power attenuation prediction as the following,</w:t>
      </w:r>
    </w:p>
    <w:p w:rsidR="005B1B0B" w:rsidRDefault="00CA1B53" w:rsidP="008B615C">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=A+10*n*log10</m:t>
          </m:r>
          <m:d>
            <m:dPr>
              <m:ctrlPr>
                <w:rPr>
                  <w:rFonts w:ascii="Cambria Math" w:hAnsi="Cambria Math"/>
                  <w:i/>
                </w:rPr>
              </m:ctrlPr>
            </m:dPr>
            <m:e>
              <m:r>
                <w:rPr>
                  <w:rFonts w:ascii="Cambria Math" w:hAnsi="Cambria Math"/>
                </w:rPr>
                <m:t>d</m:t>
              </m:r>
            </m:e>
          </m:d>
          <m:r>
            <m:rPr>
              <m:sty m:val="p"/>
            </m:rPr>
            <w:rPr>
              <w:rFonts w:ascii="Cambria Math" w:hAnsi="Cambria Math"/>
            </w:rPr>
            <m:t>+</m:t>
          </m:r>
          <m:sSub>
            <m:sSubPr>
              <m:ctrlPr>
                <w:rPr>
                  <w:rFonts w:ascii="Cambria Math" w:hAnsi="Cambria Math"/>
                </w:rPr>
              </m:ctrlPr>
            </m:sSubPr>
            <m:e>
              <m:r>
                <w:rPr>
                  <w:rFonts w:ascii="Cambria Math" w:hAnsi="Cambria Math"/>
                </w:rPr>
                <m:t>10*m*log10</m:t>
              </m:r>
              <m:d>
                <m:dPr>
                  <m:ctrlPr>
                    <w:rPr>
                      <w:rFonts w:ascii="Cambria Math" w:hAnsi="Cambria Math"/>
                      <w:i/>
                    </w:rPr>
                  </m:ctrlPr>
                </m:dPr>
                <m:e>
                  <m:r>
                    <w:rPr>
                      <w:rFonts w:ascii="Cambria Math" w:hAnsi="Cambria Math"/>
                    </w:rPr>
                    <m:t>f</m:t>
                  </m:r>
                </m:e>
              </m:d>
              <m:r>
                <w:rPr>
                  <w:rFonts w:ascii="Cambria Math" w:hAnsi="Cambria Math"/>
                </w:rPr>
                <m:t>+X</m:t>
              </m:r>
            </m:e>
            <m:sub>
              <m:r>
                <w:rPr>
                  <w:rFonts w:ascii="Cambria Math" w:hAnsi="Cambria Math"/>
                </w:rPr>
                <m:t>σ</m:t>
              </m:r>
            </m:sub>
          </m:sSub>
        </m:oMath>
      </m:oMathPara>
    </w:p>
    <w:p w:rsidR="00CA1B53" w:rsidRDefault="00CA1B53" w:rsidP="008B615C">
      <w:r>
        <w:t xml:space="preserve">where </w:t>
      </w:r>
      <w:r w:rsidRPr="008B615C">
        <w:rPr>
          <w:i/>
        </w:rPr>
        <w:t>d</w:t>
      </w:r>
      <w:r>
        <w:t xml:space="preserve"> is the distance of the transceiver in meters, </w:t>
      </w:r>
      <w:r w:rsidRPr="008B615C">
        <w:rPr>
          <w:i/>
        </w:rPr>
        <w:t>n</w:t>
      </w:r>
      <w:r>
        <w:t xml:space="preserve"> is the path loss coefficient </w:t>
      </w:r>
      <w:r w:rsidR="00BA661B">
        <w:t xml:space="preserve">considering </w:t>
      </w:r>
      <w:r w:rsidR="00BA661B" w:rsidRPr="008B615C">
        <w:rPr>
          <w:i/>
        </w:rPr>
        <w:t>d</w:t>
      </w:r>
      <w:r w:rsidR="00BA661B">
        <w:t xml:space="preserve">, </w:t>
      </w:r>
      <w:r w:rsidR="00775EA3" w:rsidRPr="00A357BB">
        <w:rPr>
          <w:i/>
        </w:rPr>
        <w:t>m</w:t>
      </w:r>
      <w:r w:rsidR="00BA661B">
        <w:t xml:space="preserve"> is the coefficient considering different frequency </w:t>
      </w:r>
      <w:r w:rsidR="00BA661B" w:rsidRPr="008B615C">
        <w:rPr>
          <w:i/>
        </w:rPr>
        <w:t>f</w:t>
      </w:r>
      <w:r>
        <w:t xml:space="preserve">, </w:t>
      </w:r>
      <w:r w:rsidRPr="008B615C">
        <w:rPr>
          <w:i/>
        </w:rPr>
        <w:t>A</w:t>
      </w:r>
      <w:r>
        <w:t xml:space="preserve"> is the intercept, and </w:t>
      </w:r>
      <m:oMath>
        <m:sSub>
          <m:sSubPr>
            <m:ctrlPr>
              <w:rPr>
                <w:rFonts w:ascii="Cambria Math" w:hAnsi="Cambria Math"/>
              </w:rPr>
            </m:ctrlPr>
          </m:sSubPr>
          <m:e>
            <m:r>
              <w:rPr>
                <w:rFonts w:ascii="Cambria Math" w:hAnsi="Cambria Math"/>
              </w:rPr>
              <m:t>X</m:t>
            </m:r>
          </m:e>
          <m:sub>
            <m:r>
              <w:rPr>
                <w:rFonts w:ascii="Cambria Math" w:hAnsi="Cambria Math"/>
              </w:rPr>
              <m:t>σ</m:t>
            </m:r>
          </m:sub>
        </m:sSub>
      </m:oMath>
      <w:r>
        <w:t xml:space="preserve"> represents the shadowing term.</w:t>
      </w:r>
    </w:p>
    <w:p w:rsidR="00982473" w:rsidRDefault="00745123" w:rsidP="008B615C">
      <w:r>
        <w:t>Considering the different environment compared to TR 38.901 InH office building</w:t>
      </w:r>
      <w:r w:rsidR="00422B92">
        <w:t>, it</w:t>
      </w:r>
      <w:r>
        <w:t xml:space="preserve"> could be </w:t>
      </w:r>
      <w:r w:rsidR="008601DA">
        <w:t>predicted</w:t>
      </w:r>
      <w:r>
        <w:t xml:space="preserve"> that the path loss exponent changes with the environment (the size, the height, the density of machines in the working space), frequency, and link configuration. </w:t>
      </w:r>
      <w:r w:rsidR="00982473">
        <w:t>P</w:t>
      </w:r>
      <w:r>
        <w:t xml:space="preserve">arameters for </w:t>
      </w:r>
      <w:r w:rsidRPr="008B615C">
        <w:rPr>
          <w:i/>
        </w:rPr>
        <w:t>PL</w:t>
      </w:r>
      <w:r>
        <w:t xml:space="preserve"> need to be further </w:t>
      </w:r>
      <w:r w:rsidR="00422B92">
        <w:t>studied</w:t>
      </w:r>
      <w:r>
        <w:t>.</w:t>
      </w:r>
      <w:r w:rsidR="0047502E">
        <w:t xml:space="preserve"> </w:t>
      </w:r>
      <w:r w:rsidR="0047502E" w:rsidRPr="0047502E">
        <w:t xml:space="preserve">Generally speaking, the greater the density of large equipment and other propagation obstructions in the plant, the greater the path loss index and the greater the loss of propagation to the wireless link. </w:t>
      </w:r>
    </w:p>
    <w:p w:rsidR="00F0166F" w:rsidRDefault="00F0166F" w:rsidP="008B615C">
      <w:pPr>
        <w:pStyle w:val="Heading3"/>
        <w:rPr>
          <w:lang w:eastAsia="zh-CN"/>
        </w:rPr>
      </w:pPr>
      <w:r>
        <w:rPr>
          <w:lang w:eastAsia="zh-CN"/>
        </w:rPr>
        <w:t xml:space="preserve">LOS </w:t>
      </w:r>
      <w:r w:rsidR="00436E10">
        <w:rPr>
          <w:lang w:eastAsia="zh-CN"/>
        </w:rPr>
        <w:t>probability</w:t>
      </w:r>
      <w:r w:rsidRPr="008C31F1">
        <w:rPr>
          <w:rFonts w:hint="eastAsia"/>
          <w:lang w:eastAsia="zh-CN"/>
        </w:rPr>
        <w:t xml:space="preserve"> </w:t>
      </w:r>
    </w:p>
    <w:p w:rsidR="00436E10" w:rsidRDefault="00436E10" w:rsidP="00436E10">
      <w:pPr>
        <w:rPr>
          <w:lang w:eastAsia="zh-CN"/>
        </w:rPr>
      </w:pPr>
      <w:r>
        <w:rPr>
          <w:lang w:eastAsia="zh-CN"/>
        </w:rPr>
        <w:t>The layout size factory environment is different</w:t>
      </w:r>
      <w:r w:rsidRPr="00AA0CE1">
        <w:rPr>
          <w:lang w:eastAsia="zh-CN"/>
        </w:rPr>
        <w:t xml:space="preserve"> from</w:t>
      </w:r>
      <w:r>
        <w:rPr>
          <w:lang w:eastAsia="zh-CN"/>
        </w:rPr>
        <w:t xml:space="preserve"> </w:t>
      </w:r>
      <w:r w:rsidRPr="00AA0CE1">
        <w:rPr>
          <w:lang w:eastAsia="zh-CN"/>
        </w:rPr>
        <w:t>indoor office scenario in TR 38.901</w:t>
      </w:r>
      <w:r>
        <w:rPr>
          <w:lang w:eastAsia="zh-CN"/>
        </w:rPr>
        <w:t xml:space="preserve">. Especially, the </w:t>
      </w:r>
      <w:r w:rsidRPr="00AA1483">
        <w:rPr>
          <w:lang w:eastAsia="zh-CN"/>
        </w:rPr>
        <w:t xml:space="preserve">height of </w:t>
      </w:r>
      <w:r>
        <w:rPr>
          <w:lang w:eastAsia="zh-CN"/>
        </w:rPr>
        <w:t>room</w:t>
      </w:r>
      <w:r w:rsidRPr="00AA1483">
        <w:rPr>
          <w:lang w:eastAsia="zh-CN"/>
        </w:rPr>
        <w:t xml:space="preserve"> and BSs is 3</w:t>
      </w:r>
      <w:r w:rsidR="00422B92">
        <w:rPr>
          <w:lang w:eastAsia="zh-CN"/>
        </w:rPr>
        <w:t xml:space="preserve"> </w:t>
      </w:r>
      <w:r w:rsidRPr="00AA1483">
        <w:rPr>
          <w:lang w:eastAsia="zh-CN"/>
        </w:rPr>
        <w:t xml:space="preserve">m in </w:t>
      </w:r>
      <w:r w:rsidRPr="00AA0CE1">
        <w:rPr>
          <w:lang w:eastAsia="zh-CN"/>
        </w:rPr>
        <w:t>indoor office scenario in TR 38.901</w:t>
      </w:r>
      <w:r>
        <w:rPr>
          <w:lang w:eastAsia="zh-CN"/>
        </w:rPr>
        <w:t xml:space="preserve">, whereas the </w:t>
      </w:r>
      <w:r w:rsidRPr="00AA1483">
        <w:rPr>
          <w:lang w:eastAsia="zh-CN"/>
        </w:rPr>
        <w:t xml:space="preserve">height </w:t>
      </w:r>
      <w:r>
        <w:rPr>
          <w:lang w:eastAsia="zh-CN"/>
        </w:rPr>
        <w:t>is much higher</w:t>
      </w:r>
      <w:r w:rsidRPr="00AA1483">
        <w:rPr>
          <w:lang w:eastAsia="zh-CN"/>
        </w:rPr>
        <w:t xml:space="preserve"> in</w:t>
      </w:r>
      <w:r>
        <w:rPr>
          <w:lang w:eastAsia="zh-CN"/>
        </w:rPr>
        <w:t xml:space="preserve"> </w:t>
      </w:r>
      <w:r w:rsidR="002D430A">
        <w:rPr>
          <w:lang w:eastAsia="zh-CN"/>
        </w:rPr>
        <w:lastRenderedPageBreak/>
        <w:t xml:space="preserve">a </w:t>
      </w:r>
      <w:r>
        <w:rPr>
          <w:lang w:eastAsia="zh-CN"/>
        </w:rPr>
        <w:t xml:space="preserve">factory. Obviously, it affects the height of BS’s antenna and </w:t>
      </w:r>
      <w:r w:rsidRPr="00D608A2">
        <w:rPr>
          <w:lang w:eastAsia="zh-CN"/>
        </w:rPr>
        <w:t>the performance</w:t>
      </w:r>
      <w:r>
        <w:rPr>
          <w:lang w:eastAsia="zh-CN"/>
        </w:rPr>
        <w:t>. The</w:t>
      </w:r>
      <w:r w:rsidRPr="00147F39">
        <w:rPr>
          <w:rFonts w:hint="eastAsia"/>
          <w:lang w:eastAsia="ko-KR"/>
        </w:rPr>
        <w:t xml:space="preserve"> LOS probability is derived with assuming a</w:t>
      </w:r>
      <w:r>
        <w:rPr>
          <w:rFonts w:hint="eastAsia"/>
          <w:lang w:eastAsia="ko-KR"/>
        </w:rPr>
        <w:t>ntenna heights of 3</w:t>
      </w:r>
      <w:r w:rsidR="007646EB">
        <w:rPr>
          <w:lang w:eastAsia="ko-KR"/>
        </w:rPr>
        <w:t xml:space="preserve"> </w:t>
      </w:r>
      <w:r>
        <w:rPr>
          <w:rFonts w:hint="eastAsia"/>
          <w:lang w:eastAsia="ko-KR"/>
        </w:rPr>
        <w:t>m for ind</w:t>
      </w:r>
      <w:r w:rsidR="002D4168">
        <w:rPr>
          <w:rFonts w:hint="eastAsia"/>
          <w:lang w:eastAsia="ko-KR"/>
        </w:rPr>
        <w:t>oor in TR38.901, which may need</w:t>
      </w:r>
      <w:r>
        <w:rPr>
          <w:rFonts w:hint="eastAsia"/>
          <w:lang w:eastAsia="ko-KR"/>
        </w:rPr>
        <w:t xml:space="preserve"> modification.</w:t>
      </w:r>
      <w:r>
        <w:rPr>
          <w:lang w:eastAsia="ko-KR"/>
        </w:rPr>
        <w:t xml:space="preserve"> </w:t>
      </w:r>
    </w:p>
    <w:p w:rsidR="00180C91" w:rsidRDefault="00180C91" w:rsidP="008B615C">
      <w:pPr>
        <w:pStyle w:val="Heading3"/>
        <w:rPr>
          <w:lang w:eastAsia="zh-CN"/>
        </w:rPr>
      </w:pPr>
      <w:r w:rsidRPr="00075243">
        <w:rPr>
          <w:lang w:eastAsia="zh-CN"/>
        </w:rPr>
        <w:t>Ricean K</w:t>
      </w:r>
      <w:r>
        <w:rPr>
          <w:lang w:eastAsia="zh-CN"/>
        </w:rPr>
        <w:t xml:space="preserve"> </w:t>
      </w:r>
      <w:r w:rsidRPr="00075243">
        <w:rPr>
          <w:lang w:eastAsia="zh-CN"/>
        </w:rPr>
        <w:t xml:space="preserve">factor </w:t>
      </w:r>
      <w:r w:rsidRPr="008C31F1">
        <w:rPr>
          <w:rFonts w:hint="eastAsia"/>
          <w:lang w:eastAsia="zh-CN"/>
        </w:rPr>
        <w:t xml:space="preserve">(K) </w:t>
      </w:r>
    </w:p>
    <w:p w:rsidR="00AC4B16" w:rsidRDefault="00AC4B16" w:rsidP="008B615C">
      <w:pPr>
        <w:rPr>
          <w:lang w:eastAsia="ko-KR"/>
        </w:rPr>
      </w:pPr>
      <w:r>
        <w:t>I</w:t>
      </w:r>
      <w:r>
        <w:rPr>
          <w:rFonts w:hint="eastAsia"/>
          <w:lang w:eastAsia="zh-CN"/>
        </w:rPr>
        <w:t xml:space="preserve">n 3GPP TR38.901, </w:t>
      </w:r>
      <w:r w:rsidRPr="00075243">
        <w:t>Ricean K</w:t>
      </w:r>
      <w:r>
        <w:t xml:space="preserve"> </w:t>
      </w:r>
      <w:r w:rsidRPr="00075243">
        <w:t xml:space="preserve">factor </w:t>
      </w:r>
      <w:r w:rsidRPr="008C31F1">
        <w:rPr>
          <w:rFonts w:hint="eastAsia"/>
          <w:lang w:eastAsia="ko-KR"/>
        </w:rPr>
        <w:t xml:space="preserve">(K) </w:t>
      </w:r>
      <w:r>
        <w:rPr>
          <w:lang w:eastAsia="ko-KR"/>
        </w:rPr>
        <w:t xml:space="preserve">is </w:t>
      </w:r>
      <w:r w:rsidR="00A43F4A">
        <w:rPr>
          <w:lang w:eastAsia="ko-KR"/>
        </w:rPr>
        <w:t>considered,</w:t>
      </w:r>
      <w:r w:rsidR="003C6D95">
        <w:rPr>
          <w:lang w:eastAsia="ko-KR"/>
        </w:rPr>
        <w:t xml:space="preserve"> where</w:t>
      </w:r>
      <w:r>
        <w:rPr>
          <w:lang w:eastAsia="ko-KR"/>
        </w:rPr>
        <w:t>.</w:t>
      </w:r>
    </w:p>
    <w:p w:rsidR="00AC4B16" w:rsidRDefault="00AC4B16" w:rsidP="008B615C">
      <w:pPr>
        <w:rPr>
          <w:lang w:eastAsia="ko-KR"/>
        </w:rPr>
      </w:pPr>
      <m:oMathPara>
        <m:oMath>
          <m:r>
            <m:rPr>
              <m:sty m:val="p"/>
            </m:rPr>
            <w:rPr>
              <w:rFonts w:ascii="Cambria Math" w:hAnsi="Cambria Math"/>
              <w:lang w:eastAsia="ko-KR"/>
            </w:rPr>
            <m:t>K=</m:t>
          </m:r>
          <m:f>
            <m:fPr>
              <m:ctrlPr>
                <w:rPr>
                  <w:rFonts w:ascii="Cambria Math" w:hAnsi="Cambria Math"/>
                  <w:lang w:eastAsia="ko-KR"/>
                </w:rPr>
              </m:ctrlPr>
            </m:fPr>
            <m:num>
              <w:bookmarkStart w:id="9" w:name="OLE_LINK16"/>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LOS</m:t>
                  </m:r>
                </m:sub>
              </m:sSub>
              <w:bookmarkEnd w:id="9"/>
            </m:num>
            <m:den>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NLOS</m:t>
                  </m:r>
                </m:sub>
              </m:sSub>
            </m:den>
          </m:f>
        </m:oMath>
      </m:oMathPara>
    </w:p>
    <w:p w:rsidR="00AC4B16" w:rsidRDefault="00403989" w:rsidP="008B615C">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LOS</m:t>
            </m:r>
          </m:sub>
        </m:sSub>
      </m:oMath>
      <w:r w:rsidR="003C6D95">
        <w:rPr>
          <w:lang w:eastAsia="ko-KR"/>
        </w:rPr>
        <w:t xml:space="preserve"> and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NLOS</m:t>
            </m:r>
          </m:sub>
        </m:sSub>
      </m:oMath>
      <w:r w:rsidR="003C6D95">
        <w:rPr>
          <w:lang w:eastAsia="ko-KR"/>
        </w:rPr>
        <w:t xml:space="preserve"> </w:t>
      </w:r>
      <w:r w:rsidR="003C6D95">
        <w:rPr>
          <w:lang w:eastAsia="zh-CN"/>
        </w:rPr>
        <w:t>represent the power</w:t>
      </w:r>
      <w:r w:rsidR="003C6D95" w:rsidRPr="003C6D95">
        <w:rPr>
          <w:lang w:eastAsia="zh-CN"/>
        </w:rPr>
        <w:t xml:space="preserve"> of the LOS path and other multipath components, respectively</w:t>
      </w:r>
      <w:r w:rsidR="003C6D95">
        <w:rPr>
          <w:lang w:eastAsia="zh-CN"/>
        </w:rPr>
        <w:t>. I</w:t>
      </w:r>
      <w:r w:rsidR="00AC4B16">
        <w:t>t is expected that as the frequency increases, the wavelength decreases and more objects act as reflectors, causing the value of the K factor to decrease.</w:t>
      </w:r>
    </w:p>
    <w:p w:rsidR="00170E72" w:rsidRDefault="00170E72" w:rsidP="008B615C">
      <w:pPr>
        <w:pStyle w:val="Heading3"/>
        <w:rPr>
          <w:lang w:eastAsia="zh-CN"/>
        </w:rPr>
      </w:pPr>
      <w:r>
        <w:rPr>
          <w:lang w:eastAsia="zh-CN"/>
        </w:rPr>
        <w:t>Time delay characteristics</w:t>
      </w:r>
    </w:p>
    <w:p w:rsidR="00170E72" w:rsidRDefault="00170E72" w:rsidP="008B615C">
      <w:r>
        <w:t>The time delay spread is important to any digital communication system. It quantifies the delay between the first arriving signal and the last ones. The statistical data is mainly about the multipath delay spread to evaluate the small scale fading of wireless channel. E</w:t>
      </w:r>
      <w:r w:rsidRPr="00170E72">
        <w:t xml:space="preserve">quipment and other obstructions in the </w:t>
      </w:r>
      <w:r>
        <w:t xml:space="preserve">factory </w:t>
      </w:r>
      <w:r w:rsidRPr="00170E72">
        <w:t xml:space="preserve">environment will become </w:t>
      </w:r>
      <w:r w:rsidR="005114EF">
        <w:t>scatters</w:t>
      </w:r>
      <w:r w:rsidRPr="00170E72">
        <w:t xml:space="preserve">. The greater the density of large equipment and other obstructions in the plant, the more </w:t>
      </w:r>
      <w:r w:rsidR="005114EF">
        <w:t>scatters</w:t>
      </w:r>
      <w:r w:rsidRPr="00170E72">
        <w:t xml:space="preserve">, and </w:t>
      </w:r>
      <w:r w:rsidR="00422B92">
        <w:t xml:space="preserve">multiple delayed </w:t>
      </w:r>
      <w:r w:rsidRPr="00170E72">
        <w:t>radio waves will travel. The path component increases the RMS (root mean square</w:t>
      </w:r>
      <w:r w:rsidR="00422B92">
        <w:t>)</w:t>
      </w:r>
      <w:r w:rsidRPr="00170E72">
        <w:t xml:space="preserve"> delay spread value</w:t>
      </w:r>
      <w:r>
        <w:t>.</w:t>
      </w:r>
    </w:p>
    <w:p w:rsidR="00343C7F" w:rsidRDefault="00E86C27" w:rsidP="00343C7F">
      <w:pPr>
        <w:pStyle w:val="Heading3"/>
        <w:rPr>
          <w:lang w:eastAsia="zh-CN"/>
        </w:rPr>
      </w:pPr>
      <w:r>
        <w:rPr>
          <w:lang w:eastAsia="zh-CN"/>
        </w:rPr>
        <w:t xml:space="preserve">Angle </w:t>
      </w:r>
      <w:r w:rsidR="00343C7F">
        <w:rPr>
          <w:lang w:eastAsia="zh-CN"/>
        </w:rPr>
        <w:t>spread characteristics</w:t>
      </w:r>
    </w:p>
    <w:p w:rsidR="00436E10" w:rsidRPr="0099466D" w:rsidRDefault="00F85DCC" w:rsidP="008B615C">
      <w:pPr>
        <w:rPr>
          <w:lang w:eastAsia="zh-CN"/>
        </w:rPr>
      </w:pPr>
      <w:r>
        <w:rPr>
          <w:lang w:eastAsia="ko-KR"/>
        </w:rPr>
        <w:t>The</w:t>
      </w:r>
      <w:r w:rsidR="00436E10">
        <w:rPr>
          <w:lang w:eastAsia="ko-KR"/>
        </w:rPr>
        <w:t xml:space="preserve"> different </w:t>
      </w:r>
      <w:r w:rsidR="00436E10" w:rsidRPr="0027611E">
        <w:rPr>
          <w:lang w:eastAsia="ko-KR"/>
        </w:rPr>
        <w:t>volume</w:t>
      </w:r>
      <w:r w:rsidR="00436E10">
        <w:rPr>
          <w:lang w:eastAsia="ko-KR"/>
        </w:rPr>
        <w:t xml:space="preserve"> between </w:t>
      </w:r>
      <w:r w:rsidR="00436E10" w:rsidRPr="0027611E">
        <w:rPr>
          <w:lang w:eastAsia="ko-KR"/>
        </w:rPr>
        <w:t>factory hall</w:t>
      </w:r>
      <w:r w:rsidR="00436E10">
        <w:rPr>
          <w:lang w:eastAsia="ko-KR"/>
        </w:rPr>
        <w:t xml:space="preserve"> and InH may also affect the angular</w:t>
      </w:r>
      <w:r>
        <w:rPr>
          <w:lang w:eastAsia="ko-KR"/>
        </w:rPr>
        <w:t xml:space="preserve"> spread.</w:t>
      </w:r>
      <w:r w:rsidR="00422B92">
        <w:rPr>
          <w:lang w:eastAsia="ko-KR"/>
        </w:rPr>
        <w:t xml:space="preserve"> The multipath richness (the higher number of multipath components) suggests wider angular spread, but this needs to be confirmed via measurements.</w:t>
      </w:r>
    </w:p>
    <w:p w:rsidR="00343C7F" w:rsidRDefault="00075A2D" w:rsidP="00343C7F">
      <w:pPr>
        <w:pStyle w:val="Heading3"/>
        <w:rPr>
          <w:lang w:eastAsia="zh-CN"/>
        </w:rPr>
      </w:pPr>
      <w:r>
        <w:rPr>
          <w:lang w:eastAsia="zh-CN"/>
        </w:rPr>
        <w:t>Blockage</w:t>
      </w:r>
    </w:p>
    <w:p w:rsidR="00075A2D" w:rsidRDefault="00075A2D" w:rsidP="00075A2D">
      <w:pPr>
        <w:rPr>
          <w:lang w:val="en-GB" w:eastAsia="zh-CN"/>
        </w:rPr>
      </w:pPr>
      <w:r>
        <w:rPr>
          <w:lang w:val="en-GB" w:eastAsia="zh-CN"/>
        </w:rPr>
        <w:t>Blockage exists i</w:t>
      </w:r>
      <w:r>
        <w:rPr>
          <w:rFonts w:hint="eastAsia"/>
          <w:lang w:val="en-GB" w:eastAsia="zh-CN"/>
        </w:rPr>
        <w:t xml:space="preserve">n indoor </w:t>
      </w:r>
      <w:r>
        <w:rPr>
          <w:lang w:val="en-GB" w:eastAsia="zh-CN"/>
        </w:rPr>
        <w:t xml:space="preserve">industrial </w:t>
      </w:r>
      <w:r w:rsidRPr="0091692D">
        <w:rPr>
          <w:lang w:eastAsia="zh-CN"/>
        </w:rPr>
        <w:t>scenarios</w:t>
      </w:r>
      <w:r>
        <w:rPr>
          <w:rFonts w:hint="eastAsia"/>
          <w:lang w:val="en-GB" w:eastAsia="zh-CN"/>
        </w:rPr>
        <w:t>.</w:t>
      </w:r>
      <w:r>
        <w:rPr>
          <w:lang w:val="en-GB" w:eastAsia="zh-CN"/>
        </w:rPr>
        <w:t xml:space="preserve"> On the one hand, there are some moving objects, including </w:t>
      </w:r>
      <w:r w:rsidRPr="005C187F">
        <w:rPr>
          <w:lang w:val="en-GB" w:eastAsia="zh-CN"/>
        </w:rPr>
        <w:t xml:space="preserve">small to large fork lifts, trains </w:t>
      </w:r>
      <w:r>
        <w:rPr>
          <w:lang w:val="en-GB" w:eastAsia="zh-CN"/>
        </w:rPr>
        <w:t xml:space="preserve">and </w:t>
      </w:r>
      <w:r w:rsidR="002D430A">
        <w:rPr>
          <w:lang w:val="en-GB" w:eastAsia="zh-CN"/>
        </w:rPr>
        <w:t>automated guided vehicles (</w:t>
      </w:r>
      <w:r>
        <w:rPr>
          <w:lang w:val="en-GB" w:eastAsia="zh-CN"/>
        </w:rPr>
        <w:t>AGV</w:t>
      </w:r>
      <w:r w:rsidR="002D430A">
        <w:rPr>
          <w:lang w:val="en-GB" w:eastAsia="zh-CN"/>
        </w:rPr>
        <w:t>)</w:t>
      </w:r>
      <w:r>
        <w:rPr>
          <w:lang w:val="en-GB" w:eastAsia="zh-CN"/>
        </w:rPr>
        <w:t xml:space="preserve">. These dynamic </w:t>
      </w:r>
      <w:r w:rsidRPr="005C187F">
        <w:rPr>
          <w:lang w:val="en-GB" w:eastAsia="zh-CN"/>
        </w:rPr>
        <w:t xml:space="preserve">metallic </w:t>
      </w:r>
      <w:r>
        <w:rPr>
          <w:lang w:val="en-GB" w:eastAsia="zh-CN"/>
        </w:rPr>
        <w:t>objects will cause p</w:t>
      </w:r>
      <w:r w:rsidR="00DF239D">
        <w:rPr>
          <w:lang w:val="en-GB" w:eastAsia="zh-CN"/>
        </w:rPr>
        <w:t>robabilistic</w:t>
      </w:r>
      <w:r>
        <w:rPr>
          <w:lang w:val="en-GB" w:eastAsia="zh-CN"/>
        </w:rPr>
        <w:t xml:space="preserve"> shadowing and blockage. On the other hand, </w:t>
      </w:r>
      <w:r w:rsidRPr="00E6163B">
        <w:rPr>
          <w:lang w:val="en-GB" w:eastAsia="zh-CN"/>
        </w:rPr>
        <w:t xml:space="preserve">robot arm </w:t>
      </w:r>
      <w:r>
        <w:rPr>
          <w:lang w:val="en-GB" w:eastAsia="zh-CN"/>
        </w:rPr>
        <w:t xml:space="preserve">of </w:t>
      </w:r>
      <w:r w:rsidR="00DF239D">
        <w:rPr>
          <w:lang w:eastAsia="zh-CN"/>
        </w:rPr>
        <w:t>auto manufacturing</w:t>
      </w:r>
      <w:r>
        <w:rPr>
          <w:rFonts w:hint="eastAsia"/>
          <w:lang w:eastAsia="zh-CN"/>
        </w:rPr>
        <w:t xml:space="preserve"> </w:t>
      </w:r>
      <w:r w:rsidRPr="00E6163B">
        <w:rPr>
          <w:lang w:eastAsia="zh-CN"/>
        </w:rPr>
        <w:t>execute</w:t>
      </w:r>
      <w:r w:rsidR="00DF239D">
        <w:rPr>
          <w:lang w:eastAsia="zh-CN"/>
        </w:rPr>
        <w:t>s</w:t>
      </w:r>
      <w:r w:rsidRPr="00E6163B">
        <w:rPr>
          <w:lang w:eastAsia="zh-CN"/>
        </w:rPr>
        <w:t xml:space="preserve"> instructions </w:t>
      </w:r>
      <w:r>
        <w:rPr>
          <w:lang w:eastAsia="zh-CN"/>
        </w:rPr>
        <w:t>and coordinate</w:t>
      </w:r>
      <w:r w:rsidR="00DF239D">
        <w:rPr>
          <w:lang w:eastAsia="zh-CN"/>
        </w:rPr>
        <w:t>s</w:t>
      </w:r>
      <w:r>
        <w:rPr>
          <w:lang w:eastAsia="zh-CN"/>
        </w:rPr>
        <w:t xml:space="preserve"> with machine tool</w:t>
      </w:r>
      <w:r w:rsidR="00DF239D">
        <w:rPr>
          <w:lang w:eastAsia="zh-CN"/>
        </w:rPr>
        <w:t>s</w:t>
      </w:r>
      <w:r>
        <w:rPr>
          <w:lang w:eastAsia="zh-CN"/>
        </w:rPr>
        <w:t xml:space="preserve"> </w:t>
      </w:r>
      <w:r w:rsidRPr="00E6163B">
        <w:rPr>
          <w:lang w:eastAsia="zh-CN"/>
        </w:rPr>
        <w:t>dynamically</w:t>
      </w:r>
      <w:r>
        <w:rPr>
          <w:rFonts w:hint="eastAsia"/>
          <w:lang w:eastAsia="zh-CN"/>
        </w:rPr>
        <w:t>.</w:t>
      </w:r>
      <w:r>
        <w:rPr>
          <w:lang w:eastAsia="zh-CN"/>
        </w:rPr>
        <w:t xml:space="preserve"> </w:t>
      </w:r>
      <w:r w:rsidR="00DF239D">
        <w:rPr>
          <w:lang w:eastAsia="zh-CN"/>
        </w:rPr>
        <w:t>In particular</w:t>
      </w:r>
      <w:r>
        <w:rPr>
          <w:lang w:eastAsia="zh-CN"/>
        </w:rPr>
        <w:t xml:space="preserve">, </w:t>
      </w:r>
      <w:r w:rsidR="00DF239D">
        <w:rPr>
          <w:lang w:eastAsia="zh-CN"/>
        </w:rPr>
        <w:t xml:space="preserve">a </w:t>
      </w:r>
      <w:r w:rsidRPr="00E6163B">
        <w:rPr>
          <w:lang w:val="en-GB" w:eastAsia="zh-CN"/>
        </w:rPr>
        <w:t>robot arm</w:t>
      </w:r>
      <w:r>
        <w:rPr>
          <w:lang w:val="en-GB" w:eastAsia="zh-CN"/>
        </w:rPr>
        <w:t xml:space="preserve"> will go deep into </w:t>
      </w:r>
      <w:r w:rsidR="00DF239D">
        <w:rPr>
          <w:lang w:val="en-GB" w:eastAsia="zh-CN"/>
        </w:rPr>
        <w:t>a</w:t>
      </w:r>
      <w:r>
        <w:rPr>
          <w:lang w:val="en-GB" w:eastAsia="zh-CN"/>
        </w:rPr>
        <w:t xml:space="preserve"> metal cabinet to finish task</w:t>
      </w:r>
      <w:r w:rsidR="00DF239D">
        <w:rPr>
          <w:lang w:val="en-GB" w:eastAsia="zh-CN"/>
        </w:rPr>
        <w:t>s</w:t>
      </w:r>
      <w:r>
        <w:rPr>
          <w:rFonts w:hint="eastAsia"/>
          <w:lang w:eastAsia="zh-CN"/>
        </w:rPr>
        <w:t>.</w:t>
      </w:r>
      <w:r>
        <w:rPr>
          <w:lang w:eastAsia="zh-CN"/>
        </w:rPr>
        <w:t xml:space="preserve"> For this case</w:t>
      </w:r>
      <w:r>
        <w:rPr>
          <w:rFonts w:hint="eastAsia"/>
          <w:lang w:eastAsia="zh-CN"/>
        </w:rPr>
        <w:t>,</w:t>
      </w:r>
      <w:r>
        <w:rPr>
          <w:lang w:eastAsia="zh-CN"/>
        </w:rPr>
        <w:t xml:space="preserve"> the m</w:t>
      </w:r>
      <w:r w:rsidRPr="00370B02">
        <w:rPr>
          <w:lang w:eastAsia="zh-CN"/>
        </w:rPr>
        <w:t xml:space="preserve">etal cabinets </w:t>
      </w:r>
      <w:r>
        <w:rPr>
          <w:lang w:eastAsia="zh-CN"/>
        </w:rPr>
        <w:t xml:space="preserve">can </w:t>
      </w:r>
      <w:r w:rsidRPr="00370B02">
        <w:rPr>
          <w:lang w:eastAsia="zh-CN"/>
        </w:rPr>
        <w:t xml:space="preserve">cause blockage or penetration loss to </w:t>
      </w:r>
      <w:r>
        <w:rPr>
          <w:lang w:eastAsia="zh-CN"/>
        </w:rPr>
        <w:t xml:space="preserve">communication device </w:t>
      </w:r>
      <w:r w:rsidRPr="00370B02">
        <w:rPr>
          <w:lang w:eastAsia="zh-CN"/>
        </w:rPr>
        <w:t>on the robot arm</w:t>
      </w:r>
      <w:r>
        <w:rPr>
          <w:rFonts w:hint="eastAsia"/>
          <w:lang w:eastAsia="zh-CN"/>
        </w:rPr>
        <w:t xml:space="preserve">. </w:t>
      </w:r>
      <w:r>
        <w:rPr>
          <w:lang w:eastAsia="zh-CN"/>
        </w:rPr>
        <w:t xml:space="preserve">For a typical BS antenna </w:t>
      </w:r>
      <w:r w:rsidRPr="00B02195">
        <w:rPr>
          <w:lang w:eastAsia="zh-CN"/>
        </w:rPr>
        <w:t xml:space="preserve">mounted on </w:t>
      </w:r>
      <w:r>
        <w:rPr>
          <w:lang w:eastAsia="zh-CN"/>
        </w:rPr>
        <w:t>the ceiling or walls of a building</w:t>
      </w:r>
      <w:r>
        <w:rPr>
          <w:rFonts w:hint="eastAsia"/>
          <w:lang w:eastAsia="zh-CN"/>
        </w:rPr>
        <w:t xml:space="preserve">, </w:t>
      </w:r>
      <w:r>
        <w:rPr>
          <w:lang w:eastAsia="zh-CN"/>
        </w:rPr>
        <w:t>t</w:t>
      </w:r>
      <w:r w:rsidRPr="00B02195">
        <w:rPr>
          <w:lang w:eastAsia="zh-CN"/>
        </w:rPr>
        <w:t xml:space="preserve">he cabin wall constitutes a </w:t>
      </w:r>
      <w:r>
        <w:rPr>
          <w:lang w:eastAsia="zh-CN"/>
        </w:rPr>
        <w:t>static</w:t>
      </w:r>
      <w:r w:rsidRPr="00B02195">
        <w:rPr>
          <w:lang w:eastAsia="zh-CN"/>
        </w:rPr>
        <w:t xml:space="preserve"> blockage</w:t>
      </w:r>
      <w:r>
        <w:rPr>
          <w:lang w:eastAsia="zh-CN"/>
        </w:rPr>
        <w:t xml:space="preserve"> or constant </w:t>
      </w:r>
      <w:r w:rsidRPr="00370B02">
        <w:rPr>
          <w:lang w:eastAsia="zh-CN"/>
        </w:rPr>
        <w:t>penetration loss</w:t>
      </w:r>
      <w:r>
        <w:rPr>
          <w:lang w:eastAsia="zh-CN"/>
        </w:rPr>
        <w:t xml:space="preserve"> for communication devices in</w:t>
      </w:r>
      <w:r>
        <w:rPr>
          <w:rFonts w:hint="eastAsia"/>
          <w:lang w:eastAsia="zh-CN"/>
        </w:rPr>
        <w:t xml:space="preserve"> </w:t>
      </w:r>
      <w:r>
        <w:rPr>
          <w:lang w:eastAsia="zh-CN"/>
        </w:rPr>
        <w:t>the cabin.</w:t>
      </w:r>
      <w:r>
        <w:rPr>
          <w:rFonts w:hint="eastAsia"/>
          <w:lang w:eastAsia="zh-CN"/>
        </w:rPr>
        <w:t xml:space="preserve"> </w:t>
      </w:r>
      <w:r>
        <w:rPr>
          <w:lang w:eastAsia="zh-CN"/>
        </w:rPr>
        <w:t xml:space="preserve">Meanwhile, metallic objects with </w:t>
      </w:r>
      <w:r w:rsidR="00DF239D">
        <w:rPr>
          <w:lang w:eastAsia="zh-CN"/>
        </w:rPr>
        <w:t xml:space="preserve">the different </w:t>
      </w:r>
      <w:r>
        <w:rPr>
          <w:lang w:eastAsia="zh-CN"/>
        </w:rPr>
        <w:t xml:space="preserve">kinds of dimensions, location and mobility pattern </w:t>
      </w:r>
      <w:r w:rsidRPr="0078411E">
        <w:rPr>
          <w:lang w:eastAsia="zh-CN"/>
        </w:rPr>
        <w:t>depict</w:t>
      </w:r>
      <w:r>
        <w:rPr>
          <w:lang w:eastAsia="zh-CN"/>
        </w:rPr>
        <w:t>ed</w:t>
      </w:r>
      <w:r w:rsidRPr="0078411E">
        <w:rPr>
          <w:lang w:eastAsia="zh-CN"/>
        </w:rPr>
        <w:t xml:space="preserve"> </w:t>
      </w:r>
      <w:r>
        <w:rPr>
          <w:lang w:eastAsia="zh-CN"/>
        </w:rPr>
        <w:t>above are another factor.</w:t>
      </w:r>
      <w:r>
        <w:rPr>
          <w:rFonts w:hint="eastAsia"/>
          <w:lang w:eastAsia="zh-CN"/>
        </w:rPr>
        <w:t xml:space="preserve"> T</w:t>
      </w:r>
      <w:r>
        <w:rPr>
          <w:lang w:eastAsia="zh-CN"/>
        </w:rPr>
        <w:t xml:space="preserve">hus, </w:t>
      </w:r>
      <w:r>
        <w:rPr>
          <w:lang w:val="en-GB" w:eastAsia="zh-CN"/>
        </w:rPr>
        <w:t>shadowing/blockage is a common case i</w:t>
      </w:r>
      <w:r>
        <w:rPr>
          <w:rFonts w:hint="eastAsia"/>
          <w:lang w:val="en-GB" w:eastAsia="zh-CN"/>
        </w:rPr>
        <w:t xml:space="preserve">n indoor </w:t>
      </w:r>
      <w:r>
        <w:rPr>
          <w:lang w:val="en-GB" w:eastAsia="zh-CN"/>
        </w:rPr>
        <w:t xml:space="preserve">industrial environments. </w:t>
      </w:r>
    </w:p>
    <w:p w:rsidR="00075A2D" w:rsidRDefault="002203B9" w:rsidP="00075A2D">
      <w:pPr>
        <w:rPr>
          <w:lang w:val="en-GB" w:eastAsia="zh-CN"/>
        </w:rPr>
      </w:pPr>
      <w:r>
        <w:rPr>
          <w:lang w:val="en-GB" w:eastAsia="zh-CN"/>
        </w:rPr>
        <w:t>B</w:t>
      </w:r>
      <w:r w:rsidR="00075A2D">
        <w:rPr>
          <w:lang w:val="en-GB" w:eastAsia="zh-CN"/>
        </w:rPr>
        <w:t>lockage model</w:t>
      </w:r>
      <w:r w:rsidR="0005394C">
        <w:rPr>
          <w:lang w:val="en-GB" w:eastAsia="zh-CN"/>
        </w:rPr>
        <w:t>s</w:t>
      </w:r>
      <w:r w:rsidR="00075A2D">
        <w:rPr>
          <w:lang w:val="en-GB" w:eastAsia="zh-CN"/>
        </w:rPr>
        <w:t xml:space="preserve"> A and B </w:t>
      </w:r>
      <w:r w:rsidR="0005394C">
        <w:rPr>
          <w:lang w:val="en-GB" w:eastAsia="zh-CN"/>
        </w:rPr>
        <w:t xml:space="preserve">are defined </w:t>
      </w:r>
      <w:r w:rsidR="00075A2D">
        <w:rPr>
          <w:lang w:val="en-GB" w:eastAsia="zh-CN"/>
        </w:rPr>
        <w:t xml:space="preserve">in TR38.901. Considering the above metallic dynamic and static shadowing/blockage, it should </w:t>
      </w:r>
      <w:r w:rsidR="0005394C">
        <w:rPr>
          <w:lang w:val="en-GB" w:eastAsia="zh-CN"/>
        </w:rPr>
        <w:t>be studied whether no</w:t>
      </w:r>
      <w:r w:rsidR="00075A2D">
        <w:rPr>
          <w:lang w:val="en-GB" w:eastAsia="zh-CN"/>
        </w:rPr>
        <w:t xml:space="preserve"> blockage mode, blockage model A (</w:t>
      </w:r>
      <w:r w:rsidR="00427B22">
        <w:rPr>
          <w:lang w:val="en-GB" w:eastAsia="zh-CN"/>
        </w:rPr>
        <w:t xml:space="preserve">stochastic </w:t>
      </w:r>
      <w:r w:rsidR="00075A2D">
        <w:rPr>
          <w:lang w:val="en-GB" w:eastAsia="zh-CN"/>
        </w:rPr>
        <w:t>method) or blockage model B (</w:t>
      </w:r>
      <w:r w:rsidR="00075A2D" w:rsidRPr="00AE444F">
        <w:rPr>
          <w:lang w:val="en-GB" w:eastAsia="zh-CN"/>
        </w:rPr>
        <w:t>geometric method</w:t>
      </w:r>
      <w:r w:rsidR="00075A2D">
        <w:rPr>
          <w:lang w:val="en-GB" w:eastAsia="zh-CN"/>
        </w:rPr>
        <w:t xml:space="preserve">) is more suitable for </w:t>
      </w:r>
      <w:r w:rsidR="0005394C">
        <w:rPr>
          <w:lang w:val="en-GB" w:eastAsia="zh-CN"/>
        </w:rPr>
        <w:t xml:space="preserve">the </w:t>
      </w:r>
      <w:r w:rsidR="00075A2D">
        <w:rPr>
          <w:lang w:val="en-GB" w:eastAsia="zh-CN"/>
        </w:rPr>
        <w:t xml:space="preserve">typical </w:t>
      </w:r>
      <w:r w:rsidR="00075A2D">
        <w:rPr>
          <w:rFonts w:hint="eastAsia"/>
          <w:lang w:val="en-GB" w:eastAsia="zh-CN"/>
        </w:rPr>
        <w:t xml:space="preserve">indoor </w:t>
      </w:r>
      <w:r w:rsidR="00075A2D">
        <w:rPr>
          <w:lang w:val="en-GB" w:eastAsia="zh-CN"/>
        </w:rPr>
        <w:t xml:space="preserve">industrial </w:t>
      </w:r>
      <w:r w:rsidR="00075A2D" w:rsidRPr="0091692D">
        <w:rPr>
          <w:lang w:eastAsia="zh-CN"/>
        </w:rPr>
        <w:t>scenarios</w:t>
      </w:r>
      <w:r w:rsidR="00075A2D">
        <w:rPr>
          <w:lang w:eastAsia="zh-CN"/>
        </w:rPr>
        <w:t>.</w:t>
      </w:r>
      <w:r w:rsidR="00075A2D">
        <w:rPr>
          <w:lang w:val="en-GB" w:eastAsia="zh-CN"/>
        </w:rPr>
        <w:t xml:space="preserve"> </w:t>
      </w:r>
      <w:r w:rsidR="0005394C">
        <w:rPr>
          <w:lang w:val="en-GB" w:eastAsia="zh-CN"/>
        </w:rPr>
        <w:t>A n</w:t>
      </w:r>
      <w:r w:rsidR="00075A2D">
        <w:rPr>
          <w:lang w:val="en-GB" w:eastAsia="zh-CN"/>
        </w:rPr>
        <w:t xml:space="preserve">ew blockage model or parameter value </w:t>
      </w:r>
      <w:r w:rsidR="0005394C">
        <w:rPr>
          <w:lang w:val="en-GB" w:eastAsia="zh-CN"/>
        </w:rPr>
        <w:t>can also be considered</w:t>
      </w:r>
      <w:r w:rsidR="00075A2D">
        <w:rPr>
          <w:lang w:val="en-GB" w:eastAsia="zh-CN"/>
        </w:rPr>
        <w:t xml:space="preserve">. For instance, additional wall loss for path loss or </w:t>
      </w:r>
      <w:r w:rsidR="00075A2D" w:rsidRPr="002E0662">
        <w:rPr>
          <w:lang w:val="en-GB" w:eastAsia="zh-CN"/>
        </w:rPr>
        <w:t>metallized</w:t>
      </w:r>
      <w:r w:rsidR="00075A2D">
        <w:rPr>
          <w:lang w:val="en-GB" w:eastAsia="zh-CN"/>
        </w:rPr>
        <w:t xml:space="preserve"> penetration loss could be considered for indoor </w:t>
      </w:r>
      <w:r w:rsidR="00075A2D" w:rsidRPr="0091692D">
        <w:rPr>
          <w:lang w:eastAsia="zh-CN"/>
        </w:rPr>
        <w:t>scenarios</w:t>
      </w:r>
      <w:r w:rsidR="00075A2D">
        <w:rPr>
          <w:lang w:eastAsia="zh-CN"/>
        </w:rPr>
        <w:t>.</w:t>
      </w:r>
    </w:p>
    <w:p w:rsidR="001802E4" w:rsidRDefault="001802E4" w:rsidP="001802E4">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1</w:t>
      </w:r>
      <w:r w:rsidRPr="005A6BD3">
        <w:rPr>
          <w:rFonts w:hint="eastAsia"/>
          <w:b/>
          <w:i/>
          <w:lang w:eastAsia="zh-CN"/>
        </w:rPr>
        <w:t>:</w:t>
      </w:r>
      <w:r>
        <w:rPr>
          <w:b/>
          <w:i/>
          <w:lang w:eastAsia="zh-CN"/>
        </w:rPr>
        <w:t xml:space="preserve"> Blockage characteristic may be different from 3GPP TR 38.901</w:t>
      </w:r>
      <w:r w:rsidRPr="005F5544">
        <w:rPr>
          <w:b/>
          <w:i/>
          <w:lang w:eastAsia="zh-CN"/>
        </w:rPr>
        <w:t xml:space="preserve"> </w:t>
      </w:r>
      <w:r>
        <w:rPr>
          <w:b/>
          <w:i/>
          <w:lang w:eastAsia="zh-CN"/>
        </w:rPr>
        <w:t>c</w:t>
      </w:r>
      <w:r w:rsidRPr="008B615C">
        <w:rPr>
          <w:b/>
          <w:i/>
          <w:lang w:eastAsia="zh-CN"/>
        </w:rPr>
        <w:t xml:space="preserve">onsidering </w:t>
      </w:r>
      <w:r w:rsidR="0005394C" w:rsidRPr="008B615C">
        <w:rPr>
          <w:b/>
          <w:i/>
          <w:lang w:eastAsia="zh-CN"/>
        </w:rPr>
        <w:t xml:space="preserve">dynamic and static </w:t>
      </w:r>
      <w:r w:rsidRPr="008B615C">
        <w:rPr>
          <w:b/>
          <w:i/>
          <w:lang w:eastAsia="zh-CN"/>
        </w:rPr>
        <w:t>metallic blockage</w:t>
      </w:r>
    </w:p>
    <w:p w:rsidR="000E0FEF" w:rsidRPr="0099466D" w:rsidRDefault="000E0FEF" w:rsidP="0099466D">
      <w:pPr>
        <w:pStyle w:val="Heading3"/>
        <w:rPr>
          <w:lang w:eastAsia="zh-CN"/>
        </w:rPr>
      </w:pPr>
      <w:r w:rsidRPr="0099466D">
        <w:rPr>
          <w:lang w:eastAsia="zh-CN"/>
        </w:rPr>
        <w:t>Potential</w:t>
      </w:r>
      <w:r w:rsidRPr="008B615C">
        <w:rPr>
          <w:lang w:eastAsia="zh-CN"/>
        </w:rPr>
        <w:t xml:space="preserve"> electromagnetic interference</w:t>
      </w:r>
    </w:p>
    <w:p w:rsidR="004514B2" w:rsidRPr="00991D2B" w:rsidRDefault="00E5744A" w:rsidP="004514B2">
      <w:pPr>
        <w:rPr>
          <w:lang w:val="en-GB" w:eastAsia="zh-CN"/>
        </w:rPr>
      </w:pPr>
      <w:r>
        <w:rPr>
          <w:lang w:val="en-GB" w:eastAsia="zh-CN"/>
        </w:rPr>
        <w:t>In addition</w:t>
      </w:r>
      <w:r w:rsidR="004514B2" w:rsidRPr="00AC1B72">
        <w:rPr>
          <w:lang w:val="en-GB" w:eastAsia="zh-CN"/>
        </w:rPr>
        <w:t xml:space="preserve">, there are </w:t>
      </w:r>
      <w:r w:rsidR="004514B2" w:rsidRPr="00991D2B">
        <w:rPr>
          <w:lang w:val="en-GB" w:eastAsia="zh-CN"/>
        </w:rPr>
        <w:t>transportation and electric machinery (</w:t>
      </w:r>
      <w:r w:rsidR="004514B2">
        <w:rPr>
          <w:lang w:val="en-GB" w:eastAsia="zh-CN"/>
        </w:rPr>
        <w:t xml:space="preserve">such as </w:t>
      </w:r>
      <w:r w:rsidR="004514B2" w:rsidRPr="00991D2B">
        <w:rPr>
          <w:lang w:val="en-GB" w:eastAsia="zh-CN"/>
        </w:rPr>
        <w:t xml:space="preserve">electric motors, welding processes, rectifiers, power lines and switching devices) </w:t>
      </w:r>
      <w:r w:rsidR="004514B2">
        <w:rPr>
          <w:lang w:val="en-GB" w:eastAsia="zh-CN"/>
        </w:rPr>
        <w:t xml:space="preserve">in </w:t>
      </w:r>
      <w:r w:rsidR="004514B2" w:rsidRPr="00AC1B72">
        <w:rPr>
          <w:lang w:val="en-GB" w:eastAsia="zh-CN"/>
        </w:rPr>
        <w:t>indoor industrial scenarios</w:t>
      </w:r>
      <w:r w:rsidR="004514B2">
        <w:rPr>
          <w:lang w:val="en-GB" w:eastAsia="zh-CN"/>
        </w:rPr>
        <w:t>. These</w:t>
      </w:r>
      <w:r w:rsidR="004514B2" w:rsidRPr="00AC1B72">
        <w:rPr>
          <w:lang w:val="en-GB" w:eastAsia="zh-CN"/>
        </w:rPr>
        <w:t xml:space="preserve"> </w:t>
      </w:r>
      <w:r w:rsidR="004514B2" w:rsidRPr="00991D2B">
        <w:rPr>
          <w:lang w:val="en-GB" w:eastAsia="zh-CN"/>
        </w:rPr>
        <w:t xml:space="preserve">machinery </w:t>
      </w:r>
      <w:r w:rsidR="004514B2">
        <w:rPr>
          <w:lang w:val="en-GB" w:eastAsia="zh-CN"/>
        </w:rPr>
        <w:t>may</w:t>
      </w:r>
      <w:r w:rsidR="004514B2" w:rsidRPr="00991D2B">
        <w:rPr>
          <w:lang w:val="en-GB" w:eastAsia="zh-CN"/>
        </w:rPr>
        <w:t xml:space="preserve"> be a potential source of electromagnetic interference</w:t>
      </w:r>
      <w:r w:rsidR="004514B2">
        <w:rPr>
          <w:rFonts w:hint="eastAsia"/>
          <w:lang w:val="en-GB" w:eastAsia="zh-CN"/>
        </w:rPr>
        <w:t xml:space="preserve">. </w:t>
      </w:r>
      <w:r w:rsidR="004514B2">
        <w:rPr>
          <w:lang w:val="en-GB" w:eastAsia="zh-CN"/>
        </w:rPr>
        <w:t xml:space="preserve">Thus, </w:t>
      </w:r>
      <w:r>
        <w:rPr>
          <w:lang w:val="en-GB" w:eastAsia="zh-CN"/>
        </w:rPr>
        <w:t xml:space="preserve">we </w:t>
      </w:r>
      <w:r w:rsidR="00B073E5">
        <w:rPr>
          <w:lang w:val="en-GB" w:eastAsia="zh-CN"/>
        </w:rPr>
        <w:t>may</w:t>
      </w:r>
      <w:r w:rsidR="004514B2">
        <w:rPr>
          <w:lang w:val="en-GB" w:eastAsia="zh-CN"/>
        </w:rPr>
        <w:t xml:space="preserve"> need to evaluate </w:t>
      </w:r>
      <w:r w:rsidR="004514B2" w:rsidRPr="00991D2B">
        <w:rPr>
          <w:lang w:val="en-GB" w:eastAsia="zh-CN"/>
        </w:rPr>
        <w:t>potential electromagnetic interference</w:t>
      </w:r>
      <w:r w:rsidR="004514B2">
        <w:rPr>
          <w:lang w:val="en-GB" w:eastAsia="zh-CN"/>
        </w:rPr>
        <w:t>.</w:t>
      </w:r>
    </w:p>
    <w:p w:rsidR="004514B2" w:rsidRDefault="004514B2" w:rsidP="004514B2">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2</w:t>
      </w:r>
      <w:r w:rsidRPr="005A6BD3">
        <w:rPr>
          <w:rFonts w:hint="eastAsia"/>
          <w:b/>
          <w:i/>
          <w:lang w:eastAsia="zh-CN"/>
        </w:rPr>
        <w:t>:</w:t>
      </w:r>
      <w:r w:rsidRPr="005A6BD3">
        <w:rPr>
          <w:b/>
          <w:i/>
          <w:lang w:eastAsia="zh-CN"/>
        </w:rPr>
        <w:t xml:space="preserve"> </w:t>
      </w:r>
      <w:r>
        <w:rPr>
          <w:b/>
          <w:i/>
          <w:lang w:eastAsia="zh-CN"/>
        </w:rPr>
        <w:t>E</w:t>
      </w:r>
      <w:r w:rsidRPr="007C5006">
        <w:rPr>
          <w:b/>
          <w:i/>
          <w:lang w:eastAsia="zh-CN"/>
        </w:rPr>
        <w:t xml:space="preserve">lectric machinery </w:t>
      </w:r>
      <w:r>
        <w:rPr>
          <w:b/>
          <w:i/>
          <w:lang w:eastAsia="zh-CN"/>
        </w:rPr>
        <w:t xml:space="preserve">in </w:t>
      </w:r>
      <w:r w:rsidRPr="005F5544">
        <w:rPr>
          <w:b/>
          <w:i/>
          <w:lang w:eastAsia="zh-CN"/>
        </w:rPr>
        <w:t>indoor industrial scenarios</w:t>
      </w:r>
      <w:r>
        <w:rPr>
          <w:b/>
          <w:i/>
          <w:lang w:eastAsia="zh-CN"/>
        </w:rPr>
        <w:t xml:space="preserve"> may lead to </w:t>
      </w:r>
      <w:r w:rsidRPr="007C5006">
        <w:rPr>
          <w:b/>
          <w:i/>
          <w:lang w:eastAsia="zh-CN"/>
        </w:rPr>
        <w:t>potential electromagnetic interference</w:t>
      </w:r>
      <w:r w:rsidRPr="005F5544">
        <w:rPr>
          <w:b/>
          <w:i/>
          <w:lang w:eastAsia="zh-CN"/>
        </w:rPr>
        <w:t xml:space="preserve">. </w:t>
      </w:r>
    </w:p>
    <w:p w:rsidR="0032331C" w:rsidRPr="0032331C" w:rsidRDefault="0032331C" w:rsidP="0032331C">
      <w:pPr>
        <w:pStyle w:val="Heading3"/>
        <w:rPr>
          <w:lang w:eastAsia="zh-CN"/>
        </w:rPr>
      </w:pPr>
      <w:r>
        <w:rPr>
          <w:rFonts w:hint="eastAsia"/>
          <w:lang w:eastAsia="zh-CN"/>
        </w:rPr>
        <w:lastRenderedPageBreak/>
        <w:t xml:space="preserve">Time </w:t>
      </w:r>
      <w:r>
        <w:rPr>
          <w:lang w:eastAsia="zh-CN"/>
        </w:rPr>
        <w:t>varying</w:t>
      </w:r>
      <w:r>
        <w:rPr>
          <w:rFonts w:hint="eastAsia"/>
          <w:lang w:eastAsia="zh-CN"/>
        </w:rPr>
        <w:t xml:space="preserve"> effects</w:t>
      </w:r>
    </w:p>
    <w:p w:rsidR="0032331C" w:rsidRPr="00A63306" w:rsidRDefault="0032331C" w:rsidP="00A63306">
      <w:pPr>
        <w:rPr>
          <w:b/>
          <w:i/>
          <w:lang w:eastAsia="zh-CN"/>
        </w:rPr>
      </w:pPr>
      <w:r>
        <w:t>In industrial facilities, there may exist random/periodic</w:t>
      </w:r>
      <w:r>
        <w:rPr>
          <w:rFonts w:hint="eastAsia"/>
          <w:lang w:eastAsia="zh-CN"/>
        </w:rPr>
        <w:t xml:space="preserve"> </w:t>
      </w:r>
      <w:r>
        <w:t>movements of workers, robots, trucks, overhead cranes, suspended equipment, or other objects, which could cause time-varying channel conditions</w:t>
      </w:r>
      <w:r>
        <w:rPr>
          <w:rFonts w:hint="eastAsia"/>
          <w:lang w:eastAsia="zh-CN"/>
        </w:rPr>
        <w:t>.</w:t>
      </w:r>
      <w:r w:rsidRPr="0032331C">
        <w:rPr>
          <w:lang w:eastAsia="zh-CN"/>
        </w:rPr>
        <w:t xml:space="preserve"> </w:t>
      </w:r>
      <w:r w:rsidRPr="00F40ABA">
        <w:rPr>
          <w:lang w:eastAsia="zh-CN"/>
        </w:rPr>
        <w:t xml:space="preserve">In addition, more studies of the long-term channel variations caused by various indoor activities. </w:t>
      </w:r>
      <w:r>
        <w:rPr>
          <w:rFonts w:hint="eastAsia"/>
          <w:lang w:eastAsia="zh-CN"/>
        </w:rPr>
        <w:t>B</w:t>
      </w:r>
      <w:r w:rsidRPr="00F40ABA">
        <w:rPr>
          <w:lang w:eastAsia="zh-CN"/>
        </w:rPr>
        <w:t xml:space="preserve">ecause the radio channel may have completely different properties at different time scales, </w:t>
      </w:r>
      <w:r>
        <w:rPr>
          <w:rFonts w:hint="eastAsia"/>
          <w:lang w:eastAsia="zh-CN"/>
        </w:rPr>
        <w:t>it</w:t>
      </w:r>
      <w:r w:rsidRPr="00F40ABA">
        <w:rPr>
          <w:lang w:eastAsia="zh-CN"/>
        </w:rPr>
        <w:t xml:space="preserve"> could have a significant </w:t>
      </w:r>
      <w:r w:rsidRPr="00A63306">
        <w:rPr>
          <w:lang w:eastAsia="zh-CN"/>
        </w:rPr>
        <w:t>impact on the network performance.</w:t>
      </w:r>
    </w:p>
    <w:p w:rsidR="0032331C" w:rsidRDefault="0032331C">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3</w:t>
      </w:r>
      <w:r w:rsidRPr="005A6BD3">
        <w:rPr>
          <w:rFonts w:hint="eastAsia"/>
          <w:b/>
          <w:i/>
          <w:lang w:eastAsia="zh-CN"/>
        </w:rPr>
        <w:t>:</w:t>
      </w:r>
      <w:r w:rsidRPr="005A6BD3">
        <w:rPr>
          <w:b/>
          <w:i/>
          <w:lang w:eastAsia="zh-CN"/>
        </w:rPr>
        <w:t xml:space="preserve"> </w:t>
      </w:r>
      <w:r w:rsidR="00DC4EA5">
        <w:rPr>
          <w:rFonts w:hint="eastAsia"/>
          <w:b/>
          <w:i/>
          <w:lang w:eastAsia="zh-CN"/>
        </w:rPr>
        <w:t>M</w:t>
      </w:r>
      <w:r w:rsidR="00DC4EA5" w:rsidRPr="00DC4EA5">
        <w:rPr>
          <w:b/>
          <w:i/>
          <w:lang w:eastAsia="zh-CN"/>
        </w:rPr>
        <w:t>ore studies of the long-term channel variations caused by various indoor activities should be conducted.</w:t>
      </w:r>
    </w:p>
    <w:p w:rsidR="00136046" w:rsidRPr="003F70C5" w:rsidRDefault="009E4BEE" w:rsidP="003F70C5">
      <w:pPr>
        <w:pStyle w:val="Heading3"/>
        <w:rPr>
          <w:lang w:eastAsia="zh-CN"/>
        </w:rPr>
      </w:pPr>
      <w:r w:rsidRPr="003F70C5">
        <w:rPr>
          <w:lang w:eastAsia="zh-CN"/>
        </w:rPr>
        <w:t>Spectrum frequency consideration</w:t>
      </w:r>
    </w:p>
    <w:p w:rsidR="005F0B85" w:rsidRDefault="005F0B85" w:rsidP="005F0B85">
      <w:pPr>
        <w:rPr>
          <w:b/>
          <w:i/>
          <w:lang w:eastAsia="zh-CN"/>
        </w:rPr>
      </w:pPr>
      <w:r w:rsidRPr="00BA1887">
        <w:rPr>
          <w:lang w:eastAsia="zh-CN"/>
        </w:rPr>
        <w:t xml:space="preserve">The propagation feature may be different </w:t>
      </w:r>
      <w:r>
        <w:rPr>
          <w:lang w:eastAsia="zh-CN"/>
        </w:rPr>
        <w:t>for</w:t>
      </w:r>
      <w:r w:rsidRPr="00BA1887">
        <w:rPr>
          <w:lang w:eastAsia="zh-CN"/>
        </w:rPr>
        <w:t xml:space="preserve"> different frequency bands. For example, the blockage effect </w:t>
      </w:r>
      <w:r>
        <w:rPr>
          <w:lang w:eastAsia="zh-CN"/>
        </w:rPr>
        <w:t>will be higher for</w:t>
      </w:r>
      <w:r w:rsidRPr="00BA1887">
        <w:rPr>
          <w:lang w:eastAsia="zh-CN"/>
        </w:rPr>
        <w:t xml:space="preserve"> mmWave bands</w:t>
      </w:r>
      <w:r>
        <w:rPr>
          <w:lang w:eastAsia="zh-CN"/>
        </w:rPr>
        <w:t xml:space="preserve"> than below 6</w:t>
      </w:r>
      <w:r w:rsidR="00E86C27">
        <w:rPr>
          <w:lang w:eastAsia="zh-CN"/>
        </w:rPr>
        <w:t xml:space="preserve"> </w:t>
      </w:r>
      <w:r>
        <w:rPr>
          <w:lang w:eastAsia="zh-CN"/>
        </w:rPr>
        <w:t>GHz band</w:t>
      </w:r>
      <w:r w:rsidR="00E5744A">
        <w:rPr>
          <w:lang w:eastAsia="zh-CN"/>
        </w:rPr>
        <w:t xml:space="preserve"> since </w:t>
      </w:r>
      <w:r w:rsidR="00E86C27">
        <w:rPr>
          <w:lang w:eastAsia="zh-CN"/>
        </w:rPr>
        <w:t xml:space="preserve">diffraction loss is frequency dependent and the blockage by very small object becomes insignificant at low frequencies. On the other hand, high frequency </w:t>
      </w:r>
      <w:r w:rsidR="00E5744A">
        <w:rPr>
          <w:lang w:eastAsia="zh-CN"/>
        </w:rPr>
        <w:t>will go</w:t>
      </w:r>
      <w:r w:rsidR="00E86C27">
        <w:rPr>
          <w:lang w:eastAsia="zh-CN"/>
        </w:rPr>
        <w:t xml:space="preserve"> through small gaps within the metal structures in the factory.</w:t>
      </w:r>
      <w:r>
        <w:rPr>
          <w:lang w:eastAsia="zh-CN"/>
        </w:rPr>
        <w:t xml:space="preserve"> For </w:t>
      </w:r>
      <w:r w:rsidR="00E5744A">
        <w:rPr>
          <w:lang w:eastAsia="zh-CN"/>
        </w:rPr>
        <w:t xml:space="preserve">the </w:t>
      </w:r>
      <w:r>
        <w:rPr>
          <w:lang w:eastAsia="zh-CN"/>
        </w:rPr>
        <w:t>below 1</w:t>
      </w:r>
      <w:r w:rsidR="00E86C27">
        <w:rPr>
          <w:lang w:eastAsia="zh-CN"/>
        </w:rPr>
        <w:t xml:space="preserve"> </w:t>
      </w:r>
      <w:r>
        <w:rPr>
          <w:lang w:eastAsia="zh-CN"/>
        </w:rPr>
        <w:t xml:space="preserve">GHz band, </w:t>
      </w:r>
      <w:r w:rsidRPr="00BA1887">
        <w:rPr>
          <w:lang w:eastAsia="zh-CN"/>
        </w:rPr>
        <w:t>potential electromagnetic interference may be not neglected.</w:t>
      </w:r>
    </w:p>
    <w:p w:rsidR="00F67B7C" w:rsidRDefault="00F67B7C" w:rsidP="00F67B7C">
      <w:pPr>
        <w:rPr>
          <w:b/>
          <w:i/>
          <w:lang w:eastAsia="zh-CN"/>
        </w:rPr>
      </w:pPr>
      <w:bookmarkStart w:id="10" w:name="OLE_LINK10"/>
      <w:bookmarkStart w:id="11" w:name="OLE_LINK11"/>
      <w:bookmarkStart w:id="12" w:name="OLE_LINK69"/>
      <w:bookmarkStart w:id="13" w:name="OLE_LINK70"/>
      <w:r w:rsidRPr="005A6BD3">
        <w:rPr>
          <w:b/>
          <w:i/>
          <w:lang w:eastAsia="zh-CN"/>
        </w:rPr>
        <w:t>Observation</w:t>
      </w:r>
      <w:r w:rsidRPr="005A6BD3">
        <w:rPr>
          <w:rFonts w:hint="eastAsia"/>
          <w:b/>
          <w:i/>
          <w:lang w:eastAsia="zh-CN"/>
        </w:rPr>
        <w:t xml:space="preserve"> </w:t>
      </w:r>
      <w:r w:rsidR="00622C52">
        <w:rPr>
          <w:b/>
          <w:i/>
          <w:lang w:eastAsia="zh-CN"/>
        </w:rPr>
        <w:t>4</w:t>
      </w:r>
      <w:r w:rsidRPr="005A6BD3">
        <w:rPr>
          <w:rFonts w:hint="eastAsia"/>
          <w:b/>
          <w:i/>
          <w:lang w:eastAsia="zh-CN"/>
        </w:rPr>
        <w:t>:</w:t>
      </w:r>
      <w:r w:rsidRPr="005A6BD3">
        <w:rPr>
          <w:b/>
          <w:i/>
          <w:lang w:eastAsia="zh-CN"/>
        </w:rPr>
        <w:t xml:space="preserve"> </w:t>
      </w:r>
      <w:r w:rsidRPr="00F67B7C">
        <w:rPr>
          <w:b/>
          <w:i/>
          <w:lang w:eastAsia="zh-CN"/>
        </w:rPr>
        <w:t xml:space="preserve">The propagation feature may be different for different frequency bands. </w:t>
      </w:r>
      <w:r w:rsidRPr="005F5544">
        <w:rPr>
          <w:b/>
          <w:i/>
          <w:lang w:eastAsia="zh-CN"/>
        </w:rPr>
        <w:t xml:space="preserve"> </w:t>
      </w:r>
    </w:p>
    <w:p w:rsidR="001C4F5F" w:rsidRDefault="001C4F5F" w:rsidP="003F70C5">
      <w:pPr>
        <w:pStyle w:val="Heading3"/>
        <w:rPr>
          <w:lang w:eastAsia="zh-CN"/>
        </w:rPr>
      </w:pPr>
      <w:bookmarkStart w:id="14" w:name="OLE_LINK19"/>
      <w:r>
        <w:rPr>
          <w:rFonts w:hint="eastAsia"/>
          <w:lang w:eastAsia="zh-CN"/>
        </w:rPr>
        <w:t>BS and UE deployment scheme</w:t>
      </w:r>
    </w:p>
    <w:p w:rsidR="001C4F5F" w:rsidRDefault="001C4F5F" w:rsidP="001C4F5F">
      <w:pPr>
        <w:rPr>
          <w:lang w:eastAsia="zh-CN"/>
        </w:rPr>
      </w:pPr>
      <w:r w:rsidRPr="007A5311">
        <w:rPr>
          <w:lang w:eastAsia="zh-CN"/>
        </w:rPr>
        <w:t>BS and UE deployment scheme</w:t>
      </w:r>
      <w:r w:rsidR="00E5744A">
        <w:rPr>
          <w:lang w:eastAsia="zh-CN"/>
        </w:rPr>
        <w:t>s</w:t>
      </w:r>
      <w:r w:rsidRPr="007A5311">
        <w:rPr>
          <w:lang w:eastAsia="zh-CN"/>
        </w:rPr>
        <w:t xml:space="preserve"> may be different for different </w:t>
      </w:r>
      <w:r>
        <w:rPr>
          <w:lang w:eastAsia="zh-CN"/>
        </w:rPr>
        <w:t>industrial factory environment. This should be further studied after the industry factory environment is confirmed.</w:t>
      </w:r>
    </w:p>
    <w:p w:rsidR="001C4F5F" w:rsidRDefault="001C4F5F" w:rsidP="001C4F5F">
      <w:pPr>
        <w:rPr>
          <w:b/>
          <w:i/>
          <w:lang w:eastAsia="zh-CN"/>
        </w:rPr>
      </w:pPr>
      <w:r w:rsidRPr="005A6BD3">
        <w:rPr>
          <w:b/>
          <w:i/>
          <w:lang w:eastAsia="zh-CN"/>
        </w:rPr>
        <w:t>Observation</w:t>
      </w:r>
      <w:r w:rsidRPr="005A6BD3">
        <w:rPr>
          <w:rFonts w:hint="eastAsia"/>
          <w:b/>
          <w:i/>
          <w:lang w:eastAsia="zh-CN"/>
        </w:rPr>
        <w:t xml:space="preserve"> </w:t>
      </w:r>
      <w:r w:rsidR="00622C52">
        <w:rPr>
          <w:b/>
          <w:i/>
          <w:lang w:eastAsia="zh-CN"/>
        </w:rPr>
        <w:t>5</w:t>
      </w:r>
      <w:r w:rsidRPr="005A6BD3">
        <w:rPr>
          <w:rFonts w:hint="eastAsia"/>
          <w:b/>
          <w:i/>
          <w:lang w:eastAsia="zh-CN"/>
        </w:rPr>
        <w:t>:</w:t>
      </w:r>
      <w:r>
        <w:rPr>
          <w:b/>
          <w:i/>
          <w:lang w:eastAsia="zh-CN"/>
        </w:rPr>
        <w:t xml:space="preserve"> </w:t>
      </w:r>
      <w:r w:rsidR="00670C3C" w:rsidRPr="00F67B7C">
        <w:rPr>
          <w:b/>
          <w:i/>
          <w:lang w:eastAsia="zh-CN"/>
        </w:rPr>
        <w:t xml:space="preserve">The propagation feature may be different for different </w:t>
      </w:r>
      <w:r>
        <w:rPr>
          <w:b/>
          <w:i/>
          <w:lang w:eastAsia="zh-CN"/>
        </w:rPr>
        <w:t>BS and UE deployment scheme</w:t>
      </w:r>
      <w:r w:rsidR="00E5744A">
        <w:rPr>
          <w:b/>
          <w:i/>
          <w:lang w:eastAsia="zh-CN"/>
        </w:rPr>
        <w:t>s</w:t>
      </w:r>
      <w:r w:rsidR="00670C3C">
        <w:rPr>
          <w:b/>
          <w:i/>
          <w:lang w:eastAsia="zh-CN"/>
        </w:rPr>
        <w:t>, this</w:t>
      </w:r>
      <w:r>
        <w:rPr>
          <w:b/>
          <w:i/>
          <w:lang w:eastAsia="zh-CN"/>
        </w:rPr>
        <w:t xml:space="preserve"> should be further studied based on the factory environment topologies.</w:t>
      </w:r>
    </w:p>
    <w:p w:rsidR="00DC5E0E" w:rsidRDefault="00747F48" w:rsidP="00173F76">
      <w:pPr>
        <w:pStyle w:val="Heading1"/>
      </w:pPr>
      <w:bookmarkStart w:id="15" w:name="_Ref129681832"/>
      <w:bookmarkEnd w:id="10"/>
      <w:bookmarkEnd w:id="11"/>
      <w:bookmarkEnd w:id="12"/>
      <w:bookmarkEnd w:id="13"/>
      <w:bookmarkEnd w:id="14"/>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Pr="00251764">
        <w:rPr>
          <w:lang w:val="en-GB"/>
        </w:rPr>
        <w:t>:</w:t>
      </w:r>
    </w:p>
    <w:p w:rsidR="0005394C" w:rsidRDefault="0005394C" w:rsidP="0005394C">
      <w:pPr>
        <w:rPr>
          <w:b/>
          <w:i/>
          <w:lang w:eastAsia="zh-CN"/>
        </w:rPr>
      </w:pPr>
      <w:r w:rsidRPr="005A6BD3">
        <w:rPr>
          <w:b/>
          <w:i/>
          <w:lang w:eastAsia="zh-CN"/>
        </w:rPr>
        <w:t>Observation</w:t>
      </w:r>
      <w:r w:rsidRPr="005A6BD3">
        <w:rPr>
          <w:rFonts w:hint="eastAsia"/>
          <w:b/>
          <w:i/>
          <w:lang w:eastAsia="zh-CN"/>
        </w:rPr>
        <w:t xml:space="preserve"> </w:t>
      </w:r>
      <w:r>
        <w:rPr>
          <w:b/>
          <w:i/>
          <w:lang w:eastAsia="zh-CN"/>
        </w:rPr>
        <w:t>1</w:t>
      </w:r>
      <w:r w:rsidRPr="005A6BD3">
        <w:rPr>
          <w:rFonts w:hint="eastAsia"/>
          <w:b/>
          <w:i/>
          <w:lang w:eastAsia="zh-CN"/>
        </w:rPr>
        <w:t>:</w:t>
      </w:r>
      <w:r>
        <w:rPr>
          <w:b/>
          <w:i/>
          <w:lang w:eastAsia="zh-CN"/>
        </w:rPr>
        <w:t xml:space="preserve"> Blockage characteristic may be different from 3GPP TR 38.901</w:t>
      </w:r>
      <w:r w:rsidRPr="005F5544">
        <w:rPr>
          <w:b/>
          <w:i/>
          <w:lang w:eastAsia="zh-CN"/>
        </w:rPr>
        <w:t xml:space="preserve"> </w:t>
      </w:r>
      <w:r>
        <w:rPr>
          <w:b/>
          <w:i/>
          <w:lang w:eastAsia="zh-CN"/>
        </w:rPr>
        <w:t>c</w:t>
      </w:r>
      <w:r w:rsidRPr="008B615C">
        <w:rPr>
          <w:b/>
          <w:i/>
          <w:lang w:eastAsia="zh-CN"/>
        </w:rPr>
        <w:t>onsidering dynamic and static metallic blockage</w:t>
      </w:r>
    </w:p>
    <w:p w:rsidR="00BF5714" w:rsidRDefault="00BF5714" w:rsidP="00BF5714">
      <w:pPr>
        <w:rPr>
          <w:b/>
          <w:i/>
          <w:lang w:eastAsia="zh-CN"/>
        </w:rPr>
      </w:pPr>
      <w:r w:rsidRPr="005A6BD3">
        <w:rPr>
          <w:b/>
          <w:i/>
          <w:lang w:eastAsia="zh-CN"/>
        </w:rPr>
        <w:t>Observation</w:t>
      </w:r>
      <w:r w:rsidRPr="005A6BD3">
        <w:rPr>
          <w:rFonts w:hint="eastAsia"/>
          <w:b/>
          <w:i/>
          <w:lang w:eastAsia="zh-CN"/>
        </w:rPr>
        <w:t xml:space="preserve"> </w:t>
      </w:r>
      <w:r w:rsidR="00DA7EB9">
        <w:rPr>
          <w:b/>
          <w:i/>
          <w:lang w:eastAsia="zh-CN"/>
        </w:rPr>
        <w:t>2</w:t>
      </w:r>
      <w:r w:rsidRPr="005A6BD3">
        <w:rPr>
          <w:rFonts w:hint="eastAsia"/>
          <w:b/>
          <w:i/>
          <w:lang w:eastAsia="zh-CN"/>
        </w:rPr>
        <w:t>:</w:t>
      </w:r>
      <w:r w:rsidRPr="005A6BD3">
        <w:rPr>
          <w:b/>
          <w:i/>
          <w:lang w:eastAsia="zh-CN"/>
        </w:rPr>
        <w:t xml:space="preserve"> </w:t>
      </w:r>
      <w:r>
        <w:rPr>
          <w:b/>
          <w:i/>
          <w:lang w:eastAsia="zh-CN"/>
        </w:rPr>
        <w:t>E</w:t>
      </w:r>
      <w:r w:rsidRPr="007C5006">
        <w:rPr>
          <w:b/>
          <w:i/>
          <w:lang w:eastAsia="zh-CN"/>
        </w:rPr>
        <w:t xml:space="preserve">lectric machinery </w:t>
      </w:r>
      <w:r>
        <w:rPr>
          <w:b/>
          <w:i/>
          <w:lang w:eastAsia="zh-CN"/>
        </w:rPr>
        <w:t xml:space="preserve">in </w:t>
      </w:r>
      <w:r w:rsidRPr="005F5544">
        <w:rPr>
          <w:b/>
          <w:i/>
          <w:lang w:eastAsia="zh-CN"/>
        </w:rPr>
        <w:t>indoor industrial scenarios</w:t>
      </w:r>
      <w:r>
        <w:rPr>
          <w:b/>
          <w:i/>
          <w:lang w:eastAsia="zh-CN"/>
        </w:rPr>
        <w:t xml:space="preserve"> may lead to </w:t>
      </w:r>
      <w:r w:rsidRPr="007C5006">
        <w:rPr>
          <w:b/>
          <w:i/>
          <w:lang w:eastAsia="zh-CN"/>
        </w:rPr>
        <w:t>potential electromagnetic interference</w:t>
      </w:r>
      <w:r w:rsidRPr="005F5544">
        <w:rPr>
          <w:b/>
          <w:i/>
          <w:lang w:eastAsia="zh-CN"/>
        </w:rPr>
        <w:t xml:space="preserve">. </w:t>
      </w:r>
    </w:p>
    <w:p w:rsidR="003C6C90" w:rsidRDefault="003C6C90" w:rsidP="00BF5714">
      <w:pPr>
        <w:rPr>
          <w:b/>
          <w:i/>
          <w:lang w:eastAsia="zh-CN"/>
        </w:rPr>
      </w:pPr>
      <w:r w:rsidRPr="005A6BD3">
        <w:rPr>
          <w:b/>
          <w:i/>
          <w:lang w:eastAsia="zh-CN"/>
        </w:rPr>
        <w:t>Observation</w:t>
      </w:r>
      <w:r w:rsidRPr="005A6BD3">
        <w:rPr>
          <w:rFonts w:hint="eastAsia"/>
          <w:b/>
          <w:i/>
          <w:lang w:eastAsia="zh-CN"/>
        </w:rPr>
        <w:t xml:space="preserve"> </w:t>
      </w:r>
      <w:r w:rsidR="00DA7EB9">
        <w:rPr>
          <w:b/>
          <w:i/>
          <w:lang w:eastAsia="zh-CN"/>
        </w:rPr>
        <w:t>3</w:t>
      </w:r>
      <w:r w:rsidRPr="005A6BD3">
        <w:rPr>
          <w:rFonts w:hint="eastAsia"/>
          <w:b/>
          <w:i/>
          <w:lang w:eastAsia="zh-CN"/>
        </w:rPr>
        <w:t>:</w:t>
      </w:r>
      <w:r w:rsidRPr="005A6BD3">
        <w:rPr>
          <w:b/>
          <w:i/>
          <w:lang w:eastAsia="zh-CN"/>
        </w:rPr>
        <w:t xml:space="preserve"> </w:t>
      </w:r>
      <w:r>
        <w:rPr>
          <w:rFonts w:hint="eastAsia"/>
          <w:b/>
          <w:i/>
          <w:lang w:eastAsia="zh-CN"/>
        </w:rPr>
        <w:t>M</w:t>
      </w:r>
      <w:r w:rsidRPr="00DC4EA5">
        <w:rPr>
          <w:b/>
          <w:i/>
          <w:lang w:eastAsia="zh-CN"/>
        </w:rPr>
        <w:t>ore studies of the long-term channel variations caused by various indoor activities should be conducted.</w:t>
      </w:r>
    </w:p>
    <w:p w:rsidR="00BF5714" w:rsidRDefault="00BF5714" w:rsidP="00BF5714">
      <w:pPr>
        <w:rPr>
          <w:b/>
          <w:i/>
          <w:lang w:eastAsia="zh-CN"/>
        </w:rPr>
      </w:pPr>
      <w:r w:rsidRPr="005A6BD3">
        <w:rPr>
          <w:b/>
          <w:i/>
          <w:lang w:eastAsia="zh-CN"/>
        </w:rPr>
        <w:t>Observation</w:t>
      </w:r>
      <w:r w:rsidRPr="005A6BD3">
        <w:rPr>
          <w:rFonts w:hint="eastAsia"/>
          <w:b/>
          <w:i/>
          <w:lang w:eastAsia="zh-CN"/>
        </w:rPr>
        <w:t xml:space="preserve"> </w:t>
      </w:r>
      <w:r w:rsidR="00DA7EB9">
        <w:rPr>
          <w:b/>
          <w:i/>
          <w:lang w:eastAsia="zh-CN"/>
        </w:rPr>
        <w:t>4</w:t>
      </w:r>
      <w:r w:rsidRPr="005A6BD3">
        <w:rPr>
          <w:rFonts w:hint="eastAsia"/>
          <w:b/>
          <w:i/>
          <w:lang w:eastAsia="zh-CN"/>
        </w:rPr>
        <w:t>:</w:t>
      </w:r>
      <w:r w:rsidRPr="005A6BD3">
        <w:rPr>
          <w:b/>
          <w:i/>
          <w:lang w:eastAsia="zh-CN"/>
        </w:rPr>
        <w:t xml:space="preserve"> </w:t>
      </w:r>
      <w:r w:rsidRPr="00F67B7C">
        <w:rPr>
          <w:b/>
          <w:i/>
          <w:lang w:eastAsia="zh-CN"/>
        </w:rPr>
        <w:t xml:space="preserve">The propagation feature may be different for different frequency bands. </w:t>
      </w:r>
      <w:r w:rsidRPr="005F5544">
        <w:rPr>
          <w:b/>
          <w:i/>
          <w:lang w:eastAsia="zh-CN"/>
        </w:rPr>
        <w:t xml:space="preserve"> </w:t>
      </w:r>
    </w:p>
    <w:p w:rsidR="00DA7EB9" w:rsidRDefault="00DA7EB9" w:rsidP="00DA7EB9">
      <w:pPr>
        <w:rPr>
          <w:b/>
          <w:i/>
          <w:lang w:eastAsia="zh-CN"/>
        </w:rPr>
      </w:pPr>
      <w:r w:rsidRPr="005A6BD3">
        <w:rPr>
          <w:b/>
          <w:i/>
          <w:lang w:eastAsia="zh-CN"/>
        </w:rPr>
        <w:t>Observation</w:t>
      </w:r>
      <w:r w:rsidRPr="005A6BD3">
        <w:rPr>
          <w:rFonts w:hint="eastAsia"/>
          <w:b/>
          <w:i/>
          <w:lang w:eastAsia="zh-CN"/>
        </w:rPr>
        <w:t xml:space="preserve"> </w:t>
      </w:r>
      <w:r>
        <w:rPr>
          <w:b/>
          <w:i/>
          <w:lang w:eastAsia="zh-CN"/>
        </w:rPr>
        <w:t>5</w:t>
      </w:r>
      <w:r w:rsidRPr="005A6BD3">
        <w:rPr>
          <w:rFonts w:hint="eastAsia"/>
          <w:b/>
          <w:i/>
          <w:lang w:eastAsia="zh-CN"/>
        </w:rPr>
        <w:t>:</w:t>
      </w:r>
      <w:r>
        <w:rPr>
          <w:b/>
          <w:i/>
          <w:lang w:eastAsia="zh-CN"/>
        </w:rPr>
        <w:t xml:space="preserve"> </w:t>
      </w:r>
      <w:r w:rsidRPr="00F67B7C">
        <w:rPr>
          <w:b/>
          <w:i/>
          <w:lang w:eastAsia="zh-CN"/>
        </w:rPr>
        <w:t xml:space="preserve">The propagation feature may be different for different </w:t>
      </w:r>
      <w:r>
        <w:rPr>
          <w:b/>
          <w:i/>
          <w:lang w:eastAsia="zh-CN"/>
        </w:rPr>
        <w:t>BS and UE deployment scheme, this should be further studied based on the factory environment topologies.</w:t>
      </w:r>
    </w:p>
    <w:p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differences between InH</w:t>
      </w:r>
      <w:r w:rsidRPr="002C701E">
        <w:rPr>
          <w:lang w:eastAsia="zh-CN"/>
        </w:rPr>
        <w:t xml:space="preserve"> scenario and typical indoor industrial environments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sidR="00E5744A">
        <w:rPr>
          <w:lang w:val="en-GB"/>
        </w:rPr>
        <w:t>s</w:t>
      </w:r>
      <w:bookmarkStart w:id="16" w:name="_GoBack"/>
      <w:bookmarkEnd w:id="16"/>
      <w:r>
        <w:rPr>
          <w:lang w:val="en-GB"/>
        </w:rPr>
        <w:t>, such as</w:t>
      </w:r>
      <w:r w:rsidR="007C5006">
        <w:rPr>
          <w:lang w:val="en-GB"/>
        </w:rPr>
        <w:t xml:space="preserve"> path-loss, shadow fading,</w:t>
      </w:r>
      <w:r w:rsidRPr="00843B90">
        <w:rPr>
          <w:lang w:val="en-GB"/>
        </w:rPr>
        <w:t xml:space="preserve"> </w:t>
      </w:r>
      <w:r w:rsidR="007C5006">
        <w:rPr>
          <w:lang w:val="en-GB"/>
        </w:rPr>
        <w:t>LoS probability, delay spread, angular spread, blockage etc</w:t>
      </w:r>
      <w:r>
        <w:rPr>
          <w:lang w:val="en-GB"/>
        </w:rPr>
        <w:t>.</w:t>
      </w:r>
      <w:r w:rsidR="007C5006">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rsidR="00370E76" w:rsidRDefault="00FB147D" w:rsidP="00370E76">
      <w:pPr>
        <w:rPr>
          <w:b/>
          <w:i/>
          <w:lang w:eastAsia="zh-CN"/>
        </w:rPr>
      </w:pPr>
      <w:r>
        <w:rPr>
          <w:b/>
          <w:i/>
          <w:lang w:eastAsia="zh-CN"/>
        </w:rPr>
        <w:t xml:space="preserve">Proposal </w:t>
      </w:r>
      <w:r w:rsidR="00DA7EB9">
        <w:rPr>
          <w:b/>
          <w:i/>
          <w:lang w:eastAsia="zh-CN"/>
        </w:rPr>
        <w:t>1</w:t>
      </w:r>
      <w:r w:rsidRPr="00D36D75">
        <w:rPr>
          <w:b/>
          <w:i/>
          <w:lang w:eastAsia="zh-CN"/>
        </w:rPr>
        <w:t xml:space="preserve">: </w:t>
      </w:r>
      <w:r>
        <w:rPr>
          <w:b/>
          <w:i/>
          <w:lang w:eastAsia="zh-CN"/>
        </w:rPr>
        <w:t xml:space="preserve">Study the potential </w:t>
      </w:r>
      <w:r w:rsidRPr="00FB147D">
        <w:rPr>
          <w:b/>
          <w:i/>
          <w:lang w:eastAsia="zh-CN"/>
        </w:rPr>
        <w:t>new industrial propagation parameters and model</w:t>
      </w:r>
      <w:r w:rsidR="00370E76">
        <w:rPr>
          <w:b/>
          <w:i/>
          <w:lang w:eastAsia="zh-CN"/>
        </w:rPr>
        <w:t xml:space="preserve">, e.g. path loss, shadowing, LOS probability, </w:t>
      </w:r>
      <w:r w:rsidR="00370E76" w:rsidRPr="00370E76">
        <w:rPr>
          <w:b/>
          <w:i/>
          <w:lang w:eastAsia="zh-CN"/>
        </w:rPr>
        <w:t xml:space="preserve">Ricean K factor </w:t>
      </w:r>
      <w:r w:rsidR="00370E76" w:rsidRPr="00370E76">
        <w:rPr>
          <w:rFonts w:hint="eastAsia"/>
          <w:b/>
          <w:i/>
          <w:lang w:eastAsia="zh-CN"/>
        </w:rPr>
        <w:t>(K)</w:t>
      </w:r>
      <w:r w:rsidR="00370E76">
        <w:rPr>
          <w:b/>
          <w:i/>
          <w:lang w:eastAsia="zh-CN"/>
        </w:rPr>
        <w:t>,</w:t>
      </w:r>
      <w:r w:rsidR="00370E76" w:rsidRPr="00370E76">
        <w:rPr>
          <w:rFonts w:hint="eastAsia"/>
          <w:b/>
          <w:i/>
          <w:lang w:eastAsia="zh-CN"/>
        </w:rPr>
        <w:t xml:space="preserve"> </w:t>
      </w:r>
      <w:r w:rsidR="00E86C27">
        <w:rPr>
          <w:b/>
          <w:i/>
          <w:lang w:eastAsia="zh-CN"/>
        </w:rPr>
        <w:t xml:space="preserve">XPR, </w:t>
      </w:r>
      <w:r w:rsidR="00370E76">
        <w:rPr>
          <w:b/>
          <w:i/>
          <w:lang w:eastAsia="zh-CN"/>
        </w:rPr>
        <w:t>t</w:t>
      </w:r>
      <w:r w:rsidR="00370E76" w:rsidRPr="00370E76">
        <w:rPr>
          <w:b/>
          <w:i/>
          <w:lang w:eastAsia="zh-CN"/>
        </w:rPr>
        <w:t>ime delay</w:t>
      </w:r>
      <w:r w:rsidR="00370E76">
        <w:rPr>
          <w:b/>
          <w:i/>
          <w:lang w:eastAsia="zh-CN"/>
        </w:rPr>
        <w:t>,</w:t>
      </w:r>
      <w:r w:rsidR="00370E76" w:rsidRPr="00370E76">
        <w:rPr>
          <w:b/>
          <w:i/>
          <w:lang w:eastAsia="zh-CN"/>
        </w:rPr>
        <w:t xml:space="preserve"> </w:t>
      </w:r>
      <w:r w:rsidR="00E86C27">
        <w:rPr>
          <w:b/>
          <w:i/>
          <w:lang w:eastAsia="zh-CN"/>
        </w:rPr>
        <w:t>angle</w:t>
      </w:r>
      <w:r w:rsidR="00E86C27" w:rsidRPr="00370E76">
        <w:rPr>
          <w:b/>
          <w:i/>
          <w:lang w:eastAsia="zh-CN"/>
        </w:rPr>
        <w:t xml:space="preserve"> </w:t>
      </w:r>
      <w:r w:rsidR="00370E76" w:rsidRPr="00370E76">
        <w:rPr>
          <w:b/>
          <w:i/>
          <w:lang w:eastAsia="zh-CN"/>
        </w:rPr>
        <w:t>spread</w:t>
      </w:r>
      <w:r w:rsidR="00370E76">
        <w:rPr>
          <w:b/>
          <w:i/>
          <w:lang w:eastAsia="zh-CN"/>
        </w:rPr>
        <w:t>,</w:t>
      </w:r>
      <w:r w:rsidR="00370E76" w:rsidRPr="00370E76">
        <w:rPr>
          <w:b/>
          <w:i/>
          <w:lang w:eastAsia="zh-CN"/>
        </w:rPr>
        <w:t xml:space="preserve"> </w:t>
      </w:r>
      <w:r w:rsidR="00370E76">
        <w:rPr>
          <w:b/>
          <w:i/>
          <w:lang w:eastAsia="zh-CN"/>
        </w:rPr>
        <w:t>b</w:t>
      </w:r>
      <w:r w:rsidR="00370E76" w:rsidRPr="00370E76">
        <w:rPr>
          <w:b/>
          <w:i/>
          <w:lang w:eastAsia="zh-CN"/>
        </w:rPr>
        <w:t>lockage</w:t>
      </w:r>
      <w:r w:rsidR="00370E76">
        <w:rPr>
          <w:b/>
          <w:i/>
          <w:lang w:eastAsia="zh-CN"/>
        </w:rPr>
        <w:t xml:space="preserve"> and</w:t>
      </w:r>
      <w:r w:rsidR="00370E76" w:rsidRPr="00370E76">
        <w:rPr>
          <w:b/>
          <w:i/>
          <w:lang w:eastAsia="zh-CN"/>
        </w:rPr>
        <w:t xml:space="preserve"> </w:t>
      </w:r>
      <w:r w:rsidR="00370E76">
        <w:rPr>
          <w:b/>
          <w:i/>
          <w:lang w:eastAsia="zh-CN"/>
        </w:rPr>
        <w:t>p</w:t>
      </w:r>
      <w:r w:rsidR="00370E76" w:rsidRPr="00370E76">
        <w:rPr>
          <w:b/>
          <w:i/>
          <w:lang w:eastAsia="zh-CN"/>
        </w:rPr>
        <w:t>otential electromagnetic interference</w:t>
      </w:r>
      <w:r w:rsidR="00EE3FF6">
        <w:rPr>
          <w:b/>
          <w:i/>
          <w:lang w:eastAsia="zh-CN"/>
        </w:rPr>
        <w:t>.</w:t>
      </w:r>
    </w:p>
    <w:p w:rsidR="00370E76" w:rsidRDefault="00370E76" w:rsidP="00370E76">
      <w:pPr>
        <w:rPr>
          <w:b/>
          <w:i/>
          <w:lang w:eastAsia="zh-CN"/>
        </w:rPr>
      </w:pPr>
      <w:r>
        <w:rPr>
          <w:b/>
          <w:i/>
          <w:lang w:eastAsia="zh-CN"/>
        </w:rPr>
        <w:t xml:space="preserve">Proposal </w:t>
      </w:r>
      <w:r w:rsidR="00DA7EB9">
        <w:rPr>
          <w:b/>
          <w:i/>
          <w:lang w:eastAsia="zh-CN"/>
        </w:rPr>
        <w:t>2</w:t>
      </w:r>
      <w:r w:rsidRPr="00D36D75">
        <w:rPr>
          <w:b/>
          <w:i/>
          <w:lang w:eastAsia="zh-CN"/>
        </w:rPr>
        <w:t xml:space="preserve">: </w:t>
      </w:r>
      <w:r>
        <w:rPr>
          <w:b/>
          <w:i/>
          <w:lang w:eastAsia="zh-CN"/>
        </w:rPr>
        <w:t xml:space="preserve">Study the potential influence of </w:t>
      </w:r>
      <w:r w:rsidR="00EE3FF6">
        <w:rPr>
          <w:b/>
          <w:i/>
          <w:lang w:eastAsia="zh-CN"/>
        </w:rPr>
        <w:t>different frequency bands on the channel model.</w:t>
      </w:r>
    </w:p>
    <w:p w:rsidR="00643BE3" w:rsidRDefault="00643BE3" w:rsidP="00643BE3">
      <w:pPr>
        <w:rPr>
          <w:color w:val="1F497D"/>
          <w:sz w:val="21"/>
          <w:szCs w:val="21"/>
          <w:lang w:eastAsia="zh-CN"/>
        </w:rPr>
      </w:pPr>
      <w:bookmarkStart w:id="17" w:name="OLE_LINK4"/>
      <w:r>
        <w:rPr>
          <w:b/>
          <w:i/>
          <w:lang w:eastAsia="zh-CN"/>
        </w:rPr>
        <w:t xml:space="preserve">Proposal </w:t>
      </w:r>
      <w:r w:rsidR="00DA7EB9">
        <w:rPr>
          <w:b/>
          <w:i/>
          <w:lang w:eastAsia="zh-CN"/>
        </w:rPr>
        <w:t>3</w:t>
      </w:r>
      <w:r w:rsidRPr="00D36D75">
        <w:rPr>
          <w:b/>
          <w:i/>
          <w:lang w:eastAsia="zh-CN"/>
        </w:rPr>
        <w:t xml:space="preserve">: </w:t>
      </w:r>
      <w:r w:rsidR="00267AFD">
        <w:rPr>
          <w:b/>
          <w:i/>
          <w:lang w:eastAsia="zh-CN"/>
        </w:rPr>
        <w:t xml:space="preserve">At the end of </w:t>
      </w:r>
      <w:r w:rsidR="00E3542D">
        <w:rPr>
          <w:b/>
          <w:i/>
          <w:lang w:eastAsia="zh-CN"/>
        </w:rPr>
        <w:t xml:space="preserve">IIoT channel model </w:t>
      </w:r>
      <w:r w:rsidR="00267AFD">
        <w:rPr>
          <w:b/>
          <w:i/>
          <w:lang w:eastAsia="zh-CN"/>
        </w:rPr>
        <w:t>discussion</w:t>
      </w:r>
      <w:r w:rsidR="00E3542D">
        <w:rPr>
          <w:b/>
          <w:i/>
          <w:lang w:eastAsia="zh-CN"/>
        </w:rPr>
        <w:t>,</w:t>
      </w:r>
      <w:r w:rsidR="00267AFD">
        <w:rPr>
          <w:b/>
          <w:i/>
          <w:lang w:eastAsia="zh-CN"/>
        </w:rPr>
        <w:t xml:space="preserve"> consider</w:t>
      </w:r>
      <w:r w:rsidR="00E3542D">
        <w:rPr>
          <w:b/>
          <w:i/>
          <w:lang w:eastAsia="zh-CN"/>
        </w:rPr>
        <w:t xml:space="preserve"> t</w:t>
      </w:r>
      <w:r w:rsidRPr="00A357BB">
        <w:rPr>
          <w:b/>
          <w:i/>
          <w:lang w:eastAsia="zh-CN"/>
        </w:rPr>
        <w:t>o add a scenario in section 7.2 of TR38.901 to capture the differences between the 3GPP InH model and new industrial propagation scenarios</w:t>
      </w:r>
      <w:r w:rsidR="00EE3FF6">
        <w:rPr>
          <w:b/>
          <w:i/>
          <w:lang w:eastAsia="zh-CN"/>
        </w:rPr>
        <w:t>.</w:t>
      </w:r>
    </w:p>
    <w:p w:rsidR="001D780E" w:rsidRPr="00CF195E" w:rsidRDefault="001D780E" w:rsidP="00440BC5">
      <w:pPr>
        <w:pStyle w:val="Heading1"/>
      </w:pPr>
      <w:bookmarkStart w:id="18" w:name="_Ref124589665"/>
      <w:bookmarkStart w:id="19" w:name="_Ref71620620"/>
      <w:bookmarkStart w:id="20" w:name="_Ref124671424"/>
      <w:bookmarkEnd w:id="17"/>
      <w:r w:rsidRPr="00CF195E">
        <w:t>References</w:t>
      </w:r>
    </w:p>
    <w:p w:rsidR="00444DD6" w:rsidRDefault="00444DD6" w:rsidP="00444DD6">
      <w:pPr>
        <w:pStyle w:val="References"/>
      </w:pPr>
      <w:bookmarkStart w:id="21" w:name="OLE_LINK3"/>
      <w:bookmarkStart w:id="22" w:name="_Ref444940176"/>
      <w:bookmarkStart w:id="23" w:name="_Ref445712275"/>
      <w:bookmarkStart w:id="24" w:name="_Ref488522507"/>
      <w:bookmarkStart w:id="25" w:name="_Ref497643507"/>
      <w:bookmarkStart w:id="26" w:name="_Ref497649910"/>
      <w:bookmarkEnd w:id="15"/>
      <w:bookmarkEnd w:id="18"/>
      <w:bookmarkEnd w:id="19"/>
      <w:bookmarkEnd w:id="20"/>
      <w:r w:rsidRPr="00B327FB">
        <w:t>RP-182138</w:t>
      </w:r>
      <w:bookmarkEnd w:id="21"/>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rsidR="00892228" w:rsidRDefault="00892228" w:rsidP="00892228">
      <w:pPr>
        <w:pStyle w:val="References"/>
      </w:pPr>
      <w:r w:rsidRPr="00A702AF">
        <w:lastRenderedPageBreak/>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rsidR="00872A3E" w:rsidRDefault="00E120E4" w:rsidP="00872A3E">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p w:rsidR="00872A3E" w:rsidRDefault="0076343E" w:rsidP="00872A3E">
      <w:pPr>
        <w:pStyle w:val="References"/>
      </w:pPr>
      <w:r w:rsidRPr="0076343E">
        <w:t>R1-1813679</w:t>
      </w:r>
      <w:r w:rsidR="001B53F7" w:rsidRPr="0076343E">
        <w:t>, “Investigation of characteristics of industrial factory environment”, Huawei, HiSilicon, November 2018.</w:t>
      </w:r>
    </w:p>
    <w:p w:rsidR="001B53F7" w:rsidRPr="00872A3E" w:rsidRDefault="00872A3E" w:rsidP="00872A3E">
      <w:pPr>
        <w:pStyle w:val="References"/>
      </w:pPr>
      <w:r w:rsidRPr="00872A3E">
        <w:t>R1-1813680</w:t>
      </w:r>
      <w:r w:rsidR="00530B8D" w:rsidRPr="00872A3E">
        <w:t>,</w:t>
      </w:r>
      <w:r w:rsidR="00334373" w:rsidRPr="00872A3E">
        <w:t xml:space="preserve"> “Existing literature and measurement review for industrial factory environment</w:t>
      </w:r>
      <w:r w:rsidR="00530B8D" w:rsidRPr="00872A3E">
        <w:t>”, Huawei, HiSilicon, November 2018.</w:t>
      </w:r>
      <w:bookmarkEnd w:id="22"/>
      <w:bookmarkEnd w:id="23"/>
      <w:bookmarkEnd w:id="24"/>
      <w:bookmarkEnd w:id="25"/>
      <w:bookmarkEnd w:id="26"/>
    </w:p>
    <w:sectPr w:rsidR="001B53F7" w:rsidRPr="00872A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989" w:rsidRDefault="00403989">
      <w:r>
        <w:separator/>
      </w:r>
    </w:p>
  </w:endnote>
  <w:endnote w:type="continuationSeparator" w:id="0">
    <w:p w:rsidR="00403989" w:rsidRDefault="0040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989" w:rsidRDefault="00403989">
      <w:r>
        <w:separator/>
      </w:r>
    </w:p>
  </w:footnote>
  <w:footnote w:type="continuationSeparator" w:id="0">
    <w:p w:rsidR="00403989" w:rsidRDefault="00403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0"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6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41"/>
  </w:num>
  <w:num w:numId="4">
    <w:abstractNumId w:val="9"/>
  </w:num>
  <w:num w:numId="5">
    <w:abstractNumId w:val="21"/>
  </w:num>
  <w:num w:numId="6">
    <w:abstractNumId w:val="77"/>
  </w:num>
  <w:num w:numId="7">
    <w:abstractNumId w:val="35"/>
  </w:num>
  <w:num w:numId="8">
    <w:abstractNumId w:val="35"/>
  </w:num>
  <w:num w:numId="9">
    <w:abstractNumId w:val="35"/>
  </w:num>
  <w:num w:numId="10">
    <w:abstractNumId w:val="34"/>
  </w:num>
  <w:num w:numId="11">
    <w:abstractNumId w:val="55"/>
  </w:num>
  <w:num w:numId="12">
    <w:abstractNumId w:val="35"/>
  </w:num>
  <w:num w:numId="13">
    <w:abstractNumId w:val="35"/>
  </w:num>
  <w:num w:numId="14">
    <w:abstractNumId w:val="35"/>
  </w:num>
  <w:num w:numId="15">
    <w:abstractNumId w:val="35"/>
  </w:num>
  <w:num w:numId="16">
    <w:abstractNumId w:val="86"/>
  </w:num>
  <w:num w:numId="17">
    <w:abstractNumId w:val="56"/>
  </w:num>
  <w:num w:numId="18">
    <w:abstractNumId w:val="10"/>
  </w:num>
  <w:num w:numId="19">
    <w:abstractNumId w:val="35"/>
  </w:num>
  <w:num w:numId="20">
    <w:abstractNumId w:val="35"/>
  </w:num>
  <w:num w:numId="21">
    <w:abstractNumId w:val="22"/>
  </w:num>
  <w:num w:numId="22">
    <w:abstractNumId w:val="29"/>
  </w:num>
  <w:num w:numId="23">
    <w:abstractNumId w:val="43"/>
  </w:num>
  <w:num w:numId="24">
    <w:abstractNumId w:val="63"/>
  </w:num>
  <w:num w:numId="25">
    <w:abstractNumId w:val="48"/>
  </w:num>
  <w:num w:numId="26">
    <w:abstractNumId w:val="12"/>
  </w:num>
  <w:num w:numId="27">
    <w:abstractNumId w:val="26"/>
  </w:num>
  <w:num w:numId="28">
    <w:abstractNumId w:val="78"/>
  </w:num>
  <w:num w:numId="29">
    <w:abstractNumId w:val="68"/>
  </w:num>
  <w:num w:numId="30">
    <w:abstractNumId w:val="70"/>
  </w:num>
  <w:num w:numId="31">
    <w:abstractNumId w:val="33"/>
  </w:num>
  <w:num w:numId="32">
    <w:abstractNumId w:val="76"/>
  </w:num>
  <w:num w:numId="33">
    <w:abstractNumId w:val="66"/>
  </w:num>
  <w:num w:numId="34">
    <w:abstractNumId w:val="52"/>
  </w:num>
  <w:num w:numId="35">
    <w:abstractNumId w:val="59"/>
  </w:num>
  <w:num w:numId="36">
    <w:abstractNumId w:val="89"/>
  </w:num>
  <w:num w:numId="37">
    <w:abstractNumId w:val="32"/>
  </w:num>
  <w:num w:numId="38">
    <w:abstractNumId w:val="60"/>
  </w:num>
  <w:num w:numId="39">
    <w:abstractNumId w:val="6"/>
  </w:num>
  <w:num w:numId="40">
    <w:abstractNumId w:val="37"/>
  </w:num>
  <w:num w:numId="41">
    <w:abstractNumId w:val="2"/>
  </w:num>
  <w:num w:numId="42">
    <w:abstractNumId w:val="16"/>
  </w:num>
  <w:num w:numId="43">
    <w:abstractNumId w:val="84"/>
  </w:num>
  <w:num w:numId="44">
    <w:abstractNumId w:val="38"/>
  </w:num>
  <w:num w:numId="45">
    <w:abstractNumId w:val="44"/>
  </w:num>
  <w:num w:numId="46">
    <w:abstractNumId w:val="36"/>
  </w:num>
  <w:num w:numId="47">
    <w:abstractNumId w:val="50"/>
  </w:num>
  <w:num w:numId="48">
    <w:abstractNumId w:val="35"/>
  </w:num>
  <w:num w:numId="49">
    <w:abstractNumId w:val="35"/>
  </w:num>
  <w:num w:numId="50">
    <w:abstractNumId w:val="51"/>
  </w:num>
  <w:num w:numId="51">
    <w:abstractNumId w:val="75"/>
  </w:num>
  <w:num w:numId="52">
    <w:abstractNumId w:val="82"/>
  </w:num>
  <w:num w:numId="53">
    <w:abstractNumId w:val="62"/>
  </w:num>
  <w:num w:numId="54">
    <w:abstractNumId w:val="7"/>
  </w:num>
  <w:num w:numId="55">
    <w:abstractNumId w:val="49"/>
  </w:num>
  <w:num w:numId="56">
    <w:abstractNumId w:val="13"/>
  </w:num>
  <w:num w:numId="57">
    <w:abstractNumId w:val="40"/>
    <w:lvlOverride w:ilvl="0">
      <w:startOverride w:val="1"/>
    </w:lvlOverride>
  </w:num>
  <w:num w:numId="58">
    <w:abstractNumId w:val="89"/>
  </w:num>
  <w:num w:numId="59">
    <w:abstractNumId w:val="71"/>
  </w:num>
  <w:num w:numId="60">
    <w:abstractNumId w:val="35"/>
  </w:num>
  <w:num w:numId="61">
    <w:abstractNumId w:val="31"/>
  </w:num>
  <w:num w:numId="62">
    <w:abstractNumId w:val="27"/>
  </w:num>
  <w:num w:numId="63">
    <w:abstractNumId w:val="35"/>
  </w:num>
  <w:num w:numId="64">
    <w:abstractNumId w:val="47"/>
  </w:num>
  <w:num w:numId="65">
    <w:abstractNumId w:val="14"/>
  </w:num>
  <w:num w:numId="66">
    <w:abstractNumId w:val="23"/>
  </w:num>
  <w:num w:numId="67">
    <w:abstractNumId w:val="19"/>
  </w:num>
  <w:num w:numId="68">
    <w:abstractNumId w:val="90"/>
  </w:num>
  <w:num w:numId="69">
    <w:abstractNumId w:val="69"/>
  </w:num>
  <w:num w:numId="70">
    <w:abstractNumId w:val="65"/>
  </w:num>
  <w:num w:numId="71">
    <w:abstractNumId w:val="46"/>
  </w:num>
  <w:num w:numId="72">
    <w:abstractNumId w:val="64"/>
  </w:num>
  <w:num w:numId="73">
    <w:abstractNumId w:val="42"/>
  </w:num>
  <w:num w:numId="74">
    <w:abstractNumId w:val="24"/>
  </w:num>
  <w:num w:numId="75">
    <w:abstractNumId w:val="61"/>
  </w:num>
  <w:num w:numId="76">
    <w:abstractNumId w:val="32"/>
  </w:num>
  <w:num w:numId="77">
    <w:abstractNumId w:val="88"/>
  </w:num>
  <w:num w:numId="78">
    <w:abstractNumId w:val="35"/>
  </w:num>
  <w:num w:numId="79">
    <w:abstractNumId w:val="35"/>
  </w:num>
  <w:num w:numId="80">
    <w:abstractNumId w:val="35"/>
  </w:num>
  <w:num w:numId="81">
    <w:abstractNumId w:val="35"/>
  </w:num>
  <w:num w:numId="82">
    <w:abstractNumId w:val="35"/>
  </w:num>
  <w:num w:numId="83">
    <w:abstractNumId w:val="35"/>
  </w:num>
  <w:num w:numId="84">
    <w:abstractNumId w:val="35"/>
  </w:num>
  <w:num w:numId="85">
    <w:abstractNumId w:val="35"/>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9"/>
  </w:num>
  <w:num w:numId="88">
    <w:abstractNumId w:val="35"/>
  </w:num>
  <w:num w:numId="89">
    <w:abstractNumId w:val="3"/>
  </w:num>
  <w:num w:numId="90">
    <w:abstractNumId w:val="17"/>
  </w:num>
  <w:num w:numId="91">
    <w:abstractNumId w:val="54"/>
  </w:num>
  <w:num w:numId="92">
    <w:abstractNumId w:val="67"/>
  </w:num>
  <w:num w:numId="93">
    <w:abstractNumId w:val="35"/>
  </w:num>
  <w:num w:numId="94">
    <w:abstractNumId w:val="83"/>
  </w:num>
  <w:num w:numId="95">
    <w:abstractNumId w:val="83"/>
  </w:num>
  <w:num w:numId="96">
    <w:abstractNumId w:val="39"/>
  </w:num>
  <w:num w:numId="97">
    <w:abstractNumId w:val="4"/>
  </w:num>
  <w:num w:numId="98">
    <w:abstractNumId w:val="4"/>
  </w:num>
  <w:num w:numId="99">
    <w:abstractNumId w:val="39"/>
  </w:num>
  <w:num w:numId="100">
    <w:abstractNumId w:val="0"/>
  </w:num>
  <w:num w:numId="101">
    <w:abstractNumId w:val="91"/>
  </w:num>
  <w:num w:numId="102">
    <w:abstractNumId w:val="80"/>
  </w:num>
  <w:num w:numId="103">
    <w:abstractNumId w:val="57"/>
  </w:num>
  <w:num w:numId="104">
    <w:abstractNumId w:val="58"/>
  </w:num>
  <w:num w:numId="105">
    <w:abstractNumId w:val="18"/>
  </w:num>
  <w:num w:numId="106">
    <w:abstractNumId w:val="72"/>
  </w:num>
  <w:num w:numId="107">
    <w:abstractNumId w:val="85"/>
  </w:num>
  <w:num w:numId="108">
    <w:abstractNumId w:val="1"/>
  </w:num>
  <w:num w:numId="109">
    <w:abstractNumId w:val="53"/>
  </w:num>
  <w:num w:numId="110">
    <w:abstractNumId w:val="35"/>
  </w:num>
  <w:num w:numId="111">
    <w:abstractNumId w:val="35"/>
  </w:num>
  <w:num w:numId="112">
    <w:abstractNumId w:val="28"/>
  </w:num>
  <w:num w:numId="113">
    <w:abstractNumId w:val="5"/>
  </w:num>
  <w:num w:numId="114">
    <w:abstractNumId w:val="73"/>
  </w:num>
  <w:num w:numId="115">
    <w:abstractNumId w:val="74"/>
  </w:num>
  <w:num w:numId="116">
    <w:abstractNumId w:val="35"/>
  </w:num>
  <w:num w:numId="117">
    <w:abstractNumId w:val="20"/>
  </w:num>
  <w:num w:numId="118">
    <w:abstractNumId w:val="30"/>
  </w:num>
  <w:num w:numId="119">
    <w:abstractNumId w:val="35"/>
  </w:num>
  <w:num w:numId="120">
    <w:abstractNumId w:val="35"/>
  </w:num>
  <w:num w:numId="121">
    <w:abstractNumId w:val="35"/>
  </w:num>
  <w:num w:numId="122">
    <w:abstractNumId w:val="35"/>
  </w:num>
  <w:num w:numId="123">
    <w:abstractNumId w:val="35"/>
  </w:num>
  <w:num w:numId="124">
    <w:abstractNumId w:val="35"/>
  </w:num>
  <w:num w:numId="125">
    <w:abstractNumId w:val="35"/>
  </w:num>
  <w:num w:numId="126">
    <w:abstractNumId w:val="35"/>
  </w:num>
  <w:num w:numId="127">
    <w:abstractNumId w:val="35"/>
  </w:num>
  <w:num w:numId="128">
    <w:abstractNumId w:val="35"/>
  </w:num>
  <w:num w:numId="129">
    <w:abstractNumId w:val="35"/>
  </w:num>
  <w:num w:numId="130">
    <w:abstractNumId w:val="35"/>
  </w:num>
  <w:num w:numId="131">
    <w:abstractNumId w:val="35"/>
  </w:num>
  <w:num w:numId="132">
    <w:abstractNumId w:val="35"/>
  </w:num>
  <w:num w:numId="133">
    <w:abstractNumId w:val="35"/>
  </w:num>
  <w:num w:numId="134">
    <w:abstractNumId w:val="35"/>
  </w:num>
  <w:num w:numId="135">
    <w:abstractNumId w:val="45"/>
  </w:num>
  <w:num w:numId="136">
    <w:abstractNumId w:val="15"/>
  </w:num>
  <w:num w:numId="137">
    <w:abstractNumId w:val="81"/>
  </w:num>
  <w:num w:numId="138">
    <w:abstractNumId w:val="87"/>
  </w:num>
  <w:num w:numId="139">
    <w:abstractNumId w:val="8"/>
  </w:num>
  <w:num w:numId="140">
    <w:abstractNumId w:val="35"/>
  </w:num>
  <w:num w:numId="141">
    <w:abstractNumId w:val="35"/>
  </w:num>
  <w:num w:numId="142">
    <w:abstractNumId w:val="25"/>
  </w:num>
  <w:num w:numId="143">
    <w:abstractNumId w:val="11"/>
  </w:num>
  <w:num w:numId="144">
    <w:abstractNumId w:val="35"/>
  </w:num>
  <w:num w:numId="145">
    <w:abstractNumId w:val="35"/>
  </w:num>
  <w:num w:numId="146">
    <w:abstractNumId w:val="35"/>
  </w:num>
  <w:num w:numId="147">
    <w:abstractNumId w:val="35"/>
  </w:num>
  <w:num w:numId="148">
    <w:abstractNumId w:val="35"/>
  </w:num>
  <w:num w:numId="149">
    <w:abstractNumId w:val="35"/>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2D2"/>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94C"/>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1B96"/>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420"/>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3F7"/>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4F5F"/>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647"/>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3B9"/>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BBA"/>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168"/>
    <w:rsid w:val="002D430A"/>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373"/>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5F8"/>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0C5"/>
    <w:rsid w:val="003F7243"/>
    <w:rsid w:val="003F788D"/>
    <w:rsid w:val="00400A72"/>
    <w:rsid w:val="00400AE6"/>
    <w:rsid w:val="0040126E"/>
    <w:rsid w:val="004020D4"/>
    <w:rsid w:val="004021B6"/>
    <w:rsid w:val="00402F5D"/>
    <w:rsid w:val="004035B9"/>
    <w:rsid w:val="0040389D"/>
    <w:rsid w:val="00403989"/>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B22"/>
    <w:rsid w:val="00427C3F"/>
    <w:rsid w:val="00430135"/>
    <w:rsid w:val="00430298"/>
    <w:rsid w:val="004306A3"/>
    <w:rsid w:val="00430A2D"/>
    <w:rsid w:val="0043109D"/>
    <w:rsid w:val="00431505"/>
    <w:rsid w:val="0043150A"/>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819"/>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5F98"/>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B8D"/>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6D0"/>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515C"/>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C52"/>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3D3"/>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1FD0"/>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0C3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569"/>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631"/>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3E"/>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1DA"/>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A3E"/>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5A"/>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74A"/>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BEE"/>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CBD"/>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899"/>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306"/>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37D06"/>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378"/>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EB9"/>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39D"/>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5744A"/>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75C"/>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3FF6"/>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B22B8"/>
  <w15:docId w15:val="{8032AFEC-011D-40D9-B61C-7513185F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2286A8-F09E-4C29-B7B9-26664E39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1617</Words>
  <Characters>9218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cp:lastModifiedBy>
  <cp:revision>12</cp:revision>
  <cp:lastPrinted>2016-09-23T15:14:00Z</cp:lastPrinted>
  <dcterms:created xsi:type="dcterms:W3CDTF">2018-11-02T15:46:00Z</dcterms:created>
  <dcterms:modified xsi:type="dcterms:W3CDTF">2018-11-03T00:01:00Z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(3)koKyP4/xLlBj5OCT+el/g0knYukyFqxqne00WdKrk7NhXae22uVexyAlglovWux3mH72+8jA
/R+nUGn6lo5ucYR6u5WURgBiCBIhpjuc0rIZ6prcg9Bi988mEqpqtrLMoAn+21kODkgcM06q
j6urUqRjry7IUqKPNKN0EKZsBC6dM2JPq9oOahkdEQ1nVJYBddt0006Mqs1mDVM4mOnmNl1s
Dpi1fkqNA2tlxIcfTn</vt:lpwstr>
  </property>
  <property fmtid="{D5CDD505-2E9C-101B-9397-08002B2CF9AE}" pid="13" name="_2015_ms_pID_725343_00">
    <vt:lpwstr>_2015_ms_pID_725343</vt:lpwstr>
  </property>
  <property fmtid="{D5CDD505-2E9C-101B-9397-08002B2CF9AE}" pid="14" name="_2015_ms_pID_7253431">
    <vt:lpwstr>4fI4sMpsL/EGbS+7xg8fUjkT/prAj3yBmPGcwZhq2pQj2Nwn/oMi0s
bS7/NR6J3q/s5BPboPVCgaGSkJzGpJazWhVEGBlv5n/LI0KLbU6wwdkJtQOhLpUsMpGVINY3
zgs6yLUx7cZ3g9FSYcgt9gMQCTUi9GBmb+MYt4EC5mxKWI1WoaJApMxDCHCWQpJb6XbZr+Kt
wWLQhv1Tg62oaTnO8Pmkbu7cJF+zojZYsz89</vt:lpwstr>
  </property>
  <property fmtid="{D5CDD505-2E9C-101B-9397-08002B2CF9AE}" pid="15" name="_2015_ms_pID_7253431_00">
    <vt:lpwstr>_2015_ms_pID_7253431</vt:lpwstr>
  </property>
  <property fmtid="{D5CDD505-2E9C-101B-9397-08002B2CF9AE}" pid="16" name="_2015_ms_pID_7253432">
    <vt:lpwstr>3PLE+dvoB06fUUEX6dRDEWFBrstLInchtKGk
/NRGpRKDScL8Jxb/HaXjUZNJq0ChPw==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1541192997</vt:lpwstr>
  </property>
</Properties>
</file>