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6EF" w:rsidRPr="00132C7F" w:rsidRDefault="00C63378">
      <w:pPr>
        <w:tabs>
          <w:tab w:val="center" w:pos="4536"/>
          <w:tab w:val="right" w:pos="7797"/>
          <w:tab w:val="right" w:pos="9072"/>
        </w:tabs>
        <w:ind w:left="1440" w:right="2" w:hanging="1440"/>
        <w:rPr>
          <w:rFonts w:ascii="Arial" w:eastAsiaTheme="minorEastAsia" w:hAnsi="Arial" w:cs="Arial"/>
          <w:b/>
          <w:bCs/>
          <w:sz w:val="22"/>
          <w:szCs w:val="22"/>
          <w:lang w:eastAsia="zh-CN"/>
        </w:rPr>
      </w:pPr>
      <w:r w:rsidRPr="00D5619F">
        <w:rPr>
          <w:rFonts w:ascii="Arial" w:eastAsia="Batang" w:hAnsi="Arial" w:cs="Arial"/>
          <w:b/>
          <w:bCs/>
          <w:sz w:val="22"/>
          <w:szCs w:val="22"/>
        </w:rPr>
        <w:t>3GPP TSG RAN WG1 Meeting #9</w:t>
      </w:r>
      <w:r w:rsidR="00A9262A">
        <w:rPr>
          <w:rFonts w:ascii="Arial" w:eastAsiaTheme="minorEastAsia" w:hAnsi="Arial" w:cs="Arial" w:hint="eastAsia"/>
          <w:b/>
          <w:bCs/>
          <w:sz w:val="22"/>
          <w:szCs w:val="22"/>
          <w:lang w:eastAsia="zh-CN"/>
        </w:rPr>
        <w:t>5</w:t>
      </w:r>
      <w:r w:rsidRPr="00D5619F">
        <w:rPr>
          <w:rFonts w:ascii="Arial" w:eastAsia="Batang" w:hAnsi="Arial" w:cs="Arial"/>
          <w:b/>
          <w:bCs/>
          <w:sz w:val="22"/>
          <w:szCs w:val="22"/>
        </w:rPr>
        <w:tab/>
      </w:r>
      <w:r w:rsidRPr="00D5619F">
        <w:rPr>
          <w:rFonts w:ascii="Arial" w:eastAsia="Batang" w:hAnsi="Arial" w:cs="Arial"/>
          <w:b/>
          <w:bCs/>
          <w:sz w:val="22"/>
          <w:szCs w:val="22"/>
        </w:rPr>
        <w:tab/>
      </w:r>
      <w:r w:rsidRPr="00D5619F">
        <w:rPr>
          <w:rFonts w:ascii="Arial" w:eastAsia="Batang" w:hAnsi="Arial" w:cs="Arial"/>
          <w:b/>
          <w:bCs/>
          <w:sz w:val="22"/>
          <w:szCs w:val="22"/>
        </w:rPr>
        <w:tab/>
        <w:t>R1-</w:t>
      </w:r>
      <w:r w:rsidR="00F812CB" w:rsidRPr="00F812CB">
        <w:t xml:space="preserve"> </w:t>
      </w:r>
      <w:r w:rsidR="00F812CB" w:rsidRPr="00F812CB">
        <w:rPr>
          <w:rFonts w:ascii="Arial" w:eastAsia="Batang" w:hAnsi="Arial" w:cs="Arial"/>
          <w:b/>
          <w:bCs/>
          <w:sz w:val="22"/>
          <w:szCs w:val="22"/>
        </w:rPr>
        <w:t>1812612</w:t>
      </w:r>
    </w:p>
    <w:p w:rsidR="00A81CB9" w:rsidRPr="00E85785" w:rsidRDefault="00A81CB9" w:rsidP="00A81CB9">
      <w:pPr>
        <w:pStyle w:val="a4"/>
        <w:widowControl w:val="0"/>
        <w:tabs>
          <w:tab w:val="clear" w:pos="9072"/>
          <w:tab w:val="right" w:pos="8280"/>
          <w:tab w:val="right" w:pos="9781"/>
        </w:tabs>
        <w:snapToGrid w:val="0"/>
        <w:ind w:left="-2" w:right="-57"/>
        <w:rPr>
          <w:rFonts w:eastAsia="宋体"/>
          <w:color w:val="auto"/>
          <w:sz w:val="22"/>
          <w:szCs w:val="22"/>
          <w:lang w:eastAsia="zh-CN"/>
        </w:rPr>
      </w:pPr>
      <w:r w:rsidRPr="006500C8">
        <w:rPr>
          <w:bCs/>
          <w:color w:val="auto"/>
          <w:sz w:val="22"/>
          <w:szCs w:val="22"/>
          <w:lang w:val="en-GB" w:eastAsia="ja-JP"/>
        </w:rPr>
        <w:t>Spokane, USA, November 12</w:t>
      </w:r>
      <w:r w:rsidRPr="006500C8">
        <w:rPr>
          <w:bCs/>
          <w:color w:val="auto"/>
          <w:sz w:val="22"/>
          <w:szCs w:val="22"/>
          <w:vertAlign w:val="superscript"/>
          <w:lang w:val="en-GB" w:eastAsia="ja-JP"/>
        </w:rPr>
        <w:t>th</w:t>
      </w:r>
      <w:r w:rsidRPr="006500C8">
        <w:rPr>
          <w:bCs/>
          <w:color w:val="auto"/>
          <w:sz w:val="22"/>
          <w:szCs w:val="22"/>
          <w:lang w:val="en-GB" w:eastAsia="ja-JP"/>
        </w:rPr>
        <w:t xml:space="preserve"> – 16</w:t>
      </w:r>
      <w:r w:rsidRPr="006500C8">
        <w:rPr>
          <w:bCs/>
          <w:color w:val="auto"/>
          <w:sz w:val="22"/>
          <w:szCs w:val="22"/>
          <w:vertAlign w:val="superscript"/>
          <w:lang w:val="en-GB" w:eastAsia="ja-JP"/>
        </w:rPr>
        <w:t>th</w:t>
      </w:r>
      <w:r w:rsidRPr="006500C8">
        <w:rPr>
          <w:bCs/>
          <w:color w:val="auto"/>
          <w:sz w:val="22"/>
          <w:szCs w:val="22"/>
          <w:lang w:val="en-GB" w:eastAsia="ja-JP"/>
        </w:rPr>
        <w:t>, 2018</w:t>
      </w:r>
    </w:p>
    <w:p w:rsidR="00356B3A" w:rsidRDefault="00356B3A" w:rsidP="00DE5AAB">
      <w:pPr>
        <w:pStyle w:val="a4"/>
        <w:tabs>
          <w:tab w:val="clear" w:pos="4536"/>
          <w:tab w:val="left" w:pos="1800"/>
        </w:tabs>
        <w:ind w:left="1800" w:hanging="1800"/>
        <w:rPr>
          <w:rFonts w:eastAsiaTheme="minorEastAsia"/>
          <w:color w:val="auto"/>
          <w:sz w:val="22"/>
          <w:szCs w:val="22"/>
          <w:lang w:eastAsia="zh-CN"/>
        </w:rPr>
      </w:pPr>
    </w:p>
    <w:p w:rsidR="00DE5AAB" w:rsidRPr="00D5619F" w:rsidRDefault="00C63378" w:rsidP="00DE5AAB">
      <w:pPr>
        <w:pStyle w:val="a4"/>
        <w:tabs>
          <w:tab w:val="clear" w:pos="4536"/>
          <w:tab w:val="left" w:pos="1800"/>
        </w:tabs>
        <w:ind w:left="1800" w:hanging="1800"/>
        <w:rPr>
          <w:color w:val="auto"/>
          <w:sz w:val="22"/>
          <w:szCs w:val="22"/>
        </w:rPr>
      </w:pPr>
      <w:r w:rsidRPr="00D5619F">
        <w:rPr>
          <w:color w:val="auto"/>
          <w:sz w:val="22"/>
          <w:szCs w:val="22"/>
        </w:rPr>
        <w:t>Source:</w:t>
      </w:r>
      <w:r w:rsidRPr="00D5619F">
        <w:rPr>
          <w:color w:val="auto"/>
          <w:sz w:val="22"/>
          <w:szCs w:val="22"/>
        </w:rPr>
        <w:tab/>
        <w:t>CATT</w:t>
      </w:r>
    </w:p>
    <w:p w:rsidR="00DE5AAB" w:rsidRPr="00D5619F" w:rsidRDefault="00C63378" w:rsidP="00DE5AAB">
      <w:pPr>
        <w:pStyle w:val="a4"/>
        <w:tabs>
          <w:tab w:val="clear" w:pos="4536"/>
          <w:tab w:val="left" w:pos="1800"/>
        </w:tabs>
        <w:ind w:left="1800" w:hanging="1800"/>
        <w:rPr>
          <w:rFonts w:eastAsia="宋体"/>
          <w:color w:val="auto"/>
          <w:sz w:val="22"/>
          <w:szCs w:val="22"/>
          <w:lang w:eastAsia="zh-CN"/>
        </w:rPr>
      </w:pPr>
      <w:r w:rsidRPr="00D5619F">
        <w:rPr>
          <w:color w:val="auto"/>
          <w:sz w:val="22"/>
          <w:szCs w:val="22"/>
        </w:rPr>
        <w:t>Title:</w:t>
      </w:r>
      <w:r w:rsidRPr="00D5619F">
        <w:rPr>
          <w:color w:val="auto"/>
          <w:sz w:val="22"/>
          <w:szCs w:val="22"/>
        </w:rPr>
        <w:tab/>
      </w:r>
      <w:bookmarkStart w:id="0" w:name="OLE_LINK1"/>
      <w:r w:rsidR="00BE4CEC" w:rsidRPr="00BE4CEC">
        <w:rPr>
          <w:rFonts w:eastAsia="宋体"/>
          <w:color w:val="auto"/>
          <w:sz w:val="22"/>
          <w:szCs w:val="22"/>
          <w:lang w:eastAsia="zh-CN"/>
        </w:rPr>
        <w:t>Link and system level evaluation results of NOMA</w:t>
      </w:r>
      <w:bookmarkEnd w:id="0"/>
    </w:p>
    <w:p w:rsidR="00DE5AAB" w:rsidRPr="00D5619F" w:rsidRDefault="00C63378" w:rsidP="00DE5AAB">
      <w:pPr>
        <w:pStyle w:val="a4"/>
        <w:tabs>
          <w:tab w:val="clear" w:pos="4536"/>
          <w:tab w:val="left" w:pos="1800"/>
        </w:tabs>
        <w:ind w:left="1800" w:hanging="1800"/>
        <w:rPr>
          <w:rFonts w:eastAsia="宋体"/>
          <w:color w:val="auto"/>
          <w:sz w:val="22"/>
          <w:szCs w:val="22"/>
          <w:lang w:eastAsia="zh-CN"/>
        </w:rPr>
      </w:pPr>
      <w:r w:rsidRPr="00D5619F">
        <w:rPr>
          <w:color w:val="auto"/>
          <w:sz w:val="22"/>
          <w:szCs w:val="22"/>
        </w:rPr>
        <w:t>Agenda Item:</w:t>
      </w:r>
      <w:r w:rsidRPr="00D5619F">
        <w:rPr>
          <w:color w:val="auto"/>
          <w:sz w:val="22"/>
          <w:szCs w:val="22"/>
        </w:rPr>
        <w:tab/>
      </w:r>
      <w:r w:rsidRPr="00D5619F">
        <w:rPr>
          <w:rFonts w:eastAsia="宋体"/>
          <w:color w:val="auto"/>
          <w:sz w:val="22"/>
          <w:szCs w:val="22"/>
          <w:lang w:eastAsia="zh-CN"/>
        </w:rPr>
        <w:t>7.</w:t>
      </w:r>
      <w:r w:rsidR="00221C99">
        <w:rPr>
          <w:rFonts w:eastAsia="宋体" w:hint="eastAsia"/>
          <w:color w:val="auto"/>
          <w:sz w:val="22"/>
          <w:szCs w:val="22"/>
          <w:lang w:eastAsia="zh-CN"/>
        </w:rPr>
        <w:t>2.1.</w:t>
      </w:r>
      <w:r w:rsidRPr="00D5619F">
        <w:rPr>
          <w:rFonts w:eastAsia="宋体"/>
          <w:color w:val="auto"/>
          <w:sz w:val="22"/>
          <w:szCs w:val="22"/>
          <w:lang w:eastAsia="zh-CN"/>
        </w:rPr>
        <w:t>4</w:t>
      </w:r>
    </w:p>
    <w:p w:rsidR="00DE5AAB" w:rsidRPr="00D5619F" w:rsidRDefault="00C63378" w:rsidP="00DE5AAB">
      <w:pPr>
        <w:pStyle w:val="a4"/>
        <w:tabs>
          <w:tab w:val="clear" w:pos="4536"/>
          <w:tab w:val="left" w:pos="1800"/>
        </w:tabs>
        <w:ind w:left="1800" w:hanging="1800"/>
        <w:rPr>
          <w:rFonts w:eastAsia="宋体"/>
          <w:color w:val="auto"/>
          <w:sz w:val="22"/>
          <w:szCs w:val="22"/>
          <w:lang w:eastAsia="zh-CN"/>
        </w:rPr>
      </w:pPr>
      <w:r w:rsidRPr="00D5619F">
        <w:rPr>
          <w:color w:val="auto"/>
          <w:sz w:val="22"/>
          <w:szCs w:val="22"/>
        </w:rPr>
        <w:t>Document for:</w:t>
      </w:r>
      <w:r w:rsidRPr="00D5619F">
        <w:rPr>
          <w:color w:val="auto"/>
          <w:sz w:val="22"/>
          <w:szCs w:val="22"/>
        </w:rPr>
        <w:tab/>
      </w:r>
      <w:r w:rsidRPr="00D5619F">
        <w:rPr>
          <w:rFonts w:eastAsia="宋体"/>
          <w:color w:val="auto"/>
          <w:sz w:val="22"/>
          <w:szCs w:val="22"/>
          <w:lang w:eastAsia="zh-CN"/>
        </w:rPr>
        <w:t>Discussion and Decision</w:t>
      </w:r>
    </w:p>
    <w:p w:rsidR="00B87FBC" w:rsidRPr="00DF5A7F" w:rsidRDefault="00B87FBC" w:rsidP="007F4731">
      <w:pPr>
        <w:pBdr>
          <w:bottom w:val="single" w:sz="4" w:space="1" w:color="auto"/>
        </w:pBdr>
        <w:tabs>
          <w:tab w:val="left" w:pos="2552"/>
        </w:tabs>
        <w:jc w:val="both"/>
        <w:rPr>
          <w:rFonts w:eastAsia="宋体"/>
          <w:lang w:eastAsia="zh-CN"/>
        </w:rPr>
      </w:pPr>
      <w:bookmarkStart w:id="1" w:name="OLE_LINK54"/>
      <w:bookmarkStart w:id="2" w:name="OLE_LINK55"/>
    </w:p>
    <w:bookmarkEnd w:id="1"/>
    <w:bookmarkEnd w:id="2"/>
    <w:p w:rsidR="00942FCB" w:rsidRPr="0080312E" w:rsidRDefault="005032CC">
      <w:pPr>
        <w:pStyle w:val="1"/>
        <w:tabs>
          <w:tab w:val="left" w:pos="612"/>
        </w:tabs>
        <w:spacing w:before="120"/>
        <w:ind w:left="795" w:hangingChars="283" w:hanging="795"/>
        <w:rPr>
          <w:rFonts w:cs="Arial"/>
          <w:szCs w:val="28"/>
        </w:rPr>
      </w:pPr>
      <w:r w:rsidRPr="005032CC">
        <w:rPr>
          <w:rFonts w:cs="Arial"/>
          <w:szCs w:val="28"/>
        </w:rPr>
        <w:t>Introduction</w:t>
      </w:r>
    </w:p>
    <w:p w:rsidR="00FB5420" w:rsidRDefault="00D77952" w:rsidP="0061622E">
      <w:pPr>
        <w:spacing w:beforeLines="50" w:before="120" w:after="120"/>
        <w:jc w:val="both"/>
        <w:rPr>
          <w:rFonts w:eastAsia="宋体"/>
          <w:szCs w:val="21"/>
          <w:lang w:eastAsia="zh-CN"/>
        </w:rPr>
      </w:pPr>
      <w:r w:rsidRPr="00DF5A7F">
        <w:rPr>
          <w:rFonts w:eastAsia="宋体"/>
          <w:szCs w:val="20"/>
          <w:lang w:eastAsia="zh-CN"/>
        </w:rPr>
        <w:t>In this contribution, we present</w:t>
      </w:r>
      <w:r>
        <w:rPr>
          <w:rFonts w:eastAsia="宋体" w:hint="eastAsia"/>
          <w:szCs w:val="20"/>
          <w:lang w:eastAsia="zh-CN"/>
        </w:rPr>
        <w:t xml:space="preserve"> further </w:t>
      </w:r>
      <w:r>
        <w:rPr>
          <w:rFonts w:eastAsia="宋体" w:hint="eastAsia"/>
          <w:szCs w:val="21"/>
          <w:lang w:eastAsia="zh-CN"/>
        </w:rPr>
        <w:t xml:space="preserve">link level </w:t>
      </w:r>
      <w:r w:rsidR="001729CA">
        <w:rPr>
          <w:rFonts w:eastAsia="宋体" w:hint="eastAsia"/>
          <w:szCs w:val="21"/>
          <w:lang w:eastAsia="zh-CN"/>
        </w:rPr>
        <w:t>evalua</w:t>
      </w:r>
      <w:r w:rsidR="001729CA" w:rsidRPr="00DF5A7F">
        <w:rPr>
          <w:rFonts w:eastAsia="宋体"/>
          <w:szCs w:val="21"/>
          <w:lang w:eastAsia="zh-CN"/>
        </w:rPr>
        <w:t xml:space="preserve">tion </w:t>
      </w:r>
      <w:r w:rsidRPr="00DF5A7F">
        <w:rPr>
          <w:rFonts w:eastAsia="宋体"/>
          <w:szCs w:val="21"/>
          <w:lang w:eastAsia="zh-CN"/>
        </w:rPr>
        <w:t>results</w:t>
      </w:r>
      <w:r>
        <w:rPr>
          <w:rFonts w:eastAsia="宋体" w:hint="eastAsia"/>
          <w:szCs w:val="21"/>
          <w:lang w:eastAsia="zh-CN"/>
        </w:rPr>
        <w:t xml:space="preserve"> of</w:t>
      </w:r>
      <w:r w:rsidRPr="00DF5A7F">
        <w:rPr>
          <w:rFonts w:eastAsia="宋体"/>
          <w:szCs w:val="20"/>
          <w:lang w:eastAsia="zh-CN"/>
        </w:rPr>
        <w:t xml:space="preserve"> </w:t>
      </w:r>
      <w:r w:rsidR="006C33AF">
        <w:rPr>
          <w:rFonts w:eastAsia="宋体" w:hint="eastAsia"/>
          <w:szCs w:val="20"/>
          <w:lang w:eastAsia="zh-CN"/>
        </w:rPr>
        <w:t xml:space="preserve">BLER and PAPR </w:t>
      </w:r>
      <w:r w:rsidR="00596908">
        <w:rPr>
          <w:rFonts w:eastAsia="宋体" w:hint="eastAsia"/>
          <w:szCs w:val="20"/>
          <w:lang w:eastAsia="zh-CN"/>
        </w:rPr>
        <w:t>as well as</w:t>
      </w:r>
      <w:r w:rsidR="006C33AF">
        <w:rPr>
          <w:rFonts w:eastAsia="宋体" w:hint="eastAsia"/>
          <w:szCs w:val="20"/>
          <w:lang w:eastAsia="zh-CN"/>
        </w:rPr>
        <w:t xml:space="preserve"> system level </w:t>
      </w:r>
      <w:r w:rsidR="001729CA">
        <w:rPr>
          <w:rFonts w:eastAsia="宋体" w:hint="eastAsia"/>
          <w:szCs w:val="20"/>
          <w:lang w:eastAsia="zh-CN"/>
        </w:rPr>
        <w:t>eva</w:t>
      </w:r>
      <w:r w:rsidR="006C33AF">
        <w:rPr>
          <w:rFonts w:eastAsia="宋体" w:hint="eastAsia"/>
          <w:szCs w:val="20"/>
          <w:lang w:eastAsia="zh-CN"/>
        </w:rPr>
        <w:t>l</w:t>
      </w:r>
      <w:r w:rsidR="001729CA">
        <w:rPr>
          <w:rFonts w:eastAsia="宋体" w:hint="eastAsia"/>
          <w:szCs w:val="20"/>
          <w:lang w:eastAsia="zh-CN"/>
        </w:rPr>
        <w:t>u</w:t>
      </w:r>
      <w:r w:rsidR="006C33AF">
        <w:rPr>
          <w:rFonts w:eastAsia="宋体" w:hint="eastAsia"/>
          <w:szCs w:val="20"/>
          <w:lang w:eastAsia="zh-CN"/>
        </w:rPr>
        <w:t>ation results of NOMA</w:t>
      </w:r>
      <w:r>
        <w:rPr>
          <w:rFonts w:eastAsia="宋体" w:hint="eastAsia"/>
          <w:szCs w:val="20"/>
          <w:lang w:eastAsia="zh-CN"/>
        </w:rPr>
        <w:t xml:space="preserve"> based on the agreed simulation assumptions</w:t>
      </w:r>
      <w:r w:rsidRPr="00DF5A7F">
        <w:rPr>
          <w:rFonts w:eastAsia="宋体"/>
          <w:szCs w:val="20"/>
          <w:lang w:eastAsia="zh-CN"/>
        </w:rPr>
        <w:t>.</w:t>
      </w:r>
    </w:p>
    <w:p w:rsidR="0080312E" w:rsidRPr="0080312E" w:rsidRDefault="005032CC">
      <w:pPr>
        <w:pStyle w:val="1"/>
        <w:tabs>
          <w:tab w:val="left" w:pos="612"/>
        </w:tabs>
        <w:spacing w:before="120"/>
        <w:ind w:left="795" w:hangingChars="283" w:hanging="795"/>
        <w:rPr>
          <w:rFonts w:cs="Arial"/>
          <w:szCs w:val="28"/>
        </w:rPr>
      </w:pPr>
      <w:r w:rsidRPr="005032CC">
        <w:rPr>
          <w:rFonts w:cs="Arial"/>
          <w:szCs w:val="28"/>
          <w:lang w:eastAsia="zh-CN"/>
        </w:rPr>
        <w:t>Link level evaluation results</w:t>
      </w:r>
    </w:p>
    <w:p w:rsidR="001729CA" w:rsidRPr="0061622E" w:rsidRDefault="001729CA" w:rsidP="00A877E6">
      <w:pPr>
        <w:pStyle w:val="2"/>
        <w:ind w:left="625" w:hanging="625"/>
        <w:rPr>
          <w:sz w:val="22"/>
          <w:szCs w:val="24"/>
        </w:rPr>
      </w:pPr>
      <w:r>
        <w:rPr>
          <w:rFonts w:eastAsiaTheme="minorEastAsia" w:hint="eastAsia"/>
          <w:sz w:val="22"/>
          <w:szCs w:val="24"/>
        </w:rPr>
        <w:t>BLER vs. SNR</w:t>
      </w:r>
    </w:p>
    <w:p w:rsidR="00A104AD" w:rsidRPr="0061622E" w:rsidRDefault="00216C7E" w:rsidP="00F67A30">
      <w:pPr>
        <w:pStyle w:val="a0"/>
        <w:rPr>
          <w:rFonts w:ascii="Times New Roman" w:eastAsiaTheme="minorEastAsia" w:hAnsi="Times New Roman" w:cs="Times New Roman"/>
          <w:color w:val="auto"/>
          <w:kern w:val="0"/>
          <w:lang w:eastAsia="zh-CN"/>
        </w:rPr>
      </w:pPr>
      <w:r w:rsidRPr="0061622E">
        <w:rPr>
          <w:rFonts w:ascii="Times New Roman" w:eastAsiaTheme="minorEastAsia" w:hAnsi="Times New Roman" w:cs="Times New Roman"/>
          <w:color w:val="auto"/>
          <w:kern w:val="0"/>
          <w:lang w:eastAsia="zh-CN"/>
        </w:rPr>
        <w:t>The</w:t>
      </w:r>
      <w:r w:rsidR="00A104AD">
        <w:rPr>
          <w:rFonts w:ascii="Times New Roman" w:eastAsiaTheme="minorEastAsia" w:hAnsi="Times New Roman" w:cs="Times New Roman" w:hint="eastAsia"/>
          <w:color w:val="auto"/>
          <w:kern w:val="0"/>
          <w:lang w:eastAsia="zh-CN"/>
        </w:rPr>
        <w:t xml:space="preserve"> link-level evaluation results were collected and summarized in [1</w:t>
      </w:r>
      <w:proofErr w:type="gramStart"/>
      <w:r w:rsidR="00A104AD">
        <w:rPr>
          <w:rFonts w:ascii="Times New Roman" w:eastAsiaTheme="minorEastAsia" w:hAnsi="Times New Roman" w:cs="Times New Roman" w:hint="eastAsia"/>
          <w:color w:val="auto"/>
          <w:kern w:val="0"/>
          <w:lang w:eastAsia="zh-CN"/>
        </w:rPr>
        <w:t>][</w:t>
      </w:r>
      <w:proofErr w:type="gramEnd"/>
      <w:r w:rsidR="00A104AD">
        <w:rPr>
          <w:rFonts w:ascii="Times New Roman" w:eastAsiaTheme="minorEastAsia" w:hAnsi="Times New Roman" w:cs="Times New Roman" w:hint="eastAsia"/>
          <w:color w:val="auto"/>
          <w:kern w:val="0"/>
          <w:lang w:eastAsia="zh-CN"/>
        </w:rPr>
        <w:t xml:space="preserve">2]. Although for some cases the evaluation results from companies are similar, </w:t>
      </w:r>
      <w:r w:rsidR="00F54201">
        <w:rPr>
          <w:rFonts w:ascii="Times New Roman" w:eastAsiaTheme="minorEastAsia" w:hAnsi="Times New Roman" w:cs="Times New Roman" w:hint="eastAsia"/>
          <w:color w:val="auto"/>
          <w:kern w:val="0"/>
          <w:lang w:eastAsia="zh-CN"/>
        </w:rPr>
        <w:t>there is still</w:t>
      </w:r>
      <w:r w:rsidR="00A104AD">
        <w:rPr>
          <w:rFonts w:ascii="Times New Roman" w:eastAsiaTheme="minorEastAsia" w:hAnsi="Times New Roman" w:cs="Times New Roman" w:hint="eastAsia"/>
          <w:color w:val="auto"/>
          <w:kern w:val="0"/>
          <w:lang w:eastAsia="zh-CN"/>
        </w:rPr>
        <w:t xml:space="preserve"> some performance difference from different simulators </w:t>
      </w:r>
      <w:r w:rsidR="00A104AD">
        <w:rPr>
          <w:rFonts w:ascii="Times New Roman" w:eastAsiaTheme="minorEastAsia" w:hAnsi="Times New Roman" w:cs="Times New Roman"/>
          <w:color w:val="auto"/>
          <w:kern w:val="0"/>
          <w:lang w:eastAsia="zh-CN"/>
        </w:rPr>
        <w:t>assuming</w:t>
      </w:r>
      <w:r w:rsidR="00A104AD">
        <w:rPr>
          <w:rFonts w:ascii="Times New Roman" w:eastAsiaTheme="minorEastAsia" w:hAnsi="Times New Roman" w:cs="Times New Roman" w:hint="eastAsia"/>
          <w:color w:val="auto"/>
          <w:kern w:val="0"/>
          <w:lang w:eastAsia="zh-CN"/>
        </w:rPr>
        <w:t xml:space="preserve"> the same NOMA scheme</w:t>
      </w:r>
      <w:r w:rsidR="0094630E">
        <w:rPr>
          <w:rFonts w:ascii="Times New Roman" w:eastAsiaTheme="minorEastAsia" w:hAnsi="Times New Roman" w:cs="Times New Roman" w:hint="eastAsia"/>
          <w:color w:val="auto"/>
          <w:kern w:val="0"/>
          <w:lang w:eastAsia="zh-CN"/>
        </w:rPr>
        <w:t>,</w:t>
      </w:r>
      <w:r w:rsidR="00A104AD">
        <w:rPr>
          <w:rFonts w:ascii="Times New Roman" w:eastAsiaTheme="minorEastAsia" w:hAnsi="Times New Roman" w:cs="Times New Roman" w:hint="eastAsia"/>
          <w:color w:val="auto"/>
          <w:kern w:val="0"/>
          <w:lang w:eastAsia="zh-CN"/>
        </w:rPr>
        <w:t xml:space="preserve"> same LDPC decoder algorithm and receiver type as shown</w:t>
      </w:r>
      <w:r w:rsidR="0094630E">
        <w:rPr>
          <w:rFonts w:ascii="Times New Roman" w:eastAsiaTheme="minorEastAsia" w:hAnsi="Times New Roman" w:cs="Times New Roman" w:hint="eastAsia"/>
          <w:color w:val="auto"/>
          <w:kern w:val="0"/>
          <w:lang w:eastAsia="zh-CN"/>
        </w:rPr>
        <w:t xml:space="preserve"> in Figure 2-1</w:t>
      </w:r>
      <w:r w:rsidR="00A104AD">
        <w:rPr>
          <w:rFonts w:ascii="Times New Roman" w:eastAsiaTheme="minorEastAsia" w:hAnsi="Times New Roman" w:cs="Times New Roman" w:hint="eastAsia"/>
          <w:color w:val="auto"/>
          <w:kern w:val="0"/>
          <w:lang w:eastAsia="zh-CN"/>
        </w:rPr>
        <w:t xml:space="preserve"> below.</w:t>
      </w:r>
    </w:p>
    <w:p w:rsidR="00272F06" w:rsidRDefault="00F67A30" w:rsidP="00272F06">
      <w:pPr>
        <w:pStyle w:val="a0"/>
        <w:keepNext/>
        <w:jc w:val="center"/>
        <w:rPr>
          <w:rFonts w:eastAsiaTheme="minorEastAsia"/>
          <w:noProof/>
          <w:lang w:eastAsia="zh-CN"/>
        </w:rPr>
      </w:pPr>
      <w:r>
        <w:rPr>
          <w:noProof/>
          <w:lang w:eastAsia="zh-CN"/>
        </w:rPr>
        <w:drawing>
          <wp:inline distT="0" distB="0" distL="0" distR="0" wp14:anchorId="33546399" wp14:editId="477DB3C8">
            <wp:extent cx="2782468" cy="1956746"/>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787090" cy="1959996"/>
                    </a:xfrm>
                    <a:prstGeom prst="rect">
                      <a:avLst/>
                    </a:prstGeom>
                  </pic:spPr>
                </pic:pic>
              </a:graphicData>
            </a:graphic>
          </wp:inline>
        </w:drawing>
      </w:r>
      <w:r w:rsidR="00A104AD" w:rsidRPr="00A104AD">
        <w:rPr>
          <w:noProof/>
          <w:lang w:eastAsia="zh-CN"/>
        </w:rPr>
        <w:t xml:space="preserve"> </w:t>
      </w:r>
      <w:r w:rsidR="00FB5420">
        <w:rPr>
          <w:noProof/>
          <w:lang w:eastAsia="zh-CN"/>
        </w:rPr>
        <w:drawing>
          <wp:inline distT="0" distB="0" distL="0" distR="0" wp14:anchorId="3C66D945" wp14:editId="50AA0F32">
            <wp:extent cx="2858874" cy="198996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858475" cy="1989685"/>
                    </a:xfrm>
                    <a:prstGeom prst="rect">
                      <a:avLst/>
                    </a:prstGeom>
                  </pic:spPr>
                </pic:pic>
              </a:graphicData>
            </a:graphic>
          </wp:inline>
        </w:drawing>
      </w:r>
    </w:p>
    <w:p w:rsidR="008D734D" w:rsidRPr="0061622E" w:rsidRDefault="00FB5420" w:rsidP="00272F06">
      <w:pPr>
        <w:pStyle w:val="a0"/>
        <w:keepNext/>
        <w:jc w:val="center"/>
        <w:rPr>
          <w:rFonts w:eastAsiaTheme="minorEastAsia"/>
        </w:rPr>
      </w:pPr>
      <w:r>
        <w:rPr>
          <w:noProof/>
          <w:lang w:eastAsia="zh-CN"/>
        </w:rPr>
        <w:drawing>
          <wp:inline distT="0" distB="0" distL="0" distR="0" wp14:anchorId="2715D6EB" wp14:editId="0BE2C27A">
            <wp:extent cx="2880452" cy="20083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2880452" cy="2008315"/>
                    </a:xfrm>
                    <a:prstGeom prst="rect">
                      <a:avLst/>
                    </a:prstGeom>
                  </pic:spPr>
                </pic:pic>
              </a:graphicData>
            </a:graphic>
          </wp:inline>
        </w:drawing>
      </w:r>
      <w:r w:rsidR="008D734D" w:rsidRPr="008D734D">
        <w:rPr>
          <w:noProof/>
          <w:lang w:eastAsia="zh-CN"/>
        </w:rPr>
        <w:t xml:space="preserve"> </w:t>
      </w:r>
      <w:r>
        <w:rPr>
          <w:noProof/>
          <w:lang w:eastAsia="zh-CN"/>
        </w:rPr>
        <w:drawing>
          <wp:inline distT="0" distB="0" distL="0" distR="0" wp14:anchorId="154B7247" wp14:editId="0A6BCADD">
            <wp:extent cx="2788078" cy="1973598"/>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788078" cy="1973598"/>
                    </a:xfrm>
                    <a:prstGeom prst="rect">
                      <a:avLst/>
                    </a:prstGeom>
                  </pic:spPr>
                </pic:pic>
              </a:graphicData>
            </a:graphic>
          </wp:inline>
        </w:drawing>
      </w:r>
    </w:p>
    <w:p w:rsidR="00216C7E" w:rsidRDefault="00272F06" w:rsidP="0061622E">
      <w:pPr>
        <w:pStyle w:val="af7"/>
        <w:jc w:val="center"/>
      </w:pPr>
      <w:r>
        <w:t xml:space="preserve">Figure </w:t>
      </w:r>
      <w:r w:rsidR="00F54201">
        <w:fldChar w:fldCharType="begin"/>
      </w:r>
      <w:r w:rsidR="00F54201">
        <w:instrText xml:space="preserve"> STYLEREF 1 \s </w:instrText>
      </w:r>
      <w:r w:rsidR="00F54201">
        <w:fldChar w:fldCharType="separate"/>
      </w:r>
      <w:r w:rsidR="00F54201">
        <w:rPr>
          <w:noProof/>
        </w:rPr>
        <w:t>2</w:t>
      </w:r>
      <w:r w:rsidR="00F54201">
        <w:fldChar w:fldCharType="end"/>
      </w:r>
      <w:r w:rsidR="00F54201">
        <w:noBreakHyphen/>
      </w:r>
      <w:r w:rsidR="00F54201">
        <w:fldChar w:fldCharType="begin"/>
      </w:r>
      <w:r w:rsidR="00F54201">
        <w:instrText xml:space="preserve"> SEQ Figure \* ARABIC \s 1 </w:instrText>
      </w:r>
      <w:r w:rsidR="00F54201">
        <w:fldChar w:fldCharType="separate"/>
      </w:r>
      <w:r w:rsidR="00F54201">
        <w:rPr>
          <w:noProof/>
        </w:rPr>
        <w:t>1</w:t>
      </w:r>
      <w:r w:rsidR="00F54201">
        <w:fldChar w:fldCharType="end"/>
      </w:r>
      <w:r>
        <w:rPr>
          <w:rFonts w:hint="eastAsia"/>
          <w:lang w:eastAsia="zh-CN"/>
        </w:rPr>
        <w:t xml:space="preserve">: the comparison of MUSA </w:t>
      </w:r>
      <w:r w:rsidR="008D734D">
        <w:rPr>
          <w:rFonts w:hint="eastAsia"/>
          <w:lang w:eastAsia="zh-CN"/>
        </w:rPr>
        <w:t>from different simulators</w:t>
      </w:r>
    </w:p>
    <w:p w:rsidR="00FB5420" w:rsidRDefault="00C91693" w:rsidP="0061622E">
      <w:pPr>
        <w:spacing w:beforeLines="50" w:before="120" w:afterLines="50" w:after="120"/>
        <w:jc w:val="both"/>
        <w:rPr>
          <w:rFonts w:eastAsia="宋体"/>
          <w:b/>
          <w:i/>
          <w:lang w:eastAsia="zh-CN"/>
        </w:rPr>
      </w:pPr>
      <w:r>
        <w:rPr>
          <w:rFonts w:eastAsia="宋体" w:hint="eastAsia"/>
          <w:b/>
          <w:i/>
          <w:lang w:eastAsia="zh-CN"/>
        </w:rPr>
        <w:t xml:space="preserve">Observation </w:t>
      </w:r>
      <w:r w:rsidR="0094630E">
        <w:rPr>
          <w:rFonts w:eastAsia="宋体" w:hint="eastAsia"/>
          <w:b/>
          <w:i/>
          <w:lang w:eastAsia="zh-CN"/>
        </w:rPr>
        <w:t>1</w:t>
      </w:r>
      <w:r>
        <w:rPr>
          <w:rFonts w:eastAsia="宋体" w:hint="eastAsia"/>
          <w:b/>
          <w:i/>
          <w:lang w:eastAsia="zh-CN"/>
        </w:rPr>
        <w:t xml:space="preserve">: </w:t>
      </w:r>
      <w:r w:rsidR="0094630E">
        <w:rPr>
          <w:rFonts w:eastAsia="宋体" w:hint="eastAsia"/>
          <w:b/>
          <w:i/>
          <w:lang w:eastAsia="zh-CN"/>
        </w:rPr>
        <w:t xml:space="preserve">There is </w:t>
      </w:r>
      <w:r w:rsidR="0094630E">
        <w:rPr>
          <w:rFonts w:eastAsia="宋体"/>
          <w:b/>
          <w:i/>
          <w:lang w:eastAsia="zh-CN"/>
        </w:rPr>
        <w:t>performance</w:t>
      </w:r>
      <w:r w:rsidR="0094630E">
        <w:rPr>
          <w:rFonts w:eastAsia="宋体" w:hint="eastAsia"/>
          <w:b/>
          <w:i/>
          <w:lang w:eastAsia="zh-CN"/>
        </w:rPr>
        <w:t xml:space="preserve"> difference between different simulators.</w:t>
      </w:r>
    </w:p>
    <w:p w:rsidR="00216C7E" w:rsidRDefault="00312B5A" w:rsidP="0061622E">
      <w:pPr>
        <w:jc w:val="both"/>
        <w:rPr>
          <w:rFonts w:eastAsiaTheme="minorEastAsia"/>
          <w:lang w:eastAsia="zh-CN"/>
        </w:rPr>
      </w:pPr>
      <w:r>
        <w:rPr>
          <w:rFonts w:eastAsiaTheme="minorEastAsia" w:hint="eastAsia"/>
          <w:lang w:eastAsia="zh-CN"/>
        </w:rPr>
        <w:t xml:space="preserve">For random MA signature (including RS), two options were agreed in RAN1#94 corresponding to random selection with potential DMRS collision and </w:t>
      </w:r>
      <w:r w:rsidR="00C01AB4">
        <w:rPr>
          <w:rFonts w:eastAsiaTheme="minorEastAsia" w:hint="eastAsia"/>
          <w:lang w:eastAsia="zh-CN"/>
        </w:rPr>
        <w:t xml:space="preserve">random activation without DMRS collision </w:t>
      </w:r>
      <w:r>
        <w:rPr>
          <w:rFonts w:eastAsiaTheme="minorEastAsia" w:hint="eastAsia"/>
          <w:lang w:eastAsia="zh-CN"/>
        </w:rPr>
        <w:t>respectively</w:t>
      </w:r>
      <w:r w:rsidR="008C0500">
        <w:rPr>
          <w:rFonts w:eastAsiaTheme="minorEastAsia" w:hint="eastAsia"/>
          <w:lang w:eastAsia="zh-CN"/>
        </w:rPr>
        <w:t>.</w:t>
      </w:r>
      <w:r w:rsidR="00C01AB4">
        <w:rPr>
          <w:rFonts w:eastAsiaTheme="minorEastAsia" w:hint="eastAsia"/>
          <w:lang w:eastAsia="zh-CN"/>
        </w:rPr>
        <w:t xml:space="preserve"> </w:t>
      </w:r>
      <w:r>
        <w:rPr>
          <w:rFonts w:eastAsiaTheme="minorEastAsia" w:hint="eastAsia"/>
          <w:lang w:eastAsia="zh-CN"/>
        </w:rPr>
        <w:t>The performance comparison is provided in Figure 2-2 assuming 24</w:t>
      </w:r>
      <w:r w:rsidR="008C0500">
        <w:rPr>
          <w:rFonts w:eastAsiaTheme="minorEastAsia" w:hint="eastAsia"/>
          <w:lang w:eastAsia="zh-CN"/>
        </w:rPr>
        <w:t xml:space="preserve"> potential UE</w:t>
      </w:r>
      <w:r>
        <w:rPr>
          <w:rFonts w:eastAsiaTheme="minorEastAsia" w:hint="eastAsia"/>
          <w:lang w:eastAsia="zh-CN"/>
        </w:rPr>
        <w:t>s</w:t>
      </w:r>
      <w:r w:rsidR="008C0500">
        <w:rPr>
          <w:rFonts w:eastAsiaTheme="minorEastAsia" w:hint="eastAsia"/>
          <w:lang w:eastAsia="zh-CN"/>
        </w:rPr>
        <w:t xml:space="preserve">. </w:t>
      </w:r>
    </w:p>
    <w:p w:rsidR="004D12BD" w:rsidRPr="00E421B9" w:rsidRDefault="004D12BD" w:rsidP="00D5619F">
      <w:pPr>
        <w:rPr>
          <w:rFonts w:eastAsiaTheme="minorEastAsia"/>
          <w:lang w:eastAsia="zh-CN"/>
        </w:rPr>
      </w:pPr>
    </w:p>
    <w:p w:rsidR="00E421B9" w:rsidRDefault="00C01AB4" w:rsidP="0061622E">
      <w:pPr>
        <w:keepNext/>
        <w:spacing w:beforeLines="50" w:before="120" w:afterLines="50" w:after="120"/>
        <w:jc w:val="both"/>
      </w:pPr>
      <w:r>
        <w:rPr>
          <w:noProof/>
          <w:lang w:eastAsia="zh-CN"/>
        </w:rPr>
        <w:lastRenderedPageBreak/>
        <w:drawing>
          <wp:inline distT="0" distB="0" distL="0" distR="0" wp14:anchorId="10E12FD5" wp14:editId="29F4A69E">
            <wp:extent cx="2801620" cy="1938655"/>
            <wp:effectExtent l="0" t="0" r="0" b="444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1620" cy="1938655"/>
                    </a:xfrm>
                    <a:prstGeom prst="rect">
                      <a:avLst/>
                    </a:prstGeom>
                    <a:noFill/>
                    <a:ln>
                      <a:noFill/>
                    </a:ln>
                  </pic:spPr>
                </pic:pic>
              </a:graphicData>
            </a:graphic>
          </wp:inline>
        </w:drawing>
      </w:r>
      <w:r>
        <w:rPr>
          <w:noProof/>
          <w:lang w:eastAsia="zh-CN"/>
        </w:rPr>
        <w:drawing>
          <wp:inline distT="0" distB="0" distL="0" distR="0" wp14:anchorId="29A8C3A2" wp14:editId="4A65D539">
            <wp:extent cx="2830830" cy="1945640"/>
            <wp:effectExtent l="0" t="0" r="762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30830" cy="1945640"/>
                    </a:xfrm>
                    <a:prstGeom prst="rect">
                      <a:avLst/>
                    </a:prstGeom>
                    <a:noFill/>
                    <a:ln>
                      <a:noFill/>
                    </a:ln>
                  </pic:spPr>
                </pic:pic>
              </a:graphicData>
            </a:graphic>
          </wp:inline>
        </w:drawing>
      </w:r>
    </w:p>
    <w:p w:rsidR="00C01AB4" w:rsidRPr="003E12C9" w:rsidRDefault="00E421B9" w:rsidP="00E421B9">
      <w:pPr>
        <w:pStyle w:val="af7"/>
        <w:jc w:val="center"/>
        <w:rPr>
          <w:rFonts w:eastAsia="宋体"/>
          <w:lang w:val="en-GB" w:eastAsia="zh-CN"/>
        </w:rPr>
      </w:pPr>
      <w:r>
        <w:t xml:space="preserve">Figure </w:t>
      </w:r>
      <w:r w:rsidR="00F54201">
        <w:fldChar w:fldCharType="begin"/>
      </w:r>
      <w:r w:rsidR="00F54201">
        <w:instrText xml:space="preserve"> STYLEREF 1 \s </w:instrText>
      </w:r>
      <w:r w:rsidR="00F54201">
        <w:fldChar w:fldCharType="separate"/>
      </w:r>
      <w:r w:rsidR="00F54201">
        <w:rPr>
          <w:noProof/>
        </w:rPr>
        <w:t>2</w:t>
      </w:r>
      <w:r w:rsidR="00F54201">
        <w:fldChar w:fldCharType="end"/>
      </w:r>
      <w:r w:rsidR="00F54201">
        <w:noBreakHyphen/>
      </w:r>
      <w:r w:rsidR="00F54201">
        <w:fldChar w:fldCharType="begin"/>
      </w:r>
      <w:r w:rsidR="00F54201">
        <w:instrText xml:space="preserve"> SEQ Figure \* ARABIC \s 1 </w:instrText>
      </w:r>
      <w:r w:rsidR="00F54201">
        <w:fldChar w:fldCharType="separate"/>
      </w:r>
      <w:r w:rsidR="00F54201">
        <w:rPr>
          <w:noProof/>
        </w:rPr>
        <w:t>2</w:t>
      </w:r>
      <w:r w:rsidR="00F54201">
        <w:fldChar w:fldCharType="end"/>
      </w:r>
      <w:r>
        <w:rPr>
          <w:rFonts w:ascii="Times New Roman" w:eastAsia="宋体" w:hAnsi="Times New Roman" w:cs="Times New Roman" w:hint="eastAsia"/>
          <w:noProof/>
          <w:szCs w:val="24"/>
          <w:lang w:eastAsia="zh-CN"/>
        </w:rPr>
        <w:t>:</w:t>
      </w:r>
      <w:r w:rsidR="00C01AB4" w:rsidRPr="003E12C9">
        <w:rPr>
          <w:rFonts w:eastAsia="宋体" w:hint="eastAsia"/>
          <w:noProof/>
          <w:lang w:eastAsia="zh-CN"/>
        </w:rPr>
        <w:t xml:space="preserve"> performace of random activation and random selection</w:t>
      </w:r>
    </w:p>
    <w:p w:rsidR="00C01AB4" w:rsidRDefault="00C01AB4" w:rsidP="0061622E">
      <w:pPr>
        <w:spacing w:beforeLines="50" w:before="120" w:afterLines="50" w:after="120"/>
        <w:jc w:val="both"/>
        <w:rPr>
          <w:rFonts w:eastAsia="宋体"/>
          <w:lang w:val="en-GB" w:eastAsia="zh-CN"/>
        </w:rPr>
      </w:pPr>
      <w:r>
        <w:rPr>
          <w:rFonts w:eastAsia="宋体" w:hint="eastAsia"/>
          <w:lang w:val="en-GB" w:eastAsia="zh-CN"/>
        </w:rPr>
        <w:t xml:space="preserve">From the simulation results, significant performance loss is observed with random selection compared to random activation due to DMRS collision. The </w:t>
      </w:r>
      <w:r w:rsidRPr="00C16E63">
        <w:rPr>
          <w:rFonts w:eastAsia="宋体"/>
          <w:lang w:val="en-GB" w:eastAsia="zh-CN"/>
        </w:rPr>
        <w:t>performance loss increases with the increase of TBS and/or the number of active UEs.</w:t>
      </w:r>
      <w:r>
        <w:rPr>
          <w:rFonts w:eastAsia="宋体" w:hint="eastAsia"/>
          <w:lang w:val="en-GB" w:eastAsia="zh-CN"/>
        </w:rPr>
        <w:t xml:space="preserve"> BLER error floor</w:t>
      </w:r>
      <w:r w:rsidRPr="00CB5010">
        <w:rPr>
          <w:rFonts w:eastAsia="宋体" w:hint="eastAsia"/>
          <w:lang w:val="en-GB" w:eastAsia="zh-CN"/>
        </w:rPr>
        <w:t xml:space="preserve"> </w:t>
      </w:r>
      <w:r>
        <w:rPr>
          <w:rFonts w:eastAsia="宋体" w:hint="eastAsia"/>
          <w:lang w:val="en-GB" w:eastAsia="zh-CN"/>
        </w:rPr>
        <w:t>is observed even with only 2 active UEs. Therefore, DMRS collision should be avoided.</w:t>
      </w:r>
    </w:p>
    <w:p w:rsidR="00FB5420" w:rsidRDefault="008317E6" w:rsidP="0061622E">
      <w:pPr>
        <w:spacing w:beforeLines="50" w:before="120" w:afterLines="50" w:after="120"/>
        <w:jc w:val="both"/>
        <w:rPr>
          <w:rFonts w:eastAsia="宋体"/>
          <w:b/>
          <w:i/>
          <w:lang w:eastAsia="zh-CN"/>
        </w:rPr>
      </w:pPr>
      <w:r>
        <w:rPr>
          <w:rFonts w:eastAsia="宋体" w:hint="eastAsia"/>
          <w:b/>
          <w:i/>
          <w:lang w:eastAsia="zh-CN"/>
        </w:rPr>
        <w:t xml:space="preserve">Observation </w:t>
      </w:r>
      <w:r w:rsidR="00E4548A">
        <w:rPr>
          <w:rFonts w:eastAsia="宋体" w:hint="eastAsia"/>
          <w:b/>
          <w:i/>
          <w:lang w:eastAsia="zh-CN"/>
        </w:rPr>
        <w:t>2</w:t>
      </w:r>
      <w:r w:rsidR="00C01AB4" w:rsidRPr="00E421B9">
        <w:rPr>
          <w:rFonts w:eastAsia="宋体" w:hint="eastAsia"/>
          <w:b/>
          <w:i/>
          <w:lang w:eastAsia="zh-CN"/>
        </w:rPr>
        <w:t>: DMRS collision leads to severe performance degradation. The performance loss increases with the increase of TBS and/or the number of active UEs.</w:t>
      </w:r>
    </w:p>
    <w:p w:rsidR="001729CA" w:rsidRDefault="001729CA" w:rsidP="001729CA">
      <w:pPr>
        <w:pStyle w:val="2"/>
        <w:ind w:left="625" w:hanging="625"/>
        <w:rPr>
          <w:rFonts w:eastAsiaTheme="minorEastAsia"/>
          <w:sz w:val="22"/>
          <w:szCs w:val="24"/>
        </w:rPr>
      </w:pPr>
      <w:r>
        <w:rPr>
          <w:rFonts w:eastAsiaTheme="minorEastAsia" w:hint="eastAsia"/>
          <w:sz w:val="22"/>
          <w:szCs w:val="24"/>
        </w:rPr>
        <w:t>PAPR</w:t>
      </w:r>
    </w:p>
    <w:p w:rsidR="00216C7E" w:rsidRPr="0061622E" w:rsidRDefault="00216C7E" w:rsidP="0061622E">
      <w:pPr>
        <w:pStyle w:val="a0"/>
        <w:spacing w:beforeLines="50" w:before="120"/>
        <w:rPr>
          <w:rFonts w:ascii="Times New Roman" w:eastAsiaTheme="minorEastAsia" w:hAnsi="Times New Roman" w:cs="Times New Roman"/>
          <w:color w:val="auto"/>
          <w:lang w:eastAsia="zh-CN"/>
        </w:rPr>
      </w:pPr>
      <w:r w:rsidRPr="0061622E">
        <w:rPr>
          <w:rFonts w:ascii="Times New Roman" w:eastAsiaTheme="minorEastAsia" w:hAnsi="Times New Roman" w:cs="Times New Roman"/>
          <w:color w:val="auto"/>
          <w:lang w:eastAsia="zh-CN"/>
        </w:rPr>
        <w:t xml:space="preserve">PAPR was agreed as an implementation related metric. Low PAPR is important for UE to improve the PA efficiency. The power limited scenario is more relevant and UE is expected to be configured with DFT-s-OFDM waveform when power limited. The CCDF of PAPR of OMA baseline and different NOMA schemes with frequency domain spreading assuming spreading factor of 4 and 64 spreading sequences are shown in Figure 2-3. The PAPR of PDMA is much lower that other schemes </w:t>
      </w:r>
      <w:r w:rsidR="00AC01B2">
        <w:rPr>
          <w:rFonts w:ascii="Times New Roman" w:eastAsiaTheme="minorEastAsia" w:hAnsi="Times New Roman" w:cs="Times New Roman" w:hint="eastAsia"/>
          <w:color w:val="auto"/>
          <w:lang w:eastAsia="zh-CN"/>
        </w:rPr>
        <w:t>at CCDF=10</w:t>
      </w:r>
      <w:r w:rsidRPr="0061622E">
        <w:rPr>
          <w:rFonts w:ascii="Times New Roman" w:eastAsiaTheme="minorEastAsia" w:hAnsi="Times New Roman" w:cs="Times New Roman"/>
          <w:color w:val="auto"/>
          <w:vertAlign w:val="superscript"/>
          <w:lang w:eastAsia="zh-CN"/>
        </w:rPr>
        <w:t>-3</w:t>
      </w:r>
      <w:r w:rsidRPr="0061622E">
        <w:rPr>
          <w:rFonts w:ascii="Times New Roman" w:eastAsiaTheme="minorEastAsia" w:hAnsi="Times New Roman" w:cs="Times New Roman"/>
          <w:color w:val="auto"/>
          <w:lang w:eastAsia="zh-CN"/>
        </w:rPr>
        <w:t>.</w:t>
      </w:r>
    </w:p>
    <w:p w:rsidR="00216C7E" w:rsidRDefault="00FB5420" w:rsidP="0061622E">
      <w:pPr>
        <w:pStyle w:val="a0"/>
        <w:keepNext/>
        <w:jc w:val="center"/>
      </w:pPr>
      <w:r w:rsidRPr="0061622E">
        <w:rPr>
          <w:rFonts w:eastAsiaTheme="minorEastAsia"/>
          <w:noProof/>
          <w:lang w:eastAsia="zh-CN"/>
        </w:rPr>
        <w:drawing>
          <wp:inline distT="0" distB="0" distL="0" distR="0" wp14:anchorId="28DBF568" wp14:editId="1962641C">
            <wp:extent cx="5536888" cy="2462709"/>
            <wp:effectExtent l="0" t="0" r="26035" b="13970"/>
            <wp:docPr id="20"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216C7E" w:rsidRDefault="00E4548A" w:rsidP="0061622E">
      <w:pPr>
        <w:pStyle w:val="af7"/>
        <w:jc w:val="center"/>
        <w:rPr>
          <w:rFonts w:eastAsiaTheme="minorEastAsia"/>
          <w:lang w:eastAsia="zh-CN"/>
        </w:rPr>
      </w:pPr>
      <w:r>
        <w:t xml:space="preserve">Figure </w:t>
      </w:r>
      <w:r w:rsidR="00F54201">
        <w:fldChar w:fldCharType="begin"/>
      </w:r>
      <w:r w:rsidR="00F54201">
        <w:instrText xml:space="preserve"> STYLEREF 1 \s </w:instrText>
      </w:r>
      <w:r w:rsidR="00F54201">
        <w:fldChar w:fldCharType="separate"/>
      </w:r>
      <w:r w:rsidR="00F54201">
        <w:rPr>
          <w:noProof/>
        </w:rPr>
        <w:t>2</w:t>
      </w:r>
      <w:r w:rsidR="00F54201">
        <w:fldChar w:fldCharType="end"/>
      </w:r>
      <w:r w:rsidR="00F54201">
        <w:noBreakHyphen/>
      </w:r>
      <w:r w:rsidR="00F54201">
        <w:fldChar w:fldCharType="begin"/>
      </w:r>
      <w:r w:rsidR="00F54201">
        <w:instrText xml:space="preserve"> SEQ Figure \* ARABIC \s 1 </w:instrText>
      </w:r>
      <w:r w:rsidR="00F54201">
        <w:fldChar w:fldCharType="separate"/>
      </w:r>
      <w:r w:rsidR="00F54201">
        <w:rPr>
          <w:noProof/>
        </w:rPr>
        <w:t>3</w:t>
      </w:r>
      <w:r w:rsidR="00F54201">
        <w:fldChar w:fldCharType="end"/>
      </w:r>
      <w:r>
        <w:rPr>
          <w:rFonts w:hint="eastAsia"/>
          <w:lang w:eastAsia="zh-CN"/>
        </w:rPr>
        <w:t xml:space="preserve">: </w:t>
      </w:r>
      <w:r w:rsidRPr="00E4548A">
        <w:rPr>
          <w:lang w:eastAsia="zh-CN"/>
        </w:rPr>
        <w:t>PAPR comparisons of different schemes</w:t>
      </w:r>
    </w:p>
    <w:p w:rsidR="00216C7E" w:rsidRPr="00F54201" w:rsidRDefault="00216C7E" w:rsidP="0061622E">
      <w:pPr>
        <w:pStyle w:val="a0"/>
        <w:spacing w:beforeLines="50" w:before="120"/>
        <w:rPr>
          <w:rFonts w:ascii="Times New Roman" w:eastAsiaTheme="minorEastAsia" w:hAnsi="Times New Roman" w:cs="Times New Roman"/>
          <w:i/>
        </w:rPr>
      </w:pPr>
      <w:r w:rsidRPr="0061622E">
        <w:rPr>
          <w:rFonts w:ascii="Times New Roman" w:eastAsiaTheme="minorEastAsia" w:hAnsi="Times New Roman" w:cs="Times New Roman"/>
          <w:b/>
          <w:i/>
          <w:color w:val="auto"/>
          <w:lang w:eastAsia="zh-CN"/>
        </w:rPr>
        <w:t>Observation 3: PDMA achieves lower PAPR than OMA baseline with DFT-s-OFDM at CCDF=10</w:t>
      </w:r>
      <w:r w:rsidRPr="0061622E">
        <w:rPr>
          <w:rFonts w:ascii="Times New Roman" w:eastAsiaTheme="minorEastAsia" w:hAnsi="Times New Roman" w:cs="Times New Roman"/>
          <w:b/>
          <w:i/>
          <w:color w:val="auto"/>
          <w:vertAlign w:val="superscript"/>
          <w:lang w:eastAsia="zh-CN"/>
        </w:rPr>
        <w:t>-3</w:t>
      </w:r>
      <w:r w:rsidRPr="0061622E">
        <w:rPr>
          <w:rFonts w:ascii="Times New Roman" w:eastAsiaTheme="minorEastAsia" w:hAnsi="Times New Roman" w:cs="Times New Roman"/>
          <w:b/>
          <w:i/>
          <w:color w:val="auto"/>
          <w:lang w:eastAsia="zh-CN"/>
        </w:rPr>
        <w:t>.</w:t>
      </w:r>
      <w:r w:rsidR="00CE1FAD">
        <w:rPr>
          <w:rFonts w:ascii="Times New Roman" w:eastAsiaTheme="minorEastAsia" w:hAnsi="Times New Roman" w:cs="Times New Roman" w:hint="eastAsia"/>
          <w:b/>
          <w:i/>
          <w:color w:val="auto"/>
          <w:lang w:eastAsia="zh-CN"/>
        </w:rPr>
        <w:t xml:space="preserve"> </w:t>
      </w:r>
    </w:p>
    <w:p w:rsidR="001729CA" w:rsidRPr="0080312E" w:rsidRDefault="001729CA" w:rsidP="00F54201">
      <w:pPr>
        <w:pStyle w:val="1"/>
        <w:tabs>
          <w:tab w:val="left" w:pos="612"/>
        </w:tabs>
        <w:spacing w:before="120"/>
        <w:ind w:left="795" w:hangingChars="283" w:hanging="795"/>
        <w:rPr>
          <w:rFonts w:cs="Arial"/>
          <w:szCs w:val="28"/>
        </w:rPr>
      </w:pPr>
      <w:r>
        <w:rPr>
          <w:rFonts w:cs="Arial" w:hint="eastAsia"/>
          <w:szCs w:val="28"/>
          <w:lang w:eastAsia="zh-CN"/>
        </w:rPr>
        <w:t>System</w:t>
      </w:r>
      <w:r w:rsidRPr="005032CC">
        <w:rPr>
          <w:rFonts w:cs="Arial"/>
          <w:szCs w:val="28"/>
          <w:lang w:eastAsia="zh-CN"/>
        </w:rPr>
        <w:t xml:space="preserve"> level evaluation results</w:t>
      </w:r>
    </w:p>
    <w:p w:rsidR="00216C7E" w:rsidRPr="00F54201" w:rsidRDefault="00216C7E" w:rsidP="00F54201">
      <w:pPr>
        <w:pStyle w:val="a0"/>
        <w:rPr>
          <w:rFonts w:ascii="Times New Roman" w:eastAsiaTheme="minorEastAsia" w:hAnsi="Times New Roman" w:cs="Times New Roman"/>
        </w:rPr>
      </w:pPr>
      <w:r w:rsidRPr="00F54201">
        <w:rPr>
          <w:rFonts w:ascii="Times New Roman" w:eastAsiaTheme="minorEastAsia" w:hAnsi="Times New Roman" w:cs="Times New Roman"/>
          <w:color w:val="auto"/>
          <w:lang w:eastAsia="zh-CN"/>
        </w:rPr>
        <w:t xml:space="preserve">In this section, </w:t>
      </w:r>
      <w:r w:rsidR="00AC01B2">
        <w:rPr>
          <w:rFonts w:ascii="Times New Roman" w:eastAsiaTheme="minorEastAsia" w:hAnsi="Times New Roman" w:cs="Times New Roman" w:hint="eastAsia"/>
          <w:color w:val="auto"/>
          <w:lang w:eastAsia="zh-CN"/>
        </w:rPr>
        <w:t>we provide our system level evaluation results</w:t>
      </w:r>
      <w:r w:rsidR="00577A38">
        <w:rPr>
          <w:rFonts w:ascii="Times New Roman" w:eastAsiaTheme="minorEastAsia" w:hAnsi="Times New Roman" w:cs="Times New Roman" w:hint="eastAsia"/>
          <w:color w:val="auto"/>
          <w:lang w:eastAsia="zh-CN"/>
        </w:rPr>
        <w:t xml:space="preserve"> for OMA, PDMA and MUSA with MMSE-SIC receiver</w:t>
      </w:r>
      <w:r w:rsidR="00AC01B2">
        <w:rPr>
          <w:rFonts w:ascii="Times New Roman" w:eastAsiaTheme="minorEastAsia" w:hAnsi="Times New Roman" w:cs="Times New Roman" w:hint="eastAsia"/>
          <w:color w:val="auto"/>
          <w:lang w:eastAsia="zh-CN"/>
        </w:rPr>
        <w:t xml:space="preserve">. </w:t>
      </w:r>
      <w:r w:rsidR="00577A38">
        <w:rPr>
          <w:rFonts w:ascii="Times New Roman" w:eastAsiaTheme="minorEastAsia" w:hAnsi="Times New Roman" w:cs="Times New Roman" w:hint="eastAsia"/>
          <w:color w:val="auto"/>
          <w:lang w:eastAsia="zh-CN"/>
        </w:rPr>
        <w:t xml:space="preserve">The PHY abstraction follows 2.1 in [3] without DMRS collision. </w:t>
      </w:r>
      <w:r w:rsidR="00AC01B2">
        <w:rPr>
          <w:rFonts w:ascii="Times New Roman" w:eastAsiaTheme="minorEastAsia" w:hAnsi="Times New Roman" w:cs="Times New Roman" w:hint="eastAsia"/>
          <w:color w:val="auto"/>
          <w:lang w:eastAsia="zh-CN"/>
        </w:rPr>
        <w:t>The simulation assumptions are listed in Annex.</w:t>
      </w:r>
    </w:p>
    <w:p w:rsidR="00F54201" w:rsidRDefault="00230C6A" w:rsidP="00F54201">
      <w:pPr>
        <w:keepNext/>
        <w:jc w:val="center"/>
      </w:pPr>
      <w:r w:rsidRPr="00F54201">
        <w:rPr>
          <w:rFonts w:eastAsiaTheme="minorEastAsia"/>
          <w:noProof/>
          <w:lang w:eastAsia="zh-CN"/>
        </w:rPr>
        <w:lastRenderedPageBreak/>
        <w:drawing>
          <wp:inline distT="0" distB="0" distL="0" distR="0" wp14:anchorId="18EE8FED" wp14:editId="131439F0">
            <wp:extent cx="3910041" cy="2821373"/>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3914492" cy="2824585"/>
                    </a:xfrm>
                    <a:prstGeom prst="rect">
                      <a:avLst/>
                    </a:prstGeom>
                    <a:noFill/>
                    <a:ln w="9525">
                      <a:noFill/>
                      <a:miter lim="800000"/>
                      <a:headEnd/>
                      <a:tailEnd/>
                    </a:ln>
                  </pic:spPr>
                </pic:pic>
              </a:graphicData>
            </a:graphic>
          </wp:inline>
        </w:drawing>
      </w:r>
    </w:p>
    <w:p w:rsidR="00F54201" w:rsidRDefault="00F54201" w:rsidP="00F54201">
      <w:pPr>
        <w:pStyle w:val="af7"/>
        <w:jc w:val="center"/>
        <w:rPr>
          <w:rFonts w:hint="eastAsia"/>
          <w:lang w:eastAsia="zh-CN"/>
        </w:rPr>
      </w:pPr>
      <w:r>
        <w:t xml:space="preserve">Figure </w:t>
      </w:r>
      <w:r>
        <w:fldChar w:fldCharType="begin"/>
      </w:r>
      <w:r>
        <w:instrText xml:space="preserve"> STYLEREF 1 \s </w:instrText>
      </w:r>
      <w:r>
        <w:fldChar w:fldCharType="separate"/>
      </w:r>
      <w:r>
        <w:rPr>
          <w:noProof/>
        </w:rPr>
        <w:t>3</w:t>
      </w:r>
      <w:r>
        <w:fldChar w:fldCharType="end"/>
      </w:r>
      <w:r>
        <w:noBreakHyphen/>
      </w:r>
      <w:r>
        <w:fldChar w:fldCharType="begin"/>
      </w:r>
      <w:r>
        <w:instrText xml:space="preserve"> SEQ Figure \* ARABIC \s 1 </w:instrText>
      </w:r>
      <w:r>
        <w:fldChar w:fldCharType="separate"/>
      </w:r>
      <w:r>
        <w:rPr>
          <w:noProof/>
        </w:rPr>
        <w:t>1</w:t>
      </w:r>
      <w:r>
        <w:fldChar w:fldCharType="end"/>
      </w:r>
      <w:r>
        <w:rPr>
          <w:rFonts w:hint="eastAsia"/>
          <w:lang w:eastAsia="zh-CN"/>
        </w:rPr>
        <w:t>: system level evaluation results for URLLC</w:t>
      </w:r>
    </w:p>
    <w:p w:rsidR="00577A38" w:rsidRDefault="00577A38" w:rsidP="00577A38">
      <w:pPr>
        <w:spacing w:beforeLines="50" w:before="120" w:afterLines="50" w:after="120"/>
        <w:jc w:val="both"/>
        <w:rPr>
          <w:rFonts w:eastAsiaTheme="minorEastAsia" w:hint="eastAsia"/>
          <w:lang w:eastAsia="zh-CN"/>
        </w:rPr>
      </w:pPr>
      <w:r>
        <w:rPr>
          <w:rFonts w:eastAsiaTheme="minorEastAsia" w:hint="eastAsia"/>
          <w:lang w:eastAsia="zh-CN"/>
        </w:rPr>
        <w:t xml:space="preserve">For URLLC, from Figure 3-1, it is observed that MUSA and PDMA achieve higher packet arrival rate than OMA when 95% UEs satisfy the URLLC requirement. Furthermore, PDMA achieves </w:t>
      </w:r>
      <w:r>
        <w:rPr>
          <w:rFonts w:eastAsiaTheme="minorEastAsia" w:hint="eastAsia"/>
          <w:lang w:eastAsia="zh-CN"/>
        </w:rPr>
        <w:t xml:space="preserve">higher packet arrival rate than </w:t>
      </w:r>
      <w:r>
        <w:rPr>
          <w:rFonts w:eastAsiaTheme="minorEastAsia" w:hint="eastAsia"/>
          <w:lang w:eastAsia="zh-CN"/>
        </w:rPr>
        <w:t>MUSA</w:t>
      </w:r>
      <w:r>
        <w:rPr>
          <w:rFonts w:eastAsiaTheme="minorEastAsia" w:hint="eastAsia"/>
          <w:lang w:eastAsia="zh-CN"/>
        </w:rPr>
        <w:t xml:space="preserve"> when 95% UEs satisfy the URLLC requirement.</w:t>
      </w:r>
    </w:p>
    <w:p w:rsidR="00F54201" w:rsidRDefault="00C524A6" w:rsidP="00F54201">
      <w:pPr>
        <w:keepNext/>
        <w:jc w:val="center"/>
      </w:pPr>
      <w:r w:rsidRPr="00F54201">
        <w:rPr>
          <w:rFonts w:eastAsiaTheme="minorEastAsia"/>
          <w:noProof/>
          <w:lang w:eastAsia="zh-CN"/>
        </w:rPr>
        <w:drawing>
          <wp:inline distT="0" distB="0" distL="0" distR="0" wp14:anchorId="14B89064" wp14:editId="078811A4">
            <wp:extent cx="4050287" cy="2991274"/>
            <wp:effectExtent l="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4055894" cy="2995415"/>
                    </a:xfrm>
                    <a:prstGeom prst="rect">
                      <a:avLst/>
                    </a:prstGeom>
                    <a:noFill/>
                    <a:ln w="9525">
                      <a:noFill/>
                      <a:miter lim="800000"/>
                      <a:headEnd/>
                      <a:tailEnd/>
                    </a:ln>
                  </pic:spPr>
                </pic:pic>
              </a:graphicData>
            </a:graphic>
          </wp:inline>
        </w:drawing>
      </w:r>
    </w:p>
    <w:p w:rsidR="00994970" w:rsidRDefault="00F54201" w:rsidP="00F54201">
      <w:pPr>
        <w:pStyle w:val="af7"/>
        <w:jc w:val="center"/>
        <w:rPr>
          <w:rFonts w:eastAsiaTheme="minorEastAsia" w:hint="eastAsia"/>
          <w:lang w:eastAsia="zh-CN"/>
        </w:rPr>
      </w:pPr>
      <w:r>
        <w:t xml:space="preserve">Figure </w:t>
      </w:r>
      <w:r>
        <w:fldChar w:fldCharType="begin"/>
      </w:r>
      <w:r>
        <w:instrText xml:space="preserve"> STYLEREF 1 \s </w:instrText>
      </w:r>
      <w:r>
        <w:fldChar w:fldCharType="separate"/>
      </w:r>
      <w:r>
        <w:rPr>
          <w:noProof/>
        </w:rPr>
        <w:t>3</w:t>
      </w:r>
      <w:r>
        <w:fldChar w:fldCharType="end"/>
      </w:r>
      <w:r>
        <w:noBreakHyphen/>
      </w:r>
      <w:r>
        <w:fldChar w:fldCharType="begin"/>
      </w:r>
      <w:r>
        <w:instrText xml:space="preserve"> SEQ Figure \* ARABIC \s 1 </w:instrText>
      </w:r>
      <w:r>
        <w:fldChar w:fldCharType="separate"/>
      </w:r>
      <w:r>
        <w:rPr>
          <w:noProof/>
        </w:rPr>
        <w:t>2</w:t>
      </w:r>
      <w:r>
        <w:fldChar w:fldCharType="end"/>
      </w:r>
      <w:r>
        <w:rPr>
          <w:rFonts w:hint="eastAsia"/>
          <w:lang w:eastAsia="zh-CN"/>
        </w:rPr>
        <w:t xml:space="preserve">: system level evaluation results for </w:t>
      </w:r>
      <w:proofErr w:type="spellStart"/>
      <w:r>
        <w:rPr>
          <w:rFonts w:hint="eastAsia"/>
          <w:lang w:eastAsia="zh-CN"/>
        </w:rPr>
        <w:t>eMBB</w:t>
      </w:r>
      <w:proofErr w:type="spellEnd"/>
    </w:p>
    <w:p w:rsidR="00577A38" w:rsidRPr="00577A38" w:rsidRDefault="00577A38" w:rsidP="00577A38">
      <w:pPr>
        <w:spacing w:beforeLines="50" w:before="120" w:afterLines="50" w:after="120"/>
        <w:jc w:val="both"/>
        <w:rPr>
          <w:rFonts w:eastAsiaTheme="minorEastAsia" w:hint="eastAsia"/>
          <w:lang w:eastAsia="zh-CN"/>
        </w:rPr>
      </w:pPr>
      <w:r>
        <w:rPr>
          <w:rFonts w:eastAsiaTheme="minorEastAsia" w:hint="eastAsia"/>
          <w:lang w:eastAsia="zh-CN"/>
        </w:rPr>
        <w:t>F</w:t>
      </w:r>
      <w:r>
        <w:rPr>
          <w:rFonts w:eastAsiaTheme="minorEastAsia" w:hint="eastAsia"/>
          <w:lang w:eastAsia="zh-CN"/>
        </w:rPr>
        <w:t xml:space="preserve">or </w:t>
      </w:r>
      <w:proofErr w:type="spellStart"/>
      <w:r>
        <w:rPr>
          <w:rFonts w:eastAsiaTheme="minorEastAsia" w:hint="eastAsia"/>
          <w:lang w:eastAsia="zh-CN"/>
        </w:rPr>
        <w:t>eMBB</w:t>
      </w:r>
      <w:proofErr w:type="spellEnd"/>
      <w:r>
        <w:rPr>
          <w:rFonts w:eastAsiaTheme="minorEastAsia" w:hint="eastAsia"/>
          <w:lang w:eastAsia="zh-CN"/>
        </w:rPr>
        <w:t>, f</w:t>
      </w:r>
      <w:r>
        <w:rPr>
          <w:rFonts w:eastAsiaTheme="minorEastAsia" w:hint="eastAsia"/>
          <w:lang w:eastAsia="zh-CN"/>
        </w:rPr>
        <w:t>rom Figure 3-</w:t>
      </w:r>
      <w:r>
        <w:rPr>
          <w:rFonts w:eastAsiaTheme="minorEastAsia" w:hint="eastAsia"/>
          <w:lang w:eastAsia="zh-CN"/>
        </w:rPr>
        <w:t>2</w:t>
      </w:r>
      <w:r>
        <w:rPr>
          <w:rFonts w:eastAsiaTheme="minorEastAsia" w:hint="eastAsia"/>
          <w:lang w:eastAsia="zh-CN"/>
        </w:rPr>
        <w:t xml:space="preserve">, it is observed that MUSA and PDMA achieve higher packet arrival rate than OMA </w:t>
      </w:r>
      <w:r>
        <w:rPr>
          <w:rFonts w:eastAsiaTheme="minorEastAsia" w:hint="eastAsia"/>
          <w:lang w:eastAsia="zh-CN"/>
        </w:rPr>
        <w:t>at PDR=1%</w:t>
      </w:r>
      <w:r>
        <w:rPr>
          <w:rFonts w:eastAsiaTheme="minorEastAsia" w:hint="eastAsia"/>
          <w:lang w:eastAsia="zh-CN"/>
        </w:rPr>
        <w:t>. Furthermore, PDMA achieves higher packet arrival rate than MUSA at PDR=1%.</w:t>
      </w:r>
    </w:p>
    <w:p w:rsidR="00D7524C" w:rsidRPr="00577A38" w:rsidRDefault="00577A38" w:rsidP="00F54201">
      <w:pPr>
        <w:spacing w:beforeLines="50" w:before="120" w:afterLines="50" w:after="120"/>
        <w:rPr>
          <w:rFonts w:eastAsiaTheme="minorEastAsia" w:hint="eastAsia"/>
          <w:b/>
          <w:i/>
          <w:lang w:eastAsia="zh-CN"/>
        </w:rPr>
      </w:pPr>
      <w:r w:rsidRPr="00577A38">
        <w:rPr>
          <w:rFonts w:eastAsiaTheme="minorEastAsia" w:hint="eastAsia"/>
          <w:b/>
          <w:i/>
          <w:lang w:eastAsia="zh-CN"/>
        </w:rPr>
        <w:t xml:space="preserve">Observation 4: For URLLC and </w:t>
      </w:r>
      <w:proofErr w:type="spellStart"/>
      <w:r w:rsidRPr="00577A38">
        <w:rPr>
          <w:rFonts w:eastAsiaTheme="minorEastAsia" w:hint="eastAsia"/>
          <w:b/>
          <w:i/>
          <w:lang w:eastAsia="zh-CN"/>
        </w:rPr>
        <w:t>eMBB</w:t>
      </w:r>
      <w:proofErr w:type="spellEnd"/>
      <w:r w:rsidRPr="00577A38">
        <w:rPr>
          <w:rFonts w:eastAsiaTheme="minorEastAsia" w:hint="eastAsia"/>
          <w:b/>
          <w:i/>
          <w:lang w:eastAsia="zh-CN"/>
        </w:rPr>
        <w:t>, both MUSA and PDMA achieve better performance than OMA</w:t>
      </w:r>
      <w:r>
        <w:rPr>
          <w:rFonts w:eastAsiaTheme="minorEastAsia" w:hint="eastAsia"/>
          <w:b/>
          <w:i/>
          <w:lang w:eastAsia="zh-CN"/>
        </w:rPr>
        <w:t>,</w:t>
      </w:r>
      <w:r w:rsidRPr="00577A38">
        <w:rPr>
          <w:rFonts w:eastAsiaTheme="minorEastAsia" w:hint="eastAsia"/>
          <w:b/>
          <w:i/>
          <w:lang w:eastAsia="zh-CN"/>
        </w:rPr>
        <w:t xml:space="preserve"> and PDMA achieves better performance than MUSA.</w:t>
      </w:r>
    </w:p>
    <w:p w:rsidR="00942FCB" w:rsidRPr="00356B3A" w:rsidRDefault="005032CC">
      <w:pPr>
        <w:pStyle w:val="1"/>
        <w:tabs>
          <w:tab w:val="left" w:pos="612"/>
        </w:tabs>
        <w:spacing w:before="120"/>
        <w:ind w:left="795" w:hangingChars="283" w:hanging="795"/>
        <w:rPr>
          <w:rFonts w:cs="Arial"/>
          <w:szCs w:val="28"/>
          <w:lang w:eastAsia="zh-CN"/>
        </w:rPr>
      </w:pPr>
      <w:r w:rsidRPr="005032CC">
        <w:rPr>
          <w:rFonts w:cs="Arial"/>
          <w:szCs w:val="28"/>
          <w:lang w:eastAsia="zh-CN"/>
        </w:rPr>
        <w:t>Conclusion</w:t>
      </w:r>
    </w:p>
    <w:p w:rsidR="006D197B" w:rsidRPr="00DF5A7F" w:rsidRDefault="006D197B" w:rsidP="006D197B">
      <w:pPr>
        <w:pStyle w:val="a0"/>
        <w:rPr>
          <w:rFonts w:ascii="Times New Roman" w:eastAsia="宋体" w:hAnsi="Times New Roman" w:cs="Times New Roman"/>
          <w:color w:val="auto"/>
        </w:rPr>
      </w:pPr>
      <w:r w:rsidRPr="00DF5A7F">
        <w:rPr>
          <w:rFonts w:ascii="Times New Roman" w:eastAsia="宋体" w:hAnsi="Times New Roman" w:cs="Times New Roman"/>
          <w:color w:val="auto"/>
          <w:lang w:eastAsia="zh-CN"/>
        </w:rPr>
        <w:t xml:space="preserve">In this contribution, we provide </w:t>
      </w:r>
      <w:r w:rsidR="004040AC">
        <w:rPr>
          <w:rFonts w:ascii="Times New Roman" w:eastAsia="宋体" w:hAnsi="Times New Roman" w:cs="Times New Roman" w:hint="eastAsia"/>
          <w:color w:val="auto"/>
          <w:lang w:eastAsia="zh-CN"/>
        </w:rPr>
        <w:t xml:space="preserve">our </w:t>
      </w:r>
      <w:r w:rsidR="00714239">
        <w:rPr>
          <w:rFonts w:ascii="Times New Roman" w:eastAsia="宋体" w:hAnsi="Times New Roman" w:cs="Times New Roman" w:hint="eastAsia"/>
          <w:color w:val="auto"/>
          <w:lang w:eastAsia="zh-CN"/>
        </w:rPr>
        <w:t>link level</w:t>
      </w:r>
      <w:r w:rsidR="00C04C0D">
        <w:rPr>
          <w:rFonts w:ascii="Times New Roman" w:eastAsia="宋体" w:hAnsi="Times New Roman" w:cs="Times New Roman" w:hint="eastAsia"/>
          <w:color w:val="auto"/>
          <w:lang w:eastAsia="zh-CN"/>
        </w:rPr>
        <w:t xml:space="preserve"> </w:t>
      </w:r>
      <w:r w:rsidRPr="00DF5A7F">
        <w:rPr>
          <w:rFonts w:ascii="Times New Roman" w:eastAsia="宋体" w:hAnsi="Times New Roman" w:cs="Times New Roman"/>
          <w:color w:val="auto"/>
          <w:lang w:eastAsia="zh-CN"/>
        </w:rPr>
        <w:t>simulation results of PDMA with following observation</w:t>
      </w:r>
      <w:r w:rsidR="002E0333">
        <w:rPr>
          <w:rFonts w:ascii="Times New Roman" w:eastAsia="宋体" w:hAnsi="Times New Roman" w:cs="Times New Roman" w:hint="eastAsia"/>
          <w:color w:val="auto"/>
          <w:lang w:eastAsia="zh-CN"/>
        </w:rPr>
        <w:t>s</w:t>
      </w:r>
      <w:r w:rsidRPr="00DF5A7F">
        <w:rPr>
          <w:rFonts w:ascii="Times New Roman" w:eastAsia="宋体" w:hAnsi="Times New Roman" w:cs="Times New Roman"/>
          <w:color w:val="auto"/>
          <w:lang w:eastAsia="zh-CN"/>
        </w:rPr>
        <w:t>.</w:t>
      </w:r>
    </w:p>
    <w:p w:rsidR="00577A38" w:rsidRDefault="00577A38" w:rsidP="00577A38">
      <w:pPr>
        <w:spacing w:beforeLines="50" w:before="120" w:afterLines="50" w:after="120"/>
        <w:jc w:val="both"/>
        <w:rPr>
          <w:rFonts w:eastAsia="宋体"/>
          <w:b/>
          <w:i/>
          <w:lang w:eastAsia="zh-CN"/>
        </w:rPr>
      </w:pPr>
      <w:r>
        <w:rPr>
          <w:rFonts w:eastAsia="宋体" w:hint="eastAsia"/>
          <w:b/>
          <w:i/>
          <w:lang w:eastAsia="zh-CN"/>
        </w:rPr>
        <w:t xml:space="preserve">Observation 1: There is </w:t>
      </w:r>
      <w:r>
        <w:rPr>
          <w:rFonts w:eastAsia="宋体"/>
          <w:b/>
          <w:i/>
          <w:lang w:eastAsia="zh-CN"/>
        </w:rPr>
        <w:t>performance</w:t>
      </w:r>
      <w:r>
        <w:rPr>
          <w:rFonts w:eastAsia="宋体" w:hint="eastAsia"/>
          <w:b/>
          <w:i/>
          <w:lang w:eastAsia="zh-CN"/>
        </w:rPr>
        <w:t xml:space="preserve"> difference between different simulators.</w:t>
      </w:r>
    </w:p>
    <w:p w:rsidR="00577A38" w:rsidRDefault="00577A38" w:rsidP="00577A38">
      <w:pPr>
        <w:spacing w:beforeLines="50" w:before="120" w:afterLines="50" w:after="120"/>
        <w:jc w:val="both"/>
        <w:rPr>
          <w:rFonts w:eastAsia="宋体"/>
          <w:b/>
          <w:i/>
          <w:lang w:eastAsia="zh-CN"/>
        </w:rPr>
      </w:pPr>
      <w:r>
        <w:rPr>
          <w:rFonts w:eastAsia="宋体" w:hint="eastAsia"/>
          <w:b/>
          <w:i/>
          <w:lang w:eastAsia="zh-CN"/>
        </w:rPr>
        <w:t>Observation 2</w:t>
      </w:r>
      <w:r w:rsidRPr="00E421B9">
        <w:rPr>
          <w:rFonts w:eastAsia="宋体" w:hint="eastAsia"/>
          <w:b/>
          <w:i/>
          <w:lang w:eastAsia="zh-CN"/>
        </w:rPr>
        <w:t>: DMRS collision leads to severe performance degradation. The performance loss increases with the increase of TBS and/or the number of active UEs.</w:t>
      </w:r>
    </w:p>
    <w:p w:rsidR="00577A38" w:rsidRPr="00F54201" w:rsidRDefault="00577A38" w:rsidP="00577A38">
      <w:pPr>
        <w:pStyle w:val="a0"/>
        <w:spacing w:beforeLines="50" w:before="120"/>
        <w:rPr>
          <w:rFonts w:ascii="Times New Roman" w:eastAsiaTheme="minorEastAsia" w:hAnsi="Times New Roman" w:cs="Times New Roman"/>
          <w:i/>
        </w:rPr>
      </w:pPr>
      <w:r w:rsidRPr="0061622E">
        <w:rPr>
          <w:rFonts w:ascii="Times New Roman" w:eastAsiaTheme="minorEastAsia" w:hAnsi="Times New Roman" w:cs="Times New Roman"/>
          <w:b/>
          <w:i/>
          <w:color w:val="auto"/>
          <w:lang w:eastAsia="zh-CN"/>
        </w:rPr>
        <w:t>Observation 3: PDMA achieves lower PAPR than OMA baseline with DFT-s-OFDM at CCDF=10</w:t>
      </w:r>
      <w:r w:rsidRPr="0061622E">
        <w:rPr>
          <w:rFonts w:ascii="Times New Roman" w:eastAsiaTheme="minorEastAsia" w:hAnsi="Times New Roman" w:cs="Times New Roman"/>
          <w:b/>
          <w:i/>
          <w:color w:val="auto"/>
          <w:vertAlign w:val="superscript"/>
          <w:lang w:eastAsia="zh-CN"/>
        </w:rPr>
        <w:t>-3</w:t>
      </w:r>
      <w:r w:rsidRPr="0061622E">
        <w:rPr>
          <w:rFonts w:ascii="Times New Roman" w:eastAsiaTheme="minorEastAsia" w:hAnsi="Times New Roman" w:cs="Times New Roman"/>
          <w:b/>
          <w:i/>
          <w:color w:val="auto"/>
          <w:lang w:eastAsia="zh-CN"/>
        </w:rPr>
        <w:t>.</w:t>
      </w:r>
      <w:r>
        <w:rPr>
          <w:rFonts w:ascii="Times New Roman" w:eastAsiaTheme="minorEastAsia" w:hAnsi="Times New Roman" w:cs="Times New Roman" w:hint="eastAsia"/>
          <w:b/>
          <w:i/>
          <w:color w:val="auto"/>
          <w:lang w:eastAsia="zh-CN"/>
        </w:rPr>
        <w:t xml:space="preserve"> </w:t>
      </w:r>
    </w:p>
    <w:p w:rsidR="00577A38" w:rsidRPr="00577A38" w:rsidRDefault="00577A38" w:rsidP="00577A38">
      <w:pPr>
        <w:spacing w:beforeLines="50" w:before="120" w:afterLines="50" w:after="120"/>
        <w:rPr>
          <w:rFonts w:eastAsiaTheme="minorEastAsia" w:hint="eastAsia"/>
          <w:b/>
          <w:i/>
          <w:lang w:eastAsia="zh-CN"/>
        </w:rPr>
      </w:pPr>
      <w:r w:rsidRPr="00577A38">
        <w:rPr>
          <w:rFonts w:eastAsiaTheme="minorEastAsia" w:hint="eastAsia"/>
          <w:b/>
          <w:i/>
          <w:lang w:eastAsia="zh-CN"/>
        </w:rPr>
        <w:t xml:space="preserve">Observation 4: For URLLC and </w:t>
      </w:r>
      <w:proofErr w:type="spellStart"/>
      <w:r w:rsidRPr="00577A38">
        <w:rPr>
          <w:rFonts w:eastAsiaTheme="minorEastAsia" w:hint="eastAsia"/>
          <w:b/>
          <w:i/>
          <w:lang w:eastAsia="zh-CN"/>
        </w:rPr>
        <w:t>eMBB</w:t>
      </w:r>
      <w:proofErr w:type="spellEnd"/>
      <w:r w:rsidRPr="00577A38">
        <w:rPr>
          <w:rFonts w:eastAsiaTheme="minorEastAsia" w:hint="eastAsia"/>
          <w:b/>
          <w:i/>
          <w:lang w:eastAsia="zh-CN"/>
        </w:rPr>
        <w:t>, both MUSA and PDMA achieve better performance than OMA</w:t>
      </w:r>
      <w:r>
        <w:rPr>
          <w:rFonts w:eastAsiaTheme="minorEastAsia" w:hint="eastAsia"/>
          <w:b/>
          <w:i/>
          <w:lang w:eastAsia="zh-CN"/>
        </w:rPr>
        <w:t>,</w:t>
      </w:r>
      <w:r w:rsidRPr="00577A38">
        <w:rPr>
          <w:rFonts w:eastAsiaTheme="minorEastAsia" w:hint="eastAsia"/>
          <w:b/>
          <w:i/>
          <w:lang w:eastAsia="zh-CN"/>
        </w:rPr>
        <w:t xml:space="preserve"> and PDMA achieves better performance than MUSA.</w:t>
      </w:r>
    </w:p>
    <w:p w:rsidR="00942FCB" w:rsidRPr="00356B3A" w:rsidRDefault="005032CC">
      <w:pPr>
        <w:pStyle w:val="1"/>
        <w:tabs>
          <w:tab w:val="left" w:pos="612"/>
        </w:tabs>
        <w:spacing w:before="120"/>
        <w:ind w:left="795" w:hangingChars="283" w:hanging="795"/>
        <w:rPr>
          <w:rFonts w:cs="Arial"/>
          <w:szCs w:val="28"/>
          <w:lang w:eastAsia="zh-CN"/>
        </w:rPr>
      </w:pPr>
      <w:r w:rsidRPr="005032CC">
        <w:rPr>
          <w:rFonts w:cs="Arial"/>
          <w:szCs w:val="28"/>
          <w:lang w:eastAsia="zh-CN"/>
        </w:rPr>
        <w:lastRenderedPageBreak/>
        <w:t>References</w:t>
      </w:r>
    </w:p>
    <w:p w:rsidR="00FB5420" w:rsidRDefault="00A104AD" w:rsidP="00F54201">
      <w:pPr>
        <w:pStyle w:val="a0"/>
        <w:numPr>
          <w:ilvl w:val="0"/>
          <w:numId w:val="33"/>
        </w:numPr>
        <w:spacing w:beforeLines="50" w:before="120" w:afterLines="50"/>
        <w:rPr>
          <w:rFonts w:ascii="Times New Roman" w:eastAsia="宋体" w:hAnsi="Times New Roman" w:cs="Times New Roman"/>
          <w:color w:val="auto"/>
          <w:lang w:eastAsia="zh-CN"/>
        </w:rPr>
      </w:pPr>
      <w:bookmarkStart w:id="3" w:name="_Ref497807403"/>
      <w:r>
        <w:rPr>
          <w:rFonts w:ascii="Times New Roman" w:eastAsia="宋体" w:hAnsi="Times New Roman" w:cs="Times New Roman" w:hint="eastAsia"/>
          <w:color w:val="auto"/>
          <w:lang w:eastAsia="zh-CN"/>
        </w:rPr>
        <w:t xml:space="preserve">R1-1811872, </w:t>
      </w:r>
      <w:r w:rsidRPr="00A104AD">
        <w:rPr>
          <w:rFonts w:ascii="Times New Roman" w:eastAsia="宋体" w:hAnsi="Times New Roman" w:cs="Times New Roman"/>
          <w:color w:val="auto"/>
          <w:lang w:eastAsia="zh-CN"/>
        </w:rPr>
        <w:t>Summary of Offline Discussion on Link Level Simulation Performance</w:t>
      </w:r>
      <w:r>
        <w:rPr>
          <w:rFonts w:ascii="Times New Roman" w:eastAsia="宋体" w:hAnsi="Times New Roman" w:cs="Times New Roman" w:hint="eastAsia"/>
          <w:color w:val="auto"/>
          <w:lang w:eastAsia="zh-CN"/>
        </w:rPr>
        <w:t>, ZTE, RAN1#94bis</w:t>
      </w:r>
    </w:p>
    <w:p w:rsidR="00FB5420" w:rsidRDefault="00A104AD" w:rsidP="00F54201">
      <w:pPr>
        <w:pStyle w:val="a0"/>
        <w:numPr>
          <w:ilvl w:val="0"/>
          <w:numId w:val="33"/>
        </w:numPr>
        <w:spacing w:beforeLines="50" w:before="120" w:afterLines="50"/>
        <w:rPr>
          <w:rFonts w:ascii="Times New Roman" w:eastAsia="宋体" w:hAnsi="Times New Roman" w:cs="Times New Roman" w:hint="eastAsia"/>
          <w:color w:val="auto"/>
          <w:lang w:eastAsia="zh-CN"/>
        </w:rPr>
      </w:pPr>
      <w:r>
        <w:rPr>
          <w:rFonts w:ascii="Times New Roman" w:eastAsia="宋体" w:hAnsi="Times New Roman" w:cs="Times New Roman" w:hint="eastAsia"/>
          <w:color w:val="auto"/>
          <w:lang w:eastAsia="zh-CN"/>
        </w:rPr>
        <w:t xml:space="preserve">R1-1812095, </w:t>
      </w:r>
      <w:r w:rsidRPr="00A104AD">
        <w:rPr>
          <w:rFonts w:ascii="Times New Roman" w:eastAsia="宋体" w:hAnsi="Times New Roman" w:cs="Times New Roman"/>
          <w:color w:val="auto"/>
          <w:lang w:eastAsia="zh-CN"/>
        </w:rPr>
        <w:t>Email discussion of more observations on LLS results</w:t>
      </w:r>
      <w:r>
        <w:rPr>
          <w:rFonts w:ascii="Times New Roman" w:eastAsia="宋体" w:hAnsi="Times New Roman" w:cs="Times New Roman" w:hint="eastAsia"/>
          <w:color w:val="auto"/>
          <w:lang w:eastAsia="zh-CN"/>
        </w:rPr>
        <w:t>, ZTE, RAN1#94bis</w:t>
      </w:r>
    </w:p>
    <w:p w:rsidR="00577A38" w:rsidRDefault="00577A38" w:rsidP="00577A38">
      <w:pPr>
        <w:pStyle w:val="a0"/>
        <w:numPr>
          <w:ilvl w:val="0"/>
          <w:numId w:val="33"/>
        </w:numPr>
        <w:spacing w:beforeLines="50" w:before="120" w:afterLines="50"/>
        <w:rPr>
          <w:rFonts w:ascii="Times New Roman" w:eastAsia="宋体" w:hAnsi="Times New Roman" w:cs="Times New Roman"/>
          <w:color w:val="auto"/>
          <w:lang w:eastAsia="zh-CN"/>
        </w:rPr>
      </w:pPr>
      <w:r>
        <w:rPr>
          <w:rFonts w:ascii="Times New Roman" w:eastAsia="宋体" w:hAnsi="Times New Roman" w:cs="Times New Roman" w:hint="eastAsia"/>
          <w:color w:val="auto"/>
          <w:lang w:eastAsia="zh-CN"/>
        </w:rPr>
        <w:t xml:space="preserve">R1-1812096, </w:t>
      </w:r>
      <w:r w:rsidRPr="00577A38">
        <w:rPr>
          <w:rFonts w:ascii="Times New Roman" w:eastAsia="宋体" w:hAnsi="Times New Roman" w:cs="Times New Roman"/>
          <w:color w:val="auto"/>
          <w:lang w:eastAsia="zh-CN"/>
        </w:rPr>
        <w:t>Email discussion to collect PHY abstraction methods</w:t>
      </w:r>
      <w:r>
        <w:rPr>
          <w:rFonts w:ascii="Times New Roman" w:eastAsia="宋体" w:hAnsi="Times New Roman" w:cs="Times New Roman" w:hint="eastAsia"/>
          <w:color w:val="auto"/>
          <w:lang w:eastAsia="zh-CN"/>
        </w:rPr>
        <w:t>, ZTE, RAN1#94bis</w:t>
      </w:r>
    </w:p>
    <w:bookmarkEnd w:id="3"/>
    <w:p w:rsidR="0058675F" w:rsidRPr="00356B3A" w:rsidRDefault="005032CC" w:rsidP="0058675F">
      <w:pPr>
        <w:pStyle w:val="1"/>
        <w:numPr>
          <w:ilvl w:val="0"/>
          <w:numId w:val="0"/>
        </w:numPr>
        <w:spacing w:before="180"/>
        <w:rPr>
          <w:rFonts w:eastAsiaTheme="minorEastAsia" w:cs="Arial"/>
          <w:b w:val="0"/>
          <w:lang w:eastAsia="zh-CN"/>
        </w:rPr>
      </w:pPr>
      <w:r w:rsidRPr="005032CC">
        <w:rPr>
          <w:rFonts w:eastAsia="MS Mincho" w:cs="Arial"/>
        </w:rPr>
        <w:t>Appendix</w:t>
      </w:r>
    </w:p>
    <w:p w:rsidR="00802E75" w:rsidRPr="00DF5A7F" w:rsidRDefault="00802E75" w:rsidP="0061622E">
      <w:pPr>
        <w:pStyle w:val="2"/>
        <w:numPr>
          <w:ilvl w:val="0"/>
          <w:numId w:val="0"/>
        </w:numPr>
        <w:spacing w:beforeLines="50" w:before="120" w:afterLines="50" w:after="120"/>
        <w:ind w:left="567" w:hanging="567"/>
        <w:rPr>
          <w:rFonts w:ascii="Times New Roman" w:eastAsia="宋体" w:hAnsi="Times New Roman" w:cs="Times New Roman"/>
          <w:b w:val="0"/>
        </w:rPr>
      </w:pPr>
      <w:r w:rsidRPr="00DF5A7F">
        <w:rPr>
          <w:rFonts w:ascii="Times New Roman" w:eastAsia="宋体" w:hAnsi="Times New Roman" w:cs="Times New Roman"/>
        </w:rPr>
        <w:t>A.</w:t>
      </w:r>
      <w:r w:rsidR="00B94B61">
        <w:rPr>
          <w:rFonts w:ascii="Times New Roman" w:eastAsia="宋体" w:hAnsi="Times New Roman" w:cs="Times New Roman" w:hint="eastAsia"/>
        </w:rPr>
        <w:t>1</w:t>
      </w:r>
      <w:r w:rsidR="00B94B61" w:rsidRPr="00DF5A7F">
        <w:rPr>
          <w:rFonts w:ascii="Times New Roman" w:eastAsia="宋体" w:hAnsi="Times New Roman" w:cs="Times New Roman"/>
        </w:rPr>
        <w:t xml:space="preserve"> </w:t>
      </w:r>
      <w:r w:rsidRPr="00DF5A7F">
        <w:rPr>
          <w:rFonts w:ascii="Times New Roman" w:eastAsia="宋体" w:hAnsi="Times New Roman" w:cs="Times New Roman"/>
        </w:rPr>
        <w:t xml:space="preserve">LLS assumptions for </w:t>
      </w:r>
      <w:r w:rsidR="001E2586" w:rsidRPr="00DF5A7F">
        <w:rPr>
          <w:rFonts w:ascii="Times New Roman" w:eastAsia="宋体" w:hAnsi="Times New Roman" w:cs="Times New Roman"/>
        </w:rPr>
        <w:t>PD</w:t>
      </w:r>
      <w:r w:rsidRPr="00DF5A7F">
        <w:rPr>
          <w:rFonts w:ascii="Times New Roman" w:eastAsia="宋体" w:hAnsi="Times New Roman" w:cs="Times New Roman"/>
        </w:rPr>
        <w:t>MA</w:t>
      </w:r>
    </w:p>
    <w:tbl>
      <w:tblPr>
        <w:tblW w:w="0" w:type="auto"/>
        <w:tblInd w:w="93" w:type="dxa"/>
        <w:tblLook w:val="04A0" w:firstRow="1" w:lastRow="0" w:firstColumn="1" w:lastColumn="0" w:noHBand="0" w:noVBand="1"/>
      </w:tblPr>
      <w:tblGrid>
        <w:gridCol w:w="626"/>
        <w:gridCol w:w="621"/>
        <w:gridCol w:w="1087"/>
        <w:gridCol w:w="763"/>
        <w:gridCol w:w="1012"/>
        <w:gridCol w:w="852"/>
        <w:gridCol w:w="1341"/>
        <w:gridCol w:w="891"/>
        <w:gridCol w:w="488"/>
        <w:gridCol w:w="726"/>
        <w:gridCol w:w="788"/>
      </w:tblGrid>
      <w:tr w:rsidR="00C44094" w:rsidRPr="00FB14D1" w:rsidTr="00234E2E">
        <w:trPr>
          <w:trHeight w:val="720"/>
        </w:trPr>
        <w:tc>
          <w:tcPr>
            <w:tcW w:w="0" w:type="auto"/>
            <w:tcBorders>
              <w:top w:val="single" w:sz="4" w:space="0" w:color="auto"/>
              <w:left w:val="single" w:sz="4" w:space="0" w:color="auto"/>
              <w:bottom w:val="single" w:sz="4" w:space="0" w:color="auto"/>
              <w:right w:val="single" w:sz="4" w:space="0" w:color="auto"/>
            </w:tcBorders>
            <w:shd w:val="clear" w:color="000000" w:fill="A0E0F5"/>
            <w:noWrap/>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Case No.</w:t>
            </w:r>
          </w:p>
        </w:tc>
        <w:tc>
          <w:tcPr>
            <w:tcW w:w="0" w:type="auto"/>
            <w:tcBorders>
              <w:top w:val="single" w:sz="4" w:space="0" w:color="auto"/>
              <w:left w:val="nil"/>
              <w:bottom w:val="single" w:sz="4" w:space="0" w:color="auto"/>
              <w:right w:val="single" w:sz="4" w:space="0" w:color="auto"/>
            </w:tcBorders>
            <w:shd w:val="clear" w:color="000000" w:fill="A0E0F5"/>
            <w:noWrap/>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Scenario</w:t>
            </w:r>
          </w:p>
        </w:tc>
        <w:tc>
          <w:tcPr>
            <w:tcW w:w="0" w:type="auto"/>
            <w:tcBorders>
              <w:top w:val="single" w:sz="4" w:space="0" w:color="auto"/>
              <w:left w:val="nil"/>
              <w:bottom w:val="single" w:sz="4" w:space="0" w:color="auto"/>
              <w:right w:val="single" w:sz="4" w:space="0" w:color="auto"/>
            </w:tcBorders>
            <w:shd w:val="clear" w:color="000000" w:fill="A0E0F5"/>
            <w:noWrap/>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Carrier frequency</w:t>
            </w:r>
          </w:p>
        </w:tc>
        <w:tc>
          <w:tcPr>
            <w:tcW w:w="0" w:type="auto"/>
            <w:tcBorders>
              <w:top w:val="single" w:sz="4" w:space="0" w:color="auto"/>
              <w:left w:val="nil"/>
              <w:bottom w:val="single" w:sz="4" w:space="0" w:color="auto"/>
              <w:right w:val="single" w:sz="4" w:space="0" w:color="auto"/>
            </w:tcBorders>
            <w:shd w:val="clear" w:color="000000" w:fill="A0E0F5"/>
            <w:noWrap/>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Rx Number</w:t>
            </w:r>
          </w:p>
        </w:tc>
        <w:tc>
          <w:tcPr>
            <w:tcW w:w="0" w:type="auto"/>
            <w:tcBorders>
              <w:top w:val="single" w:sz="4" w:space="0" w:color="auto"/>
              <w:left w:val="nil"/>
              <w:bottom w:val="single" w:sz="4" w:space="0" w:color="auto"/>
              <w:right w:val="single" w:sz="4" w:space="0" w:color="auto"/>
            </w:tcBorders>
            <w:shd w:val="clear" w:color="000000" w:fill="A0E0F5"/>
            <w:noWrap/>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SNR distribution</w:t>
            </w:r>
          </w:p>
        </w:tc>
        <w:tc>
          <w:tcPr>
            <w:tcW w:w="0" w:type="auto"/>
            <w:tcBorders>
              <w:top w:val="single" w:sz="4" w:space="0" w:color="auto"/>
              <w:left w:val="nil"/>
              <w:bottom w:val="single" w:sz="4" w:space="0" w:color="auto"/>
              <w:right w:val="single" w:sz="4" w:space="0" w:color="auto"/>
            </w:tcBorders>
            <w:shd w:val="clear" w:color="000000" w:fill="A0E0F5"/>
            <w:noWrap/>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waveform</w:t>
            </w:r>
          </w:p>
        </w:tc>
        <w:tc>
          <w:tcPr>
            <w:tcW w:w="0" w:type="auto"/>
            <w:tcBorders>
              <w:top w:val="single" w:sz="4" w:space="0" w:color="auto"/>
              <w:left w:val="nil"/>
              <w:bottom w:val="single" w:sz="4" w:space="0" w:color="auto"/>
              <w:right w:val="single" w:sz="4" w:space="0" w:color="auto"/>
            </w:tcBorders>
            <w:shd w:val="clear" w:color="000000" w:fill="A0E0F5"/>
            <w:noWrap/>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MA signature allocation</w:t>
            </w:r>
          </w:p>
        </w:tc>
        <w:tc>
          <w:tcPr>
            <w:tcW w:w="0" w:type="auto"/>
            <w:tcBorders>
              <w:top w:val="single" w:sz="4" w:space="0" w:color="auto"/>
              <w:left w:val="nil"/>
              <w:bottom w:val="single" w:sz="4" w:space="0" w:color="auto"/>
              <w:right w:val="single" w:sz="4" w:space="0" w:color="auto"/>
            </w:tcBorders>
            <w:shd w:val="clear" w:color="000000" w:fill="A0E0F5"/>
            <w:noWrap/>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channel model</w:t>
            </w:r>
          </w:p>
        </w:tc>
        <w:tc>
          <w:tcPr>
            <w:tcW w:w="0" w:type="auto"/>
            <w:tcBorders>
              <w:top w:val="single" w:sz="4" w:space="0" w:color="auto"/>
              <w:left w:val="nil"/>
              <w:bottom w:val="single" w:sz="4" w:space="0" w:color="auto"/>
              <w:right w:val="single" w:sz="4" w:space="0" w:color="auto"/>
            </w:tcBorders>
            <w:shd w:val="clear" w:color="000000" w:fill="A0E0F5"/>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 xml:space="preserve">TBS </w:t>
            </w:r>
            <w:r w:rsidRPr="00FB14D1">
              <w:rPr>
                <w:rFonts w:eastAsia="宋体"/>
                <w:b/>
                <w:bCs/>
                <w:sz w:val="18"/>
                <w:szCs w:val="18"/>
                <w:lang w:eastAsia="zh-CN"/>
              </w:rPr>
              <w:br/>
              <w:t>(byte)</w:t>
            </w:r>
          </w:p>
        </w:tc>
        <w:tc>
          <w:tcPr>
            <w:tcW w:w="0" w:type="auto"/>
            <w:tcBorders>
              <w:top w:val="single" w:sz="4" w:space="0" w:color="auto"/>
              <w:left w:val="nil"/>
              <w:bottom w:val="single" w:sz="4" w:space="0" w:color="auto"/>
              <w:right w:val="single" w:sz="4" w:space="0" w:color="auto"/>
            </w:tcBorders>
            <w:shd w:val="clear" w:color="000000" w:fill="A0E0F5"/>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 xml:space="preserve">Example # of UEs {N1, N2, N3} </w:t>
            </w:r>
          </w:p>
        </w:tc>
        <w:tc>
          <w:tcPr>
            <w:tcW w:w="0" w:type="auto"/>
            <w:tcBorders>
              <w:top w:val="single" w:sz="4" w:space="0" w:color="auto"/>
              <w:left w:val="nil"/>
              <w:bottom w:val="single" w:sz="4" w:space="0" w:color="auto"/>
              <w:right w:val="single" w:sz="4" w:space="0" w:color="auto"/>
            </w:tcBorders>
            <w:shd w:val="clear" w:color="000000" w:fill="A0E0F5"/>
            <w:noWrap/>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with TO/FO</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18" w:anchor="'Case 1'!A1" w:history="1">
              <w:r w:rsidR="00C44094" w:rsidRPr="00FB14D1">
                <w:rPr>
                  <w:color w:val="0000FF"/>
                  <w:sz w:val="18"/>
                  <w:szCs w:val="18"/>
                  <w:u w:val="single"/>
                  <w:lang w:eastAsia="zh-CN"/>
                </w:rPr>
                <w:t>1</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{12, 24,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C44094">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19" w:anchor="'Case 2'!A1" w:history="1">
              <w:r w:rsidR="00C44094" w:rsidRPr="00FB14D1">
                <w:rPr>
                  <w:color w:val="0000FF"/>
                  <w:sz w:val="18"/>
                  <w:szCs w:val="18"/>
                  <w:u w:val="single"/>
                  <w:lang w:eastAsia="zh-CN"/>
                </w:rPr>
                <w:t>2</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12,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C44094">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20" w:anchor="'Case 3'!A1" w:history="1">
              <w:r w:rsidR="00C44094" w:rsidRPr="00FB14D1">
                <w:rPr>
                  <w:color w:val="0000FF"/>
                  <w:sz w:val="18"/>
                  <w:szCs w:val="18"/>
                  <w:u w:val="single"/>
                  <w:lang w:eastAsia="zh-CN"/>
                </w:rPr>
                <w:t>3</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10,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C44094">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21" w:anchor="'Case 4'!A1" w:history="1">
              <w:r w:rsidR="00C44094" w:rsidRPr="00FB14D1">
                <w:rPr>
                  <w:color w:val="0000FF"/>
                  <w:sz w:val="18"/>
                  <w:szCs w:val="18"/>
                  <w:u w:val="single"/>
                  <w:lang w:eastAsia="zh-CN"/>
                </w:rPr>
                <w:t>4</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8,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C44094">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22" w:anchor="'Case 5'!A1" w:history="1">
              <w:r w:rsidR="00C44094" w:rsidRPr="00FB14D1">
                <w:rPr>
                  <w:color w:val="0000FF"/>
                  <w:sz w:val="18"/>
                  <w:szCs w:val="18"/>
                  <w:u w:val="single"/>
                  <w:lang w:eastAsia="zh-CN"/>
                </w:rPr>
                <w:t>5</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75</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 6,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C44094">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23" w:anchor="'Case 6'!A1" w:history="1">
              <w:r w:rsidR="00C44094" w:rsidRPr="00FB14D1">
                <w:rPr>
                  <w:color w:val="0000FF"/>
                  <w:sz w:val="18"/>
                  <w:szCs w:val="18"/>
                  <w:u w:val="single"/>
                  <w:lang w:eastAsia="zh-CN"/>
                </w:rPr>
                <w:t>6</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12,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C44094">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24" w:anchor="'Case 7'!A1" w:history="1">
              <w:r w:rsidR="00C44094" w:rsidRPr="00FB14D1">
                <w:rPr>
                  <w:color w:val="0000FF"/>
                  <w:sz w:val="18"/>
                  <w:szCs w:val="18"/>
                  <w:u w:val="single"/>
                  <w:lang w:eastAsia="zh-CN"/>
                </w:rPr>
                <w:t>7</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8,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25" w:anchor="'Case 8'!A1" w:history="1">
              <w:r w:rsidR="00C44094" w:rsidRPr="00FB14D1">
                <w:rPr>
                  <w:color w:val="0000FF"/>
                  <w:sz w:val="18"/>
                  <w:szCs w:val="18"/>
                  <w:u w:val="single"/>
                  <w:lang w:eastAsia="zh-CN"/>
                </w:rPr>
                <w:t>8</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DFT-s-OFDM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{12, 24,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C44094">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26" w:anchor="'Case 9'!A1" w:history="1">
              <w:r w:rsidR="00C44094" w:rsidRPr="00FB14D1">
                <w:rPr>
                  <w:color w:val="0000FF"/>
                  <w:sz w:val="18"/>
                  <w:szCs w:val="18"/>
                  <w:u w:val="single"/>
                  <w:lang w:eastAsia="zh-CN"/>
                </w:rPr>
                <w:t>9</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DFT-s-OFDM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12,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27" w:anchor="'Case 10'!A1" w:history="1">
              <w:r w:rsidR="00C44094" w:rsidRPr="00FB14D1">
                <w:rPr>
                  <w:color w:val="0000FF"/>
                  <w:sz w:val="18"/>
                  <w:szCs w:val="18"/>
                  <w:u w:val="single"/>
                  <w:lang w:eastAsia="zh-CN"/>
                </w:rPr>
                <w:t>10</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Random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{4,X,Y}</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28" w:anchor="'Case 11'!A1" w:history="1">
              <w:r w:rsidR="00C44094" w:rsidRPr="00FB14D1">
                <w:rPr>
                  <w:color w:val="0000FF"/>
                  <w:sz w:val="18"/>
                  <w:szCs w:val="18"/>
                  <w:u w:val="single"/>
                  <w:lang w:eastAsia="zh-CN"/>
                </w:rPr>
                <w:t>11</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Random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{4,X,Y}</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29" w:anchor="'Case 12'!A1" w:history="1">
              <w:r w:rsidR="00C44094" w:rsidRPr="00FB14D1">
                <w:rPr>
                  <w:color w:val="0000FF"/>
                  <w:sz w:val="18"/>
                  <w:szCs w:val="18"/>
                  <w:u w:val="single"/>
                  <w:lang w:eastAsia="zh-CN"/>
                </w:rPr>
                <w:t>12</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DFT-s-OFDM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Random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{4,X,Y}</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30" w:anchor="'Case 13'!A1" w:history="1">
              <w:r w:rsidR="00C44094" w:rsidRPr="00FB14D1">
                <w:rPr>
                  <w:color w:val="0000FF"/>
                  <w:sz w:val="18"/>
                  <w:szCs w:val="18"/>
                  <w:u w:val="single"/>
                  <w:lang w:eastAsia="zh-CN"/>
                </w:rPr>
                <w:t>13</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DFT-s-OFDM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Random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{4,X,Y}</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31" w:anchor="'Case 16'!A1" w:history="1">
              <w:r w:rsidR="00C44094" w:rsidRPr="00FB14D1">
                <w:rPr>
                  <w:color w:val="0000FF"/>
                  <w:sz w:val="18"/>
                  <w:szCs w:val="18"/>
                  <w:u w:val="single"/>
                  <w:lang w:eastAsia="zh-CN"/>
                </w:rPr>
                <w:t>16</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URLLC</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 (60kHz SCS)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12,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32" w:anchor="'Case 17'!A1" w:history="1">
              <w:r w:rsidR="00C44094" w:rsidRPr="00FB14D1">
                <w:rPr>
                  <w:color w:val="0000FF"/>
                  <w:sz w:val="18"/>
                  <w:szCs w:val="18"/>
                  <w:u w:val="single"/>
                  <w:lang w:eastAsia="zh-CN"/>
                </w:rPr>
                <w:t>17</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URLLC</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 (60kHz SCS)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 6,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33" w:anchor="'Case 18'!A1" w:history="1">
              <w:r w:rsidR="00C44094" w:rsidRPr="00FB14D1">
                <w:rPr>
                  <w:color w:val="0000FF"/>
                  <w:sz w:val="18"/>
                  <w:szCs w:val="18"/>
                  <w:u w:val="single"/>
                  <w:lang w:eastAsia="zh-CN"/>
                </w:rPr>
                <w:t>18</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eMBB</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{12, 24,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34" w:anchor="'Case 19'!A1" w:history="1">
              <w:r w:rsidR="00C44094" w:rsidRPr="00FB14D1">
                <w:rPr>
                  <w:color w:val="0000FF"/>
                  <w:sz w:val="18"/>
                  <w:szCs w:val="18"/>
                  <w:u w:val="single"/>
                  <w:lang w:eastAsia="zh-CN"/>
                </w:rPr>
                <w:t>19</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eMBB</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80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{8, 16,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C44094">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35" w:anchor="'Case 20'!A1" w:history="1">
              <w:r w:rsidR="00C44094" w:rsidRPr="00FB14D1">
                <w:rPr>
                  <w:color w:val="0000FF"/>
                  <w:sz w:val="18"/>
                  <w:szCs w:val="18"/>
                  <w:u w:val="single"/>
                  <w:lang w:eastAsia="zh-CN"/>
                </w:rPr>
                <w:t>20</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eMBB</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150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 8,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36" w:anchor="'Case 21'!A1" w:history="1">
              <w:r w:rsidR="00C44094" w:rsidRPr="00FB14D1">
                <w:rPr>
                  <w:color w:val="0000FF"/>
                  <w:sz w:val="18"/>
                  <w:szCs w:val="18"/>
                  <w:u w:val="single"/>
                  <w:lang w:eastAsia="zh-CN"/>
                </w:rPr>
                <w:t>21</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eMBB</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{12, 24,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37" w:anchor="'Case 22'!A1" w:history="1">
              <w:r w:rsidR="00C44094" w:rsidRPr="00FB14D1">
                <w:rPr>
                  <w:color w:val="0000FF"/>
                  <w:sz w:val="18"/>
                  <w:szCs w:val="18"/>
                  <w:u w:val="single"/>
                  <w:lang w:eastAsia="zh-CN"/>
                </w:rPr>
                <w:t>22</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eMBB</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80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{8, 16,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C44094">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38" w:anchor="'Case 23'!A1" w:history="1">
              <w:r w:rsidR="00C44094" w:rsidRPr="00FB14D1">
                <w:rPr>
                  <w:color w:val="0000FF"/>
                  <w:sz w:val="18"/>
                  <w:szCs w:val="18"/>
                  <w:u w:val="single"/>
                  <w:lang w:eastAsia="zh-CN"/>
                </w:rPr>
                <w:t>23</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eMBB</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150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 8,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39" w:anchor="'Case 24'!A1" w:history="1">
              <w:r w:rsidR="00C44094" w:rsidRPr="00FB14D1">
                <w:rPr>
                  <w:color w:val="0000FF"/>
                  <w:sz w:val="18"/>
                  <w:szCs w:val="18"/>
                  <w:u w:val="single"/>
                  <w:lang w:eastAsia="zh-CN"/>
                </w:rPr>
                <w:t>24</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eMBB</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Random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{4,X,Y}</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40" w:anchor="'Case 25'!A1" w:history="1">
              <w:r w:rsidR="00C44094" w:rsidRPr="00FB14D1">
                <w:rPr>
                  <w:color w:val="0000FF"/>
                  <w:sz w:val="18"/>
                  <w:szCs w:val="18"/>
                  <w:u w:val="single"/>
                  <w:lang w:eastAsia="zh-CN"/>
                </w:rPr>
                <w:t>25</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eMBB</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Random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80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[4,X,Y]</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FB14D1">
        <w:trPr>
          <w:trHeight w:val="324"/>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41" w:anchor="'Case 26'!A1" w:history="1">
              <w:r w:rsidR="00C44094" w:rsidRPr="00FB14D1">
                <w:rPr>
                  <w:color w:val="0000FF"/>
                  <w:sz w:val="18"/>
                  <w:szCs w:val="18"/>
                  <w:u w:val="single"/>
                  <w:lang w:eastAsia="zh-CN"/>
                </w:rPr>
                <w:t>26</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8,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FB14D1">
        <w:trPr>
          <w:trHeight w:val="324"/>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42" w:anchor="'Case 27'!A1" w:history="1">
              <w:r w:rsidR="00C44094" w:rsidRPr="00FB14D1">
                <w:rPr>
                  <w:color w:val="0000FF"/>
                  <w:sz w:val="18"/>
                  <w:szCs w:val="18"/>
                  <w:u w:val="single"/>
                  <w:lang w:eastAsia="zh-CN"/>
                </w:rPr>
                <w:t>27</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75</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 6,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FB14D1">
        <w:trPr>
          <w:trHeight w:val="324"/>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43" w:anchor="'Case 28'!A1" w:history="1">
              <w:r w:rsidR="00C44094" w:rsidRPr="00FB14D1">
                <w:rPr>
                  <w:color w:val="0000FF"/>
                  <w:sz w:val="18"/>
                  <w:szCs w:val="18"/>
                  <w:u w:val="single"/>
                  <w:lang w:eastAsia="zh-CN"/>
                </w:rPr>
                <w:t>28</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8,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C44094">
        <w:trPr>
          <w:trHeight w:val="324"/>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44" w:anchor="'Case 29'!A1" w:history="1">
              <w:r w:rsidR="00C44094" w:rsidRPr="00FB14D1">
                <w:rPr>
                  <w:color w:val="0000FF"/>
                  <w:sz w:val="18"/>
                  <w:szCs w:val="18"/>
                  <w:u w:val="single"/>
                  <w:lang w:eastAsia="zh-CN"/>
                </w:rPr>
                <w:t>29</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DFT-s-OFDM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10,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C44094">
        <w:trPr>
          <w:trHeight w:val="324"/>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45" w:anchor="'Case 30'!A1" w:history="1">
              <w:r w:rsidR="00C44094" w:rsidRPr="00FB14D1">
                <w:rPr>
                  <w:color w:val="0000FF"/>
                  <w:sz w:val="18"/>
                  <w:szCs w:val="18"/>
                  <w:u w:val="single"/>
                  <w:lang w:eastAsia="zh-CN"/>
                </w:rPr>
                <w:t>30</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DFT-s-OFDM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8,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C44094">
        <w:trPr>
          <w:trHeight w:val="324"/>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F54201" w:rsidP="00C44094">
            <w:pPr>
              <w:jc w:val="center"/>
              <w:rPr>
                <w:rFonts w:eastAsia="宋体"/>
                <w:color w:val="0000FF"/>
                <w:sz w:val="18"/>
                <w:szCs w:val="18"/>
                <w:u w:val="single"/>
                <w:lang w:eastAsia="zh-CN"/>
              </w:rPr>
            </w:pPr>
            <w:hyperlink r:id="rId46" w:anchor="'Case 31'!A1" w:history="1">
              <w:r w:rsidR="00C44094" w:rsidRPr="00FB14D1">
                <w:rPr>
                  <w:color w:val="0000FF"/>
                  <w:sz w:val="18"/>
                  <w:szCs w:val="18"/>
                  <w:u w:val="single"/>
                  <w:lang w:eastAsia="zh-CN"/>
                </w:rPr>
                <w:t>31</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DFT-s-OFDM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75</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 6,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bl>
    <w:p w:rsidR="00C44094" w:rsidRPr="00FB14D1" w:rsidRDefault="00C44094" w:rsidP="000407F4">
      <w:pPr>
        <w:rPr>
          <w:rFonts w:eastAsia="宋体"/>
          <w:lang w:eastAsia="zh-CN"/>
        </w:rPr>
      </w:pPr>
    </w:p>
    <w:p w:rsidR="00AC01B2" w:rsidRPr="00DF5A7F" w:rsidRDefault="00AC01B2" w:rsidP="0061622E">
      <w:pPr>
        <w:pStyle w:val="2"/>
        <w:numPr>
          <w:ilvl w:val="0"/>
          <w:numId w:val="0"/>
        </w:numPr>
        <w:spacing w:beforeLines="50" w:before="120" w:afterLines="50" w:after="120"/>
        <w:ind w:left="567" w:hanging="567"/>
        <w:rPr>
          <w:rFonts w:ascii="Times New Roman" w:eastAsia="宋体" w:hAnsi="Times New Roman" w:cs="Times New Roman"/>
          <w:b w:val="0"/>
        </w:rPr>
      </w:pPr>
      <w:r w:rsidRPr="00DF5A7F">
        <w:rPr>
          <w:rFonts w:ascii="Times New Roman" w:eastAsia="宋体" w:hAnsi="Times New Roman" w:cs="Times New Roman"/>
        </w:rPr>
        <w:t>A.</w:t>
      </w:r>
      <w:r>
        <w:rPr>
          <w:rFonts w:ascii="Times New Roman" w:eastAsia="宋体" w:hAnsi="Times New Roman" w:cs="Times New Roman" w:hint="eastAsia"/>
        </w:rPr>
        <w:t>2</w:t>
      </w:r>
      <w:r w:rsidRPr="00DF5A7F">
        <w:rPr>
          <w:rFonts w:ascii="Times New Roman" w:eastAsia="宋体" w:hAnsi="Times New Roman" w:cs="Times New Roman"/>
        </w:rPr>
        <w:t xml:space="preserve"> </w:t>
      </w:r>
      <w:r>
        <w:rPr>
          <w:rFonts w:ascii="Times New Roman" w:eastAsia="宋体" w:hAnsi="Times New Roman" w:cs="Times New Roman" w:hint="eastAsia"/>
        </w:rPr>
        <w:t>S</w:t>
      </w:r>
      <w:r w:rsidRPr="00DF5A7F">
        <w:rPr>
          <w:rFonts w:ascii="Times New Roman" w:eastAsia="宋体" w:hAnsi="Times New Roman" w:cs="Times New Roman"/>
        </w:rPr>
        <w:t xml:space="preserve">LS assumptions </w:t>
      </w:r>
      <w:bookmarkStart w:id="4" w:name="_GoBack"/>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7"/>
        <w:gridCol w:w="2307"/>
        <w:gridCol w:w="2307"/>
        <w:gridCol w:w="2367"/>
      </w:tblGrid>
      <w:tr w:rsidR="002F7544" w:rsidRPr="002F7544" w:rsidTr="00F54201">
        <w:trPr>
          <w:trHeight w:val="283"/>
        </w:trPr>
        <w:tc>
          <w:tcPr>
            <w:tcW w:w="1242" w:type="pct"/>
            <w:shd w:val="clear" w:color="auto" w:fill="DBDBDB"/>
            <w:vAlign w:val="center"/>
          </w:tcPr>
          <w:p w:rsidR="00216C7E" w:rsidRDefault="002F7544" w:rsidP="00F54201">
            <w:pPr>
              <w:ind w:firstLine="402"/>
              <w:jc w:val="center"/>
              <w:rPr>
                <w:rFonts w:ascii="Calibri" w:eastAsia="宋体" w:hAnsi="Calibri"/>
                <w:b/>
                <w:bCs/>
                <w:kern w:val="2"/>
                <w:sz w:val="21"/>
                <w:szCs w:val="20"/>
                <w:lang w:val="en-GB" w:eastAsia="zh-CN"/>
              </w:rPr>
            </w:pPr>
            <w:r w:rsidRPr="00032444">
              <w:rPr>
                <w:rFonts w:eastAsia="宋体"/>
                <w:b/>
                <w:bCs/>
                <w:szCs w:val="20"/>
                <w:lang w:val="en-GB" w:eastAsia="zh-CN"/>
              </w:rPr>
              <w:t>Parameters</w:t>
            </w:r>
          </w:p>
        </w:tc>
        <w:tc>
          <w:tcPr>
            <w:tcW w:w="1242" w:type="pct"/>
            <w:shd w:val="clear" w:color="auto" w:fill="DBDBDB"/>
            <w:vAlign w:val="center"/>
          </w:tcPr>
          <w:p w:rsidR="00216C7E" w:rsidRDefault="009B73AC" w:rsidP="00F54201">
            <w:pPr>
              <w:jc w:val="center"/>
              <w:rPr>
                <w:rFonts w:eastAsia="宋体"/>
                <w:b/>
                <w:bCs/>
                <w:szCs w:val="20"/>
                <w:lang w:val="en-GB" w:eastAsia="zh-CN"/>
              </w:rPr>
            </w:pPr>
            <w:proofErr w:type="spellStart"/>
            <w:r w:rsidRPr="009B73AC">
              <w:rPr>
                <w:rFonts w:eastAsia="宋体"/>
                <w:b/>
                <w:bCs/>
                <w:szCs w:val="20"/>
                <w:lang w:val="en-GB" w:eastAsia="zh-CN"/>
              </w:rPr>
              <w:t>mMTC</w:t>
            </w:r>
            <w:proofErr w:type="spellEnd"/>
          </w:p>
        </w:tc>
        <w:tc>
          <w:tcPr>
            <w:tcW w:w="1242" w:type="pct"/>
            <w:shd w:val="clear" w:color="auto" w:fill="DBDBDB"/>
            <w:vAlign w:val="center"/>
          </w:tcPr>
          <w:p w:rsidR="00216C7E" w:rsidRDefault="009B73AC" w:rsidP="00F54201">
            <w:pPr>
              <w:jc w:val="center"/>
              <w:rPr>
                <w:rFonts w:eastAsia="宋体"/>
                <w:b/>
                <w:bCs/>
                <w:szCs w:val="20"/>
                <w:lang w:val="en-GB" w:eastAsia="zh-CN"/>
              </w:rPr>
            </w:pPr>
            <w:r w:rsidRPr="009B73AC">
              <w:rPr>
                <w:rFonts w:eastAsia="宋体"/>
                <w:b/>
                <w:bCs/>
                <w:szCs w:val="20"/>
                <w:lang w:val="en-GB" w:eastAsia="zh-CN"/>
              </w:rPr>
              <w:t>URLLC</w:t>
            </w:r>
          </w:p>
        </w:tc>
        <w:tc>
          <w:tcPr>
            <w:tcW w:w="1274" w:type="pct"/>
            <w:shd w:val="clear" w:color="auto" w:fill="DBDBDB"/>
            <w:vAlign w:val="center"/>
          </w:tcPr>
          <w:p w:rsidR="00216C7E" w:rsidRDefault="009B73AC" w:rsidP="00F54201">
            <w:pPr>
              <w:jc w:val="center"/>
              <w:rPr>
                <w:rFonts w:eastAsia="宋体"/>
                <w:b/>
                <w:bCs/>
                <w:szCs w:val="20"/>
                <w:lang w:val="en-GB" w:eastAsia="zh-CN"/>
              </w:rPr>
            </w:pPr>
            <w:proofErr w:type="spellStart"/>
            <w:r w:rsidRPr="009B73AC">
              <w:rPr>
                <w:rFonts w:eastAsia="宋体"/>
                <w:b/>
                <w:bCs/>
                <w:szCs w:val="20"/>
                <w:lang w:val="en-GB" w:eastAsia="zh-CN"/>
              </w:rPr>
              <w:t>eMBB</w:t>
            </w:r>
            <w:proofErr w:type="spellEnd"/>
          </w:p>
        </w:tc>
      </w:tr>
      <w:tr w:rsidR="002F7544" w:rsidRPr="002F7544" w:rsidTr="00F54201">
        <w:trPr>
          <w:trHeight w:val="283"/>
        </w:trPr>
        <w:tc>
          <w:tcPr>
            <w:tcW w:w="1242" w:type="pct"/>
            <w:vAlign w:val="center"/>
          </w:tcPr>
          <w:p w:rsidR="00216C7E" w:rsidRDefault="002F7544" w:rsidP="00F54201">
            <w:pPr>
              <w:jc w:val="center"/>
              <w:rPr>
                <w:rFonts w:eastAsia="宋体"/>
                <w:szCs w:val="20"/>
                <w:lang w:val="en-GB" w:eastAsia="zh-CN"/>
              </w:rPr>
            </w:pPr>
            <w:r w:rsidRPr="00032444">
              <w:rPr>
                <w:rFonts w:eastAsia="宋体"/>
                <w:szCs w:val="20"/>
                <w:lang w:val="en-GB" w:eastAsia="zh-CN"/>
              </w:rPr>
              <w:t>Layout</w:t>
            </w:r>
          </w:p>
        </w:tc>
        <w:tc>
          <w:tcPr>
            <w:tcW w:w="3758" w:type="pct"/>
            <w:gridSpan w:val="3"/>
            <w:vAlign w:val="center"/>
          </w:tcPr>
          <w:p w:rsidR="00216C7E" w:rsidRDefault="002F7544" w:rsidP="00F54201">
            <w:pPr>
              <w:ind w:firstLine="400"/>
              <w:jc w:val="center"/>
              <w:rPr>
                <w:rFonts w:ascii="Calibri" w:eastAsia="宋体" w:hAnsi="Calibri"/>
                <w:kern w:val="2"/>
                <w:sz w:val="21"/>
                <w:szCs w:val="20"/>
                <w:lang w:val="en-GB" w:eastAsia="zh-CN"/>
              </w:rPr>
            </w:pPr>
            <w:r w:rsidRPr="00032444">
              <w:rPr>
                <w:rFonts w:eastAsia="宋体"/>
                <w:szCs w:val="20"/>
                <w:lang w:val="en-GB" w:eastAsia="zh-CN"/>
              </w:rPr>
              <w:t>Single layer - Macro layer: Hex. Grid</w:t>
            </w:r>
          </w:p>
        </w:tc>
      </w:tr>
      <w:tr w:rsidR="00F224B9" w:rsidRPr="002F7544" w:rsidTr="00F54201">
        <w:trPr>
          <w:trHeight w:val="283"/>
        </w:trPr>
        <w:tc>
          <w:tcPr>
            <w:tcW w:w="1242" w:type="pct"/>
            <w:vAlign w:val="center"/>
          </w:tcPr>
          <w:p w:rsidR="00216C7E" w:rsidRDefault="00F224B9" w:rsidP="00F54201">
            <w:pPr>
              <w:jc w:val="center"/>
              <w:rPr>
                <w:rFonts w:eastAsia="宋体"/>
                <w:szCs w:val="20"/>
                <w:lang w:val="en-GB" w:eastAsia="zh-CN"/>
              </w:rPr>
            </w:pPr>
            <w:r w:rsidRPr="00032444">
              <w:rPr>
                <w:rFonts w:eastAsia="宋体"/>
                <w:szCs w:val="20"/>
                <w:lang w:val="en-GB" w:eastAsia="zh-CN"/>
              </w:rPr>
              <w:t>Inter-BS distance</w:t>
            </w:r>
          </w:p>
        </w:tc>
        <w:tc>
          <w:tcPr>
            <w:tcW w:w="1242" w:type="pct"/>
            <w:vAlign w:val="center"/>
          </w:tcPr>
          <w:p w:rsidR="00216C7E" w:rsidRDefault="00F224B9" w:rsidP="00B12200">
            <w:pPr>
              <w:jc w:val="center"/>
              <w:rPr>
                <w:rFonts w:ascii="Calibri" w:eastAsia="宋体" w:hAnsi="Calibri"/>
                <w:kern w:val="2"/>
                <w:sz w:val="21"/>
                <w:szCs w:val="20"/>
                <w:lang w:val="en-GB" w:eastAsia="zh-CN"/>
              </w:rPr>
            </w:pPr>
            <w:r w:rsidRPr="00032444">
              <w:rPr>
                <w:rFonts w:eastAsia="宋体"/>
                <w:szCs w:val="20"/>
                <w:lang w:val="en-GB" w:eastAsia="zh-CN"/>
              </w:rPr>
              <w:t>1732m</w:t>
            </w:r>
          </w:p>
        </w:tc>
        <w:tc>
          <w:tcPr>
            <w:tcW w:w="2516" w:type="pct"/>
            <w:gridSpan w:val="2"/>
            <w:vAlign w:val="center"/>
          </w:tcPr>
          <w:p w:rsidR="00216C7E" w:rsidRDefault="009B73AC" w:rsidP="00B12200">
            <w:pPr>
              <w:jc w:val="center"/>
              <w:rPr>
                <w:rFonts w:ascii="Calibri" w:eastAsia="宋体" w:hAnsi="Calibri"/>
                <w:kern w:val="2"/>
                <w:sz w:val="21"/>
                <w:szCs w:val="20"/>
                <w:lang w:val="en-GB" w:eastAsia="zh-CN"/>
              </w:rPr>
            </w:pPr>
            <w:r w:rsidRPr="009B73AC">
              <w:rPr>
                <w:rFonts w:eastAsia="宋体"/>
                <w:szCs w:val="20"/>
                <w:lang w:val="en-GB" w:eastAsia="zh-CN"/>
              </w:rPr>
              <w:t>2</w:t>
            </w:r>
            <w:r w:rsidR="00216C7E" w:rsidRPr="00216C7E">
              <w:rPr>
                <w:rFonts w:eastAsia="宋体"/>
                <w:szCs w:val="20"/>
                <w:lang w:val="en-GB" w:eastAsia="zh-CN"/>
              </w:rPr>
              <w:t>00m</w:t>
            </w:r>
          </w:p>
        </w:tc>
      </w:tr>
      <w:tr w:rsidR="00DD0382" w:rsidRPr="002F7544" w:rsidTr="00F224B9">
        <w:trPr>
          <w:trHeight w:val="283"/>
        </w:trPr>
        <w:tc>
          <w:tcPr>
            <w:tcW w:w="1242" w:type="pct"/>
            <w:vAlign w:val="center"/>
          </w:tcPr>
          <w:p w:rsidR="00DD0382" w:rsidRPr="00032444" w:rsidRDefault="00DD0382" w:rsidP="00F224B9">
            <w:pPr>
              <w:jc w:val="center"/>
              <w:rPr>
                <w:rFonts w:eastAsia="宋体"/>
                <w:szCs w:val="20"/>
                <w:lang w:val="en-GB" w:eastAsia="zh-CN"/>
              </w:rPr>
            </w:pPr>
            <w:r>
              <w:rPr>
                <w:rFonts w:eastAsia="宋体" w:hint="eastAsia"/>
                <w:szCs w:val="20"/>
                <w:lang w:val="en-GB" w:eastAsia="zh-CN"/>
              </w:rPr>
              <w:t>Minimum distance between UE and BS</w:t>
            </w:r>
          </w:p>
        </w:tc>
        <w:tc>
          <w:tcPr>
            <w:tcW w:w="1242" w:type="pct"/>
            <w:vAlign w:val="center"/>
          </w:tcPr>
          <w:p w:rsidR="00DD0382" w:rsidRPr="00032444" w:rsidRDefault="00DD0382" w:rsidP="00B12200">
            <w:pPr>
              <w:jc w:val="center"/>
              <w:rPr>
                <w:rFonts w:eastAsia="宋体"/>
                <w:szCs w:val="20"/>
                <w:lang w:val="en-GB" w:eastAsia="zh-CN"/>
              </w:rPr>
            </w:pPr>
            <w:r>
              <w:rPr>
                <w:rFonts w:eastAsia="宋体" w:hint="eastAsia"/>
                <w:szCs w:val="20"/>
                <w:lang w:val="en-GB" w:eastAsia="zh-CN"/>
              </w:rPr>
              <w:t>35m</w:t>
            </w:r>
          </w:p>
        </w:tc>
        <w:tc>
          <w:tcPr>
            <w:tcW w:w="2516" w:type="pct"/>
            <w:gridSpan w:val="2"/>
            <w:vAlign w:val="center"/>
          </w:tcPr>
          <w:p w:rsidR="00DD0382" w:rsidRPr="00032444" w:rsidRDefault="00DD0382" w:rsidP="00B12200">
            <w:pPr>
              <w:jc w:val="center"/>
              <w:rPr>
                <w:rFonts w:eastAsia="宋体"/>
                <w:szCs w:val="20"/>
                <w:lang w:val="en-GB" w:eastAsia="zh-CN"/>
              </w:rPr>
            </w:pPr>
            <w:r>
              <w:rPr>
                <w:rFonts w:eastAsia="宋体" w:hint="eastAsia"/>
                <w:szCs w:val="20"/>
                <w:lang w:val="en-GB" w:eastAsia="zh-CN"/>
              </w:rPr>
              <w:t>10m</w:t>
            </w:r>
          </w:p>
        </w:tc>
      </w:tr>
      <w:tr w:rsidR="00F224B9" w:rsidRPr="002F7544" w:rsidTr="00F54201">
        <w:trPr>
          <w:trHeight w:val="283"/>
        </w:trPr>
        <w:tc>
          <w:tcPr>
            <w:tcW w:w="1242" w:type="pct"/>
            <w:vAlign w:val="center"/>
          </w:tcPr>
          <w:p w:rsidR="00216C7E" w:rsidRDefault="00F224B9" w:rsidP="00F54201">
            <w:pPr>
              <w:ind w:firstLine="400"/>
              <w:jc w:val="center"/>
              <w:rPr>
                <w:rFonts w:ascii="Calibri" w:eastAsia="宋体" w:hAnsi="Calibri"/>
                <w:kern w:val="2"/>
                <w:sz w:val="21"/>
                <w:szCs w:val="20"/>
                <w:lang w:val="en-GB" w:eastAsia="zh-CN"/>
              </w:rPr>
            </w:pPr>
            <w:r w:rsidRPr="00032444">
              <w:rPr>
                <w:rFonts w:eastAsia="宋体"/>
                <w:szCs w:val="20"/>
                <w:lang w:val="en-GB" w:eastAsia="zh-CN"/>
              </w:rPr>
              <w:t>Carrier frequency</w:t>
            </w:r>
          </w:p>
        </w:tc>
        <w:tc>
          <w:tcPr>
            <w:tcW w:w="1242" w:type="pct"/>
            <w:vAlign w:val="center"/>
          </w:tcPr>
          <w:p w:rsidR="00216C7E" w:rsidRDefault="00F224B9" w:rsidP="00B12200">
            <w:pPr>
              <w:jc w:val="center"/>
              <w:rPr>
                <w:rFonts w:ascii="Calibri" w:eastAsia="宋体" w:hAnsi="Calibri"/>
                <w:kern w:val="2"/>
                <w:sz w:val="21"/>
                <w:szCs w:val="20"/>
                <w:lang w:val="en-GB" w:eastAsia="zh-CN"/>
              </w:rPr>
            </w:pPr>
            <w:r w:rsidRPr="00032444">
              <w:rPr>
                <w:rFonts w:eastAsia="宋体"/>
                <w:szCs w:val="20"/>
                <w:lang w:val="en-GB" w:eastAsia="zh-CN"/>
              </w:rPr>
              <w:t>700MHz</w:t>
            </w:r>
          </w:p>
        </w:tc>
        <w:tc>
          <w:tcPr>
            <w:tcW w:w="2516" w:type="pct"/>
            <w:gridSpan w:val="2"/>
            <w:vAlign w:val="center"/>
          </w:tcPr>
          <w:p w:rsidR="00216C7E" w:rsidRDefault="00F224B9" w:rsidP="00B12200">
            <w:pPr>
              <w:jc w:val="center"/>
              <w:rPr>
                <w:rFonts w:ascii="Calibri" w:eastAsia="宋体" w:hAnsi="Calibri"/>
                <w:kern w:val="2"/>
                <w:sz w:val="21"/>
                <w:szCs w:val="20"/>
                <w:lang w:val="en-GB" w:eastAsia="zh-CN"/>
              </w:rPr>
            </w:pPr>
            <w:r w:rsidRPr="00312B5A">
              <w:rPr>
                <w:rFonts w:eastAsia="宋体"/>
                <w:szCs w:val="20"/>
                <w:lang w:val="en-GB" w:eastAsia="zh-CN"/>
              </w:rPr>
              <w:t>4GHz</w:t>
            </w:r>
          </w:p>
        </w:tc>
      </w:tr>
      <w:tr w:rsidR="00DD0382" w:rsidRPr="002F7544" w:rsidTr="00F224B9">
        <w:trPr>
          <w:trHeight w:val="283"/>
        </w:trPr>
        <w:tc>
          <w:tcPr>
            <w:tcW w:w="1242" w:type="pct"/>
            <w:vAlign w:val="center"/>
          </w:tcPr>
          <w:p w:rsidR="00DD0382" w:rsidRPr="00032444" w:rsidRDefault="00DD0382" w:rsidP="00F224B9">
            <w:pPr>
              <w:jc w:val="center"/>
              <w:rPr>
                <w:rFonts w:eastAsia="宋体"/>
                <w:szCs w:val="20"/>
                <w:lang w:val="en-GB" w:eastAsia="zh-CN"/>
              </w:rPr>
            </w:pPr>
            <w:r>
              <w:rPr>
                <w:rFonts w:eastAsia="宋体" w:hint="eastAsia"/>
                <w:szCs w:val="20"/>
                <w:lang w:val="en-GB" w:eastAsia="zh-CN"/>
              </w:rPr>
              <w:t>Number of BS antennas</w:t>
            </w:r>
          </w:p>
        </w:tc>
        <w:tc>
          <w:tcPr>
            <w:tcW w:w="1242" w:type="pct"/>
            <w:vAlign w:val="center"/>
          </w:tcPr>
          <w:p w:rsidR="00DD0382" w:rsidRPr="00032444" w:rsidRDefault="00DD0382" w:rsidP="00B12200">
            <w:pPr>
              <w:jc w:val="center"/>
              <w:rPr>
                <w:rFonts w:eastAsia="宋体"/>
                <w:szCs w:val="20"/>
                <w:lang w:val="en-GB" w:eastAsia="zh-CN"/>
              </w:rPr>
            </w:pPr>
            <w:r>
              <w:rPr>
                <w:rFonts w:eastAsia="宋体" w:hint="eastAsia"/>
                <w:szCs w:val="20"/>
                <w:lang w:val="en-GB" w:eastAsia="zh-CN"/>
              </w:rPr>
              <w:t>2Rx</w:t>
            </w:r>
          </w:p>
        </w:tc>
        <w:tc>
          <w:tcPr>
            <w:tcW w:w="2516" w:type="pct"/>
            <w:gridSpan w:val="2"/>
            <w:vAlign w:val="center"/>
          </w:tcPr>
          <w:p w:rsidR="00DD0382" w:rsidRPr="00032444" w:rsidRDefault="00DD0382" w:rsidP="00B12200">
            <w:pPr>
              <w:jc w:val="center"/>
              <w:rPr>
                <w:rFonts w:eastAsia="宋体"/>
                <w:szCs w:val="20"/>
                <w:lang w:val="en-GB" w:eastAsia="zh-CN"/>
              </w:rPr>
            </w:pPr>
            <w:r>
              <w:rPr>
                <w:rFonts w:eastAsia="宋体" w:hint="eastAsia"/>
                <w:szCs w:val="20"/>
                <w:lang w:val="en-GB" w:eastAsia="zh-CN"/>
              </w:rPr>
              <w:t>4Rx</w:t>
            </w:r>
          </w:p>
        </w:tc>
      </w:tr>
      <w:tr w:rsidR="00DD0382" w:rsidRPr="002F7544" w:rsidTr="00F224B9">
        <w:trPr>
          <w:trHeight w:val="283"/>
        </w:trPr>
        <w:tc>
          <w:tcPr>
            <w:tcW w:w="1242" w:type="pct"/>
            <w:vAlign w:val="center"/>
          </w:tcPr>
          <w:p w:rsidR="00DD0382" w:rsidRDefault="00DD0382" w:rsidP="00F224B9">
            <w:pPr>
              <w:jc w:val="center"/>
              <w:rPr>
                <w:rFonts w:eastAsia="宋体"/>
                <w:szCs w:val="20"/>
                <w:lang w:val="en-GB" w:eastAsia="zh-CN"/>
              </w:rPr>
            </w:pPr>
            <w:r w:rsidRPr="00714F34">
              <w:rPr>
                <w:rFonts w:eastAsia="宋体"/>
                <w:szCs w:val="20"/>
                <w:lang w:val="en-GB" w:eastAsia="zh-CN"/>
              </w:rPr>
              <w:t xml:space="preserve">BS antenna </w:t>
            </w:r>
            <w:proofErr w:type="spellStart"/>
            <w:r w:rsidRPr="00714F34">
              <w:rPr>
                <w:rFonts w:eastAsia="宋体"/>
                <w:szCs w:val="20"/>
                <w:lang w:val="en-GB" w:eastAsia="zh-CN"/>
              </w:rPr>
              <w:t>downtilt</w:t>
            </w:r>
            <w:proofErr w:type="spellEnd"/>
          </w:p>
        </w:tc>
        <w:tc>
          <w:tcPr>
            <w:tcW w:w="1242" w:type="pct"/>
            <w:vAlign w:val="center"/>
          </w:tcPr>
          <w:p w:rsidR="00DD0382" w:rsidRDefault="00260B18" w:rsidP="00B12200">
            <w:pPr>
              <w:jc w:val="center"/>
              <w:rPr>
                <w:rFonts w:eastAsia="宋体"/>
                <w:szCs w:val="20"/>
                <w:lang w:val="en-GB" w:eastAsia="zh-CN"/>
              </w:rPr>
            </w:pPr>
            <w:r>
              <w:rPr>
                <w:rFonts w:eastAsia="宋体" w:hint="eastAsia"/>
                <w:szCs w:val="20"/>
                <w:lang w:val="en-GB" w:eastAsia="zh-CN"/>
              </w:rPr>
              <w:t>92</w:t>
            </w:r>
          </w:p>
        </w:tc>
        <w:tc>
          <w:tcPr>
            <w:tcW w:w="2516" w:type="pct"/>
            <w:gridSpan w:val="2"/>
            <w:vAlign w:val="center"/>
          </w:tcPr>
          <w:p w:rsidR="00DD0382" w:rsidRDefault="00260B18" w:rsidP="00B12200">
            <w:pPr>
              <w:jc w:val="center"/>
              <w:rPr>
                <w:rFonts w:eastAsia="宋体"/>
                <w:szCs w:val="20"/>
                <w:lang w:val="en-GB" w:eastAsia="zh-CN"/>
              </w:rPr>
            </w:pPr>
            <w:r>
              <w:rPr>
                <w:rFonts w:eastAsia="宋体" w:hint="eastAsia"/>
                <w:szCs w:val="20"/>
                <w:lang w:val="en-GB" w:eastAsia="zh-CN"/>
              </w:rPr>
              <w:t>102</w:t>
            </w:r>
          </w:p>
        </w:tc>
      </w:tr>
      <w:tr w:rsidR="008D0EC8" w:rsidRPr="002F7544" w:rsidTr="00F224B9">
        <w:trPr>
          <w:trHeight w:val="283"/>
        </w:trPr>
        <w:tc>
          <w:tcPr>
            <w:tcW w:w="1242" w:type="pct"/>
            <w:vAlign w:val="center"/>
          </w:tcPr>
          <w:p w:rsidR="008D0EC8" w:rsidRDefault="008D0EC8" w:rsidP="00F224B9">
            <w:pPr>
              <w:jc w:val="center"/>
              <w:rPr>
                <w:rFonts w:eastAsia="宋体"/>
                <w:szCs w:val="20"/>
                <w:lang w:val="en-GB" w:eastAsia="zh-CN"/>
              </w:rPr>
            </w:pPr>
            <w:r>
              <w:rPr>
                <w:rFonts w:eastAsia="宋体" w:hint="eastAsia"/>
                <w:szCs w:val="20"/>
                <w:lang w:val="en-GB" w:eastAsia="zh-CN"/>
              </w:rPr>
              <w:t xml:space="preserve">BS </w:t>
            </w:r>
            <w:proofErr w:type="spellStart"/>
            <w:r>
              <w:rPr>
                <w:rFonts w:eastAsia="宋体" w:hint="eastAsia"/>
                <w:szCs w:val="20"/>
                <w:lang w:val="en-GB" w:eastAsia="zh-CN"/>
              </w:rPr>
              <w:t>Tx</w:t>
            </w:r>
            <w:proofErr w:type="spellEnd"/>
            <w:r>
              <w:rPr>
                <w:rFonts w:eastAsia="宋体" w:hint="eastAsia"/>
                <w:szCs w:val="20"/>
                <w:lang w:val="en-GB" w:eastAsia="zh-CN"/>
              </w:rPr>
              <w:t xml:space="preserve"> power</w:t>
            </w:r>
          </w:p>
        </w:tc>
        <w:tc>
          <w:tcPr>
            <w:tcW w:w="1242" w:type="pct"/>
            <w:vAlign w:val="center"/>
          </w:tcPr>
          <w:p w:rsidR="008D0EC8" w:rsidRDefault="008D0EC8" w:rsidP="00B12200">
            <w:pPr>
              <w:jc w:val="center"/>
              <w:rPr>
                <w:rFonts w:eastAsia="宋体"/>
                <w:szCs w:val="20"/>
                <w:lang w:val="en-GB" w:eastAsia="zh-CN"/>
              </w:rPr>
            </w:pPr>
            <w:r>
              <w:rPr>
                <w:rFonts w:eastAsia="宋体" w:hint="eastAsia"/>
                <w:szCs w:val="20"/>
                <w:lang w:val="en-GB" w:eastAsia="zh-CN"/>
              </w:rPr>
              <w:t>46dBm</w:t>
            </w:r>
          </w:p>
        </w:tc>
        <w:tc>
          <w:tcPr>
            <w:tcW w:w="2516" w:type="pct"/>
            <w:gridSpan w:val="2"/>
            <w:vAlign w:val="center"/>
          </w:tcPr>
          <w:p w:rsidR="008D0EC8" w:rsidRDefault="008D0EC8" w:rsidP="00B12200">
            <w:pPr>
              <w:jc w:val="center"/>
              <w:rPr>
                <w:rFonts w:eastAsia="宋体"/>
                <w:szCs w:val="20"/>
                <w:lang w:val="en-GB" w:eastAsia="zh-CN"/>
              </w:rPr>
            </w:pPr>
            <w:r>
              <w:rPr>
                <w:rFonts w:eastAsia="宋体" w:hint="eastAsia"/>
                <w:szCs w:val="20"/>
                <w:lang w:val="en-GB" w:eastAsia="zh-CN"/>
              </w:rPr>
              <w:t>41dBm</w:t>
            </w:r>
          </w:p>
        </w:tc>
      </w:tr>
      <w:tr w:rsidR="00260B18" w:rsidRPr="002F7544" w:rsidTr="00260B18">
        <w:trPr>
          <w:trHeight w:val="283"/>
        </w:trPr>
        <w:tc>
          <w:tcPr>
            <w:tcW w:w="1242" w:type="pct"/>
            <w:vAlign w:val="center"/>
          </w:tcPr>
          <w:p w:rsidR="00260B18" w:rsidRDefault="00260B18" w:rsidP="00F224B9">
            <w:pPr>
              <w:jc w:val="center"/>
              <w:rPr>
                <w:rFonts w:eastAsia="宋体"/>
                <w:szCs w:val="20"/>
                <w:lang w:val="en-GB" w:eastAsia="zh-CN"/>
              </w:rPr>
            </w:pPr>
            <w:r w:rsidRPr="00714F34">
              <w:rPr>
                <w:rFonts w:eastAsia="宋体"/>
                <w:szCs w:val="20"/>
                <w:lang w:val="en-GB" w:eastAsia="zh-CN"/>
              </w:rPr>
              <w:t>BS antenna height</w:t>
            </w:r>
          </w:p>
        </w:tc>
        <w:tc>
          <w:tcPr>
            <w:tcW w:w="3758" w:type="pct"/>
            <w:gridSpan w:val="3"/>
            <w:vAlign w:val="center"/>
          </w:tcPr>
          <w:p w:rsidR="00260B18" w:rsidRDefault="00260B18" w:rsidP="00F224B9">
            <w:pPr>
              <w:jc w:val="center"/>
              <w:rPr>
                <w:rFonts w:eastAsia="宋体"/>
                <w:szCs w:val="20"/>
                <w:lang w:val="en-GB" w:eastAsia="zh-CN"/>
              </w:rPr>
            </w:pPr>
            <w:r w:rsidRPr="00714F34">
              <w:rPr>
                <w:rFonts w:eastAsia="宋体"/>
                <w:szCs w:val="20"/>
                <w:lang w:val="en-GB" w:eastAsia="zh-CN"/>
              </w:rPr>
              <w:t>25m</w:t>
            </w:r>
          </w:p>
        </w:tc>
      </w:tr>
      <w:tr w:rsidR="00260B18" w:rsidRPr="002F7544" w:rsidTr="00260B18">
        <w:trPr>
          <w:trHeight w:val="283"/>
        </w:trPr>
        <w:tc>
          <w:tcPr>
            <w:tcW w:w="1242" w:type="pct"/>
            <w:vAlign w:val="center"/>
          </w:tcPr>
          <w:p w:rsidR="00260B18" w:rsidRDefault="00260B18" w:rsidP="00F224B9">
            <w:pPr>
              <w:jc w:val="center"/>
              <w:rPr>
                <w:rFonts w:eastAsia="宋体"/>
                <w:szCs w:val="20"/>
                <w:lang w:val="en-GB" w:eastAsia="zh-CN"/>
              </w:rPr>
            </w:pPr>
            <w:r w:rsidRPr="00714F34">
              <w:rPr>
                <w:rFonts w:eastAsia="宋体"/>
                <w:szCs w:val="20"/>
                <w:lang w:val="en-GB" w:eastAsia="zh-CN"/>
              </w:rPr>
              <w:t>BS antenna element gain + connector loss</w:t>
            </w:r>
          </w:p>
        </w:tc>
        <w:tc>
          <w:tcPr>
            <w:tcW w:w="3758" w:type="pct"/>
            <w:gridSpan w:val="3"/>
            <w:vAlign w:val="center"/>
          </w:tcPr>
          <w:p w:rsidR="00260B18" w:rsidRDefault="00260B18" w:rsidP="00F224B9">
            <w:pPr>
              <w:jc w:val="center"/>
              <w:rPr>
                <w:rFonts w:eastAsia="宋体"/>
                <w:szCs w:val="20"/>
                <w:lang w:val="en-GB" w:eastAsia="zh-CN"/>
              </w:rPr>
            </w:pPr>
            <w:r w:rsidRPr="00714F34">
              <w:rPr>
                <w:rFonts w:eastAsia="宋体"/>
                <w:szCs w:val="20"/>
                <w:lang w:val="en-GB" w:eastAsia="zh-CN"/>
              </w:rPr>
              <w:t xml:space="preserve">8dBi, </w:t>
            </w:r>
            <w:r w:rsidRPr="00714F34">
              <w:rPr>
                <w:rFonts w:eastAsia="宋体" w:hint="eastAsia"/>
                <w:szCs w:val="20"/>
                <w:lang w:val="en-GB" w:eastAsia="zh-CN"/>
              </w:rPr>
              <w:t>0</w:t>
            </w:r>
            <w:r w:rsidRPr="00714F34">
              <w:rPr>
                <w:rFonts w:eastAsia="宋体"/>
                <w:szCs w:val="20"/>
                <w:lang w:val="en-GB" w:eastAsia="zh-CN"/>
              </w:rPr>
              <w:t>dB cable loss</w:t>
            </w:r>
          </w:p>
        </w:tc>
      </w:tr>
      <w:tr w:rsidR="00260B18" w:rsidRPr="002F7544" w:rsidTr="00260B18">
        <w:trPr>
          <w:trHeight w:val="283"/>
        </w:trPr>
        <w:tc>
          <w:tcPr>
            <w:tcW w:w="1242" w:type="pct"/>
            <w:vAlign w:val="center"/>
          </w:tcPr>
          <w:p w:rsidR="00260B18" w:rsidRDefault="00260B18" w:rsidP="00F224B9">
            <w:pPr>
              <w:jc w:val="center"/>
              <w:rPr>
                <w:rFonts w:eastAsia="宋体"/>
                <w:szCs w:val="20"/>
                <w:lang w:val="en-GB" w:eastAsia="zh-CN"/>
              </w:rPr>
            </w:pPr>
            <w:r w:rsidRPr="00714F34">
              <w:rPr>
                <w:rFonts w:eastAsia="宋体"/>
                <w:szCs w:val="20"/>
                <w:lang w:val="en-GB" w:eastAsia="zh-CN"/>
              </w:rPr>
              <w:t>BS receiver noise figure</w:t>
            </w:r>
          </w:p>
        </w:tc>
        <w:tc>
          <w:tcPr>
            <w:tcW w:w="3758" w:type="pct"/>
            <w:gridSpan w:val="3"/>
            <w:vAlign w:val="center"/>
          </w:tcPr>
          <w:p w:rsidR="00260B18" w:rsidRDefault="00260B18" w:rsidP="00F224B9">
            <w:pPr>
              <w:jc w:val="center"/>
              <w:rPr>
                <w:rFonts w:eastAsia="宋体"/>
                <w:szCs w:val="20"/>
                <w:lang w:val="en-GB" w:eastAsia="zh-CN"/>
              </w:rPr>
            </w:pPr>
            <w:r w:rsidRPr="00714F34">
              <w:rPr>
                <w:rFonts w:eastAsia="宋体"/>
                <w:szCs w:val="20"/>
                <w:lang w:val="en-GB" w:eastAsia="zh-CN"/>
              </w:rPr>
              <w:t>5dB</w:t>
            </w:r>
          </w:p>
        </w:tc>
      </w:tr>
      <w:tr w:rsidR="00260B18" w:rsidRPr="002F7544" w:rsidTr="00260B18">
        <w:trPr>
          <w:trHeight w:val="283"/>
        </w:trPr>
        <w:tc>
          <w:tcPr>
            <w:tcW w:w="1242" w:type="pct"/>
            <w:vAlign w:val="center"/>
          </w:tcPr>
          <w:p w:rsidR="00260B18" w:rsidRPr="00714F34" w:rsidRDefault="00260B18" w:rsidP="00F224B9">
            <w:pPr>
              <w:jc w:val="center"/>
              <w:rPr>
                <w:rFonts w:eastAsia="宋体"/>
                <w:szCs w:val="20"/>
                <w:lang w:val="en-GB" w:eastAsia="zh-CN"/>
              </w:rPr>
            </w:pPr>
            <w:r w:rsidRPr="00714F34">
              <w:rPr>
                <w:rFonts w:eastAsia="宋体"/>
                <w:szCs w:val="20"/>
                <w:lang w:val="en-GB" w:eastAsia="zh-CN"/>
              </w:rPr>
              <w:t xml:space="preserve">UE </w:t>
            </w:r>
            <w:proofErr w:type="spellStart"/>
            <w:r w:rsidRPr="00714F34">
              <w:rPr>
                <w:rFonts w:eastAsia="宋体"/>
                <w:szCs w:val="20"/>
                <w:lang w:val="en-GB" w:eastAsia="zh-CN"/>
              </w:rPr>
              <w:t>Tx</w:t>
            </w:r>
            <w:proofErr w:type="spellEnd"/>
            <w:r w:rsidRPr="00714F34">
              <w:rPr>
                <w:rFonts w:eastAsia="宋体"/>
                <w:szCs w:val="20"/>
                <w:lang w:val="en-GB" w:eastAsia="zh-CN"/>
              </w:rPr>
              <w:t xml:space="preserve"> power</w:t>
            </w:r>
          </w:p>
        </w:tc>
        <w:tc>
          <w:tcPr>
            <w:tcW w:w="3758" w:type="pct"/>
            <w:gridSpan w:val="3"/>
            <w:vAlign w:val="center"/>
          </w:tcPr>
          <w:p w:rsidR="00260B18" w:rsidRPr="00714F34" w:rsidRDefault="00260B18" w:rsidP="00F224B9">
            <w:pPr>
              <w:jc w:val="center"/>
              <w:rPr>
                <w:rFonts w:eastAsia="宋体"/>
                <w:szCs w:val="20"/>
                <w:lang w:val="en-GB" w:eastAsia="zh-CN"/>
              </w:rPr>
            </w:pPr>
            <w:r w:rsidRPr="00714F34">
              <w:rPr>
                <w:rFonts w:eastAsia="宋体"/>
                <w:szCs w:val="20"/>
                <w:lang w:val="en-GB" w:eastAsia="zh-CN"/>
              </w:rPr>
              <w:t xml:space="preserve">Max 23 </w:t>
            </w:r>
            <w:proofErr w:type="spellStart"/>
            <w:r w:rsidRPr="00714F34">
              <w:rPr>
                <w:rFonts w:eastAsia="宋体"/>
                <w:szCs w:val="20"/>
                <w:lang w:val="en-GB" w:eastAsia="zh-CN"/>
              </w:rPr>
              <w:t>dBm</w:t>
            </w:r>
            <w:proofErr w:type="spellEnd"/>
          </w:p>
        </w:tc>
      </w:tr>
      <w:tr w:rsidR="00260B18" w:rsidRPr="002F7544" w:rsidTr="00260B18">
        <w:trPr>
          <w:trHeight w:val="283"/>
        </w:trPr>
        <w:tc>
          <w:tcPr>
            <w:tcW w:w="1242" w:type="pct"/>
            <w:vAlign w:val="center"/>
          </w:tcPr>
          <w:p w:rsidR="00260B18" w:rsidRPr="00714F34" w:rsidRDefault="00260B18" w:rsidP="00F224B9">
            <w:pPr>
              <w:jc w:val="center"/>
              <w:rPr>
                <w:rFonts w:eastAsia="宋体"/>
                <w:szCs w:val="20"/>
                <w:lang w:val="en-GB" w:eastAsia="zh-CN"/>
              </w:rPr>
            </w:pPr>
            <w:r w:rsidRPr="00714F34">
              <w:rPr>
                <w:rFonts w:eastAsia="宋体"/>
                <w:szCs w:val="20"/>
                <w:lang w:val="en-GB" w:eastAsia="zh-CN"/>
              </w:rPr>
              <w:t>UE antenna configuration</w:t>
            </w:r>
          </w:p>
        </w:tc>
        <w:tc>
          <w:tcPr>
            <w:tcW w:w="3758" w:type="pct"/>
            <w:gridSpan w:val="3"/>
            <w:vAlign w:val="center"/>
          </w:tcPr>
          <w:p w:rsidR="00260B18" w:rsidRPr="00714F34" w:rsidRDefault="00260B18" w:rsidP="00F224B9">
            <w:pPr>
              <w:jc w:val="center"/>
              <w:rPr>
                <w:rFonts w:eastAsia="宋体"/>
                <w:szCs w:val="20"/>
                <w:lang w:val="en-GB" w:eastAsia="zh-CN"/>
              </w:rPr>
            </w:pPr>
            <w:r w:rsidRPr="00714F34">
              <w:rPr>
                <w:rFonts w:eastAsia="宋体"/>
                <w:szCs w:val="20"/>
                <w:lang w:val="en-GB" w:eastAsia="zh-CN"/>
              </w:rPr>
              <w:t>1Tx</w:t>
            </w:r>
          </w:p>
        </w:tc>
      </w:tr>
      <w:tr w:rsidR="00260B18" w:rsidRPr="002F7544" w:rsidTr="00260B18">
        <w:trPr>
          <w:trHeight w:val="283"/>
        </w:trPr>
        <w:tc>
          <w:tcPr>
            <w:tcW w:w="1242" w:type="pct"/>
            <w:vAlign w:val="center"/>
          </w:tcPr>
          <w:p w:rsidR="00260B18" w:rsidRPr="00714F34" w:rsidRDefault="00260B18" w:rsidP="00F224B9">
            <w:pPr>
              <w:jc w:val="center"/>
              <w:rPr>
                <w:rFonts w:eastAsia="宋体"/>
                <w:szCs w:val="20"/>
                <w:lang w:val="en-GB" w:eastAsia="zh-CN"/>
              </w:rPr>
            </w:pPr>
            <w:r w:rsidRPr="00714F34">
              <w:rPr>
                <w:rFonts w:eastAsia="宋体"/>
                <w:szCs w:val="20"/>
                <w:lang w:val="en-GB" w:eastAsia="zh-CN"/>
              </w:rPr>
              <w:t>UE antenna height</w:t>
            </w:r>
          </w:p>
        </w:tc>
        <w:tc>
          <w:tcPr>
            <w:tcW w:w="3758" w:type="pct"/>
            <w:gridSpan w:val="3"/>
            <w:vAlign w:val="center"/>
          </w:tcPr>
          <w:p w:rsidR="00260B18" w:rsidRPr="00714F34" w:rsidRDefault="00260B18" w:rsidP="00F224B9">
            <w:pPr>
              <w:jc w:val="center"/>
              <w:rPr>
                <w:rFonts w:eastAsia="宋体"/>
                <w:szCs w:val="20"/>
                <w:lang w:val="en-GB" w:eastAsia="zh-CN"/>
              </w:rPr>
            </w:pPr>
            <w:r w:rsidRPr="00714F34">
              <w:rPr>
                <w:rFonts w:eastAsia="宋体"/>
                <w:szCs w:val="20"/>
                <w:lang w:val="en-GB" w:eastAsia="zh-CN"/>
              </w:rPr>
              <w:t>Follow the modelling of TR 38.901</w:t>
            </w:r>
          </w:p>
        </w:tc>
      </w:tr>
      <w:tr w:rsidR="00260B18" w:rsidRPr="002F7544" w:rsidTr="00260B18">
        <w:trPr>
          <w:trHeight w:val="283"/>
        </w:trPr>
        <w:tc>
          <w:tcPr>
            <w:tcW w:w="1242" w:type="pct"/>
            <w:vAlign w:val="center"/>
          </w:tcPr>
          <w:p w:rsidR="00260B18" w:rsidRPr="00714F34" w:rsidRDefault="00260B18" w:rsidP="00F224B9">
            <w:pPr>
              <w:jc w:val="center"/>
              <w:rPr>
                <w:rFonts w:eastAsia="宋体"/>
                <w:szCs w:val="20"/>
                <w:lang w:val="en-GB" w:eastAsia="zh-CN"/>
              </w:rPr>
            </w:pPr>
            <w:r w:rsidRPr="00714F34">
              <w:rPr>
                <w:rFonts w:eastAsia="宋体"/>
                <w:szCs w:val="20"/>
                <w:lang w:val="en-GB" w:eastAsia="zh-CN"/>
              </w:rPr>
              <w:t>UE antenna gain</w:t>
            </w:r>
          </w:p>
        </w:tc>
        <w:tc>
          <w:tcPr>
            <w:tcW w:w="3758" w:type="pct"/>
            <w:gridSpan w:val="3"/>
            <w:vAlign w:val="center"/>
          </w:tcPr>
          <w:p w:rsidR="00260B18" w:rsidRPr="00714F34" w:rsidRDefault="00260B18" w:rsidP="00F224B9">
            <w:pPr>
              <w:jc w:val="center"/>
              <w:rPr>
                <w:rFonts w:eastAsia="宋体"/>
                <w:szCs w:val="20"/>
                <w:lang w:val="en-GB" w:eastAsia="zh-CN"/>
              </w:rPr>
            </w:pPr>
            <w:r w:rsidRPr="00714F34">
              <w:rPr>
                <w:rFonts w:eastAsia="宋体"/>
                <w:szCs w:val="20"/>
                <w:lang w:val="en-GB" w:eastAsia="zh-CN"/>
              </w:rPr>
              <w:t>0dBi</w:t>
            </w:r>
          </w:p>
        </w:tc>
      </w:tr>
      <w:tr w:rsidR="00260B18" w:rsidRPr="002F7544" w:rsidTr="00260B18">
        <w:trPr>
          <w:trHeight w:val="283"/>
        </w:trPr>
        <w:tc>
          <w:tcPr>
            <w:tcW w:w="1242" w:type="pct"/>
            <w:vAlign w:val="center"/>
          </w:tcPr>
          <w:p w:rsidR="00260B18" w:rsidRPr="00714F34" w:rsidRDefault="00260B18" w:rsidP="00F224B9">
            <w:pPr>
              <w:jc w:val="center"/>
              <w:rPr>
                <w:rFonts w:eastAsia="宋体"/>
                <w:szCs w:val="20"/>
                <w:lang w:val="en-GB" w:eastAsia="zh-CN"/>
              </w:rPr>
            </w:pPr>
            <w:r w:rsidRPr="00714F34">
              <w:rPr>
                <w:rFonts w:eastAsia="宋体"/>
                <w:szCs w:val="20"/>
                <w:lang w:val="en-GB" w:eastAsia="zh-CN"/>
              </w:rPr>
              <w:t>Channel model</w:t>
            </w:r>
          </w:p>
        </w:tc>
        <w:tc>
          <w:tcPr>
            <w:tcW w:w="3758" w:type="pct"/>
            <w:gridSpan w:val="3"/>
            <w:vAlign w:val="center"/>
          </w:tcPr>
          <w:p w:rsidR="00260B18" w:rsidRPr="00714F34" w:rsidRDefault="00260B18" w:rsidP="00F224B9">
            <w:pPr>
              <w:jc w:val="center"/>
              <w:rPr>
                <w:rFonts w:eastAsia="宋体"/>
                <w:szCs w:val="20"/>
                <w:lang w:val="en-GB" w:eastAsia="zh-CN"/>
              </w:rPr>
            </w:pPr>
            <w:proofErr w:type="spellStart"/>
            <w:r w:rsidRPr="00714F34">
              <w:rPr>
                <w:rFonts w:eastAsia="宋体"/>
                <w:szCs w:val="20"/>
                <w:lang w:val="en-GB" w:eastAsia="zh-CN"/>
              </w:rPr>
              <w:t>UMa</w:t>
            </w:r>
            <w:proofErr w:type="spellEnd"/>
            <w:r w:rsidRPr="00714F34">
              <w:rPr>
                <w:rFonts w:eastAsia="宋体"/>
                <w:szCs w:val="20"/>
                <w:lang w:val="en-GB" w:eastAsia="zh-CN"/>
              </w:rPr>
              <w:t xml:space="preserve"> in TR 38.901</w:t>
            </w:r>
          </w:p>
        </w:tc>
      </w:tr>
      <w:tr w:rsidR="00260B18" w:rsidRPr="002F7544" w:rsidTr="00260B18">
        <w:trPr>
          <w:trHeight w:val="283"/>
        </w:trPr>
        <w:tc>
          <w:tcPr>
            <w:tcW w:w="1242" w:type="pct"/>
            <w:vAlign w:val="center"/>
          </w:tcPr>
          <w:p w:rsidR="00260B18" w:rsidRPr="00714F34" w:rsidRDefault="00260B18" w:rsidP="00F224B9">
            <w:pPr>
              <w:jc w:val="center"/>
              <w:rPr>
                <w:rFonts w:eastAsia="宋体"/>
                <w:szCs w:val="20"/>
                <w:lang w:val="en-GB" w:eastAsia="zh-CN"/>
              </w:rPr>
            </w:pPr>
            <w:r w:rsidRPr="00714F34">
              <w:rPr>
                <w:rFonts w:eastAsia="宋体"/>
                <w:szCs w:val="20"/>
                <w:lang w:val="en-GB" w:eastAsia="zh-CN"/>
              </w:rPr>
              <w:t>Channel estimation</w:t>
            </w:r>
          </w:p>
        </w:tc>
        <w:tc>
          <w:tcPr>
            <w:tcW w:w="3758" w:type="pct"/>
            <w:gridSpan w:val="3"/>
            <w:vAlign w:val="center"/>
          </w:tcPr>
          <w:p w:rsidR="00260B18" w:rsidRPr="00714F34" w:rsidRDefault="00260B18" w:rsidP="00F224B9">
            <w:pPr>
              <w:jc w:val="center"/>
              <w:rPr>
                <w:rFonts w:eastAsia="宋体"/>
                <w:szCs w:val="20"/>
                <w:lang w:val="en-GB" w:eastAsia="zh-CN"/>
              </w:rPr>
            </w:pPr>
            <w:r w:rsidRPr="00714F34">
              <w:rPr>
                <w:rFonts w:eastAsia="宋体"/>
                <w:szCs w:val="20"/>
                <w:lang w:val="en-GB" w:eastAsia="zh-CN"/>
              </w:rPr>
              <w:t>Realistic</w:t>
            </w:r>
          </w:p>
        </w:tc>
      </w:tr>
      <w:tr w:rsidR="00260B18" w:rsidRPr="002F7544" w:rsidTr="00F54201">
        <w:trPr>
          <w:trHeight w:val="283"/>
        </w:trPr>
        <w:tc>
          <w:tcPr>
            <w:tcW w:w="1242" w:type="pct"/>
            <w:vAlign w:val="center"/>
          </w:tcPr>
          <w:p w:rsidR="00216C7E" w:rsidRDefault="00260B18" w:rsidP="00F54201">
            <w:pPr>
              <w:ind w:firstLine="400"/>
              <w:jc w:val="center"/>
              <w:rPr>
                <w:rFonts w:ascii="Calibri" w:eastAsia="宋体" w:hAnsi="Calibri"/>
                <w:kern w:val="2"/>
                <w:sz w:val="21"/>
                <w:szCs w:val="20"/>
                <w:lang w:val="en-GB" w:eastAsia="zh-CN"/>
              </w:rPr>
            </w:pPr>
            <w:r w:rsidRPr="00032444">
              <w:rPr>
                <w:rFonts w:eastAsia="宋体"/>
                <w:szCs w:val="20"/>
                <w:lang w:val="en-GB" w:eastAsia="zh-CN"/>
              </w:rPr>
              <w:t>Simulation bandwidth</w:t>
            </w:r>
          </w:p>
        </w:tc>
        <w:tc>
          <w:tcPr>
            <w:tcW w:w="1242" w:type="pct"/>
            <w:vAlign w:val="center"/>
          </w:tcPr>
          <w:p w:rsidR="00216C7E" w:rsidRDefault="00260B18" w:rsidP="00F54201">
            <w:pPr>
              <w:ind w:firstLine="400"/>
              <w:jc w:val="center"/>
              <w:rPr>
                <w:rFonts w:ascii="Calibri" w:eastAsia="宋体" w:hAnsi="Calibri"/>
                <w:kern w:val="2"/>
                <w:sz w:val="21"/>
                <w:szCs w:val="20"/>
                <w:lang w:val="en-GB" w:eastAsia="zh-CN"/>
              </w:rPr>
            </w:pPr>
            <w:r w:rsidRPr="00312B5A">
              <w:rPr>
                <w:rFonts w:eastAsia="宋体"/>
                <w:szCs w:val="20"/>
                <w:lang w:val="en-GB" w:eastAsia="zh-CN"/>
              </w:rPr>
              <w:t>6</w:t>
            </w:r>
            <w:r w:rsidR="009B73AC" w:rsidRPr="009B73AC">
              <w:rPr>
                <w:rFonts w:eastAsia="宋体"/>
                <w:szCs w:val="20"/>
                <w:lang w:val="en-GB" w:eastAsia="zh-CN"/>
              </w:rPr>
              <w:t xml:space="preserve"> </w:t>
            </w:r>
            <w:r w:rsidRPr="00032444">
              <w:rPr>
                <w:rFonts w:eastAsia="宋体"/>
                <w:szCs w:val="20"/>
                <w:lang w:val="en-GB" w:eastAsia="zh-CN"/>
              </w:rPr>
              <w:t>PRBs</w:t>
            </w:r>
          </w:p>
        </w:tc>
        <w:tc>
          <w:tcPr>
            <w:tcW w:w="2516" w:type="pct"/>
            <w:gridSpan w:val="2"/>
            <w:vAlign w:val="center"/>
          </w:tcPr>
          <w:p w:rsidR="00216C7E" w:rsidRDefault="009B73AC" w:rsidP="00F54201">
            <w:pPr>
              <w:ind w:firstLine="400"/>
              <w:jc w:val="center"/>
              <w:rPr>
                <w:rFonts w:ascii="Calibri" w:eastAsia="宋体" w:hAnsi="Calibri"/>
                <w:kern w:val="2"/>
                <w:sz w:val="21"/>
                <w:szCs w:val="20"/>
                <w:lang w:val="en-GB" w:eastAsia="zh-CN"/>
              </w:rPr>
            </w:pPr>
            <w:r w:rsidRPr="009B73AC">
              <w:rPr>
                <w:rFonts w:eastAsia="宋体"/>
                <w:szCs w:val="20"/>
                <w:lang w:val="en-GB" w:eastAsia="zh-CN"/>
              </w:rPr>
              <w:t>12 PRBs</w:t>
            </w:r>
          </w:p>
        </w:tc>
      </w:tr>
      <w:tr w:rsidR="00260B18" w:rsidRPr="002F7544" w:rsidTr="00F54201">
        <w:trPr>
          <w:trHeight w:val="283"/>
        </w:trPr>
        <w:tc>
          <w:tcPr>
            <w:tcW w:w="1242" w:type="pct"/>
            <w:vAlign w:val="center"/>
          </w:tcPr>
          <w:p w:rsidR="00216C7E" w:rsidRDefault="009B73AC" w:rsidP="00F54201">
            <w:pPr>
              <w:jc w:val="center"/>
              <w:rPr>
                <w:rFonts w:eastAsia="宋体"/>
                <w:szCs w:val="20"/>
                <w:lang w:val="en-GB" w:eastAsia="zh-CN"/>
              </w:rPr>
            </w:pPr>
            <w:r w:rsidRPr="009B73AC">
              <w:rPr>
                <w:rFonts w:eastAsia="宋体"/>
                <w:szCs w:val="20"/>
                <w:lang w:val="en-GB" w:eastAsia="zh-CN"/>
              </w:rPr>
              <w:t>Packet size</w:t>
            </w:r>
          </w:p>
        </w:tc>
        <w:tc>
          <w:tcPr>
            <w:tcW w:w="1242" w:type="pct"/>
            <w:vAlign w:val="center"/>
          </w:tcPr>
          <w:p w:rsidR="00216C7E" w:rsidRDefault="00260B18" w:rsidP="008D522F">
            <w:pPr>
              <w:jc w:val="center"/>
              <w:rPr>
                <w:rFonts w:ascii="Calibri" w:eastAsia="宋体" w:hAnsi="Calibri"/>
                <w:kern w:val="2"/>
                <w:sz w:val="21"/>
                <w:szCs w:val="20"/>
                <w:lang w:val="en-GB" w:eastAsia="zh-CN"/>
              </w:rPr>
            </w:pPr>
            <w:r w:rsidRPr="00032444">
              <w:rPr>
                <w:szCs w:val="20"/>
              </w:rPr>
              <w:t>20~200 bytes Pareto distribution with shaping parameter alpha = 2.5, and 29 bytes protocol overhead</w:t>
            </w:r>
          </w:p>
        </w:tc>
        <w:tc>
          <w:tcPr>
            <w:tcW w:w="1242" w:type="pct"/>
            <w:vAlign w:val="center"/>
          </w:tcPr>
          <w:p w:rsidR="00216C7E" w:rsidRDefault="00260B18" w:rsidP="008D522F">
            <w:pPr>
              <w:jc w:val="center"/>
              <w:rPr>
                <w:rFonts w:ascii="Calibri" w:eastAsia="宋体" w:hAnsi="Calibri"/>
                <w:kern w:val="2"/>
                <w:sz w:val="21"/>
                <w:szCs w:val="20"/>
                <w:lang w:val="en-GB" w:eastAsia="zh-CN"/>
              </w:rPr>
            </w:pPr>
            <w:r w:rsidRPr="00312B5A">
              <w:rPr>
                <w:szCs w:val="20"/>
              </w:rPr>
              <w:t>60 bytes</w:t>
            </w:r>
          </w:p>
        </w:tc>
        <w:tc>
          <w:tcPr>
            <w:tcW w:w="1274" w:type="pct"/>
            <w:vAlign w:val="center"/>
          </w:tcPr>
          <w:p w:rsidR="00216C7E" w:rsidRDefault="00216C7E" w:rsidP="008D522F">
            <w:pPr>
              <w:jc w:val="center"/>
              <w:rPr>
                <w:rFonts w:ascii="Calibri" w:eastAsia="宋体" w:hAnsi="Calibri"/>
                <w:kern w:val="2"/>
                <w:sz w:val="21"/>
                <w:szCs w:val="20"/>
                <w:lang w:val="en-GB" w:eastAsia="zh-CN"/>
              </w:rPr>
            </w:pPr>
            <w:r w:rsidRPr="00F54201">
              <w:rPr>
                <w:color w:val="000000"/>
                <w:szCs w:val="20"/>
              </w:rPr>
              <w:t>50~600 bytes Pareto distribution with shaping parameter alpha = 1.5, no protocol overhead</w:t>
            </w:r>
          </w:p>
        </w:tc>
      </w:tr>
      <w:tr w:rsidR="00260B18" w:rsidRPr="002F7544" w:rsidTr="00F224B9">
        <w:trPr>
          <w:trHeight w:val="283"/>
        </w:trPr>
        <w:tc>
          <w:tcPr>
            <w:tcW w:w="1242" w:type="pct"/>
            <w:vAlign w:val="center"/>
          </w:tcPr>
          <w:p w:rsidR="00260B18" w:rsidRPr="00032444" w:rsidRDefault="00463924" w:rsidP="00F224B9">
            <w:pPr>
              <w:jc w:val="center"/>
              <w:rPr>
                <w:rFonts w:eastAsia="宋体"/>
                <w:szCs w:val="20"/>
                <w:lang w:val="en-GB" w:eastAsia="zh-CN"/>
              </w:rPr>
            </w:pPr>
            <w:r>
              <w:rPr>
                <w:rFonts w:eastAsia="宋体" w:hint="eastAsia"/>
                <w:szCs w:val="20"/>
                <w:lang w:val="en-GB" w:eastAsia="zh-CN"/>
              </w:rPr>
              <w:t>TBS</w:t>
            </w:r>
          </w:p>
        </w:tc>
        <w:tc>
          <w:tcPr>
            <w:tcW w:w="1242" w:type="pct"/>
            <w:vAlign w:val="center"/>
          </w:tcPr>
          <w:p w:rsidR="00260B18" w:rsidRPr="00F54201" w:rsidRDefault="00260B18" w:rsidP="008D522F">
            <w:pPr>
              <w:widowControl w:val="0"/>
              <w:ind w:firstLineChars="200" w:firstLine="400"/>
              <w:jc w:val="center"/>
              <w:rPr>
                <w:rFonts w:eastAsiaTheme="minorEastAsia"/>
                <w:szCs w:val="20"/>
                <w:lang w:eastAsia="zh-CN"/>
              </w:rPr>
            </w:pPr>
            <w:r>
              <w:rPr>
                <w:rFonts w:eastAsiaTheme="minorEastAsia" w:hint="eastAsia"/>
                <w:szCs w:val="20"/>
                <w:lang w:eastAsia="zh-CN"/>
              </w:rPr>
              <w:t>30 bytes</w:t>
            </w:r>
          </w:p>
        </w:tc>
        <w:tc>
          <w:tcPr>
            <w:tcW w:w="1242" w:type="pct"/>
            <w:vAlign w:val="center"/>
          </w:tcPr>
          <w:p w:rsidR="00260B18" w:rsidRPr="00F54201" w:rsidRDefault="00260B18" w:rsidP="008D522F">
            <w:pPr>
              <w:widowControl w:val="0"/>
              <w:ind w:firstLineChars="200" w:firstLine="400"/>
              <w:jc w:val="center"/>
              <w:rPr>
                <w:rFonts w:eastAsiaTheme="minorEastAsia"/>
                <w:szCs w:val="20"/>
                <w:lang w:eastAsia="zh-CN"/>
              </w:rPr>
            </w:pPr>
            <w:r>
              <w:rPr>
                <w:rFonts w:eastAsiaTheme="minorEastAsia" w:hint="eastAsia"/>
                <w:szCs w:val="20"/>
                <w:lang w:eastAsia="zh-CN"/>
              </w:rPr>
              <w:t>60 bytes</w:t>
            </w:r>
          </w:p>
        </w:tc>
        <w:tc>
          <w:tcPr>
            <w:tcW w:w="1274" w:type="pct"/>
            <w:vAlign w:val="center"/>
          </w:tcPr>
          <w:p w:rsidR="00260B18" w:rsidRPr="00F54201" w:rsidRDefault="00260B18" w:rsidP="008D522F">
            <w:pPr>
              <w:widowControl w:val="0"/>
              <w:ind w:firstLineChars="200" w:firstLine="400"/>
              <w:jc w:val="center"/>
              <w:rPr>
                <w:rFonts w:eastAsiaTheme="minorEastAsia"/>
                <w:color w:val="000000"/>
                <w:szCs w:val="20"/>
                <w:lang w:eastAsia="zh-CN"/>
              </w:rPr>
            </w:pPr>
            <w:r>
              <w:rPr>
                <w:rFonts w:eastAsiaTheme="minorEastAsia" w:hint="eastAsia"/>
                <w:color w:val="000000"/>
                <w:szCs w:val="20"/>
                <w:lang w:eastAsia="zh-CN"/>
              </w:rPr>
              <w:t>60 bytes</w:t>
            </w:r>
          </w:p>
        </w:tc>
      </w:tr>
      <w:tr w:rsidR="00260B18" w:rsidRPr="002F7544" w:rsidTr="00F54201">
        <w:trPr>
          <w:trHeight w:val="283"/>
        </w:trPr>
        <w:tc>
          <w:tcPr>
            <w:tcW w:w="1242" w:type="pct"/>
            <w:vAlign w:val="center"/>
          </w:tcPr>
          <w:p w:rsidR="00216C7E" w:rsidRDefault="00216C7E" w:rsidP="00F54201">
            <w:pPr>
              <w:ind w:firstLine="400"/>
              <w:jc w:val="center"/>
              <w:rPr>
                <w:rFonts w:ascii="Calibri" w:eastAsia="宋体" w:hAnsi="Calibri"/>
                <w:kern w:val="2"/>
                <w:sz w:val="21"/>
                <w:szCs w:val="20"/>
                <w:lang w:val="en-GB" w:eastAsia="zh-CN"/>
              </w:rPr>
            </w:pPr>
            <w:r w:rsidRPr="00F54201">
              <w:rPr>
                <w:color w:val="000000"/>
                <w:szCs w:val="20"/>
              </w:rPr>
              <w:t>Segmentation</w:t>
            </w:r>
          </w:p>
        </w:tc>
        <w:tc>
          <w:tcPr>
            <w:tcW w:w="1242" w:type="pct"/>
            <w:vAlign w:val="center"/>
          </w:tcPr>
          <w:p w:rsidR="00216C7E" w:rsidRDefault="00216C7E" w:rsidP="008D522F">
            <w:pPr>
              <w:jc w:val="center"/>
              <w:rPr>
                <w:rFonts w:ascii="Calibri" w:hAnsi="Calibri"/>
                <w:kern w:val="2"/>
                <w:sz w:val="21"/>
                <w:szCs w:val="20"/>
              </w:rPr>
            </w:pPr>
            <w:r w:rsidRPr="00F54201">
              <w:rPr>
                <w:color w:val="000000"/>
                <w:szCs w:val="20"/>
              </w:rPr>
              <w:t>Yes, 5 bytes packet segmentation overhead is added for each TB</w:t>
            </w:r>
          </w:p>
        </w:tc>
        <w:tc>
          <w:tcPr>
            <w:tcW w:w="1242" w:type="pct"/>
            <w:vAlign w:val="center"/>
          </w:tcPr>
          <w:p w:rsidR="00216C7E" w:rsidRDefault="00216C7E" w:rsidP="008D522F">
            <w:pPr>
              <w:jc w:val="center"/>
              <w:rPr>
                <w:rFonts w:ascii="Calibri" w:hAnsi="Calibri"/>
                <w:kern w:val="2"/>
                <w:sz w:val="21"/>
                <w:szCs w:val="20"/>
              </w:rPr>
            </w:pPr>
            <w:r w:rsidRPr="00F54201">
              <w:rPr>
                <w:color w:val="000000"/>
                <w:szCs w:val="20"/>
              </w:rPr>
              <w:t>No</w:t>
            </w:r>
          </w:p>
        </w:tc>
        <w:tc>
          <w:tcPr>
            <w:tcW w:w="1274" w:type="pct"/>
            <w:vAlign w:val="center"/>
          </w:tcPr>
          <w:p w:rsidR="00216C7E" w:rsidRDefault="00216C7E" w:rsidP="008D522F">
            <w:pPr>
              <w:jc w:val="center"/>
              <w:rPr>
                <w:rFonts w:ascii="Calibri" w:hAnsi="Calibri"/>
                <w:kern w:val="2"/>
                <w:sz w:val="21"/>
                <w:szCs w:val="20"/>
              </w:rPr>
            </w:pPr>
            <w:r w:rsidRPr="00F54201">
              <w:rPr>
                <w:color w:val="000000"/>
                <w:szCs w:val="20"/>
              </w:rPr>
              <w:t>Yes, 5 bytes packet segmentation overhead is added for each TB</w:t>
            </w:r>
          </w:p>
        </w:tc>
      </w:tr>
      <w:tr w:rsidR="00260B18" w:rsidRPr="002F7544" w:rsidTr="00F54201">
        <w:trPr>
          <w:trHeight w:val="283"/>
        </w:trPr>
        <w:tc>
          <w:tcPr>
            <w:tcW w:w="1242" w:type="pct"/>
            <w:vAlign w:val="center"/>
          </w:tcPr>
          <w:p w:rsidR="00216C7E" w:rsidRPr="00F54201" w:rsidRDefault="00260B18" w:rsidP="00F54201">
            <w:pPr>
              <w:jc w:val="center"/>
              <w:rPr>
                <w:color w:val="000000"/>
                <w:szCs w:val="20"/>
              </w:rPr>
            </w:pPr>
            <w:r w:rsidRPr="00032444">
              <w:rPr>
                <w:rFonts w:eastAsia="宋体"/>
                <w:szCs w:val="20"/>
                <w:lang w:val="en-GB" w:eastAsia="zh-CN"/>
              </w:rPr>
              <w:t>Number of UEs per cell</w:t>
            </w:r>
          </w:p>
        </w:tc>
        <w:tc>
          <w:tcPr>
            <w:tcW w:w="1242" w:type="pct"/>
            <w:vAlign w:val="center"/>
          </w:tcPr>
          <w:p w:rsidR="00216C7E" w:rsidRPr="00F54201" w:rsidRDefault="00216C7E" w:rsidP="008D522F">
            <w:pPr>
              <w:jc w:val="center"/>
              <w:rPr>
                <w:rFonts w:eastAsiaTheme="minorEastAsia"/>
                <w:color w:val="000000"/>
                <w:szCs w:val="20"/>
                <w:lang w:eastAsia="zh-CN"/>
              </w:rPr>
            </w:pPr>
            <w:r w:rsidRPr="00F54201">
              <w:rPr>
                <w:rFonts w:eastAsiaTheme="minorEastAsia"/>
                <w:color w:val="000000"/>
                <w:szCs w:val="20"/>
                <w:lang w:eastAsia="zh-CN"/>
              </w:rPr>
              <w:t>50</w:t>
            </w:r>
          </w:p>
        </w:tc>
        <w:tc>
          <w:tcPr>
            <w:tcW w:w="1242" w:type="pct"/>
            <w:vAlign w:val="center"/>
          </w:tcPr>
          <w:p w:rsidR="00216C7E" w:rsidRPr="00F54201" w:rsidRDefault="00216C7E" w:rsidP="008D522F">
            <w:pPr>
              <w:jc w:val="center"/>
              <w:rPr>
                <w:rFonts w:eastAsiaTheme="minorEastAsia"/>
                <w:color w:val="000000"/>
                <w:szCs w:val="20"/>
                <w:lang w:eastAsia="zh-CN"/>
              </w:rPr>
            </w:pPr>
            <w:r w:rsidRPr="00F54201">
              <w:rPr>
                <w:rFonts w:eastAsiaTheme="minorEastAsia"/>
                <w:color w:val="000000"/>
                <w:szCs w:val="20"/>
                <w:lang w:eastAsia="zh-CN"/>
              </w:rPr>
              <w:t>20</w:t>
            </w:r>
          </w:p>
        </w:tc>
        <w:tc>
          <w:tcPr>
            <w:tcW w:w="1274" w:type="pct"/>
            <w:vAlign w:val="center"/>
          </w:tcPr>
          <w:p w:rsidR="00216C7E" w:rsidRPr="00F54201" w:rsidRDefault="00216C7E" w:rsidP="008D522F">
            <w:pPr>
              <w:jc w:val="center"/>
              <w:rPr>
                <w:rFonts w:eastAsiaTheme="minorEastAsia"/>
                <w:color w:val="000000"/>
                <w:szCs w:val="20"/>
                <w:lang w:eastAsia="zh-CN"/>
              </w:rPr>
            </w:pPr>
            <w:r w:rsidRPr="00F54201">
              <w:rPr>
                <w:rFonts w:eastAsiaTheme="minorEastAsia"/>
                <w:color w:val="000000"/>
                <w:szCs w:val="20"/>
                <w:lang w:eastAsia="zh-CN"/>
              </w:rPr>
              <w:t>40</w:t>
            </w:r>
          </w:p>
        </w:tc>
      </w:tr>
      <w:tr w:rsidR="00260B18" w:rsidRPr="002F7544" w:rsidTr="00DD0382">
        <w:trPr>
          <w:trHeight w:val="283"/>
        </w:trPr>
        <w:tc>
          <w:tcPr>
            <w:tcW w:w="1242" w:type="pct"/>
            <w:vAlign w:val="center"/>
          </w:tcPr>
          <w:p w:rsidR="00216C7E" w:rsidRPr="00F54201" w:rsidRDefault="00216C7E" w:rsidP="00F54201">
            <w:pPr>
              <w:jc w:val="center"/>
              <w:rPr>
                <w:rFonts w:eastAsiaTheme="minorEastAsia"/>
                <w:color w:val="000000"/>
                <w:szCs w:val="20"/>
                <w:lang w:eastAsia="zh-CN"/>
              </w:rPr>
            </w:pPr>
            <w:r w:rsidRPr="00F54201">
              <w:rPr>
                <w:rFonts w:eastAsiaTheme="minorEastAsia"/>
                <w:color w:val="000000"/>
                <w:szCs w:val="20"/>
                <w:lang w:eastAsia="zh-CN"/>
              </w:rPr>
              <w:t>UE distribution</w:t>
            </w:r>
          </w:p>
        </w:tc>
        <w:tc>
          <w:tcPr>
            <w:tcW w:w="3758" w:type="pct"/>
            <w:gridSpan w:val="3"/>
            <w:vAlign w:val="center"/>
          </w:tcPr>
          <w:p w:rsidR="00216C7E" w:rsidRDefault="00260B18" w:rsidP="008D522F">
            <w:pPr>
              <w:jc w:val="center"/>
              <w:rPr>
                <w:rFonts w:ascii="Calibri" w:eastAsiaTheme="minorEastAsia" w:hAnsi="Calibri"/>
                <w:color w:val="000000"/>
                <w:kern w:val="2"/>
                <w:sz w:val="21"/>
                <w:szCs w:val="20"/>
                <w:lang w:eastAsia="zh-CN"/>
              </w:rPr>
            </w:pPr>
            <w:r w:rsidRPr="00DD0382">
              <w:rPr>
                <w:rFonts w:eastAsiaTheme="minorEastAsia"/>
                <w:color w:val="000000"/>
                <w:szCs w:val="20"/>
                <w:lang w:eastAsia="zh-CN"/>
              </w:rPr>
              <w:t>20% of users are outdoors (3km/h), 80% of users are indoor (3km/h)</w:t>
            </w:r>
          </w:p>
          <w:p w:rsidR="00216C7E" w:rsidRPr="00F54201" w:rsidRDefault="00260B18" w:rsidP="008D522F">
            <w:pPr>
              <w:jc w:val="center"/>
              <w:rPr>
                <w:color w:val="000000"/>
                <w:szCs w:val="20"/>
              </w:rPr>
            </w:pPr>
            <w:r w:rsidRPr="001D0DF0">
              <w:rPr>
                <w:rFonts w:ascii="Times" w:eastAsia="Batang" w:hAnsi="Times"/>
                <w:szCs w:val="20"/>
                <w:lang w:val="en-GB"/>
              </w:rPr>
              <w:t>Users dropped uniformly in entire cell</w:t>
            </w:r>
          </w:p>
        </w:tc>
      </w:tr>
      <w:tr w:rsidR="00260B18" w:rsidRPr="002F7544" w:rsidTr="00F54201">
        <w:trPr>
          <w:trHeight w:val="283"/>
        </w:trPr>
        <w:tc>
          <w:tcPr>
            <w:tcW w:w="1242" w:type="pct"/>
            <w:vAlign w:val="center"/>
          </w:tcPr>
          <w:p w:rsidR="00216C7E" w:rsidRPr="00F54201" w:rsidRDefault="00216C7E" w:rsidP="00F54201">
            <w:pPr>
              <w:ind w:firstLine="400"/>
              <w:jc w:val="center"/>
              <w:rPr>
                <w:rFonts w:eastAsiaTheme="minorEastAsia"/>
                <w:color w:val="000000"/>
                <w:szCs w:val="20"/>
                <w:lang w:eastAsia="zh-CN"/>
              </w:rPr>
            </w:pPr>
            <w:r w:rsidRPr="00F54201">
              <w:rPr>
                <w:rFonts w:eastAsiaTheme="minorEastAsia"/>
                <w:color w:val="000000"/>
                <w:szCs w:val="20"/>
                <w:lang w:eastAsia="zh-CN"/>
              </w:rPr>
              <w:t>Power control</w:t>
            </w:r>
          </w:p>
        </w:tc>
        <w:tc>
          <w:tcPr>
            <w:tcW w:w="1242" w:type="pct"/>
            <w:vAlign w:val="center"/>
          </w:tcPr>
          <w:p w:rsidR="00216C7E" w:rsidRPr="00F54201" w:rsidRDefault="00260B18" w:rsidP="008D522F">
            <w:pPr>
              <w:jc w:val="center"/>
              <w:rPr>
                <w:color w:val="000000"/>
                <w:szCs w:val="20"/>
              </w:rPr>
            </w:pPr>
            <w:r w:rsidRPr="00714F34">
              <w:rPr>
                <w:rFonts w:eastAsiaTheme="minorEastAsia"/>
                <w:color w:val="000000"/>
                <w:szCs w:val="20"/>
                <w:lang w:eastAsia="zh-CN"/>
              </w:rPr>
              <w:t>OLPC, P0=</w:t>
            </w:r>
            <w:r w:rsidRPr="00F54201">
              <w:rPr>
                <w:rFonts w:eastAsiaTheme="minorEastAsia"/>
                <w:color w:val="000000"/>
                <w:szCs w:val="20"/>
                <w:lang w:eastAsia="zh-CN"/>
              </w:rPr>
              <w:t>-100</w:t>
            </w:r>
            <w:r w:rsidRPr="00714F34">
              <w:rPr>
                <w:rFonts w:eastAsiaTheme="minorEastAsia"/>
                <w:color w:val="000000"/>
                <w:szCs w:val="20"/>
                <w:lang w:eastAsia="zh-CN"/>
              </w:rPr>
              <w:t xml:space="preserve"> </w:t>
            </w:r>
            <w:proofErr w:type="spellStart"/>
            <w:r w:rsidRPr="00714F34">
              <w:rPr>
                <w:rFonts w:eastAsiaTheme="minorEastAsia"/>
                <w:color w:val="000000"/>
                <w:szCs w:val="20"/>
                <w:lang w:eastAsia="zh-CN"/>
              </w:rPr>
              <w:t>dBm</w:t>
            </w:r>
            <w:proofErr w:type="spellEnd"/>
            <w:r w:rsidRPr="00714F34">
              <w:rPr>
                <w:rFonts w:eastAsiaTheme="minorEastAsia"/>
                <w:color w:val="000000"/>
                <w:szCs w:val="20"/>
                <w:lang w:eastAsia="zh-CN"/>
              </w:rPr>
              <w:t>, alpha=1</w:t>
            </w:r>
          </w:p>
        </w:tc>
        <w:tc>
          <w:tcPr>
            <w:tcW w:w="1242" w:type="pct"/>
            <w:vAlign w:val="center"/>
          </w:tcPr>
          <w:p w:rsidR="00216C7E" w:rsidRPr="00F54201" w:rsidRDefault="00260B18" w:rsidP="008D522F">
            <w:pPr>
              <w:jc w:val="center"/>
              <w:rPr>
                <w:color w:val="000000"/>
                <w:szCs w:val="20"/>
              </w:rPr>
            </w:pPr>
            <w:r w:rsidRPr="00714F34">
              <w:rPr>
                <w:rFonts w:eastAsiaTheme="minorEastAsia"/>
                <w:color w:val="000000"/>
                <w:szCs w:val="20"/>
                <w:lang w:eastAsia="zh-CN"/>
              </w:rPr>
              <w:t>OLPC, P0=-90, alpha=1</w:t>
            </w:r>
          </w:p>
        </w:tc>
        <w:tc>
          <w:tcPr>
            <w:tcW w:w="1274" w:type="pct"/>
            <w:vAlign w:val="center"/>
          </w:tcPr>
          <w:p w:rsidR="00216C7E" w:rsidRPr="00F54201" w:rsidRDefault="00260B18" w:rsidP="008D522F">
            <w:pPr>
              <w:jc w:val="center"/>
              <w:rPr>
                <w:color w:val="000000"/>
                <w:szCs w:val="20"/>
              </w:rPr>
            </w:pPr>
            <w:r w:rsidRPr="00714F34">
              <w:rPr>
                <w:rFonts w:eastAsiaTheme="minorEastAsia"/>
                <w:color w:val="000000"/>
                <w:szCs w:val="20"/>
                <w:lang w:eastAsia="zh-CN"/>
              </w:rPr>
              <w:t>OLPC, P0=-90, alpha=1</w:t>
            </w:r>
          </w:p>
        </w:tc>
      </w:tr>
      <w:tr w:rsidR="00260B18" w:rsidRPr="002F7544" w:rsidTr="00F54201">
        <w:trPr>
          <w:trHeight w:val="283"/>
        </w:trPr>
        <w:tc>
          <w:tcPr>
            <w:tcW w:w="1242" w:type="pct"/>
            <w:vAlign w:val="center"/>
          </w:tcPr>
          <w:p w:rsidR="00216C7E" w:rsidRPr="00F54201" w:rsidRDefault="00216C7E" w:rsidP="00F54201">
            <w:pPr>
              <w:jc w:val="center"/>
              <w:rPr>
                <w:rFonts w:eastAsiaTheme="minorEastAsia"/>
                <w:color w:val="000000"/>
                <w:szCs w:val="20"/>
                <w:lang w:eastAsia="zh-CN"/>
              </w:rPr>
            </w:pPr>
            <w:r w:rsidRPr="00F54201">
              <w:rPr>
                <w:rFonts w:eastAsiaTheme="minorEastAsia"/>
                <w:color w:val="000000"/>
                <w:szCs w:val="20"/>
                <w:lang w:eastAsia="zh-CN"/>
              </w:rPr>
              <w:t>HARQ/repetition</w:t>
            </w:r>
          </w:p>
        </w:tc>
        <w:tc>
          <w:tcPr>
            <w:tcW w:w="1242" w:type="pct"/>
            <w:vAlign w:val="center"/>
          </w:tcPr>
          <w:p w:rsidR="00216C7E" w:rsidRPr="00F54201" w:rsidRDefault="00260B18" w:rsidP="008D522F">
            <w:pPr>
              <w:jc w:val="center"/>
              <w:rPr>
                <w:rFonts w:eastAsiaTheme="minorEastAsia"/>
                <w:color w:val="000000"/>
                <w:szCs w:val="20"/>
                <w:lang w:eastAsia="zh-CN"/>
              </w:rPr>
            </w:pPr>
            <w:r w:rsidRPr="00F224B9">
              <w:rPr>
                <w:color w:val="000000"/>
                <w:szCs w:val="20"/>
              </w:rPr>
              <w:t>Random back-off, max 8 HARQ</w:t>
            </w:r>
          </w:p>
        </w:tc>
        <w:tc>
          <w:tcPr>
            <w:tcW w:w="1242" w:type="pct"/>
            <w:vAlign w:val="center"/>
          </w:tcPr>
          <w:p w:rsidR="00216C7E" w:rsidRPr="00F54201" w:rsidRDefault="00260B18" w:rsidP="008D522F">
            <w:pPr>
              <w:jc w:val="center"/>
              <w:rPr>
                <w:color w:val="000000"/>
                <w:szCs w:val="20"/>
              </w:rPr>
            </w:pPr>
            <w:r w:rsidRPr="00F224B9">
              <w:rPr>
                <w:color w:val="000000"/>
                <w:szCs w:val="20"/>
              </w:rPr>
              <w:t>No HARQ/repetition</w:t>
            </w:r>
          </w:p>
        </w:tc>
        <w:tc>
          <w:tcPr>
            <w:tcW w:w="1274" w:type="pct"/>
            <w:vAlign w:val="center"/>
          </w:tcPr>
          <w:p w:rsidR="00216C7E" w:rsidRPr="00F54201" w:rsidRDefault="00260B18" w:rsidP="008D522F">
            <w:pPr>
              <w:jc w:val="center"/>
              <w:rPr>
                <w:color w:val="000000"/>
                <w:szCs w:val="20"/>
              </w:rPr>
            </w:pPr>
            <w:r w:rsidRPr="00F224B9">
              <w:rPr>
                <w:color w:val="000000"/>
                <w:szCs w:val="20"/>
              </w:rPr>
              <w:t xml:space="preserve">Random back-off, max </w:t>
            </w:r>
            <w:r w:rsidR="00216C7E" w:rsidRPr="00FB5420">
              <w:rPr>
                <w:rFonts w:eastAsiaTheme="minorEastAsia"/>
                <w:color w:val="000000"/>
                <w:szCs w:val="20"/>
                <w:lang w:eastAsia="zh-CN"/>
              </w:rPr>
              <w:t>4</w:t>
            </w:r>
            <w:r w:rsidRPr="00F224B9">
              <w:rPr>
                <w:color w:val="000000"/>
                <w:szCs w:val="20"/>
              </w:rPr>
              <w:t xml:space="preserve"> HARQ</w:t>
            </w:r>
            <w:r>
              <w:rPr>
                <w:rFonts w:eastAsiaTheme="minorEastAsia" w:hint="eastAsia"/>
                <w:color w:val="000000"/>
                <w:szCs w:val="20"/>
                <w:lang w:eastAsia="zh-CN"/>
              </w:rPr>
              <w:t>, no repetition</w:t>
            </w:r>
          </w:p>
        </w:tc>
      </w:tr>
      <w:tr w:rsidR="00260B18" w:rsidRPr="002F7544" w:rsidTr="00F54201">
        <w:trPr>
          <w:trHeight w:val="283"/>
        </w:trPr>
        <w:tc>
          <w:tcPr>
            <w:tcW w:w="1242" w:type="pct"/>
            <w:vAlign w:val="center"/>
          </w:tcPr>
          <w:p w:rsidR="00216C7E" w:rsidRDefault="00260B18" w:rsidP="00F54201">
            <w:pPr>
              <w:jc w:val="center"/>
              <w:rPr>
                <w:rFonts w:eastAsia="宋体"/>
                <w:szCs w:val="20"/>
                <w:lang w:val="en-GB" w:eastAsia="zh-CN"/>
              </w:rPr>
            </w:pPr>
            <w:r w:rsidRPr="00032444">
              <w:rPr>
                <w:rFonts w:eastAsia="宋体"/>
                <w:szCs w:val="20"/>
                <w:lang w:val="en-GB" w:eastAsia="zh-CN"/>
              </w:rPr>
              <w:t>BS receiver</w:t>
            </w:r>
          </w:p>
        </w:tc>
        <w:tc>
          <w:tcPr>
            <w:tcW w:w="3758" w:type="pct"/>
            <w:gridSpan w:val="3"/>
            <w:vAlign w:val="center"/>
          </w:tcPr>
          <w:p w:rsidR="00216C7E" w:rsidRDefault="00463924" w:rsidP="00F54201">
            <w:pPr>
              <w:ind w:firstLine="400"/>
              <w:jc w:val="center"/>
              <w:rPr>
                <w:rFonts w:ascii="Calibri" w:eastAsia="宋体" w:hAnsi="Calibri"/>
                <w:kern w:val="2"/>
                <w:sz w:val="21"/>
                <w:szCs w:val="20"/>
                <w:lang w:val="en-GB" w:eastAsia="zh-CN"/>
              </w:rPr>
            </w:pPr>
            <w:r>
              <w:rPr>
                <w:rFonts w:eastAsia="宋体" w:hint="eastAsia"/>
                <w:szCs w:val="20"/>
                <w:lang w:val="en-GB" w:eastAsia="zh-CN"/>
              </w:rPr>
              <w:t>MMSE-SIC</w:t>
            </w:r>
          </w:p>
        </w:tc>
      </w:tr>
    </w:tbl>
    <w:p w:rsidR="00C44094" w:rsidRDefault="00C44094" w:rsidP="000407F4">
      <w:pPr>
        <w:rPr>
          <w:rFonts w:eastAsia="宋体"/>
          <w:lang w:eastAsia="zh-CN"/>
        </w:rPr>
      </w:pPr>
    </w:p>
    <w:p w:rsidR="002F7544" w:rsidRDefault="002F7544" w:rsidP="000407F4">
      <w:pPr>
        <w:rPr>
          <w:rFonts w:eastAsia="宋体"/>
          <w:lang w:eastAsia="zh-CN"/>
        </w:rPr>
      </w:pPr>
    </w:p>
    <w:p w:rsidR="002F7544" w:rsidRPr="00FB14D1" w:rsidRDefault="002F7544" w:rsidP="000407F4">
      <w:pPr>
        <w:rPr>
          <w:rFonts w:eastAsia="宋体"/>
          <w:lang w:eastAsia="zh-CN"/>
        </w:rPr>
      </w:pPr>
    </w:p>
    <w:p w:rsidR="00C44094" w:rsidRPr="00032444" w:rsidRDefault="00C44094" w:rsidP="000407F4">
      <w:pPr>
        <w:rPr>
          <w:rFonts w:eastAsia="宋体"/>
          <w:lang w:eastAsia="zh-CN"/>
        </w:rPr>
      </w:pPr>
    </w:p>
    <w:p w:rsidR="002001C6" w:rsidRPr="00A877E6" w:rsidRDefault="002001C6" w:rsidP="000407F4">
      <w:pPr>
        <w:rPr>
          <w:rFonts w:eastAsia="宋体"/>
          <w:lang w:val="en-GB" w:eastAsia="zh-CN"/>
        </w:rPr>
      </w:pPr>
    </w:p>
    <w:sectPr w:rsidR="002001C6" w:rsidRPr="00A877E6" w:rsidSect="00C77966">
      <w:headerReference w:type="default" r:id="rId47"/>
      <w:footerReference w:type="even" r:id="rId48"/>
      <w:type w:val="continuous"/>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21B" w:rsidRDefault="0014121B">
      <w:r>
        <w:separator/>
      </w:r>
    </w:p>
  </w:endnote>
  <w:endnote w:type="continuationSeparator" w:id="0">
    <w:p w:rsidR="0014121B" w:rsidRDefault="00141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201" w:rsidRDefault="00F54201" w:rsidP="00E74107">
    <w:pPr>
      <w:pStyle w:val="ab"/>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54201" w:rsidRDefault="00F5420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21B" w:rsidRDefault="0014121B">
      <w:r>
        <w:separator/>
      </w:r>
    </w:p>
  </w:footnote>
  <w:footnote w:type="continuationSeparator" w:id="0">
    <w:p w:rsidR="0014121B" w:rsidRDefault="001412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201" w:rsidRDefault="00F5420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2">
    <w:nsid w:val="0F4A3460"/>
    <w:multiLevelType w:val="hybridMultilevel"/>
    <w:tmpl w:val="9DD44792"/>
    <w:lvl w:ilvl="0" w:tplc="04090001">
      <w:start w:val="1"/>
      <w:numFmt w:val="bullet"/>
      <w:lvlText w:val=""/>
      <w:lvlJc w:val="left"/>
      <w:pPr>
        <w:tabs>
          <w:tab w:val="num" w:pos="720"/>
        </w:tabs>
        <w:ind w:left="720" w:hanging="360"/>
      </w:pPr>
      <w:rPr>
        <w:rFonts w:ascii="Symbol" w:hAnsi="Symbo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3">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nsid w:val="12F212E7"/>
    <w:multiLevelType w:val="hybridMultilevel"/>
    <w:tmpl w:val="E7CAD1AC"/>
    <w:lvl w:ilvl="0" w:tplc="6DEEA31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467F36"/>
    <w:multiLevelType w:val="hybridMultilevel"/>
    <w:tmpl w:val="57888432"/>
    <w:lvl w:ilvl="0" w:tplc="44166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6D4645"/>
    <w:multiLevelType w:val="hybridMultilevel"/>
    <w:tmpl w:val="DBFAB6C6"/>
    <w:lvl w:ilvl="0" w:tplc="17103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4649EB"/>
    <w:multiLevelType w:val="hybridMultilevel"/>
    <w:tmpl w:val="19E0F36A"/>
    <w:lvl w:ilvl="0" w:tplc="2E109844">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BF0093"/>
    <w:multiLevelType w:val="hybridMultilevel"/>
    <w:tmpl w:val="4BC416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1">
    <w:nsid w:val="1FA119F9"/>
    <w:multiLevelType w:val="hybridMultilevel"/>
    <w:tmpl w:val="61C65D3E"/>
    <w:lvl w:ilvl="0" w:tplc="77520370">
      <w:start w:val="1"/>
      <w:numFmt w:val="lowerLetter"/>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2">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675F59"/>
    <w:multiLevelType w:val="hybridMultilevel"/>
    <w:tmpl w:val="F42AAE50"/>
    <w:lvl w:ilvl="0" w:tplc="C94E551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DDA32F4"/>
    <w:multiLevelType w:val="hybridMultilevel"/>
    <w:tmpl w:val="15D28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17930A4"/>
    <w:multiLevelType w:val="hybridMultilevel"/>
    <w:tmpl w:val="83303D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41B3D16"/>
    <w:multiLevelType w:val="multilevel"/>
    <w:tmpl w:val="9E9C78B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sz w:val="20"/>
        <w:szCs w:val="2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363960E7"/>
    <w:multiLevelType w:val="hybridMultilevel"/>
    <w:tmpl w:val="8586F854"/>
    <w:lvl w:ilvl="0" w:tplc="BDE0D2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A213154"/>
    <w:multiLevelType w:val="hybridMultilevel"/>
    <w:tmpl w:val="96E0B65E"/>
    <w:lvl w:ilvl="0" w:tplc="899A5F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D2F7841"/>
    <w:multiLevelType w:val="hybridMultilevel"/>
    <w:tmpl w:val="D55A89F8"/>
    <w:lvl w:ilvl="0" w:tplc="6EDC8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7">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20B6E39"/>
    <w:multiLevelType w:val="hybridMultilevel"/>
    <w:tmpl w:val="81CE55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5B4547B"/>
    <w:multiLevelType w:val="hybridMultilevel"/>
    <w:tmpl w:val="7A64E788"/>
    <w:lvl w:ilvl="0" w:tplc="38A0C36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32">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33">
    <w:nsid w:val="4A6A11C7"/>
    <w:multiLevelType w:val="hybridMultilevel"/>
    <w:tmpl w:val="2FC2A71A"/>
    <w:lvl w:ilvl="0" w:tplc="36C81ABA">
      <w:start w:val="1"/>
      <w:numFmt w:val="decimalEnclosedCircle"/>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CFB0741"/>
    <w:multiLevelType w:val="hybridMultilevel"/>
    <w:tmpl w:val="D45085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4D8E128E"/>
    <w:multiLevelType w:val="hybridMultilevel"/>
    <w:tmpl w:val="1B20D96A"/>
    <w:lvl w:ilvl="0" w:tplc="5750EF02">
      <w:start w:val="1"/>
      <w:numFmt w:val="decimal"/>
      <w:lvlText w:val="%1."/>
      <w:lvlJc w:val="left"/>
      <w:pPr>
        <w:tabs>
          <w:tab w:val="num" w:pos="720"/>
        </w:tabs>
        <w:ind w:left="720" w:hanging="360"/>
      </w:pPr>
    </w:lvl>
    <w:lvl w:ilvl="1" w:tplc="B83EBD78" w:tentative="1">
      <w:start w:val="1"/>
      <w:numFmt w:val="decimal"/>
      <w:lvlText w:val="%2."/>
      <w:lvlJc w:val="left"/>
      <w:pPr>
        <w:tabs>
          <w:tab w:val="num" w:pos="1440"/>
        </w:tabs>
        <w:ind w:left="1440" w:hanging="360"/>
      </w:pPr>
    </w:lvl>
    <w:lvl w:ilvl="2" w:tplc="55F64FF0" w:tentative="1">
      <w:start w:val="1"/>
      <w:numFmt w:val="decimal"/>
      <w:lvlText w:val="%3."/>
      <w:lvlJc w:val="left"/>
      <w:pPr>
        <w:tabs>
          <w:tab w:val="num" w:pos="2160"/>
        </w:tabs>
        <w:ind w:left="2160" w:hanging="360"/>
      </w:pPr>
    </w:lvl>
    <w:lvl w:ilvl="3" w:tplc="27565C3C" w:tentative="1">
      <w:start w:val="1"/>
      <w:numFmt w:val="decimal"/>
      <w:lvlText w:val="%4."/>
      <w:lvlJc w:val="left"/>
      <w:pPr>
        <w:tabs>
          <w:tab w:val="num" w:pos="2880"/>
        </w:tabs>
        <w:ind w:left="2880" w:hanging="360"/>
      </w:pPr>
    </w:lvl>
    <w:lvl w:ilvl="4" w:tplc="D95AE5E6" w:tentative="1">
      <w:start w:val="1"/>
      <w:numFmt w:val="decimal"/>
      <w:lvlText w:val="%5."/>
      <w:lvlJc w:val="left"/>
      <w:pPr>
        <w:tabs>
          <w:tab w:val="num" w:pos="3600"/>
        </w:tabs>
        <w:ind w:left="3600" w:hanging="360"/>
      </w:pPr>
    </w:lvl>
    <w:lvl w:ilvl="5" w:tplc="36FCD224" w:tentative="1">
      <w:start w:val="1"/>
      <w:numFmt w:val="decimal"/>
      <w:lvlText w:val="%6."/>
      <w:lvlJc w:val="left"/>
      <w:pPr>
        <w:tabs>
          <w:tab w:val="num" w:pos="4320"/>
        </w:tabs>
        <w:ind w:left="4320" w:hanging="360"/>
      </w:pPr>
    </w:lvl>
    <w:lvl w:ilvl="6" w:tplc="53FAEE44" w:tentative="1">
      <w:start w:val="1"/>
      <w:numFmt w:val="decimal"/>
      <w:lvlText w:val="%7."/>
      <w:lvlJc w:val="left"/>
      <w:pPr>
        <w:tabs>
          <w:tab w:val="num" w:pos="5040"/>
        </w:tabs>
        <w:ind w:left="5040" w:hanging="360"/>
      </w:pPr>
    </w:lvl>
    <w:lvl w:ilvl="7" w:tplc="42CE4966" w:tentative="1">
      <w:start w:val="1"/>
      <w:numFmt w:val="decimal"/>
      <w:lvlText w:val="%8."/>
      <w:lvlJc w:val="left"/>
      <w:pPr>
        <w:tabs>
          <w:tab w:val="num" w:pos="5760"/>
        </w:tabs>
        <w:ind w:left="5760" w:hanging="360"/>
      </w:pPr>
    </w:lvl>
    <w:lvl w:ilvl="8" w:tplc="43B6FE30" w:tentative="1">
      <w:start w:val="1"/>
      <w:numFmt w:val="decimal"/>
      <w:lvlText w:val="%9."/>
      <w:lvlJc w:val="left"/>
      <w:pPr>
        <w:tabs>
          <w:tab w:val="num" w:pos="6480"/>
        </w:tabs>
        <w:ind w:left="6480" w:hanging="360"/>
      </w:pPr>
    </w:lvl>
  </w:abstractNum>
  <w:abstractNum w:abstractNumId="37">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59E869A9"/>
    <w:multiLevelType w:val="multilevel"/>
    <w:tmpl w:val="A7B8CFD2"/>
    <w:lvl w:ilvl="0">
      <w:start w:val="1"/>
      <w:numFmt w:val="decimal"/>
      <w:suff w:val="space"/>
      <w:lvlText w:val="%1."/>
      <w:lvlJc w:val="left"/>
    </w:lvl>
    <w:lvl w:ilvl="1">
      <w:start w:val="1"/>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9">
    <w:nsid w:val="5E053C40"/>
    <w:multiLevelType w:val="hybridMultilevel"/>
    <w:tmpl w:val="8CBCADB2"/>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0">
    <w:nsid w:val="5E9B2387"/>
    <w:multiLevelType w:val="hybridMultilevel"/>
    <w:tmpl w:val="CCCADC3A"/>
    <w:lvl w:ilvl="0" w:tplc="63E6D174">
      <w:start w:val="1"/>
      <w:numFmt w:val="lowerLetter"/>
      <w:lvlText w:val="(%1)"/>
      <w:lvlJc w:val="left"/>
      <w:pPr>
        <w:ind w:left="1480" w:hanging="360"/>
      </w:pPr>
      <w:rPr>
        <w:rFonts w:hint="default"/>
      </w:rPr>
    </w:lvl>
    <w:lvl w:ilvl="1" w:tplc="04090019" w:tentative="1">
      <w:start w:val="1"/>
      <w:numFmt w:val="lowerLetter"/>
      <w:lvlText w:val="%2)"/>
      <w:lvlJc w:val="left"/>
      <w:pPr>
        <w:ind w:left="1960" w:hanging="420"/>
      </w:pPr>
    </w:lvl>
    <w:lvl w:ilvl="2" w:tplc="0409001B" w:tentative="1">
      <w:start w:val="1"/>
      <w:numFmt w:val="lowerRoman"/>
      <w:lvlText w:val="%3."/>
      <w:lvlJc w:val="right"/>
      <w:pPr>
        <w:ind w:left="2380" w:hanging="420"/>
      </w:pPr>
    </w:lvl>
    <w:lvl w:ilvl="3" w:tplc="0409000F" w:tentative="1">
      <w:start w:val="1"/>
      <w:numFmt w:val="decimal"/>
      <w:lvlText w:val="%4."/>
      <w:lvlJc w:val="left"/>
      <w:pPr>
        <w:ind w:left="2800" w:hanging="420"/>
      </w:pPr>
    </w:lvl>
    <w:lvl w:ilvl="4" w:tplc="04090019" w:tentative="1">
      <w:start w:val="1"/>
      <w:numFmt w:val="lowerLetter"/>
      <w:lvlText w:val="%5)"/>
      <w:lvlJc w:val="left"/>
      <w:pPr>
        <w:ind w:left="3220" w:hanging="420"/>
      </w:pPr>
    </w:lvl>
    <w:lvl w:ilvl="5" w:tplc="0409001B" w:tentative="1">
      <w:start w:val="1"/>
      <w:numFmt w:val="lowerRoman"/>
      <w:lvlText w:val="%6."/>
      <w:lvlJc w:val="right"/>
      <w:pPr>
        <w:ind w:left="3640" w:hanging="420"/>
      </w:pPr>
    </w:lvl>
    <w:lvl w:ilvl="6" w:tplc="0409000F" w:tentative="1">
      <w:start w:val="1"/>
      <w:numFmt w:val="decimal"/>
      <w:lvlText w:val="%7."/>
      <w:lvlJc w:val="left"/>
      <w:pPr>
        <w:ind w:left="4060" w:hanging="420"/>
      </w:pPr>
    </w:lvl>
    <w:lvl w:ilvl="7" w:tplc="04090019" w:tentative="1">
      <w:start w:val="1"/>
      <w:numFmt w:val="lowerLetter"/>
      <w:lvlText w:val="%8)"/>
      <w:lvlJc w:val="left"/>
      <w:pPr>
        <w:ind w:left="4480" w:hanging="420"/>
      </w:pPr>
    </w:lvl>
    <w:lvl w:ilvl="8" w:tplc="0409001B" w:tentative="1">
      <w:start w:val="1"/>
      <w:numFmt w:val="lowerRoman"/>
      <w:lvlText w:val="%9."/>
      <w:lvlJc w:val="right"/>
      <w:pPr>
        <w:ind w:left="4900" w:hanging="420"/>
      </w:pPr>
    </w:lvl>
  </w:abstractNum>
  <w:abstractNum w:abstractNumId="41">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42">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AD52E1B"/>
    <w:multiLevelType w:val="hybridMultilevel"/>
    <w:tmpl w:val="15E8D040"/>
    <w:lvl w:ilvl="0" w:tplc="42E83EC4">
      <w:start w:val="8399"/>
      <w:numFmt w:val="bullet"/>
      <w:lvlText w:val="–"/>
      <w:lvlJc w:val="left"/>
      <w:pPr>
        <w:tabs>
          <w:tab w:val="num" w:pos="720"/>
        </w:tabs>
        <w:ind w:left="720" w:hanging="360"/>
      </w:pPr>
      <w:rPr>
        <w:rFonts w:ascii="Arial" w:hAnsi="Aria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44">
    <w:nsid w:val="6D023569"/>
    <w:multiLevelType w:val="hybridMultilevel"/>
    <w:tmpl w:val="C2966D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E8E0BD8"/>
    <w:multiLevelType w:val="hybridMultilevel"/>
    <w:tmpl w:val="3C3087EC"/>
    <w:lvl w:ilvl="0" w:tplc="36C81ABA">
      <w:start w:val="1"/>
      <w:numFmt w:val="decimalEnclosedCircle"/>
      <w:lvlText w:val="%1"/>
      <w:lvlJc w:val="left"/>
      <w:pPr>
        <w:ind w:left="420" w:hanging="42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36D6E2A"/>
    <w:multiLevelType w:val="hybridMultilevel"/>
    <w:tmpl w:val="2A94F242"/>
    <w:lvl w:ilvl="0" w:tplc="2E78079E">
      <w:start w:val="1"/>
      <w:numFmt w:val="decimal"/>
      <w:pStyle w:val="20"/>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48">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76876924"/>
    <w:multiLevelType w:val="hybridMultilevel"/>
    <w:tmpl w:val="43268670"/>
    <w:lvl w:ilvl="0" w:tplc="02B2C472">
      <w:start w:val="1"/>
      <w:numFmt w:val="bullet"/>
      <w:lvlText w:val="•"/>
      <w:lvlJc w:val="left"/>
      <w:pPr>
        <w:ind w:left="640" w:hanging="420"/>
      </w:pPr>
      <w:rPr>
        <w:rFonts w:ascii="宋体" w:eastAsia="宋体" w:hAnsi="宋体"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0">
    <w:nsid w:val="7737478D"/>
    <w:multiLevelType w:val="hybridMultilevel"/>
    <w:tmpl w:val="7AF470BA"/>
    <w:lvl w:ilvl="0" w:tplc="69A084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79951AD9"/>
    <w:multiLevelType w:val="hybridMultilevel"/>
    <w:tmpl w:val="7BC84D4C"/>
    <w:lvl w:ilvl="0" w:tplc="04090001">
      <w:start w:val="1"/>
      <w:numFmt w:val="bullet"/>
      <w:lvlText w:val="•"/>
      <w:lvlJc w:val="left"/>
      <w:pPr>
        <w:tabs>
          <w:tab w:val="num" w:pos="720"/>
        </w:tabs>
        <w:ind w:left="720" w:hanging="360"/>
      </w:pPr>
      <w:rPr>
        <w:rFonts w:ascii="Arial" w:hAnsi="Arial" w:hint="default"/>
      </w:rPr>
    </w:lvl>
    <w:lvl w:ilvl="1" w:tplc="04090003">
      <w:start w:val="61"/>
      <w:numFmt w:val="bullet"/>
      <w:lvlText w:val="•"/>
      <w:lvlJc w:val="left"/>
      <w:pPr>
        <w:tabs>
          <w:tab w:val="num" w:pos="1440"/>
        </w:tabs>
        <w:ind w:left="1440" w:hanging="360"/>
      </w:pPr>
      <w:rPr>
        <w:rFonts w:ascii="Arial" w:hAnsi="Arial" w:hint="default"/>
      </w:rPr>
    </w:lvl>
    <w:lvl w:ilvl="2" w:tplc="04090005">
      <w:start w:val="6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52">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53">
    <w:nsid w:val="7BED18BC"/>
    <w:multiLevelType w:val="multilevel"/>
    <w:tmpl w:val="BB3468E6"/>
    <w:lvl w:ilvl="0">
      <w:start w:val="1"/>
      <w:numFmt w:val="decimal"/>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lvlText w:val="%1.%2.%3"/>
      <w:lvlJc w:val="left"/>
      <w:pPr>
        <w:tabs>
          <w:tab w:val="num" w:pos="1042"/>
        </w:tabs>
        <w:ind w:left="1042" w:hanging="900"/>
      </w:pPr>
      <w:rPr>
        <w:rFonts w:ascii="Times New Roman" w:hAnsi="Times New Roman" w:cs="Times New Roman" w:hint="default"/>
        <w:b/>
        <w:i w:val="0"/>
        <w:sz w:val="24"/>
        <w:szCs w:val="24"/>
        <w:u w:val="none"/>
      </w:rPr>
    </w:lvl>
    <w:lvl w:ilvl="3">
      <w:start w:val="1"/>
      <w:numFmt w:val="decimal"/>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330"/>
        </w:tabs>
        <w:ind w:left="993" w:hanging="851"/>
      </w:pPr>
      <w:rPr>
        <w:rFonts w:ascii="Arial" w:hAnsi="Arial" w:hint="default"/>
      </w:rPr>
    </w:lvl>
    <w:lvl w:ilvl="5">
      <w:start w:val="1"/>
      <w:numFmt w:val="decimal"/>
      <w:lvlText w:val="%1.%2.%3.%4.%5.%6"/>
      <w:lvlJc w:val="left"/>
      <w:pPr>
        <w:tabs>
          <w:tab w:val="num" w:pos="1294"/>
        </w:tabs>
        <w:ind w:left="993" w:hanging="851"/>
      </w:pPr>
      <w:rPr>
        <w:rFonts w:hint="eastAsia"/>
      </w:rPr>
    </w:lvl>
    <w:lvl w:ilvl="6">
      <w:start w:val="1"/>
      <w:numFmt w:val="decimal"/>
      <w:lvlText w:val="%1.%2.%3.%4.%5.%6.%7"/>
      <w:lvlJc w:val="left"/>
      <w:pPr>
        <w:tabs>
          <w:tab w:val="num" w:pos="1618"/>
        </w:tabs>
        <w:ind w:left="1618" w:hanging="1476"/>
      </w:pPr>
      <w:rPr>
        <w:rFonts w:hint="eastAsia"/>
      </w:rPr>
    </w:lvl>
    <w:lvl w:ilvl="7">
      <w:start w:val="1"/>
      <w:numFmt w:val="decimal"/>
      <w:lvlText w:val="%1.%2.%3.%4.%5.%6.%7.%8"/>
      <w:lvlJc w:val="left"/>
      <w:pPr>
        <w:tabs>
          <w:tab w:val="num" w:pos="1762"/>
        </w:tabs>
        <w:ind w:left="1762" w:hanging="1620"/>
      </w:pPr>
      <w:rPr>
        <w:rFonts w:hint="eastAsia"/>
      </w:rPr>
    </w:lvl>
    <w:lvl w:ilvl="8">
      <w:start w:val="1"/>
      <w:numFmt w:val="decimal"/>
      <w:lvlText w:val="%1.%2.%3.%4.%5.%6.%7.%8.%9"/>
      <w:lvlJc w:val="left"/>
      <w:pPr>
        <w:tabs>
          <w:tab w:val="num" w:pos="1906"/>
        </w:tabs>
        <w:ind w:left="1906" w:hanging="1764"/>
      </w:pPr>
      <w:rPr>
        <w:rFonts w:hint="eastAsia"/>
      </w:rPr>
    </w:lvl>
  </w:abstractNum>
  <w:abstractNum w:abstractNumId="54">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7E3C1453"/>
    <w:multiLevelType w:val="hybridMultilevel"/>
    <w:tmpl w:val="798A0614"/>
    <w:lvl w:ilvl="0" w:tplc="899A5F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3"/>
  </w:num>
  <w:num w:numId="2">
    <w:abstractNumId w:val="47"/>
  </w:num>
  <w:num w:numId="3">
    <w:abstractNumId w:val="52"/>
  </w:num>
  <w:num w:numId="4">
    <w:abstractNumId w:val="34"/>
  </w:num>
  <w:num w:numId="5">
    <w:abstractNumId w:val="37"/>
  </w:num>
  <w:num w:numId="6">
    <w:abstractNumId w:val="54"/>
  </w:num>
  <w:num w:numId="7">
    <w:abstractNumId w:val="42"/>
  </w:num>
  <w:num w:numId="8">
    <w:abstractNumId w:val="23"/>
  </w:num>
  <w:num w:numId="9">
    <w:abstractNumId w:val="3"/>
  </w:num>
  <w:num w:numId="10">
    <w:abstractNumId w:val="32"/>
  </w:num>
  <w:num w:numId="11">
    <w:abstractNumId w:val="48"/>
  </w:num>
  <w:num w:numId="12">
    <w:abstractNumId w:val="46"/>
  </w:num>
  <w:num w:numId="13">
    <w:abstractNumId w:val="1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num>
  <w:num w:numId="16">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6"/>
  </w:num>
  <w:num w:numId="18">
    <w:abstractNumId w:val="9"/>
  </w:num>
  <w:num w:numId="19">
    <w:abstractNumId w:val="45"/>
  </w:num>
  <w:num w:numId="20">
    <w:abstractNumId w:val="33"/>
  </w:num>
  <w:num w:numId="21">
    <w:abstractNumId w:val="10"/>
  </w:num>
  <w:num w:numId="22">
    <w:abstractNumId w:val="6"/>
  </w:num>
  <w:num w:numId="23">
    <w:abstractNumId w:val="1"/>
  </w:num>
  <w:num w:numId="2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8"/>
  </w:num>
  <w:num w:numId="27">
    <w:abstractNumId w:val="53"/>
  </w:num>
  <w:num w:numId="28">
    <w:abstractNumId w:val="53"/>
  </w:num>
  <w:num w:numId="29">
    <w:abstractNumId w:val="53"/>
  </w:num>
  <w:num w:numId="30">
    <w:abstractNumId w:val="53"/>
  </w:num>
  <w:num w:numId="31">
    <w:abstractNumId w:val="53"/>
  </w:num>
  <w:num w:numId="32">
    <w:abstractNumId w:val="53"/>
  </w:num>
  <w:num w:numId="33">
    <w:abstractNumId w:val="15"/>
  </w:num>
  <w:num w:numId="34">
    <w:abstractNumId w:val="2"/>
  </w:num>
  <w:num w:numId="35">
    <w:abstractNumId w:val="43"/>
  </w:num>
  <w:num w:numId="36">
    <w:abstractNumId w:val="51"/>
  </w:num>
  <w:num w:numId="37">
    <w:abstractNumId w:val="39"/>
  </w:num>
  <w:num w:numId="38">
    <w:abstractNumId w:val="14"/>
  </w:num>
  <w:num w:numId="39">
    <w:abstractNumId w:val="16"/>
  </w:num>
  <w:num w:numId="40">
    <w:abstractNumId w:val="31"/>
  </w:num>
  <w:num w:numId="41">
    <w:abstractNumId w:val="27"/>
  </w:num>
  <w:num w:numId="42">
    <w:abstractNumId w:val="29"/>
  </w:num>
  <w:num w:numId="43">
    <w:abstractNumId w:val="13"/>
  </w:num>
  <w:num w:numId="44">
    <w:abstractNumId w:val="38"/>
  </w:num>
  <w:num w:numId="45">
    <w:abstractNumId w:val="7"/>
  </w:num>
  <w:num w:numId="46">
    <w:abstractNumId w:val="53"/>
  </w:num>
  <w:num w:numId="47">
    <w:abstractNumId w:val="18"/>
  </w:num>
  <w:num w:numId="48">
    <w:abstractNumId w:val="36"/>
  </w:num>
  <w:num w:numId="49">
    <w:abstractNumId w:val="5"/>
  </w:num>
  <w:num w:numId="50">
    <w:abstractNumId w:val="35"/>
  </w:num>
  <w:num w:numId="51">
    <w:abstractNumId w:val="8"/>
  </w:num>
  <w:num w:numId="52">
    <w:abstractNumId w:val="53"/>
  </w:num>
  <w:num w:numId="53">
    <w:abstractNumId w:val="53"/>
  </w:num>
  <w:num w:numId="54">
    <w:abstractNumId w:val="44"/>
  </w:num>
  <w:num w:numId="55">
    <w:abstractNumId w:val="11"/>
  </w:num>
  <w:num w:numId="56">
    <w:abstractNumId w:val="40"/>
  </w:num>
  <w:num w:numId="57">
    <w:abstractNumId w:val="53"/>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3"/>
  </w:num>
  <w:num w:numId="61">
    <w:abstractNumId w:val="20"/>
  </w:num>
  <w:num w:numId="62">
    <w:abstractNumId w:val="20"/>
  </w:num>
  <w:num w:numId="63">
    <w:abstractNumId w:val="20"/>
  </w:num>
  <w:num w:numId="64">
    <w:abstractNumId w:val="20"/>
  </w:num>
  <w:num w:numId="65">
    <w:abstractNumId w:val="20"/>
  </w:num>
  <w:num w:numId="66">
    <w:abstractNumId w:val="20"/>
  </w:num>
  <w:num w:numId="67">
    <w:abstractNumId w:val="20"/>
  </w:num>
  <w:num w:numId="68">
    <w:abstractNumId w:val="49"/>
  </w:num>
  <w:num w:numId="69">
    <w:abstractNumId w:val="20"/>
  </w:num>
  <w:num w:numId="70">
    <w:abstractNumId w:val="20"/>
  </w:num>
  <w:num w:numId="71">
    <w:abstractNumId w:val="20"/>
  </w:num>
  <w:num w:numId="72">
    <w:abstractNumId w:val="20"/>
  </w:num>
  <w:num w:numId="73">
    <w:abstractNumId w:val="20"/>
  </w:num>
  <w:num w:numId="74">
    <w:abstractNumId w:val="20"/>
  </w:num>
  <w:num w:numId="75">
    <w:abstractNumId w:val="25"/>
  </w:num>
  <w:num w:numId="76">
    <w:abstractNumId w:val="4"/>
  </w:num>
  <w:num w:numId="77">
    <w:abstractNumId w:val="20"/>
  </w:num>
  <w:num w:numId="78">
    <w:abstractNumId w:val="20"/>
  </w:num>
  <w:num w:numId="79">
    <w:abstractNumId w:val="20"/>
  </w:num>
  <w:num w:numId="80">
    <w:abstractNumId w:val="20"/>
  </w:num>
  <w:num w:numId="81">
    <w:abstractNumId w:val="20"/>
  </w:num>
  <w:num w:numId="82">
    <w:abstractNumId w:val="20"/>
  </w:num>
  <w:num w:numId="83">
    <w:abstractNumId w:val="20"/>
  </w:num>
  <w:num w:numId="84">
    <w:abstractNumId w:val="20"/>
  </w:num>
  <w:num w:numId="85">
    <w:abstractNumId w:val="20"/>
  </w:num>
  <w:num w:numId="86">
    <w:abstractNumId w:val="20"/>
  </w:num>
  <w:num w:numId="87">
    <w:abstractNumId w:val="20"/>
  </w:num>
  <w:num w:numId="88">
    <w:abstractNumId w:val="12"/>
  </w:num>
  <w:num w:numId="89">
    <w:abstractNumId w:val="19"/>
  </w:num>
  <w:num w:numId="90">
    <w:abstractNumId w:val="55"/>
  </w:num>
  <w:num w:numId="91">
    <w:abstractNumId w:val="21"/>
  </w:num>
  <w:num w:numId="92">
    <w:abstractNumId w:val="22"/>
  </w:num>
  <w:num w:numId="93">
    <w:abstractNumId w:val="30"/>
  </w:num>
  <w:num w:numId="94">
    <w:abstractNumId w:val="50"/>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4C65"/>
    <w:rsid w:val="000053A5"/>
    <w:rsid w:val="00005405"/>
    <w:rsid w:val="00005881"/>
    <w:rsid w:val="000058EE"/>
    <w:rsid w:val="000059AE"/>
    <w:rsid w:val="00005A7C"/>
    <w:rsid w:val="00005ADC"/>
    <w:rsid w:val="00005F6F"/>
    <w:rsid w:val="000064D2"/>
    <w:rsid w:val="00006A68"/>
    <w:rsid w:val="00006E49"/>
    <w:rsid w:val="0000725B"/>
    <w:rsid w:val="000072AA"/>
    <w:rsid w:val="00007327"/>
    <w:rsid w:val="00007330"/>
    <w:rsid w:val="0000738F"/>
    <w:rsid w:val="00007707"/>
    <w:rsid w:val="0000776C"/>
    <w:rsid w:val="00007D7D"/>
    <w:rsid w:val="00007DAE"/>
    <w:rsid w:val="000101C6"/>
    <w:rsid w:val="00010B7C"/>
    <w:rsid w:val="00010C43"/>
    <w:rsid w:val="00010C71"/>
    <w:rsid w:val="0001156B"/>
    <w:rsid w:val="000116A5"/>
    <w:rsid w:val="00011A80"/>
    <w:rsid w:val="00011CF5"/>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74E"/>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74E"/>
    <w:rsid w:val="00020997"/>
    <w:rsid w:val="00020ED3"/>
    <w:rsid w:val="00020F24"/>
    <w:rsid w:val="00020F26"/>
    <w:rsid w:val="00020FE4"/>
    <w:rsid w:val="00021242"/>
    <w:rsid w:val="000213ED"/>
    <w:rsid w:val="0002149B"/>
    <w:rsid w:val="00021611"/>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429"/>
    <w:rsid w:val="00032444"/>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7F4"/>
    <w:rsid w:val="00040E77"/>
    <w:rsid w:val="00040E9E"/>
    <w:rsid w:val="00040F62"/>
    <w:rsid w:val="00041214"/>
    <w:rsid w:val="00041236"/>
    <w:rsid w:val="0004168B"/>
    <w:rsid w:val="000418C6"/>
    <w:rsid w:val="000419CE"/>
    <w:rsid w:val="00041A44"/>
    <w:rsid w:val="00041CC5"/>
    <w:rsid w:val="00041D28"/>
    <w:rsid w:val="00041DEA"/>
    <w:rsid w:val="00042117"/>
    <w:rsid w:val="0004223D"/>
    <w:rsid w:val="000423A2"/>
    <w:rsid w:val="00042792"/>
    <w:rsid w:val="000427A0"/>
    <w:rsid w:val="000429AB"/>
    <w:rsid w:val="00042C12"/>
    <w:rsid w:val="00042C34"/>
    <w:rsid w:val="00042FF3"/>
    <w:rsid w:val="00043366"/>
    <w:rsid w:val="000434FA"/>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53"/>
    <w:rsid w:val="000462AF"/>
    <w:rsid w:val="00046325"/>
    <w:rsid w:val="0004651F"/>
    <w:rsid w:val="00046536"/>
    <w:rsid w:val="0004667D"/>
    <w:rsid w:val="00046C0C"/>
    <w:rsid w:val="00046C73"/>
    <w:rsid w:val="00046E98"/>
    <w:rsid w:val="0004719A"/>
    <w:rsid w:val="00047273"/>
    <w:rsid w:val="00047464"/>
    <w:rsid w:val="000474C2"/>
    <w:rsid w:val="000474FD"/>
    <w:rsid w:val="000477FC"/>
    <w:rsid w:val="00047969"/>
    <w:rsid w:val="00047C7A"/>
    <w:rsid w:val="00047EFC"/>
    <w:rsid w:val="0005004D"/>
    <w:rsid w:val="000500B0"/>
    <w:rsid w:val="000500F7"/>
    <w:rsid w:val="000501AF"/>
    <w:rsid w:val="000501CC"/>
    <w:rsid w:val="00050574"/>
    <w:rsid w:val="0005064D"/>
    <w:rsid w:val="000507E7"/>
    <w:rsid w:val="00050E51"/>
    <w:rsid w:val="0005117B"/>
    <w:rsid w:val="000519B6"/>
    <w:rsid w:val="00052172"/>
    <w:rsid w:val="000521C6"/>
    <w:rsid w:val="00052321"/>
    <w:rsid w:val="0005237B"/>
    <w:rsid w:val="0005247B"/>
    <w:rsid w:val="0005272E"/>
    <w:rsid w:val="000528D6"/>
    <w:rsid w:val="00052F5C"/>
    <w:rsid w:val="00053267"/>
    <w:rsid w:val="000534DF"/>
    <w:rsid w:val="00053ED7"/>
    <w:rsid w:val="00053FFA"/>
    <w:rsid w:val="00054175"/>
    <w:rsid w:val="00054226"/>
    <w:rsid w:val="0005470C"/>
    <w:rsid w:val="000548DA"/>
    <w:rsid w:val="00054934"/>
    <w:rsid w:val="000549FF"/>
    <w:rsid w:val="00054C2E"/>
    <w:rsid w:val="00054E4C"/>
    <w:rsid w:val="00054EE1"/>
    <w:rsid w:val="00055222"/>
    <w:rsid w:val="00055324"/>
    <w:rsid w:val="000553B3"/>
    <w:rsid w:val="000553E2"/>
    <w:rsid w:val="000555D7"/>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5C9F"/>
    <w:rsid w:val="000660E0"/>
    <w:rsid w:val="00066139"/>
    <w:rsid w:val="00066209"/>
    <w:rsid w:val="000663E1"/>
    <w:rsid w:val="000664B6"/>
    <w:rsid w:val="00066676"/>
    <w:rsid w:val="00066ABC"/>
    <w:rsid w:val="00066DC4"/>
    <w:rsid w:val="000670F6"/>
    <w:rsid w:val="0006753F"/>
    <w:rsid w:val="00067875"/>
    <w:rsid w:val="00067AA4"/>
    <w:rsid w:val="00067E06"/>
    <w:rsid w:val="00067FEF"/>
    <w:rsid w:val="00070072"/>
    <w:rsid w:val="000702A8"/>
    <w:rsid w:val="00070559"/>
    <w:rsid w:val="00070818"/>
    <w:rsid w:val="00070DA9"/>
    <w:rsid w:val="00071769"/>
    <w:rsid w:val="00071C86"/>
    <w:rsid w:val="00071DFD"/>
    <w:rsid w:val="00071F77"/>
    <w:rsid w:val="00072005"/>
    <w:rsid w:val="00072098"/>
    <w:rsid w:val="00072B54"/>
    <w:rsid w:val="00072E11"/>
    <w:rsid w:val="000731F9"/>
    <w:rsid w:val="00073B9A"/>
    <w:rsid w:val="0007403D"/>
    <w:rsid w:val="00074551"/>
    <w:rsid w:val="000745D2"/>
    <w:rsid w:val="0007468B"/>
    <w:rsid w:val="000749EF"/>
    <w:rsid w:val="00075096"/>
    <w:rsid w:val="0007518E"/>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114"/>
    <w:rsid w:val="000814AA"/>
    <w:rsid w:val="00081794"/>
    <w:rsid w:val="000817B8"/>
    <w:rsid w:val="0008184B"/>
    <w:rsid w:val="00081AFC"/>
    <w:rsid w:val="00081BAC"/>
    <w:rsid w:val="00081BE5"/>
    <w:rsid w:val="00081FAB"/>
    <w:rsid w:val="00082A14"/>
    <w:rsid w:val="00082A17"/>
    <w:rsid w:val="00082DEE"/>
    <w:rsid w:val="000833AA"/>
    <w:rsid w:val="00083A1F"/>
    <w:rsid w:val="00083AC1"/>
    <w:rsid w:val="00083B61"/>
    <w:rsid w:val="00083B66"/>
    <w:rsid w:val="0008450D"/>
    <w:rsid w:val="00084731"/>
    <w:rsid w:val="000849AD"/>
    <w:rsid w:val="00084BEE"/>
    <w:rsid w:val="00084CC7"/>
    <w:rsid w:val="00085577"/>
    <w:rsid w:val="00085A07"/>
    <w:rsid w:val="00085CC9"/>
    <w:rsid w:val="00085D97"/>
    <w:rsid w:val="00085F3E"/>
    <w:rsid w:val="00085F79"/>
    <w:rsid w:val="00086733"/>
    <w:rsid w:val="00086ACC"/>
    <w:rsid w:val="00086D76"/>
    <w:rsid w:val="00086E95"/>
    <w:rsid w:val="0008703E"/>
    <w:rsid w:val="000874D3"/>
    <w:rsid w:val="00087535"/>
    <w:rsid w:val="00087547"/>
    <w:rsid w:val="0008782A"/>
    <w:rsid w:val="00087FBE"/>
    <w:rsid w:val="000900D0"/>
    <w:rsid w:val="0009017F"/>
    <w:rsid w:val="000905F0"/>
    <w:rsid w:val="00090725"/>
    <w:rsid w:val="00090D3A"/>
    <w:rsid w:val="00090F30"/>
    <w:rsid w:val="00090FCA"/>
    <w:rsid w:val="0009144B"/>
    <w:rsid w:val="00091529"/>
    <w:rsid w:val="00091609"/>
    <w:rsid w:val="000917E6"/>
    <w:rsid w:val="00091B5A"/>
    <w:rsid w:val="00091C4E"/>
    <w:rsid w:val="00091C78"/>
    <w:rsid w:val="00091E0A"/>
    <w:rsid w:val="000920C3"/>
    <w:rsid w:val="000925E1"/>
    <w:rsid w:val="000927FC"/>
    <w:rsid w:val="000928CA"/>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64F"/>
    <w:rsid w:val="00095833"/>
    <w:rsid w:val="00096321"/>
    <w:rsid w:val="0009637E"/>
    <w:rsid w:val="00096580"/>
    <w:rsid w:val="000969B9"/>
    <w:rsid w:val="00096D7E"/>
    <w:rsid w:val="000973FB"/>
    <w:rsid w:val="0009761C"/>
    <w:rsid w:val="00097841"/>
    <w:rsid w:val="000A020D"/>
    <w:rsid w:val="000A06F7"/>
    <w:rsid w:val="000A0BE1"/>
    <w:rsid w:val="000A0C0A"/>
    <w:rsid w:val="000A0FD8"/>
    <w:rsid w:val="000A115B"/>
    <w:rsid w:val="000A24F3"/>
    <w:rsid w:val="000A25DD"/>
    <w:rsid w:val="000A2800"/>
    <w:rsid w:val="000A2ACD"/>
    <w:rsid w:val="000A2DAD"/>
    <w:rsid w:val="000A2E4F"/>
    <w:rsid w:val="000A3A2D"/>
    <w:rsid w:val="000A41BF"/>
    <w:rsid w:val="000A462F"/>
    <w:rsid w:val="000A4797"/>
    <w:rsid w:val="000A4E51"/>
    <w:rsid w:val="000A5164"/>
    <w:rsid w:val="000A51C7"/>
    <w:rsid w:val="000A53E3"/>
    <w:rsid w:val="000A5A4C"/>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96"/>
    <w:rsid w:val="000A78C0"/>
    <w:rsid w:val="000A7A4F"/>
    <w:rsid w:val="000A7D44"/>
    <w:rsid w:val="000A7F3F"/>
    <w:rsid w:val="000B001E"/>
    <w:rsid w:val="000B004C"/>
    <w:rsid w:val="000B0780"/>
    <w:rsid w:val="000B090B"/>
    <w:rsid w:val="000B11A7"/>
    <w:rsid w:val="000B141A"/>
    <w:rsid w:val="000B14E7"/>
    <w:rsid w:val="000B1779"/>
    <w:rsid w:val="000B1D31"/>
    <w:rsid w:val="000B2166"/>
    <w:rsid w:val="000B24D0"/>
    <w:rsid w:val="000B2824"/>
    <w:rsid w:val="000B2B8B"/>
    <w:rsid w:val="000B2E6D"/>
    <w:rsid w:val="000B3142"/>
    <w:rsid w:val="000B3216"/>
    <w:rsid w:val="000B34CA"/>
    <w:rsid w:val="000B354D"/>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611"/>
    <w:rsid w:val="000C4B37"/>
    <w:rsid w:val="000C4EB4"/>
    <w:rsid w:val="000C5071"/>
    <w:rsid w:val="000C5486"/>
    <w:rsid w:val="000C5A90"/>
    <w:rsid w:val="000C5EC4"/>
    <w:rsid w:val="000C6176"/>
    <w:rsid w:val="000C63A3"/>
    <w:rsid w:val="000C66E8"/>
    <w:rsid w:val="000C68CB"/>
    <w:rsid w:val="000C6AAD"/>
    <w:rsid w:val="000C74DB"/>
    <w:rsid w:val="000C74EE"/>
    <w:rsid w:val="000C760E"/>
    <w:rsid w:val="000C7F79"/>
    <w:rsid w:val="000D02B1"/>
    <w:rsid w:val="000D0490"/>
    <w:rsid w:val="000D09F9"/>
    <w:rsid w:val="000D1521"/>
    <w:rsid w:val="000D15C0"/>
    <w:rsid w:val="000D1614"/>
    <w:rsid w:val="000D2208"/>
    <w:rsid w:val="000D279C"/>
    <w:rsid w:val="000D2BE7"/>
    <w:rsid w:val="000D2DDF"/>
    <w:rsid w:val="000D30F8"/>
    <w:rsid w:val="000D3526"/>
    <w:rsid w:val="000D4A4A"/>
    <w:rsid w:val="000D4AD2"/>
    <w:rsid w:val="000D4ADA"/>
    <w:rsid w:val="000D4EF9"/>
    <w:rsid w:val="000D5261"/>
    <w:rsid w:val="000D53A6"/>
    <w:rsid w:val="000D57F3"/>
    <w:rsid w:val="000D58EC"/>
    <w:rsid w:val="000D5AFE"/>
    <w:rsid w:val="000D5BE4"/>
    <w:rsid w:val="000D5CC7"/>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59"/>
    <w:rsid w:val="000E15C5"/>
    <w:rsid w:val="000E160F"/>
    <w:rsid w:val="000E1682"/>
    <w:rsid w:val="000E1D04"/>
    <w:rsid w:val="000E2200"/>
    <w:rsid w:val="000E23E7"/>
    <w:rsid w:val="000E24EB"/>
    <w:rsid w:val="000E264E"/>
    <w:rsid w:val="000E27FA"/>
    <w:rsid w:val="000E2EF5"/>
    <w:rsid w:val="000E2FBA"/>
    <w:rsid w:val="000E2FC5"/>
    <w:rsid w:val="000E3052"/>
    <w:rsid w:val="000E347D"/>
    <w:rsid w:val="000E3791"/>
    <w:rsid w:val="000E4351"/>
    <w:rsid w:val="000E44CB"/>
    <w:rsid w:val="000E4B87"/>
    <w:rsid w:val="000E4CA2"/>
    <w:rsid w:val="000E4F13"/>
    <w:rsid w:val="000E5742"/>
    <w:rsid w:val="000E58F2"/>
    <w:rsid w:val="000E5C45"/>
    <w:rsid w:val="000E6199"/>
    <w:rsid w:val="000E62EF"/>
    <w:rsid w:val="000E66CF"/>
    <w:rsid w:val="000E6907"/>
    <w:rsid w:val="000E7031"/>
    <w:rsid w:val="000F00BD"/>
    <w:rsid w:val="000F0380"/>
    <w:rsid w:val="000F0572"/>
    <w:rsid w:val="000F0A65"/>
    <w:rsid w:val="000F0AE7"/>
    <w:rsid w:val="000F0BC1"/>
    <w:rsid w:val="000F0CCA"/>
    <w:rsid w:val="000F0D5D"/>
    <w:rsid w:val="000F118D"/>
    <w:rsid w:val="000F17B2"/>
    <w:rsid w:val="000F1ACC"/>
    <w:rsid w:val="000F1D8E"/>
    <w:rsid w:val="000F1DF2"/>
    <w:rsid w:val="000F1E88"/>
    <w:rsid w:val="000F21B0"/>
    <w:rsid w:val="000F220D"/>
    <w:rsid w:val="000F222A"/>
    <w:rsid w:val="000F236D"/>
    <w:rsid w:val="000F25F3"/>
    <w:rsid w:val="000F263A"/>
    <w:rsid w:val="000F26CF"/>
    <w:rsid w:val="000F2924"/>
    <w:rsid w:val="000F2AA1"/>
    <w:rsid w:val="000F2C5B"/>
    <w:rsid w:val="000F2F81"/>
    <w:rsid w:val="000F34AE"/>
    <w:rsid w:val="000F365B"/>
    <w:rsid w:val="000F3E8D"/>
    <w:rsid w:val="000F4085"/>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0C"/>
    <w:rsid w:val="000F726B"/>
    <w:rsid w:val="000F742E"/>
    <w:rsid w:val="000F76EF"/>
    <w:rsid w:val="000F7942"/>
    <w:rsid w:val="000F797B"/>
    <w:rsid w:val="000F7E33"/>
    <w:rsid w:val="00100213"/>
    <w:rsid w:val="00100308"/>
    <w:rsid w:val="00100FF0"/>
    <w:rsid w:val="00101254"/>
    <w:rsid w:val="00101278"/>
    <w:rsid w:val="00101930"/>
    <w:rsid w:val="00101EDA"/>
    <w:rsid w:val="001020B2"/>
    <w:rsid w:val="001020C0"/>
    <w:rsid w:val="0010214D"/>
    <w:rsid w:val="001025C7"/>
    <w:rsid w:val="001025FD"/>
    <w:rsid w:val="001029AD"/>
    <w:rsid w:val="00102E1A"/>
    <w:rsid w:val="00102F8A"/>
    <w:rsid w:val="00103142"/>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C7A"/>
    <w:rsid w:val="00106ED5"/>
    <w:rsid w:val="00107891"/>
    <w:rsid w:val="00110219"/>
    <w:rsid w:val="001102B4"/>
    <w:rsid w:val="0011055F"/>
    <w:rsid w:val="00110929"/>
    <w:rsid w:val="00110D7C"/>
    <w:rsid w:val="00111277"/>
    <w:rsid w:val="00111354"/>
    <w:rsid w:val="001113AF"/>
    <w:rsid w:val="00111509"/>
    <w:rsid w:val="0011207B"/>
    <w:rsid w:val="00112208"/>
    <w:rsid w:val="001122F3"/>
    <w:rsid w:val="001126A1"/>
    <w:rsid w:val="001129D7"/>
    <w:rsid w:val="00112CA5"/>
    <w:rsid w:val="00112CE0"/>
    <w:rsid w:val="00112EDB"/>
    <w:rsid w:val="00113123"/>
    <w:rsid w:val="0011335B"/>
    <w:rsid w:val="001137C4"/>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1D3C"/>
    <w:rsid w:val="00122046"/>
    <w:rsid w:val="0012227A"/>
    <w:rsid w:val="00122495"/>
    <w:rsid w:val="001224B8"/>
    <w:rsid w:val="001233D7"/>
    <w:rsid w:val="0012361C"/>
    <w:rsid w:val="00123DEA"/>
    <w:rsid w:val="0012400B"/>
    <w:rsid w:val="00125020"/>
    <w:rsid w:val="00125326"/>
    <w:rsid w:val="00125386"/>
    <w:rsid w:val="00125A57"/>
    <w:rsid w:val="00125C55"/>
    <w:rsid w:val="00125ECD"/>
    <w:rsid w:val="0012691E"/>
    <w:rsid w:val="00126C05"/>
    <w:rsid w:val="00126D06"/>
    <w:rsid w:val="00126E4F"/>
    <w:rsid w:val="00126E91"/>
    <w:rsid w:val="00126FE2"/>
    <w:rsid w:val="00127016"/>
    <w:rsid w:val="001270BB"/>
    <w:rsid w:val="001272E9"/>
    <w:rsid w:val="0012778C"/>
    <w:rsid w:val="00127AE7"/>
    <w:rsid w:val="00127CC3"/>
    <w:rsid w:val="001300D6"/>
    <w:rsid w:val="00130175"/>
    <w:rsid w:val="00130685"/>
    <w:rsid w:val="00130687"/>
    <w:rsid w:val="00130704"/>
    <w:rsid w:val="001308BB"/>
    <w:rsid w:val="00130E3D"/>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C7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1B"/>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D03"/>
    <w:rsid w:val="00146F14"/>
    <w:rsid w:val="00146F2E"/>
    <w:rsid w:val="001471DE"/>
    <w:rsid w:val="00147625"/>
    <w:rsid w:val="00147BA5"/>
    <w:rsid w:val="00147E06"/>
    <w:rsid w:val="00150132"/>
    <w:rsid w:val="00150363"/>
    <w:rsid w:val="001503FB"/>
    <w:rsid w:val="00150483"/>
    <w:rsid w:val="001505CD"/>
    <w:rsid w:val="001508CC"/>
    <w:rsid w:val="00150ABA"/>
    <w:rsid w:val="00150B0A"/>
    <w:rsid w:val="00150FB2"/>
    <w:rsid w:val="00151469"/>
    <w:rsid w:val="00151718"/>
    <w:rsid w:val="001517FE"/>
    <w:rsid w:val="001519DB"/>
    <w:rsid w:val="00151F25"/>
    <w:rsid w:val="00151FC5"/>
    <w:rsid w:val="0015226B"/>
    <w:rsid w:val="001525DF"/>
    <w:rsid w:val="001528D0"/>
    <w:rsid w:val="00152CA4"/>
    <w:rsid w:val="00152CDD"/>
    <w:rsid w:val="001530BE"/>
    <w:rsid w:val="00153263"/>
    <w:rsid w:val="00153418"/>
    <w:rsid w:val="0015358E"/>
    <w:rsid w:val="001535CF"/>
    <w:rsid w:val="0015377B"/>
    <w:rsid w:val="00153A80"/>
    <w:rsid w:val="00153E8C"/>
    <w:rsid w:val="00154047"/>
    <w:rsid w:val="00154705"/>
    <w:rsid w:val="001549EE"/>
    <w:rsid w:val="00154F18"/>
    <w:rsid w:val="00154F56"/>
    <w:rsid w:val="00155140"/>
    <w:rsid w:val="0015533F"/>
    <w:rsid w:val="0015539D"/>
    <w:rsid w:val="0015559E"/>
    <w:rsid w:val="00155812"/>
    <w:rsid w:val="001558AE"/>
    <w:rsid w:val="0015616A"/>
    <w:rsid w:val="00156A40"/>
    <w:rsid w:val="00156CF0"/>
    <w:rsid w:val="00156E02"/>
    <w:rsid w:val="001572EF"/>
    <w:rsid w:val="00157642"/>
    <w:rsid w:val="001578E7"/>
    <w:rsid w:val="00157C3E"/>
    <w:rsid w:val="00157C5E"/>
    <w:rsid w:val="00157F29"/>
    <w:rsid w:val="001605C8"/>
    <w:rsid w:val="00160651"/>
    <w:rsid w:val="00160D43"/>
    <w:rsid w:val="001614E8"/>
    <w:rsid w:val="001621F0"/>
    <w:rsid w:val="00162651"/>
    <w:rsid w:val="001626BB"/>
    <w:rsid w:val="00162C24"/>
    <w:rsid w:val="00162F3B"/>
    <w:rsid w:val="001630B5"/>
    <w:rsid w:val="001632FD"/>
    <w:rsid w:val="001633FF"/>
    <w:rsid w:val="00163435"/>
    <w:rsid w:val="0016364A"/>
    <w:rsid w:val="00163674"/>
    <w:rsid w:val="00163BD4"/>
    <w:rsid w:val="001641D9"/>
    <w:rsid w:val="001645C7"/>
    <w:rsid w:val="0016467C"/>
    <w:rsid w:val="00164DEB"/>
    <w:rsid w:val="00164E2E"/>
    <w:rsid w:val="00164E6C"/>
    <w:rsid w:val="00164FFE"/>
    <w:rsid w:val="001651CE"/>
    <w:rsid w:val="001651D8"/>
    <w:rsid w:val="00165280"/>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9CA"/>
    <w:rsid w:val="00172B07"/>
    <w:rsid w:val="00173017"/>
    <w:rsid w:val="00173649"/>
    <w:rsid w:val="001736C5"/>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102"/>
    <w:rsid w:val="0018537F"/>
    <w:rsid w:val="001853F6"/>
    <w:rsid w:val="001854BE"/>
    <w:rsid w:val="0018582F"/>
    <w:rsid w:val="00185981"/>
    <w:rsid w:val="00185C6F"/>
    <w:rsid w:val="00186717"/>
    <w:rsid w:val="00186948"/>
    <w:rsid w:val="00186D5A"/>
    <w:rsid w:val="00186DA2"/>
    <w:rsid w:val="001870DD"/>
    <w:rsid w:val="00187964"/>
    <w:rsid w:val="00187B26"/>
    <w:rsid w:val="001908FE"/>
    <w:rsid w:val="00190D51"/>
    <w:rsid w:val="00190F21"/>
    <w:rsid w:val="001911CE"/>
    <w:rsid w:val="0019133F"/>
    <w:rsid w:val="001916CE"/>
    <w:rsid w:val="00191892"/>
    <w:rsid w:val="0019194F"/>
    <w:rsid w:val="00191FCA"/>
    <w:rsid w:val="00192253"/>
    <w:rsid w:val="00192550"/>
    <w:rsid w:val="0019264D"/>
    <w:rsid w:val="00192EBF"/>
    <w:rsid w:val="00193270"/>
    <w:rsid w:val="00193373"/>
    <w:rsid w:val="00193504"/>
    <w:rsid w:val="0019370F"/>
    <w:rsid w:val="00193761"/>
    <w:rsid w:val="00193811"/>
    <w:rsid w:val="00193B80"/>
    <w:rsid w:val="00193BC4"/>
    <w:rsid w:val="001940AB"/>
    <w:rsid w:val="0019417A"/>
    <w:rsid w:val="001943DA"/>
    <w:rsid w:val="00194B3B"/>
    <w:rsid w:val="00194B74"/>
    <w:rsid w:val="00194E16"/>
    <w:rsid w:val="00195058"/>
    <w:rsid w:val="001955C8"/>
    <w:rsid w:val="00195C46"/>
    <w:rsid w:val="00195CD4"/>
    <w:rsid w:val="0019605D"/>
    <w:rsid w:val="00196833"/>
    <w:rsid w:val="00196D9C"/>
    <w:rsid w:val="00196E08"/>
    <w:rsid w:val="00196FEF"/>
    <w:rsid w:val="00197104"/>
    <w:rsid w:val="001973C9"/>
    <w:rsid w:val="001974C5"/>
    <w:rsid w:val="001979F4"/>
    <w:rsid w:val="00197DC4"/>
    <w:rsid w:val="001A01F5"/>
    <w:rsid w:val="001A0360"/>
    <w:rsid w:val="001A07D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875"/>
    <w:rsid w:val="001A5F64"/>
    <w:rsid w:val="001A60C7"/>
    <w:rsid w:val="001A62B3"/>
    <w:rsid w:val="001A6381"/>
    <w:rsid w:val="001A6670"/>
    <w:rsid w:val="001A66EE"/>
    <w:rsid w:val="001A6A09"/>
    <w:rsid w:val="001A6AC7"/>
    <w:rsid w:val="001A6CC3"/>
    <w:rsid w:val="001A6DD1"/>
    <w:rsid w:val="001A71E9"/>
    <w:rsid w:val="001A73C9"/>
    <w:rsid w:val="001A7514"/>
    <w:rsid w:val="001A7543"/>
    <w:rsid w:val="001B04E9"/>
    <w:rsid w:val="001B08BC"/>
    <w:rsid w:val="001B09D1"/>
    <w:rsid w:val="001B0EFF"/>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02"/>
    <w:rsid w:val="001B7295"/>
    <w:rsid w:val="001B7326"/>
    <w:rsid w:val="001B7814"/>
    <w:rsid w:val="001B7DEA"/>
    <w:rsid w:val="001B7E5A"/>
    <w:rsid w:val="001C0000"/>
    <w:rsid w:val="001C025D"/>
    <w:rsid w:val="001C0514"/>
    <w:rsid w:val="001C095B"/>
    <w:rsid w:val="001C0E7A"/>
    <w:rsid w:val="001C1530"/>
    <w:rsid w:val="001C165E"/>
    <w:rsid w:val="001C1819"/>
    <w:rsid w:val="001C1D37"/>
    <w:rsid w:val="001C2215"/>
    <w:rsid w:val="001C22A9"/>
    <w:rsid w:val="001C22DC"/>
    <w:rsid w:val="001C262F"/>
    <w:rsid w:val="001C2710"/>
    <w:rsid w:val="001C2A8B"/>
    <w:rsid w:val="001C2CCE"/>
    <w:rsid w:val="001C2F40"/>
    <w:rsid w:val="001C32B8"/>
    <w:rsid w:val="001C3979"/>
    <w:rsid w:val="001C398B"/>
    <w:rsid w:val="001C3A7C"/>
    <w:rsid w:val="001C3BCF"/>
    <w:rsid w:val="001C3C16"/>
    <w:rsid w:val="001C3D8E"/>
    <w:rsid w:val="001C405D"/>
    <w:rsid w:val="001C4BCD"/>
    <w:rsid w:val="001C4E1A"/>
    <w:rsid w:val="001C5699"/>
    <w:rsid w:val="001C56CC"/>
    <w:rsid w:val="001C5A05"/>
    <w:rsid w:val="001C5AD3"/>
    <w:rsid w:val="001C5BAB"/>
    <w:rsid w:val="001C5CB8"/>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6CC"/>
    <w:rsid w:val="001D2AE8"/>
    <w:rsid w:val="001D2D75"/>
    <w:rsid w:val="001D3215"/>
    <w:rsid w:val="001D359C"/>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9F1"/>
    <w:rsid w:val="001D6B9F"/>
    <w:rsid w:val="001D6E15"/>
    <w:rsid w:val="001D6F69"/>
    <w:rsid w:val="001D7106"/>
    <w:rsid w:val="001D77BA"/>
    <w:rsid w:val="001D78F4"/>
    <w:rsid w:val="001D79D8"/>
    <w:rsid w:val="001E02E1"/>
    <w:rsid w:val="001E0323"/>
    <w:rsid w:val="001E0476"/>
    <w:rsid w:val="001E09CE"/>
    <w:rsid w:val="001E0A70"/>
    <w:rsid w:val="001E0D49"/>
    <w:rsid w:val="001E10AF"/>
    <w:rsid w:val="001E1646"/>
    <w:rsid w:val="001E1972"/>
    <w:rsid w:val="001E2228"/>
    <w:rsid w:val="001E2586"/>
    <w:rsid w:val="001E2B86"/>
    <w:rsid w:val="001E2DD6"/>
    <w:rsid w:val="001E3295"/>
    <w:rsid w:val="001E3505"/>
    <w:rsid w:val="001E3554"/>
    <w:rsid w:val="001E3F8A"/>
    <w:rsid w:val="001E43F5"/>
    <w:rsid w:val="001E44AD"/>
    <w:rsid w:val="001E470D"/>
    <w:rsid w:val="001E4766"/>
    <w:rsid w:val="001E497C"/>
    <w:rsid w:val="001E4A31"/>
    <w:rsid w:val="001E535D"/>
    <w:rsid w:val="001E5401"/>
    <w:rsid w:val="001E5592"/>
    <w:rsid w:val="001E5C4C"/>
    <w:rsid w:val="001E62F8"/>
    <w:rsid w:val="001E6752"/>
    <w:rsid w:val="001E67F9"/>
    <w:rsid w:val="001E6815"/>
    <w:rsid w:val="001E6CEC"/>
    <w:rsid w:val="001E6F4B"/>
    <w:rsid w:val="001E71F1"/>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9D4"/>
    <w:rsid w:val="001F5B13"/>
    <w:rsid w:val="001F5E8D"/>
    <w:rsid w:val="001F6550"/>
    <w:rsid w:val="001F6751"/>
    <w:rsid w:val="001F6FE5"/>
    <w:rsid w:val="001F70E2"/>
    <w:rsid w:val="001F72E5"/>
    <w:rsid w:val="001F7423"/>
    <w:rsid w:val="001F775E"/>
    <w:rsid w:val="002001C6"/>
    <w:rsid w:val="00200383"/>
    <w:rsid w:val="002003D3"/>
    <w:rsid w:val="002007B1"/>
    <w:rsid w:val="00200EB6"/>
    <w:rsid w:val="00201745"/>
    <w:rsid w:val="0020195C"/>
    <w:rsid w:val="00201E4E"/>
    <w:rsid w:val="00201F25"/>
    <w:rsid w:val="00201FCA"/>
    <w:rsid w:val="002026FD"/>
    <w:rsid w:val="00202977"/>
    <w:rsid w:val="002029F4"/>
    <w:rsid w:val="00202CF8"/>
    <w:rsid w:val="00203121"/>
    <w:rsid w:val="00203562"/>
    <w:rsid w:val="002038C6"/>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64A"/>
    <w:rsid w:val="00207779"/>
    <w:rsid w:val="00207D16"/>
    <w:rsid w:val="00207EAB"/>
    <w:rsid w:val="00207EE5"/>
    <w:rsid w:val="002103D4"/>
    <w:rsid w:val="00210548"/>
    <w:rsid w:val="002105C4"/>
    <w:rsid w:val="0021096E"/>
    <w:rsid w:val="00210E80"/>
    <w:rsid w:val="00210F69"/>
    <w:rsid w:val="002111F9"/>
    <w:rsid w:val="002115E3"/>
    <w:rsid w:val="0021167D"/>
    <w:rsid w:val="00211729"/>
    <w:rsid w:val="002119A0"/>
    <w:rsid w:val="00211D17"/>
    <w:rsid w:val="00211DDB"/>
    <w:rsid w:val="0021208A"/>
    <w:rsid w:val="002127DA"/>
    <w:rsid w:val="002138FE"/>
    <w:rsid w:val="00213AB9"/>
    <w:rsid w:val="00213DB9"/>
    <w:rsid w:val="00213E44"/>
    <w:rsid w:val="002143B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C7E"/>
    <w:rsid w:val="00216E5A"/>
    <w:rsid w:val="0021700A"/>
    <w:rsid w:val="0021702D"/>
    <w:rsid w:val="0021719B"/>
    <w:rsid w:val="002172AB"/>
    <w:rsid w:val="0021730A"/>
    <w:rsid w:val="00217404"/>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1C99"/>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218"/>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0C6A"/>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AD3"/>
    <w:rsid w:val="00233B57"/>
    <w:rsid w:val="00233D06"/>
    <w:rsid w:val="00233EA7"/>
    <w:rsid w:val="00234205"/>
    <w:rsid w:val="002342CE"/>
    <w:rsid w:val="00234541"/>
    <w:rsid w:val="00234E2E"/>
    <w:rsid w:val="00234FC7"/>
    <w:rsid w:val="00235116"/>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05B"/>
    <w:rsid w:val="00243474"/>
    <w:rsid w:val="00243F05"/>
    <w:rsid w:val="0024405C"/>
    <w:rsid w:val="002440EF"/>
    <w:rsid w:val="002442DB"/>
    <w:rsid w:val="002449B2"/>
    <w:rsid w:val="00244C60"/>
    <w:rsid w:val="00244ECF"/>
    <w:rsid w:val="002455CB"/>
    <w:rsid w:val="002457C5"/>
    <w:rsid w:val="00245AF1"/>
    <w:rsid w:val="00245B80"/>
    <w:rsid w:val="00245E32"/>
    <w:rsid w:val="00245FF6"/>
    <w:rsid w:val="002460AF"/>
    <w:rsid w:val="002461E4"/>
    <w:rsid w:val="00246299"/>
    <w:rsid w:val="002462F2"/>
    <w:rsid w:val="002465A3"/>
    <w:rsid w:val="002466A9"/>
    <w:rsid w:val="00246731"/>
    <w:rsid w:val="002467AB"/>
    <w:rsid w:val="002469AD"/>
    <w:rsid w:val="00246A02"/>
    <w:rsid w:val="00247115"/>
    <w:rsid w:val="002476E6"/>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79E"/>
    <w:rsid w:val="00252996"/>
    <w:rsid w:val="00252DFD"/>
    <w:rsid w:val="002530C9"/>
    <w:rsid w:val="00253374"/>
    <w:rsid w:val="002538AC"/>
    <w:rsid w:val="002538EC"/>
    <w:rsid w:val="00253A82"/>
    <w:rsid w:val="00253B38"/>
    <w:rsid w:val="00254304"/>
    <w:rsid w:val="00254689"/>
    <w:rsid w:val="002549D4"/>
    <w:rsid w:val="00254DA8"/>
    <w:rsid w:val="0025528D"/>
    <w:rsid w:val="0025549B"/>
    <w:rsid w:val="002556C4"/>
    <w:rsid w:val="00256501"/>
    <w:rsid w:val="002566E4"/>
    <w:rsid w:val="00256B85"/>
    <w:rsid w:val="00256BAC"/>
    <w:rsid w:val="00256BCC"/>
    <w:rsid w:val="002572EB"/>
    <w:rsid w:val="0025735B"/>
    <w:rsid w:val="0025745B"/>
    <w:rsid w:val="00257CA7"/>
    <w:rsid w:val="00260169"/>
    <w:rsid w:val="002604ED"/>
    <w:rsid w:val="0026065D"/>
    <w:rsid w:val="00260B18"/>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BA5"/>
    <w:rsid w:val="00264EC7"/>
    <w:rsid w:val="00265097"/>
    <w:rsid w:val="002654FA"/>
    <w:rsid w:val="002659AF"/>
    <w:rsid w:val="00265BC6"/>
    <w:rsid w:val="00265D57"/>
    <w:rsid w:val="00266512"/>
    <w:rsid w:val="00266575"/>
    <w:rsid w:val="00266987"/>
    <w:rsid w:val="00266A8D"/>
    <w:rsid w:val="00266CE3"/>
    <w:rsid w:val="0026718D"/>
    <w:rsid w:val="002671CD"/>
    <w:rsid w:val="002675C8"/>
    <w:rsid w:val="0026765E"/>
    <w:rsid w:val="00267704"/>
    <w:rsid w:val="0026784C"/>
    <w:rsid w:val="00267A5D"/>
    <w:rsid w:val="00267CDA"/>
    <w:rsid w:val="00267ED5"/>
    <w:rsid w:val="0027006C"/>
    <w:rsid w:val="0027031C"/>
    <w:rsid w:val="00270A3C"/>
    <w:rsid w:val="00270B73"/>
    <w:rsid w:val="00270BBF"/>
    <w:rsid w:val="00270C09"/>
    <w:rsid w:val="00271167"/>
    <w:rsid w:val="00271231"/>
    <w:rsid w:val="00271A29"/>
    <w:rsid w:val="00271EFB"/>
    <w:rsid w:val="00271FFF"/>
    <w:rsid w:val="00272435"/>
    <w:rsid w:val="00272524"/>
    <w:rsid w:val="00272574"/>
    <w:rsid w:val="00272C1A"/>
    <w:rsid w:val="00272F06"/>
    <w:rsid w:val="0027323E"/>
    <w:rsid w:val="00273301"/>
    <w:rsid w:val="0027497C"/>
    <w:rsid w:val="00274B72"/>
    <w:rsid w:val="00274BDB"/>
    <w:rsid w:val="00274F2A"/>
    <w:rsid w:val="00275303"/>
    <w:rsid w:val="00275384"/>
    <w:rsid w:val="00275CBB"/>
    <w:rsid w:val="00275F21"/>
    <w:rsid w:val="002761A1"/>
    <w:rsid w:val="002761B0"/>
    <w:rsid w:val="00276B7E"/>
    <w:rsid w:val="00276B8B"/>
    <w:rsid w:val="00277067"/>
    <w:rsid w:val="00277319"/>
    <w:rsid w:val="00277723"/>
    <w:rsid w:val="002778BE"/>
    <w:rsid w:val="00277977"/>
    <w:rsid w:val="00277E86"/>
    <w:rsid w:val="00277E88"/>
    <w:rsid w:val="00277E99"/>
    <w:rsid w:val="00280241"/>
    <w:rsid w:val="002805A9"/>
    <w:rsid w:val="002806EC"/>
    <w:rsid w:val="00280761"/>
    <w:rsid w:val="00280A70"/>
    <w:rsid w:val="00280C80"/>
    <w:rsid w:val="00280E2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600"/>
    <w:rsid w:val="002858DD"/>
    <w:rsid w:val="00286238"/>
    <w:rsid w:val="002869F1"/>
    <w:rsid w:val="002877F3"/>
    <w:rsid w:val="00287999"/>
    <w:rsid w:val="00287B14"/>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C0E"/>
    <w:rsid w:val="002A1CAD"/>
    <w:rsid w:val="002A1E85"/>
    <w:rsid w:val="002A2980"/>
    <w:rsid w:val="002A2AE8"/>
    <w:rsid w:val="002A2B70"/>
    <w:rsid w:val="002A30EB"/>
    <w:rsid w:val="002A3383"/>
    <w:rsid w:val="002A3619"/>
    <w:rsid w:val="002A37D5"/>
    <w:rsid w:val="002A3B69"/>
    <w:rsid w:val="002A4065"/>
    <w:rsid w:val="002A4083"/>
    <w:rsid w:val="002A4226"/>
    <w:rsid w:val="002A42F6"/>
    <w:rsid w:val="002A4300"/>
    <w:rsid w:val="002A4381"/>
    <w:rsid w:val="002A45AF"/>
    <w:rsid w:val="002A477A"/>
    <w:rsid w:val="002A49F8"/>
    <w:rsid w:val="002A4A15"/>
    <w:rsid w:val="002A4BDB"/>
    <w:rsid w:val="002A4CB3"/>
    <w:rsid w:val="002A51A8"/>
    <w:rsid w:val="002A580F"/>
    <w:rsid w:val="002A58A0"/>
    <w:rsid w:val="002A58D0"/>
    <w:rsid w:val="002A591A"/>
    <w:rsid w:val="002A59B0"/>
    <w:rsid w:val="002A5D33"/>
    <w:rsid w:val="002A61F5"/>
    <w:rsid w:val="002A633B"/>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20"/>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B0D"/>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8DD"/>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CA1"/>
    <w:rsid w:val="002D1D7B"/>
    <w:rsid w:val="002D24B4"/>
    <w:rsid w:val="002D2655"/>
    <w:rsid w:val="002D2CBB"/>
    <w:rsid w:val="002D2E2A"/>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8E0"/>
    <w:rsid w:val="002D6C09"/>
    <w:rsid w:val="002D6C55"/>
    <w:rsid w:val="002D6DC2"/>
    <w:rsid w:val="002D7038"/>
    <w:rsid w:val="002D7434"/>
    <w:rsid w:val="002D74AC"/>
    <w:rsid w:val="002D77A7"/>
    <w:rsid w:val="002D7FFC"/>
    <w:rsid w:val="002E0333"/>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3E0A"/>
    <w:rsid w:val="002E44BD"/>
    <w:rsid w:val="002E4D26"/>
    <w:rsid w:val="002E4D40"/>
    <w:rsid w:val="002E4DB4"/>
    <w:rsid w:val="002E4E3A"/>
    <w:rsid w:val="002E5204"/>
    <w:rsid w:val="002E54F7"/>
    <w:rsid w:val="002E5878"/>
    <w:rsid w:val="002E5AAB"/>
    <w:rsid w:val="002E6191"/>
    <w:rsid w:val="002E6419"/>
    <w:rsid w:val="002E64A9"/>
    <w:rsid w:val="002E66AF"/>
    <w:rsid w:val="002E6CF4"/>
    <w:rsid w:val="002E6D0A"/>
    <w:rsid w:val="002E6F46"/>
    <w:rsid w:val="002E7043"/>
    <w:rsid w:val="002E7154"/>
    <w:rsid w:val="002E75D9"/>
    <w:rsid w:val="002E778B"/>
    <w:rsid w:val="002E7B82"/>
    <w:rsid w:val="002E7CB8"/>
    <w:rsid w:val="002E7D66"/>
    <w:rsid w:val="002E7DF0"/>
    <w:rsid w:val="002E7F3B"/>
    <w:rsid w:val="002F06BD"/>
    <w:rsid w:val="002F0C70"/>
    <w:rsid w:val="002F0E0B"/>
    <w:rsid w:val="002F0E97"/>
    <w:rsid w:val="002F0FC8"/>
    <w:rsid w:val="002F10B7"/>
    <w:rsid w:val="002F10F5"/>
    <w:rsid w:val="002F12CF"/>
    <w:rsid w:val="002F17C6"/>
    <w:rsid w:val="002F1970"/>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D30"/>
    <w:rsid w:val="002F5E5A"/>
    <w:rsid w:val="002F61F0"/>
    <w:rsid w:val="002F6560"/>
    <w:rsid w:val="002F6A29"/>
    <w:rsid w:val="002F6AC0"/>
    <w:rsid w:val="002F6AFB"/>
    <w:rsid w:val="002F6C53"/>
    <w:rsid w:val="002F6F31"/>
    <w:rsid w:val="002F73C6"/>
    <w:rsid w:val="002F73C9"/>
    <w:rsid w:val="002F7544"/>
    <w:rsid w:val="002F7558"/>
    <w:rsid w:val="002F76A8"/>
    <w:rsid w:val="002F76B9"/>
    <w:rsid w:val="002F7A5D"/>
    <w:rsid w:val="00300156"/>
    <w:rsid w:val="0030041F"/>
    <w:rsid w:val="00300485"/>
    <w:rsid w:val="00300598"/>
    <w:rsid w:val="003008AA"/>
    <w:rsid w:val="00300992"/>
    <w:rsid w:val="00301A4E"/>
    <w:rsid w:val="00301ACA"/>
    <w:rsid w:val="00302017"/>
    <w:rsid w:val="003021FA"/>
    <w:rsid w:val="00302254"/>
    <w:rsid w:val="0030258F"/>
    <w:rsid w:val="00302797"/>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1EEF"/>
    <w:rsid w:val="003123A3"/>
    <w:rsid w:val="0031264C"/>
    <w:rsid w:val="00312A11"/>
    <w:rsid w:val="00312B5A"/>
    <w:rsid w:val="003133FB"/>
    <w:rsid w:val="00313800"/>
    <w:rsid w:val="00313806"/>
    <w:rsid w:val="0031390A"/>
    <w:rsid w:val="00313B33"/>
    <w:rsid w:val="00313E15"/>
    <w:rsid w:val="0031442C"/>
    <w:rsid w:val="003145BF"/>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8A7"/>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E0D"/>
    <w:rsid w:val="00322F18"/>
    <w:rsid w:val="0032316F"/>
    <w:rsid w:val="00323342"/>
    <w:rsid w:val="003235DA"/>
    <w:rsid w:val="00323719"/>
    <w:rsid w:val="00323F0E"/>
    <w:rsid w:val="00324139"/>
    <w:rsid w:val="00324294"/>
    <w:rsid w:val="0032487E"/>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A6E"/>
    <w:rsid w:val="00327B8A"/>
    <w:rsid w:val="00327C21"/>
    <w:rsid w:val="00327D76"/>
    <w:rsid w:val="00327D7D"/>
    <w:rsid w:val="0033024F"/>
    <w:rsid w:val="00330350"/>
    <w:rsid w:val="00330890"/>
    <w:rsid w:val="00330F35"/>
    <w:rsid w:val="0033151E"/>
    <w:rsid w:val="00331538"/>
    <w:rsid w:val="00331829"/>
    <w:rsid w:val="00331A54"/>
    <w:rsid w:val="00331C2D"/>
    <w:rsid w:val="00331CDE"/>
    <w:rsid w:val="003320B2"/>
    <w:rsid w:val="003326C0"/>
    <w:rsid w:val="00332880"/>
    <w:rsid w:val="00332CD8"/>
    <w:rsid w:val="00333243"/>
    <w:rsid w:val="00333318"/>
    <w:rsid w:val="003337BD"/>
    <w:rsid w:val="00333C20"/>
    <w:rsid w:val="00334BA4"/>
    <w:rsid w:val="00334C43"/>
    <w:rsid w:val="003352D9"/>
    <w:rsid w:val="003357E0"/>
    <w:rsid w:val="00335EA1"/>
    <w:rsid w:val="00335ED8"/>
    <w:rsid w:val="00336268"/>
    <w:rsid w:val="003366D2"/>
    <w:rsid w:val="00336926"/>
    <w:rsid w:val="00336AED"/>
    <w:rsid w:val="00336F4B"/>
    <w:rsid w:val="003371BA"/>
    <w:rsid w:val="00337BEC"/>
    <w:rsid w:val="00337D44"/>
    <w:rsid w:val="00337F04"/>
    <w:rsid w:val="0034020E"/>
    <w:rsid w:val="00340352"/>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59C"/>
    <w:rsid w:val="00345C35"/>
    <w:rsid w:val="00345C5F"/>
    <w:rsid w:val="003461F4"/>
    <w:rsid w:val="00346231"/>
    <w:rsid w:val="00346C9B"/>
    <w:rsid w:val="00346CFA"/>
    <w:rsid w:val="00346DCF"/>
    <w:rsid w:val="00346E53"/>
    <w:rsid w:val="003470F3"/>
    <w:rsid w:val="003471D8"/>
    <w:rsid w:val="003474C0"/>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AE2"/>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6B3A"/>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5A0"/>
    <w:rsid w:val="003616A3"/>
    <w:rsid w:val="003618C0"/>
    <w:rsid w:val="00361D0E"/>
    <w:rsid w:val="00361EA4"/>
    <w:rsid w:val="0036214E"/>
    <w:rsid w:val="003623FD"/>
    <w:rsid w:val="00362723"/>
    <w:rsid w:val="0036289D"/>
    <w:rsid w:val="003628A4"/>
    <w:rsid w:val="00362AC3"/>
    <w:rsid w:val="00362C97"/>
    <w:rsid w:val="00362D9A"/>
    <w:rsid w:val="00362EF5"/>
    <w:rsid w:val="00363207"/>
    <w:rsid w:val="0036358E"/>
    <w:rsid w:val="003638DE"/>
    <w:rsid w:val="003639F7"/>
    <w:rsid w:val="00363F1F"/>
    <w:rsid w:val="00363FAD"/>
    <w:rsid w:val="00364072"/>
    <w:rsid w:val="00364176"/>
    <w:rsid w:val="003643C2"/>
    <w:rsid w:val="003643EB"/>
    <w:rsid w:val="0036467B"/>
    <w:rsid w:val="00364900"/>
    <w:rsid w:val="00364943"/>
    <w:rsid w:val="00364B1D"/>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2EAC"/>
    <w:rsid w:val="00373280"/>
    <w:rsid w:val="00373624"/>
    <w:rsid w:val="003737DF"/>
    <w:rsid w:val="00374875"/>
    <w:rsid w:val="0037499D"/>
    <w:rsid w:val="00374CD3"/>
    <w:rsid w:val="003755E9"/>
    <w:rsid w:val="00375A85"/>
    <w:rsid w:val="00375E95"/>
    <w:rsid w:val="003760E7"/>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7"/>
    <w:rsid w:val="0038006B"/>
    <w:rsid w:val="00380288"/>
    <w:rsid w:val="003806DE"/>
    <w:rsid w:val="0038080E"/>
    <w:rsid w:val="00380C35"/>
    <w:rsid w:val="00380E71"/>
    <w:rsid w:val="0038118E"/>
    <w:rsid w:val="00381271"/>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C53"/>
    <w:rsid w:val="00385D6E"/>
    <w:rsid w:val="00385EED"/>
    <w:rsid w:val="00386409"/>
    <w:rsid w:val="0038682B"/>
    <w:rsid w:val="003868DE"/>
    <w:rsid w:val="00386C37"/>
    <w:rsid w:val="003870EF"/>
    <w:rsid w:val="00387157"/>
    <w:rsid w:val="003874DE"/>
    <w:rsid w:val="0038762F"/>
    <w:rsid w:val="0038794A"/>
    <w:rsid w:val="00387A7A"/>
    <w:rsid w:val="00387C70"/>
    <w:rsid w:val="00387FE2"/>
    <w:rsid w:val="003900A3"/>
    <w:rsid w:val="00390279"/>
    <w:rsid w:val="0039073D"/>
    <w:rsid w:val="003907E7"/>
    <w:rsid w:val="00391BF9"/>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53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1960"/>
    <w:rsid w:val="003B2317"/>
    <w:rsid w:val="003B26E3"/>
    <w:rsid w:val="003B2803"/>
    <w:rsid w:val="003B342C"/>
    <w:rsid w:val="003B3703"/>
    <w:rsid w:val="003B3B83"/>
    <w:rsid w:val="003B3CFD"/>
    <w:rsid w:val="003B3DA7"/>
    <w:rsid w:val="003B3F3B"/>
    <w:rsid w:val="003B405A"/>
    <w:rsid w:val="003B4232"/>
    <w:rsid w:val="003B45E9"/>
    <w:rsid w:val="003B4B89"/>
    <w:rsid w:val="003B4E9A"/>
    <w:rsid w:val="003B4F88"/>
    <w:rsid w:val="003B4F97"/>
    <w:rsid w:val="003B536C"/>
    <w:rsid w:val="003B541F"/>
    <w:rsid w:val="003B542D"/>
    <w:rsid w:val="003B5688"/>
    <w:rsid w:val="003B581C"/>
    <w:rsid w:val="003B5955"/>
    <w:rsid w:val="003B5D3C"/>
    <w:rsid w:val="003B6106"/>
    <w:rsid w:val="003B66E3"/>
    <w:rsid w:val="003B6854"/>
    <w:rsid w:val="003B6AA2"/>
    <w:rsid w:val="003B6C08"/>
    <w:rsid w:val="003B6D8C"/>
    <w:rsid w:val="003B6F06"/>
    <w:rsid w:val="003B75BF"/>
    <w:rsid w:val="003B75D7"/>
    <w:rsid w:val="003B7B5D"/>
    <w:rsid w:val="003C0083"/>
    <w:rsid w:val="003C05AA"/>
    <w:rsid w:val="003C094C"/>
    <w:rsid w:val="003C0D94"/>
    <w:rsid w:val="003C144D"/>
    <w:rsid w:val="003C1B47"/>
    <w:rsid w:val="003C1B7C"/>
    <w:rsid w:val="003C1BEC"/>
    <w:rsid w:val="003C1CC3"/>
    <w:rsid w:val="003C1CCB"/>
    <w:rsid w:val="003C1F61"/>
    <w:rsid w:val="003C1F67"/>
    <w:rsid w:val="003C2403"/>
    <w:rsid w:val="003C26E4"/>
    <w:rsid w:val="003C275E"/>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4A0"/>
    <w:rsid w:val="003C6813"/>
    <w:rsid w:val="003C6FF1"/>
    <w:rsid w:val="003C70F5"/>
    <w:rsid w:val="003C7558"/>
    <w:rsid w:val="003C762D"/>
    <w:rsid w:val="003C76C7"/>
    <w:rsid w:val="003C76EA"/>
    <w:rsid w:val="003C7A73"/>
    <w:rsid w:val="003C7D81"/>
    <w:rsid w:val="003D038C"/>
    <w:rsid w:val="003D070C"/>
    <w:rsid w:val="003D0840"/>
    <w:rsid w:val="003D0C59"/>
    <w:rsid w:val="003D0D8E"/>
    <w:rsid w:val="003D0E56"/>
    <w:rsid w:val="003D10A7"/>
    <w:rsid w:val="003D1294"/>
    <w:rsid w:val="003D14EE"/>
    <w:rsid w:val="003D1AE7"/>
    <w:rsid w:val="003D1D93"/>
    <w:rsid w:val="003D1E8B"/>
    <w:rsid w:val="003D22DA"/>
    <w:rsid w:val="003D2713"/>
    <w:rsid w:val="003D2B0B"/>
    <w:rsid w:val="003D2BA7"/>
    <w:rsid w:val="003D2BCF"/>
    <w:rsid w:val="003D2CCB"/>
    <w:rsid w:val="003D2EE5"/>
    <w:rsid w:val="003D315B"/>
    <w:rsid w:val="003D3437"/>
    <w:rsid w:val="003D3847"/>
    <w:rsid w:val="003D4117"/>
    <w:rsid w:val="003D44EE"/>
    <w:rsid w:val="003D4736"/>
    <w:rsid w:val="003D47D6"/>
    <w:rsid w:val="003D5034"/>
    <w:rsid w:val="003D55CC"/>
    <w:rsid w:val="003D5620"/>
    <w:rsid w:val="003D5760"/>
    <w:rsid w:val="003D584B"/>
    <w:rsid w:val="003D5E7C"/>
    <w:rsid w:val="003D5ED8"/>
    <w:rsid w:val="003D6067"/>
    <w:rsid w:val="003D6242"/>
    <w:rsid w:val="003D6AB9"/>
    <w:rsid w:val="003D6CF1"/>
    <w:rsid w:val="003D6D49"/>
    <w:rsid w:val="003D709F"/>
    <w:rsid w:val="003D72B6"/>
    <w:rsid w:val="003D7364"/>
    <w:rsid w:val="003D740B"/>
    <w:rsid w:val="003D744D"/>
    <w:rsid w:val="003D7D4E"/>
    <w:rsid w:val="003E0523"/>
    <w:rsid w:val="003E05A5"/>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5C5"/>
    <w:rsid w:val="003E5925"/>
    <w:rsid w:val="003E5C2B"/>
    <w:rsid w:val="003E5D6E"/>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E7F55"/>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182"/>
    <w:rsid w:val="003F42D4"/>
    <w:rsid w:val="003F43DA"/>
    <w:rsid w:val="003F4613"/>
    <w:rsid w:val="003F46D8"/>
    <w:rsid w:val="003F48A0"/>
    <w:rsid w:val="003F4BA0"/>
    <w:rsid w:val="003F55B4"/>
    <w:rsid w:val="003F5CB3"/>
    <w:rsid w:val="003F5F75"/>
    <w:rsid w:val="003F63D5"/>
    <w:rsid w:val="003F6B51"/>
    <w:rsid w:val="003F6F71"/>
    <w:rsid w:val="003F703C"/>
    <w:rsid w:val="003F77AC"/>
    <w:rsid w:val="004004DB"/>
    <w:rsid w:val="00400A07"/>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0AC"/>
    <w:rsid w:val="00404253"/>
    <w:rsid w:val="00404571"/>
    <w:rsid w:val="0040459C"/>
    <w:rsid w:val="00404AE5"/>
    <w:rsid w:val="00404B9C"/>
    <w:rsid w:val="004050A7"/>
    <w:rsid w:val="00405201"/>
    <w:rsid w:val="0040535B"/>
    <w:rsid w:val="00405647"/>
    <w:rsid w:val="004059BC"/>
    <w:rsid w:val="00405A0B"/>
    <w:rsid w:val="00405CF7"/>
    <w:rsid w:val="00405CF9"/>
    <w:rsid w:val="00405F7F"/>
    <w:rsid w:val="004060CE"/>
    <w:rsid w:val="00406274"/>
    <w:rsid w:val="00406773"/>
    <w:rsid w:val="00406DD1"/>
    <w:rsid w:val="004074AB"/>
    <w:rsid w:val="00407F9D"/>
    <w:rsid w:val="00410205"/>
    <w:rsid w:val="00410228"/>
    <w:rsid w:val="004106F8"/>
    <w:rsid w:val="00410889"/>
    <w:rsid w:val="004108CD"/>
    <w:rsid w:val="00410988"/>
    <w:rsid w:val="00410E10"/>
    <w:rsid w:val="00411028"/>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17FA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1C69"/>
    <w:rsid w:val="004220E3"/>
    <w:rsid w:val="004222B3"/>
    <w:rsid w:val="004223A5"/>
    <w:rsid w:val="0042249B"/>
    <w:rsid w:val="00422668"/>
    <w:rsid w:val="00422732"/>
    <w:rsid w:val="00422A7D"/>
    <w:rsid w:val="00422B7D"/>
    <w:rsid w:val="00422C37"/>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7FC"/>
    <w:rsid w:val="00432A4B"/>
    <w:rsid w:val="00432DB9"/>
    <w:rsid w:val="00432E3B"/>
    <w:rsid w:val="00433222"/>
    <w:rsid w:val="0043354C"/>
    <w:rsid w:val="00433870"/>
    <w:rsid w:val="004338A4"/>
    <w:rsid w:val="00433A63"/>
    <w:rsid w:val="00433C38"/>
    <w:rsid w:val="00433D59"/>
    <w:rsid w:val="00433ED2"/>
    <w:rsid w:val="004345F9"/>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76D"/>
    <w:rsid w:val="00437819"/>
    <w:rsid w:val="00437979"/>
    <w:rsid w:val="00437D07"/>
    <w:rsid w:val="00437D5C"/>
    <w:rsid w:val="00437EAA"/>
    <w:rsid w:val="00440605"/>
    <w:rsid w:val="00440618"/>
    <w:rsid w:val="0044068C"/>
    <w:rsid w:val="00440779"/>
    <w:rsid w:val="00440B3E"/>
    <w:rsid w:val="00441030"/>
    <w:rsid w:val="004412C2"/>
    <w:rsid w:val="004412E7"/>
    <w:rsid w:val="004417E3"/>
    <w:rsid w:val="00441941"/>
    <w:rsid w:val="00442070"/>
    <w:rsid w:val="00442596"/>
    <w:rsid w:val="004426E1"/>
    <w:rsid w:val="004428C2"/>
    <w:rsid w:val="004429CE"/>
    <w:rsid w:val="00442B2D"/>
    <w:rsid w:val="00442EAC"/>
    <w:rsid w:val="0044306D"/>
    <w:rsid w:val="00443248"/>
    <w:rsid w:val="00443394"/>
    <w:rsid w:val="004436F7"/>
    <w:rsid w:val="00443BEC"/>
    <w:rsid w:val="00443D0F"/>
    <w:rsid w:val="00443D62"/>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7F2"/>
    <w:rsid w:val="00446819"/>
    <w:rsid w:val="00446AFF"/>
    <w:rsid w:val="00446E2D"/>
    <w:rsid w:val="0044701A"/>
    <w:rsid w:val="00447608"/>
    <w:rsid w:val="00447D04"/>
    <w:rsid w:val="0045007A"/>
    <w:rsid w:val="0045015B"/>
    <w:rsid w:val="0045055D"/>
    <w:rsid w:val="004507CC"/>
    <w:rsid w:val="00450B6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00D"/>
    <w:rsid w:val="004544A2"/>
    <w:rsid w:val="00454965"/>
    <w:rsid w:val="00454BA8"/>
    <w:rsid w:val="00454C01"/>
    <w:rsid w:val="00454C86"/>
    <w:rsid w:val="00454CAD"/>
    <w:rsid w:val="00454E8C"/>
    <w:rsid w:val="00454F89"/>
    <w:rsid w:val="0045559B"/>
    <w:rsid w:val="00455BFD"/>
    <w:rsid w:val="0045625E"/>
    <w:rsid w:val="0045647C"/>
    <w:rsid w:val="004564BA"/>
    <w:rsid w:val="0045679F"/>
    <w:rsid w:val="004568DC"/>
    <w:rsid w:val="00456ADB"/>
    <w:rsid w:val="00456B09"/>
    <w:rsid w:val="00456CBA"/>
    <w:rsid w:val="00456F22"/>
    <w:rsid w:val="00456FD6"/>
    <w:rsid w:val="0045706D"/>
    <w:rsid w:val="004570E8"/>
    <w:rsid w:val="0045726C"/>
    <w:rsid w:val="00457292"/>
    <w:rsid w:val="004573DB"/>
    <w:rsid w:val="0045770B"/>
    <w:rsid w:val="004578A3"/>
    <w:rsid w:val="00457D2B"/>
    <w:rsid w:val="004601E2"/>
    <w:rsid w:val="00460517"/>
    <w:rsid w:val="004609D0"/>
    <w:rsid w:val="00460A1D"/>
    <w:rsid w:val="004610C5"/>
    <w:rsid w:val="00461101"/>
    <w:rsid w:val="004615F9"/>
    <w:rsid w:val="00461622"/>
    <w:rsid w:val="004618F5"/>
    <w:rsid w:val="00461B91"/>
    <w:rsid w:val="00461EB0"/>
    <w:rsid w:val="00462116"/>
    <w:rsid w:val="0046249E"/>
    <w:rsid w:val="004628D3"/>
    <w:rsid w:val="00462D03"/>
    <w:rsid w:val="00462F18"/>
    <w:rsid w:val="0046319E"/>
    <w:rsid w:val="004631AD"/>
    <w:rsid w:val="0046334F"/>
    <w:rsid w:val="0046336E"/>
    <w:rsid w:val="00463422"/>
    <w:rsid w:val="00463542"/>
    <w:rsid w:val="00463789"/>
    <w:rsid w:val="004637F1"/>
    <w:rsid w:val="004638A7"/>
    <w:rsid w:val="00463924"/>
    <w:rsid w:val="00463BF6"/>
    <w:rsid w:val="004643A2"/>
    <w:rsid w:val="00464530"/>
    <w:rsid w:val="00464909"/>
    <w:rsid w:val="0046499E"/>
    <w:rsid w:val="00464F54"/>
    <w:rsid w:val="004651E2"/>
    <w:rsid w:val="00465279"/>
    <w:rsid w:val="004654A0"/>
    <w:rsid w:val="00465DBD"/>
    <w:rsid w:val="00465F18"/>
    <w:rsid w:val="0046632D"/>
    <w:rsid w:val="00466554"/>
    <w:rsid w:val="00466749"/>
    <w:rsid w:val="004668F2"/>
    <w:rsid w:val="004669CE"/>
    <w:rsid w:val="004669CF"/>
    <w:rsid w:val="004670EB"/>
    <w:rsid w:val="00467252"/>
    <w:rsid w:val="0046756E"/>
    <w:rsid w:val="00467A22"/>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9E9"/>
    <w:rsid w:val="00474FBB"/>
    <w:rsid w:val="004750BB"/>
    <w:rsid w:val="0047529F"/>
    <w:rsid w:val="00475388"/>
    <w:rsid w:val="004754E9"/>
    <w:rsid w:val="00476372"/>
    <w:rsid w:val="00476BD8"/>
    <w:rsid w:val="00476CFB"/>
    <w:rsid w:val="00476E34"/>
    <w:rsid w:val="00477359"/>
    <w:rsid w:val="00477453"/>
    <w:rsid w:val="00477BEA"/>
    <w:rsid w:val="00477E11"/>
    <w:rsid w:val="00477FBC"/>
    <w:rsid w:val="0048019E"/>
    <w:rsid w:val="004809D0"/>
    <w:rsid w:val="00480BB1"/>
    <w:rsid w:val="00481250"/>
    <w:rsid w:val="0048128A"/>
    <w:rsid w:val="00481A05"/>
    <w:rsid w:val="00481B46"/>
    <w:rsid w:val="00481DCF"/>
    <w:rsid w:val="00481F61"/>
    <w:rsid w:val="004821B0"/>
    <w:rsid w:val="0048250C"/>
    <w:rsid w:val="004825AF"/>
    <w:rsid w:val="004825B1"/>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4D3"/>
    <w:rsid w:val="00484650"/>
    <w:rsid w:val="00484FE2"/>
    <w:rsid w:val="0048509D"/>
    <w:rsid w:val="00485378"/>
    <w:rsid w:val="00485888"/>
    <w:rsid w:val="00485B5F"/>
    <w:rsid w:val="00486817"/>
    <w:rsid w:val="00486898"/>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146"/>
    <w:rsid w:val="004924E6"/>
    <w:rsid w:val="004927F0"/>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F48"/>
    <w:rsid w:val="00497657"/>
    <w:rsid w:val="004A055D"/>
    <w:rsid w:val="004A079A"/>
    <w:rsid w:val="004A0883"/>
    <w:rsid w:val="004A096B"/>
    <w:rsid w:val="004A0CA3"/>
    <w:rsid w:val="004A1063"/>
    <w:rsid w:val="004A139E"/>
    <w:rsid w:val="004A13A5"/>
    <w:rsid w:val="004A1ECF"/>
    <w:rsid w:val="004A1F78"/>
    <w:rsid w:val="004A20E0"/>
    <w:rsid w:val="004A23FE"/>
    <w:rsid w:val="004A2421"/>
    <w:rsid w:val="004A2470"/>
    <w:rsid w:val="004A2D4C"/>
    <w:rsid w:val="004A2D57"/>
    <w:rsid w:val="004A3073"/>
    <w:rsid w:val="004A3912"/>
    <w:rsid w:val="004A3CB5"/>
    <w:rsid w:val="004A410D"/>
    <w:rsid w:val="004A455A"/>
    <w:rsid w:val="004A47D5"/>
    <w:rsid w:val="004A4991"/>
    <w:rsid w:val="004A4AB5"/>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CBF"/>
    <w:rsid w:val="004A7E02"/>
    <w:rsid w:val="004A7EC0"/>
    <w:rsid w:val="004B0056"/>
    <w:rsid w:val="004B0465"/>
    <w:rsid w:val="004B0F2D"/>
    <w:rsid w:val="004B0F8B"/>
    <w:rsid w:val="004B0FE4"/>
    <w:rsid w:val="004B1980"/>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D5"/>
    <w:rsid w:val="004B4756"/>
    <w:rsid w:val="004B4D21"/>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0D4B"/>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C"/>
    <w:rsid w:val="004C37A7"/>
    <w:rsid w:val="004C37B2"/>
    <w:rsid w:val="004C3B26"/>
    <w:rsid w:val="004C3DDF"/>
    <w:rsid w:val="004C422F"/>
    <w:rsid w:val="004C42F5"/>
    <w:rsid w:val="004C4B2D"/>
    <w:rsid w:val="004C4B6D"/>
    <w:rsid w:val="004C4E49"/>
    <w:rsid w:val="004C4F18"/>
    <w:rsid w:val="004C4F8F"/>
    <w:rsid w:val="004C5372"/>
    <w:rsid w:val="004C5537"/>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2BD"/>
    <w:rsid w:val="004D185E"/>
    <w:rsid w:val="004D1B3B"/>
    <w:rsid w:val="004D1CC1"/>
    <w:rsid w:val="004D1EC8"/>
    <w:rsid w:val="004D286F"/>
    <w:rsid w:val="004D2B7C"/>
    <w:rsid w:val="004D2BBB"/>
    <w:rsid w:val="004D30A4"/>
    <w:rsid w:val="004D30C7"/>
    <w:rsid w:val="004D391E"/>
    <w:rsid w:val="004D3C2E"/>
    <w:rsid w:val="004D3D9D"/>
    <w:rsid w:val="004D4403"/>
    <w:rsid w:val="004D499E"/>
    <w:rsid w:val="004D4AC6"/>
    <w:rsid w:val="004D4F6D"/>
    <w:rsid w:val="004D5245"/>
    <w:rsid w:val="004D5452"/>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927"/>
    <w:rsid w:val="004D6E68"/>
    <w:rsid w:val="004D6E8C"/>
    <w:rsid w:val="004D7156"/>
    <w:rsid w:val="004D745C"/>
    <w:rsid w:val="004D763E"/>
    <w:rsid w:val="004D77EA"/>
    <w:rsid w:val="004D78F0"/>
    <w:rsid w:val="004D7A6C"/>
    <w:rsid w:val="004D7C8D"/>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3B51"/>
    <w:rsid w:val="004E4113"/>
    <w:rsid w:val="004E41FC"/>
    <w:rsid w:val="004E4ADA"/>
    <w:rsid w:val="004E51C1"/>
    <w:rsid w:val="004E540C"/>
    <w:rsid w:val="004E5B83"/>
    <w:rsid w:val="004E5ECF"/>
    <w:rsid w:val="004E62E0"/>
    <w:rsid w:val="004E63D5"/>
    <w:rsid w:val="004E6BDB"/>
    <w:rsid w:val="004E7537"/>
    <w:rsid w:val="004E7544"/>
    <w:rsid w:val="004E7651"/>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63"/>
    <w:rsid w:val="004F41A7"/>
    <w:rsid w:val="004F4697"/>
    <w:rsid w:val="004F4A7A"/>
    <w:rsid w:val="004F4DF3"/>
    <w:rsid w:val="004F5154"/>
    <w:rsid w:val="004F5298"/>
    <w:rsid w:val="004F539B"/>
    <w:rsid w:val="004F562D"/>
    <w:rsid w:val="004F575F"/>
    <w:rsid w:val="004F5AB2"/>
    <w:rsid w:val="004F5E75"/>
    <w:rsid w:val="004F60F8"/>
    <w:rsid w:val="004F65AE"/>
    <w:rsid w:val="004F6D84"/>
    <w:rsid w:val="004F7427"/>
    <w:rsid w:val="004F749D"/>
    <w:rsid w:val="004F753A"/>
    <w:rsid w:val="004F757B"/>
    <w:rsid w:val="004F7821"/>
    <w:rsid w:val="004F79EC"/>
    <w:rsid w:val="004F7C78"/>
    <w:rsid w:val="00500165"/>
    <w:rsid w:val="00500903"/>
    <w:rsid w:val="00500911"/>
    <w:rsid w:val="005012F4"/>
    <w:rsid w:val="00501594"/>
    <w:rsid w:val="005017EA"/>
    <w:rsid w:val="005019DD"/>
    <w:rsid w:val="00501B65"/>
    <w:rsid w:val="00501BB5"/>
    <w:rsid w:val="00501D66"/>
    <w:rsid w:val="00502325"/>
    <w:rsid w:val="0050242A"/>
    <w:rsid w:val="005024DC"/>
    <w:rsid w:val="00502682"/>
    <w:rsid w:val="005029BA"/>
    <w:rsid w:val="005032CC"/>
    <w:rsid w:val="0050354F"/>
    <w:rsid w:val="0050369E"/>
    <w:rsid w:val="00503AA8"/>
    <w:rsid w:val="00503E4D"/>
    <w:rsid w:val="005043BB"/>
    <w:rsid w:val="0050489C"/>
    <w:rsid w:val="005048A5"/>
    <w:rsid w:val="00504EF0"/>
    <w:rsid w:val="005052D2"/>
    <w:rsid w:val="005055B1"/>
    <w:rsid w:val="005056E5"/>
    <w:rsid w:val="00505999"/>
    <w:rsid w:val="00505C98"/>
    <w:rsid w:val="00505E61"/>
    <w:rsid w:val="00505EB4"/>
    <w:rsid w:val="005060E2"/>
    <w:rsid w:val="005063EC"/>
    <w:rsid w:val="005064B3"/>
    <w:rsid w:val="00506598"/>
    <w:rsid w:val="00506A0B"/>
    <w:rsid w:val="00506BC6"/>
    <w:rsid w:val="00506BF3"/>
    <w:rsid w:val="00506F0B"/>
    <w:rsid w:val="0050712F"/>
    <w:rsid w:val="0050789F"/>
    <w:rsid w:val="00507C79"/>
    <w:rsid w:val="005106FB"/>
    <w:rsid w:val="00510795"/>
    <w:rsid w:val="005109E0"/>
    <w:rsid w:val="00510CD1"/>
    <w:rsid w:val="00510F5F"/>
    <w:rsid w:val="00510FB1"/>
    <w:rsid w:val="0051149B"/>
    <w:rsid w:val="00511770"/>
    <w:rsid w:val="00511FCA"/>
    <w:rsid w:val="00511FCE"/>
    <w:rsid w:val="00512122"/>
    <w:rsid w:val="00512284"/>
    <w:rsid w:val="005123D9"/>
    <w:rsid w:val="00512455"/>
    <w:rsid w:val="00512A59"/>
    <w:rsid w:val="00512AE5"/>
    <w:rsid w:val="00512FD3"/>
    <w:rsid w:val="0051313F"/>
    <w:rsid w:val="00513213"/>
    <w:rsid w:val="005135F6"/>
    <w:rsid w:val="00513773"/>
    <w:rsid w:val="00513B62"/>
    <w:rsid w:val="00513BBA"/>
    <w:rsid w:val="00513C47"/>
    <w:rsid w:val="00513C9C"/>
    <w:rsid w:val="0051407B"/>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5CFC"/>
    <w:rsid w:val="005160E9"/>
    <w:rsid w:val="0051623C"/>
    <w:rsid w:val="00516F1E"/>
    <w:rsid w:val="00516F35"/>
    <w:rsid w:val="005174E2"/>
    <w:rsid w:val="0052055B"/>
    <w:rsid w:val="005205C2"/>
    <w:rsid w:val="00520866"/>
    <w:rsid w:val="00520A0B"/>
    <w:rsid w:val="00520AE8"/>
    <w:rsid w:val="00520DB5"/>
    <w:rsid w:val="005211A2"/>
    <w:rsid w:val="00521245"/>
    <w:rsid w:val="005212B1"/>
    <w:rsid w:val="005212C1"/>
    <w:rsid w:val="005214DF"/>
    <w:rsid w:val="00521CCE"/>
    <w:rsid w:val="00521F3E"/>
    <w:rsid w:val="0052287E"/>
    <w:rsid w:val="00522B09"/>
    <w:rsid w:val="00522BC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B3D"/>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4B0"/>
    <w:rsid w:val="005376FF"/>
    <w:rsid w:val="00537D11"/>
    <w:rsid w:val="00537EAF"/>
    <w:rsid w:val="00540464"/>
    <w:rsid w:val="005405BF"/>
    <w:rsid w:val="00540925"/>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5D5"/>
    <w:rsid w:val="005438CF"/>
    <w:rsid w:val="00543AD6"/>
    <w:rsid w:val="00543B07"/>
    <w:rsid w:val="00543C2D"/>
    <w:rsid w:val="00543DEB"/>
    <w:rsid w:val="00543FC3"/>
    <w:rsid w:val="00544129"/>
    <w:rsid w:val="0054441D"/>
    <w:rsid w:val="00544A65"/>
    <w:rsid w:val="00545090"/>
    <w:rsid w:val="005455E2"/>
    <w:rsid w:val="00545C35"/>
    <w:rsid w:val="00545DF4"/>
    <w:rsid w:val="005460F3"/>
    <w:rsid w:val="005462B4"/>
    <w:rsid w:val="00546332"/>
    <w:rsid w:val="00546566"/>
    <w:rsid w:val="00546AFD"/>
    <w:rsid w:val="00546D1A"/>
    <w:rsid w:val="00546D43"/>
    <w:rsid w:val="005471DD"/>
    <w:rsid w:val="005471ED"/>
    <w:rsid w:val="005473DA"/>
    <w:rsid w:val="00547889"/>
    <w:rsid w:val="00547B4B"/>
    <w:rsid w:val="00547B93"/>
    <w:rsid w:val="00547DC1"/>
    <w:rsid w:val="00550056"/>
    <w:rsid w:val="005505D4"/>
    <w:rsid w:val="00550697"/>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078"/>
    <w:rsid w:val="005532F2"/>
    <w:rsid w:val="0055352A"/>
    <w:rsid w:val="00553B3E"/>
    <w:rsid w:val="00553F91"/>
    <w:rsid w:val="005548DC"/>
    <w:rsid w:val="00554A41"/>
    <w:rsid w:val="0055503D"/>
    <w:rsid w:val="005550D3"/>
    <w:rsid w:val="005555B5"/>
    <w:rsid w:val="00555A96"/>
    <w:rsid w:val="00555BB0"/>
    <w:rsid w:val="00555FBB"/>
    <w:rsid w:val="00556010"/>
    <w:rsid w:val="005560C5"/>
    <w:rsid w:val="0055627D"/>
    <w:rsid w:val="0055637B"/>
    <w:rsid w:val="00556AC9"/>
    <w:rsid w:val="00556BA0"/>
    <w:rsid w:val="005570EF"/>
    <w:rsid w:val="005571EF"/>
    <w:rsid w:val="00557774"/>
    <w:rsid w:val="0055785A"/>
    <w:rsid w:val="00557C76"/>
    <w:rsid w:val="00560A46"/>
    <w:rsid w:val="00560B20"/>
    <w:rsid w:val="00560B7F"/>
    <w:rsid w:val="00560CC7"/>
    <w:rsid w:val="00560E7D"/>
    <w:rsid w:val="00560FA3"/>
    <w:rsid w:val="005612C0"/>
    <w:rsid w:val="005613E2"/>
    <w:rsid w:val="00561A26"/>
    <w:rsid w:val="00561BA6"/>
    <w:rsid w:val="00561C69"/>
    <w:rsid w:val="00561F49"/>
    <w:rsid w:val="00561FCB"/>
    <w:rsid w:val="00562054"/>
    <w:rsid w:val="00562862"/>
    <w:rsid w:val="00562A80"/>
    <w:rsid w:val="00562BD7"/>
    <w:rsid w:val="00562C01"/>
    <w:rsid w:val="005630CF"/>
    <w:rsid w:val="00563276"/>
    <w:rsid w:val="00563544"/>
    <w:rsid w:val="0056392D"/>
    <w:rsid w:val="00563A01"/>
    <w:rsid w:val="00563FC5"/>
    <w:rsid w:val="005645FF"/>
    <w:rsid w:val="0056471C"/>
    <w:rsid w:val="00564991"/>
    <w:rsid w:val="00564D80"/>
    <w:rsid w:val="00564E02"/>
    <w:rsid w:val="00564F4C"/>
    <w:rsid w:val="00564FE1"/>
    <w:rsid w:val="0056517B"/>
    <w:rsid w:val="005657F0"/>
    <w:rsid w:val="00565C2C"/>
    <w:rsid w:val="00565D07"/>
    <w:rsid w:val="00566162"/>
    <w:rsid w:val="00566221"/>
    <w:rsid w:val="00566C49"/>
    <w:rsid w:val="00566D78"/>
    <w:rsid w:val="00566DC3"/>
    <w:rsid w:val="00566E8C"/>
    <w:rsid w:val="0056710A"/>
    <w:rsid w:val="005673CB"/>
    <w:rsid w:val="005673D3"/>
    <w:rsid w:val="005675ED"/>
    <w:rsid w:val="00567785"/>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C6D"/>
    <w:rsid w:val="00575FB7"/>
    <w:rsid w:val="0057620A"/>
    <w:rsid w:val="00576416"/>
    <w:rsid w:val="005764C1"/>
    <w:rsid w:val="005767C9"/>
    <w:rsid w:val="00576D54"/>
    <w:rsid w:val="00576E16"/>
    <w:rsid w:val="0057709B"/>
    <w:rsid w:val="00577359"/>
    <w:rsid w:val="005773CB"/>
    <w:rsid w:val="0057765C"/>
    <w:rsid w:val="0057775B"/>
    <w:rsid w:val="005778F0"/>
    <w:rsid w:val="00577935"/>
    <w:rsid w:val="00577A38"/>
    <w:rsid w:val="00577DC2"/>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576"/>
    <w:rsid w:val="00583951"/>
    <w:rsid w:val="00583FB5"/>
    <w:rsid w:val="005840DD"/>
    <w:rsid w:val="005841D8"/>
    <w:rsid w:val="00584561"/>
    <w:rsid w:val="00584C98"/>
    <w:rsid w:val="00584D77"/>
    <w:rsid w:val="00584EE9"/>
    <w:rsid w:val="00585212"/>
    <w:rsid w:val="005852B0"/>
    <w:rsid w:val="0058539E"/>
    <w:rsid w:val="0058583E"/>
    <w:rsid w:val="005860CF"/>
    <w:rsid w:val="005863BB"/>
    <w:rsid w:val="00586400"/>
    <w:rsid w:val="00586479"/>
    <w:rsid w:val="005864D4"/>
    <w:rsid w:val="0058675F"/>
    <w:rsid w:val="005869EF"/>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3E63"/>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4A9"/>
    <w:rsid w:val="0059686C"/>
    <w:rsid w:val="005968C4"/>
    <w:rsid w:val="00596908"/>
    <w:rsid w:val="00596DFE"/>
    <w:rsid w:val="00597083"/>
    <w:rsid w:val="00597090"/>
    <w:rsid w:val="0059778F"/>
    <w:rsid w:val="00597B75"/>
    <w:rsid w:val="00597EA2"/>
    <w:rsid w:val="00597FDB"/>
    <w:rsid w:val="005A01CC"/>
    <w:rsid w:val="005A01E8"/>
    <w:rsid w:val="005A05E8"/>
    <w:rsid w:val="005A075B"/>
    <w:rsid w:val="005A0867"/>
    <w:rsid w:val="005A0B8E"/>
    <w:rsid w:val="005A0D46"/>
    <w:rsid w:val="005A11BA"/>
    <w:rsid w:val="005A1473"/>
    <w:rsid w:val="005A1797"/>
    <w:rsid w:val="005A197A"/>
    <w:rsid w:val="005A1CA8"/>
    <w:rsid w:val="005A1ED6"/>
    <w:rsid w:val="005A1F8F"/>
    <w:rsid w:val="005A2461"/>
    <w:rsid w:val="005A274D"/>
    <w:rsid w:val="005A286A"/>
    <w:rsid w:val="005A2C0C"/>
    <w:rsid w:val="005A30CB"/>
    <w:rsid w:val="005A325B"/>
    <w:rsid w:val="005A331E"/>
    <w:rsid w:val="005A38D1"/>
    <w:rsid w:val="005A3B00"/>
    <w:rsid w:val="005A3D67"/>
    <w:rsid w:val="005A4A0C"/>
    <w:rsid w:val="005A5132"/>
    <w:rsid w:val="005A539F"/>
    <w:rsid w:val="005A5664"/>
    <w:rsid w:val="005A5EAE"/>
    <w:rsid w:val="005A5EFF"/>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045"/>
    <w:rsid w:val="005B3377"/>
    <w:rsid w:val="005B353F"/>
    <w:rsid w:val="005B3731"/>
    <w:rsid w:val="005B3807"/>
    <w:rsid w:val="005B3D5C"/>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573"/>
    <w:rsid w:val="005B763D"/>
    <w:rsid w:val="005B7ACC"/>
    <w:rsid w:val="005B7AEA"/>
    <w:rsid w:val="005B7B90"/>
    <w:rsid w:val="005C062B"/>
    <w:rsid w:val="005C065F"/>
    <w:rsid w:val="005C0691"/>
    <w:rsid w:val="005C0761"/>
    <w:rsid w:val="005C09E0"/>
    <w:rsid w:val="005C0BCB"/>
    <w:rsid w:val="005C0CBF"/>
    <w:rsid w:val="005C0F00"/>
    <w:rsid w:val="005C0FC4"/>
    <w:rsid w:val="005C1038"/>
    <w:rsid w:val="005C1AB6"/>
    <w:rsid w:val="005C1BDC"/>
    <w:rsid w:val="005C2267"/>
    <w:rsid w:val="005C239A"/>
    <w:rsid w:val="005C2508"/>
    <w:rsid w:val="005C25F6"/>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04"/>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03E"/>
    <w:rsid w:val="005D34B8"/>
    <w:rsid w:val="005D34D9"/>
    <w:rsid w:val="005D3BA1"/>
    <w:rsid w:val="005D4479"/>
    <w:rsid w:val="005D457E"/>
    <w:rsid w:val="005D45D0"/>
    <w:rsid w:val="005D47AF"/>
    <w:rsid w:val="005D495C"/>
    <w:rsid w:val="005D4A26"/>
    <w:rsid w:val="005D4DF5"/>
    <w:rsid w:val="005D4E46"/>
    <w:rsid w:val="005D4F21"/>
    <w:rsid w:val="005D590A"/>
    <w:rsid w:val="005D5C46"/>
    <w:rsid w:val="005D61EC"/>
    <w:rsid w:val="005D62D7"/>
    <w:rsid w:val="005D65D6"/>
    <w:rsid w:val="005D67D7"/>
    <w:rsid w:val="005D6DBE"/>
    <w:rsid w:val="005D6DD6"/>
    <w:rsid w:val="005D787F"/>
    <w:rsid w:val="005D7B11"/>
    <w:rsid w:val="005D7E11"/>
    <w:rsid w:val="005E03EB"/>
    <w:rsid w:val="005E04A1"/>
    <w:rsid w:val="005E060C"/>
    <w:rsid w:val="005E064A"/>
    <w:rsid w:val="005E0FE9"/>
    <w:rsid w:val="005E100D"/>
    <w:rsid w:val="005E1326"/>
    <w:rsid w:val="005E19DD"/>
    <w:rsid w:val="005E1E53"/>
    <w:rsid w:val="005E2010"/>
    <w:rsid w:val="005E2194"/>
    <w:rsid w:val="005E2723"/>
    <w:rsid w:val="005E2B16"/>
    <w:rsid w:val="005E2F74"/>
    <w:rsid w:val="005E2FB8"/>
    <w:rsid w:val="005E33D2"/>
    <w:rsid w:val="005E3BB4"/>
    <w:rsid w:val="005E421C"/>
    <w:rsid w:val="005E44F5"/>
    <w:rsid w:val="005E4796"/>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3DFF"/>
    <w:rsid w:val="005F4068"/>
    <w:rsid w:val="005F4157"/>
    <w:rsid w:val="005F448F"/>
    <w:rsid w:val="005F454E"/>
    <w:rsid w:val="005F4664"/>
    <w:rsid w:val="005F479D"/>
    <w:rsid w:val="005F499D"/>
    <w:rsid w:val="005F4E88"/>
    <w:rsid w:val="005F4EF1"/>
    <w:rsid w:val="005F50FC"/>
    <w:rsid w:val="005F59CF"/>
    <w:rsid w:val="005F5D8F"/>
    <w:rsid w:val="005F62D1"/>
    <w:rsid w:val="005F6833"/>
    <w:rsid w:val="005F69BE"/>
    <w:rsid w:val="005F6BBC"/>
    <w:rsid w:val="005F6DBE"/>
    <w:rsid w:val="005F72A3"/>
    <w:rsid w:val="005F77D3"/>
    <w:rsid w:val="005F7E9E"/>
    <w:rsid w:val="00600012"/>
    <w:rsid w:val="0060005A"/>
    <w:rsid w:val="006001A4"/>
    <w:rsid w:val="00600B2B"/>
    <w:rsid w:val="00600BE2"/>
    <w:rsid w:val="00600C11"/>
    <w:rsid w:val="00600D2F"/>
    <w:rsid w:val="00600DE9"/>
    <w:rsid w:val="0060177F"/>
    <w:rsid w:val="006019AF"/>
    <w:rsid w:val="006022B5"/>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6FBF"/>
    <w:rsid w:val="0060704F"/>
    <w:rsid w:val="00607255"/>
    <w:rsid w:val="00607637"/>
    <w:rsid w:val="0061007B"/>
    <w:rsid w:val="0061011E"/>
    <w:rsid w:val="00610A4D"/>
    <w:rsid w:val="00610E1E"/>
    <w:rsid w:val="00611242"/>
    <w:rsid w:val="006112EC"/>
    <w:rsid w:val="00611633"/>
    <w:rsid w:val="006117E9"/>
    <w:rsid w:val="00611BC8"/>
    <w:rsid w:val="00611CB1"/>
    <w:rsid w:val="00611DFA"/>
    <w:rsid w:val="00611E96"/>
    <w:rsid w:val="0061245A"/>
    <w:rsid w:val="0061264B"/>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22E"/>
    <w:rsid w:val="00616479"/>
    <w:rsid w:val="00616771"/>
    <w:rsid w:val="006168E6"/>
    <w:rsid w:val="00616A69"/>
    <w:rsid w:val="00616B4E"/>
    <w:rsid w:val="00616D77"/>
    <w:rsid w:val="00616FFD"/>
    <w:rsid w:val="006173B7"/>
    <w:rsid w:val="006177E8"/>
    <w:rsid w:val="00617CD6"/>
    <w:rsid w:val="0062005F"/>
    <w:rsid w:val="00620258"/>
    <w:rsid w:val="0062034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5320"/>
    <w:rsid w:val="00625521"/>
    <w:rsid w:val="0062559E"/>
    <w:rsid w:val="00625837"/>
    <w:rsid w:val="00625B50"/>
    <w:rsid w:val="00625F51"/>
    <w:rsid w:val="00626092"/>
    <w:rsid w:val="00626214"/>
    <w:rsid w:val="0062632F"/>
    <w:rsid w:val="00626365"/>
    <w:rsid w:val="006264AD"/>
    <w:rsid w:val="00626920"/>
    <w:rsid w:val="00626F65"/>
    <w:rsid w:val="006275DA"/>
    <w:rsid w:val="00627B16"/>
    <w:rsid w:val="00627BEF"/>
    <w:rsid w:val="006300C5"/>
    <w:rsid w:val="00630132"/>
    <w:rsid w:val="0063020F"/>
    <w:rsid w:val="006302C2"/>
    <w:rsid w:val="006303E4"/>
    <w:rsid w:val="00630731"/>
    <w:rsid w:val="006307BF"/>
    <w:rsid w:val="0063089E"/>
    <w:rsid w:val="00630A36"/>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A3A"/>
    <w:rsid w:val="00632F80"/>
    <w:rsid w:val="0063309D"/>
    <w:rsid w:val="00633361"/>
    <w:rsid w:val="00633721"/>
    <w:rsid w:val="006339FA"/>
    <w:rsid w:val="00633AE9"/>
    <w:rsid w:val="00633C65"/>
    <w:rsid w:val="006352A0"/>
    <w:rsid w:val="006355E0"/>
    <w:rsid w:val="006359A0"/>
    <w:rsid w:val="00635FCA"/>
    <w:rsid w:val="00636572"/>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BED"/>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B12"/>
    <w:rsid w:val="00647EA4"/>
    <w:rsid w:val="006500CD"/>
    <w:rsid w:val="006500CF"/>
    <w:rsid w:val="006507F9"/>
    <w:rsid w:val="00650C99"/>
    <w:rsid w:val="00650EEB"/>
    <w:rsid w:val="00651528"/>
    <w:rsid w:val="006516E1"/>
    <w:rsid w:val="00651A06"/>
    <w:rsid w:val="00651C6E"/>
    <w:rsid w:val="00651E0A"/>
    <w:rsid w:val="00652062"/>
    <w:rsid w:val="006523CC"/>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AD5"/>
    <w:rsid w:val="00655E09"/>
    <w:rsid w:val="006563EB"/>
    <w:rsid w:val="0065655C"/>
    <w:rsid w:val="006576CA"/>
    <w:rsid w:val="006601AC"/>
    <w:rsid w:val="0066020C"/>
    <w:rsid w:val="00660265"/>
    <w:rsid w:val="00660445"/>
    <w:rsid w:val="0066051C"/>
    <w:rsid w:val="00660E99"/>
    <w:rsid w:val="00660F97"/>
    <w:rsid w:val="0066100A"/>
    <w:rsid w:val="006611C8"/>
    <w:rsid w:val="0066130F"/>
    <w:rsid w:val="006617E7"/>
    <w:rsid w:val="00661822"/>
    <w:rsid w:val="006618AC"/>
    <w:rsid w:val="00661A46"/>
    <w:rsid w:val="00661BE0"/>
    <w:rsid w:val="0066204F"/>
    <w:rsid w:val="00662239"/>
    <w:rsid w:val="00662F39"/>
    <w:rsid w:val="006632B0"/>
    <w:rsid w:val="00663468"/>
    <w:rsid w:val="00663768"/>
    <w:rsid w:val="006637EB"/>
    <w:rsid w:val="00664E76"/>
    <w:rsid w:val="00665373"/>
    <w:rsid w:val="006654CA"/>
    <w:rsid w:val="006657EC"/>
    <w:rsid w:val="00665BA8"/>
    <w:rsid w:val="00665C5B"/>
    <w:rsid w:val="00665CE8"/>
    <w:rsid w:val="00666109"/>
    <w:rsid w:val="0066615F"/>
    <w:rsid w:val="0066617C"/>
    <w:rsid w:val="006662A7"/>
    <w:rsid w:val="006663E9"/>
    <w:rsid w:val="006667C5"/>
    <w:rsid w:val="00666C5C"/>
    <w:rsid w:val="0066786C"/>
    <w:rsid w:val="00667F89"/>
    <w:rsid w:val="006700CD"/>
    <w:rsid w:val="00670166"/>
    <w:rsid w:val="006702AC"/>
    <w:rsid w:val="00670367"/>
    <w:rsid w:val="0067039E"/>
    <w:rsid w:val="00670617"/>
    <w:rsid w:val="006706AD"/>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48E"/>
    <w:rsid w:val="0068350F"/>
    <w:rsid w:val="0068399B"/>
    <w:rsid w:val="00683ABF"/>
    <w:rsid w:val="00684102"/>
    <w:rsid w:val="006843CB"/>
    <w:rsid w:val="0068447E"/>
    <w:rsid w:val="006846BA"/>
    <w:rsid w:val="00684CB6"/>
    <w:rsid w:val="006850FF"/>
    <w:rsid w:val="00685277"/>
    <w:rsid w:val="0068569A"/>
    <w:rsid w:val="00685731"/>
    <w:rsid w:val="00685F15"/>
    <w:rsid w:val="006861F7"/>
    <w:rsid w:val="00686B10"/>
    <w:rsid w:val="006874CB"/>
    <w:rsid w:val="0068785A"/>
    <w:rsid w:val="006904B6"/>
    <w:rsid w:val="00690559"/>
    <w:rsid w:val="00690783"/>
    <w:rsid w:val="00690E2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61EA"/>
    <w:rsid w:val="00696580"/>
    <w:rsid w:val="00696728"/>
    <w:rsid w:val="0069682F"/>
    <w:rsid w:val="00696F05"/>
    <w:rsid w:val="00697D80"/>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B4C"/>
    <w:rsid w:val="006A5C72"/>
    <w:rsid w:val="006A5C94"/>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06D"/>
    <w:rsid w:val="006B3276"/>
    <w:rsid w:val="006B35B3"/>
    <w:rsid w:val="006B36F0"/>
    <w:rsid w:val="006B40BF"/>
    <w:rsid w:val="006B424B"/>
    <w:rsid w:val="006B4273"/>
    <w:rsid w:val="006B47B7"/>
    <w:rsid w:val="006B4C34"/>
    <w:rsid w:val="006B4C39"/>
    <w:rsid w:val="006B4EB0"/>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3AF"/>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5BB3"/>
    <w:rsid w:val="006C617C"/>
    <w:rsid w:val="006C63D1"/>
    <w:rsid w:val="006C6691"/>
    <w:rsid w:val="006C6704"/>
    <w:rsid w:val="006C698B"/>
    <w:rsid w:val="006C6A5E"/>
    <w:rsid w:val="006C7139"/>
    <w:rsid w:val="006C7287"/>
    <w:rsid w:val="006C749F"/>
    <w:rsid w:val="006C7727"/>
    <w:rsid w:val="006C78FA"/>
    <w:rsid w:val="006C7F02"/>
    <w:rsid w:val="006D03EA"/>
    <w:rsid w:val="006D058D"/>
    <w:rsid w:val="006D0897"/>
    <w:rsid w:val="006D0A1E"/>
    <w:rsid w:val="006D0D1F"/>
    <w:rsid w:val="006D0D8A"/>
    <w:rsid w:val="006D0E75"/>
    <w:rsid w:val="006D0E9F"/>
    <w:rsid w:val="006D13E5"/>
    <w:rsid w:val="006D14F6"/>
    <w:rsid w:val="006D17C2"/>
    <w:rsid w:val="006D18EB"/>
    <w:rsid w:val="006D197B"/>
    <w:rsid w:val="006D1CDE"/>
    <w:rsid w:val="006D2034"/>
    <w:rsid w:val="006D21F9"/>
    <w:rsid w:val="006D28A9"/>
    <w:rsid w:val="006D29FF"/>
    <w:rsid w:val="006D2F0B"/>
    <w:rsid w:val="006D3A78"/>
    <w:rsid w:val="006D3C07"/>
    <w:rsid w:val="006D45AC"/>
    <w:rsid w:val="006D45AF"/>
    <w:rsid w:val="006D46A7"/>
    <w:rsid w:val="006D4A26"/>
    <w:rsid w:val="006D4C66"/>
    <w:rsid w:val="006D4FDF"/>
    <w:rsid w:val="006D508A"/>
    <w:rsid w:val="006D5AB9"/>
    <w:rsid w:val="006D5B03"/>
    <w:rsid w:val="006D65C4"/>
    <w:rsid w:val="006D6A52"/>
    <w:rsid w:val="006D6D0C"/>
    <w:rsid w:val="006D6D9B"/>
    <w:rsid w:val="006D729F"/>
    <w:rsid w:val="006D7433"/>
    <w:rsid w:val="006D7593"/>
    <w:rsid w:val="006D797A"/>
    <w:rsid w:val="006D7B17"/>
    <w:rsid w:val="006D7D60"/>
    <w:rsid w:val="006D7DA9"/>
    <w:rsid w:val="006D7F14"/>
    <w:rsid w:val="006D7F3D"/>
    <w:rsid w:val="006D7F89"/>
    <w:rsid w:val="006E02BB"/>
    <w:rsid w:val="006E0764"/>
    <w:rsid w:val="006E0A0A"/>
    <w:rsid w:val="006E0B5C"/>
    <w:rsid w:val="006E0F35"/>
    <w:rsid w:val="006E0F77"/>
    <w:rsid w:val="006E139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177"/>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2B"/>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4C"/>
    <w:rsid w:val="00705779"/>
    <w:rsid w:val="00705A57"/>
    <w:rsid w:val="00705CF3"/>
    <w:rsid w:val="00705DFF"/>
    <w:rsid w:val="00706544"/>
    <w:rsid w:val="007067A5"/>
    <w:rsid w:val="0070699E"/>
    <w:rsid w:val="007070EA"/>
    <w:rsid w:val="0070710C"/>
    <w:rsid w:val="0070729A"/>
    <w:rsid w:val="0070760B"/>
    <w:rsid w:val="007077A1"/>
    <w:rsid w:val="00707BF7"/>
    <w:rsid w:val="00707D0D"/>
    <w:rsid w:val="00707FCA"/>
    <w:rsid w:val="00710632"/>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3D81"/>
    <w:rsid w:val="00714119"/>
    <w:rsid w:val="00714239"/>
    <w:rsid w:val="00714466"/>
    <w:rsid w:val="007147E7"/>
    <w:rsid w:val="00714945"/>
    <w:rsid w:val="00714DDF"/>
    <w:rsid w:val="00714EF4"/>
    <w:rsid w:val="0071511E"/>
    <w:rsid w:val="00715713"/>
    <w:rsid w:val="007159F4"/>
    <w:rsid w:val="00716169"/>
    <w:rsid w:val="0071623E"/>
    <w:rsid w:val="0071625D"/>
    <w:rsid w:val="00716594"/>
    <w:rsid w:val="007167E2"/>
    <w:rsid w:val="00716882"/>
    <w:rsid w:val="00716FB0"/>
    <w:rsid w:val="007174A6"/>
    <w:rsid w:val="00717B54"/>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765"/>
    <w:rsid w:val="00723825"/>
    <w:rsid w:val="00723F5A"/>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0F"/>
    <w:rsid w:val="00730C46"/>
    <w:rsid w:val="00730D02"/>
    <w:rsid w:val="00730F36"/>
    <w:rsid w:val="00730FD8"/>
    <w:rsid w:val="00731135"/>
    <w:rsid w:val="0073126F"/>
    <w:rsid w:val="0073146E"/>
    <w:rsid w:val="007316B3"/>
    <w:rsid w:val="007317F8"/>
    <w:rsid w:val="0073231E"/>
    <w:rsid w:val="00732348"/>
    <w:rsid w:val="0073250A"/>
    <w:rsid w:val="00732866"/>
    <w:rsid w:val="00732CE1"/>
    <w:rsid w:val="00732D72"/>
    <w:rsid w:val="00732EA8"/>
    <w:rsid w:val="00733D87"/>
    <w:rsid w:val="007345B0"/>
    <w:rsid w:val="007345B7"/>
    <w:rsid w:val="00734A15"/>
    <w:rsid w:val="00734BD1"/>
    <w:rsid w:val="00734C92"/>
    <w:rsid w:val="0073506B"/>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4D5"/>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8F"/>
    <w:rsid w:val="007543C1"/>
    <w:rsid w:val="007545AE"/>
    <w:rsid w:val="007545F6"/>
    <w:rsid w:val="00754970"/>
    <w:rsid w:val="007549F8"/>
    <w:rsid w:val="00754CB8"/>
    <w:rsid w:val="00754D00"/>
    <w:rsid w:val="00754D27"/>
    <w:rsid w:val="00754DBA"/>
    <w:rsid w:val="00754E44"/>
    <w:rsid w:val="007551F4"/>
    <w:rsid w:val="007556E9"/>
    <w:rsid w:val="007557E0"/>
    <w:rsid w:val="007559FB"/>
    <w:rsid w:val="00755A4A"/>
    <w:rsid w:val="00755CF8"/>
    <w:rsid w:val="0075622D"/>
    <w:rsid w:val="00756513"/>
    <w:rsid w:val="007568F9"/>
    <w:rsid w:val="007569CD"/>
    <w:rsid w:val="007569E8"/>
    <w:rsid w:val="00756B1C"/>
    <w:rsid w:val="00756BED"/>
    <w:rsid w:val="00756DFC"/>
    <w:rsid w:val="00757B69"/>
    <w:rsid w:val="00757EB6"/>
    <w:rsid w:val="00757FC0"/>
    <w:rsid w:val="00760095"/>
    <w:rsid w:val="00760141"/>
    <w:rsid w:val="0076079C"/>
    <w:rsid w:val="00760F95"/>
    <w:rsid w:val="00761171"/>
    <w:rsid w:val="00761660"/>
    <w:rsid w:val="007616F5"/>
    <w:rsid w:val="007618A5"/>
    <w:rsid w:val="007619E2"/>
    <w:rsid w:val="00761A90"/>
    <w:rsid w:val="00761C72"/>
    <w:rsid w:val="00761F78"/>
    <w:rsid w:val="00762192"/>
    <w:rsid w:val="00762409"/>
    <w:rsid w:val="007629BD"/>
    <w:rsid w:val="00762AA5"/>
    <w:rsid w:val="00762B45"/>
    <w:rsid w:val="00762FB7"/>
    <w:rsid w:val="0076302F"/>
    <w:rsid w:val="007634E1"/>
    <w:rsid w:val="0076368F"/>
    <w:rsid w:val="007639E6"/>
    <w:rsid w:val="00763C92"/>
    <w:rsid w:val="00763F35"/>
    <w:rsid w:val="00763FA4"/>
    <w:rsid w:val="00763FC4"/>
    <w:rsid w:val="007642DE"/>
    <w:rsid w:val="00764791"/>
    <w:rsid w:val="00764CDD"/>
    <w:rsid w:val="00765131"/>
    <w:rsid w:val="007658A4"/>
    <w:rsid w:val="0076625F"/>
    <w:rsid w:val="00766526"/>
    <w:rsid w:val="00766694"/>
    <w:rsid w:val="007669EE"/>
    <w:rsid w:val="00767195"/>
    <w:rsid w:val="0076736B"/>
    <w:rsid w:val="00767952"/>
    <w:rsid w:val="00767B6E"/>
    <w:rsid w:val="00767D04"/>
    <w:rsid w:val="00767D83"/>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ADF"/>
    <w:rsid w:val="00774CE4"/>
    <w:rsid w:val="007752AE"/>
    <w:rsid w:val="00775863"/>
    <w:rsid w:val="00775C6E"/>
    <w:rsid w:val="00775D29"/>
    <w:rsid w:val="00775F3E"/>
    <w:rsid w:val="007760DC"/>
    <w:rsid w:val="007761CF"/>
    <w:rsid w:val="007762EA"/>
    <w:rsid w:val="007764D0"/>
    <w:rsid w:val="0077663C"/>
    <w:rsid w:val="0077683A"/>
    <w:rsid w:val="00776880"/>
    <w:rsid w:val="007768AE"/>
    <w:rsid w:val="00776984"/>
    <w:rsid w:val="00776999"/>
    <w:rsid w:val="00776B95"/>
    <w:rsid w:val="00776D50"/>
    <w:rsid w:val="007771AB"/>
    <w:rsid w:val="0077739A"/>
    <w:rsid w:val="0078032F"/>
    <w:rsid w:val="00780663"/>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08E"/>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BFC"/>
    <w:rsid w:val="00792D90"/>
    <w:rsid w:val="00792E4F"/>
    <w:rsid w:val="007932E3"/>
    <w:rsid w:val="007933B4"/>
    <w:rsid w:val="007937CC"/>
    <w:rsid w:val="00793807"/>
    <w:rsid w:val="00793C90"/>
    <w:rsid w:val="007948FF"/>
    <w:rsid w:val="00794E87"/>
    <w:rsid w:val="00794F7B"/>
    <w:rsid w:val="0079584F"/>
    <w:rsid w:val="00795C05"/>
    <w:rsid w:val="00795F63"/>
    <w:rsid w:val="0079634E"/>
    <w:rsid w:val="007969AF"/>
    <w:rsid w:val="00796E53"/>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6F3"/>
    <w:rsid w:val="007B0F6D"/>
    <w:rsid w:val="007B1375"/>
    <w:rsid w:val="007B1429"/>
    <w:rsid w:val="007B1D15"/>
    <w:rsid w:val="007B2022"/>
    <w:rsid w:val="007B22D3"/>
    <w:rsid w:val="007B25E5"/>
    <w:rsid w:val="007B27D5"/>
    <w:rsid w:val="007B2B15"/>
    <w:rsid w:val="007B2B69"/>
    <w:rsid w:val="007B2D4B"/>
    <w:rsid w:val="007B2EEE"/>
    <w:rsid w:val="007B2FF2"/>
    <w:rsid w:val="007B35CB"/>
    <w:rsid w:val="007B36AA"/>
    <w:rsid w:val="007B4175"/>
    <w:rsid w:val="007B4246"/>
    <w:rsid w:val="007B42A4"/>
    <w:rsid w:val="007B477E"/>
    <w:rsid w:val="007B4F52"/>
    <w:rsid w:val="007B5857"/>
    <w:rsid w:val="007B5D2D"/>
    <w:rsid w:val="007B6267"/>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1A19"/>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011"/>
    <w:rsid w:val="007D340F"/>
    <w:rsid w:val="007D3578"/>
    <w:rsid w:val="007D36EC"/>
    <w:rsid w:val="007D39C5"/>
    <w:rsid w:val="007D3F17"/>
    <w:rsid w:val="007D3FAC"/>
    <w:rsid w:val="007D40B2"/>
    <w:rsid w:val="007D45DF"/>
    <w:rsid w:val="007D4618"/>
    <w:rsid w:val="007D4B32"/>
    <w:rsid w:val="007D52F2"/>
    <w:rsid w:val="007D53BE"/>
    <w:rsid w:val="007D58E3"/>
    <w:rsid w:val="007D5A4C"/>
    <w:rsid w:val="007D5A57"/>
    <w:rsid w:val="007D5CE5"/>
    <w:rsid w:val="007D5F68"/>
    <w:rsid w:val="007D66F3"/>
    <w:rsid w:val="007D6763"/>
    <w:rsid w:val="007D68E8"/>
    <w:rsid w:val="007D69F8"/>
    <w:rsid w:val="007D6D62"/>
    <w:rsid w:val="007D7160"/>
    <w:rsid w:val="007E017A"/>
    <w:rsid w:val="007E063F"/>
    <w:rsid w:val="007E095D"/>
    <w:rsid w:val="007E0C1C"/>
    <w:rsid w:val="007E0CF4"/>
    <w:rsid w:val="007E105A"/>
    <w:rsid w:val="007E14BC"/>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7E"/>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D5E"/>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51F"/>
    <w:rsid w:val="00800DA8"/>
    <w:rsid w:val="00800E32"/>
    <w:rsid w:val="00801921"/>
    <w:rsid w:val="00801B05"/>
    <w:rsid w:val="00801B28"/>
    <w:rsid w:val="00801BB5"/>
    <w:rsid w:val="00801CAD"/>
    <w:rsid w:val="00801D72"/>
    <w:rsid w:val="00801F24"/>
    <w:rsid w:val="00802B49"/>
    <w:rsid w:val="00802BBE"/>
    <w:rsid w:val="00802CB4"/>
    <w:rsid w:val="00802CD6"/>
    <w:rsid w:val="00802E75"/>
    <w:rsid w:val="00802F6E"/>
    <w:rsid w:val="0080312E"/>
    <w:rsid w:val="008033C2"/>
    <w:rsid w:val="00803824"/>
    <w:rsid w:val="00803A67"/>
    <w:rsid w:val="00803E44"/>
    <w:rsid w:val="008041B2"/>
    <w:rsid w:val="008041E0"/>
    <w:rsid w:val="00804661"/>
    <w:rsid w:val="0080468D"/>
    <w:rsid w:val="00804857"/>
    <w:rsid w:val="00804996"/>
    <w:rsid w:val="008049D9"/>
    <w:rsid w:val="0080515D"/>
    <w:rsid w:val="00805239"/>
    <w:rsid w:val="008052B1"/>
    <w:rsid w:val="00805587"/>
    <w:rsid w:val="00805B7C"/>
    <w:rsid w:val="00805DBC"/>
    <w:rsid w:val="00806495"/>
    <w:rsid w:val="00806931"/>
    <w:rsid w:val="00806ABE"/>
    <w:rsid w:val="00806D53"/>
    <w:rsid w:val="00806F4D"/>
    <w:rsid w:val="00807075"/>
    <w:rsid w:val="008072DA"/>
    <w:rsid w:val="0080731D"/>
    <w:rsid w:val="00807780"/>
    <w:rsid w:val="0080778D"/>
    <w:rsid w:val="00807C33"/>
    <w:rsid w:val="00807DB1"/>
    <w:rsid w:val="00807E78"/>
    <w:rsid w:val="008104C4"/>
    <w:rsid w:val="00810A9C"/>
    <w:rsid w:val="00810B01"/>
    <w:rsid w:val="00810D56"/>
    <w:rsid w:val="00810EF8"/>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BC2"/>
    <w:rsid w:val="00817C2D"/>
    <w:rsid w:val="00817D2B"/>
    <w:rsid w:val="00817F1E"/>
    <w:rsid w:val="00820040"/>
    <w:rsid w:val="0082050D"/>
    <w:rsid w:val="00820927"/>
    <w:rsid w:val="0082094D"/>
    <w:rsid w:val="008209C7"/>
    <w:rsid w:val="00820A5D"/>
    <w:rsid w:val="00820B0A"/>
    <w:rsid w:val="00820B41"/>
    <w:rsid w:val="0082170E"/>
    <w:rsid w:val="00821A42"/>
    <w:rsid w:val="00821E17"/>
    <w:rsid w:val="008220F7"/>
    <w:rsid w:val="008222CB"/>
    <w:rsid w:val="00822317"/>
    <w:rsid w:val="00822328"/>
    <w:rsid w:val="00822911"/>
    <w:rsid w:val="008229F9"/>
    <w:rsid w:val="00822A55"/>
    <w:rsid w:val="0082304B"/>
    <w:rsid w:val="00823268"/>
    <w:rsid w:val="00823489"/>
    <w:rsid w:val="0082349C"/>
    <w:rsid w:val="00823652"/>
    <w:rsid w:val="00823835"/>
    <w:rsid w:val="008238DB"/>
    <w:rsid w:val="00823A09"/>
    <w:rsid w:val="00823A2A"/>
    <w:rsid w:val="00823C3D"/>
    <w:rsid w:val="00823EFF"/>
    <w:rsid w:val="0082414F"/>
    <w:rsid w:val="00824270"/>
    <w:rsid w:val="00824900"/>
    <w:rsid w:val="00824B1A"/>
    <w:rsid w:val="00824E10"/>
    <w:rsid w:val="00824E18"/>
    <w:rsid w:val="00825168"/>
    <w:rsid w:val="008252EB"/>
    <w:rsid w:val="00825476"/>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4C6"/>
    <w:rsid w:val="00831659"/>
    <w:rsid w:val="008317E6"/>
    <w:rsid w:val="00831FBD"/>
    <w:rsid w:val="008325B1"/>
    <w:rsid w:val="0083273B"/>
    <w:rsid w:val="00833162"/>
    <w:rsid w:val="008333B4"/>
    <w:rsid w:val="00833C6E"/>
    <w:rsid w:val="00833E8E"/>
    <w:rsid w:val="00833FBD"/>
    <w:rsid w:val="00834187"/>
    <w:rsid w:val="00834455"/>
    <w:rsid w:val="00834A0F"/>
    <w:rsid w:val="00834D11"/>
    <w:rsid w:val="00834F55"/>
    <w:rsid w:val="008351F2"/>
    <w:rsid w:val="008358DD"/>
    <w:rsid w:val="008359A9"/>
    <w:rsid w:val="008359BA"/>
    <w:rsid w:val="00835A40"/>
    <w:rsid w:val="00835A96"/>
    <w:rsid w:val="00836116"/>
    <w:rsid w:val="00836254"/>
    <w:rsid w:val="008367F8"/>
    <w:rsid w:val="008368C5"/>
    <w:rsid w:val="00836F00"/>
    <w:rsid w:val="00837562"/>
    <w:rsid w:val="00837AED"/>
    <w:rsid w:val="00837B7A"/>
    <w:rsid w:val="00837C4A"/>
    <w:rsid w:val="008405F3"/>
    <w:rsid w:val="0084098F"/>
    <w:rsid w:val="00840A52"/>
    <w:rsid w:val="00840E63"/>
    <w:rsid w:val="00840F74"/>
    <w:rsid w:val="0084102E"/>
    <w:rsid w:val="00841606"/>
    <w:rsid w:val="008419A5"/>
    <w:rsid w:val="00841F09"/>
    <w:rsid w:val="00842056"/>
    <w:rsid w:val="008421DC"/>
    <w:rsid w:val="00842320"/>
    <w:rsid w:val="00842430"/>
    <w:rsid w:val="00842569"/>
    <w:rsid w:val="00842615"/>
    <w:rsid w:val="00842B07"/>
    <w:rsid w:val="00842C3C"/>
    <w:rsid w:val="00842E0D"/>
    <w:rsid w:val="00844251"/>
    <w:rsid w:val="008444CC"/>
    <w:rsid w:val="008446F4"/>
    <w:rsid w:val="00844833"/>
    <w:rsid w:val="00844CD2"/>
    <w:rsid w:val="00844DC1"/>
    <w:rsid w:val="00844FA0"/>
    <w:rsid w:val="00845032"/>
    <w:rsid w:val="00845340"/>
    <w:rsid w:val="00845445"/>
    <w:rsid w:val="0084549A"/>
    <w:rsid w:val="008454AC"/>
    <w:rsid w:val="00845530"/>
    <w:rsid w:val="00845656"/>
    <w:rsid w:val="00845791"/>
    <w:rsid w:val="008457FE"/>
    <w:rsid w:val="0084592D"/>
    <w:rsid w:val="00845DF4"/>
    <w:rsid w:val="008465C8"/>
    <w:rsid w:val="00846601"/>
    <w:rsid w:val="00846623"/>
    <w:rsid w:val="00846A92"/>
    <w:rsid w:val="00846C5B"/>
    <w:rsid w:val="00846F8A"/>
    <w:rsid w:val="008473AD"/>
    <w:rsid w:val="00847606"/>
    <w:rsid w:val="00847E6D"/>
    <w:rsid w:val="008502DA"/>
    <w:rsid w:val="00850AA9"/>
    <w:rsid w:val="00850B92"/>
    <w:rsid w:val="00850BE4"/>
    <w:rsid w:val="008511C7"/>
    <w:rsid w:val="00851222"/>
    <w:rsid w:val="008513E2"/>
    <w:rsid w:val="00851686"/>
    <w:rsid w:val="008519BF"/>
    <w:rsid w:val="00851F18"/>
    <w:rsid w:val="00852456"/>
    <w:rsid w:val="008527DB"/>
    <w:rsid w:val="00852B5A"/>
    <w:rsid w:val="00852E1C"/>
    <w:rsid w:val="00853484"/>
    <w:rsid w:val="00853905"/>
    <w:rsid w:val="00854070"/>
    <w:rsid w:val="00854629"/>
    <w:rsid w:val="00855196"/>
    <w:rsid w:val="00855256"/>
    <w:rsid w:val="008554DA"/>
    <w:rsid w:val="0085586D"/>
    <w:rsid w:val="008558F1"/>
    <w:rsid w:val="00855A65"/>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3835"/>
    <w:rsid w:val="00863FE1"/>
    <w:rsid w:val="00863FEC"/>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A94"/>
    <w:rsid w:val="00870B14"/>
    <w:rsid w:val="00870B54"/>
    <w:rsid w:val="00870D04"/>
    <w:rsid w:val="00871E2D"/>
    <w:rsid w:val="00871F2F"/>
    <w:rsid w:val="00872190"/>
    <w:rsid w:val="0087234A"/>
    <w:rsid w:val="00872370"/>
    <w:rsid w:val="00872557"/>
    <w:rsid w:val="00872ACC"/>
    <w:rsid w:val="0087303D"/>
    <w:rsid w:val="0087355C"/>
    <w:rsid w:val="00873C53"/>
    <w:rsid w:val="008740B5"/>
    <w:rsid w:val="008743A2"/>
    <w:rsid w:val="0087479B"/>
    <w:rsid w:val="00874D6E"/>
    <w:rsid w:val="00874E47"/>
    <w:rsid w:val="00874FF1"/>
    <w:rsid w:val="0087511E"/>
    <w:rsid w:val="0087524A"/>
    <w:rsid w:val="008759A5"/>
    <w:rsid w:val="00875AD1"/>
    <w:rsid w:val="00875B64"/>
    <w:rsid w:val="00875E19"/>
    <w:rsid w:val="0087664F"/>
    <w:rsid w:val="008767D7"/>
    <w:rsid w:val="008768A9"/>
    <w:rsid w:val="00876B1E"/>
    <w:rsid w:val="00876F05"/>
    <w:rsid w:val="00877149"/>
    <w:rsid w:val="0087752E"/>
    <w:rsid w:val="0087761C"/>
    <w:rsid w:val="00877B1C"/>
    <w:rsid w:val="008801D4"/>
    <w:rsid w:val="00880344"/>
    <w:rsid w:val="0088071D"/>
    <w:rsid w:val="008807B0"/>
    <w:rsid w:val="00880B00"/>
    <w:rsid w:val="0088154E"/>
    <w:rsid w:val="008815DC"/>
    <w:rsid w:val="0088161A"/>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5D8"/>
    <w:rsid w:val="008877DA"/>
    <w:rsid w:val="00887971"/>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0C2"/>
    <w:rsid w:val="00894BD3"/>
    <w:rsid w:val="00894E71"/>
    <w:rsid w:val="008954FF"/>
    <w:rsid w:val="00895663"/>
    <w:rsid w:val="00895D21"/>
    <w:rsid w:val="00895ED9"/>
    <w:rsid w:val="008960C7"/>
    <w:rsid w:val="00896A26"/>
    <w:rsid w:val="00896CFF"/>
    <w:rsid w:val="00897921"/>
    <w:rsid w:val="00897952"/>
    <w:rsid w:val="008979BF"/>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A50"/>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455"/>
    <w:rsid w:val="008B1AE9"/>
    <w:rsid w:val="008B1B7D"/>
    <w:rsid w:val="008B1C2F"/>
    <w:rsid w:val="008B1C5A"/>
    <w:rsid w:val="008B1CEA"/>
    <w:rsid w:val="008B21EA"/>
    <w:rsid w:val="008B2E8D"/>
    <w:rsid w:val="008B3142"/>
    <w:rsid w:val="008B3145"/>
    <w:rsid w:val="008B3182"/>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288"/>
    <w:rsid w:val="008B7322"/>
    <w:rsid w:val="008B788E"/>
    <w:rsid w:val="008B7A69"/>
    <w:rsid w:val="008B7CA5"/>
    <w:rsid w:val="008C00D8"/>
    <w:rsid w:val="008C0130"/>
    <w:rsid w:val="008C02D8"/>
    <w:rsid w:val="008C0500"/>
    <w:rsid w:val="008C06EB"/>
    <w:rsid w:val="008C08D6"/>
    <w:rsid w:val="008C0E6F"/>
    <w:rsid w:val="008C0ED5"/>
    <w:rsid w:val="008C1435"/>
    <w:rsid w:val="008C1565"/>
    <w:rsid w:val="008C23A2"/>
    <w:rsid w:val="008C3390"/>
    <w:rsid w:val="008C3904"/>
    <w:rsid w:val="008C3ADA"/>
    <w:rsid w:val="008C45F3"/>
    <w:rsid w:val="008C4609"/>
    <w:rsid w:val="008C46A4"/>
    <w:rsid w:val="008C46E3"/>
    <w:rsid w:val="008C4720"/>
    <w:rsid w:val="008C4B4D"/>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EC8"/>
    <w:rsid w:val="008D0F19"/>
    <w:rsid w:val="008D11AD"/>
    <w:rsid w:val="008D1233"/>
    <w:rsid w:val="008D13C5"/>
    <w:rsid w:val="008D1416"/>
    <w:rsid w:val="008D1625"/>
    <w:rsid w:val="008D1843"/>
    <w:rsid w:val="008D1974"/>
    <w:rsid w:val="008D1AF0"/>
    <w:rsid w:val="008D215F"/>
    <w:rsid w:val="008D219B"/>
    <w:rsid w:val="008D23E7"/>
    <w:rsid w:val="008D2447"/>
    <w:rsid w:val="008D2955"/>
    <w:rsid w:val="008D2BEB"/>
    <w:rsid w:val="008D2CC4"/>
    <w:rsid w:val="008D2CD6"/>
    <w:rsid w:val="008D2D59"/>
    <w:rsid w:val="008D30B6"/>
    <w:rsid w:val="008D3126"/>
    <w:rsid w:val="008D315A"/>
    <w:rsid w:val="008D32A1"/>
    <w:rsid w:val="008D377E"/>
    <w:rsid w:val="008D37FC"/>
    <w:rsid w:val="008D3977"/>
    <w:rsid w:val="008D3A9D"/>
    <w:rsid w:val="008D3E35"/>
    <w:rsid w:val="008D4097"/>
    <w:rsid w:val="008D43F7"/>
    <w:rsid w:val="008D47E2"/>
    <w:rsid w:val="008D4C50"/>
    <w:rsid w:val="008D4D49"/>
    <w:rsid w:val="008D4E52"/>
    <w:rsid w:val="008D4E5E"/>
    <w:rsid w:val="008D4EFA"/>
    <w:rsid w:val="008D4F31"/>
    <w:rsid w:val="008D501A"/>
    <w:rsid w:val="008D5058"/>
    <w:rsid w:val="008D51CD"/>
    <w:rsid w:val="008D522F"/>
    <w:rsid w:val="008D5CFE"/>
    <w:rsid w:val="008D5ECD"/>
    <w:rsid w:val="008D5FD1"/>
    <w:rsid w:val="008D6603"/>
    <w:rsid w:val="008D6643"/>
    <w:rsid w:val="008D669B"/>
    <w:rsid w:val="008D6F31"/>
    <w:rsid w:val="008D7336"/>
    <w:rsid w:val="008D734D"/>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99C"/>
    <w:rsid w:val="008F0AAE"/>
    <w:rsid w:val="008F0C47"/>
    <w:rsid w:val="008F0F5B"/>
    <w:rsid w:val="008F1793"/>
    <w:rsid w:val="008F1AF8"/>
    <w:rsid w:val="008F1C1A"/>
    <w:rsid w:val="008F2337"/>
    <w:rsid w:val="008F2402"/>
    <w:rsid w:val="008F27BE"/>
    <w:rsid w:val="008F28BA"/>
    <w:rsid w:val="008F3251"/>
    <w:rsid w:val="008F3327"/>
    <w:rsid w:val="008F336B"/>
    <w:rsid w:val="008F3396"/>
    <w:rsid w:val="008F33A2"/>
    <w:rsid w:val="008F35AB"/>
    <w:rsid w:val="008F3841"/>
    <w:rsid w:val="008F3A53"/>
    <w:rsid w:val="008F3BB2"/>
    <w:rsid w:val="008F3BDA"/>
    <w:rsid w:val="008F3D2E"/>
    <w:rsid w:val="008F3D89"/>
    <w:rsid w:val="008F3E8D"/>
    <w:rsid w:val="008F40D3"/>
    <w:rsid w:val="008F431C"/>
    <w:rsid w:val="008F43EE"/>
    <w:rsid w:val="008F459D"/>
    <w:rsid w:val="008F4C74"/>
    <w:rsid w:val="008F4CAE"/>
    <w:rsid w:val="008F4CC8"/>
    <w:rsid w:val="008F4CCE"/>
    <w:rsid w:val="008F4D0A"/>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354"/>
    <w:rsid w:val="00906B3F"/>
    <w:rsid w:val="00906D27"/>
    <w:rsid w:val="00906DAD"/>
    <w:rsid w:val="00907058"/>
    <w:rsid w:val="00907187"/>
    <w:rsid w:val="00907AA0"/>
    <w:rsid w:val="00907EF6"/>
    <w:rsid w:val="00910086"/>
    <w:rsid w:val="00910248"/>
    <w:rsid w:val="00910B16"/>
    <w:rsid w:val="00910F3F"/>
    <w:rsid w:val="0091111C"/>
    <w:rsid w:val="009111EF"/>
    <w:rsid w:val="00911211"/>
    <w:rsid w:val="009116F0"/>
    <w:rsid w:val="009118BC"/>
    <w:rsid w:val="00911EC6"/>
    <w:rsid w:val="00911F1D"/>
    <w:rsid w:val="0091202E"/>
    <w:rsid w:val="00912058"/>
    <w:rsid w:val="009123C6"/>
    <w:rsid w:val="00912619"/>
    <w:rsid w:val="0091267D"/>
    <w:rsid w:val="009128EB"/>
    <w:rsid w:val="00912949"/>
    <w:rsid w:val="00912A54"/>
    <w:rsid w:val="009136F4"/>
    <w:rsid w:val="00913A28"/>
    <w:rsid w:val="00913A84"/>
    <w:rsid w:val="00913AED"/>
    <w:rsid w:val="00913B7E"/>
    <w:rsid w:val="00914A2A"/>
    <w:rsid w:val="00914D0C"/>
    <w:rsid w:val="00914FEC"/>
    <w:rsid w:val="0091503D"/>
    <w:rsid w:val="00915155"/>
    <w:rsid w:val="0091577C"/>
    <w:rsid w:val="009157B5"/>
    <w:rsid w:val="00915B95"/>
    <w:rsid w:val="00915C71"/>
    <w:rsid w:val="009164DC"/>
    <w:rsid w:val="009164E4"/>
    <w:rsid w:val="009168BE"/>
    <w:rsid w:val="0091693F"/>
    <w:rsid w:val="00916E0C"/>
    <w:rsid w:val="00916FA3"/>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10"/>
    <w:rsid w:val="00921AC0"/>
    <w:rsid w:val="009222DA"/>
    <w:rsid w:val="0092235E"/>
    <w:rsid w:val="0092295D"/>
    <w:rsid w:val="009229C1"/>
    <w:rsid w:val="00922AE6"/>
    <w:rsid w:val="00923085"/>
    <w:rsid w:val="00923624"/>
    <w:rsid w:val="0092362D"/>
    <w:rsid w:val="0092373C"/>
    <w:rsid w:val="009237BD"/>
    <w:rsid w:val="00923A27"/>
    <w:rsid w:val="00923AAC"/>
    <w:rsid w:val="00923D76"/>
    <w:rsid w:val="00923EBB"/>
    <w:rsid w:val="009240A9"/>
    <w:rsid w:val="00924278"/>
    <w:rsid w:val="00924613"/>
    <w:rsid w:val="00924740"/>
    <w:rsid w:val="00924D6E"/>
    <w:rsid w:val="00925220"/>
    <w:rsid w:val="00925662"/>
    <w:rsid w:val="00925800"/>
    <w:rsid w:val="00925894"/>
    <w:rsid w:val="0092589D"/>
    <w:rsid w:val="009259BA"/>
    <w:rsid w:val="00925A57"/>
    <w:rsid w:val="00925AAC"/>
    <w:rsid w:val="00925C19"/>
    <w:rsid w:val="00925E15"/>
    <w:rsid w:val="009266FF"/>
    <w:rsid w:val="0092698B"/>
    <w:rsid w:val="009269D5"/>
    <w:rsid w:val="00926AB3"/>
    <w:rsid w:val="00926D60"/>
    <w:rsid w:val="00926DEE"/>
    <w:rsid w:val="00927248"/>
    <w:rsid w:val="00927317"/>
    <w:rsid w:val="009273FA"/>
    <w:rsid w:val="0092746A"/>
    <w:rsid w:val="009275B9"/>
    <w:rsid w:val="00927A3B"/>
    <w:rsid w:val="00930228"/>
    <w:rsid w:val="009302CC"/>
    <w:rsid w:val="00930C93"/>
    <w:rsid w:val="00931096"/>
    <w:rsid w:val="009310DB"/>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2FCB"/>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30E"/>
    <w:rsid w:val="009465BF"/>
    <w:rsid w:val="009465CB"/>
    <w:rsid w:val="00946B51"/>
    <w:rsid w:val="00946E88"/>
    <w:rsid w:val="0094728E"/>
    <w:rsid w:val="009473F6"/>
    <w:rsid w:val="00947B37"/>
    <w:rsid w:val="00947EBD"/>
    <w:rsid w:val="009505DB"/>
    <w:rsid w:val="0095087C"/>
    <w:rsid w:val="00950CCB"/>
    <w:rsid w:val="00950FC8"/>
    <w:rsid w:val="009510CD"/>
    <w:rsid w:val="00951BD5"/>
    <w:rsid w:val="00952C0C"/>
    <w:rsid w:val="009532C3"/>
    <w:rsid w:val="009535B5"/>
    <w:rsid w:val="00953630"/>
    <w:rsid w:val="00953799"/>
    <w:rsid w:val="00953878"/>
    <w:rsid w:val="00953AFF"/>
    <w:rsid w:val="00953B37"/>
    <w:rsid w:val="00954052"/>
    <w:rsid w:val="00954074"/>
    <w:rsid w:val="00954917"/>
    <w:rsid w:val="00954C35"/>
    <w:rsid w:val="00954D2A"/>
    <w:rsid w:val="00954F41"/>
    <w:rsid w:val="0095567F"/>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7F"/>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3F92"/>
    <w:rsid w:val="009645FF"/>
    <w:rsid w:val="0096460B"/>
    <w:rsid w:val="00964767"/>
    <w:rsid w:val="009649C9"/>
    <w:rsid w:val="00965B6D"/>
    <w:rsid w:val="00965CB6"/>
    <w:rsid w:val="009660CC"/>
    <w:rsid w:val="009664AC"/>
    <w:rsid w:val="0096690E"/>
    <w:rsid w:val="00966A78"/>
    <w:rsid w:val="00966A7E"/>
    <w:rsid w:val="00966DDA"/>
    <w:rsid w:val="00966EED"/>
    <w:rsid w:val="00967539"/>
    <w:rsid w:val="009678DA"/>
    <w:rsid w:val="00967B21"/>
    <w:rsid w:val="00967D1B"/>
    <w:rsid w:val="00970FEC"/>
    <w:rsid w:val="0097101A"/>
    <w:rsid w:val="009710BF"/>
    <w:rsid w:val="009711A5"/>
    <w:rsid w:val="009714B9"/>
    <w:rsid w:val="00971751"/>
    <w:rsid w:val="00971832"/>
    <w:rsid w:val="00971E59"/>
    <w:rsid w:val="00971F1E"/>
    <w:rsid w:val="0097256F"/>
    <w:rsid w:val="0097262A"/>
    <w:rsid w:val="009727E8"/>
    <w:rsid w:val="00972E81"/>
    <w:rsid w:val="00972E82"/>
    <w:rsid w:val="00972F0E"/>
    <w:rsid w:val="009736BD"/>
    <w:rsid w:val="00973BD3"/>
    <w:rsid w:val="009741C3"/>
    <w:rsid w:val="0097420B"/>
    <w:rsid w:val="009742A7"/>
    <w:rsid w:val="009744CC"/>
    <w:rsid w:val="009745B1"/>
    <w:rsid w:val="0097462A"/>
    <w:rsid w:val="00974A70"/>
    <w:rsid w:val="00974BA7"/>
    <w:rsid w:val="00974C33"/>
    <w:rsid w:val="009756A5"/>
    <w:rsid w:val="00975851"/>
    <w:rsid w:val="00975CF2"/>
    <w:rsid w:val="00975FD3"/>
    <w:rsid w:val="0097605B"/>
    <w:rsid w:val="009766DB"/>
    <w:rsid w:val="00976757"/>
    <w:rsid w:val="00976B19"/>
    <w:rsid w:val="00977071"/>
    <w:rsid w:val="00977082"/>
    <w:rsid w:val="009773F4"/>
    <w:rsid w:val="00977EF0"/>
    <w:rsid w:val="00980143"/>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43F"/>
    <w:rsid w:val="00984759"/>
    <w:rsid w:val="00984A13"/>
    <w:rsid w:val="00984A87"/>
    <w:rsid w:val="00984B5A"/>
    <w:rsid w:val="00984E77"/>
    <w:rsid w:val="00984FA9"/>
    <w:rsid w:val="0098553F"/>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176C"/>
    <w:rsid w:val="009922F7"/>
    <w:rsid w:val="00992326"/>
    <w:rsid w:val="009926AE"/>
    <w:rsid w:val="009929B0"/>
    <w:rsid w:val="009933F1"/>
    <w:rsid w:val="009939E6"/>
    <w:rsid w:val="00994227"/>
    <w:rsid w:val="009943F6"/>
    <w:rsid w:val="009943FA"/>
    <w:rsid w:val="00994455"/>
    <w:rsid w:val="0099467A"/>
    <w:rsid w:val="00994970"/>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3F4"/>
    <w:rsid w:val="009A469B"/>
    <w:rsid w:val="009A46D1"/>
    <w:rsid w:val="009A4967"/>
    <w:rsid w:val="009A49BF"/>
    <w:rsid w:val="009A4A8B"/>
    <w:rsid w:val="009A4BD9"/>
    <w:rsid w:val="009A4F7F"/>
    <w:rsid w:val="009A5069"/>
    <w:rsid w:val="009A56E1"/>
    <w:rsid w:val="009A57B9"/>
    <w:rsid w:val="009A5900"/>
    <w:rsid w:val="009A5A66"/>
    <w:rsid w:val="009A5D0E"/>
    <w:rsid w:val="009A66DE"/>
    <w:rsid w:val="009A67E3"/>
    <w:rsid w:val="009A69E7"/>
    <w:rsid w:val="009A70DE"/>
    <w:rsid w:val="009A72B6"/>
    <w:rsid w:val="009A74BA"/>
    <w:rsid w:val="009A7954"/>
    <w:rsid w:val="009A798D"/>
    <w:rsid w:val="009A7B06"/>
    <w:rsid w:val="009A7B45"/>
    <w:rsid w:val="009B0480"/>
    <w:rsid w:val="009B05F3"/>
    <w:rsid w:val="009B07CE"/>
    <w:rsid w:val="009B0961"/>
    <w:rsid w:val="009B0A38"/>
    <w:rsid w:val="009B1023"/>
    <w:rsid w:val="009B1672"/>
    <w:rsid w:val="009B1867"/>
    <w:rsid w:val="009B22D2"/>
    <w:rsid w:val="009B2594"/>
    <w:rsid w:val="009B288D"/>
    <w:rsid w:val="009B29A5"/>
    <w:rsid w:val="009B3250"/>
    <w:rsid w:val="009B32DB"/>
    <w:rsid w:val="009B34A6"/>
    <w:rsid w:val="009B4303"/>
    <w:rsid w:val="009B46A6"/>
    <w:rsid w:val="009B47E8"/>
    <w:rsid w:val="009B4C48"/>
    <w:rsid w:val="009B4C6D"/>
    <w:rsid w:val="009B4C79"/>
    <w:rsid w:val="009B4EF2"/>
    <w:rsid w:val="009B51D0"/>
    <w:rsid w:val="009B537E"/>
    <w:rsid w:val="009B5C34"/>
    <w:rsid w:val="009B6176"/>
    <w:rsid w:val="009B64FF"/>
    <w:rsid w:val="009B6865"/>
    <w:rsid w:val="009B708B"/>
    <w:rsid w:val="009B71B6"/>
    <w:rsid w:val="009B73AC"/>
    <w:rsid w:val="009B77E3"/>
    <w:rsid w:val="009B7804"/>
    <w:rsid w:val="009B7ACA"/>
    <w:rsid w:val="009B7B00"/>
    <w:rsid w:val="009B7E2E"/>
    <w:rsid w:val="009C01FB"/>
    <w:rsid w:val="009C04D5"/>
    <w:rsid w:val="009C08E7"/>
    <w:rsid w:val="009C0991"/>
    <w:rsid w:val="009C0D0C"/>
    <w:rsid w:val="009C0E8F"/>
    <w:rsid w:val="009C15B3"/>
    <w:rsid w:val="009C1B5E"/>
    <w:rsid w:val="009C213C"/>
    <w:rsid w:val="009C22A4"/>
    <w:rsid w:val="009C22DC"/>
    <w:rsid w:val="009C2344"/>
    <w:rsid w:val="009C2615"/>
    <w:rsid w:val="009C2623"/>
    <w:rsid w:val="009C2695"/>
    <w:rsid w:val="009C2CDA"/>
    <w:rsid w:val="009C39C6"/>
    <w:rsid w:val="009C4280"/>
    <w:rsid w:val="009C449E"/>
    <w:rsid w:val="009C4A52"/>
    <w:rsid w:val="009C4B50"/>
    <w:rsid w:val="009C4C6D"/>
    <w:rsid w:val="009C4D42"/>
    <w:rsid w:val="009C4EC3"/>
    <w:rsid w:val="009C4F27"/>
    <w:rsid w:val="009C5258"/>
    <w:rsid w:val="009C5266"/>
    <w:rsid w:val="009C5779"/>
    <w:rsid w:val="009C57CC"/>
    <w:rsid w:val="009C58F4"/>
    <w:rsid w:val="009C5927"/>
    <w:rsid w:val="009C59B5"/>
    <w:rsid w:val="009C6287"/>
    <w:rsid w:val="009C62E8"/>
    <w:rsid w:val="009C630E"/>
    <w:rsid w:val="009C663F"/>
    <w:rsid w:val="009C6784"/>
    <w:rsid w:val="009C6857"/>
    <w:rsid w:val="009C6936"/>
    <w:rsid w:val="009C6960"/>
    <w:rsid w:val="009C6E45"/>
    <w:rsid w:val="009C6E8B"/>
    <w:rsid w:val="009C703D"/>
    <w:rsid w:val="009C7086"/>
    <w:rsid w:val="009C7528"/>
    <w:rsid w:val="009C7A76"/>
    <w:rsid w:val="009C7B4B"/>
    <w:rsid w:val="009C7BF1"/>
    <w:rsid w:val="009C7DF3"/>
    <w:rsid w:val="009D03EB"/>
    <w:rsid w:val="009D1166"/>
    <w:rsid w:val="009D184D"/>
    <w:rsid w:val="009D20B6"/>
    <w:rsid w:val="009D2576"/>
    <w:rsid w:val="009D262A"/>
    <w:rsid w:val="009D27E0"/>
    <w:rsid w:val="009D2D3E"/>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3B3"/>
    <w:rsid w:val="009E377D"/>
    <w:rsid w:val="009E38F4"/>
    <w:rsid w:val="009E3999"/>
    <w:rsid w:val="009E39A2"/>
    <w:rsid w:val="009E3D71"/>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AB3"/>
    <w:rsid w:val="009F0C4E"/>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3DC5"/>
    <w:rsid w:val="009F3FBC"/>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13E"/>
    <w:rsid w:val="00A00220"/>
    <w:rsid w:val="00A0053D"/>
    <w:rsid w:val="00A00B48"/>
    <w:rsid w:val="00A00EC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1CF"/>
    <w:rsid w:val="00A03652"/>
    <w:rsid w:val="00A036C5"/>
    <w:rsid w:val="00A0374A"/>
    <w:rsid w:val="00A0377A"/>
    <w:rsid w:val="00A03795"/>
    <w:rsid w:val="00A03A03"/>
    <w:rsid w:val="00A03D1F"/>
    <w:rsid w:val="00A04134"/>
    <w:rsid w:val="00A04391"/>
    <w:rsid w:val="00A0445F"/>
    <w:rsid w:val="00A05653"/>
    <w:rsid w:val="00A0580C"/>
    <w:rsid w:val="00A05BDB"/>
    <w:rsid w:val="00A06091"/>
    <w:rsid w:val="00A060CF"/>
    <w:rsid w:val="00A064EF"/>
    <w:rsid w:val="00A076AB"/>
    <w:rsid w:val="00A078F1"/>
    <w:rsid w:val="00A07B5C"/>
    <w:rsid w:val="00A07EAE"/>
    <w:rsid w:val="00A101FF"/>
    <w:rsid w:val="00A10262"/>
    <w:rsid w:val="00A10332"/>
    <w:rsid w:val="00A103F7"/>
    <w:rsid w:val="00A104AD"/>
    <w:rsid w:val="00A10758"/>
    <w:rsid w:val="00A1084D"/>
    <w:rsid w:val="00A10A8D"/>
    <w:rsid w:val="00A10B5A"/>
    <w:rsid w:val="00A11467"/>
    <w:rsid w:val="00A11EF4"/>
    <w:rsid w:val="00A122EA"/>
    <w:rsid w:val="00A122F4"/>
    <w:rsid w:val="00A125F7"/>
    <w:rsid w:val="00A12746"/>
    <w:rsid w:val="00A12A1E"/>
    <w:rsid w:val="00A13197"/>
    <w:rsid w:val="00A132D2"/>
    <w:rsid w:val="00A134F5"/>
    <w:rsid w:val="00A1383B"/>
    <w:rsid w:val="00A13871"/>
    <w:rsid w:val="00A13BC5"/>
    <w:rsid w:val="00A148AE"/>
    <w:rsid w:val="00A14D6C"/>
    <w:rsid w:val="00A14F32"/>
    <w:rsid w:val="00A14FA0"/>
    <w:rsid w:val="00A15872"/>
    <w:rsid w:val="00A15942"/>
    <w:rsid w:val="00A159AC"/>
    <w:rsid w:val="00A15BCF"/>
    <w:rsid w:val="00A15E33"/>
    <w:rsid w:val="00A15FF3"/>
    <w:rsid w:val="00A162F2"/>
    <w:rsid w:val="00A16724"/>
    <w:rsid w:val="00A16E22"/>
    <w:rsid w:val="00A16F85"/>
    <w:rsid w:val="00A17046"/>
    <w:rsid w:val="00A1796A"/>
    <w:rsid w:val="00A203DC"/>
    <w:rsid w:val="00A206C2"/>
    <w:rsid w:val="00A20970"/>
    <w:rsid w:val="00A20A3C"/>
    <w:rsid w:val="00A20C33"/>
    <w:rsid w:val="00A20C6C"/>
    <w:rsid w:val="00A2102C"/>
    <w:rsid w:val="00A21486"/>
    <w:rsid w:val="00A21CC3"/>
    <w:rsid w:val="00A22329"/>
    <w:rsid w:val="00A22C0A"/>
    <w:rsid w:val="00A22F80"/>
    <w:rsid w:val="00A22FBA"/>
    <w:rsid w:val="00A23AD1"/>
    <w:rsid w:val="00A23EF6"/>
    <w:rsid w:val="00A23F30"/>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54"/>
    <w:rsid w:val="00A27EAA"/>
    <w:rsid w:val="00A303ED"/>
    <w:rsid w:val="00A306A6"/>
    <w:rsid w:val="00A3093C"/>
    <w:rsid w:val="00A30956"/>
    <w:rsid w:val="00A30E91"/>
    <w:rsid w:val="00A30EC0"/>
    <w:rsid w:val="00A31372"/>
    <w:rsid w:val="00A31376"/>
    <w:rsid w:val="00A31612"/>
    <w:rsid w:val="00A31A85"/>
    <w:rsid w:val="00A31AFE"/>
    <w:rsid w:val="00A31DF6"/>
    <w:rsid w:val="00A31F21"/>
    <w:rsid w:val="00A320A9"/>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9A2"/>
    <w:rsid w:val="00A33D30"/>
    <w:rsid w:val="00A33FE1"/>
    <w:rsid w:val="00A340B0"/>
    <w:rsid w:val="00A34930"/>
    <w:rsid w:val="00A34C95"/>
    <w:rsid w:val="00A353A7"/>
    <w:rsid w:val="00A353F1"/>
    <w:rsid w:val="00A3559A"/>
    <w:rsid w:val="00A355A1"/>
    <w:rsid w:val="00A35977"/>
    <w:rsid w:val="00A35F4D"/>
    <w:rsid w:val="00A360E3"/>
    <w:rsid w:val="00A3619C"/>
    <w:rsid w:val="00A369F7"/>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CD"/>
    <w:rsid w:val="00A46EA1"/>
    <w:rsid w:val="00A471E6"/>
    <w:rsid w:val="00A47441"/>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1A"/>
    <w:rsid w:val="00A552E1"/>
    <w:rsid w:val="00A557BE"/>
    <w:rsid w:val="00A55F6D"/>
    <w:rsid w:val="00A56373"/>
    <w:rsid w:val="00A56490"/>
    <w:rsid w:val="00A5684A"/>
    <w:rsid w:val="00A56CD5"/>
    <w:rsid w:val="00A56E3B"/>
    <w:rsid w:val="00A5724E"/>
    <w:rsid w:val="00A57E96"/>
    <w:rsid w:val="00A57F4D"/>
    <w:rsid w:val="00A602F3"/>
    <w:rsid w:val="00A60705"/>
    <w:rsid w:val="00A60D0E"/>
    <w:rsid w:val="00A61094"/>
    <w:rsid w:val="00A616F2"/>
    <w:rsid w:val="00A61C5F"/>
    <w:rsid w:val="00A61F63"/>
    <w:rsid w:val="00A61F6C"/>
    <w:rsid w:val="00A62137"/>
    <w:rsid w:val="00A621BC"/>
    <w:rsid w:val="00A6220A"/>
    <w:rsid w:val="00A623D3"/>
    <w:rsid w:val="00A62720"/>
    <w:rsid w:val="00A628FD"/>
    <w:rsid w:val="00A6293A"/>
    <w:rsid w:val="00A63269"/>
    <w:rsid w:val="00A632A6"/>
    <w:rsid w:val="00A63334"/>
    <w:rsid w:val="00A634FA"/>
    <w:rsid w:val="00A63A94"/>
    <w:rsid w:val="00A63C3C"/>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639"/>
    <w:rsid w:val="00A70755"/>
    <w:rsid w:val="00A70879"/>
    <w:rsid w:val="00A70A80"/>
    <w:rsid w:val="00A70BCB"/>
    <w:rsid w:val="00A713D5"/>
    <w:rsid w:val="00A71627"/>
    <w:rsid w:val="00A71889"/>
    <w:rsid w:val="00A71B0E"/>
    <w:rsid w:val="00A721F3"/>
    <w:rsid w:val="00A727F5"/>
    <w:rsid w:val="00A728B2"/>
    <w:rsid w:val="00A72FE7"/>
    <w:rsid w:val="00A73D16"/>
    <w:rsid w:val="00A73E94"/>
    <w:rsid w:val="00A73F6F"/>
    <w:rsid w:val="00A74356"/>
    <w:rsid w:val="00A747CB"/>
    <w:rsid w:val="00A74F9D"/>
    <w:rsid w:val="00A753A7"/>
    <w:rsid w:val="00A754CA"/>
    <w:rsid w:val="00A7579D"/>
    <w:rsid w:val="00A75F1E"/>
    <w:rsid w:val="00A76005"/>
    <w:rsid w:val="00A76402"/>
    <w:rsid w:val="00A767BF"/>
    <w:rsid w:val="00A76915"/>
    <w:rsid w:val="00A76F47"/>
    <w:rsid w:val="00A77066"/>
    <w:rsid w:val="00A771B3"/>
    <w:rsid w:val="00A7753C"/>
    <w:rsid w:val="00A77CB3"/>
    <w:rsid w:val="00A802B1"/>
    <w:rsid w:val="00A8032E"/>
    <w:rsid w:val="00A806FA"/>
    <w:rsid w:val="00A80740"/>
    <w:rsid w:val="00A8078B"/>
    <w:rsid w:val="00A80790"/>
    <w:rsid w:val="00A809A2"/>
    <w:rsid w:val="00A80F29"/>
    <w:rsid w:val="00A81CB9"/>
    <w:rsid w:val="00A827D9"/>
    <w:rsid w:val="00A83457"/>
    <w:rsid w:val="00A83543"/>
    <w:rsid w:val="00A8360B"/>
    <w:rsid w:val="00A839D5"/>
    <w:rsid w:val="00A83A4B"/>
    <w:rsid w:val="00A84143"/>
    <w:rsid w:val="00A84376"/>
    <w:rsid w:val="00A845BB"/>
    <w:rsid w:val="00A8467E"/>
    <w:rsid w:val="00A84808"/>
    <w:rsid w:val="00A848C6"/>
    <w:rsid w:val="00A84AAC"/>
    <w:rsid w:val="00A84AC0"/>
    <w:rsid w:val="00A84DCA"/>
    <w:rsid w:val="00A84E3D"/>
    <w:rsid w:val="00A8522F"/>
    <w:rsid w:val="00A8598A"/>
    <w:rsid w:val="00A85C7B"/>
    <w:rsid w:val="00A85D64"/>
    <w:rsid w:val="00A85E0C"/>
    <w:rsid w:val="00A85E8C"/>
    <w:rsid w:val="00A85EB1"/>
    <w:rsid w:val="00A8602F"/>
    <w:rsid w:val="00A869D3"/>
    <w:rsid w:val="00A86E8D"/>
    <w:rsid w:val="00A875D2"/>
    <w:rsid w:val="00A877E6"/>
    <w:rsid w:val="00A902A9"/>
    <w:rsid w:val="00A90395"/>
    <w:rsid w:val="00A9067D"/>
    <w:rsid w:val="00A90E0C"/>
    <w:rsid w:val="00A91435"/>
    <w:rsid w:val="00A914AA"/>
    <w:rsid w:val="00A91503"/>
    <w:rsid w:val="00A91A8E"/>
    <w:rsid w:val="00A91C2A"/>
    <w:rsid w:val="00A926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0979"/>
    <w:rsid w:val="00AA1251"/>
    <w:rsid w:val="00AA125B"/>
    <w:rsid w:val="00AA1728"/>
    <w:rsid w:val="00AA1767"/>
    <w:rsid w:val="00AA17C9"/>
    <w:rsid w:val="00AA1E7A"/>
    <w:rsid w:val="00AA21B2"/>
    <w:rsid w:val="00AA23D5"/>
    <w:rsid w:val="00AA250B"/>
    <w:rsid w:val="00AA26E1"/>
    <w:rsid w:val="00AA2E3E"/>
    <w:rsid w:val="00AA34BC"/>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A84"/>
    <w:rsid w:val="00AA6DC7"/>
    <w:rsid w:val="00AA712F"/>
    <w:rsid w:val="00AA72A0"/>
    <w:rsid w:val="00AA7314"/>
    <w:rsid w:val="00AA76D8"/>
    <w:rsid w:val="00AB06C3"/>
    <w:rsid w:val="00AB0B65"/>
    <w:rsid w:val="00AB0B7A"/>
    <w:rsid w:val="00AB0D96"/>
    <w:rsid w:val="00AB1194"/>
    <w:rsid w:val="00AB1196"/>
    <w:rsid w:val="00AB16D1"/>
    <w:rsid w:val="00AB1BAD"/>
    <w:rsid w:val="00AB1C58"/>
    <w:rsid w:val="00AB2146"/>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1B2"/>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C70"/>
    <w:rsid w:val="00AC3E0B"/>
    <w:rsid w:val="00AC427A"/>
    <w:rsid w:val="00AC4AA9"/>
    <w:rsid w:val="00AC5400"/>
    <w:rsid w:val="00AC571D"/>
    <w:rsid w:val="00AC58B6"/>
    <w:rsid w:val="00AC5C3A"/>
    <w:rsid w:val="00AC60F3"/>
    <w:rsid w:val="00AC6657"/>
    <w:rsid w:val="00AC6BD9"/>
    <w:rsid w:val="00AC6EEE"/>
    <w:rsid w:val="00AC7125"/>
    <w:rsid w:val="00AC7506"/>
    <w:rsid w:val="00AC7566"/>
    <w:rsid w:val="00AC78CB"/>
    <w:rsid w:val="00AC796E"/>
    <w:rsid w:val="00AC79C4"/>
    <w:rsid w:val="00AC7AEB"/>
    <w:rsid w:val="00AD10E2"/>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808"/>
    <w:rsid w:val="00AD7962"/>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2F62"/>
    <w:rsid w:val="00AE318B"/>
    <w:rsid w:val="00AE33E6"/>
    <w:rsid w:val="00AE347F"/>
    <w:rsid w:val="00AE3667"/>
    <w:rsid w:val="00AE3911"/>
    <w:rsid w:val="00AE3CDD"/>
    <w:rsid w:val="00AE3E84"/>
    <w:rsid w:val="00AE441C"/>
    <w:rsid w:val="00AE4CDC"/>
    <w:rsid w:val="00AE55DE"/>
    <w:rsid w:val="00AE578B"/>
    <w:rsid w:val="00AE5811"/>
    <w:rsid w:val="00AE5A02"/>
    <w:rsid w:val="00AE5CF1"/>
    <w:rsid w:val="00AE5F5E"/>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1FA8"/>
    <w:rsid w:val="00AF1FBD"/>
    <w:rsid w:val="00AF2565"/>
    <w:rsid w:val="00AF26D5"/>
    <w:rsid w:val="00AF2B35"/>
    <w:rsid w:val="00AF2CDF"/>
    <w:rsid w:val="00AF2F4E"/>
    <w:rsid w:val="00AF3307"/>
    <w:rsid w:val="00AF38EC"/>
    <w:rsid w:val="00AF3B9B"/>
    <w:rsid w:val="00AF3C30"/>
    <w:rsid w:val="00AF4261"/>
    <w:rsid w:val="00AF454C"/>
    <w:rsid w:val="00AF4897"/>
    <w:rsid w:val="00AF4A9C"/>
    <w:rsid w:val="00AF4AF1"/>
    <w:rsid w:val="00AF4EF5"/>
    <w:rsid w:val="00AF4F2A"/>
    <w:rsid w:val="00AF5395"/>
    <w:rsid w:val="00AF59DD"/>
    <w:rsid w:val="00AF6410"/>
    <w:rsid w:val="00AF6450"/>
    <w:rsid w:val="00AF6664"/>
    <w:rsid w:val="00AF66B2"/>
    <w:rsid w:val="00AF69E3"/>
    <w:rsid w:val="00AF6D72"/>
    <w:rsid w:val="00AF6D92"/>
    <w:rsid w:val="00AF7108"/>
    <w:rsid w:val="00AF7227"/>
    <w:rsid w:val="00AF72E0"/>
    <w:rsid w:val="00AF764A"/>
    <w:rsid w:val="00B00099"/>
    <w:rsid w:val="00B00630"/>
    <w:rsid w:val="00B0068E"/>
    <w:rsid w:val="00B00B21"/>
    <w:rsid w:val="00B018A6"/>
    <w:rsid w:val="00B018BE"/>
    <w:rsid w:val="00B01B33"/>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402"/>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CF7"/>
    <w:rsid w:val="00B10E20"/>
    <w:rsid w:val="00B11177"/>
    <w:rsid w:val="00B1130F"/>
    <w:rsid w:val="00B113DD"/>
    <w:rsid w:val="00B11796"/>
    <w:rsid w:val="00B11A30"/>
    <w:rsid w:val="00B11C9F"/>
    <w:rsid w:val="00B11D71"/>
    <w:rsid w:val="00B1220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E2F"/>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903"/>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9D8"/>
    <w:rsid w:val="00B30A09"/>
    <w:rsid w:val="00B30A30"/>
    <w:rsid w:val="00B30B15"/>
    <w:rsid w:val="00B3118C"/>
    <w:rsid w:val="00B31275"/>
    <w:rsid w:val="00B3128C"/>
    <w:rsid w:val="00B324DF"/>
    <w:rsid w:val="00B32983"/>
    <w:rsid w:val="00B32C71"/>
    <w:rsid w:val="00B32E02"/>
    <w:rsid w:val="00B331DC"/>
    <w:rsid w:val="00B33241"/>
    <w:rsid w:val="00B336AB"/>
    <w:rsid w:val="00B341B4"/>
    <w:rsid w:val="00B34419"/>
    <w:rsid w:val="00B348DF"/>
    <w:rsid w:val="00B34A13"/>
    <w:rsid w:val="00B34AF3"/>
    <w:rsid w:val="00B34C49"/>
    <w:rsid w:val="00B35081"/>
    <w:rsid w:val="00B3524F"/>
    <w:rsid w:val="00B35449"/>
    <w:rsid w:val="00B355BD"/>
    <w:rsid w:val="00B3587D"/>
    <w:rsid w:val="00B35A7C"/>
    <w:rsid w:val="00B35C0C"/>
    <w:rsid w:val="00B36B44"/>
    <w:rsid w:val="00B3705C"/>
    <w:rsid w:val="00B3743E"/>
    <w:rsid w:val="00B400C4"/>
    <w:rsid w:val="00B40125"/>
    <w:rsid w:val="00B402F8"/>
    <w:rsid w:val="00B40544"/>
    <w:rsid w:val="00B407D3"/>
    <w:rsid w:val="00B4090E"/>
    <w:rsid w:val="00B40B14"/>
    <w:rsid w:val="00B40BB0"/>
    <w:rsid w:val="00B40CB5"/>
    <w:rsid w:val="00B40F07"/>
    <w:rsid w:val="00B4113A"/>
    <w:rsid w:val="00B4138F"/>
    <w:rsid w:val="00B414B0"/>
    <w:rsid w:val="00B416B2"/>
    <w:rsid w:val="00B4181D"/>
    <w:rsid w:val="00B41CE2"/>
    <w:rsid w:val="00B41D86"/>
    <w:rsid w:val="00B4213F"/>
    <w:rsid w:val="00B4227A"/>
    <w:rsid w:val="00B4227D"/>
    <w:rsid w:val="00B425A2"/>
    <w:rsid w:val="00B426C9"/>
    <w:rsid w:val="00B42ABC"/>
    <w:rsid w:val="00B42D17"/>
    <w:rsid w:val="00B42FD9"/>
    <w:rsid w:val="00B431BB"/>
    <w:rsid w:val="00B43950"/>
    <w:rsid w:val="00B43B6C"/>
    <w:rsid w:val="00B43F60"/>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0731"/>
    <w:rsid w:val="00B610FC"/>
    <w:rsid w:val="00B614FB"/>
    <w:rsid w:val="00B616A3"/>
    <w:rsid w:val="00B61845"/>
    <w:rsid w:val="00B61851"/>
    <w:rsid w:val="00B61900"/>
    <w:rsid w:val="00B61946"/>
    <w:rsid w:val="00B6198E"/>
    <w:rsid w:val="00B61BC7"/>
    <w:rsid w:val="00B61C12"/>
    <w:rsid w:val="00B61EAD"/>
    <w:rsid w:val="00B62052"/>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8C8"/>
    <w:rsid w:val="00B6496B"/>
    <w:rsid w:val="00B64A3D"/>
    <w:rsid w:val="00B64C6D"/>
    <w:rsid w:val="00B653BB"/>
    <w:rsid w:val="00B65B3B"/>
    <w:rsid w:val="00B65BA7"/>
    <w:rsid w:val="00B65CC3"/>
    <w:rsid w:val="00B65ECF"/>
    <w:rsid w:val="00B66107"/>
    <w:rsid w:val="00B661C2"/>
    <w:rsid w:val="00B663AA"/>
    <w:rsid w:val="00B665D0"/>
    <w:rsid w:val="00B6727F"/>
    <w:rsid w:val="00B673CD"/>
    <w:rsid w:val="00B67471"/>
    <w:rsid w:val="00B675D8"/>
    <w:rsid w:val="00B6761D"/>
    <w:rsid w:val="00B677EB"/>
    <w:rsid w:val="00B67898"/>
    <w:rsid w:val="00B67DA4"/>
    <w:rsid w:val="00B67F07"/>
    <w:rsid w:val="00B67F2B"/>
    <w:rsid w:val="00B67F2C"/>
    <w:rsid w:val="00B7043D"/>
    <w:rsid w:val="00B705F0"/>
    <w:rsid w:val="00B7065E"/>
    <w:rsid w:val="00B707F8"/>
    <w:rsid w:val="00B70904"/>
    <w:rsid w:val="00B70A55"/>
    <w:rsid w:val="00B70CE6"/>
    <w:rsid w:val="00B70D00"/>
    <w:rsid w:val="00B70F78"/>
    <w:rsid w:val="00B7165A"/>
    <w:rsid w:val="00B719BB"/>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0C"/>
    <w:rsid w:val="00B74C22"/>
    <w:rsid w:val="00B74D14"/>
    <w:rsid w:val="00B75416"/>
    <w:rsid w:val="00B758CC"/>
    <w:rsid w:val="00B759ED"/>
    <w:rsid w:val="00B75FB5"/>
    <w:rsid w:val="00B767B9"/>
    <w:rsid w:val="00B7685E"/>
    <w:rsid w:val="00B77543"/>
    <w:rsid w:val="00B7779E"/>
    <w:rsid w:val="00B777C0"/>
    <w:rsid w:val="00B77964"/>
    <w:rsid w:val="00B77B4D"/>
    <w:rsid w:val="00B77F4B"/>
    <w:rsid w:val="00B80055"/>
    <w:rsid w:val="00B800B1"/>
    <w:rsid w:val="00B8080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3F92"/>
    <w:rsid w:val="00B84022"/>
    <w:rsid w:val="00B846E3"/>
    <w:rsid w:val="00B848F1"/>
    <w:rsid w:val="00B84B12"/>
    <w:rsid w:val="00B84F1F"/>
    <w:rsid w:val="00B85368"/>
    <w:rsid w:val="00B85472"/>
    <w:rsid w:val="00B855EE"/>
    <w:rsid w:val="00B85781"/>
    <w:rsid w:val="00B859C8"/>
    <w:rsid w:val="00B85A8E"/>
    <w:rsid w:val="00B85CDC"/>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75"/>
    <w:rsid w:val="00B909D4"/>
    <w:rsid w:val="00B90A19"/>
    <w:rsid w:val="00B917D2"/>
    <w:rsid w:val="00B91F83"/>
    <w:rsid w:val="00B928ED"/>
    <w:rsid w:val="00B92BBC"/>
    <w:rsid w:val="00B92CCB"/>
    <w:rsid w:val="00B92D44"/>
    <w:rsid w:val="00B92F46"/>
    <w:rsid w:val="00B92F77"/>
    <w:rsid w:val="00B92F9F"/>
    <w:rsid w:val="00B9303D"/>
    <w:rsid w:val="00B935C1"/>
    <w:rsid w:val="00B93BC4"/>
    <w:rsid w:val="00B94245"/>
    <w:rsid w:val="00B9458B"/>
    <w:rsid w:val="00B9459B"/>
    <w:rsid w:val="00B94797"/>
    <w:rsid w:val="00B949B4"/>
    <w:rsid w:val="00B94B61"/>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42C"/>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2CDE"/>
    <w:rsid w:val="00BB3028"/>
    <w:rsid w:val="00BB30D5"/>
    <w:rsid w:val="00BB344D"/>
    <w:rsid w:val="00BB3A8D"/>
    <w:rsid w:val="00BB3B54"/>
    <w:rsid w:val="00BB4277"/>
    <w:rsid w:val="00BB45C9"/>
    <w:rsid w:val="00BB48C8"/>
    <w:rsid w:val="00BB492F"/>
    <w:rsid w:val="00BB52F1"/>
    <w:rsid w:val="00BB5341"/>
    <w:rsid w:val="00BB53B8"/>
    <w:rsid w:val="00BB56DE"/>
    <w:rsid w:val="00BB57AC"/>
    <w:rsid w:val="00BB5AAE"/>
    <w:rsid w:val="00BB5C4B"/>
    <w:rsid w:val="00BB5C88"/>
    <w:rsid w:val="00BB641C"/>
    <w:rsid w:val="00BB694B"/>
    <w:rsid w:val="00BB6C45"/>
    <w:rsid w:val="00BB6C9A"/>
    <w:rsid w:val="00BB7073"/>
    <w:rsid w:val="00BB727B"/>
    <w:rsid w:val="00BB72DF"/>
    <w:rsid w:val="00BB739C"/>
    <w:rsid w:val="00BB751C"/>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63"/>
    <w:rsid w:val="00BC2AE9"/>
    <w:rsid w:val="00BC2C66"/>
    <w:rsid w:val="00BC2DDD"/>
    <w:rsid w:val="00BC3186"/>
    <w:rsid w:val="00BC3806"/>
    <w:rsid w:val="00BC38C0"/>
    <w:rsid w:val="00BC3A63"/>
    <w:rsid w:val="00BC3B2F"/>
    <w:rsid w:val="00BC3C7A"/>
    <w:rsid w:val="00BC3CAF"/>
    <w:rsid w:val="00BC3E02"/>
    <w:rsid w:val="00BC43BE"/>
    <w:rsid w:val="00BC4478"/>
    <w:rsid w:val="00BC460B"/>
    <w:rsid w:val="00BC4C9D"/>
    <w:rsid w:val="00BC4DEF"/>
    <w:rsid w:val="00BC5014"/>
    <w:rsid w:val="00BC5111"/>
    <w:rsid w:val="00BC5579"/>
    <w:rsid w:val="00BC5AB8"/>
    <w:rsid w:val="00BC6092"/>
    <w:rsid w:val="00BC6423"/>
    <w:rsid w:val="00BC6796"/>
    <w:rsid w:val="00BC69C8"/>
    <w:rsid w:val="00BC6BA1"/>
    <w:rsid w:val="00BC6D3D"/>
    <w:rsid w:val="00BC6D6B"/>
    <w:rsid w:val="00BC6ECB"/>
    <w:rsid w:val="00BC7547"/>
    <w:rsid w:val="00BC763B"/>
    <w:rsid w:val="00BC7856"/>
    <w:rsid w:val="00BC791A"/>
    <w:rsid w:val="00BC7B3A"/>
    <w:rsid w:val="00BC7E6E"/>
    <w:rsid w:val="00BD0645"/>
    <w:rsid w:val="00BD066A"/>
    <w:rsid w:val="00BD0836"/>
    <w:rsid w:val="00BD0DB4"/>
    <w:rsid w:val="00BD0ED6"/>
    <w:rsid w:val="00BD0F81"/>
    <w:rsid w:val="00BD107F"/>
    <w:rsid w:val="00BD1344"/>
    <w:rsid w:val="00BD17B0"/>
    <w:rsid w:val="00BD17C6"/>
    <w:rsid w:val="00BD17F9"/>
    <w:rsid w:val="00BD195B"/>
    <w:rsid w:val="00BD1B53"/>
    <w:rsid w:val="00BD2092"/>
    <w:rsid w:val="00BD3032"/>
    <w:rsid w:val="00BD3BD2"/>
    <w:rsid w:val="00BD3D51"/>
    <w:rsid w:val="00BD3D9D"/>
    <w:rsid w:val="00BD4309"/>
    <w:rsid w:val="00BD4745"/>
    <w:rsid w:val="00BD4A5F"/>
    <w:rsid w:val="00BD6212"/>
    <w:rsid w:val="00BD6289"/>
    <w:rsid w:val="00BD64F6"/>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CEC"/>
    <w:rsid w:val="00BE4FCF"/>
    <w:rsid w:val="00BE527B"/>
    <w:rsid w:val="00BE5364"/>
    <w:rsid w:val="00BE5AFA"/>
    <w:rsid w:val="00BE5C4E"/>
    <w:rsid w:val="00BE5E15"/>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BDC"/>
    <w:rsid w:val="00BF1C5D"/>
    <w:rsid w:val="00BF1F29"/>
    <w:rsid w:val="00BF2162"/>
    <w:rsid w:val="00BF21BE"/>
    <w:rsid w:val="00BF2283"/>
    <w:rsid w:val="00BF2586"/>
    <w:rsid w:val="00BF25D1"/>
    <w:rsid w:val="00BF29C7"/>
    <w:rsid w:val="00BF2AAB"/>
    <w:rsid w:val="00BF2C3D"/>
    <w:rsid w:val="00BF3B37"/>
    <w:rsid w:val="00BF3F6F"/>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C56"/>
    <w:rsid w:val="00C00DB8"/>
    <w:rsid w:val="00C01109"/>
    <w:rsid w:val="00C01AB4"/>
    <w:rsid w:val="00C01CAA"/>
    <w:rsid w:val="00C02174"/>
    <w:rsid w:val="00C02A1E"/>
    <w:rsid w:val="00C02B1B"/>
    <w:rsid w:val="00C02B3E"/>
    <w:rsid w:val="00C02C43"/>
    <w:rsid w:val="00C0336F"/>
    <w:rsid w:val="00C034CA"/>
    <w:rsid w:val="00C034D4"/>
    <w:rsid w:val="00C035EC"/>
    <w:rsid w:val="00C038BB"/>
    <w:rsid w:val="00C03B3F"/>
    <w:rsid w:val="00C04140"/>
    <w:rsid w:val="00C04272"/>
    <w:rsid w:val="00C04B4E"/>
    <w:rsid w:val="00C04C0D"/>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42AE"/>
    <w:rsid w:val="00C14600"/>
    <w:rsid w:val="00C14F14"/>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9AA"/>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29E"/>
    <w:rsid w:val="00C3134C"/>
    <w:rsid w:val="00C31375"/>
    <w:rsid w:val="00C315E6"/>
    <w:rsid w:val="00C31A86"/>
    <w:rsid w:val="00C32242"/>
    <w:rsid w:val="00C325E7"/>
    <w:rsid w:val="00C328ED"/>
    <w:rsid w:val="00C32CAE"/>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8CE"/>
    <w:rsid w:val="00C369C2"/>
    <w:rsid w:val="00C36FAE"/>
    <w:rsid w:val="00C373C6"/>
    <w:rsid w:val="00C3772E"/>
    <w:rsid w:val="00C37AA9"/>
    <w:rsid w:val="00C37D33"/>
    <w:rsid w:val="00C37FB1"/>
    <w:rsid w:val="00C40001"/>
    <w:rsid w:val="00C403A5"/>
    <w:rsid w:val="00C40B00"/>
    <w:rsid w:val="00C40BF2"/>
    <w:rsid w:val="00C40D2D"/>
    <w:rsid w:val="00C40DC9"/>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9F"/>
    <w:rsid w:val="00C434B8"/>
    <w:rsid w:val="00C43830"/>
    <w:rsid w:val="00C4384C"/>
    <w:rsid w:val="00C43A1A"/>
    <w:rsid w:val="00C43BAE"/>
    <w:rsid w:val="00C44094"/>
    <w:rsid w:val="00C4431F"/>
    <w:rsid w:val="00C44502"/>
    <w:rsid w:val="00C44803"/>
    <w:rsid w:val="00C44C94"/>
    <w:rsid w:val="00C44CA1"/>
    <w:rsid w:val="00C44E65"/>
    <w:rsid w:val="00C451CC"/>
    <w:rsid w:val="00C45555"/>
    <w:rsid w:val="00C45C6C"/>
    <w:rsid w:val="00C45D6D"/>
    <w:rsid w:val="00C45F0C"/>
    <w:rsid w:val="00C46346"/>
    <w:rsid w:val="00C463BE"/>
    <w:rsid w:val="00C464B9"/>
    <w:rsid w:val="00C466A4"/>
    <w:rsid w:val="00C46991"/>
    <w:rsid w:val="00C46A18"/>
    <w:rsid w:val="00C46A39"/>
    <w:rsid w:val="00C46AC3"/>
    <w:rsid w:val="00C46C0A"/>
    <w:rsid w:val="00C46E4E"/>
    <w:rsid w:val="00C46FA7"/>
    <w:rsid w:val="00C47584"/>
    <w:rsid w:val="00C47CBE"/>
    <w:rsid w:val="00C47DB6"/>
    <w:rsid w:val="00C47DED"/>
    <w:rsid w:val="00C47EE3"/>
    <w:rsid w:val="00C5000B"/>
    <w:rsid w:val="00C50158"/>
    <w:rsid w:val="00C50908"/>
    <w:rsid w:val="00C50EBB"/>
    <w:rsid w:val="00C511E2"/>
    <w:rsid w:val="00C51ABA"/>
    <w:rsid w:val="00C51FD0"/>
    <w:rsid w:val="00C52186"/>
    <w:rsid w:val="00C524A6"/>
    <w:rsid w:val="00C524D0"/>
    <w:rsid w:val="00C52C2A"/>
    <w:rsid w:val="00C52FEF"/>
    <w:rsid w:val="00C532C7"/>
    <w:rsid w:val="00C536F7"/>
    <w:rsid w:val="00C53A22"/>
    <w:rsid w:val="00C53B58"/>
    <w:rsid w:val="00C53B88"/>
    <w:rsid w:val="00C54340"/>
    <w:rsid w:val="00C548D8"/>
    <w:rsid w:val="00C54DA9"/>
    <w:rsid w:val="00C55278"/>
    <w:rsid w:val="00C552E2"/>
    <w:rsid w:val="00C55579"/>
    <w:rsid w:val="00C55810"/>
    <w:rsid w:val="00C55939"/>
    <w:rsid w:val="00C55961"/>
    <w:rsid w:val="00C560F0"/>
    <w:rsid w:val="00C5620F"/>
    <w:rsid w:val="00C563CC"/>
    <w:rsid w:val="00C56699"/>
    <w:rsid w:val="00C56A41"/>
    <w:rsid w:val="00C56BED"/>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378"/>
    <w:rsid w:val="00C633FF"/>
    <w:rsid w:val="00C63412"/>
    <w:rsid w:val="00C63527"/>
    <w:rsid w:val="00C637B7"/>
    <w:rsid w:val="00C63A1F"/>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19D"/>
    <w:rsid w:val="00C7235B"/>
    <w:rsid w:val="00C72747"/>
    <w:rsid w:val="00C72B68"/>
    <w:rsid w:val="00C72EB0"/>
    <w:rsid w:val="00C73A78"/>
    <w:rsid w:val="00C74400"/>
    <w:rsid w:val="00C74A1A"/>
    <w:rsid w:val="00C7505D"/>
    <w:rsid w:val="00C75102"/>
    <w:rsid w:val="00C755D2"/>
    <w:rsid w:val="00C7560C"/>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29D"/>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79"/>
    <w:rsid w:val="00C9088C"/>
    <w:rsid w:val="00C911D7"/>
    <w:rsid w:val="00C915A8"/>
    <w:rsid w:val="00C91693"/>
    <w:rsid w:val="00C91C00"/>
    <w:rsid w:val="00C91F0D"/>
    <w:rsid w:val="00C91FD1"/>
    <w:rsid w:val="00C921C8"/>
    <w:rsid w:val="00C926BB"/>
    <w:rsid w:val="00C92A95"/>
    <w:rsid w:val="00C92CA6"/>
    <w:rsid w:val="00C9329A"/>
    <w:rsid w:val="00C93692"/>
    <w:rsid w:val="00C93B03"/>
    <w:rsid w:val="00C9414D"/>
    <w:rsid w:val="00C941FF"/>
    <w:rsid w:val="00C943BD"/>
    <w:rsid w:val="00C943C0"/>
    <w:rsid w:val="00C94509"/>
    <w:rsid w:val="00C9493D"/>
    <w:rsid w:val="00C94A9A"/>
    <w:rsid w:val="00C94B95"/>
    <w:rsid w:val="00C95305"/>
    <w:rsid w:val="00C9547B"/>
    <w:rsid w:val="00C954E3"/>
    <w:rsid w:val="00C95512"/>
    <w:rsid w:val="00C95EEE"/>
    <w:rsid w:val="00C96032"/>
    <w:rsid w:val="00C96076"/>
    <w:rsid w:val="00C96902"/>
    <w:rsid w:val="00C96E9E"/>
    <w:rsid w:val="00C97916"/>
    <w:rsid w:val="00C97A62"/>
    <w:rsid w:val="00C97E02"/>
    <w:rsid w:val="00C97E34"/>
    <w:rsid w:val="00C97FDE"/>
    <w:rsid w:val="00CA03A8"/>
    <w:rsid w:val="00CA061D"/>
    <w:rsid w:val="00CA07A6"/>
    <w:rsid w:val="00CA0C37"/>
    <w:rsid w:val="00CA12A8"/>
    <w:rsid w:val="00CA1B4B"/>
    <w:rsid w:val="00CA1E01"/>
    <w:rsid w:val="00CA1EBE"/>
    <w:rsid w:val="00CA2141"/>
    <w:rsid w:val="00CA2228"/>
    <w:rsid w:val="00CA2284"/>
    <w:rsid w:val="00CA22D9"/>
    <w:rsid w:val="00CA2528"/>
    <w:rsid w:val="00CA29C4"/>
    <w:rsid w:val="00CA2AE1"/>
    <w:rsid w:val="00CA2F23"/>
    <w:rsid w:val="00CA2FFE"/>
    <w:rsid w:val="00CA30DE"/>
    <w:rsid w:val="00CA3128"/>
    <w:rsid w:val="00CA3579"/>
    <w:rsid w:val="00CA3624"/>
    <w:rsid w:val="00CA38AC"/>
    <w:rsid w:val="00CA41CB"/>
    <w:rsid w:val="00CA564A"/>
    <w:rsid w:val="00CA5655"/>
    <w:rsid w:val="00CA56A2"/>
    <w:rsid w:val="00CA5961"/>
    <w:rsid w:val="00CA5E6B"/>
    <w:rsid w:val="00CA6709"/>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9D"/>
    <w:rsid w:val="00CB23C0"/>
    <w:rsid w:val="00CB24D3"/>
    <w:rsid w:val="00CB2F6A"/>
    <w:rsid w:val="00CB3046"/>
    <w:rsid w:val="00CB34A6"/>
    <w:rsid w:val="00CB3537"/>
    <w:rsid w:val="00CB38D9"/>
    <w:rsid w:val="00CB39D8"/>
    <w:rsid w:val="00CB4041"/>
    <w:rsid w:val="00CB406C"/>
    <w:rsid w:val="00CB40EB"/>
    <w:rsid w:val="00CB41A2"/>
    <w:rsid w:val="00CB4386"/>
    <w:rsid w:val="00CB4A97"/>
    <w:rsid w:val="00CB4EEB"/>
    <w:rsid w:val="00CB50CC"/>
    <w:rsid w:val="00CB53EC"/>
    <w:rsid w:val="00CB5561"/>
    <w:rsid w:val="00CB56B9"/>
    <w:rsid w:val="00CB5743"/>
    <w:rsid w:val="00CB58BA"/>
    <w:rsid w:val="00CB5A2E"/>
    <w:rsid w:val="00CB5B0D"/>
    <w:rsid w:val="00CB5E36"/>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D22"/>
    <w:rsid w:val="00CC1F06"/>
    <w:rsid w:val="00CC203A"/>
    <w:rsid w:val="00CC20D3"/>
    <w:rsid w:val="00CC2301"/>
    <w:rsid w:val="00CC24DD"/>
    <w:rsid w:val="00CC252C"/>
    <w:rsid w:val="00CC27DA"/>
    <w:rsid w:val="00CC2BFB"/>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0A5B"/>
    <w:rsid w:val="00CD1184"/>
    <w:rsid w:val="00CD1427"/>
    <w:rsid w:val="00CD1AB4"/>
    <w:rsid w:val="00CD1C66"/>
    <w:rsid w:val="00CD1CFF"/>
    <w:rsid w:val="00CD2101"/>
    <w:rsid w:val="00CD2144"/>
    <w:rsid w:val="00CD26A0"/>
    <w:rsid w:val="00CD2A69"/>
    <w:rsid w:val="00CD2D60"/>
    <w:rsid w:val="00CD353D"/>
    <w:rsid w:val="00CD36B5"/>
    <w:rsid w:val="00CD3EC5"/>
    <w:rsid w:val="00CD40C7"/>
    <w:rsid w:val="00CD431F"/>
    <w:rsid w:val="00CD43FD"/>
    <w:rsid w:val="00CD49FA"/>
    <w:rsid w:val="00CD4C1D"/>
    <w:rsid w:val="00CD51BA"/>
    <w:rsid w:val="00CD551B"/>
    <w:rsid w:val="00CD5B0F"/>
    <w:rsid w:val="00CD5B24"/>
    <w:rsid w:val="00CD6148"/>
    <w:rsid w:val="00CD62BA"/>
    <w:rsid w:val="00CD6554"/>
    <w:rsid w:val="00CD69B7"/>
    <w:rsid w:val="00CD6A6C"/>
    <w:rsid w:val="00CD6C9A"/>
    <w:rsid w:val="00CD6F0D"/>
    <w:rsid w:val="00CD740A"/>
    <w:rsid w:val="00CD7698"/>
    <w:rsid w:val="00CD7CCF"/>
    <w:rsid w:val="00CD7E96"/>
    <w:rsid w:val="00CE034C"/>
    <w:rsid w:val="00CE0393"/>
    <w:rsid w:val="00CE062B"/>
    <w:rsid w:val="00CE0746"/>
    <w:rsid w:val="00CE0A09"/>
    <w:rsid w:val="00CE0AA8"/>
    <w:rsid w:val="00CE0D5B"/>
    <w:rsid w:val="00CE163E"/>
    <w:rsid w:val="00CE190D"/>
    <w:rsid w:val="00CE1B1F"/>
    <w:rsid w:val="00CE1BA7"/>
    <w:rsid w:val="00CE1FAD"/>
    <w:rsid w:val="00CE2037"/>
    <w:rsid w:val="00CE247F"/>
    <w:rsid w:val="00CE2507"/>
    <w:rsid w:val="00CE311A"/>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7A"/>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6AC"/>
    <w:rsid w:val="00CF2996"/>
    <w:rsid w:val="00CF2D8B"/>
    <w:rsid w:val="00CF3160"/>
    <w:rsid w:val="00CF32C2"/>
    <w:rsid w:val="00CF3418"/>
    <w:rsid w:val="00CF3420"/>
    <w:rsid w:val="00CF3BD6"/>
    <w:rsid w:val="00CF42B0"/>
    <w:rsid w:val="00CF43C0"/>
    <w:rsid w:val="00CF45E6"/>
    <w:rsid w:val="00CF4933"/>
    <w:rsid w:val="00CF4A31"/>
    <w:rsid w:val="00CF4A7A"/>
    <w:rsid w:val="00CF4E07"/>
    <w:rsid w:val="00CF4E1D"/>
    <w:rsid w:val="00CF4ED8"/>
    <w:rsid w:val="00CF54BD"/>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97A"/>
    <w:rsid w:val="00D01B4B"/>
    <w:rsid w:val="00D01D72"/>
    <w:rsid w:val="00D02257"/>
    <w:rsid w:val="00D02B58"/>
    <w:rsid w:val="00D02C4D"/>
    <w:rsid w:val="00D0386D"/>
    <w:rsid w:val="00D043CB"/>
    <w:rsid w:val="00D04857"/>
    <w:rsid w:val="00D04BC2"/>
    <w:rsid w:val="00D04E3B"/>
    <w:rsid w:val="00D050FD"/>
    <w:rsid w:val="00D05147"/>
    <w:rsid w:val="00D05401"/>
    <w:rsid w:val="00D05548"/>
    <w:rsid w:val="00D05971"/>
    <w:rsid w:val="00D05AD4"/>
    <w:rsid w:val="00D0604F"/>
    <w:rsid w:val="00D0616C"/>
    <w:rsid w:val="00D061EA"/>
    <w:rsid w:val="00D06449"/>
    <w:rsid w:val="00D0681E"/>
    <w:rsid w:val="00D06D21"/>
    <w:rsid w:val="00D06DAF"/>
    <w:rsid w:val="00D0733E"/>
    <w:rsid w:val="00D0775E"/>
    <w:rsid w:val="00D07C28"/>
    <w:rsid w:val="00D07CAF"/>
    <w:rsid w:val="00D10301"/>
    <w:rsid w:val="00D1033B"/>
    <w:rsid w:val="00D103D0"/>
    <w:rsid w:val="00D105DA"/>
    <w:rsid w:val="00D10A38"/>
    <w:rsid w:val="00D10CDA"/>
    <w:rsid w:val="00D10EE7"/>
    <w:rsid w:val="00D1120F"/>
    <w:rsid w:val="00D11370"/>
    <w:rsid w:val="00D114F3"/>
    <w:rsid w:val="00D1157F"/>
    <w:rsid w:val="00D11813"/>
    <w:rsid w:val="00D11841"/>
    <w:rsid w:val="00D119FB"/>
    <w:rsid w:val="00D11CF3"/>
    <w:rsid w:val="00D11F28"/>
    <w:rsid w:val="00D1203F"/>
    <w:rsid w:val="00D12161"/>
    <w:rsid w:val="00D1233D"/>
    <w:rsid w:val="00D12462"/>
    <w:rsid w:val="00D12957"/>
    <w:rsid w:val="00D12B97"/>
    <w:rsid w:val="00D13809"/>
    <w:rsid w:val="00D13858"/>
    <w:rsid w:val="00D138F6"/>
    <w:rsid w:val="00D14108"/>
    <w:rsid w:val="00D1421B"/>
    <w:rsid w:val="00D143E2"/>
    <w:rsid w:val="00D148FD"/>
    <w:rsid w:val="00D14EC2"/>
    <w:rsid w:val="00D14EFC"/>
    <w:rsid w:val="00D1552C"/>
    <w:rsid w:val="00D156A7"/>
    <w:rsid w:val="00D15B95"/>
    <w:rsid w:val="00D163FF"/>
    <w:rsid w:val="00D169B4"/>
    <w:rsid w:val="00D16CD4"/>
    <w:rsid w:val="00D17438"/>
    <w:rsid w:val="00D175F5"/>
    <w:rsid w:val="00D177AC"/>
    <w:rsid w:val="00D200C5"/>
    <w:rsid w:val="00D2017A"/>
    <w:rsid w:val="00D20226"/>
    <w:rsid w:val="00D202BD"/>
    <w:rsid w:val="00D2192B"/>
    <w:rsid w:val="00D21C3F"/>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25"/>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98B"/>
    <w:rsid w:val="00D32D6A"/>
    <w:rsid w:val="00D33259"/>
    <w:rsid w:val="00D33266"/>
    <w:rsid w:val="00D3369B"/>
    <w:rsid w:val="00D336F3"/>
    <w:rsid w:val="00D337EE"/>
    <w:rsid w:val="00D33A34"/>
    <w:rsid w:val="00D33D93"/>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B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4B5"/>
    <w:rsid w:val="00D46A61"/>
    <w:rsid w:val="00D46AE4"/>
    <w:rsid w:val="00D4739C"/>
    <w:rsid w:val="00D47443"/>
    <w:rsid w:val="00D477FC"/>
    <w:rsid w:val="00D47AF8"/>
    <w:rsid w:val="00D47DCC"/>
    <w:rsid w:val="00D47E3D"/>
    <w:rsid w:val="00D5084B"/>
    <w:rsid w:val="00D50892"/>
    <w:rsid w:val="00D509B9"/>
    <w:rsid w:val="00D509DD"/>
    <w:rsid w:val="00D51209"/>
    <w:rsid w:val="00D5156B"/>
    <w:rsid w:val="00D51990"/>
    <w:rsid w:val="00D519F4"/>
    <w:rsid w:val="00D51B83"/>
    <w:rsid w:val="00D52A5C"/>
    <w:rsid w:val="00D5344C"/>
    <w:rsid w:val="00D53860"/>
    <w:rsid w:val="00D539BF"/>
    <w:rsid w:val="00D54944"/>
    <w:rsid w:val="00D54D6A"/>
    <w:rsid w:val="00D54E37"/>
    <w:rsid w:val="00D5501B"/>
    <w:rsid w:val="00D55103"/>
    <w:rsid w:val="00D558E4"/>
    <w:rsid w:val="00D55997"/>
    <w:rsid w:val="00D559CC"/>
    <w:rsid w:val="00D55BDD"/>
    <w:rsid w:val="00D55FAD"/>
    <w:rsid w:val="00D5619F"/>
    <w:rsid w:val="00D56319"/>
    <w:rsid w:val="00D56351"/>
    <w:rsid w:val="00D5695D"/>
    <w:rsid w:val="00D577B5"/>
    <w:rsid w:val="00D57905"/>
    <w:rsid w:val="00D57B40"/>
    <w:rsid w:val="00D57C5B"/>
    <w:rsid w:val="00D57D05"/>
    <w:rsid w:val="00D57F0D"/>
    <w:rsid w:val="00D6055E"/>
    <w:rsid w:val="00D60B9C"/>
    <w:rsid w:val="00D60D94"/>
    <w:rsid w:val="00D610EA"/>
    <w:rsid w:val="00D61BF9"/>
    <w:rsid w:val="00D61D35"/>
    <w:rsid w:val="00D61E35"/>
    <w:rsid w:val="00D61FEC"/>
    <w:rsid w:val="00D623D0"/>
    <w:rsid w:val="00D62F40"/>
    <w:rsid w:val="00D63103"/>
    <w:rsid w:val="00D63208"/>
    <w:rsid w:val="00D63C3E"/>
    <w:rsid w:val="00D63F99"/>
    <w:rsid w:val="00D64815"/>
    <w:rsid w:val="00D6491F"/>
    <w:rsid w:val="00D6497E"/>
    <w:rsid w:val="00D64A2F"/>
    <w:rsid w:val="00D64D00"/>
    <w:rsid w:val="00D65131"/>
    <w:rsid w:val="00D65347"/>
    <w:rsid w:val="00D655D4"/>
    <w:rsid w:val="00D66489"/>
    <w:rsid w:val="00D66521"/>
    <w:rsid w:val="00D666DB"/>
    <w:rsid w:val="00D66964"/>
    <w:rsid w:val="00D66DE0"/>
    <w:rsid w:val="00D66F20"/>
    <w:rsid w:val="00D670C5"/>
    <w:rsid w:val="00D675FC"/>
    <w:rsid w:val="00D67C15"/>
    <w:rsid w:val="00D67DB1"/>
    <w:rsid w:val="00D7027E"/>
    <w:rsid w:val="00D70B11"/>
    <w:rsid w:val="00D70B4F"/>
    <w:rsid w:val="00D70E48"/>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4C"/>
    <w:rsid w:val="00D7526B"/>
    <w:rsid w:val="00D753CA"/>
    <w:rsid w:val="00D75950"/>
    <w:rsid w:val="00D75AE6"/>
    <w:rsid w:val="00D75E18"/>
    <w:rsid w:val="00D765D6"/>
    <w:rsid w:val="00D76BB1"/>
    <w:rsid w:val="00D76C3C"/>
    <w:rsid w:val="00D76D13"/>
    <w:rsid w:val="00D76D75"/>
    <w:rsid w:val="00D76E51"/>
    <w:rsid w:val="00D77952"/>
    <w:rsid w:val="00D77C3F"/>
    <w:rsid w:val="00D77CDB"/>
    <w:rsid w:val="00D77E77"/>
    <w:rsid w:val="00D8000C"/>
    <w:rsid w:val="00D802E8"/>
    <w:rsid w:val="00D8092B"/>
    <w:rsid w:val="00D80BF7"/>
    <w:rsid w:val="00D80C08"/>
    <w:rsid w:val="00D80D33"/>
    <w:rsid w:val="00D81064"/>
    <w:rsid w:val="00D810ED"/>
    <w:rsid w:val="00D814F0"/>
    <w:rsid w:val="00D81519"/>
    <w:rsid w:val="00D81995"/>
    <w:rsid w:val="00D81D89"/>
    <w:rsid w:val="00D822BD"/>
    <w:rsid w:val="00D82C74"/>
    <w:rsid w:val="00D82D24"/>
    <w:rsid w:val="00D82D8A"/>
    <w:rsid w:val="00D83623"/>
    <w:rsid w:val="00D83766"/>
    <w:rsid w:val="00D8381A"/>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6F6"/>
    <w:rsid w:val="00D86B3E"/>
    <w:rsid w:val="00D86E39"/>
    <w:rsid w:val="00D87623"/>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E36"/>
    <w:rsid w:val="00DA3FA1"/>
    <w:rsid w:val="00DA40CB"/>
    <w:rsid w:val="00DA415C"/>
    <w:rsid w:val="00DA42D2"/>
    <w:rsid w:val="00DA4367"/>
    <w:rsid w:val="00DA45A1"/>
    <w:rsid w:val="00DA4A96"/>
    <w:rsid w:val="00DA4C42"/>
    <w:rsid w:val="00DA4D6E"/>
    <w:rsid w:val="00DA4E61"/>
    <w:rsid w:val="00DA53A8"/>
    <w:rsid w:val="00DA5517"/>
    <w:rsid w:val="00DA5537"/>
    <w:rsid w:val="00DA5639"/>
    <w:rsid w:val="00DA5682"/>
    <w:rsid w:val="00DA5AC6"/>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014E"/>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9D4"/>
    <w:rsid w:val="00DB5C8F"/>
    <w:rsid w:val="00DB5E79"/>
    <w:rsid w:val="00DB5EC6"/>
    <w:rsid w:val="00DB5ED3"/>
    <w:rsid w:val="00DB5F96"/>
    <w:rsid w:val="00DB659C"/>
    <w:rsid w:val="00DB6811"/>
    <w:rsid w:val="00DB683C"/>
    <w:rsid w:val="00DB6961"/>
    <w:rsid w:val="00DB699B"/>
    <w:rsid w:val="00DB69BB"/>
    <w:rsid w:val="00DB6AFD"/>
    <w:rsid w:val="00DB6E15"/>
    <w:rsid w:val="00DB6F61"/>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407A"/>
    <w:rsid w:val="00DC4112"/>
    <w:rsid w:val="00DC416F"/>
    <w:rsid w:val="00DC45EB"/>
    <w:rsid w:val="00DC47CE"/>
    <w:rsid w:val="00DC4960"/>
    <w:rsid w:val="00DC49BB"/>
    <w:rsid w:val="00DC4A08"/>
    <w:rsid w:val="00DC4B1E"/>
    <w:rsid w:val="00DC4E2C"/>
    <w:rsid w:val="00DC5A3F"/>
    <w:rsid w:val="00DC5F48"/>
    <w:rsid w:val="00DC63A1"/>
    <w:rsid w:val="00DC6474"/>
    <w:rsid w:val="00DC6A50"/>
    <w:rsid w:val="00DC6C9C"/>
    <w:rsid w:val="00DC6EF8"/>
    <w:rsid w:val="00DC71D8"/>
    <w:rsid w:val="00DC71F7"/>
    <w:rsid w:val="00DC729E"/>
    <w:rsid w:val="00DC782F"/>
    <w:rsid w:val="00DC7D24"/>
    <w:rsid w:val="00DC7E7C"/>
    <w:rsid w:val="00DD016B"/>
    <w:rsid w:val="00DD02BC"/>
    <w:rsid w:val="00DD0382"/>
    <w:rsid w:val="00DD04E2"/>
    <w:rsid w:val="00DD055D"/>
    <w:rsid w:val="00DD08D5"/>
    <w:rsid w:val="00DD0AA5"/>
    <w:rsid w:val="00DD0DD3"/>
    <w:rsid w:val="00DD13F4"/>
    <w:rsid w:val="00DD1B4D"/>
    <w:rsid w:val="00DD1DB4"/>
    <w:rsid w:val="00DD1F91"/>
    <w:rsid w:val="00DD203A"/>
    <w:rsid w:val="00DD20BF"/>
    <w:rsid w:val="00DD29E3"/>
    <w:rsid w:val="00DD2DD7"/>
    <w:rsid w:val="00DD3427"/>
    <w:rsid w:val="00DD34E6"/>
    <w:rsid w:val="00DD3BC0"/>
    <w:rsid w:val="00DD3D37"/>
    <w:rsid w:val="00DD3ECC"/>
    <w:rsid w:val="00DD3FB1"/>
    <w:rsid w:val="00DD422A"/>
    <w:rsid w:val="00DD4CDD"/>
    <w:rsid w:val="00DD53D6"/>
    <w:rsid w:val="00DD544E"/>
    <w:rsid w:val="00DD5B2D"/>
    <w:rsid w:val="00DD5EC0"/>
    <w:rsid w:val="00DD6114"/>
    <w:rsid w:val="00DD6224"/>
    <w:rsid w:val="00DD6D63"/>
    <w:rsid w:val="00DD6E8B"/>
    <w:rsid w:val="00DD7075"/>
    <w:rsid w:val="00DD7141"/>
    <w:rsid w:val="00DD72A0"/>
    <w:rsid w:val="00DD77E4"/>
    <w:rsid w:val="00DD77F8"/>
    <w:rsid w:val="00DD79D3"/>
    <w:rsid w:val="00DE06E0"/>
    <w:rsid w:val="00DE0C37"/>
    <w:rsid w:val="00DE0F38"/>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AAB"/>
    <w:rsid w:val="00DE5AEC"/>
    <w:rsid w:val="00DE5C8F"/>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384"/>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5A7F"/>
    <w:rsid w:val="00DF6005"/>
    <w:rsid w:val="00DF628C"/>
    <w:rsid w:val="00DF6400"/>
    <w:rsid w:val="00DF6BFE"/>
    <w:rsid w:val="00DF6ED8"/>
    <w:rsid w:val="00DF7D55"/>
    <w:rsid w:val="00DF7F94"/>
    <w:rsid w:val="00E0002E"/>
    <w:rsid w:val="00E0071E"/>
    <w:rsid w:val="00E008FF"/>
    <w:rsid w:val="00E00961"/>
    <w:rsid w:val="00E00996"/>
    <w:rsid w:val="00E0199C"/>
    <w:rsid w:val="00E019F2"/>
    <w:rsid w:val="00E01AA5"/>
    <w:rsid w:val="00E01C35"/>
    <w:rsid w:val="00E01D93"/>
    <w:rsid w:val="00E01F63"/>
    <w:rsid w:val="00E02285"/>
    <w:rsid w:val="00E0270E"/>
    <w:rsid w:val="00E02840"/>
    <w:rsid w:val="00E0288E"/>
    <w:rsid w:val="00E028FB"/>
    <w:rsid w:val="00E02DEE"/>
    <w:rsid w:val="00E02F8C"/>
    <w:rsid w:val="00E03042"/>
    <w:rsid w:val="00E032D0"/>
    <w:rsid w:val="00E039F1"/>
    <w:rsid w:val="00E03C00"/>
    <w:rsid w:val="00E03F0C"/>
    <w:rsid w:val="00E0416A"/>
    <w:rsid w:val="00E04429"/>
    <w:rsid w:val="00E0488F"/>
    <w:rsid w:val="00E04953"/>
    <w:rsid w:val="00E04D39"/>
    <w:rsid w:val="00E054E2"/>
    <w:rsid w:val="00E055D9"/>
    <w:rsid w:val="00E05872"/>
    <w:rsid w:val="00E05A0E"/>
    <w:rsid w:val="00E05C21"/>
    <w:rsid w:val="00E05D09"/>
    <w:rsid w:val="00E062F4"/>
    <w:rsid w:val="00E07CF7"/>
    <w:rsid w:val="00E07D0A"/>
    <w:rsid w:val="00E07F85"/>
    <w:rsid w:val="00E102D1"/>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8BB"/>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352"/>
    <w:rsid w:val="00E2244E"/>
    <w:rsid w:val="00E227B1"/>
    <w:rsid w:val="00E22D6D"/>
    <w:rsid w:val="00E2350C"/>
    <w:rsid w:val="00E2362E"/>
    <w:rsid w:val="00E23B2B"/>
    <w:rsid w:val="00E24056"/>
    <w:rsid w:val="00E2421E"/>
    <w:rsid w:val="00E2460D"/>
    <w:rsid w:val="00E2473B"/>
    <w:rsid w:val="00E247B4"/>
    <w:rsid w:val="00E24B07"/>
    <w:rsid w:val="00E24D4C"/>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42"/>
    <w:rsid w:val="00E300A4"/>
    <w:rsid w:val="00E304CF"/>
    <w:rsid w:val="00E30752"/>
    <w:rsid w:val="00E30C9F"/>
    <w:rsid w:val="00E30CE9"/>
    <w:rsid w:val="00E30EF5"/>
    <w:rsid w:val="00E310B9"/>
    <w:rsid w:val="00E318C6"/>
    <w:rsid w:val="00E31AC0"/>
    <w:rsid w:val="00E31AFB"/>
    <w:rsid w:val="00E31E27"/>
    <w:rsid w:val="00E31F2D"/>
    <w:rsid w:val="00E3212F"/>
    <w:rsid w:val="00E32839"/>
    <w:rsid w:val="00E3299D"/>
    <w:rsid w:val="00E32D13"/>
    <w:rsid w:val="00E3327A"/>
    <w:rsid w:val="00E341D1"/>
    <w:rsid w:val="00E34235"/>
    <w:rsid w:val="00E34243"/>
    <w:rsid w:val="00E34381"/>
    <w:rsid w:val="00E3438E"/>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EB3"/>
    <w:rsid w:val="00E371DE"/>
    <w:rsid w:val="00E371F4"/>
    <w:rsid w:val="00E37347"/>
    <w:rsid w:val="00E37CB2"/>
    <w:rsid w:val="00E37DAD"/>
    <w:rsid w:val="00E40430"/>
    <w:rsid w:val="00E405FE"/>
    <w:rsid w:val="00E40950"/>
    <w:rsid w:val="00E40C1F"/>
    <w:rsid w:val="00E41194"/>
    <w:rsid w:val="00E41792"/>
    <w:rsid w:val="00E417A4"/>
    <w:rsid w:val="00E41A61"/>
    <w:rsid w:val="00E41C56"/>
    <w:rsid w:val="00E41D92"/>
    <w:rsid w:val="00E421B9"/>
    <w:rsid w:val="00E423A2"/>
    <w:rsid w:val="00E42467"/>
    <w:rsid w:val="00E42B5A"/>
    <w:rsid w:val="00E42D5A"/>
    <w:rsid w:val="00E432C4"/>
    <w:rsid w:val="00E43541"/>
    <w:rsid w:val="00E43A0A"/>
    <w:rsid w:val="00E43BD2"/>
    <w:rsid w:val="00E442B0"/>
    <w:rsid w:val="00E4441C"/>
    <w:rsid w:val="00E44757"/>
    <w:rsid w:val="00E448D0"/>
    <w:rsid w:val="00E449FD"/>
    <w:rsid w:val="00E44AA4"/>
    <w:rsid w:val="00E44B89"/>
    <w:rsid w:val="00E453D7"/>
    <w:rsid w:val="00E4548A"/>
    <w:rsid w:val="00E45632"/>
    <w:rsid w:val="00E4569F"/>
    <w:rsid w:val="00E45B6D"/>
    <w:rsid w:val="00E46368"/>
    <w:rsid w:val="00E46B6A"/>
    <w:rsid w:val="00E46BAA"/>
    <w:rsid w:val="00E46D6A"/>
    <w:rsid w:val="00E46DE4"/>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913"/>
    <w:rsid w:val="00E52D59"/>
    <w:rsid w:val="00E5303E"/>
    <w:rsid w:val="00E5311F"/>
    <w:rsid w:val="00E5325C"/>
    <w:rsid w:val="00E53327"/>
    <w:rsid w:val="00E53546"/>
    <w:rsid w:val="00E53876"/>
    <w:rsid w:val="00E53AD5"/>
    <w:rsid w:val="00E5413B"/>
    <w:rsid w:val="00E545DC"/>
    <w:rsid w:val="00E5487B"/>
    <w:rsid w:val="00E54B70"/>
    <w:rsid w:val="00E558C3"/>
    <w:rsid w:val="00E55F57"/>
    <w:rsid w:val="00E56069"/>
    <w:rsid w:val="00E560CE"/>
    <w:rsid w:val="00E565B7"/>
    <w:rsid w:val="00E566E7"/>
    <w:rsid w:val="00E56AB2"/>
    <w:rsid w:val="00E56FBE"/>
    <w:rsid w:val="00E57099"/>
    <w:rsid w:val="00E571A2"/>
    <w:rsid w:val="00E5762F"/>
    <w:rsid w:val="00E5784E"/>
    <w:rsid w:val="00E57A57"/>
    <w:rsid w:val="00E57B53"/>
    <w:rsid w:val="00E57C5E"/>
    <w:rsid w:val="00E57E9D"/>
    <w:rsid w:val="00E6010E"/>
    <w:rsid w:val="00E60122"/>
    <w:rsid w:val="00E60647"/>
    <w:rsid w:val="00E608A0"/>
    <w:rsid w:val="00E60914"/>
    <w:rsid w:val="00E60BD9"/>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17A"/>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2A94"/>
    <w:rsid w:val="00E72B4B"/>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2BF"/>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4EC"/>
    <w:rsid w:val="00E8185F"/>
    <w:rsid w:val="00E819D5"/>
    <w:rsid w:val="00E81B31"/>
    <w:rsid w:val="00E81BDB"/>
    <w:rsid w:val="00E81D75"/>
    <w:rsid w:val="00E82258"/>
    <w:rsid w:val="00E82A0F"/>
    <w:rsid w:val="00E82C05"/>
    <w:rsid w:val="00E82DBA"/>
    <w:rsid w:val="00E8308E"/>
    <w:rsid w:val="00E831D3"/>
    <w:rsid w:val="00E83AB7"/>
    <w:rsid w:val="00E83C65"/>
    <w:rsid w:val="00E83CE2"/>
    <w:rsid w:val="00E83E05"/>
    <w:rsid w:val="00E840A1"/>
    <w:rsid w:val="00E840E1"/>
    <w:rsid w:val="00E84424"/>
    <w:rsid w:val="00E8466A"/>
    <w:rsid w:val="00E847C0"/>
    <w:rsid w:val="00E84A9F"/>
    <w:rsid w:val="00E84C17"/>
    <w:rsid w:val="00E84D53"/>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3E"/>
    <w:rsid w:val="00E9244B"/>
    <w:rsid w:val="00E92D6D"/>
    <w:rsid w:val="00E92DB0"/>
    <w:rsid w:val="00E92FC5"/>
    <w:rsid w:val="00E93294"/>
    <w:rsid w:val="00E935BF"/>
    <w:rsid w:val="00E9379C"/>
    <w:rsid w:val="00E93A9F"/>
    <w:rsid w:val="00E93CB5"/>
    <w:rsid w:val="00E93CC6"/>
    <w:rsid w:val="00E941F3"/>
    <w:rsid w:val="00E94412"/>
    <w:rsid w:val="00E9446D"/>
    <w:rsid w:val="00E94821"/>
    <w:rsid w:val="00E94A21"/>
    <w:rsid w:val="00E94C48"/>
    <w:rsid w:val="00E9501E"/>
    <w:rsid w:val="00E95496"/>
    <w:rsid w:val="00E955C1"/>
    <w:rsid w:val="00E9563B"/>
    <w:rsid w:val="00E95709"/>
    <w:rsid w:val="00E96F8E"/>
    <w:rsid w:val="00E97207"/>
    <w:rsid w:val="00E972E9"/>
    <w:rsid w:val="00E97321"/>
    <w:rsid w:val="00E97669"/>
    <w:rsid w:val="00E976CE"/>
    <w:rsid w:val="00E979E7"/>
    <w:rsid w:val="00E97AFF"/>
    <w:rsid w:val="00E97B8F"/>
    <w:rsid w:val="00E97C79"/>
    <w:rsid w:val="00E97D30"/>
    <w:rsid w:val="00E97FDF"/>
    <w:rsid w:val="00EA05D2"/>
    <w:rsid w:val="00EA06B1"/>
    <w:rsid w:val="00EA0A96"/>
    <w:rsid w:val="00EA0ADA"/>
    <w:rsid w:val="00EA0B6D"/>
    <w:rsid w:val="00EA0C6F"/>
    <w:rsid w:val="00EA123D"/>
    <w:rsid w:val="00EA15E4"/>
    <w:rsid w:val="00EA1A61"/>
    <w:rsid w:val="00EA2133"/>
    <w:rsid w:val="00EA2B68"/>
    <w:rsid w:val="00EA2BA1"/>
    <w:rsid w:val="00EA38EB"/>
    <w:rsid w:val="00EA3C0B"/>
    <w:rsid w:val="00EA3E73"/>
    <w:rsid w:val="00EA4387"/>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147"/>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3BB"/>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6A"/>
    <w:rsid w:val="00EC469D"/>
    <w:rsid w:val="00EC46FB"/>
    <w:rsid w:val="00EC4BCB"/>
    <w:rsid w:val="00EC4BCE"/>
    <w:rsid w:val="00EC5034"/>
    <w:rsid w:val="00EC569F"/>
    <w:rsid w:val="00EC5808"/>
    <w:rsid w:val="00EC5BEE"/>
    <w:rsid w:val="00EC60C2"/>
    <w:rsid w:val="00EC6226"/>
    <w:rsid w:val="00EC6512"/>
    <w:rsid w:val="00EC6738"/>
    <w:rsid w:val="00EC706A"/>
    <w:rsid w:val="00EC747C"/>
    <w:rsid w:val="00EC78AC"/>
    <w:rsid w:val="00EC7ABE"/>
    <w:rsid w:val="00EC7AE4"/>
    <w:rsid w:val="00EC7B09"/>
    <w:rsid w:val="00ED1586"/>
    <w:rsid w:val="00ED1B11"/>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1D0"/>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530"/>
    <w:rsid w:val="00EF0726"/>
    <w:rsid w:val="00EF07EE"/>
    <w:rsid w:val="00EF0859"/>
    <w:rsid w:val="00EF0A2D"/>
    <w:rsid w:val="00EF0B41"/>
    <w:rsid w:val="00EF0EED"/>
    <w:rsid w:val="00EF10F9"/>
    <w:rsid w:val="00EF15B4"/>
    <w:rsid w:val="00EF178D"/>
    <w:rsid w:val="00EF1A7B"/>
    <w:rsid w:val="00EF202D"/>
    <w:rsid w:val="00EF252B"/>
    <w:rsid w:val="00EF2A47"/>
    <w:rsid w:val="00EF2C31"/>
    <w:rsid w:val="00EF2D19"/>
    <w:rsid w:val="00EF2E48"/>
    <w:rsid w:val="00EF315C"/>
    <w:rsid w:val="00EF326A"/>
    <w:rsid w:val="00EF3667"/>
    <w:rsid w:val="00EF38D4"/>
    <w:rsid w:val="00EF3C92"/>
    <w:rsid w:val="00EF3F09"/>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74F"/>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1B8"/>
    <w:rsid w:val="00F01390"/>
    <w:rsid w:val="00F01919"/>
    <w:rsid w:val="00F01F4D"/>
    <w:rsid w:val="00F02556"/>
    <w:rsid w:val="00F029D0"/>
    <w:rsid w:val="00F02DA3"/>
    <w:rsid w:val="00F0324C"/>
    <w:rsid w:val="00F032A1"/>
    <w:rsid w:val="00F03358"/>
    <w:rsid w:val="00F03ABA"/>
    <w:rsid w:val="00F03E81"/>
    <w:rsid w:val="00F0439D"/>
    <w:rsid w:val="00F04554"/>
    <w:rsid w:val="00F046C7"/>
    <w:rsid w:val="00F049E5"/>
    <w:rsid w:val="00F04B47"/>
    <w:rsid w:val="00F05286"/>
    <w:rsid w:val="00F053D4"/>
    <w:rsid w:val="00F055B8"/>
    <w:rsid w:val="00F05653"/>
    <w:rsid w:val="00F05985"/>
    <w:rsid w:val="00F05E35"/>
    <w:rsid w:val="00F06131"/>
    <w:rsid w:val="00F061A2"/>
    <w:rsid w:val="00F06AC7"/>
    <w:rsid w:val="00F06E51"/>
    <w:rsid w:val="00F0753D"/>
    <w:rsid w:val="00F077A3"/>
    <w:rsid w:val="00F0786C"/>
    <w:rsid w:val="00F07B38"/>
    <w:rsid w:val="00F07E4A"/>
    <w:rsid w:val="00F10435"/>
    <w:rsid w:val="00F10CB6"/>
    <w:rsid w:val="00F10DD5"/>
    <w:rsid w:val="00F11026"/>
    <w:rsid w:val="00F11212"/>
    <w:rsid w:val="00F11372"/>
    <w:rsid w:val="00F11C69"/>
    <w:rsid w:val="00F11E21"/>
    <w:rsid w:val="00F11E54"/>
    <w:rsid w:val="00F11E93"/>
    <w:rsid w:val="00F123DC"/>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37D"/>
    <w:rsid w:val="00F15804"/>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357"/>
    <w:rsid w:val="00F224A7"/>
    <w:rsid w:val="00F224B9"/>
    <w:rsid w:val="00F22545"/>
    <w:rsid w:val="00F22624"/>
    <w:rsid w:val="00F228D6"/>
    <w:rsid w:val="00F2296E"/>
    <w:rsid w:val="00F22D1D"/>
    <w:rsid w:val="00F22E7D"/>
    <w:rsid w:val="00F2312A"/>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36E"/>
    <w:rsid w:val="00F32691"/>
    <w:rsid w:val="00F32735"/>
    <w:rsid w:val="00F329C3"/>
    <w:rsid w:val="00F32E27"/>
    <w:rsid w:val="00F32E9D"/>
    <w:rsid w:val="00F33424"/>
    <w:rsid w:val="00F3387B"/>
    <w:rsid w:val="00F33C94"/>
    <w:rsid w:val="00F341BF"/>
    <w:rsid w:val="00F3420E"/>
    <w:rsid w:val="00F3483D"/>
    <w:rsid w:val="00F34A99"/>
    <w:rsid w:val="00F34B2C"/>
    <w:rsid w:val="00F34B39"/>
    <w:rsid w:val="00F34C75"/>
    <w:rsid w:val="00F35169"/>
    <w:rsid w:val="00F35242"/>
    <w:rsid w:val="00F3574A"/>
    <w:rsid w:val="00F3587E"/>
    <w:rsid w:val="00F358BA"/>
    <w:rsid w:val="00F35A6F"/>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4E4A"/>
    <w:rsid w:val="00F4528E"/>
    <w:rsid w:val="00F45C93"/>
    <w:rsid w:val="00F45FA6"/>
    <w:rsid w:val="00F4718E"/>
    <w:rsid w:val="00F47664"/>
    <w:rsid w:val="00F4770A"/>
    <w:rsid w:val="00F4783B"/>
    <w:rsid w:val="00F479E9"/>
    <w:rsid w:val="00F47A98"/>
    <w:rsid w:val="00F47F1F"/>
    <w:rsid w:val="00F47FD4"/>
    <w:rsid w:val="00F50012"/>
    <w:rsid w:val="00F5005C"/>
    <w:rsid w:val="00F5048E"/>
    <w:rsid w:val="00F50718"/>
    <w:rsid w:val="00F509F7"/>
    <w:rsid w:val="00F50B83"/>
    <w:rsid w:val="00F5154A"/>
    <w:rsid w:val="00F523FB"/>
    <w:rsid w:val="00F52E9B"/>
    <w:rsid w:val="00F52F06"/>
    <w:rsid w:val="00F53198"/>
    <w:rsid w:val="00F53719"/>
    <w:rsid w:val="00F5398C"/>
    <w:rsid w:val="00F53B57"/>
    <w:rsid w:val="00F53F38"/>
    <w:rsid w:val="00F5410C"/>
    <w:rsid w:val="00F54122"/>
    <w:rsid w:val="00F54201"/>
    <w:rsid w:val="00F545E3"/>
    <w:rsid w:val="00F5472D"/>
    <w:rsid w:val="00F548F8"/>
    <w:rsid w:val="00F54B07"/>
    <w:rsid w:val="00F55190"/>
    <w:rsid w:val="00F55782"/>
    <w:rsid w:val="00F5590C"/>
    <w:rsid w:val="00F55B86"/>
    <w:rsid w:val="00F55C7A"/>
    <w:rsid w:val="00F56699"/>
    <w:rsid w:val="00F56A58"/>
    <w:rsid w:val="00F56D50"/>
    <w:rsid w:val="00F56E66"/>
    <w:rsid w:val="00F56EC9"/>
    <w:rsid w:val="00F57196"/>
    <w:rsid w:val="00F57524"/>
    <w:rsid w:val="00F57884"/>
    <w:rsid w:val="00F6028A"/>
    <w:rsid w:val="00F60493"/>
    <w:rsid w:val="00F60762"/>
    <w:rsid w:val="00F60866"/>
    <w:rsid w:val="00F60B0D"/>
    <w:rsid w:val="00F60B5C"/>
    <w:rsid w:val="00F60C1D"/>
    <w:rsid w:val="00F60C81"/>
    <w:rsid w:val="00F60FDB"/>
    <w:rsid w:val="00F61131"/>
    <w:rsid w:val="00F6121D"/>
    <w:rsid w:val="00F61320"/>
    <w:rsid w:val="00F61341"/>
    <w:rsid w:val="00F613A4"/>
    <w:rsid w:val="00F61699"/>
    <w:rsid w:val="00F61916"/>
    <w:rsid w:val="00F61BF7"/>
    <w:rsid w:val="00F61EE6"/>
    <w:rsid w:val="00F620E2"/>
    <w:rsid w:val="00F62277"/>
    <w:rsid w:val="00F6244C"/>
    <w:rsid w:val="00F624C1"/>
    <w:rsid w:val="00F628F4"/>
    <w:rsid w:val="00F62AF1"/>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5E97"/>
    <w:rsid w:val="00F66092"/>
    <w:rsid w:val="00F660D3"/>
    <w:rsid w:val="00F670B6"/>
    <w:rsid w:val="00F671EF"/>
    <w:rsid w:val="00F675BC"/>
    <w:rsid w:val="00F67A30"/>
    <w:rsid w:val="00F67B4D"/>
    <w:rsid w:val="00F67DCD"/>
    <w:rsid w:val="00F67F01"/>
    <w:rsid w:val="00F702DD"/>
    <w:rsid w:val="00F703B4"/>
    <w:rsid w:val="00F70580"/>
    <w:rsid w:val="00F705CB"/>
    <w:rsid w:val="00F70B75"/>
    <w:rsid w:val="00F71085"/>
    <w:rsid w:val="00F711F4"/>
    <w:rsid w:val="00F7158F"/>
    <w:rsid w:val="00F7165D"/>
    <w:rsid w:val="00F71A9F"/>
    <w:rsid w:val="00F7270C"/>
    <w:rsid w:val="00F72806"/>
    <w:rsid w:val="00F73063"/>
    <w:rsid w:val="00F7385D"/>
    <w:rsid w:val="00F738BF"/>
    <w:rsid w:val="00F73B8B"/>
    <w:rsid w:val="00F73BFB"/>
    <w:rsid w:val="00F73C29"/>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00E"/>
    <w:rsid w:val="00F8069A"/>
    <w:rsid w:val="00F8098D"/>
    <w:rsid w:val="00F80A84"/>
    <w:rsid w:val="00F812CB"/>
    <w:rsid w:val="00F81448"/>
    <w:rsid w:val="00F81710"/>
    <w:rsid w:val="00F81747"/>
    <w:rsid w:val="00F81A5A"/>
    <w:rsid w:val="00F81B13"/>
    <w:rsid w:val="00F81F3A"/>
    <w:rsid w:val="00F821BB"/>
    <w:rsid w:val="00F822F4"/>
    <w:rsid w:val="00F82519"/>
    <w:rsid w:val="00F82737"/>
    <w:rsid w:val="00F82ACB"/>
    <w:rsid w:val="00F82BEB"/>
    <w:rsid w:val="00F82C1A"/>
    <w:rsid w:val="00F82C53"/>
    <w:rsid w:val="00F82F49"/>
    <w:rsid w:val="00F83242"/>
    <w:rsid w:val="00F838B1"/>
    <w:rsid w:val="00F83E95"/>
    <w:rsid w:val="00F8437F"/>
    <w:rsid w:val="00F848F2"/>
    <w:rsid w:val="00F84990"/>
    <w:rsid w:val="00F84E88"/>
    <w:rsid w:val="00F84F67"/>
    <w:rsid w:val="00F84F81"/>
    <w:rsid w:val="00F852F4"/>
    <w:rsid w:val="00F85391"/>
    <w:rsid w:val="00F85451"/>
    <w:rsid w:val="00F85812"/>
    <w:rsid w:val="00F85ACD"/>
    <w:rsid w:val="00F85C9C"/>
    <w:rsid w:val="00F85D59"/>
    <w:rsid w:val="00F85F32"/>
    <w:rsid w:val="00F8620F"/>
    <w:rsid w:val="00F8648D"/>
    <w:rsid w:val="00F8661E"/>
    <w:rsid w:val="00F868FF"/>
    <w:rsid w:val="00F86BC4"/>
    <w:rsid w:val="00F86BC7"/>
    <w:rsid w:val="00F86C0B"/>
    <w:rsid w:val="00F86F31"/>
    <w:rsid w:val="00F87220"/>
    <w:rsid w:val="00F87297"/>
    <w:rsid w:val="00F8759B"/>
    <w:rsid w:val="00F87C26"/>
    <w:rsid w:val="00F9060C"/>
    <w:rsid w:val="00F90BBD"/>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97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6D62"/>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231"/>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113"/>
    <w:rsid w:val="00FA6308"/>
    <w:rsid w:val="00FA67A3"/>
    <w:rsid w:val="00FA6BEE"/>
    <w:rsid w:val="00FA6E32"/>
    <w:rsid w:val="00FA6F0D"/>
    <w:rsid w:val="00FA7241"/>
    <w:rsid w:val="00FA7520"/>
    <w:rsid w:val="00FA7C9D"/>
    <w:rsid w:val="00FA7D00"/>
    <w:rsid w:val="00FB0513"/>
    <w:rsid w:val="00FB05D4"/>
    <w:rsid w:val="00FB0618"/>
    <w:rsid w:val="00FB0742"/>
    <w:rsid w:val="00FB14D1"/>
    <w:rsid w:val="00FB1596"/>
    <w:rsid w:val="00FB1621"/>
    <w:rsid w:val="00FB164C"/>
    <w:rsid w:val="00FB166A"/>
    <w:rsid w:val="00FB17FD"/>
    <w:rsid w:val="00FB1C39"/>
    <w:rsid w:val="00FB2AE2"/>
    <w:rsid w:val="00FB2C0D"/>
    <w:rsid w:val="00FB32B0"/>
    <w:rsid w:val="00FB3319"/>
    <w:rsid w:val="00FB34AB"/>
    <w:rsid w:val="00FB3F39"/>
    <w:rsid w:val="00FB4347"/>
    <w:rsid w:val="00FB44CD"/>
    <w:rsid w:val="00FB4A38"/>
    <w:rsid w:val="00FB4C73"/>
    <w:rsid w:val="00FB4DEF"/>
    <w:rsid w:val="00FB4DF1"/>
    <w:rsid w:val="00FB5420"/>
    <w:rsid w:val="00FB59C2"/>
    <w:rsid w:val="00FB5D03"/>
    <w:rsid w:val="00FB5E6D"/>
    <w:rsid w:val="00FB637A"/>
    <w:rsid w:val="00FB645E"/>
    <w:rsid w:val="00FB6A58"/>
    <w:rsid w:val="00FB6AEB"/>
    <w:rsid w:val="00FB6D34"/>
    <w:rsid w:val="00FB6EC7"/>
    <w:rsid w:val="00FB6EF2"/>
    <w:rsid w:val="00FB71E3"/>
    <w:rsid w:val="00FB71FC"/>
    <w:rsid w:val="00FB72BD"/>
    <w:rsid w:val="00FB7A38"/>
    <w:rsid w:val="00FB7CDE"/>
    <w:rsid w:val="00FB7D52"/>
    <w:rsid w:val="00FC00A6"/>
    <w:rsid w:val="00FC02D5"/>
    <w:rsid w:val="00FC03A3"/>
    <w:rsid w:val="00FC063C"/>
    <w:rsid w:val="00FC06FA"/>
    <w:rsid w:val="00FC06FC"/>
    <w:rsid w:val="00FC0ADC"/>
    <w:rsid w:val="00FC14EC"/>
    <w:rsid w:val="00FC156F"/>
    <w:rsid w:val="00FC1B64"/>
    <w:rsid w:val="00FC1D1B"/>
    <w:rsid w:val="00FC24D5"/>
    <w:rsid w:val="00FC251E"/>
    <w:rsid w:val="00FC2D0E"/>
    <w:rsid w:val="00FC2DAB"/>
    <w:rsid w:val="00FC32D0"/>
    <w:rsid w:val="00FC34A8"/>
    <w:rsid w:val="00FC380A"/>
    <w:rsid w:val="00FC3B61"/>
    <w:rsid w:val="00FC3E22"/>
    <w:rsid w:val="00FC3E8E"/>
    <w:rsid w:val="00FC3F31"/>
    <w:rsid w:val="00FC4933"/>
    <w:rsid w:val="00FC4DD6"/>
    <w:rsid w:val="00FC4ED7"/>
    <w:rsid w:val="00FC50EC"/>
    <w:rsid w:val="00FC53C2"/>
    <w:rsid w:val="00FC6004"/>
    <w:rsid w:val="00FC6618"/>
    <w:rsid w:val="00FC677C"/>
    <w:rsid w:val="00FC6C36"/>
    <w:rsid w:val="00FC6CC4"/>
    <w:rsid w:val="00FC6EF0"/>
    <w:rsid w:val="00FC6F0B"/>
    <w:rsid w:val="00FC6F69"/>
    <w:rsid w:val="00FC735D"/>
    <w:rsid w:val="00FC73F9"/>
    <w:rsid w:val="00FC7412"/>
    <w:rsid w:val="00FC7732"/>
    <w:rsid w:val="00FC7765"/>
    <w:rsid w:val="00FC7864"/>
    <w:rsid w:val="00FC7972"/>
    <w:rsid w:val="00FC7E97"/>
    <w:rsid w:val="00FC7F62"/>
    <w:rsid w:val="00FD01C1"/>
    <w:rsid w:val="00FD024C"/>
    <w:rsid w:val="00FD029B"/>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5EA2"/>
    <w:rsid w:val="00FD6069"/>
    <w:rsid w:val="00FD65D1"/>
    <w:rsid w:val="00FD6642"/>
    <w:rsid w:val="00FD665B"/>
    <w:rsid w:val="00FD666E"/>
    <w:rsid w:val="00FD675F"/>
    <w:rsid w:val="00FD6AAF"/>
    <w:rsid w:val="00FD6DC6"/>
    <w:rsid w:val="00FD6FDB"/>
    <w:rsid w:val="00FD7062"/>
    <w:rsid w:val="00FD70C1"/>
    <w:rsid w:val="00FD7865"/>
    <w:rsid w:val="00FD7F50"/>
    <w:rsid w:val="00FE05C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586"/>
    <w:rsid w:val="00FF0700"/>
    <w:rsid w:val="00FF0D9C"/>
    <w:rsid w:val="00FF1253"/>
    <w:rsid w:val="00FF13B1"/>
    <w:rsid w:val="00FF1426"/>
    <w:rsid w:val="00FF184F"/>
    <w:rsid w:val="00FF18E9"/>
    <w:rsid w:val="00FF19A5"/>
    <w:rsid w:val="00FF1B36"/>
    <w:rsid w:val="00FF26EF"/>
    <w:rsid w:val="00FF2703"/>
    <w:rsid w:val="00FF2BCF"/>
    <w:rsid w:val="00FF31CE"/>
    <w:rsid w:val="00FF337B"/>
    <w:rsid w:val="00FF3676"/>
    <w:rsid w:val="00FF36BB"/>
    <w:rsid w:val="00FF37DF"/>
    <w:rsid w:val="00FF37F6"/>
    <w:rsid w:val="00FF3835"/>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61"/>
      </w:numPr>
      <w:spacing w:before="360" w:after="120"/>
      <w:outlineLvl w:val="0"/>
    </w:pPr>
    <w:rPr>
      <w:rFonts w:ascii="Arial" w:eastAsia="宋体" w:hAnsi="Arial"/>
      <w:b/>
      <w:bCs/>
      <w:kern w:val="32"/>
      <w:sz w:val="28"/>
      <w:szCs w:val="32"/>
    </w:rPr>
  </w:style>
  <w:style w:type="paragraph" w:styleId="2">
    <w:name w:val="heading 2"/>
    <w:aliases w:val="Head2A,2,H2,h2,UNDERRUBRIK 1-2,DO NOT USE_h2,h21,Heading 2 Char,H2 Char,h2 Char"/>
    <w:basedOn w:val="a"/>
    <w:next w:val="a0"/>
    <w:qFormat/>
    <w:rsid w:val="00076E3A"/>
    <w:pPr>
      <w:keepNext/>
      <w:numPr>
        <w:ilvl w:val="1"/>
        <w:numId w:val="6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6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6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6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6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6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6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6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rsid w:val="00B74C0C"/>
    <w:rPr>
      <w:rFonts w:eastAsia="Times New Roman" w:cs="Arial"/>
      <w:kern w:val="2"/>
      <w:lang w:val="en-GB" w:eastAsia="en-US"/>
    </w:rPr>
  </w:style>
  <w:style w:type="paragraph" w:styleId="20">
    <w:name w:val="List 2"/>
    <w:basedOn w:val="a5"/>
    <w:rsid w:val="00B87FBC"/>
    <w:pPr>
      <w:numPr>
        <w:numId w:val="2"/>
      </w:numPr>
      <w:spacing w:before="180"/>
    </w:pPr>
    <w:rPr>
      <w:rFonts w:ascii="Arial" w:hAnsi="Arial"/>
      <w:sz w:val="22"/>
      <w:szCs w:val="20"/>
    </w:rPr>
  </w:style>
  <w:style w:type="paragraph" w:styleId="a5">
    <w:name w:val="List"/>
    <w:basedOn w:val="a"/>
    <w:rsid w:val="00B87FBC"/>
    <w:pPr>
      <w:ind w:left="283" w:hanging="283"/>
    </w:pPr>
  </w:style>
  <w:style w:type="table" w:styleId="a6">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qFormat/>
    <w:rsid w:val="00AF764A"/>
    <w:rPr>
      <w:rFonts w:ascii="Arial" w:eastAsia="宋体" w:hAnsi="Arial" w:cs="Arial"/>
      <w:color w:val="0000FF"/>
      <w:kern w:val="2"/>
      <w:sz w:val="21"/>
      <w:szCs w:val="21"/>
      <w:lang w:val="en-US" w:eastAsia="zh-CN" w:bidi="ar-SA"/>
    </w:rPr>
  </w:style>
  <w:style w:type="paragraph" w:styleId="a8">
    <w:name w:val="annotation text"/>
    <w:basedOn w:val="a"/>
    <w:link w:val="Char2"/>
    <w:qFormat/>
    <w:rsid w:val="00AF764A"/>
    <w:rPr>
      <w:rFonts w:ascii="Arial" w:hAnsi="Arial" w:cs="Arial"/>
      <w:color w:val="0000FF"/>
      <w:kern w:val="2"/>
    </w:rPr>
  </w:style>
  <w:style w:type="paragraph" w:styleId="a9">
    <w:name w:val="annotation subject"/>
    <w:basedOn w:val="a8"/>
    <w:next w:val="a8"/>
    <w:semiHidden/>
    <w:rsid w:val="00AF764A"/>
    <w:rPr>
      <w:b/>
      <w:bCs/>
    </w:rPr>
  </w:style>
  <w:style w:type="paragraph" w:styleId="aa">
    <w:name w:val="Balloon Text"/>
    <w:basedOn w:val="a"/>
    <w:semiHidden/>
    <w:rsid w:val="00AF764A"/>
    <w:rPr>
      <w:sz w:val="18"/>
      <w:szCs w:val="18"/>
    </w:rPr>
  </w:style>
  <w:style w:type="paragraph" w:styleId="ab">
    <w:name w:val="footer"/>
    <w:basedOn w:val="a"/>
    <w:rsid w:val="00C079F7"/>
    <w:pPr>
      <w:tabs>
        <w:tab w:val="center" w:pos="4153"/>
        <w:tab w:val="right" w:pos="8306"/>
      </w:tabs>
      <w:snapToGrid w:val="0"/>
    </w:pPr>
    <w:rPr>
      <w:sz w:val="18"/>
      <w:szCs w:val="18"/>
    </w:rPr>
  </w:style>
  <w:style w:type="paragraph" w:styleId="ac">
    <w:name w:val="Document Map"/>
    <w:basedOn w:val="a"/>
    <w:semiHidden/>
    <w:rsid w:val="00672002"/>
    <w:pPr>
      <w:shd w:val="clear" w:color="auto" w:fill="000080"/>
    </w:pPr>
  </w:style>
  <w:style w:type="paragraph" w:customStyle="1" w:styleId="B1">
    <w:name w:val="B1"/>
    <w:basedOn w:val="a5"/>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e">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0"/>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c"/>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0">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0"/>
    <w:rsid w:val="00E76CE2"/>
    <w:rPr>
      <w:rFonts w:ascii="Arial" w:eastAsia="宋体" w:hAnsi="Arial" w:cs="Arial"/>
      <w:color w:val="0000FF"/>
      <w:kern w:val="2"/>
      <w:sz w:val="21"/>
      <w:szCs w:val="21"/>
      <w:lang w:val="en-US" w:eastAsia="zh-CN" w:bidi="ar-SA"/>
    </w:rPr>
  </w:style>
  <w:style w:type="paragraph" w:styleId="af1">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2">
    <w:name w:val="List Paragraph"/>
    <w:basedOn w:val="a"/>
    <w:link w:val="Char4"/>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8"/>
    <w:uiPriority w:val="99"/>
    <w:semiHidden/>
    <w:qFormat/>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3"/>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3">
    <w:name w:val="列出段落 字符"/>
    <w:link w:val="10"/>
    <w:uiPriority w:val="34"/>
    <w:rsid w:val="00946B51"/>
    <w:rPr>
      <w:rFonts w:ascii="Calibri" w:hAnsi="Calibri"/>
      <w:kern w:val="2"/>
      <w:sz w:val="21"/>
      <w:szCs w:val="22"/>
    </w:rPr>
  </w:style>
  <w:style w:type="character" w:customStyle="1" w:styleId="Char4">
    <w:name w:val="列出段落 Char"/>
    <w:link w:val="af2"/>
    <w:uiPriority w:val="34"/>
    <w:rsid w:val="00682136"/>
    <w:rPr>
      <w:rFonts w:ascii="宋体" w:hAnsi="宋体" w:cs="宋体"/>
      <w:sz w:val="24"/>
      <w:szCs w:val="24"/>
    </w:rPr>
  </w:style>
  <w:style w:type="character" w:styleId="af4">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rPr>
  </w:style>
  <w:style w:type="character" w:styleId="af5">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6">
    <w:name w:val="No Spacing"/>
    <w:uiPriority w:val="1"/>
    <w:qFormat/>
    <w:rsid w:val="006E6E03"/>
    <w:rPr>
      <w:rFonts w:eastAsia="Times New Roman"/>
      <w:lang w:eastAsia="en-US"/>
    </w:rPr>
  </w:style>
  <w:style w:type="character" w:customStyle="1" w:styleId="basic-word">
    <w:name w:val="basic-word"/>
    <w:basedOn w:val="a1"/>
    <w:rsid w:val="00923624"/>
  </w:style>
  <w:style w:type="character" w:customStyle="1" w:styleId="TALChar">
    <w:name w:val="TAL Char"/>
    <w:rsid w:val="0092589D"/>
    <w:rPr>
      <w:rFonts w:ascii="Arial" w:hAnsi="Arial" w:cs="Times New Roman"/>
      <w:kern w:val="0"/>
      <w:sz w:val="18"/>
      <w:szCs w:val="2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B43F60"/>
    <w:rPr>
      <w:rFonts w:ascii="Arial" w:eastAsia="MS Mincho" w:hAnsi="Arial" w:cs="Arial"/>
      <w:b/>
      <w:bCs/>
      <w:sz w:val="26"/>
      <w:szCs w:val="26"/>
      <w:lang w:eastAsia="en-US"/>
    </w:rPr>
  </w:style>
  <w:style w:type="paragraph" w:styleId="af7">
    <w:name w:val="caption"/>
    <w:basedOn w:val="a"/>
    <w:next w:val="a"/>
    <w:uiPriority w:val="35"/>
    <w:unhideWhenUsed/>
    <w:qFormat/>
    <w:rsid w:val="00E421B9"/>
    <w:rPr>
      <w:rFonts w:asciiTheme="majorHAnsi" w:eastAsia="黑体" w:hAnsiTheme="majorHAnsi" w:cstheme="majorBid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61"/>
      </w:numPr>
      <w:spacing w:before="360" w:after="120"/>
      <w:outlineLvl w:val="0"/>
    </w:pPr>
    <w:rPr>
      <w:rFonts w:ascii="Arial" w:eastAsia="宋体" w:hAnsi="Arial"/>
      <w:b/>
      <w:bCs/>
      <w:kern w:val="32"/>
      <w:sz w:val="28"/>
      <w:szCs w:val="32"/>
    </w:rPr>
  </w:style>
  <w:style w:type="paragraph" w:styleId="2">
    <w:name w:val="heading 2"/>
    <w:aliases w:val="Head2A,2,H2,h2,UNDERRUBRIK 1-2,DO NOT USE_h2,h21,Heading 2 Char,H2 Char,h2 Char"/>
    <w:basedOn w:val="a"/>
    <w:next w:val="a0"/>
    <w:qFormat/>
    <w:rsid w:val="00076E3A"/>
    <w:pPr>
      <w:keepNext/>
      <w:numPr>
        <w:ilvl w:val="1"/>
        <w:numId w:val="6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6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6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6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6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6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6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6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rsid w:val="00B74C0C"/>
    <w:rPr>
      <w:rFonts w:eastAsia="Times New Roman" w:cs="Arial"/>
      <w:kern w:val="2"/>
      <w:lang w:val="en-GB" w:eastAsia="en-US"/>
    </w:rPr>
  </w:style>
  <w:style w:type="paragraph" w:styleId="20">
    <w:name w:val="List 2"/>
    <w:basedOn w:val="a5"/>
    <w:rsid w:val="00B87FBC"/>
    <w:pPr>
      <w:numPr>
        <w:numId w:val="2"/>
      </w:numPr>
      <w:spacing w:before="180"/>
    </w:pPr>
    <w:rPr>
      <w:rFonts w:ascii="Arial" w:hAnsi="Arial"/>
      <w:sz w:val="22"/>
      <w:szCs w:val="20"/>
    </w:rPr>
  </w:style>
  <w:style w:type="paragraph" w:styleId="a5">
    <w:name w:val="List"/>
    <w:basedOn w:val="a"/>
    <w:rsid w:val="00B87FBC"/>
    <w:pPr>
      <w:ind w:left="283" w:hanging="283"/>
    </w:pPr>
  </w:style>
  <w:style w:type="table" w:styleId="a6">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qFormat/>
    <w:rsid w:val="00AF764A"/>
    <w:rPr>
      <w:rFonts w:ascii="Arial" w:eastAsia="宋体" w:hAnsi="Arial" w:cs="Arial"/>
      <w:color w:val="0000FF"/>
      <w:kern w:val="2"/>
      <w:sz w:val="21"/>
      <w:szCs w:val="21"/>
      <w:lang w:val="en-US" w:eastAsia="zh-CN" w:bidi="ar-SA"/>
    </w:rPr>
  </w:style>
  <w:style w:type="paragraph" w:styleId="a8">
    <w:name w:val="annotation text"/>
    <w:basedOn w:val="a"/>
    <w:link w:val="Char2"/>
    <w:qFormat/>
    <w:rsid w:val="00AF764A"/>
    <w:rPr>
      <w:rFonts w:ascii="Arial" w:hAnsi="Arial" w:cs="Arial"/>
      <w:color w:val="0000FF"/>
      <w:kern w:val="2"/>
    </w:rPr>
  </w:style>
  <w:style w:type="paragraph" w:styleId="a9">
    <w:name w:val="annotation subject"/>
    <w:basedOn w:val="a8"/>
    <w:next w:val="a8"/>
    <w:semiHidden/>
    <w:rsid w:val="00AF764A"/>
    <w:rPr>
      <w:b/>
      <w:bCs/>
    </w:rPr>
  </w:style>
  <w:style w:type="paragraph" w:styleId="aa">
    <w:name w:val="Balloon Text"/>
    <w:basedOn w:val="a"/>
    <w:semiHidden/>
    <w:rsid w:val="00AF764A"/>
    <w:rPr>
      <w:sz w:val="18"/>
      <w:szCs w:val="18"/>
    </w:rPr>
  </w:style>
  <w:style w:type="paragraph" w:styleId="ab">
    <w:name w:val="footer"/>
    <w:basedOn w:val="a"/>
    <w:rsid w:val="00C079F7"/>
    <w:pPr>
      <w:tabs>
        <w:tab w:val="center" w:pos="4153"/>
        <w:tab w:val="right" w:pos="8306"/>
      </w:tabs>
      <w:snapToGrid w:val="0"/>
    </w:pPr>
    <w:rPr>
      <w:sz w:val="18"/>
      <w:szCs w:val="18"/>
    </w:rPr>
  </w:style>
  <w:style w:type="paragraph" w:styleId="ac">
    <w:name w:val="Document Map"/>
    <w:basedOn w:val="a"/>
    <w:semiHidden/>
    <w:rsid w:val="00672002"/>
    <w:pPr>
      <w:shd w:val="clear" w:color="auto" w:fill="000080"/>
    </w:pPr>
  </w:style>
  <w:style w:type="paragraph" w:customStyle="1" w:styleId="B1">
    <w:name w:val="B1"/>
    <w:basedOn w:val="a5"/>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e">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0"/>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c"/>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0">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0"/>
    <w:rsid w:val="00E76CE2"/>
    <w:rPr>
      <w:rFonts w:ascii="Arial" w:eastAsia="宋体" w:hAnsi="Arial" w:cs="Arial"/>
      <w:color w:val="0000FF"/>
      <w:kern w:val="2"/>
      <w:sz w:val="21"/>
      <w:szCs w:val="21"/>
      <w:lang w:val="en-US" w:eastAsia="zh-CN" w:bidi="ar-SA"/>
    </w:rPr>
  </w:style>
  <w:style w:type="paragraph" w:styleId="af1">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2">
    <w:name w:val="List Paragraph"/>
    <w:basedOn w:val="a"/>
    <w:link w:val="Char4"/>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8"/>
    <w:uiPriority w:val="99"/>
    <w:semiHidden/>
    <w:qFormat/>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3"/>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3">
    <w:name w:val="列出段落 字符"/>
    <w:link w:val="10"/>
    <w:uiPriority w:val="34"/>
    <w:rsid w:val="00946B51"/>
    <w:rPr>
      <w:rFonts w:ascii="Calibri" w:hAnsi="Calibri"/>
      <w:kern w:val="2"/>
      <w:sz w:val="21"/>
      <w:szCs w:val="22"/>
    </w:rPr>
  </w:style>
  <w:style w:type="character" w:customStyle="1" w:styleId="Char4">
    <w:name w:val="列出段落 Char"/>
    <w:link w:val="af2"/>
    <w:uiPriority w:val="34"/>
    <w:rsid w:val="00682136"/>
    <w:rPr>
      <w:rFonts w:ascii="宋体" w:hAnsi="宋体" w:cs="宋体"/>
      <w:sz w:val="24"/>
      <w:szCs w:val="24"/>
    </w:rPr>
  </w:style>
  <w:style w:type="character" w:styleId="af4">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rPr>
  </w:style>
  <w:style w:type="character" w:styleId="af5">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6">
    <w:name w:val="No Spacing"/>
    <w:uiPriority w:val="1"/>
    <w:qFormat/>
    <w:rsid w:val="006E6E03"/>
    <w:rPr>
      <w:rFonts w:eastAsia="Times New Roman"/>
      <w:lang w:eastAsia="en-US"/>
    </w:rPr>
  </w:style>
  <w:style w:type="character" w:customStyle="1" w:styleId="basic-word">
    <w:name w:val="basic-word"/>
    <w:basedOn w:val="a1"/>
    <w:rsid w:val="00923624"/>
  </w:style>
  <w:style w:type="character" w:customStyle="1" w:styleId="TALChar">
    <w:name w:val="TAL Char"/>
    <w:rsid w:val="0092589D"/>
    <w:rPr>
      <w:rFonts w:ascii="Arial" w:hAnsi="Arial" w:cs="Times New Roman"/>
      <w:kern w:val="0"/>
      <w:sz w:val="18"/>
      <w:szCs w:val="2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B43F60"/>
    <w:rPr>
      <w:rFonts w:ascii="Arial" w:eastAsia="MS Mincho" w:hAnsi="Arial" w:cs="Arial"/>
      <w:b/>
      <w:bCs/>
      <w:sz w:val="26"/>
      <w:szCs w:val="26"/>
      <w:lang w:eastAsia="en-US"/>
    </w:rPr>
  </w:style>
  <w:style w:type="paragraph" w:styleId="af7">
    <w:name w:val="caption"/>
    <w:basedOn w:val="a"/>
    <w:next w:val="a"/>
    <w:uiPriority w:val="35"/>
    <w:unhideWhenUsed/>
    <w:qFormat/>
    <w:rsid w:val="00E421B9"/>
    <w:rPr>
      <w:rFonts w:asciiTheme="majorHAnsi" w:eastAsia="黑体" w:hAnsiTheme="majorHAnsi" w:cstheme="majorBid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4205672">
      <w:bodyDiv w:val="1"/>
      <w:marLeft w:val="0"/>
      <w:marRight w:val="0"/>
      <w:marTop w:val="0"/>
      <w:marBottom w:val="0"/>
      <w:divBdr>
        <w:top w:val="none" w:sz="0" w:space="0" w:color="auto"/>
        <w:left w:val="none" w:sz="0" w:space="0" w:color="auto"/>
        <w:bottom w:val="none" w:sz="0" w:space="0" w:color="auto"/>
        <w:right w:val="none" w:sz="0" w:space="0" w:color="auto"/>
      </w:divBdr>
      <w:divsChild>
        <w:div w:id="1024285289">
          <w:marLeft w:val="547"/>
          <w:marRight w:val="0"/>
          <w:marTop w:val="115"/>
          <w:marBottom w:val="0"/>
          <w:divBdr>
            <w:top w:val="none" w:sz="0" w:space="0" w:color="auto"/>
            <w:left w:val="none" w:sz="0" w:space="0" w:color="auto"/>
            <w:bottom w:val="none" w:sz="0" w:space="0" w:color="auto"/>
            <w:right w:val="none" w:sz="0" w:space="0" w:color="auto"/>
          </w:divBdr>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8372709">
      <w:bodyDiv w:val="1"/>
      <w:marLeft w:val="0"/>
      <w:marRight w:val="0"/>
      <w:marTop w:val="0"/>
      <w:marBottom w:val="0"/>
      <w:divBdr>
        <w:top w:val="none" w:sz="0" w:space="0" w:color="auto"/>
        <w:left w:val="none" w:sz="0" w:space="0" w:color="auto"/>
        <w:bottom w:val="none" w:sz="0" w:space="0" w:color="auto"/>
        <w:right w:val="none" w:sz="0" w:space="0" w:color="auto"/>
      </w:divBdr>
      <w:divsChild>
        <w:div w:id="144468309">
          <w:marLeft w:val="547"/>
          <w:marRight w:val="0"/>
          <w:marTop w:val="0"/>
          <w:marBottom w:val="0"/>
          <w:divBdr>
            <w:top w:val="none" w:sz="0" w:space="0" w:color="auto"/>
            <w:left w:val="none" w:sz="0" w:space="0" w:color="auto"/>
            <w:bottom w:val="none" w:sz="0" w:space="0" w:color="auto"/>
            <w:right w:val="none" w:sz="0" w:space="0" w:color="auto"/>
          </w:divBdr>
        </w:div>
      </w:divsChild>
    </w:div>
    <w:div w:id="441149325">
      <w:bodyDiv w:val="1"/>
      <w:marLeft w:val="0"/>
      <w:marRight w:val="0"/>
      <w:marTop w:val="0"/>
      <w:marBottom w:val="0"/>
      <w:divBdr>
        <w:top w:val="none" w:sz="0" w:space="0" w:color="auto"/>
        <w:left w:val="none" w:sz="0" w:space="0" w:color="auto"/>
        <w:bottom w:val="none" w:sz="0" w:space="0" w:color="auto"/>
        <w:right w:val="none" w:sz="0" w:space="0" w:color="auto"/>
      </w:divBdr>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8764572">
      <w:bodyDiv w:val="1"/>
      <w:marLeft w:val="0"/>
      <w:marRight w:val="0"/>
      <w:marTop w:val="0"/>
      <w:marBottom w:val="0"/>
      <w:divBdr>
        <w:top w:val="none" w:sz="0" w:space="0" w:color="auto"/>
        <w:left w:val="none" w:sz="0" w:space="0" w:color="auto"/>
        <w:bottom w:val="none" w:sz="0" w:space="0" w:color="auto"/>
        <w:right w:val="none" w:sz="0" w:space="0" w:color="auto"/>
      </w:divBdr>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38351434">
      <w:bodyDiv w:val="1"/>
      <w:marLeft w:val="0"/>
      <w:marRight w:val="0"/>
      <w:marTop w:val="0"/>
      <w:marBottom w:val="0"/>
      <w:divBdr>
        <w:top w:val="none" w:sz="0" w:space="0" w:color="auto"/>
        <w:left w:val="none" w:sz="0" w:space="0" w:color="auto"/>
        <w:bottom w:val="none" w:sz="0" w:space="0" w:color="auto"/>
        <w:right w:val="none" w:sz="0" w:space="0" w:color="auto"/>
      </w:divBdr>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18505542">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 w:id="206969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file:///E:\&#21407;E&#30424;\&#39033;&#30446;&#25991;&#26723;\2018\RAN1%2394bis\NOMA_LLS\Template%201%20-%20NOMA_LLS_BLER_vs_SNR.xlsx" TargetMode="External"/><Relationship Id="rId26" Type="http://schemas.openxmlformats.org/officeDocument/2006/relationships/hyperlink" Target="file:///E:\&#21407;E&#30424;\&#39033;&#30446;&#25991;&#26723;\2018\RAN1%2394bis\NOMA_LLS\Template%201%20-%20NOMA_LLS_BLER_vs_SNR.xlsx" TargetMode="External"/><Relationship Id="rId39" Type="http://schemas.openxmlformats.org/officeDocument/2006/relationships/hyperlink" Target="file:///E:\&#21407;E&#30424;\&#39033;&#30446;&#25991;&#26723;\2018\RAN1%2394bis\NOMA_LLS\Template%201%20-%20NOMA_LLS_BLER_vs_SNR.xlsx" TargetMode="External"/><Relationship Id="rId3" Type="http://schemas.openxmlformats.org/officeDocument/2006/relationships/styles" Target="styles.xml"/><Relationship Id="rId21" Type="http://schemas.openxmlformats.org/officeDocument/2006/relationships/hyperlink" Target="file:///E:\&#21407;E&#30424;\&#39033;&#30446;&#25991;&#26723;\2018\RAN1%2394bis\NOMA_LLS\Template%201%20-%20NOMA_LLS_BLER_vs_SNR.xlsx" TargetMode="External"/><Relationship Id="rId34" Type="http://schemas.openxmlformats.org/officeDocument/2006/relationships/hyperlink" Target="file:///E:\&#21407;E&#30424;\&#39033;&#30446;&#25991;&#26723;\2018\RAN1%2394bis\NOMA_LLS\Template%201%20-%20NOMA_LLS_BLER_vs_SNR.xlsx" TargetMode="External"/><Relationship Id="rId42" Type="http://schemas.openxmlformats.org/officeDocument/2006/relationships/hyperlink" Target="file:///E:\&#21407;E&#30424;\&#39033;&#30446;&#25991;&#26723;\2018\RAN1%2394bis\NOMA_LLS\Template%201%20-%20NOMA_LLS_BLER_vs_SNR.xlsx"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hyperlink" Target="file:///E:\&#21407;E&#30424;\&#39033;&#30446;&#25991;&#26723;\2018\RAN1%2394bis\NOMA_LLS\Template%201%20-%20NOMA_LLS_BLER_vs_SNR.xlsx" TargetMode="External"/><Relationship Id="rId33" Type="http://schemas.openxmlformats.org/officeDocument/2006/relationships/hyperlink" Target="file:///E:\&#21407;E&#30424;\&#39033;&#30446;&#25991;&#26723;\2018\RAN1%2394bis\NOMA_LLS\Template%201%20-%20NOMA_LLS_BLER_vs_SNR.xlsx" TargetMode="External"/><Relationship Id="rId38" Type="http://schemas.openxmlformats.org/officeDocument/2006/relationships/hyperlink" Target="file:///E:\&#21407;E&#30424;\&#39033;&#30446;&#25991;&#26723;\2018\RAN1%2394bis\NOMA_LLS\Template%201%20-%20NOMA_LLS_BLER_vs_SNR.xlsx" TargetMode="External"/><Relationship Id="rId46" Type="http://schemas.openxmlformats.org/officeDocument/2006/relationships/hyperlink" Target="file:///E:\&#21407;E&#30424;\&#39033;&#30446;&#25991;&#26723;\2018\RAN1%2394bis\NOMA_LLS\Template%201%20-%20NOMA_LLS_BLER_vs_SNR.xlsx"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yperlink" Target="file:///E:\&#21407;E&#30424;\&#39033;&#30446;&#25991;&#26723;\2018\RAN1%2394bis\NOMA_LLS\Template%201%20-%20NOMA_LLS_BLER_vs_SNR.xlsx" TargetMode="External"/><Relationship Id="rId29" Type="http://schemas.openxmlformats.org/officeDocument/2006/relationships/hyperlink" Target="file:///E:\&#21407;E&#30424;\&#39033;&#30446;&#25991;&#26723;\2018\RAN1%2394bis\NOMA_LLS\Template%201%20-%20NOMA_LLS_BLER_vs_SNR.xlsx" TargetMode="External"/><Relationship Id="rId41" Type="http://schemas.openxmlformats.org/officeDocument/2006/relationships/hyperlink" Target="file:///E:\&#21407;E&#30424;\&#39033;&#30446;&#25991;&#26723;\2018\RAN1%2394bis\NOMA_LLS\Template%201%20-%20NOMA_LLS_BLER_vs_SNR.xls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file:///E:\&#21407;E&#30424;\&#39033;&#30446;&#25991;&#26723;\2018\RAN1%2394bis\NOMA_LLS\Template%201%20-%20NOMA_LLS_BLER_vs_SNR.xlsx" TargetMode="External"/><Relationship Id="rId32" Type="http://schemas.openxmlformats.org/officeDocument/2006/relationships/hyperlink" Target="file:///E:\&#21407;E&#30424;\&#39033;&#30446;&#25991;&#26723;\2018\RAN1%2394bis\NOMA_LLS\Template%201%20-%20NOMA_LLS_BLER_vs_SNR.xlsx" TargetMode="External"/><Relationship Id="rId37" Type="http://schemas.openxmlformats.org/officeDocument/2006/relationships/hyperlink" Target="file:///E:\&#21407;E&#30424;\&#39033;&#30446;&#25991;&#26723;\2018\RAN1%2394bis\NOMA_LLS\Template%201%20-%20NOMA_LLS_BLER_vs_SNR.xlsx" TargetMode="External"/><Relationship Id="rId40" Type="http://schemas.openxmlformats.org/officeDocument/2006/relationships/hyperlink" Target="file:///E:\&#21407;E&#30424;\&#39033;&#30446;&#25991;&#26723;\2018\RAN1%2394bis\NOMA_LLS\Template%201%20-%20NOMA_LLS_BLER_vs_SNR.xlsx" TargetMode="External"/><Relationship Id="rId45" Type="http://schemas.openxmlformats.org/officeDocument/2006/relationships/hyperlink" Target="file:///E:\&#21407;E&#30424;\&#39033;&#30446;&#25991;&#26723;\2018\RAN1%2394bis\NOMA_LLS\Template%201%20-%20NOMA_LLS_BLER_vs_SNR.xlsx" TargetMode="Externa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hyperlink" Target="file:///E:\&#21407;E&#30424;\&#39033;&#30446;&#25991;&#26723;\2018\RAN1%2394bis\NOMA_LLS\Template%201%20-%20NOMA_LLS_BLER_vs_SNR.xlsx" TargetMode="External"/><Relationship Id="rId28" Type="http://schemas.openxmlformats.org/officeDocument/2006/relationships/hyperlink" Target="file:///E:\&#21407;E&#30424;\&#39033;&#30446;&#25991;&#26723;\2018\RAN1%2394bis\NOMA_LLS\Template%201%20-%20NOMA_LLS_BLER_vs_SNR.xlsx" TargetMode="External"/><Relationship Id="rId36" Type="http://schemas.openxmlformats.org/officeDocument/2006/relationships/hyperlink" Target="file:///E:\&#21407;E&#30424;\&#39033;&#30446;&#25991;&#26723;\2018\RAN1%2394bis\NOMA_LLS\Template%201%20-%20NOMA_LLS_BLER_vs_SNR.xlsx" TargetMode="External"/><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file:///E:\&#21407;E&#30424;\&#39033;&#30446;&#25991;&#26723;\2018\RAN1%2394bis\NOMA_LLS\Template%201%20-%20NOMA_LLS_BLER_vs_SNR.xlsx" TargetMode="External"/><Relationship Id="rId31" Type="http://schemas.openxmlformats.org/officeDocument/2006/relationships/hyperlink" Target="file:///E:\&#21407;E&#30424;\&#39033;&#30446;&#25991;&#26723;\2018\RAN1%2394bis\NOMA_LLS\Template%201%20-%20NOMA_LLS_BLER_vs_SNR.xlsx" TargetMode="External"/><Relationship Id="rId44" Type="http://schemas.openxmlformats.org/officeDocument/2006/relationships/hyperlink" Target="file:///E:\&#21407;E&#30424;\&#39033;&#30446;&#25991;&#26723;\2018\RAN1%2394bis\NOMA_LLS\Template%201%20-%20NOMA_LLS_BLER_vs_SNR.xlsx"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file:///E:\&#21407;E&#30424;\&#39033;&#30446;&#25991;&#26723;\2018\RAN1%2394bis\NOMA_LLS\Template%201%20-%20NOMA_LLS_BLER_vs_SNR.xlsx" TargetMode="External"/><Relationship Id="rId27" Type="http://schemas.openxmlformats.org/officeDocument/2006/relationships/hyperlink" Target="file:///E:\&#21407;E&#30424;\&#39033;&#30446;&#25991;&#26723;\2018\RAN1%2394bis\NOMA_LLS\Template%201%20-%20NOMA_LLS_BLER_vs_SNR.xlsx" TargetMode="External"/><Relationship Id="rId30" Type="http://schemas.openxmlformats.org/officeDocument/2006/relationships/hyperlink" Target="file:///E:\&#21407;E&#30424;\&#39033;&#30446;&#25991;&#26723;\2018\RAN1%2394bis\NOMA_LLS\Template%201%20-%20NOMA_LLS_BLER_vs_SNR.xlsx" TargetMode="External"/><Relationship Id="rId35" Type="http://schemas.openxmlformats.org/officeDocument/2006/relationships/hyperlink" Target="file:///E:\&#21407;E&#30424;\&#39033;&#30446;&#25991;&#26723;\2018\RAN1%2394bis\NOMA_LLS\Template%201%20-%20NOMA_LLS_BLER_vs_SNR.xlsx" TargetMode="External"/><Relationship Id="rId43" Type="http://schemas.openxmlformats.org/officeDocument/2006/relationships/hyperlink" Target="file:///E:\&#21407;E&#30424;\&#39033;&#30446;&#25991;&#26723;\2018\RAN1%2394bis\NOMA_LLS\Template%201%20-%20NOMA_LLS_BLER_vs_SNR.xlsx" TargetMode="External"/><Relationship Id="rId48" Type="http://schemas.openxmlformats.org/officeDocument/2006/relationships/footer" Target="footer1.xml"/><Relationship Id="rId8" Type="http://schemas.openxmlformats.org/officeDocument/2006/relationships/endnotes" Target="endnotes.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zhaozheng\&#26700;&#38754;\PDMA&#32508;&#36848;%20&#20250;&#35758;&#32426;&#35201;\lls\Template%203%20-%20tx%20&amp;%20LLS%20resul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000" b="1" i="0" u="none" strike="noStrike" kern="1200" cap="all" spc="120" normalizeH="0" baseline="0">
                <a:solidFill>
                  <a:schemeClr val="tx1">
                    <a:lumMod val="65000"/>
                    <a:lumOff val="35000"/>
                  </a:schemeClr>
                </a:solidFill>
                <a:latin typeface="+mn-lt"/>
                <a:ea typeface="+mn-ea"/>
                <a:cs typeface="+mn-cs"/>
              </a:defRPr>
            </a:pPr>
            <a:r>
              <a:rPr lang="en-US" altLang="zh-CN" sz="1000" b="1" i="0" cap="all" baseline="0">
                <a:effectLst/>
              </a:rPr>
              <a:t>CCDF of PAPR</a:t>
            </a:r>
          </a:p>
          <a:p>
            <a:pPr>
              <a:defRPr lang="zh-CN" sz="1000" b="1" i="0" u="none" strike="noStrike" kern="1200" cap="all" spc="120" normalizeH="0" baseline="0">
                <a:solidFill>
                  <a:schemeClr val="tx1">
                    <a:lumMod val="65000"/>
                    <a:lumOff val="35000"/>
                  </a:schemeClr>
                </a:solidFill>
                <a:latin typeface="+mn-lt"/>
                <a:ea typeface="+mn-ea"/>
                <a:cs typeface="+mn-cs"/>
              </a:defRPr>
            </a:pPr>
            <a:r>
              <a:rPr lang="en-US" altLang="zh-CN" sz="1000" b="1" i="0" cap="all" baseline="0">
                <a:effectLst/>
              </a:rPr>
              <a:t>DFT-s-OFDM, </a:t>
            </a:r>
            <a:r>
              <a:rPr lang="en-US" altLang="zh-CN" sz="1000" b="1" i="0" u="none" strike="noStrike" cap="all" normalizeH="0" baseline="0">
                <a:effectLst/>
              </a:rPr>
              <a:t>MODULATION ORDER = 2</a:t>
            </a:r>
            <a:endParaRPr lang="zh-CN" altLang="zh-CN" sz="1000">
              <a:effectLst/>
            </a:endParaRPr>
          </a:p>
        </c:rich>
      </c:tx>
      <c:overlay val="0"/>
      <c:spPr>
        <a:noFill/>
        <a:ln>
          <a:noFill/>
        </a:ln>
        <a:effectLst/>
      </c:spPr>
    </c:title>
    <c:autoTitleDeleted val="0"/>
    <c:plotArea>
      <c:layout>
        <c:manualLayout>
          <c:layoutTarget val="inner"/>
          <c:xMode val="edge"/>
          <c:yMode val="edge"/>
          <c:x val="6.2569780676259595E-2"/>
          <c:y val="0.15328707580273052"/>
          <c:w val="0.74989410565109382"/>
          <c:h val="0.79160174216167944"/>
        </c:manualLayout>
      </c:layout>
      <c:lineChart>
        <c:grouping val="standard"/>
        <c:varyColors val="0"/>
        <c:ser>
          <c:idx val="2"/>
          <c:order val="0"/>
          <c:tx>
            <c:strRef>
              <c:f>'PAPR-resuls'!$AK$30</c:f>
              <c:strCache>
                <c:ptCount val="1"/>
                <c:pt idx="0">
                  <c:v>PDMA 64</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'PAPR-resuls'!$AH$32:$AH$120</c:f>
              <c:numCache>
                <c:formatCode>General</c:formatCode>
                <c:ptCount val="89"/>
                <c:pt idx="0">
                  <c:v>0</c:v>
                </c:pt>
                <c:pt idx="1">
                  <c:v>0.1</c:v>
                </c:pt>
                <c:pt idx="2">
                  <c:v>0.2</c:v>
                </c:pt>
                <c:pt idx="3">
                  <c:v>0.30000000000000027</c:v>
                </c:pt>
                <c:pt idx="4">
                  <c:v>0.4</c:v>
                </c:pt>
                <c:pt idx="5">
                  <c:v>0.5</c:v>
                </c:pt>
                <c:pt idx="6">
                  <c:v>0.60000000000000053</c:v>
                </c:pt>
                <c:pt idx="7">
                  <c:v>0.70000000000000051</c:v>
                </c:pt>
                <c:pt idx="8">
                  <c:v>0.8</c:v>
                </c:pt>
                <c:pt idx="9">
                  <c:v>0.9</c:v>
                </c:pt>
                <c:pt idx="10">
                  <c:v>1</c:v>
                </c:pt>
                <c:pt idx="11">
                  <c:v>1.1000000000000001</c:v>
                </c:pt>
                <c:pt idx="12">
                  <c:v>1.2</c:v>
                </c:pt>
                <c:pt idx="13">
                  <c:v>1.3</c:v>
                </c:pt>
                <c:pt idx="14">
                  <c:v>1.4</c:v>
                </c:pt>
                <c:pt idx="15">
                  <c:v>1.5</c:v>
                </c:pt>
                <c:pt idx="16">
                  <c:v>1.6</c:v>
                </c:pt>
                <c:pt idx="17">
                  <c:v>1.7</c:v>
                </c:pt>
                <c:pt idx="18">
                  <c:v>1.8</c:v>
                </c:pt>
                <c:pt idx="19">
                  <c:v>1.9000000000000001</c:v>
                </c:pt>
                <c:pt idx="20">
                  <c:v>2</c:v>
                </c:pt>
                <c:pt idx="21">
                  <c:v>2.1</c:v>
                </c:pt>
                <c:pt idx="22">
                  <c:v>2.2000000000000002</c:v>
                </c:pt>
                <c:pt idx="23">
                  <c:v>2.2999999999999998</c:v>
                </c:pt>
                <c:pt idx="24">
                  <c:v>2.4</c:v>
                </c:pt>
                <c:pt idx="25">
                  <c:v>2.5</c:v>
                </c:pt>
                <c:pt idx="26">
                  <c:v>2.6</c:v>
                </c:pt>
                <c:pt idx="27">
                  <c:v>2.7</c:v>
                </c:pt>
                <c:pt idx="28">
                  <c:v>2.8</c:v>
                </c:pt>
                <c:pt idx="29">
                  <c:v>2.9</c:v>
                </c:pt>
                <c:pt idx="30">
                  <c:v>3</c:v>
                </c:pt>
                <c:pt idx="31">
                  <c:v>3.1</c:v>
                </c:pt>
                <c:pt idx="32">
                  <c:v>3.2</c:v>
                </c:pt>
                <c:pt idx="33">
                  <c:v>3.3</c:v>
                </c:pt>
                <c:pt idx="34">
                  <c:v>3.4</c:v>
                </c:pt>
                <c:pt idx="35">
                  <c:v>3.5</c:v>
                </c:pt>
                <c:pt idx="36">
                  <c:v>3.6</c:v>
                </c:pt>
                <c:pt idx="37">
                  <c:v>3.7</c:v>
                </c:pt>
                <c:pt idx="38">
                  <c:v>3.8</c:v>
                </c:pt>
                <c:pt idx="39">
                  <c:v>3.9</c:v>
                </c:pt>
                <c:pt idx="40">
                  <c:v>4</c:v>
                </c:pt>
                <c:pt idx="41">
                  <c:v>4.0999999999999996</c:v>
                </c:pt>
                <c:pt idx="42">
                  <c:v>4.2</c:v>
                </c:pt>
                <c:pt idx="43">
                  <c:v>4.3</c:v>
                </c:pt>
                <c:pt idx="44">
                  <c:v>4.4000000000000004</c:v>
                </c:pt>
                <c:pt idx="45">
                  <c:v>4.5</c:v>
                </c:pt>
                <c:pt idx="46">
                  <c:v>4.5999999999999996</c:v>
                </c:pt>
                <c:pt idx="47">
                  <c:v>4.7</c:v>
                </c:pt>
                <c:pt idx="48">
                  <c:v>4.8</c:v>
                </c:pt>
                <c:pt idx="49">
                  <c:v>4.9000000000000004</c:v>
                </c:pt>
                <c:pt idx="50">
                  <c:v>5</c:v>
                </c:pt>
                <c:pt idx="51">
                  <c:v>5.0999999999999996</c:v>
                </c:pt>
                <c:pt idx="52">
                  <c:v>5.2</c:v>
                </c:pt>
                <c:pt idx="53">
                  <c:v>5.3</c:v>
                </c:pt>
                <c:pt idx="54">
                  <c:v>5.4</c:v>
                </c:pt>
                <c:pt idx="55">
                  <c:v>5.5</c:v>
                </c:pt>
                <c:pt idx="56">
                  <c:v>5.6</c:v>
                </c:pt>
                <c:pt idx="57">
                  <c:v>5.7</c:v>
                </c:pt>
                <c:pt idx="58">
                  <c:v>5.8</c:v>
                </c:pt>
                <c:pt idx="59">
                  <c:v>5.9</c:v>
                </c:pt>
                <c:pt idx="60">
                  <c:v>6</c:v>
                </c:pt>
                <c:pt idx="61">
                  <c:v>6.1</c:v>
                </c:pt>
                <c:pt idx="62">
                  <c:v>6.2</c:v>
                </c:pt>
                <c:pt idx="63">
                  <c:v>6.3</c:v>
                </c:pt>
                <c:pt idx="64">
                  <c:v>6.4</c:v>
                </c:pt>
                <c:pt idx="65">
                  <c:v>6.5</c:v>
                </c:pt>
                <c:pt idx="66">
                  <c:v>6.6</c:v>
                </c:pt>
                <c:pt idx="67">
                  <c:v>6.7</c:v>
                </c:pt>
                <c:pt idx="68">
                  <c:v>6.8</c:v>
                </c:pt>
                <c:pt idx="69">
                  <c:v>6.9</c:v>
                </c:pt>
                <c:pt idx="70">
                  <c:v>7</c:v>
                </c:pt>
                <c:pt idx="71">
                  <c:v>7.1</c:v>
                </c:pt>
                <c:pt idx="72">
                  <c:v>7.2</c:v>
                </c:pt>
                <c:pt idx="73">
                  <c:v>7.3</c:v>
                </c:pt>
                <c:pt idx="74">
                  <c:v>7.4</c:v>
                </c:pt>
                <c:pt idx="75">
                  <c:v>7.5</c:v>
                </c:pt>
                <c:pt idx="76">
                  <c:v>7.6</c:v>
                </c:pt>
                <c:pt idx="77">
                  <c:v>7.7</c:v>
                </c:pt>
                <c:pt idx="78">
                  <c:v>7.8</c:v>
                </c:pt>
                <c:pt idx="79">
                  <c:v>7.9</c:v>
                </c:pt>
                <c:pt idx="80">
                  <c:v>8</c:v>
                </c:pt>
                <c:pt idx="81">
                  <c:v>8.1</c:v>
                </c:pt>
                <c:pt idx="82">
                  <c:v>8.2000000000000011</c:v>
                </c:pt>
                <c:pt idx="83">
                  <c:v>8.3000000000000007</c:v>
                </c:pt>
                <c:pt idx="84">
                  <c:v>8.4</c:v>
                </c:pt>
                <c:pt idx="85">
                  <c:v>8.5</c:v>
                </c:pt>
                <c:pt idx="86">
                  <c:v>8.6</c:v>
                </c:pt>
                <c:pt idx="87">
                  <c:v>8.7000000000000011</c:v>
                </c:pt>
                <c:pt idx="88">
                  <c:v>8.8000000000000007</c:v>
                </c:pt>
              </c:numCache>
            </c:numRef>
          </c:cat>
          <c:val>
            <c:numRef>
              <c:f>'PAPR-resuls'!$AK$31:$AK$120</c:f>
              <c:numCache>
                <c:formatCode>General</c:formatCode>
                <c:ptCount val="90"/>
                <c:pt idx="1">
                  <c:v>0.51617299999999944</c:v>
                </c:pt>
                <c:pt idx="2">
                  <c:v>0.49316702000000001</c:v>
                </c:pt>
                <c:pt idx="3">
                  <c:v>0.47410011000000002</c:v>
                </c:pt>
                <c:pt idx="4">
                  <c:v>0.45626151999999998</c:v>
                </c:pt>
                <c:pt idx="5">
                  <c:v>0.43910214000000025</c:v>
                </c:pt>
                <c:pt idx="6">
                  <c:v>0.42221883000000032</c:v>
                </c:pt>
                <c:pt idx="7">
                  <c:v>0.40546162000000002</c:v>
                </c:pt>
                <c:pt idx="8">
                  <c:v>0.38877254000000028</c:v>
                </c:pt>
                <c:pt idx="9">
                  <c:v>0.37193221000000032</c:v>
                </c:pt>
                <c:pt idx="10">
                  <c:v>0.35476462000000025</c:v>
                </c:pt>
                <c:pt idx="11">
                  <c:v>0.33692258000000069</c:v>
                </c:pt>
                <c:pt idx="12">
                  <c:v>0.31797342000000034</c:v>
                </c:pt>
                <c:pt idx="13">
                  <c:v>0.29653291000000026</c:v>
                </c:pt>
                <c:pt idx="14">
                  <c:v>0.26972661000000026</c:v>
                </c:pt>
                <c:pt idx="15">
                  <c:v>0.24841951000000023</c:v>
                </c:pt>
                <c:pt idx="16">
                  <c:v>0.22979442000000014</c:v>
                </c:pt>
                <c:pt idx="17">
                  <c:v>0.21275706000000014</c:v>
                </c:pt>
                <c:pt idx="18">
                  <c:v>0.19698351</c:v>
                </c:pt>
                <c:pt idx="19">
                  <c:v>0.18231445000000024</c:v>
                </c:pt>
                <c:pt idx="20">
                  <c:v>0.16848315000000014</c:v>
                </c:pt>
                <c:pt idx="21">
                  <c:v>0.15532849000000024</c:v>
                </c:pt>
                <c:pt idx="22">
                  <c:v>0.14275391000000001</c:v>
                </c:pt>
                <c:pt idx="23">
                  <c:v>0.13075788999999999</c:v>
                </c:pt>
                <c:pt idx="24">
                  <c:v>0.11944</c:v>
                </c:pt>
                <c:pt idx="25">
                  <c:v>0.10883820000000002</c:v>
                </c:pt>
                <c:pt idx="26">
                  <c:v>9.8748886000000063E-2</c:v>
                </c:pt>
                <c:pt idx="27">
                  <c:v>8.8861893000000164E-2</c:v>
                </c:pt>
                <c:pt idx="28">
                  <c:v>7.9285628999999996E-2</c:v>
                </c:pt>
                <c:pt idx="29">
                  <c:v>7.0248474000000019E-2</c:v>
                </c:pt>
                <c:pt idx="30">
                  <c:v>6.1323440999999999E-2</c:v>
                </c:pt>
                <c:pt idx="31">
                  <c:v>5.1375732E-2</c:v>
                </c:pt>
                <c:pt idx="32">
                  <c:v>4.0553039999999999E-2</c:v>
                </c:pt>
                <c:pt idx="33">
                  <c:v>3.2792358000000001E-2</c:v>
                </c:pt>
                <c:pt idx="34">
                  <c:v>2.6475403000000012E-2</c:v>
                </c:pt>
                <c:pt idx="35">
                  <c:v>2.1239594000000001E-2</c:v>
                </c:pt>
                <c:pt idx="36">
                  <c:v>1.6981276999999999E-2</c:v>
                </c:pt>
                <c:pt idx="37">
                  <c:v>1.3478882000000001E-2</c:v>
                </c:pt>
                <c:pt idx="38">
                  <c:v>1.0565811000000001E-2</c:v>
                </c:pt>
                <c:pt idx="39">
                  <c:v>8.1805725000000089E-3</c:v>
                </c:pt>
                <c:pt idx="40">
                  <c:v>6.2668915000000033E-3</c:v>
                </c:pt>
                <c:pt idx="41">
                  <c:v>4.7576598999999999E-3</c:v>
                </c:pt>
                <c:pt idx="42">
                  <c:v>3.5753632000000029E-3</c:v>
                </c:pt>
                <c:pt idx="43">
                  <c:v>2.6547089000000012E-3</c:v>
                </c:pt>
                <c:pt idx="44">
                  <c:v>1.9501648000000019E-3</c:v>
                </c:pt>
                <c:pt idx="45">
                  <c:v>1.4143829000000017E-3</c:v>
                </c:pt>
                <c:pt idx="46">
                  <c:v>1.0055694999999989E-3</c:v>
                </c:pt>
                <c:pt idx="47">
                  <c:v>7.039947500000009E-4</c:v>
                </c:pt>
                <c:pt idx="48">
                  <c:v>4.8391724000000088E-4</c:v>
                </c:pt>
                <c:pt idx="49">
                  <c:v>3.2490540000000041E-4</c:v>
                </c:pt>
                <c:pt idx="50">
                  <c:v>2.1557617000000033E-4</c:v>
                </c:pt>
                <c:pt idx="51">
                  <c:v>1.3854980000000007E-4</c:v>
                </c:pt>
                <c:pt idx="52">
                  <c:v>8.8134766000000239E-5</c:v>
                </c:pt>
                <c:pt idx="53">
                  <c:v>5.5038452000000055E-5</c:v>
                </c:pt>
                <c:pt idx="54">
                  <c:v>3.3721924000000006E-5</c:v>
                </c:pt>
                <c:pt idx="55">
                  <c:v>2.0446777000000043E-5</c:v>
                </c:pt>
                <c:pt idx="56">
                  <c:v>1.1734009000000018E-5</c:v>
                </c:pt>
                <c:pt idx="57">
                  <c:v>6.9274902000000087E-6</c:v>
                </c:pt>
                <c:pt idx="58">
                  <c:v>4.089355500000006E-6</c:v>
                </c:pt>
                <c:pt idx="59">
                  <c:v>2.0599365000000023E-6</c:v>
                </c:pt>
                <c:pt idx="60">
                  <c:v>1.0986328000000018E-6</c:v>
                </c:pt>
                <c:pt idx="61">
                  <c:v>4.8828125000000033E-7</c:v>
                </c:pt>
                <c:pt idx="62">
                  <c:v>1.9836426000000043E-7</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numCache>
            </c:numRef>
          </c:val>
          <c:smooth val="0"/>
        </c:ser>
        <c:ser>
          <c:idx val="4"/>
          <c:order val="1"/>
          <c:tx>
            <c:strRef>
              <c:f>'PAPR-resuls'!$AM$30</c:f>
              <c:strCache>
                <c:ptCount val="1"/>
                <c:pt idx="0">
                  <c:v>MUSA 64 </c:v>
                </c:pt>
              </c:strCache>
            </c:strRef>
          </c:tx>
          <c:spPr>
            <a:ln w="22225" cap="rnd">
              <a:solidFill>
                <a:schemeClr val="accent5"/>
              </a:solidFill>
              <a:round/>
            </a:ln>
            <a:effectLst/>
          </c:spPr>
          <c:marker>
            <c:symbol val="star"/>
            <c:size val="6"/>
            <c:spPr>
              <a:noFill/>
              <a:ln w="9525">
                <a:solidFill>
                  <a:schemeClr val="accent5"/>
                </a:solidFill>
                <a:round/>
              </a:ln>
              <a:effectLst/>
            </c:spPr>
          </c:marker>
          <c:cat>
            <c:numRef>
              <c:f>'PAPR-resuls'!$AH$32:$AH$120</c:f>
              <c:numCache>
                <c:formatCode>General</c:formatCode>
                <c:ptCount val="89"/>
                <c:pt idx="0">
                  <c:v>0</c:v>
                </c:pt>
                <c:pt idx="1">
                  <c:v>0.1</c:v>
                </c:pt>
                <c:pt idx="2">
                  <c:v>0.2</c:v>
                </c:pt>
                <c:pt idx="3">
                  <c:v>0.30000000000000027</c:v>
                </c:pt>
                <c:pt idx="4">
                  <c:v>0.4</c:v>
                </c:pt>
                <c:pt idx="5">
                  <c:v>0.5</c:v>
                </c:pt>
                <c:pt idx="6">
                  <c:v>0.60000000000000053</c:v>
                </c:pt>
                <c:pt idx="7">
                  <c:v>0.70000000000000051</c:v>
                </c:pt>
                <c:pt idx="8">
                  <c:v>0.8</c:v>
                </c:pt>
                <c:pt idx="9">
                  <c:v>0.9</c:v>
                </c:pt>
                <c:pt idx="10">
                  <c:v>1</c:v>
                </c:pt>
                <c:pt idx="11">
                  <c:v>1.1000000000000001</c:v>
                </c:pt>
                <c:pt idx="12">
                  <c:v>1.2</c:v>
                </c:pt>
                <c:pt idx="13">
                  <c:v>1.3</c:v>
                </c:pt>
                <c:pt idx="14">
                  <c:v>1.4</c:v>
                </c:pt>
                <c:pt idx="15">
                  <c:v>1.5</c:v>
                </c:pt>
                <c:pt idx="16">
                  <c:v>1.6</c:v>
                </c:pt>
                <c:pt idx="17">
                  <c:v>1.7</c:v>
                </c:pt>
                <c:pt idx="18">
                  <c:v>1.8</c:v>
                </c:pt>
                <c:pt idx="19">
                  <c:v>1.9000000000000001</c:v>
                </c:pt>
                <c:pt idx="20">
                  <c:v>2</c:v>
                </c:pt>
                <c:pt idx="21">
                  <c:v>2.1</c:v>
                </c:pt>
                <c:pt idx="22">
                  <c:v>2.2000000000000002</c:v>
                </c:pt>
                <c:pt idx="23">
                  <c:v>2.2999999999999998</c:v>
                </c:pt>
                <c:pt idx="24">
                  <c:v>2.4</c:v>
                </c:pt>
                <c:pt idx="25">
                  <c:v>2.5</c:v>
                </c:pt>
                <c:pt idx="26">
                  <c:v>2.6</c:v>
                </c:pt>
                <c:pt idx="27">
                  <c:v>2.7</c:v>
                </c:pt>
                <c:pt idx="28">
                  <c:v>2.8</c:v>
                </c:pt>
                <c:pt idx="29">
                  <c:v>2.9</c:v>
                </c:pt>
                <c:pt idx="30">
                  <c:v>3</c:v>
                </c:pt>
                <c:pt idx="31">
                  <c:v>3.1</c:v>
                </c:pt>
                <c:pt idx="32">
                  <c:v>3.2</c:v>
                </c:pt>
                <c:pt idx="33">
                  <c:v>3.3</c:v>
                </c:pt>
                <c:pt idx="34">
                  <c:v>3.4</c:v>
                </c:pt>
                <c:pt idx="35">
                  <c:v>3.5</c:v>
                </c:pt>
                <c:pt idx="36">
                  <c:v>3.6</c:v>
                </c:pt>
                <c:pt idx="37">
                  <c:v>3.7</c:v>
                </c:pt>
                <c:pt idx="38">
                  <c:v>3.8</c:v>
                </c:pt>
                <c:pt idx="39">
                  <c:v>3.9</c:v>
                </c:pt>
                <c:pt idx="40">
                  <c:v>4</c:v>
                </c:pt>
                <c:pt idx="41">
                  <c:v>4.0999999999999996</c:v>
                </c:pt>
                <c:pt idx="42">
                  <c:v>4.2</c:v>
                </c:pt>
                <c:pt idx="43">
                  <c:v>4.3</c:v>
                </c:pt>
                <c:pt idx="44">
                  <c:v>4.4000000000000004</c:v>
                </c:pt>
                <c:pt idx="45">
                  <c:v>4.5</c:v>
                </c:pt>
                <c:pt idx="46">
                  <c:v>4.5999999999999996</c:v>
                </c:pt>
                <c:pt idx="47">
                  <c:v>4.7</c:v>
                </c:pt>
                <c:pt idx="48">
                  <c:v>4.8</c:v>
                </c:pt>
                <c:pt idx="49">
                  <c:v>4.9000000000000004</c:v>
                </c:pt>
                <c:pt idx="50">
                  <c:v>5</c:v>
                </c:pt>
                <c:pt idx="51">
                  <c:v>5.0999999999999996</c:v>
                </c:pt>
                <c:pt idx="52">
                  <c:v>5.2</c:v>
                </c:pt>
                <c:pt idx="53">
                  <c:v>5.3</c:v>
                </c:pt>
                <c:pt idx="54">
                  <c:v>5.4</c:v>
                </c:pt>
                <c:pt idx="55">
                  <c:v>5.5</c:v>
                </c:pt>
                <c:pt idx="56">
                  <c:v>5.6</c:v>
                </c:pt>
                <c:pt idx="57">
                  <c:v>5.7</c:v>
                </c:pt>
                <c:pt idx="58">
                  <c:v>5.8</c:v>
                </c:pt>
                <c:pt idx="59">
                  <c:v>5.9</c:v>
                </c:pt>
                <c:pt idx="60">
                  <c:v>6</c:v>
                </c:pt>
                <c:pt idx="61">
                  <c:v>6.1</c:v>
                </c:pt>
                <c:pt idx="62">
                  <c:v>6.2</c:v>
                </c:pt>
                <c:pt idx="63">
                  <c:v>6.3</c:v>
                </c:pt>
                <c:pt idx="64">
                  <c:v>6.4</c:v>
                </c:pt>
                <c:pt idx="65">
                  <c:v>6.5</c:v>
                </c:pt>
                <c:pt idx="66">
                  <c:v>6.6</c:v>
                </c:pt>
                <c:pt idx="67">
                  <c:v>6.7</c:v>
                </c:pt>
                <c:pt idx="68">
                  <c:v>6.8</c:v>
                </c:pt>
                <c:pt idx="69">
                  <c:v>6.9</c:v>
                </c:pt>
                <c:pt idx="70">
                  <c:v>7</c:v>
                </c:pt>
                <c:pt idx="71">
                  <c:v>7.1</c:v>
                </c:pt>
                <c:pt idx="72">
                  <c:v>7.2</c:v>
                </c:pt>
                <c:pt idx="73">
                  <c:v>7.3</c:v>
                </c:pt>
                <c:pt idx="74">
                  <c:v>7.4</c:v>
                </c:pt>
                <c:pt idx="75">
                  <c:v>7.5</c:v>
                </c:pt>
                <c:pt idx="76">
                  <c:v>7.6</c:v>
                </c:pt>
                <c:pt idx="77">
                  <c:v>7.7</c:v>
                </c:pt>
                <c:pt idx="78">
                  <c:v>7.8</c:v>
                </c:pt>
                <c:pt idx="79">
                  <c:v>7.9</c:v>
                </c:pt>
                <c:pt idx="80">
                  <c:v>8</c:v>
                </c:pt>
                <c:pt idx="81">
                  <c:v>8.1</c:v>
                </c:pt>
                <c:pt idx="82">
                  <c:v>8.2000000000000011</c:v>
                </c:pt>
                <c:pt idx="83">
                  <c:v>8.3000000000000007</c:v>
                </c:pt>
                <c:pt idx="84">
                  <c:v>8.4</c:v>
                </c:pt>
                <c:pt idx="85">
                  <c:v>8.5</c:v>
                </c:pt>
                <c:pt idx="86">
                  <c:v>8.6</c:v>
                </c:pt>
                <c:pt idx="87">
                  <c:v>8.7000000000000011</c:v>
                </c:pt>
                <c:pt idx="88">
                  <c:v>8.8000000000000007</c:v>
                </c:pt>
              </c:numCache>
            </c:numRef>
          </c:cat>
          <c:val>
            <c:numRef>
              <c:f>'PAPR-resuls'!$AM$31:$AM$120</c:f>
              <c:numCache>
                <c:formatCode>General</c:formatCode>
                <c:ptCount val="90"/>
                <c:pt idx="1">
                  <c:v>0.45313221999999997</c:v>
                </c:pt>
                <c:pt idx="2">
                  <c:v>0.41580249000000041</c:v>
                </c:pt>
                <c:pt idx="3">
                  <c:v>0.38802809000000055</c:v>
                </c:pt>
                <c:pt idx="4">
                  <c:v>0.36409692000000032</c:v>
                </c:pt>
                <c:pt idx="5">
                  <c:v>0.34237358000000034</c:v>
                </c:pt>
                <c:pt idx="6">
                  <c:v>0.32230765000000028</c:v>
                </c:pt>
                <c:pt idx="7">
                  <c:v>0.30367282000000034</c:v>
                </c:pt>
                <c:pt idx="8">
                  <c:v>0.2863040800000004</c:v>
                </c:pt>
                <c:pt idx="9">
                  <c:v>0.26999123000000003</c:v>
                </c:pt>
                <c:pt idx="10">
                  <c:v>0.25460903999999995</c:v>
                </c:pt>
                <c:pt idx="11">
                  <c:v>0.24002728000000023</c:v>
                </c:pt>
                <c:pt idx="12">
                  <c:v>0.22611313999999999</c:v>
                </c:pt>
                <c:pt idx="13">
                  <c:v>0.21276720000000024</c:v>
                </c:pt>
                <c:pt idx="14">
                  <c:v>0.19989441999999999</c:v>
                </c:pt>
                <c:pt idx="15">
                  <c:v>0.18748122000000017</c:v>
                </c:pt>
                <c:pt idx="16">
                  <c:v>0.17561901999999999</c:v>
                </c:pt>
                <c:pt idx="17">
                  <c:v>0.16429346000000014</c:v>
                </c:pt>
                <c:pt idx="18">
                  <c:v>0.15351976000000017</c:v>
                </c:pt>
                <c:pt idx="19">
                  <c:v>0.14339709000000017</c:v>
                </c:pt>
                <c:pt idx="20">
                  <c:v>0.13368943999999999</c:v>
                </c:pt>
                <c:pt idx="21">
                  <c:v>0.12436676000000012</c:v>
                </c:pt>
                <c:pt idx="22">
                  <c:v>0.11540776</c:v>
                </c:pt>
                <c:pt idx="23">
                  <c:v>0.10679988000000007</c:v>
                </c:pt>
                <c:pt idx="24">
                  <c:v>9.8703400000000066E-2</c:v>
                </c:pt>
                <c:pt idx="25">
                  <c:v>9.1212479000000013E-2</c:v>
                </c:pt>
                <c:pt idx="26">
                  <c:v>8.4151215000000001E-2</c:v>
                </c:pt>
                <c:pt idx="27">
                  <c:v>7.7321045000000005E-2</c:v>
                </c:pt>
                <c:pt idx="28">
                  <c:v>7.0870192999999998E-2</c:v>
                </c:pt>
                <c:pt idx="29">
                  <c:v>6.5177718999999995E-2</c:v>
                </c:pt>
                <c:pt idx="30">
                  <c:v>6.003251600000005E-2</c:v>
                </c:pt>
                <c:pt idx="31">
                  <c:v>5.5197296000000055E-2</c:v>
                </c:pt>
                <c:pt idx="32">
                  <c:v>5.0582458000000004E-2</c:v>
                </c:pt>
                <c:pt idx="33">
                  <c:v>4.6390869000000001E-2</c:v>
                </c:pt>
                <c:pt idx="34">
                  <c:v>4.2535400000000022E-2</c:v>
                </c:pt>
                <c:pt idx="35">
                  <c:v>3.8940979000000001E-2</c:v>
                </c:pt>
                <c:pt idx="36">
                  <c:v>3.5585937000000033E-2</c:v>
                </c:pt>
                <c:pt idx="37">
                  <c:v>3.244241300000001E-2</c:v>
                </c:pt>
                <c:pt idx="38">
                  <c:v>2.9511322000000006E-2</c:v>
                </c:pt>
                <c:pt idx="39">
                  <c:v>2.6753662000000011E-2</c:v>
                </c:pt>
                <c:pt idx="40">
                  <c:v>2.4168670999999978E-2</c:v>
                </c:pt>
                <c:pt idx="41">
                  <c:v>2.1740814000000001E-2</c:v>
                </c:pt>
                <c:pt idx="42">
                  <c:v>1.9457184000000016E-2</c:v>
                </c:pt>
                <c:pt idx="43">
                  <c:v>1.7348678999999999E-2</c:v>
                </c:pt>
                <c:pt idx="44">
                  <c:v>1.5402542E-2</c:v>
                </c:pt>
                <c:pt idx="45">
                  <c:v>1.3603409000000019E-2</c:v>
                </c:pt>
                <c:pt idx="46">
                  <c:v>1.1943893000000013E-2</c:v>
                </c:pt>
                <c:pt idx="47">
                  <c:v>1.041362E-2</c:v>
                </c:pt>
                <c:pt idx="48">
                  <c:v>9.0380402000000068E-3</c:v>
                </c:pt>
                <c:pt idx="49">
                  <c:v>7.8265838999999997E-3</c:v>
                </c:pt>
                <c:pt idx="50">
                  <c:v>6.7545929000000044E-3</c:v>
                </c:pt>
                <c:pt idx="51">
                  <c:v>5.7931061000000058E-3</c:v>
                </c:pt>
                <c:pt idx="52">
                  <c:v>4.9557495000000047E-3</c:v>
                </c:pt>
                <c:pt idx="53">
                  <c:v>4.2456055000000045E-3</c:v>
                </c:pt>
                <c:pt idx="54">
                  <c:v>3.6355591E-3</c:v>
                </c:pt>
                <c:pt idx="55">
                  <c:v>3.1175079000000023E-3</c:v>
                </c:pt>
                <c:pt idx="56">
                  <c:v>2.6693420000000012E-3</c:v>
                </c:pt>
                <c:pt idx="57">
                  <c:v>2.2875061000000043E-3</c:v>
                </c:pt>
                <c:pt idx="58">
                  <c:v>1.9643555000000033E-3</c:v>
                </c:pt>
                <c:pt idx="59">
                  <c:v>1.6853485000000025E-3</c:v>
                </c:pt>
                <c:pt idx="60">
                  <c:v>1.4424590999999999E-3</c:v>
                </c:pt>
                <c:pt idx="61">
                  <c:v>1.2307739000000011E-3</c:v>
                </c:pt>
                <c:pt idx="62">
                  <c:v>1.0460358000000014E-3</c:v>
                </c:pt>
                <c:pt idx="63">
                  <c:v>8.8610840000000201E-4</c:v>
                </c:pt>
                <c:pt idx="64">
                  <c:v>7.442627000000012E-4</c:v>
                </c:pt>
                <c:pt idx="65">
                  <c:v>6.2344359999999999E-4</c:v>
                </c:pt>
                <c:pt idx="66">
                  <c:v>5.2137755999999999E-4</c:v>
                </c:pt>
                <c:pt idx="67">
                  <c:v>4.3318175999999998E-4</c:v>
                </c:pt>
                <c:pt idx="68">
                  <c:v>3.6058044000000035E-4</c:v>
                </c:pt>
                <c:pt idx="69">
                  <c:v>2.9849243000000048E-4</c:v>
                </c:pt>
                <c:pt idx="70">
                  <c:v>2.4708557000000002E-4</c:v>
                </c:pt>
                <c:pt idx="71">
                  <c:v>2.0365906000000011E-4</c:v>
                </c:pt>
                <c:pt idx="72">
                  <c:v>1.7004395000000015E-4</c:v>
                </c:pt>
                <c:pt idx="73">
                  <c:v>1.4068604E-4</c:v>
                </c:pt>
                <c:pt idx="74">
                  <c:v>1.1790466000000012E-4</c:v>
                </c:pt>
                <c:pt idx="75">
                  <c:v>9.6969604000000025E-5</c:v>
                </c:pt>
                <c:pt idx="76">
                  <c:v>8.0490112000000024E-5</c:v>
                </c:pt>
                <c:pt idx="77">
                  <c:v>6.7214966000000095E-5</c:v>
                </c:pt>
                <c:pt idx="78">
                  <c:v>5.5618286000000086E-5</c:v>
                </c:pt>
                <c:pt idx="79">
                  <c:v>4.5974731000000058E-5</c:v>
                </c:pt>
                <c:pt idx="80">
                  <c:v>3.8009644000000051E-5</c:v>
                </c:pt>
                <c:pt idx="81">
                  <c:v>3.0670166000000051E-5</c:v>
                </c:pt>
                <c:pt idx="82">
                  <c:v>2.4368286E-5</c:v>
                </c:pt>
                <c:pt idx="83">
                  <c:v>1.9531250000000031E-5</c:v>
                </c:pt>
                <c:pt idx="84">
                  <c:v>1.5655518000000016E-5</c:v>
                </c:pt>
                <c:pt idx="85">
                  <c:v>1.2130737000000005E-5</c:v>
                </c:pt>
                <c:pt idx="86">
                  <c:v>9.1094971000000202E-6</c:v>
                </c:pt>
                <c:pt idx="87">
                  <c:v>6.9885254000000126E-6</c:v>
                </c:pt>
                <c:pt idx="88">
                  <c:v>4.989624000000013E-6</c:v>
                </c:pt>
                <c:pt idx="89">
                  <c:v>3.5705566000000049E-6</c:v>
                </c:pt>
              </c:numCache>
            </c:numRef>
          </c:val>
          <c:smooth val="0"/>
        </c:ser>
        <c:ser>
          <c:idx val="5"/>
          <c:order val="2"/>
          <c:tx>
            <c:strRef>
              <c:f>'PAPR-resuls'!$AN$30</c:f>
              <c:strCache>
                <c:ptCount val="1"/>
                <c:pt idx="0">
                  <c:v>RSMA64without scrambling</c:v>
                </c:pt>
              </c:strCache>
            </c:strRef>
          </c:tx>
          <c:spPr>
            <a:ln w="22225" cap="rnd">
              <a:solidFill>
                <a:schemeClr val="accent6"/>
              </a:solidFill>
              <a:round/>
            </a:ln>
            <a:effectLst/>
          </c:spPr>
          <c:marker>
            <c:symbol val="circle"/>
            <c:size val="3"/>
            <c:spPr>
              <a:solidFill>
                <a:schemeClr val="accent6"/>
              </a:solidFill>
              <a:ln w="9525">
                <a:solidFill>
                  <a:schemeClr val="accent6"/>
                </a:solidFill>
                <a:round/>
              </a:ln>
              <a:effectLst/>
            </c:spPr>
          </c:marker>
          <c:cat>
            <c:numRef>
              <c:f>'PAPR-resuls'!$AH$32:$AH$120</c:f>
              <c:numCache>
                <c:formatCode>General</c:formatCode>
                <c:ptCount val="89"/>
                <c:pt idx="0">
                  <c:v>0</c:v>
                </c:pt>
                <c:pt idx="1">
                  <c:v>0.1</c:v>
                </c:pt>
                <c:pt idx="2">
                  <c:v>0.2</c:v>
                </c:pt>
                <c:pt idx="3">
                  <c:v>0.30000000000000027</c:v>
                </c:pt>
                <c:pt idx="4">
                  <c:v>0.4</c:v>
                </c:pt>
                <c:pt idx="5">
                  <c:v>0.5</c:v>
                </c:pt>
                <c:pt idx="6">
                  <c:v>0.60000000000000053</c:v>
                </c:pt>
                <c:pt idx="7">
                  <c:v>0.70000000000000051</c:v>
                </c:pt>
                <c:pt idx="8">
                  <c:v>0.8</c:v>
                </c:pt>
                <c:pt idx="9">
                  <c:v>0.9</c:v>
                </c:pt>
                <c:pt idx="10">
                  <c:v>1</c:v>
                </c:pt>
                <c:pt idx="11">
                  <c:v>1.1000000000000001</c:v>
                </c:pt>
                <c:pt idx="12">
                  <c:v>1.2</c:v>
                </c:pt>
                <c:pt idx="13">
                  <c:v>1.3</c:v>
                </c:pt>
                <c:pt idx="14">
                  <c:v>1.4</c:v>
                </c:pt>
                <c:pt idx="15">
                  <c:v>1.5</c:v>
                </c:pt>
                <c:pt idx="16">
                  <c:v>1.6</c:v>
                </c:pt>
                <c:pt idx="17">
                  <c:v>1.7</c:v>
                </c:pt>
                <c:pt idx="18">
                  <c:v>1.8</c:v>
                </c:pt>
                <c:pt idx="19">
                  <c:v>1.9000000000000001</c:v>
                </c:pt>
                <c:pt idx="20">
                  <c:v>2</c:v>
                </c:pt>
                <c:pt idx="21">
                  <c:v>2.1</c:v>
                </c:pt>
                <c:pt idx="22">
                  <c:v>2.2000000000000002</c:v>
                </c:pt>
                <c:pt idx="23">
                  <c:v>2.2999999999999998</c:v>
                </c:pt>
                <c:pt idx="24">
                  <c:v>2.4</c:v>
                </c:pt>
                <c:pt idx="25">
                  <c:v>2.5</c:v>
                </c:pt>
                <c:pt idx="26">
                  <c:v>2.6</c:v>
                </c:pt>
                <c:pt idx="27">
                  <c:v>2.7</c:v>
                </c:pt>
                <c:pt idx="28">
                  <c:v>2.8</c:v>
                </c:pt>
                <c:pt idx="29">
                  <c:v>2.9</c:v>
                </c:pt>
                <c:pt idx="30">
                  <c:v>3</c:v>
                </c:pt>
                <c:pt idx="31">
                  <c:v>3.1</c:v>
                </c:pt>
                <c:pt idx="32">
                  <c:v>3.2</c:v>
                </c:pt>
                <c:pt idx="33">
                  <c:v>3.3</c:v>
                </c:pt>
                <c:pt idx="34">
                  <c:v>3.4</c:v>
                </c:pt>
                <c:pt idx="35">
                  <c:v>3.5</c:v>
                </c:pt>
                <c:pt idx="36">
                  <c:v>3.6</c:v>
                </c:pt>
                <c:pt idx="37">
                  <c:v>3.7</c:v>
                </c:pt>
                <c:pt idx="38">
                  <c:v>3.8</c:v>
                </c:pt>
                <c:pt idx="39">
                  <c:v>3.9</c:v>
                </c:pt>
                <c:pt idx="40">
                  <c:v>4</c:v>
                </c:pt>
                <c:pt idx="41">
                  <c:v>4.0999999999999996</c:v>
                </c:pt>
                <c:pt idx="42">
                  <c:v>4.2</c:v>
                </c:pt>
                <c:pt idx="43">
                  <c:v>4.3</c:v>
                </c:pt>
                <c:pt idx="44">
                  <c:v>4.4000000000000004</c:v>
                </c:pt>
                <c:pt idx="45">
                  <c:v>4.5</c:v>
                </c:pt>
                <c:pt idx="46">
                  <c:v>4.5999999999999996</c:v>
                </c:pt>
                <c:pt idx="47">
                  <c:v>4.7</c:v>
                </c:pt>
                <c:pt idx="48">
                  <c:v>4.8</c:v>
                </c:pt>
                <c:pt idx="49">
                  <c:v>4.9000000000000004</c:v>
                </c:pt>
                <c:pt idx="50">
                  <c:v>5</c:v>
                </c:pt>
                <c:pt idx="51">
                  <c:v>5.0999999999999996</c:v>
                </c:pt>
                <c:pt idx="52">
                  <c:v>5.2</c:v>
                </c:pt>
                <c:pt idx="53">
                  <c:v>5.3</c:v>
                </c:pt>
                <c:pt idx="54">
                  <c:v>5.4</c:v>
                </c:pt>
                <c:pt idx="55">
                  <c:v>5.5</c:v>
                </c:pt>
                <c:pt idx="56">
                  <c:v>5.6</c:v>
                </c:pt>
                <c:pt idx="57">
                  <c:v>5.7</c:v>
                </c:pt>
                <c:pt idx="58">
                  <c:v>5.8</c:v>
                </c:pt>
                <c:pt idx="59">
                  <c:v>5.9</c:v>
                </c:pt>
                <c:pt idx="60">
                  <c:v>6</c:v>
                </c:pt>
                <c:pt idx="61">
                  <c:v>6.1</c:v>
                </c:pt>
                <c:pt idx="62">
                  <c:v>6.2</c:v>
                </c:pt>
                <c:pt idx="63">
                  <c:v>6.3</c:v>
                </c:pt>
                <c:pt idx="64">
                  <c:v>6.4</c:v>
                </c:pt>
                <c:pt idx="65">
                  <c:v>6.5</c:v>
                </c:pt>
                <c:pt idx="66">
                  <c:v>6.6</c:v>
                </c:pt>
                <c:pt idx="67">
                  <c:v>6.7</c:v>
                </c:pt>
                <c:pt idx="68">
                  <c:v>6.8</c:v>
                </c:pt>
                <c:pt idx="69">
                  <c:v>6.9</c:v>
                </c:pt>
                <c:pt idx="70">
                  <c:v>7</c:v>
                </c:pt>
                <c:pt idx="71">
                  <c:v>7.1</c:v>
                </c:pt>
                <c:pt idx="72">
                  <c:v>7.2</c:v>
                </c:pt>
                <c:pt idx="73">
                  <c:v>7.3</c:v>
                </c:pt>
                <c:pt idx="74">
                  <c:v>7.4</c:v>
                </c:pt>
                <c:pt idx="75">
                  <c:v>7.5</c:v>
                </c:pt>
                <c:pt idx="76">
                  <c:v>7.6</c:v>
                </c:pt>
                <c:pt idx="77">
                  <c:v>7.7</c:v>
                </c:pt>
                <c:pt idx="78">
                  <c:v>7.8</c:v>
                </c:pt>
                <c:pt idx="79">
                  <c:v>7.9</c:v>
                </c:pt>
                <c:pt idx="80">
                  <c:v>8</c:v>
                </c:pt>
                <c:pt idx="81">
                  <c:v>8.1</c:v>
                </c:pt>
                <c:pt idx="82">
                  <c:v>8.2000000000000011</c:v>
                </c:pt>
                <c:pt idx="83">
                  <c:v>8.3000000000000007</c:v>
                </c:pt>
                <c:pt idx="84">
                  <c:v>8.4</c:v>
                </c:pt>
                <c:pt idx="85">
                  <c:v>8.5</c:v>
                </c:pt>
                <c:pt idx="86">
                  <c:v>8.6</c:v>
                </c:pt>
                <c:pt idx="87">
                  <c:v>8.7000000000000011</c:v>
                </c:pt>
                <c:pt idx="88">
                  <c:v>8.8000000000000007</c:v>
                </c:pt>
              </c:numCache>
            </c:numRef>
          </c:cat>
          <c:val>
            <c:numRef>
              <c:f>'PAPR-resuls'!$AN$31:$AN$120</c:f>
              <c:numCache>
                <c:formatCode>General</c:formatCode>
                <c:ptCount val="90"/>
                <c:pt idx="1">
                  <c:v>0.48188878000000068</c:v>
                </c:pt>
                <c:pt idx="2">
                  <c:v>0.42963134999999997</c:v>
                </c:pt>
                <c:pt idx="3">
                  <c:v>0.39146439000000055</c:v>
                </c:pt>
                <c:pt idx="4">
                  <c:v>0.35817412000000026</c:v>
                </c:pt>
                <c:pt idx="5">
                  <c:v>0.32810849000000042</c:v>
                </c:pt>
                <c:pt idx="6">
                  <c:v>0.30038573000000041</c:v>
                </c:pt>
                <c:pt idx="7">
                  <c:v>0.27464072</c:v>
                </c:pt>
                <c:pt idx="8">
                  <c:v>0.25067496000000028</c:v>
                </c:pt>
                <c:pt idx="9">
                  <c:v>0.22833071999999988</c:v>
                </c:pt>
                <c:pt idx="10">
                  <c:v>0.20752397</c:v>
                </c:pt>
                <c:pt idx="11">
                  <c:v>0.18819084000000014</c:v>
                </c:pt>
                <c:pt idx="12">
                  <c:v>0.17020377</c:v>
                </c:pt>
                <c:pt idx="13">
                  <c:v>0.15352901999999999</c:v>
                </c:pt>
                <c:pt idx="14">
                  <c:v>0.13801131999999999</c:v>
                </c:pt>
                <c:pt idx="15">
                  <c:v>0.12361592000000009</c:v>
                </c:pt>
                <c:pt idx="16">
                  <c:v>0.11032984999999998</c:v>
                </c:pt>
                <c:pt idx="17">
                  <c:v>9.807778900000004E-2</c:v>
                </c:pt>
                <c:pt idx="18">
                  <c:v>8.6934723000000005E-2</c:v>
                </c:pt>
                <c:pt idx="19">
                  <c:v>7.6917159999999998E-2</c:v>
                </c:pt>
                <c:pt idx="20">
                  <c:v>6.8008483999999994E-2</c:v>
                </c:pt>
                <c:pt idx="21">
                  <c:v>6.0108840999999975E-2</c:v>
                </c:pt>
                <c:pt idx="22">
                  <c:v>5.3167603000000042E-2</c:v>
                </c:pt>
                <c:pt idx="23">
                  <c:v>4.7159026999999999E-2</c:v>
                </c:pt>
                <c:pt idx="24">
                  <c:v>4.2028732000000013E-2</c:v>
                </c:pt>
                <c:pt idx="25">
                  <c:v>3.7749649000000038E-2</c:v>
                </c:pt>
                <c:pt idx="26">
                  <c:v>3.4236877000000041E-2</c:v>
                </c:pt>
                <c:pt idx="27">
                  <c:v>3.1351456E-2</c:v>
                </c:pt>
                <c:pt idx="28">
                  <c:v>2.8941254E-2</c:v>
                </c:pt>
                <c:pt idx="29">
                  <c:v>2.6901291000000011E-2</c:v>
                </c:pt>
                <c:pt idx="30">
                  <c:v>2.5125258999999997E-2</c:v>
                </c:pt>
                <c:pt idx="31">
                  <c:v>2.3547562000000001E-2</c:v>
                </c:pt>
                <c:pt idx="32">
                  <c:v>2.2126388999999993E-2</c:v>
                </c:pt>
                <c:pt idx="33">
                  <c:v>2.0833221000000002E-2</c:v>
                </c:pt>
                <c:pt idx="34">
                  <c:v>1.9640854000000027E-2</c:v>
                </c:pt>
                <c:pt idx="35">
                  <c:v>1.8526412999999999E-2</c:v>
                </c:pt>
                <c:pt idx="36">
                  <c:v>1.7485687E-2</c:v>
                </c:pt>
                <c:pt idx="37">
                  <c:v>1.6515288999999999E-2</c:v>
                </c:pt>
                <c:pt idx="38">
                  <c:v>1.5598235999999998E-2</c:v>
                </c:pt>
                <c:pt idx="39">
                  <c:v>1.4725006000000001E-2</c:v>
                </c:pt>
                <c:pt idx="40">
                  <c:v>1.3900833000000013E-2</c:v>
                </c:pt>
                <c:pt idx="41">
                  <c:v>1.3110991999999998E-2</c:v>
                </c:pt>
                <c:pt idx="42">
                  <c:v>1.2356537000000001E-2</c:v>
                </c:pt>
                <c:pt idx="43">
                  <c:v>1.1635345E-2</c:v>
                </c:pt>
                <c:pt idx="44">
                  <c:v>1.0945908000000001E-2</c:v>
                </c:pt>
                <c:pt idx="45">
                  <c:v>1.0289504999999999E-2</c:v>
                </c:pt>
                <c:pt idx="46">
                  <c:v>9.6619263000000087E-3</c:v>
                </c:pt>
                <c:pt idx="47">
                  <c:v>9.0603180000000012E-3</c:v>
                </c:pt>
                <c:pt idx="48">
                  <c:v>8.4819183000000003E-3</c:v>
                </c:pt>
                <c:pt idx="49">
                  <c:v>7.9298096000000092E-3</c:v>
                </c:pt>
                <c:pt idx="50">
                  <c:v>7.3926239000000078E-3</c:v>
                </c:pt>
                <c:pt idx="51">
                  <c:v>6.8789519999999998E-3</c:v>
                </c:pt>
                <c:pt idx="52">
                  <c:v>6.3874664000000058E-3</c:v>
                </c:pt>
                <c:pt idx="53">
                  <c:v>5.9216156000000044E-3</c:v>
                </c:pt>
                <c:pt idx="54">
                  <c:v>5.4795227000000099E-3</c:v>
                </c:pt>
                <c:pt idx="55">
                  <c:v>5.0537415000000046E-3</c:v>
                </c:pt>
                <c:pt idx="56">
                  <c:v>4.6509856999999953E-3</c:v>
                </c:pt>
                <c:pt idx="57">
                  <c:v>4.2655486999999999E-3</c:v>
                </c:pt>
                <c:pt idx="58">
                  <c:v>3.9021912000000054E-3</c:v>
                </c:pt>
                <c:pt idx="59">
                  <c:v>3.5600433000000011E-3</c:v>
                </c:pt>
                <c:pt idx="60">
                  <c:v>3.2381592000000022E-3</c:v>
                </c:pt>
                <c:pt idx="61">
                  <c:v>2.9357452000000001E-3</c:v>
                </c:pt>
                <c:pt idx="62">
                  <c:v>2.6532745000000029E-3</c:v>
                </c:pt>
                <c:pt idx="63">
                  <c:v>2.3867950000000001E-3</c:v>
                </c:pt>
                <c:pt idx="64">
                  <c:v>2.1369780999999999E-3</c:v>
                </c:pt>
                <c:pt idx="65">
                  <c:v>1.9069672000000021E-3</c:v>
                </c:pt>
                <c:pt idx="66">
                  <c:v>1.6939392000000001E-3</c:v>
                </c:pt>
                <c:pt idx="67">
                  <c:v>1.4967957E-3</c:v>
                </c:pt>
                <c:pt idx="68">
                  <c:v>1.3184052000000011E-3</c:v>
                </c:pt>
                <c:pt idx="69">
                  <c:v>1.1544037000000011E-3</c:v>
                </c:pt>
                <c:pt idx="70">
                  <c:v>1.0078735E-3</c:v>
                </c:pt>
                <c:pt idx="71">
                  <c:v>8.7319946000000018E-4</c:v>
                </c:pt>
                <c:pt idx="72">
                  <c:v>7.5233459000000091E-4</c:v>
                </c:pt>
                <c:pt idx="73">
                  <c:v>6.4622498000000079E-4</c:v>
                </c:pt>
                <c:pt idx="74">
                  <c:v>5.5236816000000014E-4</c:v>
                </c:pt>
                <c:pt idx="75">
                  <c:v>4.6653747999999997E-4</c:v>
                </c:pt>
                <c:pt idx="76">
                  <c:v>3.930816700000004E-4</c:v>
                </c:pt>
                <c:pt idx="77">
                  <c:v>3.262939500000005E-4</c:v>
                </c:pt>
                <c:pt idx="78">
                  <c:v>2.6805115000000054E-4</c:v>
                </c:pt>
                <c:pt idx="79">
                  <c:v>2.2137451000000001E-4</c:v>
                </c:pt>
                <c:pt idx="80">
                  <c:v>1.8019104000000018E-4</c:v>
                </c:pt>
                <c:pt idx="81">
                  <c:v>1.4576720999999999E-4</c:v>
                </c:pt>
                <c:pt idx="82">
                  <c:v>1.1720276000000018E-4</c:v>
                </c:pt>
                <c:pt idx="83">
                  <c:v>9.3276978000000191E-5</c:v>
                </c:pt>
                <c:pt idx="84">
                  <c:v>7.3486328000000106E-5</c:v>
                </c:pt>
                <c:pt idx="85">
                  <c:v>5.5999756000000046E-5</c:v>
                </c:pt>
                <c:pt idx="86">
                  <c:v>4.2938232000000077E-5</c:v>
                </c:pt>
                <c:pt idx="87">
                  <c:v>3.2043457000000062E-5</c:v>
                </c:pt>
                <c:pt idx="88">
                  <c:v>2.3925780999999999E-5</c:v>
                </c:pt>
                <c:pt idx="89">
                  <c:v>1.8432617000000017E-5</c:v>
                </c:pt>
              </c:numCache>
            </c:numRef>
          </c:val>
          <c:smooth val="0"/>
        </c:ser>
        <c:ser>
          <c:idx val="6"/>
          <c:order val="3"/>
          <c:tx>
            <c:strRef>
              <c:f>'PAPR-resuls'!$AO$30</c:f>
              <c:strCache>
                <c:ptCount val="1"/>
                <c:pt idx="0">
                  <c:v>RSMA64 with scrambling</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'PAPR-resuls'!$AH$32:$AH$120</c:f>
              <c:numCache>
                <c:formatCode>General</c:formatCode>
                <c:ptCount val="89"/>
                <c:pt idx="0">
                  <c:v>0</c:v>
                </c:pt>
                <c:pt idx="1">
                  <c:v>0.1</c:v>
                </c:pt>
                <c:pt idx="2">
                  <c:v>0.2</c:v>
                </c:pt>
                <c:pt idx="3">
                  <c:v>0.30000000000000027</c:v>
                </c:pt>
                <c:pt idx="4">
                  <c:v>0.4</c:v>
                </c:pt>
                <c:pt idx="5">
                  <c:v>0.5</c:v>
                </c:pt>
                <c:pt idx="6">
                  <c:v>0.60000000000000053</c:v>
                </c:pt>
                <c:pt idx="7">
                  <c:v>0.70000000000000051</c:v>
                </c:pt>
                <c:pt idx="8">
                  <c:v>0.8</c:v>
                </c:pt>
                <c:pt idx="9">
                  <c:v>0.9</c:v>
                </c:pt>
                <c:pt idx="10">
                  <c:v>1</c:v>
                </c:pt>
                <c:pt idx="11">
                  <c:v>1.1000000000000001</c:v>
                </c:pt>
                <c:pt idx="12">
                  <c:v>1.2</c:v>
                </c:pt>
                <c:pt idx="13">
                  <c:v>1.3</c:v>
                </c:pt>
                <c:pt idx="14">
                  <c:v>1.4</c:v>
                </c:pt>
                <c:pt idx="15">
                  <c:v>1.5</c:v>
                </c:pt>
                <c:pt idx="16">
                  <c:v>1.6</c:v>
                </c:pt>
                <c:pt idx="17">
                  <c:v>1.7</c:v>
                </c:pt>
                <c:pt idx="18">
                  <c:v>1.8</c:v>
                </c:pt>
                <c:pt idx="19">
                  <c:v>1.9000000000000001</c:v>
                </c:pt>
                <c:pt idx="20">
                  <c:v>2</c:v>
                </c:pt>
                <c:pt idx="21">
                  <c:v>2.1</c:v>
                </c:pt>
                <c:pt idx="22">
                  <c:v>2.2000000000000002</c:v>
                </c:pt>
                <c:pt idx="23">
                  <c:v>2.2999999999999998</c:v>
                </c:pt>
                <c:pt idx="24">
                  <c:v>2.4</c:v>
                </c:pt>
                <c:pt idx="25">
                  <c:v>2.5</c:v>
                </c:pt>
                <c:pt idx="26">
                  <c:v>2.6</c:v>
                </c:pt>
                <c:pt idx="27">
                  <c:v>2.7</c:v>
                </c:pt>
                <c:pt idx="28">
                  <c:v>2.8</c:v>
                </c:pt>
                <c:pt idx="29">
                  <c:v>2.9</c:v>
                </c:pt>
                <c:pt idx="30">
                  <c:v>3</c:v>
                </c:pt>
                <c:pt idx="31">
                  <c:v>3.1</c:v>
                </c:pt>
                <c:pt idx="32">
                  <c:v>3.2</c:v>
                </c:pt>
                <c:pt idx="33">
                  <c:v>3.3</c:v>
                </c:pt>
                <c:pt idx="34">
                  <c:v>3.4</c:v>
                </c:pt>
                <c:pt idx="35">
                  <c:v>3.5</c:v>
                </c:pt>
                <c:pt idx="36">
                  <c:v>3.6</c:v>
                </c:pt>
                <c:pt idx="37">
                  <c:v>3.7</c:v>
                </c:pt>
                <c:pt idx="38">
                  <c:v>3.8</c:v>
                </c:pt>
                <c:pt idx="39">
                  <c:v>3.9</c:v>
                </c:pt>
                <c:pt idx="40">
                  <c:v>4</c:v>
                </c:pt>
                <c:pt idx="41">
                  <c:v>4.0999999999999996</c:v>
                </c:pt>
                <c:pt idx="42">
                  <c:v>4.2</c:v>
                </c:pt>
                <c:pt idx="43">
                  <c:v>4.3</c:v>
                </c:pt>
                <c:pt idx="44">
                  <c:v>4.4000000000000004</c:v>
                </c:pt>
                <c:pt idx="45">
                  <c:v>4.5</c:v>
                </c:pt>
                <c:pt idx="46">
                  <c:v>4.5999999999999996</c:v>
                </c:pt>
                <c:pt idx="47">
                  <c:v>4.7</c:v>
                </c:pt>
                <c:pt idx="48">
                  <c:v>4.8</c:v>
                </c:pt>
                <c:pt idx="49">
                  <c:v>4.9000000000000004</c:v>
                </c:pt>
                <c:pt idx="50">
                  <c:v>5</c:v>
                </c:pt>
                <c:pt idx="51">
                  <c:v>5.0999999999999996</c:v>
                </c:pt>
                <c:pt idx="52">
                  <c:v>5.2</c:v>
                </c:pt>
                <c:pt idx="53">
                  <c:v>5.3</c:v>
                </c:pt>
                <c:pt idx="54">
                  <c:v>5.4</c:v>
                </c:pt>
                <c:pt idx="55">
                  <c:v>5.5</c:v>
                </c:pt>
                <c:pt idx="56">
                  <c:v>5.6</c:v>
                </c:pt>
                <c:pt idx="57">
                  <c:v>5.7</c:v>
                </c:pt>
                <c:pt idx="58">
                  <c:v>5.8</c:v>
                </c:pt>
                <c:pt idx="59">
                  <c:v>5.9</c:v>
                </c:pt>
                <c:pt idx="60">
                  <c:v>6</c:v>
                </c:pt>
                <c:pt idx="61">
                  <c:v>6.1</c:v>
                </c:pt>
                <c:pt idx="62">
                  <c:v>6.2</c:v>
                </c:pt>
                <c:pt idx="63">
                  <c:v>6.3</c:v>
                </c:pt>
                <c:pt idx="64">
                  <c:v>6.4</c:v>
                </c:pt>
                <c:pt idx="65">
                  <c:v>6.5</c:v>
                </c:pt>
                <c:pt idx="66">
                  <c:v>6.6</c:v>
                </c:pt>
                <c:pt idx="67">
                  <c:v>6.7</c:v>
                </c:pt>
                <c:pt idx="68">
                  <c:v>6.8</c:v>
                </c:pt>
                <c:pt idx="69">
                  <c:v>6.9</c:v>
                </c:pt>
                <c:pt idx="70">
                  <c:v>7</c:v>
                </c:pt>
                <c:pt idx="71">
                  <c:v>7.1</c:v>
                </c:pt>
                <c:pt idx="72">
                  <c:v>7.2</c:v>
                </c:pt>
                <c:pt idx="73">
                  <c:v>7.3</c:v>
                </c:pt>
                <c:pt idx="74">
                  <c:v>7.4</c:v>
                </c:pt>
                <c:pt idx="75">
                  <c:v>7.5</c:v>
                </c:pt>
                <c:pt idx="76">
                  <c:v>7.6</c:v>
                </c:pt>
                <c:pt idx="77">
                  <c:v>7.7</c:v>
                </c:pt>
                <c:pt idx="78">
                  <c:v>7.8</c:v>
                </c:pt>
                <c:pt idx="79">
                  <c:v>7.9</c:v>
                </c:pt>
                <c:pt idx="80">
                  <c:v>8</c:v>
                </c:pt>
                <c:pt idx="81">
                  <c:v>8.1</c:v>
                </c:pt>
                <c:pt idx="82">
                  <c:v>8.2000000000000011</c:v>
                </c:pt>
                <c:pt idx="83">
                  <c:v>8.3000000000000007</c:v>
                </c:pt>
                <c:pt idx="84">
                  <c:v>8.4</c:v>
                </c:pt>
                <c:pt idx="85">
                  <c:v>8.5</c:v>
                </c:pt>
                <c:pt idx="86">
                  <c:v>8.6</c:v>
                </c:pt>
                <c:pt idx="87">
                  <c:v>8.7000000000000011</c:v>
                </c:pt>
                <c:pt idx="88">
                  <c:v>8.8000000000000007</c:v>
                </c:pt>
              </c:numCache>
            </c:numRef>
          </c:cat>
          <c:val>
            <c:numRef>
              <c:f>'PAPR-resuls'!$AO$31:$AO$120</c:f>
              <c:numCache>
                <c:formatCode>General</c:formatCode>
                <c:ptCount val="90"/>
                <c:pt idx="1">
                  <c:v>0.4650262800000004</c:v>
                </c:pt>
                <c:pt idx="2">
                  <c:v>0.42705646000000047</c:v>
                </c:pt>
                <c:pt idx="3">
                  <c:v>0.39857083000000054</c:v>
                </c:pt>
                <c:pt idx="4">
                  <c:v>0.37382085000000043</c:v>
                </c:pt>
                <c:pt idx="5">
                  <c:v>0.35125356000000002</c:v>
                </c:pt>
                <c:pt idx="6">
                  <c:v>0.33043277000000054</c:v>
                </c:pt>
                <c:pt idx="7">
                  <c:v>0.31101352000000032</c:v>
                </c:pt>
                <c:pt idx="8">
                  <c:v>0.29269531000000004</c:v>
                </c:pt>
                <c:pt idx="9">
                  <c:v>0.27537642000000034</c:v>
                </c:pt>
                <c:pt idx="10">
                  <c:v>0.25896719000000001</c:v>
                </c:pt>
                <c:pt idx="11">
                  <c:v>0.24336332999999999</c:v>
                </c:pt>
                <c:pt idx="12">
                  <c:v>0.22848697000000001</c:v>
                </c:pt>
                <c:pt idx="13">
                  <c:v>0.21436162</c:v>
                </c:pt>
                <c:pt idx="14">
                  <c:v>0.20084750000000001</c:v>
                </c:pt>
                <c:pt idx="15">
                  <c:v>0.18796524000000031</c:v>
                </c:pt>
                <c:pt idx="16">
                  <c:v>0.17565154999999988</c:v>
                </c:pt>
                <c:pt idx="17">
                  <c:v>0.16386639000000014</c:v>
                </c:pt>
                <c:pt idx="18">
                  <c:v>0.15261906000000014</c:v>
                </c:pt>
                <c:pt idx="19">
                  <c:v>0.14187569999999997</c:v>
                </c:pt>
                <c:pt idx="20">
                  <c:v>0.13164253000000001</c:v>
                </c:pt>
                <c:pt idx="21">
                  <c:v>0.12191425000000007</c:v>
                </c:pt>
                <c:pt idx="22">
                  <c:v>0.11264485</c:v>
                </c:pt>
                <c:pt idx="23">
                  <c:v>0.10385567000000002</c:v>
                </c:pt>
                <c:pt idx="24">
                  <c:v>9.5537598000000154E-2</c:v>
                </c:pt>
                <c:pt idx="25">
                  <c:v>8.7681076000000011E-2</c:v>
                </c:pt>
                <c:pt idx="26">
                  <c:v>8.0285216999999978E-2</c:v>
                </c:pt>
                <c:pt idx="27">
                  <c:v>7.3329223999999998E-2</c:v>
                </c:pt>
                <c:pt idx="28">
                  <c:v>6.6786483999999993E-2</c:v>
                </c:pt>
                <c:pt idx="29">
                  <c:v>6.0684813999999997E-2</c:v>
                </c:pt>
                <c:pt idx="30">
                  <c:v>5.4978760000000002E-2</c:v>
                </c:pt>
                <c:pt idx="31">
                  <c:v>4.9654739000000003E-2</c:v>
                </c:pt>
                <c:pt idx="32">
                  <c:v>4.4719589000000039E-2</c:v>
                </c:pt>
                <c:pt idx="33">
                  <c:v>4.0172180000000002E-2</c:v>
                </c:pt>
                <c:pt idx="34">
                  <c:v>3.5981171000000006E-2</c:v>
                </c:pt>
                <c:pt idx="35">
                  <c:v>3.2112122E-2</c:v>
                </c:pt>
                <c:pt idx="36">
                  <c:v>2.8580963000000001E-2</c:v>
                </c:pt>
                <c:pt idx="37">
                  <c:v>2.5362243999999999E-2</c:v>
                </c:pt>
                <c:pt idx="38">
                  <c:v>2.2415878000000042E-2</c:v>
                </c:pt>
                <c:pt idx="39">
                  <c:v>1.9745163000000017E-2</c:v>
                </c:pt>
                <c:pt idx="40">
                  <c:v>1.7339370999999999E-2</c:v>
                </c:pt>
                <c:pt idx="41">
                  <c:v>1.5153137000000001E-2</c:v>
                </c:pt>
                <c:pt idx="42">
                  <c:v>1.3202057000000001E-2</c:v>
                </c:pt>
                <c:pt idx="43">
                  <c:v>1.1439315999999998E-2</c:v>
                </c:pt>
                <c:pt idx="44">
                  <c:v>9.8710022000000151E-3</c:v>
                </c:pt>
                <c:pt idx="45">
                  <c:v>8.4820862000000198E-3</c:v>
                </c:pt>
                <c:pt idx="46">
                  <c:v>7.2380524000000088E-3</c:v>
                </c:pt>
                <c:pt idx="47">
                  <c:v>6.1421966999999997E-3</c:v>
                </c:pt>
                <c:pt idx="48">
                  <c:v>5.1694489000000034E-3</c:v>
                </c:pt>
                <c:pt idx="49">
                  <c:v>4.3181610000000044E-3</c:v>
                </c:pt>
                <c:pt idx="50">
                  <c:v>3.5702515000000023E-3</c:v>
                </c:pt>
                <c:pt idx="51">
                  <c:v>2.9194182999999997E-3</c:v>
                </c:pt>
                <c:pt idx="52">
                  <c:v>2.3644867000000023E-3</c:v>
                </c:pt>
                <c:pt idx="53">
                  <c:v>1.8895569000000022E-3</c:v>
                </c:pt>
                <c:pt idx="54">
                  <c:v>1.4839172E-3</c:v>
                </c:pt>
                <c:pt idx="55">
                  <c:v>1.1452332000000001E-3</c:v>
                </c:pt>
                <c:pt idx="56">
                  <c:v>8.6976624000000002E-4</c:v>
                </c:pt>
                <c:pt idx="57">
                  <c:v>6.4889526000000083E-4</c:v>
                </c:pt>
                <c:pt idx="58">
                  <c:v>4.7079468000000001E-4</c:v>
                </c:pt>
                <c:pt idx="59">
                  <c:v>3.3590698000000001E-4</c:v>
                </c:pt>
                <c:pt idx="60">
                  <c:v>2.3080444000000001E-4</c:v>
                </c:pt>
                <c:pt idx="61">
                  <c:v>1.5545654000000017E-4</c:v>
                </c:pt>
                <c:pt idx="62">
                  <c:v>1.0116577000000011E-4</c:v>
                </c:pt>
                <c:pt idx="63">
                  <c:v>6.4407349000000064E-5</c:v>
                </c:pt>
                <c:pt idx="64">
                  <c:v>3.8787842000000071E-5</c:v>
                </c:pt>
                <c:pt idx="65">
                  <c:v>2.1667480000000011E-5</c:v>
                </c:pt>
                <c:pt idx="66">
                  <c:v>1.1657715000000013E-5</c:v>
                </c:pt>
                <c:pt idx="67">
                  <c:v>6.3934326000000086E-6</c:v>
                </c:pt>
                <c:pt idx="68">
                  <c:v>3.1433105000000081E-6</c:v>
                </c:pt>
                <c:pt idx="69">
                  <c:v>1.4190674000000021E-6</c:v>
                </c:pt>
                <c:pt idx="70">
                  <c:v>5.9509277000000122E-7</c:v>
                </c:pt>
                <c:pt idx="71">
                  <c:v>1.8310547000000033E-7</c:v>
                </c:pt>
                <c:pt idx="72">
                  <c:v>7.6293945000000126E-8</c:v>
                </c:pt>
                <c:pt idx="73">
                  <c:v>3.0517578000000066E-8</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numCache>
            </c:numRef>
          </c:val>
          <c:smooth val="0"/>
        </c:ser>
        <c:ser>
          <c:idx val="7"/>
          <c:order val="4"/>
          <c:tx>
            <c:strRef>
              <c:f>'PAPR-resuls'!$AP$30</c:f>
              <c:strCache>
                <c:ptCount val="1"/>
                <c:pt idx="0">
                  <c:v>Baseline</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'PAPR-resuls'!$AH$32:$AH$120</c:f>
              <c:numCache>
                <c:formatCode>General</c:formatCode>
                <c:ptCount val="89"/>
                <c:pt idx="0">
                  <c:v>0</c:v>
                </c:pt>
                <c:pt idx="1">
                  <c:v>0.1</c:v>
                </c:pt>
                <c:pt idx="2">
                  <c:v>0.2</c:v>
                </c:pt>
                <c:pt idx="3">
                  <c:v>0.30000000000000027</c:v>
                </c:pt>
                <c:pt idx="4">
                  <c:v>0.4</c:v>
                </c:pt>
                <c:pt idx="5">
                  <c:v>0.5</c:v>
                </c:pt>
                <c:pt idx="6">
                  <c:v>0.60000000000000053</c:v>
                </c:pt>
                <c:pt idx="7">
                  <c:v>0.70000000000000051</c:v>
                </c:pt>
                <c:pt idx="8">
                  <c:v>0.8</c:v>
                </c:pt>
                <c:pt idx="9">
                  <c:v>0.9</c:v>
                </c:pt>
                <c:pt idx="10">
                  <c:v>1</c:v>
                </c:pt>
                <c:pt idx="11">
                  <c:v>1.1000000000000001</c:v>
                </c:pt>
                <c:pt idx="12">
                  <c:v>1.2</c:v>
                </c:pt>
                <c:pt idx="13">
                  <c:v>1.3</c:v>
                </c:pt>
                <c:pt idx="14">
                  <c:v>1.4</c:v>
                </c:pt>
                <c:pt idx="15">
                  <c:v>1.5</c:v>
                </c:pt>
                <c:pt idx="16">
                  <c:v>1.6</c:v>
                </c:pt>
                <c:pt idx="17">
                  <c:v>1.7</c:v>
                </c:pt>
                <c:pt idx="18">
                  <c:v>1.8</c:v>
                </c:pt>
                <c:pt idx="19">
                  <c:v>1.9000000000000001</c:v>
                </c:pt>
                <c:pt idx="20">
                  <c:v>2</c:v>
                </c:pt>
                <c:pt idx="21">
                  <c:v>2.1</c:v>
                </c:pt>
                <c:pt idx="22">
                  <c:v>2.2000000000000002</c:v>
                </c:pt>
                <c:pt idx="23">
                  <c:v>2.2999999999999998</c:v>
                </c:pt>
                <c:pt idx="24">
                  <c:v>2.4</c:v>
                </c:pt>
                <c:pt idx="25">
                  <c:v>2.5</c:v>
                </c:pt>
                <c:pt idx="26">
                  <c:v>2.6</c:v>
                </c:pt>
                <c:pt idx="27">
                  <c:v>2.7</c:v>
                </c:pt>
                <c:pt idx="28">
                  <c:v>2.8</c:v>
                </c:pt>
                <c:pt idx="29">
                  <c:v>2.9</c:v>
                </c:pt>
                <c:pt idx="30">
                  <c:v>3</c:v>
                </c:pt>
                <c:pt idx="31">
                  <c:v>3.1</c:v>
                </c:pt>
                <c:pt idx="32">
                  <c:v>3.2</c:v>
                </c:pt>
                <c:pt idx="33">
                  <c:v>3.3</c:v>
                </c:pt>
                <c:pt idx="34">
                  <c:v>3.4</c:v>
                </c:pt>
                <c:pt idx="35">
                  <c:v>3.5</c:v>
                </c:pt>
                <c:pt idx="36">
                  <c:v>3.6</c:v>
                </c:pt>
                <c:pt idx="37">
                  <c:v>3.7</c:v>
                </c:pt>
                <c:pt idx="38">
                  <c:v>3.8</c:v>
                </c:pt>
                <c:pt idx="39">
                  <c:v>3.9</c:v>
                </c:pt>
                <c:pt idx="40">
                  <c:v>4</c:v>
                </c:pt>
                <c:pt idx="41">
                  <c:v>4.0999999999999996</c:v>
                </c:pt>
                <c:pt idx="42">
                  <c:v>4.2</c:v>
                </c:pt>
                <c:pt idx="43">
                  <c:v>4.3</c:v>
                </c:pt>
                <c:pt idx="44">
                  <c:v>4.4000000000000004</c:v>
                </c:pt>
                <c:pt idx="45">
                  <c:v>4.5</c:v>
                </c:pt>
                <c:pt idx="46">
                  <c:v>4.5999999999999996</c:v>
                </c:pt>
                <c:pt idx="47">
                  <c:v>4.7</c:v>
                </c:pt>
                <c:pt idx="48">
                  <c:v>4.8</c:v>
                </c:pt>
                <c:pt idx="49">
                  <c:v>4.9000000000000004</c:v>
                </c:pt>
                <c:pt idx="50">
                  <c:v>5</c:v>
                </c:pt>
                <c:pt idx="51">
                  <c:v>5.0999999999999996</c:v>
                </c:pt>
                <c:pt idx="52">
                  <c:v>5.2</c:v>
                </c:pt>
                <c:pt idx="53">
                  <c:v>5.3</c:v>
                </c:pt>
                <c:pt idx="54">
                  <c:v>5.4</c:v>
                </c:pt>
                <c:pt idx="55">
                  <c:v>5.5</c:v>
                </c:pt>
                <c:pt idx="56">
                  <c:v>5.6</c:v>
                </c:pt>
                <c:pt idx="57">
                  <c:v>5.7</c:v>
                </c:pt>
                <c:pt idx="58">
                  <c:v>5.8</c:v>
                </c:pt>
                <c:pt idx="59">
                  <c:v>5.9</c:v>
                </c:pt>
                <c:pt idx="60">
                  <c:v>6</c:v>
                </c:pt>
                <c:pt idx="61">
                  <c:v>6.1</c:v>
                </c:pt>
                <c:pt idx="62">
                  <c:v>6.2</c:v>
                </c:pt>
                <c:pt idx="63">
                  <c:v>6.3</c:v>
                </c:pt>
                <c:pt idx="64">
                  <c:v>6.4</c:v>
                </c:pt>
                <c:pt idx="65">
                  <c:v>6.5</c:v>
                </c:pt>
                <c:pt idx="66">
                  <c:v>6.6</c:v>
                </c:pt>
                <c:pt idx="67">
                  <c:v>6.7</c:v>
                </c:pt>
                <c:pt idx="68">
                  <c:v>6.8</c:v>
                </c:pt>
                <c:pt idx="69">
                  <c:v>6.9</c:v>
                </c:pt>
                <c:pt idx="70">
                  <c:v>7</c:v>
                </c:pt>
                <c:pt idx="71">
                  <c:v>7.1</c:v>
                </c:pt>
                <c:pt idx="72">
                  <c:v>7.2</c:v>
                </c:pt>
                <c:pt idx="73">
                  <c:v>7.3</c:v>
                </c:pt>
                <c:pt idx="74">
                  <c:v>7.4</c:v>
                </c:pt>
                <c:pt idx="75">
                  <c:v>7.5</c:v>
                </c:pt>
                <c:pt idx="76">
                  <c:v>7.6</c:v>
                </c:pt>
                <c:pt idx="77">
                  <c:v>7.7</c:v>
                </c:pt>
                <c:pt idx="78">
                  <c:v>7.8</c:v>
                </c:pt>
                <c:pt idx="79">
                  <c:v>7.9</c:v>
                </c:pt>
                <c:pt idx="80">
                  <c:v>8</c:v>
                </c:pt>
                <c:pt idx="81">
                  <c:v>8.1</c:v>
                </c:pt>
                <c:pt idx="82">
                  <c:v>8.2000000000000011</c:v>
                </c:pt>
                <c:pt idx="83">
                  <c:v>8.3000000000000007</c:v>
                </c:pt>
                <c:pt idx="84">
                  <c:v>8.4</c:v>
                </c:pt>
                <c:pt idx="85">
                  <c:v>8.5</c:v>
                </c:pt>
                <c:pt idx="86">
                  <c:v>8.6</c:v>
                </c:pt>
                <c:pt idx="87">
                  <c:v>8.7000000000000011</c:v>
                </c:pt>
                <c:pt idx="88">
                  <c:v>8.8000000000000007</c:v>
                </c:pt>
              </c:numCache>
            </c:numRef>
          </c:cat>
          <c:val>
            <c:numRef>
              <c:f>'PAPR-resuls'!$AP$31:$AP$120</c:f>
              <c:numCache>
                <c:formatCode>General</c:formatCode>
                <c:ptCount val="90"/>
                <c:pt idx="1">
                  <c:v>0.45619627000000001</c:v>
                </c:pt>
                <c:pt idx="2">
                  <c:v>0.41928798000000034</c:v>
                </c:pt>
                <c:pt idx="3">
                  <c:v>0.39188687000000083</c:v>
                </c:pt>
                <c:pt idx="4">
                  <c:v>0.36824867000000028</c:v>
                </c:pt>
                <c:pt idx="5">
                  <c:v>0.34684898000000042</c:v>
                </c:pt>
                <c:pt idx="6">
                  <c:v>0.32711797000000042</c:v>
                </c:pt>
                <c:pt idx="7">
                  <c:v>0.30870494000000026</c:v>
                </c:pt>
                <c:pt idx="8">
                  <c:v>0.29140404000000025</c:v>
                </c:pt>
                <c:pt idx="9">
                  <c:v>0.27509265000000005</c:v>
                </c:pt>
                <c:pt idx="10">
                  <c:v>0.25962694000000008</c:v>
                </c:pt>
                <c:pt idx="11">
                  <c:v>0.24491008000000031</c:v>
                </c:pt>
                <c:pt idx="12">
                  <c:v>0.23091252000000001</c:v>
                </c:pt>
                <c:pt idx="13">
                  <c:v>0.21756125000000023</c:v>
                </c:pt>
                <c:pt idx="14">
                  <c:v>0.20481236000000014</c:v>
                </c:pt>
                <c:pt idx="15">
                  <c:v>0.19264956999999988</c:v>
                </c:pt>
                <c:pt idx="16">
                  <c:v>0.18100194999999999</c:v>
                </c:pt>
                <c:pt idx="17">
                  <c:v>0.16984744000000024</c:v>
                </c:pt>
                <c:pt idx="18">
                  <c:v>0.15918430000000014</c:v>
                </c:pt>
                <c:pt idx="19">
                  <c:v>0.14901216000000017</c:v>
                </c:pt>
                <c:pt idx="20">
                  <c:v>0.13928255</c:v>
                </c:pt>
                <c:pt idx="21">
                  <c:v>0.13000908999999999</c:v>
                </c:pt>
                <c:pt idx="22">
                  <c:v>0.12114931</c:v>
                </c:pt>
                <c:pt idx="23">
                  <c:v>0.11271104000000007</c:v>
                </c:pt>
                <c:pt idx="24">
                  <c:v>0.10467960000000007</c:v>
                </c:pt>
                <c:pt idx="25">
                  <c:v>9.7026627000000004E-2</c:v>
                </c:pt>
                <c:pt idx="26">
                  <c:v>8.9762802000000128E-2</c:v>
                </c:pt>
                <c:pt idx="27">
                  <c:v>8.2867279000000002E-2</c:v>
                </c:pt>
                <c:pt idx="28">
                  <c:v>7.6348312000000002E-2</c:v>
                </c:pt>
                <c:pt idx="29">
                  <c:v>7.018397500000001E-2</c:v>
                </c:pt>
                <c:pt idx="30">
                  <c:v>6.4362640000000124E-2</c:v>
                </c:pt>
                <c:pt idx="31">
                  <c:v>5.8890121000000038E-2</c:v>
                </c:pt>
                <c:pt idx="32">
                  <c:v>5.3761825999999999E-2</c:v>
                </c:pt>
                <c:pt idx="33">
                  <c:v>4.8949096999999976E-2</c:v>
                </c:pt>
                <c:pt idx="34">
                  <c:v>4.4419739000000055E-2</c:v>
                </c:pt>
                <c:pt idx="35">
                  <c:v>4.0217116999999997E-2</c:v>
                </c:pt>
                <c:pt idx="36">
                  <c:v>3.6295975000000043E-2</c:v>
                </c:pt>
                <c:pt idx="37">
                  <c:v>3.2656601E-2</c:v>
                </c:pt>
                <c:pt idx="38">
                  <c:v>2.9273499000000001E-2</c:v>
                </c:pt>
                <c:pt idx="39">
                  <c:v>2.6153107000000012E-2</c:v>
                </c:pt>
                <c:pt idx="40">
                  <c:v>2.3290100000000001E-2</c:v>
                </c:pt>
                <c:pt idx="41">
                  <c:v>2.0673050000000012E-2</c:v>
                </c:pt>
                <c:pt idx="42">
                  <c:v>1.8271651999999999E-2</c:v>
                </c:pt>
                <c:pt idx="43">
                  <c:v>1.6079300000000001E-2</c:v>
                </c:pt>
                <c:pt idx="44">
                  <c:v>1.4082183999999999E-2</c:v>
                </c:pt>
                <c:pt idx="45">
                  <c:v>1.2288390999999996E-2</c:v>
                </c:pt>
                <c:pt idx="46">
                  <c:v>1.0671142999999998E-2</c:v>
                </c:pt>
                <c:pt idx="47">
                  <c:v>9.2228241000000006E-3</c:v>
                </c:pt>
                <c:pt idx="48">
                  <c:v>7.9324493000000086E-3</c:v>
                </c:pt>
                <c:pt idx="49">
                  <c:v>6.7909850999999999E-3</c:v>
                </c:pt>
                <c:pt idx="50">
                  <c:v>5.7743683000000077E-3</c:v>
                </c:pt>
                <c:pt idx="51">
                  <c:v>4.8858032000000003E-3</c:v>
                </c:pt>
                <c:pt idx="52">
                  <c:v>4.1064606000000047E-3</c:v>
                </c:pt>
                <c:pt idx="53">
                  <c:v>3.4296265000000022E-3</c:v>
                </c:pt>
                <c:pt idx="54">
                  <c:v>2.8419952000000022E-3</c:v>
                </c:pt>
                <c:pt idx="55">
                  <c:v>2.3407288000000023E-3</c:v>
                </c:pt>
                <c:pt idx="56">
                  <c:v>1.9168091000000022E-3</c:v>
                </c:pt>
                <c:pt idx="57">
                  <c:v>1.5529633000000011E-3</c:v>
                </c:pt>
                <c:pt idx="58">
                  <c:v>1.2478026999999988E-3</c:v>
                </c:pt>
                <c:pt idx="59">
                  <c:v>9.9179077000000038E-4</c:v>
                </c:pt>
                <c:pt idx="60">
                  <c:v>7.8327942000000061E-4</c:v>
                </c:pt>
                <c:pt idx="61">
                  <c:v>6.1395264000000066E-4</c:v>
                </c:pt>
                <c:pt idx="62">
                  <c:v>4.7744751000000049E-4</c:v>
                </c:pt>
                <c:pt idx="63">
                  <c:v>3.6666870000000035E-4</c:v>
                </c:pt>
                <c:pt idx="64">
                  <c:v>2.776031500000005E-4</c:v>
                </c:pt>
                <c:pt idx="65">
                  <c:v>2.0729065000000006E-4</c:v>
                </c:pt>
                <c:pt idx="66">
                  <c:v>1.5284729000000026E-4</c:v>
                </c:pt>
                <c:pt idx="67">
                  <c:v>1.1259460000000001E-4</c:v>
                </c:pt>
                <c:pt idx="68">
                  <c:v>8.1756592000000231E-5</c:v>
                </c:pt>
                <c:pt idx="69">
                  <c:v>5.6701660000000058E-5</c:v>
                </c:pt>
                <c:pt idx="70">
                  <c:v>3.8742065000000041E-5</c:v>
                </c:pt>
                <c:pt idx="71">
                  <c:v>2.6016235000000036E-5</c:v>
                </c:pt>
                <c:pt idx="72">
                  <c:v>1.7272948999999999E-5</c:v>
                </c:pt>
                <c:pt idx="73">
                  <c:v>1.1856079000000024E-5</c:v>
                </c:pt>
                <c:pt idx="74">
                  <c:v>7.5073242000000108E-6</c:v>
                </c:pt>
                <c:pt idx="75">
                  <c:v>4.7149658000000002E-6</c:v>
                </c:pt>
                <c:pt idx="76">
                  <c:v>2.6550293000000042E-6</c:v>
                </c:pt>
                <c:pt idx="77">
                  <c:v>1.7242432000000025E-6</c:v>
                </c:pt>
                <c:pt idx="78">
                  <c:v>9.6130371000000225E-7</c:v>
                </c:pt>
                <c:pt idx="79">
                  <c:v>5.1879883000000022E-7</c:v>
                </c:pt>
                <c:pt idx="80">
                  <c:v>3.051757800000005E-7</c:v>
                </c:pt>
                <c:pt idx="81">
                  <c:v>1.9836426000000043E-7</c:v>
                </c:pt>
                <c:pt idx="82">
                  <c:v>9.155273400000012E-8</c:v>
                </c:pt>
                <c:pt idx="83">
                  <c:v>3.0517578000000066E-8</c:v>
                </c:pt>
                <c:pt idx="84">
                  <c:v>0</c:v>
                </c:pt>
                <c:pt idx="85">
                  <c:v>0</c:v>
                </c:pt>
                <c:pt idx="86">
                  <c:v>0</c:v>
                </c:pt>
                <c:pt idx="87">
                  <c:v>0</c:v>
                </c:pt>
                <c:pt idx="88">
                  <c:v>0</c:v>
                </c:pt>
                <c:pt idx="89">
                  <c:v>0</c:v>
                </c:pt>
              </c:numCache>
            </c:numRef>
          </c:val>
          <c:smooth val="0"/>
        </c:ser>
        <c:dLbls>
          <c:showLegendKey val="0"/>
          <c:showVal val="0"/>
          <c:showCatName val="0"/>
          <c:showSerName val="0"/>
          <c:showPercent val="0"/>
          <c:showBubbleSize val="0"/>
        </c:dLbls>
        <c:marker val="1"/>
        <c:smooth val="0"/>
        <c:axId val="423340288"/>
        <c:axId val="625280512"/>
      </c:lineChart>
      <c:catAx>
        <c:axId val="42334028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1000" b="0" i="0" u="none" strike="noStrike" kern="1200" cap="all" spc="120" normalizeH="0" baseline="0">
                <a:solidFill>
                  <a:schemeClr val="tx1">
                    <a:lumMod val="65000"/>
                    <a:lumOff val="35000"/>
                  </a:schemeClr>
                </a:solidFill>
                <a:latin typeface="+mn-lt"/>
                <a:ea typeface="+mn-ea"/>
                <a:cs typeface="+mn-cs"/>
              </a:defRPr>
            </a:pPr>
            <a:endParaRPr lang="zh-CN"/>
          </a:p>
        </c:txPr>
        <c:crossAx val="625280512"/>
        <c:crosses val="autoZero"/>
        <c:auto val="1"/>
        <c:lblAlgn val="ctr"/>
        <c:lblOffset val="100"/>
        <c:tickLblSkip val="10"/>
        <c:tickMarkSkip val="10"/>
        <c:noMultiLvlLbl val="0"/>
      </c:catAx>
      <c:valAx>
        <c:axId val="625280512"/>
        <c:scaling>
          <c:logBase val="10"/>
          <c:orientation val="minMax"/>
          <c:max val="1"/>
          <c:min val="1.0000000000000038E-5"/>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zh-CN"/>
          </a:p>
        </c:txPr>
        <c:crossAx val="423340288"/>
        <c:crosses val="autoZero"/>
        <c:crossBetween val="midCat"/>
      </c:valAx>
      <c:spPr>
        <a:noFill/>
        <a:ln>
          <a:noFill/>
        </a:ln>
        <a:effectLst/>
      </c:spPr>
    </c:plotArea>
    <c:legend>
      <c:legendPos val="r"/>
      <c:layout>
        <c:manualLayout>
          <c:xMode val="edge"/>
          <c:yMode val="edge"/>
          <c:x val="0.77311204155036151"/>
          <c:y val="6.7250040026615623E-2"/>
          <c:w val="0.21384566512519287"/>
          <c:h val="0.65265119325915322"/>
        </c:manualLayout>
      </c:layout>
      <c:overlay val="0"/>
      <c:spPr>
        <a:noFill/>
        <a:ln>
          <a:noFill/>
        </a:ln>
        <a:effectLst/>
      </c:spPr>
      <c:txPr>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lang="zh-CN" sz="1200">
          <a:latin typeface="+mn-lt"/>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88C8F4-EFA1-41B0-A419-E63AF8A2A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1765</Words>
  <Characters>10062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xyp</cp:lastModifiedBy>
  <cp:revision>13</cp:revision>
  <cp:lastPrinted>2016-08-10T08:21:00Z</cp:lastPrinted>
  <dcterms:created xsi:type="dcterms:W3CDTF">2018-11-03T03:30:00Z</dcterms:created>
  <dcterms:modified xsi:type="dcterms:W3CDTF">2018-11-03T05:30:00Z</dcterms:modified>
</cp:coreProperties>
</file>